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both"/>
        <w:rPr>
          <w:rFonts w:hint="eastAsia" w:ascii="仿宋" w:hAnsi="仿宋" w:eastAsia="仿宋" w:cs="仿宋"/>
          <w:bCs/>
          <w:sz w:val="48"/>
        </w:rPr>
      </w:pPr>
      <w:r/>
      <w:bookmarkStart w:id="0" w:name="OLE_LINK1"/>
      <w:r>
        <w:rPr>
          <w:rFonts w:hint="eastAsia" w:ascii="仿宋" w:hAnsi="仿宋" w:eastAsia="仿宋" w:cs="仿宋"/>
          <w:bCs/>
          <w:sz w:val="48"/>
        </w:rPr>
        <w:t xml:space="preserve">                                                           </w:t>
      </w:r>
      <w:r/>
    </w:p>
    <w:p>
      <w:pPr>
        <w:ind w:firstLine="630"/>
        <w:jc w:val="left"/>
        <w:tabs>
          <w:tab w:val="center" w:pos="4621" w:leader="none"/>
        </w:tabs>
        <w:rPr>
          <w:rFonts w:hint="eastAsia" w:ascii="仿宋" w:hAnsi="仿宋" w:eastAsia="仿宋" w:cs="仿宋"/>
          <w:b/>
          <w:sz w:val="52"/>
          <w:szCs w:val="52"/>
        </w:rPr>
      </w:pPr>
      <w:r>
        <w:rPr>
          <w:rFonts w:hint="eastAsia" w:ascii="仿宋" w:hAnsi="仿宋" w:eastAsia="仿宋" w:cs="仿宋"/>
        </w:rPr>
        <w:t xml:space="preserve"> </w:t>
      </w:r>
      <w:r>
        <w:rPr>
          <w:rFonts w:hint="eastAsia" w:ascii="仿宋" w:hAnsi="仿宋" w:eastAsia="仿宋" w:cs="仿宋"/>
          <w:b/>
          <w:sz w:val="52"/>
          <w:szCs w:val="52"/>
        </w:rPr>
        <w:t xml:space="preserve">淮安市</w:t>
      </w:r>
      <w:r>
        <w:rPr>
          <w:rFonts w:hint="eastAsia" w:ascii="仿宋" w:hAnsi="仿宋" w:eastAsia="仿宋" w:cs="仿宋"/>
          <w:b/>
          <w:sz w:val="52"/>
          <w:szCs w:val="52"/>
          <w:lang w:eastAsia="zh-CN"/>
        </w:rPr>
        <w:t xml:space="preserve">淮安区</w:t>
      </w:r>
      <w:r>
        <w:rPr>
          <w:rFonts w:hint="eastAsia" w:ascii="仿宋" w:hAnsi="仿宋" w:eastAsia="仿宋" w:cs="仿宋"/>
          <w:b/>
          <w:sz w:val="52"/>
          <w:szCs w:val="52"/>
        </w:rPr>
        <w:t xml:space="preserve">政府采购“分散采购”</w:t>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rPr>
        <w:t xml:space="preserve"> 项目“全流程不见面交易”</w:t>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rPr>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rPr>
      </w:r>
      <w:r/>
    </w:p>
    <w:p>
      <w:pPr>
        <w:ind w:left="506" w:hanging="506"/>
        <w:jc w:val="center"/>
        <w:spacing w:line="920" w:lineRule="exact"/>
        <w:rPr>
          <w:rFonts w:hint="eastAsia" w:ascii="仿宋" w:hAnsi="仿宋" w:eastAsia="仿宋" w:cs="仿宋"/>
          <w:b/>
          <w:sz w:val="52"/>
          <w:szCs w:val="52"/>
        </w:rPr>
      </w:pPr>
      <w:r>
        <w:rPr>
          <w:rFonts w:hint="eastAsia" w:ascii="仿宋" w:hAnsi="仿宋" w:eastAsia="仿宋" w:cs="仿宋"/>
          <w:b/>
          <w:sz w:val="52"/>
          <w:szCs w:val="52"/>
          <w:lang w:eastAsia="zh-CN"/>
        </w:rPr>
        <w:t xml:space="preserve">询价</w:t>
      </w:r>
      <w:r>
        <w:rPr>
          <w:rFonts w:hint="eastAsia" w:ascii="仿宋" w:hAnsi="仿宋" w:eastAsia="仿宋" w:cs="仿宋"/>
          <w:b/>
          <w:sz w:val="52"/>
          <w:szCs w:val="52"/>
        </w:rPr>
        <w:t xml:space="preserve">文件</w:t>
      </w:r>
      <w:r/>
    </w:p>
    <w:p>
      <w:pPr>
        <w:jc w:val="both"/>
        <w:spacing w:line="920" w:lineRule="exact"/>
        <w:rPr>
          <w:rFonts w:hint="eastAsia" w:ascii="仿宋" w:hAnsi="仿宋" w:eastAsia="仿宋" w:cs="仿宋"/>
          <w:bCs/>
          <w:sz w:val="36"/>
        </w:rPr>
      </w:pPr>
      <w:r>
        <w:rPr>
          <w:rFonts w:hint="eastAsia" w:ascii="仿宋" w:hAnsi="仿宋" w:eastAsia="仿宋" w:cs="仿宋"/>
          <w:bCs/>
          <w:sz w:val="36"/>
        </w:rPr>
      </w:r>
      <w:r/>
    </w:p>
    <w:p>
      <w:pPr>
        <w:jc w:val="both"/>
        <w:spacing w:line="920" w:lineRule="exact"/>
        <w:rPr>
          <w:rFonts w:hint="eastAsia" w:ascii="仿宋" w:hAnsi="仿宋" w:eastAsia="仿宋" w:cs="仿宋"/>
          <w:bCs/>
          <w:sz w:val="36"/>
        </w:rPr>
      </w:pPr>
      <w:r>
        <w:rPr>
          <w:rFonts w:hint="eastAsia" w:ascii="仿宋" w:hAnsi="仿宋" w:eastAsia="仿宋" w:cs="仿宋"/>
          <w:bCs/>
          <w:sz w:val="36"/>
        </w:rPr>
        <w:t xml:space="preserve">                                     </w:t>
      </w:r>
      <w:r/>
    </w:p>
    <w:p>
      <w:pPr>
        <w:ind w:firstLine="2862"/>
        <w:rPr>
          <w:rFonts w:hint="eastAsia" w:ascii="仿宋" w:hAnsi="仿宋" w:eastAsia="仿宋" w:cs="仿宋"/>
          <w:bCs/>
          <w:sz w:val="36"/>
        </w:rPr>
      </w:pPr>
      <w:r>
        <w:rPr>
          <w:rFonts w:hint="eastAsia" w:ascii="仿宋" w:hAnsi="仿宋" w:eastAsia="仿宋" w:cs="仿宋"/>
          <w:bCs/>
          <w:sz w:val="36"/>
        </w:rPr>
      </w:r>
      <w:r/>
    </w:p>
    <w:p>
      <w:pPr>
        <w:rPr>
          <w:rFonts w:hint="eastAsia" w:ascii="仿宋" w:hAnsi="仿宋" w:eastAsia="仿宋" w:cs="仿宋"/>
          <w:bCs/>
          <w:sz w:val="36"/>
          <w:szCs w:val="36"/>
        </w:rPr>
      </w:pPr>
      <w:r>
        <w:rPr>
          <w:rFonts w:hint="eastAsia" w:ascii="仿宋" w:hAnsi="仿宋" w:eastAsia="仿宋" w:cs="仿宋"/>
          <w:bCs/>
          <w:sz w:val="36"/>
          <w:szCs w:val="36"/>
        </w:rPr>
      </w:r>
      <w:r/>
    </w:p>
    <w:p>
      <w:pPr>
        <w:jc w:val="center"/>
        <w:rPr>
          <w:rFonts w:hint="eastAsia" w:ascii="仿宋" w:hAnsi="仿宋" w:eastAsia="仿宋" w:cs="仿宋"/>
          <w:b/>
          <w:bCs/>
          <w:sz w:val="36"/>
          <w:szCs w:val="36"/>
          <w:u w:val="single"/>
        </w:rPr>
      </w:pP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项目名称</w:t>
      </w:r>
      <w:r>
        <w:rPr>
          <w:rFonts w:hint="eastAsia" w:ascii="仿宋" w:hAnsi="仿宋" w:eastAsia="仿宋" w:cs="仿宋"/>
          <w:b/>
          <w:bCs/>
          <w:sz w:val="36"/>
          <w:szCs w:val="36"/>
          <w:lang w:eastAsia="zh-CN"/>
        </w:rPr>
        <w:t xml:space="preserve">：</w:t>
      </w:r>
      <w:r>
        <w:rPr>
          <w:rFonts w:hint="eastAsia" w:ascii="仿宋" w:hAnsi="仿宋" w:eastAsia="仿宋" w:cs="仿宋"/>
          <w:b/>
          <w:bCs/>
          <w:sz w:val="36"/>
          <w:szCs w:val="36"/>
          <w:u w:val="single"/>
          <w:lang w:eastAsia="zh-CN"/>
        </w:rPr>
        <w:t xml:space="preserve">2026年水稻重大病虫害防控项目</w:t>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sz w:val="28"/>
          <w:highlight w:val="none"/>
          <w:lang w:eastAsia="zh-CN"/>
        </w:rPr>
      </w:pP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 xml:space="preserve">项目编号</w:t>
      </w:r>
      <w:r>
        <w:rPr>
          <w:rFonts w:hint="eastAsia" w:ascii="仿宋" w:hAnsi="仿宋" w:eastAsia="仿宋" w:cs="仿宋"/>
          <w:b/>
          <w:bCs/>
          <w:sz w:val="36"/>
          <w:szCs w:val="36"/>
          <w:highlight w:val="none"/>
          <w:lang w:eastAsia="zh-CN"/>
        </w:rPr>
        <w:t xml:space="preserve">：</w:t>
      </w:r>
      <w:r>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t xml:space="preserve">JSZC-320803-ZZGC-X2026-0003</w:t>
      </w:r>
      <w:r/>
    </w:p>
    <w:p>
      <w:pPr>
        <w:jc w:val="center"/>
        <w:rPr>
          <w:rFonts w:hint="eastAsia" w:ascii="仿宋" w:hAnsi="仿宋" w:eastAsia="仿宋" w:cs="仿宋"/>
          <w:b/>
          <w:sz w:val="28"/>
        </w:rPr>
      </w:pPr>
      <w:r>
        <w:rPr>
          <w:rFonts w:hint="eastAsia" w:ascii="仿宋" w:hAnsi="仿宋" w:eastAsia="仿宋" w:cs="仿宋"/>
          <w:b/>
          <w:sz w:val="28"/>
        </w:rPr>
      </w:r>
      <w:r/>
    </w:p>
    <w:p>
      <w:pPr>
        <w:ind w:firstLine="1807"/>
        <w:jc w:val="both"/>
        <w:rPr>
          <w:rFonts w:hint="eastAsia" w:ascii="仿宋" w:hAnsi="仿宋" w:eastAsia="仿宋" w:cs="仿宋"/>
          <w:b/>
          <w:bCs/>
          <w:sz w:val="36"/>
          <w:szCs w:val="36"/>
          <w:lang w:val="en-US"/>
        </w:rPr>
      </w:pPr>
      <w:r>
        <w:rPr>
          <w:rFonts w:hint="eastAsia" w:ascii="仿宋" w:hAnsi="仿宋" w:eastAsia="仿宋" w:cs="仿宋"/>
          <w:b/>
          <w:bCs/>
          <w:sz w:val="36"/>
          <w:szCs w:val="36"/>
        </w:rPr>
        <w:t xml:space="preserve">采购单位：</w:t>
      </w:r>
      <w:r>
        <w:rPr>
          <w:rFonts w:hint="eastAsia" w:ascii="仿宋" w:hAnsi="仿宋" w:eastAsia="仿宋" w:cs="仿宋"/>
          <w:b/>
          <w:bCs/>
          <w:sz w:val="36"/>
          <w:szCs w:val="36"/>
          <w:u w:val="single"/>
          <w:lang w:eastAsia="zh-CN"/>
        </w:rPr>
        <w:t xml:space="preserve">淮安市淮安区农业农村局</w:t>
      </w:r>
      <w:r>
        <w:rPr>
          <w:rFonts w:hint="eastAsia" w:ascii="仿宋" w:hAnsi="仿宋" w:eastAsia="仿宋" w:cs="仿宋"/>
          <w:b/>
          <w:bCs/>
          <w:sz w:val="36"/>
          <w:szCs w:val="36"/>
          <w:lang w:val="en-US" w:eastAsia="zh-CN"/>
        </w:rPr>
        <w:t xml:space="preserve"> </w:t>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t xml:space="preserve">代理机构：</w:t>
      </w:r>
      <w:r>
        <w:rPr>
          <w:rFonts w:hint="eastAsia" w:ascii="仿宋" w:hAnsi="仿宋" w:eastAsia="仿宋" w:cs="仿宋"/>
          <w:b/>
          <w:bCs/>
          <w:sz w:val="36"/>
          <w:szCs w:val="36"/>
          <w:u w:val="single"/>
          <w:lang w:eastAsia="zh-CN"/>
        </w:rPr>
        <w:t xml:space="preserve">江苏中泽工程管理有限公司</w:t>
      </w:r>
      <w:r/>
    </w:p>
    <w:p>
      <w:pPr>
        <w:jc w:val="center"/>
        <w:rPr>
          <w:rFonts w:hint="eastAsia" w:ascii="仿宋" w:hAnsi="仿宋" w:eastAsia="仿宋" w:cs="仿宋"/>
          <w:b/>
          <w:sz w:val="36"/>
          <w:szCs w:val="36"/>
        </w:rPr>
      </w:pPr>
      <w:r>
        <w:rPr>
          <w:rFonts w:hint="eastAsia" w:ascii="仿宋" w:hAnsi="仿宋" w:eastAsia="仿宋" w:cs="仿宋"/>
          <w:b/>
          <w:sz w:val="36"/>
          <w:szCs w:val="36"/>
        </w:rPr>
      </w:r>
      <w:r/>
    </w:p>
    <w:p>
      <w:pPr>
        <w:jc w:val="center"/>
        <w:rPr>
          <w:rFonts w:hint="eastAsia" w:ascii="仿宋" w:hAnsi="仿宋" w:eastAsia="仿宋" w:cs="仿宋"/>
          <w:b/>
          <w:sz w:val="36"/>
          <w:szCs w:val="36"/>
          <w:lang w:eastAsia="zh-CN"/>
        </w:rPr>
      </w:pPr>
      <w:r>
        <w:rPr>
          <w:rFonts w:hint="eastAsia" w:ascii="仿宋" w:hAnsi="仿宋" w:eastAsia="仿宋" w:cs="仿宋"/>
          <w:b/>
          <w:sz w:val="36"/>
          <w:szCs w:val="36"/>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eastAsia="zh-CN"/>
        </w:rPr>
        <w:t xml:space="preserve">七月</w:t>
      </w:r>
      <w:r/>
    </w:p>
    <w:p>
      <w:pPr>
        <w:jc w:val="center"/>
        <w:rPr>
          <w:rFonts w:hint="eastAsia" w:ascii="仿宋" w:hAnsi="仿宋" w:eastAsia="仿宋" w:cs="仿宋"/>
          <w:bCs/>
          <w:sz w:val="40"/>
        </w:rPr>
        <w:sectPr>
          <w:foot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sz w:val="40"/>
        </w:rPr>
      </w:r>
      <w:r/>
    </w:p>
    <w:p>
      <w:pPr>
        <w:jc w:val="center"/>
        <w:rPr>
          <w:rFonts w:hint="eastAsia" w:ascii="仿宋" w:hAnsi="仿宋" w:eastAsia="仿宋" w:cs="仿宋"/>
          <w:bCs/>
          <w:sz w:val="40"/>
        </w:rPr>
      </w:pPr>
      <w:r>
        <w:rPr>
          <w:rFonts w:hint="eastAsia" w:ascii="仿宋" w:hAnsi="仿宋" w:eastAsia="仿宋" w:cs="仿宋"/>
          <w:bCs/>
          <w:sz w:val="40"/>
        </w:rPr>
        <w:t xml:space="preserve">目   录</w:t>
      </w:r>
      <w:r/>
    </w:p>
    <w:p>
      <w:pPr>
        <w:pStyle w:val="671"/>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36"/>
          <w:szCs w:val="32"/>
          <w14:textFill>
            <w14:solidFill>
              <w14:schemeClr w14:val="tx1"/>
            </w14:solidFill>
          </w14:textFill>
        </w:rPr>
        <w:fldChar w:fldCharType="begin"/>
      </w:r>
      <w:r>
        <w:rPr>
          <w:rFonts w:hint="eastAsia" w:ascii="仿宋" w:hAnsi="仿宋" w:eastAsia="仿宋" w:cs="仿宋"/>
          <w:bCs/>
          <w:color w:val="000000" w:themeColor="text1"/>
          <w:sz w:val="36"/>
          <w:szCs w:val="32"/>
          <w14:textFill>
            <w14:solidFill>
              <w14:schemeClr w14:val="tx1"/>
            </w14:solidFill>
          </w14:textFill>
        </w:rPr>
        <w:instrText xml:space="preserve"> TOC \o "1-3" \h \z \u </w:instrText>
      </w:r>
      <w:r>
        <w:rPr>
          <w:rFonts w:hint="eastAsia" w:ascii="仿宋" w:hAnsi="仿宋" w:eastAsia="仿宋" w:cs="仿宋"/>
          <w:bCs/>
          <w:color w:val="000000" w:themeColor="text1"/>
          <w:sz w:val="36"/>
          <w:szCs w:val="32"/>
          <w14:textFill>
            <w14:solidFill>
              <w14:schemeClr w14:val="tx1"/>
            </w14:solidFill>
          </w14:textFill>
        </w:rPr>
        <w:fldChar w:fldCharType="separate"/>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_Toc27225 </w:instrText>
      </w:r>
      <w:r>
        <w:rPr>
          <w:rFonts w:hint="eastAsia" w:ascii="仿宋" w:hAnsi="仿宋" w:eastAsia="仿宋" w:cs="仿宋"/>
          <w:bCs/>
          <w:sz w:val="24"/>
          <w:szCs w:val="32"/>
        </w:rPr>
        <w:fldChar w:fldCharType="separate"/>
      </w:r>
      <w:r>
        <w:rPr>
          <w:rFonts w:hint="eastAsia" w:ascii="仿宋" w:hAnsi="仿宋" w:eastAsia="仿宋" w:cs="仿宋"/>
          <w:bCs/>
          <w:sz w:val="24"/>
          <w:szCs w:val="52"/>
        </w:rPr>
        <w:t xml:space="preserve">第一章   </w:t>
      </w:r>
      <w:r>
        <w:rPr>
          <w:rFonts w:hint="eastAsia" w:ascii="仿宋" w:hAnsi="仿宋" w:eastAsia="仿宋" w:cs="仿宋"/>
          <w:bCs/>
          <w:sz w:val="24"/>
          <w:szCs w:val="52"/>
          <w:lang w:eastAsia="zh-CN"/>
        </w:rPr>
        <w:t xml:space="preserve">询价</w:t>
      </w:r>
      <w:r>
        <w:rPr>
          <w:rFonts w:hint="eastAsia" w:ascii="仿宋" w:hAnsi="仿宋" w:eastAsia="仿宋" w:cs="仿宋"/>
          <w:bCs/>
          <w:sz w:val="24"/>
          <w:szCs w:val="52"/>
        </w:rPr>
        <w:t xml:space="preserve">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_Toc27225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_Toc18301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第一部分  </w:t>
      </w:r>
      <w:r>
        <w:rPr>
          <w:rFonts w:hint="eastAsia" w:ascii="仿宋" w:hAnsi="仿宋" w:eastAsia="仿宋" w:cs="仿宋"/>
          <w:bCs/>
          <w:sz w:val="24"/>
          <w:szCs w:val="52"/>
          <w:lang w:eastAsia="zh-CN"/>
        </w:rPr>
        <w:t xml:space="preserve">询价</w:t>
      </w:r>
      <w:r>
        <w:rPr>
          <w:rFonts w:hint="eastAsia" w:ascii="仿宋" w:hAnsi="仿宋" w:eastAsia="仿宋" w:cs="仿宋"/>
          <w:bCs/>
          <w:sz w:val="24"/>
          <w:szCs w:val="36"/>
        </w:rPr>
        <w:t xml:space="preserve">邀请</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_Toc18301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_Toc10280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第二部分  供应商须知</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_Toc10280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7</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_Toc31566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第三部分  成交标准</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_Toc31566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22</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_Toc18971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第四部分  合同格式</w:t>
      </w:r>
      <w:r>
        <w:rPr>
          <w:rFonts w:hint="eastAsia" w:ascii="仿宋" w:hAnsi="仿宋" w:eastAsia="仿宋" w:cs="仿宋"/>
          <w:bCs/>
          <w:sz w:val="24"/>
          <w:szCs w:val="36"/>
          <w:lang w:eastAsia="zh-CN"/>
        </w:rPr>
        <w:t xml:space="preserve">、</w:t>
      </w:r>
      <w:r>
        <w:rPr>
          <w:rFonts w:hint="eastAsia" w:ascii="仿宋" w:hAnsi="仿宋" w:eastAsia="仿宋" w:cs="仿宋"/>
          <w:bCs/>
          <w:sz w:val="24"/>
          <w:szCs w:val="36"/>
        </w:rPr>
        <w:t xml:space="preserve">合同主要条款</w:t>
      </w:r>
      <w:r>
        <w:rPr>
          <w:rFonts w:hint="eastAsia" w:ascii="仿宋" w:hAnsi="仿宋" w:eastAsia="仿宋" w:cs="仿宋"/>
          <w:bCs/>
          <w:sz w:val="24"/>
          <w:szCs w:val="36"/>
          <w:lang w:eastAsia="zh-CN"/>
        </w:rPr>
        <w:t xml:space="preserve">及</w:t>
      </w:r>
      <w:r>
        <w:rPr>
          <w:rFonts w:hint="eastAsia" w:ascii="仿宋" w:hAnsi="仿宋" w:eastAsia="仿宋" w:cs="仿宋"/>
          <w:bCs/>
          <w:sz w:val="24"/>
          <w:szCs w:val="36"/>
        </w:rPr>
        <w:t xml:space="preserve">通用条款</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_Toc18971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23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_Toc19948 </w:instrText>
      </w:r>
      <w:r>
        <w:rPr>
          <w:rFonts w:hint="eastAsia" w:ascii="仿宋" w:hAnsi="仿宋" w:eastAsia="仿宋" w:cs="仿宋"/>
          <w:bCs/>
          <w:sz w:val="24"/>
          <w:szCs w:val="32"/>
        </w:rPr>
        <w:fldChar w:fldCharType="separate"/>
      </w:r>
      <w:r>
        <w:rPr>
          <w:rFonts w:hint="eastAsia" w:ascii="仿宋" w:hAnsi="仿宋" w:eastAsia="仿宋" w:cs="仿宋"/>
          <w:sz w:val="24"/>
          <w:szCs w:val="32"/>
        </w:rPr>
        <w:t xml:space="preserve">第五部分  项目采购需求</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_Toc19948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33</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1"/>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_Toc22273 </w:instrText>
      </w:r>
      <w:r>
        <w:rPr>
          <w:rFonts w:hint="eastAsia" w:ascii="仿宋" w:hAnsi="仿宋" w:eastAsia="仿宋" w:cs="仿宋"/>
          <w:bCs/>
          <w:sz w:val="24"/>
          <w:szCs w:val="32"/>
        </w:rPr>
        <w:fldChar w:fldCharType="separate"/>
      </w:r>
      <w:r>
        <w:rPr>
          <w:rFonts w:hint="eastAsia" w:ascii="仿宋" w:hAnsi="仿宋" w:eastAsia="仿宋" w:cs="仿宋"/>
          <w:bCs/>
          <w:sz w:val="24"/>
          <w:szCs w:val="52"/>
        </w:rPr>
        <w:t xml:space="preserve">第二章   响应文件格式</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_Toc22273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34</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_Toc3734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一、</w:t>
      </w:r>
      <w:r>
        <w:rPr>
          <w:rFonts w:hint="eastAsia" w:ascii="仿宋" w:hAnsi="仿宋" w:eastAsia="仿宋" w:cs="仿宋"/>
          <w:bCs/>
          <w:sz w:val="24"/>
          <w:szCs w:val="52"/>
          <w:lang w:eastAsia="zh-CN"/>
        </w:rPr>
        <w:t xml:space="preserve">询价</w:t>
      </w:r>
      <w:r>
        <w:rPr>
          <w:rFonts w:hint="eastAsia" w:ascii="仿宋" w:hAnsi="仿宋" w:eastAsia="仿宋" w:cs="仿宋"/>
          <w:bCs/>
          <w:sz w:val="24"/>
          <w:szCs w:val="36"/>
        </w:rPr>
        <w:t xml:space="preserve">函</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_Toc3734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36</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lang w:eastAsia="zh-CN"/>
          <w14:textFill>
            <w14:solidFill>
              <w14:schemeClr w14:val="tx1"/>
            </w14:solidFill>
          </w14:textFill>
        </w:rPr>
        <w:t xml:space="preserve">二、</w:t>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_Toc256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报价明细表</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_Toc256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38</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pStyle w:val="677"/>
        <w:keepLines w:val="0"/>
        <w:keepNext w:val="0"/>
        <w:pageBreakBefore w:val="0"/>
        <w:spacing w:line="360" w:lineRule="auto"/>
        <w:widowControl w:val="off"/>
        <w:tabs>
          <w:tab w:val="right" w:pos="9746" w:leader="dot"/>
        </w:tabs>
        <w:rPr>
          <w:rFonts w:hint="eastAsia" w:ascii="仿宋" w:hAnsi="仿宋" w:eastAsia="仿宋" w:cs="仿宋"/>
          <w:sz w:val="24"/>
          <w:szCs w:val="32"/>
        </w:rPr>
      </w:pP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_Toc29983 </w:instrText>
      </w:r>
      <w:r>
        <w:rPr>
          <w:rFonts w:hint="eastAsia" w:ascii="仿宋" w:hAnsi="仿宋" w:eastAsia="仿宋" w:cs="仿宋"/>
          <w:bCs/>
          <w:sz w:val="24"/>
          <w:szCs w:val="32"/>
        </w:rPr>
        <w:fldChar w:fldCharType="separate"/>
      </w:r>
      <w:r>
        <w:rPr>
          <w:rFonts w:hint="eastAsia" w:ascii="仿宋" w:hAnsi="仿宋" w:eastAsia="仿宋" w:cs="仿宋"/>
          <w:bCs/>
          <w:sz w:val="24"/>
          <w:szCs w:val="36"/>
          <w:lang w:eastAsia="zh-CN"/>
        </w:rPr>
        <w:t xml:space="preserve">三</w:t>
      </w:r>
      <w:r>
        <w:rPr>
          <w:rFonts w:hint="eastAsia" w:ascii="仿宋" w:hAnsi="仿宋" w:eastAsia="仿宋" w:cs="仿宋"/>
          <w:bCs/>
          <w:sz w:val="24"/>
          <w:szCs w:val="36"/>
        </w:rPr>
        <w:t xml:space="preserve">、</w:t>
      </w:r>
      <w:r>
        <w:rPr>
          <w:rFonts w:hint="eastAsia" w:ascii="仿宋" w:hAnsi="仿宋" w:eastAsia="仿宋" w:cs="仿宋"/>
          <w:bCs/>
          <w:color w:val="000000" w:themeColor="text1"/>
          <w:sz w:val="24"/>
          <w:szCs w:val="32"/>
          <w14:textFill>
            <w14:solidFill>
              <w14:schemeClr w14:val="tx1"/>
            </w14:solidFill>
          </w14:textFill>
        </w:rPr>
        <w:fldChar w:fldCharType="end"/>
      </w:r>
      <w:r>
        <w:rPr>
          <w:rFonts w:hint="eastAsia" w:ascii="仿宋" w:hAnsi="仿宋" w:eastAsia="仿宋" w:cs="仿宋"/>
          <w:bCs/>
          <w:color w:val="000000" w:themeColor="text1"/>
          <w:sz w:val="24"/>
          <w:szCs w:val="32"/>
          <w14:textFill>
            <w14:solidFill>
              <w14:schemeClr w14:val="tx1"/>
            </w14:solidFill>
          </w14:textFill>
        </w:rPr>
        <w:fldChar w:fldCharType="begin"/>
      </w:r>
      <w:r>
        <w:rPr>
          <w:rFonts w:hint="eastAsia" w:ascii="仿宋" w:hAnsi="仿宋" w:eastAsia="仿宋" w:cs="仿宋"/>
          <w:bCs/>
          <w:sz w:val="24"/>
          <w:szCs w:val="32"/>
        </w:rPr>
        <w:instrText xml:space="preserve"> HYPERLINK \l _Toc19469 </w:instrText>
      </w:r>
      <w:r>
        <w:rPr>
          <w:rFonts w:hint="eastAsia" w:ascii="仿宋" w:hAnsi="仿宋" w:eastAsia="仿宋" w:cs="仿宋"/>
          <w:bCs/>
          <w:sz w:val="24"/>
          <w:szCs w:val="32"/>
        </w:rPr>
        <w:fldChar w:fldCharType="separate"/>
      </w:r>
      <w:r>
        <w:rPr>
          <w:rFonts w:hint="eastAsia" w:ascii="仿宋" w:hAnsi="仿宋" w:eastAsia="仿宋" w:cs="仿宋"/>
          <w:bCs/>
          <w:sz w:val="24"/>
          <w:szCs w:val="36"/>
        </w:rPr>
        <w:t xml:space="preserve">资质审查时</w:t>
      </w:r>
      <w:r>
        <w:rPr>
          <w:rFonts w:hint="eastAsia" w:ascii="仿宋" w:hAnsi="仿宋" w:eastAsia="仿宋" w:cs="仿宋"/>
          <w:bCs/>
          <w:sz w:val="24"/>
          <w:szCs w:val="36"/>
          <w:lang w:eastAsia="zh-CN"/>
        </w:rPr>
        <w:t xml:space="preserve">响应</w:t>
      </w:r>
      <w:r>
        <w:rPr>
          <w:rFonts w:hint="eastAsia" w:ascii="仿宋" w:hAnsi="仿宋" w:eastAsia="仿宋" w:cs="仿宋"/>
          <w:bCs/>
          <w:sz w:val="24"/>
          <w:szCs w:val="36"/>
        </w:rPr>
        <w:t xml:space="preserve">供应商必须提交的资格证明文件</w:t>
      </w:r>
      <w:r>
        <w:rPr>
          <w:rFonts w:hint="eastAsia" w:ascii="仿宋" w:hAnsi="仿宋" w:eastAsia="仿宋" w:cs="仿宋"/>
          <w:sz w:val="24"/>
          <w:szCs w:val="32"/>
        </w:rPr>
        <w:tab/>
      </w:r>
      <w:r>
        <w:rPr>
          <w:rFonts w:hint="eastAsia" w:ascii="仿宋" w:hAnsi="仿宋" w:eastAsia="仿宋" w:cs="仿宋"/>
          <w:sz w:val="24"/>
          <w:szCs w:val="32"/>
        </w:rPr>
        <w:fldChar w:fldCharType="begin"/>
      </w:r>
      <w:r>
        <w:rPr>
          <w:rFonts w:hint="eastAsia" w:ascii="仿宋" w:hAnsi="仿宋" w:eastAsia="仿宋" w:cs="仿宋"/>
          <w:sz w:val="24"/>
          <w:szCs w:val="32"/>
        </w:rPr>
        <w:instrText xml:space="preserve"> PAGEREF _Toc19469 \h </w:instrText>
      </w:r>
      <w:r>
        <w:rPr>
          <w:rFonts w:hint="eastAsia" w:ascii="仿宋" w:hAnsi="仿宋" w:eastAsia="仿宋" w:cs="仿宋"/>
          <w:sz w:val="24"/>
          <w:szCs w:val="32"/>
        </w:rPr>
        <w:fldChar w:fldCharType="separate"/>
      </w:r>
      <w:r>
        <w:rPr>
          <w:rFonts w:hint="eastAsia" w:ascii="仿宋" w:hAnsi="仿宋" w:eastAsia="仿宋" w:cs="仿宋"/>
          <w:sz w:val="24"/>
          <w:szCs w:val="32"/>
        </w:rPr>
        <w:t xml:space="preserve">40</w:t>
      </w:r>
      <w:r>
        <w:rPr>
          <w:rFonts w:hint="eastAsia" w:ascii="仿宋" w:hAnsi="仿宋" w:eastAsia="仿宋" w:cs="仿宋"/>
          <w:sz w:val="24"/>
          <w:szCs w:val="32"/>
        </w:rPr>
        <w:fldChar w:fldCharType="end"/>
      </w:r>
      <w:r>
        <w:rPr>
          <w:rFonts w:hint="eastAsia" w:ascii="仿宋" w:hAnsi="仿宋" w:eastAsia="仿宋" w:cs="仿宋"/>
          <w:bCs/>
          <w:color w:val="000000" w:themeColor="text1"/>
          <w:sz w:val="24"/>
          <w:szCs w:val="32"/>
          <w14:textFill>
            <w14:solidFill>
              <w14:schemeClr w14:val="tx1"/>
            </w14:solidFill>
          </w14:textFill>
        </w:rPr>
        <w:fldChar w:fldCharType="end"/>
      </w:r>
      <w:r/>
    </w:p>
    <w:p>
      <w:pPr>
        <w:keepLines w:val="0"/>
        <w:keepNext w:val="0"/>
        <w:pageBreakBefore w:val="0"/>
        <w:spacing w:line="360" w:lineRule="auto"/>
        <w:widowControl w:val="off"/>
        <w:rPr>
          <w:rFonts w:hint="eastAsia" w:ascii="仿宋" w:hAnsi="仿宋" w:eastAsia="仿宋" w:cs="仿宋"/>
          <w:bCs/>
          <w:color w:val="000000" w:themeColor="text1"/>
          <w:sz w:val="28"/>
          <w14:textFill>
            <w14:solidFill>
              <w14:schemeClr w14:val="tx1"/>
            </w14:solidFill>
          </w14:textFill>
        </w:rPr>
      </w:pPr>
      <w:r>
        <w:rPr>
          <w:rFonts w:hint="eastAsia" w:ascii="仿宋" w:hAnsi="仿宋" w:eastAsia="仿宋" w:cs="仿宋"/>
          <w:bCs/>
          <w:color w:val="000000" w:themeColor="text1"/>
          <w:sz w:val="24"/>
          <w:szCs w:val="32"/>
          <w14:textFill>
            <w14:solidFill>
              <w14:schemeClr w14:val="tx1"/>
            </w14:solidFill>
          </w14:textFill>
        </w:rPr>
        <w:fldChar w:fldCharType="end"/>
      </w:r>
      <w:r/>
    </w:p>
    <w:p>
      <w:pPr>
        <w:rPr>
          <w:rFonts w:hint="eastAsia" w:ascii="仿宋" w:hAnsi="仿宋" w:eastAsia="仿宋" w:cs="仿宋"/>
          <w:bCs/>
          <w:color w:val="000000" w:themeColor="text1"/>
          <w:sz w:val="28"/>
          <w14:textFill>
            <w14:solidFill>
              <w14:schemeClr w14:val="tx1"/>
            </w14:solidFill>
          </w14:textFill>
        </w:rPr>
      </w:pPr>
      <w:r>
        <w:rPr>
          <w:rFonts w:hint="eastAsia" w:ascii="仿宋" w:hAnsi="仿宋" w:eastAsia="仿宋" w:cs="仿宋"/>
          <w:bCs/>
          <w:color w:val="000000" w:themeColor="text1"/>
          <w:sz w:val="28"/>
          <w14:textFill>
            <w14:solidFill>
              <w14:schemeClr w14:val="tx1"/>
            </w14:solidFill>
          </w14:textFill>
        </w:rPr>
      </w:r>
      <w:r/>
    </w:p>
    <w:p>
      <w:pPr>
        <w:pStyle w:val="879"/>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879"/>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879"/>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879"/>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879"/>
        <w:ind w:firstLine="571"/>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879"/>
        <w:ind w:firstLine="0"/>
        <w:spacing w:line="640" w:lineRule="exact"/>
        <w:rPr>
          <w:rFonts w:hint="eastAsia" w:ascii="仿宋" w:hAnsi="仿宋" w:eastAsia="仿宋" w:cs="仿宋"/>
          <w:sz w:val="24"/>
          <w:szCs w:val="24"/>
        </w:rPr>
      </w:pPr>
      <w:r>
        <w:rPr>
          <w:rFonts w:hint="eastAsia" w:ascii="仿宋" w:hAnsi="仿宋" w:eastAsia="仿宋" w:cs="仿宋"/>
          <w:sz w:val="24"/>
          <w:szCs w:val="24"/>
        </w:rPr>
      </w:r>
      <w:r/>
    </w:p>
    <w:p>
      <w:pPr>
        <w:pStyle w:val="836"/>
        <w:jc w:val="center"/>
        <w:spacing w:before="0" w:after="0" w:line="360" w:lineRule="auto"/>
        <w:rPr>
          <w:rFonts w:hint="eastAsia" w:ascii="仿宋" w:hAnsi="仿宋" w:eastAsia="仿宋" w:cs="仿宋"/>
          <w:bCs/>
          <w:color w:val="000000"/>
          <w:sz w:val="36"/>
          <w:szCs w:val="44"/>
        </w:rPr>
        <w:sectPr>
          <w:footnotePr/>
          <w:endnotePr/>
          <w:type w:val="nextPage"/>
          <w:pgSz w:w="11906" w:h="16838" w:orient="portrait"/>
          <w:pgMar w:top="1440" w:right="1080" w:bottom="1440" w:left="1080" w:header="851" w:footer="992" w:gutter="0"/>
          <w:cols w:num="1" w:sep="0" w:space="1701" w:equalWidth="1"/>
          <w:docGrid w:linePitch="360"/>
        </w:sectPr>
      </w:pPr>
      <w:r/>
      <w:bookmarkStart w:id="1" w:name="_Toc455472177"/>
      <w:r/>
      <w:r/>
    </w:p>
    <w:p>
      <w:pPr>
        <w:pStyle w:val="836"/>
        <w:ind w:firstLine="723"/>
        <w:jc w:val="center"/>
        <w:pageBreakBefore w:val="0"/>
        <w:spacing w:before="0" w:after="0" w:line="480" w:lineRule="exact"/>
        <w:widowControl w:val="off"/>
        <w:rPr>
          <w:rFonts w:hint="eastAsia" w:ascii="仿宋" w:hAnsi="仿宋" w:eastAsia="仿宋" w:cs="仿宋"/>
          <w:bCs/>
          <w:color w:val="000000"/>
          <w:sz w:val="36"/>
          <w:szCs w:val="44"/>
        </w:rPr>
      </w:pPr>
      <w:r/>
      <w:bookmarkStart w:id="2" w:name="_Toc27225"/>
      <w:r>
        <w:rPr>
          <w:rFonts w:hint="eastAsia" w:ascii="仿宋" w:hAnsi="仿宋" w:eastAsia="仿宋" w:cs="仿宋"/>
          <w:bCs/>
          <w:color w:val="000000"/>
          <w:sz w:val="36"/>
          <w:szCs w:val="44"/>
        </w:rPr>
        <w:t xml:space="preserve">第一章   </w:t>
      </w:r>
      <w:r>
        <w:rPr>
          <w:rFonts w:hint="eastAsia" w:ascii="仿宋" w:hAnsi="仿宋" w:eastAsia="仿宋" w:cs="仿宋"/>
          <w:bCs/>
          <w:color w:val="000000"/>
          <w:sz w:val="36"/>
          <w:szCs w:val="44"/>
          <w:lang w:eastAsia="zh-CN"/>
        </w:rPr>
        <w:t xml:space="preserve">询价</w:t>
      </w:r>
      <w:r>
        <w:rPr>
          <w:rFonts w:hint="eastAsia" w:ascii="仿宋" w:hAnsi="仿宋" w:eastAsia="仿宋" w:cs="仿宋"/>
          <w:bCs/>
          <w:color w:val="000000"/>
          <w:sz w:val="36"/>
          <w:szCs w:val="44"/>
        </w:rPr>
        <w:t xml:space="preserve">文件</w:t>
      </w:r>
      <w:bookmarkEnd w:id="1"/>
      <w:r/>
      <w:bookmarkEnd w:id="2"/>
      <w:r/>
      <w:r/>
    </w:p>
    <w:p>
      <w:pPr>
        <w:pStyle w:val="837"/>
        <w:ind w:firstLine="562"/>
        <w:jc w:val="center"/>
        <w:pageBreakBefore w:val="0"/>
        <w:spacing w:before="0" w:after="0" w:line="480" w:lineRule="exact"/>
        <w:widowControl w:val="off"/>
        <w:rPr>
          <w:rFonts w:hint="eastAsia" w:ascii="仿宋" w:hAnsi="仿宋" w:eastAsia="仿宋" w:cs="仿宋"/>
          <w:bCs/>
          <w:sz w:val="28"/>
          <w:szCs w:val="28"/>
        </w:rPr>
      </w:pPr>
      <w:r/>
      <w:bookmarkStart w:id="3" w:name="_Toc455472178"/>
      <w:r/>
      <w:bookmarkStart w:id="4" w:name="_Toc18301"/>
      <w:r>
        <w:rPr>
          <w:rFonts w:hint="eastAsia" w:ascii="仿宋" w:hAnsi="仿宋" w:eastAsia="仿宋" w:cs="仿宋"/>
          <w:bCs/>
          <w:sz w:val="28"/>
          <w:szCs w:val="28"/>
        </w:rPr>
        <w:t xml:space="preserve">第一部分   </w:t>
      </w:r>
      <w:r>
        <w:rPr>
          <w:rFonts w:hint="eastAsia" w:ascii="仿宋" w:hAnsi="仿宋" w:eastAsia="仿宋" w:cs="仿宋"/>
          <w:bCs/>
          <w:sz w:val="28"/>
          <w:szCs w:val="28"/>
          <w:lang w:eastAsia="zh-CN"/>
        </w:rPr>
        <w:t xml:space="preserve">询价</w:t>
      </w:r>
      <w:r>
        <w:rPr>
          <w:rFonts w:hint="eastAsia" w:ascii="仿宋" w:hAnsi="仿宋" w:eastAsia="仿宋" w:cs="仿宋"/>
          <w:bCs/>
          <w:sz w:val="28"/>
          <w:szCs w:val="28"/>
        </w:rPr>
        <w:t xml:space="preserve">邀请</w:t>
      </w:r>
      <w:bookmarkEnd w:id="3"/>
      <w:r/>
      <w:bookmarkEnd w:id="4"/>
      <w:r/>
      <w:r/>
    </w:p>
    <w:p>
      <w:pPr>
        <w:ind w:left="0" w:right="0" w:firstLine="480"/>
        <w:jc w:val="both"/>
        <w:pageBreakBefore w:val="0"/>
        <w:spacing w:before="0" w:after="0" w:line="480" w:lineRule="exact"/>
        <w:widowControl w:val="off"/>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u w:val="none"/>
          <w:lang w:eastAsia="zh-CN"/>
        </w:rPr>
        <w:t xml:space="preserve">受</w:t>
      </w:r>
      <w:r>
        <w:rPr>
          <w:rFonts w:hint="eastAsia" w:ascii="仿宋" w:hAnsi="仿宋" w:eastAsia="仿宋" w:cs="仿宋"/>
          <w:sz w:val="24"/>
          <w:u w:val="single"/>
          <w:lang w:eastAsia="zh-CN"/>
        </w:rPr>
        <w:t xml:space="preserve">淮安市淮安区农业农村局</w:t>
      </w:r>
      <w:r>
        <w:rPr>
          <w:rFonts w:hint="eastAsia" w:ascii="仿宋" w:hAnsi="仿宋" w:eastAsia="仿宋" w:cs="仿宋"/>
          <w:sz w:val="24"/>
          <w:u w:val="none"/>
          <w:lang w:eastAsia="zh-CN"/>
        </w:rPr>
        <w:t xml:space="preserve">的委托，</w:t>
      </w:r>
      <w:r>
        <w:rPr>
          <w:rFonts w:hint="eastAsia" w:ascii="仿宋" w:hAnsi="仿宋" w:eastAsia="仿宋" w:cs="仿宋"/>
          <w:sz w:val="24"/>
          <w:u w:val="single"/>
          <w:lang w:eastAsia="zh-CN"/>
        </w:rPr>
        <w:t xml:space="preserve">江苏中泽工程管理有限公司</w:t>
      </w:r>
      <w:r>
        <w:rPr>
          <w:rFonts w:hint="eastAsia" w:ascii="仿宋" w:hAnsi="仿宋" w:eastAsia="仿宋" w:cs="仿宋"/>
          <w:sz w:val="24"/>
          <w:u w:val="none"/>
          <w:lang w:eastAsia="zh-CN"/>
        </w:rPr>
        <w:t xml:space="preserve">就</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sz w:val="24"/>
          <w:u w:val="single"/>
          <w:lang w:val="en-US" w:eastAsia="zh-CN"/>
        </w:rPr>
        <w:t xml:space="preserve">项目编号</w:t>
      </w:r>
      <w:r>
        <w:rPr>
          <w:rFonts w:hint="eastAsia" w:ascii="仿宋" w:hAnsi="仿宋" w:eastAsia="仿宋" w:cs="仿宋"/>
          <w:sz w:val="24"/>
          <w:highlight w:val="none"/>
          <w:u w:val="single"/>
          <w:lang w:val="en-US" w:eastAsia="zh-CN"/>
        </w:rPr>
        <w:t xml:space="preserve">：JSZC-320803-ZZGC-X2026-0003</w:t>
      </w:r>
      <w:r>
        <w:rPr>
          <w:rFonts w:hint="eastAsia" w:ascii="仿宋" w:hAnsi="仿宋" w:eastAsia="仿宋" w:cs="仿宋"/>
          <w:sz w:val="24"/>
          <w:u w:val="single"/>
          <w:lang w:eastAsia="zh-CN"/>
        </w:rPr>
        <w:t xml:space="preserve">）</w:t>
      </w:r>
      <w:r>
        <w:rPr>
          <w:rFonts w:hint="eastAsia" w:ascii="仿宋" w:hAnsi="仿宋" w:eastAsia="仿宋" w:cs="仿宋"/>
          <w:sz w:val="24"/>
          <w:u w:val="none"/>
          <w:lang w:eastAsia="zh-CN"/>
        </w:rPr>
        <w:t xml:space="preserve">进行询价</w:t>
      </w:r>
      <w:r>
        <w:rPr>
          <w:rFonts w:hint="eastAsia" w:ascii="仿宋" w:hAnsi="仿宋" w:eastAsia="仿宋" w:cs="仿宋"/>
          <w:sz w:val="24"/>
        </w:rPr>
        <w:t xml:space="preserve">采购</w:t>
      </w:r>
      <w:r>
        <w:rPr>
          <w:rFonts w:hint="eastAsia" w:ascii="仿宋" w:hAnsi="仿宋" w:eastAsia="仿宋" w:cs="仿宋"/>
          <w:sz w:val="24"/>
          <w:lang w:eastAsia="zh-CN"/>
        </w:rPr>
        <w:t xml:space="preserve">，</w:t>
      </w:r>
      <w:r>
        <w:rPr>
          <w:rFonts w:hint="eastAsia" w:ascii="仿宋" w:hAnsi="仿宋" w:eastAsia="仿宋"/>
          <w:color w:val="000000" w:themeColor="text1"/>
          <w:sz w:val="24"/>
          <w:szCs w:val="24"/>
          <w:highlight w:val="none"/>
          <w14:textFill>
            <w14:solidFill>
              <w14:schemeClr w14:val="tx1"/>
            </w14:solidFill>
          </w14:textFill>
        </w:rPr>
        <w:t xml:space="preserve">现邀请符合条件的供应商参加</w:t>
      </w:r>
      <w:r>
        <w:rPr>
          <w:rFonts w:hint="eastAsia" w:ascii="仿宋" w:hAnsi="仿宋" w:eastAsia="仿宋" w:cs="仿宋"/>
          <w:sz w:val="24"/>
        </w:rPr>
        <w:t xml:space="preserve">。</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after="0" w:line="480" w:lineRule="exact"/>
              <w:widowControl w:val="off"/>
              <w:rPr>
                <w:rFonts w:hint="eastAsia" w:ascii="仿宋" w:hAnsi="仿宋" w:eastAsia="仿宋" w:cs="仿宋"/>
                <w:sz w:val="24"/>
                <w:vertAlign w:val="baseline"/>
              </w:rPr>
            </w:pPr>
            <w:r/>
            <w:bookmarkStart w:id="5" w:name="_Toc28359089"/>
            <w:r/>
            <w:bookmarkStart w:id="6" w:name="_Toc28359012"/>
            <w:r/>
            <w:bookmarkStart w:id="7" w:name="_Toc35393798"/>
            <w:r/>
            <w:bookmarkStart w:id="8" w:name="_Toc35393629"/>
            <w:r>
              <w:rPr>
                <w:rFonts w:hint="eastAsia" w:ascii="仿宋" w:hAnsi="仿宋" w:eastAsia="仿宋" w:cs="仿宋"/>
                <w:sz w:val="24"/>
                <w:vertAlign w:val="baseline"/>
              </w:rPr>
              <w:t xml:space="preserve">项目概况</w:t>
            </w:r>
            <w:r>
              <w:rPr>
                <w:rFonts w:hint="eastAsia" w:ascii="仿宋" w:hAnsi="仿宋" w:eastAsia="仿宋" w:cs="仿宋"/>
                <w:sz w:val="24"/>
                <w:vertAlign w:val="baseline"/>
                <w:lang w:eastAsia="zh-CN"/>
              </w:rPr>
              <w:t xml:space="preserve">：2026年水稻重大病虫害防控项目</w:t>
            </w:r>
            <w:r>
              <w:rPr>
                <w:rFonts w:hint="eastAsia" w:ascii="仿宋" w:hAnsi="仿宋" w:eastAsia="仿宋" w:cs="仿宋"/>
                <w:sz w:val="24"/>
                <w:vertAlign w:val="baseline"/>
              </w:rPr>
              <w:t xml:space="preserve">的潜在供应商应在淮安市政府采购网（http://czj.huaian.gov.cn/col/13924_326175/index.html）自行免费下载</w:t>
            </w:r>
            <w:r>
              <w:rPr>
                <w:rFonts w:hint="eastAsia" w:ascii="仿宋" w:hAnsi="仿宋" w:eastAsia="仿宋" w:cs="仿宋"/>
                <w:sz w:val="24"/>
                <w:vertAlign w:val="baseline"/>
                <w:lang w:eastAsia="zh-CN"/>
              </w:rPr>
              <w:t xml:space="preserve">询价</w:t>
            </w:r>
            <w:r>
              <w:rPr>
                <w:rFonts w:hint="eastAsia" w:ascii="仿宋" w:hAnsi="仿宋" w:eastAsia="仿宋" w:cs="仿宋"/>
                <w:sz w:val="24"/>
                <w:vertAlign w:val="baseline"/>
              </w:rPr>
              <w:t xml:space="preserve">文件，并于2026年7月</w:t>
            </w:r>
            <w:r>
              <w:rPr>
                <w:rFonts w:hint="eastAsia" w:ascii="仿宋" w:hAnsi="仿宋" w:eastAsia="仿宋" w:cs="仿宋"/>
                <w:sz w:val="24"/>
                <w:vertAlign w:val="baseline"/>
                <w:lang w:val="en-US" w:eastAsia="zh-CN"/>
              </w:rPr>
              <w:t xml:space="preserve">30</w:t>
            </w:r>
            <w:bookmarkStart w:id="63" w:name="_GoBack"/>
            <w:r/>
            <w:bookmarkEnd w:id="63"/>
            <w:r>
              <w:rPr>
                <w:rFonts w:hint="eastAsia" w:ascii="仿宋" w:hAnsi="仿宋" w:eastAsia="仿宋" w:cs="仿宋"/>
                <w:sz w:val="24"/>
                <w:vertAlign w:val="baseline"/>
              </w:rPr>
              <w:t xml:space="preserve">日</w:t>
            </w:r>
            <w:r>
              <w:rPr>
                <w:rFonts w:hint="eastAsia" w:ascii="仿宋" w:hAnsi="仿宋" w:eastAsia="仿宋" w:cs="仿宋"/>
                <w:sz w:val="24"/>
                <w:vertAlign w:val="baseline"/>
                <w:lang w:eastAsia="zh-CN"/>
              </w:rPr>
              <w:t xml:space="preserve">下</w:t>
            </w:r>
            <w:r>
              <w:rPr>
                <w:rFonts w:hint="eastAsia" w:ascii="仿宋" w:hAnsi="仿宋" w:eastAsia="仿宋" w:cs="仿宋"/>
                <w:sz w:val="24"/>
                <w:vertAlign w:val="baseline"/>
              </w:rPr>
              <w:t xml:space="preserve">午</w:t>
            </w:r>
            <w:r>
              <w:rPr>
                <w:rFonts w:hint="eastAsia" w:ascii="仿宋" w:hAnsi="仿宋" w:eastAsia="仿宋" w:cs="仿宋"/>
                <w:sz w:val="24"/>
                <w:vertAlign w:val="baseline"/>
                <w:lang w:val="en-US" w:eastAsia="zh-CN"/>
              </w:rPr>
              <w:t xml:space="preserve">15</w:t>
            </w:r>
            <w:r>
              <w:rPr>
                <w:rFonts w:hint="eastAsia" w:ascii="仿宋" w:hAnsi="仿宋" w:eastAsia="仿宋" w:cs="仿宋"/>
                <w:sz w:val="24"/>
                <w:vertAlign w:val="baseline"/>
              </w:rPr>
              <w:t xml:space="preserve">点</w:t>
            </w:r>
            <w:r>
              <w:rPr>
                <w:rFonts w:hint="eastAsia" w:ascii="仿宋" w:hAnsi="仿宋" w:eastAsia="仿宋" w:cs="仿宋"/>
                <w:sz w:val="24"/>
                <w:vertAlign w:val="baseline"/>
                <w:lang w:val="en-US" w:eastAsia="zh-CN"/>
              </w:rPr>
              <w:t xml:space="preserve">00</w:t>
            </w:r>
            <w:r>
              <w:rPr>
                <w:rFonts w:hint="eastAsia" w:ascii="仿宋" w:hAnsi="仿宋" w:eastAsia="仿宋" w:cs="仿宋"/>
                <w:sz w:val="24"/>
                <w:vertAlign w:val="baseline"/>
              </w:rPr>
              <w:t xml:space="preserve">分（北京时间）前提交响应文件。</w:t>
            </w:r>
            <w:r/>
          </w:p>
        </w:tc>
      </w:tr>
    </w:tbl>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一、项目基本情况</w:t>
      </w:r>
      <w:bookmarkEnd w:id="5"/>
      <w:r/>
      <w:bookmarkEnd w:id="6"/>
      <w:r/>
      <w:bookmarkEnd w:id="7"/>
      <w:r/>
      <w:bookmarkEnd w:id="8"/>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sz w:val="24"/>
        </w:rPr>
        <w:t xml:space="preserve">项目编号</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lang w:eastAsia="zh-CN"/>
          <w14:textFill>
            <w14:solidFill>
              <w14:schemeClr w14:val="tx1"/>
            </w14:solidFill>
          </w14:textFill>
        </w:rPr>
        <w:t xml:space="preserve">JSZC-320803-ZZGC-X2026-0003</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2026年水稻重大病虫害防控项目</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采购方式：</w:t>
      </w:r>
      <w:r>
        <w:rPr>
          <w:rFonts w:hint="eastAsia" w:ascii="仿宋" w:hAnsi="仿宋" w:eastAsia="仿宋" w:cs="仿宋"/>
          <w:sz w:val="24"/>
          <w:lang w:eastAsia="zh-CN"/>
        </w:rPr>
        <w:t xml:space="preserve">询价</w:t>
      </w:r>
      <w:r>
        <w:rPr>
          <w:rFonts w:hint="eastAsia" w:ascii="仿宋" w:hAnsi="仿宋" w:eastAsia="仿宋" w:cs="仿宋"/>
          <w:sz w:val="24"/>
        </w:rPr>
        <w:t xml:space="preserve"> </w:t>
      </w:r>
      <w:r/>
    </w:p>
    <w:p>
      <w:pPr>
        <w:ind w:left="0" w:right="0" w:firstLine="480"/>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预算金额：</w:t>
      </w:r>
      <w:r>
        <w:rPr>
          <w:rFonts w:hint="eastAsia" w:ascii="仿宋" w:hAnsi="仿宋" w:eastAsia="仿宋" w:cs="仿宋"/>
          <w:sz w:val="24"/>
          <w:u w:val="none"/>
          <w:lang w:val="en-US" w:eastAsia="zh-CN"/>
        </w:rPr>
        <w:t xml:space="preserve">人民币贰佰肆拾柒万伍仟元整（￥2475000.00），</w:t>
      </w:r>
      <w:r>
        <w:rPr>
          <w:rFonts w:hint="eastAsia" w:ascii="仿宋" w:hAnsi="仿宋" w:eastAsia="仿宋" w:cs="仿宋"/>
          <w:color w:val="000000"/>
          <w:sz w:val="24"/>
          <w:lang w:val="en-US" w:eastAsia="zh-CN"/>
        </w:rPr>
        <w:t xml:space="preserve">本次采购分为2个采购包：</w:t>
      </w:r>
      <w:r/>
    </w:p>
    <w:p>
      <w:pPr>
        <w:ind w:left="0" w:right="0" w:firstLine="482"/>
        <w:jc w:val="both"/>
        <w:pageBreakBefore w:val="0"/>
        <w:spacing w:before="0" w:after="0" w:line="480" w:lineRule="exact"/>
        <w:widowControl w:val="off"/>
        <w:rPr>
          <w:rFonts w:hint="default" w:ascii="仿宋" w:hAnsi="仿宋" w:eastAsia="仿宋" w:cs="仿宋"/>
          <w:b/>
          <w:bCs/>
          <w:color w:val="000000"/>
          <w:sz w:val="24"/>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采购包1为60%唏啶.吡蚜酮，不限剂型</w:t>
      </w:r>
      <w:r>
        <w:rPr>
          <w:rFonts w:hint="eastAsia" w:ascii="仿宋" w:hAnsi="仿宋" w:eastAsia="仿宋" w:cs="仿宋"/>
          <w:b/>
          <w:bCs/>
          <w:color w:val="000000"/>
          <w:sz w:val="24"/>
          <w:lang w:val="en-US" w:eastAsia="zh-CN"/>
        </w:rPr>
        <w:t xml:space="preserve">，金额为130万元</w:t>
      </w:r>
      <w:r/>
    </w:p>
    <w:tbl>
      <w:tblPr>
        <w:tblStyle w:val="681"/>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123"/>
        <w:gridCol w:w="840"/>
        <w:gridCol w:w="1065"/>
        <w:gridCol w:w="1965"/>
        <w:gridCol w:w="3435"/>
      </w:tblGrid>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9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60%唏啶.吡蚜酮，不限剂型</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吨</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6.67</w:t>
            </w:r>
            <w:r/>
          </w:p>
        </w:tc>
        <w:tc>
          <w:tcPr>
            <w:tcW w:w="196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19.5</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120克/袋和12克/袋，大小包装比例为7:3</w:t>
            </w:r>
            <w:r/>
          </w:p>
        </w:tc>
      </w:tr>
    </w:tbl>
    <w:p>
      <w:pPr>
        <w:ind w:left="0" w:right="0" w:firstLine="482"/>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val="en-US" w:eastAsia="zh-CN"/>
        </w:rPr>
        <w:t xml:space="preserve">采购包2为4%春雷霉素水剂或可溶液剂，金额为117.5万元</w:t>
      </w:r>
      <w:r/>
    </w:p>
    <w:tbl>
      <w:tblPr>
        <w:tblStyle w:val="681"/>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2013"/>
        <w:gridCol w:w="810"/>
        <w:gridCol w:w="1125"/>
        <w:gridCol w:w="1890"/>
        <w:gridCol w:w="3410"/>
      </w:tblGrid>
      <w:tr>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01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12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89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rHeight w:val="90"/>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w:t>
            </w:r>
            <w:r/>
          </w:p>
        </w:tc>
        <w:tc>
          <w:tcPr>
            <w:tcW w:w="2013"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 xml:space="preserve">4%春雷霉素水剂或可溶液剂</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 xml:space="preserve">吨</w:t>
            </w:r>
            <w:r/>
          </w:p>
        </w:tc>
        <w:tc>
          <w:tcPr>
            <w:tcW w:w="112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19.26</w:t>
            </w:r>
            <w:r/>
          </w:p>
        </w:tc>
        <w:tc>
          <w:tcPr>
            <w:tcW w:w="1890"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6.1</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1000克/瓶和50克/瓶，大小包装比例为1:1</w:t>
            </w:r>
            <w:r/>
          </w:p>
        </w:tc>
      </w:tr>
    </w:tbl>
    <w:p>
      <w:pPr>
        <w:ind w:left="0" w:right="0" w:firstLine="482"/>
        <w:jc w:val="both"/>
        <w:pageBreakBefore w:val="0"/>
        <w:spacing w:before="0" w:after="0"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lang w:eastAsia="zh-CN"/>
          <w14:textFill>
            <w14:solidFill>
              <w14:schemeClr w14:val="tx1"/>
            </w14:solidFill>
          </w14:textFill>
        </w:rPr>
        <w:t xml:space="preserve">最高限价（单价）：本次采购为全额采购，按单价报价，总价固定不变，产品的供货数量根据产品中标单价确定（具体详见采购需求部分），各分项单价报价超过最高单价限价作无效响应处理。</w:t>
      </w:r>
      <w:r/>
    </w:p>
    <w:p>
      <w:pPr>
        <w:ind w:left="0" w:right="0" w:firstLine="482"/>
        <w:jc w:val="both"/>
        <w:pageBreakBefore w:val="0"/>
        <w:spacing w:before="0" w:after="0" w:line="480" w:lineRule="exact"/>
        <w:widowControl w:val="off"/>
        <w:rPr>
          <w:rFonts w:hint="default" w:ascii="仿宋" w:hAnsi="仿宋" w:eastAsia="仿宋" w:cs="仿宋"/>
          <w:b/>
          <w:bCs/>
          <w:color w:val="000000"/>
          <w:sz w:val="24"/>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采购包1为60%唏啶.吡蚜酮，不限剂型</w:t>
      </w:r>
      <w:r>
        <w:rPr>
          <w:rFonts w:hint="eastAsia" w:ascii="仿宋" w:hAnsi="仿宋" w:eastAsia="仿宋" w:cs="仿宋"/>
          <w:b/>
          <w:bCs/>
          <w:color w:val="000000"/>
          <w:sz w:val="24"/>
          <w:lang w:val="en-US" w:eastAsia="zh-CN"/>
        </w:rPr>
        <w:t xml:space="preserve">，金额为130万元</w:t>
      </w:r>
      <w:r/>
    </w:p>
    <w:tbl>
      <w:tblPr>
        <w:tblStyle w:val="681"/>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123"/>
        <w:gridCol w:w="840"/>
        <w:gridCol w:w="1065"/>
        <w:gridCol w:w="1965"/>
        <w:gridCol w:w="3435"/>
      </w:tblGrid>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9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60%唏啶.吡蚜酮，不限剂型</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吨</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6.67</w:t>
            </w:r>
            <w:r/>
          </w:p>
        </w:tc>
        <w:tc>
          <w:tcPr>
            <w:tcW w:w="196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19.5</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120克/袋和12克/袋，大小包装比例为7:3</w:t>
            </w:r>
            <w:r/>
          </w:p>
        </w:tc>
      </w:tr>
    </w:tbl>
    <w:p>
      <w:pPr>
        <w:ind w:left="0" w:right="0" w:firstLine="482"/>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val="en-US" w:eastAsia="zh-CN"/>
        </w:rPr>
        <w:t xml:space="preserve">采购包2为4%春雷霉素水剂或可溶液剂，金额为117.5万元</w:t>
      </w:r>
      <w:r/>
    </w:p>
    <w:tbl>
      <w:tblPr>
        <w:tblStyle w:val="681"/>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2013"/>
        <w:gridCol w:w="810"/>
        <w:gridCol w:w="1125"/>
        <w:gridCol w:w="1890"/>
        <w:gridCol w:w="3410"/>
      </w:tblGrid>
      <w:tr>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01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12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89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rHeight w:val="90"/>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w:t>
            </w:r>
            <w:r/>
          </w:p>
        </w:tc>
        <w:tc>
          <w:tcPr>
            <w:tcW w:w="2013"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 xml:space="preserve">4%春雷霉素水剂或可溶液剂</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 xml:space="preserve">吨</w:t>
            </w:r>
            <w:r/>
          </w:p>
        </w:tc>
        <w:tc>
          <w:tcPr>
            <w:tcW w:w="112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19.26</w:t>
            </w:r>
            <w:r/>
          </w:p>
        </w:tc>
        <w:tc>
          <w:tcPr>
            <w:tcW w:w="1890"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6.1</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1000克/瓶和50克/瓶，大小包装比例为1:1</w:t>
            </w:r>
            <w:r/>
          </w:p>
        </w:tc>
      </w:tr>
    </w:tbl>
    <w:p>
      <w:pPr>
        <w:ind w:firstLine="482"/>
        <w:pageBreakBefore w:val="0"/>
        <w:spacing w:line="480" w:lineRule="exact"/>
        <w:widowControl w:val="off"/>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注：供应商兼投多个包，只能中标一个包，在前一个包被推荐为第一成交候选人资格后，不再推选为另外包的第一成交候选人。开标评标顺序按照标段顺序进行。供应商不得将两个包的响应文件上传在同一个电子响应文件中。</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9" w:name="_Toc28359013"/>
      <w:r/>
      <w:bookmarkStart w:id="10" w:name="_Toc35393630"/>
      <w:r/>
      <w:bookmarkStart w:id="11" w:name="_Toc28359090"/>
      <w:r/>
      <w:bookmarkStart w:id="12" w:name="_Toc35393799"/>
      <w:r>
        <w:rPr>
          <w:rFonts w:hint="eastAsia" w:ascii="仿宋" w:hAnsi="仿宋" w:eastAsia="仿宋" w:cs="仿宋"/>
          <w:color w:val="000000" w:themeColor="text1"/>
          <w:sz w:val="24"/>
          <w14:textFill>
            <w14:solidFill>
              <w14:schemeClr w14:val="tx1"/>
            </w14:solidFill>
          </w14:textFill>
        </w:rPr>
        <w:t xml:space="preserve"> 供货</w:t>
      </w:r>
      <w:r>
        <w:rPr>
          <w:rFonts w:hint="eastAsia" w:ascii="仿宋" w:hAnsi="仿宋" w:eastAsia="仿宋" w:cs="仿宋"/>
          <w:color w:val="000000" w:themeColor="text1"/>
          <w:sz w:val="24"/>
          <w:lang w:eastAsia="zh-CN"/>
          <w14:textFill>
            <w14:solidFill>
              <w14:schemeClr w14:val="tx1"/>
            </w14:solidFill>
          </w14:textFill>
        </w:rPr>
        <w:t xml:space="preserve">时间：</w:t>
      </w:r>
      <w:r>
        <w:rPr>
          <w:rFonts w:hint="eastAsia" w:ascii="仿宋" w:hAnsi="仿宋" w:eastAsia="仿宋" w:cs="仿宋"/>
          <w:color w:val="000000" w:themeColor="text1"/>
          <w:sz w:val="24"/>
          <w14:textFill>
            <w14:solidFill>
              <w14:schemeClr w14:val="tx1"/>
            </w14:solidFill>
          </w14:textFill>
        </w:rPr>
        <w:t xml:space="preserve">项目合同生效后须在</w:t>
      </w:r>
      <w:r>
        <w:rPr>
          <w:rFonts w:hint="eastAsia" w:ascii="仿宋" w:hAnsi="仿宋" w:eastAsia="仿宋" w:cs="仿宋"/>
          <w:color w:val="000000" w:themeColor="text1"/>
          <w:sz w:val="24"/>
          <w:lang w:val="en-US" w:eastAsia="zh-CN"/>
          <w14:textFill>
            <w14:solidFill>
              <w14:schemeClr w14:val="tx1"/>
            </w14:solidFill>
          </w14:textFill>
        </w:rPr>
        <w:t xml:space="preserve">7</w:t>
      </w:r>
      <w:r>
        <w:rPr>
          <w:rFonts w:hint="eastAsia" w:ascii="仿宋" w:hAnsi="仿宋" w:eastAsia="仿宋" w:cs="仿宋"/>
          <w:color w:val="000000" w:themeColor="text1"/>
          <w:sz w:val="24"/>
          <w14:textFill>
            <w14:solidFill>
              <w14:schemeClr w14:val="tx1"/>
            </w14:solidFill>
          </w14:textFill>
        </w:rPr>
        <w:t xml:space="preserve">日内将产品供到相应的农户手中，中途如有毁损由成交供应商负责。</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 xml:space="preserve">供货地点及要求：</w:t>
      </w:r>
      <w:r>
        <w:rPr>
          <w:rFonts w:hint="eastAsia" w:ascii="仿宋" w:hAnsi="仿宋" w:eastAsia="仿宋" w:cs="仿宋"/>
          <w:color w:val="000000" w:themeColor="text1"/>
          <w:sz w:val="24"/>
          <w14:textFill>
            <w14:solidFill>
              <w14:schemeClr w14:val="tx1"/>
            </w14:solidFill>
          </w14:textFill>
        </w:rPr>
        <w:t xml:space="preserve">采购人指定的淮安区内相关镇（街道）</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成交供应商需承担送货到农户及发放清册费用。</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本项目采购标的对应的中小企业划分标准所属行业为</w:t>
      </w:r>
      <w:r>
        <w:rPr>
          <w:rFonts w:hint="eastAsia" w:ascii="仿宋" w:hAnsi="仿宋" w:eastAsia="仿宋" w:cs="仿宋"/>
          <w:color w:val="000000" w:themeColor="text1"/>
          <w:sz w:val="24"/>
          <w:u w:val="single"/>
          <w:lang w:eastAsia="zh-CN"/>
          <w14:textFill>
            <w14:solidFill>
              <w14:schemeClr w14:val="tx1"/>
            </w14:solidFill>
          </w14:textFill>
        </w:rPr>
        <w:t xml:space="preserve">工</w:t>
      </w:r>
      <w:r>
        <w:rPr>
          <w:rFonts w:hint="eastAsia" w:ascii="仿宋" w:hAnsi="仿宋" w:eastAsia="仿宋" w:cs="仿宋"/>
          <w:color w:val="000000" w:themeColor="text1"/>
          <w:sz w:val="24"/>
          <w:u w:val="single"/>
          <w14:textFill>
            <w14:solidFill>
              <w14:schemeClr w14:val="tx1"/>
            </w14:solidFill>
          </w14:textFill>
        </w:rPr>
        <w:t xml:space="preserve">业</w:t>
      </w:r>
      <w:r>
        <w:rPr>
          <w:rFonts w:hint="eastAsia" w:ascii="仿宋" w:hAnsi="仿宋" w:eastAsia="仿宋" w:cs="仿宋"/>
          <w:color w:val="000000" w:themeColor="text1"/>
          <w:sz w:val="24"/>
          <w14:textFill>
            <w14:solidFill>
              <w14:schemeClr w14:val="tx1"/>
            </w14:solidFill>
          </w14:textFill>
        </w:rPr>
        <w:t xml:space="preserve">。</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本项目（是/否）接受联合体：否</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二、申请人的资格要求：</w:t>
      </w:r>
      <w:bookmarkEnd w:id="9"/>
      <w:r/>
      <w:bookmarkEnd w:id="10"/>
      <w:r/>
      <w:bookmarkEnd w:id="11"/>
      <w:r/>
      <w:bookmarkEnd w:id="12"/>
      <w:r>
        <w:rPr>
          <w:rFonts w:hint="eastAsia" w:ascii="仿宋" w:hAnsi="仿宋" w:eastAsia="仿宋" w:cs="仿宋"/>
          <w:b/>
          <w:bCs/>
          <w:color w:val="000000" w:themeColor="text1"/>
          <w:sz w:val="24"/>
          <w:lang w:eastAsia="zh-CN"/>
          <w14:textFill>
            <w14:solidFill>
              <w14:schemeClr w14:val="tx1"/>
            </w14:solidFill>
          </w14:textFill>
        </w:rPr>
        <w:t xml:space="preserve">（适用各采购包）</w:t>
      </w:r>
      <w:r>
        <w:rPr>
          <w:rFonts w:hint="eastAsia" w:ascii="仿宋" w:hAnsi="仿宋" w:eastAsia="仿宋" w:cs="仿宋"/>
          <w:b/>
          <w:bCs/>
          <w:color w:val="000000" w:themeColor="text1"/>
          <w:sz w:val="24"/>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bookmarkStart w:id="13" w:name="_Toc28359014"/>
      <w:r/>
      <w:bookmarkStart w:id="14" w:name="_Toc28359091"/>
      <w:r>
        <w:rPr>
          <w:rFonts w:hint="eastAsia" w:ascii="仿宋" w:hAnsi="仿宋" w:eastAsia="仿宋" w:cs="仿宋"/>
          <w:color w:val="000000" w:themeColor="text1"/>
          <w:sz w:val="24"/>
          <w14:textFill>
            <w14:solidFill>
              <w14:schemeClr w14:val="tx1"/>
            </w14:solidFill>
          </w14:textFill>
        </w:rPr>
        <w:t xml:space="preserve">（一）满足《中华人民共和国政府采购法》第二十二条规定</w:t>
      </w:r>
      <w:r>
        <w:rPr>
          <w:rFonts w:hint="eastAsia" w:ascii="仿宋" w:hAnsi="仿宋" w:eastAsia="仿宋" w:cs="仿宋"/>
          <w:color w:val="000000" w:themeColor="text1"/>
          <w:sz w:val="24"/>
          <w:lang w:val="en-US" w:eastAsia="zh-CN"/>
          <w14:textFill>
            <w14:solidFill>
              <w14:schemeClr w14:val="tx1"/>
            </w14:solidFill>
          </w14:textFill>
        </w:rPr>
        <w:t xml:space="preserve">的六项条件</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（二）落实政府采购政策需满足的资格要求：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本项目按照以下第</w:t>
      </w:r>
      <w:r>
        <w:rPr>
          <w:rFonts w:hint="eastAsia" w:ascii="仿宋" w:hAnsi="仿宋" w:eastAsia="仿宋" w:cs="仿宋"/>
          <w:color w:val="000000" w:themeColor="text1"/>
          <w:sz w:val="24"/>
          <w:u w:val="single"/>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种方式落实政府采购促进中小企业发展的要求：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本项目为专门面向中小企业采购的项目。</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本项目通过以下第</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）种方式预留部分采购份额采购中小企业服务：</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1）本项目要求供应商以联合体形式参加，中小企业合同金额应当达到的比例为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%，其中小微企业所占比例应为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本项目要求供应商进行合同分包，中小企业合同金额应当达到的比例为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%，其中小微企业所占比例应为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本项目为非预留份额的采购项目，对小微企业报价给予扣除，用扣除后的价格参加评审，</w:t>
      </w:r>
      <w:r>
        <w:rPr>
          <w:rFonts w:hint="eastAsia" w:ascii="仿宋" w:hAnsi="仿宋" w:eastAsia="仿宋" w:cs="仿宋"/>
          <w:color w:val="000000" w:themeColor="text1"/>
          <w:sz w:val="24"/>
          <w:highlight w:val="none"/>
          <w14:textFill>
            <w14:solidFill>
              <w14:schemeClr w14:val="tx1"/>
            </w14:solidFill>
          </w14:textFill>
        </w:rPr>
        <w:t xml:space="preserve">具体详见第一章“供应商须知”第27.1项。</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 </w:t>
      </w:r>
      <w:r/>
    </w:p>
    <w:p>
      <w:pPr>
        <w:numPr>
          <w:ilvl w:val="0"/>
          <w:numId w:val="4"/>
        </w:numPr>
        <w:ind w:firstLine="480"/>
        <w:keepLines w:val="0"/>
        <w:keepNext w:val="0"/>
        <w:pageBreakBefore w:val="0"/>
        <w:spacing w:line="480" w:lineRule="exact"/>
        <w:widowControl w:val="off"/>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本项目的特定资格要求：</w:t>
      </w:r>
      <w:r/>
    </w:p>
    <w:p>
      <w:pPr>
        <w:numPr>
          <w:ilvl w:val="0"/>
          <w:numId w:val="0"/>
        </w:numPr>
        <w:ind w:right="0" w:firstLine="482"/>
        <w:jc w:val="both"/>
        <w:pageBreakBefore w:val="0"/>
        <w:spacing w:before="0" w:after="0" w:line="480" w:lineRule="exact"/>
        <w:widowControl w:val="off"/>
        <w:rPr>
          <w:rFonts w:hint="eastAsia" w:ascii="仿宋" w:hAnsi="仿宋" w:eastAsia="仿宋" w:cs="仿宋"/>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1.</w:t>
      </w:r>
      <w:bookmarkStart w:id="15" w:name="_Toc35393631"/>
      <w:r/>
      <w:bookmarkStart w:id="16" w:name="_Toc35393800"/>
      <w:r>
        <w:rPr>
          <w:rFonts w:hint="eastAsia" w:ascii="仿宋" w:hAnsi="仿宋" w:eastAsia="仿宋" w:cs="仿宋"/>
          <w:b/>
          <w:bCs/>
          <w:color w:val="000000"/>
          <w:sz w:val="24"/>
          <w:highlight w:val="none"/>
        </w:rPr>
        <w:t xml:space="preserve">供应商所投农药产品须具有农业农村部颁发的农药</w:t>
      </w:r>
      <w:r>
        <w:rPr>
          <w:rFonts w:hint="eastAsia" w:ascii="仿宋" w:hAnsi="仿宋" w:eastAsia="仿宋" w:cs="仿宋"/>
          <w:b/>
          <w:bCs/>
          <w:color w:val="000000"/>
          <w:sz w:val="24"/>
          <w:highlight w:val="none"/>
          <w:lang w:eastAsia="zh-CN"/>
        </w:rPr>
        <w:t xml:space="preserve">登记</w:t>
      </w:r>
      <w:r>
        <w:rPr>
          <w:rFonts w:hint="eastAsia" w:ascii="仿宋" w:hAnsi="仿宋" w:eastAsia="仿宋" w:cs="仿宋"/>
          <w:b/>
          <w:bCs/>
          <w:color w:val="000000"/>
          <w:sz w:val="24"/>
          <w:highlight w:val="none"/>
        </w:rPr>
        <w:t xml:space="preserve">证</w:t>
      </w:r>
      <w:r>
        <w:rPr>
          <w:rFonts w:hint="eastAsia" w:ascii="仿宋" w:hAnsi="仿宋" w:eastAsia="仿宋" w:cs="仿宋"/>
          <w:b/>
          <w:bCs/>
          <w:color w:val="000000"/>
          <w:sz w:val="24"/>
          <w:highlight w:val="none"/>
          <w:lang w:eastAsia="zh-CN"/>
        </w:rPr>
        <w:t xml:space="preserve">（有效期内）</w:t>
      </w:r>
      <w:r>
        <w:rPr>
          <w:rFonts w:hint="eastAsia" w:ascii="仿宋" w:hAnsi="仿宋" w:eastAsia="仿宋" w:cs="仿宋"/>
          <w:b/>
          <w:bCs/>
          <w:color w:val="000000"/>
          <w:sz w:val="24"/>
          <w:highlight w:val="none"/>
        </w:rPr>
        <w:t xml:space="preserve">，登记作物包括水稻，</w:t>
      </w:r>
      <w:r>
        <w:rPr>
          <w:rFonts w:hint="eastAsia" w:ascii="仿宋" w:hAnsi="仿宋" w:eastAsia="仿宋" w:cs="仿宋"/>
          <w:b/>
          <w:bCs/>
          <w:color w:val="000000"/>
          <w:sz w:val="24"/>
          <w:highlight w:val="none"/>
          <w:lang w:eastAsia="zh-CN"/>
        </w:rPr>
        <w:t xml:space="preserve">防治对象为稻飞虱或稻瘟病，</w:t>
      </w:r>
      <w:r>
        <w:rPr>
          <w:rFonts w:hint="eastAsia" w:ascii="仿宋" w:hAnsi="仿宋" w:eastAsia="仿宋" w:cs="仿宋"/>
          <w:b/>
          <w:bCs/>
          <w:color w:val="000000"/>
          <w:sz w:val="24"/>
          <w:highlight w:val="none"/>
          <w:lang w:val="en-US" w:eastAsia="zh-CN"/>
        </w:rPr>
        <w:t xml:space="preserve">同时</w:t>
      </w:r>
      <w:r>
        <w:rPr>
          <w:rFonts w:hint="eastAsia" w:ascii="仿宋" w:hAnsi="仿宋" w:eastAsia="仿宋" w:cs="仿宋"/>
          <w:b/>
          <w:bCs/>
          <w:color w:val="000000"/>
          <w:sz w:val="24"/>
          <w:highlight w:val="none"/>
          <w:lang w:eastAsia="zh-CN"/>
        </w:rPr>
        <w:t xml:space="preserve">提供所投产品生产许可证、标准证。</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（四）拒绝下述条件的供应商参加本次采购活动：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1</w:t>
      </w:r>
      <w:r>
        <w:rPr>
          <w:rFonts w:hint="eastAsia" w:ascii="仿宋" w:hAnsi="仿宋" w:eastAsia="仿宋" w:cs="仿宋"/>
          <w:color w:val="000000" w:themeColor="text1"/>
          <w:sz w:val="24"/>
          <w:lang w:val="en-US" w:eastAsia="zh-CN"/>
          <w14:textFill>
            <w14:solidFill>
              <w14:schemeClr w14:val="tx1"/>
            </w14:solidFill>
          </w14:textFill>
        </w:rPr>
        <w:t xml:space="preserve">.</w:t>
      </w:r>
      <w:r>
        <w:rPr>
          <w:rFonts w:hint="eastAsia" w:ascii="仿宋" w:hAnsi="仿宋" w:eastAsia="仿宋" w:cs="仿宋"/>
          <w:color w:val="000000" w:themeColor="text1"/>
          <w:sz w:val="24"/>
          <w:lang w:val="zh-CN" w:eastAsia="zh-CN"/>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2</w:t>
      </w:r>
      <w:r>
        <w:rPr>
          <w:rFonts w:hint="eastAsia" w:ascii="仿宋" w:hAnsi="仿宋" w:eastAsia="仿宋" w:cs="仿宋"/>
          <w:color w:val="000000" w:themeColor="text1"/>
          <w:sz w:val="24"/>
          <w:lang w:val="en-US" w:eastAsia="zh-CN"/>
          <w14:textFill>
            <w14:solidFill>
              <w14:schemeClr w14:val="tx1"/>
            </w14:solidFill>
          </w14:textFill>
        </w:rPr>
        <w:t xml:space="preserve">.</w:t>
      </w:r>
      <w:r>
        <w:rPr>
          <w:rFonts w:hint="eastAsia" w:ascii="仿宋" w:hAnsi="仿宋" w:eastAsia="仿宋" w:cs="仿宋"/>
          <w:color w:val="000000" w:themeColor="text1"/>
          <w:sz w:val="24"/>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480"/>
        <w:keepLines w:val="0"/>
        <w:keepNext w:val="0"/>
        <w:pageBreakBefore w:val="0"/>
        <w:spacing w:line="480" w:lineRule="exact"/>
        <w:widowControl w:val="off"/>
        <w:rPr>
          <w:rFonts w:hint="eastAsia" w:ascii="仿宋" w:hAnsi="仿宋" w:eastAsia="仿宋" w:cs="仿宋"/>
          <w:color w:val="000000" w:themeColor="text1"/>
          <w:lang w:val="zh-CN" w:eastAsia="zh-CN"/>
          <w14:textFill>
            <w14:solidFill>
              <w14:schemeClr w14:val="tx1"/>
            </w14:solidFill>
          </w14:textFill>
        </w:rPr>
      </w:pPr>
      <w:r>
        <w:rPr>
          <w:rFonts w:hint="eastAsia" w:ascii="仿宋" w:hAnsi="仿宋" w:eastAsia="仿宋" w:cs="仿宋"/>
          <w:color w:val="000000" w:themeColor="text1"/>
          <w:sz w:val="24"/>
          <w:lang w:val="zh-CN" w:eastAsia="zh-CN"/>
          <w14:textFill>
            <w14:solidFill>
              <w14:schemeClr w14:val="tx1"/>
            </w14:solidFill>
          </w14:textFill>
        </w:rPr>
        <w:t xml:space="preserve">3</w:t>
      </w:r>
      <w:r>
        <w:rPr>
          <w:rFonts w:hint="eastAsia" w:ascii="仿宋" w:hAnsi="仿宋" w:eastAsia="仿宋" w:cs="仿宋"/>
          <w:color w:val="000000" w:themeColor="text1"/>
          <w:sz w:val="24"/>
          <w:lang w:val="en-US" w:eastAsia="zh-CN"/>
          <w14:textFill>
            <w14:solidFill>
              <w14:schemeClr w14:val="tx1"/>
            </w14:solidFill>
          </w14:textFill>
        </w:rPr>
        <w:t xml:space="preserve">.</w:t>
      </w:r>
      <w:r>
        <w:rPr>
          <w:rFonts w:hint="eastAsia" w:ascii="仿宋" w:hAnsi="仿宋" w:eastAsia="仿宋" w:cs="仿宋"/>
          <w:color w:val="000000" w:themeColor="text1"/>
          <w:sz w:val="24"/>
          <w:lang w:val="zh-CN" w:eastAsia="zh-CN"/>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三、获取采购文件</w:t>
      </w:r>
      <w:bookmarkEnd w:id="13"/>
      <w:r/>
      <w:bookmarkEnd w:id="14"/>
      <w:r/>
      <w:bookmarkEnd w:id="15"/>
      <w:r/>
      <w:bookmarkEnd w:id="16"/>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17" w:name="_Toc35393801"/>
      <w:r/>
      <w:bookmarkStart w:id="18" w:name="_Toc28359092"/>
      <w:r/>
      <w:bookmarkStart w:id="19" w:name="_Toc35393632"/>
      <w:r/>
      <w:bookmarkStart w:id="20" w:name="_Toc28359015"/>
      <w:r>
        <w:rPr>
          <w:rFonts w:hint="eastAsia" w:ascii="仿宋" w:hAnsi="仿宋" w:eastAsia="仿宋" w:cs="仿宋"/>
          <w:color w:val="000000" w:themeColor="text1"/>
          <w:sz w:val="24"/>
          <w14:textFill>
            <w14:solidFill>
              <w14:schemeClr w14:val="tx1"/>
            </w14:solidFill>
          </w14:textFill>
        </w:rPr>
        <w:t xml:space="preserve">时间：自</w:t>
      </w:r>
      <w:r>
        <w:rPr>
          <w:rFonts w:hint="eastAsia" w:ascii="仿宋" w:hAnsi="仿宋" w:eastAsia="仿宋" w:cs="仿宋"/>
          <w:color w:val="000000" w:themeColor="text1"/>
          <w:sz w:val="24"/>
          <w:lang w:eastAsia="zh-CN"/>
          <w14:textFill>
            <w14:solidFill>
              <w14:schemeClr w14:val="tx1"/>
            </w14:solidFill>
          </w14:textFill>
        </w:rPr>
        <w:t xml:space="preserve">询价</w:t>
      </w:r>
      <w:r>
        <w:rPr>
          <w:rFonts w:hint="eastAsia" w:ascii="仿宋" w:hAnsi="仿宋" w:eastAsia="仿宋" w:cs="仿宋"/>
          <w:color w:val="000000" w:themeColor="text1"/>
          <w:sz w:val="24"/>
          <w14:textFill>
            <w14:solidFill>
              <w14:schemeClr w14:val="tx1"/>
            </w14:solidFill>
          </w14:textFill>
        </w:rPr>
        <w:t xml:space="preserve">文件公告发布之日起3个工作日 </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地点：苏采云政府采购一体化平台  </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方式：</w:t>
      </w:r>
      <w:r>
        <w:rPr>
          <w:rFonts w:hint="eastAsia" w:ascii="仿宋" w:hAnsi="仿宋" w:eastAsia="仿宋" w:cs="仿宋"/>
          <w:color w:val="000000" w:themeColor="text1"/>
          <w:sz w:val="24"/>
          <w:lang w:val="en-US" w:eastAsia="zh-CN"/>
          <w14:textFill>
            <w14:solidFill>
              <w14:schemeClr w14:val="tx1"/>
            </w14:solidFill>
          </w14:textFill>
        </w:rPr>
        <w:t xml:space="preserve">在“淮安市政府采购网”自行免费下载询价文件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售价：0.00元</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四、</w:t>
      </w:r>
      <w:bookmarkEnd w:id="17"/>
      <w:r/>
      <w:bookmarkEnd w:id="18"/>
      <w:r/>
      <w:bookmarkEnd w:id="19"/>
      <w:r/>
      <w:bookmarkEnd w:id="20"/>
      <w:r>
        <w:rPr>
          <w:rFonts w:hint="eastAsia" w:ascii="仿宋" w:hAnsi="仿宋" w:eastAsia="仿宋" w:cs="仿宋"/>
          <w:color w:val="000000" w:themeColor="text1"/>
          <w:sz w:val="24"/>
          <w14:textFill>
            <w14:solidFill>
              <w14:schemeClr w14:val="tx1"/>
            </w14:solidFill>
          </w14:textFill>
        </w:rPr>
        <w:t xml:space="preserve">响应文件提交</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21" w:name="_Toc35393803"/>
      <w:r/>
      <w:bookmarkStart w:id="22" w:name="_Toc35393634"/>
      <w:r/>
      <w:bookmarkStart w:id="23" w:name="_Toc28359094"/>
      <w:r/>
      <w:bookmarkStart w:id="24" w:name="_Toc28359017"/>
      <w:r>
        <w:rPr>
          <w:rFonts w:hint="eastAsia" w:ascii="仿宋" w:hAnsi="仿宋" w:eastAsia="仿宋" w:cs="仿宋"/>
          <w:color w:val="000000" w:themeColor="text1"/>
          <w:sz w:val="24"/>
          <w14:textFill>
            <w14:solidFill>
              <w14:schemeClr w14:val="tx1"/>
            </w14:solidFill>
          </w14:textFill>
        </w:rPr>
        <w:t xml:space="preserve">截止时间：2026年7月</w:t>
      </w:r>
      <w:r>
        <w:rPr>
          <w:rFonts w:hint="eastAsia" w:ascii="仿宋" w:hAnsi="仿宋" w:eastAsia="仿宋" w:cs="仿宋"/>
          <w:color w:val="000000" w:themeColor="text1"/>
          <w:sz w:val="24"/>
          <w:lang w:val="en-US" w:eastAsia="zh-CN"/>
          <w14:textFill>
            <w14:solidFill>
              <w14:schemeClr w14:val="tx1"/>
            </w14:solidFill>
          </w14:textFill>
        </w:rPr>
        <w:t xml:space="preserve">30</w:t>
      </w:r>
      <w:r>
        <w:rPr>
          <w:rFonts w:hint="eastAsia" w:ascii="仿宋" w:hAnsi="仿宋" w:eastAsia="仿宋" w:cs="仿宋"/>
          <w:color w:val="000000" w:themeColor="text1"/>
          <w:sz w:val="24"/>
          <w14:textFill>
            <w14:solidFill>
              <w14:schemeClr w14:val="tx1"/>
            </w14:solidFill>
          </w14:textFill>
        </w:rPr>
        <w:t xml:space="preserve">日</w:t>
      </w:r>
      <w:r>
        <w:rPr>
          <w:rFonts w:hint="eastAsia" w:ascii="仿宋" w:hAnsi="仿宋" w:eastAsia="仿宋" w:cs="仿宋"/>
          <w:color w:val="000000" w:themeColor="text1"/>
          <w:sz w:val="24"/>
          <w:lang w:eastAsia="zh-CN"/>
          <w14:textFill>
            <w14:solidFill>
              <w14:schemeClr w14:val="tx1"/>
            </w14:solidFill>
          </w14:textFill>
        </w:rPr>
        <w:t xml:space="preserve">下</w:t>
      </w:r>
      <w:r>
        <w:rPr>
          <w:rFonts w:hint="eastAsia" w:ascii="仿宋" w:hAnsi="仿宋" w:eastAsia="仿宋" w:cs="仿宋"/>
          <w:color w:val="000000" w:themeColor="text1"/>
          <w:sz w:val="24"/>
          <w14:textFill>
            <w14:solidFill>
              <w14:schemeClr w14:val="tx1"/>
            </w14:solidFill>
          </w14:textFill>
        </w:rPr>
        <w:t xml:space="preserve">午</w:t>
      </w:r>
      <w:r>
        <w:rPr>
          <w:rFonts w:hint="eastAsia" w:ascii="仿宋" w:hAnsi="仿宋" w:eastAsia="仿宋" w:cs="仿宋"/>
          <w:color w:val="000000" w:themeColor="text1"/>
          <w:sz w:val="24"/>
          <w:lang w:val="en-US" w:eastAsia="zh-CN"/>
          <w14:textFill>
            <w14:solidFill>
              <w14:schemeClr w14:val="tx1"/>
            </w14:solidFill>
          </w14:textFill>
        </w:rPr>
        <w:t xml:space="preserve">15</w:t>
      </w:r>
      <w:r>
        <w:rPr>
          <w:rFonts w:hint="eastAsia" w:ascii="仿宋" w:hAnsi="仿宋" w:eastAsia="仿宋" w:cs="仿宋"/>
          <w:color w:val="000000" w:themeColor="text1"/>
          <w:sz w:val="24"/>
          <w14:textFill>
            <w14:solidFill>
              <w14:schemeClr w14:val="tx1"/>
            </w14:solidFill>
          </w14:textFill>
        </w:rPr>
        <w:t xml:space="preserve">点</w:t>
      </w:r>
      <w:r>
        <w:rPr>
          <w:rFonts w:hint="eastAsia" w:ascii="仿宋" w:hAnsi="仿宋" w:eastAsia="仿宋" w:cs="仿宋"/>
          <w:color w:val="000000" w:themeColor="text1"/>
          <w:sz w:val="24"/>
          <w:lang w:val="en-US" w:eastAsia="zh-CN"/>
          <w14:textFill>
            <w14:solidFill>
              <w14:schemeClr w14:val="tx1"/>
            </w14:solidFill>
          </w14:textFill>
        </w:rPr>
        <w:t xml:space="preserve">00</w:t>
      </w:r>
      <w:r>
        <w:rPr>
          <w:rFonts w:hint="eastAsia" w:ascii="仿宋" w:hAnsi="仿宋" w:eastAsia="仿宋" w:cs="仿宋"/>
          <w:color w:val="000000" w:themeColor="text1"/>
          <w:sz w:val="24"/>
          <w14:textFill>
            <w14:solidFill>
              <w14:schemeClr w14:val="tx1"/>
            </w14:solidFill>
          </w14:textFill>
        </w:rPr>
        <w:t xml:space="preserve">分（北京时间）</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地点：</w:t>
      </w:r>
      <w:r>
        <w:rPr>
          <w:rFonts w:hint="eastAsia" w:ascii="仿宋" w:hAnsi="仿宋" w:eastAsia="仿宋" w:cs="仿宋"/>
          <w:color w:val="000000" w:themeColor="text1"/>
          <w:sz w:val="24"/>
          <w:lang w:val="en-US" w:eastAsia="zh-CN"/>
          <w14:textFill>
            <w14:solidFill>
              <w14:schemeClr w14:val="tx1"/>
            </w14:solidFill>
          </w14:textFill>
        </w:rPr>
        <w:t xml:space="preserve">本项目采用远程“不见面”开标方式，无需到现场提交，请供应商在开标时间截止前提前登入苏采云政府采购一体化平台（网址：http://jszfcg.jsczt.cn/jszc/login）提交响应文件。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五、公告期限</w:t>
      </w:r>
      <w:bookmarkEnd w:id="21"/>
      <w:r/>
      <w:bookmarkEnd w:id="22"/>
      <w:r/>
      <w:bookmarkEnd w:id="23"/>
      <w:r/>
      <w:bookmarkEnd w:id="24"/>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自本公告发布之日起</w:t>
      </w:r>
      <w:r>
        <w:rPr>
          <w:rFonts w:hint="eastAsia" w:ascii="仿宋" w:hAnsi="仿宋" w:eastAsia="仿宋" w:cs="仿宋"/>
          <w:color w:val="000000" w:themeColor="text1"/>
          <w:sz w:val="24"/>
          <w:lang w:val="en-US" w:eastAsia="zh-CN"/>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个工作日。</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25" w:name="_Toc35393635"/>
      <w:r/>
      <w:bookmarkStart w:id="26" w:name="_Toc35393804"/>
      <w:r>
        <w:rPr>
          <w:rFonts w:hint="eastAsia" w:ascii="仿宋" w:hAnsi="仿宋" w:eastAsia="仿宋" w:cs="仿宋"/>
          <w:color w:val="000000" w:themeColor="text1"/>
          <w:sz w:val="24"/>
          <w:lang w:val="en-US" w:eastAsia="zh-CN"/>
          <w14:textFill>
            <w14:solidFill>
              <w14:schemeClr w14:val="tx1"/>
            </w14:solidFill>
          </w14:textFill>
        </w:rPr>
        <w:t xml:space="preserve">六</w:t>
      </w:r>
      <w:r>
        <w:rPr>
          <w:rFonts w:hint="eastAsia" w:ascii="仿宋" w:hAnsi="仿宋" w:eastAsia="仿宋" w:cs="仿宋"/>
          <w:color w:val="000000" w:themeColor="text1"/>
          <w:sz w:val="24"/>
          <w14:textFill>
            <w14:solidFill>
              <w14:schemeClr w14:val="tx1"/>
            </w14:solidFill>
          </w14:textFill>
        </w:rPr>
        <w:t xml:space="preserve">、其他补充事宜</w:t>
      </w:r>
      <w:bookmarkEnd w:id="25"/>
      <w:r/>
      <w:bookmarkEnd w:id="26"/>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本项目仅采购非进口产品（注</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本文件所称进口产品是指通过中国海关报关验放进入中国境内且产自境外的产品）。</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eastAsia="zh-CN"/>
          <w14:textFill>
            <w14:solidFill>
              <w14:schemeClr w14:val="tx1"/>
            </w14:solidFill>
          </w14:textFill>
        </w:rPr>
      </w:pPr>
      <w:r/>
      <w:bookmarkStart w:id="27" w:name="_Toc35393805"/>
      <w:r/>
      <w:bookmarkStart w:id="28" w:name="_Toc28359018"/>
      <w:r/>
      <w:bookmarkStart w:id="29" w:name="_Toc28359095"/>
      <w:r/>
      <w:bookmarkStart w:id="30" w:name="_Toc35393636"/>
      <w:r>
        <w:rPr>
          <w:rFonts w:hint="eastAsia" w:ascii="仿宋" w:hAnsi="仿宋" w:eastAsia="仿宋" w:cs="仿宋"/>
          <w:color w:val="000000" w:themeColor="text1"/>
          <w:sz w:val="24"/>
          <w:lang w:val="en-US" w:eastAsia="zh-CN"/>
          <w14:textFill>
            <w14:solidFill>
              <w14:schemeClr w14:val="tx1"/>
            </w14:solidFill>
          </w14:textFill>
        </w:rPr>
        <w:t xml:space="preserve">七</w:t>
      </w:r>
      <w:r>
        <w:rPr>
          <w:rFonts w:hint="eastAsia" w:ascii="仿宋" w:hAnsi="仿宋" w:eastAsia="仿宋" w:cs="仿宋"/>
          <w:color w:val="000000" w:themeColor="text1"/>
          <w:sz w:val="24"/>
          <w14:textFill>
            <w14:solidFill>
              <w14:schemeClr w14:val="tx1"/>
            </w14:solidFill>
          </w14:textFill>
        </w:rPr>
        <w:t xml:space="preserve">、凡对本次采购提出询问，请按以下方式联系</w:t>
      </w:r>
      <w:bookmarkEnd w:id="27"/>
      <w:r/>
      <w:bookmarkEnd w:id="28"/>
      <w:r/>
      <w:bookmarkEnd w:id="29"/>
      <w:r/>
      <w:bookmarkEnd w:id="30"/>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1.采购人信息</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eastAsia="zh-CN"/>
          <w14:textFill>
            <w14:solidFill>
              <w14:schemeClr w14:val="tx1"/>
            </w14:solidFill>
          </w14:textFill>
        </w:rPr>
      </w:pPr>
      <w:r/>
      <w:bookmarkStart w:id="31" w:name="_Toc28359097"/>
      <w:r/>
      <w:bookmarkStart w:id="32" w:name="_Toc35393807"/>
      <w:r/>
      <w:bookmarkStart w:id="33" w:name="_Toc35393638"/>
      <w:r/>
      <w:bookmarkStart w:id="34" w:name="_Toc28359020"/>
      <w:r>
        <w:rPr>
          <w:rFonts w:hint="eastAsia" w:ascii="仿宋" w:hAnsi="仿宋" w:eastAsia="仿宋" w:cs="仿宋"/>
          <w:color w:val="000000" w:themeColor="text1"/>
          <w:sz w:val="24"/>
          <w14:textFill>
            <w14:solidFill>
              <w14:schemeClr w14:val="tx1"/>
            </w14:solidFill>
          </w14:textFill>
        </w:rPr>
        <w:t xml:space="preserve">名    称：</w:t>
      </w:r>
      <w:r>
        <w:rPr>
          <w:rFonts w:hint="eastAsia" w:ascii="仿宋" w:hAnsi="仿宋" w:eastAsia="仿宋" w:cs="仿宋"/>
          <w:color w:val="000000" w:themeColor="text1"/>
          <w:sz w:val="24"/>
          <w:lang w:eastAsia="zh-CN"/>
          <w14:textFill>
            <w14:solidFill>
              <w14:schemeClr w14:val="tx1"/>
            </w14:solidFill>
          </w14:textFill>
        </w:rPr>
        <w:t xml:space="preserve">淮安市淮安区农业农村局</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地    址：淮安区</w:t>
      </w:r>
      <w:r>
        <w:rPr>
          <w:rFonts w:hint="eastAsia" w:ascii="仿宋" w:hAnsi="仿宋" w:eastAsia="仿宋" w:cs="仿宋"/>
          <w:color w:val="000000" w:themeColor="text1"/>
          <w:sz w:val="24"/>
          <w:lang w:val="en-US" w:eastAsia="zh-CN"/>
          <w14:textFill>
            <w14:solidFill>
              <w14:schemeClr w14:val="tx1"/>
            </w14:solidFill>
          </w14:textFill>
        </w:rPr>
        <w:t xml:space="preserve">翔宇大道新城商务中心10楼</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联系方式：</w:t>
      </w:r>
      <w:r>
        <w:rPr>
          <w:rFonts w:hint="eastAsia" w:ascii="仿宋" w:hAnsi="仿宋" w:eastAsia="仿宋" w:cs="仿宋"/>
          <w:color w:val="000000" w:themeColor="text1"/>
          <w:sz w:val="24"/>
          <w:lang w:val="en-US" w:eastAsia="zh-CN"/>
          <w14:textFill>
            <w14:solidFill>
              <w14:schemeClr w14:val="tx1"/>
            </w14:solidFill>
          </w14:textFill>
        </w:rPr>
        <w:t xml:space="preserve">朱先生</w:t>
      </w:r>
      <w:r>
        <w:rPr>
          <w:rFonts w:hint="eastAsia" w:ascii="仿宋" w:hAnsi="仿宋" w:eastAsia="仿宋" w:cs="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lang w:val="en-US" w:eastAsia="zh-CN"/>
          <w14:textFill>
            <w14:solidFill>
              <w14:schemeClr w14:val="tx1"/>
            </w14:solidFill>
          </w14:textFill>
        </w:rPr>
        <w:t xml:space="preserve">    电话：0517-85980644</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2.采购代理机构信息</w:t>
      </w:r>
      <w:bookmarkEnd w:id="31"/>
      <w:r/>
      <w:bookmarkEnd w:id="32"/>
      <w:r/>
      <w:bookmarkEnd w:id="33"/>
      <w:r/>
      <w:bookmarkEnd w:id="34"/>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名称：江苏中泽工程管理有限公司 </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地址：淮安市淮安区西门大街73号（食品公司大院内）</w:t>
      </w:r>
      <w:r/>
    </w:p>
    <w:p>
      <w:pPr>
        <w:ind w:firstLine="480"/>
        <w:keepLines w:val="0"/>
        <w:keepNext w:val="0"/>
        <w:pageBreakBefore w:val="0"/>
        <w:spacing w:line="480" w:lineRule="exact"/>
        <w:widowControl w:val="off"/>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联系方式：谭颖红    电话：15358680040</w:t>
      </w:r>
      <w:r/>
    </w:p>
    <w:p>
      <w:pPr>
        <w:ind w:firstLine="480"/>
        <w:keepLines w:val="0"/>
        <w:keepNext w:val="0"/>
        <w:pageBreakBefore w:val="0"/>
        <w:spacing w:line="480" w:lineRule="exact"/>
        <w:widowControl w:val="off"/>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3.项目联系方式（组织本项目采购活动的具体工作人员姓名）</w:t>
      </w:r>
      <w:r/>
    </w:p>
    <w:p>
      <w:pPr>
        <w:ind w:firstLine="480"/>
        <w:keepLines w:val="0"/>
        <w:keepNext w:val="0"/>
        <w:pageBreakBefore w:val="0"/>
        <w:spacing w:line="480" w:lineRule="exact"/>
        <w:widowControl w:val="off"/>
        <w:rPr>
          <w:rFonts w:hint="default" w:ascii="仿宋" w:hAnsi="仿宋" w:eastAsia="仿宋" w:cs="仿宋"/>
          <w:color w:val="000000" w:themeColor="text1"/>
          <w:sz w:val="24"/>
          <w:lang w:val="en-US"/>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项目联系人：谭颖红  电话：15358680040</w:t>
      </w:r>
      <w:r/>
    </w:p>
    <w:p>
      <w:pPr>
        <w:ind w:firstLine="482"/>
        <w:pageBreakBefore w:val="0"/>
        <w:spacing w:line="480" w:lineRule="exact"/>
        <w:widowControl w:val="off"/>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 xml:space="preserve">八</w:t>
      </w:r>
      <w:r>
        <w:rPr>
          <w:rFonts w:hint="eastAsia" w:ascii="仿宋" w:hAnsi="仿宋" w:eastAsia="仿宋" w:cs="仿宋"/>
          <w:b/>
          <w:color w:val="000000" w:themeColor="text1"/>
          <w:sz w:val="24"/>
          <w14:textFill>
            <w14:solidFill>
              <w14:schemeClr w14:val="tx1"/>
            </w14:solidFill>
          </w14:textFill>
        </w:rPr>
        <w:t xml:space="preserve">、全流程不见面交易采购注意事项</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bookmarkStart w:id="35" w:name="_Toc455472179"/>
      <w:r>
        <w:rPr>
          <w:rFonts w:hint="eastAsia" w:ascii="仿宋" w:hAnsi="仿宋" w:eastAsia="仿宋" w:cs="仿宋"/>
          <w:color w:val="000000" w:themeColor="text1"/>
          <w:sz w:val="24"/>
          <w14:textFill>
            <w14:solidFill>
              <w14:schemeClr w14:val="tx1"/>
            </w14:solidFill>
          </w14:textFill>
        </w:rPr>
        <w:t xml:space="preserve">1.本项目采用“全流程电子化”模式</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通过“苏采云”系统及相应的配套硬件设备（摄像头、话筒、麦克风等）完成远程解密、公布报价、澄清等交互环节</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相关要求和说明详见第一章“供应商须知”第18条。</w:t>
      </w:r>
      <w:r/>
    </w:p>
    <w:p>
      <w:pPr>
        <w:ind w:firstLine="480"/>
        <w:keepLines w:val="0"/>
        <w:keepNext w:val="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2.根据省财政厅《关于更换全省政府采购交易系统CA数字证书和电子签章的通知》（苏财购〔2023〕101号）</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“苏采云”政府采购交易系统（以下简称苏采云系统）的CA数字证书、电子签章已更换为江苏省电子政务证书认证中心CA和方正国际软件（北京）有限公司</w:t>
      </w:r>
      <w:r>
        <w:rPr>
          <w:rFonts w:hint="eastAsia" w:ascii="仿宋" w:hAnsi="仿宋" w:eastAsia="仿宋" w:cs="仿宋"/>
          <w:color w:val="000000" w:themeColor="text1"/>
          <w:sz w:val="24"/>
          <w:lang w:eastAsia="zh-CN"/>
          <w14:textFill>
            <w14:solidFill>
              <w14:schemeClr w14:val="tx1"/>
            </w14:solidFill>
          </w14:textFill>
        </w:rPr>
        <w:t xml:space="preserve">的电</w:t>
      </w:r>
      <w:r>
        <w:rPr>
          <w:rFonts w:hint="eastAsia" w:ascii="仿宋" w:hAnsi="仿宋" w:eastAsia="仿宋" w:cs="仿宋"/>
          <w:color w:val="000000" w:themeColor="text1"/>
          <w:sz w:val="24"/>
          <w14:textFill>
            <w14:solidFill>
              <w14:schemeClr w14:val="tx1"/>
            </w14:solidFill>
          </w14:textFill>
        </w:rPr>
        <w:t xml:space="preserve">子签章。如果供应商通过苏采云系统参与政府采购项目，需要更换CA数字证书和电子签章。具体办理指南和操作手册见链接：http://www.ccgp-jiangsu.gov.cn/jiangsu/zlxz/ee/ee3a4bc5a3454aa2b0d9312230633ce9.html。</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领取CA和办理电子签章</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37"/>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36" w:name="_Toc10280"/>
      <w:r>
        <w:rPr>
          <w:rFonts w:hint="eastAsia" w:ascii="仿宋" w:hAnsi="仿宋" w:eastAsia="仿宋" w:cs="仿宋"/>
          <w:bCs/>
          <w:sz w:val="28"/>
          <w:szCs w:val="28"/>
        </w:rPr>
        <w:t xml:space="preserve">第二部分  供应商须知</w:t>
      </w:r>
      <w:bookmarkEnd w:id="35"/>
      <w:r/>
      <w:bookmarkEnd w:id="36"/>
      <w:r/>
      <w:r/>
    </w:p>
    <w:p>
      <w:pPr>
        <w:ind w:left="0" w:right="0" w:firstLine="525"/>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友情提醒</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供应商应认真阅读</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文件中全部内容。如果</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供应商未按照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文件第二章响应文件格式规定和要求提交响应文件及要求提供的全部资料，或者</w:t>
      </w:r>
      <w:r>
        <w:rPr>
          <w:rFonts w:hint="eastAsia" w:ascii="仿宋" w:hAnsi="仿宋" w:eastAsia="仿宋" w:cs="仿宋"/>
          <w:sz w:val="24"/>
          <w:lang w:eastAsia="zh-CN"/>
        </w:rPr>
        <w:t xml:space="preserve">响应</w:t>
      </w:r>
      <w:r>
        <w:rPr>
          <w:rFonts w:hint="eastAsia" w:ascii="仿宋" w:hAnsi="仿宋" w:eastAsia="仿宋" w:cs="仿宋"/>
          <w:sz w:val="24"/>
        </w:rPr>
        <w:t xml:space="preserve">供应商未对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文件的要求作出实质性响应，将导致响应文件被拒绝接受。</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一、总  则</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1.适用范围</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w:t>
      </w:r>
      <w:r>
        <w:rPr>
          <w:rFonts w:hint="eastAsia" w:ascii="仿宋" w:hAnsi="仿宋" w:eastAsia="仿宋" w:cs="仿宋"/>
          <w:sz w:val="24"/>
          <w:lang w:eastAsia="zh-CN"/>
        </w:rPr>
        <w:t xml:space="preserve">询价</w:t>
      </w:r>
      <w:r>
        <w:rPr>
          <w:rFonts w:hint="eastAsia" w:ascii="仿宋" w:hAnsi="仿宋" w:eastAsia="仿宋" w:cs="仿宋"/>
          <w:sz w:val="24"/>
        </w:rPr>
        <w:t xml:space="preserve">文件仅适用于本次</w:t>
      </w:r>
      <w:r>
        <w:rPr>
          <w:rFonts w:hint="eastAsia" w:ascii="仿宋" w:hAnsi="仿宋" w:eastAsia="仿宋" w:cs="仿宋"/>
          <w:sz w:val="24"/>
          <w:lang w:eastAsia="zh-CN"/>
        </w:rPr>
        <w:t xml:space="preserve">询价</w:t>
      </w:r>
      <w:r>
        <w:rPr>
          <w:rFonts w:hint="eastAsia" w:ascii="仿宋" w:hAnsi="仿宋" w:eastAsia="仿宋" w:cs="仿宋"/>
          <w:sz w:val="24"/>
        </w:rPr>
        <w:t xml:space="preserve">邀请中所述项目的采购。</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2.合格的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w:t>
      </w:r>
      <w:r/>
    </w:p>
    <w:p>
      <w:pPr>
        <w:ind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供应商必须符合第一部分</w:t>
      </w:r>
      <w:r>
        <w:rPr>
          <w:rFonts w:hint="eastAsia" w:ascii="仿宋" w:hAnsi="仿宋" w:eastAsia="仿宋" w:cs="仿宋"/>
          <w:sz w:val="24"/>
          <w:lang w:eastAsia="zh-CN"/>
        </w:rPr>
        <w:t xml:space="preserve">询价</w:t>
      </w:r>
      <w:r>
        <w:rPr>
          <w:rFonts w:hint="eastAsia" w:ascii="仿宋" w:hAnsi="仿宋" w:eastAsia="仿宋" w:cs="仿宋"/>
          <w:sz w:val="24"/>
        </w:rPr>
        <w:t xml:space="preserve">邀请中</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供应商资质要求； </w:t>
      </w:r>
      <w:r/>
    </w:p>
    <w:p>
      <w:pPr>
        <w:ind w:left="0" w:right="0" w:firstLine="488"/>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pacing w:val="6"/>
          <w:sz w:val="24"/>
        </w:rPr>
        <w:t xml:space="preserve">2.2</w:t>
      </w:r>
      <w:r>
        <w:rPr>
          <w:rFonts w:hint="eastAsia" w:ascii="仿宋" w:hAnsi="仿宋" w:eastAsia="仿宋" w:cs="仿宋"/>
          <w:sz w:val="24"/>
        </w:rPr>
        <w:t xml:space="preserve">凡有能力按照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文件规定的要求交付货物、工程和服务的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供应商均为合格的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询价</w:t>
      </w:r>
      <w:r>
        <w:rPr>
          <w:rFonts w:hint="eastAsia" w:ascii="仿宋" w:hAnsi="仿宋" w:eastAsia="仿宋" w:cs="仿宋"/>
          <w:sz w:val="24"/>
        </w:rPr>
        <w:t xml:space="preserve">费用</w:t>
      </w:r>
      <w:r/>
    </w:p>
    <w:p>
      <w:pPr>
        <w:ind w:left="0" w:right="0" w:firstLine="482"/>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3.1供应商应自行承担所有与参加</w:t>
      </w:r>
      <w:r>
        <w:rPr>
          <w:rFonts w:hint="eastAsia" w:ascii="仿宋" w:hAnsi="仿宋" w:eastAsia="仿宋" w:cs="仿宋"/>
          <w:sz w:val="24"/>
          <w:lang w:eastAsia="zh-CN"/>
        </w:rPr>
        <w:t xml:space="preserve">询价</w:t>
      </w:r>
      <w:r>
        <w:rPr>
          <w:rFonts w:hint="eastAsia" w:ascii="仿宋" w:hAnsi="仿宋" w:eastAsia="仿宋" w:cs="仿宋"/>
          <w:sz w:val="24"/>
        </w:rPr>
        <w:t xml:space="preserve">有关的费用。不论</w:t>
      </w:r>
      <w:r>
        <w:rPr>
          <w:rFonts w:hint="eastAsia" w:ascii="仿宋" w:hAnsi="仿宋" w:eastAsia="仿宋" w:cs="仿宋"/>
          <w:sz w:val="24"/>
          <w:lang w:eastAsia="zh-CN"/>
        </w:rPr>
        <w:t xml:space="preserve">询价</w:t>
      </w:r>
      <w:r>
        <w:rPr>
          <w:rFonts w:hint="eastAsia" w:ascii="仿宋" w:hAnsi="仿宋" w:eastAsia="仿宋" w:cs="仿宋"/>
          <w:sz w:val="24"/>
        </w:rPr>
        <w:t xml:space="preserve">的结果如何，</w:t>
      </w:r>
      <w:r>
        <w:rPr>
          <w:rFonts w:hint="eastAsia" w:ascii="仿宋" w:hAnsi="仿宋" w:eastAsia="仿宋" w:cs="仿宋"/>
          <w:sz w:val="24"/>
          <w:lang w:eastAsia="zh-CN"/>
        </w:rPr>
        <w:t xml:space="preserve">江苏中泽工程管理有限公司</w:t>
      </w:r>
      <w:r>
        <w:rPr>
          <w:rFonts w:hint="eastAsia" w:ascii="仿宋" w:hAnsi="仿宋" w:eastAsia="仿宋" w:cs="仿宋"/>
          <w:sz w:val="24"/>
        </w:rPr>
        <w:t xml:space="preserve">（以下简称采购代理机构）及</w:t>
      </w:r>
      <w:r>
        <w:rPr>
          <w:rFonts w:hint="eastAsia" w:ascii="仿宋" w:hAnsi="仿宋" w:eastAsia="仿宋" w:cs="仿宋"/>
          <w:sz w:val="24"/>
          <w:lang w:eastAsia="zh-CN"/>
        </w:rPr>
        <w:t xml:space="preserve">淮安市淮安区农业农村局</w:t>
      </w:r>
      <w:r>
        <w:rPr>
          <w:rFonts w:hint="eastAsia" w:ascii="仿宋" w:hAnsi="仿宋" w:eastAsia="仿宋" w:cs="仿宋"/>
          <w:sz w:val="24"/>
        </w:rPr>
        <w:t xml:space="preserve">（以下简称采购人）在任何情况下均无义务和责任承担这些费用。</w:t>
      </w:r>
      <w:r/>
    </w:p>
    <w:p>
      <w:pPr>
        <w:ind w:left="0" w:right="0" w:firstLine="482"/>
        <w:keepLines w:val="0"/>
        <w:keepNext w:val="0"/>
        <w:pageBreakBefore w:val="0"/>
        <w:spacing w:line="480" w:lineRule="exact"/>
        <w:widowControl w:val="off"/>
        <w:rPr>
          <w:rFonts w:hint="eastAsia" w:ascii="仿宋" w:hAnsi="仿宋" w:eastAsia="仿宋" w:cs="仿宋"/>
          <w:spacing w:val="0"/>
          <w:sz w:val="28"/>
          <w:szCs w:val="28"/>
          <w:highlight w:val="none"/>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.2本项目由</w:t>
      </w:r>
      <w:r>
        <w:rPr>
          <w:rFonts w:hint="eastAsia" w:ascii="仿宋" w:hAnsi="仿宋" w:eastAsia="仿宋" w:cs="仿宋"/>
          <w:sz w:val="24"/>
          <w:lang w:eastAsia="zh-CN"/>
        </w:rPr>
        <w:t xml:space="preserve">江苏中泽工程管理有限公司</w:t>
      </w:r>
      <w:r>
        <w:rPr>
          <w:rFonts w:hint="eastAsia" w:ascii="仿宋" w:hAnsi="仿宋" w:eastAsia="仿宋" w:cs="仿宋"/>
          <w:sz w:val="24"/>
        </w:rPr>
        <w:t xml:space="preserve">协助采购人</w:t>
      </w:r>
      <w:r>
        <w:rPr>
          <w:rFonts w:hint="eastAsia" w:ascii="仿宋" w:hAnsi="仿宋" w:eastAsia="仿宋" w:cs="仿宋"/>
          <w:sz w:val="24"/>
          <w:lang w:eastAsia="zh-CN"/>
        </w:rPr>
        <w:t xml:space="preserve">做</w:t>
      </w:r>
      <w:r>
        <w:rPr>
          <w:rFonts w:hint="eastAsia" w:ascii="仿宋" w:hAnsi="仿宋" w:eastAsia="仿宋" w:cs="仿宋"/>
          <w:sz w:val="24"/>
        </w:rPr>
        <w:t xml:space="preserve">了前期咨询工作，因此各供应商在报价时必须将咨询服务费包含在</w:t>
      </w:r>
      <w:r>
        <w:rPr>
          <w:rFonts w:hint="eastAsia" w:ascii="仿宋" w:hAnsi="仿宋" w:eastAsia="仿宋" w:cs="仿宋"/>
          <w:sz w:val="24"/>
          <w:lang w:eastAsia="zh-CN"/>
        </w:rPr>
        <w:t xml:space="preserve">询价</w:t>
      </w:r>
      <w:r>
        <w:rPr>
          <w:rFonts w:hint="eastAsia" w:ascii="仿宋" w:hAnsi="仿宋" w:eastAsia="仿宋" w:cs="仿宋"/>
          <w:sz w:val="24"/>
        </w:rPr>
        <w:t xml:space="preserve">报价中，无需单独列项计取。</w:t>
      </w:r>
      <w:r>
        <w:rPr>
          <w:rFonts w:hint="eastAsia" w:ascii="仿宋" w:hAnsi="仿宋" w:eastAsia="仿宋" w:cs="仿宋"/>
          <w:sz w:val="24"/>
          <w:lang w:eastAsia="zh-CN"/>
        </w:rPr>
        <w:t xml:space="preserve">咨询服务费按照《江苏省招标代理服务收费的指导意见》的通知－苏招协〔2022〕2号文，采购包</w:t>
      </w: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咨询服务费为人民币贰万贰仟元整（￥</w:t>
      </w:r>
      <w:r>
        <w:rPr>
          <w:rFonts w:hint="eastAsia" w:ascii="仿宋" w:hAnsi="仿宋" w:eastAsia="仿宋" w:cs="仿宋"/>
          <w:sz w:val="24"/>
          <w:lang w:val="en-US" w:eastAsia="zh-CN"/>
        </w:rPr>
        <w:t xml:space="preserve">22000.00</w:t>
      </w:r>
      <w:r>
        <w:rPr>
          <w:rFonts w:hint="eastAsia" w:ascii="仿宋" w:hAnsi="仿宋" w:eastAsia="仿宋" w:cs="仿宋"/>
          <w:sz w:val="24"/>
          <w:lang w:eastAsia="zh-CN"/>
        </w:rPr>
        <w:t xml:space="preserve">），采购包</w:t>
      </w:r>
      <w:r>
        <w:rPr>
          <w:rFonts w:hint="eastAsia" w:ascii="仿宋" w:hAnsi="仿宋" w:eastAsia="仿宋" w:cs="仿宋"/>
          <w:sz w:val="24"/>
          <w:lang w:val="en-US" w:eastAsia="zh-CN"/>
        </w:rPr>
        <w:t xml:space="preserve">2</w:t>
      </w:r>
      <w:r>
        <w:rPr>
          <w:rFonts w:hint="eastAsia" w:ascii="仿宋" w:hAnsi="仿宋" w:eastAsia="仿宋" w:cs="仿宋"/>
          <w:sz w:val="24"/>
          <w:lang w:eastAsia="zh-CN"/>
        </w:rPr>
        <w:t xml:space="preserve">咨询服务费为人民币贰万零壹佰贰拾伍元整（￥</w:t>
      </w:r>
      <w:r>
        <w:rPr>
          <w:rFonts w:hint="eastAsia" w:ascii="仿宋" w:hAnsi="仿宋" w:eastAsia="仿宋" w:cs="仿宋"/>
          <w:sz w:val="24"/>
          <w:lang w:val="en-US" w:eastAsia="zh-CN"/>
        </w:rPr>
        <w:t xml:space="preserve">20125.00</w:t>
      </w:r>
      <w:r>
        <w:rPr>
          <w:rFonts w:hint="eastAsia" w:ascii="仿宋" w:hAnsi="仿宋" w:eastAsia="仿宋" w:cs="仿宋"/>
          <w:sz w:val="24"/>
          <w:lang w:eastAsia="zh-CN"/>
        </w:rPr>
        <w:t xml:space="preserve">），由</w:t>
      </w:r>
      <w:r>
        <w:rPr>
          <w:rFonts w:hint="eastAsia" w:ascii="仿宋" w:hAnsi="仿宋" w:eastAsia="仿宋" w:cs="仿宋"/>
          <w:sz w:val="24"/>
        </w:rPr>
        <w:t xml:space="preserve">成交供应商在</w:t>
      </w:r>
      <w:r>
        <w:rPr>
          <w:rFonts w:hint="eastAsia" w:ascii="仿宋" w:hAnsi="仿宋" w:eastAsia="仿宋" w:cs="仿宋"/>
          <w:sz w:val="24"/>
          <w:lang w:eastAsia="zh-CN"/>
        </w:rPr>
        <w:t xml:space="preserve">领取</w:t>
      </w:r>
      <w:r>
        <w:rPr>
          <w:rFonts w:hint="eastAsia" w:ascii="仿宋" w:hAnsi="仿宋" w:eastAsia="仿宋" w:cs="仿宋"/>
          <w:sz w:val="24"/>
        </w:rPr>
        <w:t xml:space="preserve">成交通知书前向</w:t>
      </w:r>
      <w:r>
        <w:rPr>
          <w:rFonts w:hint="eastAsia" w:ascii="仿宋" w:hAnsi="仿宋" w:eastAsia="仿宋" w:cs="仿宋"/>
          <w:sz w:val="24"/>
          <w:lang w:eastAsia="zh-CN"/>
        </w:rPr>
        <w:t xml:space="preserve">采购</w:t>
      </w:r>
      <w:r>
        <w:rPr>
          <w:rFonts w:hint="eastAsia" w:ascii="仿宋" w:hAnsi="仿宋" w:eastAsia="仿宋" w:cs="仿宋"/>
          <w:sz w:val="24"/>
        </w:rPr>
        <w:t xml:space="preserve">代理</w:t>
      </w:r>
      <w:r>
        <w:rPr>
          <w:rFonts w:hint="eastAsia" w:ascii="仿宋" w:hAnsi="仿宋" w:eastAsia="仿宋" w:cs="仿宋"/>
          <w:sz w:val="24"/>
          <w:lang w:eastAsia="zh-CN"/>
        </w:rPr>
        <w:t xml:space="preserve">机构一次性付清</w:t>
      </w:r>
      <w:r>
        <w:rPr>
          <w:rFonts w:hint="eastAsia" w:ascii="仿宋" w:hAnsi="仿宋" w:eastAsia="仿宋" w:cs="仿宋"/>
          <w:sz w:val="24"/>
        </w:rPr>
        <w:t xml:space="preserve">，</w:t>
      </w:r>
      <w:r>
        <w:rPr>
          <w:rFonts w:hint="eastAsia" w:ascii="仿宋" w:hAnsi="仿宋" w:eastAsia="仿宋" w:cs="仿宋"/>
          <w:sz w:val="24"/>
          <w:lang w:val="zh-CN"/>
        </w:rPr>
        <w:t xml:space="preserve">费用</w:t>
      </w:r>
      <w:r>
        <w:rPr>
          <w:rFonts w:hint="eastAsia" w:ascii="仿宋" w:hAnsi="仿宋" w:eastAsia="仿宋" w:cs="仿宋"/>
          <w:sz w:val="24"/>
        </w:rPr>
        <w:t xml:space="preserve">接受</w:t>
      </w:r>
      <w:r>
        <w:rPr>
          <w:rFonts w:hint="eastAsia" w:ascii="仿宋" w:hAnsi="仿宋" w:eastAsia="仿宋" w:cs="仿宋"/>
          <w:sz w:val="24"/>
          <w:lang w:val="zh-CN"/>
        </w:rPr>
        <w:t xml:space="preserve">采用数字人民币形式支付。</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4.法律适用</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4.1《中华人民共和国政府采购法</w:t>
      </w:r>
      <w:r>
        <w:rPr>
          <w:rFonts w:hint="eastAsia" w:ascii="仿宋" w:hAnsi="仿宋" w:eastAsia="仿宋" w:cs="仿宋"/>
          <w:sz w:val="24"/>
          <w:lang w:eastAsia="zh-CN"/>
        </w:rPr>
        <w:t xml:space="preserve">》《</w:t>
      </w:r>
      <w:r>
        <w:rPr>
          <w:rFonts w:hint="eastAsia" w:ascii="仿宋" w:hAnsi="仿宋" w:eastAsia="仿宋" w:cs="仿宋"/>
          <w:sz w:val="24"/>
        </w:rPr>
        <w:t xml:space="preserve">中华人民共和国政府采购法实施条例</w:t>
      </w:r>
      <w:r>
        <w:rPr>
          <w:rFonts w:hint="eastAsia" w:ascii="仿宋" w:hAnsi="仿宋" w:eastAsia="仿宋" w:cs="仿宋"/>
          <w:sz w:val="24"/>
          <w:lang w:eastAsia="zh-CN"/>
        </w:rPr>
        <w:t xml:space="preserve">》《</w:t>
      </w:r>
      <w:r>
        <w:rPr>
          <w:rFonts w:hint="eastAsia" w:ascii="仿宋" w:hAnsi="仿宋" w:eastAsia="仿宋" w:cs="仿宋"/>
          <w:sz w:val="24"/>
        </w:rPr>
        <w:t xml:space="preserve">政府采购非招标采购方式管理办法》等有关法律、规章和规定。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文件的约束力</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供应商一旦参加</w:t>
      </w:r>
      <w:r>
        <w:rPr>
          <w:rFonts w:hint="eastAsia" w:ascii="仿宋" w:hAnsi="仿宋" w:eastAsia="仿宋" w:cs="仿宋"/>
          <w:sz w:val="24"/>
          <w:lang w:eastAsia="zh-CN"/>
        </w:rPr>
        <w:t xml:space="preserve">询价</w:t>
      </w:r>
      <w:r>
        <w:rPr>
          <w:rFonts w:hint="eastAsia" w:ascii="仿宋" w:hAnsi="仿宋" w:eastAsia="仿宋" w:cs="仿宋"/>
          <w:sz w:val="24"/>
        </w:rPr>
        <w:t xml:space="preserve">，即被认为接受了本</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文件中的所有要求和规定。</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二、</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文件</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6.</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文件构成</w:t>
      </w:r>
      <w:r>
        <w:rPr>
          <w:rFonts w:hint="eastAsia" w:ascii="仿宋" w:hAnsi="仿宋" w:eastAsia="仿宋" w:cs="仿宋"/>
          <w:sz w:val="24"/>
        </w:rPr>
        <w:t xml:space="preserve">包括：</w:t>
      </w:r>
      <w:r/>
    </w:p>
    <w:p>
      <w:pPr>
        <w:ind w:left="0" w:right="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      第一章  </w:t>
      </w:r>
      <w:r>
        <w:rPr>
          <w:rFonts w:hint="eastAsia" w:ascii="仿宋" w:hAnsi="仿宋" w:eastAsia="仿宋" w:cs="仿宋"/>
          <w:sz w:val="24"/>
          <w:lang w:eastAsia="zh-CN"/>
        </w:rPr>
        <w:t xml:space="preserve">询价</w:t>
      </w:r>
      <w:r>
        <w:rPr>
          <w:rFonts w:hint="eastAsia" w:ascii="仿宋" w:hAnsi="仿宋" w:eastAsia="仿宋" w:cs="仿宋"/>
          <w:sz w:val="24"/>
        </w:rPr>
        <w:t xml:space="preserve">文件</w:t>
      </w:r>
      <w:r/>
    </w:p>
    <w:p>
      <w:pPr>
        <w:ind w:left="0" w:right="0" w:firstLine="72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第二章  响应文件格式</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7.</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文件的澄清</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sz w:val="24"/>
        </w:rPr>
        <w:t xml:space="preserve">7.1任何要求对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文件进行澄清的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供应商，均应在</w:t>
      </w:r>
      <w:r>
        <w:rPr>
          <w:rFonts w:hint="eastAsia" w:ascii="仿宋" w:hAnsi="仿宋" w:eastAsia="仿宋" w:cs="仿宋"/>
          <w:sz w:val="24"/>
          <w:lang w:eastAsia="zh-CN"/>
        </w:rPr>
        <w:t xml:space="preserve">询价</w:t>
      </w:r>
      <w:r>
        <w:rPr>
          <w:rFonts w:hint="eastAsia" w:ascii="仿宋" w:hAnsi="仿宋" w:eastAsia="仿宋" w:cs="仿宋"/>
          <w:sz w:val="24"/>
        </w:rPr>
        <w:t xml:space="preserve">时间</w:t>
      </w:r>
      <w:r>
        <w:rPr>
          <w:rFonts w:hint="eastAsia" w:ascii="仿宋" w:hAnsi="仿宋" w:eastAsia="仿宋" w:cs="仿宋"/>
          <w:sz w:val="24"/>
          <w:lang w:val="en-US" w:eastAsia="zh-CN"/>
        </w:rPr>
        <w:t xml:space="preserve">3</w:t>
      </w:r>
      <w:r>
        <w:rPr>
          <w:rFonts w:hint="eastAsia" w:ascii="仿宋" w:hAnsi="仿宋" w:eastAsia="仿宋" w:cs="仿宋"/>
          <w:sz w:val="24"/>
        </w:rPr>
        <w:t xml:space="preserve">日前以书面形式通知采购人或代理机构（在递送书面文件的同时请</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供应商将电子文档发送至采购人或代理机构邮箱</w:t>
      </w:r>
      <w:r>
        <w:rPr>
          <w:rFonts w:hint="eastAsia" w:ascii="仿宋" w:hAnsi="仿宋" w:eastAsia="仿宋" w:cs="仿宋"/>
          <w:sz w:val="24"/>
          <w:lang w:val="en-US" w:eastAsia="zh-CN"/>
        </w:rPr>
        <w:t xml:space="preserve">236712149@qq.com</w:t>
      </w:r>
      <w:r>
        <w:rPr>
          <w:rFonts w:hint="eastAsia" w:ascii="仿宋" w:hAnsi="仿宋" w:eastAsia="仿宋" w:cs="仿宋"/>
          <w:sz w:val="24"/>
        </w:rPr>
        <w:t xml:space="preserve">）。采购人或代理机构对</w:t>
      </w:r>
      <w:r>
        <w:rPr>
          <w:rFonts w:hint="eastAsia" w:ascii="仿宋" w:hAnsi="仿宋" w:eastAsia="仿宋" w:cs="仿宋"/>
          <w:sz w:val="24"/>
          <w:lang w:eastAsia="zh-CN"/>
        </w:rPr>
        <w:t xml:space="preserve">询价</w:t>
      </w:r>
      <w:r>
        <w:rPr>
          <w:rFonts w:hint="eastAsia" w:ascii="仿宋" w:hAnsi="仿宋" w:eastAsia="仿宋" w:cs="仿宋"/>
          <w:sz w:val="24"/>
        </w:rPr>
        <w:t xml:space="preserve">时间前</w:t>
      </w:r>
      <w:r>
        <w:rPr>
          <w:rFonts w:hint="eastAsia" w:ascii="仿宋" w:hAnsi="仿宋" w:eastAsia="仿宋" w:cs="仿宋"/>
          <w:sz w:val="24"/>
          <w:lang w:val="en-US" w:eastAsia="zh-CN"/>
        </w:rPr>
        <w:t xml:space="preserve">3</w:t>
      </w:r>
      <w:r>
        <w:rPr>
          <w:rFonts w:hint="eastAsia" w:ascii="仿宋" w:hAnsi="仿宋" w:eastAsia="仿宋" w:cs="仿宋"/>
          <w:sz w:val="24"/>
        </w:rPr>
        <w:t xml:space="preserve">日收到的任何澄清要求将以书面形式予以答复（邮寄或传真）。</w:t>
      </w:r>
      <w:r>
        <w:rPr>
          <w:rFonts w:hint="eastAsia" w:ascii="仿宋" w:hAnsi="仿宋" w:eastAsia="仿宋" w:cs="仿宋"/>
          <w:bCs/>
          <w:sz w:val="24"/>
        </w:rPr>
        <w:t xml:space="preserve">由于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供应商所留联系方式有问题而导致</w:t>
      </w:r>
      <w:r>
        <w:rPr>
          <w:rFonts w:hint="eastAsia" w:ascii="仿宋" w:hAnsi="仿宋" w:eastAsia="仿宋" w:cs="仿宋"/>
          <w:sz w:val="24"/>
        </w:rPr>
        <w:t xml:space="preserve">采购人或代理机构</w:t>
      </w:r>
      <w:r>
        <w:rPr>
          <w:rFonts w:hint="eastAsia" w:ascii="仿宋" w:hAnsi="仿宋" w:eastAsia="仿宋" w:cs="仿宋"/>
          <w:bCs/>
          <w:sz w:val="24"/>
        </w:rPr>
        <w:t xml:space="preserve">无法通知的，其责任由</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供应商自行承担（逾期递交对</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文件要求进行澄清的</w:t>
      </w:r>
      <w:r>
        <w:rPr>
          <w:rFonts w:hint="eastAsia" w:ascii="仿宋" w:hAnsi="仿宋" w:eastAsia="仿宋" w:cs="仿宋"/>
          <w:sz w:val="24"/>
        </w:rPr>
        <w:t xml:space="preserve">采购人或代理机构</w:t>
      </w:r>
      <w:r>
        <w:rPr>
          <w:rFonts w:hint="eastAsia" w:ascii="仿宋" w:hAnsi="仿宋" w:eastAsia="仿宋" w:cs="仿宋"/>
          <w:bCs/>
          <w:sz w:val="24"/>
        </w:rPr>
        <w:t xml:space="preserve">将不予受理）。</w:t>
      </w:r>
      <w:r/>
    </w:p>
    <w:p>
      <w:pPr>
        <w:ind w:left="0" w:right="0" w:firstLine="46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bCs/>
          <w:sz w:val="24"/>
        </w:rPr>
        <w:t xml:space="preserve">8.</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文件的更正或补充</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8.1在</w:t>
      </w:r>
      <w:r>
        <w:rPr>
          <w:rFonts w:hint="eastAsia" w:ascii="仿宋" w:hAnsi="仿宋" w:eastAsia="仿宋" w:cs="仿宋"/>
          <w:sz w:val="24"/>
          <w:lang w:eastAsia="zh-CN"/>
        </w:rPr>
        <w:t xml:space="preserve">询价</w:t>
      </w:r>
      <w:r>
        <w:rPr>
          <w:rFonts w:hint="eastAsia" w:ascii="仿宋" w:hAnsi="仿宋" w:eastAsia="仿宋" w:cs="仿宋"/>
          <w:sz w:val="24"/>
        </w:rPr>
        <w:t xml:space="preserve">截止时间</w:t>
      </w:r>
      <w:r>
        <w:rPr>
          <w:rFonts w:hint="eastAsia" w:ascii="仿宋" w:hAnsi="仿宋" w:eastAsia="仿宋" w:cs="仿宋"/>
          <w:sz w:val="24"/>
          <w:lang w:val="en-US" w:eastAsia="zh-CN"/>
        </w:rPr>
        <w:t xml:space="preserve">3</w:t>
      </w:r>
      <w:r>
        <w:rPr>
          <w:rFonts w:hint="eastAsia" w:ascii="仿宋" w:hAnsi="仿宋" w:eastAsia="仿宋" w:cs="仿宋"/>
          <w:sz w:val="24"/>
        </w:rPr>
        <w:t xml:space="preserve">日前，采购人或代理机构可主动或在解答</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供应商提出的澄清问题时对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文件用更正公告的方式进行修正。</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8.2对</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文件的更正将在江苏省政府采购网、淮安市政府采购网进行公告。更正公告将作为</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文件的组成部分，对所有参加本次</w:t>
      </w:r>
      <w:r>
        <w:rPr>
          <w:rFonts w:hint="eastAsia" w:ascii="仿宋" w:hAnsi="仿宋" w:eastAsia="仿宋" w:cs="仿宋"/>
          <w:sz w:val="24"/>
          <w:lang w:eastAsia="zh-CN"/>
        </w:rPr>
        <w:t xml:space="preserve">询价</w:t>
      </w:r>
      <w:r>
        <w:rPr>
          <w:rFonts w:hint="eastAsia" w:ascii="仿宋" w:hAnsi="仿宋" w:eastAsia="仿宋" w:cs="仿宋"/>
          <w:sz w:val="24"/>
        </w:rPr>
        <w:t xml:space="preserve">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供应商都具有约束力。</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8.3为使</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供应商有足够的时间按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文件的更正要求修正响应文件，采购人或代理机构有权按照相关法定的要求推迟响应文件递交截止时间和</w:t>
      </w:r>
      <w:r>
        <w:rPr>
          <w:rFonts w:hint="eastAsia" w:ascii="仿宋" w:hAnsi="仿宋" w:eastAsia="仿宋" w:cs="仿宋"/>
          <w:sz w:val="24"/>
          <w:lang w:eastAsia="zh-CN"/>
        </w:rPr>
        <w:t xml:space="preserve">询价</w:t>
      </w:r>
      <w:r>
        <w:rPr>
          <w:rFonts w:hint="eastAsia" w:ascii="仿宋" w:hAnsi="仿宋" w:eastAsia="仿宋" w:cs="仿宋"/>
          <w:sz w:val="24"/>
        </w:rPr>
        <w:t xml:space="preserve">日期。</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三、响应文件的编制</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9.响应文件的语言及计量单位</w:t>
      </w:r>
      <w:r/>
    </w:p>
    <w:p>
      <w:pPr>
        <w:ind w:left="0" w:right="0" w:firstLine="46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供应商提交的响应文件以及</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供应商与采购人或代理机构就有关</w:t>
      </w:r>
      <w:r>
        <w:rPr>
          <w:rFonts w:hint="eastAsia" w:ascii="仿宋" w:hAnsi="仿宋" w:eastAsia="仿宋" w:cs="仿宋"/>
          <w:sz w:val="24"/>
          <w:lang w:eastAsia="zh-CN"/>
        </w:rPr>
        <w:t xml:space="preserve">询价</w:t>
      </w:r>
      <w:r>
        <w:rPr>
          <w:rFonts w:hint="eastAsia" w:ascii="仿宋" w:hAnsi="仿宋" w:eastAsia="仿宋" w:cs="仿宋"/>
          <w:sz w:val="24"/>
        </w:rPr>
        <w:t xml:space="preserve">的所有来往函电均应使用简体中文。</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9.2</w:t>
      </w:r>
      <w:r>
        <w:rPr>
          <w:rFonts w:hint="eastAsia" w:ascii="仿宋" w:hAnsi="仿宋" w:eastAsia="仿宋" w:cs="仿宋"/>
          <w:sz w:val="24"/>
          <w:lang w:val="zh-CN"/>
        </w:rPr>
        <w:t xml:space="preserve">除询价文件中另有规定外，</w:t>
      </w:r>
      <w:r>
        <w:rPr>
          <w:rFonts w:hint="eastAsia" w:ascii="仿宋" w:hAnsi="仿宋" w:eastAsia="仿宋" w:cs="仿宋"/>
          <w:sz w:val="24"/>
        </w:rPr>
        <w:t xml:space="preserve">响应文件所使用的计量单位，均须采用国家法定计量单位。</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10.响应文件构成</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10.1</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供应商编写的响应文件应按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文件第二章“响应文件格式”中的要求进行编写。</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10.2电子响应文件编制必须按“苏采云”交易系统要求制作，具体操作详见《操作手册》。</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11.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报价</w:t>
      </w:r>
      <w:r/>
    </w:p>
    <w:p>
      <w:pPr>
        <w:ind w:left="0" w:right="0" w:firstLine="482"/>
        <w:keepLines w:val="0"/>
        <w:keepNext w:val="0"/>
        <w:pageBreakBefore w:val="0"/>
        <w:spacing w:line="480" w:lineRule="exact"/>
        <w:widowControl w:val="off"/>
        <w:rPr>
          <w:rFonts w:hint="eastAsia" w:ascii="仿宋" w:hAnsi="仿宋" w:eastAsia="仿宋" w:cs="仿宋"/>
          <w:b/>
          <w:sz w:val="24"/>
        </w:rPr>
      </w:pPr>
      <w:r>
        <w:rPr>
          <w:rFonts w:hint="eastAsia" w:ascii="仿宋" w:hAnsi="仿宋" w:eastAsia="仿宋" w:cs="仿宋"/>
          <w:b/>
          <w:sz w:val="24"/>
        </w:rPr>
        <w:t xml:space="preserve">11.1本项目采用总承包方式，</w:t>
      </w:r>
      <w:r>
        <w:rPr>
          <w:rFonts w:hint="eastAsia" w:ascii="仿宋" w:hAnsi="仿宋" w:eastAsia="仿宋" w:cs="仿宋"/>
          <w:b/>
          <w:sz w:val="24"/>
          <w:lang w:eastAsia="zh-CN"/>
        </w:rPr>
        <w:t xml:space="preserve">询价</w:t>
      </w:r>
      <w:r>
        <w:rPr>
          <w:rFonts w:hint="eastAsia" w:ascii="仿宋" w:hAnsi="仿宋" w:eastAsia="仿宋" w:cs="仿宋"/>
          <w:b/>
          <w:sz w:val="24"/>
        </w:rPr>
        <w:t xml:space="preserve">供应商的报价应包含制造、包装、仓储、运输装</w:t>
      </w:r>
      <w:r>
        <w:rPr>
          <w:rFonts w:hint="eastAsia" w:ascii="仿宋" w:hAnsi="仿宋" w:eastAsia="仿宋" w:cs="仿宋"/>
          <w:b/>
          <w:sz w:val="24"/>
          <w:lang w:eastAsia="zh-CN"/>
        </w:rPr>
        <w:t xml:space="preserve">卸</w:t>
      </w:r>
      <w:r>
        <w:rPr>
          <w:rFonts w:hint="eastAsia" w:ascii="仿宋" w:hAnsi="仿宋" w:eastAsia="仿宋" w:cs="仿宋"/>
          <w:b/>
          <w:sz w:val="24"/>
        </w:rPr>
        <w:t xml:space="preserve">、保险、安装、材料及验收合格之前保管、专用工具、伴随服务、人员培训发生的所有含税费用、支付给员工的工资和国家强制缴纳的各种社会保障资金，以及与本项目有关的所有费用。</w:t>
      </w:r>
      <w:r/>
    </w:p>
    <w:p>
      <w:pPr>
        <w:ind w:left="0" w:right="0" w:firstLine="482"/>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
          <w:sz w:val="24"/>
        </w:rPr>
        <w:t xml:space="preserve">11.2 供应商的任何错漏、优惠、竞争性报价不得作为减轻责任、减少服务、增加收费、降低质量的理由。</w:t>
      </w:r>
      <w:r/>
    </w:p>
    <w:p>
      <w:pPr>
        <w:ind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11.3采购人或代理机构不接受备选的</w:t>
      </w:r>
      <w:r>
        <w:rPr>
          <w:rFonts w:hint="eastAsia" w:ascii="仿宋" w:hAnsi="仿宋" w:eastAsia="仿宋" w:cs="仿宋"/>
          <w:sz w:val="24"/>
          <w:lang w:eastAsia="zh-CN"/>
        </w:rPr>
        <w:t xml:space="preserve">询价</w:t>
      </w:r>
      <w:r>
        <w:rPr>
          <w:rFonts w:hint="eastAsia" w:ascii="仿宋" w:hAnsi="仿宋" w:eastAsia="仿宋" w:cs="仿宋"/>
          <w:sz w:val="24"/>
        </w:rPr>
        <w:t xml:space="preserve">方案或有选择的报价。</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11.4本次</w:t>
      </w:r>
      <w:r>
        <w:rPr>
          <w:rFonts w:hint="eastAsia" w:ascii="仿宋" w:hAnsi="仿宋" w:eastAsia="仿宋" w:cs="仿宋"/>
          <w:sz w:val="24"/>
          <w:lang w:eastAsia="zh-CN"/>
        </w:rPr>
        <w:t xml:space="preserve">询价</w:t>
      </w:r>
      <w:r>
        <w:rPr>
          <w:rFonts w:hint="eastAsia" w:ascii="仿宋" w:hAnsi="仿宋" w:eastAsia="仿宋" w:cs="仿宋"/>
          <w:sz w:val="24"/>
        </w:rPr>
        <w:t xml:space="preserve">项目报价均须以人民币为货币单位。</w:t>
      </w:r>
      <w:r/>
    </w:p>
    <w:p>
      <w:pPr>
        <w:ind w:left="0" w:right="0" w:firstLine="482"/>
        <w:keepLines w:val="0"/>
        <w:keepNext w:val="0"/>
        <w:pageBreakBefore w:val="0"/>
        <w:spacing w:line="480" w:lineRule="exact"/>
        <w:widowControl w:val="off"/>
        <w:rPr>
          <w:rFonts w:hint="eastAsia" w:ascii="仿宋" w:hAnsi="仿宋" w:eastAsia="仿宋" w:cs="仿宋"/>
          <w:b/>
          <w:bCs w:val="0"/>
          <w:sz w:val="24"/>
          <w:lang w:val="zh-CN"/>
        </w:rPr>
      </w:pPr>
      <w:r>
        <w:rPr>
          <w:rFonts w:hint="eastAsia" w:ascii="仿宋" w:hAnsi="仿宋" w:eastAsia="仿宋" w:cs="仿宋"/>
          <w:b/>
          <w:bCs w:val="0"/>
          <w:sz w:val="24"/>
        </w:rPr>
        <w:t xml:space="preserve">12.</w:t>
      </w:r>
      <w:r>
        <w:rPr>
          <w:rFonts w:hint="eastAsia" w:ascii="仿宋" w:hAnsi="仿宋" w:eastAsia="仿宋" w:cs="仿宋"/>
          <w:b/>
          <w:bCs w:val="0"/>
          <w:sz w:val="24"/>
          <w:lang w:eastAsia="zh-CN"/>
        </w:rPr>
        <w:t xml:space="preserve">询价</w:t>
      </w:r>
      <w:r>
        <w:rPr>
          <w:rFonts w:hint="eastAsia" w:ascii="仿宋" w:hAnsi="仿宋" w:eastAsia="仿宋" w:cs="仿宋"/>
          <w:b/>
          <w:bCs w:val="0"/>
          <w:sz w:val="24"/>
        </w:rPr>
        <w:t xml:space="preserve">保证金</w:t>
      </w:r>
      <w:r>
        <w:rPr>
          <w:rFonts w:hint="eastAsia" w:ascii="仿宋" w:hAnsi="仿宋" w:eastAsia="仿宋" w:cs="仿宋"/>
          <w:b/>
          <w:bCs w:val="0"/>
          <w:sz w:val="24"/>
          <w:lang w:eastAsia="zh-CN"/>
        </w:rPr>
        <w:t xml:space="preserve">：</w:t>
      </w:r>
      <w:r>
        <w:rPr>
          <w:rFonts w:hint="eastAsia" w:ascii="仿宋" w:hAnsi="仿宋" w:eastAsia="仿宋" w:cs="仿宋"/>
          <w:b/>
          <w:bCs w:val="0"/>
          <w:sz w:val="24"/>
        </w:rPr>
        <w:t xml:space="preserve">本项目无需缴纳</w:t>
      </w:r>
      <w:r>
        <w:rPr>
          <w:rFonts w:hint="eastAsia" w:ascii="仿宋" w:hAnsi="仿宋" w:eastAsia="仿宋" w:cs="仿宋"/>
          <w:b/>
          <w:bCs w:val="0"/>
          <w:sz w:val="24"/>
          <w:lang w:eastAsia="zh-CN"/>
        </w:rPr>
        <w:t xml:space="preserve">询价</w:t>
      </w:r>
      <w:r>
        <w:rPr>
          <w:rFonts w:hint="eastAsia" w:ascii="仿宋" w:hAnsi="仿宋" w:eastAsia="仿宋" w:cs="仿宋"/>
          <w:b/>
          <w:bCs w:val="0"/>
          <w:sz w:val="24"/>
        </w:rPr>
        <w:t xml:space="preserve">保证金。</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13.</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有效期</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sz w:val="24"/>
        </w:rPr>
        <w:t xml:space="preserve">13.1</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有效期为从</w:t>
      </w:r>
      <w:r>
        <w:rPr>
          <w:rFonts w:hint="eastAsia" w:ascii="仿宋" w:hAnsi="仿宋" w:eastAsia="仿宋" w:cs="仿宋"/>
          <w:sz w:val="24"/>
          <w:lang w:eastAsia="zh-CN"/>
        </w:rPr>
        <w:t xml:space="preserve">询价</w:t>
      </w:r>
      <w:r>
        <w:rPr>
          <w:rFonts w:hint="eastAsia" w:ascii="仿宋" w:hAnsi="仿宋" w:eastAsia="仿宋" w:cs="仿宋"/>
          <w:sz w:val="24"/>
        </w:rPr>
        <w:t xml:space="preserve">之日起计算的</w:t>
      </w:r>
      <w:r>
        <w:rPr>
          <w:rFonts w:hint="eastAsia" w:ascii="仿宋" w:hAnsi="仿宋" w:eastAsia="仿宋" w:cs="仿宋"/>
          <w:bCs/>
          <w:sz w:val="24"/>
          <w:lang w:val="en-US" w:eastAsia="zh-CN"/>
        </w:rPr>
        <w:t xml:space="preserve">9</w:t>
      </w:r>
      <w:r>
        <w:rPr>
          <w:rFonts w:hint="eastAsia" w:ascii="仿宋" w:hAnsi="仿宋" w:eastAsia="仿宋" w:cs="仿宋"/>
          <w:bCs/>
          <w:sz w:val="24"/>
        </w:rPr>
        <w:t xml:space="preserve">0天</w:t>
      </w:r>
      <w:r>
        <w:rPr>
          <w:rFonts w:hint="eastAsia" w:ascii="仿宋" w:hAnsi="仿宋" w:eastAsia="仿宋" w:cs="仿宋"/>
          <w:sz w:val="24"/>
        </w:rPr>
        <w:t xml:space="preserve">，</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有效期短于此规定的将被视为</w:t>
      </w:r>
      <w:r>
        <w:rPr>
          <w:rFonts w:hint="eastAsia" w:ascii="仿宋" w:hAnsi="仿宋" w:eastAsia="仿宋" w:cs="仿宋"/>
          <w:sz w:val="24"/>
          <w:lang w:val="zh-CN"/>
        </w:rPr>
        <w:t xml:space="preserve">非响应询价而予以拒绝。</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13.2</w:t>
      </w:r>
      <w:r>
        <w:rPr>
          <w:rFonts w:hint="eastAsia" w:ascii="仿宋" w:hAnsi="仿宋" w:eastAsia="仿宋" w:cs="仿宋"/>
          <w:sz w:val="24"/>
        </w:rPr>
        <w:t xml:space="preserve">在特殊情况下，采购人或代理机构于原</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有效期满之前，可向</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供应商提出延长</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有效期的要求，这种要求与答复均应采用书面形式如信件、传真等。</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供应商可以拒绝接受采购人或代理机构的这种要求而放弃</w:t>
      </w:r>
      <w:r>
        <w:rPr>
          <w:rFonts w:hint="eastAsia" w:ascii="仿宋" w:hAnsi="仿宋" w:eastAsia="仿宋" w:cs="仿宋"/>
          <w:sz w:val="24"/>
          <w:lang w:eastAsia="zh-CN"/>
        </w:rPr>
        <w:t xml:space="preserve">询价</w:t>
      </w:r>
      <w:r>
        <w:rPr>
          <w:rFonts w:hint="eastAsia" w:ascii="仿宋" w:hAnsi="仿宋" w:eastAsia="仿宋" w:cs="仿宋"/>
          <w:sz w:val="24"/>
        </w:rPr>
        <w:t xml:space="preserve">。同意延长的</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供应商既不能要求也不允许修改其响应文件，同时受</w:t>
      </w:r>
      <w:r>
        <w:rPr>
          <w:rFonts w:hint="eastAsia" w:ascii="仿宋" w:hAnsi="仿宋" w:eastAsia="仿宋" w:cs="仿宋"/>
          <w:sz w:val="24"/>
          <w:lang w:eastAsia="zh-CN"/>
        </w:rPr>
        <w:t xml:space="preserve">询价</w:t>
      </w:r>
      <w:r>
        <w:rPr>
          <w:rFonts w:hint="eastAsia" w:ascii="仿宋" w:hAnsi="仿宋" w:eastAsia="仿宋" w:cs="仿宋"/>
          <w:sz w:val="24"/>
        </w:rPr>
        <w:t xml:space="preserve">有效期约束的所有权利与义务均延长至新的有效期。</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14.响应文件的签署</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14.1响应文件仅需要在供应商进行签章的位置应进行电子签章。电子响应文件不得涂改、行间插字或删除，如果出现上述情况应重新编制。</w:t>
      </w:r>
      <w:r/>
    </w:p>
    <w:p>
      <w:pPr>
        <w:ind w:left="0" w:right="0" w:firstLine="482"/>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四、响应文件的上传</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 响应文件的上传</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15.1电子响应文件的递交供应商应当按照《操作手册》规定，在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响应文件接收截止时间前制作并上传电子响应文件。</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15.2供应商上传的电子响应文件内容不清楚或不清晰的（含扫描件），造成无法评审或部分影响评审的，责任由供应商自负。</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15.3供应商上传电子响应文件的时间不得迟于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邀请中规定的截止时间。</w:t>
      </w:r>
      <w:r/>
    </w:p>
    <w:p>
      <w:pPr>
        <w:ind w:left="0"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15.4采购人或代理机构可以按第8条规定，通过修改</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文件有权酌情延长响应文件接收截止时间。在此情况下，供应商的所有权利和义务以及供应商受制约的截止日期均应以延长后新的截止日期为准。</w:t>
      </w:r>
      <w:r/>
    </w:p>
    <w:p>
      <w:pPr>
        <w:ind w:left="0" w:right="0" w:firstLine="540"/>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15.5成交供应商在</w:t>
      </w:r>
      <w:r>
        <w:rPr>
          <w:rFonts w:hint="eastAsia" w:ascii="仿宋" w:hAnsi="仿宋" w:eastAsia="仿宋" w:cs="仿宋"/>
          <w:b/>
          <w:bCs/>
          <w:sz w:val="24"/>
          <w:lang w:eastAsia="zh-CN"/>
        </w:rPr>
        <w:t xml:space="preserve">领取</w:t>
      </w:r>
      <w:r>
        <w:rPr>
          <w:rFonts w:hint="eastAsia" w:ascii="仿宋" w:hAnsi="仿宋" w:eastAsia="仿宋" w:cs="仿宋"/>
          <w:b/>
          <w:bCs/>
          <w:sz w:val="24"/>
        </w:rPr>
        <w:t xml:space="preserve">成交通知书</w:t>
      </w:r>
      <w:r>
        <w:rPr>
          <w:rFonts w:hint="eastAsia" w:ascii="仿宋" w:hAnsi="仿宋" w:eastAsia="仿宋" w:cs="仿宋"/>
          <w:b/>
          <w:bCs/>
          <w:sz w:val="24"/>
          <w:lang w:eastAsia="zh-CN"/>
        </w:rPr>
        <w:t xml:space="preserve">时</w:t>
      </w:r>
      <w:r>
        <w:rPr>
          <w:rFonts w:hint="eastAsia" w:ascii="仿宋" w:hAnsi="仿宋" w:eastAsia="仿宋" w:cs="仿宋"/>
          <w:b/>
          <w:bCs/>
          <w:sz w:val="24"/>
        </w:rPr>
        <w:t xml:space="preserve">，须提供</w:t>
      </w:r>
      <w:r>
        <w:rPr>
          <w:rFonts w:hint="eastAsia" w:ascii="仿宋" w:hAnsi="仿宋" w:eastAsia="仿宋" w:cs="仿宋"/>
          <w:b/>
          <w:bCs/>
          <w:sz w:val="24"/>
          <w:lang w:eastAsia="zh-CN"/>
        </w:rPr>
        <w:t xml:space="preserve">叁份</w:t>
      </w:r>
      <w:r>
        <w:rPr>
          <w:rFonts w:hint="eastAsia" w:ascii="仿宋" w:hAnsi="仿宋" w:eastAsia="仿宋" w:cs="仿宋"/>
          <w:b/>
          <w:bCs/>
          <w:sz w:val="24"/>
        </w:rPr>
        <w:t xml:space="preserve">与电子响应文件一致的纸质</w:t>
      </w:r>
      <w:r>
        <w:rPr>
          <w:rFonts w:hint="eastAsia" w:ascii="仿宋" w:hAnsi="仿宋" w:eastAsia="仿宋" w:cs="仿宋"/>
          <w:b/>
          <w:bCs/>
          <w:sz w:val="24"/>
          <w:lang w:eastAsia="zh-CN"/>
        </w:rPr>
        <w:t xml:space="preserve">投标文件并胶装</w:t>
      </w:r>
      <w:r>
        <w:rPr>
          <w:rFonts w:hint="eastAsia" w:ascii="仿宋" w:hAnsi="仿宋" w:eastAsia="仿宋" w:cs="仿宋"/>
          <w:b/>
          <w:bCs/>
          <w:sz w:val="24"/>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16.响应文件被拒绝接收的情形</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16.1在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文件规定的提交响应文件截止时间后上传的电子响应文件。</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 响应文件的修改和撤回</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17.1供应商在上传电子响应文件后可以对其修改或撤回，但这种修改和撤回，必须在规定的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时间之前。</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17.2对于电子响应文件的修改，供应商可在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时间前登录电子交易平台撤回电子响应文件，并上传新的电子响应文件。电子响应文件以最终完成上传的为准。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17.3供应商不得在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时间以后修改电子响应文件。</w:t>
      </w:r>
      <w:r/>
    </w:p>
    <w:p>
      <w:pPr>
        <w:ind w:left="0" w:right="0" w:firstLine="54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17.4供应商不得在提交电子响应文件截止时间起至</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有效期满前撤回电子响应文件。</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五、</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、推荐成交候选人</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rPr>
        <w:t xml:space="preserve"> </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组织</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18.1本项目采用“全流程电子化交易”模式，通过“苏采云”系统及相应的配套硬件设备（摄像头、话筒、麦克风等）完成远程解密、公布报价、澄清等交互环节。采购人或代理机构将按照第</w:t>
      </w:r>
      <w:r>
        <w:rPr>
          <w:rFonts w:hint="eastAsia" w:ascii="仿宋" w:hAnsi="仿宋" w:eastAsia="仿宋" w:cs="仿宋"/>
          <w:bCs/>
          <w:sz w:val="24"/>
          <w:highlight w:val="none"/>
        </w:rPr>
        <w:t xml:space="preserve">18.</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条</w:t>
      </w:r>
      <w:r>
        <w:rPr>
          <w:rFonts w:hint="eastAsia" w:ascii="仿宋" w:hAnsi="仿宋" w:eastAsia="仿宋" w:cs="仿宋"/>
          <w:bCs/>
          <w:sz w:val="24"/>
        </w:rPr>
        <w:t xml:space="preserve">的要求组织本项目的采购活动。供应商仅需在任意地点登录“苏采云”系统，进入江苏省政府采购一体化不见面开标大厅观看项目的活动组织。</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18.2开标程序</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2.1</w:t>
      </w:r>
      <w:r>
        <w:rPr>
          <w:rFonts w:hint="eastAsia" w:ascii="仿宋" w:hAnsi="仿宋" w:eastAsia="仿宋" w:cs="仿宋"/>
          <w:bCs/>
          <w:sz w:val="24"/>
        </w:rPr>
        <w:t xml:space="preserve">代理机构将在采购公告中规定的时间和地点组织</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开始仪式。供应商应当按照《操作手册》规定，参加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活动。</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18.2</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供应商在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过程中</w:t>
      </w:r>
      <w:r>
        <w:rPr>
          <w:rFonts w:hint="eastAsia" w:ascii="仿宋" w:hAnsi="仿宋" w:eastAsia="仿宋" w:cs="仿宋"/>
          <w:bCs/>
          <w:sz w:val="24"/>
          <w:lang w:eastAsia="zh-CN"/>
        </w:rPr>
        <w:t xml:space="preserve">涉及</w:t>
      </w:r>
      <w:r>
        <w:rPr>
          <w:rFonts w:hint="eastAsia" w:ascii="仿宋" w:hAnsi="仿宋" w:eastAsia="仿宋" w:cs="仿宋"/>
          <w:bCs/>
          <w:sz w:val="24"/>
        </w:rPr>
        <w:t xml:space="preserve">的响应文件解密等工作，应按照《操作手册》规定执行。</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3报价</w:t>
      </w:r>
      <w:r>
        <w:rPr>
          <w:rFonts w:hint="eastAsia" w:ascii="仿宋" w:hAnsi="仿宋" w:eastAsia="仿宋" w:cs="仿宋"/>
          <w:bCs/>
          <w:sz w:val="24"/>
          <w:lang w:eastAsia="zh-CN"/>
        </w:rPr>
        <w:t xml:space="preserve">明细</w:t>
      </w:r>
      <w:r>
        <w:rPr>
          <w:rFonts w:hint="eastAsia" w:ascii="仿宋" w:hAnsi="仿宋" w:eastAsia="仿宋" w:cs="仿宋"/>
          <w:bCs/>
          <w:sz w:val="24"/>
        </w:rPr>
        <w:t xml:space="preserve">表内容与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函内容不一致的，一律以</w:t>
      </w:r>
      <w:r>
        <w:rPr>
          <w:rFonts w:hint="eastAsia" w:ascii="仿宋" w:hAnsi="仿宋" w:eastAsia="仿宋" w:cs="仿宋"/>
          <w:bCs/>
          <w:sz w:val="24"/>
          <w:lang w:eastAsia="zh-CN"/>
        </w:rPr>
        <w:t xml:space="preserve">报价明细表</w:t>
      </w:r>
      <w:r>
        <w:rPr>
          <w:rFonts w:hint="eastAsia" w:ascii="仿宋" w:hAnsi="仿宋" w:eastAsia="仿宋" w:cs="仿宋"/>
          <w:bCs/>
          <w:sz w:val="24"/>
        </w:rPr>
        <w:t xml:space="preserve">内容为准。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4响应文件提交截止时间结束后参加征集的供应商不足</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家情况的。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全流程电子化交易采购说明</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1由于“苏采云”系统自身原因导致项目不能正常进行的，项目作废标处理。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2本项目中的时间均以国家授时中心发布的时间为准。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3本项目的下载</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文件、上传响应文件均通过互联网操作，请供应商充分考虑网络拥堵及平台操作所需时间等因素。因供应商自身原因导致操作失败的，其责任自负。</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4本项目响应文件的编制使用“苏采云”政府采购客户端，供应商响应文件的编制和上传，应按照</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文件的规定进行。如未按</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文件要求编制、上传电子响应文件，将可能作无效响应文件处理，其后果由供应商自负。供应商如对正确使用“苏采云”政府采购客户端有疑问的，请与软件公司技术人员联系。</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.6电子响应文件开启时间前，各供应商的授权委托人或法人代表提前进入江苏省政府采购一体化不见面开标大厅，根据操作手册验证CA与签章是否正常，以免影响响应文件的解密。 </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.7电子响应文件开启后，代理机构将在系统内</w:t>
      </w:r>
      <w:r>
        <w:rPr>
          <w:rFonts w:hint="eastAsia" w:ascii="仿宋" w:hAnsi="仿宋" w:eastAsia="仿宋" w:cs="仿宋"/>
          <w:bCs/>
          <w:sz w:val="24"/>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为顺利实现本项目交易活动组织的远程交互，建议供应商配置相关软硬件设施，具体包括</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.1软件设施</w:t>
      </w:r>
      <w:r>
        <w:rPr>
          <w:rFonts w:hint="eastAsia" w:ascii="仿宋" w:hAnsi="仿宋" w:eastAsia="仿宋" w:cs="仿宋"/>
          <w:bCs/>
          <w:sz w:val="24"/>
          <w:lang w:eastAsia="zh-CN"/>
        </w:rPr>
        <w:t xml:space="preserve">：</w:t>
      </w:r>
      <w:r>
        <w:rPr>
          <w:rFonts w:hint="eastAsia" w:ascii="仿宋" w:hAnsi="仿宋" w:eastAsia="仿宋" w:cs="仿宋"/>
          <w:bCs/>
          <w:sz w:val="24"/>
        </w:rPr>
        <w:t xml:space="preserve">谷歌浏览器或360安全浏览器，同时必须安装“苏采云”政府采购客户端所要求的驱动。 </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.2硬件设施</w:t>
      </w:r>
      <w:r>
        <w:rPr>
          <w:rFonts w:hint="eastAsia" w:ascii="仿宋" w:hAnsi="仿宋" w:eastAsia="仿宋" w:cs="仿宋"/>
          <w:bCs/>
          <w:sz w:val="24"/>
          <w:lang w:eastAsia="zh-CN"/>
        </w:rPr>
        <w:t xml:space="preserve">：</w:t>
      </w:r>
      <w:r>
        <w:rPr>
          <w:rFonts w:hint="eastAsia" w:ascii="仿宋" w:hAnsi="仿宋" w:eastAsia="仿宋" w:cs="仿宋"/>
          <w:bCs/>
          <w:sz w:val="24"/>
        </w:rPr>
        <w:t xml:space="preserve">高配置电脑（内存4G以上，建议屏幕分辨率用1024*768像素或以上，不要使用上网本）、高速稳定的网络、CA锁、音视频设备（话筒、耳麦、高清摄像头（支持分辨率720P及以上）、音响）等。</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18.</w:t>
      </w:r>
      <w:r>
        <w:rPr>
          <w:rFonts w:hint="eastAsia" w:ascii="仿宋" w:hAnsi="仿宋" w:eastAsia="仿宋" w:cs="仿宋"/>
          <w:bCs/>
          <w:sz w:val="24"/>
          <w:lang w:val="en-US" w:eastAsia="zh-CN"/>
        </w:rPr>
        <w:t xml:space="preserve">4.4</w:t>
      </w:r>
      <w:r>
        <w:rPr>
          <w:rFonts w:hint="eastAsia" w:ascii="仿宋" w:hAnsi="仿宋" w:eastAsia="仿宋" w:cs="仿宋"/>
          <w:bCs/>
          <w:sz w:val="24"/>
        </w:rPr>
        <w:t xml:space="preserve">供应商在制作上传电子响应文件、观看活动组织、响应文件解密等技术方面遇到问题时，请与软件公司技术人员咨询，联系电话</w:t>
      </w:r>
      <w:r>
        <w:rPr>
          <w:rFonts w:hint="eastAsia" w:ascii="仿宋" w:hAnsi="仿宋" w:eastAsia="仿宋" w:cs="仿宋"/>
          <w:bCs/>
          <w:sz w:val="24"/>
          <w:lang w:eastAsia="zh-CN"/>
        </w:rPr>
        <w:t xml:space="preserve">：</w:t>
      </w:r>
      <w:r>
        <w:rPr>
          <w:rFonts w:hint="eastAsia" w:ascii="仿宋" w:hAnsi="仿宋" w:eastAsia="仿宋" w:cs="仿宋"/>
        </w:rPr>
        <w:t xml:space="preserve"> </w:t>
      </w:r>
      <w:r>
        <w:rPr>
          <w:rFonts w:hint="eastAsia" w:ascii="仿宋" w:hAnsi="仿宋" w:eastAsia="仿宋" w:cs="仿宋"/>
          <w:bCs/>
          <w:sz w:val="24"/>
        </w:rPr>
        <w:t xml:space="preserve">0517-83638013。</w:t>
      </w:r>
      <w:r/>
    </w:p>
    <w:p>
      <w:pPr>
        <w:ind w:left="0" w:right="0" w:firstLine="540"/>
        <w:keepLines w:val="0"/>
        <w:keepNext w:val="0"/>
        <w:pageBreakBefore w:val="0"/>
        <w:spacing w:line="480" w:lineRule="exact"/>
        <w:widowControl w:val="off"/>
        <w:rPr>
          <w:rFonts w:hint="eastAsia" w:ascii="仿宋" w:hAnsi="仿宋" w:eastAsia="仿宋" w:cs="仿宋"/>
          <w:b/>
          <w:bCs w:val="0"/>
          <w:sz w:val="24"/>
          <w:lang w:val="en-US" w:eastAsia="zh-CN"/>
        </w:rPr>
      </w:pPr>
      <w:r>
        <w:rPr>
          <w:rFonts w:hint="eastAsia" w:ascii="仿宋" w:hAnsi="仿宋" w:eastAsia="仿宋" w:cs="仿宋"/>
          <w:b/>
          <w:bCs w:val="0"/>
          <w:sz w:val="24"/>
          <w:lang w:val="en-US" w:eastAsia="zh-CN"/>
        </w:rPr>
        <w:t xml:space="preserve">18.5有下列情形之一的，视为供应商串通投标，其询价文件无效：</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18.5.1不同供应商的询价响应文件由同一单位或者个人编制（注：同一台电脑生成询价响应文件或同一台电脑上传询价响应文件等情况均视为询价响应文件由同一单位或者个人编制）；</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18.5.2不同供应商委托同一单位或者个人办理询价事宜；</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18.5.3不同供应商的询价响应文件载明的项目管理成员或者联系人员为同一人；</w:t>
      </w:r>
      <w:r/>
    </w:p>
    <w:p>
      <w:pPr>
        <w:ind w:left="0" w:right="0" w:firstLine="540"/>
        <w:keepLines w:val="0"/>
        <w:keepNext w:val="0"/>
        <w:pageBreakBefore w:val="0"/>
        <w:spacing w:line="480" w:lineRule="exact"/>
        <w:widowControl w:val="off"/>
        <w:rPr>
          <w:rFonts w:hint="eastAsia" w:ascii="仿宋" w:hAnsi="仿宋" w:eastAsia="仿宋" w:cs="仿宋"/>
          <w:bCs/>
          <w:sz w:val="24"/>
          <w:lang w:val="en-US" w:eastAsia="zh-CN"/>
        </w:rPr>
      </w:pPr>
      <w:r>
        <w:rPr>
          <w:rFonts w:hint="eastAsia" w:ascii="仿宋" w:hAnsi="仿宋" w:eastAsia="仿宋" w:cs="仿宋"/>
          <w:bCs/>
          <w:sz w:val="24"/>
          <w:lang w:val="en-US" w:eastAsia="zh-CN"/>
        </w:rPr>
        <w:t xml:space="preserve">18.5.4不同供应商的询价响应文件异常一致或者投标报价呈规律性差异；</w:t>
      </w:r>
      <w:r/>
    </w:p>
    <w:p>
      <w:pPr>
        <w:ind w:left="0" w:right="0" w:firstLine="540"/>
        <w:keepLines w:val="0"/>
        <w:keepNext w:val="0"/>
        <w:pageBreakBefore w:val="0"/>
        <w:spacing w:line="480" w:lineRule="exact"/>
        <w:widowControl w:val="off"/>
        <w:rPr>
          <w:rFonts w:hint="default" w:ascii="仿宋" w:hAnsi="仿宋" w:eastAsia="仿宋" w:cs="仿宋"/>
          <w:bCs/>
          <w:sz w:val="24"/>
          <w:lang w:val="en-US" w:eastAsia="zh-CN"/>
        </w:rPr>
      </w:pPr>
      <w:r>
        <w:rPr>
          <w:rFonts w:hint="eastAsia" w:ascii="仿宋" w:hAnsi="仿宋" w:eastAsia="仿宋" w:cs="仿宋"/>
          <w:bCs/>
          <w:sz w:val="24"/>
          <w:lang w:val="en-US" w:eastAsia="zh-CN"/>
        </w:rPr>
        <w:t xml:space="preserve">18.5.5不同供应商的询价响应文件相互混装。</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程序</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19.1响应文件的资格审查</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19.1.1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小组依法对供应商的资格进行审查。</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w:t>
      </w:r>
      <w:r>
        <w:rPr>
          <w:rFonts w:hint="eastAsia" w:ascii="仿宋" w:hAnsi="仿宋" w:eastAsia="仿宋" w:cs="仿宋"/>
          <w:bCs/>
          <w:sz w:val="24"/>
          <w:lang w:val="zh-CN"/>
        </w:rPr>
        <w:t xml:space="preserve">.1.1.1资格性审查：依据法律法规和询价文件的规定，对响应文件中的资格证明文件进行审查，以确定供应商是否具备询价资格。</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w:t>
      </w:r>
      <w:r>
        <w:rPr>
          <w:rFonts w:hint="eastAsia" w:ascii="仿宋" w:hAnsi="仿宋" w:eastAsia="仿宋" w:cs="仿宋"/>
          <w:bCs/>
          <w:sz w:val="24"/>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询价资格。查询结果将以网页打印的形式留存并归档。</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zh-CN"/>
        </w:rPr>
        <w:t xml:space="preserve">.1.1.3 响应文件有下列情况之一的，在资格性审查时按照无效响应文件处理：</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w:t>
      </w:r>
      <w:r>
        <w:rPr>
          <w:rFonts w:hint="eastAsia" w:ascii="仿宋" w:hAnsi="仿宋" w:eastAsia="仿宋" w:cs="仿宋"/>
          <w:bCs/>
          <w:sz w:val="24"/>
        </w:rPr>
        <w:t xml:space="preserve">1</w:t>
      </w:r>
      <w:r>
        <w:rPr>
          <w:rFonts w:hint="eastAsia" w:ascii="仿宋" w:hAnsi="仿宋" w:eastAsia="仿宋" w:cs="仿宋"/>
          <w:bCs/>
          <w:sz w:val="24"/>
          <w:lang w:val="zh-CN"/>
        </w:rPr>
        <w:t xml:space="preserve">）不具备询价文件中规定的资格要求的；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w:t>
      </w:r>
      <w:r>
        <w:rPr>
          <w:rFonts w:hint="eastAsia" w:ascii="仿宋" w:hAnsi="仿宋" w:eastAsia="仿宋" w:cs="仿宋"/>
          <w:bCs/>
          <w:sz w:val="24"/>
        </w:rPr>
        <w:t xml:space="preserve">2</w:t>
      </w:r>
      <w:r>
        <w:rPr>
          <w:rFonts w:hint="eastAsia" w:ascii="仿宋" w:hAnsi="仿宋" w:eastAsia="仿宋" w:cs="仿宋"/>
          <w:bCs/>
          <w:sz w:val="24"/>
          <w:lang w:val="zh-CN"/>
        </w:rPr>
        <w:t xml:space="preserve">）供应商被“信用中国”、网站</w:t>
      </w:r>
      <w:r>
        <w:rPr>
          <w:rFonts w:hint="eastAsia" w:ascii="仿宋" w:hAnsi="仿宋" w:eastAsia="仿宋" w:cs="仿宋"/>
          <w:bCs/>
          <w:sz w:val="24"/>
        </w:rPr>
        <w:t xml:space="preserve">“中国政府采购网”</w:t>
      </w:r>
      <w:r>
        <w:rPr>
          <w:rFonts w:hint="eastAsia" w:ascii="仿宋" w:hAnsi="仿宋" w:eastAsia="仿宋" w:cs="仿宋"/>
          <w:bCs/>
          <w:sz w:val="24"/>
          <w:lang w:val="zh-CN"/>
        </w:rPr>
        <w:t xml:space="preserve">（列入失信被执行人或重大税收违法失信主体或政府采购严重失信行为记录名单。</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19.2响应文件符合性审查</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rPr>
        <w:t xml:space="preserve">19.2.1</w:t>
      </w:r>
      <w:r>
        <w:rPr>
          <w:rFonts w:hint="eastAsia" w:ascii="仿宋" w:hAnsi="仿宋" w:eastAsia="仿宋" w:cs="仿宋"/>
          <w:bCs/>
          <w:sz w:val="24"/>
          <w:lang w:eastAsia="zh-CN"/>
        </w:rPr>
        <w:t xml:space="preserve">询价小组</w:t>
      </w:r>
      <w:r>
        <w:rPr>
          <w:rFonts w:hint="eastAsia" w:ascii="仿宋" w:hAnsi="仿宋" w:eastAsia="仿宋" w:cs="仿宋"/>
          <w:bCs/>
          <w:sz w:val="24"/>
        </w:rPr>
        <w:t xml:space="preserve">将依据法律法规和</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文件的规定，对响应文件的有效性、完整性和对</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文件的响应程度进行审查，</w:t>
      </w:r>
      <w:r>
        <w:rPr>
          <w:rFonts w:hint="eastAsia" w:ascii="仿宋" w:hAnsi="仿宋" w:eastAsia="仿宋" w:cs="仿宋"/>
          <w:bCs/>
          <w:sz w:val="24"/>
          <w:lang w:val="zh-CN"/>
        </w:rPr>
        <w:t xml:space="preserve">以确定是否对询价文件的实质性要求作出响应。</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19.2.2实质性响应是指响应文件与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文件要求的全部条款、条件和要求相符，而没有重大偏离或保留。重大偏离或保留系指影响到</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文件规定的供货期、供货范围、质量和性能；或者在实质上与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文件不一致，或限制了采购人的权力和供应商的义务，而纠正这些偏离将会对其他提交了实质性响应文件的供应商的竞争地位产生不公正的影响。重大负偏离的认定必须经</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小组三分之二以上（含）成员同意。</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小组判断响应文件的响应性只根据响应文件本身的内容，而不寻求外部的证据。</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19.2.3如果响应文件没有实质上响应</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文件的要求，</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小组将予以拒绝。</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19.2.4</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小组将对确定为实质性响应的响应文件进行进一步初审，看其是否有计算上或累加上的算术错误，修正错误的原则如下</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w:t>
      </w:r>
      <w:r>
        <w:rPr>
          <w:rFonts w:hint="eastAsia" w:ascii="仿宋" w:hAnsi="仿宋" w:eastAsia="仿宋" w:cs="仿宋"/>
          <w:bCs/>
          <w:sz w:val="24"/>
        </w:rPr>
        <w:t xml:space="preserve">大写金额和小写金额不一致的，以大写金额为准。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（2）</w:t>
      </w:r>
      <w:r>
        <w:rPr>
          <w:rFonts w:hint="eastAsia" w:ascii="仿宋" w:hAnsi="仿宋" w:eastAsia="仿宋" w:cs="仿宋"/>
          <w:bCs/>
          <w:sz w:val="24"/>
        </w:rPr>
        <w:t xml:space="preserve">总价金额与按单价汇总金额不一致的，以单价金额计算结果为准。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（3）</w:t>
      </w:r>
      <w:r>
        <w:rPr>
          <w:rFonts w:hint="eastAsia" w:ascii="仿宋" w:hAnsi="仿宋" w:eastAsia="仿宋" w:cs="仿宋"/>
          <w:bCs/>
          <w:sz w:val="24"/>
        </w:rPr>
        <w:t xml:space="preserve">单价金额小数点或者百分比有明显错位的，以总价为准并修改单价。</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小组将按上述修正错误的方法调整响应文件中的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报价，调整后的价格应对供应商具有约束力。如果供应商不同意修正的，其响应文件无效。</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19.3</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过程中，</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小组根据</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文件和</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情况可能实质性变动采购需求中的技术、服务要求以及合同草案条款。实质性变动是</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文件的有效组成部分，</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小组将以电子文件形式通知所有参加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的供应商，所有参加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的供应商必须电子签章确认（在规定时间内未进行确认的，视同其默认）。</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响应文件的澄清</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.1在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期间，为有助于对响应文件的审查、评价和比较，</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小组有权通过开标大厅进行视频交流并要求供应商对其响应文件中含义不明确、同类问题表述不一致或者有明显文字和计算错误的内容进行澄清</w:t>
      </w:r>
      <w:r>
        <w:rPr>
          <w:rFonts w:hint="eastAsia" w:ascii="仿宋" w:hAnsi="仿宋" w:eastAsia="仿宋" w:cs="仿宋"/>
          <w:b/>
          <w:bCs/>
          <w:sz w:val="24"/>
        </w:rPr>
        <w:t xml:space="preserve">（在视频交流时，</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小组首先会核实授权委托人或</w:t>
      </w:r>
      <w:r>
        <w:rPr>
          <w:rFonts w:hint="eastAsia" w:ascii="仿宋" w:hAnsi="仿宋" w:eastAsia="仿宋" w:cs="仿宋"/>
          <w:b/>
          <w:bCs/>
          <w:sz w:val="24"/>
          <w:lang w:eastAsia="zh-CN"/>
        </w:rPr>
        <w:t xml:space="preserve">法定代表人</w:t>
      </w:r>
      <w:r>
        <w:rPr>
          <w:rFonts w:hint="eastAsia" w:ascii="仿宋" w:hAnsi="仿宋" w:eastAsia="仿宋" w:cs="仿宋"/>
          <w:b/>
          <w:bCs/>
          <w:sz w:val="24"/>
        </w:rPr>
        <w:t xml:space="preserve">的身份信息，如身份信息不符或者供应商在</w:t>
      </w:r>
      <w:r>
        <w:rPr>
          <w:rFonts w:hint="eastAsia" w:ascii="仿宋" w:hAnsi="仿宋" w:eastAsia="仿宋" w:cs="仿宋"/>
          <w:b/>
          <w:bCs/>
          <w:sz w:val="24"/>
          <w:lang w:eastAsia="zh-CN"/>
        </w:rPr>
        <w:t xml:space="preserve">询价</w:t>
      </w:r>
      <w:r>
        <w:rPr>
          <w:rFonts w:hint="eastAsia" w:ascii="仿宋" w:hAnsi="仿宋" w:eastAsia="仿宋" w:cs="仿宋"/>
          <w:b/>
          <w:bCs/>
          <w:sz w:val="24"/>
        </w:rPr>
        <w:t xml:space="preserve">小组发起澄清邀请后未能及时响应的，则视同供应商放弃澄清、说明或者补正的权利）</w:t>
      </w:r>
      <w:r>
        <w:rPr>
          <w:rFonts w:hint="eastAsia" w:ascii="仿宋" w:hAnsi="仿宋" w:eastAsia="仿宋" w:cs="仿宋"/>
          <w:bCs/>
          <w:sz w:val="24"/>
        </w:rPr>
        <w:t xml:space="preserve">。供应商的澄清要通过开标大厅向</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小组进行澄清回复，同时必须将澄清内容形成电子文件加盖电子签章通过开标大厅上传。</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.2接到</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小组澄清要求的供应商如未按第19.</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.1的规定作出澄清的，将视为放弃该澄清权利。</w:t>
      </w:r>
      <w:r/>
    </w:p>
    <w:p>
      <w:pPr>
        <w:ind w:left="0" w:right="0" w:firstLine="540"/>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19.</w:t>
      </w:r>
      <w:r>
        <w:rPr>
          <w:rFonts w:hint="eastAsia" w:ascii="仿宋" w:hAnsi="仿宋" w:eastAsia="仿宋" w:cs="仿宋"/>
          <w:b/>
          <w:bCs/>
          <w:sz w:val="24"/>
          <w:lang w:val="en-US" w:eastAsia="zh-CN"/>
        </w:rPr>
        <w:t xml:space="preserve">5</w:t>
      </w:r>
      <w:r>
        <w:rPr>
          <w:rFonts w:hint="eastAsia" w:ascii="仿宋" w:hAnsi="仿宋" w:eastAsia="仿宋" w:cs="仿宋"/>
          <w:bCs/>
          <w:sz w:val="24"/>
        </w:rPr>
        <w:t xml:space="preserve">出现下列情形之一的，在符合性审查时按照无效响应文件处理</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（1）供应商未按照采购文件要求上传电子响应文件的。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（2）供应商未成功解密电子响应文件的。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（3）供应商在报价时采用选择性报价的。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（4）供应商不具备采购文件中规定资格要求的。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（5）供应商的报价超过了采购预算。</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（6）未通过符合性审查的。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en-US" w:eastAsia="zh-CN"/>
        </w:rPr>
        <w:t xml:space="preserve">（7）</w:t>
      </w:r>
      <w:r>
        <w:rPr>
          <w:rFonts w:hint="eastAsia" w:ascii="仿宋" w:hAnsi="仿宋" w:eastAsia="仿宋" w:cs="仿宋"/>
          <w:bCs/>
          <w:sz w:val="24"/>
          <w:lang w:val="zh-CN"/>
        </w:rPr>
        <w:t xml:space="preserve">不符合采购文件中规定的其他实质性要求和条件的。</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（8）供应商被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（9） 响应文件含有采购人不能接受的附加条件的。</w:t>
      </w:r>
      <w:r/>
    </w:p>
    <w:p>
      <w:pPr>
        <w:ind w:left="0" w:right="0" w:firstLine="539"/>
        <w:keepLines w:val="0"/>
        <w:keepNext w:val="0"/>
        <w:pageBreakBefore w:val="0"/>
        <w:spacing w:line="480" w:lineRule="exact"/>
        <w:widowControl w:val="off"/>
        <w:rPr>
          <w:rFonts w:hint="eastAsia" w:ascii="仿宋" w:hAnsi="仿宋" w:eastAsia="仿宋" w:cs="仿宋"/>
          <w:b/>
          <w:bCs w:val="0"/>
          <w:sz w:val="24"/>
          <w:highlight w:val="white"/>
        </w:rPr>
      </w:pPr>
      <w:r>
        <w:rPr>
          <w:rFonts w:hint="eastAsia" w:ascii="仿宋" w:hAnsi="仿宋" w:eastAsia="仿宋" w:cs="仿宋"/>
          <w:bCs/>
          <w:sz w:val="24"/>
          <w:lang w:val="zh-CN"/>
        </w:rPr>
        <w:t xml:space="preserve">（10）本项目采购产品被财政部、国家发展改革委、生态环境部等列入“节能产品品目清单”“节能产品品目清单”强制采购范围，而询价供应商所投产品不在强制采购范围内的。（询价产品如属于政府强制采购节能产品品目清单范围内，询价响应文件中必须提供国家确定的认证机构出具的、处于有效期之内的该节能产品认证证书图片）</w:t>
      </w:r>
      <w:r>
        <w:rPr>
          <w:rFonts w:hint="eastAsia" w:ascii="仿宋" w:hAnsi="仿宋" w:eastAsia="仿宋" w:cs="仿宋"/>
          <w:b/>
          <w:bCs w:val="0"/>
          <w:sz w:val="24"/>
          <w:lang w:val="zh-CN"/>
        </w:rPr>
        <w:t xml:space="preserve">（本项目不涉及）</w:t>
      </w:r>
      <w:r/>
    </w:p>
    <w:p>
      <w:pPr>
        <w:ind w:left="0" w:right="0" w:firstLine="540"/>
        <w:keepLines w:val="0"/>
        <w:keepNext w:val="0"/>
        <w:pageBreakBefore w:val="0"/>
        <w:spacing w:line="480" w:lineRule="exact"/>
        <w:widowControl w:val="off"/>
        <w:rPr>
          <w:rFonts w:hint="eastAsia" w:ascii="仿宋" w:hAnsi="仿宋" w:eastAsia="仿宋" w:cs="仿宋"/>
          <w:bCs/>
          <w:sz w:val="24"/>
          <w:lang w:val="zh-CN"/>
        </w:rPr>
      </w:pPr>
      <w:r>
        <w:rPr>
          <w:rFonts w:hint="eastAsia" w:ascii="仿宋" w:hAnsi="仿宋" w:eastAsia="仿宋" w:cs="仿宋"/>
          <w:bCs/>
          <w:sz w:val="24"/>
          <w:lang w:val="zh-CN"/>
        </w:rPr>
        <w:t xml:space="preserve">（11）响应文件未按照采购文件要求加盖电子签章。</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（12）</w:t>
      </w:r>
      <w:r>
        <w:rPr>
          <w:rFonts w:hint="eastAsia" w:ascii="仿宋" w:hAnsi="仿宋" w:eastAsia="仿宋" w:cs="仿宋"/>
          <w:bCs/>
          <w:sz w:val="24"/>
        </w:rPr>
        <w:t xml:space="preserve">经</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，供应商仍不承诺满足</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文件要求的；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（13）</w:t>
      </w:r>
      <w:r>
        <w:rPr>
          <w:rFonts w:hint="eastAsia" w:ascii="仿宋" w:hAnsi="仿宋" w:eastAsia="仿宋" w:cs="仿宋"/>
          <w:bCs/>
          <w:sz w:val="24"/>
        </w:rPr>
        <w:t xml:space="preserve">经查实提供虚假材料谋取成交的。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（14）</w:t>
      </w:r>
      <w:r>
        <w:rPr>
          <w:rFonts w:hint="eastAsia" w:ascii="仿宋" w:hAnsi="仿宋" w:eastAsia="仿宋" w:cs="仿宋"/>
          <w:bCs/>
          <w:sz w:val="24"/>
        </w:rPr>
        <w:t xml:space="preserve">供应商所报产品未完全满足</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文件第五部分中所有参数要求的</w:t>
      </w:r>
      <w:r>
        <w:rPr>
          <w:rFonts w:hint="eastAsia" w:ascii="仿宋" w:hAnsi="仿宋" w:eastAsia="仿宋" w:cs="仿宋"/>
          <w:bCs/>
          <w:sz w:val="24"/>
          <w:lang w:eastAsia="zh-CN"/>
        </w:rPr>
        <w:t xml:space="preserve">（如有）</w:t>
      </w:r>
      <w:r>
        <w:rPr>
          <w:rFonts w:hint="eastAsia" w:ascii="仿宋" w:hAnsi="仿宋" w:eastAsia="仿宋" w:cs="仿宋"/>
          <w:bCs/>
          <w:sz w:val="24"/>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（15）</w:t>
      </w:r>
      <w:r>
        <w:rPr>
          <w:rFonts w:hint="eastAsia" w:ascii="仿宋" w:hAnsi="仿宋" w:eastAsia="仿宋" w:cs="仿宋"/>
          <w:bCs/>
          <w:sz w:val="24"/>
        </w:rPr>
        <w:t xml:space="preserve">供应商参加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时未按照</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文件第五部分中要求提供相关证明材料的</w:t>
      </w:r>
      <w:r>
        <w:rPr>
          <w:rFonts w:hint="eastAsia" w:ascii="仿宋" w:hAnsi="仿宋" w:eastAsia="仿宋" w:cs="仿宋"/>
          <w:bCs/>
          <w:sz w:val="24"/>
          <w:lang w:eastAsia="zh-CN"/>
        </w:rPr>
        <w:t xml:space="preserve">（如有）</w:t>
      </w:r>
      <w:r>
        <w:rPr>
          <w:rFonts w:hint="eastAsia" w:ascii="仿宋" w:hAnsi="仿宋" w:eastAsia="仿宋" w:cs="仿宋"/>
          <w:bCs/>
          <w:sz w:val="24"/>
        </w:rPr>
        <w:t xml:space="preserve">。</w:t>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rPr>
          <w:rFonts w:hint="eastAsia" w:ascii="仿宋" w:hAnsi="仿宋" w:eastAsia="仿宋" w:cs="仿宋"/>
          <w:b/>
          <w:bCs w:val="0"/>
          <w:sz w:val="24"/>
          <w:lang w:eastAsia="zh-CN"/>
        </w:rPr>
        <w:t xml:space="preserve">（16）</w:t>
      </w:r>
      <w:bookmarkStart w:id="37" w:name="_Toc21767"/>
      <w:r>
        <w:rPr>
          <w:rFonts w:hint="eastAsia" w:ascii="仿宋" w:hAnsi="仿宋" w:eastAsia="仿宋" w:cs="仿宋"/>
          <w:b/>
          <w:bCs w:val="0"/>
          <w:color w:val="000000"/>
          <w:spacing w:val="0"/>
          <w:sz w:val="24"/>
          <w:szCs w:val="24"/>
          <w:highlight w:val="none"/>
          <w:lang w:eastAsia="zh-CN"/>
        </w:rPr>
        <w:t xml:space="preserve">询价</w:t>
      </w:r>
      <w:r>
        <w:rPr>
          <w:rFonts w:hint="eastAsia" w:ascii="仿宋" w:hAnsi="仿宋" w:eastAsia="仿宋" w:cs="仿宋"/>
          <w:b/>
          <w:bCs w:val="0"/>
          <w:color w:val="000000"/>
          <w:spacing w:val="0"/>
          <w:sz w:val="24"/>
          <w:szCs w:val="24"/>
          <w:highlight w:val="none"/>
        </w:rPr>
        <w:t xml:space="preserve">小组</w:t>
      </w:r>
      <w:r>
        <w:rPr>
          <w:rFonts w:hint="eastAsia" w:ascii="仿宋" w:hAnsi="仿宋" w:eastAsia="仿宋" w:cs="仿宋"/>
          <w:b/>
          <w:bCs w:val="0"/>
          <w:color w:val="000000"/>
          <w:spacing w:val="0"/>
          <w:sz w:val="24"/>
          <w:szCs w:val="24"/>
          <w:highlight w:val="none"/>
          <w:lang w:val="en-US" w:eastAsia="zh-CN"/>
        </w:rPr>
        <w:t xml:space="preserve">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询价小组应当将其作为无效响应文件处理。</w:t>
      </w:r>
      <w:bookmarkEnd w:id="37"/>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38" w:name="_Toc7492"/>
      <w:r>
        <w:rPr>
          <w:rFonts w:hint="eastAsia" w:ascii="仿宋" w:hAnsi="仿宋" w:eastAsia="仿宋" w:cs="仿宋"/>
          <w:b/>
          <w:bCs w:val="0"/>
          <w:color w:val="000000"/>
          <w:spacing w:val="0"/>
          <w:sz w:val="24"/>
          <w:szCs w:val="24"/>
          <w:highlight w:val="none"/>
          <w:lang w:val="en-US" w:eastAsia="zh-CN"/>
        </w:rPr>
        <w:t xml:space="preserve">评审委员会启动异常低价投标（响应）审查的情形和具体要求，包括：</w:t>
      </w:r>
      <w:bookmarkEnd w:id="38"/>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39" w:name="_Toc3557"/>
      <w:r>
        <w:rPr>
          <w:rFonts w:hint="eastAsia" w:ascii="仿宋" w:hAnsi="仿宋" w:eastAsia="仿宋" w:cs="仿宋"/>
          <w:b/>
          <w:bCs w:val="0"/>
          <w:color w:val="000000"/>
          <w:spacing w:val="0"/>
          <w:sz w:val="24"/>
          <w:szCs w:val="24"/>
          <w:highlight w:val="none"/>
          <w:lang w:val="en-US" w:eastAsia="zh-CN"/>
        </w:rPr>
        <w:t xml:space="preserve">1）评审过程中出现下列情形之一的，评审委员会应当启动异常低价投标（响应）审查程序：</w:t>
      </w:r>
      <w:bookmarkEnd w:id="39"/>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40" w:name="_Toc7016"/>
      <w:r>
        <w:rPr>
          <w:rFonts w:hint="eastAsia" w:ascii="仿宋" w:hAnsi="仿宋" w:eastAsia="仿宋" w:cs="仿宋"/>
          <w:b/>
          <w:bCs w:val="0"/>
          <w:color w:val="000000"/>
          <w:spacing w:val="0"/>
          <w:sz w:val="24"/>
          <w:szCs w:val="24"/>
          <w:highlight w:val="none"/>
          <w:lang w:val="en-US" w:eastAsia="zh-CN"/>
        </w:rPr>
        <w:t xml:space="preserve">①投标（响应）报价低于采购项目预算价50%的，即投标（响应）报价＜采购项目预算价×50%；</w:t>
      </w:r>
      <w:bookmarkEnd w:id="40"/>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41" w:name="_Toc25176"/>
      <w:r>
        <w:rPr>
          <w:rFonts w:hint="eastAsia" w:ascii="仿宋" w:hAnsi="仿宋" w:eastAsia="仿宋" w:cs="仿宋"/>
          <w:b/>
          <w:bCs w:val="0"/>
          <w:color w:val="000000"/>
          <w:spacing w:val="0"/>
          <w:sz w:val="24"/>
          <w:szCs w:val="24"/>
          <w:highlight w:val="none"/>
          <w:lang w:val="en-US" w:eastAsia="zh-CN"/>
        </w:rPr>
        <w:t xml:space="preserve">②投标（响应）报价低于采购项目最高限价45%的，即投标（响应）报价＜采购项目最高限价×45%；</w:t>
      </w:r>
      <w:bookmarkEnd w:id="41"/>
      <w:r/>
      <w:r/>
    </w:p>
    <w:p>
      <w:pPr>
        <w:ind w:right="0" w:firstLine="482"/>
        <w:keepLines w:val="0"/>
        <w:keepNext w:val="0"/>
        <w:pageBreakBefore w:val="0"/>
        <w:spacing w:line="480" w:lineRule="exact"/>
        <w:widowControl w:val="off"/>
        <w:rPr>
          <w:rFonts w:hint="eastAsia" w:ascii="仿宋" w:hAnsi="仿宋" w:eastAsia="仿宋" w:cs="仿宋"/>
          <w:b/>
          <w:bCs w:val="0"/>
          <w:color w:val="000000"/>
          <w:spacing w:val="0"/>
          <w:sz w:val="24"/>
          <w:szCs w:val="24"/>
          <w:highlight w:val="none"/>
          <w:lang w:val="en-US" w:eastAsia="zh-CN"/>
        </w:rPr>
        <w:outlineLvl w:val="2"/>
      </w:pPr>
      <w:r/>
      <w:bookmarkStart w:id="42" w:name="_Toc22031"/>
      <w:r>
        <w:rPr>
          <w:rFonts w:hint="eastAsia" w:ascii="仿宋" w:hAnsi="仿宋" w:eastAsia="仿宋" w:cs="仿宋"/>
          <w:b/>
          <w:bCs w:val="0"/>
          <w:color w:val="000000"/>
          <w:spacing w:val="0"/>
          <w:sz w:val="24"/>
          <w:szCs w:val="24"/>
          <w:highlight w:val="none"/>
          <w:lang w:val="en-US" w:eastAsia="zh-CN"/>
        </w:rPr>
        <w:t xml:space="preserve">③评审委员会认定的供应商报价过低，有可能影响产品质量或者不能诚信履约的其他情形。</w:t>
      </w:r>
      <w:bookmarkEnd w:id="42"/>
      <w:r/>
      <w:r/>
    </w:p>
    <w:p>
      <w:pPr>
        <w:ind w:right="0" w:firstLine="482"/>
        <w:keepLines w:val="0"/>
        <w:keepNext w:val="0"/>
        <w:pageBreakBefore w:val="0"/>
        <w:spacing w:line="480" w:lineRule="exact"/>
        <w:widowControl w:val="off"/>
        <w:rPr>
          <w:rFonts w:hint="eastAsia" w:ascii="仿宋" w:hAnsi="仿宋" w:eastAsia="仿宋" w:cs="仿宋"/>
          <w:b w:val="0"/>
          <w:bCs/>
          <w:color w:val="000000"/>
          <w:spacing w:val="0"/>
          <w:sz w:val="24"/>
          <w:szCs w:val="24"/>
          <w:highlight w:val="none"/>
          <w:lang w:val="en-US" w:eastAsia="zh-CN"/>
        </w:rPr>
        <w:outlineLvl w:val="2"/>
      </w:pPr>
      <w:r/>
      <w:bookmarkStart w:id="43" w:name="_Toc7307"/>
      <w:r>
        <w:rPr>
          <w:rFonts w:hint="eastAsia" w:ascii="仿宋" w:hAnsi="仿宋" w:eastAsia="仿宋" w:cs="仿宋"/>
          <w:b/>
          <w:bCs w:val="0"/>
          <w:color w:val="000000"/>
          <w:spacing w:val="0"/>
          <w:sz w:val="24"/>
          <w:szCs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val="0"/>
          <w:bCs/>
          <w:color w:val="000000"/>
          <w:spacing w:val="0"/>
          <w:sz w:val="24"/>
          <w:szCs w:val="24"/>
          <w:highlight w:val="none"/>
          <w:lang w:val="en-US" w:eastAsia="zh-CN"/>
        </w:rPr>
        <w:t xml:space="preserve">。</w:t>
      </w:r>
      <w:bookmarkEnd w:id="43"/>
      <w:r/>
      <w:r/>
    </w:p>
    <w:p>
      <w:pPr>
        <w:ind w:righ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val="zh-CN"/>
        </w:rPr>
        <w:t xml:space="preserve">（17）其他法律法规及本采购文件规定的无效响应的情形。</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19.</w:t>
      </w: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出现下列情形之一的，终止</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活动</w:t>
      </w:r>
      <w:r>
        <w:rPr>
          <w:rFonts w:hint="eastAsia" w:ascii="仿宋" w:hAnsi="仿宋" w:eastAsia="仿宋" w:cs="仿宋"/>
          <w:bCs/>
          <w:sz w:val="24"/>
          <w:lang w:eastAsia="zh-CN"/>
        </w:rPr>
        <w:t xml:space="preserve">：</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（1）</w:t>
      </w:r>
      <w:r>
        <w:rPr>
          <w:rFonts w:hint="eastAsia" w:ascii="仿宋" w:hAnsi="仿宋" w:eastAsia="仿宋" w:cs="仿宋"/>
          <w:bCs/>
          <w:sz w:val="24"/>
        </w:rPr>
        <w:t xml:space="preserve">因情况变化，不再符合规定的</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采购方式适用情形的；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（2）</w:t>
      </w:r>
      <w:r>
        <w:rPr>
          <w:rFonts w:hint="eastAsia" w:ascii="仿宋" w:hAnsi="仿宋" w:eastAsia="仿宋" w:cs="仿宋"/>
          <w:bCs/>
          <w:sz w:val="24"/>
        </w:rPr>
        <w:t xml:space="preserve">出现影响采购公正的违法、违规行为的；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（3）</w:t>
      </w:r>
      <w:r>
        <w:rPr>
          <w:rFonts w:hint="eastAsia" w:ascii="仿宋" w:hAnsi="仿宋" w:eastAsia="仿宋" w:cs="仿宋"/>
          <w:bCs/>
          <w:sz w:val="24"/>
        </w:rPr>
        <w:t xml:space="preserve">报价超过采购预算的。</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20.推荐成交候选供应商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20.1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小组将对通过资格性审查和符合性审查的响应文件进行评价和比较。</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20.2</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小组按</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文件第三章中公布的成交标准对每份合格响应文件进行评审，推荐3名成交候选供应商。 </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21.</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过程保密</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21.1在宣布成交结果前，凡属于审查、澄清、</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、评审响应文件和确定成交等相关信息，均不得泄露给任何与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工作无关的人员。</w:t>
      </w:r>
      <w:r/>
    </w:p>
    <w:p>
      <w:pPr>
        <w:ind w:left="0" w:right="0" w:firstLine="54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21.2供应商不得探听上述信息，不得以任何行为影响</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过程，否则将被取消成交资格。</w:t>
      </w:r>
      <w:r/>
    </w:p>
    <w:p>
      <w:pPr>
        <w:ind w:left="0" w:right="0" w:firstLine="54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21.3 </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小组名单在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前确定，并在成交结果确定前保密。</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六、确定成交及签订合同</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22.确定成交供应商</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22.1采购人将从</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小组推荐的符合采购需求的成交候选供应商中按排名先后确定成交供应商。</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22.2采购人或代理机构将在江苏省政府采购网、淮安市政府采购网发布成交结果公告。</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22.4成交供应商在合同签订前，如经查实从参加该成交项目之日起计算所参加的政府采购活动前三年内，在经营活动中有行贿犯罪记录的，采购人或代理机构将取消其成交资格。</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23.成交通知书</w:t>
      </w:r>
      <w:r/>
    </w:p>
    <w:p>
      <w:pPr>
        <w:ind w:left="0" w:right="0" w:firstLine="463"/>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23.1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63"/>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
          <w:bCs/>
          <w:sz w:val="24"/>
        </w:rPr>
        <w:t xml:space="preserve">23.2成交通知书将是合同的一个组成部分。对采购人和成交供应商均具有法律效力。成交通知书发出后，采购人改变成交结果的，或者成交供应商放弃成交项目的，应当依法承担法律责任。</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24.签订合同</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24.1采购人与成交供应商应在成交通知书发出之日起</w:t>
      </w:r>
      <w:r>
        <w:rPr>
          <w:rFonts w:hint="eastAsia" w:ascii="仿宋" w:hAnsi="仿宋" w:eastAsia="仿宋" w:cs="仿宋"/>
          <w:bCs/>
          <w:sz w:val="24"/>
          <w:lang w:val="en-US" w:eastAsia="zh-CN"/>
        </w:rPr>
        <w:t xml:space="preserve">15</w:t>
      </w:r>
      <w:r>
        <w:rPr>
          <w:rFonts w:hint="eastAsia" w:ascii="仿宋" w:hAnsi="仿宋" w:eastAsia="仿宋" w:cs="仿宋"/>
          <w:bCs/>
          <w:sz w:val="24"/>
        </w:rPr>
        <w:t xml:space="preserve">日内签订政府采购合同，</w:t>
      </w:r>
      <w:r>
        <w:rPr>
          <w:rFonts w:hint="eastAsia" w:ascii="仿宋" w:hAnsi="仿宋" w:eastAsia="仿宋" w:cs="仿宋"/>
          <w:bCs/>
          <w:sz w:val="24"/>
          <w:lang w:eastAsia="zh-CN"/>
        </w:rPr>
        <w:t xml:space="preserve">经双方签字盖章</w:t>
      </w:r>
      <w:r>
        <w:rPr>
          <w:rFonts w:hint="eastAsia" w:ascii="仿宋" w:hAnsi="仿宋" w:eastAsia="仿宋" w:cs="仿宋"/>
          <w:bCs/>
          <w:sz w:val="24"/>
        </w:rPr>
        <w:t xml:space="preserve">后生效。</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文件、成交供应商的响应文件及澄清文件等均为签订合同依据。</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24.2成交供应商自成交通知书发出之日起</w:t>
      </w:r>
      <w:r>
        <w:rPr>
          <w:rFonts w:hint="eastAsia" w:ascii="仿宋" w:hAnsi="仿宋" w:eastAsia="仿宋" w:cs="仿宋"/>
          <w:bCs/>
          <w:sz w:val="24"/>
          <w:lang w:val="en-US" w:eastAsia="zh-CN"/>
        </w:rPr>
        <w:t xml:space="preserve">15</w:t>
      </w:r>
      <w:r>
        <w:rPr>
          <w:rFonts w:hint="eastAsia" w:ascii="仿宋" w:hAnsi="仿宋" w:eastAsia="仿宋" w:cs="仿宋"/>
          <w:bCs/>
          <w:sz w:val="24"/>
        </w:rPr>
        <w:t xml:space="preserve">日内无正当理由不与采购人签订合同，将按相关规定进行处理。</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25.货物和服务的减少</w:t>
      </w:r>
      <w:r/>
    </w:p>
    <w:p>
      <w:pPr>
        <w:ind w:left="0" w:right="0" w:firstLine="46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25.1采购结束后，采购人若由于各种客观原因，必须对采购项目所牵涉的货物和服务进行适当的减少时，在双方协商一致的前提下，可以按照</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采购时的价格水平做相应的调减，并据此签订补充合同。</w:t>
      </w:r>
      <w:r/>
    </w:p>
    <w:p>
      <w:pPr>
        <w:ind w:left="0" w:right="0"/>
        <w:jc w:val="center"/>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
          <w:bCs/>
          <w:sz w:val="24"/>
        </w:rPr>
        <w:t xml:space="preserve">七、质疑处理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26.质疑处理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26.1 </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26.2 </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供应商提出书面质疑必须有理、有据，不得恶意质疑或提交虚假质疑。否则，一经查实，采购人或代理机构有权依据政府采购的有关规定，报请政府采购监管部门对该</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供应商列入失信行为或不良行为记录名单，进行相应的行政处罚。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26.3 质疑必须由</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供应商的法定代表人或授权代表[响应文件中所确定的，如递交质疑者不是响应文件中确定的授权代表，须由</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供应商另行出具授权（授权中必须载明具体权限和事项）]以送达或邮寄的方式提交，未按上述要求提交的质疑函（含传真、电子邮件等）采购人或代理机构有权不予受理。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26.4质疑供应商在法定质疑期内应当一次性提出针对同一采购环节提出质疑。</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26.5 质疑函应当包括以下主要内容，</w:t>
      </w:r>
      <w:r>
        <w:rPr>
          <w:rFonts w:hint="eastAsia" w:ascii="仿宋" w:hAnsi="仿宋" w:eastAsia="仿宋" w:cs="仿宋"/>
          <w:sz w:val="24"/>
          <w:lang w:val="zh-CN"/>
        </w:rPr>
        <w:t xml:space="preserve">并</w:t>
      </w:r>
      <w:r>
        <w:rPr>
          <w:rFonts w:hint="eastAsia" w:ascii="仿宋" w:hAnsi="仿宋" w:eastAsia="仿宋" w:cs="仿宋"/>
          <w:sz w:val="24"/>
        </w:rPr>
        <w:t xml:space="preserve">附上相关证明材料。否则，采购人或代理机构不予受理。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质疑</w:t>
      </w:r>
      <w:r>
        <w:rPr>
          <w:rFonts w:hint="eastAsia" w:ascii="仿宋" w:hAnsi="仿宋" w:eastAsia="仿宋" w:cs="仿宋"/>
          <w:sz w:val="24"/>
          <w:lang w:eastAsia="zh-CN"/>
        </w:rPr>
        <w:t xml:space="preserve">询价</w:t>
      </w:r>
      <w:r>
        <w:rPr>
          <w:rFonts w:hint="eastAsia" w:ascii="仿宋" w:hAnsi="仿宋" w:eastAsia="仿宋" w:cs="仿宋"/>
          <w:sz w:val="24"/>
        </w:rPr>
        <w:t xml:space="preserve">供应商的名称、地址、邮编、联系人、联系电话；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具体的质疑事项及事实根据（具体条款）；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认为自己合法权益受到损害或可能受到损害的相关证据材料；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提起质疑的日期；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质疑函应当署名：应当由法定代表人签字并加盖单位公章。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 </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26.7对于内容、格式符合规定的质疑函，采购人或代理机构将在七个工作日内以书面形式作出答复。</w:t>
      </w:r>
      <w:r/>
    </w:p>
    <w:p>
      <w:pPr>
        <w:ind w:left="0" w:right="0"/>
        <w:jc w:val="center"/>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八、政府采购政策功能落实</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27.政策功能落实</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27.1小微型企业价格扣除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（1）在货物采购项目中，货物由中小企业制造，即货物由中小企业生产且使用该中小企业商号或者注册商标；</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（2）在服务采购项目中，服务由中小企业承接，即提供服务的人员为中小企业依照《中华人民共和国</w:t>
      </w:r>
      <w:r>
        <w:rPr>
          <w:rFonts w:hint="eastAsia" w:ascii="仿宋" w:hAnsi="仿宋" w:eastAsia="仿宋" w:cs="仿宋"/>
          <w:sz w:val="24"/>
          <w:lang w:eastAsia="zh-CN"/>
        </w:rPr>
        <w:t xml:space="preserve">民</w:t>
      </w:r>
      <w:r>
        <w:rPr>
          <w:rFonts w:hint="eastAsia" w:ascii="仿宋" w:hAnsi="仿宋" w:eastAsia="仿宋" w:cs="仿宋"/>
          <w:sz w:val="24"/>
        </w:rPr>
        <w:t xml:space="preserve">法</w:t>
      </w:r>
      <w:r>
        <w:rPr>
          <w:rFonts w:hint="eastAsia" w:ascii="仿宋" w:hAnsi="仿宋" w:eastAsia="仿宋" w:cs="仿宋"/>
          <w:sz w:val="24"/>
          <w:lang w:eastAsia="zh-CN"/>
        </w:rPr>
        <w:t xml:space="preserve">典</w:t>
      </w:r>
      <w:r>
        <w:rPr>
          <w:rFonts w:hint="eastAsia" w:ascii="仿宋" w:hAnsi="仿宋" w:eastAsia="仿宋" w:cs="仿宋"/>
          <w:sz w:val="24"/>
        </w:rPr>
        <w:t xml:space="preserve">》订立劳动合同的从业人员。</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27.1.2在货物采购项目中，供应商提供的货物既有中小企业制造货物，也有大型企业制造货物的，不享受本办法规定的中小企业扶持政策。</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27.2联合体及分包</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27.2.1以联合体形式参加政府采购活动，联合体各方均为中小企业的，联合体视同中小企业。其中，联合体各方均为小微企业的，联合体视同小微企业。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27.2.2享受扶持政策获得政府采购合同的，小微企业不得将合同分包给大中型企业，中型企业不得将合同分包给大型企业。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27.3小微型企业</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（1）询价</w:t>
      </w:r>
      <w:r>
        <w:rPr>
          <w:rFonts w:hint="eastAsia" w:ascii="仿宋" w:hAnsi="仿宋" w:eastAsia="仿宋" w:cs="仿宋"/>
          <w:sz w:val="24"/>
        </w:rPr>
        <w:t xml:space="preserve">供应商须按照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文件的要求提供相应的《企业声明函》，详见</w:t>
      </w:r>
      <w:r>
        <w:rPr>
          <w:rFonts w:hint="eastAsia" w:ascii="仿宋" w:hAnsi="仿宋" w:eastAsia="仿宋" w:cs="仿宋"/>
          <w:sz w:val="24"/>
          <w:lang w:eastAsia="zh-CN"/>
        </w:rPr>
        <w:t xml:space="preserve">询价</w:t>
      </w:r>
      <w:r>
        <w:rPr>
          <w:rFonts w:hint="eastAsia" w:ascii="仿宋" w:hAnsi="仿宋" w:eastAsia="仿宋" w:cs="仿宋"/>
          <w:sz w:val="24"/>
        </w:rPr>
        <w:t xml:space="preserve">文件</w:t>
      </w:r>
      <w:r>
        <w:rPr>
          <w:rFonts w:hint="eastAsia" w:ascii="仿宋" w:hAnsi="仿宋" w:eastAsia="仿宋" w:cs="仿宋"/>
          <w:sz w:val="24"/>
          <w:lang w:eastAsia="zh-CN"/>
        </w:rPr>
        <w:t xml:space="preserve">“</w:t>
      </w:r>
      <w:r>
        <w:rPr>
          <w:rFonts w:hint="eastAsia" w:ascii="仿宋" w:hAnsi="仿宋" w:eastAsia="仿宋" w:cs="仿宋"/>
          <w:sz w:val="24"/>
        </w:rPr>
        <w:t xml:space="preserve">示范格式”。</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企业标准请参照《政府采购促进中小企业发展管理办法》（财库</w:t>
      </w:r>
      <w:r>
        <w:rPr>
          <w:rFonts w:hint="eastAsia" w:ascii="仿宋" w:hAnsi="仿宋" w:eastAsia="仿宋" w:cs="仿宋"/>
          <w:sz w:val="24"/>
          <w:lang w:eastAsia="zh-CN"/>
        </w:rPr>
        <w:t xml:space="preserve">〔2020〕46号</w:t>
      </w:r>
      <w:r>
        <w:rPr>
          <w:rFonts w:hint="eastAsia" w:ascii="仿宋" w:hAnsi="仿宋" w:eastAsia="仿宋" w:cs="仿宋"/>
          <w:sz w:val="24"/>
        </w:rPr>
        <w:t xml:space="preserve">）文件规定自行填写。</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27.4残疾人福利单位价格扣除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（1）本项目对残疾人福利性单位视同小型、微型企业，给予20%的价格扣除，用扣除后的价格参与评审。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残疾人福利单位需按照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文件的要求提供《残疾人福利性单位声明函》，详见</w:t>
      </w:r>
      <w:r>
        <w:rPr>
          <w:rFonts w:hint="eastAsia" w:ascii="仿宋" w:hAnsi="仿宋" w:eastAsia="仿宋" w:cs="仿宋"/>
          <w:sz w:val="24"/>
          <w:lang w:eastAsia="zh-CN"/>
        </w:rPr>
        <w:t xml:space="preserve">询价</w:t>
      </w:r>
      <w:r>
        <w:rPr>
          <w:rFonts w:hint="eastAsia" w:ascii="仿宋" w:hAnsi="仿宋" w:eastAsia="仿宋" w:cs="仿宋"/>
          <w:sz w:val="24"/>
        </w:rPr>
        <w:t xml:space="preserve">文件“示范格式”。</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残疾人福利单位标准请参照《关于促进残疾人就业政府采购政策的通知》（财库〔2017〕141号）。</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27.5监狱和戒毒企业价格扣除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（1）本项目对监狱和戒毒企业（简称监狱企业）视同小型、微型企业，给予20%的价格扣除，用扣除后的价格参与评审。</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监狱企业参加政府采购活动时，需提供由省级以上监狱管理局、戒毒管理局（含新疆生产建设兵团）出具的属于监狱企业的证明文件）（</w:t>
      </w:r>
      <w:r>
        <w:rPr>
          <w:rFonts w:hint="eastAsia" w:ascii="仿宋" w:hAnsi="仿宋" w:eastAsia="仿宋" w:cs="仿宋"/>
          <w:sz w:val="24"/>
          <w:lang w:eastAsia="zh-CN"/>
        </w:rPr>
        <w:t xml:space="preserve">询价</w:t>
      </w:r>
      <w:r>
        <w:rPr>
          <w:rFonts w:hint="eastAsia" w:ascii="仿宋" w:hAnsi="仿宋" w:eastAsia="仿宋" w:cs="仿宋"/>
          <w:sz w:val="24"/>
        </w:rPr>
        <w:t xml:space="preserve">响应文件中上传加盖出具单位公章的电子件）。如不提供上述证明文件，价格将不做相应扣除。</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监狱企业标准请参照《关于政府采购支持监狱企业发展有关问题的通知》（财库</w:t>
      </w:r>
      <w:r>
        <w:rPr>
          <w:rFonts w:hint="eastAsia" w:ascii="仿宋" w:hAnsi="仿宋" w:eastAsia="仿宋" w:cs="仿宋"/>
          <w:sz w:val="24"/>
          <w:lang w:eastAsia="zh-CN"/>
        </w:rPr>
        <w:t xml:space="preserve">〔2014〕68号</w:t>
      </w:r>
      <w:r>
        <w:rPr>
          <w:rFonts w:hint="eastAsia" w:ascii="仿宋" w:hAnsi="仿宋" w:eastAsia="仿宋" w:cs="仿宋"/>
          <w:sz w:val="24"/>
        </w:rPr>
        <w:t xml:space="preserve">）。</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27.6对于同时属于小型、微型企业、残疾人福利单位、监狱企业的视同小微企业。不重复享受政策。</w:t>
      </w:r>
      <w:r/>
    </w:p>
    <w:p>
      <w:pPr>
        <w:ind w:left="0" w:right="0" w:firstLine="482"/>
        <w:jc w:val="both"/>
        <w:keepLines w:val="0"/>
        <w:keepNext w:val="0"/>
        <w:pageBreakBefore w:val="0"/>
        <w:spacing w:line="480" w:lineRule="exact"/>
        <w:widowControl w:val="off"/>
        <w:rPr>
          <w:rFonts w:hint="eastAsia" w:ascii="仿宋" w:hAnsi="仿宋" w:eastAsia="仿宋" w:cs="仿宋"/>
          <w:b/>
          <w:bCs/>
          <w:sz w:val="24"/>
          <w:highlight w:val="none"/>
        </w:rPr>
      </w:pPr>
      <w:r>
        <w:rPr>
          <w:rFonts w:hint="eastAsia" w:ascii="仿宋" w:hAnsi="仿宋" w:eastAsia="仿宋" w:cs="仿宋"/>
          <w:b/>
          <w:sz w:val="24"/>
          <w:lang w:val="en-US" w:eastAsia="zh-CN"/>
        </w:rPr>
        <w:t xml:space="preserve">28.</w:t>
      </w:r>
      <w:r>
        <w:rPr>
          <w:rFonts w:hint="eastAsia" w:ascii="仿宋" w:hAnsi="仿宋" w:eastAsia="仿宋" w:cs="仿宋"/>
          <w:b/>
          <w:bCs/>
          <w:sz w:val="24"/>
        </w:rPr>
        <w:t xml:space="preserve">履约保证金</w:t>
      </w:r>
      <w:r>
        <w:rPr>
          <w:rFonts w:hint="eastAsia" w:ascii="仿宋" w:hAnsi="仿宋" w:eastAsia="仿宋" w:cs="仿宋"/>
          <w:b/>
          <w:bCs/>
          <w:sz w:val="24"/>
          <w:lang w:eastAsia="zh-CN"/>
        </w:rPr>
        <w:t xml:space="preserve">：</w:t>
      </w:r>
      <w:r>
        <w:rPr>
          <w:rFonts w:hint="eastAsia" w:ascii="仿宋" w:hAnsi="仿宋" w:eastAsia="仿宋" w:cs="仿宋"/>
          <w:b/>
          <w:bCs/>
          <w:sz w:val="24"/>
          <w:highlight w:val="none"/>
        </w:rPr>
        <w:t xml:space="preserve">本项目</w:t>
      </w:r>
      <w:r>
        <w:rPr>
          <w:rFonts w:hint="eastAsia" w:ascii="仿宋" w:hAnsi="仿宋" w:eastAsia="仿宋" w:cs="仿宋"/>
          <w:b/>
          <w:bCs/>
          <w:sz w:val="24"/>
          <w:highlight w:val="none"/>
          <w:lang w:eastAsia="zh-CN"/>
        </w:rPr>
        <w:t xml:space="preserve">不</w:t>
      </w:r>
      <w:r>
        <w:rPr>
          <w:rFonts w:hint="eastAsia" w:ascii="仿宋" w:hAnsi="仿宋" w:eastAsia="仿宋" w:cs="仿宋"/>
          <w:b/>
          <w:bCs/>
          <w:sz w:val="24"/>
          <w:highlight w:val="none"/>
        </w:rPr>
        <w:t xml:space="preserve">收取履约保证金。</w:t>
      </w:r>
      <w:r/>
    </w:p>
    <w:p>
      <w:pPr>
        <w:ind w:left="0" w:right="0" w:firstLine="482"/>
        <w:keepLines w:val="0"/>
        <w:keepNext w:val="0"/>
        <w:pageBreakBefore w:val="0"/>
        <w:spacing w:line="480" w:lineRule="exact"/>
        <w:widowControl w:val="off"/>
        <w:rPr>
          <w:rFonts w:hint="eastAsia" w:ascii="仿宋" w:hAnsi="仿宋" w:eastAsia="仿宋" w:cs="仿宋"/>
          <w:b/>
          <w:sz w:val="24"/>
        </w:rPr>
      </w:pPr>
      <w:r/>
      <w:bookmarkStart w:id="44" w:name="_Toc455472180"/>
      <w:r>
        <w:rPr>
          <w:rFonts w:hint="eastAsia" w:ascii="仿宋" w:hAnsi="仿宋" w:eastAsia="仿宋" w:cs="仿宋"/>
          <w:b/>
          <w:sz w:val="24"/>
          <w:lang w:val="en-US" w:eastAsia="zh-CN"/>
        </w:rPr>
        <w:t xml:space="preserve">29</w:t>
      </w:r>
      <w:r>
        <w:rPr>
          <w:rFonts w:hint="eastAsia" w:ascii="仿宋" w:hAnsi="仿宋" w:eastAsia="仿宋" w:cs="仿宋"/>
          <w:b/>
          <w:sz w:val="24"/>
        </w:rPr>
        <w:t xml:space="preserve">.采购单位及</w:t>
      </w:r>
      <w:r>
        <w:rPr>
          <w:rFonts w:hint="eastAsia" w:ascii="仿宋" w:hAnsi="仿宋" w:eastAsia="仿宋" w:cs="仿宋"/>
          <w:b/>
          <w:sz w:val="24"/>
          <w:lang w:eastAsia="zh-CN"/>
        </w:rPr>
        <w:t xml:space="preserve">成交</w:t>
      </w:r>
      <w:r>
        <w:rPr>
          <w:rFonts w:hint="eastAsia" w:ascii="仿宋" w:hAnsi="仿宋" w:eastAsia="仿宋" w:cs="仿宋"/>
          <w:b/>
          <w:sz w:val="24"/>
        </w:rPr>
        <w:t xml:space="preserve">供应商必须落实国家、省出台的助力企业的有关政策要求：</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29</w:t>
      </w:r>
      <w:r>
        <w:rPr>
          <w:rFonts w:hint="eastAsia" w:ascii="仿宋" w:hAnsi="仿宋" w:eastAsia="仿宋" w:cs="仿宋"/>
          <w:sz w:val="24"/>
        </w:rPr>
        <w:t xml:space="preserve">.1采购单位及</w:t>
      </w:r>
      <w:r>
        <w:rPr>
          <w:rFonts w:hint="eastAsia" w:ascii="仿宋" w:hAnsi="仿宋" w:eastAsia="仿宋" w:cs="仿宋"/>
          <w:sz w:val="24"/>
          <w:lang w:eastAsia="zh-CN"/>
        </w:rPr>
        <w:t xml:space="preserve">成交</w:t>
      </w:r>
      <w:r>
        <w:rPr>
          <w:rFonts w:hint="eastAsia" w:ascii="仿宋" w:hAnsi="仿宋" w:eastAsia="仿宋" w:cs="仿宋"/>
          <w:sz w:val="24"/>
        </w:rPr>
        <w:t xml:space="preserve">供应商须在中标、成交通知书发出之日起15日内与供应商签订采购合同问题；</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29</w:t>
      </w:r>
      <w:r>
        <w:rPr>
          <w:rFonts w:hint="eastAsia" w:ascii="仿宋" w:hAnsi="仿宋" w:eastAsia="仿宋" w:cs="仿宋"/>
          <w:sz w:val="24"/>
        </w:rPr>
        <w:t xml:space="preserve">.2采购单位须自采购合同签订之日起1.5个工作日内，将采购合同在指定媒体上公告；</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29</w:t>
      </w:r>
      <w:r>
        <w:rPr>
          <w:rFonts w:hint="eastAsia" w:ascii="仿宋" w:hAnsi="仿宋" w:eastAsia="仿宋" w:cs="仿宋"/>
          <w:sz w:val="24"/>
        </w:rPr>
        <w:t xml:space="preserve">.3采购单位须在采购合同约定的时间内组织对供应商履约情况进行验收，并出具验收书；</w:t>
      </w:r>
      <w:r/>
    </w:p>
    <w:p>
      <w:pPr>
        <w:ind w:left="0" w:right="0" w:firstLine="482"/>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lang w:val="en-US" w:eastAsia="zh-CN"/>
        </w:rPr>
        <w:t xml:space="preserve">0</w:t>
      </w:r>
      <w:r>
        <w:rPr>
          <w:rFonts w:hint="eastAsia" w:ascii="仿宋" w:hAnsi="仿宋" w:eastAsia="仿宋" w:cs="仿宋"/>
          <w:b/>
          <w:bCs/>
          <w:sz w:val="24"/>
        </w:rPr>
        <w:t xml:space="preserve">. 节能、环保政策</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.2节能产品</w:t>
      </w:r>
      <w:r>
        <w:rPr>
          <w:rFonts w:hint="eastAsia" w:ascii="仿宋" w:hAnsi="仿宋" w:eastAsia="仿宋" w:cs="仿宋"/>
          <w:b/>
          <w:bCs/>
          <w:sz w:val="24"/>
        </w:rPr>
        <w:t xml:space="preserve">（本项目不涉及）</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本项目</w:t>
      </w:r>
      <w:r>
        <w:rPr>
          <w:rFonts w:hint="eastAsia" w:ascii="仿宋" w:hAnsi="仿宋" w:eastAsia="仿宋" w:cs="仿宋"/>
          <w:sz w:val="24"/>
          <w:lang w:eastAsia="zh-CN"/>
        </w:rPr>
        <w:t xml:space="preserve">（</w:t>
      </w:r>
      <w:r>
        <w:rPr>
          <w:rFonts w:hint="eastAsia" w:ascii="仿宋" w:hAnsi="仿宋" w:eastAsia="仿宋" w:cs="仿宋"/>
          <w:sz w:val="24"/>
        </w:rPr>
        <w:t xml:space="preserve">采购产品</w:t>
      </w:r>
      <w:r>
        <w:rPr>
          <w:rFonts w:hint="eastAsia" w:ascii="仿宋" w:hAnsi="仿宋" w:eastAsia="仿宋" w:cs="仿宋"/>
          <w:sz w:val="24"/>
          <w:lang w:eastAsia="zh-CN"/>
        </w:rPr>
        <w:t xml:space="preserve">）</w:t>
      </w:r>
      <w:r>
        <w:rPr>
          <w:rFonts w:hint="eastAsia" w:ascii="仿宋" w:hAnsi="仿宋" w:eastAsia="仿宋" w:cs="仿宋"/>
          <w:sz w:val="24"/>
        </w:rPr>
        <w:t xml:space="preserve">被列入“节能产品品目清单”的，实行（优先采购制采购）。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.3环保产品</w:t>
      </w:r>
      <w:r>
        <w:rPr>
          <w:rFonts w:hint="eastAsia" w:ascii="仿宋" w:hAnsi="仿宋" w:eastAsia="仿宋" w:cs="仿宋"/>
          <w:b/>
          <w:bCs/>
          <w:sz w:val="24"/>
        </w:rPr>
        <w:t xml:space="preserve">（本项目不涉及）</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本项目中</w:t>
      </w:r>
      <w:r>
        <w:rPr>
          <w:rFonts w:hint="eastAsia" w:ascii="仿宋" w:hAnsi="仿宋" w:eastAsia="仿宋" w:cs="仿宋"/>
          <w:sz w:val="24"/>
          <w:lang w:eastAsia="zh-CN"/>
        </w:rPr>
        <w:t xml:space="preserve">（</w:t>
      </w:r>
      <w:r>
        <w:rPr>
          <w:rFonts w:hint="eastAsia" w:ascii="仿宋" w:hAnsi="仿宋" w:eastAsia="仿宋" w:cs="仿宋"/>
          <w:sz w:val="24"/>
        </w:rPr>
        <w:t xml:space="preserve">采购产品</w:t>
      </w:r>
      <w:r>
        <w:rPr>
          <w:rFonts w:hint="eastAsia" w:ascii="仿宋" w:hAnsi="仿宋" w:eastAsia="仿宋" w:cs="仿宋"/>
          <w:sz w:val="24"/>
          <w:lang w:eastAsia="zh-CN"/>
        </w:rPr>
        <w:t xml:space="preserve">）</w:t>
      </w:r>
      <w:r>
        <w:rPr>
          <w:rFonts w:hint="eastAsia" w:ascii="仿宋" w:hAnsi="仿宋" w:eastAsia="仿宋" w:cs="仿宋"/>
          <w:sz w:val="24"/>
        </w:rPr>
        <w:t xml:space="preserve">被列入“环境标志产品品目清单”的，实行优先采购。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.4本项目中实行“强制采购”的，需提供国家市场监督管理总局确定的列入“参与实施政府采购节能产品认证机构名录”内的认证机构出具的、有效期内的该产品节能产品认证证书电子件，未提供的</w:t>
      </w:r>
      <w:r>
        <w:rPr>
          <w:rFonts w:hint="eastAsia" w:ascii="仿宋" w:hAnsi="仿宋" w:eastAsia="仿宋" w:cs="仿宋"/>
          <w:sz w:val="24"/>
          <w:lang w:eastAsia="zh-CN"/>
        </w:rPr>
        <w:t xml:space="preserve">作为</w:t>
      </w:r>
      <w:r>
        <w:rPr>
          <w:rFonts w:hint="eastAsia" w:ascii="仿宋" w:hAnsi="仿宋" w:eastAsia="仿宋" w:cs="仿宋"/>
          <w:sz w:val="24"/>
        </w:rPr>
        <w:t xml:space="preserve">无效投标处理；实行“优先采购”的，在评分标准的“政策导向”处参与加分（详见第三部分 评标标准）。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lang w:eastAsia="zh-CN"/>
        </w:rPr>
        <w:t xml:space="preserve">31.</w:t>
      </w:r>
      <w:r>
        <w:rPr>
          <w:rFonts w:hint="eastAsia" w:ascii="仿宋" w:hAnsi="仿宋" w:eastAsia="仿宋" w:cs="仿宋"/>
          <w:b/>
          <w:bCs/>
          <w:sz w:val="24"/>
        </w:rPr>
        <w:t xml:space="preserve">政府绿色采购</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根据《江苏省财政厅关于加强政府绿色采购有关事项的通知》（苏财购〔2023〕65号）的要求，落实政府绿色采购相关政策，具体如下：</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1</w:t>
      </w:r>
      <w:r>
        <w:rPr>
          <w:rFonts w:hint="eastAsia" w:ascii="仿宋" w:hAnsi="仿宋" w:eastAsia="仿宋" w:cs="仿宋"/>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1</w:t>
      </w:r>
      <w:r>
        <w:rPr>
          <w:rFonts w:hint="eastAsia" w:ascii="仿宋" w:hAnsi="仿宋" w:eastAsia="仿宋" w:cs="仿宋"/>
          <w:sz w:val="24"/>
        </w:rPr>
        <w:t xml:space="preserve">.2本项目中涉及商品的包装应按照“财办库〔2020〕123号《关于印发《商品包装政府采购需求标准（试行）</w:t>
      </w:r>
      <w:r>
        <w:rPr>
          <w:rFonts w:hint="eastAsia" w:ascii="仿宋" w:hAnsi="仿宋" w:eastAsia="仿宋" w:cs="仿宋"/>
          <w:sz w:val="24"/>
          <w:lang w:eastAsia="zh-CN"/>
        </w:rPr>
        <w:t xml:space="preserve">》《</w:t>
      </w:r>
      <w:r>
        <w:rPr>
          <w:rFonts w:hint="eastAsia" w:ascii="仿宋" w:hAnsi="仿宋" w:eastAsia="仿宋" w:cs="仿宋"/>
          <w:sz w:val="24"/>
        </w:rPr>
        <w:t xml:space="preserve">快递包装政府采购需求标准（试行）》的通知》”执行</w:t>
      </w:r>
      <w:r>
        <w:rPr>
          <w:rFonts w:hint="eastAsia" w:ascii="仿宋" w:hAnsi="仿宋" w:eastAsia="仿宋" w:cs="仿宋"/>
          <w:sz w:val="24"/>
          <w:lang w:eastAsia="zh-CN"/>
        </w:rPr>
        <w:t xml:space="preserve">，</w:t>
      </w:r>
      <w:r>
        <w:rPr>
          <w:rFonts w:hint="eastAsia" w:ascii="仿宋" w:hAnsi="仿宋" w:eastAsia="仿宋" w:cs="仿宋"/>
          <w:sz w:val="24"/>
        </w:rPr>
        <w:t xml:space="preserve">在供货、安装过程中</w:t>
      </w:r>
      <w:r>
        <w:rPr>
          <w:rFonts w:hint="eastAsia" w:ascii="仿宋" w:hAnsi="仿宋" w:eastAsia="仿宋" w:cs="仿宋"/>
          <w:sz w:val="24"/>
          <w:lang w:eastAsia="zh-CN"/>
        </w:rPr>
        <w:t xml:space="preserve">能</w:t>
      </w:r>
      <w:r>
        <w:rPr>
          <w:rFonts w:hint="eastAsia" w:ascii="仿宋" w:hAnsi="仿宋" w:eastAsia="仿宋" w:cs="仿宋"/>
          <w:sz w:val="24"/>
        </w:rPr>
        <w:t xml:space="preserve">做到低碳物流、环保节约、提高资源利用率；涉及设备运维参考《绿色数据中心政府采购需求标准（试行）》（财库</w:t>
      </w:r>
      <w:r>
        <w:rPr>
          <w:rFonts w:hint="eastAsia" w:ascii="仿宋" w:hAnsi="仿宋" w:eastAsia="仿宋" w:cs="仿宋"/>
          <w:sz w:val="24"/>
          <w:lang w:eastAsia="zh-CN"/>
        </w:rPr>
        <w:t xml:space="preserve">〔2023〕7号</w:t>
      </w:r>
      <w:r>
        <w:rPr>
          <w:rFonts w:hint="eastAsia" w:ascii="仿宋" w:hAnsi="仿宋" w:eastAsia="仿宋" w:cs="仿宋"/>
          <w:sz w:val="24"/>
        </w:rPr>
        <w:t xml:space="preserve">文）执行。</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1</w:t>
      </w:r>
      <w:r>
        <w:rPr>
          <w:rFonts w:hint="eastAsia" w:ascii="仿宋" w:hAnsi="仿宋" w:eastAsia="仿宋" w:cs="仿宋"/>
          <w:sz w:val="24"/>
        </w:rPr>
        <w:t xml:space="preserve">.3本项目中涉及涂料、胶黏剂、油墨、清洗剂等挥发性有机物产品的，要执行国家和江苏省VOCs含量限制标准，优先使用低挥发性原辅材料，使用低VOCs含量的涂料、胶黏剂等。</w:t>
      </w:r>
      <w:r/>
    </w:p>
    <w:p>
      <w:pPr>
        <w:ind w:left="0" w:right="0" w:firstLine="482"/>
        <w:keepLines w:val="0"/>
        <w:keepNext w:val="0"/>
        <w:pageBreakBefore w:val="0"/>
        <w:spacing w:line="480" w:lineRule="exact"/>
        <w:widowControl w:val="off"/>
        <w:rPr>
          <w:rFonts w:hint="eastAsia" w:ascii="仿宋" w:hAnsi="仿宋" w:eastAsia="仿宋" w:cs="仿宋"/>
          <w:b/>
          <w:bCs/>
          <w:sz w:val="24"/>
        </w:rPr>
      </w:pPr>
      <w:r>
        <w:rPr>
          <w:rFonts w:hint="eastAsia" w:ascii="仿宋" w:hAnsi="仿宋" w:eastAsia="仿宋" w:cs="仿宋"/>
          <w:b/>
          <w:bCs/>
          <w:sz w:val="24"/>
        </w:rPr>
        <w:t xml:space="preserve">3</w:t>
      </w:r>
      <w:r>
        <w:rPr>
          <w:rFonts w:hint="eastAsia" w:ascii="仿宋" w:hAnsi="仿宋" w:eastAsia="仿宋" w:cs="仿宋"/>
          <w:b/>
          <w:bCs/>
          <w:sz w:val="24"/>
          <w:lang w:val="en-US" w:eastAsia="zh-CN"/>
        </w:rPr>
        <w:t xml:space="preserve">2</w:t>
      </w:r>
      <w:r>
        <w:rPr>
          <w:rFonts w:hint="eastAsia" w:ascii="仿宋" w:hAnsi="仿宋" w:eastAsia="仿宋" w:cs="仿宋"/>
          <w:b/>
          <w:bCs/>
          <w:sz w:val="24"/>
        </w:rPr>
        <w:t xml:space="preserve">. 履约资金扶持政策</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3</w:t>
      </w:r>
      <w:r>
        <w:rPr>
          <w:rFonts w:hint="eastAsia" w:ascii="仿宋" w:hAnsi="仿宋" w:eastAsia="仿宋" w:cs="仿宋"/>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3</w:t>
      </w:r>
      <w:r>
        <w:rPr>
          <w:rFonts w:hint="eastAsia" w:ascii="仿宋" w:hAnsi="仿宋" w:eastAsia="仿宋" w:cs="仿宋"/>
          <w:sz w:val="24"/>
        </w:rPr>
        <w:t xml:space="preserve">.2有融资贷款需求的中标人，与采购人在苏采云【合同在线签订】模块中进行合同在线签订时，【账户信息完善】的“是否融资”一栏中需选择“是”，同时完善收款账号信息和合同补充协议（融资账号）。</w:t>
      </w:r>
      <w:r/>
    </w:p>
    <w:p>
      <w:pPr>
        <w:pStyle w:val="883"/>
        <w:ind w:firstLine="482"/>
        <w:jc w:val="both"/>
        <w:keepLines w:val="0"/>
        <w:keepNext w:val="0"/>
        <w:pageBreakBefore w:val="0"/>
        <w:spacing w:before="0" w:beforeAutospacing="0" w:after="0" w:afterAutospacing="0" w:line="500" w:lineRule="exact"/>
        <w:widowControl w:val="off"/>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highlight w:val="none"/>
        </w:rPr>
        <w:t xml:space="preserve">3</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.采购本国产品的支持政策</w:t>
      </w:r>
      <w:bookmarkStart w:id="45" w:name="OLE_LINK43"/>
      <w:r>
        <w:rPr>
          <w:rFonts w:hint="eastAsia" w:ascii="仿宋" w:hAnsi="仿宋" w:eastAsia="仿宋" w:cs="仿宋"/>
          <w:b/>
          <w:bCs/>
          <w:color w:val="000000"/>
          <w:sz w:val="24"/>
          <w:szCs w:val="24"/>
          <w:highlight w:val="none"/>
        </w:rPr>
        <w:t xml:space="preserve">（本项目不适用）</w:t>
      </w:r>
      <w:bookmarkEnd w:id="45"/>
      <w:r/>
      <w:r/>
    </w:p>
    <w:p>
      <w:pPr>
        <w:pStyle w:val="883"/>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883"/>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.2当采购项目或者采购包中含有多种产品，</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为该采购项目或者采购包提供的符合本国产品标准的产品成本之和占该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提供的全部产品成本之和的比例达到80%以上时（</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需在“第六章</w:t>
      </w:r>
      <w:r>
        <w:rPr>
          <w:rFonts w:hint="eastAsia" w:ascii="仿宋" w:hAnsi="仿宋" w:eastAsia="仿宋" w:cs="仿宋"/>
          <w:color w:val="000000"/>
          <w:sz w:val="24"/>
          <w:szCs w:val="24"/>
          <w:highlight w:val="none"/>
          <w:lang w:eastAsia="zh-CN"/>
        </w:rPr>
        <w:t xml:space="preserve">响</w:t>
      </w:r>
      <w:r>
        <w:rPr>
          <w:rFonts w:hint="eastAsia" w:ascii="仿宋" w:hAnsi="仿宋" w:eastAsia="仿宋" w:cs="仿宋"/>
          <w:b w:val="0"/>
          <w:bCs w:val="0"/>
          <w:color w:val="000000"/>
          <w:sz w:val="24"/>
          <w:szCs w:val="24"/>
          <w:highlight w:val="none"/>
          <w:lang w:eastAsia="zh-CN"/>
        </w:rPr>
        <w:t xml:space="preserve">应</w:t>
      </w:r>
      <w:r>
        <w:rPr>
          <w:rFonts w:hint="eastAsia" w:ascii="仿宋" w:hAnsi="仿宋" w:eastAsia="仿宋" w:cs="仿宋"/>
          <w:b w:val="0"/>
          <w:bCs w:val="0"/>
          <w:color w:val="000000"/>
          <w:sz w:val="24"/>
          <w:szCs w:val="24"/>
          <w:highlight w:val="none"/>
        </w:rPr>
        <w:t xml:space="preserve">文件格式”</w:t>
      </w:r>
      <w:r>
        <w:rPr>
          <w:rFonts w:hint="eastAsia" w:ascii="仿宋" w:hAnsi="仿宋" w:eastAsia="仿宋" w:cs="仿宋"/>
          <w:color w:val="000000"/>
          <w:sz w:val="24"/>
          <w:szCs w:val="24"/>
          <w:highlight w:val="none"/>
        </w:rPr>
        <w:t xml:space="preserve">的“报价明细表”中填写比例数值），依法对该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提供的全部产品给予价格评审优惠，即对该</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提供的全部产品的总报价给予20%的价格扣除，用扣除后的价格参与评审。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未填写比例数值，或比例数值未达到80%的，将不享受本国产品价格评审优惠。</w:t>
      </w:r>
      <w:r/>
    </w:p>
    <w:p>
      <w:pPr>
        <w:pStyle w:val="883"/>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需按照</w:t>
      </w:r>
      <w:r>
        <w:rPr>
          <w:rFonts w:hint="eastAsia" w:ascii="仿宋" w:hAnsi="仿宋" w:eastAsia="仿宋" w:cs="仿宋"/>
          <w:color w:val="000000"/>
          <w:sz w:val="24"/>
          <w:szCs w:val="24"/>
          <w:highlight w:val="none"/>
          <w:lang w:eastAsia="zh-CN"/>
        </w:rPr>
        <w:t xml:space="preserve">询价</w:t>
      </w:r>
      <w:r>
        <w:rPr>
          <w:rFonts w:hint="eastAsia" w:ascii="仿宋" w:hAnsi="仿宋" w:eastAsia="仿宋" w:cs="仿宋"/>
          <w:color w:val="000000"/>
          <w:sz w:val="24"/>
          <w:szCs w:val="24"/>
          <w:highlight w:val="none"/>
        </w:rPr>
        <w:t xml:space="preserve">文件的要求提供《关于符合本国产品标准的声明函》（以下简称《声明函》），如不提供将不享受本国产品价格评审优惠。</w:t>
      </w:r>
      <w:r/>
    </w:p>
    <w:p>
      <w:pPr>
        <w:pStyle w:val="883"/>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83"/>
        <w:ind w:firstLine="480"/>
        <w:jc w:val="both"/>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.5评标过程中，如发现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在《声明函》内容含义不明确、同类事项与投标（响应）文件表述不一致或者有明显文字错误等情况的，</w:t>
      </w:r>
      <w:r>
        <w:rPr>
          <w:rFonts w:hint="eastAsia" w:ascii="仿宋" w:hAnsi="仿宋" w:eastAsia="仿宋" w:cs="仿宋"/>
          <w:color w:val="000000"/>
          <w:sz w:val="24"/>
          <w:szCs w:val="24"/>
          <w:highlight w:val="none"/>
          <w:lang w:eastAsia="zh-CN"/>
        </w:rPr>
        <w:t xml:space="preserve">询价小组</w:t>
      </w:r>
      <w:r>
        <w:rPr>
          <w:rFonts w:hint="eastAsia" w:ascii="仿宋" w:hAnsi="仿宋" w:eastAsia="仿宋" w:cs="仿宋"/>
          <w:color w:val="000000"/>
          <w:sz w:val="24"/>
          <w:szCs w:val="24"/>
          <w:highlight w:val="none"/>
        </w:rPr>
        <w:t xml:space="preserve">应当以书面形式要求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4"/>
          <w:szCs w:val="24"/>
          <w:highlight w:val="none"/>
          <w:lang w:eastAsia="zh-CN"/>
        </w:rPr>
        <w:t xml:space="preserve">询价</w:t>
      </w:r>
      <w:r>
        <w:rPr>
          <w:rFonts w:hint="eastAsia" w:ascii="仿宋" w:hAnsi="仿宋" w:eastAsia="仿宋" w:cs="仿宋"/>
          <w:color w:val="000000"/>
          <w:sz w:val="24"/>
          <w:szCs w:val="24"/>
          <w:highlight w:val="none"/>
        </w:rPr>
        <w:t xml:space="preserve">文件规定的，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提供的相关产品视为不符合本国产品标准。</w:t>
      </w:r>
      <w:r/>
    </w:p>
    <w:p>
      <w:pPr>
        <w:pStyle w:val="671"/>
        <w:rPr>
          <w:rFonts w:hint="eastAsia"/>
        </w:rPr>
      </w:pPr>
      <w:r>
        <w:rPr>
          <w:rFonts w:hint="eastAsia"/>
        </w:rPr>
      </w:r>
      <w:r/>
    </w:p>
    <w:p>
      <w:pPr>
        <w:ind w:left="0" w:right="0" w:firstLine="480"/>
        <w:keepLines w:val="0"/>
        <w:keepNext w:val="0"/>
        <w:pageBreakBefore w:val="0"/>
        <w:spacing w:line="500" w:lineRule="exact"/>
        <w:widowControl w:val="off"/>
        <w:rPr>
          <w:rFonts w:hint="eastAsia" w:ascii="仿宋" w:hAnsi="仿宋" w:eastAsia="仿宋" w:cs="仿宋"/>
          <w:sz w:val="24"/>
        </w:rPr>
      </w:pPr>
      <w:r>
        <w:rPr>
          <w:rFonts w:hint="eastAsia" w:ascii="仿宋" w:hAnsi="仿宋" w:eastAsia="仿宋" w:cs="仿宋"/>
          <w:sz w:val="24"/>
        </w:rPr>
      </w:r>
      <w:r/>
    </w:p>
    <w:p>
      <w:pPr>
        <w:pStyle w:val="837"/>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46" w:name="_Toc31566"/>
      <w:r>
        <w:rPr>
          <w:rFonts w:hint="eastAsia" w:ascii="仿宋" w:hAnsi="仿宋" w:eastAsia="仿宋" w:cs="仿宋"/>
          <w:bCs/>
          <w:sz w:val="28"/>
          <w:szCs w:val="28"/>
        </w:rPr>
        <w:t xml:space="preserve">第三部分  成交标准</w:t>
      </w:r>
      <w:bookmarkEnd w:id="46"/>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一、询价小组在推荐成交候选供应商时将考虑以下因素：</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（1）询价报价；</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（2）货物的质量、性能、技术参数响应；</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（3）供应商承诺的售后服务等。</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二、评标标准</w:t>
      </w:r>
      <w:r/>
    </w:p>
    <w:p>
      <w:pPr>
        <w:ind w:firstLine="482"/>
        <w:pageBreakBefore w:val="0"/>
        <w:spacing w:line="480" w:lineRule="exact"/>
        <w:widowControl w:val="off"/>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本项目采用最低评标价法进行评审。在满足询价文件要求的条件下，询价小组将对供应商及其所报货物进行评审，最后通过对采购需求、质量和服务相等且报价最低的原则来确定，并推荐出3名成交候选供应商。当最低报价或次低报价的供应商多于一家时（报价相等），须进行再次报价（如果采购需求没有实质性改动，再次报价不得高于上一次报价，否则作无效报价处理），直到确定出成交候选供应商。</w:t>
      </w:r>
      <w:r/>
    </w:p>
    <w:p>
      <w:pPr>
        <w:ind w:firstLine="480"/>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spacing w:line="520" w:lineRule="exact"/>
        <w:rPr>
          <w:rFonts w:hint="eastAsia" w:ascii="仿宋" w:hAnsi="仿宋" w:eastAsia="仿宋" w:cs="仿宋"/>
          <w:sz w:val="24"/>
        </w:rPr>
      </w:pPr>
      <w:r>
        <w:rPr>
          <w:rFonts w:hint="eastAsia" w:ascii="仿宋" w:hAnsi="仿宋" w:eastAsia="仿宋" w:cs="仿宋"/>
          <w:sz w:val="24"/>
        </w:rPr>
      </w:r>
      <w:r/>
    </w:p>
    <w:p>
      <w:pPr>
        <w:pStyle w:val="837"/>
        <w:ind w:left="562" w:hanging="562"/>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br w:type="page" w:clear="all"/>
      </w:r>
      <w:bookmarkStart w:id="47" w:name="_Toc18971"/>
      <w:r>
        <w:rPr>
          <w:rFonts w:hint="eastAsia" w:ascii="仿宋" w:hAnsi="仿宋" w:eastAsia="仿宋" w:cs="仿宋"/>
          <w:bCs/>
          <w:sz w:val="32"/>
          <w:szCs w:val="32"/>
        </w:rPr>
        <w:t xml:space="preserve">第四部分  合同格式</w:t>
      </w:r>
      <w:r>
        <w:rPr>
          <w:rFonts w:hint="eastAsia" w:ascii="仿宋" w:hAnsi="仿宋" w:eastAsia="仿宋" w:cs="仿宋"/>
          <w:bCs/>
          <w:sz w:val="32"/>
          <w:szCs w:val="32"/>
          <w:lang w:eastAsia="zh-CN"/>
        </w:rPr>
        <w:t xml:space="preserve">、</w:t>
      </w:r>
      <w:r>
        <w:rPr>
          <w:rFonts w:hint="eastAsia" w:ascii="仿宋" w:hAnsi="仿宋" w:eastAsia="仿宋" w:cs="仿宋"/>
          <w:bCs/>
          <w:sz w:val="32"/>
          <w:szCs w:val="32"/>
        </w:rPr>
        <w:t xml:space="preserve">合同主要条款</w:t>
      </w:r>
      <w:r>
        <w:rPr>
          <w:rFonts w:hint="eastAsia" w:ascii="仿宋" w:hAnsi="仿宋" w:eastAsia="仿宋" w:cs="仿宋"/>
          <w:bCs/>
          <w:sz w:val="32"/>
          <w:szCs w:val="32"/>
          <w:lang w:eastAsia="zh-CN"/>
        </w:rPr>
        <w:t xml:space="preserve">及</w:t>
      </w:r>
      <w:r>
        <w:rPr>
          <w:rFonts w:hint="eastAsia" w:ascii="仿宋" w:hAnsi="仿宋" w:eastAsia="仿宋" w:cs="仿宋"/>
          <w:bCs/>
          <w:sz w:val="32"/>
          <w:szCs w:val="32"/>
        </w:rPr>
        <w:t xml:space="preserve">通用条款</w:t>
      </w:r>
      <w:bookmarkEnd w:id="44"/>
      <w:r/>
      <w:bookmarkEnd w:id="47"/>
      <w:r/>
      <w:r/>
    </w:p>
    <w:p>
      <w:pPr>
        <w:ind w:left="0"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注</w:t>
      </w:r>
      <w:r>
        <w:rPr>
          <w:rFonts w:hint="eastAsia" w:ascii="仿宋" w:hAnsi="仿宋" w:eastAsia="仿宋" w:cs="仿宋"/>
          <w:bCs/>
          <w:sz w:val="24"/>
          <w:lang w:eastAsia="zh-CN"/>
        </w:rPr>
        <w:t xml:space="preserve">：</w:t>
      </w:r>
      <w:r>
        <w:rPr>
          <w:rFonts w:hint="eastAsia" w:ascii="仿宋" w:hAnsi="仿宋" w:eastAsia="仿宋" w:cs="仿宋"/>
          <w:bCs/>
          <w:sz w:val="24"/>
        </w:rPr>
        <w:t xml:space="preserve">以下为采购人提出成交后签订本项目合同的主要条款及通用条款，</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供应商必须实质性响应，成交供应商不得提出实质性的修改，关于专用条款将由采购人与成交供应商结合本项目具体情况协商后签订。</w:t>
      </w:r>
      <w:r/>
    </w:p>
    <w:p>
      <w:pPr>
        <w:ind w:left="0" w:firstLine="0"/>
        <w:jc w:val="center"/>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bCs/>
          <w:sz w:val="28"/>
          <w:szCs w:val="28"/>
          <w:lang w:eastAsia="zh-CN"/>
        </w:rPr>
        <w:t xml:space="preserve">一、</w:t>
      </w:r>
      <w:r>
        <w:rPr>
          <w:rFonts w:hint="eastAsia" w:ascii="仿宋" w:hAnsi="仿宋" w:eastAsia="仿宋" w:cs="仿宋"/>
          <w:b/>
          <w:sz w:val="28"/>
          <w:szCs w:val="28"/>
        </w:rPr>
        <w:t xml:space="preserve">合同格式</w:t>
      </w:r>
      <w:r/>
    </w:p>
    <w:p>
      <w:pPr>
        <w:ind w:left="0"/>
        <w:jc w:val="left"/>
        <w:pageBreakBefore w:val="0"/>
        <w:spacing w:line="480" w:lineRule="exact"/>
        <w:widowControl/>
        <w:rPr>
          <w:rFonts w:hint="eastAsia" w:ascii="仿宋" w:hAnsi="仿宋" w:eastAsia="仿宋" w:cs="仿宋"/>
          <w:color w:val="000000" w:themeColor="text1"/>
          <w:sz w:val="24"/>
          <w:u w:val="single"/>
          <w:lang w:val="en-US" w:eastAsia="zh-CN"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甲方 </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u w:val="single"/>
          <w:lang w:eastAsia="zh-CN" w:bidi="ar"/>
          <w14:textFill>
            <w14:solidFill>
              <w14:schemeClr w14:val="tx1"/>
            </w14:solidFill>
          </w14:textFill>
        </w:rPr>
        <w:t xml:space="preserve">淮安市淮安区农业农村局</w:t>
      </w:r>
      <w:r/>
    </w:p>
    <w:p>
      <w:pPr>
        <w:ind w:left="0"/>
        <w:jc w:val="left"/>
        <w:pageBreakBefore w:val="0"/>
        <w:spacing w:line="480" w:lineRule="exact"/>
        <w:widowControl/>
        <w:rPr>
          <w:rFonts w:hint="default" w:ascii="仿宋" w:hAnsi="仿宋" w:eastAsia="仿宋" w:cs="仿宋"/>
          <w:color w:val="000000" w:themeColor="text1"/>
          <w:sz w:val="24"/>
          <w:u w:val="single"/>
          <w:lang w:val="en-US" w:eastAsia="zh-CN"/>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乙方 :</w:t>
      </w:r>
      <w:r>
        <w:rPr>
          <w:rFonts w:hint="eastAsia" w:ascii="仿宋" w:hAnsi="仿宋" w:eastAsia="仿宋" w:cs="仿宋"/>
          <w:color w:val="000000" w:themeColor="text1"/>
          <w:sz w:val="24"/>
          <w:u w:val="single"/>
          <w:lang w:val="en-US" w:eastAsia="zh-CN" w:bidi="ar"/>
          <w14:textFill>
            <w14:solidFill>
              <w14:schemeClr w14:val="tx1"/>
            </w14:solidFill>
          </w14:textFill>
        </w:rPr>
        <w:t xml:space="preserve">                    </w:t>
      </w:r>
      <w:r/>
    </w:p>
    <w:p>
      <w:pPr>
        <w:ind w:left="0" w:firstLine="480"/>
        <w:jc w:val="left"/>
        <w:keepLines w:val="0"/>
        <w:keepNext w:val="0"/>
        <w:pageBreakBefore w:val="0"/>
        <w:spacing w:line="48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bidi="ar"/>
          <w14:textFill>
            <w14:solidFill>
              <w14:schemeClr w14:val="tx1"/>
            </w14:solidFill>
          </w14:textFill>
        </w:rPr>
        <w:t xml:space="preserve">甲、乙双方根据</w:t>
      </w:r>
      <w:r>
        <w:rPr>
          <w:rFonts w:hint="eastAsia" w:ascii="仿宋" w:hAnsi="仿宋" w:eastAsia="仿宋" w:cs="仿宋"/>
          <w:color w:val="000000" w:themeColor="text1"/>
          <w:sz w:val="24"/>
          <w:highlight w:val="none"/>
          <w:u w:val="single"/>
          <w:lang w:eastAsia="zh-CN" w:bidi="ar"/>
          <w14:textFill>
            <w14:solidFill>
              <w14:schemeClr w14:val="tx1"/>
            </w14:solidFill>
          </w14:textFill>
        </w:rPr>
        <w:t xml:space="preserve">2026年水稻重大病虫害防控项目</w:t>
      </w:r>
      <w:r>
        <w:rPr>
          <w:rFonts w:hint="eastAsia" w:ascii="仿宋" w:hAnsi="仿宋" w:eastAsia="仿宋" w:cs="仿宋"/>
          <w:color w:val="000000" w:themeColor="text1"/>
          <w:sz w:val="24"/>
          <w:highlight w:val="none"/>
          <w:u w:val="single"/>
          <w:lang w:bidi="ar"/>
          <w14:textFill>
            <w14:solidFill>
              <w14:schemeClr w14:val="tx1"/>
            </w14:solidFill>
          </w14:textFill>
        </w:rPr>
        <w:t xml:space="preserve">（</w:t>
      </w:r>
      <w:r>
        <w:rPr>
          <w:rFonts w:hint="eastAsia" w:ascii="仿宋" w:hAnsi="仿宋" w:eastAsia="仿宋" w:cs="仿宋"/>
          <w:color w:val="000000" w:themeColor="text1"/>
          <w:sz w:val="24"/>
          <w:highlight w:val="none"/>
          <w:lang w:bidi="ar"/>
          <w14:textFill>
            <w14:solidFill>
              <w14:schemeClr w14:val="tx1"/>
            </w14:solidFill>
          </w14:textFill>
        </w:rPr>
        <w:t xml:space="preserve">项目编号</w:t>
      </w:r>
      <w:r>
        <w:rPr>
          <w:rFonts w:hint="eastAsia" w:ascii="仿宋" w:hAnsi="仿宋" w:eastAsia="仿宋" w:cs="仿宋"/>
          <w:color w:val="000000" w:themeColor="text1"/>
          <w:sz w:val="24"/>
          <w:highlight w:val="none"/>
          <w:u w:val="none"/>
          <w:lang w:eastAsia="zh-CN" w:bidi="ar"/>
          <w14:textFill>
            <w14:solidFill>
              <w14:schemeClr w14:val="tx1"/>
            </w14:solidFill>
          </w14:textFill>
        </w:rPr>
        <w:t xml:space="preserve">：</w:t>
      </w:r>
      <w:r>
        <w:rPr>
          <w:rFonts w:hint="eastAsia" w:ascii="仿宋" w:hAnsi="仿宋" w:eastAsia="仿宋" w:cs="仿宋"/>
          <w:color w:val="000000" w:themeColor="text1"/>
          <w:sz w:val="24"/>
          <w:highlight w:val="none"/>
          <w:u w:val="single"/>
          <w:lang w:eastAsia="zh-CN" w:bidi="ar"/>
          <w14:textFill>
            <w14:solidFill>
              <w14:schemeClr w14:val="tx1"/>
            </w14:solidFill>
          </w14:textFill>
        </w:rPr>
        <w:t xml:space="preserve">JSZC-320803-ZZGC-X2026-0003</w:t>
      </w:r>
      <w:r>
        <w:rPr>
          <w:rFonts w:hint="eastAsia" w:ascii="仿宋" w:hAnsi="仿宋" w:eastAsia="仿宋" w:cs="仿宋"/>
          <w:color w:val="000000" w:themeColor="text1"/>
          <w:sz w:val="24"/>
          <w:highlight w:val="none"/>
          <w:lang w:bidi="ar"/>
          <w14:textFill>
            <w14:solidFill>
              <w14:schemeClr w14:val="tx1"/>
            </w14:solidFill>
          </w14:textFill>
        </w:rPr>
        <w:t xml:space="preserve">）采购项目</w:t>
      </w:r>
      <w:r>
        <w:rPr>
          <w:rFonts w:hint="eastAsia" w:ascii="仿宋" w:hAnsi="仿宋" w:eastAsia="仿宋" w:cs="仿宋"/>
          <w:color w:val="000000" w:themeColor="text1"/>
          <w:sz w:val="24"/>
          <w:highlight w:val="none"/>
          <w:lang w:eastAsia="zh-CN" w:bidi="ar"/>
          <w14:textFill>
            <w14:solidFill>
              <w14:schemeClr w14:val="tx1"/>
            </w14:solidFill>
          </w14:textFill>
        </w:rPr>
        <w:t xml:space="preserve">询价</w:t>
      </w:r>
      <w:r>
        <w:rPr>
          <w:rFonts w:hint="eastAsia" w:ascii="仿宋" w:hAnsi="仿宋" w:eastAsia="仿宋" w:cs="仿宋"/>
          <w:color w:val="000000" w:themeColor="text1"/>
          <w:sz w:val="24"/>
          <w:highlight w:val="none"/>
          <w:lang w:bidi="ar"/>
          <w14:textFill>
            <w14:solidFill>
              <w14:schemeClr w14:val="tx1"/>
            </w14:solidFill>
          </w14:textFill>
        </w:rPr>
        <w:t xml:space="preserve">采购的结果，签署本合同。 </w:t>
      </w:r>
      <w:r/>
    </w:p>
    <w:p>
      <w:pPr>
        <w:ind w:left="0" w:firstLine="482"/>
        <w:jc w:val="left"/>
        <w:pageBreakBefore w:val="0"/>
        <w:spacing w:line="480" w:lineRule="exact"/>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bidi="ar"/>
          <w14:textFill>
            <w14:solidFill>
              <w14:schemeClr w14:val="tx1"/>
            </w14:solidFill>
          </w14:textFill>
        </w:rPr>
        <w:t xml:space="preserve">一、合同文件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下列关于</w:t>
      </w:r>
      <w:r>
        <w:rPr>
          <w:rFonts w:hint="eastAsia" w:ascii="仿宋" w:hAnsi="仿宋" w:eastAsia="仿宋" w:cs="仿宋"/>
          <w:color w:val="000000" w:themeColor="text1"/>
          <w:sz w:val="24"/>
          <w:lang w:eastAsia="zh-CN" w:bidi="ar"/>
          <w14:textFill>
            <w14:solidFill>
              <w14:schemeClr w14:val="tx1"/>
            </w14:solidFill>
          </w14:textFill>
        </w:rPr>
        <w:t xml:space="preserve">本项目询价</w:t>
      </w:r>
      <w:r>
        <w:rPr>
          <w:rFonts w:hint="eastAsia" w:ascii="仿宋" w:hAnsi="仿宋" w:eastAsia="仿宋" w:cs="仿宋"/>
          <w:color w:val="000000" w:themeColor="text1"/>
          <w:sz w:val="24"/>
          <w:lang w:bidi="ar"/>
          <w14:textFill>
            <w14:solidFill>
              <w14:schemeClr w14:val="tx1"/>
            </w14:solidFill>
          </w14:textFill>
        </w:rPr>
        <w:t xml:space="preserve">文件及响应文件是构成本合同不可分割的部分：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（1）</w:t>
      </w:r>
      <w:r>
        <w:rPr>
          <w:rFonts w:hint="eastAsia" w:ascii="仿宋" w:hAnsi="仿宋" w:eastAsia="仿宋" w:cs="仿宋"/>
          <w:color w:val="000000" w:themeColor="text1"/>
          <w:sz w:val="24"/>
          <w:lang w:bidi="ar"/>
          <w14:textFill>
            <w14:solidFill>
              <w14:schemeClr w14:val="tx1"/>
            </w14:solidFill>
          </w14:textFill>
        </w:rPr>
        <w:t xml:space="preserve">合同主要条款及通用条款； </w:t>
      </w:r>
      <w:r/>
    </w:p>
    <w:p>
      <w:pPr>
        <w:ind w:left="0" w:firstLine="480"/>
        <w:jc w:val="left"/>
        <w:pageBreakBefore w:val="0"/>
        <w:spacing w:line="480" w:lineRule="exact"/>
        <w:widowControl/>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（2）乙方提交的响应文件； </w:t>
      </w:r>
      <w:r/>
    </w:p>
    <w:p>
      <w:pPr>
        <w:ind w:left="0" w:firstLine="480"/>
        <w:jc w:val="left"/>
        <w:pageBreakBefore w:val="0"/>
        <w:spacing w:line="480" w:lineRule="exact"/>
        <w:widowControl/>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（3）成交通知书； </w:t>
      </w:r>
      <w:r/>
    </w:p>
    <w:p>
      <w:pPr>
        <w:ind w:left="0" w:firstLine="480"/>
        <w:jc w:val="left"/>
        <w:pageBreakBefore w:val="0"/>
        <w:spacing w:line="480" w:lineRule="exact"/>
        <w:widowControl/>
        <w:rPr>
          <w:rFonts w:hint="eastAsia" w:ascii="仿宋" w:hAnsi="仿宋" w:eastAsia="仿宋" w:cs="仿宋"/>
          <w:color w:val="000000" w:themeColor="text1"/>
          <w:sz w:val="24"/>
          <w:lang w:eastAsia="zh-CN"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（4）甲方和乙方商定的其他必要文件。 </w:t>
      </w:r>
      <w:r/>
    </w:p>
    <w:p>
      <w:pPr>
        <w:ind w:left="0" w:firstLine="482"/>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二、合同金额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本合同金额为（大写）人民币：_________________（￥__________）。本合同价款包含所有乙方提供合同约</w:t>
      </w:r>
      <w:r>
        <w:rPr>
          <w:rFonts w:hint="eastAsia" w:ascii="仿宋" w:hAnsi="仿宋" w:eastAsia="仿宋" w:cs="仿宋"/>
          <w:color w:val="000000" w:themeColor="text1"/>
          <w:sz w:val="24"/>
          <w:lang w:eastAsia="zh-CN" w:bidi="ar"/>
          <w14:textFill>
            <w14:solidFill>
              <w14:schemeClr w14:val="tx1"/>
            </w14:solidFill>
          </w14:textFill>
        </w:rPr>
        <w:t xml:space="preserve">定的</w:t>
      </w:r>
      <w:r>
        <w:rPr>
          <w:rFonts w:hint="eastAsia" w:ascii="仿宋" w:hAnsi="仿宋" w:eastAsia="仿宋" w:cs="仿宋"/>
          <w:color w:val="000000" w:themeColor="text1"/>
          <w:sz w:val="24"/>
          <w:lang w:bidi="ar"/>
          <w14:textFill>
            <w14:solidFill>
              <w14:schemeClr w14:val="tx1"/>
            </w14:solidFill>
          </w14:textFill>
        </w:rPr>
        <w:t xml:space="preserve">产品及乙方提供合同中产品所支出的必要费用，甲方在上述合同价款之外不再向乙方支付其他任何费用。 </w:t>
      </w:r>
      <w:r/>
    </w:p>
    <w:p>
      <w:pPr>
        <w:numPr>
          <w:ilvl w:val="0"/>
          <w:numId w:val="5"/>
        </w:num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货物数量</w:t>
      </w:r>
      <w:r>
        <w:rPr>
          <w:rFonts w:hint="eastAsia" w:ascii="仿宋" w:hAnsi="仿宋" w:eastAsia="仿宋" w:cs="仿宋"/>
          <w:b/>
          <w:color w:val="000000" w:themeColor="text1"/>
          <w:sz w:val="24"/>
          <w:lang w:eastAsia="zh-CN" w:bidi="ar"/>
          <w14:textFill>
            <w14:solidFill>
              <w14:schemeClr w14:val="tx1"/>
            </w14:solidFill>
          </w14:textFill>
        </w:rPr>
        <w:t xml:space="preserve">及</w:t>
      </w:r>
      <w:r>
        <w:rPr>
          <w:rFonts w:hint="eastAsia" w:ascii="仿宋" w:hAnsi="仿宋" w:eastAsia="仿宋" w:cs="仿宋"/>
          <w:b/>
          <w:color w:val="000000" w:themeColor="text1"/>
          <w:sz w:val="24"/>
          <w:lang w:bidi="ar"/>
          <w14:textFill>
            <w14:solidFill>
              <w14:schemeClr w14:val="tx1"/>
            </w14:solidFill>
          </w14:textFill>
        </w:rPr>
        <w:t xml:space="preserve">报价明细如下表</w:t>
      </w:r>
      <w:r>
        <w:rPr>
          <w:rFonts w:hint="eastAsia" w:ascii="仿宋" w:hAnsi="仿宋" w:eastAsia="仿宋" w:cs="仿宋"/>
          <w:color w:val="000000" w:themeColor="text1"/>
          <w:sz w:val="24"/>
          <w:lang w:bidi="ar"/>
          <w14:textFill>
            <w14:solidFill>
              <w14:schemeClr w14:val="tx1"/>
            </w14:solidFill>
          </w14:textFill>
        </w:rPr>
        <w:t xml:space="preserve">：</w:t>
      </w:r>
      <w:r/>
    </w:p>
    <w:tbl>
      <w:tblPr>
        <w:tblStyle w:val="655"/>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800"/>
        <w:gridCol w:w="1180"/>
        <w:gridCol w:w="885"/>
        <w:gridCol w:w="795"/>
        <w:gridCol w:w="930"/>
        <w:gridCol w:w="840"/>
        <w:gridCol w:w="945"/>
        <w:gridCol w:w="1520"/>
      </w:tblGrid>
      <w:tr>
        <w:trPr>
          <w:jc w:val="center"/>
          <w:trHeight w:val="174"/>
        </w:trPr>
        <w:tc>
          <w:tcPr>
            <w:tcW w:w="763"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序号</w:t>
            </w:r>
            <w:r/>
          </w:p>
        </w:tc>
        <w:tc>
          <w:tcPr>
            <w:tcW w:w="1800" w:type="dxa"/>
            <w:vAlign w:val="center"/>
            <w:textDirection w:val="lrTb"/>
            <w:noWrap w:val="false"/>
          </w:tcPr>
          <w:p>
            <w:pPr>
              <w:ind w:left="0" w:firstLine="482"/>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名称</w:t>
            </w:r>
            <w:r/>
          </w:p>
        </w:tc>
        <w:tc>
          <w:tcPr>
            <w:tcW w:w="118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单位</w:t>
            </w:r>
            <w:r/>
          </w:p>
        </w:tc>
        <w:tc>
          <w:tcPr>
            <w:tcW w:w="885"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数量</w:t>
            </w:r>
            <w:r/>
          </w:p>
        </w:tc>
        <w:tc>
          <w:tcPr>
            <w:tcW w:w="795"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单价</w:t>
            </w:r>
            <w:r/>
          </w:p>
        </w:tc>
        <w:tc>
          <w:tcPr>
            <w:tcW w:w="93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总价</w:t>
            </w:r>
            <w:r/>
          </w:p>
        </w:tc>
        <w:tc>
          <w:tcPr>
            <w:tcW w:w="84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品牌</w:t>
            </w:r>
            <w:r/>
          </w:p>
        </w:tc>
        <w:tc>
          <w:tcPr>
            <w:tcW w:w="945"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制造商</w:t>
            </w:r>
            <w:r/>
          </w:p>
        </w:tc>
        <w:tc>
          <w:tcPr>
            <w:tcW w:w="1520" w:type="dxa"/>
            <w:vAlign w:val="center"/>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 xml:space="preserve">备注</w:t>
            </w:r>
            <w:r/>
          </w:p>
        </w:tc>
      </w:tr>
      <w:tr>
        <w:trPr>
          <w:jc w:val="center"/>
          <w:trHeight w:val="754"/>
        </w:trPr>
        <w:tc>
          <w:tcPr>
            <w:tcW w:w="763"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1</w:t>
            </w:r>
            <w:r/>
          </w:p>
        </w:tc>
        <w:tc>
          <w:tcPr>
            <w:tcW w:w="180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18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8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79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3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4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4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52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r>
      <w:tr>
        <w:trPr>
          <w:jc w:val="center"/>
          <w:trHeight w:val="640"/>
        </w:trPr>
        <w:tc>
          <w:tcPr>
            <w:tcW w:w="763"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2</w:t>
            </w:r>
            <w:r/>
          </w:p>
        </w:tc>
        <w:tc>
          <w:tcPr>
            <w:tcW w:w="180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18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8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79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3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84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94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c>
          <w:tcPr>
            <w:tcW w:w="1520"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r>
            <w:r/>
          </w:p>
        </w:tc>
      </w:tr>
      <w:tr>
        <w:trPr>
          <w:jc w:val="center"/>
          <w:trHeight w:val="552"/>
        </w:trPr>
        <w:tc>
          <w:tcPr>
            <w:tcW w:w="763"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合计</w:t>
            </w:r>
            <w:r/>
          </w:p>
        </w:tc>
        <w:tc>
          <w:tcPr>
            <w:gridSpan w:val="8"/>
            <w:tcW w:w="8895" w:type="dxa"/>
            <w:textDirection w:val="lrTb"/>
            <w:noWrap w:val="false"/>
          </w:tcPr>
          <w:p>
            <w:pPr>
              <w:ind w:left="0"/>
              <w:jc w:val="center"/>
              <w:pageBreakBefore w:val="0"/>
              <w:spacing w:line="480" w:lineRule="exact"/>
              <w:widowControl/>
              <w:rPr>
                <w:rFonts w:hint="eastAsia" w:ascii="仿宋" w:hAnsi="仿宋" w:eastAsia="仿宋" w:cs="仿宋"/>
                <w:b/>
                <w:bCs w:val="0"/>
                <w:color w:val="000000" w:themeColor="text1"/>
                <w:sz w:val="24"/>
                <w:lang w:bidi="ar"/>
                <w14:textFill>
                  <w14:solidFill>
                    <w14:schemeClr w14:val="tx1"/>
                  </w14:solidFill>
                </w14:textFill>
              </w:rPr>
            </w:pPr>
            <w:r>
              <w:rPr>
                <w:rFonts w:hint="eastAsia" w:ascii="仿宋" w:hAnsi="仿宋" w:eastAsia="仿宋" w:cs="仿宋"/>
                <w:b/>
                <w:bCs w:val="0"/>
                <w:color w:val="000000" w:themeColor="text1"/>
                <w:sz w:val="24"/>
                <w:lang w:bidi="ar"/>
                <w14:textFill>
                  <w14:solidFill>
                    <w14:schemeClr w14:val="tx1"/>
                  </w14:solidFill>
                </w14:textFill>
              </w:rPr>
              <w:t xml:space="preserve">大写：</w:t>
            </w:r>
            <w:r>
              <w:rPr>
                <w:rFonts w:hint="eastAsia" w:ascii="仿宋" w:hAnsi="仿宋" w:eastAsia="仿宋" w:cs="仿宋"/>
                <w:b/>
                <w:bCs w:val="0"/>
                <w:color w:val="000000" w:themeColor="text1"/>
                <w:sz w:val="24"/>
                <w:lang w:eastAsia="zh-CN" w:bidi="ar"/>
                <w14:textFill>
                  <w14:solidFill>
                    <w14:schemeClr w14:val="tx1"/>
                  </w14:solidFill>
                </w14:textFill>
              </w:rPr>
              <w:t xml:space="preserve">人民币</w:t>
            </w:r>
            <w:r>
              <w:rPr>
                <w:rFonts w:hint="eastAsia" w:ascii="仿宋" w:hAnsi="仿宋" w:eastAsia="仿宋" w:cs="仿宋"/>
                <w:b/>
                <w:bCs w:val="0"/>
                <w:color w:val="000000" w:themeColor="text1"/>
                <w:sz w:val="24"/>
                <w:lang w:bidi="ar"/>
                <w14:textFill>
                  <w14:solidFill>
                    <w14:schemeClr w14:val="tx1"/>
                  </w14:solidFill>
                </w14:textFill>
              </w:rPr>
              <w:t xml:space="preserve">                          </w:t>
            </w:r>
            <w:r>
              <w:rPr>
                <w:rFonts w:hint="eastAsia" w:ascii="仿宋" w:hAnsi="仿宋" w:eastAsia="仿宋" w:cs="仿宋"/>
                <w:b/>
                <w:bCs w:val="0"/>
                <w:color w:val="000000" w:themeColor="text1"/>
                <w:sz w:val="24"/>
                <w:lang w:eastAsia="zh-CN" w:bidi="ar"/>
                <w14:textFill>
                  <w14:solidFill>
                    <w14:schemeClr w14:val="tx1"/>
                  </w14:solidFill>
                </w14:textFill>
              </w:rPr>
              <w:t xml:space="preserve">￥</w:t>
            </w:r>
            <w:r>
              <w:rPr>
                <w:rFonts w:hint="eastAsia" w:ascii="仿宋" w:hAnsi="仿宋" w:eastAsia="仿宋" w:cs="仿宋"/>
                <w:b/>
                <w:bCs w:val="0"/>
                <w:color w:val="000000" w:themeColor="text1"/>
                <w:sz w:val="24"/>
                <w:lang w:bidi="ar"/>
                <w14:textFill>
                  <w14:solidFill>
                    <w14:schemeClr w14:val="tx1"/>
                  </w14:solidFill>
                </w14:textFill>
              </w:rPr>
              <w:t xml:space="preserve">：</w:t>
            </w:r>
            <w:r/>
          </w:p>
        </w:tc>
      </w:tr>
    </w:tbl>
    <w:p>
      <w:pPr>
        <w:numPr>
          <w:ilvl w:val="0"/>
          <w:numId w:val="0"/>
        </w:numPr>
        <w:ind w:firstLine="482"/>
        <w:keepLines w:val="0"/>
        <w:keepNext w:val="0"/>
        <w:pageBreakBefore w:val="0"/>
        <w:spacing w:line="480" w:lineRule="exact"/>
        <w:widowControl w:val="off"/>
        <w:rPr>
          <w:rFonts w:hint="eastAsia" w:ascii="仿宋" w:hAnsi="仿宋" w:eastAsia="仿宋" w:cs="仿宋"/>
          <w:b/>
          <w:sz w:val="24"/>
        </w:rPr>
      </w:pPr>
      <w:r>
        <w:rPr>
          <w:rFonts w:hint="eastAsia" w:ascii="仿宋" w:hAnsi="仿宋" w:eastAsia="仿宋" w:cs="仿宋"/>
          <w:b/>
          <w:color w:val="000000" w:themeColor="text1"/>
          <w:sz w:val="24"/>
          <w:lang w:bidi="ar"/>
          <w14:textFill>
            <w14:solidFill>
              <w14:schemeClr w14:val="tx1"/>
            </w14:solidFill>
          </w14:textFill>
        </w:rPr>
        <w:t xml:space="preserve">四、</w:t>
      </w:r>
      <w:r>
        <w:rPr>
          <w:rFonts w:hint="eastAsia" w:ascii="仿宋" w:hAnsi="仿宋" w:eastAsia="仿宋" w:cs="仿宋"/>
          <w:b/>
          <w:sz w:val="24"/>
        </w:rPr>
        <w:t xml:space="preserve">供货时间</w:t>
      </w:r>
      <w:r>
        <w:rPr>
          <w:rFonts w:hint="eastAsia" w:ascii="仿宋" w:hAnsi="仿宋" w:eastAsia="仿宋" w:cs="仿宋"/>
          <w:b/>
          <w:sz w:val="24"/>
          <w:lang w:eastAsia="zh-CN"/>
        </w:rPr>
        <w:t xml:space="preserve">、运输方式、地点：</w:t>
      </w:r>
      <w:r>
        <w:rPr>
          <w:rFonts w:hint="eastAsia" w:ascii="仿宋" w:hAnsi="仿宋" w:eastAsia="仿宋" w:cs="仿宋"/>
          <w:b/>
          <w:sz w:val="24"/>
        </w:rPr>
        <w:t xml:space="preserve"> </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1.项目合同生效后须在</w:t>
      </w:r>
      <w:r>
        <w:rPr>
          <w:rFonts w:hint="eastAsia" w:ascii="仿宋" w:hAnsi="仿宋" w:eastAsia="仿宋" w:cs="仿宋"/>
          <w:b/>
          <w:color w:val="000000" w:themeColor="text1"/>
          <w:sz w:val="24"/>
          <w:lang w:val="en-US" w:eastAsia="zh-CN" w:bidi="ar"/>
          <w14:textFill>
            <w14:solidFill>
              <w14:schemeClr w14:val="tx1"/>
            </w14:solidFill>
          </w14:textFill>
        </w:rPr>
        <w:t xml:space="preserve">7</w:t>
      </w:r>
      <w:r>
        <w:rPr>
          <w:rFonts w:hint="eastAsia" w:ascii="仿宋" w:hAnsi="仿宋" w:eastAsia="仿宋" w:cs="仿宋"/>
          <w:b/>
          <w:color w:val="000000" w:themeColor="text1"/>
          <w:sz w:val="24"/>
          <w:lang w:eastAsia="zh-CN" w:bidi="ar"/>
          <w14:textFill>
            <w14:solidFill>
              <w14:schemeClr w14:val="tx1"/>
            </w14:solidFill>
          </w14:textFill>
        </w:rPr>
        <w:t xml:space="preserve">日内将产品供到相应的农户手中，中途如有毁损由乙方负责。</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2.甲方指定的淮安区内相关镇（街道）。</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3.乙方需承担送货到农户及发放清册费用。</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五、</w:t>
      </w:r>
      <w:r>
        <w:rPr>
          <w:rFonts w:hint="eastAsia" w:ascii="仿宋" w:hAnsi="仿宋" w:eastAsia="仿宋" w:cs="仿宋"/>
          <w:b/>
          <w:color w:val="000000" w:themeColor="text1"/>
          <w:sz w:val="24"/>
          <w:lang w:bidi="ar"/>
          <w14:textFill>
            <w14:solidFill>
              <w14:schemeClr w14:val="tx1"/>
            </w14:solidFill>
          </w14:textFill>
        </w:rPr>
        <w:t xml:space="preserve">付款</w:t>
      </w:r>
      <w:r>
        <w:rPr>
          <w:rFonts w:hint="eastAsia" w:ascii="仿宋" w:hAnsi="仿宋" w:eastAsia="仿宋" w:cs="仿宋"/>
          <w:b/>
          <w:color w:val="000000" w:themeColor="text1"/>
          <w:sz w:val="24"/>
          <w:lang w:eastAsia="zh-CN" w:bidi="ar"/>
          <w14:textFill>
            <w14:solidFill>
              <w14:schemeClr w14:val="tx1"/>
            </w14:solidFill>
          </w14:textFill>
        </w:rPr>
        <w:t xml:space="preserve">方式</w:t>
      </w:r>
      <w:r/>
    </w:p>
    <w:p>
      <w:pPr>
        <w:numPr>
          <w:ilvl w:val="0"/>
          <w:numId w:val="0"/>
        </w:numPr>
        <w:ind w:left="0" w:firstLine="482"/>
        <w:jc w:val="left"/>
        <w:keepLines w:val="0"/>
        <w:keepNext w:val="0"/>
        <w:pageBreakBefore w:val="0"/>
        <w:spacing w:line="480" w:lineRule="exact"/>
        <w:widowControl w:val="off"/>
        <w:rPr>
          <w:rFonts w:hint="eastAsia" w:ascii="仿宋" w:hAnsi="仿宋" w:eastAsia="仿宋" w:cs="仿宋"/>
          <w:b/>
          <w:bCs/>
          <w:color w:val="000000" w:themeColor="text1"/>
          <w:sz w:val="24"/>
          <w:u w:val="none"/>
          <w:lang w:bidi="ar"/>
          <w14:textFill>
            <w14:solidFill>
              <w14:schemeClr w14:val="tx1"/>
            </w14:solidFill>
          </w14:textFill>
        </w:rPr>
      </w:pPr>
      <w:r>
        <w:rPr>
          <w:rFonts w:hint="eastAsia" w:ascii="仿宋" w:hAnsi="仿宋" w:eastAsia="仿宋" w:cs="仿宋"/>
          <w:b/>
          <w:bCs/>
          <w:color w:val="000000" w:themeColor="text1"/>
          <w:sz w:val="24"/>
          <w:u w:val="none"/>
          <w:lang w:bidi="ar"/>
          <w14:textFill>
            <w14:solidFill>
              <w14:schemeClr w14:val="tx1"/>
            </w14:solidFill>
          </w14:textFill>
        </w:rPr>
        <w:t xml:space="preserve">经验收合格后开具发票经财政报账一次性付清。</w:t>
      </w:r>
      <w:r/>
    </w:p>
    <w:p>
      <w:pPr>
        <w:ind w:left="0" w:firstLine="482"/>
        <w:jc w:val="left"/>
        <w:pageBreakBefore w:val="0"/>
        <w:spacing w:line="480" w:lineRule="exact"/>
        <w:widowControl/>
        <w:rPr>
          <w:rFonts w:hint="eastAsia" w:ascii="仿宋" w:hAnsi="仿宋" w:eastAsia="仿宋" w:cs="仿宋"/>
          <w:b/>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六</w:t>
      </w:r>
      <w:r>
        <w:rPr>
          <w:rFonts w:hint="eastAsia" w:ascii="仿宋" w:hAnsi="仿宋" w:eastAsia="仿宋" w:cs="仿宋"/>
          <w:b/>
          <w:color w:val="000000" w:themeColor="text1"/>
          <w:sz w:val="24"/>
          <w:lang w:bidi="ar"/>
          <w14:textFill>
            <w14:solidFill>
              <w14:schemeClr w14:val="tx1"/>
            </w14:solidFill>
          </w14:textFill>
        </w:rPr>
        <w:t xml:space="preserve">、合同纠纷处理</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本合同执行过程中发生纠纷，由甲</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lang w:bidi="ar"/>
          <w14:textFill>
            <w14:solidFill>
              <w14:schemeClr w14:val="tx1"/>
            </w14:solidFill>
          </w14:textFill>
        </w:rPr>
        <w:t xml:space="preserve">乙双方协商解决，若协商不成，作如下</w:t>
      </w:r>
      <w:r>
        <w:rPr>
          <w:rFonts w:hint="eastAsia" w:ascii="仿宋" w:hAnsi="仿宋" w:eastAsia="仿宋" w:cs="仿宋"/>
          <w:color w:val="000000" w:themeColor="text1"/>
          <w:sz w:val="24"/>
          <w:u w:val="single"/>
          <w:lang w:bidi="ar"/>
          <w14:textFill>
            <w14:solidFill>
              <w14:schemeClr w14:val="tx1"/>
            </w14:solidFill>
          </w14:textFill>
        </w:rPr>
        <w:t xml:space="preserve">2</w:t>
      </w:r>
      <w:r>
        <w:rPr>
          <w:rFonts w:hint="eastAsia" w:ascii="仿宋" w:hAnsi="仿宋" w:eastAsia="仿宋" w:cs="仿宋"/>
          <w:color w:val="000000" w:themeColor="text1"/>
          <w:sz w:val="24"/>
          <w:lang w:bidi="ar"/>
          <w14:textFill>
            <w14:solidFill>
              <w14:schemeClr w14:val="tx1"/>
            </w14:solidFill>
          </w14:textFill>
        </w:rPr>
        <w:t xml:space="preserve">处理</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lang w:bidi="ar"/>
          <w14:textFill>
            <w14:solidFill>
              <w14:schemeClr w14:val="tx1"/>
            </w14:solidFill>
          </w14:textFill>
        </w:rPr>
        <w:t xml:space="preserve">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1.</w:t>
      </w:r>
      <w:r>
        <w:rPr>
          <w:rFonts w:hint="eastAsia" w:ascii="仿宋" w:hAnsi="仿宋" w:eastAsia="仿宋" w:cs="仿宋"/>
          <w:color w:val="000000" w:themeColor="text1"/>
          <w:sz w:val="24"/>
          <w:lang w:bidi="ar"/>
          <w14:textFill>
            <w14:solidFill>
              <w14:schemeClr w14:val="tx1"/>
            </w14:solidFill>
          </w14:textFill>
        </w:rPr>
        <w:t xml:space="preserve">申请仲裁。选定仲裁机构为淮安仲裁委员会。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2.</w:t>
      </w:r>
      <w:r>
        <w:rPr>
          <w:rFonts w:hint="eastAsia" w:ascii="仿宋" w:hAnsi="仿宋" w:eastAsia="仿宋" w:cs="仿宋"/>
          <w:color w:val="000000" w:themeColor="text1"/>
          <w:sz w:val="24"/>
          <w:lang w:bidi="ar"/>
          <w14:textFill>
            <w14:solidFill>
              <w14:schemeClr w14:val="tx1"/>
            </w14:solidFill>
          </w14:textFill>
        </w:rPr>
        <w:t xml:space="preserve">提起诉讼。约定由甲方所在地法院管辖。 </w:t>
      </w:r>
      <w:r/>
    </w:p>
    <w:p>
      <w:pPr>
        <w:ind w:left="0" w:firstLine="482"/>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七</w:t>
      </w:r>
      <w:r>
        <w:rPr>
          <w:rFonts w:hint="eastAsia" w:ascii="仿宋" w:hAnsi="仿宋" w:eastAsia="仿宋" w:cs="仿宋"/>
          <w:b/>
          <w:color w:val="000000" w:themeColor="text1"/>
          <w:sz w:val="24"/>
          <w:lang w:bidi="ar"/>
          <w14:textFill>
            <w14:solidFill>
              <w14:schemeClr w14:val="tx1"/>
            </w14:solidFill>
          </w14:textFill>
        </w:rPr>
        <w:t xml:space="preserve">、违约责任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1.</w:t>
      </w:r>
      <w:r>
        <w:rPr>
          <w:rFonts w:hint="eastAsia" w:ascii="仿宋" w:hAnsi="仿宋" w:eastAsia="仿宋" w:cs="仿宋"/>
          <w:color w:val="000000" w:themeColor="text1"/>
          <w:sz w:val="24"/>
          <w:lang w:bidi="ar"/>
          <w14:textFill>
            <w14:solidFill>
              <w14:schemeClr w14:val="tx1"/>
            </w14:solidFill>
          </w14:textFill>
        </w:rPr>
        <w:t xml:space="preserve">甲方无正当理由拒收货物、拒付货物款的，由甲方向乙方偿付合同总价的5%违约金。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2.</w:t>
      </w:r>
      <w:r>
        <w:rPr>
          <w:rFonts w:hint="eastAsia" w:ascii="仿宋" w:hAnsi="仿宋" w:eastAsia="仿宋" w:cs="仿宋"/>
          <w:color w:val="000000" w:themeColor="text1"/>
          <w:sz w:val="24"/>
          <w:lang w:bidi="ar"/>
          <w14:textFill>
            <w14:solidFill>
              <w14:schemeClr w14:val="tx1"/>
            </w14:solidFill>
          </w14:textFill>
        </w:rPr>
        <w:t xml:space="preserve">甲方未按合同规定的期限向乙方支付货款的，每逾期1天甲方向乙方偿付欠款总额的 5‰滞纳金，但累计滞纳金总额不超过欠款总额的5%。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3.</w:t>
      </w:r>
      <w:r>
        <w:rPr>
          <w:rFonts w:hint="eastAsia" w:ascii="仿宋" w:hAnsi="仿宋" w:eastAsia="仿宋" w:cs="仿宋"/>
          <w:color w:val="000000" w:themeColor="text1"/>
          <w:sz w:val="24"/>
          <w:lang w:bidi="ar"/>
          <w14:textFill>
            <w14:solidFill>
              <w14:schemeClr w14:val="tx1"/>
            </w14:solidFill>
          </w14:textFill>
        </w:rPr>
        <w:t xml:space="preserve">如乙方不能交付货物，甲方有权要求乙方支付合同总价</w:t>
      </w:r>
      <w:r>
        <w:rPr>
          <w:rFonts w:hint="eastAsia" w:ascii="仿宋" w:hAnsi="仿宋" w:eastAsia="仿宋" w:cs="仿宋"/>
          <w:color w:val="000000" w:themeColor="text1"/>
          <w:sz w:val="24"/>
          <w:lang w:eastAsia="zh-CN" w:bidi="ar"/>
          <w14:textFill>
            <w14:solidFill>
              <w14:schemeClr w14:val="tx1"/>
            </w14:solidFill>
          </w14:textFill>
        </w:rPr>
        <w:t xml:space="preserve">5</w:t>
      </w:r>
      <w:r>
        <w:rPr>
          <w:rFonts w:hint="eastAsia" w:ascii="仿宋" w:hAnsi="仿宋" w:eastAsia="仿宋" w:cs="仿宋"/>
          <w:color w:val="000000" w:themeColor="text1"/>
          <w:sz w:val="24"/>
          <w:lang w:bidi="ar"/>
          <w14:textFill>
            <w14:solidFill>
              <w14:schemeClr w14:val="tx1"/>
            </w14:solidFill>
          </w14:textFill>
        </w:rPr>
        <w:t xml:space="preserve">％的违约金。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4.</w:t>
      </w:r>
      <w:r>
        <w:rPr>
          <w:rFonts w:hint="eastAsia" w:ascii="仿宋" w:hAnsi="仿宋" w:eastAsia="仿宋" w:cs="仿宋"/>
          <w:color w:val="000000" w:themeColor="text1"/>
          <w:sz w:val="24"/>
          <w:lang w:bidi="ar"/>
          <w14:textFill>
            <w14:solidFill>
              <w14:schemeClr w14:val="tx1"/>
            </w14:solidFill>
          </w14:textFill>
        </w:rPr>
        <w:t xml:space="preserve">乙方逾期交付货物的，每逾期1天，乙方向甲方偿付逾期交货部分货款总额的5‰的滞纳金。如乙方逾期交货达10天，甲方有权解除合同，解除合同的通知自到达乙方时生效。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5.</w:t>
      </w:r>
      <w:r>
        <w:rPr>
          <w:rFonts w:hint="eastAsia" w:ascii="仿宋" w:hAnsi="仿宋" w:eastAsia="仿宋" w:cs="仿宋"/>
          <w:color w:val="000000" w:themeColor="text1"/>
          <w:sz w:val="24"/>
          <w:lang w:bidi="ar"/>
          <w14:textFill>
            <w14:solidFill>
              <w14:schemeClr w14:val="tx1"/>
            </w14:solidFill>
          </w14:textFill>
        </w:rPr>
        <w:t xml:space="preserve">乙方所供的产品应符合国家现行有关产品标准的规定。且供货时须提供所投产品国家认可的检测机构出具的检测报告等资料；乙方未按要求提供上述资料或所交付的货物品种、型号、规格不符合合同规定的，甲方有权拒收。甲方拒收的，乙方应向甲方支付货款总额5%的违约金。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6.</w:t>
      </w:r>
      <w:r>
        <w:rPr>
          <w:rFonts w:hint="eastAsia" w:ascii="仿宋" w:hAnsi="仿宋" w:eastAsia="仿宋" w:cs="仿宋"/>
          <w:color w:val="000000" w:themeColor="text1"/>
          <w:sz w:val="24"/>
          <w:lang w:bidi="ar"/>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bidi="ar"/>
          <w14:textFill>
            <w14:solidFill>
              <w14:schemeClr w14:val="tx1"/>
            </w14:solidFill>
          </w14:textFill>
        </w:rPr>
        <w:t xml:space="preserve">7.</w:t>
      </w:r>
      <w:r>
        <w:rPr>
          <w:rFonts w:hint="eastAsia" w:ascii="仿宋" w:hAnsi="仿宋" w:eastAsia="仿宋" w:cs="仿宋"/>
          <w:color w:val="000000" w:themeColor="text1"/>
          <w:sz w:val="24"/>
          <w:lang w:bidi="ar"/>
          <w14:textFill>
            <w14:solidFill>
              <w14:schemeClr w14:val="tx1"/>
            </w14:solidFill>
          </w14:textFill>
        </w:rPr>
        <w:t xml:space="preserve">乙方未按本合同的规定和服务承诺提供货物的，应按合同总价款的</w:t>
      </w:r>
      <w:r>
        <w:rPr>
          <w:rFonts w:hint="eastAsia" w:ascii="仿宋" w:hAnsi="仿宋" w:eastAsia="仿宋" w:cs="仿宋"/>
          <w:color w:val="000000" w:themeColor="text1"/>
          <w:sz w:val="24"/>
          <w:lang w:val="en-US" w:eastAsia="zh-CN" w:bidi="ar"/>
          <w14:textFill>
            <w14:solidFill>
              <w14:schemeClr w14:val="tx1"/>
            </w14:solidFill>
          </w14:textFill>
        </w:rPr>
        <w:t xml:space="preserve">5</w:t>
      </w:r>
      <w:r>
        <w:rPr>
          <w:rFonts w:hint="eastAsia" w:ascii="仿宋" w:hAnsi="仿宋" w:eastAsia="仿宋" w:cs="仿宋"/>
          <w:color w:val="000000" w:themeColor="text1"/>
          <w:sz w:val="24"/>
          <w:lang w:bidi="ar"/>
          <w14:textFill>
            <w14:solidFill>
              <w14:schemeClr w14:val="tx1"/>
            </w14:solidFill>
          </w14:textFill>
        </w:rPr>
        <w:t xml:space="preserve">%向甲方承担违约责任。</w:t>
      </w:r>
      <w:r/>
    </w:p>
    <w:p>
      <w:pPr>
        <w:ind w:left="0" w:firstLine="482"/>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八</w:t>
      </w:r>
      <w:r>
        <w:rPr>
          <w:rFonts w:hint="eastAsia" w:ascii="仿宋" w:hAnsi="仿宋" w:eastAsia="仿宋" w:cs="仿宋"/>
          <w:b/>
          <w:color w:val="000000" w:themeColor="text1"/>
          <w:sz w:val="24"/>
          <w:lang w:bidi="ar"/>
          <w14:textFill>
            <w14:solidFill>
              <w14:schemeClr w14:val="tx1"/>
            </w14:solidFill>
          </w14:textFill>
        </w:rPr>
        <w:t xml:space="preserve">、合同生效</w:t>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本合同由甲</w:t>
      </w:r>
      <w:r>
        <w:rPr>
          <w:rFonts w:hint="eastAsia" w:ascii="仿宋" w:hAnsi="仿宋" w:eastAsia="仿宋" w:cs="仿宋"/>
          <w:color w:val="000000" w:themeColor="text1"/>
          <w:sz w:val="24"/>
          <w:lang w:eastAsia="zh-CN" w:bidi="ar"/>
          <w14:textFill>
            <w14:solidFill>
              <w14:schemeClr w14:val="tx1"/>
            </w14:solidFill>
          </w14:textFill>
        </w:rPr>
        <w:t xml:space="preserve">、</w:t>
      </w:r>
      <w:r>
        <w:rPr>
          <w:rFonts w:hint="eastAsia" w:ascii="仿宋" w:hAnsi="仿宋" w:eastAsia="仿宋" w:cs="仿宋"/>
          <w:color w:val="000000" w:themeColor="text1"/>
          <w:sz w:val="24"/>
          <w:lang w:bidi="ar"/>
          <w14:textFill>
            <w14:solidFill>
              <w14:schemeClr w14:val="tx1"/>
            </w14:solidFill>
          </w14:textFill>
        </w:rPr>
        <w:t xml:space="preserve">乙双方签字</w:t>
      </w:r>
      <w:r>
        <w:rPr>
          <w:rFonts w:hint="eastAsia" w:ascii="仿宋" w:hAnsi="仿宋" w:eastAsia="仿宋" w:cs="仿宋"/>
          <w:color w:val="000000" w:themeColor="text1"/>
          <w:sz w:val="24"/>
          <w:lang w:eastAsia="zh-CN" w:bidi="ar"/>
          <w14:textFill>
            <w14:solidFill>
              <w14:schemeClr w14:val="tx1"/>
            </w14:solidFill>
          </w14:textFill>
        </w:rPr>
        <w:t xml:space="preserve">签</w:t>
      </w:r>
      <w:r>
        <w:rPr>
          <w:rFonts w:hint="eastAsia" w:ascii="仿宋" w:hAnsi="仿宋" w:eastAsia="仿宋" w:cs="仿宋"/>
          <w:color w:val="000000" w:themeColor="text1"/>
          <w:sz w:val="24"/>
          <w:lang w:bidi="ar"/>
          <w14:textFill>
            <w14:solidFill>
              <w14:schemeClr w14:val="tx1"/>
            </w14:solidFill>
          </w14:textFill>
        </w:rPr>
        <w:t xml:space="preserve">章</w:t>
      </w:r>
      <w:r>
        <w:rPr>
          <w:rFonts w:hint="eastAsia" w:ascii="仿宋" w:hAnsi="仿宋" w:eastAsia="仿宋" w:cs="仿宋"/>
          <w:color w:val="000000" w:themeColor="text1"/>
          <w:sz w:val="24"/>
          <w:lang w:eastAsia="zh-CN" w:bidi="ar"/>
          <w14:textFill>
            <w14:solidFill>
              <w14:schemeClr w14:val="tx1"/>
            </w14:solidFill>
          </w14:textFill>
        </w:rPr>
        <w:t xml:space="preserve">（盖章）</w:t>
      </w:r>
      <w:r>
        <w:rPr>
          <w:rFonts w:hint="eastAsia" w:ascii="仿宋" w:hAnsi="仿宋" w:eastAsia="仿宋" w:cs="仿宋"/>
          <w:color w:val="000000" w:themeColor="text1"/>
          <w:sz w:val="24"/>
          <w:lang w:bidi="ar"/>
          <w14:textFill>
            <w14:solidFill>
              <w14:schemeClr w14:val="tx1"/>
            </w14:solidFill>
          </w14:textFill>
        </w:rPr>
        <w:t xml:space="preserve">后生效。如有变动，必须经</w:t>
      </w:r>
      <w:r>
        <w:rPr>
          <w:rFonts w:hint="eastAsia" w:ascii="仿宋" w:hAnsi="仿宋" w:eastAsia="仿宋" w:cs="仿宋"/>
          <w:color w:val="000000" w:themeColor="text1"/>
          <w:sz w:val="24"/>
          <w:lang w:eastAsia="zh-CN" w:bidi="ar"/>
          <w14:textFill>
            <w14:solidFill>
              <w14:schemeClr w14:val="tx1"/>
            </w14:solidFill>
          </w14:textFill>
        </w:rPr>
        <w:t xml:space="preserve">甲</w:t>
      </w:r>
      <w:r>
        <w:rPr>
          <w:rFonts w:hint="eastAsia" w:ascii="仿宋" w:hAnsi="仿宋" w:eastAsia="仿宋" w:cs="仿宋"/>
          <w:color w:val="000000" w:themeColor="text1"/>
          <w:sz w:val="24"/>
          <w:lang w:bidi="ar"/>
          <w14:textFill>
            <w14:solidFill>
              <w14:schemeClr w14:val="tx1"/>
            </w14:solidFill>
          </w14:textFill>
        </w:rPr>
        <w:t xml:space="preserve">方、</w:t>
      </w:r>
      <w:r>
        <w:rPr>
          <w:rFonts w:hint="eastAsia" w:ascii="仿宋" w:hAnsi="仿宋" w:eastAsia="仿宋" w:cs="仿宋"/>
          <w:color w:val="000000" w:themeColor="text1"/>
          <w:sz w:val="24"/>
          <w:lang w:eastAsia="zh-CN" w:bidi="ar"/>
          <w14:textFill>
            <w14:solidFill>
              <w14:schemeClr w14:val="tx1"/>
            </w14:solidFill>
          </w14:textFill>
        </w:rPr>
        <w:t xml:space="preserve">乙</w:t>
      </w:r>
      <w:r>
        <w:rPr>
          <w:rFonts w:hint="eastAsia" w:ascii="仿宋" w:hAnsi="仿宋" w:eastAsia="仿宋" w:cs="仿宋"/>
          <w:color w:val="000000" w:themeColor="text1"/>
          <w:sz w:val="24"/>
          <w:lang w:bidi="ar"/>
          <w14:textFill>
            <w14:solidFill>
              <w14:schemeClr w14:val="tx1"/>
            </w14:solidFill>
          </w14:textFill>
        </w:rPr>
        <w:t xml:space="preserve">方协商一致方可更改。本合同一式</w:t>
      </w:r>
      <w:r>
        <w:rPr>
          <w:rFonts w:hint="eastAsia" w:ascii="仿宋" w:hAnsi="仿宋" w:eastAsia="仿宋" w:cs="仿宋"/>
          <w:color w:val="000000" w:themeColor="text1"/>
          <w:sz w:val="24"/>
          <w:lang w:eastAsia="zh-CN" w:bidi="ar"/>
          <w14:textFill>
            <w14:solidFill>
              <w14:schemeClr w14:val="tx1"/>
            </w14:solidFill>
          </w14:textFill>
        </w:rPr>
        <w:t xml:space="preserve">四份</w:t>
      </w:r>
      <w:r>
        <w:rPr>
          <w:rFonts w:hint="eastAsia" w:ascii="仿宋" w:hAnsi="仿宋" w:eastAsia="仿宋" w:cs="仿宋"/>
          <w:color w:val="000000" w:themeColor="text1"/>
          <w:sz w:val="24"/>
          <w:lang w:bidi="ar"/>
          <w14:textFill>
            <w14:solidFill>
              <w14:schemeClr w14:val="tx1"/>
            </w14:solidFill>
          </w14:textFill>
        </w:rPr>
        <w:t xml:space="preserve">，</w:t>
      </w:r>
      <w:r>
        <w:rPr>
          <w:rFonts w:hint="eastAsia" w:ascii="仿宋" w:hAnsi="仿宋" w:eastAsia="仿宋" w:cs="仿宋"/>
          <w:color w:val="000000" w:themeColor="text1"/>
          <w:sz w:val="24"/>
          <w:lang w:eastAsia="zh-CN" w:bidi="ar"/>
          <w14:textFill>
            <w14:solidFill>
              <w14:schemeClr w14:val="tx1"/>
            </w14:solidFill>
          </w14:textFill>
        </w:rPr>
        <w:t xml:space="preserve">甲</w:t>
      </w:r>
      <w:r>
        <w:rPr>
          <w:rFonts w:hint="eastAsia" w:ascii="仿宋" w:hAnsi="仿宋" w:eastAsia="仿宋" w:cs="仿宋"/>
          <w:color w:val="000000" w:themeColor="text1"/>
          <w:sz w:val="24"/>
          <w:lang w:bidi="ar"/>
          <w14:textFill>
            <w14:solidFill>
              <w14:schemeClr w14:val="tx1"/>
            </w14:solidFill>
          </w14:textFill>
        </w:rPr>
        <w:t xml:space="preserve">方、</w:t>
      </w:r>
      <w:r>
        <w:rPr>
          <w:rFonts w:hint="eastAsia" w:ascii="仿宋" w:hAnsi="仿宋" w:eastAsia="仿宋" w:cs="仿宋"/>
          <w:color w:val="000000" w:themeColor="text1"/>
          <w:sz w:val="24"/>
          <w:lang w:eastAsia="zh-CN" w:bidi="ar"/>
          <w14:textFill>
            <w14:solidFill>
              <w14:schemeClr w14:val="tx1"/>
            </w14:solidFill>
          </w14:textFill>
        </w:rPr>
        <w:t xml:space="preserve">乙</w:t>
      </w:r>
      <w:r>
        <w:rPr>
          <w:rFonts w:hint="eastAsia" w:ascii="仿宋" w:hAnsi="仿宋" w:eastAsia="仿宋" w:cs="仿宋"/>
          <w:color w:val="000000" w:themeColor="text1"/>
          <w:sz w:val="24"/>
          <w:lang w:bidi="ar"/>
          <w14:textFill>
            <w14:solidFill>
              <w14:schemeClr w14:val="tx1"/>
            </w14:solidFill>
          </w14:textFill>
        </w:rPr>
        <w:t xml:space="preserve">方各执贰份。 </w:t>
      </w:r>
      <w:r/>
    </w:p>
    <w:p>
      <w:pPr>
        <w:ind w:left="0" w:firstLine="482"/>
        <w:jc w:val="left"/>
        <w:pageBreakBefore w:val="0"/>
        <w:spacing w:line="480" w:lineRule="exact"/>
        <w:widowControl/>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r>
      <w:r/>
    </w:p>
    <w:p>
      <w:pPr>
        <w:ind w:left="0" w:firstLine="482"/>
        <w:jc w:val="left"/>
        <w:pageBreakBefore w:val="0"/>
        <w:spacing w:line="480" w:lineRule="exact"/>
        <w:widowControl/>
        <w:rPr>
          <w:rFonts w:hint="eastAsia" w:ascii="仿宋" w:hAnsi="仿宋" w:eastAsia="仿宋" w:cs="仿宋"/>
          <w:b/>
          <w:color w:val="000000" w:themeColor="text1"/>
          <w:sz w:val="24"/>
          <w:lang w:eastAsia="zh-CN" w:bidi="ar"/>
          <w14:textFill>
            <w14:solidFill>
              <w14:schemeClr w14:val="tx1"/>
            </w14:solidFill>
          </w14:textFill>
        </w:rPr>
      </w:pPr>
      <w:r>
        <w:rPr>
          <w:rFonts w:hint="eastAsia" w:ascii="仿宋" w:hAnsi="仿宋" w:eastAsia="仿宋" w:cs="仿宋"/>
          <w:b/>
          <w:color w:val="000000" w:themeColor="text1"/>
          <w:sz w:val="24"/>
          <w:lang w:eastAsia="zh-CN" w:bidi="ar"/>
          <w14:textFill>
            <w14:solidFill>
              <w14:schemeClr w14:val="tx1"/>
            </w14:solidFill>
          </w14:textFill>
        </w:rPr>
        <w:t xml:space="preserve">（以下为签章页，无正文）</w:t>
      </w:r>
      <w:r/>
    </w:p>
    <w:p>
      <w:pPr>
        <w:ind w:left="0" w:firstLine="482"/>
        <w:jc w:val="left"/>
        <w:pageBreakBefore w:val="0"/>
        <w:spacing w:line="480" w:lineRule="exact"/>
        <w:widowControl/>
        <w:rPr>
          <w:rFonts w:hint="eastAsia" w:ascii="仿宋" w:hAnsi="仿宋" w:eastAsia="仿宋" w:cs="仿宋"/>
          <w:b/>
          <w:color w:val="000000" w:themeColor="text1"/>
          <w:sz w:val="24"/>
          <w:lang w:bidi="ar"/>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r>
      <w:r/>
    </w:p>
    <w:p>
      <w:pPr>
        <w:ind w:left="0" w:firstLine="482"/>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lang w:bidi="ar"/>
          <w14:textFill>
            <w14:solidFill>
              <w14:schemeClr w14:val="tx1"/>
            </w14:solidFill>
          </w14:textFill>
        </w:rPr>
        <w:t xml:space="preserve">甲方（盖章）：                              乙方（盖章）：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地址：                                     地址： </w:t>
      </w:r>
      <w:r/>
    </w:p>
    <w:p>
      <w:pPr>
        <w:ind w:left="0" w:firstLine="480"/>
        <w:jc w:val="left"/>
        <w:pageBreakBefore w:val="0"/>
        <w:spacing w:line="480" w:lineRule="exact"/>
        <w:widowControl/>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r>
      <w:r/>
    </w:p>
    <w:p>
      <w:pPr>
        <w:ind w:left="0" w:firstLine="480"/>
        <w:jc w:val="left"/>
        <w:pageBreakBefore w:val="0"/>
        <w:spacing w:line="480" w:lineRule="exac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法定（授权）代表人：</w:t>
      </w:r>
      <w:r>
        <w:rPr>
          <w:rFonts w:hint="eastAsia" w:ascii="仿宋" w:hAnsi="仿宋" w:eastAsia="仿宋" w:cs="仿宋"/>
          <w:color w:val="000000" w:themeColor="text1"/>
          <w:sz w:val="24"/>
          <w:lang w:eastAsia="zh-CN" w:bidi="ar"/>
          <w14:textFill>
            <w14:solidFill>
              <w14:schemeClr w14:val="tx1"/>
            </w14:solidFill>
          </w14:textFill>
        </w:rPr>
        <w:t xml:space="preserve">（签字或签章）</w:t>
      </w:r>
      <w:r>
        <w:rPr>
          <w:rFonts w:hint="eastAsia" w:ascii="仿宋" w:hAnsi="仿宋" w:eastAsia="仿宋" w:cs="仿宋"/>
          <w:color w:val="000000" w:themeColor="text1"/>
          <w:sz w:val="24"/>
          <w:lang w:bidi="ar"/>
          <w14:textFill>
            <w14:solidFill>
              <w14:schemeClr w14:val="tx1"/>
            </w14:solidFill>
          </w14:textFill>
        </w:rPr>
        <w:t xml:space="preserve">        法定（授权）代表人：</w:t>
      </w:r>
      <w:r>
        <w:rPr>
          <w:rFonts w:hint="eastAsia" w:ascii="仿宋" w:hAnsi="仿宋" w:eastAsia="仿宋" w:cs="仿宋"/>
          <w:color w:val="000000" w:themeColor="text1"/>
          <w:sz w:val="24"/>
          <w:lang w:eastAsia="zh-CN" w:bidi="ar"/>
          <w14:textFill>
            <w14:solidFill>
              <w14:schemeClr w14:val="tx1"/>
            </w14:solidFill>
          </w14:textFill>
        </w:rPr>
        <w:t xml:space="preserve">（签字或签章）</w:t>
      </w:r>
      <w:r>
        <w:rPr>
          <w:rFonts w:hint="eastAsia" w:ascii="仿宋" w:hAnsi="仿宋" w:eastAsia="仿宋" w:cs="仿宋"/>
          <w:color w:val="000000" w:themeColor="text1"/>
          <w:sz w:val="24"/>
          <w:lang w:bidi="ar"/>
          <w14:textFill>
            <w14:solidFill>
              <w14:schemeClr w14:val="tx1"/>
            </w14:solidFill>
          </w14:textFill>
        </w:rPr>
        <w:t xml:space="preserve">   </w:t>
      </w:r>
      <w:r/>
    </w:p>
    <w:p>
      <w:pPr>
        <w:ind w:left="0" w:firstLine="480"/>
        <w:pageBreakBefore w:val="0"/>
        <w:spacing w:line="480" w:lineRule="exact"/>
        <w:rPr>
          <w:rFonts w:hint="eastAsia" w:ascii="仿宋" w:hAnsi="仿宋" w:eastAsia="仿宋" w:cs="仿宋"/>
          <w:color w:val="000000" w:themeColor="text1"/>
          <w:sz w:val="24"/>
          <w:lang w:bidi="ar"/>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r>
      <w:r/>
    </w:p>
    <w:p>
      <w:pPr>
        <w:ind w:left="0" w:firstLine="1200"/>
        <w:pageBreakBefore w:val="0"/>
        <w:spacing w:line="48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bidi="ar"/>
          <w14:textFill>
            <w14:solidFill>
              <w14:schemeClr w14:val="tx1"/>
            </w14:solidFill>
          </w14:textFill>
        </w:rPr>
        <w:t xml:space="preserve">年    月    日                         年    月    日</w:t>
      </w:r>
      <w:r/>
    </w:p>
    <w:p>
      <w:pPr>
        <w:ind w:left="0" w:firstLine="0"/>
        <w:jc w:val="center"/>
        <w:keepLines w:val="0"/>
        <w:keepNext w:val="0"/>
        <w:pageBreakBefore w:val="0"/>
        <w:spacing w:line="480" w:lineRule="exact"/>
        <w:widowControl w:val="off"/>
        <w:rPr>
          <w:rFonts w:hint="eastAsia" w:ascii="仿宋" w:hAnsi="仿宋" w:eastAsia="仿宋" w:cs="仿宋"/>
          <w:b/>
          <w:bCs/>
          <w:sz w:val="28"/>
          <w:szCs w:val="28"/>
          <w:lang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lang w:eastAsia="zh-CN"/>
        </w:rPr>
      </w:r>
      <w:r/>
    </w:p>
    <w:p>
      <w:pPr>
        <w:ind w:left="0" w:firstLine="0"/>
        <w:jc w:val="center"/>
        <w:keepLines w:val="0"/>
        <w:keepNext w:val="0"/>
        <w:pageBreakBefore w:val="0"/>
        <w:spacing w:line="48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二</w:t>
      </w:r>
      <w:r>
        <w:rPr>
          <w:rFonts w:hint="eastAsia" w:ascii="仿宋" w:hAnsi="仿宋" w:eastAsia="仿宋" w:cs="仿宋"/>
          <w:b/>
          <w:bCs/>
          <w:sz w:val="28"/>
          <w:szCs w:val="28"/>
        </w:rPr>
        <w:t xml:space="preserve">、合同主要条款</w:t>
      </w:r>
      <w:r/>
    </w:p>
    <w:p>
      <w:pPr>
        <w:ind w:left="0" w:firstLine="482"/>
        <w:keepLines w:val="0"/>
        <w:keepNext w:val="0"/>
        <w:pageBreakBefore w:val="0"/>
        <w:spacing w:line="480" w:lineRule="exact"/>
        <w:widowControl w:val="off"/>
        <w:rPr>
          <w:rFonts w:hint="eastAsia" w:ascii="仿宋" w:hAnsi="仿宋" w:eastAsia="仿宋" w:cs="仿宋"/>
          <w:b/>
          <w:sz w:val="24"/>
          <w:lang w:val="en-US" w:eastAsia="zh-CN"/>
        </w:rPr>
      </w:pPr>
      <w:r>
        <w:rPr>
          <w:rFonts w:hint="eastAsia" w:ascii="仿宋" w:hAnsi="仿宋" w:eastAsia="仿宋" w:cs="仿宋"/>
          <w:b/>
          <w:sz w:val="24"/>
          <w:lang w:eastAsia="zh-CN"/>
        </w:rPr>
        <w:t xml:space="preserve">1.</w:t>
      </w:r>
      <w:r>
        <w:rPr>
          <w:rFonts w:hint="eastAsia" w:ascii="仿宋" w:hAnsi="仿宋" w:eastAsia="仿宋" w:cs="仿宋"/>
          <w:b/>
          <w:sz w:val="24"/>
        </w:rPr>
        <w:t xml:space="preserve">本次项目付款按下列条件进行：</w:t>
      </w:r>
      <w:r>
        <w:rPr>
          <w:rFonts w:hint="eastAsia" w:ascii="仿宋" w:hAnsi="仿宋" w:eastAsia="仿宋" w:cs="仿宋"/>
          <w:b/>
          <w:sz w:val="24"/>
          <w:lang w:val="en-US" w:eastAsia="zh-CN"/>
        </w:rPr>
        <w:t xml:space="preserve">经验收合格后开具发票经财政报账一次性付清。</w:t>
      </w:r>
      <w:r/>
    </w:p>
    <w:p>
      <w:pPr>
        <w:numPr>
          <w:ilvl w:val="0"/>
          <w:numId w:val="0"/>
        </w:numPr>
        <w:ind w:left="0" w:firstLine="482"/>
        <w:keepLines w:val="0"/>
        <w:keepNext w:val="0"/>
        <w:pageBreakBefore w:val="0"/>
        <w:spacing w:line="480" w:lineRule="exact"/>
        <w:widowControl w:val="off"/>
        <w:rPr>
          <w:rFonts w:hint="eastAsia" w:ascii="仿宋" w:hAnsi="仿宋" w:eastAsia="仿宋" w:cs="仿宋"/>
          <w:b/>
          <w:sz w:val="24"/>
        </w:rPr>
      </w:pPr>
      <w:r>
        <w:rPr>
          <w:rFonts w:hint="eastAsia" w:ascii="仿宋" w:hAnsi="仿宋" w:eastAsia="仿宋" w:cs="仿宋"/>
          <w:b/>
          <w:sz w:val="24"/>
          <w:lang w:val="en-US" w:eastAsia="zh-CN"/>
        </w:rPr>
        <w:t xml:space="preserve">2.</w:t>
      </w:r>
      <w:r>
        <w:rPr>
          <w:rFonts w:hint="eastAsia" w:ascii="仿宋" w:hAnsi="仿宋" w:eastAsia="仿宋" w:cs="仿宋"/>
          <w:b/>
          <w:sz w:val="24"/>
        </w:rPr>
        <w:t xml:space="preserve">供货时间</w:t>
      </w:r>
      <w:r>
        <w:rPr>
          <w:rFonts w:hint="eastAsia" w:ascii="仿宋" w:hAnsi="仿宋" w:eastAsia="仿宋" w:cs="仿宋"/>
          <w:b/>
          <w:sz w:val="24"/>
          <w:lang w:eastAsia="zh-CN"/>
        </w:rPr>
        <w:t xml:space="preserve">、运输方式、地点：</w:t>
      </w:r>
      <w:r>
        <w:rPr>
          <w:rFonts w:hint="eastAsia" w:ascii="仿宋" w:hAnsi="仿宋" w:eastAsia="仿宋" w:cs="仿宋"/>
          <w:b/>
          <w:sz w:val="24"/>
        </w:rPr>
        <w:t xml:space="preserve"> </w:t>
      </w:r>
      <w:r/>
    </w:p>
    <w:p>
      <w:pPr>
        <w:pStyle w:val="646"/>
        <w:ind w:left="0" w:firstLine="480"/>
        <w:pageBreakBefore w:val="0"/>
        <w:spacing w:before="0" w:after="0"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项目合同生效后须在</w:t>
      </w:r>
      <w:r>
        <w:rPr>
          <w:rFonts w:hint="eastAsia" w:ascii="仿宋" w:hAnsi="仿宋" w:eastAsia="仿宋" w:cs="仿宋"/>
          <w:sz w:val="24"/>
          <w:lang w:val="en-US" w:eastAsia="zh-CN"/>
        </w:rPr>
        <w:t xml:space="preserve">7</w:t>
      </w:r>
      <w:r>
        <w:rPr>
          <w:rFonts w:hint="eastAsia" w:ascii="仿宋" w:hAnsi="仿宋" w:eastAsia="仿宋" w:cs="仿宋"/>
          <w:sz w:val="24"/>
        </w:rPr>
        <w:t xml:space="preserve">日内将产品供到相应的农户手中，中途如有毁损由</w:t>
      </w:r>
      <w:r>
        <w:rPr>
          <w:rFonts w:hint="eastAsia" w:ascii="仿宋" w:hAnsi="仿宋" w:eastAsia="仿宋" w:cs="仿宋"/>
          <w:sz w:val="24"/>
          <w:lang w:eastAsia="zh-CN"/>
        </w:rPr>
        <w:t xml:space="preserve">乙方</w:t>
      </w:r>
      <w:r>
        <w:rPr>
          <w:rFonts w:hint="eastAsia" w:ascii="仿宋" w:hAnsi="仿宋" w:eastAsia="仿宋" w:cs="仿宋"/>
          <w:sz w:val="24"/>
        </w:rPr>
        <w:t xml:space="preserve">负责。</w:t>
      </w:r>
      <w:r/>
    </w:p>
    <w:p>
      <w:pPr>
        <w:pStyle w:val="646"/>
        <w:ind w:left="0" w:firstLine="480"/>
        <w:pageBreakBefore w:val="0"/>
        <w:spacing w:before="0" w:after="0"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2）甲方</w:t>
      </w:r>
      <w:r>
        <w:rPr>
          <w:rFonts w:hint="eastAsia" w:ascii="仿宋" w:hAnsi="仿宋" w:eastAsia="仿宋" w:cs="仿宋"/>
          <w:sz w:val="24"/>
        </w:rPr>
        <w:t xml:space="preserve">指定的淮安区内相关镇（街道）。</w:t>
      </w:r>
      <w:r/>
    </w:p>
    <w:p>
      <w:pPr>
        <w:pStyle w:val="646"/>
        <w:ind w:left="0" w:firstLine="480"/>
        <w:pageBreakBefore w:val="0"/>
        <w:spacing w:before="0" w:after="0"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3）乙方</w:t>
      </w:r>
      <w:r>
        <w:rPr>
          <w:rFonts w:hint="eastAsia" w:ascii="仿宋" w:hAnsi="仿宋" w:eastAsia="仿宋" w:cs="仿宋"/>
          <w:sz w:val="24"/>
        </w:rPr>
        <w:t xml:space="preserve">需承担送货到农户及发放清册费用。</w:t>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46"/>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46"/>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46"/>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46"/>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46"/>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rPr>
      </w:pPr>
      <w:r>
        <w:rPr>
          <w:rFonts w:hint="eastAsia" w:ascii="仿宋" w:hAnsi="仿宋" w:eastAsia="仿宋" w:cs="仿宋"/>
        </w:rPr>
      </w:r>
      <w:r/>
    </w:p>
    <w:p>
      <w:pPr>
        <w:ind w:left="0" w:firstLine="480"/>
        <w:jc w:val="center"/>
        <w:pageBreakBefore w:val="0"/>
        <w:spacing w:line="480" w:lineRule="exact"/>
        <w:rPr>
          <w:rFonts w:hint="eastAsia" w:ascii="仿宋" w:hAnsi="仿宋" w:eastAsia="仿宋" w:cs="仿宋"/>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rPr>
      </w:r>
      <w:r/>
    </w:p>
    <w:p>
      <w:pPr>
        <w:ind w:left="0" w:firstLine="480"/>
        <w:jc w:val="center"/>
        <w:pageBreakBefore w:val="0"/>
        <w:spacing w:line="480" w:lineRule="exact"/>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三</w:t>
      </w:r>
      <w:r>
        <w:rPr>
          <w:rFonts w:hint="eastAsia" w:ascii="仿宋" w:hAnsi="仿宋" w:eastAsia="仿宋" w:cs="仿宋"/>
          <w:b/>
          <w:bCs/>
          <w:sz w:val="28"/>
          <w:szCs w:val="28"/>
        </w:rPr>
        <w:t xml:space="preserve">、合同通用条款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1.定义</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本合同中下列术语应解释为：</w:t>
      </w:r>
      <w:r/>
    </w:p>
    <w:p>
      <w:pPr>
        <w:numPr>
          <w:ilvl w:val="0"/>
          <w:numId w:val="6"/>
        </w:num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“合同”系指甲方和乙方（以下简称合同双方）签署的、合同格式中列明的合同双方所达成的协议，包括所有的附件、附录和构成合同的所有文件。</w:t>
      </w:r>
      <w:r/>
    </w:p>
    <w:p>
      <w:pPr>
        <w:numPr>
          <w:ilvl w:val="0"/>
          <w:numId w:val="0"/>
        </w:num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“合同价”系指根据合同规定，乙方在完全履行合同义务后甲方应支付给乙方的价格。</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“货物（含软件及相关服务）”系指乙方按合同要求，须向甲方提供的一切设备、机械、仪表、备件、工具、技术及手册等有关材料。</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“服务”系指根据合同规定乙方承担与供货有关的所有辅助服务，如运输、保险以及</w:t>
      </w:r>
      <w:r>
        <w:rPr>
          <w:rFonts w:hint="eastAsia" w:ascii="仿宋" w:hAnsi="仿宋" w:eastAsia="仿宋" w:cs="仿宋"/>
          <w:sz w:val="24"/>
          <w:lang w:eastAsia="zh-CN"/>
        </w:rPr>
        <w:t xml:space="preserve">其他</w:t>
      </w:r>
      <w:r>
        <w:rPr>
          <w:rFonts w:hint="eastAsia" w:ascii="仿宋" w:hAnsi="仿宋" w:eastAsia="仿宋" w:cs="仿宋"/>
          <w:sz w:val="24"/>
        </w:rPr>
        <w:t xml:space="preserve">服务，如安装、调试、提供技术援助、培训和其他类似的义务。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“甲方”系指购买货物（含软件及相关服务）的单位。</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（6）</w:t>
      </w:r>
      <w:r>
        <w:rPr>
          <w:rFonts w:hint="eastAsia" w:ascii="仿宋" w:hAnsi="仿宋" w:eastAsia="仿宋" w:cs="仿宋"/>
          <w:sz w:val="24"/>
        </w:rPr>
        <w:t xml:space="preserve">“乙方”系指根据合同规定提供货物（含软件及相关服务）和服务的供应商。</w:t>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2.技术规范</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2.1提交货物（含软件及相关服务）的技术规范应与</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文件的技术规范和技术规范附件（如果有的话）及其响应文件的规格响应表（如果被甲方接受的话）相一致。若技术规范中无相应说明，则以国家有关部门最新颁布的相应标准及规范为准。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3.专利权</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4.包装要求</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4.2 每件包装箱内应附一份详细装箱单和质量合格标识。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5.装运标志</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5.1 根据</w:t>
      </w:r>
      <w:r>
        <w:rPr>
          <w:rFonts w:hint="eastAsia" w:ascii="仿宋" w:hAnsi="仿宋" w:eastAsia="仿宋" w:cs="仿宋"/>
          <w:sz w:val="24"/>
          <w:lang w:eastAsia="zh-CN"/>
        </w:rPr>
        <w:t xml:space="preserve">甲方</w:t>
      </w:r>
      <w:r>
        <w:rPr>
          <w:rFonts w:hint="eastAsia" w:ascii="仿宋" w:hAnsi="仿宋" w:eastAsia="仿宋" w:cs="仿宋"/>
          <w:sz w:val="24"/>
        </w:rPr>
        <w:t xml:space="preserve">指定地点，</w:t>
      </w:r>
      <w:r>
        <w:rPr>
          <w:rFonts w:hint="eastAsia" w:ascii="仿宋" w:hAnsi="仿宋" w:eastAsia="仿宋" w:cs="仿宋"/>
          <w:sz w:val="24"/>
          <w:lang w:eastAsia="zh-CN"/>
        </w:rPr>
        <w:t xml:space="preserve">乙</w:t>
      </w:r>
      <w:r>
        <w:rPr>
          <w:rFonts w:hint="eastAsia" w:ascii="仿宋" w:hAnsi="仿宋" w:eastAsia="仿宋" w:cs="仿宋"/>
          <w:sz w:val="24"/>
        </w:rPr>
        <w:t xml:space="preserve">方负责安排运输，运输费由</w:t>
      </w:r>
      <w:r>
        <w:rPr>
          <w:rFonts w:hint="eastAsia" w:ascii="仿宋" w:hAnsi="仿宋" w:eastAsia="仿宋" w:cs="仿宋"/>
          <w:sz w:val="24"/>
          <w:lang w:eastAsia="zh-CN"/>
        </w:rPr>
        <w:t xml:space="preserve">乙</w:t>
      </w:r>
      <w:r>
        <w:rPr>
          <w:rFonts w:hint="eastAsia" w:ascii="仿宋" w:hAnsi="仿宋" w:eastAsia="仿宋" w:cs="仿宋"/>
          <w:sz w:val="24"/>
        </w:rPr>
        <w:t xml:space="preserve">方承担。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6.付款方式</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6.1本合同以人民币付款。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6.2乙方应按照与甲方签订的合同规定交货。交货后乙方向甲方提供下列单据，甲方按合同规定审核后付款：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（1）发票；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制造厂家出具的质量检验证书等；</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装箱单；</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验收合格证；</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使用方加盖公章证明货物交付使用合格的验收表。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6.3甲方将按“合同主要条款及通用条款”规定的付款计划安排付款。</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7.伴随服务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7.1乙方应按照国家有关规定和合同中所附的服务承诺提供服务。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7.2除第7.1条规定外，乙方还应提供下列服务：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货物的现场安装和启动监督；</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提供货物组装和维修所需的工具；</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（3）在合同中乙方承诺的期限内对所提供货物实施运行监督、维修，但前提条件是该服务并不能免除乙方在质量保证期内应承担的义务；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（4）在项目交货现场就货物的安装、启动、运行、维护对甲方人员进行培训。</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7.3伴随服务的费用应含在合同价中，不单独进行支付。</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8.质量保证</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8.3 乙方在收到通知后</w:t>
      </w:r>
      <w:r>
        <w:rPr>
          <w:rFonts w:hint="eastAsia" w:ascii="仿宋" w:hAnsi="仿宋" w:eastAsia="仿宋" w:cs="仿宋"/>
          <w:sz w:val="24"/>
          <w:lang w:val="en-US" w:eastAsia="zh-CN"/>
        </w:rPr>
        <w:t xml:space="preserve">30</w:t>
      </w:r>
      <w:r>
        <w:rPr>
          <w:rFonts w:hint="eastAsia" w:ascii="仿宋" w:hAnsi="仿宋" w:eastAsia="仿宋" w:cs="仿宋"/>
          <w:sz w:val="24"/>
        </w:rPr>
        <w:t xml:space="preserve">天内应免费维修或更换有缺陷的货物（含软件及相关服务）或部件。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8.4 如果乙方在收到通知后</w:t>
      </w:r>
      <w:r>
        <w:rPr>
          <w:rFonts w:hint="eastAsia" w:ascii="仿宋" w:hAnsi="仿宋" w:eastAsia="仿宋" w:cs="仿宋"/>
          <w:sz w:val="24"/>
          <w:lang w:val="en-US" w:eastAsia="zh-CN"/>
        </w:rPr>
        <w:t xml:space="preserve">30</w:t>
      </w:r>
      <w:r>
        <w:rPr>
          <w:rFonts w:hint="eastAsia" w:ascii="仿宋" w:hAnsi="仿宋" w:eastAsia="仿宋" w:cs="仿宋"/>
          <w:sz w:val="24"/>
        </w:rPr>
        <w:t xml:space="preserve">天内没有弥补缺陷，甲方可采取必要的补救措施，但风险和费用将由乙方承担。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8.5 除合同专用条款规定外，合同项下货物（含软件及相关服务）的质量保证期为自货物（含软件及相关服务）通过最终验收起12个月。</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9.检验及安装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9.4 甲方有权提出在货物（含软件及相关服务）制造过程中派人到制造厂进行监造，乙方有义务为甲方监造人员提供方便。</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9.5 制造厂对所供货物（含软件及相关服务）进行机械运转试验和性能试验时，必须提前通知甲方。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9.6 货物（含软件及相关服务）的安装按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文件要求进行。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10.索赔</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10.1 除责任应由保险公司或运输部门承担的之外，甲方有权根据甲方按检验标准自己检验的结果或当地商检部门出具的商检证书向乙方提出索赔。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10.2 在第8条和第9条规定的检验期和质量保证期内，如果乙方对甲方提出的索赔和差异负有责任，乙方应按照甲方同意的下列一种或多种方式解决索赔事宜：</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lang w:eastAsia="zh-CN"/>
        </w:rPr>
        <w:t xml:space="preserve">其他</w:t>
      </w:r>
      <w:r>
        <w:rPr>
          <w:rFonts w:hint="eastAsia" w:ascii="仿宋" w:hAnsi="仿宋" w:eastAsia="仿宋" w:cs="仿宋"/>
          <w:sz w:val="24"/>
        </w:rPr>
        <w:t xml:space="preserve">必要费用。</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根据货物（含软件及相关服务）的低劣程度、损坏程度以及甲方遭受损失的数额，经买卖双方商定降低货物（含软件及相关服务）的价格。</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10.3 如果在甲方发出索赔通知后 30天内，乙方未能答复，</w:t>
      </w:r>
      <w:r>
        <w:rPr>
          <w:rFonts w:hint="eastAsia" w:ascii="仿宋" w:hAnsi="仿宋" w:eastAsia="仿宋" w:cs="仿宋"/>
          <w:sz w:val="24"/>
          <w:lang w:eastAsia="zh-CN"/>
        </w:rPr>
        <w:t xml:space="preserve">上述</w:t>
      </w:r>
      <w:r>
        <w:rPr>
          <w:rFonts w:hint="eastAsia" w:ascii="仿宋" w:hAnsi="仿宋" w:eastAsia="仿宋" w:cs="仿宋"/>
          <w:sz w:val="24"/>
        </w:rPr>
        <w:t xml:space="preserve">索赔应视为已被乙方接受。若乙方未能在甲方提出索赔通知后30天内或甲方同意的更长时间内，按照第10.2条规定的任何一种方法解决索赔事宜，甲方将从已付款或从乙方开具的履约保证金</w:t>
      </w:r>
      <w:r>
        <w:rPr>
          <w:rFonts w:hint="eastAsia" w:ascii="仿宋" w:hAnsi="仿宋" w:eastAsia="仿宋" w:cs="仿宋"/>
          <w:sz w:val="24"/>
          <w:lang w:eastAsia="zh-CN"/>
        </w:rPr>
        <w:t xml:space="preserve">（如有）</w:t>
      </w:r>
      <w:r>
        <w:rPr>
          <w:rFonts w:hint="eastAsia" w:ascii="仿宋" w:hAnsi="仿宋" w:eastAsia="仿宋" w:cs="仿宋"/>
          <w:sz w:val="24"/>
        </w:rPr>
        <w:t xml:space="preserve">中扣回索赔金额。如果这些金额不足以补偿索赔金额，甲方有权向乙方提出不足部分的补偿。</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11.拖延交货</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11.1 乙方应按照合同专用条款中规定的交货期交货和提供服务。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11.2 如果乙方毫无理由地拖延交货，将受到以下制裁：没收履约保证金</w:t>
      </w:r>
      <w:r>
        <w:rPr>
          <w:rFonts w:hint="eastAsia" w:ascii="仿宋" w:hAnsi="仿宋" w:eastAsia="仿宋" w:cs="仿宋"/>
          <w:sz w:val="24"/>
          <w:lang w:eastAsia="zh-CN"/>
        </w:rPr>
        <w:t xml:space="preserve">（如有）</w:t>
      </w:r>
      <w:r>
        <w:rPr>
          <w:rFonts w:hint="eastAsia" w:ascii="仿宋" w:hAnsi="仿宋" w:eastAsia="仿宋" w:cs="仿宋"/>
          <w:sz w:val="24"/>
        </w:rPr>
        <w:t xml:space="preserve">，加收违约损失赔偿和／或终止合同。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12.误期赔偿</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5‰计收，直至交货或提供服务为止。但误期赔偿费的最高</w:t>
      </w:r>
      <w:r>
        <w:rPr>
          <w:rFonts w:hint="eastAsia" w:ascii="仿宋" w:hAnsi="仿宋" w:eastAsia="仿宋" w:cs="仿宋"/>
          <w:sz w:val="24"/>
          <w:lang w:eastAsia="zh-CN"/>
        </w:rPr>
        <w:t xml:space="preserve">限度</w:t>
      </w:r>
      <w:r>
        <w:rPr>
          <w:rFonts w:hint="eastAsia" w:ascii="仿宋" w:hAnsi="仿宋" w:eastAsia="仿宋" w:cs="仿宋"/>
          <w:sz w:val="24"/>
        </w:rPr>
        <w:t xml:space="preserve">为误期货物或服务合同价的5%。一旦达到误期赔偿的最高限额，甲方可考虑终止合同。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13.不可抗力</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13.1 如果双方中任何一方由于战争、严重火灾、水灾、台风和地震</w:t>
      </w:r>
      <w:r>
        <w:rPr>
          <w:rFonts w:hint="eastAsia" w:ascii="仿宋" w:hAnsi="仿宋" w:eastAsia="仿宋" w:cs="仿宋"/>
          <w:sz w:val="24"/>
          <w:lang w:eastAsia="zh-CN"/>
        </w:rPr>
        <w:t xml:space="preserve">以及其他</w:t>
      </w:r>
      <w:r>
        <w:rPr>
          <w:rFonts w:hint="eastAsia" w:ascii="仿宋" w:hAnsi="仿宋" w:eastAsia="仿宋" w:cs="仿宋"/>
          <w:sz w:val="24"/>
        </w:rPr>
        <w:t xml:space="preserve">经双方同意属于不可抗力的事故，致使合同履行受阻时，履行合同的期限应予以延长，延长的期限应相当于事故所影响的时间。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14.税费</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14.1中国政府根据现行税法规定对甲方征收的与本合同有关的一切税费均由甲方负担。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14.2中国政府根据现行税法规定对乙方征收的与本合同有关的一切税费均由乙方负担。</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.违约终止合</w:t>
      </w:r>
      <w:r>
        <w:rPr>
          <w:rFonts w:hint="eastAsia" w:ascii="仿宋" w:hAnsi="仿宋" w:eastAsia="仿宋" w:cs="仿宋"/>
          <w:sz w:val="24"/>
        </w:rPr>
        <w:t xml:space="preserve">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5</w:t>
      </w:r>
      <w:r>
        <w:rPr>
          <w:rFonts w:hint="eastAsia" w:ascii="仿宋" w:hAnsi="仿宋" w:eastAsia="仿宋" w:cs="仿宋"/>
          <w:sz w:val="24"/>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如果乙方未能在合同规定的期限或甲方同意延期的限期内提供全部或部分货物（含软件及相关服务）；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如果乙方未能履行合同规定的</w:t>
      </w:r>
      <w:r>
        <w:rPr>
          <w:rFonts w:hint="eastAsia" w:ascii="仿宋" w:hAnsi="仿宋" w:eastAsia="仿宋" w:cs="仿宋"/>
          <w:sz w:val="24"/>
          <w:lang w:eastAsia="zh-CN"/>
        </w:rPr>
        <w:t xml:space="preserve">其他</w:t>
      </w:r>
      <w:r>
        <w:rPr>
          <w:rFonts w:hint="eastAsia" w:ascii="仿宋" w:hAnsi="仿宋" w:eastAsia="仿宋" w:cs="仿宋"/>
          <w:sz w:val="24"/>
        </w:rPr>
        <w:t xml:space="preserve">义务。 </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5</w:t>
      </w:r>
      <w:r>
        <w:rPr>
          <w:rFonts w:hint="eastAsia" w:ascii="仿宋" w:hAnsi="仿宋" w:eastAsia="仿宋" w:cs="仿宋"/>
          <w:sz w:val="24"/>
        </w:rPr>
        <w:t xml:space="preserve">.2 在甲方根据第1</w:t>
      </w:r>
      <w:r>
        <w:rPr>
          <w:rFonts w:hint="eastAsia" w:ascii="仿宋" w:hAnsi="仿宋" w:eastAsia="仿宋" w:cs="仿宋"/>
          <w:sz w:val="24"/>
          <w:lang w:val="en-US" w:eastAsia="zh-CN"/>
        </w:rPr>
        <w:t xml:space="preserve">5</w:t>
      </w:r>
      <w:r>
        <w:rPr>
          <w:rFonts w:hint="eastAsia" w:ascii="仿宋" w:hAnsi="仿宋" w:eastAsia="仿宋" w:cs="仿宋"/>
          <w:sz w:val="24"/>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6.</w:t>
      </w:r>
      <w:r>
        <w:rPr>
          <w:rFonts w:hint="eastAsia" w:ascii="仿宋" w:hAnsi="仿宋" w:eastAsia="仿宋" w:cs="仿宋"/>
          <w:sz w:val="24"/>
        </w:rPr>
        <w:t xml:space="preserve">破产中止合同</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6</w:t>
      </w:r>
      <w:r>
        <w:rPr>
          <w:rFonts w:hint="eastAsia" w:ascii="仿宋" w:hAnsi="仿宋" w:eastAsia="仿宋" w:cs="仿宋"/>
          <w:sz w:val="24"/>
        </w:rPr>
        <w:t xml:space="preserve">.1如果乙方破产或无清偿能力，甲方可在任何时候以书面形式通知乙方</w:t>
      </w:r>
      <w:r>
        <w:rPr>
          <w:rFonts w:hint="eastAsia" w:ascii="仿宋" w:hAnsi="仿宋" w:eastAsia="仿宋" w:cs="仿宋"/>
          <w:sz w:val="24"/>
          <w:lang w:eastAsia="zh-CN"/>
        </w:rPr>
        <w:t xml:space="preserve">终止</w:t>
      </w:r>
      <w:r>
        <w:rPr>
          <w:rFonts w:hint="eastAsia" w:ascii="仿宋" w:hAnsi="仿宋" w:eastAsia="仿宋" w:cs="仿宋"/>
          <w:sz w:val="24"/>
        </w:rPr>
        <w:t xml:space="preserve">合同而不给乙方补偿。该</w:t>
      </w:r>
      <w:r>
        <w:rPr>
          <w:rFonts w:hint="eastAsia" w:ascii="仿宋" w:hAnsi="仿宋" w:eastAsia="仿宋" w:cs="仿宋"/>
          <w:sz w:val="24"/>
          <w:lang w:eastAsia="zh-CN"/>
        </w:rPr>
        <w:t xml:space="preserve">终止</w:t>
      </w:r>
      <w:r>
        <w:rPr>
          <w:rFonts w:hint="eastAsia" w:ascii="仿宋" w:hAnsi="仿宋" w:eastAsia="仿宋" w:cs="仿宋"/>
          <w:sz w:val="24"/>
        </w:rPr>
        <w:t xml:space="preserve">合同将不损害或影响甲方和使用方已经采取或将要采取的任何行动或补救措施的权力。</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7</w:t>
      </w:r>
      <w:r>
        <w:rPr>
          <w:rFonts w:hint="eastAsia" w:ascii="仿宋" w:hAnsi="仿宋" w:eastAsia="仿宋" w:cs="仿宋"/>
          <w:sz w:val="24"/>
        </w:rPr>
        <w:t xml:space="preserve">.转让</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7</w:t>
      </w:r>
      <w:r>
        <w:rPr>
          <w:rFonts w:hint="eastAsia" w:ascii="仿宋" w:hAnsi="仿宋" w:eastAsia="仿宋" w:cs="仿宋"/>
          <w:sz w:val="24"/>
        </w:rPr>
        <w:t xml:space="preserve">.1 除甲方事先书面同意外，乙方不得部分转让或全部转让其应履行的合同义务。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.合同生效及其</w:t>
      </w:r>
      <w:r>
        <w:rPr>
          <w:rFonts w:hint="eastAsia" w:ascii="仿宋" w:hAnsi="仿宋" w:eastAsia="仿宋" w:cs="仿宋"/>
          <w:sz w:val="24"/>
          <w:lang w:eastAsia="zh-CN"/>
        </w:rPr>
        <w:t xml:space="preserve">他</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.1甲方的</w:t>
      </w:r>
      <w:r>
        <w:rPr>
          <w:rFonts w:hint="eastAsia" w:ascii="仿宋" w:hAnsi="仿宋" w:eastAsia="仿宋" w:cs="仿宋"/>
          <w:sz w:val="24"/>
          <w:lang w:eastAsia="zh-CN"/>
        </w:rPr>
        <w:t xml:space="preserve">询价</w:t>
      </w:r>
      <w:r>
        <w:rPr>
          <w:rFonts w:hint="eastAsia" w:ascii="仿宋" w:hAnsi="仿宋" w:eastAsia="仿宋" w:cs="仿宋"/>
          <w:sz w:val="24"/>
        </w:rPr>
        <w:t xml:space="preserve">文件、乙方提交的响应文件、本次</w:t>
      </w:r>
      <w:r>
        <w:rPr>
          <w:rFonts w:hint="eastAsia" w:ascii="仿宋" w:hAnsi="仿宋" w:eastAsia="仿宋" w:cs="仿宋"/>
          <w:sz w:val="24"/>
          <w:lang w:eastAsia="zh-CN"/>
        </w:rPr>
        <w:t xml:space="preserve">询价</w:t>
      </w:r>
      <w:r>
        <w:rPr>
          <w:rFonts w:hint="eastAsia" w:ascii="仿宋" w:hAnsi="仿宋" w:eastAsia="仿宋" w:cs="仿宋"/>
          <w:sz w:val="24"/>
        </w:rPr>
        <w:t xml:space="preserve">的成交通知书和</w:t>
      </w:r>
      <w:r>
        <w:rPr>
          <w:rFonts w:hint="eastAsia" w:ascii="仿宋" w:hAnsi="仿宋" w:eastAsia="仿宋" w:cs="仿宋"/>
          <w:sz w:val="24"/>
          <w:lang w:eastAsia="zh-CN"/>
        </w:rPr>
        <w:t xml:space="preserve">询价</w:t>
      </w:r>
      <w:r>
        <w:rPr>
          <w:rFonts w:hint="eastAsia" w:ascii="仿宋" w:hAnsi="仿宋" w:eastAsia="仿宋" w:cs="仿宋"/>
          <w:sz w:val="24"/>
        </w:rPr>
        <w:t xml:space="preserve">过程中乙方的澄清等内容将作为本次采购合同文件的主要内容。乙方在合同履行过程中若发生服务内容缩减、服务不及时的现象，甲方有权对乙方处以适当的经济处罚。</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.2本合同应在甲</w:t>
      </w:r>
      <w:r>
        <w:rPr>
          <w:rFonts w:hint="eastAsia" w:ascii="仿宋" w:hAnsi="仿宋" w:eastAsia="仿宋" w:cs="仿宋"/>
          <w:sz w:val="24"/>
          <w:lang w:eastAsia="zh-CN"/>
        </w:rPr>
        <w:t xml:space="preserve">、乙</w:t>
      </w:r>
      <w:r>
        <w:rPr>
          <w:rFonts w:hint="eastAsia" w:ascii="仿宋" w:hAnsi="仿宋" w:eastAsia="仿宋" w:cs="仿宋"/>
          <w:sz w:val="24"/>
        </w:rPr>
        <w:t xml:space="preserve">双方签字盖章后生效。</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.3本合同一式</w:t>
      </w:r>
      <w:r>
        <w:rPr>
          <w:rFonts w:hint="eastAsia" w:ascii="仿宋" w:hAnsi="仿宋" w:eastAsia="仿宋" w:cs="仿宋"/>
          <w:sz w:val="24"/>
          <w:lang w:eastAsia="zh-CN"/>
        </w:rPr>
        <w:t xml:space="preserve">肆</w:t>
      </w:r>
      <w:r>
        <w:rPr>
          <w:rFonts w:hint="eastAsia" w:ascii="仿宋" w:hAnsi="仿宋" w:eastAsia="仿宋" w:cs="仿宋"/>
          <w:sz w:val="24"/>
        </w:rPr>
        <w:t xml:space="preserve">份，以中文书就，甲方各执</w:t>
      </w:r>
      <w:r>
        <w:rPr>
          <w:rFonts w:hint="eastAsia" w:ascii="仿宋" w:hAnsi="仿宋" w:eastAsia="仿宋" w:cs="仿宋"/>
          <w:sz w:val="24"/>
          <w:lang w:eastAsia="zh-CN"/>
        </w:rPr>
        <w:t xml:space="preserve">贰</w:t>
      </w:r>
      <w:r>
        <w:rPr>
          <w:rFonts w:hint="eastAsia" w:ascii="仿宋" w:hAnsi="仿宋" w:eastAsia="仿宋" w:cs="仿宋"/>
          <w:sz w:val="24"/>
        </w:rPr>
        <w:t xml:space="preserve">份，乙方执</w:t>
      </w:r>
      <w:r>
        <w:rPr>
          <w:rFonts w:hint="eastAsia" w:ascii="仿宋" w:hAnsi="仿宋" w:eastAsia="仿宋" w:cs="仿宋"/>
          <w:sz w:val="24"/>
          <w:lang w:eastAsia="zh-CN"/>
        </w:rPr>
        <w:t xml:space="preserve">贰</w:t>
      </w:r>
      <w:r>
        <w:rPr>
          <w:rFonts w:hint="eastAsia" w:ascii="仿宋" w:hAnsi="仿宋" w:eastAsia="仿宋" w:cs="仿宋"/>
          <w:sz w:val="24"/>
        </w:rPr>
        <w:t xml:space="preserve">份。</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.4合同货物交付使用后所发生的合同纠纷，甲方与乙方进行处理。</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.5如需修改或补充合同内容，甲</w:t>
      </w:r>
      <w:r>
        <w:rPr>
          <w:rFonts w:hint="eastAsia" w:ascii="仿宋" w:hAnsi="仿宋" w:eastAsia="仿宋" w:cs="仿宋"/>
          <w:sz w:val="24"/>
          <w:lang w:eastAsia="zh-CN"/>
        </w:rPr>
        <w:t xml:space="preserve">、</w:t>
      </w:r>
      <w:r>
        <w:rPr>
          <w:rFonts w:hint="eastAsia" w:ascii="仿宋" w:hAnsi="仿宋" w:eastAsia="仿宋" w:cs="仿宋"/>
          <w:sz w:val="24"/>
        </w:rPr>
        <w:t xml:space="preserve">乙双方协商，签署书面修改或补充协议。该协议将作为本合同不可分割的一部分。</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18</w:t>
      </w:r>
      <w:r>
        <w:rPr>
          <w:rFonts w:hint="eastAsia" w:ascii="仿宋" w:hAnsi="仿宋" w:eastAsia="仿宋" w:cs="仿宋"/>
          <w:sz w:val="24"/>
        </w:rPr>
        <w:t xml:space="preserve">.6本合同应按照中华人民共和国的现行法律进行解释。</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r>
      <w:r/>
    </w:p>
    <w:p>
      <w:pPr>
        <w:ind w:left="0"/>
        <w:jc w:val="both"/>
        <w:pageBreakBefore w:val="0"/>
        <w:spacing w:line="480" w:lineRule="exact"/>
        <w:rPr>
          <w:rFonts w:hint="eastAsia" w:ascii="仿宋" w:hAnsi="仿宋" w:eastAsia="仿宋" w:cs="仿宋"/>
          <w:b/>
          <w:sz w:val="24"/>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bookmarkStart w:id="48" w:name="_Toc455472181"/>
      <w:r/>
      <w:bookmarkEnd w:id="48"/>
      <w:r/>
    </w:p>
    <w:p>
      <w:pPr>
        <w:pStyle w:val="837"/>
        <w:ind w:left="0" w:firstLine="643"/>
        <w:jc w:val="center"/>
        <w:pageBreakBefore w:val="0"/>
        <w:spacing w:before="0" w:after="0" w:line="480" w:lineRule="exact"/>
        <w:widowControl w:val="off"/>
        <w:rPr>
          <w:rFonts w:hint="eastAsia" w:ascii="仿宋" w:hAnsi="仿宋" w:eastAsia="仿宋" w:cs="仿宋"/>
          <w:color w:val="000000" w:themeColor="text1"/>
          <w:sz w:val="24"/>
          <w14:textFill>
            <w14:solidFill>
              <w14:schemeClr w14:val="tx1"/>
            </w14:solidFill>
          </w14:textFill>
        </w:rPr>
      </w:pPr>
      <w:r/>
      <w:bookmarkStart w:id="49" w:name="_Toc19948"/>
      <w:r>
        <w:rPr>
          <w:rFonts w:hint="eastAsia" w:ascii="仿宋" w:hAnsi="仿宋" w:eastAsia="仿宋" w:cs="仿宋"/>
          <w:color w:val="000000" w:themeColor="text1"/>
          <w14:textFill>
            <w14:solidFill>
              <w14:schemeClr w14:val="tx1"/>
            </w14:solidFill>
          </w14:textFill>
        </w:rPr>
        <w:t xml:space="preserve">第五部分   项目采购需求</w:t>
      </w:r>
      <w:bookmarkEnd w:id="49"/>
      <w:r/>
      <w:bookmarkStart w:id="50" w:name="_Toc455472183"/>
      <w:r/>
      <w:r/>
    </w:p>
    <w:p>
      <w:pPr>
        <w:ind w:left="0" w:firstLine="482"/>
        <w:keepLines w:val="0"/>
        <w:keepNext w:val="0"/>
        <w:pageBreakBefore w:val="0"/>
        <w:spacing w:line="480" w:lineRule="exact"/>
        <w:widowControl w:val="off"/>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14:textFill>
            <w14:solidFill>
              <w14:schemeClr w14:val="tx1"/>
            </w14:solidFill>
          </w14:textFill>
        </w:rPr>
        <w:t xml:space="preserve">采购货物及</w:t>
      </w:r>
      <w:r>
        <w:rPr>
          <w:rFonts w:hint="eastAsia" w:ascii="仿宋" w:hAnsi="仿宋" w:eastAsia="仿宋" w:cs="仿宋"/>
          <w:b/>
          <w:bCs/>
          <w:color w:val="000000" w:themeColor="text1"/>
          <w:sz w:val="24"/>
          <w:szCs w:val="24"/>
          <w:lang w:eastAsia="zh-CN"/>
          <w14:textFill>
            <w14:solidFill>
              <w14:schemeClr w14:val="tx1"/>
            </w14:solidFill>
          </w14:textFill>
        </w:rPr>
        <w:t xml:space="preserve">要求</w:t>
      </w:r>
      <w:r>
        <w:rPr>
          <w:rFonts w:hint="eastAsia" w:ascii="仿宋" w:hAnsi="仿宋" w:eastAsia="仿宋" w:cs="仿宋"/>
          <w:b/>
          <w:bCs/>
          <w:color w:val="000000" w:themeColor="text1"/>
          <w:sz w:val="24"/>
          <w:szCs w:val="24"/>
          <w14:textFill>
            <w14:solidFill>
              <w14:schemeClr w14:val="tx1"/>
            </w14:solidFill>
          </w14:textFill>
        </w:rPr>
        <w:t xml:space="preserve">： </w:t>
      </w:r>
      <w:r/>
    </w:p>
    <w:p>
      <w:pPr>
        <w:ind w:left="0" w:right="0" w:firstLine="482"/>
        <w:jc w:val="both"/>
        <w:pageBreakBefore w:val="0"/>
        <w:spacing w:before="0" w:after="0"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lang w:eastAsia="zh-CN"/>
          <w14:textFill>
            <w14:solidFill>
              <w14:schemeClr w14:val="tx1"/>
            </w14:solidFill>
          </w14:textFill>
        </w:rPr>
        <w:t xml:space="preserve">本次采购为全额采购，按单价报价，总价固定不变，产品的供货数量根据产品中标单价确定。</w:t>
      </w:r>
      <w:r/>
    </w:p>
    <w:p>
      <w:pPr>
        <w:ind w:left="0" w:right="0" w:firstLine="482"/>
        <w:jc w:val="both"/>
        <w:pageBreakBefore w:val="0"/>
        <w:spacing w:before="0" w:after="0" w:line="480" w:lineRule="exact"/>
        <w:widowControl w:val="off"/>
        <w:rPr>
          <w:rFonts w:hint="default" w:ascii="仿宋" w:hAnsi="仿宋" w:eastAsia="仿宋" w:cs="仿宋"/>
          <w:b/>
          <w:bCs/>
          <w:color w:val="000000"/>
          <w:sz w:val="24"/>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highlight w:val="none"/>
          <w:lang w:val="en-US" w:eastAsia="zh-CN"/>
        </w:rPr>
        <w:t xml:space="preserve">采购包1为60%唏啶.吡蚜酮，不限剂型</w:t>
      </w:r>
      <w:r>
        <w:rPr>
          <w:rFonts w:hint="eastAsia" w:ascii="仿宋" w:hAnsi="仿宋" w:eastAsia="仿宋" w:cs="仿宋"/>
          <w:b/>
          <w:bCs/>
          <w:color w:val="000000"/>
          <w:sz w:val="24"/>
          <w:lang w:val="en-US" w:eastAsia="zh-CN"/>
        </w:rPr>
        <w:t xml:space="preserve">，金额为130万元</w:t>
      </w:r>
      <w:r/>
    </w:p>
    <w:tbl>
      <w:tblPr>
        <w:tblStyle w:val="681"/>
        <w:tblW w:w="988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2123"/>
        <w:gridCol w:w="840"/>
        <w:gridCol w:w="1065"/>
        <w:gridCol w:w="1965"/>
        <w:gridCol w:w="3435"/>
      </w:tblGrid>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9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c>
          <w:tcPr>
            <w:tcW w:w="457"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w:t>
            </w:r>
            <w:r/>
          </w:p>
        </w:tc>
        <w:tc>
          <w:tcPr>
            <w:tcW w:w="212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60%唏啶.吡蚜酮，不限剂型</w:t>
            </w:r>
            <w:r/>
          </w:p>
        </w:tc>
        <w:tc>
          <w:tcPr>
            <w:tcW w:w="84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吨</w:t>
            </w:r>
            <w:r/>
          </w:p>
        </w:tc>
        <w:tc>
          <w:tcPr>
            <w:tcW w:w="106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6.67</w:t>
            </w:r>
            <w:r/>
          </w:p>
        </w:tc>
        <w:tc>
          <w:tcPr>
            <w:tcW w:w="196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19.5</w:t>
            </w:r>
            <w:r/>
          </w:p>
        </w:tc>
        <w:tc>
          <w:tcPr>
            <w:tcW w:w="343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vertAlign w:val="baseline"/>
                <w:lang w:val="en-US" w:eastAsia="zh-CN"/>
              </w:rPr>
            </w:pPr>
            <w:r>
              <w:rPr>
                <w:rFonts w:hint="eastAsia" w:ascii="仿宋" w:hAnsi="仿宋" w:eastAsia="仿宋" w:cs="仿宋"/>
                <w:b w:val="0"/>
                <w:bCs w:val="0"/>
                <w:color w:val="000000"/>
                <w:sz w:val="24"/>
                <w:vertAlign w:val="baseline"/>
                <w:lang w:val="en-US" w:eastAsia="zh-CN"/>
              </w:rPr>
              <w:t xml:space="preserve">120克/袋和12克/袋，大小包装比例为7:3</w:t>
            </w:r>
            <w:r/>
          </w:p>
        </w:tc>
      </w:tr>
    </w:tbl>
    <w:p>
      <w:pPr>
        <w:ind w:left="0" w:right="0" w:firstLine="482"/>
        <w:jc w:val="both"/>
        <w:pageBreakBefore w:val="0"/>
        <w:spacing w:before="0" w:after="0" w:line="480" w:lineRule="exact"/>
        <w:widowControl w:val="off"/>
        <w:rPr>
          <w:rFonts w:hint="eastAsia"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lang w:val="en-US" w:eastAsia="zh-CN"/>
        </w:rPr>
        <w:t xml:space="preserve">采购包2为4%春雷霉素水剂或可溶液剂，金额为117.5万元</w:t>
      </w:r>
      <w:r/>
    </w:p>
    <w:tbl>
      <w:tblPr>
        <w:tblStyle w:val="681"/>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2013"/>
        <w:gridCol w:w="810"/>
        <w:gridCol w:w="1125"/>
        <w:gridCol w:w="1890"/>
        <w:gridCol w:w="3410"/>
      </w:tblGrid>
      <w:tr>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序号</w:t>
            </w:r>
            <w:r/>
          </w:p>
        </w:tc>
        <w:tc>
          <w:tcPr>
            <w:tcW w:w="2013"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采购内容</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计量单位</w:t>
            </w:r>
            <w:r/>
          </w:p>
        </w:tc>
        <w:tc>
          <w:tcPr>
            <w:tcW w:w="1125"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最低采购数量</w:t>
            </w:r>
            <w:r/>
          </w:p>
        </w:tc>
        <w:tc>
          <w:tcPr>
            <w:tcW w:w="189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vertAlign w:val="baseline"/>
                <w:lang w:val="en-US" w:eastAsia="zh-CN"/>
              </w:rPr>
              <w:t xml:space="preserve">采购金额（单价：万元/吨）</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bCs/>
                <w:color w:val="000000"/>
                <w:sz w:val="24"/>
                <w:vertAlign w:val="baseline"/>
                <w:lang w:val="en-US" w:eastAsia="zh-CN"/>
              </w:rPr>
            </w:pPr>
            <w:r>
              <w:rPr>
                <w:rFonts w:hint="eastAsia" w:ascii="仿宋" w:hAnsi="仿宋" w:eastAsia="仿宋" w:cs="仿宋"/>
                <w:b/>
                <w:bCs/>
                <w:color w:val="000000"/>
                <w:sz w:val="24"/>
                <w:lang w:val="en-US" w:eastAsia="zh-CN"/>
              </w:rPr>
              <w:t xml:space="preserve">包装规格</w:t>
            </w:r>
            <w:r/>
          </w:p>
        </w:tc>
      </w:tr>
      <w:tr>
        <w:trPr>
          <w:trHeight w:val="90"/>
        </w:trPr>
        <w:tc>
          <w:tcPr>
            <w:tcW w:w="582"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w:t>
            </w:r>
            <w:r/>
          </w:p>
        </w:tc>
        <w:tc>
          <w:tcPr>
            <w:tcW w:w="2013"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default" w:ascii="仿宋" w:hAnsi="仿宋" w:eastAsia="仿宋" w:cs="仿宋"/>
                <w:b w:val="0"/>
                <w:bCs w:val="0"/>
                <w:color w:val="000000"/>
                <w:sz w:val="24"/>
                <w:highlight w:val="none"/>
                <w:vertAlign w:val="baseline"/>
                <w:lang w:val="en-US" w:eastAsia="zh-CN"/>
              </w:rPr>
              <w:t xml:space="preserve">4%春雷霉素水剂或可溶液剂</w:t>
            </w:r>
            <w:r/>
          </w:p>
        </w:tc>
        <w:tc>
          <w:tcPr>
            <w:tcW w:w="8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vertAlign w:val="baseline"/>
                <w:lang w:val="en-US" w:eastAsia="zh-CN"/>
              </w:rPr>
              <w:t xml:space="preserve">吨</w:t>
            </w:r>
            <w:r/>
          </w:p>
        </w:tc>
        <w:tc>
          <w:tcPr>
            <w:tcW w:w="1125"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19.26</w:t>
            </w:r>
            <w:r/>
          </w:p>
        </w:tc>
        <w:tc>
          <w:tcPr>
            <w:tcW w:w="1890" w:type="dxa"/>
            <w:vAlign w:val="center"/>
            <w:textDirection w:val="lrTb"/>
            <w:noWrap w:val="false"/>
          </w:tcPr>
          <w:p>
            <w:pPr>
              <w:ind w:right="0"/>
              <w:jc w:val="center"/>
              <w:pageBreakBefore w:val="0"/>
              <w:spacing w:before="0" w:after="0" w:line="480" w:lineRule="exact"/>
              <w:widowControl w:val="off"/>
              <w:rPr>
                <w:rFonts w:hint="default" w:ascii="仿宋" w:hAnsi="仿宋" w:eastAsia="仿宋" w:cs="仿宋"/>
                <w:b w:val="0"/>
                <w:bCs w:val="0"/>
                <w:color w:val="000000"/>
                <w:sz w:val="24"/>
                <w:highlight w:val="none"/>
                <w:lang w:val="en-US" w:eastAsia="zh-CN"/>
              </w:rPr>
            </w:pPr>
            <w:r>
              <w:rPr>
                <w:rFonts w:hint="eastAsia" w:ascii="仿宋" w:hAnsi="仿宋" w:eastAsia="仿宋" w:cs="仿宋"/>
                <w:b w:val="0"/>
                <w:bCs w:val="0"/>
                <w:color w:val="000000"/>
                <w:sz w:val="24"/>
                <w:highlight w:val="none"/>
                <w:lang w:val="en-US" w:eastAsia="zh-CN"/>
              </w:rPr>
              <w:t xml:space="preserve">6.1</w:t>
            </w:r>
            <w:r/>
          </w:p>
        </w:tc>
        <w:tc>
          <w:tcPr>
            <w:tcW w:w="3410" w:type="dxa"/>
            <w:vAlign w:val="center"/>
            <w:textDirection w:val="lrTb"/>
            <w:noWrap w:val="false"/>
          </w:tcPr>
          <w:p>
            <w:pPr>
              <w:ind w:right="0"/>
              <w:jc w:val="center"/>
              <w:pageBreakBefore w:val="0"/>
              <w:spacing w:before="0" w:after="0" w:line="480" w:lineRule="exact"/>
              <w:widowControl w:val="off"/>
              <w:rPr>
                <w:rFonts w:hint="eastAsia" w:ascii="仿宋" w:hAnsi="仿宋" w:eastAsia="仿宋" w:cs="仿宋"/>
                <w:b w:val="0"/>
                <w:bCs w:val="0"/>
                <w:color w:val="000000"/>
                <w:sz w:val="24"/>
                <w:highlight w:val="none"/>
                <w:vertAlign w:val="baseline"/>
                <w:lang w:val="en-US" w:eastAsia="zh-CN"/>
              </w:rPr>
            </w:pPr>
            <w:r>
              <w:rPr>
                <w:rFonts w:hint="eastAsia" w:ascii="仿宋" w:hAnsi="仿宋" w:eastAsia="仿宋" w:cs="仿宋"/>
                <w:b w:val="0"/>
                <w:bCs w:val="0"/>
                <w:color w:val="000000"/>
                <w:sz w:val="24"/>
                <w:highlight w:val="none"/>
                <w:vertAlign w:val="baseline"/>
                <w:lang w:val="en-US" w:eastAsia="zh-CN"/>
              </w:rPr>
              <w:t xml:space="preserve">1000克/瓶和50克/瓶，大小包装比例为1:1</w:t>
            </w:r>
            <w:r/>
          </w:p>
        </w:tc>
      </w:tr>
    </w:tbl>
    <w:p>
      <w:pPr>
        <w:ind w:firstLine="482"/>
        <w:pageBreakBefore w:val="0"/>
        <w:spacing w:line="480" w:lineRule="exact"/>
        <w:widowControl w:val="off"/>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注：供应商兼投多个包，只能中标一个包，在前一个包被推荐为第一成交候选人资格后，不再推选为另外包的第一成交候选人。开标评标顺序按照标段顺序进行。供应商不得将两个包的响应文件上传在同一个电子响应文件中。</w:t>
      </w:r>
      <w:r/>
    </w:p>
    <w:p>
      <w:pPr>
        <w:ind w:firstLine="482"/>
        <w:pageBreakBefore w:val="0"/>
        <w:spacing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 xml:space="preserve">二、</w:t>
      </w:r>
      <w:r>
        <w:rPr>
          <w:rFonts w:hint="eastAsia" w:ascii="仿宋" w:hAnsi="仿宋" w:eastAsia="仿宋" w:cs="仿宋"/>
          <w:b/>
          <w:bCs/>
          <w:color w:val="000000" w:themeColor="text1"/>
          <w:sz w:val="24"/>
          <w14:textFill>
            <w14:solidFill>
              <w14:schemeClr w14:val="tx1"/>
            </w14:solidFill>
          </w14:textFill>
        </w:rPr>
        <w:t xml:space="preserve">供货</w:t>
      </w:r>
      <w:r>
        <w:rPr>
          <w:rFonts w:hint="eastAsia" w:ascii="仿宋" w:hAnsi="仿宋" w:eastAsia="仿宋" w:cs="仿宋"/>
          <w:b/>
          <w:bCs/>
          <w:color w:val="000000" w:themeColor="text1"/>
          <w:sz w:val="24"/>
          <w:lang w:eastAsia="zh-CN"/>
          <w14:textFill>
            <w14:solidFill>
              <w14:schemeClr w14:val="tx1"/>
            </w14:solidFill>
          </w14:textFill>
        </w:rPr>
        <w:t xml:space="preserve">时间</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项目合同生效后须在</w:t>
      </w:r>
      <w:r>
        <w:rPr>
          <w:rFonts w:hint="eastAsia" w:ascii="仿宋" w:hAnsi="仿宋" w:eastAsia="仿宋" w:cs="仿宋"/>
          <w:color w:val="000000" w:themeColor="text1"/>
          <w:sz w:val="24"/>
          <w:lang w:val="en-US" w:eastAsia="zh-CN"/>
          <w14:textFill>
            <w14:solidFill>
              <w14:schemeClr w14:val="tx1"/>
            </w14:solidFill>
          </w14:textFill>
        </w:rPr>
        <w:t xml:space="preserve">7</w:t>
      </w:r>
      <w:r>
        <w:rPr>
          <w:rFonts w:hint="eastAsia" w:ascii="仿宋" w:hAnsi="仿宋" w:eastAsia="仿宋" w:cs="仿宋"/>
          <w:color w:val="000000" w:themeColor="text1"/>
          <w:sz w:val="24"/>
          <w14:textFill>
            <w14:solidFill>
              <w14:schemeClr w14:val="tx1"/>
            </w14:solidFill>
          </w14:textFill>
        </w:rPr>
        <w:t xml:space="preserve">日内将产品供到相应的农户手中，中途如有毁损由成交供应商负责。</w:t>
      </w:r>
      <w:r/>
    </w:p>
    <w:p>
      <w:pPr>
        <w:ind w:firstLine="482"/>
        <w:pageBreakBefore w:val="0"/>
        <w:spacing w:line="480" w:lineRule="exact"/>
        <w:widowControl w:val="off"/>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lang w:eastAsia="zh-CN"/>
          <w14:textFill>
            <w14:solidFill>
              <w14:schemeClr w14:val="tx1"/>
            </w14:solidFill>
          </w14:textFill>
        </w:rPr>
        <w:t xml:space="preserve">三、供货地点及要求</w:t>
      </w:r>
      <w:r/>
    </w:p>
    <w:p>
      <w:pPr>
        <w:ind w:firstLine="480"/>
        <w:pageBreakBefore w:val="0"/>
        <w:spacing w:line="480" w:lineRule="exact"/>
        <w:widowControl w:val="off"/>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采购人指定的淮安区内相关镇（街道）</w:t>
      </w:r>
      <w:r>
        <w:rPr>
          <w:rFonts w:hint="eastAsia" w:ascii="仿宋" w:hAnsi="仿宋" w:eastAsia="仿宋" w:cs="仿宋"/>
          <w:color w:val="000000" w:themeColor="text1"/>
          <w:sz w:val="24"/>
          <w:lang w:eastAsia="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成交供应商需承担送货到农户及发放清册费用。</w:t>
      </w:r>
      <w:r/>
    </w:p>
    <w:p>
      <w:pPr>
        <w:ind w:left="0" w:firstLine="482"/>
        <w:pageBreakBefore w:val="0"/>
        <w:spacing w:line="480" w:lineRule="exact"/>
        <w:widowControl w:val="off"/>
        <w:rPr>
          <w:rFonts w:hint="eastAsia"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 xml:space="preserve">四、其他有关服务要求</w:t>
      </w:r>
      <w:r/>
    </w:p>
    <w:p>
      <w:pPr>
        <w:ind w:left="0" w:firstLine="48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供应商所投产品相关原件，成交供应商必须在签订合同时提交采购人审查，不能提供的则取消其成交资格。</w:t>
      </w:r>
      <w:r/>
    </w:p>
    <w:p>
      <w:pPr>
        <w:pStyle w:val="836"/>
        <w:jc w:val="center"/>
        <w:pageBreakBefore w:val="0"/>
        <w:spacing w:before="0" w:after="0" w:line="480" w:lineRule="exact"/>
        <w:widowControl w:val="off"/>
        <w:rPr>
          <w:rFonts w:hint="eastAsia" w:ascii="仿宋" w:hAnsi="仿宋" w:eastAsia="仿宋" w:cs="仿宋"/>
          <w:bCs/>
          <w:color w:val="000000"/>
          <w:sz w:val="36"/>
          <w:szCs w:val="44"/>
        </w:rPr>
      </w:pPr>
      <w:r/>
      <w:bookmarkStart w:id="51" w:name="_Toc22273"/>
      <w:r/>
      <w:r/>
    </w:p>
    <w:p>
      <w:pPr>
        <w:pStyle w:val="836"/>
        <w:jc w:val="center"/>
        <w:pageBreakBefore w:val="0"/>
        <w:spacing w:before="0" w:after="0" w:line="480" w:lineRule="exact"/>
        <w:widowControl w:val="off"/>
        <w:rPr>
          <w:rFonts w:hint="eastAsia" w:ascii="仿宋" w:hAnsi="仿宋" w:eastAsia="仿宋" w:cs="仿宋"/>
          <w:bCs/>
          <w:color w:val="000000"/>
          <w:sz w:val="36"/>
          <w:szCs w:val="4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000000"/>
          <w:sz w:val="36"/>
          <w:szCs w:val="44"/>
        </w:rPr>
      </w:r>
      <w:r/>
    </w:p>
    <w:p>
      <w:pPr>
        <w:pStyle w:val="836"/>
        <w:jc w:val="center"/>
        <w:spacing w:before="0" w:after="0" w:line="360" w:lineRule="auto"/>
        <w:rPr>
          <w:rFonts w:hint="eastAsia" w:ascii="仿宋" w:hAnsi="仿宋" w:eastAsia="仿宋" w:cs="仿宋"/>
          <w:bCs/>
          <w:color w:val="000000"/>
          <w:sz w:val="36"/>
          <w:szCs w:val="44"/>
        </w:rPr>
      </w:pPr>
      <w:r>
        <w:rPr>
          <w:rFonts w:hint="eastAsia" w:ascii="仿宋" w:hAnsi="仿宋" w:eastAsia="仿宋" w:cs="仿宋"/>
          <w:bCs/>
          <w:color w:val="000000"/>
          <w:sz w:val="36"/>
          <w:szCs w:val="44"/>
        </w:rPr>
        <w:t xml:space="preserve">第二章   响 应 文 件 格 式</w:t>
      </w:r>
      <w:bookmarkEnd w:id="50"/>
      <w:r/>
      <w:bookmarkEnd w:id="51"/>
      <w:r/>
      <w:r/>
    </w:p>
    <w:p>
      <w:pPr>
        <w:rPr>
          <w:rFonts w:hint="eastAsia" w:ascii="仿宋" w:hAnsi="仿宋" w:eastAsia="仿宋" w:cs="仿宋"/>
          <w:sz w:val="28"/>
        </w:rPr>
      </w:pPr>
      <w:r>
        <w:rPr>
          <w:rFonts w:hint="eastAsia" w:ascii="仿宋" w:hAnsi="仿宋" w:eastAsia="仿宋" w:cs="仿宋"/>
          <w:sz w:val="28"/>
        </w:rPr>
      </w:r>
      <w:r/>
    </w:p>
    <w:p>
      <w:pPr>
        <w:pStyle w:val="864"/>
        <w:ind w:firstLine="2240"/>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28"/>
        </w:rPr>
      </w:pPr>
      <w:r>
        <w:rPr>
          <w:rFonts w:hint="eastAsia" w:ascii="仿宋" w:hAnsi="仿宋" w:eastAsia="仿宋" w:cs="仿宋"/>
          <w:sz w:val="28"/>
        </w:rPr>
      </w:r>
      <w:r/>
    </w:p>
    <w:p>
      <w:pPr>
        <w:rPr>
          <w:rFonts w:hint="eastAsia" w:ascii="仿宋" w:hAnsi="仿宋" w:eastAsia="仿宋" w:cs="仿宋"/>
          <w:sz w:val="28"/>
        </w:rPr>
      </w:pPr>
      <w:r>
        <w:rPr>
          <w:rFonts w:hint="eastAsia" w:ascii="仿宋" w:hAnsi="仿宋" w:eastAsia="仿宋" w:cs="仿宋"/>
          <w:sz w:val="28"/>
        </w:rPr>
      </w:r>
      <w:r/>
    </w:p>
    <w:p>
      <w:pPr>
        <w:rPr>
          <w:rFonts w:hint="eastAsia" w:ascii="仿宋" w:hAnsi="仿宋" w:eastAsia="仿宋" w:cs="仿宋"/>
          <w:bCs/>
          <w:sz w:val="32"/>
        </w:rPr>
      </w:pPr>
      <w:r>
        <w:rPr>
          <w:rFonts w:hint="eastAsia" w:ascii="仿宋" w:hAnsi="仿宋" w:eastAsia="仿宋" w:cs="仿宋"/>
          <w:bCs/>
          <w:sz w:val="32"/>
        </w:rPr>
      </w:r>
      <w:r/>
    </w:p>
    <w:p>
      <w:pPr>
        <w:ind w:firstLine="1807"/>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lang w:eastAsia="zh-CN"/>
        </w:rPr>
        <w:t xml:space="preserve">：</w:t>
      </w:r>
      <w:r/>
    </w:p>
    <w:p>
      <w:pPr>
        <w:pStyle w:val="864"/>
        <w:rPr>
          <w:rFonts w:hint="eastAsia" w:ascii="仿宋" w:hAnsi="仿宋" w:eastAsia="仿宋" w:cs="仿宋"/>
          <w:b/>
          <w:sz w:val="32"/>
        </w:rPr>
      </w:pPr>
      <w:r>
        <w:rPr>
          <w:rFonts w:hint="eastAsia" w:ascii="仿宋" w:hAnsi="仿宋" w:eastAsia="仿宋" w:cs="仿宋"/>
          <w:b/>
          <w:sz w:val="32"/>
        </w:rPr>
      </w:r>
      <w:r/>
    </w:p>
    <w:p>
      <w:pPr>
        <w:pStyle w:val="864"/>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864"/>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864"/>
        <w:ind w:firstLine="1789"/>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lang w:eastAsia="zh-CN"/>
        </w:rPr>
        <w:t xml:space="preserve">：</w:t>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ind w:firstLine="1807"/>
        <w:spacing w:line="400" w:lineRule="exact"/>
        <w:rPr>
          <w:rFonts w:hint="eastAsia" w:ascii="仿宋" w:hAnsi="仿宋" w:eastAsia="仿宋" w:cs="仿宋"/>
          <w:b/>
          <w:bCs/>
          <w:sz w:val="36"/>
          <w:lang w:eastAsia="zh-CN"/>
        </w:rPr>
      </w:pPr>
      <w:r>
        <w:rPr>
          <w:rFonts w:hint="eastAsia" w:ascii="仿宋" w:hAnsi="仿宋" w:eastAsia="仿宋" w:cs="仿宋"/>
          <w:b/>
          <w:bCs/>
          <w:sz w:val="36"/>
          <w:lang w:eastAsia="zh-CN"/>
        </w:rPr>
      </w:r>
      <w:r/>
    </w:p>
    <w:p>
      <w:pPr>
        <w:ind w:firstLine="1807"/>
        <w:spacing w:line="400" w:lineRule="exact"/>
        <w:rPr>
          <w:rFonts w:hint="eastAsia" w:ascii="仿宋" w:hAnsi="仿宋" w:eastAsia="仿宋" w:cs="仿宋"/>
          <w:b/>
          <w:bCs/>
          <w:sz w:val="36"/>
          <w:lang w:eastAsia="zh-CN"/>
        </w:rPr>
      </w:pPr>
      <w:r>
        <w:rPr>
          <w:rFonts w:hint="eastAsia" w:ascii="仿宋" w:hAnsi="仿宋" w:eastAsia="仿宋" w:cs="仿宋"/>
          <w:b/>
          <w:bCs/>
          <w:sz w:val="36"/>
          <w:lang w:eastAsia="zh-CN"/>
        </w:rPr>
        <w:t xml:space="preserve">采购包：</w:t>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spacing w:line="400" w:lineRule="exact"/>
        <w:rPr>
          <w:rFonts w:hint="eastAsia" w:ascii="仿宋" w:hAnsi="仿宋" w:eastAsia="仿宋" w:cs="仿宋"/>
          <w:b/>
          <w:sz w:val="32"/>
          <w:szCs w:val="20"/>
        </w:rPr>
      </w:pPr>
      <w:r>
        <w:rPr>
          <w:rFonts w:hint="eastAsia" w:ascii="仿宋" w:hAnsi="仿宋" w:eastAsia="仿宋" w:cs="仿宋"/>
          <w:b/>
          <w:sz w:val="32"/>
          <w:szCs w:val="20"/>
        </w:rPr>
      </w:r>
      <w:r/>
    </w:p>
    <w:p>
      <w:pPr>
        <w:ind w:firstLine="1789"/>
        <w:spacing w:line="400" w:lineRule="exact"/>
        <w:rPr>
          <w:rFonts w:hint="eastAsia" w:ascii="仿宋" w:hAnsi="仿宋" w:eastAsia="仿宋" w:cs="仿宋"/>
          <w:b/>
          <w:bCs/>
          <w:sz w:val="32"/>
        </w:rPr>
      </w:pPr>
      <w:r>
        <w:rPr>
          <w:rFonts w:hint="eastAsia" w:ascii="仿宋" w:hAnsi="仿宋" w:eastAsia="仿宋" w:cs="仿宋"/>
          <w:b/>
          <w:bCs/>
          <w:sz w:val="36"/>
          <w:lang w:eastAsia="zh-CN"/>
        </w:rPr>
        <w:t xml:space="preserve">询价</w:t>
      </w:r>
      <w:r>
        <w:rPr>
          <w:rFonts w:hint="eastAsia" w:ascii="仿宋" w:hAnsi="仿宋" w:eastAsia="仿宋" w:cs="仿宋"/>
          <w:b/>
          <w:bCs/>
          <w:sz w:val="36"/>
        </w:rPr>
        <w:t xml:space="preserve">供应商：</w:t>
      </w:r>
      <w:r/>
    </w:p>
    <w:p>
      <w:pPr>
        <w:pStyle w:val="864"/>
        <w:ind w:firstLine="843"/>
        <w:rPr>
          <w:rFonts w:hint="eastAsia" w:ascii="仿宋" w:hAnsi="仿宋" w:eastAsia="仿宋" w:cs="仿宋"/>
          <w:b/>
          <w:bCs/>
          <w:sz w:val="28"/>
        </w:rPr>
      </w:pPr>
      <w:r>
        <w:rPr>
          <w:rFonts w:hint="eastAsia" w:ascii="仿宋" w:hAnsi="仿宋" w:eastAsia="仿宋" w:cs="仿宋"/>
          <w:b/>
          <w:bCs/>
          <w:sz w:val="28"/>
        </w:rPr>
        <w:t xml:space="preserve">  </w:t>
      </w:r>
      <w:r/>
    </w:p>
    <w:p>
      <w:pPr>
        <w:pStyle w:val="864"/>
        <w:jc w:val="center"/>
        <w:rPr>
          <w:rFonts w:hint="eastAsia" w:ascii="仿宋" w:hAnsi="仿宋" w:eastAsia="仿宋" w:cs="仿宋"/>
          <w:b/>
          <w:bCs/>
          <w:sz w:val="36"/>
          <w:szCs w:val="36"/>
        </w:rPr>
      </w:pPr>
      <w:r>
        <w:rPr>
          <w:rFonts w:hint="eastAsia" w:ascii="仿宋" w:hAnsi="仿宋" w:eastAsia="仿宋" w:cs="仿宋"/>
          <w:b/>
          <w:bCs/>
          <w:sz w:val="36"/>
          <w:szCs w:val="36"/>
        </w:rPr>
      </w:r>
      <w:r/>
    </w:p>
    <w:p>
      <w:pPr>
        <w:pStyle w:val="864"/>
        <w:jc w:val="center"/>
        <w:rPr>
          <w:rFonts w:hint="eastAsia" w:ascii="仿宋" w:hAnsi="仿宋" w:eastAsia="仿宋" w:cs="仿宋"/>
          <w:b/>
          <w:bCs/>
          <w:sz w:val="36"/>
          <w:szCs w:val="36"/>
        </w:rPr>
      </w:pPr>
      <w:r>
        <w:rPr>
          <w:rFonts w:hint="eastAsia" w:ascii="仿宋" w:hAnsi="仿宋" w:eastAsia="仿宋" w:cs="仿宋"/>
          <w:b/>
          <w:bCs/>
          <w:sz w:val="36"/>
          <w:szCs w:val="36"/>
        </w:rPr>
      </w:r>
      <w:r/>
    </w:p>
    <w:p>
      <w:pPr>
        <w:pStyle w:val="864"/>
        <w:jc w:val="center"/>
        <w:rPr>
          <w:rFonts w:hint="eastAsia" w:ascii="仿宋" w:hAnsi="仿宋" w:eastAsia="仿宋" w:cs="仿宋"/>
          <w:b/>
          <w:bCs/>
          <w:sz w:val="36"/>
          <w:szCs w:val="36"/>
        </w:rPr>
      </w:pPr>
      <w:r>
        <w:rPr>
          <w:rFonts w:hint="eastAsia" w:ascii="仿宋" w:hAnsi="仿宋" w:eastAsia="仿宋" w:cs="仿宋"/>
          <w:b/>
          <w:bCs/>
          <w:sz w:val="36"/>
          <w:szCs w:val="36"/>
        </w:rPr>
      </w:r>
      <w:r/>
    </w:p>
    <w:p>
      <w:pPr>
        <w:pStyle w:val="864"/>
        <w:ind w:firstLine="2465"/>
        <w:rPr>
          <w:rFonts w:hint="eastAsia" w:ascii="仿宋" w:hAnsi="仿宋" w:eastAsia="仿宋" w:cs="仿宋"/>
          <w:b/>
          <w:sz w:val="36"/>
          <w:szCs w:val="24"/>
        </w:rPr>
      </w:pPr>
      <w:r>
        <w:rPr>
          <w:rFonts w:hint="eastAsia" w:ascii="仿宋" w:hAnsi="仿宋" w:eastAsia="仿宋" w:cs="仿宋"/>
          <w:b/>
          <w:sz w:val="36"/>
          <w:szCs w:val="24"/>
          <w:lang w:eastAsia="zh-CN"/>
        </w:rPr>
        <w:t xml:space="preserve">二〇二六</w:t>
      </w:r>
      <w:r>
        <w:rPr>
          <w:rFonts w:hint="eastAsia" w:ascii="仿宋" w:hAnsi="仿宋" w:eastAsia="仿宋" w:cs="仿宋"/>
          <w:b/>
          <w:sz w:val="36"/>
          <w:szCs w:val="24"/>
        </w:rPr>
        <w:t xml:space="preserve">年    月    日</w:t>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8"/>
          <w:szCs w:val="28"/>
        </w:rPr>
      </w:r>
      <w:r/>
    </w:p>
    <w:p>
      <w:pPr>
        <w:keepLines w:val="0"/>
        <w:keepNext w:val="0"/>
        <w:pageBreakBefore w:val="0"/>
        <w:spacing w:line="480" w:lineRule="exact"/>
        <w:widowControl w:val="off"/>
        <w:rPr>
          <w:rFonts w:ascii="仿宋" w:hAnsi="仿宋" w:eastAsia="仿宋"/>
          <w:sz w:val="24"/>
        </w:rPr>
      </w:pPr>
      <w:r>
        <w:rPr>
          <w:rFonts w:hint="eastAsia" w:ascii="仿宋" w:hAnsi="仿宋" w:eastAsia="仿宋"/>
          <w:sz w:val="24"/>
        </w:rPr>
        <w:t xml:space="preserve">尊敬的供应商</w:t>
      </w:r>
      <w:r>
        <w:rPr>
          <w:rFonts w:hint="eastAsia" w:ascii="仿宋" w:hAnsi="仿宋" w:eastAsia="仿宋"/>
          <w:sz w:val="24"/>
          <w:lang w:eastAsia="zh-CN"/>
        </w:rPr>
        <w:t xml:space="preserve">：</w:t>
      </w:r>
      <w:r/>
    </w:p>
    <w:p>
      <w:pPr>
        <w:ind w:firstLine="480"/>
        <w:keepLines w:val="0"/>
        <w:keepNext w:val="0"/>
        <w:pageBreakBefore w:val="0"/>
        <w:spacing w:line="480" w:lineRule="exact"/>
        <w:widowControl w:val="off"/>
        <w:rPr>
          <w:rFonts w:ascii="仿宋" w:hAnsi="仿宋" w:eastAsia="仿宋"/>
          <w:sz w:val="24"/>
        </w:rPr>
      </w:pPr>
      <w:r>
        <w:rPr>
          <w:rFonts w:hint="eastAsia" w:ascii="仿宋" w:hAnsi="仿宋" w:eastAsia="仿宋"/>
          <w:sz w:val="24"/>
        </w:rPr>
        <w:t xml:space="preserve">请按照以下文件的格式要求、内容、顺序制作响应文件，否则可能将影响对响应文件的评价。</w:t>
      </w:r>
      <w:r/>
    </w:p>
    <w:p>
      <w:pPr>
        <w:ind w:firstLine="482"/>
        <w:keepLines w:val="0"/>
        <w:keepNext w:val="0"/>
        <w:pageBreakBefore w:val="0"/>
        <w:spacing w:line="480" w:lineRule="exact"/>
        <w:widowControl w:val="off"/>
        <w:rPr>
          <w:rFonts w:hint="eastAsia" w:ascii="仿宋" w:hAnsi="仿宋" w:eastAsia="仿宋"/>
          <w:b/>
          <w:color w:val="000000"/>
          <w:sz w:val="24"/>
        </w:rPr>
      </w:pPr>
      <w:r>
        <w:rPr>
          <w:rFonts w:hint="eastAsia" w:ascii="仿宋" w:hAnsi="仿宋" w:eastAsia="仿宋"/>
          <w:b/>
          <w:color w:val="000000"/>
          <w:sz w:val="24"/>
        </w:rPr>
        <w:t xml:space="preserve">响应文件格式中所有要求签字和盖章的部分，签字全部</w:t>
      </w:r>
      <w:r>
        <w:rPr>
          <w:rFonts w:hint="eastAsia" w:ascii="仿宋" w:hAnsi="仿宋" w:eastAsia="仿宋"/>
          <w:b/>
          <w:color w:val="000000"/>
          <w:sz w:val="24"/>
          <w:lang w:eastAsia="zh-CN"/>
        </w:rPr>
        <w:t xml:space="preserve">视为</w:t>
      </w:r>
      <w:r>
        <w:rPr>
          <w:rFonts w:hint="eastAsia" w:ascii="仿宋" w:hAnsi="仿宋" w:eastAsia="仿宋"/>
          <w:b/>
          <w:color w:val="000000"/>
          <w:sz w:val="24"/>
        </w:rPr>
        <w:t xml:space="preserve">法定代表人电子签字，盖章全部为供应商自身电子签章。</w:t>
      </w:r>
      <w:r/>
    </w:p>
    <w:p>
      <w:pPr>
        <w:ind w:firstLine="482"/>
        <w:keepLines w:val="0"/>
        <w:keepNext w:val="0"/>
        <w:pageBreakBefore w:val="0"/>
        <w:spacing w:line="480" w:lineRule="exact"/>
        <w:widowControl w:val="off"/>
        <w:rPr>
          <w:rFonts w:hint="eastAsia" w:ascii="仿宋" w:hAnsi="仿宋" w:eastAsia="仿宋" w:cs="Times New Roman"/>
          <w:b/>
          <w:color w:val="000000"/>
          <w:sz w:val="24"/>
        </w:rPr>
      </w:pPr>
      <w:r>
        <w:rPr>
          <w:rFonts w:hint="eastAsia" w:ascii="仿宋" w:hAnsi="仿宋" w:eastAsia="仿宋" w:cs="Times New Roman"/>
          <w:b/>
          <w:color w:val="000000"/>
          <w:sz w:val="24"/>
          <w:lang w:val="en-US" w:eastAsia="zh-CN"/>
        </w:rPr>
        <w:t xml:space="preserve">注：如响应文件制作工具中现有端口格式与本项目采购文件格式有不一致之处，各供应商应以采购文件提供的格式为准，将采购文件格式要求的证明材料以扫描件形式编入电子响应文件，并按采购文件要求加盖单位电子签章及相关人员签字或签章。</w:t>
      </w:r>
      <w:r/>
    </w:p>
    <w:p>
      <w:pPr>
        <w:pStyle w:val="838"/>
        <w:ind w:firstLine="0"/>
        <w:rPr>
          <w:rFonts w:hint="eastAsia" w:ascii="仿宋" w:hAnsi="仿宋" w:eastAsia="仿宋" w:cs="仿宋"/>
          <w:lang w:val="en-US" w:eastAsia="zh-CN"/>
        </w:rPr>
      </w:pPr>
      <w:r>
        <w:rPr>
          <w:rFonts w:hint="eastAsia" w:ascii="仿宋" w:hAnsi="仿宋" w:eastAsia="仿宋" w:cs="仿宋"/>
          <w:lang w:val="en-US" w:eastAsia="zh-CN"/>
        </w:rPr>
      </w:r>
      <w:r/>
    </w:p>
    <w:p>
      <w:pPr>
        <w:pStyle w:val="838"/>
        <w:ind w:firstLine="0"/>
        <w:rPr>
          <w:rFonts w:hint="eastAsia" w:ascii="仿宋" w:hAnsi="仿宋" w:eastAsia="仿宋" w:cs="仿宋"/>
          <w:lang w:val="en-US" w:eastAsia="zh-CN"/>
        </w:rPr>
      </w:pPr>
      <w:r>
        <w:rPr>
          <w:rFonts w:hint="eastAsia" w:ascii="仿宋" w:hAnsi="仿宋" w:eastAsia="仿宋" w:cs="仿宋"/>
          <w:lang w:val="en-US" w:eastAsia="zh-CN"/>
        </w:rPr>
      </w:r>
      <w:r/>
    </w:p>
    <w:p>
      <w:pPr>
        <w:pStyle w:val="838"/>
        <w:rPr>
          <w:rFonts w:hint="eastAsia" w:ascii="仿宋" w:hAnsi="仿宋" w:eastAsia="仿宋" w:cs="仿宋"/>
          <w:lang w:val="en-US" w:eastAsia="zh-CN"/>
        </w:rPr>
      </w:pPr>
      <w:r>
        <w:rPr>
          <w:rFonts w:hint="eastAsia" w:ascii="仿宋" w:hAnsi="仿宋" w:eastAsia="仿宋" w:cs="仿宋"/>
          <w:lang w:val="en-US" w:eastAsia="zh-CN"/>
        </w:rPr>
      </w:r>
      <w:r/>
    </w:p>
    <w:p>
      <w:pPr>
        <w:pStyle w:val="837"/>
        <w:jc w:val="center"/>
        <w:spacing w:before="0" w:after="0" w:line="300" w:lineRule="auto"/>
        <w:rPr>
          <w:rFonts w:hint="eastAsia" w:ascii="仿宋" w:hAnsi="仿宋" w:eastAsia="仿宋" w:cs="仿宋"/>
          <w:bCs/>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bookmarkStart w:id="52" w:name="_Toc3734"/>
      <w:r/>
      <w:r/>
    </w:p>
    <w:p>
      <w:pPr>
        <w:pStyle w:val="837"/>
        <w:jc w:val="center"/>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一、</w:t>
      </w:r>
      <w:r>
        <w:rPr>
          <w:rFonts w:hint="eastAsia" w:ascii="仿宋" w:hAnsi="仿宋" w:eastAsia="仿宋" w:cs="仿宋"/>
          <w:bCs/>
          <w:sz w:val="28"/>
          <w:szCs w:val="28"/>
          <w:lang w:eastAsia="zh-CN"/>
        </w:rPr>
        <w:t xml:space="preserve">询价</w:t>
      </w:r>
      <w:r>
        <w:rPr>
          <w:rFonts w:hint="eastAsia" w:ascii="仿宋" w:hAnsi="仿宋" w:eastAsia="仿宋" w:cs="仿宋"/>
          <w:bCs/>
          <w:sz w:val="28"/>
          <w:szCs w:val="28"/>
        </w:rPr>
        <w:t xml:space="preserve">函</w:t>
      </w:r>
      <w:bookmarkEnd w:id="52"/>
      <w:r/>
      <w:r/>
    </w:p>
    <w:p>
      <w:pPr>
        <w:pageBreakBefore w:val="0"/>
        <w:spacing w:line="480" w:lineRule="exact"/>
        <w:widowControl w:val="off"/>
        <w:rPr>
          <w:rFonts w:hint="eastAsia" w:ascii="仿宋" w:hAnsi="仿宋" w:eastAsia="仿宋" w:cs="仿宋"/>
          <w:sz w:val="24"/>
        </w:rPr>
      </w:pPr>
      <w:r/>
      <w:bookmarkStart w:id="53" w:name="_Toc455472185"/>
      <w:r>
        <w:rPr>
          <w:rFonts w:hint="eastAsia" w:ascii="仿宋" w:hAnsi="仿宋" w:eastAsia="仿宋" w:cs="仿宋"/>
          <w:sz w:val="24"/>
        </w:rPr>
        <w:t xml:space="preserve">致淮安市淮安区农业农村局：</w:t>
      </w:r>
      <w:r/>
    </w:p>
    <w:p>
      <w:pPr>
        <w:pStyle w:val="991"/>
        <w:pageBreakBefore w:val="0"/>
        <w:spacing w:before="0" w:after="0" w:line="480" w:lineRule="exact"/>
        <w:widowControl w:val="off"/>
        <w:rPr>
          <w:rFonts w:hint="eastAsia" w:ascii="仿宋" w:hAnsi="仿宋" w:eastAsia="仿宋" w:cs="仿宋"/>
        </w:rPr>
      </w:pPr>
      <w:r>
        <w:rPr>
          <w:rFonts w:hint="eastAsia" w:ascii="仿宋" w:hAnsi="仿宋" w:eastAsia="仿宋" w:cs="仿宋"/>
        </w:rPr>
        <w:t xml:space="preserve">关于采购项目</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rPr>
        <w:t xml:space="preserve">（项目编号：</w:t>
      </w:r>
      <w:r>
        <w:rPr>
          <w:rFonts w:hint="eastAsia" w:ascii="仿宋" w:hAnsi="仿宋" w:eastAsia="仿宋" w:cs="仿宋"/>
          <w:u w:val="single"/>
          <w:lang w:eastAsia="zh-CN"/>
        </w:rPr>
        <w:t xml:space="preserve">JSZC-320803-ZZGC-X2026-0003</w:t>
      </w:r>
      <w:r>
        <w:rPr>
          <w:rFonts w:hint="eastAsia" w:ascii="仿宋" w:hAnsi="仿宋" w:eastAsia="仿宋" w:cs="仿宋"/>
          <w:u w:val="none"/>
        </w:rPr>
        <w:t xml:space="preserve">）</w:t>
      </w:r>
      <w:r>
        <w:rPr>
          <w:rFonts w:hint="eastAsia" w:ascii="仿宋" w:hAnsi="仿宋" w:eastAsia="仿宋" w:cs="仿宋"/>
          <w:u w:val="none"/>
          <w:lang w:eastAsia="zh-CN"/>
        </w:rPr>
        <w:t xml:space="preserve">（</w:t>
      </w:r>
      <w:r>
        <w:rPr>
          <w:rFonts w:hint="eastAsia" w:ascii="仿宋" w:hAnsi="仿宋" w:eastAsia="仿宋" w:cs="仿宋"/>
          <w:u w:val="single"/>
          <w:lang w:eastAsia="zh-CN"/>
        </w:rPr>
        <w:t xml:space="preserve">采购包：</w:t>
      </w:r>
      <w:r>
        <w:rPr>
          <w:rFonts w:hint="eastAsia" w:ascii="仿宋" w:hAnsi="仿宋" w:eastAsia="仿宋" w:cs="仿宋"/>
          <w:u w:val="single"/>
          <w:lang w:val="en-US" w:eastAsia="zh-CN"/>
        </w:rPr>
        <w:t xml:space="preserve">    </w:t>
      </w:r>
      <w:r>
        <w:rPr>
          <w:rFonts w:hint="eastAsia" w:ascii="仿宋" w:hAnsi="仿宋" w:eastAsia="仿宋" w:cs="仿宋"/>
          <w:u w:val="single"/>
          <w:lang w:eastAsia="zh-CN"/>
        </w:rPr>
        <w:t xml:space="preserve">）</w:t>
      </w:r>
      <w:r>
        <w:rPr>
          <w:rFonts w:hint="eastAsia" w:ascii="仿宋" w:hAnsi="仿宋" w:eastAsia="仿宋" w:cs="仿宋"/>
          <w:lang w:eastAsia="zh-CN"/>
        </w:rPr>
        <w:t xml:space="preserve">询价</w:t>
      </w:r>
      <w:r>
        <w:rPr>
          <w:rFonts w:hint="eastAsia" w:ascii="仿宋" w:hAnsi="仿宋" w:eastAsia="仿宋" w:cs="仿宋"/>
        </w:rPr>
        <w:t xml:space="preserve">文件（包括更正公告，如果有的话）收悉，我们经详细审阅和研究，现决定参加本项目</w:t>
      </w:r>
      <w:r>
        <w:rPr>
          <w:rFonts w:hint="eastAsia" w:ascii="仿宋" w:hAnsi="仿宋" w:eastAsia="仿宋" w:cs="仿宋"/>
          <w:lang w:eastAsia="zh-CN"/>
        </w:rPr>
        <w:t xml:space="preserve">询价</w:t>
      </w:r>
      <w:r>
        <w:rPr>
          <w:rFonts w:hint="eastAsia" w:ascii="仿宋" w:hAnsi="仿宋" w:eastAsia="仿宋" w:cs="仿宋"/>
        </w:rPr>
        <w:t xml:space="preserve">。同时，正式授权</w:t>
      </w:r>
      <w:r>
        <w:rPr>
          <w:rFonts w:hint="eastAsia" w:ascii="仿宋" w:hAnsi="仿宋" w:eastAsia="仿宋" w:cs="仿宋"/>
          <w:u w:val="single"/>
        </w:rPr>
        <w:t xml:space="preserve">           </w:t>
      </w:r>
      <w:r>
        <w:rPr>
          <w:rFonts w:hint="eastAsia" w:ascii="仿宋" w:hAnsi="仿宋" w:eastAsia="仿宋" w:cs="仿宋"/>
        </w:rPr>
        <w:t xml:space="preserve">（姓名和职务）代表</w:t>
      </w:r>
      <w:r>
        <w:rPr>
          <w:rFonts w:hint="eastAsia" w:ascii="仿宋" w:hAnsi="仿宋" w:eastAsia="仿宋" w:cs="仿宋"/>
          <w:u w:val="single"/>
        </w:rPr>
        <w:t xml:space="preserve">           （供应商单位名称）</w:t>
      </w:r>
      <w:r>
        <w:rPr>
          <w:rFonts w:hint="eastAsia" w:ascii="仿宋" w:hAnsi="仿宋" w:eastAsia="仿宋" w:cs="仿宋"/>
        </w:rPr>
        <w:t xml:space="preserve">，全权处理本次项目</w:t>
      </w:r>
      <w:r>
        <w:rPr>
          <w:rFonts w:hint="eastAsia" w:ascii="仿宋" w:hAnsi="仿宋" w:eastAsia="仿宋" w:cs="仿宋"/>
          <w:lang w:eastAsia="zh-CN"/>
        </w:rPr>
        <w:t xml:space="preserve">询价</w:t>
      </w:r>
      <w:r>
        <w:rPr>
          <w:rFonts w:hint="eastAsia" w:ascii="仿宋" w:hAnsi="仿宋" w:eastAsia="仿宋" w:cs="仿宋"/>
        </w:rPr>
        <w:t xml:space="preserve">的有关事宜。</w:t>
      </w:r>
      <w:r/>
    </w:p>
    <w:p>
      <w:pPr>
        <w:pStyle w:val="991"/>
        <w:pageBreakBefore w:val="0"/>
        <w:spacing w:before="0" w:after="0" w:line="480" w:lineRule="exact"/>
        <w:widowControl w:val="off"/>
        <w:rPr>
          <w:rFonts w:hint="eastAsia" w:ascii="仿宋" w:hAnsi="仿宋" w:eastAsia="仿宋" w:cs="仿宋"/>
        </w:rPr>
      </w:pPr>
      <w:r>
        <w:rPr>
          <w:rFonts w:hint="eastAsia" w:ascii="仿宋" w:hAnsi="仿宋" w:eastAsia="仿宋" w:cs="仿宋"/>
          <w:sz w:val="24"/>
          <w:lang w:eastAsia="zh-CN"/>
        </w:rPr>
        <w:t xml:space="preserve">1.我公司经研究，</w:t>
      </w:r>
      <w:r>
        <w:rPr>
          <w:rFonts w:hint="eastAsia" w:ascii="仿宋" w:hAnsi="仿宋" w:eastAsia="仿宋" w:cs="仿宋"/>
        </w:rPr>
        <w:t xml:space="preserve">按照</w:t>
      </w:r>
      <w:r>
        <w:rPr>
          <w:rFonts w:hint="eastAsia" w:ascii="仿宋" w:hAnsi="仿宋" w:eastAsia="仿宋" w:cs="仿宋"/>
          <w:lang w:eastAsia="zh-CN"/>
        </w:rPr>
        <w:t xml:space="preserve">询价</w:t>
      </w:r>
      <w:r>
        <w:rPr>
          <w:rFonts w:hint="eastAsia" w:ascii="仿宋" w:hAnsi="仿宋" w:eastAsia="仿宋" w:cs="仿宋"/>
        </w:rPr>
        <w:t xml:space="preserve">文件中规</w:t>
      </w:r>
      <w:r>
        <w:rPr>
          <w:rFonts w:hint="eastAsia" w:ascii="仿宋" w:hAnsi="仿宋" w:eastAsia="仿宋" w:cs="仿宋"/>
          <w:lang w:eastAsia="zh-CN"/>
        </w:rPr>
        <w:t xml:space="preserve">定的</w:t>
      </w:r>
      <w:r>
        <w:rPr>
          <w:rFonts w:hint="eastAsia" w:ascii="仿宋" w:hAnsi="仿宋" w:eastAsia="仿宋" w:cs="仿宋"/>
        </w:rPr>
        <w:t xml:space="preserve">各项要求，我方愿以（大写、人民币）</w:t>
      </w:r>
      <w:r>
        <w:rPr>
          <w:rFonts w:hint="eastAsia" w:ascii="仿宋" w:hAnsi="仿宋" w:eastAsia="仿宋" w:cs="仿宋"/>
          <w:lang w:eastAsia="zh-CN"/>
        </w:rPr>
        <w:t xml:space="preserve">每吨</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u w:val="single"/>
        </w:rPr>
        <w:t xml:space="preserve">       </w:t>
      </w:r>
      <w:r>
        <w:rPr>
          <w:rFonts w:hint="eastAsia" w:ascii="仿宋" w:hAnsi="仿宋" w:eastAsia="仿宋" w:cs="仿宋"/>
        </w:rPr>
        <w:t xml:space="preserve">（RMB</w:t>
      </w:r>
      <w:r>
        <w:rPr>
          <w:rFonts w:hint="eastAsia" w:ascii="仿宋" w:hAnsi="仿宋" w:eastAsia="仿宋" w:cs="仿宋"/>
          <w:u w:val="single"/>
        </w:rPr>
        <w:t xml:space="preserve">¥      </w:t>
      </w:r>
      <w:r>
        <w:rPr>
          <w:rFonts w:hint="eastAsia" w:ascii="仿宋" w:hAnsi="仿宋" w:eastAsia="仿宋" w:cs="仿宋"/>
        </w:rPr>
        <w:t xml:space="preserve">元</w:t>
      </w:r>
      <w:r>
        <w:rPr>
          <w:rFonts w:hint="eastAsia" w:ascii="仿宋" w:hAnsi="仿宋" w:eastAsia="仿宋" w:cs="仿宋"/>
          <w:lang w:val="en-US" w:eastAsia="zh-CN"/>
        </w:rPr>
        <w:t xml:space="preserve">/吨</w:t>
      </w:r>
      <w:r>
        <w:rPr>
          <w:rFonts w:hint="eastAsia" w:ascii="仿宋" w:hAnsi="仿宋" w:eastAsia="仿宋" w:cs="仿宋"/>
        </w:rPr>
        <w:t xml:space="preserve">）的</w:t>
      </w:r>
      <w:r>
        <w:rPr>
          <w:rFonts w:hint="eastAsia" w:ascii="仿宋" w:hAnsi="仿宋" w:eastAsia="仿宋" w:cs="仿宋"/>
          <w:lang w:eastAsia="zh-CN"/>
        </w:rPr>
        <w:t xml:space="preserve">询价</w:t>
      </w:r>
      <w:r>
        <w:rPr>
          <w:rFonts w:hint="eastAsia" w:ascii="仿宋" w:hAnsi="仿宋" w:eastAsia="仿宋" w:cs="仿宋"/>
        </w:rPr>
        <w:t xml:space="preserve">报价并按</w:t>
      </w:r>
      <w:r>
        <w:rPr>
          <w:rFonts w:hint="eastAsia" w:ascii="仿宋" w:hAnsi="仿宋" w:eastAsia="仿宋" w:cs="仿宋"/>
          <w:lang w:eastAsia="zh-CN"/>
        </w:rPr>
        <w:t xml:space="preserve">询价</w:t>
      </w:r>
      <w:r>
        <w:rPr>
          <w:rFonts w:hint="eastAsia" w:ascii="仿宋" w:hAnsi="仿宋" w:eastAsia="仿宋" w:cs="仿宋"/>
        </w:rPr>
        <w:t xml:space="preserve">文件的规定要求提供货物和服务。</w:t>
      </w:r>
      <w:r/>
    </w:p>
    <w:p>
      <w:pPr>
        <w:ind w:firstLine="480"/>
        <w:jc w:val="left"/>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参加本次政府采购活动前三年内，我公司在经营活动中没有因违法经营受到刑事处罚或者责令停产停业、吊销许可证或者执照、较大数额罚款等行政处罚。 </w:t>
      </w:r>
      <w:r/>
    </w:p>
    <w:p>
      <w:pPr>
        <w:ind w:firstLine="48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我公司负责人</w:t>
      </w:r>
      <w:r>
        <w:rPr>
          <w:rFonts w:hint="eastAsia" w:ascii="仿宋" w:hAnsi="仿宋" w:eastAsia="仿宋" w:cs="仿宋"/>
          <w:sz w:val="24"/>
          <w:lang w:eastAsia="zh-CN"/>
        </w:rPr>
        <w:t xml:space="preserve">没有</w:t>
      </w:r>
      <w:r>
        <w:rPr>
          <w:rFonts w:hint="eastAsia" w:ascii="仿宋" w:hAnsi="仿宋" w:eastAsia="仿宋" w:cs="仿宋"/>
          <w:sz w:val="24"/>
        </w:rPr>
        <w:t xml:space="preserve">为同一人或者存在直接控股、管理关系的不同供应商，</w:t>
      </w:r>
      <w:r>
        <w:rPr>
          <w:rFonts w:hint="eastAsia" w:ascii="仿宋" w:hAnsi="仿宋" w:eastAsia="仿宋" w:cs="仿宋"/>
          <w:sz w:val="24"/>
          <w:lang w:eastAsia="zh-CN"/>
        </w:rPr>
        <w:t xml:space="preserve">不得</w:t>
      </w:r>
      <w:r>
        <w:rPr>
          <w:rFonts w:hint="eastAsia" w:ascii="仿宋" w:hAnsi="仿宋" w:eastAsia="仿宋" w:cs="仿宋"/>
          <w:sz w:val="24"/>
        </w:rPr>
        <w:t xml:space="preserve">同时参加同一合同项下的政府采购活动</w:t>
      </w:r>
      <w:r>
        <w:rPr>
          <w:rFonts w:hint="eastAsia" w:ascii="仿宋" w:hAnsi="仿宋" w:eastAsia="仿宋" w:cs="仿宋"/>
          <w:sz w:val="24"/>
          <w:lang w:eastAsia="zh-CN"/>
        </w:rPr>
        <w:t xml:space="preserve">。</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4.</w:t>
      </w:r>
      <w:r>
        <w:rPr>
          <w:rFonts w:hint="eastAsia" w:ascii="仿宋" w:hAnsi="仿宋" w:eastAsia="仿宋" w:cs="仿宋"/>
          <w:sz w:val="24"/>
        </w:rPr>
        <w:t xml:space="preserve">我公司没有为本项目提供整体设计、规范编制或者项目管理、监理、检测等服务。</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参加本次采购活动前，我</w:t>
      </w:r>
      <w:r>
        <w:rPr>
          <w:rFonts w:hint="eastAsia" w:ascii="仿宋" w:hAnsi="仿宋" w:eastAsia="仿宋" w:cs="仿宋"/>
          <w:sz w:val="24"/>
          <w:lang w:eastAsia="zh-CN"/>
        </w:rPr>
        <w:t xml:space="preserve">公司通过自查</w:t>
      </w:r>
      <w:r>
        <w:rPr>
          <w:rFonts w:hint="eastAsia" w:ascii="仿宋" w:hAnsi="仿宋" w:eastAsia="仿宋" w:cs="仿宋"/>
          <w:sz w:val="24"/>
        </w:rPr>
        <w:t xml:space="preserve">没有被“信用中国”网站、“中国政府采购网”列入失信被执行人名单、重大税收违法案件当事人名单、政府采购严重违法失信行为记录名单。</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我公司郑重承诺具备履行合同所必需的设备和专业技术能力。</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7.</w:t>
      </w:r>
      <w:r>
        <w:rPr>
          <w:rFonts w:hint="eastAsia" w:ascii="仿宋" w:hAnsi="仿宋" w:eastAsia="仿宋" w:cs="仿宋"/>
          <w:sz w:val="24"/>
        </w:rPr>
        <w:t xml:space="preserve">我公司郑重承诺具备《中华人民共和国政府采购法》第二十二条第一款规定的六项条件。</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8</w:t>
      </w:r>
      <w:r>
        <w:rPr>
          <w:rFonts w:hint="eastAsia" w:ascii="仿宋" w:hAnsi="仿宋" w:eastAsia="仿宋" w:cs="仿宋"/>
          <w:sz w:val="24"/>
          <w:lang w:eastAsia="zh-CN"/>
        </w:rPr>
        <w:t xml:space="preserve">.</w:t>
      </w:r>
      <w:r>
        <w:rPr>
          <w:rFonts w:hint="eastAsia" w:ascii="仿宋" w:hAnsi="仿宋" w:eastAsia="仿宋" w:cs="仿宋"/>
          <w:sz w:val="24"/>
        </w:rPr>
        <w:t xml:space="preserve">如果我们成交，我们将按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文件规定的时间提供货物和服务。</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9</w:t>
      </w:r>
      <w:r>
        <w:rPr>
          <w:rFonts w:hint="eastAsia" w:ascii="仿宋" w:hAnsi="仿宋" w:eastAsia="仿宋" w:cs="仿宋"/>
          <w:sz w:val="24"/>
          <w:lang w:eastAsia="zh-CN"/>
        </w:rPr>
        <w:t xml:space="preserve">.</w:t>
      </w:r>
      <w:r>
        <w:rPr>
          <w:rFonts w:hint="eastAsia" w:ascii="仿宋" w:hAnsi="仿宋" w:eastAsia="仿宋" w:cs="仿宋"/>
          <w:sz w:val="24"/>
        </w:rPr>
        <w:t xml:space="preserve">我</w:t>
      </w:r>
      <w:r>
        <w:rPr>
          <w:rFonts w:hint="eastAsia" w:ascii="仿宋" w:hAnsi="仿宋" w:eastAsia="仿宋" w:cs="仿宋"/>
          <w:sz w:val="24"/>
          <w:lang w:eastAsia="zh-CN"/>
        </w:rPr>
        <w:t xml:space="preserve">公司</w:t>
      </w:r>
      <w:r>
        <w:rPr>
          <w:rFonts w:hint="eastAsia" w:ascii="仿宋" w:hAnsi="仿宋" w:eastAsia="仿宋" w:cs="仿宋"/>
          <w:sz w:val="24"/>
        </w:rPr>
        <w:t xml:space="preserve">同意按照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文件中第13条规定，本响应文件的有效期为从</w:t>
      </w:r>
      <w:r>
        <w:rPr>
          <w:rFonts w:hint="eastAsia" w:ascii="仿宋" w:hAnsi="仿宋" w:eastAsia="仿宋" w:cs="仿宋"/>
          <w:sz w:val="24"/>
          <w:lang w:eastAsia="zh-CN"/>
        </w:rPr>
        <w:t xml:space="preserve">询价</w:t>
      </w:r>
      <w:r>
        <w:rPr>
          <w:rFonts w:hint="eastAsia" w:ascii="仿宋" w:hAnsi="仿宋" w:eastAsia="仿宋" w:cs="仿宋"/>
          <w:sz w:val="24"/>
        </w:rPr>
        <w:t xml:space="preserve">之日起计算</w:t>
      </w:r>
      <w:r>
        <w:rPr>
          <w:rFonts w:hint="eastAsia" w:ascii="仿宋" w:hAnsi="仿宋" w:eastAsia="仿宋" w:cs="仿宋"/>
          <w:sz w:val="24"/>
          <w:lang w:val="en-US" w:eastAsia="zh-CN"/>
        </w:rPr>
        <w:t xml:space="preserve">9</w:t>
      </w:r>
      <w:r>
        <w:rPr>
          <w:rFonts w:hint="eastAsia" w:ascii="仿宋" w:hAnsi="仿宋" w:eastAsia="仿宋" w:cs="仿宋"/>
          <w:sz w:val="24"/>
        </w:rPr>
        <w:t xml:space="preserve">0天，在此期间，本响应文件将始终对我们具有约束力，并可随时被接受。如果我们成交，本响应文件在此期间之后将继续保持有效，直到合同生效。</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en-US" w:eastAsia="zh-CN"/>
        </w:rPr>
        <w:t xml:space="preserve">10</w:t>
      </w:r>
      <w:r>
        <w:rPr>
          <w:rFonts w:hint="eastAsia" w:ascii="仿宋" w:hAnsi="仿宋" w:eastAsia="仿宋" w:cs="仿宋"/>
          <w:sz w:val="24"/>
          <w:lang w:eastAsia="zh-CN"/>
        </w:rPr>
        <w:t xml:space="preserve">.</w:t>
      </w:r>
      <w:r>
        <w:rPr>
          <w:rFonts w:hint="eastAsia" w:ascii="仿宋" w:hAnsi="仿宋" w:eastAsia="仿宋" w:cs="仿宋"/>
          <w:sz w:val="24"/>
        </w:rPr>
        <w:t xml:space="preserve">我们同意向贵方提供贵方可能要求的与</w:t>
      </w:r>
      <w:r>
        <w:rPr>
          <w:rFonts w:hint="eastAsia" w:ascii="仿宋" w:hAnsi="仿宋" w:eastAsia="仿宋" w:cs="仿宋"/>
          <w:sz w:val="24"/>
          <w:lang w:eastAsia="zh-CN"/>
        </w:rPr>
        <w:t xml:space="preserve">询价</w:t>
      </w:r>
      <w:r>
        <w:rPr>
          <w:rFonts w:hint="eastAsia" w:ascii="仿宋" w:hAnsi="仿宋" w:eastAsia="仿宋" w:cs="仿宋"/>
          <w:sz w:val="24"/>
        </w:rPr>
        <w:t xml:space="preserve">有关的任何证据或资料，并保证所提供的都是真实的、准确的。</w:t>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w:t>
      </w:r>
      <w:r>
        <w:rPr>
          <w:rFonts w:hint="eastAsia" w:ascii="仿宋" w:hAnsi="仿宋" w:eastAsia="仿宋" w:cs="仿宋"/>
          <w:sz w:val="24"/>
        </w:rPr>
        <w:t xml:space="preserve">一旦我</w:t>
      </w:r>
      <w:r>
        <w:rPr>
          <w:rFonts w:hint="eastAsia" w:ascii="仿宋" w:hAnsi="仿宋" w:eastAsia="仿宋" w:cs="仿宋"/>
          <w:sz w:val="24"/>
          <w:lang w:eastAsia="zh-CN"/>
        </w:rPr>
        <w:t xml:space="preserve">公司</w:t>
      </w:r>
      <w:r>
        <w:rPr>
          <w:rFonts w:hint="eastAsia" w:ascii="仿宋" w:hAnsi="仿宋" w:eastAsia="仿宋" w:cs="仿宋"/>
          <w:sz w:val="24"/>
        </w:rPr>
        <w:t xml:space="preserve">成交，将按照</w:t>
      </w:r>
      <w:r>
        <w:rPr>
          <w:rFonts w:hint="eastAsia" w:ascii="仿宋" w:hAnsi="仿宋" w:eastAsia="仿宋" w:cs="仿宋"/>
          <w:sz w:val="24"/>
          <w:lang w:eastAsia="zh-CN"/>
        </w:rPr>
        <w:t xml:space="preserve">询价</w:t>
      </w:r>
      <w:r>
        <w:rPr>
          <w:rFonts w:hint="eastAsia" w:ascii="仿宋" w:hAnsi="仿宋" w:eastAsia="仿宋" w:cs="仿宋"/>
          <w:sz w:val="24"/>
        </w:rPr>
        <w:t xml:space="preserve">文件的规定，严格履行合同的责任和义务，并保证按</w:t>
      </w:r>
      <w:r>
        <w:rPr>
          <w:rFonts w:hint="eastAsia" w:ascii="仿宋" w:hAnsi="仿宋" w:eastAsia="仿宋" w:cs="仿宋"/>
          <w:sz w:val="24"/>
          <w:lang w:eastAsia="zh-CN"/>
        </w:rPr>
        <w:t xml:space="preserve">询价</w:t>
      </w:r>
      <w:r>
        <w:rPr>
          <w:rFonts w:hint="eastAsia" w:ascii="仿宋" w:hAnsi="仿宋" w:eastAsia="仿宋" w:cs="仿宋"/>
          <w:sz w:val="24"/>
        </w:rPr>
        <w:t xml:space="preserve">文件中规定的时间内提供货物和服务。</w:t>
      </w:r>
      <w:r/>
    </w:p>
    <w:p>
      <w:pPr>
        <w:pStyle w:val="991"/>
        <w:ind w:firstLine="2880"/>
        <w:pageBreakBefore w:val="0"/>
        <w:spacing w:before="0" w:after="0" w:line="480" w:lineRule="exact"/>
        <w:widowControl w:val="off"/>
        <w:rPr>
          <w:rFonts w:hint="eastAsia" w:ascii="仿宋" w:hAnsi="仿宋" w:eastAsia="仿宋" w:cs="仿宋"/>
        </w:rPr>
      </w:pPr>
      <w:r>
        <w:rPr>
          <w:rFonts w:hint="eastAsia" w:ascii="仿宋" w:hAnsi="仿宋" w:eastAsia="仿宋" w:cs="仿宋"/>
        </w:rPr>
      </w:r>
      <w:r/>
    </w:p>
    <w:p>
      <w:pPr>
        <w:pStyle w:val="991"/>
        <w:ind w:firstLine="2880"/>
        <w:pageBreakBefore w:val="0"/>
        <w:spacing w:before="0" w:after="0" w:line="480" w:lineRule="exact"/>
        <w:widowControl w:val="off"/>
        <w:rPr>
          <w:rFonts w:hint="eastAsia" w:ascii="仿宋" w:hAnsi="仿宋" w:eastAsia="仿宋" w:cs="仿宋"/>
          <w:u w:val="single"/>
        </w:rPr>
      </w:pPr>
      <w:r>
        <w:rPr>
          <w:rFonts w:hint="eastAsia" w:ascii="仿宋" w:hAnsi="仿宋" w:eastAsia="仿宋" w:cs="仿宋"/>
        </w:rPr>
        <w:t xml:space="preserve">供应商名称</w:t>
      </w:r>
      <w:r>
        <w:rPr>
          <w:rFonts w:hint="eastAsia" w:ascii="仿宋" w:hAnsi="仿宋" w:eastAsia="仿宋" w:cs="仿宋"/>
          <w:lang w:eastAsia="zh-CN"/>
        </w:rPr>
        <w:t xml:space="preserve">：</w:t>
      </w:r>
      <w:r>
        <w:rPr>
          <w:rFonts w:hint="eastAsia" w:ascii="仿宋" w:hAnsi="仿宋" w:eastAsia="仿宋" w:cs="仿宋"/>
          <w:u w:val="single"/>
        </w:rPr>
        <w:t xml:space="preserve">  （电子签章）           </w:t>
      </w:r>
      <w:r/>
    </w:p>
    <w:p>
      <w:pPr>
        <w:pStyle w:val="991"/>
        <w:ind w:firstLine="2880"/>
        <w:pageBreakBefore w:val="0"/>
        <w:spacing w:before="0" w:after="0" w:line="480" w:lineRule="exact"/>
        <w:widowControl w:val="off"/>
        <w:rPr>
          <w:rFonts w:hint="eastAsia" w:ascii="仿宋" w:hAnsi="仿宋" w:eastAsia="仿宋" w:cs="仿宋"/>
        </w:rPr>
      </w:pPr>
      <w:r>
        <w:rPr>
          <w:rFonts w:hint="eastAsia" w:ascii="仿宋" w:hAnsi="仿宋" w:eastAsia="仿宋" w:cs="仿宋"/>
        </w:rPr>
        <w:t xml:space="preserve">地址</w:t>
      </w:r>
      <w:r>
        <w:rPr>
          <w:rFonts w:hint="eastAsia" w:ascii="仿宋" w:hAnsi="仿宋" w:eastAsia="仿宋" w:cs="仿宋"/>
          <w:lang w:eastAsia="zh-CN"/>
        </w:rPr>
        <w:t xml:space="preserve">：</w:t>
      </w:r>
      <w:r>
        <w:rPr>
          <w:rFonts w:hint="eastAsia" w:ascii="仿宋" w:hAnsi="仿宋" w:eastAsia="仿宋" w:cs="仿宋"/>
          <w:u w:val="single"/>
        </w:rPr>
        <w:t xml:space="preserve">             </w:t>
      </w:r>
      <w:r>
        <w:rPr>
          <w:rFonts w:hint="eastAsia" w:ascii="仿宋" w:hAnsi="仿宋" w:eastAsia="仿宋" w:cs="仿宋"/>
        </w:rPr>
        <w:t xml:space="preserve">邮编</w:t>
      </w:r>
      <w:r>
        <w:rPr>
          <w:rFonts w:hint="eastAsia" w:ascii="仿宋" w:hAnsi="仿宋" w:eastAsia="仿宋" w:cs="仿宋"/>
          <w:lang w:eastAsia="zh-CN"/>
        </w:rPr>
        <w:t xml:space="preserve">：</w:t>
      </w:r>
      <w:r>
        <w:rPr>
          <w:rFonts w:hint="eastAsia" w:ascii="仿宋" w:hAnsi="仿宋" w:eastAsia="仿宋" w:cs="仿宋"/>
          <w:u w:val="single"/>
        </w:rPr>
        <w:t xml:space="preserve">             </w:t>
      </w:r>
      <w:r/>
    </w:p>
    <w:p>
      <w:pPr>
        <w:ind w:firstLine="2880"/>
        <w:pageBreakBefore w:val="0"/>
        <w:spacing w:line="480" w:lineRule="exact"/>
        <w:widowControl w:val="off"/>
        <w:rPr>
          <w:rFonts w:hint="eastAsia" w:ascii="仿宋" w:hAnsi="仿宋" w:eastAsia="仿宋" w:cs="仿宋"/>
          <w:sz w:val="24"/>
          <w:u w:val="single"/>
        </w:rPr>
      </w:pPr>
      <w:r>
        <w:rPr>
          <w:rFonts w:hint="eastAsia" w:ascii="仿宋" w:hAnsi="仿宋" w:eastAsia="仿宋" w:cs="仿宋"/>
          <w:sz w:val="24"/>
        </w:rPr>
        <w:t xml:space="preserve">电话</w:t>
      </w:r>
      <w:r>
        <w:rPr>
          <w:rFonts w:hint="eastAsia" w:ascii="仿宋" w:hAnsi="仿宋" w:eastAsia="仿宋" w:cs="仿宋"/>
          <w:sz w:val="24"/>
          <w:lang w:eastAsia="zh-CN"/>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传真</w:t>
      </w:r>
      <w:r>
        <w:rPr>
          <w:rFonts w:hint="eastAsia" w:ascii="仿宋" w:hAnsi="仿宋" w:eastAsia="仿宋" w:cs="仿宋"/>
          <w:sz w:val="24"/>
          <w:lang w:eastAsia="zh-CN"/>
        </w:rPr>
        <w:t xml:space="preserve">：</w:t>
      </w:r>
      <w:r>
        <w:rPr>
          <w:rFonts w:hint="eastAsia" w:ascii="仿宋" w:hAnsi="仿宋" w:eastAsia="仿宋" w:cs="仿宋"/>
          <w:sz w:val="24"/>
          <w:u w:val="single"/>
        </w:rPr>
        <w:t xml:space="preserve">             </w:t>
      </w:r>
      <w:r/>
    </w:p>
    <w:p>
      <w:pPr>
        <w:pStyle w:val="864"/>
        <w:ind w:firstLine="2880"/>
        <w:pageBreakBefore w:val="0"/>
        <w:spacing w:line="48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法定代表人</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（电子签章或电子签字）   </w:t>
      </w:r>
      <w:r/>
    </w:p>
    <w:p>
      <w:pPr>
        <w:pStyle w:val="864"/>
        <w:ind w:firstLine="288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职务</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                               </w:t>
      </w:r>
      <w:r/>
    </w:p>
    <w:p>
      <w:pPr>
        <w:pStyle w:val="864"/>
        <w:ind w:firstLine="2880"/>
        <w:pageBreakBefore w:val="0"/>
        <w:spacing w:line="480" w:lineRule="exact"/>
        <w:widowControl w:val="off"/>
        <w:rPr>
          <w:rFonts w:hint="eastAsia" w:ascii="仿宋" w:hAnsi="仿宋" w:eastAsia="仿宋" w:cs="仿宋"/>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4"/>
          <w:szCs w:val="24"/>
        </w:rPr>
        <w:t xml:space="preserve">日期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bookmarkEnd w:id="53"/>
      <w:r/>
    </w:p>
    <w:p>
      <w:pPr>
        <w:pStyle w:val="837"/>
        <w:ind w:left="0"/>
        <w:jc w:val="center"/>
        <w:pageBreakBefore w:val="0"/>
        <w:spacing w:before="0" w:after="0" w:line="480" w:lineRule="exact"/>
        <w:rPr>
          <w:rFonts w:hint="eastAsia" w:ascii="仿宋" w:hAnsi="仿宋" w:eastAsia="仿宋" w:cs="仿宋"/>
          <w:bCs/>
          <w:sz w:val="28"/>
          <w:szCs w:val="28"/>
          <w:lang w:eastAsia="zh-CN"/>
        </w:rPr>
      </w:pPr>
      <w:r/>
      <w:bookmarkStart w:id="54" w:name="_Toc256"/>
      <w:r>
        <w:rPr>
          <w:rFonts w:hint="eastAsia" w:ascii="仿宋" w:hAnsi="仿宋" w:eastAsia="仿宋" w:cs="仿宋"/>
          <w:bCs/>
          <w:sz w:val="28"/>
          <w:szCs w:val="28"/>
          <w:lang w:eastAsia="zh-CN"/>
        </w:rPr>
        <w:t xml:space="preserve">二</w:t>
      </w:r>
      <w:r>
        <w:rPr>
          <w:rFonts w:hint="eastAsia" w:ascii="仿宋" w:hAnsi="仿宋" w:eastAsia="仿宋" w:cs="仿宋"/>
          <w:bCs/>
          <w:sz w:val="28"/>
          <w:szCs w:val="28"/>
        </w:rPr>
        <w:t xml:space="preserve">、报价明细表</w:t>
      </w:r>
      <w:bookmarkEnd w:id="54"/>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采购包1:60%唏啶.吡蚜酮，不限剂型</w:t>
      </w:r>
      <w:r>
        <w:rPr>
          <w:rFonts w:hint="eastAsia" w:ascii="仿宋" w:hAnsi="仿宋" w:eastAsia="仿宋" w:cs="仿宋"/>
          <w:bCs/>
          <w:sz w:val="28"/>
          <w:szCs w:val="28"/>
          <w:lang w:eastAsia="zh-CN"/>
        </w:rPr>
        <w:t xml:space="preserve">）</w:t>
      </w:r>
      <w:r/>
    </w:p>
    <w:tbl>
      <w:tblPr>
        <w:tblStyle w:val="65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997"/>
        <w:gridCol w:w="807"/>
        <w:gridCol w:w="815"/>
        <w:gridCol w:w="915"/>
        <w:gridCol w:w="675"/>
        <w:gridCol w:w="626"/>
        <w:gridCol w:w="749"/>
        <w:gridCol w:w="2140"/>
        <w:gridCol w:w="653"/>
      </w:tblGrid>
      <w:tr>
        <w:trPr>
          <w:trHeight w:val="680"/>
        </w:trPr>
        <w:tc>
          <w:tcPr>
            <w:tcW w:w="0" w:type="auto"/>
            <w:vAlign w:val="center"/>
            <w:textDirection w:val="lrTb"/>
            <w:noWrap w:val="false"/>
          </w:tcPr>
          <w:p>
            <w:pPr>
              <w:pStyle w:val="864"/>
              <w:ind w:left="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997"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采购内容</w:t>
            </w:r>
            <w:r/>
          </w:p>
        </w:tc>
        <w:tc>
          <w:tcPr>
            <w:tcW w:w="807"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815" w:type="dxa"/>
            <w:vAlign w:val="center"/>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i w:val="0"/>
                <w:iCs w:val="0"/>
                <w:color w:val="000000"/>
                <w:sz w:val="24"/>
                <w:szCs w:val="24"/>
                <w:u w:val="none"/>
                <w:lang w:val="en-US" w:eastAsia="zh-CN" w:bidi="ar"/>
              </w:rPr>
              <w:t xml:space="preserve">计量单位</w:t>
            </w:r>
            <w:r/>
          </w:p>
        </w:tc>
        <w:tc>
          <w:tcPr>
            <w:tcW w:w="915"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单价</w:t>
            </w:r>
            <w:r>
              <w:rPr>
                <w:rFonts w:hint="eastAsia" w:ascii="仿宋" w:hAnsi="仿宋" w:eastAsia="仿宋" w:cs="仿宋"/>
                <w:sz w:val="24"/>
                <w:szCs w:val="24"/>
                <w:lang w:eastAsia="zh-CN"/>
              </w:rPr>
              <w:t xml:space="preserve">（元</w:t>
            </w: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eastAsia="zh-CN"/>
              </w:rPr>
              <w:t xml:space="preserve">）</w:t>
            </w:r>
            <w:r/>
          </w:p>
        </w:tc>
        <w:tc>
          <w:tcPr>
            <w:tcW w:w="675"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生产</w:t>
            </w:r>
            <w:r/>
          </w:p>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厂商</w:t>
            </w:r>
            <w:r/>
          </w:p>
        </w:tc>
        <w:tc>
          <w:tcPr>
            <w:tcW w:w="626"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749"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质保期</w:t>
            </w:r>
            <w:r/>
          </w:p>
        </w:tc>
        <w:tc>
          <w:tcPr>
            <w:tcW w:w="2140"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包装规格</w:t>
            </w:r>
            <w:r/>
          </w:p>
        </w:tc>
        <w:tc>
          <w:tcPr>
            <w:tcW w:w="653"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备注</w:t>
            </w:r>
            <w:r/>
          </w:p>
        </w:tc>
      </w:tr>
      <w:tr>
        <w:trPr>
          <w:trHeight w:val="680"/>
        </w:trPr>
        <w:tc>
          <w:tcPr>
            <w:tcW w:w="0" w:type="auto"/>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97" w:type="dxa"/>
            <w:vAlign w:val="center"/>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lang w:val="en-US" w:eastAsia="zh-CN"/>
              </w:rPr>
              <w:t xml:space="preserve">60%唏啶.吡蚜酮，不限剂型</w:t>
            </w:r>
            <w:r/>
          </w:p>
        </w:tc>
        <w:tc>
          <w:tcPr>
            <w:tcW w:w="807"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15" w:type="dxa"/>
            <w:vAlign w:val="center"/>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default" w:ascii="仿宋" w:hAnsi="仿宋" w:eastAsia="仿宋" w:cs="仿宋"/>
                <w:b w:val="0"/>
                <w:bCs w:val="0"/>
                <w:i w:val="0"/>
                <w:iCs w:val="0"/>
                <w:color w:val="000000"/>
                <w:sz w:val="24"/>
                <w:szCs w:val="24"/>
                <w:u w:val="none"/>
                <w:lang w:val="en-US" w:eastAsia="zh-CN" w:bidi="ar"/>
              </w:rPr>
              <w:t xml:space="preserve">吨</w:t>
            </w:r>
            <w:r/>
          </w:p>
        </w:tc>
        <w:tc>
          <w:tcPr>
            <w:tcW w:w="915"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675"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626"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749" w:type="dxa"/>
            <w:vAlign w:val="center"/>
            <w:textDirection w:val="lrTb"/>
            <w:noWrap w:val="false"/>
          </w:tcPr>
          <w:p>
            <w:pPr>
              <w:ind w:left="0"/>
              <w:jc w:val="center"/>
              <w:pageBreakBefore w:val="0"/>
              <w:spacing w:line="480" w:lineRule="exact"/>
              <w:rPr>
                <w:rFonts w:hint="eastAsia" w:ascii="仿宋" w:hAnsi="仿宋" w:eastAsia="仿宋" w:cs="仿宋"/>
              </w:rPr>
            </w:pPr>
            <w:r>
              <w:rPr>
                <w:rFonts w:hint="eastAsia" w:ascii="仿宋" w:hAnsi="仿宋" w:eastAsia="仿宋" w:cs="仿宋"/>
              </w:rPr>
            </w:r>
            <w:r/>
          </w:p>
        </w:tc>
        <w:tc>
          <w:tcPr>
            <w:tcW w:w="2140" w:type="dxa"/>
            <w:vAlign w:val="center"/>
            <w:textDirection w:val="lrTb"/>
            <w:noWrap w:val="false"/>
          </w:tcPr>
          <w:p>
            <w:pPr>
              <w:ind w:left="0" w:right="0"/>
              <w:jc w:val="center"/>
              <w:pageBreakBefore w:val="0"/>
              <w:spacing w:before="0" w:after="0" w:line="480" w:lineRule="exact"/>
              <w:widowControl w:val="off"/>
              <w:rPr>
                <w:rFonts w:hint="eastAsia" w:ascii="仿宋" w:hAnsi="仿宋" w:eastAsia="仿宋" w:cs="仿宋"/>
                <w:b w:val="0"/>
                <w:bCs w:val="0"/>
                <w:sz w:val="24"/>
              </w:rPr>
            </w:pPr>
            <w:r>
              <w:rPr>
                <w:rFonts w:hint="eastAsia" w:ascii="仿宋" w:hAnsi="仿宋" w:eastAsia="仿宋" w:cs="仿宋"/>
                <w:b w:val="0"/>
                <w:bCs w:val="0"/>
                <w:sz w:val="24"/>
                <w:lang w:val="en-US" w:eastAsia="zh-CN"/>
              </w:rPr>
              <w:t xml:space="preserve">120克/袋和12克/袋，大小包装比例为7:3</w:t>
            </w:r>
            <w:r/>
          </w:p>
        </w:tc>
        <w:tc>
          <w:tcPr>
            <w:tcW w:w="653" w:type="dxa"/>
            <w:vAlign w:val="center"/>
            <w:textDirection w:val="lrTb"/>
            <w:noWrap w:val="false"/>
          </w:tcPr>
          <w:p>
            <w:pPr>
              <w:ind w:left="0" w:right="0"/>
              <w:jc w:val="center"/>
              <w:pageBreakBefore w:val="0"/>
              <w:spacing w:before="0" w:after="0" w:line="480" w:lineRule="exact"/>
              <w:widowControl w:val="off"/>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r>
            <w:r/>
          </w:p>
        </w:tc>
      </w:tr>
      <w:tr>
        <w:trPr>
          <w:trHeight w:val="680"/>
        </w:trPr>
        <w:tc>
          <w:tcPr>
            <w:gridSpan w:val="10"/>
            <w:tcW w:w="9833" w:type="dxa"/>
            <w:vAlign w:val="center"/>
            <w:textDirection w:val="lrTb"/>
            <w:noWrap w:val="false"/>
          </w:tcPr>
          <w:p>
            <w:pPr>
              <w:ind w:left="0" w:right="0"/>
              <w:jc w:val="center"/>
              <w:pageBreakBefore w:val="0"/>
              <w:spacing w:before="0" w:after="0" w:line="480" w:lineRule="exact"/>
              <w:widowControl w:val="off"/>
              <w:rPr>
                <w:rFonts w:hint="eastAsia" w:ascii="仿宋" w:hAnsi="仿宋" w:eastAsia="仿宋" w:cs="仿宋"/>
                <w:b/>
                <w:bCs/>
                <w:color w:val="000000"/>
                <w:sz w:val="24"/>
                <w:lang w:val="en-US" w:eastAsia="zh-CN"/>
              </w:rPr>
            </w:pPr>
            <w:r>
              <w:rPr>
                <w:rFonts w:hint="eastAsia" w:ascii="仿宋" w:hAnsi="仿宋" w:eastAsia="仿宋" w:cs="仿宋"/>
                <w:sz w:val="24"/>
                <w:lang w:eastAsia="zh-CN"/>
              </w:rPr>
              <w:t xml:space="preserve">合计：</w:t>
            </w:r>
            <w:r>
              <w:rPr>
                <w:rFonts w:hint="eastAsia" w:ascii="仿宋" w:hAnsi="仿宋" w:eastAsia="仿宋" w:cs="仿宋"/>
                <w:sz w:val="24"/>
              </w:rPr>
              <w:t xml:space="preserve">（人民币大写）：</w:t>
            </w:r>
            <w:r>
              <w:rPr>
                <w:rFonts w:hint="eastAsia" w:ascii="仿宋" w:hAnsi="仿宋" w:eastAsia="仿宋" w:cs="仿宋"/>
                <w:sz w:val="24"/>
                <w:lang w:eastAsia="zh-CN"/>
              </w:rPr>
              <w:t xml:space="preserve">每吨</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w:t>
            </w:r>
            <w:r>
              <w:rPr>
                <w:rFonts w:hint="eastAsia" w:ascii="仿宋" w:hAnsi="仿宋" w:eastAsia="仿宋" w:cs="仿宋"/>
                <w:sz w:val="24"/>
                <w:u w:val="single"/>
                <w:lang w:val="en-US" w:eastAsia="zh-CN"/>
              </w:rPr>
              <w:t xml:space="preserve">                   /吨</w:t>
            </w:r>
            <w:r>
              <w:rPr>
                <w:rFonts w:hint="eastAsia" w:ascii="仿宋" w:hAnsi="仿宋" w:eastAsia="仿宋" w:cs="仿宋"/>
                <w:sz w:val="24"/>
                <w:u w:val="single"/>
                <w:lang w:eastAsia="zh-CN"/>
              </w:rPr>
              <w:t xml:space="preserve">）</w:t>
            </w:r>
            <w:r/>
          </w:p>
        </w:tc>
      </w:tr>
    </w:tbl>
    <w:p>
      <w:pPr>
        <w:ind w:left="0"/>
        <w:pageBreakBefore w:val="0"/>
        <w:spacing w:line="480" w:lineRule="exact"/>
        <w:rPr>
          <w:rFonts w:hint="eastAsia" w:ascii="仿宋" w:hAnsi="仿宋" w:eastAsia="仿宋" w:cs="仿宋"/>
          <w:sz w:val="24"/>
          <w:u w:val="single"/>
        </w:rPr>
      </w:pP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rPr>
          <w:rFonts w:hint="eastAsia" w:ascii="仿宋" w:hAnsi="仿宋" w:eastAsia="仿宋" w:cs="仿宋"/>
          <w:sz w:val="24"/>
          <w:u w:val="single"/>
        </w:rPr>
        <w:t xml:space="preserve">   （加盖电子签章）    </w:t>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t xml:space="preserve">法定代表人签字：</w:t>
      </w:r>
      <w:r>
        <w:rPr>
          <w:rFonts w:hint="eastAsia" w:ascii="仿宋" w:hAnsi="仿宋" w:eastAsia="仿宋" w:cs="仿宋"/>
          <w:sz w:val="24"/>
          <w:u w:val="single"/>
        </w:rPr>
        <w:t xml:space="preserve">   （电子签章或电子签字）              </w:t>
      </w:r>
      <w:r/>
    </w:p>
    <w:p>
      <w:pPr>
        <w:pStyle w:val="864"/>
        <w:ind w:left="0"/>
        <w:pageBreakBefore w:val="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注：</w:t>
      </w:r>
      <w:r>
        <w:rPr>
          <w:rFonts w:hint="eastAsia" w:ascii="仿宋" w:hAnsi="仿宋" w:eastAsia="仿宋" w:cs="仿宋"/>
          <w:sz w:val="24"/>
          <w:szCs w:val="24"/>
        </w:rPr>
        <w:t xml:space="preserve">（1）上述表中的价格应按照供应商须知第11条的要求报价。</w:t>
      </w:r>
      <w:r/>
    </w:p>
    <w:p>
      <w:pPr>
        <w:pStyle w:val="864"/>
        <w:ind w:left="0" w:firstLine="352"/>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）如果单价和总价不符时，以单价为准。</w:t>
      </w:r>
      <w:r/>
    </w:p>
    <w:p>
      <w:pPr>
        <w:pStyle w:val="837"/>
        <w:ind w:left="0"/>
        <w:jc w:val="center"/>
        <w:pageBreakBefore w:val="0"/>
        <w:spacing w:before="0" w:after="0" w:line="480" w:lineRule="exact"/>
        <w:rPr>
          <w:rFonts w:hint="eastAsia" w:ascii="仿宋" w:hAnsi="仿宋" w:eastAsia="仿宋" w:cs="仿宋"/>
          <w:bCs/>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sz w:val="28"/>
          <w:szCs w:val="28"/>
        </w:rPr>
      </w:r>
      <w:r/>
    </w:p>
    <w:p>
      <w:pPr>
        <w:pStyle w:val="837"/>
        <w:ind w:left="0"/>
        <w:jc w:val="center"/>
        <w:pageBreakBefore w:val="0"/>
        <w:spacing w:before="0" w:after="0" w:line="48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报价明细表</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采购包2:4%春雷霉素水剂或可溶液剂</w:t>
      </w:r>
      <w:r>
        <w:rPr>
          <w:rFonts w:hint="eastAsia" w:ascii="仿宋" w:hAnsi="仿宋" w:eastAsia="仿宋" w:cs="仿宋"/>
          <w:bCs/>
          <w:sz w:val="28"/>
          <w:szCs w:val="28"/>
          <w:lang w:eastAsia="zh-CN"/>
        </w:rPr>
        <w:t xml:space="preserve">）</w:t>
      </w:r>
      <w:r/>
    </w:p>
    <w:tbl>
      <w:tblPr>
        <w:tblStyle w:val="655"/>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1285"/>
        <w:gridCol w:w="566"/>
        <w:gridCol w:w="786"/>
        <w:gridCol w:w="1191"/>
        <w:gridCol w:w="566"/>
        <w:gridCol w:w="566"/>
        <w:gridCol w:w="885"/>
        <w:gridCol w:w="2965"/>
        <w:gridCol w:w="603"/>
      </w:tblGrid>
      <w:tr>
        <w:trPr>
          <w:trHeight w:val="680"/>
        </w:trPr>
        <w:tc>
          <w:tcPr>
            <w:tcW w:w="420" w:type="dxa"/>
            <w:vAlign w:val="center"/>
            <w:textDirection w:val="lrTb"/>
            <w:noWrap w:val="false"/>
          </w:tcPr>
          <w:p>
            <w:pPr>
              <w:pStyle w:val="864"/>
              <w:ind w:left="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5"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货物名称</w:t>
            </w:r>
            <w:r/>
          </w:p>
        </w:tc>
        <w:tc>
          <w:tcPr>
            <w:tcW w:w="566"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786" w:type="dxa"/>
            <w:vAlign w:val="center"/>
            <w:textDirection w:val="lrTb"/>
            <w:noWrap w:val="false"/>
          </w:tcPr>
          <w:p>
            <w:pPr>
              <w:ind w:left="0"/>
              <w:jc w:val="both"/>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i w:val="0"/>
                <w:iCs w:val="0"/>
                <w:color w:val="000000"/>
                <w:sz w:val="24"/>
                <w:szCs w:val="24"/>
                <w:u w:val="none"/>
                <w:lang w:val="en-US" w:eastAsia="zh-CN" w:bidi="ar"/>
              </w:rPr>
              <w:t xml:space="preserve">计量单位</w:t>
            </w:r>
            <w:r/>
          </w:p>
        </w:tc>
        <w:tc>
          <w:tcPr>
            <w:tcW w:w="1191"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单价</w:t>
            </w:r>
            <w:r>
              <w:rPr>
                <w:rFonts w:hint="eastAsia" w:ascii="仿宋" w:hAnsi="仿宋" w:eastAsia="仿宋" w:cs="仿宋"/>
                <w:sz w:val="24"/>
                <w:szCs w:val="24"/>
                <w:lang w:eastAsia="zh-CN"/>
              </w:rPr>
              <w:t xml:space="preserve">（元</w:t>
            </w: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eastAsia="zh-CN"/>
              </w:rPr>
              <w:t xml:space="preserve">）</w:t>
            </w:r>
            <w:r/>
          </w:p>
        </w:tc>
        <w:tc>
          <w:tcPr>
            <w:tcW w:w="566"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生产</w:t>
            </w:r>
            <w:r/>
          </w:p>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厂商</w:t>
            </w:r>
            <w:r/>
          </w:p>
        </w:tc>
        <w:tc>
          <w:tcPr>
            <w:tcW w:w="566"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885"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质保期</w:t>
            </w:r>
            <w:r/>
          </w:p>
        </w:tc>
        <w:tc>
          <w:tcPr>
            <w:tcW w:w="2965"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包装规格</w:t>
            </w:r>
            <w:r/>
          </w:p>
        </w:tc>
        <w:tc>
          <w:tcPr>
            <w:tcW w:w="566"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eastAsia="zh-CN"/>
              </w:rPr>
              <w:t xml:space="preserve">备注</w:t>
            </w:r>
            <w:r/>
          </w:p>
        </w:tc>
      </w:tr>
      <w:tr>
        <w:trPr>
          <w:trHeight w:val="680"/>
        </w:trPr>
        <w:tc>
          <w:tcPr>
            <w:tcW w:w="420"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p>
        </w:tc>
        <w:tc>
          <w:tcPr>
            <w:tcW w:w="1285" w:type="dxa"/>
            <w:vAlign w:val="bottom"/>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eastAsia" w:ascii="仿宋" w:hAnsi="仿宋" w:eastAsia="仿宋" w:cs="仿宋"/>
                <w:b w:val="0"/>
                <w:bCs w:val="0"/>
                <w:sz w:val="24"/>
                <w:szCs w:val="24"/>
                <w:lang w:val="en-US" w:eastAsia="zh-CN"/>
              </w:rPr>
              <w:t xml:space="preserve">4%春雷霉素水剂或可溶液剂</w:t>
            </w:r>
            <w:r/>
          </w:p>
        </w:tc>
        <w:tc>
          <w:tcPr>
            <w:tcW w:w="566"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86" w:type="dxa"/>
            <w:vAlign w:val="bottom"/>
            <w:textDirection w:val="lrTb"/>
            <w:noWrap w:val="false"/>
          </w:tcPr>
          <w:p>
            <w:pPr>
              <w:ind w:left="0"/>
              <w:jc w:val="center"/>
              <w:keepLines w:val="0"/>
              <w:keepNext w:val="0"/>
              <w:pageBreakBefore w:val="0"/>
              <w:spacing w:line="480" w:lineRule="exact"/>
              <w:widowControl/>
              <w:rPr>
                <w:rFonts w:hint="eastAsia" w:ascii="仿宋" w:hAnsi="仿宋" w:eastAsia="仿宋" w:cs="仿宋"/>
                <w:b w:val="0"/>
                <w:bCs w:val="0"/>
                <w:sz w:val="24"/>
                <w:szCs w:val="24"/>
              </w:rPr>
              <w:suppressLineNumbers w:val="0"/>
            </w:pPr>
            <w:r>
              <w:rPr>
                <w:rFonts w:hint="default" w:ascii="仿宋" w:hAnsi="仿宋" w:eastAsia="仿宋" w:cs="仿宋"/>
                <w:b w:val="0"/>
                <w:bCs w:val="0"/>
                <w:i w:val="0"/>
                <w:iCs w:val="0"/>
                <w:color w:val="000000"/>
                <w:sz w:val="24"/>
                <w:szCs w:val="24"/>
                <w:u w:val="none"/>
                <w:lang w:val="en-US" w:eastAsia="zh-CN" w:bidi="ar"/>
              </w:rPr>
              <w:t xml:space="preserve">吨</w:t>
            </w:r>
            <w:r/>
          </w:p>
        </w:tc>
        <w:tc>
          <w:tcPr>
            <w:tcW w:w="1191"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566"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566"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85" w:type="dxa"/>
            <w:vAlign w:val="center"/>
            <w:textDirection w:val="lrTb"/>
            <w:noWrap w:val="false"/>
          </w:tcPr>
          <w:p>
            <w:pPr>
              <w:pStyle w:val="864"/>
              <w:ind w:left="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2965" w:type="dxa"/>
            <w:vAlign w:val="center"/>
            <w:textDirection w:val="lrTb"/>
            <w:noWrap w:val="false"/>
          </w:tcPr>
          <w:p>
            <w:pPr>
              <w:ind w:left="0"/>
              <w:jc w:val="center"/>
              <w:pageBreakBefore w:val="0"/>
              <w:spacing w:line="480" w:lineRule="exact"/>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1000克/瓶和50克/瓶，大小包装比例为1:1</w:t>
            </w:r>
            <w:r/>
          </w:p>
        </w:tc>
        <w:tc>
          <w:tcPr>
            <w:tcW w:w="566" w:type="dxa"/>
            <w:vAlign w:val="top"/>
            <w:textDirection w:val="lrTb"/>
            <w:noWrap w:val="false"/>
          </w:tcPr>
          <w:p>
            <w:pPr>
              <w:ind w:left="0"/>
              <w:jc w:val="left"/>
              <w:pageBreakBefore w:val="0"/>
              <w:spacing w:line="480" w:lineRule="exact"/>
              <w:widowControl/>
              <w:rPr>
                <w:rFonts w:hint="eastAsia" w:ascii="仿宋" w:hAnsi="仿宋" w:eastAsia="仿宋" w:cs="仿宋"/>
                <w:sz w:val="24"/>
              </w:rPr>
            </w:pPr>
            <w:r>
              <w:rPr>
                <w:rFonts w:hint="eastAsia" w:ascii="仿宋" w:hAnsi="仿宋" w:eastAsia="仿宋" w:cs="仿宋"/>
                <w:sz w:val="24"/>
              </w:rPr>
            </w:r>
            <w:r/>
          </w:p>
        </w:tc>
      </w:tr>
      <w:tr>
        <w:trPr>
          <w:trHeight w:val="1115"/>
        </w:trPr>
        <w:tc>
          <w:tcPr>
            <w:gridSpan w:val="10"/>
            <w:tcW w:w="9833" w:type="dxa"/>
            <w:vAlign w:val="center"/>
            <w:textDirection w:val="lrTb"/>
            <w:noWrap w:val="false"/>
          </w:tcPr>
          <w:p>
            <w:pPr>
              <w:ind w:left="0"/>
              <w:jc w:val="center"/>
              <w:pageBreakBefore w:val="0"/>
              <w:spacing w:line="480" w:lineRule="exact"/>
              <w:widowControl/>
              <w:rPr>
                <w:rFonts w:hint="eastAsia" w:ascii="仿宋" w:hAnsi="仿宋" w:eastAsia="仿宋" w:cs="仿宋"/>
                <w:sz w:val="24"/>
              </w:rPr>
            </w:pPr>
            <w:r>
              <w:rPr>
                <w:rFonts w:hint="eastAsia" w:ascii="仿宋" w:hAnsi="仿宋" w:eastAsia="仿宋" w:cs="仿宋"/>
                <w:sz w:val="24"/>
                <w:lang w:eastAsia="zh-CN"/>
              </w:rPr>
              <w:t xml:space="preserve">合计：</w:t>
            </w:r>
            <w:r>
              <w:rPr>
                <w:rFonts w:hint="eastAsia" w:ascii="仿宋" w:hAnsi="仿宋" w:eastAsia="仿宋" w:cs="仿宋"/>
                <w:sz w:val="24"/>
              </w:rPr>
              <w:t xml:space="preserve">（人民币大写）：</w:t>
            </w:r>
            <w:r>
              <w:rPr>
                <w:rFonts w:hint="eastAsia" w:ascii="仿宋" w:hAnsi="仿宋" w:eastAsia="仿宋" w:cs="仿宋"/>
                <w:sz w:val="24"/>
                <w:lang w:eastAsia="zh-CN"/>
              </w:rPr>
              <w:t xml:space="preserve">每吨</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w:t>
            </w:r>
            <w:r>
              <w:rPr>
                <w:rFonts w:hint="eastAsia" w:ascii="仿宋" w:hAnsi="仿宋" w:eastAsia="仿宋" w:cs="仿宋"/>
                <w:sz w:val="24"/>
                <w:u w:val="single"/>
                <w:lang w:val="en-US" w:eastAsia="zh-CN"/>
              </w:rPr>
              <w:t xml:space="preserve">                   /吨</w:t>
            </w:r>
            <w:r>
              <w:rPr>
                <w:rFonts w:hint="eastAsia" w:ascii="仿宋" w:hAnsi="仿宋" w:eastAsia="仿宋" w:cs="仿宋"/>
                <w:sz w:val="24"/>
                <w:u w:val="single"/>
                <w:lang w:eastAsia="zh-CN"/>
              </w:rPr>
              <w:t xml:space="preserve">）</w:t>
            </w:r>
            <w:r/>
          </w:p>
        </w:tc>
      </w:tr>
    </w:tbl>
    <w:p>
      <w:pPr>
        <w:ind w:left="0"/>
        <w:pageBreakBefore w:val="0"/>
        <w:spacing w:line="480" w:lineRule="exact"/>
        <w:rPr>
          <w:rFonts w:hint="eastAsia" w:ascii="仿宋" w:hAnsi="仿宋" w:eastAsia="仿宋" w:cs="仿宋"/>
          <w:sz w:val="24"/>
          <w:lang w:eastAsia="zh-CN"/>
        </w:rPr>
      </w:pPr>
      <w:r>
        <w:rPr>
          <w:rFonts w:hint="eastAsia" w:ascii="仿宋" w:hAnsi="仿宋" w:eastAsia="仿宋" w:cs="仿宋"/>
          <w:sz w:val="24"/>
          <w:lang w:eastAsia="zh-CN"/>
        </w:rPr>
      </w:r>
      <w:r/>
    </w:p>
    <w:p>
      <w:pPr>
        <w:ind w:left="0"/>
        <w:pageBreakBefore w:val="0"/>
        <w:spacing w:line="480" w:lineRule="exact"/>
        <w:rPr>
          <w:rFonts w:hint="eastAsia" w:ascii="仿宋" w:hAnsi="仿宋" w:eastAsia="仿宋" w:cs="仿宋"/>
          <w:sz w:val="24"/>
          <w:u w:val="single"/>
        </w:rPr>
      </w:pP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rPr>
          <w:rFonts w:hint="eastAsia" w:ascii="仿宋" w:hAnsi="仿宋" w:eastAsia="仿宋" w:cs="仿宋"/>
          <w:sz w:val="24"/>
          <w:u w:val="single"/>
        </w:rPr>
        <w:t xml:space="preserve">   （加盖电子签章）    </w:t>
      </w:r>
      <w:r/>
    </w:p>
    <w:p>
      <w:pPr>
        <w:ind w:left="0"/>
        <w:pageBreakBefore w:val="0"/>
        <w:spacing w:line="480" w:lineRule="exact"/>
        <w:rPr>
          <w:rFonts w:hint="eastAsia" w:ascii="仿宋" w:hAnsi="仿宋" w:eastAsia="仿宋" w:cs="仿宋"/>
          <w:sz w:val="24"/>
        </w:rPr>
      </w:pPr>
      <w:r>
        <w:rPr>
          <w:rFonts w:hint="eastAsia" w:ascii="仿宋" w:hAnsi="仿宋" w:eastAsia="仿宋" w:cs="仿宋"/>
          <w:sz w:val="24"/>
        </w:rPr>
        <w:t xml:space="preserve">法定代表人签字：</w:t>
      </w:r>
      <w:r>
        <w:rPr>
          <w:rFonts w:hint="eastAsia" w:ascii="仿宋" w:hAnsi="仿宋" w:eastAsia="仿宋" w:cs="仿宋"/>
          <w:sz w:val="24"/>
          <w:u w:val="single"/>
        </w:rPr>
        <w:t xml:space="preserve">   （电子签章或电子签字）              </w:t>
      </w:r>
      <w:r/>
    </w:p>
    <w:p>
      <w:pPr>
        <w:pStyle w:val="837"/>
        <w:ind w:left="0"/>
        <w:jc w:val="both"/>
        <w:pageBreakBefore w:val="0"/>
        <w:spacing w:before="0" w:after="0" w:line="480" w:lineRule="exact"/>
        <w:rPr>
          <w:rFonts w:hint="eastAsia" w:ascii="仿宋" w:hAnsi="仿宋" w:eastAsia="仿宋" w:cs="仿宋"/>
          <w:b w:val="0"/>
          <w:sz w:val="24"/>
          <w:szCs w:val="24"/>
          <w:lang w:val="en-US" w:eastAsia="zh-CN" w:bidi="ar-SA"/>
        </w:rPr>
      </w:pPr>
      <w:r/>
      <w:bookmarkStart w:id="55" w:name="_Toc455472188"/>
      <w:r/>
      <w:bookmarkStart w:id="56" w:name="_Toc62225068"/>
      <w:r/>
      <w:bookmarkStart w:id="57" w:name="_Toc2135"/>
      <w:r/>
      <w:r/>
    </w:p>
    <w:p>
      <w:pPr>
        <w:pStyle w:val="837"/>
        <w:ind w:left="0"/>
        <w:jc w:val="both"/>
        <w:pageBreakBefore w:val="0"/>
        <w:spacing w:before="0" w:after="0" w:line="480" w:lineRule="exact"/>
        <w:rPr>
          <w:rFonts w:hint="eastAsia" w:ascii="仿宋" w:hAnsi="仿宋" w:eastAsia="仿宋" w:cs="仿宋"/>
          <w:b w:val="0"/>
          <w:sz w:val="24"/>
          <w:szCs w:val="24"/>
          <w:lang w:val="en-US" w:eastAsia="zh-CN" w:bidi="ar-SA"/>
        </w:rPr>
      </w:pPr>
      <w:r>
        <w:rPr>
          <w:rFonts w:hint="eastAsia" w:ascii="仿宋" w:hAnsi="仿宋" w:eastAsia="仿宋" w:cs="仿宋"/>
          <w:b w:val="0"/>
          <w:sz w:val="24"/>
          <w:szCs w:val="24"/>
          <w:lang w:val="en-US" w:eastAsia="zh-CN" w:bidi="ar-SA"/>
        </w:rPr>
        <w:t xml:space="preserve">注：</w:t>
      </w:r>
      <w:r/>
    </w:p>
    <w:p>
      <w:pPr>
        <w:pStyle w:val="864"/>
        <w:ind w:left="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（1）上述表中的价格应按照供应商须知第11条的要求报价。</w:t>
      </w:r>
      <w:r/>
    </w:p>
    <w:p>
      <w:pPr>
        <w:pStyle w:val="864"/>
        <w:ind w:left="0" w:firstLine="352"/>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）如果单价和总价不符时，以单价为准。</w:t>
      </w:r>
      <w:r/>
    </w:p>
    <w:p>
      <w:pPr>
        <w:pStyle w:val="838"/>
        <w:ind w:left="0"/>
        <w:pageBreakBefore w:val="0"/>
        <w:spacing w:line="480" w:lineRule="exact"/>
        <w:rPr>
          <w:rFonts w:hint="eastAsia"/>
          <w:lang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lang w:eastAsia="zh-CN"/>
        </w:rPr>
      </w:r>
      <w:r/>
    </w:p>
    <w:p>
      <w:pPr>
        <w:pStyle w:val="837"/>
        <w:jc w:val="both"/>
        <w:pageBreakBefore w:val="0"/>
        <w:spacing w:before="0" w:after="0" w:line="480" w:lineRule="exact"/>
        <w:widowControl w:val="off"/>
        <w:rPr>
          <w:rFonts w:hint="eastAsia" w:ascii="仿宋" w:hAnsi="仿宋" w:eastAsia="仿宋" w:cs="仿宋"/>
          <w:bCs/>
          <w:sz w:val="28"/>
          <w:szCs w:val="28"/>
        </w:rPr>
      </w:pPr>
      <w:r>
        <w:rPr>
          <w:rFonts w:hint="eastAsia" w:ascii="仿宋" w:hAnsi="仿宋" w:eastAsia="仿宋" w:cs="仿宋"/>
          <w:bCs/>
          <w:sz w:val="28"/>
          <w:szCs w:val="28"/>
          <w:lang w:eastAsia="zh-CN"/>
        </w:rPr>
        <w:t xml:space="preserve">三</w:t>
      </w:r>
      <w:r>
        <w:rPr>
          <w:rFonts w:hint="eastAsia" w:ascii="仿宋" w:hAnsi="仿宋" w:eastAsia="仿宋" w:cs="仿宋"/>
          <w:bCs/>
          <w:sz w:val="28"/>
          <w:szCs w:val="28"/>
        </w:rPr>
        <w:t xml:space="preserve">、</w:t>
      </w:r>
      <w:bookmarkEnd w:id="55"/>
      <w:r/>
      <w:bookmarkEnd w:id="56"/>
      <w:r/>
      <w:bookmarkEnd w:id="57"/>
      <w:r/>
      <w:bookmarkStart w:id="58" w:name="_Toc455472192"/>
      <w:r/>
      <w:bookmarkStart w:id="59" w:name="_Toc19469"/>
      <w:r>
        <w:rPr>
          <w:rFonts w:hint="eastAsia" w:ascii="仿宋" w:hAnsi="仿宋" w:eastAsia="仿宋" w:cs="仿宋"/>
          <w:bCs/>
          <w:sz w:val="28"/>
          <w:szCs w:val="28"/>
        </w:rPr>
        <w:t xml:space="preserve">资质审查时</w:t>
      </w:r>
      <w:r>
        <w:rPr>
          <w:rFonts w:hint="eastAsia" w:ascii="仿宋" w:hAnsi="仿宋" w:eastAsia="仿宋" w:cs="仿宋"/>
          <w:bCs/>
          <w:sz w:val="28"/>
          <w:szCs w:val="28"/>
          <w:lang w:eastAsia="zh-CN"/>
        </w:rPr>
        <w:t xml:space="preserve">询价</w:t>
      </w:r>
      <w:r>
        <w:rPr>
          <w:rFonts w:hint="eastAsia" w:ascii="仿宋" w:hAnsi="仿宋" w:eastAsia="仿宋" w:cs="仿宋"/>
          <w:bCs/>
          <w:sz w:val="28"/>
          <w:szCs w:val="28"/>
        </w:rPr>
        <w:t xml:space="preserve">供应商必须提交的资格证明文件</w:t>
      </w:r>
      <w:bookmarkEnd w:id="58"/>
      <w:r/>
      <w:bookmarkEnd w:id="59"/>
      <w:r/>
      <w:r/>
    </w:p>
    <w:p>
      <w:pPr>
        <w:ind w:firstLine="48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w:t>
      </w:r>
      <w:r>
        <w:rPr>
          <w:rFonts w:hint="eastAsia" w:ascii="仿宋" w:hAnsi="仿宋" w:eastAsia="仿宋" w:cs="仿宋"/>
          <w:sz w:val="24"/>
        </w:rPr>
        <w:t xml:space="preserve">供应商提供下列材料之一</w:t>
      </w:r>
      <w:r>
        <w:rPr>
          <w:rFonts w:hint="eastAsia" w:ascii="仿宋" w:hAnsi="仿宋" w:eastAsia="仿宋" w:cs="仿宋"/>
          <w:sz w:val="24"/>
          <w:lang w:eastAsia="zh-CN"/>
        </w:rPr>
        <w:t xml:space="preserve">：</w:t>
      </w:r>
      <w:r/>
    </w:p>
    <w:p>
      <w:pPr>
        <w:ind w:firstLine="36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供应商提供</w:t>
      </w:r>
      <w:r>
        <w:rPr>
          <w:rFonts w:hint="eastAsia" w:ascii="仿宋" w:hAnsi="仿宋" w:eastAsia="仿宋" w:cs="仿宋"/>
          <w:bCs/>
          <w:sz w:val="24"/>
        </w:rPr>
        <w:t xml:space="preserve">法定代表人资格证明</w:t>
      </w:r>
      <w:r>
        <w:rPr>
          <w:rFonts w:hint="eastAsia" w:ascii="仿宋" w:hAnsi="仿宋" w:eastAsia="仿宋" w:cs="仿宋"/>
          <w:b/>
          <w:bCs/>
          <w:sz w:val="24"/>
        </w:rPr>
        <w:t xml:space="preserve">（必须提供，格式按照示范格式一）</w:t>
      </w:r>
      <w:r>
        <w:rPr>
          <w:rFonts w:hint="eastAsia" w:ascii="仿宋" w:hAnsi="仿宋" w:eastAsia="仿宋" w:cs="仿宋"/>
          <w:sz w:val="24"/>
        </w:rPr>
        <w:t xml:space="preserve">和</w:t>
      </w:r>
      <w:r>
        <w:rPr>
          <w:rFonts w:hint="eastAsia" w:ascii="仿宋" w:hAnsi="仿宋" w:eastAsia="仿宋" w:cs="仿宋"/>
          <w:bCs/>
          <w:sz w:val="24"/>
        </w:rPr>
        <w:t xml:space="preserve">法定代表人身份证</w:t>
      </w:r>
      <w:r>
        <w:rPr>
          <w:rFonts w:hint="eastAsia" w:ascii="仿宋" w:hAnsi="仿宋" w:eastAsia="仿宋" w:cs="仿宋"/>
          <w:b/>
          <w:bCs w:val="0"/>
          <w:sz w:val="24"/>
        </w:rPr>
        <w:t xml:space="preserve">（扫描件并加盖供应商电子签章）</w:t>
      </w:r>
      <w:r>
        <w:rPr>
          <w:rFonts w:hint="eastAsia" w:ascii="仿宋" w:hAnsi="仿宋" w:eastAsia="仿宋" w:cs="仿宋"/>
          <w:sz w:val="24"/>
        </w:rPr>
        <w:t xml:space="preserve">；</w:t>
      </w:r>
      <w:r/>
    </w:p>
    <w:p>
      <w:pPr>
        <w:ind w:firstLine="36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供应商提供授权委托书</w:t>
      </w:r>
      <w:r>
        <w:rPr>
          <w:rFonts w:hint="eastAsia" w:ascii="仿宋" w:hAnsi="仿宋" w:eastAsia="仿宋" w:cs="仿宋"/>
          <w:b/>
          <w:bCs/>
          <w:sz w:val="24"/>
        </w:rPr>
        <w:t xml:space="preserve">（必须提供，格式按照示范格式二）</w:t>
      </w:r>
      <w:r>
        <w:rPr>
          <w:rFonts w:hint="eastAsia" w:ascii="仿宋" w:hAnsi="仿宋" w:eastAsia="仿宋" w:cs="仿宋"/>
          <w:sz w:val="24"/>
        </w:rPr>
        <w:t xml:space="preserve">和</w:t>
      </w:r>
      <w:r>
        <w:rPr>
          <w:rFonts w:hint="eastAsia" w:ascii="仿宋" w:hAnsi="仿宋" w:eastAsia="仿宋" w:cs="仿宋"/>
          <w:bCs/>
          <w:sz w:val="24"/>
        </w:rPr>
        <w:t xml:space="preserve">受托人身份证</w:t>
      </w:r>
      <w:r>
        <w:rPr>
          <w:rFonts w:hint="eastAsia" w:ascii="仿宋" w:hAnsi="仿宋" w:eastAsia="仿宋" w:cs="仿宋"/>
          <w:b/>
          <w:bCs w:val="0"/>
          <w:sz w:val="24"/>
        </w:rPr>
        <w:t xml:space="preserve">（扫描件并加盖供应商电子签章）</w:t>
      </w:r>
      <w:r>
        <w:rPr>
          <w:rFonts w:hint="eastAsia" w:ascii="仿宋" w:hAnsi="仿宋" w:eastAsia="仿宋" w:cs="仿宋"/>
          <w:sz w:val="24"/>
        </w:rPr>
        <w:t xml:space="preserve">。</w:t>
      </w:r>
      <w:r/>
    </w:p>
    <w:p>
      <w:pPr>
        <w:ind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sz w:val="24"/>
          <w:lang w:val="en-US" w:eastAsia="zh-CN"/>
        </w:rPr>
        <w:t xml:space="preserve">2.</w:t>
      </w:r>
      <w:r>
        <w:rPr>
          <w:rFonts w:hint="eastAsia" w:ascii="仿宋" w:hAnsi="仿宋" w:eastAsia="仿宋" w:cs="仿宋"/>
          <w:bCs/>
          <w:sz w:val="24"/>
        </w:rPr>
        <w:t xml:space="preserve">供应商提供下列材料之一</w:t>
      </w:r>
      <w:r>
        <w:rPr>
          <w:rFonts w:hint="eastAsia" w:ascii="仿宋" w:hAnsi="仿宋" w:eastAsia="仿宋" w:cs="仿宋"/>
          <w:bCs/>
          <w:sz w:val="24"/>
          <w:lang w:eastAsia="zh-CN"/>
        </w:rPr>
        <w:t xml:space="preserve">：</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A.供应商为企业的</w:t>
      </w:r>
      <w:r>
        <w:rPr>
          <w:rFonts w:hint="eastAsia" w:ascii="仿宋" w:hAnsi="仿宋" w:eastAsia="仿宋" w:cs="仿宋"/>
          <w:bCs/>
          <w:sz w:val="24"/>
          <w:lang w:eastAsia="zh-CN"/>
        </w:rPr>
        <w:t xml:space="preserve">：</w:t>
      </w:r>
      <w:r>
        <w:rPr>
          <w:rFonts w:hint="eastAsia" w:ascii="仿宋" w:hAnsi="仿宋" w:eastAsia="仿宋" w:cs="仿宋"/>
          <w:sz w:val="24"/>
        </w:rPr>
        <w:t xml:space="preserve">提供营业执照（三证合一）</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有效期内</w:t>
      </w:r>
      <w:r>
        <w:rPr>
          <w:rFonts w:hint="eastAsia" w:ascii="仿宋" w:hAnsi="仿宋" w:eastAsia="仿宋" w:cs="仿宋"/>
          <w:b/>
          <w:bCs/>
          <w:sz w:val="24"/>
        </w:rPr>
        <w:t xml:space="preserve">扫描件加盖供应商电子签章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rPr>
          <w:rFonts w:hint="eastAsia" w:ascii="仿宋" w:hAnsi="仿宋" w:eastAsia="仿宋" w:cs="仿宋"/>
          <w:sz w:val="24"/>
        </w:rPr>
        <w:t xml:space="preserve">。</w:t>
      </w:r>
      <w:r/>
    </w:p>
    <w:p>
      <w:pPr>
        <w:pStyle w:val="659"/>
        <w:ind w:firstLine="480"/>
        <w:jc w:val="left"/>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sz w:val="24"/>
        </w:rPr>
        <w:t xml:space="preserve">B.供应商为事业单位的</w:t>
      </w:r>
      <w:r>
        <w:rPr>
          <w:rFonts w:hint="eastAsia" w:ascii="仿宋" w:hAnsi="仿宋" w:eastAsia="仿宋" w:cs="仿宋"/>
          <w:sz w:val="24"/>
          <w:lang w:eastAsia="zh-CN"/>
        </w:rPr>
        <w:t xml:space="preserve">：</w:t>
      </w:r>
      <w:r>
        <w:rPr>
          <w:rFonts w:hint="eastAsia" w:ascii="仿宋" w:hAnsi="仿宋" w:eastAsia="仿宋" w:cs="仿宋"/>
          <w:sz w:val="24"/>
        </w:rPr>
        <w:t xml:space="preserve">提供事业法人证书</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有效期内</w:t>
      </w:r>
      <w:r>
        <w:rPr>
          <w:rFonts w:hint="eastAsia" w:ascii="仿宋" w:hAnsi="仿宋" w:eastAsia="仿宋" w:cs="仿宋"/>
          <w:b/>
          <w:bCs/>
          <w:sz w:val="24"/>
        </w:rPr>
        <w:t xml:space="preserve">扫描件加盖供应商电子签章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rPr>
          <w:rFonts w:hint="eastAsia" w:ascii="仿宋" w:hAnsi="仿宋" w:eastAsia="仿宋" w:cs="仿宋"/>
          <w:sz w:val="24"/>
        </w:rPr>
        <w:t xml:space="preserve">。</w:t>
      </w:r>
      <w:r/>
    </w:p>
    <w:p>
      <w:pPr>
        <w:ind w:firstLine="480"/>
        <w:pageBreakBefore w:val="0"/>
        <w:spacing w:line="480" w:lineRule="exact"/>
        <w:widowControl w:val="off"/>
        <w:rPr>
          <w:rFonts w:hint="eastAsia" w:ascii="仿宋" w:hAnsi="仿宋" w:eastAsia="仿宋" w:cs="仿宋"/>
          <w:b/>
          <w:bCs/>
          <w:sz w:val="24"/>
          <w:lang w:val="zh-CN" w:eastAsia="zh-CN"/>
        </w:rPr>
      </w:pPr>
      <w:r>
        <w:rPr>
          <w:rFonts w:hint="eastAsia" w:ascii="仿宋" w:hAnsi="仿宋" w:eastAsia="仿宋" w:cs="仿宋"/>
          <w:sz w:val="24"/>
          <w:lang w:val="en-US" w:eastAsia="zh-CN"/>
        </w:rPr>
        <w:t xml:space="preserve">3.供应商符合《中华人民共和国政府采购法》第二十二条规定的六项条件的声明函</w:t>
      </w:r>
      <w:r>
        <w:rPr>
          <w:rFonts w:hint="eastAsia" w:ascii="仿宋" w:hAnsi="仿宋" w:eastAsia="仿宋" w:cs="仿宋"/>
          <w:b/>
          <w:bCs/>
          <w:sz w:val="24"/>
          <w:lang w:val="zh-CN" w:eastAsia="zh-CN"/>
        </w:rPr>
        <w:t xml:space="preserve">（格式按照示范格式要求</w:t>
      </w:r>
      <w:r>
        <w:rPr>
          <w:rFonts w:hint="eastAsia" w:ascii="仿宋" w:hAnsi="仿宋" w:eastAsia="仿宋" w:cs="仿宋"/>
          <w:b/>
          <w:bCs/>
          <w:sz w:val="24"/>
          <w:lang w:val="en-US" w:eastAsia="zh-CN"/>
        </w:rPr>
        <w:t xml:space="preserve">加盖供应商电子</w:t>
      </w:r>
      <w:r>
        <w:rPr>
          <w:rFonts w:hint="eastAsia" w:ascii="仿宋" w:hAnsi="仿宋" w:eastAsia="仿宋" w:cs="仿宋"/>
          <w:b/>
          <w:bCs/>
          <w:sz w:val="24"/>
        </w:rPr>
        <w:t xml:space="preserve">签章</w:t>
      </w:r>
      <w:r>
        <w:rPr>
          <w:rFonts w:hint="eastAsia" w:ascii="仿宋" w:hAnsi="仿宋" w:eastAsia="仿宋" w:cs="仿宋"/>
          <w:b/>
          <w:sz w:val="24"/>
        </w:rPr>
        <w:t xml:space="preserve">上传至电子响应文件</w:t>
      </w:r>
      <w:r>
        <w:rPr>
          <w:rFonts w:hint="eastAsia" w:ascii="仿宋" w:hAnsi="仿宋" w:eastAsia="仿宋" w:cs="仿宋"/>
          <w:b/>
          <w:bCs/>
          <w:sz w:val="24"/>
          <w:lang w:val="zh-CN" w:eastAsia="zh-CN"/>
        </w:rPr>
        <w:t xml:space="preserve">）</w:t>
      </w:r>
      <w:r/>
    </w:p>
    <w:p>
      <w:pPr>
        <w:numPr>
          <w:ilvl w:val="0"/>
          <w:numId w:val="0"/>
        </w:numPr>
        <w:ind w:right="0" w:firstLine="480"/>
        <w:jc w:val="both"/>
        <w:pageBreakBefore w:val="0"/>
        <w:spacing w:before="0" w:after="0" w:line="480" w:lineRule="exact"/>
        <w:widowControl w:val="off"/>
        <w:rPr>
          <w:rFonts w:hint="eastAsia"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val="en-US" w:eastAsia="zh-CN"/>
        </w:rPr>
        <w:t xml:space="preserve">4.供应商所投农药产品须具有农业农村部颁发的农药登记证（有效期内），登记作物包括水稻，防治对象为稻飞虱或稻瘟病，同时提供所投产品生产许可证、标准证</w:t>
      </w:r>
      <w:r>
        <w:rPr>
          <w:rFonts w:hint="eastAsia" w:ascii="仿宋" w:hAnsi="仿宋" w:eastAsia="仿宋" w:cs="仿宋"/>
          <w:color w:val="000000"/>
          <w:sz w:val="24"/>
          <w:lang w:eastAsia="zh-CN"/>
        </w:rPr>
        <w:t xml:space="preserve">。</w:t>
      </w:r>
      <w:r>
        <w:rPr>
          <w:rFonts w:hint="eastAsia" w:ascii="仿宋" w:hAnsi="仿宋" w:eastAsia="仿宋" w:cs="仿宋"/>
          <w:b/>
          <w:bCs/>
          <w:color w:val="000000"/>
          <w:sz w:val="24"/>
          <w:lang w:eastAsia="zh-CN"/>
        </w:rPr>
        <w:t xml:space="preserve">（提供登记有效期内证书扫描件，</w:t>
      </w:r>
      <w:r>
        <w:rPr>
          <w:rFonts w:hint="eastAsia" w:ascii="仿宋" w:hAnsi="仿宋" w:eastAsia="仿宋" w:cs="仿宋"/>
          <w:b/>
          <w:bCs/>
          <w:sz w:val="24"/>
        </w:rPr>
        <w:t xml:space="preserve">加盖供应商电子签章上传至电子响应文件</w:t>
      </w:r>
      <w:r>
        <w:rPr>
          <w:rFonts w:hint="eastAsia" w:ascii="仿宋" w:hAnsi="仿宋" w:eastAsia="仿宋" w:cs="仿宋"/>
          <w:b/>
          <w:bCs/>
          <w:color w:val="000000"/>
          <w:sz w:val="24"/>
          <w:lang w:eastAsia="zh-CN"/>
        </w:rPr>
        <w:t xml:space="preserve">）</w:t>
      </w:r>
      <w:r/>
    </w:p>
    <w:p>
      <w:pPr>
        <w:numPr>
          <w:ilvl w:val="0"/>
          <w:numId w:val="0"/>
        </w:numPr>
        <w:ind w:right="0" w:firstLine="480"/>
        <w:jc w:val="both"/>
        <w:pageBreakBefore w:val="0"/>
        <w:spacing w:before="0" w:after="0" w:line="480" w:lineRule="exact"/>
        <w:widowControl w:val="off"/>
        <w:rPr>
          <w:rFonts w:hint="eastAsia"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5.</w:t>
      </w:r>
      <w:r>
        <w:rPr>
          <w:rFonts w:hint="eastAsia" w:ascii="仿宋" w:hAnsi="仿宋" w:eastAsia="仿宋" w:cs="仿宋"/>
          <w:bCs/>
          <w:sz w:val="24"/>
        </w:rPr>
        <w:t xml:space="preserve">落实政府采购政策需满足的资格要求</w:t>
      </w:r>
      <w:r>
        <w:rPr>
          <w:rFonts w:hint="eastAsia" w:ascii="仿宋" w:hAnsi="仿宋" w:eastAsia="仿宋" w:cs="仿宋"/>
          <w:bCs/>
          <w:sz w:val="24"/>
          <w:lang w:eastAsia="zh-CN"/>
        </w:rPr>
        <w:t xml:space="preserve">：</w:t>
      </w:r>
      <w:r>
        <w:rPr>
          <w:rFonts w:hint="eastAsia" w:ascii="仿宋" w:hAnsi="仿宋" w:eastAsia="仿宋" w:cs="仿宋"/>
          <w:b/>
          <w:bCs w:val="0"/>
          <w:sz w:val="24"/>
        </w:rPr>
        <w:t xml:space="preserve">（提供下列任一项材料即可）</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（1）《中小企业声明函》（详见示范格式）；</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（2）《残疾人福利性单位声明函》（详见示范格式）；</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拒绝符合下述条件的供应商参加本次采购活动：</w:t>
      </w:r>
      <w:r>
        <w:rPr>
          <w:rFonts w:hint="eastAsia" w:ascii="仿宋" w:hAnsi="仿宋" w:eastAsia="仿宋" w:cs="仿宋"/>
          <w:b/>
          <w:bCs/>
          <w:sz w:val="24"/>
          <w:szCs w:val="24"/>
          <w:u w:val="none"/>
          <w:lang w:eastAsia="zh-CN"/>
        </w:rPr>
        <w:t xml:space="preserve">（</w:t>
      </w:r>
      <w:r>
        <w:rPr>
          <w:rFonts w:hint="eastAsia" w:ascii="仿宋" w:hAnsi="仿宋" w:eastAsia="仿宋" w:cs="仿宋"/>
          <w:b/>
          <w:bCs/>
          <w:sz w:val="24"/>
          <w:u w:val="none"/>
        </w:rPr>
        <w:t xml:space="preserve">格式</w:t>
      </w:r>
      <w:r>
        <w:rPr>
          <w:rFonts w:hint="eastAsia" w:ascii="仿宋" w:hAnsi="仿宋" w:eastAsia="仿宋" w:cs="仿宋"/>
          <w:b/>
          <w:bCs/>
          <w:sz w:val="24"/>
          <w:u w:val="none"/>
          <w:lang w:eastAsia="zh-CN"/>
        </w:rPr>
        <w:t xml:space="preserve">按照示范格式要求</w:t>
      </w:r>
      <w:r>
        <w:rPr>
          <w:rFonts w:hint="eastAsia" w:ascii="仿宋" w:hAnsi="仿宋" w:eastAsia="仿宋" w:cs="仿宋"/>
          <w:b/>
          <w:bCs/>
          <w:sz w:val="24"/>
          <w:u w:val="none"/>
        </w:rPr>
        <w:t xml:space="preserve">，</w:t>
      </w:r>
      <w:r>
        <w:rPr>
          <w:rFonts w:hint="eastAsia" w:ascii="仿宋" w:hAnsi="仿宋" w:eastAsia="仿宋" w:cs="仿宋"/>
          <w:b/>
          <w:bCs/>
          <w:sz w:val="24"/>
          <w:u w:val="none"/>
          <w:lang w:eastAsia="zh-CN"/>
        </w:rPr>
        <w:t xml:space="preserve">提供承诺书</w:t>
      </w:r>
      <w:r>
        <w:rPr>
          <w:rFonts w:hint="eastAsia" w:ascii="仿宋" w:hAnsi="仿宋" w:eastAsia="仿宋" w:cs="仿宋"/>
          <w:b/>
          <w:bCs/>
          <w:sz w:val="24"/>
          <w:u w:val="none"/>
        </w:rPr>
        <w:t xml:space="preserve">并加盖供应商电子签章上传至电子响应文件</w:t>
      </w:r>
      <w:r>
        <w:rPr>
          <w:rFonts w:hint="eastAsia" w:ascii="仿宋" w:hAnsi="仿宋" w:eastAsia="仿宋" w:cs="仿宋"/>
          <w:b/>
          <w:bCs/>
          <w:sz w:val="24"/>
          <w:szCs w:val="24"/>
          <w:u w:val="none"/>
          <w:lang w:eastAsia="zh-CN"/>
        </w:rPr>
        <w:t xml:space="preserve">）</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1</w:t>
      </w:r>
      <w:r>
        <w:rPr>
          <w:rFonts w:hint="eastAsia" w:ascii="仿宋" w:hAnsi="仿宋" w:eastAsia="仿宋" w:cs="仿宋"/>
          <w:bCs/>
          <w:sz w:val="24"/>
          <w:lang w:eastAsia="zh-CN"/>
        </w:rPr>
        <w:t xml:space="preserve">）</w:t>
      </w:r>
      <w:r>
        <w:rPr>
          <w:rFonts w:hint="eastAsia" w:ascii="仿宋" w:hAnsi="仿宋" w:eastAsia="仿宋" w:cs="仿宋"/>
          <w:bCs/>
          <w:sz w:val="24"/>
        </w:rPr>
        <w:t xml:space="preserve">供应商单位负责人为同一人或者存在直接控股、管理关系的不同供应商，不得同时参加同一合同项下的政府采购活动。</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凡为采购项目提供整体设计、规范编制或者项目管理、监理、检测等服务的供应商，不得再参加本项目的采购活动。</w:t>
      </w:r>
      <w:r/>
    </w:p>
    <w:p>
      <w:pPr>
        <w:ind w:firstLine="48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t xml:space="preserve">3</w:t>
      </w:r>
      <w:r>
        <w:rPr>
          <w:rFonts w:hint="eastAsia" w:ascii="仿宋" w:hAnsi="仿宋" w:eastAsia="仿宋" w:cs="仿宋"/>
          <w:bCs/>
          <w:sz w:val="24"/>
          <w:lang w:eastAsia="zh-CN"/>
        </w:rPr>
        <w:t xml:space="preserve">）</w:t>
      </w:r>
      <w:r>
        <w:rPr>
          <w:rFonts w:hint="eastAsia" w:ascii="仿宋" w:hAnsi="仿宋" w:eastAsia="仿宋" w:cs="仿宋"/>
          <w:bCs/>
          <w:sz w:val="24"/>
          <w:lang w:val="en-US"/>
        </w:rPr>
        <w:t xml:space="preserve">供应商</w:t>
      </w:r>
      <w:r>
        <w:rPr>
          <w:rFonts w:hint="eastAsia" w:ascii="仿宋" w:hAnsi="仿宋" w:eastAsia="仿宋" w:cs="仿宋"/>
          <w:bCs/>
          <w:sz w:val="24"/>
        </w:rPr>
        <w:t xml:space="preserve">被“信用中国”网站、“中国政府采购网”列入失信被执行人、重大税收违法案件当事人名单、政府采购严重违法失信行为记录名单。</w:t>
      </w:r>
      <w:r/>
    </w:p>
    <w:p>
      <w:pPr>
        <w:ind w:firstLine="472"/>
        <w:pageBreakBefore w:val="0"/>
        <w:spacing w:line="480" w:lineRule="exact"/>
        <w:rPr>
          <w:rFonts w:hint="eastAsia" w:ascii="仿宋" w:hAnsi="仿宋" w:eastAsia="仿宋" w:cs="仿宋"/>
          <w:sz w:val="24"/>
        </w:rPr>
      </w:pPr>
      <w:r>
        <w:rPr>
          <w:rFonts w:hint="eastAsia" w:ascii="仿宋" w:hAnsi="仿宋" w:eastAsia="仿宋" w:cs="仿宋"/>
          <w:b/>
          <w:bCs/>
          <w:sz w:val="24"/>
        </w:rPr>
        <w:t xml:space="preserve">注</w:t>
      </w:r>
      <w:r>
        <w:rPr>
          <w:rFonts w:hint="eastAsia" w:ascii="仿宋" w:hAnsi="仿宋" w:eastAsia="仿宋" w:cs="仿宋"/>
          <w:b/>
          <w:bCs/>
          <w:sz w:val="24"/>
          <w:lang w:eastAsia="zh-CN"/>
        </w:rPr>
        <w:t xml:space="preserve">：</w:t>
      </w:r>
      <w:r>
        <w:rPr>
          <w:rFonts w:hint="eastAsia" w:ascii="仿宋" w:hAnsi="仿宋" w:eastAsia="仿宋" w:cs="仿宋"/>
          <w:sz w:val="24"/>
        </w:rPr>
        <w:t xml:space="preserve">（1）上述相关原件，成交供应商必须在签订合同时提交采购人审查，成交供应商未能提供上述所有原件的，则取消其成交资格。</w:t>
      </w:r>
      <w:r/>
    </w:p>
    <w:p>
      <w:pPr>
        <w:ind w:firstLine="480"/>
        <w:pageBreakBefore w:val="0"/>
        <w:spacing w:line="480" w:lineRule="exact"/>
        <w:rPr>
          <w:rFonts w:hint="eastAsia" w:ascii="仿宋" w:hAnsi="仿宋" w:eastAsia="仿宋" w:cs="仿宋"/>
          <w:sz w:val="24"/>
        </w:rPr>
      </w:pPr>
      <w:r>
        <w:rPr>
          <w:rFonts w:hint="eastAsia" w:ascii="仿宋" w:hAnsi="仿宋" w:eastAsia="仿宋" w:cs="仿宋"/>
          <w:sz w:val="24"/>
        </w:rPr>
        <w:t xml:space="preserve">（2）上述是</w:t>
      </w:r>
      <w:r>
        <w:rPr>
          <w:rFonts w:hint="eastAsia" w:ascii="仿宋" w:hAnsi="仿宋" w:eastAsia="仿宋" w:cs="仿宋"/>
          <w:sz w:val="24"/>
          <w:lang w:eastAsia="zh-CN"/>
        </w:rPr>
        <w:t xml:space="preserve">询价</w:t>
      </w:r>
      <w:r>
        <w:rPr>
          <w:rFonts w:hint="eastAsia" w:ascii="仿宋" w:hAnsi="仿宋" w:eastAsia="仿宋" w:cs="仿宋"/>
          <w:sz w:val="24"/>
        </w:rPr>
        <w:t xml:space="preserve">小组对供应商资质审查时，供应商必须提供的资格证明文件，如供应商未能提供上述资格证明文件以及供应商资质条件不符合</w:t>
      </w:r>
      <w:r>
        <w:rPr>
          <w:rFonts w:hint="eastAsia" w:ascii="仿宋" w:hAnsi="仿宋" w:eastAsia="仿宋" w:cs="仿宋"/>
          <w:sz w:val="24"/>
          <w:lang w:eastAsia="zh-CN"/>
        </w:rPr>
        <w:t xml:space="preserve">询价</w:t>
      </w:r>
      <w:r>
        <w:rPr>
          <w:rFonts w:hint="eastAsia" w:ascii="仿宋" w:hAnsi="仿宋" w:eastAsia="仿宋" w:cs="仿宋"/>
          <w:sz w:val="24"/>
        </w:rPr>
        <w:t xml:space="preserve">文件要求的将取消其继续参加</w:t>
      </w:r>
      <w:r>
        <w:rPr>
          <w:rFonts w:hint="eastAsia" w:ascii="仿宋" w:hAnsi="仿宋" w:eastAsia="仿宋" w:cs="仿宋"/>
          <w:sz w:val="24"/>
          <w:lang w:eastAsia="zh-CN"/>
        </w:rPr>
        <w:t xml:space="preserve">询价</w:t>
      </w:r>
      <w:r>
        <w:rPr>
          <w:rFonts w:hint="eastAsia" w:ascii="仿宋" w:hAnsi="仿宋" w:eastAsia="仿宋" w:cs="仿宋"/>
          <w:sz w:val="24"/>
        </w:rPr>
        <w:t xml:space="preserve">的资格。</w:t>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（3）供应商所提供的资格证明材料应真实、有效，代理机构及采购人保留对供应商提供的资格证明材料进行核查的权利。如发现供应商提供虚假资格证明材料，监管部门将对其进行严肃处理。</w:t>
      </w:r>
      <w:r/>
    </w:p>
    <w:p>
      <w:pPr>
        <w:ind w:firstLine="480"/>
        <w:jc w:val="left"/>
        <w:pageBreakBefore w:val="0"/>
        <w:spacing w:line="480" w:lineRule="exact"/>
        <w:widowControl/>
        <w:rPr>
          <w:rFonts w:hint="eastAsia" w:ascii="仿宋" w:hAnsi="仿宋" w:eastAsia="仿宋" w:cs="仿宋"/>
          <w:sz w:val="24"/>
        </w:rPr>
      </w:pPr>
      <w:r/>
      <w:bookmarkStart w:id="60" w:name="_Toc455472193"/>
      <w:r>
        <w:rPr>
          <w:rFonts w:hint="eastAsia" w:ascii="仿宋" w:hAnsi="仿宋" w:eastAsia="仿宋" w:cs="仿宋"/>
          <w:bCs/>
          <w:sz w:val="28"/>
          <w:szCs w:val="28"/>
        </w:rPr>
        <w:br w:type="page" w:clear="all"/>
      </w:r>
      <w:bookmarkEnd w:id="60"/>
      <w:r/>
      <w:r/>
    </w:p>
    <w:p>
      <w:pPr>
        <w:ind w:left="0"/>
        <w:keepLines w:val="0"/>
        <w:keepNext w:val="0"/>
        <w:pageBreakBefore w:val="0"/>
        <w:spacing w:line="480" w:lineRule="exact"/>
        <w:widowControl w:val="off"/>
        <w:rPr>
          <w:rFonts w:hint="eastAsia" w:ascii="仿宋" w:hAnsi="仿宋" w:eastAsia="仿宋" w:cs="仿宋"/>
          <w:b/>
          <w:bCs/>
          <w:sz w:val="28"/>
        </w:rPr>
      </w:pPr>
      <w:r>
        <w:rPr>
          <w:rFonts w:hint="eastAsia" w:ascii="仿宋" w:hAnsi="仿宋" w:eastAsia="仿宋" w:cs="仿宋"/>
          <w:b/>
          <w:sz w:val="32"/>
          <w:szCs w:val="32"/>
        </w:rPr>
        <w:t xml:space="preserve">示范格式一</w:t>
      </w:r>
      <w:r/>
    </w:p>
    <w:p>
      <w:pPr>
        <w:ind w:left="0" w:firstLine="3036"/>
        <w:keepLines w:val="0"/>
        <w:keepNext w:val="0"/>
        <w:pageBreakBefore w:val="0"/>
        <w:spacing w:line="480" w:lineRule="exact"/>
        <w:widowControl w:val="off"/>
        <w:rPr>
          <w:rFonts w:hint="eastAsia" w:ascii="仿宋" w:hAnsi="仿宋" w:eastAsia="仿宋" w:cs="仿宋"/>
          <w:b/>
          <w:bCs/>
          <w:sz w:val="32"/>
          <w:szCs w:val="32"/>
        </w:rPr>
      </w:pPr>
      <w:r>
        <w:rPr>
          <w:rFonts w:hint="eastAsia" w:ascii="仿宋" w:hAnsi="仿宋" w:eastAsia="仿宋" w:cs="仿宋"/>
          <w:b/>
          <w:bCs/>
          <w:sz w:val="32"/>
          <w:szCs w:val="32"/>
        </w:rPr>
        <w:t xml:space="preserve">法定代表人资格证明</w:t>
      </w:r>
      <w:r/>
    </w:p>
    <w:p>
      <w:pPr>
        <w:ind w:left="0" w:firstLine="560"/>
        <w:keepLines w:val="0"/>
        <w:keepNext w:val="0"/>
        <w:pageBreakBefore w:val="0"/>
        <w:spacing w:line="480" w:lineRule="exact"/>
        <w:widowControl w:val="off"/>
        <w:rPr>
          <w:rFonts w:hint="eastAsia" w:ascii="仿宋" w:hAnsi="仿宋" w:eastAsia="仿宋" w:cs="仿宋"/>
          <w:sz w:val="28"/>
        </w:rPr>
      </w:pPr>
      <w:r>
        <w:rPr>
          <w:rFonts w:hint="eastAsia" w:ascii="仿宋" w:hAnsi="仿宋" w:eastAsia="仿宋" w:cs="仿宋"/>
          <w:sz w:val="28"/>
        </w:rPr>
      </w:r>
      <w:r/>
    </w:p>
    <w:p>
      <w:pPr>
        <w:ind w:left="0" w:firstLine="2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单位名称：</w:t>
      </w:r>
      <w:r/>
    </w:p>
    <w:p>
      <w:pPr>
        <w:ind w:left="0" w:firstLine="2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地址：</w:t>
      </w:r>
      <w:r/>
    </w:p>
    <w:p>
      <w:pPr>
        <w:ind w:left="0" w:firstLine="2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姓名：       性别：      年龄：      职务：</w:t>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val="zh-CN"/>
        </w:rPr>
        <w:t xml:space="preserve">系</w:t>
      </w:r>
      <w:r>
        <w:rPr>
          <w:rFonts w:hint="eastAsia" w:ascii="仿宋" w:hAnsi="仿宋" w:eastAsia="仿宋" w:cs="仿宋"/>
          <w:sz w:val="24"/>
          <w:u w:val="single"/>
          <w:lang w:val="zh-CN"/>
        </w:rPr>
        <w:t xml:space="preserve"> （</w:t>
      </w:r>
      <w:r>
        <w:rPr>
          <w:rFonts w:hint="eastAsia" w:ascii="仿宋" w:hAnsi="仿宋" w:eastAsia="仿宋" w:cs="仿宋"/>
          <w:sz w:val="24"/>
          <w:u w:val="single"/>
          <w:lang w:val="zh-CN" w:eastAsia="zh-CN"/>
        </w:rPr>
        <w:t xml:space="preserve">响应</w:t>
      </w:r>
      <w:r>
        <w:rPr>
          <w:rFonts w:hint="eastAsia" w:ascii="仿宋" w:hAnsi="仿宋" w:eastAsia="仿宋" w:cs="仿宋"/>
          <w:sz w:val="24"/>
          <w:u w:val="single"/>
          <w:lang w:val="zh-CN"/>
        </w:rPr>
        <w:t xml:space="preserve">供应商名称）</w:t>
      </w:r>
      <w:r>
        <w:rPr>
          <w:rFonts w:hint="eastAsia" w:ascii="仿宋" w:hAnsi="仿宋" w:eastAsia="仿宋" w:cs="仿宋"/>
          <w:sz w:val="24"/>
          <w:lang w:val="zh-CN"/>
        </w:rPr>
        <w:t xml:space="preserve">的法定代表人。</w:t>
      </w:r>
      <w:r>
        <w:rPr>
          <w:rFonts w:hint="eastAsia" w:ascii="仿宋" w:hAnsi="仿宋" w:eastAsia="仿宋" w:cs="仿宋"/>
          <w:sz w:val="24"/>
        </w:rPr>
        <w:t xml:space="preserve">为参与</w:t>
      </w:r>
      <w:r>
        <w:rPr>
          <w:rFonts w:hint="eastAsia" w:ascii="仿宋" w:hAnsi="仿宋" w:eastAsia="仿宋" w:cs="仿宋"/>
          <w:sz w:val="24"/>
          <w:u w:val="single"/>
        </w:rPr>
        <w:t xml:space="preserve">淮安市淮安区农业</w:t>
      </w:r>
      <w:r>
        <w:rPr>
          <w:rFonts w:hint="eastAsia" w:ascii="仿宋" w:hAnsi="仿宋" w:eastAsia="仿宋" w:cs="仿宋"/>
          <w:sz w:val="24"/>
          <w:highlight w:val="none"/>
          <w:u w:val="single"/>
        </w:rPr>
        <w:t xml:space="preserve">农村局</w:t>
      </w:r>
      <w:r>
        <w:rPr>
          <w:rFonts w:hint="eastAsia" w:ascii="仿宋" w:hAnsi="仿宋" w:eastAsia="仿宋" w:cs="仿宋"/>
          <w:sz w:val="24"/>
        </w:rPr>
        <w:t xml:space="preserve">组织的</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sz w:val="24"/>
        </w:rPr>
        <w:t xml:space="preserve">（项目编号</w:t>
      </w:r>
      <w:r>
        <w:rPr>
          <w:rFonts w:hint="eastAsia" w:ascii="仿宋" w:hAnsi="仿宋" w:eastAsia="仿宋" w:cs="仿宋"/>
          <w:sz w:val="24"/>
          <w:lang w:eastAsia="zh-CN"/>
        </w:rPr>
        <w:t xml:space="preserve">：</w:t>
      </w:r>
      <w:r>
        <w:rPr>
          <w:rFonts w:hint="eastAsia" w:ascii="仿宋" w:hAnsi="仿宋" w:eastAsia="仿宋" w:cs="仿宋"/>
          <w:sz w:val="24"/>
          <w:highlight w:val="yellow"/>
          <w:u w:val="single"/>
          <w:lang w:eastAsia="zh-CN"/>
        </w:rPr>
        <w:t xml:space="preserve">JSZC-320803-ZZGC-X2026-0003</w:t>
      </w:r>
      <w:r>
        <w:rPr>
          <w:rFonts w:hint="eastAsia" w:ascii="仿宋" w:hAnsi="仿宋" w:eastAsia="仿宋" w:cs="仿宋"/>
          <w:sz w:val="24"/>
          <w:u w:val="single"/>
        </w:rPr>
        <w:t xml:space="preserve">）</w:t>
      </w:r>
      <w:r>
        <w:rPr>
          <w:rFonts w:hint="eastAsia" w:ascii="仿宋" w:hAnsi="仿宋" w:eastAsia="仿宋" w:cs="仿宋"/>
          <w:sz w:val="24"/>
          <w:lang w:eastAsia="zh-CN"/>
        </w:rPr>
        <w:t xml:space="preserve">（采购包：</w:t>
      </w: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w:t>
      </w:r>
      <w:r>
        <w:rPr>
          <w:rFonts w:hint="eastAsia" w:ascii="仿宋" w:hAnsi="仿宋" w:eastAsia="仿宋" w:cs="仿宋"/>
          <w:sz w:val="24"/>
        </w:rPr>
        <w:t xml:space="preserve">，签署上述项目的响应文件、进行</w:t>
      </w:r>
      <w:r>
        <w:rPr>
          <w:rFonts w:hint="eastAsia" w:ascii="仿宋" w:hAnsi="仿宋" w:eastAsia="仿宋" w:cs="仿宋"/>
          <w:sz w:val="24"/>
          <w:lang w:eastAsia="zh-CN"/>
        </w:rPr>
        <w:t xml:space="preserve">询价</w:t>
      </w:r>
      <w:r>
        <w:rPr>
          <w:rFonts w:hint="eastAsia" w:ascii="仿宋" w:hAnsi="仿宋" w:eastAsia="仿宋" w:cs="仿宋"/>
          <w:sz w:val="24"/>
        </w:rPr>
        <w:t xml:space="preserve">、签署合同和处理与之有关的一切事务。</w:t>
      </w:r>
      <w:r/>
    </w:p>
    <w:p>
      <w:pPr>
        <w:ind w:left="0" w:firstLine="2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r>
      <w:r/>
    </w:p>
    <w:p>
      <w:pPr>
        <w:ind w:left="0" w:firstLine="480"/>
        <w:keepLines w:val="0"/>
        <w:keepNext w:val="0"/>
        <w:pageBreakBefore w:val="0"/>
        <w:spacing w:line="480" w:lineRule="exact"/>
        <w:widowControl w:val="off"/>
        <w:rPr>
          <w:rFonts w:hint="eastAsia" w:ascii="仿宋" w:hAnsi="仿宋" w:eastAsia="仿宋" w:cs="仿宋"/>
          <w:sz w:val="24"/>
          <w:lang w:val="zh-CN"/>
        </w:rPr>
      </w:pPr>
      <w:r>
        <w:rPr>
          <w:rFonts w:hint="eastAsia" w:ascii="仿宋" w:hAnsi="仿宋" w:eastAsia="仿宋" w:cs="仿宋"/>
          <w:sz w:val="24"/>
          <w:lang w:val="zh-CN"/>
        </w:rPr>
        <w:t xml:space="preserve">特此证明。</w:t>
      </w:r>
      <w:r/>
    </w:p>
    <w:p>
      <w:pPr>
        <w:ind w:left="0" w:firstLine="480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r>
      <w:r/>
    </w:p>
    <w:p>
      <w:pPr>
        <w:ind w:left="0" w:firstLine="4434"/>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eastAsia="zh-CN"/>
        </w:rPr>
      </w:r>
      <w:r/>
    </w:p>
    <w:p>
      <w:pPr>
        <w:ind w:left="0" w:firstLine="4434"/>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eastAsia="zh-CN"/>
        </w:rPr>
      </w:r>
      <w:r/>
    </w:p>
    <w:p>
      <w:pPr>
        <w:ind w:left="0" w:firstLine="4434"/>
        <w:keepLines w:val="0"/>
        <w:keepNext w:val="0"/>
        <w:pageBreakBefore w:val="0"/>
        <w:spacing w:line="480" w:lineRule="exact"/>
        <w:widowControl w:val="off"/>
        <w:rPr>
          <w:rFonts w:hint="eastAsia" w:ascii="仿宋" w:hAnsi="仿宋" w:eastAsia="仿宋" w:cs="仿宋"/>
          <w:sz w:val="24"/>
          <w:lang w:eastAsia="zh-CN"/>
        </w:rPr>
      </w:pPr>
      <w:r>
        <w:rPr>
          <w:rFonts w:hint="eastAsia" w:ascii="仿宋" w:hAnsi="仿宋" w:eastAsia="仿宋" w:cs="仿宋"/>
          <w:sz w:val="24"/>
          <w:lang w:eastAsia="zh-CN"/>
        </w:rPr>
      </w:r>
      <w:r/>
    </w:p>
    <w:p>
      <w:pPr>
        <w:ind w:left="0" w:firstLine="4434"/>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lang w:eastAsia="zh-CN"/>
        </w:rPr>
        <w:t xml:space="preserve">询价</w:t>
      </w:r>
      <w:r>
        <w:rPr>
          <w:rFonts w:hint="eastAsia" w:ascii="仿宋" w:hAnsi="仿宋" w:eastAsia="仿宋" w:cs="仿宋"/>
          <w:sz w:val="24"/>
        </w:rPr>
        <w:t xml:space="preserve">供应商：</w:t>
      </w:r>
      <w:r>
        <w:rPr>
          <w:rFonts w:hint="eastAsia" w:ascii="仿宋" w:hAnsi="仿宋" w:eastAsia="仿宋" w:cs="仿宋"/>
          <w:sz w:val="24"/>
          <w:u w:val="single"/>
        </w:rPr>
        <w:t xml:space="preserve"> （加盖电子签章）  </w:t>
      </w:r>
      <w:r/>
    </w:p>
    <w:p>
      <w:pPr>
        <w:ind w:left="0" w:firstLine="456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left="0" w:firstLine="2736"/>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r>
      <w:r/>
    </w:p>
    <w:p>
      <w:pPr>
        <w:ind w:left="0"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bCs/>
          <w:sz w:val="24"/>
        </w:rPr>
        <w:t xml:space="preserve">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供应商法定代表人参加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的，必须附法定代表人身份证复印件并加盖委托单位电子签章。</w:t>
      </w:r>
      <w:r>
        <w:rPr>
          <w:rFonts w:hint="eastAsia" w:ascii="仿宋" w:hAnsi="仿宋" w:eastAsia="仿宋" w:cs="仿宋"/>
          <w:sz w:val="24"/>
        </w:rPr>
        <w:t xml:space="preserve">法定代表人授权其他人参加</w:t>
      </w:r>
      <w:r>
        <w:rPr>
          <w:rFonts w:hint="eastAsia" w:ascii="仿宋" w:hAnsi="仿宋" w:eastAsia="仿宋" w:cs="仿宋"/>
          <w:sz w:val="24"/>
          <w:lang w:eastAsia="zh-CN"/>
        </w:rPr>
        <w:t xml:space="preserve">询价</w:t>
      </w:r>
      <w:r>
        <w:rPr>
          <w:rFonts w:hint="eastAsia" w:ascii="仿宋" w:hAnsi="仿宋" w:eastAsia="仿宋" w:cs="仿宋"/>
          <w:sz w:val="24"/>
        </w:rPr>
        <w:t xml:space="preserve">的，仅需填写“授权委托书”。</w:t>
      </w:r>
      <w:r/>
    </w:p>
    <w:p>
      <w:pPr>
        <w:ind w:left="0"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864"/>
        <w:rPr>
          <w:rFonts w:hint="eastAsia" w:ascii="仿宋" w:hAnsi="仿宋" w:eastAsia="仿宋" w:cs="仿宋"/>
          <w:b/>
          <w:bCs/>
          <w:sz w:val="32"/>
          <w:szCs w:val="32"/>
          <w:u w:val="single"/>
        </w:rPr>
      </w:pPr>
      <w:r>
        <w:rPr>
          <w:rFonts w:hint="eastAsia" w:ascii="仿宋" w:hAnsi="仿宋" w:eastAsia="仿宋" w:cs="仿宋"/>
          <w:b/>
          <w:bCs/>
          <w:sz w:val="32"/>
          <w:szCs w:val="32"/>
          <w:u w:val="single"/>
        </w:rPr>
      </w:r>
      <w:r/>
    </w:p>
    <w:p>
      <w:pPr>
        <w:pStyle w:val="864"/>
        <w:rPr>
          <w:rFonts w:hint="eastAsia" w:ascii="仿宋" w:hAnsi="仿宋" w:eastAsia="仿宋" w:cs="仿宋"/>
          <w:b/>
          <w:sz w:val="32"/>
        </w:rPr>
      </w:pPr>
      <w:r>
        <w:rPr>
          <w:rFonts w:hint="eastAsia" w:ascii="仿宋" w:hAnsi="仿宋" w:eastAsia="仿宋" w:cs="仿宋"/>
          <w:b/>
          <w:sz w:val="32"/>
        </w:rPr>
      </w:r>
      <w:r/>
    </w:p>
    <w:p>
      <w:pPr>
        <w:pageBreakBefore w:val="0"/>
        <w:spacing w:line="480" w:lineRule="exact"/>
        <w:rPr>
          <w:rFonts w:hint="eastAsia" w:ascii="仿宋" w:hAnsi="仿宋" w:eastAsia="仿宋" w:cs="仿宋"/>
          <w:b/>
          <w:sz w:val="32"/>
          <w:szCs w:val="32"/>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sz w:val="32"/>
          <w:szCs w:val="32"/>
        </w:rPr>
      </w:r>
      <w:r/>
    </w:p>
    <w:p>
      <w:pPr>
        <w:pageBreakBefore w:val="0"/>
        <w:spacing w:line="480" w:lineRule="exact"/>
        <w:rPr>
          <w:rFonts w:hint="eastAsia" w:ascii="仿宋" w:hAnsi="仿宋" w:eastAsia="仿宋" w:cs="仿宋"/>
          <w:b/>
          <w:bCs/>
          <w:sz w:val="28"/>
          <w:lang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eastAsia="zh-CN"/>
        </w:rPr>
        <w:t xml:space="preserve">二</w:t>
      </w:r>
      <w:r/>
    </w:p>
    <w:p>
      <w:pPr>
        <w:ind w:firstLine="3518"/>
        <w:pageBreakBefore w:val="0"/>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授权委托书</w:t>
      </w:r>
      <w:r/>
    </w:p>
    <w:p>
      <w:pPr>
        <w:ind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致淮安市淮安区农业农村局：</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本授权书宣告：</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委托方：</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u w:val="single"/>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受托人：姓名</w:t>
      </w:r>
      <w:r>
        <w:rPr>
          <w:rFonts w:hint="eastAsia" w:ascii="仿宋" w:hAnsi="仿宋" w:eastAsia="仿宋" w:cs="仿宋"/>
          <w:sz w:val="24"/>
          <w:u w:val="single"/>
        </w:rPr>
        <w:t xml:space="preserve">    </w:t>
      </w:r>
      <w:r>
        <w:rPr>
          <w:rFonts w:hint="eastAsia" w:ascii="仿宋" w:hAnsi="仿宋" w:eastAsia="仿宋" w:cs="仿宋"/>
          <w:sz w:val="24"/>
        </w:rPr>
        <w:t xml:space="preserve"> 性别：</w:t>
      </w:r>
      <w:r>
        <w:rPr>
          <w:rFonts w:hint="eastAsia" w:ascii="仿宋" w:hAnsi="仿宋" w:eastAsia="仿宋" w:cs="仿宋"/>
          <w:sz w:val="24"/>
          <w:u w:val="single"/>
        </w:rPr>
        <w:t xml:space="preserve">    </w:t>
      </w:r>
      <w:r>
        <w:rPr>
          <w:rFonts w:hint="eastAsia" w:ascii="仿宋" w:hAnsi="仿宋" w:eastAsia="仿宋" w:cs="仿宋"/>
          <w:sz w:val="24"/>
        </w:rPr>
        <w:t xml:space="preserve"> 出生日期：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所在单位：</w:t>
      </w:r>
      <w:r>
        <w:rPr>
          <w:rFonts w:hint="eastAsia" w:ascii="仿宋" w:hAnsi="仿宋" w:eastAsia="仿宋" w:cs="仿宋"/>
          <w:sz w:val="24"/>
          <w:u w:val="single"/>
        </w:rPr>
        <w:t xml:space="preserve">                </w:t>
      </w:r>
      <w:r>
        <w:rPr>
          <w:rFonts w:hint="eastAsia" w:ascii="仿宋" w:hAnsi="仿宋" w:eastAsia="仿宋" w:cs="仿宋"/>
          <w:sz w:val="24"/>
        </w:rPr>
        <w:t xml:space="preserve">职务：</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身 份 证：</w:t>
      </w:r>
      <w:r>
        <w:rPr>
          <w:rFonts w:hint="eastAsia" w:ascii="仿宋" w:hAnsi="仿宋" w:eastAsia="仿宋" w:cs="仿宋"/>
          <w:sz w:val="24"/>
          <w:u w:val="single"/>
        </w:rPr>
        <w:t xml:space="preserve">                </w:t>
      </w:r>
      <w:r>
        <w:rPr>
          <w:rFonts w:hint="eastAsia" w:ascii="仿宋" w:hAnsi="仿宋" w:eastAsia="仿宋" w:cs="仿宋"/>
          <w:sz w:val="24"/>
        </w:rPr>
        <w:t xml:space="preserve">联系方式：</w:t>
      </w:r>
      <w:r>
        <w:rPr>
          <w:rFonts w:hint="eastAsia" w:ascii="仿宋" w:hAnsi="仿宋" w:eastAsia="仿宋" w:cs="仿宋"/>
          <w:sz w:val="24"/>
          <w:u w:val="single"/>
        </w:rPr>
        <w:t xml:space="preserve">       </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兹委托受托人</w:t>
      </w:r>
      <w:r>
        <w:rPr>
          <w:rFonts w:hint="eastAsia" w:ascii="仿宋" w:hAnsi="仿宋" w:eastAsia="仿宋" w:cs="仿宋"/>
          <w:sz w:val="24"/>
          <w:u w:val="single"/>
        </w:rPr>
        <w:t xml:space="preserve">           </w:t>
      </w:r>
      <w:r>
        <w:rPr>
          <w:rFonts w:hint="eastAsia" w:ascii="仿宋" w:hAnsi="仿宋" w:eastAsia="仿宋" w:cs="仿宋"/>
          <w:sz w:val="24"/>
        </w:rPr>
        <w:t xml:space="preserve">代表我公司参加</w:t>
      </w:r>
      <w:r>
        <w:rPr>
          <w:rFonts w:hint="eastAsia" w:ascii="仿宋" w:hAnsi="仿宋" w:eastAsia="仿宋" w:cs="仿宋"/>
          <w:sz w:val="24"/>
          <w:u w:val="single"/>
        </w:rPr>
        <w:t xml:space="preserve">淮安市淮安区农业农村局</w:t>
      </w:r>
      <w:r>
        <w:rPr>
          <w:rFonts w:hint="eastAsia" w:ascii="仿宋" w:hAnsi="仿宋" w:eastAsia="仿宋" w:cs="仿宋"/>
          <w:sz w:val="24"/>
        </w:rPr>
        <w:t xml:space="preserve">（政府采购人）组织的</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sz w:val="24"/>
          <w:u w:val="single"/>
        </w:rPr>
        <w:t xml:space="preserve">（项目编号</w:t>
      </w:r>
      <w:r>
        <w:rPr>
          <w:rFonts w:hint="eastAsia" w:ascii="仿宋" w:hAnsi="仿宋" w:eastAsia="仿宋" w:cs="仿宋"/>
          <w:sz w:val="24"/>
          <w:u w:val="single"/>
          <w:lang w:eastAsia="zh-CN"/>
        </w:rPr>
        <w:t xml:space="preserve">：JSZC-320803-ZZGC-X2026-0003</w:t>
      </w:r>
      <w:r>
        <w:rPr>
          <w:rFonts w:hint="eastAsia" w:ascii="仿宋" w:hAnsi="仿宋" w:eastAsia="仿宋" w:cs="仿宋"/>
          <w:sz w:val="24"/>
          <w:u w:val="single"/>
        </w:rPr>
        <w:t xml:space="preserve">）</w:t>
      </w:r>
      <w:r>
        <w:rPr>
          <w:rFonts w:hint="eastAsia" w:ascii="仿宋" w:hAnsi="仿宋" w:eastAsia="仿宋" w:cs="仿宋"/>
          <w:sz w:val="24"/>
          <w:u w:val="single"/>
          <w:lang w:eastAsia="zh-CN"/>
        </w:rPr>
        <w:t xml:space="preserve">（采购包：</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w:t>
      </w:r>
      <w:r>
        <w:rPr>
          <w:rFonts w:hint="eastAsia" w:ascii="仿宋" w:hAnsi="仿宋" w:eastAsia="仿宋" w:cs="仿宋"/>
          <w:sz w:val="24"/>
        </w:rPr>
        <w:t xml:space="preserve">采购项目的政府采购活动，受托人有权在该</w:t>
      </w:r>
      <w:r>
        <w:rPr>
          <w:rFonts w:hint="eastAsia" w:ascii="仿宋" w:hAnsi="仿宋" w:eastAsia="仿宋" w:cs="仿宋"/>
          <w:sz w:val="24"/>
          <w:lang w:eastAsia="zh-CN"/>
        </w:rPr>
        <w:t xml:space="preserve">询价</w:t>
      </w:r>
      <w:r>
        <w:rPr>
          <w:rFonts w:hint="eastAsia" w:ascii="仿宋" w:hAnsi="仿宋" w:eastAsia="仿宋" w:cs="仿宋"/>
          <w:sz w:val="24"/>
        </w:rPr>
        <w:t xml:space="preserve">活动中，以我单位的名义签署</w:t>
      </w:r>
      <w:r>
        <w:rPr>
          <w:rFonts w:hint="eastAsia" w:ascii="仿宋" w:hAnsi="仿宋" w:eastAsia="仿宋" w:cs="仿宋"/>
          <w:sz w:val="24"/>
          <w:lang w:eastAsia="zh-CN"/>
        </w:rPr>
        <w:t xml:space="preserve">询价</w:t>
      </w:r>
      <w:r>
        <w:rPr>
          <w:rFonts w:hint="eastAsia" w:ascii="仿宋" w:hAnsi="仿宋" w:eastAsia="仿宋" w:cs="仿宋"/>
          <w:sz w:val="24"/>
        </w:rPr>
        <w:t xml:space="preserve">函和响应文件，与采购人或代理机构协商、澄清、解释，签订合同书并执行一切与此有关的事项。</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    受托人在办理上述事宜过程中以其自己的名义所签署的所有文件我公司均予以承认。受托人无转委托权。</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委托期限：至上述事宜处理完毕止。</w:t>
      </w:r>
      <w:r/>
    </w:p>
    <w:p>
      <w:pPr>
        <w:ind w:firstLine="600"/>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600"/>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600"/>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320"/>
        <w:pageBreakBefore w:val="0"/>
        <w:spacing w:line="480" w:lineRule="exact"/>
        <w:rPr>
          <w:rFonts w:hint="eastAsia" w:ascii="仿宋" w:hAnsi="仿宋" w:eastAsia="仿宋" w:cs="仿宋"/>
          <w:sz w:val="24"/>
          <w:u w:val="single"/>
        </w:rPr>
      </w:pPr>
      <w:r>
        <w:rPr>
          <w:rFonts w:hint="eastAsia" w:ascii="仿宋" w:hAnsi="仿宋" w:eastAsia="仿宋" w:cs="仿宋"/>
          <w:sz w:val="24"/>
        </w:rPr>
        <w:t xml:space="preserve">委托单位</w:t>
      </w:r>
      <w:r>
        <w:rPr>
          <w:rFonts w:hint="eastAsia" w:ascii="仿宋" w:hAnsi="仿宋" w:eastAsia="仿宋" w:cs="仿宋"/>
          <w:sz w:val="24"/>
          <w:u w:val="single"/>
        </w:rPr>
        <w:t xml:space="preserve">       （电子签章）    </w:t>
      </w:r>
      <w:r/>
    </w:p>
    <w:p>
      <w:pPr>
        <w:ind w:firstLine="4320"/>
        <w:pageBreakBefore w:val="0"/>
        <w:spacing w:line="48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 </w:t>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ind w:firstLine="480"/>
        <w:pageBreakBefore w:val="0"/>
        <w:spacing w:line="480" w:lineRule="exact"/>
        <w:rPr>
          <w:rFonts w:hint="eastAsia" w:ascii="仿宋" w:hAnsi="仿宋" w:eastAsia="仿宋" w:cs="仿宋"/>
          <w:sz w:val="24"/>
        </w:rPr>
      </w:pPr>
      <w:r>
        <w:rPr>
          <w:rFonts w:hint="eastAsia" w:ascii="仿宋" w:hAnsi="仿宋" w:eastAsia="仿宋" w:cs="仿宋"/>
          <w:bCs/>
          <w:sz w:val="24"/>
        </w:rPr>
        <w:t xml:space="preserve">注</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供应商委托受托人参加</w:t>
      </w:r>
      <w:r>
        <w:rPr>
          <w:rFonts w:hint="eastAsia" w:ascii="仿宋" w:hAnsi="仿宋" w:eastAsia="仿宋" w:cs="仿宋"/>
          <w:bCs/>
          <w:sz w:val="24"/>
          <w:lang w:eastAsia="zh-CN"/>
        </w:rPr>
        <w:t xml:space="preserve">询价</w:t>
      </w:r>
      <w:r>
        <w:rPr>
          <w:rFonts w:hint="eastAsia" w:ascii="仿宋" w:hAnsi="仿宋" w:eastAsia="仿宋" w:cs="仿宋"/>
          <w:bCs/>
          <w:sz w:val="24"/>
        </w:rPr>
        <w:t xml:space="preserve">的，必须附受托人身份证复印件并加盖委托单位电子签章。</w:t>
      </w:r>
      <w:r>
        <w:rPr>
          <w:rFonts w:hint="eastAsia" w:ascii="仿宋" w:hAnsi="仿宋" w:eastAsia="仿宋" w:cs="仿宋"/>
          <w:sz w:val="24"/>
        </w:rPr>
        <w:t xml:space="preserve">法定代表人直接参加</w:t>
      </w:r>
      <w:r>
        <w:rPr>
          <w:rFonts w:hint="eastAsia" w:ascii="仿宋" w:hAnsi="仿宋" w:eastAsia="仿宋" w:cs="仿宋"/>
          <w:sz w:val="24"/>
          <w:lang w:eastAsia="zh-CN"/>
        </w:rPr>
        <w:t xml:space="preserve">询价</w:t>
      </w:r>
      <w:r>
        <w:rPr>
          <w:rFonts w:hint="eastAsia" w:ascii="仿宋" w:hAnsi="仿宋" w:eastAsia="仿宋" w:cs="仿宋"/>
          <w:sz w:val="24"/>
        </w:rPr>
        <w:t xml:space="preserve">的，仅需填写“法定代表人资格证明”。</w:t>
      </w:r>
      <w:r/>
    </w:p>
    <w:p>
      <w:pPr>
        <w:pageBreakBefore w:val="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1057"/>
        <w:ind w:firstLine="0"/>
        <w:jc w:val="left"/>
        <w:keepLines w:val="0"/>
        <w:keepNext/>
        <w:pageBreakBefore w:val="0"/>
        <w:spacing w:line="480" w:lineRule="exact"/>
        <w:widowControl w:val="off"/>
        <w:rPr>
          <w:rFonts w:hint="eastAsia" w:ascii="仿宋" w:hAnsi="仿宋" w:eastAsia="仿宋" w:cs="仿宋"/>
          <w:b/>
          <w:color w:val="000000"/>
          <w:sz w:val="32"/>
          <w:szCs w:val="32"/>
        </w:rPr>
        <w:sectPr>
          <w:footnotePr/>
          <w:endnotePr/>
          <w:type w:val="nextPage"/>
          <w:pgSz w:w="11906" w:h="16838" w:orient="portrait"/>
          <w:pgMar w:top="1440" w:right="1080" w:bottom="1440" w:left="1080" w:header="851" w:footer="992" w:gutter="0"/>
          <w:cols w:num="1" w:sep="0" w:space="1701" w:equalWidth="1"/>
          <w:docGrid w:linePitch="360"/>
        </w:sectPr>
        <w:outlineLvl w:val="2"/>
      </w:pPr>
      <w:r/>
      <w:bookmarkStart w:id="61" w:name="_Toc23396"/>
      <w:r/>
      <w:r/>
    </w:p>
    <w:p>
      <w:pPr>
        <w:pStyle w:val="1057"/>
        <w:ind w:firstLine="0"/>
        <w:jc w:val="left"/>
        <w:keepLines w:val="0"/>
        <w:keepNext/>
        <w:pageBreakBefore w:val="0"/>
        <w:spacing w:line="480" w:lineRule="exact"/>
        <w:widowControl w:val="off"/>
        <w:rPr>
          <w:rFonts w:hint="eastAsia" w:ascii="仿宋" w:hAnsi="仿宋" w:eastAsia="仿宋" w:cs="仿宋"/>
          <w:b/>
          <w:color w:val="000000"/>
          <w:sz w:val="32"/>
          <w:szCs w:val="32"/>
        </w:rPr>
        <w:outlineLvl w:val="2"/>
      </w:pPr>
      <w:r>
        <w:rPr>
          <w:rFonts w:hint="eastAsia" w:ascii="仿宋" w:hAnsi="仿宋" w:eastAsia="仿宋" w:cs="仿宋"/>
          <w:b/>
          <w:color w:val="000000"/>
          <w:sz w:val="32"/>
          <w:szCs w:val="32"/>
        </w:rPr>
        <w:t xml:space="preserve">示范格式三</w:t>
      </w:r>
      <w:bookmarkEnd w:id="61"/>
      <w:r/>
      <w:r/>
    </w:p>
    <w:p>
      <w:pPr>
        <w:jc w:val="center"/>
        <w:keepLines w:val="0"/>
        <w:keepNext/>
        <w:pageBreakBefore w:val="0"/>
        <w:spacing w:line="480" w:lineRule="exact"/>
        <w:widowControl w:val="off"/>
        <w:tabs>
          <w:tab w:val="left" w:pos="0" w:leader="none"/>
        </w:tabs>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符合《</w:t>
      </w:r>
      <w:r>
        <w:rPr>
          <w:rFonts w:hint="eastAsia" w:ascii="仿宋" w:hAnsi="仿宋" w:eastAsia="仿宋" w:cs="仿宋"/>
          <w:b/>
          <w:bCs/>
          <w:color w:val="000000"/>
          <w:sz w:val="32"/>
          <w:szCs w:val="32"/>
          <w:lang w:eastAsia="zh-CN"/>
        </w:rPr>
        <w:t xml:space="preserve">中华人民共和国政府采购法</w:t>
      </w:r>
      <w:r>
        <w:rPr>
          <w:rFonts w:hint="eastAsia" w:ascii="仿宋" w:hAnsi="仿宋" w:eastAsia="仿宋" w:cs="仿宋"/>
          <w:b/>
          <w:bCs/>
          <w:color w:val="000000"/>
          <w:sz w:val="32"/>
          <w:szCs w:val="32"/>
        </w:rPr>
        <w:t xml:space="preserve">》第二十二条规定</w:t>
      </w:r>
      <w:r>
        <w:rPr>
          <w:rFonts w:hint="eastAsia" w:ascii="仿宋" w:hAnsi="仿宋" w:eastAsia="仿宋" w:cs="仿宋"/>
          <w:b/>
          <w:bCs/>
          <w:color w:val="000000"/>
          <w:sz w:val="32"/>
          <w:szCs w:val="32"/>
          <w:lang w:eastAsia="zh-CN"/>
        </w:rPr>
        <w:t xml:space="preserve">的六项</w:t>
      </w:r>
      <w:r>
        <w:rPr>
          <w:rFonts w:hint="eastAsia" w:ascii="仿宋" w:hAnsi="仿宋" w:eastAsia="仿宋" w:cs="仿宋"/>
          <w:b/>
          <w:bCs/>
          <w:color w:val="000000"/>
          <w:sz w:val="32"/>
          <w:szCs w:val="32"/>
        </w:rPr>
        <w:t xml:space="preserve">条件的声明函</w:t>
      </w:r>
      <w:r/>
    </w:p>
    <w:p>
      <w:pPr>
        <w:pStyle w:val="1058"/>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rPr>
        <w:t xml:space="preserve">致淮安市淮安区农业农村局</w:t>
      </w:r>
      <w:r>
        <w:rPr>
          <w:rFonts w:hint="eastAsia" w:ascii="仿宋" w:hAnsi="仿宋" w:eastAsia="仿宋" w:cs="仿宋"/>
          <w:bCs/>
          <w:sz w:val="24"/>
          <w:szCs w:val="24"/>
          <w:lang w:val="en-US" w:eastAsia="zh-CN" w:bidi="ar-SA"/>
        </w:rPr>
        <w:t xml:space="preserve">：</w:t>
      </w:r>
      <w:r/>
    </w:p>
    <w:p>
      <w:pPr>
        <w:ind w:firstLine="560"/>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我方在</w:t>
      </w:r>
      <w:r>
        <w:rPr>
          <w:rFonts w:hint="eastAsia" w:ascii="仿宋" w:hAnsi="仿宋" w:eastAsia="仿宋" w:cs="仿宋"/>
          <w:bCs/>
          <w:sz w:val="24"/>
          <w:szCs w:val="24"/>
          <w:u w:val="single"/>
          <w:lang w:val="en-US" w:eastAsia="zh-CN" w:bidi="ar-SA"/>
        </w:rPr>
        <w:t xml:space="preserve">2026年水稻重大病虫害防控项目（项目编号：</w:t>
      </w:r>
      <w:r>
        <w:rPr>
          <w:rFonts w:hint="eastAsia" w:ascii="仿宋" w:hAnsi="仿宋" w:eastAsia="仿宋" w:cs="仿宋"/>
          <w:sz w:val="24"/>
          <w:u w:val="single"/>
          <w:lang w:eastAsia="zh-CN"/>
        </w:rPr>
        <w:t xml:space="preserve">JSZC-320803-ZZGC-X2026-0003</w:t>
      </w:r>
      <w:r>
        <w:rPr>
          <w:rFonts w:hint="eastAsia" w:ascii="仿宋" w:hAnsi="仿宋" w:eastAsia="仿宋" w:cs="仿宋"/>
          <w:bCs/>
          <w:sz w:val="24"/>
          <w:szCs w:val="24"/>
          <w:u w:val="single"/>
          <w:lang w:val="en-US" w:eastAsia="zh-CN" w:bidi="ar-SA"/>
        </w:rPr>
        <w:t xml:space="preserve">）（采购包：）</w:t>
      </w:r>
      <w:r>
        <w:rPr>
          <w:rFonts w:hint="eastAsia" w:ascii="仿宋" w:hAnsi="仿宋" w:eastAsia="仿宋" w:cs="仿宋"/>
          <w:bCs/>
          <w:sz w:val="24"/>
          <w:szCs w:val="24"/>
          <w:lang w:val="en-US" w:eastAsia="zh-CN" w:bidi="ar-SA"/>
        </w:rPr>
        <w:t xml:space="preserve">的政府采购活动的询价过程中，针对《中华人民共和国政府采购法》第二十二条规定做出如下声明：</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1.</w:t>
      </w:r>
      <w:r>
        <w:rPr>
          <w:rFonts w:hint="eastAsia" w:ascii="仿宋" w:hAnsi="仿宋" w:eastAsia="仿宋" w:cs="仿宋"/>
          <w:color w:val="000000"/>
          <w:sz w:val="24"/>
        </w:rPr>
        <w:t xml:space="preserve">我单位具有独立承担民事责任的能力；</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2.</w:t>
      </w:r>
      <w:r>
        <w:rPr>
          <w:rFonts w:hint="eastAsia" w:ascii="仿宋" w:hAnsi="仿宋" w:eastAsia="仿宋" w:cs="仿宋"/>
          <w:color w:val="000000"/>
          <w:sz w:val="24"/>
        </w:rPr>
        <w:t xml:space="preserve">我单位具有良好的商业信誉和健全的财务会计制度；</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3.</w:t>
      </w:r>
      <w:r>
        <w:rPr>
          <w:rFonts w:hint="eastAsia" w:ascii="仿宋" w:hAnsi="仿宋" w:eastAsia="仿宋" w:cs="仿宋"/>
          <w:color w:val="000000"/>
          <w:sz w:val="24"/>
        </w:rPr>
        <w:t xml:space="preserve">我单位具有履行合同所必需的设备和专业技术能力；</w:t>
      </w:r>
      <w:r/>
    </w:p>
    <w:p>
      <w:pPr>
        <w:ind w:left="0" w:firstLine="480"/>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4.</w:t>
      </w:r>
      <w:r>
        <w:rPr>
          <w:rFonts w:hint="eastAsia" w:ascii="仿宋" w:hAnsi="仿宋" w:eastAsia="仿宋" w:cs="仿宋"/>
          <w:color w:val="000000"/>
          <w:sz w:val="24"/>
        </w:rPr>
        <w:t xml:space="preserve">我单位有依法缴纳税收和社会保障资金的良好记录；</w:t>
      </w:r>
      <w:r/>
    </w:p>
    <w:p>
      <w:pPr>
        <w:ind w:left="0" w:firstLine="480"/>
        <w:jc w:val="left"/>
        <w:keepLines w:val="0"/>
        <w:keepNext w:val="0"/>
        <w:pageBreakBefore w:val="0"/>
        <w:spacing w:line="480" w:lineRule="exact"/>
        <w:rPr>
          <w:rFonts w:ascii="仿宋" w:hAnsi="仿宋" w:eastAsia="仿宋" w:cs="仿宋"/>
          <w:color w:val="000000"/>
          <w:sz w:val="24"/>
        </w:rPr>
      </w:pPr>
      <w:r>
        <w:rPr>
          <w:rFonts w:hint="eastAsia" w:ascii="仿宋" w:hAnsi="仿宋" w:eastAsia="仿宋" w:cs="仿宋"/>
          <w:color w:val="000000"/>
          <w:sz w:val="24"/>
          <w:lang w:eastAsia="zh-CN"/>
        </w:rPr>
        <w:t xml:space="preserve">5.</w:t>
      </w:r>
      <w:r>
        <w:rPr>
          <w:rFonts w:hint="eastAsia" w:ascii="仿宋" w:hAnsi="仿宋" w:eastAsia="仿宋" w:cs="仿宋"/>
          <w:color w:val="000000"/>
          <w:sz w:val="24"/>
        </w:rPr>
        <w:t xml:space="preserve">参加本次政府采购活动前三年内，我公司在经营活动中没有因违法经营受到刑事处罚或者责令停产停业、吊销许可证或者执照、较大数额罚款等行政处罚；</w:t>
      </w:r>
      <w:r/>
    </w:p>
    <w:p>
      <w:pPr>
        <w:ind w:left="0" w:firstLine="480"/>
        <w:keepLines w:val="0"/>
        <w:keepNext w:val="0"/>
        <w:pageBreakBefore w:val="0"/>
        <w:spacing w:line="480" w:lineRule="exact"/>
        <w:rPr>
          <w:rFonts w:ascii="仿宋" w:hAnsi="仿宋" w:eastAsia="仿宋" w:cs="仿宋"/>
          <w:sz w:val="24"/>
        </w:rPr>
      </w:pPr>
      <w:r>
        <w:rPr>
          <w:rFonts w:hint="eastAsia" w:ascii="仿宋" w:hAnsi="仿宋" w:eastAsia="仿宋" w:cs="仿宋"/>
          <w:color w:val="000000"/>
          <w:sz w:val="24"/>
          <w:lang w:eastAsia="zh-CN"/>
        </w:rPr>
        <w:t xml:space="preserve">6.</w:t>
      </w:r>
      <w:r>
        <w:rPr>
          <w:rFonts w:hint="eastAsia" w:ascii="仿宋" w:hAnsi="仿宋" w:eastAsia="仿宋" w:cs="仿宋"/>
          <w:sz w:val="24"/>
        </w:rPr>
        <w:t xml:space="preserve">我单位负责人为同一人或者存在直接控股、管理关系的不同供应商，不得同时参加同一合同项下的政府采购活动；</w:t>
      </w:r>
      <w:r/>
    </w:p>
    <w:p>
      <w:pPr>
        <w:ind w:left="0" w:firstLine="480"/>
        <w:keepLines w:val="0"/>
        <w:keepNext w:val="0"/>
        <w:pageBreakBefore w:val="0"/>
        <w:spacing w:line="480" w:lineRule="exact"/>
        <w:rPr>
          <w:rFonts w:hint="eastAsia" w:ascii="仿宋" w:hAnsi="仿宋" w:eastAsia="仿宋" w:cs="仿宋"/>
          <w:color w:val="000000"/>
          <w:sz w:val="24"/>
        </w:rPr>
      </w:pPr>
      <w:r>
        <w:rPr>
          <w:rFonts w:hint="eastAsia" w:ascii="仿宋" w:hAnsi="仿宋" w:eastAsia="仿宋" w:cs="仿宋"/>
          <w:sz w:val="24"/>
          <w:lang w:eastAsia="zh-CN"/>
        </w:rPr>
        <w:t xml:space="preserve">7.</w:t>
      </w:r>
      <w:r>
        <w:rPr>
          <w:rFonts w:hint="eastAsia" w:ascii="仿宋" w:hAnsi="仿宋" w:eastAsia="仿宋" w:cs="仿宋"/>
          <w:color w:val="000000"/>
          <w:sz w:val="24"/>
        </w:rPr>
        <w:t xml:space="preserve">我单位满足法律、行政法规规定的其他条件。</w:t>
      </w:r>
      <w:r/>
    </w:p>
    <w:p>
      <w:pPr>
        <w:ind w:left="0" w:firstLine="480"/>
        <w:keepLines w:val="0"/>
        <w:keepNext w:val="0"/>
        <w:pageBreakBefore w:val="0"/>
        <w:spacing w:line="480" w:lineRule="exact"/>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特此声明！</w:t>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供应商：</w:t>
      </w:r>
      <w:r>
        <w:rPr>
          <w:rFonts w:hint="eastAsia" w:ascii="仿宋" w:hAnsi="仿宋" w:eastAsia="仿宋" w:cs="仿宋"/>
          <w:bCs/>
          <w:sz w:val="24"/>
          <w:szCs w:val="24"/>
          <w:u w:val="single"/>
          <w:lang w:val="en-US" w:eastAsia="zh-CN" w:bidi="ar-SA"/>
        </w:rPr>
        <w:t xml:space="preserve">    （电子签章）   </w:t>
      </w:r>
      <w:r>
        <w:rPr>
          <w:rFonts w:hint="eastAsia" w:ascii="仿宋" w:hAnsi="仿宋" w:eastAsia="仿宋" w:cs="仿宋"/>
          <w:bCs/>
          <w:sz w:val="24"/>
          <w:szCs w:val="24"/>
          <w:lang w:val="en-US" w:eastAsia="zh-CN" w:bidi="ar-SA"/>
        </w:rPr>
        <w:t xml:space="preserve">  </w:t>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法定代表人或受托人：</w:t>
      </w:r>
      <w:r>
        <w:rPr>
          <w:rFonts w:hint="eastAsia" w:ascii="仿宋" w:hAnsi="仿宋" w:eastAsia="仿宋" w:cs="仿宋"/>
          <w:bCs/>
          <w:sz w:val="24"/>
          <w:szCs w:val="24"/>
          <w:u w:val="single"/>
          <w:lang w:val="en-US" w:eastAsia="zh-CN" w:bidi="ar-SA"/>
        </w:rPr>
        <w:t xml:space="preserve">  （签章或签字）   </w:t>
      </w:r>
      <w:r/>
    </w:p>
    <w:p>
      <w:pPr>
        <w:ind w:left="0" w:firstLine="480"/>
        <w:jc w:val="right"/>
        <w:keepLines w:val="0"/>
        <w:keepNext w:val="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日期：      年     月     日 </w:t>
      </w:r>
      <w:r/>
    </w:p>
    <w:p>
      <w:pPr>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57"/>
        <w:ind w:firstLine="0"/>
        <w:jc w:val="lef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57"/>
        <w:ind w:firstLine="0"/>
        <w:jc w:val="left"/>
        <w:keepLines w:val="0"/>
        <w:keepNext/>
        <w:pageBreakBefore w:val="0"/>
        <w:spacing w:line="48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r>
      <w:r/>
    </w:p>
    <w:p>
      <w:pPr>
        <w:pStyle w:val="1057"/>
        <w:ind w:firstLine="0"/>
        <w:jc w:val="left"/>
        <w:keepLines w:val="0"/>
        <w:keepNext/>
        <w:pageBreakBefore w:val="0"/>
        <w:spacing w:line="480" w:lineRule="exact"/>
        <w:widowControl w:val="off"/>
        <w:rPr>
          <w:rFonts w:hint="eastAsia" w:ascii="仿宋" w:hAnsi="仿宋" w:eastAsia="仿宋" w:cs="仿宋"/>
          <w:b/>
          <w:bCs/>
          <w:color w:val="000000"/>
          <w:sz w:val="32"/>
          <w:szCs w:val="32"/>
        </w:rPr>
        <w:outlineLvl w:val="2"/>
      </w:pPr>
      <w:r>
        <w:rPr>
          <w:rFonts w:hint="eastAsia" w:ascii="仿宋" w:hAnsi="仿宋" w:eastAsia="仿宋" w:cs="仿宋"/>
          <w:b/>
          <w:bCs/>
          <w:color w:val="000000"/>
          <w:sz w:val="32"/>
          <w:szCs w:val="32"/>
        </w:rPr>
      </w:r>
      <w:r/>
    </w:p>
    <w:p>
      <w:pPr>
        <w:pStyle w:val="1057"/>
        <w:ind w:firstLine="0"/>
        <w:jc w:val="left"/>
        <w:keepLines w:val="0"/>
        <w:keepNext/>
        <w:pageBreakBefore w:val="0"/>
        <w:spacing w:line="480" w:lineRule="exact"/>
        <w:widowControl w:val="off"/>
        <w:rPr>
          <w:rFonts w:hint="eastAsia" w:ascii="仿宋" w:hAnsi="仿宋" w:eastAsia="仿宋" w:cs="仿宋"/>
          <w:b/>
          <w:color w:val="000000"/>
          <w:sz w:val="32"/>
          <w:szCs w:val="32"/>
        </w:rPr>
        <w:outlineLvl w:val="2"/>
      </w:pPr>
      <w:r/>
      <w:bookmarkStart w:id="62" w:name="_Toc2193"/>
      <w:r/>
      <w:r/>
    </w:p>
    <w:p>
      <w:pPr>
        <w:pStyle w:val="1057"/>
        <w:ind w:firstLine="0"/>
        <w:jc w:val="left"/>
        <w:keepLines w:val="0"/>
        <w:keepNext/>
        <w:pageBreakBefore w:val="0"/>
        <w:spacing w:line="480" w:lineRule="exact"/>
        <w:widowControl w:val="off"/>
        <w:rPr>
          <w:rFonts w:hint="eastAsia" w:ascii="仿宋" w:hAnsi="仿宋" w:eastAsia="仿宋" w:cs="仿宋"/>
          <w:b/>
          <w:color w:val="000000"/>
          <w:sz w:val="32"/>
          <w:szCs w:val="32"/>
        </w:rPr>
        <w:sectPr>
          <w:footnotePr/>
          <w:endnotePr/>
          <w:type w:val="nextPage"/>
          <w:pgSz w:w="11906" w:h="16838" w:orient="portrait"/>
          <w:pgMar w:top="1440" w:right="1080" w:bottom="1440" w:left="1080" w:header="851" w:footer="992" w:gutter="0"/>
          <w:cols w:num="1" w:sep="0" w:space="1701" w:equalWidth="1"/>
          <w:docGrid w:linePitch="360"/>
        </w:sectPr>
        <w:outlineLvl w:val="2"/>
      </w:pPr>
      <w:r>
        <w:rPr>
          <w:rFonts w:hint="eastAsia" w:ascii="仿宋" w:hAnsi="仿宋" w:eastAsia="仿宋" w:cs="仿宋"/>
          <w:b/>
          <w:color w:val="000000"/>
          <w:sz w:val="32"/>
          <w:szCs w:val="32"/>
        </w:rPr>
      </w:r>
      <w:r/>
    </w:p>
    <w:p>
      <w:pPr>
        <w:pStyle w:val="1057"/>
        <w:ind w:firstLine="0"/>
        <w:jc w:val="left"/>
        <w:keepLines w:val="0"/>
        <w:keepNext/>
        <w:pageBreakBefore w:val="0"/>
        <w:spacing w:line="480" w:lineRule="exact"/>
        <w:widowControl w:val="off"/>
        <w:rPr>
          <w:rFonts w:hint="eastAsia" w:ascii="仿宋" w:hAnsi="仿宋" w:eastAsia="仿宋" w:cs="仿宋"/>
          <w:b/>
          <w:color w:val="000000"/>
          <w:sz w:val="32"/>
          <w:szCs w:val="32"/>
        </w:rPr>
        <w:outlineLvl w:val="2"/>
      </w:pPr>
      <w:r>
        <w:rPr>
          <w:rFonts w:hint="eastAsia" w:ascii="仿宋" w:hAnsi="仿宋" w:eastAsia="仿宋" w:cs="仿宋"/>
          <w:b/>
          <w:color w:val="000000"/>
          <w:sz w:val="32"/>
          <w:szCs w:val="32"/>
        </w:rPr>
        <w:t xml:space="preserve">示范格式四</w:t>
      </w:r>
      <w:bookmarkEnd w:id="62"/>
      <w:r/>
      <w:r/>
    </w:p>
    <w:p>
      <w:pPr>
        <w:jc w:val="center"/>
        <w:pageBreakBefore w:val="0"/>
        <w:spacing w:line="480" w:lineRule="exact"/>
        <w:rPr>
          <w:rFonts w:hint="eastAsia" w:ascii="仿宋" w:hAnsi="仿宋" w:eastAsia="仿宋" w:cs="仿宋"/>
          <w:b/>
          <w:bCs/>
          <w:sz w:val="32"/>
        </w:rPr>
      </w:pPr>
      <w:r>
        <w:rPr>
          <w:rFonts w:hint="eastAsia" w:ascii="仿宋" w:hAnsi="仿宋" w:eastAsia="仿宋" w:cs="仿宋"/>
          <w:b/>
          <w:bCs/>
          <w:sz w:val="32"/>
        </w:rPr>
        <w:t xml:space="preserve">承 诺 书</w:t>
      </w:r>
      <w:r/>
    </w:p>
    <w:p>
      <w:pPr>
        <w:pStyle w:val="1057"/>
        <w:ind w:left="0" w:firstLine="0"/>
        <w:pageBreakBefore w:val="0"/>
        <w:spacing w:line="480" w:lineRule="exact"/>
        <w:rPr>
          <w:rFonts w:hint="eastAsia" w:ascii="仿宋" w:hAnsi="仿宋" w:eastAsia="仿宋" w:cs="仿宋"/>
          <w:b/>
          <w:color w:val="000000"/>
          <w:sz w:val="28"/>
          <w:szCs w:val="28"/>
          <w:lang w:eastAsia="zh-CN"/>
        </w:rPr>
      </w:pPr>
      <w:r>
        <w:rPr>
          <w:rFonts w:hint="eastAsia" w:ascii="仿宋" w:hAnsi="仿宋" w:eastAsia="仿宋" w:cs="仿宋"/>
          <w:bCs/>
          <w:sz w:val="24"/>
        </w:rPr>
        <w:t xml:space="preserve">致淮安市淮安区农业农村局</w:t>
      </w:r>
      <w:r>
        <w:rPr>
          <w:rFonts w:hint="eastAsia" w:ascii="仿宋" w:hAnsi="仿宋" w:eastAsia="仿宋" w:cs="仿宋"/>
          <w:b/>
          <w:color w:val="000000"/>
          <w:sz w:val="28"/>
          <w:szCs w:val="28"/>
          <w:lang w:eastAsia="zh-CN"/>
        </w:rPr>
        <w:t xml:space="preserve">：</w:t>
      </w:r>
      <w:r/>
    </w:p>
    <w:p>
      <w:pPr>
        <w:pStyle w:val="1057"/>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我方在</w:t>
      </w:r>
      <w:r>
        <w:rPr>
          <w:rFonts w:hint="eastAsia" w:ascii="仿宋" w:hAnsi="仿宋" w:eastAsia="仿宋" w:cs="仿宋"/>
          <w:sz w:val="24"/>
          <w:u w:val="single"/>
          <w:lang w:eastAsia="zh-CN"/>
        </w:rPr>
        <w:t xml:space="preserve">2026年水稻重大病虫害防控项目</w:t>
      </w:r>
      <w:r>
        <w:rPr>
          <w:rFonts w:hint="eastAsia" w:ascii="仿宋" w:hAnsi="仿宋" w:eastAsia="仿宋" w:cs="仿宋"/>
          <w:bCs/>
          <w:sz w:val="24"/>
          <w:szCs w:val="24"/>
          <w:u w:val="single"/>
          <w:lang w:val="en-US" w:eastAsia="zh-CN" w:bidi="ar-SA"/>
        </w:rPr>
        <w:t xml:space="preserve">（项目编号：</w:t>
      </w:r>
      <w:r>
        <w:rPr>
          <w:rFonts w:hint="eastAsia" w:ascii="仿宋" w:hAnsi="仿宋" w:eastAsia="仿宋" w:cs="仿宋"/>
          <w:sz w:val="24"/>
          <w:u w:val="single"/>
          <w:lang w:eastAsia="zh-CN"/>
        </w:rPr>
        <w:t xml:space="preserve">JSZC-320803-ZZGC-X2026-0003</w:t>
      </w:r>
      <w:r>
        <w:rPr>
          <w:rFonts w:hint="eastAsia" w:ascii="仿宋" w:hAnsi="仿宋" w:eastAsia="仿宋" w:cs="仿宋"/>
          <w:bCs/>
          <w:sz w:val="24"/>
          <w:szCs w:val="24"/>
          <w:u w:val="single"/>
          <w:lang w:val="en-US" w:eastAsia="zh-CN" w:bidi="ar-SA"/>
        </w:rPr>
        <w:t xml:space="preserve">）（采购包：）</w:t>
      </w:r>
      <w:r>
        <w:rPr>
          <w:rFonts w:hint="eastAsia" w:ascii="仿宋" w:hAnsi="仿宋" w:eastAsia="仿宋" w:cs="仿宋"/>
          <w:bCs/>
          <w:sz w:val="24"/>
          <w:szCs w:val="24"/>
          <w:lang w:val="en-US" w:eastAsia="zh-CN" w:bidi="ar-SA"/>
        </w:rPr>
        <w:t xml:space="preserve">的政府采购活动的询价过程中，做如下承诺：   </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1.我单位不存在“负责人为同一人或者存在直接控股、管理关系的不同供应商，同时参加同一合同项下的政府采购活动”的情况。</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2.我单位不存在“为采购项目提供整体设计、规范编制或者项目管理、监理、检测等服务的供应商，再参加本项目的采购活动。”的情况。</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3.我单位在开标前通过查询，没有被“信用中国”网站、“中国政府采购网”列入失信被执行人名单、重大税收违法案件当事人名单、政府采购严重违法失信行为记录名单</w:t>
      </w:r>
      <w:r/>
    </w:p>
    <w:p>
      <w:pPr>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4.我方保证上述信息的真实和准确，并愿意承担因我方就此弄虚作假所引起的一切法律后果，并自愿接受相关监管部门作出的任何处罚。</w:t>
      </w:r>
      <w:r/>
    </w:p>
    <w:p>
      <w:pPr>
        <w:pStyle w:val="1039"/>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39"/>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1039"/>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特此承诺！</w:t>
      </w:r>
      <w:r/>
    </w:p>
    <w:p>
      <w:pPr>
        <w:pStyle w:val="1039"/>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供应商：</w:t>
      </w:r>
      <w:r>
        <w:rPr>
          <w:rFonts w:hint="eastAsia" w:ascii="仿宋" w:hAnsi="仿宋" w:eastAsia="仿宋" w:cs="仿宋"/>
          <w:bCs/>
          <w:sz w:val="24"/>
          <w:szCs w:val="24"/>
          <w:u w:val="single"/>
          <w:lang w:val="en-US" w:eastAsia="zh-CN" w:bidi="ar-SA"/>
        </w:rPr>
        <w:t xml:space="preserve">    （电子签章）    </w:t>
      </w:r>
      <w:r>
        <w:rPr>
          <w:rFonts w:hint="eastAsia" w:ascii="仿宋" w:hAnsi="仿宋" w:eastAsia="仿宋" w:cs="仿宋"/>
          <w:bCs/>
          <w:sz w:val="24"/>
          <w:szCs w:val="24"/>
          <w:lang w:val="en-US" w:eastAsia="zh-CN" w:bidi="ar-SA"/>
        </w:rPr>
        <w:t xml:space="preserve"> </w:t>
      </w:r>
      <w:r/>
    </w:p>
    <w:p>
      <w:pPr>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法定代表人或受托人：</w:t>
      </w:r>
      <w:r>
        <w:rPr>
          <w:rFonts w:hint="eastAsia" w:ascii="仿宋" w:hAnsi="仿宋" w:eastAsia="仿宋" w:cs="仿宋"/>
          <w:bCs/>
          <w:sz w:val="24"/>
          <w:szCs w:val="24"/>
          <w:u w:val="single"/>
          <w:lang w:val="en-US" w:eastAsia="zh-CN" w:bidi="ar-SA"/>
        </w:rPr>
        <w:t xml:space="preserve">  （签章或签字）   </w:t>
      </w:r>
      <w:r/>
    </w:p>
    <w:p>
      <w:pPr>
        <w:pStyle w:val="1058"/>
        <w:jc w:val="right"/>
        <w:keepLines w:val="0"/>
        <w:keepNext/>
        <w:pageBreakBefore w:val="0"/>
        <w:spacing w:line="480" w:lineRule="exact"/>
        <w:widowControl w:val="off"/>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日期：      年     月     日 </w:t>
      </w:r>
      <w:r/>
    </w:p>
    <w:p>
      <w:pPr>
        <w:pStyle w:val="1039"/>
        <w:ind w:firstLine="560"/>
        <w:pageBreakBefore w:val="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659"/>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59"/>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59"/>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59"/>
        <w:pageBreakBefore w:val="0"/>
        <w:spacing w:line="480" w:lineRule="exact"/>
        <w:rPr>
          <w:rFonts w:hint="eastAsia" w:ascii="仿宋" w:hAnsi="仿宋" w:eastAsia="仿宋" w:cs="仿宋"/>
          <w:sz w:val="24"/>
        </w:rPr>
      </w:pPr>
      <w:r>
        <w:rPr>
          <w:rFonts w:hint="eastAsia" w:ascii="仿宋" w:hAnsi="仿宋" w:eastAsia="仿宋" w:cs="仿宋"/>
          <w:sz w:val="24"/>
        </w:rPr>
      </w:r>
      <w:r/>
    </w:p>
    <w:p>
      <w:pPr>
        <w:pStyle w:val="646"/>
        <w:pageBreakBefore w:val="0"/>
        <w:spacing w:before="0" w:after="0" w:line="480" w:lineRule="exact"/>
        <w:rPr>
          <w:rFonts w:hint="eastAsia" w:ascii="仿宋" w:hAnsi="仿宋" w:eastAsia="仿宋" w:cs="仿宋"/>
          <w:sz w:val="24"/>
        </w:rPr>
      </w:pPr>
      <w:r>
        <w:rPr>
          <w:rFonts w:hint="eastAsia" w:ascii="仿宋" w:hAnsi="仿宋" w:eastAsia="仿宋" w:cs="仿宋"/>
          <w:sz w:val="24"/>
        </w:rPr>
      </w:r>
      <w:r/>
    </w:p>
    <w:p>
      <w:pPr>
        <w:pageBreakBefore w:val="0"/>
        <w:spacing w:line="480" w:lineRule="exact"/>
        <w:rPr>
          <w:rFonts w:hint="eastAsia" w:ascii="仿宋" w:hAnsi="仿宋" w:eastAsia="仿宋" w:cs="仿宋"/>
          <w:sz w:val="24"/>
        </w:rPr>
      </w:pPr>
      <w:r>
        <w:rPr>
          <w:rFonts w:hint="eastAsia" w:ascii="仿宋" w:hAnsi="仿宋" w:eastAsia="仿宋" w:cs="仿宋"/>
          <w:sz w:val="24"/>
        </w:rPr>
      </w:r>
      <w:r/>
    </w:p>
    <w:p>
      <w:pPr>
        <w:jc w:val="left"/>
        <w:pageBreakBefore w:val="0"/>
        <w:spacing w:line="480" w:lineRule="exact"/>
        <w:widowControl/>
        <w:rPr>
          <w:rFonts w:hint="eastAsia" w:ascii="仿宋" w:hAnsi="仿宋" w:eastAsia="仿宋" w:cs="仿宋"/>
          <w:b/>
          <w:sz w:val="32"/>
        </w:rPr>
      </w:pPr>
      <w:r>
        <w:rPr>
          <w:rFonts w:hint="eastAsia" w:ascii="仿宋" w:hAnsi="仿宋" w:eastAsia="仿宋" w:cs="仿宋"/>
          <w:b/>
          <w:sz w:val="32"/>
        </w:rPr>
      </w:r>
      <w:r/>
    </w:p>
    <w:p>
      <w:pPr>
        <w:jc w:val="left"/>
        <w:pageBreakBefore w:val="0"/>
        <w:spacing w:line="480" w:lineRule="exact"/>
        <w:widowControl/>
        <w:rPr>
          <w:rFonts w:hint="eastAsia" w:ascii="仿宋" w:hAnsi="仿宋" w:eastAsia="仿宋" w:cs="仿宋"/>
          <w:b/>
          <w:sz w:val="32"/>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sz w:val="32"/>
        </w:rPr>
      </w:r>
      <w:r/>
    </w:p>
    <w:p>
      <w:pPr>
        <w:jc w:val="left"/>
        <w:pageBreakBefore w:val="0"/>
        <w:spacing w:line="480" w:lineRule="exact"/>
        <w:widowControl/>
        <w:rPr>
          <w:rFonts w:hint="eastAsia" w:ascii="仿宋" w:hAnsi="仿宋" w:eastAsia="仿宋" w:cs="仿宋"/>
          <w:b/>
          <w:bCs/>
          <w:sz w:val="24"/>
          <w:lang w:eastAsia="zh-CN"/>
        </w:rPr>
      </w:pPr>
      <w:r>
        <w:rPr>
          <w:rFonts w:hint="eastAsia" w:ascii="仿宋" w:hAnsi="仿宋" w:eastAsia="仿宋" w:cs="仿宋"/>
          <w:b/>
          <w:sz w:val="32"/>
        </w:rPr>
        <w:t xml:space="preserve">示范格式</w:t>
      </w:r>
      <w:r>
        <w:rPr>
          <w:rFonts w:hint="eastAsia" w:ascii="仿宋" w:hAnsi="仿宋" w:eastAsia="仿宋" w:cs="仿宋"/>
          <w:b/>
          <w:sz w:val="32"/>
          <w:lang w:val="en-US" w:eastAsia="zh-CN"/>
        </w:rPr>
        <w:t xml:space="preserve">五</w:t>
      </w:r>
      <w:r/>
    </w:p>
    <w:p>
      <w:pPr>
        <w:jc w:val="center"/>
        <w:pageBreakBefore w:val="0"/>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中小企业声明函（货物）</w:t>
      </w:r>
      <w:r/>
    </w:p>
    <w:p>
      <w:pPr>
        <w:pStyle w:val="838"/>
        <w:ind w:left="0" w:firstLine="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致淮安市淮安区农业农村局</w:t>
      </w:r>
      <w:r>
        <w:rPr>
          <w:rFonts w:hint="eastAsia" w:ascii="仿宋" w:hAnsi="仿宋" w:eastAsia="仿宋" w:cs="仿宋"/>
          <w:bCs/>
          <w:sz w:val="24"/>
          <w:lang w:eastAsia="zh-CN"/>
        </w:rPr>
        <w:t xml:space="preserve">：</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本公司郑重声明，根据《政府采购促进中小企业发展管理办法》（财库﹝2020﹞46号）的规定，本公司参加</w:t>
      </w:r>
      <w:r>
        <w:rPr>
          <w:rFonts w:hint="eastAsia" w:ascii="仿宋" w:hAnsi="仿宋" w:eastAsia="仿宋" w:cs="仿宋"/>
          <w:bCs/>
          <w:sz w:val="24"/>
          <w:u w:val="single"/>
        </w:rPr>
        <w:t xml:space="preserve">淮安市淮安区农业农村局（单位名称）</w:t>
      </w:r>
      <w:r>
        <w:rPr>
          <w:rFonts w:hint="eastAsia" w:ascii="仿宋" w:hAnsi="仿宋" w:eastAsia="仿宋" w:cs="仿宋"/>
          <w:bCs/>
          <w:sz w:val="24"/>
        </w:rPr>
        <w:t xml:space="preserve">的</w:t>
      </w:r>
      <w:r>
        <w:rPr>
          <w:rFonts w:hint="eastAsia" w:ascii="仿宋" w:hAnsi="仿宋" w:eastAsia="仿宋" w:cs="仿宋"/>
          <w:sz w:val="24"/>
          <w:u w:val="single"/>
          <w:lang w:eastAsia="zh-CN"/>
        </w:rPr>
        <w:t xml:space="preserve">2026年水稻重大病虫害防控项目（采购包：）</w:t>
      </w:r>
      <w:r>
        <w:rPr>
          <w:rFonts w:hint="eastAsia" w:ascii="仿宋" w:hAnsi="仿宋" w:eastAsia="仿宋" w:cs="仿宋"/>
          <w:bCs/>
          <w:sz w:val="24"/>
        </w:rPr>
        <w:t xml:space="preserve">采购活动，提供的货物全部由符合政策要求的中小企业制造。相关企业的具体情况如下： </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sz w:val="24"/>
          <w:u w:val="single"/>
          <w:lang w:val="en-US" w:eastAsia="zh-CN"/>
        </w:rPr>
        <w:t xml:space="preserve">           </w:t>
      </w:r>
      <w:r>
        <w:rPr>
          <w:rFonts w:hint="eastAsia" w:ascii="仿宋" w:hAnsi="仿宋" w:eastAsia="仿宋" w:cs="仿宋"/>
          <w:bCs/>
          <w:sz w:val="24"/>
          <w:u w:val="single"/>
        </w:rPr>
        <w:t xml:space="preserve">（标的名称）</w:t>
      </w:r>
      <w:r>
        <w:rPr>
          <w:rFonts w:hint="eastAsia" w:ascii="仿宋" w:hAnsi="仿宋" w:eastAsia="仿宋" w:cs="仿宋"/>
          <w:bCs/>
          <w:sz w:val="24"/>
        </w:rPr>
        <w:t xml:space="preserve">，属于</w:t>
      </w:r>
      <w:r>
        <w:rPr>
          <w:rFonts w:hint="eastAsia" w:ascii="仿宋" w:hAnsi="仿宋" w:eastAsia="仿宋" w:cs="仿宋"/>
          <w:bCs/>
          <w:sz w:val="24"/>
          <w:u w:val="single"/>
        </w:rPr>
        <w:t xml:space="preserve">（采购文件中明确的所属行业）行业</w:t>
      </w:r>
      <w:r>
        <w:rPr>
          <w:rFonts w:hint="eastAsia" w:ascii="仿宋" w:hAnsi="仿宋" w:eastAsia="仿宋" w:cs="仿宋"/>
          <w:bCs/>
          <w:sz w:val="24"/>
        </w:rPr>
        <w:t xml:space="preserve">；制造商为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w:t>
      </w:r>
      <w:r>
        <w:rPr>
          <w:rFonts w:hint="eastAsia" w:ascii="仿宋" w:hAnsi="仿宋" w:eastAsia="仿宋" w:cs="仿宋"/>
          <w:bCs/>
          <w:sz w:val="24"/>
          <w:u w:val="single"/>
        </w:rPr>
        <w:t xml:space="preserve">   </w:t>
      </w:r>
      <w:r>
        <w:rPr>
          <w:rFonts w:hint="eastAsia" w:ascii="仿宋" w:hAnsi="仿宋" w:eastAsia="仿宋" w:cs="仿宋"/>
          <w:bCs/>
          <w:sz w:val="24"/>
        </w:rPr>
        <w:t xml:space="preserve">人，营业收入为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万元，属于</w:t>
      </w:r>
      <w:r>
        <w:rPr>
          <w:rFonts w:hint="eastAsia" w:ascii="仿宋" w:hAnsi="仿宋" w:eastAsia="仿宋" w:cs="仿宋"/>
          <w:bCs/>
          <w:sz w:val="24"/>
          <w:u w:val="single"/>
        </w:rPr>
        <w:t xml:space="preserve">（中型企业、小型企业、微型企业）</w:t>
      </w:r>
      <w:r>
        <w:rPr>
          <w:rFonts w:hint="eastAsia" w:ascii="仿宋" w:hAnsi="仿宋" w:eastAsia="仿宋" w:cs="仿宋"/>
          <w:bCs/>
          <w:sz w:val="24"/>
        </w:rPr>
        <w:t xml:space="preserve">； </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u w:val="single"/>
        </w:rPr>
        <w:t xml:space="preserve"> </w:t>
      </w:r>
      <w:r>
        <w:rPr>
          <w:rFonts w:hint="eastAsia" w:ascii="仿宋" w:hAnsi="仿宋" w:eastAsia="仿宋" w:cs="仿宋"/>
          <w:bCs/>
          <w:sz w:val="24"/>
          <w:u w:val="single"/>
          <w:lang w:val="en-US" w:eastAsia="zh-CN"/>
        </w:rPr>
        <w:t xml:space="preserve">      </w:t>
      </w:r>
      <w:r>
        <w:rPr>
          <w:rFonts w:hint="eastAsia" w:ascii="仿宋" w:hAnsi="仿宋" w:eastAsia="仿宋" w:cs="仿宋"/>
          <w:bCs/>
          <w:sz w:val="24"/>
          <w:u w:val="single"/>
        </w:rPr>
        <w:t xml:space="preserve">（标的名称）</w:t>
      </w:r>
      <w:r>
        <w:rPr>
          <w:rFonts w:hint="eastAsia" w:ascii="仿宋" w:hAnsi="仿宋" w:eastAsia="仿宋" w:cs="仿宋"/>
          <w:bCs/>
          <w:sz w:val="24"/>
        </w:rPr>
        <w:t xml:space="preserve"> ，属于</w:t>
      </w:r>
      <w:r>
        <w:rPr>
          <w:rFonts w:hint="eastAsia" w:ascii="仿宋" w:hAnsi="仿宋" w:eastAsia="仿宋" w:cs="仿宋"/>
          <w:bCs/>
          <w:sz w:val="24"/>
          <w:u w:val="single"/>
        </w:rPr>
        <w:t xml:space="preserve">（采购文件中明确的所属行业）行业</w:t>
      </w:r>
      <w:r>
        <w:rPr>
          <w:rFonts w:hint="eastAsia" w:ascii="仿宋" w:hAnsi="仿宋" w:eastAsia="仿宋" w:cs="仿宋"/>
          <w:bCs/>
          <w:sz w:val="24"/>
        </w:rPr>
        <w:t xml:space="preserve">；制造商为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w:t>
      </w:r>
      <w:r>
        <w:rPr>
          <w:rFonts w:hint="eastAsia" w:ascii="仿宋" w:hAnsi="仿宋" w:eastAsia="仿宋" w:cs="仿宋"/>
          <w:bCs/>
          <w:sz w:val="24"/>
          <w:u w:val="single"/>
        </w:rPr>
        <w:t xml:space="preserve">   </w:t>
      </w:r>
      <w:r>
        <w:rPr>
          <w:rFonts w:hint="eastAsia" w:ascii="仿宋" w:hAnsi="仿宋" w:eastAsia="仿宋" w:cs="仿宋"/>
          <w:bCs/>
          <w:sz w:val="24"/>
        </w:rPr>
        <w:t xml:space="preserve">人，营业收入为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万元，属于</w:t>
      </w:r>
      <w:r>
        <w:rPr>
          <w:rFonts w:hint="eastAsia" w:ascii="仿宋" w:hAnsi="仿宋" w:eastAsia="仿宋" w:cs="仿宋"/>
          <w:bCs/>
          <w:sz w:val="24"/>
          <w:u w:val="single"/>
        </w:rPr>
        <w:t xml:space="preserve">（中型企业、小型企业、微型企业）</w:t>
      </w:r>
      <w:r>
        <w:rPr>
          <w:rFonts w:hint="eastAsia" w:ascii="仿宋" w:hAnsi="仿宋" w:eastAsia="仿宋" w:cs="仿宋"/>
          <w:bCs/>
          <w:sz w:val="24"/>
        </w:rPr>
        <w:t xml:space="preserve">。 </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以上企业，不属于大企业的分支机构，不存在控股股东为大企业的情形，也不存在与大企业的负责人为同一人的情形。</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本企业对上述声明内容的真实性负责。如有虚假，将依法承担相应责任。 </w:t>
      </w:r>
      <w:r/>
    </w:p>
    <w:p>
      <w:pPr>
        <w:pStyle w:val="838"/>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p>
    <w:p>
      <w:pPr>
        <w:pStyle w:val="838"/>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38"/>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38"/>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38"/>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r>
      <w:r/>
    </w:p>
    <w:p>
      <w:pPr>
        <w:pStyle w:val="838"/>
        <w:ind w:firstLine="3662"/>
        <w:pageBreakBefore w:val="0"/>
        <w:spacing w:line="480" w:lineRule="exact"/>
        <w:rPr>
          <w:rFonts w:hint="eastAsia" w:ascii="仿宋" w:hAnsi="仿宋" w:eastAsia="仿宋" w:cs="仿宋"/>
          <w:bCs/>
          <w:sz w:val="24"/>
          <w:u w:val="single"/>
          <w:lang w:val="zh-CN"/>
        </w:rPr>
      </w:pPr>
      <w:r>
        <w:rPr>
          <w:rFonts w:hint="eastAsia" w:ascii="仿宋" w:hAnsi="仿宋" w:eastAsia="仿宋" w:cs="仿宋"/>
          <w:sz w:val="24"/>
          <w:lang w:val="zh-CN"/>
        </w:rPr>
        <w:t xml:space="preserve">供应商：</w:t>
      </w:r>
      <w:r>
        <w:rPr>
          <w:rFonts w:hint="eastAsia" w:ascii="仿宋" w:hAnsi="仿宋" w:eastAsia="仿宋" w:cs="仿宋"/>
          <w:bCs/>
          <w:sz w:val="24"/>
          <w:u w:val="single"/>
          <w:lang w:val="zh-CN"/>
        </w:rPr>
        <w:t xml:space="preserve">        （电子签章）     </w:t>
      </w:r>
      <w:r/>
    </w:p>
    <w:p>
      <w:pPr>
        <w:pStyle w:val="838"/>
        <w:ind w:firstLine="480"/>
        <w:pageBreakBefore w:val="0"/>
        <w:spacing w:line="480" w:lineRule="exact"/>
        <w:rPr>
          <w:rFonts w:hint="eastAsia" w:ascii="仿宋" w:hAnsi="仿宋" w:eastAsia="仿宋" w:cs="仿宋"/>
          <w:bCs/>
          <w:sz w:val="24"/>
          <w:u w:val="single"/>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法定代表人</w:t>
      </w:r>
      <w:r>
        <w:rPr>
          <w:rFonts w:hint="eastAsia" w:ascii="仿宋" w:hAnsi="仿宋" w:eastAsia="仿宋" w:cs="仿宋"/>
          <w:bCs/>
          <w:sz w:val="24"/>
          <w:lang w:eastAsia="zh-CN"/>
        </w:rPr>
        <w:t xml:space="preserve">：</w:t>
      </w:r>
      <w:r>
        <w:rPr>
          <w:rFonts w:hint="eastAsia" w:ascii="仿宋" w:hAnsi="仿宋" w:eastAsia="仿宋" w:cs="仿宋"/>
          <w:bCs/>
          <w:sz w:val="24"/>
          <w:u w:val="single"/>
        </w:rPr>
        <w:t xml:space="preserve">（电子签章或电子签字）</w:t>
      </w:r>
      <w:r/>
    </w:p>
    <w:p>
      <w:pPr>
        <w:pStyle w:val="838"/>
        <w:ind w:firstLine="480"/>
        <w:pageBreakBefore w:val="0"/>
        <w:spacing w:line="480" w:lineRule="exact"/>
        <w:rPr>
          <w:rFonts w:hint="eastAsia" w:ascii="仿宋" w:hAnsi="仿宋" w:eastAsia="仿宋" w:cs="仿宋"/>
          <w:bCs/>
          <w:sz w:val="24"/>
          <w:lang w:val="zh-CN"/>
        </w:rPr>
      </w:pPr>
      <w:r>
        <w:rPr>
          <w:rFonts w:hint="eastAsia" w:ascii="仿宋" w:hAnsi="仿宋" w:eastAsia="仿宋" w:cs="仿宋"/>
          <w:bCs/>
          <w:sz w:val="24"/>
          <w:lang w:val="zh-CN"/>
        </w:rPr>
        <w:t xml:space="preserve">                      </w:t>
      </w:r>
      <w:r>
        <w:rPr>
          <w:rFonts w:hint="eastAsia" w:ascii="仿宋" w:hAnsi="仿宋" w:eastAsia="仿宋" w:cs="仿宋"/>
          <w:bCs/>
          <w:sz w:val="24"/>
        </w:rPr>
        <w:t xml:space="preserve">   </w:t>
      </w:r>
      <w:r>
        <w:rPr>
          <w:rFonts w:hint="eastAsia" w:ascii="仿宋" w:hAnsi="仿宋" w:eastAsia="仿宋" w:cs="仿宋"/>
          <w:bCs/>
          <w:sz w:val="24"/>
          <w:lang w:val="zh-CN"/>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r>
      <w:r/>
    </w:p>
    <w:p>
      <w:pPr>
        <w:pStyle w:val="838"/>
        <w:ind w:firstLine="480"/>
        <w:pageBreakBefore w:val="0"/>
        <w:spacing w:line="480" w:lineRule="exact"/>
        <w:rPr>
          <w:rFonts w:hint="eastAsia" w:ascii="仿宋" w:hAnsi="仿宋" w:eastAsia="仿宋" w:cs="仿宋"/>
          <w:bCs/>
          <w:color w:val="000000"/>
          <w:sz w:val="24"/>
        </w:rPr>
      </w:pPr>
      <w:r>
        <w:rPr>
          <w:rFonts w:hint="eastAsia" w:ascii="仿宋" w:hAnsi="仿宋" w:eastAsia="仿宋" w:cs="仿宋"/>
          <w:bCs/>
          <w:sz w:val="24"/>
        </w:rPr>
        <w:t xml:space="preserve">注：从业人员、营业收入、资产总额填报上一年度数据，无上一年度数据的新成立企业可不填报。</w:t>
      </w:r>
      <w:r/>
    </w:p>
    <w:p>
      <w:pPr>
        <w:pageBreakBefore w:val="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left"/>
        <w:pageBreakBefore w:val="0"/>
        <w:spacing w:line="480" w:lineRule="exact"/>
        <w:widowControl/>
        <w:rPr>
          <w:rFonts w:hint="eastAsia" w:ascii="仿宋" w:hAnsi="仿宋" w:eastAsia="仿宋" w:cs="仿宋"/>
          <w:b/>
          <w:sz w:val="32"/>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sz w:val="32"/>
        </w:rPr>
      </w:r>
      <w:r/>
    </w:p>
    <w:p>
      <w:pPr>
        <w:jc w:val="left"/>
        <w:pageBreakBefore w:val="0"/>
        <w:spacing w:line="480" w:lineRule="exact"/>
        <w:widowControl/>
        <w:rPr>
          <w:rFonts w:hint="eastAsia" w:ascii="仿宋" w:hAnsi="仿宋" w:eastAsia="仿宋" w:cs="仿宋"/>
          <w:b/>
          <w:bCs/>
          <w:sz w:val="24"/>
          <w:lang w:eastAsia="zh-CN"/>
        </w:rPr>
      </w:pPr>
      <w:r>
        <w:rPr>
          <w:rFonts w:hint="eastAsia" w:ascii="仿宋" w:hAnsi="仿宋" w:eastAsia="仿宋" w:cs="仿宋"/>
          <w:b/>
          <w:sz w:val="32"/>
        </w:rPr>
        <w:t xml:space="preserve">示范格式</w:t>
      </w:r>
      <w:r>
        <w:rPr>
          <w:rFonts w:hint="eastAsia" w:ascii="仿宋" w:hAnsi="仿宋" w:eastAsia="仿宋" w:cs="仿宋"/>
          <w:b/>
          <w:sz w:val="32"/>
          <w:lang w:val="en-US" w:eastAsia="zh-CN"/>
        </w:rPr>
        <w:t xml:space="preserve">六</w:t>
      </w:r>
      <w:r/>
    </w:p>
    <w:p>
      <w:pPr>
        <w:jc w:val="center"/>
        <w:pageBreakBefore w:val="0"/>
        <w:spacing w:line="480" w:lineRule="exact"/>
        <w:widowControl/>
        <w:rPr>
          <w:rFonts w:hint="eastAsia" w:ascii="仿宋" w:hAnsi="仿宋" w:eastAsia="仿宋" w:cs="仿宋"/>
          <w:sz w:val="32"/>
          <w:szCs w:val="32"/>
        </w:rPr>
      </w:pPr>
      <w:r>
        <w:rPr>
          <w:rFonts w:hint="eastAsia" w:ascii="仿宋" w:hAnsi="仿宋" w:eastAsia="仿宋" w:cs="仿宋"/>
          <w:b/>
          <w:bCs/>
          <w:sz w:val="32"/>
          <w:szCs w:val="32"/>
        </w:rPr>
        <w:t xml:space="preserve">残疾人福利性单位声明函</w:t>
      </w:r>
      <w:r/>
    </w:p>
    <w:p>
      <w:pPr>
        <w:pStyle w:val="838"/>
        <w:ind w:left="0" w:firstLine="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致淮安市淮安区农业农村局</w:t>
      </w:r>
      <w:r>
        <w:rPr>
          <w:rFonts w:hint="eastAsia" w:ascii="仿宋" w:hAnsi="仿宋" w:eastAsia="仿宋" w:cs="仿宋"/>
          <w:bCs/>
          <w:sz w:val="24"/>
          <w:lang w:eastAsia="zh-CN"/>
        </w:rPr>
        <w:t xml:space="preserve">：</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sz w:val="24"/>
          <w:lang w:eastAsia="zh-CN"/>
        </w:rPr>
        <w:t xml:space="preserve">：</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1.</w:t>
      </w:r>
      <w:r>
        <w:rPr>
          <w:rFonts w:hint="eastAsia" w:ascii="仿宋" w:hAnsi="仿宋" w:eastAsia="仿宋" w:cs="仿宋"/>
          <w:bCs/>
          <w:sz w:val="24"/>
        </w:rPr>
        <w:t xml:space="preserve">根据《财政部民政部中国残疾人联合会关于促进残疾人就业政府采购政策的通知》（财库〔2017〕141 号）规定的划分标准，本公司为残疾人福利性企业。</w:t>
      </w:r>
      <w:r/>
    </w:p>
    <w:p>
      <w:pPr>
        <w:pStyle w:val="838"/>
        <w:ind w:firstLine="480"/>
        <w:pageBreakBefore w:val="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2.</w:t>
      </w:r>
      <w:r>
        <w:rPr>
          <w:rFonts w:hint="eastAsia" w:ascii="仿宋" w:hAnsi="仿宋" w:eastAsia="仿宋" w:cs="仿宋"/>
          <w:bCs/>
          <w:sz w:val="24"/>
        </w:rPr>
        <w:t xml:space="preserve">本单位参加</w:t>
      </w:r>
      <w:r>
        <w:rPr>
          <w:rFonts w:hint="eastAsia" w:ascii="仿宋" w:hAnsi="仿宋" w:eastAsia="仿宋" w:cs="仿宋"/>
          <w:bCs/>
          <w:sz w:val="24"/>
          <w:u w:val="single"/>
        </w:rPr>
        <w:t xml:space="preserve">（采购单位名称） </w:t>
      </w:r>
      <w:r>
        <w:rPr>
          <w:rFonts w:hint="eastAsia" w:ascii="仿宋" w:hAnsi="仿宋" w:eastAsia="仿宋" w:cs="仿宋"/>
          <w:bCs/>
          <w:sz w:val="24"/>
        </w:rPr>
        <w:t xml:space="preserve">的</w:t>
      </w:r>
      <w:r>
        <w:rPr>
          <w:rFonts w:hint="eastAsia" w:ascii="仿宋" w:hAnsi="仿宋" w:eastAsia="仿宋" w:cs="仿宋"/>
          <w:bCs/>
          <w:sz w:val="24"/>
          <w:u w:val="single"/>
        </w:rPr>
        <w:t xml:space="preserve">（采购项目名称）</w:t>
      </w:r>
      <w:r>
        <w:rPr>
          <w:rFonts w:hint="eastAsia" w:ascii="仿宋" w:hAnsi="仿宋" w:eastAsia="仿宋" w:cs="仿宋"/>
          <w:bCs/>
          <w:sz w:val="24"/>
        </w:rPr>
        <w:t xml:space="preserve">采购活动提供本企业制造的货物，由本企业承担工程、提供服务，或者提供其他残疾人福利性单位制造的货物（不包括使用非残疾人福利性单位注册商标的货物）。</w:t>
      </w:r>
      <w:r/>
    </w:p>
    <w:p>
      <w:pPr>
        <w:pStyle w:val="838"/>
        <w:ind w:firstLine="480"/>
        <w:pageBreakBefore w:val="0"/>
        <w:spacing w:line="480" w:lineRule="exact"/>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lang w:eastAsia="zh-CN"/>
        </w:rPr>
        <w:t xml:space="preserve">：</w:t>
      </w:r>
      <w:r>
        <w:rPr>
          <w:rFonts w:hint="eastAsia" w:ascii="仿宋" w:hAnsi="仿宋" w:eastAsia="仿宋" w:cs="仿宋"/>
          <w:bCs/>
          <w:sz w:val="24"/>
        </w:rPr>
        <w:t xml:space="preserve">本公司对上述声明的真实性负责。如有虚假，将依法承担相应责任。</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                    </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en-US" w:eastAsia="zh-CN"/>
        </w:rPr>
        <w:t xml:space="preserve">                       </w:t>
      </w:r>
      <w:r>
        <w:rPr>
          <w:rFonts w:hint="eastAsia" w:ascii="仿宋" w:hAnsi="仿宋" w:eastAsia="仿宋" w:cs="仿宋"/>
          <w:sz w:val="24"/>
          <w:lang w:val="zh-CN"/>
        </w:rPr>
        <w:t xml:space="preserve">供应商：</w:t>
      </w:r>
      <w:r>
        <w:rPr>
          <w:rFonts w:hint="eastAsia" w:ascii="仿宋" w:hAnsi="仿宋" w:eastAsia="仿宋" w:cs="仿宋"/>
          <w:sz w:val="24"/>
          <w:u w:val="single"/>
          <w:lang w:val="zh-CN"/>
        </w:rPr>
        <w:t xml:space="preserve">        （电子签章）     </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法定代表人</w:t>
      </w:r>
      <w:r>
        <w:rPr>
          <w:rFonts w:hint="eastAsia" w:ascii="仿宋" w:hAnsi="仿宋" w:eastAsia="仿宋" w:cs="仿宋"/>
          <w:sz w:val="24"/>
          <w:lang w:eastAsia="zh-CN"/>
        </w:rPr>
        <w:t xml:space="preserve">：</w:t>
      </w:r>
      <w:r>
        <w:rPr>
          <w:rFonts w:hint="eastAsia" w:ascii="仿宋" w:hAnsi="仿宋" w:eastAsia="仿宋" w:cs="仿宋"/>
          <w:sz w:val="24"/>
          <w:u w:val="single"/>
        </w:rPr>
        <w:t xml:space="preserve">（电子签章或电子签字）</w:t>
      </w:r>
      <w:r/>
    </w:p>
    <w:p>
      <w:pPr>
        <w:jc w:val="center"/>
        <w:pageBreakBefore w:val="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                        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r>
      <w:r/>
    </w:p>
    <w:p>
      <w:pPr>
        <w:ind w:firstLine="484"/>
        <w:pageBreakBefore w:val="0"/>
        <w:spacing w:line="480" w:lineRule="exact"/>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lang w:eastAsia="zh-CN"/>
        </w:rPr>
        <w:t xml:space="preserve">：</w:t>
      </w:r>
      <w:r>
        <w:rPr>
          <w:rFonts w:hint="eastAsia" w:ascii="仿宋" w:hAnsi="仿宋" w:eastAsia="仿宋" w:cs="仿宋"/>
          <w:sz w:val="24"/>
        </w:rPr>
        <w:t xml:space="preserve">非残疾人福利性单位不需提供此函。</w:t>
      </w:r>
      <w:bookmarkEnd w:id="0"/>
      <w:r/>
      <w:r/>
    </w:p>
    <w:p>
      <w:pPr>
        <w:pageBreakBefore w:val="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left="-359" w:firstLine="357"/>
        <w:jc w:val="both"/>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r>
      <w:r/>
    </w:p>
    <w:p>
      <w:pPr>
        <w:ind w:left="-359" w:firstLine="357"/>
        <w:jc w:val="both"/>
        <w:keepLines w:val="0"/>
        <w:keepNext w:val="0"/>
        <w:pageBreakBefore w:val="0"/>
        <w:spacing w:line="640" w:lineRule="exact"/>
        <w:widowControl w:val="off"/>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示范格式七</w:t>
      </w:r>
      <w:r/>
    </w:p>
    <w:p>
      <w:pPr>
        <w:ind w:right="-1"/>
        <w:jc w:val="center"/>
        <w:spacing w:line="360" w:lineRule="auto"/>
        <w:tabs>
          <w:tab w:val="left" w:pos="2020" w:leader="none"/>
          <w:tab w:val="center" w:pos="4535" w:leader="none"/>
        </w:tabs>
        <w:rPr>
          <w:rFonts w:hint="eastAsia" w:ascii="仿宋" w:hAnsi="仿宋" w:eastAsia="仿宋" w:cs="仿宋"/>
          <w:b/>
          <w:bCs/>
          <w:color w:val="000000"/>
          <w:sz w:val="28"/>
          <w:szCs w:val="28"/>
        </w:rPr>
        <w:outlineLvl w:val="0"/>
      </w:pPr>
      <w:r>
        <w:rPr>
          <w:rFonts w:hint="eastAsia" w:ascii="仿宋" w:hAnsi="仿宋" w:eastAsia="仿宋" w:cs="仿宋"/>
          <w:b/>
          <w:bCs/>
          <w:color w:val="000000"/>
          <w:sz w:val="28"/>
          <w:szCs w:val="28"/>
        </w:rPr>
        <w:t xml:space="preserve">关于符合本国产品标准的声明函</w:t>
      </w:r>
      <w:r>
        <w:rPr>
          <w:rFonts w:hint="eastAsia" w:ascii="仿宋" w:hAnsi="仿宋" w:eastAsia="仿宋" w:cs="仿宋"/>
          <w:b/>
          <w:bCs/>
          <w:color w:val="000000"/>
          <w:sz w:val="24"/>
          <w:szCs w:val="24"/>
        </w:rPr>
        <w:t xml:space="preserve">（本项目不适用）</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，生产厂为</w:t>
      </w:r>
      <w:r>
        <w:rPr>
          <w:rFonts w:hint="eastAsia" w:ascii="仿宋" w:hAnsi="仿宋" w:eastAsia="仿宋" w:cs="仿宋"/>
          <w:color w:val="000000"/>
          <w:sz w:val="24"/>
          <w:szCs w:val="24"/>
          <w:u w:val="single"/>
          <w:shd w:val="clear" w:color="auto" w:fill="ffffff"/>
        </w:rPr>
        <w:t xml:space="preserve">（厂名）</w:t>
      </w:r>
      <w:r>
        <w:rPr>
          <w:rFonts w:hint="eastAsia" w:ascii="仿宋" w:hAnsi="仿宋" w:eastAsia="仿宋" w:cs="仿宋"/>
          <w:color w:val="000000"/>
          <w:sz w:val="24"/>
          <w:szCs w:val="24"/>
          <w:shd w:val="clear" w:color="auto" w:fill="ffffff"/>
        </w:rPr>
        <w:t xml:space="preserve">，厂址为</w:t>
      </w:r>
      <w:r>
        <w:rPr>
          <w:rFonts w:hint="eastAsia" w:ascii="仿宋" w:hAnsi="仿宋" w:eastAsia="仿宋" w:cs="仿宋"/>
          <w:color w:val="000000"/>
          <w:sz w:val="24"/>
          <w:szCs w:val="24"/>
          <w:u w:val="single"/>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的中国境内生产的组件成本占比≥</w:t>
      </w:r>
      <w:r>
        <w:rPr>
          <w:rFonts w:hint="eastAsia" w:ascii="仿宋" w:hAnsi="仿宋" w:eastAsia="仿宋" w:cs="仿宋"/>
          <w:color w:val="000000"/>
          <w:sz w:val="24"/>
          <w:szCs w:val="24"/>
          <w:u w:val="single"/>
          <w:shd w:val="clear" w:color="auto" w:fill="ffffff"/>
        </w:rPr>
        <w:t xml:space="preserve">（规定比例）</w:t>
      </w:r>
      <w:r>
        <w:rPr>
          <w:rFonts w:hint="eastAsia" w:ascii="仿宋" w:hAnsi="仿宋" w:eastAsia="仿宋" w:cs="仿宋"/>
          <w:color w:val="000000"/>
          <w:sz w:val="24"/>
          <w:szCs w:val="24"/>
          <w:shd w:val="clear" w:color="auto" w:fill="ffffff"/>
        </w:rPr>
        <w:t xml:space="preserve">。</w:t>
      </w:r>
      <w:r>
        <w:rPr>
          <w:rFonts w:hint="eastAsia" w:ascii="仿宋" w:hAnsi="仿宋" w:eastAsia="仿宋" w:cs="仿宋"/>
          <w:color w:val="000000"/>
          <w:sz w:val="24"/>
          <w:szCs w:val="24"/>
          <w:u w:val="single"/>
          <w:shd w:val="clear" w:color="auto" w:fill="ffffff"/>
        </w:rPr>
        <w:t xml:space="preserve">（产品名称2）</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（关键组件）</w:t>
      </w:r>
      <w:r>
        <w:rPr>
          <w:rFonts w:hint="eastAsia" w:ascii="仿宋" w:hAnsi="仿宋" w:eastAsia="仿宋" w:cs="仿宋"/>
          <w:color w:val="000000"/>
          <w:sz w:val="24"/>
          <w:szCs w:val="24"/>
          <w:shd w:val="clear" w:color="auto" w:fill="ffffff"/>
        </w:rPr>
        <w:t xml:space="preserve">在中国境内生产。</w:t>
      </w:r>
      <w:r>
        <w:rPr>
          <w:rFonts w:hint="eastAsia" w:ascii="仿宋" w:hAnsi="仿宋" w:eastAsia="仿宋" w:cs="仿宋"/>
          <w:color w:val="000000"/>
          <w:sz w:val="24"/>
          <w:szCs w:val="24"/>
          <w:u w:val="single"/>
          <w:shd w:val="clear" w:color="auto" w:fill="ffffff"/>
        </w:rPr>
        <w:t xml:space="preserve">（产品名称1）</w:t>
      </w:r>
      <w:r>
        <w:rPr>
          <w:rFonts w:hint="eastAsia" w:ascii="仿宋" w:hAnsi="仿宋" w:eastAsia="仿宋" w:cs="仿宋"/>
          <w:color w:val="000000"/>
          <w:sz w:val="24"/>
          <w:szCs w:val="24"/>
          <w:shd w:val="clear" w:color="auto" w:fill="ffffff"/>
        </w:rPr>
        <w:t xml:space="preserve">的</w:t>
      </w:r>
      <w:r>
        <w:rPr>
          <w:rFonts w:hint="eastAsia" w:ascii="仿宋" w:hAnsi="仿宋" w:eastAsia="仿宋" w:cs="仿宋"/>
          <w:color w:val="000000"/>
          <w:sz w:val="24"/>
          <w:szCs w:val="24"/>
          <w:u w:val="single"/>
          <w:shd w:val="clear" w:color="auto" w:fill="ffffff"/>
        </w:rPr>
        <w:t xml:space="preserve">（关键工序）</w:t>
      </w:r>
      <w:r>
        <w:rPr>
          <w:rFonts w:hint="eastAsia" w:ascii="仿宋" w:hAnsi="仿宋" w:eastAsia="仿宋" w:cs="仿宋"/>
          <w:color w:val="000000"/>
          <w:sz w:val="24"/>
          <w:szCs w:val="24"/>
          <w:shd w:val="clear" w:color="auto" w:fill="ffffff"/>
        </w:rPr>
        <w:t xml:space="preserve">在中国境内完成。</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本公司（单位）对上述声明内容的真实性负责。如有虚假，愿承担相应法律责任。</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center"/>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           </w:t>
      </w:r>
      <w:r/>
    </w:p>
    <w:p>
      <w:pPr>
        <w:ind w:firstLine="480"/>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 xml:space="preserve">公司（单位）名称（电子签章）：</w:t>
      </w:r>
      <w:r/>
    </w:p>
    <w:p>
      <w:pPr>
        <w:ind w:firstLine="480"/>
        <w:jc w:val="center"/>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日期：    年    月    日</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1.产品如有型号，请在“产品名称”栏一并填写。</w:t>
      </w:r>
      <w:r/>
    </w:p>
    <w:p>
      <w:pPr>
        <w:ind w:firstLine="480"/>
        <w:jc w:val="left"/>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4.该产品的关键组件要求实施前，“关键组件”栏可不填，下同。</w:t>
      </w:r>
      <w:r/>
    </w:p>
    <w:p>
      <w:pPr>
        <w:ind w:firstLine="480"/>
        <w:jc w:val="left"/>
        <w:spacing w:line="48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5.该产品的关键工序要求实施前，“关键工序”栏可不填，下同。</w:t>
      </w:r>
      <w:r/>
    </w:p>
    <w:p>
      <w:pPr>
        <w:ind w:firstLine="561"/>
        <w:spacing w:line="52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6.用横线划除的地方无需填写。</w:t>
      </w:r>
      <w:r/>
    </w:p>
    <w:p>
      <w:pPr>
        <w:ind w:firstLine="561"/>
        <w:spacing w:line="520" w:lineRule="exac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r>
      <w:r/>
    </w:p>
    <w:p>
      <w:pPr>
        <w:spacing w:line="640" w:lineRule="exact"/>
        <w:rPr>
          <w:rFonts w:hint="eastAsia" w:ascii="仿宋" w:hAnsi="仿宋" w:eastAsia="仿宋" w:cs="仿宋"/>
          <w:b/>
          <w:bCs/>
          <w:color w:val="000000"/>
          <w:sz w:val="28"/>
          <w:szCs w:val="28"/>
          <w:lang w:eastAsia="zh-CN"/>
        </w:rPr>
      </w:pPr>
      <w:r>
        <w:rPr>
          <w:rFonts w:hint="eastAsia" w:ascii="仿宋" w:hAnsi="仿宋" w:eastAsia="仿宋" w:cs="仿宋"/>
          <w:b/>
          <w:color w:val="000000"/>
          <w:sz w:val="28"/>
          <w:szCs w:val="28"/>
        </w:rPr>
        <w:t xml:space="preserve">示范格式</w:t>
      </w:r>
      <w:r>
        <w:rPr>
          <w:rFonts w:hint="eastAsia" w:ascii="仿宋" w:hAnsi="仿宋" w:eastAsia="仿宋" w:cs="仿宋"/>
          <w:b/>
          <w:color w:val="000000"/>
          <w:sz w:val="28"/>
          <w:szCs w:val="28"/>
          <w:lang w:eastAsia="zh-CN"/>
        </w:rPr>
        <w:t xml:space="preserve">八</w:t>
      </w:r>
      <w:r/>
    </w:p>
    <w:p>
      <w:pPr>
        <w:ind w:firstLine="561"/>
        <w:jc w:val="center"/>
        <w:spacing w:line="520" w:lineRule="exact"/>
        <w:rPr>
          <w:rFonts w:hint="eastAsia" w:ascii="仿宋" w:hAnsi="仿宋" w:eastAsia="仿宋" w:cs="仿宋"/>
          <w:sz w:val="28"/>
          <w:szCs w:val="28"/>
        </w:rPr>
      </w:pPr>
      <w:r>
        <w:rPr>
          <w:rFonts w:hint="eastAsia" w:ascii="仿宋" w:hAnsi="仿宋" w:eastAsia="仿宋" w:cs="仿宋"/>
          <w:b/>
          <w:bCs/>
          <w:color w:val="000000"/>
          <w:sz w:val="28"/>
          <w:szCs w:val="28"/>
        </w:rPr>
        <w:t xml:space="preserve">质疑函范本</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一、质疑供应商基本信息</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质疑供应商：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地址：                             邮编：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联系人：                      联系电话：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授权代表：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联系电话：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地址：                         邮编：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二、质疑项目基本情况</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质疑项目的名称：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质疑项目的编号：                         包号：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采购人名称：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采购文件获取日期：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三、质疑事项具体内容</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质疑事项1：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事实依据：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法律依据：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质疑事项2</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四、与质疑事项相关的质疑请求</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请求：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    </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质疑函制作说明：</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560"/>
        <w:spacing w:line="520" w:lineRule="exact"/>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 </w:t>
      </w:r>
      <w:r/>
    </w:p>
    <w:p>
      <w:pPr>
        <w:jc w:val="both"/>
        <w:pageBreakBefore w:val="0"/>
        <w:spacing w:line="480" w:lineRule="exact"/>
        <w:rPr>
          <w:rFonts w:hint="eastAsia" w:ascii="仿宋" w:hAnsi="仿宋" w:eastAsia="仿宋" w:cs="仿宋"/>
          <w:sz w:val="24"/>
        </w:rPr>
      </w:pPr>
      <w:r>
        <w:rPr>
          <w:rFonts w:hint="eastAsia" w:ascii="仿宋" w:hAnsi="仿宋" w:eastAsia="仿宋" w:cs="仿宋"/>
          <w:sz w:val="24"/>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Helvetica Neue">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7</w:t>
    </w:r>
    <w: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93"/>
      </w:rPr>
      <w:framePr w:wrap="around" w:vAnchor="text" w:hAnchor="margin" w:xAlign="center" w:y="1"/>
    </w:pPr>
    <w:r>
      <w:fldChar w:fldCharType="begin"/>
    </w:r>
    <w:r>
      <w:rPr>
        <w:rStyle w:val="893"/>
      </w:rPr>
      <w:instrText xml:space="preserve">PAGE  </w:instrTex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1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40"/>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3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14"/>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link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5">
    <w:name w:val="Heading 1"/>
    <w:basedOn w:val="644"/>
    <w:next w:val="644"/>
    <w:link w:val="689"/>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90"/>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link w:val="691"/>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link w:val="692"/>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693"/>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94"/>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696"/>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697"/>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toc 7"/>
    <w:basedOn w:val="644"/>
    <w:next w:val="644"/>
    <w:uiPriority w:val="39"/>
    <w:unhideWhenUsed/>
    <w:qFormat/>
    <w:pPr>
      <w:ind w:left="1701" w:right="0" w:firstLine="0"/>
      <w:spacing w:after="57"/>
    </w:pPr>
  </w:style>
  <w:style w:type="paragraph" w:styleId="657">
    <w:name w:val="table of authorities"/>
    <w:basedOn w:val="644"/>
    <w:next w:val="644"/>
    <w:uiPriority w:val="99"/>
    <w:unhideWhenUsed/>
    <w:qFormat/>
    <w:pPr>
      <w:ind w:left="420"/>
    </w:pPr>
    <w:rPr>
      <w:rFonts w:ascii="Calibri" w:hAnsi="Calibri" w:eastAsia="宋体"/>
      <w:sz w:val="24"/>
    </w:rPr>
  </w:style>
  <w:style w:type="paragraph" w:styleId="658">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9">
    <w:name w:val="Body Text"/>
    <w:basedOn w:val="644"/>
    <w:next w:val="660"/>
    <w:uiPriority w:val="0"/>
    <w:qFormat/>
    <w:rPr>
      <w:rFonts w:ascii="楷体_GB2312" w:hAnsi="Arial" w:eastAsia="楷体_GB2312"/>
      <w:sz w:val="28"/>
      <w:szCs w:val="28"/>
    </w:rPr>
  </w:style>
  <w:style w:type="paragraph" w:styleId="660">
    <w:name w:val="Body Text First Indent"/>
    <w:basedOn w:val="659"/>
    <w:next w:val="661"/>
    <w:uiPriority w:val="99"/>
    <w:qFormat/>
    <w:pPr>
      <w:ind w:firstLine="420"/>
      <w:spacing w:line="312" w:lineRule="auto"/>
    </w:pPr>
    <w:rPr>
      <w:rFonts w:ascii="Calibri" w:hAnsi="Calibri" w:eastAsia="宋体" w:cs="Times New Roman"/>
      <w:szCs w:val="22"/>
    </w:rPr>
  </w:style>
  <w:style w:type="paragraph" w:styleId="661">
    <w:name w:val="Body Text First Indent 2"/>
    <w:basedOn w:val="662"/>
    <w:uiPriority w:val="0"/>
    <w:qFormat/>
    <w:pPr>
      <w:ind w:firstLine="420"/>
    </w:pPr>
  </w:style>
  <w:style w:type="paragraph" w:styleId="662">
    <w:name w:val="Body Text Indent"/>
    <w:basedOn w:val="644"/>
    <w:uiPriority w:val="0"/>
    <w:qFormat/>
    <w:pPr>
      <w:ind w:firstLine="630"/>
    </w:pPr>
    <w:rPr>
      <w:rFonts w:ascii="楷体_GB2312" w:hAnsi="Times New Roman" w:eastAsia="楷体_GB2312"/>
      <w:sz w:val="32"/>
      <w:szCs w:val="20"/>
    </w:rPr>
  </w:style>
  <w:style w:type="paragraph" w:styleId="663">
    <w:name w:val="toc 5"/>
    <w:basedOn w:val="644"/>
    <w:next w:val="644"/>
    <w:uiPriority w:val="39"/>
    <w:unhideWhenUsed/>
    <w:qFormat/>
    <w:pPr>
      <w:ind w:left="1134" w:right="0" w:firstLine="0"/>
      <w:spacing w:after="57"/>
    </w:pPr>
  </w:style>
  <w:style w:type="paragraph" w:styleId="664">
    <w:name w:val="toc 3"/>
    <w:basedOn w:val="644"/>
    <w:next w:val="644"/>
    <w:uiPriority w:val="39"/>
    <w:unhideWhenUsed/>
    <w:qFormat/>
    <w:pPr>
      <w:ind w:left="567" w:right="0" w:firstLine="0"/>
      <w:spacing w:after="57"/>
    </w:pPr>
  </w:style>
  <w:style w:type="paragraph" w:styleId="665">
    <w:name w:val="Plain Text"/>
    <w:basedOn w:val="644"/>
    <w:uiPriority w:val="0"/>
    <w:qFormat/>
    <w:rPr>
      <w:rFonts w:ascii="宋体" w:hAnsi="Courier New" w:cstheme="minorBidi"/>
      <w:szCs w:val="22"/>
    </w:rPr>
  </w:style>
  <w:style w:type="paragraph" w:styleId="666">
    <w:name w:val="toc 8"/>
    <w:basedOn w:val="644"/>
    <w:next w:val="644"/>
    <w:uiPriority w:val="39"/>
    <w:unhideWhenUsed/>
    <w:qFormat/>
    <w:pPr>
      <w:ind w:left="1984" w:right="0" w:firstLine="0"/>
      <w:spacing w:after="57"/>
    </w:pPr>
  </w:style>
  <w:style w:type="paragraph" w:styleId="667">
    <w:name w:val="Body Text Indent 2"/>
    <w:basedOn w:val="644"/>
    <w:uiPriority w:val="0"/>
    <w:qFormat/>
    <w:pPr>
      <w:ind w:right="-2" w:firstLine="540"/>
      <w:tabs>
        <w:tab w:val="left" w:pos="9741" w:leader="none"/>
      </w:tabs>
    </w:pPr>
    <w:rPr>
      <w:rFonts w:eastAsia="仿宋_GB2312"/>
      <w:sz w:val="28"/>
    </w:rPr>
  </w:style>
  <w:style w:type="paragraph" w:styleId="668">
    <w:name w:val="endnote text"/>
    <w:basedOn w:val="644"/>
    <w:link w:val="834"/>
    <w:uiPriority w:val="99"/>
    <w:semiHidden/>
    <w:unhideWhenUsed/>
    <w:qFormat/>
    <w:pPr>
      <w:spacing w:after="0" w:line="240" w:lineRule="auto"/>
    </w:pPr>
    <w:rPr>
      <w:sz w:val="20"/>
    </w:rPr>
  </w:style>
  <w:style w:type="paragraph" w:styleId="669">
    <w:name w:val="Footer"/>
    <w:basedOn w:val="644"/>
    <w:link w:val="707"/>
    <w:uiPriority w:val="99"/>
    <w:unhideWhenUsed/>
    <w:qFormat/>
    <w:pPr>
      <w:spacing w:after="0" w:line="240" w:lineRule="auto"/>
      <w:tabs>
        <w:tab w:val="center" w:pos="7143" w:leader="none"/>
        <w:tab w:val="right" w:pos="14287" w:leader="none"/>
      </w:tabs>
    </w:pPr>
  </w:style>
  <w:style w:type="paragraph" w:styleId="670">
    <w:name w:val="Header"/>
    <w:basedOn w:val="644"/>
    <w:link w:val="705"/>
    <w:uiPriority w:val="99"/>
    <w:unhideWhenUsed/>
    <w:qFormat/>
    <w:pPr>
      <w:spacing w:after="0" w:line="240" w:lineRule="auto"/>
      <w:tabs>
        <w:tab w:val="center" w:pos="7143" w:leader="none"/>
        <w:tab w:val="right" w:pos="14287" w:leader="none"/>
      </w:tabs>
    </w:pPr>
  </w:style>
  <w:style w:type="paragraph" w:styleId="671">
    <w:name w:val="toc 1"/>
    <w:basedOn w:val="644"/>
    <w:next w:val="644"/>
    <w:uiPriority w:val="39"/>
    <w:unhideWhenUsed/>
    <w:qFormat/>
    <w:pPr>
      <w:ind w:left="0" w:right="0" w:firstLine="0"/>
      <w:spacing w:after="57"/>
    </w:pPr>
  </w:style>
  <w:style w:type="paragraph" w:styleId="672">
    <w:name w:val="toc 4"/>
    <w:basedOn w:val="644"/>
    <w:next w:val="644"/>
    <w:uiPriority w:val="39"/>
    <w:unhideWhenUsed/>
    <w:qFormat/>
    <w:pPr>
      <w:ind w:left="850" w:right="0" w:firstLine="0"/>
      <w:spacing w:after="57"/>
    </w:pPr>
  </w:style>
  <w:style w:type="paragraph" w:styleId="673">
    <w:name w:val="Subtitle"/>
    <w:basedOn w:val="644"/>
    <w:next w:val="644"/>
    <w:link w:val="700"/>
    <w:uiPriority w:val="11"/>
    <w:qFormat/>
    <w:pPr>
      <w:spacing w:before="200" w:after="200"/>
    </w:pPr>
    <w:rPr>
      <w:sz w:val="24"/>
      <w:szCs w:val="24"/>
    </w:rPr>
  </w:style>
  <w:style w:type="paragraph" w:styleId="674">
    <w:name w:val="footnote text"/>
    <w:basedOn w:val="644"/>
    <w:link w:val="833"/>
    <w:uiPriority w:val="99"/>
    <w:semiHidden/>
    <w:unhideWhenUsed/>
    <w:qFormat/>
    <w:pPr>
      <w:spacing w:after="40" w:line="240" w:lineRule="auto"/>
    </w:pPr>
    <w:rPr>
      <w:sz w:val="18"/>
    </w:rPr>
  </w:style>
  <w:style w:type="paragraph" w:styleId="675">
    <w:name w:val="toc 6"/>
    <w:basedOn w:val="644"/>
    <w:next w:val="644"/>
    <w:uiPriority w:val="39"/>
    <w:unhideWhenUsed/>
    <w:qFormat/>
    <w:pPr>
      <w:ind w:left="1417" w:right="0" w:firstLine="0"/>
      <w:spacing w:after="57"/>
    </w:pPr>
  </w:style>
  <w:style w:type="paragraph" w:styleId="676">
    <w:name w:val="table of figures"/>
    <w:basedOn w:val="644"/>
    <w:next w:val="644"/>
    <w:uiPriority w:val="99"/>
    <w:unhideWhenUsed/>
    <w:qFormat/>
    <w:pPr>
      <w:spacing w:after="0" w:afterAutospacing="0"/>
    </w:pPr>
  </w:style>
  <w:style w:type="paragraph" w:styleId="677">
    <w:name w:val="toc 2"/>
    <w:basedOn w:val="644"/>
    <w:next w:val="644"/>
    <w:uiPriority w:val="39"/>
    <w:unhideWhenUsed/>
    <w:qFormat/>
    <w:pPr>
      <w:ind w:left="283" w:right="0" w:firstLine="0"/>
      <w:spacing w:after="57"/>
    </w:pPr>
  </w:style>
  <w:style w:type="paragraph" w:styleId="678">
    <w:name w:val="toc 9"/>
    <w:basedOn w:val="644"/>
    <w:next w:val="644"/>
    <w:uiPriority w:val="39"/>
    <w:unhideWhenUsed/>
    <w:qFormat/>
    <w:pPr>
      <w:ind w:left="2268" w:right="0" w:firstLine="0"/>
      <w:spacing w:after="57"/>
    </w:pPr>
  </w:style>
  <w:style w:type="paragraph" w:styleId="679">
    <w:name w:val="Normal (Web)"/>
    <w:basedOn w:val="644"/>
    <w:uiPriority w:val="99"/>
    <w:semiHidden/>
    <w:unhideWhenUsed/>
    <w:qFormat/>
    <w:pPr>
      <w:ind w:left="0" w:right="0"/>
      <w:jc w:val="left"/>
      <w:spacing w:before="0" w:beforeAutospacing="1" w:after="0" w:afterAutospacing="1"/>
    </w:pPr>
    <w:rPr>
      <w:sz w:val="24"/>
      <w:lang w:val="en-US" w:eastAsia="zh-CN" w:bidi="ar"/>
    </w:rPr>
  </w:style>
  <w:style w:type="paragraph" w:styleId="680">
    <w:name w:val="Title"/>
    <w:basedOn w:val="644"/>
    <w:next w:val="644"/>
    <w:link w:val="699"/>
    <w:uiPriority w:val="10"/>
    <w:qFormat/>
    <w:pPr>
      <w:contextualSpacing/>
      <w:spacing w:before="300" w:after="200"/>
    </w:pPr>
    <w:rPr>
      <w:sz w:val="48"/>
      <w:szCs w:val="48"/>
    </w:rPr>
  </w:style>
  <w:style w:type="table" w:styleId="6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Strong"/>
    <w:uiPriority w:val="22"/>
    <w:qFormat/>
    <w:rPr>
      <w:b/>
      <w:bCs/>
    </w:rPr>
  </w:style>
  <w:style w:type="character" w:styleId="683">
    <w:name w:val="endnote reference"/>
    <w:uiPriority w:val="99"/>
    <w:semiHidden/>
    <w:unhideWhenUsed/>
    <w:qFormat/>
    <w:rPr>
      <w:vertAlign w:val="superscript"/>
    </w:rPr>
  </w:style>
  <w:style w:type="character" w:styleId="684">
    <w:name w:val="page number"/>
    <w:basedOn w:val="654"/>
    <w:uiPriority w:val="99"/>
    <w:qFormat/>
    <w:rPr>
      <w:rFonts w:cs="Times New Roman"/>
    </w:rPr>
  </w:style>
  <w:style w:type="character" w:styleId="685">
    <w:name w:val="FollowedHyperlink"/>
    <w:basedOn w:val="654"/>
    <w:uiPriority w:val="99"/>
    <w:semiHidden/>
    <w:unhideWhenUsed/>
    <w:qFormat/>
    <w:rPr>
      <w:color w:val="333333"/>
      <w:u w:val="none"/>
    </w:rPr>
  </w:style>
  <w:style w:type="character" w:styleId="686">
    <w:name w:val="Hyperlink"/>
    <w:uiPriority w:val="99"/>
    <w:unhideWhenUsed/>
    <w:qFormat/>
    <w:rPr>
      <w:color w:val="0000ff" w:themeColor="hyperlink"/>
      <w:u w:val="single"/>
      <w14:textFill>
        <w14:solidFill>
          <w14:schemeClr w14:val="hlink"/>
        </w14:solidFill>
      </w14:textFill>
    </w:rPr>
  </w:style>
  <w:style w:type="character" w:styleId="687">
    <w:name w:val="footnote reference"/>
    <w:uiPriority w:val="99"/>
    <w:unhideWhenUsed/>
    <w:qFormat/>
    <w:rPr>
      <w:vertAlign w:val="superscript"/>
    </w:rPr>
  </w:style>
  <w:style w:type="paragraph" w:styleId="688" w:customStyle="1">
    <w:name w:val="标题 51"/>
    <w:basedOn w:val="644"/>
    <w:next w:val="644"/>
    <w:uiPriority w:val="0"/>
    <w:qFormat/>
    <w:pPr>
      <w:keepLines/>
      <w:keepNext/>
      <w:spacing w:before="280" w:after="290" w:line="376" w:lineRule="auto"/>
      <w:outlineLvl w:val="4"/>
    </w:pPr>
    <w:rPr>
      <w:b/>
      <w:bCs/>
      <w:sz w:val="28"/>
      <w:szCs w:val="28"/>
    </w:rPr>
  </w:style>
  <w:style w:type="character" w:styleId="689" w:customStyle="1">
    <w:name w:val="Heading 1 Char"/>
    <w:link w:val="645"/>
    <w:uiPriority w:val="9"/>
    <w:qFormat/>
    <w:rPr>
      <w:rFonts w:ascii="Arial" w:hAnsi="Arial" w:eastAsia="Arial" w:cs="Arial"/>
      <w:sz w:val="40"/>
      <w:szCs w:val="40"/>
    </w:rPr>
  </w:style>
  <w:style w:type="character" w:styleId="690" w:customStyle="1">
    <w:name w:val="Heading 2 Char"/>
    <w:link w:val="646"/>
    <w:uiPriority w:val="9"/>
    <w:qFormat/>
    <w:rPr>
      <w:rFonts w:ascii="Arial" w:hAnsi="Arial" w:eastAsia="Arial" w:cs="Arial"/>
      <w:sz w:val="34"/>
    </w:rPr>
  </w:style>
  <w:style w:type="character" w:styleId="691" w:customStyle="1">
    <w:name w:val="Heading 3 Char"/>
    <w:link w:val="647"/>
    <w:uiPriority w:val="9"/>
    <w:qFormat/>
    <w:rPr>
      <w:rFonts w:ascii="Arial" w:hAnsi="Arial" w:eastAsia="Arial" w:cs="Arial"/>
      <w:sz w:val="30"/>
      <w:szCs w:val="30"/>
    </w:rPr>
  </w:style>
  <w:style w:type="character" w:styleId="692" w:customStyle="1">
    <w:name w:val="Heading 4 Char"/>
    <w:link w:val="648"/>
    <w:uiPriority w:val="9"/>
    <w:qFormat/>
    <w:rPr>
      <w:rFonts w:ascii="Arial" w:hAnsi="Arial" w:eastAsia="Arial" w:cs="Arial"/>
      <w:b/>
      <w:bCs/>
      <w:sz w:val="26"/>
      <w:szCs w:val="26"/>
    </w:rPr>
  </w:style>
  <w:style w:type="character" w:styleId="693" w:customStyle="1">
    <w:name w:val="Heading 5 Char"/>
    <w:link w:val="649"/>
    <w:uiPriority w:val="9"/>
    <w:qFormat/>
    <w:rPr>
      <w:rFonts w:ascii="Arial" w:hAnsi="Arial" w:eastAsia="Arial" w:cs="Arial"/>
      <w:b/>
      <w:bCs/>
      <w:sz w:val="24"/>
      <w:szCs w:val="24"/>
    </w:rPr>
  </w:style>
  <w:style w:type="character" w:styleId="694" w:customStyle="1">
    <w:name w:val="Heading 6 Char"/>
    <w:link w:val="650"/>
    <w:uiPriority w:val="9"/>
    <w:qFormat/>
    <w:rPr>
      <w:rFonts w:ascii="Arial" w:hAnsi="Arial" w:eastAsia="Arial" w:cs="Arial"/>
      <w:b/>
      <w:bCs/>
      <w:sz w:val="22"/>
      <w:szCs w:val="22"/>
    </w:rPr>
  </w:style>
  <w:style w:type="character" w:styleId="695" w:customStyle="1">
    <w:name w:val="Heading 7 Char"/>
    <w:link w:val="651"/>
    <w:uiPriority w:val="9"/>
    <w:qFormat/>
    <w:rPr>
      <w:rFonts w:ascii="Arial" w:hAnsi="Arial" w:eastAsia="Arial" w:cs="Arial"/>
      <w:b/>
      <w:bCs/>
      <w:i/>
      <w:iCs/>
      <w:sz w:val="22"/>
      <w:szCs w:val="22"/>
    </w:rPr>
  </w:style>
  <w:style w:type="character" w:styleId="696" w:customStyle="1">
    <w:name w:val="Heading 8 Char"/>
    <w:link w:val="652"/>
    <w:uiPriority w:val="9"/>
    <w:qFormat/>
    <w:rPr>
      <w:rFonts w:ascii="Arial" w:hAnsi="Arial" w:eastAsia="Arial" w:cs="Arial"/>
      <w:i/>
      <w:iCs/>
      <w:sz w:val="22"/>
      <w:szCs w:val="22"/>
    </w:rPr>
  </w:style>
  <w:style w:type="character" w:styleId="697" w:customStyle="1">
    <w:name w:val="Heading 9 Char"/>
    <w:link w:val="653"/>
    <w:uiPriority w:val="9"/>
    <w:qFormat/>
    <w:rPr>
      <w:rFonts w:ascii="Arial" w:hAnsi="Arial" w:eastAsia="Arial" w:cs="Arial"/>
      <w:i/>
      <w:iCs/>
      <w:sz w:val="21"/>
      <w:szCs w:val="21"/>
    </w:r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link w:val="680"/>
    <w:uiPriority w:val="10"/>
    <w:qFormat/>
    <w:rPr>
      <w:sz w:val="48"/>
      <w:szCs w:val="48"/>
    </w:rPr>
  </w:style>
  <w:style w:type="character" w:styleId="700" w:customStyle="1">
    <w:name w:val="Subtitle Char"/>
    <w:link w:val="673"/>
    <w:uiPriority w:val="11"/>
    <w:qFormat/>
    <w:rPr>
      <w:sz w:val="24"/>
      <w:szCs w:val="24"/>
    </w:rPr>
  </w:style>
  <w:style w:type="paragraph" w:styleId="701">
    <w:name w:val="Quote"/>
    <w:basedOn w:val="644"/>
    <w:next w:val="644"/>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44"/>
    <w:next w:val="644"/>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link w:val="670"/>
    <w:uiPriority w:val="99"/>
    <w:qFormat/>
  </w:style>
  <w:style w:type="character" w:styleId="706" w:customStyle="1">
    <w:name w:val="Footer Char"/>
    <w:link w:val="669"/>
    <w:uiPriority w:val="99"/>
    <w:qFormat/>
  </w:style>
  <w:style w:type="character" w:styleId="707" w:customStyle="1">
    <w:name w:val="Caption Char"/>
    <w:link w:val="669"/>
    <w:uiPriority w:val="99"/>
    <w:qFormat/>
  </w:style>
  <w:style w:type="table" w:styleId="7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4"/>
    <w:uiPriority w:val="99"/>
    <w:qFormat/>
    <w:rPr>
      <w:sz w:val="18"/>
    </w:rPr>
  </w:style>
  <w:style w:type="character" w:styleId="834" w:customStyle="1">
    <w:name w:val="Endnote Text Char"/>
    <w:link w:val="668"/>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标题 11"/>
    <w:basedOn w:val="644"/>
    <w:next w:val="644"/>
    <w:uiPriority w:val="0"/>
    <w:qFormat/>
    <w:pPr>
      <w:keepLines/>
      <w:keepNext/>
      <w:spacing w:before="340" w:after="330" w:line="578" w:lineRule="auto"/>
      <w:outlineLvl w:val="0"/>
    </w:pPr>
    <w:rPr>
      <w:rFonts w:ascii="宋体"/>
      <w:b/>
      <w:color w:val="000000"/>
      <w:sz w:val="44"/>
      <w:szCs w:val="20"/>
    </w:rPr>
  </w:style>
  <w:style w:type="paragraph" w:styleId="837" w:customStyle="1">
    <w:name w:val="标题 21"/>
    <w:basedOn w:val="644"/>
    <w:next w:val="838"/>
    <w:link w:val="847"/>
    <w:uiPriority w:val="0"/>
    <w:qFormat/>
    <w:pPr>
      <w:keepLines/>
      <w:keepNext/>
      <w:spacing w:before="260" w:after="260" w:line="413" w:lineRule="auto"/>
      <w:outlineLvl w:val="1"/>
    </w:pPr>
    <w:rPr>
      <w:rFonts w:ascii="Arial" w:hAnsi="Arial" w:eastAsia="黑体"/>
      <w:b/>
      <w:sz w:val="32"/>
      <w:szCs w:val="20"/>
    </w:rPr>
  </w:style>
  <w:style w:type="paragraph" w:styleId="838" w:customStyle="1">
    <w:name w:val="正文缩进1"/>
    <w:basedOn w:val="644"/>
    <w:link w:val="848"/>
    <w:uiPriority w:val="0"/>
    <w:qFormat/>
    <w:pPr>
      <w:ind w:firstLine="420"/>
    </w:pPr>
  </w:style>
  <w:style w:type="paragraph" w:styleId="839" w:customStyle="1">
    <w:name w:val="标题 31"/>
    <w:basedOn w:val="644"/>
    <w:next w:val="644"/>
    <w:link w:val="849"/>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40" w:customStyle="1">
    <w:name w:val="标题 41"/>
    <w:basedOn w:val="644"/>
    <w:next w:val="644"/>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41" w:customStyle="1">
    <w:name w:val="标题 61"/>
    <w:basedOn w:val="644"/>
    <w:next w:val="644"/>
    <w:uiPriority w:val="0"/>
    <w:qFormat/>
    <w:pPr>
      <w:keepLines/>
      <w:keepNext/>
      <w:spacing w:before="240" w:after="64" w:line="320" w:lineRule="auto"/>
      <w:outlineLvl w:val="5"/>
    </w:pPr>
    <w:rPr>
      <w:rFonts w:ascii="Cambria" w:hAnsi="Cambria" w:eastAsia="宋体" w:cs="Times New Roman"/>
      <w:b/>
      <w:bCs/>
      <w:sz w:val="24"/>
    </w:rPr>
  </w:style>
  <w:style w:type="paragraph" w:styleId="842" w:customStyle="1">
    <w:name w:val="标题 71"/>
    <w:basedOn w:val="644"/>
    <w:next w:val="644"/>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43" w:customStyle="1">
    <w:name w:val="标题 81"/>
    <w:next w:val="644"/>
    <w:link w:val="850"/>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44" w:customStyle="1">
    <w:name w:val="标题 91"/>
    <w:next w:val="644"/>
    <w:link w:val="851"/>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45" w:customStyle="1">
    <w:name w:val="默认段落字体1"/>
    <w:link w:val="644"/>
    <w:uiPriority w:val="0"/>
    <w:semiHidden/>
    <w:qFormat/>
  </w:style>
  <w:style w:type="table" w:styleId="846" w:customStyle="1">
    <w:name w:val="普通表格1"/>
    <w:uiPriority w:val="0"/>
    <w:semiHidden/>
    <w:qFormat/>
    <w:tblPr/>
  </w:style>
  <w:style w:type="character" w:styleId="847" w:customStyle="1">
    <w:name w:val="标题 2 Char"/>
    <w:link w:val="837"/>
    <w:uiPriority w:val="0"/>
    <w:qFormat/>
    <w:rPr>
      <w:rFonts w:ascii="Arial" w:hAnsi="Arial" w:eastAsia="黑体"/>
      <w:b/>
      <w:sz w:val="32"/>
      <w:lang w:val="en-US" w:eastAsia="zh-CN" w:bidi="ar-SA"/>
    </w:rPr>
  </w:style>
  <w:style w:type="character" w:styleId="848" w:customStyle="1">
    <w:name w:val="正文缩进 Char2"/>
    <w:link w:val="838"/>
    <w:uiPriority w:val="0"/>
    <w:qFormat/>
    <w:rPr>
      <w:sz w:val="21"/>
      <w:szCs w:val="24"/>
    </w:rPr>
  </w:style>
  <w:style w:type="character" w:styleId="849" w:customStyle="1">
    <w:name w:val="标题 3 Char"/>
    <w:link w:val="839"/>
    <w:uiPriority w:val="1"/>
    <w:qFormat/>
    <w:rPr>
      <w:rFonts w:ascii="宋体"/>
      <w:b/>
      <w:color w:val="000000"/>
      <w:sz w:val="32"/>
    </w:rPr>
  </w:style>
  <w:style w:type="character" w:styleId="850" w:customStyle="1">
    <w:name w:val="标题 8 Char"/>
    <w:link w:val="843"/>
    <w:uiPriority w:val="0"/>
    <w:qFormat/>
    <w:rPr>
      <w:rFonts w:ascii="宋体" w:hAnsi="宋体" w:cs="宋体"/>
      <w:sz w:val="21"/>
      <w:lang w:val="en-US" w:eastAsia="zh-CN" w:bidi="ar-SA"/>
    </w:rPr>
  </w:style>
  <w:style w:type="character" w:styleId="851" w:customStyle="1">
    <w:name w:val="标题 9 Char"/>
    <w:link w:val="844"/>
    <w:uiPriority w:val="0"/>
    <w:qFormat/>
    <w:rPr>
      <w:rFonts w:ascii="宋体" w:hAnsi="宋体" w:cs="宋体"/>
      <w:sz w:val="21"/>
      <w:lang w:val="en-US" w:eastAsia="zh-CN" w:bidi="ar-SA"/>
    </w:rPr>
  </w:style>
  <w:style w:type="paragraph" w:styleId="852" w:customStyle="1">
    <w:name w:val="目录 71"/>
    <w:next w:val="644"/>
    <w:uiPriority w:val="0"/>
    <w:qFormat/>
    <w:pPr>
      <w:ind w:left="2125"/>
      <w:jc w:val="both"/>
    </w:pPr>
    <w:rPr>
      <w:rFonts w:hint="default" w:ascii="宋体" w:hAnsi="宋体" w:eastAsia="宋体" w:cs="宋体"/>
      <w:sz w:val="21"/>
      <w:lang w:val="en-US" w:eastAsia="zh-CN" w:bidi="ar-SA"/>
    </w:rPr>
  </w:style>
  <w:style w:type="paragraph" w:styleId="853" w:customStyle="1">
    <w:name w:val="列表编号 21"/>
    <w:basedOn w:val="644"/>
    <w:uiPriority w:val="0"/>
    <w:qFormat/>
    <w:pPr>
      <w:numPr>
        <w:ilvl w:val="0"/>
        <w:numId w:val="3"/>
      </w:numPr>
      <w:ind w:firstLine="0"/>
      <w:tabs>
        <w:tab w:val="left" w:pos="780" w:leader="none"/>
      </w:tabs>
    </w:pPr>
  </w:style>
  <w:style w:type="paragraph" w:styleId="854" w:customStyle="1">
    <w:name w:val="文档结构图1"/>
    <w:basedOn w:val="644"/>
    <w:uiPriority w:val="0"/>
    <w:semiHidden/>
    <w:qFormat/>
    <w:pPr>
      <w:shd w:val="clear" w:color="auto" w:fill="000080"/>
    </w:pPr>
  </w:style>
  <w:style w:type="paragraph" w:styleId="855" w:customStyle="1">
    <w:name w:val="批注文字1"/>
    <w:basedOn w:val="644"/>
    <w:uiPriority w:val="0"/>
    <w:semiHidden/>
    <w:qFormat/>
    <w:pPr>
      <w:jc w:val="left"/>
    </w:pPr>
  </w:style>
  <w:style w:type="paragraph" w:styleId="856" w:customStyle="1">
    <w:name w:val="正文文本 31"/>
    <w:basedOn w:val="644"/>
    <w:uiPriority w:val="0"/>
    <w:qFormat/>
    <w:pPr>
      <w:jc w:val="center"/>
    </w:pPr>
    <w:rPr>
      <w:rFonts w:eastAsia="黑体"/>
      <w:sz w:val="72"/>
    </w:rPr>
  </w:style>
  <w:style w:type="paragraph" w:styleId="857" w:customStyle="1">
    <w:name w:val="正文文本1"/>
    <w:basedOn w:val="644"/>
    <w:link w:val="858"/>
    <w:uiPriority w:val="99"/>
    <w:qFormat/>
    <w:pPr>
      <w:jc w:val="center"/>
    </w:pPr>
    <w:rPr>
      <w:rFonts w:eastAsia="仿宋_GB2312"/>
      <w:sz w:val="28"/>
    </w:rPr>
  </w:style>
  <w:style w:type="character" w:styleId="858" w:customStyle="1">
    <w:name w:val="正文文本 Char"/>
    <w:link w:val="857"/>
    <w:uiPriority w:val="99"/>
    <w:qFormat/>
    <w:rPr>
      <w:rFonts w:eastAsia="仿宋_GB2312"/>
      <w:sz w:val="28"/>
      <w:szCs w:val="24"/>
    </w:rPr>
  </w:style>
  <w:style w:type="paragraph" w:styleId="859" w:customStyle="1">
    <w:name w:val="正文文本缩进1"/>
    <w:basedOn w:val="644"/>
    <w:link w:val="860"/>
    <w:uiPriority w:val="0"/>
    <w:qFormat/>
    <w:pPr>
      <w:ind w:left="420"/>
      <w:spacing w:after="120"/>
    </w:pPr>
  </w:style>
  <w:style w:type="character" w:styleId="860" w:customStyle="1">
    <w:name w:val="正文文本缩进 Char"/>
    <w:link w:val="859"/>
    <w:uiPriority w:val="0"/>
    <w:qFormat/>
    <w:rPr>
      <w:sz w:val="21"/>
      <w:szCs w:val="24"/>
    </w:rPr>
  </w:style>
  <w:style w:type="paragraph" w:styleId="861" w:customStyle="1">
    <w:name w:val="索引 41"/>
    <w:basedOn w:val="644"/>
    <w:next w:val="644"/>
    <w:uiPriority w:val="0"/>
    <w:qFormat/>
    <w:pPr>
      <w:ind w:left="1260"/>
    </w:pPr>
  </w:style>
  <w:style w:type="paragraph" w:styleId="862" w:customStyle="1">
    <w:name w:val="目录 51"/>
    <w:next w:val="644"/>
    <w:uiPriority w:val="0"/>
    <w:qFormat/>
    <w:pPr>
      <w:ind w:left="1275"/>
      <w:jc w:val="both"/>
    </w:pPr>
    <w:rPr>
      <w:rFonts w:hint="default" w:ascii="宋体" w:hAnsi="宋体" w:eastAsia="宋体" w:cs="宋体"/>
      <w:sz w:val="21"/>
      <w:lang w:val="en-US" w:eastAsia="zh-CN" w:bidi="ar-SA"/>
    </w:rPr>
  </w:style>
  <w:style w:type="paragraph" w:styleId="863" w:customStyle="1">
    <w:name w:val="目录 31"/>
    <w:next w:val="644"/>
    <w:uiPriority w:val="39"/>
    <w:qFormat/>
    <w:pPr>
      <w:ind w:left="425"/>
      <w:jc w:val="both"/>
    </w:pPr>
    <w:rPr>
      <w:rFonts w:hint="default" w:ascii="宋体" w:hAnsi="宋体" w:eastAsia="宋体" w:cs="宋体"/>
      <w:sz w:val="21"/>
      <w:lang w:val="en-US" w:eastAsia="zh-CN" w:bidi="ar-SA"/>
    </w:rPr>
  </w:style>
  <w:style w:type="paragraph" w:styleId="864" w:customStyle="1">
    <w:name w:val="纯文本1"/>
    <w:basedOn w:val="644"/>
    <w:link w:val="865"/>
    <w:uiPriority w:val="0"/>
    <w:qFormat/>
    <w:rPr>
      <w:rFonts w:ascii="宋体" w:hAnsi="Courier New"/>
      <w:szCs w:val="20"/>
    </w:rPr>
  </w:style>
  <w:style w:type="character" w:styleId="865" w:customStyle="1">
    <w:name w:val="纯文本 Char2"/>
    <w:link w:val="864"/>
    <w:uiPriority w:val="0"/>
    <w:qFormat/>
    <w:rPr>
      <w:rFonts w:ascii="宋体" w:hAnsi="Courier New" w:eastAsia="宋体"/>
      <w:sz w:val="21"/>
      <w:lang w:val="en-US" w:eastAsia="zh-CN" w:bidi="ar-SA"/>
    </w:rPr>
  </w:style>
  <w:style w:type="paragraph" w:styleId="866" w:customStyle="1">
    <w:name w:val="目录 81"/>
    <w:next w:val="644"/>
    <w:uiPriority w:val="0"/>
    <w:qFormat/>
    <w:pPr>
      <w:ind w:left="2550"/>
      <w:jc w:val="both"/>
    </w:pPr>
    <w:rPr>
      <w:rFonts w:hint="default" w:ascii="宋体" w:hAnsi="宋体" w:eastAsia="宋体" w:cs="宋体"/>
      <w:sz w:val="21"/>
      <w:lang w:val="en-US" w:eastAsia="zh-CN" w:bidi="ar-SA"/>
    </w:rPr>
  </w:style>
  <w:style w:type="paragraph" w:styleId="867" w:customStyle="1">
    <w:name w:val="日期1"/>
    <w:basedOn w:val="644"/>
    <w:next w:val="644"/>
    <w:uiPriority w:val="0"/>
    <w:qFormat/>
    <w:pPr>
      <w:ind w:left="100"/>
    </w:pPr>
    <w:rPr>
      <w:rFonts w:ascii="黑体" w:eastAsia="黑体"/>
      <w:sz w:val="72"/>
    </w:rPr>
  </w:style>
  <w:style w:type="paragraph" w:styleId="868" w:customStyle="1">
    <w:name w:val="正文文本缩进 21"/>
    <w:basedOn w:val="644"/>
    <w:uiPriority w:val="0"/>
    <w:qFormat/>
    <w:pPr>
      <w:ind w:right="-2" w:firstLine="540"/>
      <w:tabs>
        <w:tab w:val="left" w:pos="9741" w:leader="none"/>
      </w:tabs>
    </w:pPr>
    <w:rPr>
      <w:rFonts w:eastAsia="仿宋_GB2312"/>
      <w:sz w:val="28"/>
    </w:rPr>
  </w:style>
  <w:style w:type="paragraph" w:styleId="869" w:customStyle="1">
    <w:name w:val="批注框文本1"/>
    <w:basedOn w:val="644"/>
    <w:uiPriority w:val="0"/>
    <w:semiHidden/>
    <w:qFormat/>
    <w:rPr>
      <w:sz w:val="18"/>
      <w:szCs w:val="18"/>
    </w:rPr>
  </w:style>
  <w:style w:type="paragraph" w:styleId="870" w:customStyle="1">
    <w:name w:val="页脚1"/>
    <w:basedOn w:val="644"/>
    <w:link w:val="871"/>
    <w:uiPriority w:val="0"/>
    <w:qFormat/>
    <w:pPr>
      <w:jc w:val="left"/>
      <w:tabs>
        <w:tab w:val="center" w:pos="4153" w:leader="none"/>
        <w:tab w:val="right" w:pos="8306" w:leader="none"/>
      </w:tabs>
    </w:pPr>
    <w:rPr>
      <w:sz w:val="18"/>
      <w:szCs w:val="18"/>
    </w:rPr>
  </w:style>
  <w:style w:type="character" w:styleId="871" w:customStyle="1">
    <w:name w:val="页脚 Char"/>
    <w:link w:val="870"/>
    <w:uiPriority w:val="0"/>
    <w:qFormat/>
    <w:rPr>
      <w:rFonts w:eastAsia="宋体"/>
      <w:sz w:val="18"/>
      <w:szCs w:val="18"/>
      <w:lang w:val="en-US" w:eastAsia="zh-CN" w:bidi="ar-SA"/>
    </w:rPr>
  </w:style>
  <w:style w:type="paragraph" w:styleId="872" w:customStyle="1">
    <w:name w:val="页眉1"/>
    <w:basedOn w:val="644"/>
    <w:link w:val="873"/>
    <w:uiPriority w:val="99"/>
    <w:qFormat/>
    <w:pPr>
      <w:jc w:val="center"/>
      <w:tabs>
        <w:tab w:val="center" w:pos="4153" w:leader="none"/>
        <w:tab w:val="right" w:pos="8306" w:leader="none"/>
      </w:tabs>
      <w:pBdr>
        <w:bottom w:val="single" w:color="000000" w:sz="6" w:space="1"/>
      </w:pBdr>
    </w:pPr>
    <w:rPr>
      <w:sz w:val="18"/>
      <w:szCs w:val="18"/>
    </w:rPr>
  </w:style>
  <w:style w:type="character" w:styleId="873" w:customStyle="1">
    <w:name w:val="页眉 Char"/>
    <w:link w:val="872"/>
    <w:uiPriority w:val="99"/>
    <w:qFormat/>
    <w:rPr>
      <w:rFonts w:eastAsia="宋体"/>
      <w:sz w:val="18"/>
      <w:szCs w:val="18"/>
      <w:lang w:val="en-US" w:eastAsia="zh-CN" w:bidi="ar-SA"/>
    </w:rPr>
  </w:style>
  <w:style w:type="paragraph" w:styleId="874" w:customStyle="1">
    <w:name w:val="目录 11"/>
    <w:basedOn w:val="644"/>
    <w:next w:val="644"/>
    <w:uiPriority w:val="39"/>
    <w:qFormat/>
  </w:style>
  <w:style w:type="paragraph" w:styleId="875" w:customStyle="1">
    <w:name w:val="目录 41"/>
    <w:next w:val="644"/>
    <w:uiPriority w:val="0"/>
    <w:qFormat/>
    <w:pPr>
      <w:ind w:left="850"/>
      <w:jc w:val="both"/>
    </w:pPr>
    <w:rPr>
      <w:rFonts w:hint="default" w:ascii="宋体" w:hAnsi="宋体" w:eastAsia="宋体" w:cs="宋体"/>
      <w:sz w:val="21"/>
      <w:lang w:val="en-US" w:eastAsia="zh-CN" w:bidi="ar-SA"/>
    </w:rPr>
  </w:style>
  <w:style w:type="paragraph" w:styleId="876" w:customStyle="1">
    <w:name w:val="副标题1"/>
    <w:next w:val="644"/>
    <w:link w:val="877"/>
    <w:uiPriority w:val="0"/>
    <w:qFormat/>
    <w:pPr>
      <w:jc w:val="center"/>
      <w:spacing w:after="60"/>
    </w:pPr>
    <w:rPr>
      <w:rFonts w:hint="default" w:ascii="宋体" w:hAnsi="宋体" w:eastAsia="宋体" w:cs="宋体"/>
      <w:sz w:val="24"/>
      <w:lang w:val="en-US" w:eastAsia="zh-CN" w:bidi="ar-SA"/>
    </w:rPr>
  </w:style>
  <w:style w:type="character" w:styleId="877" w:customStyle="1">
    <w:name w:val="副标题 Char"/>
    <w:link w:val="876"/>
    <w:uiPriority w:val="0"/>
    <w:qFormat/>
    <w:rPr>
      <w:rFonts w:ascii="宋体" w:hAnsi="宋体" w:cs="宋体"/>
      <w:sz w:val="24"/>
      <w:lang w:val="en-US" w:eastAsia="zh-CN" w:bidi="ar-SA"/>
    </w:rPr>
  </w:style>
  <w:style w:type="paragraph" w:styleId="878" w:customStyle="1">
    <w:name w:val="目录 61"/>
    <w:next w:val="644"/>
    <w:uiPriority w:val="0"/>
    <w:qFormat/>
    <w:pPr>
      <w:ind w:left="1700"/>
      <w:jc w:val="both"/>
    </w:pPr>
    <w:rPr>
      <w:rFonts w:hint="default" w:ascii="宋体" w:hAnsi="宋体" w:eastAsia="宋体" w:cs="宋体"/>
      <w:sz w:val="21"/>
      <w:lang w:val="en-US" w:eastAsia="zh-CN" w:bidi="ar-SA"/>
    </w:rPr>
  </w:style>
  <w:style w:type="paragraph" w:styleId="879" w:customStyle="1">
    <w:name w:val="正文文本缩进 31"/>
    <w:basedOn w:val="644"/>
    <w:uiPriority w:val="0"/>
    <w:qFormat/>
    <w:pPr>
      <w:ind w:firstLine="435"/>
    </w:pPr>
    <w:rPr>
      <w:rFonts w:ascii="仿宋_GB2312" w:hAnsi="宋体" w:eastAsia="仿宋_GB2312"/>
      <w:sz w:val="28"/>
    </w:rPr>
  </w:style>
  <w:style w:type="paragraph" w:styleId="880" w:customStyle="1">
    <w:name w:val="目录 21"/>
    <w:basedOn w:val="644"/>
    <w:next w:val="644"/>
    <w:uiPriority w:val="39"/>
    <w:qFormat/>
    <w:pPr>
      <w:ind w:left="420"/>
    </w:pPr>
  </w:style>
  <w:style w:type="paragraph" w:styleId="881" w:customStyle="1">
    <w:name w:val="目录 91"/>
    <w:next w:val="644"/>
    <w:uiPriority w:val="0"/>
    <w:qFormat/>
    <w:pPr>
      <w:ind w:left="2975"/>
      <w:jc w:val="both"/>
    </w:pPr>
    <w:rPr>
      <w:rFonts w:hint="default" w:ascii="宋体" w:hAnsi="宋体" w:eastAsia="宋体" w:cs="宋体"/>
      <w:sz w:val="21"/>
      <w:lang w:val="en-US" w:eastAsia="zh-CN" w:bidi="ar-SA"/>
    </w:rPr>
  </w:style>
  <w:style w:type="paragraph" w:styleId="882" w:customStyle="1">
    <w:name w:val="正文文本 21"/>
    <w:basedOn w:val="644"/>
    <w:uiPriority w:val="0"/>
    <w:qFormat/>
    <w:rPr>
      <w:rFonts w:ascii="仿宋_GB2312" w:eastAsia="仿宋_GB2312"/>
      <w:sz w:val="28"/>
    </w:rPr>
  </w:style>
  <w:style w:type="paragraph" w:styleId="883" w:customStyle="1">
    <w:name w:val="普通(网站)1"/>
    <w:basedOn w:val="644"/>
    <w:uiPriority w:val="0"/>
    <w:qFormat/>
    <w:pPr>
      <w:jc w:val="left"/>
      <w:spacing w:before="100" w:beforeAutospacing="1" w:after="100" w:afterAutospacing="1"/>
      <w:widowControl/>
    </w:pPr>
    <w:rPr>
      <w:rFonts w:ascii="宋体" w:hAnsi="Calibri" w:cs="宋体"/>
      <w:sz w:val="24"/>
    </w:rPr>
  </w:style>
  <w:style w:type="paragraph" w:styleId="884" w:customStyle="1">
    <w:name w:val="标题1"/>
    <w:basedOn w:val="644"/>
    <w:next w:val="644"/>
    <w:link w:val="885"/>
    <w:uiPriority w:val="10"/>
    <w:qFormat/>
    <w:pPr>
      <w:jc w:val="center"/>
      <w:spacing w:before="240" w:after="60" w:line="360" w:lineRule="auto"/>
      <w:outlineLvl w:val="0"/>
    </w:pPr>
    <w:rPr>
      <w:rFonts w:ascii="Cambria" w:hAnsi="Cambria"/>
      <w:b/>
      <w:bCs/>
      <w:sz w:val="32"/>
      <w:szCs w:val="32"/>
    </w:rPr>
  </w:style>
  <w:style w:type="character" w:styleId="885" w:customStyle="1">
    <w:name w:val="标题 Char"/>
    <w:link w:val="884"/>
    <w:uiPriority w:val="10"/>
    <w:qFormat/>
    <w:rPr>
      <w:rFonts w:ascii="Cambria" w:hAnsi="Cambria"/>
      <w:b/>
      <w:bCs/>
      <w:sz w:val="32"/>
      <w:szCs w:val="32"/>
      <w:lang w:bidi="ar-SA"/>
    </w:rPr>
  </w:style>
  <w:style w:type="paragraph" w:styleId="886" w:customStyle="1">
    <w:name w:val="批注主题1"/>
    <w:basedOn w:val="855"/>
    <w:next w:val="855"/>
    <w:uiPriority w:val="0"/>
    <w:semiHidden/>
    <w:qFormat/>
    <w:rPr>
      <w:b/>
      <w:bCs/>
    </w:rPr>
  </w:style>
  <w:style w:type="paragraph" w:styleId="887" w:customStyle="1">
    <w:name w:val="正文首行缩进1"/>
    <w:basedOn w:val="857"/>
    <w:link w:val="888"/>
    <w:uiPriority w:val="0"/>
    <w:qFormat/>
    <w:pPr>
      <w:ind w:firstLine="420"/>
      <w:jc w:val="both"/>
      <w:spacing w:after="120"/>
    </w:pPr>
    <w:rPr>
      <w:sz w:val="21"/>
    </w:rPr>
  </w:style>
  <w:style w:type="character" w:styleId="888" w:customStyle="1">
    <w:name w:val="正文首行缩进 Char"/>
    <w:link w:val="887"/>
    <w:uiPriority w:val="0"/>
    <w:qFormat/>
    <w:rPr>
      <w:rFonts w:eastAsia="仿宋_GB2312"/>
      <w:sz w:val="21"/>
      <w:szCs w:val="24"/>
    </w:rPr>
  </w:style>
  <w:style w:type="paragraph" w:styleId="889" w:customStyle="1">
    <w:name w:val="正文首行缩进 21"/>
    <w:basedOn w:val="859"/>
    <w:link w:val="890"/>
    <w:uiPriority w:val="99"/>
    <w:unhideWhenUsed/>
    <w:qFormat/>
    <w:pPr>
      <w:ind w:firstLine="420"/>
    </w:pPr>
  </w:style>
  <w:style w:type="character" w:styleId="890" w:customStyle="1">
    <w:name w:val="正文首行缩进 2 Char"/>
    <w:basedOn w:val="860"/>
    <w:link w:val="889"/>
    <w:uiPriority w:val="99"/>
    <w:qFormat/>
  </w:style>
  <w:style w:type="table" w:styleId="891" w:customStyle="1">
    <w:name w:val="网格型11"/>
    <w:basedOn w:val="846"/>
    <w:uiPriority w:val="0"/>
    <w:unhideWhenUsed/>
    <w:qFormat/>
    <w:tblPr/>
  </w:style>
  <w:style w:type="character" w:styleId="892" w:customStyle="1">
    <w:name w:val="要点1"/>
    <w:link w:val="644"/>
    <w:uiPriority w:val="0"/>
    <w:qFormat/>
    <w:rPr>
      <w:b/>
      <w:sz w:val="21"/>
    </w:rPr>
  </w:style>
  <w:style w:type="character" w:styleId="893" w:customStyle="1">
    <w:name w:val="页码1"/>
    <w:basedOn w:val="845"/>
    <w:link w:val="644"/>
    <w:uiPriority w:val="0"/>
    <w:qFormat/>
  </w:style>
  <w:style w:type="character" w:styleId="894" w:customStyle="1">
    <w:name w:val="已访问的超链接1"/>
    <w:basedOn w:val="845"/>
    <w:link w:val="644"/>
    <w:uiPriority w:val="0"/>
    <w:qFormat/>
    <w:rPr>
      <w:color w:val="800080"/>
      <w:u w:val="none"/>
    </w:rPr>
  </w:style>
  <w:style w:type="character" w:styleId="895" w:customStyle="1">
    <w:name w:val="强调1"/>
    <w:link w:val="644"/>
    <w:uiPriority w:val="0"/>
    <w:qFormat/>
    <w:rPr>
      <w:i/>
      <w:sz w:val="21"/>
    </w:rPr>
  </w:style>
  <w:style w:type="character" w:styleId="896" w:customStyle="1">
    <w:name w:val="HTML 定义1"/>
    <w:basedOn w:val="845"/>
    <w:link w:val="644"/>
    <w:uiPriority w:val="0"/>
    <w:qFormat/>
  </w:style>
  <w:style w:type="character" w:styleId="897" w:customStyle="1">
    <w:name w:val="HTML 打字机1"/>
    <w:basedOn w:val="845"/>
    <w:link w:val="644"/>
    <w:uiPriority w:val="0"/>
    <w:qFormat/>
    <w:rPr>
      <w:rFonts w:ascii="monospace" w:hAnsi="monospace" w:eastAsia="monospace" w:cs="monospace"/>
      <w:sz w:val="20"/>
    </w:rPr>
  </w:style>
  <w:style w:type="character" w:styleId="898" w:customStyle="1">
    <w:name w:val="HTML 缩写1"/>
    <w:basedOn w:val="845"/>
    <w:link w:val="644"/>
    <w:uiPriority w:val="0"/>
    <w:qFormat/>
  </w:style>
  <w:style w:type="character" w:styleId="899" w:customStyle="1">
    <w:name w:val="HTML 变量1"/>
    <w:basedOn w:val="845"/>
    <w:link w:val="644"/>
    <w:uiPriority w:val="0"/>
    <w:qFormat/>
  </w:style>
  <w:style w:type="character" w:styleId="900" w:customStyle="1">
    <w:name w:val="超链接1"/>
    <w:basedOn w:val="845"/>
    <w:link w:val="644"/>
    <w:uiPriority w:val="99"/>
    <w:qFormat/>
    <w:rPr>
      <w:color w:val="0000ff"/>
      <w:u w:val="none"/>
    </w:rPr>
  </w:style>
  <w:style w:type="character" w:styleId="901" w:customStyle="1">
    <w:name w:val="HTML 代码1"/>
    <w:basedOn w:val="845"/>
    <w:link w:val="644"/>
    <w:uiPriority w:val="0"/>
    <w:qFormat/>
    <w:rPr>
      <w:rFonts w:ascii="monospace" w:hAnsi="monospace" w:eastAsia="monospace" w:cs="monospace"/>
      <w:sz w:val="20"/>
    </w:rPr>
  </w:style>
  <w:style w:type="character" w:styleId="902" w:customStyle="1">
    <w:name w:val="批注引用1"/>
    <w:link w:val="644"/>
    <w:uiPriority w:val="0"/>
    <w:semiHidden/>
    <w:qFormat/>
    <w:rPr>
      <w:sz w:val="21"/>
      <w:szCs w:val="21"/>
    </w:rPr>
  </w:style>
  <w:style w:type="character" w:styleId="903" w:customStyle="1">
    <w:name w:val="HTML 引文1"/>
    <w:basedOn w:val="845"/>
    <w:link w:val="644"/>
    <w:uiPriority w:val="0"/>
    <w:qFormat/>
  </w:style>
  <w:style w:type="character" w:styleId="904" w:customStyle="1">
    <w:name w:val="HTML 键盘1"/>
    <w:basedOn w:val="845"/>
    <w:link w:val="644"/>
    <w:uiPriority w:val="0"/>
    <w:qFormat/>
    <w:rPr>
      <w:rFonts w:ascii="monospace" w:hAnsi="monospace" w:eastAsia="monospace" w:cs="monospace"/>
      <w:sz w:val="20"/>
    </w:rPr>
  </w:style>
  <w:style w:type="character" w:styleId="905" w:customStyle="1">
    <w:name w:val="HTML 样本1"/>
    <w:basedOn w:val="845"/>
    <w:link w:val="644"/>
    <w:uiPriority w:val="0"/>
    <w:qFormat/>
    <w:rPr>
      <w:rFonts w:ascii="monospace" w:hAnsi="monospace" w:eastAsia="monospace" w:cs="monospace"/>
    </w:rPr>
  </w:style>
  <w:style w:type="paragraph" w:styleId="906" w:customStyle="1">
    <w:name w:val="xl62"/>
    <w:basedOn w:val="6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50"/>
    <w:basedOn w:val="64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8" w:customStyle="1">
    <w:name w:val="xl59"/>
    <w:basedOn w:val="64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9" w:customStyle="1">
    <w:name w:val="xl45"/>
    <w:basedOn w:val="64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0" w:customStyle="1">
    <w:name w:val="xl42"/>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11" w:customStyle="1">
    <w:name w:val="xl46"/>
    <w:basedOn w:val="64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2" w:customStyle="1">
    <w:name w:val="xl33"/>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3" w:customStyle="1">
    <w:name w:val="font13"/>
    <w:basedOn w:val="644"/>
    <w:uiPriority w:val="0"/>
    <w:qFormat/>
    <w:pPr>
      <w:jc w:val="left"/>
      <w:spacing w:before="100" w:beforeAutospacing="1" w:after="100" w:afterAutospacing="1"/>
      <w:widowControl/>
    </w:pPr>
    <w:rPr>
      <w:rFonts w:eastAsia="Arial Unicode MS"/>
      <w:b/>
      <w:bCs/>
      <w:sz w:val="18"/>
      <w:szCs w:val="18"/>
    </w:rPr>
  </w:style>
  <w:style w:type="paragraph" w:styleId="914"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15" w:customStyle="1">
    <w:name w:val="xl2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86"/>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xl69"/>
    <w:basedOn w:val="6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xl32"/>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font12"/>
    <w:basedOn w:val="644"/>
    <w:uiPriority w:val="0"/>
    <w:qFormat/>
    <w:pPr>
      <w:jc w:val="left"/>
      <w:spacing w:before="100" w:beforeAutospacing="1" w:after="100" w:afterAutospacing="1"/>
      <w:widowControl/>
    </w:pPr>
    <w:rPr>
      <w:rFonts w:eastAsia="Arial Unicode MS"/>
      <w:color w:val="333333"/>
      <w:sz w:val="18"/>
      <w:szCs w:val="18"/>
    </w:rPr>
  </w:style>
  <w:style w:type="paragraph" w:styleId="920" w:customStyle="1">
    <w:name w:val="标题6"/>
    <w:basedOn w:val="841"/>
    <w:next w:val="644"/>
    <w:uiPriority w:val="0"/>
    <w:qFormat/>
    <w:pPr>
      <w:numPr>
        <w:ilvl w:val="0"/>
        <w:numId w:val="0"/>
      </w:numPr>
      <w:spacing w:before="0" w:after="0"/>
    </w:pPr>
    <w:rPr>
      <w:rFonts w:ascii="楷体" w:hAnsi="楷体" w:eastAsia="楷体"/>
    </w:rPr>
  </w:style>
  <w:style w:type="paragraph" w:styleId="921" w:customStyle="1">
    <w:name w:val="xl44"/>
    <w:basedOn w:val="644"/>
    <w:uiPriority w:val="0"/>
    <w:qFormat/>
    <w:pPr>
      <w:jc w:val="right"/>
      <w:spacing w:before="100" w:beforeAutospacing="1" w:after="100" w:afterAutospacing="1"/>
      <w:widowControl/>
    </w:pPr>
    <w:rPr>
      <w:rFonts w:ascii="Arial Unicode MS" w:hAnsi="Arial Unicode MS" w:eastAsia="Arial Unicode MS"/>
      <w:sz w:val="24"/>
    </w:rPr>
  </w:style>
  <w:style w:type="paragraph" w:styleId="922" w:customStyle="1">
    <w:name w:val="xl77"/>
    <w:basedOn w:val="6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3" w:customStyle="1">
    <w:name w:val="xl74"/>
    <w:basedOn w:val="6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4" w:customStyle="1">
    <w:name w:val="xl79"/>
    <w:basedOn w:val="64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25" w:customStyle="1">
    <w:name w:val="xl72"/>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font8"/>
    <w:basedOn w:val="644"/>
    <w:uiPriority w:val="0"/>
    <w:qFormat/>
    <w:pPr>
      <w:jc w:val="left"/>
      <w:spacing w:before="100" w:beforeAutospacing="1" w:after="100" w:afterAutospacing="1"/>
      <w:widowControl/>
    </w:pPr>
    <w:rPr>
      <w:rFonts w:eastAsia="Arial Unicode MS"/>
      <w:sz w:val="18"/>
      <w:szCs w:val="18"/>
    </w:rPr>
  </w:style>
  <w:style w:type="paragraph" w:styleId="927" w:customStyle="1">
    <w:name w:val="xl70"/>
    <w:basedOn w:val="6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63"/>
    <w:basedOn w:val="64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29" w:customStyle="1">
    <w:name w:val="font11"/>
    <w:basedOn w:val="644"/>
    <w:uiPriority w:val="0"/>
    <w:qFormat/>
    <w:pPr>
      <w:jc w:val="left"/>
      <w:spacing w:before="100" w:beforeAutospacing="1" w:after="100" w:afterAutospacing="1"/>
      <w:widowControl/>
    </w:pPr>
    <w:rPr>
      <w:rFonts w:hint="eastAsia" w:ascii="宋体" w:hAnsi="宋体"/>
      <w:color w:val="333333"/>
      <w:sz w:val="18"/>
      <w:szCs w:val="18"/>
    </w:rPr>
  </w:style>
  <w:style w:type="paragraph" w:styleId="930" w:customStyle="1">
    <w:name w:val="xl76"/>
    <w:basedOn w:val="64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31" w:customStyle="1">
    <w:name w:val="xl75"/>
    <w:basedOn w:val="64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2" w:customStyle="1">
    <w:name w:val="xl65"/>
    <w:basedOn w:val="64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3" w:customStyle="1">
    <w:name w:val="默认段落字体 Para Char Char Char Char Char Char Char Char Char1 Char Char Char Char Char Char Char"/>
    <w:basedOn w:val="854"/>
    <w:uiPriority w:val="0"/>
    <w:qFormat/>
    <w:rPr>
      <w:rFonts w:ascii="Tahoma" w:hAnsi="Tahoma"/>
      <w:sz w:val="24"/>
    </w:rPr>
  </w:style>
  <w:style w:type="paragraph" w:styleId="934" w:customStyle="1">
    <w:name w:val="font6"/>
    <w:basedOn w:val="644"/>
    <w:uiPriority w:val="0"/>
    <w:qFormat/>
    <w:pPr>
      <w:jc w:val="left"/>
      <w:spacing w:before="100" w:beforeAutospacing="1" w:after="100" w:afterAutospacing="1"/>
      <w:widowControl/>
    </w:pPr>
    <w:rPr>
      <w:rFonts w:eastAsia="Arial Unicode MS"/>
      <w:sz w:val="18"/>
      <w:szCs w:val="18"/>
    </w:rPr>
  </w:style>
  <w:style w:type="paragraph" w:styleId="935" w:customStyle="1">
    <w:name w:val="xl61"/>
    <w:basedOn w:val="64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6" w:customStyle="1">
    <w:name w:val="xl66"/>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xl82"/>
    <w:basedOn w:val="64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38" w:customStyle="1">
    <w:name w:val="xl52"/>
    <w:basedOn w:val="6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39" w:customStyle="1">
    <w:name w:val="font10"/>
    <w:basedOn w:val="644"/>
    <w:uiPriority w:val="0"/>
    <w:qFormat/>
    <w:pPr>
      <w:jc w:val="left"/>
      <w:spacing w:before="100" w:beforeAutospacing="1" w:after="100" w:afterAutospacing="1"/>
      <w:widowControl/>
    </w:pPr>
    <w:rPr>
      <w:rFonts w:eastAsia="Arial Unicode MS"/>
      <w:sz w:val="18"/>
      <w:szCs w:val="18"/>
    </w:rPr>
  </w:style>
  <w:style w:type="paragraph" w:styleId="940" w:customStyle="1">
    <w:name w:val="xl56"/>
    <w:basedOn w:val="64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1" w:customStyle="1">
    <w:name w:val="样式 小四 行距: 1.5 倍行距"/>
    <w:basedOn w:val="644"/>
    <w:uiPriority w:val="0"/>
    <w:qFormat/>
    <w:pPr>
      <w:ind w:firstLine="480"/>
      <w:spacing w:line="360" w:lineRule="auto"/>
    </w:pPr>
    <w:rPr>
      <w:szCs w:val="20"/>
    </w:rPr>
  </w:style>
  <w:style w:type="paragraph" w:styleId="942" w:customStyle="1">
    <w:name w:val="xl57"/>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4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44" w:customStyle="1">
    <w:name w:val="font7"/>
    <w:basedOn w:val="644"/>
    <w:uiPriority w:val="0"/>
    <w:qFormat/>
    <w:pPr>
      <w:jc w:val="left"/>
      <w:spacing w:before="100" w:beforeAutospacing="1" w:after="100" w:afterAutospacing="1"/>
      <w:widowControl/>
    </w:pPr>
    <w:rPr>
      <w:rFonts w:eastAsia="Arial Unicode MS"/>
      <w:sz w:val="18"/>
      <w:szCs w:val="18"/>
    </w:rPr>
  </w:style>
  <w:style w:type="paragraph" w:styleId="945" w:customStyle="1">
    <w:name w:val="xl73"/>
    <w:basedOn w:val="64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6" w:customStyle="1">
    <w:name w:val="xl68"/>
    <w:basedOn w:val="64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37"/>
    <w:basedOn w:val="64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48"/>
    <w:basedOn w:val="64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49" w:customStyle="1">
    <w:name w:val="xl51"/>
    <w:basedOn w:val="64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50" w:customStyle="1">
    <w:name w:val="xl53"/>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1" w:customStyle="1">
    <w:name w:val="xl78"/>
    <w:basedOn w:val="64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52" w:customStyle="1">
    <w:name w:val="xl83"/>
    <w:basedOn w:val="64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3" w:customStyle="1">
    <w:name w:val="xl41"/>
    <w:basedOn w:val="6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customStyle="1">
    <w:name w:val="xl36"/>
    <w:basedOn w:val="64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5" w:customStyle="1">
    <w:name w:val="font5"/>
    <w:basedOn w:val="644"/>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xl55"/>
    <w:basedOn w:val="6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7" w:customStyle="1">
    <w:name w:val="xl67"/>
    <w:basedOn w:val="6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8" w:customStyle="1">
    <w:name w:val="xl64"/>
    <w:basedOn w:val="64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9" w:customStyle="1">
    <w:name w:val="xl38"/>
    <w:basedOn w:val="64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0" w:customStyle="1">
    <w:name w:val="xl71"/>
    <w:basedOn w:val="64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xl80"/>
    <w:basedOn w:val="64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63" w:customStyle="1">
    <w:name w:val="xl85"/>
    <w:basedOn w:val="6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64" w:customStyle="1">
    <w:name w:val="_"/>
    <w:basedOn w:val="644"/>
    <w:uiPriority w:val="0"/>
    <w:qFormat/>
    <w:pPr>
      <w:ind w:left="480"/>
      <w:spacing w:line="360" w:lineRule="auto"/>
    </w:pPr>
    <w:rPr>
      <w:sz w:val="24"/>
      <w:szCs w:val="20"/>
    </w:rPr>
  </w:style>
  <w:style w:type="paragraph" w:styleId="965" w:customStyle="1">
    <w:name w:val=" Char Char Char Char Char Char Char Char"/>
    <w:basedOn w:val="644"/>
    <w:uiPriority w:val="0"/>
    <w:qFormat/>
    <w:pPr>
      <w:jc w:val="left"/>
      <w:spacing w:after="160" w:line="240" w:lineRule="exact"/>
      <w:widowControl/>
    </w:pPr>
    <w:rPr>
      <w:rFonts w:ascii="Verdana" w:hAnsi="Verdana"/>
      <w:sz w:val="20"/>
      <w:szCs w:val="20"/>
      <w:lang w:eastAsia="en-US"/>
    </w:rPr>
  </w:style>
  <w:style w:type="paragraph" w:styleId="966" w:customStyle="1">
    <w:name w:val="xl31"/>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7" w:customStyle="1">
    <w:name w:val="xl54"/>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68" w:customStyle="1">
    <w:name w:val=" Char"/>
    <w:basedOn w:val="854"/>
    <w:uiPriority w:val="0"/>
    <w:qFormat/>
    <w:pPr>
      <w:spacing w:line="360" w:lineRule="auto"/>
    </w:pPr>
    <w:rPr>
      <w:rFonts w:ascii="Tahoma" w:hAnsi="Tahoma"/>
      <w:sz w:val="24"/>
    </w:rPr>
  </w:style>
  <w:style w:type="paragraph" w:styleId="969" w:customStyle="1">
    <w:name w:val="xl35"/>
    <w:basedOn w:val="64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xl58"/>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1" w:customStyle="1">
    <w:name w:val="xl30"/>
    <w:basedOn w:val="64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2" w:customStyle="1">
    <w:name w:val="标题5"/>
    <w:basedOn w:val="688"/>
    <w:next w:val="644"/>
    <w:uiPriority w:val="0"/>
    <w:qFormat/>
    <w:pPr>
      <w:spacing w:before="0" w:after="0"/>
    </w:pPr>
    <w:rPr>
      <w:rFonts w:ascii="楷体" w:hAnsi="楷体" w:eastAsia="楷体"/>
    </w:rPr>
  </w:style>
  <w:style w:type="paragraph" w:styleId="973" w:customStyle="1">
    <w:name w:val="font9"/>
    <w:basedOn w:val="644"/>
    <w:uiPriority w:val="0"/>
    <w:qFormat/>
    <w:pPr>
      <w:jc w:val="left"/>
      <w:spacing w:before="100" w:beforeAutospacing="1" w:after="100" w:afterAutospacing="1"/>
      <w:widowControl/>
    </w:pPr>
    <w:rPr>
      <w:rFonts w:eastAsia="Arial Unicode MS"/>
      <w:b/>
      <w:bCs/>
      <w:color w:val="000000"/>
      <w:sz w:val="18"/>
      <w:szCs w:val="18"/>
    </w:rPr>
  </w:style>
  <w:style w:type="paragraph" w:styleId="974" w:customStyle="1">
    <w:name w:val="xl39"/>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76" w:customStyle="1">
    <w:name w:val=" Char Char Char Char Char Char Char Char Char Char Char Char Char"/>
    <w:basedOn w:val="644"/>
    <w:uiPriority w:val="0"/>
    <w:qFormat/>
    <w:pPr>
      <w:jc w:val="left"/>
      <w:spacing w:after="160" w:line="240" w:lineRule="exact"/>
      <w:widowControl/>
    </w:pPr>
    <w:rPr>
      <w:rFonts w:ascii="Verdana" w:hAnsi="Verdana"/>
      <w:sz w:val="20"/>
      <w:szCs w:val="20"/>
      <w:lang w:eastAsia="en-US"/>
    </w:rPr>
  </w:style>
  <w:style w:type="paragraph" w:styleId="977" w:customStyle="1">
    <w:name w:val="xl84"/>
    <w:basedOn w:val="6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customStyle="1">
    <w:name w:val="xl34"/>
    <w:basedOn w:val="64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9" w:customStyle="1">
    <w:name w:val="xl2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xl40"/>
    <w:basedOn w:val="64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xl43"/>
    <w:basedOn w:val="644"/>
    <w:uiPriority w:val="0"/>
    <w:qFormat/>
    <w:pPr>
      <w:jc w:val="left"/>
      <w:spacing w:before="100" w:beforeAutospacing="1" w:after="100" w:afterAutospacing="1"/>
      <w:widowControl/>
    </w:pPr>
    <w:rPr>
      <w:rFonts w:ascii="Arial Unicode MS" w:hAnsi="Arial Unicode MS" w:eastAsia="Arial Unicode MS"/>
      <w:sz w:val="24"/>
    </w:rPr>
  </w:style>
  <w:style w:type="paragraph" w:styleId="982" w:customStyle="1">
    <w:name w:val="xl47"/>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83" w:customStyle="1">
    <w:name w:val="xl49"/>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4" w:customStyle="1">
    <w:name w:val="Char Char Char Char"/>
    <w:basedOn w:val="854"/>
    <w:uiPriority w:val="0"/>
    <w:qFormat/>
    <w:pPr>
      <w:spacing w:line="360" w:lineRule="auto"/>
    </w:pPr>
    <w:rPr>
      <w:rFonts w:ascii="Tahoma" w:hAnsi="Tahoma"/>
      <w:sz w:val="24"/>
    </w:rPr>
  </w:style>
  <w:style w:type="paragraph" w:styleId="985" w:customStyle="1">
    <w:name w:val="xl81"/>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86" w:customStyle="1">
    <w:name w:val="列出段落"/>
    <w:basedOn w:val="644"/>
    <w:link w:val="987"/>
    <w:uiPriority w:val="34"/>
    <w:qFormat/>
    <w:pPr>
      <w:ind w:firstLine="420"/>
    </w:pPr>
  </w:style>
  <w:style w:type="character" w:styleId="987" w:customStyle="1">
    <w:name w:val="列出段落 Char"/>
    <w:link w:val="986"/>
    <w:uiPriority w:val="0"/>
    <w:qFormat/>
    <w:rPr>
      <w:rFonts w:eastAsia="宋体"/>
      <w:sz w:val="21"/>
      <w:szCs w:val="24"/>
      <w:lang w:val="en-US" w:eastAsia="zh-CN" w:bidi="ar-SA"/>
    </w:rPr>
  </w:style>
  <w:style w:type="paragraph" w:styleId="988" w:customStyle="1">
    <w:name w:val="Char"/>
    <w:basedOn w:val="644"/>
    <w:uiPriority w:val="0"/>
    <w:qFormat/>
    <w:pPr>
      <w:tabs>
        <w:tab w:val="left" w:pos="360" w:leader="none"/>
      </w:tabs>
    </w:pPr>
    <w:rPr>
      <w:sz w:val="24"/>
    </w:rPr>
  </w:style>
  <w:style w:type="paragraph" w:styleId="989" w:customStyle="1">
    <w:name w:val="xl60"/>
    <w:basedOn w:val="6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990" w:customStyle="1">
    <w:name w:val="纯文本 Char1"/>
    <w:link w:val="644"/>
    <w:uiPriority w:val="0"/>
    <w:qFormat/>
    <w:rPr>
      <w:rFonts w:ascii="宋体" w:hAnsi="Courier New" w:eastAsia="宋体"/>
      <w:sz w:val="21"/>
      <w:lang w:val="en-US" w:eastAsia="zh-CN" w:bidi="ar-SA"/>
    </w:rPr>
  </w:style>
  <w:style w:type="paragraph" w:styleId="991" w:customStyle="1">
    <w:name w:val="普通正文"/>
    <w:basedOn w:val="644"/>
    <w:uiPriority w:val="0"/>
    <w:qFormat/>
    <w:pPr>
      <w:ind w:firstLine="480"/>
      <w:jc w:val="left"/>
      <w:spacing w:before="120" w:after="120" w:line="360" w:lineRule="auto"/>
    </w:pPr>
    <w:rPr>
      <w:rFonts w:ascii="Arial" w:hAnsi="Arial"/>
      <w:sz w:val="24"/>
    </w:rPr>
  </w:style>
  <w:style w:type="paragraph" w:styleId="992" w:customStyle="1">
    <w:name w:val="默认段落字体 Para Char"/>
    <w:basedOn w:val="644"/>
    <w:uiPriority w:val="0"/>
    <w:qFormat/>
  </w:style>
  <w:style w:type="character" w:styleId="993" w:customStyle="1">
    <w:name w:val="font51"/>
    <w:link w:val="644"/>
    <w:uiPriority w:val="0"/>
    <w:qFormat/>
    <w:rPr>
      <w:rFonts w:ascii="宋体" w:hAnsi="宋体" w:eastAsia="宋体" w:cs="宋体"/>
      <w:color w:val="000000"/>
      <w:sz w:val="22"/>
      <w:szCs w:val="22"/>
      <w:u w:val="none"/>
    </w:rPr>
  </w:style>
  <w:style w:type="character" w:styleId="994" w:customStyle="1">
    <w:name w:val="font41"/>
    <w:link w:val="644"/>
    <w:uiPriority w:val="0"/>
    <w:qFormat/>
    <w:rPr>
      <w:rFonts w:ascii="宋体" w:hAnsi="宋体" w:eastAsia="宋体" w:cs="宋体"/>
      <w:color w:val="000000"/>
      <w:sz w:val="21"/>
      <w:szCs w:val="21"/>
      <w:u w:val="none"/>
    </w:rPr>
  </w:style>
  <w:style w:type="character" w:styleId="995" w:customStyle="1">
    <w:name w:val="font91"/>
    <w:link w:val="644"/>
    <w:uiPriority w:val="0"/>
    <w:qFormat/>
    <w:rPr>
      <w:rFonts w:ascii="Times New Roman" w:hAnsi="Times New Roman" w:cs="Times New Roman"/>
      <w:color w:val="000000"/>
      <w:sz w:val="18"/>
      <w:szCs w:val="18"/>
      <w:u w:val="none"/>
    </w:rPr>
  </w:style>
  <w:style w:type="character" w:styleId="996" w:customStyle="1">
    <w:name w:val="font81"/>
    <w:link w:val="644"/>
    <w:uiPriority w:val="0"/>
    <w:qFormat/>
    <w:rPr>
      <w:rFonts w:hint="eastAsia" w:ascii="宋体" w:hAnsi="宋体" w:eastAsia="宋体" w:cs="宋体"/>
      <w:color w:val="000000"/>
      <w:sz w:val="20"/>
      <w:szCs w:val="20"/>
      <w:u w:val="none"/>
    </w:rPr>
  </w:style>
  <w:style w:type="character" w:styleId="997" w:customStyle="1">
    <w:name w:val="List Paragraph Char"/>
    <w:link w:val="998"/>
    <w:uiPriority w:val="0"/>
    <w:qFormat/>
    <w:rPr>
      <w:rFonts w:ascii="Calibri" w:hAnsi="Calibri"/>
      <w:lang w:bidi="ar-SA"/>
    </w:rPr>
  </w:style>
  <w:style w:type="paragraph" w:styleId="998">
    <w:name w:val="List Paragraph"/>
    <w:basedOn w:val="644"/>
    <w:link w:val="997"/>
    <w:uiPriority w:val="0"/>
    <w:qFormat/>
    <w:pPr>
      <w:ind w:firstLine="420"/>
    </w:pPr>
    <w:rPr>
      <w:rFonts w:ascii="Calibri" w:hAnsi="Calibri"/>
      <w:sz w:val="20"/>
      <w:szCs w:val="20"/>
    </w:rPr>
  </w:style>
  <w:style w:type="paragraph" w:styleId="999" w:customStyle="1">
    <w:name w:val="_Style 2"/>
    <w:basedOn w:val="644"/>
    <w:uiPriority w:val="0"/>
    <w:qFormat/>
    <w:pPr>
      <w:ind w:firstLine="420"/>
      <w:jc w:val="left"/>
      <w:widowControl/>
    </w:pPr>
    <w:rPr>
      <w:rFonts w:ascii="宋体" w:hAnsi="宋体"/>
      <w:sz w:val="24"/>
    </w:rPr>
  </w:style>
  <w:style w:type="paragraph" w:styleId="1000" w:customStyle="1">
    <w:name w:val="列出段落1"/>
    <w:basedOn w:val="644"/>
    <w:uiPriority w:val="99"/>
    <w:qFormat/>
    <w:pPr>
      <w:ind w:firstLine="420"/>
    </w:pPr>
    <w:rPr>
      <w:szCs w:val="20"/>
    </w:rPr>
  </w:style>
  <w:style w:type="paragraph" w:styleId="1001"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02"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03" w:customStyle="1">
    <w:name w:val="_Style 1"/>
    <w:basedOn w:val="644"/>
    <w:uiPriority w:val="0"/>
    <w:qFormat/>
    <w:pPr>
      <w:ind w:firstLine="420"/>
    </w:pPr>
  </w:style>
  <w:style w:type="paragraph" w:styleId="100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05" w:customStyle="1">
    <w:name w:val="List Paragraph1"/>
    <w:basedOn w:val="644"/>
    <w:uiPriority w:val="0"/>
    <w:qFormat/>
    <w:pPr>
      <w:ind w:firstLine="200"/>
    </w:pPr>
    <w:rPr>
      <w:rFonts w:ascii="Calibri" w:hAnsi="Calibri"/>
    </w:rPr>
  </w:style>
  <w:style w:type="character" w:styleId="1006" w:customStyle="1">
    <w:name w:val="不明显强调"/>
    <w:link w:val="644"/>
    <w:uiPriority w:val="0"/>
    <w:qFormat/>
    <w:rPr>
      <w:i/>
      <w:color w:val="000000"/>
      <w:sz w:val="21"/>
    </w:rPr>
  </w:style>
  <w:style w:type="character" w:styleId="1007" w:customStyle="1">
    <w:name w:val="明显强调"/>
    <w:link w:val="644"/>
    <w:uiPriority w:val="0"/>
    <w:qFormat/>
    <w:rPr>
      <w:i/>
      <w:color w:val="000000"/>
      <w:sz w:val="21"/>
    </w:rPr>
  </w:style>
  <w:style w:type="paragraph" w:styleId="1008" w:customStyle="1">
    <w:name w:val="引用"/>
    <w:next w:val="644"/>
    <w:link w:val="1009"/>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09" w:customStyle="1">
    <w:name w:val="引用 Char"/>
    <w:link w:val="1008"/>
    <w:uiPriority w:val="0"/>
    <w:qFormat/>
    <w:rPr>
      <w:rFonts w:ascii="宋体" w:hAnsi="宋体" w:cs="宋体"/>
      <w:i/>
      <w:color w:val="000000"/>
      <w:sz w:val="21"/>
      <w:lang w:val="en-US" w:eastAsia="zh-CN" w:bidi="ar-SA"/>
    </w:rPr>
  </w:style>
  <w:style w:type="paragraph" w:styleId="1010" w:customStyle="1">
    <w:name w:val="明显引用"/>
    <w:next w:val="644"/>
    <w:link w:val="1011"/>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11" w:customStyle="1">
    <w:name w:val="明显引用 Char"/>
    <w:link w:val="1010"/>
    <w:uiPriority w:val="0"/>
    <w:qFormat/>
    <w:rPr>
      <w:rFonts w:ascii="宋体" w:hAnsi="宋体" w:cs="宋体"/>
      <w:i/>
      <w:color w:val="000000"/>
      <w:sz w:val="21"/>
      <w:lang w:val="en-US" w:eastAsia="zh-CN" w:bidi="ar-SA"/>
    </w:rPr>
  </w:style>
  <w:style w:type="character" w:styleId="1012" w:customStyle="1">
    <w:name w:val="不明显参考"/>
    <w:link w:val="644"/>
    <w:uiPriority w:val="0"/>
    <w:qFormat/>
    <w:rPr>
      <w:color w:val="000000"/>
      <w:sz w:val="21"/>
    </w:rPr>
  </w:style>
  <w:style w:type="character" w:styleId="1013" w:customStyle="1">
    <w:name w:val="明显参考"/>
    <w:link w:val="644"/>
    <w:uiPriority w:val="0"/>
    <w:qFormat/>
    <w:rPr>
      <w:b/>
      <w:color w:val="000000"/>
      <w:sz w:val="21"/>
    </w:rPr>
  </w:style>
  <w:style w:type="character" w:styleId="1014" w:customStyle="1">
    <w:name w:val="书籍标题"/>
    <w:link w:val="644"/>
    <w:uiPriority w:val="0"/>
    <w:qFormat/>
    <w:rPr>
      <w:b/>
      <w:i/>
      <w:sz w:val="21"/>
    </w:rPr>
  </w:style>
  <w:style w:type="paragraph" w:styleId="1015" w:customStyle="1">
    <w:name w:val="TOC 标题"/>
    <w:next w:val="644"/>
    <w:uiPriority w:val="39"/>
    <w:qFormat/>
    <w:rPr>
      <w:rFonts w:hint="default" w:ascii="宋体" w:hAnsi="宋体" w:eastAsia="宋体" w:cs="宋体"/>
      <w:color w:val="000000"/>
      <w:sz w:val="32"/>
      <w:lang w:val="en-US" w:eastAsia="zh-CN" w:bidi="ar-SA"/>
    </w:rPr>
  </w:style>
  <w:style w:type="paragraph" w:styleId="1016" w:customStyle="1">
    <w:name w:val="中等深浅网格 1 - 着色 21"/>
    <w:basedOn w:val="644"/>
    <w:uiPriority w:val="34"/>
    <w:qFormat/>
    <w:pPr>
      <w:ind w:firstLine="420"/>
    </w:pPr>
    <w:rPr>
      <w:rFonts w:ascii="Calibri" w:hAnsi="Calibri"/>
      <w:szCs w:val="22"/>
    </w:rPr>
  </w:style>
  <w:style w:type="character" w:styleId="1017" w:customStyle="1">
    <w:name w:val="正文 + 宋体 Char"/>
    <w:link w:val="1018"/>
    <w:uiPriority w:val="0"/>
    <w:qFormat/>
    <w:rPr>
      <w:rFonts w:eastAsia="微软雅黑" w:cs="Calibri"/>
    </w:rPr>
  </w:style>
  <w:style w:type="paragraph" w:styleId="1018" w:customStyle="1">
    <w:name w:val="正文 + 宋体"/>
    <w:basedOn w:val="644"/>
    <w:next w:val="644"/>
    <w:link w:val="1017"/>
    <w:uiPriority w:val="0"/>
    <w:qFormat/>
    <w:rPr>
      <w:rFonts w:eastAsia="微软雅黑"/>
      <w:sz w:val="20"/>
      <w:szCs w:val="20"/>
    </w:rPr>
  </w:style>
  <w:style w:type="paragraph" w:styleId="1019"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20" w:customStyle="1">
    <w:name w:val="font01"/>
    <w:link w:val="644"/>
    <w:uiPriority w:val="0"/>
    <w:qFormat/>
    <w:rPr>
      <w:rFonts w:ascii="Times New Roman" w:hAnsi="Times New Roman" w:cs="Times New Roman"/>
      <w:color w:val="000000"/>
      <w:sz w:val="20"/>
      <w:szCs w:val="20"/>
      <w:u w:val="none"/>
    </w:rPr>
  </w:style>
  <w:style w:type="character" w:styleId="1021" w:customStyle="1">
    <w:name w:val="font31"/>
    <w:link w:val="644"/>
    <w:uiPriority w:val="0"/>
    <w:qFormat/>
    <w:rPr>
      <w:rFonts w:hint="eastAsia" w:ascii="宋体" w:hAnsi="宋体" w:eastAsia="宋体" w:cs="宋体"/>
      <w:color w:val="000000"/>
      <w:sz w:val="20"/>
      <w:szCs w:val="20"/>
      <w:u w:val="none"/>
    </w:rPr>
  </w:style>
  <w:style w:type="character" w:styleId="1022" w:customStyle="1">
    <w:name w:val="15"/>
    <w:link w:val="644"/>
    <w:uiPriority w:val="0"/>
    <w:qFormat/>
    <w:rPr>
      <w:rFonts w:ascii="Times New Roman" w:hAnsi="Times New Roman" w:cs="Times New Roman"/>
      <w:b/>
    </w:rPr>
  </w:style>
  <w:style w:type="paragraph" w:styleId="1023" w:customStyle="1">
    <w:name w:val="列出段落2"/>
    <w:basedOn w:val="644"/>
    <w:uiPriority w:val="99"/>
    <w:qFormat/>
    <w:pPr>
      <w:ind w:firstLine="420"/>
    </w:pPr>
  </w:style>
  <w:style w:type="paragraph" w:styleId="1024"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25" w:customStyle="1">
    <w:name w:val="copied"/>
    <w:link w:val="644"/>
    <w:uiPriority w:val="0"/>
    <w:qFormat/>
  </w:style>
  <w:style w:type="paragraph" w:styleId="1026" w:customStyle="1">
    <w:name w:val="Normal_0"/>
    <w:uiPriority w:val="0"/>
    <w:qFormat/>
    <w:rPr>
      <w:rFonts w:hint="default" w:ascii="Times New Roman" w:hAnsi="Times New Roman" w:eastAsia="宋体" w:cs="Times New Roman"/>
      <w:sz w:val="24"/>
      <w:szCs w:val="24"/>
      <w:lang w:val="en-US" w:eastAsia="zh-CN" w:bidi="ar-SA"/>
    </w:rPr>
  </w:style>
  <w:style w:type="paragraph" w:styleId="1027" w:customStyle="1">
    <w:name w:val="Normal_1"/>
    <w:uiPriority w:val="0"/>
    <w:qFormat/>
    <w:rPr>
      <w:rFonts w:hint="default" w:ascii="Times New Roman" w:hAnsi="Times New Roman" w:eastAsia="宋体" w:cs="Times New Roman"/>
      <w:sz w:val="24"/>
      <w:szCs w:val="24"/>
      <w:lang w:val="en-US" w:eastAsia="zh-CN" w:bidi="ar-SA"/>
    </w:rPr>
  </w:style>
  <w:style w:type="paragraph" w:styleId="1028" w:customStyle="1">
    <w:name w:val="列出段落3"/>
    <w:basedOn w:val="644"/>
    <w:uiPriority w:val="99"/>
    <w:unhideWhenUsed/>
    <w:qFormat/>
    <w:pPr>
      <w:ind w:firstLine="420"/>
    </w:pPr>
  </w:style>
  <w:style w:type="paragraph" w:styleId="1029" w:customStyle="1">
    <w:name w:val="正文文字2"/>
    <w:basedOn w:val="857"/>
    <w:uiPriority w:val="0"/>
    <w:qFormat/>
    <w:pPr>
      <w:ind w:left="72" w:right="72"/>
      <w:spacing w:after="60" w:line="360" w:lineRule="atLeast"/>
    </w:pPr>
    <w:rPr>
      <w:rFonts w:ascii="Arial" w:hAnsi="Calibri" w:eastAsia="黑体" w:cs="Times New Roman"/>
      <w:sz w:val="20"/>
      <w:szCs w:val="20"/>
    </w:rPr>
  </w:style>
  <w:style w:type="paragraph" w:styleId="1030" w:customStyle="1">
    <w:name w:val="p1"/>
    <w:basedOn w:val="644"/>
    <w:uiPriority w:val="0"/>
    <w:qFormat/>
    <w:pPr>
      <w:jc w:val="left"/>
      <w:spacing w:line="380" w:lineRule="atLeast"/>
    </w:pPr>
    <w:rPr>
      <w:rFonts w:ascii="Helvetica Neue" w:hAnsi="Helvetica Neue" w:eastAsia="Helvetica Neue"/>
      <w:color w:val="000000"/>
      <w:sz w:val="26"/>
      <w:szCs w:val="26"/>
    </w:rPr>
  </w:style>
  <w:style w:type="paragraph" w:styleId="1031" w:customStyle="1">
    <w:name w:val="Table Paragraph"/>
    <w:basedOn w:val="644"/>
    <w:uiPriority w:val="1"/>
    <w:qFormat/>
    <w:pPr>
      <w:jc w:val="left"/>
    </w:pPr>
    <w:rPr>
      <w:rFonts w:ascii="宋体" w:hAnsi="宋体" w:cs="宋体"/>
      <w:sz w:val="22"/>
      <w:szCs w:val="22"/>
      <w:lang w:val="zh-CN" w:bidi="zh-CN"/>
    </w:rPr>
  </w:style>
  <w:style w:type="paragraph" w:styleId="1032" w:customStyle="1">
    <w:name w:val="列出段落11"/>
    <w:basedOn w:val="644"/>
    <w:uiPriority w:val="99"/>
    <w:qFormat/>
    <w:pPr>
      <w:ind w:firstLine="420"/>
    </w:pPr>
    <w:rPr>
      <w:rFonts w:ascii="Calibri" w:hAnsi="Calibri"/>
      <w:sz w:val="24"/>
    </w:rPr>
  </w:style>
  <w:style w:type="paragraph" w:styleId="1033" w:customStyle="1">
    <w:name w:val="正文222"/>
    <w:basedOn w:val="644"/>
    <w:uiPriority w:val="0"/>
    <w:qFormat/>
    <w:pPr>
      <w:ind w:left="360" w:firstLine="420"/>
      <w:jc w:val="left"/>
      <w:spacing w:line="360" w:lineRule="auto"/>
      <w:widowControl/>
    </w:pPr>
    <w:rPr>
      <w:rFonts w:ascii="仿宋_GB2312" w:hAnsi="仿宋_GB2312" w:cs="仿宋_GB2312"/>
      <w:sz w:val="24"/>
      <w:szCs w:val="20"/>
    </w:rPr>
  </w:style>
  <w:style w:type="paragraph" w:styleId="1034" w:customStyle="1">
    <w:name w:val="正文缩进2格"/>
    <w:basedOn w:val="644"/>
    <w:uiPriority w:val="0"/>
    <w:qFormat/>
    <w:pPr>
      <w:ind w:firstLine="639"/>
      <w:spacing w:line="600" w:lineRule="exact"/>
    </w:pPr>
    <w:rPr>
      <w:rFonts w:ascii="仿宋_GB2312" w:hAnsi="宋体" w:eastAsia="仿宋_GB2312"/>
      <w:sz w:val="31"/>
      <w:szCs w:val="28"/>
    </w:rPr>
  </w:style>
  <w:style w:type="paragraph" w:styleId="1035" w:customStyle="1">
    <w:name w:val="段"/>
    <w:next w:val="64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36" w:customStyle="1">
    <w:name w:val="NormalCharacter1"/>
    <w:link w:val="644"/>
    <w:uiPriority w:val="0"/>
    <w:semiHidden/>
    <w:qFormat/>
  </w:style>
  <w:style w:type="character" w:styleId="1037" w:customStyle="1">
    <w:name w:val="正文缩进 Char"/>
    <w:link w:val="644"/>
    <w:uiPriority w:val="0"/>
    <w:qFormat/>
    <w:rPr>
      <w:sz w:val="21"/>
      <w:szCs w:val="24"/>
    </w:rPr>
  </w:style>
  <w:style w:type="table" w:styleId="1038" w:customStyle="1">
    <w:name w:val="Table Normal"/>
    <w:uiPriority w:val="0"/>
    <w:unhideWhenUsed/>
    <w:qFormat/>
    <w:pPr>
      <w:widowControl w:val="off"/>
    </w:pPr>
    <w:rPr>
      <w:rFonts w:ascii="Calibri" w:hAnsi="Calibri"/>
      <w:sz w:val="22"/>
      <w:lang w:val="en-US" w:eastAsia="en-US" w:bidi="ar-SA"/>
    </w:rPr>
    <w:tblPr/>
  </w:style>
  <w:style w:type="paragraph" w:styleId="1039" w:customStyle="1">
    <w:name w:val="首行缩进"/>
    <w:basedOn w:val="644"/>
    <w:uiPriority w:val="0"/>
    <w:qFormat/>
    <w:pPr>
      <w:ind w:firstLine="480"/>
      <w:jc w:val="left"/>
      <w:spacing w:line="360" w:lineRule="auto"/>
    </w:pPr>
    <w:rPr>
      <w:sz w:val="24"/>
      <w:szCs w:val="20"/>
    </w:rPr>
  </w:style>
  <w:style w:type="paragraph" w:styleId="1040" w:customStyle="1">
    <w:name w:val="_Style 50"/>
    <w:basedOn w:val="644"/>
    <w:next w:val="986"/>
    <w:uiPriority w:val="34"/>
    <w:qFormat/>
    <w:pPr>
      <w:ind w:firstLine="420"/>
    </w:pPr>
  </w:style>
  <w:style w:type="character" w:styleId="1041" w:customStyle="1">
    <w:name w:val="apple-style-span"/>
    <w:link w:val="644"/>
    <w:uiPriority w:val="0"/>
    <w:qFormat/>
  </w:style>
  <w:style w:type="paragraph" w:styleId="1042" w:customStyle="1">
    <w:name w:val="列表段落2"/>
    <w:basedOn w:val="644"/>
    <w:uiPriority w:val="34"/>
    <w:qFormat/>
    <w:pPr>
      <w:ind w:firstLine="420"/>
    </w:pPr>
    <w:rPr>
      <w:rFonts w:ascii="Calibri" w:hAnsi="Calibri"/>
      <w:szCs w:val="22"/>
    </w:rPr>
  </w:style>
  <w:style w:type="character" w:styleId="1043" w:customStyle="1">
    <w:name w:val="纯文本 字符1"/>
    <w:link w:val="644"/>
    <w:uiPriority w:val="0"/>
    <w:qFormat/>
    <w:rPr>
      <w:rFonts w:hint="eastAsia" w:ascii="宋体" w:hAnsi="Courier New" w:eastAsia="等线" w:cs="Times New Roman"/>
      <w:szCs w:val="21"/>
    </w:rPr>
  </w:style>
  <w:style w:type="table" w:styleId="1044" w:customStyle="1">
    <w:name w:val="网格型1"/>
    <w:basedOn w:val="846"/>
    <w:uiPriority w:val="0"/>
    <w:qFormat/>
    <w:pPr>
      <w:jc w:val="both"/>
      <w:widowControl w:val="off"/>
    </w:pPr>
    <w:rPr>
      <w:rFonts w:ascii="Calibri" w:hAnsi="Calibri" w:eastAsia="宋体" w:cs="Times New Roman"/>
    </w:rPr>
    <w:tblPr/>
  </w:style>
  <w:style w:type="table" w:styleId="1045" w:customStyle="1">
    <w:name w:val="网格型2"/>
    <w:basedOn w:val="846"/>
    <w:uiPriority w:val="0"/>
    <w:qFormat/>
    <w:pPr>
      <w:jc w:val="both"/>
      <w:widowControl w:val="off"/>
    </w:pPr>
    <w:rPr>
      <w:rFonts w:ascii="Calibri" w:hAnsi="Calibri" w:eastAsia="宋体" w:cs="Times New Roman"/>
    </w:rPr>
    <w:tblPr/>
  </w:style>
  <w:style w:type="paragraph" w:styleId="1046"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47" w:customStyle="1">
    <w:name w:val="标题 2 字符"/>
    <w:link w:val="644"/>
    <w:uiPriority w:val="0"/>
    <w:qFormat/>
    <w:rPr>
      <w:rFonts w:ascii="Arial" w:hAnsi="Arial" w:eastAsia="黑体"/>
      <w:b/>
      <w:sz w:val="32"/>
    </w:rPr>
  </w:style>
  <w:style w:type="character" w:styleId="1048" w:customStyle="1">
    <w:name w:val="纯文本 字符2"/>
    <w:link w:val="644"/>
    <w:uiPriority w:val="0"/>
    <w:qFormat/>
    <w:rPr>
      <w:rFonts w:ascii="宋体" w:hAnsi="Courier New" w:eastAsia="宋体"/>
      <w:sz w:val="21"/>
      <w:lang w:val="en-US" w:eastAsia="zh-CN" w:bidi="ar-SA"/>
    </w:rPr>
  </w:style>
  <w:style w:type="character" w:styleId="1049" w:customStyle="1">
    <w:name w:val="正文缩进 字符1"/>
    <w:link w:val="644"/>
    <w:uiPriority w:val="0"/>
    <w:qFormat/>
    <w:rPr>
      <w:sz w:val="21"/>
      <w:szCs w:val="24"/>
    </w:rPr>
  </w:style>
  <w:style w:type="character" w:styleId="1050" w:customStyle="1">
    <w:name w:val="a_p_3"/>
    <w:basedOn w:val="845"/>
    <w:link w:val="644"/>
    <w:uiPriority w:val="0"/>
    <w:qFormat/>
    <w:rPr>
      <w:sz w:val="27"/>
      <w:szCs w:val="27"/>
    </w:rPr>
  </w:style>
  <w:style w:type="character" w:styleId="1051" w:customStyle="1">
    <w:name w:val="exap"/>
    <w:basedOn w:val="845"/>
    <w:link w:val="644"/>
    <w:uiPriority w:val="0"/>
    <w:qFormat/>
    <w:rPr>
      <w:sz w:val="27"/>
      <w:szCs w:val="27"/>
    </w:rPr>
  </w:style>
  <w:style w:type="character" w:styleId="1052" w:customStyle="1">
    <w:name w:val="ul_li_a_1"/>
    <w:basedOn w:val="845"/>
    <w:link w:val="644"/>
    <w:uiPriority w:val="0"/>
    <w:qFormat/>
    <w:rPr>
      <w:b/>
      <w:bCs/>
      <w:color w:val="ffffff"/>
    </w:rPr>
  </w:style>
  <w:style w:type="character" w:styleId="1053" w:customStyle="1">
    <w:name w:val="a_p_2"/>
    <w:basedOn w:val="845"/>
    <w:link w:val="644"/>
    <w:uiPriority w:val="0"/>
    <w:qFormat/>
  </w:style>
  <w:style w:type="character" w:styleId="1054" w:customStyle="1">
    <w:name w:val="a_p_21"/>
    <w:basedOn w:val="845"/>
    <w:link w:val="644"/>
    <w:uiPriority w:val="0"/>
    <w:qFormat/>
    <w:rPr>
      <w:sz w:val="27"/>
      <w:szCs w:val="27"/>
    </w:rPr>
  </w:style>
  <w:style w:type="character" w:styleId="1055" w:customStyle="1">
    <w:name w:val="a_p_1"/>
    <w:basedOn w:val="845"/>
    <w:link w:val="644"/>
    <w:uiPriority w:val="0"/>
    <w:qFormat/>
    <w:rPr>
      <w:sz w:val="27"/>
      <w:szCs w:val="27"/>
    </w:rPr>
  </w:style>
  <w:style w:type="paragraph" w:styleId="1056" w:customStyle="1">
    <w:name w:val="标题 211"/>
    <w:next w:val="644"/>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57" w:customStyle="1">
    <w:name w:val="正文缩进11"/>
    <w:basedOn w:val="644"/>
    <w:uiPriority w:val="0"/>
    <w:qFormat/>
    <w:pPr>
      <w:ind w:firstLine="420"/>
    </w:pPr>
  </w:style>
  <w:style w:type="paragraph" w:styleId="1058" w:customStyle="1">
    <w:name w:val="纯文本12"/>
    <w:basedOn w:val="644"/>
    <w:uiPriority w:val="99"/>
    <w:qFormat/>
    <w:rPr>
      <w:rFonts w:ascii="宋体" w:hAnsi="Courier New"/>
      <w:szCs w:val="20"/>
    </w:rPr>
  </w:style>
  <w:style w:type="paragraph" w:styleId="1059" w:customStyle="1">
    <w:name w:val="正文文本缩进11"/>
    <w:basedOn w:val="644"/>
    <w:uiPriority w:val="0"/>
    <w:qFormat/>
    <w:pPr>
      <w:ind w:left="420"/>
      <w:spacing w:after="120"/>
    </w:pPr>
  </w:style>
  <w:style w:type="numbering" w:styleId="7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2ff2081a-3f91-46c6-ba9a-d1bdca4b30ad</errorID>
      <errorWord>.</errorWord>
      <group>L1_Format</group>
      <groupName>格式问题</groupName>
      <ability>L2_HalfPunc</ability>
      <abilityName>全半角检查</abilityName>
      <candidateList>
        <item>。</item>
      </candidateList>
      <explain>文本全半角错误。</explain>
      <paraID>1A888B91</paraID>
      <start>10</start>
      <end>11</end>
      <status>ignored</status>
      <modifiedWord/>
      <trackRevisions>false</trackRevisions>
    </reviewItem>
    <reviewItem>
      <errorID>65b8bd8c-b17c-482d-a6a5-f2c16b4348b3</errorID>
      <errorWord>唏啶</errorWord>
      <group>L1_Word</group>
      <groupName>字词问题</groupName>
      <ability>L2_Typo</ability>
      <abilityName>字词错误</abilityName>
      <candidateList>
        <item>吡啶</item>
      </candidateList>
      <explain/>
      <paraID> F7B18DB</paraID>
      <start>3</start>
      <end>5</end>
      <status>ignored</status>
      <modifiedWord/>
      <trackRevisions>false</trackRevisions>
    </reviewItem>
    <reviewItem>
      <errorID>0bacae97-2fc0-42f1-b8ce-4f6ad9d44213</errorID>
      <errorWord>.</errorWord>
      <group>L1_Format</group>
      <groupName>格式问题</groupName>
      <ability>L2_HalfPunc</ability>
      <abilityName>全半角检查</abilityName>
      <candidateList>
        <item>。</item>
      </candidateList>
      <explain>文本全半角错误。</explain>
      <paraID> ADD31D2</paraID>
      <start>10</start>
      <end>11</end>
      <status>ignored</status>
      <modifiedWord/>
      <trackRevisions>false</trackRevisions>
    </reviewItem>
    <reviewItem>
      <errorID>2c6b8f3c-b5d2-4abc-b039-cbec67ada427</errorID>
      <errorWord>唏啶</errorWord>
      <group>L1_Word</group>
      <groupName>字词问题</groupName>
      <ability>L2_Typo</ability>
      <abilityName>字词错误</abilityName>
      <candidateList>
        <item>吡啶</item>
      </candidateList>
      <explain/>
      <paraID>600F8FDF</paraID>
      <start>3</start>
      <end>5</end>
      <status>ignored</status>
      <modifiedWord/>
      <trackRevisions>false</trackRevisions>
    </reviewItem>
    <reviewItem>
      <errorID>86725b25-d1a6-4a16-b077-30ce299d2572</errorID>
      <errorWord>用</errorWord>
      <group>L1_Word</group>
      <groupName>字词问题</groupName>
      <ability>L2_Typo</ability>
      <abilityName>字词错误</abilityName>
      <candidateList>
        <item>为</item>
      </candidateList>
      <explain/>
      <paraID>6D770CAC</paraID>
      <start>31</start>
      <end>32</end>
      <status>ignored</status>
      <modifiedWord/>
      <trackRevisions>false</trackRevisions>
    </reviewItem>
    <reviewItem>
      <errorID>3058657d-a79f-412f-8e67-03df2629e04e</errorID>
      <errorWord>（</errorWord>
      <group>L1_Punc</group>
      <groupName>标点问题</groupName>
      <ability>L2_Punc</ability>
      <abilityName>标点符号检查</abilityName>
      <candidateList/>
      <explain>同一形式括号套用。</explain>
      <paraID>6D770CAC</paraID>
      <start>84</start>
      <end>85</end>
      <status>ignored</status>
      <modifiedWord/>
      <trackRevisions>false</trackRevisions>
    </reviewItem>
    <reviewItem>
      <errorID>a12907a8-2aeb-40af-a05b-1a8ee3e82a80</errorID>
      <errorWord>）</errorWord>
      <group>L1_Punc</group>
      <groupName>标点问题</groupName>
      <ability>L2_Punc</ability>
      <abilityName>标点符号检查</abilityName>
      <candidateList/>
      <explain>同一形式括号套用。</explain>
      <paraID>6D770CAC</paraID>
      <start>97</start>
      <end>98</end>
      <status>ignored</status>
      <modifiedWord/>
      <trackRevisions>false</trackRevisions>
    </reviewItem>
    <reviewItem>
      <errorID>75ea8a59-fdba-4222-8f3a-5edc48abc535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61FAA215</paraID>
      <start>25</start>
      <end>26</end>
      <status>ignored</status>
      <modifiedWord/>
      <trackRevisions>false</trackRevisions>
    </reviewItem>
    <reviewItem>
      <errorID>d5fb19a8-f7e1-40b3-8c8b-a5d5a84609f5</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306F2DA8</paraID>
      <start>13</start>
      <end>17</end>
      <status>ignored</status>
      <modifiedWord/>
      <trackRevisions>false</trackRevisions>
    </reviewItem>
    <reviewItem>
      <errorID>56e69d23-b733-4f4d-ba3d-aaefa2611e90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181D8751</paraID>
      <start>31</start>
      <end>35</end>
      <status>ignored</status>
      <modifiedWord/>
      <trackRevisions>false</trackRevisions>
    </reviewItem>
    <reviewItem>
      <errorID>a36aadc4-5925-4a2f-a5f6-8a26141c0d4b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60C57C11</paraID>
      <start>61</start>
      <end>62</end>
      <status>ignored</status>
      <modifiedWord/>
      <trackRevisions>false</trackRevisions>
    </reviewItem>
    <reviewItem>
      <errorID>16972fc9-65e8-4907-95e9-4e52bf5cdc7a</errorID>
      <errorWord>（</errorWord>
      <group>L1_Word</group>
      <groupName>字词问题</groupName>
      <ability>L2_Typo</ability>
      <abilityName>字词错误</abilityName>
      <candidateList>
        <item>（在</item>
      </candidateList>
      <explain/>
      <paraID>60C57C11</paraID>
      <start>62</start>
      <end>63</end>
      <status>ignored</status>
      <modifiedWord/>
      <trackRevisions>false</trackRevisions>
    </reviewItem>
    <reviewItem>
      <errorID>e35076f5-a920-4def-ac0d-c58050126420</errorID>
      <errorWord>《</errorWord>
      <group>L1_Punc</group>
      <groupName>标点问题</groupName>
      <ability>L2_Punc</ability>
      <abilityName>标点符号检查</abilityName>
      <candidateList/>
      <explain>同一形式括号套用。</explain>
      <paraID>1CD6387C</paraID>
      <start>37</start>
      <end>38</end>
      <status>unmodified</status>
      <modifiedWord/>
      <trackRevisions>false</trackRevisions>
    </reviewItem>
    <reviewItem>
      <errorID>abfa0df4-5f04-44a2-8fb2-920800a1e334</errorID>
      <errorWord>》</errorWord>
      <group>L1_Punc</group>
      <groupName>标点问题</groupName>
      <ability>L2_Punc</ability>
      <abilityName>标点符号检查</abilityName>
      <candidateList/>
      <explain>同一形式括号套用。</explain>
      <paraID>1CD6387C</paraID>
      <start>54</start>
      <end>55</end>
      <status>unmodified</status>
      <modifiedWord/>
      <trackRevisions>false</trackRevisions>
    </reviewItem>
    <reviewItem>
      <errorID>10f789b1-11fd-4050-a3f4-6504819c689c</errorID>
      <errorWord>《</errorWord>
      <group>L1_Punc</group>
      <groupName>标点问题</groupName>
      <ability>L2_Punc</ability>
      <abilityName>标点符号检查</abilityName>
      <candidateList/>
      <explain>同一形式括号套用。</explain>
      <paraID>1CD6387C</paraID>
      <start>55</start>
      <end>56</end>
      <status>unmodified</status>
      <modifiedWord/>
      <trackRevisions>false</trackRevisions>
    </reviewItem>
    <reviewItem>
      <errorID>22c713db-afcb-46a9-a3f6-a763353af36c</errorID>
      <errorWord>》</errorWord>
      <group>L1_Punc</group>
      <groupName>标点问题</groupName>
      <ability>L2_Punc</ability>
      <abilityName>标点符号检查</abilityName>
      <candidateList/>
      <explain>同一形式括号套用。</explain>
      <paraID>1CD6387C</paraID>
      <start>72</start>
      <end>73</end>
      <status>unmodified</status>
      <modifiedWord/>
      <trackRevisions>false</trackRevisions>
    </reviewItem>
    <reviewItem>
      <errorID>d8e1d69e-9baf-49f7-9cc0-342fa01d3853</errorID>
      <errorWord>承担的</errorWord>
      <group>L1_Word</group>
      <groupName>字词问题</groupName>
      <ability>L2_Typo</ability>
      <abilityName>字词错误</abilityName>
      <candidateList>
        <item>承担</item>
      </candidateList>
      <explain/>
      <paraID>42E3A076</paraID>
      <start>172</start>
      <end>175</end>
      <status>unmodified</status>
      <modifiedWord/>
      <trackRevisions>false</trackRevisions>
    </reviewItem>
    <reviewItem>
      <errorID>af9e7fbb-d330-4aed-92c7-720c4f4b3c13</errorID>
      <errorWord>承担的</errorWord>
      <group>L1_Word</group>
      <groupName>字词问题</groupName>
      <ability>L2_Typo</ability>
      <abilityName>字词错误</abilityName>
      <candidateList>
        <item>承担</item>
      </candidateList>
      <explain/>
      <paraID>7A8F1529</paraID>
      <start>19</start>
      <end>22</end>
      <status>unmodified</status>
      <modifiedWord/>
      <trackRevisions>false</trackRevisions>
    </reviewItem>
    <reviewItem>
      <errorID>20dd96a8-dcff-4b67-a038-9c00e3b564d9</errorID>
      <errorWord>.</errorWord>
      <group>L1_Format</group>
      <groupName>格式问题</groupName>
      <ability>L2_HalfPunc</ability>
      <abilityName>全半角检查</abilityName>
      <candidateList>
        <item>。</item>
      </candidateList>
      <explain>文本全半角错误。</explain>
      <paraID> A1817FE</paraID>
      <start>10</start>
      <end>11</end>
      <status>unmodified</status>
      <modifiedWord/>
      <trackRevisions>false</trackRevisions>
    </reviewItem>
    <reviewItem>
      <errorID>3405502b-112e-401a-9cd1-ce75f053a258</errorID>
      <errorWord>唏啶</errorWord>
      <group>L1_Word</group>
      <groupName>字词问题</groupName>
      <ability>L2_Typo</ability>
      <abilityName>字词错误</abilityName>
      <candidateList>
        <item>吡啶</item>
      </candidateList>
      <explain/>
      <paraID>6FC5B6E5</paraID>
      <start>3</start>
      <end>5</end>
      <status>unmodified</status>
      <modifiedWord/>
      <trackRevisions>false</trackRevisions>
    </reviewItem>
    <reviewItem>
      <errorID>ad9679d5-f354-4541-af18-27d4c34db5df</errorID>
      <errorWord>：）</errorWord>
      <group>L1_Punc</group>
      <groupName>标点问题</groupName>
      <ability>L2_Punc</ability>
      <abilityName>标点符号检查</abilityName>
      <candidateList>
        <item>）</item>
      </candidateList>
      <explain/>
      <paraID>289BFB7A</paraID>
      <start>60</start>
      <end>62</end>
      <status>unmodified</status>
      <modifiedWord/>
      <trackRevisions>false</trackRevisions>
    </reviewItem>
    <reviewItem>
      <errorID>277ba8cd-b224-4810-b9e4-9e78af07fc25</errorID>
      <errorWord>.</errorWord>
      <group>L1_Format</group>
      <groupName>格式问题</groupName>
      <ability>L2_HalfPunc</ability>
      <abilityName>全半角检查</abilityName>
      <candidateList>
        <item>。</item>
      </candidateList>
      <explain>文本全半角错误。</explain>
      <paraID>265DB484</paraID>
      <start>18</start>
      <end>19</end>
      <status>unmodified</status>
      <modifiedWord/>
      <trackRevisions>false</trackRevisions>
    </reviewItem>
    <reviewItem>
      <errorID>59c6da20-fab8-403e-bcd1-fdca841a3a34</errorID>
      <errorWord>唏啶</errorWord>
      <group>L1_Word</group>
      <groupName>字词问题</groupName>
      <ability>L2_Typo</ability>
      <abilityName>字词错误</abilityName>
      <candidateList>
        <item>吡啶</item>
      </candidateList>
      <explain/>
      <paraID>36F1FE40</paraID>
      <start>3</start>
      <end>5</end>
      <status>unmodified</status>
      <modifiedWord/>
      <trackRevisions>false</trackRevisions>
    </reviewItem>
    <reviewItem>
      <errorID>c8a20f5a-c3a8-4648-8521-02cca1d71026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1AFFEB9B</paraID>
      <start>44</start>
      <end>45</end>
      <status>unmodified</status>
      <modifiedWord/>
      <trackRevisions>false</trackRevisions>
    </reviewItem>
    <reviewItem>
      <errorID>59acc1bf-260b-4d3e-8ca7-fb9ca551318b</errorID>
      <errorWord>：）</errorWord>
      <group>L1_Punc</group>
      <groupName>标点问题</groupName>
      <ability>L2_Punc</ability>
      <abilityName>标点符号检查</abilityName>
      <candidateList>
        <item>）</item>
      </candidateList>
      <explain/>
      <paraID>59C9756B</paraID>
      <start>57</start>
      <end>59</end>
      <status>unmodified</status>
      <modifiedWord/>
      <trackRevisions>false</trackRevisions>
    </reviewItem>
    <reviewItem>
      <errorID>7d62107d-952f-42f2-a88e-b1ea9cd198c5</errorID>
      <errorWord>：）</errorWord>
      <group>L1_Punc</group>
      <groupName>标点问题</groupName>
      <ability>L2_Punc</ability>
      <abilityName>标点符号检查</abilityName>
      <candidateList>
        <item>）</item>
      </candidateList>
      <explain/>
      <paraID>15F4202C</paraID>
      <start>57</start>
      <end>59</end>
      <status>unmodified</status>
      <modifiedWord/>
      <trackRevisions>false</trackRevisions>
    </reviewItem>
    <reviewItem>
      <errorID>67a5d627-fc97-471b-ba28-dc5eb6259895</errorID>
      <errorWord>做</errorWord>
      <group>L1_Word</group>
      <groupName>字词问题</groupName>
      <ability>L2_Typo</ability>
      <abilityName>字词错误</abilityName>
      <candidateList>
        <item>做出</item>
      </candidateList>
      <explain/>
      <paraID>15F4202C</paraID>
      <start>73</start>
      <end>74</end>
      <status>unmodified</status>
      <modifiedWord/>
      <trackRevisions>false</trackRevisions>
    </reviewItem>
    <reviewItem>
      <errorID>db7a6be3-e9e2-4810-af1a-1944acfebb66</errorID>
      <errorWord>：）</errorWord>
      <group>L1_Punc</group>
      <groupName>标点问题</groupName>
      <ability>L2_Punc</ability>
      <abilityName>标点符号检查</abilityName>
      <candidateList>
        <item>）</item>
      </candidateList>
      <explain/>
      <paraID>762F54F2</paraID>
      <start>88</start>
      <end>90</end>
      <status>unmodified</status>
      <modifiedWord/>
      <trackRevisions>false</trackRevisions>
    </reviewItem>
  </reviewItems>
  <config/>
</contractReview>
</file>

<file path=customXml/itemProps1.xml><?xml version="1.0" encoding="utf-8"?>
<ds:datastoreItem xmlns:ds="http://schemas.openxmlformats.org/officeDocument/2006/customXml" ds:itemID="{122DA9B7-3766-4A41-A03F-69A8A983925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谭颖红</cp:lastModifiedBy>
  <cp:revision>7</cp:revision>
  <dcterms:created xsi:type="dcterms:W3CDTF">2023-03-28T07:28:00Z</dcterms:created>
  <dcterms:modified xsi:type="dcterms:W3CDTF">2026-07-24T01:49:02Z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eyJoZGlkIjoiMzM1N2NmZDg0ZDY4MDE3MDI0ZWRlOGZlMTE5OTc0YjkiLCJ1c2VySWQiOiIzMDQxMTMzNzMifQ==</vt:lpwstr>
  </property>
  <property fmtid="{D5CDD505-2E9C-101B-9397-08002B2CF9AE}" pid="3" name="KSOProductBuildVer">
    <vt:lpwstr>2052-12.1.0.25865</vt:lpwstr>
  </property>
  <property fmtid="{D5CDD505-2E9C-101B-9397-08002B2CF9AE}" pid="4" name="ICV">
    <vt:lpwstr>8F1F6D42F55D4D62B334A0847B9ACC94_13</vt:lpwstr>
  </property>
</Properties>
</file>