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24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10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10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开</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招</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标</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文</w:t>
      </w:r>
      <w:r>
        <w:rPr>
          <w:rFonts w:ascii="Times New Roman" w:hAnsi="Times New Roman" w:eastAsia="Times New Roman" w:cs="Times New Roman"/>
          <w:b/>
          <w:color w:val="000000"/>
          <w:sz w:val="72"/>
        </w:rPr>
        <w:t xml:space="preserve"> </w:t>
      </w:r>
      <w:r>
        <w:rPr>
          <w:rFonts w:ascii="SimSun" w:hAnsi="SimSun" w:eastAsia="SimSun" w:cs="SimSun"/>
          <w:b/>
          <w:color w:val="000000"/>
          <w:sz w:val="72"/>
        </w:rPr>
        <w:t xml:space="preserve">件</w:t>
      </w:r>
      <w:r/>
    </w:p>
    <w:p>
      <w:pPr>
        <w:ind w:left="0" w:right="0" w:firstLine="0"/>
        <w:spacing w:before="0" w:after="0"/>
        <w:tabs>
          <w:tab w:val="left" w:pos="46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723"/>
        <w:jc w:val="both"/>
        <w:spacing w:before="0" w:after="0" w:line="7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723"/>
        <w:jc w:val="both"/>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项目名称：王元垃圾场渗滤液处理站委托运营服务项目</w:t>
      </w:r>
      <w:r/>
    </w:p>
    <w:p>
      <w:pPr>
        <w:ind w:left="0" w:right="0" w:firstLine="708"/>
        <w:jc w:val="both"/>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JSZC-320800-JQXM-G2026-0010</w:t>
      </w:r>
      <w:r/>
    </w:p>
    <w:p>
      <w:pPr>
        <w:ind w:left="0" w:right="0" w:firstLine="723"/>
        <w:jc w:val="both"/>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招标人：淮安市环卫事业管理服务中心</w:t>
      </w:r>
      <w:r/>
    </w:p>
    <w:p>
      <w:pPr>
        <w:ind w:left="-359" w:right="0" w:firstLine="3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泾清项目管理有限公司</w:t>
      </w:r>
      <w:r/>
    </w:p>
    <w:p>
      <w:pPr>
        <w:ind w:left="0" w:right="0" w:firstLine="0"/>
        <w:jc w:val="center"/>
        <w:spacing w:before="0" w:after="0" w:line="600" w:lineRule="atLeast"/>
        <w:tabs>
          <w:tab w:val="left" w:pos="521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600" w:lineRule="atLeast"/>
        <w:tabs>
          <w:tab w:val="left" w:pos="521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2026</w:t>
      </w:r>
      <w:r>
        <w:rPr>
          <w:rFonts w:ascii="SimSun" w:hAnsi="SimSun" w:eastAsia="SimSun" w:cs="SimSun"/>
          <w:b/>
          <w:color w:val="000000"/>
          <w:sz w:val="36"/>
        </w:rPr>
        <w:t xml:space="preserve">年</w:t>
      </w:r>
      <w:r>
        <w:rPr>
          <w:rFonts w:ascii="Times New Roman" w:hAnsi="Times New Roman" w:eastAsia="Times New Roman" w:cs="Times New Roman"/>
          <w:b/>
          <w:color w:val="000000"/>
          <w:sz w:val="36"/>
        </w:rPr>
        <w:t xml:space="preserve">8</w:t>
      </w:r>
      <w:r>
        <w:rPr>
          <w:rFonts w:ascii="SimSun" w:hAnsi="SimSun" w:eastAsia="SimSun" w:cs="SimSun"/>
          <w:b/>
          <w:color w:val="000000"/>
          <w:sz w:val="36"/>
        </w:rPr>
        <w:t xml:space="preserve">月</w:t>
      </w:r>
      <w:r/>
    </w:p>
    <w:p>
      <w:pPr>
        <w:ind w:left="0" w:right="0" w:firstLine="2530"/>
        <w:jc w:val="both"/>
        <w:spacing w:before="0" w:after="0" w:line="600" w:lineRule="atLeast"/>
        <w:tabs>
          <w:tab w:val="left" w:pos="521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30"/>
        <w:jc w:val="both"/>
        <w:spacing w:before="0" w:after="0" w:line="600" w:lineRule="atLeast"/>
        <w:tabs>
          <w:tab w:val="left" w:pos="521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5798" w:history="1">
            <w:r>
              <w:rPr>
                <w:rStyle w:val="844"/>
                <w:rFonts w:ascii="SimSun" w:hAnsi="SimSun" w:eastAsia="SimSun" w:cs="SimSun"/>
                <w:color w:val="0000ee"/>
                <w:sz w:val="28"/>
                <w:u w:val="single"/>
              </w:rPr>
              <w:t xml:space="preserve">第一章投标邀请</w:t>
            </w:r>
            <w:r>
              <w:rPr>
                <w:rStyle w:val="844"/>
                <w:rFonts w:ascii="Times New Roman" w:hAnsi="Times New Roman" w:eastAsia="Times New Roman" w:cs="Times New Roman"/>
                <w:color w:val="0000ee"/>
                <w:sz w:val="28"/>
                <w:u w:val="single"/>
              </w:rPr>
              <w:tab/>
            </w:r>
          </w:hyperlink>
          <w:r/>
          <w:r/>
        </w:p>
        <w:p>
          <w:pPr>
            <w:ind w:left="42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5716" w:history="1">
            <w:r>
              <w:rPr>
                <w:rStyle w:val="844"/>
                <w:rFonts w:ascii="SimSun" w:hAnsi="SimSun" w:eastAsia="SimSun" w:cs="SimSun"/>
                <w:color w:val="0000ee"/>
                <w:sz w:val="28"/>
                <w:u w:val="single"/>
              </w:rPr>
              <w:t xml:space="preserve">第二章投标人须知</w:t>
            </w:r>
            <w:r>
              <w:rPr>
                <w:rStyle w:val="844"/>
                <w:rFonts w:ascii="Times New Roman" w:hAnsi="Times New Roman" w:eastAsia="Times New Roman" w:cs="Times New Roman"/>
                <w:color w:val="0000ee"/>
                <w:sz w:val="28"/>
                <w:u w:val="single"/>
              </w:rPr>
              <w:tab/>
            </w:r>
          </w:hyperlink>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9358" w:history="1">
            <w:r>
              <w:rPr>
                <w:rStyle w:val="844"/>
                <w:rFonts w:ascii="SimSun" w:hAnsi="SimSun" w:eastAsia="SimSun" w:cs="SimSun"/>
                <w:color w:val="0000ee"/>
                <w:sz w:val="28"/>
                <w:u w:val="single"/>
              </w:rPr>
              <w:t xml:space="preserve">第三章评标标准</w:t>
            </w:r>
            <w:r>
              <w:rPr>
                <w:rStyle w:val="844"/>
                <w:rFonts w:ascii="Times New Roman" w:hAnsi="Times New Roman" w:eastAsia="Times New Roman" w:cs="Times New Roman"/>
                <w:color w:val="0000ee"/>
                <w:sz w:val="28"/>
                <w:u w:val="single"/>
              </w:rPr>
              <w:tab/>
            </w:r>
          </w:hyperlink>
          <w:r/>
          <w:r/>
        </w:p>
        <w:p>
          <w:pPr>
            <w:ind w:left="42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4128" w:history="1">
            <w:r>
              <w:rPr>
                <w:rStyle w:val="844"/>
                <w:rFonts w:ascii="SimSun" w:hAnsi="SimSun" w:eastAsia="SimSun" w:cs="SimSun"/>
                <w:color w:val="0000ee"/>
                <w:sz w:val="28"/>
                <w:u w:val="single"/>
              </w:rPr>
              <w:t xml:space="preserve">第四章合同格式及条款</w:t>
            </w:r>
            <w:r>
              <w:rPr>
                <w:rStyle w:val="844"/>
                <w:rFonts w:ascii="Times New Roman" w:hAnsi="Times New Roman" w:eastAsia="Times New Roman" w:cs="Times New Roman"/>
                <w:color w:val="0000ee"/>
                <w:sz w:val="28"/>
                <w:u w:val="single"/>
              </w:rPr>
              <w:tab/>
            </w:r>
          </w:hyperlink>
          <w:r/>
          <w:r/>
        </w:p>
        <w:p>
          <w:pPr>
            <w:ind w:left="42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595" w:history="1">
            <w:r>
              <w:rPr>
                <w:rStyle w:val="844"/>
                <w:rFonts w:ascii="SimSun" w:hAnsi="SimSun" w:eastAsia="SimSun" w:cs="SimSun"/>
                <w:color w:val="0000ee"/>
                <w:sz w:val="28"/>
                <w:u w:val="single"/>
              </w:rPr>
              <w:t xml:space="preserve">第五章</w:t>
            </w:r>
            <w:r>
              <w:rPr>
                <w:rStyle w:val="844"/>
                <w:rFonts w:ascii="Times New Roman" w:hAnsi="Times New Roman" w:eastAsia="Times New Roman" w:cs="Times New Roman"/>
                <w:color w:val="0000ee"/>
                <w:sz w:val="28"/>
                <w:u w:val="none"/>
              </w:rPr>
              <w:t xml:space="preserve"> </w:t>
            </w:r>
            <w:r>
              <w:rPr>
                <w:rStyle w:val="844"/>
                <w:rFonts w:ascii="SimSun" w:hAnsi="SimSun" w:eastAsia="SimSun" w:cs="SimSun"/>
                <w:color w:val="0000ee"/>
                <w:sz w:val="28"/>
                <w:u w:val="single"/>
              </w:rPr>
              <w:t xml:space="preserve">项目采购需求</w:t>
            </w:r>
            <w:r>
              <w:rPr>
                <w:rStyle w:val="844"/>
                <w:rFonts w:ascii="Times New Roman" w:hAnsi="Times New Roman" w:eastAsia="Times New Roman" w:cs="Times New Roman"/>
                <w:color w:val="0000ee"/>
                <w:sz w:val="28"/>
                <w:u w:val="single"/>
              </w:rPr>
              <w:tab/>
            </w:r>
          </w:hyperlink>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tabs>
              <w:tab w:val="left" w:pos="869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5282" w:history="1">
            <w:r>
              <w:rPr>
                <w:rStyle w:val="844"/>
                <w:rFonts w:ascii="SimSun" w:hAnsi="SimSun" w:eastAsia="SimSun" w:cs="SimSun"/>
                <w:color w:val="0000ee"/>
                <w:sz w:val="28"/>
                <w:u w:val="single"/>
              </w:rPr>
              <w:t xml:space="preserve">第六章投标文件格式</w:t>
            </w:r>
            <w:r>
              <w:rPr>
                <w:rStyle w:val="844"/>
                <w:rFonts w:ascii="Times New Roman" w:hAnsi="Times New Roman" w:eastAsia="Times New Roman" w:cs="Times New Roman"/>
                <w:color w:val="0000ee"/>
                <w:sz w:val="28"/>
                <w:u w:val="single"/>
              </w:rPr>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sdtContent>
    </w:sdt>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51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5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受淮安市环卫事业管理服务中心的委托，泾清项目管理有限公司就该单位的</w:t>
      </w:r>
      <w:r>
        <w:rPr>
          <w:rFonts w:ascii="SimSun" w:hAnsi="SimSun" w:eastAsia="SimSun" w:cs="SimSun"/>
          <w:color w:val="000000"/>
          <w:sz w:val="28"/>
          <w:u w:val="single"/>
        </w:rPr>
        <w:t xml:space="preserve">王元垃圾场渗滤液处理站委托运营服务项目</w:t>
      </w:r>
      <w:r>
        <w:rPr>
          <w:rFonts w:ascii="SimSun" w:hAnsi="SimSun" w:eastAsia="SimSun" w:cs="SimSun"/>
          <w:color w:val="000000"/>
          <w:sz w:val="28"/>
        </w:rPr>
        <w:t xml:space="preserve">进行公开招标采购，现邀请符合条件的投标人参加投标。</w:t>
      </w:r>
      <w:r/>
    </w:p>
    <w:p>
      <w:pPr>
        <w:ind w:left="0" w:right="0" w:firstLine="0"/>
        <w:jc w:val="both"/>
        <w:spacing w:before="0" w:after="0" w:line="51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8"/>
        </w:rPr>
        <w:t xml:space="preserve">项目概况：</w:t>
      </w:r>
      <w:r>
        <w:rPr>
          <w:rFonts w:ascii="SimSun" w:hAnsi="SimSun" w:eastAsia="SimSun" w:cs="SimSun"/>
          <w:color w:val="000000"/>
          <w:sz w:val="28"/>
          <w:u w:val="single"/>
        </w:rPr>
        <w:t xml:space="preserve">王元垃圾场渗滤液处理站委托运营服务项目</w:t>
      </w:r>
      <w:r>
        <w:rPr>
          <w:rFonts w:ascii="SimSun" w:hAnsi="SimSun" w:eastAsia="SimSun" w:cs="SimSun"/>
          <w:color w:val="000000"/>
          <w:sz w:val="28"/>
        </w:rPr>
        <w:t xml:space="preserve">的潜在投标人可在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淮安市政府采购网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http://czj.huaian.gov.cn/col/13924_326175/index.html</w:t>
      </w:r>
      <w:r>
        <w:rPr>
          <w:rFonts w:ascii="SimSun" w:hAnsi="SimSun" w:eastAsia="SimSun" w:cs="SimSun"/>
          <w:color w:val="000000"/>
          <w:sz w:val="28"/>
        </w:rPr>
        <w:t xml:space="preserve">）</w:t>
      </w:r>
      <w:r>
        <w:rPr>
          <w:rFonts w:ascii="SimSun" w:hAnsi="SimSun" w:eastAsia="SimSun" w:cs="SimSun"/>
          <w:color w:val="000000"/>
          <w:sz w:val="28"/>
          <w:u w:val="single"/>
        </w:rPr>
        <w:t xml:space="preserve">自行免费下载</w:t>
      </w:r>
      <w:r>
        <w:rPr>
          <w:rFonts w:ascii="SimSun" w:hAnsi="SimSun" w:eastAsia="SimSun" w:cs="SimSun"/>
          <w:color w:val="000000"/>
          <w:sz w:val="28"/>
        </w:rPr>
        <w:t xml:space="preserve">招标文件，并于</w:t>
      </w:r>
      <w:r>
        <w:rPr>
          <w:rFonts w:ascii="Times New Roman" w:hAnsi="Times New Roman" w:eastAsia="Times New Roman" w:cs="Times New Roman"/>
          <w:color w:val="000000"/>
          <w:sz w:val="28"/>
          <w:u w:val="single"/>
        </w:rPr>
        <w:t xml:space="preserve">2026</w:t>
      </w:r>
      <w:r>
        <w:rPr>
          <w:rFonts w:ascii="SimSun" w:hAnsi="SimSun" w:eastAsia="SimSun" w:cs="SimSun"/>
          <w:color w:val="000000"/>
          <w:sz w:val="28"/>
          <w:u w:val="single"/>
        </w:rPr>
        <w:t xml:space="preserve">年</w:t>
      </w:r>
      <w:r>
        <w:rPr>
          <w:rFonts w:ascii="Times New Roman" w:hAnsi="Times New Roman" w:eastAsia="Times New Roman" w:cs="Times New Roman"/>
          <w:color w:val="000000"/>
          <w:sz w:val="28"/>
          <w:u w:val="single"/>
        </w:rPr>
        <w:t xml:space="preserve"> 9</w:t>
      </w:r>
      <w:r>
        <w:rPr>
          <w:rFonts w:ascii="SimSun" w:hAnsi="SimSun" w:eastAsia="SimSun" w:cs="SimSun"/>
          <w:color w:val="000000"/>
          <w:sz w:val="28"/>
          <w:u w:val="single"/>
        </w:rPr>
        <w:t xml:space="preserve">月</w:t>
      </w:r>
      <w:r>
        <w:rPr>
          <w:rFonts w:ascii="SimSun" w:hAnsi="SimSun" w:eastAsia="SimSun" w:cs="SimSun"/>
          <w:color w:val="000000"/>
          <w:sz w:val="28"/>
          <w:u w:val="single"/>
        </w:rPr>
        <w:t xml:space="preserve">7日</w:t>
      </w:r>
      <w:r>
        <w:rPr>
          <w:rFonts w:ascii="Times New Roman" w:hAnsi="Times New Roman" w:eastAsia="Times New Roman" w:cs="Times New Roman"/>
          <w:color w:val="000000"/>
          <w:sz w:val="28"/>
          <w:u w:val="single"/>
        </w:rPr>
        <w:t xml:space="preserve">09</w:t>
      </w:r>
      <w:r>
        <w:rPr>
          <w:rFonts w:ascii="SimSun" w:hAnsi="SimSun" w:eastAsia="SimSun" w:cs="SimSun"/>
          <w:color w:val="000000"/>
          <w:sz w:val="28"/>
          <w:u w:val="single"/>
        </w:rPr>
        <w:t xml:space="preserve">点</w:t>
      </w:r>
      <w:r>
        <w:rPr>
          <w:rFonts w:ascii="Times New Roman" w:hAnsi="Times New Roman" w:eastAsia="Times New Roman" w:cs="Times New Roman"/>
          <w:color w:val="000000"/>
          <w:sz w:val="28"/>
          <w:u w:val="single"/>
        </w:rPr>
        <w:t xml:space="preserve">30</w:t>
      </w:r>
      <w:r>
        <w:rPr>
          <w:rFonts w:ascii="SimSun" w:hAnsi="SimSun" w:eastAsia="SimSun" w:cs="SimSun"/>
          <w:color w:val="000000"/>
          <w:sz w:val="28"/>
          <w:u w:val="single"/>
        </w:rPr>
        <w:t xml:space="preserve">分（</w:t>
      </w:r>
      <w:r>
        <w:rPr>
          <w:rFonts w:ascii="SimSun" w:hAnsi="SimSun" w:eastAsia="SimSun" w:cs="SimSun"/>
          <w:color w:val="000000"/>
          <w:sz w:val="28"/>
        </w:rPr>
        <w:t xml:space="preserve">北京时间）前递交投标文件。</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（一）项目编号：</w:t>
      </w:r>
      <w:r>
        <w:rPr>
          <w:rFonts w:ascii="Times New Roman" w:hAnsi="Times New Roman" w:eastAsia="Times New Roman" w:cs="Times New Roman"/>
          <w:color w:val="000000"/>
          <w:sz w:val="28"/>
        </w:rPr>
        <w:t xml:space="preserve">JSZC-320800-JQXM-G2026-0010</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（二）项目名称：王元垃圾场渗滤液处理站委托运营服务项目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（三）预算金额：</w:t>
      </w:r>
      <w:r>
        <w:rPr>
          <w:rFonts w:ascii="Times New Roman" w:hAnsi="Times New Roman" w:eastAsia="Times New Roman" w:cs="Times New Roman"/>
          <w:color w:val="000000"/>
          <w:sz w:val="28"/>
        </w:rPr>
        <w:t xml:space="preserve">600</w:t>
      </w:r>
      <w:r>
        <w:rPr>
          <w:rFonts w:ascii="SimSun" w:hAnsi="SimSun" w:eastAsia="SimSun" w:cs="SimSun"/>
          <w:color w:val="000000"/>
          <w:sz w:val="28"/>
        </w:rPr>
        <w:t xml:space="preserve">万元</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（四）最高限价：人民币</w:t>
      </w:r>
      <w:r>
        <w:rPr>
          <w:rFonts w:ascii="Times New Roman" w:hAnsi="Times New Roman" w:eastAsia="Times New Roman" w:cs="Times New Roman"/>
          <w:color w:val="000000"/>
          <w:sz w:val="28"/>
        </w:rPr>
        <w:t xml:space="preserve">82</w:t>
      </w:r>
      <w:r>
        <w:rPr>
          <w:rFonts w:ascii="SimSun" w:hAnsi="SimSun" w:eastAsia="SimSun" w:cs="SimSun"/>
          <w:color w:val="000000"/>
          <w:sz w:val="28"/>
        </w:rPr>
        <w:t xml:space="preserve">元</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吨出水（含税）。超过最高限价的，作无效响应处理。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（五）采购需求：王元垃圾场渗滤液处理站委托运营服务项目，详细内容见本招标文件第五章。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（六）合同履行期限：本项目合同履行期限为</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年，自合同生效之日起计算。合同期满后经甲方验收合格，且双方同意续签，可以续签下一年度合同，续签不超过两次。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（七）本项目</w:t>
      </w:r>
      <w:r>
        <w:rPr>
          <w:rFonts w:ascii="SimSun" w:hAnsi="SimSun" w:eastAsia="SimSun" w:cs="SimSun"/>
          <w:b/>
          <w:color w:val="000000"/>
          <w:sz w:val="28"/>
        </w:rPr>
        <w:t xml:space="preserve">（☑是</w:t>
      </w:r>
      <w:r>
        <w:rPr>
          <w:rFonts w:ascii="SimSun" w:hAnsi="SimSun" w:eastAsia="SimSun" w:cs="SimSun"/>
          <w:color w:val="000000"/>
          <w:sz w:val="28"/>
        </w:rPr>
        <w:t xml:space="preserve">□否）接受联合体投标。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以联合体投标的，每个联合体只能由</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家单位组成，以一个投标人的身份投标。以联合体形式投标的，联合体各方都应当符合下述</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二、申请人的资格要求</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的所有要求，且联合体各方之间应当签订联合体协议（招标文件示范格式六），确定联合体主体，明确约定联合体各方承担的工作和相应的责任，并连同投标文件一并提交。联合体各方签订共同投标协议后，不得再以自己名义单独在同一项目中投标，也不得组成新的联合体参加同一项目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（八）本项目采购标的对应的中小企业划分标准所属行业为</w:t>
      </w:r>
      <w:r>
        <w:rPr>
          <w:rFonts w:ascii="SimSun" w:hAnsi="SimSun" w:eastAsia="SimSun" w:cs="SimSun"/>
          <w:color w:val="000000"/>
          <w:sz w:val="28"/>
          <w:u w:val="single"/>
        </w:rPr>
        <w:t xml:space="preserve">其他未列明行业</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二、申请人的资格要求（联合体各方均满足）</w:t>
      </w:r>
      <w:r>
        <w:rPr>
          <w:rFonts w:ascii="Times New Roman" w:hAnsi="Times New Roman" w:eastAsia="Times New Roman" w:cs="Times New Roman"/>
          <w:b/>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（一）符合《中华人民共和国政府采购法》第二十二条规定：</w:t>
      </w:r>
      <w:r/>
    </w:p>
    <w:p>
      <w:pPr>
        <w:ind w:left="0" w:right="0" w:firstLine="551"/>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、提供下列材料之一</w:t>
      </w:r>
      <w:r>
        <w:rPr>
          <w:rFonts w:ascii="Times New Roman" w:hAnsi="Times New Roman" w:eastAsia="Times New Roman" w:cs="Times New Roman"/>
          <w:color w:val="000000"/>
          <w:sz w:val="28"/>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）投标人提供法定代表人资格证明</w:t>
      </w:r>
      <w:r>
        <w:rPr>
          <w:rFonts w:ascii="SimSun" w:hAnsi="SimSun" w:eastAsia="SimSun" w:cs="SimSun"/>
          <w:b/>
          <w:color w:val="000000"/>
          <w:sz w:val="28"/>
        </w:rPr>
        <w:t xml:space="preserve">（格式详见示范格式一，加盖投标人电子签章）</w:t>
      </w:r>
      <w:r>
        <w:rPr>
          <w:rFonts w:ascii="SimSun" w:hAnsi="SimSun" w:eastAsia="SimSun" w:cs="SimSun"/>
          <w:color w:val="000000"/>
          <w:sz w:val="28"/>
        </w:rPr>
        <w:t xml:space="preserve">和法定代表人身份证</w:t>
      </w:r>
      <w:r>
        <w:rPr>
          <w:rFonts w:ascii="SimSun" w:hAnsi="SimSun" w:eastAsia="SimSun" w:cs="SimSun"/>
          <w:b/>
          <w:color w:val="000000"/>
          <w:sz w:val="28"/>
        </w:rPr>
        <w:t xml:space="preserve">（加盖投标人电子签章）</w:t>
      </w:r>
      <w:r>
        <w:rPr>
          <w:rFonts w:ascii="SimSun" w:hAnsi="SimSun" w:eastAsia="SimSun" w:cs="SimSun"/>
          <w:color w:val="000000"/>
          <w:sz w:val="28"/>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）投标人提供授权委托书</w:t>
      </w:r>
      <w:r>
        <w:rPr>
          <w:rFonts w:ascii="SimSun" w:hAnsi="SimSun" w:eastAsia="SimSun" w:cs="SimSun"/>
          <w:b/>
          <w:color w:val="000000"/>
          <w:sz w:val="28"/>
        </w:rPr>
        <w:t xml:space="preserve">（格式详见示范格式二，加盖投标人电子签章）</w:t>
      </w:r>
      <w:r>
        <w:rPr>
          <w:rFonts w:ascii="SimSun" w:hAnsi="SimSun" w:eastAsia="SimSun" w:cs="SimSun"/>
          <w:color w:val="000000"/>
          <w:sz w:val="28"/>
        </w:rPr>
        <w:t xml:space="preserve">和受托人身份证</w:t>
      </w:r>
      <w:r>
        <w:rPr>
          <w:rFonts w:ascii="SimSun" w:hAnsi="SimSun" w:eastAsia="SimSun" w:cs="SimSun"/>
          <w:b/>
          <w:color w:val="000000"/>
          <w:sz w:val="28"/>
        </w:rPr>
        <w:t xml:space="preserve">（加盖投标人电子签章）</w:t>
      </w:r>
      <w:r>
        <w:rPr>
          <w:rFonts w:ascii="SimSun" w:hAnsi="SimSun" w:eastAsia="SimSun" w:cs="SimSun"/>
          <w:color w:val="000000"/>
          <w:sz w:val="28"/>
        </w:rPr>
        <w:t xml:space="preserve">。</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、法人或者其他组织的营业执照等证明文件</w:t>
      </w:r>
      <w:r>
        <w:rPr>
          <w:rFonts w:ascii="SimSun" w:hAnsi="SimSun" w:eastAsia="SimSun" w:cs="SimSun"/>
          <w:b/>
          <w:color w:val="000000"/>
          <w:sz w:val="28"/>
        </w:rPr>
        <w:t xml:space="preserve">（提供扫描件，加盖投标人电子签章）</w:t>
      </w:r>
      <w:r/>
    </w:p>
    <w:p>
      <w:pPr>
        <w:ind w:left="0" w:right="0" w:firstLine="70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、投标人符合《中华人民共和国政府采购法》第二十二条规定条件的承诺函</w:t>
      </w:r>
      <w:r>
        <w:rPr>
          <w:rFonts w:ascii="SimSun" w:hAnsi="SimSun" w:eastAsia="SimSun" w:cs="SimSun"/>
          <w:b/>
          <w:color w:val="000000"/>
          <w:sz w:val="28"/>
        </w:rPr>
        <w:t xml:space="preserve">（格式详见示范格式三，加盖投标人电子签章）；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（二）落实政府采购政策需满足的资格要求</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本项目按照以下</w:t>
      </w:r>
      <w:r>
        <w:rPr>
          <w:rFonts w:ascii="SimSun" w:hAnsi="SimSun" w:eastAsia="SimSun" w:cs="SimSun"/>
          <w:b/>
          <w:color w:val="000000"/>
          <w:sz w:val="28"/>
        </w:rPr>
        <w:t xml:space="preserve">第</w:t>
      </w:r>
      <w:r>
        <w:rPr>
          <w:rFonts w:ascii="Times New Roman" w:hAnsi="Times New Roman" w:eastAsia="Times New Roman" w:cs="Times New Roman"/>
          <w:b/>
          <w:color w:val="000000"/>
          <w:sz w:val="28"/>
          <w:u w:val="single"/>
        </w:rPr>
        <w:t xml:space="preserve">1</w:t>
      </w:r>
      <w:r>
        <w:rPr>
          <w:rFonts w:ascii="SimSun" w:hAnsi="SimSun" w:eastAsia="SimSun" w:cs="SimSun"/>
          <w:b/>
          <w:color w:val="000000"/>
          <w:sz w:val="28"/>
        </w:rPr>
        <w:t xml:space="preserve">种</w:t>
      </w:r>
      <w:r>
        <w:rPr>
          <w:rFonts w:ascii="SimSun" w:hAnsi="SimSun" w:eastAsia="SimSun" w:cs="SimSun"/>
          <w:color w:val="000000"/>
          <w:sz w:val="28"/>
        </w:rPr>
        <w:t xml:space="preserve">方式落实政府采购促进中小企业发展的要求：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、本项目为专门面向中小企业采购的项目。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、本项目通过以下第（）种方式预留部分采购份额采购中小企业服务：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）本项目要求投标人以联合体形式参加，中小企业合同金额应当达到的比例为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，其中小微企业所占比例应为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（两项比例均应符合《政府采购促进中小企业发展管理办法》第八条规定）。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）本项目要求投标人进行合同分包，中小企业合同金额应当达到的比例为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，其中小微企业所占比例应为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（两项比例均应符合《政府采购促进中小企业发展管理办法》第八条规定）。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、本项目为非预留份额的采购项目，对小微企业报价给予扣除，用扣除后的价格参加评审，具体详见第二章</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投标人须知</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第</w:t>
      </w:r>
      <w:r>
        <w:rPr>
          <w:rFonts w:ascii="Times New Roman" w:hAnsi="Times New Roman" w:eastAsia="Times New Roman" w:cs="Times New Roman"/>
          <w:color w:val="000000"/>
          <w:sz w:val="28"/>
        </w:rPr>
        <w:t xml:space="preserve">33</w:t>
      </w:r>
      <w:r>
        <w:rPr>
          <w:rFonts w:ascii="SimSun" w:hAnsi="SimSun" w:eastAsia="SimSun" w:cs="SimSun"/>
          <w:color w:val="000000"/>
          <w:sz w:val="28"/>
        </w:rPr>
        <w:t xml:space="preserve">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监狱企业、残疾人福利性单位视同小微企业；符合中小企业划分标准的个体工商户，在政府采购活动中视同中小企业，享受政府采购支持中小企业发展政策。</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（三）本项目特定要求：</w:t>
      </w:r>
      <w:r>
        <w:rPr>
          <w:rFonts w:ascii="SimSun" w:hAnsi="SimSun" w:eastAsia="SimSun" w:cs="SimSun"/>
          <w:color w:val="000000"/>
          <w:sz w:val="28"/>
        </w:rPr>
        <w:t xml:space="preserve">投标人须提供针对本项目的不低于</w:t>
      </w:r>
      <w:r>
        <w:rPr>
          <w:rFonts w:ascii="Times New Roman" w:hAnsi="Times New Roman" w:eastAsia="Times New Roman" w:cs="Times New Roman"/>
          <w:color w:val="000000"/>
          <w:sz w:val="28"/>
        </w:rPr>
        <w:t xml:space="preserve">200</w:t>
      </w:r>
      <w:r>
        <w:rPr>
          <w:rFonts w:ascii="SimSun" w:hAnsi="SimSun" w:eastAsia="SimSun" w:cs="SimSun"/>
          <w:color w:val="000000"/>
          <w:sz w:val="28"/>
        </w:rPr>
        <w:t xml:space="preserve">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天处理能力的渗滤液应急处置承诺函。</w:t>
      </w:r>
      <w:r>
        <w:rPr>
          <w:rFonts w:ascii="SimSun" w:hAnsi="SimSun" w:eastAsia="SimSun" w:cs="SimSun"/>
          <w:b/>
          <w:color w:val="000000"/>
          <w:sz w:val="28"/>
        </w:rPr>
        <w:t xml:space="preserve">（提供承诺函加盖投标人公章，原件扫描件上传至电子投标文件中。格式自定。）</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（四）拒绝下述条件的投标人参加本次采购活动：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、投标人单位负责人为同一人或者存在直接控股、管理关系的不同投标人，不得同时参加同一合同项下的政府采购活动。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、凡为采购项目提供整体设计、规范编制或者项目管理、监理、检测等服务的投标人，不得再参加本项目的采购活动。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、投标人被</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信用中国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网站、</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中国政府采购网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列入失信被执行人、重大税收违法案件当事人名单、政府采购严重违法失信行为记录名单。</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（一）时间</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自招标公告发布之日起五个工作日。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（二）方式：在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淮安市政府采购网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自行免费下载招标文件。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（三）售价：</w:t>
      </w:r>
      <w:r>
        <w:rPr>
          <w:rFonts w:ascii="Times New Roman" w:hAnsi="Times New Roman" w:eastAsia="Times New Roman" w:cs="Times New Roman"/>
          <w:color w:val="000000"/>
          <w:sz w:val="28"/>
        </w:rPr>
        <w:t xml:space="preserve">0</w:t>
      </w:r>
      <w:r>
        <w:rPr>
          <w:rFonts w:ascii="SimSun" w:hAnsi="SimSun" w:eastAsia="SimSun" w:cs="SimSun"/>
          <w:color w:val="000000"/>
          <w:sz w:val="28"/>
        </w:rPr>
        <w:t xml:space="preserve">元</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（一）投标文件提交截止时间及开标时间</w:t>
      </w:r>
      <w:r>
        <w:rPr>
          <w:rFonts w:ascii="Times New Roman" w:hAnsi="Times New Roman" w:eastAsia="Times New Roman" w:cs="Times New Roman"/>
          <w:color w:val="000000"/>
          <w:sz w:val="28"/>
        </w:rPr>
        <w:t xml:space="preserve">:2026</w:t>
      </w:r>
      <w:r>
        <w:rPr>
          <w:rFonts w:ascii="SimSun" w:hAnsi="SimSun" w:eastAsia="SimSun" w:cs="SimSun"/>
          <w:color w:val="000000"/>
          <w:sz w:val="28"/>
        </w:rPr>
        <w:t xml:space="preserve">年</w:t>
      </w:r>
      <w:r>
        <w:rPr>
          <w:rFonts w:ascii="SimSun" w:hAnsi="SimSun" w:eastAsia="SimSun" w:cs="SimSun"/>
          <w:color w:val="000000"/>
          <w:sz w:val="28"/>
        </w:rPr>
        <w:t xml:space="preserve">9月</w:t>
      </w:r>
      <w:r>
        <w:rPr>
          <w:rFonts w:ascii="SimSun" w:hAnsi="SimSun" w:eastAsia="SimSun" w:cs="SimSun"/>
          <w:color w:val="000000"/>
          <w:sz w:val="28"/>
        </w:rPr>
        <w:t xml:space="preserve">7日上午</w:t>
      </w:r>
      <w:r>
        <w:rPr>
          <w:rFonts w:ascii="Times New Roman" w:hAnsi="Times New Roman" w:eastAsia="Times New Roman" w:cs="Times New Roman"/>
          <w:color w:val="000000"/>
          <w:sz w:val="28"/>
        </w:rPr>
        <w:t xml:space="preserve">9:30</w:t>
      </w:r>
      <w:r>
        <w:rPr>
          <w:rFonts w:ascii="SimSun" w:hAnsi="SimSun" w:eastAsia="SimSun" w:cs="SimSun"/>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（二）投标文件上传地址：</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苏采云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政府采购交易系统网上开标大厅。</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五、公告期限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自本公告发布之日起五个工作日。</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七、对本次采购提出询问，请按以下方式联系。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、招标人联系方式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名称：淮安市环卫事业管理服务中心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地址：淮安市北京北路</w:t>
      </w:r>
      <w:r>
        <w:rPr>
          <w:rFonts w:ascii="Times New Roman" w:hAnsi="Times New Roman" w:eastAsia="Times New Roman" w:cs="Times New Roman"/>
          <w:color w:val="000000"/>
          <w:sz w:val="28"/>
        </w:rPr>
        <w:t xml:space="preserve">117</w:t>
      </w:r>
      <w:r>
        <w:rPr>
          <w:rFonts w:ascii="SimSun" w:hAnsi="SimSun" w:eastAsia="SimSun" w:cs="SimSun"/>
          <w:color w:val="000000"/>
          <w:sz w:val="28"/>
        </w:rPr>
        <w:t xml:space="preserve">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联系人：周工      联系方式：</w:t>
      </w:r>
      <w:r>
        <w:rPr>
          <w:rFonts w:ascii="Times New Roman" w:hAnsi="Times New Roman" w:eastAsia="Times New Roman" w:cs="Times New Roman"/>
          <w:color w:val="000000"/>
          <w:sz w:val="28"/>
        </w:rPr>
        <w:t xml:space="preserve">0517-83346609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、采购代理机构信息</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名称</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泾清项目管理有限公司</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淮安市淮阴区樱花路中业慧谷软件园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联系人：袁圆联系方式</w:t>
      </w:r>
      <w:r>
        <w:rPr>
          <w:rFonts w:ascii="Times New Roman" w:hAnsi="Times New Roman" w:eastAsia="Times New Roman" w:cs="Times New Roman"/>
          <w:color w:val="000000"/>
          <w:sz w:val="28"/>
        </w:rPr>
        <w:t xml:space="preserve">:18936521721</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八、其他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w:t>
      </w:r>
      <w:r>
        <w:rPr>
          <w:rFonts w:ascii="SimSun" w:hAnsi="SimSun" w:eastAsia="SimSun" w:cs="SimSun"/>
          <w:color w:val="000000"/>
          <w:sz w:val="28"/>
        </w:rPr>
        <w:t xml:space="preserve">根据省财政厅《关于更换全省政府采购交易系统</w:t>
      </w:r>
      <w:r>
        <w:rPr>
          <w:rFonts w:ascii="Times New Roman" w:hAnsi="Times New Roman" w:eastAsia="Times New Roman" w:cs="Times New Roman"/>
          <w:color w:val="000000"/>
          <w:sz w:val="28"/>
        </w:rPr>
        <w:t xml:space="preserve">C A</w:t>
      </w:r>
      <w:r>
        <w:rPr>
          <w:rFonts w:ascii="SimSun" w:hAnsi="SimSun" w:eastAsia="SimSun" w:cs="SimSun"/>
          <w:color w:val="000000"/>
          <w:sz w:val="28"/>
        </w:rPr>
        <w:t xml:space="preserve">数字证书和公章的通知》（苏财购〔</w:t>
      </w:r>
      <w:r>
        <w:rPr>
          <w:rFonts w:ascii="Times New Roman" w:hAnsi="Times New Roman" w:eastAsia="Times New Roman" w:cs="Times New Roman"/>
          <w:color w:val="000000"/>
          <w:sz w:val="28"/>
        </w:rPr>
        <w:t xml:space="preserve">2023</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101</w:t>
      </w:r>
      <w:r>
        <w:rPr>
          <w:rFonts w:ascii="SimSun" w:hAnsi="SimSun" w:eastAsia="SimSun" w:cs="SimSun"/>
          <w:color w:val="000000"/>
          <w:sz w:val="28"/>
        </w:rPr>
        <w:t xml:space="preserve">号），</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苏采云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政府采购交易系统（以下简称苏采云系统）的</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数字证书、公章为江苏省电子政务证书认证中心</w:t>
      </w:r>
      <w:r>
        <w:rPr>
          <w:rFonts w:ascii="Times New Roman" w:hAnsi="Times New Roman" w:eastAsia="Times New Roman" w:cs="Times New Roman"/>
          <w:color w:val="000000"/>
          <w:sz w:val="28"/>
        </w:rPr>
        <w:t xml:space="preserve">C A</w:t>
      </w:r>
      <w:r>
        <w:rPr>
          <w:rFonts w:ascii="SimSun" w:hAnsi="SimSun" w:eastAsia="SimSun" w:cs="SimSun"/>
          <w:color w:val="000000"/>
          <w:sz w:val="28"/>
        </w:rPr>
        <w:t xml:space="preserve">和方正国际软件（北京）有限公司公章。如果投标人通过苏采云系统参与政府采购项目，需要更换</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数字证书和公章。具体办理指南和操作手册见链接：</w:t>
      </w:r>
      <w:r>
        <w:rPr>
          <w:rFonts w:ascii="Times New Roman" w:hAnsi="Times New Roman" w:eastAsia="Times New Roman" w:cs="Times New Roman"/>
          <w:color w:val="000000"/>
          <w:sz w:val="28"/>
        </w:rPr>
        <w:t xml:space="preserve">http://www.ccgp-jiangsu.gov.cn/jiangsu/zlxz/ee/ee3a4bc5a3454aa2b0d9312230633ce9.html</w:t>
      </w:r>
      <w:r>
        <w:rPr>
          <w:rFonts w:ascii="SimSun" w:hAnsi="SimSun" w:eastAsia="SimSun" w:cs="SimSu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领取</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和办理公章（请至淮安市清江浦区深圳路</w:t>
      </w:r>
      <w:r>
        <w:rPr>
          <w:rFonts w:ascii="Times New Roman" w:hAnsi="Times New Roman" w:eastAsia="Times New Roman" w:cs="Times New Roman"/>
          <w:color w:val="000000"/>
          <w:sz w:val="28"/>
        </w:rPr>
        <w:t xml:space="preserve">16</w:t>
      </w:r>
      <w:r>
        <w:rPr>
          <w:rFonts w:ascii="SimSun" w:hAnsi="SimSun" w:eastAsia="SimSun" w:cs="SimSun"/>
          <w:color w:val="000000"/>
          <w:sz w:val="28"/>
        </w:rPr>
        <w:t xml:space="preserve">号淮安市公共资源交易中心二楼</w:t>
      </w:r>
      <w:r>
        <w:rPr>
          <w:rFonts w:ascii="Times New Roman" w:hAnsi="Times New Roman" w:eastAsia="Times New Roman" w:cs="Times New Roman"/>
          <w:color w:val="000000"/>
          <w:sz w:val="28"/>
        </w:rPr>
        <w:t xml:space="preserve">13</w:t>
      </w:r>
      <w:r>
        <w:rPr>
          <w:rFonts w:ascii="SimSun" w:hAnsi="SimSun" w:eastAsia="SimSun" w:cs="SimSun"/>
          <w:color w:val="000000"/>
          <w:sz w:val="28"/>
        </w:rPr>
        <w:t xml:space="preserve">号</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办理窗口办理，具体联系方式见《苏采云系统投标人操作手册》（以下简称《操作手册》））、进行注册并按《操作手册》要求制作、上传电子响应文件。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SimSun" w:hAnsi="SimSun" w:eastAsia="SimSun" w:cs="SimSun"/>
          <w:color w:val="000000"/>
          <w:sz w:val="28"/>
        </w:rPr>
        <w:t xml:space="preserve">有关本次招标的事项若存在变动或修改，敬请及时关注泾清项目管理有限公司在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淮安市政府采购网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发布的更正公告。</w:t>
      </w:r>
      <w:r/>
    </w:p>
    <w:p>
      <w:pPr>
        <w:ind w:left="0" w:right="0" w:firstLine="2891"/>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本项目不收取投标保证金</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适用范围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本招标文件仅适用于本次投标邀请中所述项目的采购。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合格的投标人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 </w:t>
      </w:r>
      <w:r>
        <w:rPr>
          <w:rFonts w:ascii="SimSun" w:hAnsi="SimSun" w:eastAsia="SimSun" w:cs="SimSun"/>
          <w:color w:val="000000"/>
          <w:sz w:val="28"/>
        </w:rPr>
        <w:t xml:space="preserve">满足第一章投标邀请中投标人资格要求的规定。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 </w:t>
      </w:r>
      <w:r>
        <w:rPr>
          <w:rFonts w:ascii="SimSun" w:hAnsi="SimSun" w:eastAsia="SimSun" w:cs="SimSun"/>
          <w:color w:val="000000"/>
          <w:sz w:val="28"/>
        </w:rPr>
        <w:t xml:space="preserve">满足招标文件中实质性条款的规定。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适用法律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 </w:t>
      </w:r>
      <w:r>
        <w:rPr>
          <w:rFonts w:ascii="SimSun" w:hAnsi="SimSun" w:eastAsia="SimSun" w:cs="SimSun"/>
          <w:color w:val="000000"/>
          <w:sz w:val="28"/>
        </w:rPr>
        <w:t xml:space="preserve">《中华人民共和国政府采购法》、《中华人民共和国政府采购法实施条例》、《政府采购货物和服务招标投标管理办法》等有关法律、规章和规定等。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投标费用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SimSun" w:hAnsi="SimSun" w:eastAsia="SimSun" w:cs="SimSun"/>
          <w:color w:val="000000"/>
          <w:sz w:val="28"/>
        </w:rPr>
        <w:t xml:space="preserve">投标人应自行承担所有与参加投标有关的费用。不论投标的结果如何，泾清项目管理有限公司（以下简称采购代理机构）及招标人在任何情况下均无义务和责任承担这些费用。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SimSun" w:hAnsi="SimSun" w:eastAsia="SimSun" w:cs="SimSun"/>
          <w:color w:val="000000"/>
          <w:sz w:val="28"/>
        </w:rPr>
        <w:t xml:space="preserve">本次项目代理费用为贰万柒仟叁佰元，各投标人在报价时必须将代理费用包含在报价中，无需单独计项。评审费按实计取，由中标人支付。中标人在领取中标通知书时，递交两份系统打印的纸质投标文件至泾清项目管理有限公司。</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招标文件的约束力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SimSun" w:hAnsi="SimSun" w:eastAsia="SimSun" w:cs="SimSun"/>
          <w:color w:val="000000"/>
          <w:sz w:val="28"/>
        </w:rPr>
        <w:t xml:space="preserve">投标人一旦参加本项目采购活动，即被认为接受了本招标文件的规定和约束。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招标文件由以下部分组成</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SimSun" w:hAnsi="SimSun" w:eastAsia="SimSun" w:cs="SimSun"/>
          <w:color w:val="000000"/>
          <w:sz w:val="28"/>
        </w:rPr>
        <w:t xml:space="preserve">投标邀请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w:t>
      </w:r>
      <w:r>
        <w:rPr>
          <w:rFonts w:ascii="SimSun" w:hAnsi="SimSun" w:eastAsia="SimSun" w:cs="SimSun"/>
          <w:color w:val="000000"/>
          <w:sz w:val="28"/>
        </w:rPr>
        <w:t xml:space="preserve">投标人须知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6.3</w:t>
      </w:r>
      <w:r>
        <w:rPr>
          <w:rFonts w:ascii="SimSun" w:hAnsi="SimSun" w:eastAsia="SimSun" w:cs="SimSun"/>
          <w:color w:val="000000"/>
          <w:sz w:val="28"/>
        </w:rPr>
        <w:t xml:space="preserve">评标方法与评标标准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6.4 </w:t>
      </w:r>
      <w:r>
        <w:rPr>
          <w:rFonts w:ascii="SimSun" w:hAnsi="SimSun" w:eastAsia="SimSun" w:cs="SimSun"/>
          <w:color w:val="000000"/>
          <w:sz w:val="28"/>
        </w:rPr>
        <w:t xml:space="preserve">合同格式及条款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6.5</w:t>
      </w:r>
      <w:r>
        <w:rPr>
          <w:rFonts w:ascii="SimSun" w:hAnsi="SimSun" w:eastAsia="SimSun" w:cs="SimSun"/>
          <w:color w:val="000000"/>
          <w:sz w:val="28"/>
        </w:rPr>
        <w:t xml:space="preserve"> 采购需求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6.6</w:t>
      </w:r>
      <w:r>
        <w:rPr>
          <w:rFonts w:ascii="SimSun" w:hAnsi="SimSun" w:eastAsia="SimSun" w:cs="SimSun"/>
          <w:color w:val="000000"/>
          <w:sz w:val="28"/>
        </w:rPr>
        <w:t xml:space="preserve">投标文件格式</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招标文件的更正或补充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7.1 </w:t>
      </w:r>
      <w:r>
        <w:rPr>
          <w:rFonts w:ascii="SimSun" w:hAnsi="SimSun" w:eastAsia="SimSun" w:cs="SimSun"/>
          <w:color w:val="000000"/>
          <w:sz w:val="28"/>
        </w:rPr>
        <w:t xml:space="preserve">在投标截止时间前，招标人可以对招标文件进行修改。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7.2 </w:t>
      </w:r>
      <w:r>
        <w:rPr>
          <w:rFonts w:ascii="SimSun" w:hAnsi="SimSun" w:eastAsia="SimSun" w:cs="SimSun"/>
          <w:color w:val="000000"/>
          <w:sz w:val="28"/>
        </w:rPr>
        <w:t xml:space="preserve">招标人有权按照法定的要求推迟投标截止日期和开标日期。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7.3 </w:t>
      </w:r>
      <w:r>
        <w:rPr>
          <w:rFonts w:ascii="SimSun" w:hAnsi="SimSun" w:eastAsia="SimSun" w:cs="SimSun"/>
          <w:color w:val="000000"/>
          <w:sz w:val="28"/>
        </w:rPr>
        <w:t xml:space="preserve">招标文件的修改将在江苏政府采购网、淮安市政府采购网公布，补充文件将作为招标文件的组成部分，并对投标人具有约束力。</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Sun" w:hAnsi="SimSun" w:eastAsia="SimSun" w:cs="SimSun"/>
          <w:color w:val="000000"/>
          <w:sz w:val="28"/>
          <w:u w:val="none"/>
        </w:rPr>
        <w:t xml:space="preserve">投标文件的语言及度量衡单位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8.1 </w:t>
      </w:r>
      <w:r>
        <w:rPr>
          <w:rFonts w:ascii="SimSun" w:hAnsi="SimSun" w:eastAsia="SimSun" w:cs="SimSun"/>
          <w:color w:val="000000"/>
          <w:sz w:val="28"/>
        </w:rPr>
        <w:t xml:space="preserve">投标人提交的投标文件以及投标人与采购代理机构就有关投标的所有来往通知、函件和文件均应使用简体中文。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8.2 </w:t>
      </w:r>
      <w:r>
        <w:rPr>
          <w:rFonts w:ascii="SimSun" w:hAnsi="SimSun" w:eastAsia="SimSun" w:cs="SimSun"/>
          <w:color w:val="000000"/>
          <w:sz w:val="28"/>
        </w:rPr>
        <w:t xml:space="preserve">除技术性能另有规定外，投标文件所使用的度量衡单位，均须采用国家法定计量单位。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投标文件构成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9.1 </w:t>
      </w:r>
      <w:r>
        <w:rPr>
          <w:rFonts w:ascii="SimSun" w:hAnsi="SimSun" w:eastAsia="SimSun" w:cs="SimSun"/>
          <w:color w:val="000000"/>
          <w:sz w:val="28"/>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9.2 </w:t>
      </w:r>
      <w:r>
        <w:rPr>
          <w:rFonts w:ascii="SimSun" w:hAnsi="SimSun" w:eastAsia="SimSun" w:cs="SimSun"/>
          <w:b/>
          <w:color w:val="000000"/>
          <w:sz w:val="28"/>
        </w:rPr>
        <w:t xml:space="preserve">如标书制作工具中格式和内容与</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江苏省政府采购网</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淮安市政府采购网</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发布的招标文件不一致，请以</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江苏省政府采购网</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淮安市政府采购网</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发布的招标文件为准。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证明投标人及投标标的符合招标文件规定的文件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10.1 </w:t>
      </w:r>
      <w:r>
        <w:rPr>
          <w:rFonts w:ascii="SimSun" w:hAnsi="SimSun" w:eastAsia="SimSun" w:cs="SimSun"/>
          <w:color w:val="000000"/>
          <w:sz w:val="28"/>
        </w:rPr>
        <w:t xml:space="preserve">投标人应按照招标文件要求提交证明文件，证明其及投标标的符合招标文件规定。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10.2</w:t>
      </w:r>
      <w:r>
        <w:rPr>
          <w:rFonts w:ascii="SimSun" w:hAnsi="SimSun" w:eastAsia="SimSun" w:cs="SimSun"/>
          <w:color w:val="000000"/>
          <w:sz w:val="28"/>
        </w:rPr>
        <w:t xml:space="preserve">招标文件对证明文件无明确形式要求的，证明文件可以以文字资料、图纸和数据等形式提交。</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Sun" w:hAnsi="SimSun" w:eastAsia="SimSun" w:cs="SimSun"/>
          <w:color w:val="000000"/>
          <w:sz w:val="28"/>
        </w:rPr>
        <w:t xml:space="preserve">投标分项报价表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11.1 </w:t>
      </w:r>
      <w:r>
        <w:rPr>
          <w:rFonts w:ascii="SimSun" w:hAnsi="SimSun" w:eastAsia="SimSun" w:cs="SimSun"/>
          <w:color w:val="000000"/>
          <w:sz w:val="28"/>
        </w:rPr>
        <w:t xml:space="preserve">投标人应按照招标文件规定格式填报投标分项报价表。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11.2</w:t>
      </w:r>
      <w:r>
        <w:rPr>
          <w:rFonts w:ascii="SimSun" w:hAnsi="SimSun" w:eastAsia="SimSun" w:cs="SimSun"/>
          <w:color w:val="000000"/>
          <w:sz w:val="28"/>
        </w:rPr>
        <w:t xml:space="preserve">投标货币。投标文件中的单价和总价无特殊规定的采用人民币报价，以元为单位标注。招标文件中另有规定的按规定执行。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11.3</w:t>
      </w:r>
      <w:r>
        <w:rPr>
          <w:rFonts w:ascii="SimSun" w:hAnsi="SimSun" w:eastAsia="SimSun" w:cs="SimSun"/>
          <w:color w:val="000000"/>
          <w:sz w:val="28"/>
        </w:rPr>
        <w:t xml:space="preserve">本项目报价采用固定单价方式。投标人的报价应根据招标文件内容及要求报出处理每吨出水的综合单价。报价包括日常运营水电费、药剂费、人工费、日常化验费、日常维护费、设施设备维修费（含膜元件更换）、污泥处置费、应急处置费、企业管理费、利润和税金等其他不可预知费用。</w:t>
      </w:r>
      <w:r>
        <w:rPr>
          <w:rFonts w:ascii="SimSun" w:hAnsi="SimSun" w:eastAsia="SimSun" w:cs="SimSun"/>
          <w:b/>
          <w:color w:val="000000"/>
          <w:sz w:val="28"/>
        </w:rPr>
        <w:t xml:space="preserve">投标人应自行到现场勘查设备运行现状，根据设备现状，综合考量自行测算设施设备维修费（含膜元件更换）。</w:t>
      </w:r>
      <w:r>
        <w:rPr>
          <w:rFonts w:ascii="SimSun" w:hAnsi="SimSun" w:eastAsia="SimSun" w:cs="SimSun"/>
          <w:color w:val="000000"/>
          <w:sz w:val="28"/>
        </w:rPr>
        <w:t xml:space="preserve">投标人在整个运营期内应自行承担各类费用和风险，全面负责渗滤液处理区的日常管理工作，中标后不得以未踏勘现场或踏勘现场不细致等理由而怠工或要求增加费用。投标人所报综合单价不得高于</w:t>
      </w:r>
      <w:r>
        <w:rPr>
          <w:rFonts w:ascii="Times New Roman" w:hAnsi="Times New Roman" w:eastAsia="Times New Roman" w:cs="Times New Roman"/>
          <w:color w:val="000000"/>
          <w:sz w:val="28"/>
        </w:rPr>
        <w:t xml:space="preserve">82</w:t>
      </w:r>
      <w:r>
        <w:rPr>
          <w:rFonts w:ascii="SimSun" w:hAnsi="SimSun" w:eastAsia="SimSun" w:cs="SimSun"/>
          <w:color w:val="000000"/>
          <w:sz w:val="28"/>
        </w:rPr>
        <w:t xml:space="preserve">元</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吨出水（含税），否则按无效投标处理。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11.4</w:t>
      </w:r>
      <w:r>
        <w:rPr>
          <w:rFonts w:ascii="SimSun" w:hAnsi="SimSun" w:eastAsia="SimSun" w:cs="SimSun"/>
          <w:color w:val="000000"/>
          <w:sz w:val="28"/>
        </w:rPr>
        <w:t xml:space="preserve">招标人负责正常自来水和电力供给，以及必须依照国家法律规定特殊药价（如浓硫酸等）的采购安排，其相应费用由中标人承担。水电、特殊药剂等价格由投标人自行和相关部门咨询，并充分考虑运营周期内的价格变动。招标人按中标人使用的水电以及特殊药剂所产生的实际费用，在当期渗滤液处理费支付中扣回。</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11.5</w:t>
      </w:r>
      <w:r>
        <w:rPr>
          <w:rFonts w:ascii="SimSun" w:hAnsi="SimSun" w:eastAsia="SimSun" w:cs="SimSun"/>
          <w:color w:val="000000"/>
          <w:sz w:val="28"/>
        </w:rPr>
        <w:t xml:space="preserve">投标人应充分考虑到市场价格变动，以及项目实施过程中的不可预见因素，一旦成交，渗滤液处理费单价不变。如果有漏项视同让利。</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Sun" w:hAnsi="SimSun" w:eastAsia="SimSun" w:cs="SimSun"/>
          <w:color w:val="000000"/>
          <w:sz w:val="28"/>
        </w:rPr>
        <w:t xml:space="preserve">技术要求响应及偏离表、商务要求响应及偏离表（如有）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12.1 </w:t>
      </w:r>
      <w:r>
        <w:rPr>
          <w:rFonts w:ascii="SimSun" w:hAnsi="SimSun" w:eastAsia="SimSun" w:cs="SimSun"/>
          <w:color w:val="000000"/>
          <w:sz w:val="28"/>
        </w:rPr>
        <w:t xml:space="preserve">投标人需对招标文件中的技术要求与商务要求逐项作出响应或偏离，并说明原因。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12.2 </w:t>
      </w:r>
      <w:r>
        <w:rPr>
          <w:rFonts w:ascii="SimSun" w:hAnsi="SimSun" w:eastAsia="SimSun" w:cs="SimSun"/>
          <w:color w:val="000000"/>
          <w:sz w:val="28"/>
        </w:rPr>
        <w:t xml:space="preserve">投标人可在投标文件中提供认为需要的其他技术文件或说明。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SimSun" w:hAnsi="SimSun" w:eastAsia="SimSun" w:cs="SimSun"/>
          <w:color w:val="000000"/>
          <w:sz w:val="28"/>
        </w:rPr>
        <w:t xml:space="preserve">服务承诺、培训计划、人员安排及其他（如有）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13.1 </w:t>
      </w:r>
      <w:r>
        <w:rPr>
          <w:rFonts w:ascii="SimSun" w:hAnsi="SimSun" w:eastAsia="SimSun" w:cs="SimSun"/>
          <w:color w:val="000000"/>
          <w:sz w:val="28"/>
        </w:rPr>
        <w:t xml:space="preserve">投标人需根据招标文件要求提供有关售后服务的管理制度，售后服务机构的分布情况，售后服务人员的数量、素质、技术水平及售后服务的反应能力等。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13.2 </w:t>
      </w:r>
      <w:r>
        <w:rPr>
          <w:rFonts w:ascii="SimSun" w:hAnsi="SimSun" w:eastAsia="SimSun" w:cs="SimSun"/>
          <w:color w:val="000000"/>
          <w:sz w:val="28"/>
        </w:rPr>
        <w:t xml:space="preserve">投标人需根据招标文件要求提供培训计划。</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w:t>
      </w:r>
      <w:r>
        <w:rPr>
          <w:rFonts w:ascii="SimSun" w:hAnsi="SimSun" w:eastAsia="SimSun" w:cs="SimSun"/>
          <w:color w:val="000000"/>
          <w:sz w:val="28"/>
        </w:rPr>
        <w:t xml:space="preserve">投标人需根据招标文件要求提供所投标的的主要组成部分、功能设计、实现思路及关键技术等。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Sun" w:hAnsi="SimSun" w:eastAsia="SimSun" w:cs="SimSun"/>
          <w:color w:val="000000"/>
          <w:sz w:val="28"/>
          <w:u w:val="none"/>
        </w:rPr>
        <w:t xml:space="preserve">投标函和开标一览表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14.1 </w:t>
      </w:r>
      <w:r>
        <w:rPr>
          <w:rFonts w:ascii="SimSun" w:hAnsi="SimSun" w:eastAsia="SimSun" w:cs="SimSun"/>
          <w:color w:val="000000"/>
          <w:sz w:val="28"/>
        </w:rPr>
        <w:t xml:space="preserve">投标人应按照招标文件中提供的格式完整、正确填写投标函、开标一览表。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14.2 </w:t>
      </w:r>
      <w:r>
        <w:rPr>
          <w:rFonts w:ascii="SimSun" w:hAnsi="SimSun" w:eastAsia="SimSun" w:cs="SimSun"/>
          <w:color w:val="000000"/>
          <w:sz w:val="28"/>
        </w:rPr>
        <w:t xml:space="preserve">对于采用货币报价的项目，开标一览表中的投标总报价应与投标分项报价表中的投标总报价一致，如不一致，不作为无效投标处理，但评标时按开标一览表中价格为准。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Sun" w:hAnsi="SimSun" w:eastAsia="SimSun" w:cs="SimSun"/>
          <w:color w:val="000000"/>
          <w:sz w:val="28"/>
        </w:rPr>
        <w:t xml:space="preserve">投标有效期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15.1</w:t>
      </w:r>
      <w:r>
        <w:rPr>
          <w:rFonts w:ascii="SimSun" w:hAnsi="SimSun" w:eastAsia="SimSun" w:cs="SimSun"/>
          <w:color w:val="000000"/>
          <w:sz w:val="28"/>
        </w:rPr>
        <w:t xml:space="preserve">投标有效期为采购代理机构规定的开标之日后六十（</w:t>
      </w:r>
      <w:r>
        <w:rPr>
          <w:rFonts w:ascii="Times New Roman" w:hAnsi="Times New Roman" w:eastAsia="Times New Roman" w:cs="Times New Roman"/>
          <w:color w:val="000000"/>
          <w:sz w:val="28"/>
        </w:rPr>
        <w:t xml:space="preserve">60</w:t>
      </w:r>
      <w:r>
        <w:rPr>
          <w:rFonts w:ascii="SimSun" w:hAnsi="SimSun" w:eastAsia="SimSun" w:cs="SimSun"/>
          <w:color w:val="000000"/>
          <w:sz w:val="28"/>
        </w:rPr>
        <w:t xml:space="preserve">）天。投标有效期比规定短的将被视为未实质性响应招标文件而予以拒绝。</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Sun" w:hAnsi="SimSun" w:eastAsia="SimSun" w:cs="SimSun"/>
          <w:color w:val="000000"/>
          <w:sz w:val="28"/>
        </w:rPr>
        <w:t xml:space="preserve">投标有效期的延长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16.1</w:t>
      </w:r>
      <w:r>
        <w:rPr>
          <w:rFonts w:ascii="SimSun" w:hAnsi="SimSun" w:eastAsia="SimSun" w:cs="SimSun"/>
          <w:color w:val="000000"/>
          <w:sz w:val="28"/>
        </w:rPr>
        <w:t xml:space="preserve">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Sun" w:hAnsi="SimSun" w:eastAsia="SimSun" w:cs="SimSun"/>
          <w:color w:val="000000"/>
          <w:sz w:val="28"/>
        </w:rPr>
        <w:t xml:space="preserve">方案部分</w:t>
      </w:r>
      <w:r>
        <w:rPr>
          <w:rFonts w:ascii="SimSun" w:hAnsi="SimSun" w:eastAsia="SimSun" w:cs="SimSun"/>
          <w:b/>
          <w:color w:val="000000"/>
          <w:sz w:val="28"/>
        </w:rPr>
        <w:t xml:space="preserve">（不采用暗标方式）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17.1</w:t>
      </w:r>
      <w:r>
        <w:rPr>
          <w:rFonts w:ascii="SimSun" w:hAnsi="SimSun" w:eastAsia="SimSun" w:cs="SimSun"/>
          <w:color w:val="000000"/>
          <w:sz w:val="28"/>
        </w:rPr>
        <w:t xml:space="preserve">本项目评标标准中的方案部分</w:t>
      </w:r>
      <w:r>
        <w:rPr>
          <w:rFonts w:ascii="SimSun" w:hAnsi="SimSun" w:eastAsia="SimSun" w:cs="SimSun"/>
          <w:b/>
          <w:color w:val="000000"/>
          <w:sz w:val="28"/>
        </w:rPr>
        <w:t xml:space="preserve">不采用暗标方式</w:t>
      </w:r>
      <w:r>
        <w:rPr>
          <w:rFonts w:ascii="SimSun" w:hAnsi="SimSun" w:eastAsia="SimSun" w:cs="SimSun"/>
          <w:color w:val="000000"/>
          <w:sz w:val="28"/>
        </w:rPr>
        <w:t xml:space="preserve">进行评审。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四、投标文件上传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Sun" w:hAnsi="SimSun" w:eastAsia="SimSun" w:cs="SimSun"/>
          <w:color w:val="000000"/>
          <w:sz w:val="28"/>
        </w:rPr>
        <w:t xml:space="preserve">投标文件的上传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18.1</w:t>
      </w:r>
      <w:r>
        <w:rPr>
          <w:rFonts w:ascii="SimSun" w:hAnsi="SimSun" w:eastAsia="SimSun" w:cs="SimSun"/>
          <w:color w:val="000000"/>
          <w:sz w:val="28"/>
        </w:rPr>
        <w:t xml:space="preserve">投标人应当按照《操作手册》规定，在投标截止时间前制作并上传电子投标文件。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18.2</w:t>
      </w:r>
      <w:r>
        <w:rPr>
          <w:rFonts w:ascii="SimSun" w:hAnsi="SimSun" w:eastAsia="SimSun" w:cs="SimSun"/>
          <w:color w:val="000000"/>
          <w:sz w:val="28"/>
        </w:rPr>
        <w:t xml:space="preserve">投标人上传的电子投标文件内容不清楚或不清晰的（含扫描件），造成无法评审或部分影响评审的，责任由投标人自负。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18.3</w:t>
      </w:r>
      <w:r>
        <w:rPr>
          <w:rFonts w:ascii="SimSun" w:hAnsi="SimSun" w:eastAsia="SimSun" w:cs="SimSun"/>
          <w:color w:val="000000"/>
          <w:sz w:val="28"/>
        </w:rPr>
        <w:t xml:space="preserve">投标人上传电子投标文件的时间不得迟于投标邀请中规定的截止时间。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18.4</w:t>
      </w:r>
      <w:r>
        <w:rPr>
          <w:rFonts w:ascii="SimSun" w:hAnsi="SimSun" w:eastAsia="SimSun" w:cs="SimSun"/>
          <w:color w:val="000000"/>
          <w:sz w:val="28"/>
        </w:rPr>
        <w:t xml:space="preserve">招标人可以按第</w:t>
      </w: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条规定，通过修改招标文件有权酌情延长投标文件接收截止时间。在此情况下，投标人的所有权利和义务以及投标人受制约的截止日期均应以延长后新的截止日期为准。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rPr>
          <w:rFonts w:ascii="SimSun" w:hAnsi="SimSun" w:eastAsia="SimSun" w:cs="SimSun"/>
          <w:color w:val="000000"/>
          <w:sz w:val="28"/>
        </w:rPr>
        <w:t xml:space="preserve">投标文件被拒绝接收的情形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19.1</w:t>
      </w:r>
      <w:r>
        <w:rPr>
          <w:rFonts w:ascii="SimSun" w:hAnsi="SimSun" w:eastAsia="SimSun" w:cs="SimSun"/>
          <w:color w:val="000000"/>
          <w:sz w:val="28"/>
        </w:rPr>
        <w:t xml:space="preserve">在招标文件规定的提交投标文件截止时间后上传的电子投标文件。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Sun" w:hAnsi="SimSun" w:eastAsia="SimSun" w:cs="SimSun"/>
          <w:color w:val="000000"/>
          <w:sz w:val="28"/>
        </w:rPr>
        <w:t xml:space="preserve">投标文件的修改和撤回</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20.1</w:t>
      </w:r>
      <w:r>
        <w:rPr>
          <w:rFonts w:ascii="SimSun" w:hAnsi="SimSun" w:eastAsia="SimSun" w:cs="SimSun"/>
          <w:color w:val="000000"/>
          <w:sz w:val="28"/>
        </w:rPr>
        <w:t xml:space="preserve">投标人在上传电子投标文件后可以对其修改或撤回，但这种修改和撤回，必须在规定的开标时间之前，具体操作方法见《操作手册》。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20.2</w:t>
      </w:r>
      <w:r>
        <w:rPr>
          <w:rFonts w:ascii="SimSun" w:hAnsi="SimSun" w:eastAsia="SimSun" w:cs="SimSun"/>
          <w:color w:val="000000"/>
          <w:sz w:val="28"/>
        </w:rPr>
        <w:t xml:space="preserve">投标人不得在开标时间以后修改电子投标文件。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20.3</w:t>
      </w:r>
      <w:r>
        <w:rPr>
          <w:rFonts w:ascii="SimSun" w:hAnsi="SimSun" w:eastAsia="SimSun" w:cs="SimSun"/>
          <w:color w:val="000000"/>
          <w:sz w:val="28"/>
        </w:rPr>
        <w:t xml:space="preserve">投标人不得在提交电子投标文件截止时间起至投标有效期满前撤回电子投标文件。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五、开标及评标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Sun" w:hAnsi="SimSun" w:eastAsia="SimSun" w:cs="SimSun"/>
          <w:color w:val="000000"/>
          <w:sz w:val="28"/>
        </w:rPr>
        <w:t xml:space="preserve">开标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21.1 </w:t>
      </w:r>
      <w:r>
        <w:rPr>
          <w:rFonts w:ascii="SimSun" w:hAnsi="SimSun" w:eastAsia="SimSun" w:cs="SimSun"/>
          <w:color w:val="000000"/>
          <w:sz w:val="28"/>
        </w:rPr>
        <w:t xml:space="preserve">采购代理机构将在招标公告中规定的时间和地点组织公开开标。投标人应当按照《操作手册》规定，参加开标活动和在苏采云系统规定的时间内对投标文件进行解密。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21.2</w:t>
      </w:r>
      <w:r>
        <w:rPr>
          <w:rFonts w:ascii="SimSun" w:hAnsi="SimSun" w:eastAsia="SimSun" w:cs="SimSun"/>
          <w:color w:val="000000"/>
          <w:sz w:val="28"/>
        </w:rPr>
        <w:t xml:space="preserve">开标仪式由采购代理机构组织。苏采云系统将自动对项目进行开标，并宣布各投标人名称和投标价格。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21.3</w:t>
      </w:r>
      <w:r>
        <w:rPr>
          <w:rFonts w:ascii="SimSun" w:hAnsi="SimSun" w:eastAsia="SimSun" w:cs="SimSun"/>
          <w:color w:val="000000"/>
          <w:sz w:val="28"/>
        </w:rPr>
        <w:t xml:space="preserve">投标人在开标过程中涉及到的投标文件解密、开标结果确认等工作，应按照《操作手册》规定执行。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21.4</w:t>
      </w:r>
      <w:r>
        <w:rPr>
          <w:rFonts w:ascii="SimSun" w:hAnsi="SimSun" w:eastAsia="SimSun" w:cs="SimSun"/>
          <w:color w:val="000000"/>
          <w:sz w:val="28"/>
        </w:rPr>
        <w:t xml:space="preserve">投标人如果对开标过程和开标记录有疑义，应当根据《操作手册》规定提出，如苏采云系统中《开标记录表》宣布后</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分钟内未提出的，视同认可开标结果。</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Sun" w:hAnsi="SimSun" w:eastAsia="SimSun" w:cs="SimSun"/>
          <w:color w:val="000000"/>
          <w:sz w:val="28"/>
        </w:rPr>
        <w:t xml:space="preserve">评标委员会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22.1</w:t>
      </w:r>
      <w:r>
        <w:rPr>
          <w:rFonts w:ascii="SimSun" w:hAnsi="SimSun" w:eastAsia="SimSun" w:cs="SimSun"/>
          <w:color w:val="000000"/>
          <w:sz w:val="28"/>
        </w:rPr>
        <w:t xml:space="preserve">开标后，采购代理机构将立即组织评标委员会（以下简称评委会）进行评标。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22.2 </w:t>
      </w:r>
      <w:r>
        <w:rPr>
          <w:rFonts w:ascii="SimSun" w:hAnsi="SimSun" w:eastAsia="SimSun" w:cs="SimSun"/>
          <w:color w:val="000000"/>
          <w:sz w:val="28"/>
        </w:rPr>
        <w:t xml:space="preserve">评委会由招标人代表和有关技术、经济等方面的专家组成，且人员构成符合政府采购有关规定。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22.3</w:t>
      </w:r>
      <w:r>
        <w:rPr>
          <w:rFonts w:ascii="SimSun" w:hAnsi="SimSun" w:eastAsia="SimSun" w:cs="SimSun"/>
          <w:color w:val="000000"/>
          <w:sz w:val="28"/>
        </w:rPr>
        <w:t xml:space="preserve">评委会独立工作，负责评审所有投标文件并确定中标候选人。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Sun" w:hAnsi="SimSun" w:eastAsia="SimSun" w:cs="SimSun"/>
          <w:color w:val="000000"/>
          <w:sz w:val="28"/>
        </w:rPr>
        <w:t xml:space="preserve">评标过程的保密与公正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23.1</w:t>
      </w:r>
      <w:r>
        <w:rPr>
          <w:rFonts w:ascii="SimSun" w:hAnsi="SimSun" w:eastAsia="SimSun" w:cs="SimSun"/>
          <w:color w:val="000000"/>
          <w:sz w:val="28"/>
        </w:rPr>
        <w:t xml:space="preserve">凡是与审查、澄清、评价和比较投标的有关资料以及授标建议等，招标人、评委、采购代理机构均不得向投标人或与评标无关的其他人员透露。</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w:t>
      </w:r>
      <w:r>
        <w:rPr>
          <w:rFonts w:ascii="SimSun" w:hAnsi="SimSun" w:eastAsia="SimSun" w:cs="SimSun"/>
          <w:color w:val="000000"/>
          <w:sz w:val="28"/>
        </w:rPr>
        <w:t xml:space="preserve">在评标过程中，投标人不得以任何行为影响评标过程，否则其投标文件将被作为无效投标文件。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23.3 </w:t>
      </w:r>
      <w:r>
        <w:rPr>
          <w:rFonts w:ascii="SimSun" w:hAnsi="SimSun" w:eastAsia="SimSun" w:cs="SimSun"/>
          <w:color w:val="000000"/>
          <w:sz w:val="28"/>
        </w:rPr>
        <w:t xml:space="preserve">采购代理机构和评标委员会不向未中标的投标人解释未中标原因，也不公布评标过程中的相关细节。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23.4 </w:t>
      </w:r>
      <w:r>
        <w:rPr>
          <w:rFonts w:ascii="SimSun" w:hAnsi="SimSun" w:eastAsia="SimSun" w:cs="SimSun"/>
          <w:color w:val="000000"/>
          <w:sz w:val="28"/>
        </w:rPr>
        <w:t xml:space="preserve">采用综合评分法的项目，未中标的投标人可于中标结果公告期限届满之日起通过苏采云系统查看自己的评审得分及排序情况。</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SimSun" w:hAnsi="SimSun" w:eastAsia="SimSun" w:cs="SimSun"/>
          <w:color w:val="000000"/>
          <w:sz w:val="28"/>
        </w:rPr>
        <w:t xml:space="preserve">．投标文件的澄清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24.1</w:t>
      </w:r>
      <w:r>
        <w:rPr>
          <w:rFonts w:ascii="SimSun" w:hAnsi="SimSun" w:eastAsia="SimSun" w:cs="SimSun"/>
          <w:color w:val="000000"/>
          <w:sz w:val="28"/>
        </w:rPr>
        <w:t xml:space="preserve">评标期间，评委会对投标文件中含义不明确、同类问题表述不一致或者有明显文字和计算错误的内容，有权要求投标人作出必要的澄清、说明或者补正。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投标人的澄清、说明或者补正不得超出投标文件的范围或者改变投标文件的实质性内容。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评标委员会并非对每个投标人都做澄清要求。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24.2</w:t>
      </w:r>
      <w:r>
        <w:rPr>
          <w:rFonts w:ascii="SimSun" w:hAnsi="SimSun" w:eastAsia="SimSun" w:cs="SimSun"/>
          <w:color w:val="000000"/>
          <w:sz w:val="28"/>
        </w:rPr>
        <w:t xml:space="preserve">需要投标人进行澄清、说明和补正的，评委会将通过苏采云系统向投标人发出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澄清要求函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，接到</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澄清要求函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的投标人应当按照要求在苏采云系统中提交</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澄清响应函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并加盖</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电子公章。澄清、说明和补正的内容作为投标文件的补充部分，具体操作方式见《操作手册》。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24.3 </w:t>
      </w:r>
      <w:r>
        <w:rPr>
          <w:rFonts w:ascii="SimSun" w:hAnsi="SimSun" w:eastAsia="SimSun" w:cs="SimSun"/>
          <w:color w:val="000000"/>
          <w:sz w:val="28"/>
        </w:rPr>
        <w:t xml:space="preserve">接到评委会澄清、说明和补正要求的投标人如未按规定做出澄清、说明和补正，其风险由投标人自行承担。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SimSun" w:hAnsi="SimSun" w:eastAsia="SimSun" w:cs="SimSun"/>
          <w:color w:val="000000"/>
          <w:sz w:val="28"/>
        </w:rPr>
        <w:t xml:space="preserve">对投标文件的初审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w:t>
      </w:r>
      <w:r>
        <w:rPr>
          <w:rFonts w:ascii="SimSun" w:hAnsi="SimSun" w:eastAsia="SimSun" w:cs="SimSun"/>
          <w:color w:val="000000"/>
          <w:sz w:val="28"/>
        </w:rPr>
        <w:t xml:space="preserve">投标文件初审分为资格审查和符合性审查。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25.1.1 </w:t>
      </w:r>
      <w:r>
        <w:rPr>
          <w:rFonts w:ascii="SimSun" w:hAnsi="SimSun" w:eastAsia="SimSun" w:cs="SimSun"/>
          <w:color w:val="000000"/>
          <w:sz w:val="28"/>
        </w:rPr>
        <w:t xml:space="preserve">资格审查：依据法律法规和招标文件的规定，由招标人对投标文件中的资格证明文件进行审查。资格审查的结论，招标人以书面形式向评委会进行反馈。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招标人在进行资格性审查的同时，将在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信用中国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网站（</w:t>
      </w:r>
      <w:r>
        <w:rPr>
          <w:rFonts w:ascii="Times New Roman" w:hAnsi="Times New Roman" w:eastAsia="Times New Roman" w:cs="Times New Roman"/>
          <w:color w:val="000000"/>
          <w:sz w:val="28"/>
        </w:rPr>
        <w:t xml:space="preserve">www.creditchina.gov.cn</w:t>
      </w:r>
      <w:r>
        <w:rPr>
          <w:rFonts w:ascii="SimSun" w:hAnsi="SimSun" w:eastAsia="SimSun" w:cs="SimSun"/>
          <w:color w:val="000000"/>
          <w:sz w:val="28"/>
        </w:rPr>
        <w:t xml:space="preserve">）查询投标人的信用记录，以确定投标人是否具备投标资格</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查询结果留存并归档。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接受联合体的项目，两个以上的自然人、法人或者其他组织组成一个联合体，以一个投标人的身份共同参加政府采购活动的</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联合体成员中任何一方存在不良信用记录的，视同联合体存在不良应用记录。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25.1.2 </w:t>
      </w:r>
      <w:r>
        <w:rPr>
          <w:rFonts w:ascii="SimSun" w:hAnsi="SimSun" w:eastAsia="SimSun" w:cs="SimSun"/>
          <w:color w:val="000000"/>
          <w:sz w:val="28"/>
        </w:rPr>
        <w:t xml:space="preserve">符合性审查：依据招标文件的规定，由评委会从投标文件的有效性、完整性和对招标文件的响应程度进行审查，以确定是否对招标文件的实质性要求作出响应。</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25.1.3 </w:t>
      </w:r>
      <w:r>
        <w:rPr>
          <w:rFonts w:ascii="SimSun" w:hAnsi="SimSun" w:eastAsia="SimSun" w:cs="SimSun"/>
          <w:color w:val="000000"/>
          <w:sz w:val="28"/>
        </w:rPr>
        <w:t xml:space="preserve">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25.2</w:t>
      </w:r>
      <w:r>
        <w:rPr>
          <w:rFonts w:ascii="SimSun" w:hAnsi="SimSun" w:eastAsia="SimSun" w:cs="SimSun"/>
          <w:color w:val="000000"/>
          <w:sz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w:t>
      </w:r>
      <w:r>
        <w:rPr>
          <w:rFonts w:ascii="SimSun" w:hAnsi="SimSun" w:eastAsia="SimSun" w:cs="SimSun"/>
          <w:color w:val="000000"/>
          <w:sz w:val="28"/>
        </w:rPr>
        <w:t xml:space="preserve">如果投标文件实质上没有响应招标文件的要求，评委会将予以拒绝，投标人不得通过修改或撤销不合要求的偏离或保留而使其投标成为实质性响应的投标。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25.4</w:t>
      </w:r>
      <w:r>
        <w:rPr>
          <w:rFonts w:ascii="SimSun" w:hAnsi="SimSun" w:eastAsia="SimSun" w:cs="SimSun"/>
          <w:color w:val="000000"/>
          <w:sz w:val="28"/>
        </w:rPr>
        <w:t xml:space="preserve">评委会将对确定为实质性响应的投标进行进一步审核，看其是否有计算上或累加上的算术错误，修正错误的原则如下：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）投标文件中开标一览表内容与投标文件中相应内容不一致的，以开标一览表为准。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）大写金额和小写金额不一致的，以大写金额为准。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）单价金额小数点或者百分比有明显错位的，以开标一览表的总价为准，并修改单价。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）总价金额与按单价汇总金额不一致的，以单价金额计算结果为准。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同时出现两种以上错误的，按照前款规定的顺序修正。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25.5</w:t>
      </w:r>
      <w:r>
        <w:rPr>
          <w:rFonts w:ascii="SimSun" w:hAnsi="SimSun" w:eastAsia="SimSun" w:cs="SimSun"/>
          <w:color w:val="000000"/>
          <w:sz w:val="28"/>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25.6</w:t>
      </w:r>
      <w:r>
        <w:rPr>
          <w:rFonts w:ascii="SimSun" w:hAnsi="SimSun" w:eastAsia="SimSun" w:cs="SimSun"/>
          <w:color w:val="000000"/>
          <w:sz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非单一产品采购项目，招标文件中将载明其中的核心产品。多家投标人提供的核心产品品牌相同的，按前两款规定处理。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25.7</w:t>
      </w:r>
      <w:r>
        <w:rPr>
          <w:rFonts w:ascii="SimSun" w:hAnsi="SimSun" w:eastAsia="SimSun" w:cs="SimSun"/>
          <w:color w:val="000000"/>
          <w:sz w:val="28"/>
        </w:rPr>
        <w:t xml:space="preserve">投标人在开、评标全过程中应保持通讯畅通，及时登录苏采云系统查阅、答复相关信息，并安排专人与采购代理机构及评标委员会联系。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25.8 </w:t>
      </w:r>
      <w:r>
        <w:rPr>
          <w:rFonts w:ascii="SimSun" w:hAnsi="SimSun" w:eastAsia="SimSun" w:cs="SimSun"/>
          <w:color w:val="000000"/>
          <w:sz w:val="28"/>
        </w:rPr>
        <w:t xml:space="preserve">异常低价投标审查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25.8.1 </w:t>
      </w:r>
      <w:r>
        <w:rPr>
          <w:rFonts w:ascii="SimSun" w:hAnsi="SimSun" w:eastAsia="SimSun" w:cs="SimSun"/>
          <w:color w:val="000000"/>
          <w:sz w:val="28"/>
        </w:rPr>
        <w:t xml:space="preserve">评标过程中出现下列情形之一的，评标委员会应当启动异常低价投标审查程序：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）投标（响应）报价低于全部通过符合性审查投标人投标（响应）报价平均值</w:t>
      </w:r>
      <w:r>
        <w:rPr>
          <w:rFonts w:ascii="Times New Roman" w:hAnsi="Times New Roman" w:eastAsia="Times New Roman" w:cs="Times New Roman"/>
          <w:color w:val="000000"/>
          <w:sz w:val="28"/>
        </w:rPr>
        <w:t xml:space="preserve">50%</w:t>
      </w:r>
      <w:r>
        <w:rPr>
          <w:rFonts w:ascii="SimSun" w:hAnsi="SimSun" w:eastAsia="SimSun" w:cs="SimSun"/>
          <w:color w:val="000000"/>
          <w:sz w:val="28"/>
        </w:rPr>
        <w:t xml:space="preserve">的，即投标（响应）报价</w:t>
      </w:r>
      <w:r>
        <w:rPr>
          <w:rFonts w:ascii="Times New Roman" w:hAnsi="Times New Roman" w:eastAsia="Times New Roman" w:cs="Times New Roman"/>
          <w:color w:val="000000"/>
          <w:sz w:val="28"/>
        </w:rPr>
        <w:t xml:space="preserve">&lt;</w:t>
      </w:r>
      <w:r>
        <w:rPr>
          <w:rFonts w:ascii="SimSun" w:hAnsi="SimSun" w:eastAsia="SimSun" w:cs="SimSun"/>
          <w:color w:val="000000"/>
          <w:sz w:val="28"/>
        </w:rPr>
        <w:t xml:space="preserve">全部通过符合性审查投标人投标（响应）报价平均值</w:t>
      </w:r>
      <w:r>
        <w:rPr>
          <w:rFonts w:ascii="Times New Roman" w:hAnsi="Times New Roman" w:eastAsia="Times New Roman" w:cs="Times New Roman"/>
          <w:color w:val="000000"/>
          <w:sz w:val="28"/>
        </w:rPr>
        <w:t xml:space="preserve">×50%</w:t>
      </w:r>
      <w:r>
        <w:rPr>
          <w:rFonts w:ascii="SimSun" w:hAnsi="SimSun" w:eastAsia="SimSun" w:cs="SimSu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）投标（响应）报价低于通过符合性审查的次低报价投标人投标（响应）报价</w:t>
      </w:r>
      <w:r>
        <w:rPr>
          <w:rFonts w:ascii="Times New Roman" w:hAnsi="Times New Roman" w:eastAsia="Times New Roman" w:cs="Times New Roman"/>
          <w:color w:val="000000"/>
          <w:sz w:val="28"/>
        </w:rPr>
        <w:t xml:space="preserve">50%</w:t>
      </w:r>
      <w:r>
        <w:rPr>
          <w:rFonts w:ascii="SimSun" w:hAnsi="SimSun" w:eastAsia="SimSun" w:cs="SimSun"/>
          <w:color w:val="000000"/>
          <w:sz w:val="28"/>
        </w:rPr>
        <w:t xml:space="preserve">的，即投标（响应）报价</w:t>
      </w:r>
      <w:r>
        <w:rPr>
          <w:rFonts w:ascii="Times New Roman" w:hAnsi="Times New Roman" w:eastAsia="Times New Roman" w:cs="Times New Roman"/>
          <w:color w:val="000000"/>
          <w:sz w:val="28"/>
        </w:rPr>
        <w:t xml:space="preserve">&lt;</w:t>
      </w:r>
      <w:r>
        <w:rPr>
          <w:rFonts w:ascii="SimSun" w:hAnsi="SimSun" w:eastAsia="SimSun" w:cs="SimSun"/>
          <w:color w:val="000000"/>
          <w:sz w:val="28"/>
        </w:rPr>
        <w:t xml:space="preserve">通过符合性审查的次低报价投标人投标（响应）报价</w:t>
      </w:r>
      <w:r>
        <w:rPr>
          <w:rFonts w:ascii="Times New Roman" w:hAnsi="Times New Roman" w:eastAsia="Times New Roman" w:cs="Times New Roman"/>
          <w:color w:val="000000"/>
          <w:sz w:val="28"/>
        </w:rPr>
        <w:t xml:space="preserve">×50%</w:t>
      </w:r>
      <w:r>
        <w:rPr>
          <w:rFonts w:ascii="SimSun" w:hAnsi="SimSun" w:eastAsia="SimSun" w:cs="SimSu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）投标（响应）报价低于采购项目最高限价</w:t>
      </w:r>
      <w:r>
        <w:rPr>
          <w:rFonts w:ascii="Times New Roman" w:hAnsi="Times New Roman" w:eastAsia="Times New Roman" w:cs="Times New Roman"/>
          <w:color w:val="000000"/>
          <w:sz w:val="28"/>
        </w:rPr>
        <w:t xml:space="preserve">45%</w:t>
      </w:r>
      <w:r>
        <w:rPr>
          <w:rFonts w:ascii="SimSun" w:hAnsi="SimSun" w:eastAsia="SimSun" w:cs="SimSun"/>
          <w:color w:val="000000"/>
          <w:sz w:val="28"/>
        </w:rPr>
        <w:t xml:space="preserve">的，即投标（响应）报价</w:t>
      </w:r>
      <w:r>
        <w:rPr>
          <w:rFonts w:ascii="Times New Roman" w:hAnsi="Times New Roman" w:eastAsia="Times New Roman" w:cs="Times New Roman"/>
          <w:color w:val="000000"/>
          <w:sz w:val="28"/>
        </w:rPr>
        <w:t xml:space="preserve">&lt;</w:t>
      </w:r>
      <w:r>
        <w:rPr>
          <w:rFonts w:ascii="SimSun" w:hAnsi="SimSun" w:eastAsia="SimSun" w:cs="SimSun"/>
          <w:color w:val="000000"/>
          <w:sz w:val="28"/>
        </w:rPr>
        <w:t xml:space="preserve">采购项目最高限价</w:t>
      </w:r>
      <w:r>
        <w:rPr>
          <w:rFonts w:ascii="Times New Roman" w:hAnsi="Times New Roman" w:eastAsia="Times New Roman" w:cs="Times New Roman"/>
          <w:color w:val="000000"/>
          <w:sz w:val="28"/>
        </w:rPr>
        <w:t xml:space="preserve">×45%</w:t>
      </w:r>
      <w:r>
        <w:rPr>
          <w:rFonts w:ascii="SimSun" w:hAnsi="SimSun" w:eastAsia="SimSun" w:cs="SimSu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）评审委员会基于专业判断，认为投标人报价过低，有可能影响产品质量或者不能诚信履约的其他情形。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25.8.2 </w:t>
      </w:r>
      <w:r>
        <w:rPr>
          <w:rFonts w:ascii="SimSun" w:hAnsi="SimSun" w:eastAsia="SimSun" w:cs="SimSun"/>
          <w:color w:val="000000"/>
          <w:sz w:val="28"/>
        </w:rPr>
        <w:t xml:space="preserve">评审委员会启动异常低价投标（响应）审查后，属于前述第</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项至第</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项情形的，应当要求相关投标人在评审现场合理的时间内对投标（响应）价格作出解释，提供项目具体成本测算等与报价合理性相关的书面说明及必要的证明材料，包括但不限于原材料成本、人工成本、制造费用等。其中，属于第</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项情形，投标人已随投标（响应）文件一并提交相关书面说明及必要的证明材料的，在评审现场可不再重复提交。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Sun" w:hAnsi="SimSun" w:eastAsia="SimSun" w:cs="SimSun"/>
          <w:color w:val="000000"/>
          <w:sz w:val="28"/>
        </w:rPr>
        <w:t xml:space="preserve">无效投标条款和废标条款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w:t>
      </w:r>
      <w:r>
        <w:rPr>
          <w:rFonts w:ascii="SimSun" w:hAnsi="SimSun" w:eastAsia="SimSun" w:cs="SimSun"/>
          <w:color w:val="000000"/>
          <w:sz w:val="28"/>
        </w:rPr>
        <w:t xml:space="preserve">无效投标条款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26.1.1 </w:t>
      </w:r>
      <w:r>
        <w:rPr>
          <w:rFonts w:ascii="SimSun" w:hAnsi="SimSun" w:eastAsia="SimSun" w:cs="SimSun"/>
          <w:color w:val="000000"/>
          <w:sz w:val="28"/>
        </w:rPr>
        <w:t xml:space="preserve">投标人在苏采云系统规定的时间内未成功解密电子投标文件的。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26.1.2 </w:t>
      </w:r>
      <w:r>
        <w:rPr>
          <w:rFonts w:ascii="SimSun" w:hAnsi="SimSun" w:eastAsia="SimSun" w:cs="SimSun"/>
          <w:color w:val="000000"/>
          <w:sz w:val="28"/>
        </w:rPr>
        <w:t xml:space="preserve">投标人未按照招标文件要求上传电子投标文件的。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26.1.3</w:t>
      </w:r>
      <w:r>
        <w:rPr>
          <w:rFonts w:ascii="SimSun" w:hAnsi="SimSun" w:eastAsia="SimSun" w:cs="SimSun"/>
          <w:color w:val="000000"/>
          <w:sz w:val="28"/>
        </w:rPr>
        <w:t xml:space="preserve">同一投标人提交两个（含两个）以上不同的投标报价的。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26.1.4</w:t>
      </w:r>
      <w:r>
        <w:rPr>
          <w:rFonts w:ascii="SimSun" w:hAnsi="SimSun" w:eastAsia="SimSun" w:cs="SimSun"/>
          <w:color w:val="000000"/>
          <w:sz w:val="28"/>
        </w:rPr>
        <w:t xml:space="preserve">投标人不具备招标文件中规定资格要求的。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26.1.5</w:t>
      </w:r>
      <w:r>
        <w:rPr>
          <w:rFonts w:ascii="SimSun" w:hAnsi="SimSun" w:eastAsia="SimSun" w:cs="SimSun"/>
          <w:color w:val="000000"/>
          <w:sz w:val="28"/>
        </w:rPr>
        <w:t xml:space="preserve">投标人的报价超过了采购预算或最高限价的。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26.1.6</w:t>
      </w:r>
      <w:r>
        <w:rPr>
          <w:rFonts w:ascii="SimSun" w:hAnsi="SimSun" w:eastAsia="SimSun" w:cs="SimSun"/>
          <w:color w:val="000000"/>
          <w:sz w:val="28"/>
        </w:rPr>
        <w:t xml:space="preserve">未通过符合性审查的。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26.1.7</w:t>
      </w:r>
      <w:r>
        <w:rPr>
          <w:rFonts w:ascii="SimSun" w:hAnsi="SimSun" w:eastAsia="SimSun" w:cs="SimSun"/>
          <w:color w:val="000000"/>
          <w:sz w:val="28"/>
        </w:rPr>
        <w:t xml:space="preserve">不符合招标文件中规定的实质性要求和条件的。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26.1.8 </w:t>
      </w:r>
      <w:r>
        <w:rPr>
          <w:rFonts w:ascii="SimSun" w:hAnsi="SimSun" w:eastAsia="SimSun" w:cs="SimSun"/>
          <w:color w:val="000000"/>
          <w:sz w:val="28"/>
        </w:rPr>
        <w:t xml:space="preserve">投标人被 </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信用中国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网站（</w:t>
      </w:r>
      <w:r>
        <w:rPr>
          <w:rFonts w:ascii="Times New Roman" w:hAnsi="Times New Roman" w:eastAsia="Times New Roman" w:cs="Times New Roman"/>
          <w:color w:val="000000"/>
          <w:sz w:val="28"/>
        </w:rPr>
        <w:t xml:space="preserve">www.creditchina.gov.cn</w:t>
      </w:r>
      <w:r>
        <w:rPr>
          <w:rFonts w:ascii="SimSun" w:hAnsi="SimSun" w:eastAsia="SimSun" w:cs="SimSun"/>
          <w:color w:val="000000"/>
          <w:sz w:val="28"/>
        </w:rPr>
        <w:t xml:space="preserve">）列入失信被执行人或重大税收违法案件当事人名单或政府采购严重失信行为记录名单。或查询</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信用中国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网站后发现投标人存在其他不符合《中华人民共和国政府采购法》第二十二条规定条件的信用记录。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26.1.9  </w:t>
      </w:r>
      <w:r>
        <w:rPr>
          <w:rFonts w:ascii="SimSun" w:hAnsi="SimSun" w:eastAsia="SimSun" w:cs="SimSun"/>
          <w:color w:val="000000"/>
          <w:sz w:val="28"/>
        </w:rPr>
        <w:t xml:space="preserve">投标文件含有招标人不能接受的附加条件的。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26.1.10</w:t>
      </w:r>
      <w:r>
        <w:rPr>
          <w:rFonts w:ascii="SimSun" w:hAnsi="SimSun" w:eastAsia="SimSun" w:cs="SimSun"/>
          <w:color w:val="000000"/>
          <w:sz w:val="28"/>
        </w:rPr>
        <w:t xml:space="preserve">评标委员会按照本招标文件规定对投标人进行异常低价投标审查后，认为投标人不能证明其报价合理性的。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26.1.11 </w:t>
      </w:r>
      <w:r>
        <w:rPr>
          <w:rFonts w:ascii="SimSun" w:hAnsi="SimSun" w:eastAsia="SimSun" w:cs="SimSun"/>
          <w:color w:val="000000"/>
          <w:sz w:val="28"/>
        </w:rPr>
        <w:t xml:space="preserve">按照第 </w:t>
      </w:r>
      <w:r>
        <w:rPr>
          <w:rFonts w:ascii="Times New Roman" w:hAnsi="Times New Roman" w:eastAsia="Times New Roman" w:cs="Times New Roman"/>
          <w:color w:val="000000"/>
          <w:sz w:val="28"/>
        </w:rPr>
        <w:t xml:space="preserve">34.4</w:t>
      </w:r>
      <w:r>
        <w:rPr>
          <w:rFonts w:ascii="SimSun" w:hAnsi="SimSun" w:eastAsia="SimSun" w:cs="SimSun"/>
          <w:color w:val="000000"/>
          <w:sz w:val="28"/>
        </w:rPr>
        <w:t xml:space="preserve">的要求本项目中具有</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强制采购</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产品，但未提供经国家确定的认证机构出具的、处于有效期之内该节能产品认证证书图片的；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26.1.12 </w:t>
      </w:r>
      <w:r>
        <w:rPr>
          <w:rFonts w:ascii="SimSun" w:hAnsi="SimSun" w:eastAsia="SimSun" w:cs="SimSun"/>
          <w:color w:val="000000"/>
          <w:sz w:val="28"/>
        </w:rPr>
        <w:t xml:space="preserve">投标文件未按照招标文件要求加盖</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电子公章的。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26.1.13 </w:t>
      </w:r>
      <w:r>
        <w:rPr>
          <w:rFonts w:ascii="SimSun" w:hAnsi="SimSun" w:eastAsia="SimSun" w:cs="SimSun"/>
          <w:color w:val="000000"/>
          <w:sz w:val="28"/>
        </w:rPr>
        <w:t xml:space="preserve">其他法律、法规及本招标文件规定的属无效投标的情形。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26.2</w:t>
      </w:r>
      <w:r>
        <w:rPr>
          <w:rFonts w:ascii="SimSun" w:hAnsi="SimSun" w:eastAsia="SimSun" w:cs="SimSun"/>
          <w:color w:val="000000"/>
          <w:sz w:val="28"/>
        </w:rPr>
        <w:t xml:space="preserve">废标条款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26.2.1</w:t>
      </w:r>
      <w:r>
        <w:rPr>
          <w:rFonts w:ascii="SimSun" w:hAnsi="SimSun" w:eastAsia="SimSun" w:cs="SimSun"/>
          <w:color w:val="000000"/>
          <w:sz w:val="28"/>
        </w:rPr>
        <w:t xml:space="preserve">符合专业条件的投标人或者对招标文件作实质响应的投标人不足三家的。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26.2.2</w:t>
      </w:r>
      <w:r>
        <w:rPr>
          <w:rFonts w:ascii="SimSun" w:hAnsi="SimSun" w:eastAsia="SimSun" w:cs="SimSun"/>
          <w:color w:val="000000"/>
          <w:sz w:val="28"/>
        </w:rPr>
        <w:t xml:space="preserve">出现影响采购公正的违法、违规行为的。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26.2.3</w:t>
      </w:r>
      <w:r>
        <w:rPr>
          <w:rFonts w:ascii="SimSun" w:hAnsi="SimSun" w:eastAsia="SimSun" w:cs="SimSun"/>
          <w:color w:val="000000"/>
          <w:sz w:val="28"/>
        </w:rPr>
        <w:t xml:space="preserve">因重大变故，采购任务取消的。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26.2.4</w:t>
      </w:r>
      <w:r>
        <w:rPr>
          <w:rFonts w:ascii="SimSun" w:hAnsi="SimSun" w:eastAsia="SimSun" w:cs="SimSun"/>
          <w:color w:val="000000"/>
          <w:sz w:val="28"/>
        </w:rPr>
        <w:t xml:space="preserve">评标委员会认定招标文件存在歧义、重大缺陷导致评审工作无法进行。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26.2.5 </w:t>
      </w:r>
      <w:r>
        <w:rPr>
          <w:rFonts w:ascii="SimSun" w:hAnsi="SimSun" w:eastAsia="SimSun" w:cs="SimSun"/>
          <w:color w:val="000000"/>
          <w:sz w:val="28"/>
        </w:rPr>
        <w:t xml:space="preserve">因苏采云系统系统故障原因造成开标不成功的。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26.3 </w:t>
      </w:r>
      <w:r>
        <w:rPr>
          <w:rFonts w:ascii="SimSun" w:hAnsi="SimSun" w:eastAsia="SimSun" w:cs="SimSun"/>
          <w:color w:val="000000"/>
          <w:sz w:val="28"/>
        </w:rPr>
        <w:t xml:space="preserve">投标截止时间结束后参加投标的投标人不足三家的处理：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26.3.1</w:t>
      </w:r>
      <w:r>
        <w:rPr>
          <w:rFonts w:ascii="SimSun" w:hAnsi="SimSun" w:eastAsia="SimSun" w:cs="SimSun"/>
          <w:color w:val="000000"/>
          <w:sz w:val="28"/>
        </w:rPr>
        <w:t xml:space="preserve">如出现投标截止时间结束后参加投标的投标人或者在评标期间对招标文件做出实质响应的投标人不足三家情况，按政府采购相关规定执行。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w:t>
      </w:r>
      <w:r>
        <w:rPr>
          <w:rFonts w:ascii="SimSun" w:hAnsi="SimSun" w:eastAsia="SimSun" w:cs="SimSun"/>
          <w:color w:val="000000"/>
          <w:sz w:val="28"/>
        </w:rPr>
        <w:t xml:space="preserve">确定中标单位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27.1</w:t>
      </w:r>
      <w:r>
        <w:rPr>
          <w:rFonts w:ascii="SimSun" w:hAnsi="SimSun" w:eastAsia="SimSun" w:cs="SimSun"/>
          <w:color w:val="000000"/>
          <w:sz w:val="28"/>
        </w:rPr>
        <w:t xml:space="preserve">中标候选人的选取原则和数量见招标文件第三章规定。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27.2 </w:t>
      </w:r>
      <w:r>
        <w:rPr>
          <w:rFonts w:ascii="SimSun" w:hAnsi="SimSun" w:eastAsia="SimSun" w:cs="SimSun"/>
          <w:color w:val="000000"/>
          <w:sz w:val="28"/>
        </w:rPr>
        <w:t xml:space="preserve">招标人应根据评委会推荐的中标候选人确定中标人。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27.3 </w:t>
      </w:r>
      <w:r>
        <w:rPr>
          <w:rFonts w:ascii="SimSun" w:hAnsi="SimSun" w:eastAsia="SimSun" w:cs="SimSun"/>
          <w:color w:val="000000"/>
          <w:sz w:val="28"/>
        </w:rPr>
        <w:t xml:space="preserve">采购代理机构将在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江苏省政府采购网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淮安市政府采购网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发布中标公告，公告期限为</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个工作日。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27.4 </w:t>
      </w:r>
      <w:r>
        <w:rPr>
          <w:rFonts w:ascii="SimSun" w:hAnsi="SimSun" w:eastAsia="SimSun" w:cs="SimSun"/>
          <w:color w:val="000000"/>
          <w:sz w:val="28"/>
        </w:rPr>
        <w:t xml:space="preserve">若有充分证据证明，中标人出现下列情况之一的，一经查实，将被取消中标资格：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27.4.1</w:t>
      </w:r>
      <w:r>
        <w:rPr>
          <w:rFonts w:ascii="SimSun" w:hAnsi="SimSun" w:eastAsia="SimSun" w:cs="SimSun"/>
          <w:color w:val="000000"/>
          <w:sz w:val="28"/>
        </w:rPr>
        <w:t xml:space="preserve">提供虚假材料谋取中标的。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27.4.2</w:t>
      </w:r>
      <w:r>
        <w:rPr>
          <w:rFonts w:ascii="SimSun" w:hAnsi="SimSun" w:eastAsia="SimSun" w:cs="SimSun"/>
          <w:color w:val="000000"/>
          <w:sz w:val="28"/>
        </w:rPr>
        <w:t xml:space="preserve">向招标人、采购代理机构行贿或者提供其他不正当利益的。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27.4.3</w:t>
      </w:r>
      <w:r>
        <w:rPr>
          <w:rFonts w:ascii="SimSun" w:hAnsi="SimSun" w:eastAsia="SimSun" w:cs="SimSun"/>
          <w:color w:val="000000"/>
          <w:sz w:val="28"/>
        </w:rPr>
        <w:t xml:space="preserve">属于本文件规定的无效条件，但在评标过程中又未被评委会发现的。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27.4.4</w:t>
      </w:r>
      <w:r>
        <w:rPr>
          <w:rFonts w:ascii="SimSun" w:hAnsi="SimSun" w:eastAsia="SimSun" w:cs="SimSun"/>
          <w:color w:val="000000"/>
          <w:sz w:val="28"/>
        </w:rPr>
        <w:t xml:space="preserve">与招标人或者其他投标人恶意串通的。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27.4.5</w:t>
      </w:r>
      <w:r>
        <w:rPr>
          <w:rFonts w:ascii="SimSun" w:hAnsi="SimSun" w:eastAsia="SimSun" w:cs="SimSun"/>
          <w:color w:val="000000"/>
          <w:sz w:val="28"/>
        </w:rPr>
        <w:t xml:space="preserve">采取不正当手段诋毁、排挤其他投标人的。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27.5.</w:t>
      </w:r>
      <w:r>
        <w:rPr>
          <w:rFonts w:ascii="SimSun" w:hAnsi="SimSun" w:eastAsia="SimSun" w:cs="SimSun"/>
          <w:color w:val="000000"/>
          <w:sz w:val="28"/>
        </w:rPr>
        <w:t xml:space="preserve">有下列情形之一的，视为投标人串通投标，投标无效：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27.5.1</w:t>
      </w:r>
      <w:r>
        <w:rPr>
          <w:rFonts w:ascii="SimSun" w:hAnsi="SimSun" w:eastAsia="SimSun" w:cs="SimSun"/>
          <w:color w:val="000000"/>
          <w:sz w:val="28"/>
        </w:rPr>
        <w:t xml:space="preserve">不同投标人的投标文件由同一单位或者个人编制；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27.5.2</w:t>
      </w:r>
      <w:r>
        <w:rPr>
          <w:rFonts w:ascii="SimSun" w:hAnsi="SimSun" w:eastAsia="SimSun" w:cs="SimSun"/>
          <w:color w:val="000000"/>
          <w:sz w:val="28"/>
        </w:rPr>
        <w:t xml:space="preserve">不同投标人委托同一单位或者个人办理投标事宜；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27.5.3 </w:t>
      </w:r>
      <w:r>
        <w:rPr>
          <w:rFonts w:ascii="SimSun" w:hAnsi="SimSun" w:eastAsia="SimSun" w:cs="SimSun"/>
          <w:color w:val="000000"/>
          <w:sz w:val="28"/>
        </w:rPr>
        <w:t xml:space="preserve">不同投标人的投标文件载明的项目管理成员或者联系人员为同一人；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27.5.4</w:t>
      </w:r>
      <w:r>
        <w:rPr>
          <w:rFonts w:ascii="SimSun" w:hAnsi="SimSun" w:eastAsia="SimSun" w:cs="SimSun"/>
          <w:color w:val="000000"/>
          <w:sz w:val="28"/>
        </w:rPr>
        <w:t xml:space="preserve">不同投标人的投标文件异常一致或者投标报价呈规律性差异；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w:t>
      </w:r>
      <w:r>
        <w:rPr>
          <w:rFonts w:ascii="SimSun" w:hAnsi="SimSun" w:eastAsia="SimSun" w:cs="SimSun"/>
          <w:color w:val="000000"/>
          <w:sz w:val="28"/>
        </w:rPr>
        <w:t xml:space="preserve">．质疑处理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28.1</w:t>
      </w:r>
      <w:r>
        <w:rPr>
          <w:rFonts w:ascii="SimSun" w:hAnsi="SimSun" w:eastAsia="SimSun" w:cs="SimSun"/>
          <w:color w:val="000000"/>
          <w:sz w:val="28"/>
        </w:rPr>
        <w:t xml:space="preserve">投标人认为采购文件、采购过程和中标结果使自己的权益受到损害的，可以在知道或者应知其权益受到损害之日起七个工作日内，以电子文件形式从通过</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苏采云平台</w:t>
      </w:r>
      <w:r>
        <w:rPr>
          <w:rFonts w:ascii="Times New Roman" w:hAnsi="Times New Roman" w:eastAsia="Times New Roman" w:cs="Times New Roman"/>
          <w:color w:val="000000"/>
          <w:sz w:val="28"/>
        </w:rPr>
        <w:t xml:space="preserve">”-&gt;“</w:t>
      </w:r>
      <w:r>
        <w:rPr>
          <w:rFonts w:ascii="SimSun" w:hAnsi="SimSun" w:eastAsia="SimSun" w:cs="SimSun"/>
          <w:color w:val="000000"/>
          <w:sz w:val="28"/>
        </w:rPr>
        <w:t xml:space="preserve">投标人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登录，从</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项目质疑申请</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模块提出质疑。未通过交易平台提交的、七个工作日之外以及未按</w:t>
      </w:r>
      <w:r>
        <w:rPr>
          <w:rFonts w:ascii="Times New Roman" w:hAnsi="Times New Roman" w:eastAsia="Times New Roman" w:cs="Times New Roman"/>
          <w:color w:val="000000"/>
          <w:sz w:val="28"/>
        </w:rPr>
        <w:t xml:space="preserve">28.5</w:t>
      </w:r>
      <w:r>
        <w:rPr>
          <w:rFonts w:ascii="SimSun" w:hAnsi="SimSun" w:eastAsia="SimSun" w:cs="SimSun"/>
          <w:color w:val="000000"/>
          <w:sz w:val="28"/>
        </w:rPr>
        <w:t xml:space="preserve">条的要求提供质疑的均不予受理。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28.2</w:t>
      </w:r>
      <w:r>
        <w:rPr>
          <w:rFonts w:ascii="SimSun" w:hAnsi="SimSun" w:eastAsia="SimSun" w:cs="SimSun"/>
          <w:color w:val="000000"/>
          <w:sz w:val="28"/>
        </w:rPr>
        <w:t xml:space="preserve">上述应知其权益受到损害之日是指</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）对招标文件提出质疑的，为采购文件公告期限届满之日起计算；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对采购过程提出质疑的，为各采购程序环节结束之日起计算；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）对中标结果提出质疑的，为中标结果公告期限届满之日起计算。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28.3</w:t>
      </w:r>
      <w:r>
        <w:rPr>
          <w:rFonts w:ascii="SimSun" w:hAnsi="SimSun" w:eastAsia="SimSun" w:cs="SimSun"/>
          <w:color w:val="000000"/>
          <w:sz w:val="28"/>
        </w:rPr>
        <w:t xml:space="preserve">质疑投标人是指直接参加本次投标活动的投标人，未参加投标活动的投标人或在投标活动中自身权益未受到损害的投标人所提出的质疑不予受理。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28.4</w:t>
      </w:r>
      <w:r>
        <w:rPr>
          <w:rFonts w:ascii="SimSun" w:hAnsi="SimSun" w:eastAsia="SimSun" w:cs="SimSun"/>
          <w:color w:val="000000"/>
          <w:sz w:val="28"/>
        </w:rPr>
        <w:t xml:space="preserve">质疑投标人在法定质疑期内应当一次性针对同一采购环节提出质疑。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28.5</w:t>
      </w:r>
      <w:r>
        <w:rPr>
          <w:rFonts w:ascii="SimSun" w:hAnsi="SimSun" w:eastAsia="SimSun" w:cs="SimSun"/>
          <w:color w:val="000000"/>
          <w:sz w:val="28"/>
        </w:rPr>
        <w:t xml:space="preserve">质疑函应当包括以下主要内容，附上相关证明材料。否则，采购代理机构不予受理。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）质疑投标人的名称、地址、邮编、联系人及联系电话；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）质疑项目的名称、编号；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）具体、明确的质疑事项和与质疑事实相关的请求；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）事实依据；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）必要的法律依据；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）提起质疑的日期。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28.6</w:t>
      </w:r>
      <w:r>
        <w:rPr>
          <w:rFonts w:ascii="SimSun" w:hAnsi="SimSun" w:eastAsia="SimSun" w:cs="SimSun"/>
          <w:color w:val="000000"/>
          <w:sz w:val="28"/>
        </w:rPr>
        <w:t xml:space="preserve">采购代理机构收到质疑函后，将对质疑的形式和内容进行审查，如质疑函内容、格式不符合规定，采购代理机构将告知质疑人进行补正。质疑人应当在法定质疑期限内进行补正并重新提交质疑函，拒不补正或者超过法定期限后未重新提交质疑函的，为无效质疑，采购代理机构有权不予受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28.7</w:t>
      </w:r>
      <w:r>
        <w:rPr>
          <w:rFonts w:ascii="SimSun" w:hAnsi="SimSun" w:eastAsia="SimSun" w:cs="SimSun"/>
          <w:color w:val="000000"/>
          <w:sz w:val="28"/>
        </w:rPr>
        <w:t xml:space="preserve">对于内容、格式符合规定的质疑函，采购代理机构将在七个工作日内以电子文件的形式作出答复，但质疑答复的内容不涉及商业秘密。如果质疑投标人还需要纸质形式回复函的，需主动与采购代理机构联系索取，或者在质疑函中明确提出该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28.8</w:t>
      </w:r>
      <w:r>
        <w:rPr>
          <w:rFonts w:ascii="SimSun" w:hAnsi="SimSun" w:eastAsia="SimSun" w:cs="SimSun"/>
          <w:color w:val="000000"/>
          <w:sz w:val="28"/>
        </w:rPr>
        <w:t xml:space="preserve">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29.</w:t>
      </w:r>
      <w:r>
        <w:rPr>
          <w:rFonts w:ascii="SimSun" w:hAnsi="SimSun" w:eastAsia="SimSun" w:cs="SimSun"/>
          <w:color w:val="000000"/>
          <w:sz w:val="28"/>
        </w:rPr>
        <w:t xml:space="preserve">中标通知书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29.l</w:t>
      </w:r>
      <w:r>
        <w:rPr>
          <w:rFonts w:ascii="SimSun" w:hAnsi="SimSun" w:eastAsia="SimSun" w:cs="SimSun"/>
          <w:color w:val="000000"/>
          <w:sz w:val="28"/>
        </w:rPr>
        <w:t xml:space="preserve">中标结果确定后，采购代理机构将向中标人发出中标通知书。请中标人在中标结果公告届满之日起</w:t>
      </w:r>
      <w:r>
        <w:rPr>
          <w:rFonts w:ascii="Times New Roman" w:hAnsi="Times New Roman" w:eastAsia="Times New Roman" w:cs="Times New Roman"/>
          <w:color w:val="000000"/>
          <w:sz w:val="28"/>
        </w:rPr>
        <w:t xml:space="preserve">30</w:t>
      </w:r>
      <w:r>
        <w:rPr>
          <w:rFonts w:ascii="SimSun" w:hAnsi="SimSun" w:eastAsia="SimSun" w:cs="SimSun"/>
          <w:color w:val="000000"/>
          <w:sz w:val="28"/>
        </w:rPr>
        <w:t xml:space="preserve">日内</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使用</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数字证书登录苏采云系统及时下载中标通知书。因系统存储空间有限，自中标结果公告届满之日起</w:t>
      </w:r>
      <w:r>
        <w:rPr>
          <w:rFonts w:ascii="Times New Roman" w:hAnsi="Times New Roman" w:eastAsia="Times New Roman" w:cs="Times New Roman"/>
          <w:color w:val="000000"/>
          <w:sz w:val="28"/>
        </w:rPr>
        <w:t xml:space="preserve">30</w:t>
      </w:r>
      <w:r>
        <w:rPr>
          <w:rFonts w:ascii="SimSun" w:hAnsi="SimSun" w:eastAsia="SimSun" w:cs="SimSun"/>
          <w:color w:val="000000"/>
          <w:sz w:val="28"/>
        </w:rPr>
        <w:t xml:space="preserve">日后，苏采云系统不再保证提供下载中标通知书服务</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因未及时下载而造成的不利后果由中标人自行承担。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29.2</w:t>
      </w:r>
      <w:r>
        <w:rPr>
          <w:rFonts w:ascii="SimSun" w:hAnsi="SimSun" w:eastAsia="SimSun" w:cs="SimSun"/>
          <w:color w:val="000000"/>
          <w:sz w:val="28"/>
        </w:rPr>
        <w:t xml:space="preserve">中标通知书将是合同的一个组成部分。对招标人和中标人均具有法律效力。中标通知书发出后，招标人改变中标结果的，或者中标人放弃中标项目的，应当依法承担法律责任。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 </w:t>
      </w:r>
      <w:r>
        <w:rPr>
          <w:rFonts w:ascii="SimSun" w:hAnsi="SimSun" w:eastAsia="SimSun" w:cs="SimSun"/>
          <w:color w:val="000000"/>
          <w:sz w:val="28"/>
        </w:rPr>
        <w:t xml:space="preserve">签订合同</w:t>
      </w:r>
      <w:r>
        <w:rPr>
          <w:rFonts w:ascii="Times New Roman" w:hAnsi="Times New Roman" w:eastAsia="Times New Roman" w:cs="Times New Roman"/>
          <w:color w:val="000000"/>
          <w:sz w:val="28"/>
        </w:rPr>
        <w:tab/>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30.l</w:t>
      </w:r>
      <w:r>
        <w:rPr>
          <w:rFonts w:ascii="SimSun" w:hAnsi="SimSun" w:eastAsia="SimSun" w:cs="SimSun"/>
          <w:color w:val="000000"/>
          <w:sz w:val="28"/>
        </w:rPr>
        <w:t xml:space="preserve">中标人应当在中标通知书发出之日起三十日内，按照招标文件确定的事项与招标人签订政府采购合同。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30.2</w:t>
      </w:r>
      <w:r>
        <w:rPr>
          <w:rFonts w:ascii="SimSun" w:hAnsi="SimSun" w:eastAsia="SimSun" w:cs="SimSun"/>
          <w:color w:val="000000"/>
          <w:sz w:val="28"/>
        </w:rPr>
        <w:t xml:space="preserve">招标文件、中标人的投标文件及招标过程中有关澄清、承诺文件均应作为合同附件。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30.3 </w:t>
      </w:r>
      <w:r>
        <w:rPr>
          <w:rFonts w:ascii="SimSun" w:hAnsi="SimSun" w:eastAsia="SimSun" w:cs="SimSun"/>
          <w:color w:val="000000"/>
          <w:sz w:val="28"/>
        </w:rPr>
        <w:t xml:space="preserve">签订合同后，中标人不得将合同标的进行转包。未经招标人同意，中标人也不得采用分包的形式履行合同，否则招标人有权终止合同。转包或分包造成招标人损失的，中标人应承担相应赔偿责任。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SimSun" w:hAnsi="SimSun" w:eastAsia="SimSun" w:cs="SimSun"/>
          <w:color w:val="000000"/>
          <w:sz w:val="28"/>
        </w:rPr>
        <w:t xml:space="preserve">货物（包含与货物相关的服务）的追加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政府采购合同履行中，招标人需追加与合同标的相同的货物（包含与货物相关的服务）的，在不改变合同其他条款的前提下，可以与中标人协商签订补充合同，但所有补充合同的采购金额不超过原合同金额</w:t>
      </w: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SimSun" w:hAnsi="SimSun" w:eastAsia="SimSun" w:cs="SimSun"/>
          <w:color w:val="000000"/>
          <w:sz w:val="28"/>
        </w:rPr>
        <w:t xml:space="preserve">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32.1</w:t>
      </w:r>
      <w:r>
        <w:rPr>
          <w:rFonts w:ascii="SimSun" w:hAnsi="SimSun" w:eastAsia="SimSun" w:cs="SimSun"/>
          <w:color w:val="000000"/>
          <w:sz w:val="28"/>
        </w:rPr>
        <w:t xml:space="preserve">为保证合同的顺利执行，中标人必须在中标通知书发出之前，向采购单位提交</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万元履约保证金。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32.2</w:t>
      </w:r>
      <w:r>
        <w:rPr>
          <w:rFonts w:ascii="SimSun" w:hAnsi="SimSun" w:eastAsia="SimSun" w:cs="SimSun"/>
          <w:color w:val="000000"/>
          <w:sz w:val="28"/>
        </w:rPr>
        <w:t xml:space="preserve">乙方提供的履约保证金可以是人民币形式（银行本票、汇票、支票、电汇），或银行保函、担保公司的保证担保或保险公司的保证保险等多种形式。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32.3</w:t>
      </w:r>
      <w:r>
        <w:rPr>
          <w:rFonts w:ascii="SimSun" w:hAnsi="SimSun" w:eastAsia="SimSun" w:cs="SimSun"/>
          <w:color w:val="000000"/>
          <w:sz w:val="28"/>
        </w:rPr>
        <w:t xml:space="preserve">乙方选取银行保函、担保公司的保证担保或保险公司的保证保险等形式的向采购人缴纳的，如保函（担保、保险等）的约定期到期但乙方履约仍未结束的，乙方须进行续保。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32.4</w:t>
      </w:r>
      <w:r>
        <w:rPr>
          <w:rFonts w:ascii="SimSun" w:hAnsi="SimSun" w:eastAsia="SimSun" w:cs="SimSun"/>
          <w:color w:val="000000"/>
          <w:sz w:val="28"/>
        </w:rPr>
        <w:t xml:space="preserve">乙方选取以履约保函（保险）形式向采购人缴纳的，按照《关于在全省政府采购领域推行电子履约保函（保险）的通知》（苏财购【</w:t>
      </w:r>
      <w:r>
        <w:rPr>
          <w:rFonts w:ascii="Times New Roman" w:hAnsi="Times New Roman" w:eastAsia="Times New Roman" w:cs="Times New Roman"/>
          <w:color w:val="000000"/>
          <w:sz w:val="28"/>
        </w:rPr>
        <w:t xml:space="preserve">2023</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150</w:t>
      </w:r>
      <w:r>
        <w:rPr>
          <w:rFonts w:ascii="SimSun" w:hAnsi="SimSun" w:eastAsia="SimSun" w:cs="SimSun"/>
          <w:color w:val="000000"/>
          <w:sz w:val="28"/>
        </w:rPr>
        <w:t xml:space="preserve">号）的要求，登录</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政府采购电子履约保函（保险）平台</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，选择第三方机构并提交保函（保险）申请，经审核通过后支付相关费用。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32.5</w:t>
      </w:r>
      <w:r>
        <w:rPr>
          <w:rFonts w:ascii="SimSun" w:hAnsi="SimSun" w:eastAsia="SimSun" w:cs="SimSun"/>
          <w:color w:val="000000"/>
          <w:sz w:val="28"/>
        </w:rPr>
        <w:t xml:space="preserve">如乙方未能履行合同规定的义务，甲方有权从履约保证金中取得补偿。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32.6</w:t>
      </w:r>
      <w:r>
        <w:rPr>
          <w:rFonts w:ascii="SimSun" w:hAnsi="SimSun" w:eastAsia="SimSun" w:cs="SimSun"/>
          <w:color w:val="000000"/>
          <w:sz w:val="28"/>
        </w:rPr>
        <w:t xml:space="preserve">履约保证金在合同约定期间内不予退还或者应完全有效，约定期间届满之日起 </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个工作日内，甲方应将履约保证金退还乙方；逾期退还的，按中国人民银行同期贷款基利率上浮</w:t>
      </w:r>
      <w:r>
        <w:rPr>
          <w:rFonts w:ascii="Times New Roman" w:hAnsi="Times New Roman" w:eastAsia="Times New Roman" w:cs="Times New Roman"/>
          <w:color w:val="000000"/>
          <w:sz w:val="28"/>
        </w:rPr>
        <w:t xml:space="preserve">20%</w:t>
      </w:r>
      <w:r>
        <w:rPr>
          <w:rFonts w:ascii="SimSun" w:hAnsi="SimSun" w:eastAsia="SimSun" w:cs="SimSun"/>
          <w:color w:val="000000"/>
          <w:sz w:val="28"/>
        </w:rPr>
        <w:t xml:space="preserve">后的利率支付超期资金占用费，但因乙方自身原因导致无法及时退还的除外。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32.7</w:t>
      </w:r>
      <w:r>
        <w:rPr>
          <w:rFonts w:ascii="SimSun" w:hAnsi="SimSun" w:eastAsia="SimSun" w:cs="SimSun"/>
          <w:color w:val="000000"/>
          <w:sz w:val="28"/>
        </w:rPr>
        <w:t xml:space="preserve">履约保证金在服务合同期满且乙方完成全部交接义务后，甲方根据最终年度验收结果予以无息退还。若最终验收结果为合格，则全额退还；若验收结果为不合格，则甲方有权扣除全部或部分履约保证金，具体扣除金额以考核细则的规定为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32.8</w:t>
      </w:r>
      <w:r>
        <w:rPr>
          <w:rFonts w:ascii="SimSun" w:hAnsi="SimSun" w:eastAsia="SimSun" w:cs="SimSun"/>
          <w:color w:val="000000"/>
          <w:sz w:val="28"/>
        </w:rPr>
        <w:t xml:space="preserve">履约保证金交纳信息</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签订合同前由招标人提供给中标单位。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32.9</w:t>
      </w:r>
      <w:r>
        <w:rPr>
          <w:rFonts w:ascii="SimSun" w:hAnsi="SimSun" w:eastAsia="SimSun" w:cs="SimSun"/>
          <w:color w:val="000000"/>
          <w:sz w:val="28"/>
        </w:rPr>
        <w:t xml:space="preserve">如果中标人没有按照</w:t>
      </w:r>
      <w:r>
        <w:rPr>
          <w:rFonts w:ascii="Times New Roman" w:hAnsi="Times New Roman" w:eastAsia="Times New Roman" w:cs="Times New Roman"/>
          <w:color w:val="000000"/>
          <w:sz w:val="28"/>
        </w:rPr>
        <w:t xml:space="preserve">29</w:t>
      </w:r>
      <w:r>
        <w:rPr>
          <w:rFonts w:ascii="SimSun" w:hAnsi="SimSun" w:eastAsia="SimSun" w:cs="SimSun"/>
          <w:color w:val="000000"/>
          <w:sz w:val="28"/>
        </w:rPr>
        <w:t xml:space="preserve">条或</w:t>
      </w:r>
      <w:r>
        <w:rPr>
          <w:rFonts w:ascii="Times New Roman" w:hAnsi="Times New Roman" w:eastAsia="Times New Roman" w:cs="Times New Roman"/>
          <w:color w:val="000000"/>
          <w:sz w:val="28"/>
        </w:rPr>
        <w:t xml:space="preserve">30</w:t>
      </w:r>
      <w:r>
        <w:rPr>
          <w:rFonts w:ascii="SimSun" w:hAnsi="SimSun" w:eastAsia="SimSun" w:cs="SimSun"/>
          <w:color w:val="000000"/>
          <w:sz w:val="28"/>
        </w:rPr>
        <w:t xml:space="preserve">条的规定去做，招标人可报财政部门取消其中标资格，在此情况下招标人可将标授予下一个中标候选人，或重新招标。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八、政府采购政策功能落实</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w:t>
      </w:r>
      <w:r>
        <w:rPr>
          <w:rFonts w:ascii="SimSun" w:hAnsi="SimSun" w:eastAsia="SimSun" w:cs="SimSun"/>
          <w:color w:val="000000"/>
          <w:sz w:val="28"/>
        </w:rPr>
        <w:t xml:space="preserve">促进中小企业发展政策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33.1</w:t>
      </w:r>
      <w:r>
        <w:rPr>
          <w:rFonts w:ascii="SimSun" w:hAnsi="SimSun" w:eastAsia="SimSun" w:cs="SimSun"/>
          <w:color w:val="000000"/>
          <w:sz w:val="28"/>
        </w:rPr>
        <w:t xml:space="preserve">小微型企业价格扣除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33.1.1</w:t>
      </w:r>
      <w:r>
        <w:rPr>
          <w:rFonts w:ascii="SimSun" w:hAnsi="SimSun" w:eastAsia="SimSun" w:cs="SimSun"/>
          <w:color w:val="000000"/>
          <w:sz w:val="28"/>
        </w:rPr>
        <w:t xml:space="preserve">对于未专门面向中小企业或者未预留份额专门面向中小企业采购的采购项目，投标人提供的货物或者服务符合下列情形的，享受本办法规定的中小企业扶持政策给予小微企业报价</w:t>
      </w:r>
      <w:r>
        <w:rPr>
          <w:rFonts w:ascii="Times New Roman" w:hAnsi="Times New Roman" w:eastAsia="Times New Roman" w:cs="Times New Roman"/>
          <w:color w:val="000000"/>
          <w:sz w:val="28"/>
        </w:rPr>
        <w:t xml:space="preserve">20%</w:t>
      </w:r>
      <w:r>
        <w:rPr>
          <w:rFonts w:ascii="SimSun" w:hAnsi="SimSun" w:eastAsia="SimSun" w:cs="SimSun"/>
          <w:color w:val="000000"/>
          <w:sz w:val="28"/>
        </w:rPr>
        <w:t xml:space="preserve">的扣除，用扣除后的价格参与评审：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）在货物采购项目中，货物由中小企业制造，即货物由中小企业生产且使用该中小企业商号或者注册商标；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）在服务采购项目中，服务由中小企业承接，即提供服务的人员为中小企业依照《中华人民共和国劳动合同法》订立劳动合同的从业人员。</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33.1.2</w:t>
      </w:r>
      <w:r>
        <w:rPr>
          <w:rFonts w:ascii="SimSun" w:hAnsi="SimSun" w:eastAsia="SimSun" w:cs="SimSun"/>
          <w:color w:val="000000"/>
          <w:sz w:val="28"/>
        </w:rPr>
        <w:t xml:space="preserve">在货物采购项目中，投标人提供的货物既有中小企业制造货物，也有大型企业制造货物的，不享受本办法规定的中小企业扶持政策。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w:t>
      </w:r>
      <w:r>
        <w:rPr>
          <w:rFonts w:ascii="SimSun" w:hAnsi="SimSun" w:eastAsia="SimSun" w:cs="SimSun"/>
          <w:color w:val="000000"/>
          <w:sz w:val="28"/>
        </w:rPr>
        <w:t xml:space="preserve">联合体及分包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33.2.1</w:t>
      </w:r>
      <w:r>
        <w:rPr>
          <w:rFonts w:ascii="SimSun" w:hAnsi="SimSun" w:eastAsia="SimSun" w:cs="SimSun"/>
          <w:color w:val="000000"/>
          <w:sz w:val="28"/>
        </w:rPr>
        <w:t xml:space="preserve">以联合体形式参加政府采购活动，联合体各方均为中小企业的，联合体视同中小企业。其中，联合体各方均为小微企业的，联合体视同小微企业。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33.2.2</w:t>
      </w:r>
      <w:r>
        <w:rPr>
          <w:rFonts w:ascii="SimSun" w:hAnsi="SimSun" w:eastAsia="SimSun" w:cs="SimSun"/>
          <w:color w:val="000000"/>
          <w:sz w:val="28"/>
        </w:rPr>
        <w:t xml:space="preserve">享受扶持政策获得政府采购合同的，小微企业不得将合同分包给大中型企业，中型企业不得将合同分包给大型企业。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33.2.3</w:t>
      </w:r>
      <w:r>
        <w:rPr>
          <w:rFonts w:ascii="SimSun" w:hAnsi="SimSun" w:eastAsia="SimSun" w:cs="SimSun"/>
          <w:color w:val="000000"/>
          <w:sz w:val="28"/>
        </w:rPr>
        <w:t xml:space="preserve">接受大中型企业与小微企业组成联合体或者允许大中型企业向一家或者多家小微企业分包的采购项目，对于联合协议或者分包意向协议约定小微企业的合同份额占到合同总金额 </w:t>
      </w:r>
      <w:r>
        <w:rPr>
          <w:rFonts w:ascii="Times New Roman" w:hAnsi="Times New Roman" w:eastAsia="Times New Roman" w:cs="Times New Roman"/>
          <w:color w:val="000000"/>
          <w:sz w:val="28"/>
        </w:rPr>
        <w:t xml:space="preserve">30%</w:t>
      </w:r>
      <w:r>
        <w:rPr>
          <w:rFonts w:ascii="SimSun" w:hAnsi="SimSun" w:eastAsia="SimSun" w:cs="SimSun"/>
          <w:color w:val="000000"/>
          <w:sz w:val="28"/>
        </w:rPr>
        <w:t xml:space="preserve">以上的，招标人应当对联合体或者大中型企业的报价给予</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的扣除，用扣除后的价格参加评审。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33.2.4</w:t>
      </w:r>
      <w:r>
        <w:rPr>
          <w:rFonts w:ascii="SimSun" w:hAnsi="SimSun" w:eastAsia="SimSun" w:cs="SimSun"/>
          <w:color w:val="000000"/>
          <w:sz w:val="28"/>
        </w:rPr>
        <w:t xml:space="preserve">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33.3</w:t>
      </w:r>
      <w:r>
        <w:rPr>
          <w:rFonts w:ascii="SimSun" w:hAnsi="SimSun" w:eastAsia="SimSun" w:cs="SimSun"/>
          <w:color w:val="000000"/>
          <w:sz w:val="28"/>
        </w:rPr>
        <w:t xml:space="preserve">小微型企业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）投标人须按照招标文件的要求提供相应的《企业声明函》，详见招标文件第六章示范格式。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）企业标准请参照《政府采购促进中小企业发展管理办法》（财库〔</w:t>
      </w:r>
      <w:r>
        <w:rPr>
          <w:rFonts w:ascii="Times New Roman" w:hAnsi="Times New Roman" w:eastAsia="Times New Roman" w:cs="Times New Roman"/>
          <w:color w:val="000000"/>
          <w:sz w:val="28"/>
        </w:rPr>
        <w:t xml:space="preserve">2020</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46</w:t>
      </w:r>
      <w:r>
        <w:rPr>
          <w:rFonts w:ascii="SimSun" w:hAnsi="SimSun" w:eastAsia="SimSun" w:cs="SimSun"/>
          <w:color w:val="000000"/>
          <w:sz w:val="28"/>
        </w:rPr>
        <w:t xml:space="preserve">号）文件规定自行填写。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33.4</w:t>
      </w:r>
      <w:r>
        <w:rPr>
          <w:rFonts w:ascii="SimSun" w:hAnsi="SimSun" w:eastAsia="SimSun" w:cs="SimSun"/>
          <w:color w:val="000000"/>
          <w:sz w:val="28"/>
        </w:rPr>
        <w:t xml:space="preserve">残疾人福利单位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）残疾人福利单位需按照招标文件的要求提供《残疾人福利性单位声明函》，详见招标文件第六章示范格式。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）残疾人福利单位标准请参照《关于促进残疾人就业政府采购政策的通知》（财库〔</w:t>
      </w:r>
      <w:r>
        <w:rPr>
          <w:rFonts w:ascii="Times New Roman" w:hAnsi="Times New Roman" w:eastAsia="Times New Roman" w:cs="Times New Roman"/>
          <w:color w:val="000000"/>
          <w:sz w:val="28"/>
        </w:rPr>
        <w:t xml:space="preserve">2017</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141</w:t>
      </w:r>
      <w:r>
        <w:rPr>
          <w:rFonts w:ascii="SimSun" w:hAnsi="SimSun" w:eastAsia="SimSun" w:cs="SimSun"/>
          <w:color w:val="000000"/>
          <w:sz w:val="28"/>
        </w:rPr>
        <w:t xml:space="preserve">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33.5</w:t>
      </w:r>
      <w:r>
        <w:rPr>
          <w:rFonts w:ascii="SimSun" w:hAnsi="SimSun" w:eastAsia="SimSun" w:cs="SimSun"/>
          <w:color w:val="000000"/>
          <w:sz w:val="28"/>
        </w:rPr>
        <w:t xml:space="preserve">监狱和戒毒企业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）监狱企业参加政府采购活动时，需提供由省级以上监狱管理局、戒毒管理局（含新疆生产建设兵团）出具的属于监狱企业的证明文件）（投标文件中上传加盖出具单位公章的电子件）。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）监狱企业标准请参照《关于政府采购支持监狱企业发展有关问题的通知》（财库〔</w:t>
      </w:r>
      <w:r>
        <w:rPr>
          <w:rFonts w:ascii="Times New Roman" w:hAnsi="Times New Roman" w:eastAsia="Times New Roman" w:cs="Times New Roman"/>
          <w:color w:val="000000"/>
          <w:sz w:val="28"/>
        </w:rPr>
        <w:t xml:space="preserve">2014</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68</w:t>
      </w:r>
      <w:r>
        <w:rPr>
          <w:rFonts w:ascii="SimSun" w:hAnsi="SimSun" w:eastAsia="SimSun" w:cs="SimSun"/>
          <w:color w:val="000000"/>
          <w:sz w:val="28"/>
        </w:rPr>
        <w:t xml:space="preserve">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 </w:t>
      </w:r>
      <w:r>
        <w:rPr>
          <w:rFonts w:ascii="SimSun" w:hAnsi="SimSun" w:eastAsia="SimSun" w:cs="SimSun"/>
          <w:color w:val="000000"/>
          <w:sz w:val="28"/>
        </w:rPr>
        <w:t xml:space="preserve">节能、环保政策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34.1</w:t>
      </w:r>
      <w:r>
        <w:rPr>
          <w:rFonts w:ascii="SimSun" w:hAnsi="SimSun" w:eastAsia="SimSun" w:cs="SimSun"/>
          <w:color w:val="000000"/>
          <w:sz w:val="28"/>
        </w:rPr>
        <w:t xml:space="preserve">根据《财政部 发展改革委 生态环境部 市场监管总局关于调整优化节能产品、环境标志产品政府采购执行机制的通知》【财库〔</w:t>
      </w:r>
      <w:r>
        <w:rPr>
          <w:rFonts w:ascii="Times New Roman" w:hAnsi="Times New Roman" w:eastAsia="Times New Roman" w:cs="Times New Roman"/>
          <w:color w:val="000000"/>
          <w:sz w:val="28"/>
        </w:rPr>
        <w:t xml:space="preserve">2019</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号】要求，依据品目清单对获得节能产品、环境标志产品认证证书的产品实施政府优先采购或强制采购。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34.2</w:t>
      </w:r>
      <w:r>
        <w:rPr>
          <w:rFonts w:ascii="SimSun" w:hAnsi="SimSun" w:eastAsia="SimSun" w:cs="SimSun"/>
          <w:color w:val="000000"/>
          <w:sz w:val="28"/>
        </w:rPr>
        <w:t xml:space="preserve">节能产品（本项目不涉及）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采购产品</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被列入</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节能产品品目清单</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的，实行（优先采购</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强制采购）。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34.3</w:t>
      </w:r>
      <w:r>
        <w:rPr>
          <w:rFonts w:ascii="SimSun" w:hAnsi="SimSun" w:eastAsia="SimSun" w:cs="SimSun"/>
          <w:color w:val="000000"/>
          <w:sz w:val="28"/>
        </w:rPr>
        <w:t xml:space="preserve">环保产品（本项目不涉及）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本项目中</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采购产品</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被列入</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环境标志产品品目清单</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的，实行优先采购。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34.4</w:t>
      </w:r>
      <w:r>
        <w:rPr>
          <w:rFonts w:ascii="SimSun" w:hAnsi="SimSun" w:eastAsia="SimSun" w:cs="SimSun"/>
          <w:color w:val="000000"/>
          <w:sz w:val="28"/>
        </w:rPr>
        <w:t xml:space="preserve">本项目中实行</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强制采购</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的，需提供国家市场监督管理总局确定的列入</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参与实施政府采购节能产品认证机构名录</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内的认证机构出具的、有效期内的该产品节能标志产品认证证书电子件，未提供的作无效投标处理；实行</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优先采购</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的，在评分标准的</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政策导向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处参与加分（详见第三章评标标准）。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34.5</w:t>
      </w:r>
      <w:r>
        <w:rPr>
          <w:rFonts w:ascii="SimSun" w:hAnsi="SimSun" w:eastAsia="SimSun" w:cs="SimSun"/>
          <w:color w:val="000000"/>
          <w:sz w:val="28"/>
        </w:rPr>
        <w:t xml:space="preserve">节能、环保产品的品目清单按照《关于印发环境标志产品政府采购品目清单的通知》（财库〔</w:t>
      </w:r>
      <w:r>
        <w:rPr>
          <w:rFonts w:ascii="Times New Roman" w:hAnsi="Times New Roman" w:eastAsia="Times New Roman" w:cs="Times New Roman"/>
          <w:color w:val="000000"/>
          <w:sz w:val="28"/>
        </w:rPr>
        <w:t xml:space="preserve">2019</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18</w:t>
      </w:r>
      <w:r>
        <w:rPr>
          <w:rFonts w:ascii="SimSun" w:hAnsi="SimSun" w:eastAsia="SimSun" w:cs="SimSun"/>
          <w:color w:val="000000"/>
          <w:sz w:val="28"/>
        </w:rPr>
        <w:t xml:space="preserve">号）、《关于印发节能产品政府采购品目清单的通知》（财库〔</w:t>
      </w:r>
      <w:r>
        <w:rPr>
          <w:rFonts w:ascii="Times New Roman" w:hAnsi="Times New Roman" w:eastAsia="Times New Roman" w:cs="Times New Roman"/>
          <w:color w:val="000000"/>
          <w:sz w:val="28"/>
        </w:rPr>
        <w:t xml:space="preserve">2019</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19</w:t>
      </w:r>
      <w:r>
        <w:rPr>
          <w:rFonts w:ascii="SimSun" w:hAnsi="SimSun" w:eastAsia="SimSun" w:cs="SimSun"/>
          <w:color w:val="000000"/>
          <w:sz w:val="28"/>
        </w:rPr>
        <w:t xml:space="preserve">号）执行。国家对品目清单进行调整的，按照最新调整的品目清单执行。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w:t>
      </w:r>
      <w:r>
        <w:rPr>
          <w:rFonts w:ascii="SimSun" w:hAnsi="SimSun" w:eastAsia="SimSun" w:cs="SimSun"/>
          <w:color w:val="000000"/>
          <w:sz w:val="28"/>
        </w:rPr>
        <w:t xml:space="preserve">．政府绿色采购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根据《江苏省财政厅关于加强政府绿色采购有关事项的通知》（苏财购〔</w:t>
      </w:r>
      <w:r>
        <w:rPr>
          <w:rFonts w:ascii="Times New Roman" w:hAnsi="Times New Roman" w:eastAsia="Times New Roman" w:cs="Times New Roman"/>
          <w:color w:val="000000"/>
          <w:sz w:val="28"/>
        </w:rPr>
        <w:t xml:space="preserve">2023</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65</w:t>
      </w:r>
      <w:r>
        <w:rPr>
          <w:rFonts w:ascii="SimSun" w:hAnsi="SimSun" w:eastAsia="SimSun" w:cs="SimSun"/>
          <w:color w:val="000000"/>
          <w:sz w:val="28"/>
        </w:rPr>
        <w:t xml:space="preserve">号）的要求，落实政府绿色采购相关政策，具体如下：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35.1</w:t>
      </w:r>
      <w:r>
        <w:rPr>
          <w:rFonts w:ascii="SimSun" w:hAnsi="SimSun" w:eastAsia="SimSun" w:cs="SimSun"/>
          <w:color w:val="000000"/>
          <w:sz w:val="28"/>
        </w:rPr>
        <w:t xml:space="preserve">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35.2</w:t>
      </w:r>
      <w:r>
        <w:rPr>
          <w:rFonts w:ascii="SimSun" w:hAnsi="SimSun" w:eastAsia="SimSun" w:cs="SimSun"/>
          <w:color w:val="000000"/>
          <w:sz w:val="28"/>
        </w:rPr>
        <w:t xml:space="preserve">本项目中涉及商品的包装应按照</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财办库〔</w:t>
      </w:r>
      <w:r>
        <w:rPr>
          <w:rFonts w:ascii="Times New Roman" w:hAnsi="Times New Roman" w:eastAsia="Times New Roman" w:cs="Times New Roman"/>
          <w:color w:val="000000"/>
          <w:sz w:val="28"/>
        </w:rPr>
        <w:t xml:space="preserve">2020</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123</w:t>
      </w:r>
      <w:r>
        <w:rPr>
          <w:rFonts w:ascii="SimSun" w:hAnsi="SimSun" w:eastAsia="SimSun" w:cs="SimSun"/>
          <w:color w:val="000000"/>
          <w:sz w:val="28"/>
        </w:rPr>
        <w:t xml:space="preserve">号《关于印发《商品包装政府采购需求标准（试行）》《快递包装政府采购需求标准（试行）》的通知》</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执行</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在供货、安装过程中能够做到低碳物流、环保节约、提高资源利用率；涉及设备运维参考《绿色数据中心政府采购需求标准（试行）》（财库〔</w:t>
      </w:r>
      <w:r>
        <w:rPr>
          <w:rFonts w:ascii="Times New Roman" w:hAnsi="Times New Roman" w:eastAsia="Times New Roman" w:cs="Times New Roman"/>
          <w:color w:val="000000"/>
          <w:sz w:val="28"/>
        </w:rPr>
        <w:t xml:space="preserve">2023</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号文）执行。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35.3</w:t>
      </w:r>
      <w:r>
        <w:rPr>
          <w:rFonts w:ascii="SimSun" w:hAnsi="SimSun" w:eastAsia="SimSun" w:cs="SimSun"/>
          <w:color w:val="000000"/>
          <w:sz w:val="28"/>
        </w:rPr>
        <w:t xml:space="preserve">本项目中涉及涂料、胶黏剂、油墨、清洗剂等挥发性有机物产品的，要执行国家和江苏省</w:t>
      </w:r>
      <w:r>
        <w:rPr>
          <w:rFonts w:ascii="Times New Roman" w:hAnsi="Times New Roman" w:eastAsia="Times New Roman" w:cs="Times New Roman"/>
          <w:color w:val="000000"/>
          <w:sz w:val="28"/>
        </w:rPr>
        <w:t xml:space="preserve">VOCs</w:t>
      </w:r>
      <w:r>
        <w:rPr>
          <w:rFonts w:ascii="SimSun" w:hAnsi="SimSun" w:eastAsia="SimSun" w:cs="SimSun"/>
          <w:color w:val="000000"/>
          <w:sz w:val="28"/>
        </w:rPr>
        <w:t xml:space="preserve">含量限制标准，优先使用低挥发性原辅材料，使用低</w:t>
      </w:r>
      <w:r>
        <w:rPr>
          <w:rFonts w:ascii="Times New Roman" w:hAnsi="Times New Roman" w:eastAsia="Times New Roman" w:cs="Times New Roman"/>
          <w:color w:val="000000"/>
          <w:sz w:val="28"/>
        </w:rPr>
        <w:t xml:space="preserve">VOCs</w:t>
      </w:r>
      <w:r>
        <w:rPr>
          <w:rFonts w:ascii="SimSun" w:hAnsi="SimSun" w:eastAsia="SimSun" w:cs="SimSun"/>
          <w:color w:val="000000"/>
          <w:sz w:val="28"/>
        </w:rPr>
        <w:t xml:space="preserve">含量的涂料、胶黏剂等。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36. </w:t>
      </w:r>
      <w:r>
        <w:rPr>
          <w:rFonts w:ascii="SimSun" w:hAnsi="SimSun" w:eastAsia="SimSun" w:cs="SimSun"/>
          <w:color w:val="000000"/>
          <w:sz w:val="28"/>
        </w:rPr>
        <w:t xml:space="preserve">履约资金扶持政策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36.1</w:t>
      </w:r>
      <w:r>
        <w:rPr>
          <w:rFonts w:ascii="SimSun" w:hAnsi="SimSun" w:eastAsia="SimSun" w:cs="SimSun"/>
          <w:color w:val="000000"/>
          <w:sz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政采贷</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专栏。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36.2</w:t>
      </w:r>
      <w:r>
        <w:rPr>
          <w:rFonts w:ascii="SimSun" w:hAnsi="SimSun" w:eastAsia="SimSun" w:cs="SimSun"/>
          <w:color w:val="000000"/>
          <w:sz w:val="28"/>
        </w:rPr>
        <w:t xml:space="preserve">有融资贷款需求的中标人，与招标人在苏采云【合同在线签订】模块中进行合同在线签订时，【账户信息完善】的</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是否融资</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一栏中需选择</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是</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，同时完善收款账号信息和合同补充协议（融资账号）。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37.</w:t>
      </w:r>
      <w:r>
        <w:rPr>
          <w:rFonts w:ascii="SimSun" w:hAnsi="SimSun" w:eastAsia="SimSun" w:cs="SimSun"/>
          <w:color w:val="000000"/>
          <w:sz w:val="28"/>
        </w:rPr>
        <w:t xml:space="preserve">采购本国产品的支持政策（本项目不涉及）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37.1 </w:t>
      </w:r>
      <w:r>
        <w:rPr>
          <w:rFonts w:ascii="SimSun" w:hAnsi="SimSun" w:eastAsia="SimSun" w:cs="SimSun"/>
          <w:color w:val="000000"/>
          <w:sz w:val="28"/>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8"/>
        </w:rPr>
        <w:t xml:space="preserve">20%</w:t>
      </w:r>
      <w:r>
        <w:rPr>
          <w:rFonts w:ascii="SimSun" w:hAnsi="SimSun" w:eastAsia="SimSun" w:cs="SimSun"/>
          <w:color w:val="000000"/>
          <w:sz w:val="28"/>
        </w:rPr>
        <w:t xml:space="preserve">的价格扣除，用扣除后的价格参与评审。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37.2 </w:t>
      </w:r>
      <w:r>
        <w:rPr>
          <w:rFonts w:ascii="SimSun" w:hAnsi="SimSun" w:eastAsia="SimSun" w:cs="SimSun"/>
          <w:color w:val="000000"/>
          <w:sz w:val="28"/>
        </w:rPr>
        <w:t xml:space="preserve">当采购项目或者采购包中含有多种产品，投标人为该采购项目或者采购包提供的符合本国产品标准的产品成本之和占该投标人提供的全部产品成本之和的比例达到</w:t>
      </w:r>
      <w:r>
        <w:rPr>
          <w:rFonts w:ascii="Times New Roman" w:hAnsi="Times New Roman" w:eastAsia="Times New Roman" w:cs="Times New Roman"/>
          <w:color w:val="000000"/>
          <w:sz w:val="28"/>
        </w:rPr>
        <w:t xml:space="preserve">80%</w:t>
      </w:r>
      <w:r>
        <w:rPr>
          <w:rFonts w:ascii="SimSun" w:hAnsi="SimSun" w:eastAsia="SimSun" w:cs="SimSun"/>
          <w:color w:val="000000"/>
          <w:sz w:val="28"/>
        </w:rPr>
        <w:t xml:space="preserve">以上时（投标人需在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第六章 投标文件格式</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的</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三、投标报价明细表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中填写比例数值），依法对该投标人提供的全部产品给予价格评审优惠，即对该投标人提供的全部产品的总报价给予</w:t>
      </w:r>
      <w:r>
        <w:rPr>
          <w:rFonts w:ascii="Times New Roman" w:hAnsi="Times New Roman" w:eastAsia="Times New Roman" w:cs="Times New Roman"/>
          <w:color w:val="000000"/>
          <w:sz w:val="28"/>
        </w:rPr>
        <w:t xml:space="preserve">20%</w:t>
      </w:r>
      <w:r>
        <w:rPr>
          <w:rFonts w:ascii="SimSun" w:hAnsi="SimSun" w:eastAsia="SimSun" w:cs="SimSun"/>
          <w:color w:val="000000"/>
          <w:sz w:val="28"/>
        </w:rPr>
        <w:t xml:space="preserve">的价格扣除，用扣除后的价格参与评审。投标人未填写比例数值，或比例数值未达到</w:t>
      </w:r>
      <w:r>
        <w:rPr>
          <w:rFonts w:ascii="Times New Roman" w:hAnsi="Times New Roman" w:eastAsia="Times New Roman" w:cs="Times New Roman"/>
          <w:color w:val="000000"/>
          <w:sz w:val="28"/>
        </w:rPr>
        <w:t xml:space="preserve">80%</w:t>
      </w:r>
      <w:r>
        <w:rPr>
          <w:rFonts w:ascii="SimSun" w:hAnsi="SimSun" w:eastAsia="SimSun" w:cs="SimSun"/>
          <w:color w:val="000000"/>
          <w:sz w:val="28"/>
        </w:rPr>
        <w:t xml:space="preserve">的，将不享受本国产品价格评审优惠。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37.3 </w:t>
      </w:r>
      <w:r>
        <w:rPr>
          <w:rFonts w:ascii="SimSun" w:hAnsi="SimSun" w:eastAsia="SimSun" w:cs="SimSun"/>
          <w:color w:val="000000"/>
          <w:sz w:val="28"/>
        </w:rPr>
        <w:t xml:space="preserve">投标人需按照招标文件的要求提供《关于符合本国产品标准的声明函》（以下简称《声明函》，详见第六章</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示范格式六</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），如不提供将不享受本国产品价格评审优惠。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37.4 </w:t>
      </w:r>
      <w:r>
        <w:rPr>
          <w:rFonts w:ascii="SimSun" w:hAnsi="SimSun" w:eastAsia="SimSun" w:cs="SimSun"/>
          <w:color w:val="000000"/>
          <w:sz w:val="28"/>
        </w:rPr>
        <w:t xml:space="preserve">投标人需在《声明函》中逐一、准确填写产品名称、厂名、生产厂址三项信息，三项信息中任意一项未填写的视为该项产品不符合本国产品标准，不享受本国产品价格评审优惠。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37.5 </w:t>
      </w:r>
      <w:r>
        <w:rPr>
          <w:rFonts w:ascii="SimSun" w:hAnsi="SimSun" w:eastAsia="SimSun" w:cs="SimSun"/>
          <w:color w:val="000000"/>
          <w:sz w:val="28"/>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8"/>
        </w:rPr>
        <w:t xml:space="preserve">2025</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34</w:t>
      </w:r>
      <w:r>
        <w:rPr>
          <w:rFonts w:ascii="SimSun" w:hAnsi="SimSun" w:eastAsia="SimSun" w:cs="SimSun"/>
          <w:color w:val="000000"/>
          <w:sz w:val="28"/>
        </w:rPr>
        <w:t xml:space="preserve">号）和招标文件规定的，投标人提供的相关产品视为不符合本国产品标准。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w:t>
      </w:r>
      <w:r>
        <w:rPr>
          <w:rFonts w:ascii="SimSun" w:hAnsi="SimSun" w:eastAsia="SimSun" w:cs="SimSun"/>
          <w:color w:val="000000"/>
          <w:sz w:val="28"/>
        </w:rPr>
        <w:t xml:space="preserve">属于在中国境内生产的产品；其他产品，根据实际情况判断是否在中国境内生产。</w:t>
      </w:r>
      <w:r/>
    </w:p>
    <w:p>
      <w:pPr>
        <w:ind w:left="0" w:right="0" w:firstLine="1960"/>
        <w:jc w:val="center"/>
        <w:spacing w:before="0" w:after="0" w:line="85" w:lineRule="atLeast"/>
        <w:tabs>
          <w:tab w:val="left" w:pos="180" w:leader="none"/>
        </w:tabs>
        <w:pBdr>
          <w:top w:val="none" w:color="000000" w:sz="4" w:space="0"/>
          <w:left w:val="none" w:color="000000" w:sz="4" w:space="0"/>
          <w:bottom w:val="none" w:color="000000" w:sz="4" w:space="0"/>
          <w:right w:val="none" w:color="000000" w:sz="4" w:space="0"/>
        </w:pBdr>
      </w:pPr>
      <w:r>
        <w:br w:type="page" w:clear="all"/>
      </w:r>
      <w:r/>
    </w:p>
    <w:p>
      <w:pPr>
        <w:ind w:left="0" w:right="0" w:firstLine="1960"/>
        <w:jc w:val="center"/>
        <w:spacing w:before="0" w:after="0" w:line="85"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第三章评标标准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一、评委会根据招标文件中规定的评标标准对投标人进行综合评审，最终按综合评审得分由高到低的顺序推荐出</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名中标候选人。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二、本项目采用综合评分法。评委会仅对确定为实质上响应招标文件要求的投标文件进行评价和比较。综合评分法，是指投标文件满足招标文件全部实质性要求</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且按照评审因素的量化指标评审得分最高的投标人为中标候选人的评标方法。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三、评委会将依据下列评标标准进行评标，本评标标准的总分为</w:t>
      </w:r>
      <w:r>
        <w:rPr>
          <w:rFonts w:ascii="Times New Roman" w:hAnsi="Times New Roman" w:eastAsia="Times New Roman" w:cs="Times New Roman"/>
          <w:color w:val="000000"/>
          <w:sz w:val="28"/>
        </w:rPr>
        <w:t xml:space="preserve">100</w:t>
      </w:r>
      <w:r>
        <w:rPr>
          <w:rFonts w:ascii="SimSun" w:hAnsi="SimSun" w:eastAsia="SimSun" w:cs="SimSun"/>
          <w:color w:val="000000"/>
          <w:sz w:val="28"/>
        </w:rPr>
        <w:t xml:space="preserve">分。按评审后得分由高到低顺序排列。得分相同的，按投标报价由低到高顺序排列。得分且投标报价相同的并列</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由评标委员会通过随机抽取的方式确定中标候选人。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三、具体标准</w:t>
      </w:r>
      <w:r>
        <w:rPr>
          <w:rFonts w:ascii="Times New Roman" w:hAnsi="Times New Roman" w:eastAsia="Times New Roman" w:cs="Times New Roman"/>
          <w:color w:val="000000"/>
          <w:sz w:val="28"/>
        </w:rPr>
        <w:t xml:space="preserve">:</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SimSun" w:hAnsi="SimSun" w:eastAsia="SimSun" w:cs="SimSun"/>
          <w:b/>
          <w:color w:val="000000"/>
          <w:sz w:val="28"/>
        </w:rPr>
        <w:t xml:space="preserve">、价格</w:t>
      </w:r>
      <w:r>
        <w:rPr>
          <w:rFonts w:ascii="Times New Roman" w:hAnsi="Times New Roman" w:eastAsia="Times New Roman" w:cs="Times New Roman"/>
          <w:b/>
          <w:color w:val="000000"/>
          <w:sz w:val="28"/>
        </w:rPr>
        <w:t xml:space="preserve">:15</w:t>
      </w:r>
      <w:r>
        <w:rPr>
          <w:rFonts w:ascii="SimSun" w:hAnsi="SimSun" w:eastAsia="SimSun" w:cs="SimSun"/>
          <w:b/>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满足招标文件要求且投标价格最低为评标基准价，其价格分为满分。其他投标人的价格分按照下列公式计算（小数点保留两位）</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投标报价得分＝（评标基准价</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投标报价）</w:t>
      </w:r>
      <w:r>
        <w:rPr>
          <w:rFonts w:ascii="Times New Roman" w:hAnsi="Times New Roman" w:eastAsia="Times New Roman" w:cs="Times New Roman"/>
          <w:color w:val="000000"/>
          <w:sz w:val="28"/>
        </w:rPr>
        <w:t xml:space="preserve">×15</w:t>
      </w:r>
      <w:r>
        <w:rPr>
          <w:rFonts w:ascii="SimSun" w:hAnsi="SimSun" w:eastAsia="SimSun" w:cs="SimSun"/>
          <w:color w:val="000000"/>
          <w:sz w:val="28"/>
        </w:rPr>
        <w:t xml:space="preserve">分</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SimSun" w:hAnsi="SimSun" w:eastAsia="SimSun" w:cs="SimSun"/>
          <w:b/>
          <w:color w:val="000000"/>
          <w:sz w:val="28"/>
        </w:rPr>
        <w:t xml:space="preserve">、方案部分：</w:t>
      </w:r>
      <w:r>
        <w:rPr>
          <w:rFonts w:ascii="Times New Roman" w:hAnsi="Times New Roman" w:eastAsia="Times New Roman" w:cs="Times New Roman"/>
          <w:b/>
          <w:color w:val="000000"/>
          <w:sz w:val="28"/>
        </w:rPr>
        <w:t xml:space="preserve">60</w:t>
      </w:r>
      <w:r>
        <w:rPr>
          <w:rFonts w:ascii="SimSun" w:hAnsi="SimSun" w:eastAsia="SimSun" w:cs="SimSun"/>
          <w:b/>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）总体服务方案（</w:t>
      </w: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根据投标人对本项目提供的总体方案进行综合评分：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方案编制详尽完整、条理清晰、表达通俗易懂、对项目重难点分析到位、各项保障措施完善、方案针对性强、科学可行、完全满足或优于项目采购需求的得</w:t>
      </w: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分；方案编制较为完整、表述较为通顺、保障措施基本可行、重难点分析基本符合需求、方案实施较为可行、基本满足招标文件需求的得</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分；方案编制较为粗略、内容欠缺、条理不清晰、对项目重难点分析不到位、各项保障措施表述笼统、方案实施可行性不足的得</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）项目组成员配置（</w:t>
      </w: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组织机构设置科学合理、岗位划分清晰、职责明确、考核制度完善、培训计划完善、人员保障措施全面、满足项目需求的得</w:t>
      </w: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分；组织机构设置较完整、岗位分工较明确、职责划分较明确、培训考核细则较完善、人员保障措施较完善、基本满足项目需求得</w:t>
      </w: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分；组织机构设置不完整、岗位职责划分模糊、人员培训考核内容较简单、人员保障措施不完整、得</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）垃圾渗滤液处理站操作规程（</w:t>
      </w: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内容包括但不限于渗滤液处理站操作流程、操作规范、水质监测与质量管控、日常运行台账管理等规范性和针对性内容。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垃圾渗滤液处理站操作规程科学合理，针对性强、表述完整、准确、清晰的得</w:t>
      </w: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分；垃圾渗滤液处理站操作规程较科学合理，针对性较强，表述较完整、准确、清晰的得</w:t>
      </w: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分；垃圾渗滤液处理站操作规程基本合理，表述基本准确、清晰的得</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）设施设备检修维护方案（</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需满足招标文件需求以及运营期需要、要科学合理、针对性强。内容包括但不限于日常巡检方案、定期维修保养计划、常见故障处置方案、设备台账及档案管理制度、设备故障应急措施。</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设施设备检修维护方案科学合理，针对性强、表述完整、准确、清晰的得</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分；设施设备检修维护方案较科学合理，针对性较强，表述较完整、准确、清晰的得</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分；设施设备检修维护方案基本合理，表述基本准确、清晰的得</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）应急预案（</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投标人能够提供及时的、有效的支持和服务，应急响应迅速，能够妥善解决问题，出具承诺函承诺拟投入的项目团队人员能在</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个小时内响应采购人需求的，得</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分；投标人能够提供较为及时的、较有效的支持和服务，应急响应较为及时，基本保障项目需要，出具承诺函承诺拟投入的项目团队人员能在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个小时内响应采购人需求的，得</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分；投标人能提供基本的支持和服务，应急响应服务要求，但服务支持细节有待完善，出具承诺函承诺拟投入的项目团队人员能在</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个小时内响应采购人需求的，得</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）迎检保证措施（</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迎检保证措施科学合理，针对性强、表述完整、准确、清晰的得</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分；迎检保证措施较科学合理，针对性较强，表述较完整、准确、清晰的得</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分；迎检保证措施基本合理，表述基本准确、清晰的得</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分；没有不得分。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）环保达标保障方案（</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方案编制具有针对性、突出环保、技术支持能力满足或优于项目采购需求、且保障有力的得</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分；方案未突出环保、细节待完善、基本满足项目采购需求的得</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分；方案内容简单、尚可实施的得</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分；没有不得分。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）安全生产方案（</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根据投标人结合本项目的实际情况，对提供的安全生产方案进行综合评分：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方案内容包括但不限于安全生产责任制度、安全生产检查制度、安全培训方案、安全生产投入制度等，全面且细致、思路清晰明了，具有针对性、能够实施得</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分；方案对安全生产分析方案全面、无明显逻辑错误得</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分；方案覆盖不全，实施困难的，得</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分；没有不得分。</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w:t>
      </w:r>
      <w:r>
        <w:rPr>
          <w:rFonts w:ascii="SimSun" w:hAnsi="SimSun" w:eastAsia="SimSun" w:cs="SimSun"/>
          <w:b/>
          <w:color w:val="000000"/>
          <w:sz w:val="28"/>
        </w:rPr>
        <w:t xml:space="preserve">、商务部分：</w:t>
      </w:r>
      <w:r>
        <w:rPr>
          <w:rFonts w:ascii="Times New Roman" w:hAnsi="Times New Roman" w:eastAsia="Times New Roman" w:cs="Times New Roman"/>
          <w:b/>
          <w:color w:val="000000"/>
          <w:sz w:val="28"/>
        </w:rPr>
        <w:t xml:space="preserve">25</w:t>
      </w:r>
      <w:r>
        <w:rPr>
          <w:rFonts w:ascii="SimSun" w:hAnsi="SimSun" w:eastAsia="SimSun" w:cs="SimSun"/>
          <w:b/>
          <w:color w:val="000000"/>
          <w:sz w:val="28"/>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）投标人具有有效期内的质量管理体系认证、环境管理体系认证、职业健康安全管理体系认证的，每提供一个得</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分，本项最多得</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分，没有不得分（提供证书扫描件以及全国认证认可信息公共服务平台查询截图，加盖投标人电子公章）。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）投标人自</w:t>
      </w:r>
      <w:r>
        <w:rPr>
          <w:rFonts w:ascii="Times New Roman" w:hAnsi="Times New Roman" w:eastAsia="Times New Roman" w:cs="Times New Roman"/>
          <w:color w:val="000000"/>
          <w:sz w:val="28"/>
        </w:rPr>
        <w:t xml:space="preserve">2023</w:t>
      </w: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月</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日以来（以合同签订时间为准），具有</w:t>
      </w:r>
      <w:r>
        <w:rPr>
          <w:rFonts w:ascii="SimSun" w:hAnsi="SimSun" w:eastAsia="SimSun" w:cs="SimSun"/>
          <w:color w:val="000000"/>
          <w:spacing w:val="2"/>
          <w:sz w:val="28"/>
        </w:rPr>
        <w:t xml:space="preserve">含生活垃圾填埋场渗滤液处理</w:t>
      </w:r>
      <w:r>
        <w:rPr>
          <w:rFonts w:ascii="SimSun" w:hAnsi="SimSun" w:eastAsia="SimSun" w:cs="SimSun"/>
          <w:color w:val="000000"/>
          <w:sz w:val="28"/>
        </w:rPr>
        <w:t xml:space="preserve">相关业绩的，每提供</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个得</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分，本项最多得</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分，没有不得分。（提供中标通知书、合同扫描件，加盖投标人电子公章）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）投标人针对本项目拟派的项目负责人具有环境工程或污水处理专业高级及以上工程师职称的得</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分，没有不得分。（提供人员证书扫描件以及投标人为其缴纳的近六个月内任意一个月的社保缴纳证明【具有社保部门电子签章或具有可验证的二维码（或验证码）】，加盖投标人电子公章）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）投标人针对本项目拟派的项目组成员（非项目负责人），具有注册环保工程师证书的或具有环境工程或污水处理专业中级及以上工程师职称的，每提供一个得</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分，本项最多得</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分。同一人员有不同证书，只计取一次，不重复计分。（提供人员证书扫描件以及投标人为其缴纳的近六个月内任意一个月的社保缴纳证明【具有社保部门电子签章或具有可验证的二维码（或验证码）】，加盖投标人电子公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
        <w:br w:type="page" w:clear="all"/>
      </w:r>
      <w:r/>
      <w:r>
        <w:rPr>
          <w:rFonts w:ascii="Times New Roman" w:hAnsi="Times New Roman" w:eastAsia="Times New Roman" w:cs="Times New Roman"/>
          <w:sz w:val="21"/>
        </w:rPr>
      </w:r>
    </w:p>
    <w:p>
      <w:pPr>
        <w:ind w:left="0" w:right="0" w:firstLine="2530"/>
        <w:jc w:val="both"/>
        <w:spacing w:before="0" w:after="0" w:line="85"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第四章合同格式及条款</w:t>
      </w:r>
      <w:r/>
    </w:p>
    <w:p>
      <w:pPr>
        <w:ind w:left="0" w:right="0" w:firstLine="56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以下为招标人提出中标后签订本项目合同的条款，投标人必须实质性响应，中标人不得提出实质性的修改，关于专用条款将由招标人与中标人结合本项目具体情况协商后签订。</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甲、乙双方通过招标人平台和投标人平台签订电子合同（加盖电子签章）。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rPr>
          <w:rFonts w:ascii="SimSun" w:hAnsi="SimSun" w:eastAsia="SimSun" w:cs="SimSun"/>
          <w:color w:val="000000"/>
          <w:sz w:val="28"/>
          <w:u w:val="single"/>
        </w:rPr>
        <w:t xml:space="preserve">淮安市环卫事业管理服务中心           </w:t>
      </w:r>
      <w:r>
        <w:rPr>
          <w:rFonts w:ascii="SimSun" w:hAnsi="SimSun" w:eastAsia="SimSun" w:cs="SimSun"/>
          <w:color w:val="000000"/>
          <w:sz w:val="28"/>
        </w:rPr>
        <w:t xml:space="preserve">合同编号：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p>
    <w:p>
      <w:pPr>
        <w:ind w:left="0" w:right="0" w:firstLine="56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甲、乙双方根据</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（项目名称及编号）</w:t>
      </w:r>
      <w:r>
        <w:rPr>
          <w:rFonts w:ascii="SimSun" w:hAnsi="SimSun" w:eastAsia="SimSun" w:cs="SimSun"/>
          <w:color w:val="000000"/>
          <w:sz w:val="28"/>
        </w:rPr>
        <w:t xml:space="preserve">的采购项目公开招标采购结果及招标文件的要求，经协商一致，达成如下购销合同：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一、服务内容及要求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包含淮安市王元生活垃圾卫生填埋场渗滤液处理站日常运维服务。在运维期间，按渗滤液处置出水量和应急处置量按实结算服务费。投标人在深入了解现有处理设施和水质等情况基础上，根据项目现状及招标人需求，使其处理能力平均达到</w:t>
      </w:r>
      <w:r>
        <w:rPr>
          <w:rFonts w:ascii="Times New Roman" w:hAnsi="Times New Roman" w:eastAsia="Times New Roman" w:cs="Times New Roman"/>
          <w:color w:val="000000"/>
          <w:sz w:val="28"/>
        </w:rPr>
        <w:t xml:space="preserve">200</w:t>
      </w:r>
      <w:r>
        <w:rPr>
          <w:rFonts w:ascii="SimSun" w:hAnsi="SimSun" w:eastAsia="SimSun" w:cs="SimSun"/>
          <w:color w:val="000000"/>
          <w:sz w:val="28"/>
        </w:rPr>
        <w:t xml:space="preserve">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日，年均产水率不低于</w:t>
      </w:r>
      <w:r>
        <w:rPr>
          <w:rFonts w:ascii="Times New Roman" w:hAnsi="Times New Roman" w:eastAsia="Times New Roman" w:cs="Times New Roman"/>
          <w:color w:val="000000"/>
          <w:sz w:val="28"/>
        </w:rPr>
        <w:t xml:space="preserve">75%</w:t>
      </w:r>
      <w:r>
        <w:rPr>
          <w:rFonts w:ascii="SimSun" w:hAnsi="SimSun" w:eastAsia="SimSun" w:cs="SimSun"/>
          <w:color w:val="000000"/>
          <w:sz w:val="28"/>
        </w:rPr>
        <w:t xml:space="preserve">，产水水质达到《生活垃圾填埋场污染控制标准》（</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标准；提供运营管理服务使渗滤液处理设施处于安全、稳定的运营状态。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、处理后的垃圾渗滤液排放标准必须符合《生活垃圾填埋场污染控制标准》</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标准，如有最新标准按照最新标准执行；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、本项目处理工艺为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预处理</w:t>
      </w:r>
      <w:r>
        <w:rPr>
          <w:rFonts w:ascii="Times New Roman" w:hAnsi="Times New Roman" w:eastAsia="Times New Roman" w:cs="Times New Roman"/>
          <w:color w:val="000000"/>
          <w:sz w:val="28"/>
        </w:rPr>
        <w:t xml:space="preserve">+MBR</w:t>
      </w:r>
      <w:r>
        <w:rPr>
          <w:rFonts w:ascii="SimSun" w:hAnsi="SimSun" w:eastAsia="SimSun" w:cs="SimSun"/>
          <w:color w:val="000000"/>
          <w:sz w:val="28"/>
        </w:rPr>
        <w:t xml:space="preserve">（膜生物反应器）</w:t>
      </w:r>
      <w:r>
        <w:rPr>
          <w:rFonts w:ascii="Times New Roman" w:hAnsi="Times New Roman" w:eastAsia="Times New Roman" w:cs="Times New Roman"/>
          <w:color w:val="000000"/>
          <w:sz w:val="28"/>
        </w:rPr>
        <w:t xml:space="preserve">+NF+RO”</w:t>
      </w:r>
      <w:r>
        <w:rPr>
          <w:rFonts w:ascii="SimSun" w:hAnsi="SimSun" w:eastAsia="SimSun" w:cs="SimSu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、垃圾填埋场渗滤液进水水质参考指标（见招标文件第五章《项目采购需求》附表一）；</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、垃圾填埋场渗滤液经处理站处理后，渗滤液应达到</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《生活垃圾填埋污染控制标准》（</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）中表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限值。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二、合同金额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本合同的服务单价</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大写</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为每吨</w:t>
      </w:r>
      <w:r>
        <w:rPr>
          <w:rFonts w:ascii="Times New Roman" w:hAnsi="Times New Roman" w:eastAsia="Times New Roman" w:cs="Times New Roman"/>
          <w:color w:val="000000"/>
          <w:sz w:val="28"/>
        </w:rPr>
        <w:t xml:space="preserve">___________</w:t>
      </w:r>
      <w:r>
        <w:rPr>
          <w:rFonts w:ascii="SimSun" w:hAnsi="SimSun" w:eastAsia="SimSun" w:cs="SimSun"/>
          <w:color w:val="000000"/>
          <w:sz w:val="28"/>
        </w:rPr>
        <w:t xml:space="preserve">元人民币，（小写）为</w:t>
      </w:r>
      <w:r>
        <w:rPr>
          <w:rFonts w:ascii="SimSun" w:hAnsi="SimSun" w:eastAsia="SimSun" w:cs="SimSun"/>
          <w:color w:val="000000"/>
          <w:sz w:val="28"/>
          <w:u w:val="single"/>
        </w:rPr>
        <w:t xml:space="preserve">         </w:t>
      </w:r>
      <w:r>
        <w:rPr>
          <w:rFonts w:ascii="SimSun" w:hAnsi="SimSun" w:eastAsia="SimSun" w:cs="SimSun"/>
          <w:color w:val="000000"/>
          <w:sz w:val="28"/>
        </w:rPr>
        <w:t xml:space="preserve">元</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吨，价格详见乙方提交的开标一览表。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三、服务时间和地点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、本项目合同履行期限为</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年，自合同生效之日起计算。合同期满后经甲方验收合格，且双方同意续签，可以续签下一年度合同，续签不超过两次。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、交付方式：现场实地运营。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、交付地点：由甲方指定。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四、付款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、结算方式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）本项目渗滤液（或应急）处置结算方式：经处理后达标的实际产水量</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中标综合单价。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实际产水量 </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 产水水量 </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 规定扣除的水量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规定扣除的水量 </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 膜处理车间及加药间合计自来水实际用量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）水量计量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应按甲方指定的位置安装经淮安市计量测试所检测合格的流量计，计量渗滤液处理站的进水量和出水量。在开始运营前，双方应将所有安装的流量计设定一个基础读数，以确定每一流量计的原始值。进水、出水流量由双方约定固定日期抄表，以确定产水水量。水量以立方米计算。如果甲乙双方就水量记录结果存在分歧，任何一方有权提请有资质的第三方进行检验确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、付款方式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每个季度集中支付一次，乙方在每季度末月</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日前向甲方提交上一季度运营服务费用结算申请资料，确认上一季度达标出水水量及费用，经甲方审核通过后，通知乙方出具发票，按照双方约定的转账方式支付。</w:t>
      </w:r>
      <w:r/>
    </w:p>
    <w:p>
      <w:pPr>
        <w:ind w:lef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3</w:t>
      </w:r>
      <w:r>
        <w:rPr>
          <w:rFonts w:ascii="SimSun" w:hAnsi="SimSun" w:eastAsia="SimSun" w:cs="SimSun"/>
          <w:color w:val="000000"/>
          <w:sz w:val="28"/>
        </w:rPr>
        <w:t xml:space="preserve">、</w:t>
      </w:r>
      <w:r>
        <w:rPr>
          <w:rFonts w:ascii="SimSun" w:hAnsi="SimSun" w:eastAsia="SimSun" w:cs="SimSun"/>
          <w:color w:val="000000"/>
          <w:sz w:val="28"/>
        </w:rPr>
        <w:t xml:space="preserve">税费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根据现行税法对乙方征收的与本合同有关的一切税费均由乙方承担。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、乙方应在领取中标通知书之前，通过国内的任何一家银行，向甲方提供</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万元的履约保证金。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履约保证金交纳信息</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开户名称</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开户行</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帐号</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、乙方提供的履约保证金可以是人民币形式（银行本票、汇票、支票、电汇），或银行保函、担保公司的保证担保或保险公司的保证保险等多种形式。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、乙方选取银行保函、担保公司的保证担保或保险公司的保证保险等形式的向采购人缴纳的，如保函（担保、保险等）的约定期到期但乙方履约仍未结束的，乙方须进行续保。</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、乙方选取以履约保函（保险）形式向采购人缴纳的，按照《关于在全省政府采购领域推行电子履约保函（保险）的通知》（苏财购【</w:t>
      </w:r>
      <w:r>
        <w:rPr>
          <w:rFonts w:ascii="Times New Roman" w:hAnsi="Times New Roman" w:eastAsia="Times New Roman" w:cs="Times New Roman"/>
          <w:color w:val="000000"/>
          <w:sz w:val="28"/>
        </w:rPr>
        <w:t xml:space="preserve">2023</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150</w:t>
      </w:r>
      <w:r>
        <w:rPr>
          <w:rFonts w:ascii="SimSun" w:hAnsi="SimSun" w:eastAsia="SimSun" w:cs="SimSun"/>
          <w:color w:val="000000"/>
          <w:sz w:val="28"/>
        </w:rPr>
        <w:t xml:space="preserve">号）的要求，登录</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政府采购电子履约保函（保险）平台</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，选择第三方机构并提交保函（保险）申请，经审核通过后支付相关费用。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、如乙方未能履行合同规定的义务，甲方有权从履约保证金中取得补偿。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、履约保证金在合同约定期间内不予退还或者应完全有效，约定期间届满之日起</w:t>
      </w:r>
      <w:r>
        <w:rPr>
          <w:rFonts w:ascii="Times New Roman" w:hAnsi="Times New Roman" w:eastAsia="Times New Roman" w:cs="Times New Roman"/>
          <w:color w:val="000000"/>
          <w:sz w:val="28"/>
        </w:rPr>
        <w:t xml:space="preserve"> 5</w:t>
      </w:r>
      <w:r>
        <w:rPr>
          <w:rFonts w:ascii="SimSun" w:hAnsi="SimSun" w:eastAsia="SimSun" w:cs="SimSun"/>
          <w:color w:val="000000"/>
          <w:sz w:val="28"/>
        </w:rPr>
        <w:t xml:space="preserve">个工作日内，甲方应将履约保证金退还乙方；逾期退还的，按中国人民银行同期贷款基利率上浮</w:t>
      </w:r>
      <w:r>
        <w:rPr>
          <w:rFonts w:ascii="Times New Roman" w:hAnsi="Times New Roman" w:eastAsia="Times New Roman" w:cs="Times New Roman"/>
          <w:color w:val="000000"/>
          <w:sz w:val="28"/>
        </w:rPr>
        <w:t xml:space="preserve">20%</w:t>
      </w:r>
      <w:r>
        <w:rPr>
          <w:rFonts w:ascii="SimSun" w:hAnsi="SimSun" w:eastAsia="SimSun" w:cs="SimSun"/>
          <w:color w:val="000000"/>
          <w:sz w:val="28"/>
        </w:rPr>
        <w:t xml:space="preserve">后的利率支付超期资金占用费，但因乙方自身原因导致无法及时退还的除外。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、履约保证金在服务合同期满且乙方完成全部交接义务后，甲方根据最终年度验收结果予以无息退还。若最终验收结果为合格，则全额退还；若验收结果为不合格，则甲方有权扣除履约保证金。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w:t>
      </w:r>
      <w:r>
        <w:rPr>
          <w:rFonts w:ascii="SimSun" w:hAnsi="SimSun" w:eastAsia="SimSun" w:cs="SimSun"/>
          <w:b/>
          <w:color w:val="000000"/>
          <w:sz w:val="28"/>
        </w:rPr>
        <w:t xml:space="preserve">双方其他权利与义务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、甲方有权督促乙方遵照国家的方针、政策、法律、法规，以保证渗滤液处理站的正常运行以及固定资产等的正常使用，确保固定资产不流失或人为的损坏。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乙方应认真执行国家有关政策、法律、法规，坚持合法经营管理。乙方全权负责渗滤液处理站的人员管理，其机电维修工等各项工种的操作人员都要有上岗操作证书。负责对渗滤液处理站的所有设备进行维修保养，确保整个系统设备正常运转。由于乙方管理不善造成的一切损失均由乙方照价赔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乙方负责渗滤液处理站范围内部日常保卫工作，社会治安综合治理、生产安全达标，并纳入填埋场整体安全运行中。乙方在合同期内如发生劳动、生产安全、社会治安、防火责任事故等，自行承担相应责任，与甲方无关。</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、乙方必须及时向甲方汇报重大事故或仪器严重故障的情况。当渗滤液处理设施无法正常运行时，乙方必须在</w:t>
      </w:r>
      <w:r>
        <w:rPr>
          <w:rFonts w:ascii="Times New Roman" w:hAnsi="Times New Roman" w:eastAsia="Times New Roman" w:cs="Times New Roman"/>
          <w:color w:val="000000"/>
          <w:sz w:val="28"/>
        </w:rPr>
        <w:t xml:space="preserve">24</w:t>
      </w:r>
      <w:r>
        <w:rPr>
          <w:rFonts w:ascii="SimSun" w:hAnsi="SimSun" w:eastAsia="SimSun" w:cs="SimSun"/>
          <w:color w:val="000000"/>
          <w:sz w:val="28"/>
        </w:rPr>
        <w:t xml:space="preserve">小时内向甲方提交书面报告，在报告中阐述不能正常运行的原因和恢复正常运行的时间。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、乙方应做好渗滤液处理区的绿化管理、环境卫生保洁工作。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、在渗滤液处理已达标时，仍出现第三方投诉等问题，原则上由甲方负责处理，但乙方必须配合甲方共同解决。</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、承包期间，因不可抗力而造成设备的损坏，乙方能自行修复使用的设备由乙方负责修复，乙方无法自行修复的，双方协商修复方式。因不可抗力导致项目无法继续运行的，合同终止，双方互不承担责任。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、乙方在运营服务期内因自身原因造成人员伤亡和财产损失的，由乙方负责赔偿及处理，其他情况双方依法协商解决。</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服务期内，乙方不得将该服务项目转包给其他承包人。服务期满，乙方未能继续获取运营资格时，要积极配合与下一运营单位交接，必须确保设备的完好率、备品备件的完整性，保证设备正常运行。不得以任何方式阻碍交接，影响甲方正常工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七、违约责任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乙方处理后的出水水质未达到约定标准的，甲方有权通知乙方及时调整、改进。若因乙方原因导致排放不达标，乙方应向甲方支付相当于该不达标当日处理费双倍的违约金。若因此导致甲方遭受任何第三方索赔、行政处罚或其他损失的，乙方还应赔偿甲方的全部实际损失。</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、合同期间，出现编造、篡改自来水及出水流量计数据等严重违约行为，甲方有权立即追回相关费用，并对乙方每次处以</w:t>
      </w: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万元违约金，情节特别严重的可以无条件终止合同并且有权拒绝付款。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、合同期内应确保渗滤液处理站正常运行，如连续出现由乙方原因造成的非正常运行达到</w:t>
      </w:r>
      <w:r>
        <w:rPr>
          <w:rFonts w:ascii="Times New Roman" w:hAnsi="Times New Roman" w:eastAsia="Times New Roman" w:cs="Times New Roman"/>
          <w:color w:val="000000"/>
          <w:sz w:val="28"/>
        </w:rPr>
        <w:t xml:space="preserve">15</w:t>
      </w:r>
      <w:r>
        <w:rPr>
          <w:rFonts w:ascii="SimSun" w:hAnsi="SimSun" w:eastAsia="SimSun" w:cs="SimSun"/>
          <w:color w:val="000000"/>
          <w:sz w:val="28"/>
        </w:rPr>
        <w:t xml:space="preserve">天，甲方有权单方终止合同，乙方承担本项目甲方所造成的一切损失。</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、乙方必须在合同签订后</w:t>
      </w: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日内将渗滤液处理站内及相应的办公设施、人员、化验设备、备品等准备到位，并接受甲方的检查，如没有特殊原因的情况下，不能在甲方指定的时间内准备就位，则甲方有权终止合同，扣除履约保证金。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、合同期内甲方对乙方进行日常考核（考核细则附后），如乙方年度验收结果不合格，甲方则不续签下一年合同。</w:t>
      </w:r>
      <w:r/>
    </w:p>
    <w:p>
      <w:pPr>
        <w:ind w:left="0" w:firstLine="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6</w:t>
      </w:r>
      <w:r>
        <w:rPr>
          <w:rFonts w:ascii="SimSun" w:hAnsi="SimSun" w:eastAsia="SimSun" w:cs="SimSun"/>
          <w:color w:val="000000"/>
          <w:sz w:val="28"/>
        </w:rPr>
        <w:t xml:space="preserve">、合同期内年均产水率应不低于</w:t>
      </w:r>
      <w:r>
        <w:rPr>
          <w:rFonts w:ascii="Times New Roman" w:hAnsi="Times New Roman" w:eastAsia="Times New Roman" w:cs="Times New Roman"/>
          <w:color w:val="000000"/>
          <w:sz w:val="28"/>
        </w:rPr>
        <w:t xml:space="preserve">75%</w:t>
      </w:r>
      <w:r>
        <w:rPr>
          <w:rFonts w:ascii="SimSun" w:hAnsi="SimSun" w:eastAsia="SimSun" w:cs="SimSun"/>
          <w:color w:val="000000"/>
          <w:sz w:val="28"/>
        </w:rPr>
        <w:t xml:space="preserve">，若达不到要求，每低</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扣除年度总结算费用的</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，且年度验收可判定为不合格。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、合同履约期间，若乙方应急处理能力不能满足甲方实际需求，甲方可以对无法满足的应急处置量，按照中标单价，处以双倍罚款，从结算费用中扣除。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八、合同纠纷处理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本合同执行过程中发生纠纷，由甲乙双方协商解决，若协商不成，作如下处理：选择第</w:t>
      </w:r>
      <w:r>
        <w:rPr>
          <w:rFonts w:ascii="Times New Roman" w:hAnsi="Times New Roman" w:eastAsia="Times New Roman" w:cs="Times New Roman"/>
          <w:color w:val="000000"/>
          <w:sz w:val="28"/>
          <w:u w:val="single"/>
        </w:rPr>
        <w:t xml:space="preserve">2</w:t>
      </w:r>
      <w:r>
        <w:rPr>
          <w:rFonts w:ascii="SimSun" w:hAnsi="SimSun" w:eastAsia="SimSun" w:cs="SimSun"/>
          <w:color w:val="000000"/>
          <w:sz w:val="28"/>
        </w:rPr>
        <w:t xml:space="preserve">种方式。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、申请仲裁。选定仲裁机构为淮安市仲裁委员会。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、提起诉讼。约定由甲方所在地法院管辖。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八、合同生效及其它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本合同经甲方、乙方双方授权代表签字盖章，并在甲方收到乙方提交的履约保证金之日起生效。如有变动，必须经甲方、乙方协商一致，方可更改。本合同一式肆份，甲方、乙方各执贰份。</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九、组成本合同的文件包括</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、合同格式及条款；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、招标文件和乙方的投标文件；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、中标通知书；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、甲乙双方商定的其他必要文件。上述合同文件内容互为补充，如有不明确，由甲方负责解释。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乙方：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单位盖章：</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 单位盖章：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代表签字：</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代表签字：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签定日期：</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签定日期：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6"/>
        </w:rPr>
        <w:t xml:space="preserve">渗滤液处理站委托运营安全生产管理协议</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甲方（采购人/委托单位）：__________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统一社会信用代码：__________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地址：__________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联系人/电话：__________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乙方（运营受托单位）：__________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统一社会信用代码：__________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资质：环保工程专业承包资质、危废经营/运维相关资质</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地址：__________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项目负责人/安全员：__________ 联系电话：__________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鉴于甲方将渗滤液处理站整体委托乙方开展日常运维、工艺调控、设备维保、药剂投加、污泥/浓水管理、危废暂存转运等运营工作，为落实《安全生产法》《危险废物经营许可证管理办法》等法规及渗滤液处理站委托运营服务项目招投标文件要求，厘清双方安全责任，防范有限空间中毒窒息、触电、化学品灼伤、泄漏污染、火灾爆炸等安全环保事故，经双方协商，签订本安全生产专项协议，作为《渗滤液委托运营服务合同》不可分割附件，与主合同具备同等法律效力。</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第一条 适用范围与服务期限</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1.服务地点：王元垃圾填埋场渗滤液处理站（均质池、MBR系统、RO/NF膜系统、加药间、污泥脱水车间、危废暂存间、配电房、清洗水池、浓水储罐等全部生产区域）。</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2.运维内容：渗滤液进水调节、生化处理、膜深度处理、产水管控、药剂存储与投加、污泥脱水转运、膜清洗维保、设备巡检维修、危废（污泥、废膜、废滤芯、废药剂桶）暂存管理、台账记录、应急处置。</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3.协议期限：自____年__月__日起至____年__月__日止；若主合同延期，本协议同步顺延。</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4.乙方为本项目安全生产直接责任单位，全面负责现场作业安全、环保风险管控；甲方为发包单位，履行统一协调、监督检查、考核追责义务。</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第二条 甲方安全职责</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1.甲方对项目整体安全生产负监督管理主体责任，定期开展安全检查、隐患督办，督促乙方落实整改；不因委托运营免除甲方法定监管责任。</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2.交付时保证构筑物、主要工艺设备、配电系统、消防设施、通风系统、有限空间防护设施完好，向乙方移交环评、排污许可证、应急预案、工艺图纸、危废台账历史资料等。</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3.向乙方告知厂区总体安全管理制度、禁入区域、动火/有限空间/高处作业审批流程、污水/危废排放管控红线、周边环境敏感点信息。</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4.乙方开展有限空间作业、动火作业、高处作业、临时用电、危废转运等高风险作业，必须提前向甲方报备作业方案，经甲方现场确认、审批后方可开工；甲方有权旁站监督、叫停违规作业。</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5.甲方每月至少组织1次综合安全检查，不定期开展专项抽查；对乙方安全隐患下发整改通知书，明确整改时限，逾期未改可扣除运维服务费、启动履约保证金追责。</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6.发生安全/环境事故，甲方负责对接属地应急、生态环境、消防部门，协调外部救援；配合乙方开展事故调查，但不承担乙方违规操作导致的事故赔偿、行政处罚。</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7.进场前核验乙方全员工伤保险、安全生产责任险、危废处置责任险、第三者责任险保单，无有效保险不得进场运营。</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第三条 乙方（受托运营单位）核心安全职责</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乙方是现场安全生产第一责任人，对运维全过程人员安全、设备安全、环境安全、危废管理负全部直接责任，具体如下：</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（一）机构、人员与资质管理</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设立专职安全员，持证上岗；项目负责人、运维操作工、有限空间作业人员、危废管理人员必须经安全教育、专项实操培训合格，建立培训档案；特种作业人员（电工、焊工、压力容器操作工）持有效特种作业证，复印件交甲方备案。</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2.所有运维人员签订安全责任书，岗前完成渗滤液站风险辨识培训（有限空间、化学品中毒、触电、浓水泄漏、药剂腐蚀、沼气爆炸）；严禁无证上岗、临时工顶岗高风险作业。</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3.为全体作业人员足额缴纳工伤保险，投保安全生产责任险、环境污染责任险、第三者责任险，保额满足事故赔付要求；高空、有限空间作业额外配置人身意外伤害险，保单复印件提交甲方留存。</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4.未经甲方书面同意，乙方不得转包、分包运维业务，不得擅自更换项目负责人、专职安全员。</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（二）安全制度、台账与风险管控</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进场7日内编制项目专项安全管理制度：全员安全生产责任制、隐患排查治理制度、有限空间作业规程、动火作业管理、化学品存储使用规范、危废暂存转运管理制度、设备维保安全规程、应急处置预案等，并报甲方审核备案。</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2.落实双重预防机制：完成渗滤液处置站风险分级管控，绘制风险分布图；每日开展现场巡检，建立隐患排查台账，一般隐患当日整改，重大隐患立即停工整改并上报甲方。</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3.完整留存运维安全台账：巡检记录、作业票证（有限空间/动火票）、培训记录、劳保用品发放记录、危废出入库台账、药剂领用记录、设备检修记录、应急演练记录，甲方可随时调阅。</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4.严格管控综合产水率、污染物去除率，不得为追求产水率擅自更改工艺、缩短生化停留时间、违规回流浓水，避免引发出水超标、污泥膨胀、池体溢流等安全环保事故。</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（三）高风险作业刚性管理（渗滤液站核心红线）</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1.有限空间作业（调节池、厌氧池、污泥池、密闭储罐）：严格执行“先通风、再检测、后作业”原则，检测氧含量、硫化氢、甲烷；落实专人监护、强制通风、应急救援器材；作业票甲方审批，无票严禁入池。</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2.动火作业：加药间、药剂仓库、膜车间动火必须清理周边易燃物，配备灭火器，办理动火许可，作业后留观30分钟。</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3.危险化学品管理：PAC、PAM、酸碱药剂、还原剂等分区密封存放，设置围堰、泄漏收集槽、洗眼器、防护面罩；建立出入库台账，剩余药剂不得随意倾倒，废药剂桶按危废管理。</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4.临时用电、设备检修：执行停电挂牌上锁，严禁私拉乱接；泵、离心机、板框压滤机检修必须断能源、泄压后方可作业。</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5.废弃物全过程管理：脱水污泥、废RO膜、废滤芯、废活性炭、废弃药剂包装物全部按规范暂存、贴标识；委托有资质单位处置，严禁擅自倾倒、随意堆放、私自外运；暂存期限严格遵守管理规定，不得超期贮存。</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（四）消防、劳保、应急管理</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1.定期检查灭火器、消防栓、应急照明、洗眼装置、应急救援三脚架、空气呼吸器，确保完好可用；药剂仓库、危废间严禁烟火。</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2.按需配发安全帽、耐酸碱防护服、护目镜、防毒面具、防化手套，督促员工全程正确佩戴，未佩戴劳保用品禁止上岗。</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3.每半年至少组织1次综合应急演练（泄漏处置、有限空间救人、化学品灼伤、火灾、超标溢流），演练方案、总结报告报送甲方。</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4.制定浓水泄漏、渗滤液外溢、膜系统故障停电、沼气超标专项处置方案，储备吸油毡、中和药剂、沙袋、应急泵等物资。</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（五）事故上报与现场处置</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1.发生人员伤亡、中毒窒息、火灾爆炸、渗滤液/浓水大面积泄漏、危废丢失、出水严重超标等事故，乙方必须立即启动应急处置，1小时内书面上报甲方及属地应急、生态环境部门，不得迟报、瞒报、谎报。</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2.事故期间优先救人、控制污染，保护事故现场；主动配合政府部门、甲方开展事故调查、取证。</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（六）运维资产保护</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乙方负责日常维修保养，规范操作设备，杜绝因操作失误造成膜元件烧毁、泵体空转、池体溢流、管道爆裂；运维期满，保证设施设备整体完好。因乙方运维不当、违章作业造成的设备损坏、安全投入由乙方全额承担。</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第四条 双方禁止性行为</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1.甲方不得强令乙方违章作业、压缩安全整改工期、取消必要安全投入；不得默许乙方违规处置污泥、浓水。</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2.乙方严禁：无票有限空间/动火作业、无证特种作业、超期存放危废、非法转运危废、随意排放浓水/清洗废水、擅自改造构筑物/工艺管线、隐瞒安全隐患、伪造巡检/危废台账。</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第五条 安全事故责任划分与赔偿</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1.因甲方原因导致事故：甲方交付设备设施存在结构性重大隐患、未告知重大工艺风险、违规审批高风险作业、强令乙方违章操作，造成人员伤亡、财产损失、行政处罚，全部责任、经济赔偿、罚款由甲方承担。</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因乙方违规运维导致事故：乙方人员违章作业、安全管理缺位、隐患拒不整改、危废管理不合规、应急处置不当、培训缺失引发的中毒、触电、泄漏、火灾、环保处罚、人员工伤，全部经济损失、行政处罚罚款、第三方赔偿、修复费用、律师费、鉴定费均由乙方全额承担。若甲方因此被监管部门处罚或遭受其他任何形式的损失（包括但不限于罚款、整改费用、声誉损失、为应对调查产生的合理费用等），乙方无条件全额赔偿甲方所遭受的全部损失。甲方有权从应付乙方的任何款项（包括运维服务费、履约保证金等）中直接扣除该等赔偿额，不足部分，甲方有权继续向乙方</w:t>
      </w:r>
      <w:r>
        <w:rPr>
          <w:rFonts w:ascii="SimSun" w:hAnsi="SimSun" w:eastAsia="SimSun" w:cs="SimSun"/>
          <w:color w:val="000000"/>
          <w:spacing w:val="6"/>
          <w:sz w:val="28"/>
        </w:rPr>
        <w:t xml:space="preserve">追偿。</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3.双方共同过错：按各自过错比例划分赔偿责任；不可抗力导致事故，双方互不追责，各自承担自身损失，同步启动应急预案。</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4.人员劳动关系界定：乙方所有运维人员均为乙方员工，与甲方无劳动关系、劳务关系；发生工伤、职业病，全部由乙方负责赔付、申报，甲方不承担任何用工安全责任。</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第六条 隐患整改、考核与违约处罚</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1.甲方下发《安全隐患整改通知书》，乙方须在规定时限内闭环整改并提交整改照片、记录；逾期未整改，每逾期1天，扣除当月考核分1分；逾期超7天，甲方有权暂停委托运营服务，直至整改完成。</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2.出现下列任一严重安全违规，甲方有权单方面扣除全部履约保证金，并解除委托运营合同：</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（1）无票开展有限空间、动火等高风险作业；</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（2）危废无台账、无转移联单、随意倾倒、超期暂存；</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（3）发生一般及以上安全/环境污染事故；</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（4）伪造安全台账、培训记录、巡检记录；</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（5）同一安全隐患经两次整改通知仍未闭环。</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3.因乙方安全问题造成项目停产整改，停产期间运维服务费不予计取，由此带来的各项损失由乙方赔偿。</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第七条 应急联络机制</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1.双方设立24小时安全应急联系人：</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甲方应急联系人：__________ 电话：__________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乙方应急负责人：__________ 安全员：__________ 24小时电话：__________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2.发生突发事件，乙方第一时间通报甲方，同步开展现场管控；重大事故双方共同上报监管部门。</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第八条 协议变更、解除与终止</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1.本协议未尽事宜，双方书面协商形成补充协议，与本协议一致有效。</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2.乙方出现重大安全责任事故、资质失效、转包运维业务、拒不落实安全整改，甲方可随时书面解除本协议及主运营合同，乙方须配合完成现场安全交接、危废盘点、隐患清零。</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3.主运营合同到期、终止，本安全协议同步终止，但事故追责、赔偿条款继续有效，直至所有安全遗留问题处理完毕。</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第九条 争议解决</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因本协议产生争议，双方优先友好协商；协商不成，向项目所在地人民法院提起诉讼。</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第十条 其他</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1.本协议一式肆份，甲方执贰份，乙方执贰份，双方签字盖章后生效。</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2.乙方进场前须提交：安全员证、特种作业人员证件、保险保单、安全管理制度汇编、应急预案等作为本协议附件。</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3.本协议为《渗滤液处理委托运营合同》附件，服务范围、期限、保证金条款均参照主合同执行。</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甲方（盖章）：________________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法定代表人/授权代表签字：______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日期：______年____月____日</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乙方（盖章）：________________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法定代表人/授权代表签字：______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项目安全负责人签字：__________</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日期：______年____月____日</w:t>
      </w:r>
      <w:r/>
    </w:p>
    <w:p>
      <w:pPr>
        <w:ind w:left="0" w:right="0" w:firstLine="58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5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项目采购需求</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一、项目概况</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包含淮安市王元生活垃圾卫生填埋场渗滤液处理站日常运维服务。在运维期间，按渗滤液处置出水量和应急处置量按实结算服务费。投标人在深入了解现有处理设施和水质等情况基础上，根据项目现状及招标人需求，使其处理能力平均达到</w:t>
      </w:r>
      <w:r>
        <w:rPr>
          <w:rFonts w:ascii="Times New Roman" w:hAnsi="Times New Roman" w:eastAsia="Times New Roman" w:cs="Times New Roman"/>
          <w:color w:val="000000"/>
          <w:sz w:val="28"/>
        </w:rPr>
        <w:t xml:space="preserve">200</w:t>
      </w:r>
      <w:r>
        <w:rPr>
          <w:rFonts w:ascii="SimSun" w:hAnsi="SimSun" w:eastAsia="SimSun" w:cs="SimSun"/>
          <w:color w:val="000000"/>
          <w:sz w:val="28"/>
        </w:rPr>
        <w:t xml:space="preserve">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日，年均产水率不低于</w:t>
      </w:r>
      <w:r>
        <w:rPr>
          <w:rFonts w:ascii="Times New Roman" w:hAnsi="Times New Roman" w:eastAsia="Times New Roman" w:cs="Times New Roman"/>
          <w:color w:val="000000"/>
          <w:sz w:val="28"/>
        </w:rPr>
        <w:t xml:space="preserve">75%</w:t>
      </w:r>
      <w:r>
        <w:rPr>
          <w:rFonts w:ascii="SimSun" w:hAnsi="SimSun" w:eastAsia="SimSun" w:cs="SimSun"/>
          <w:color w:val="000000"/>
          <w:sz w:val="28"/>
        </w:rPr>
        <w:t xml:space="preserve">，产水水质达到《生活垃圾填埋场污染控制标准》（</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标准；提供运营管理服务使渗滤液处理设施处于安全、稳定的运营状态。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、处理后的垃圾渗滤液排放标准必须符合《生活垃圾填埋场污染控制标准》</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标准，如有最新标准按照最新标准执行；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、本项目处理工艺为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预处理</w:t>
      </w:r>
      <w:r>
        <w:rPr>
          <w:rFonts w:ascii="Times New Roman" w:hAnsi="Times New Roman" w:eastAsia="Times New Roman" w:cs="Times New Roman"/>
          <w:color w:val="000000"/>
          <w:sz w:val="28"/>
        </w:rPr>
        <w:t xml:space="preserve">+MBR</w:t>
      </w:r>
      <w:r>
        <w:rPr>
          <w:rFonts w:ascii="SimSun" w:hAnsi="SimSun" w:eastAsia="SimSun" w:cs="SimSun"/>
          <w:color w:val="000000"/>
          <w:sz w:val="28"/>
        </w:rPr>
        <w:t xml:space="preserve">（膜生物反应器）</w:t>
      </w:r>
      <w:r>
        <w:rPr>
          <w:rFonts w:ascii="Times New Roman" w:hAnsi="Times New Roman" w:eastAsia="Times New Roman" w:cs="Times New Roman"/>
          <w:color w:val="000000"/>
          <w:sz w:val="28"/>
        </w:rPr>
        <w:t xml:space="preserve">+NF+RO”</w:t>
      </w:r>
      <w:r>
        <w:rPr>
          <w:rFonts w:ascii="SimSun" w:hAnsi="SimSun" w:eastAsia="SimSun" w:cs="SimSu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、垃圾填埋场渗滤液进水水质参考指标：（见附表一）；</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、垃圾填埋场渗滤液经处理站处理后，渗滤液应达到</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《生活垃圾填埋污染控制标准》（</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）中表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限值：（见附表二）。</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二、主要技术要求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rPr>
          <w:rFonts w:ascii="SimSun" w:hAnsi="SimSun" w:eastAsia="SimSun" w:cs="SimSun"/>
          <w:b/>
          <w:color w:val="000000"/>
          <w:sz w:val="28"/>
        </w:rPr>
        <w:t xml:space="preserve">（一）技术要求及质量标准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、附表一：渗滤液的进水水质                                                                                                                                                                      </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1"/>
        <w:gridCol w:w="3468"/>
      </w:tblGrid>
      <w:tr>
        <w:trPr>
          <w:trHeight w:val="3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进水水质范围</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COD</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mg/L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1000-3000</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BOD</w:t>
            </w:r>
            <w:r>
              <w:rPr>
                <w:rFonts w:ascii="Times New Roman" w:hAnsi="Times New Roman" w:eastAsia="Times New Roman" w:cs="Times New Roman"/>
                <w:color w:val="000000"/>
                <w:sz w:val="24"/>
                <w:vertAlign w:val="subscript"/>
              </w:rPr>
              <w:t xml:space="preserve">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mg/L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200-1000</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NH</w:t>
            </w:r>
            <w:r>
              <w:rPr>
                <w:rFonts w:ascii="Times New Roman" w:hAnsi="Times New Roman" w:eastAsia="Times New Roman" w:cs="Times New Roman"/>
                <w:color w:val="000000"/>
                <w:sz w:val="24"/>
                <w:vertAlign w:val="subscript"/>
              </w:rPr>
              <w:t xml:space="preserve">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mg/L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1000-3000</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TN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mg/L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1500-4500</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SS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mg/L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200-1000</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pH</w:t>
            </w:r>
            <w:r>
              <w:rPr>
                <w:rFonts w:ascii="SimSun" w:hAnsi="SimSun" w:eastAsia="SimSun" w:cs="SimSun"/>
                <w:color w:val="000000"/>
                <w:sz w:val="24"/>
              </w:rPr>
              <w:t xml:space="preserve">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4-8</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电导率（</w:t>
            </w:r>
            <w:r>
              <w:rPr>
                <w:rFonts w:ascii="Times New Roman" w:hAnsi="Times New Roman" w:eastAsia="Times New Roman" w:cs="Times New Roman"/>
                <w:color w:val="000000"/>
                <w:sz w:val="24"/>
              </w:rPr>
              <w:t xml:space="preserve">ms/cm</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25-35</w:t>
            </w:r>
            <w:r/>
          </w:p>
        </w:tc>
      </w:tr>
    </w:tbl>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以上数据仅供投标人参考，投标人应自行考察确认，并充分考虑将来水质变化影响，自担风险，招标人不再承担因水质变动产生的各项费用。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、附表二：间接排放的水污染物排放限值</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5"/>
        <w:gridCol w:w="3430"/>
        <w:gridCol w:w="1489"/>
        <w:gridCol w:w="2291"/>
      </w:tblGrid>
      <w:tr>
        <w:trPr>
          <w:trHeight w:val="41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污染物项目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排放限值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91"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污染物排放监测位置</w:t>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色度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4"/>
              </w:rPr>
              <w:t xml:space="preserve">64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91" w:type="dxa"/>
            <w:vAlign w:val="center"/>
            <w:vMerge w:val="restart"/>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渗滤液处理设施排放口</w:t>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化学需氧量</w:t>
            </w:r>
            <w:r>
              <w:rPr>
                <w:rFonts w:ascii="Times New Roman" w:hAnsi="Times New Roman" w:eastAsia="Times New Roman" w:cs="Times New Roman"/>
                <w:color w:val="000000"/>
                <w:spacing w:val="3"/>
                <w:sz w:val="24"/>
              </w:rPr>
              <w:t xml:space="preserve">(</w:t>
            </w:r>
            <w:r>
              <w:rPr>
                <w:rFonts w:ascii="Times New Roman" w:hAnsi="Times New Roman" w:eastAsia="Times New Roman" w:cs="Times New Roman"/>
                <w:color w:val="000000"/>
                <w:sz w:val="24"/>
              </w:rPr>
              <w:t xml:space="preserve">COD</w:t>
            </w:r>
            <w:r>
              <w:rPr>
                <w:rFonts w:ascii="Times New Roman" w:hAnsi="Times New Roman" w:eastAsia="Times New Roman" w:cs="Times New Roman"/>
                <w:color w:val="000000"/>
                <w:sz w:val="24"/>
                <w:vertAlign w:val="subscript"/>
              </w:rPr>
              <w:t xml:space="preserve">C</w:t>
            </w:r>
            <w:r>
              <w:rPr>
                <w:rFonts w:ascii="Times New Roman" w:hAnsi="Times New Roman" w:eastAsia="Times New Roman" w:cs="Times New Roman"/>
                <w:color w:val="000000"/>
                <w:spacing w:val="3"/>
                <w:sz w:val="24"/>
                <w:vertAlign w:val="subscript"/>
              </w:rPr>
              <w:t xml:space="preserve">r</w:t>
            </w:r>
            <w:r>
              <w:rPr>
                <w:rFonts w:ascii="Times New Roman" w:hAnsi="Times New Roman" w:eastAsia="Times New Roman" w:cs="Times New Roman"/>
                <w:color w:val="000000"/>
                <w:spacing w:val="3"/>
                <w:sz w:val="24"/>
              </w:rPr>
              <w:t xml:space="preserve">)/(</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3"/>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500</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生化需氧量</w:t>
            </w:r>
            <w:r>
              <w:rPr>
                <w:rFonts w:ascii="Times New Roman" w:hAnsi="Times New Roman" w:eastAsia="Times New Roman" w:cs="Times New Roman"/>
                <w:color w:val="000000"/>
                <w:spacing w:val="10"/>
                <w:sz w:val="24"/>
              </w:rPr>
              <w:t xml:space="preserve">(</w:t>
            </w:r>
            <w:r>
              <w:rPr>
                <w:rFonts w:ascii="Times New Roman" w:hAnsi="Times New Roman" w:eastAsia="Times New Roman" w:cs="Times New Roman"/>
                <w:color w:val="000000"/>
                <w:sz w:val="24"/>
              </w:rPr>
              <w:t xml:space="preserve">BOD</w:t>
            </w:r>
            <w:r>
              <w:rPr>
                <w:rFonts w:ascii="Times New Roman" w:hAnsi="Times New Roman" w:eastAsia="Times New Roman" w:cs="Times New Roman"/>
                <w:color w:val="000000"/>
                <w:spacing w:val="10"/>
                <w:sz w:val="24"/>
              </w:rPr>
              <w:t xml:space="preserve">₅)/(</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10"/>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350</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悬浮物</w:t>
            </w:r>
            <w:r>
              <w:rPr>
                <w:rFonts w:ascii="Times New Roman" w:hAnsi="Times New Roman" w:eastAsia="Times New Roman" w:cs="Times New Roman"/>
                <w:color w:val="000000"/>
                <w:spacing w:val="4"/>
                <w:sz w:val="24"/>
              </w:rPr>
              <w:t xml:space="preserve">/(</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4"/>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400</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总氮</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50"/>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4"/>
              </w:rPr>
              <w:t xml:space="preserve">70</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氨氮</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48"/>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4"/>
              </w:rPr>
              <w:t xml:space="preserve">45</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总磷</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48"/>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总铜</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48"/>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总锌</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5"/>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总汞</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48"/>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0.001</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1"/>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总镉</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48"/>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0.01</w:t>
            </w:r>
            <w:r/>
          </w:p>
        </w:tc>
        <w:tc>
          <w:tcPr>
            <w:vMerge w:val="continue"/>
            <w:textDirection w:val="lrTb"/>
            <w:noWrap w:val="false"/>
          </w:tcPr>
          <w:p>
            <w:r/>
            <w:r/>
          </w:p>
        </w:tc>
      </w:tr>
      <w:tr>
        <w:trPr>
          <w:trHeight w:val="4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总铬</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48"/>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0.1</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六价铬</w:t>
            </w:r>
            <w:r>
              <w:rPr>
                <w:rFonts w:ascii="Times New Roman" w:hAnsi="Times New Roman" w:eastAsia="Times New Roman" w:cs="Times New Roman"/>
                <w:color w:val="000000"/>
                <w:spacing w:val="4"/>
                <w:sz w:val="24"/>
              </w:rPr>
              <w:t xml:space="preserve">/(</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4"/>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0.05</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总砷</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5"/>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0.1</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总铅</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5"/>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0.1</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4"/>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总铍</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z w:val="24"/>
              </w:rPr>
              <w:t xml:space="preserve">mg</w:t>
            </w:r>
            <w:r>
              <w:rPr>
                <w:rFonts w:ascii="Times New Roman" w:hAnsi="Times New Roman" w:eastAsia="Times New Roman" w:cs="Times New Roman"/>
                <w:color w:val="000000"/>
                <w:spacing w:val="5"/>
                <w:sz w:val="24"/>
              </w:rPr>
              <w:t xml:space="preserve">/L)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0.002</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0"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总镍</w:t>
            </w:r>
            <w:r>
              <w:rPr>
                <w:rFonts w:ascii="Times New Roman" w:hAnsi="Times New Roman" w:eastAsia="Times New Roman" w:cs="Times New Roman"/>
                <w:color w:val="000000"/>
                <w:spacing w:val="-5"/>
                <w:sz w:val="24"/>
              </w:rPr>
              <w:t xml:space="preserve">/(</w:t>
            </w:r>
            <w:r>
              <w:rPr>
                <w:rFonts w:ascii="Times New Roman" w:hAnsi="Times New Roman" w:eastAsia="Times New Roman" w:cs="Times New Roman"/>
                <w:color w:val="000000"/>
                <w:spacing w:val="-48"/>
                <w:sz w:val="24"/>
              </w:rPr>
              <w:t xml:space="preserve"> </w:t>
            </w:r>
            <w:r>
              <w:rPr>
                <w:rFonts w:ascii="Times New Roman" w:hAnsi="Times New Roman" w:eastAsia="Times New Roman" w:cs="Times New Roman"/>
                <w:color w:val="000000"/>
                <w:spacing w:val="-5"/>
                <w:sz w:val="24"/>
              </w:rPr>
              <w:t xml:space="preserve">mg/L)</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9"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4"/>
              </w:rPr>
              <w:t xml:space="preserve">0.05</w:t>
            </w:r>
            <w:r/>
          </w:p>
        </w:tc>
        <w:tc>
          <w:tcPr>
            <w:vMerge w:val="continue"/>
            <w:textDirection w:val="lrTb"/>
            <w:noWrap w:val="false"/>
          </w:tcPr>
          <w:p>
            <w:r/>
            <w:r/>
          </w:p>
        </w:tc>
      </w:tr>
      <w:tr>
        <w:trPr>
          <w:trHeight w:val="42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65" w:type="dxa"/>
            <w:vAlign w:val="center"/>
            <w:textDirection w:val="lrTb"/>
            <w:noWrap w:val="false"/>
          </w:tcPr>
          <w:p>
            <w:pPr>
              <w:ind w:left="0" w:right="0" w:firstLine="0"/>
              <w:jc w:val="center"/>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填埋生活垃圾焚烧飞灰时需要增加控制的污染</w:t>
            </w:r>
            <w:r>
              <w:rPr>
                <w:rFonts w:ascii="SimSun" w:hAnsi="SimSun" w:eastAsia="SimSun" w:cs="SimSun"/>
                <w:color w:val="000000"/>
                <w:spacing w:val="-1"/>
                <w:sz w:val="24"/>
              </w:rPr>
              <w:t xml:space="preserve">物。</w:t>
            </w:r>
            <w:r/>
          </w:p>
        </w:tc>
      </w:tr>
    </w:tbl>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、投标人确保经处理后的污水能达到国家对垃圾渗滤液规定的排放标准，即</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服务期间由招标人委托的随机监测时，当中标人污水处理达到规定的出水标准，检测费用由招标人承担；当中标人污水处理达不到规定的出水标准，检测费用由中标人承担，并承担由此产生的相关违约和法律责任（包括生态环境部门的相关处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rPr>
          <w:rFonts w:ascii="SimSun" w:hAnsi="SimSun" w:eastAsia="SimSun" w:cs="SimSun"/>
          <w:b/>
          <w:color w:val="000000"/>
          <w:sz w:val="28"/>
        </w:rPr>
        <w:t xml:space="preserve">（二）总体标准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、参考填埋场渗滤液进水（以下称：进水）水质及排放标准：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进水水质不稳定，主要为填埋场渗滤液，具体水质请各投标方自行探勘现场，风险自担。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、运营期间的出水水质标准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中标人负责渗滤液处理站出水的达标排放，保证各出水指标达标，渗滤液处理站设计处理后的出水水质达到《生活垃圾填埋污染控制标准》（</w:t>
      </w:r>
      <w:r>
        <w:rPr>
          <w:rFonts w:ascii="Times New Roman" w:hAnsi="Times New Roman" w:eastAsia="Times New Roman" w:cs="Times New Roman"/>
          <w:color w:val="000000"/>
          <w:sz w:val="28"/>
        </w:rPr>
        <w:t xml:space="preserve">GB16889-2024</w:t>
      </w:r>
      <w:r>
        <w:rPr>
          <w:rFonts w:ascii="SimSun" w:hAnsi="SimSun" w:eastAsia="SimSun" w:cs="SimSun"/>
          <w:color w:val="000000"/>
          <w:sz w:val="28"/>
        </w:rPr>
        <w:t xml:space="preserve">）版标准表中排放表</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限值。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rPr>
          <w:rFonts w:ascii="SimSun" w:hAnsi="SimSun" w:eastAsia="SimSun" w:cs="SimSun"/>
          <w:b/>
          <w:color w:val="000000"/>
          <w:sz w:val="28"/>
        </w:rPr>
        <w:t xml:space="preserve">（三）项目运营要求</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SimSun" w:hAnsi="SimSun" w:eastAsia="SimSun" w:cs="SimSun"/>
          <w:b/>
          <w:color w:val="000000"/>
          <w:sz w:val="28"/>
        </w:rPr>
        <w:t xml:space="preserve">、中标人在项目运营前须将纳滤和超滤膜元件一次性全部更换，在项目运营期间，所有膜的更换均由中标人承担。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在整个运营期间内处理水量费用结算及考核以处理系统进、出水口流量计读数为准，由甲乙双方现场负责人每天同步作好数据记录，校核每日进、产水量。如遇到突发停电等不可抗力因素，则出水量考核可根据当时实际情况协商调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在整个运营期内中标人应自行承担各类费用和风险，全面负责渗滤液处理区的日常管理工作，包括但不限于人员工资、维修保养、水电、各类药剂的消耗，备品备件的更换，化验分析等，使本项目处于良好的运营状态并能够安全、稳定地处理污水使之达到以上出水标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、本项目所有检测内容必须在本项目实验室内完成。中标人应自行检测与记录当日的进、出水指标，并定期上报给招标人。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、中标人应使本项目厂区保持在良好、干净、整齐及清洁的状况，包括厂区内整体环境保洁，实施必须的修理，购买及保存本项目必需易耗件并保存适当的库存量，清除和处理维修所产生的废料。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经过中标人处理达标的出水按招标人规定方式进行外排，污水沉淀或分离出来的剩余污泥，投标人负责合规化处置（处置费用纳入本次报价范围）。对本项目运营过程中所产生的其他废弃物，必须按国家及地方政府有关规定进行处理、排放，不得造成污染及危害公共安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、由于进水水质的不可控性，中标人应针对进水水质的变化及时调整工艺操作，同时招标人可在不影响填埋场正常运行的情况下配合投标人调控水质，产生的浓缩液按招标人要求以指定方式回灌填埋库区。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、招标人可自行或委托第三方监理单位对中标人日常运营管理进行监督考核，中标人不得以任何借口阻挠。</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（四）运行与维护方案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、中标人应根据其技术工艺的特点和本项目其他实际情况，编制本项目的《运行与维护方案》。</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、中标人在正式运营前需向招标人提交《运行与维护方案》，方案应包括以下基本内容：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）运行班组组设置及每班组的工作时间、轮班方法等；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）运行管理规程；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）各单元的运行操作规程；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）检修规程；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）库存备品备件要求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）出水水质监测、检验措施；</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）出水稳定达标的措施；</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）运行成本分析；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）预警管理体系及应急救援的对策；</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（五）工艺流程用说明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本项目的主体工业流程为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预处理</w:t>
      </w:r>
      <w:r>
        <w:rPr>
          <w:rFonts w:ascii="Times New Roman" w:hAnsi="Times New Roman" w:eastAsia="Times New Roman" w:cs="Times New Roman"/>
          <w:color w:val="000000"/>
          <w:sz w:val="28"/>
        </w:rPr>
        <w:t xml:space="preserve">+MBR</w:t>
      </w:r>
      <w:r>
        <w:rPr>
          <w:rFonts w:ascii="SimSun" w:hAnsi="SimSun" w:eastAsia="SimSun" w:cs="SimSun"/>
          <w:color w:val="000000"/>
          <w:sz w:val="28"/>
        </w:rPr>
        <w:t xml:space="preserve">（膜生物反应器）</w:t>
      </w:r>
      <w:r>
        <w:rPr>
          <w:rFonts w:ascii="Times New Roman" w:hAnsi="Times New Roman" w:eastAsia="Times New Roman" w:cs="Times New Roman"/>
          <w:color w:val="000000"/>
          <w:sz w:val="28"/>
        </w:rPr>
        <w:t xml:space="preserve">+NF+RO”</w:t>
      </w:r>
      <w:r>
        <w:rPr>
          <w:rFonts w:ascii="SimSun" w:hAnsi="SimSun" w:eastAsia="SimSun" w:cs="SimSun"/>
          <w:color w:val="000000"/>
          <w:sz w:val="28"/>
        </w:rPr>
        <w:t xml:space="preserve">。详细的工艺流程及参数由各投标人进行现场踏勘。</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（六）主要构筑物及设备清单：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由各投标人进行现场踏勘。</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（七）技术管理及培训要求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．运行中的技术管理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Sun" w:hAnsi="SimSun" w:eastAsia="SimSun" w:cs="SimSun"/>
          <w:color w:val="000000"/>
          <w:sz w:val="28"/>
        </w:rPr>
        <w:t xml:space="preserve">中标人必须建立健全的生产管理机构和规章制度，包括岗位人员责任制和安全操作规程。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Sun" w:hAnsi="SimSun" w:eastAsia="SimSun" w:cs="SimSun"/>
          <w:color w:val="000000"/>
          <w:sz w:val="28"/>
        </w:rPr>
        <w:t xml:space="preserve">中标人必须建立各建筑物、构筑物和设备的维护、保养工作和维护记录的存档。</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SimSun" w:hAnsi="SimSun" w:eastAsia="SimSun" w:cs="SimSun"/>
          <w:color w:val="000000"/>
          <w:sz w:val="28"/>
        </w:rPr>
        <w:t xml:space="preserve">中标人必须做好污水处理系统水质化验、分析及环境监督的化验、分析，保存完整的各项记录资料。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、技术培训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人应对现场的管理、运行人员进行技术培训。培训内容包括：垃圾渗滤液处理技术、工艺流程、机械操作、环境监测手段及污染防治措施。对生产管理和操作人员进行上岗前的专业技术培训并组织参观学习相同工艺生产实践。</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（八）环境保护要求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垃圾渗滤液处理系统本身是治理环境污染的基础设施，但由于污染物相对集中，在处理过程中，也会对环境产生不良的影响，造成二次污染，中标人在运营过程中需采取必要措施进行防范。</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（九）双方其他权利与义务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、招标人有权督促中标人遵照国家的方针、政策、法律、法规，以保证渗滤液处理站的正常运行以及固定资产等的正常使用，确保固定资产不流失或人为的损坏。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中标人应认真执行国家有关政策、法律、法规，坚持合法经营管理。中标人全权负责渗滤液处理站的人员管理，其机电维修工等各项工种的操作人员都要有上岗操作证书。负责对渗滤液处理站的所有设备进行维修保养，确保整个系统设备正常运转。由于中标人管理不善造成的一切损失均由中标人照价赔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中标人负责渗滤液处理站范围内部日常保卫工作，社会治安综合治理、生产安全达标，并纳入填埋场整体安全运行中。中标人在合同期内如发生劳动、生产安全、社会治安、防火责任事故等，自行承担相应责任，与招标人无关。</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、中标人必须及时向招标人汇报重大事故或仪器严重故障的情况。当渗滤液处理设施无法正常运行时，中标人必须在</w:t>
      </w:r>
      <w:r>
        <w:rPr>
          <w:rFonts w:ascii="Times New Roman" w:hAnsi="Times New Roman" w:eastAsia="Times New Roman" w:cs="Times New Roman"/>
          <w:color w:val="000000"/>
          <w:sz w:val="28"/>
        </w:rPr>
        <w:t xml:space="preserve">24</w:t>
      </w:r>
      <w:r>
        <w:rPr>
          <w:rFonts w:ascii="SimSun" w:hAnsi="SimSun" w:eastAsia="SimSun" w:cs="SimSun"/>
          <w:color w:val="000000"/>
          <w:sz w:val="28"/>
        </w:rPr>
        <w:t xml:space="preserve">小时内向招标人提交书面报告，在报告中阐述不能正常运行的原因和恢复正常运行的时间。</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、中标人应做好渗滤液处理区的绿化管理、环境卫生保洁工作。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、在渗滤液处理已达标时，仍出现第三方投诉等问题，原则上由招标人负责处理，但投标人必须配合招标人共同解决。</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、承包期间，因不可抗力而造成设备的损坏，中标人能自行修复使用的设备由中标人负责修复，中标人无法自行修复的，双方协商修复方式。因不可抗力导致项目无法继续运行的，合同终止，双方互不承担责任。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Sun" w:hAnsi="SimSun" w:eastAsia="SimSun" w:cs="SimSun"/>
          <w:color w:val="000000"/>
          <w:sz w:val="28"/>
        </w:rPr>
        <w:t xml:space="preserve">、中标人在运营服务期内因自身原因造成人员伤亡和财产损失的，由中标人负责赔偿及处理，其他情况双方依法协商解决。</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Sun" w:hAnsi="SimSun" w:eastAsia="SimSun" w:cs="SimSun"/>
          <w:color w:val="000000"/>
          <w:sz w:val="28"/>
        </w:rPr>
        <w:t xml:space="preserve">、服务期内，中标人不得将该服务项目转包给其他承包人。服务期满，中标人未能继续获取运营资格时，要积极配合与下一运营单位交接，必须确保设备的完好率、备品备件的完整性，保证设备正常运行。不得以任何方式阻碍交接，影响招标人正常工作。</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（十）违约责任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中标人处理后的出水水质未达到约定标准的，招标人有权通知中标人及时调整、改进。若因中标人原因导致排放不达标，中标人应向招标人支付相当于该不达标当日处理费双倍的违约金。若因此导致招标人遭受任何第三方索赔、行政处罚或其他损失的，中标人还应赔偿招标人的全部实际损失。</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、合同期间，出现编造、篡改自来水及出水流量计数据等严重违约行为，招标人有权立即追回相关费用，并对中标人每次处以</w:t>
      </w: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万元违约金，情节特别严重的可以无条件终止合同并且有权拒绝付款。</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、合同期内应确保渗滤液处理站正常运行，如连续出现由中标人原因造成的非正常运行达到</w:t>
      </w:r>
      <w:r>
        <w:rPr>
          <w:rFonts w:ascii="Times New Roman" w:hAnsi="Times New Roman" w:eastAsia="Times New Roman" w:cs="Times New Roman"/>
          <w:color w:val="000000"/>
          <w:sz w:val="28"/>
        </w:rPr>
        <w:t xml:space="preserve">15</w:t>
      </w:r>
      <w:r>
        <w:rPr>
          <w:rFonts w:ascii="SimSun" w:hAnsi="SimSun" w:eastAsia="SimSun" w:cs="SimSun"/>
          <w:color w:val="000000"/>
          <w:sz w:val="28"/>
        </w:rPr>
        <w:t xml:space="preserve">天，招标人有权单方终止合同，中标人承担本项目招标人所造成的一切损失。</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、中标人必须在合同签订后</w:t>
      </w:r>
      <w:r>
        <w:rPr>
          <w:rFonts w:ascii="Times New Roman" w:hAnsi="Times New Roman" w:eastAsia="Times New Roman" w:cs="Times New Roman"/>
          <w:color w:val="000000"/>
          <w:sz w:val="28"/>
        </w:rPr>
        <w:t xml:space="preserve">10</w:t>
      </w:r>
      <w:r>
        <w:rPr>
          <w:rFonts w:ascii="SimSun" w:hAnsi="SimSun" w:eastAsia="SimSun" w:cs="SimSun"/>
          <w:color w:val="000000"/>
          <w:sz w:val="28"/>
        </w:rPr>
        <w:t xml:space="preserve">日内将渗滤液处理站内及相应的办公设施、人员、化验设备、备品等准备到位，并接受招标人的检查，如没有特殊原因的情况下，不能在招标人指定的时间内准备就位，则招标人有权终止合同，扣除履约保证金。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、合同期内招标人对中标人进行日常考核（考核细则附后），如中标人年度验收结果不合格，招标人则不续签下一年合同。</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、合同期内年均产水率应不低于</w:t>
      </w:r>
      <w:r>
        <w:rPr>
          <w:rFonts w:ascii="Times New Roman" w:hAnsi="Times New Roman" w:eastAsia="Times New Roman" w:cs="Times New Roman"/>
          <w:color w:val="000000"/>
          <w:sz w:val="28"/>
        </w:rPr>
        <w:t xml:space="preserve">75%</w:t>
      </w:r>
      <w:r>
        <w:rPr>
          <w:rFonts w:ascii="SimSun" w:hAnsi="SimSun" w:eastAsia="SimSun" w:cs="SimSun"/>
          <w:color w:val="000000"/>
          <w:sz w:val="28"/>
        </w:rPr>
        <w:t xml:space="preserve">，若达不到要求，每低</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扣除年度总结算费用的</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，且年度验收可判定为不合格。</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、合同履约期间，若中标人应急处理能力不能满足招标人实际需求，招标人可以对无法满足的应急处置量，按照中标单价，处以双倍罚款，从结算费用中扣除。</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三、结算方式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本项目渗滤液（或应急）处置结算方式：经处理后达标的实际产水量</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中标综合单价。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实际产水量 </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 产水水量 </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规定扣除的水量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规定扣除的水量 </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膜处理车间及加药间合计自来水实际用量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、水量计量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人应按招标人指定的位置安装经淮安市计量测试所检测合格的流量计，计量渗滤液处理站的进水量和出水量。在开始运营前，双方应将所有安装的流量计设定一个基础读数，以确定每一流量计的原始值。进水、出水流量由双方约定固定日期抄表，以确定产水水量。如果甲乙双方就水量记录结果存在分歧，任何一方有权提请有资质的第三方进行检验确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、每个季度集中支付一次，乙方在每季度末月</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日前向甲方提交上一季度运营服务费用结算申请资料，确认上一季度达标出水水量及费用，经甲方审核通过后，通知乙方出具发票，按照双方约定的转账方式支付。</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四、商务部分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（一）本项目合同履行期限为</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年，自合同生效之日起计算。合同期满后经甲方验收合格，且双方同意续签，可以续签下一年度合同，续签不超过两次。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（二）验收方式：由甲方自行组织验收。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（三）交付方式：现场实地运营。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（四）交付地点：由招标人指定。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（五）付款方式：每个季度集中支付一次，乙方在每季度末月</w:t>
      </w: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日前向甲方提交上一季度运营服务费用结算申请资料，确认上一季度达标出水水量及费用，经甲方审核通过后，通知乙方出具发票，按照双方约定的转账方式支付。</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附：服务考核细则</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9"/>
        <w:gridCol w:w="729"/>
        <w:gridCol w:w="729"/>
        <w:gridCol w:w="729"/>
        <w:gridCol w:w="1288"/>
        <w:gridCol w:w="4884"/>
      </w:tblGrid>
      <w:tr>
        <w:trPr>
          <w:trHeight w:val="617"/>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bottom"/>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王元垃圾填埋场渗滤液处理站运营月度考核细则</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项目总分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核</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标</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准</w:t>
            </w:r>
            <w:r/>
          </w:p>
        </w:tc>
      </w:tr>
      <w:tr>
        <w:trPr>
          <w:trHeight w:val="86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生产运行管理</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服从管理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及时响应业主方管理人员合理要求，服从现场管理，未及时响应、不服从管理每发现一次扣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分，扣完为止。</w:t>
            </w:r>
            <w:r/>
          </w:p>
        </w:tc>
      </w:tr>
      <w:tr>
        <w:trPr>
          <w:trHeight w:val="7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满足招投标文件约定要求，一经发现现场人员不足的情况，此项不得分。</w:t>
            </w:r>
            <w:r/>
          </w:p>
        </w:tc>
      </w:tr>
      <w:tr>
        <w:trPr>
          <w:trHeight w:val="86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人员更换必须提前向业主方报备，新进人员必须符合原岗位岗位要求，未报备、不符合岗位要求，此项不得分。</w:t>
            </w:r>
            <w:r/>
          </w:p>
        </w:tc>
      </w:tr>
      <w:tr>
        <w:trPr>
          <w:trHeight w:val="93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生产计划</w:t>
              <w:br/>
              <w:t xml:space="preserve">及实施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制定科学、合理的月度生产计划，并按计划有序实施，计划达成率</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以上不扣分，</w:t>
            </w:r>
            <w:r>
              <w:rPr>
                <w:rFonts w:ascii="Times New Roman" w:hAnsi="Times New Roman" w:eastAsia="Times New Roman" w:cs="Times New Roman"/>
                <w:color w:val="000000"/>
                <w:sz w:val="21"/>
              </w:rPr>
              <w:t xml:space="preserve">81%-90%</w:t>
            </w:r>
            <w:r>
              <w:rPr>
                <w:rFonts w:ascii="SimSun" w:hAnsi="SimSun" w:eastAsia="SimSun" w:cs="SimSun"/>
                <w:color w:val="000000"/>
                <w:sz w:val="21"/>
              </w:rPr>
              <w:t xml:space="preserve">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及以下此项不得分。</w:t>
            </w:r>
            <w:r/>
          </w:p>
        </w:tc>
      </w:tr>
      <w:tr>
        <w:trPr>
          <w:trHeight w:val="12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月度报告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有全面、详细的月度报告，并及时提交业主。月度报告包括当月生产计划达成率自评报告、月度产水报告、月度安全例会或培训记录、月度维修记录，每缺一项扣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tc>
      </w:tr>
      <w:tr>
        <w:trPr>
          <w:trHeight w:val="6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渗滤液处理设备管理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渗滤液</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处理设备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渗滤液处理设备正常运行，每发现一项非正常运行扣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分，扣完为止。</w:t>
            </w:r>
            <w:r/>
          </w:p>
        </w:tc>
      </w:tr>
      <w:tr>
        <w:trPr>
          <w:trHeight w:val="11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设备与仪器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螺栓齐全牢固；设备无腐蚀，无渗漏，润滑充分；电气设备符合安全要求；附属设备工作正常；整机运行平稳可靠；仪器仪表准确灵敏；设备完好率</w:t>
            </w: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。每发现一项不符合要求，扣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tc>
      </w:tr>
      <w:tr>
        <w:trPr>
          <w:trHeight w:val="5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排放管理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排放废水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处理出水排放指标参照《生活垃圾填埋场污染控制标准》（</w:t>
            </w:r>
            <w:r>
              <w:rPr>
                <w:rFonts w:ascii="Times New Roman" w:hAnsi="Times New Roman" w:eastAsia="Times New Roman" w:cs="Times New Roman"/>
                <w:color w:val="000000"/>
                <w:sz w:val="21"/>
              </w:rPr>
              <w:t xml:space="preserve">GB16889-2024</w:t>
            </w:r>
            <w:r>
              <w:rPr>
                <w:rFonts w:ascii="SimSun" w:hAnsi="SimSun" w:eastAsia="SimSun" w:cs="SimSun"/>
                <w:color w:val="000000"/>
                <w:sz w:val="21"/>
              </w:rPr>
              <w:t xml:space="preserve">）表</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标准。处理出水的</w:t>
            </w:r>
            <w:r>
              <w:rPr>
                <w:rFonts w:ascii="Times New Roman" w:hAnsi="Times New Roman" w:eastAsia="Times New Roman" w:cs="Times New Roman"/>
                <w:color w:val="000000"/>
                <w:sz w:val="21"/>
              </w:rPr>
              <w:t xml:space="preserve">pH</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CODcr</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NH</w:t>
            </w:r>
            <w:r>
              <w:rPr>
                <w:rFonts w:ascii="Times New Roman" w:hAnsi="Times New Roman" w:eastAsia="Times New Roman" w:cs="Times New Roman"/>
                <w:color w:val="000000"/>
                <w:sz w:val="21"/>
                <w:vertAlign w:val="subscript"/>
              </w:rPr>
              <w:t xml:space="preserve">3</w:t>
            </w:r>
            <w:r>
              <w:rPr>
                <w:rFonts w:ascii="Times New Roman" w:hAnsi="Times New Roman" w:eastAsia="Times New Roman" w:cs="Times New Roman"/>
                <w:color w:val="000000"/>
                <w:sz w:val="21"/>
              </w:rPr>
              <w:t xml:space="preserve">-N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TN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TP</w:t>
            </w:r>
            <w:r>
              <w:rPr>
                <w:rFonts w:ascii="SimSun" w:hAnsi="SimSun" w:eastAsia="SimSun" w:cs="SimSun"/>
                <w:color w:val="000000"/>
                <w:sz w:val="21"/>
              </w:rPr>
              <w:t xml:space="preserve">，有一项不达标扣</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分（未排放），扣完为止；在一年运营期内，第一次出现不达标排放的情况（非在线监测仪器问题），扣当月运营费用的</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，第二次出现不达标排放的情况，扣除当月运营费用。同时因不达标排放违反环境法律、法规的责任（包括经济处罚、处罚产生的税费）和纠纷按照相关法律规定依法进一步处理，相关费用由运营单位承担。</w:t>
            </w:r>
            <w:r/>
          </w:p>
        </w:tc>
      </w:tr>
      <w:tr>
        <w:trPr>
          <w:trHeight w:val="81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污泥处置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污水沉淀或分离出来的剩余污泥处置要符合环保相关规定进行无害化处置。如不按要求进行处置，发现一次，扣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分，扣完为止。</w:t>
            </w:r>
            <w:r/>
          </w:p>
        </w:tc>
      </w:tr>
      <w:tr>
        <w:trPr>
          <w:trHeight w:val="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污水台账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台账记录规范、齐全、真实，不规范、不齐全每一项扣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分，不真实扣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分，扣完为止。</w:t>
            </w:r>
            <w:r/>
          </w:p>
        </w:tc>
      </w:tr>
      <w:tr>
        <w:trPr>
          <w:trHeight w:val="5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污泥台账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台账记录规范、齐全、真实，不规范、不齐全每一项扣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分，不真实扣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分，扣完为止。</w:t>
            </w:r>
            <w:r/>
          </w:p>
        </w:tc>
      </w:tr>
      <w:tr>
        <w:trPr>
          <w:trHeight w:val="39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设备及在线</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仪表台账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台账记录规范、齐全、真实，不规范、不齐全每一项扣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分，不真实扣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分，扣完为止。</w:t>
            </w:r>
            <w:r/>
          </w:p>
        </w:tc>
      </w:tr>
      <w:tr>
        <w:trPr>
          <w:trHeight w:val="7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化验台账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配备环境指标快速检测设备，台账记录规范、齐全、真实，不规范、不齐全每一项扣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分，不真实扣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分，扣完为止。</w:t>
            </w:r>
            <w:r/>
          </w:p>
        </w:tc>
      </w:tr>
      <w:tr>
        <w:trPr>
          <w:trHeight w:val="59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以上月度台账资料需在第二个月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号之前整理归档，不符合要求的此项不得分。</w:t>
            </w: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安全规程</w:t>
              <w:br/>
              <w:t xml:space="preserve">及防护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操作规程齐全、到位；岗位人员配备必要统一着装并配备劳护用品；必要场所有安全警示牌；有毒、有害场所配备有安全防护仪器、仪表、器具。以上缺一项，扣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tc>
      </w:tr>
      <w:tr>
        <w:trPr>
          <w:trHeight w:val="83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安全责任落实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按照安全生产相关规定，严格落实安全生产责任，尤其针对有限空间作业、危化品、登高作业、用电和消防等。每发现一项不符合要求，此项不得分。</w:t>
            </w:r>
            <w:r/>
          </w:p>
        </w:tc>
      </w:tr>
      <w:tr>
        <w:trPr>
          <w:trHeight w:val="67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台账记录规范、齐全、真实，不规范、不齐全每一项扣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分，不真实扣</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分，扣完为止。</w:t>
            </w:r>
            <w:r/>
          </w:p>
        </w:tc>
      </w:tr>
      <w:tr>
        <w:trPr>
          <w:trHeight w:val="67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安全隐患整改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收到《安全隐患整改通知书》后，运营方须在规定时限内闭环整改并提交整改照片、记录；逾期未整改，每逾期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天，扣除</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分；逾期超</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天，甲方有权暂停委托运营服务，直至整改完成。</w:t>
            </w:r>
            <w:r/>
          </w:p>
        </w:tc>
      </w:tr>
      <w:tr>
        <w:trPr>
          <w:trHeight w:val="8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环境卫生管理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厂容厂貌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厂区内环境和设施设备干净整洁，相关物资摆放整齐，未能及时按照要求整改的，每次扣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tc>
      </w:tr>
      <w:tr>
        <w:trPr>
          <w:trHeight w:val="370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numPr>
                <w:ilvl w:val="0"/>
                <w:numId w:val="2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本考核表作为运营费用结算和续签合同的主要依据。</w:t>
            </w:r>
            <w:r>
              <w:rPr>
                <w:rFonts w:ascii="Times New Roman" w:hAnsi="Times New Roman" w:eastAsia="Times New Roman" w:cs="Times New Roman"/>
                <w:color w:val="000000"/>
                <w:sz w:val="21"/>
              </w:rPr>
              <w:t xml:space="preserve">90-100</w:t>
            </w:r>
            <w:r>
              <w:rPr>
                <w:rFonts w:ascii="SimSun" w:hAnsi="SimSun" w:eastAsia="SimSun" w:cs="SimSun"/>
                <w:color w:val="000000"/>
                <w:sz w:val="21"/>
              </w:rPr>
              <w:t xml:space="preserve">分为优秀，全额支付当月运营费用；</w:t>
            </w:r>
            <w:r>
              <w:rPr>
                <w:rFonts w:ascii="Times New Roman" w:hAnsi="Times New Roman" w:eastAsia="Times New Roman" w:cs="Times New Roman"/>
                <w:color w:val="000000"/>
                <w:sz w:val="21"/>
              </w:rPr>
              <w:t xml:space="preserve">80-89</w:t>
            </w:r>
            <w:r>
              <w:rPr>
                <w:rFonts w:ascii="SimSun" w:hAnsi="SimSun" w:eastAsia="SimSun" w:cs="SimSun"/>
                <w:color w:val="000000"/>
                <w:sz w:val="21"/>
              </w:rPr>
              <w:t xml:space="preserve">分为合格，支付当月运营费用的</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分以下为不合格，支付当月运营费用的</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（涉及不达标排放的情形，按考核细则里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排放管理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排放废水</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的规定执行）。合同期内，出现两个月考核不合格的情形，立即终止合同，业主方有权追究相关损失。</w:t>
            </w:r>
            <w:r/>
          </w:p>
          <w:p>
            <w:pPr>
              <w:numPr>
                <w:ilvl w:val="0"/>
                <w:numId w:val="2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如有编造、篡改自来水及出水流量计数据等严重违约行为，招标人对中标人每次处以</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万元罚款，同时追回相关费用，情节特别严重的可以无条件终止合同并且有权拒绝付款。</w:t>
            </w:r>
            <w:r/>
          </w:p>
          <w:p>
            <w:pPr>
              <w:numPr>
                <w:ilvl w:val="0"/>
                <w:numId w:val="2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合同期内应确保渗滤液处理站正常运行，如连续出现由中标人原因造成的非正常运行达到</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天，招标人有权终止合同，中标人承担本项目招标人所造成的一切损失。</w:t>
            </w:r>
            <w:r/>
          </w:p>
          <w:p>
            <w:pPr>
              <w:numPr>
                <w:ilvl w:val="0"/>
                <w:numId w:val="2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以上细则最终解释权归甲方。</w:t>
            </w:r>
            <w:r/>
          </w:p>
        </w:tc>
      </w:tr>
    </w:tbl>
    <w:p>
      <w:pPr>
        <w:ind w:left="0" w:right="0" w:firstLine="1807"/>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80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格</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08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Times New Roman" w:hAnsi="Times New Roman" w:eastAsia="Times New Roman" w:cs="Times New Roman"/>
          <w:b/>
          <w:color w:val="000000"/>
          <w:sz w:val="36"/>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066"/>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66"/>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66"/>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66"/>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6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06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标</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人</w:t>
      </w:r>
      <w:r>
        <w:rPr>
          <w:rFonts w:ascii="Times New Roman" w:hAnsi="Times New Roman" w:eastAsia="Times New Roman" w:cs="Times New Roman"/>
          <w:b/>
          <w:color w:val="000000"/>
          <w:sz w:val="36"/>
        </w:rPr>
        <w:t xml:space="preserve">:</w:t>
      </w:r>
      <w:r>
        <w:rPr>
          <w:rFonts w:ascii="SimSun" w:hAnsi="SimSun" w:eastAsia="SimSun" w:cs="SimSun"/>
          <w:color w:val="000000"/>
          <w:sz w:val="36"/>
        </w:rPr>
        <w:t xml:space="preserve">（加盖</w:t>
      </w:r>
      <w:r>
        <w:rPr>
          <w:rFonts w:ascii="Times New Roman" w:hAnsi="Times New Roman" w:eastAsia="Times New Roman" w:cs="Times New Roman"/>
          <w:color w:val="000000"/>
          <w:sz w:val="36"/>
        </w:rPr>
        <w:t xml:space="preserve">CA</w:t>
      </w:r>
      <w:r>
        <w:rPr>
          <w:rFonts w:ascii="SimSun" w:hAnsi="SimSun" w:eastAsia="SimSun" w:cs="SimSun"/>
          <w:color w:val="000000"/>
          <w:sz w:val="36"/>
        </w:rPr>
        <w:t xml:space="preserve">电子公章）</w:t>
      </w:r>
      <w:r/>
    </w:p>
    <w:p>
      <w:pPr>
        <w:ind w:left="0" w:right="0" w:firstLine="190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90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90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90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90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90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904"/>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10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w:t>
      </w:r>
      <w:r>
        <w:rPr>
          <w:rFonts w:ascii="Times New Roman" w:hAnsi="Times New Roman" w:eastAsia="Times New Roman" w:cs="Times New Roman"/>
          <w:b/>
          <w:color w:val="000000"/>
          <w:sz w:val="36"/>
        </w:rPr>
        <w:t xml:space="preserve">0</w:t>
      </w:r>
      <w:r>
        <w:rPr>
          <w:rFonts w:ascii="SimSun" w:hAnsi="SimSun" w:eastAsia="SimSun" w:cs="SimSun"/>
          <w:b/>
          <w:color w:val="000000"/>
          <w:sz w:val="36"/>
        </w:rPr>
        <w:t xml:space="preserve">二六年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尊敬的投标人</w:t>
      </w:r>
      <w:r>
        <w:rPr>
          <w:rFonts w:ascii="Times New Roman" w:hAnsi="Times New Roman" w:eastAsia="Times New Roman" w:cs="Times New Roman"/>
          <w:b/>
          <w:color w:val="000000"/>
          <w:sz w:val="28"/>
        </w:rPr>
        <w:t xml:space="preserve">:</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请按照以下文件的格式要求、内容制作投标文件，否则可能将影响对投标文件的评价。按招标文件格式中要求进行签字和盖章。</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投标文件制作时，如投标文件制作软件中自带格式与导入的招标文件中投标文件格式、要求不一致的，请以此投标文件中格式、要求制作投标文件并上传</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否则由此引起的一切后果由投标自行承担。</w:t>
      </w:r>
      <w:r/>
    </w:p>
    <w:p>
      <w:pPr>
        <w:ind w:left="0" w:right="0" w:firstLine="562"/>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一、投标函</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淮安市环卫事业管理服务中心：</w:t>
      </w:r>
      <w:r/>
    </w:p>
    <w:p>
      <w:pPr>
        <w:ind w:left="0" w:right="0" w:firstLine="70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关于</w:t>
      </w:r>
      <w:r>
        <w:rPr>
          <w:rFonts w:ascii="SimSun" w:hAnsi="SimSun" w:eastAsia="SimSun" w:cs="SimSun"/>
          <w:color w:val="000000"/>
          <w:sz w:val="28"/>
          <w:u w:val="single"/>
        </w:rPr>
        <w:t xml:space="preserve">             </w:t>
      </w:r>
      <w:r>
        <w:rPr>
          <w:rFonts w:ascii="SimSun" w:hAnsi="SimSun" w:eastAsia="SimSun" w:cs="SimSun"/>
          <w:color w:val="000000"/>
          <w:sz w:val="28"/>
        </w:rPr>
        <w:t xml:space="preserve">采购项目（项目编号</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）招标文件（包括更正公告、如果有的话）收悉，我们经详细审阅和研究，现决定参加投标。同时，正式授权下述签字人</w:t>
      </w:r>
      <w:r>
        <w:rPr>
          <w:rFonts w:ascii="SimSun" w:hAnsi="SimSun" w:eastAsia="SimSun" w:cs="SimSun"/>
          <w:color w:val="000000"/>
          <w:sz w:val="28"/>
          <w:u w:val="single"/>
        </w:rPr>
        <w:t xml:space="preserve">（姓名和职务）</w:t>
      </w:r>
      <w:r>
        <w:rPr>
          <w:rFonts w:ascii="SimSun" w:hAnsi="SimSun" w:eastAsia="SimSun" w:cs="SimSun"/>
          <w:color w:val="000000"/>
          <w:sz w:val="28"/>
        </w:rPr>
        <w:t xml:space="preserve">代表</w:t>
      </w:r>
      <w:r>
        <w:rPr>
          <w:rFonts w:ascii="SimSun" w:hAnsi="SimSun" w:eastAsia="SimSun" w:cs="SimSun"/>
          <w:color w:val="000000"/>
          <w:sz w:val="28"/>
          <w:u w:val="single"/>
        </w:rPr>
        <w:t xml:space="preserve">（投标人单位名称）</w:t>
      </w:r>
      <w:r>
        <w:rPr>
          <w:rFonts w:ascii="SimSun" w:hAnsi="SimSun" w:eastAsia="SimSun" w:cs="SimSun"/>
          <w:color w:val="000000"/>
          <w:sz w:val="28"/>
        </w:rPr>
        <w:t xml:space="preserve">，全权处理本次项目投标的有关事宜。</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、我公司没有为本项目提供整体设计、规范编制或者项目管理、监理、检测等服务。</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、参加本次采购活动前，我方没有被</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信用中国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网站、</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中国政府采购网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列入失信被执行人名单、重大税收违法案件当事人名单、政府采购严重违法失信行为记录名单。</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、我们接受招标文件的所有的条款和规定。</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、我们同意按照招标文件第二章第</w:t>
      </w:r>
      <w:r>
        <w:rPr>
          <w:rFonts w:ascii="Times New Roman" w:hAnsi="Times New Roman" w:eastAsia="Times New Roman" w:cs="Times New Roman"/>
          <w:color w:val="000000"/>
          <w:sz w:val="28"/>
        </w:rPr>
        <w:t xml:space="preserve">15</w:t>
      </w:r>
      <w:r>
        <w:rPr>
          <w:rFonts w:ascii="SimSun" w:hAnsi="SimSun" w:eastAsia="SimSun" w:cs="SimSun"/>
          <w:color w:val="000000"/>
          <w:sz w:val="28"/>
        </w:rPr>
        <w:t xml:space="preserve">条的规定，本投标文件的有效期为从开标之日期起计算的六十天，在此期间，本投标文件将始终对我们具有约束力，并可随时被接受。如果我们中标，本投标文件在此期间之后将继续保持有效。</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、我们理解，你们无义务必须接受投标价最低的投标。同时也理解你们不承担我们本次投标的费用。</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、我们同意向贵方提供贵方可能要求的与投标有关的任何证据或资料，并保证所提供的都是真实的、准确的。</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、一旦我方中标，我方将根据招标文件的规定，严格履行合同的责任和义务，并保证在按招标文件中规定的时间内供货，并完成项目的施工、调试、交付买方验收、使用。</w:t>
      </w:r>
      <w:r/>
    </w:p>
    <w:p>
      <w:pPr>
        <w:ind w:left="0" w:right="560" w:firstLine="2940"/>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560" w:firstLine="29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投标人名称（电子签章）</w:t>
      </w:r>
      <w:r>
        <w:rPr>
          <w:rFonts w:ascii="Times New Roman" w:hAnsi="Times New Roman" w:eastAsia="Times New Roman" w:cs="Times New Roman"/>
          <w:color w:val="000000"/>
          <w:sz w:val="28"/>
        </w:rPr>
        <w:t xml:space="preserve">:</w:t>
      </w:r>
      <w:r/>
    </w:p>
    <w:p>
      <w:pPr>
        <w:ind w:left="0" w:right="560" w:firstLine="29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w:t>
      </w:r>
      <w:r>
        <w:rPr>
          <w:rFonts w:ascii="Times New Roman" w:hAnsi="Times New Roman" w:eastAsia="Times New Roman" w:cs="Times New Roman"/>
          <w:color w:val="000000"/>
          <w:sz w:val="28"/>
        </w:rPr>
        <w:t xml:space="preserve">:</w:t>
      </w:r>
      <w:r/>
    </w:p>
    <w:p>
      <w:pPr>
        <w:ind w:left="0" w:right="560" w:firstLine="29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邮编</w:t>
      </w:r>
      <w:r>
        <w:rPr>
          <w:rFonts w:ascii="Times New Roman" w:hAnsi="Times New Roman" w:eastAsia="Times New Roman" w:cs="Times New Roman"/>
          <w:color w:val="000000"/>
          <w:sz w:val="28"/>
        </w:rPr>
        <w:t xml:space="preserve">:</w:t>
      </w:r>
      <w:r/>
    </w:p>
    <w:p>
      <w:pPr>
        <w:ind w:left="0" w:right="560" w:firstLine="29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w:t>
      </w:r>
      <w:r>
        <w:rPr>
          <w:rFonts w:ascii="Times New Roman" w:hAnsi="Times New Roman" w:eastAsia="Times New Roman" w:cs="Times New Roman"/>
          <w:color w:val="000000"/>
          <w:sz w:val="28"/>
        </w:rPr>
        <w:t xml:space="preserve">:</w:t>
      </w:r>
      <w:r/>
    </w:p>
    <w:p>
      <w:pPr>
        <w:ind w:left="0" w:right="560" w:firstLine="29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w:t>
      </w:r>
      <w:r>
        <w:rPr>
          <w:rFonts w:ascii="Times New Roman" w:hAnsi="Times New Roman" w:eastAsia="Times New Roman" w:cs="Times New Roman"/>
          <w:color w:val="000000"/>
          <w:sz w:val="28"/>
        </w:rPr>
        <w:t xml:space="preserve">:</w:t>
      </w:r>
      <w:r/>
    </w:p>
    <w:p>
      <w:pPr>
        <w:ind w:left="0" w:right="560" w:firstLine="280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年月日</w:t>
      </w:r>
      <w:r/>
    </w:p>
    <w:p>
      <w:pPr>
        <w:ind w:left="0" w:right="0" w:firstLine="3036"/>
        <w:jc w:val="both"/>
        <w:spacing w:before="19"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036"/>
        <w:jc w:val="both"/>
        <w:spacing w:before="19"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19"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19"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3213"/>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二、开标一览表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1"/>
        <w:gridCol w:w="6759"/>
      </w:tblGrid>
      <w:tr>
        <w:trPr>
          <w:trHeight w:val="13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9" w:type="dxa"/>
            <w:vAlign w:val="center"/>
            <w:textDirection w:val="lrTb"/>
            <w:noWrap/>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2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处置单价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9" w:type="dxa"/>
            <w:vAlign w:val="center"/>
            <w:textDirection w:val="lrTb"/>
            <w:noWrap/>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（小写）</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吨</w:t>
            </w:r>
            <w:r>
              <w:rPr>
                <w:rFonts w:ascii="Times New Roman" w:hAnsi="Times New Roman" w:eastAsia="Times New Roman" w:cs="Times New Roma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（大写）人民币</w:t>
            </w:r>
            <w:r>
              <w:rPr>
                <w:rFonts w:ascii="SimSun" w:hAnsi="SimSun" w:eastAsia="SimSun" w:cs="SimSun"/>
                <w:color w:val="000000"/>
                <w:sz w:val="28"/>
                <w:u w:val="single"/>
              </w:rPr>
              <w:t xml:space="preserve">：</w:t>
            </w:r>
            <w:r>
              <w:rPr>
                <w:rFonts w:ascii="Times New Roman" w:hAnsi="Times New Roman" w:eastAsia="Times New Roman" w:cs="Times New Roman"/>
                <w:color w:val="000000"/>
                <w:sz w:val="28"/>
                <w:u w:val="single"/>
              </w:rPr>
              <w:t xml:space="preserve">            </w:t>
            </w:r>
            <w:r/>
          </w:p>
        </w:tc>
      </w:tr>
      <w:tr>
        <w:trPr>
          <w:trHeight w:val="1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9" w:type="dxa"/>
            <w:vAlign w:val="center"/>
            <w:textDirection w:val="lrTb"/>
            <w:noWrap/>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按招标文件要求执行</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0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Times New Roman" w:hAnsi="Times New Roman" w:eastAsia="Times New Roman" w:cs="Times New Roman"/>
          <w:color w:val="000000"/>
          <w:sz w:val="28"/>
        </w:rPr>
        <w:t xml:space="preserve">: </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（电子签章）</w:t>
      </w:r>
      <w:r/>
    </w:p>
    <w:p>
      <w:pPr>
        <w:ind w:left="0" w:right="0" w:firstLine="297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日期：</w:t>
      </w:r>
      <w:r/>
    </w:p>
    <w:p>
      <w:pPr>
        <w:ind w:left="0" w:right="0" w:firstLine="2875"/>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5"/>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48"/>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三、人员配备表</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1"/>
        <w:gridCol w:w="1161"/>
        <w:gridCol w:w="1123"/>
        <w:gridCol w:w="1123"/>
        <w:gridCol w:w="1123"/>
        <w:gridCol w:w="1037"/>
        <w:gridCol w:w="993"/>
        <w:gridCol w:w="1350"/>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学</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拟任岗位</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2506"/>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1560" w:firstLine="0"/>
        <w:jc w:val="both"/>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投标人全称（加盖</w:t>
      </w:r>
      <w:r>
        <w:rPr>
          <w:rFonts w:ascii="Times New Roman" w:hAnsi="Times New Roman" w:eastAsia="Times New Roman" w:cs="Times New Roman"/>
          <w:color w:val="000000"/>
          <w:sz w:val="28"/>
        </w:rPr>
        <w:t xml:space="preserve">CA</w:t>
      </w:r>
      <w:r>
        <w:rPr>
          <w:rFonts w:ascii="SimSun" w:hAnsi="SimSun" w:eastAsia="SimSun" w:cs="SimSun"/>
          <w:color w:val="000000"/>
          <w:sz w:val="28"/>
        </w:rPr>
        <w:t xml:space="preserve">电子公章）：</w:t>
      </w:r>
      <w:r/>
    </w:p>
    <w:p>
      <w:pPr>
        <w:ind w:left="0" w:right="1560" w:firstLine="0"/>
        <w:jc w:val="both"/>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948"/>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48"/>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48"/>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948"/>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四、资质审查时投标人必须提供的资格证明文件</w:t>
      </w:r>
      <w:r/>
    </w:p>
    <w:p>
      <w:pPr>
        <w:ind w:left="0" w:right="0" w:firstLine="551"/>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51"/>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、提供下列材料之一</w:t>
      </w:r>
      <w:r>
        <w:rPr>
          <w:rFonts w:ascii="Times New Roman" w:hAnsi="Times New Roman" w:eastAsia="Times New Roman" w:cs="Times New Roman"/>
          <w:color w:val="000000"/>
          <w:sz w:val="28"/>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）投标人提供法定代表人资格证明</w:t>
      </w:r>
      <w:r>
        <w:rPr>
          <w:rFonts w:ascii="SimSun" w:hAnsi="SimSun" w:eastAsia="SimSun" w:cs="SimSun"/>
          <w:b/>
          <w:color w:val="000000"/>
          <w:sz w:val="28"/>
        </w:rPr>
        <w:t xml:space="preserve">（格式详见示范格式一，加盖投标人电子签章）</w:t>
      </w:r>
      <w:r>
        <w:rPr>
          <w:rFonts w:ascii="SimSun" w:hAnsi="SimSun" w:eastAsia="SimSun" w:cs="SimSun"/>
          <w:color w:val="000000"/>
          <w:sz w:val="28"/>
        </w:rPr>
        <w:t xml:space="preserve">和法定代表人身份证</w:t>
      </w:r>
      <w:r>
        <w:rPr>
          <w:rFonts w:ascii="SimSun" w:hAnsi="SimSun" w:eastAsia="SimSun" w:cs="SimSun"/>
          <w:b/>
          <w:color w:val="000000"/>
          <w:sz w:val="28"/>
        </w:rPr>
        <w:t xml:space="preserve">（加盖投标人电子签章）</w:t>
      </w:r>
      <w:r>
        <w:rPr>
          <w:rFonts w:ascii="SimSun" w:hAnsi="SimSun" w:eastAsia="SimSun" w:cs="SimSun"/>
          <w:color w:val="000000"/>
          <w:sz w:val="28"/>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）投标人提供授权委托书</w:t>
      </w:r>
      <w:r>
        <w:rPr>
          <w:rFonts w:ascii="SimSun" w:hAnsi="SimSun" w:eastAsia="SimSun" w:cs="SimSun"/>
          <w:b/>
          <w:color w:val="000000"/>
          <w:sz w:val="28"/>
        </w:rPr>
        <w:t xml:space="preserve">（格式详见示范格式二，加盖投标人电子签章）</w:t>
      </w:r>
      <w:r>
        <w:rPr>
          <w:rFonts w:ascii="SimSun" w:hAnsi="SimSun" w:eastAsia="SimSun" w:cs="SimSun"/>
          <w:color w:val="000000"/>
          <w:sz w:val="28"/>
        </w:rPr>
        <w:t xml:space="preserve">和受托人身份证</w:t>
      </w:r>
      <w:r>
        <w:rPr>
          <w:rFonts w:ascii="SimSun" w:hAnsi="SimSun" w:eastAsia="SimSun" w:cs="SimSun"/>
          <w:b/>
          <w:color w:val="000000"/>
          <w:sz w:val="28"/>
        </w:rPr>
        <w:t xml:space="preserve">（加盖投标人电子签章）</w:t>
      </w:r>
      <w:r>
        <w:rPr>
          <w:rFonts w:ascii="SimSun" w:hAnsi="SimSun" w:eastAsia="SimSun" w:cs="SimSun"/>
          <w:color w:val="000000"/>
          <w:sz w:val="28"/>
        </w:rPr>
        <w:t xml:space="preserve">。</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、法人或者其他组织的营业执照等证明文件</w:t>
      </w:r>
      <w:r>
        <w:rPr>
          <w:rFonts w:ascii="SimSun" w:hAnsi="SimSun" w:eastAsia="SimSun" w:cs="SimSun"/>
          <w:b/>
          <w:color w:val="000000"/>
          <w:sz w:val="28"/>
        </w:rPr>
        <w:t xml:space="preserve">（提供扫描件，加盖投标人电子签章）</w:t>
      </w:r>
      <w:r/>
    </w:p>
    <w:p>
      <w:pPr>
        <w:ind w:left="0" w:right="0" w:firstLine="70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、投标人符合《中华人民共和国政府采购法》第二十二条规定条件的承诺函</w:t>
      </w:r>
      <w:r>
        <w:rPr>
          <w:rFonts w:ascii="SimSun" w:hAnsi="SimSun" w:eastAsia="SimSun" w:cs="SimSun"/>
          <w:b/>
          <w:color w:val="000000"/>
          <w:sz w:val="28"/>
        </w:rPr>
        <w:t xml:space="preserve">（格式详见示范格式三，加盖投标人电子签章）；</w:t>
      </w:r>
      <w:r/>
    </w:p>
    <w:p>
      <w:pPr>
        <w:ind w:left="0" w:right="0" w:firstLine="70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、落实政府采购政策需满足的资格要求（提供下列任一项材料即可）</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）企业声明函（详见示范格式四）；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）《残疾人福利性单位声明函》（详见示范格式五）；</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）由省级以上监狱管理局、戒毒管理局（含新疆生产建设兵团）出具的属于监狱企业的证明文件）（加盖出具单位公章的电子件）。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、拒绝下述条件的投标人参加本次采购活动</w:t>
      </w:r>
      <w:r>
        <w:rPr>
          <w:rFonts w:ascii="Times New Roman" w:hAnsi="Times New Roman" w:eastAsia="Times New Roman" w:cs="Times New Roma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）投标人单位负责人为同一人或者存在直接控股、管理关系的不同投标人，不得同时参加同一合同项下的政府采购活动。</w:t>
      </w:r>
      <w:r>
        <w:rPr>
          <w:rFonts w:ascii="SimSun" w:hAnsi="SimSun" w:eastAsia="SimSun" w:cs="SimSun"/>
          <w:b/>
          <w:color w:val="000000"/>
          <w:sz w:val="28"/>
        </w:rPr>
        <w:t xml:space="preserve">（提供承诺函，格式自定，加盖投标人电子签章）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）凡为采购项目提供整体设计、规范编制或者项目管理、监理、检测等服务的投标人，不得再参加本项目的采购活动。</w:t>
      </w:r>
      <w:r>
        <w:rPr>
          <w:rFonts w:ascii="SimSun" w:hAnsi="SimSun" w:eastAsia="SimSun" w:cs="SimSun"/>
          <w:b/>
          <w:color w:val="000000"/>
          <w:sz w:val="28"/>
        </w:rPr>
        <w:t xml:space="preserve">（提供承诺函，格式自定，加盖投标人电子签章）</w:t>
      </w:r>
      <w:r/>
    </w:p>
    <w:p>
      <w:pPr>
        <w:ind w:left="0" w:right="0" w:firstLine="2877"/>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、投标人未被</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信用中国</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网站、</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中国政府采购网</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列入失信被执行人、重大税收违法案件当事人名单、政府采购严重违法失信行为记录名单。</w:t>
      </w:r>
      <w:r>
        <w:rPr>
          <w:rFonts w:ascii="SimSun" w:hAnsi="SimSun" w:eastAsia="SimSun" w:cs="SimSun"/>
          <w:b/>
          <w:color w:val="000000"/>
          <w:sz w:val="28"/>
        </w:rPr>
        <w:t xml:space="preserve">（提供网页截图，加盖投标人电子签章）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、本项目特定资格要求：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投标人须提供针对本项目的不低于</w:t>
      </w:r>
      <w:r>
        <w:rPr>
          <w:rFonts w:ascii="Times New Roman" w:hAnsi="Times New Roman" w:eastAsia="Times New Roman" w:cs="Times New Roman"/>
          <w:color w:val="000000"/>
          <w:sz w:val="28"/>
        </w:rPr>
        <w:t xml:space="preserve">200</w:t>
      </w:r>
      <w:r>
        <w:rPr>
          <w:rFonts w:ascii="SimSun" w:hAnsi="SimSun" w:eastAsia="SimSun" w:cs="SimSun"/>
          <w:color w:val="000000"/>
          <w:sz w:val="28"/>
        </w:rPr>
        <w:t xml:space="preserve">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天处理能力的渗滤液应急处置承诺函。</w:t>
      </w:r>
      <w:r>
        <w:rPr>
          <w:rFonts w:ascii="SimSun" w:hAnsi="SimSun" w:eastAsia="SimSun" w:cs="SimSun"/>
          <w:b/>
          <w:color w:val="000000"/>
          <w:sz w:val="28"/>
        </w:rPr>
        <w:t xml:space="preserve">（提供承诺函加盖投标人公章，原件扫描件上传至电子投标文件中。格式自定。）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若投标人为联合体的，联合体所有成员方均须提供上述第</w:t>
      </w: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若投标人为联合体的，联合体成员（牵头人除外）无法加盖电子签章的，需将上述审查资料加盖公章后，原件扫描件上传至电子投标文件中。</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843"/>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五、涉及无效投标条款中投标人必须提供的证明文件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（无需提供）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58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六、综合评分时投标人需提供的证明文件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（投标人根据第三章评标标准的要求提供相关材料，加盖投标人电子签章）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1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七、服务承诺</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（根据第五章采购需求的内容进行承诺，格式由投标人自定、加盖投标人电子签章）</w:t>
      </w:r>
      <w:r/>
    </w:p>
    <w:p>
      <w:pPr>
        <w:ind w:left="0" w:right="0" w:firstLine="320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12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八、投标人认为有必要提供并说明的其它资料</w:t>
      </w:r>
      <w:r/>
    </w:p>
    <w:p>
      <w:pPr>
        <w:ind w:left="0" w:right="0" w:firstLine="11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（格式由投标人自定、加盖投标人电子签章。）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877"/>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w:t>
      </w:r>
      <w:r>
        <w:rPr>
          <w:rFonts w:ascii="SimSun" w:hAnsi="SimSun" w:eastAsia="SimSun" w:cs="SimSun"/>
          <w:b/>
          <w:color w:val="000000"/>
          <w:sz w:val="32"/>
        </w:rPr>
        <w:t xml:space="preserve">、示范格式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示范格式一</w:t>
      </w:r>
      <w:r/>
    </w:p>
    <w:p>
      <w:pPr>
        <w:ind w:left="0" w:right="0" w:firstLine="257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89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单位名称</w:t>
      </w:r>
      <w:r>
        <w:rPr>
          <w:rFonts w:ascii="Times New Roman" w:hAnsi="Times New Roman" w:eastAsia="Times New Roman" w:cs="Times New Roman"/>
          <w:color w:val="000000"/>
          <w:sz w:val="28"/>
        </w:rPr>
        <w:t xml:space="preserve">:</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w:t>
      </w:r>
      <w:r>
        <w:rPr>
          <w:rFonts w:ascii="Times New Roman" w:hAnsi="Times New Roman" w:eastAsia="Times New Roman" w:cs="Times New Roman"/>
          <w:color w:val="000000"/>
          <w:sz w:val="28"/>
        </w:rPr>
        <w:t xml:space="preserve">:</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性别</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年龄</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职务</w:t>
      </w:r>
      <w:r>
        <w:rPr>
          <w:rFonts w:ascii="Times New Roman" w:hAnsi="Times New Roman" w:eastAsia="Times New Roman" w:cs="Times New Roman"/>
          <w:color w:val="000000"/>
          <w:sz w:val="28"/>
        </w:rPr>
        <w:t xml:space="preserve">:</w:t>
      </w:r>
      <w:r/>
    </w:p>
    <w:p>
      <w:pPr>
        <w:ind w:left="1"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系</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（投标人单位名称）</w:t>
      </w:r>
      <w:r>
        <w:rPr>
          <w:rFonts w:ascii="SimSun" w:hAnsi="SimSun" w:eastAsia="SimSun" w:cs="SimSun"/>
          <w:color w:val="000000"/>
          <w:sz w:val="28"/>
        </w:rPr>
        <w:t xml:space="preserve">的法定代表人。为参与项目，签署上述项目的投标文件、进行招标、签署合同和处理与之有关的一切事务。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特此证明。</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投标人</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日期</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年 月日</w:t>
      </w:r>
      <w:r/>
    </w:p>
    <w:p>
      <w:pPr>
        <w:ind w:left="4760" w:right="560" w:hanging="1820"/>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投标人法定代表人参加投标的，必须附法定代表人身份证扫描件加盖投标人电子签章。法定代表人授权其他人参加投标的，仅需填写</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授权委托书</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示范格式二</w:t>
      </w:r>
      <w:r/>
    </w:p>
    <w:p>
      <w:pPr>
        <w:ind w:left="0" w:right="0" w:firstLine="3213"/>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致</w:t>
      </w:r>
      <w:r>
        <w:rPr>
          <w:rFonts w:ascii="SimSun" w:hAnsi="SimSun" w:eastAsia="SimSun" w:cs="SimSun"/>
          <w:color w:val="000000"/>
          <w:sz w:val="30"/>
          <w:u w:val="single"/>
        </w:rPr>
        <w:t xml:space="preserve">淮安市环卫事业管理服务中心</w:t>
      </w:r>
      <w:r>
        <w:rPr>
          <w:rFonts w:ascii="Times New Roman" w:hAnsi="Times New Roman" w:eastAsia="Times New Roman" w:cs="Times New Roman"/>
          <w:color w:val="000000"/>
          <w:sz w:val="30"/>
          <w:u w:val="single"/>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本授权书宣告</w:t>
      </w:r>
      <w:r>
        <w:rPr>
          <w:rFonts w:ascii="Times New Roman" w:hAnsi="Times New Roman" w:eastAsia="Times New Roman" w:cs="Times New Roman"/>
          <w:color w:val="000000"/>
          <w:sz w:val="28"/>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委托方</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                 地址</w:t>
      </w:r>
      <w:r>
        <w:rPr>
          <w:rFonts w:ascii="Times New Roman" w:hAnsi="Times New Roman" w:eastAsia="Times New Roman" w:cs="Times New Roman"/>
          <w:color w:val="000000"/>
          <w:sz w:val="28"/>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w:t>
      </w:r>
      <w:r>
        <w:rPr>
          <w:rFonts w:ascii="Times New Roman" w:hAnsi="Times New Roman" w:eastAsia="Times New Roman" w:cs="Times New Roman"/>
          <w:color w:val="000000"/>
          <w:sz w:val="28"/>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受托人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姓名 性别</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出生日期</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年月日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所在单位</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               职务</w:t>
      </w:r>
      <w:r>
        <w:rPr>
          <w:rFonts w:ascii="Times New Roman" w:hAnsi="Times New Roman" w:eastAsia="Times New Roman" w:cs="Times New Roman"/>
          <w:color w:val="000000"/>
          <w:sz w:val="28"/>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份</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证</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              联系方式</w:t>
      </w:r>
      <w:r>
        <w:rPr>
          <w:rFonts w:ascii="Times New Roman" w:hAnsi="Times New Roman" w:eastAsia="Times New Roman" w:cs="Times New Roman"/>
          <w:color w:val="000000"/>
          <w:sz w:val="28"/>
        </w:rPr>
        <w:t xml:space="preserve">:</w:t>
      </w:r>
      <w:r/>
    </w:p>
    <w:p>
      <w:pPr>
        <w:ind w:left="279" w:right="0" w:firstLine="46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兹委托受托人代表我公司参加泾清项目管理有限公司组织的</w:t>
      </w:r>
      <w:r>
        <w:rPr>
          <w:rFonts w:ascii="SimSun" w:hAnsi="SimSun" w:eastAsia="SimSun" w:cs="SimSun"/>
          <w:color w:val="000000"/>
          <w:sz w:val="28"/>
          <w:u w:val="single"/>
        </w:rPr>
        <w:t xml:space="preserve">   （  项目名称及项目编号 ）</w:t>
      </w:r>
      <w:r>
        <w:rPr>
          <w:rFonts w:ascii="SimSun" w:hAnsi="SimSun" w:eastAsia="SimSun" w:cs="SimSun"/>
          <w:color w:val="000000"/>
          <w:sz w:val="28"/>
        </w:rPr>
        <w:t xml:space="preserve">采购项目的政府采购活动，受托人有权</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在该招标活动中，以我单位的名义签署投标函和投标文件，与招标人协商、澄清、解释，签订合同书并执行一切与此有关的事项。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受托人在办理上述事宜过程中以其自己的名义所签署的所有文件我公司均予以承认。受托人无转委托权。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委托期限</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至上述事宜处理完毕止。</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（电子签章）</w:t>
      </w:r>
      <w:r/>
    </w:p>
    <w:p>
      <w:pPr>
        <w:ind w:left="0" w:right="0" w:firstLine="36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年 月日</w:t>
      </w:r>
      <w:r/>
    </w:p>
    <w:p>
      <w:pPr>
        <w:ind w:left="-359" w:right="0" w:firstLine="548"/>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投标人委托受托人参加投标的，必须附受托人身份证扫描件加盖投标人电子签章。法定代表人直接参加投标的，仅需填写</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法定代表人资格证明</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符合《中华人民共和国政府采购法》第二十二条规定条件的声明函</w:t>
      </w:r>
      <w:r/>
    </w:p>
    <w:p>
      <w:pPr>
        <w:ind w:left="0" w:right="0" w:firstLine="0"/>
        <w:spacing w:before="240" w:after="24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致淮安市环卫事业管理服务中心</w:t>
      </w:r>
      <w:r>
        <w:rPr>
          <w:rFonts w:ascii="Times New Roman" w:hAnsi="Times New Roman" w:eastAsia="Times New Roman" w:cs="Times New Roman"/>
          <w:color w:val="000000"/>
          <w:sz w:val="28"/>
        </w:rPr>
        <w:t xml:space="preserve">:</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我公司参加贵单位组织实施的（项目名称及编号</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）采购项目的政府采购活动。针对《中华人民共和国政府采购法》第二十二条规定做出如下声明：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、我单位具有独立承担民事责任的能力；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、我单位具有良好的商业信誉和健全的财务会计制度；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、我单位具有履行合同所必需的设备和专业技术能力；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、我单位有依法缴纳税收和社会保障资金的良好记录；</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、参加本次政府采购活动前三年内，我公司在经营活动中没有因违法经营受到刑事处罚或者责令停产停业、吊销许可证或者执照、较大数额罚款等行政处罚。 </w:t>
      </w:r>
      <w:r/>
    </w:p>
    <w:p>
      <w:pPr>
        <w:ind w:left="0" w:right="0" w:firstLine="638"/>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、我单位满足法律、行政法规规定的其他条件。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 </w:t>
      </w:r>
      <w:r/>
    </w:p>
    <w:p>
      <w:pPr>
        <w:ind w:left="0" w:right="0" w:firstLine="0"/>
        <w:jc w:val="right"/>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承诺人</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（电子签章）</w:t>
      </w:r>
      <w:r/>
    </w:p>
    <w:p>
      <w:pPr>
        <w:ind w:left="0" w:right="0" w:firstLine="61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年 月日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示范格式四</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企业声明函（服务）</w:t>
      </w:r>
      <w:r/>
    </w:p>
    <w:p>
      <w:pPr>
        <w:ind w:left="0" w:right="0" w:firstLine="0"/>
        <w:spacing w:before="240" w:after="24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致淮安市环卫事业管理服务中心</w:t>
      </w:r>
      <w:r>
        <w:rPr>
          <w:rFonts w:ascii="Times New Roman" w:hAnsi="Times New Roman" w:eastAsia="Times New Roman" w:cs="Times New Roman"/>
          <w:color w:val="000000"/>
          <w:sz w:val="28"/>
        </w:rPr>
        <w:t xml:space="preserve">:</w:t>
      </w:r>
      <w:r/>
    </w:p>
    <w:p>
      <w:pPr>
        <w:ind w:left="0" w:right="0" w:firstLine="56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本公司郑重声明，根据《政府采购促进中小企业发展管理办法》（财库﹝</w:t>
      </w:r>
      <w:r>
        <w:rPr>
          <w:rFonts w:ascii="Times New Roman" w:hAnsi="Times New Roman" w:eastAsia="Times New Roman" w:cs="Times New Roman"/>
          <w:color w:val="000000"/>
          <w:sz w:val="28"/>
        </w:rPr>
        <w:t xml:space="preserve">2020</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46 </w:t>
      </w:r>
      <w:r>
        <w:rPr>
          <w:rFonts w:ascii="SimSun" w:hAnsi="SimSun" w:eastAsia="SimSun" w:cs="SimSun"/>
          <w:color w:val="000000"/>
          <w:sz w:val="28"/>
        </w:rPr>
        <w:t xml:space="preserve">号）的规定，本公司参加（单位名称）的（项目名称）采购活动，服务全部由符合政策要求的中小企业承接。相关企业的具体情况如下：</w:t>
      </w:r>
      <w:r/>
    </w:p>
    <w:p>
      <w:pPr>
        <w:ind w:left="0" w:right="0" w:firstLine="560"/>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（标的名称）</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rPr>
        <w:t xml:space="preserve">，属于（采购文件中明确的所属行业）；承接企业为（企业名称），从业人员人，营业收入为万元，资产总额为万元，属于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 </w:t>
      </w:r>
      <w:r/>
    </w:p>
    <w:p>
      <w:pPr>
        <w:ind w:left="0" w:right="0" w:firstLine="560"/>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SimSun" w:hAnsi="SimSun" w:eastAsia="SimSun" w:cs="SimSun"/>
          <w:color w:val="000000"/>
          <w:sz w:val="28"/>
          <w:u w:val="single"/>
        </w:rPr>
        <w:t xml:space="preserve">（标的名称）</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rPr>
        <w:t xml:space="preserve">，属于（采购文件中明确的所属行业）；承接企业为（企业名称），从业人员人，营业收入为万元，资产总额为万元，属于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 </w:t>
      </w:r>
      <w:r/>
    </w:p>
    <w:p>
      <w:pPr>
        <w:ind w:left="0" w:right="0" w:firstLine="560"/>
        <w:spacing w:before="240" w:after="24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p>
      <w:pPr>
        <w:ind w:left="0" w:right="0" w:firstLine="56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6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rPr>
          <w:rFonts w:ascii="Times New Roman" w:hAnsi="Times New Roman" w:eastAsia="Times New Roman" w:cs="Times New Roman"/>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投标人</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日期</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月日</w:t>
      </w:r>
      <w:r/>
    </w:p>
    <w:p>
      <w:pPr>
        <w:ind w:left="0" w:right="0" w:firstLine="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示范格式五</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spacing w:before="240" w:after="24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致淮安市环卫事业管理服务中心</w:t>
      </w:r>
      <w:r>
        <w:rPr>
          <w:rFonts w:ascii="Times New Roman" w:hAnsi="Times New Roman" w:eastAsia="Times New Roman" w:cs="Times New Roman"/>
          <w:color w:val="000000"/>
          <w:sz w:val="28"/>
        </w:rPr>
        <w:t xml:space="preserve">:</w:t>
      </w:r>
      <w:r/>
    </w:p>
    <w:p>
      <w:pPr>
        <w:ind w:left="0" w:right="0" w:firstLine="56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本单位郑重声明，根据《财政部</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民政部</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中国残疾人联合会关于促进残疾人就业政府采购政策的通知》（财库〔</w:t>
      </w:r>
      <w:r>
        <w:rPr>
          <w:rFonts w:ascii="Times New Roman" w:hAnsi="Times New Roman" w:eastAsia="Times New Roman" w:cs="Times New Roman"/>
          <w:color w:val="000000"/>
          <w:sz w:val="28"/>
        </w:rPr>
        <w:t xml:space="preserve">2017</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141 </w:t>
      </w:r>
      <w:r>
        <w:rPr>
          <w:rFonts w:ascii="SimSun" w:hAnsi="SimSun" w:eastAsia="SimSun" w:cs="SimSun"/>
          <w:color w:val="000000"/>
          <w:sz w:val="28"/>
        </w:rPr>
        <w:t xml:space="preserve">号）的规定，本单位为符合条件的残疾人福利性单位。即，本单位同时满足以下条件</w:t>
      </w:r>
      <w:r>
        <w:rPr>
          <w:rFonts w:ascii="Times New Roman" w:hAnsi="Times New Roman" w:eastAsia="Times New Roman" w:cs="Times New Roman"/>
          <w:color w:val="000000"/>
          <w:sz w:val="28"/>
        </w:rPr>
        <w:t xml:space="preserve">:</w:t>
      </w:r>
      <w:r/>
    </w:p>
    <w:p>
      <w:pPr>
        <w:ind w:left="0" w:right="0" w:firstLine="56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、根据《财政部 民政部 中国残疾人联合会关于促进残疾人就业政府采购政策的通知》（财库〔</w:t>
      </w:r>
      <w:r>
        <w:rPr>
          <w:rFonts w:ascii="Times New Roman" w:hAnsi="Times New Roman" w:eastAsia="Times New Roman" w:cs="Times New Roman"/>
          <w:color w:val="000000"/>
          <w:sz w:val="28"/>
        </w:rPr>
        <w:t xml:space="preserve">2017</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141 </w:t>
      </w:r>
      <w:r>
        <w:rPr>
          <w:rFonts w:ascii="SimSun" w:hAnsi="SimSun" w:eastAsia="SimSun" w:cs="SimSun"/>
          <w:color w:val="000000"/>
          <w:sz w:val="28"/>
        </w:rPr>
        <w:t xml:space="preserve">号）规定的划分标准，本公司为残疾人福利性企业。</w:t>
      </w:r>
      <w:r/>
    </w:p>
    <w:p>
      <w:pPr>
        <w:ind w:left="0" w:right="0" w:firstLine="56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56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本公司对上述声明的真实性负责。如有虚假，将依法承担相应责任。</w:t>
      </w:r>
      <w:r/>
    </w:p>
    <w:p>
      <w:pPr>
        <w:ind w:left="0" w:right="0" w:firstLine="560"/>
        <w:spacing w:before="240" w:after="24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投标人</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日期</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月日</w:t>
      </w:r>
      <w:r/>
    </w:p>
    <w:p>
      <w:pPr>
        <w:ind w:left="0" w:right="0" w:firstLine="565"/>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非残疾人福利性单位不需提供此函。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示范格式六</w:t>
      </w:r>
      <w:r/>
    </w:p>
    <w:p>
      <w:pPr>
        <w:ind w:left="0" w:right="0" w:firstLine="309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联合体协议书格式（如有）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（联合体所有成员单位均须盖公章、法定代表人签名或签章，提供扫描件）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（甲公司名称）法定人：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（乙公司名称）法定人：</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自愿组成联合体，参加</w:t>
      </w:r>
      <w:r>
        <w:rPr>
          <w:rFonts w:ascii="SimSun" w:hAnsi="SimSun" w:eastAsia="SimSun" w:cs="SimSun"/>
          <w:color w:val="000000"/>
          <w:sz w:val="28"/>
          <w:u w:val="single"/>
        </w:rPr>
        <w:t xml:space="preserve">            </w:t>
      </w:r>
      <w:r>
        <w:rPr>
          <w:rFonts w:ascii="SimSun" w:hAnsi="SimSun" w:eastAsia="SimSun" w:cs="SimSun"/>
          <w:color w:val="000000"/>
          <w:sz w:val="28"/>
        </w:rPr>
        <w:t xml:space="preserve">投标。现就有关事宜订立协议如下：</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1</w:t>
      </w:r>
      <w:r>
        <w:rPr>
          <w:rFonts w:ascii="SimSun" w:hAnsi="SimSun" w:eastAsia="SimSun" w:cs="SimSun"/>
          <w:color w:val="000000"/>
          <w:sz w:val="28"/>
        </w:rPr>
        <w:t xml:space="preserve">、（甲公司名称）为联合体牵头方，（乙公司名称）为联合体成员；</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2</w:t>
      </w:r>
      <w:r>
        <w:rPr>
          <w:rFonts w:ascii="SimSun" w:hAnsi="SimSun" w:eastAsia="SimSun" w:cs="SimSun"/>
          <w:color w:val="000000"/>
          <w:sz w:val="28"/>
        </w:rPr>
        <w:t xml:space="preserve">、双方均有义务提供足够的资料，以满足采购人对投标资格的要求。</w:t>
      </w:r>
      <w:r>
        <w:rPr>
          <w:rFonts w:ascii="Cambria" w:hAnsi="Cambria" w:eastAsia="Cambria" w:cs="Cambria"/>
          <w:color w:val="000000"/>
          <w:sz w:val="28"/>
        </w:rPr>
        <w:t xml:space="preserve"> </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3</w:t>
      </w:r>
      <w:r>
        <w:rPr>
          <w:rFonts w:ascii="SimSun" w:hAnsi="SimSun" w:eastAsia="SimSun" w:cs="SimSun"/>
          <w:color w:val="000000"/>
          <w:sz w:val="28"/>
        </w:rPr>
        <w:t xml:space="preserve">、联合体的投标文件、招标人的招标文件、联合体与招标人签订的合同均对双方具有约束力。</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4</w:t>
      </w:r>
      <w:r>
        <w:rPr>
          <w:rFonts w:ascii="SimSun" w:hAnsi="SimSun" w:eastAsia="SimSun" w:cs="SimSun"/>
          <w:color w:val="000000"/>
          <w:sz w:val="28"/>
        </w:rPr>
        <w:t xml:space="preserve">、因联合体的一方或双方没有履行自己的义务，造成联合体在履行与招标人的合同时违约或联合体与招标人的合同无法继续履行时，直接责任方应承担相关责任。</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5</w:t>
      </w:r>
      <w:r>
        <w:rPr>
          <w:rFonts w:ascii="SimSun" w:hAnsi="SimSun" w:eastAsia="SimSun" w:cs="SimSun"/>
          <w:color w:val="000000"/>
          <w:sz w:val="28"/>
        </w:rPr>
        <w:t xml:space="preserve">、联合体内部有关事项规定如下：</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1</w:t>
      </w:r>
      <w:r>
        <w:rPr>
          <w:rFonts w:ascii="SimSun" w:hAnsi="SimSun" w:eastAsia="SimSun" w:cs="SimSun"/>
          <w:color w:val="000000"/>
          <w:sz w:val="28"/>
        </w:rPr>
        <w:t xml:space="preserve">）联合体由牵头方负责与业主联系。</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2</w:t>
      </w:r>
      <w:r>
        <w:rPr>
          <w:rFonts w:ascii="SimSun" w:hAnsi="SimSun" w:eastAsia="SimSun" w:cs="SimSun"/>
          <w:color w:val="000000"/>
          <w:sz w:val="28"/>
        </w:rPr>
        <w:t xml:space="preserve">）投标工作由联合体牵头方负责，由双方组成的投标小组具体实施；联合体牵头方代表联合体办理投标事宜，联合体牵头方在投标文件中的所有承诺均代表了联合体各成员。</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3</w:t>
      </w:r>
      <w:r>
        <w:rPr>
          <w:rFonts w:ascii="SimSun" w:hAnsi="SimSun" w:eastAsia="SimSun" w:cs="SimSun"/>
          <w:color w:val="000000"/>
          <w:sz w:val="28"/>
        </w:rPr>
        <w:t xml:space="preserve">）联合体将严格按照招标文件的各项要求，递交投标文件，切实执行一切合同文件，共同承担合同规定的一切义务和责任，同时按照内部职责的划分，承担自身所负的责任和风险，在法律上承担连带责任。</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4</w:t>
      </w:r>
      <w:r>
        <w:rPr>
          <w:rFonts w:ascii="SimSun" w:hAnsi="SimSun" w:eastAsia="SimSun" w:cs="SimSun"/>
          <w:color w:val="000000"/>
          <w:sz w:val="28"/>
        </w:rPr>
        <w:t xml:space="preserve">）如中标，联合体内部将遵守以下规定：</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a</w:t>
      </w:r>
      <w:r>
        <w:rPr>
          <w:rFonts w:ascii="SimSun" w:hAnsi="SimSun" w:eastAsia="SimSun" w:cs="SimSun"/>
          <w:color w:val="000000"/>
          <w:sz w:val="28"/>
        </w:rPr>
        <w:t xml:space="preserve">．联合体牵头方和成员共同与业主签订合同书，并就中标项目向业主负责有连带的和各自的法律责任；</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b</w:t>
      </w:r>
      <w:r>
        <w:rPr>
          <w:rFonts w:ascii="SimSun" w:hAnsi="SimSun" w:eastAsia="SimSun" w:cs="SimSun"/>
          <w:color w:val="000000"/>
          <w:sz w:val="28"/>
        </w:rPr>
        <w:t xml:space="preserve">．联合体牵头方代表联合体成员承担责任和接受业主的指令、指示和通知，并且在整个合同实施过程中的全部事宜（包括价款支付）均由联合体牵头方负责；联合体内部的资金结算、拨付由联合体内部协议确定，与招标人无关。</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c.</w:t>
      </w:r>
      <w:r>
        <w:rPr>
          <w:rFonts w:ascii="SimSun" w:hAnsi="SimSun" w:eastAsia="SimSun" w:cs="SimSun"/>
          <w:color w:val="000000"/>
          <w:sz w:val="28"/>
        </w:rPr>
        <w:t xml:space="preserve">联合体各方承担的工作和义务：                    。</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5</w:t>
      </w:r>
      <w:r>
        <w:rPr>
          <w:rFonts w:ascii="SimSun" w:hAnsi="SimSun" w:eastAsia="SimSun" w:cs="SimSun"/>
          <w:color w:val="000000"/>
          <w:sz w:val="28"/>
        </w:rPr>
        <w:t xml:space="preserve">）投标工作和联合体在中标后过程中的有关费用由联合体牵头单位统一承担，联合体内部按各自承担的工作量分摊。</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6</w:t>
      </w:r>
      <w:r>
        <w:rPr>
          <w:rFonts w:ascii="SimSun" w:hAnsi="SimSun" w:eastAsia="SimSun" w:cs="SimSun"/>
          <w:color w:val="000000"/>
          <w:sz w:val="28"/>
        </w:rPr>
        <w:t xml:space="preserve">、我双方均承诺：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1</w:t>
      </w:r>
      <w:r>
        <w:rPr>
          <w:rFonts w:ascii="SimSun" w:hAnsi="SimSun" w:eastAsia="SimSun" w:cs="SimSun"/>
          <w:color w:val="000000"/>
          <w:sz w:val="28"/>
        </w:rPr>
        <w:t xml:space="preserve">）参加本次政府采购活动前三年内，我公司在经营活动中没有因违法经营受到刑事处罚或者责令停产停业、吊销许可证或者执照、较大数额罚款等行政处罚。</w:t>
      </w:r>
      <w:r>
        <w:rPr>
          <w:rFonts w:ascii="Cambria" w:hAnsi="Cambria" w:eastAsia="Cambria" w:cs="Cambria"/>
          <w:color w:val="000000"/>
          <w:sz w:val="28"/>
        </w:rPr>
        <w:t xml:space="preserve"> </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2</w:t>
      </w:r>
      <w:r>
        <w:rPr>
          <w:rFonts w:ascii="SimSun" w:hAnsi="SimSun" w:eastAsia="SimSun" w:cs="SimSun"/>
          <w:color w:val="000000"/>
          <w:sz w:val="28"/>
        </w:rPr>
        <w:t xml:space="preserve">）我公司没有为本项目提供整体设计、规范编制或者项目管理、监理、检测等服务。</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3</w:t>
      </w:r>
      <w:r>
        <w:rPr>
          <w:rFonts w:ascii="SimSun" w:hAnsi="SimSun" w:eastAsia="SimSun" w:cs="SimSun"/>
          <w:color w:val="000000"/>
          <w:sz w:val="28"/>
        </w:rPr>
        <w:t xml:space="preserve">）参加本次采购活动前，我方没有被“信用中国”网站、“中国政府采购网”列入失信被执行人名单、重大税收违法案件当事人名单、政府采购严重违法失信行为记录名单。</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4</w:t>
      </w:r>
      <w:r>
        <w:rPr>
          <w:rFonts w:ascii="SimSun" w:hAnsi="SimSun" w:eastAsia="SimSun" w:cs="SimSun"/>
          <w:color w:val="000000"/>
          <w:sz w:val="28"/>
        </w:rPr>
        <w:t xml:space="preserve">）我公司郑重承诺</w:t>
      </w:r>
      <w:r>
        <w:rPr>
          <w:rFonts w:ascii="Cambria" w:hAnsi="Cambria" w:eastAsia="Cambria" w:cs="Cambria"/>
          <w:color w:val="000000"/>
          <w:sz w:val="28"/>
        </w:rPr>
        <w:t xml:space="preserve">:</w:t>
      </w:r>
      <w:r>
        <w:rPr>
          <w:rFonts w:ascii="SimSun" w:hAnsi="SimSun" w:eastAsia="SimSun" w:cs="SimSun"/>
          <w:color w:val="000000"/>
          <w:sz w:val="28"/>
        </w:rPr>
        <w:t xml:space="preserve">我公司具备履行合同所必需的设备和专业技术能力。</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5</w:t>
      </w:r>
      <w:r>
        <w:rPr>
          <w:rFonts w:ascii="SimSun" w:hAnsi="SimSun" w:eastAsia="SimSun" w:cs="SimSun"/>
          <w:color w:val="000000"/>
          <w:sz w:val="28"/>
        </w:rPr>
        <w:t xml:space="preserve">）我公司郑重承诺</w:t>
      </w:r>
      <w:r>
        <w:rPr>
          <w:rFonts w:ascii="Cambria" w:hAnsi="Cambria" w:eastAsia="Cambria" w:cs="Cambria"/>
          <w:color w:val="000000"/>
          <w:sz w:val="28"/>
        </w:rPr>
        <w:t xml:space="preserve">:</w:t>
      </w:r>
      <w:r>
        <w:rPr>
          <w:rFonts w:ascii="SimSun" w:hAnsi="SimSun" w:eastAsia="SimSun" w:cs="SimSun"/>
          <w:color w:val="000000"/>
          <w:sz w:val="28"/>
        </w:rPr>
        <w:t xml:space="preserve">我公司具备《中华人民共和国政府采购法》第二十二条第一款规定的六项条件。</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6</w:t>
      </w:r>
      <w:r>
        <w:rPr>
          <w:rFonts w:ascii="SimSun" w:hAnsi="SimSun" w:eastAsia="SimSun" w:cs="SimSun"/>
          <w:color w:val="000000"/>
          <w:sz w:val="28"/>
        </w:rPr>
        <w:t xml:space="preserve">）我们接受招标文件的所有的条款和规定。</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7</w:t>
      </w:r>
      <w:r>
        <w:rPr>
          <w:rFonts w:ascii="SimSun" w:hAnsi="SimSun" w:eastAsia="SimSun" w:cs="SimSun"/>
          <w:color w:val="000000"/>
          <w:sz w:val="28"/>
        </w:rPr>
        <w:t xml:space="preserve">）我们同意按照招标文件第二章第</w:t>
      </w:r>
      <w:r>
        <w:rPr>
          <w:rFonts w:ascii="Cambria" w:hAnsi="Cambria" w:eastAsia="Cambria" w:cs="Cambria"/>
          <w:color w:val="000000"/>
          <w:sz w:val="28"/>
        </w:rPr>
        <w:t xml:space="preserve">14</w:t>
      </w:r>
      <w:r>
        <w:rPr>
          <w:rFonts w:ascii="SimSun" w:hAnsi="SimSun" w:eastAsia="SimSun" w:cs="SimSun"/>
          <w:color w:val="000000"/>
          <w:sz w:val="28"/>
        </w:rPr>
        <w:t xml:space="preserve">条的规定，本投标文件的有效期为从开标之日期起计算的六十天，在此期间，本投标文件将始终对我们具有约束力，并可随时被接受。如果我们中标，本投标文件在此期间之后将继续保持有效。</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8</w:t>
      </w:r>
      <w:r>
        <w:rPr>
          <w:rFonts w:ascii="SimSun" w:hAnsi="SimSun" w:eastAsia="SimSun" w:cs="SimSun"/>
          <w:color w:val="000000"/>
          <w:sz w:val="28"/>
        </w:rPr>
        <w:t xml:space="preserve">）我们理解，你们无义务必须接受投标价最低的投标。同时也理解你们不承担我们本次投标的费用。</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9</w:t>
      </w:r>
      <w:r>
        <w:rPr>
          <w:rFonts w:ascii="SimSun" w:hAnsi="SimSun" w:eastAsia="SimSun" w:cs="SimSun"/>
          <w:color w:val="000000"/>
          <w:sz w:val="28"/>
        </w:rPr>
        <w:t xml:space="preserve">）我们同意向贵方提供贵方可能要求的与投标有关的任何证据或资料，并保证所提供的都是真实的、准确的。</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Cambria" w:hAnsi="Cambria" w:eastAsia="Cambria" w:cs="Cambria"/>
          <w:color w:val="000000"/>
          <w:sz w:val="28"/>
        </w:rPr>
        <w:t xml:space="preserve">10</w:t>
      </w:r>
      <w:r>
        <w:rPr>
          <w:rFonts w:ascii="SimSun" w:hAnsi="SimSun" w:eastAsia="SimSun" w:cs="SimSun"/>
          <w:color w:val="000000"/>
          <w:sz w:val="28"/>
        </w:rPr>
        <w:t xml:space="preserve">）一旦我方中标，我方将根据招标文件的规定，严格履行合同的责任和义务，并保证在按招标文件中规定的时间内供货，并完成项目的施工、调试、交付买方验收、使用。否则我们的履约保证金将被贵方没收。</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7</w:t>
      </w:r>
      <w:r>
        <w:rPr>
          <w:rFonts w:ascii="SimSun" w:hAnsi="SimSun" w:eastAsia="SimSun" w:cs="SimSun"/>
          <w:color w:val="000000"/>
          <w:sz w:val="28"/>
        </w:rPr>
        <w:t xml:space="preserve">、本协议书自签署之日起生效，在上述</w:t>
      </w:r>
      <w:r>
        <w:rPr>
          <w:rFonts w:ascii="Cambria" w:hAnsi="Cambria" w:eastAsia="Cambria" w:cs="Cambria"/>
          <w:color w:val="000000"/>
          <w:sz w:val="28"/>
        </w:rPr>
        <w:t xml:space="preserve">5</w:t>
      </w:r>
      <w:r>
        <w:rPr>
          <w:rFonts w:ascii="SimSun" w:hAnsi="SimSun" w:eastAsia="SimSun" w:cs="SimSun"/>
          <w:color w:val="000000"/>
          <w:sz w:val="28"/>
        </w:rPr>
        <w:t xml:space="preserve">、（</w:t>
      </w:r>
      <w:r>
        <w:rPr>
          <w:rFonts w:ascii="Cambria" w:hAnsi="Cambria" w:eastAsia="Cambria" w:cs="Cambria"/>
          <w:color w:val="000000"/>
          <w:sz w:val="28"/>
        </w:rPr>
        <w:t xml:space="preserve">4</w:t>
      </w:r>
      <w:r>
        <w:rPr>
          <w:rFonts w:ascii="SimSun" w:hAnsi="SimSun" w:eastAsia="SimSun" w:cs="SimSun"/>
          <w:color w:val="000000"/>
          <w:sz w:val="28"/>
        </w:rPr>
        <w:t xml:space="preserve">）项所述的合同书规定的期限之后自行失效；如中标后，联合体内部另有协议的，联合体牵头方应将该协议书送交业主。</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8</w:t>
      </w:r>
      <w:r>
        <w:rPr>
          <w:rFonts w:ascii="SimSun" w:hAnsi="SimSun" w:eastAsia="SimSun" w:cs="SimSun"/>
          <w:color w:val="000000"/>
          <w:sz w:val="28"/>
        </w:rPr>
        <w:t xml:space="preserve">、在实施过程中，本协议未尽事宜，由双方协商解决。</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8"/>
        </w:rPr>
        <w:t xml:space="preserve">9</w:t>
      </w:r>
      <w:r>
        <w:rPr>
          <w:rFonts w:ascii="SimSun" w:hAnsi="SimSun" w:eastAsia="SimSun" w:cs="SimSun"/>
          <w:color w:val="000000"/>
          <w:sz w:val="28"/>
        </w:rPr>
        <w:t xml:space="preserve">、本协议书一式四份，送业主一份，投标报名时递交一份，联合体成员各一份。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甲公司名称：（全称）（盖章）乙公司名称：（全称）（盖章）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 </w:t>
      </w:r>
      <w:r>
        <w:rPr>
          <w:rFonts w:ascii="Cambria" w:hAnsi="Cambria" w:eastAsia="Cambria" w:cs="Cambria"/>
          <w:color w:val="000000"/>
          <w:sz w:val="28"/>
        </w:rPr>
        <w:t xml:space="preserve">  </w:t>
      </w:r>
      <w:r>
        <w:rPr>
          <w:rFonts w:ascii="SimSun" w:hAnsi="SimSun" w:eastAsia="SimSun" w:cs="SimSun"/>
          <w:color w:val="000000"/>
          <w:sz w:val="28"/>
        </w:rPr>
        <w:t xml:space="preserve">法定代表人：（签字或盖章）</w:t>
      </w:r>
      <w:r>
        <w:rPr>
          <w:rFonts w:ascii="Cambria" w:hAnsi="Cambria" w:eastAsia="Cambria" w:cs="Cambria"/>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 </w:t>
      </w:r>
      <w:r>
        <w:rPr>
          <w:rFonts w:ascii="Cambria" w:hAnsi="Cambria" w:eastAsia="Cambria" w:cs="Cambria"/>
          <w:color w:val="000000"/>
          <w:sz w:val="28"/>
        </w:rPr>
        <w:t xml:space="preserve">            </w:t>
      </w:r>
      <w:r>
        <w:rPr>
          <w:rFonts w:ascii="SimSun" w:hAnsi="SimSun" w:eastAsia="SimSun" w:cs="SimSun"/>
          <w:color w:val="000000"/>
          <w:sz w:val="28"/>
        </w:rPr>
        <w:t xml:space="preserve">年月日</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Cambria" w:hAnsi="Cambria" w:eastAsia="Cambria" w:cs="Cambria"/>
          <w:b/>
          <w:color w:val="000000"/>
          <w:sz w:val="24"/>
        </w:rPr>
        <w:t xml:space="preserve">:</w:t>
      </w:r>
      <w:r>
        <w:rPr>
          <w:rFonts w:ascii="SimSun" w:hAnsi="SimSun" w:eastAsia="SimSun" w:cs="SimSun"/>
          <w:b/>
          <w:color w:val="000000"/>
          <w:sz w:val="24"/>
        </w:rPr>
        <w:t xml:space="preserve">本格式仅供参考，联合体协议应至少包含上述内容，如出现法律风险，由联合体成员自行承担，与采购人无关。</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imSun">
    <w:panose1 w:val="0201060003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2"/>
    <w:next w:val="862"/>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2"/>
    <w:next w:val="862"/>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2"/>
    <w:next w:val="862"/>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2"/>
    <w:next w:val="862"/>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2"/>
    <w:next w:val="862"/>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2"/>
    <w:next w:val="862"/>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2"/>
    <w:next w:val="862"/>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2"/>
    <w:next w:val="862"/>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2"/>
    <w:next w:val="862"/>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Title"/>
    <w:basedOn w:val="862"/>
    <w:next w:val="862"/>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2"/>
    <w:next w:val="862"/>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2"/>
    <w:next w:val="862"/>
    <w:link w:val="709"/>
    <w:uiPriority w:val="29"/>
    <w:qFormat/>
    <w:pPr>
      <w:ind w:left="720" w:right="720"/>
    </w:pPr>
    <w:rPr>
      <w:i/>
    </w:rPr>
  </w:style>
  <w:style w:type="character" w:styleId="709">
    <w:name w:val="Quote Char"/>
    <w:link w:val="708"/>
    <w:uiPriority w:val="29"/>
    <w:rPr>
      <w:i/>
    </w:rPr>
  </w:style>
  <w:style w:type="paragraph" w:styleId="710">
    <w:name w:val="Intense Quote"/>
    <w:basedOn w:val="862"/>
    <w:next w:val="862"/>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2"/>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2"/>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2"/>
    <w:next w:val="862"/>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basedOn w:val="86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5">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6">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7">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8">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9">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0">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7">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0">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1">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2">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3">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4">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5">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7">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8">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9">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0">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1">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2">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1">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2">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3">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4">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5">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6">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8">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9">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0">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1">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2">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3">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5">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6">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7">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8">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9">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0">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2">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3">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4">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5">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6">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7">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qFormat/>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No Spacing"/>
    <w:basedOn w:val="862"/>
    <w:uiPriority w:val="1"/>
    <w:qFormat/>
    <w:pPr>
      <w:spacing w:after="0" w:line="240" w:lineRule="auto"/>
    </w:pPr>
  </w:style>
  <w:style w:type="paragraph" w:styleId="866">
    <w:name w:val="List Paragraph"/>
    <w:basedOn w:val="862"/>
    <w:uiPriority w:val="34"/>
    <w:qFormat/>
    <w:pPr>
      <w:contextualSpacing/>
      <w:ind w:left="720"/>
    </w:pPr>
  </w:style>
  <w:style w:type="character" w:styleId="867"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798"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716"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358"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128"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95"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袁圆</cp:lastModifiedBy>
  <cp:revision>9</cp:revision>
  <dcterms:modified xsi:type="dcterms:W3CDTF">2026-08-20T08:05:30Z</dcterms:modified>
</cp:coreProperties>
</file>