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157" w:firstLine="0"/>
        <w:spacing w:line="480" w:lineRule="auto"/>
        <w:rPr>
          <w:rFonts w:ascii="宋体" w:hAnsi="宋体"/>
          <w:b/>
          <w:sz w:val="52"/>
          <w:szCs w:val="52"/>
        </w:rPr>
      </w:pPr>
      <w:r>
        <w:rPr>
          <w:rFonts w:ascii="宋体" w:hAnsi="宋体"/>
          <w:b/>
          <w:sz w:val="52"/>
          <w:szCs w:val="52"/>
        </w:rPr>
      </w:r>
      <w:r/>
    </w:p>
    <w:p>
      <w:pPr>
        <w:jc w:val="center"/>
        <w:spacing w:line="480" w:lineRule="auto"/>
        <w:rPr>
          <w:rFonts w:hint="eastAsia" w:ascii="宋体" w:hAnsi="宋体" w:cs="宋体"/>
          <w:b/>
          <w:sz w:val="52"/>
          <w:szCs w:val="52"/>
        </w:rPr>
      </w:pPr>
      <w:r>
        <w:rPr>
          <w:rFonts w:hint="eastAsia" w:ascii="宋体" w:hAnsi="宋体" w:cs="宋体"/>
          <w:b/>
          <w:sz w:val="52"/>
          <w:szCs w:val="52"/>
        </w:rPr>
        <w:t xml:space="preserve">“苏采云全流程不见面交易”</w:t>
      </w:r>
      <w:r/>
    </w:p>
    <w:p>
      <w:pPr>
        <w:jc w:val="center"/>
        <w:spacing w:line="480" w:lineRule="auto"/>
        <w:rPr>
          <w:rFonts w:hint="eastAsia" w:ascii="宋体" w:hAnsi="宋体" w:cs="宋体"/>
          <w:b/>
          <w:sz w:val="52"/>
          <w:szCs w:val="52"/>
        </w:rPr>
      </w:pPr>
      <w:r>
        <w:rPr>
          <w:rFonts w:hint="eastAsia" w:ascii="宋体" w:hAnsi="宋体" w:cs="宋体"/>
          <w:b/>
          <w:sz w:val="52"/>
          <w:szCs w:val="52"/>
        </w:rPr>
      </w:r>
      <w:r/>
    </w:p>
    <w:p>
      <w:pPr>
        <w:jc w:val="center"/>
        <w:spacing w:line="480" w:lineRule="auto"/>
        <w:rPr>
          <w:rFonts w:hint="eastAsia" w:ascii="宋体" w:hAnsi="宋体" w:cs="宋体"/>
          <w:b/>
          <w:sz w:val="52"/>
          <w:szCs w:val="52"/>
        </w:rPr>
      </w:pPr>
      <w:r>
        <w:rPr>
          <w:rFonts w:hint="eastAsia" w:ascii="宋体" w:hAnsi="宋体" w:cs="宋体"/>
          <w:b/>
          <w:sz w:val="52"/>
          <w:szCs w:val="52"/>
        </w:rPr>
      </w:r>
      <w:r/>
    </w:p>
    <w:p>
      <w:pPr>
        <w:jc w:val="center"/>
        <w:spacing w:line="480" w:lineRule="auto"/>
        <w:rPr>
          <w:rFonts w:hint="eastAsia" w:ascii="宋体" w:hAnsi="宋体" w:cs="宋体"/>
          <w:b/>
          <w:sz w:val="52"/>
          <w:szCs w:val="52"/>
        </w:rPr>
      </w:pPr>
      <w:r>
        <w:rPr>
          <w:rFonts w:hint="eastAsia" w:ascii="宋体" w:hAnsi="宋体" w:cs="宋体"/>
          <w:b/>
          <w:sz w:val="52"/>
          <w:szCs w:val="52"/>
        </w:rPr>
        <w:t xml:space="preserve">竞争性磋商文件</w:t>
      </w:r>
      <w:r/>
    </w:p>
    <w:p>
      <w:pPr>
        <w:jc w:val="left"/>
        <w:spacing w:line="480" w:lineRule="auto"/>
        <w:rPr>
          <w:rFonts w:ascii="宋体" w:hAnsi="宋体"/>
          <w:b/>
          <w:sz w:val="52"/>
          <w:szCs w:val="52"/>
        </w:rPr>
      </w:pPr>
      <w:r>
        <w:rPr>
          <w:rFonts w:ascii="宋体" w:hAnsi="宋体"/>
          <w:b/>
          <w:sz w:val="52"/>
          <w:szCs w:val="52"/>
        </w:rPr>
      </w:r>
      <w:r/>
    </w:p>
    <w:p>
      <w:pPr>
        <w:jc w:val="center"/>
        <w:spacing w:line="480" w:lineRule="auto"/>
        <w:rPr>
          <w:rFonts w:ascii="宋体" w:hAnsi="宋体"/>
          <w:b/>
          <w:sz w:val="52"/>
          <w:szCs w:val="52"/>
        </w:rPr>
      </w:pPr>
      <w:r>
        <w:rPr>
          <w:rFonts w:ascii="宋体" w:hAnsi="宋体"/>
          <w:b/>
          <w:sz w:val="52"/>
          <w:szCs w:val="52"/>
        </w:rPr>
      </w:r>
      <w:r/>
    </w:p>
    <w:p>
      <w:pPr>
        <w:ind w:firstLine="726"/>
        <w:spacing w:line="360" w:lineRule="auto"/>
        <w:rPr>
          <w:rFonts w:hint="eastAsia" w:ascii="宋体" w:hAnsi="宋体" w:eastAsia="宋体" w:cs="宋体"/>
          <w:b/>
          <w:bCs/>
          <w:sz w:val="32"/>
          <w:szCs w:val="32"/>
          <w:lang w:eastAsia="zh-CN"/>
        </w:rPr>
      </w:pPr>
      <w:r>
        <w:rPr>
          <w:rFonts w:hint="eastAsia" w:ascii="宋体" w:hAnsi="宋体" w:cs="宋体"/>
          <w:b/>
          <w:sz w:val="32"/>
          <w:szCs w:val="32"/>
        </w:rPr>
        <w:t xml:space="preserve">项目名称:</w:t>
      </w:r>
      <w:r>
        <w:rPr>
          <w:rFonts w:hint="eastAsia" w:ascii="宋体" w:hAnsi="宋体" w:cs="宋体"/>
          <w:b/>
          <w:sz w:val="28"/>
          <w:szCs w:val="28"/>
        </w:rPr>
        <w:t xml:space="preserve"> </w:t>
      </w:r>
      <w:r>
        <w:rPr>
          <w:rFonts w:hint="eastAsia" w:ascii="宋体" w:hAnsi="宋体" w:cs="宋体"/>
          <w:b/>
          <w:bCs/>
          <w:sz w:val="32"/>
          <w:szCs w:val="32"/>
          <w:lang w:eastAsia="zh-CN"/>
        </w:rPr>
        <w:t xml:space="preserve">淮阴区2026年日常和年度国土变更调查工作项目</w:t>
      </w:r>
      <w:r/>
    </w:p>
    <w:p>
      <w:pPr>
        <w:ind w:firstLine="726"/>
        <w:spacing w:line="360" w:lineRule="auto"/>
        <w:rPr>
          <w:rFonts w:hint="eastAsia" w:ascii="宋体" w:hAnsi="宋体" w:cs="宋体"/>
          <w:b/>
          <w:sz w:val="24"/>
          <w:szCs w:val="22"/>
        </w:rPr>
      </w:pPr>
      <w:r>
        <w:rPr>
          <w:rFonts w:hint="eastAsia" w:ascii="宋体" w:hAnsi="宋体" w:cs="宋体"/>
          <w:b/>
          <w:sz w:val="32"/>
          <w:szCs w:val="32"/>
        </w:rPr>
        <w:t xml:space="preserve">项目编号:</w:t>
      </w:r>
      <w:r>
        <w:rPr>
          <w:rFonts w:hint="eastAsia" w:ascii="宋体" w:hAnsi="宋体" w:cs="宋体"/>
          <w:b/>
          <w:bCs/>
          <w:sz w:val="32"/>
          <w:szCs w:val="32"/>
        </w:rPr>
        <w:t xml:space="preserve"> JSZC-320800-RXZX-C2026-0005                             </w:t>
      </w:r>
      <w:r/>
    </w:p>
    <w:p>
      <w:pPr>
        <w:ind w:firstLine="643"/>
        <w:spacing w:line="360" w:lineRule="auto"/>
        <w:rPr>
          <w:rFonts w:hint="eastAsia" w:ascii="宋体" w:hAnsi="宋体" w:cs="宋体"/>
          <w:b/>
          <w:sz w:val="32"/>
          <w:szCs w:val="32"/>
        </w:rPr>
      </w:pPr>
      <w:r>
        <w:rPr>
          <w:rFonts w:hint="eastAsia" w:ascii="宋体" w:hAnsi="宋体" w:cs="宋体"/>
          <w:b/>
          <w:sz w:val="32"/>
          <w:szCs w:val="32"/>
        </w:rPr>
        <w:t xml:space="preserve">采购人：淮安市自然资源和规划局淮阴分局</w:t>
      </w:r>
      <w:r/>
    </w:p>
    <w:p>
      <w:pPr>
        <w:ind w:firstLine="643"/>
        <w:spacing w:line="360" w:lineRule="auto"/>
        <w:rPr>
          <w:rFonts w:hint="eastAsia" w:ascii="宋体" w:hAnsi="宋体" w:eastAsia="宋体" w:cs="宋体"/>
          <w:b/>
          <w:sz w:val="32"/>
          <w:szCs w:val="32"/>
          <w:lang w:eastAsia="zh-CN"/>
        </w:rPr>
      </w:pPr>
      <w:r>
        <w:rPr>
          <w:rFonts w:hint="eastAsia" w:ascii="宋体" w:hAnsi="宋体" w:cs="宋体"/>
          <w:b/>
          <w:sz w:val="32"/>
          <w:szCs w:val="32"/>
        </w:rPr>
        <w:t xml:space="preserve">采购代理机构：</w:t>
      </w:r>
      <w:r>
        <w:rPr>
          <w:rFonts w:hint="eastAsia" w:ascii="宋体" w:hAnsi="宋体" w:cs="宋体"/>
          <w:b/>
          <w:sz w:val="32"/>
          <w:szCs w:val="32"/>
          <w:lang w:eastAsia="zh-CN"/>
        </w:rPr>
        <w:t xml:space="preserve">江苏荣信项目管理咨询有限公司</w:t>
      </w:r>
      <w:r/>
    </w:p>
    <w:p>
      <w:pPr>
        <w:jc w:val="center"/>
        <w:spacing w:line="480" w:lineRule="auto"/>
        <w:rPr>
          <w:rFonts w:hint="eastAsia" w:ascii="仿宋" w:hAnsi="仿宋" w:eastAsia="仿宋" w:cs="仿宋"/>
          <w:b/>
          <w:sz w:val="36"/>
          <w:szCs w:val="36"/>
        </w:rPr>
      </w:pPr>
      <w:r>
        <w:rPr>
          <w:rFonts w:hint="eastAsia" w:ascii="仿宋" w:hAnsi="仿宋" w:eastAsia="仿宋" w:cs="仿宋"/>
          <w:b/>
          <w:sz w:val="36"/>
          <w:szCs w:val="36"/>
        </w:rPr>
        <w:t xml:space="preserve">二〇二</w:t>
      </w:r>
      <w:r>
        <w:rPr>
          <w:rFonts w:hint="eastAsia" w:ascii="仿宋" w:hAnsi="仿宋" w:eastAsia="仿宋" w:cs="仿宋"/>
          <w:b/>
          <w:sz w:val="36"/>
          <w:szCs w:val="36"/>
          <w:lang w:val="en-US" w:eastAsia="zh-CN"/>
        </w:rPr>
        <w:t xml:space="preserve">六</w:t>
      </w:r>
      <w:r>
        <w:rPr>
          <w:rFonts w:hint="eastAsia" w:ascii="仿宋" w:hAnsi="仿宋" w:eastAsia="仿宋" w:cs="仿宋"/>
          <w:b/>
          <w:sz w:val="36"/>
          <w:szCs w:val="36"/>
        </w:rPr>
        <w:t xml:space="preserve">年</w:t>
      </w:r>
      <w:r>
        <w:rPr>
          <w:rFonts w:hint="eastAsia" w:ascii="仿宋" w:hAnsi="仿宋" w:eastAsia="仿宋" w:cs="仿宋"/>
          <w:b/>
          <w:sz w:val="36"/>
          <w:szCs w:val="36"/>
          <w:lang w:val="en-US" w:eastAsia="zh-CN"/>
        </w:rPr>
        <w:t xml:space="preserve">七</w:t>
      </w:r>
      <w:r>
        <w:rPr>
          <w:rFonts w:hint="eastAsia" w:ascii="仿宋" w:hAnsi="仿宋" w:eastAsia="仿宋" w:cs="仿宋"/>
          <w:b/>
          <w:sz w:val="36"/>
          <w:szCs w:val="36"/>
        </w:rPr>
        <w:t xml:space="preserve">月</w:t>
      </w:r>
      <w:r/>
    </w:p>
    <w:p>
      <w:pPr>
        <w:ind w:firstLine="3054"/>
        <w:spacing w:line="520" w:lineRule="exact"/>
        <w:rPr>
          <w:rFonts w:hint="eastAsia" w:ascii="仿宋" w:hAnsi="仿宋" w:eastAsia="仿宋"/>
          <w:b/>
          <w:bCs/>
          <w:sz w:val="36"/>
          <w:szCs w:val="36"/>
        </w:rPr>
      </w:pPr>
      <w:r>
        <w:rPr>
          <w:rFonts w:hint="eastAsia" w:ascii="仿宋" w:hAnsi="仿宋" w:eastAsia="仿宋"/>
          <w:b/>
          <w:bCs/>
          <w:sz w:val="36"/>
          <w:szCs w:val="36"/>
        </w:rPr>
      </w:r>
      <w:r/>
    </w:p>
    <w:p>
      <w:pPr>
        <w:ind w:firstLine="3054"/>
        <w:spacing w:line="520" w:lineRule="exact"/>
        <w:rPr>
          <w:rFonts w:hint="eastAsia" w:ascii="仿宋" w:hAnsi="仿宋" w:eastAsia="仿宋"/>
          <w:b/>
          <w:bCs/>
          <w:sz w:val="36"/>
          <w:szCs w:val="36"/>
        </w:rPr>
      </w:pPr>
      <w:r>
        <w:rPr>
          <w:rFonts w:hint="eastAsia" w:ascii="仿宋" w:hAnsi="仿宋" w:eastAsia="仿宋"/>
          <w:b/>
          <w:bCs/>
          <w:sz w:val="36"/>
          <w:szCs w:val="36"/>
        </w:rPr>
      </w:r>
      <w:r/>
    </w:p>
    <w:p>
      <w:pPr>
        <w:ind w:firstLine="3054"/>
        <w:spacing w:line="520" w:lineRule="exact"/>
        <w:rPr>
          <w:rFonts w:hint="eastAsia" w:ascii="仿宋" w:hAnsi="仿宋" w:eastAsia="仿宋"/>
          <w:b/>
          <w:bCs/>
          <w:sz w:val="36"/>
          <w:szCs w:val="36"/>
        </w:rPr>
      </w:pPr>
      <w:r>
        <w:rPr>
          <w:rFonts w:hint="eastAsia" w:ascii="仿宋" w:hAnsi="仿宋" w:eastAsia="仿宋"/>
          <w:b/>
          <w:bCs/>
          <w:sz w:val="36"/>
          <w:szCs w:val="36"/>
        </w:rPr>
        <w:t xml:space="preserve">第一章   磋商邀请</w:t>
      </w:r>
      <w:r/>
    </w:p>
    <w:p>
      <w:pPr>
        <w:ind w:firstLine="470"/>
        <w:spacing w:line="480" w:lineRule="exact"/>
        <w:rPr>
          <w:rFonts w:hint="eastAsia" w:ascii="宋体" w:hAnsi="宋体" w:cs="宋体"/>
          <w:sz w:val="24"/>
          <w:szCs w:val="22"/>
        </w:rPr>
      </w:pPr>
      <w:r>
        <w:rPr>
          <w:rFonts w:hint="eastAsia" w:ascii="宋体" w:hAnsi="宋体" w:cs="宋体"/>
          <w:sz w:val="24"/>
          <w:szCs w:val="22"/>
        </w:rPr>
        <w:t xml:space="preserve">受</w:t>
      </w:r>
      <w:r>
        <w:rPr>
          <w:rFonts w:hint="eastAsia" w:ascii="宋体" w:hAnsi="宋体" w:cs="宋体"/>
          <w:sz w:val="24"/>
          <w:szCs w:val="22"/>
          <w:u w:val="single"/>
        </w:rPr>
        <w:t xml:space="preserve">淮安市自然资源和规划局淮阴分局</w:t>
      </w:r>
      <w:r>
        <w:rPr>
          <w:rFonts w:hint="eastAsia" w:ascii="宋体" w:hAnsi="宋体" w:cs="宋体"/>
          <w:sz w:val="24"/>
          <w:szCs w:val="22"/>
        </w:rPr>
        <w:t xml:space="preserve">的委托，</w:t>
      </w:r>
      <w:r>
        <w:rPr>
          <w:rFonts w:hint="eastAsia" w:ascii="宋体" w:hAnsi="宋体" w:cs="宋体"/>
          <w:sz w:val="24"/>
          <w:szCs w:val="22"/>
          <w:u w:val="single"/>
          <w:lang w:eastAsia="zh-CN"/>
        </w:rPr>
        <w:t xml:space="preserve">江苏荣信项目管理咨询有限公司</w:t>
      </w:r>
      <w:r>
        <w:rPr>
          <w:rFonts w:hint="eastAsia" w:ascii="宋体" w:hAnsi="宋体" w:cs="宋体"/>
          <w:sz w:val="24"/>
          <w:szCs w:val="22"/>
        </w:rPr>
        <w:t xml:space="preserve">就</w:t>
      </w:r>
      <w:r>
        <w:rPr>
          <w:rFonts w:hint="eastAsia" w:ascii="宋体" w:hAnsi="宋体" w:cs="宋体"/>
          <w:sz w:val="24"/>
          <w:szCs w:val="22"/>
          <w:u w:val="single"/>
          <w:lang w:eastAsia="zh-CN"/>
        </w:rPr>
        <w:t xml:space="preserve">淮阴区2026年日常和年度国土变更调查工作项目</w:t>
      </w:r>
      <w:r>
        <w:rPr>
          <w:rFonts w:hint="eastAsia" w:ascii="宋体" w:hAnsi="宋体" w:cs="宋体"/>
          <w:sz w:val="24"/>
          <w:szCs w:val="22"/>
        </w:rPr>
        <w:t xml:space="preserve">进行竞争性磋商采购，现邀请符合条件的供应商参加竞争性磋商。</w:t>
      </w:r>
      <w:r/>
    </w:p>
    <w:tbl>
      <w:tblPr>
        <w:tblStyle w:val="68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94"/>
      </w:tblGrid>
      <w:tr>
        <w:trPr/>
        <w:tc>
          <w:tcPr>
            <w:tcW w:w="9756" w:type="dxa"/>
            <w:vAlign w:val="top"/>
            <w:textDirection w:val="lrTb"/>
            <w:noWrap w:val="false"/>
          </w:tcPr>
          <w:p>
            <w:pPr>
              <w:ind w:firstLine="460"/>
              <w:spacing w:line="480" w:lineRule="exact"/>
              <w:rPr>
                <w:rFonts w:hint="eastAsia" w:ascii="宋体" w:hAnsi="宋体" w:cs="宋体"/>
                <w:sz w:val="24"/>
              </w:rPr>
            </w:pPr>
            <w:r>
              <w:rPr>
                <w:rFonts w:hint="eastAsia" w:ascii="宋体" w:hAnsi="宋体" w:cs="宋体"/>
                <w:sz w:val="24"/>
              </w:rPr>
              <w:t xml:space="preserve">项目概况:</w:t>
            </w:r>
            <w:r>
              <w:rPr>
                <w:rFonts w:hint="eastAsia" w:ascii="宋体" w:hAnsi="宋体" w:cs="宋体"/>
                <w:sz w:val="24"/>
                <w:u w:val="single"/>
              </w:rPr>
              <w:t xml:space="preserve"> </w:t>
            </w:r>
            <w:r>
              <w:rPr>
                <w:rFonts w:hint="eastAsia" w:ascii="宋体" w:hAnsi="宋体" w:cs="宋体"/>
                <w:sz w:val="24"/>
                <w:u w:val="single"/>
                <w:lang w:eastAsia="zh-CN"/>
              </w:rPr>
              <w:t xml:space="preserve">淮阴区2026年日常和年度国土变更调查工作项目</w:t>
            </w:r>
            <w:r>
              <w:rPr>
                <w:rFonts w:hint="eastAsia" w:ascii="宋体" w:hAnsi="宋体" w:cs="宋体"/>
                <w:sz w:val="24"/>
                <w:u w:val="single"/>
              </w:rPr>
              <w:t xml:space="preserve"> </w:t>
            </w:r>
            <w:r>
              <w:rPr>
                <w:rFonts w:hint="eastAsia" w:ascii="宋体" w:hAnsi="宋体" w:cs="宋体"/>
                <w:sz w:val="24"/>
              </w:rPr>
              <w:t xml:space="preserve">的潜在供应商应在</w:t>
            </w:r>
            <w:r>
              <w:rPr>
                <w:rFonts w:hint="eastAsia" w:ascii="宋体" w:hAnsi="宋体" w:cs="宋体"/>
                <w:sz w:val="24"/>
                <w:u w:val="single"/>
              </w:rPr>
              <w:t xml:space="preserve">江苏政府采购网或淮安市政府采购网</w:t>
            </w:r>
            <w:r>
              <w:rPr>
                <w:rFonts w:hint="eastAsia" w:ascii="宋体" w:hAnsi="宋体" w:cs="宋体"/>
                <w:sz w:val="24"/>
              </w:rPr>
              <w:t xml:space="preserve">采购文件，并于20</w:t>
            </w:r>
            <w:r>
              <w:rPr>
                <w:rFonts w:hint="eastAsia" w:ascii="宋体" w:hAnsi="宋体" w:cs="宋体"/>
                <w:sz w:val="24"/>
                <w:lang w:val="en-US" w:eastAsia="zh-CN"/>
              </w:rPr>
              <w:t xml:space="preserve">26</w:t>
            </w:r>
            <w:r>
              <w:rPr>
                <w:rFonts w:hint="eastAsia" w:ascii="宋体" w:hAnsi="宋体" w:cs="宋体"/>
                <w:sz w:val="24"/>
              </w:rPr>
              <w:t xml:space="preserve">年</w:t>
            </w:r>
            <w:r>
              <w:rPr>
                <w:rFonts w:hint="eastAsia" w:ascii="宋体" w:hAnsi="宋体" w:cs="宋体"/>
                <w:sz w:val="24"/>
                <w:lang w:val="en-US" w:eastAsia="zh-CN"/>
              </w:rPr>
              <w:t xml:space="preserve">8</w:t>
            </w:r>
            <w:r>
              <w:rPr>
                <w:rFonts w:hint="eastAsia" w:ascii="宋体" w:hAnsi="宋体" w:cs="宋体"/>
                <w:sz w:val="24"/>
              </w:rPr>
              <w:t xml:space="preserve">月</w:t>
            </w:r>
            <w:r>
              <w:rPr>
                <w:rFonts w:hint="eastAsia" w:ascii="宋体" w:hAnsi="宋体" w:cs="宋体"/>
                <w:sz w:val="24"/>
                <w:lang w:val="en-US" w:eastAsia="zh-CN"/>
              </w:rPr>
              <w:t xml:space="preserve">10 </w:t>
            </w:r>
            <w:r>
              <w:rPr>
                <w:rFonts w:hint="eastAsia" w:ascii="宋体" w:hAnsi="宋体" w:cs="宋体"/>
                <w:sz w:val="24"/>
              </w:rPr>
              <w:t xml:space="preserve">日</w:t>
            </w:r>
            <w:r>
              <w:rPr>
                <w:rFonts w:hint="eastAsia" w:ascii="宋体" w:hAnsi="宋体" w:cs="宋体"/>
                <w:sz w:val="24"/>
                <w:lang w:val="en-US" w:eastAsia="zh-CN"/>
              </w:rPr>
              <w:t xml:space="preserve">下午14</w:t>
            </w:r>
            <w:r>
              <w:rPr>
                <w:rFonts w:hint="eastAsia" w:ascii="宋体" w:hAnsi="宋体" w:cs="宋体"/>
                <w:sz w:val="24"/>
              </w:rPr>
              <w:t xml:space="preserve">:30（北京时间）前提交响应文件。</w:t>
            </w:r>
            <w:r/>
          </w:p>
        </w:tc>
      </w:tr>
    </w:tbl>
    <w:p>
      <w:pPr>
        <w:ind w:firstLine="484"/>
        <w:spacing w:line="480" w:lineRule="exact"/>
        <w:rPr>
          <w:rFonts w:hint="eastAsia" w:ascii="宋体" w:hAnsi="宋体" w:cs="宋体"/>
          <w:sz w:val="24"/>
        </w:rPr>
      </w:pPr>
      <w:r>
        <w:rPr>
          <w:rFonts w:hint="eastAsia" w:ascii="宋体" w:hAnsi="宋体" w:cs="宋体"/>
          <w:sz w:val="24"/>
        </w:rPr>
        <w:t xml:space="preserve">一、项目基本情况</w:t>
      </w:r>
      <w:r/>
    </w:p>
    <w:p>
      <w:pPr>
        <w:ind w:firstLine="484"/>
        <w:spacing w:line="480" w:lineRule="exact"/>
        <w:rPr>
          <w:rFonts w:hint="eastAsia" w:ascii="宋体" w:hAnsi="宋体" w:cs="宋体"/>
          <w:sz w:val="24"/>
          <w:lang w:eastAsia="zh-CN"/>
        </w:rPr>
      </w:pPr>
      <w:r>
        <w:rPr>
          <w:rFonts w:hint="eastAsia" w:ascii="宋体" w:hAnsi="宋体" w:cs="宋体"/>
          <w:sz w:val="24"/>
        </w:rPr>
        <w:t xml:space="preserve">（一）项目编号: JSZC-320800-RXZX-C2026-0005</w:t>
      </w:r>
      <w:r>
        <w:rPr>
          <w:rFonts w:hint="eastAsia" w:ascii="宋体" w:hAnsi="宋体" w:cs="宋体"/>
          <w:sz w:val="24"/>
          <w:lang w:val="en-US" w:eastAsia="zh-CN"/>
        </w:rPr>
        <w:t xml:space="preserve"> </w:t>
      </w:r>
      <w:r/>
    </w:p>
    <w:p>
      <w:pPr>
        <w:ind w:firstLine="484"/>
        <w:spacing w:line="480" w:lineRule="exact"/>
        <w:rPr>
          <w:rFonts w:hint="eastAsia" w:ascii="宋体" w:hAnsi="宋体" w:eastAsia="宋体" w:cs="宋体"/>
          <w:sz w:val="24"/>
          <w:lang w:eastAsia="zh-CN"/>
        </w:rPr>
      </w:pPr>
      <w:r>
        <w:rPr>
          <w:rFonts w:hint="eastAsia" w:ascii="宋体" w:hAnsi="宋体" w:cs="宋体"/>
          <w:sz w:val="24"/>
        </w:rPr>
        <w:t xml:space="preserve">（二）项目名称: </w:t>
      </w:r>
      <w:r>
        <w:rPr>
          <w:rFonts w:hint="eastAsia" w:ascii="宋体" w:hAnsi="宋体" w:cs="宋体"/>
          <w:sz w:val="24"/>
          <w:lang w:eastAsia="zh-CN"/>
        </w:rPr>
        <w:t xml:space="preserve">淮阴区2026年日常和年度国土变更调查工作项目</w:t>
      </w:r>
      <w:r/>
    </w:p>
    <w:p>
      <w:pPr>
        <w:ind w:firstLine="484"/>
        <w:spacing w:line="480" w:lineRule="exact"/>
        <w:rPr>
          <w:rFonts w:hint="eastAsia" w:ascii="宋体" w:hAnsi="宋体" w:cs="宋体"/>
          <w:sz w:val="24"/>
        </w:rPr>
      </w:pPr>
      <w:r>
        <w:rPr>
          <w:rFonts w:hint="eastAsia" w:ascii="宋体" w:hAnsi="宋体" w:cs="宋体"/>
          <w:bCs/>
          <w:sz w:val="24"/>
        </w:rPr>
        <w:t xml:space="preserve">（三）采购方式:竞争性磋商</w:t>
      </w:r>
      <w:r/>
    </w:p>
    <w:p>
      <w:pPr>
        <w:ind w:firstLine="484"/>
        <w:spacing w:line="480" w:lineRule="exact"/>
        <w:rPr>
          <w:rFonts w:hint="eastAsia" w:ascii="宋体" w:hAnsi="宋体" w:cs="宋体"/>
          <w:sz w:val="24"/>
        </w:rPr>
      </w:pPr>
      <w:r>
        <w:rPr>
          <w:rFonts w:hint="eastAsia" w:ascii="宋体" w:hAnsi="宋体" w:cs="宋体"/>
          <w:sz w:val="24"/>
        </w:rPr>
        <w:t xml:space="preserve">（四）预算金额:</w:t>
      </w:r>
      <w:r>
        <w:rPr>
          <w:rFonts w:hint="eastAsia" w:ascii="宋体" w:hAnsi="宋体" w:cs="宋体"/>
          <w:sz w:val="24"/>
          <w:u w:val="single"/>
        </w:rPr>
        <w:t xml:space="preserve"> </w:t>
      </w:r>
      <w:r>
        <w:rPr>
          <w:rFonts w:hint="eastAsia" w:ascii="宋体" w:hAnsi="宋体" w:cs="宋体"/>
          <w:sz w:val="24"/>
          <w:u w:val="single"/>
          <w:lang w:val="en-US" w:eastAsia="zh-CN"/>
        </w:rPr>
        <w:t xml:space="preserve">104</w:t>
      </w:r>
      <w:r>
        <w:rPr>
          <w:rFonts w:hint="eastAsia" w:ascii="宋体" w:hAnsi="宋体" w:cs="宋体"/>
          <w:sz w:val="24"/>
        </w:rPr>
        <w:t xml:space="preserve">万元</w:t>
      </w:r>
      <w:r/>
    </w:p>
    <w:p>
      <w:pPr>
        <w:ind w:firstLine="484"/>
        <w:spacing w:line="480" w:lineRule="exact"/>
        <w:rPr>
          <w:rFonts w:hint="eastAsia" w:ascii="宋体" w:hAnsi="宋体" w:cs="宋体"/>
          <w:sz w:val="24"/>
        </w:rPr>
      </w:pPr>
      <w:r>
        <w:rPr>
          <w:rFonts w:hint="eastAsia" w:ascii="宋体" w:hAnsi="宋体" w:cs="宋体"/>
          <w:sz w:val="24"/>
        </w:rPr>
        <w:t xml:space="preserve">（五）最高限价:</w:t>
      </w:r>
      <w:r>
        <w:rPr>
          <w:rFonts w:hint="eastAsia" w:ascii="宋体" w:hAnsi="宋体" w:cs="宋体"/>
          <w:sz w:val="24"/>
          <w:u w:val="single"/>
        </w:rPr>
        <w:t xml:space="preserve"> </w:t>
      </w:r>
      <w:r>
        <w:rPr>
          <w:rFonts w:hint="eastAsia" w:ascii="宋体" w:hAnsi="宋体" w:cs="宋体"/>
          <w:sz w:val="24"/>
          <w:u w:val="single"/>
          <w:lang w:val="en-US" w:eastAsia="zh-CN"/>
        </w:rPr>
        <w:t xml:space="preserve">104</w:t>
      </w:r>
      <w:r>
        <w:rPr>
          <w:rFonts w:hint="eastAsia" w:ascii="宋体" w:hAnsi="宋体" w:cs="宋体"/>
          <w:sz w:val="24"/>
        </w:rPr>
        <w:t xml:space="preserve">万元，报价不得超过最高限价，否则作废标处理。</w:t>
      </w:r>
      <w:r/>
    </w:p>
    <w:p>
      <w:pPr>
        <w:ind w:firstLine="484"/>
        <w:spacing w:line="480" w:lineRule="exact"/>
        <w:rPr>
          <w:rFonts w:hint="eastAsia" w:ascii="宋体" w:hAnsi="宋体" w:cs="宋体"/>
          <w:sz w:val="24"/>
        </w:rPr>
      </w:pPr>
      <w:r>
        <w:rPr>
          <w:rFonts w:hint="eastAsia" w:ascii="宋体" w:hAnsi="宋体" w:cs="宋体"/>
          <w:sz w:val="24"/>
        </w:rPr>
        <w:t xml:space="preserve">（六）采购需求:</w:t>
      </w:r>
      <w:r>
        <w:rPr>
          <w:rFonts w:hint="eastAsia" w:ascii="宋体" w:hAnsi="宋体" w:cs="宋体"/>
          <w:sz w:val="24"/>
          <w:lang w:eastAsia="zh-CN"/>
        </w:rPr>
        <w:t xml:space="preserve">淮阴区2026年日常和年度国土变更调查工作项目</w:t>
      </w:r>
      <w:r>
        <w:rPr>
          <w:rFonts w:hint="eastAsia" w:ascii="宋体" w:hAnsi="宋体" w:eastAsia="宋体" w:cs="宋体"/>
          <w:sz w:val="24"/>
        </w:rPr>
        <w:t xml:space="preserve">，</w:t>
      </w:r>
      <w:r>
        <w:rPr>
          <w:rFonts w:hint="eastAsia" w:ascii="宋体" w:hAnsi="宋体" w:cs="宋体"/>
          <w:sz w:val="24"/>
        </w:rPr>
        <w:t xml:space="preserve">详见采购需求。</w:t>
      </w:r>
      <w:r/>
    </w:p>
    <w:p>
      <w:pPr>
        <w:ind w:firstLine="484"/>
        <w:spacing w:line="500" w:lineRule="exact"/>
        <w:rPr>
          <w:rFonts w:hint="eastAsia" w:ascii="宋体" w:hAnsi="宋体" w:cs="宋体"/>
          <w:sz w:val="24"/>
        </w:rPr>
      </w:pPr>
      <w:r>
        <w:rPr>
          <w:rFonts w:hint="eastAsia" w:ascii="宋体" w:hAnsi="宋体" w:cs="宋体"/>
          <w:sz w:val="24"/>
        </w:rPr>
        <w:t xml:space="preserve">（七）合同履行期限</w:t>
      </w:r>
      <w:r>
        <w:rPr>
          <w:rFonts w:hint="eastAsia" w:ascii="宋体" w:hAnsi="宋体" w:cs="宋体"/>
          <w:sz w:val="24"/>
          <w:lang w:eastAsia="zh-CN"/>
        </w:rPr>
        <w:t xml:space="preserve">:</w:t>
      </w:r>
      <w:r>
        <w:rPr>
          <w:rFonts w:hint="eastAsia" w:ascii="宋体" w:hAnsi="宋体" w:cs="宋体"/>
          <w:sz w:val="24"/>
        </w:rPr>
        <w:t xml:space="preserve">按上级主管部门要求的时间节点完成此项相关工作</w:t>
      </w:r>
      <w:r>
        <w:rPr>
          <w:rFonts w:hint="eastAsia" w:ascii="宋体" w:hAnsi="宋体" w:eastAsia="宋体" w:cs="宋体"/>
          <w:sz w:val="24"/>
        </w:rPr>
        <w:t xml:space="preserve">。</w:t>
      </w:r>
      <w:r/>
    </w:p>
    <w:p>
      <w:pPr>
        <w:ind w:firstLine="484"/>
        <w:spacing w:line="480" w:lineRule="exact"/>
        <w:rPr>
          <w:rFonts w:hint="eastAsia" w:ascii="宋体" w:hAnsi="宋体" w:cs="宋体"/>
          <w:sz w:val="24"/>
        </w:rPr>
      </w:pPr>
      <w:r>
        <w:rPr>
          <w:rFonts w:hint="eastAsia" w:ascii="宋体" w:hAnsi="宋体" w:cs="宋体"/>
          <w:sz w:val="24"/>
        </w:rPr>
        <w:t xml:space="preserve">（八）本项目不接受联合体竞争性磋商。</w:t>
      </w:r>
      <w:r/>
    </w:p>
    <w:p>
      <w:pPr>
        <w:ind w:firstLine="484"/>
        <w:spacing w:line="480" w:lineRule="exact"/>
        <w:rPr>
          <w:rFonts w:hint="eastAsia" w:ascii="宋体" w:hAnsi="宋体" w:cs="宋体"/>
          <w:sz w:val="24"/>
        </w:rPr>
      </w:pPr>
      <w:r>
        <w:rPr>
          <w:rFonts w:hint="eastAsia" w:ascii="宋体" w:hAnsi="宋体" w:cs="宋体"/>
          <w:sz w:val="24"/>
        </w:rPr>
        <w:t xml:space="preserve">二、申请人的资格要求:</w:t>
      </w:r>
      <w:r/>
    </w:p>
    <w:p>
      <w:pPr>
        <w:ind w:firstLine="480"/>
        <w:spacing w:line="480" w:lineRule="exact"/>
        <w:rPr>
          <w:rFonts w:hint="eastAsia" w:ascii="宋体" w:hAnsi="宋体" w:eastAsia="宋体" w:cs="宋体"/>
          <w:sz w:val="24"/>
          <w:szCs w:val="24"/>
          <w:lang w:val="en-US" w:eastAsia="zh-CN" w:bidi="ar-SA"/>
        </w:rPr>
      </w:pPr>
      <w:r>
        <w:rPr>
          <w:rFonts w:hint="eastAsia" w:ascii="宋体" w:hAnsi="宋体" w:cs="宋体"/>
          <w:sz w:val="24"/>
        </w:rPr>
        <w:t xml:space="preserve">（一）符合《中华人民共和国政府采购法》第二十二条</w:t>
      </w:r>
      <w:bookmarkStart w:id="67" w:name="_GoBack"/>
      <w:r/>
      <w:bookmarkEnd w:id="67"/>
      <w:r>
        <w:rPr>
          <w:rFonts w:hint="eastAsia" w:ascii="宋体" w:hAnsi="宋体" w:cs="宋体"/>
          <w:sz w:val="24"/>
        </w:rPr>
        <w:t xml:space="preserve">规定；</w:t>
      </w:r>
      <w:r/>
    </w:p>
    <w:p>
      <w:pPr>
        <w:ind w:firstLine="480"/>
        <w:spacing w:line="48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（二）落实政府采购政策需满足的资格要求：</w:t>
      </w:r>
      <w:r/>
    </w:p>
    <w:p>
      <w:pPr>
        <w:ind w:firstLine="480"/>
        <w:spacing w:line="480" w:lineRule="exact"/>
        <w:rPr>
          <w:rFonts w:hint="eastAsia" w:ascii="宋体" w:hAnsi="宋体" w:cs="宋体"/>
          <w:sz w:val="24"/>
          <w:lang w:val="zh-CN"/>
        </w:rPr>
      </w:pPr>
      <w:r>
        <w:rPr>
          <w:rFonts w:hint="eastAsia" w:ascii="宋体" w:hAnsi="宋体" w:cs="宋体"/>
          <w:sz w:val="24"/>
          <w:lang w:val="zh-CN"/>
        </w:rPr>
        <w:t xml:space="preserve">本项目</w:t>
      </w:r>
      <w:r>
        <w:rPr>
          <w:rFonts w:hint="eastAsia" w:ascii="宋体" w:hAnsi="宋体" w:cs="宋体"/>
          <w:sz w:val="24"/>
        </w:rPr>
        <w:t xml:space="preserve">按照</w:t>
      </w:r>
      <w:r>
        <w:rPr>
          <w:rFonts w:hint="eastAsia" w:ascii="宋体" w:hAnsi="宋体" w:cs="宋体"/>
          <w:sz w:val="24"/>
          <w:lang w:val="zh-CN"/>
        </w:rPr>
        <w:t xml:space="preserve">以下第</w:t>
      </w:r>
      <w:r>
        <w:rPr>
          <w:rFonts w:hint="eastAsia" w:ascii="宋体" w:hAnsi="宋体" w:cs="宋体"/>
          <w:sz w:val="24"/>
          <w:u w:val="single"/>
        </w:rPr>
        <w:t xml:space="preserve"> 1 </w:t>
      </w:r>
      <w:r>
        <w:rPr>
          <w:rFonts w:hint="eastAsia" w:ascii="宋体" w:hAnsi="宋体" w:cs="宋体"/>
          <w:sz w:val="24"/>
          <w:lang w:val="zh-CN"/>
        </w:rPr>
        <w:t xml:space="preserve">种方式落实政府采购促进中小企业发展的要求：</w:t>
      </w:r>
      <w:r/>
    </w:p>
    <w:p>
      <w:pPr>
        <w:ind w:firstLine="480"/>
        <w:spacing w:line="480" w:lineRule="exact"/>
        <w:rPr>
          <w:rFonts w:hint="eastAsia" w:ascii="宋体" w:hAnsi="宋体" w:cs="宋体"/>
          <w:sz w:val="24"/>
        </w:rPr>
      </w:pPr>
      <w:r>
        <w:rPr>
          <w:rFonts w:hint="eastAsia" w:ascii="宋体" w:hAnsi="宋体" w:cs="宋体"/>
          <w:sz w:val="24"/>
          <w:lang w:val="zh-CN"/>
        </w:rPr>
        <w:t xml:space="preserve">1、</w:t>
      </w:r>
      <w:r>
        <w:rPr>
          <w:rFonts w:hint="eastAsia" w:ascii="宋体" w:hAnsi="宋体" w:cs="宋体"/>
          <w:sz w:val="24"/>
        </w:rPr>
        <w:t xml:space="preserve">本项目为专门面向中小企业采购的项目。</w:t>
      </w:r>
      <w:r/>
    </w:p>
    <w:p>
      <w:pPr>
        <w:ind w:firstLine="480"/>
        <w:spacing w:line="480" w:lineRule="exact"/>
        <w:rPr>
          <w:rFonts w:hint="eastAsia" w:ascii="宋体" w:hAnsi="宋体" w:cs="宋体"/>
          <w:sz w:val="24"/>
          <w:lang w:val="zh-CN"/>
        </w:rPr>
      </w:pPr>
      <w:r>
        <w:rPr>
          <w:rFonts w:hint="eastAsia" w:ascii="宋体" w:hAnsi="宋体" w:cs="宋体"/>
          <w:sz w:val="24"/>
        </w:rPr>
        <w:t xml:space="preserve">2、</w:t>
      </w:r>
      <w:r>
        <w:rPr>
          <w:rFonts w:hint="eastAsia" w:ascii="宋体" w:hAnsi="宋体" w:cs="宋体"/>
          <w:sz w:val="24"/>
          <w:lang w:val="zh-CN"/>
        </w:rPr>
        <w:t xml:space="preserve">本项目通过以下第（</w:t>
      </w:r>
      <w:r>
        <w:rPr>
          <w:rFonts w:hint="eastAsia" w:ascii="宋体" w:hAnsi="宋体" w:cs="宋体"/>
          <w:sz w:val="24"/>
        </w:rPr>
        <w:t xml:space="preserve">/</w:t>
      </w:r>
      <w:r>
        <w:rPr>
          <w:rFonts w:hint="eastAsia" w:ascii="宋体" w:hAnsi="宋体" w:cs="宋体"/>
          <w:sz w:val="24"/>
          <w:lang w:val="zh-CN"/>
        </w:rPr>
        <w:t xml:space="preserve">）种方式预留部分采购份额</w:t>
      </w:r>
      <w:r>
        <w:rPr>
          <w:rFonts w:hint="eastAsia" w:ascii="宋体" w:hAnsi="宋体" w:cs="宋体"/>
          <w:sz w:val="24"/>
        </w:rPr>
        <w:t xml:space="preserve">采购</w:t>
      </w:r>
      <w:r>
        <w:rPr>
          <w:rFonts w:hint="eastAsia" w:ascii="宋体" w:hAnsi="宋体" w:cs="宋体"/>
          <w:sz w:val="24"/>
          <w:lang w:val="zh-CN"/>
        </w:rPr>
        <w:t xml:space="preserve">中小企业</w:t>
      </w:r>
      <w:r>
        <w:rPr>
          <w:rFonts w:hint="eastAsia" w:ascii="宋体" w:hAnsi="宋体" w:cs="宋体"/>
          <w:sz w:val="24"/>
        </w:rPr>
        <w:t xml:space="preserve">服务</w:t>
      </w:r>
      <w:r>
        <w:rPr>
          <w:rFonts w:hint="eastAsia" w:ascii="宋体" w:hAnsi="宋体" w:cs="宋体"/>
          <w:sz w:val="24"/>
          <w:lang w:val="zh-CN"/>
        </w:rPr>
        <w:t xml:space="preserve">：</w:t>
      </w:r>
      <w:r/>
    </w:p>
    <w:p>
      <w:pPr>
        <w:ind w:firstLine="480"/>
        <w:spacing w:line="480" w:lineRule="exact"/>
        <w:rPr>
          <w:rFonts w:hint="eastAsia" w:ascii="宋体" w:hAnsi="宋体" w:cs="宋体"/>
          <w:sz w:val="24"/>
          <w:lang w:val="zh-CN"/>
        </w:rPr>
      </w:pPr>
      <w:r>
        <w:rPr>
          <w:rFonts w:hint="eastAsia" w:ascii="宋体" w:hAnsi="宋体" w:cs="宋体"/>
          <w:sz w:val="24"/>
          <w:lang w:val="zh-CN"/>
        </w:rPr>
        <w:t xml:space="preserve">（1）本项目要求供应商以联合体形式参加，中小企业合同金额应当达到的比例为</w:t>
      </w:r>
      <w:r>
        <w:rPr>
          <w:rFonts w:hint="eastAsia" w:ascii="宋体" w:hAnsi="宋体" w:cs="宋体"/>
          <w:sz w:val="24"/>
          <w:u w:val="single"/>
          <w:lang w:val="zh-CN"/>
        </w:rPr>
        <w:t xml:space="preserve">    </w:t>
      </w:r>
      <w:r>
        <w:rPr>
          <w:rFonts w:hint="eastAsia" w:ascii="宋体" w:hAnsi="宋体" w:cs="宋体"/>
          <w:sz w:val="24"/>
        </w:rPr>
        <w:t xml:space="preserve">%</w:t>
      </w:r>
      <w:r>
        <w:rPr>
          <w:rFonts w:hint="eastAsia" w:ascii="宋体" w:hAnsi="宋体" w:cs="宋体"/>
          <w:sz w:val="24"/>
          <w:lang w:val="zh-CN"/>
        </w:rPr>
        <w:t xml:space="preserve">，其中小微企业所占比例应为</w:t>
      </w:r>
      <w:r>
        <w:rPr>
          <w:rFonts w:hint="eastAsia" w:ascii="宋体" w:hAnsi="宋体" w:cs="宋体"/>
          <w:sz w:val="24"/>
          <w:u w:val="single"/>
          <w:lang w:val="zh-CN"/>
        </w:rPr>
        <w:t xml:space="preserve">   </w:t>
      </w:r>
      <w:r>
        <w:rPr>
          <w:rFonts w:hint="eastAsia" w:ascii="宋体" w:hAnsi="宋体" w:cs="宋体"/>
          <w:sz w:val="24"/>
          <w:lang w:val="zh-CN"/>
        </w:rPr>
        <w:t xml:space="preserve"> </w:t>
      </w:r>
      <w:r>
        <w:rPr>
          <w:rFonts w:hint="eastAsia" w:ascii="宋体" w:hAnsi="宋体" w:cs="宋体"/>
          <w:sz w:val="24"/>
        </w:rPr>
        <w:t xml:space="preserve">%</w:t>
      </w:r>
      <w:r>
        <w:rPr>
          <w:rFonts w:hint="eastAsia" w:ascii="宋体" w:hAnsi="宋体" w:cs="宋体"/>
          <w:sz w:val="24"/>
          <w:lang w:val="zh-CN"/>
        </w:rPr>
        <w:t xml:space="preserve">（两项比例均应符合《政府采购促进中小企业发展管理办法》第八条规定）。</w:t>
      </w:r>
      <w:r/>
    </w:p>
    <w:p>
      <w:pPr>
        <w:ind w:firstLine="480"/>
        <w:spacing w:line="480" w:lineRule="exact"/>
        <w:rPr>
          <w:rFonts w:hint="eastAsia" w:ascii="宋体" w:hAnsi="宋体" w:cs="宋体"/>
          <w:sz w:val="24"/>
          <w:lang w:val="zh-CN"/>
        </w:rPr>
      </w:pPr>
      <w:r>
        <w:rPr>
          <w:rFonts w:hint="eastAsia" w:ascii="宋体" w:hAnsi="宋体" w:cs="宋体"/>
          <w:sz w:val="24"/>
          <w:lang w:val="zh-CN"/>
        </w:rPr>
        <w:t xml:space="preserve">（2）本项目要求供应商进行合同分包，中小企业合同金额应当达到的比例为</w:t>
      </w:r>
      <w:r>
        <w:rPr>
          <w:rFonts w:hint="eastAsia" w:ascii="宋体" w:hAnsi="宋体" w:cs="宋体"/>
          <w:sz w:val="24"/>
          <w:u w:val="single"/>
          <w:lang w:val="zh-CN"/>
        </w:rPr>
        <w:t xml:space="preserve">   </w:t>
      </w:r>
      <w:r>
        <w:rPr>
          <w:rFonts w:hint="eastAsia" w:ascii="宋体" w:hAnsi="宋体" w:cs="宋体"/>
          <w:sz w:val="24"/>
          <w:lang w:val="zh-CN"/>
        </w:rPr>
        <w:t xml:space="preserve"> </w:t>
      </w:r>
      <w:r>
        <w:rPr>
          <w:rFonts w:hint="eastAsia" w:ascii="宋体" w:hAnsi="宋体" w:cs="宋体"/>
          <w:sz w:val="24"/>
        </w:rPr>
        <w:t xml:space="preserve">%</w:t>
      </w:r>
      <w:r>
        <w:rPr>
          <w:rFonts w:hint="eastAsia" w:ascii="宋体" w:hAnsi="宋体" w:cs="宋体"/>
          <w:sz w:val="24"/>
          <w:lang w:val="zh-CN"/>
        </w:rPr>
        <w:t xml:space="preserve">，其中小微企业所占比例应为</w:t>
      </w:r>
      <w:r>
        <w:rPr>
          <w:rFonts w:hint="eastAsia" w:ascii="宋体" w:hAnsi="宋体" w:cs="宋体"/>
          <w:sz w:val="24"/>
          <w:u w:val="single"/>
          <w:lang w:val="zh-CN"/>
        </w:rPr>
        <w:t xml:space="preserve">   </w:t>
      </w:r>
      <w:r>
        <w:rPr>
          <w:rFonts w:hint="eastAsia" w:ascii="宋体" w:hAnsi="宋体" w:cs="宋体"/>
          <w:sz w:val="24"/>
          <w:lang w:val="zh-CN"/>
        </w:rPr>
        <w:t xml:space="preserve"> </w:t>
      </w:r>
      <w:r>
        <w:rPr>
          <w:rFonts w:hint="eastAsia" w:ascii="宋体" w:hAnsi="宋体" w:cs="宋体"/>
          <w:sz w:val="24"/>
        </w:rPr>
        <w:t xml:space="preserve">%</w:t>
      </w:r>
      <w:r>
        <w:rPr>
          <w:rFonts w:hint="eastAsia" w:ascii="宋体" w:hAnsi="宋体" w:cs="宋体"/>
          <w:sz w:val="24"/>
          <w:lang w:val="zh-CN"/>
        </w:rPr>
        <w:t xml:space="preserve">（两项比例均应符合《政府采购促进中小企业发展管理办法》第八条规定）。</w:t>
      </w:r>
      <w:r/>
    </w:p>
    <w:p>
      <w:pPr>
        <w:ind w:firstLine="480"/>
        <w:spacing w:line="480" w:lineRule="exact"/>
        <w:rPr>
          <w:rFonts w:hint="eastAsia" w:ascii="宋体" w:hAnsi="宋体" w:cs="宋体"/>
          <w:sz w:val="24"/>
          <w:lang w:val="zh-CN"/>
        </w:rPr>
      </w:pPr>
      <w:r>
        <w:rPr>
          <w:rFonts w:hint="eastAsia" w:ascii="宋体" w:hAnsi="宋体" w:cs="宋体"/>
          <w:sz w:val="24"/>
          <w:lang w:val="zh-CN"/>
        </w:rPr>
        <w:t xml:space="preserve">3、本项目为非预留份额的采购项目，</w:t>
      </w:r>
      <w:r>
        <w:rPr>
          <w:rFonts w:hint="eastAsia" w:ascii="宋体" w:hAnsi="宋体" w:cs="宋体"/>
          <w:sz w:val="24"/>
        </w:rPr>
        <w:t xml:space="preserve">对小微企业报价给予扣除，用扣除后的价格参加评审，具体详见第二章“供应商须知”第36.1项</w:t>
      </w:r>
      <w:r>
        <w:rPr>
          <w:rFonts w:hint="eastAsia" w:ascii="宋体" w:hAnsi="宋体" w:cs="宋体"/>
          <w:sz w:val="24"/>
          <w:lang w:val="zh-CN"/>
        </w:rPr>
        <w:t xml:space="preserve">。</w:t>
      </w:r>
      <w:r/>
    </w:p>
    <w:p>
      <w:pPr>
        <w:ind w:firstLine="480"/>
        <w:spacing w:line="480" w:lineRule="exact"/>
        <w:rPr>
          <w:rFonts w:hint="eastAsia" w:ascii="宋体" w:hAnsi="宋体" w:cs="宋体"/>
          <w:sz w:val="24"/>
          <w:highlight w:val="none"/>
          <w:lang w:val="zh-CN"/>
        </w:rPr>
      </w:pPr>
      <w:r>
        <w:rPr>
          <w:rFonts w:hint="eastAsia" w:ascii="宋体" w:hAnsi="宋体" w:cs="宋体"/>
          <w:sz w:val="24"/>
        </w:rPr>
        <w:t xml:space="preserve">注:</w:t>
      </w:r>
      <w:r>
        <w:rPr>
          <w:rFonts w:hint="eastAsia" w:ascii="宋体" w:hAnsi="宋体" w:cs="宋体"/>
          <w:sz w:val="24"/>
          <w:lang w:val="zh-CN"/>
        </w:rPr>
        <w:t xml:space="preserve">监狱企业、残疾人福利性单位视同小微企业；符合中小企业划分标准的个体工商户，</w:t>
      </w:r>
      <w:r>
        <w:rPr>
          <w:rFonts w:hint="eastAsia" w:ascii="宋体" w:hAnsi="宋体" w:cs="宋体"/>
          <w:sz w:val="24"/>
          <w:highlight w:val="none"/>
          <w:lang w:val="zh-CN"/>
        </w:rPr>
        <w:t xml:space="preserve">在政府采购活动中视同中小企业，享受政府采购支持中小企业发展政策。</w:t>
      </w:r>
      <w:r/>
    </w:p>
    <w:p>
      <w:pPr>
        <w:numPr>
          <w:ilvl w:val="0"/>
          <w:numId w:val="2"/>
        </w:numPr>
        <w:ind w:firstLine="480"/>
        <w:jc w:val="left"/>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本项目的特定资格要求:</w:t>
      </w:r>
      <w:r/>
    </w:p>
    <w:p>
      <w:pPr>
        <w:numPr>
          <w:ilvl w:val="0"/>
          <w:numId w:val="3"/>
        </w:numPr>
        <w:ind w:firstLine="480"/>
        <w:jc w:val="left"/>
        <w:keepLines w:val="0"/>
        <w:keepNext w:val="0"/>
        <w:pageBreakBefore w:val="0"/>
        <w:spacing w:line="360" w:lineRule="auto"/>
        <w:widowControl w:val="off"/>
        <w:rPr>
          <w:rFonts w:hint="eastAsia" w:ascii="宋体" w:hAnsi="宋体" w:cs="宋体"/>
          <w:sz w:val="24"/>
          <w:highlight w:val="none"/>
          <w:lang w:val="zh-CN"/>
        </w:rPr>
      </w:pPr>
      <w:r>
        <w:rPr>
          <w:rFonts w:hint="eastAsia" w:ascii="宋体" w:hAnsi="宋体" w:cs="宋体"/>
          <w:sz w:val="24"/>
          <w:highlight w:val="none"/>
        </w:rPr>
        <w:t xml:space="preserve">供应商具有有效的测绘</w:t>
      </w:r>
      <w:r>
        <w:rPr>
          <w:rFonts w:hint="eastAsia" w:ascii="宋体" w:hAnsi="宋体" w:cs="宋体"/>
          <w:sz w:val="24"/>
          <w:highlight w:val="none"/>
          <w:lang w:val="en-US" w:eastAsia="zh-CN"/>
        </w:rPr>
        <w:t xml:space="preserve">乙</w:t>
      </w:r>
      <w:r>
        <w:rPr>
          <w:rFonts w:hint="eastAsia" w:ascii="宋体" w:hAnsi="宋体" w:cs="宋体"/>
          <w:sz w:val="24"/>
          <w:highlight w:val="none"/>
        </w:rPr>
        <w:t xml:space="preserve">级</w:t>
      </w:r>
      <w:r>
        <w:rPr>
          <w:rFonts w:hint="eastAsia" w:ascii="宋体" w:hAnsi="宋体" w:cs="宋体"/>
          <w:sz w:val="24"/>
          <w:highlight w:val="none"/>
          <w:lang w:val="en-US" w:eastAsia="zh-CN"/>
        </w:rPr>
        <w:t xml:space="preserve">及以上</w:t>
      </w:r>
      <w:r>
        <w:rPr>
          <w:rFonts w:hint="eastAsia" w:ascii="宋体" w:hAnsi="宋体" w:cs="宋体"/>
          <w:sz w:val="24"/>
          <w:highlight w:val="none"/>
        </w:rPr>
        <w:t xml:space="preserve">资质证书（专业范围须包括地理信息系统工程）</w:t>
      </w:r>
      <w:r>
        <w:rPr>
          <w:rFonts w:hint="eastAsia" w:ascii="宋体" w:hAnsi="宋体" w:cs="宋体"/>
          <w:sz w:val="24"/>
          <w:highlight w:val="none"/>
          <w:lang w:val="zh-CN"/>
        </w:rPr>
        <w:t xml:space="preserve">；</w:t>
      </w:r>
      <w:r/>
    </w:p>
    <w:p>
      <w:pPr>
        <w:numPr>
          <w:ilvl w:val="0"/>
          <w:numId w:val="0"/>
        </w:numPr>
        <w:ind w:firstLine="480"/>
        <w:jc w:val="left"/>
        <w:keepLines w:val="0"/>
        <w:keepNext w:val="0"/>
        <w:pageBreakBefore w:val="0"/>
        <w:spacing w:line="360" w:lineRule="auto"/>
        <w:widowControl w:val="off"/>
        <w:rPr>
          <w:rFonts w:hint="eastAsia" w:ascii="宋体" w:hAnsi="宋体" w:cs="宋体"/>
          <w:sz w:val="24"/>
          <w:highlight w:val="yellow"/>
          <w:lang w:val="zh-CN"/>
        </w:rPr>
      </w:pP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zh-TW"/>
        </w:rPr>
        <w:t xml:space="preserve">授权委托人须为本单位正式员工，并提供20</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zh-TW"/>
        </w:rPr>
        <w:t xml:space="preserve">年</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zh-TW"/>
        </w:rPr>
        <w:t xml:space="preserve">月份以来任意1个月由人社部门出具的供应商为其办理的</w:t>
      </w:r>
      <w:r>
        <w:rPr>
          <w:rFonts w:hint="eastAsia" w:ascii="宋体" w:hAnsi="宋体" w:eastAsia="宋体" w:cs="宋体"/>
          <w:color w:val="000000"/>
          <w:sz w:val="24"/>
          <w:szCs w:val="24"/>
          <w:highlight w:val="none"/>
        </w:rPr>
        <w:t xml:space="preserve">社会</w:t>
      </w:r>
      <w:r>
        <w:rPr>
          <w:rFonts w:hint="eastAsia" w:ascii="宋体" w:hAnsi="宋体" w:eastAsia="宋体" w:cs="宋体"/>
          <w:color w:val="000000"/>
          <w:sz w:val="24"/>
          <w:szCs w:val="24"/>
          <w:highlight w:val="none"/>
          <w:lang w:val="zh-TW"/>
        </w:rPr>
        <w:t xml:space="preserve">保险证明（法人无需提供）</w:t>
      </w:r>
      <w:r/>
    </w:p>
    <w:p>
      <w:pPr>
        <w:numPr>
          <w:ilvl w:val="0"/>
          <w:numId w:val="0"/>
        </w:numPr>
        <w:ind w:firstLine="480"/>
        <w:jc w:val="left"/>
        <w:keepLines w:val="0"/>
        <w:keepNext w:val="0"/>
        <w:pageBreakBefore w:val="0"/>
        <w:spacing w:line="360" w:lineRule="auto"/>
        <w:widowControl w:val="off"/>
        <w:rPr>
          <w:rFonts w:hint="eastAsia" w:ascii="宋体" w:hAnsi="宋体" w:cs="宋体"/>
          <w:sz w:val="24"/>
        </w:rPr>
      </w:pPr>
      <w:r>
        <w:rPr>
          <w:rFonts w:hint="eastAsia" w:ascii="宋体" w:hAnsi="宋体" w:cs="宋体"/>
          <w:sz w:val="24"/>
          <w:highlight w:val="none"/>
        </w:rPr>
        <w:t xml:space="preserve">（四</w:t>
      </w:r>
      <w:r>
        <w:rPr>
          <w:rFonts w:hint="eastAsia" w:ascii="宋体" w:hAnsi="宋体" w:cs="宋体"/>
          <w:color w:val="000000"/>
          <w:sz w:val="24"/>
        </w:rPr>
        <w:t xml:space="preserve">）拒绝下述条件的供应商参加本次采购活动:</w:t>
      </w:r>
      <w:r/>
    </w:p>
    <w:p>
      <w:pPr>
        <w:ind w:firstLine="480"/>
        <w:spacing w:line="480" w:lineRule="exact"/>
        <w:rPr>
          <w:rFonts w:hint="eastAsia" w:ascii="宋体" w:hAnsi="宋体" w:cs="宋体"/>
          <w:color w:val="000000"/>
          <w:sz w:val="24"/>
        </w:rPr>
      </w:pPr>
      <w:r>
        <w:rPr>
          <w:rFonts w:hint="eastAsia" w:ascii="宋体" w:hAnsi="宋体" w:cs="宋体"/>
          <w:color w:val="000000"/>
          <w:sz w:val="24"/>
        </w:rPr>
        <w:t xml:space="preserve">1、供应商单位负责人为同一人或者存在直接控股、管理关系的不同供应商，不得同时参加同一合同项下的政府采购活动。</w:t>
      </w:r>
      <w:r/>
    </w:p>
    <w:p>
      <w:pPr>
        <w:ind w:firstLine="480"/>
        <w:spacing w:line="480" w:lineRule="exact"/>
        <w:rPr>
          <w:rFonts w:hint="eastAsia" w:ascii="宋体" w:hAnsi="宋体" w:cs="宋体"/>
          <w:b/>
          <w:i/>
          <w:color w:val="000000"/>
          <w:sz w:val="24"/>
        </w:rPr>
      </w:pPr>
      <w:r>
        <w:rPr>
          <w:rFonts w:hint="eastAsia" w:ascii="宋体" w:hAnsi="宋体" w:cs="宋体"/>
          <w:color w:val="000000"/>
          <w:sz w:val="24"/>
        </w:rPr>
        <w:t xml:space="preserve">2、凡为采购项目提供整体设计、规范编制或者项目管理、监理、检测等服务的供应商，不得再参加本项目的采购活动。</w:t>
      </w:r>
      <w:r/>
    </w:p>
    <w:p>
      <w:pPr>
        <w:ind w:firstLine="480"/>
        <w:spacing w:line="480" w:lineRule="exact"/>
        <w:rPr>
          <w:rFonts w:hint="eastAsia" w:ascii="宋体" w:hAnsi="宋体" w:cs="宋体"/>
          <w:color w:val="000000"/>
          <w:sz w:val="24"/>
        </w:rPr>
      </w:pPr>
      <w:r>
        <w:rPr>
          <w:rFonts w:hint="eastAsia" w:ascii="宋体" w:hAnsi="宋体" w:cs="宋体"/>
          <w:color w:val="000000"/>
          <w:sz w:val="24"/>
        </w:rPr>
        <w:t xml:space="preserve">3、供应商被“信用中国”网站、“中国政府采购网”列入失信被执行人、重大税收违法案件当事人名单、政府采购严重违法失信行为记录名单（供应商自行查询结果以网页打印的形式上传至响应文件内加盖电子签章）。</w:t>
      </w:r>
      <w:r/>
    </w:p>
    <w:p>
      <w:pPr>
        <w:ind w:firstLine="484"/>
        <w:spacing w:line="480" w:lineRule="exact"/>
        <w:rPr>
          <w:rFonts w:hint="eastAsia" w:ascii="宋体" w:hAnsi="宋体" w:cs="宋体"/>
          <w:sz w:val="24"/>
        </w:rPr>
      </w:pPr>
      <w:r>
        <w:rPr>
          <w:rFonts w:hint="eastAsia" w:ascii="宋体" w:hAnsi="宋体" w:cs="宋体"/>
          <w:sz w:val="24"/>
        </w:rPr>
        <w:t xml:space="preserve">三、获取磋商文件</w:t>
      </w:r>
      <w:r/>
    </w:p>
    <w:p>
      <w:pPr>
        <w:ind w:firstLine="484"/>
        <w:spacing w:line="480" w:lineRule="exact"/>
        <w:rPr>
          <w:rFonts w:hint="eastAsia" w:ascii="宋体" w:hAnsi="宋体" w:cs="宋体"/>
          <w:sz w:val="24"/>
        </w:rPr>
      </w:pPr>
      <w:r>
        <w:rPr>
          <w:rFonts w:hint="eastAsia" w:ascii="宋体" w:hAnsi="宋体" w:cs="宋体"/>
          <w:sz w:val="24"/>
        </w:rPr>
        <w:t xml:space="preserve">时间：自磋商文件公告发布之日起</w:t>
      </w:r>
      <w:r>
        <w:rPr>
          <w:rFonts w:hint="eastAsia" w:ascii="宋体" w:hAnsi="宋体" w:cs="宋体"/>
          <w:sz w:val="24"/>
          <w:lang w:val="en-US" w:eastAsia="zh-CN"/>
        </w:rPr>
        <w:t xml:space="preserve">五</w:t>
      </w:r>
      <w:r>
        <w:rPr>
          <w:rFonts w:hint="eastAsia" w:ascii="宋体" w:hAnsi="宋体" w:cs="宋体"/>
          <w:sz w:val="24"/>
        </w:rPr>
        <w:t xml:space="preserve">个工作日。</w:t>
      </w:r>
      <w:r/>
    </w:p>
    <w:p>
      <w:pPr>
        <w:ind w:firstLine="484"/>
        <w:spacing w:line="480" w:lineRule="exact"/>
        <w:rPr>
          <w:rFonts w:hint="eastAsia" w:ascii="宋体" w:hAnsi="宋体" w:cs="宋体"/>
          <w:sz w:val="24"/>
        </w:rPr>
      </w:pPr>
      <w:r>
        <w:rPr>
          <w:rFonts w:hint="eastAsia" w:ascii="宋体" w:hAnsi="宋体" w:cs="宋体"/>
          <w:sz w:val="24"/>
        </w:rPr>
        <w:t xml:space="preserve">地点：江苏政府采购网或淮安市政府采购网  </w:t>
      </w:r>
      <w:r/>
    </w:p>
    <w:p>
      <w:pPr>
        <w:ind w:firstLine="484"/>
        <w:spacing w:line="480" w:lineRule="exact"/>
        <w:rPr>
          <w:rFonts w:hint="eastAsia" w:ascii="宋体" w:hAnsi="宋体" w:cs="宋体"/>
          <w:sz w:val="24"/>
        </w:rPr>
      </w:pPr>
      <w:r>
        <w:rPr>
          <w:rFonts w:hint="eastAsia" w:ascii="宋体" w:hAnsi="宋体" w:cs="宋体"/>
          <w:sz w:val="24"/>
        </w:rPr>
        <w:t xml:space="preserve">方式：供应商登录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 </w:t>
      </w:r>
      <w:r/>
    </w:p>
    <w:p>
      <w:pPr>
        <w:ind w:firstLine="484"/>
        <w:spacing w:line="480" w:lineRule="exact"/>
        <w:rPr>
          <w:rFonts w:hint="eastAsia" w:ascii="宋体" w:hAnsi="宋体" w:cs="宋体"/>
          <w:sz w:val="24"/>
        </w:rPr>
      </w:pPr>
      <w:r>
        <w:rPr>
          <w:rFonts w:hint="eastAsia" w:ascii="宋体" w:hAnsi="宋体" w:cs="宋体"/>
          <w:sz w:val="24"/>
        </w:rPr>
        <w:t xml:space="preserve">售价：0.00元 </w:t>
      </w:r>
      <w:r/>
    </w:p>
    <w:p>
      <w:pPr>
        <w:ind w:firstLine="484"/>
        <w:spacing w:line="480" w:lineRule="exact"/>
        <w:rPr>
          <w:rFonts w:hint="eastAsia" w:ascii="宋体" w:hAnsi="宋体" w:cs="宋体"/>
          <w:sz w:val="24"/>
        </w:rPr>
      </w:pPr>
      <w:r>
        <w:rPr>
          <w:rFonts w:hint="eastAsia" w:ascii="宋体" w:hAnsi="宋体" w:cs="宋体"/>
          <w:color w:val="000000"/>
          <w:sz w:val="24"/>
        </w:rPr>
        <w:t xml:space="preserve">四、</w:t>
      </w:r>
      <w:r>
        <w:rPr>
          <w:rFonts w:hint="eastAsia" w:ascii="宋体" w:hAnsi="宋体" w:cs="宋体"/>
          <w:sz w:val="24"/>
        </w:rPr>
        <w:t xml:space="preserve">提交响应文件截止时间、磋商时间和地点</w:t>
      </w:r>
      <w:r/>
    </w:p>
    <w:p>
      <w:pPr>
        <w:ind w:firstLine="240"/>
        <w:spacing w:line="480" w:lineRule="exact"/>
        <w:rPr>
          <w:rFonts w:ascii="宋体" w:hAnsi="宋体" w:cs="宋体"/>
          <w:sz w:val="24"/>
        </w:rPr>
      </w:pPr>
      <w:r>
        <w:rPr>
          <w:rFonts w:hint="eastAsia" w:ascii="宋体" w:hAnsi="宋体" w:cs="宋体"/>
          <w:sz w:val="24"/>
        </w:rPr>
        <w:t xml:space="preserve">（一）电子响应文件提交截止时间及磋商时间:20</w:t>
      </w:r>
      <w:r>
        <w:rPr>
          <w:rFonts w:hint="eastAsia" w:ascii="宋体" w:hAnsi="宋体" w:cs="宋体"/>
          <w:sz w:val="24"/>
          <w:lang w:val="en-US" w:eastAsia="zh-CN"/>
        </w:rPr>
        <w:t xml:space="preserve">26</w:t>
      </w:r>
      <w:r>
        <w:rPr>
          <w:rFonts w:hint="eastAsia" w:ascii="宋体" w:hAnsi="宋体" w:cs="宋体"/>
          <w:sz w:val="24"/>
        </w:rPr>
        <w:t xml:space="preserve">年</w:t>
      </w:r>
      <w:r>
        <w:rPr>
          <w:rFonts w:hint="eastAsia" w:ascii="宋体" w:hAnsi="宋体" w:cs="宋体"/>
          <w:sz w:val="24"/>
          <w:lang w:val="en-US" w:eastAsia="zh-CN"/>
        </w:rPr>
        <w:t xml:space="preserve">8</w:t>
      </w:r>
      <w:r>
        <w:rPr>
          <w:rFonts w:hint="eastAsia" w:ascii="宋体" w:hAnsi="宋体" w:cs="宋体"/>
          <w:sz w:val="24"/>
        </w:rPr>
        <w:t xml:space="preserve">月</w:t>
      </w:r>
      <w:r>
        <w:rPr>
          <w:rFonts w:hint="eastAsia" w:ascii="宋体" w:hAnsi="宋体" w:cs="宋体"/>
          <w:sz w:val="24"/>
          <w:lang w:val="en-US" w:eastAsia="zh-CN"/>
        </w:rPr>
        <w:t xml:space="preserve">10</w:t>
      </w:r>
      <w:r>
        <w:rPr>
          <w:rFonts w:hint="eastAsia" w:ascii="宋体" w:hAnsi="宋体" w:cs="宋体"/>
          <w:sz w:val="24"/>
        </w:rPr>
        <w:t xml:space="preserve">日</w:t>
      </w:r>
      <w:r>
        <w:rPr>
          <w:rFonts w:hint="eastAsia" w:ascii="宋体" w:hAnsi="宋体" w:cs="宋体"/>
          <w:sz w:val="24"/>
          <w:lang w:val="en-US" w:eastAsia="zh-CN"/>
        </w:rPr>
        <w:t xml:space="preserve">下午14</w:t>
      </w:r>
      <w:r>
        <w:rPr>
          <w:rFonts w:hint="eastAsia" w:ascii="宋体" w:hAnsi="宋体" w:cs="宋体"/>
          <w:sz w:val="24"/>
        </w:rPr>
        <w:t xml:space="preserve">:30</w:t>
      </w:r>
      <w:r/>
    </w:p>
    <w:p>
      <w:pPr>
        <w:ind w:firstLine="240"/>
        <w:spacing w:line="480" w:lineRule="exact"/>
        <w:rPr>
          <w:rFonts w:hint="eastAsia" w:ascii="宋体" w:hAnsi="宋体" w:cs="宋体"/>
          <w:sz w:val="24"/>
        </w:rPr>
      </w:pPr>
      <w:r>
        <w:rPr>
          <w:rFonts w:hint="eastAsia" w:ascii="宋体" w:hAnsi="宋体" w:cs="宋体"/>
          <w:sz w:val="24"/>
        </w:rPr>
        <w:t xml:space="preserve">（二）电子响应文件上传地址：“苏采云”政府采购一体化</w:t>
      </w:r>
      <w:r>
        <w:rPr>
          <w:rFonts w:ascii="宋体" w:hAnsi="宋体" w:cs="宋体"/>
          <w:sz w:val="24"/>
        </w:rPr>
        <w:t xml:space="preserve">平台</w:t>
      </w:r>
      <w:r>
        <w:rPr>
          <w:rFonts w:hint="eastAsia" w:ascii="宋体" w:hAnsi="宋体" w:cs="宋体"/>
          <w:sz w:val="24"/>
        </w:rPr>
        <w:t xml:space="preserve">。</w:t>
      </w:r>
      <w:r/>
    </w:p>
    <w:p>
      <w:pPr>
        <w:ind w:firstLine="484"/>
        <w:spacing w:line="480" w:lineRule="exact"/>
        <w:rPr>
          <w:rFonts w:hint="eastAsia" w:ascii="宋体" w:hAnsi="宋体" w:cs="宋体"/>
          <w:sz w:val="24"/>
        </w:rPr>
      </w:pPr>
      <w:r>
        <w:rPr>
          <w:rFonts w:hint="eastAsia" w:ascii="宋体" w:hAnsi="宋体" w:cs="宋体"/>
          <w:sz w:val="24"/>
        </w:rPr>
        <w:t xml:space="preserve">五、公告期限</w:t>
      </w:r>
      <w:r/>
    </w:p>
    <w:p>
      <w:pPr>
        <w:ind w:firstLine="484"/>
        <w:spacing w:line="480" w:lineRule="exact"/>
        <w:rPr>
          <w:rFonts w:hint="eastAsia" w:ascii="宋体" w:hAnsi="宋体" w:cs="宋体"/>
          <w:sz w:val="24"/>
        </w:rPr>
      </w:pPr>
      <w:r>
        <w:rPr>
          <w:rFonts w:hint="eastAsia" w:ascii="宋体" w:hAnsi="宋体" w:cs="宋体"/>
          <w:sz w:val="24"/>
        </w:rPr>
        <w:t xml:space="preserve">自本公告发布之日起</w:t>
      </w:r>
      <w:r>
        <w:rPr>
          <w:rFonts w:hint="eastAsia" w:ascii="宋体" w:hAnsi="宋体" w:cs="宋体"/>
          <w:sz w:val="24"/>
          <w:lang w:val="en-US" w:eastAsia="zh-CN"/>
        </w:rPr>
        <w:t xml:space="preserve">五</w:t>
      </w:r>
      <w:r>
        <w:rPr>
          <w:rFonts w:hint="eastAsia" w:ascii="宋体" w:hAnsi="宋体" w:cs="宋体"/>
          <w:sz w:val="24"/>
        </w:rPr>
        <w:t xml:space="preserve">个工作日。</w:t>
      </w:r>
      <w:r/>
    </w:p>
    <w:p>
      <w:pPr>
        <w:ind w:firstLine="484"/>
        <w:spacing w:line="480" w:lineRule="exact"/>
        <w:rPr>
          <w:rFonts w:hint="eastAsia" w:ascii="宋体" w:hAnsi="宋体" w:cs="宋体"/>
          <w:sz w:val="24"/>
        </w:rPr>
      </w:pPr>
      <w:r>
        <w:rPr>
          <w:rFonts w:hint="eastAsia" w:ascii="宋体" w:hAnsi="宋体" w:cs="宋体"/>
          <w:sz w:val="24"/>
        </w:rPr>
        <w:t xml:space="preserve">六、其他补充事宜</w:t>
      </w:r>
      <w:r/>
    </w:p>
    <w:p>
      <w:pPr>
        <w:ind w:firstLine="567"/>
        <w:jc w:val="left"/>
        <w:keepLines w:val="0"/>
        <w:keepNext w:val="0"/>
        <w:pageBreakBefore w:val="0"/>
        <w:spacing w:line="480" w:lineRule="exact"/>
        <w:widowControl w:val="off"/>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 根据省财政厅《关于更换全省政府采购交易系统C A数字证书和公章的通知》（苏财购〔2023〕101号），“苏采云”政府采购交易系统（以下简称苏采云系统）的CA数字证书、公章为江苏省电子政务证书认证中心CA和方正国际软件（北京）有限公司公章。如果供应商通过苏采云系统参与政府采购项目，需要更换CA数字证书和公章。具体办理指南和操作手册见链接：http://www.ccgp-jiangsu.gov.cn/jiangsu/zlxz/ee/ee3a4bc5a3454aa2b0d9312230633ce9.html。</w:t>
      </w:r>
      <w:r/>
    </w:p>
    <w:p>
      <w:pPr>
        <w:ind w:firstLine="565"/>
        <w:spacing w:line="480" w:lineRule="exact"/>
        <w:rPr>
          <w:rFonts w:ascii="宋体" w:hAnsi="宋体" w:cs="宋体"/>
          <w:sz w:val="24"/>
        </w:rPr>
      </w:pPr>
      <w:r>
        <w:rPr>
          <w:rFonts w:hint="eastAsia" w:ascii="宋体" w:hAnsi="宋体" w:cs="宋体"/>
          <w:sz w:val="24"/>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firstLine="565"/>
        <w:spacing w:line="480" w:lineRule="exact"/>
        <w:rPr>
          <w:rFonts w:ascii="宋体" w:hAnsi="宋体" w:cs="宋体"/>
          <w:sz w:val="24"/>
        </w:rPr>
      </w:pPr>
      <w:r>
        <w:rPr>
          <w:rFonts w:hint="eastAsia" w:ascii="宋体" w:hAnsi="宋体" w:cs="宋体"/>
          <w:sz w:val="24"/>
        </w:rPr>
        <w:t xml:space="preserve">2.有关本次磋商活动的事项若存在变动或修改，敬请及时关注在“淮安市政府采购网”发布的更正公告。</w:t>
      </w:r>
      <w:r/>
    </w:p>
    <w:p>
      <w:pPr>
        <w:ind w:firstLine="565"/>
        <w:spacing w:line="480" w:lineRule="exact"/>
        <w:rPr>
          <w:rFonts w:ascii="宋体" w:hAnsi="宋体" w:cs="宋体"/>
          <w:sz w:val="24"/>
        </w:rPr>
      </w:pPr>
      <w:r>
        <w:rPr>
          <w:rFonts w:hint="eastAsia" w:ascii="宋体" w:hAnsi="宋体" w:cs="宋体"/>
          <w:sz w:val="24"/>
        </w:rPr>
        <w:t xml:space="preserve">3. 本次招标不收取磋商保证金。</w:t>
      </w:r>
      <w:r/>
    </w:p>
    <w:p>
      <w:pPr>
        <w:ind w:firstLine="484"/>
        <w:spacing w:line="480" w:lineRule="exact"/>
        <w:rPr>
          <w:rFonts w:hint="eastAsia" w:ascii="宋体" w:hAnsi="宋体" w:cs="宋体"/>
          <w:sz w:val="24"/>
        </w:rPr>
      </w:pPr>
      <w:r>
        <w:rPr>
          <w:rFonts w:hint="eastAsia" w:ascii="宋体" w:hAnsi="宋体" w:cs="宋体"/>
          <w:sz w:val="24"/>
        </w:rPr>
        <w:t xml:space="preserve">七、对本次采购提出询问，请按以下方式联系。</w:t>
      </w:r>
      <w:r/>
    </w:p>
    <w:p>
      <w:pPr>
        <w:ind w:firstLine="480"/>
        <w:spacing w:line="480" w:lineRule="exact"/>
        <w:rPr>
          <w:rFonts w:hint="eastAsia" w:ascii="宋体" w:hAnsi="宋体" w:cs="宋体"/>
          <w:sz w:val="24"/>
        </w:rPr>
      </w:pPr>
      <w:r>
        <w:rPr>
          <w:rFonts w:hint="eastAsia" w:ascii="宋体" w:hAnsi="宋体" w:cs="宋体"/>
          <w:sz w:val="24"/>
        </w:rPr>
        <w:t xml:space="preserve">1、采购人信息</w:t>
      </w:r>
      <w:r/>
    </w:p>
    <w:p>
      <w:pPr>
        <w:ind w:firstLine="480"/>
        <w:spacing w:line="480" w:lineRule="exact"/>
        <w:rPr>
          <w:rFonts w:hint="eastAsia" w:ascii="宋体" w:hAnsi="宋体" w:cs="宋体"/>
          <w:sz w:val="24"/>
        </w:rPr>
      </w:pPr>
      <w:r>
        <w:rPr>
          <w:rFonts w:hint="eastAsia" w:ascii="宋体" w:hAnsi="宋体" w:cs="宋体"/>
          <w:sz w:val="24"/>
        </w:rPr>
        <w:t xml:space="preserve">名称:淮安市自然资源和规划局淮阴分局  </w:t>
      </w:r>
      <w:r/>
    </w:p>
    <w:p>
      <w:pPr>
        <w:ind w:firstLine="480"/>
        <w:spacing w:line="480" w:lineRule="exact"/>
        <w:rPr>
          <w:rFonts w:hint="eastAsia" w:ascii="宋体" w:hAnsi="宋体" w:cs="宋体"/>
          <w:sz w:val="24"/>
        </w:rPr>
      </w:pPr>
      <w:r>
        <w:rPr>
          <w:rFonts w:hint="eastAsia" w:ascii="宋体" w:hAnsi="宋体" w:cs="宋体"/>
          <w:sz w:val="24"/>
        </w:rPr>
        <w:t xml:space="preserve">地址:淮安市淮阴区樱花路11号</w:t>
      </w:r>
      <w:r/>
    </w:p>
    <w:p>
      <w:pPr>
        <w:ind w:firstLine="480"/>
        <w:spacing w:line="480" w:lineRule="exact"/>
        <w:rPr>
          <w:rFonts w:hint="default" w:ascii="宋体" w:hAnsi="宋体" w:eastAsia="宋体" w:cs="宋体"/>
          <w:sz w:val="24"/>
          <w:lang w:val="en-US" w:eastAsia="zh-CN"/>
        </w:rPr>
      </w:pPr>
      <w:r>
        <w:rPr>
          <w:rFonts w:hint="eastAsia" w:ascii="宋体" w:hAnsi="宋体" w:cs="宋体"/>
          <w:sz w:val="24"/>
        </w:rPr>
        <w:t xml:space="preserve">联系方式:袁科长    18015106770</w:t>
      </w:r>
      <w:r/>
    </w:p>
    <w:p>
      <w:pPr>
        <w:ind w:firstLine="484"/>
        <w:spacing w:line="480" w:lineRule="exact"/>
        <w:rPr>
          <w:rFonts w:hint="eastAsia" w:ascii="宋体" w:hAnsi="宋体" w:cs="宋体"/>
          <w:sz w:val="24"/>
          <w:szCs w:val="24"/>
        </w:rPr>
      </w:pPr>
      <w:r>
        <w:rPr>
          <w:rFonts w:hint="eastAsia" w:ascii="宋体" w:hAnsi="宋体" w:cs="宋体"/>
          <w:sz w:val="24"/>
          <w:szCs w:val="24"/>
        </w:rPr>
        <w:t xml:space="preserve">2、采购代理机构信息</w:t>
      </w:r>
      <w:r/>
    </w:p>
    <w:p>
      <w:pPr>
        <w:ind w:firstLine="480"/>
        <w:spacing w:line="480" w:lineRule="exact"/>
        <w:rPr>
          <w:rFonts w:hint="eastAsia" w:ascii="宋体" w:hAnsi="宋体" w:cs="宋体"/>
          <w:sz w:val="24"/>
        </w:rPr>
      </w:pPr>
      <w:r>
        <w:rPr>
          <w:rFonts w:hint="eastAsia" w:ascii="宋体" w:hAnsi="宋体" w:cs="宋体"/>
          <w:sz w:val="24"/>
        </w:rPr>
        <w:t xml:space="preserve">名称:江苏荣信项目管理咨询有限公司</w:t>
      </w:r>
      <w:r/>
    </w:p>
    <w:p>
      <w:pPr>
        <w:ind w:firstLine="480"/>
        <w:spacing w:line="480" w:lineRule="exact"/>
        <w:rPr>
          <w:rFonts w:ascii="宋体" w:hAnsi="宋体" w:cs="宋体"/>
          <w:sz w:val="24"/>
        </w:rPr>
      </w:pPr>
      <w:r>
        <w:rPr>
          <w:rFonts w:hint="eastAsia" w:ascii="宋体" w:hAnsi="宋体" w:cs="宋体"/>
          <w:sz w:val="24"/>
        </w:rPr>
        <w:t xml:space="preserve">地址:淮阴区淮河东路193号江淮科技园7号</w:t>
      </w:r>
      <w:r>
        <w:rPr>
          <w:rFonts w:hint="eastAsia" w:ascii="宋体" w:hAnsi="宋体" w:cs="宋体"/>
          <w:sz w:val="24"/>
          <w:lang w:val="en-US" w:eastAsia="zh-CN"/>
        </w:rPr>
        <w:t xml:space="preserve">楼</w:t>
      </w:r>
      <w:r>
        <w:rPr>
          <w:rFonts w:hint="eastAsia" w:ascii="宋体" w:hAnsi="宋体" w:cs="宋体"/>
          <w:sz w:val="24"/>
        </w:rPr>
        <w:t xml:space="preserve">3楼</w:t>
      </w:r>
      <w:r/>
    </w:p>
    <w:p>
      <w:pPr>
        <w:ind w:firstLine="480"/>
        <w:spacing w:line="480" w:lineRule="exact"/>
        <w:rPr>
          <w:rFonts w:hint="eastAsia" w:ascii="仿宋" w:hAnsi="仿宋" w:eastAsia="仿宋"/>
          <w:sz w:val="28"/>
          <w:szCs w:val="28"/>
        </w:rPr>
      </w:pPr>
      <w:r>
        <w:rPr>
          <w:rFonts w:hint="eastAsia" w:ascii="宋体" w:hAnsi="宋体" w:cs="宋体"/>
          <w:sz w:val="24"/>
        </w:rPr>
        <w:t xml:space="preserve">联系方式:包荣   15952399896</w:t>
      </w:r>
      <w:r/>
    </w:p>
    <w:p>
      <w:pPr>
        <w:ind w:firstLine="480"/>
        <w:spacing w:line="480" w:lineRule="exact"/>
        <w:tabs>
          <w:tab w:val="left" w:pos="900" w:leader="none"/>
        </w:tabs>
        <w:rPr>
          <w:rFonts w:ascii="宋体" w:hAnsi="宋体" w:cs="宋体"/>
          <w:sz w:val="24"/>
        </w:rPr>
      </w:pPr>
      <w:r>
        <w:rPr>
          <w:rFonts w:hint="eastAsia" w:ascii="宋体" w:hAnsi="宋体" w:cs="宋体"/>
          <w:sz w:val="24"/>
        </w:rPr>
        <w:t xml:space="preserve">3.项目联系方式</w:t>
      </w:r>
      <w:r/>
    </w:p>
    <w:p>
      <w:pPr>
        <w:ind w:firstLine="480"/>
        <w:spacing w:line="480" w:lineRule="exact"/>
        <w:tabs>
          <w:tab w:val="left" w:pos="900" w:leader="none"/>
        </w:tabs>
        <w:rPr>
          <w:rFonts w:ascii="宋体" w:hAnsi="宋体" w:cs="宋体"/>
          <w:sz w:val="24"/>
        </w:rPr>
      </w:pPr>
      <w:r>
        <w:rPr>
          <w:rFonts w:hint="eastAsia" w:ascii="宋体" w:hAnsi="宋体" w:cs="宋体"/>
          <w:sz w:val="24"/>
        </w:rPr>
        <w:t xml:space="preserve">项目联系人：包荣 </w:t>
      </w:r>
      <w:r/>
    </w:p>
    <w:p>
      <w:pPr>
        <w:pStyle w:val="692"/>
        <w:ind w:firstLine="480"/>
        <w:spacing w:line="480" w:lineRule="exact"/>
        <w:rPr>
          <w:rFonts w:ascii="宋体" w:hAnsi="宋体" w:cs="宋体"/>
          <w:sz w:val="24"/>
        </w:rPr>
      </w:pPr>
      <w:r>
        <w:rPr>
          <w:rFonts w:hint="eastAsia" w:ascii="宋体" w:hAnsi="宋体" w:cs="宋体"/>
          <w:sz w:val="24"/>
        </w:rPr>
        <w:t xml:space="preserve">电话：15952399896</w:t>
      </w:r>
      <w:r/>
    </w:p>
    <w:p>
      <w:pPr>
        <w:spacing w:line="440" w:lineRule="exact"/>
        <w:rPr>
          <w:rFonts w:hint="eastAsia" w:ascii="宋体" w:hAnsi="宋体"/>
          <w:sz w:val="32"/>
          <w:szCs w:val="32"/>
        </w:rPr>
      </w:pPr>
      <w:r>
        <w:rPr>
          <w:rFonts w:hint="eastAsia" w:ascii="宋体" w:hAnsi="宋体"/>
          <w:sz w:val="32"/>
          <w:szCs w:val="32"/>
        </w:rPr>
      </w:r>
      <w:r/>
    </w:p>
    <w:p>
      <w:pPr>
        <w:spacing w:line="440" w:lineRule="exact"/>
        <w:rPr>
          <w:rFonts w:hint="eastAsia" w:ascii="宋体" w:hAnsi="宋体"/>
          <w:sz w:val="32"/>
          <w:szCs w:val="32"/>
        </w:rPr>
      </w:pPr>
      <w:r>
        <w:rPr>
          <w:rFonts w:hint="eastAsia" w:ascii="宋体" w:hAnsi="宋体"/>
          <w:sz w:val="32"/>
          <w:szCs w:val="32"/>
        </w:rPr>
      </w:r>
      <w:r/>
    </w:p>
    <w:p>
      <w:pPr>
        <w:jc w:val="center"/>
        <w:spacing w:line="520" w:lineRule="exact"/>
        <w:rPr>
          <w:rFonts w:hint="eastAsia" w:ascii="仿宋" w:hAnsi="仿宋" w:eastAsia="仿宋"/>
          <w:b/>
          <w:bCs/>
          <w:sz w:val="36"/>
          <w:szCs w:val="36"/>
        </w:rPr>
      </w:pPr>
      <w:r>
        <w:rPr>
          <w:rFonts w:hint="eastAsia" w:ascii="仿宋" w:hAnsi="仿宋" w:eastAsia="仿宋"/>
          <w:b/>
          <w:bCs/>
          <w:sz w:val="36"/>
          <w:szCs w:val="36"/>
        </w:rPr>
      </w:r>
      <w:r/>
    </w:p>
    <w:p>
      <w:pPr>
        <w:jc w:val="center"/>
        <w:spacing w:line="520" w:lineRule="exact"/>
        <w:rPr>
          <w:rFonts w:hint="eastAsia" w:ascii="仿宋" w:hAnsi="仿宋" w:eastAsia="仿宋"/>
          <w:b/>
          <w:bCs/>
          <w:sz w:val="36"/>
          <w:szCs w:val="36"/>
        </w:rPr>
      </w:pPr>
      <w:r>
        <w:rPr>
          <w:rFonts w:hint="eastAsia" w:ascii="仿宋" w:hAnsi="仿宋" w:eastAsia="仿宋"/>
          <w:b/>
          <w:bCs/>
          <w:sz w:val="36"/>
          <w:szCs w:val="36"/>
        </w:rPr>
        <w:t xml:space="preserve">第二章   供应商须知</w:t>
      </w:r>
      <w:r/>
    </w:p>
    <w:p>
      <w:pPr>
        <w:spacing w:line="460" w:lineRule="exact"/>
        <w:rPr>
          <w:rFonts w:hint="eastAsia" w:ascii="宋体" w:hAnsi="宋体" w:cs="宋体"/>
          <w:b/>
          <w:bCs/>
          <w:sz w:val="28"/>
          <w:szCs w:val="28"/>
        </w:rPr>
      </w:pPr>
      <w:r>
        <w:rPr>
          <w:rFonts w:hint="eastAsia" w:ascii="宋体" w:hAnsi="宋体" w:cs="宋体"/>
          <w:b/>
          <w:bCs/>
          <w:sz w:val="28"/>
          <w:szCs w:val="28"/>
        </w:rPr>
        <w:t xml:space="preserve">一、总则</w:t>
      </w:r>
      <w:r/>
    </w:p>
    <w:p>
      <w:pPr>
        <w:spacing w:line="460" w:lineRule="exact"/>
        <w:rPr>
          <w:rFonts w:hint="eastAsia" w:ascii="宋体" w:hAnsi="宋体" w:cs="宋体"/>
          <w:sz w:val="24"/>
        </w:rPr>
      </w:pPr>
      <w:r>
        <w:rPr>
          <w:rFonts w:hint="eastAsia" w:ascii="宋体" w:hAnsi="宋体" w:cs="宋体"/>
          <w:sz w:val="24"/>
        </w:rPr>
        <w:t xml:space="preserve">1.适用范围</w:t>
      </w:r>
      <w:r/>
    </w:p>
    <w:p>
      <w:pPr>
        <w:ind w:firstLine="480"/>
        <w:spacing w:line="460" w:lineRule="exact"/>
        <w:rPr>
          <w:rFonts w:hint="eastAsia" w:ascii="宋体" w:hAnsi="宋体" w:cs="宋体"/>
          <w:sz w:val="24"/>
        </w:rPr>
      </w:pPr>
      <w:r>
        <w:rPr>
          <w:rFonts w:hint="eastAsia" w:ascii="宋体" w:hAnsi="宋体" w:cs="宋体"/>
          <w:sz w:val="24"/>
        </w:rPr>
        <w:t xml:space="preserve">本竞争性磋商文件仅适用于本次采购邀请中所述项目的采购。</w:t>
      </w:r>
      <w:r/>
    </w:p>
    <w:p>
      <w:pPr>
        <w:spacing w:line="460" w:lineRule="exact"/>
        <w:rPr>
          <w:rFonts w:hint="eastAsia" w:ascii="宋体" w:hAnsi="宋体" w:cs="宋体"/>
          <w:bCs/>
          <w:sz w:val="24"/>
          <w:szCs w:val="22"/>
        </w:rPr>
      </w:pPr>
      <w:r>
        <w:rPr>
          <w:rFonts w:hint="eastAsia" w:ascii="宋体" w:hAnsi="宋体" w:cs="宋体"/>
          <w:bCs/>
          <w:sz w:val="24"/>
          <w:szCs w:val="22"/>
        </w:rPr>
        <w:t xml:space="preserve">2.合格的供应商</w:t>
      </w:r>
      <w:r/>
    </w:p>
    <w:p>
      <w:pPr>
        <w:ind w:left="-359" w:firstLine="784"/>
        <w:spacing w:line="460" w:lineRule="exact"/>
        <w:rPr>
          <w:rFonts w:hint="eastAsia" w:ascii="宋体" w:hAnsi="宋体" w:cs="宋体"/>
          <w:sz w:val="24"/>
        </w:rPr>
      </w:pPr>
      <w:r>
        <w:rPr>
          <w:rFonts w:hint="eastAsia" w:ascii="宋体" w:hAnsi="宋体" w:cs="宋体"/>
          <w:sz w:val="24"/>
          <w:szCs w:val="20"/>
        </w:rPr>
        <w:t xml:space="preserve">2.1</w:t>
      </w:r>
      <w:r>
        <w:rPr>
          <w:rFonts w:hint="eastAsia" w:ascii="宋体" w:hAnsi="宋体" w:cs="宋体"/>
          <w:sz w:val="24"/>
        </w:rPr>
        <w:t xml:space="preserve">满足第一章磋商邀请中供应商资格要求的规定。 </w:t>
      </w:r>
      <w:r/>
    </w:p>
    <w:p>
      <w:pPr>
        <w:ind w:firstLine="488"/>
        <w:spacing w:line="460" w:lineRule="exact"/>
        <w:rPr>
          <w:rFonts w:hint="eastAsia" w:ascii="宋体" w:hAnsi="宋体" w:cs="宋体"/>
          <w:sz w:val="24"/>
        </w:rPr>
      </w:pPr>
      <w:r>
        <w:rPr>
          <w:rFonts w:hint="eastAsia" w:ascii="宋体" w:hAnsi="宋体" w:cs="宋体"/>
          <w:spacing w:val="6"/>
          <w:sz w:val="24"/>
        </w:rPr>
        <w:t xml:space="preserve">2.2</w:t>
      </w:r>
      <w:r>
        <w:rPr>
          <w:rFonts w:hint="eastAsia" w:ascii="宋体" w:hAnsi="宋体" w:cs="宋体"/>
          <w:sz w:val="24"/>
        </w:rPr>
        <w:t xml:space="preserve">满足磋商文件中实质性条款的规定。</w:t>
      </w:r>
      <w:r/>
    </w:p>
    <w:p>
      <w:pPr>
        <w:spacing w:line="460" w:lineRule="exact"/>
        <w:rPr>
          <w:rFonts w:hint="eastAsia" w:ascii="宋体" w:hAnsi="宋体" w:cs="宋体"/>
          <w:sz w:val="24"/>
        </w:rPr>
      </w:pPr>
      <w:r>
        <w:rPr>
          <w:rFonts w:hint="eastAsia" w:ascii="宋体" w:hAnsi="宋体" w:cs="宋体"/>
          <w:sz w:val="24"/>
        </w:rPr>
        <w:t xml:space="preserve">3.适用法律</w:t>
      </w:r>
      <w:r/>
    </w:p>
    <w:p>
      <w:pPr>
        <w:ind w:firstLine="480"/>
        <w:spacing w:line="460" w:lineRule="exact"/>
        <w:rPr>
          <w:rFonts w:hint="eastAsia" w:ascii="宋体" w:hAnsi="宋体" w:cs="宋体"/>
          <w:sz w:val="24"/>
        </w:rPr>
      </w:pPr>
      <w:r>
        <w:rPr>
          <w:rFonts w:hint="eastAsia" w:ascii="宋体" w:hAnsi="宋体" w:cs="宋体"/>
          <w:sz w:val="24"/>
        </w:rPr>
        <w:t xml:space="preserve">3.1《中华人民共和国政府采购法》、《中华人民共和国政府采购法实施条例》、《政府采购竞争性磋商采购方式管理暂行办法》等有关法律、规章和规定等。</w:t>
      </w:r>
      <w:r/>
    </w:p>
    <w:p>
      <w:pPr>
        <w:spacing w:line="460" w:lineRule="exact"/>
        <w:rPr>
          <w:rFonts w:hint="eastAsia" w:ascii="宋体" w:hAnsi="宋体" w:cs="宋体"/>
          <w:sz w:val="24"/>
        </w:rPr>
      </w:pPr>
      <w:r>
        <w:rPr>
          <w:rFonts w:hint="eastAsia" w:ascii="宋体" w:hAnsi="宋体" w:cs="宋体"/>
          <w:sz w:val="24"/>
        </w:rPr>
        <w:t xml:space="preserve">4.磋商费用</w:t>
      </w:r>
      <w:r/>
    </w:p>
    <w:p>
      <w:pPr>
        <w:ind w:firstLine="480"/>
        <w:spacing w:line="460" w:lineRule="exact"/>
        <w:rPr>
          <w:rFonts w:hint="eastAsia" w:ascii="宋体" w:hAnsi="宋体" w:cs="宋体"/>
          <w:sz w:val="24"/>
        </w:rPr>
      </w:pPr>
      <w:r>
        <w:rPr>
          <w:rFonts w:hint="eastAsia" w:ascii="宋体" w:hAnsi="宋体" w:cs="宋体"/>
          <w:sz w:val="24"/>
        </w:rPr>
        <w:t xml:space="preserve">4.1供应商应自行承担所有与参加磋商有关的费用。不论磋商的结果如何，采购人或代理机构在任何情况下均无义务和责任承担这些费用。</w:t>
      </w:r>
      <w:r/>
    </w:p>
    <w:p>
      <w:pPr>
        <w:ind w:firstLine="480"/>
        <w:spacing w:line="460" w:lineRule="exact"/>
        <w:rPr>
          <w:rFonts w:hint="eastAsia" w:ascii="宋体" w:hAnsi="宋体" w:cs="宋体"/>
          <w:sz w:val="24"/>
        </w:rPr>
      </w:pPr>
      <w:r>
        <w:rPr>
          <w:rFonts w:hint="eastAsia" w:ascii="宋体" w:hAnsi="宋体" w:cs="宋体"/>
          <w:sz w:val="24"/>
        </w:rPr>
        <w:t xml:space="preserve">4.2招标代理费收费约定由成交供应商支付，计取金额参照苏政采协〔2024〕20号文收费标准收取，此项费用含在投标报价中，并不单独立项，供应商编制响应文件时考虑到磋商报价中，由成交供应商在领取中标（成交）通知书前，向采购代理机构一次性付清。</w:t>
      </w:r>
      <w:r/>
    </w:p>
    <w:p>
      <w:pPr>
        <w:ind w:firstLine="480"/>
        <w:spacing w:line="460" w:lineRule="exact"/>
        <w:rPr>
          <w:rFonts w:hint="eastAsia" w:ascii="宋体" w:hAnsi="宋体" w:cs="宋体"/>
          <w:sz w:val="24"/>
        </w:rPr>
      </w:pPr>
      <w:r>
        <w:rPr>
          <w:rFonts w:hint="eastAsia" w:ascii="宋体" w:hAnsi="宋体" w:cs="宋体"/>
          <w:sz w:val="24"/>
        </w:rPr>
        <w:t xml:space="preserve">4.3本次采购项目不收取标书工本费。</w:t>
      </w:r>
      <w:r/>
    </w:p>
    <w:p>
      <w:pPr>
        <w:spacing w:line="460" w:lineRule="exact"/>
        <w:rPr>
          <w:rFonts w:hint="eastAsia" w:ascii="宋体" w:hAnsi="宋体" w:cs="宋体"/>
          <w:b/>
          <w:bCs/>
          <w:sz w:val="28"/>
          <w:szCs w:val="28"/>
        </w:rPr>
      </w:pPr>
      <w:r>
        <w:rPr>
          <w:rFonts w:hint="eastAsia" w:ascii="宋体" w:hAnsi="宋体" w:cs="宋体"/>
          <w:b/>
          <w:bCs/>
          <w:sz w:val="28"/>
          <w:szCs w:val="28"/>
        </w:rPr>
        <w:t xml:space="preserve">二、磋商文件</w:t>
      </w:r>
      <w:r/>
    </w:p>
    <w:p>
      <w:pPr>
        <w:spacing w:line="460" w:lineRule="exact"/>
        <w:rPr>
          <w:rFonts w:hint="eastAsia" w:ascii="宋体" w:hAnsi="宋体" w:cs="宋体"/>
          <w:sz w:val="24"/>
        </w:rPr>
      </w:pPr>
      <w:r>
        <w:rPr>
          <w:rFonts w:hint="eastAsia" w:ascii="宋体" w:hAnsi="宋体" w:cs="宋体"/>
          <w:bCs/>
          <w:sz w:val="24"/>
          <w:szCs w:val="22"/>
        </w:rPr>
        <w:t xml:space="preserve">5.磋商文件</w:t>
      </w:r>
      <w:r>
        <w:rPr>
          <w:rFonts w:hint="eastAsia" w:ascii="宋体" w:hAnsi="宋体" w:cs="宋体"/>
          <w:sz w:val="24"/>
        </w:rPr>
        <w:t xml:space="preserve">由以下部分组成:</w:t>
      </w:r>
      <w:r/>
    </w:p>
    <w:p>
      <w:pPr>
        <w:ind w:firstLine="480"/>
        <w:spacing w:line="460" w:lineRule="exact"/>
        <w:rPr>
          <w:rFonts w:hint="eastAsia" w:ascii="宋体" w:hAnsi="宋体" w:cs="宋体"/>
          <w:sz w:val="24"/>
        </w:rPr>
      </w:pPr>
      <w:r>
        <w:rPr>
          <w:rFonts w:hint="eastAsia" w:ascii="宋体" w:hAnsi="宋体" w:cs="宋体"/>
          <w:sz w:val="24"/>
        </w:rPr>
        <w:t xml:space="preserve">5.1磋商邀请</w:t>
      </w:r>
      <w:r/>
    </w:p>
    <w:p>
      <w:pPr>
        <w:ind w:firstLine="480"/>
        <w:spacing w:line="460" w:lineRule="exact"/>
        <w:rPr>
          <w:rFonts w:hint="eastAsia" w:ascii="宋体" w:hAnsi="宋体" w:cs="宋体"/>
          <w:sz w:val="24"/>
        </w:rPr>
      </w:pPr>
      <w:r>
        <w:rPr>
          <w:rFonts w:hint="eastAsia" w:ascii="宋体" w:hAnsi="宋体" w:cs="宋体"/>
          <w:sz w:val="24"/>
        </w:rPr>
        <w:t xml:space="preserve">5.2供应商须知</w:t>
      </w:r>
      <w:r/>
    </w:p>
    <w:p>
      <w:pPr>
        <w:ind w:firstLine="480"/>
        <w:spacing w:line="460" w:lineRule="exact"/>
        <w:rPr>
          <w:rFonts w:hint="eastAsia" w:ascii="宋体" w:hAnsi="宋体" w:cs="宋体"/>
          <w:sz w:val="24"/>
        </w:rPr>
      </w:pPr>
      <w:r>
        <w:rPr>
          <w:rFonts w:hint="eastAsia" w:ascii="宋体" w:hAnsi="宋体" w:cs="宋体"/>
          <w:sz w:val="24"/>
        </w:rPr>
        <w:t xml:space="preserve">5.3评标标准</w:t>
      </w:r>
      <w:r/>
    </w:p>
    <w:p>
      <w:pPr>
        <w:ind w:firstLine="480"/>
        <w:spacing w:line="460" w:lineRule="exact"/>
        <w:rPr>
          <w:rFonts w:hint="eastAsia" w:ascii="宋体" w:hAnsi="宋体" w:cs="宋体"/>
          <w:sz w:val="24"/>
        </w:rPr>
      </w:pPr>
      <w:r>
        <w:rPr>
          <w:rFonts w:hint="eastAsia" w:ascii="宋体" w:hAnsi="宋体" w:cs="宋体"/>
          <w:sz w:val="24"/>
        </w:rPr>
        <w:t xml:space="preserve">5.4合同格式及条款</w:t>
      </w:r>
      <w:r/>
    </w:p>
    <w:p>
      <w:pPr>
        <w:ind w:firstLine="480"/>
        <w:spacing w:line="460" w:lineRule="exact"/>
        <w:rPr>
          <w:rFonts w:hint="eastAsia" w:ascii="宋体" w:hAnsi="宋体" w:cs="宋体"/>
          <w:sz w:val="24"/>
        </w:rPr>
      </w:pPr>
      <w:r>
        <w:rPr>
          <w:rFonts w:hint="eastAsia" w:ascii="宋体" w:hAnsi="宋体" w:cs="宋体"/>
          <w:sz w:val="24"/>
        </w:rPr>
        <w:t xml:space="preserve">5.5项目采购需求</w:t>
      </w:r>
      <w:r/>
    </w:p>
    <w:p>
      <w:pPr>
        <w:ind w:firstLine="480"/>
        <w:spacing w:line="460" w:lineRule="exact"/>
        <w:rPr>
          <w:rFonts w:hint="eastAsia" w:ascii="宋体" w:hAnsi="宋体" w:cs="宋体"/>
          <w:sz w:val="24"/>
        </w:rPr>
      </w:pPr>
      <w:r>
        <w:rPr>
          <w:rFonts w:hint="eastAsia" w:ascii="宋体" w:hAnsi="宋体" w:cs="宋体"/>
          <w:sz w:val="24"/>
        </w:rPr>
        <w:t xml:space="preserve">5.6响应文件</w:t>
      </w:r>
      <w:r/>
    </w:p>
    <w:p>
      <w:pPr>
        <w:spacing w:line="460" w:lineRule="exact"/>
        <w:rPr>
          <w:rFonts w:hint="eastAsia" w:ascii="宋体" w:hAnsi="宋体" w:cs="宋体"/>
          <w:bCs/>
          <w:sz w:val="24"/>
          <w:szCs w:val="22"/>
        </w:rPr>
      </w:pPr>
      <w:r>
        <w:rPr>
          <w:rFonts w:hint="eastAsia" w:ascii="宋体" w:hAnsi="宋体" w:cs="宋体"/>
          <w:bCs/>
          <w:sz w:val="24"/>
          <w:szCs w:val="22"/>
        </w:rPr>
        <w:t xml:space="preserve">6.磋商文件的澄清</w:t>
      </w:r>
      <w:r/>
    </w:p>
    <w:p>
      <w:pPr>
        <w:ind w:firstLine="480"/>
        <w:spacing w:line="460" w:lineRule="exact"/>
        <w:rPr>
          <w:rFonts w:hint="eastAsia" w:ascii="宋体" w:hAnsi="宋体" w:cs="宋体"/>
          <w:bCs/>
          <w:sz w:val="24"/>
          <w:szCs w:val="22"/>
        </w:rPr>
      </w:pPr>
      <w:r>
        <w:rPr>
          <w:rFonts w:hint="eastAsia" w:ascii="宋体" w:hAnsi="宋体" w:cs="宋体"/>
          <w:sz w:val="24"/>
          <w:szCs w:val="22"/>
        </w:rPr>
        <w:t xml:space="preserve">6.1</w:t>
      </w:r>
      <w:r>
        <w:rPr>
          <w:rFonts w:hint="eastAsia" w:ascii="宋体" w:hAnsi="宋体" w:cs="宋体"/>
          <w:sz w:val="24"/>
        </w:rPr>
        <w:t xml:space="preserve">任何对磋商文件要求进行澄清的供应商，均应在磋商时间五日前以书面形式通知送达采购人或代理机构，采购人或代理机构对磋商时间前五日收到的任何澄清要求将以书面形式予以答复（邮寄或传真）。</w:t>
      </w:r>
      <w:r/>
    </w:p>
    <w:p>
      <w:pPr>
        <w:spacing w:line="460" w:lineRule="exact"/>
        <w:rPr>
          <w:rFonts w:hint="eastAsia" w:ascii="宋体" w:hAnsi="宋体" w:cs="宋体"/>
          <w:sz w:val="24"/>
          <w:lang w:val="zh-CN"/>
        </w:rPr>
      </w:pPr>
      <w:r>
        <w:rPr>
          <w:rFonts w:hint="eastAsia" w:ascii="宋体" w:hAnsi="宋体" w:cs="宋体"/>
          <w:bCs/>
          <w:sz w:val="24"/>
        </w:rPr>
        <w:t xml:space="preserve">7.磋商文件的更正或补充</w:t>
      </w:r>
      <w:r/>
    </w:p>
    <w:p>
      <w:pPr>
        <w:ind w:firstLine="480"/>
        <w:spacing w:line="460" w:lineRule="exact"/>
        <w:rPr>
          <w:rFonts w:hint="eastAsia" w:ascii="宋体" w:hAnsi="宋体" w:cs="宋体"/>
          <w:sz w:val="24"/>
        </w:rPr>
      </w:pPr>
      <w:r>
        <w:rPr>
          <w:rFonts w:hint="eastAsia" w:ascii="宋体" w:hAnsi="宋体" w:cs="宋体"/>
          <w:sz w:val="24"/>
        </w:rPr>
        <w:t xml:space="preserve">7.1在磋商截止时间五日前，采购人或代理机构可主动或在解答磋商供应商提出的澄清问题时对磋商文件用更正公告的方式进行修正。</w:t>
      </w:r>
      <w:r/>
    </w:p>
    <w:p>
      <w:pPr>
        <w:ind w:firstLine="480"/>
        <w:spacing w:line="460" w:lineRule="exact"/>
        <w:rPr>
          <w:rFonts w:hint="eastAsia" w:ascii="宋体" w:hAnsi="宋体" w:cs="宋体"/>
          <w:sz w:val="24"/>
        </w:rPr>
      </w:pPr>
      <w:r>
        <w:rPr>
          <w:rFonts w:hint="eastAsia" w:ascii="宋体" w:hAnsi="宋体" w:cs="宋体"/>
          <w:sz w:val="24"/>
        </w:rPr>
        <w:t xml:space="preserve">7.2 对磋商文件的更正将在淮安市政府采购网进行公告。更正公告将作为磋商文件的组成部分，对所有参加本次磋商的磋商供应商都具有约束力。</w:t>
      </w:r>
      <w:r/>
    </w:p>
    <w:p>
      <w:pPr>
        <w:ind w:firstLine="480"/>
        <w:spacing w:line="460" w:lineRule="exact"/>
        <w:rPr>
          <w:rFonts w:hint="eastAsia" w:ascii="宋体" w:hAnsi="宋体" w:cs="宋体"/>
          <w:sz w:val="24"/>
        </w:rPr>
      </w:pPr>
      <w:r>
        <w:rPr>
          <w:rFonts w:hint="eastAsia" w:ascii="宋体" w:hAnsi="宋体" w:cs="宋体"/>
          <w:sz w:val="24"/>
        </w:rPr>
        <w:t xml:space="preserve">7.3为使供应商有足够的时间按磋商文件的更正要求修正响应文件，采购人或代理机构有权按照相关法定的要求推迟响应文件接收截止时间和磋商时间。</w:t>
      </w:r>
      <w:r/>
    </w:p>
    <w:p>
      <w:pPr>
        <w:numPr>
          <w:ilvl w:val="0"/>
          <w:numId w:val="4"/>
        </w:numPr>
        <w:ind w:firstLine="420"/>
        <w:spacing w:line="460" w:lineRule="exact"/>
        <w:rPr>
          <w:rFonts w:hint="eastAsia" w:ascii="宋体" w:hAnsi="宋体" w:cs="宋体"/>
          <w:b/>
          <w:bCs/>
          <w:sz w:val="28"/>
          <w:szCs w:val="28"/>
        </w:rPr>
      </w:pPr>
      <w:r>
        <w:rPr>
          <w:rFonts w:hint="eastAsia" w:ascii="宋体" w:hAnsi="宋体" w:cs="宋体"/>
          <w:b/>
          <w:bCs/>
          <w:sz w:val="28"/>
          <w:szCs w:val="28"/>
        </w:rPr>
        <w:t xml:space="preserve">响应文件的编制</w:t>
      </w:r>
      <w:r/>
    </w:p>
    <w:p>
      <w:pPr>
        <w:spacing w:line="460" w:lineRule="exact"/>
        <w:rPr>
          <w:rFonts w:hint="eastAsia" w:ascii="宋体" w:hAnsi="宋体" w:cs="宋体"/>
          <w:sz w:val="24"/>
        </w:rPr>
      </w:pPr>
      <w:r>
        <w:rPr>
          <w:rFonts w:hint="eastAsia" w:ascii="宋体" w:hAnsi="宋体" w:cs="宋体"/>
          <w:sz w:val="24"/>
        </w:rPr>
        <w:t xml:space="preserve">8．响应文件的语言及度量衡单位</w:t>
      </w:r>
      <w:r/>
    </w:p>
    <w:p>
      <w:pPr>
        <w:ind w:firstLine="480"/>
        <w:spacing w:line="460" w:lineRule="exact"/>
        <w:rPr>
          <w:rFonts w:hint="eastAsia" w:ascii="宋体" w:hAnsi="宋体" w:cs="宋体"/>
          <w:sz w:val="24"/>
        </w:rPr>
      </w:pPr>
      <w:r>
        <w:rPr>
          <w:rFonts w:hint="eastAsia" w:ascii="宋体" w:hAnsi="宋体" w:cs="宋体"/>
          <w:sz w:val="24"/>
        </w:rPr>
        <w:t xml:space="preserve">8.1供应商提交的响应文件以及供应商与代理公司就有关磋商的所有来往通知、函件和文件均应使用简体中文。</w:t>
      </w:r>
      <w:r/>
    </w:p>
    <w:p>
      <w:pPr>
        <w:ind w:firstLine="480"/>
        <w:spacing w:line="460" w:lineRule="exact"/>
        <w:rPr>
          <w:rFonts w:hint="eastAsia" w:ascii="宋体" w:hAnsi="宋体" w:cs="宋体"/>
          <w:sz w:val="24"/>
        </w:rPr>
      </w:pPr>
      <w:r>
        <w:rPr>
          <w:rFonts w:hint="eastAsia" w:ascii="宋体" w:hAnsi="宋体" w:cs="宋体"/>
          <w:sz w:val="24"/>
        </w:rPr>
        <w:t xml:space="preserve">8.2 除技术性能另有规定外，响应文件所使用的度量衡单位，均须采用国家法定计量单位。</w:t>
      </w:r>
      <w:r/>
    </w:p>
    <w:p>
      <w:pPr>
        <w:spacing w:line="460" w:lineRule="exact"/>
        <w:rPr>
          <w:rFonts w:hint="eastAsia" w:ascii="宋体" w:hAnsi="宋体" w:cs="宋体"/>
          <w:bCs/>
          <w:sz w:val="24"/>
        </w:rPr>
      </w:pPr>
      <w:r>
        <w:rPr>
          <w:rFonts w:hint="eastAsia" w:ascii="宋体" w:hAnsi="宋体" w:cs="宋体"/>
          <w:bCs/>
          <w:sz w:val="24"/>
        </w:rPr>
        <w:t xml:space="preserve">9．响应文件构成</w:t>
      </w:r>
      <w:r/>
    </w:p>
    <w:p>
      <w:pPr>
        <w:ind w:firstLine="480"/>
        <w:spacing w:line="460" w:lineRule="exact"/>
        <w:rPr>
          <w:rFonts w:hint="eastAsia" w:ascii="宋体" w:hAnsi="宋体" w:cs="宋体"/>
          <w:bCs/>
          <w:sz w:val="24"/>
        </w:rPr>
      </w:pPr>
      <w:r>
        <w:rPr>
          <w:rFonts w:hint="eastAsia" w:ascii="宋体" w:hAnsi="宋体" w:cs="宋体"/>
          <w:bCs/>
          <w:sz w:val="24"/>
        </w:rPr>
        <w:t xml:space="preserve">9.1供应商编写的响应文件应包括资格证明文件、符合性证明文件、分项报价表、技术要求响应及偏离表、商务要求响应及偏离表、其他证明文件、磋商响应函等部分。</w:t>
      </w:r>
      <w:r/>
    </w:p>
    <w:p>
      <w:pPr>
        <w:ind w:firstLine="480"/>
        <w:spacing w:line="460" w:lineRule="exact"/>
        <w:rPr>
          <w:rFonts w:hint="eastAsia" w:ascii="宋体" w:hAnsi="宋体" w:cs="宋体"/>
          <w:bCs/>
          <w:sz w:val="24"/>
        </w:rPr>
      </w:pPr>
      <w:r>
        <w:rPr>
          <w:rFonts w:hint="eastAsia" w:ascii="宋体" w:hAnsi="宋体" w:cs="宋体"/>
          <w:bCs/>
          <w:sz w:val="24"/>
        </w:rPr>
        <w:t xml:space="preserve">9.2 如标书制作工具中格式和内容与“淮安市政府采购网”发布的磋商文件不一致，请以“淮安市政府采购网”发布的磋商文件为准。</w:t>
      </w:r>
      <w:r/>
    </w:p>
    <w:p>
      <w:pPr>
        <w:spacing w:line="460" w:lineRule="exact"/>
        <w:rPr>
          <w:rFonts w:hint="eastAsia" w:ascii="宋体" w:hAnsi="宋体" w:cs="宋体"/>
          <w:bCs/>
          <w:sz w:val="24"/>
        </w:rPr>
      </w:pPr>
      <w:r>
        <w:rPr>
          <w:rFonts w:hint="eastAsia" w:ascii="宋体" w:hAnsi="宋体" w:cs="宋体"/>
          <w:bCs/>
          <w:sz w:val="24"/>
        </w:rPr>
        <w:t xml:space="preserve">10．证明磋商响应标的符合磋商文件规定的文件</w:t>
      </w:r>
      <w:r/>
    </w:p>
    <w:p>
      <w:pPr>
        <w:ind w:firstLine="480"/>
        <w:spacing w:line="460" w:lineRule="exact"/>
        <w:rPr>
          <w:rFonts w:hint="eastAsia" w:ascii="宋体" w:hAnsi="宋体" w:cs="宋体"/>
          <w:bCs/>
          <w:sz w:val="24"/>
        </w:rPr>
      </w:pPr>
      <w:r>
        <w:rPr>
          <w:rFonts w:hint="eastAsia" w:ascii="宋体" w:hAnsi="宋体" w:cs="宋体"/>
          <w:bCs/>
          <w:sz w:val="24"/>
        </w:rPr>
        <w:t xml:space="preserve">10.1供应商应按照磋商文件要求提交证明文件，证明其及磋商响应标的符合磋商文件规定。</w:t>
      </w:r>
      <w:r/>
    </w:p>
    <w:p>
      <w:pPr>
        <w:ind w:firstLine="480"/>
        <w:spacing w:line="460" w:lineRule="exact"/>
        <w:rPr>
          <w:rFonts w:hint="eastAsia" w:ascii="宋体" w:hAnsi="宋体" w:cs="宋体"/>
          <w:bCs/>
          <w:sz w:val="24"/>
        </w:rPr>
      </w:pPr>
      <w:r>
        <w:rPr>
          <w:rFonts w:hint="eastAsia" w:ascii="宋体" w:hAnsi="宋体" w:cs="宋体"/>
          <w:bCs/>
          <w:sz w:val="24"/>
        </w:rPr>
        <w:t xml:space="preserve">10.2磋商文件对证明文件无明确形式要求的，证明文件可以以文字资料、图纸和数据等形式提交。</w:t>
      </w:r>
      <w:r/>
    </w:p>
    <w:p>
      <w:pPr>
        <w:spacing w:line="460" w:lineRule="exact"/>
        <w:rPr>
          <w:rFonts w:hint="eastAsia" w:ascii="宋体" w:hAnsi="宋体" w:cs="宋体"/>
          <w:bCs/>
          <w:sz w:val="24"/>
        </w:rPr>
      </w:pPr>
      <w:r>
        <w:rPr>
          <w:rFonts w:hint="eastAsia" w:ascii="宋体" w:hAnsi="宋体" w:cs="宋体"/>
          <w:bCs/>
          <w:sz w:val="24"/>
        </w:rPr>
        <w:t xml:space="preserve">11．分项报价表</w:t>
      </w:r>
      <w:r/>
    </w:p>
    <w:p>
      <w:pPr>
        <w:ind w:firstLine="480"/>
        <w:spacing w:line="460" w:lineRule="exact"/>
        <w:rPr>
          <w:rFonts w:hint="eastAsia" w:ascii="宋体" w:hAnsi="宋体" w:cs="宋体"/>
          <w:bCs/>
          <w:sz w:val="24"/>
        </w:rPr>
      </w:pPr>
      <w:r>
        <w:rPr>
          <w:rFonts w:hint="eastAsia" w:ascii="宋体" w:hAnsi="宋体" w:cs="宋体"/>
          <w:bCs/>
          <w:sz w:val="24"/>
        </w:rPr>
        <w:t xml:space="preserve">11.1供应商应按照磋商文件规定格式填报分项报价表。</w:t>
      </w:r>
      <w:r/>
    </w:p>
    <w:p>
      <w:pPr>
        <w:ind w:firstLine="480"/>
        <w:spacing w:line="460" w:lineRule="exact"/>
        <w:rPr>
          <w:rFonts w:hint="eastAsia" w:ascii="宋体" w:hAnsi="宋体" w:cs="宋体"/>
          <w:bCs/>
          <w:sz w:val="24"/>
        </w:rPr>
      </w:pPr>
      <w:r>
        <w:rPr>
          <w:rFonts w:hint="eastAsia" w:ascii="宋体" w:hAnsi="宋体" w:cs="宋体"/>
          <w:bCs/>
          <w:sz w:val="24"/>
        </w:rPr>
        <w:t xml:space="preserve">11.2磋商货币。响应文件中的单价和总价无特殊规定的采用人民币报价，以元为单位标注。磋商文件中另有规定的按规定执行。</w:t>
      </w:r>
      <w:r/>
    </w:p>
    <w:p>
      <w:pPr>
        <w:spacing w:line="460" w:lineRule="exact"/>
        <w:rPr>
          <w:rFonts w:hint="eastAsia" w:ascii="宋体" w:hAnsi="宋体" w:cs="宋体"/>
          <w:bCs/>
          <w:sz w:val="24"/>
        </w:rPr>
      </w:pPr>
      <w:r>
        <w:rPr>
          <w:rFonts w:hint="eastAsia" w:ascii="宋体" w:hAnsi="宋体" w:cs="宋体"/>
          <w:bCs/>
          <w:sz w:val="24"/>
        </w:rPr>
        <w:t xml:space="preserve">12.技术要求响应及偏离表、商务要求响应及偏离表（如有）</w:t>
      </w:r>
      <w:r/>
    </w:p>
    <w:p>
      <w:pPr>
        <w:ind w:firstLine="480"/>
        <w:spacing w:line="460" w:lineRule="exact"/>
        <w:rPr>
          <w:rFonts w:hint="eastAsia" w:ascii="宋体" w:hAnsi="宋体" w:cs="宋体"/>
          <w:bCs/>
          <w:sz w:val="24"/>
        </w:rPr>
      </w:pPr>
      <w:r>
        <w:rPr>
          <w:rFonts w:hint="eastAsia" w:ascii="宋体" w:hAnsi="宋体" w:cs="宋体"/>
          <w:bCs/>
          <w:sz w:val="24"/>
        </w:rPr>
        <w:t xml:space="preserve">12.1供应商需对磋商文件中的技术要求与商务要求逐项作出响应或偏离，并说明原因。</w:t>
      </w:r>
      <w:r/>
    </w:p>
    <w:p>
      <w:pPr>
        <w:ind w:firstLine="480"/>
        <w:spacing w:line="460" w:lineRule="exact"/>
        <w:rPr>
          <w:rFonts w:hint="eastAsia" w:ascii="宋体" w:hAnsi="宋体" w:cs="宋体"/>
          <w:bCs/>
          <w:sz w:val="24"/>
        </w:rPr>
      </w:pPr>
      <w:r>
        <w:rPr>
          <w:rFonts w:hint="eastAsia" w:ascii="宋体" w:hAnsi="宋体" w:cs="宋体"/>
          <w:bCs/>
          <w:sz w:val="24"/>
        </w:rPr>
        <w:t xml:space="preserve">12.2供应商可在响应文件中提供认为需要的其他技术文件或说明。</w:t>
      </w:r>
      <w:r/>
    </w:p>
    <w:p>
      <w:pPr>
        <w:spacing w:line="460" w:lineRule="exact"/>
        <w:rPr>
          <w:rFonts w:hint="eastAsia" w:ascii="宋体" w:hAnsi="宋体" w:cs="宋体"/>
          <w:bCs/>
          <w:sz w:val="24"/>
        </w:rPr>
      </w:pPr>
      <w:r>
        <w:rPr>
          <w:rFonts w:hint="eastAsia" w:ascii="宋体" w:hAnsi="宋体" w:cs="宋体"/>
          <w:bCs/>
          <w:sz w:val="24"/>
        </w:rPr>
        <w:t xml:space="preserve">13.服务承诺、培训计划、人员安排及其他（如有）</w:t>
      </w:r>
      <w:r/>
    </w:p>
    <w:p>
      <w:pPr>
        <w:ind w:firstLine="480"/>
        <w:spacing w:line="460" w:lineRule="exact"/>
        <w:rPr>
          <w:rFonts w:hint="eastAsia" w:ascii="宋体" w:hAnsi="宋体" w:cs="宋体"/>
          <w:bCs/>
          <w:sz w:val="24"/>
        </w:rPr>
      </w:pPr>
      <w:r>
        <w:rPr>
          <w:rFonts w:hint="eastAsia" w:ascii="宋体" w:hAnsi="宋体" w:cs="宋体"/>
          <w:bCs/>
          <w:sz w:val="24"/>
        </w:rPr>
        <w:t xml:space="preserve">13.1供应商需根据磋商文件要求提供有关售后服务的管理制度，售后服务机构的分布情况，售后服务人员的数量、素质、技术水平及售后服务的反应能力等。</w:t>
      </w:r>
      <w:r/>
    </w:p>
    <w:p>
      <w:pPr>
        <w:ind w:firstLine="480"/>
        <w:spacing w:line="460" w:lineRule="exact"/>
        <w:rPr>
          <w:rFonts w:hint="eastAsia" w:ascii="宋体" w:hAnsi="宋体" w:cs="宋体"/>
          <w:bCs/>
          <w:sz w:val="24"/>
        </w:rPr>
      </w:pPr>
      <w:r>
        <w:rPr>
          <w:rFonts w:hint="eastAsia" w:ascii="宋体" w:hAnsi="宋体" w:cs="宋体"/>
          <w:bCs/>
          <w:sz w:val="24"/>
        </w:rPr>
        <w:t xml:space="preserve">13.2供应商需根据磋商文件要求提供培训计划。</w:t>
      </w:r>
      <w:r/>
    </w:p>
    <w:p>
      <w:pPr>
        <w:ind w:firstLine="480"/>
        <w:spacing w:line="460" w:lineRule="exact"/>
        <w:rPr>
          <w:rFonts w:hint="eastAsia" w:ascii="宋体" w:hAnsi="宋体" w:cs="宋体"/>
          <w:bCs/>
          <w:sz w:val="24"/>
        </w:rPr>
      </w:pPr>
      <w:r>
        <w:rPr>
          <w:rFonts w:hint="eastAsia" w:ascii="宋体" w:hAnsi="宋体" w:cs="宋体"/>
          <w:bCs/>
          <w:sz w:val="24"/>
        </w:rPr>
        <w:t xml:space="preserve">13.3供应商需根据磋商文件要求提供磋商响应标的的主要组成部分、功能设计、实现思路及关键技术等。</w:t>
      </w:r>
      <w:r/>
    </w:p>
    <w:p>
      <w:pPr>
        <w:spacing w:line="460" w:lineRule="exact"/>
        <w:rPr>
          <w:rFonts w:hint="eastAsia" w:ascii="宋体" w:hAnsi="宋体" w:cs="宋体"/>
          <w:bCs/>
          <w:sz w:val="24"/>
        </w:rPr>
      </w:pPr>
      <w:r>
        <w:rPr>
          <w:rFonts w:hint="eastAsia" w:ascii="宋体" w:hAnsi="宋体" w:cs="宋体"/>
          <w:bCs/>
          <w:sz w:val="24"/>
        </w:rPr>
        <w:t xml:space="preserve">14.磋商响应函</w:t>
      </w:r>
      <w:r/>
    </w:p>
    <w:p>
      <w:pPr>
        <w:ind w:firstLine="480"/>
        <w:spacing w:line="460" w:lineRule="exact"/>
        <w:rPr>
          <w:rFonts w:hint="eastAsia" w:ascii="宋体" w:hAnsi="宋体" w:cs="宋体"/>
          <w:bCs/>
          <w:sz w:val="24"/>
        </w:rPr>
      </w:pPr>
      <w:r>
        <w:rPr>
          <w:rFonts w:hint="eastAsia" w:ascii="宋体" w:hAnsi="宋体" w:cs="宋体"/>
          <w:bCs/>
          <w:sz w:val="24"/>
        </w:rPr>
        <w:t xml:space="preserve">14.1供应商应按照磋商文件中提供的格式完整、正确填写磋商响应函。</w:t>
      </w:r>
      <w:r/>
    </w:p>
    <w:p>
      <w:pPr>
        <w:spacing w:line="460" w:lineRule="exact"/>
        <w:rPr>
          <w:rFonts w:hint="eastAsia" w:ascii="宋体" w:hAnsi="宋体" w:cs="宋体"/>
          <w:bCs/>
          <w:sz w:val="24"/>
        </w:rPr>
      </w:pPr>
      <w:r>
        <w:rPr>
          <w:rFonts w:hint="eastAsia" w:ascii="宋体" w:hAnsi="宋体" w:cs="宋体"/>
          <w:bCs/>
          <w:sz w:val="24"/>
        </w:rPr>
        <w:t xml:space="preserve">15.磋商有效期的延长</w:t>
      </w:r>
      <w:r/>
    </w:p>
    <w:p>
      <w:pPr>
        <w:ind w:firstLine="480"/>
        <w:spacing w:line="460" w:lineRule="exact"/>
        <w:rPr>
          <w:rFonts w:hint="eastAsia" w:ascii="宋体" w:hAnsi="宋体" w:cs="宋体"/>
          <w:bCs/>
          <w:sz w:val="24"/>
        </w:rPr>
      </w:pPr>
      <w:r>
        <w:rPr>
          <w:rFonts w:hint="eastAsia" w:ascii="宋体" w:hAnsi="宋体" w:cs="宋体"/>
          <w:bCs/>
          <w:sz w:val="24"/>
        </w:rPr>
        <w:t xml:space="preserve">15.1在特殊情况下，代理公司于原磋商有效期满之前，可向供应商提出延长磋商有效期的要求。这种要求与答复均应采用书面形式。供应商可以拒绝代理公司的这一要求而放弃磋商，同意延长磋商有效期的供应商既不能要求也不允许修改其响应文件。受磋商有效期约束的所有权利与义务均延长至新的有效期。</w:t>
      </w:r>
      <w:r/>
    </w:p>
    <w:p>
      <w:pPr>
        <w:spacing w:line="460" w:lineRule="exact"/>
        <w:rPr>
          <w:rFonts w:hint="eastAsia" w:ascii="宋体" w:hAnsi="宋体" w:cs="宋体"/>
          <w:bCs/>
          <w:sz w:val="24"/>
        </w:rPr>
      </w:pPr>
      <w:r>
        <w:rPr>
          <w:rFonts w:hint="eastAsia" w:ascii="宋体" w:hAnsi="宋体" w:cs="宋体"/>
          <w:bCs/>
          <w:sz w:val="24"/>
        </w:rPr>
        <w:t xml:space="preserve">16.方案部分</w:t>
      </w:r>
      <w:r/>
    </w:p>
    <w:p>
      <w:pPr>
        <w:ind w:firstLine="480"/>
        <w:spacing w:line="460" w:lineRule="exact"/>
        <w:rPr>
          <w:rFonts w:hint="eastAsia" w:ascii="宋体" w:hAnsi="宋体" w:cs="宋体"/>
          <w:bCs/>
          <w:sz w:val="24"/>
        </w:rPr>
      </w:pPr>
      <w:r>
        <w:rPr>
          <w:rFonts w:hint="eastAsia" w:ascii="宋体" w:hAnsi="宋体" w:cs="宋体"/>
          <w:bCs/>
          <w:sz w:val="24"/>
        </w:rPr>
        <w:t xml:space="preserve">16.1本项目评标标准中的方案部分详见评审标准。</w:t>
      </w:r>
      <w:r/>
    </w:p>
    <w:p>
      <w:pPr>
        <w:spacing w:line="460" w:lineRule="exact"/>
        <w:rPr>
          <w:rFonts w:hint="eastAsia" w:ascii="宋体" w:hAnsi="宋体" w:cs="宋体"/>
          <w:bCs/>
          <w:sz w:val="24"/>
        </w:rPr>
      </w:pPr>
      <w:r>
        <w:rPr>
          <w:rFonts w:hint="eastAsia" w:ascii="宋体" w:hAnsi="宋体" w:cs="宋体"/>
          <w:bCs/>
          <w:sz w:val="24"/>
        </w:rPr>
        <w:t xml:space="preserve">17.磋商有效期</w:t>
      </w:r>
      <w:r/>
    </w:p>
    <w:p>
      <w:pPr>
        <w:ind w:firstLine="540"/>
        <w:spacing w:line="460" w:lineRule="exact"/>
        <w:rPr>
          <w:rFonts w:hint="eastAsia" w:ascii="宋体" w:hAnsi="宋体" w:cs="宋体"/>
          <w:b/>
          <w:bCs/>
          <w:sz w:val="24"/>
        </w:rPr>
      </w:pPr>
      <w:r>
        <w:rPr>
          <w:rFonts w:hint="eastAsia" w:ascii="宋体" w:hAnsi="宋体" w:cs="宋体"/>
          <w:sz w:val="24"/>
        </w:rPr>
        <w:t xml:space="preserve">17.1磋商有效期为从磋商之日起计算的九</w:t>
      </w:r>
      <w:r>
        <w:rPr>
          <w:rFonts w:hint="eastAsia" w:ascii="宋体" w:hAnsi="宋体" w:cs="宋体"/>
          <w:bCs/>
          <w:sz w:val="24"/>
        </w:rPr>
        <w:t xml:space="preserve">十天</w:t>
      </w:r>
      <w:r>
        <w:rPr>
          <w:rFonts w:hint="eastAsia" w:ascii="宋体" w:hAnsi="宋体" w:cs="宋体"/>
          <w:sz w:val="24"/>
        </w:rPr>
        <w:t xml:space="preserve">。磋商有效期比规定短的将被视为</w:t>
      </w:r>
      <w:r>
        <w:rPr>
          <w:rFonts w:hint="eastAsia" w:ascii="宋体" w:hAnsi="宋体" w:cs="宋体"/>
          <w:sz w:val="24"/>
          <w:lang w:val="zh-CN"/>
        </w:rPr>
        <w:t xml:space="preserve">非响应磋商而予以拒绝。</w:t>
      </w:r>
      <w:r/>
    </w:p>
    <w:p>
      <w:pPr>
        <w:ind w:firstLine="540"/>
        <w:spacing w:line="460" w:lineRule="exact"/>
        <w:rPr>
          <w:rFonts w:hint="eastAsia" w:ascii="宋体" w:hAnsi="宋体" w:cs="宋体"/>
          <w:sz w:val="24"/>
        </w:rPr>
      </w:pPr>
      <w:r>
        <w:rPr>
          <w:rFonts w:hint="eastAsia" w:ascii="宋体" w:hAnsi="宋体" w:cs="宋体"/>
          <w:bCs/>
          <w:sz w:val="24"/>
        </w:rPr>
        <w:t xml:space="preserve">17.2</w:t>
      </w:r>
      <w:r>
        <w:rPr>
          <w:rFonts w:hint="eastAsia" w:ascii="宋体" w:hAnsi="宋体" w:cs="宋体"/>
          <w:sz w:val="24"/>
        </w:rPr>
        <w:t xml:space="preserve">在特殊情况下，采购人于原磋商有效期满之前，可向供应商提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r/>
    </w:p>
    <w:p>
      <w:pPr>
        <w:spacing w:line="460" w:lineRule="exact"/>
        <w:rPr>
          <w:rFonts w:hint="eastAsia" w:ascii="宋体" w:hAnsi="宋体" w:cs="宋体"/>
          <w:sz w:val="24"/>
        </w:rPr>
      </w:pPr>
      <w:r>
        <w:rPr>
          <w:rFonts w:hint="eastAsia" w:ascii="宋体" w:hAnsi="宋体" w:cs="宋体"/>
          <w:sz w:val="24"/>
        </w:rPr>
        <w:t xml:space="preserve">18.响应文件的签署</w:t>
      </w:r>
      <w:r/>
    </w:p>
    <w:p>
      <w:pPr>
        <w:ind w:firstLine="540"/>
        <w:spacing w:line="460" w:lineRule="exact"/>
        <w:rPr>
          <w:rFonts w:hint="eastAsia" w:ascii="宋体" w:hAnsi="宋体" w:cs="宋体"/>
          <w:sz w:val="24"/>
        </w:rPr>
      </w:pPr>
      <w:r>
        <w:rPr>
          <w:rFonts w:hint="eastAsia" w:ascii="宋体" w:hAnsi="宋体" w:cs="宋体"/>
          <w:sz w:val="24"/>
        </w:rPr>
        <w:t xml:space="preserve">18.1响应文件仅需要在供应商进行签章的位置进行电子签章。电子响应文件不得涂改、行间插字或删除，如果出现上述情况应重新编制。</w:t>
      </w:r>
      <w:r/>
    </w:p>
    <w:p>
      <w:pPr>
        <w:spacing w:line="460" w:lineRule="exact"/>
        <w:rPr>
          <w:rFonts w:hint="eastAsia" w:ascii="宋体" w:hAnsi="宋体" w:cs="宋体"/>
          <w:b/>
          <w:bCs/>
          <w:sz w:val="28"/>
          <w:szCs w:val="28"/>
        </w:rPr>
      </w:pPr>
      <w:r>
        <w:rPr>
          <w:rFonts w:hint="eastAsia" w:ascii="宋体" w:hAnsi="宋体" w:cs="宋体"/>
          <w:b/>
          <w:bCs/>
          <w:sz w:val="28"/>
          <w:szCs w:val="28"/>
        </w:rPr>
        <w:t xml:space="preserve">四、响应文件上传</w:t>
      </w:r>
      <w:r/>
    </w:p>
    <w:p>
      <w:pPr>
        <w:spacing w:line="460" w:lineRule="exact"/>
        <w:rPr>
          <w:rFonts w:hint="eastAsia" w:ascii="宋体" w:hAnsi="宋体" w:cs="宋体"/>
          <w:sz w:val="24"/>
        </w:rPr>
      </w:pPr>
      <w:r>
        <w:rPr>
          <w:rFonts w:hint="eastAsia" w:ascii="宋体" w:hAnsi="宋体" w:cs="宋体"/>
          <w:sz w:val="24"/>
        </w:rPr>
        <w:t xml:space="preserve">19.响应文件的上传</w:t>
      </w:r>
      <w:r/>
    </w:p>
    <w:p>
      <w:pPr>
        <w:ind w:firstLine="540"/>
        <w:spacing w:line="460" w:lineRule="exact"/>
        <w:rPr>
          <w:rFonts w:hint="eastAsia" w:ascii="宋体" w:hAnsi="宋体" w:cs="宋体"/>
          <w:sz w:val="24"/>
        </w:rPr>
      </w:pPr>
      <w:r>
        <w:rPr>
          <w:rFonts w:hint="eastAsia" w:ascii="宋体" w:hAnsi="宋体" w:cs="宋体"/>
          <w:sz w:val="24"/>
        </w:rPr>
        <w:t xml:space="preserve">19.1供应商应当按照《操作手册》的规定，在磋商响应文件接收截止时间前制作并上传电子响应文件。</w:t>
      </w:r>
      <w:r/>
    </w:p>
    <w:p>
      <w:pPr>
        <w:ind w:firstLine="480"/>
        <w:spacing w:line="460" w:lineRule="exact"/>
        <w:rPr>
          <w:rFonts w:hint="eastAsia" w:ascii="宋体" w:hAnsi="宋体" w:cs="宋体"/>
          <w:color w:val="ff0000"/>
          <w:sz w:val="24"/>
        </w:rPr>
      </w:pPr>
      <w:r>
        <w:rPr>
          <w:rFonts w:hint="eastAsia" w:ascii="宋体" w:hAnsi="宋体" w:cs="宋体"/>
          <w:sz w:val="24"/>
        </w:rPr>
        <w:t xml:space="preserve">19.2</w:t>
      </w:r>
      <w:r>
        <w:rPr>
          <w:rFonts w:hint="eastAsia" w:ascii="宋体" w:hAnsi="宋体" w:cs="宋体"/>
          <w:color w:val="ff0000"/>
          <w:sz w:val="24"/>
        </w:rPr>
        <w:t xml:space="preserve">成交供应商在成交通知书发出之前，必须提供</w:t>
      </w:r>
      <w:r>
        <w:rPr>
          <w:rFonts w:hint="eastAsia" w:ascii="宋体" w:hAnsi="宋体" w:cs="宋体"/>
          <w:b/>
          <w:bCs/>
          <w:color w:val="ff0000"/>
          <w:sz w:val="24"/>
        </w:rPr>
        <w:t xml:space="preserve">叁份</w:t>
      </w:r>
      <w:r>
        <w:rPr>
          <w:rFonts w:hint="eastAsia" w:ascii="宋体" w:hAnsi="宋体" w:cs="宋体"/>
          <w:color w:val="ff0000"/>
          <w:sz w:val="24"/>
        </w:rPr>
        <w:t xml:space="preserve">与电子响应文件一致的纸质打印响应文件（</w:t>
      </w:r>
      <w:r>
        <w:rPr>
          <w:rFonts w:hint="eastAsia" w:ascii="宋体" w:hAnsi="宋体" w:cs="宋体"/>
          <w:b/>
          <w:bCs/>
          <w:color w:val="ff0000"/>
          <w:sz w:val="24"/>
        </w:rPr>
        <w:t xml:space="preserve">胶装打印完整</w:t>
      </w:r>
      <w:r>
        <w:rPr>
          <w:rFonts w:hint="eastAsia" w:ascii="宋体" w:hAnsi="宋体" w:cs="宋体"/>
          <w:color w:val="ff0000"/>
          <w:sz w:val="24"/>
        </w:rPr>
        <w:t xml:space="preserve">）。</w:t>
      </w:r>
      <w:r/>
    </w:p>
    <w:p>
      <w:pPr>
        <w:spacing w:line="460" w:lineRule="exact"/>
        <w:rPr>
          <w:rFonts w:hint="eastAsia" w:ascii="宋体" w:hAnsi="宋体" w:cs="宋体"/>
          <w:sz w:val="24"/>
        </w:rPr>
      </w:pPr>
      <w:r>
        <w:rPr>
          <w:rFonts w:hint="eastAsia" w:ascii="宋体" w:hAnsi="宋体" w:cs="宋体"/>
          <w:sz w:val="24"/>
        </w:rPr>
        <w:t xml:space="preserve">20.响应文件被拒绝接收的情形</w:t>
      </w:r>
      <w:r/>
    </w:p>
    <w:p>
      <w:pPr>
        <w:ind w:firstLine="480"/>
        <w:spacing w:line="460" w:lineRule="exact"/>
        <w:rPr>
          <w:rFonts w:hint="eastAsia" w:ascii="宋体" w:hAnsi="宋体" w:cs="宋体"/>
          <w:sz w:val="24"/>
        </w:rPr>
      </w:pPr>
      <w:r>
        <w:rPr>
          <w:rFonts w:hint="eastAsia" w:ascii="宋体" w:hAnsi="宋体" w:cs="宋体"/>
          <w:sz w:val="24"/>
        </w:rPr>
        <w:t xml:space="preserve">20.1在磋商文件规定的提交响应文件截止时间后上传的电子响应文件。</w:t>
      </w:r>
      <w:r/>
    </w:p>
    <w:p>
      <w:pPr>
        <w:spacing w:line="460" w:lineRule="exact"/>
        <w:rPr>
          <w:rFonts w:hint="eastAsia" w:ascii="宋体" w:hAnsi="宋体" w:cs="宋体"/>
          <w:bCs/>
          <w:sz w:val="24"/>
        </w:rPr>
      </w:pPr>
      <w:r>
        <w:rPr>
          <w:rFonts w:hint="eastAsia" w:ascii="宋体" w:hAnsi="宋体" w:cs="宋体"/>
          <w:bCs/>
          <w:sz w:val="24"/>
        </w:rPr>
        <w:t xml:space="preserve">21.响应文件的修改和撤回</w:t>
      </w:r>
      <w:r/>
    </w:p>
    <w:p>
      <w:pPr>
        <w:ind w:firstLine="480"/>
        <w:spacing w:line="460" w:lineRule="exact"/>
        <w:rPr>
          <w:rFonts w:hint="eastAsia" w:ascii="宋体" w:hAnsi="宋体" w:cs="宋体"/>
          <w:sz w:val="24"/>
        </w:rPr>
      </w:pPr>
      <w:r>
        <w:rPr>
          <w:rFonts w:hint="eastAsia" w:ascii="宋体" w:hAnsi="宋体" w:cs="宋体"/>
          <w:sz w:val="24"/>
        </w:rPr>
        <w:t xml:space="preserve">21.1供应商在上传电子响应文件后可以对其修改或撤回，但这种修改和撤回，必须在规定的磋商时间之前。</w:t>
      </w:r>
      <w:r/>
    </w:p>
    <w:p>
      <w:pPr>
        <w:ind w:firstLine="480"/>
        <w:spacing w:line="460" w:lineRule="exact"/>
        <w:rPr>
          <w:rFonts w:hint="eastAsia" w:ascii="宋体" w:hAnsi="宋体" w:cs="宋体"/>
          <w:sz w:val="24"/>
        </w:rPr>
      </w:pPr>
      <w:r>
        <w:rPr>
          <w:rFonts w:hint="eastAsia" w:ascii="宋体" w:hAnsi="宋体" w:cs="宋体"/>
          <w:sz w:val="24"/>
        </w:rPr>
        <w:t xml:space="preserve">21.2对于电子响应文件的修改，供应商可在磋商时间前登录苏采云政府采购一体化平台撤回电子响应文件，并上传新的电子响应文件。电子响应文件以最终完成上传的为准。</w:t>
      </w:r>
      <w:r/>
    </w:p>
    <w:p>
      <w:pPr>
        <w:ind w:firstLine="480"/>
        <w:spacing w:line="460" w:lineRule="exact"/>
        <w:rPr>
          <w:rFonts w:hint="eastAsia" w:ascii="宋体" w:hAnsi="宋体" w:cs="宋体"/>
          <w:sz w:val="24"/>
        </w:rPr>
      </w:pPr>
      <w:r>
        <w:rPr>
          <w:rFonts w:hint="eastAsia" w:ascii="宋体" w:hAnsi="宋体" w:cs="宋体"/>
          <w:sz w:val="24"/>
        </w:rPr>
        <w:t xml:space="preserve">21.3供应商不得在磋商时间以后修改电子响应文件。</w:t>
      </w:r>
      <w:r/>
    </w:p>
    <w:p>
      <w:pPr>
        <w:ind w:firstLine="480"/>
        <w:spacing w:line="460" w:lineRule="exact"/>
        <w:rPr>
          <w:rFonts w:hint="eastAsia" w:ascii="宋体" w:hAnsi="宋体" w:cs="宋体"/>
          <w:sz w:val="24"/>
        </w:rPr>
      </w:pPr>
      <w:r>
        <w:rPr>
          <w:rFonts w:hint="eastAsia" w:ascii="宋体" w:hAnsi="宋体" w:cs="宋体"/>
          <w:sz w:val="24"/>
        </w:rPr>
        <w:t xml:space="preserve">21.4供应商不得在提交电子响应文件截止时间起至磋商有效期满前撤回电子响应文件。</w:t>
      </w:r>
      <w:r/>
    </w:p>
    <w:p>
      <w:pPr>
        <w:spacing w:line="460" w:lineRule="exact"/>
        <w:rPr>
          <w:rFonts w:hint="eastAsia" w:ascii="宋体" w:hAnsi="宋体" w:cs="宋体"/>
          <w:b/>
          <w:bCs/>
          <w:sz w:val="24"/>
        </w:rPr>
      </w:pPr>
      <w:r>
        <w:rPr>
          <w:rFonts w:hint="eastAsia" w:ascii="宋体" w:hAnsi="宋体" w:cs="宋体"/>
          <w:b/>
          <w:bCs/>
          <w:sz w:val="24"/>
        </w:rPr>
        <w:t xml:space="preserve">五、响应文件的解密与评审</w:t>
      </w:r>
      <w:r/>
    </w:p>
    <w:p>
      <w:pPr>
        <w:spacing w:line="460" w:lineRule="exact"/>
        <w:rPr>
          <w:rFonts w:hint="eastAsia" w:ascii="宋体" w:hAnsi="宋体" w:cs="宋体"/>
          <w:bCs/>
          <w:color w:val="000000"/>
          <w:sz w:val="24"/>
        </w:rPr>
      </w:pPr>
      <w:r/>
      <w:bookmarkStart w:id="0" w:name="_Toc20823302"/>
      <w:r/>
      <w:bookmarkStart w:id="1" w:name="_Toc513029230"/>
      <w:r/>
      <w:bookmarkStart w:id="2" w:name="_Toc16938546"/>
      <w:r>
        <w:rPr>
          <w:rFonts w:hint="eastAsia" w:ascii="宋体" w:hAnsi="宋体" w:cs="宋体"/>
          <w:bCs/>
          <w:color w:val="000000"/>
          <w:sz w:val="24"/>
        </w:rPr>
        <w:t xml:space="preserve">2</w:t>
      </w:r>
      <w:bookmarkEnd w:id="0"/>
      <w:r/>
      <w:bookmarkEnd w:id="1"/>
      <w:r/>
      <w:bookmarkEnd w:id="2"/>
      <w:r>
        <w:rPr>
          <w:rFonts w:hint="eastAsia" w:ascii="宋体" w:hAnsi="宋体" w:cs="宋体"/>
          <w:bCs/>
          <w:color w:val="000000"/>
          <w:sz w:val="24"/>
        </w:rPr>
        <w:t xml:space="preserve">2.响应文件解密</w:t>
      </w:r>
      <w:r/>
    </w:p>
    <w:p>
      <w:pPr>
        <w:ind w:firstLine="480"/>
        <w:spacing w:line="460" w:lineRule="exact"/>
        <w:rPr>
          <w:rFonts w:hint="eastAsia" w:ascii="宋体" w:hAnsi="宋体" w:cs="宋体"/>
          <w:bCs/>
          <w:color w:val="000000"/>
          <w:sz w:val="24"/>
        </w:rPr>
      </w:pPr>
      <w:r>
        <w:rPr>
          <w:rFonts w:hint="eastAsia" w:ascii="宋体" w:hAnsi="宋体" w:cs="宋体"/>
          <w:bCs/>
          <w:color w:val="000000"/>
          <w:sz w:val="24"/>
        </w:rPr>
        <w:t xml:space="preserve">22.1供应商应当按照《操作手册》规定，在苏采云系统规定的时间内对磋商响应文件进行解密。</w:t>
      </w:r>
      <w:r/>
    </w:p>
    <w:p>
      <w:pPr>
        <w:spacing w:line="460" w:lineRule="exact"/>
        <w:rPr>
          <w:rFonts w:hint="eastAsia" w:ascii="宋体" w:hAnsi="宋体" w:cs="宋体"/>
          <w:bCs/>
          <w:color w:val="000000"/>
          <w:sz w:val="24"/>
        </w:rPr>
      </w:pPr>
      <w:r>
        <w:rPr>
          <w:rFonts w:hint="eastAsia" w:ascii="宋体" w:hAnsi="宋体" w:cs="宋体"/>
          <w:bCs/>
          <w:color w:val="000000"/>
          <w:sz w:val="24"/>
        </w:rPr>
        <w:t xml:space="preserve">23.磋商小组</w:t>
      </w:r>
      <w:r/>
    </w:p>
    <w:p>
      <w:pPr>
        <w:ind w:firstLine="480"/>
        <w:spacing w:line="460" w:lineRule="exact"/>
        <w:rPr>
          <w:rFonts w:hint="eastAsia" w:ascii="宋体" w:hAnsi="宋体" w:cs="宋体"/>
          <w:bCs/>
          <w:color w:val="000000"/>
          <w:sz w:val="24"/>
        </w:rPr>
      </w:pPr>
      <w:r>
        <w:rPr>
          <w:rFonts w:hint="eastAsia" w:ascii="宋体" w:hAnsi="宋体" w:cs="宋体"/>
          <w:bCs/>
          <w:color w:val="000000"/>
          <w:sz w:val="24"/>
        </w:rPr>
        <w:t xml:space="preserve">23.1代理公司将组织磋商小组对响应文件进行评审。磋商小组由采购人代表和有关技术、经济等方面的专家组成，且人员构成符合政府采购有关规定。</w:t>
      </w:r>
      <w:r/>
    </w:p>
    <w:p>
      <w:pPr>
        <w:ind w:firstLine="480"/>
        <w:spacing w:line="460" w:lineRule="exact"/>
        <w:rPr>
          <w:rFonts w:hint="eastAsia" w:ascii="宋体" w:hAnsi="宋体" w:cs="宋体"/>
          <w:bCs/>
          <w:color w:val="000000"/>
          <w:sz w:val="24"/>
        </w:rPr>
      </w:pPr>
      <w:r>
        <w:rPr>
          <w:rFonts w:hint="eastAsia" w:ascii="宋体" w:hAnsi="宋体" w:cs="宋体"/>
          <w:bCs/>
          <w:color w:val="000000"/>
          <w:sz w:val="24"/>
        </w:rPr>
        <w:t xml:space="preserve">23.2磋商小组独立工作，负责评审所有响应文件并确定成交候选人。</w:t>
      </w:r>
      <w:r/>
    </w:p>
    <w:p>
      <w:pPr>
        <w:spacing w:line="460" w:lineRule="exact"/>
        <w:rPr>
          <w:rFonts w:hint="eastAsia" w:ascii="宋体" w:hAnsi="宋体" w:cs="宋体"/>
          <w:bCs/>
          <w:color w:val="000000"/>
          <w:sz w:val="24"/>
        </w:rPr>
      </w:pPr>
      <w:r>
        <w:rPr>
          <w:rFonts w:hint="eastAsia" w:ascii="宋体" w:hAnsi="宋体" w:cs="宋体"/>
          <w:bCs/>
          <w:color w:val="000000"/>
          <w:sz w:val="24"/>
        </w:rPr>
        <w:t xml:space="preserve">24.评审过程的保密与公正</w:t>
      </w:r>
      <w:r/>
    </w:p>
    <w:p>
      <w:pPr>
        <w:ind w:firstLine="480"/>
        <w:spacing w:line="460" w:lineRule="exact"/>
        <w:rPr>
          <w:rFonts w:hint="eastAsia" w:ascii="宋体" w:hAnsi="宋体" w:cs="宋体"/>
          <w:bCs/>
          <w:color w:val="000000"/>
          <w:sz w:val="24"/>
        </w:rPr>
      </w:pPr>
      <w:r>
        <w:rPr>
          <w:rFonts w:hint="eastAsia" w:ascii="宋体" w:hAnsi="宋体" w:cs="宋体"/>
          <w:bCs/>
          <w:color w:val="000000"/>
          <w:sz w:val="24"/>
        </w:rPr>
        <w:t xml:space="preserve">24.1磋商小组、采购人和代理公司工作人员、相关监督人员等与评审工作有关的人员，对评审情况以及在评审过程中获悉的国家秘密、商业秘密负有保密责任。</w:t>
      </w:r>
      <w:r/>
    </w:p>
    <w:p>
      <w:pPr>
        <w:ind w:firstLine="480"/>
        <w:spacing w:line="460" w:lineRule="exact"/>
        <w:rPr>
          <w:rFonts w:hint="eastAsia" w:ascii="宋体" w:hAnsi="宋体" w:cs="宋体"/>
          <w:bCs/>
          <w:color w:val="000000"/>
          <w:sz w:val="24"/>
        </w:rPr>
      </w:pPr>
      <w:r>
        <w:rPr>
          <w:rFonts w:hint="eastAsia" w:ascii="宋体" w:hAnsi="宋体" w:cs="宋体"/>
          <w:bCs/>
          <w:color w:val="000000"/>
          <w:sz w:val="24"/>
        </w:rPr>
        <w:t xml:space="preserve">24.2在评审过程中，供应商不得以任何行为影响磋商评审过程，否则其响应文件将被作为无效响应文件。</w:t>
      </w:r>
      <w:r/>
    </w:p>
    <w:p>
      <w:pPr>
        <w:ind w:firstLine="480"/>
        <w:spacing w:line="460" w:lineRule="exact"/>
        <w:rPr>
          <w:rFonts w:hint="eastAsia" w:ascii="宋体" w:hAnsi="宋体" w:cs="宋体"/>
          <w:bCs/>
          <w:color w:val="000000"/>
          <w:sz w:val="24"/>
        </w:rPr>
      </w:pPr>
      <w:r>
        <w:rPr>
          <w:rFonts w:hint="eastAsia" w:ascii="宋体" w:hAnsi="宋体" w:cs="宋体"/>
          <w:bCs/>
          <w:color w:val="000000"/>
          <w:sz w:val="24"/>
        </w:rPr>
        <w:t xml:space="preserve">24.3在项目评审期间，代理公司将设专门人员与供应商联系。</w:t>
      </w:r>
      <w:r/>
    </w:p>
    <w:p>
      <w:pPr>
        <w:ind w:firstLine="480"/>
        <w:spacing w:line="460" w:lineRule="exact"/>
        <w:rPr>
          <w:rFonts w:hint="eastAsia" w:ascii="宋体" w:hAnsi="宋体" w:cs="宋体"/>
          <w:bCs/>
          <w:color w:val="000000"/>
          <w:sz w:val="24"/>
        </w:rPr>
      </w:pPr>
      <w:r>
        <w:rPr>
          <w:rFonts w:hint="eastAsia" w:ascii="宋体" w:hAnsi="宋体" w:cs="宋体"/>
          <w:bCs/>
          <w:color w:val="000000"/>
          <w:sz w:val="24"/>
        </w:rPr>
        <w:t xml:space="preserve">24.4 代理公司和磋商小组不向未成交的供应商解释未成交原因，也不公布评审过程中的相关细节。</w:t>
      </w:r>
      <w:r/>
    </w:p>
    <w:p>
      <w:pPr>
        <w:spacing w:line="460" w:lineRule="exact"/>
        <w:rPr>
          <w:rFonts w:hint="eastAsia" w:ascii="宋体" w:hAnsi="宋体" w:cs="宋体"/>
          <w:sz w:val="24"/>
        </w:rPr>
      </w:pPr>
      <w:r/>
      <w:bookmarkStart w:id="3" w:name="_Toc513029232"/>
      <w:r/>
      <w:bookmarkStart w:id="4" w:name="_Toc16938548"/>
      <w:r/>
      <w:bookmarkStart w:id="5" w:name="_Toc20823304"/>
      <w:r>
        <w:rPr>
          <w:rFonts w:hint="eastAsia" w:ascii="宋体" w:hAnsi="宋体" w:cs="宋体"/>
          <w:sz w:val="24"/>
        </w:rPr>
        <w:t xml:space="preserve">25.评审过程中的澄清</w:t>
      </w:r>
      <w:bookmarkEnd w:id="3"/>
      <w:r/>
      <w:bookmarkEnd w:id="4"/>
      <w:r/>
      <w:bookmarkEnd w:id="5"/>
      <w:r/>
      <w:r/>
    </w:p>
    <w:p>
      <w:pPr>
        <w:ind w:firstLine="560"/>
        <w:spacing w:line="460" w:lineRule="exact"/>
        <w:rPr>
          <w:rFonts w:hint="eastAsia" w:ascii="宋体" w:hAnsi="宋体" w:cs="宋体"/>
          <w:sz w:val="24"/>
        </w:rPr>
      </w:pPr>
      <w:r>
        <w:rPr>
          <w:rFonts w:hint="eastAsia" w:ascii="宋体" w:hAnsi="宋体" w:cs="宋体"/>
          <w:sz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ind w:firstLine="560"/>
        <w:spacing w:line="460" w:lineRule="exact"/>
        <w:rPr>
          <w:rFonts w:hint="eastAsia" w:ascii="宋体" w:hAnsi="宋体" w:cs="宋体"/>
          <w:sz w:val="24"/>
        </w:rPr>
      </w:pPr>
      <w:r>
        <w:rPr>
          <w:rFonts w:hint="eastAsia" w:ascii="宋体" w:hAnsi="宋体" w:cs="宋体"/>
          <w:sz w:val="24"/>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560"/>
        <w:spacing w:line="460" w:lineRule="exact"/>
        <w:rPr>
          <w:rFonts w:hint="eastAsia" w:ascii="宋体" w:hAnsi="宋体" w:cs="宋体"/>
          <w:sz w:val="24"/>
        </w:rPr>
      </w:pPr>
      <w:r>
        <w:rPr>
          <w:rFonts w:hint="eastAsia" w:ascii="宋体" w:hAnsi="宋体" w:cs="宋体"/>
          <w:sz w:val="24"/>
        </w:rPr>
        <w:t xml:space="preserve">25.3 接到磋商小组澄清、说明和更正要求的供应商如未按规定</w:t>
      </w:r>
      <w:r>
        <w:rPr>
          <w:rFonts w:hint="eastAsia" w:ascii="宋体" w:hAnsi="宋体" w:cs="宋体"/>
          <w:sz w:val="24"/>
          <w:lang w:eastAsia="zh-CN"/>
        </w:rPr>
        <w:t xml:space="preserve">作出</w:t>
      </w:r>
      <w:r>
        <w:rPr>
          <w:rFonts w:hint="eastAsia" w:ascii="宋体" w:hAnsi="宋体" w:cs="宋体"/>
          <w:sz w:val="24"/>
        </w:rPr>
        <w:t xml:space="preserve">澄清、说明和更正，其风险由供应商自行承担。</w:t>
      </w:r>
      <w:r/>
    </w:p>
    <w:p>
      <w:pPr>
        <w:spacing w:line="460" w:lineRule="exact"/>
        <w:rPr>
          <w:rFonts w:hint="eastAsia" w:ascii="宋体" w:hAnsi="宋体" w:cs="宋体"/>
          <w:sz w:val="24"/>
        </w:rPr>
      </w:pPr>
      <w:r/>
      <w:bookmarkStart w:id="6" w:name="_Toc513029233"/>
      <w:r/>
      <w:bookmarkStart w:id="7" w:name="_Toc20823305"/>
      <w:r/>
      <w:bookmarkStart w:id="8" w:name="_Toc16938549"/>
      <w:r>
        <w:rPr>
          <w:rFonts w:hint="eastAsia" w:ascii="宋体" w:hAnsi="宋体" w:cs="宋体"/>
          <w:sz w:val="24"/>
        </w:rPr>
        <w:t xml:space="preserve">26.对响应文件的审</w:t>
      </w:r>
      <w:bookmarkEnd w:id="6"/>
      <w:r/>
      <w:bookmarkEnd w:id="7"/>
      <w:r/>
      <w:bookmarkEnd w:id="8"/>
      <w:r>
        <w:rPr>
          <w:rFonts w:hint="eastAsia" w:ascii="宋体" w:hAnsi="宋体" w:cs="宋体"/>
          <w:sz w:val="24"/>
        </w:rPr>
        <w:t xml:space="preserve">查</w:t>
      </w:r>
      <w:r/>
    </w:p>
    <w:p>
      <w:pPr>
        <w:ind w:firstLine="560"/>
        <w:spacing w:line="460" w:lineRule="exact"/>
        <w:rPr>
          <w:rFonts w:hint="eastAsia" w:ascii="宋体" w:hAnsi="宋体" w:cs="宋体"/>
          <w:sz w:val="24"/>
        </w:rPr>
      </w:pPr>
      <w:r>
        <w:rPr>
          <w:rFonts w:hint="eastAsia" w:ascii="宋体" w:hAnsi="宋体" w:cs="宋体"/>
          <w:sz w:val="24"/>
        </w:rPr>
        <w:t xml:space="preserve">26.1响应文件审查分为资格审查和符合性审查。</w:t>
      </w:r>
      <w:r/>
    </w:p>
    <w:p>
      <w:pPr>
        <w:ind w:firstLine="560"/>
        <w:spacing w:line="460" w:lineRule="exact"/>
        <w:rPr>
          <w:rFonts w:hint="eastAsia" w:ascii="宋体" w:hAnsi="宋体" w:cs="宋体"/>
          <w:sz w:val="24"/>
        </w:rPr>
      </w:pPr>
      <w:r>
        <w:rPr>
          <w:rFonts w:hint="eastAsia" w:ascii="宋体" w:hAnsi="宋体" w:cs="宋体"/>
          <w:sz w:val="24"/>
        </w:rPr>
        <w:t xml:space="preserve">26.1.1 资格审查：由磋商小组依据法律法规和磋商文件的规定，对响应文件中的资格证明文件进行审查，以确定供应商是否具备参加磋商的资格。</w:t>
      </w:r>
      <w:r/>
    </w:p>
    <w:p>
      <w:pPr>
        <w:ind w:firstLine="560"/>
        <w:spacing w:line="460" w:lineRule="exact"/>
        <w:rPr>
          <w:rFonts w:hint="eastAsia" w:ascii="宋体" w:hAnsi="宋体" w:cs="宋体"/>
          <w:sz w:val="24"/>
        </w:rPr>
      </w:pPr>
      <w:r>
        <w:rPr>
          <w:rFonts w:hint="eastAsia" w:ascii="宋体" w:hAnsi="宋体" w:cs="宋体"/>
          <w:sz w:val="24"/>
        </w:rPr>
        <w:t xml:space="preserve">磋商小组在进行资格审查的同时，将在“信用中国”网站（www.creditchina.gov.cn）查询供应商的信用记录，以确定供应商是否具备磋商资格，查询结果留存并归档。</w:t>
      </w:r>
      <w:r/>
    </w:p>
    <w:p>
      <w:pPr>
        <w:ind w:firstLine="560"/>
        <w:spacing w:line="460" w:lineRule="exact"/>
        <w:rPr>
          <w:rFonts w:hint="eastAsia" w:ascii="宋体" w:hAnsi="宋体" w:cs="宋体"/>
          <w:sz w:val="24"/>
        </w:rPr>
      </w:pPr>
      <w:r>
        <w:rPr>
          <w:rFonts w:hint="eastAsia" w:ascii="宋体" w:hAnsi="宋体" w:cs="宋体"/>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460" w:lineRule="exact"/>
        <w:rPr>
          <w:rFonts w:hint="eastAsia" w:ascii="宋体" w:hAnsi="宋体" w:cs="宋体"/>
          <w:sz w:val="24"/>
        </w:rPr>
      </w:pPr>
      <w:r>
        <w:rPr>
          <w:rFonts w:hint="eastAsia" w:ascii="宋体" w:hAnsi="宋体" w:cs="宋体"/>
          <w:sz w:val="24"/>
        </w:rPr>
        <w:t xml:space="preserve">26.1.2 符合性审查：依据磋商文件的规定，由磋商小组从响应文件的有效性、完整性和对磋商文件的响应程度进行审查，以确定是否对磋商文件的实质性要求作出响应。</w:t>
      </w:r>
      <w:r/>
    </w:p>
    <w:p>
      <w:pPr>
        <w:ind w:firstLine="560"/>
        <w:spacing w:line="460" w:lineRule="exact"/>
        <w:rPr>
          <w:rFonts w:hint="eastAsia" w:ascii="宋体" w:hAnsi="宋体" w:cs="宋体"/>
          <w:sz w:val="24"/>
        </w:rPr>
      </w:pPr>
      <w:r>
        <w:rPr>
          <w:rFonts w:hint="eastAsia" w:ascii="宋体" w:hAnsi="宋体" w:cs="宋体"/>
          <w:sz w:val="24"/>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ind w:firstLine="560"/>
        <w:spacing w:line="460" w:lineRule="exact"/>
        <w:rPr>
          <w:rFonts w:hint="eastAsia" w:ascii="宋体" w:hAnsi="宋体" w:cs="宋体"/>
          <w:sz w:val="24"/>
        </w:rPr>
      </w:pPr>
      <w:r>
        <w:rPr>
          <w:rFonts w:hint="eastAsia" w:ascii="宋体" w:hAnsi="宋体" w:cs="宋体"/>
          <w:sz w:val="24"/>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560"/>
        <w:spacing w:line="460" w:lineRule="exact"/>
        <w:rPr>
          <w:rFonts w:hint="eastAsia" w:ascii="宋体" w:hAnsi="宋体" w:cs="宋体"/>
          <w:sz w:val="24"/>
        </w:rPr>
      </w:pPr>
      <w:r>
        <w:rPr>
          <w:rFonts w:hint="eastAsia" w:ascii="宋体" w:hAnsi="宋体" w:cs="宋体"/>
          <w:sz w:val="24"/>
        </w:rPr>
        <w:t xml:space="preserve">所谓重大偏离或保留是指与磋商文件规定的实质性要求存在负偏离，或者在实质上与磋商文件不一致，而且限制了合同中买方和代理公司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560"/>
        <w:spacing w:line="460" w:lineRule="exact"/>
        <w:rPr>
          <w:rFonts w:hint="eastAsia" w:ascii="宋体" w:hAnsi="宋体" w:cs="宋体"/>
          <w:sz w:val="24"/>
        </w:rPr>
      </w:pPr>
      <w:r>
        <w:rPr>
          <w:rFonts w:hint="eastAsia" w:ascii="宋体" w:hAnsi="宋体" w:cs="宋体"/>
          <w:sz w:val="24"/>
        </w:rPr>
        <w:t xml:space="preserve">26.3未实质性响应磋商文件的情形：</w:t>
      </w:r>
      <w:r/>
    </w:p>
    <w:p>
      <w:pPr>
        <w:ind w:firstLine="560"/>
        <w:spacing w:line="460" w:lineRule="exact"/>
        <w:rPr>
          <w:rFonts w:hint="eastAsia" w:ascii="宋体" w:hAnsi="宋体" w:cs="宋体"/>
          <w:sz w:val="24"/>
        </w:rPr>
      </w:pPr>
      <w:r>
        <w:rPr>
          <w:rFonts w:hint="eastAsia" w:ascii="宋体" w:hAnsi="宋体" w:cs="宋体"/>
          <w:sz w:val="24"/>
        </w:rPr>
        <w:t xml:space="preserve">26.3.1供应商在苏采云系统规定的时间内未成功解密电子响应文件的。</w:t>
      </w:r>
      <w:r/>
    </w:p>
    <w:p>
      <w:pPr>
        <w:ind w:firstLine="560"/>
        <w:spacing w:line="460" w:lineRule="exact"/>
        <w:rPr>
          <w:rFonts w:hint="eastAsia" w:ascii="宋体" w:hAnsi="宋体" w:cs="宋体"/>
          <w:sz w:val="24"/>
        </w:rPr>
      </w:pPr>
      <w:r>
        <w:rPr>
          <w:rFonts w:hint="eastAsia" w:ascii="宋体" w:hAnsi="宋体" w:cs="宋体"/>
          <w:sz w:val="24"/>
        </w:rPr>
        <w:t xml:space="preserve">26.3.2供应商未按照磋商文件要求上传电子响应文件的。</w:t>
      </w:r>
      <w:r/>
    </w:p>
    <w:p>
      <w:pPr>
        <w:ind w:firstLine="560"/>
        <w:spacing w:line="460" w:lineRule="exact"/>
        <w:rPr>
          <w:rFonts w:hint="eastAsia" w:ascii="宋体" w:hAnsi="宋体" w:cs="宋体"/>
          <w:sz w:val="24"/>
        </w:rPr>
      </w:pPr>
      <w:r>
        <w:rPr>
          <w:rFonts w:hint="eastAsia" w:ascii="宋体" w:hAnsi="宋体" w:cs="宋体"/>
          <w:sz w:val="24"/>
        </w:rPr>
        <w:t xml:space="preserve">26.3.3同一供应商提交两个（含两个）以上不同的响应文件或者最后报价的。</w:t>
      </w:r>
      <w:r/>
    </w:p>
    <w:p>
      <w:pPr>
        <w:ind w:firstLine="560"/>
        <w:spacing w:line="460" w:lineRule="exact"/>
        <w:rPr>
          <w:rFonts w:hint="eastAsia" w:ascii="宋体" w:hAnsi="宋体" w:cs="宋体"/>
          <w:sz w:val="24"/>
        </w:rPr>
      </w:pPr>
      <w:r>
        <w:rPr>
          <w:rFonts w:hint="eastAsia" w:ascii="宋体" w:hAnsi="宋体" w:cs="宋体"/>
          <w:sz w:val="24"/>
        </w:rPr>
        <w:t xml:space="preserve">26.3.4供应商不具备磋商文件中规定资格要求的。</w:t>
      </w:r>
      <w:r/>
    </w:p>
    <w:p>
      <w:pPr>
        <w:ind w:firstLine="560"/>
        <w:spacing w:line="460" w:lineRule="exact"/>
        <w:rPr>
          <w:rFonts w:hint="eastAsia" w:ascii="宋体" w:hAnsi="宋体" w:cs="宋体"/>
          <w:sz w:val="24"/>
        </w:rPr>
      </w:pPr>
      <w:r>
        <w:rPr>
          <w:rFonts w:hint="eastAsia" w:ascii="宋体" w:hAnsi="宋体" w:cs="宋体"/>
          <w:sz w:val="24"/>
        </w:rPr>
        <w:t xml:space="preserve">26.3.5供应商的最后报价超过了采购预算或最高限价的。</w:t>
      </w:r>
      <w:r/>
    </w:p>
    <w:p>
      <w:pPr>
        <w:ind w:firstLine="560"/>
        <w:spacing w:line="460" w:lineRule="exact"/>
        <w:rPr>
          <w:rFonts w:hint="eastAsia" w:ascii="宋体" w:hAnsi="宋体" w:cs="宋体"/>
          <w:sz w:val="24"/>
        </w:rPr>
      </w:pPr>
      <w:r>
        <w:rPr>
          <w:rFonts w:hint="eastAsia" w:ascii="宋体" w:hAnsi="宋体" w:cs="宋体"/>
          <w:sz w:val="24"/>
        </w:rPr>
        <w:t xml:space="preserve">26.3.6不符合磋商文件“第五章  项目采购需求”要求的。</w:t>
      </w:r>
      <w:r/>
    </w:p>
    <w:p>
      <w:pPr>
        <w:ind w:firstLine="560"/>
        <w:spacing w:line="460" w:lineRule="exact"/>
        <w:rPr>
          <w:rFonts w:hint="eastAsia" w:ascii="宋体" w:hAnsi="宋体" w:cs="宋体"/>
          <w:sz w:val="24"/>
        </w:rPr>
      </w:pPr>
      <w:r>
        <w:rPr>
          <w:rFonts w:hint="eastAsia" w:ascii="宋体" w:hAnsi="宋体" w:cs="宋体"/>
          <w:sz w:val="24"/>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460" w:lineRule="exact"/>
        <w:rPr>
          <w:rFonts w:hint="eastAsia" w:ascii="宋体" w:hAnsi="宋体" w:cs="宋体"/>
          <w:sz w:val="24"/>
        </w:rPr>
      </w:pPr>
      <w:r>
        <w:rPr>
          <w:rFonts w:hint="eastAsia" w:ascii="宋体" w:hAnsi="宋体" w:cs="宋体"/>
          <w:sz w:val="24"/>
        </w:rPr>
        <w:t xml:space="preserve">26.3.8 响应文件含有采购人不能接受的附加条件的。</w:t>
      </w:r>
      <w:r/>
    </w:p>
    <w:p>
      <w:pPr>
        <w:ind w:firstLine="560"/>
        <w:spacing w:line="460" w:lineRule="exact"/>
        <w:rPr>
          <w:rFonts w:hint="eastAsia" w:ascii="宋体" w:hAnsi="宋体" w:cs="宋体"/>
          <w:sz w:val="24"/>
        </w:rPr>
      </w:pPr>
      <w:r>
        <w:rPr>
          <w:rFonts w:hint="eastAsia" w:ascii="宋体" w:hAnsi="宋体" w:cs="宋体"/>
          <w:sz w:val="24"/>
        </w:rPr>
        <w:t xml:space="preserve">26.3.</w:t>
      </w:r>
      <w:r>
        <w:rPr>
          <w:rFonts w:hint="eastAsia" w:ascii="宋体" w:hAnsi="宋体" w:cs="宋体"/>
          <w:sz w:val="24"/>
          <w:lang w:val="en-US" w:eastAsia="zh-CN"/>
        </w:rPr>
        <w:t xml:space="preserve">9</w:t>
      </w:r>
      <w:r>
        <w:rPr>
          <w:rFonts w:hint="eastAsia" w:ascii="宋体" w:hAnsi="宋体" w:cs="宋体"/>
          <w:sz w:val="24"/>
        </w:rPr>
        <w:t xml:space="preserve">响应文件未按照磋商文件要求加盖CA电子公章的。</w:t>
      </w:r>
      <w:r/>
    </w:p>
    <w:p>
      <w:pPr>
        <w:ind w:firstLine="560"/>
        <w:spacing w:line="460" w:lineRule="exact"/>
        <w:rPr>
          <w:rFonts w:hint="eastAsia" w:ascii="宋体" w:hAnsi="宋体" w:eastAsia="宋体" w:cs="宋体"/>
          <w:b/>
          <w:bCs/>
          <w:sz w:val="24"/>
        </w:rPr>
      </w:pPr>
      <w:r>
        <w:rPr>
          <w:rFonts w:hint="eastAsia" w:ascii="宋体" w:hAnsi="宋体" w:eastAsia="宋体" w:cs="宋体"/>
          <w:sz w:val="24"/>
          <w:lang w:val="en-US" w:eastAsia="zh-CN"/>
        </w:rPr>
        <w:t xml:space="preserve">26.3.10</w:t>
      </w:r>
      <w:r>
        <w:rPr>
          <w:rFonts w:hint="eastAsia" w:ascii="宋体" w:hAnsi="宋体" w:eastAsia="宋体" w:cs="宋体"/>
          <w:b/>
          <w:bCs/>
          <w:sz w:val="24"/>
        </w:rPr>
        <w:t xml:space="preserve">根据江苏省财政厅《关于推动解决政府采购异常低价问题相关工作的通知》（苏财购〔2025〕62号）文件精神，当投标报价低于采购项目预算50%的，即投标报价〈采购项目预算×50%时，磋商小组启动异常低价投标审查程序。</w:t>
      </w:r>
      <w:r/>
    </w:p>
    <w:p>
      <w:pPr>
        <w:ind w:firstLine="560"/>
        <w:spacing w:line="460" w:lineRule="exact"/>
        <w:rPr>
          <w:rFonts w:hint="eastAsia" w:ascii="宋体" w:hAnsi="宋体" w:eastAsia="宋体" w:cs="宋体"/>
          <w:b/>
          <w:bCs/>
          <w:sz w:val="24"/>
        </w:rPr>
      </w:pPr>
      <w:r>
        <w:rPr>
          <w:rFonts w:hint="eastAsia" w:ascii="宋体" w:hAnsi="宋体" w:eastAsia="宋体" w:cs="宋体"/>
          <w:b/>
          <w:bCs/>
          <w:sz w:val="24"/>
        </w:rPr>
        <w:t xml:space="preserve">启动异常低价投标审查后，磋商小组将要求相关供应商在合理的时间内提供项目具体成本测算等与报价合理性相关的书面说明及相关证明材料，并对投标价格作出解释，由磋商小组结合同类产品在主要电商平台的价格、该行业当地薪资水平等情况，依据专业经验对供应商报价合理性进行判断。供应商不提供书面说明、证明材料，或者提供的书面说明、证明材料不能证明其报价合理性的，磋商小组应当将其作为无效响应处理。审查相关情况应当在评审报告中进行记录。</w:t>
      </w:r>
      <w:r/>
    </w:p>
    <w:p>
      <w:pPr>
        <w:ind w:firstLine="560"/>
        <w:spacing w:line="460" w:lineRule="exact"/>
        <w:rPr>
          <w:rFonts w:hint="eastAsia" w:ascii="宋体" w:hAnsi="宋体" w:cs="宋体"/>
          <w:sz w:val="24"/>
        </w:rPr>
      </w:pPr>
      <w:r>
        <w:rPr>
          <w:rFonts w:hint="eastAsia" w:ascii="宋体" w:hAnsi="宋体" w:cs="宋体"/>
          <w:sz w:val="24"/>
        </w:rPr>
        <w:t xml:space="preserve">26.4未实质性响应磋商文件的响应文件按无效响应处理。</w:t>
      </w:r>
      <w:r/>
    </w:p>
    <w:p>
      <w:pPr>
        <w:ind w:firstLine="560"/>
        <w:spacing w:line="460" w:lineRule="exact"/>
        <w:rPr>
          <w:rFonts w:hint="eastAsia" w:ascii="宋体" w:hAnsi="宋体" w:cs="宋体"/>
          <w:sz w:val="24"/>
        </w:rPr>
      </w:pPr>
      <w:r>
        <w:rPr>
          <w:rFonts w:hint="eastAsia" w:ascii="宋体" w:hAnsi="宋体" w:cs="宋体"/>
          <w:sz w:val="24"/>
        </w:rPr>
        <w:t xml:space="preserve">26.5如果响应文件实质上没有响应磋商文件的要求，磋商小组将予以拒绝，供应商不得通过修改或撤销</w:t>
      </w:r>
      <w:r>
        <w:rPr>
          <w:rFonts w:hint="eastAsia" w:ascii="宋体" w:hAnsi="宋体" w:cs="宋体"/>
          <w:sz w:val="24"/>
          <w:lang w:eastAsia="zh-CN"/>
        </w:rPr>
        <w:t xml:space="preserve">不符</w:t>
      </w:r>
      <w:r>
        <w:rPr>
          <w:rFonts w:hint="eastAsia" w:ascii="宋体" w:hAnsi="宋体" w:cs="宋体"/>
          <w:sz w:val="24"/>
        </w:rPr>
        <w:t xml:space="preserve">合要求的偏离或保留而使其成为实质性响应的文件。</w:t>
      </w:r>
      <w:r/>
    </w:p>
    <w:p>
      <w:pPr>
        <w:ind w:firstLine="560"/>
        <w:spacing w:line="460" w:lineRule="exact"/>
        <w:rPr>
          <w:rFonts w:hint="eastAsia" w:ascii="宋体" w:hAnsi="宋体" w:cs="宋体"/>
          <w:sz w:val="24"/>
        </w:rPr>
      </w:pPr>
      <w:r>
        <w:rPr>
          <w:rFonts w:hint="eastAsia" w:ascii="宋体" w:hAnsi="宋体" w:cs="宋体"/>
          <w:sz w:val="24"/>
        </w:rPr>
        <w:t xml:space="preserve">26.6供应商在项目评审全过程中应保持通讯畅通，并安排专人与代理公司及磋商小组联系。</w:t>
      </w:r>
      <w:r/>
    </w:p>
    <w:p>
      <w:pPr>
        <w:spacing w:line="460" w:lineRule="exact"/>
        <w:rPr>
          <w:rFonts w:hint="eastAsia" w:ascii="宋体" w:hAnsi="宋体" w:cs="宋体"/>
          <w:sz w:val="24"/>
        </w:rPr>
      </w:pPr>
      <w:r>
        <w:rPr>
          <w:rFonts w:hint="eastAsia" w:ascii="宋体" w:hAnsi="宋体" w:cs="宋体"/>
          <w:sz w:val="24"/>
        </w:rPr>
        <w:t xml:space="preserve">27.磋商程序及评审方法和评审标准</w:t>
      </w:r>
      <w:r/>
    </w:p>
    <w:p>
      <w:pPr>
        <w:ind w:firstLine="560"/>
        <w:spacing w:line="460" w:lineRule="exact"/>
        <w:rPr>
          <w:rFonts w:hint="eastAsia" w:ascii="宋体" w:hAnsi="宋体" w:cs="宋体"/>
          <w:b/>
          <w:sz w:val="24"/>
        </w:rPr>
      </w:pPr>
      <w:r>
        <w:rPr>
          <w:rFonts w:hint="eastAsia" w:ascii="宋体" w:hAnsi="宋体" w:cs="宋体"/>
          <w:b/>
          <w:sz w:val="24"/>
        </w:rPr>
        <w:t xml:space="preserve">27.1磋商程序</w:t>
      </w:r>
      <w:r/>
    </w:p>
    <w:p>
      <w:pPr>
        <w:ind w:firstLine="560"/>
        <w:spacing w:line="460" w:lineRule="exact"/>
        <w:rPr>
          <w:rFonts w:hint="eastAsia" w:ascii="宋体" w:hAnsi="宋体" w:cs="宋体"/>
          <w:sz w:val="24"/>
        </w:rPr>
      </w:pPr>
      <w:r>
        <w:rPr>
          <w:rFonts w:hint="eastAsia" w:ascii="宋体" w:hAnsi="宋体" w:cs="宋体"/>
          <w:sz w:val="24"/>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560"/>
        <w:spacing w:line="460" w:lineRule="exact"/>
        <w:rPr>
          <w:rFonts w:hint="eastAsia" w:ascii="宋体" w:hAnsi="宋体" w:cs="宋体"/>
          <w:sz w:val="24"/>
        </w:rPr>
      </w:pPr>
      <w:r>
        <w:rPr>
          <w:rFonts w:hint="eastAsia" w:ascii="宋体" w:hAnsi="宋体" w:cs="宋体"/>
          <w:sz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560"/>
        <w:spacing w:line="460" w:lineRule="exact"/>
        <w:rPr>
          <w:rFonts w:hint="eastAsia" w:ascii="宋体" w:hAnsi="宋体" w:cs="宋体"/>
          <w:b/>
          <w:sz w:val="24"/>
        </w:rPr>
      </w:pPr>
      <w:r>
        <w:rPr>
          <w:rFonts w:hint="eastAsia" w:ascii="宋体" w:hAnsi="宋体" w:cs="宋体"/>
          <w:sz w:val="24"/>
        </w:rPr>
        <w:t xml:space="preserve"> 27.1.2</w:t>
      </w:r>
      <w:r>
        <w:rPr>
          <w:rFonts w:hint="eastAsia" w:ascii="宋体" w:hAnsi="宋体" w:cs="宋体"/>
          <w:b/>
          <w:sz w:val="24"/>
        </w:rPr>
        <w:t xml:space="preserve">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560"/>
        <w:spacing w:line="460" w:lineRule="exact"/>
        <w:rPr>
          <w:rFonts w:hint="eastAsia" w:ascii="宋体" w:hAnsi="宋体" w:cs="宋体"/>
          <w:sz w:val="24"/>
        </w:rPr>
      </w:pPr>
      <w:r>
        <w:rPr>
          <w:rFonts w:hint="eastAsia" w:ascii="宋体" w:hAnsi="宋体" w:cs="宋体"/>
          <w:sz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560"/>
        <w:spacing w:line="460" w:lineRule="exact"/>
        <w:rPr>
          <w:rFonts w:hint="eastAsia" w:ascii="宋体" w:hAnsi="宋体" w:cs="宋体"/>
          <w:sz w:val="24"/>
        </w:rPr>
      </w:pPr>
      <w:r>
        <w:rPr>
          <w:rFonts w:hint="eastAsia" w:ascii="宋体" w:hAnsi="宋体" w:cs="宋体"/>
          <w:sz w:val="24"/>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560"/>
        <w:spacing w:line="460" w:lineRule="exact"/>
        <w:rPr>
          <w:rFonts w:hint="eastAsia" w:ascii="宋体" w:hAnsi="宋体" w:cs="宋体"/>
          <w:sz w:val="24"/>
        </w:rPr>
      </w:pPr>
      <w:r>
        <w:rPr>
          <w:rFonts w:hint="eastAsia" w:ascii="宋体" w:hAnsi="宋体" w:cs="宋体"/>
          <w:sz w:val="24"/>
        </w:rPr>
        <w:t xml:space="preserve">27.1.3</w:t>
      </w:r>
      <w:r>
        <w:rPr>
          <w:rFonts w:hint="eastAsia" w:ascii="宋体" w:hAnsi="宋体" w:cs="宋体"/>
          <w:b/>
          <w:sz w:val="24"/>
        </w:rPr>
        <w:t xml:space="preserve">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cs="宋体"/>
          <w:sz w:val="24"/>
        </w:rPr>
        <w:t xml:space="preserve">已提交响应文件的供应商，在提交最后报价之前，可以根据磋商情况退出磋商，并在苏采云系统中提交“退出磋商函”并加盖CA电子公章。</w:t>
      </w:r>
      <w:r/>
    </w:p>
    <w:p>
      <w:pPr>
        <w:ind w:firstLine="560"/>
        <w:spacing w:line="460" w:lineRule="exact"/>
        <w:rPr>
          <w:rFonts w:hint="eastAsia" w:ascii="宋体" w:hAnsi="宋体" w:cs="宋体"/>
          <w:sz w:val="24"/>
        </w:rPr>
      </w:pPr>
      <w:r>
        <w:rPr>
          <w:rFonts w:hint="eastAsia" w:ascii="宋体" w:hAnsi="宋体" w:cs="宋体"/>
          <w:sz w:val="24"/>
        </w:rPr>
        <w:t xml:space="preserve">27.2 评审方法和评审标准</w:t>
      </w:r>
      <w:r/>
    </w:p>
    <w:p>
      <w:pPr>
        <w:ind w:firstLine="560"/>
        <w:spacing w:line="460" w:lineRule="exact"/>
        <w:rPr>
          <w:rFonts w:hint="eastAsia" w:ascii="宋体" w:hAnsi="宋体" w:cs="宋体"/>
          <w:sz w:val="24"/>
        </w:rPr>
      </w:pPr>
      <w:r>
        <w:rPr>
          <w:rFonts w:hint="eastAsia" w:ascii="宋体" w:hAnsi="宋体" w:cs="宋体"/>
          <w:sz w:val="24"/>
        </w:rPr>
        <w:t xml:space="preserve">27.2.1评审方法。经磋商确定最终采购需求和提交最后报价的供应商后，由磋商小组采用综合评分法对提交最后报价的供应商的响应文件和最后报价进行综合评分。</w:t>
      </w:r>
      <w:r/>
    </w:p>
    <w:p>
      <w:pPr>
        <w:ind w:firstLine="560"/>
        <w:spacing w:line="460" w:lineRule="exact"/>
        <w:rPr>
          <w:rFonts w:hint="eastAsia" w:ascii="宋体" w:hAnsi="宋体" w:cs="宋体"/>
          <w:sz w:val="24"/>
        </w:rPr>
      </w:pPr>
      <w:r>
        <w:rPr>
          <w:rFonts w:hint="eastAsia" w:ascii="宋体" w:hAnsi="宋体" w:cs="宋体"/>
          <w:sz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560"/>
        <w:spacing w:line="460" w:lineRule="exact"/>
        <w:rPr>
          <w:rFonts w:hint="eastAsia" w:ascii="宋体" w:hAnsi="宋体" w:cs="宋体"/>
          <w:sz w:val="24"/>
        </w:rPr>
      </w:pPr>
      <w:r>
        <w:rPr>
          <w:rFonts w:hint="eastAsia" w:ascii="宋体" w:hAnsi="宋体" w:cs="宋体"/>
          <w:sz w:val="24"/>
        </w:rPr>
        <w:t xml:space="preserve">27.2.2评审标准</w:t>
      </w:r>
      <w:r/>
    </w:p>
    <w:p>
      <w:pPr>
        <w:ind w:firstLine="560"/>
        <w:spacing w:line="460" w:lineRule="exact"/>
        <w:rPr>
          <w:rFonts w:hint="eastAsia" w:ascii="宋体" w:hAnsi="宋体" w:cs="宋体"/>
          <w:sz w:val="24"/>
        </w:rPr>
      </w:pPr>
      <w:r>
        <w:rPr>
          <w:rFonts w:hint="eastAsia" w:ascii="宋体" w:hAnsi="宋体" w:cs="宋体"/>
          <w:sz w:val="24"/>
        </w:rPr>
        <w:t xml:space="preserve">见本磋商文件第三章规定。</w:t>
      </w:r>
      <w:r/>
    </w:p>
    <w:p>
      <w:pPr>
        <w:ind w:firstLine="560"/>
        <w:spacing w:line="460" w:lineRule="exact"/>
        <w:rPr>
          <w:rFonts w:hint="eastAsia" w:ascii="宋体" w:hAnsi="宋体" w:cs="宋体"/>
          <w:sz w:val="24"/>
        </w:rPr>
      </w:pPr>
      <w:r>
        <w:rPr>
          <w:rFonts w:hint="eastAsia" w:ascii="宋体" w:hAnsi="宋体" w:cs="宋体"/>
          <w:sz w:val="24"/>
        </w:rPr>
        <w:t xml:space="preserve">27.3采购活动终止的情况</w:t>
      </w:r>
      <w:r/>
    </w:p>
    <w:p>
      <w:pPr>
        <w:ind w:firstLine="560"/>
        <w:spacing w:line="460" w:lineRule="exact"/>
        <w:rPr>
          <w:rFonts w:hint="eastAsia" w:ascii="宋体" w:hAnsi="宋体" w:cs="宋体"/>
          <w:sz w:val="24"/>
        </w:rPr>
      </w:pPr>
      <w:r>
        <w:rPr>
          <w:rFonts w:hint="eastAsia" w:ascii="宋体" w:hAnsi="宋体" w:cs="宋体"/>
          <w:sz w:val="24"/>
        </w:rPr>
        <w:t xml:space="preserve">出现下列情形之一的，本次竞争性磋商采购活动将被终止：</w:t>
      </w:r>
      <w:r/>
    </w:p>
    <w:p>
      <w:pPr>
        <w:ind w:firstLine="560"/>
        <w:spacing w:line="460" w:lineRule="exact"/>
        <w:rPr>
          <w:rFonts w:hint="eastAsia" w:ascii="宋体" w:hAnsi="宋体" w:cs="宋体"/>
          <w:sz w:val="24"/>
        </w:rPr>
      </w:pPr>
      <w:r>
        <w:rPr>
          <w:rFonts w:hint="eastAsia" w:ascii="宋体" w:hAnsi="宋体" w:cs="宋体"/>
          <w:sz w:val="24"/>
        </w:rPr>
        <w:t xml:space="preserve">27.3.1因情况变化，不再符合规定的竞争性磋商采购方式适用情形的。</w:t>
      </w:r>
      <w:r/>
    </w:p>
    <w:p>
      <w:pPr>
        <w:ind w:firstLine="560"/>
        <w:spacing w:line="460" w:lineRule="exact"/>
        <w:rPr>
          <w:rFonts w:hint="eastAsia" w:ascii="宋体" w:hAnsi="宋体" w:cs="宋体"/>
          <w:sz w:val="24"/>
        </w:rPr>
      </w:pPr>
      <w:r>
        <w:rPr>
          <w:rFonts w:hint="eastAsia" w:ascii="宋体" w:hAnsi="宋体" w:cs="宋体"/>
          <w:sz w:val="24"/>
        </w:rPr>
        <w:t xml:space="preserve">27.3.2出现影响采购公正的违法、违规行为的。</w:t>
      </w:r>
      <w:r/>
    </w:p>
    <w:p>
      <w:pPr>
        <w:ind w:firstLine="560"/>
        <w:spacing w:line="460" w:lineRule="exact"/>
        <w:rPr>
          <w:rFonts w:hint="eastAsia" w:ascii="宋体" w:hAnsi="宋体" w:cs="宋体"/>
          <w:sz w:val="24"/>
        </w:rPr>
      </w:pPr>
      <w:r>
        <w:rPr>
          <w:rFonts w:hint="eastAsia" w:ascii="宋体" w:hAnsi="宋体" w:cs="宋体"/>
          <w:sz w:val="24"/>
        </w:rPr>
        <w:t xml:space="preserve">27.3.3除本磋商文件第二章第27.1.2条第三款规定的情形外，在采购过程中符合要求的供应商或者最后报价未超过采购预算的供应商不足3家的。</w:t>
      </w:r>
      <w:r/>
    </w:p>
    <w:p>
      <w:pPr>
        <w:ind w:firstLine="560"/>
        <w:spacing w:line="460" w:lineRule="exact"/>
        <w:rPr>
          <w:rFonts w:hint="eastAsia" w:ascii="宋体" w:hAnsi="宋体" w:cs="宋体"/>
          <w:sz w:val="24"/>
        </w:rPr>
      </w:pPr>
      <w:r>
        <w:rPr>
          <w:rFonts w:hint="eastAsia" w:ascii="宋体" w:hAnsi="宋体" w:cs="宋体"/>
          <w:sz w:val="24"/>
        </w:rPr>
        <w:t xml:space="preserve">27.3.4在苏采云系统规定时间内成功解密电子响应文件的供应商不足3家的。</w:t>
      </w:r>
      <w:r/>
    </w:p>
    <w:p>
      <w:pPr>
        <w:spacing w:line="460" w:lineRule="exact"/>
        <w:rPr>
          <w:rFonts w:hint="eastAsia" w:ascii="宋体" w:hAnsi="宋体" w:cs="宋体"/>
          <w:bCs/>
          <w:sz w:val="24"/>
          <w:szCs w:val="22"/>
        </w:rPr>
      </w:pPr>
      <w:r>
        <w:rPr>
          <w:rFonts w:hint="eastAsia" w:ascii="宋体" w:hAnsi="宋体" w:cs="宋体"/>
          <w:bCs/>
          <w:sz w:val="24"/>
          <w:szCs w:val="22"/>
        </w:rPr>
        <w:t xml:space="preserve">28.推荐成交候选供应商</w:t>
      </w:r>
      <w:r/>
    </w:p>
    <w:p>
      <w:pPr>
        <w:ind w:firstLine="539"/>
        <w:spacing w:line="460" w:lineRule="exact"/>
        <w:rPr>
          <w:rFonts w:hint="eastAsia" w:ascii="宋体" w:hAnsi="宋体" w:cs="宋体"/>
          <w:sz w:val="24"/>
        </w:rPr>
      </w:pPr>
      <w:r>
        <w:rPr>
          <w:rFonts w:hint="eastAsia" w:ascii="宋体" w:hAnsi="宋体" w:cs="宋体"/>
          <w:sz w:val="24"/>
        </w:rPr>
        <w:t xml:space="preserve">28.1磋商小组将对通过资格性审查和符合性审查的响应文件进行评价和比较。</w:t>
      </w:r>
      <w:r/>
    </w:p>
    <w:p>
      <w:pPr>
        <w:ind w:firstLine="560"/>
        <w:spacing w:line="460" w:lineRule="exact"/>
        <w:rPr>
          <w:rFonts w:hint="eastAsia" w:ascii="宋体" w:hAnsi="宋体" w:cs="宋体"/>
          <w:sz w:val="24"/>
        </w:rPr>
      </w:pPr>
      <w:r>
        <w:rPr>
          <w:rFonts w:hint="eastAsia" w:ascii="宋体" w:hAnsi="宋体" w:cs="宋体"/>
          <w:sz w:val="24"/>
        </w:rPr>
        <w:t xml:space="preserve">28.2磋商小组按磋商文件第三章中公布的评标标准对每份合格响应文件进行评审，推荐3名成交候选供应商。</w:t>
      </w:r>
      <w:r/>
    </w:p>
    <w:p>
      <w:pPr>
        <w:ind w:firstLine="560"/>
        <w:spacing w:line="460" w:lineRule="exact"/>
        <w:rPr>
          <w:rFonts w:hint="eastAsia" w:ascii="宋体" w:hAnsi="宋体" w:cs="宋体"/>
          <w:sz w:val="24"/>
        </w:rPr>
      </w:pPr>
      <w:r>
        <w:rPr>
          <w:rFonts w:hint="eastAsia" w:ascii="宋体" w:hAnsi="宋体" w:cs="宋体"/>
          <w:sz w:val="24"/>
        </w:rPr>
        <w:t xml:space="preserve">28.3 磋商小组发现磋商文件存在歧义、重大缺陷导致评审工作无法进行，或者磋商文件内容存在违反国家有关规定的，评审工作停止，代理公司修改磋商文件后重新组织采购活动。</w:t>
      </w:r>
      <w:r/>
    </w:p>
    <w:p>
      <w:pPr>
        <w:ind w:right="-634"/>
        <w:spacing w:line="460" w:lineRule="exact"/>
        <w:rPr>
          <w:rFonts w:hint="eastAsia" w:ascii="宋体" w:hAnsi="宋体" w:cs="宋体"/>
          <w:bCs/>
          <w:sz w:val="24"/>
        </w:rPr>
      </w:pPr>
      <w:r>
        <w:rPr>
          <w:rFonts w:hint="eastAsia" w:ascii="宋体" w:hAnsi="宋体" w:cs="宋体"/>
          <w:bCs/>
          <w:sz w:val="24"/>
        </w:rPr>
        <w:t xml:space="preserve">29.磋商过程保密</w:t>
      </w:r>
      <w:r/>
    </w:p>
    <w:p>
      <w:pPr>
        <w:ind w:firstLine="560"/>
        <w:spacing w:line="460" w:lineRule="exact"/>
        <w:rPr>
          <w:rFonts w:hint="eastAsia" w:ascii="宋体" w:hAnsi="宋体" w:cs="宋体"/>
          <w:sz w:val="24"/>
        </w:rPr>
      </w:pPr>
      <w:r>
        <w:rPr>
          <w:rFonts w:hint="eastAsia" w:ascii="宋体" w:hAnsi="宋体" w:cs="宋体"/>
          <w:sz w:val="24"/>
        </w:rPr>
        <w:t xml:space="preserve">29.1在宣布成交结果前，凡属于审查、澄清、磋商、评审响应文件和确定成交等相关信息，均不得泄露给任何供应商或与评审工作无关的人员。</w:t>
      </w:r>
      <w:r/>
    </w:p>
    <w:p>
      <w:pPr>
        <w:ind w:firstLine="540"/>
        <w:spacing w:line="460" w:lineRule="exact"/>
        <w:rPr>
          <w:rFonts w:hint="eastAsia" w:ascii="宋体" w:hAnsi="宋体" w:cs="宋体"/>
          <w:sz w:val="24"/>
        </w:rPr>
      </w:pPr>
      <w:r>
        <w:rPr>
          <w:rFonts w:hint="eastAsia" w:ascii="宋体" w:hAnsi="宋体" w:cs="宋体"/>
          <w:sz w:val="24"/>
        </w:rPr>
        <w:t xml:space="preserve">29.2供应商不得探听上述信息，不得以任何行为影响磋商过程，否则将被取消成交资格。</w:t>
      </w:r>
      <w:r/>
    </w:p>
    <w:p>
      <w:pPr>
        <w:ind w:firstLine="560"/>
        <w:spacing w:line="460" w:lineRule="exact"/>
        <w:rPr>
          <w:rFonts w:hint="eastAsia" w:ascii="宋体" w:hAnsi="宋体" w:cs="宋体"/>
          <w:sz w:val="24"/>
        </w:rPr>
      </w:pPr>
      <w:r>
        <w:rPr>
          <w:rFonts w:hint="eastAsia" w:ascii="宋体" w:hAnsi="宋体" w:cs="宋体"/>
          <w:sz w:val="24"/>
        </w:rPr>
        <w:t xml:space="preserve">29.3 磋商小组名单在磋商前确定，并在磋商结果确定前保密。</w:t>
      </w:r>
      <w:r/>
    </w:p>
    <w:p>
      <w:pPr>
        <w:spacing w:line="460" w:lineRule="exact"/>
        <w:rPr>
          <w:rFonts w:hint="eastAsia" w:ascii="宋体" w:hAnsi="宋体" w:cs="宋体"/>
          <w:b/>
          <w:bCs/>
          <w:sz w:val="24"/>
        </w:rPr>
      </w:pPr>
      <w:r>
        <w:rPr>
          <w:rFonts w:hint="eastAsia" w:ascii="宋体" w:hAnsi="宋体" w:cs="宋体"/>
          <w:b/>
          <w:bCs/>
          <w:sz w:val="24"/>
        </w:rPr>
        <w:t xml:space="preserve">六、确定成交及签订合同</w:t>
      </w:r>
      <w:r/>
    </w:p>
    <w:p>
      <w:pPr>
        <w:spacing w:line="460" w:lineRule="exact"/>
        <w:rPr>
          <w:rFonts w:hint="eastAsia" w:ascii="宋体" w:hAnsi="宋体" w:cs="宋体"/>
          <w:bCs/>
          <w:sz w:val="24"/>
        </w:rPr>
      </w:pPr>
      <w:r>
        <w:rPr>
          <w:rFonts w:hint="eastAsia" w:ascii="宋体" w:hAnsi="宋体" w:cs="宋体"/>
          <w:bCs/>
          <w:sz w:val="24"/>
        </w:rPr>
        <w:t xml:space="preserve">30.确定成交供应商</w:t>
      </w:r>
      <w:r/>
    </w:p>
    <w:p>
      <w:pPr>
        <w:ind w:firstLine="480"/>
        <w:spacing w:line="460" w:lineRule="exact"/>
        <w:rPr>
          <w:rFonts w:hint="eastAsia" w:ascii="宋体" w:hAnsi="宋体" w:cs="宋体"/>
          <w:sz w:val="24"/>
        </w:rPr>
      </w:pPr>
      <w:r>
        <w:rPr>
          <w:rFonts w:hint="eastAsia" w:ascii="宋体" w:hAnsi="宋体" w:cs="宋体"/>
          <w:sz w:val="24"/>
        </w:rPr>
        <w:t xml:space="preserve">30.1采购人将从磋商小组推荐的符合采购需求的成交候选供应商中按排名先后确定成交供应商。</w:t>
      </w:r>
      <w:r/>
    </w:p>
    <w:p>
      <w:pPr>
        <w:ind w:firstLine="480"/>
        <w:spacing w:line="460" w:lineRule="exact"/>
        <w:rPr>
          <w:rFonts w:hint="eastAsia" w:ascii="宋体" w:hAnsi="宋体" w:cs="宋体"/>
          <w:sz w:val="24"/>
        </w:rPr>
      </w:pPr>
      <w:r>
        <w:rPr>
          <w:rFonts w:hint="eastAsia" w:ascii="宋体" w:hAnsi="宋体" w:cs="宋体"/>
          <w:sz w:val="24"/>
        </w:rPr>
        <w:t xml:space="preserve">30.2代理机构将在淮安市政府采购网发布成交结果公告。</w:t>
      </w:r>
      <w:r/>
    </w:p>
    <w:p>
      <w:pPr>
        <w:ind w:firstLine="480"/>
        <w:spacing w:line="460" w:lineRule="exact"/>
        <w:rPr>
          <w:rFonts w:hint="eastAsia" w:ascii="宋体" w:hAnsi="宋体" w:cs="宋体"/>
          <w:sz w:val="24"/>
        </w:rPr>
      </w:pPr>
      <w:r>
        <w:rPr>
          <w:rFonts w:hint="eastAsia" w:ascii="宋体" w:hAnsi="宋体" w:cs="宋体"/>
          <w:sz w:val="24"/>
        </w:rPr>
        <w:t xml:space="preserve">30.3成交候选人在合同签订前，如经查实从参加该成交项目之日起计算所参加的政府采购活动前三年内，在经营活动中有行贿犯罪记录的，采购人或代理机构将取消其成交候选人资格。</w:t>
      </w:r>
      <w:r/>
    </w:p>
    <w:p>
      <w:pPr>
        <w:spacing w:line="460" w:lineRule="exact"/>
        <w:rPr>
          <w:rFonts w:hint="eastAsia" w:ascii="宋体" w:hAnsi="宋体" w:cs="宋体"/>
          <w:bCs/>
          <w:sz w:val="24"/>
        </w:rPr>
      </w:pPr>
      <w:r>
        <w:rPr>
          <w:rFonts w:hint="eastAsia" w:ascii="宋体" w:hAnsi="宋体" w:cs="宋体"/>
          <w:bCs/>
          <w:sz w:val="24"/>
        </w:rPr>
        <w:t xml:space="preserve">31.成交通知书</w:t>
      </w:r>
      <w:r/>
    </w:p>
    <w:p>
      <w:pPr>
        <w:ind w:firstLine="480"/>
        <w:spacing w:line="460" w:lineRule="exact"/>
        <w:rPr>
          <w:rFonts w:hint="eastAsia" w:ascii="宋体" w:hAnsi="宋体" w:cs="宋体"/>
          <w:sz w:val="24"/>
        </w:rPr>
      </w:pPr>
      <w:r>
        <w:rPr>
          <w:rFonts w:hint="eastAsia" w:ascii="宋体" w:hAnsi="宋体" w:cs="宋体"/>
          <w:sz w:val="24"/>
        </w:rPr>
        <w:t xml:space="preserve">31.1成交结果确定后，采购人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560"/>
        <w:spacing w:line="460" w:lineRule="exact"/>
        <w:rPr>
          <w:rFonts w:hint="eastAsia" w:ascii="宋体" w:hAnsi="宋体" w:cs="宋体"/>
          <w:sz w:val="24"/>
        </w:rPr>
      </w:pPr>
      <w:r>
        <w:rPr>
          <w:rFonts w:hint="eastAsia" w:ascii="宋体" w:hAnsi="宋体" w:cs="宋体"/>
          <w:sz w:val="24"/>
        </w:rPr>
        <w:t xml:space="preserve">31.2成交通知书将是合同的一个组成部分。对采购人和成交供应商均具有法律效力。成交通知书发出后，采购人改变成交结果的，或者成交供应商放弃成交项目的，应当依法承担法律责任。</w:t>
      </w:r>
      <w:r/>
    </w:p>
    <w:p>
      <w:pPr>
        <w:spacing w:line="460" w:lineRule="exact"/>
        <w:rPr>
          <w:rFonts w:hint="eastAsia" w:ascii="宋体" w:hAnsi="宋体" w:cs="宋体"/>
          <w:sz w:val="24"/>
        </w:rPr>
      </w:pPr>
      <w:r>
        <w:rPr>
          <w:rFonts w:hint="eastAsia" w:ascii="宋体" w:hAnsi="宋体" w:cs="宋体"/>
          <w:sz w:val="24"/>
        </w:rPr>
        <w:t xml:space="preserve">32.签订合同</w:t>
      </w:r>
      <w:r/>
    </w:p>
    <w:p>
      <w:pPr>
        <w:ind w:firstLine="480"/>
        <w:spacing w:line="460" w:lineRule="exact"/>
        <w:rPr>
          <w:rFonts w:hint="eastAsia" w:ascii="宋体" w:hAnsi="宋体" w:cs="宋体"/>
          <w:sz w:val="24"/>
        </w:rPr>
      </w:pPr>
      <w:r>
        <w:rPr>
          <w:rFonts w:hint="eastAsia" w:ascii="宋体" w:hAnsi="宋体" w:cs="宋体"/>
          <w:sz w:val="24"/>
        </w:rPr>
        <w:t xml:space="preserve">32.1采购人与成交供应商应在成交通知书发出之日起十五日内，</w:t>
      </w:r>
      <w:r>
        <w:rPr>
          <w:rFonts w:hint="eastAsia" w:ascii="宋体" w:hAnsi="宋体" w:cs="宋体"/>
          <w:b/>
          <w:bCs/>
          <w:sz w:val="24"/>
          <w:highlight w:val="none"/>
        </w:rPr>
        <w:t xml:space="preserve">及时使用CA锁登录“苏采云政府采购一体化平台”完成政府采购合同签订工作</w:t>
      </w:r>
      <w:r>
        <w:rPr>
          <w:rFonts w:hint="eastAsia" w:ascii="宋体" w:hAnsi="宋体" w:cs="宋体"/>
          <w:sz w:val="24"/>
          <w:highlight w:val="none"/>
        </w:rPr>
        <w:t xml:space="preserve">。磋商</w:t>
      </w:r>
      <w:r>
        <w:rPr>
          <w:rFonts w:hint="eastAsia" w:ascii="宋体" w:hAnsi="宋体" w:cs="宋体"/>
          <w:sz w:val="24"/>
        </w:rPr>
        <w:t xml:space="preserve">文件、成交供应商的响应文件及澄清文件等均为签订合同依据。</w:t>
      </w:r>
      <w:r/>
    </w:p>
    <w:p>
      <w:pPr>
        <w:ind w:firstLine="480"/>
        <w:spacing w:line="460" w:lineRule="exact"/>
        <w:rPr>
          <w:rFonts w:hint="eastAsia" w:ascii="宋体" w:hAnsi="宋体" w:cs="宋体"/>
          <w:sz w:val="24"/>
        </w:rPr>
      </w:pPr>
      <w:r>
        <w:rPr>
          <w:rFonts w:hint="eastAsia" w:ascii="宋体" w:hAnsi="宋体" w:cs="宋体"/>
          <w:sz w:val="24"/>
        </w:rPr>
        <w:t xml:space="preserve">32.2成交供应商自成交通知书发出之日起十五日内无正当理由不与采购人签订合同，将按规定进行处理。</w:t>
      </w:r>
      <w:r/>
    </w:p>
    <w:p>
      <w:pPr>
        <w:ind w:firstLine="560"/>
        <w:spacing w:line="460" w:lineRule="exact"/>
        <w:rPr>
          <w:rFonts w:hint="eastAsia" w:ascii="宋体" w:hAnsi="宋体" w:cs="宋体"/>
          <w:sz w:val="24"/>
        </w:rPr>
      </w:pPr>
      <w:r>
        <w:rPr>
          <w:rFonts w:hint="eastAsia" w:ascii="宋体" w:hAnsi="宋体" w:cs="宋体"/>
          <w:sz w:val="24"/>
        </w:rPr>
        <w:t xml:space="preserve">32.3 如果成交供应商没有按照31条或32条的规定去做，采购人报财政部门取消其成交资格，在此情况下采购人可将标授予下一个成交候选供应商，或重新采购。</w:t>
      </w:r>
      <w:r/>
    </w:p>
    <w:p>
      <w:pPr>
        <w:spacing w:line="460" w:lineRule="exact"/>
        <w:rPr>
          <w:rFonts w:hint="eastAsia" w:ascii="宋体" w:hAnsi="宋体" w:cs="宋体"/>
          <w:sz w:val="24"/>
        </w:rPr>
      </w:pPr>
      <w:r>
        <w:rPr>
          <w:rFonts w:hint="eastAsia" w:ascii="宋体" w:hAnsi="宋体" w:cs="宋体"/>
          <w:sz w:val="24"/>
        </w:rPr>
        <w:t xml:space="preserve">33.货物和服务的减少</w:t>
      </w:r>
      <w:r/>
    </w:p>
    <w:p>
      <w:pPr>
        <w:ind w:firstLine="460"/>
        <w:spacing w:line="460" w:lineRule="exact"/>
        <w:rPr>
          <w:rFonts w:hint="eastAsia" w:ascii="宋体" w:hAnsi="宋体" w:cs="宋体"/>
          <w:sz w:val="24"/>
        </w:rPr>
      </w:pPr>
      <w:r>
        <w:rPr>
          <w:rFonts w:hint="eastAsia" w:ascii="宋体" w:hAnsi="宋体" w:cs="宋体"/>
          <w:sz w:val="24"/>
        </w:rPr>
        <w:t xml:space="preserve">33.1采购结束后，采购人若由于各种客观原因，必须对采购项目所牵涉的货物和服务进行适当的减少时，在双方协商一致的前提下，可以按照磋商时的价格水平做相应的调减，并据此签订补充合同。</w:t>
      </w:r>
      <w:r/>
    </w:p>
    <w:p>
      <w:pPr>
        <w:spacing w:line="460" w:lineRule="exact"/>
        <w:rPr>
          <w:rFonts w:hint="eastAsia" w:ascii="宋体" w:hAnsi="宋体" w:cs="宋体"/>
          <w:b/>
          <w:sz w:val="24"/>
        </w:rPr>
      </w:pPr>
      <w:r>
        <w:rPr>
          <w:rFonts w:hint="eastAsia" w:ascii="宋体" w:hAnsi="宋体" w:cs="宋体"/>
          <w:b/>
          <w:sz w:val="24"/>
        </w:rPr>
        <w:t xml:space="preserve">七、质疑处理</w:t>
      </w:r>
      <w:r/>
    </w:p>
    <w:p>
      <w:pPr>
        <w:spacing w:line="460" w:lineRule="exact"/>
        <w:rPr>
          <w:rFonts w:hint="eastAsia" w:ascii="宋体" w:hAnsi="宋体" w:cs="宋体"/>
          <w:sz w:val="24"/>
        </w:rPr>
      </w:pPr>
      <w:r>
        <w:rPr>
          <w:rFonts w:hint="eastAsia" w:ascii="宋体" w:hAnsi="宋体" w:cs="宋体"/>
          <w:sz w:val="24"/>
        </w:rPr>
        <w:t xml:space="preserve">34.质疑处理</w:t>
      </w:r>
      <w:r/>
    </w:p>
    <w:p>
      <w:pPr>
        <w:ind w:firstLine="480"/>
        <w:spacing w:line="460" w:lineRule="exact"/>
        <w:rPr>
          <w:rFonts w:hint="eastAsia" w:ascii="宋体" w:hAnsi="宋体" w:cs="宋体"/>
          <w:sz w:val="24"/>
        </w:rPr>
      </w:pPr>
      <w:r>
        <w:rPr>
          <w:rFonts w:hint="eastAsia" w:ascii="宋体" w:hAnsi="宋体" w:cs="宋体"/>
          <w:sz w:val="24"/>
        </w:rPr>
        <w:t xml:space="preserve">34.1供应商认为磋商文件、磋商过程和成交结果使自己的权益受到损害的，可以在知道或者应知其权益受到损害之日起七个工作日内，以质疑函原件邮寄至采购人或代理公司，未邮寄质疑函原件、七个工作日之外以及未按34.5条的要求提供质疑的均不予受理。   </w:t>
      </w:r>
      <w:r/>
    </w:p>
    <w:p>
      <w:pPr>
        <w:ind w:firstLine="480"/>
        <w:spacing w:line="460" w:lineRule="exact"/>
        <w:rPr>
          <w:rFonts w:hint="eastAsia" w:ascii="宋体" w:hAnsi="宋体" w:cs="宋体"/>
          <w:sz w:val="24"/>
        </w:rPr>
      </w:pPr>
      <w:r>
        <w:rPr>
          <w:rFonts w:hint="eastAsia" w:ascii="宋体" w:hAnsi="宋体" w:cs="宋体"/>
          <w:sz w:val="24"/>
        </w:rPr>
        <w:t xml:space="preserve">34.2上述应知其权益受到损害之日是指:</w:t>
      </w:r>
      <w:r/>
    </w:p>
    <w:p>
      <w:pPr>
        <w:ind w:firstLine="480"/>
        <w:spacing w:line="460" w:lineRule="exact"/>
        <w:rPr>
          <w:rFonts w:hint="eastAsia" w:ascii="宋体" w:hAnsi="宋体" w:cs="宋体"/>
          <w:sz w:val="24"/>
        </w:rPr>
      </w:pPr>
      <w:r>
        <w:rPr>
          <w:rFonts w:hint="eastAsia" w:ascii="宋体" w:hAnsi="宋体" w:cs="宋体"/>
          <w:sz w:val="24"/>
        </w:rPr>
        <w:t xml:space="preserve">（1）对磋商文件提出质疑的，为磋商文件公告期限届满之日起计算；</w:t>
      </w:r>
      <w:r/>
    </w:p>
    <w:p>
      <w:pPr>
        <w:ind w:firstLine="480"/>
        <w:spacing w:line="460" w:lineRule="exact"/>
        <w:rPr>
          <w:rFonts w:hint="eastAsia" w:ascii="宋体" w:hAnsi="宋体" w:cs="宋体"/>
          <w:sz w:val="24"/>
        </w:rPr>
      </w:pPr>
      <w:r>
        <w:rPr>
          <w:rFonts w:hint="eastAsia" w:ascii="宋体" w:hAnsi="宋体" w:cs="宋体"/>
          <w:sz w:val="24"/>
        </w:rPr>
        <w:t xml:space="preserve">（2）对采购过程提出质疑的，为各采购程序环节结束之日起计算；</w:t>
      </w:r>
      <w:r/>
    </w:p>
    <w:p>
      <w:pPr>
        <w:ind w:firstLine="480"/>
        <w:spacing w:line="460" w:lineRule="exact"/>
        <w:rPr>
          <w:rFonts w:hint="eastAsia" w:ascii="宋体" w:hAnsi="宋体" w:cs="宋体"/>
          <w:sz w:val="24"/>
        </w:rPr>
      </w:pPr>
      <w:r>
        <w:rPr>
          <w:rFonts w:hint="eastAsia" w:ascii="宋体" w:hAnsi="宋体" w:cs="宋体"/>
          <w:sz w:val="24"/>
        </w:rPr>
        <w:t xml:space="preserve">（3）对成交结果提出质疑的，为成交结果公告期限届满之日起计算。  </w:t>
      </w:r>
      <w:r/>
    </w:p>
    <w:p>
      <w:pPr>
        <w:ind w:firstLine="480"/>
        <w:spacing w:line="460" w:lineRule="exact"/>
        <w:rPr>
          <w:rFonts w:hint="eastAsia" w:ascii="宋体" w:hAnsi="宋体" w:cs="宋体"/>
          <w:sz w:val="24"/>
        </w:rPr>
      </w:pPr>
      <w:r>
        <w:rPr>
          <w:rFonts w:hint="eastAsia" w:ascii="宋体" w:hAnsi="宋体" w:cs="宋体"/>
          <w:sz w:val="24"/>
        </w:rPr>
        <w:t xml:space="preserve">34.3 质疑供应商是指直接参加本次磋商活动的供应商，未参加磋商活动的供应商或在磋商活动中自身权益未受到损害的供应商所提出的质疑不予受理。</w:t>
      </w:r>
      <w:r/>
    </w:p>
    <w:p>
      <w:pPr>
        <w:ind w:firstLine="480"/>
        <w:spacing w:line="460" w:lineRule="exact"/>
        <w:rPr>
          <w:rFonts w:hint="eastAsia" w:ascii="宋体" w:hAnsi="宋体" w:cs="宋体"/>
          <w:sz w:val="24"/>
        </w:rPr>
      </w:pPr>
      <w:r>
        <w:rPr>
          <w:rFonts w:hint="eastAsia" w:ascii="宋体" w:hAnsi="宋体" w:cs="宋体"/>
          <w:sz w:val="24"/>
        </w:rPr>
        <w:t xml:space="preserve">34.4 质疑供应商在法定质疑期内应当一次性提出针对同一采购环节提出质疑。</w:t>
      </w:r>
      <w:r/>
    </w:p>
    <w:p>
      <w:pPr>
        <w:ind w:firstLine="560"/>
        <w:spacing w:line="460" w:lineRule="exact"/>
        <w:rPr>
          <w:rFonts w:hint="eastAsia" w:ascii="宋体" w:hAnsi="宋体" w:cs="宋体"/>
          <w:sz w:val="24"/>
        </w:rPr>
      </w:pPr>
      <w:r>
        <w:rPr>
          <w:rFonts w:hint="eastAsia" w:ascii="宋体" w:hAnsi="宋体" w:cs="宋体"/>
          <w:sz w:val="24"/>
        </w:rPr>
        <w:t xml:space="preserve">34.5质疑函应当包括以下主要内容，附上相关证明材料。否则，采购人及代理公司不予受理。</w:t>
      </w:r>
      <w:r/>
    </w:p>
    <w:p>
      <w:pPr>
        <w:ind w:firstLine="560"/>
        <w:spacing w:line="460" w:lineRule="exact"/>
        <w:rPr>
          <w:rFonts w:hint="eastAsia" w:ascii="宋体" w:hAnsi="宋体" w:cs="宋体"/>
          <w:sz w:val="24"/>
        </w:rPr>
      </w:pPr>
      <w:r>
        <w:rPr>
          <w:rFonts w:hint="eastAsia" w:ascii="宋体" w:hAnsi="宋体" w:cs="宋体"/>
          <w:sz w:val="24"/>
        </w:rPr>
        <w:t xml:space="preserve">（1）质疑供应商的名称、地址、邮编、联系人及联系电话；</w:t>
      </w:r>
      <w:r/>
    </w:p>
    <w:p>
      <w:pPr>
        <w:ind w:firstLine="560"/>
        <w:spacing w:line="460" w:lineRule="exact"/>
        <w:rPr>
          <w:rFonts w:hint="eastAsia" w:ascii="宋体" w:hAnsi="宋体" w:cs="宋体"/>
          <w:sz w:val="24"/>
        </w:rPr>
      </w:pPr>
      <w:r>
        <w:rPr>
          <w:rFonts w:hint="eastAsia" w:ascii="宋体" w:hAnsi="宋体" w:cs="宋体"/>
          <w:sz w:val="24"/>
        </w:rPr>
        <w:t xml:space="preserve">（2）质疑项目的名称、编号；</w:t>
      </w:r>
      <w:r/>
    </w:p>
    <w:p>
      <w:pPr>
        <w:ind w:firstLine="560"/>
        <w:spacing w:line="460" w:lineRule="exact"/>
        <w:rPr>
          <w:rFonts w:hint="eastAsia" w:ascii="宋体" w:hAnsi="宋体" w:cs="宋体"/>
          <w:sz w:val="24"/>
        </w:rPr>
      </w:pPr>
      <w:r>
        <w:rPr>
          <w:rFonts w:hint="eastAsia" w:ascii="宋体" w:hAnsi="宋体" w:cs="宋体"/>
          <w:sz w:val="24"/>
        </w:rPr>
        <w:t xml:space="preserve">（3）具体、明确的质疑事项和与质疑事实相关的请求；</w:t>
      </w:r>
      <w:r/>
    </w:p>
    <w:p>
      <w:pPr>
        <w:ind w:firstLine="560"/>
        <w:spacing w:line="460" w:lineRule="exact"/>
        <w:rPr>
          <w:rFonts w:hint="eastAsia" w:ascii="宋体" w:hAnsi="宋体" w:cs="宋体"/>
          <w:sz w:val="24"/>
        </w:rPr>
      </w:pPr>
      <w:r>
        <w:rPr>
          <w:rFonts w:hint="eastAsia" w:ascii="宋体" w:hAnsi="宋体" w:cs="宋体"/>
          <w:sz w:val="24"/>
        </w:rPr>
        <w:t xml:space="preserve">（4）事实依据；</w:t>
      </w:r>
      <w:r/>
    </w:p>
    <w:p>
      <w:pPr>
        <w:ind w:firstLine="560"/>
        <w:spacing w:line="460" w:lineRule="exact"/>
        <w:rPr>
          <w:rFonts w:hint="eastAsia" w:ascii="宋体" w:hAnsi="宋体" w:cs="宋体"/>
          <w:sz w:val="24"/>
        </w:rPr>
      </w:pPr>
      <w:r>
        <w:rPr>
          <w:rFonts w:hint="eastAsia" w:ascii="宋体" w:hAnsi="宋体" w:cs="宋体"/>
          <w:sz w:val="24"/>
        </w:rPr>
        <w:t xml:space="preserve">（5）必要的法律依据；</w:t>
      </w:r>
      <w:r/>
    </w:p>
    <w:p>
      <w:pPr>
        <w:ind w:firstLine="560"/>
        <w:spacing w:line="460" w:lineRule="exact"/>
        <w:rPr>
          <w:rFonts w:hint="eastAsia" w:ascii="宋体" w:hAnsi="宋体" w:cs="宋体"/>
          <w:sz w:val="24"/>
        </w:rPr>
      </w:pPr>
      <w:r>
        <w:rPr>
          <w:rFonts w:hint="eastAsia" w:ascii="宋体" w:hAnsi="宋体" w:cs="宋体"/>
          <w:sz w:val="24"/>
        </w:rPr>
        <w:t xml:space="preserve">（6）提起质疑的日期；</w:t>
      </w:r>
      <w:r/>
    </w:p>
    <w:p>
      <w:pPr>
        <w:ind w:firstLine="560"/>
        <w:spacing w:line="460" w:lineRule="exact"/>
        <w:rPr>
          <w:rFonts w:hint="eastAsia" w:ascii="宋体" w:hAnsi="宋体" w:cs="宋体"/>
          <w:sz w:val="24"/>
        </w:rPr>
      </w:pPr>
      <w:r>
        <w:rPr>
          <w:rFonts w:hint="eastAsia" w:ascii="宋体" w:hAnsi="宋体" w:cs="宋体"/>
          <w:sz w:val="24"/>
        </w:rPr>
        <w:t xml:space="preserve">【质疑函必须署名，由法定代表人或者其授权代表签字，并加盖单位公章。授权代表签字的，还需提供法定代表人出具的办理质疑事项授权书（授权中必须载明具体权限、期限和事项）。】</w:t>
      </w:r>
      <w:r/>
    </w:p>
    <w:p>
      <w:pPr>
        <w:ind w:firstLine="480"/>
        <w:spacing w:line="460" w:lineRule="exact"/>
        <w:rPr>
          <w:rFonts w:hint="eastAsia" w:ascii="宋体" w:hAnsi="宋体" w:cs="宋体"/>
          <w:sz w:val="24"/>
        </w:rPr>
      </w:pPr>
      <w:r>
        <w:rPr>
          <w:rFonts w:hint="eastAsia" w:ascii="宋体" w:hAnsi="宋体" w:cs="宋体"/>
          <w:sz w:val="24"/>
        </w:rPr>
        <w:t xml:space="preserve">34.6采购人或代理公司收到质疑函后，将对质疑的形式和内容进行审查，如质疑函内容、格式不符合规定，采购人或代理公司将告知质疑人进行补正。质疑人应当在法定质疑期限内进行补正并重新提交质疑函，拒不补正或者超过法定期限后未重新提交质疑函的，为无效质疑，采购人或代理公司有权不予受理。</w:t>
      </w:r>
      <w:r/>
    </w:p>
    <w:p>
      <w:pPr>
        <w:ind w:firstLine="480"/>
        <w:spacing w:line="460" w:lineRule="exact"/>
        <w:rPr>
          <w:rFonts w:hint="eastAsia" w:ascii="宋体" w:hAnsi="宋体" w:cs="宋体"/>
          <w:sz w:val="24"/>
        </w:rPr>
      </w:pPr>
      <w:r>
        <w:rPr>
          <w:rFonts w:hint="eastAsia" w:ascii="宋体" w:hAnsi="宋体" w:cs="宋体"/>
          <w:sz w:val="24"/>
        </w:rPr>
        <w:t xml:space="preserve">34.7对于内容、格式符合规定的质疑函，采购人或代理公司将在七个工作日内以纸质文件的形式作出答复，但质疑答复的内容不涉及商业秘密。</w:t>
      </w:r>
      <w:r/>
    </w:p>
    <w:p>
      <w:pPr>
        <w:ind w:firstLine="480"/>
        <w:spacing w:line="460" w:lineRule="exact"/>
        <w:rPr>
          <w:rFonts w:hint="eastAsia" w:ascii="宋体" w:hAnsi="宋体" w:cs="宋体"/>
          <w:sz w:val="24"/>
        </w:rPr>
      </w:pPr>
      <w:r>
        <w:rPr>
          <w:rFonts w:hint="eastAsia" w:ascii="宋体" w:hAnsi="宋体" w:cs="宋体"/>
          <w:sz w:val="24"/>
        </w:rPr>
        <w:t xml:space="preserve">34.8供应商提出的质疑必须有理、有据，不得恶意质疑或提交虚假质疑。否则，一经查实，采购人或代理公司有权依据政府采购的有关规定，报请财政监管部门对该供应商列入失信行为或不良行为记录名单，进行相应的行政处罚。</w:t>
      </w:r>
      <w:r/>
    </w:p>
    <w:p>
      <w:pPr>
        <w:spacing w:line="460" w:lineRule="exact"/>
        <w:rPr>
          <w:rFonts w:hint="eastAsia" w:ascii="宋体" w:hAnsi="宋体" w:cs="宋体"/>
          <w:b/>
          <w:sz w:val="24"/>
        </w:rPr>
      </w:pPr>
      <w:r>
        <w:rPr>
          <w:rFonts w:hint="eastAsia" w:ascii="宋体" w:hAnsi="宋体" w:cs="宋体"/>
          <w:b/>
          <w:sz w:val="24"/>
        </w:rPr>
        <w:t xml:space="preserve">八、政府采购政策功能落实</w:t>
      </w:r>
      <w:r/>
    </w:p>
    <w:p>
      <w:pPr>
        <w:spacing w:line="460" w:lineRule="exact"/>
        <w:rPr>
          <w:rFonts w:hint="eastAsia" w:ascii="宋体" w:hAnsi="宋体" w:cs="宋体"/>
          <w:sz w:val="24"/>
        </w:rPr>
      </w:pPr>
      <w:r>
        <w:rPr>
          <w:rFonts w:hint="eastAsia" w:ascii="宋体" w:hAnsi="宋体" w:cs="宋体"/>
          <w:sz w:val="24"/>
        </w:rPr>
        <w:t xml:space="preserve">35.政策功能落实</w:t>
      </w:r>
      <w:r/>
    </w:p>
    <w:p>
      <w:pPr>
        <w:ind w:firstLine="560"/>
        <w:spacing w:line="460" w:lineRule="exact"/>
        <w:rPr>
          <w:rFonts w:hint="eastAsia" w:ascii="宋体" w:hAnsi="宋体" w:cs="宋体"/>
          <w:sz w:val="24"/>
        </w:rPr>
      </w:pPr>
      <w:r>
        <w:rPr>
          <w:rFonts w:hint="eastAsia" w:ascii="宋体" w:hAnsi="宋体" w:cs="宋体"/>
          <w:sz w:val="24"/>
        </w:rPr>
        <w:t xml:space="preserve">35.1小微型企业价格扣除</w:t>
      </w:r>
      <w:r/>
    </w:p>
    <w:p>
      <w:pPr>
        <w:ind w:firstLine="560"/>
        <w:spacing w:line="460" w:lineRule="exact"/>
        <w:rPr>
          <w:rFonts w:hint="eastAsia" w:ascii="宋体" w:hAnsi="宋体" w:cs="宋体"/>
          <w:sz w:val="24"/>
        </w:rPr>
      </w:pPr>
      <w:r>
        <w:rPr>
          <w:rFonts w:hint="eastAsia" w:ascii="宋体" w:hAnsi="宋体" w:cs="宋体"/>
          <w:sz w:val="24"/>
        </w:rPr>
        <w:t xml:space="preserve">35.1.1</w:t>
      </w:r>
      <w:r>
        <w:rPr>
          <w:rFonts w:hint="eastAsia" w:ascii="宋体" w:hAnsi="宋体" w:cs="宋体"/>
          <w:sz w:val="24"/>
          <w:lang w:val="zh-CN"/>
        </w:rPr>
        <w:t xml:space="preserve">对于未预留份额专门面向中小企业采购的采购项目，供应商提供的货物或者服务</w:t>
      </w:r>
      <w:r>
        <w:rPr>
          <w:rFonts w:hint="eastAsia" w:ascii="宋体" w:hAnsi="宋体" w:cs="宋体"/>
          <w:sz w:val="24"/>
        </w:rPr>
        <w:t xml:space="preserve">符合下列情形的，享受本办法规定的中小企业扶持政策给予小微企业报价20%的扣除，用扣除后的价格参与评审：</w:t>
      </w:r>
      <w:r/>
    </w:p>
    <w:p>
      <w:pPr>
        <w:ind w:firstLine="560"/>
        <w:spacing w:line="460" w:lineRule="exact"/>
        <w:rPr>
          <w:rFonts w:hint="eastAsia" w:ascii="宋体" w:hAnsi="宋体" w:cs="宋体"/>
          <w:sz w:val="24"/>
        </w:rPr>
      </w:pPr>
      <w:r>
        <w:rPr>
          <w:rFonts w:hint="eastAsia" w:ascii="宋体" w:hAnsi="宋体" w:cs="宋体"/>
          <w:sz w:val="24"/>
        </w:rPr>
        <w:t xml:space="preserve">（1）在货物采购项目中，货物由中小企业制造，即货物由中小企业生产且使用该中小企业商号或者注册商标；</w:t>
      </w:r>
      <w:r/>
    </w:p>
    <w:p>
      <w:pPr>
        <w:ind w:firstLine="560"/>
        <w:spacing w:line="460" w:lineRule="exact"/>
        <w:rPr>
          <w:rFonts w:hint="eastAsia" w:ascii="宋体" w:hAnsi="宋体" w:cs="宋体"/>
          <w:sz w:val="24"/>
        </w:rPr>
      </w:pPr>
      <w:r>
        <w:rPr>
          <w:rFonts w:hint="eastAsia" w:ascii="宋体" w:hAnsi="宋体" w:cs="宋体"/>
          <w:sz w:val="24"/>
        </w:rPr>
        <w:t xml:space="preserve">（2）在服务采购项目中，服务由中小企业承接，即提供服务的人员为中小企业依照《中华人民共和国劳动合同法》订立劳动合同的从业人员。</w:t>
      </w:r>
      <w:r/>
    </w:p>
    <w:p>
      <w:pPr>
        <w:ind w:firstLine="560"/>
        <w:spacing w:line="460" w:lineRule="exact"/>
        <w:rPr>
          <w:rFonts w:hint="eastAsia" w:ascii="宋体" w:hAnsi="宋体" w:cs="宋体"/>
          <w:sz w:val="24"/>
        </w:rPr>
      </w:pPr>
      <w:r>
        <w:rPr>
          <w:rFonts w:hint="eastAsia" w:ascii="宋体" w:hAnsi="宋体" w:cs="宋体"/>
          <w:sz w:val="24"/>
        </w:rPr>
        <w:t xml:space="preserve">35.1.2在货物采购项目中，供应商提供的货物既有中小企业制造货物，也有大型企业制造货物的，不享受本办法规定的中小企业扶持政策。</w:t>
      </w:r>
      <w:r/>
    </w:p>
    <w:p>
      <w:pPr>
        <w:ind w:firstLine="560"/>
        <w:spacing w:line="460" w:lineRule="exact"/>
        <w:rPr>
          <w:rFonts w:hint="eastAsia" w:ascii="宋体" w:hAnsi="宋体" w:cs="宋体"/>
          <w:sz w:val="24"/>
        </w:rPr>
      </w:pPr>
      <w:r>
        <w:rPr>
          <w:rFonts w:hint="eastAsia" w:ascii="宋体" w:hAnsi="宋体" w:cs="宋体"/>
          <w:sz w:val="24"/>
        </w:rPr>
        <w:t xml:space="preserve">35.2联合体及分包</w:t>
      </w:r>
      <w:r/>
    </w:p>
    <w:p>
      <w:pPr>
        <w:ind w:firstLine="560"/>
        <w:spacing w:line="460" w:lineRule="exact"/>
        <w:rPr>
          <w:rFonts w:hint="eastAsia" w:ascii="宋体" w:hAnsi="宋体" w:cs="宋体"/>
          <w:sz w:val="24"/>
        </w:rPr>
      </w:pPr>
      <w:r>
        <w:rPr>
          <w:rFonts w:hint="eastAsia" w:ascii="宋体" w:hAnsi="宋体" w:cs="宋体"/>
          <w:sz w:val="24"/>
        </w:rPr>
        <w:t xml:space="preserve">35.2.1以联合体形式参加政府采购活动，联合体各方均为中小企业的，联合体视同中小企业。其中，联合体各方均为小微企业的，联合体视同小微企业。</w:t>
      </w:r>
      <w:r/>
    </w:p>
    <w:p>
      <w:pPr>
        <w:ind w:firstLine="560"/>
        <w:spacing w:line="460" w:lineRule="exact"/>
        <w:rPr>
          <w:rFonts w:hint="eastAsia" w:ascii="宋体" w:hAnsi="宋体" w:cs="宋体"/>
          <w:sz w:val="24"/>
        </w:rPr>
      </w:pPr>
      <w:r>
        <w:rPr>
          <w:rFonts w:hint="eastAsia" w:ascii="宋体" w:hAnsi="宋体" w:cs="宋体"/>
          <w:sz w:val="24"/>
        </w:rPr>
        <w:t xml:space="preserve">35.2.2享受扶持政策获得政府采购合同的，小微企业不得将合同分包给大中型企业，中型企业不得将合同分包给大型企业。</w:t>
      </w:r>
      <w:r/>
    </w:p>
    <w:p>
      <w:pPr>
        <w:ind w:firstLine="560"/>
        <w:spacing w:line="460" w:lineRule="exact"/>
        <w:rPr>
          <w:rFonts w:hint="eastAsia" w:ascii="宋体" w:hAnsi="宋体" w:cs="宋体"/>
          <w:sz w:val="24"/>
        </w:rPr>
      </w:pPr>
      <w:r>
        <w:rPr>
          <w:rFonts w:hint="eastAsia" w:ascii="宋体" w:hAnsi="宋体" w:cs="宋体"/>
          <w:sz w:val="24"/>
        </w:rPr>
        <w:t xml:space="preserve">35.2.3接受大中型企业与小微企业组成联合体或者允许大中型企业向一家或者多家小微企业分包的采购项目，对于联合协议或者分包意向协议约定小微企业的合同份额占到合同总金额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560"/>
        <w:spacing w:line="460" w:lineRule="exact"/>
        <w:rPr>
          <w:rFonts w:hint="eastAsia" w:ascii="宋体" w:hAnsi="宋体" w:cs="宋体"/>
          <w:sz w:val="24"/>
        </w:rPr>
      </w:pPr>
      <w:r>
        <w:rPr>
          <w:rFonts w:hint="eastAsia" w:ascii="宋体" w:hAnsi="宋体" w:cs="宋体"/>
          <w:sz w:val="24"/>
        </w:rPr>
        <w:t xml:space="preserve">35.2.4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spacing w:line="460" w:lineRule="exact"/>
        <w:rPr>
          <w:rFonts w:hint="eastAsia" w:ascii="宋体" w:hAnsi="宋体" w:cs="宋体"/>
          <w:sz w:val="24"/>
        </w:rPr>
      </w:pPr>
      <w:r>
        <w:rPr>
          <w:rFonts w:hint="eastAsia" w:ascii="宋体" w:hAnsi="宋体" w:cs="宋体"/>
          <w:sz w:val="24"/>
        </w:rPr>
        <w:t xml:space="preserve">35.3小微型企业</w:t>
      </w:r>
      <w:r/>
    </w:p>
    <w:p>
      <w:pPr>
        <w:ind w:firstLine="560"/>
        <w:spacing w:line="460" w:lineRule="exact"/>
        <w:rPr>
          <w:rFonts w:hint="eastAsia" w:ascii="宋体" w:hAnsi="宋体" w:cs="宋体"/>
          <w:sz w:val="24"/>
        </w:rPr>
      </w:pPr>
      <w:r>
        <w:rPr>
          <w:rFonts w:hint="eastAsia" w:ascii="宋体" w:hAnsi="宋体" w:cs="宋体"/>
          <w:sz w:val="24"/>
        </w:rPr>
        <w:t xml:space="preserve">（1）供应商须按照磋商文件的要求提供相应的《企业声明函》，详见磋商文件第六章示范格式。</w:t>
      </w:r>
      <w:r/>
    </w:p>
    <w:p>
      <w:pPr>
        <w:ind w:firstLine="560"/>
        <w:spacing w:line="460" w:lineRule="exact"/>
        <w:rPr>
          <w:rFonts w:hint="eastAsia" w:ascii="宋体" w:hAnsi="宋体" w:cs="宋体"/>
          <w:sz w:val="24"/>
        </w:rPr>
      </w:pPr>
      <w:r>
        <w:rPr>
          <w:rFonts w:hint="eastAsia" w:ascii="宋体" w:hAnsi="宋体" w:cs="宋体"/>
          <w:sz w:val="24"/>
        </w:rPr>
        <w:t xml:space="preserve">（2）企业标准请参照《政府采购促进中小企业发展管理办法》（财库【2020】46号）文件规定自行填写。</w:t>
      </w:r>
      <w:r/>
    </w:p>
    <w:p>
      <w:pPr>
        <w:ind w:firstLine="560"/>
        <w:spacing w:line="460" w:lineRule="exact"/>
        <w:rPr>
          <w:rFonts w:hint="eastAsia" w:ascii="宋体" w:hAnsi="宋体" w:cs="宋体"/>
          <w:sz w:val="24"/>
        </w:rPr>
      </w:pPr>
      <w:r>
        <w:rPr>
          <w:rFonts w:hint="eastAsia" w:ascii="宋体" w:hAnsi="宋体" w:cs="宋体"/>
          <w:sz w:val="24"/>
        </w:rPr>
        <w:t xml:space="preserve">35.4残疾人福利单位</w:t>
      </w:r>
      <w:r/>
    </w:p>
    <w:p>
      <w:pPr>
        <w:ind w:firstLine="560"/>
        <w:spacing w:line="460" w:lineRule="exact"/>
        <w:rPr>
          <w:rFonts w:hint="eastAsia" w:ascii="宋体" w:hAnsi="宋体" w:cs="宋体"/>
          <w:sz w:val="24"/>
        </w:rPr>
      </w:pPr>
      <w:r>
        <w:rPr>
          <w:rFonts w:hint="eastAsia" w:ascii="宋体" w:hAnsi="宋体" w:cs="宋体"/>
          <w:sz w:val="24"/>
        </w:rPr>
        <w:t xml:space="preserve">（1）残疾人福利单位需按照招标文件的要求提供《残疾人福利性单位声明函》，详见招标文件第六章示范格式。</w:t>
      </w:r>
      <w:r/>
    </w:p>
    <w:p>
      <w:pPr>
        <w:ind w:firstLine="560"/>
        <w:spacing w:line="460" w:lineRule="exact"/>
        <w:rPr>
          <w:rFonts w:hint="eastAsia" w:ascii="宋体" w:hAnsi="宋体" w:cs="宋体"/>
          <w:sz w:val="24"/>
        </w:rPr>
      </w:pPr>
      <w:r>
        <w:rPr>
          <w:rFonts w:hint="eastAsia" w:ascii="宋体" w:hAnsi="宋体" w:cs="宋体"/>
          <w:sz w:val="24"/>
        </w:rPr>
        <w:t xml:space="preserve">（2）残疾人福利单位标准请参照《关于促进残疾人就业政府采购政策的通知》（财库〔2017〕141号）。</w:t>
      </w:r>
      <w:r/>
    </w:p>
    <w:p>
      <w:pPr>
        <w:ind w:firstLine="560"/>
        <w:spacing w:line="460" w:lineRule="exact"/>
        <w:rPr>
          <w:rFonts w:hint="eastAsia" w:ascii="宋体" w:hAnsi="宋体" w:cs="宋体"/>
          <w:sz w:val="24"/>
        </w:rPr>
      </w:pPr>
      <w:r>
        <w:rPr>
          <w:rFonts w:hint="eastAsia" w:ascii="宋体" w:hAnsi="宋体" w:cs="宋体"/>
          <w:sz w:val="24"/>
        </w:rPr>
        <w:t xml:space="preserve">35.5监狱和戒毒企业</w:t>
      </w:r>
      <w:r/>
    </w:p>
    <w:p>
      <w:pPr>
        <w:ind w:firstLine="560"/>
        <w:spacing w:line="460" w:lineRule="exact"/>
        <w:rPr>
          <w:rFonts w:hint="eastAsia" w:ascii="宋体" w:hAnsi="宋体" w:cs="宋体"/>
          <w:sz w:val="24"/>
        </w:rPr>
      </w:pPr>
      <w:r>
        <w:rPr>
          <w:rFonts w:hint="eastAsia" w:ascii="宋体" w:hAnsi="宋体" w:cs="宋体"/>
          <w:sz w:val="24"/>
        </w:rPr>
        <w:t xml:space="preserve">（1）监狱企业参加政府采购活动时，需提供由省级以上监狱管理局、戒毒管理局（含新疆生产建设兵团）出具的属于监狱企业的证明文件）（磋商文件中上传加盖出具单位公章的电子件）。</w:t>
      </w:r>
      <w:r/>
    </w:p>
    <w:p>
      <w:pPr>
        <w:ind w:firstLine="560"/>
        <w:spacing w:line="460" w:lineRule="exact"/>
        <w:rPr>
          <w:rFonts w:hint="eastAsia" w:ascii="宋体" w:hAnsi="宋体" w:cs="宋体"/>
          <w:sz w:val="24"/>
        </w:rPr>
      </w:pPr>
      <w:r>
        <w:rPr>
          <w:rFonts w:hint="eastAsia" w:ascii="宋体" w:hAnsi="宋体" w:cs="宋体"/>
          <w:sz w:val="24"/>
        </w:rPr>
        <w:t xml:space="preserve">（2）监狱企业标准请参照《关于政府采购支持监狱企业发展有关问题的通知》（财库[2014]68号）。</w:t>
      </w:r>
      <w:r/>
    </w:p>
    <w:p>
      <w:pPr>
        <w:spacing w:line="460" w:lineRule="exact"/>
        <w:rPr>
          <w:rFonts w:hint="eastAsia" w:ascii="宋体" w:hAnsi="宋体" w:cs="宋体"/>
          <w:sz w:val="24"/>
        </w:rPr>
      </w:pPr>
      <w:r>
        <w:rPr>
          <w:rFonts w:hint="eastAsia" w:ascii="宋体" w:hAnsi="宋体" w:cs="宋体"/>
          <w:sz w:val="24"/>
        </w:rPr>
        <w:t xml:space="preserve">36. 节能、环保政策</w:t>
      </w:r>
      <w:r/>
    </w:p>
    <w:p>
      <w:pPr>
        <w:ind w:firstLine="560"/>
        <w:spacing w:line="460" w:lineRule="exact"/>
        <w:rPr>
          <w:rFonts w:hint="eastAsia" w:ascii="宋体" w:hAnsi="宋体" w:cs="宋体"/>
          <w:sz w:val="24"/>
        </w:rPr>
      </w:pPr>
      <w:r>
        <w:rPr>
          <w:rFonts w:hint="eastAsia" w:ascii="宋体" w:hAnsi="宋体" w:cs="宋体"/>
          <w:sz w:val="24"/>
        </w:rPr>
        <w:t xml:space="preserve">36.1根据《财政部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spacing w:line="460" w:lineRule="exact"/>
        <w:rPr>
          <w:rFonts w:hint="eastAsia" w:ascii="宋体" w:hAnsi="宋体" w:cs="宋体"/>
          <w:sz w:val="24"/>
        </w:rPr>
      </w:pPr>
      <w:r>
        <w:rPr>
          <w:rFonts w:hint="eastAsia" w:ascii="宋体" w:hAnsi="宋体" w:cs="宋体"/>
          <w:sz w:val="24"/>
        </w:rPr>
        <w:t xml:space="preserve">36.2节能产品</w:t>
      </w:r>
      <w:r/>
    </w:p>
    <w:p>
      <w:pPr>
        <w:ind w:firstLine="560"/>
        <w:spacing w:line="460" w:lineRule="exact"/>
        <w:rPr>
          <w:rFonts w:hint="eastAsia" w:ascii="宋体" w:hAnsi="宋体" w:cs="宋体"/>
          <w:sz w:val="24"/>
        </w:rPr>
      </w:pPr>
      <w:r>
        <w:rPr>
          <w:rFonts w:hint="eastAsia" w:ascii="宋体" w:hAnsi="宋体" w:cs="宋体"/>
          <w:sz w:val="24"/>
        </w:rPr>
        <w:t xml:space="preserve">本项目中</w:t>
      </w:r>
      <w:r>
        <w:rPr>
          <w:rFonts w:hint="eastAsia" w:ascii="宋体" w:hAnsi="宋体" w:cs="宋体"/>
          <w:sz w:val="24"/>
          <w:u w:val="single"/>
        </w:rPr>
        <w:t xml:space="preserve"> / </w:t>
      </w:r>
      <w:r>
        <w:rPr>
          <w:rFonts w:hint="eastAsia" w:ascii="宋体" w:hAnsi="宋体" w:cs="宋体"/>
          <w:sz w:val="24"/>
        </w:rPr>
        <w:t xml:space="preserve">被列入“节能产品品目清单”的，实行</w:t>
      </w:r>
      <w:r>
        <w:rPr>
          <w:rFonts w:hint="eastAsia" w:ascii="宋体" w:hAnsi="宋体" w:cs="宋体"/>
          <w:sz w:val="24"/>
          <w:u w:val="single"/>
        </w:rPr>
        <w:t xml:space="preserve">  强制采购  </w:t>
      </w:r>
      <w:r>
        <w:rPr>
          <w:rFonts w:hint="eastAsia" w:ascii="宋体" w:hAnsi="宋体" w:cs="宋体"/>
          <w:sz w:val="24"/>
        </w:rPr>
        <w:t xml:space="preserve">。</w:t>
      </w:r>
      <w:r/>
    </w:p>
    <w:p>
      <w:pPr>
        <w:ind w:firstLine="560"/>
        <w:spacing w:line="460" w:lineRule="exact"/>
        <w:rPr>
          <w:rFonts w:hint="eastAsia" w:ascii="宋体" w:hAnsi="宋体" w:cs="宋体"/>
          <w:sz w:val="24"/>
        </w:rPr>
      </w:pPr>
      <w:r>
        <w:rPr>
          <w:rFonts w:hint="eastAsia" w:ascii="宋体" w:hAnsi="宋体" w:cs="宋体"/>
          <w:sz w:val="24"/>
        </w:rPr>
        <w:t xml:space="preserve">36.3环保产品</w:t>
      </w:r>
      <w:r/>
    </w:p>
    <w:p>
      <w:pPr>
        <w:ind w:firstLine="560"/>
        <w:spacing w:line="460" w:lineRule="exact"/>
        <w:rPr>
          <w:rFonts w:hint="eastAsia" w:ascii="宋体" w:hAnsi="宋体" w:cs="宋体"/>
          <w:sz w:val="24"/>
        </w:rPr>
      </w:pPr>
      <w:r>
        <w:rPr>
          <w:rFonts w:hint="eastAsia" w:ascii="宋体" w:hAnsi="宋体" w:cs="宋体"/>
          <w:sz w:val="24"/>
        </w:rPr>
        <w:t xml:space="preserve">本项目中</w:t>
      </w:r>
      <w:r>
        <w:rPr>
          <w:rFonts w:hint="eastAsia" w:ascii="宋体" w:hAnsi="宋体" w:cs="宋体"/>
          <w:sz w:val="24"/>
          <w:u w:val="single"/>
        </w:rPr>
        <w:t xml:space="preserve"> /</w:t>
      </w:r>
      <w:r>
        <w:rPr>
          <w:rFonts w:hint="eastAsia" w:ascii="宋体" w:hAnsi="宋体" w:cs="宋体"/>
          <w:sz w:val="24"/>
        </w:rPr>
        <w:t xml:space="preserve">被列入“环境标志产品品目清单”的，实行优先采购。</w:t>
      </w:r>
      <w:r/>
    </w:p>
    <w:p>
      <w:pPr>
        <w:ind w:firstLine="560"/>
        <w:spacing w:line="460" w:lineRule="exact"/>
        <w:rPr>
          <w:rFonts w:hint="eastAsia" w:ascii="宋体" w:hAnsi="宋体" w:cs="宋体"/>
          <w:bCs/>
          <w:sz w:val="24"/>
        </w:rPr>
      </w:pPr>
      <w:r>
        <w:rPr>
          <w:rFonts w:hint="eastAsia" w:ascii="宋体" w:hAnsi="宋体" w:cs="宋体"/>
          <w:bCs/>
          <w:sz w:val="24"/>
        </w:rPr>
        <w:t xml:space="preserve">36.4本项目中实行“强制采购”的，需提供国家市场监督管理总局确定的列入“参与实施政府采购节能产品认证机构名录”内的认证机构出具的、有效期内的该产品节能产品认证证书电子件，未提供的作无效响应文件处理；实行“优先采购”的，在评分标准的“政策导向”处参与加分（详见第三章评标标准）。</w:t>
      </w:r>
      <w:r/>
    </w:p>
    <w:p>
      <w:pPr>
        <w:ind w:firstLine="560"/>
        <w:spacing w:line="460" w:lineRule="exact"/>
        <w:rPr>
          <w:rFonts w:hint="eastAsia" w:ascii="宋体" w:hAnsi="宋体" w:cs="宋体"/>
          <w:bCs/>
          <w:sz w:val="24"/>
        </w:rPr>
      </w:pPr>
      <w:r>
        <w:rPr>
          <w:rFonts w:hint="eastAsia" w:ascii="宋体" w:hAnsi="宋体" w:cs="宋体"/>
          <w:sz w:val="24"/>
        </w:rPr>
        <w:t xml:space="preserve">36.5节能、环保产品的品目清单按照《关于印发环境标志产品政府采购品目清单的通知》（财库〔2019〕18号）、《关于印发节能产品政府采购品目清单的</w:t>
      </w:r>
      <w:r>
        <w:rPr>
          <w:rFonts w:hint="eastAsia" w:ascii="宋体" w:hAnsi="宋体" w:cs="宋体"/>
          <w:bCs/>
          <w:sz w:val="24"/>
        </w:rPr>
        <w:t xml:space="preserve">通知》（财库〔2019〕19号）执行。国家对品目清单进行调整的，按照最新调整的品目清单执行。</w:t>
      </w:r>
      <w:r/>
    </w:p>
    <w:p>
      <w:pPr>
        <w:spacing w:line="460" w:lineRule="exact"/>
        <w:rPr>
          <w:rFonts w:hint="eastAsia" w:ascii="宋体" w:hAnsi="宋体" w:cs="宋体"/>
          <w:bCs/>
          <w:sz w:val="24"/>
        </w:rPr>
      </w:pPr>
      <w:r>
        <w:rPr>
          <w:rFonts w:hint="eastAsia" w:ascii="宋体" w:hAnsi="宋体" w:cs="宋体"/>
          <w:bCs/>
          <w:sz w:val="24"/>
        </w:rPr>
        <w:t xml:space="preserve">37．政府绿色采购</w:t>
      </w:r>
      <w:r/>
    </w:p>
    <w:p>
      <w:pPr>
        <w:ind w:firstLine="280"/>
        <w:spacing w:line="460" w:lineRule="exact"/>
        <w:rPr>
          <w:rFonts w:hint="eastAsia" w:ascii="宋体" w:hAnsi="宋体" w:cs="宋体"/>
          <w:bCs/>
          <w:sz w:val="24"/>
        </w:rPr>
      </w:pPr>
      <w:r>
        <w:rPr>
          <w:rFonts w:hint="eastAsia" w:ascii="宋体" w:hAnsi="宋体" w:cs="宋体"/>
          <w:sz w:val="24"/>
        </w:rPr>
        <w:t xml:space="preserve">根据《江苏省财政厅关于加强政府绿色采购有关事项的通知》（苏财购〔2023〕65号）的要求，落实政府绿色采购相关政策，具体如下：</w:t>
      </w:r>
      <w:r/>
    </w:p>
    <w:p>
      <w:pPr>
        <w:ind w:firstLine="560"/>
        <w:spacing w:line="460" w:lineRule="exact"/>
        <w:rPr>
          <w:rFonts w:hint="eastAsia" w:ascii="宋体" w:hAnsi="宋体" w:cs="宋体"/>
          <w:sz w:val="24"/>
        </w:rPr>
      </w:pPr>
      <w:r>
        <w:rPr>
          <w:rFonts w:hint="eastAsia" w:ascii="宋体" w:hAnsi="宋体" w:cs="宋体"/>
          <w:sz w:val="24"/>
        </w:rPr>
        <w:t xml:space="preserve">37.1本项目为货物类采购项目的，所提供的产品需综合考虑节能环保、节水、循环再生、低碳、有机等因素；本项目为物业、合同能源管理等服务类采购项目的，应在服务中加强绿色低碳管理。</w:t>
      </w:r>
      <w:r/>
    </w:p>
    <w:p>
      <w:pPr>
        <w:pStyle w:val="889"/>
        <w:ind w:firstLine="480"/>
        <w:spacing w:after="0" w:line="460" w:lineRule="exact"/>
        <w:rPr>
          <w:rFonts w:hint="eastAsia" w:ascii="宋体" w:hAnsi="宋体" w:cs="宋体"/>
          <w:sz w:val="24"/>
        </w:rPr>
      </w:pPr>
      <w:r>
        <w:rPr>
          <w:rFonts w:hint="eastAsia" w:ascii="宋体" w:hAnsi="宋体" w:cs="宋体"/>
          <w:sz w:val="24"/>
        </w:rPr>
        <w:t xml:space="preserve">37.2本项目中涉及商品的包装应按照“财办库〔2020〕123号《关于印发《商品包装政府采购需求标准（试行）》《快递包装政府采购需求标准（试行）》的通知》”执行，在供货、安装过程中能做到低碳物流、环保节约、提高资源利用率；涉及设备运维参考《绿色数据中心政府采购需求标准（试行）》（财库【2023】7号文）执行。</w:t>
      </w:r>
      <w:r/>
    </w:p>
    <w:p>
      <w:pPr>
        <w:pStyle w:val="889"/>
        <w:ind w:firstLine="480"/>
        <w:spacing w:after="0" w:line="460" w:lineRule="exact"/>
        <w:rPr>
          <w:rFonts w:hint="eastAsia" w:ascii="宋体" w:hAnsi="宋体" w:cs="宋体"/>
          <w:sz w:val="24"/>
        </w:rPr>
      </w:pPr>
      <w:r>
        <w:rPr>
          <w:rFonts w:hint="eastAsia" w:ascii="宋体" w:hAnsi="宋体" w:eastAsia="宋体" w:cs="宋体"/>
          <w:color w:val="000000"/>
          <w:sz w:val="24"/>
          <w:szCs w:val="24"/>
        </w:rPr>
        <w:t xml:space="preserve">37.3本项目中涉及涂料、胶黏剂、油墨、清洗剂等挥发性有机物产品的，要执行国家和江苏省VOCs含量限制标准，优先使用低挥发性原辅材料，使用低VOCs含量的涂料、胶</w:t>
      </w:r>
      <w:r>
        <w:rPr>
          <w:rFonts w:hint="eastAsia" w:ascii="宋体" w:hAnsi="宋体" w:cs="宋体"/>
          <w:sz w:val="24"/>
        </w:rPr>
        <w:t xml:space="preserve">黏剂等。</w:t>
      </w:r>
      <w:r/>
    </w:p>
    <w:p>
      <w:pPr>
        <w:pStyle w:val="889"/>
        <w:ind w:firstLine="480"/>
        <w:spacing w:after="0" w:line="460" w:lineRule="exact"/>
        <w:rPr>
          <w:rFonts w:hint="eastAsia" w:ascii="宋体" w:hAnsi="宋体" w:cs="宋体"/>
          <w:sz w:val="24"/>
        </w:rPr>
      </w:pPr>
      <w:r>
        <w:rPr>
          <w:rFonts w:hint="eastAsia" w:ascii="宋体" w:hAnsi="宋体" w:cs="宋体"/>
          <w:sz w:val="24"/>
        </w:rPr>
        <w:t xml:space="preserve">38. 履约资金扶持政策</w:t>
      </w:r>
      <w:r/>
    </w:p>
    <w:p>
      <w:pPr>
        <w:pStyle w:val="889"/>
        <w:ind w:firstLine="480"/>
        <w:spacing w:after="0" w:line="460" w:lineRule="exact"/>
        <w:rPr>
          <w:rFonts w:hint="eastAsia" w:ascii="宋体" w:hAnsi="宋体" w:cs="宋体"/>
          <w:sz w:val="24"/>
        </w:rPr>
      </w:pPr>
      <w:r>
        <w:rPr>
          <w:rFonts w:hint="eastAsia" w:ascii="宋体" w:hAnsi="宋体" w:cs="宋体"/>
          <w:sz w:val="24"/>
        </w:rPr>
        <w:t xml:space="preserve">38.1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p>
    <w:p>
      <w:pPr>
        <w:pStyle w:val="889"/>
        <w:ind w:firstLine="480"/>
        <w:spacing w:after="0" w:line="460" w:lineRule="exact"/>
        <w:rPr>
          <w:rFonts w:hint="eastAsia" w:ascii="宋体" w:hAnsi="宋体" w:cs="宋体"/>
          <w:sz w:val="24"/>
        </w:rPr>
      </w:pPr>
      <w:r>
        <w:rPr>
          <w:rFonts w:hint="eastAsia" w:ascii="宋体" w:hAnsi="宋体" w:cs="宋体"/>
          <w:sz w:val="24"/>
        </w:rPr>
        <w:t xml:space="preserve">38.2有融资贷款需求的成交人，与采购人在苏采云【合同在线签订】模块中进行合同在线签订时，【账户信息完善】的“是否融资”一栏中需选择“是”，同时完善收款账号信息和合同补充协议（融资账号）。</w:t>
      </w:r>
      <w:r/>
    </w:p>
    <w:p>
      <w:pPr>
        <w:pStyle w:val="889"/>
        <w:ind w:firstLine="480"/>
        <w:spacing w:after="0" w:line="460" w:lineRule="exact"/>
        <w:rPr>
          <w:rFonts w:hint="eastAsia" w:ascii="宋体" w:hAnsi="宋体" w:cs="宋体"/>
          <w:sz w:val="24"/>
        </w:rPr>
      </w:pPr>
      <w:r>
        <w:rPr>
          <w:rFonts w:hint="eastAsia" w:ascii="宋体" w:hAnsi="宋体" w:cs="宋体"/>
          <w:sz w:val="24"/>
        </w:rPr>
      </w:r>
      <w:r/>
    </w:p>
    <w:p>
      <w:pPr>
        <w:ind w:firstLine="3054"/>
        <w:spacing w:line="520" w:lineRule="exact"/>
        <w:rPr>
          <w:rFonts w:hint="eastAsia" w:ascii="仿宋" w:hAnsi="仿宋" w:eastAsia="仿宋"/>
          <w:b/>
          <w:sz w:val="36"/>
          <w:szCs w:val="36"/>
        </w:rPr>
      </w:pPr>
      <w:r>
        <w:rPr>
          <w:rFonts w:hint="eastAsia" w:ascii="仿宋" w:hAnsi="仿宋" w:eastAsia="仿宋"/>
          <w:b/>
          <w:sz w:val="36"/>
          <w:szCs w:val="36"/>
        </w:rPr>
      </w:r>
      <w:r/>
    </w:p>
    <w:p>
      <w:pPr>
        <w:ind w:firstLine="3054"/>
        <w:spacing w:line="520" w:lineRule="exact"/>
        <w:rPr>
          <w:rFonts w:hint="eastAsia" w:ascii="仿宋" w:hAnsi="仿宋" w:eastAsia="仿宋"/>
          <w:b/>
          <w:sz w:val="36"/>
          <w:szCs w:val="36"/>
        </w:rPr>
      </w:pPr>
      <w:r>
        <w:rPr>
          <w:rFonts w:hint="eastAsia" w:ascii="仿宋" w:hAnsi="仿宋" w:eastAsia="仿宋"/>
          <w:b/>
          <w:sz w:val="36"/>
          <w:szCs w:val="36"/>
        </w:rPr>
      </w:r>
      <w:r/>
    </w:p>
    <w:p>
      <w:pPr>
        <w:ind w:firstLine="3054"/>
        <w:spacing w:line="520" w:lineRule="exact"/>
        <w:rPr>
          <w:rFonts w:hint="eastAsia" w:ascii="仿宋" w:hAnsi="仿宋" w:eastAsia="仿宋"/>
          <w:b/>
          <w:sz w:val="36"/>
          <w:szCs w:val="36"/>
        </w:rPr>
      </w:pPr>
      <w:r>
        <w:rPr>
          <w:rFonts w:hint="eastAsia" w:ascii="仿宋" w:hAnsi="仿宋" w:eastAsia="仿宋"/>
          <w:b/>
          <w:sz w:val="36"/>
          <w:szCs w:val="36"/>
        </w:rPr>
      </w:r>
      <w:r/>
    </w:p>
    <w:p>
      <w:pPr>
        <w:ind w:firstLine="3054"/>
        <w:spacing w:line="520" w:lineRule="exact"/>
        <w:rPr>
          <w:rFonts w:hint="eastAsia" w:ascii="仿宋" w:hAnsi="仿宋" w:eastAsia="仿宋"/>
          <w:b/>
          <w:sz w:val="36"/>
          <w:szCs w:val="36"/>
        </w:rPr>
      </w:pPr>
      <w:r>
        <w:rPr>
          <w:rFonts w:hint="eastAsia" w:ascii="仿宋" w:hAnsi="仿宋" w:eastAsia="仿宋"/>
          <w:b/>
          <w:sz w:val="36"/>
          <w:szCs w:val="36"/>
        </w:rPr>
      </w:r>
      <w:r/>
    </w:p>
    <w:p>
      <w:pPr>
        <w:ind w:firstLine="3054"/>
        <w:spacing w:line="520" w:lineRule="exact"/>
        <w:rPr>
          <w:rFonts w:hint="eastAsia" w:ascii="仿宋" w:hAnsi="仿宋" w:eastAsia="仿宋"/>
          <w:b/>
          <w:sz w:val="36"/>
          <w:szCs w:val="36"/>
        </w:rPr>
      </w:pPr>
      <w:r>
        <w:rPr>
          <w:rFonts w:hint="eastAsia" w:ascii="仿宋" w:hAnsi="仿宋" w:eastAsia="仿宋"/>
          <w:b/>
          <w:sz w:val="36"/>
          <w:szCs w:val="36"/>
        </w:rPr>
      </w:r>
      <w:r/>
    </w:p>
    <w:p>
      <w:pPr>
        <w:ind w:firstLine="3054"/>
        <w:spacing w:line="520" w:lineRule="exact"/>
        <w:rPr>
          <w:rFonts w:hint="eastAsia" w:ascii="仿宋" w:hAnsi="仿宋" w:eastAsia="仿宋"/>
          <w:b/>
          <w:sz w:val="36"/>
          <w:szCs w:val="36"/>
        </w:rPr>
      </w:pPr>
      <w:r>
        <w:rPr>
          <w:rFonts w:hint="eastAsia" w:ascii="仿宋" w:hAnsi="仿宋" w:eastAsia="仿宋"/>
          <w:b/>
          <w:sz w:val="36"/>
          <w:szCs w:val="36"/>
        </w:rPr>
      </w:r>
      <w:r/>
    </w:p>
    <w:p>
      <w:pPr>
        <w:ind w:firstLine="3054"/>
        <w:spacing w:line="520" w:lineRule="exact"/>
        <w:rPr>
          <w:rFonts w:hint="eastAsia" w:ascii="仿宋" w:hAnsi="仿宋" w:eastAsia="仿宋"/>
          <w:b/>
          <w:sz w:val="36"/>
          <w:szCs w:val="36"/>
        </w:rPr>
      </w:pPr>
      <w:r>
        <w:rPr>
          <w:rFonts w:hint="eastAsia" w:ascii="仿宋" w:hAnsi="仿宋" w:eastAsia="仿宋"/>
          <w:b/>
          <w:sz w:val="36"/>
          <w:szCs w:val="36"/>
        </w:rPr>
      </w:r>
      <w:r/>
    </w:p>
    <w:p>
      <w:pPr>
        <w:ind w:firstLine="3054"/>
        <w:spacing w:line="520" w:lineRule="exact"/>
        <w:rPr>
          <w:rFonts w:hint="eastAsia" w:ascii="仿宋" w:hAnsi="仿宋" w:eastAsia="仿宋"/>
          <w:b/>
          <w:sz w:val="36"/>
          <w:szCs w:val="36"/>
        </w:rPr>
      </w:pPr>
      <w:r>
        <w:rPr>
          <w:rFonts w:hint="eastAsia" w:ascii="仿宋" w:hAnsi="仿宋" w:eastAsia="仿宋"/>
          <w:b/>
          <w:sz w:val="36"/>
          <w:szCs w:val="36"/>
        </w:rPr>
      </w:r>
      <w:r/>
    </w:p>
    <w:p>
      <w:pPr>
        <w:ind w:firstLine="3054"/>
        <w:spacing w:line="520" w:lineRule="exact"/>
        <w:rPr>
          <w:rFonts w:hint="eastAsia" w:ascii="仿宋" w:hAnsi="仿宋" w:eastAsia="仿宋"/>
          <w:b/>
          <w:sz w:val="36"/>
          <w:szCs w:val="36"/>
        </w:rPr>
      </w:pPr>
      <w:r>
        <w:rPr>
          <w:rFonts w:hint="eastAsia" w:ascii="仿宋" w:hAnsi="仿宋" w:eastAsia="仿宋"/>
          <w:b/>
          <w:sz w:val="36"/>
          <w:szCs w:val="36"/>
        </w:rPr>
      </w:r>
      <w:r/>
    </w:p>
    <w:p>
      <w:pPr>
        <w:ind w:firstLine="3054"/>
        <w:spacing w:line="520" w:lineRule="exact"/>
        <w:rPr>
          <w:rFonts w:hint="eastAsia" w:ascii="仿宋" w:hAnsi="仿宋" w:eastAsia="仿宋"/>
          <w:b/>
          <w:sz w:val="36"/>
          <w:szCs w:val="36"/>
        </w:rPr>
      </w:pPr>
      <w:r>
        <w:rPr>
          <w:rFonts w:hint="eastAsia" w:ascii="仿宋" w:hAnsi="仿宋" w:eastAsia="仿宋"/>
          <w:b/>
          <w:sz w:val="36"/>
          <w:szCs w:val="36"/>
        </w:rPr>
      </w:r>
      <w:r/>
    </w:p>
    <w:p>
      <w:pPr>
        <w:ind w:firstLine="3054"/>
        <w:spacing w:line="520" w:lineRule="exact"/>
        <w:rPr>
          <w:rFonts w:hint="eastAsia" w:ascii="仿宋" w:hAnsi="仿宋" w:eastAsia="仿宋"/>
          <w:b/>
          <w:sz w:val="36"/>
          <w:szCs w:val="36"/>
        </w:rPr>
      </w:pPr>
      <w:r>
        <w:rPr>
          <w:rFonts w:hint="eastAsia" w:ascii="仿宋" w:hAnsi="仿宋" w:eastAsia="仿宋"/>
          <w:b/>
          <w:sz w:val="36"/>
          <w:szCs w:val="36"/>
        </w:rPr>
      </w:r>
      <w:r/>
    </w:p>
    <w:p>
      <w:pPr>
        <w:ind w:firstLine="3054"/>
        <w:spacing w:line="520" w:lineRule="exact"/>
        <w:rPr>
          <w:rFonts w:hint="eastAsia" w:ascii="仿宋" w:hAnsi="仿宋" w:eastAsia="仿宋"/>
          <w:b/>
          <w:sz w:val="36"/>
          <w:szCs w:val="36"/>
        </w:rPr>
      </w:pPr>
      <w:r>
        <w:rPr>
          <w:rFonts w:hint="eastAsia" w:ascii="仿宋" w:hAnsi="仿宋" w:eastAsia="仿宋"/>
          <w:b/>
          <w:sz w:val="36"/>
          <w:szCs w:val="36"/>
        </w:rPr>
      </w:r>
      <w:r/>
    </w:p>
    <w:p>
      <w:pPr>
        <w:ind w:firstLine="3054"/>
        <w:spacing w:line="520" w:lineRule="exact"/>
        <w:rPr>
          <w:rFonts w:hint="eastAsia" w:ascii="仿宋" w:hAnsi="仿宋" w:eastAsia="仿宋"/>
          <w:b/>
          <w:bCs/>
          <w:sz w:val="36"/>
          <w:szCs w:val="36"/>
        </w:rPr>
      </w:pPr>
      <w:r>
        <w:rPr>
          <w:rFonts w:hint="eastAsia" w:ascii="仿宋" w:hAnsi="仿宋" w:eastAsia="仿宋"/>
          <w:b/>
          <w:sz w:val="36"/>
          <w:szCs w:val="36"/>
        </w:rPr>
      </w:r>
      <w:r>
        <w:rPr>
          <w:rFonts w:hint="eastAsia" w:ascii="仿宋" w:hAnsi="仿宋" w:eastAsia="仿宋"/>
          <w:b/>
          <w:sz w:val="36"/>
          <w:szCs w:val="36"/>
        </w:rPr>
      </w:r>
      <w:r/>
    </w:p>
    <w:p>
      <w:pPr>
        <w:ind w:firstLine="3054"/>
        <w:spacing w:line="520" w:lineRule="exact"/>
        <w:rPr>
          <w:rFonts w:hint="eastAsia" w:ascii="仿宋" w:hAnsi="仿宋" w:eastAsia="仿宋"/>
          <w:b/>
          <w:sz w:val="36"/>
          <w:szCs w:val="36"/>
        </w:rPr>
      </w:pPr>
      <w:r>
        <w:rPr>
          <w:rFonts w:hint="eastAsia" w:ascii="仿宋" w:hAnsi="仿宋" w:eastAsia="仿宋"/>
          <w:b/>
          <w:sz w:val="36"/>
          <w:szCs w:val="36"/>
        </w:rPr>
        <w:t xml:space="preserve">第三章  评标标准</w:t>
      </w:r>
      <w:r/>
    </w:p>
    <w:p>
      <w:pPr>
        <w:ind w:firstLine="480"/>
        <w:spacing w:line="520" w:lineRule="exact"/>
        <w:rPr>
          <w:rFonts w:hint="eastAsia" w:ascii="宋体" w:hAnsi="宋体" w:cs="宋体"/>
          <w:sz w:val="24"/>
        </w:rPr>
      </w:pPr>
      <w:r>
        <w:rPr>
          <w:rFonts w:hint="eastAsia" w:ascii="宋体" w:hAnsi="宋体" w:cs="宋体"/>
          <w:sz w:val="24"/>
          <w:lang w:val="zh-CN"/>
        </w:rPr>
        <w:t xml:space="preserve">一、本项目采用综合评分法进行评审。</w:t>
      </w:r>
      <w:r>
        <w:rPr>
          <w:rFonts w:hint="eastAsia" w:ascii="宋体" w:hAnsi="宋体" w:cs="宋体"/>
          <w:sz w:val="24"/>
        </w:rPr>
        <w:t xml:space="preserve">磋商小组仅对确定为实质上响应磋商文件要求的响应文件进行评价和比较。综合评分法，是指响应文件满足磋商文件全部要求且</w:t>
      </w:r>
      <w:r>
        <w:rPr>
          <w:rFonts w:hint="eastAsia" w:ascii="宋体" w:hAnsi="宋体" w:cs="宋体"/>
          <w:sz w:val="24"/>
          <w:lang w:eastAsia="zh-CN"/>
        </w:rPr>
        <w:t xml:space="preserve">按照</w:t>
      </w:r>
      <w:r>
        <w:rPr>
          <w:rFonts w:hint="eastAsia" w:ascii="宋体" w:hAnsi="宋体" w:cs="宋体"/>
          <w:sz w:val="24"/>
        </w:rPr>
        <w:t xml:space="preserve">评审因素的量化指标评审得分最高的供应商为成交候选供应商的评标方法。</w:t>
      </w:r>
      <w:r/>
    </w:p>
    <w:p>
      <w:pPr>
        <w:ind w:firstLine="480"/>
        <w:spacing w:line="520" w:lineRule="exact"/>
        <w:rPr>
          <w:rFonts w:hint="eastAsia" w:ascii="宋体" w:hAnsi="宋体" w:cs="宋体"/>
          <w:sz w:val="24"/>
        </w:rPr>
      </w:pPr>
      <w:r>
        <w:rPr>
          <w:rFonts w:hint="eastAsia" w:ascii="宋体" w:hAnsi="宋体" w:cs="宋体"/>
          <w:sz w:val="24"/>
        </w:rPr>
        <w:t xml:space="preserve">二、磋商小组将依据下列评标标准进行评审，并按照评审得分由高到低顺序推荐3名成交候选供应商，并编写评审报告。评审得分相同的，按报价由低到高顺序排列；得分相同且报价相同的，按方案得分顺序排列；方案得分相同的，则由采购人组织以抽签方式确定排列顺序。</w:t>
      </w:r>
      <w:r/>
    </w:p>
    <w:p>
      <w:pPr>
        <w:ind w:firstLine="480"/>
        <w:spacing w:line="520" w:lineRule="exact"/>
        <w:rPr>
          <w:rFonts w:hint="eastAsia" w:ascii="仿宋" w:hAnsi="仿宋" w:eastAsia="仿宋"/>
          <w:b/>
          <w:bCs/>
          <w:sz w:val="36"/>
          <w:szCs w:val="36"/>
        </w:rPr>
      </w:pPr>
      <w:r>
        <w:rPr>
          <w:rFonts w:hint="eastAsia" w:ascii="宋体" w:hAnsi="宋体" w:cs="宋体"/>
          <w:sz w:val="24"/>
        </w:rPr>
        <w:t xml:space="preserve">三、具体标准:本评标标准的总分为100分（计算结果均四舍五入后取两位小数）</w:t>
      </w:r>
      <w:r/>
    </w:p>
    <w:tbl>
      <w:tblPr>
        <w:tblStyle w:val="689"/>
        <w:tblW w:w="10172"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561"/>
        <w:gridCol w:w="1316"/>
        <w:gridCol w:w="1185"/>
        <w:gridCol w:w="6645"/>
        <w:gridCol w:w="465"/>
      </w:tblGrid>
      <w:tr>
        <w:trPr>
          <w:jc w:val="center"/>
          <w:trHeight w:val="447"/>
          <w:tblHeader/>
        </w:trPr>
        <w:tc>
          <w:tcPr>
            <w:tcW w:w="561" w:type="dxa"/>
            <w:vAlign w:val="center"/>
            <w:textDirection w:val="lrTb"/>
            <w:noWrap w:val="false"/>
          </w:tcPr>
          <w:p>
            <w:pPr>
              <w:jc w:val="center"/>
              <w:rPr>
                <w:rFonts w:hint="eastAsia" w:ascii="宋体" w:hAnsi="宋体" w:cs="宋体"/>
                <w:b/>
                <w:bCs/>
                <w:sz w:val="22"/>
                <w:szCs w:val="22"/>
                <w:lang w:val="zh-CN" w:bidi="zh-CN"/>
              </w:rPr>
            </w:pPr>
            <w:r>
              <w:rPr>
                <w:rFonts w:hint="eastAsia" w:ascii="宋体" w:hAnsi="宋体" w:cs="宋体"/>
                <w:b/>
                <w:bCs/>
                <w:sz w:val="22"/>
                <w:szCs w:val="22"/>
                <w:lang w:val="zh-CN" w:bidi="zh-CN"/>
              </w:rPr>
              <w:t xml:space="preserve">序号</w:t>
            </w:r>
            <w:r/>
          </w:p>
        </w:tc>
        <w:tc>
          <w:tcPr>
            <w:tcW w:w="1316" w:type="dxa"/>
            <w:vAlign w:val="center"/>
            <w:textDirection w:val="lrTb"/>
            <w:noWrap w:val="false"/>
          </w:tcPr>
          <w:p>
            <w:pPr>
              <w:jc w:val="center"/>
              <w:rPr>
                <w:rFonts w:hint="eastAsia" w:ascii="宋体" w:hAnsi="宋体" w:cs="宋体"/>
                <w:b/>
                <w:bCs/>
                <w:sz w:val="22"/>
                <w:szCs w:val="22"/>
                <w:lang w:val="zh-CN" w:bidi="zh-CN"/>
              </w:rPr>
            </w:pPr>
            <w:r>
              <w:rPr>
                <w:rFonts w:hint="eastAsia" w:ascii="宋体" w:hAnsi="宋体" w:cs="宋体"/>
                <w:b/>
                <w:bCs/>
                <w:sz w:val="22"/>
                <w:szCs w:val="22"/>
                <w:lang w:val="zh-CN" w:bidi="zh-CN"/>
              </w:rPr>
              <w:t xml:space="preserve">评分项</w:t>
            </w:r>
            <w:r/>
          </w:p>
        </w:tc>
        <w:tc>
          <w:tcPr>
            <w:tcW w:w="1185" w:type="dxa"/>
            <w:vAlign w:val="center"/>
            <w:textDirection w:val="lrTb"/>
            <w:noWrap w:val="false"/>
          </w:tcPr>
          <w:p>
            <w:pPr>
              <w:jc w:val="left"/>
              <w:rPr>
                <w:rFonts w:hint="eastAsia" w:ascii="宋体" w:hAnsi="宋体" w:cs="宋体"/>
                <w:b/>
                <w:bCs/>
                <w:sz w:val="22"/>
                <w:szCs w:val="22"/>
                <w:lang w:val="zh-CN" w:bidi="zh-CN"/>
              </w:rPr>
            </w:pPr>
            <w:r>
              <w:rPr>
                <w:rFonts w:hint="eastAsia" w:ascii="宋体" w:hAnsi="宋体" w:cs="宋体"/>
                <w:b/>
                <w:bCs/>
                <w:sz w:val="22"/>
                <w:szCs w:val="22"/>
                <w:lang w:val="zh-CN" w:bidi="zh-CN"/>
              </w:rPr>
              <w:t xml:space="preserve">评分因素</w:t>
            </w:r>
            <w:r/>
          </w:p>
        </w:tc>
        <w:tc>
          <w:tcPr>
            <w:tcW w:w="6645" w:type="dxa"/>
            <w:vAlign w:val="center"/>
            <w:textDirection w:val="lrTb"/>
            <w:noWrap w:val="false"/>
          </w:tcPr>
          <w:p>
            <w:pPr>
              <w:jc w:val="center"/>
              <w:rPr>
                <w:rFonts w:hint="eastAsia" w:ascii="宋体" w:hAnsi="宋体" w:cs="宋体"/>
                <w:b/>
                <w:bCs/>
                <w:sz w:val="22"/>
                <w:szCs w:val="22"/>
                <w:lang w:val="zh-CN" w:bidi="zh-CN"/>
              </w:rPr>
            </w:pPr>
            <w:r>
              <w:rPr>
                <w:rFonts w:hint="eastAsia" w:ascii="宋体" w:hAnsi="宋体" w:cs="宋体"/>
                <w:b/>
                <w:bCs/>
                <w:sz w:val="22"/>
                <w:szCs w:val="22"/>
                <w:lang w:val="zh-CN" w:bidi="zh-CN"/>
              </w:rPr>
              <w:t xml:space="preserve">评分细则</w:t>
            </w:r>
            <w:r/>
          </w:p>
        </w:tc>
        <w:tc>
          <w:tcPr>
            <w:tcW w:w="465" w:type="dxa"/>
            <w:vAlign w:val="center"/>
            <w:textDirection w:val="lrTb"/>
            <w:noWrap w:val="false"/>
          </w:tcPr>
          <w:p>
            <w:pPr>
              <w:jc w:val="center"/>
              <w:rPr>
                <w:rFonts w:hint="eastAsia" w:ascii="宋体" w:hAnsi="宋体" w:cs="宋体"/>
                <w:b/>
                <w:bCs/>
                <w:sz w:val="22"/>
                <w:szCs w:val="22"/>
                <w:lang w:val="zh-CN" w:bidi="zh-CN"/>
              </w:rPr>
            </w:pPr>
            <w:r>
              <w:rPr>
                <w:rFonts w:hint="eastAsia" w:ascii="宋体" w:hAnsi="宋体" w:cs="宋体"/>
                <w:b/>
                <w:bCs/>
                <w:sz w:val="22"/>
                <w:szCs w:val="22"/>
                <w:lang w:val="zh-CN" w:bidi="zh-CN"/>
              </w:rPr>
              <w:t xml:space="preserve">分值</w:t>
            </w:r>
            <w:r/>
          </w:p>
        </w:tc>
      </w:tr>
      <w:tr>
        <w:trPr>
          <w:jc w:val="center"/>
          <w:trHeight w:val="20"/>
        </w:trPr>
        <w:tc>
          <w:tcPr>
            <w:tcW w:w="561" w:type="dxa"/>
            <w:vAlign w:val="center"/>
            <w:textDirection w:val="lrTb"/>
            <w:noWrap w:val="false"/>
          </w:tcPr>
          <w:p>
            <w:pPr>
              <w:jc w:val="center"/>
              <w:rPr>
                <w:rFonts w:hint="eastAsia" w:ascii="宋体" w:hAnsi="宋体" w:cs="宋体"/>
                <w:sz w:val="22"/>
                <w:szCs w:val="22"/>
                <w:lang w:val="zh-CN" w:bidi="zh-CN"/>
              </w:rPr>
            </w:pPr>
            <w:r>
              <w:rPr>
                <w:rFonts w:hint="eastAsia" w:ascii="宋体" w:hAnsi="宋体" w:cs="宋体"/>
                <w:sz w:val="22"/>
                <w:szCs w:val="22"/>
                <w:lang w:val="zh-CN" w:bidi="zh-CN"/>
              </w:rPr>
              <w:t xml:space="preserve">1</w:t>
            </w:r>
            <w:r/>
          </w:p>
        </w:tc>
        <w:tc>
          <w:tcPr>
            <w:tcW w:w="1316" w:type="dxa"/>
            <w:vAlign w:val="center"/>
            <w:textDirection w:val="lrTb"/>
            <w:noWrap w:val="false"/>
          </w:tcPr>
          <w:p>
            <w:pPr>
              <w:jc w:val="center"/>
              <w:rPr>
                <w:rFonts w:hint="eastAsia" w:ascii="宋体" w:hAnsi="宋体" w:cs="宋体"/>
                <w:sz w:val="22"/>
                <w:szCs w:val="22"/>
                <w:lang w:val="zh-CN" w:bidi="zh-CN"/>
              </w:rPr>
            </w:pPr>
            <w:r>
              <w:rPr>
                <w:rFonts w:hint="eastAsia" w:ascii="宋体" w:hAnsi="宋体" w:cs="宋体"/>
                <w:sz w:val="22"/>
                <w:szCs w:val="22"/>
                <w:lang w:val="zh-CN" w:bidi="zh-CN"/>
              </w:rPr>
              <w:t xml:space="preserve">价格</w:t>
            </w:r>
            <w:r/>
          </w:p>
          <w:p>
            <w:pPr>
              <w:jc w:val="center"/>
              <w:rPr>
                <w:rFonts w:hint="eastAsia" w:ascii="宋体" w:hAnsi="宋体" w:cs="宋体"/>
                <w:sz w:val="22"/>
                <w:szCs w:val="22"/>
                <w:lang w:val="zh-CN" w:bidi="zh-CN"/>
              </w:rPr>
            </w:pPr>
            <w:r>
              <w:rPr>
                <w:rFonts w:hint="eastAsia" w:ascii="宋体" w:hAnsi="宋体" w:cs="宋体"/>
                <w:sz w:val="22"/>
                <w:szCs w:val="22"/>
                <w:lang w:val="zh-CN" w:bidi="zh-CN"/>
              </w:rPr>
              <w:t xml:space="preserve">部分</w:t>
            </w:r>
            <w:r/>
          </w:p>
          <w:p>
            <w:pPr>
              <w:jc w:val="both"/>
              <w:rPr>
                <w:rFonts w:hint="eastAsia" w:ascii="宋体" w:hAnsi="宋体" w:cs="宋体"/>
                <w:sz w:val="22"/>
                <w:szCs w:val="22"/>
                <w:lang w:val="zh-CN" w:bidi="zh-CN"/>
              </w:rPr>
            </w:pPr>
            <w:r>
              <w:rPr>
                <w:rFonts w:hint="eastAsia" w:ascii="宋体" w:hAnsi="宋体" w:cs="宋体"/>
                <w:sz w:val="22"/>
                <w:szCs w:val="22"/>
                <w:lang w:val="en-US" w:bidi="zh-CN"/>
              </w:rPr>
              <w:t xml:space="preserve">（10分）</w:t>
            </w:r>
            <w:r/>
          </w:p>
        </w:tc>
        <w:tc>
          <w:tcPr>
            <w:tcW w:w="1185" w:type="dxa"/>
            <w:vAlign w:val="center"/>
            <w:textDirection w:val="lrTb"/>
            <w:noWrap w:val="false"/>
          </w:tcPr>
          <w:p>
            <w:pPr>
              <w:jc w:val="left"/>
              <w:rPr>
                <w:rFonts w:hint="eastAsia" w:ascii="宋体" w:hAnsi="宋体" w:cs="宋体"/>
                <w:sz w:val="22"/>
                <w:szCs w:val="22"/>
                <w:lang w:val="zh-CN" w:bidi="zh-CN"/>
              </w:rPr>
            </w:pPr>
            <w:r>
              <w:rPr>
                <w:rFonts w:hint="eastAsia" w:ascii="宋体" w:hAnsi="宋体" w:cs="宋体"/>
                <w:sz w:val="22"/>
                <w:szCs w:val="22"/>
                <w:lang w:val="zh-CN" w:bidi="zh-CN"/>
              </w:rPr>
              <w:t xml:space="preserve">磋商报价</w:t>
            </w:r>
            <w:r/>
          </w:p>
        </w:tc>
        <w:tc>
          <w:tcPr>
            <w:tcW w:w="6645" w:type="dxa"/>
            <w:vAlign w:val="center"/>
            <w:textDirection w:val="lrTb"/>
            <w:noWrap w:val="false"/>
          </w:tcPr>
          <w:p>
            <w:pPr>
              <w:jc w:val="left"/>
              <w:rPr>
                <w:rFonts w:hint="eastAsia" w:ascii="宋体" w:hAnsi="宋体" w:cs="宋体"/>
                <w:sz w:val="22"/>
                <w:szCs w:val="22"/>
              </w:rPr>
            </w:pPr>
            <w:r>
              <w:rPr>
                <w:rFonts w:hint="eastAsia" w:ascii="宋体" w:hAnsi="宋体" w:cs="宋体"/>
                <w:sz w:val="22"/>
                <w:szCs w:val="22"/>
              </w:rPr>
              <w:t xml:space="preserve">满足磋商文件要求且最后报价最低的供应商的价格为磋商基准价，其价格为满分。其他供应商的价格分按照下列公式计算：</w:t>
            </w:r>
            <w:r/>
          </w:p>
          <w:p>
            <w:pPr>
              <w:jc w:val="left"/>
              <w:rPr>
                <w:rFonts w:hint="eastAsia" w:ascii="宋体" w:hAnsi="宋体" w:cs="宋体"/>
                <w:sz w:val="22"/>
                <w:szCs w:val="22"/>
                <w:lang w:val="zh-CN" w:bidi="zh-CN"/>
              </w:rPr>
            </w:pPr>
            <w:r>
              <w:rPr>
                <w:rFonts w:hint="eastAsia" w:ascii="宋体" w:hAnsi="宋体" w:cs="宋体"/>
                <w:sz w:val="22"/>
                <w:szCs w:val="22"/>
              </w:rPr>
              <w:t xml:space="preserve">磋商报价得分＝（磋商基准价/各单位最后磋商报价）×10分</w:t>
            </w:r>
            <w:r/>
          </w:p>
        </w:tc>
        <w:tc>
          <w:tcPr>
            <w:tcW w:w="465" w:type="dxa"/>
            <w:vAlign w:val="center"/>
            <w:textDirection w:val="lrTb"/>
            <w:noWrap w:val="false"/>
          </w:tcPr>
          <w:p>
            <w:pPr>
              <w:jc w:val="center"/>
              <w:rPr>
                <w:rFonts w:hint="eastAsia" w:ascii="宋体" w:hAnsi="宋体" w:cs="宋体"/>
                <w:sz w:val="22"/>
                <w:szCs w:val="22"/>
                <w:lang w:bidi="zh-CN"/>
              </w:rPr>
            </w:pPr>
            <w:r>
              <w:rPr>
                <w:rFonts w:hint="eastAsia" w:ascii="宋体" w:hAnsi="宋体" w:cs="宋体"/>
                <w:sz w:val="22"/>
                <w:szCs w:val="22"/>
                <w:lang w:bidi="zh-CN"/>
              </w:rPr>
              <w:t xml:space="preserve">10</w:t>
            </w:r>
            <w:r/>
          </w:p>
        </w:tc>
      </w:tr>
      <w:tr>
        <w:trPr>
          <w:jc w:val="center"/>
          <w:trHeight w:val="20"/>
        </w:trPr>
        <w:tc>
          <w:tcPr>
            <w:tcW w:w="561" w:type="dxa"/>
            <w:vAlign w:val="center"/>
            <w:vMerge w:val="restart"/>
            <w:textDirection w:val="lrTb"/>
            <w:noWrap w:val="false"/>
          </w:tcPr>
          <w:p>
            <w:pPr>
              <w:jc w:val="center"/>
              <w:rPr>
                <w:rFonts w:hint="eastAsia" w:ascii="宋体" w:hAnsi="宋体" w:cs="宋体"/>
                <w:color w:val="000000" w:themeColor="text1"/>
                <w:sz w:val="22"/>
                <w:szCs w:val="22"/>
                <w:highlight w:val="none"/>
                <w:lang w:val="zh-CN" w:bidi="zh-CN"/>
              </w:rPr>
            </w:pPr>
            <w:r>
              <w:rPr>
                <w:rFonts w:hint="eastAsia" w:ascii="宋体" w:hAnsi="宋体" w:cs="宋体"/>
                <w:color w:val="000000" w:themeColor="text1"/>
                <w:sz w:val="22"/>
                <w:szCs w:val="22"/>
                <w:highlight w:val="none"/>
                <w:lang w:val="zh-CN" w:bidi="zh-CN"/>
              </w:rPr>
              <w:t xml:space="preserve">2</w:t>
            </w:r>
            <w:r/>
          </w:p>
        </w:tc>
        <w:tc>
          <w:tcPr>
            <w:tcW w:w="1316" w:type="dxa"/>
            <w:vAlign w:val="center"/>
            <w:vMerge w:val="restart"/>
            <w:textDirection w:val="lrTb"/>
            <w:noWrap w:val="false"/>
          </w:tcPr>
          <w:p>
            <w:pPr>
              <w:jc w:val="center"/>
              <w:rPr>
                <w:rFonts w:hint="eastAsia" w:ascii="宋体" w:hAnsi="宋体" w:cs="宋体"/>
                <w:color w:val="000000" w:themeColor="text1"/>
                <w:sz w:val="22"/>
                <w:szCs w:val="22"/>
                <w:highlight w:val="none"/>
                <w:lang w:val="zh-CN" w:bidi="zh-CN"/>
              </w:rPr>
            </w:pPr>
            <w:r>
              <w:rPr>
                <w:rFonts w:hint="eastAsia" w:ascii="宋体" w:hAnsi="宋体" w:cs="宋体"/>
                <w:color w:val="000000" w:themeColor="text1"/>
                <w:sz w:val="22"/>
                <w:szCs w:val="22"/>
                <w:highlight w:val="none"/>
                <w:lang w:val="zh-CN" w:bidi="zh-CN"/>
              </w:rPr>
              <w:t xml:space="preserve">技</w:t>
            </w:r>
            <w:r>
              <w:rPr>
                <w:rFonts w:hint="eastAsia" w:ascii="宋体" w:hAnsi="宋体" w:cs="宋体"/>
                <w:color w:val="000000" w:themeColor="text1"/>
                <w:sz w:val="22"/>
                <w:szCs w:val="22"/>
                <w:highlight w:val="none"/>
                <w:lang w:val="zh-CN"/>
              </w:rPr>
              <w:t xml:space="preserve">术部分（</w:t>
            </w:r>
            <w:r>
              <w:rPr>
                <w:rFonts w:hint="eastAsia" w:ascii="宋体" w:hAnsi="宋体" w:cs="宋体"/>
                <w:color w:val="000000" w:themeColor="text1"/>
                <w:sz w:val="22"/>
                <w:szCs w:val="22"/>
                <w:highlight w:val="none"/>
                <w:lang w:val="en-US" w:eastAsia="zh-CN"/>
              </w:rPr>
              <w:t xml:space="preserve">50分</w:t>
            </w:r>
            <w:r>
              <w:rPr>
                <w:rFonts w:hint="eastAsia" w:ascii="宋体" w:hAnsi="宋体" w:cs="宋体"/>
                <w:color w:val="000000" w:themeColor="text1"/>
                <w:sz w:val="22"/>
                <w:szCs w:val="22"/>
                <w:highlight w:val="none"/>
                <w:lang w:val="zh-CN"/>
              </w:rPr>
              <w:t xml:space="preserve">）</w:t>
            </w:r>
            <w:r/>
          </w:p>
        </w:tc>
        <w:tc>
          <w:tcPr>
            <w:tcW w:w="1185" w:type="dxa"/>
            <w:vAlign w:val="center"/>
            <w:textDirection w:val="lrTb"/>
            <w:noWrap w:val="false"/>
          </w:tcPr>
          <w:p>
            <w:pPr>
              <w:jc w:val="left"/>
              <w:rPr>
                <w:rFonts w:hint="eastAsia" w:ascii="宋体" w:hAnsi="宋体" w:cs="宋体"/>
                <w:color w:val="000000" w:themeColor="text1"/>
                <w:sz w:val="22"/>
                <w:szCs w:val="22"/>
                <w:highlight w:val="none"/>
                <w:lang w:val="zh-CN" w:bidi="zh-CN"/>
              </w:rPr>
            </w:pPr>
            <w:r>
              <w:rPr>
                <w:rFonts w:hint="eastAsia" w:ascii="宋体" w:hAnsi="宋体" w:cs="宋体"/>
                <w:color w:val="000000" w:themeColor="text1"/>
                <w:sz w:val="22"/>
                <w:szCs w:val="22"/>
                <w:highlight w:val="none"/>
              </w:rPr>
              <w:t xml:space="preserve">对项目的认知情况</w:t>
            </w:r>
            <w:r/>
          </w:p>
        </w:tc>
        <w:tc>
          <w:tcPr>
            <w:tcW w:w="6645" w:type="dxa"/>
            <w:vAlign w:val="center"/>
            <w:textDirection w:val="lrTb"/>
            <w:noWrap w:val="false"/>
          </w:tcPr>
          <w:p>
            <w:pPr>
              <w:jc w:val="left"/>
              <w:rPr>
                <w:rFonts w:hint="eastAsia" w:ascii="宋体" w:hAnsi="宋体"/>
                <w:color w:val="000000" w:themeColor="text1"/>
                <w:sz w:val="22"/>
                <w:szCs w:val="22"/>
                <w:highlight w:val="none"/>
              </w:rPr>
            </w:pPr>
            <w:r>
              <w:rPr>
                <w:rFonts w:hint="eastAsia" w:ascii="宋体" w:hAnsi="宋体" w:cs="宋体"/>
                <w:color w:val="000000" w:themeColor="text1"/>
                <w:sz w:val="22"/>
                <w:szCs w:val="22"/>
                <w:highlight w:val="none"/>
              </w:rPr>
              <w:t xml:space="preserve">根据供应商本项目现状掌握、项目实施预期效果描述的清晰性、贴切性、合理性等进行综合评审</w:t>
            </w:r>
            <w:r>
              <w:rPr>
                <w:rFonts w:hint="eastAsia" w:ascii="宋体" w:hAnsi="宋体"/>
                <w:color w:val="000000" w:themeColor="text1"/>
                <w:sz w:val="22"/>
                <w:szCs w:val="22"/>
                <w:highlight w:val="none"/>
              </w:rPr>
              <w:t xml:space="preserve">。</w:t>
            </w:r>
            <w:r/>
          </w:p>
          <w:p>
            <w:pPr>
              <w:jc w:val="left"/>
              <w:rPr>
                <w:rFonts w:hint="eastAsia" w:ascii="宋体" w:hAnsi="宋体"/>
                <w:color w:val="000000" w:themeColor="text1"/>
                <w:sz w:val="22"/>
                <w:szCs w:val="22"/>
                <w:highlight w:val="none"/>
              </w:rPr>
            </w:pPr>
            <w:r>
              <w:rPr>
                <w:rFonts w:hint="eastAsia" w:ascii="宋体" w:hAnsi="宋体"/>
                <w:color w:val="000000" w:themeColor="text1"/>
                <w:sz w:val="22"/>
                <w:szCs w:val="22"/>
                <w:highlight w:val="none"/>
              </w:rPr>
              <w:t xml:space="preserve">（1）方案描述</w:t>
            </w:r>
            <w:r>
              <w:rPr>
                <w:rFonts w:hint="eastAsia" w:ascii="宋体" w:hAnsi="宋体"/>
                <w:color w:val="000000" w:themeColor="text1"/>
                <w:sz w:val="22"/>
                <w:szCs w:val="22"/>
                <w:highlight w:val="none"/>
                <w:lang w:val="en-US" w:eastAsia="zh-CN"/>
              </w:rPr>
              <w:t xml:space="preserve">清晰性</w:t>
            </w:r>
            <w:r>
              <w:rPr>
                <w:rFonts w:hint="eastAsia" w:ascii="宋体" w:hAnsi="宋体"/>
                <w:color w:val="000000" w:themeColor="text1"/>
                <w:sz w:val="22"/>
                <w:szCs w:val="22"/>
                <w:highlight w:val="none"/>
              </w:rPr>
              <w:t xml:space="preserve">、</w:t>
            </w:r>
            <w:r>
              <w:rPr>
                <w:rFonts w:hint="eastAsia" w:ascii="宋体" w:hAnsi="宋体"/>
                <w:color w:val="000000" w:themeColor="text1"/>
                <w:sz w:val="22"/>
                <w:szCs w:val="22"/>
                <w:highlight w:val="none"/>
                <w:lang w:val="en-US" w:eastAsia="zh-CN"/>
              </w:rPr>
              <w:t xml:space="preserve">贴切行</w:t>
            </w:r>
            <w:r>
              <w:rPr>
                <w:rFonts w:hint="eastAsia" w:ascii="宋体" w:hAnsi="宋体"/>
                <w:color w:val="000000" w:themeColor="text1"/>
                <w:sz w:val="22"/>
                <w:szCs w:val="22"/>
                <w:highlight w:val="none"/>
              </w:rPr>
              <w:t xml:space="preserve">、</w:t>
            </w:r>
            <w:r>
              <w:rPr>
                <w:rFonts w:hint="eastAsia" w:ascii="宋体" w:hAnsi="宋体"/>
                <w:color w:val="000000" w:themeColor="text1"/>
                <w:sz w:val="22"/>
                <w:szCs w:val="22"/>
                <w:highlight w:val="none"/>
                <w:lang w:val="en-US" w:eastAsia="zh-CN"/>
              </w:rPr>
              <w:t xml:space="preserve">合理性</w:t>
            </w:r>
            <w:r>
              <w:rPr>
                <w:rFonts w:hint="eastAsia" w:ascii="宋体" w:hAnsi="宋体"/>
                <w:color w:val="000000" w:themeColor="text1"/>
                <w:sz w:val="22"/>
                <w:szCs w:val="22"/>
                <w:highlight w:val="none"/>
              </w:rPr>
              <w:t xml:space="preserve">强符合采购需求的得</w:t>
            </w:r>
            <w:r>
              <w:rPr>
                <w:rFonts w:hint="eastAsia" w:ascii="宋体" w:hAnsi="宋体"/>
                <w:color w:val="000000" w:themeColor="text1"/>
                <w:sz w:val="22"/>
                <w:szCs w:val="22"/>
                <w:highlight w:val="none"/>
                <w:lang w:val="en-US" w:eastAsia="zh-CN"/>
              </w:rPr>
              <w:t xml:space="preserve">5</w:t>
            </w:r>
            <w:r>
              <w:rPr>
                <w:rFonts w:hint="eastAsia" w:ascii="宋体" w:hAnsi="宋体"/>
                <w:color w:val="000000" w:themeColor="text1"/>
                <w:sz w:val="22"/>
                <w:szCs w:val="22"/>
                <w:highlight w:val="none"/>
              </w:rPr>
              <w:t xml:space="preserve">分，</w:t>
            </w:r>
            <w:r/>
          </w:p>
          <w:p>
            <w:pPr>
              <w:jc w:val="left"/>
              <w:rPr>
                <w:rFonts w:hint="eastAsia" w:ascii="宋体" w:hAnsi="宋体"/>
                <w:color w:val="000000" w:themeColor="text1"/>
                <w:sz w:val="22"/>
                <w:szCs w:val="22"/>
                <w:highlight w:val="none"/>
              </w:rPr>
            </w:pPr>
            <w:r>
              <w:rPr>
                <w:rFonts w:hint="eastAsia" w:ascii="宋体" w:hAnsi="宋体"/>
                <w:color w:val="000000" w:themeColor="text1"/>
                <w:sz w:val="22"/>
                <w:szCs w:val="22"/>
                <w:highlight w:val="none"/>
              </w:rPr>
              <w:t xml:space="preserve">（2）方案描述</w:t>
            </w:r>
            <w:r>
              <w:rPr>
                <w:rFonts w:hint="eastAsia" w:ascii="宋体" w:hAnsi="宋体"/>
                <w:color w:val="000000" w:themeColor="text1"/>
                <w:sz w:val="22"/>
                <w:szCs w:val="22"/>
                <w:highlight w:val="none"/>
                <w:lang w:val="en-US" w:eastAsia="zh-CN"/>
              </w:rPr>
              <w:t xml:space="preserve">清晰性</w:t>
            </w:r>
            <w:r>
              <w:rPr>
                <w:rFonts w:hint="eastAsia" w:ascii="宋体" w:hAnsi="宋体"/>
                <w:color w:val="000000" w:themeColor="text1"/>
                <w:sz w:val="22"/>
                <w:szCs w:val="22"/>
                <w:highlight w:val="none"/>
              </w:rPr>
              <w:t xml:space="preserve">、</w:t>
            </w:r>
            <w:r>
              <w:rPr>
                <w:rFonts w:hint="eastAsia" w:ascii="宋体" w:hAnsi="宋体"/>
                <w:color w:val="000000" w:themeColor="text1"/>
                <w:sz w:val="22"/>
                <w:szCs w:val="22"/>
                <w:highlight w:val="none"/>
                <w:lang w:val="en-US" w:eastAsia="zh-CN"/>
              </w:rPr>
              <w:t xml:space="preserve">贴切行</w:t>
            </w:r>
            <w:r>
              <w:rPr>
                <w:rFonts w:hint="eastAsia" w:ascii="宋体" w:hAnsi="宋体"/>
                <w:color w:val="000000" w:themeColor="text1"/>
                <w:sz w:val="22"/>
                <w:szCs w:val="22"/>
                <w:highlight w:val="none"/>
              </w:rPr>
              <w:t xml:space="preserve">、</w:t>
            </w:r>
            <w:r>
              <w:rPr>
                <w:rFonts w:hint="eastAsia" w:ascii="宋体" w:hAnsi="宋体"/>
                <w:color w:val="000000" w:themeColor="text1"/>
                <w:sz w:val="22"/>
                <w:szCs w:val="22"/>
                <w:highlight w:val="none"/>
                <w:lang w:val="en-US" w:eastAsia="zh-CN"/>
              </w:rPr>
              <w:t xml:space="preserve">合理性</w:t>
            </w:r>
            <w:r>
              <w:rPr>
                <w:rFonts w:hint="eastAsia" w:ascii="宋体" w:hAnsi="宋体"/>
                <w:color w:val="000000" w:themeColor="text1"/>
                <w:sz w:val="22"/>
                <w:szCs w:val="22"/>
                <w:highlight w:val="none"/>
              </w:rPr>
              <w:t xml:space="preserve">较强得</w:t>
            </w:r>
            <w:r>
              <w:rPr>
                <w:rFonts w:hint="eastAsia" w:ascii="宋体" w:hAnsi="宋体"/>
                <w:color w:val="000000" w:themeColor="text1"/>
                <w:sz w:val="22"/>
                <w:szCs w:val="22"/>
                <w:highlight w:val="none"/>
                <w:lang w:val="en-US" w:eastAsia="zh-CN"/>
              </w:rPr>
              <w:t xml:space="preserve">3</w:t>
            </w:r>
            <w:r>
              <w:rPr>
                <w:rFonts w:hint="eastAsia" w:ascii="宋体" w:hAnsi="宋体"/>
                <w:color w:val="000000" w:themeColor="text1"/>
                <w:sz w:val="22"/>
                <w:szCs w:val="22"/>
                <w:highlight w:val="none"/>
              </w:rPr>
              <w:t xml:space="preserve">分</w:t>
            </w:r>
            <w:r/>
          </w:p>
          <w:p>
            <w:pPr>
              <w:jc w:val="left"/>
              <w:rPr>
                <w:rFonts w:hint="eastAsia" w:ascii="宋体" w:hAnsi="宋体"/>
                <w:color w:val="000000" w:themeColor="text1"/>
                <w:sz w:val="22"/>
                <w:szCs w:val="22"/>
                <w:highlight w:val="none"/>
              </w:rPr>
            </w:pPr>
            <w:r>
              <w:rPr>
                <w:rFonts w:hint="eastAsia" w:ascii="宋体" w:hAnsi="宋体"/>
                <w:color w:val="000000" w:themeColor="text1"/>
                <w:sz w:val="22"/>
                <w:szCs w:val="22"/>
                <w:highlight w:val="none"/>
              </w:rPr>
              <w:t xml:space="preserve">（3）方案描述</w:t>
            </w:r>
            <w:r>
              <w:rPr>
                <w:rFonts w:hint="eastAsia" w:ascii="宋体" w:hAnsi="宋体"/>
                <w:color w:val="000000" w:themeColor="text1"/>
                <w:sz w:val="22"/>
                <w:szCs w:val="22"/>
                <w:highlight w:val="none"/>
                <w:lang w:val="en-US" w:eastAsia="zh-CN"/>
              </w:rPr>
              <w:t xml:space="preserve">清晰性</w:t>
            </w:r>
            <w:r>
              <w:rPr>
                <w:rFonts w:hint="eastAsia" w:ascii="宋体" w:hAnsi="宋体"/>
                <w:color w:val="000000" w:themeColor="text1"/>
                <w:sz w:val="22"/>
                <w:szCs w:val="22"/>
                <w:highlight w:val="none"/>
              </w:rPr>
              <w:t xml:space="preserve">、</w:t>
            </w:r>
            <w:r>
              <w:rPr>
                <w:rFonts w:hint="eastAsia" w:ascii="宋体" w:hAnsi="宋体"/>
                <w:color w:val="000000" w:themeColor="text1"/>
                <w:sz w:val="22"/>
                <w:szCs w:val="22"/>
                <w:highlight w:val="none"/>
                <w:lang w:val="en-US" w:eastAsia="zh-CN"/>
              </w:rPr>
              <w:t xml:space="preserve">贴切行</w:t>
            </w:r>
            <w:r>
              <w:rPr>
                <w:rFonts w:hint="eastAsia" w:ascii="宋体" w:hAnsi="宋体"/>
                <w:color w:val="000000" w:themeColor="text1"/>
                <w:sz w:val="22"/>
                <w:szCs w:val="22"/>
                <w:highlight w:val="none"/>
              </w:rPr>
              <w:t xml:space="preserve">、</w:t>
            </w:r>
            <w:r>
              <w:rPr>
                <w:rFonts w:hint="eastAsia" w:ascii="宋体" w:hAnsi="宋体"/>
                <w:color w:val="000000" w:themeColor="text1"/>
                <w:sz w:val="22"/>
                <w:szCs w:val="22"/>
                <w:highlight w:val="none"/>
                <w:lang w:val="en-US" w:eastAsia="zh-CN"/>
              </w:rPr>
              <w:t xml:space="preserve">合理性</w:t>
            </w:r>
            <w:r>
              <w:rPr>
                <w:rFonts w:hint="eastAsia" w:ascii="宋体" w:hAnsi="宋体"/>
                <w:color w:val="000000" w:themeColor="text1"/>
                <w:sz w:val="22"/>
                <w:szCs w:val="22"/>
                <w:highlight w:val="none"/>
              </w:rPr>
              <w:t xml:space="preserve">一般得1分</w:t>
            </w:r>
            <w:r/>
          </w:p>
          <w:p>
            <w:pPr>
              <w:jc w:val="left"/>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eastAsia="zh-CN"/>
              </w:rPr>
              <w:t xml:space="preserve">（</w:t>
            </w:r>
            <w:r>
              <w:rPr>
                <w:rFonts w:hint="eastAsia" w:ascii="宋体" w:hAnsi="宋体" w:cs="宋体"/>
                <w:color w:val="000000" w:themeColor="text1"/>
                <w:sz w:val="22"/>
                <w:szCs w:val="22"/>
                <w:highlight w:val="none"/>
                <w:lang w:val="en-US" w:eastAsia="zh-CN"/>
              </w:rPr>
              <w:t xml:space="preserve">4</w:t>
            </w:r>
            <w:r>
              <w:rPr>
                <w:rFonts w:hint="eastAsia" w:ascii="宋体" w:hAnsi="宋体" w:cs="宋体"/>
                <w:color w:val="000000" w:themeColor="text1"/>
                <w:sz w:val="22"/>
                <w:szCs w:val="22"/>
                <w:highlight w:val="none"/>
                <w:lang w:eastAsia="zh-CN"/>
              </w:rPr>
              <w:t xml:space="preserve">）</w:t>
            </w:r>
            <w:r>
              <w:rPr>
                <w:rFonts w:hint="eastAsia" w:ascii="宋体" w:hAnsi="宋体" w:cs="宋体"/>
                <w:color w:val="000000" w:themeColor="text1"/>
                <w:sz w:val="22"/>
                <w:szCs w:val="22"/>
                <w:highlight w:val="none"/>
              </w:rPr>
              <w:t xml:space="preserve">未提供或有明显缺项的不得分。</w:t>
            </w:r>
            <w:r/>
          </w:p>
        </w:tc>
        <w:tc>
          <w:tcPr>
            <w:tcW w:w="465" w:type="dxa"/>
            <w:vAlign w:val="center"/>
            <w:textDirection w:val="lrTb"/>
            <w:noWrap w:val="false"/>
          </w:tcPr>
          <w:p>
            <w:pPr>
              <w:jc w:val="center"/>
              <w:rPr>
                <w:rFonts w:hint="eastAsia" w:ascii="宋体" w:hAnsi="宋体" w:cs="宋体"/>
                <w:color w:val="000000" w:themeColor="text1"/>
                <w:sz w:val="22"/>
                <w:szCs w:val="22"/>
                <w:highlight w:val="none"/>
                <w:lang w:bidi="zh-CN"/>
              </w:rPr>
            </w:pPr>
            <w:r>
              <w:rPr>
                <w:rFonts w:hint="eastAsia" w:ascii="宋体" w:hAnsi="宋体" w:cs="宋体"/>
                <w:color w:val="000000" w:themeColor="text1"/>
                <w:sz w:val="22"/>
                <w:szCs w:val="22"/>
                <w:highlight w:val="none"/>
                <w:lang w:val="en-US" w:bidi="zh-CN"/>
              </w:rPr>
              <w:t xml:space="preserve">5</w:t>
            </w:r>
            <w:r/>
          </w:p>
        </w:tc>
      </w:tr>
      <w:tr>
        <w:trPr>
          <w:jc w:val="center"/>
          <w:trHeight w:val="90"/>
        </w:trPr>
        <w:tc>
          <w:tcPr>
            <w:tcW w:w="561" w:type="dxa"/>
            <w:vAlign w:val="center"/>
            <w:vMerge w:val="continue"/>
            <w:textDirection w:val="lrTb"/>
            <w:noWrap w:val="false"/>
          </w:tcPr>
          <w:p>
            <w:pPr>
              <w:jc w:val="center"/>
              <w:rPr>
                <w:rFonts w:hint="eastAsia" w:ascii="宋体" w:hAnsi="宋体" w:cs="宋体"/>
                <w:color w:val="000000" w:themeColor="text1"/>
                <w:sz w:val="22"/>
                <w:szCs w:val="22"/>
                <w:highlight w:val="none"/>
                <w:lang w:val="zh-CN" w:bidi="zh-CN"/>
              </w:rPr>
            </w:pPr>
            <w:r>
              <w:rPr>
                <w:rFonts w:hint="eastAsia" w:ascii="宋体" w:hAnsi="宋体" w:cs="宋体"/>
                <w:color w:val="000000" w:themeColor="text1"/>
                <w:sz w:val="22"/>
                <w:szCs w:val="22"/>
                <w:highlight w:val="none"/>
                <w:lang w:val="zh-CN" w:bidi="zh-CN"/>
              </w:rPr>
            </w:r>
            <w:r/>
          </w:p>
        </w:tc>
        <w:tc>
          <w:tcPr>
            <w:tcW w:w="1316" w:type="dxa"/>
            <w:vAlign w:val="center"/>
            <w:vMerge w:val="continue"/>
            <w:textDirection w:val="lrTb"/>
            <w:noWrap w:val="false"/>
          </w:tcPr>
          <w:p>
            <w:pPr>
              <w:jc w:val="center"/>
              <w:rPr>
                <w:rFonts w:hint="eastAsia" w:ascii="宋体" w:hAnsi="宋体" w:cs="宋体"/>
                <w:color w:val="000000" w:themeColor="text1"/>
                <w:sz w:val="22"/>
                <w:szCs w:val="22"/>
                <w:highlight w:val="none"/>
                <w:lang w:val="zh-CN" w:bidi="zh-CN"/>
              </w:rPr>
            </w:pPr>
            <w:r>
              <w:rPr>
                <w:rFonts w:hint="eastAsia" w:ascii="宋体" w:hAnsi="宋体" w:cs="宋体"/>
                <w:color w:val="000000" w:themeColor="text1"/>
                <w:sz w:val="22"/>
                <w:szCs w:val="22"/>
                <w:highlight w:val="none"/>
                <w:lang w:val="zh-CN" w:bidi="zh-CN"/>
              </w:rPr>
            </w:r>
            <w:r/>
          </w:p>
        </w:tc>
        <w:tc>
          <w:tcPr>
            <w:tcW w:w="1185" w:type="dxa"/>
            <w:vAlign w:val="center"/>
            <w:textDirection w:val="lrTb"/>
            <w:noWrap w:val="false"/>
          </w:tcPr>
          <w:p>
            <w:pPr>
              <w:jc w:val="left"/>
              <w:spacing w:line="300" w:lineRule="exac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项目资料收集与整理方案</w:t>
            </w:r>
            <w:r/>
          </w:p>
        </w:tc>
        <w:tc>
          <w:tcPr>
            <w:tcW w:w="6645" w:type="dxa"/>
            <w:vAlign w:val="center"/>
            <w:textDirection w:val="lrTb"/>
            <w:noWrap w:val="false"/>
          </w:tcPr>
          <w:p>
            <w:pPr>
              <w:jc w:val="left"/>
              <w:spacing w:line="300" w:lineRule="exact"/>
              <w:rPr>
                <w:rFonts w:hint="eastAsia" w:ascii="宋体" w:hAnsi="宋体" w:cs="宋体"/>
                <w:color w:val="000000" w:themeColor="text1"/>
                <w:sz w:val="22"/>
                <w:szCs w:val="22"/>
                <w:highlight w:val="none"/>
                <w:lang w:bidi="ar"/>
              </w:rPr>
            </w:pPr>
            <w:r>
              <w:rPr>
                <w:rFonts w:hint="eastAsia" w:ascii="宋体" w:hAnsi="宋体" w:cs="宋体"/>
                <w:color w:val="000000" w:themeColor="text1"/>
                <w:sz w:val="22"/>
                <w:szCs w:val="22"/>
                <w:highlight w:val="none"/>
                <w:lang w:bidi="ar"/>
              </w:rPr>
              <w:t xml:space="preserve">根据供应商提供的针对本项目制定基础资料收集与整理方案的全面性、完整性，收集与整理措施、工具的完善性、齐全性、针对性等进行综合评审。</w:t>
            </w:r>
            <w:r/>
          </w:p>
          <w:p>
            <w:pPr>
              <w:jc w:val="left"/>
              <w:spacing w:line="300" w:lineRule="exact"/>
              <w:rPr>
                <w:rFonts w:hint="eastAsia" w:ascii="宋体" w:hAnsi="宋体" w:cs="宋体"/>
                <w:color w:val="000000" w:themeColor="text1"/>
                <w:sz w:val="22"/>
                <w:szCs w:val="22"/>
                <w:highlight w:val="none"/>
              </w:rPr>
            </w:pPr>
            <w:r>
              <w:rPr>
                <w:rFonts w:hint="eastAsia" w:ascii="宋体" w:hAnsi="宋体"/>
                <w:color w:val="000000" w:themeColor="text1"/>
                <w:sz w:val="22"/>
                <w:szCs w:val="22"/>
                <w:highlight w:val="none"/>
                <w:lang w:eastAsia="zh-CN" w:bidi="ar"/>
              </w:rPr>
              <w:t xml:space="preserve">（</w:t>
            </w:r>
            <w:r>
              <w:rPr>
                <w:rFonts w:hint="eastAsia" w:ascii="宋体" w:hAnsi="宋体"/>
                <w:color w:val="000000" w:themeColor="text1"/>
                <w:sz w:val="22"/>
                <w:szCs w:val="22"/>
                <w:highlight w:val="none"/>
                <w:lang w:val="en-US" w:eastAsia="zh-CN" w:bidi="ar"/>
              </w:rPr>
              <w:t xml:space="preserve">1</w:t>
            </w:r>
            <w:r>
              <w:rPr>
                <w:rFonts w:hint="eastAsia" w:ascii="宋体" w:hAnsi="宋体"/>
                <w:color w:val="000000" w:themeColor="text1"/>
                <w:sz w:val="22"/>
                <w:szCs w:val="22"/>
                <w:highlight w:val="none"/>
                <w:lang w:eastAsia="zh-CN" w:bidi="ar"/>
              </w:rPr>
              <w:t xml:space="preserve">）</w:t>
            </w:r>
            <w:r>
              <w:rPr>
                <w:rFonts w:hint="eastAsia" w:ascii="宋体" w:hAnsi="宋体"/>
                <w:color w:val="000000" w:themeColor="text1"/>
                <w:sz w:val="22"/>
                <w:szCs w:val="22"/>
                <w:highlight w:val="none"/>
              </w:rPr>
              <w:t xml:space="preserve">方案描述</w:t>
            </w:r>
            <w:r>
              <w:rPr>
                <w:rFonts w:hint="eastAsia" w:ascii="宋体" w:hAnsi="宋体" w:cs="宋体"/>
                <w:color w:val="000000" w:themeColor="text1"/>
                <w:sz w:val="22"/>
                <w:szCs w:val="22"/>
                <w:highlight w:val="none"/>
                <w:lang w:bidi="ar"/>
              </w:rPr>
              <w:t xml:space="preserve">全面性、完整性，收集与整理措施、工具的完善性、齐全性、针对性</w:t>
            </w:r>
            <w:r>
              <w:rPr>
                <w:rFonts w:hint="eastAsia" w:ascii="宋体" w:hAnsi="宋体"/>
                <w:color w:val="000000" w:themeColor="text1"/>
                <w:sz w:val="22"/>
                <w:szCs w:val="22"/>
                <w:highlight w:val="none"/>
                <w:lang w:bidi="ar"/>
              </w:rPr>
              <w:t xml:space="preserve">强得</w:t>
            </w:r>
            <w:r>
              <w:rPr>
                <w:rFonts w:hint="eastAsia" w:ascii="宋体" w:hAnsi="宋体"/>
                <w:color w:val="000000" w:themeColor="text1"/>
                <w:sz w:val="22"/>
                <w:szCs w:val="22"/>
                <w:highlight w:val="none"/>
                <w:lang w:val="en-US" w:eastAsia="zh-CN" w:bidi="ar"/>
              </w:rPr>
              <w:t xml:space="preserve">5</w:t>
            </w:r>
            <w:r>
              <w:rPr>
                <w:rFonts w:hint="eastAsia" w:ascii="宋体" w:hAnsi="宋体"/>
                <w:color w:val="000000" w:themeColor="text1"/>
                <w:sz w:val="22"/>
                <w:szCs w:val="22"/>
                <w:highlight w:val="none"/>
                <w:lang w:bidi="ar"/>
              </w:rPr>
              <w:t xml:space="preserve">分；</w:t>
            </w:r>
            <w:r>
              <w:rPr>
                <w:rFonts w:hint="eastAsia" w:ascii="宋体" w:hAnsi="宋体"/>
                <w:color w:val="000000" w:themeColor="text1"/>
                <w:sz w:val="22"/>
                <w:szCs w:val="22"/>
                <w:highlight w:val="none"/>
                <w:lang w:bidi="ar"/>
              </w:rPr>
              <w:br w:type="textWrapping" w:clear="all"/>
            </w:r>
            <w:r>
              <w:rPr>
                <w:rFonts w:hint="eastAsia" w:ascii="宋体" w:hAnsi="宋体"/>
                <w:color w:val="000000" w:themeColor="text1"/>
                <w:sz w:val="22"/>
                <w:szCs w:val="22"/>
                <w:highlight w:val="none"/>
                <w:lang w:eastAsia="zh-CN" w:bidi="ar"/>
              </w:rPr>
              <w:t xml:space="preserve">（</w:t>
            </w:r>
            <w:r>
              <w:rPr>
                <w:rFonts w:hint="eastAsia" w:ascii="宋体" w:hAnsi="宋体"/>
                <w:color w:val="000000" w:themeColor="text1"/>
                <w:sz w:val="22"/>
                <w:szCs w:val="22"/>
                <w:highlight w:val="none"/>
                <w:lang w:val="en-US" w:eastAsia="zh-CN" w:bidi="ar"/>
              </w:rPr>
              <w:t xml:space="preserve">2</w:t>
            </w:r>
            <w:r>
              <w:rPr>
                <w:rFonts w:hint="eastAsia" w:ascii="宋体" w:hAnsi="宋体"/>
                <w:color w:val="000000" w:themeColor="text1"/>
                <w:sz w:val="22"/>
                <w:szCs w:val="22"/>
                <w:highlight w:val="none"/>
                <w:lang w:eastAsia="zh-CN" w:bidi="ar"/>
              </w:rPr>
              <w:t xml:space="preserve">）</w:t>
            </w:r>
            <w:r>
              <w:rPr>
                <w:rFonts w:hint="eastAsia" w:ascii="宋体" w:hAnsi="宋体"/>
                <w:color w:val="000000" w:themeColor="text1"/>
                <w:sz w:val="22"/>
                <w:szCs w:val="22"/>
                <w:highlight w:val="none"/>
              </w:rPr>
              <w:t xml:space="preserve">方案描述</w:t>
            </w:r>
            <w:r>
              <w:rPr>
                <w:rFonts w:hint="eastAsia" w:ascii="宋体" w:hAnsi="宋体" w:cs="宋体"/>
                <w:color w:val="000000" w:themeColor="text1"/>
                <w:sz w:val="22"/>
                <w:szCs w:val="22"/>
                <w:highlight w:val="none"/>
                <w:lang w:bidi="ar"/>
              </w:rPr>
              <w:t xml:space="preserve">全面性、完整性，收集与整理措施、工具的完善性、齐全性、针对性</w:t>
            </w:r>
            <w:r>
              <w:rPr>
                <w:rFonts w:hint="eastAsia" w:ascii="宋体" w:hAnsi="宋体"/>
                <w:color w:val="000000" w:themeColor="text1"/>
                <w:sz w:val="22"/>
                <w:szCs w:val="22"/>
                <w:highlight w:val="none"/>
                <w:lang w:val="en-US" w:eastAsia="zh-CN" w:bidi="ar"/>
              </w:rPr>
              <w:t xml:space="preserve">较</w:t>
            </w:r>
            <w:r>
              <w:rPr>
                <w:rFonts w:hint="eastAsia" w:ascii="宋体" w:hAnsi="宋体"/>
                <w:color w:val="000000" w:themeColor="text1"/>
                <w:sz w:val="22"/>
                <w:szCs w:val="22"/>
                <w:highlight w:val="none"/>
                <w:lang w:bidi="ar"/>
              </w:rPr>
              <w:t xml:space="preserve">强得</w:t>
            </w:r>
            <w:r>
              <w:rPr>
                <w:rFonts w:hint="eastAsia" w:ascii="宋体" w:hAnsi="宋体"/>
                <w:color w:val="000000" w:themeColor="text1"/>
                <w:sz w:val="22"/>
                <w:szCs w:val="22"/>
                <w:highlight w:val="none"/>
                <w:lang w:val="en-US" w:eastAsia="zh-CN" w:bidi="ar"/>
              </w:rPr>
              <w:t xml:space="preserve">3</w:t>
            </w:r>
            <w:r>
              <w:rPr>
                <w:rFonts w:hint="eastAsia" w:ascii="宋体" w:hAnsi="宋体"/>
                <w:color w:val="000000" w:themeColor="text1"/>
                <w:sz w:val="22"/>
                <w:szCs w:val="22"/>
                <w:highlight w:val="none"/>
                <w:lang w:bidi="ar"/>
              </w:rPr>
              <w:t xml:space="preserve">分；</w:t>
            </w:r>
            <w:r>
              <w:rPr>
                <w:rFonts w:hint="eastAsia" w:ascii="宋体" w:hAnsi="宋体"/>
                <w:color w:val="000000" w:themeColor="text1"/>
                <w:sz w:val="22"/>
                <w:szCs w:val="22"/>
                <w:highlight w:val="none"/>
                <w:lang w:bidi="ar"/>
              </w:rPr>
              <w:br w:type="textWrapping" w:clear="all"/>
            </w:r>
            <w:r>
              <w:rPr>
                <w:rFonts w:hint="eastAsia" w:ascii="宋体" w:hAnsi="宋体"/>
                <w:color w:val="000000" w:themeColor="text1"/>
                <w:sz w:val="22"/>
                <w:szCs w:val="22"/>
                <w:highlight w:val="none"/>
                <w:lang w:eastAsia="zh-CN" w:bidi="ar"/>
              </w:rPr>
              <w:t xml:space="preserve">（</w:t>
            </w:r>
            <w:r>
              <w:rPr>
                <w:rFonts w:hint="eastAsia" w:ascii="宋体" w:hAnsi="宋体"/>
                <w:color w:val="000000" w:themeColor="text1"/>
                <w:sz w:val="22"/>
                <w:szCs w:val="22"/>
                <w:highlight w:val="none"/>
                <w:lang w:val="en-US" w:eastAsia="zh-CN" w:bidi="ar"/>
              </w:rPr>
              <w:t xml:space="preserve">3</w:t>
            </w:r>
            <w:r>
              <w:rPr>
                <w:rFonts w:hint="eastAsia" w:ascii="宋体" w:hAnsi="宋体"/>
                <w:color w:val="000000" w:themeColor="text1"/>
                <w:sz w:val="22"/>
                <w:szCs w:val="22"/>
                <w:highlight w:val="none"/>
                <w:lang w:eastAsia="zh-CN" w:bidi="ar"/>
              </w:rPr>
              <w:t xml:space="preserve">）</w:t>
            </w:r>
            <w:r>
              <w:rPr>
                <w:rFonts w:hint="eastAsia" w:ascii="宋体" w:hAnsi="宋体"/>
                <w:color w:val="000000" w:themeColor="text1"/>
                <w:sz w:val="22"/>
                <w:szCs w:val="22"/>
                <w:highlight w:val="none"/>
              </w:rPr>
              <w:t xml:space="preserve">方案描述</w:t>
            </w:r>
            <w:r>
              <w:rPr>
                <w:rFonts w:hint="eastAsia" w:ascii="宋体" w:hAnsi="宋体" w:cs="宋体"/>
                <w:color w:val="000000" w:themeColor="text1"/>
                <w:sz w:val="22"/>
                <w:szCs w:val="22"/>
                <w:highlight w:val="none"/>
                <w:lang w:bidi="ar"/>
              </w:rPr>
              <w:t xml:space="preserve">全面性、完整性，收集与整理措施、工具的完善性、齐全性、针对性</w:t>
            </w:r>
            <w:r>
              <w:rPr>
                <w:rFonts w:hint="eastAsia" w:ascii="宋体" w:hAnsi="宋体"/>
                <w:color w:val="000000" w:themeColor="text1"/>
                <w:sz w:val="22"/>
                <w:szCs w:val="22"/>
                <w:highlight w:val="none"/>
                <w:lang w:val="en-US" w:eastAsia="zh-CN" w:bidi="ar"/>
              </w:rPr>
              <w:t xml:space="preserve">一般</w:t>
            </w:r>
            <w:r>
              <w:rPr>
                <w:rFonts w:hint="eastAsia" w:ascii="宋体" w:hAnsi="宋体"/>
                <w:color w:val="000000" w:themeColor="text1"/>
                <w:sz w:val="22"/>
                <w:szCs w:val="22"/>
                <w:highlight w:val="none"/>
                <w:lang w:bidi="ar"/>
              </w:rPr>
              <w:t xml:space="preserve">得1分；</w:t>
            </w:r>
            <w:r>
              <w:rPr>
                <w:rFonts w:hint="eastAsia" w:ascii="宋体" w:hAnsi="宋体"/>
                <w:color w:val="000000" w:themeColor="text1"/>
                <w:sz w:val="22"/>
                <w:szCs w:val="22"/>
                <w:highlight w:val="none"/>
                <w:lang w:bidi="ar"/>
              </w:rPr>
              <w:br w:type="textWrapping" w:clear="all"/>
            </w:r>
            <w:r>
              <w:rPr>
                <w:rFonts w:hint="eastAsia" w:ascii="宋体" w:hAnsi="宋体" w:cs="宋体"/>
                <w:color w:val="000000" w:themeColor="text1"/>
                <w:sz w:val="22"/>
                <w:szCs w:val="22"/>
                <w:highlight w:val="none"/>
                <w:lang w:eastAsia="zh-CN"/>
              </w:rPr>
              <w:t xml:space="preserve">（</w:t>
            </w:r>
            <w:r>
              <w:rPr>
                <w:rFonts w:hint="eastAsia" w:ascii="宋体" w:hAnsi="宋体" w:cs="宋体"/>
                <w:color w:val="000000" w:themeColor="text1"/>
                <w:sz w:val="22"/>
                <w:szCs w:val="22"/>
                <w:highlight w:val="none"/>
                <w:lang w:val="en-US" w:eastAsia="zh-CN"/>
              </w:rPr>
              <w:t xml:space="preserve">4</w:t>
            </w:r>
            <w:r>
              <w:rPr>
                <w:rFonts w:hint="eastAsia" w:ascii="宋体" w:hAnsi="宋体" w:cs="宋体"/>
                <w:color w:val="000000" w:themeColor="text1"/>
                <w:sz w:val="22"/>
                <w:szCs w:val="22"/>
                <w:highlight w:val="none"/>
                <w:lang w:eastAsia="zh-CN"/>
              </w:rPr>
              <w:t xml:space="preserve">）</w:t>
            </w:r>
            <w:r>
              <w:rPr>
                <w:rFonts w:hint="eastAsia" w:ascii="宋体" w:hAnsi="宋体" w:cs="宋体"/>
                <w:color w:val="000000" w:themeColor="text1"/>
                <w:sz w:val="22"/>
                <w:szCs w:val="22"/>
                <w:highlight w:val="none"/>
              </w:rPr>
              <w:t xml:space="preserve">未提供或有明显缺项的不得分。</w:t>
            </w:r>
            <w:r/>
          </w:p>
        </w:tc>
        <w:tc>
          <w:tcPr>
            <w:tcW w:w="465" w:type="dxa"/>
            <w:vAlign w:val="center"/>
            <w:textDirection w:val="lrTb"/>
            <w:noWrap w:val="false"/>
          </w:tcPr>
          <w:p>
            <w:pPr>
              <w:jc w:val="center"/>
              <w:rPr>
                <w:rFonts w:hint="default" w:ascii="宋体" w:hAnsi="宋体" w:eastAsia="宋体" w:cs="宋体"/>
                <w:color w:val="000000" w:themeColor="text1"/>
                <w:sz w:val="22"/>
                <w:szCs w:val="22"/>
                <w:highlight w:val="none"/>
                <w:lang w:val="en-US" w:eastAsia="zh-CN"/>
              </w:rPr>
            </w:pPr>
            <w:r>
              <w:rPr>
                <w:rFonts w:hint="eastAsia" w:ascii="宋体" w:hAnsi="宋体" w:cs="宋体"/>
                <w:color w:val="000000" w:themeColor="text1"/>
                <w:sz w:val="22"/>
                <w:szCs w:val="22"/>
                <w:highlight w:val="none"/>
                <w:lang w:val="en-US" w:eastAsia="zh-CN"/>
              </w:rPr>
              <w:t xml:space="preserve">5</w:t>
            </w:r>
            <w:r/>
          </w:p>
        </w:tc>
      </w:tr>
      <w:tr>
        <w:trPr>
          <w:jc w:val="center"/>
          <w:trHeight w:val="90"/>
        </w:trPr>
        <w:tc>
          <w:tcPr>
            <w:tcW w:w="561" w:type="dxa"/>
            <w:vAlign w:val="center"/>
            <w:vMerge w:val="continue"/>
            <w:textDirection w:val="lrTb"/>
            <w:noWrap w:val="false"/>
          </w:tcPr>
          <w:p>
            <w:pPr>
              <w:jc w:val="center"/>
              <w:rPr>
                <w:rFonts w:hint="eastAsia" w:ascii="宋体" w:hAnsi="宋体" w:cs="宋体"/>
                <w:color w:val="000000" w:themeColor="text1"/>
                <w:sz w:val="22"/>
                <w:szCs w:val="22"/>
                <w:highlight w:val="none"/>
                <w:lang w:val="zh-CN" w:bidi="zh-CN"/>
              </w:rPr>
            </w:pPr>
            <w:r>
              <w:rPr>
                <w:rFonts w:hint="eastAsia" w:ascii="宋体" w:hAnsi="宋体" w:cs="宋体"/>
                <w:color w:val="000000" w:themeColor="text1"/>
                <w:sz w:val="22"/>
                <w:szCs w:val="22"/>
                <w:highlight w:val="none"/>
                <w:lang w:val="zh-CN" w:bidi="zh-CN"/>
              </w:rPr>
            </w:r>
            <w:r/>
          </w:p>
        </w:tc>
        <w:tc>
          <w:tcPr>
            <w:tcW w:w="1316" w:type="dxa"/>
            <w:vAlign w:val="center"/>
            <w:vMerge w:val="continue"/>
            <w:textDirection w:val="lrTb"/>
            <w:noWrap w:val="false"/>
          </w:tcPr>
          <w:p>
            <w:pPr>
              <w:jc w:val="center"/>
              <w:rPr>
                <w:rFonts w:hint="eastAsia" w:ascii="宋体" w:hAnsi="宋体" w:cs="宋体"/>
                <w:color w:val="000000" w:themeColor="text1"/>
                <w:sz w:val="22"/>
                <w:szCs w:val="22"/>
                <w:highlight w:val="none"/>
                <w:lang w:val="zh-CN" w:bidi="zh-CN"/>
              </w:rPr>
            </w:pPr>
            <w:r>
              <w:rPr>
                <w:rFonts w:hint="eastAsia" w:ascii="宋体" w:hAnsi="宋体" w:cs="宋体"/>
                <w:color w:val="000000" w:themeColor="text1"/>
                <w:sz w:val="22"/>
                <w:szCs w:val="22"/>
                <w:highlight w:val="none"/>
                <w:lang w:val="zh-CN" w:bidi="zh-CN"/>
              </w:rPr>
            </w:r>
            <w:r/>
          </w:p>
        </w:tc>
        <w:tc>
          <w:tcPr>
            <w:tcW w:w="1185" w:type="dxa"/>
            <w:vAlign w:val="center"/>
            <w:textDirection w:val="lrTb"/>
            <w:noWrap w:val="false"/>
          </w:tcPr>
          <w:p>
            <w:pPr>
              <w:jc w:val="left"/>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工作实施方案</w:t>
            </w:r>
            <w:r/>
          </w:p>
        </w:tc>
        <w:tc>
          <w:tcPr>
            <w:tcW w:w="6645" w:type="dxa"/>
            <w:vAlign w:val="center"/>
            <w:textDirection w:val="lrTb"/>
            <w:noWrap w:val="false"/>
          </w:tcPr>
          <w:p>
            <w:pPr>
              <w:jc w:val="left"/>
              <w:rPr>
                <w:rFonts w:hint="eastAsia" w:ascii="宋体" w:hAnsi="宋体" w:cs="宋体"/>
                <w:color w:val="000000" w:themeColor="text1"/>
                <w:sz w:val="22"/>
                <w:szCs w:val="22"/>
                <w:highlight w:val="none"/>
                <w:lang w:bidi="ar"/>
              </w:rPr>
            </w:pPr>
            <w:r>
              <w:rPr>
                <w:rFonts w:hint="eastAsia" w:ascii="宋体" w:hAnsi="宋体" w:cs="宋体"/>
                <w:color w:val="000000" w:themeColor="text1"/>
                <w:sz w:val="22"/>
                <w:szCs w:val="22"/>
                <w:highlight w:val="none"/>
                <w:lang w:bidi="ar"/>
              </w:rPr>
              <w:t xml:space="preserve">根据供应商提供的针对本项目编制的工作实施方案（至少包含项目服务内容、服务目标、服务计划、保障措施等）的全面性、清晰性、可行性等进行综合评审。</w:t>
            </w:r>
            <w:r/>
          </w:p>
          <w:p>
            <w:pPr>
              <w:jc w:val="left"/>
              <w:rPr>
                <w:rFonts w:hint="eastAsia" w:ascii="宋体" w:hAnsi="宋体"/>
                <w:color w:val="000000" w:themeColor="text1"/>
                <w:sz w:val="22"/>
                <w:szCs w:val="22"/>
                <w:highlight w:val="none"/>
              </w:rPr>
            </w:pPr>
            <w:r>
              <w:rPr>
                <w:rFonts w:hint="eastAsia" w:ascii="宋体" w:hAnsi="宋体"/>
                <w:color w:val="000000" w:themeColor="text1"/>
                <w:sz w:val="22"/>
                <w:szCs w:val="22"/>
                <w:highlight w:val="none"/>
              </w:rPr>
              <w:t xml:space="preserve">（1）方案描述</w:t>
            </w:r>
            <w:r>
              <w:rPr>
                <w:rFonts w:hint="eastAsia" w:ascii="宋体" w:hAnsi="宋体" w:cs="宋体"/>
                <w:color w:val="000000" w:themeColor="text1"/>
                <w:sz w:val="22"/>
                <w:szCs w:val="22"/>
                <w:highlight w:val="none"/>
                <w:lang w:bidi="ar"/>
              </w:rPr>
              <w:t xml:space="preserve">全面性、清晰性、可行性</w:t>
            </w:r>
            <w:r>
              <w:rPr>
                <w:rFonts w:hint="eastAsia" w:ascii="宋体" w:hAnsi="宋体"/>
                <w:color w:val="000000" w:themeColor="text1"/>
                <w:sz w:val="22"/>
                <w:szCs w:val="22"/>
                <w:highlight w:val="none"/>
              </w:rPr>
              <w:t xml:space="preserve">强符合采购需求的得</w:t>
            </w:r>
            <w:r>
              <w:rPr>
                <w:rFonts w:hint="eastAsia" w:ascii="宋体" w:hAnsi="宋体"/>
                <w:color w:val="000000" w:themeColor="text1"/>
                <w:sz w:val="22"/>
                <w:szCs w:val="22"/>
                <w:highlight w:val="none"/>
                <w:lang w:val="en-US" w:eastAsia="zh-CN"/>
              </w:rPr>
              <w:t xml:space="preserve">5</w:t>
            </w:r>
            <w:r>
              <w:rPr>
                <w:rFonts w:hint="eastAsia" w:ascii="宋体" w:hAnsi="宋体"/>
                <w:color w:val="000000" w:themeColor="text1"/>
                <w:sz w:val="22"/>
                <w:szCs w:val="22"/>
                <w:highlight w:val="none"/>
              </w:rPr>
              <w:t xml:space="preserve">分</w:t>
            </w:r>
            <w:r/>
          </w:p>
          <w:p>
            <w:pPr>
              <w:jc w:val="left"/>
              <w:rPr>
                <w:rFonts w:hint="eastAsia" w:ascii="宋体" w:hAnsi="宋体"/>
                <w:color w:val="000000" w:themeColor="text1"/>
                <w:sz w:val="22"/>
                <w:szCs w:val="22"/>
                <w:highlight w:val="none"/>
              </w:rPr>
            </w:pPr>
            <w:r>
              <w:rPr>
                <w:rFonts w:hint="eastAsia" w:ascii="宋体" w:hAnsi="宋体"/>
                <w:color w:val="000000" w:themeColor="text1"/>
                <w:sz w:val="22"/>
                <w:szCs w:val="22"/>
                <w:highlight w:val="none"/>
              </w:rPr>
              <w:t xml:space="preserve">（2）方案描述</w:t>
            </w:r>
            <w:r>
              <w:rPr>
                <w:rFonts w:hint="eastAsia" w:ascii="宋体" w:hAnsi="宋体" w:cs="宋体"/>
                <w:color w:val="000000" w:themeColor="text1"/>
                <w:sz w:val="22"/>
                <w:szCs w:val="22"/>
                <w:highlight w:val="none"/>
                <w:lang w:bidi="ar"/>
              </w:rPr>
              <w:t xml:space="preserve">全面性、清晰性、可行性</w:t>
            </w:r>
            <w:r>
              <w:rPr>
                <w:rFonts w:hint="eastAsia" w:ascii="宋体" w:hAnsi="宋体"/>
                <w:color w:val="000000" w:themeColor="text1"/>
                <w:sz w:val="22"/>
                <w:szCs w:val="22"/>
                <w:highlight w:val="none"/>
              </w:rPr>
              <w:t xml:space="preserve">较强得</w:t>
            </w:r>
            <w:r>
              <w:rPr>
                <w:rFonts w:hint="eastAsia" w:ascii="宋体" w:hAnsi="宋体"/>
                <w:color w:val="000000" w:themeColor="text1"/>
                <w:sz w:val="22"/>
                <w:szCs w:val="22"/>
                <w:highlight w:val="none"/>
                <w:lang w:val="en-US" w:eastAsia="zh-CN"/>
              </w:rPr>
              <w:t xml:space="preserve">3</w:t>
            </w:r>
            <w:r>
              <w:rPr>
                <w:rFonts w:hint="eastAsia" w:ascii="宋体" w:hAnsi="宋体"/>
                <w:color w:val="000000" w:themeColor="text1"/>
                <w:sz w:val="22"/>
                <w:szCs w:val="22"/>
                <w:highlight w:val="none"/>
              </w:rPr>
              <w:t xml:space="preserve">分</w:t>
            </w:r>
            <w:r/>
          </w:p>
          <w:p>
            <w:pPr>
              <w:jc w:val="left"/>
              <w:rPr>
                <w:rFonts w:hint="eastAsia" w:ascii="宋体" w:hAnsi="宋体"/>
                <w:color w:val="000000" w:themeColor="text1"/>
                <w:sz w:val="22"/>
                <w:szCs w:val="22"/>
                <w:highlight w:val="none"/>
              </w:rPr>
            </w:pPr>
            <w:r>
              <w:rPr>
                <w:rFonts w:hint="eastAsia" w:ascii="宋体" w:hAnsi="宋体"/>
                <w:color w:val="000000" w:themeColor="text1"/>
                <w:sz w:val="22"/>
                <w:szCs w:val="22"/>
                <w:highlight w:val="none"/>
              </w:rPr>
              <w:t xml:space="preserve">（3）方案描述</w:t>
            </w:r>
            <w:r>
              <w:rPr>
                <w:rFonts w:hint="eastAsia" w:ascii="宋体" w:hAnsi="宋体" w:cs="宋体"/>
                <w:color w:val="000000" w:themeColor="text1"/>
                <w:sz w:val="22"/>
                <w:szCs w:val="22"/>
                <w:highlight w:val="none"/>
                <w:lang w:bidi="ar"/>
              </w:rPr>
              <w:t xml:space="preserve">全面性、清晰性、可行性</w:t>
            </w:r>
            <w:r>
              <w:rPr>
                <w:rFonts w:hint="eastAsia" w:ascii="宋体" w:hAnsi="宋体"/>
                <w:color w:val="000000" w:themeColor="text1"/>
                <w:sz w:val="22"/>
                <w:szCs w:val="22"/>
                <w:highlight w:val="none"/>
              </w:rPr>
              <w:t xml:space="preserve">一般得</w:t>
            </w:r>
            <w:r>
              <w:rPr>
                <w:rFonts w:hint="eastAsia" w:ascii="宋体" w:hAnsi="宋体"/>
                <w:color w:val="000000" w:themeColor="text1"/>
                <w:sz w:val="22"/>
                <w:szCs w:val="22"/>
                <w:highlight w:val="none"/>
                <w:lang w:val="en-US" w:eastAsia="zh-CN"/>
              </w:rPr>
              <w:t xml:space="preserve">1</w:t>
            </w:r>
            <w:r>
              <w:rPr>
                <w:rFonts w:hint="eastAsia" w:ascii="宋体" w:hAnsi="宋体"/>
                <w:color w:val="000000" w:themeColor="text1"/>
                <w:sz w:val="22"/>
                <w:szCs w:val="22"/>
                <w:highlight w:val="none"/>
              </w:rPr>
              <w:t xml:space="preserve">分</w:t>
            </w:r>
            <w:r/>
          </w:p>
          <w:p>
            <w:pPr>
              <w:pStyle w:val="898"/>
              <w:ind w:left="0" w:firstLine="0"/>
              <w:rPr>
                <w:rFonts w:hint="eastAsia" w:ascii="宋体" w:hAnsi="宋体" w:eastAsia="宋体" w:cs="宋体"/>
                <w:color w:val="000000" w:themeColor="text1"/>
                <w:sz w:val="22"/>
                <w:szCs w:val="22"/>
                <w:highlight w:val="none"/>
              </w:rPr>
            </w:pPr>
            <w:r>
              <w:rPr>
                <w:rFonts w:hint="eastAsia" w:ascii="宋体" w:hAnsi="宋体" w:cs="宋体"/>
                <w:color w:val="000000" w:themeColor="text1"/>
                <w:sz w:val="22"/>
                <w:szCs w:val="18"/>
                <w:highlight w:val="none"/>
                <w:lang w:eastAsia="zh-CN"/>
              </w:rPr>
              <w:t xml:space="preserve">（</w:t>
            </w:r>
            <w:r>
              <w:rPr>
                <w:rFonts w:hint="eastAsia" w:ascii="宋体" w:hAnsi="宋体" w:eastAsia="宋体" w:cs="Times New Roman"/>
                <w:color w:val="000000" w:themeColor="text1"/>
                <w:sz w:val="22"/>
                <w:szCs w:val="22"/>
                <w:highlight w:val="none"/>
                <w:lang w:val="en-US" w:eastAsia="zh-CN" w:bidi="ar-SA"/>
              </w:rPr>
              <w:t xml:space="preserve">4）未提供或有明显缺项的不得分。</w:t>
            </w:r>
            <w:r/>
          </w:p>
        </w:tc>
        <w:tc>
          <w:tcPr>
            <w:tcW w:w="465" w:type="dxa"/>
            <w:vAlign w:val="center"/>
            <w:textDirection w:val="lrTb"/>
            <w:noWrap w:val="false"/>
          </w:tcPr>
          <w:p>
            <w:pPr>
              <w:jc w:val="center"/>
              <w:rPr>
                <w:rFonts w:hint="eastAsia" w:ascii="宋体" w:hAnsi="宋体" w:eastAsia="宋体" w:cs="宋体"/>
                <w:color w:val="000000" w:themeColor="text1"/>
                <w:sz w:val="22"/>
                <w:szCs w:val="22"/>
                <w:highlight w:val="none"/>
                <w:lang w:eastAsia="zh-CN"/>
              </w:rPr>
            </w:pPr>
            <w:r>
              <w:rPr>
                <w:rFonts w:hint="eastAsia" w:ascii="宋体" w:hAnsi="宋体" w:cs="宋体"/>
                <w:color w:val="000000" w:themeColor="text1"/>
                <w:sz w:val="22"/>
                <w:szCs w:val="22"/>
                <w:highlight w:val="none"/>
                <w:lang w:val="en-US" w:eastAsia="zh-CN"/>
              </w:rPr>
              <w:t xml:space="preserve">5</w:t>
            </w:r>
            <w:r/>
          </w:p>
        </w:tc>
      </w:tr>
      <w:tr>
        <w:trPr>
          <w:jc w:val="center"/>
          <w:trHeight w:val="972"/>
        </w:trPr>
        <w:tc>
          <w:tcPr>
            <w:tcW w:w="561" w:type="dxa"/>
            <w:vAlign w:val="center"/>
            <w:vMerge w:val="continue"/>
            <w:textDirection w:val="lrTb"/>
            <w:noWrap w:val="false"/>
          </w:tcPr>
          <w:p>
            <w:pPr>
              <w:jc w:val="center"/>
              <w:rPr>
                <w:rFonts w:hint="eastAsia" w:ascii="宋体" w:hAnsi="宋体" w:cs="宋体"/>
                <w:color w:val="000000" w:themeColor="text1"/>
                <w:sz w:val="22"/>
                <w:szCs w:val="22"/>
                <w:highlight w:val="none"/>
                <w:lang w:val="zh-CN" w:bidi="zh-CN"/>
              </w:rPr>
            </w:pPr>
            <w:r>
              <w:rPr>
                <w:rFonts w:hint="eastAsia" w:ascii="宋体" w:hAnsi="宋体" w:cs="宋体"/>
                <w:color w:val="000000" w:themeColor="text1"/>
                <w:sz w:val="22"/>
                <w:szCs w:val="22"/>
                <w:highlight w:val="none"/>
                <w:lang w:val="zh-CN" w:bidi="zh-CN"/>
              </w:rPr>
            </w:r>
            <w:r/>
          </w:p>
        </w:tc>
        <w:tc>
          <w:tcPr>
            <w:tcW w:w="1316" w:type="dxa"/>
            <w:vAlign w:val="center"/>
            <w:vMerge w:val="continue"/>
            <w:textDirection w:val="lrTb"/>
            <w:noWrap w:val="false"/>
          </w:tcPr>
          <w:p>
            <w:pPr>
              <w:jc w:val="center"/>
              <w:rPr>
                <w:rFonts w:hint="eastAsia" w:ascii="宋体" w:hAnsi="宋体" w:cs="宋体"/>
                <w:color w:val="000000" w:themeColor="text1"/>
                <w:sz w:val="22"/>
                <w:szCs w:val="22"/>
                <w:highlight w:val="none"/>
                <w:lang w:val="zh-CN" w:bidi="zh-CN"/>
              </w:rPr>
            </w:pPr>
            <w:r>
              <w:rPr>
                <w:rFonts w:hint="eastAsia" w:ascii="宋体" w:hAnsi="宋体" w:cs="宋体"/>
                <w:color w:val="000000" w:themeColor="text1"/>
                <w:sz w:val="22"/>
                <w:szCs w:val="22"/>
                <w:highlight w:val="none"/>
                <w:lang w:val="zh-CN" w:bidi="zh-CN"/>
              </w:rPr>
            </w:r>
            <w:r/>
          </w:p>
        </w:tc>
        <w:tc>
          <w:tcPr>
            <w:tcW w:w="1185" w:type="dxa"/>
            <w:vAlign w:val="center"/>
            <w:textDirection w:val="lrTb"/>
            <w:noWrap w:val="false"/>
          </w:tcPr>
          <w:p>
            <w:pPr>
              <w:jc w:val="center"/>
              <w:spacing w:line="300" w:lineRule="exact"/>
              <w:tabs>
                <w:tab w:val="left" w:pos="900" w:leader="none"/>
              </w:tabs>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进度安排及保障措施</w:t>
            </w:r>
            <w:r/>
          </w:p>
        </w:tc>
        <w:tc>
          <w:tcPr>
            <w:tcBorders>
              <w:bottom w:val="single" w:color="auto" w:sz="4" w:space="0"/>
            </w:tcBorders>
            <w:tcW w:w="6645" w:type="dxa"/>
            <w:vAlign w:val="center"/>
            <w:textDirection w:val="lrTb"/>
            <w:noWrap w:val="false"/>
          </w:tcPr>
          <w:p>
            <w:pPr>
              <w:jc w:val="left"/>
              <w:spacing w:line="300" w:lineRule="exact"/>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根据供应商提供的针对本项目制定的进度安排及保障措施（需包含项目进度计划、重要工作时间节点安排、进度保障措施等内容）的全面性、清晰性、可行性等进行综合评审。</w:t>
            </w:r>
            <w:r>
              <w:rPr>
                <w:rFonts w:hint="eastAsia" w:ascii="宋体" w:hAnsi="宋体"/>
                <w:color w:val="000000" w:themeColor="text1"/>
                <w:sz w:val="22"/>
                <w:szCs w:val="22"/>
                <w:highlight w:val="none"/>
              </w:rPr>
              <w:br w:type="textWrapping" w:clear="all"/>
            </w:r>
            <w:r>
              <w:rPr>
                <w:rFonts w:hint="eastAsia" w:ascii="宋体" w:hAnsi="宋体"/>
                <w:color w:val="000000" w:themeColor="text1"/>
                <w:sz w:val="22"/>
                <w:szCs w:val="22"/>
                <w:highlight w:val="none"/>
                <w:lang w:eastAsia="zh-CN"/>
              </w:rPr>
              <w:t xml:space="preserve">（</w:t>
            </w:r>
            <w:r>
              <w:rPr>
                <w:rFonts w:hint="eastAsia" w:ascii="宋体" w:hAnsi="宋体"/>
                <w:color w:val="000000" w:themeColor="text1"/>
                <w:sz w:val="22"/>
                <w:szCs w:val="22"/>
                <w:highlight w:val="none"/>
                <w:lang w:val="en-US" w:eastAsia="zh-CN"/>
              </w:rPr>
              <w:t xml:space="preserve">1</w:t>
            </w:r>
            <w:r>
              <w:rPr>
                <w:rFonts w:hint="eastAsia" w:ascii="宋体" w:hAnsi="宋体"/>
                <w:color w:val="000000" w:themeColor="text1"/>
                <w:sz w:val="22"/>
                <w:szCs w:val="22"/>
                <w:highlight w:val="none"/>
                <w:lang w:eastAsia="zh-CN"/>
              </w:rPr>
              <w:t xml:space="preserve">）</w:t>
            </w:r>
            <w:r>
              <w:rPr>
                <w:rFonts w:hint="eastAsia" w:ascii="宋体" w:hAnsi="宋体"/>
                <w:color w:val="000000" w:themeColor="text1"/>
                <w:sz w:val="22"/>
                <w:szCs w:val="22"/>
                <w:highlight w:val="none"/>
              </w:rPr>
              <w:t xml:space="preserve">内容全面且详细科学合理得5分；</w:t>
            </w:r>
            <w:r>
              <w:rPr>
                <w:rFonts w:hint="eastAsia" w:ascii="宋体" w:hAnsi="宋体"/>
                <w:color w:val="000000" w:themeColor="text1"/>
                <w:sz w:val="22"/>
                <w:szCs w:val="22"/>
                <w:highlight w:val="none"/>
              </w:rPr>
              <w:br w:type="textWrapping" w:clear="all"/>
            </w:r>
            <w:r>
              <w:rPr>
                <w:rFonts w:hint="eastAsia" w:ascii="宋体" w:hAnsi="宋体"/>
                <w:color w:val="000000" w:themeColor="text1"/>
                <w:sz w:val="22"/>
                <w:szCs w:val="22"/>
                <w:highlight w:val="none"/>
                <w:lang w:eastAsia="zh-CN"/>
              </w:rPr>
              <w:t xml:space="preserve">（</w:t>
            </w:r>
            <w:r>
              <w:rPr>
                <w:rFonts w:hint="eastAsia" w:ascii="宋体" w:hAnsi="宋体"/>
                <w:color w:val="000000" w:themeColor="text1"/>
                <w:sz w:val="22"/>
                <w:szCs w:val="22"/>
                <w:highlight w:val="none"/>
                <w:lang w:val="en-US" w:eastAsia="zh-CN"/>
              </w:rPr>
              <w:t xml:space="preserve">2</w:t>
            </w:r>
            <w:r>
              <w:rPr>
                <w:rFonts w:hint="eastAsia" w:ascii="宋体" w:hAnsi="宋体"/>
                <w:color w:val="000000" w:themeColor="text1"/>
                <w:sz w:val="22"/>
                <w:szCs w:val="22"/>
                <w:highlight w:val="none"/>
                <w:lang w:eastAsia="zh-CN"/>
              </w:rPr>
              <w:t xml:space="preserve">）</w:t>
            </w:r>
            <w:r>
              <w:rPr>
                <w:rFonts w:hint="eastAsia" w:ascii="宋体" w:hAnsi="宋体"/>
                <w:color w:val="000000" w:themeColor="text1"/>
                <w:sz w:val="22"/>
                <w:szCs w:val="22"/>
                <w:highlight w:val="none"/>
              </w:rPr>
              <w:t xml:space="preserve">内容全面且简单或不太科学合理得3分；</w:t>
            </w:r>
            <w:r>
              <w:rPr>
                <w:rFonts w:hint="eastAsia" w:ascii="宋体" w:hAnsi="宋体"/>
                <w:color w:val="000000" w:themeColor="text1"/>
                <w:sz w:val="22"/>
                <w:szCs w:val="22"/>
                <w:highlight w:val="none"/>
              </w:rPr>
              <w:br w:type="textWrapping" w:clear="all"/>
            </w:r>
            <w:r>
              <w:rPr>
                <w:rFonts w:hint="eastAsia" w:ascii="宋体" w:hAnsi="宋体"/>
                <w:color w:val="000000" w:themeColor="text1"/>
                <w:sz w:val="22"/>
                <w:szCs w:val="22"/>
                <w:highlight w:val="none"/>
                <w:lang w:eastAsia="zh-CN"/>
              </w:rPr>
              <w:t xml:space="preserve">（</w:t>
            </w:r>
            <w:r>
              <w:rPr>
                <w:rFonts w:hint="eastAsia" w:ascii="宋体" w:hAnsi="宋体"/>
                <w:color w:val="000000" w:themeColor="text1"/>
                <w:sz w:val="22"/>
                <w:szCs w:val="22"/>
                <w:highlight w:val="none"/>
                <w:lang w:val="en-US" w:eastAsia="zh-CN"/>
              </w:rPr>
              <w:t xml:space="preserve">3</w:t>
            </w:r>
            <w:r>
              <w:rPr>
                <w:rFonts w:hint="eastAsia" w:ascii="宋体" w:hAnsi="宋体"/>
                <w:color w:val="000000" w:themeColor="text1"/>
                <w:sz w:val="22"/>
                <w:szCs w:val="22"/>
                <w:highlight w:val="none"/>
                <w:lang w:eastAsia="zh-CN"/>
              </w:rPr>
              <w:t xml:space="preserve">）</w:t>
            </w:r>
            <w:r>
              <w:rPr>
                <w:rFonts w:hint="eastAsia" w:ascii="宋体" w:hAnsi="宋体"/>
                <w:color w:val="000000" w:themeColor="text1"/>
                <w:sz w:val="22"/>
                <w:szCs w:val="22"/>
                <w:highlight w:val="none"/>
              </w:rPr>
              <w:t xml:space="preserve">内容不太全面且不够详细科学合理得1分；</w:t>
            </w:r>
            <w:r>
              <w:rPr>
                <w:rFonts w:hint="eastAsia" w:ascii="宋体" w:hAnsi="宋体"/>
                <w:color w:val="000000" w:themeColor="text1"/>
                <w:sz w:val="22"/>
                <w:szCs w:val="22"/>
                <w:highlight w:val="none"/>
              </w:rPr>
              <w:br w:type="textWrapping" w:clear="all"/>
            </w:r>
            <w:r>
              <w:rPr>
                <w:rFonts w:hint="eastAsia" w:ascii="宋体" w:hAnsi="宋体" w:cs="宋体"/>
                <w:color w:val="000000" w:themeColor="text1"/>
                <w:sz w:val="22"/>
                <w:szCs w:val="22"/>
                <w:highlight w:val="none"/>
                <w:lang w:eastAsia="zh-CN"/>
              </w:rPr>
              <w:t xml:space="preserve">（</w:t>
            </w:r>
            <w:r>
              <w:rPr>
                <w:rFonts w:hint="eastAsia" w:ascii="宋体" w:hAnsi="宋体" w:eastAsia="宋体" w:cs="Times New Roman"/>
                <w:color w:val="000000" w:themeColor="text1"/>
                <w:sz w:val="22"/>
                <w:szCs w:val="22"/>
                <w:highlight w:val="none"/>
                <w:lang w:val="en-US" w:eastAsia="zh-CN" w:bidi="ar-SA"/>
              </w:rPr>
              <w:t xml:space="preserve">4）未提供或有明显缺项的不得分。</w:t>
            </w:r>
            <w:r/>
          </w:p>
        </w:tc>
        <w:tc>
          <w:tcPr>
            <w:tcBorders>
              <w:bottom w:val="single" w:color="auto" w:sz="4" w:space="0"/>
            </w:tcBorders>
            <w:tcW w:w="465" w:type="dxa"/>
            <w:vAlign w:val="center"/>
            <w:textDirection w:val="lrTb"/>
            <w:noWrap w:val="false"/>
          </w:tcPr>
          <w:p>
            <w:pPr>
              <w:jc w:val="center"/>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5</w:t>
            </w:r>
            <w:r/>
          </w:p>
        </w:tc>
      </w:tr>
      <w:tr>
        <w:trPr>
          <w:jc w:val="center"/>
          <w:trHeight w:val="20"/>
        </w:trPr>
        <w:tc>
          <w:tcPr>
            <w:tcW w:w="561" w:type="dxa"/>
            <w:vAlign w:val="center"/>
            <w:vMerge w:val="continue"/>
            <w:textDirection w:val="lrTb"/>
            <w:noWrap w:val="false"/>
          </w:tcPr>
          <w:p>
            <w:pPr>
              <w:jc w:val="center"/>
              <w:rPr>
                <w:rFonts w:hint="eastAsia" w:ascii="宋体" w:hAnsi="宋体" w:cs="宋体"/>
                <w:color w:val="000000" w:themeColor="text1"/>
                <w:sz w:val="22"/>
                <w:szCs w:val="22"/>
                <w:highlight w:val="none"/>
                <w:lang w:val="zh-CN" w:bidi="zh-CN"/>
              </w:rPr>
            </w:pPr>
            <w:r>
              <w:rPr>
                <w:rFonts w:hint="eastAsia" w:ascii="宋体" w:hAnsi="宋体" w:cs="宋体"/>
                <w:color w:val="000000" w:themeColor="text1"/>
                <w:sz w:val="22"/>
                <w:szCs w:val="22"/>
                <w:highlight w:val="none"/>
                <w:lang w:val="zh-CN" w:bidi="zh-CN"/>
              </w:rPr>
            </w:r>
            <w:r/>
          </w:p>
        </w:tc>
        <w:tc>
          <w:tcPr>
            <w:tcW w:w="1316" w:type="dxa"/>
            <w:vAlign w:val="center"/>
            <w:vMerge w:val="continue"/>
            <w:textDirection w:val="lrTb"/>
            <w:noWrap w:val="false"/>
          </w:tcPr>
          <w:p>
            <w:pPr>
              <w:jc w:val="center"/>
              <w:rPr>
                <w:rFonts w:hint="eastAsia" w:ascii="宋体" w:hAnsi="宋体" w:cs="宋体"/>
                <w:color w:val="000000" w:themeColor="text1"/>
                <w:sz w:val="22"/>
                <w:szCs w:val="22"/>
                <w:highlight w:val="none"/>
                <w:lang w:val="zh-CN" w:bidi="zh-CN"/>
              </w:rPr>
            </w:pPr>
            <w:r>
              <w:rPr>
                <w:rFonts w:hint="eastAsia" w:ascii="宋体" w:hAnsi="宋体" w:cs="宋体"/>
                <w:color w:val="000000" w:themeColor="text1"/>
                <w:sz w:val="22"/>
                <w:szCs w:val="22"/>
                <w:highlight w:val="none"/>
                <w:lang w:val="zh-CN" w:bidi="zh-CN"/>
              </w:rPr>
            </w:r>
            <w:r/>
          </w:p>
        </w:tc>
        <w:tc>
          <w:tcPr>
            <w:tcW w:w="1185" w:type="dxa"/>
            <w:vAlign w:val="center"/>
            <w:textDirection w:val="lrTb"/>
            <w:noWrap w:val="false"/>
          </w:tcPr>
          <w:p>
            <w:pPr>
              <w:jc w:val="left"/>
              <w:spacing w:line="300" w:lineRule="exact"/>
              <w:tabs>
                <w:tab w:val="left" w:pos="900" w:leader="none"/>
              </w:tabs>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工作重难点分析</w:t>
            </w:r>
            <w:r/>
          </w:p>
        </w:tc>
        <w:tc>
          <w:tcPr>
            <w:tcBorders>
              <w:bottom w:val="single" w:color="auto" w:sz="4" w:space="0"/>
            </w:tcBorders>
            <w:tcW w:w="6645" w:type="dxa"/>
            <w:vAlign w:val="center"/>
            <w:textDirection w:val="lrTb"/>
            <w:noWrap w:val="false"/>
          </w:tcPr>
          <w:p>
            <w:pPr>
              <w:jc w:val="left"/>
              <w:spacing w:line="300" w:lineRule="exact"/>
              <w:tabs>
                <w:tab w:val="left" w:pos="900" w:leader="none"/>
              </w:tabs>
              <w:rPr>
                <w:rFonts w:hint="eastAsia" w:ascii="宋体" w:hAnsi="宋体" w:cs="宋体"/>
                <w:color w:val="000000" w:themeColor="text1"/>
                <w:sz w:val="22"/>
                <w:szCs w:val="22"/>
                <w:highlight w:val="none"/>
                <w:lang w:val="zh-CN"/>
              </w:rPr>
            </w:pPr>
            <w:r>
              <w:rPr>
                <w:rFonts w:hint="eastAsia" w:ascii="宋体" w:hAnsi="宋体" w:cs="宋体"/>
                <w:color w:val="000000" w:themeColor="text1"/>
                <w:sz w:val="22"/>
                <w:szCs w:val="22"/>
                <w:highlight w:val="none"/>
                <w:lang w:bidi="ar"/>
              </w:rPr>
              <w:t xml:space="preserve">根据供应商提供的针对本项目的重点作出分析及对应的措施的科学性、合理性、可行性等进行综合评审。</w:t>
            </w:r>
            <w:r>
              <w:rPr>
                <w:rFonts w:hint="eastAsia" w:ascii="宋体" w:hAnsi="宋体"/>
                <w:color w:val="000000" w:themeColor="text1"/>
                <w:sz w:val="22"/>
                <w:szCs w:val="22"/>
                <w:highlight w:val="none"/>
              </w:rPr>
              <w:br w:type="textWrapping" w:clear="all"/>
            </w:r>
            <w:r>
              <w:rPr>
                <w:rFonts w:hint="eastAsia" w:ascii="宋体" w:hAnsi="宋体"/>
                <w:color w:val="000000" w:themeColor="text1"/>
                <w:sz w:val="22"/>
                <w:szCs w:val="22"/>
                <w:highlight w:val="none"/>
                <w:lang w:eastAsia="zh-CN"/>
              </w:rPr>
              <w:t xml:space="preserve">（</w:t>
            </w:r>
            <w:r>
              <w:rPr>
                <w:rFonts w:hint="eastAsia" w:ascii="宋体" w:hAnsi="宋体"/>
                <w:color w:val="000000" w:themeColor="text1"/>
                <w:sz w:val="22"/>
                <w:szCs w:val="22"/>
                <w:highlight w:val="none"/>
                <w:lang w:val="en-US" w:eastAsia="zh-CN"/>
              </w:rPr>
              <w:t xml:space="preserve">1</w:t>
            </w:r>
            <w:r>
              <w:rPr>
                <w:rFonts w:hint="eastAsia" w:ascii="宋体" w:hAnsi="宋体"/>
                <w:color w:val="000000" w:themeColor="text1"/>
                <w:sz w:val="22"/>
                <w:szCs w:val="22"/>
                <w:highlight w:val="none"/>
                <w:lang w:eastAsia="zh-CN"/>
              </w:rPr>
              <w:t xml:space="preserve">）</w:t>
            </w:r>
            <w:r>
              <w:rPr>
                <w:rFonts w:hint="eastAsia" w:ascii="宋体" w:hAnsi="宋体"/>
                <w:color w:val="000000" w:themeColor="text1"/>
                <w:sz w:val="22"/>
                <w:szCs w:val="22"/>
                <w:highlight w:val="none"/>
              </w:rPr>
              <w:t xml:space="preserve">对项目重点分析准确，应对策略</w:t>
            </w:r>
            <w:r>
              <w:rPr>
                <w:rFonts w:hint="eastAsia" w:ascii="宋体" w:hAnsi="宋体" w:cs="宋体"/>
                <w:color w:val="000000" w:themeColor="text1"/>
                <w:sz w:val="22"/>
                <w:szCs w:val="22"/>
                <w:highlight w:val="none"/>
                <w:lang w:bidi="ar"/>
              </w:rPr>
              <w:t xml:space="preserve">科学性、合理性、可行性</w:t>
            </w:r>
            <w:r>
              <w:rPr>
                <w:rFonts w:hint="eastAsia" w:ascii="宋体" w:hAnsi="宋体"/>
                <w:color w:val="000000" w:themeColor="text1"/>
                <w:sz w:val="22"/>
                <w:szCs w:val="22"/>
                <w:highlight w:val="none"/>
              </w:rPr>
              <w:t xml:space="preserve">强得</w:t>
            </w:r>
            <w:r>
              <w:rPr>
                <w:rFonts w:hint="eastAsia" w:ascii="宋体" w:hAnsi="宋体"/>
                <w:color w:val="000000" w:themeColor="text1"/>
                <w:sz w:val="22"/>
                <w:szCs w:val="22"/>
                <w:highlight w:val="none"/>
                <w:lang w:val="en-US" w:eastAsia="zh-CN"/>
              </w:rPr>
              <w:t xml:space="preserve">5</w:t>
            </w:r>
            <w:r>
              <w:rPr>
                <w:rFonts w:hint="eastAsia" w:ascii="宋体" w:hAnsi="宋体"/>
                <w:color w:val="000000" w:themeColor="text1"/>
                <w:sz w:val="22"/>
                <w:szCs w:val="22"/>
                <w:highlight w:val="none"/>
              </w:rPr>
              <w:t xml:space="preserve">分；</w:t>
            </w:r>
            <w:r>
              <w:rPr>
                <w:rFonts w:hint="eastAsia" w:ascii="宋体" w:hAnsi="宋体"/>
                <w:color w:val="000000" w:themeColor="text1"/>
                <w:sz w:val="22"/>
                <w:szCs w:val="22"/>
                <w:highlight w:val="none"/>
              </w:rPr>
              <w:br w:type="textWrapping" w:clear="all"/>
            </w:r>
            <w:r>
              <w:rPr>
                <w:rFonts w:hint="eastAsia" w:ascii="宋体" w:hAnsi="宋体"/>
                <w:color w:val="000000" w:themeColor="text1"/>
                <w:sz w:val="22"/>
                <w:szCs w:val="22"/>
                <w:highlight w:val="none"/>
                <w:lang w:eastAsia="zh-CN"/>
              </w:rPr>
              <w:t xml:space="preserve">（</w:t>
            </w:r>
            <w:r>
              <w:rPr>
                <w:rFonts w:hint="eastAsia" w:ascii="宋体" w:hAnsi="宋体"/>
                <w:color w:val="000000" w:themeColor="text1"/>
                <w:sz w:val="22"/>
                <w:szCs w:val="22"/>
                <w:highlight w:val="none"/>
                <w:lang w:val="en-US" w:eastAsia="zh-CN"/>
              </w:rPr>
              <w:t xml:space="preserve">2</w:t>
            </w:r>
            <w:r>
              <w:rPr>
                <w:rFonts w:hint="eastAsia" w:ascii="宋体" w:hAnsi="宋体"/>
                <w:color w:val="000000" w:themeColor="text1"/>
                <w:sz w:val="22"/>
                <w:szCs w:val="22"/>
                <w:highlight w:val="none"/>
                <w:lang w:eastAsia="zh-CN"/>
              </w:rPr>
              <w:t xml:space="preserve">）</w:t>
            </w:r>
            <w:r>
              <w:rPr>
                <w:rFonts w:hint="eastAsia" w:ascii="宋体" w:hAnsi="宋体"/>
                <w:color w:val="000000" w:themeColor="text1"/>
                <w:sz w:val="22"/>
                <w:szCs w:val="22"/>
                <w:highlight w:val="none"/>
              </w:rPr>
              <w:t xml:space="preserve">对项目重点分析基本准确，应对策略</w:t>
            </w:r>
            <w:r>
              <w:rPr>
                <w:rFonts w:hint="eastAsia" w:ascii="宋体" w:hAnsi="宋体" w:cs="宋体"/>
                <w:color w:val="000000" w:themeColor="text1"/>
                <w:sz w:val="22"/>
                <w:szCs w:val="22"/>
                <w:highlight w:val="none"/>
                <w:lang w:bidi="ar"/>
              </w:rPr>
              <w:t xml:space="preserve">科学性、合理性、可行性</w:t>
            </w:r>
            <w:r>
              <w:rPr>
                <w:rFonts w:hint="eastAsia" w:ascii="宋体" w:hAnsi="宋体"/>
                <w:color w:val="000000" w:themeColor="text1"/>
                <w:sz w:val="22"/>
                <w:szCs w:val="22"/>
                <w:highlight w:val="none"/>
              </w:rPr>
              <w:t xml:space="preserve">基本可行得</w:t>
            </w:r>
            <w:r>
              <w:rPr>
                <w:rFonts w:hint="eastAsia" w:ascii="宋体" w:hAnsi="宋体"/>
                <w:color w:val="000000" w:themeColor="text1"/>
                <w:sz w:val="22"/>
                <w:szCs w:val="22"/>
                <w:highlight w:val="none"/>
                <w:lang w:val="en-US" w:eastAsia="zh-CN"/>
              </w:rPr>
              <w:t xml:space="preserve">3</w:t>
            </w:r>
            <w:r>
              <w:rPr>
                <w:rFonts w:hint="eastAsia" w:ascii="宋体" w:hAnsi="宋体"/>
                <w:color w:val="000000" w:themeColor="text1"/>
                <w:sz w:val="22"/>
                <w:szCs w:val="22"/>
                <w:highlight w:val="none"/>
              </w:rPr>
              <w:t xml:space="preserve">分；</w:t>
            </w:r>
            <w:r>
              <w:rPr>
                <w:rFonts w:hint="eastAsia" w:ascii="宋体" w:hAnsi="宋体"/>
                <w:color w:val="000000" w:themeColor="text1"/>
                <w:sz w:val="22"/>
                <w:szCs w:val="22"/>
                <w:highlight w:val="none"/>
              </w:rPr>
              <w:br w:type="textWrapping" w:clear="all"/>
            </w:r>
            <w:r>
              <w:rPr>
                <w:rFonts w:hint="eastAsia" w:ascii="宋体" w:hAnsi="宋体"/>
                <w:color w:val="000000" w:themeColor="text1"/>
                <w:sz w:val="22"/>
                <w:szCs w:val="22"/>
                <w:highlight w:val="none"/>
                <w:lang w:eastAsia="zh-CN"/>
              </w:rPr>
              <w:t xml:space="preserve">（</w:t>
            </w:r>
            <w:r>
              <w:rPr>
                <w:rFonts w:hint="eastAsia" w:ascii="宋体" w:hAnsi="宋体"/>
                <w:color w:val="000000" w:themeColor="text1"/>
                <w:sz w:val="22"/>
                <w:szCs w:val="22"/>
                <w:highlight w:val="none"/>
                <w:lang w:val="en-US" w:eastAsia="zh-CN"/>
              </w:rPr>
              <w:t xml:space="preserve">3</w:t>
            </w:r>
            <w:r>
              <w:rPr>
                <w:rFonts w:hint="eastAsia" w:ascii="宋体" w:hAnsi="宋体"/>
                <w:color w:val="000000" w:themeColor="text1"/>
                <w:sz w:val="22"/>
                <w:szCs w:val="22"/>
                <w:highlight w:val="none"/>
                <w:lang w:eastAsia="zh-CN"/>
              </w:rPr>
              <w:t xml:space="preserve">）</w:t>
            </w:r>
            <w:r>
              <w:rPr>
                <w:rFonts w:hint="eastAsia" w:ascii="宋体" w:hAnsi="宋体"/>
                <w:color w:val="000000" w:themeColor="text1"/>
                <w:sz w:val="22"/>
                <w:szCs w:val="22"/>
                <w:highlight w:val="none"/>
              </w:rPr>
              <w:t xml:space="preserve">对项目重点分析一般，应对策略</w:t>
            </w:r>
            <w:r>
              <w:rPr>
                <w:rFonts w:hint="eastAsia" w:ascii="宋体" w:hAnsi="宋体" w:cs="宋体"/>
                <w:color w:val="000000" w:themeColor="text1"/>
                <w:sz w:val="22"/>
                <w:szCs w:val="22"/>
                <w:highlight w:val="none"/>
                <w:lang w:bidi="ar"/>
              </w:rPr>
              <w:t xml:space="preserve">科学性、合理性、可行性</w:t>
            </w:r>
            <w:r>
              <w:rPr>
                <w:rFonts w:hint="eastAsia" w:ascii="宋体" w:hAnsi="宋体"/>
                <w:color w:val="000000" w:themeColor="text1"/>
                <w:sz w:val="22"/>
                <w:szCs w:val="22"/>
                <w:highlight w:val="none"/>
              </w:rPr>
              <w:t xml:space="preserve">一般得</w:t>
            </w:r>
            <w:r>
              <w:rPr>
                <w:rFonts w:hint="eastAsia" w:ascii="宋体" w:hAnsi="宋体"/>
                <w:color w:val="000000" w:themeColor="text1"/>
                <w:sz w:val="22"/>
                <w:szCs w:val="22"/>
                <w:highlight w:val="none"/>
                <w:lang w:val="en-US" w:eastAsia="zh-CN"/>
              </w:rPr>
              <w:t xml:space="preserve">1</w:t>
            </w:r>
            <w:r>
              <w:rPr>
                <w:rFonts w:hint="eastAsia" w:ascii="宋体" w:hAnsi="宋体"/>
                <w:color w:val="000000" w:themeColor="text1"/>
                <w:sz w:val="22"/>
                <w:szCs w:val="22"/>
                <w:highlight w:val="none"/>
              </w:rPr>
              <w:t xml:space="preserve">分；</w:t>
            </w:r>
            <w:r>
              <w:rPr>
                <w:rFonts w:hint="eastAsia" w:ascii="宋体" w:hAnsi="宋体"/>
                <w:color w:val="000000" w:themeColor="text1"/>
                <w:sz w:val="22"/>
                <w:szCs w:val="22"/>
                <w:highlight w:val="none"/>
              </w:rPr>
              <w:br w:type="textWrapping" w:clear="all"/>
            </w:r>
            <w:r>
              <w:rPr>
                <w:rFonts w:hint="eastAsia" w:ascii="宋体" w:hAnsi="宋体"/>
                <w:color w:val="000000" w:themeColor="text1"/>
                <w:sz w:val="22"/>
                <w:szCs w:val="22"/>
                <w:highlight w:val="none"/>
                <w:lang w:eastAsia="zh-CN"/>
              </w:rPr>
              <w:t xml:space="preserve">（</w:t>
            </w:r>
            <w:r>
              <w:rPr>
                <w:rFonts w:hint="eastAsia" w:ascii="宋体" w:hAnsi="宋体" w:eastAsia="宋体" w:cs="Times New Roman"/>
                <w:color w:val="000000" w:themeColor="text1"/>
                <w:sz w:val="22"/>
                <w:szCs w:val="22"/>
                <w:highlight w:val="none"/>
                <w:lang w:val="en-US" w:eastAsia="zh-CN" w:bidi="ar-SA"/>
              </w:rPr>
              <w:t xml:space="preserve">4）未提供或有明显缺项的不得分。</w:t>
            </w:r>
            <w:r/>
          </w:p>
        </w:tc>
        <w:tc>
          <w:tcPr>
            <w:tcBorders>
              <w:bottom w:val="single" w:color="auto" w:sz="4" w:space="0"/>
            </w:tcBorders>
            <w:tcW w:w="465" w:type="dxa"/>
            <w:vAlign w:val="center"/>
            <w:textDirection w:val="lrTb"/>
            <w:noWrap w:val="false"/>
          </w:tcPr>
          <w:p>
            <w:pPr>
              <w:jc w:val="center"/>
              <w:rPr>
                <w:rFonts w:hint="eastAsia" w:ascii="宋体" w:hAnsi="宋体" w:eastAsia="宋体" w:cs="宋体"/>
                <w:color w:val="000000" w:themeColor="text1"/>
                <w:sz w:val="22"/>
                <w:szCs w:val="22"/>
                <w:highlight w:val="none"/>
                <w:lang w:eastAsia="zh-CN"/>
              </w:rPr>
            </w:pPr>
            <w:r>
              <w:rPr>
                <w:rFonts w:hint="eastAsia" w:ascii="宋体" w:hAnsi="宋体" w:cs="宋体"/>
                <w:color w:val="000000" w:themeColor="text1"/>
                <w:sz w:val="22"/>
                <w:szCs w:val="22"/>
                <w:highlight w:val="none"/>
                <w:lang w:val="en-US" w:eastAsia="zh-CN"/>
              </w:rPr>
              <w:t xml:space="preserve">5</w:t>
            </w:r>
            <w:r/>
          </w:p>
        </w:tc>
      </w:tr>
      <w:tr>
        <w:trPr>
          <w:jc w:val="center"/>
          <w:trHeight w:val="90"/>
        </w:trPr>
        <w:tc>
          <w:tcPr>
            <w:tcW w:w="561" w:type="dxa"/>
            <w:vAlign w:val="center"/>
            <w:vMerge w:val="continue"/>
            <w:textDirection w:val="lrTb"/>
            <w:noWrap w:val="false"/>
          </w:tcPr>
          <w:p>
            <w:pPr>
              <w:jc w:val="center"/>
              <w:rPr>
                <w:rFonts w:hint="eastAsia" w:ascii="宋体" w:hAnsi="宋体" w:cs="宋体"/>
                <w:color w:val="000000" w:themeColor="text1"/>
                <w:sz w:val="22"/>
                <w:szCs w:val="22"/>
                <w:highlight w:val="none"/>
                <w:lang w:val="zh-CN" w:bidi="zh-CN"/>
              </w:rPr>
            </w:pPr>
            <w:r>
              <w:rPr>
                <w:rFonts w:hint="eastAsia" w:ascii="宋体" w:hAnsi="宋体" w:cs="宋体"/>
                <w:color w:val="000000" w:themeColor="text1"/>
                <w:sz w:val="22"/>
                <w:szCs w:val="22"/>
                <w:highlight w:val="none"/>
                <w:lang w:val="zh-CN" w:bidi="zh-CN"/>
              </w:rPr>
            </w:r>
            <w:r/>
          </w:p>
        </w:tc>
        <w:tc>
          <w:tcPr>
            <w:tcW w:w="1316" w:type="dxa"/>
            <w:vAlign w:val="center"/>
            <w:vMerge w:val="continue"/>
            <w:textDirection w:val="lrTb"/>
            <w:noWrap w:val="false"/>
          </w:tcPr>
          <w:p>
            <w:pPr>
              <w:jc w:val="center"/>
              <w:rPr>
                <w:rFonts w:hint="eastAsia" w:ascii="宋体" w:hAnsi="宋体" w:cs="宋体"/>
                <w:color w:val="000000" w:themeColor="text1"/>
                <w:sz w:val="22"/>
                <w:szCs w:val="22"/>
                <w:highlight w:val="none"/>
                <w:lang w:val="zh-CN" w:bidi="zh-CN"/>
              </w:rPr>
            </w:pPr>
            <w:r>
              <w:rPr>
                <w:rFonts w:hint="eastAsia" w:ascii="宋体" w:hAnsi="宋体" w:cs="宋体"/>
                <w:color w:val="000000" w:themeColor="text1"/>
                <w:sz w:val="22"/>
                <w:szCs w:val="22"/>
                <w:highlight w:val="none"/>
                <w:lang w:val="zh-CN" w:bidi="zh-CN"/>
              </w:rPr>
            </w:r>
            <w:r/>
          </w:p>
        </w:tc>
        <w:tc>
          <w:tcPr>
            <w:tcW w:w="1185" w:type="dxa"/>
            <w:vAlign w:val="center"/>
            <w:textDirection w:val="lrTb"/>
            <w:noWrap w:val="false"/>
          </w:tcPr>
          <w:p>
            <w:pPr>
              <w:jc w:val="center"/>
              <w:spacing w:line="300" w:lineRule="exac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质量保障措施</w:t>
            </w:r>
            <w:r/>
          </w:p>
        </w:tc>
        <w:tc>
          <w:tcPr>
            <w:tcW w:w="6645" w:type="dxa"/>
            <w:vAlign w:val="center"/>
            <w:textDirection w:val="lrTb"/>
            <w:noWrap w:val="false"/>
          </w:tcPr>
          <w:p>
            <w:pPr>
              <w:pStyle w:val="901"/>
              <w:spacing w:line="300" w:lineRule="exact"/>
              <w:rPr>
                <w:rFonts w:hint="eastAsia" w:ascii="宋体" w:hAnsi="宋体" w:eastAsia="宋体" w:cs="Times New Roman"/>
                <w:color w:val="000000" w:themeColor="text1"/>
                <w:sz w:val="22"/>
                <w:szCs w:val="22"/>
                <w:highlight w:val="none"/>
              </w:rPr>
            </w:pPr>
            <w:r>
              <w:rPr>
                <w:rFonts w:hint="eastAsia" w:ascii="宋体" w:hAnsi="宋体" w:eastAsia="宋体" w:cs="Times New Roman"/>
                <w:color w:val="000000" w:themeColor="text1"/>
                <w:sz w:val="22"/>
                <w:szCs w:val="22"/>
                <w:highlight w:val="none"/>
              </w:rPr>
              <w:t xml:space="preserve">根据供应商提供的针对本项目制定的质量保证措施（需包含质量目标、质量管理体系、质量监控制度、质量管理原则及关键工序控制等内容）的全面性、详细性、完整性、可行性等进行综合评审。</w:t>
            </w:r>
            <w:r/>
          </w:p>
          <w:p>
            <w:pPr>
              <w:pStyle w:val="901"/>
              <w:spacing w:line="300" w:lineRule="exact"/>
              <w:rPr>
                <w:rFonts w:hint="eastAsia" w:ascii="宋体" w:hAnsi="宋体" w:eastAsia="宋体" w:cs="Times New Roman"/>
                <w:color w:val="000000" w:themeColor="text1"/>
                <w:sz w:val="22"/>
                <w:szCs w:val="22"/>
                <w:highlight w:val="none"/>
              </w:rPr>
            </w:pPr>
            <w:r>
              <w:rPr>
                <w:rFonts w:hint="eastAsia" w:ascii="宋体" w:hAnsi="宋体" w:eastAsia="宋体" w:cs="Times New Roman"/>
                <w:color w:val="000000" w:themeColor="text1"/>
                <w:sz w:val="22"/>
                <w:szCs w:val="22"/>
                <w:highlight w:val="none"/>
                <w:lang w:eastAsia="zh-CN"/>
              </w:rPr>
              <w:t xml:space="preserve">（</w:t>
            </w:r>
            <w:r>
              <w:rPr>
                <w:rFonts w:hint="eastAsia" w:ascii="宋体" w:hAnsi="宋体" w:eastAsia="宋体" w:cs="Times New Roman"/>
                <w:color w:val="000000" w:themeColor="text1"/>
                <w:sz w:val="22"/>
                <w:szCs w:val="22"/>
                <w:highlight w:val="none"/>
                <w:lang w:val="en-US" w:eastAsia="zh-CN"/>
              </w:rPr>
              <w:t xml:space="preserve">1</w:t>
            </w:r>
            <w:r>
              <w:rPr>
                <w:rFonts w:hint="eastAsia" w:ascii="宋体" w:hAnsi="宋体" w:eastAsia="宋体" w:cs="Times New Roman"/>
                <w:color w:val="000000" w:themeColor="text1"/>
                <w:sz w:val="22"/>
                <w:szCs w:val="22"/>
                <w:highlight w:val="none"/>
                <w:lang w:eastAsia="zh-CN"/>
              </w:rPr>
              <w:t xml:space="preserve">）</w:t>
            </w:r>
            <w:r>
              <w:rPr>
                <w:rFonts w:hint="eastAsia" w:ascii="宋体" w:hAnsi="宋体" w:eastAsia="宋体" w:cs="Times New Roman"/>
                <w:color w:val="000000" w:themeColor="text1"/>
                <w:sz w:val="22"/>
                <w:szCs w:val="22"/>
                <w:highlight w:val="none"/>
              </w:rPr>
              <w:t xml:space="preserve">内容全面且详细科学合理得5分；</w:t>
            </w:r>
            <w:r/>
          </w:p>
          <w:p>
            <w:pPr>
              <w:pStyle w:val="901"/>
              <w:spacing w:line="300" w:lineRule="exact"/>
              <w:rPr>
                <w:rFonts w:hint="eastAsia" w:ascii="宋体" w:hAnsi="宋体" w:eastAsia="宋体" w:cs="Times New Roman"/>
                <w:color w:val="000000" w:themeColor="text1"/>
                <w:sz w:val="22"/>
                <w:szCs w:val="22"/>
                <w:highlight w:val="none"/>
              </w:rPr>
            </w:pPr>
            <w:r>
              <w:rPr>
                <w:rFonts w:hint="eastAsia" w:ascii="宋体" w:hAnsi="宋体" w:eastAsia="宋体" w:cs="Times New Roman"/>
                <w:color w:val="000000" w:themeColor="text1"/>
                <w:sz w:val="22"/>
                <w:szCs w:val="22"/>
                <w:highlight w:val="none"/>
                <w:lang w:eastAsia="zh-CN"/>
              </w:rPr>
              <w:t xml:space="preserve">（</w:t>
            </w:r>
            <w:r>
              <w:rPr>
                <w:rFonts w:hint="eastAsia" w:ascii="宋体" w:hAnsi="宋体" w:eastAsia="宋体" w:cs="Times New Roman"/>
                <w:color w:val="000000" w:themeColor="text1"/>
                <w:sz w:val="22"/>
                <w:szCs w:val="22"/>
                <w:highlight w:val="none"/>
                <w:lang w:val="en-US" w:eastAsia="zh-CN"/>
              </w:rPr>
              <w:t xml:space="preserve">2</w:t>
            </w:r>
            <w:r>
              <w:rPr>
                <w:rFonts w:hint="eastAsia" w:ascii="宋体" w:hAnsi="宋体" w:eastAsia="宋体" w:cs="Times New Roman"/>
                <w:color w:val="000000" w:themeColor="text1"/>
                <w:sz w:val="22"/>
                <w:szCs w:val="22"/>
                <w:highlight w:val="none"/>
                <w:lang w:eastAsia="zh-CN"/>
              </w:rPr>
              <w:t xml:space="preserve">）</w:t>
            </w:r>
            <w:r>
              <w:rPr>
                <w:rFonts w:hint="eastAsia" w:ascii="宋体" w:hAnsi="宋体" w:eastAsia="宋体" w:cs="Times New Roman"/>
                <w:color w:val="000000" w:themeColor="text1"/>
                <w:sz w:val="22"/>
                <w:szCs w:val="22"/>
                <w:highlight w:val="none"/>
              </w:rPr>
              <w:t xml:space="preserve">内容全面且简单或不太科学合理得3分；</w:t>
            </w:r>
            <w:r/>
          </w:p>
          <w:p>
            <w:pPr>
              <w:pStyle w:val="901"/>
              <w:spacing w:line="300" w:lineRule="exact"/>
              <w:rPr>
                <w:rFonts w:hint="eastAsia" w:ascii="宋体" w:hAnsi="宋体" w:eastAsia="宋体" w:cs="Times New Roman"/>
                <w:color w:val="000000" w:themeColor="text1"/>
                <w:sz w:val="22"/>
                <w:szCs w:val="22"/>
                <w:highlight w:val="none"/>
              </w:rPr>
            </w:pPr>
            <w:r>
              <w:rPr>
                <w:rFonts w:hint="eastAsia" w:ascii="宋体" w:hAnsi="宋体" w:eastAsia="宋体" w:cs="Times New Roman"/>
                <w:color w:val="000000" w:themeColor="text1"/>
                <w:sz w:val="22"/>
                <w:szCs w:val="22"/>
                <w:highlight w:val="none"/>
                <w:lang w:eastAsia="zh-CN"/>
              </w:rPr>
              <w:t xml:space="preserve">（</w:t>
            </w:r>
            <w:r>
              <w:rPr>
                <w:rFonts w:hint="eastAsia" w:ascii="宋体" w:hAnsi="宋体" w:eastAsia="宋体" w:cs="Times New Roman"/>
                <w:color w:val="000000" w:themeColor="text1"/>
                <w:sz w:val="22"/>
                <w:szCs w:val="22"/>
                <w:highlight w:val="none"/>
                <w:lang w:val="en-US" w:eastAsia="zh-CN"/>
              </w:rPr>
              <w:t xml:space="preserve">3</w:t>
            </w:r>
            <w:r>
              <w:rPr>
                <w:rFonts w:hint="eastAsia" w:ascii="宋体" w:hAnsi="宋体" w:eastAsia="宋体" w:cs="Times New Roman"/>
                <w:color w:val="000000" w:themeColor="text1"/>
                <w:sz w:val="22"/>
                <w:szCs w:val="22"/>
                <w:highlight w:val="none"/>
                <w:lang w:eastAsia="zh-CN"/>
              </w:rPr>
              <w:t xml:space="preserve">）</w:t>
            </w:r>
            <w:r>
              <w:rPr>
                <w:rFonts w:hint="eastAsia" w:ascii="宋体" w:hAnsi="宋体" w:eastAsia="宋体" w:cs="Times New Roman"/>
                <w:color w:val="000000" w:themeColor="text1"/>
                <w:sz w:val="22"/>
                <w:szCs w:val="22"/>
                <w:highlight w:val="none"/>
              </w:rPr>
              <w:t xml:space="preserve">内容不太全面且不够详细科学合理得1分；</w:t>
            </w:r>
            <w:r/>
          </w:p>
          <w:p>
            <w:pPr>
              <w:jc w:val="left"/>
              <w:spacing w:line="300" w:lineRule="exact"/>
              <w:rPr>
                <w:rFonts w:hint="eastAsia" w:ascii="宋体" w:hAnsi="宋体" w:cs="宋体"/>
                <w:color w:val="000000" w:themeColor="text1"/>
                <w:sz w:val="22"/>
                <w:szCs w:val="22"/>
                <w:highlight w:val="none"/>
                <w:lang w:val="zh-CN"/>
              </w:rPr>
            </w:pPr>
            <w:r>
              <w:rPr>
                <w:rFonts w:hint="eastAsia" w:ascii="宋体" w:hAnsi="宋体"/>
                <w:color w:val="000000" w:themeColor="text1"/>
                <w:sz w:val="22"/>
                <w:szCs w:val="22"/>
                <w:highlight w:val="none"/>
                <w:lang w:eastAsia="zh-CN"/>
              </w:rPr>
              <w:t xml:space="preserve">（</w:t>
            </w:r>
            <w:r>
              <w:rPr>
                <w:rFonts w:hint="eastAsia" w:ascii="宋体" w:hAnsi="宋体" w:eastAsia="宋体" w:cs="Times New Roman"/>
                <w:color w:val="000000" w:themeColor="text1"/>
                <w:sz w:val="22"/>
                <w:szCs w:val="22"/>
                <w:highlight w:val="none"/>
                <w:lang w:val="en-US" w:eastAsia="zh-CN" w:bidi="ar-SA"/>
              </w:rPr>
              <w:t xml:space="preserve">4）未提供或有明显缺项的不得分。</w:t>
            </w:r>
            <w:r/>
          </w:p>
        </w:tc>
        <w:tc>
          <w:tcPr>
            <w:tcBorders>
              <w:bottom w:val="single" w:color="auto" w:sz="4" w:space="0"/>
            </w:tcBorders>
            <w:tcW w:w="465" w:type="dxa"/>
            <w:vAlign w:val="center"/>
            <w:textDirection w:val="lrTb"/>
            <w:noWrap w:val="false"/>
          </w:tcPr>
          <w:p>
            <w:pPr>
              <w:jc w:val="center"/>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5</w:t>
            </w:r>
            <w:r/>
          </w:p>
        </w:tc>
      </w:tr>
      <w:tr>
        <w:trPr>
          <w:jc w:val="center"/>
          <w:trHeight w:val="2421"/>
        </w:trPr>
        <w:tc>
          <w:tcPr>
            <w:tcW w:w="561" w:type="dxa"/>
            <w:vAlign w:val="center"/>
            <w:vMerge w:val="continue"/>
            <w:textDirection w:val="lrTb"/>
            <w:noWrap w:val="false"/>
          </w:tcPr>
          <w:p>
            <w:pPr>
              <w:jc w:val="center"/>
              <w:rPr>
                <w:rFonts w:hint="eastAsia" w:ascii="宋体" w:hAnsi="宋体" w:cs="宋体"/>
                <w:color w:val="000000" w:themeColor="text1"/>
                <w:sz w:val="22"/>
                <w:szCs w:val="22"/>
                <w:highlight w:val="none"/>
                <w:lang w:val="zh-CN" w:bidi="zh-CN"/>
              </w:rPr>
            </w:pPr>
            <w:r>
              <w:rPr>
                <w:rFonts w:hint="eastAsia" w:ascii="宋体" w:hAnsi="宋体" w:cs="宋体"/>
                <w:color w:val="000000" w:themeColor="text1"/>
                <w:sz w:val="22"/>
                <w:szCs w:val="22"/>
                <w:highlight w:val="none"/>
                <w:lang w:val="zh-CN" w:bidi="zh-CN"/>
              </w:rPr>
            </w:r>
            <w:r/>
          </w:p>
        </w:tc>
        <w:tc>
          <w:tcPr>
            <w:tcW w:w="1316" w:type="dxa"/>
            <w:vAlign w:val="center"/>
            <w:vMerge w:val="continue"/>
            <w:textDirection w:val="lrTb"/>
            <w:noWrap w:val="false"/>
          </w:tcPr>
          <w:p>
            <w:pPr>
              <w:jc w:val="center"/>
              <w:rPr>
                <w:rFonts w:hint="eastAsia" w:ascii="宋体" w:hAnsi="宋体" w:cs="宋体"/>
                <w:color w:val="000000" w:themeColor="text1"/>
                <w:sz w:val="22"/>
                <w:szCs w:val="22"/>
                <w:highlight w:val="none"/>
                <w:lang w:val="zh-CN" w:bidi="zh-CN"/>
              </w:rPr>
            </w:pPr>
            <w:r>
              <w:rPr>
                <w:rFonts w:hint="eastAsia" w:ascii="宋体" w:hAnsi="宋体" w:cs="宋体"/>
                <w:color w:val="000000" w:themeColor="text1"/>
                <w:sz w:val="22"/>
                <w:szCs w:val="22"/>
                <w:highlight w:val="none"/>
                <w:lang w:val="zh-CN" w:bidi="zh-CN"/>
              </w:rPr>
            </w:r>
            <w:r/>
          </w:p>
        </w:tc>
        <w:tc>
          <w:tcPr>
            <w:shd w:val="clear" w:color="auto" w:fill="auto"/>
            <w:tcW w:w="1185" w:type="dxa"/>
            <w:vAlign w:val="center"/>
            <w:textDirection w:val="lrTb"/>
            <w:noWrap w:val="false"/>
          </w:tcPr>
          <w:p>
            <w:pPr>
              <w:jc w:val="center"/>
              <w:spacing w:line="400" w:lineRule="exact"/>
              <w:widowControl/>
              <w:rPr>
                <w:rFonts w:hint="default" w:ascii="宋体" w:hAnsi="宋体" w:eastAsia="宋体" w:cs="宋体"/>
                <w:color w:val="000000" w:themeColor="text1"/>
                <w:sz w:val="22"/>
                <w:szCs w:val="22"/>
                <w:highlight w:val="none"/>
                <w:lang w:val="zh-CN" w:eastAsia="zh-CN" w:bidi="ar-SA"/>
              </w:rPr>
            </w:pPr>
            <w:r>
              <w:rPr>
                <w:rFonts w:hint="eastAsia" w:ascii="宋体" w:hAnsi="宋体" w:cs="宋体"/>
                <w:color w:val="000000" w:themeColor="text1"/>
                <w:sz w:val="22"/>
                <w:szCs w:val="22"/>
                <w:highlight w:val="none"/>
              </w:rPr>
              <w:t xml:space="preserve">技术路线与流程</w:t>
            </w:r>
            <w:r/>
          </w:p>
        </w:tc>
        <w:tc>
          <w:tcPr>
            <w:shd w:val="clear" w:color="auto" w:fill="auto"/>
            <w:tcW w:w="6645" w:type="dxa"/>
            <w:vAlign w:val="center"/>
            <w:textDirection w:val="lrTb"/>
            <w:noWrap w:val="false"/>
          </w:tcPr>
          <w:p>
            <w:pPr>
              <w:jc w:val="left"/>
              <w:rPr>
                <w:rFonts w:hint="eastAsia" w:ascii="宋体" w:hAnsi="宋体" w:cs="宋体"/>
                <w:color w:val="000000" w:themeColor="text1"/>
                <w:sz w:val="22"/>
                <w:szCs w:val="22"/>
                <w:highlight w:val="none"/>
                <w:lang w:bidi="ar"/>
              </w:rPr>
            </w:pPr>
            <w:r>
              <w:rPr>
                <w:rFonts w:hint="eastAsia" w:ascii="宋体" w:hAnsi="宋体" w:cs="宋体"/>
                <w:color w:val="000000" w:themeColor="text1"/>
                <w:sz w:val="22"/>
                <w:szCs w:val="22"/>
                <w:highlight w:val="none"/>
                <w:lang w:bidi="ar"/>
              </w:rPr>
              <w:t xml:space="preserve">根据供应商提供的针对本项目制定的技术路线和流程方案的全面性、详细性、完整性、可行性等进行综合评审。</w:t>
            </w:r>
            <w:r/>
          </w:p>
          <w:p>
            <w:pPr>
              <w:jc w:val="left"/>
              <w:rPr>
                <w:rFonts w:hint="eastAsia" w:ascii="宋体" w:hAnsi="宋体"/>
                <w:color w:val="000000" w:themeColor="text1"/>
                <w:sz w:val="22"/>
                <w:szCs w:val="22"/>
                <w:highlight w:val="none"/>
              </w:rPr>
            </w:pPr>
            <w:r>
              <w:rPr>
                <w:rFonts w:hint="eastAsia" w:ascii="宋体" w:hAnsi="宋体" w:cs="宋体"/>
                <w:color w:val="000000" w:themeColor="text1"/>
                <w:sz w:val="22"/>
                <w:szCs w:val="22"/>
                <w:highlight w:val="none"/>
                <w:lang w:eastAsia="zh-CN" w:bidi="ar"/>
              </w:rPr>
              <w:t xml:space="preserve">（</w:t>
            </w:r>
            <w:r>
              <w:rPr>
                <w:rFonts w:hint="eastAsia" w:ascii="宋体" w:hAnsi="宋体"/>
                <w:color w:val="000000" w:themeColor="text1"/>
                <w:sz w:val="22"/>
                <w:szCs w:val="22"/>
                <w:highlight w:val="none"/>
              </w:rPr>
              <w:t xml:space="preserve">1）方案描述</w:t>
            </w:r>
            <w:r>
              <w:rPr>
                <w:rFonts w:hint="eastAsia" w:ascii="宋体" w:hAnsi="宋体" w:cs="宋体"/>
                <w:color w:val="000000" w:themeColor="text1"/>
                <w:sz w:val="22"/>
                <w:szCs w:val="22"/>
                <w:highlight w:val="none"/>
                <w:lang w:bidi="ar"/>
              </w:rPr>
              <w:t xml:space="preserve">全面性、详细性、完整性、可行性</w:t>
            </w:r>
            <w:r>
              <w:rPr>
                <w:rFonts w:hint="eastAsia" w:ascii="宋体" w:hAnsi="宋体"/>
                <w:color w:val="000000" w:themeColor="text1"/>
                <w:sz w:val="22"/>
                <w:szCs w:val="22"/>
                <w:highlight w:val="none"/>
              </w:rPr>
              <w:t xml:space="preserve">强符合采购需求的得</w:t>
            </w:r>
            <w:r>
              <w:rPr>
                <w:rFonts w:hint="eastAsia" w:ascii="宋体" w:hAnsi="宋体"/>
                <w:color w:val="000000" w:themeColor="text1"/>
                <w:sz w:val="22"/>
                <w:szCs w:val="22"/>
                <w:highlight w:val="none"/>
                <w:lang w:val="en-US" w:eastAsia="zh-CN"/>
              </w:rPr>
              <w:t xml:space="preserve">5</w:t>
            </w:r>
            <w:r>
              <w:rPr>
                <w:rFonts w:hint="eastAsia" w:ascii="宋体" w:hAnsi="宋体"/>
                <w:color w:val="000000" w:themeColor="text1"/>
                <w:sz w:val="22"/>
                <w:szCs w:val="22"/>
                <w:highlight w:val="none"/>
              </w:rPr>
              <w:t xml:space="preserve">分</w:t>
            </w:r>
            <w:r/>
          </w:p>
          <w:p>
            <w:pPr>
              <w:jc w:val="left"/>
              <w:rPr>
                <w:rFonts w:hint="eastAsia" w:ascii="宋体" w:hAnsi="宋体"/>
                <w:color w:val="000000" w:themeColor="text1"/>
                <w:sz w:val="22"/>
                <w:szCs w:val="22"/>
                <w:highlight w:val="none"/>
              </w:rPr>
            </w:pPr>
            <w:r>
              <w:rPr>
                <w:rFonts w:hint="eastAsia" w:ascii="宋体" w:hAnsi="宋体"/>
                <w:color w:val="000000" w:themeColor="text1"/>
                <w:sz w:val="22"/>
                <w:szCs w:val="22"/>
                <w:highlight w:val="none"/>
              </w:rPr>
              <w:t xml:space="preserve">（2）方案描述</w:t>
            </w:r>
            <w:r>
              <w:rPr>
                <w:rFonts w:hint="eastAsia" w:ascii="宋体" w:hAnsi="宋体" w:cs="宋体"/>
                <w:color w:val="000000" w:themeColor="text1"/>
                <w:sz w:val="22"/>
                <w:szCs w:val="22"/>
                <w:highlight w:val="none"/>
                <w:lang w:bidi="ar"/>
              </w:rPr>
              <w:t xml:space="preserve">全面性、详细性、完整性、可行性</w:t>
            </w:r>
            <w:r>
              <w:rPr>
                <w:rFonts w:hint="eastAsia" w:ascii="宋体" w:hAnsi="宋体"/>
                <w:color w:val="000000" w:themeColor="text1"/>
                <w:sz w:val="22"/>
                <w:szCs w:val="22"/>
                <w:highlight w:val="none"/>
              </w:rPr>
              <w:t xml:space="preserve">较强得</w:t>
            </w:r>
            <w:r>
              <w:rPr>
                <w:rFonts w:hint="eastAsia" w:ascii="宋体" w:hAnsi="宋体"/>
                <w:color w:val="000000" w:themeColor="text1"/>
                <w:sz w:val="22"/>
                <w:szCs w:val="22"/>
                <w:highlight w:val="none"/>
                <w:lang w:val="en-US" w:eastAsia="zh-CN"/>
              </w:rPr>
              <w:t xml:space="preserve">3</w:t>
            </w:r>
            <w:r>
              <w:rPr>
                <w:rFonts w:hint="eastAsia" w:ascii="宋体" w:hAnsi="宋体"/>
                <w:color w:val="000000" w:themeColor="text1"/>
                <w:sz w:val="22"/>
                <w:szCs w:val="22"/>
                <w:highlight w:val="none"/>
              </w:rPr>
              <w:t xml:space="preserve">分</w:t>
            </w:r>
            <w:r/>
          </w:p>
          <w:p>
            <w:pPr>
              <w:jc w:val="left"/>
              <w:rPr>
                <w:rFonts w:hint="eastAsia" w:ascii="宋体" w:hAnsi="宋体"/>
                <w:color w:val="000000" w:themeColor="text1"/>
                <w:sz w:val="22"/>
                <w:szCs w:val="22"/>
                <w:highlight w:val="none"/>
              </w:rPr>
            </w:pPr>
            <w:r>
              <w:rPr>
                <w:rFonts w:hint="eastAsia" w:ascii="宋体" w:hAnsi="宋体"/>
                <w:color w:val="000000" w:themeColor="text1"/>
                <w:sz w:val="22"/>
                <w:szCs w:val="22"/>
                <w:highlight w:val="none"/>
              </w:rPr>
              <w:t xml:space="preserve">（3）方案描述</w:t>
            </w:r>
            <w:r>
              <w:rPr>
                <w:rFonts w:hint="eastAsia" w:ascii="宋体" w:hAnsi="宋体" w:cs="宋体"/>
                <w:color w:val="000000" w:themeColor="text1"/>
                <w:sz w:val="22"/>
                <w:szCs w:val="22"/>
                <w:highlight w:val="none"/>
                <w:lang w:bidi="ar"/>
              </w:rPr>
              <w:t xml:space="preserve">全面性、详细性、完整性、可行性</w:t>
            </w:r>
            <w:r>
              <w:rPr>
                <w:rFonts w:hint="eastAsia" w:ascii="宋体" w:hAnsi="宋体"/>
                <w:color w:val="000000" w:themeColor="text1"/>
                <w:sz w:val="22"/>
                <w:szCs w:val="22"/>
                <w:highlight w:val="none"/>
              </w:rPr>
              <w:t xml:space="preserve">一般得</w:t>
            </w:r>
            <w:r>
              <w:rPr>
                <w:rFonts w:hint="eastAsia" w:ascii="宋体" w:hAnsi="宋体"/>
                <w:color w:val="000000" w:themeColor="text1"/>
                <w:sz w:val="22"/>
                <w:szCs w:val="22"/>
                <w:highlight w:val="none"/>
                <w:lang w:val="en-US" w:eastAsia="zh-CN"/>
              </w:rPr>
              <w:t xml:space="preserve">1</w:t>
            </w:r>
            <w:r>
              <w:rPr>
                <w:rFonts w:hint="eastAsia" w:ascii="宋体" w:hAnsi="宋体"/>
                <w:color w:val="000000" w:themeColor="text1"/>
                <w:sz w:val="22"/>
                <w:szCs w:val="22"/>
                <w:highlight w:val="none"/>
              </w:rPr>
              <w:t xml:space="preserve">分</w:t>
            </w:r>
            <w:r/>
          </w:p>
          <w:p>
            <w:pPr>
              <w:spacing w:line="400" w:lineRule="exact"/>
              <w:widowControl/>
              <w:rPr>
                <w:rFonts w:hint="eastAsia" w:ascii="宋体" w:hAnsi="宋体" w:eastAsia="宋体" w:cs="宋体"/>
                <w:color w:val="000000" w:themeColor="text1"/>
                <w:sz w:val="22"/>
                <w:szCs w:val="22"/>
                <w:highlight w:val="none"/>
                <w:lang w:val="en-US" w:eastAsia="zh-CN" w:bidi="ar"/>
              </w:rPr>
            </w:pPr>
            <w:r>
              <w:rPr>
                <w:rFonts w:hint="eastAsia" w:ascii="宋体" w:hAnsi="宋体" w:cs="宋体"/>
                <w:color w:val="000000" w:themeColor="text1"/>
                <w:sz w:val="22"/>
                <w:szCs w:val="22"/>
                <w:highlight w:val="none"/>
                <w:lang w:eastAsia="zh-CN"/>
              </w:rPr>
              <w:t xml:space="preserve">（</w:t>
            </w:r>
            <w:r>
              <w:rPr>
                <w:rFonts w:hint="eastAsia" w:ascii="宋体" w:hAnsi="宋体" w:eastAsia="宋体" w:cs="Times New Roman"/>
                <w:color w:val="000000" w:themeColor="text1"/>
                <w:sz w:val="22"/>
                <w:szCs w:val="22"/>
                <w:highlight w:val="none"/>
                <w:lang w:val="en-US" w:eastAsia="zh-CN" w:bidi="ar-SA"/>
              </w:rPr>
              <w:t xml:space="preserve">4）未提供或有明显缺项的不得分。</w:t>
            </w:r>
            <w:r/>
          </w:p>
        </w:tc>
        <w:tc>
          <w:tcPr>
            <w:tcBorders>
              <w:bottom w:val="single" w:color="auto" w:sz="4" w:space="0"/>
            </w:tcBorders>
            <w:tcW w:w="465" w:type="dxa"/>
            <w:vAlign w:val="center"/>
            <w:textDirection w:val="lrTb"/>
            <w:noWrap w:val="false"/>
          </w:tcPr>
          <w:p>
            <w:pPr>
              <w:jc w:val="center"/>
              <w:rPr>
                <w:rFonts w:hint="eastAsia" w:ascii="宋体" w:hAnsi="宋体" w:eastAsia="宋体" w:cs="宋体"/>
                <w:color w:val="000000" w:themeColor="text1"/>
                <w:sz w:val="22"/>
                <w:szCs w:val="22"/>
                <w:highlight w:val="none"/>
                <w:lang w:val="en-US" w:eastAsia="zh-CN"/>
              </w:rPr>
            </w:pPr>
            <w:r>
              <w:rPr>
                <w:rFonts w:hint="eastAsia" w:ascii="宋体" w:hAnsi="宋体" w:cs="宋体"/>
                <w:color w:val="000000" w:themeColor="text1"/>
                <w:sz w:val="22"/>
                <w:szCs w:val="22"/>
                <w:highlight w:val="none"/>
                <w:lang w:val="en-US" w:eastAsia="zh-CN"/>
              </w:rPr>
              <w:t xml:space="preserve">5</w:t>
            </w:r>
            <w:r/>
          </w:p>
        </w:tc>
      </w:tr>
      <w:tr>
        <w:trPr>
          <w:jc w:val="center"/>
          <w:trHeight w:val="1856"/>
        </w:trPr>
        <w:tc>
          <w:tcPr>
            <w:tcW w:w="561" w:type="dxa"/>
            <w:vAlign w:val="center"/>
            <w:vMerge w:val="continue"/>
            <w:textDirection w:val="lrTb"/>
            <w:noWrap w:val="false"/>
          </w:tcPr>
          <w:p>
            <w:pPr>
              <w:jc w:val="center"/>
              <w:rPr>
                <w:rFonts w:hint="eastAsia" w:ascii="宋体" w:hAnsi="宋体" w:cs="宋体"/>
                <w:color w:val="000000" w:themeColor="text1"/>
                <w:sz w:val="22"/>
                <w:szCs w:val="22"/>
                <w:highlight w:val="none"/>
                <w:lang w:val="zh-CN" w:bidi="zh-CN"/>
              </w:rPr>
            </w:pPr>
            <w:r>
              <w:rPr>
                <w:rFonts w:hint="eastAsia" w:ascii="宋体" w:hAnsi="宋体" w:cs="宋体"/>
                <w:color w:val="000000" w:themeColor="text1"/>
                <w:sz w:val="22"/>
                <w:szCs w:val="22"/>
                <w:highlight w:val="none"/>
                <w:lang w:val="zh-CN" w:bidi="zh-CN"/>
              </w:rPr>
            </w:r>
            <w:r/>
          </w:p>
        </w:tc>
        <w:tc>
          <w:tcPr>
            <w:tcW w:w="1316" w:type="dxa"/>
            <w:vAlign w:val="center"/>
            <w:vMerge w:val="continue"/>
            <w:textDirection w:val="lrTb"/>
            <w:noWrap w:val="false"/>
          </w:tcPr>
          <w:p>
            <w:pPr>
              <w:jc w:val="center"/>
              <w:rPr>
                <w:rFonts w:hint="eastAsia" w:ascii="宋体" w:hAnsi="宋体" w:cs="宋体"/>
                <w:color w:val="000000" w:themeColor="text1"/>
                <w:sz w:val="22"/>
                <w:szCs w:val="22"/>
                <w:highlight w:val="none"/>
                <w:lang w:val="zh-CN" w:bidi="zh-CN"/>
              </w:rPr>
            </w:pPr>
            <w:r>
              <w:rPr>
                <w:rFonts w:hint="eastAsia" w:ascii="宋体" w:hAnsi="宋体" w:cs="宋体"/>
                <w:color w:val="000000" w:themeColor="text1"/>
                <w:sz w:val="22"/>
                <w:szCs w:val="22"/>
                <w:highlight w:val="none"/>
                <w:lang w:val="zh-CN" w:bidi="zh-CN"/>
              </w:rPr>
            </w:r>
            <w:r/>
          </w:p>
        </w:tc>
        <w:tc>
          <w:tcPr>
            <w:shd w:val="clear" w:color="auto" w:fill="auto"/>
            <w:tcW w:w="1185" w:type="dxa"/>
            <w:vAlign w:val="center"/>
            <w:textDirection w:val="lrTb"/>
            <w:noWrap w:val="false"/>
          </w:tcPr>
          <w:p>
            <w:pPr>
              <w:jc w:val="center"/>
              <w:spacing w:line="400" w:lineRule="exact"/>
              <w:widowControl/>
              <w:rPr>
                <w:rFonts w:hint="eastAsia" w:ascii="宋体" w:hAnsi="宋体" w:eastAsia="宋体" w:cs="宋体"/>
                <w:color w:val="000000" w:themeColor="text1"/>
                <w:sz w:val="22"/>
                <w:szCs w:val="22"/>
                <w:highlight w:val="none"/>
                <w:lang w:val="en-US" w:eastAsia="zh-CN" w:bidi="ar"/>
              </w:rPr>
            </w:pPr>
            <w:r>
              <w:rPr>
                <w:rFonts w:hint="eastAsia" w:ascii="宋体" w:hAnsi="宋体" w:cs="宋体"/>
                <w:color w:val="000000" w:themeColor="text1"/>
                <w:sz w:val="22"/>
                <w:szCs w:val="22"/>
                <w:highlight w:val="none"/>
              </w:rPr>
              <w:t xml:space="preserve">归档工作</w:t>
            </w:r>
            <w:r/>
          </w:p>
        </w:tc>
        <w:tc>
          <w:tcPr>
            <w:shd w:val="clear" w:color="auto" w:fill="auto"/>
            <w:tcW w:w="6645" w:type="dxa"/>
            <w:vAlign w:val="center"/>
            <w:textDirection w:val="lrTb"/>
            <w:noWrap w:val="false"/>
          </w:tcPr>
          <w:p>
            <w:pPr>
              <w:jc w:val="left"/>
              <w:rPr>
                <w:rFonts w:hint="eastAsia" w:ascii="宋体" w:hAnsi="宋体" w:cs="宋体"/>
                <w:color w:val="000000" w:themeColor="text1"/>
                <w:sz w:val="22"/>
                <w:szCs w:val="22"/>
                <w:highlight w:val="none"/>
                <w:lang w:bidi="ar"/>
              </w:rPr>
            </w:pPr>
            <w:r>
              <w:rPr>
                <w:rFonts w:hint="eastAsia" w:ascii="宋体" w:hAnsi="宋体" w:cs="宋体"/>
                <w:color w:val="000000" w:themeColor="text1"/>
                <w:sz w:val="22"/>
                <w:szCs w:val="22"/>
                <w:highlight w:val="none"/>
                <w:lang w:bidi="ar"/>
              </w:rPr>
              <w:t xml:space="preserve">根据供应商提供的针对本项目制定的整体归档整理工作的全面性、完整性、针对性等进行综合评审。</w:t>
            </w:r>
            <w:r/>
          </w:p>
          <w:p>
            <w:pPr>
              <w:jc w:val="left"/>
              <w:rPr>
                <w:rFonts w:hint="eastAsia" w:ascii="宋体" w:hAnsi="宋体"/>
                <w:color w:val="000000" w:themeColor="text1"/>
                <w:sz w:val="22"/>
                <w:szCs w:val="22"/>
                <w:highlight w:val="none"/>
              </w:rPr>
            </w:pPr>
            <w:r>
              <w:rPr>
                <w:rFonts w:hint="eastAsia" w:ascii="宋体" w:hAnsi="宋体" w:cs="宋体"/>
                <w:color w:val="000000" w:themeColor="text1"/>
                <w:sz w:val="22"/>
                <w:szCs w:val="22"/>
                <w:highlight w:val="none"/>
                <w:lang w:eastAsia="zh-CN" w:bidi="ar"/>
              </w:rPr>
              <w:t xml:space="preserve">（</w:t>
            </w:r>
            <w:r>
              <w:rPr>
                <w:rFonts w:hint="eastAsia" w:ascii="宋体" w:hAnsi="宋体"/>
                <w:color w:val="000000" w:themeColor="text1"/>
                <w:sz w:val="22"/>
                <w:szCs w:val="22"/>
                <w:highlight w:val="none"/>
              </w:rPr>
              <w:t xml:space="preserve">1）方案描述</w:t>
            </w:r>
            <w:r>
              <w:rPr>
                <w:rFonts w:hint="eastAsia" w:ascii="宋体" w:hAnsi="宋体" w:cs="宋体"/>
                <w:color w:val="000000" w:themeColor="text1"/>
                <w:sz w:val="22"/>
                <w:szCs w:val="22"/>
                <w:highlight w:val="none"/>
                <w:lang w:bidi="ar"/>
              </w:rPr>
              <w:t xml:space="preserve">全面性、完整性、</w:t>
            </w:r>
            <w:r>
              <w:rPr>
                <w:rFonts w:hint="eastAsia" w:ascii="宋体" w:hAnsi="宋体" w:cs="宋体"/>
                <w:color w:val="000000" w:themeColor="text1"/>
                <w:sz w:val="22"/>
                <w:szCs w:val="22"/>
                <w:highlight w:val="none"/>
                <w:lang w:val="en-US" w:eastAsia="zh-CN" w:bidi="ar"/>
              </w:rPr>
              <w:t xml:space="preserve">针对性</w:t>
            </w:r>
            <w:r>
              <w:rPr>
                <w:rFonts w:hint="eastAsia" w:ascii="宋体" w:hAnsi="宋体"/>
                <w:color w:val="000000" w:themeColor="text1"/>
                <w:sz w:val="22"/>
                <w:szCs w:val="22"/>
                <w:highlight w:val="none"/>
              </w:rPr>
              <w:t xml:space="preserve">强的得</w:t>
            </w:r>
            <w:r>
              <w:rPr>
                <w:rFonts w:hint="eastAsia" w:ascii="宋体" w:hAnsi="宋体"/>
                <w:color w:val="000000" w:themeColor="text1"/>
                <w:sz w:val="22"/>
                <w:szCs w:val="22"/>
                <w:highlight w:val="none"/>
                <w:lang w:val="en-US" w:eastAsia="zh-CN"/>
              </w:rPr>
              <w:t xml:space="preserve">5</w:t>
            </w:r>
            <w:r>
              <w:rPr>
                <w:rFonts w:hint="eastAsia" w:ascii="宋体" w:hAnsi="宋体"/>
                <w:color w:val="000000" w:themeColor="text1"/>
                <w:sz w:val="22"/>
                <w:szCs w:val="22"/>
                <w:highlight w:val="none"/>
              </w:rPr>
              <w:t xml:space="preserve">分</w:t>
            </w:r>
            <w:r/>
          </w:p>
          <w:p>
            <w:pPr>
              <w:jc w:val="left"/>
              <w:rPr>
                <w:rFonts w:hint="eastAsia" w:ascii="宋体" w:hAnsi="宋体"/>
                <w:color w:val="000000" w:themeColor="text1"/>
                <w:sz w:val="22"/>
                <w:szCs w:val="22"/>
                <w:highlight w:val="none"/>
              </w:rPr>
            </w:pPr>
            <w:r>
              <w:rPr>
                <w:rFonts w:hint="eastAsia" w:ascii="宋体" w:hAnsi="宋体"/>
                <w:color w:val="000000" w:themeColor="text1"/>
                <w:sz w:val="22"/>
                <w:szCs w:val="22"/>
                <w:highlight w:val="none"/>
              </w:rPr>
              <w:t xml:space="preserve">（2）方案描述</w:t>
            </w:r>
            <w:r>
              <w:rPr>
                <w:rFonts w:hint="eastAsia" w:ascii="宋体" w:hAnsi="宋体" w:cs="宋体"/>
                <w:color w:val="000000" w:themeColor="text1"/>
                <w:sz w:val="22"/>
                <w:szCs w:val="22"/>
                <w:highlight w:val="none"/>
                <w:lang w:bidi="ar"/>
              </w:rPr>
              <w:t xml:space="preserve">全面性、完整性、</w:t>
            </w:r>
            <w:r>
              <w:rPr>
                <w:rFonts w:hint="eastAsia" w:ascii="宋体" w:hAnsi="宋体" w:cs="宋体"/>
                <w:color w:val="000000" w:themeColor="text1"/>
                <w:sz w:val="22"/>
                <w:szCs w:val="22"/>
                <w:highlight w:val="none"/>
                <w:lang w:val="en-US" w:eastAsia="zh-CN" w:bidi="ar"/>
              </w:rPr>
              <w:t xml:space="preserve">针对性</w:t>
            </w:r>
            <w:r>
              <w:rPr>
                <w:rFonts w:hint="eastAsia" w:ascii="宋体" w:hAnsi="宋体"/>
                <w:color w:val="000000" w:themeColor="text1"/>
                <w:sz w:val="22"/>
                <w:szCs w:val="22"/>
                <w:highlight w:val="none"/>
              </w:rPr>
              <w:t xml:space="preserve">较强得</w:t>
            </w:r>
            <w:r>
              <w:rPr>
                <w:rFonts w:hint="eastAsia" w:ascii="宋体" w:hAnsi="宋体"/>
                <w:color w:val="000000" w:themeColor="text1"/>
                <w:sz w:val="22"/>
                <w:szCs w:val="22"/>
                <w:highlight w:val="none"/>
                <w:lang w:val="en-US" w:eastAsia="zh-CN"/>
              </w:rPr>
              <w:t xml:space="preserve">3</w:t>
            </w:r>
            <w:r>
              <w:rPr>
                <w:rFonts w:hint="eastAsia" w:ascii="宋体" w:hAnsi="宋体"/>
                <w:color w:val="000000" w:themeColor="text1"/>
                <w:sz w:val="22"/>
                <w:szCs w:val="22"/>
                <w:highlight w:val="none"/>
              </w:rPr>
              <w:t xml:space="preserve">分</w:t>
            </w:r>
            <w:r/>
          </w:p>
          <w:p>
            <w:pPr>
              <w:jc w:val="left"/>
              <w:rPr>
                <w:rFonts w:hint="eastAsia" w:ascii="宋体" w:hAnsi="宋体"/>
                <w:color w:val="000000" w:themeColor="text1"/>
                <w:sz w:val="22"/>
                <w:szCs w:val="22"/>
                <w:highlight w:val="none"/>
              </w:rPr>
            </w:pPr>
            <w:r>
              <w:rPr>
                <w:rFonts w:hint="eastAsia" w:ascii="宋体" w:hAnsi="宋体"/>
                <w:color w:val="000000" w:themeColor="text1"/>
                <w:sz w:val="22"/>
                <w:szCs w:val="22"/>
                <w:highlight w:val="none"/>
              </w:rPr>
              <w:t xml:space="preserve">（3）方案描述</w:t>
            </w:r>
            <w:r>
              <w:rPr>
                <w:rFonts w:hint="eastAsia" w:ascii="宋体" w:hAnsi="宋体" w:cs="宋体"/>
                <w:color w:val="000000" w:themeColor="text1"/>
                <w:sz w:val="22"/>
                <w:szCs w:val="22"/>
                <w:highlight w:val="none"/>
                <w:lang w:bidi="ar"/>
              </w:rPr>
              <w:t xml:space="preserve">全面性、完整性、</w:t>
            </w:r>
            <w:r>
              <w:rPr>
                <w:rFonts w:hint="eastAsia" w:ascii="宋体" w:hAnsi="宋体" w:cs="宋体"/>
                <w:color w:val="000000" w:themeColor="text1"/>
                <w:sz w:val="22"/>
                <w:szCs w:val="22"/>
                <w:highlight w:val="none"/>
                <w:lang w:val="en-US" w:eastAsia="zh-CN" w:bidi="ar"/>
              </w:rPr>
              <w:t xml:space="preserve">针对性</w:t>
            </w:r>
            <w:r>
              <w:rPr>
                <w:rFonts w:hint="eastAsia" w:ascii="宋体" w:hAnsi="宋体"/>
                <w:color w:val="000000" w:themeColor="text1"/>
                <w:sz w:val="22"/>
                <w:szCs w:val="22"/>
                <w:highlight w:val="none"/>
              </w:rPr>
              <w:t xml:space="preserve">一般得</w:t>
            </w:r>
            <w:r>
              <w:rPr>
                <w:rFonts w:hint="eastAsia" w:ascii="宋体" w:hAnsi="宋体"/>
                <w:color w:val="000000" w:themeColor="text1"/>
                <w:sz w:val="22"/>
                <w:szCs w:val="22"/>
                <w:highlight w:val="none"/>
                <w:lang w:val="en-US" w:eastAsia="zh-CN"/>
              </w:rPr>
              <w:t xml:space="preserve">1</w:t>
            </w:r>
            <w:r>
              <w:rPr>
                <w:rFonts w:hint="eastAsia" w:ascii="宋体" w:hAnsi="宋体"/>
                <w:color w:val="000000" w:themeColor="text1"/>
                <w:sz w:val="22"/>
                <w:szCs w:val="22"/>
                <w:highlight w:val="none"/>
              </w:rPr>
              <w:t xml:space="preserve">分</w:t>
            </w:r>
            <w:r/>
          </w:p>
          <w:p>
            <w:pPr>
              <w:spacing w:line="400" w:lineRule="exact"/>
              <w:widowControl/>
              <w:rPr>
                <w:rFonts w:hint="eastAsia" w:ascii="宋体" w:hAnsi="宋体" w:eastAsia="宋体" w:cs="宋体"/>
                <w:color w:val="000000" w:themeColor="text1"/>
                <w:sz w:val="22"/>
                <w:szCs w:val="22"/>
                <w:highlight w:val="none"/>
                <w:lang w:val="en-US" w:eastAsia="zh-CN" w:bidi="ar"/>
              </w:rPr>
            </w:pPr>
            <w:r>
              <w:rPr>
                <w:rFonts w:hint="eastAsia" w:ascii="宋体" w:hAnsi="宋体" w:cs="Times New Roman"/>
                <w:color w:val="000000" w:themeColor="text1"/>
                <w:sz w:val="22"/>
                <w:szCs w:val="22"/>
                <w:highlight w:val="none"/>
                <w:lang w:val="en-US" w:eastAsia="zh-CN" w:bidi="ar-SA"/>
              </w:rPr>
              <w:t xml:space="preserve">（</w:t>
            </w:r>
            <w:r>
              <w:rPr>
                <w:rFonts w:hint="eastAsia" w:ascii="宋体" w:hAnsi="宋体" w:eastAsia="宋体" w:cs="Times New Roman"/>
                <w:color w:val="000000" w:themeColor="text1"/>
                <w:sz w:val="22"/>
                <w:szCs w:val="22"/>
                <w:highlight w:val="none"/>
                <w:lang w:val="en-US" w:eastAsia="zh-CN" w:bidi="ar-SA"/>
              </w:rPr>
              <w:t xml:space="preserve">4）未提供或有明显缺项的不得分。</w:t>
            </w:r>
            <w:r/>
          </w:p>
        </w:tc>
        <w:tc>
          <w:tcPr>
            <w:tcBorders>
              <w:bottom w:val="single" w:color="auto" w:sz="4" w:space="0"/>
            </w:tcBorders>
            <w:tcW w:w="465" w:type="dxa"/>
            <w:vAlign w:val="center"/>
            <w:textDirection w:val="lrTb"/>
            <w:noWrap w:val="false"/>
          </w:tcPr>
          <w:p>
            <w:pPr>
              <w:jc w:val="center"/>
              <w:rPr>
                <w:rFonts w:hint="eastAsia" w:ascii="宋体" w:hAnsi="宋体" w:eastAsia="宋体" w:cs="宋体"/>
                <w:color w:val="000000" w:themeColor="text1"/>
                <w:sz w:val="22"/>
                <w:szCs w:val="22"/>
                <w:highlight w:val="none"/>
                <w:lang w:val="en-US" w:eastAsia="zh-CN"/>
              </w:rPr>
            </w:pPr>
            <w:r>
              <w:rPr>
                <w:rFonts w:hint="eastAsia" w:ascii="宋体" w:hAnsi="宋体" w:cs="宋体"/>
                <w:color w:val="000000" w:themeColor="text1"/>
                <w:sz w:val="22"/>
                <w:szCs w:val="22"/>
                <w:highlight w:val="none"/>
                <w:lang w:val="en-US" w:eastAsia="zh-CN"/>
              </w:rPr>
              <w:t xml:space="preserve">5</w:t>
            </w:r>
            <w:r/>
          </w:p>
        </w:tc>
      </w:tr>
      <w:tr>
        <w:trPr>
          <w:jc w:val="center"/>
          <w:trHeight w:val="2066"/>
        </w:trPr>
        <w:tc>
          <w:tcPr>
            <w:tcW w:w="561" w:type="dxa"/>
            <w:vAlign w:val="center"/>
            <w:vMerge w:val="continue"/>
            <w:textDirection w:val="lrTb"/>
            <w:noWrap w:val="false"/>
          </w:tcPr>
          <w:p>
            <w:pPr>
              <w:jc w:val="center"/>
              <w:rPr>
                <w:rFonts w:hint="eastAsia" w:ascii="宋体" w:hAnsi="宋体" w:cs="宋体"/>
                <w:color w:val="000000" w:themeColor="text1"/>
                <w:sz w:val="22"/>
                <w:szCs w:val="22"/>
                <w:highlight w:val="none"/>
                <w:lang w:val="zh-CN" w:bidi="zh-CN"/>
              </w:rPr>
            </w:pPr>
            <w:r>
              <w:rPr>
                <w:rFonts w:hint="eastAsia" w:ascii="宋体" w:hAnsi="宋体" w:cs="宋体"/>
                <w:color w:val="000000" w:themeColor="text1"/>
                <w:sz w:val="22"/>
                <w:szCs w:val="22"/>
                <w:highlight w:val="none"/>
                <w:lang w:val="zh-CN" w:bidi="zh-CN"/>
              </w:rPr>
            </w:r>
            <w:r/>
          </w:p>
        </w:tc>
        <w:tc>
          <w:tcPr>
            <w:tcW w:w="1316" w:type="dxa"/>
            <w:vAlign w:val="center"/>
            <w:vMerge w:val="continue"/>
            <w:textDirection w:val="lrTb"/>
            <w:noWrap w:val="false"/>
          </w:tcPr>
          <w:p>
            <w:pPr>
              <w:jc w:val="center"/>
              <w:rPr>
                <w:rFonts w:hint="eastAsia" w:ascii="宋体" w:hAnsi="宋体" w:cs="宋体"/>
                <w:color w:val="000000" w:themeColor="text1"/>
                <w:sz w:val="22"/>
                <w:szCs w:val="22"/>
                <w:highlight w:val="none"/>
                <w:lang w:val="zh-CN" w:bidi="zh-CN"/>
              </w:rPr>
            </w:pPr>
            <w:r>
              <w:rPr>
                <w:rFonts w:hint="eastAsia" w:ascii="宋体" w:hAnsi="宋体" w:cs="宋体"/>
                <w:color w:val="000000" w:themeColor="text1"/>
                <w:sz w:val="22"/>
                <w:szCs w:val="22"/>
                <w:highlight w:val="none"/>
                <w:lang w:val="zh-CN" w:bidi="zh-CN"/>
              </w:rPr>
            </w:r>
            <w:r/>
          </w:p>
        </w:tc>
        <w:tc>
          <w:tcPr>
            <w:shd w:val="clear" w:color="auto" w:fill="auto"/>
            <w:tcW w:w="1185" w:type="dxa"/>
            <w:vAlign w:val="center"/>
            <w:textDirection w:val="lrTb"/>
            <w:noWrap w:val="false"/>
          </w:tcPr>
          <w:p>
            <w:pPr>
              <w:jc w:val="center"/>
              <w:spacing w:line="400" w:lineRule="exact"/>
              <w:widowControl/>
              <w:rPr>
                <w:rFonts w:hint="eastAsia" w:ascii="宋体" w:hAnsi="宋体" w:eastAsia="宋体" w:cs="宋体"/>
                <w:color w:val="000000" w:themeColor="text1"/>
                <w:sz w:val="22"/>
                <w:szCs w:val="22"/>
                <w:highlight w:val="none"/>
                <w:lang w:val="en-US" w:eastAsia="zh-CN" w:bidi="ar-SA"/>
              </w:rPr>
            </w:pPr>
            <w:r>
              <w:rPr>
                <w:rFonts w:hint="eastAsia" w:ascii="宋体" w:hAnsi="宋体" w:cs="宋体"/>
                <w:color w:val="000000" w:themeColor="text1"/>
                <w:sz w:val="22"/>
                <w:szCs w:val="22"/>
                <w:highlight w:val="none"/>
              </w:rPr>
              <w:t xml:space="preserve">项目保密管理和安全责任管理制度</w:t>
            </w:r>
            <w:r/>
          </w:p>
        </w:tc>
        <w:tc>
          <w:tcPr>
            <w:shd w:val="clear" w:color="auto" w:fill="auto"/>
            <w:tcW w:w="6645" w:type="dxa"/>
            <w:vAlign w:val="center"/>
            <w:textDirection w:val="lrTb"/>
            <w:noWrap w:val="false"/>
          </w:tcPr>
          <w:p>
            <w:pPr>
              <w:jc w:val="left"/>
              <w:rPr>
                <w:rFonts w:hint="eastAsia" w:ascii="宋体" w:hAnsi="宋体" w:cs="宋体"/>
                <w:color w:val="000000" w:themeColor="text1"/>
                <w:sz w:val="22"/>
                <w:szCs w:val="22"/>
                <w:highlight w:val="none"/>
                <w:lang w:bidi="ar"/>
              </w:rPr>
            </w:pPr>
            <w:r>
              <w:rPr>
                <w:rFonts w:hint="eastAsia" w:ascii="宋体" w:hAnsi="宋体" w:cs="宋体"/>
                <w:color w:val="000000" w:themeColor="text1"/>
                <w:sz w:val="22"/>
                <w:szCs w:val="22"/>
                <w:highlight w:val="none"/>
                <w:lang w:bidi="ar"/>
              </w:rPr>
              <w:t xml:space="preserve">根据供应商提供的针对本项目制定的项目保密管理和安全责任管理制度的全面性、详细性、完整性、可行性等进行综合评审。</w:t>
            </w:r>
            <w:r/>
          </w:p>
          <w:p>
            <w:pPr>
              <w:jc w:val="left"/>
              <w:rPr>
                <w:rFonts w:hint="eastAsia" w:ascii="宋体" w:hAnsi="宋体"/>
                <w:color w:val="000000" w:themeColor="text1"/>
                <w:sz w:val="22"/>
                <w:szCs w:val="22"/>
                <w:highlight w:val="none"/>
              </w:rPr>
            </w:pPr>
            <w:r>
              <w:rPr>
                <w:rFonts w:hint="eastAsia" w:ascii="宋体" w:hAnsi="宋体" w:cs="宋体"/>
                <w:color w:val="000000" w:themeColor="text1"/>
                <w:sz w:val="22"/>
                <w:szCs w:val="22"/>
                <w:highlight w:val="none"/>
                <w:lang w:eastAsia="zh-CN" w:bidi="ar"/>
              </w:rPr>
              <w:t xml:space="preserve">（</w:t>
            </w:r>
            <w:r>
              <w:rPr>
                <w:rFonts w:hint="eastAsia" w:ascii="宋体" w:hAnsi="宋体"/>
                <w:color w:val="000000" w:themeColor="text1"/>
                <w:sz w:val="22"/>
                <w:szCs w:val="22"/>
                <w:highlight w:val="none"/>
              </w:rPr>
              <w:t xml:space="preserve">1）方案描述</w:t>
            </w:r>
            <w:r>
              <w:rPr>
                <w:rFonts w:hint="eastAsia" w:ascii="宋体" w:hAnsi="宋体" w:cs="宋体"/>
                <w:color w:val="000000" w:themeColor="text1"/>
                <w:sz w:val="22"/>
                <w:szCs w:val="22"/>
                <w:highlight w:val="none"/>
                <w:lang w:bidi="ar"/>
              </w:rPr>
              <w:t xml:space="preserve">全面性、详细性、完整性、可行性</w:t>
            </w:r>
            <w:r>
              <w:rPr>
                <w:rFonts w:hint="eastAsia" w:ascii="宋体" w:hAnsi="宋体"/>
                <w:color w:val="000000" w:themeColor="text1"/>
                <w:sz w:val="22"/>
                <w:szCs w:val="22"/>
                <w:highlight w:val="none"/>
              </w:rPr>
              <w:t xml:space="preserve">强符合采购需求的得</w:t>
            </w:r>
            <w:r>
              <w:rPr>
                <w:rFonts w:hint="eastAsia" w:ascii="宋体" w:hAnsi="宋体"/>
                <w:color w:val="000000" w:themeColor="text1"/>
                <w:sz w:val="22"/>
                <w:szCs w:val="22"/>
                <w:highlight w:val="none"/>
                <w:lang w:val="en-US" w:eastAsia="zh-CN"/>
              </w:rPr>
              <w:t xml:space="preserve">5</w:t>
            </w:r>
            <w:r>
              <w:rPr>
                <w:rFonts w:hint="eastAsia" w:ascii="宋体" w:hAnsi="宋体"/>
                <w:color w:val="000000" w:themeColor="text1"/>
                <w:sz w:val="22"/>
                <w:szCs w:val="22"/>
                <w:highlight w:val="none"/>
              </w:rPr>
              <w:t xml:space="preserve">分</w:t>
            </w:r>
            <w:r/>
          </w:p>
          <w:p>
            <w:pPr>
              <w:jc w:val="left"/>
              <w:rPr>
                <w:rFonts w:hint="eastAsia" w:ascii="宋体" w:hAnsi="宋体"/>
                <w:color w:val="000000" w:themeColor="text1"/>
                <w:sz w:val="22"/>
                <w:szCs w:val="22"/>
                <w:highlight w:val="none"/>
              </w:rPr>
            </w:pPr>
            <w:r>
              <w:rPr>
                <w:rFonts w:hint="eastAsia" w:ascii="宋体" w:hAnsi="宋体"/>
                <w:color w:val="000000" w:themeColor="text1"/>
                <w:sz w:val="22"/>
                <w:szCs w:val="22"/>
                <w:highlight w:val="none"/>
              </w:rPr>
              <w:t xml:space="preserve">（2）方案描述</w:t>
            </w:r>
            <w:r>
              <w:rPr>
                <w:rFonts w:hint="eastAsia" w:ascii="宋体" w:hAnsi="宋体" w:cs="宋体"/>
                <w:color w:val="000000" w:themeColor="text1"/>
                <w:sz w:val="22"/>
                <w:szCs w:val="22"/>
                <w:highlight w:val="none"/>
                <w:lang w:bidi="ar"/>
              </w:rPr>
              <w:t xml:space="preserve">全面性、详细性、完整性、可行性</w:t>
            </w:r>
            <w:r>
              <w:rPr>
                <w:rFonts w:hint="eastAsia" w:ascii="宋体" w:hAnsi="宋体"/>
                <w:color w:val="000000" w:themeColor="text1"/>
                <w:sz w:val="22"/>
                <w:szCs w:val="22"/>
                <w:highlight w:val="none"/>
              </w:rPr>
              <w:t xml:space="preserve">较强得</w:t>
            </w:r>
            <w:r>
              <w:rPr>
                <w:rFonts w:hint="eastAsia" w:ascii="宋体" w:hAnsi="宋体"/>
                <w:color w:val="000000" w:themeColor="text1"/>
                <w:sz w:val="22"/>
                <w:szCs w:val="22"/>
                <w:highlight w:val="none"/>
                <w:lang w:val="en-US" w:eastAsia="zh-CN"/>
              </w:rPr>
              <w:t xml:space="preserve">3</w:t>
            </w:r>
            <w:r>
              <w:rPr>
                <w:rFonts w:hint="eastAsia" w:ascii="宋体" w:hAnsi="宋体"/>
                <w:color w:val="000000" w:themeColor="text1"/>
                <w:sz w:val="22"/>
                <w:szCs w:val="22"/>
                <w:highlight w:val="none"/>
              </w:rPr>
              <w:t xml:space="preserve">分</w:t>
            </w:r>
            <w:r/>
          </w:p>
          <w:p>
            <w:pPr>
              <w:jc w:val="left"/>
              <w:rPr>
                <w:rFonts w:hint="eastAsia" w:ascii="宋体" w:hAnsi="宋体"/>
                <w:color w:val="000000" w:themeColor="text1"/>
                <w:sz w:val="22"/>
                <w:szCs w:val="22"/>
                <w:highlight w:val="none"/>
              </w:rPr>
            </w:pPr>
            <w:r>
              <w:rPr>
                <w:rFonts w:hint="eastAsia" w:ascii="宋体" w:hAnsi="宋体"/>
                <w:color w:val="000000" w:themeColor="text1"/>
                <w:sz w:val="22"/>
                <w:szCs w:val="22"/>
                <w:highlight w:val="none"/>
              </w:rPr>
              <w:t xml:space="preserve">（3）方案描述</w:t>
            </w:r>
            <w:r>
              <w:rPr>
                <w:rFonts w:hint="eastAsia" w:ascii="宋体" w:hAnsi="宋体" w:cs="宋体"/>
                <w:color w:val="000000" w:themeColor="text1"/>
                <w:sz w:val="22"/>
                <w:szCs w:val="22"/>
                <w:highlight w:val="none"/>
                <w:lang w:bidi="ar"/>
              </w:rPr>
              <w:t xml:space="preserve">全面性、详细性、完整性、可行性</w:t>
            </w:r>
            <w:r>
              <w:rPr>
                <w:rFonts w:hint="eastAsia" w:ascii="宋体" w:hAnsi="宋体"/>
                <w:color w:val="000000" w:themeColor="text1"/>
                <w:sz w:val="22"/>
                <w:szCs w:val="22"/>
                <w:highlight w:val="none"/>
              </w:rPr>
              <w:t xml:space="preserve">一般得</w:t>
            </w:r>
            <w:r>
              <w:rPr>
                <w:rFonts w:hint="eastAsia" w:ascii="宋体" w:hAnsi="宋体"/>
                <w:color w:val="000000" w:themeColor="text1"/>
                <w:sz w:val="22"/>
                <w:szCs w:val="22"/>
                <w:highlight w:val="none"/>
                <w:lang w:val="en-US" w:eastAsia="zh-CN"/>
              </w:rPr>
              <w:t xml:space="preserve">1</w:t>
            </w:r>
            <w:r>
              <w:rPr>
                <w:rFonts w:hint="eastAsia" w:ascii="宋体" w:hAnsi="宋体"/>
                <w:color w:val="000000" w:themeColor="text1"/>
                <w:sz w:val="22"/>
                <w:szCs w:val="22"/>
                <w:highlight w:val="none"/>
              </w:rPr>
              <w:t xml:space="preserve">分</w:t>
            </w:r>
            <w:r/>
          </w:p>
          <w:p>
            <w:pPr>
              <w:spacing w:line="400" w:lineRule="exact"/>
              <w:widowControl/>
              <w:rPr>
                <w:rFonts w:hint="eastAsia" w:ascii="宋体" w:hAnsi="宋体" w:eastAsia="宋体" w:cs="宋体"/>
                <w:color w:val="000000" w:themeColor="text1"/>
                <w:sz w:val="22"/>
                <w:szCs w:val="22"/>
                <w:highlight w:val="none"/>
                <w:lang w:val="en-US" w:eastAsia="zh-CN" w:bidi="ar"/>
              </w:rPr>
            </w:pPr>
            <w:r>
              <w:rPr>
                <w:rFonts w:hint="eastAsia" w:ascii="宋体" w:hAnsi="宋体" w:cs="宋体"/>
                <w:color w:val="000000" w:themeColor="text1"/>
                <w:sz w:val="22"/>
                <w:szCs w:val="22"/>
                <w:highlight w:val="none"/>
                <w:lang w:eastAsia="zh-CN"/>
              </w:rPr>
              <w:t xml:space="preserve">（</w:t>
            </w:r>
            <w:r>
              <w:rPr>
                <w:rFonts w:hint="eastAsia" w:ascii="宋体" w:hAnsi="宋体" w:eastAsia="宋体" w:cs="Times New Roman"/>
                <w:color w:val="000000" w:themeColor="text1"/>
                <w:sz w:val="22"/>
                <w:szCs w:val="22"/>
                <w:highlight w:val="none"/>
                <w:lang w:val="en-US" w:eastAsia="zh-CN" w:bidi="ar-SA"/>
              </w:rPr>
              <w:t xml:space="preserve">4）未提供或有明显缺项的不得分。</w:t>
            </w:r>
            <w:r/>
          </w:p>
        </w:tc>
        <w:tc>
          <w:tcPr>
            <w:tcBorders>
              <w:bottom w:val="single" w:color="auto" w:sz="4" w:space="0"/>
            </w:tcBorders>
            <w:tcW w:w="465" w:type="dxa"/>
            <w:vAlign w:val="center"/>
            <w:textDirection w:val="lrTb"/>
            <w:noWrap w:val="false"/>
          </w:tcPr>
          <w:p>
            <w:pPr>
              <w:jc w:val="center"/>
              <w:rPr>
                <w:rFonts w:hint="eastAsia" w:ascii="宋体" w:hAnsi="宋体" w:eastAsia="宋体" w:cs="宋体"/>
                <w:color w:val="000000" w:themeColor="text1"/>
                <w:sz w:val="22"/>
                <w:szCs w:val="22"/>
                <w:highlight w:val="none"/>
                <w:lang w:val="en-US" w:eastAsia="zh-CN"/>
              </w:rPr>
            </w:pPr>
            <w:r>
              <w:rPr>
                <w:rFonts w:hint="eastAsia" w:ascii="宋体" w:hAnsi="宋体" w:cs="宋体"/>
                <w:color w:val="000000" w:themeColor="text1"/>
                <w:sz w:val="22"/>
                <w:szCs w:val="22"/>
                <w:highlight w:val="none"/>
                <w:lang w:val="en-US" w:eastAsia="zh-CN"/>
              </w:rPr>
              <w:t xml:space="preserve">5</w:t>
            </w:r>
            <w:r/>
          </w:p>
        </w:tc>
      </w:tr>
      <w:tr>
        <w:trPr>
          <w:jc w:val="center"/>
          <w:trHeight w:val="1646"/>
        </w:trPr>
        <w:tc>
          <w:tcPr>
            <w:tcW w:w="561" w:type="dxa"/>
            <w:vAlign w:val="center"/>
            <w:vMerge w:val="continue"/>
            <w:textDirection w:val="lrTb"/>
            <w:noWrap w:val="false"/>
          </w:tcPr>
          <w:p>
            <w:pPr>
              <w:jc w:val="center"/>
              <w:rPr>
                <w:rFonts w:hint="eastAsia" w:ascii="宋体" w:hAnsi="宋体" w:cs="宋体"/>
                <w:color w:val="000000" w:themeColor="text1"/>
                <w:sz w:val="22"/>
                <w:szCs w:val="22"/>
                <w:highlight w:val="none"/>
                <w:lang w:val="zh-CN" w:bidi="zh-CN"/>
              </w:rPr>
            </w:pPr>
            <w:r>
              <w:rPr>
                <w:rFonts w:hint="eastAsia" w:ascii="宋体" w:hAnsi="宋体" w:cs="宋体"/>
                <w:color w:val="000000" w:themeColor="text1"/>
                <w:sz w:val="22"/>
                <w:szCs w:val="22"/>
                <w:highlight w:val="none"/>
                <w:lang w:val="zh-CN" w:bidi="zh-CN"/>
              </w:rPr>
            </w:r>
            <w:r/>
          </w:p>
        </w:tc>
        <w:tc>
          <w:tcPr>
            <w:tcW w:w="1316" w:type="dxa"/>
            <w:vAlign w:val="center"/>
            <w:vMerge w:val="continue"/>
            <w:textDirection w:val="lrTb"/>
            <w:noWrap w:val="false"/>
          </w:tcPr>
          <w:p>
            <w:pPr>
              <w:jc w:val="center"/>
              <w:rPr>
                <w:rFonts w:hint="eastAsia" w:ascii="宋体" w:hAnsi="宋体" w:cs="宋体"/>
                <w:color w:val="000000" w:themeColor="text1"/>
                <w:sz w:val="22"/>
                <w:szCs w:val="22"/>
                <w:highlight w:val="none"/>
                <w:lang w:val="zh-CN" w:bidi="zh-CN"/>
              </w:rPr>
            </w:pPr>
            <w:r>
              <w:rPr>
                <w:rFonts w:hint="eastAsia" w:ascii="宋体" w:hAnsi="宋体" w:cs="宋体"/>
                <w:color w:val="000000" w:themeColor="text1"/>
                <w:sz w:val="22"/>
                <w:szCs w:val="22"/>
                <w:highlight w:val="none"/>
                <w:lang w:val="zh-CN" w:bidi="zh-CN"/>
              </w:rPr>
            </w:r>
            <w:r/>
          </w:p>
        </w:tc>
        <w:tc>
          <w:tcPr>
            <w:shd w:val="clear" w:color="auto" w:fill="auto"/>
            <w:tcW w:w="1185" w:type="dxa"/>
            <w:vAlign w:val="center"/>
            <w:textDirection w:val="lrTb"/>
            <w:noWrap w:val="false"/>
          </w:tcPr>
          <w:p>
            <w:pPr>
              <w:jc w:val="center"/>
              <w:spacing w:line="400" w:lineRule="exact"/>
              <w:widowControl/>
              <w:rPr>
                <w:rFonts w:hint="eastAsia" w:ascii="宋体" w:hAnsi="宋体" w:eastAsia="宋体" w:cs="宋体"/>
                <w:color w:val="000000" w:themeColor="text1"/>
                <w:sz w:val="22"/>
                <w:szCs w:val="22"/>
                <w:highlight w:val="none"/>
                <w:lang w:val="en-US" w:eastAsia="zh-CN" w:bidi="ar-SA"/>
              </w:rPr>
            </w:pPr>
            <w:r>
              <w:rPr>
                <w:rFonts w:hint="eastAsia" w:ascii="宋体" w:hAnsi="宋体" w:cs="宋体"/>
                <w:color w:val="000000" w:themeColor="text1"/>
                <w:sz w:val="22"/>
                <w:szCs w:val="22"/>
                <w:highlight w:val="none"/>
              </w:rPr>
              <w:t xml:space="preserve">合理化建议</w:t>
            </w:r>
            <w:r/>
          </w:p>
        </w:tc>
        <w:tc>
          <w:tcPr>
            <w:shd w:val="clear" w:color="auto" w:fill="auto"/>
            <w:tcW w:w="6645" w:type="dxa"/>
            <w:vAlign w:val="center"/>
            <w:textDirection w:val="lrTb"/>
            <w:noWrap w:val="false"/>
          </w:tcPr>
          <w:p>
            <w:pPr>
              <w:jc w:val="left"/>
              <w:rPr>
                <w:rFonts w:hint="eastAsia" w:ascii="宋体" w:hAnsi="宋体" w:cs="宋体"/>
                <w:color w:val="000000" w:themeColor="text1"/>
                <w:sz w:val="22"/>
                <w:szCs w:val="22"/>
                <w:highlight w:val="none"/>
                <w:lang w:bidi="ar"/>
              </w:rPr>
            </w:pPr>
            <w:r>
              <w:rPr>
                <w:rFonts w:hint="eastAsia" w:ascii="宋体" w:hAnsi="宋体" w:cs="宋体"/>
                <w:color w:val="000000" w:themeColor="text1"/>
                <w:sz w:val="22"/>
                <w:szCs w:val="22"/>
                <w:highlight w:val="none"/>
                <w:lang w:bidi="ar"/>
              </w:rPr>
              <w:t xml:space="preserve">根据供应商提供的针对本项目制定合理化建议的详细性、合理性、可行性等进行综合评审。</w:t>
            </w:r>
            <w:r/>
          </w:p>
          <w:p>
            <w:pPr>
              <w:jc w:val="left"/>
              <w:rPr>
                <w:rFonts w:hint="eastAsia" w:ascii="宋体" w:hAnsi="宋体"/>
                <w:color w:val="000000" w:themeColor="text1"/>
                <w:sz w:val="22"/>
                <w:szCs w:val="22"/>
                <w:highlight w:val="none"/>
              </w:rPr>
            </w:pPr>
            <w:r>
              <w:rPr>
                <w:rFonts w:hint="eastAsia" w:ascii="宋体" w:hAnsi="宋体" w:cs="宋体"/>
                <w:color w:val="000000" w:themeColor="text1"/>
                <w:sz w:val="22"/>
                <w:szCs w:val="22"/>
                <w:highlight w:val="none"/>
                <w:lang w:eastAsia="zh-CN" w:bidi="ar"/>
              </w:rPr>
              <w:t xml:space="preserve">（</w:t>
            </w:r>
            <w:r>
              <w:rPr>
                <w:rFonts w:hint="eastAsia" w:ascii="宋体" w:hAnsi="宋体"/>
                <w:color w:val="000000" w:themeColor="text1"/>
                <w:sz w:val="22"/>
                <w:szCs w:val="22"/>
                <w:highlight w:val="none"/>
              </w:rPr>
              <w:t xml:space="preserve">1）</w:t>
            </w:r>
            <w:r>
              <w:rPr>
                <w:rFonts w:hint="eastAsia" w:ascii="宋体" w:hAnsi="宋体"/>
                <w:color w:val="000000" w:themeColor="text1"/>
                <w:sz w:val="22"/>
                <w:szCs w:val="22"/>
                <w:highlight w:val="none"/>
                <w:lang w:val="en-US" w:eastAsia="zh-CN"/>
              </w:rPr>
              <w:t xml:space="preserve">合理化建议</w:t>
            </w:r>
            <w:r>
              <w:rPr>
                <w:rFonts w:hint="eastAsia" w:ascii="宋体" w:hAnsi="宋体"/>
                <w:color w:val="000000" w:themeColor="text1"/>
                <w:sz w:val="22"/>
                <w:szCs w:val="22"/>
                <w:highlight w:val="none"/>
              </w:rPr>
              <w:t xml:space="preserve">描述</w:t>
            </w:r>
            <w:r>
              <w:rPr>
                <w:rFonts w:hint="eastAsia" w:ascii="宋体" w:hAnsi="宋体" w:cs="宋体"/>
                <w:color w:val="000000" w:themeColor="text1"/>
                <w:sz w:val="22"/>
                <w:szCs w:val="22"/>
                <w:highlight w:val="none"/>
                <w:lang w:bidi="ar"/>
              </w:rPr>
              <w:t xml:space="preserve">详细性、合理性、可行性</w:t>
            </w:r>
            <w:r>
              <w:rPr>
                <w:rFonts w:hint="eastAsia" w:ascii="宋体" w:hAnsi="宋体"/>
                <w:color w:val="000000" w:themeColor="text1"/>
                <w:sz w:val="22"/>
                <w:szCs w:val="22"/>
                <w:highlight w:val="none"/>
              </w:rPr>
              <w:t xml:space="preserve">强得</w:t>
            </w:r>
            <w:r>
              <w:rPr>
                <w:rFonts w:hint="eastAsia" w:ascii="宋体" w:hAnsi="宋体"/>
                <w:color w:val="000000" w:themeColor="text1"/>
                <w:sz w:val="22"/>
                <w:szCs w:val="22"/>
                <w:highlight w:val="none"/>
                <w:lang w:val="en-US" w:eastAsia="zh-CN"/>
              </w:rPr>
              <w:t xml:space="preserve">5</w:t>
            </w:r>
            <w:r>
              <w:rPr>
                <w:rFonts w:hint="eastAsia" w:ascii="宋体" w:hAnsi="宋体"/>
                <w:color w:val="000000" w:themeColor="text1"/>
                <w:sz w:val="22"/>
                <w:szCs w:val="22"/>
                <w:highlight w:val="none"/>
              </w:rPr>
              <w:t xml:space="preserve">分</w:t>
            </w:r>
            <w:r/>
          </w:p>
          <w:p>
            <w:pPr>
              <w:jc w:val="left"/>
              <w:rPr>
                <w:rFonts w:hint="eastAsia" w:ascii="宋体" w:hAnsi="宋体"/>
                <w:color w:val="000000" w:themeColor="text1"/>
                <w:sz w:val="22"/>
                <w:szCs w:val="22"/>
                <w:highlight w:val="none"/>
              </w:rPr>
            </w:pPr>
            <w:r>
              <w:rPr>
                <w:rFonts w:hint="eastAsia" w:ascii="宋体" w:hAnsi="宋体"/>
                <w:color w:val="000000" w:themeColor="text1"/>
                <w:sz w:val="22"/>
                <w:szCs w:val="22"/>
                <w:highlight w:val="none"/>
              </w:rPr>
              <w:t xml:space="preserve">（2）</w:t>
            </w:r>
            <w:r>
              <w:rPr>
                <w:rFonts w:hint="eastAsia" w:ascii="宋体" w:hAnsi="宋体"/>
                <w:color w:val="000000" w:themeColor="text1"/>
                <w:sz w:val="22"/>
                <w:szCs w:val="22"/>
                <w:highlight w:val="none"/>
                <w:lang w:val="en-US" w:eastAsia="zh-CN"/>
              </w:rPr>
              <w:t xml:space="preserve">合理化建议</w:t>
            </w:r>
            <w:r>
              <w:rPr>
                <w:rFonts w:hint="eastAsia" w:ascii="宋体" w:hAnsi="宋体"/>
                <w:color w:val="000000" w:themeColor="text1"/>
                <w:sz w:val="22"/>
                <w:szCs w:val="22"/>
                <w:highlight w:val="none"/>
              </w:rPr>
              <w:t xml:space="preserve">描述</w:t>
            </w:r>
            <w:r>
              <w:rPr>
                <w:rFonts w:hint="eastAsia" w:ascii="宋体" w:hAnsi="宋体" w:cs="宋体"/>
                <w:color w:val="000000" w:themeColor="text1"/>
                <w:sz w:val="22"/>
                <w:szCs w:val="22"/>
                <w:highlight w:val="none"/>
                <w:lang w:bidi="ar"/>
              </w:rPr>
              <w:t xml:space="preserve">详细性、合理性、可行性</w:t>
            </w:r>
            <w:r>
              <w:rPr>
                <w:rFonts w:hint="eastAsia" w:ascii="宋体" w:hAnsi="宋体"/>
                <w:color w:val="000000" w:themeColor="text1"/>
                <w:sz w:val="22"/>
                <w:szCs w:val="22"/>
                <w:highlight w:val="none"/>
              </w:rPr>
              <w:t xml:space="preserve">较强得</w:t>
            </w:r>
            <w:r>
              <w:rPr>
                <w:rFonts w:hint="eastAsia" w:ascii="宋体" w:hAnsi="宋体"/>
                <w:color w:val="000000" w:themeColor="text1"/>
                <w:sz w:val="22"/>
                <w:szCs w:val="22"/>
                <w:highlight w:val="none"/>
                <w:lang w:val="en-US" w:eastAsia="zh-CN"/>
              </w:rPr>
              <w:t xml:space="preserve">3</w:t>
            </w:r>
            <w:r>
              <w:rPr>
                <w:rFonts w:hint="eastAsia" w:ascii="宋体" w:hAnsi="宋体"/>
                <w:color w:val="000000" w:themeColor="text1"/>
                <w:sz w:val="22"/>
                <w:szCs w:val="22"/>
                <w:highlight w:val="none"/>
              </w:rPr>
              <w:t xml:space="preserve">分</w:t>
            </w:r>
            <w:r/>
          </w:p>
          <w:p>
            <w:pPr>
              <w:jc w:val="left"/>
              <w:rPr>
                <w:rFonts w:hint="eastAsia" w:ascii="宋体" w:hAnsi="宋体"/>
                <w:color w:val="000000" w:themeColor="text1"/>
                <w:sz w:val="22"/>
                <w:szCs w:val="22"/>
                <w:highlight w:val="none"/>
              </w:rPr>
            </w:pPr>
            <w:r>
              <w:rPr>
                <w:rFonts w:hint="eastAsia" w:ascii="宋体" w:hAnsi="宋体"/>
                <w:color w:val="000000" w:themeColor="text1"/>
                <w:sz w:val="22"/>
                <w:szCs w:val="22"/>
                <w:highlight w:val="none"/>
              </w:rPr>
              <w:t xml:space="preserve">（3）</w:t>
            </w:r>
            <w:r>
              <w:rPr>
                <w:rFonts w:hint="eastAsia" w:ascii="宋体" w:hAnsi="宋体"/>
                <w:color w:val="000000" w:themeColor="text1"/>
                <w:sz w:val="22"/>
                <w:szCs w:val="22"/>
                <w:highlight w:val="none"/>
                <w:lang w:val="en-US" w:eastAsia="zh-CN"/>
              </w:rPr>
              <w:t xml:space="preserve">合理化建议</w:t>
            </w:r>
            <w:r>
              <w:rPr>
                <w:rFonts w:hint="eastAsia" w:ascii="宋体" w:hAnsi="宋体"/>
                <w:color w:val="000000" w:themeColor="text1"/>
                <w:sz w:val="22"/>
                <w:szCs w:val="22"/>
                <w:highlight w:val="none"/>
              </w:rPr>
              <w:t xml:space="preserve">描述</w:t>
            </w:r>
            <w:r>
              <w:rPr>
                <w:rFonts w:hint="eastAsia" w:ascii="宋体" w:hAnsi="宋体" w:cs="宋体"/>
                <w:color w:val="000000" w:themeColor="text1"/>
                <w:sz w:val="22"/>
                <w:szCs w:val="22"/>
                <w:highlight w:val="none"/>
                <w:lang w:bidi="ar"/>
              </w:rPr>
              <w:t xml:space="preserve">详细性、合理性、可行性</w:t>
            </w:r>
            <w:r>
              <w:rPr>
                <w:rFonts w:hint="eastAsia" w:ascii="宋体" w:hAnsi="宋体"/>
                <w:color w:val="000000" w:themeColor="text1"/>
                <w:sz w:val="22"/>
                <w:szCs w:val="22"/>
                <w:highlight w:val="none"/>
              </w:rPr>
              <w:t xml:space="preserve">一般得</w:t>
            </w:r>
            <w:r>
              <w:rPr>
                <w:rFonts w:hint="eastAsia" w:ascii="宋体" w:hAnsi="宋体"/>
                <w:color w:val="000000" w:themeColor="text1"/>
                <w:sz w:val="22"/>
                <w:szCs w:val="22"/>
                <w:highlight w:val="none"/>
                <w:lang w:val="en-US" w:eastAsia="zh-CN"/>
              </w:rPr>
              <w:t xml:space="preserve">1</w:t>
            </w:r>
            <w:r>
              <w:rPr>
                <w:rFonts w:hint="eastAsia" w:ascii="宋体" w:hAnsi="宋体"/>
                <w:color w:val="000000" w:themeColor="text1"/>
                <w:sz w:val="22"/>
                <w:szCs w:val="22"/>
                <w:highlight w:val="none"/>
              </w:rPr>
              <w:t xml:space="preserve">分</w:t>
            </w:r>
            <w:r/>
          </w:p>
          <w:p>
            <w:pPr>
              <w:spacing w:line="400" w:lineRule="exact"/>
              <w:widowControl/>
              <w:rPr>
                <w:rFonts w:hint="eastAsia" w:ascii="宋体" w:hAnsi="宋体" w:eastAsia="宋体" w:cs="宋体"/>
                <w:color w:val="000000" w:themeColor="text1"/>
                <w:sz w:val="22"/>
                <w:szCs w:val="22"/>
                <w:highlight w:val="none"/>
                <w:lang w:val="en-US" w:eastAsia="zh-CN" w:bidi="ar"/>
              </w:rPr>
            </w:pPr>
            <w:r>
              <w:rPr>
                <w:rFonts w:hint="eastAsia" w:ascii="宋体" w:hAnsi="宋体" w:cs="宋体"/>
                <w:color w:val="000000" w:themeColor="text1"/>
                <w:sz w:val="22"/>
                <w:szCs w:val="22"/>
                <w:highlight w:val="none"/>
                <w:lang w:eastAsia="zh-CN"/>
              </w:rPr>
              <w:t xml:space="preserve">（</w:t>
            </w:r>
            <w:r>
              <w:rPr>
                <w:rFonts w:hint="eastAsia" w:ascii="宋体" w:hAnsi="宋体" w:eastAsia="宋体" w:cs="Times New Roman"/>
                <w:color w:val="000000" w:themeColor="text1"/>
                <w:sz w:val="22"/>
                <w:szCs w:val="22"/>
                <w:highlight w:val="none"/>
                <w:lang w:val="en-US" w:eastAsia="zh-CN" w:bidi="ar-SA"/>
              </w:rPr>
              <w:t xml:space="preserve">4）未提供或有明显缺项的不得分。</w:t>
            </w:r>
            <w:r/>
          </w:p>
        </w:tc>
        <w:tc>
          <w:tcPr>
            <w:tcBorders>
              <w:bottom w:val="single" w:color="auto" w:sz="4" w:space="0"/>
            </w:tcBorders>
            <w:tcW w:w="465" w:type="dxa"/>
            <w:vAlign w:val="center"/>
            <w:textDirection w:val="lrTb"/>
            <w:noWrap w:val="false"/>
          </w:tcPr>
          <w:p>
            <w:pPr>
              <w:jc w:val="center"/>
              <w:rPr>
                <w:rFonts w:hint="eastAsia" w:ascii="宋体" w:hAnsi="宋体" w:eastAsia="宋体" w:cs="宋体"/>
                <w:color w:val="000000" w:themeColor="text1"/>
                <w:sz w:val="22"/>
                <w:szCs w:val="22"/>
                <w:highlight w:val="none"/>
                <w:lang w:val="en-US" w:eastAsia="zh-CN"/>
              </w:rPr>
            </w:pPr>
            <w:r>
              <w:rPr>
                <w:rFonts w:hint="eastAsia" w:ascii="宋体" w:hAnsi="宋体" w:cs="宋体"/>
                <w:color w:val="000000" w:themeColor="text1"/>
                <w:sz w:val="22"/>
                <w:szCs w:val="22"/>
                <w:highlight w:val="none"/>
                <w:lang w:val="en-US" w:eastAsia="zh-CN"/>
              </w:rPr>
              <w:t xml:space="preserve">5</w:t>
            </w:r>
            <w:r/>
          </w:p>
        </w:tc>
      </w:tr>
      <w:tr>
        <w:trPr>
          <w:jc w:val="center"/>
          <w:trHeight w:val="90"/>
        </w:trPr>
        <w:tc>
          <w:tcPr>
            <w:tcW w:w="561" w:type="dxa"/>
            <w:vAlign w:val="center"/>
            <w:vMerge w:val="continue"/>
            <w:textDirection w:val="lrTb"/>
            <w:noWrap w:val="false"/>
          </w:tcPr>
          <w:p>
            <w:pPr>
              <w:jc w:val="center"/>
              <w:rPr>
                <w:rFonts w:hint="eastAsia" w:ascii="宋体" w:hAnsi="宋体" w:cs="宋体"/>
                <w:color w:val="000000" w:themeColor="text1"/>
                <w:sz w:val="22"/>
                <w:szCs w:val="22"/>
                <w:highlight w:val="none"/>
                <w:lang w:val="zh-CN" w:bidi="zh-CN"/>
              </w:rPr>
            </w:pPr>
            <w:r>
              <w:rPr>
                <w:rFonts w:hint="eastAsia" w:ascii="宋体" w:hAnsi="宋体" w:cs="宋体"/>
                <w:color w:val="000000" w:themeColor="text1"/>
                <w:sz w:val="22"/>
                <w:szCs w:val="22"/>
                <w:highlight w:val="none"/>
                <w:lang w:val="zh-CN" w:bidi="zh-CN"/>
              </w:rPr>
            </w:r>
            <w:r/>
          </w:p>
        </w:tc>
        <w:tc>
          <w:tcPr>
            <w:tcW w:w="1316" w:type="dxa"/>
            <w:vAlign w:val="center"/>
            <w:vMerge w:val="restart"/>
            <w:textDirection w:val="lrTb"/>
            <w:noWrap w:val="false"/>
          </w:tcPr>
          <w:p>
            <w:pPr>
              <w:jc w:val="left"/>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商务部分</w:t>
            </w:r>
            <w:r/>
          </w:p>
          <w:p>
            <w:pPr>
              <w:jc w:val="left"/>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val="en-US" w:eastAsia="zh-CN"/>
              </w:rPr>
              <w:t xml:space="preserve">（40分）</w:t>
            </w:r>
            <w:r/>
          </w:p>
        </w:tc>
        <w:tc>
          <w:tcPr>
            <w:tcW w:w="1185" w:type="dxa"/>
            <w:vAlign w:val="center"/>
            <w:textDirection w:val="lrTb"/>
            <w:noWrap w:val="false"/>
          </w:tcPr>
          <w:p>
            <w:pPr>
              <w:jc w:val="left"/>
              <w:rPr>
                <w:rFonts w:hint="default" w:ascii="宋体" w:hAnsi="宋体" w:eastAsia="宋体" w:cs="宋体"/>
                <w:color w:val="000000" w:themeColor="text1"/>
                <w:sz w:val="22"/>
                <w:szCs w:val="22"/>
                <w:highlight w:val="none"/>
                <w:lang w:val="en-US" w:eastAsia="zh-CN"/>
              </w:rPr>
            </w:pPr>
            <w:r>
              <w:rPr>
                <w:rFonts w:hint="eastAsia" w:ascii="宋体" w:hAnsi="宋体" w:cs="宋体"/>
                <w:color w:val="000000" w:themeColor="text1"/>
                <w:sz w:val="22"/>
                <w:szCs w:val="22"/>
                <w:highlight w:val="none"/>
                <w:lang w:val="en-US" w:eastAsia="zh-CN"/>
              </w:rPr>
              <w:t xml:space="preserve">项目人员</w:t>
            </w:r>
            <w:r/>
          </w:p>
        </w:tc>
        <w:tc>
          <w:tcPr>
            <w:tcW w:w="6645" w:type="dxa"/>
            <w:vAlign w:val="center"/>
            <w:textDirection w:val="lrTb"/>
            <w:noWrap w:val="false"/>
          </w:tcPr>
          <w:p>
            <w:pPr>
              <w:jc w:val="left"/>
              <w:spacing w:line="40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1、拟派项目负责人（1 人）：具有测绘类高级及以上技术职称证书的得2分，具有测绘类中级技术职称证书的得1分；具有国家注册测绘师证书的得2分；本项最高得</w:t>
            </w:r>
            <w:r>
              <w:rPr>
                <w:rFonts w:hint="eastAsia" w:ascii="宋体" w:hAnsi="宋体" w:cs="宋体"/>
                <w:color w:val="000000" w:themeColor="text1"/>
                <w:sz w:val="22"/>
                <w:szCs w:val="22"/>
                <w:highlight w:val="none"/>
                <w:lang w:val="en-US" w:eastAsia="zh-CN"/>
              </w:rPr>
              <w:t xml:space="preserve">4</w:t>
            </w:r>
            <w:r>
              <w:rPr>
                <w:rFonts w:hint="eastAsia" w:ascii="宋体" w:hAnsi="宋体" w:cs="宋体"/>
                <w:color w:val="000000" w:themeColor="text1"/>
                <w:sz w:val="22"/>
                <w:szCs w:val="22"/>
                <w:highlight w:val="none"/>
              </w:rPr>
              <w:t xml:space="preserve">分，未提供不得分。</w:t>
            </w:r>
            <w:r/>
          </w:p>
          <w:p>
            <w:pPr>
              <w:jc w:val="left"/>
              <w:spacing w:line="40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2、拟派技术负责人（1 人）：具有测绘类高级及以上技术职称证书的得2分，具有测绘类中级技术职称证书的得1分；具有国家注册测绘师证书的得2分，本项最高得4分，未提供不得分。</w:t>
            </w:r>
            <w:r/>
          </w:p>
          <w:p>
            <w:pPr>
              <w:jc w:val="left"/>
              <w:spacing w:line="400" w:lineRule="exact"/>
              <w:rPr>
                <w:rFonts w:hint="eastAsia" w:ascii="宋体" w:hAnsi="宋体" w:cs="宋体"/>
                <w:color w:val="000000" w:themeColor="text1"/>
                <w:sz w:val="22"/>
                <w:szCs w:val="22"/>
                <w:highlight w:val="none"/>
                <w:lang w:eastAsia="zh-CN"/>
              </w:rPr>
            </w:pPr>
            <w:r>
              <w:rPr>
                <w:rFonts w:hint="eastAsia" w:ascii="宋体" w:hAnsi="宋体" w:cs="宋体"/>
                <w:color w:val="000000" w:themeColor="text1"/>
                <w:sz w:val="22"/>
                <w:szCs w:val="22"/>
                <w:highlight w:val="none"/>
              </w:rPr>
              <w:t xml:space="preserve">3、拟为本项目配备的项目组其他人员（不含技术负责人和项目负责人）</w:t>
            </w:r>
            <w:r>
              <w:rPr>
                <w:rFonts w:hint="eastAsia" w:ascii="宋体" w:hAnsi="宋体" w:cs="宋体"/>
                <w:color w:val="000000" w:themeColor="text1"/>
                <w:sz w:val="22"/>
                <w:szCs w:val="22"/>
                <w:highlight w:val="none"/>
                <w:lang w:eastAsia="zh-CN"/>
              </w:rPr>
              <w:t xml:space="preserve">：</w:t>
            </w:r>
            <w:r/>
          </w:p>
          <w:p>
            <w:pPr>
              <w:jc w:val="left"/>
              <w:spacing w:line="400" w:lineRule="exact"/>
              <w:rPr>
                <w:rFonts w:hint="eastAsia" w:ascii="宋体" w:hAnsi="宋体" w:cs="宋体"/>
                <w:color w:val="000000" w:themeColor="text1"/>
                <w:sz w:val="22"/>
                <w:szCs w:val="22"/>
                <w:highlight w:val="none"/>
                <w:lang w:eastAsia="zh-CN"/>
              </w:rPr>
            </w:pPr>
            <w:r>
              <w:rPr>
                <w:rFonts w:hint="eastAsia" w:ascii="宋体" w:hAnsi="宋体" w:cs="宋体"/>
                <w:color w:val="000000" w:themeColor="text1"/>
                <w:sz w:val="22"/>
                <w:szCs w:val="22"/>
                <w:highlight w:val="none"/>
                <w:lang w:eastAsia="zh-CN"/>
              </w:rPr>
              <w:t xml:space="preserve">（</w:t>
            </w:r>
            <w:r>
              <w:rPr>
                <w:rFonts w:hint="eastAsia" w:ascii="宋体" w:hAnsi="宋体" w:cs="宋体"/>
                <w:color w:val="000000" w:themeColor="text1"/>
                <w:sz w:val="22"/>
                <w:szCs w:val="22"/>
                <w:highlight w:val="none"/>
                <w:lang w:val="en-US" w:eastAsia="zh-CN"/>
              </w:rPr>
              <w:t xml:space="preserve">1</w:t>
            </w:r>
            <w:r>
              <w:rPr>
                <w:rFonts w:hint="eastAsia" w:ascii="宋体" w:hAnsi="宋体" w:cs="宋体"/>
                <w:color w:val="000000" w:themeColor="text1"/>
                <w:sz w:val="22"/>
                <w:szCs w:val="22"/>
                <w:highlight w:val="none"/>
                <w:lang w:eastAsia="zh-CN"/>
              </w:rPr>
              <w:t xml:space="preserve">）</w:t>
            </w:r>
            <w:r>
              <w:rPr>
                <w:rFonts w:hint="eastAsia" w:ascii="宋体" w:hAnsi="宋体" w:cs="宋体"/>
                <w:color w:val="000000" w:themeColor="text1"/>
                <w:sz w:val="22"/>
                <w:szCs w:val="22"/>
                <w:highlight w:val="none"/>
              </w:rPr>
              <w:t xml:space="preserve">具有土地类或测绘类或自然资源工程类或国土资源工程类</w:t>
            </w:r>
            <w:r>
              <w:rPr>
                <w:rFonts w:hint="eastAsia" w:ascii="宋体" w:hAnsi="宋体" w:cs="宋体"/>
                <w:color w:val="000000" w:themeColor="text1"/>
                <w:sz w:val="22"/>
                <w:szCs w:val="22"/>
                <w:highlight w:val="none"/>
                <w:lang w:val="en-US" w:eastAsia="zh-CN"/>
              </w:rPr>
              <w:t xml:space="preserve">或规划类</w:t>
            </w:r>
            <w:r>
              <w:rPr>
                <w:rFonts w:hint="eastAsia" w:ascii="宋体" w:hAnsi="宋体" w:cs="宋体"/>
                <w:color w:val="000000" w:themeColor="text1"/>
                <w:sz w:val="22"/>
                <w:szCs w:val="22"/>
                <w:highlight w:val="none"/>
              </w:rPr>
              <w:t xml:space="preserve">中级及以上职称的，每提供一人</w:t>
            </w:r>
            <w:r>
              <w:rPr>
                <w:rFonts w:hint="eastAsia" w:ascii="宋体" w:hAnsi="宋体" w:cs="宋体"/>
                <w:color w:val="000000" w:themeColor="text1"/>
                <w:sz w:val="22"/>
                <w:szCs w:val="22"/>
                <w:highlight w:val="none"/>
                <w:lang w:val="en-US" w:eastAsia="zh-CN"/>
              </w:rPr>
              <w:t xml:space="preserve">得1</w:t>
            </w:r>
            <w:r>
              <w:rPr>
                <w:rFonts w:hint="eastAsia" w:ascii="宋体" w:hAnsi="宋体" w:cs="宋体"/>
                <w:color w:val="000000" w:themeColor="text1"/>
                <w:sz w:val="22"/>
                <w:szCs w:val="22"/>
                <w:highlight w:val="none"/>
              </w:rPr>
              <w:t xml:space="preserve">分</w:t>
            </w:r>
            <w:r>
              <w:rPr>
                <w:rFonts w:hint="eastAsia" w:ascii="宋体" w:hAnsi="宋体" w:cs="宋体"/>
                <w:color w:val="000000" w:themeColor="text1"/>
                <w:sz w:val="22"/>
                <w:szCs w:val="22"/>
                <w:highlight w:val="none"/>
                <w:lang w:eastAsia="zh-CN"/>
              </w:rPr>
              <w:t xml:space="preserve">，本项最高得</w:t>
            </w:r>
            <w:r>
              <w:rPr>
                <w:rFonts w:hint="eastAsia" w:ascii="宋体" w:hAnsi="宋体" w:cs="宋体"/>
                <w:color w:val="000000" w:themeColor="text1"/>
                <w:sz w:val="22"/>
                <w:szCs w:val="22"/>
                <w:highlight w:val="none"/>
                <w:lang w:val="en-US" w:eastAsia="zh-CN"/>
              </w:rPr>
              <w:t xml:space="preserve">8</w:t>
            </w:r>
            <w:r>
              <w:rPr>
                <w:rFonts w:hint="eastAsia" w:ascii="宋体" w:hAnsi="宋体" w:cs="宋体"/>
                <w:color w:val="000000" w:themeColor="text1"/>
                <w:sz w:val="22"/>
                <w:szCs w:val="22"/>
                <w:highlight w:val="none"/>
                <w:lang w:eastAsia="zh-CN"/>
              </w:rPr>
              <w:t xml:space="preserve">分，未提供不得分。</w:t>
            </w:r>
            <w:r/>
          </w:p>
          <w:p>
            <w:pPr>
              <w:jc w:val="left"/>
              <w:spacing w:line="400" w:lineRule="exact"/>
              <w:rPr>
                <w:rFonts w:hint="eastAsia" w:ascii="宋体" w:hAnsi="宋体" w:cs="宋体"/>
                <w:color w:val="000000" w:themeColor="text1"/>
                <w:sz w:val="22"/>
                <w:szCs w:val="22"/>
                <w:highlight w:val="none"/>
                <w:lang w:eastAsia="zh-CN"/>
              </w:rPr>
            </w:pPr>
            <w:r>
              <w:rPr>
                <w:rFonts w:hint="eastAsia" w:ascii="宋体" w:hAnsi="宋体" w:cs="宋体"/>
                <w:color w:val="000000" w:themeColor="text1"/>
                <w:sz w:val="22"/>
                <w:szCs w:val="22"/>
                <w:highlight w:val="none"/>
                <w:lang w:eastAsia="zh-CN"/>
              </w:rPr>
              <w:t xml:space="preserve">（</w:t>
            </w:r>
            <w:r>
              <w:rPr>
                <w:rFonts w:hint="eastAsia" w:ascii="宋体" w:hAnsi="宋体" w:cs="宋体"/>
                <w:color w:val="000000" w:themeColor="text1"/>
                <w:sz w:val="22"/>
                <w:szCs w:val="22"/>
                <w:highlight w:val="none"/>
                <w:lang w:val="en-US" w:eastAsia="zh-CN"/>
              </w:rPr>
              <w:t xml:space="preserve">2</w:t>
            </w:r>
            <w:r>
              <w:rPr>
                <w:rFonts w:hint="eastAsia" w:ascii="宋体" w:hAnsi="宋体" w:cs="宋体"/>
                <w:color w:val="000000" w:themeColor="text1"/>
                <w:sz w:val="22"/>
                <w:szCs w:val="22"/>
                <w:highlight w:val="none"/>
                <w:lang w:eastAsia="zh-CN"/>
              </w:rPr>
              <w:t xml:space="preserve">）具有注册城乡规划师证书的，</w:t>
            </w:r>
            <w:r>
              <w:rPr>
                <w:rFonts w:hint="eastAsia" w:ascii="宋体" w:hAnsi="宋体" w:cs="宋体"/>
                <w:color w:val="000000" w:themeColor="text1"/>
                <w:sz w:val="22"/>
                <w:szCs w:val="22"/>
                <w:highlight w:val="none"/>
              </w:rPr>
              <w:t xml:space="preserve">每提供一人</w:t>
            </w:r>
            <w:r>
              <w:rPr>
                <w:rFonts w:hint="eastAsia" w:ascii="宋体" w:hAnsi="宋体" w:cs="宋体"/>
                <w:color w:val="000000" w:themeColor="text1"/>
                <w:sz w:val="22"/>
                <w:szCs w:val="22"/>
                <w:highlight w:val="none"/>
                <w:lang w:val="en-US" w:eastAsia="zh-CN"/>
              </w:rPr>
              <w:t xml:space="preserve">得1</w:t>
            </w:r>
            <w:r>
              <w:rPr>
                <w:rFonts w:hint="eastAsia" w:ascii="宋体" w:hAnsi="宋体" w:cs="宋体"/>
                <w:color w:val="000000" w:themeColor="text1"/>
                <w:sz w:val="22"/>
                <w:szCs w:val="22"/>
                <w:highlight w:val="none"/>
              </w:rPr>
              <w:t xml:space="preserve">分</w:t>
            </w:r>
            <w:r>
              <w:rPr>
                <w:rFonts w:hint="eastAsia" w:ascii="宋体" w:hAnsi="宋体" w:cs="宋体"/>
                <w:color w:val="000000" w:themeColor="text1"/>
                <w:sz w:val="22"/>
                <w:szCs w:val="22"/>
                <w:highlight w:val="none"/>
                <w:lang w:eastAsia="zh-CN"/>
              </w:rPr>
              <w:t xml:space="preserve">，</w:t>
            </w:r>
            <w:r>
              <w:rPr>
                <w:rFonts w:hint="eastAsia" w:ascii="宋体" w:hAnsi="宋体" w:cs="宋体"/>
                <w:color w:val="000000" w:themeColor="text1"/>
                <w:sz w:val="22"/>
                <w:szCs w:val="22"/>
                <w:highlight w:val="none"/>
              </w:rPr>
              <w:t xml:space="preserve">本项最高得</w:t>
            </w:r>
            <w:r>
              <w:rPr>
                <w:rFonts w:hint="eastAsia" w:ascii="宋体" w:hAnsi="宋体" w:cs="宋体"/>
                <w:color w:val="000000" w:themeColor="text1"/>
                <w:sz w:val="22"/>
                <w:szCs w:val="22"/>
                <w:highlight w:val="none"/>
                <w:lang w:val="en-US" w:eastAsia="zh-CN"/>
              </w:rPr>
              <w:t xml:space="preserve">2</w:t>
            </w:r>
            <w:r>
              <w:rPr>
                <w:rFonts w:hint="eastAsia" w:ascii="宋体" w:hAnsi="宋体" w:cs="宋体"/>
                <w:color w:val="000000" w:themeColor="text1"/>
                <w:sz w:val="22"/>
                <w:szCs w:val="22"/>
                <w:highlight w:val="none"/>
              </w:rPr>
              <w:t xml:space="preserve">分，未提供不得分。</w:t>
            </w:r>
            <w:r/>
          </w:p>
          <w:p>
            <w:pPr>
              <w:jc w:val="left"/>
              <w:spacing w:line="300" w:lineRule="exact"/>
              <w:rPr>
                <w:rFonts w:hint="eastAsia" w:ascii="宋体" w:hAnsi="宋体" w:cs="宋体"/>
                <w:color w:val="000000" w:themeColor="text1"/>
                <w:sz w:val="22"/>
                <w:szCs w:val="22"/>
                <w:highlight w:val="none"/>
              </w:rPr>
            </w:pPr>
            <w:r>
              <w:rPr>
                <w:rFonts w:hint="eastAsia" w:ascii="宋体" w:hAnsi="宋体" w:cs="宋体"/>
                <w:b/>
                <w:bCs/>
                <w:color w:val="000000" w:themeColor="text1"/>
                <w:sz w:val="22"/>
                <w:szCs w:val="22"/>
                <w:highlight w:val="none"/>
              </w:rPr>
              <w:t xml:space="preserve">（以上人员不重复计分，专业以职称证书或毕业证书的为准。提供以上人员的相关证书和</w:t>
            </w:r>
            <w:r>
              <w:rPr>
                <w:rFonts w:hint="eastAsia" w:ascii="宋体" w:hAnsi="宋体" w:eastAsia="宋体" w:cs="宋体"/>
                <w:b/>
                <w:color w:val="000000" w:themeColor="text1"/>
                <w:sz w:val="22"/>
                <w:szCs w:val="22"/>
                <w:highlight w:val="none"/>
                <w:lang w:val="en-US" w:eastAsia="zh-CN"/>
              </w:rPr>
              <w:t xml:space="preserve">提供202</w:t>
            </w:r>
            <w:r>
              <w:rPr>
                <w:rFonts w:hint="eastAsia" w:ascii="宋体" w:hAnsi="宋体" w:cs="宋体"/>
                <w:b/>
                <w:color w:val="000000" w:themeColor="text1"/>
                <w:sz w:val="22"/>
                <w:szCs w:val="22"/>
                <w:highlight w:val="none"/>
                <w:lang w:val="en-US" w:eastAsia="zh-CN"/>
              </w:rPr>
              <w:t xml:space="preserve">6</w:t>
            </w:r>
            <w:r>
              <w:rPr>
                <w:rFonts w:hint="eastAsia" w:ascii="宋体" w:hAnsi="宋体" w:eastAsia="宋体" w:cs="宋体"/>
                <w:b/>
                <w:color w:val="000000" w:themeColor="text1"/>
                <w:sz w:val="22"/>
                <w:szCs w:val="22"/>
                <w:highlight w:val="none"/>
                <w:lang w:val="en-US" w:eastAsia="zh-CN"/>
              </w:rPr>
              <w:t xml:space="preserve">年</w:t>
            </w:r>
            <w:r>
              <w:rPr>
                <w:rFonts w:hint="eastAsia" w:ascii="宋体" w:hAnsi="宋体" w:cs="宋体"/>
                <w:b/>
                <w:color w:val="000000" w:themeColor="text1"/>
                <w:sz w:val="22"/>
                <w:szCs w:val="22"/>
                <w:highlight w:val="none"/>
                <w:lang w:val="en-US" w:eastAsia="zh-CN"/>
              </w:rPr>
              <w:t xml:space="preserve">2</w:t>
            </w:r>
            <w:r>
              <w:rPr>
                <w:rFonts w:hint="eastAsia" w:ascii="宋体" w:hAnsi="宋体" w:eastAsia="宋体" w:cs="宋体"/>
                <w:b/>
                <w:color w:val="000000" w:themeColor="text1"/>
                <w:sz w:val="22"/>
                <w:szCs w:val="22"/>
                <w:highlight w:val="none"/>
                <w:lang w:val="en-US" w:eastAsia="zh-CN"/>
              </w:rPr>
              <w:t xml:space="preserve">月 以来投标人为其缴纳的任意一个月由社保部门出具的社会保险证明。社会保险证明的原件扫描件加盖供应商公章或电子印章上传至电子</w:t>
            </w:r>
            <w:r>
              <w:rPr>
                <w:rFonts w:hint="eastAsia" w:ascii="宋体" w:hAnsi="宋体" w:cs="宋体"/>
                <w:b/>
                <w:color w:val="000000" w:themeColor="text1"/>
                <w:sz w:val="22"/>
                <w:szCs w:val="22"/>
                <w:highlight w:val="none"/>
                <w:lang w:val="en-US" w:eastAsia="zh-CN"/>
              </w:rPr>
              <w:t xml:space="preserve">响应文件</w:t>
            </w:r>
            <w:r>
              <w:rPr>
                <w:rFonts w:hint="eastAsia" w:ascii="宋体" w:hAnsi="宋体" w:eastAsia="宋体" w:cs="宋体"/>
                <w:b/>
                <w:color w:val="000000" w:themeColor="text1"/>
                <w:sz w:val="22"/>
                <w:szCs w:val="22"/>
                <w:highlight w:val="none"/>
                <w:lang w:val="en-US" w:eastAsia="zh-CN"/>
              </w:rPr>
              <w:t xml:space="preserve">；退休人员提供退休证或返聘合同。</w:t>
            </w:r>
            <w:r>
              <w:rPr>
                <w:rFonts w:hint="eastAsia" w:ascii="宋体" w:hAnsi="宋体" w:cs="宋体"/>
                <w:b/>
                <w:bCs/>
                <w:color w:val="000000" w:themeColor="text1"/>
                <w:sz w:val="22"/>
                <w:szCs w:val="22"/>
                <w:highlight w:val="none"/>
              </w:rPr>
              <w:t xml:space="preserve">）</w:t>
            </w:r>
            <w:r/>
          </w:p>
        </w:tc>
        <w:tc>
          <w:tcPr>
            <w:tcW w:w="465" w:type="dxa"/>
            <w:vAlign w:val="center"/>
            <w:textDirection w:val="lrTb"/>
            <w:noWrap w:val="false"/>
          </w:tcPr>
          <w:p>
            <w:pPr>
              <w:pStyle w:val="995"/>
              <w:jc w:val="center"/>
              <w:rPr>
                <w:rFonts w:hint="default" w:ascii="宋体" w:hAnsi="宋体" w:eastAsia="宋体" w:cs="宋体"/>
                <w:color w:val="000000" w:themeColor="text1"/>
                <w:sz w:val="22"/>
                <w:szCs w:val="22"/>
                <w:highlight w:val="none"/>
                <w:lang w:val="en-US" w:eastAsia="zh-CN"/>
              </w:rPr>
            </w:pPr>
            <w:r>
              <w:rPr>
                <w:rFonts w:hint="eastAsia" w:ascii="宋体" w:hAnsi="宋体" w:eastAsia="宋体" w:cs="宋体"/>
                <w:color w:val="000000" w:themeColor="text1"/>
                <w:sz w:val="22"/>
                <w:szCs w:val="22"/>
                <w:highlight w:val="none"/>
                <w:lang w:val="en-US" w:eastAsia="zh-CN"/>
              </w:rPr>
              <w:t xml:space="preserve">18</w:t>
            </w:r>
            <w:r/>
          </w:p>
        </w:tc>
      </w:tr>
      <w:tr>
        <w:trPr>
          <w:jc w:val="center"/>
          <w:trHeight w:val="161"/>
        </w:trPr>
        <w:tc>
          <w:tcPr>
            <w:tcW w:w="561" w:type="dxa"/>
            <w:vAlign w:val="center"/>
            <w:vMerge w:val="continue"/>
            <w:textDirection w:val="lrTb"/>
            <w:noWrap w:val="false"/>
          </w:tcPr>
          <w:p>
            <w:pPr>
              <w:jc w:val="center"/>
              <w:rPr>
                <w:rFonts w:hint="eastAsia" w:ascii="宋体" w:hAnsi="宋体" w:cs="宋体"/>
                <w:color w:val="000000" w:themeColor="text1"/>
                <w:sz w:val="22"/>
                <w:szCs w:val="22"/>
                <w:highlight w:val="none"/>
                <w:lang w:val="zh-CN" w:bidi="zh-CN"/>
              </w:rPr>
            </w:pPr>
            <w:r>
              <w:rPr>
                <w:rFonts w:hint="eastAsia" w:ascii="宋体" w:hAnsi="宋体" w:cs="宋体"/>
                <w:color w:val="000000" w:themeColor="text1"/>
                <w:sz w:val="22"/>
                <w:szCs w:val="22"/>
                <w:highlight w:val="none"/>
                <w:lang w:val="zh-CN" w:bidi="zh-CN"/>
              </w:rPr>
            </w:r>
            <w:r/>
          </w:p>
        </w:tc>
        <w:tc>
          <w:tcPr>
            <w:tcW w:w="1316" w:type="dxa"/>
            <w:vAlign w:val="center"/>
            <w:vMerge w:val="continue"/>
            <w:textDirection w:val="lrTb"/>
            <w:noWrap w:val="false"/>
          </w:tcPr>
          <w:p>
            <w:pPr>
              <w:jc w:val="left"/>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p>
        </w:tc>
        <w:tc>
          <w:tcPr>
            <w:tcW w:w="1185" w:type="dxa"/>
            <w:vAlign w:val="center"/>
            <w:textDirection w:val="lrTb"/>
            <w:noWrap w:val="false"/>
          </w:tcPr>
          <w:p>
            <w:pPr>
              <w:jc w:val="left"/>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业绩案例</w:t>
            </w:r>
            <w:r/>
          </w:p>
        </w:tc>
        <w:tc>
          <w:tcPr>
            <w:tcW w:w="6645" w:type="dxa"/>
            <w:vAlign w:val="center"/>
            <w:textDirection w:val="lrTb"/>
            <w:noWrap w:val="false"/>
          </w:tcPr>
          <w:p>
            <w:pPr>
              <w:spacing w:line="400" w:lineRule="exac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val="en-US" w:eastAsia="zh-CN"/>
              </w:rPr>
              <w:t xml:space="preserve">1.</w:t>
            </w:r>
            <w:r>
              <w:rPr>
                <w:rFonts w:hint="eastAsia" w:ascii="宋体" w:hAnsi="宋体" w:cs="宋体"/>
                <w:color w:val="000000" w:themeColor="text1"/>
                <w:sz w:val="22"/>
                <w:szCs w:val="22"/>
                <w:highlight w:val="none"/>
              </w:rPr>
              <w:t xml:space="preserve">供应商自2022年1月1日以来，承担过国土变更调查</w:t>
            </w:r>
            <w:r>
              <w:rPr>
                <w:rFonts w:hint="eastAsia" w:ascii="宋体" w:hAnsi="宋体" w:cs="宋体"/>
                <w:color w:val="000000" w:themeColor="text1"/>
                <w:sz w:val="22"/>
                <w:szCs w:val="22"/>
                <w:highlight w:val="none"/>
                <w:lang w:val="en-US" w:eastAsia="zh-CN"/>
              </w:rPr>
              <w:t xml:space="preserve">相关</w:t>
            </w:r>
            <w:r>
              <w:rPr>
                <w:rFonts w:hint="eastAsia" w:ascii="宋体" w:hAnsi="宋体" w:cs="宋体"/>
                <w:color w:val="000000" w:themeColor="text1"/>
                <w:sz w:val="22"/>
                <w:szCs w:val="22"/>
                <w:highlight w:val="none"/>
              </w:rPr>
              <w:t xml:space="preserve">项目的，每提供一个得2分，本项最高得</w:t>
            </w:r>
            <w:r>
              <w:rPr>
                <w:rFonts w:hint="eastAsia" w:ascii="宋体" w:hAnsi="宋体" w:cs="宋体"/>
                <w:color w:val="000000" w:themeColor="text1"/>
                <w:sz w:val="22"/>
                <w:szCs w:val="22"/>
                <w:highlight w:val="none"/>
                <w:lang w:val="en-US" w:eastAsia="zh-CN"/>
              </w:rPr>
              <w:t xml:space="preserve">8</w:t>
            </w:r>
            <w:r>
              <w:rPr>
                <w:rFonts w:hint="eastAsia" w:ascii="宋体" w:hAnsi="宋体" w:cs="宋体"/>
                <w:color w:val="000000" w:themeColor="text1"/>
                <w:sz w:val="22"/>
                <w:szCs w:val="22"/>
                <w:highlight w:val="none"/>
              </w:rPr>
              <w:t xml:space="preserve">分，未提供不得分；</w:t>
            </w:r>
            <w:r/>
          </w:p>
          <w:p>
            <w:pPr>
              <w:spacing w:line="400" w:lineRule="exact"/>
              <w:widowControl/>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val="en-US" w:eastAsia="zh-CN"/>
              </w:rPr>
              <w:t xml:space="preserve">2</w:t>
            </w:r>
            <w:r>
              <w:rPr>
                <w:rFonts w:hint="eastAsia" w:ascii="宋体" w:hAnsi="宋体" w:cs="宋体"/>
                <w:color w:val="000000" w:themeColor="text1"/>
                <w:sz w:val="22"/>
                <w:szCs w:val="22"/>
                <w:highlight w:val="none"/>
              </w:rPr>
              <w:t xml:space="preserve">.供应商自2022年1月1日以来，承担过卫片执法检查举证监督服务项目的，每提供一个得2分，本项最高得4分，未提供不得分；</w:t>
            </w:r>
            <w:r/>
          </w:p>
          <w:p>
            <w:pPr>
              <w:spacing w:line="400" w:lineRule="exact"/>
              <w:widowControl/>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val="en-US" w:eastAsia="zh-CN"/>
              </w:rPr>
              <w:t xml:space="preserve">3</w:t>
            </w:r>
            <w:r>
              <w:rPr>
                <w:rFonts w:hint="eastAsia" w:ascii="宋体" w:hAnsi="宋体" w:cs="宋体"/>
                <w:color w:val="000000" w:themeColor="text1"/>
                <w:sz w:val="22"/>
                <w:szCs w:val="22"/>
                <w:highlight w:val="none"/>
              </w:rPr>
              <w:t xml:space="preserve">.供应商自2022年1月1日以来，承担过高标准农田调查摸底上图入库的，每提供一个得2分，本项最高得4分，未提供不得分；</w:t>
            </w:r>
            <w:r/>
          </w:p>
          <w:p>
            <w:pPr>
              <w:jc w:val="left"/>
              <w:rPr>
                <w:rFonts w:hint="eastAsia" w:ascii="宋体" w:hAnsi="宋体" w:cs="宋体"/>
                <w:color w:val="000000" w:themeColor="text1"/>
                <w:sz w:val="22"/>
                <w:szCs w:val="22"/>
                <w:highlight w:val="none"/>
              </w:rPr>
            </w:pPr>
            <w:r>
              <w:rPr>
                <w:rFonts w:hint="eastAsia" w:ascii="宋体" w:hAnsi="宋体"/>
                <w:color w:val="000000" w:themeColor="text1"/>
                <w:sz w:val="22"/>
                <w:szCs w:val="22"/>
                <w:highlight w:val="none"/>
              </w:rPr>
              <w:t xml:space="preserve">注：</w:t>
            </w:r>
            <w:r>
              <w:rPr>
                <w:rFonts w:hint="eastAsia" w:ascii="宋体" w:hAnsi="宋体"/>
                <w:b/>
                <w:bCs/>
                <w:color w:val="000000" w:themeColor="text1"/>
                <w:sz w:val="22"/>
                <w:szCs w:val="22"/>
                <w:highlight w:val="none"/>
              </w:rPr>
              <w:t xml:space="preserve">（</w:t>
            </w:r>
            <w:r>
              <w:rPr>
                <w:rFonts w:hint="eastAsia" w:ascii="宋体" w:hAnsi="宋体"/>
                <w:b/>
                <w:bCs/>
                <w:color w:val="000000" w:themeColor="text1"/>
                <w:sz w:val="22"/>
                <w:szCs w:val="22"/>
                <w:highlight w:val="none"/>
                <w:lang w:val="zh-CN"/>
              </w:rPr>
              <w:t xml:space="preserve">提供合同原件扫描件</w:t>
            </w:r>
            <w:r>
              <w:rPr>
                <w:rFonts w:hint="eastAsia" w:ascii="宋体" w:hAnsi="宋体" w:cs="宋体"/>
                <w:b/>
                <w:bCs/>
                <w:color w:val="000000" w:themeColor="text1"/>
                <w:sz w:val="22"/>
                <w:szCs w:val="22"/>
                <w:highlight w:val="none"/>
              </w:rPr>
              <w:t xml:space="preserve">加盖供应商公章或电子印章上传至</w:t>
            </w:r>
            <w:r>
              <w:rPr>
                <w:rFonts w:hint="eastAsia" w:ascii="宋体" w:hAnsi="宋体" w:cs="宋体"/>
                <w:b/>
                <w:bCs/>
                <w:color w:val="000000" w:themeColor="text1"/>
                <w:sz w:val="22"/>
                <w:szCs w:val="22"/>
                <w:highlight w:val="none"/>
                <w:lang w:val="en-US" w:eastAsia="zh-CN"/>
              </w:rPr>
              <w:t xml:space="preserve">响应</w:t>
            </w:r>
            <w:r>
              <w:rPr>
                <w:rFonts w:hint="eastAsia" w:ascii="宋体" w:hAnsi="宋体" w:cs="宋体"/>
                <w:b/>
                <w:bCs/>
                <w:color w:val="000000" w:themeColor="text1"/>
                <w:sz w:val="22"/>
                <w:szCs w:val="22"/>
                <w:highlight w:val="none"/>
              </w:rPr>
              <w:t xml:space="preserve">文件</w:t>
            </w:r>
            <w:r>
              <w:rPr>
                <w:rFonts w:hint="eastAsia" w:ascii="宋体" w:hAnsi="宋体"/>
                <w:b/>
                <w:bCs/>
                <w:color w:val="000000" w:themeColor="text1"/>
                <w:sz w:val="22"/>
                <w:szCs w:val="22"/>
                <w:highlight w:val="none"/>
                <w:lang w:val="zh-CN"/>
              </w:rPr>
              <w:t xml:space="preserve">，时间以合同签订时间为准，合同内容中需能反映出相关内容，否则不得分。</w:t>
            </w:r>
            <w:r>
              <w:rPr>
                <w:rFonts w:hint="eastAsia" w:ascii="宋体" w:hAnsi="宋体" w:cs="宋体"/>
                <w:b/>
                <w:bCs/>
                <w:color w:val="000000" w:themeColor="text1"/>
                <w:sz w:val="22"/>
                <w:szCs w:val="22"/>
                <w:highlight w:val="none"/>
              </w:rPr>
              <w:t xml:space="preserve">）</w:t>
            </w:r>
            <w:r/>
          </w:p>
        </w:tc>
        <w:tc>
          <w:tcPr>
            <w:tcW w:w="465" w:type="dxa"/>
            <w:vAlign w:val="center"/>
            <w:textDirection w:val="lrTb"/>
            <w:noWrap w:val="false"/>
          </w:tcPr>
          <w:p>
            <w:pPr>
              <w:pStyle w:val="995"/>
              <w:jc w:val="center"/>
              <w:rPr>
                <w:rFonts w:hint="default" w:ascii="宋体" w:hAnsi="宋体" w:eastAsia="宋体" w:cs="宋体"/>
                <w:color w:val="000000" w:themeColor="text1"/>
                <w:sz w:val="22"/>
                <w:szCs w:val="22"/>
                <w:highlight w:val="none"/>
                <w:lang w:val="en-US" w:eastAsia="zh-CN" w:bidi="zh-CN"/>
              </w:rPr>
            </w:pPr>
            <w:r>
              <w:rPr>
                <w:rFonts w:hint="eastAsia" w:ascii="宋体" w:hAnsi="宋体" w:eastAsia="宋体" w:cs="宋体"/>
                <w:color w:val="000000" w:themeColor="text1"/>
                <w:sz w:val="22"/>
                <w:szCs w:val="22"/>
                <w:highlight w:val="none"/>
                <w:lang w:val="en-US" w:eastAsia="zh-CN"/>
              </w:rPr>
              <w:t xml:space="preserve">16</w:t>
            </w:r>
            <w:r/>
          </w:p>
        </w:tc>
      </w:tr>
      <w:tr>
        <w:trPr>
          <w:jc w:val="center"/>
          <w:trHeight w:val="20"/>
        </w:trPr>
        <w:tc>
          <w:tcPr>
            <w:tcW w:w="561" w:type="dxa"/>
            <w:vAlign w:val="center"/>
            <w:vMerge w:val="continue"/>
            <w:textDirection w:val="lrTb"/>
            <w:noWrap w:val="false"/>
          </w:tcPr>
          <w:p>
            <w:pPr>
              <w:jc w:val="center"/>
              <w:rPr>
                <w:rFonts w:hint="eastAsia" w:ascii="宋体" w:hAnsi="宋体" w:cs="宋体"/>
                <w:color w:val="000000" w:themeColor="text1"/>
                <w:sz w:val="22"/>
                <w:szCs w:val="22"/>
                <w:highlight w:val="none"/>
                <w:lang w:val="zh-CN" w:bidi="zh-CN"/>
              </w:rPr>
            </w:pPr>
            <w:r>
              <w:rPr>
                <w:rFonts w:hint="eastAsia" w:ascii="宋体" w:hAnsi="宋体" w:cs="宋体"/>
                <w:color w:val="000000" w:themeColor="text1"/>
                <w:sz w:val="22"/>
                <w:szCs w:val="22"/>
                <w:highlight w:val="none"/>
                <w:lang w:val="zh-CN" w:bidi="zh-CN"/>
              </w:rPr>
            </w:r>
            <w:r/>
          </w:p>
        </w:tc>
        <w:tc>
          <w:tcPr>
            <w:tcW w:w="1316" w:type="dxa"/>
            <w:vAlign w:val="center"/>
            <w:vMerge w:val="continue"/>
            <w:textDirection w:val="lrTb"/>
            <w:noWrap w:val="false"/>
          </w:tcPr>
          <w:p>
            <w:pPr>
              <w:jc w:val="center"/>
              <w:rPr>
                <w:rFonts w:hint="eastAsia" w:ascii="宋体" w:hAnsi="宋体" w:cs="宋体"/>
                <w:color w:val="000000" w:themeColor="text1"/>
                <w:sz w:val="22"/>
                <w:szCs w:val="22"/>
                <w:highlight w:val="none"/>
                <w:lang w:val="zh-CN" w:bidi="zh-CN"/>
              </w:rPr>
            </w:pPr>
            <w:r>
              <w:rPr>
                <w:rFonts w:hint="eastAsia" w:ascii="宋体" w:hAnsi="宋体" w:cs="宋体"/>
                <w:color w:val="000000" w:themeColor="text1"/>
                <w:sz w:val="22"/>
                <w:szCs w:val="22"/>
                <w:highlight w:val="none"/>
                <w:lang w:val="zh-CN" w:bidi="zh-CN"/>
              </w:rPr>
            </w:r>
            <w:r/>
          </w:p>
        </w:tc>
        <w:tc>
          <w:tcPr>
            <w:tcW w:w="1185" w:type="dxa"/>
            <w:vAlign w:val="center"/>
            <w:textDirection w:val="lrTb"/>
            <w:noWrap w:val="false"/>
          </w:tcPr>
          <w:p>
            <w:pPr>
              <w:pStyle w:val="995"/>
              <w:jc w:val="center"/>
              <w:rPr>
                <w:rFonts w:ascii="宋体" w:hAnsi="宋体" w:cs="宋体"/>
                <w:color w:val="000000" w:themeColor="text1"/>
                <w:sz w:val="22"/>
                <w:szCs w:val="22"/>
                <w:highlight w:val="none"/>
                <w:lang w:val="zh-CN" w:bidi="zh-CN"/>
              </w:rPr>
            </w:pPr>
            <w:r>
              <w:rPr>
                <w:rFonts w:hint="eastAsia" w:ascii="宋体" w:hAnsi="宋体" w:eastAsia="宋体" w:cs="宋体"/>
                <w:color w:val="000000" w:themeColor="text1"/>
                <w:sz w:val="22"/>
                <w:szCs w:val="22"/>
                <w:highlight w:val="none"/>
              </w:rPr>
              <w:t xml:space="preserve">企业实力</w:t>
            </w:r>
            <w:r/>
          </w:p>
        </w:tc>
        <w:tc>
          <w:tcPr>
            <w:tcW w:w="6645" w:type="dxa"/>
            <w:vAlign w:val="center"/>
            <w:textDirection w:val="lrTb"/>
            <w:noWrap w:val="false"/>
          </w:tcPr>
          <w:p>
            <w:pPr>
              <w:spacing w:line="400" w:lineRule="exact"/>
              <w:widowControl/>
              <w:rPr>
                <w:rFonts w:hint="eastAsia" w:ascii="宋体" w:hAnsi="宋体" w:cs="宋体"/>
                <w:b/>
                <w:bCs/>
                <w:color w:val="000000" w:themeColor="text1"/>
                <w:sz w:val="22"/>
                <w:szCs w:val="22"/>
                <w:highlight w:val="none"/>
              </w:rPr>
            </w:pPr>
            <w:r>
              <w:rPr>
                <w:rFonts w:hint="eastAsia" w:ascii="宋体" w:hAnsi="宋体" w:cs="宋体"/>
                <w:color w:val="000000" w:themeColor="text1"/>
                <w:sz w:val="22"/>
                <w:szCs w:val="22"/>
                <w:highlight w:val="none"/>
                <w:lang w:val="en-US" w:eastAsia="zh-CN"/>
              </w:rPr>
              <w:t xml:space="preserve">1.</w:t>
            </w:r>
            <w:r>
              <w:rPr>
                <w:rFonts w:hint="eastAsia" w:ascii="宋体" w:hAnsi="宋体" w:cs="宋体"/>
                <w:color w:val="000000" w:themeColor="text1"/>
                <w:sz w:val="22"/>
                <w:szCs w:val="22"/>
                <w:highlight w:val="none"/>
              </w:rPr>
              <w:t xml:space="preserve">供应商具有类似自然资源调查监测或耕地数据采集或无人机航摄数据分析或水资源调查基础数据建库软件著作权登记证书的，每提供一个得</w:t>
            </w:r>
            <w:r>
              <w:rPr>
                <w:rFonts w:hint="eastAsia" w:ascii="宋体" w:hAnsi="宋体" w:cs="宋体"/>
                <w:color w:val="000000" w:themeColor="text1"/>
                <w:sz w:val="22"/>
                <w:szCs w:val="22"/>
                <w:highlight w:val="none"/>
                <w:lang w:val="en-US" w:eastAsia="zh-CN"/>
              </w:rPr>
              <w:t xml:space="preserve">1</w:t>
            </w:r>
            <w:r>
              <w:rPr>
                <w:rFonts w:hint="eastAsia" w:ascii="宋体" w:hAnsi="宋体" w:cs="宋体"/>
                <w:color w:val="000000" w:themeColor="text1"/>
                <w:sz w:val="22"/>
                <w:szCs w:val="22"/>
                <w:highlight w:val="none"/>
              </w:rPr>
              <w:t xml:space="preserve">分，本项最高得</w:t>
            </w:r>
            <w:r>
              <w:rPr>
                <w:rFonts w:hint="eastAsia" w:ascii="宋体" w:hAnsi="宋体" w:cs="宋体"/>
                <w:color w:val="000000" w:themeColor="text1"/>
                <w:sz w:val="22"/>
                <w:szCs w:val="22"/>
                <w:highlight w:val="none"/>
                <w:lang w:val="en-US" w:eastAsia="zh-CN"/>
              </w:rPr>
              <w:t xml:space="preserve">3</w:t>
            </w:r>
            <w:r>
              <w:rPr>
                <w:rFonts w:hint="eastAsia" w:ascii="宋体" w:hAnsi="宋体" w:cs="宋体"/>
                <w:color w:val="000000" w:themeColor="text1"/>
                <w:sz w:val="22"/>
                <w:szCs w:val="22"/>
                <w:highlight w:val="none"/>
              </w:rPr>
              <w:t xml:space="preserve">分，未提供不得分。</w:t>
            </w:r>
            <w:r/>
          </w:p>
          <w:p>
            <w:pPr>
              <w:jc w:val="both"/>
              <w:keepLines w:val="0"/>
              <w:keepNext w:val="0"/>
              <w:pageBreakBefore w:val="0"/>
              <w:spacing w:line="360" w:lineRule="exact"/>
              <w:widowControl/>
              <w:rPr>
                <w:rFonts w:hint="eastAsia" w:ascii="宋体" w:hAnsi="宋体" w:eastAsia="宋体" w:cs="宋体"/>
                <w:color w:val="000000" w:themeColor="text1"/>
                <w:sz w:val="22"/>
                <w:szCs w:val="22"/>
                <w:highlight w:val="none"/>
                <w:lang w:eastAsia="zh-CN"/>
              </w:rPr>
            </w:pPr>
            <w:r>
              <w:rPr>
                <w:rFonts w:hint="eastAsia" w:ascii="宋体" w:hAnsi="宋体" w:cs="宋体"/>
                <w:color w:val="000000" w:themeColor="text1"/>
                <w:sz w:val="22"/>
                <w:szCs w:val="22"/>
                <w:highlight w:val="none"/>
                <w:lang w:val="en-US" w:eastAsia="zh-CN"/>
              </w:rPr>
              <w:t xml:space="preserve">2.</w:t>
            </w:r>
            <w:r>
              <w:rPr>
                <w:rFonts w:hint="eastAsia" w:ascii="宋体" w:hAnsi="宋体" w:eastAsia="宋体" w:cs="宋体"/>
                <w:color w:val="000000" w:themeColor="text1"/>
                <w:sz w:val="22"/>
                <w:szCs w:val="22"/>
                <w:highlight w:val="none"/>
                <w:lang w:eastAsia="zh-CN"/>
              </w:rPr>
              <w:t xml:space="preserve">供应商具有经中国国家认证认可监督管理委员会认证机构颁发的有效的下列证书：质量管理体系认证证书的，得0.5分；信息安全管理体系认证证书的，得0.5分；环境管理体系认证证书的，得0.5分；职业健康安全管理体系认证证书的，得0.5分，</w:t>
            </w:r>
            <w:r>
              <w:rPr>
                <w:rFonts w:hint="eastAsia" w:ascii="宋体" w:hAnsi="宋体" w:eastAsia="宋体" w:cs="宋体"/>
                <w:color w:val="000000" w:themeColor="text1"/>
                <w:sz w:val="22"/>
                <w:szCs w:val="22"/>
                <w:highlight w:val="none"/>
                <w:lang w:val="en-US" w:eastAsia="zh-CN"/>
              </w:rPr>
              <w:t xml:space="preserve">共2分</w:t>
            </w:r>
            <w:r>
              <w:rPr>
                <w:rFonts w:hint="eastAsia" w:ascii="宋体" w:hAnsi="宋体" w:eastAsia="宋体" w:cs="宋体"/>
                <w:color w:val="000000" w:themeColor="text1"/>
                <w:sz w:val="22"/>
                <w:szCs w:val="22"/>
                <w:highlight w:val="none"/>
                <w:lang w:eastAsia="zh-CN"/>
              </w:rPr>
              <w:t xml:space="preserve">。</w:t>
            </w:r>
            <w:r/>
          </w:p>
          <w:p>
            <w:pPr>
              <w:numPr>
                <w:ilvl w:val="0"/>
                <w:numId w:val="0"/>
              </w:numPr>
              <w:jc w:val="left"/>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val="en-US" w:eastAsia="zh-CN"/>
              </w:rPr>
              <w:t xml:space="preserve">3.</w:t>
            </w:r>
            <w:r>
              <w:rPr>
                <w:rFonts w:hint="eastAsia" w:ascii="宋体" w:hAnsi="宋体" w:eastAsia="宋体" w:cs="宋体"/>
                <w:color w:val="000000" w:themeColor="text1"/>
                <w:sz w:val="22"/>
                <w:szCs w:val="22"/>
                <w:highlight w:val="none"/>
                <w:lang w:eastAsia="zh-CN"/>
              </w:rPr>
              <w:t xml:space="preserve">供应商具有高新技术企业证书的，得1分。</w:t>
            </w:r>
            <w:r/>
          </w:p>
          <w:p>
            <w:pPr>
              <w:pStyle w:val="996"/>
              <w:rPr>
                <w:color w:val="000000" w:themeColor="text1"/>
                <w:sz w:val="22"/>
                <w:szCs w:val="22"/>
                <w:highlight w:val="none"/>
                <w:lang w:val="zh-CN"/>
              </w:rPr>
            </w:pPr>
            <w:r>
              <w:rPr>
                <w:rFonts w:hint="eastAsia" w:ascii="宋体" w:hAnsi="宋体" w:cs="宋体"/>
                <w:b/>
                <w:bCs/>
                <w:color w:val="000000" w:themeColor="text1"/>
                <w:sz w:val="22"/>
                <w:szCs w:val="22"/>
                <w:highlight w:val="none"/>
              </w:rPr>
              <w:t xml:space="preserve">注：需提供相关证明材料原件扫描件加盖供应商公章或电子印章上传至</w:t>
            </w:r>
            <w:r>
              <w:rPr>
                <w:rFonts w:hint="eastAsia" w:ascii="宋体" w:hAnsi="宋体" w:cs="宋体"/>
                <w:b/>
                <w:bCs/>
                <w:color w:val="000000" w:themeColor="text1"/>
                <w:sz w:val="22"/>
                <w:szCs w:val="22"/>
                <w:highlight w:val="none"/>
                <w:lang w:val="en-US" w:eastAsia="zh-CN"/>
              </w:rPr>
              <w:t xml:space="preserve">响应</w:t>
            </w:r>
            <w:r>
              <w:rPr>
                <w:rFonts w:hint="eastAsia" w:ascii="宋体" w:hAnsi="宋体" w:cs="宋体"/>
                <w:b/>
                <w:bCs/>
                <w:color w:val="000000" w:themeColor="text1"/>
                <w:sz w:val="22"/>
                <w:szCs w:val="22"/>
                <w:highlight w:val="none"/>
              </w:rPr>
              <w:t xml:space="preserve">文件，证书在有效期内。</w:t>
            </w:r>
            <w:r/>
          </w:p>
        </w:tc>
        <w:tc>
          <w:tcPr>
            <w:tcW w:w="465" w:type="dxa"/>
            <w:vAlign w:val="center"/>
            <w:textDirection w:val="lrTb"/>
            <w:noWrap w:val="false"/>
          </w:tcPr>
          <w:p>
            <w:pPr>
              <w:pStyle w:val="995"/>
              <w:jc w:val="center"/>
              <w:rPr>
                <w:rFonts w:hint="default" w:ascii="宋体" w:hAnsi="宋体" w:eastAsia="宋体" w:cs="宋体"/>
                <w:color w:val="000000" w:themeColor="text1"/>
                <w:sz w:val="22"/>
                <w:szCs w:val="22"/>
                <w:highlight w:val="none"/>
                <w:lang w:val="en-US" w:eastAsia="zh-CN" w:bidi="zh-CN"/>
              </w:rPr>
            </w:pPr>
            <w:r>
              <w:rPr>
                <w:rFonts w:hint="eastAsia" w:ascii="宋体" w:hAnsi="宋体" w:eastAsia="宋体" w:cs="宋体"/>
                <w:color w:val="000000" w:themeColor="text1"/>
                <w:sz w:val="22"/>
                <w:szCs w:val="22"/>
                <w:highlight w:val="none"/>
                <w:lang w:val="en-US" w:eastAsia="zh-CN"/>
              </w:rPr>
              <w:t xml:space="preserve">6</w:t>
            </w:r>
            <w:r/>
          </w:p>
        </w:tc>
      </w:tr>
    </w:tbl>
    <w:p>
      <w:pPr>
        <w:ind w:firstLine="482"/>
        <w:spacing w:line="360" w:lineRule="auto"/>
        <w:rPr>
          <w:rFonts w:hint="eastAsia" w:ascii="宋体" w:hAnsi="宋体" w:cs="宋体"/>
          <w:b/>
          <w:bCs/>
          <w:color w:val="000000" w:themeColor="text1"/>
          <w:szCs w:val="21"/>
          <w:highlight w:val="none"/>
        </w:rPr>
      </w:pPr>
      <w:r>
        <w:rPr>
          <w:rFonts w:hint="eastAsia" w:ascii="宋体" w:hAnsi="宋体" w:cs="宋体"/>
          <w:b/>
          <w:bCs/>
          <w:color w:val="000000" w:themeColor="text1"/>
          <w:sz w:val="24"/>
          <w:szCs w:val="24"/>
          <w:highlight w:val="none"/>
        </w:rPr>
        <w:t xml:space="preserve">注：供应商按上述要求如实提供相关证明材料，如未按要求提供或提供资料不全，则与之相关的评分项不予计分。供应商提供的证明材料必须清晰有效并加盖供应商电子签章，如因材料模糊不清磋商小组无法辨认导致不得分的，其责任由供应商自行承担。</w:t>
      </w:r>
      <w:r>
        <w:rPr>
          <w:rFonts w:hint="eastAsia" w:ascii="宋体" w:hAnsi="宋体" w:cs="宋体"/>
          <w:b/>
          <w:bCs/>
          <w:color w:val="000000" w:themeColor="text1"/>
          <w:szCs w:val="21"/>
          <w:highlight w:val="none"/>
        </w:rPr>
        <w:t xml:space="preserve"> </w:t>
      </w:r>
      <w:r/>
    </w:p>
    <w:p>
      <w:pPr>
        <w:ind w:firstLine="2711"/>
        <w:rPr>
          <w:rFonts w:hint="eastAsia" w:ascii="仿宋" w:hAnsi="仿宋" w:eastAsia="仿宋"/>
          <w:b/>
          <w:bCs/>
          <w:color w:val="000000" w:themeColor="text1"/>
          <w:sz w:val="36"/>
          <w:szCs w:val="36"/>
          <w:highlight w:val="none"/>
        </w:rPr>
      </w:pPr>
      <w:r>
        <w:rPr>
          <w:rFonts w:hint="eastAsia" w:ascii="仿宋" w:hAnsi="仿宋" w:eastAsia="仿宋"/>
          <w:b/>
          <w:bCs/>
          <w:color w:val="000000" w:themeColor="text1"/>
          <w:sz w:val="36"/>
          <w:szCs w:val="36"/>
          <w:highlight w:val="none"/>
        </w:rPr>
      </w:r>
      <w:r/>
    </w:p>
    <w:p>
      <w:pPr>
        <w:ind w:firstLine="2711"/>
        <w:rPr>
          <w:rFonts w:hint="eastAsia" w:ascii="仿宋" w:hAnsi="仿宋" w:eastAsia="仿宋"/>
          <w:b/>
          <w:bCs/>
          <w:color w:val="000000" w:themeColor="text1"/>
          <w:sz w:val="36"/>
          <w:szCs w:val="36"/>
          <w:highlight w:val="none"/>
        </w:rPr>
      </w:pPr>
      <w:r>
        <w:rPr>
          <w:rFonts w:hint="eastAsia" w:ascii="仿宋" w:hAnsi="仿宋" w:eastAsia="仿宋"/>
          <w:b/>
          <w:bCs/>
          <w:color w:val="000000" w:themeColor="text1"/>
          <w:sz w:val="36"/>
          <w:szCs w:val="36"/>
          <w:highlight w:val="none"/>
        </w:rPr>
      </w:r>
      <w:r/>
    </w:p>
    <w:p>
      <w:pPr>
        <w:ind w:firstLine="2711"/>
        <w:rPr>
          <w:rFonts w:hint="eastAsia" w:ascii="仿宋" w:hAnsi="仿宋" w:eastAsia="仿宋"/>
          <w:b/>
          <w:bCs/>
          <w:color w:val="000000" w:themeColor="text1"/>
          <w:sz w:val="36"/>
          <w:szCs w:val="36"/>
          <w:highlight w:val="none"/>
        </w:rPr>
      </w:pPr>
      <w:r>
        <w:rPr>
          <w:rFonts w:hint="eastAsia" w:ascii="仿宋" w:hAnsi="仿宋" w:eastAsia="仿宋"/>
          <w:b/>
          <w:bCs/>
          <w:color w:val="000000" w:themeColor="text1"/>
          <w:sz w:val="36"/>
          <w:szCs w:val="36"/>
          <w:highlight w:val="none"/>
        </w:rPr>
      </w:r>
      <w:r/>
    </w:p>
    <w:p>
      <w:pPr>
        <w:ind w:firstLine="2711"/>
        <w:rPr>
          <w:rFonts w:hint="eastAsia" w:ascii="仿宋" w:hAnsi="仿宋" w:eastAsia="仿宋"/>
          <w:b/>
          <w:bCs/>
          <w:color w:val="000000" w:themeColor="text1"/>
          <w:sz w:val="36"/>
          <w:szCs w:val="36"/>
          <w:highlight w:val="none"/>
        </w:rPr>
      </w:pPr>
      <w:r>
        <w:rPr>
          <w:rFonts w:hint="eastAsia" w:ascii="仿宋" w:hAnsi="仿宋" w:eastAsia="仿宋"/>
          <w:b/>
          <w:bCs/>
          <w:color w:val="000000" w:themeColor="text1"/>
          <w:sz w:val="36"/>
          <w:szCs w:val="36"/>
          <w:highlight w:val="none"/>
        </w:rPr>
      </w:r>
      <w:r/>
    </w:p>
    <w:p>
      <w:pPr>
        <w:rPr>
          <w:rFonts w:hint="eastAsia" w:ascii="仿宋" w:hAnsi="仿宋" w:eastAsia="仿宋"/>
          <w:b/>
          <w:bCs/>
          <w:color w:val="000000" w:themeColor="text1"/>
          <w:sz w:val="36"/>
          <w:szCs w:val="36"/>
          <w:highlight w:val="none"/>
        </w:rPr>
      </w:pPr>
      <w:r>
        <w:rPr>
          <w:rFonts w:hint="eastAsia" w:ascii="仿宋" w:hAnsi="仿宋" w:eastAsia="仿宋"/>
          <w:b/>
          <w:bCs/>
          <w:color w:val="000000" w:themeColor="text1"/>
          <w:sz w:val="36"/>
          <w:szCs w:val="36"/>
          <w:highlight w:val="none"/>
        </w:rPr>
      </w:r>
      <w:r/>
    </w:p>
    <w:p>
      <w:pPr>
        <w:rPr>
          <w:rFonts w:hint="eastAsia" w:ascii="仿宋" w:hAnsi="仿宋" w:eastAsia="仿宋"/>
          <w:b/>
          <w:bCs/>
          <w:color w:val="000000" w:themeColor="text1"/>
          <w:sz w:val="36"/>
          <w:szCs w:val="36"/>
          <w:highlight w:val="none"/>
        </w:rPr>
      </w:pPr>
      <w:r>
        <w:rPr>
          <w:rFonts w:hint="eastAsia" w:ascii="仿宋" w:hAnsi="仿宋" w:eastAsia="仿宋"/>
          <w:b/>
          <w:bCs/>
          <w:color w:val="000000" w:themeColor="text1"/>
          <w:sz w:val="36"/>
          <w:szCs w:val="36"/>
          <w:highlight w:val="none"/>
        </w:rPr>
      </w:r>
      <w:r/>
    </w:p>
    <w:p>
      <w:pPr>
        <w:pStyle w:val="690"/>
        <w:rPr>
          <w:rFonts w:hint="eastAsia" w:ascii="仿宋" w:hAnsi="仿宋" w:eastAsia="仿宋"/>
          <w:b/>
          <w:bCs/>
          <w:color w:val="000000" w:themeColor="text1"/>
          <w:sz w:val="36"/>
          <w:szCs w:val="36"/>
          <w:highlight w:val="none"/>
        </w:rPr>
      </w:pPr>
      <w:r>
        <w:rPr>
          <w:rFonts w:hint="eastAsia" w:ascii="仿宋" w:hAnsi="仿宋" w:eastAsia="仿宋"/>
          <w:b/>
          <w:bCs/>
          <w:color w:val="000000" w:themeColor="text1"/>
          <w:sz w:val="36"/>
          <w:szCs w:val="36"/>
          <w:highlight w:val="none"/>
        </w:rPr>
      </w:r>
      <w:r/>
    </w:p>
    <w:p>
      <w:pPr>
        <w:pStyle w:val="690"/>
        <w:rPr>
          <w:rFonts w:hint="eastAsia" w:ascii="仿宋" w:hAnsi="仿宋" w:eastAsia="仿宋"/>
          <w:b/>
          <w:bCs/>
          <w:color w:val="000000" w:themeColor="text1"/>
          <w:sz w:val="36"/>
          <w:szCs w:val="36"/>
          <w:highlight w:val="none"/>
        </w:rPr>
      </w:pPr>
      <w:r>
        <w:rPr>
          <w:rFonts w:hint="eastAsia" w:ascii="仿宋" w:hAnsi="仿宋" w:eastAsia="仿宋"/>
          <w:b/>
          <w:bCs/>
          <w:color w:val="000000" w:themeColor="text1"/>
          <w:sz w:val="36"/>
          <w:szCs w:val="36"/>
          <w:highlight w:val="none"/>
        </w:rPr>
      </w:r>
      <w:r/>
    </w:p>
    <w:p>
      <w:pPr>
        <w:pStyle w:val="690"/>
        <w:rPr>
          <w:rFonts w:hint="eastAsia" w:ascii="仿宋" w:hAnsi="仿宋" w:eastAsia="仿宋"/>
          <w:b/>
          <w:bCs/>
          <w:color w:val="000000" w:themeColor="text1"/>
          <w:sz w:val="36"/>
          <w:szCs w:val="36"/>
          <w:highlight w:val="none"/>
        </w:rPr>
      </w:pPr>
      <w:r>
        <w:rPr>
          <w:rFonts w:hint="eastAsia" w:ascii="仿宋" w:hAnsi="仿宋" w:eastAsia="仿宋"/>
          <w:b/>
          <w:bCs/>
          <w:color w:val="000000" w:themeColor="text1"/>
          <w:sz w:val="36"/>
          <w:szCs w:val="36"/>
          <w:highlight w:val="none"/>
        </w:rPr>
      </w:r>
      <w:r/>
    </w:p>
    <w:p>
      <w:pPr>
        <w:pStyle w:val="690"/>
        <w:rPr>
          <w:rFonts w:hint="eastAsia" w:ascii="仿宋" w:hAnsi="仿宋" w:eastAsia="仿宋"/>
          <w:b/>
          <w:bCs/>
          <w:color w:val="000000" w:themeColor="text1"/>
          <w:sz w:val="36"/>
          <w:szCs w:val="36"/>
          <w:highlight w:val="none"/>
        </w:rPr>
      </w:pPr>
      <w:r>
        <w:rPr>
          <w:rFonts w:hint="eastAsia" w:ascii="仿宋" w:hAnsi="仿宋" w:eastAsia="仿宋"/>
          <w:b/>
          <w:bCs/>
          <w:color w:val="000000" w:themeColor="text1"/>
          <w:sz w:val="36"/>
          <w:szCs w:val="36"/>
          <w:highlight w:val="none"/>
        </w:rPr>
      </w:r>
      <w:r/>
    </w:p>
    <w:p>
      <w:pPr>
        <w:pStyle w:val="690"/>
        <w:rPr>
          <w:rFonts w:hint="eastAsia" w:ascii="仿宋" w:hAnsi="仿宋" w:eastAsia="仿宋"/>
          <w:b/>
          <w:bCs/>
          <w:color w:val="000000" w:themeColor="text1"/>
          <w:sz w:val="36"/>
          <w:szCs w:val="36"/>
          <w:highlight w:val="none"/>
        </w:rPr>
      </w:pPr>
      <w:r>
        <w:rPr>
          <w:rFonts w:hint="eastAsia" w:ascii="仿宋" w:hAnsi="仿宋" w:eastAsia="仿宋"/>
          <w:b/>
          <w:bCs/>
          <w:color w:val="000000" w:themeColor="text1"/>
          <w:sz w:val="36"/>
          <w:szCs w:val="36"/>
          <w:highlight w:val="none"/>
        </w:rPr>
      </w:r>
      <w:r/>
    </w:p>
    <w:p>
      <w:pPr>
        <w:pStyle w:val="690"/>
        <w:rPr>
          <w:rFonts w:hint="eastAsia" w:ascii="仿宋" w:hAnsi="仿宋" w:eastAsia="仿宋"/>
          <w:b/>
          <w:bCs/>
          <w:color w:val="000000" w:themeColor="text1"/>
          <w:sz w:val="36"/>
          <w:szCs w:val="36"/>
          <w:highlight w:val="none"/>
        </w:rPr>
      </w:pPr>
      <w:r>
        <w:rPr>
          <w:rFonts w:hint="eastAsia" w:ascii="仿宋" w:hAnsi="仿宋" w:eastAsia="仿宋"/>
          <w:b/>
          <w:bCs/>
          <w:color w:val="000000" w:themeColor="text1"/>
          <w:sz w:val="36"/>
          <w:szCs w:val="36"/>
          <w:highlight w:val="none"/>
        </w:rPr>
      </w:r>
      <w:r/>
    </w:p>
    <w:p>
      <w:pPr>
        <w:pStyle w:val="714"/>
        <w:rPr>
          <w:rFonts w:hint="eastAsia" w:ascii="仿宋" w:hAnsi="仿宋" w:eastAsia="仿宋"/>
          <w:b/>
          <w:bCs/>
          <w:sz w:val="36"/>
          <w:szCs w:val="36"/>
        </w:rPr>
      </w:pPr>
      <w:r>
        <w:rPr>
          <w:rFonts w:hint="eastAsia" w:ascii="仿宋" w:hAnsi="仿宋" w:eastAsia="仿宋"/>
          <w:b/>
          <w:bCs/>
          <w:sz w:val="36"/>
          <w:szCs w:val="36"/>
        </w:rPr>
      </w:r>
      <w:r/>
    </w:p>
    <w:p>
      <w:pPr>
        <w:pStyle w:val="714"/>
        <w:rPr>
          <w:rFonts w:hint="eastAsia" w:ascii="仿宋" w:hAnsi="仿宋" w:eastAsia="仿宋"/>
          <w:b/>
          <w:bCs/>
          <w:sz w:val="36"/>
          <w:szCs w:val="36"/>
        </w:rPr>
      </w:pPr>
      <w:r>
        <w:rPr>
          <w:rFonts w:hint="eastAsia" w:ascii="仿宋" w:hAnsi="仿宋" w:eastAsia="仿宋"/>
          <w:b/>
          <w:bCs/>
          <w:sz w:val="36"/>
          <w:szCs w:val="36"/>
        </w:rPr>
      </w:r>
      <w:r/>
    </w:p>
    <w:p>
      <w:pPr>
        <w:pStyle w:val="714"/>
        <w:rPr>
          <w:rFonts w:hint="eastAsia" w:ascii="仿宋" w:hAnsi="仿宋" w:eastAsia="仿宋"/>
          <w:b/>
          <w:bCs/>
          <w:sz w:val="36"/>
          <w:szCs w:val="36"/>
        </w:rPr>
      </w:pPr>
      <w:r>
        <w:rPr>
          <w:rFonts w:hint="eastAsia" w:ascii="仿宋" w:hAnsi="仿宋" w:eastAsia="仿宋"/>
          <w:b/>
          <w:bCs/>
          <w:sz w:val="36"/>
          <w:szCs w:val="36"/>
        </w:rPr>
      </w:r>
      <w:r/>
    </w:p>
    <w:p>
      <w:pPr>
        <w:pStyle w:val="714"/>
        <w:rPr>
          <w:rFonts w:hint="eastAsia" w:ascii="仿宋" w:hAnsi="仿宋" w:eastAsia="仿宋"/>
          <w:b/>
          <w:bCs/>
          <w:sz w:val="36"/>
          <w:szCs w:val="36"/>
        </w:rPr>
      </w:pPr>
      <w:r>
        <w:rPr>
          <w:rFonts w:hint="eastAsia" w:ascii="仿宋" w:hAnsi="仿宋" w:eastAsia="仿宋"/>
          <w:b/>
          <w:bCs/>
          <w:sz w:val="36"/>
          <w:szCs w:val="36"/>
        </w:rPr>
      </w:r>
      <w:r/>
    </w:p>
    <w:p>
      <w:pPr>
        <w:pStyle w:val="714"/>
        <w:rPr>
          <w:rFonts w:hint="eastAsia" w:ascii="仿宋" w:hAnsi="仿宋" w:eastAsia="仿宋"/>
          <w:b/>
          <w:bCs/>
          <w:sz w:val="36"/>
          <w:szCs w:val="36"/>
        </w:rPr>
      </w:pPr>
      <w:r>
        <w:rPr>
          <w:rFonts w:hint="eastAsia" w:ascii="仿宋" w:hAnsi="仿宋" w:eastAsia="仿宋"/>
          <w:b/>
          <w:bCs/>
          <w:sz w:val="36"/>
          <w:szCs w:val="36"/>
        </w:rPr>
      </w:r>
      <w:r/>
    </w:p>
    <w:p>
      <w:pPr>
        <w:pStyle w:val="714"/>
        <w:rPr>
          <w:rFonts w:hint="eastAsia" w:ascii="仿宋" w:hAnsi="仿宋" w:eastAsia="仿宋"/>
          <w:b/>
          <w:bCs/>
          <w:sz w:val="36"/>
          <w:szCs w:val="36"/>
        </w:rPr>
      </w:pPr>
      <w:r>
        <w:rPr>
          <w:rFonts w:hint="eastAsia" w:ascii="仿宋" w:hAnsi="仿宋" w:eastAsia="仿宋"/>
          <w:b/>
          <w:bCs/>
          <w:sz w:val="36"/>
          <w:szCs w:val="36"/>
        </w:rPr>
      </w:r>
      <w:r/>
    </w:p>
    <w:p>
      <w:pPr>
        <w:pStyle w:val="714"/>
        <w:rPr>
          <w:rFonts w:hint="eastAsia" w:ascii="仿宋" w:hAnsi="仿宋" w:eastAsia="仿宋"/>
          <w:b/>
          <w:bCs/>
          <w:sz w:val="36"/>
          <w:szCs w:val="36"/>
        </w:rPr>
      </w:pPr>
      <w:r>
        <w:rPr>
          <w:rFonts w:hint="eastAsia" w:ascii="仿宋" w:hAnsi="仿宋" w:eastAsia="仿宋"/>
          <w:b/>
          <w:bCs/>
          <w:sz w:val="36"/>
          <w:szCs w:val="36"/>
        </w:rPr>
      </w:r>
      <w:r/>
    </w:p>
    <w:p>
      <w:pPr>
        <w:pStyle w:val="714"/>
        <w:rPr>
          <w:rFonts w:hint="eastAsia" w:ascii="仿宋" w:hAnsi="仿宋" w:eastAsia="仿宋"/>
          <w:b/>
          <w:bCs/>
          <w:sz w:val="36"/>
          <w:szCs w:val="36"/>
        </w:rPr>
      </w:pPr>
      <w:r>
        <w:rPr>
          <w:rFonts w:hint="eastAsia" w:ascii="仿宋" w:hAnsi="仿宋" w:eastAsia="仿宋"/>
          <w:b/>
          <w:bCs/>
          <w:sz w:val="36"/>
          <w:szCs w:val="36"/>
        </w:rPr>
      </w:r>
      <w:r/>
    </w:p>
    <w:p>
      <w:pPr>
        <w:pStyle w:val="714"/>
        <w:rPr>
          <w:rFonts w:hint="eastAsia" w:ascii="仿宋" w:hAnsi="仿宋" w:eastAsia="仿宋"/>
          <w:b/>
          <w:bCs/>
          <w:sz w:val="36"/>
          <w:szCs w:val="36"/>
        </w:rPr>
      </w:pPr>
      <w:r>
        <w:rPr>
          <w:rFonts w:hint="eastAsia" w:ascii="仿宋" w:hAnsi="仿宋" w:eastAsia="仿宋"/>
          <w:b/>
          <w:bCs/>
          <w:sz w:val="36"/>
          <w:szCs w:val="36"/>
        </w:rPr>
      </w:r>
      <w:r/>
    </w:p>
    <w:p>
      <w:pPr>
        <w:pStyle w:val="714"/>
        <w:rPr>
          <w:rFonts w:hint="eastAsia" w:ascii="仿宋" w:hAnsi="仿宋" w:eastAsia="仿宋"/>
          <w:b/>
          <w:bCs/>
          <w:sz w:val="36"/>
          <w:szCs w:val="36"/>
        </w:rPr>
      </w:pPr>
      <w:r>
        <w:rPr>
          <w:rFonts w:hint="eastAsia" w:ascii="仿宋" w:hAnsi="仿宋" w:eastAsia="仿宋"/>
          <w:b/>
          <w:bCs/>
          <w:sz w:val="36"/>
          <w:szCs w:val="36"/>
        </w:rPr>
      </w:r>
      <w:r/>
    </w:p>
    <w:p>
      <w:pPr>
        <w:pStyle w:val="714"/>
        <w:rPr>
          <w:rFonts w:hint="eastAsia" w:ascii="仿宋" w:hAnsi="仿宋" w:eastAsia="仿宋"/>
          <w:b/>
          <w:bCs/>
          <w:sz w:val="36"/>
          <w:szCs w:val="36"/>
        </w:rPr>
      </w:pPr>
      <w:r>
        <w:rPr>
          <w:rFonts w:hint="eastAsia" w:ascii="仿宋" w:hAnsi="仿宋" w:eastAsia="仿宋"/>
          <w:b/>
          <w:bCs/>
          <w:sz w:val="36"/>
          <w:szCs w:val="36"/>
        </w:rPr>
      </w:r>
      <w:r/>
    </w:p>
    <w:p>
      <w:pPr>
        <w:pStyle w:val="714"/>
        <w:rPr>
          <w:rFonts w:hint="eastAsia" w:ascii="仿宋" w:hAnsi="仿宋" w:eastAsia="仿宋"/>
          <w:b/>
          <w:bCs/>
          <w:sz w:val="36"/>
          <w:szCs w:val="36"/>
        </w:rPr>
      </w:pPr>
      <w:r>
        <w:rPr>
          <w:rFonts w:hint="eastAsia" w:ascii="仿宋" w:hAnsi="仿宋" w:eastAsia="仿宋"/>
          <w:b/>
          <w:bCs/>
          <w:sz w:val="36"/>
          <w:szCs w:val="36"/>
        </w:rPr>
      </w:r>
      <w:r/>
    </w:p>
    <w:p>
      <w:pPr>
        <w:pStyle w:val="714"/>
        <w:rPr>
          <w:rFonts w:hint="eastAsia" w:ascii="仿宋" w:hAnsi="仿宋" w:eastAsia="仿宋"/>
          <w:b/>
          <w:bCs/>
          <w:sz w:val="36"/>
          <w:szCs w:val="36"/>
        </w:rPr>
      </w:pPr>
      <w:r>
        <w:rPr>
          <w:rFonts w:hint="eastAsia" w:ascii="仿宋" w:hAnsi="仿宋" w:eastAsia="仿宋"/>
          <w:b/>
          <w:bCs/>
          <w:sz w:val="36"/>
          <w:szCs w:val="36"/>
        </w:rPr>
      </w:r>
      <w:r/>
    </w:p>
    <w:p>
      <w:pPr>
        <w:pStyle w:val="714"/>
        <w:rPr>
          <w:rFonts w:hint="eastAsia" w:ascii="仿宋" w:hAnsi="仿宋" w:eastAsia="仿宋"/>
          <w:b/>
          <w:bCs/>
          <w:sz w:val="36"/>
          <w:szCs w:val="36"/>
        </w:rPr>
      </w:pPr>
      <w:r>
        <w:rPr>
          <w:rFonts w:hint="eastAsia" w:ascii="仿宋" w:hAnsi="仿宋" w:eastAsia="仿宋"/>
          <w:b/>
          <w:bCs/>
          <w:sz w:val="36"/>
          <w:szCs w:val="36"/>
        </w:rPr>
      </w:r>
      <w:r/>
    </w:p>
    <w:p>
      <w:pPr>
        <w:pStyle w:val="714"/>
        <w:rPr>
          <w:rFonts w:hint="eastAsia" w:ascii="仿宋" w:hAnsi="仿宋" w:eastAsia="仿宋"/>
          <w:b/>
          <w:bCs/>
          <w:sz w:val="36"/>
          <w:szCs w:val="36"/>
        </w:rPr>
      </w:pPr>
      <w:r>
        <w:rPr>
          <w:rFonts w:hint="eastAsia" w:ascii="仿宋" w:hAnsi="仿宋" w:eastAsia="仿宋"/>
          <w:b/>
          <w:bCs/>
          <w:sz w:val="36"/>
          <w:szCs w:val="36"/>
        </w:rPr>
      </w:r>
      <w:r/>
    </w:p>
    <w:p>
      <w:pPr>
        <w:pStyle w:val="714"/>
        <w:rPr>
          <w:rFonts w:hint="eastAsia" w:ascii="仿宋" w:hAnsi="仿宋" w:eastAsia="仿宋"/>
          <w:b/>
          <w:bCs/>
          <w:sz w:val="36"/>
          <w:szCs w:val="36"/>
        </w:rPr>
      </w:pPr>
      <w:r>
        <w:rPr>
          <w:rFonts w:hint="eastAsia" w:ascii="仿宋" w:hAnsi="仿宋" w:eastAsia="仿宋"/>
          <w:b/>
          <w:bCs/>
          <w:sz w:val="36"/>
          <w:szCs w:val="36"/>
        </w:rPr>
      </w:r>
      <w:r/>
    </w:p>
    <w:p>
      <w:pPr>
        <w:pStyle w:val="714"/>
        <w:rPr>
          <w:rFonts w:hint="eastAsia" w:ascii="仿宋" w:hAnsi="仿宋" w:eastAsia="仿宋"/>
          <w:b/>
          <w:bCs/>
          <w:sz w:val="36"/>
          <w:szCs w:val="36"/>
        </w:rPr>
      </w:pPr>
      <w:r>
        <w:rPr>
          <w:rFonts w:hint="eastAsia" w:ascii="仿宋" w:hAnsi="仿宋" w:eastAsia="仿宋"/>
          <w:b/>
          <w:bCs/>
          <w:sz w:val="36"/>
          <w:szCs w:val="36"/>
        </w:rPr>
      </w:r>
      <w:r/>
    </w:p>
    <w:p>
      <w:pPr>
        <w:pStyle w:val="714"/>
        <w:rPr>
          <w:rFonts w:hint="eastAsia" w:ascii="仿宋" w:hAnsi="仿宋" w:eastAsia="仿宋"/>
          <w:b/>
          <w:bCs/>
          <w:sz w:val="36"/>
          <w:szCs w:val="36"/>
        </w:rPr>
      </w:pPr>
      <w:r>
        <w:rPr>
          <w:rFonts w:hint="eastAsia" w:ascii="仿宋" w:hAnsi="仿宋" w:eastAsia="仿宋"/>
          <w:b/>
          <w:bCs/>
          <w:sz w:val="36"/>
          <w:szCs w:val="36"/>
        </w:rPr>
      </w:r>
      <w:r/>
    </w:p>
    <w:p>
      <w:pPr>
        <w:pStyle w:val="714"/>
        <w:rPr>
          <w:rFonts w:hint="eastAsia" w:ascii="仿宋" w:hAnsi="仿宋" w:eastAsia="仿宋"/>
          <w:b/>
          <w:bCs/>
          <w:sz w:val="36"/>
          <w:szCs w:val="36"/>
        </w:rPr>
      </w:pPr>
      <w:r>
        <w:rPr>
          <w:rFonts w:hint="eastAsia" w:ascii="仿宋" w:hAnsi="仿宋" w:eastAsia="仿宋"/>
          <w:b/>
          <w:bCs/>
          <w:sz w:val="36"/>
          <w:szCs w:val="36"/>
        </w:rPr>
      </w:r>
      <w:r/>
    </w:p>
    <w:p>
      <w:pPr>
        <w:pStyle w:val="714"/>
        <w:rPr>
          <w:rFonts w:hint="eastAsia" w:ascii="仿宋" w:hAnsi="仿宋" w:eastAsia="仿宋"/>
          <w:b/>
          <w:bCs/>
          <w:sz w:val="36"/>
          <w:szCs w:val="36"/>
        </w:rPr>
      </w:pPr>
      <w:r>
        <w:rPr>
          <w:rFonts w:hint="eastAsia" w:ascii="仿宋" w:hAnsi="仿宋" w:eastAsia="仿宋"/>
          <w:b/>
          <w:bCs/>
          <w:sz w:val="36"/>
          <w:szCs w:val="36"/>
        </w:rPr>
      </w:r>
      <w:r/>
    </w:p>
    <w:p>
      <w:pPr>
        <w:pStyle w:val="714"/>
        <w:rPr>
          <w:rFonts w:hint="eastAsia" w:ascii="仿宋" w:hAnsi="仿宋" w:eastAsia="仿宋"/>
          <w:b/>
          <w:bCs/>
          <w:sz w:val="36"/>
          <w:szCs w:val="36"/>
        </w:rPr>
      </w:pPr>
      <w:r>
        <w:rPr>
          <w:rFonts w:hint="eastAsia" w:ascii="仿宋" w:hAnsi="仿宋" w:eastAsia="仿宋"/>
          <w:b/>
          <w:bCs/>
          <w:sz w:val="36"/>
          <w:szCs w:val="36"/>
        </w:rPr>
      </w:r>
      <w:r/>
    </w:p>
    <w:p>
      <w:pPr>
        <w:pStyle w:val="714"/>
        <w:rPr>
          <w:rFonts w:hint="eastAsia" w:ascii="仿宋" w:hAnsi="仿宋" w:eastAsia="仿宋"/>
          <w:b/>
          <w:bCs/>
          <w:sz w:val="36"/>
          <w:szCs w:val="36"/>
        </w:rPr>
      </w:pPr>
      <w:r>
        <w:rPr>
          <w:rFonts w:hint="eastAsia" w:ascii="仿宋" w:hAnsi="仿宋" w:eastAsia="仿宋"/>
          <w:b/>
          <w:bCs/>
          <w:sz w:val="36"/>
          <w:szCs w:val="36"/>
        </w:rPr>
      </w:r>
      <w:r/>
    </w:p>
    <w:p>
      <w:pPr>
        <w:pStyle w:val="714"/>
        <w:rPr>
          <w:rFonts w:hint="eastAsia" w:ascii="仿宋" w:hAnsi="仿宋" w:eastAsia="仿宋"/>
          <w:b/>
          <w:bCs/>
          <w:sz w:val="36"/>
          <w:szCs w:val="36"/>
        </w:rPr>
      </w:pPr>
      <w:r>
        <w:rPr>
          <w:rFonts w:hint="eastAsia" w:ascii="仿宋" w:hAnsi="仿宋" w:eastAsia="仿宋"/>
          <w:b/>
          <w:bCs/>
          <w:sz w:val="36"/>
          <w:szCs w:val="36"/>
        </w:rPr>
      </w:r>
      <w:r/>
    </w:p>
    <w:p>
      <w:pPr>
        <w:pStyle w:val="714"/>
        <w:rPr>
          <w:rFonts w:hint="eastAsia" w:ascii="仿宋" w:hAnsi="仿宋" w:eastAsia="仿宋"/>
          <w:b/>
          <w:bCs/>
          <w:sz w:val="36"/>
          <w:szCs w:val="36"/>
        </w:rPr>
      </w:pPr>
      <w:r>
        <w:rPr>
          <w:rFonts w:hint="eastAsia" w:ascii="仿宋" w:hAnsi="仿宋" w:eastAsia="仿宋"/>
          <w:b/>
          <w:bCs/>
          <w:sz w:val="36"/>
          <w:szCs w:val="36"/>
        </w:rPr>
      </w:r>
      <w:r/>
    </w:p>
    <w:p>
      <w:pPr>
        <w:pStyle w:val="714"/>
        <w:rPr>
          <w:rFonts w:hint="eastAsia" w:ascii="仿宋" w:hAnsi="仿宋" w:eastAsia="仿宋"/>
          <w:b/>
          <w:bCs/>
          <w:sz w:val="36"/>
          <w:szCs w:val="36"/>
        </w:rPr>
      </w:pPr>
      <w:r>
        <w:rPr>
          <w:rFonts w:hint="eastAsia" w:ascii="仿宋" w:hAnsi="仿宋" w:eastAsia="仿宋"/>
          <w:b/>
          <w:bCs/>
          <w:sz w:val="36"/>
          <w:szCs w:val="36"/>
        </w:rPr>
      </w:r>
      <w:r/>
    </w:p>
    <w:p>
      <w:pPr>
        <w:pStyle w:val="714"/>
        <w:rPr>
          <w:rFonts w:hint="eastAsia" w:ascii="仿宋" w:hAnsi="仿宋" w:eastAsia="仿宋"/>
          <w:b/>
          <w:bCs/>
          <w:sz w:val="36"/>
          <w:szCs w:val="36"/>
        </w:rPr>
      </w:pPr>
      <w:r>
        <w:rPr>
          <w:rFonts w:hint="eastAsia" w:ascii="仿宋" w:hAnsi="仿宋" w:eastAsia="仿宋"/>
          <w:b/>
          <w:bCs/>
          <w:sz w:val="36"/>
          <w:szCs w:val="36"/>
        </w:rPr>
      </w:r>
      <w:r/>
    </w:p>
    <w:p>
      <w:pPr>
        <w:pStyle w:val="714"/>
        <w:rPr>
          <w:rFonts w:hint="eastAsia" w:ascii="仿宋" w:hAnsi="仿宋" w:eastAsia="仿宋"/>
          <w:b/>
          <w:bCs/>
          <w:sz w:val="36"/>
          <w:szCs w:val="36"/>
        </w:rPr>
      </w:pPr>
      <w:r>
        <w:rPr>
          <w:rFonts w:hint="eastAsia" w:ascii="仿宋" w:hAnsi="仿宋" w:eastAsia="仿宋"/>
          <w:b/>
          <w:bCs/>
          <w:sz w:val="36"/>
          <w:szCs w:val="36"/>
        </w:rPr>
      </w:r>
      <w:r/>
    </w:p>
    <w:p>
      <w:pPr>
        <w:pStyle w:val="714"/>
        <w:rPr>
          <w:rFonts w:hint="eastAsia" w:ascii="仿宋" w:hAnsi="仿宋" w:eastAsia="仿宋"/>
          <w:b/>
          <w:bCs/>
          <w:sz w:val="36"/>
          <w:szCs w:val="36"/>
        </w:rPr>
      </w:pPr>
      <w:r>
        <w:rPr>
          <w:rFonts w:hint="eastAsia" w:ascii="仿宋" w:hAnsi="仿宋" w:eastAsia="仿宋"/>
          <w:b/>
          <w:bCs/>
          <w:sz w:val="36"/>
          <w:szCs w:val="36"/>
        </w:rPr>
      </w:r>
      <w:r/>
    </w:p>
    <w:p>
      <w:pPr>
        <w:pStyle w:val="714"/>
        <w:rPr>
          <w:rFonts w:hint="eastAsia" w:ascii="仿宋" w:hAnsi="仿宋" w:eastAsia="仿宋"/>
          <w:b/>
          <w:bCs/>
          <w:sz w:val="36"/>
          <w:szCs w:val="36"/>
        </w:rPr>
      </w:pPr>
      <w:r>
        <w:rPr>
          <w:rFonts w:hint="eastAsia" w:ascii="仿宋" w:hAnsi="仿宋" w:eastAsia="仿宋"/>
          <w:b/>
          <w:bCs/>
          <w:sz w:val="36"/>
          <w:szCs w:val="36"/>
        </w:rPr>
      </w:r>
      <w:r/>
    </w:p>
    <w:p>
      <w:pPr>
        <w:pStyle w:val="714"/>
        <w:rPr>
          <w:rFonts w:hint="eastAsia" w:ascii="仿宋" w:hAnsi="仿宋" w:eastAsia="仿宋"/>
          <w:b/>
          <w:bCs/>
          <w:sz w:val="36"/>
          <w:szCs w:val="36"/>
        </w:rPr>
      </w:pPr>
      <w:r>
        <w:rPr>
          <w:rFonts w:hint="eastAsia" w:ascii="仿宋" w:hAnsi="仿宋" w:eastAsia="仿宋"/>
          <w:b/>
          <w:bCs/>
          <w:sz w:val="36"/>
          <w:szCs w:val="36"/>
        </w:rPr>
      </w:r>
      <w:r/>
    </w:p>
    <w:p>
      <w:pPr>
        <w:pStyle w:val="714"/>
        <w:rPr>
          <w:rFonts w:hint="eastAsia" w:ascii="仿宋" w:hAnsi="仿宋" w:eastAsia="仿宋"/>
          <w:b/>
          <w:bCs/>
          <w:sz w:val="36"/>
          <w:szCs w:val="36"/>
        </w:rPr>
      </w:pPr>
      <w:r>
        <w:rPr>
          <w:rFonts w:hint="eastAsia" w:ascii="仿宋" w:hAnsi="仿宋" w:eastAsia="仿宋"/>
          <w:b/>
          <w:bCs/>
          <w:sz w:val="36"/>
          <w:szCs w:val="36"/>
        </w:rPr>
      </w:r>
      <w:r/>
    </w:p>
    <w:p>
      <w:pPr>
        <w:pStyle w:val="714"/>
        <w:rPr>
          <w:rFonts w:hint="eastAsia" w:ascii="仿宋" w:hAnsi="仿宋" w:eastAsia="仿宋"/>
          <w:b/>
          <w:bCs/>
          <w:sz w:val="36"/>
          <w:szCs w:val="36"/>
        </w:rPr>
      </w:pPr>
      <w:r>
        <w:rPr>
          <w:rFonts w:hint="eastAsia" w:ascii="仿宋" w:hAnsi="仿宋" w:eastAsia="仿宋"/>
          <w:b/>
          <w:bCs/>
          <w:sz w:val="36"/>
          <w:szCs w:val="36"/>
        </w:rPr>
      </w:r>
      <w:r/>
    </w:p>
    <w:p>
      <w:pPr>
        <w:pStyle w:val="714"/>
        <w:rPr>
          <w:rFonts w:hint="eastAsia" w:ascii="仿宋" w:hAnsi="仿宋" w:eastAsia="仿宋"/>
          <w:b/>
          <w:bCs/>
          <w:sz w:val="36"/>
          <w:szCs w:val="36"/>
        </w:rPr>
      </w:pPr>
      <w:r>
        <w:rPr>
          <w:rFonts w:hint="eastAsia" w:ascii="仿宋" w:hAnsi="仿宋" w:eastAsia="仿宋"/>
          <w:b/>
          <w:bCs/>
          <w:sz w:val="36"/>
          <w:szCs w:val="36"/>
        </w:rPr>
      </w:r>
      <w:r/>
    </w:p>
    <w:p>
      <w:pPr>
        <w:rPr>
          <w:rFonts w:hint="eastAsia" w:ascii="仿宋" w:hAnsi="仿宋" w:eastAsia="仿宋"/>
          <w:b/>
          <w:bCs/>
          <w:sz w:val="36"/>
          <w:szCs w:val="36"/>
        </w:rPr>
      </w:pPr>
      <w:r>
        <w:rPr>
          <w:rFonts w:hint="eastAsia" w:ascii="仿宋" w:hAnsi="仿宋" w:eastAsia="仿宋"/>
          <w:b/>
          <w:bCs/>
          <w:sz w:val="36"/>
          <w:szCs w:val="36"/>
        </w:rPr>
      </w:r>
      <w:r/>
    </w:p>
    <w:p>
      <w:pPr>
        <w:ind w:firstLine="2711"/>
        <w:rPr>
          <w:rFonts w:hint="eastAsia" w:ascii="仿宋" w:hAnsi="仿宋" w:eastAsia="仿宋"/>
          <w:b/>
          <w:bCs/>
          <w:sz w:val="36"/>
          <w:szCs w:val="36"/>
        </w:rPr>
      </w:pPr>
      <w:r>
        <w:rPr>
          <w:rFonts w:hint="eastAsia" w:ascii="仿宋" w:hAnsi="仿宋" w:eastAsia="仿宋"/>
          <w:b/>
          <w:bCs/>
          <w:sz w:val="36"/>
          <w:szCs w:val="36"/>
        </w:rPr>
        <w:t xml:space="preserve">第四章  合同格式及条款</w:t>
      </w:r>
      <w:r/>
    </w:p>
    <w:p>
      <w:pPr>
        <w:ind w:firstLine="480"/>
        <w:spacing w:line="360" w:lineRule="auto"/>
        <w:tabs>
          <w:tab w:val="left" w:pos="180" w:leader="none"/>
        </w:tabs>
        <w:rPr>
          <w:rFonts w:hint="eastAsia" w:ascii="宋体" w:hAnsi="宋体" w:cs="宋体"/>
          <w:bCs/>
          <w:color w:val="000000"/>
          <w:sz w:val="24"/>
        </w:rPr>
      </w:pPr>
      <w:r>
        <w:rPr>
          <w:rFonts w:hint="eastAsia" w:ascii="宋体" w:hAnsi="宋体" w:cs="宋体"/>
          <w:bCs/>
          <w:color w:val="000000"/>
          <w:sz w:val="24"/>
        </w:rPr>
        <w:t xml:space="preserve">注：以下为采购人提出成交后签订本项目合同的条款，供应商必须实质性响应，成交供应商不得提出实质性的修改，关于专用条款将由采购人与成交供应商结合本项目具体情况协商后签订。</w:t>
      </w:r>
      <w:r/>
    </w:p>
    <w:p>
      <w:pPr>
        <w:ind w:firstLine="482"/>
        <w:spacing w:line="360" w:lineRule="auto"/>
        <w:tabs>
          <w:tab w:val="left" w:pos="180" w:leader="none"/>
        </w:tabs>
        <w:rPr>
          <w:rFonts w:hint="eastAsia" w:ascii="宋体" w:hAnsi="宋体" w:cs="宋体"/>
          <w:b/>
          <w:bCs/>
          <w:color w:val="000000"/>
          <w:sz w:val="24"/>
        </w:rPr>
      </w:pPr>
      <w:r>
        <w:rPr>
          <w:rFonts w:hint="eastAsia" w:ascii="宋体" w:hAnsi="宋体" w:cs="宋体"/>
          <w:b/>
          <w:bCs/>
          <w:color w:val="000000"/>
          <w:sz w:val="24"/>
        </w:rPr>
        <w:t xml:space="preserve">甲、乙双方通过苏采云政府采购一体化平台签订电子合同（加盖电子签章）。</w:t>
      </w:r>
      <w:r/>
    </w:p>
    <w:p>
      <w:pPr>
        <w:jc w:val="left"/>
        <w:keepNext/>
        <w:spacing w:line="360" w:lineRule="auto"/>
        <w:tabs>
          <w:tab w:val="left" w:pos="540" w:leader="none"/>
        </w:tabs>
        <w:rPr>
          <w:rFonts w:hint="eastAsia" w:ascii="宋体" w:hAnsi="宋体" w:cs="宋体"/>
          <w:color w:val="000000"/>
          <w:sz w:val="24"/>
        </w:rPr>
      </w:pPr>
      <w:r/>
      <w:bookmarkStart w:id="9" w:name="_Toc237145406"/>
      <w:r/>
      <w:bookmarkStart w:id="10" w:name="_Toc185395249"/>
      <w:r/>
      <w:bookmarkStart w:id="11" w:name="_Toc241833903"/>
      <w:r/>
      <w:bookmarkStart w:id="12" w:name="_Toc251768862"/>
      <w:r/>
      <w:bookmarkStart w:id="13" w:name="_Toc212019594"/>
      <w:r/>
      <w:bookmarkStart w:id="14" w:name="_Toc247334841"/>
      <w:r/>
      <w:bookmarkStart w:id="15" w:name="_Toc211911348"/>
      <w:r/>
      <w:bookmarkStart w:id="16" w:name="_Toc239568418"/>
      <w:r/>
      <w:bookmarkStart w:id="17" w:name="_Toc239233914"/>
      <w:r/>
      <w:bookmarkStart w:id="18" w:name="_Toc238984975"/>
      <w:r/>
      <w:bookmarkStart w:id="19" w:name="_Toc283019214"/>
      <w:r/>
      <w:bookmarkStart w:id="20" w:name="_Toc225670751"/>
      <w:r/>
      <w:bookmarkStart w:id="21" w:name="_Toc232492928"/>
      <w:r/>
      <w:bookmarkStart w:id="22" w:name="_Toc225654644"/>
      <w:r/>
      <w:bookmarkStart w:id="23" w:name="_Toc225244852"/>
      <w:r/>
      <w:bookmarkStart w:id="24" w:name="_Toc282696226"/>
      <w:r/>
      <w:bookmarkStart w:id="25" w:name="_Toc286993786"/>
      <w:r/>
      <w:bookmarkStart w:id="26" w:name="_Toc211854449"/>
      <w:r>
        <w:rPr>
          <w:rFonts w:hint="eastAsia" w:ascii="宋体" w:hAnsi="宋体" w:cs="宋体"/>
          <w:color w:val="000000"/>
          <w:sz w:val="24"/>
          <w:lang w:val="en-US" w:eastAsia="zh-CN"/>
        </w:rPr>
        <w:t xml:space="preserve">采购人</w:t>
      </w:r>
      <w:r>
        <w:rPr>
          <w:rFonts w:hint="eastAsia" w:ascii="宋体" w:hAnsi="宋体" w:cs="宋体"/>
          <w:color w:val="000000"/>
          <w:sz w:val="24"/>
        </w:rPr>
        <w:t xml:space="preserve">（全称）：</w:t>
      </w:r>
      <w:r>
        <w:rPr>
          <w:rFonts w:hint="eastAsia" w:ascii="宋体" w:hAnsi="宋体" w:cs="宋体"/>
          <w:color w:val="000000"/>
          <w:sz w:val="24"/>
          <w:u w:val="single"/>
        </w:rPr>
        <w:t xml:space="preserve"> </w:t>
      </w:r>
      <w:r>
        <w:rPr>
          <w:rFonts w:hint="eastAsia" w:ascii="宋体" w:hAnsi="宋体" w:cs="宋体"/>
          <w:b/>
          <w:bCs/>
          <w:color w:val="000000"/>
          <w:sz w:val="24"/>
          <w:u w:val="single"/>
        </w:rPr>
        <w:t xml:space="preserve">                    </w:t>
      </w:r>
      <w:r>
        <w:rPr>
          <w:rFonts w:hint="eastAsia" w:ascii="宋体" w:hAnsi="宋体" w:cs="宋体"/>
          <w:color w:val="000000"/>
          <w:sz w:val="24"/>
          <w:u w:val="single"/>
        </w:rPr>
        <w:t xml:space="preserve"> </w:t>
      </w:r>
      <w:r>
        <w:rPr>
          <w:rFonts w:hint="eastAsia" w:ascii="宋体" w:hAnsi="宋体" w:cs="宋体"/>
          <w:color w:val="000000"/>
          <w:sz w:val="24"/>
        </w:rPr>
        <w:t xml:space="preserve">（甲方）</w:t>
      </w:r>
      <w:r/>
    </w:p>
    <w:p>
      <w:pPr>
        <w:jc w:val="left"/>
        <w:keepNext/>
        <w:spacing w:line="360" w:lineRule="auto"/>
        <w:tabs>
          <w:tab w:val="left" w:pos="540" w:leader="none"/>
        </w:tabs>
        <w:rPr>
          <w:rFonts w:hint="eastAsia" w:ascii="宋体" w:hAnsi="宋体" w:cs="宋体"/>
          <w:sz w:val="24"/>
          <w:u w:val="single"/>
          <w:lang w:val="zh-CN"/>
        </w:rPr>
      </w:pPr>
      <w:r>
        <w:rPr>
          <w:rFonts w:hint="eastAsia" w:ascii="宋体" w:hAnsi="宋体" w:cs="宋体"/>
          <w:color w:val="000000"/>
          <w:sz w:val="24"/>
        </w:rPr>
        <w:t xml:space="preserve">供应商（全称）：</w:t>
      </w:r>
      <w:r>
        <w:rPr>
          <w:rFonts w:hint="eastAsia" w:ascii="宋体" w:hAnsi="宋体" w:cs="宋体"/>
          <w:color w:val="000000"/>
          <w:sz w:val="24"/>
          <w:u w:val="single"/>
        </w:rPr>
        <w:t xml:space="preserve">                      </w:t>
      </w:r>
      <w:r>
        <w:rPr>
          <w:rFonts w:hint="eastAsia" w:ascii="宋体" w:hAnsi="宋体" w:cs="宋体"/>
          <w:color w:val="000000"/>
          <w:sz w:val="24"/>
        </w:rPr>
        <w:t xml:space="preserve">（乙方）</w:t>
      </w:r>
      <w:bookmarkEnd w:id="9"/>
      <w:r/>
      <w:bookmarkEnd w:id="10"/>
      <w:r/>
      <w:bookmarkEnd w:id="11"/>
      <w:r/>
      <w:bookmarkEnd w:id="12"/>
      <w:r/>
      <w:bookmarkEnd w:id="13"/>
      <w:r/>
      <w:bookmarkEnd w:id="14"/>
      <w:r/>
      <w:bookmarkEnd w:id="15"/>
      <w:r/>
      <w:bookmarkEnd w:id="16"/>
      <w:r/>
      <w:bookmarkEnd w:id="17"/>
      <w:r/>
      <w:bookmarkEnd w:id="18"/>
      <w:r/>
      <w:bookmarkEnd w:id="19"/>
      <w:r/>
      <w:bookmarkEnd w:id="20"/>
      <w:r/>
      <w:bookmarkEnd w:id="21"/>
      <w:r/>
      <w:bookmarkEnd w:id="22"/>
      <w:r/>
      <w:bookmarkEnd w:id="23"/>
      <w:r/>
      <w:bookmarkEnd w:id="24"/>
      <w:r/>
      <w:bookmarkEnd w:id="25"/>
      <w:r/>
      <w:bookmarkEnd w:id="26"/>
      <w:r/>
      <w:r/>
    </w:p>
    <w:p>
      <w:pPr>
        <w:ind w:firstLine="480"/>
        <w:spacing w:line="360" w:lineRule="auto"/>
        <w:rPr>
          <w:rFonts w:hint="eastAsia" w:ascii="宋体" w:hAnsi="宋体" w:cs="宋体"/>
          <w:sz w:val="24"/>
        </w:rPr>
      </w:pPr>
      <w:r>
        <w:rPr>
          <w:rFonts w:hint="eastAsia" w:ascii="宋体" w:hAnsi="宋体" w:cs="宋体"/>
          <w:sz w:val="24"/>
          <w:lang w:val="zh-CN"/>
        </w:rPr>
        <w:t xml:space="preserve">根据《中华人民共和国民法典》、《中华人民共和国政府采购法》等相关法律法规之规定，按照平等、自愿、公平和诚实信用的原则，经</w:t>
      </w:r>
      <w:r>
        <w:rPr>
          <w:rFonts w:hint="eastAsia" w:ascii="宋体" w:hAnsi="宋体" w:cs="宋体"/>
          <w:sz w:val="24"/>
          <w:u w:val="single"/>
        </w:rPr>
        <w:t xml:space="preserve">               </w:t>
      </w:r>
      <w:r>
        <w:rPr>
          <w:rFonts w:hint="eastAsia" w:ascii="宋体" w:hAnsi="宋体" w:cs="宋体"/>
          <w:sz w:val="24"/>
          <w:lang w:val="zh-CN"/>
        </w:rPr>
        <w:t xml:space="preserve">(以下简称：甲方)和</w:t>
      </w:r>
      <w:r>
        <w:rPr>
          <w:rFonts w:hint="eastAsia" w:ascii="宋体" w:hAnsi="宋体" w:cs="宋体"/>
          <w:sz w:val="24"/>
          <w:u w:val="single"/>
        </w:rPr>
        <w:t xml:space="preserve">            </w:t>
      </w:r>
      <w:r>
        <w:rPr>
          <w:rFonts w:hint="eastAsia" w:ascii="宋体" w:hAnsi="宋体" w:cs="宋体"/>
          <w:sz w:val="24"/>
          <w:lang w:val="zh-CN"/>
        </w:rPr>
        <w:t xml:space="preserve">(以下简称：乙方)协商一致，约定以下合同</w:t>
      </w:r>
      <w:r>
        <w:rPr>
          <w:rFonts w:hint="eastAsia" w:ascii="宋体" w:hAnsi="宋体" w:cs="宋体"/>
          <w:sz w:val="24"/>
        </w:rPr>
        <w:t xml:space="preserve">条款，以兹共同遵守、全面履行。</w:t>
      </w:r>
      <w:r/>
    </w:p>
    <w:p>
      <w:pPr>
        <w:ind w:firstLine="200"/>
        <w:keepLines/>
        <w:keepNext/>
        <w:spacing w:line="360" w:lineRule="auto"/>
        <w:rPr>
          <w:rFonts w:hint="eastAsia" w:ascii="宋体" w:hAnsi="宋体" w:cs="宋体"/>
          <w:b/>
          <w:bCs/>
          <w:sz w:val="24"/>
        </w:rPr>
        <w:outlineLvl w:val="3"/>
      </w:pPr>
      <w:r/>
      <w:bookmarkStart w:id="27" w:name="_Toc19273"/>
      <w:r/>
      <w:bookmarkStart w:id="28" w:name="_Toc20421"/>
      <w:r/>
      <w:bookmarkStart w:id="29" w:name="_Toc28855"/>
      <w:r/>
      <w:bookmarkStart w:id="30" w:name="_Toc22967"/>
      <w:r/>
      <w:bookmarkStart w:id="31" w:name="_Toc15367"/>
      <w:r>
        <w:rPr>
          <w:rFonts w:hint="eastAsia" w:ascii="宋体" w:hAnsi="宋体" w:cs="宋体"/>
          <w:b/>
          <w:bCs/>
          <w:sz w:val="24"/>
        </w:rPr>
        <w:t xml:space="preserve">1.1 合同组成部分</w:t>
      </w:r>
      <w:bookmarkEnd w:id="27"/>
      <w:r/>
      <w:bookmarkEnd w:id="28"/>
      <w:r/>
      <w:bookmarkEnd w:id="29"/>
      <w:r/>
      <w:bookmarkEnd w:id="30"/>
      <w:r/>
      <w:bookmarkEnd w:id="31"/>
      <w:r/>
      <w:r/>
    </w:p>
    <w:p>
      <w:pPr>
        <w:ind w:firstLine="480"/>
        <w:spacing w:line="360" w:lineRule="auto"/>
        <w:rPr>
          <w:rFonts w:hint="eastAsia" w:ascii="宋体" w:hAnsi="宋体" w:cs="宋体"/>
          <w:sz w:val="24"/>
        </w:rPr>
      </w:pPr>
      <w:r>
        <w:rPr>
          <w:rFonts w:hint="eastAsia" w:ascii="宋体" w:hAnsi="宋体" w:cs="宋体"/>
          <w:sz w:val="24"/>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spacing w:line="360" w:lineRule="auto"/>
        <w:rPr>
          <w:rFonts w:hint="eastAsia" w:ascii="宋体" w:hAnsi="宋体" w:cs="宋体"/>
          <w:sz w:val="24"/>
        </w:rPr>
      </w:pPr>
      <w:r>
        <w:rPr>
          <w:rFonts w:hint="eastAsia" w:ascii="宋体" w:hAnsi="宋体" w:cs="宋体"/>
          <w:sz w:val="24"/>
        </w:rPr>
        <w:t xml:space="preserve">1.1.1 本合同及其补充合同、变更协议；</w:t>
      </w:r>
      <w:r/>
    </w:p>
    <w:p>
      <w:pPr>
        <w:ind w:firstLine="480"/>
        <w:spacing w:line="360" w:lineRule="auto"/>
        <w:rPr>
          <w:rFonts w:hint="eastAsia" w:ascii="宋体" w:hAnsi="宋体" w:cs="宋体"/>
          <w:sz w:val="24"/>
        </w:rPr>
      </w:pPr>
      <w:r>
        <w:rPr>
          <w:rFonts w:hint="eastAsia" w:ascii="宋体" w:hAnsi="宋体" w:cs="宋体"/>
          <w:sz w:val="24"/>
        </w:rPr>
        <w:t xml:space="preserve">1.1.2 </w:t>
      </w:r>
      <w:r>
        <w:rPr>
          <w:rFonts w:hint="eastAsia" w:ascii="宋体" w:hAnsi="宋体" w:cs="宋体"/>
          <w:sz w:val="24"/>
          <w:lang w:val="en-US" w:eastAsia="zh-CN"/>
        </w:rPr>
        <w:t xml:space="preserve">成交</w:t>
      </w:r>
      <w:r>
        <w:rPr>
          <w:rFonts w:hint="eastAsia" w:ascii="宋体" w:hAnsi="宋体" w:cs="宋体"/>
          <w:sz w:val="24"/>
        </w:rPr>
        <w:t xml:space="preserve">通知书；</w:t>
      </w:r>
      <w:r/>
    </w:p>
    <w:p>
      <w:pPr>
        <w:ind w:firstLine="480"/>
        <w:spacing w:line="360" w:lineRule="auto"/>
        <w:rPr>
          <w:rFonts w:hint="eastAsia" w:ascii="宋体" w:hAnsi="宋体" w:cs="宋体"/>
          <w:sz w:val="24"/>
        </w:rPr>
      </w:pPr>
      <w:r>
        <w:rPr>
          <w:rFonts w:hint="eastAsia" w:ascii="宋体" w:hAnsi="宋体" w:cs="宋体"/>
          <w:sz w:val="24"/>
        </w:rPr>
        <w:t xml:space="preserve">1.1.3 </w:t>
      </w:r>
      <w:r>
        <w:rPr>
          <w:rFonts w:hint="eastAsia" w:ascii="宋体" w:hAnsi="宋体" w:cs="宋体"/>
          <w:sz w:val="24"/>
          <w:lang w:val="en-US" w:eastAsia="zh-CN"/>
        </w:rPr>
        <w:t xml:space="preserve">响应文件</w:t>
      </w:r>
      <w:r>
        <w:rPr>
          <w:rFonts w:hint="eastAsia" w:ascii="宋体" w:hAnsi="宋体" w:cs="宋体"/>
          <w:sz w:val="24"/>
        </w:rPr>
        <w:t xml:space="preserve">（含澄清或者说明文件）；</w:t>
      </w:r>
      <w:r/>
    </w:p>
    <w:p>
      <w:pPr>
        <w:ind w:firstLine="480"/>
        <w:spacing w:line="360" w:lineRule="auto"/>
        <w:rPr>
          <w:rFonts w:hint="eastAsia" w:ascii="宋体" w:hAnsi="宋体" w:cs="宋体"/>
          <w:sz w:val="24"/>
        </w:rPr>
      </w:pPr>
      <w:r>
        <w:rPr>
          <w:rFonts w:hint="eastAsia" w:ascii="宋体" w:hAnsi="宋体" w:cs="宋体"/>
          <w:sz w:val="24"/>
        </w:rPr>
        <w:t xml:space="preserve">1.1.4 </w:t>
      </w:r>
      <w:r>
        <w:rPr>
          <w:rFonts w:hint="eastAsia" w:ascii="宋体" w:hAnsi="宋体" w:cs="宋体"/>
          <w:sz w:val="24"/>
          <w:lang w:val="en-US" w:eastAsia="zh-CN"/>
        </w:rPr>
        <w:t xml:space="preserve">采购</w:t>
      </w:r>
      <w:r>
        <w:rPr>
          <w:rFonts w:hint="eastAsia" w:ascii="宋体" w:hAnsi="宋体" w:cs="宋体"/>
          <w:sz w:val="24"/>
        </w:rPr>
        <w:t xml:space="preserve">文件（含澄清或者修改文件）；</w:t>
      </w:r>
      <w:r/>
    </w:p>
    <w:p>
      <w:pPr>
        <w:ind w:firstLine="480"/>
        <w:spacing w:line="360" w:lineRule="auto"/>
        <w:rPr>
          <w:rFonts w:hint="eastAsia" w:ascii="宋体" w:hAnsi="宋体" w:cs="宋体"/>
          <w:sz w:val="24"/>
        </w:rPr>
      </w:pPr>
      <w:r>
        <w:rPr>
          <w:rFonts w:hint="eastAsia" w:ascii="宋体" w:hAnsi="宋体" w:cs="宋体"/>
          <w:sz w:val="24"/>
        </w:rPr>
        <w:t xml:space="preserve">1.1.5 其他相关采购文件。</w:t>
      </w:r>
      <w:r/>
    </w:p>
    <w:p>
      <w:pPr>
        <w:ind w:firstLine="200"/>
        <w:keepLines/>
        <w:keepNext/>
        <w:spacing w:line="360" w:lineRule="auto"/>
        <w:rPr>
          <w:rFonts w:hint="eastAsia" w:ascii="宋体" w:hAnsi="宋体" w:cs="宋体"/>
          <w:b/>
          <w:bCs/>
          <w:sz w:val="24"/>
        </w:rPr>
        <w:outlineLvl w:val="3"/>
      </w:pPr>
      <w:r/>
      <w:bookmarkStart w:id="32" w:name="_Toc18585"/>
      <w:r/>
      <w:bookmarkStart w:id="33" w:name="_Toc6773"/>
      <w:r/>
      <w:bookmarkStart w:id="34" w:name="_Toc22185"/>
      <w:r/>
      <w:bookmarkStart w:id="35" w:name="_Toc2918"/>
      <w:r/>
      <w:bookmarkStart w:id="36" w:name="_Toc6311"/>
      <w:r>
        <w:rPr>
          <w:rFonts w:hint="eastAsia" w:ascii="宋体" w:hAnsi="宋体" w:cs="宋体"/>
          <w:b/>
          <w:bCs/>
          <w:sz w:val="24"/>
        </w:rPr>
        <w:t xml:space="preserve">1.2 标的</w:t>
      </w:r>
      <w:bookmarkEnd w:id="32"/>
      <w:r/>
      <w:bookmarkEnd w:id="33"/>
      <w:r/>
      <w:bookmarkEnd w:id="34"/>
      <w:r/>
      <w:bookmarkEnd w:id="35"/>
      <w:r/>
      <w:bookmarkEnd w:id="36"/>
      <w:r/>
      <w:r/>
    </w:p>
    <w:p>
      <w:pPr>
        <w:ind w:firstLine="480"/>
        <w:spacing w:line="360" w:lineRule="auto"/>
        <w:rPr>
          <w:rFonts w:hint="eastAsia" w:ascii="宋体" w:hAnsi="宋体" w:cs="宋体"/>
          <w:sz w:val="24"/>
          <w:u w:val="single"/>
        </w:rPr>
      </w:pPr>
      <w:r>
        <w:rPr>
          <w:rFonts w:hint="eastAsia" w:ascii="宋体" w:hAnsi="宋体" w:cs="宋体"/>
          <w:sz w:val="24"/>
        </w:rPr>
        <w:t xml:space="preserve">1.2.1 项目名称：</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360" w:lineRule="auto"/>
        <w:rPr>
          <w:rFonts w:hint="eastAsia" w:ascii="宋体" w:hAnsi="宋体" w:cs="宋体"/>
          <w:sz w:val="24"/>
          <w:u w:val="single"/>
        </w:rPr>
      </w:pPr>
      <w:r>
        <w:rPr>
          <w:rFonts w:hint="eastAsia" w:ascii="宋体" w:hAnsi="宋体" w:cs="宋体"/>
          <w:sz w:val="24"/>
        </w:rPr>
        <w:t xml:space="preserve">1.2.2 项目数量：</w:t>
      </w:r>
      <w:r>
        <w:rPr>
          <w:rFonts w:hint="eastAsia" w:ascii="宋体" w:hAnsi="宋体" w:cs="宋体"/>
          <w:sz w:val="24"/>
          <w:u w:val="single"/>
        </w:rPr>
        <w:t xml:space="preserve">        1        </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1.2.3 项目质量：</w:t>
      </w:r>
      <w:r>
        <w:rPr>
          <w:rFonts w:hint="eastAsia" w:ascii="宋体" w:hAnsi="宋体" w:cs="宋体"/>
          <w:sz w:val="24"/>
          <w:u w:val="single"/>
        </w:rPr>
        <w:t xml:space="preserve">符合国家技术规范、标准及规程要求，并确保通过评审</w:t>
      </w:r>
      <w:r>
        <w:rPr>
          <w:rFonts w:hint="eastAsia" w:ascii="宋体" w:hAnsi="宋体" w:cs="宋体"/>
          <w:sz w:val="24"/>
        </w:rPr>
        <w:t xml:space="preserve">。</w:t>
      </w:r>
      <w:r/>
    </w:p>
    <w:p>
      <w:pPr>
        <w:ind w:firstLine="200"/>
        <w:keepLines/>
        <w:keepNext/>
        <w:spacing w:line="360" w:lineRule="auto"/>
        <w:rPr>
          <w:rFonts w:hint="eastAsia" w:ascii="宋体" w:hAnsi="宋体" w:cs="宋体"/>
          <w:sz w:val="24"/>
        </w:rPr>
        <w:outlineLvl w:val="3"/>
      </w:pPr>
      <w:r/>
      <w:bookmarkStart w:id="37" w:name="_Toc5635"/>
      <w:r/>
      <w:bookmarkStart w:id="38" w:name="_Toc4929"/>
      <w:r/>
      <w:bookmarkStart w:id="39" w:name="_Toc13918"/>
      <w:r/>
      <w:bookmarkStart w:id="40" w:name="_Toc21124"/>
      <w:r/>
      <w:bookmarkStart w:id="41" w:name="_Toc1386"/>
      <w:r>
        <w:rPr>
          <w:rFonts w:hint="eastAsia" w:ascii="宋体" w:hAnsi="宋体" w:cs="宋体"/>
          <w:b/>
          <w:bCs/>
          <w:sz w:val="24"/>
        </w:rPr>
        <w:t xml:space="preserve">1.3 价款</w:t>
      </w:r>
      <w:bookmarkEnd w:id="37"/>
      <w:r/>
      <w:bookmarkEnd w:id="38"/>
      <w:r/>
      <w:bookmarkEnd w:id="39"/>
      <w:r/>
      <w:bookmarkEnd w:id="40"/>
      <w:r/>
      <w:bookmarkEnd w:id="41"/>
      <w:r/>
      <w:r/>
    </w:p>
    <w:p>
      <w:pPr>
        <w:ind w:firstLine="480"/>
        <w:spacing w:line="360" w:lineRule="auto"/>
        <w:rPr>
          <w:rFonts w:hint="eastAsia" w:ascii="宋体" w:hAnsi="宋体" w:cs="宋体"/>
          <w:sz w:val="24"/>
        </w:rPr>
      </w:pPr>
      <w:r>
        <w:rPr>
          <w:rFonts w:hint="eastAsia" w:ascii="宋体" w:hAnsi="宋体" w:cs="宋体"/>
          <w:sz w:val="24"/>
        </w:rPr>
        <w:t xml:space="preserve">本合同总价为：￥</w:t>
      </w:r>
      <w:r>
        <w:rPr>
          <w:rFonts w:hint="eastAsia" w:ascii="宋体" w:hAnsi="宋体" w:cs="宋体"/>
          <w:sz w:val="24"/>
          <w:u w:val="single"/>
        </w:rPr>
        <w:t xml:space="preserve">       </w:t>
      </w:r>
      <w:r>
        <w:rPr>
          <w:rFonts w:hint="eastAsia" w:ascii="宋体" w:hAnsi="宋体" w:cs="宋体"/>
          <w:sz w:val="24"/>
        </w:rPr>
        <w:t xml:space="preserve">元（大写：</w:t>
      </w:r>
      <w:r>
        <w:rPr>
          <w:rFonts w:hint="eastAsia" w:ascii="宋体" w:hAnsi="宋体" w:cs="宋体"/>
          <w:sz w:val="24"/>
          <w:u w:val="single"/>
        </w:rPr>
        <w:t xml:space="preserve">        </w:t>
      </w:r>
      <w:r>
        <w:rPr>
          <w:rFonts w:hint="eastAsia" w:ascii="宋体" w:hAnsi="宋体" w:cs="宋体"/>
          <w:sz w:val="24"/>
        </w:rPr>
        <w:t xml:space="preserve">元人民币）。</w:t>
      </w:r>
      <w:r/>
    </w:p>
    <w:p>
      <w:pPr>
        <w:keepLines/>
        <w:keepNext/>
        <w:spacing w:line="360" w:lineRule="auto"/>
        <w:rPr>
          <w:rFonts w:hint="eastAsia" w:ascii="宋体" w:hAnsi="宋体" w:cs="宋体"/>
          <w:b/>
          <w:bCs/>
          <w:sz w:val="24"/>
        </w:rPr>
        <w:outlineLvl w:val="3"/>
      </w:pPr>
      <w:r>
        <w:rPr>
          <w:rFonts w:hint="eastAsia" w:ascii="宋体" w:hAnsi="宋体" w:cs="宋体"/>
          <w:b/>
          <w:bCs/>
          <w:sz w:val="24"/>
        </w:rPr>
        <w:t xml:space="preserve">1.4 付款方式</w:t>
      </w:r>
      <w:r/>
    </w:p>
    <w:p>
      <w:pPr>
        <w:ind w:firstLine="480"/>
        <w:spacing w:line="360" w:lineRule="auto"/>
        <w:rPr>
          <w:rFonts w:hint="eastAsia" w:ascii="宋体" w:hAnsi="宋体" w:eastAsia="宋体" w:cs="宋体"/>
          <w:color w:val="000000" w:themeColor="text1"/>
          <w:sz w:val="24"/>
          <w:u w:val="single"/>
          <w:lang w:val="zh-CN" w:eastAsia="zh-CN"/>
        </w:rPr>
      </w:pPr>
      <w:r/>
      <w:bookmarkStart w:id="42" w:name="_Toc11108"/>
      <w:r/>
      <w:bookmarkStart w:id="43" w:name="_Toc4760"/>
      <w:r/>
      <w:bookmarkStart w:id="44" w:name="_Toc3625"/>
      <w:r/>
      <w:bookmarkStart w:id="45" w:name="_Toc8772"/>
      <w:r/>
      <w:bookmarkStart w:id="46" w:name="_Toc31421"/>
      <w:r>
        <w:rPr>
          <w:rFonts w:hint="eastAsia" w:ascii="宋体" w:hAnsi="宋体" w:eastAsia="宋体" w:cs="宋体"/>
          <w:color w:val="000000" w:themeColor="text1"/>
          <w:sz w:val="24"/>
          <w:u w:val="single"/>
          <w:lang w:val="zh-CN" w:eastAsia="zh-CN"/>
        </w:rPr>
        <w:t xml:space="preserve">项目经费按工作进度，由甲方分</w:t>
      </w:r>
      <w:r>
        <w:rPr>
          <w:rFonts w:hint="eastAsia" w:ascii="宋体" w:hAnsi="宋体" w:cs="宋体"/>
          <w:color w:val="000000" w:themeColor="text1"/>
          <w:sz w:val="24"/>
          <w:u w:val="single"/>
          <w:lang w:val="en-US" w:eastAsia="zh-CN"/>
        </w:rPr>
        <w:t xml:space="preserve">二</w:t>
      </w:r>
      <w:r>
        <w:rPr>
          <w:rFonts w:hint="eastAsia" w:ascii="宋体" w:hAnsi="宋体" w:eastAsia="宋体" w:cs="宋体"/>
          <w:color w:val="000000" w:themeColor="text1"/>
          <w:sz w:val="24"/>
          <w:u w:val="single"/>
          <w:lang w:val="zh-CN" w:eastAsia="zh-CN"/>
        </w:rPr>
        <w:t xml:space="preserve">期支付，具体支付方式如下：</w:t>
      </w:r>
      <w:r/>
    </w:p>
    <w:p>
      <w:pPr>
        <w:ind w:firstLine="480"/>
        <w:spacing w:line="360" w:lineRule="auto"/>
        <w:rPr>
          <w:rFonts w:hint="eastAsia" w:ascii="宋体" w:hAnsi="宋体" w:cs="宋体"/>
          <w:sz w:val="24"/>
          <w:u w:val="single"/>
        </w:rPr>
      </w:pPr>
      <w:r>
        <w:rPr>
          <w:rFonts w:hint="eastAsia" w:ascii="宋体" w:hAnsi="宋体" w:eastAsia="宋体" w:cs="宋体"/>
          <w:color w:val="000000" w:themeColor="text1"/>
          <w:sz w:val="24"/>
          <w:u w:val="single"/>
          <w:lang w:val="zh-CN" w:eastAsia="zh-CN"/>
        </w:rPr>
        <w:t xml:space="preserve">第一期：</w:t>
      </w:r>
      <w:r>
        <w:rPr>
          <w:rFonts w:hint="eastAsia" w:ascii="宋体" w:hAnsi="宋体" w:cs="宋体"/>
          <w:sz w:val="24"/>
          <w:u w:val="single"/>
        </w:rPr>
        <w:t xml:space="preserve">在合同签订后30个工作日内，甲方向乙方支付总服务费的40%；</w:t>
      </w:r>
      <w:r/>
    </w:p>
    <w:p>
      <w:pPr>
        <w:ind w:firstLine="480"/>
        <w:spacing w:line="360" w:lineRule="auto"/>
        <w:rPr>
          <w:rFonts w:hint="eastAsia" w:ascii="宋体" w:hAnsi="宋体" w:eastAsia="宋体" w:cs="宋体"/>
          <w:color w:val="000000" w:themeColor="text1"/>
          <w:sz w:val="24"/>
          <w:u w:val="single"/>
          <w:lang w:val="zh-CN" w:eastAsia="zh-CN"/>
        </w:rPr>
      </w:pPr>
      <w:r>
        <w:rPr>
          <w:rFonts w:hint="eastAsia" w:ascii="宋体" w:hAnsi="宋体" w:eastAsia="宋体" w:cs="宋体"/>
          <w:color w:val="000000" w:themeColor="text1"/>
          <w:sz w:val="24"/>
          <w:u w:val="single"/>
          <w:lang w:val="zh-CN" w:eastAsia="zh-CN"/>
        </w:rPr>
        <w:t xml:space="preserve">第</w:t>
      </w:r>
      <w:r>
        <w:rPr>
          <w:rFonts w:hint="eastAsia" w:ascii="宋体" w:hAnsi="宋体" w:cs="宋体"/>
          <w:color w:val="000000" w:themeColor="text1"/>
          <w:sz w:val="24"/>
          <w:u w:val="single"/>
          <w:lang w:val="en-US" w:eastAsia="zh-CN"/>
        </w:rPr>
        <w:t xml:space="preserve">二</w:t>
      </w:r>
      <w:r>
        <w:rPr>
          <w:rFonts w:hint="eastAsia" w:ascii="宋体" w:hAnsi="宋体" w:eastAsia="宋体" w:cs="宋体"/>
          <w:color w:val="000000" w:themeColor="text1"/>
          <w:sz w:val="24"/>
          <w:u w:val="single"/>
          <w:lang w:val="zh-CN" w:eastAsia="zh-CN"/>
        </w:rPr>
        <w:t xml:space="preserve">期：</w:t>
      </w:r>
      <w:r>
        <w:rPr>
          <w:rFonts w:hint="eastAsia" w:ascii="宋体" w:hAnsi="宋体" w:cs="宋体"/>
          <w:sz w:val="24"/>
          <w:u w:val="single"/>
        </w:rPr>
        <w:t xml:space="preserve">乙方提交经甲方认可的全部正式成果后，甲方一次性付清余款。</w:t>
      </w:r>
      <w:r/>
    </w:p>
    <w:p>
      <w:pPr>
        <w:pStyle w:val="981"/>
        <w:ind w:left="0" w:firstLine="241"/>
        <w:jc w:val="both"/>
        <w:spacing w:line="360" w:lineRule="auto"/>
        <w:widowControl w:val="off"/>
        <w:tabs>
          <w:tab w:val="left" w:pos="1194" w:leader="none"/>
        </w:tabs>
        <w:rPr>
          <w:rFonts w:hint="eastAsia" w:ascii="宋体" w:hAnsi="宋体" w:eastAsia="宋体" w:cs="宋体"/>
          <w:b/>
          <w:bCs/>
          <w:lang w:eastAsia="zh-CN"/>
        </w:rPr>
      </w:pPr>
      <w:r>
        <w:rPr>
          <w:rFonts w:hint="eastAsia" w:ascii="宋体" w:hAnsi="宋体" w:eastAsia="宋体" w:cs="宋体"/>
          <w:color w:val="000000" w:themeColor="text1"/>
          <w:sz w:val="24"/>
          <w:u w:val="none"/>
          <w:lang w:val="zh-CN" w:eastAsia="zh-CN"/>
        </w:rPr>
        <w:t xml:space="preserve">实际支付进度以财政资金拨付进度为准，如果财政资金到位不及时延迟付款或分期付款的，甲方不承担违约责任，乙方不得以此作为延迟履行合同的依据或理由。</w:t>
      </w:r>
      <w:r>
        <w:rPr>
          <w:rFonts w:hint="eastAsia" w:ascii="宋体" w:hAnsi="宋体" w:eastAsia="宋体" w:cs="宋体"/>
          <w:b/>
          <w:bCs/>
          <w:lang w:eastAsia="zh-CN"/>
        </w:rPr>
        <w:t xml:space="preserve">在签订合同时，乙方明确表示无需预付款或者主动要求降低预付款比例的，甲方可不适用上述关于预付款的规定。</w:t>
      </w:r>
      <w:r/>
    </w:p>
    <w:p>
      <w:pPr>
        <w:keepLines/>
        <w:keepNext/>
        <w:pageBreakBefore w:val="0"/>
        <w:spacing w:line="500" w:lineRule="exact"/>
        <w:widowControl w:val="off"/>
        <w:rPr>
          <w:rFonts w:hint="eastAsia" w:ascii="宋体" w:hAnsi="宋体" w:cs="宋体"/>
          <w:b/>
          <w:bCs/>
          <w:sz w:val="24"/>
        </w:rPr>
        <w:outlineLvl w:val="3"/>
      </w:pPr>
      <w:r>
        <w:rPr>
          <w:rFonts w:hint="eastAsia" w:ascii="宋体" w:hAnsi="宋体" w:cs="宋体"/>
          <w:b/>
          <w:bCs/>
          <w:sz w:val="24"/>
        </w:rPr>
        <w:t xml:space="preserve">1.5 履行期限、地点和方式</w:t>
      </w:r>
      <w:bookmarkEnd w:id="42"/>
      <w:r/>
      <w:bookmarkEnd w:id="43"/>
      <w:r/>
      <w:bookmarkEnd w:id="44"/>
      <w:r/>
      <w:bookmarkEnd w:id="45"/>
      <w:r/>
      <w:bookmarkEnd w:id="46"/>
      <w:r/>
      <w:r/>
    </w:p>
    <w:p>
      <w:pPr>
        <w:ind w:firstLine="484"/>
        <w:pageBreakBefore w:val="0"/>
        <w:spacing w:line="500" w:lineRule="exact"/>
        <w:widowControl w:val="off"/>
        <w:rPr>
          <w:rFonts w:hint="eastAsia" w:ascii="宋体" w:hAnsi="宋体" w:cs="宋体"/>
          <w:sz w:val="24"/>
          <w:u w:val="single"/>
        </w:rPr>
      </w:pPr>
      <w:r>
        <w:rPr>
          <w:rFonts w:hint="eastAsia" w:ascii="宋体" w:hAnsi="宋体" w:cs="宋体"/>
          <w:sz w:val="24"/>
        </w:rPr>
        <w:t xml:space="preserve">1.5.1 履行期限：</w:t>
      </w:r>
      <w:r>
        <w:rPr>
          <w:rFonts w:hint="eastAsia" w:ascii="宋体" w:hAnsi="宋体" w:eastAsia="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u w:val="single"/>
        </w:rPr>
        <w:t xml:space="preserve">按上级主管部门要求的时间节点完成此项相关工作</w:t>
      </w:r>
      <w:r>
        <w:rPr>
          <w:rFonts w:hint="eastAsia" w:ascii="宋体" w:hAnsi="宋体" w:eastAsia="宋体" w:cs="宋体"/>
          <w:sz w:val="24"/>
          <w:u w:val="single"/>
        </w:rPr>
        <w:t xml:space="preserve">。</w:t>
      </w:r>
      <w:r/>
    </w:p>
    <w:p>
      <w:pPr>
        <w:ind w:firstLine="480"/>
        <w:pageBreakBefore w:val="0"/>
        <w:spacing w:line="500" w:lineRule="exact"/>
        <w:widowControl w:val="off"/>
        <w:rPr>
          <w:rFonts w:hint="eastAsia" w:ascii="宋体" w:hAnsi="宋体" w:cs="宋体"/>
          <w:sz w:val="24"/>
        </w:rPr>
      </w:pPr>
      <w:r>
        <w:rPr>
          <w:rFonts w:hint="eastAsia" w:ascii="宋体" w:hAnsi="宋体" w:cs="宋体"/>
          <w:sz w:val="24"/>
        </w:rPr>
        <w:t xml:space="preserve">1.5.2 履行地点：</w:t>
      </w:r>
      <w:r>
        <w:rPr>
          <w:rFonts w:hint="eastAsia" w:ascii="宋体" w:hAnsi="宋体" w:cs="宋体"/>
          <w:sz w:val="24"/>
          <w:u w:val="single"/>
        </w:rPr>
        <w:t xml:space="preserve">  淮安市淮阴区  </w:t>
      </w:r>
      <w:r>
        <w:rPr>
          <w:rFonts w:hint="eastAsia" w:ascii="宋体" w:hAnsi="宋体" w:cs="宋体"/>
          <w:sz w:val="24"/>
        </w:rPr>
        <w:t xml:space="preserve">；</w:t>
      </w:r>
      <w:r/>
    </w:p>
    <w:p>
      <w:pPr>
        <w:ind w:firstLine="480"/>
        <w:pageBreakBefore w:val="0"/>
        <w:spacing w:line="500" w:lineRule="exact"/>
        <w:widowControl w:val="off"/>
        <w:rPr>
          <w:rFonts w:hint="eastAsia" w:ascii="宋体" w:hAnsi="宋体" w:cs="宋体"/>
          <w:sz w:val="24"/>
        </w:rPr>
      </w:pPr>
      <w:r>
        <w:rPr>
          <w:rFonts w:hint="eastAsia" w:ascii="宋体" w:hAnsi="宋体" w:cs="宋体"/>
          <w:sz w:val="24"/>
        </w:rPr>
        <w:t xml:space="preserve">1.5.3 履行方式：</w:t>
      </w:r>
      <w:r>
        <w:rPr>
          <w:rFonts w:hint="eastAsia" w:ascii="宋体" w:hAnsi="宋体" w:cs="宋体"/>
          <w:sz w:val="24"/>
          <w:u w:val="single"/>
        </w:rPr>
        <w:t xml:space="preserve">　签订有效的服务合同   </w:t>
      </w:r>
      <w:r/>
    </w:p>
    <w:p>
      <w:pPr>
        <w:keepLines/>
        <w:keepNext/>
        <w:spacing w:line="360" w:lineRule="auto"/>
        <w:rPr>
          <w:rFonts w:hint="eastAsia" w:ascii="宋体" w:hAnsi="宋体" w:cs="宋体"/>
          <w:b/>
          <w:bCs/>
          <w:sz w:val="24"/>
        </w:rPr>
        <w:outlineLvl w:val="3"/>
      </w:pPr>
      <w:r/>
      <w:bookmarkStart w:id="47" w:name="_Toc24662"/>
      <w:r/>
      <w:bookmarkStart w:id="48" w:name="_Toc8586"/>
      <w:r/>
      <w:bookmarkStart w:id="49" w:name="_Toc2375"/>
      <w:r/>
      <w:bookmarkStart w:id="50" w:name="_Toc5698"/>
      <w:r/>
      <w:bookmarkStart w:id="51" w:name="_Toc3079"/>
      <w:r>
        <w:rPr>
          <w:rFonts w:hint="eastAsia" w:ascii="宋体" w:hAnsi="宋体" w:cs="宋体"/>
          <w:b/>
          <w:bCs/>
          <w:sz w:val="24"/>
        </w:rPr>
        <w:t xml:space="preserve">1.6 违约责任</w:t>
      </w:r>
      <w:bookmarkEnd w:id="47"/>
      <w:r/>
      <w:bookmarkEnd w:id="48"/>
      <w:r/>
      <w:bookmarkEnd w:id="49"/>
      <w:r/>
      <w:bookmarkEnd w:id="50"/>
      <w:r/>
      <w:bookmarkEnd w:id="51"/>
      <w:r/>
      <w:r/>
    </w:p>
    <w:p>
      <w:pPr>
        <w:ind w:firstLine="480"/>
        <w:spacing w:line="360" w:lineRule="auto"/>
        <w:rPr>
          <w:rFonts w:hint="eastAsia" w:ascii="宋体" w:hAnsi="宋体" w:cs="宋体"/>
          <w:sz w:val="24"/>
        </w:rPr>
      </w:pPr>
      <w:r/>
      <w:bookmarkStart w:id="52" w:name="_Toc9497"/>
      <w:r/>
      <w:bookmarkStart w:id="53" w:name="_Toc30329"/>
      <w:r/>
      <w:bookmarkStart w:id="54" w:name="_Toc32454"/>
      <w:r/>
      <w:bookmarkStart w:id="55" w:name="_Toc26807"/>
      <w:r/>
      <w:bookmarkStart w:id="56" w:name="_Toc18683"/>
      <w:r>
        <w:rPr>
          <w:rFonts w:hint="eastAsia" w:ascii="宋体" w:hAnsi="宋体" w:cs="宋体"/>
          <w:sz w:val="24"/>
        </w:rPr>
        <w:t xml:space="preserve">1.6.1 除不可抗力外，如果乙方没有按照本合同约定的期限、地点和方式履行，那么甲方可要求乙方支付违约金，违约金按每迟延履行一日的应提供而未提供服务价格的 1 %计算，最高限额为本合同总价的 3 %；迟延履行的违约金计算数额达到前述最高限额之日起，甲方有权在要求乙方支付违约金的同时，书面通知乙方解除本合同；</w:t>
      </w:r>
      <w:r/>
    </w:p>
    <w:p>
      <w:pPr>
        <w:ind w:firstLine="480"/>
        <w:spacing w:line="360" w:lineRule="auto"/>
        <w:rPr>
          <w:rFonts w:hint="eastAsia" w:ascii="宋体" w:hAnsi="宋体" w:cs="宋体"/>
          <w:sz w:val="24"/>
        </w:rPr>
      </w:pPr>
      <w:r>
        <w:rPr>
          <w:rFonts w:hint="eastAsia" w:ascii="宋体" w:hAnsi="宋体" w:cs="宋体"/>
          <w:sz w:val="24"/>
        </w:rPr>
        <w:t xml:space="preserve">1.6.2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ind w:firstLine="480"/>
        <w:spacing w:line="360" w:lineRule="auto"/>
        <w:rPr>
          <w:rFonts w:hint="eastAsia" w:ascii="宋体" w:hAnsi="宋体" w:cs="宋体"/>
          <w:sz w:val="24"/>
        </w:rPr>
      </w:pPr>
      <w:r>
        <w:rPr>
          <w:rFonts w:hint="eastAsia" w:ascii="宋体" w:hAnsi="宋体" w:cs="宋体"/>
          <w:sz w:val="24"/>
        </w:rPr>
        <w:t xml:space="preserve">1.6.3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spacing w:line="360" w:lineRule="auto"/>
        <w:rPr>
          <w:rFonts w:hint="eastAsia" w:ascii="宋体" w:hAnsi="宋体" w:cs="宋体"/>
          <w:sz w:val="24"/>
        </w:rPr>
      </w:pPr>
      <w:r>
        <w:rPr>
          <w:rFonts w:hint="eastAsia" w:ascii="宋体" w:hAnsi="宋体" w:cs="宋体"/>
          <w:sz w:val="24"/>
        </w:rPr>
        <w:t xml:space="preserve">1.6.4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360" w:lineRule="auto"/>
        <w:rPr>
          <w:rFonts w:hint="eastAsia" w:ascii="宋体" w:hAnsi="宋体" w:cs="宋体"/>
          <w:sz w:val="24"/>
        </w:rPr>
      </w:pPr>
      <w:r>
        <w:rPr>
          <w:rFonts w:hint="eastAsia" w:ascii="宋体" w:hAnsi="宋体" w:cs="宋体"/>
          <w:sz w:val="24"/>
        </w:rPr>
        <w:t xml:space="preserve">1.6.5 如果出现政府采购监督管理部门在处理投诉事项期间，书面通知甲方暂停采购活动的情形，或者询问或质疑事项可能影响中标结果的，导致甲方中止履行合同的情形，均不视为甲方违约。</w:t>
      </w:r>
      <w:r/>
    </w:p>
    <w:p>
      <w:pPr>
        <w:keepLines/>
        <w:keepNext/>
        <w:spacing w:line="360" w:lineRule="auto"/>
        <w:rPr>
          <w:rFonts w:hint="eastAsia" w:ascii="宋体" w:hAnsi="宋体" w:cs="宋体"/>
          <w:b/>
          <w:bCs/>
          <w:sz w:val="24"/>
        </w:rPr>
        <w:outlineLvl w:val="3"/>
      </w:pPr>
      <w:r>
        <w:rPr>
          <w:rFonts w:hint="eastAsia" w:ascii="宋体" w:hAnsi="宋体" w:cs="宋体"/>
          <w:b/>
          <w:bCs/>
          <w:sz w:val="24"/>
        </w:rPr>
        <w:t xml:space="preserve">1.7 合同争议的解决</w:t>
      </w:r>
      <w:bookmarkEnd w:id="52"/>
      <w:r/>
      <w:bookmarkEnd w:id="53"/>
      <w:r/>
      <w:bookmarkEnd w:id="54"/>
      <w:r/>
      <w:bookmarkEnd w:id="55"/>
      <w:r/>
      <w:bookmarkEnd w:id="56"/>
      <w:r/>
      <w:r/>
    </w:p>
    <w:p>
      <w:pPr>
        <w:ind w:firstLine="480"/>
        <w:spacing w:line="360" w:lineRule="auto"/>
        <w:rPr>
          <w:rFonts w:hint="eastAsia" w:ascii="宋体" w:hAnsi="宋体" w:cs="宋体"/>
          <w:sz w:val="24"/>
        </w:rPr>
      </w:pPr>
      <w:r>
        <w:rPr>
          <w:rFonts w:hint="eastAsia" w:ascii="宋体" w:hAnsi="宋体" w:cs="宋体"/>
          <w:sz w:val="24"/>
        </w:rPr>
        <w:t xml:space="preserve">本合同履行过程中发生的任何争议，双方当事人均可通过和解或者调解解决；不愿和解、调解或者和解、调解不成的，可以选择下列第</w:t>
      </w:r>
      <w:r>
        <w:rPr>
          <w:rFonts w:hint="eastAsia" w:ascii="宋体" w:hAnsi="宋体" w:cs="宋体"/>
          <w:sz w:val="24"/>
          <w:u w:val="single"/>
        </w:rPr>
        <w:t xml:space="preserve">  2  </w:t>
      </w:r>
      <w:r>
        <w:rPr>
          <w:rFonts w:hint="eastAsia" w:ascii="宋体" w:hAnsi="宋体" w:cs="宋体"/>
          <w:sz w:val="24"/>
        </w:rPr>
        <w:t xml:space="preserve">种方式解决：</w:t>
      </w:r>
      <w:r/>
    </w:p>
    <w:p>
      <w:pPr>
        <w:ind w:firstLine="480"/>
        <w:spacing w:line="360" w:lineRule="auto"/>
        <w:rPr>
          <w:rFonts w:hint="eastAsia" w:ascii="宋体" w:hAnsi="宋体" w:cs="宋体"/>
          <w:sz w:val="24"/>
        </w:rPr>
      </w:pPr>
      <w:r>
        <w:rPr>
          <w:rFonts w:hint="eastAsia" w:ascii="宋体" w:hAnsi="宋体" w:cs="宋体"/>
          <w:sz w:val="24"/>
        </w:rPr>
        <w:t xml:space="preserve">1.7.1 将争议提交</w:t>
      </w:r>
      <w:r>
        <w:rPr>
          <w:rFonts w:hint="eastAsia" w:ascii="宋体" w:hAnsi="宋体" w:cs="宋体"/>
          <w:sz w:val="24"/>
          <w:u w:val="single"/>
        </w:rPr>
        <w:t xml:space="preserve"> 淮安 </w:t>
      </w:r>
      <w:r>
        <w:rPr>
          <w:rFonts w:hint="eastAsia" w:ascii="宋体" w:hAnsi="宋体" w:cs="宋体"/>
          <w:sz w:val="24"/>
        </w:rPr>
        <w:t xml:space="preserve">仲裁委员会依申请仲裁时其现行有效的仲裁规则裁决；</w:t>
      </w:r>
      <w:r/>
    </w:p>
    <w:p>
      <w:pPr>
        <w:ind w:firstLine="480"/>
        <w:spacing w:line="360" w:lineRule="auto"/>
        <w:rPr>
          <w:rFonts w:hint="eastAsia" w:ascii="宋体" w:hAnsi="宋体" w:cs="宋体"/>
          <w:sz w:val="24"/>
        </w:rPr>
      </w:pPr>
      <w:r>
        <w:rPr>
          <w:rFonts w:hint="eastAsia" w:ascii="宋体" w:hAnsi="宋体" w:cs="宋体"/>
          <w:sz w:val="24"/>
        </w:rPr>
        <w:t xml:space="preserve">1.7.2 向</w:t>
      </w:r>
      <w:r>
        <w:rPr>
          <w:rFonts w:hint="eastAsia" w:ascii="宋体" w:hAnsi="宋体" w:cs="宋体"/>
          <w:sz w:val="24"/>
          <w:u w:val="single"/>
        </w:rPr>
        <w:t xml:space="preserve"> 淮阴区 </w:t>
      </w:r>
      <w:r>
        <w:rPr>
          <w:rFonts w:hint="eastAsia" w:ascii="宋体" w:hAnsi="宋体" w:cs="宋体"/>
          <w:sz w:val="24"/>
        </w:rPr>
        <w:t xml:space="preserve">人民法院起诉。</w:t>
      </w:r>
      <w:r/>
    </w:p>
    <w:p>
      <w:pPr>
        <w:keepLines/>
        <w:keepNext/>
        <w:spacing w:line="360" w:lineRule="auto"/>
        <w:rPr>
          <w:rFonts w:hint="eastAsia" w:ascii="宋体" w:hAnsi="宋体" w:cs="宋体"/>
          <w:b/>
          <w:bCs/>
          <w:sz w:val="24"/>
        </w:rPr>
        <w:outlineLvl w:val="3"/>
      </w:pPr>
      <w:r>
        <w:rPr>
          <w:rFonts w:hint="eastAsia" w:ascii="宋体" w:hAnsi="宋体" w:cs="宋体"/>
          <w:b/>
          <w:bCs/>
          <w:sz w:val="24"/>
        </w:rPr>
        <w:t xml:space="preserve">1.8 绿色包装</w:t>
      </w:r>
      <w:r/>
    </w:p>
    <w:p>
      <w:pPr>
        <w:ind w:firstLine="480"/>
        <w:spacing w:line="360" w:lineRule="auto"/>
        <w:rPr>
          <w:rFonts w:hint="eastAsia" w:ascii="宋体" w:hAnsi="宋体" w:cs="宋体"/>
          <w:sz w:val="24"/>
        </w:rPr>
      </w:pPr>
      <w:r>
        <w:rPr>
          <w:rFonts w:hint="eastAsia" w:ascii="宋体" w:hAnsi="宋体" w:cs="宋体"/>
          <w:sz w:val="24"/>
        </w:rPr>
        <w:t xml:space="preserve">中标人对商品的包装应按照“财办库〔2020〕123号《关于印发《商品包装政府采购需求标准（试行）》、《快递包装政府采购需求标准（试行）》的通知》”执行。涉及设备运维参考《绿色数据中心政府采购需求标准（试行）》（财库【2023】7号文）执行。中标人在供货过程中</w:t>
      </w:r>
      <w:r>
        <w:rPr>
          <w:rFonts w:hint="eastAsia" w:ascii="宋体" w:hAnsi="宋体" w:cs="宋体"/>
          <w:sz w:val="24"/>
          <w:lang w:eastAsia="zh-CN"/>
        </w:rPr>
        <w:t xml:space="preserve">能</w:t>
      </w:r>
      <w:r>
        <w:rPr>
          <w:rFonts w:hint="eastAsia" w:ascii="宋体" w:hAnsi="宋体" w:cs="宋体"/>
          <w:sz w:val="24"/>
        </w:rPr>
        <w:t xml:space="preserve">做到低碳物流、环保节约、提高资源利用率。</w:t>
      </w:r>
      <w:r/>
    </w:p>
    <w:p>
      <w:pPr>
        <w:keepLines/>
        <w:keepNext/>
        <w:spacing w:line="360" w:lineRule="auto"/>
        <w:rPr>
          <w:rFonts w:hint="eastAsia" w:ascii="宋体" w:hAnsi="宋体" w:cs="宋体"/>
          <w:b/>
          <w:bCs/>
          <w:sz w:val="24"/>
        </w:rPr>
        <w:outlineLvl w:val="3"/>
      </w:pPr>
      <w:r/>
      <w:bookmarkStart w:id="57" w:name="_Toc26227"/>
      <w:r/>
      <w:bookmarkStart w:id="58" w:name="_Toc23784"/>
      <w:r/>
      <w:bookmarkStart w:id="59" w:name="_Toc12273"/>
      <w:r/>
      <w:bookmarkStart w:id="60" w:name="_Toc15827"/>
      <w:r/>
      <w:bookmarkStart w:id="61" w:name="_Toc16417"/>
      <w:r>
        <w:rPr>
          <w:rFonts w:hint="eastAsia" w:ascii="宋体" w:hAnsi="宋体" w:cs="宋体"/>
          <w:b/>
          <w:bCs/>
          <w:sz w:val="24"/>
        </w:rPr>
        <w:t xml:space="preserve">1.9 合同生效</w:t>
      </w:r>
      <w:bookmarkEnd w:id="57"/>
      <w:r/>
      <w:bookmarkEnd w:id="58"/>
      <w:r/>
      <w:bookmarkEnd w:id="59"/>
      <w:r/>
      <w:bookmarkEnd w:id="60"/>
      <w:r/>
      <w:bookmarkEnd w:id="61"/>
      <w:r/>
      <w:r/>
    </w:p>
    <w:p>
      <w:pPr>
        <w:ind w:firstLine="480"/>
        <w:spacing w:line="360" w:lineRule="auto"/>
        <w:rPr>
          <w:rFonts w:hint="eastAsia" w:ascii="宋体" w:hAnsi="宋体" w:cs="宋体"/>
          <w:b/>
          <w:sz w:val="24"/>
        </w:rPr>
      </w:pPr>
      <w:r>
        <w:rPr>
          <w:rFonts w:hint="eastAsia" w:ascii="宋体" w:hAnsi="宋体" w:cs="宋体"/>
          <w:sz w:val="24"/>
        </w:rPr>
        <w:t xml:space="preserve">本合同自双方当事人盖章或者签字时生效。</w:t>
      </w:r>
      <w:r/>
    </w:p>
    <w:tbl>
      <w:tblPr>
        <w:tblStyle w:val="689"/>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1417"/>
        <w:gridCol w:w="2843"/>
        <w:gridCol w:w="1532"/>
        <w:gridCol w:w="2730"/>
      </w:tblGrid>
      <w:tr>
        <w:trPr/>
        <w:tc>
          <w:tcPr>
            <w:tcBorders>
              <w:top w:val="none" w:color="000000" w:sz="4" w:space="0"/>
              <w:left w:val="none" w:color="000000" w:sz="4" w:space="0"/>
              <w:bottom w:val="none" w:color="000000" w:sz="4" w:space="0"/>
              <w:right w:val="none" w:color="000000" w:sz="4" w:space="0"/>
            </w:tcBorders>
            <w:tcW w:w="1417" w:type="dxa"/>
            <w:vAlign w:val="center"/>
            <w:textDirection w:val="lrTb"/>
            <w:noWrap w:val="false"/>
          </w:tcPr>
          <w:p>
            <w:pPr>
              <w:spacing w:line="560" w:lineRule="exact"/>
              <w:rPr>
                <w:rFonts w:hint="eastAsia" w:ascii="宋体" w:hAnsi="宋体" w:cs="宋体"/>
                <w:sz w:val="24"/>
                <w:lang w:val="zh-CN"/>
              </w:rPr>
            </w:pPr>
            <w:r>
              <w:rPr>
                <w:rFonts w:hint="eastAsia" w:ascii="宋体" w:hAnsi="宋体" w:cs="宋体"/>
                <w:b/>
                <w:sz w:val="24"/>
                <w:lang w:val="zh-CN"/>
              </w:rPr>
              <w:t xml:space="preserve">甲方</w:t>
            </w:r>
            <w:r>
              <w:rPr>
                <w:rFonts w:hint="eastAsia" w:ascii="宋体" w:hAnsi="宋体" w:cs="宋体"/>
                <w:sz w:val="24"/>
                <w:lang w:val="zh-CN"/>
              </w:rPr>
              <w:t xml:space="preserve">：</w:t>
            </w:r>
            <w:r/>
          </w:p>
        </w:tc>
        <w:tc>
          <w:tcPr>
            <w:tcBorders>
              <w:top w:val="none" w:color="000000" w:sz="4" w:space="0"/>
              <w:left w:val="none" w:color="000000" w:sz="4" w:space="0"/>
              <w:bottom w:val="none" w:color="000000" w:sz="4" w:space="0"/>
              <w:right w:val="none" w:color="000000" w:sz="4" w:space="0"/>
            </w:tcBorders>
            <w:tcW w:w="2843" w:type="dxa"/>
            <w:vAlign w:val="center"/>
            <w:textDirection w:val="lrTb"/>
            <w:noWrap w:val="false"/>
          </w:tcPr>
          <w:p>
            <w:pPr>
              <w:spacing w:line="560" w:lineRule="exact"/>
              <w:rPr>
                <w:rFonts w:hint="eastAsia" w:ascii="宋体" w:hAnsi="宋体" w:cs="宋体"/>
                <w:sz w:val="24"/>
                <w:lang w:val="zh-CN"/>
              </w:rPr>
            </w:pPr>
            <w:r>
              <w:rPr>
                <w:rFonts w:hint="eastAsia" w:ascii="宋体" w:hAnsi="宋体" w:cs="宋体"/>
                <w:sz w:val="24"/>
                <w:lang w:val="zh-CN"/>
              </w:rPr>
            </w:r>
            <w:r/>
          </w:p>
        </w:tc>
        <w:tc>
          <w:tcPr>
            <w:tcBorders>
              <w:top w:val="none" w:color="000000" w:sz="4" w:space="0"/>
              <w:left w:val="none" w:color="000000" w:sz="4" w:space="0"/>
              <w:bottom w:val="none" w:color="000000" w:sz="4" w:space="0"/>
              <w:right w:val="none" w:color="000000" w:sz="4" w:space="0"/>
            </w:tcBorders>
            <w:tcW w:w="1532" w:type="dxa"/>
            <w:vAlign w:val="center"/>
            <w:textDirection w:val="lrTb"/>
            <w:noWrap w:val="false"/>
          </w:tcPr>
          <w:p>
            <w:pPr>
              <w:spacing w:line="560" w:lineRule="exact"/>
              <w:rPr>
                <w:rFonts w:hint="eastAsia" w:ascii="宋体" w:hAnsi="宋体" w:cs="宋体"/>
                <w:sz w:val="24"/>
                <w:lang w:val="zh-CN"/>
              </w:rPr>
            </w:pPr>
            <w:r>
              <w:rPr>
                <w:rFonts w:hint="eastAsia" w:ascii="宋体" w:hAnsi="宋体" w:cs="宋体"/>
                <w:b/>
                <w:sz w:val="24"/>
                <w:lang w:val="zh-CN"/>
              </w:rPr>
              <w:t xml:space="preserve">乙方</w:t>
            </w:r>
            <w:r>
              <w:rPr>
                <w:rFonts w:hint="eastAsia" w:ascii="宋体" w:hAnsi="宋体" w:cs="宋体"/>
                <w:sz w:val="24"/>
                <w:lang w:val="zh-CN"/>
              </w:rPr>
              <w:t xml:space="preserve">：</w:t>
            </w:r>
            <w:r/>
          </w:p>
        </w:tc>
        <w:tc>
          <w:tcPr>
            <w:tcBorders>
              <w:top w:val="none" w:color="000000" w:sz="4" w:space="0"/>
              <w:left w:val="none" w:color="000000" w:sz="4" w:space="0"/>
              <w:bottom w:val="none" w:color="000000" w:sz="4" w:space="0"/>
              <w:right w:val="none" w:color="000000" w:sz="4" w:space="0"/>
            </w:tcBorders>
            <w:tcW w:w="2730" w:type="dxa"/>
            <w:vAlign w:val="center"/>
            <w:textDirection w:val="lrTb"/>
            <w:noWrap w:val="false"/>
          </w:tcPr>
          <w:p>
            <w:pPr>
              <w:spacing w:line="560" w:lineRule="exact"/>
              <w:rPr>
                <w:rFonts w:hint="eastAsia" w:ascii="宋体" w:hAnsi="宋体" w:cs="宋体"/>
                <w:sz w:val="24"/>
                <w:lang w:val="zh-CN"/>
              </w:rPr>
            </w:pPr>
            <w:r>
              <w:rPr>
                <w:rFonts w:hint="eastAsia" w:ascii="宋体" w:hAnsi="宋体" w:cs="宋体"/>
                <w:sz w:val="24"/>
                <w:lang w:val="zh-CN"/>
              </w:rPr>
            </w:r>
            <w:r/>
          </w:p>
        </w:tc>
      </w:tr>
      <w:tr>
        <w:trPr/>
        <w:tc>
          <w:tcPr>
            <w:tcBorders>
              <w:top w:val="none" w:color="000000" w:sz="4" w:space="0"/>
              <w:left w:val="none" w:color="000000" w:sz="4" w:space="0"/>
              <w:bottom w:val="none" w:color="000000" w:sz="4" w:space="0"/>
              <w:right w:val="none" w:color="000000" w:sz="4" w:space="0"/>
            </w:tcBorders>
            <w:tcW w:w="1417" w:type="dxa"/>
            <w:vAlign w:val="center"/>
            <w:textDirection w:val="lrTb"/>
            <w:noWrap w:val="false"/>
          </w:tcPr>
          <w:p>
            <w:pPr>
              <w:spacing w:line="560" w:lineRule="exact"/>
              <w:rPr>
                <w:rFonts w:hint="eastAsia" w:ascii="宋体" w:hAnsi="宋体" w:cs="宋体"/>
                <w:sz w:val="24"/>
                <w:lang w:val="zh-CN"/>
              </w:rPr>
            </w:pPr>
            <w:r>
              <w:rPr>
                <w:rFonts w:hint="eastAsia" w:ascii="宋体" w:hAnsi="宋体" w:cs="宋体"/>
                <w:sz w:val="24"/>
                <w:lang w:val="zh-CN"/>
              </w:rPr>
              <w:t xml:space="preserve">法定代表人或授权代表（盖章或签字）：</w:t>
            </w:r>
            <w:r/>
          </w:p>
        </w:tc>
        <w:tc>
          <w:tcPr>
            <w:tcBorders>
              <w:top w:val="none" w:color="000000" w:sz="4" w:space="0"/>
              <w:left w:val="none" w:color="000000" w:sz="4" w:space="0"/>
              <w:bottom w:val="none" w:color="000000" w:sz="4" w:space="0"/>
              <w:right w:val="none" w:color="000000" w:sz="4" w:space="0"/>
            </w:tcBorders>
            <w:tcW w:w="2843" w:type="dxa"/>
            <w:vAlign w:val="center"/>
            <w:textDirection w:val="lrTb"/>
            <w:noWrap w:val="false"/>
          </w:tcPr>
          <w:p>
            <w:pPr>
              <w:spacing w:line="560" w:lineRule="exact"/>
              <w:rPr>
                <w:rFonts w:hint="eastAsia" w:ascii="宋体" w:hAnsi="宋体" w:cs="宋体"/>
                <w:sz w:val="24"/>
                <w:lang w:val="zh-CN"/>
              </w:rPr>
            </w:pPr>
            <w:r>
              <w:rPr>
                <w:rFonts w:hint="eastAsia" w:ascii="宋体" w:hAnsi="宋体" w:cs="宋体"/>
                <w:sz w:val="24"/>
                <w:lang w:val="zh-CN"/>
              </w:rPr>
            </w:r>
            <w:r/>
          </w:p>
        </w:tc>
        <w:tc>
          <w:tcPr>
            <w:tcBorders>
              <w:top w:val="none" w:color="000000" w:sz="4" w:space="0"/>
              <w:left w:val="none" w:color="000000" w:sz="4" w:space="0"/>
              <w:bottom w:val="none" w:color="000000" w:sz="4" w:space="0"/>
              <w:right w:val="none" w:color="000000" w:sz="4" w:space="0"/>
            </w:tcBorders>
            <w:tcW w:w="1532" w:type="dxa"/>
            <w:vAlign w:val="center"/>
            <w:textDirection w:val="lrTb"/>
            <w:noWrap w:val="false"/>
          </w:tcPr>
          <w:p>
            <w:pPr>
              <w:spacing w:line="560" w:lineRule="exact"/>
              <w:rPr>
                <w:rFonts w:hint="eastAsia" w:ascii="宋体" w:hAnsi="宋体" w:cs="宋体"/>
                <w:sz w:val="24"/>
                <w:lang w:val="zh-CN"/>
              </w:rPr>
            </w:pPr>
            <w:r>
              <w:rPr>
                <w:rFonts w:hint="eastAsia" w:ascii="宋体" w:hAnsi="宋体" w:cs="宋体"/>
                <w:sz w:val="24"/>
                <w:lang w:val="zh-CN"/>
              </w:rPr>
              <w:t xml:space="preserve">法定代表人或授权代表（盖章或签字）：</w:t>
            </w:r>
            <w:r/>
          </w:p>
        </w:tc>
        <w:tc>
          <w:tcPr>
            <w:tcBorders>
              <w:top w:val="none" w:color="000000" w:sz="4" w:space="0"/>
              <w:left w:val="none" w:color="000000" w:sz="4" w:space="0"/>
              <w:bottom w:val="none" w:color="000000" w:sz="4" w:space="0"/>
              <w:right w:val="none" w:color="000000" w:sz="4" w:space="0"/>
            </w:tcBorders>
            <w:tcW w:w="2730" w:type="dxa"/>
            <w:vAlign w:val="center"/>
            <w:textDirection w:val="lrTb"/>
            <w:noWrap w:val="false"/>
          </w:tcPr>
          <w:p>
            <w:pPr>
              <w:spacing w:line="560" w:lineRule="exact"/>
              <w:rPr>
                <w:rFonts w:hint="eastAsia" w:ascii="宋体" w:hAnsi="宋体" w:cs="宋体"/>
                <w:sz w:val="24"/>
                <w:lang w:val="zh-CN"/>
              </w:rPr>
            </w:pPr>
            <w:r>
              <w:rPr>
                <w:rFonts w:hint="eastAsia" w:ascii="宋体" w:hAnsi="宋体" w:cs="宋体"/>
                <w:sz w:val="24"/>
                <w:lang w:val="zh-CN"/>
              </w:rPr>
            </w:r>
            <w:r/>
          </w:p>
        </w:tc>
      </w:tr>
      <w:tr>
        <w:trPr/>
        <w:tc>
          <w:tcPr>
            <w:tcBorders>
              <w:top w:val="none" w:color="000000" w:sz="4" w:space="0"/>
              <w:left w:val="none" w:color="000000" w:sz="4" w:space="0"/>
              <w:bottom w:val="none" w:color="000000" w:sz="4" w:space="0"/>
              <w:right w:val="none" w:color="000000" w:sz="4" w:space="0"/>
            </w:tcBorders>
            <w:tcW w:w="1417" w:type="dxa"/>
            <w:vAlign w:val="center"/>
            <w:textDirection w:val="lrTb"/>
            <w:noWrap w:val="false"/>
          </w:tcPr>
          <w:p>
            <w:pPr>
              <w:spacing w:line="560" w:lineRule="exact"/>
              <w:rPr>
                <w:rFonts w:hint="eastAsia" w:ascii="宋体" w:hAnsi="宋体" w:cs="宋体"/>
                <w:sz w:val="24"/>
                <w:lang w:val="zh-CN"/>
              </w:rPr>
            </w:pPr>
            <w:r>
              <w:rPr>
                <w:rFonts w:hint="eastAsia" w:ascii="宋体" w:hAnsi="宋体" w:cs="宋体"/>
                <w:sz w:val="24"/>
                <w:lang w:val="zh-CN"/>
              </w:rPr>
              <w:t xml:space="preserve">联系人：</w:t>
            </w:r>
            <w:r/>
          </w:p>
        </w:tc>
        <w:tc>
          <w:tcPr>
            <w:tcBorders>
              <w:top w:val="none" w:color="000000" w:sz="4" w:space="0"/>
              <w:left w:val="none" w:color="000000" w:sz="4" w:space="0"/>
              <w:bottom w:val="none" w:color="000000" w:sz="4" w:space="0"/>
              <w:right w:val="none" w:color="000000" w:sz="4" w:space="0"/>
            </w:tcBorders>
            <w:tcW w:w="2843" w:type="dxa"/>
            <w:vAlign w:val="center"/>
            <w:textDirection w:val="lrTb"/>
            <w:noWrap w:val="false"/>
          </w:tcPr>
          <w:p>
            <w:pPr>
              <w:spacing w:line="560" w:lineRule="exact"/>
              <w:rPr>
                <w:rFonts w:hint="eastAsia" w:ascii="宋体" w:hAnsi="宋体" w:cs="宋体"/>
                <w:sz w:val="24"/>
                <w:lang w:val="zh-CN"/>
              </w:rPr>
            </w:pPr>
            <w:r>
              <w:rPr>
                <w:rFonts w:hint="eastAsia" w:ascii="宋体" w:hAnsi="宋体" w:cs="宋体"/>
                <w:sz w:val="24"/>
                <w:lang w:val="zh-CN"/>
              </w:rPr>
            </w:r>
            <w:r/>
          </w:p>
        </w:tc>
        <w:tc>
          <w:tcPr>
            <w:tcBorders>
              <w:top w:val="none" w:color="000000" w:sz="4" w:space="0"/>
              <w:left w:val="none" w:color="000000" w:sz="4" w:space="0"/>
              <w:bottom w:val="none" w:color="000000" w:sz="4" w:space="0"/>
              <w:right w:val="none" w:color="000000" w:sz="4" w:space="0"/>
            </w:tcBorders>
            <w:tcW w:w="1532" w:type="dxa"/>
            <w:vAlign w:val="center"/>
            <w:textDirection w:val="lrTb"/>
            <w:noWrap w:val="false"/>
          </w:tcPr>
          <w:p>
            <w:pPr>
              <w:spacing w:line="560" w:lineRule="exact"/>
              <w:rPr>
                <w:rFonts w:hint="eastAsia" w:ascii="宋体" w:hAnsi="宋体" w:cs="宋体"/>
                <w:sz w:val="24"/>
                <w:lang w:val="zh-CN"/>
              </w:rPr>
            </w:pPr>
            <w:r>
              <w:rPr>
                <w:rFonts w:hint="eastAsia" w:ascii="宋体" w:hAnsi="宋体" w:cs="宋体"/>
                <w:sz w:val="24"/>
                <w:lang w:val="zh-CN"/>
              </w:rPr>
              <w:t xml:space="preserve">联系人：</w:t>
            </w:r>
            <w:r/>
          </w:p>
        </w:tc>
        <w:tc>
          <w:tcPr>
            <w:tcBorders>
              <w:top w:val="none" w:color="000000" w:sz="4" w:space="0"/>
              <w:left w:val="none" w:color="000000" w:sz="4" w:space="0"/>
              <w:bottom w:val="none" w:color="000000" w:sz="4" w:space="0"/>
              <w:right w:val="none" w:color="000000" w:sz="4" w:space="0"/>
            </w:tcBorders>
            <w:tcW w:w="2730" w:type="dxa"/>
            <w:vAlign w:val="center"/>
            <w:textDirection w:val="lrTb"/>
            <w:noWrap w:val="false"/>
          </w:tcPr>
          <w:p>
            <w:pPr>
              <w:spacing w:line="560" w:lineRule="exact"/>
              <w:rPr>
                <w:rFonts w:hint="eastAsia" w:ascii="宋体" w:hAnsi="宋体" w:cs="宋体"/>
                <w:sz w:val="24"/>
                <w:lang w:val="zh-CN"/>
              </w:rPr>
            </w:pPr>
            <w:r>
              <w:rPr>
                <w:rFonts w:hint="eastAsia" w:ascii="宋体" w:hAnsi="宋体" w:cs="宋体"/>
                <w:sz w:val="24"/>
                <w:lang w:val="zh-CN"/>
              </w:rPr>
            </w:r>
            <w:r/>
          </w:p>
        </w:tc>
      </w:tr>
      <w:tr>
        <w:trPr/>
        <w:tc>
          <w:tcPr>
            <w:tcBorders>
              <w:top w:val="none" w:color="000000" w:sz="4" w:space="0"/>
              <w:left w:val="none" w:color="000000" w:sz="4" w:space="0"/>
              <w:bottom w:val="none" w:color="000000" w:sz="4" w:space="0"/>
              <w:right w:val="none" w:color="000000" w:sz="4" w:space="0"/>
            </w:tcBorders>
            <w:tcW w:w="1417" w:type="dxa"/>
            <w:vAlign w:val="center"/>
            <w:textDirection w:val="lrTb"/>
            <w:noWrap w:val="false"/>
          </w:tcPr>
          <w:p>
            <w:pPr>
              <w:spacing w:line="560" w:lineRule="exact"/>
              <w:rPr>
                <w:rFonts w:hint="eastAsia" w:ascii="宋体" w:hAnsi="宋体" w:cs="宋体"/>
                <w:sz w:val="24"/>
                <w:lang w:val="zh-CN"/>
              </w:rPr>
            </w:pPr>
            <w:r>
              <w:rPr>
                <w:rFonts w:hint="eastAsia" w:ascii="宋体" w:hAnsi="宋体" w:cs="宋体"/>
                <w:sz w:val="24"/>
                <w:lang w:val="zh-CN"/>
              </w:rPr>
              <w:t xml:space="preserve">联系电话</w:t>
            </w:r>
            <w:r/>
          </w:p>
        </w:tc>
        <w:tc>
          <w:tcPr>
            <w:tcBorders>
              <w:top w:val="none" w:color="000000" w:sz="4" w:space="0"/>
              <w:left w:val="none" w:color="000000" w:sz="4" w:space="0"/>
              <w:bottom w:val="none" w:color="000000" w:sz="4" w:space="0"/>
              <w:right w:val="none" w:color="000000" w:sz="4" w:space="0"/>
            </w:tcBorders>
            <w:tcW w:w="2843" w:type="dxa"/>
            <w:vAlign w:val="center"/>
            <w:textDirection w:val="lrTb"/>
            <w:noWrap w:val="false"/>
          </w:tcPr>
          <w:p>
            <w:pPr>
              <w:spacing w:line="560" w:lineRule="exact"/>
              <w:rPr>
                <w:rFonts w:hint="eastAsia" w:ascii="宋体" w:hAnsi="宋体" w:cs="宋体"/>
                <w:sz w:val="24"/>
                <w:lang w:val="zh-CN"/>
              </w:rPr>
            </w:pPr>
            <w:r>
              <w:rPr>
                <w:rFonts w:hint="eastAsia" w:ascii="宋体" w:hAnsi="宋体" w:cs="宋体"/>
                <w:sz w:val="24"/>
                <w:lang w:val="zh-CN"/>
              </w:rPr>
            </w:r>
            <w:r/>
          </w:p>
        </w:tc>
        <w:tc>
          <w:tcPr>
            <w:tcBorders>
              <w:top w:val="none" w:color="000000" w:sz="4" w:space="0"/>
              <w:left w:val="none" w:color="000000" w:sz="4" w:space="0"/>
              <w:bottom w:val="none" w:color="000000" w:sz="4" w:space="0"/>
              <w:right w:val="none" w:color="000000" w:sz="4" w:space="0"/>
            </w:tcBorders>
            <w:tcW w:w="1532" w:type="dxa"/>
            <w:vAlign w:val="center"/>
            <w:textDirection w:val="lrTb"/>
            <w:noWrap w:val="false"/>
          </w:tcPr>
          <w:p>
            <w:pPr>
              <w:spacing w:line="560" w:lineRule="exact"/>
              <w:rPr>
                <w:rFonts w:hint="eastAsia" w:ascii="宋体" w:hAnsi="宋体" w:cs="宋体"/>
                <w:sz w:val="24"/>
                <w:lang w:val="zh-CN"/>
              </w:rPr>
            </w:pPr>
            <w:r>
              <w:rPr>
                <w:rFonts w:hint="eastAsia" w:ascii="宋体" w:hAnsi="宋体" w:cs="宋体"/>
                <w:sz w:val="24"/>
                <w:lang w:val="zh-CN"/>
              </w:rPr>
              <w:t xml:space="preserve">联系电话</w:t>
            </w:r>
            <w:r/>
          </w:p>
        </w:tc>
        <w:tc>
          <w:tcPr>
            <w:tcBorders>
              <w:top w:val="none" w:color="000000" w:sz="4" w:space="0"/>
              <w:left w:val="none" w:color="000000" w:sz="4" w:space="0"/>
              <w:bottom w:val="none" w:color="000000" w:sz="4" w:space="0"/>
              <w:right w:val="none" w:color="000000" w:sz="4" w:space="0"/>
            </w:tcBorders>
            <w:tcW w:w="2730" w:type="dxa"/>
            <w:vAlign w:val="center"/>
            <w:textDirection w:val="lrTb"/>
            <w:noWrap w:val="false"/>
          </w:tcPr>
          <w:p>
            <w:pPr>
              <w:spacing w:line="560" w:lineRule="exact"/>
              <w:rPr>
                <w:rFonts w:hint="eastAsia" w:ascii="宋体" w:hAnsi="宋体" w:cs="宋体"/>
                <w:sz w:val="24"/>
                <w:lang w:val="zh-CN"/>
              </w:rPr>
            </w:pPr>
            <w:r>
              <w:rPr>
                <w:rFonts w:hint="eastAsia" w:ascii="宋体" w:hAnsi="宋体" w:cs="宋体"/>
                <w:sz w:val="24"/>
                <w:lang w:val="zh-CN"/>
              </w:rPr>
            </w:r>
            <w:r/>
          </w:p>
        </w:tc>
      </w:tr>
    </w:tbl>
    <w:p>
      <w:pPr>
        <w:rPr>
          <w:rFonts w:hint="eastAsia" w:ascii="宋体" w:hAnsi="宋体"/>
          <w:bCs/>
          <w:sz w:val="32"/>
          <w:szCs w:val="32"/>
        </w:rPr>
      </w:pPr>
      <w:r>
        <w:rPr>
          <w:rFonts w:hint="eastAsia" w:ascii="宋体" w:hAnsi="宋体"/>
          <w:bCs/>
          <w:sz w:val="32"/>
          <w:szCs w:val="32"/>
        </w:rPr>
        <w:t xml:space="preserve">       </w:t>
      </w:r>
      <w:r/>
    </w:p>
    <w:p>
      <w:pPr>
        <w:pStyle w:val="877"/>
        <w:ind w:firstLine="2873"/>
        <w:spacing w:line="520" w:lineRule="exact"/>
        <w:rPr>
          <w:rFonts w:hint="eastAsia" w:ascii="仿宋" w:hAnsi="仿宋" w:eastAsia="仿宋"/>
          <w:b/>
          <w:bCs/>
          <w:sz w:val="36"/>
          <w:szCs w:val="36"/>
        </w:rPr>
      </w:pPr>
      <w:r>
        <w:rPr>
          <w:rFonts w:hint="eastAsia" w:ascii="仿宋" w:hAnsi="仿宋" w:eastAsia="仿宋"/>
          <w:b/>
          <w:bCs/>
          <w:sz w:val="36"/>
          <w:szCs w:val="36"/>
        </w:rPr>
      </w:r>
      <w:r/>
    </w:p>
    <w:p>
      <w:pPr>
        <w:pStyle w:val="877"/>
        <w:ind w:firstLine="2873"/>
        <w:spacing w:line="520" w:lineRule="exact"/>
        <w:rPr>
          <w:rFonts w:hint="eastAsia" w:ascii="仿宋" w:hAnsi="仿宋" w:eastAsia="仿宋"/>
          <w:b/>
          <w:bCs/>
          <w:sz w:val="36"/>
          <w:szCs w:val="36"/>
        </w:rPr>
      </w:pPr>
      <w:r>
        <w:rPr>
          <w:rFonts w:hint="eastAsia" w:ascii="仿宋" w:hAnsi="仿宋" w:eastAsia="仿宋"/>
          <w:b/>
          <w:bCs/>
          <w:sz w:val="36"/>
          <w:szCs w:val="36"/>
        </w:rPr>
      </w:r>
      <w:r/>
    </w:p>
    <w:p>
      <w:pPr>
        <w:pStyle w:val="877"/>
        <w:spacing w:line="520" w:lineRule="exact"/>
        <w:rPr>
          <w:rFonts w:hint="eastAsia" w:ascii="仿宋" w:hAnsi="仿宋" w:eastAsia="仿宋"/>
          <w:b/>
          <w:bCs/>
          <w:sz w:val="36"/>
          <w:szCs w:val="36"/>
        </w:rPr>
      </w:pPr>
      <w:r>
        <w:rPr>
          <w:rFonts w:hint="eastAsia" w:ascii="仿宋" w:hAnsi="仿宋" w:eastAsia="仿宋"/>
          <w:b/>
          <w:bCs/>
          <w:sz w:val="36"/>
          <w:szCs w:val="36"/>
        </w:rPr>
      </w:r>
      <w:r/>
    </w:p>
    <w:p>
      <w:pPr>
        <w:pStyle w:val="877"/>
        <w:spacing w:line="520" w:lineRule="exact"/>
        <w:rPr>
          <w:rFonts w:hint="eastAsia" w:ascii="仿宋" w:hAnsi="仿宋" w:eastAsia="仿宋"/>
          <w:b/>
          <w:bCs/>
          <w:sz w:val="36"/>
          <w:szCs w:val="36"/>
        </w:rPr>
      </w:pPr>
      <w:r>
        <w:rPr>
          <w:rFonts w:hint="eastAsia" w:ascii="仿宋" w:hAnsi="仿宋" w:eastAsia="仿宋"/>
          <w:b/>
          <w:bCs/>
          <w:sz w:val="36"/>
          <w:szCs w:val="36"/>
        </w:rPr>
      </w:r>
      <w:r/>
    </w:p>
    <w:p>
      <w:pPr>
        <w:pStyle w:val="877"/>
        <w:spacing w:line="520" w:lineRule="exact"/>
        <w:rPr>
          <w:rFonts w:hint="eastAsia" w:ascii="仿宋" w:hAnsi="仿宋" w:eastAsia="仿宋"/>
          <w:b/>
          <w:bCs/>
          <w:sz w:val="36"/>
          <w:szCs w:val="36"/>
        </w:rPr>
      </w:pPr>
      <w:r>
        <w:rPr>
          <w:rFonts w:hint="eastAsia" w:ascii="仿宋" w:hAnsi="仿宋" w:eastAsia="仿宋"/>
          <w:b/>
          <w:bCs/>
          <w:sz w:val="36"/>
          <w:szCs w:val="36"/>
        </w:rPr>
      </w:r>
      <w:r/>
    </w:p>
    <w:p>
      <w:pPr>
        <w:pStyle w:val="877"/>
        <w:spacing w:line="520" w:lineRule="exact"/>
        <w:rPr>
          <w:rFonts w:hint="eastAsia" w:ascii="仿宋" w:hAnsi="仿宋" w:eastAsia="仿宋"/>
          <w:b/>
          <w:bCs/>
          <w:sz w:val="36"/>
          <w:szCs w:val="36"/>
        </w:rPr>
      </w:pPr>
      <w:r>
        <w:rPr>
          <w:rFonts w:hint="eastAsia" w:ascii="仿宋" w:hAnsi="仿宋" w:eastAsia="仿宋"/>
          <w:b/>
          <w:bCs/>
          <w:sz w:val="36"/>
          <w:szCs w:val="36"/>
        </w:rPr>
      </w:r>
      <w:r/>
    </w:p>
    <w:p>
      <w:pPr>
        <w:pStyle w:val="877"/>
        <w:spacing w:line="520" w:lineRule="exact"/>
        <w:rPr>
          <w:rFonts w:hint="eastAsia" w:ascii="仿宋" w:hAnsi="仿宋" w:eastAsia="仿宋"/>
          <w:b/>
          <w:bCs/>
          <w:sz w:val="36"/>
          <w:szCs w:val="36"/>
        </w:rPr>
      </w:pPr>
      <w:r>
        <w:rPr>
          <w:rFonts w:hint="eastAsia" w:ascii="仿宋" w:hAnsi="仿宋" w:eastAsia="仿宋"/>
          <w:b/>
          <w:bCs/>
          <w:sz w:val="36"/>
          <w:szCs w:val="36"/>
        </w:rPr>
      </w:r>
      <w:r/>
    </w:p>
    <w:p>
      <w:pPr>
        <w:pStyle w:val="877"/>
        <w:ind w:firstLine="2873"/>
        <w:spacing w:line="520" w:lineRule="exact"/>
        <w:rPr>
          <w:rFonts w:hint="eastAsia" w:ascii="仿宋" w:hAnsi="仿宋" w:eastAsia="仿宋"/>
          <w:b/>
          <w:bCs/>
          <w:sz w:val="36"/>
          <w:szCs w:val="36"/>
          <w:lang w:val="zh-CN"/>
        </w:rPr>
      </w:pPr>
      <w:r>
        <w:rPr>
          <w:rFonts w:hint="eastAsia" w:ascii="仿宋" w:hAnsi="仿宋" w:eastAsia="仿宋"/>
          <w:b/>
          <w:bCs/>
          <w:sz w:val="36"/>
          <w:szCs w:val="36"/>
        </w:rPr>
        <w:t xml:space="preserve">第五章  项目采购需求</w:t>
      </w:r>
      <w:r/>
    </w:p>
    <w:p>
      <w:pPr>
        <w:ind w:firstLine="480"/>
        <w:spacing w:line="360" w:lineRule="auto"/>
        <w:rPr>
          <w:rFonts w:ascii="宋体" w:hAnsi="宋体" w:cs="宋体"/>
          <w:color w:val="000000"/>
          <w:sz w:val="24"/>
        </w:rPr>
      </w:pPr>
      <w:r>
        <w:rPr>
          <w:rFonts w:hint="eastAsia" w:ascii="宋体" w:hAnsi="宋体" w:cs="宋体"/>
          <w:color w:val="000000"/>
          <w:sz w:val="24"/>
        </w:rPr>
        <w:t xml:space="preserve">一、服务范围：淮阴区全县域</w:t>
      </w:r>
      <w:r/>
    </w:p>
    <w:p>
      <w:pPr>
        <w:ind w:firstLine="480"/>
        <w:spacing w:line="360" w:lineRule="auto"/>
        <w:rPr>
          <w:rFonts w:ascii="宋体" w:hAnsi="宋体" w:cs="宋体"/>
          <w:color w:val="000000"/>
          <w:sz w:val="24"/>
        </w:rPr>
      </w:pPr>
      <w:r>
        <w:rPr>
          <w:rFonts w:hint="eastAsia" w:ascii="宋体" w:hAnsi="宋体" w:cs="宋体"/>
          <w:color w:val="000000"/>
          <w:sz w:val="24"/>
        </w:rPr>
        <w:t xml:space="preserve">二、服务内容</w:t>
      </w:r>
      <w:r/>
    </w:p>
    <w:p>
      <w:pPr>
        <w:ind w:firstLine="480"/>
        <w:spacing w:line="360" w:lineRule="auto"/>
        <w:rPr>
          <w:rFonts w:ascii="宋体" w:hAnsi="宋体" w:cs="宋体"/>
          <w:color w:val="000000"/>
          <w:sz w:val="24"/>
        </w:rPr>
      </w:pPr>
      <w:r>
        <w:rPr>
          <w:rFonts w:hint="eastAsia" w:ascii="宋体" w:hAnsi="宋体" w:cs="宋体"/>
          <w:color w:val="000000"/>
          <w:sz w:val="24"/>
        </w:rPr>
        <w:t xml:space="preserve">本项目服务内容包含但不限于：</w:t>
      </w:r>
      <w:r>
        <w:rPr>
          <w:rFonts w:hint="eastAsia" w:ascii="宋体" w:hAnsi="宋体" w:cs="宋体"/>
          <w:color w:val="000000"/>
          <w:sz w:val="24"/>
          <w:lang w:val="en-US" w:eastAsia="zh-CN"/>
        </w:rPr>
        <w:t xml:space="preserve">实地</w:t>
      </w:r>
      <w:r>
        <w:rPr>
          <w:rFonts w:hint="eastAsia" w:ascii="宋体" w:hAnsi="宋体" w:cs="宋体"/>
          <w:color w:val="000000"/>
          <w:sz w:val="24"/>
        </w:rPr>
        <w:t xml:space="preserve">调查举证、农村及城镇村庄内部土地变更调查、权属界线上图和补充调查、</w:t>
      </w:r>
      <w:r>
        <w:rPr>
          <w:rFonts w:hint="eastAsia" w:ascii="宋体" w:hAnsi="宋体" w:cs="宋体"/>
          <w:color w:val="000000"/>
          <w:sz w:val="24"/>
          <w:lang w:eastAsia="zh-CN"/>
        </w:rPr>
        <w:t xml:space="preserve">2026</w:t>
      </w:r>
      <w:r>
        <w:rPr>
          <w:rFonts w:hint="eastAsia" w:ascii="宋体" w:hAnsi="宋体" w:cs="宋体"/>
          <w:color w:val="000000"/>
          <w:sz w:val="24"/>
        </w:rPr>
        <w:t xml:space="preserve">年度国土调查数据库更新、设施农用地和农村道路细化调查、城市和建制镇用地范围内建设用地细化调查、</w:t>
      </w:r>
      <w:r>
        <w:rPr>
          <w:rFonts w:hint="eastAsia" w:ascii="宋体" w:hAnsi="宋体" w:cs="宋体"/>
          <w:color w:val="000000"/>
          <w:sz w:val="24"/>
          <w:lang w:eastAsia="zh-CN"/>
        </w:rPr>
        <w:t xml:space="preserve">2026</w:t>
      </w:r>
      <w:r>
        <w:rPr>
          <w:rFonts w:hint="eastAsia" w:ascii="宋体" w:hAnsi="宋体" w:cs="宋体"/>
          <w:color w:val="000000"/>
          <w:sz w:val="24"/>
        </w:rPr>
        <w:t xml:space="preserve">年日常变更调查等。</w:t>
      </w:r>
      <w:r/>
    </w:p>
    <w:p>
      <w:pPr>
        <w:ind w:firstLine="480"/>
        <w:spacing w:line="360" w:lineRule="auto"/>
        <w:rPr>
          <w:rFonts w:ascii="宋体" w:hAnsi="宋体" w:cs="宋体"/>
          <w:color w:val="000000"/>
          <w:sz w:val="24"/>
        </w:rPr>
      </w:pPr>
      <w:r>
        <w:rPr>
          <w:rFonts w:hint="eastAsia" w:ascii="宋体" w:hAnsi="宋体" w:cs="宋体"/>
          <w:color w:val="000000"/>
          <w:sz w:val="24"/>
        </w:rPr>
        <w:t xml:space="preserve">三、 具体要求</w:t>
      </w:r>
      <w:r/>
    </w:p>
    <w:p>
      <w:pPr>
        <w:ind w:firstLine="480"/>
        <w:spacing w:line="360" w:lineRule="auto"/>
        <w:rPr>
          <w:rFonts w:ascii="宋体" w:hAnsi="宋体" w:cs="宋体"/>
          <w:color w:val="000000"/>
          <w:sz w:val="24"/>
        </w:rPr>
      </w:pPr>
      <w:r>
        <w:rPr>
          <w:rFonts w:hint="eastAsia" w:ascii="宋体" w:hAnsi="宋体" w:cs="宋体"/>
          <w:color w:val="000000"/>
          <w:sz w:val="24"/>
        </w:rPr>
        <w:t xml:space="preserve">（一）农村土地利用现状更新</w:t>
      </w:r>
      <w:r/>
    </w:p>
    <w:p>
      <w:pPr>
        <w:ind w:firstLine="480"/>
        <w:spacing w:line="360" w:lineRule="auto"/>
        <w:rPr>
          <w:rFonts w:ascii="宋体" w:hAnsi="宋体" w:cs="宋体"/>
          <w:color w:val="000000"/>
          <w:sz w:val="24"/>
        </w:rPr>
      </w:pPr>
      <w:r>
        <w:rPr>
          <w:rFonts w:hint="eastAsia" w:ascii="宋体" w:hAnsi="宋体" w:cs="宋体"/>
          <w:color w:val="000000"/>
          <w:sz w:val="24"/>
        </w:rPr>
        <w:t xml:space="preserve">1.内业调查</w:t>
      </w:r>
      <w:r/>
    </w:p>
    <w:p>
      <w:pPr>
        <w:ind w:firstLine="480"/>
        <w:spacing w:line="360" w:lineRule="auto"/>
        <w:rPr>
          <w:rFonts w:ascii="宋体" w:hAnsi="宋体" w:cs="宋体"/>
          <w:color w:val="000000"/>
          <w:sz w:val="24"/>
        </w:rPr>
      </w:pPr>
      <w:r>
        <w:rPr>
          <w:rFonts w:hint="eastAsia" w:ascii="宋体" w:hAnsi="宋体" w:cs="宋体"/>
          <w:color w:val="000000"/>
          <w:sz w:val="24"/>
        </w:rPr>
        <w:t xml:space="preserve">县级自然资源主管部门将</w:t>
      </w:r>
      <w:r>
        <w:rPr>
          <w:rFonts w:hint="eastAsia" w:ascii="宋体" w:hAnsi="宋体" w:cs="宋体"/>
          <w:color w:val="000000"/>
          <w:sz w:val="24"/>
          <w:lang w:eastAsia="zh-CN"/>
        </w:rPr>
        <w:t xml:space="preserve">2026</w:t>
      </w:r>
      <w:r>
        <w:rPr>
          <w:rFonts w:hint="eastAsia" w:ascii="宋体" w:hAnsi="宋体" w:cs="宋体"/>
          <w:color w:val="000000"/>
          <w:sz w:val="24"/>
        </w:rPr>
        <w:t xml:space="preserve">年度变更调查遥感监测成果、部综合监管平台中的用地管理信息、</w:t>
      </w:r>
      <w:r>
        <w:rPr>
          <w:rFonts w:hint="eastAsia" w:ascii="宋体" w:hAnsi="宋体" w:cs="宋体"/>
          <w:color w:val="000000"/>
          <w:sz w:val="24"/>
          <w:lang w:eastAsia="zh-CN"/>
        </w:rPr>
        <w:t xml:space="preserve">2025</w:t>
      </w:r>
      <w:r>
        <w:rPr>
          <w:rFonts w:hint="eastAsia" w:ascii="宋体" w:hAnsi="宋体" w:cs="宋体"/>
          <w:color w:val="000000"/>
          <w:sz w:val="24"/>
        </w:rPr>
        <w:t xml:space="preserve">年度变更调查跟踪图斑（包括承诺举证图斑、无法到达图斑、“互联网+”在线核查问题图斑）和县级补充提取的变化信息的矢量范围套合在正射影像图上，作为外业实地调查图斑，制作工作底图，开展外业实地调查举证工作。</w:t>
      </w:r>
      <w:r/>
    </w:p>
    <w:p>
      <w:pPr>
        <w:ind w:firstLine="480"/>
        <w:spacing w:line="360" w:lineRule="auto"/>
        <w:rPr>
          <w:rFonts w:ascii="宋体" w:hAnsi="宋体" w:cs="宋体"/>
          <w:color w:val="000000"/>
          <w:sz w:val="24"/>
        </w:rPr>
      </w:pPr>
      <w:r>
        <w:rPr>
          <w:rFonts w:hint="eastAsia" w:ascii="宋体" w:hAnsi="宋体" w:cs="宋体"/>
          <w:color w:val="000000"/>
          <w:sz w:val="24"/>
        </w:rPr>
        <w:t xml:space="preserve">2.外业调查</w:t>
      </w:r>
      <w:r/>
    </w:p>
    <w:p>
      <w:pPr>
        <w:ind w:firstLine="480"/>
        <w:spacing w:line="360" w:lineRule="auto"/>
        <w:rPr>
          <w:rFonts w:ascii="宋体" w:hAnsi="宋体" w:cs="宋体"/>
          <w:color w:val="000000"/>
          <w:sz w:val="24"/>
        </w:rPr>
      </w:pPr>
      <w:r>
        <w:rPr>
          <w:rFonts w:hint="eastAsia" w:ascii="宋体" w:hAnsi="宋体" w:cs="宋体"/>
          <w:color w:val="000000"/>
          <w:sz w:val="24"/>
        </w:rPr>
        <w:t xml:space="preserve">按照以实地现状认定地类的原则，对工作底图中所有的调查图斑，应实地逐图斑核实确认图斑地类，调绘图斑边界，记录更新图斑权属、恢复属性、城镇村、采矿用地、特殊用地、废弃、种植属性、耕地细化等各类属性信息标注的变化情况；对影像未能反映的新增地物进行补测；确定</w:t>
      </w:r>
      <w:r>
        <w:rPr>
          <w:rFonts w:hint="eastAsia" w:ascii="宋体" w:hAnsi="宋体" w:cs="宋体"/>
          <w:color w:val="000000"/>
          <w:sz w:val="24"/>
          <w:lang w:eastAsia="zh-CN"/>
        </w:rPr>
        <w:t xml:space="preserve">2025</w:t>
      </w:r>
      <w:r>
        <w:rPr>
          <w:rFonts w:hint="eastAsia" w:ascii="宋体" w:hAnsi="宋体" w:cs="宋体"/>
          <w:color w:val="000000"/>
          <w:sz w:val="24"/>
        </w:rPr>
        <w:t xml:space="preserve">年度国土调查数据库中的城市、建制镇、村庄、临时用地、推（堆）土区、光伏板、拆除未尽等单独图层范围变化情况，并及时更新。</w:t>
      </w:r>
      <w:r/>
    </w:p>
    <w:p>
      <w:pPr>
        <w:ind w:firstLine="480"/>
        <w:spacing w:line="360" w:lineRule="auto"/>
        <w:rPr>
          <w:rFonts w:ascii="宋体" w:hAnsi="宋体" w:cs="宋体"/>
          <w:color w:val="000000"/>
          <w:sz w:val="24"/>
        </w:rPr>
      </w:pPr>
      <w:r>
        <w:rPr>
          <w:rFonts w:hint="eastAsia" w:ascii="宋体" w:hAnsi="宋体" w:cs="宋体"/>
          <w:color w:val="000000"/>
          <w:sz w:val="24"/>
          <w:lang w:eastAsia="zh-CN"/>
        </w:rPr>
        <w:t xml:space="preserve">2026</w:t>
      </w:r>
      <w:r>
        <w:rPr>
          <w:rFonts w:hint="eastAsia" w:ascii="宋体" w:hAnsi="宋体" w:cs="宋体"/>
          <w:color w:val="000000"/>
          <w:sz w:val="24"/>
        </w:rPr>
        <w:t xml:space="preserve">年度变更调查的地类调查认定要求应与“三调”《实施方案》《技术规程》《补充通知》《技术问答》以及国务院第三次全国国土调查领导小组办公室对地方调查问题的答复等保持一致。</w:t>
      </w:r>
      <w:r/>
    </w:p>
    <w:p>
      <w:pPr>
        <w:ind w:firstLine="480"/>
        <w:spacing w:line="360" w:lineRule="auto"/>
        <w:rPr>
          <w:rFonts w:ascii="宋体" w:hAnsi="宋体" w:cs="宋体"/>
          <w:color w:val="000000"/>
          <w:sz w:val="24"/>
        </w:rPr>
      </w:pPr>
      <w:r>
        <w:rPr>
          <w:rFonts w:hint="eastAsia" w:ascii="宋体" w:hAnsi="宋体" w:cs="宋体"/>
          <w:color w:val="000000"/>
          <w:sz w:val="24"/>
        </w:rPr>
        <w:t xml:space="preserve">县级自然资源主管部门应与农业管理部门、自然资源所及乡村干部沟通，了解耕地改种或轮种菜、棉、油等状况，并组织技术人员外业核实、内业上图，更新</w:t>
      </w:r>
      <w:r>
        <w:rPr>
          <w:rFonts w:hint="eastAsia" w:ascii="宋体" w:hAnsi="宋体" w:cs="宋体"/>
          <w:color w:val="000000"/>
          <w:sz w:val="24"/>
          <w:lang w:eastAsia="zh-CN"/>
        </w:rPr>
        <w:t xml:space="preserve">2025</w:t>
      </w:r>
      <w:r>
        <w:rPr>
          <w:rFonts w:hint="eastAsia" w:ascii="宋体" w:hAnsi="宋体" w:cs="宋体"/>
          <w:color w:val="000000"/>
          <w:sz w:val="24"/>
        </w:rPr>
        <w:t xml:space="preserve">年度国土调查数据库的耕地种植属性标注。</w:t>
      </w:r>
      <w:r/>
    </w:p>
    <w:p>
      <w:pPr>
        <w:ind w:firstLine="480"/>
        <w:spacing w:line="360" w:lineRule="auto"/>
        <w:rPr>
          <w:rFonts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lang w:val="en-US" w:eastAsia="zh-CN"/>
        </w:rPr>
        <w:t xml:space="preserve">实地</w:t>
      </w:r>
      <w:r>
        <w:rPr>
          <w:rFonts w:hint="eastAsia" w:ascii="宋体" w:hAnsi="宋体" w:cs="宋体"/>
          <w:color w:val="000000"/>
          <w:sz w:val="24"/>
        </w:rPr>
        <w:t xml:space="preserve">调查举证</w:t>
      </w:r>
      <w:r/>
    </w:p>
    <w:p>
      <w:pPr>
        <w:ind w:firstLine="480"/>
        <w:spacing w:line="360" w:lineRule="auto"/>
        <w:rPr>
          <w:rFonts w:ascii="宋体" w:hAnsi="宋体" w:cs="宋体"/>
          <w:color w:val="000000"/>
          <w:sz w:val="24"/>
        </w:rPr>
      </w:pPr>
      <w:r>
        <w:rPr>
          <w:rFonts w:hint="eastAsia" w:ascii="宋体" w:hAnsi="宋体" w:cs="宋体"/>
          <w:color w:val="000000"/>
          <w:sz w:val="24"/>
        </w:rPr>
        <w:t xml:space="preserve">县级调查单元在开展外业调查的同时，应使用具有卫星定位和方向传感器的设备，利用“互联网+”举证软件，对需举证的图斑地块拍摄包含图斑实地卫星定位坐标、拍摄方位角、拍摄时间的实地照片，并将举证照片及举证说明等综合信息形成加密举证数据包，上传至“国土调查云”平台。</w:t>
      </w:r>
      <w:r/>
    </w:p>
    <w:p>
      <w:pPr>
        <w:ind w:firstLine="480"/>
        <w:spacing w:line="360" w:lineRule="auto"/>
        <w:rPr>
          <w:rFonts w:ascii="宋体" w:hAnsi="宋体" w:cs="宋体"/>
          <w:color w:val="000000"/>
          <w:sz w:val="24"/>
        </w:rPr>
      </w:pPr>
      <w:r>
        <w:rPr>
          <w:rFonts w:hint="eastAsia" w:ascii="宋体" w:hAnsi="宋体" w:cs="宋体"/>
          <w:color w:val="000000"/>
          <w:sz w:val="24"/>
        </w:rPr>
        <w:t xml:space="preserve">对于部、省下发的疑似新增建设图斑，为保证建设用地和设施农用地</w:t>
      </w:r>
      <w:r>
        <w:rPr>
          <w:rFonts w:hint="eastAsia" w:ascii="宋体" w:hAnsi="宋体" w:cs="宋体"/>
          <w:color w:val="000000"/>
          <w:sz w:val="24"/>
        </w:rPr>
        <w:t xml:space="preserve">调查的准确性，调查时要逐图斑拍照举证（依据影像能够明显判读为建设用地，如果按照建设用地调查可不举证）。按建设用地调查的图斑，如果外部举证照片不足以确认为建设用地的，还须拍摄内部照片；按设施农用地调查的图斑，须拍摄建筑物内、外部照片或能反映用途的建、构筑物照片（依据影像特征能够准确认定的打谷场等可不举证）；国家下发的疑似建筑物的图斑，实地不是建设用地或设施农用地的，须拍摄举证照片；对影像反映明显是建筑物的图斑，未按照建设用地或设施农用地调查的，须拍摄建筑物内部举证照片，证明建筑物内部是利用地表种植的现状特征。</w:t>
      </w:r>
      <w:r/>
    </w:p>
    <w:p>
      <w:pPr>
        <w:ind w:firstLine="480"/>
        <w:spacing w:line="360" w:lineRule="auto"/>
        <w:rPr>
          <w:rFonts w:ascii="宋体" w:hAnsi="宋体" w:cs="宋体"/>
          <w:color w:val="000000"/>
          <w:sz w:val="24"/>
        </w:rPr>
      </w:pPr>
      <w:r>
        <w:rPr>
          <w:rFonts w:hint="eastAsia" w:ascii="宋体" w:hAnsi="宋体" w:cs="宋体"/>
          <w:color w:val="000000"/>
          <w:sz w:val="24"/>
        </w:rPr>
        <w:t xml:space="preserve">对于</w:t>
      </w:r>
      <w:r>
        <w:rPr>
          <w:rFonts w:hint="eastAsia" w:ascii="宋体" w:hAnsi="宋体" w:cs="宋体"/>
          <w:color w:val="000000"/>
          <w:sz w:val="24"/>
          <w:lang w:eastAsia="zh-CN"/>
        </w:rPr>
        <w:t xml:space="preserve">2025</w:t>
      </w:r>
      <w:r>
        <w:rPr>
          <w:rFonts w:hint="eastAsia" w:ascii="宋体" w:hAnsi="宋体" w:cs="宋体"/>
          <w:color w:val="000000"/>
          <w:sz w:val="24"/>
        </w:rPr>
        <w:t xml:space="preserve">年度国土调查数据库的农用地图斑更新为其他草地、盐碱地、沼泽地、沙地、裸土地、裸岩石砾地等未利用地的，水田更新为水浇地或旱地、水浇地更新为旱地等耕地内部二级类变化的，必须全部实地举证。对于其他变化更新图斑，如果遥感影像不能准确判断更新地类正确的，应全部予以举证。</w:t>
      </w:r>
      <w:r/>
    </w:p>
    <w:p>
      <w:pPr>
        <w:ind w:firstLine="480"/>
        <w:spacing w:line="360" w:lineRule="auto"/>
        <w:rPr>
          <w:rFonts w:ascii="宋体" w:hAnsi="宋体" w:cs="宋体"/>
          <w:color w:val="000000"/>
          <w:sz w:val="24"/>
        </w:rPr>
      </w:pPr>
      <w:r>
        <w:rPr>
          <w:rFonts w:hint="eastAsia" w:ascii="宋体" w:hAnsi="宋体" w:cs="宋体"/>
          <w:color w:val="000000"/>
          <w:sz w:val="24"/>
        </w:rPr>
        <w:t xml:space="preserve">要按照国家统一标准和要求，在条件允许的情况下，坚持应举尽举。对于人工拍摄困难的图斑，可采取无人机举证、连续图斑分段举证、类似图斑典型举证、局部航飞影像举证、承诺举证等优化举证方式，在保证真实反映实地现状的前提下，组织开展调查举证工作。对无人类生产生活活动、无道路通达条件的区域，可依据遥感影像特征判断地类，不进行举证。</w:t>
      </w:r>
      <w:r/>
    </w:p>
    <w:p>
      <w:pPr>
        <w:ind w:firstLine="480"/>
        <w:spacing w:line="360" w:lineRule="auto"/>
        <w:rPr>
          <w:rFonts w:ascii="宋体" w:hAnsi="宋体" w:cs="宋体"/>
          <w:color w:val="000000"/>
          <w:sz w:val="24"/>
        </w:rPr>
      </w:pPr>
      <w:r>
        <w:rPr>
          <w:rFonts w:hint="eastAsia" w:ascii="宋体" w:hAnsi="宋体" w:cs="宋体"/>
          <w:color w:val="000000"/>
          <w:sz w:val="24"/>
        </w:rPr>
        <w:t xml:space="preserve">对于采用类型举证、承诺举证、高清影像举证、或因降雪等天气及其他自然灾害原因实际无法开展补充举证的，必须在举证信息表的类举标注字段，填写“类型举证” “承诺举证”“高清影像举证”“积雪覆盖”“按规程无需举证”或“无法到达”等情况，未填写相关情况的视为未举证。同时，采用类型举证方式进行举证的，所有类举的图斑均需挂接类举照片，不符合类型举证要求的（如影像特征不一致、举证区域非集中连片等），不得采用类型举证方式进行举证。</w:t>
      </w:r>
      <w:r/>
    </w:p>
    <w:p>
      <w:pPr>
        <w:ind w:firstLine="480"/>
        <w:spacing w:line="360" w:lineRule="auto"/>
        <w:rPr>
          <w:rFonts w:ascii="宋体" w:hAnsi="宋体" w:cs="宋体"/>
          <w:color w:val="000000"/>
          <w:sz w:val="24"/>
        </w:rPr>
      </w:pPr>
      <w:r>
        <w:rPr>
          <w:rFonts w:hint="eastAsia" w:ascii="宋体" w:hAnsi="宋体" w:cs="宋体"/>
          <w:color w:val="000000"/>
          <w:sz w:val="24"/>
        </w:rPr>
        <w:t xml:space="preserve">（二）城镇村庄内部土地变更调查</w:t>
      </w:r>
      <w:r/>
    </w:p>
    <w:p>
      <w:pPr>
        <w:ind w:firstLine="480"/>
        <w:spacing w:line="360" w:lineRule="auto"/>
        <w:rPr>
          <w:rFonts w:ascii="宋体" w:hAnsi="宋体" w:cs="宋体"/>
          <w:color w:val="000000"/>
          <w:sz w:val="24"/>
        </w:rPr>
      </w:pPr>
      <w:r>
        <w:rPr>
          <w:rFonts w:hint="eastAsia" w:ascii="宋体" w:hAnsi="宋体" w:cs="宋体"/>
          <w:color w:val="000000"/>
          <w:sz w:val="24"/>
        </w:rPr>
        <w:t xml:space="preserve">充分利用地籍调查和不动产登记成果，开展</w:t>
      </w:r>
      <w:r>
        <w:rPr>
          <w:rFonts w:hint="eastAsia" w:ascii="宋体" w:hAnsi="宋体" w:cs="宋体"/>
          <w:color w:val="000000"/>
          <w:sz w:val="24"/>
          <w:lang w:eastAsia="zh-CN"/>
        </w:rPr>
        <w:t xml:space="preserve">2026</w:t>
      </w:r>
      <w:r>
        <w:rPr>
          <w:rFonts w:hint="eastAsia" w:ascii="宋体" w:hAnsi="宋体" w:cs="宋体"/>
          <w:color w:val="000000"/>
          <w:sz w:val="24"/>
        </w:rPr>
        <w:t xml:space="preserve">年度变更调查城镇</w:t>
      </w:r>
      <w:r>
        <w:rPr>
          <w:rFonts w:hint="eastAsia" w:ascii="宋体" w:hAnsi="宋体" w:cs="宋体"/>
          <w:color w:val="000000"/>
          <w:sz w:val="24"/>
        </w:rPr>
        <w:t xml:space="preserve">村庄内部土地利用现状二级地类的调查更新。在对城镇村庄内部现状进行细化调查的同时，要在部下发的城镇村及工矿用地图层基础上，对该图层同步进行增量更新。城市（201）、建制镇（202）范围按照集中连片的原则更新，独立的工业用地范围应更新相应的201A和202A范围。城镇外部的采矿用地（204）、风景名胜及特殊用地（205）等按总体使用范围或审批范围进行更新。村庄（203）范围按照以下规则更新：原村庄（203）变更为城市（201、201A）、建制镇（202、202A）、采矿用地（204）、风景名胜及特殊用地（205</w:t>
      </w:r>
      <w:r>
        <w:rPr>
          <w:rFonts w:hint="eastAsia" w:ascii="宋体" w:hAnsi="宋体" w:cs="宋体"/>
          <w:color w:val="000000"/>
          <w:sz w:val="24"/>
        </w:rPr>
        <w:t xml:space="preserve">）的，应对村庄范围进行扣除；原村庄（203）范围边缘因建设用地拆除已复耕复绿的，应同步扣除村庄（203）范围；“三调”后新增的村庄用地不包括新增范围内未建设用的土地，原村庄（203）范围外新增的建设用地，按建设用地实际范围勾绘并更新村庄（203）范围，不得将非建设用地类划入村庄（203）范围。部下发的村庄（203）范围内部，实地建设用地拆除的，继续保留在村庄（203）范围内，对属于城乡建设用地增减挂钩项目的拆旧区，由各地按程序报备拆旧范围后，部将根据备案信息对涉及的村庄（203）范围统一进行调整更新后下发。</w:t>
      </w:r>
      <w:r/>
    </w:p>
    <w:p>
      <w:pPr>
        <w:ind w:firstLine="480"/>
        <w:spacing w:line="360" w:lineRule="auto"/>
        <w:rPr>
          <w:rFonts w:ascii="宋体" w:hAnsi="宋体" w:cs="宋体"/>
          <w:color w:val="000000"/>
          <w:sz w:val="24"/>
        </w:rPr>
      </w:pPr>
      <w:r>
        <w:rPr>
          <w:rFonts w:hint="eastAsia" w:ascii="宋体" w:hAnsi="宋体" w:cs="宋体"/>
          <w:color w:val="000000"/>
          <w:sz w:val="24"/>
        </w:rPr>
        <w:t xml:space="preserve">新增建设用地（不含铁路、公路、轨道交通、机场、港口码头、管道运输和水工建筑）均应标注20x属性。</w:t>
      </w:r>
      <w:r/>
    </w:p>
    <w:p>
      <w:pPr>
        <w:ind w:firstLine="480"/>
        <w:spacing w:line="360" w:lineRule="auto"/>
        <w:rPr>
          <w:rFonts w:ascii="宋体" w:hAnsi="宋体" w:cs="宋体"/>
          <w:color w:val="000000"/>
          <w:sz w:val="24"/>
        </w:rPr>
      </w:pPr>
      <w:r>
        <w:rPr>
          <w:rFonts w:hint="eastAsia" w:ascii="宋体" w:hAnsi="宋体" w:cs="宋体"/>
          <w:color w:val="000000"/>
          <w:sz w:val="24"/>
        </w:rPr>
        <w:t xml:space="preserve">（三）权属界线上图和补充调查</w:t>
      </w:r>
      <w:r/>
    </w:p>
    <w:p>
      <w:pPr>
        <w:ind w:firstLine="480"/>
        <w:spacing w:line="360" w:lineRule="auto"/>
        <w:rPr>
          <w:rFonts w:ascii="宋体" w:hAnsi="宋体" w:cs="宋体"/>
          <w:color w:val="000000"/>
          <w:sz w:val="24"/>
        </w:rPr>
      </w:pPr>
      <w:r>
        <w:rPr>
          <w:rFonts w:hint="eastAsia" w:ascii="宋体" w:hAnsi="宋体" w:cs="宋体"/>
          <w:color w:val="000000"/>
          <w:sz w:val="24"/>
        </w:rPr>
        <w:t xml:space="preserve">县级调查单元根据集体土地所有权日常登记工作掌握的权属变化情况开展</w:t>
      </w:r>
      <w:r>
        <w:rPr>
          <w:rFonts w:hint="eastAsia" w:ascii="宋体" w:hAnsi="宋体" w:cs="宋体"/>
          <w:color w:val="000000"/>
          <w:sz w:val="24"/>
          <w:lang w:eastAsia="zh-CN"/>
        </w:rPr>
        <w:t xml:space="preserve">2026</w:t>
      </w:r>
      <w:r>
        <w:rPr>
          <w:rFonts w:hint="eastAsia" w:ascii="宋体" w:hAnsi="宋体" w:cs="宋体"/>
          <w:color w:val="000000"/>
          <w:sz w:val="24"/>
        </w:rPr>
        <w:t xml:space="preserve">年度变更调查权属更新，对权属界线发生变化的，要将已按照集体土地所有权地籍调查确定的成果，及时纳入年度国土变更调查。</w:t>
      </w:r>
      <w:r/>
    </w:p>
    <w:p>
      <w:pPr>
        <w:ind w:firstLine="480"/>
        <w:spacing w:line="360" w:lineRule="auto"/>
        <w:rPr>
          <w:rFonts w:ascii="宋体" w:hAnsi="宋体" w:cs="宋体"/>
          <w:color w:val="000000"/>
          <w:sz w:val="24"/>
        </w:rPr>
      </w:pPr>
      <w:r>
        <w:rPr>
          <w:rFonts w:hint="eastAsia" w:ascii="宋体" w:hAnsi="宋体" w:cs="宋体"/>
          <w:color w:val="000000"/>
          <w:sz w:val="24"/>
        </w:rPr>
        <w:t xml:space="preserve">（四）</w:t>
      </w:r>
      <w:r>
        <w:rPr>
          <w:rFonts w:hint="eastAsia" w:ascii="宋体" w:hAnsi="宋体" w:cs="宋体"/>
          <w:color w:val="000000"/>
          <w:sz w:val="24"/>
          <w:lang w:eastAsia="zh-CN"/>
        </w:rPr>
        <w:t xml:space="preserve">2026</w:t>
      </w:r>
      <w:r>
        <w:rPr>
          <w:rFonts w:hint="eastAsia" w:ascii="宋体" w:hAnsi="宋体" w:cs="宋体"/>
          <w:color w:val="000000"/>
          <w:sz w:val="24"/>
        </w:rPr>
        <w:t xml:space="preserve">年度变更调查数据库更新</w:t>
      </w:r>
      <w:r/>
    </w:p>
    <w:p>
      <w:pPr>
        <w:ind w:firstLine="480"/>
        <w:spacing w:line="360" w:lineRule="auto"/>
        <w:rPr>
          <w:rFonts w:ascii="宋体" w:hAnsi="宋体" w:cs="宋体"/>
          <w:color w:val="000000"/>
          <w:sz w:val="24"/>
        </w:rPr>
      </w:pPr>
      <w:r>
        <w:rPr>
          <w:rFonts w:hint="eastAsia" w:ascii="宋体" w:hAnsi="宋体" w:cs="宋体"/>
          <w:color w:val="000000"/>
          <w:sz w:val="24"/>
        </w:rPr>
        <w:t xml:space="preserve">县级调查单元按照统一的</w:t>
      </w:r>
      <w:r>
        <w:rPr>
          <w:rFonts w:hint="eastAsia" w:ascii="宋体" w:hAnsi="宋体" w:cs="宋体"/>
          <w:color w:val="000000"/>
          <w:sz w:val="24"/>
          <w:lang w:eastAsia="zh-CN"/>
        </w:rPr>
        <w:t xml:space="preserve">2026</w:t>
      </w:r>
      <w:r>
        <w:rPr>
          <w:rFonts w:hint="eastAsia" w:ascii="宋体" w:hAnsi="宋体" w:cs="宋体"/>
          <w:color w:val="000000"/>
          <w:sz w:val="24"/>
        </w:rPr>
        <w:t xml:space="preserve">年度国土变更调查数据更新技术要求、数据库变更方法、标准及相关质量要求，采用增量更新的方式，开展</w:t>
      </w:r>
      <w:r>
        <w:rPr>
          <w:rFonts w:hint="eastAsia" w:ascii="宋体" w:hAnsi="宋体" w:cs="宋体"/>
          <w:color w:val="000000"/>
          <w:sz w:val="24"/>
          <w:lang w:eastAsia="zh-CN"/>
        </w:rPr>
        <w:t xml:space="preserve">2026</w:t>
      </w:r>
      <w:r>
        <w:rPr>
          <w:rFonts w:hint="eastAsia" w:ascii="宋体" w:hAnsi="宋体" w:cs="宋体"/>
          <w:color w:val="000000"/>
          <w:sz w:val="24"/>
        </w:rPr>
        <w:t xml:space="preserve">年度国土调查数据库更新工作。</w:t>
      </w:r>
      <w:r/>
    </w:p>
    <w:p>
      <w:pPr>
        <w:ind w:firstLine="480"/>
        <w:spacing w:line="360" w:lineRule="auto"/>
        <w:rPr>
          <w:rFonts w:ascii="宋体" w:hAnsi="宋体" w:cs="宋体"/>
          <w:color w:val="000000"/>
          <w:sz w:val="24"/>
        </w:rPr>
      </w:pPr>
      <w:r>
        <w:rPr>
          <w:rFonts w:hint="eastAsia" w:ascii="宋体" w:hAnsi="宋体" w:cs="宋体"/>
          <w:color w:val="000000"/>
          <w:sz w:val="24"/>
        </w:rPr>
        <w:t xml:space="preserve">1．数据库质量检查及更新方法</w:t>
      </w:r>
      <w:r/>
    </w:p>
    <w:p>
      <w:pPr>
        <w:ind w:firstLine="480"/>
        <w:spacing w:line="360" w:lineRule="auto"/>
        <w:rPr>
          <w:rFonts w:ascii="宋体" w:hAnsi="宋体" w:cs="宋体"/>
          <w:color w:val="000000"/>
          <w:sz w:val="24"/>
        </w:rPr>
      </w:pPr>
      <w:r>
        <w:rPr>
          <w:rFonts w:hint="eastAsia" w:ascii="宋体" w:hAnsi="宋体" w:cs="宋体"/>
          <w:color w:val="000000"/>
          <w:sz w:val="24"/>
        </w:rPr>
        <w:t xml:space="preserve">（1）县级采用数据库变更软件，以</w:t>
      </w:r>
      <w:r>
        <w:rPr>
          <w:rFonts w:hint="eastAsia" w:ascii="宋体" w:hAnsi="宋体" w:cs="宋体"/>
          <w:color w:val="000000"/>
          <w:sz w:val="24"/>
          <w:lang w:eastAsia="zh-CN"/>
        </w:rPr>
        <w:t xml:space="preserve">2025</w:t>
      </w:r>
      <w:r>
        <w:rPr>
          <w:rFonts w:hint="eastAsia" w:ascii="宋体" w:hAnsi="宋体" w:cs="宋体"/>
          <w:color w:val="000000"/>
          <w:sz w:val="24"/>
        </w:rPr>
        <w:t xml:space="preserve">年度国土变更调查数据库为基础，将发生变化的信息逐块录入并变更</w:t>
      </w:r>
      <w:r>
        <w:rPr>
          <w:rFonts w:hint="eastAsia" w:ascii="宋体" w:hAnsi="宋体" w:cs="宋体"/>
          <w:color w:val="000000"/>
          <w:sz w:val="24"/>
          <w:lang w:eastAsia="zh-CN"/>
        </w:rPr>
        <w:t xml:space="preserve">2025</w:t>
      </w:r>
      <w:r>
        <w:rPr>
          <w:rFonts w:hint="eastAsia" w:ascii="宋体" w:hAnsi="宋体" w:cs="宋体"/>
          <w:color w:val="000000"/>
          <w:sz w:val="24"/>
        </w:rPr>
        <w:t xml:space="preserve">年度国土变更调查数据库，生成国土变更调查数据库</w:t>
      </w:r>
      <w:r>
        <w:rPr>
          <w:rFonts w:hint="eastAsia" w:ascii="宋体" w:hAnsi="宋体" w:cs="宋体"/>
          <w:color w:val="000000"/>
          <w:sz w:val="24"/>
          <w:lang w:eastAsia="zh-CN"/>
        </w:rPr>
        <w:t xml:space="preserve">2025</w:t>
      </w:r>
      <w:r>
        <w:rPr>
          <w:rFonts w:hint="eastAsia" w:ascii="宋体" w:hAnsi="宋体" w:cs="宋体"/>
          <w:color w:val="000000"/>
          <w:sz w:val="24"/>
        </w:rPr>
        <w:t xml:space="preserve">年度与</w:t>
      </w:r>
      <w:r>
        <w:rPr>
          <w:rFonts w:hint="eastAsia" w:ascii="宋体" w:hAnsi="宋体" w:cs="宋体"/>
          <w:color w:val="000000"/>
          <w:sz w:val="24"/>
          <w:lang w:eastAsia="zh-CN"/>
        </w:rPr>
        <w:t xml:space="preserve">2026</w:t>
      </w:r>
      <w:r>
        <w:rPr>
          <w:rFonts w:hint="eastAsia" w:ascii="宋体" w:hAnsi="宋体" w:cs="宋体"/>
          <w:color w:val="000000"/>
          <w:sz w:val="24"/>
        </w:rPr>
        <w:t xml:space="preserve">年12月31日时点之间的增量变化信息及相关变更统计报表。</w:t>
      </w:r>
      <w:r/>
    </w:p>
    <w:p>
      <w:pPr>
        <w:ind w:firstLine="480"/>
        <w:spacing w:line="360" w:lineRule="auto"/>
        <w:rPr>
          <w:rFonts w:ascii="宋体" w:hAnsi="宋体" w:cs="宋体"/>
          <w:color w:val="000000"/>
          <w:sz w:val="24"/>
        </w:rPr>
      </w:pPr>
      <w:r>
        <w:rPr>
          <w:rFonts w:hint="eastAsia" w:ascii="宋体" w:hAnsi="宋体" w:cs="宋体"/>
          <w:color w:val="000000"/>
          <w:sz w:val="24"/>
        </w:rPr>
        <w:t xml:space="preserve">（2）县级采用部统一下发的</w:t>
      </w:r>
      <w:r>
        <w:rPr>
          <w:rFonts w:hint="eastAsia" w:ascii="宋体" w:hAnsi="宋体" w:cs="宋体"/>
          <w:color w:val="000000"/>
          <w:sz w:val="24"/>
          <w:lang w:eastAsia="zh-CN"/>
        </w:rPr>
        <w:t xml:space="preserve">2026</w:t>
      </w:r>
      <w:r>
        <w:rPr>
          <w:rFonts w:hint="eastAsia" w:ascii="宋体" w:hAnsi="宋体" w:cs="宋体"/>
          <w:color w:val="000000"/>
          <w:sz w:val="24"/>
        </w:rPr>
        <w:t xml:space="preserve">年度国土调查数据库质量检查软件，将增量变化信息导入该软件生成县级</w:t>
      </w:r>
      <w:r>
        <w:rPr>
          <w:rFonts w:hint="eastAsia" w:ascii="宋体" w:hAnsi="宋体" w:cs="宋体"/>
          <w:color w:val="000000"/>
          <w:sz w:val="24"/>
          <w:lang w:eastAsia="zh-CN"/>
        </w:rPr>
        <w:t xml:space="preserve">2026</w:t>
      </w:r>
      <w:r>
        <w:rPr>
          <w:rFonts w:hint="eastAsia" w:ascii="宋体" w:hAnsi="宋体" w:cs="宋体"/>
          <w:color w:val="000000"/>
          <w:sz w:val="24"/>
        </w:rPr>
        <w:t xml:space="preserve">年度国土变更调查更新数据包，并利用</w:t>
      </w:r>
      <w:r>
        <w:rPr>
          <w:rFonts w:hint="eastAsia" w:ascii="宋体" w:hAnsi="宋体" w:cs="宋体"/>
          <w:color w:val="000000"/>
          <w:sz w:val="24"/>
          <w:lang w:eastAsia="zh-CN"/>
        </w:rPr>
        <w:t xml:space="preserve">2026</w:t>
      </w:r>
      <w:r>
        <w:rPr>
          <w:rFonts w:hint="eastAsia" w:ascii="宋体" w:hAnsi="宋体" w:cs="宋体"/>
          <w:color w:val="000000"/>
          <w:sz w:val="24"/>
        </w:rPr>
        <w:t xml:space="preserve">年度国土调查数据库质量检查软件开展</w:t>
      </w:r>
      <w:r>
        <w:rPr>
          <w:rFonts w:hint="eastAsia" w:ascii="宋体" w:hAnsi="宋体" w:cs="宋体"/>
          <w:color w:val="000000"/>
          <w:sz w:val="24"/>
          <w:lang w:eastAsia="zh-CN"/>
        </w:rPr>
        <w:t xml:space="preserve">2026</w:t>
      </w:r>
      <w:r>
        <w:rPr>
          <w:rFonts w:hint="eastAsia" w:ascii="宋体" w:hAnsi="宋体" w:cs="宋体"/>
          <w:color w:val="000000"/>
          <w:sz w:val="24"/>
        </w:rPr>
        <w:t xml:space="preserve">年度国土变更调查更新数据包与</w:t>
      </w:r>
      <w:r>
        <w:rPr>
          <w:rFonts w:hint="eastAsia" w:ascii="宋体" w:hAnsi="宋体" w:cs="宋体"/>
          <w:color w:val="000000"/>
          <w:sz w:val="24"/>
          <w:lang w:eastAsia="zh-CN"/>
        </w:rPr>
        <w:t xml:space="preserve">2025</w:t>
      </w:r>
      <w:r>
        <w:rPr>
          <w:rFonts w:hint="eastAsia" w:ascii="宋体" w:hAnsi="宋体" w:cs="宋体"/>
          <w:color w:val="000000"/>
          <w:sz w:val="24"/>
        </w:rPr>
        <w:t xml:space="preserve">年度国土变更调查数据库的校核与数据质量检查工作。</w:t>
      </w:r>
      <w:r/>
    </w:p>
    <w:p>
      <w:pPr>
        <w:ind w:firstLine="480"/>
        <w:spacing w:line="360" w:lineRule="auto"/>
        <w:rPr>
          <w:rFonts w:ascii="宋体" w:hAnsi="宋体" w:cs="宋体"/>
          <w:color w:val="000000"/>
          <w:sz w:val="24"/>
        </w:rPr>
      </w:pPr>
      <w:r>
        <w:rPr>
          <w:rFonts w:hint="eastAsia" w:ascii="宋体" w:hAnsi="宋体" w:cs="宋体"/>
          <w:color w:val="000000"/>
          <w:sz w:val="24"/>
        </w:rPr>
        <w:t xml:space="preserve">（3）因图斑分割引起耕地坡度分级变化的，要根据部检查合格的坡度图和报备的田坎系数同步调整耕地坡度与田坎系数。田坎系数应与坡度分级一致，确因土地综合整治引起的实际田坎系数与区域田坎系数不一致的，须提供工程验收资料，逐图斑上报备案，并在数据库中录入实际田坎系数。</w:t>
      </w:r>
      <w:r/>
    </w:p>
    <w:p>
      <w:pPr>
        <w:ind w:firstLine="480"/>
        <w:spacing w:line="360" w:lineRule="auto"/>
        <w:rPr>
          <w:rFonts w:ascii="宋体" w:hAnsi="宋体" w:cs="宋体"/>
          <w:color w:val="000000"/>
          <w:sz w:val="24"/>
        </w:rPr>
      </w:pPr>
      <w:r>
        <w:rPr>
          <w:rFonts w:hint="eastAsia" w:ascii="宋体" w:hAnsi="宋体" w:cs="宋体"/>
          <w:color w:val="000000"/>
          <w:sz w:val="24"/>
        </w:rPr>
        <w:t xml:space="preserve">（4）县级</w:t>
      </w:r>
      <w:r>
        <w:rPr>
          <w:rFonts w:hint="eastAsia" w:ascii="宋体" w:hAnsi="宋体" w:cs="宋体"/>
          <w:color w:val="000000"/>
          <w:sz w:val="24"/>
          <w:lang w:eastAsia="zh-CN"/>
        </w:rPr>
        <w:t xml:space="preserve">2026</w:t>
      </w:r>
      <w:r>
        <w:rPr>
          <w:rFonts w:hint="eastAsia" w:ascii="宋体" w:hAnsi="宋体" w:cs="宋体"/>
          <w:color w:val="000000"/>
          <w:sz w:val="24"/>
        </w:rPr>
        <w:t xml:space="preserve">年度国土变更调查更新数据包成果经省级检查、部最终质量检查通过并确认后，各级自然资源主管部门组织开展本级</w:t>
      </w:r>
      <w:r>
        <w:rPr>
          <w:rFonts w:hint="eastAsia" w:ascii="宋体" w:hAnsi="宋体" w:cs="宋体"/>
          <w:color w:val="000000"/>
          <w:sz w:val="24"/>
          <w:lang w:eastAsia="zh-CN"/>
        </w:rPr>
        <w:t xml:space="preserve">2026</w:t>
      </w:r>
      <w:r>
        <w:rPr>
          <w:rFonts w:hint="eastAsia" w:ascii="宋体" w:hAnsi="宋体" w:cs="宋体"/>
          <w:color w:val="000000"/>
          <w:sz w:val="24"/>
        </w:rPr>
        <w:t xml:space="preserve">年度国土变更调查数据库更新工作。</w:t>
      </w:r>
      <w:r/>
    </w:p>
    <w:p>
      <w:pPr>
        <w:ind w:firstLine="480"/>
        <w:spacing w:line="360" w:lineRule="auto"/>
        <w:rPr>
          <w:rFonts w:ascii="宋体" w:hAnsi="宋体" w:cs="宋体"/>
          <w:color w:val="000000"/>
          <w:sz w:val="24"/>
        </w:rPr>
      </w:pPr>
      <w:r>
        <w:rPr>
          <w:rFonts w:hint="eastAsia" w:ascii="宋体" w:hAnsi="宋体" w:cs="宋体"/>
          <w:color w:val="000000"/>
          <w:sz w:val="24"/>
        </w:rPr>
        <w:t xml:space="preserve">2．增量数据质量检查及更新要求</w:t>
      </w:r>
      <w:r/>
    </w:p>
    <w:p>
      <w:pPr>
        <w:ind w:firstLine="480"/>
        <w:spacing w:line="360" w:lineRule="auto"/>
        <w:rPr>
          <w:rFonts w:ascii="宋体" w:hAnsi="宋体" w:cs="宋体"/>
          <w:color w:val="000000"/>
          <w:sz w:val="24"/>
        </w:rPr>
      </w:pPr>
      <w:r>
        <w:rPr>
          <w:rFonts w:hint="eastAsia" w:ascii="宋体" w:hAnsi="宋体" w:cs="宋体"/>
          <w:color w:val="000000"/>
          <w:sz w:val="24"/>
          <w:lang w:eastAsia="zh-CN"/>
        </w:rPr>
        <w:t xml:space="preserve">2025</w:t>
      </w:r>
      <w:r>
        <w:rPr>
          <w:rFonts w:hint="eastAsia" w:ascii="宋体" w:hAnsi="宋体" w:cs="宋体"/>
          <w:color w:val="000000"/>
          <w:sz w:val="24"/>
        </w:rPr>
        <w:t xml:space="preserve">年度国土调查数据库更新，部制定统一的数据库更新标准与质量检查规则，研发数据库质量检查软件下发各地，各地应按照部统一的技术要求，以通过部组织的数据库质量检查的</w:t>
      </w:r>
      <w:r>
        <w:rPr>
          <w:rFonts w:hint="eastAsia" w:ascii="宋体" w:hAnsi="宋体" w:cs="宋体"/>
          <w:color w:val="000000"/>
          <w:sz w:val="24"/>
          <w:lang w:eastAsia="zh-CN"/>
        </w:rPr>
        <w:t xml:space="preserve">2025</w:t>
      </w:r>
      <w:r>
        <w:rPr>
          <w:rFonts w:hint="eastAsia" w:ascii="宋体" w:hAnsi="宋体" w:cs="宋体"/>
          <w:color w:val="000000"/>
          <w:sz w:val="24"/>
        </w:rPr>
        <w:t xml:space="preserve">年度国土变更调查更新数据包及统计报表为基准开展数据库更新工作。县级采用的数据库更新软件，必须满足国家数据库更新技术相关要求，支持增量数据导出、耕地坡度自动赋值、统计报表自动计算等功能，且导出的</w:t>
      </w:r>
      <w:r>
        <w:rPr>
          <w:rFonts w:hint="eastAsia" w:ascii="宋体" w:hAnsi="宋体" w:cs="宋体"/>
          <w:color w:val="000000"/>
          <w:sz w:val="24"/>
          <w:lang w:eastAsia="zh-CN"/>
        </w:rPr>
        <w:t xml:space="preserve">2026</w:t>
      </w:r>
      <w:r>
        <w:rPr>
          <w:rFonts w:hint="eastAsia" w:ascii="宋体" w:hAnsi="宋体" w:cs="宋体"/>
          <w:color w:val="000000"/>
          <w:sz w:val="24"/>
        </w:rPr>
        <w:t xml:space="preserve">年度国土变更调查更新数据包必须完全通过部下发的质检软件检查，确保数据成果无错误。</w:t>
      </w:r>
      <w:r/>
    </w:p>
    <w:p>
      <w:pPr>
        <w:ind w:firstLine="480"/>
        <w:spacing w:line="360" w:lineRule="auto"/>
        <w:rPr>
          <w:rFonts w:ascii="宋体" w:hAnsi="宋体" w:cs="宋体"/>
          <w:color w:val="000000"/>
          <w:sz w:val="24"/>
        </w:rPr>
      </w:pPr>
      <w:r>
        <w:rPr>
          <w:rFonts w:hint="eastAsia" w:ascii="宋体" w:hAnsi="宋体" w:cs="宋体"/>
          <w:color w:val="000000"/>
          <w:sz w:val="24"/>
        </w:rPr>
        <w:t xml:space="preserve">（五）</w:t>
      </w:r>
      <w:r>
        <w:rPr>
          <w:rFonts w:hint="eastAsia" w:ascii="宋体" w:hAnsi="宋体" w:cs="宋体"/>
          <w:color w:val="000000"/>
          <w:sz w:val="24"/>
          <w:lang w:eastAsia="zh-CN"/>
        </w:rPr>
        <w:t xml:space="preserve">2026</w:t>
      </w:r>
      <w:r>
        <w:rPr>
          <w:rFonts w:hint="eastAsia" w:ascii="宋体" w:hAnsi="宋体" w:cs="宋体"/>
          <w:color w:val="000000"/>
          <w:sz w:val="24"/>
        </w:rPr>
        <w:t xml:space="preserve">年日常变更调查</w:t>
      </w:r>
      <w:r/>
    </w:p>
    <w:p>
      <w:pPr>
        <w:ind w:firstLine="480"/>
        <w:spacing w:line="360" w:lineRule="auto"/>
        <w:rPr>
          <w:rFonts w:ascii="宋体" w:hAnsi="宋体" w:cs="宋体"/>
          <w:color w:val="000000"/>
          <w:sz w:val="24"/>
        </w:rPr>
      </w:pPr>
      <w:r>
        <w:rPr>
          <w:rFonts w:hint="eastAsia" w:ascii="宋体" w:hAnsi="宋体" w:cs="宋体"/>
          <w:color w:val="000000"/>
          <w:sz w:val="24"/>
        </w:rPr>
        <w:t xml:space="preserve">在</w:t>
      </w:r>
      <w:r>
        <w:rPr>
          <w:rFonts w:hint="eastAsia" w:ascii="宋体" w:hAnsi="宋体" w:cs="宋体"/>
          <w:color w:val="000000"/>
          <w:sz w:val="24"/>
          <w:lang w:eastAsia="zh-CN"/>
        </w:rPr>
        <w:t xml:space="preserve">2025</w:t>
      </w:r>
      <w:r>
        <w:rPr>
          <w:rFonts w:hint="eastAsia" w:ascii="宋体" w:hAnsi="宋体" w:cs="宋体"/>
          <w:color w:val="000000"/>
          <w:sz w:val="24"/>
        </w:rPr>
        <w:t xml:space="preserve">年度国土变更调查成果基础上，开展</w:t>
      </w:r>
      <w:r>
        <w:rPr>
          <w:rFonts w:hint="eastAsia" w:ascii="宋体" w:hAnsi="宋体" w:cs="宋体"/>
          <w:color w:val="000000"/>
          <w:sz w:val="24"/>
          <w:lang w:eastAsia="zh-CN"/>
        </w:rPr>
        <w:t xml:space="preserve">2026</w:t>
      </w:r>
      <w:r>
        <w:rPr>
          <w:rFonts w:hint="eastAsia" w:ascii="宋体" w:hAnsi="宋体" w:cs="宋体"/>
          <w:color w:val="000000"/>
          <w:sz w:val="24"/>
        </w:rPr>
        <w:t xml:space="preserve">年日常变更调查工作。</w:t>
      </w:r>
      <w:r/>
    </w:p>
    <w:p>
      <w:pPr>
        <w:ind w:firstLine="480"/>
        <w:spacing w:line="360" w:lineRule="auto"/>
        <w:rPr>
          <w:rFonts w:ascii="宋体" w:hAnsi="宋体" w:cs="宋体"/>
          <w:color w:val="000000"/>
          <w:sz w:val="24"/>
        </w:rPr>
      </w:pPr>
      <w:r>
        <w:rPr>
          <w:rFonts w:hint="eastAsia" w:ascii="宋体" w:hAnsi="宋体" w:cs="宋体"/>
          <w:color w:val="000000"/>
          <w:sz w:val="24"/>
        </w:rPr>
        <w:t xml:space="preserve">1.结合城乡建设用地增减挂钩、土地综合整治、补充耕地项目、生态修复、废弃矿山治理、退耕还林还草、国土绿化、沙漠治理、河湖治理等自然资源管理项目中涉及地类变化图斑,适时开展日常变更工作，支撑相关管理工作。</w:t>
      </w:r>
      <w:r/>
    </w:p>
    <w:p>
      <w:pPr>
        <w:ind w:firstLine="480"/>
        <w:spacing w:line="360" w:lineRule="auto"/>
        <w:rPr>
          <w:rFonts w:ascii="宋体" w:hAnsi="宋体" w:cs="宋体"/>
          <w:color w:val="000000"/>
          <w:sz w:val="24"/>
        </w:rPr>
      </w:pPr>
      <w:r>
        <w:rPr>
          <w:rFonts w:hint="eastAsia" w:ascii="宋体" w:hAnsi="宋体" w:cs="宋体"/>
          <w:color w:val="000000"/>
          <w:sz w:val="24"/>
        </w:rPr>
        <w:t xml:space="preserve">2.结合上半年地类变化监测、耕地卫片监督、土地卫片执法检查监测与巡查发现变化的图斑，适时开展季度或半年度日常变更工作,减轻年底集中变更的压力。</w:t>
      </w:r>
      <w:r/>
    </w:p>
    <w:p>
      <w:pPr>
        <w:ind w:firstLine="480"/>
        <w:spacing w:line="360" w:lineRule="auto"/>
        <w:rPr>
          <w:rFonts w:ascii="宋体" w:hAnsi="宋体" w:cs="宋体"/>
          <w:color w:val="000000"/>
          <w:sz w:val="24"/>
        </w:rPr>
      </w:pPr>
      <w:r>
        <w:rPr>
          <w:rFonts w:hint="eastAsia" w:ascii="宋体" w:hAnsi="宋体" w:cs="宋体"/>
          <w:color w:val="000000"/>
          <w:sz w:val="24"/>
        </w:rPr>
        <w:t xml:space="preserve">3.日常变更调查的调查举证要求与年度国土变更调查的要求一致。对于实地现状“拆除未尽”或“推(堆)土”状态的,不纳入日常变更。核查成果以单独图层的方式，暂存在国土调查数据库中,年底开展年度变更调查时,经核实比对，日常变更核查结果与年底的遥感监测影像特征一致的，可直接纳入年度变更调查，不再重复举证。</w:t>
      </w:r>
      <w:r/>
    </w:p>
    <w:p>
      <w:pPr>
        <w:ind w:firstLine="480"/>
        <w:spacing w:line="360" w:lineRule="auto"/>
        <w:rPr>
          <w:rFonts w:ascii="宋体" w:hAnsi="宋体" w:cs="宋体"/>
          <w:color w:val="000000"/>
          <w:sz w:val="24"/>
        </w:rPr>
      </w:pPr>
      <w:r>
        <w:rPr>
          <w:rFonts w:hint="eastAsia" w:ascii="宋体" w:hAnsi="宋体" w:cs="宋体"/>
          <w:color w:val="000000"/>
          <w:sz w:val="24"/>
        </w:rPr>
        <w:t xml:space="preserve">4.除法定节假日外需常驻2名测绘中级工程师确保项目日常运营。</w:t>
      </w:r>
      <w:r/>
    </w:p>
    <w:p>
      <w:pPr>
        <w:ind w:firstLine="480"/>
        <w:spacing w:line="360" w:lineRule="auto"/>
        <w:rPr>
          <w:rFonts w:hint="eastAsia" w:ascii="宋体" w:hAnsi="宋体" w:cs="宋体"/>
          <w:color w:val="000000"/>
          <w:sz w:val="24"/>
          <w:lang w:eastAsia="zh-CN"/>
        </w:rPr>
      </w:pPr>
      <w:r>
        <w:rPr>
          <w:rFonts w:hint="eastAsia" w:ascii="宋体" w:hAnsi="宋体" w:cs="宋体"/>
          <w:color w:val="000000"/>
          <w:sz w:val="24"/>
        </w:rPr>
        <w:t xml:space="preserve">5、中标人对本次采购涉及的商品包装应按照“财办库〔2020〕123号《关于印发《商品包装政府采购需求标准（试行）》、《快递包装政府采购需求标准（试行）》的通知》”执行。涉及设备运维参考《绿色数据中心政府采购需求标准（试行）》（财库【2023】7号</w:t>
      </w:r>
      <w:r>
        <w:rPr>
          <w:rFonts w:hint="eastAsia" w:ascii="宋体" w:hAnsi="宋体" w:cs="宋体"/>
          <w:color w:val="000000"/>
          <w:sz w:val="24"/>
          <w:lang w:eastAsia="zh-CN"/>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r>
      <w:r/>
    </w:p>
    <w:p>
      <w:pPr>
        <w:pStyle w:val="877"/>
        <w:ind w:firstLine="2873"/>
        <w:spacing w:line="520" w:lineRule="exact"/>
        <w:rPr>
          <w:rFonts w:hint="eastAsia" w:ascii="仿宋" w:hAnsi="仿宋" w:eastAsia="仿宋"/>
          <w:b/>
          <w:bCs/>
          <w:sz w:val="36"/>
          <w:szCs w:val="36"/>
        </w:rPr>
      </w:pPr>
      <w:r>
        <w:rPr>
          <w:rFonts w:hint="eastAsia" w:ascii="仿宋" w:hAnsi="仿宋" w:eastAsia="仿宋"/>
          <w:b/>
          <w:bCs/>
          <w:sz w:val="36"/>
          <w:szCs w:val="36"/>
        </w:rPr>
      </w:r>
      <w:r/>
    </w:p>
    <w:p>
      <w:pPr>
        <w:pStyle w:val="877"/>
        <w:ind w:firstLine="2873"/>
        <w:spacing w:line="520" w:lineRule="exact"/>
        <w:rPr>
          <w:rFonts w:hint="eastAsia" w:ascii="仿宋" w:hAnsi="仿宋" w:eastAsia="仿宋"/>
          <w:b/>
          <w:bCs/>
          <w:sz w:val="36"/>
          <w:szCs w:val="36"/>
        </w:rPr>
      </w:pPr>
      <w:r>
        <w:rPr>
          <w:rFonts w:hint="eastAsia" w:ascii="仿宋" w:hAnsi="仿宋" w:eastAsia="仿宋"/>
          <w:b/>
          <w:bCs/>
          <w:sz w:val="36"/>
          <w:szCs w:val="36"/>
        </w:rPr>
      </w:r>
      <w:r/>
    </w:p>
    <w:p>
      <w:pPr>
        <w:pStyle w:val="877"/>
        <w:ind w:firstLine="2873"/>
        <w:spacing w:line="520" w:lineRule="exact"/>
        <w:rPr>
          <w:rFonts w:hint="eastAsia" w:ascii="仿宋" w:hAnsi="仿宋" w:eastAsia="仿宋"/>
          <w:b/>
          <w:bCs/>
          <w:sz w:val="36"/>
          <w:szCs w:val="36"/>
        </w:rPr>
      </w:pPr>
      <w:r>
        <w:rPr>
          <w:rFonts w:hint="eastAsia" w:ascii="仿宋" w:hAnsi="仿宋" w:eastAsia="仿宋"/>
          <w:b/>
          <w:bCs/>
          <w:sz w:val="36"/>
          <w:szCs w:val="36"/>
        </w:rPr>
      </w:r>
      <w:r/>
    </w:p>
    <w:p>
      <w:pPr>
        <w:pStyle w:val="877"/>
        <w:ind w:firstLine="2873"/>
        <w:spacing w:line="520" w:lineRule="exact"/>
        <w:rPr>
          <w:rFonts w:hint="eastAsia" w:ascii="仿宋" w:hAnsi="仿宋" w:eastAsia="仿宋"/>
          <w:b/>
          <w:bCs/>
          <w:sz w:val="36"/>
          <w:szCs w:val="36"/>
        </w:rPr>
      </w:pPr>
      <w:r>
        <w:rPr>
          <w:rFonts w:hint="eastAsia" w:ascii="仿宋" w:hAnsi="仿宋" w:eastAsia="仿宋"/>
          <w:b/>
          <w:bCs/>
          <w:sz w:val="36"/>
          <w:szCs w:val="36"/>
        </w:rPr>
        <w:t xml:space="preserve">第六章   响  应  文  件  </w:t>
      </w:r>
      <w:r/>
    </w:p>
    <w:p>
      <w:pPr>
        <w:pStyle w:val="877"/>
        <w:ind w:firstLine="2640"/>
        <w:rPr>
          <w:rFonts w:hint="eastAsia" w:ascii="黑体" w:hAnsi="黑体" w:eastAsia="黑体"/>
          <w:sz w:val="44"/>
          <w:szCs w:val="44"/>
        </w:rPr>
      </w:pPr>
      <w:r>
        <w:rPr>
          <w:rFonts w:hint="eastAsia" w:ascii="黑体" w:hAnsi="黑体" w:eastAsia="黑体"/>
          <w:sz w:val="44"/>
          <w:szCs w:val="44"/>
        </w:rPr>
      </w:r>
      <w:r/>
    </w:p>
    <w:p>
      <w:pPr>
        <w:pStyle w:val="877"/>
        <w:ind w:firstLine="2640"/>
        <w:rPr>
          <w:rFonts w:hint="eastAsia" w:ascii="黑体" w:hAnsi="黑体" w:eastAsia="黑体"/>
          <w:sz w:val="44"/>
          <w:szCs w:val="44"/>
        </w:rPr>
      </w:pPr>
      <w:r>
        <w:rPr>
          <w:rFonts w:hint="eastAsia" w:ascii="黑体" w:hAnsi="黑体" w:eastAsia="黑体"/>
          <w:sz w:val="44"/>
          <w:szCs w:val="44"/>
        </w:rPr>
      </w:r>
      <w:r/>
    </w:p>
    <w:p>
      <w:pPr>
        <w:pStyle w:val="877"/>
        <w:rPr>
          <w:rFonts w:hint="eastAsia" w:ascii="黑体" w:hAnsi="黑体" w:eastAsia="黑体"/>
          <w:sz w:val="44"/>
          <w:szCs w:val="44"/>
        </w:rPr>
      </w:pPr>
      <w:r>
        <w:rPr>
          <w:rFonts w:hint="eastAsia" w:ascii="黑体" w:hAnsi="黑体" w:eastAsia="黑体"/>
          <w:sz w:val="44"/>
          <w:szCs w:val="44"/>
        </w:rPr>
      </w:r>
      <w:r/>
    </w:p>
    <w:p>
      <w:pPr>
        <w:pStyle w:val="877"/>
        <w:rPr>
          <w:rFonts w:hint="eastAsia" w:ascii="黑体" w:hAnsi="黑体" w:eastAsia="黑体"/>
          <w:sz w:val="32"/>
        </w:rPr>
      </w:pPr>
      <w:r>
        <w:rPr>
          <w:rFonts w:hint="eastAsia" w:ascii="黑体" w:hAnsi="黑体" w:eastAsia="黑体"/>
          <w:sz w:val="32"/>
        </w:rPr>
      </w:r>
      <w:r/>
    </w:p>
    <w:p>
      <w:pPr>
        <w:pStyle w:val="877"/>
        <w:rPr>
          <w:rFonts w:hint="eastAsia" w:ascii="黑体" w:hAnsi="黑体" w:eastAsia="黑体"/>
          <w:sz w:val="32"/>
        </w:rPr>
      </w:pPr>
      <w:r>
        <w:rPr>
          <w:rFonts w:hint="eastAsia" w:ascii="黑体" w:hAnsi="黑体" w:eastAsia="黑体"/>
          <w:sz w:val="32"/>
        </w:rPr>
      </w:r>
      <w:r/>
    </w:p>
    <w:p>
      <w:pPr>
        <w:pStyle w:val="877"/>
        <w:rPr>
          <w:rFonts w:hint="eastAsia" w:ascii="黑体" w:hAnsi="黑体" w:eastAsia="黑体"/>
          <w:sz w:val="32"/>
        </w:rPr>
      </w:pPr>
      <w:r>
        <w:rPr>
          <w:rFonts w:hint="eastAsia" w:ascii="黑体" w:hAnsi="黑体" w:eastAsia="黑体"/>
          <w:sz w:val="32"/>
        </w:rPr>
      </w:r>
      <w:r/>
    </w:p>
    <w:p>
      <w:pPr>
        <w:pStyle w:val="877"/>
        <w:rPr>
          <w:rFonts w:hint="eastAsia" w:ascii="黑体" w:hAnsi="黑体" w:eastAsia="黑体"/>
          <w:sz w:val="32"/>
        </w:rPr>
      </w:pPr>
      <w:r>
        <w:rPr>
          <w:rFonts w:hint="eastAsia" w:ascii="黑体" w:hAnsi="黑体" w:eastAsia="黑体"/>
          <w:sz w:val="32"/>
        </w:rPr>
      </w:r>
      <w:r/>
    </w:p>
    <w:p>
      <w:pPr>
        <w:pStyle w:val="877"/>
        <w:rPr>
          <w:rFonts w:hint="eastAsia" w:ascii="黑体" w:hAnsi="黑体" w:eastAsia="黑体"/>
          <w:sz w:val="32"/>
        </w:rPr>
      </w:pPr>
      <w:r>
        <w:rPr>
          <w:rFonts w:hint="eastAsia" w:ascii="黑体" w:hAnsi="黑体" w:eastAsia="黑体"/>
          <w:sz w:val="32"/>
        </w:rPr>
      </w:r>
      <w:r/>
    </w:p>
    <w:p>
      <w:pPr>
        <w:ind w:firstLine="1124"/>
        <w:spacing w:line="400" w:lineRule="exact"/>
        <w:rPr>
          <w:rFonts w:hint="eastAsia" w:ascii="宋体" w:hAnsi="宋体" w:cs="宋体"/>
          <w:b/>
          <w:bCs/>
          <w:sz w:val="28"/>
          <w:szCs w:val="21"/>
        </w:rPr>
      </w:pPr>
      <w:r>
        <w:rPr>
          <w:rFonts w:hint="eastAsia" w:ascii="宋体" w:hAnsi="宋体" w:cs="宋体"/>
          <w:b/>
          <w:bCs/>
          <w:sz w:val="28"/>
          <w:szCs w:val="21"/>
        </w:rPr>
        <w:t xml:space="preserve">项目名称:</w:t>
      </w:r>
      <w:r/>
    </w:p>
    <w:p>
      <w:pPr>
        <w:pStyle w:val="877"/>
        <w:rPr>
          <w:rFonts w:hint="eastAsia" w:hAnsi="宋体" w:cs="宋体"/>
          <w:sz w:val="24"/>
          <w:szCs w:val="16"/>
        </w:rPr>
      </w:pPr>
      <w:r>
        <w:rPr>
          <w:rFonts w:hint="eastAsia" w:hAnsi="宋体" w:cs="宋体"/>
          <w:sz w:val="24"/>
          <w:szCs w:val="16"/>
        </w:rPr>
      </w:r>
      <w:r/>
    </w:p>
    <w:p>
      <w:pPr>
        <w:pStyle w:val="877"/>
        <w:ind w:firstLine="829"/>
        <w:rPr>
          <w:rFonts w:hint="eastAsia" w:hAnsi="宋体" w:cs="宋体"/>
          <w:b/>
          <w:sz w:val="28"/>
          <w:szCs w:val="21"/>
        </w:rPr>
      </w:pPr>
      <w:r>
        <w:rPr>
          <w:rFonts w:hint="eastAsia" w:hAnsi="宋体" w:cs="宋体"/>
          <w:b/>
          <w:sz w:val="28"/>
          <w:szCs w:val="21"/>
        </w:rPr>
      </w:r>
      <w:r/>
    </w:p>
    <w:p>
      <w:pPr>
        <w:pStyle w:val="877"/>
        <w:ind w:firstLine="829"/>
        <w:rPr>
          <w:rFonts w:hint="eastAsia" w:hAnsi="宋体" w:cs="宋体"/>
          <w:b/>
          <w:sz w:val="28"/>
          <w:szCs w:val="21"/>
        </w:rPr>
      </w:pPr>
      <w:r>
        <w:rPr>
          <w:rFonts w:hint="eastAsia" w:hAnsi="宋体" w:cs="宋体"/>
          <w:b/>
          <w:sz w:val="28"/>
          <w:szCs w:val="21"/>
        </w:rPr>
      </w:r>
      <w:r/>
    </w:p>
    <w:p>
      <w:pPr>
        <w:pStyle w:val="877"/>
        <w:ind w:firstLine="829"/>
        <w:rPr>
          <w:rFonts w:hint="eastAsia" w:hAnsi="宋体" w:cs="宋体"/>
          <w:b/>
          <w:sz w:val="28"/>
          <w:szCs w:val="21"/>
        </w:rPr>
      </w:pPr>
      <w:r>
        <w:rPr>
          <w:rFonts w:hint="eastAsia" w:hAnsi="宋体" w:cs="宋体"/>
          <w:b/>
          <w:sz w:val="28"/>
          <w:szCs w:val="21"/>
        </w:rPr>
      </w:r>
      <w:r/>
    </w:p>
    <w:p>
      <w:pPr>
        <w:pStyle w:val="877"/>
        <w:ind w:firstLine="1110"/>
        <w:rPr>
          <w:rFonts w:hint="eastAsia" w:hAnsi="宋体" w:cs="宋体"/>
          <w:b/>
          <w:sz w:val="28"/>
          <w:szCs w:val="21"/>
        </w:rPr>
      </w:pPr>
      <w:r>
        <w:rPr>
          <w:rFonts w:hint="eastAsia" w:hAnsi="宋体" w:cs="宋体"/>
          <w:b/>
          <w:sz w:val="28"/>
          <w:szCs w:val="21"/>
        </w:rPr>
        <w:t xml:space="preserve">项目编号:</w:t>
      </w:r>
      <w:r/>
    </w:p>
    <w:p>
      <w:pPr>
        <w:spacing w:line="400" w:lineRule="exact"/>
        <w:rPr>
          <w:rFonts w:hint="eastAsia" w:ascii="宋体" w:hAnsi="宋体" w:cs="宋体"/>
          <w:sz w:val="24"/>
          <w:szCs w:val="16"/>
        </w:rPr>
      </w:pPr>
      <w:r>
        <w:rPr>
          <w:rFonts w:hint="eastAsia" w:ascii="宋体" w:hAnsi="宋体" w:cs="宋体"/>
          <w:sz w:val="24"/>
          <w:szCs w:val="16"/>
        </w:rPr>
      </w:r>
      <w:r/>
    </w:p>
    <w:p>
      <w:pPr>
        <w:spacing w:line="400" w:lineRule="exact"/>
        <w:rPr>
          <w:rFonts w:hint="eastAsia" w:ascii="宋体" w:hAnsi="宋体" w:cs="宋体"/>
          <w:sz w:val="24"/>
          <w:szCs w:val="16"/>
        </w:rPr>
      </w:pPr>
      <w:r>
        <w:rPr>
          <w:rFonts w:hint="eastAsia" w:ascii="宋体" w:hAnsi="宋体" w:cs="宋体"/>
          <w:sz w:val="24"/>
          <w:szCs w:val="16"/>
        </w:rPr>
      </w:r>
      <w:r/>
    </w:p>
    <w:p>
      <w:pPr>
        <w:spacing w:line="400" w:lineRule="exact"/>
        <w:rPr>
          <w:rFonts w:hint="eastAsia" w:ascii="宋体" w:hAnsi="宋体" w:cs="宋体"/>
          <w:sz w:val="24"/>
          <w:szCs w:val="16"/>
        </w:rPr>
      </w:pPr>
      <w:r>
        <w:rPr>
          <w:rFonts w:hint="eastAsia" w:ascii="宋体" w:hAnsi="宋体" w:cs="宋体"/>
          <w:sz w:val="24"/>
          <w:szCs w:val="16"/>
        </w:rPr>
      </w:r>
      <w:r/>
    </w:p>
    <w:p>
      <w:pPr>
        <w:spacing w:line="400" w:lineRule="exact"/>
        <w:rPr>
          <w:rFonts w:hint="eastAsia" w:ascii="宋体" w:hAnsi="宋体" w:cs="宋体"/>
          <w:sz w:val="24"/>
          <w:szCs w:val="16"/>
        </w:rPr>
      </w:pPr>
      <w:r>
        <w:rPr>
          <w:rFonts w:hint="eastAsia" w:ascii="宋体" w:hAnsi="宋体" w:cs="宋体"/>
          <w:sz w:val="24"/>
          <w:szCs w:val="16"/>
        </w:rPr>
      </w:r>
      <w:r/>
    </w:p>
    <w:p>
      <w:pPr>
        <w:spacing w:line="400" w:lineRule="exact"/>
        <w:rPr>
          <w:rFonts w:hint="eastAsia" w:ascii="宋体" w:hAnsi="宋体" w:cs="宋体"/>
          <w:sz w:val="24"/>
          <w:szCs w:val="16"/>
        </w:rPr>
      </w:pPr>
      <w:r>
        <w:rPr>
          <w:rFonts w:hint="eastAsia" w:ascii="宋体" w:hAnsi="宋体" w:cs="宋体"/>
          <w:sz w:val="24"/>
          <w:szCs w:val="16"/>
        </w:rPr>
      </w:r>
      <w:r/>
    </w:p>
    <w:p>
      <w:pPr>
        <w:ind w:firstLine="1110"/>
        <w:spacing w:line="400" w:lineRule="exact"/>
        <w:rPr>
          <w:rFonts w:hint="eastAsia" w:ascii="宋体" w:hAnsi="宋体" w:cs="宋体"/>
          <w:b/>
          <w:bCs/>
          <w:sz w:val="24"/>
          <w:szCs w:val="21"/>
        </w:rPr>
      </w:pPr>
      <w:r>
        <w:rPr>
          <w:rFonts w:hint="eastAsia" w:ascii="宋体" w:hAnsi="宋体" w:cs="宋体"/>
          <w:b/>
          <w:bCs/>
          <w:sz w:val="28"/>
          <w:szCs w:val="21"/>
        </w:rPr>
        <w:t xml:space="preserve">供应商:</w:t>
      </w:r>
      <w:r/>
    </w:p>
    <w:p>
      <w:pPr>
        <w:pStyle w:val="877"/>
        <w:ind w:firstLine="1428"/>
        <w:rPr>
          <w:rFonts w:hint="eastAsia" w:hAnsi="宋体" w:cs="宋体"/>
          <w:sz w:val="24"/>
          <w:szCs w:val="16"/>
        </w:rPr>
      </w:pPr>
      <w:r>
        <w:rPr>
          <w:rFonts w:hint="eastAsia" w:hAnsi="宋体" w:cs="宋体"/>
          <w:sz w:val="24"/>
          <w:szCs w:val="16"/>
        </w:rPr>
      </w:r>
      <w:r/>
    </w:p>
    <w:p>
      <w:pPr>
        <w:pStyle w:val="877"/>
        <w:ind w:firstLine="1428"/>
        <w:rPr>
          <w:rFonts w:hint="eastAsia" w:hAnsi="宋体" w:cs="宋体"/>
          <w:sz w:val="24"/>
          <w:szCs w:val="16"/>
        </w:rPr>
      </w:pPr>
      <w:r>
        <w:rPr>
          <w:rFonts w:hint="eastAsia" w:hAnsi="宋体" w:cs="宋体"/>
          <w:sz w:val="24"/>
          <w:szCs w:val="16"/>
        </w:rPr>
      </w:r>
      <w:r/>
    </w:p>
    <w:p>
      <w:pPr>
        <w:pStyle w:val="877"/>
        <w:ind w:firstLine="1428"/>
        <w:rPr>
          <w:rFonts w:hint="eastAsia" w:hAnsi="宋体" w:cs="宋体"/>
          <w:sz w:val="24"/>
          <w:szCs w:val="16"/>
        </w:rPr>
      </w:pPr>
      <w:r>
        <w:rPr>
          <w:rFonts w:hint="eastAsia" w:hAnsi="宋体" w:cs="宋体"/>
          <w:sz w:val="24"/>
          <w:szCs w:val="16"/>
        </w:rPr>
      </w:r>
      <w:r/>
    </w:p>
    <w:p>
      <w:pPr>
        <w:pStyle w:val="877"/>
        <w:ind w:firstLine="1428"/>
        <w:rPr>
          <w:rFonts w:hint="eastAsia" w:hAnsi="宋体" w:cs="宋体"/>
          <w:sz w:val="24"/>
          <w:szCs w:val="16"/>
        </w:rPr>
      </w:pPr>
      <w:r>
        <w:rPr>
          <w:rFonts w:hint="eastAsia" w:hAnsi="宋体" w:cs="宋体"/>
          <w:sz w:val="24"/>
          <w:szCs w:val="16"/>
        </w:rPr>
      </w:r>
      <w:r/>
    </w:p>
    <w:p>
      <w:pPr>
        <w:pStyle w:val="877"/>
        <w:ind w:firstLine="1428"/>
        <w:rPr>
          <w:rFonts w:hint="eastAsia" w:hAnsi="宋体" w:cs="宋体"/>
          <w:sz w:val="24"/>
          <w:szCs w:val="16"/>
        </w:rPr>
      </w:pPr>
      <w:r>
        <w:rPr>
          <w:rFonts w:hint="eastAsia" w:hAnsi="宋体" w:cs="宋体"/>
          <w:sz w:val="24"/>
          <w:szCs w:val="16"/>
        </w:rPr>
      </w:r>
      <w:r/>
    </w:p>
    <w:p>
      <w:pPr>
        <w:pStyle w:val="877"/>
        <w:ind w:firstLine="1428"/>
        <w:rPr>
          <w:rFonts w:hint="eastAsia" w:hAnsi="宋体" w:cs="宋体"/>
          <w:sz w:val="24"/>
          <w:szCs w:val="16"/>
        </w:rPr>
      </w:pPr>
      <w:r>
        <w:rPr>
          <w:rFonts w:hint="eastAsia" w:hAnsi="宋体" w:cs="宋体"/>
          <w:sz w:val="24"/>
          <w:szCs w:val="16"/>
        </w:rPr>
      </w:r>
      <w:r/>
    </w:p>
    <w:p>
      <w:pPr>
        <w:pStyle w:val="877"/>
        <w:ind w:firstLine="1428"/>
        <w:rPr>
          <w:rFonts w:hint="eastAsia" w:hAnsi="宋体" w:cs="宋体"/>
          <w:sz w:val="24"/>
          <w:szCs w:val="16"/>
        </w:rPr>
      </w:pPr>
      <w:r>
        <w:rPr>
          <w:rFonts w:hint="eastAsia" w:hAnsi="宋体" w:cs="宋体"/>
          <w:sz w:val="24"/>
          <w:szCs w:val="16"/>
        </w:rPr>
      </w:r>
      <w:r/>
    </w:p>
    <w:p>
      <w:pPr>
        <w:pStyle w:val="877"/>
        <w:jc w:val="center"/>
        <w:rPr>
          <w:rFonts w:hint="eastAsia" w:ascii="黑体" w:hAnsi="黑体" w:eastAsia="黑体"/>
          <w:b/>
          <w:sz w:val="24"/>
          <w:szCs w:val="16"/>
        </w:rPr>
      </w:pPr>
      <w:r>
        <w:rPr>
          <w:rFonts w:hint="eastAsia" w:hAnsi="宋体" w:cs="宋体"/>
          <w:b/>
          <w:sz w:val="28"/>
          <w:szCs w:val="21"/>
        </w:rPr>
        <w:t xml:space="preserve">二0二</w:t>
      </w:r>
      <w:r>
        <w:rPr>
          <w:rFonts w:hint="eastAsia" w:hAnsi="宋体" w:cs="宋体"/>
          <w:b/>
          <w:sz w:val="28"/>
          <w:szCs w:val="21"/>
          <w:lang w:val="en-US" w:eastAsia="zh-CN"/>
        </w:rPr>
        <w:t xml:space="preserve">六</w:t>
      </w:r>
      <w:r>
        <w:rPr>
          <w:rFonts w:hint="eastAsia" w:hAnsi="宋体" w:cs="宋体"/>
          <w:b/>
          <w:sz w:val="28"/>
          <w:szCs w:val="21"/>
        </w:rPr>
        <w:t xml:space="preserve">年    月    日</w:t>
      </w:r>
      <w:r/>
    </w:p>
    <w:p>
      <w:pPr>
        <w:spacing w:line="640" w:lineRule="exact"/>
        <w:rPr>
          <w:rFonts w:hint="eastAsia" w:ascii="宋体" w:hAnsi="宋体"/>
          <w:sz w:val="22"/>
          <w:szCs w:val="22"/>
        </w:rPr>
      </w:pPr>
      <w:r>
        <w:rPr>
          <w:rFonts w:hint="eastAsia" w:ascii="宋体" w:hAnsi="宋体"/>
          <w:sz w:val="22"/>
          <w:szCs w:val="22"/>
        </w:rPr>
      </w:r>
      <w:r/>
    </w:p>
    <w:p>
      <w:pPr>
        <w:ind w:firstLine="3521"/>
        <w:spacing w:line="640" w:lineRule="exact"/>
        <w:rPr>
          <w:rFonts w:hint="eastAsia" w:ascii="宋体" w:hAnsi="宋体" w:cs="宋体"/>
          <w:b/>
          <w:bCs/>
          <w:sz w:val="32"/>
          <w:szCs w:val="32"/>
        </w:rPr>
      </w:pPr>
      <w:r>
        <w:rPr>
          <w:rFonts w:hint="eastAsia" w:ascii="宋体" w:hAnsi="宋体" w:cs="宋体"/>
          <w:b/>
          <w:bCs/>
          <w:sz w:val="32"/>
          <w:szCs w:val="32"/>
        </w:rPr>
      </w:r>
      <w:r/>
    </w:p>
    <w:p>
      <w:pPr>
        <w:pStyle w:val="714"/>
        <w:rPr>
          <w:rFonts w:hint="eastAsia"/>
        </w:rPr>
      </w:pPr>
      <w:r>
        <w:rPr>
          <w:rFonts w:hint="eastAsia"/>
        </w:rPr>
      </w:r>
      <w:r/>
    </w:p>
    <w:p>
      <w:pPr>
        <w:ind w:firstLine="3521"/>
        <w:spacing w:line="640" w:lineRule="exact"/>
        <w:rPr>
          <w:rFonts w:hint="eastAsia" w:ascii="宋体" w:hAnsi="宋体" w:cs="宋体"/>
          <w:b/>
          <w:bCs/>
          <w:sz w:val="32"/>
          <w:szCs w:val="32"/>
          <w:highlight w:val="none"/>
        </w:rPr>
      </w:pPr>
      <w:r>
        <w:rPr>
          <w:rFonts w:hint="eastAsia" w:ascii="宋体" w:hAnsi="宋体" w:cs="宋体"/>
          <w:b/>
          <w:bCs/>
          <w:sz w:val="32"/>
          <w:szCs w:val="32"/>
        </w:rPr>
        <w:t xml:space="preserve">一、磋商函</w:t>
      </w:r>
      <w:r/>
    </w:p>
    <w:p>
      <w:pPr>
        <w:pStyle w:val="935"/>
        <w:ind w:firstLine="0"/>
        <w:jc w:val="both"/>
        <w:keepLines w:val="0"/>
        <w:keepNext w:val="0"/>
        <w:pageBreakBefore w:val="0"/>
        <w:spacing w:before="0" w:after="0" w:line="460" w:lineRule="exact"/>
        <w:widowControl w:val="off"/>
        <w:rPr>
          <w:rFonts w:hint="eastAsia" w:ascii="宋体" w:hAnsi="宋体" w:cs="宋体"/>
          <w:b/>
          <w:bCs/>
          <w:u w:val="single"/>
        </w:rPr>
      </w:pPr>
      <w:r>
        <w:rPr>
          <w:rFonts w:hint="eastAsia" w:ascii="宋体" w:hAnsi="宋体" w:cs="宋体"/>
        </w:rPr>
        <w:t xml:space="preserve">致：</w:t>
      </w:r>
      <w:r>
        <w:rPr>
          <w:rFonts w:hint="eastAsia" w:ascii="宋体" w:hAnsi="宋体" w:cs="宋体"/>
          <w:u w:val="single"/>
        </w:rPr>
        <w:t xml:space="preserve">                 </w:t>
      </w:r>
      <w:r>
        <w:rPr>
          <w:rFonts w:hint="eastAsia" w:ascii="宋体" w:hAnsi="宋体" w:cs="宋体"/>
          <w:b/>
          <w:bCs/>
        </w:rPr>
        <w:t xml:space="preserve">（采购人）</w:t>
      </w:r>
      <w:r/>
    </w:p>
    <w:p>
      <w:pPr>
        <w:pStyle w:val="935"/>
        <w:keepLines w:val="0"/>
        <w:keepNext w:val="0"/>
        <w:pageBreakBefore w:val="0"/>
        <w:spacing w:before="0" w:after="0" w:line="460" w:lineRule="exact"/>
        <w:widowControl w:val="off"/>
        <w:rPr>
          <w:rFonts w:hint="eastAsia" w:ascii="宋体" w:hAnsi="宋体" w:cs="宋体"/>
        </w:rPr>
      </w:pPr>
      <w:r>
        <w:rPr>
          <w:rFonts w:hint="eastAsia" w:ascii="宋体" w:hAnsi="宋体" w:cs="宋体"/>
          <w:szCs w:val="22"/>
        </w:rPr>
        <w:t xml:space="preserve">关于</w:t>
      </w:r>
      <w:r>
        <w:rPr>
          <w:rFonts w:hint="eastAsia" w:ascii="宋体" w:hAnsi="宋体" w:cs="宋体"/>
          <w:szCs w:val="22"/>
          <w:u w:val="single"/>
        </w:rPr>
        <w:t xml:space="preserve">          </w:t>
      </w:r>
      <w:r>
        <w:rPr>
          <w:rFonts w:hint="eastAsia" w:ascii="宋体" w:hAnsi="宋体" w:cs="宋体"/>
          <w:szCs w:val="22"/>
        </w:rPr>
        <w:t xml:space="preserve">采购项目</w:t>
      </w:r>
      <w:r>
        <w:rPr>
          <w:rFonts w:hint="eastAsia" w:ascii="宋体" w:hAnsi="宋体" w:cs="宋体"/>
        </w:rPr>
        <w:t xml:space="preserve">（项目编号:</w:t>
      </w:r>
      <w:r>
        <w:rPr>
          <w:rFonts w:hint="eastAsia" w:ascii="宋体" w:hAnsi="宋体" w:cs="宋体"/>
          <w:u w:val="single"/>
          <w:lang w:val="en-US" w:eastAsia="zh-CN"/>
        </w:rPr>
        <w:t xml:space="preserve">          </w:t>
      </w:r>
      <w:r>
        <w:rPr>
          <w:rFonts w:hint="eastAsia" w:ascii="宋体" w:hAnsi="宋体" w:cs="宋体"/>
        </w:rPr>
        <w:t xml:space="preserve">）</w:t>
      </w:r>
      <w:r>
        <w:rPr>
          <w:rFonts w:hint="eastAsia" w:ascii="宋体" w:hAnsi="宋体" w:cs="宋体"/>
          <w:szCs w:val="22"/>
        </w:rPr>
        <w:t xml:space="preserve">磋商文件（包括更正公告，如果有的话）收悉，我们经详细审阅和研究，现决定参加本项目磋商。</w:t>
      </w:r>
      <w:r>
        <w:rPr>
          <w:rFonts w:hint="eastAsia" w:ascii="宋体" w:hAnsi="宋体" w:cs="宋体"/>
        </w:rPr>
        <w:t xml:space="preserve">同时，正式授权下述签字人</w:t>
      </w:r>
      <w:r>
        <w:rPr>
          <w:rFonts w:hint="eastAsia" w:ascii="宋体" w:hAnsi="宋体" w:cs="宋体"/>
          <w:u w:val="single"/>
        </w:rPr>
        <w:t xml:space="preserve">      </w:t>
      </w:r>
      <w:r>
        <w:rPr>
          <w:rFonts w:hint="eastAsia" w:ascii="宋体" w:hAnsi="宋体" w:cs="宋体"/>
        </w:rPr>
        <w:t xml:space="preserve">（姓名和职务）代表</w:t>
      </w:r>
      <w:r>
        <w:rPr>
          <w:rFonts w:hint="eastAsia" w:ascii="宋体" w:hAnsi="宋体" w:cs="宋体"/>
          <w:u w:val="single"/>
        </w:rPr>
        <w:t xml:space="preserve">           </w:t>
      </w:r>
      <w:r>
        <w:rPr>
          <w:rFonts w:hint="eastAsia" w:ascii="宋体" w:hAnsi="宋体" w:cs="宋体"/>
        </w:rPr>
        <w:t xml:space="preserve">（供应商单位名称），全权处理本次项目磋商的有关事宜。</w:t>
      </w:r>
      <w:r/>
    </w:p>
    <w:p>
      <w:pPr>
        <w:pStyle w:val="935"/>
        <w:numPr>
          <w:ilvl w:val="0"/>
          <w:numId w:val="5"/>
        </w:numPr>
        <w:keepLines w:val="0"/>
        <w:keepNext w:val="0"/>
        <w:pageBreakBefore w:val="0"/>
        <w:spacing w:before="0" w:after="0" w:line="460" w:lineRule="exact"/>
        <w:widowControl w:val="off"/>
        <w:rPr>
          <w:rFonts w:hint="eastAsia" w:ascii="宋体" w:hAnsi="宋体" w:cs="宋体"/>
          <w:szCs w:val="22"/>
        </w:rPr>
      </w:pPr>
      <w:r>
        <w:rPr>
          <w:rFonts w:hint="eastAsia" w:ascii="宋体" w:hAnsi="宋体" w:cs="宋体"/>
        </w:rPr>
        <w:t xml:space="preserve">按照磋商文件中规</w:t>
      </w:r>
      <w:r>
        <w:rPr>
          <w:rFonts w:hint="eastAsia" w:ascii="宋体" w:hAnsi="宋体" w:cs="宋体"/>
          <w:lang w:eastAsia="zh-CN"/>
        </w:rPr>
        <w:t xml:space="preserve">定的</w:t>
      </w:r>
      <w:r>
        <w:rPr>
          <w:rFonts w:hint="eastAsia" w:ascii="宋体" w:hAnsi="宋体" w:cs="宋体"/>
        </w:rPr>
        <w:t xml:space="preserve">各项要求，我方愿以</w:t>
      </w:r>
      <w:r>
        <w:rPr>
          <w:rFonts w:hint="eastAsia" w:ascii="宋体" w:hAnsi="宋体" w:cs="宋体"/>
          <w:szCs w:val="22"/>
        </w:rPr>
        <w:t xml:space="preserve">（大写、人民币）</w:t>
      </w:r>
      <w:r>
        <w:rPr>
          <w:rFonts w:hint="eastAsia" w:ascii="宋体" w:hAnsi="宋体" w:cs="宋体"/>
          <w:szCs w:val="22"/>
          <w:u w:val="single"/>
        </w:rPr>
        <w:t xml:space="preserve">         </w:t>
      </w:r>
      <w:r>
        <w:rPr>
          <w:rFonts w:hint="eastAsia" w:ascii="宋体" w:hAnsi="宋体" w:cs="宋体"/>
          <w:szCs w:val="22"/>
        </w:rPr>
        <w:t xml:space="preserve">元（RMB</w:t>
      </w:r>
      <w:r>
        <w:rPr>
          <w:rFonts w:hint="eastAsia" w:ascii="宋体" w:hAnsi="宋体" w:cs="宋体"/>
          <w:szCs w:val="22"/>
          <w:u w:val="single"/>
        </w:rPr>
        <w:t xml:space="preserve">￥     </w:t>
      </w:r>
      <w:r>
        <w:rPr>
          <w:rFonts w:hint="eastAsia" w:ascii="宋体" w:hAnsi="宋体" w:cs="宋体"/>
          <w:szCs w:val="22"/>
        </w:rPr>
        <w:t xml:space="preserve">元）的磋商总报价并按磋商文件的规定要求提供货物和服务。</w:t>
      </w:r>
      <w:r/>
    </w:p>
    <w:p>
      <w:pPr>
        <w:pStyle w:val="935"/>
        <w:numPr>
          <w:ilvl w:val="0"/>
          <w:numId w:val="5"/>
        </w:numPr>
        <w:keepLines w:val="0"/>
        <w:keepNext w:val="0"/>
        <w:pageBreakBefore w:val="0"/>
        <w:spacing w:before="0" w:after="0" w:line="460" w:lineRule="exact"/>
        <w:widowControl w:val="off"/>
        <w:rPr>
          <w:rFonts w:hint="default" w:ascii="宋体" w:hAnsi="宋体" w:cs="宋体"/>
          <w:szCs w:val="22"/>
          <w:lang w:val="en-US"/>
        </w:rPr>
      </w:pPr>
      <w:r>
        <w:rPr>
          <w:rFonts w:hint="eastAsia" w:ascii="宋体" w:hAnsi="宋体" w:cs="宋体"/>
          <w:szCs w:val="22"/>
        </w:rPr>
        <w:t xml:space="preserve">我方单位负责人与其他参与本项目投标的单位负责人不为同一人、不存在直接控股、管理关系</w:t>
      </w:r>
      <w:r>
        <w:rPr>
          <w:rFonts w:hint="eastAsia" w:ascii="宋体" w:hAnsi="宋体" w:cs="宋体"/>
          <w:szCs w:val="22"/>
          <w:lang w:eastAsia="zh-CN"/>
        </w:rPr>
        <w:t xml:space="preserve">。</w:t>
      </w:r>
      <w:r/>
    </w:p>
    <w:p>
      <w:pPr>
        <w:pStyle w:val="935"/>
        <w:keepLines w:val="0"/>
        <w:keepNext w:val="0"/>
        <w:pageBreakBefore w:val="0"/>
        <w:spacing w:before="0" w:after="0" w:line="460" w:lineRule="exact"/>
        <w:widowControl w:val="off"/>
        <w:rPr>
          <w:rFonts w:hint="eastAsia" w:ascii="宋体" w:hAnsi="宋体" w:cs="宋体"/>
        </w:rPr>
      </w:pPr>
      <w:r>
        <w:rPr>
          <w:rFonts w:hint="eastAsia" w:ascii="宋体" w:hAnsi="宋体" w:cs="宋体"/>
          <w:lang w:val="en-US" w:eastAsia="zh-CN"/>
        </w:rPr>
        <w:t xml:space="preserve">3</w:t>
      </w:r>
      <w:r>
        <w:rPr>
          <w:rFonts w:hint="eastAsia" w:ascii="宋体" w:hAnsi="宋体" w:cs="宋体"/>
        </w:rPr>
        <w:t xml:space="preserve">、我公司没有为本项目提供整体设计、规范编制或者项目管理、监理、检测等服务。</w:t>
      </w:r>
      <w:r/>
    </w:p>
    <w:p>
      <w:pPr>
        <w:pStyle w:val="935"/>
        <w:keepLines w:val="0"/>
        <w:keepNext w:val="0"/>
        <w:pageBreakBefore w:val="0"/>
        <w:spacing w:before="0" w:after="0" w:line="460" w:lineRule="exact"/>
        <w:widowControl w:val="off"/>
        <w:rPr>
          <w:rFonts w:hint="eastAsia" w:ascii="宋体" w:hAnsi="宋体" w:cs="宋体"/>
          <w:szCs w:val="22"/>
        </w:rPr>
      </w:pPr>
      <w:r>
        <w:rPr>
          <w:rFonts w:hint="eastAsia" w:ascii="宋体" w:hAnsi="宋体" w:cs="宋体"/>
          <w:lang w:val="en-US" w:eastAsia="zh-CN"/>
        </w:rPr>
        <w:t xml:space="preserve">4</w:t>
      </w:r>
      <w:r>
        <w:rPr>
          <w:rFonts w:hint="eastAsia" w:ascii="宋体" w:hAnsi="宋体" w:cs="宋体"/>
        </w:rPr>
        <w:t xml:space="preserve">、参加本次采购活动前，我方没有被“信用中国”网站、“中国政府采购网”列入失信被执行人名单、重大税收违法案件当事人名单、政府采购严重违法失信行为记录名单。 </w:t>
      </w:r>
      <w:r/>
    </w:p>
    <w:p>
      <w:pPr>
        <w:ind w:firstLine="480"/>
        <w:keepLines w:val="0"/>
        <w:keepNext w:val="0"/>
        <w:pageBreakBefore w:val="0"/>
        <w:spacing w:line="460" w:lineRule="exact"/>
        <w:widowControl w:val="off"/>
        <w:rPr>
          <w:rFonts w:hint="eastAsia" w:ascii="宋体" w:hAnsi="宋体" w:cs="宋体"/>
          <w:sz w:val="24"/>
        </w:rPr>
      </w:pPr>
      <w:r>
        <w:rPr>
          <w:rFonts w:hint="eastAsia" w:ascii="宋体" w:hAnsi="宋体" w:cs="宋体"/>
          <w:sz w:val="24"/>
          <w:szCs w:val="22"/>
          <w:lang w:val="en-US" w:eastAsia="zh-CN"/>
        </w:rPr>
        <w:t xml:space="preserve">5</w:t>
      </w:r>
      <w:r>
        <w:rPr>
          <w:rFonts w:hint="eastAsia" w:ascii="宋体" w:hAnsi="宋体" w:cs="宋体"/>
          <w:sz w:val="24"/>
          <w:szCs w:val="22"/>
        </w:rPr>
        <w:t xml:space="preserve">、我方接受磋商文件的</w:t>
      </w:r>
      <w:r>
        <w:rPr>
          <w:rFonts w:hint="eastAsia" w:ascii="宋体" w:hAnsi="宋体" w:cs="宋体"/>
          <w:sz w:val="24"/>
          <w:szCs w:val="22"/>
          <w:lang w:eastAsia="zh-CN"/>
        </w:rPr>
        <w:t xml:space="preserve">所有</w:t>
      </w:r>
      <w:r>
        <w:rPr>
          <w:rFonts w:hint="eastAsia" w:ascii="宋体" w:hAnsi="宋体" w:cs="宋体"/>
          <w:sz w:val="24"/>
          <w:szCs w:val="22"/>
        </w:rPr>
        <w:t xml:space="preserve">条款和规定</w:t>
      </w:r>
      <w:r>
        <w:rPr>
          <w:rFonts w:hint="eastAsia" w:ascii="宋体" w:hAnsi="宋体" w:cs="宋体"/>
          <w:sz w:val="24"/>
        </w:rPr>
        <w:t xml:space="preserve">。</w:t>
      </w:r>
      <w:r/>
    </w:p>
    <w:p>
      <w:pPr>
        <w:ind w:firstLine="480"/>
        <w:keepLines w:val="0"/>
        <w:keepNext w:val="0"/>
        <w:pageBreakBefore w:val="0"/>
        <w:spacing w:line="460" w:lineRule="exact"/>
        <w:widowControl w:val="off"/>
        <w:rPr>
          <w:rFonts w:hint="eastAsia" w:ascii="宋体" w:hAnsi="宋体" w:cs="宋体"/>
          <w:sz w:val="24"/>
        </w:rPr>
      </w:pPr>
      <w:r>
        <w:rPr>
          <w:rFonts w:hint="eastAsia" w:ascii="宋体" w:hAnsi="宋体" w:cs="宋体"/>
          <w:sz w:val="24"/>
          <w:lang w:val="en-US" w:eastAsia="zh-CN"/>
        </w:rPr>
        <w:t xml:space="preserve">6</w:t>
      </w:r>
      <w:r>
        <w:rPr>
          <w:rFonts w:hint="eastAsia" w:ascii="宋体" w:hAnsi="宋体" w:cs="宋体"/>
          <w:sz w:val="24"/>
        </w:rPr>
        <w:t xml:space="preserve">、我方同意按照磋商文件第二章“供应商须知”的规定，本响应文件的有效期为从磋商之日起计算90天，在此期间，本响应文件将始终对我们具有约束力，并可随时被接受。如果我们成交，本响应文件在此期间之后将继续保持有效，直到合同生效。</w:t>
      </w:r>
      <w:r/>
    </w:p>
    <w:p>
      <w:pPr>
        <w:ind w:firstLine="480"/>
        <w:keepLines w:val="0"/>
        <w:keepNext w:val="0"/>
        <w:pageBreakBefore w:val="0"/>
        <w:spacing w:line="460" w:lineRule="exact"/>
        <w:widowControl w:val="off"/>
        <w:rPr>
          <w:rFonts w:hint="eastAsia" w:ascii="宋体" w:hAnsi="宋体" w:cs="宋体"/>
          <w:sz w:val="24"/>
          <w:szCs w:val="22"/>
        </w:rPr>
      </w:pPr>
      <w:r>
        <w:rPr>
          <w:rFonts w:hint="eastAsia" w:ascii="宋体" w:hAnsi="宋体" w:cs="宋体"/>
          <w:sz w:val="24"/>
          <w:lang w:val="en-US" w:eastAsia="zh-CN"/>
        </w:rPr>
        <w:t xml:space="preserve">7</w:t>
      </w:r>
      <w:r>
        <w:rPr>
          <w:rFonts w:hint="eastAsia" w:ascii="宋体" w:hAnsi="宋体" w:cs="宋体"/>
          <w:sz w:val="24"/>
        </w:rPr>
        <w:t xml:space="preserve">、我方同意向贵方提供贵方可能要求的与磋商有关的任何证据或资料</w:t>
      </w:r>
      <w:r>
        <w:rPr>
          <w:rFonts w:hint="eastAsia" w:ascii="宋体" w:hAnsi="宋体" w:cs="宋体"/>
          <w:sz w:val="24"/>
          <w:szCs w:val="22"/>
        </w:rPr>
        <w:t xml:space="preserve">，并保证所提供的都是真实的、准确的。</w:t>
      </w:r>
      <w:r/>
    </w:p>
    <w:p>
      <w:pPr>
        <w:ind w:firstLine="480"/>
        <w:keepLines w:val="0"/>
        <w:keepNext w:val="0"/>
        <w:pageBreakBefore w:val="0"/>
        <w:spacing w:line="460" w:lineRule="exact"/>
        <w:widowControl w:val="off"/>
        <w:rPr>
          <w:rFonts w:hint="eastAsia" w:ascii="宋体" w:hAnsi="宋体" w:cs="宋体"/>
          <w:sz w:val="24"/>
        </w:rPr>
      </w:pPr>
      <w:r>
        <w:rPr>
          <w:rFonts w:hint="eastAsia" w:ascii="宋体" w:hAnsi="宋体" w:cs="宋体"/>
          <w:sz w:val="24"/>
          <w:szCs w:val="22"/>
        </w:rPr>
        <w:t xml:space="preserve">8、</w:t>
      </w:r>
      <w:r>
        <w:rPr>
          <w:rFonts w:hint="eastAsia" w:ascii="宋体" w:hAnsi="宋体" w:cs="宋体"/>
          <w:sz w:val="24"/>
        </w:rPr>
        <w:t xml:space="preserve">一旦我方成交，我方将按照磋商文件的规定，严格履行合同的责任和义务，并保证按磋商文件中规定的时间内提供服务。</w:t>
      </w:r>
      <w:r/>
    </w:p>
    <w:p>
      <w:pPr>
        <w:pStyle w:val="935"/>
        <w:ind w:right="561" w:firstLine="2880"/>
        <w:spacing w:before="0" w:after="0" w:line="640" w:lineRule="exact"/>
        <w:rPr>
          <w:rFonts w:hint="eastAsia" w:ascii="宋体" w:hAnsi="宋体" w:cs="宋体"/>
          <w:szCs w:val="22"/>
          <w:u w:val="single"/>
        </w:rPr>
      </w:pPr>
      <w:r>
        <w:rPr>
          <w:rFonts w:hint="eastAsia" w:ascii="宋体" w:hAnsi="宋体" w:cs="宋体"/>
          <w:szCs w:val="22"/>
        </w:rPr>
        <w:t xml:space="preserve">供应商名称:</w:t>
      </w:r>
      <w:r>
        <w:rPr>
          <w:rFonts w:hint="eastAsia" w:ascii="宋体" w:hAnsi="宋体" w:cs="宋体"/>
          <w:szCs w:val="22"/>
          <w:u w:val="single"/>
        </w:rPr>
        <w:t xml:space="preserve">  （电子签章）           </w:t>
      </w:r>
      <w:r/>
    </w:p>
    <w:p>
      <w:pPr>
        <w:pStyle w:val="935"/>
        <w:ind w:right="561" w:firstLine="2880"/>
        <w:spacing w:before="0" w:after="0" w:line="640" w:lineRule="exact"/>
        <w:rPr>
          <w:rFonts w:hint="eastAsia" w:ascii="宋体" w:hAnsi="宋体" w:cs="宋体"/>
        </w:rPr>
      </w:pPr>
      <w:r>
        <w:rPr>
          <w:rFonts w:hint="eastAsia" w:ascii="宋体" w:hAnsi="宋体" w:cs="宋体"/>
          <w:color w:val="000000"/>
        </w:rPr>
        <w:t xml:space="preserve">地址:</w:t>
      </w:r>
      <w:r>
        <w:rPr>
          <w:rFonts w:hint="eastAsia" w:ascii="宋体" w:hAnsi="宋体" w:cs="宋体"/>
          <w:color w:val="000000"/>
          <w:u w:val="single"/>
        </w:rPr>
        <w:t xml:space="preserve">             </w:t>
      </w:r>
      <w:r>
        <w:rPr>
          <w:rFonts w:hint="eastAsia" w:ascii="宋体" w:hAnsi="宋体" w:cs="宋体"/>
          <w:color w:val="000000"/>
        </w:rPr>
        <w:t xml:space="preserve">邮编:</w:t>
      </w:r>
      <w:r>
        <w:rPr>
          <w:rFonts w:hint="eastAsia" w:ascii="宋体" w:hAnsi="宋体" w:cs="宋体"/>
          <w:color w:val="000000"/>
          <w:u w:val="single"/>
        </w:rPr>
        <w:t xml:space="preserve">             </w:t>
      </w:r>
      <w:r/>
    </w:p>
    <w:p>
      <w:pPr>
        <w:ind w:right="561" w:firstLine="2880"/>
        <w:spacing w:line="640" w:lineRule="exact"/>
        <w:rPr>
          <w:rFonts w:hint="eastAsia" w:ascii="宋体" w:hAnsi="宋体" w:cs="宋体"/>
          <w:color w:val="000000"/>
          <w:sz w:val="24"/>
          <w:u w:val="single"/>
        </w:rPr>
      </w:pPr>
      <w:r>
        <w:rPr>
          <w:rFonts w:hint="eastAsia" w:ascii="宋体" w:hAnsi="宋体" w:cs="宋体"/>
          <w:sz w:val="24"/>
        </w:rPr>
        <w:t xml:space="preserve">电话:</w:t>
      </w:r>
      <w:r>
        <w:rPr>
          <w:rFonts w:hint="eastAsia" w:ascii="宋体" w:hAnsi="宋体" w:cs="宋体"/>
          <w:sz w:val="24"/>
          <w:u w:val="single"/>
        </w:rPr>
        <w:t xml:space="preserve">             </w:t>
      </w:r>
      <w:r>
        <w:rPr>
          <w:rFonts w:hint="eastAsia" w:ascii="宋体" w:hAnsi="宋体" w:cs="宋体"/>
          <w:sz w:val="24"/>
        </w:rPr>
        <w:t xml:space="preserve">传真:</w:t>
      </w:r>
      <w:r>
        <w:rPr>
          <w:rFonts w:hint="eastAsia" w:ascii="宋体" w:hAnsi="宋体" w:cs="宋体"/>
          <w:sz w:val="24"/>
          <w:u w:val="single"/>
        </w:rPr>
        <w:t xml:space="preserve">             </w:t>
      </w:r>
      <w:r/>
    </w:p>
    <w:p>
      <w:pPr>
        <w:pStyle w:val="877"/>
        <w:ind w:right="561" w:firstLine="360"/>
        <w:jc w:val="center"/>
        <w:spacing w:line="640" w:lineRule="exact"/>
        <w:rPr>
          <w:rFonts w:hint="eastAsia" w:hAnsi="宋体" w:cs="宋体"/>
          <w:sz w:val="24"/>
          <w:szCs w:val="22"/>
        </w:rPr>
      </w:pPr>
      <w:r>
        <w:rPr>
          <w:rFonts w:hint="eastAsia" w:hAnsi="宋体" w:cs="宋体"/>
          <w:sz w:val="24"/>
          <w:szCs w:val="22"/>
        </w:rPr>
        <w:t xml:space="preserve">         日期: </w:t>
      </w:r>
      <w:r>
        <w:rPr>
          <w:rFonts w:hint="eastAsia" w:hAnsi="宋体" w:cs="宋体"/>
          <w:sz w:val="24"/>
          <w:szCs w:val="22"/>
          <w:u w:val="single"/>
        </w:rPr>
        <w:t xml:space="preserve">      </w:t>
      </w:r>
      <w:r>
        <w:rPr>
          <w:rFonts w:hint="eastAsia" w:hAnsi="宋体" w:cs="宋体"/>
          <w:sz w:val="24"/>
          <w:szCs w:val="22"/>
        </w:rPr>
        <w:t xml:space="preserve">年</w:t>
      </w:r>
      <w:r>
        <w:rPr>
          <w:rFonts w:hint="eastAsia" w:hAnsi="宋体" w:cs="宋体"/>
          <w:sz w:val="24"/>
          <w:szCs w:val="22"/>
          <w:u w:val="single"/>
        </w:rPr>
        <w:t xml:space="preserve">     </w:t>
      </w:r>
      <w:r>
        <w:rPr>
          <w:rFonts w:hint="eastAsia" w:hAnsi="宋体" w:cs="宋体"/>
          <w:sz w:val="24"/>
          <w:szCs w:val="22"/>
        </w:rPr>
        <w:t xml:space="preserve">月</w:t>
      </w:r>
      <w:r>
        <w:rPr>
          <w:rFonts w:hint="eastAsia" w:hAnsi="宋体" w:cs="宋体"/>
          <w:sz w:val="24"/>
          <w:szCs w:val="22"/>
          <w:u w:val="single"/>
        </w:rPr>
        <w:t xml:space="preserve">     </w:t>
      </w:r>
      <w:r>
        <w:rPr>
          <w:rFonts w:hint="eastAsia" w:hAnsi="宋体" w:cs="宋体"/>
          <w:sz w:val="24"/>
          <w:szCs w:val="22"/>
        </w:rPr>
        <w:t xml:space="preserve">日</w:t>
      </w:r>
      <w:r/>
    </w:p>
    <w:p>
      <w:pPr>
        <w:jc w:val="center"/>
        <w:keepNext/>
        <w:spacing w:line="360" w:lineRule="auto"/>
        <w:tabs>
          <w:tab w:val="left" w:pos="3678" w:leader="none"/>
        </w:tabs>
        <w:rPr>
          <w:rFonts w:hint="eastAsia" w:ascii="宋体" w:hAnsi="宋体" w:cs="宋体"/>
          <w:b/>
          <w:bCs/>
          <w:sz w:val="32"/>
          <w:szCs w:val="32"/>
        </w:rPr>
      </w:pPr>
      <w:r>
        <w:rPr>
          <w:rFonts w:hint="eastAsia" w:ascii="宋体" w:hAnsi="宋体" w:cs="宋体"/>
          <w:b/>
          <w:bCs/>
          <w:sz w:val="32"/>
          <w:szCs w:val="32"/>
        </w:rPr>
        <w:t xml:space="preserve">二、开标一览表</w:t>
      </w:r>
      <w:r/>
    </w:p>
    <w:p>
      <w:pPr>
        <w:ind w:firstLine="3036"/>
        <w:spacing w:before="19" w:line="440" w:lineRule="exact"/>
        <w:widowControl/>
        <w:rPr>
          <w:rFonts w:hint="eastAsia" w:ascii="仿宋" w:hAnsi="仿宋" w:eastAsia="仿宋"/>
          <w:b/>
          <w:sz w:val="32"/>
          <w:szCs w:val="32"/>
        </w:rPr>
      </w:pPr>
      <w:r>
        <w:rPr>
          <w:rFonts w:hint="eastAsia" w:ascii="仿宋" w:hAnsi="仿宋" w:eastAsia="仿宋"/>
          <w:b/>
          <w:sz w:val="32"/>
          <w:szCs w:val="32"/>
        </w:rPr>
      </w:r>
      <w:r/>
    </w:p>
    <w:tbl>
      <w:tblPr>
        <w:tblStyle w:val="68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02"/>
        <w:gridCol w:w="7557"/>
      </w:tblGrid>
      <w:tr>
        <w:trPr>
          <w:cantSplit/>
          <w:trHeight w:val="1378" w:hRule="exact"/>
        </w:trPr>
        <w:tc>
          <w:tcPr>
            <w:tcW w:w="1902" w:type="dxa"/>
            <w:vAlign w:val="center"/>
            <w:textDirection w:val="lrTb"/>
            <w:noWrap w:val="false"/>
          </w:tcPr>
          <w:p>
            <w:pPr>
              <w:jc w:val="center"/>
              <w:rPr>
                <w:rFonts w:hint="eastAsia" w:ascii="宋体" w:hAnsi="宋体" w:eastAsia="宋体" w:cs="宋体"/>
                <w:sz w:val="24"/>
                <w:szCs w:val="24"/>
                <w:highlight w:val="yellow"/>
              </w:rPr>
            </w:pPr>
            <w:r>
              <w:rPr>
                <w:rFonts w:hint="eastAsia" w:ascii="宋体" w:hAnsi="宋体" w:eastAsia="宋体" w:cs="宋体"/>
                <w:sz w:val="24"/>
                <w:szCs w:val="24"/>
              </w:rPr>
              <w:t xml:space="preserve">项目名称</w:t>
            </w:r>
            <w:r/>
          </w:p>
        </w:tc>
        <w:tc>
          <w:tcPr>
            <w:tcW w:w="7557" w:type="dxa"/>
            <w:vAlign w:val="center"/>
            <w:textDirection w:val="lrTb"/>
            <w:noWrap w:val="false"/>
          </w:tcPr>
          <w:p>
            <w:pPr>
              <w:jc w:val="center"/>
              <w:rPr>
                <w:rFonts w:hint="eastAsia" w:ascii="宋体" w:hAnsi="宋体" w:eastAsia="宋体" w:cs="宋体"/>
                <w:sz w:val="24"/>
                <w:szCs w:val="24"/>
                <w:highlight w:val="yellow"/>
              </w:rPr>
            </w:pPr>
            <w:r>
              <w:rPr>
                <w:rFonts w:hint="eastAsia" w:ascii="宋体" w:hAnsi="宋体" w:eastAsia="宋体" w:cs="宋体"/>
                <w:sz w:val="24"/>
                <w:szCs w:val="24"/>
                <w:highlight w:val="yellow"/>
              </w:rPr>
            </w:r>
            <w:r/>
          </w:p>
        </w:tc>
      </w:tr>
      <w:tr>
        <w:trPr>
          <w:cantSplit/>
          <w:trHeight w:val="2248"/>
        </w:trPr>
        <w:tc>
          <w:tcPr>
            <w:tcW w:w="1902" w:type="dxa"/>
            <w:vAlign w:val="center"/>
            <w:textDirection w:val="lrTb"/>
            <w:noWrap w:val="false"/>
          </w:tcPr>
          <w:p>
            <w:pPr>
              <w:jc w:val="center"/>
              <w:spacing w:line="720" w:lineRule="exact"/>
              <w:rPr>
                <w:rFonts w:hint="eastAsia" w:ascii="宋体" w:hAnsi="宋体" w:eastAsia="宋体" w:cs="宋体"/>
                <w:sz w:val="24"/>
                <w:szCs w:val="24"/>
              </w:rPr>
            </w:pPr>
            <w:r>
              <w:rPr>
                <w:rFonts w:hint="eastAsia" w:ascii="宋体" w:hAnsi="宋体" w:eastAsia="宋体" w:cs="宋体"/>
                <w:sz w:val="24"/>
                <w:szCs w:val="24"/>
              </w:rPr>
              <w:t xml:space="preserve">投标报价</w:t>
            </w:r>
            <w:r/>
          </w:p>
          <w:p>
            <w:pPr>
              <w:jc w:val="center"/>
              <w:spacing w:line="720" w:lineRule="exact"/>
              <w:rPr>
                <w:rFonts w:hint="eastAsia" w:ascii="宋体" w:hAnsi="宋体" w:eastAsia="宋体" w:cs="宋体"/>
                <w:sz w:val="24"/>
                <w:szCs w:val="24"/>
              </w:rPr>
            </w:pPr>
            <w:r>
              <w:rPr>
                <w:rFonts w:hint="eastAsia" w:ascii="宋体" w:hAnsi="宋体" w:eastAsia="宋体" w:cs="宋体"/>
                <w:sz w:val="24"/>
                <w:szCs w:val="24"/>
              </w:rPr>
              <w:t xml:space="preserve">总计</w:t>
            </w:r>
            <w:r/>
          </w:p>
        </w:tc>
        <w:tc>
          <w:tcPr>
            <w:tcW w:w="7557" w:type="dxa"/>
            <w:vAlign w:val="center"/>
            <w:textDirection w:val="lrTb"/>
            <w:noWrap w:val="false"/>
          </w:tcPr>
          <w:p>
            <w:pPr>
              <w:spacing w:line="720" w:lineRule="exact"/>
              <w:rPr>
                <w:rFonts w:hint="eastAsia" w:ascii="宋体" w:hAnsi="宋体" w:eastAsia="宋体" w:cs="宋体"/>
                <w:sz w:val="24"/>
                <w:szCs w:val="24"/>
                <w:u w:val="single"/>
              </w:rPr>
            </w:pPr>
            <w:r>
              <w:rPr>
                <w:rFonts w:hint="eastAsia" w:ascii="宋体" w:hAnsi="宋体" w:eastAsia="宋体" w:cs="宋体"/>
                <w:sz w:val="24"/>
                <w:szCs w:val="24"/>
              </w:rPr>
              <w:t xml:space="preserve">（小写）¥ </w:t>
            </w:r>
            <w:r>
              <w:rPr>
                <w:rFonts w:hint="eastAsia" w:ascii="宋体" w:hAnsi="宋体" w:eastAsia="宋体" w:cs="宋体"/>
                <w:sz w:val="24"/>
                <w:szCs w:val="24"/>
                <w:u w:val="single"/>
              </w:rPr>
              <w:t xml:space="preserve">                                  </w:t>
            </w:r>
            <w:r/>
          </w:p>
          <w:p>
            <w:pPr>
              <w:spacing w:line="720" w:lineRule="exact"/>
              <w:rPr>
                <w:rFonts w:hint="eastAsia" w:ascii="宋体" w:hAnsi="宋体" w:eastAsia="宋体" w:cs="宋体"/>
                <w:sz w:val="24"/>
                <w:szCs w:val="24"/>
              </w:rPr>
            </w:pPr>
            <w:r>
              <w:rPr>
                <w:rFonts w:hint="eastAsia" w:ascii="宋体" w:hAnsi="宋体" w:eastAsia="宋体" w:cs="宋体"/>
                <w:sz w:val="24"/>
                <w:szCs w:val="24"/>
              </w:rPr>
              <w:t xml:space="preserve">（大写）人民币</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p>
        </w:tc>
      </w:tr>
    </w:tbl>
    <w:p>
      <w:pPr>
        <w:pStyle w:val="877"/>
        <w:ind w:firstLine="411"/>
        <w:spacing w:line="440" w:lineRule="exact"/>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供应商:</w:t>
      </w:r>
      <w:r>
        <w:rPr>
          <w:rFonts w:hint="eastAsia" w:ascii="宋体" w:hAnsi="宋体" w:eastAsia="宋体" w:cs="宋体"/>
          <w:sz w:val="24"/>
          <w:szCs w:val="24"/>
          <w:u w:val="single"/>
        </w:rPr>
        <w:t xml:space="preserve">         （电子签章）       </w:t>
      </w:r>
      <w:r/>
    </w:p>
    <w:p>
      <w:pPr>
        <w:spacing w:line="440" w:lineRule="exact"/>
        <w:rPr>
          <w:rFonts w:hint="eastAsia" w:ascii="宋体" w:hAnsi="宋体" w:cs="宋体"/>
          <w:sz w:val="28"/>
          <w:szCs w:val="28"/>
          <w:u w:val="single"/>
        </w:rPr>
      </w:pPr>
      <w:r>
        <w:rPr>
          <w:rFonts w:hint="eastAsia" w:ascii="宋体" w:hAnsi="宋体" w:cs="宋体"/>
          <w:sz w:val="24"/>
          <w:lang w:val="zh-CN"/>
        </w:rPr>
        <w:t xml:space="preserve">法定代表人(负责人）或其委托代理人</w:t>
      </w:r>
      <w:r>
        <w:rPr>
          <w:rFonts w:hint="eastAsia" w:ascii="宋体" w:hAnsi="宋体" w:cs="宋体"/>
          <w:sz w:val="24"/>
        </w:rPr>
        <w:t xml:space="preserve">: </w:t>
      </w:r>
      <w:r>
        <w:rPr>
          <w:rFonts w:hint="eastAsia" w:ascii="宋体" w:hAnsi="宋体" w:cs="宋体"/>
          <w:sz w:val="24"/>
          <w:u w:val="single"/>
        </w:rPr>
        <w:t xml:space="preserve">（电子签章或电子签字）</w:t>
      </w:r>
      <w:r/>
    </w:p>
    <w:p>
      <w:pPr>
        <w:spacing w:line="440" w:lineRule="exact"/>
        <w:rPr>
          <w:rFonts w:hint="eastAsia" w:ascii="宋体" w:hAnsi="宋体" w:cs="宋体"/>
          <w:sz w:val="28"/>
          <w:szCs w:val="28"/>
        </w:rPr>
      </w:pPr>
      <w:r>
        <w:rPr>
          <w:rFonts w:hint="eastAsia" w:ascii="宋体" w:hAnsi="宋体" w:cs="宋体"/>
          <w:sz w:val="28"/>
          <w:szCs w:val="28"/>
        </w:rPr>
      </w:r>
      <w:r/>
    </w:p>
    <w:p>
      <w:pPr>
        <w:spacing w:line="440" w:lineRule="exact"/>
        <w:rPr>
          <w:rFonts w:hint="eastAsia" w:ascii="宋体" w:hAnsi="宋体" w:cs="宋体"/>
          <w:sz w:val="28"/>
          <w:szCs w:val="28"/>
        </w:rPr>
      </w:pPr>
      <w:r>
        <w:rPr>
          <w:rFonts w:hint="eastAsia" w:ascii="宋体" w:hAnsi="宋体" w:cs="宋体"/>
          <w:sz w:val="28"/>
          <w:szCs w:val="28"/>
        </w:rPr>
      </w:r>
      <w:r/>
    </w:p>
    <w:p>
      <w:pPr>
        <w:spacing w:line="440" w:lineRule="exact"/>
        <w:rPr>
          <w:rFonts w:hint="eastAsia" w:ascii="宋体" w:hAnsi="宋体" w:cs="宋体"/>
          <w:sz w:val="28"/>
          <w:szCs w:val="28"/>
        </w:rPr>
      </w:pPr>
      <w:r>
        <w:rPr>
          <w:rFonts w:hint="eastAsia" w:ascii="宋体" w:hAnsi="宋体" w:cs="宋体"/>
          <w:sz w:val="28"/>
          <w:szCs w:val="28"/>
        </w:rPr>
      </w:r>
      <w:r/>
    </w:p>
    <w:p>
      <w:pPr>
        <w:ind w:firstLine="280"/>
        <w:spacing w:line="440" w:lineRule="exact"/>
        <w:rPr>
          <w:rFonts w:hint="eastAsia" w:ascii="宋体" w:hAnsi="宋体" w:cs="宋体"/>
          <w:sz w:val="28"/>
          <w:szCs w:val="28"/>
        </w:rPr>
      </w:pPr>
      <w:r>
        <w:rPr>
          <w:rFonts w:hint="eastAsia" w:ascii="宋体" w:hAnsi="宋体" w:cs="宋体"/>
          <w:sz w:val="28"/>
          <w:szCs w:val="28"/>
        </w:rPr>
      </w:r>
      <w:r/>
    </w:p>
    <w:p>
      <w:pPr>
        <w:ind w:firstLine="3357"/>
        <w:spacing w:line="440" w:lineRule="exact"/>
        <w:rPr>
          <w:rFonts w:hint="eastAsia" w:ascii="宋体" w:hAnsi="宋体" w:cs="宋体"/>
          <w:b/>
          <w:bCs/>
          <w:sz w:val="32"/>
          <w:szCs w:val="32"/>
        </w:rPr>
      </w:pPr>
      <w:r>
        <w:rPr>
          <w:rFonts w:hint="eastAsia" w:ascii="宋体" w:hAnsi="宋体" w:cs="宋体"/>
          <w:b/>
          <w:bCs/>
          <w:sz w:val="32"/>
          <w:szCs w:val="32"/>
        </w:rPr>
      </w:r>
      <w:r/>
    </w:p>
    <w:p>
      <w:pPr>
        <w:ind w:firstLine="3357"/>
        <w:spacing w:line="440" w:lineRule="exact"/>
        <w:rPr>
          <w:rFonts w:hint="eastAsia" w:ascii="宋体" w:hAnsi="宋体" w:cs="宋体"/>
          <w:b/>
          <w:bCs/>
          <w:sz w:val="32"/>
          <w:szCs w:val="32"/>
        </w:rPr>
      </w:pPr>
      <w:r>
        <w:rPr>
          <w:rFonts w:hint="eastAsia" w:ascii="宋体" w:hAnsi="宋体" w:cs="宋体"/>
          <w:b/>
          <w:bCs/>
          <w:sz w:val="32"/>
          <w:szCs w:val="32"/>
        </w:rPr>
      </w:r>
      <w:r/>
    </w:p>
    <w:p>
      <w:pPr>
        <w:ind w:firstLine="3357"/>
        <w:spacing w:line="440" w:lineRule="exact"/>
        <w:rPr>
          <w:rFonts w:hint="eastAsia" w:ascii="宋体" w:hAnsi="宋体" w:cs="宋体"/>
          <w:b/>
          <w:bCs/>
          <w:sz w:val="32"/>
          <w:szCs w:val="32"/>
        </w:rPr>
      </w:pPr>
      <w:r>
        <w:rPr>
          <w:rFonts w:hint="eastAsia" w:ascii="宋体" w:hAnsi="宋体" w:cs="宋体"/>
          <w:b/>
          <w:bCs/>
          <w:sz w:val="32"/>
          <w:szCs w:val="32"/>
        </w:rPr>
      </w:r>
      <w:r/>
    </w:p>
    <w:p>
      <w:pPr>
        <w:ind w:firstLine="3357"/>
        <w:spacing w:line="440" w:lineRule="exact"/>
        <w:rPr>
          <w:rFonts w:hint="eastAsia" w:ascii="宋体" w:hAnsi="宋体" w:cs="宋体"/>
          <w:b/>
          <w:bCs/>
          <w:sz w:val="32"/>
          <w:szCs w:val="32"/>
        </w:rPr>
      </w:pPr>
      <w:r>
        <w:rPr>
          <w:rFonts w:hint="eastAsia" w:ascii="宋体" w:hAnsi="宋体" w:cs="宋体"/>
          <w:b/>
          <w:bCs/>
          <w:sz w:val="32"/>
          <w:szCs w:val="32"/>
        </w:rPr>
      </w:r>
      <w:r/>
    </w:p>
    <w:p>
      <w:pPr>
        <w:pStyle w:val="896"/>
        <w:rPr>
          <w:rFonts w:hint="eastAsia" w:ascii="宋体" w:hAnsi="宋体" w:eastAsia="宋体" w:cs="宋体"/>
          <w:b/>
          <w:bCs/>
          <w:sz w:val="32"/>
          <w:szCs w:val="32"/>
        </w:rPr>
      </w:pPr>
      <w:r>
        <w:rPr>
          <w:rFonts w:hint="eastAsia" w:ascii="宋体" w:hAnsi="宋体" w:eastAsia="宋体" w:cs="宋体"/>
          <w:b/>
          <w:bCs/>
          <w:sz w:val="32"/>
          <w:szCs w:val="32"/>
        </w:rPr>
      </w:r>
      <w:r/>
    </w:p>
    <w:p>
      <w:pPr>
        <w:rPr>
          <w:rFonts w:hint="eastAsia" w:ascii="宋体" w:hAnsi="宋体" w:cs="宋体"/>
          <w:b/>
          <w:bCs/>
          <w:sz w:val="32"/>
          <w:szCs w:val="32"/>
        </w:rPr>
      </w:pPr>
      <w:r>
        <w:rPr>
          <w:rFonts w:hint="eastAsia" w:ascii="宋体" w:hAnsi="宋体" w:cs="宋体"/>
          <w:b/>
          <w:bCs/>
          <w:sz w:val="32"/>
          <w:szCs w:val="32"/>
        </w:rPr>
      </w:r>
      <w:r/>
    </w:p>
    <w:p>
      <w:pPr>
        <w:rPr>
          <w:rFonts w:hint="eastAsia" w:ascii="宋体" w:hAnsi="宋体" w:cs="宋体"/>
          <w:b/>
          <w:bCs/>
          <w:sz w:val="32"/>
          <w:szCs w:val="32"/>
        </w:rPr>
      </w:pPr>
      <w:r>
        <w:rPr>
          <w:rFonts w:hint="eastAsia" w:ascii="宋体" w:hAnsi="宋体" w:cs="宋体"/>
          <w:b/>
          <w:bCs/>
          <w:sz w:val="32"/>
          <w:szCs w:val="32"/>
        </w:rPr>
      </w:r>
      <w:r/>
    </w:p>
    <w:p>
      <w:pPr>
        <w:rPr>
          <w:rFonts w:hint="eastAsia" w:ascii="宋体" w:hAnsi="宋体" w:cs="宋体"/>
          <w:b/>
          <w:bCs/>
          <w:sz w:val="32"/>
          <w:szCs w:val="32"/>
        </w:rPr>
      </w:pPr>
      <w:r>
        <w:rPr>
          <w:rFonts w:hint="eastAsia" w:ascii="宋体" w:hAnsi="宋体" w:cs="宋体"/>
          <w:b/>
          <w:bCs/>
          <w:sz w:val="32"/>
          <w:szCs w:val="32"/>
        </w:rPr>
      </w:r>
      <w:r/>
    </w:p>
    <w:p>
      <w:pPr>
        <w:rPr>
          <w:rFonts w:hint="eastAsia" w:ascii="宋体" w:hAnsi="宋体" w:cs="宋体"/>
          <w:b/>
          <w:bCs/>
          <w:sz w:val="32"/>
          <w:szCs w:val="32"/>
        </w:rPr>
      </w:pPr>
      <w:r>
        <w:rPr>
          <w:rFonts w:hint="eastAsia" w:ascii="宋体" w:hAnsi="宋体" w:cs="宋体"/>
          <w:b/>
          <w:bCs/>
          <w:sz w:val="32"/>
          <w:szCs w:val="32"/>
        </w:rPr>
      </w:r>
      <w:r/>
    </w:p>
    <w:p>
      <w:pPr>
        <w:rPr>
          <w:rFonts w:hint="eastAsia" w:ascii="宋体" w:hAnsi="宋体" w:cs="宋体"/>
          <w:b/>
          <w:bCs/>
          <w:sz w:val="32"/>
          <w:szCs w:val="32"/>
        </w:rPr>
      </w:pPr>
      <w:r>
        <w:rPr>
          <w:rFonts w:hint="eastAsia" w:ascii="宋体" w:hAnsi="宋体" w:cs="宋体"/>
          <w:b/>
          <w:bCs/>
          <w:sz w:val="32"/>
          <w:szCs w:val="32"/>
        </w:rPr>
      </w:r>
      <w:r>
        <w:rPr>
          <w:rFonts w:hint="eastAsia" w:ascii="宋体" w:hAnsi="宋体" w:cs="宋体"/>
          <w:b/>
          <w:bCs/>
          <w:sz w:val="32"/>
          <w:szCs w:val="32"/>
        </w:rPr>
      </w:r>
      <w:r/>
    </w:p>
    <w:p>
      <w:pPr>
        <w:rPr>
          <w:rFonts w:hint="eastAsia" w:ascii="宋体" w:hAnsi="宋体" w:cs="宋体"/>
          <w:b/>
          <w:bCs/>
          <w:sz w:val="32"/>
          <w:szCs w:val="32"/>
        </w:rPr>
      </w:pPr>
      <w:r>
        <w:rPr>
          <w:rFonts w:hint="eastAsia" w:ascii="宋体" w:hAnsi="宋体" w:cs="宋体"/>
          <w:b/>
          <w:bCs/>
          <w:sz w:val="32"/>
          <w:szCs w:val="32"/>
        </w:rPr>
      </w:r>
      <w:r>
        <w:rPr>
          <w:rFonts w:hint="eastAsia" w:ascii="宋体" w:hAnsi="宋体" w:cs="宋体"/>
          <w:b/>
          <w:bCs/>
          <w:sz w:val="32"/>
          <w:szCs w:val="32"/>
        </w:rPr>
      </w:r>
      <w:r/>
    </w:p>
    <w:p>
      <w:pPr>
        <w:rPr>
          <w:rFonts w:hint="eastAsia" w:ascii="宋体" w:hAnsi="宋体" w:cs="宋体"/>
          <w:b/>
          <w:bCs/>
          <w:sz w:val="32"/>
          <w:szCs w:val="32"/>
        </w:rPr>
      </w:pPr>
      <w:r>
        <w:rPr>
          <w:rFonts w:hint="eastAsia" w:ascii="宋体" w:hAnsi="宋体" w:cs="宋体"/>
          <w:b/>
          <w:bCs/>
          <w:sz w:val="32"/>
          <w:szCs w:val="32"/>
        </w:rPr>
      </w:r>
      <w:r/>
    </w:p>
    <w:p>
      <w:pPr>
        <w:rPr>
          <w:rFonts w:hint="eastAsia" w:ascii="宋体" w:hAnsi="宋体" w:cs="宋体"/>
          <w:b/>
          <w:bCs/>
          <w:sz w:val="32"/>
          <w:szCs w:val="32"/>
        </w:rPr>
      </w:pPr>
      <w:r>
        <w:rPr>
          <w:rFonts w:hint="eastAsia" w:ascii="宋体" w:hAnsi="宋体" w:cs="宋体"/>
          <w:b/>
          <w:bCs/>
          <w:sz w:val="32"/>
          <w:szCs w:val="32"/>
        </w:rPr>
      </w:r>
      <w:r/>
    </w:p>
    <w:p>
      <w:pPr>
        <w:rPr>
          <w:rFonts w:hint="eastAsia" w:ascii="宋体" w:hAnsi="宋体" w:cs="宋体"/>
          <w:b/>
          <w:bCs/>
          <w:sz w:val="32"/>
          <w:szCs w:val="32"/>
        </w:rPr>
      </w:pPr>
      <w:r>
        <w:rPr>
          <w:rFonts w:hint="eastAsia" w:ascii="宋体" w:hAnsi="宋体" w:cs="宋体"/>
          <w:b/>
          <w:bCs/>
          <w:sz w:val="32"/>
          <w:szCs w:val="32"/>
        </w:rPr>
      </w:r>
      <w:r/>
    </w:p>
    <w:p>
      <w:pPr>
        <w:jc w:val="center"/>
        <w:keepNext/>
        <w:spacing w:line="360" w:lineRule="auto"/>
        <w:tabs>
          <w:tab w:val="left" w:pos="3678" w:leader="none"/>
        </w:tabs>
        <w:rPr>
          <w:rFonts w:hint="eastAsia" w:ascii="宋体" w:hAnsi="宋体" w:cs="宋体"/>
          <w:b/>
          <w:bCs/>
          <w:sz w:val="32"/>
          <w:szCs w:val="32"/>
        </w:rPr>
      </w:pPr>
      <w:r/>
      <w:bookmarkStart w:id="62" w:name="_Toc30813"/>
      <w:r>
        <w:rPr>
          <w:rFonts w:hint="eastAsia" w:ascii="宋体" w:hAnsi="宋体" w:cs="宋体"/>
          <w:b/>
          <w:bCs/>
          <w:sz w:val="32"/>
          <w:szCs w:val="32"/>
        </w:rPr>
        <w:t xml:space="preserve">三、人员配备表</w:t>
      </w:r>
      <w:bookmarkEnd w:id="62"/>
      <w:r/>
      <w:r/>
    </w:p>
    <w:tbl>
      <w:tblPr>
        <w:tblStyle w:val="68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0"/>
        <w:gridCol w:w="1165"/>
        <w:gridCol w:w="999"/>
        <w:gridCol w:w="1125"/>
        <w:gridCol w:w="1125"/>
        <w:gridCol w:w="1039"/>
        <w:gridCol w:w="1385"/>
        <w:gridCol w:w="1514"/>
      </w:tblGrid>
      <w:tr>
        <w:trPr>
          <w:jc w:val="center"/>
          <w:trHeight w:val="545"/>
        </w:trPr>
        <w:tc>
          <w:tcPr>
            <w:tcW w:w="990" w:type="dxa"/>
            <w:vAlign w:val="center"/>
            <w:textDirection w:val="lrTb"/>
            <w:noWrap w:val="false"/>
          </w:tcPr>
          <w:p>
            <w:pPr>
              <w:jc w:val="center"/>
              <w:spacing w:line="480" w:lineRule="exact"/>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1165" w:type="dxa"/>
            <w:vAlign w:val="center"/>
            <w:textDirection w:val="lrTb"/>
            <w:noWrap w:val="false"/>
          </w:tcPr>
          <w:p>
            <w:pPr>
              <w:jc w:val="center"/>
              <w:spacing w:line="480" w:lineRule="exact"/>
              <w:rPr>
                <w:rFonts w:hint="eastAsia" w:ascii="宋体" w:hAnsi="宋体" w:eastAsia="宋体" w:cs="宋体"/>
                <w:sz w:val="24"/>
                <w:szCs w:val="24"/>
              </w:rPr>
            </w:pPr>
            <w:r>
              <w:rPr>
                <w:rFonts w:hint="eastAsia" w:ascii="宋体" w:hAnsi="宋体" w:eastAsia="宋体" w:cs="宋体"/>
                <w:sz w:val="24"/>
                <w:szCs w:val="24"/>
              </w:rPr>
              <w:t xml:space="preserve">姓名</w:t>
            </w:r>
            <w:r/>
          </w:p>
        </w:tc>
        <w:tc>
          <w:tcPr>
            <w:tcW w:w="999" w:type="dxa"/>
            <w:vAlign w:val="center"/>
            <w:textDirection w:val="lrTb"/>
            <w:noWrap w:val="false"/>
          </w:tcPr>
          <w:p>
            <w:pPr>
              <w:jc w:val="center"/>
              <w:spacing w:line="480" w:lineRule="exact"/>
              <w:rPr>
                <w:rFonts w:hint="eastAsia" w:ascii="宋体" w:hAnsi="宋体" w:eastAsia="宋体" w:cs="宋体"/>
                <w:sz w:val="24"/>
                <w:szCs w:val="24"/>
              </w:rPr>
            </w:pPr>
            <w:r>
              <w:rPr>
                <w:rFonts w:hint="eastAsia" w:ascii="宋体" w:hAnsi="宋体" w:eastAsia="宋体" w:cs="宋体"/>
                <w:sz w:val="24"/>
                <w:szCs w:val="24"/>
              </w:rPr>
              <w:t xml:space="preserve">年龄</w:t>
            </w:r>
            <w:r/>
          </w:p>
        </w:tc>
        <w:tc>
          <w:tcPr>
            <w:tcW w:w="1125" w:type="dxa"/>
            <w:vAlign w:val="center"/>
            <w:textDirection w:val="lrTb"/>
            <w:noWrap w:val="false"/>
          </w:tcPr>
          <w:p>
            <w:pPr>
              <w:jc w:val="center"/>
              <w:spacing w:line="480" w:lineRule="exact"/>
              <w:rPr>
                <w:rFonts w:hint="eastAsia" w:ascii="宋体" w:hAnsi="宋体" w:eastAsia="宋体" w:cs="宋体"/>
                <w:sz w:val="24"/>
                <w:szCs w:val="24"/>
              </w:rPr>
            </w:pPr>
            <w:r>
              <w:rPr>
                <w:rFonts w:hint="eastAsia" w:ascii="宋体" w:hAnsi="宋体" w:eastAsia="宋体" w:cs="宋体"/>
                <w:sz w:val="24"/>
                <w:szCs w:val="24"/>
              </w:rPr>
              <w:t xml:space="preserve">学历</w:t>
            </w:r>
            <w:r/>
          </w:p>
        </w:tc>
        <w:tc>
          <w:tcPr>
            <w:tcW w:w="1125" w:type="dxa"/>
            <w:vAlign w:val="center"/>
            <w:textDirection w:val="lrTb"/>
            <w:noWrap w:val="false"/>
          </w:tcPr>
          <w:p>
            <w:pPr>
              <w:jc w:val="center"/>
              <w:spacing w:line="480" w:lineRule="exact"/>
              <w:rPr>
                <w:rFonts w:hint="eastAsia" w:ascii="宋体" w:hAnsi="宋体" w:eastAsia="宋体" w:cs="宋体"/>
                <w:sz w:val="24"/>
                <w:szCs w:val="24"/>
              </w:rPr>
            </w:pPr>
            <w:r>
              <w:rPr>
                <w:rFonts w:hint="eastAsia" w:ascii="宋体" w:hAnsi="宋体" w:eastAsia="宋体" w:cs="宋体"/>
                <w:sz w:val="24"/>
                <w:szCs w:val="24"/>
              </w:rPr>
              <w:t xml:space="preserve">专业</w:t>
            </w:r>
            <w:r/>
          </w:p>
        </w:tc>
        <w:tc>
          <w:tcPr>
            <w:tcW w:w="1039" w:type="dxa"/>
            <w:vAlign w:val="center"/>
            <w:textDirection w:val="lrTb"/>
            <w:noWrap w:val="false"/>
          </w:tcPr>
          <w:p>
            <w:pPr>
              <w:jc w:val="center"/>
              <w:spacing w:line="480" w:lineRule="exact"/>
              <w:rPr>
                <w:rFonts w:hint="eastAsia" w:ascii="宋体" w:hAnsi="宋体" w:eastAsia="宋体" w:cs="宋体"/>
                <w:sz w:val="24"/>
                <w:szCs w:val="24"/>
              </w:rPr>
            </w:pPr>
            <w:r>
              <w:rPr>
                <w:rFonts w:hint="eastAsia" w:ascii="宋体" w:hAnsi="宋体" w:eastAsia="宋体" w:cs="宋体"/>
                <w:sz w:val="24"/>
                <w:szCs w:val="24"/>
              </w:rPr>
              <w:t xml:space="preserve">职称</w:t>
            </w:r>
            <w:r/>
          </w:p>
        </w:tc>
        <w:tc>
          <w:tcPr>
            <w:tcW w:w="1385" w:type="dxa"/>
            <w:vAlign w:val="center"/>
            <w:textDirection w:val="lrTb"/>
            <w:noWrap w:val="false"/>
          </w:tcPr>
          <w:p>
            <w:pPr>
              <w:jc w:val="center"/>
              <w:spacing w:line="480" w:lineRule="exact"/>
              <w:rPr>
                <w:rFonts w:hint="eastAsia" w:ascii="宋体" w:hAnsi="宋体" w:eastAsia="宋体" w:cs="宋体"/>
                <w:sz w:val="24"/>
                <w:szCs w:val="24"/>
              </w:rPr>
            </w:pPr>
            <w:r>
              <w:rPr>
                <w:rFonts w:hint="eastAsia" w:ascii="宋体" w:hAnsi="宋体" w:eastAsia="宋体" w:cs="宋体"/>
                <w:sz w:val="24"/>
                <w:szCs w:val="24"/>
              </w:rPr>
              <w:t xml:space="preserve">相关证书</w:t>
            </w:r>
            <w:r/>
          </w:p>
        </w:tc>
        <w:tc>
          <w:tcPr>
            <w:tcW w:w="1514" w:type="dxa"/>
            <w:vAlign w:val="center"/>
            <w:textDirection w:val="lrTb"/>
            <w:noWrap w:val="false"/>
          </w:tcPr>
          <w:p>
            <w:pPr>
              <w:jc w:val="center"/>
              <w:spacing w:line="480" w:lineRule="exact"/>
              <w:rPr>
                <w:rFonts w:hint="eastAsia" w:ascii="宋体" w:hAnsi="宋体" w:eastAsia="宋体" w:cs="宋体"/>
                <w:sz w:val="24"/>
                <w:szCs w:val="24"/>
              </w:rPr>
            </w:pPr>
            <w:r>
              <w:rPr>
                <w:rFonts w:hint="eastAsia" w:ascii="宋体" w:hAnsi="宋体" w:eastAsia="宋体" w:cs="宋体"/>
                <w:sz w:val="24"/>
                <w:szCs w:val="24"/>
              </w:rPr>
              <w:t xml:space="preserve">拟任职务</w:t>
            </w:r>
            <w:r/>
          </w:p>
        </w:tc>
      </w:tr>
      <w:tr>
        <w:trPr>
          <w:jc w:val="center"/>
        </w:trPr>
        <w:tc>
          <w:tcPr>
            <w:tcW w:w="990" w:type="dxa"/>
            <w:vAlign w:val="top"/>
            <w:textDirection w:val="lrTb"/>
            <w:noWrap w:val="false"/>
          </w:tcPr>
          <w:p>
            <w:pPr>
              <w:spacing w:line="800" w:lineRule="exact"/>
              <w:rPr>
                <w:rFonts w:hint="eastAsia" w:ascii="宋体" w:hAnsi="宋体" w:eastAsia="宋体" w:cs="宋体"/>
                <w:sz w:val="24"/>
                <w:szCs w:val="24"/>
              </w:rPr>
            </w:pPr>
            <w:r>
              <w:rPr>
                <w:rFonts w:hint="eastAsia" w:ascii="宋体" w:hAnsi="宋体" w:eastAsia="宋体" w:cs="宋体"/>
                <w:sz w:val="24"/>
                <w:szCs w:val="24"/>
              </w:rPr>
            </w:r>
            <w:r/>
          </w:p>
        </w:tc>
        <w:tc>
          <w:tcPr>
            <w:tcW w:w="1165" w:type="dxa"/>
            <w:vAlign w:val="top"/>
            <w:textDirection w:val="lrTb"/>
            <w:noWrap w:val="false"/>
          </w:tcPr>
          <w:p>
            <w:pPr>
              <w:spacing w:line="800" w:lineRule="exact"/>
              <w:rPr>
                <w:rFonts w:hint="eastAsia" w:ascii="宋体" w:hAnsi="宋体" w:eastAsia="宋体" w:cs="宋体"/>
                <w:sz w:val="24"/>
                <w:szCs w:val="24"/>
              </w:rPr>
            </w:pPr>
            <w:r>
              <w:rPr>
                <w:rFonts w:hint="eastAsia" w:ascii="宋体" w:hAnsi="宋体" w:eastAsia="宋体" w:cs="宋体"/>
                <w:sz w:val="24"/>
                <w:szCs w:val="24"/>
              </w:rPr>
            </w:r>
            <w:r/>
          </w:p>
        </w:tc>
        <w:tc>
          <w:tcPr>
            <w:tcW w:w="999" w:type="dxa"/>
            <w:vAlign w:val="top"/>
            <w:textDirection w:val="lrTb"/>
            <w:noWrap w:val="false"/>
          </w:tcPr>
          <w:p>
            <w:pPr>
              <w:spacing w:line="800" w:lineRule="exact"/>
              <w:rPr>
                <w:rFonts w:hint="eastAsia" w:ascii="宋体" w:hAnsi="宋体" w:eastAsia="宋体" w:cs="宋体"/>
                <w:sz w:val="24"/>
                <w:szCs w:val="24"/>
              </w:rPr>
            </w:pPr>
            <w:r>
              <w:rPr>
                <w:rFonts w:hint="eastAsia" w:ascii="宋体" w:hAnsi="宋体" w:eastAsia="宋体" w:cs="宋体"/>
                <w:sz w:val="24"/>
                <w:szCs w:val="24"/>
              </w:rPr>
            </w:r>
            <w:r/>
          </w:p>
        </w:tc>
        <w:tc>
          <w:tcPr>
            <w:tcW w:w="1125" w:type="dxa"/>
            <w:vAlign w:val="top"/>
            <w:textDirection w:val="lrTb"/>
            <w:noWrap w:val="false"/>
          </w:tcPr>
          <w:p>
            <w:pPr>
              <w:spacing w:line="800" w:lineRule="exact"/>
              <w:rPr>
                <w:rFonts w:hint="eastAsia" w:ascii="宋体" w:hAnsi="宋体" w:eastAsia="宋体" w:cs="宋体"/>
                <w:sz w:val="24"/>
                <w:szCs w:val="24"/>
              </w:rPr>
            </w:pPr>
            <w:r>
              <w:rPr>
                <w:rFonts w:hint="eastAsia" w:ascii="宋体" w:hAnsi="宋体" w:eastAsia="宋体" w:cs="宋体"/>
                <w:sz w:val="24"/>
                <w:szCs w:val="24"/>
              </w:rPr>
            </w:r>
            <w:r/>
          </w:p>
        </w:tc>
        <w:tc>
          <w:tcPr>
            <w:tcW w:w="1125" w:type="dxa"/>
            <w:vAlign w:val="top"/>
            <w:textDirection w:val="lrTb"/>
            <w:noWrap w:val="false"/>
          </w:tcPr>
          <w:p>
            <w:pPr>
              <w:spacing w:line="800" w:lineRule="exact"/>
              <w:rPr>
                <w:rFonts w:hint="eastAsia" w:ascii="宋体" w:hAnsi="宋体" w:eastAsia="宋体" w:cs="宋体"/>
                <w:sz w:val="24"/>
                <w:szCs w:val="24"/>
              </w:rPr>
            </w:pPr>
            <w:r>
              <w:rPr>
                <w:rFonts w:hint="eastAsia" w:ascii="宋体" w:hAnsi="宋体" w:eastAsia="宋体" w:cs="宋体"/>
                <w:sz w:val="24"/>
                <w:szCs w:val="24"/>
              </w:rPr>
            </w:r>
            <w:r/>
          </w:p>
        </w:tc>
        <w:tc>
          <w:tcPr>
            <w:tcW w:w="1039" w:type="dxa"/>
            <w:vAlign w:val="top"/>
            <w:textDirection w:val="lrTb"/>
            <w:noWrap w:val="false"/>
          </w:tcPr>
          <w:p>
            <w:pPr>
              <w:spacing w:line="800" w:lineRule="exact"/>
              <w:rPr>
                <w:rFonts w:hint="eastAsia" w:ascii="宋体" w:hAnsi="宋体" w:eastAsia="宋体" w:cs="宋体"/>
                <w:sz w:val="24"/>
                <w:szCs w:val="24"/>
              </w:rPr>
            </w:pPr>
            <w:r>
              <w:rPr>
                <w:rFonts w:hint="eastAsia" w:ascii="宋体" w:hAnsi="宋体" w:eastAsia="宋体" w:cs="宋体"/>
                <w:sz w:val="24"/>
                <w:szCs w:val="24"/>
              </w:rPr>
            </w:r>
            <w:r/>
          </w:p>
        </w:tc>
        <w:tc>
          <w:tcPr>
            <w:tcW w:w="1385" w:type="dxa"/>
            <w:vAlign w:val="top"/>
            <w:textDirection w:val="lrTb"/>
            <w:noWrap w:val="false"/>
          </w:tcPr>
          <w:p>
            <w:pPr>
              <w:spacing w:line="800" w:lineRule="exact"/>
              <w:rPr>
                <w:rFonts w:hint="eastAsia" w:ascii="宋体" w:hAnsi="宋体" w:eastAsia="宋体" w:cs="宋体"/>
                <w:sz w:val="24"/>
                <w:szCs w:val="24"/>
              </w:rPr>
            </w:pPr>
            <w:r>
              <w:rPr>
                <w:rFonts w:hint="eastAsia" w:ascii="宋体" w:hAnsi="宋体" w:eastAsia="宋体" w:cs="宋体"/>
                <w:sz w:val="24"/>
                <w:szCs w:val="24"/>
              </w:rPr>
            </w:r>
            <w:r/>
          </w:p>
        </w:tc>
        <w:tc>
          <w:tcPr>
            <w:tcW w:w="1514" w:type="dxa"/>
            <w:vAlign w:val="top"/>
            <w:textDirection w:val="lrTb"/>
            <w:noWrap w:val="false"/>
          </w:tcPr>
          <w:p>
            <w:pPr>
              <w:spacing w:line="8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W w:w="990" w:type="dxa"/>
            <w:vAlign w:val="top"/>
            <w:textDirection w:val="lrTb"/>
            <w:noWrap w:val="false"/>
          </w:tcPr>
          <w:p>
            <w:pPr>
              <w:spacing w:line="800" w:lineRule="exact"/>
              <w:rPr>
                <w:rFonts w:hint="eastAsia" w:ascii="宋体" w:hAnsi="宋体" w:eastAsia="宋体" w:cs="宋体"/>
                <w:sz w:val="24"/>
                <w:szCs w:val="24"/>
              </w:rPr>
            </w:pPr>
            <w:r>
              <w:rPr>
                <w:rFonts w:hint="eastAsia" w:ascii="宋体" w:hAnsi="宋体" w:eastAsia="宋体" w:cs="宋体"/>
                <w:sz w:val="24"/>
                <w:szCs w:val="24"/>
              </w:rPr>
            </w:r>
            <w:r/>
          </w:p>
        </w:tc>
        <w:tc>
          <w:tcPr>
            <w:tcW w:w="1165" w:type="dxa"/>
            <w:vAlign w:val="top"/>
            <w:textDirection w:val="lrTb"/>
            <w:noWrap w:val="false"/>
          </w:tcPr>
          <w:p>
            <w:pPr>
              <w:spacing w:line="800" w:lineRule="exact"/>
              <w:rPr>
                <w:rFonts w:hint="eastAsia" w:ascii="宋体" w:hAnsi="宋体" w:eastAsia="宋体" w:cs="宋体"/>
                <w:sz w:val="24"/>
                <w:szCs w:val="24"/>
              </w:rPr>
            </w:pPr>
            <w:r>
              <w:rPr>
                <w:rFonts w:hint="eastAsia" w:ascii="宋体" w:hAnsi="宋体" w:eastAsia="宋体" w:cs="宋体"/>
                <w:sz w:val="24"/>
                <w:szCs w:val="24"/>
              </w:rPr>
            </w:r>
            <w:r/>
          </w:p>
        </w:tc>
        <w:tc>
          <w:tcPr>
            <w:tcW w:w="999" w:type="dxa"/>
            <w:vAlign w:val="top"/>
            <w:textDirection w:val="lrTb"/>
            <w:noWrap w:val="false"/>
          </w:tcPr>
          <w:p>
            <w:pPr>
              <w:spacing w:line="800" w:lineRule="exact"/>
              <w:rPr>
                <w:rFonts w:hint="eastAsia" w:ascii="宋体" w:hAnsi="宋体" w:eastAsia="宋体" w:cs="宋体"/>
                <w:sz w:val="24"/>
                <w:szCs w:val="24"/>
              </w:rPr>
            </w:pPr>
            <w:r>
              <w:rPr>
                <w:rFonts w:hint="eastAsia" w:ascii="宋体" w:hAnsi="宋体" w:eastAsia="宋体" w:cs="宋体"/>
                <w:sz w:val="24"/>
                <w:szCs w:val="24"/>
              </w:rPr>
            </w:r>
            <w:r/>
          </w:p>
        </w:tc>
        <w:tc>
          <w:tcPr>
            <w:tcW w:w="1125" w:type="dxa"/>
            <w:vAlign w:val="top"/>
            <w:textDirection w:val="lrTb"/>
            <w:noWrap w:val="false"/>
          </w:tcPr>
          <w:p>
            <w:pPr>
              <w:spacing w:line="800" w:lineRule="exact"/>
              <w:rPr>
                <w:rFonts w:hint="eastAsia" w:ascii="宋体" w:hAnsi="宋体" w:eastAsia="宋体" w:cs="宋体"/>
                <w:sz w:val="24"/>
                <w:szCs w:val="24"/>
              </w:rPr>
            </w:pPr>
            <w:r>
              <w:rPr>
                <w:rFonts w:hint="eastAsia" w:ascii="宋体" w:hAnsi="宋体" w:eastAsia="宋体" w:cs="宋体"/>
                <w:sz w:val="24"/>
                <w:szCs w:val="24"/>
              </w:rPr>
            </w:r>
            <w:r/>
          </w:p>
        </w:tc>
        <w:tc>
          <w:tcPr>
            <w:tcW w:w="1125" w:type="dxa"/>
            <w:vAlign w:val="top"/>
            <w:textDirection w:val="lrTb"/>
            <w:noWrap w:val="false"/>
          </w:tcPr>
          <w:p>
            <w:pPr>
              <w:spacing w:line="800" w:lineRule="exact"/>
              <w:rPr>
                <w:rFonts w:hint="eastAsia" w:ascii="宋体" w:hAnsi="宋体" w:eastAsia="宋体" w:cs="宋体"/>
                <w:sz w:val="24"/>
                <w:szCs w:val="24"/>
              </w:rPr>
            </w:pPr>
            <w:r>
              <w:rPr>
                <w:rFonts w:hint="eastAsia" w:ascii="宋体" w:hAnsi="宋体" w:eastAsia="宋体" w:cs="宋体"/>
                <w:sz w:val="24"/>
                <w:szCs w:val="24"/>
              </w:rPr>
            </w:r>
            <w:r/>
          </w:p>
        </w:tc>
        <w:tc>
          <w:tcPr>
            <w:tcW w:w="1039" w:type="dxa"/>
            <w:vAlign w:val="top"/>
            <w:textDirection w:val="lrTb"/>
            <w:noWrap w:val="false"/>
          </w:tcPr>
          <w:p>
            <w:pPr>
              <w:spacing w:line="800" w:lineRule="exact"/>
              <w:rPr>
                <w:rFonts w:hint="eastAsia" w:ascii="宋体" w:hAnsi="宋体" w:eastAsia="宋体" w:cs="宋体"/>
                <w:sz w:val="24"/>
                <w:szCs w:val="24"/>
              </w:rPr>
            </w:pPr>
            <w:r>
              <w:rPr>
                <w:rFonts w:hint="eastAsia" w:ascii="宋体" w:hAnsi="宋体" w:eastAsia="宋体" w:cs="宋体"/>
                <w:sz w:val="24"/>
                <w:szCs w:val="24"/>
              </w:rPr>
            </w:r>
            <w:r/>
          </w:p>
        </w:tc>
        <w:tc>
          <w:tcPr>
            <w:tcW w:w="1385" w:type="dxa"/>
            <w:vAlign w:val="top"/>
            <w:textDirection w:val="lrTb"/>
            <w:noWrap w:val="false"/>
          </w:tcPr>
          <w:p>
            <w:pPr>
              <w:spacing w:line="800" w:lineRule="exact"/>
              <w:rPr>
                <w:rFonts w:hint="eastAsia" w:ascii="宋体" w:hAnsi="宋体" w:eastAsia="宋体" w:cs="宋体"/>
                <w:sz w:val="24"/>
                <w:szCs w:val="24"/>
              </w:rPr>
            </w:pPr>
            <w:r>
              <w:rPr>
                <w:rFonts w:hint="eastAsia" w:ascii="宋体" w:hAnsi="宋体" w:eastAsia="宋体" w:cs="宋体"/>
                <w:sz w:val="24"/>
                <w:szCs w:val="24"/>
              </w:rPr>
            </w:r>
            <w:r/>
          </w:p>
        </w:tc>
        <w:tc>
          <w:tcPr>
            <w:tcW w:w="1514" w:type="dxa"/>
            <w:vAlign w:val="top"/>
            <w:textDirection w:val="lrTb"/>
            <w:noWrap w:val="false"/>
          </w:tcPr>
          <w:p>
            <w:pPr>
              <w:spacing w:line="8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W w:w="990" w:type="dxa"/>
            <w:vAlign w:val="top"/>
            <w:textDirection w:val="lrTb"/>
            <w:noWrap w:val="false"/>
          </w:tcPr>
          <w:p>
            <w:pPr>
              <w:spacing w:line="800" w:lineRule="exact"/>
              <w:rPr>
                <w:rFonts w:hint="eastAsia" w:ascii="宋体" w:hAnsi="宋体" w:eastAsia="宋体" w:cs="宋体"/>
                <w:sz w:val="24"/>
                <w:szCs w:val="24"/>
              </w:rPr>
            </w:pPr>
            <w:r>
              <w:rPr>
                <w:rFonts w:hint="eastAsia" w:ascii="宋体" w:hAnsi="宋体" w:eastAsia="宋体" w:cs="宋体"/>
                <w:sz w:val="24"/>
                <w:szCs w:val="24"/>
              </w:rPr>
            </w:r>
            <w:r/>
          </w:p>
        </w:tc>
        <w:tc>
          <w:tcPr>
            <w:tcW w:w="1165" w:type="dxa"/>
            <w:vAlign w:val="top"/>
            <w:textDirection w:val="lrTb"/>
            <w:noWrap w:val="false"/>
          </w:tcPr>
          <w:p>
            <w:pPr>
              <w:spacing w:line="800" w:lineRule="exact"/>
              <w:rPr>
                <w:rFonts w:hint="eastAsia" w:ascii="宋体" w:hAnsi="宋体" w:eastAsia="宋体" w:cs="宋体"/>
                <w:sz w:val="24"/>
                <w:szCs w:val="24"/>
              </w:rPr>
            </w:pPr>
            <w:r>
              <w:rPr>
                <w:rFonts w:hint="eastAsia" w:ascii="宋体" w:hAnsi="宋体" w:eastAsia="宋体" w:cs="宋体"/>
                <w:sz w:val="24"/>
                <w:szCs w:val="24"/>
              </w:rPr>
            </w:r>
            <w:r/>
          </w:p>
        </w:tc>
        <w:tc>
          <w:tcPr>
            <w:tcW w:w="999" w:type="dxa"/>
            <w:vAlign w:val="top"/>
            <w:textDirection w:val="lrTb"/>
            <w:noWrap w:val="false"/>
          </w:tcPr>
          <w:p>
            <w:pPr>
              <w:spacing w:line="800" w:lineRule="exact"/>
              <w:rPr>
                <w:rFonts w:hint="eastAsia" w:ascii="宋体" w:hAnsi="宋体" w:eastAsia="宋体" w:cs="宋体"/>
                <w:sz w:val="24"/>
                <w:szCs w:val="24"/>
              </w:rPr>
            </w:pPr>
            <w:r>
              <w:rPr>
                <w:rFonts w:hint="eastAsia" w:ascii="宋体" w:hAnsi="宋体" w:eastAsia="宋体" w:cs="宋体"/>
                <w:sz w:val="24"/>
                <w:szCs w:val="24"/>
              </w:rPr>
            </w:r>
            <w:r/>
          </w:p>
        </w:tc>
        <w:tc>
          <w:tcPr>
            <w:tcW w:w="1125" w:type="dxa"/>
            <w:vAlign w:val="top"/>
            <w:textDirection w:val="lrTb"/>
            <w:noWrap w:val="false"/>
          </w:tcPr>
          <w:p>
            <w:pPr>
              <w:spacing w:line="800" w:lineRule="exact"/>
              <w:rPr>
                <w:rFonts w:hint="eastAsia" w:ascii="宋体" w:hAnsi="宋体" w:eastAsia="宋体" w:cs="宋体"/>
                <w:sz w:val="24"/>
                <w:szCs w:val="24"/>
              </w:rPr>
            </w:pPr>
            <w:r>
              <w:rPr>
                <w:rFonts w:hint="eastAsia" w:ascii="宋体" w:hAnsi="宋体" w:eastAsia="宋体" w:cs="宋体"/>
                <w:sz w:val="24"/>
                <w:szCs w:val="24"/>
              </w:rPr>
            </w:r>
            <w:r/>
          </w:p>
        </w:tc>
        <w:tc>
          <w:tcPr>
            <w:tcW w:w="1125" w:type="dxa"/>
            <w:vAlign w:val="top"/>
            <w:textDirection w:val="lrTb"/>
            <w:noWrap w:val="false"/>
          </w:tcPr>
          <w:p>
            <w:pPr>
              <w:spacing w:line="800" w:lineRule="exact"/>
              <w:rPr>
                <w:rFonts w:hint="eastAsia" w:ascii="宋体" w:hAnsi="宋体" w:eastAsia="宋体" w:cs="宋体"/>
                <w:sz w:val="24"/>
                <w:szCs w:val="24"/>
              </w:rPr>
            </w:pPr>
            <w:r>
              <w:rPr>
                <w:rFonts w:hint="eastAsia" w:ascii="宋体" w:hAnsi="宋体" w:eastAsia="宋体" w:cs="宋体"/>
                <w:sz w:val="24"/>
                <w:szCs w:val="24"/>
              </w:rPr>
            </w:r>
            <w:r/>
          </w:p>
        </w:tc>
        <w:tc>
          <w:tcPr>
            <w:tcW w:w="1039" w:type="dxa"/>
            <w:vAlign w:val="top"/>
            <w:textDirection w:val="lrTb"/>
            <w:noWrap w:val="false"/>
          </w:tcPr>
          <w:p>
            <w:pPr>
              <w:spacing w:line="800" w:lineRule="exact"/>
              <w:rPr>
                <w:rFonts w:hint="eastAsia" w:ascii="宋体" w:hAnsi="宋体" w:eastAsia="宋体" w:cs="宋体"/>
                <w:sz w:val="24"/>
                <w:szCs w:val="24"/>
              </w:rPr>
            </w:pPr>
            <w:r>
              <w:rPr>
                <w:rFonts w:hint="eastAsia" w:ascii="宋体" w:hAnsi="宋体" w:eastAsia="宋体" w:cs="宋体"/>
                <w:sz w:val="24"/>
                <w:szCs w:val="24"/>
              </w:rPr>
            </w:r>
            <w:r/>
          </w:p>
        </w:tc>
        <w:tc>
          <w:tcPr>
            <w:tcW w:w="1385" w:type="dxa"/>
            <w:vAlign w:val="top"/>
            <w:textDirection w:val="lrTb"/>
            <w:noWrap w:val="false"/>
          </w:tcPr>
          <w:p>
            <w:pPr>
              <w:spacing w:line="800" w:lineRule="exact"/>
              <w:rPr>
                <w:rFonts w:hint="eastAsia" w:ascii="宋体" w:hAnsi="宋体" w:eastAsia="宋体" w:cs="宋体"/>
                <w:sz w:val="24"/>
                <w:szCs w:val="24"/>
              </w:rPr>
            </w:pPr>
            <w:r>
              <w:rPr>
                <w:rFonts w:hint="eastAsia" w:ascii="宋体" w:hAnsi="宋体" w:eastAsia="宋体" w:cs="宋体"/>
                <w:sz w:val="24"/>
                <w:szCs w:val="24"/>
              </w:rPr>
            </w:r>
            <w:r/>
          </w:p>
        </w:tc>
        <w:tc>
          <w:tcPr>
            <w:tcW w:w="1514" w:type="dxa"/>
            <w:vAlign w:val="top"/>
            <w:textDirection w:val="lrTb"/>
            <w:noWrap w:val="false"/>
          </w:tcPr>
          <w:p>
            <w:pPr>
              <w:spacing w:line="8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W w:w="990" w:type="dxa"/>
            <w:vAlign w:val="top"/>
            <w:textDirection w:val="lrTb"/>
            <w:noWrap w:val="false"/>
          </w:tcPr>
          <w:p>
            <w:pPr>
              <w:spacing w:line="800" w:lineRule="exact"/>
              <w:rPr>
                <w:rFonts w:hint="eastAsia" w:ascii="宋体" w:hAnsi="宋体" w:eastAsia="宋体" w:cs="宋体"/>
                <w:sz w:val="24"/>
                <w:szCs w:val="24"/>
              </w:rPr>
            </w:pPr>
            <w:r>
              <w:rPr>
                <w:rFonts w:hint="eastAsia" w:ascii="宋体" w:hAnsi="宋体" w:eastAsia="宋体" w:cs="宋体"/>
                <w:sz w:val="24"/>
                <w:szCs w:val="24"/>
              </w:rPr>
            </w:r>
            <w:r/>
          </w:p>
        </w:tc>
        <w:tc>
          <w:tcPr>
            <w:tcW w:w="1165" w:type="dxa"/>
            <w:vAlign w:val="top"/>
            <w:textDirection w:val="lrTb"/>
            <w:noWrap w:val="false"/>
          </w:tcPr>
          <w:p>
            <w:pPr>
              <w:spacing w:line="800" w:lineRule="exact"/>
              <w:rPr>
                <w:rFonts w:hint="eastAsia" w:ascii="宋体" w:hAnsi="宋体" w:eastAsia="宋体" w:cs="宋体"/>
                <w:sz w:val="24"/>
                <w:szCs w:val="24"/>
              </w:rPr>
            </w:pPr>
            <w:r>
              <w:rPr>
                <w:rFonts w:hint="eastAsia" w:ascii="宋体" w:hAnsi="宋体" w:eastAsia="宋体" w:cs="宋体"/>
                <w:sz w:val="24"/>
                <w:szCs w:val="24"/>
              </w:rPr>
            </w:r>
            <w:r/>
          </w:p>
        </w:tc>
        <w:tc>
          <w:tcPr>
            <w:tcW w:w="999" w:type="dxa"/>
            <w:vAlign w:val="top"/>
            <w:textDirection w:val="lrTb"/>
            <w:noWrap w:val="false"/>
          </w:tcPr>
          <w:p>
            <w:pPr>
              <w:spacing w:line="800" w:lineRule="exact"/>
              <w:rPr>
                <w:rFonts w:hint="eastAsia" w:ascii="宋体" w:hAnsi="宋体" w:eastAsia="宋体" w:cs="宋体"/>
                <w:sz w:val="24"/>
                <w:szCs w:val="24"/>
              </w:rPr>
            </w:pPr>
            <w:r>
              <w:rPr>
                <w:rFonts w:hint="eastAsia" w:ascii="宋体" w:hAnsi="宋体" w:eastAsia="宋体" w:cs="宋体"/>
                <w:sz w:val="24"/>
                <w:szCs w:val="24"/>
              </w:rPr>
            </w:r>
            <w:r/>
          </w:p>
        </w:tc>
        <w:tc>
          <w:tcPr>
            <w:tcW w:w="1125" w:type="dxa"/>
            <w:vAlign w:val="top"/>
            <w:textDirection w:val="lrTb"/>
            <w:noWrap w:val="false"/>
          </w:tcPr>
          <w:p>
            <w:pPr>
              <w:spacing w:line="800" w:lineRule="exact"/>
              <w:rPr>
                <w:rFonts w:hint="eastAsia" w:ascii="宋体" w:hAnsi="宋体" w:eastAsia="宋体" w:cs="宋体"/>
                <w:sz w:val="24"/>
                <w:szCs w:val="24"/>
              </w:rPr>
            </w:pPr>
            <w:r>
              <w:rPr>
                <w:rFonts w:hint="eastAsia" w:ascii="宋体" w:hAnsi="宋体" w:eastAsia="宋体" w:cs="宋体"/>
                <w:sz w:val="24"/>
                <w:szCs w:val="24"/>
              </w:rPr>
            </w:r>
            <w:r/>
          </w:p>
        </w:tc>
        <w:tc>
          <w:tcPr>
            <w:tcW w:w="1125" w:type="dxa"/>
            <w:vAlign w:val="top"/>
            <w:textDirection w:val="lrTb"/>
            <w:noWrap w:val="false"/>
          </w:tcPr>
          <w:p>
            <w:pPr>
              <w:spacing w:line="800" w:lineRule="exact"/>
              <w:rPr>
                <w:rFonts w:hint="eastAsia" w:ascii="宋体" w:hAnsi="宋体" w:eastAsia="宋体" w:cs="宋体"/>
                <w:sz w:val="24"/>
                <w:szCs w:val="24"/>
              </w:rPr>
            </w:pPr>
            <w:r>
              <w:rPr>
                <w:rFonts w:hint="eastAsia" w:ascii="宋体" w:hAnsi="宋体" w:eastAsia="宋体" w:cs="宋体"/>
                <w:sz w:val="24"/>
                <w:szCs w:val="24"/>
              </w:rPr>
            </w:r>
            <w:r/>
          </w:p>
        </w:tc>
        <w:tc>
          <w:tcPr>
            <w:tcW w:w="1039" w:type="dxa"/>
            <w:vAlign w:val="top"/>
            <w:textDirection w:val="lrTb"/>
            <w:noWrap w:val="false"/>
          </w:tcPr>
          <w:p>
            <w:pPr>
              <w:spacing w:line="800" w:lineRule="exact"/>
              <w:rPr>
                <w:rFonts w:hint="eastAsia" w:ascii="宋体" w:hAnsi="宋体" w:eastAsia="宋体" w:cs="宋体"/>
                <w:sz w:val="24"/>
                <w:szCs w:val="24"/>
              </w:rPr>
            </w:pPr>
            <w:r>
              <w:rPr>
                <w:rFonts w:hint="eastAsia" w:ascii="宋体" w:hAnsi="宋体" w:eastAsia="宋体" w:cs="宋体"/>
                <w:sz w:val="24"/>
                <w:szCs w:val="24"/>
              </w:rPr>
            </w:r>
            <w:r/>
          </w:p>
        </w:tc>
        <w:tc>
          <w:tcPr>
            <w:tcW w:w="1385" w:type="dxa"/>
            <w:vAlign w:val="top"/>
            <w:textDirection w:val="lrTb"/>
            <w:noWrap w:val="false"/>
          </w:tcPr>
          <w:p>
            <w:pPr>
              <w:spacing w:line="800" w:lineRule="exact"/>
              <w:rPr>
                <w:rFonts w:hint="eastAsia" w:ascii="宋体" w:hAnsi="宋体" w:eastAsia="宋体" w:cs="宋体"/>
                <w:sz w:val="24"/>
                <w:szCs w:val="24"/>
              </w:rPr>
            </w:pPr>
            <w:r>
              <w:rPr>
                <w:rFonts w:hint="eastAsia" w:ascii="宋体" w:hAnsi="宋体" w:eastAsia="宋体" w:cs="宋体"/>
                <w:sz w:val="24"/>
                <w:szCs w:val="24"/>
              </w:rPr>
            </w:r>
            <w:r/>
          </w:p>
        </w:tc>
        <w:tc>
          <w:tcPr>
            <w:tcW w:w="1514" w:type="dxa"/>
            <w:vAlign w:val="top"/>
            <w:textDirection w:val="lrTb"/>
            <w:noWrap w:val="false"/>
          </w:tcPr>
          <w:p>
            <w:pPr>
              <w:spacing w:line="8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W w:w="990" w:type="dxa"/>
            <w:vAlign w:val="top"/>
            <w:textDirection w:val="lrTb"/>
            <w:noWrap w:val="false"/>
          </w:tcPr>
          <w:p>
            <w:pPr>
              <w:spacing w:line="800" w:lineRule="exact"/>
              <w:rPr>
                <w:rFonts w:hint="eastAsia" w:ascii="宋体" w:hAnsi="宋体" w:eastAsia="宋体" w:cs="宋体"/>
                <w:sz w:val="24"/>
                <w:szCs w:val="24"/>
              </w:rPr>
            </w:pPr>
            <w:r>
              <w:rPr>
                <w:rFonts w:hint="eastAsia" w:ascii="宋体" w:hAnsi="宋体" w:eastAsia="宋体" w:cs="宋体"/>
                <w:sz w:val="24"/>
                <w:szCs w:val="24"/>
              </w:rPr>
            </w:r>
            <w:r/>
          </w:p>
        </w:tc>
        <w:tc>
          <w:tcPr>
            <w:tcW w:w="1165" w:type="dxa"/>
            <w:vAlign w:val="top"/>
            <w:textDirection w:val="lrTb"/>
            <w:noWrap w:val="false"/>
          </w:tcPr>
          <w:p>
            <w:pPr>
              <w:spacing w:line="800" w:lineRule="exact"/>
              <w:rPr>
                <w:rFonts w:hint="eastAsia" w:ascii="宋体" w:hAnsi="宋体" w:eastAsia="宋体" w:cs="宋体"/>
                <w:sz w:val="24"/>
                <w:szCs w:val="24"/>
              </w:rPr>
            </w:pPr>
            <w:r>
              <w:rPr>
                <w:rFonts w:hint="eastAsia" w:ascii="宋体" w:hAnsi="宋体" w:eastAsia="宋体" w:cs="宋体"/>
                <w:sz w:val="24"/>
                <w:szCs w:val="24"/>
              </w:rPr>
            </w:r>
            <w:r/>
          </w:p>
        </w:tc>
        <w:tc>
          <w:tcPr>
            <w:tcW w:w="999" w:type="dxa"/>
            <w:vAlign w:val="top"/>
            <w:textDirection w:val="lrTb"/>
            <w:noWrap w:val="false"/>
          </w:tcPr>
          <w:p>
            <w:pPr>
              <w:spacing w:line="800" w:lineRule="exact"/>
              <w:rPr>
                <w:rFonts w:hint="eastAsia" w:ascii="宋体" w:hAnsi="宋体" w:eastAsia="宋体" w:cs="宋体"/>
                <w:sz w:val="24"/>
                <w:szCs w:val="24"/>
              </w:rPr>
            </w:pPr>
            <w:r>
              <w:rPr>
                <w:rFonts w:hint="eastAsia" w:ascii="宋体" w:hAnsi="宋体" w:eastAsia="宋体" w:cs="宋体"/>
                <w:sz w:val="24"/>
                <w:szCs w:val="24"/>
              </w:rPr>
            </w:r>
            <w:r/>
          </w:p>
        </w:tc>
        <w:tc>
          <w:tcPr>
            <w:tcW w:w="1125" w:type="dxa"/>
            <w:vAlign w:val="top"/>
            <w:textDirection w:val="lrTb"/>
            <w:noWrap w:val="false"/>
          </w:tcPr>
          <w:p>
            <w:pPr>
              <w:spacing w:line="800" w:lineRule="exact"/>
              <w:rPr>
                <w:rFonts w:hint="eastAsia" w:ascii="宋体" w:hAnsi="宋体" w:eastAsia="宋体" w:cs="宋体"/>
                <w:sz w:val="24"/>
                <w:szCs w:val="24"/>
              </w:rPr>
            </w:pPr>
            <w:r>
              <w:rPr>
                <w:rFonts w:hint="eastAsia" w:ascii="宋体" w:hAnsi="宋体" w:eastAsia="宋体" w:cs="宋体"/>
                <w:sz w:val="24"/>
                <w:szCs w:val="24"/>
              </w:rPr>
            </w:r>
            <w:r/>
          </w:p>
        </w:tc>
        <w:tc>
          <w:tcPr>
            <w:tcW w:w="1125" w:type="dxa"/>
            <w:vAlign w:val="top"/>
            <w:textDirection w:val="lrTb"/>
            <w:noWrap w:val="false"/>
          </w:tcPr>
          <w:p>
            <w:pPr>
              <w:spacing w:line="800" w:lineRule="exact"/>
              <w:rPr>
                <w:rFonts w:hint="eastAsia" w:ascii="宋体" w:hAnsi="宋体" w:eastAsia="宋体" w:cs="宋体"/>
                <w:sz w:val="24"/>
                <w:szCs w:val="24"/>
              </w:rPr>
            </w:pPr>
            <w:r>
              <w:rPr>
                <w:rFonts w:hint="eastAsia" w:ascii="宋体" w:hAnsi="宋体" w:eastAsia="宋体" w:cs="宋体"/>
                <w:sz w:val="24"/>
                <w:szCs w:val="24"/>
              </w:rPr>
            </w:r>
            <w:r/>
          </w:p>
        </w:tc>
        <w:tc>
          <w:tcPr>
            <w:tcW w:w="1039" w:type="dxa"/>
            <w:vAlign w:val="top"/>
            <w:textDirection w:val="lrTb"/>
            <w:noWrap w:val="false"/>
          </w:tcPr>
          <w:p>
            <w:pPr>
              <w:spacing w:line="800" w:lineRule="exact"/>
              <w:rPr>
                <w:rFonts w:hint="eastAsia" w:ascii="宋体" w:hAnsi="宋体" w:eastAsia="宋体" w:cs="宋体"/>
                <w:sz w:val="24"/>
                <w:szCs w:val="24"/>
              </w:rPr>
            </w:pPr>
            <w:r>
              <w:rPr>
                <w:rFonts w:hint="eastAsia" w:ascii="宋体" w:hAnsi="宋体" w:eastAsia="宋体" w:cs="宋体"/>
                <w:sz w:val="24"/>
                <w:szCs w:val="24"/>
              </w:rPr>
            </w:r>
            <w:r/>
          </w:p>
        </w:tc>
        <w:tc>
          <w:tcPr>
            <w:tcW w:w="1385" w:type="dxa"/>
            <w:vAlign w:val="top"/>
            <w:textDirection w:val="lrTb"/>
            <w:noWrap w:val="false"/>
          </w:tcPr>
          <w:p>
            <w:pPr>
              <w:spacing w:line="800" w:lineRule="exact"/>
              <w:rPr>
                <w:rFonts w:hint="eastAsia" w:ascii="宋体" w:hAnsi="宋体" w:eastAsia="宋体" w:cs="宋体"/>
                <w:sz w:val="24"/>
                <w:szCs w:val="24"/>
              </w:rPr>
            </w:pPr>
            <w:r>
              <w:rPr>
                <w:rFonts w:hint="eastAsia" w:ascii="宋体" w:hAnsi="宋体" w:eastAsia="宋体" w:cs="宋体"/>
                <w:sz w:val="24"/>
                <w:szCs w:val="24"/>
              </w:rPr>
            </w:r>
            <w:r/>
          </w:p>
        </w:tc>
        <w:tc>
          <w:tcPr>
            <w:tcW w:w="1514" w:type="dxa"/>
            <w:vAlign w:val="top"/>
            <w:textDirection w:val="lrTb"/>
            <w:noWrap w:val="false"/>
          </w:tcPr>
          <w:p>
            <w:pPr>
              <w:spacing w:line="8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W w:w="990" w:type="dxa"/>
            <w:vAlign w:val="top"/>
            <w:textDirection w:val="lrTb"/>
            <w:noWrap w:val="false"/>
          </w:tcPr>
          <w:p>
            <w:pPr>
              <w:spacing w:line="800" w:lineRule="exact"/>
              <w:rPr>
                <w:rFonts w:hint="eastAsia" w:ascii="宋体" w:hAnsi="宋体" w:eastAsia="宋体" w:cs="宋体"/>
                <w:sz w:val="24"/>
                <w:szCs w:val="24"/>
              </w:rPr>
            </w:pPr>
            <w:r>
              <w:rPr>
                <w:rFonts w:hint="eastAsia" w:ascii="宋体" w:hAnsi="宋体" w:eastAsia="宋体" w:cs="宋体"/>
                <w:sz w:val="24"/>
                <w:szCs w:val="24"/>
              </w:rPr>
            </w:r>
            <w:r/>
          </w:p>
        </w:tc>
        <w:tc>
          <w:tcPr>
            <w:tcW w:w="1165" w:type="dxa"/>
            <w:vAlign w:val="top"/>
            <w:textDirection w:val="lrTb"/>
            <w:noWrap w:val="false"/>
          </w:tcPr>
          <w:p>
            <w:pPr>
              <w:spacing w:line="800" w:lineRule="exact"/>
              <w:rPr>
                <w:rFonts w:hint="eastAsia" w:ascii="宋体" w:hAnsi="宋体" w:eastAsia="宋体" w:cs="宋体"/>
                <w:sz w:val="24"/>
                <w:szCs w:val="24"/>
              </w:rPr>
            </w:pPr>
            <w:r>
              <w:rPr>
                <w:rFonts w:hint="eastAsia" w:ascii="宋体" w:hAnsi="宋体" w:eastAsia="宋体" w:cs="宋体"/>
                <w:sz w:val="24"/>
                <w:szCs w:val="24"/>
              </w:rPr>
            </w:r>
            <w:r/>
          </w:p>
        </w:tc>
        <w:tc>
          <w:tcPr>
            <w:tcW w:w="999" w:type="dxa"/>
            <w:vAlign w:val="top"/>
            <w:textDirection w:val="lrTb"/>
            <w:noWrap w:val="false"/>
          </w:tcPr>
          <w:p>
            <w:pPr>
              <w:spacing w:line="800" w:lineRule="exact"/>
              <w:rPr>
                <w:rFonts w:hint="eastAsia" w:ascii="宋体" w:hAnsi="宋体" w:eastAsia="宋体" w:cs="宋体"/>
                <w:sz w:val="24"/>
                <w:szCs w:val="24"/>
              </w:rPr>
            </w:pPr>
            <w:r>
              <w:rPr>
                <w:rFonts w:hint="eastAsia" w:ascii="宋体" w:hAnsi="宋体" w:eastAsia="宋体" w:cs="宋体"/>
                <w:sz w:val="24"/>
                <w:szCs w:val="24"/>
              </w:rPr>
            </w:r>
            <w:r/>
          </w:p>
        </w:tc>
        <w:tc>
          <w:tcPr>
            <w:tcW w:w="1125" w:type="dxa"/>
            <w:vAlign w:val="top"/>
            <w:textDirection w:val="lrTb"/>
            <w:noWrap w:val="false"/>
          </w:tcPr>
          <w:p>
            <w:pPr>
              <w:spacing w:line="800" w:lineRule="exact"/>
              <w:rPr>
                <w:rFonts w:hint="eastAsia" w:ascii="宋体" w:hAnsi="宋体" w:eastAsia="宋体" w:cs="宋体"/>
                <w:sz w:val="24"/>
                <w:szCs w:val="24"/>
              </w:rPr>
            </w:pPr>
            <w:r>
              <w:rPr>
                <w:rFonts w:hint="eastAsia" w:ascii="宋体" w:hAnsi="宋体" w:eastAsia="宋体" w:cs="宋体"/>
                <w:sz w:val="24"/>
                <w:szCs w:val="24"/>
              </w:rPr>
            </w:r>
            <w:r/>
          </w:p>
        </w:tc>
        <w:tc>
          <w:tcPr>
            <w:tcW w:w="1125" w:type="dxa"/>
            <w:vAlign w:val="top"/>
            <w:textDirection w:val="lrTb"/>
            <w:noWrap w:val="false"/>
          </w:tcPr>
          <w:p>
            <w:pPr>
              <w:spacing w:line="800" w:lineRule="exact"/>
              <w:rPr>
                <w:rFonts w:hint="eastAsia" w:ascii="宋体" w:hAnsi="宋体" w:eastAsia="宋体" w:cs="宋体"/>
                <w:sz w:val="24"/>
                <w:szCs w:val="24"/>
              </w:rPr>
            </w:pPr>
            <w:r>
              <w:rPr>
                <w:rFonts w:hint="eastAsia" w:ascii="宋体" w:hAnsi="宋体" w:eastAsia="宋体" w:cs="宋体"/>
                <w:sz w:val="24"/>
                <w:szCs w:val="24"/>
              </w:rPr>
            </w:r>
            <w:r/>
          </w:p>
        </w:tc>
        <w:tc>
          <w:tcPr>
            <w:tcW w:w="1039" w:type="dxa"/>
            <w:vAlign w:val="top"/>
            <w:textDirection w:val="lrTb"/>
            <w:noWrap w:val="false"/>
          </w:tcPr>
          <w:p>
            <w:pPr>
              <w:spacing w:line="800" w:lineRule="exact"/>
              <w:rPr>
                <w:rFonts w:hint="eastAsia" w:ascii="宋体" w:hAnsi="宋体" w:eastAsia="宋体" w:cs="宋体"/>
                <w:sz w:val="24"/>
                <w:szCs w:val="24"/>
              </w:rPr>
            </w:pPr>
            <w:r>
              <w:rPr>
                <w:rFonts w:hint="eastAsia" w:ascii="宋体" w:hAnsi="宋体" w:eastAsia="宋体" w:cs="宋体"/>
                <w:sz w:val="24"/>
                <w:szCs w:val="24"/>
              </w:rPr>
            </w:r>
            <w:r/>
          </w:p>
        </w:tc>
        <w:tc>
          <w:tcPr>
            <w:tcW w:w="1385" w:type="dxa"/>
            <w:vAlign w:val="top"/>
            <w:textDirection w:val="lrTb"/>
            <w:noWrap w:val="false"/>
          </w:tcPr>
          <w:p>
            <w:pPr>
              <w:spacing w:line="800" w:lineRule="exact"/>
              <w:rPr>
                <w:rFonts w:hint="eastAsia" w:ascii="宋体" w:hAnsi="宋体" w:eastAsia="宋体" w:cs="宋体"/>
                <w:sz w:val="24"/>
                <w:szCs w:val="24"/>
              </w:rPr>
            </w:pPr>
            <w:r>
              <w:rPr>
                <w:rFonts w:hint="eastAsia" w:ascii="宋体" w:hAnsi="宋体" w:eastAsia="宋体" w:cs="宋体"/>
                <w:sz w:val="24"/>
                <w:szCs w:val="24"/>
              </w:rPr>
            </w:r>
            <w:r/>
          </w:p>
        </w:tc>
        <w:tc>
          <w:tcPr>
            <w:tcW w:w="1514" w:type="dxa"/>
            <w:vAlign w:val="top"/>
            <w:textDirection w:val="lrTb"/>
            <w:noWrap w:val="false"/>
          </w:tcPr>
          <w:p>
            <w:pPr>
              <w:spacing w:line="8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W w:w="990" w:type="dxa"/>
            <w:vAlign w:val="top"/>
            <w:textDirection w:val="lrTb"/>
            <w:noWrap w:val="false"/>
          </w:tcPr>
          <w:p>
            <w:pPr>
              <w:spacing w:line="800" w:lineRule="exact"/>
              <w:rPr>
                <w:rFonts w:hint="eastAsia" w:ascii="宋体" w:hAnsi="宋体" w:eastAsia="宋体" w:cs="宋体"/>
                <w:sz w:val="24"/>
                <w:szCs w:val="24"/>
              </w:rPr>
            </w:pPr>
            <w:r>
              <w:rPr>
                <w:rFonts w:hint="eastAsia" w:ascii="宋体" w:hAnsi="宋体" w:eastAsia="宋体" w:cs="宋体"/>
                <w:sz w:val="24"/>
                <w:szCs w:val="24"/>
              </w:rPr>
            </w:r>
            <w:r/>
          </w:p>
        </w:tc>
        <w:tc>
          <w:tcPr>
            <w:tcW w:w="1165" w:type="dxa"/>
            <w:vAlign w:val="top"/>
            <w:textDirection w:val="lrTb"/>
            <w:noWrap w:val="false"/>
          </w:tcPr>
          <w:p>
            <w:pPr>
              <w:spacing w:line="800" w:lineRule="exact"/>
              <w:rPr>
                <w:rFonts w:hint="eastAsia" w:ascii="宋体" w:hAnsi="宋体" w:eastAsia="宋体" w:cs="宋体"/>
                <w:sz w:val="24"/>
                <w:szCs w:val="24"/>
              </w:rPr>
            </w:pPr>
            <w:r>
              <w:rPr>
                <w:rFonts w:hint="eastAsia" w:ascii="宋体" w:hAnsi="宋体" w:eastAsia="宋体" w:cs="宋体"/>
                <w:sz w:val="24"/>
                <w:szCs w:val="24"/>
              </w:rPr>
            </w:r>
            <w:r/>
          </w:p>
        </w:tc>
        <w:tc>
          <w:tcPr>
            <w:tcW w:w="999" w:type="dxa"/>
            <w:vAlign w:val="top"/>
            <w:textDirection w:val="lrTb"/>
            <w:noWrap w:val="false"/>
          </w:tcPr>
          <w:p>
            <w:pPr>
              <w:spacing w:line="800" w:lineRule="exact"/>
              <w:rPr>
                <w:rFonts w:hint="eastAsia" w:ascii="宋体" w:hAnsi="宋体" w:eastAsia="宋体" w:cs="宋体"/>
                <w:sz w:val="24"/>
                <w:szCs w:val="24"/>
              </w:rPr>
            </w:pPr>
            <w:r>
              <w:rPr>
                <w:rFonts w:hint="eastAsia" w:ascii="宋体" w:hAnsi="宋体" w:eastAsia="宋体" w:cs="宋体"/>
                <w:sz w:val="24"/>
                <w:szCs w:val="24"/>
              </w:rPr>
            </w:r>
            <w:r/>
          </w:p>
        </w:tc>
        <w:tc>
          <w:tcPr>
            <w:tcW w:w="1125" w:type="dxa"/>
            <w:vAlign w:val="top"/>
            <w:textDirection w:val="lrTb"/>
            <w:noWrap w:val="false"/>
          </w:tcPr>
          <w:p>
            <w:pPr>
              <w:spacing w:line="800" w:lineRule="exact"/>
              <w:rPr>
                <w:rFonts w:hint="eastAsia" w:ascii="宋体" w:hAnsi="宋体" w:eastAsia="宋体" w:cs="宋体"/>
                <w:sz w:val="24"/>
                <w:szCs w:val="24"/>
              </w:rPr>
            </w:pPr>
            <w:r>
              <w:rPr>
                <w:rFonts w:hint="eastAsia" w:ascii="宋体" w:hAnsi="宋体" w:eastAsia="宋体" w:cs="宋体"/>
                <w:sz w:val="24"/>
                <w:szCs w:val="24"/>
              </w:rPr>
            </w:r>
            <w:r/>
          </w:p>
        </w:tc>
        <w:tc>
          <w:tcPr>
            <w:tcW w:w="1125" w:type="dxa"/>
            <w:vAlign w:val="top"/>
            <w:textDirection w:val="lrTb"/>
            <w:noWrap w:val="false"/>
          </w:tcPr>
          <w:p>
            <w:pPr>
              <w:spacing w:line="800" w:lineRule="exact"/>
              <w:rPr>
                <w:rFonts w:hint="eastAsia" w:ascii="宋体" w:hAnsi="宋体" w:eastAsia="宋体" w:cs="宋体"/>
                <w:sz w:val="24"/>
                <w:szCs w:val="24"/>
              </w:rPr>
            </w:pPr>
            <w:r>
              <w:rPr>
                <w:rFonts w:hint="eastAsia" w:ascii="宋体" w:hAnsi="宋体" w:eastAsia="宋体" w:cs="宋体"/>
                <w:sz w:val="24"/>
                <w:szCs w:val="24"/>
              </w:rPr>
            </w:r>
            <w:r/>
          </w:p>
        </w:tc>
        <w:tc>
          <w:tcPr>
            <w:tcW w:w="1039" w:type="dxa"/>
            <w:vAlign w:val="top"/>
            <w:textDirection w:val="lrTb"/>
            <w:noWrap w:val="false"/>
          </w:tcPr>
          <w:p>
            <w:pPr>
              <w:spacing w:line="800" w:lineRule="exact"/>
              <w:rPr>
                <w:rFonts w:hint="eastAsia" w:ascii="宋体" w:hAnsi="宋体" w:eastAsia="宋体" w:cs="宋体"/>
                <w:sz w:val="24"/>
                <w:szCs w:val="24"/>
              </w:rPr>
            </w:pPr>
            <w:r>
              <w:rPr>
                <w:rFonts w:hint="eastAsia" w:ascii="宋体" w:hAnsi="宋体" w:eastAsia="宋体" w:cs="宋体"/>
                <w:sz w:val="24"/>
                <w:szCs w:val="24"/>
              </w:rPr>
            </w:r>
            <w:r/>
          </w:p>
        </w:tc>
        <w:tc>
          <w:tcPr>
            <w:tcW w:w="1385" w:type="dxa"/>
            <w:vAlign w:val="top"/>
            <w:textDirection w:val="lrTb"/>
            <w:noWrap w:val="false"/>
          </w:tcPr>
          <w:p>
            <w:pPr>
              <w:spacing w:line="800" w:lineRule="exact"/>
              <w:rPr>
                <w:rFonts w:hint="eastAsia" w:ascii="宋体" w:hAnsi="宋体" w:eastAsia="宋体" w:cs="宋体"/>
                <w:sz w:val="24"/>
                <w:szCs w:val="24"/>
              </w:rPr>
            </w:pPr>
            <w:r>
              <w:rPr>
                <w:rFonts w:hint="eastAsia" w:ascii="宋体" w:hAnsi="宋体" w:eastAsia="宋体" w:cs="宋体"/>
                <w:sz w:val="24"/>
                <w:szCs w:val="24"/>
              </w:rPr>
            </w:r>
            <w:r/>
          </w:p>
        </w:tc>
        <w:tc>
          <w:tcPr>
            <w:tcW w:w="1514" w:type="dxa"/>
            <w:vAlign w:val="top"/>
            <w:textDirection w:val="lrTb"/>
            <w:noWrap w:val="false"/>
          </w:tcPr>
          <w:p>
            <w:pPr>
              <w:spacing w:line="8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W w:w="990" w:type="dxa"/>
            <w:vAlign w:val="top"/>
            <w:textDirection w:val="lrTb"/>
            <w:noWrap w:val="false"/>
          </w:tcPr>
          <w:p>
            <w:pPr>
              <w:spacing w:line="800" w:lineRule="exact"/>
              <w:rPr>
                <w:rFonts w:hint="eastAsia" w:ascii="宋体" w:hAnsi="宋体" w:eastAsia="宋体" w:cs="宋体"/>
                <w:sz w:val="24"/>
                <w:szCs w:val="24"/>
              </w:rPr>
            </w:pPr>
            <w:r>
              <w:rPr>
                <w:rFonts w:hint="eastAsia" w:ascii="宋体" w:hAnsi="宋体" w:eastAsia="宋体" w:cs="宋体"/>
                <w:sz w:val="24"/>
                <w:szCs w:val="24"/>
              </w:rPr>
            </w:r>
            <w:r/>
          </w:p>
        </w:tc>
        <w:tc>
          <w:tcPr>
            <w:tcW w:w="1165" w:type="dxa"/>
            <w:vAlign w:val="top"/>
            <w:textDirection w:val="lrTb"/>
            <w:noWrap w:val="false"/>
          </w:tcPr>
          <w:p>
            <w:pPr>
              <w:spacing w:line="800" w:lineRule="exact"/>
              <w:rPr>
                <w:rFonts w:hint="eastAsia" w:ascii="宋体" w:hAnsi="宋体" w:eastAsia="宋体" w:cs="宋体"/>
                <w:sz w:val="24"/>
                <w:szCs w:val="24"/>
              </w:rPr>
            </w:pPr>
            <w:r>
              <w:rPr>
                <w:rFonts w:hint="eastAsia" w:ascii="宋体" w:hAnsi="宋体" w:eastAsia="宋体" w:cs="宋体"/>
                <w:sz w:val="24"/>
                <w:szCs w:val="24"/>
              </w:rPr>
            </w:r>
            <w:r/>
          </w:p>
        </w:tc>
        <w:tc>
          <w:tcPr>
            <w:tcW w:w="999" w:type="dxa"/>
            <w:vAlign w:val="top"/>
            <w:textDirection w:val="lrTb"/>
            <w:noWrap w:val="false"/>
          </w:tcPr>
          <w:p>
            <w:pPr>
              <w:spacing w:line="800" w:lineRule="exact"/>
              <w:rPr>
                <w:rFonts w:hint="eastAsia" w:ascii="宋体" w:hAnsi="宋体" w:eastAsia="宋体" w:cs="宋体"/>
                <w:sz w:val="24"/>
                <w:szCs w:val="24"/>
              </w:rPr>
            </w:pPr>
            <w:r>
              <w:rPr>
                <w:rFonts w:hint="eastAsia" w:ascii="宋体" w:hAnsi="宋体" w:eastAsia="宋体" w:cs="宋体"/>
                <w:sz w:val="24"/>
                <w:szCs w:val="24"/>
              </w:rPr>
            </w:r>
            <w:r/>
          </w:p>
        </w:tc>
        <w:tc>
          <w:tcPr>
            <w:tcW w:w="1125" w:type="dxa"/>
            <w:vAlign w:val="top"/>
            <w:textDirection w:val="lrTb"/>
            <w:noWrap w:val="false"/>
          </w:tcPr>
          <w:p>
            <w:pPr>
              <w:spacing w:line="800" w:lineRule="exact"/>
              <w:rPr>
                <w:rFonts w:hint="eastAsia" w:ascii="宋体" w:hAnsi="宋体" w:eastAsia="宋体" w:cs="宋体"/>
                <w:sz w:val="24"/>
                <w:szCs w:val="24"/>
              </w:rPr>
            </w:pPr>
            <w:r>
              <w:rPr>
                <w:rFonts w:hint="eastAsia" w:ascii="宋体" w:hAnsi="宋体" w:eastAsia="宋体" w:cs="宋体"/>
                <w:sz w:val="24"/>
                <w:szCs w:val="24"/>
              </w:rPr>
            </w:r>
            <w:r/>
          </w:p>
        </w:tc>
        <w:tc>
          <w:tcPr>
            <w:tcW w:w="1125" w:type="dxa"/>
            <w:vAlign w:val="top"/>
            <w:textDirection w:val="lrTb"/>
            <w:noWrap w:val="false"/>
          </w:tcPr>
          <w:p>
            <w:pPr>
              <w:spacing w:line="800" w:lineRule="exact"/>
              <w:rPr>
                <w:rFonts w:hint="eastAsia" w:ascii="宋体" w:hAnsi="宋体" w:eastAsia="宋体" w:cs="宋体"/>
                <w:sz w:val="24"/>
                <w:szCs w:val="24"/>
              </w:rPr>
            </w:pPr>
            <w:r>
              <w:rPr>
                <w:rFonts w:hint="eastAsia" w:ascii="宋体" w:hAnsi="宋体" w:eastAsia="宋体" w:cs="宋体"/>
                <w:sz w:val="24"/>
                <w:szCs w:val="24"/>
              </w:rPr>
            </w:r>
            <w:r/>
          </w:p>
        </w:tc>
        <w:tc>
          <w:tcPr>
            <w:tcW w:w="1039" w:type="dxa"/>
            <w:vAlign w:val="top"/>
            <w:textDirection w:val="lrTb"/>
            <w:noWrap w:val="false"/>
          </w:tcPr>
          <w:p>
            <w:pPr>
              <w:spacing w:line="800" w:lineRule="exact"/>
              <w:rPr>
                <w:rFonts w:hint="eastAsia" w:ascii="宋体" w:hAnsi="宋体" w:eastAsia="宋体" w:cs="宋体"/>
                <w:sz w:val="24"/>
                <w:szCs w:val="24"/>
              </w:rPr>
            </w:pPr>
            <w:r>
              <w:rPr>
                <w:rFonts w:hint="eastAsia" w:ascii="宋体" w:hAnsi="宋体" w:eastAsia="宋体" w:cs="宋体"/>
                <w:sz w:val="24"/>
                <w:szCs w:val="24"/>
              </w:rPr>
            </w:r>
            <w:r/>
          </w:p>
        </w:tc>
        <w:tc>
          <w:tcPr>
            <w:tcW w:w="1385" w:type="dxa"/>
            <w:vAlign w:val="top"/>
            <w:textDirection w:val="lrTb"/>
            <w:noWrap w:val="false"/>
          </w:tcPr>
          <w:p>
            <w:pPr>
              <w:spacing w:line="800" w:lineRule="exact"/>
              <w:rPr>
                <w:rFonts w:hint="eastAsia" w:ascii="宋体" w:hAnsi="宋体" w:eastAsia="宋体" w:cs="宋体"/>
                <w:sz w:val="24"/>
                <w:szCs w:val="24"/>
              </w:rPr>
            </w:pPr>
            <w:r>
              <w:rPr>
                <w:rFonts w:hint="eastAsia" w:ascii="宋体" w:hAnsi="宋体" w:eastAsia="宋体" w:cs="宋体"/>
                <w:sz w:val="24"/>
                <w:szCs w:val="24"/>
              </w:rPr>
            </w:r>
            <w:r/>
          </w:p>
        </w:tc>
        <w:tc>
          <w:tcPr>
            <w:tcW w:w="1514" w:type="dxa"/>
            <w:vAlign w:val="top"/>
            <w:textDirection w:val="lrTb"/>
            <w:noWrap w:val="false"/>
          </w:tcPr>
          <w:p>
            <w:pPr>
              <w:spacing w:line="8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W w:w="990" w:type="dxa"/>
            <w:vAlign w:val="top"/>
            <w:textDirection w:val="lrTb"/>
            <w:noWrap w:val="false"/>
          </w:tcPr>
          <w:p>
            <w:pPr>
              <w:spacing w:line="800" w:lineRule="exact"/>
              <w:rPr>
                <w:rFonts w:hint="eastAsia" w:ascii="宋体" w:hAnsi="宋体" w:eastAsia="宋体" w:cs="宋体"/>
                <w:sz w:val="24"/>
                <w:szCs w:val="24"/>
              </w:rPr>
            </w:pPr>
            <w:r>
              <w:rPr>
                <w:rFonts w:hint="eastAsia" w:ascii="宋体" w:hAnsi="宋体" w:eastAsia="宋体" w:cs="宋体"/>
                <w:sz w:val="24"/>
                <w:szCs w:val="24"/>
              </w:rPr>
            </w:r>
            <w:r/>
          </w:p>
        </w:tc>
        <w:tc>
          <w:tcPr>
            <w:tcW w:w="1165" w:type="dxa"/>
            <w:vAlign w:val="top"/>
            <w:textDirection w:val="lrTb"/>
            <w:noWrap w:val="false"/>
          </w:tcPr>
          <w:p>
            <w:pPr>
              <w:spacing w:line="800" w:lineRule="exact"/>
              <w:rPr>
                <w:rFonts w:hint="eastAsia" w:ascii="宋体" w:hAnsi="宋体" w:eastAsia="宋体" w:cs="宋体"/>
                <w:sz w:val="24"/>
                <w:szCs w:val="24"/>
              </w:rPr>
            </w:pPr>
            <w:r>
              <w:rPr>
                <w:rFonts w:hint="eastAsia" w:ascii="宋体" w:hAnsi="宋体" w:eastAsia="宋体" w:cs="宋体"/>
                <w:sz w:val="24"/>
                <w:szCs w:val="24"/>
              </w:rPr>
            </w:r>
            <w:r/>
          </w:p>
        </w:tc>
        <w:tc>
          <w:tcPr>
            <w:tcW w:w="999" w:type="dxa"/>
            <w:vAlign w:val="top"/>
            <w:textDirection w:val="lrTb"/>
            <w:noWrap w:val="false"/>
          </w:tcPr>
          <w:p>
            <w:pPr>
              <w:spacing w:line="800" w:lineRule="exact"/>
              <w:rPr>
                <w:rFonts w:hint="eastAsia" w:ascii="宋体" w:hAnsi="宋体" w:eastAsia="宋体" w:cs="宋体"/>
                <w:sz w:val="24"/>
                <w:szCs w:val="24"/>
              </w:rPr>
            </w:pPr>
            <w:r>
              <w:rPr>
                <w:rFonts w:hint="eastAsia" w:ascii="宋体" w:hAnsi="宋体" w:eastAsia="宋体" w:cs="宋体"/>
                <w:sz w:val="24"/>
                <w:szCs w:val="24"/>
              </w:rPr>
            </w:r>
            <w:r/>
          </w:p>
        </w:tc>
        <w:tc>
          <w:tcPr>
            <w:tcW w:w="1125" w:type="dxa"/>
            <w:vAlign w:val="top"/>
            <w:textDirection w:val="lrTb"/>
            <w:noWrap w:val="false"/>
          </w:tcPr>
          <w:p>
            <w:pPr>
              <w:spacing w:line="800" w:lineRule="exact"/>
              <w:rPr>
                <w:rFonts w:hint="eastAsia" w:ascii="宋体" w:hAnsi="宋体" w:eastAsia="宋体" w:cs="宋体"/>
                <w:sz w:val="24"/>
                <w:szCs w:val="24"/>
              </w:rPr>
            </w:pPr>
            <w:r>
              <w:rPr>
                <w:rFonts w:hint="eastAsia" w:ascii="宋体" w:hAnsi="宋体" w:eastAsia="宋体" w:cs="宋体"/>
                <w:sz w:val="24"/>
                <w:szCs w:val="24"/>
              </w:rPr>
            </w:r>
            <w:r/>
          </w:p>
        </w:tc>
        <w:tc>
          <w:tcPr>
            <w:tcW w:w="1125" w:type="dxa"/>
            <w:vAlign w:val="top"/>
            <w:textDirection w:val="lrTb"/>
            <w:noWrap w:val="false"/>
          </w:tcPr>
          <w:p>
            <w:pPr>
              <w:spacing w:line="800" w:lineRule="exact"/>
              <w:rPr>
                <w:rFonts w:hint="eastAsia" w:ascii="宋体" w:hAnsi="宋体" w:eastAsia="宋体" w:cs="宋体"/>
                <w:sz w:val="24"/>
                <w:szCs w:val="24"/>
              </w:rPr>
            </w:pPr>
            <w:r>
              <w:rPr>
                <w:rFonts w:hint="eastAsia" w:ascii="宋体" w:hAnsi="宋体" w:eastAsia="宋体" w:cs="宋体"/>
                <w:sz w:val="24"/>
                <w:szCs w:val="24"/>
              </w:rPr>
            </w:r>
            <w:r/>
          </w:p>
        </w:tc>
        <w:tc>
          <w:tcPr>
            <w:tcW w:w="1039" w:type="dxa"/>
            <w:vAlign w:val="top"/>
            <w:textDirection w:val="lrTb"/>
            <w:noWrap w:val="false"/>
          </w:tcPr>
          <w:p>
            <w:pPr>
              <w:spacing w:line="800" w:lineRule="exact"/>
              <w:rPr>
                <w:rFonts w:hint="eastAsia" w:ascii="宋体" w:hAnsi="宋体" w:eastAsia="宋体" w:cs="宋体"/>
                <w:sz w:val="24"/>
                <w:szCs w:val="24"/>
              </w:rPr>
            </w:pPr>
            <w:r>
              <w:rPr>
                <w:rFonts w:hint="eastAsia" w:ascii="宋体" w:hAnsi="宋体" w:eastAsia="宋体" w:cs="宋体"/>
                <w:sz w:val="24"/>
                <w:szCs w:val="24"/>
              </w:rPr>
            </w:r>
            <w:r/>
          </w:p>
        </w:tc>
        <w:tc>
          <w:tcPr>
            <w:tcW w:w="1385" w:type="dxa"/>
            <w:vAlign w:val="top"/>
            <w:textDirection w:val="lrTb"/>
            <w:noWrap w:val="false"/>
          </w:tcPr>
          <w:p>
            <w:pPr>
              <w:spacing w:line="800" w:lineRule="exact"/>
              <w:rPr>
                <w:rFonts w:hint="eastAsia" w:ascii="宋体" w:hAnsi="宋体" w:eastAsia="宋体" w:cs="宋体"/>
                <w:sz w:val="24"/>
                <w:szCs w:val="24"/>
              </w:rPr>
            </w:pPr>
            <w:r>
              <w:rPr>
                <w:rFonts w:hint="eastAsia" w:ascii="宋体" w:hAnsi="宋体" w:eastAsia="宋体" w:cs="宋体"/>
                <w:sz w:val="24"/>
                <w:szCs w:val="24"/>
              </w:rPr>
            </w:r>
            <w:r/>
          </w:p>
        </w:tc>
        <w:tc>
          <w:tcPr>
            <w:tcW w:w="1514" w:type="dxa"/>
            <w:vAlign w:val="top"/>
            <w:textDirection w:val="lrTb"/>
            <w:noWrap w:val="false"/>
          </w:tcPr>
          <w:p>
            <w:pPr>
              <w:spacing w:line="800" w:lineRule="exact"/>
              <w:rPr>
                <w:rFonts w:hint="eastAsia" w:ascii="宋体" w:hAnsi="宋体" w:eastAsia="宋体" w:cs="宋体"/>
                <w:sz w:val="24"/>
                <w:szCs w:val="24"/>
              </w:rPr>
            </w:pPr>
            <w:r>
              <w:rPr>
                <w:rFonts w:hint="eastAsia" w:ascii="宋体" w:hAnsi="宋体" w:eastAsia="宋体" w:cs="宋体"/>
                <w:sz w:val="24"/>
                <w:szCs w:val="24"/>
              </w:rPr>
            </w:r>
            <w:r/>
          </w:p>
        </w:tc>
      </w:tr>
    </w:tbl>
    <w:p>
      <w:pPr>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供应商：</w:t>
      </w:r>
      <w:r>
        <w:rPr>
          <w:rFonts w:hint="eastAsia" w:ascii="宋体" w:hAnsi="宋体" w:eastAsia="宋体" w:cs="宋体"/>
          <w:sz w:val="24"/>
          <w:szCs w:val="24"/>
          <w:u w:val="single"/>
        </w:rPr>
        <w:t xml:space="preserve">     （加盖电子签章）     </w:t>
      </w:r>
      <w:r/>
    </w:p>
    <w:p>
      <w:pPr>
        <w:keepLines w:val="0"/>
        <w:keepNext w:val="0"/>
        <w:pageBreakBefore w:val="0"/>
        <w:spacing w:line="500" w:lineRule="exact"/>
        <w:widowControl w:val="off"/>
        <w:rPr>
          <w:rFonts w:hint="eastAsia" w:ascii="宋体" w:hAnsi="宋体" w:eastAsia="宋体" w:cs="宋体"/>
          <w:sz w:val="24"/>
          <w:szCs w:val="24"/>
          <w:u w:val="single"/>
        </w:rPr>
      </w:pPr>
      <w:r>
        <w:rPr>
          <w:rFonts w:hint="eastAsia" w:ascii="宋体" w:hAnsi="宋体" w:eastAsia="宋体" w:cs="宋体"/>
          <w:sz w:val="24"/>
          <w:szCs w:val="24"/>
          <w:u w:val="single"/>
          <w:lang w:val="zh-CN"/>
        </w:rPr>
        <w:t xml:space="preserve">法定代表人(负责人）或其委托代理人： </w:t>
      </w:r>
      <w:r>
        <w:rPr>
          <w:rFonts w:hint="eastAsia" w:ascii="宋体" w:hAnsi="宋体" w:eastAsia="宋体" w:cs="宋体"/>
          <w:sz w:val="24"/>
          <w:szCs w:val="24"/>
          <w:u w:val="single"/>
        </w:rPr>
        <w:t xml:space="preserve">（电子签章或电子签字）</w:t>
      </w:r>
      <w:r/>
    </w:p>
    <w:p>
      <w:pPr>
        <w:pStyle w:val="896"/>
        <w:ind w:firstLine="0"/>
        <w:keepLines w:val="0"/>
        <w:keepNext w:val="0"/>
        <w:pageBreakBefore w:val="0"/>
        <w:spacing w:line="500" w:lineRule="exact"/>
        <w:widowControl w:val="off"/>
        <w:rPr>
          <w:rFonts w:hint="eastAsia" w:ascii="宋体" w:hAnsi="宋体" w:eastAsia="宋体" w:cs="宋体"/>
          <w:sz w:val="24"/>
          <w:szCs w:val="24"/>
          <w:u w:val="single"/>
        </w:rPr>
      </w:pPr>
      <w:r>
        <w:rPr>
          <w:rFonts w:hint="eastAsia" w:ascii="宋体" w:hAnsi="宋体" w:eastAsia="宋体" w:cs="宋体"/>
          <w:sz w:val="24"/>
          <w:szCs w:val="24"/>
          <w:u w:val="single"/>
        </w:rPr>
        <w:t xml:space="preserve">日期：    年     月    日</w:t>
      </w:r>
      <w:r/>
    </w:p>
    <w:p>
      <w:pPr>
        <w:pStyle w:val="896"/>
        <w:rPr>
          <w:rFonts w:hint="eastAsia" w:ascii="宋体" w:hAnsi="宋体" w:eastAsia="宋体" w:cs="宋体"/>
          <w:sz w:val="24"/>
          <w:szCs w:val="24"/>
          <w:u w:val="single"/>
        </w:rPr>
      </w:pPr>
      <w:r>
        <w:rPr>
          <w:rFonts w:hint="eastAsia" w:ascii="宋体" w:hAnsi="宋体" w:eastAsia="宋体" w:cs="宋体"/>
          <w:sz w:val="24"/>
          <w:szCs w:val="24"/>
          <w:u w:val="single"/>
        </w:rPr>
      </w:r>
      <w:r/>
    </w:p>
    <w:p>
      <w:pPr>
        <w:rPr>
          <w:rFonts w:hint="eastAsia" w:ascii="宋体" w:hAnsi="宋体" w:cs="宋体"/>
          <w:sz w:val="28"/>
          <w:u w:val="single"/>
        </w:rPr>
      </w:pPr>
      <w:r>
        <w:rPr>
          <w:rFonts w:hint="eastAsia" w:ascii="宋体" w:hAnsi="宋体" w:cs="宋体"/>
          <w:sz w:val="28"/>
          <w:u w:val="single"/>
        </w:rPr>
      </w:r>
      <w:r/>
    </w:p>
    <w:p>
      <w:pPr>
        <w:pStyle w:val="896"/>
        <w:rPr>
          <w:rFonts w:hint="eastAsia" w:ascii="宋体" w:hAnsi="宋体" w:eastAsia="宋体" w:cs="宋体"/>
          <w:sz w:val="28"/>
          <w:szCs w:val="28"/>
          <w:u w:val="single"/>
        </w:rPr>
      </w:pPr>
      <w:r>
        <w:rPr>
          <w:rFonts w:hint="eastAsia" w:ascii="宋体" w:hAnsi="宋体" w:eastAsia="宋体" w:cs="宋体"/>
          <w:sz w:val="28"/>
          <w:szCs w:val="28"/>
          <w:u w:val="single"/>
        </w:rPr>
      </w:r>
      <w:r/>
    </w:p>
    <w:p>
      <w:pPr>
        <w:pStyle w:val="896"/>
        <w:rPr>
          <w:rFonts w:hint="eastAsia" w:ascii="宋体" w:hAnsi="宋体" w:eastAsia="宋体" w:cs="宋体"/>
          <w:sz w:val="28"/>
          <w:szCs w:val="28"/>
          <w:u w:val="single"/>
        </w:rPr>
      </w:pPr>
      <w:r>
        <w:rPr>
          <w:rFonts w:hint="eastAsia" w:ascii="宋体" w:hAnsi="宋体" w:eastAsia="宋体" w:cs="宋体"/>
          <w:sz w:val="28"/>
          <w:szCs w:val="28"/>
          <w:u w:val="single"/>
        </w:rPr>
      </w:r>
      <w:r/>
    </w:p>
    <w:p>
      <w:pPr>
        <w:pStyle w:val="896"/>
        <w:rPr>
          <w:rFonts w:hint="eastAsia" w:ascii="宋体" w:hAnsi="宋体" w:eastAsia="宋体" w:cs="宋体"/>
          <w:sz w:val="28"/>
          <w:szCs w:val="28"/>
          <w:u w:val="single"/>
        </w:rPr>
      </w:pPr>
      <w:r>
        <w:rPr>
          <w:rFonts w:hint="eastAsia" w:ascii="宋体" w:hAnsi="宋体" w:eastAsia="宋体" w:cs="宋体"/>
          <w:sz w:val="28"/>
          <w:szCs w:val="28"/>
          <w:u w:val="single"/>
        </w:rPr>
      </w:r>
      <w:r/>
    </w:p>
    <w:p>
      <w:pPr>
        <w:pStyle w:val="896"/>
        <w:rPr>
          <w:rFonts w:hint="eastAsia" w:ascii="宋体" w:hAnsi="宋体" w:eastAsia="宋体" w:cs="宋体"/>
          <w:sz w:val="28"/>
          <w:szCs w:val="28"/>
          <w:u w:val="single"/>
        </w:rPr>
      </w:pPr>
      <w:r>
        <w:rPr>
          <w:rFonts w:hint="eastAsia" w:ascii="宋体" w:hAnsi="宋体" w:eastAsia="宋体" w:cs="宋体"/>
          <w:sz w:val="28"/>
          <w:szCs w:val="28"/>
          <w:u w:val="single"/>
        </w:rPr>
      </w:r>
      <w:r/>
    </w:p>
    <w:p>
      <w:pPr>
        <w:pStyle w:val="896"/>
        <w:rPr>
          <w:rFonts w:hint="eastAsia" w:ascii="宋体" w:hAnsi="宋体" w:eastAsia="宋体" w:cs="宋体"/>
          <w:sz w:val="28"/>
          <w:szCs w:val="28"/>
          <w:u w:val="single"/>
        </w:rPr>
      </w:pPr>
      <w:r>
        <w:rPr>
          <w:rFonts w:hint="eastAsia" w:ascii="宋体" w:hAnsi="宋体" w:eastAsia="宋体" w:cs="宋体"/>
          <w:sz w:val="28"/>
          <w:szCs w:val="28"/>
          <w:u w:val="single"/>
        </w:rPr>
      </w:r>
      <w:r/>
    </w:p>
    <w:p>
      <w:pPr>
        <w:pStyle w:val="896"/>
        <w:rPr>
          <w:rFonts w:hint="eastAsia" w:ascii="宋体" w:hAnsi="宋体" w:eastAsia="宋体" w:cs="宋体"/>
          <w:sz w:val="28"/>
          <w:szCs w:val="28"/>
          <w:u w:val="single"/>
        </w:rPr>
      </w:pPr>
      <w:r>
        <w:rPr>
          <w:rFonts w:hint="eastAsia" w:ascii="宋体" w:hAnsi="宋体" w:eastAsia="宋体" w:cs="宋体"/>
          <w:sz w:val="28"/>
          <w:szCs w:val="28"/>
          <w:u w:val="single"/>
        </w:rPr>
      </w:r>
      <w:r/>
    </w:p>
    <w:p>
      <w:pPr>
        <w:pStyle w:val="896"/>
        <w:rPr>
          <w:rFonts w:hint="eastAsia" w:ascii="宋体" w:hAnsi="宋体" w:eastAsia="宋体" w:cs="宋体"/>
          <w:sz w:val="28"/>
          <w:szCs w:val="28"/>
          <w:u w:val="single"/>
        </w:rPr>
      </w:pPr>
      <w:r>
        <w:rPr>
          <w:rFonts w:hint="eastAsia" w:ascii="宋体" w:hAnsi="宋体" w:eastAsia="宋体" w:cs="宋体"/>
          <w:sz w:val="28"/>
          <w:szCs w:val="28"/>
          <w:u w:val="single"/>
        </w:rPr>
      </w:r>
      <w:r/>
    </w:p>
    <w:p>
      <w:pPr>
        <w:rPr>
          <w:rFonts w:hint="eastAsia" w:ascii="宋体" w:hAnsi="宋体" w:cs="宋体"/>
          <w:sz w:val="28"/>
          <w:u w:val="single"/>
        </w:rPr>
      </w:pPr>
      <w:r>
        <w:rPr>
          <w:rFonts w:hint="eastAsia" w:ascii="宋体" w:hAnsi="宋体" w:cs="宋体"/>
          <w:sz w:val="28"/>
          <w:u w:val="single"/>
        </w:rPr>
      </w:r>
      <w:r/>
    </w:p>
    <w:p>
      <w:pPr>
        <w:pStyle w:val="896"/>
        <w:rPr>
          <w:rFonts w:hint="eastAsia" w:ascii="宋体" w:hAnsi="宋体" w:eastAsia="宋体" w:cs="宋体"/>
          <w:sz w:val="28"/>
          <w:u w:val="single"/>
        </w:rPr>
      </w:pPr>
      <w:r>
        <w:rPr>
          <w:rFonts w:hint="eastAsia" w:ascii="宋体" w:hAnsi="宋体" w:eastAsia="宋体" w:cs="宋体"/>
          <w:sz w:val="28"/>
          <w:u w:val="single"/>
        </w:rPr>
      </w:r>
      <w:r/>
    </w:p>
    <w:p>
      <w:pPr>
        <w:jc w:val="center"/>
        <w:keepNext/>
        <w:spacing w:line="360" w:lineRule="auto"/>
        <w:tabs>
          <w:tab w:val="left" w:pos="3678" w:leader="none"/>
        </w:tabs>
        <w:rPr>
          <w:rFonts w:hint="eastAsia" w:ascii="宋体" w:hAnsi="宋体" w:cs="宋体"/>
          <w:b/>
          <w:bCs/>
          <w:sz w:val="32"/>
          <w:szCs w:val="32"/>
        </w:rPr>
      </w:pPr>
      <w:r>
        <w:rPr>
          <w:rFonts w:hint="eastAsia" w:ascii="宋体" w:hAnsi="宋体" w:cs="宋体"/>
          <w:b/>
          <w:bCs/>
          <w:sz w:val="32"/>
          <w:szCs w:val="32"/>
        </w:rPr>
        <w:t xml:space="preserve">四</w:t>
      </w:r>
      <w:bookmarkStart w:id="63" w:name="_Ref803185"/>
      <w:r/>
      <w:bookmarkStart w:id="64" w:name="_Toc8652606"/>
      <w:r>
        <w:rPr>
          <w:rFonts w:hint="eastAsia" w:ascii="宋体" w:hAnsi="宋体" w:cs="宋体"/>
          <w:b/>
          <w:bCs/>
          <w:sz w:val="32"/>
          <w:szCs w:val="32"/>
        </w:rPr>
        <w:t xml:space="preserve">、类似业绩证明材料</w:t>
      </w:r>
      <w:bookmarkEnd w:id="63"/>
      <w:r/>
      <w:bookmarkEnd w:id="64"/>
      <w:r/>
      <w:r/>
    </w:p>
    <w:tbl>
      <w:tblPr>
        <w:tblStyle w:val="689"/>
        <w:tblW w:w="5000"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1237"/>
        <w:gridCol w:w="2000"/>
        <w:gridCol w:w="2000"/>
        <w:gridCol w:w="2379"/>
        <w:gridCol w:w="1810"/>
      </w:tblGrid>
      <w:tr>
        <w:trPr>
          <w:cantSplit/>
          <w:jc w:val="center"/>
          <w:trHeight w:val="510"/>
        </w:trPr>
        <w:tc>
          <w:tcPr>
            <w:tcW w:w="656" w:type="dxa"/>
            <w:vAlign w:val="center"/>
            <w:textDirection w:val="lrTb"/>
            <w:noWrap w:val="false"/>
          </w:tcPr>
          <w:p>
            <w:pPr>
              <w:jc w:val="center"/>
              <w:spacing w:line="480" w:lineRule="exact"/>
              <w:rPr>
                <w:rFonts w:hint="eastAsia" w:ascii="宋体" w:hAnsi="宋体" w:cs="宋体"/>
                <w:sz w:val="24"/>
              </w:rPr>
            </w:pPr>
            <w:r>
              <w:rPr>
                <w:rFonts w:hint="eastAsia" w:ascii="宋体" w:hAnsi="宋体" w:cs="宋体"/>
                <w:sz w:val="24"/>
              </w:rPr>
              <w:t xml:space="preserve">序号</w:t>
            </w:r>
            <w:r/>
          </w:p>
        </w:tc>
        <w:tc>
          <w:tcPr>
            <w:tcW w:w="1061" w:type="dxa"/>
            <w:vAlign w:val="center"/>
            <w:textDirection w:val="lrTb"/>
            <w:noWrap w:val="false"/>
          </w:tcPr>
          <w:p>
            <w:pPr>
              <w:jc w:val="center"/>
              <w:spacing w:line="480" w:lineRule="exact"/>
              <w:rPr>
                <w:rFonts w:hint="eastAsia" w:ascii="宋体" w:hAnsi="宋体" w:cs="宋体"/>
                <w:sz w:val="24"/>
              </w:rPr>
            </w:pPr>
            <w:r>
              <w:rPr>
                <w:rFonts w:hint="eastAsia" w:ascii="宋体" w:hAnsi="宋体" w:cs="宋体"/>
                <w:sz w:val="24"/>
              </w:rPr>
              <w:t xml:space="preserve">项目名称</w:t>
            </w:r>
            <w:r/>
          </w:p>
        </w:tc>
        <w:tc>
          <w:tcPr>
            <w:tcW w:w="1061" w:type="dxa"/>
            <w:vAlign w:val="center"/>
            <w:textDirection w:val="lrTb"/>
            <w:noWrap w:val="false"/>
          </w:tcPr>
          <w:p>
            <w:pPr>
              <w:jc w:val="center"/>
              <w:spacing w:line="480" w:lineRule="exact"/>
              <w:rPr>
                <w:rFonts w:hint="eastAsia" w:ascii="宋体" w:hAnsi="宋体" w:cs="宋体"/>
                <w:sz w:val="24"/>
              </w:rPr>
            </w:pPr>
            <w:r>
              <w:rPr>
                <w:rFonts w:hint="eastAsia" w:ascii="宋体" w:hAnsi="宋体" w:cs="宋体"/>
                <w:sz w:val="24"/>
              </w:rPr>
              <w:t xml:space="preserve">合同金额</w:t>
            </w:r>
            <w:r/>
          </w:p>
        </w:tc>
        <w:tc>
          <w:tcPr>
            <w:tcW w:w="1262" w:type="dxa"/>
            <w:vAlign w:val="center"/>
            <w:textDirection w:val="lrTb"/>
            <w:noWrap w:val="false"/>
          </w:tcPr>
          <w:p>
            <w:pPr>
              <w:jc w:val="center"/>
              <w:spacing w:line="480" w:lineRule="exact"/>
              <w:rPr>
                <w:rFonts w:hint="eastAsia" w:ascii="宋体" w:hAnsi="宋体" w:cs="宋体"/>
                <w:sz w:val="24"/>
              </w:rPr>
            </w:pPr>
            <w:r>
              <w:rPr>
                <w:rFonts w:hint="eastAsia" w:ascii="宋体" w:hAnsi="宋体" w:cs="宋体"/>
                <w:sz w:val="24"/>
              </w:rPr>
              <w:t xml:space="preserve">合同内容</w:t>
            </w:r>
            <w:r/>
          </w:p>
        </w:tc>
        <w:tc>
          <w:tcPr>
            <w:tcW w:w="960" w:type="dxa"/>
            <w:vAlign w:val="center"/>
            <w:textDirection w:val="lrTb"/>
            <w:noWrap w:val="false"/>
          </w:tcPr>
          <w:p>
            <w:pPr>
              <w:jc w:val="center"/>
              <w:spacing w:line="480" w:lineRule="exact"/>
              <w:rPr>
                <w:rFonts w:hint="eastAsia" w:ascii="宋体" w:hAnsi="宋体" w:cs="宋体"/>
                <w:sz w:val="24"/>
              </w:rPr>
            </w:pPr>
            <w:r>
              <w:rPr>
                <w:rFonts w:hint="eastAsia" w:ascii="宋体" w:hAnsi="宋体" w:cs="宋体"/>
                <w:sz w:val="24"/>
              </w:rPr>
              <w:t xml:space="preserve">备注</w:t>
            </w:r>
            <w:r/>
          </w:p>
        </w:tc>
      </w:tr>
      <w:tr>
        <w:trPr>
          <w:cantSplit/>
          <w:jc w:val="center"/>
          <w:trHeight w:val="510"/>
        </w:trPr>
        <w:tc>
          <w:tcPr>
            <w:tcW w:w="656" w:type="dxa"/>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1</w:t>
            </w:r>
            <w:r/>
          </w:p>
        </w:tc>
        <w:tc>
          <w:tcPr>
            <w:tcW w:w="1061" w:type="dxa"/>
            <w:vAlign w:val="center"/>
            <w:textDirection w:val="lrTb"/>
            <w:noWrap w:val="false"/>
          </w:tcPr>
          <w:p>
            <w:pPr>
              <w:ind w:left="420"/>
              <w:spacing w:line="400" w:lineRule="exact"/>
              <w:rPr>
                <w:rFonts w:hint="eastAsia" w:ascii="宋体" w:hAnsi="宋体" w:cs="宋体"/>
                <w:sz w:val="24"/>
              </w:rPr>
            </w:pPr>
            <w:r>
              <w:rPr>
                <w:rFonts w:hint="eastAsia" w:ascii="宋体" w:hAnsi="宋体" w:cs="宋体"/>
                <w:sz w:val="24"/>
              </w:rPr>
            </w:r>
            <w:r/>
          </w:p>
        </w:tc>
        <w:tc>
          <w:tcPr>
            <w:tcW w:w="1061" w:type="dxa"/>
            <w:vAlign w:val="center"/>
            <w:textDirection w:val="lrTb"/>
            <w:noWrap w:val="false"/>
          </w:tcPr>
          <w:p>
            <w:pPr>
              <w:jc w:val="center"/>
              <w:spacing w:line="480" w:lineRule="exact"/>
              <w:rPr>
                <w:rFonts w:hint="eastAsia" w:ascii="宋体" w:hAnsi="宋体" w:cs="宋体"/>
                <w:sz w:val="24"/>
              </w:rPr>
            </w:pPr>
            <w:r>
              <w:rPr>
                <w:rFonts w:hint="eastAsia" w:ascii="宋体" w:hAnsi="宋体" w:cs="宋体"/>
                <w:sz w:val="24"/>
              </w:rPr>
            </w:r>
            <w:r/>
          </w:p>
        </w:tc>
        <w:tc>
          <w:tcPr>
            <w:tcW w:w="1262" w:type="dxa"/>
            <w:vAlign w:val="center"/>
            <w:textDirection w:val="lrTb"/>
            <w:noWrap w:val="false"/>
          </w:tcPr>
          <w:p>
            <w:pPr>
              <w:jc w:val="center"/>
              <w:spacing w:line="480" w:lineRule="exact"/>
              <w:rPr>
                <w:rFonts w:hint="eastAsia" w:ascii="宋体" w:hAnsi="宋体" w:cs="宋体"/>
                <w:sz w:val="24"/>
              </w:rPr>
            </w:pPr>
            <w:r>
              <w:rPr>
                <w:rFonts w:hint="eastAsia" w:ascii="宋体" w:hAnsi="宋体" w:cs="宋体"/>
                <w:sz w:val="24"/>
              </w:rPr>
            </w:r>
            <w:r/>
          </w:p>
        </w:tc>
        <w:tc>
          <w:tcPr>
            <w:tcW w:w="960" w:type="dxa"/>
            <w:vAlign w:val="center"/>
            <w:textDirection w:val="lrTb"/>
            <w:noWrap w:val="false"/>
          </w:tcPr>
          <w:p>
            <w:pPr>
              <w:jc w:val="center"/>
              <w:spacing w:line="480" w:lineRule="exact"/>
              <w:rPr>
                <w:rFonts w:hint="eastAsia" w:ascii="宋体" w:hAnsi="宋体" w:cs="宋体"/>
                <w:sz w:val="24"/>
              </w:rPr>
            </w:pPr>
            <w:r>
              <w:rPr>
                <w:rFonts w:hint="eastAsia" w:ascii="宋体" w:hAnsi="宋体" w:cs="宋体"/>
                <w:sz w:val="24"/>
              </w:rPr>
            </w:r>
            <w:r/>
          </w:p>
        </w:tc>
      </w:tr>
      <w:tr>
        <w:trPr>
          <w:cantSplit/>
          <w:jc w:val="center"/>
          <w:trHeight w:val="510"/>
        </w:trPr>
        <w:tc>
          <w:tcPr>
            <w:tcW w:w="656" w:type="dxa"/>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2</w:t>
            </w:r>
            <w:r/>
          </w:p>
        </w:tc>
        <w:tc>
          <w:tcPr>
            <w:tcW w:w="1061" w:type="dxa"/>
            <w:vAlign w:val="center"/>
            <w:textDirection w:val="lrTb"/>
            <w:noWrap w:val="false"/>
          </w:tcPr>
          <w:p>
            <w:pPr>
              <w:ind w:left="420"/>
              <w:spacing w:line="400" w:lineRule="exact"/>
              <w:rPr>
                <w:rFonts w:hint="eastAsia" w:ascii="宋体" w:hAnsi="宋体" w:cs="宋体"/>
                <w:sz w:val="24"/>
              </w:rPr>
            </w:pPr>
            <w:r>
              <w:rPr>
                <w:rFonts w:hint="eastAsia" w:ascii="宋体" w:hAnsi="宋体" w:cs="宋体"/>
                <w:sz w:val="24"/>
              </w:rPr>
            </w:r>
            <w:r/>
          </w:p>
        </w:tc>
        <w:tc>
          <w:tcPr>
            <w:tcW w:w="1061" w:type="dxa"/>
            <w:vAlign w:val="center"/>
            <w:textDirection w:val="lrTb"/>
            <w:noWrap w:val="false"/>
          </w:tcPr>
          <w:p>
            <w:pPr>
              <w:ind w:left="420"/>
              <w:spacing w:line="400" w:lineRule="exact"/>
              <w:rPr>
                <w:rFonts w:hint="eastAsia" w:ascii="宋体" w:hAnsi="宋体" w:cs="宋体"/>
                <w:sz w:val="24"/>
              </w:rPr>
            </w:pPr>
            <w:r>
              <w:rPr>
                <w:rFonts w:hint="eastAsia" w:ascii="宋体" w:hAnsi="宋体" w:cs="宋体"/>
                <w:sz w:val="24"/>
              </w:rPr>
            </w:r>
            <w:r/>
          </w:p>
        </w:tc>
        <w:tc>
          <w:tcPr>
            <w:tcW w:w="1262" w:type="dxa"/>
            <w:vAlign w:val="center"/>
            <w:textDirection w:val="lrTb"/>
            <w:noWrap w:val="false"/>
          </w:tcPr>
          <w:p>
            <w:pPr>
              <w:ind w:left="420"/>
              <w:spacing w:line="400" w:lineRule="exact"/>
              <w:rPr>
                <w:rFonts w:hint="eastAsia" w:ascii="宋体" w:hAnsi="宋体" w:cs="宋体"/>
                <w:sz w:val="24"/>
              </w:rPr>
            </w:pPr>
            <w:r>
              <w:rPr>
                <w:rFonts w:hint="eastAsia" w:ascii="宋体" w:hAnsi="宋体" w:cs="宋体"/>
                <w:sz w:val="24"/>
              </w:rPr>
            </w:r>
            <w:r/>
          </w:p>
        </w:tc>
        <w:tc>
          <w:tcPr>
            <w:tcW w:w="960" w:type="dxa"/>
            <w:vAlign w:val="center"/>
            <w:textDirection w:val="lrTb"/>
            <w:noWrap w:val="false"/>
          </w:tcPr>
          <w:p>
            <w:pPr>
              <w:ind w:left="420"/>
              <w:spacing w:line="400" w:lineRule="exact"/>
              <w:rPr>
                <w:rFonts w:hint="eastAsia" w:ascii="宋体" w:hAnsi="宋体" w:cs="宋体"/>
                <w:sz w:val="24"/>
              </w:rPr>
            </w:pPr>
            <w:r>
              <w:rPr>
                <w:rFonts w:hint="eastAsia" w:ascii="宋体" w:hAnsi="宋体" w:cs="宋体"/>
                <w:sz w:val="24"/>
              </w:rPr>
            </w:r>
            <w:r/>
          </w:p>
        </w:tc>
      </w:tr>
      <w:tr>
        <w:trPr>
          <w:cantSplit/>
          <w:jc w:val="center"/>
          <w:trHeight w:val="510"/>
        </w:trPr>
        <w:tc>
          <w:tcPr>
            <w:tcW w:w="656" w:type="dxa"/>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3</w:t>
            </w:r>
            <w:r/>
          </w:p>
        </w:tc>
        <w:tc>
          <w:tcPr>
            <w:tcW w:w="1061" w:type="dxa"/>
            <w:vAlign w:val="center"/>
            <w:textDirection w:val="lrTb"/>
            <w:noWrap w:val="false"/>
          </w:tcPr>
          <w:p>
            <w:pPr>
              <w:ind w:left="420"/>
              <w:spacing w:line="400" w:lineRule="exact"/>
              <w:rPr>
                <w:rFonts w:hint="eastAsia" w:ascii="宋体" w:hAnsi="宋体" w:cs="宋体"/>
                <w:sz w:val="24"/>
              </w:rPr>
            </w:pPr>
            <w:r>
              <w:rPr>
                <w:rFonts w:hint="eastAsia" w:ascii="宋体" w:hAnsi="宋体" w:cs="宋体"/>
                <w:sz w:val="24"/>
              </w:rPr>
            </w:r>
            <w:r/>
          </w:p>
        </w:tc>
        <w:tc>
          <w:tcPr>
            <w:tcW w:w="1061" w:type="dxa"/>
            <w:vAlign w:val="center"/>
            <w:textDirection w:val="lrTb"/>
            <w:noWrap w:val="false"/>
          </w:tcPr>
          <w:p>
            <w:pPr>
              <w:ind w:left="420"/>
              <w:spacing w:line="400" w:lineRule="exact"/>
              <w:rPr>
                <w:rFonts w:hint="eastAsia" w:ascii="宋体" w:hAnsi="宋体" w:cs="宋体"/>
                <w:sz w:val="24"/>
              </w:rPr>
            </w:pPr>
            <w:r>
              <w:rPr>
                <w:rFonts w:hint="eastAsia" w:ascii="宋体" w:hAnsi="宋体" w:cs="宋体"/>
                <w:sz w:val="24"/>
              </w:rPr>
            </w:r>
            <w:r/>
          </w:p>
        </w:tc>
        <w:tc>
          <w:tcPr>
            <w:tcW w:w="1262" w:type="dxa"/>
            <w:vAlign w:val="center"/>
            <w:textDirection w:val="lrTb"/>
            <w:noWrap w:val="false"/>
          </w:tcPr>
          <w:p>
            <w:pPr>
              <w:ind w:left="420"/>
              <w:spacing w:line="400" w:lineRule="exact"/>
              <w:rPr>
                <w:rFonts w:hint="eastAsia" w:ascii="宋体" w:hAnsi="宋体" w:cs="宋体"/>
                <w:sz w:val="24"/>
              </w:rPr>
            </w:pPr>
            <w:r>
              <w:rPr>
                <w:rFonts w:hint="eastAsia" w:ascii="宋体" w:hAnsi="宋体" w:cs="宋体"/>
                <w:sz w:val="24"/>
              </w:rPr>
            </w:r>
            <w:r/>
          </w:p>
        </w:tc>
        <w:tc>
          <w:tcPr>
            <w:tcW w:w="960" w:type="dxa"/>
            <w:vAlign w:val="center"/>
            <w:textDirection w:val="lrTb"/>
            <w:noWrap w:val="false"/>
          </w:tcPr>
          <w:p>
            <w:pPr>
              <w:ind w:left="420"/>
              <w:spacing w:line="400" w:lineRule="exact"/>
              <w:rPr>
                <w:rFonts w:hint="eastAsia" w:ascii="宋体" w:hAnsi="宋体" w:cs="宋体"/>
                <w:sz w:val="24"/>
              </w:rPr>
            </w:pPr>
            <w:r>
              <w:rPr>
                <w:rFonts w:hint="eastAsia" w:ascii="宋体" w:hAnsi="宋体" w:cs="宋体"/>
                <w:sz w:val="24"/>
              </w:rPr>
            </w:r>
            <w:r/>
          </w:p>
        </w:tc>
      </w:tr>
      <w:tr>
        <w:trPr>
          <w:cantSplit/>
          <w:jc w:val="center"/>
          <w:trHeight w:val="510"/>
        </w:trPr>
        <w:tc>
          <w:tcPr>
            <w:tcW w:w="656" w:type="dxa"/>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4</w:t>
            </w:r>
            <w:r/>
          </w:p>
        </w:tc>
        <w:tc>
          <w:tcPr>
            <w:tcW w:w="1061" w:type="dxa"/>
            <w:vAlign w:val="center"/>
            <w:textDirection w:val="lrTb"/>
            <w:noWrap w:val="false"/>
          </w:tcPr>
          <w:p>
            <w:pPr>
              <w:ind w:left="420"/>
              <w:spacing w:line="400" w:lineRule="exact"/>
              <w:rPr>
                <w:rFonts w:hint="eastAsia" w:ascii="宋体" w:hAnsi="宋体" w:cs="宋体"/>
                <w:sz w:val="24"/>
              </w:rPr>
            </w:pPr>
            <w:r>
              <w:rPr>
                <w:rFonts w:hint="eastAsia" w:ascii="宋体" w:hAnsi="宋体" w:cs="宋体"/>
                <w:sz w:val="24"/>
              </w:rPr>
            </w:r>
            <w:r/>
          </w:p>
        </w:tc>
        <w:tc>
          <w:tcPr>
            <w:tcW w:w="1061" w:type="dxa"/>
            <w:vAlign w:val="center"/>
            <w:textDirection w:val="lrTb"/>
            <w:noWrap w:val="false"/>
          </w:tcPr>
          <w:p>
            <w:pPr>
              <w:ind w:left="420"/>
              <w:spacing w:line="400" w:lineRule="exact"/>
              <w:rPr>
                <w:rFonts w:hint="eastAsia" w:ascii="宋体" w:hAnsi="宋体" w:cs="宋体"/>
                <w:sz w:val="24"/>
              </w:rPr>
            </w:pPr>
            <w:r>
              <w:rPr>
                <w:rFonts w:hint="eastAsia" w:ascii="宋体" w:hAnsi="宋体" w:cs="宋体"/>
                <w:sz w:val="24"/>
              </w:rPr>
            </w:r>
            <w:r/>
          </w:p>
        </w:tc>
        <w:tc>
          <w:tcPr>
            <w:tcW w:w="1262" w:type="dxa"/>
            <w:vAlign w:val="center"/>
            <w:textDirection w:val="lrTb"/>
            <w:noWrap w:val="false"/>
          </w:tcPr>
          <w:p>
            <w:pPr>
              <w:ind w:left="420"/>
              <w:spacing w:line="400" w:lineRule="exact"/>
              <w:rPr>
                <w:rFonts w:hint="eastAsia" w:ascii="宋体" w:hAnsi="宋体" w:cs="宋体"/>
                <w:sz w:val="24"/>
              </w:rPr>
            </w:pPr>
            <w:r>
              <w:rPr>
                <w:rFonts w:hint="eastAsia" w:ascii="宋体" w:hAnsi="宋体" w:cs="宋体"/>
                <w:sz w:val="24"/>
              </w:rPr>
            </w:r>
            <w:r/>
          </w:p>
        </w:tc>
        <w:tc>
          <w:tcPr>
            <w:tcW w:w="960" w:type="dxa"/>
            <w:vAlign w:val="center"/>
            <w:textDirection w:val="lrTb"/>
            <w:noWrap w:val="false"/>
          </w:tcPr>
          <w:p>
            <w:pPr>
              <w:ind w:left="420"/>
              <w:spacing w:line="400" w:lineRule="exact"/>
              <w:rPr>
                <w:rFonts w:hint="eastAsia" w:ascii="宋体" w:hAnsi="宋体" w:cs="宋体"/>
                <w:sz w:val="24"/>
              </w:rPr>
            </w:pPr>
            <w:r>
              <w:rPr>
                <w:rFonts w:hint="eastAsia" w:ascii="宋体" w:hAnsi="宋体" w:cs="宋体"/>
                <w:sz w:val="24"/>
              </w:rPr>
            </w:r>
            <w:r/>
          </w:p>
        </w:tc>
      </w:tr>
      <w:tr>
        <w:trPr>
          <w:cantSplit/>
          <w:jc w:val="center"/>
          <w:trHeight w:val="510"/>
        </w:trPr>
        <w:tc>
          <w:tcPr>
            <w:tcW w:w="656" w:type="dxa"/>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5</w:t>
            </w:r>
            <w:r/>
          </w:p>
        </w:tc>
        <w:tc>
          <w:tcPr>
            <w:tcW w:w="1061" w:type="dxa"/>
            <w:vAlign w:val="center"/>
            <w:textDirection w:val="lrTb"/>
            <w:noWrap w:val="false"/>
          </w:tcPr>
          <w:p>
            <w:pPr>
              <w:ind w:left="420"/>
              <w:spacing w:line="400" w:lineRule="exact"/>
              <w:rPr>
                <w:rFonts w:hint="eastAsia" w:ascii="宋体" w:hAnsi="宋体" w:cs="宋体"/>
                <w:sz w:val="24"/>
              </w:rPr>
            </w:pPr>
            <w:r>
              <w:rPr>
                <w:rFonts w:hint="eastAsia" w:ascii="宋体" w:hAnsi="宋体" w:cs="宋体"/>
                <w:sz w:val="24"/>
              </w:rPr>
            </w:r>
            <w:r/>
          </w:p>
        </w:tc>
        <w:tc>
          <w:tcPr>
            <w:tcW w:w="1061" w:type="dxa"/>
            <w:vAlign w:val="center"/>
            <w:textDirection w:val="lrTb"/>
            <w:noWrap w:val="false"/>
          </w:tcPr>
          <w:p>
            <w:pPr>
              <w:ind w:left="420"/>
              <w:spacing w:line="400" w:lineRule="exact"/>
              <w:rPr>
                <w:rFonts w:hint="eastAsia" w:ascii="宋体" w:hAnsi="宋体" w:cs="宋体"/>
                <w:sz w:val="24"/>
              </w:rPr>
            </w:pPr>
            <w:r>
              <w:rPr>
                <w:rFonts w:hint="eastAsia" w:ascii="宋体" w:hAnsi="宋体" w:cs="宋体"/>
                <w:sz w:val="24"/>
              </w:rPr>
            </w:r>
            <w:r/>
          </w:p>
        </w:tc>
        <w:tc>
          <w:tcPr>
            <w:tcW w:w="1262" w:type="dxa"/>
            <w:vAlign w:val="center"/>
            <w:textDirection w:val="lrTb"/>
            <w:noWrap w:val="false"/>
          </w:tcPr>
          <w:p>
            <w:pPr>
              <w:ind w:left="420"/>
              <w:spacing w:line="400" w:lineRule="exact"/>
              <w:rPr>
                <w:rFonts w:hint="eastAsia" w:ascii="宋体" w:hAnsi="宋体" w:cs="宋体"/>
                <w:sz w:val="24"/>
              </w:rPr>
            </w:pPr>
            <w:r>
              <w:rPr>
                <w:rFonts w:hint="eastAsia" w:ascii="宋体" w:hAnsi="宋体" w:cs="宋体"/>
                <w:sz w:val="24"/>
              </w:rPr>
            </w:r>
            <w:r/>
          </w:p>
        </w:tc>
        <w:tc>
          <w:tcPr>
            <w:tcW w:w="960" w:type="dxa"/>
            <w:vAlign w:val="center"/>
            <w:textDirection w:val="lrTb"/>
            <w:noWrap w:val="false"/>
          </w:tcPr>
          <w:p>
            <w:pPr>
              <w:ind w:left="420"/>
              <w:spacing w:line="400" w:lineRule="exact"/>
              <w:rPr>
                <w:rFonts w:hint="eastAsia" w:ascii="宋体" w:hAnsi="宋体" w:cs="宋体"/>
                <w:sz w:val="24"/>
              </w:rPr>
            </w:pPr>
            <w:r>
              <w:rPr>
                <w:rFonts w:hint="eastAsia" w:ascii="宋体" w:hAnsi="宋体" w:cs="宋体"/>
                <w:sz w:val="24"/>
              </w:rPr>
            </w:r>
            <w:r/>
          </w:p>
        </w:tc>
      </w:tr>
      <w:tr>
        <w:trPr>
          <w:cantSplit/>
          <w:jc w:val="center"/>
          <w:trHeight w:val="510"/>
        </w:trPr>
        <w:tc>
          <w:tcPr>
            <w:tcW w:w="656" w:type="dxa"/>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w:t>
            </w:r>
            <w:r/>
          </w:p>
        </w:tc>
        <w:tc>
          <w:tcPr>
            <w:tcW w:w="1061" w:type="dxa"/>
            <w:vAlign w:val="center"/>
            <w:textDirection w:val="lrTb"/>
            <w:noWrap w:val="false"/>
          </w:tcPr>
          <w:p>
            <w:pPr>
              <w:ind w:left="420"/>
              <w:spacing w:line="400" w:lineRule="exact"/>
              <w:rPr>
                <w:rFonts w:hint="eastAsia" w:ascii="宋体" w:hAnsi="宋体" w:cs="宋体"/>
                <w:sz w:val="24"/>
              </w:rPr>
            </w:pPr>
            <w:r>
              <w:rPr>
                <w:rFonts w:hint="eastAsia" w:ascii="宋体" w:hAnsi="宋体" w:cs="宋体"/>
                <w:sz w:val="24"/>
              </w:rPr>
            </w:r>
            <w:r/>
          </w:p>
        </w:tc>
        <w:tc>
          <w:tcPr>
            <w:tcW w:w="1061" w:type="dxa"/>
            <w:vAlign w:val="center"/>
            <w:textDirection w:val="lrTb"/>
            <w:noWrap w:val="false"/>
          </w:tcPr>
          <w:p>
            <w:pPr>
              <w:ind w:left="420"/>
              <w:spacing w:line="400" w:lineRule="exact"/>
              <w:rPr>
                <w:rFonts w:hint="eastAsia" w:ascii="宋体" w:hAnsi="宋体" w:cs="宋体"/>
                <w:sz w:val="24"/>
              </w:rPr>
            </w:pPr>
            <w:r>
              <w:rPr>
                <w:rFonts w:hint="eastAsia" w:ascii="宋体" w:hAnsi="宋体" w:cs="宋体"/>
                <w:sz w:val="24"/>
              </w:rPr>
            </w:r>
            <w:r/>
          </w:p>
        </w:tc>
        <w:tc>
          <w:tcPr>
            <w:tcW w:w="1262" w:type="dxa"/>
            <w:vAlign w:val="center"/>
            <w:textDirection w:val="lrTb"/>
            <w:noWrap w:val="false"/>
          </w:tcPr>
          <w:p>
            <w:pPr>
              <w:ind w:left="420"/>
              <w:spacing w:line="400" w:lineRule="exact"/>
              <w:rPr>
                <w:rFonts w:hint="eastAsia" w:ascii="宋体" w:hAnsi="宋体" w:cs="宋体"/>
                <w:sz w:val="24"/>
              </w:rPr>
            </w:pPr>
            <w:r>
              <w:rPr>
                <w:rFonts w:hint="eastAsia" w:ascii="宋体" w:hAnsi="宋体" w:cs="宋体"/>
                <w:sz w:val="24"/>
              </w:rPr>
            </w:r>
            <w:r/>
          </w:p>
        </w:tc>
        <w:tc>
          <w:tcPr>
            <w:tcW w:w="960" w:type="dxa"/>
            <w:vAlign w:val="center"/>
            <w:textDirection w:val="lrTb"/>
            <w:noWrap w:val="false"/>
          </w:tcPr>
          <w:p>
            <w:pPr>
              <w:ind w:left="420"/>
              <w:spacing w:line="400" w:lineRule="exact"/>
              <w:rPr>
                <w:rFonts w:hint="eastAsia" w:ascii="宋体" w:hAnsi="宋体" w:cs="宋体"/>
                <w:sz w:val="24"/>
              </w:rPr>
            </w:pPr>
            <w:r>
              <w:rPr>
                <w:rFonts w:hint="eastAsia" w:ascii="宋体" w:hAnsi="宋体" w:cs="宋体"/>
                <w:sz w:val="24"/>
              </w:rPr>
            </w:r>
            <w:r/>
          </w:p>
        </w:tc>
      </w:tr>
    </w:tbl>
    <w:p>
      <w:pPr>
        <w:spacing w:line="360" w:lineRule="auto"/>
        <w:rPr>
          <w:rFonts w:hint="eastAsia" w:ascii="宋体" w:hAnsi="宋体" w:cs="宋体"/>
          <w:b/>
          <w:bCs/>
          <w:sz w:val="24"/>
        </w:rPr>
      </w:pPr>
      <w:r>
        <w:rPr>
          <w:rFonts w:hint="eastAsia" w:ascii="宋体" w:hAnsi="宋体" w:cs="宋体"/>
          <w:b/>
          <w:bCs/>
          <w:sz w:val="24"/>
        </w:rPr>
        <w:t xml:space="preserve">注：同时按</w:t>
      </w:r>
      <w:r>
        <w:rPr>
          <w:rFonts w:hint="eastAsia" w:ascii="宋体" w:hAnsi="宋体" w:cs="宋体"/>
          <w:b/>
          <w:bCs/>
          <w:sz w:val="24"/>
          <w:lang w:eastAsia="zh-CN"/>
        </w:rPr>
        <w:t xml:space="preserve">评分标准</w:t>
      </w:r>
      <w:r>
        <w:rPr>
          <w:rFonts w:hint="eastAsia" w:ascii="宋体" w:hAnsi="宋体" w:cs="宋体"/>
          <w:b/>
          <w:bCs/>
          <w:sz w:val="24"/>
        </w:rPr>
        <w:t xml:space="preserve">要求提供相关证明文件。</w:t>
      </w:r>
      <w:r/>
    </w:p>
    <w:p>
      <w:pPr>
        <w:spacing w:line="360" w:lineRule="auto"/>
        <w:rPr>
          <w:rFonts w:hint="eastAsia" w:ascii="宋体" w:hAnsi="宋体" w:cs="宋体"/>
          <w:b/>
          <w:bCs/>
          <w:sz w:val="24"/>
        </w:rPr>
      </w:pPr>
      <w:r>
        <w:rPr>
          <w:rFonts w:hint="eastAsia" w:ascii="宋体" w:hAnsi="宋体" w:cs="宋体"/>
          <w:b/>
          <w:bCs/>
          <w:sz w:val="24"/>
        </w:rPr>
      </w:r>
      <w:r/>
    </w:p>
    <w:p>
      <w:pPr>
        <w:jc w:val="left"/>
        <w:spacing w:line="480" w:lineRule="exact"/>
        <w:rPr>
          <w:rFonts w:hint="eastAsia" w:ascii="宋体" w:hAnsi="宋体" w:cs="宋体"/>
          <w:sz w:val="24"/>
        </w:rPr>
      </w:pPr>
      <w:r>
        <w:rPr>
          <w:rFonts w:hint="eastAsia" w:ascii="宋体" w:hAnsi="宋体" w:cs="宋体"/>
          <w:sz w:val="24"/>
        </w:rPr>
        <w:t xml:space="preserve">供应商:         （电子签章）       </w:t>
      </w:r>
      <w:r/>
    </w:p>
    <w:p>
      <w:pPr>
        <w:jc w:val="left"/>
        <w:spacing w:line="480" w:lineRule="exact"/>
        <w:rPr>
          <w:rFonts w:hint="eastAsia" w:ascii="宋体" w:hAnsi="宋体" w:cs="宋体"/>
          <w:sz w:val="24"/>
        </w:rPr>
      </w:pPr>
      <w:r>
        <w:rPr>
          <w:rFonts w:hint="eastAsia" w:ascii="宋体" w:hAnsi="宋体" w:cs="宋体"/>
          <w:sz w:val="24"/>
          <w:lang w:val="zh-CN"/>
        </w:rPr>
        <w:t xml:space="preserve">法定代表人(负责人）或其委托代理人</w:t>
      </w:r>
      <w:r>
        <w:rPr>
          <w:rFonts w:hint="eastAsia" w:ascii="宋体" w:hAnsi="宋体" w:cs="宋体"/>
          <w:sz w:val="24"/>
        </w:rPr>
        <w:t xml:space="preserve">: （电子签章或电子签字） </w:t>
      </w:r>
      <w:r/>
    </w:p>
    <w:p>
      <w:pPr>
        <w:spacing w:line="480" w:lineRule="exact"/>
        <w:rPr>
          <w:rFonts w:hint="eastAsia" w:ascii="宋体" w:hAnsi="宋体" w:cs="宋体"/>
          <w:sz w:val="24"/>
        </w:rPr>
      </w:pPr>
      <w:r>
        <w:rPr>
          <w:rFonts w:hint="eastAsia" w:ascii="宋体" w:hAnsi="宋体" w:cs="宋体"/>
          <w:sz w:val="24"/>
        </w:rPr>
        <w:t xml:space="preserve">日期：    年     月    日</w:t>
      </w:r>
      <w:r/>
    </w:p>
    <w:p>
      <w:pPr>
        <w:jc w:val="center"/>
        <w:spacing w:line="480" w:lineRule="exact"/>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b/>
          <w:bCs/>
          <w:sz w:val="24"/>
        </w:rPr>
      </w:pPr>
      <w:r>
        <w:rPr>
          <w:rFonts w:hint="eastAsia" w:ascii="宋体" w:hAnsi="宋体" w:cs="宋体"/>
          <w:b/>
          <w:bCs/>
          <w:sz w:val="24"/>
        </w:rPr>
      </w:r>
      <w:r/>
    </w:p>
    <w:p>
      <w:pPr>
        <w:spacing w:line="360" w:lineRule="auto"/>
        <w:rPr>
          <w:rFonts w:hint="eastAsia" w:ascii="宋体" w:hAnsi="宋体" w:cs="宋体"/>
          <w:b/>
          <w:bCs/>
          <w:sz w:val="24"/>
        </w:rPr>
      </w:pPr>
      <w:r>
        <w:rPr>
          <w:rFonts w:hint="eastAsia" w:ascii="宋体" w:hAnsi="宋体" w:cs="宋体"/>
          <w:b/>
          <w:bCs/>
          <w:sz w:val="24"/>
        </w:rPr>
      </w:r>
      <w:r/>
    </w:p>
    <w:p>
      <w:pPr>
        <w:spacing w:line="360" w:lineRule="auto"/>
        <w:rPr>
          <w:rFonts w:hint="eastAsia" w:ascii="宋体" w:hAnsi="宋体" w:cs="宋体"/>
          <w:b/>
          <w:bCs/>
          <w:sz w:val="24"/>
        </w:rPr>
      </w:pPr>
      <w:r>
        <w:rPr>
          <w:rFonts w:hint="eastAsia" w:ascii="宋体" w:hAnsi="宋体" w:cs="宋体"/>
          <w:b/>
          <w:bCs/>
          <w:sz w:val="24"/>
        </w:rPr>
      </w:r>
      <w:r/>
    </w:p>
    <w:p>
      <w:pPr>
        <w:spacing w:line="360" w:lineRule="auto"/>
        <w:rPr>
          <w:rFonts w:hint="eastAsia" w:ascii="宋体" w:hAnsi="宋体" w:cs="宋体"/>
          <w:b/>
          <w:bCs/>
          <w:sz w:val="24"/>
        </w:rPr>
      </w:pPr>
      <w:r>
        <w:rPr>
          <w:rFonts w:hint="eastAsia" w:ascii="宋体" w:hAnsi="宋体" w:cs="宋体"/>
          <w:b/>
          <w:bCs/>
          <w:sz w:val="24"/>
        </w:rPr>
      </w:r>
      <w:r/>
    </w:p>
    <w:p>
      <w:pPr>
        <w:spacing w:line="360" w:lineRule="auto"/>
        <w:rPr>
          <w:rFonts w:hint="eastAsia" w:ascii="宋体" w:hAnsi="宋体" w:cs="宋体"/>
          <w:b/>
          <w:bCs/>
          <w:sz w:val="24"/>
        </w:rPr>
      </w:pPr>
      <w:r>
        <w:rPr>
          <w:rFonts w:hint="eastAsia" w:ascii="宋体" w:hAnsi="宋体" w:cs="宋体"/>
          <w:b/>
          <w:bCs/>
          <w:sz w:val="24"/>
        </w:rPr>
      </w:r>
      <w:r/>
    </w:p>
    <w:p>
      <w:pPr>
        <w:spacing w:line="360" w:lineRule="auto"/>
        <w:rPr>
          <w:rFonts w:hint="eastAsia" w:ascii="宋体" w:hAnsi="宋体" w:cs="宋体"/>
          <w:b/>
          <w:bCs/>
          <w:sz w:val="24"/>
        </w:rPr>
      </w:pPr>
      <w:r>
        <w:rPr>
          <w:rFonts w:hint="eastAsia" w:ascii="宋体" w:hAnsi="宋体" w:cs="宋体"/>
          <w:b/>
          <w:bCs/>
          <w:sz w:val="24"/>
        </w:rPr>
      </w:r>
      <w:r/>
    </w:p>
    <w:p>
      <w:pPr>
        <w:spacing w:line="360" w:lineRule="auto"/>
        <w:rPr>
          <w:rFonts w:hint="eastAsia" w:ascii="宋体" w:hAnsi="宋体" w:cs="宋体"/>
          <w:b/>
          <w:bCs/>
          <w:sz w:val="24"/>
        </w:rPr>
      </w:pPr>
      <w:r>
        <w:rPr>
          <w:rFonts w:hint="eastAsia" w:ascii="宋体" w:hAnsi="宋体" w:cs="宋体"/>
          <w:b/>
          <w:bCs/>
          <w:sz w:val="24"/>
        </w:rPr>
      </w:r>
      <w:r/>
    </w:p>
    <w:p>
      <w:pPr>
        <w:spacing w:line="360" w:lineRule="auto"/>
        <w:rPr>
          <w:rFonts w:hint="eastAsia" w:ascii="宋体" w:hAnsi="宋体" w:cs="宋体"/>
          <w:b/>
          <w:bCs/>
          <w:sz w:val="24"/>
        </w:rPr>
      </w:pPr>
      <w:r>
        <w:rPr>
          <w:rFonts w:hint="eastAsia" w:ascii="宋体" w:hAnsi="宋体" w:cs="宋体"/>
          <w:b/>
          <w:bCs/>
          <w:sz w:val="24"/>
        </w:rPr>
      </w:r>
      <w:r/>
    </w:p>
    <w:p>
      <w:pPr>
        <w:spacing w:line="360" w:lineRule="auto"/>
        <w:rPr>
          <w:rFonts w:hint="eastAsia" w:ascii="宋体" w:hAnsi="宋体" w:cs="宋体"/>
          <w:b/>
          <w:bCs/>
          <w:sz w:val="24"/>
        </w:rPr>
      </w:pPr>
      <w:r>
        <w:rPr>
          <w:rFonts w:hint="eastAsia" w:ascii="宋体" w:hAnsi="宋体" w:cs="宋体"/>
          <w:b/>
          <w:bCs/>
          <w:sz w:val="24"/>
        </w:rPr>
      </w:r>
      <w:r/>
    </w:p>
    <w:p>
      <w:pPr>
        <w:spacing w:line="360" w:lineRule="auto"/>
        <w:rPr>
          <w:rFonts w:hint="eastAsia" w:ascii="宋体" w:hAnsi="宋体" w:cs="宋体"/>
          <w:b/>
          <w:bCs/>
          <w:sz w:val="24"/>
        </w:rPr>
      </w:pPr>
      <w:r>
        <w:rPr>
          <w:rFonts w:hint="eastAsia" w:ascii="宋体" w:hAnsi="宋体" w:cs="宋体"/>
          <w:b/>
          <w:bCs/>
          <w:sz w:val="24"/>
        </w:rPr>
      </w:r>
      <w:r/>
    </w:p>
    <w:p>
      <w:pPr>
        <w:spacing w:line="360" w:lineRule="auto"/>
        <w:rPr>
          <w:rFonts w:hint="eastAsia" w:ascii="宋体" w:hAnsi="宋体" w:cs="宋体"/>
          <w:b/>
          <w:bCs/>
          <w:sz w:val="24"/>
        </w:rPr>
      </w:pPr>
      <w:r>
        <w:rPr>
          <w:rFonts w:hint="eastAsia" w:ascii="宋体" w:hAnsi="宋体" w:cs="宋体"/>
          <w:b/>
          <w:bCs/>
          <w:sz w:val="24"/>
        </w:rPr>
      </w:r>
      <w:r/>
    </w:p>
    <w:p>
      <w:pPr>
        <w:spacing w:line="360" w:lineRule="auto"/>
        <w:rPr>
          <w:rFonts w:hint="eastAsia" w:ascii="宋体" w:hAnsi="宋体" w:cs="宋体"/>
          <w:b/>
          <w:bCs/>
          <w:sz w:val="24"/>
        </w:rPr>
      </w:pPr>
      <w:r>
        <w:rPr>
          <w:rFonts w:hint="eastAsia" w:ascii="宋体" w:hAnsi="宋体" w:cs="宋体"/>
          <w:b/>
          <w:bCs/>
          <w:sz w:val="24"/>
        </w:rPr>
      </w:r>
      <w:r/>
    </w:p>
    <w:p>
      <w:pPr>
        <w:rPr>
          <w:rFonts w:hint="eastAsia" w:ascii="宋体" w:hAnsi="宋体" w:cs="宋体"/>
        </w:rPr>
      </w:pPr>
      <w:r>
        <w:rPr>
          <w:rFonts w:hint="eastAsia" w:ascii="宋体" w:hAnsi="宋体" w:cs="宋体"/>
        </w:rPr>
      </w:r>
      <w:r/>
    </w:p>
    <w:p>
      <w:pPr>
        <w:ind w:firstLine="3357"/>
        <w:spacing w:line="440" w:lineRule="exact"/>
        <w:rPr>
          <w:rFonts w:hint="eastAsia" w:ascii="宋体" w:hAnsi="宋体" w:cs="宋体"/>
          <w:b/>
          <w:bCs/>
          <w:sz w:val="32"/>
          <w:szCs w:val="32"/>
        </w:rPr>
      </w:pPr>
      <w:r>
        <w:rPr>
          <w:rFonts w:hint="eastAsia" w:ascii="宋体" w:hAnsi="宋体" w:cs="宋体"/>
          <w:b/>
          <w:bCs/>
          <w:sz w:val="32"/>
          <w:szCs w:val="32"/>
        </w:rPr>
      </w:r>
      <w:r/>
    </w:p>
    <w:p>
      <w:pPr>
        <w:jc w:val="center"/>
        <w:keepNext/>
        <w:spacing w:line="360" w:lineRule="auto"/>
        <w:tabs>
          <w:tab w:val="left" w:pos="3678" w:leader="none"/>
        </w:tabs>
        <w:rPr>
          <w:rFonts w:hint="eastAsia" w:ascii="宋体" w:hAnsi="宋体" w:cs="宋体"/>
          <w:b/>
          <w:bCs/>
          <w:sz w:val="32"/>
          <w:szCs w:val="32"/>
        </w:rPr>
      </w:pPr>
      <w:r>
        <w:rPr>
          <w:rFonts w:hint="eastAsia" w:ascii="宋体" w:hAnsi="宋体" w:cs="宋体"/>
          <w:b/>
          <w:bCs/>
          <w:sz w:val="32"/>
          <w:szCs w:val="32"/>
        </w:rPr>
        <w:t xml:space="preserve">五、服务承诺</w:t>
      </w:r>
      <w:r/>
    </w:p>
    <w:p>
      <w:pPr>
        <w:pStyle w:val="983"/>
        <w:ind w:firstLine="0"/>
        <w:jc w:val="left"/>
        <w:keepNext/>
        <w:spacing w:line="360" w:lineRule="auto"/>
        <w:widowControl w:val="off"/>
        <w:rPr>
          <w:rFonts w:hint="eastAsia" w:hAnsi="宋体" w:cs="宋体"/>
          <w:sz w:val="28"/>
        </w:rPr>
      </w:pPr>
      <w:r/>
      <w:bookmarkStart w:id="65" w:name="_Toc28540"/>
      <w:r>
        <w:rPr>
          <w:rFonts w:hint="eastAsia" w:hAnsi="宋体" w:cs="宋体"/>
          <w:sz w:val="28"/>
        </w:rPr>
        <w:t xml:space="preserve">（</w:t>
      </w:r>
      <w:r>
        <w:rPr>
          <w:rFonts w:hint="eastAsia" w:ascii="仿宋" w:hAnsi="仿宋" w:eastAsia="仿宋"/>
          <w:sz w:val="28"/>
        </w:rPr>
        <w:t xml:space="preserve">格式由供应商自定、加盖供应商电子签章</w:t>
      </w:r>
      <w:r>
        <w:rPr>
          <w:rFonts w:hint="eastAsia" w:hAnsi="宋体" w:cs="宋体"/>
          <w:sz w:val="28"/>
        </w:rPr>
        <w:t xml:space="preserve">）</w:t>
      </w:r>
      <w:bookmarkEnd w:id="65"/>
      <w:r/>
      <w:r/>
    </w:p>
    <w:p>
      <w:pPr>
        <w:ind w:firstLine="1285"/>
        <w:spacing w:line="520" w:lineRule="exact"/>
        <w:rPr>
          <w:rFonts w:hint="eastAsia" w:ascii="宋体" w:hAnsi="宋体" w:cs="宋体"/>
          <w:b/>
          <w:bCs/>
          <w:sz w:val="32"/>
          <w:szCs w:val="32"/>
        </w:rPr>
      </w:pPr>
      <w:r>
        <w:rPr>
          <w:rFonts w:hint="eastAsia" w:ascii="宋体" w:hAnsi="宋体" w:cs="宋体"/>
          <w:b/>
          <w:bCs/>
          <w:sz w:val="32"/>
          <w:szCs w:val="32"/>
        </w:rPr>
      </w:r>
      <w:r/>
    </w:p>
    <w:p>
      <w:pPr>
        <w:ind w:firstLine="1285"/>
        <w:spacing w:line="520" w:lineRule="exact"/>
        <w:rPr>
          <w:rFonts w:hint="eastAsia" w:ascii="宋体" w:hAnsi="宋体" w:cs="宋体"/>
          <w:b/>
          <w:bCs/>
          <w:sz w:val="32"/>
          <w:szCs w:val="32"/>
        </w:rPr>
      </w:pPr>
      <w:r>
        <w:rPr>
          <w:rFonts w:hint="eastAsia" w:ascii="宋体" w:hAnsi="宋体" w:cs="宋体"/>
          <w:b/>
          <w:bCs/>
          <w:sz w:val="32"/>
          <w:szCs w:val="32"/>
        </w:rPr>
      </w:r>
      <w:r/>
    </w:p>
    <w:p>
      <w:pPr>
        <w:ind w:firstLine="1285"/>
        <w:spacing w:line="520" w:lineRule="exact"/>
        <w:rPr>
          <w:rFonts w:hint="eastAsia" w:ascii="宋体" w:hAnsi="宋体" w:cs="宋体"/>
          <w:b/>
          <w:bCs/>
          <w:sz w:val="32"/>
          <w:szCs w:val="32"/>
        </w:rPr>
      </w:pPr>
      <w:r>
        <w:rPr>
          <w:rFonts w:hint="eastAsia" w:ascii="宋体" w:hAnsi="宋体" w:cs="宋体"/>
          <w:b/>
          <w:bCs/>
          <w:sz w:val="32"/>
          <w:szCs w:val="32"/>
        </w:rPr>
      </w:r>
      <w:r/>
    </w:p>
    <w:p>
      <w:pPr>
        <w:ind w:firstLine="1285"/>
        <w:spacing w:line="520" w:lineRule="exact"/>
        <w:rPr>
          <w:rFonts w:hint="eastAsia" w:ascii="宋体" w:hAnsi="宋体" w:cs="宋体"/>
          <w:b/>
          <w:bCs/>
          <w:sz w:val="32"/>
          <w:szCs w:val="32"/>
        </w:rPr>
      </w:pPr>
      <w:r>
        <w:rPr>
          <w:rFonts w:hint="eastAsia" w:ascii="宋体" w:hAnsi="宋体" w:cs="宋体"/>
          <w:b/>
          <w:bCs/>
          <w:sz w:val="32"/>
          <w:szCs w:val="32"/>
        </w:rPr>
      </w:r>
      <w:r/>
    </w:p>
    <w:p>
      <w:pPr>
        <w:ind w:firstLine="1285"/>
        <w:spacing w:line="520" w:lineRule="exact"/>
        <w:rPr>
          <w:rFonts w:hint="eastAsia" w:ascii="宋体" w:hAnsi="宋体" w:cs="宋体"/>
          <w:b/>
          <w:bCs/>
          <w:sz w:val="32"/>
          <w:szCs w:val="32"/>
        </w:rPr>
      </w:pPr>
      <w:r>
        <w:rPr>
          <w:rFonts w:hint="eastAsia" w:ascii="宋体" w:hAnsi="宋体" w:cs="宋体"/>
          <w:b/>
          <w:bCs/>
          <w:sz w:val="32"/>
          <w:szCs w:val="32"/>
        </w:rPr>
      </w:r>
      <w:r/>
    </w:p>
    <w:p>
      <w:pPr>
        <w:ind w:firstLine="1285"/>
        <w:spacing w:line="520" w:lineRule="exact"/>
        <w:rPr>
          <w:rFonts w:hint="eastAsia" w:ascii="宋体" w:hAnsi="宋体" w:cs="宋体"/>
          <w:b/>
          <w:bCs/>
          <w:sz w:val="32"/>
          <w:szCs w:val="32"/>
        </w:rPr>
      </w:pPr>
      <w:r>
        <w:rPr>
          <w:rFonts w:hint="eastAsia" w:ascii="宋体" w:hAnsi="宋体" w:cs="宋体"/>
          <w:b/>
          <w:bCs/>
          <w:sz w:val="32"/>
          <w:szCs w:val="32"/>
        </w:rPr>
      </w:r>
      <w:r/>
    </w:p>
    <w:p>
      <w:pPr>
        <w:ind w:firstLine="1285"/>
        <w:spacing w:line="520" w:lineRule="exact"/>
        <w:rPr>
          <w:rFonts w:hint="eastAsia" w:ascii="宋体" w:hAnsi="宋体" w:cs="宋体"/>
          <w:b/>
          <w:bCs/>
          <w:sz w:val="32"/>
          <w:szCs w:val="32"/>
        </w:rPr>
      </w:pPr>
      <w:r>
        <w:rPr>
          <w:rFonts w:hint="eastAsia" w:ascii="宋体" w:hAnsi="宋体" w:cs="宋体"/>
          <w:b/>
          <w:bCs/>
          <w:sz w:val="32"/>
          <w:szCs w:val="32"/>
        </w:rPr>
      </w:r>
      <w:r/>
    </w:p>
    <w:p>
      <w:pPr>
        <w:ind w:firstLine="1285"/>
        <w:spacing w:line="520" w:lineRule="exact"/>
        <w:rPr>
          <w:rFonts w:hint="eastAsia" w:ascii="宋体" w:hAnsi="宋体" w:cs="宋体"/>
          <w:b/>
          <w:bCs/>
          <w:sz w:val="32"/>
          <w:szCs w:val="32"/>
        </w:rPr>
      </w:pPr>
      <w:r>
        <w:rPr>
          <w:rFonts w:hint="eastAsia" w:ascii="宋体" w:hAnsi="宋体" w:cs="宋体"/>
          <w:b/>
          <w:bCs/>
          <w:sz w:val="32"/>
          <w:szCs w:val="32"/>
        </w:rPr>
      </w:r>
      <w:r/>
    </w:p>
    <w:p>
      <w:pPr>
        <w:ind w:firstLine="1285"/>
        <w:spacing w:line="520" w:lineRule="exact"/>
        <w:rPr>
          <w:rFonts w:hint="eastAsia" w:ascii="宋体" w:hAnsi="宋体" w:cs="宋体"/>
          <w:b/>
          <w:bCs/>
          <w:sz w:val="32"/>
          <w:szCs w:val="32"/>
        </w:rPr>
      </w:pPr>
      <w:r>
        <w:rPr>
          <w:rFonts w:hint="eastAsia" w:ascii="宋体" w:hAnsi="宋体" w:cs="宋体"/>
          <w:b/>
          <w:bCs/>
          <w:sz w:val="32"/>
          <w:szCs w:val="32"/>
        </w:rPr>
      </w:r>
      <w:r/>
    </w:p>
    <w:p>
      <w:pPr>
        <w:ind w:firstLine="1285"/>
        <w:spacing w:line="520" w:lineRule="exact"/>
        <w:rPr>
          <w:rFonts w:hint="eastAsia" w:ascii="宋体" w:hAnsi="宋体" w:cs="宋体"/>
          <w:b/>
          <w:bCs/>
          <w:sz w:val="32"/>
          <w:szCs w:val="32"/>
        </w:rPr>
      </w:pPr>
      <w:r>
        <w:rPr>
          <w:rFonts w:hint="eastAsia" w:ascii="宋体" w:hAnsi="宋体" w:cs="宋体"/>
          <w:b/>
          <w:bCs/>
          <w:sz w:val="32"/>
          <w:szCs w:val="32"/>
        </w:rPr>
      </w:r>
      <w:r/>
    </w:p>
    <w:p>
      <w:pPr>
        <w:ind w:firstLine="1285"/>
        <w:spacing w:line="520" w:lineRule="exact"/>
        <w:rPr>
          <w:rFonts w:hint="eastAsia" w:ascii="宋体" w:hAnsi="宋体" w:cs="宋体"/>
          <w:b/>
          <w:bCs/>
          <w:sz w:val="32"/>
          <w:szCs w:val="32"/>
        </w:rPr>
      </w:pPr>
      <w:r>
        <w:rPr>
          <w:rFonts w:hint="eastAsia" w:ascii="宋体" w:hAnsi="宋体" w:cs="宋体"/>
          <w:b/>
          <w:bCs/>
          <w:sz w:val="32"/>
          <w:szCs w:val="32"/>
        </w:rPr>
      </w:r>
      <w:r/>
    </w:p>
    <w:p>
      <w:pPr>
        <w:ind w:firstLine="1285"/>
        <w:spacing w:line="520" w:lineRule="exact"/>
        <w:rPr>
          <w:rFonts w:hint="eastAsia" w:ascii="宋体" w:hAnsi="宋体" w:cs="宋体"/>
          <w:b/>
          <w:bCs/>
          <w:sz w:val="32"/>
          <w:szCs w:val="32"/>
        </w:rPr>
      </w:pPr>
      <w:r>
        <w:rPr>
          <w:rFonts w:hint="eastAsia" w:ascii="宋体" w:hAnsi="宋体" w:cs="宋体"/>
          <w:b/>
          <w:bCs/>
          <w:sz w:val="32"/>
          <w:szCs w:val="32"/>
        </w:rPr>
      </w:r>
      <w:r/>
    </w:p>
    <w:p>
      <w:pPr>
        <w:ind w:firstLine="1285"/>
        <w:spacing w:line="520" w:lineRule="exact"/>
        <w:rPr>
          <w:rFonts w:hint="eastAsia" w:ascii="宋体" w:hAnsi="宋体" w:cs="宋体"/>
          <w:b/>
          <w:bCs/>
          <w:sz w:val="32"/>
          <w:szCs w:val="32"/>
        </w:rPr>
      </w:pPr>
      <w:r>
        <w:rPr>
          <w:rFonts w:hint="eastAsia" w:ascii="宋体" w:hAnsi="宋体" w:cs="宋体"/>
          <w:b/>
          <w:bCs/>
          <w:sz w:val="32"/>
          <w:szCs w:val="32"/>
        </w:rPr>
      </w:r>
      <w:r/>
    </w:p>
    <w:p>
      <w:pPr>
        <w:ind w:firstLine="1285"/>
        <w:spacing w:line="520" w:lineRule="exact"/>
        <w:rPr>
          <w:rFonts w:hint="eastAsia" w:ascii="宋体" w:hAnsi="宋体" w:cs="宋体"/>
          <w:b/>
          <w:bCs/>
          <w:sz w:val="32"/>
          <w:szCs w:val="32"/>
        </w:rPr>
      </w:pPr>
      <w:r>
        <w:rPr>
          <w:rFonts w:hint="eastAsia" w:ascii="宋体" w:hAnsi="宋体" w:cs="宋体"/>
          <w:b/>
          <w:bCs/>
          <w:sz w:val="32"/>
          <w:szCs w:val="32"/>
        </w:rPr>
      </w:r>
      <w:r/>
    </w:p>
    <w:p>
      <w:pPr>
        <w:ind w:firstLine="1285"/>
        <w:spacing w:line="520" w:lineRule="exact"/>
        <w:rPr>
          <w:rFonts w:hint="eastAsia" w:ascii="宋体" w:hAnsi="宋体" w:cs="宋体"/>
          <w:b/>
          <w:bCs/>
          <w:sz w:val="32"/>
          <w:szCs w:val="32"/>
        </w:rPr>
      </w:pPr>
      <w:r>
        <w:rPr>
          <w:rFonts w:hint="eastAsia" w:ascii="宋体" w:hAnsi="宋体" w:cs="宋体"/>
          <w:b/>
          <w:bCs/>
          <w:sz w:val="32"/>
          <w:szCs w:val="32"/>
        </w:rPr>
      </w:r>
      <w:r/>
    </w:p>
    <w:p>
      <w:pPr>
        <w:ind w:firstLine="1285"/>
        <w:spacing w:line="520" w:lineRule="exact"/>
        <w:rPr>
          <w:rFonts w:hint="eastAsia" w:ascii="宋体" w:hAnsi="宋体" w:cs="宋体"/>
          <w:b/>
          <w:bCs/>
          <w:sz w:val="32"/>
          <w:szCs w:val="32"/>
        </w:rPr>
      </w:pPr>
      <w:r>
        <w:rPr>
          <w:rFonts w:hint="eastAsia" w:ascii="宋体" w:hAnsi="宋体" w:cs="宋体"/>
          <w:b/>
          <w:bCs/>
          <w:sz w:val="32"/>
          <w:szCs w:val="32"/>
        </w:rPr>
      </w:r>
      <w:r/>
    </w:p>
    <w:p>
      <w:pPr>
        <w:ind w:firstLine="1285"/>
        <w:spacing w:line="520" w:lineRule="exact"/>
        <w:rPr>
          <w:rFonts w:hint="eastAsia" w:ascii="宋体" w:hAnsi="宋体" w:cs="宋体"/>
          <w:b/>
          <w:bCs/>
          <w:sz w:val="32"/>
          <w:szCs w:val="32"/>
        </w:rPr>
      </w:pPr>
      <w:r>
        <w:rPr>
          <w:rFonts w:hint="eastAsia" w:ascii="宋体" w:hAnsi="宋体" w:cs="宋体"/>
          <w:b/>
          <w:bCs/>
          <w:sz w:val="32"/>
          <w:szCs w:val="32"/>
        </w:rPr>
      </w:r>
      <w:r/>
    </w:p>
    <w:p>
      <w:pPr>
        <w:ind w:firstLine="1285"/>
        <w:spacing w:line="520" w:lineRule="exact"/>
        <w:rPr>
          <w:rFonts w:hint="eastAsia" w:ascii="宋体" w:hAnsi="宋体" w:cs="宋体"/>
          <w:b/>
          <w:bCs/>
          <w:sz w:val="32"/>
          <w:szCs w:val="32"/>
        </w:rPr>
      </w:pPr>
      <w:r>
        <w:rPr>
          <w:rFonts w:hint="eastAsia" w:ascii="宋体" w:hAnsi="宋体" w:cs="宋体"/>
          <w:b/>
          <w:bCs/>
          <w:sz w:val="32"/>
          <w:szCs w:val="32"/>
        </w:rPr>
      </w:r>
      <w:r/>
    </w:p>
    <w:p>
      <w:pPr>
        <w:ind w:firstLine="1285"/>
        <w:spacing w:line="520" w:lineRule="exact"/>
        <w:rPr>
          <w:rFonts w:hint="eastAsia" w:ascii="宋体" w:hAnsi="宋体" w:cs="宋体"/>
          <w:b/>
          <w:bCs/>
          <w:sz w:val="32"/>
          <w:szCs w:val="32"/>
        </w:rPr>
      </w:pPr>
      <w:r>
        <w:rPr>
          <w:rFonts w:hint="eastAsia" w:ascii="宋体" w:hAnsi="宋体" w:cs="宋体"/>
          <w:b/>
          <w:bCs/>
          <w:sz w:val="32"/>
          <w:szCs w:val="32"/>
        </w:rPr>
      </w:r>
      <w:r/>
    </w:p>
    <w:p>
      <w:pPr>
        <w:ind w:firstLine="1285"/>
        <w:spacing w:line="520" w:lineRule="exact"/>
        <w:rPr>
          <w:rFonts w:hint="eastAsia" w:ascii="宋体" w:hAnsi="宋体" w:cs="宋体"/>
          <w:b/>
          <w:bCs/>
          <w:sz w:val="32"/>
          <w:szCs w:val="32"/>
        </w:rPr>
      </w:pPr>
      <w:r>
        <w:rPr>
          <w:rFonts w:hint="eastAsia" w:ascii="宋体" w:hAnsi="宋体" w:cs="宋体"/>
          <w:b/>
          <w:bCs/>
          <w:sz w:val="32"/>
          <w:szCs w:val="32"/>
        </w:rPr>
      </w:r>
      <w:r/>
    </w:p>
    <w:p>
      <w:pPr>
        <w:ind w:firstLine="1285"/>
        <w:spacing w:line="520" w:lineRule="exact"/>
        <w:rPr>
          <w:rFonts w:hint="eastAsia" w:ascii="宋体" w:hAnsi="宋体" w:cs="宋体"/>
          <w:b/>
          <w:bCs/>
          <w:sz w:val="32"/>
          <w:szCs w:val="32"/>
        </w:rPr>
      </w:pPr>
      <w:r>
        <w:rPr>
          <w:rFonts w:hint="eastAsia" w:ascii="宋体" w:hAnsi="宋体" w:cs="宋体"/>
          <w:b/>
          <w:bCs/>
          <w:sz w:val="32"/>
          <w:szCs w:val="32"/>
        </w:rPr>
      </w:r>
      <w:r/>
    </w:p>
    <w:p>
      <w:pPr>
        <w:ind w:firstLine="1285"/>
        <w:spacing w:line="520" w:lineRule="exact"/>
        <w:rPr>
          <w:rFonts w:hint="eastAsia" w:ascii="宋体" w:hAnsi="宋体" w:cs="宋体"/>
          <w:b/>
          <w:bCs/>
          <w:sz w:val="32"/>
          <w:szCs w:val="32"/>
        </w:rPr>
      </w:pPr>
      <w:r>
        <w:rPr>
          <w:rFonts w:hint="eastAsia" w:ascii="宋体" w:hAnsi="宋体" w:cs="宋体"/>
          <w:b/>
          <w:bCs/>
          <w:sz w:val="32"/>
          <w:szCs w:val="32"/>
        </w:rPr>
      </w:r>
      <w:r/>
    </w:p>
    <w:p>
      <w:pPr>
        <w:ind w:firstLine="1285"/>
        <w:spacing w:line="520" w:lineRule="exact"/>
        <w:rPr>
          <w:rFonts w:hint="eastAsia" w:ascii="宋体" w:hAnsi="宋体" w:cs="宋体"/>
          <w:b/>
          <w:bCs/>
          <w:sz w:val="32"/>
          <w:szCs w:val="32"/>
        </w:rPr>
      </w:pPr>
      <w:r>
        <w:rPr>
          <w:rFonts w:hint="eastAsia" w:ascii="宋体" w:hAnsi="宋体" w:cs="宋体"/>
          <w:b/>
          <w:bCs/>
          <w:sz w:val="32"/>
          <w:szCs w:val="32"/>
        </w:rPr>
      </w:r>
      <w:r/>
    </w:p>
    <w:p>
      <w:pPr>
        <w:ind w:firstLine="1285"/>
        <w:spacing w:line="520" w:lineRule="exact"/>
        <w:rPr>
          <w:rFonts w:hint="eastAsia" w:ascii="宋体" w:hAnsi="宋体" w:cs="宋体"/>
          <w:b/>
          <w:bCs/>
          <w:sz w:val="32"/>
          <w:szCs w:val="32"/>
        </w:rPr>
      </w:pPr>
      <w:r>
        <w:rPr>
          <w:rFonts w:hint="eastAsia" w:ascii="宋体" w:hAnsi="宋体" w:cs="宋体"/>
          <w:b/>
          <w:bCs/>
          <w:sz w:val="32"/>
          <w:szCs w:val="32"/>
        </w:rPr>
      </w:r>
      <w:r/>
    </w:p>
    <w:p>
      <w:pPr>
        <w:ind w:firstLine="1285"/>
        <w:spacing w:line="520" w:lineRule="exact"/>
        <w:rPr>
          <w:rFonts w:hint="eastAsia" w:ascii="宋体" w:hAnsi="宋体" w:cs="宋体"/>
          <w:b/>
          <w:bCs/>
          <w:sz w:val="32"/>
          <w:szCs w:val="32"/>
        </w:rPr>
      </w:pPr>
      <w:r>
        <w:rPr>
          <w:rFonts w:hint="eastAsia" w:ascii="宋体" w:hAnsi="宋体" w:cs="宋体"/>
          <w:b/>
          <w:bCs/>
          <w:sz w:val="32"/>
          <w:szCs w:val="32"/>
        </w:rPr>
        <w:t xml:space="preserve">六、资质审查时供应商必须提交的资格证明文件</w:t>
      </w:r>
      <w:r/>
    </w:p>
    <w:p>
      <w:pPr>
        <w:ind w:firstLine="482"/>
        <w:spacing w:line="440" w:lineRule="exact"/>
        <w:rPr>
          <w:rFonts w:hint="eastAsia" w:ascii="宋体" w:hAnsi="宋体" w:cs="宋体"/>
          <w:sz w:val="24"/>
        </w:rPr>
      </w:pPr>
      <w:r>
        <w:rPr>
          <w:rFonts w:hint="eastAsia" w:ascii="宋体" w:hAnsi="宋体" w:cs="宋体"/>
          <w:sz w:val="24"/>
        </w:rPr>
        <w:t xml:space="preserve">1、供应商提供下列材料之一:</w:t>
      </w:r>
      <w:r/>
    </w:p>
    <w:p>
      <w:pPr>
        <w:ind w:firstLine="482"/>
        <w:spacing w:line="440" w:lineRule="exact"/>
        <w:rPr>
          <w:rFonts w:hint="eastAsia" w:ascii="宋体" w:hAnsi="宋体" w:cs="宋体"/>
          <w:sz w:val="24"/>
        </w:rPr>
      </w:pPr>
      <w:r>
        <w:rPr>
          <w:rFonts w:hint="eastAsia" w:ascii="宋体" w:hAnsi="宋体" w:cs="宋体"/>
          <w:sz w:val="24"/>
        </w:rPr>
        <w:t xml:space="preserve">（1）提供</w:t>
      </w:r>
      <w:r>
        <w:rPr>
          <w:rFonts w:hint="eastAsia" w:ascii="宋体" w:hAnsi="宋体" w:cs="宋体"/>
          <w:bCs/>
          <w:sz w:val="24"/>
        </w:rPr>
        <w:t xml:space="preserve">法定代表人资格证明</w:t>
      </w:r>
      <w:r>
        <w:rPr>
          <w:rFonts w:hint="eastAsia" w:ascii="宋体" w:hAnsi="宋体" w:cs="宋体"/>
          <w:b/>
          <w:bCs/>
          <w:sz w:val="24"/>
        </w:rPr>
        <w:t xml:space="preserve">（原件、必须提供，格式按照第六章示范格式一要求）</w:t>
      </w:r>
      <w:r>
        <w:rPr>
          <w:rFonts w:hint="eastAsia" w:ascii="宋体" w:hAnsi="宋体" w:cs="宋体"/>
          <w:sz w:val="24"/>
        </w:rPr>
        <w:t xml:space="preserve">和</w:t>
      </w:r>
      <w:r>
        <w:rPr>
          <w:rFonts w:hint="eastAsia" w:ascii="宋体" w:hAnsi="宋体" w:cs="宋体"/>
          <w:bCs/>
          <w:sz w:val="24"/>
        </w:rPr>
        <w:t xml:space="preserve">法定代表人身份证</w:t>
      </w:r>
      <w:r>
        <w:rPr>
          <w:rFonts w:hint="eastAsia" w:ascii="宋体" w:hAnsi="宋体" w:cs="宋体"/>
          <w:b/>
          <w:bCs/>
          <w:sz w:val="24"/>
        </w:rPr>
        <w:t xml:space="preserve">（原件扫描件加盖</w:t>
      </w:r>
      <w:r>
        <w:rPr>
          <w:rFonts w:hint="eastAsia" w:ascii="宋体" w:hAnsi="宋体" w:cs="宋体"/>
          <w:b/>
          <w:sz w:val="24"/>
        </w:rPr>
        <w:t xml:space="preserve">供应商电子签</w:t>
      </w:r>
      <w:r>
        <w:rPr>
          <w:rFonts w:hint="eastAsia" w:ascii="宋体" w:hAnsi="宋体" w:cs="宋体"/>
          <w:b/>
          <w:bCs/>
          <w:sz w:val="24"/>
        </w:rPr>
        <w:t xml:space="preserve">章）</w:t>
      </w:r>
      <w:r>
        <w:rPr>
          <w:rFonts w:hint="eastAsia" w:ascii="宋体" w:hAnsi="宋体" w:cs="宋体"/>
          <w:sz w:val="24"/>
        </w:rPr>
        <w:t xml:space="preserve">；</w:t>
      </w:r>
      <w:r/>
    </w:p>
    <w:p>
      <w:pPr>
        <w:ind w:firstLine="482"/>
        <w:spacing w:line="440" w:lineRule="exact"/>
        <w:rPr>
          <w:rFonts w:hint="eastAsia" w:ascii="宋体" w:hAnsi="宋体" w:cs="宋体"/>
          <w:sz w:val="24"/>
        </w:rPr>
      </w:pPr>
      <w:r>
        <w:rPr>
          <w:rFonts w:hint="eastAsia" w:ascii="宋体" w:hAnsi="宋体" w:cs="宋体"/>
          <w:sz w:val="24"/>
        </w:rPr>
        <w:t xml:space="preserve">（2）提供授权委托书</w:t>
      </w:r>
      <w:r>
        <w:rPr>
          <w:rFonts w:hint="eastAsia" w:ascii="宋体" w:hAnsi="宋体" w:cs="宋体"/>
          <w:b/>
          <w:bCs/>
          <w:sz w:val="24"/>
        </w:rPr>
        <w:t xml:space="preserve">（原件、必须提供，格式按照第六章示范格式二要求）</w:t>
      </w:r>
      <w:r>
        <w:rPr>
          <w:rFonts w:hint="eastAsia" w:ascii="宋体" w:hAnsi="宋体" w:cs="宋体"/>
          <w:sz w:val="24"/>
        </w:rPr>
        <w:t xml:space="preserve">和</w:t>
      </w:r>
      <w:r>
        <w:rPr>
          <w:rFonts w:hint="eastAsia" w:ascii="宋体" w:hAnsi="宋体" w:cs="宋体"/>
          <w:bCs/>
          <w:sz w:val="24"/>
        </w:rPr>
        <w:t xml:space="preserve">受托人身份证</w:t>
      </w:r>
      <w:r>
        <w:rPr>
          <w:rFonts w:hint="eastAsia" w:ascii="宋体" w:hAnsi="宋体" w:cs="宋体"/>
          <w:b/>
          <w:bCs/>
          <w:sz w:val="24"/>
        </w:rPr>
        <w:t xml:space="preserve">（原件扫描件加盖</w:t>
      </w:r>
      <w:r>
        <w:rPr>
          <w:rFonts w:hint="eastAsia" w:ascii="宋体" w:hAnsi="宋体" w:cs="宋体"/>
          <w:b/>
          <w:sz w:val="24"/>
        </w:rPr>
        <w:t xml:space="preserve">供应商电子签</w:t>
      </w:r>
      <w:r>
        <w:rPr>
          <w:rFonts w:hint="eastAsia" w:ascii="宋体" w:hAnsi="宋体" w:cs="宋体"/>
          <w:b/>
          <w:bCs/>
          <w:sz w:val="24"/>
        </w:rPr>
        <w:t xml:space="preserve">章）</w:t>
      </w:r>
      <w:r>
        <w:rPr>
          <w:rFonts w:hint="eastAsia" w:ascii="宋体" w:hAnsi="宋体" w:cs="宋体"/>
          <w:sz w:val="24"/>
        </w:rPr>
        <w:t xml:space="preserve">。</w:t>
      </w:r>
      <w:r/>
    </w:p>
    <w:p>
      <w:pPr>
        <w:ind w:firstLine="482"/>
        <w:spacing w:line="440" w:lineRule="exact"/>
        <w:rPr>
          <w:rFonts w:hint="eastAsia" w:ascii="宋体" w:hAnsi="宋体" w:cs="宋体"/>
          <w:sz w:val="24"/>
        </w:rPr>
      </w:pPr>
      <w:r>
        <w:rPr>
          <w:rFonts w:hint="eastAsia" w:ascii="宋体" w:hAnsi="宋体" w:cs="宋体"/>
          <w:sz w:val="24"/>
        </w:rPr>
        <w:t xml:space="preserve">2、供应商提供下列材料之一:</w:t>
      </w:r>
      <w:r/>
    </w:p>
    <w:p>
      <w:pPr>
        <w:ind w:firstLine="482"/>
        <w:spacing w:line="440" w:lineRule="exact"/>
        <w:rPr>
          <w:rFonts w:hint="eastAsia" w:ascii="宋体" w:hAnsi="宋体" w:cs="宋体"/>
          <w:b/>
          <w:bCs/>
          <w:sz w:val="24"/>
        </w:rPr>
      </w:pPr>
      <w:r>
        <w:rPr>
          <w:rFonts w:hint="eastAsia" w:ascii="宋体" w:hAnsi="宋体" w:cs="宋体"/>
          <w:sz w:val="24"/>
        </w:rPr>
        <w:t xml:space="preserve">(1)供应商为企业的:提供营业执照和提供税务登记证或三证合一的营业执照</w:t>
      </w:r>
      <w:r>
        <w:rPr>
          <w:rFonts w:hint="eastAsia" w:ascii="宋体" w:hAnsi="宋体" w:cs="宋体"/>
          <w:b/>
          <w:bCs/>
          <w:sz w:val="24"/>
        </w:rPr>
        <w:t xml:space="preserve">（</w:t>
      </w:r>
      <w:r>
        <w:rPr>
          <w:rFonts w:hint="eastAsia" w:ascii="宋体" w:hAnsi="宋体" w:cs="宋体"/>
          <w:b/>
          <w:bCs/>
          <w:sz w:val="24"/>
          <w:lang w:val="zh-CN"/>
        </w:rPr>
        <w:t xml:space="preserve">原件扫描件加盖供应商电子签章，必须提供</w:t>
      </w:r>
      <w:r>
        <w:rPr>
          <w:rFonts w:hint="eastAsia" w:ascii="宋体" w:hAnsi="宋体" w:cs="宋体"/>
          <w:b/>
          <w:bCs/>
          <w:sz w:val="24"/>
        </w:rPr>
        <w:t xml:space="preserve">）；</w:t>
      </w:r>
      <w:r/>
    </w:p>
    <w:p>
      <w:pPr>
        <w:ind w:firstLine="482"/>
        <w:spacing w:line="440" w:lineRule="exact"/>
        <w:rPr>
          <w:rFonts w:hint="eastAsia" w:ascii="宋体" w:hAnsi="宋体" w:cs="宋体"/>
          <w:sz w:val="24"/>
        </w:rPr>
      </w:pPr>
      <w:r>
        <w:rPr>
          <w:rFonts w:hint="eastAsia" w:ascii="宋体" w:hAnsi="宋体" w:cs="宋体"/>
          <w:sz w:val="24"/>
        </w:rPr>
        <w:t xml:space="preserve">(2)供应商为事业单位的:提供事业单位法人证书</w:t>
      </w:r>
      <w:r>
        <w:rPr>
          <w:rFonts w:hint="eastAsia" w:ascii="宋体" w:hAnsi="宋体" w:cs="宋体"/>
          <w:b/>
          <w:bCs/>
          <w:sz w:val="24"/>
        </w:rPr>
        <w:t xml:space="preserve">（</w:t>
      </w:r>
      <w:r>
        <w:rPr>
          <w:rFonts w:hint="eastAsia" w:ascii="宋体" w:hAnsi="宋体" w:cs="宋体"/>
          <w:b/>
          <w:bCs/>
          <w:sz w:val="24"/>
          <w:lang w:val="zh-CN"/>
        </w:rPr>
        <w:t xml:space="preserve">原件扫描件加盖供应商电子签章，必须提供</w:t>
      </w:r>
      <w:r>
        <w:rPr>
          <w:rFonts w:hint="eastAsia" w:ascii="宋体" w:hAnsi="宋体" w:cs="宋体"/>
          <w:b/>
          <w:bCs/>
          <w:sz w:val="24"/>
        </w:rPr>
        <w:t xml:space="preserve">）；</w:t>
      </w:r>
      <w:r/>
    </w:p>
    <w:p>
      <w:pPr>
        <w:ind w:firstLine="482"/>
        <w:spacing w:line="440" w:lineRule="exact"/>
        <w:rPr>
          <w:rFonts w:hint="eastAsia" w:ascii="宋体" w:hAnsi="宋体" w:cs="宋体"/>
          <w:sz w:val="24"/>
        </w:rPr>
      </w:pPr>
      <w:r>
        <w:rPr>
          <w:rFonts w:hint="eastAsia" w:ascii="宋体" w:hAnsi="宋体" w:cs="宋体"/>
          <w:sz w:val="24"/>
        </w:rPr>
        <w:t xml:space="preserve">3、供应商符合《中华人民共和国政府采购法》第二十二条规定条件的声明函（格式按照第六章示范格式三要求）；</w:t>
      </w:r>
      <w:r>
        <w:rPr>
          <w:rFonts w:hint="eastAsia" w:ascii="宋体" w:hAnsi="宋体" w:cs="宋体"/>
          <w:b/>
          <w:sz w:val="24"/>
        </w:rPr>
        <w:t xml:space="preserve">（声明函加盖供应商电子签章，必须提供）</w:t>
      </w:r>
      <w:r>
        <w:rPr>
          <w:rFonts w:hint="eastAsia" w:ascii="宋体" w:hAnsi="宋体" w:cs="宋体"/>
          <w:sz w:val="24"/>
        </w:rPr>
        <w:t xml:space="preserve"> </w:t>
      </w:r>
      <w:r/>
    </w:p>
    <w:p>
      <w:pPr>
        <w:ind w:firstLine="482"/>
        <w:spacing w:line="440" w:lineRule="exact"/>
        <w:rPr>
          <w:rFonts w:hint="eastAsia" w:ascii="宋体" w:hAnsi="宋体" w:cs="宋体"/>
          <w:sz w:val="24"/>
        </w:rPr>
      </w:pPr>
      <w:r>
        <w:rPr>
          <w:rFonts w:hint="eastAsia" w:ascii="宋体" w:hAnsi="宋体" w:cs="宋体"/>
          <w:sz w:val="24"/>
          <w:lang w:val="en-US" w:eastAsia="zh-CN"/>
        </w:rPr>
        <w:t xml:space="preserve">4</w:t>
      </w:r>
      <w:r>
        <w:rPr>
          <w:rFonts w:hint="eastAsia" w:ascii="宋体" w:hAnsi="宋体" w:cs="宋体"/>
          <w:sz w:val="24"/>
        </w:rPr>
        <w:t xml:space="preserve">、落实政府采购政策需满足的资格要求</w:t>
      </w:r>
      <w:r>
        <w:rPr>
          <w:rFonts w:hint="eastAsia" w:ascii="宋体" w:hAnsi="宋体" w:cs="宋体"/>
          <w:b/>
          <w:bCs/>
          <w:sz w:val="24"/>
        </w:rPr>
        <w:t xml:space="preserve">（提供下列任一项材料即可，非专门面向中小企业或者预留份额的采购项目，本项无需提供）</w:t>
      </w:r>
      <w:r>
        <w:rPr>
          <w:rFonts w:hint="eastAsia" w:ascii="宋体" w:hAnsi="宋体" w:cs="宋体"/>
          <w:sz w:val="24"/>
        </w:rPr>
        <w:t xml:space="preserve">:</w:t>
      </w:r>
      <w:r/>
    </w:p>
    <w:p>
      <w:pPr>
        <w:ind w:firstLine="482"/>
        <w:spacing w:line="440" w:lineRule="exact"/>
        <w:rPr>
          <w:rFonts w:hint="eastAsia" w:ascii="宋体" w:hAnsi="宋体" w:cs="宋体"/>
          <w:sz w:val="24"/>
        </w:rPr>
      </w:pPr>
      <w:r>
        <w:rPr>
          <w:rFonts w:hint="eastAsia" w:ascii="宋体" w:hAnsi="宋体" w:cs="宋体"/>
          <w:sz w:val="24"/>
        </w:rPr>
        <w:t xml:space="preserve">（1）企业声明函（详见示范格式五）；</w:t>
      </w:r>
      <w:r/>
    </w:p>
    <w:p>
      <w:pPr>
        <w:ind w:firstLine="482"/>
        <w:spacing w:line="440" w:lineRule="exact"/>
        <w:rPr>
          <w:rFonts w:hint="eastAsia" w:ascii="宋体" w:hAnsi="宋体" w:cs="宋体"/>
          <w:sz w:val="24"/>
        </w:rPr>
      </w:pPr>
      <w:r>
        <w:rPr>
          <w:rFonts w:hint="eastAsia" w:ascii="宋体" w:hAnsi="宋体" w:cs="宋体"/>
          <w:sz w:val="24"/>
        </w:rPr>
        <w:t xml:space="preserve">（2）《残疾人福利性单位声明函》（详见示范格式六）；</w:t>
      </w:r>
      <w:r/>
    </w:p>
    <w:p>
      <w:pPr>
        <w:ind w:firstLine="482"/>
        <w:spacing w:line="440" w:lineRule="exact"/>
        <w:rPr>
          <w:rFonts w:hint="eastAsia" w:ascii="宋体" w:hAnsi="宋体" w:cs="宋体"/>
          <w:sz w:val="24"/>
        </w:rPr>
      </w:pPr>
      <w:r>
        <w:rPr>
          <w:rFonts w:hint="eastAsia" w:ascii="宋体" w:hAnsi="宋体" w:cs="宋体"/>
          <w:sz w:val="24"/>
        </w:rPr>
        <w:t xml:space="preserve">（3）由省级以上监狱管理局、戒毒管理局（含新疆生产建设兵团）出具的属于监狱企业的证明文件）（加盖出具单位公章的电子件）。</w:t>
      </w:r>
      <w:r/>
    </w:p>
    <w:p>
      <w:pPr>
        <w:ind w:firstLine="484"/>
        <w:spacing w:line="520" w:lineRule="exact"/>
        <w:rPr>
          <w:rFonts w:hint="eastAsia" w:ascii="宋体" w:hAnsi="宋体" w:cs="宋体"/>
          <w:sz w:val="24"/>
          <w:lang w:val="zh-CN"/>
        </w:rPr>
      </w:pPr>
      <w:r>
        <w:rPr>
          <w:rFonts w:hint="eastAsia" w:ascii="宋体" w:hAnsi="宋体" w:cs="宋体"/>
          <w:sz w:val="24"/>
          <w:lang w:val="en-US" w:eastAsia="zh-CN"/>
        </w:rPr>
        <w:t xml:space="preserve">5</w:t>
      </w:r>
      <w:r>
        <w:rPr>
          <w:rFonts w:hint="eastAsia" w:ascii="宋体" w:hAnsi="宋体" w:cs="宋体"/>
          <w:sz w:val="24"/>
        </w:rPr>
        <w:t xml:space="preserve">、</w:t>
      </w:r>
      <w:r>
        <w:rPr>
          <w:rFonts w:hint="eastAsia" w:ascii="宋体" w:hAnsi="宋体" w:cs="宋体"/>
          <w:sz w:val="24"/>
          <w:lang w:val="zh-CN"/>
        </w:rPr>
        <w:t xml:space="preserve">本项目的特定资格要求：</w:t>
      </w:r>
      <w:r/>
    </w:p>
    <w:p>
      <w:pPr>
        <w:ind w:firstLine="484"/>
        <w:spacing w:line="520" w:lineRule="exact"/>
        <w:rPr>
          <w:rFonts w:hint="eastAsia" w:ascii="宋体" w:hAnsi="宋体" w:eastAsia="宋体" w:cs="宋体"/>
          <w:b/>
          <w:bCs/>
          <w:sz w:val="24"/>
          <w:lang w:val="zh-CN"/>
        </w:rPr>
      </w:pPr>
      <w:r>
        <w:rPr>
          <w:rFonts w:hint="eastAsia" w:ascii="宋体" w:hAnsi="宋体" w:cs="宋体"/>
          <w:sz w:val="24"/>
          <w:lang w:val="zh-CN"/>
        </w:rPr>
        <w:t xml:space="preserve">（</w:t>
      </w:r>
      <w:r>
        <w:rPr>
          <w:rFonts w:hint="eastAsia" w:ascii="宋体" w:hAnsi="宋体" w:cs="宋体"/>
          <w:sz w:val="24"/>
          <w:lang w:val="en-US" w:eastAsia="zh-CN"/>
        </w:rPr>
        <w:t xml:space="preserve">1</w:t>
      </w:r>
      <w:r>
        <w:rPr>
          <w:rFonts w:hint="eastAsia" w:ascii="宋体" w:hAnsi="宋体" w:cs="宋体"/>
          <w:sz w:val="24"/>
          <w:lang w:val="zh-CN"/>
        </w:rPr>
        <w:t xml:space="preserve">）</w:t>
      </w:r>
      <w:r>
        <w:rPr>
          <w:rFonts w:hint="eastAsia" w:ascii="宋体" w:hAnsi="宋体" w:cs="宋体"/>
          <w:sz w:val="24"/>
          <w:highlight w:val="none"/>
        </w:rPr>
        <w:t xml:space="preserve">供应商具有有效的测绘</w:t>
      </w:r>
      <w:r>
        <w:rPr>
          <w:rFonts w:hint="eastAsia" w:ascii="宋体" w:hAnsi="宋体" w:cs="宋体"/>
          <w:sz w:val="24"/>
          <w:highlight w:val="none"/>
          <w:lang w:val="en-US" w:eastAsia="zh-CN"/>
        </w:rPr>
        <w:t xml:space="preserve">乙</w:t>
      </w:r>
      <w:r>
        <w:rPr>
          <w:rFonts w:hint="eastAsia" w:ascii="宋体" w:hAnsi="宋体" w:cs="宋体"/>
          <w:sz w:val="24"/>
          <w:highlight w:val="none"/>
        </w:rPr>
        <w:t xml:space="preserve">级</w:t>
      </w:r>
      <w:r>
        <w:rPr>
          <w:rFonts w:hint="eastAsia" w:ascii="宋体" w:hAnsi="宋体" w:cs="宋体"/>
          <w:sz w:val="24"/>
          <w:highlight w:val="none"/>
          <w:lang w:val="en-US" w:eastAsia="zh-CN"/>
        </w:rPr>
        <w:t xml:space="preserve">及以上</w:t>
      </w:r>
      <w:r>
        <w:rPr>
          <w:rFonts w:hint="eastAsia" w:ascii="宋体" w:hAnsi="宋体" w:cs="宋体"/>
          <w:sz w:val="24"/>
          <w:highlight w:val="none"/>
        </w:rPr>
        <w:t xml:space="preserve">资质证书（专业范围须包括地理信息系统工程）</w:t>
      </w:r>
      <w:r>
        <w:rPr>
          <w:rFonts w:hint="eastAsia" w:ascii="宋体" w:hAnsi="宋体" w:eastAsia="宋体" w:cs="宋体"/>
          <w:sz w:val="24"/>
          <w:lang w:val="zh-CN"/>
        </w:rPr>
        <w:t xml:space="preserve">；</w:t>
      </w:r>
      <w:r>
        <w:rPr>
          <w:rFonts w:hint="eastAsia" w:ascii="宋体" w:hAnsi="宋体" w:eastAsia="宋体" w:cs="宋体"/>
          <w:b/>
          <w:bCs/>
          <w:sz w:val="24"/>
          <w:lang w:val="zh-CN"/>
        </w:rPr>
        <w:t xml:space="preserve">（提供相关证书扫描件；）</w:t>
      </w:r>
      <w:r/>
    </w:p>
    <w:p>
      <w:pPr>
        <w:ind w:firstLine="482"/>
        <w:spacing w:line="360" w:lineRule="auto"/>
        <w:rPr>
          <w:rFonts w:hint="eastAsia" w:ascii="宋体" w:hAnsi="宋体" w:eastAsia="宋体" w:cs="宋体"/>
          <w:sz w:val="24"/>
        </w:rPr>
      </w:pPr>
      <w:r>
        <w:rPr>
          <w:rFonts w:hint="eastAsia" w:ascii="宋体" w:hAnsi="宋体" w:eastAsia="宋体" w:cs="宋体"/>
          <w:b/>
          <w:bCs/>
          <w:sz w:val="24"/>
          <w:lang w:val="zh-CN"/>
        </w:rPr>
        <w:t xml:space="preserve">（</w:t>
      </w:r>
      <w:r>
        <w:rPr>
          <w:rFonts w:hint="eastAsia" w:ascii="宋体" w:hAnsi="宋体" w:eastAsia="宋体" w:cs="宋体"/>
          <w:b/>
          <w:bCs/>
          <w:sz w:val="24"/>
          <w:lang w:val="en-US" w:eastAsia="zh-CN"/>
        </w:rPr>
        <w:t xml:space="preserve">2</w:t>
      </w:r>
      <w:r>
        <w:rPr>
          <w:rFonts w:hint="eastAsia" w:ascii="宋体" w:hAnsi="宋体" w:eastAsia="宋体" w:cs="宋体"/>
          <w:b/>
          <w:bCs/>
          <w:sz w:val="24"/>
          <w:lang w:val="zh-CN"/>
        </w:rPr>
        <w:t xml:space="preserve">）</w:t>
      </w:r>
      <w:r>
        <w:rPr>
          <w:rFonts w:hint="eastAsia" w:ascii="宋体" w:hAnsi="宋体" w:eastAsia="宋体" w:cs="宋体"/>
          <w:color w:val="000000"/>
          <w:sz w:val="24"/>
          <w:szCs w:val="24"/>
          <w:highlight w:val="none"/>
          <w:lang w:val="zh-TW"/>
        </w:rPr>
        <w:t xml:space="preserve">授权委托人须为本单位正式员工，并提供20</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zh-TW"/>
        </w:rPr>
        <w:t xml:space="preserve">年</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zh-TW"/>
        </w:rPr>
        <w:t xml:space="preserve">月份以来任意1个月由人社部门出具的供应商为其办理的</w:t>
      </w:r>
      <w:r>
        <w:rPr>
          <w:rFonts w:hint="eastAsia" w:ascii="宋体" w:hAnsi="宋体" w:eastAsia="宋体" w:cs="宋体"/>
          <w:color w:val="000000"/>
          <w:sz w:val="24"/>
          <w:szCs w:val="24"/>
          <w:highlight w:val="none"/>
        </w:rPr>
        <w:t xml:space="preserve">社会</w:t>
      </w:r>
      <w:r>
        <w:rPr>
          <w:rFonts w:hint="eastAsia" w:ascii="宋体" w:hAnsi="宋体" w:eastAsia="宋体" w:cs="宋体"/>
          <w:color w:val="000000"/>
          <w:sz w:val="24"/>
          <w:szCs w:val="24"/>
          <w:highlight w:val="none"/>
          <w:lang w:val="zh-TW"/>
        </w:rPr>
        <w:t xml:space="preserve">保险证明（法人无需提供）</w:t>
      </w:r>
      <w:r>
        <w:rPr>
          <w:rFonts w:hint="eastAsia" w:ascii="宋体" w:hAnsi="宋体" w:eastAsia="宋体" w:cs="宋体"/>
          <w:color w:val="000000"/>
          <w:sz w:val="24"/>
          <w:szCs w:val="24"/>
          <w:highlight w:val="none"/>
          <w:lang w:val="zh-TW" w:eastAsia="zh-CN"/>
        </w:rPr>
        <w:t xml:space="preserve">；</w:t>
      </w:r>
      <w:r>
        <w:rPr>
          <w:rFonts w:hint="eastAsia" w:ascii="宋体" w:hAnsi="宋体" w:eastAsia="宋体" w:cs="宋体"/>
          <w:b/>
          <w:bCs/>
          <w:sz w:val="24"/>
        </w:rPr>
        <w:t xml:space="preserve">（</w:t>
      </w:r>
      <w:r>
        <w:rPr>
          <w:rFonts w:hint="eastAsia" w:ascii="宋体" w:hAnsi="宋体" w:cs="宋体"/>
          <w:b/>
          <w:bCs/>
          <w:sz w:val="24"/>
        </w:rPr>
        <w:t xml:space="preserve">原件扫描件加盖</w:t>
      </w:r>
      <w:r>
        <w:rPr>
          <w:rFonts w:hint="eastAsia" w:ascii="宋体" w:hAnsi="宋体" w:cs="宋体"/>
          <w:b/>
          <w:sz w:val="24"/>
        </w:rPr>
        <w:t xml:space="preserve">供应商电子签</w:t>
      </w:r>
      <w:r>
        <w:rPr>
          <w:rFonts w:hint="eastAsia" w:ascii="宋体" w:hAnsi="宋体" w:cs="宋体"/>
          <w:b/>
          <w:bCs/>
          <w:sz w:val="24"/>
        </w:rPr>
        <w:t xml:space="preserve">章</w:t>
      </w:r>
      <w:r>
        <w:rPr>
          <w:rFonts w:hint="eastAsia" w:ascii="宋体" w:hAnsi="宋体" w:eastAsia="宋体" w:cs="宋体"/>
          <w:b/>
          <w:bCs/>
          <w:sz w:val="24"/>
        </w:rPr>
        <w:t xml:space="preserve">）</w:t>
      </w:r>
      <w:r>
        <w:rPr>
          <w:rFonts w:hint="eastAsia" w:ascii="宋体" w:hAnsi="宋体" w:eastAsia="宋体" w:cs="宋体"/>
          <w:sz w:val="24"/>
        </w:rPr>
        <w:t xml:space="preserve">；</w:t>
      </w:r>
      <w:r/>
    </w:p>
    <w:p>
      <w:pPr>
        <w:ind w:firstLine="484"/>
        <w:spacing w:line="520" w:lineRule="exact"/>
        <w:rPr>
          <w:rFonts w:hint="eastAsia" w:ascii="宋体" w:hAnsi="宋体" w:eastAsia="宋体" w:cs="宋体"/>
          <w:b/>
          <w:bCs/>
          <w:sz w:val="24"/>
          <w:lang w:val="zh-CN"/>
        </w:rPr>
      </w:pPr>
      <w:r>
        <w:rPr>
          <w:rFonts w:hint="eastAsia" w:ascii="宋体" w:hAnsi="宋体" w:cs="宋体"/>
          <w:sz w:val="24"/>
          <w:lang w:val="en-US" w:eastAsia="zh-CN"/>
        </w:rPr>
        <w:t xml:space="preserve">6</w:t>
      </w:r>
      <w:r>
        <w:rPr>
          <w:rFonts w:hint="eastAsia" w:ascii="宋体" w:hAnsi="宋体" w:eastAsia="宋体" w:cs="宋体"/>
          <w:sz w:val="24"/>
          <w:lang w:val="en-US" w:eastAsia="zh-CN"/>
        </w:rPr>
        <w:t xml:space="preserve">、</w:t>
      </w:r>
      <w:r>
        <w:rPr>
          <w:rFonts w:hint="eastAsia" w:ascii="宋体" w:hAnsi="宋体" w:eastAsia="宋体" w:cs="宋体"/>
          <w:sz w:val="24"/>
          <w:lang w:val="zh-CN"/>
        </w:rPr>
        <w:t xml:space="preserve">拒绝下述条件的供应商参加本次采购活动:</w:t>
      </w:r>
      <w:r>
        <w:rPr>
          <w:rFonts w:hint="eastAsia" w:ascii="宋体" w:hAnsi="宋体" w:eastAsia="宋体" w:cs="宋体"/>
          <w:b/>
          <w:bCs/>
          <w:sz w:val="24"/>
          <w:lang w:val="zh-CN"/>
        </w:rPr>
        <w:t xml:space="preserve">（详见示范格式四，提供承诺书原件扫描件并加盖供应商电子签章）</w:t>
      </w:r>
      <w:r/>
    </w:p>
    <w:p>
      <w:pPr>
        <w:ind w:firstLine="484"/>
        <w:spacing w:line="520" w:lineRule="exact"/>
        <w:rPr>
          <w:rFonts w:hint="eastAsia" w:ascii="宋体" w:hAnsi="宋体" w:eastAsia="宋体" w:cs="宋体"/>
          <w:sz w:val="24"/>
          <w:lang w:val="zh-CN"/>
        </w:rPr>
      </w:pPr>
      <w:r>
        <w:rPr>
          <w:rFonts w:hint="eastAsia" w:ascii="宋体" w:hAnsi="宋体" w:eastAsia="宋体" w:cs="宋体"/>
          <w:sz w:val="24"/>
          <w:lang w:val="zh-CN" w:eastAsia="zh-CN"/>
        </w:rPr>
        <w:t xml:space="preserve">（</w:t>
      </w:r>
      <w:r>
        <w:rPr>
          <w:rFonts w:hint="eastAsia" w:ascii="宋体" w:hAnsi="宋体" w:eastAsia="宋体" w:cs="宋体"/>
          <w:sz w:val="24"/>
          <w:lang w:val="en-US" w:eastAsia="zh-CN"/>
        </w:rPr>
        <w:t xml:space="preserve">1</w:t>
      </w:r>
      <w:r>
        <w:rPr>
          <w:rFonts w:hint="eastAsia" w:ascii="宋体" w:hAnsi="宋体" w:eastAsia="宋体" w:cs="宋体"/>
          <w:sz w:val="24"/>
          <w:lang w:val="zh-CN" w:eastAsia="zh-CN"/>
        </w:rPr>
        <w:t xml:space="preserve">）</w:t>
      </w:r>
      <w:r>
        <w:rPr>
          <w:rFonts w:hint="eastAsia" w:ascii="宋体" w:hAnsi="宋体" w:eastAsia="宋体" w:cs="宋体"/>
          <w:sz w:val="24"/>
          <w:lang w:val="zh-CN"/>
        </w:rPr>
        <w:t xml:space="preserve">、供应商单位负责人为同一人或者存在直接控股、管理关系的不同供应商，不得同时参加同一合同项下的政府采购活动。</w:t>
      </w:r>
      <w:r/>
    </w:p>
    <w:p>
      <w:pPr>
        <w:ind w:firstLine="484"/>
        <w:spacing w:line="520" w:lineRule="exact"/>
        <w:rPr>
          <w:rFonts w:hint="eastAsia" w:ascii="宋体" w:hAnsi="宋体" w:eastAsia="宋体" w:cs="宋体"/>
          <w:sz w:val="24"/>
          <w:lang w:val="zh-CN"/>
        </w:rPr>
      </w:pPr>
      <w:r>
        <w:rPr>
          <w:rFonts w:hint="eastAsia" w:ascii="宋体" w:hAnsi="宋体" w:eastAsia="宋体" w:cs="宋体"/>
          <w:sz w:val="24"/>
          <w:lang w:val="zh-CN" w:eastAsia="zh-CN"/>
        </w:rPr>
        <w:t xml:space="preserve">（</w:t>
      </w:r>
      <w:r>
        <w:rPr>
          <w:rFonts w:hint="eastAsia" w:ascii="宋体" w:hAnsi="宋体" w:eastAsia="宋体" w:cs="宋体"/>
          <w:sz w:val="24"/>
          <w:lang w:val="en-US" w:eastAsia="zh-CN"/>
        </w:rPr>
        <w:t xml:space="preserve">2</w:t>
      </w:r>
      <w:r>
        <w:rPr>
          <w:rFonts w:hint="eastAsia" w:ascii="宋体" w:hAnsi="宋体" w:eastAsia="宋体" w:cs="宋体"/>
          <w:sz w:val="24"/>
          <w:lang w:val="zh-CN" w:eastAsia="zh-CN"/>
        </w:rPr>
        <w:t xml:space="preserve">）</w:t>
      </w:r>
      <w:r>
        <w:rPr>
          <w:rFonts w:hint="eastAsia" w:ascii="宋体" w:hAnsi="宋体" w:eastAsia="宋体" w:cs="宋体"/>
          <w:sz w:val="24"/>
          <w:lang w:val="zh-CN"/>
        </w:rPr>
        <w:t xml:space="preserve">、凡为采购项目提供整体设计、规范编制或者项目管理、监理、检测等服务的供应商，不得再参加本项目的采购活动。</w:t>
      </w:r>
      <w:r/>
    </w:p>
    <w:p>
      <w:pPr>
        <w:ind w:firstLine="480"/>
        <w:spacing w:line="480" w:lineRule="exact"/>
        <w:rPr>
          <w:rFonts w:hint="eastAsia" w:ascii="宋体" w:hAnsi="宋体" w:eastAsia="宋体" w:cs="宋体"/>
          <w:sz w:val="24"/>
          <w:lang w:val="zh-CN"/>
        </w:rPr>
      </w:pPr>
      <w:r>
        <w:rPr>
          <w:rFonts w:hint="eastAsia" w:ascii="宋体" w:hAnsi="宋体" w:eastAsia="宋体" w:cs="宋体"/>
          <w:sz w:val="24"/>
          <w:lang w:val="zh-CN" w:eastAsia="zh-CN"/>
        </w:rPr>
        <w:t xml:space="preserve">（</w:t>
      </w:r>
      <w:r>
        <w:rPr>
          <w:rFonts w:hint="eastAsia" w:ascii="宋体" w:hAnsi="宋体" w:eastAsia="宋体" w:cs="宋体"/>
          <w:sz w:val="24"/>
          <w:lang w:val="en-US" w:eastAsia="zh-CN"/>
        </w:rPr>
        <w:t xml:space="preserve">3</w:t>
      </w:r>
      <w:r>
        <w:rPr>
          <w:rFonts w:hint="eastAsia" w:ascii="宋体" w:hAnsi="宋体" w:eastAsia="宋体" w:cs="宋体"/>
          <w:sz w:val="24"/>
          <w:lang w:val="zh-CN" w:eastAsia="zh-CN"/>
        </w:rPr>
        <w:t xml:space="preserve">）</w:t>
      </w:r>
      <w:r>
        <w:rPr>
          <w:rFonts w:hint="eastAsia" w:ascii="宋体" w:hAnsi="宋体" w:eastAsia="宋体" w:cs="宋体"/>
          <w:sz w:val="24"/>
          <w:lang w:val="zh-CN"/>
        </w:rPr>
        <w:t xml:space="preserve">、供应商被“信用中国”网站、“中国政府采购网”列入失信被执行人、重大税收违法案件当事人名单、政府采购严重违法失信行为记录名单</w:t>
      </w:r>
      <w:r>
        <w:rPr>
          <w:rFonts w:hint="eastAsia" w:ascii="宋体" w:hAnsi="宋体" w:eastAsia="宋体" w:cs="宋体"/>
          <w:sz w:val="24"/>
          <w:lang w:val="zh-CN" w:eastAsia="zh-CN"/>
        </w:rPr>
        <w:t xml:space="preserve">。</w:t>
      </w:r>
      <w:r>
        <w:rPr>
          <w:rFonts w:hint="eastAsia" w:ascii="宋体" w:hAnsi="宋体" w:cs="宋体"/>
          <w:color w:val="000000"/>
          <w:sz w:val="24"/>
        </w:rPr>
        <w:t xml:space="preserve">（供应商自行查询结果以网页打印的形式上传至响应文件内加盖电子签章）。</w:t>
      </w:r>
      <w:r/>
    </w:p>
    <w:p>
      <w:pPr>
        <w:ind w:firstLine="482"/>
        <w:spacing w:line="440" w:lineRule="exact"/>
        <w:rPr>
          <w:rFonts w:hint="eastAsia" w:ascii="宋体" w:hAnsi="宋体" w:cs="宋体"/>
          <w:sz w:val="24"/>
        </w:rPr>
      </w:pPr>
      <w:r>
        <w:rPr>
          <w:rFonts w:hint="eastAsia" w:ascii="宋体" w:hAnsi="宋体" w:cs="宋体"/>
          <w:sz w:val="24"/>
        </w:rPr>
        <w:t xml:space="preserve">注:</w:t>
      </w:r>
      <w:r/>
    </w:p>
    <w:p>
      <w:pPr>
        <w:ind w:firstLine="482"/>
        <w:spacing w:line="440" w:lineRule="exact"/>
        <w:rPr>
          <w:rFonts w:hint="eastAsia" w:ascii="宋体" w:hAnsi="宋体" w:cs="宋体"/>
          <w:sz w:val="24"/>
        </w:rPr>
      </w:pPr>
      <w:r>
        <w:rPr>
          <w:rFonts w:hint="eastAsia" w:ascii="宋体" w:hAnsi="宋体" w:cs="宋体"/>
          <w:sz w:val="24"/>
        </w:rPr>
        <w:t xml:space="preserve">1、上述相关原件，成交供应商必须在签订合同时提交采购人审查，成交供应商未能提供上述所有原件的，则取消其成交资格。</w:t>
      </w:r>
      <w:r/>
    </w:p>
    <w:p>
      <w:pPr>
        <w:ind w:firstLine="482"/>
        <w:spacing w:line="440" w:lineRule="exact"/>
        <w:rPr>
          <w:rFonts w:hint="eastAsia" w:ascii="宋体" w:hAnsi="宋体" w:cs="宋体"/>
          <w:sz w:val="24"/>
        </w:rPr>
      </w:pPr>
      <w:r>
        <w:rPr>
          <w:rFonts w:hint="eastAsia" w:ascii="宋体" w:hAnsi="宋体" w:cs="宋体"/>
          <w:sz w:val="24"/>
        </w:rPr>
        <w:t xml:space="preserve">2、上述是磋商小组对供应商资质审查时，供应商必须提供的资格证明文件，如供应商未能提供上述资格证明文件以及供应商资质条件不符合磋商文件要求的将取消其继续参加磋商的资格。</w:t>
      </w:r>
      <w:r/>
    </w:p>
    <w:p>
      <w:pPr>
        <w:ind w:firstLine="482"/>
        <w:spacing w:line="440" w:lineRule="exact"/>
        <w:rPr>
          <w:rFonts w:hint="eastAsia" w:ascii="宋体" w:hAnsi="宋体" w:cs="宋体"/>
          <w:bCs/>
          <w:sz w:val="24"/>
        </w:rPr>
      </w:pPr>
      <w:r>
        <w:rPr>
          <w:rFonts w:hint="eastAsia" w:ascii="宋体" w:hAnsi="宋体" w:cs="宋体"/>
          <w:bCs/>
          <w:sz w:val="24"/>
        </w:rPr>
        <w:t xml:space="preserve">3、供应商所提供的资格证明材料应真实、有效，采购代理机构及采购人保留对供应商提供的资格证明材料进行核查的权利。如发现供应商提供虚假资格证明材料，采购代理机构及采购人将对其进行严肃处理。</w:t>
      </w:r>
      <w:r/>
    </w:p>
    <w:p>
      <w:pPr>
        <w:ind w:firstLine="482"/>
        <w:spacing w:line="440" w:lineRule="exact"/>
        <w:rPr>
          <w:rFonts w:hint="eastAsia" w:ascii="宋体" w:hAnsi="宋体" w:cs="宋体"/>
          <w:bCs/>
          <w:sz w:val="24"/>
        </w:rPr>
      </w:pPr>
      <w:r>
        <w:rPr>
          <w:rFonts w:hint="eastAsia" w:ascii="宋体" w:hAnsi="宋体" w:cs="宋体"/>
          <w:bCs/>
          <w:sz w:val="24"/>
        </w:rPr>
      </w:r>
      <w:r/>
    </w:p>
    <w:p>
      <w:pPr>
        <w:ind w:firstLine="482"/>
        <w:spacing w:line="440" w:lineRule="exact"/>
        <w:rPr>
          <w:rFonts w:hint="eastAsia" w:ascii="宋体" w:hAnsi="宋体" w:cs="宋体"/>
          <w:bCs/>
          <w:sz w:val="24"/>
        </w:rPr>
      </w:pPr>
      <w:r>
        <w:rPr>
          <w:rFonts w:hint="eastAsia" w:ascii="宋体" w:hAnsi="宋体" w:cs="宋体"/>
          <w:bCs/>
          <w:sz w:val="24"/>
        </w:rPr>
      </w:r>
      <w:r/>
    </w:p>
    <w:p>
      <w:pPr>
        <w:pStyle w:val="714"/>
        <w:rPr>
          <w:rFonts w:hint="eastAsia" w:ascii="宋体" w:hAnsi="宋体" w:cs="宋体"/>
          <w:bCs/>
          <w:sz w:val="24"/>
        </w:rPr>
      </w:pPr>
      <w:r>
        <w:rPr>
          <w:rFonts w:hint="eastAsia" w:ascii="宋体" w:hAnsi="宋体" w:cs="宋体"/>
          <w:bCs/>
          <w:sz w:val="24"/>
        </w:rPr>
      </w:r>
      <w:r/>
    </w:p>
    <w:p>
      <w:pPr>
        <w:pStyle w:val="714"/>
        <w:rPr>
          <w:rFonts w:hint="eastAsia" w:ascii="宋体" w:hAnsi="宋体" w:cs="宋体"/>
          <w:bCs/>
          <w:sz w:val="24"/>
        </w:rPr>
      </w:pPr>
      <w:r>
        <w:rPr>
          <w:rFonts w:hint="eastAsia" w:ascii="宋体" w:hAnsi="宋体" w:cs="宋体"/>
          <w:bCs/>
          <w:sz w:val="24"/>
        </w:rPr>
      </w:r>
      <w:r/>
    </w:p>
    <w:p>
      <w:pPr>
        <w:pStyle w:val="714"/>
        <w:rPr>
          <w:rFonts w:hint="eastAsia" w:ascii="宋体" w:hAnsi="宋体" w:cs="宋体"/>
          <w:bCs/>
          <w:sz w:val="24"/>
        </w:rPr>
      </w:pPr>
      <w:r>
        <w:rPr>
          <w:rFonts w:hint="eastAsia" w:ascii="宋体" w:hAnsi="宋体" w:cs="宋体"/>
          <w:bCs/>
          <w:sz w:val="24"/>
        </w:rPr>
      </w:r>
      <w:r/>
    </w:p>
    <w:p>
      <w:pPr>
        <w:pStyle w:val="714"/>
        <w:rPr>
          <w:rFonts w:hint="eastAsia" w:ascii="宋体" w:hAnsi="宋体" w:cs="宋体"/>
          <w:bCs/>
          <w:sz w:val="24"/>
        </w:rPr>
      </w:pPr>
      <w:r>
        <w:rPr>
          <w:rFonts w:hint="eastAsia" w:ascii="宋体" w:hAnsi="宋体" w:cs="宋体"/>
          <w:bCs/>
          <w:sz w:val="24"/>
        </w:rPr>
      </w:r>
      <w:r/>
    </w:p>
    <w:p>
      <w:pPr>
        <w:pStyle w:val="714"/>
        <w:rPr>
          <w:rFonts w:hint="eastAsia" w:ascii="宋体" w:hAnsi="宋体" w:cs="宋体"/>
          <w:bCs/>
          <w:sz w:val="24"/>
        </w:rPr>
      </w:pPr>
      <w:r>
        <w:rPr>
          <w:rFonts w:hint="eastAsia" w:ascii="宋体" w:hAnsi="宋体" w:cs="宋体"/>
          <w:bCs/>
          <w:sz w:val="24"/>
        </w:rPr>
      </w:r>
      <w:r/>
    </w:p>
    <w:p>
      <w:pPr>
        <w:pStyle w:val="714"/>
        <w:rPr>
          <w:rFonts w:hint="eastAsia" w:ascii="宋体" w:hAnsi="宋体" w:cs="宋体"/>
          <w:bCs/>
          <w:sz w:val="24"/>
        </w:rPr>
      </w:pPr>
      <w:r>
        <w:rPr>
          <w:rFonts w:hint="eastAsia" w:ascii="宋体" w:hAnsi="宋体" w:cs="宋体"/>
          <w:bCs/>
          <w:sz w:val="24"/>
        </w:rPr>
      </w:r>
      <w:r/>
    </w:p>
    <w:p>
      <w:pPr>
        <w:pStyle w:val="714"/>
        <w:rPr>
          <w:rFonts w:hint="eastAsia" w:ascii="宋体" w:hAnsi="宋体" w:cs="宋体"/>
          <w:bCs/>
          <w:sz w:val="24"/>
        </w:rPr>
      </w:pPr>
      <w:r>
        <w:rPr>
          <w:rFonts w:hint="eastAsia" w:ascii="宋体" w:hAnsi="宋体" w:cs="宋体"/>
          <w:bCs/>
          <w:sz w:val="24"/>
        </w:rPr>
      </w:r>
      <w:r/>
    </w:p>
    <w:p>
      <w:pPr>
        <w:ind w:firstLine="548"/>
        <w:spacing w:line="520" w:lineRule="exact"/>
        <w:rPr>
          <w:rFonts w:hint="eastAsia" w:ascii="宋体" w:hAnsi="宋体" w:cs="宋体"/>
          <w:bCs/>
          <w:sz w:val="28"/>
        </w:rPr>
      </w:pPr>
      <w:r>
        <w:rPr>
          <w:rFonts w:hint="eastAsia" w:ascii="宋体" w:hAnsi="宋体" w:cs="宋体"/>
          <w:bCs/>
          <w:sz w:val="28"/>
        </w:rPr>
      </w:r>
      <w:r/>
    </w:p>
    <w:p>
      <w:pPr>
        <w:jc w:val="center"/>
        <w:spacing w:line="520" w:lineRule="exact"/>
        <w:widowControl/>
        <w:rPr>
          <w:rFonts w:hint="eastAsia" w:ascii="宋体" w:hAnsi="宋体" w:cs="宋体"/>
          <w:b/>
          <w:bCs/>
          <w:sz w:val="32"/>
        </w:rPr>
      </w:pPr>
      <w:r>
        <w:rPr>
          <w:rFonts w:hint="eastAsia" w:ascii="宋体" w:hAnsi="宋体" w:cs="宋体"/>
          <w:b/>
          <w:bCs/>
          <w:sz w:val="32"/>
        </w:rPr>
        <w:t xml:space="preserve">七、综合评分时供应商需提供的证明文件</w:t>
      </w:r>
      <w:r/>
    </w:p>
    <w:p>
      <w:pPr>
        <w:jc w:val="center"/>
        <w:spacing w:line="520" w:lineRule="exact"/>
        <w:rPr>
          <w:rFonts w:hint="eastAsia" w:ascii="宋体" w:hAnsi="宋体" w:cs="宋体"/>
          <w:sz w:val="24"/>
          <w:lang w:val="zh-CN"/>
        </w:rPr>
      </w:pPr>
      <w:r>
        <w:rPr>
          <w:rFonts w:hint="eastAsia" w:ascii="宋体" w:hAnsi="宋体" w:cs="宋体"/>
          <w:sz w:val="24"/>
          <w:lang w:val="zh-CN"/>
        </w:rPr>
        <w:t xml:space="preserve">（供应商根据第三章评标标准的要求提供相关材料）</w:t>
      </w:r>
      <w:r/>
    </w:p>
    <w:p>
      <w:pPr>
        <w:ind w:firstLine="480"/>
        <w:jc w:val="left"/>
        <w:spacing w:line="520" w:lineRule="exact"/>
        <w:widowControl/>
        <w:rPr>
          <w:rFonts w:hint="eastAsia" w:ascii="宋体" w:hAnsi="宋体" w:cs="宋体"/>
          <w:sz w:val="24"/>
          <w:lang w:val="zh-CN"/>
        </w:rPr>
      </w:pPr>
      <w:r>
        <w:rPr>
          <w:rFonts w:hint="eastAsia" w:ascii="宋体" w:hAnsi="宋体" w:cs="宋体"/>
          <w:sz w:val="24"/>
          <w:lang w:val="zh-CN"/>
        </w:rPr>
      </w:r>
      <w:r/>
    </w:p>
    <w:p>
      <w:pPr>
        <w:ind w:firstLine="2877"/>
        <w:spacing w:line="440" w:lineRule="exact"/>
        <w:rPr>
          <w:rFonts w:hint="eastAsia" w:ascii="宋体" w:hAnsi="宋体" w:cs="宋体"/>
          <w:b/>
          <w:sz w:val="36"/>
        </w:rPr>
      </w:pPr>
      <w:r/>
      <w:bookmarkStart w:id="66" w:name="_Toc157775454"/>
      <w:r/>
      <w:r/>
    </w:p>
    <w:p>
      <w:pPr>
        <w:ind w:firstLine="2877"/>
        <w:spacing w:line="440" w:lineRule="exact"/>
        <w:rPr>
          <w:rFonts w:hint="eastAsia" w:ascii="宋体" w:hAnsi="宋体" w:cs="宋体"/>
          <w:b/>
          <w:sz w:val="36"/>
        </w:rPr>
      </w:pPr>
      <w:r>
        <w:rPr>
          <w:rFonts w:hint="eastAsia" w:ascii="宋体" w:hAnsi="宋体" w:cs="宋体"/>
          <w:b/>
          <w:sz w:val="36"/>
        </w:rPr>
      </w:r>
      <w:r/>
    </w:p>
    <w:p>
      <w:pPr>
        <w:ind w:firstLine="2877"/>
        <w:spacing w:line="440" w:lineRule="exact"/>
        <w:rPr>
          <w:rFonts w:hint="eastAsia" w:ascii="宋体" w:hAnsi="宋体" w:cs="宋体"/>
          <w:b/>
          <w:sz w:val="36"/>
        </w:rPr>
      </w:pPr>
      <w:r>
        <w:rPr>
          <w:rFonts w:hint="eastAsia" w:ascii="宋体" w:hAnsi="宋体" w:cs="宋体"/>
          <w:b/>
          <w:sz w:val="36"/>
        </w:rPr>
      </w:r>
      <w:r/>
    </w:p>
    <w:p>
      <w:pPr>
        <w:ind w:firstLine="2877"/>
        <w:spacing w:line="440" w:lineRule="exact"/>
        <w:rPr>
          <w:rFonts w:hint="eastAsia" w:ascii="宋体" w:hAnsi="宋体" w:cs="宋体"/>
          <w:b/>
          <w:sz w:val="36"/>
        </w:rPr>
      </w:pPr>
      <w:r>
        <w:rPr>
          <w:rFonts w:hint="eastAsia" w:ascii="宋体" w:hAnsi="宋体" w:cs="宋体"/>
          <w:b/>
          <w:sz w:val="36"/>
        </w:rPr>
      </w:r>
      <w:r/>
    </w:p>
    <w:p>
      <w:pPr>
        <w:ind w:firstLine="2877"/>
        <w:spacing w:line="440" w:lineRule="exact"/>
        <w:rPr>
          <w:rFonts w:hint="eastAsia" w:ascii="宋体" w:hAnsi="宋体" w:cs="宋体"/>
          <w:b/>
          <w:sz w:val="36"/>
        </w:rPr>
      </w:pPr>
      <w:r>
        <w:rPr>
          <w:rFonts w:hint="eastAsia" w:ascii="宋体" w:hAnsi="宋体" w:cs="宋体"/>
          <w:b/>
          <w:sz w:val="36"/>
        </w:rPr>
      </w:r>
      <w:r/>
    </w:p>
    <w:p>
      <w:pPr>
        <w:jc w:val="center"/>
        <w:spacing w:line="520" w:lineRule="exact"/>
        <w:widowControl/>
        <w:rPr>
          <w:rFonts w:hint="eastAsia" w:ascii="宋体" w:hAnsi="宋体" w:cs="宋体"/>
          <w:b/>
          <w:bCs/>
          <w:sz w:val="28"/>
          <w:szCs w:val="22"/>
        </w:rPr>
      </w:pPr>
      <w:r>
        <w:rPr>
          <w:rFonts w:hint="eastAsia" w:ascii="宋体" w:hAnsi="宋体" w:cs="宋体"/>
          <w:b/>
          <w:bCs/>
          <w:sz w:val="32"/>
          <w:szCs w:val="22"/>
        </w:rPr>
        <w:t xml:space="preserve">八、供应商认为有必要提供并说明的其它资料</w:t>
      </w:r>
      <w:r/>
    </w:p>
    <w:p>
      <w:pPr>
        <w:jc w:val="center"/>
        <w:spacing w:line="480" w:lineRule="exact"/>
        <w:widowControl/>
        <w:rPr>
          <w:rFonts w:hint="eastAsia" w:ascii="宋体" w:hAnsi="宋体" w:cs="宋体"/>
          <w:sz w:val="24"/>
          <w:szCs w:val="22"/>
        </w:rPr>
      </w:pPr>
      <w:r>
        <w:rPr>
          <w:rFonts w:hint="eastAsia" w:ascii="宋体" w:hAnsi="宋体" w:cs="宋体"/>
          <w:sz w:val="24"/>
          <w:szCs w:val="22"/>
        </w:rPr>
        <w:t xml:space="preserve">（格式由供应商自定，加盖供应商电子签章。）</w:t>
      </w:r>
      <w:r/>
    </w:p>
    <w:p>
      <w:pPr>
        <w:ind w:firstLine="2877"/>
        <w:spacing w:line="440" w:lineRule="exact"/>
        <w:rPr>
          <w:rFonts w:hint="eastAsia" w:ascii="宋体" w:hAnsi="宋体" w:cs="宋体"/>
          <w:b/>
          <w:sz w:val="36"/>
        </w:rPr>
      </w:pPr>
      <w:r>
        <w:rPr>
          <w:rFonts w:hint="eastAsia" w:ascii="宋体" w:hAnsi="宋体" w:cs="宋体"/>
          <w:b/>
          <w:sz w:val="36"/>
        </w:rPr>
      </w:r>
      <w:r/>
    </w:p>
    <w:p>
      <w:pPr>
        <w:ind w:firstLine="2877"/>
        <w:spacing w:line="440" w:lineRule="exact"/>
        <w:rPr>
          <w:rFonts w:hint="eastAsia" w:ascii="宋体" w:hAnsi="宋体" w:cs="宋体"/>
          <w:b/>
          <w:sz w:val="36"/>
        </w:rPr>
      </w:pPr>
      <w:r>
        <w:rPr>
          <w:rFonts w:hint="eastAsia" w:ascii="宋体" w:hAnsi="宋体" w:cs="宋体"/>
          <w:b/>
          <w:sz w:val="36"/>
        </w:rPr>
      </w:r>
      <w:r/>
    </w:p>
    <w:p>
      <w:pPr>
        <w:ind w:firstLine="2877"/>
        <w:spacing w:line="440" w:lineRule="exact"/>
        <w:rPr>
          <w:rFonts w:hint="eastAsia" w:ascii="宋体" w:hAnsi="宋体" w:cs="宋体"/>
          <w:b/>
          <w:sz w:val="36"/>
        </w:rPr>
      </w:pPr>
      <w:r>
        <w:rPr>
          <w:rFonts w:hint="eastAsia" w:ascii="宋体" w:hAnsi="宋体" w:cs="宋体"/>
          <w:b/>
          <w:sz w:val="36"/>
        </w:rPr>
      </w:r>
      <w:r/>
    </w:p>
    <w:p>
      <w:pPr>
        <w:jc w:val="center"/>
        <w:spacing w:line="440" w:lineRule="exact"/>
        <w:rPr>
          <w:rFonts w:hint="eastAsia" w:ascii="宋体" w:hAnsi="宋体" w:cs="宋体"/>
          <w:b/>
          <w:sz w:val="32"/>
          <w:szCs w:val="32"/>
        </w:rPr>
      </w:pPr>
      <w:r>
        <w:rPr>
          <w:rFonts w:hint="eastAsia" w:ascii="宋体" w:hAnsi="宋体" w:cs="宋体"/>
          <w:b/>
          <w:sz w:val="32"/>
          <w:szCs w:val="32"/>
        </w:rPr>
        <w:t xml:space="preserve">九、示范格式</w:t>
      </w:r>
      <w:r/>
    </w:p>
    <w:p>
      <w:pPr>
        <w:spacing w:line="440" w:lineRule="exact"/>
        <w:rPr>
          <w:rFonts w:hint="eastAsia" w:ascii="宋体" w:hAnsi="宋体" w:cs="宋体"/>
          <w:b/>
          <w:sz w:val="32"/>
          <w:szCs w:val="32"/>
        </w:rPr>
      </w:pPr>
      <w:r>
        <w:rPr>
          <w:rFonts w:hint="eastAsia" w:ascii="宋体" w:hAnsi="宋体" w:cs="宋体"/>
          <w:b/>
          <w:sz w:val="32"/>
          <w:szCs w:val="32"/>
        </w:rPr>
        <w:t xml:space="preserve">示范格式一                 </w:t>
      </w:r>
      <w:bookmarkEnd w:id="66"/>
      <w:r/>
      <w:r/>
    </w:p>
    <w:p>
      <w:pPr>
        <w:ind w:firstLine="2570"/>
        <w:spacing w:line="440" w:lineRule="exact"/>
        <w:rPr>
          <w:rFonts w:hint="eastAsia" w:ascii="宋体" w:hAnsi="宋体" w:cs="宋体"/>
          <w:b/>
          <w:bCs/>
          <w:sz w:val="32"/>
        </w:rPr>
      </w:pPr>
      <w:r>
        <w:rPr>
          <w:rFonts w:hint="eastAsia" w:ascii="宋体" w:hAnsi="宋体" w:cs="宋体"/>
          <w:b/>
          <w:bCs/>
          <w:sz w:val="32"/>
        </w:rPr>
      </w:r>
      <w:r/>
    </w:p>
    <w:p>
      <w:pPr>
        <w:ind w:firstLine="2891"/>
        <w:spacing w:line="640" w:lineRule="exact"/>
        <w:rPr>
          <w:rFonts w:hint="eastAsia" w:ascii="宋体" w:hAnsi="宋体" w:cs="宋体"/>
          <w:b/>
          <w:bCs/>
          <w:sz w:val="32"/>
          <w:szCs w:val="32"/>
          <w:lang w:val="zh-CN"/>
        </w:rPr>
      </w:pPr>
      <w:r>
        <w:rPr>
          <w:rFonts w:hint="eastAsia" w:ascii="宋体" w:hAnsi="宋体" w:cs="宋体"/>
          <w:b/>
          <w:bCs/>
          <w:sz w:val="32"/>
          <w:szCs w:val="32"/>
          <w:lang w:val="zh-CN"/>
        </w:rPr>
        <w:t xml:space="preserve">法定代表人资格证明</w:t>
      </w:r>
      <w:r/>
    </w:p>
    <w:p>
      <w:pPr>
        <w:spacing w:line="640" w:lineRule="exact"/>
        <w:rPr>
          <w:rFonts w:hint="eastAsia" w:ascii="宋体" w:hAnsi="宋体" w:cs="宋体"/>
          <w:sz w:val="24"/>
          <w:lang w:val="zh-CN"/>
        </w:rPr>
      </w:pPr>
      <w:r>
        <w:rPr>
          <w:rFonts w:hint="eastAsia" w:ascii="宋体" w:hAnsi="宋体" w:cs="宋体"/>
          <w:sz w:val="24"/>
          <w:lang w:val="zh-CN"/>
        </w:rPr>
        <w:t xml:space="preserve">单位名称:</w:t>
      </w:r>
      <w:r/>
    </w:p>
    <w:p>
      <w:pPr>
        <w:spacing w:line="640" w:lineRule="exact"/>
        <w:rPr>
          <w:rFonts w:hint="eastAsia" w:ascii="宋体" w:hAnsi="宋体" w:cs="宋体"/>
          <w:sz w:val="24"/>
          <w:lang w:val="zh-CN"/>
        </w:rPr>
      </w:pPr>
      <w:r>
        <w:rPr>
          <w:rFonts w:hint="eastAsia" w:ascii="宋体" w:hAnsi="宋体" w:cs="宋体"/>
          <w:sz w:val="24"/>
          <w:lang w:val="zh-CN"/>
        </w:rPr>
        <w:t xml:space="preserve">地址:</w:t>
      </w:r>
      <w:r/>
    </w:p>
    <w:p>
      <w:pPr>
        <w:spacing w:line="640" w:lineRule="exact"/>
        <w:rPr>
          <w:rFonts w:hint="eastAsia" w:ascii="宋体" w:hAnsi="宋体" w:cs="宋体"/>
          <w:sz w:val="24"/>
          <w:lang w:val="zh-CN"/>
        </w:rPr>
      </w:pPr>
      <w:r>
        <w:rPr>
          <w:rFonts w:hint="eastAsia" w:ascii="宋体" w:hAnsi="宋体" w:cs="宋体"/>
          <w:sz w:val="24"/>
          <w:lang w:val="zh-CN"/>
        </w:rPr>
        <w:t xml:space="preserve">姓名:     性别:      年龄:      职务:</w:t>
      </w:r>
      <w:r/>
    </w:p>
    <w:p>
      <w:pPr>
        <w:ind w:left="1" w:firstLine="480"/>
        <w:spacing w:line="640" w:lineRule="exact"/>
        <w:rPr>
          <w:rFonts w:hint="eastAsia" w:ascii="宋体" w:hAnsi="宋体" w:cs="宋体"/>
          <w:sz w:val="24"/>
          <w:szCs w:val="22"/>
          <w:lang w:val="zh-CN"/>
        </w:rPr>
      </w:pPr>
      <w:r>
        <w:rPr>
          <w:rFonts w:hint="eastAsia" w:ascii="宋体" w:hAnsi="宋体" w:cs="宋体"/>
          <w:sz w:val="24"/>
          <w:lang w:val="zh-CN"/>
        </w:rPr>
        <w:t xml:space="preserve">系</w:t>
      </w:r>
      <w:r>
        <w:rPr>
          <w:rFonts w:hint="eastAsia" w:ascii="宋体" w:hAnsi="宋体" w:cs="宋体"/>
          <w:sz w:val="24"/>
          <w:u w:val="single"/>
          <w:lang w:val="zh-CN"/>
        </w:rPr>
        <w:t xml:space="preserve"> （</w:t>
      </w:r>
      <w:r>
        <w:rPr>
          <w:rFonts w:hint="eastAsia" w:ascii="宋体" w:hAnsi="宋体" w:cs="宋体"/>
          <w:sz w:val="24"/>
          <w:u w:val="single"/>
          <w:lang w:val="en-US" w:eastAsia="zh-CN"/>
        </w:rPr>
        <w:t xml:space="preserve">供应商</w:t>
      </w:r>
      <w:r>
        <w:rPr>
          <w:rFonts w:hint="eastAsia" w:ascii="宋体" w:hAnsi="宋体" w:cs="宋体"/>
          <w:sz w:val="24"/>
          <w:u w:val="single"/>
          <w:lang w:val="zh-CN"/>
        </w:rPr>
        <w:t xml:space="preserve">单位名称）</w:t>
      </w:r>
      <w:r>
        <w:rPr>
          <w:rFonts w:hint="eastAsia" w:ascii="宋体" w:hAnsi="宋体" w:cs="宋体"/>
          <w:sz w:val="24"/>
          <w:lang w:val="zh-CN"/>
        </w:rPr>
        <w:t xml:space="preserve">的法定代表人。</w:t>
      </w:r>
      <w:r>
        <w:rPr>
          <w:rFonts w:hint="eastAsia" w:ascii="宋体" w:hAnsi="宋体" w:cs="宋体"/>
          <w:sz w:val="24"/>
          <w:szCs w:val="22"/>
        </w:rPr>
        <w:t xml:space="preserve">为参与</w:t>
      </w:r>
      <w:r>
        <w:rPr>
          <w:rFonts w:hint="eastAsia" w:ascii="宋体" w:hAnsi="宋体" w:cs="宋体"/>
          <w:sz w:val="24"/>
          <w:szCs w:val="22"/>
          <w:u w:val="single"/>
        </w:rPr>
        <w:t xml:space="preserve">           </w:t>
      </w:r>
      <w:r>
        <w:rPr>
          <w:rFonts w:hint="eastAsia" w:ascii="宋体" w:hAnsi="宋体" w:cs="宋体"/>
          <w:sz w:val="24"/>
          <w:szCs w:val="22"/>
        </w:rPr>
        <w:t xml:space="preserve">项目，签署上述项目的响应文件、进行磋商、签署合同和处理与之有关的一切事务。</w:t>
      </w:r>
      <w:r/>
    </w:p>
    <w:p>
      <w:pPr>
        <w:ind w:left="1" w:firstLine="480"/>
        <w:spacing w:line="640" w:lineRule="exact"/>
        <w:rPr>
          <w:rFonts w:hint="eastAsia" w:ascii="宋体" w:hAnsi="宋体" w:cs="宋体"/>
          <w:sz w:val="24"/>
          <w:szCs w:val="22"/>
        </w:rPr>
      </w:pPr>
      <w:r>
        <w:rPr>
          <w:rFonts w:hint="eastAsia" w:ascii="宋体" w:hAnsi="宋体" w:cs="宋体"/>
          <w:sz w:val="24"/>
          <w:szCs w:val="22"/>
        </w:rPr>
      </w:r>
      <w:r/>
    </w:p>
    <w:p>
      <w:pPr>
        <w:ind w:firstLine="280"/>
        <w:spacing w:line="640" w:lineRule="exact"/>
        <w:rPr>
          <w:rFonts w:hint="eastAsia" w:ascii="宋体" w:hAnsi="宋体" w:cs="宋体"/>
          <w:sz w:val="24"/>
        </w:rPr>
      </w:pPr>
      <w:r>
        <w:rPr>
          <w:rFonts w:hint="eastAsia" w:ascii="宋体" w:hAnsi="宋体" w:cs="宋体"/>
          <w:sz w:val="24"/>
        </w:rPr>
      </w:r>
      <w:r/>
    </w:p>
    <w:p>
      <w:pPr>
        <w:spacing w:line="640" w:lineRule="exact"/>
        <w:rPr>
          <w:rFonts w:hint="eastAsia" w:ascii="宋体" w:hAnsi="宋体" w:cs="宋体"/>
          <w:sz w:val="24"/>
          <w:lang w:val="zh-CN"/>
        </w:rPr>
      </w:pPr>
      <w:r>
        <w:rPr>
          <w:rFonts w:hint="eastAsia" w:ascii="宋体" w:hAnsi="宋体" w:cs="宋体"/>
          <w:sz w:val="24"/>
          <w:lang w:val="zh-CN"/>
        </w:rPr>
      </w:r>
      <w:r/>
    </w:p>
    <w:p>
      <w:pPr>
        <w:ind w:firstLine="280"/>
        <w:spacing w:line="640" w:lineRule="exact"/>
        <w:rPr>
          <w:rFonts w:hint="eastAsia" w:ascii="宋体" w:hAnsi="宋体" w:cs="宋体"/>
          <w:sz w:val="24"/>
          <w:lang w:val="zh-CN"/>
        </w:rPr>
      </w:pPr>
      <w:r>
        <w:rPr>
          <w:rFonts w:hint="eastAsia" w:ascii="宋体" w:hAnsi="宋体" w:cs="宋体"/>
          <w:sz w:val="24"/>
          <w:lang w:val="zh-CN"/>
        </w:rPr>
        <w:t xml:space="preserve">特此证明。</w:t>
      </w:r>
      <w:r/>
    </w:p>
    <w:p>
      <w:pPr>
        <w:jc w:val="center"/>
        <w:spacing w:line="640" w:lineRule="exact"/>
        <w:rPr>
          <w:rFonts w:hint="eastAsia" w:ascii="宋体" w:hAnsi="宋体" w:cs="宋体"/>
          <w:sz w:val="24"/>
          <w:lang w:val="zh-CN"/>
        </w:rPr>
      </w:pPr>
      <w:r>
        <w:rPr>
          <w:rFonts w:hint="eastAsia" w:ascii="宋体" w:hAnsi="宋体" w:cs="宋体"/>
          <w:sz w:val="24"/>
          <w:lang w:val="zh-CN"/>
        </w:rPr>
        <w:t xml:space="preserve">                   </w:t>
      </w:r>
      <w:r/>
    </w:p>
    <w:p>
      <w:pPr>
        <w:jc w:val="center"/>
        <w:spacing w:line="640" w:lineRule="exact"/>
        <w:rPr>
          <w:rFonts w:hint="eastAsia" w:ascii="宋体" w:hAnsi="宋体" w:cs="宋体"/>
          <w:sz w:val="24"/>
          <w:lang w:val="zh-CN"/>
        </w:rPr>
      </w:pPr>
      <w:r>
        <w:rPr>
          <w:rFonts w:hint="eastAsia" w:ascii="宋体" w:hAnsi="宋体" w:cs="宋体"/>
          <w:sz w:val="24"/>
          <w:lang w:val="zh-CN"/>
        </w:rPr>
        <w:t xml:space="preserve">                 供应商:</w:t>
      </w:r>
      <w:r>
        <w:rPr>
          <w:rFonts w:hint="eastAsia" w:ascii="宋体" w:hAnsi="宋体" w:cs="宋体"/>
          <w:sz w:val="24"/>
          <w:u w:val="single"/>
          <w:lang w:val="zh-CN"/>
        </w:rPr>
        <w:t xml:space="preserve">    （电子签章）     </w:t>
      </w:r>
      <w:r/>
    </w:p>
    <w:p>
      <w:pPr>
        <w:jc w:val="center"/>
        <w:spacing w:line="640" w:lineRule="exact"/>
        <w:rPr>
          <w:rFonts w:hint="eastAsia" w:ascii="宋体" w:hAnsi="宋体" w:cs="宋体"/>
          <w:sz w:val="24"/>
          <w:lang w:val="zh-CN"/>
        </w:rPr>
      </w:pPr>
      <w:r>
        <w:rPr>
          <w:rFonts w:hint="eastAsia" w:ascii="宋体" w:hAnsi="宋体" w:cs="宋体"/>
          <w:sz w:val="24"/>
          <w:lang w:val="zh-CN"/>
        </w:rPr>
        <w:t xml:space="preserve">                      日期:</w:t>
      </w:r>
      <w:r>
        <w:rPr>
          <w:rFonts w:hint="eastAsia" w:ascii="宋体" w:hAnsi="宋体" w:cs="宋体"/>
          <w:sz w:val="24"/>
          <w:u w:val="single"/>
          <w:lang w:val="zh-CN"/>
        </w:rPr>
        <w:t xml:space="preserve">       </w:t>
      </w:r>
      <w:r>
        <w:rPr>
          <w:rFonts w:hint="eastAsia" w:ascii="宋体" w:hAnsi="宋体" w:cs="宋体"/>
          <w:sz w:val="24"/>
          <w:lang w:val="zh-CN"/>
        </w:rPr>
        <w:t xml:space="preserve">年 </w:t>
      </w:r>
      <w:r>
        <w:rPr>
          <w:rFonts w:hint="eastAsia" w:ascii="宋体" w:hAnsi="宋体" w:cs="宋体"/>
          <w:sz w:val="24"/>
          <w:u w:val="single"/>
          <w:lang w:val="zh-CN"/>
        </w:rPr>
        <w:t xml:space="preserve">     </w:t>
      </w:r>
      <w:r>
        <w:rPr>
          <w:rFonts w:hint="eastAsia" w:ascii="宋体" w:hAnsi="宋体" w:cs="宋体"/>
          <w:sz w:val="24"/>
          <w:lang w:val="zh-CN"/>
        </w:rPr>
        <w:t xml:space="preserve">月</w:t>
      </w:r>
      <w:r>
        <w:rPr>
          <w:rFonts w:hint="eastAsia" w:ascii="宋体" w:hAnsi="宋体" w:cs="宋体"/>
          <w:sz w:val="24"/>
          <w:u w:val="single"/>
          <w:lang w:val="zh-CN"/>
        </w:rPr>
        <w:t xml:space="preserve">    </w:t>
      </w:r>
      <w:r>
        <w:rPr>
          <w:rFonts w:hint="eastAsia" w:ascii="宋体" w:hAnsi="宋体" w:cs="宋体"/>
          <w:sz w:val="24"/>
          <w:lang w:val="zh-CN"/>
        </w:rPr>
        <w:t xml:space="preserve">日</w:t>
      </w:r>
      <w:r/>
    </w:p>
    <w:p>
      <w:pPr>
        <w:pStyle w:val="935"/>
        <w:ind w:left="4500" w:right="560" w:hanging="1560"/>
        <w:spacing w:before="0" w:after="0" w:line="520" w:lineRule="exact"/>
        <w:rPr>
          <w:rFonts w:hint="eastAsia" w:ascii="宋体" w:hAnsi="宋体" w:cs="宋体"/>
          <w:lang w:val="zh-CN"/>
        </w:rPr>
      </w:pPr>
      <w:r>
        <w:rPr>
          <w:rFonts w:hint="eastAsia" w:ascii="宋体" w:hAnsi="宋体" w:cs="宋体"/>
          <w:lang w:val="zh-CN"/>
        </w:rPr>
      </w:r>
      <w:r/>
    </w:p>
    <w:p>
      <w:pPr>
        <w:jc w:val="center"/>
        <w:spacing w:line="640" w:lineRule="exact"/>
        <w:rPr>
          <w:rFonts w:hint="eastAsia" w:ascii="宋体" w:hAnsi="宋体" w:cs="宋体"/>
          <w:sz w:val="24"/>
          <w:lang w:val="zh-CN"/>
        </w:rPr>
      </w:pPr>
      <w:r>
        <w:rPr>
          <w:rFonts w:hint="eastAsia" w:ascii="宋体" w:hAnsi="宋体" w:cs="宋体"/>
          <w:sz w:val="24"/>
          <w:lang w:val="zh-CN"/>
        </w:rPr>
        <w:t xml:space="preserve">                     </w:t>
      </w:r>
      <w:r/>
    </w:p>
    <w:p>
      <w:pPr>
        <w:ind w:firstLine="480"/>
        <w:spacing w:line="640" w:lineRule="exact"/>
        <w:rPr>
          <w:rFonts w:hint="eastAsia" w:ascii="宋体" w:hAnsi="宋体" w:cs="宋体"/>
          <w:b/>
          <w:sz w:val="32"/>
        </w:rPr>
      </w:pPr>
      <w:r>
        <w:rPr>
          <w:rFonts w:hint="eastAsia" w:ascii="宋体" w:hAnsi="宋体" w:cs="宋体"/>
          <w:bCs/>
          <w:sz w:val="24"/>
          <w:szCs w:val="22"/>
        </w:rPr>
        <w:t xml:space="preserve">注:供应商法定代表人</w:t>
      </w:r>
      <w:r>
        <w:rPr>
          <w:rFonts w:hint="eastAsia" w:ascii="宋体" w:hAnsi="宋体" w:cs="宋体"/>
          <w:bCs/>
          <w:color w:val="000000"/>
          <w:sz w:val="24"/>
        </w:rPr>
        <w:t xml:space="preserve">参加磋商的，必须附</w:t>
      </w:r>
      <w:r>
        <w:rPr>
          <w:rFonts w:hint="eastAsia" w:ascii="宋体" w:hAnsi="宋体" w:cs="宋体"/>
          <w:bCs/>
          <w:sz w:val="24"/>
          <w:szCs w:val="22"/>
        </w:rPr>
        <w:t xml:space="preserve">法定代表人</w:t>
      </w:r>
      <w:r>
        <w:rPr>
          <w:rFonts w:hint="eastAsia" w:ascii="宋体" w:hAnsi="宋体" w:cs="宋体"/>
          <w:bCs/>
          <w:color w:val="000000"/>
          <w:sz w:val="24"/>
        </w:rPr>
        <w:t xml:space="preserve">身份证扫描件加盖供应商电子签章。</w:t>
      </w:r>
      <w:r>
        <w:rPr>
          <w:rFonts w:hint="eastAsia" w:ascii="宋体" w:hAnsi="宋体" w:cs="宋体"/>
          <w:color w:val="000000"/>
          <w:sz w:val="24"/>
        </w:rPr>
        <w:t xml:space="preserve">法定代表人授权其他人参加磋商的，仅需填写“授权委托书”。</w:t>
      </w:r>
      <w:r/>
    </w:p>
    <w:p>
      <w:pPr>
        <w:ind w:left="-359" w:firstLine="357"/>
        <w:spacing w:line="640" w:lineRule="exact"/>
        <w:rPr>
          <w:rFonts w:hint="eastAsia" w:ascii="宋体" w:hAnsi="宋体" w:cs="宋体"/>
          <w:b/>
          <w:sz w:val="32"/>
        </w:rPr>
      </w:pPr>
      <w:r>
        <w:rPr>
          <w:rFonts w:hint="eastAsia" w:ascii="宋体" w:hAnsi="宋体" w:cs="宋体"/>
          <w:b/>
          <w:sz w:val="32"/>
        </w:rPr>
      </w:r>
      <w:r/>
    </w:p>
    <w:p>
      <w:pPr>
        <w:pStyle w:val="714"/>
        <w:rPr>
          <w:rFonts w:hint="eastAsia" w:ascii="宋体" w:hAnsi="宋体" w:cs="宋体"/>
          <w:b/>
          <w:sz w:val="32"/>
        </w:rPr>
      </w:pPr>
      <w:r>
        <w:rPr>
          <w:rFonts w:hint="eastAsia" w:ascii="宋体" w:hAnsi="宋体" w:cs="宋体"/>
          <w:b/>
          <w:sz w:val="32"/>
        </w:rPr>
      </w:r>
      <w:r/>
    </w:p>
    <w:p>
      <w:pPr>
        <w:pStyle w:val="714"/>
        <w:rPr>
          <w:rFonts w:hint="eastAsia" w:ascii="宋体" w:hAnsi="宋体" w:cs="宋体"/>
          <w:b/>
          <w:sz w:val="32"/>
        </w:rPr>
      </w:pPr>
      <w:r>
        <w:rPr>
          <w:rFonts w:hint="eastAsia" w:ascii="宋体" w:hAnsi="宋体" w:cs="宋体"/>
          <w:b/>
          <w:sz w:val="32"/>
        </w:rPr>
      </w:r>
      <w:r/>
    </w:p>
    <w:p>
      <w:pPr>
        <w:pStyle w:val="714"/>
        <w:rPr>
          <w:rFonts w:hint="eastAsia" w:ascii="宋体" w:hAnsi="宋体" w:cs="宋体"/>
          <w:b/>
          <w:sz w:val="32"/>
        </w:rPr>
      </w:pPr>
      <w:r>
        <w:rPr>
          <w:rFonts w:hint="eastAsia" w:ascii="宋体" w:hAnsi="宋体" w:cs="宋体"/>
          <w:b/>
          <w:sz w:val="32"/>
        </w:rPr>
      </w:r>
      <w:r/>
    </w:p>
    <w:p>
      <w:pPr>
        <w:pStyle w:val="714"/>
        <w:rPr>
          <w:rFonts w:hint="eastAsia" w:ascii="宋体" w:hAnsi="宋体" w:cs="宋体"/>
          <w:b/>
          <w:sz w:val="32"/>
        </w:rPr>
      </w:pPr>
      <w:r>
        <w:rPr>
          <w:rFonts w:hint="eastAsia" w:ascii="宋体" w:hAnsi="宋体" w:cs="宋体"/>
          <w:b/>
          <w:sz w:val="32"/>
        </w:rPr>
      </w:r>
      <w:r/>
    </w:p>
    <w:p>
      <w:pPr>
        <w:pStyle w:val="714"/>
        <w:rPr>
          <w:rFonts w:hint="eastAsia" w:ascii="宋体" w:hAnsi="宋体" w:cs="宋体"/>
          <w:b/>
          <w:sz w:val="32"/>
        </w:rPr>
      </w:pPr>
      <w:r>
        <w:rPr>
          <w:rFonts w:hint="eastAsia" w:ascii="宋体" w:hAnsi="宋体" w:cs="宋体"/>
          <w:b/>
          <w:sz w:val="32"/>
        </w:rPr>
      </w:r>
      <w:r/>
    </w:p>
    <w:p>
      <w:pPr>
        <w:pStyle w:val="714"/>
        <w:rPr>
          <w:rFonts w:hint="eastAsia" w:ascii="宋体" w:hAnsi="宋体" w:cs="宋体"/>
          <w:b/>
          <w:sz w:val="32"/>
        </w:rPr>
      </w:pPr>
      <w:r>
        <w:rPr>
          <w:rFonts w:hint="eastAsia" w:ascii="宋体" w:hAnsi="宋体" w:cs="宋体"/>
          <w:b/>
          <w:sz w:val="32"/>
        </w:rPr>
      </w:r>
      <w:r/>
    </w:p>
    <w:p>
      <w:pPr>
        <w:pStyle w:val="714"/>
        <w:rPr>
          <w:rFonts w:hint="eastAsia" w:ascii="宋体" w:hAnsi="宋体" w:cs="宋体"/>
          <w:b/>
          <w:sz w:val="32"/>
        </w:rPr>
      </w:pPr>
      <w:r>
        <w:rPr>
          <w:rFonts w:hint="eastAsia" w:ascii="宋体" w:hAnsi="宋体" w:cs="宋体"/>
          <w:b/>
          <w:sz w:val="32"/>
        </w:rPr>
      </w:r>
      <w:r/>
    </w:p>
    <w:p>
      <w:pPr>
        <w:ind w:left="-359" w:firstLine="357"/>
        <w:spacing w:line="640" w:lineRule="exact"/>
        <w:rPr>
          <w:rFonts w:hint="eastAsia" w:ascii="宋体" w:hAnsi="宋体" w:cs="宋体"/>
          <w:b/>
          <w:color w:val="000000"/>
          <w:sz w:val="28"/>
          <w:szCs w:val="28"/>
        </w:rPr>
      </w:pPr>
      <w:r>
        <w:rPr>
          <w:rFonts w:hint="eastAsia" w:ascii="宋体" w:hAnsi="宋体" w:cs="宋体"/>
          <w:b/>
          <w:sz w:val="32"/>
        </w:rPr>
        <w:t xml:space="preserve">示范格式二</w:t>
      </w:r>
      <w:r/>
    </w:p>
    <w:p>
      <w:pPr>
        <w:jc w:val="center"/>
        <w:spacing w:line="520" w:lineRule="exact"/>
        <w:rPr>
          <w:rFonts w:hint="eastAsia" w:ascii="宋体" w:hAnsi="宋体" w:cs="宋体"/>
          <w:b/>
          <w:bCs/>
          <w:sz w:val="28"/>
        </w:rPr>
      </w:pPr>
      <w:r>
        <w:rPr>
          <w:rFonts w:hint="eastAsia" w:ascii="宋体" w:hAnsi="宋体" w:cs="宋体"/>
          <w:b/>
          <w:bCs/>
          <w:sz w:val="32"/>
        </w:rPr>
        <w:t xml:space="preserve">授权委托书</w:t>
      </w:r>
      <w:r/>
    </w:p>
    <w:p>
      <w:pPr>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致淮安市自然资源和规划局淮阴分局:</w:t>
      </w:r>
      <w:r/>
    </w:p>
    <w:p>
      <w:pPr>
        <w:spacing w:line="520" w:lineRule="exact"/>
        <w:rPr>
          <w:rFonts w:hint="eastAsia" w:ascii="宋体" w:hAnsi="宋体" w:cs="宋体"/>
          <w:color w:val="000000"/>
          <w:sz w:val="24"/>
        </w:rPr>
      </w:pPr>
      <w:r>
        <w:rPr>
          <w:rFonts w:hint="eastAsia" w:ascii="宋体" w:hAnsi="宋体" w:cs="宋体"/>
          <w:color w:val="000000"/>
          <w:sz w:val="24"/>
        </w:rPr>
        <w:t xml:space="preserve">本授权书宣告:</w:t>
      </w:r>
      <w:r/>
    </w:p>
    <w:p>
      <w:pPr>
        <w:spacing w:line="520" w:lineRule="exact"/>
        <w:rPr>
          <w:rFonts w:hint="eastAsia" w:ascii="宋体" w:hAnsi="宋体" w:cs="宋体"/>
          <w:color w:val="000000"/>
          <w:sz w:val="24"/>
        </w:rPr>
      </w:pPr>
      <w:r>
        <w:rPr>
          <w:rFonts w:hint="eastAsia" w:ascii="宋体" w:hAnsi="宋体" w:cs="宋体"/>
          <w:color w:val="000000"/>
          <w:sz w:val="24"/>
        </w:rPr>
        <w:t xml:space="preserve">委托方:</w:t>
      </w:r>
      <w:r>
        <w:rPr>
          <w:rFonts w:hint="eastAsia" w:ascii="宋体" w:hAnsi="宋体" w:cs="宋体"/>
          <w:color w:val="000000"/>
          <w:sz w:val="24"/>
          <w:u w:val="single"/>
        </w:rPr>
        <w:t xml:space="preserve">            </w:t>
      </w:r>
      <w:r>
        <w:rPr>
          <w:rFonts w:hint="eastAsia" w:ascii="宋体" w:hAnsi="宋体" w:cs="宋体"/>
          <w:color w:val="000000"/>
          <w:sz w:val="24"/>
        </w:rPr>
        <w:t xml:space="preserve">地址:</w:t>
      </w:r>
      <w:r>
        <w:rPr>
          <w:rFonts w:hint="eastAsia" w:ascii="宋体" w:hAnsi="宋体" w:cs="宋体"/>
          <w:color w:val="000000"/>
          <w:sz w:val="24"/>
          <w:u w:val="single"/>
        </w:rPr>
        <w:t xml:space="preserve">            </w:t>
      </w:r>
      <w:r/>
    </w:p>
    <w:p>
      <w:pPr>
        <w:spacing w:line="520" w:lineRule="exact"/>
        <w:rPr>
          <w:rFonts w:hint="eastAsia" w:ascii="宋体" w:hAnsi="宋体" w:cs="宋体"/>
          <w:color w:val="000000"/>
          <w:sz w:val="24"/>
          <w:u w:val="single"/>
        </w:rPr>
      </w:pPr>
      <w:r>
        <w:rPr>
          <w:rFonts w:hint="eastAsia" w:ascii="宋体" w:hAnsi="宋体" w:cs="宋体"/>
          <w:color w:val="000000"/>
          <w:sz w:val="24"/>
        </w:rPr>
        <w:t xml:space="preserve">法定代表人:</w:t>
      </w:r>
      <w:r>
        <w:rPr>
          <w:rFonts w:hint="eastAsia" w:ascii="宋体" w:hAnsi="宋体" w:cs="宋体"/>
          <w:color w:val="000000"/>
          <w:sz w:val="24"/>
          <w:u w:val="single"/>
        </w:rPr>
        <w:t xml:space="preserve">          </w:t>
      </w:r>
      <w:r/>
    </w:p>
    <w:p>
      <w:pPr>
        <w:spacing w:line="520" w:lineRule="exact"/>
        <w:rPr>
          <w:rFonts w:hint="eastAsia" w:ascii="宋体" w:hAnsi="宋体" w:cs="宋体"/>
          <w:color w:val="000000"/>
          <w:sz w:val="24"/>
        </w:rPr>
      </w:pPr>
      <w:r>
        <w:rPr>
          <w:rFonts w:hint="eastAsia" w:ascii="宋体" w:hAnsi="宋体" w:cs="宋体"/>
          <w:color w:val="000000"/>
          <w:sz w:val="24"/>
        </w:rPr>
        <w:t xml:space="preserve">受托人:姓名</w:t>
      </w:r>
      <w:r>
        <w:rPr>
          <w:rFonts w:hint="eastAsia" w:ascii="宋体" w:hAnsi="宋体" w:cs="宋体"/>
          <w:color w:val="000000"/>
          <w:sz w:val="24"/>
          <w:u w:val="single"/>
        </w:rPr>
        <w:t xml:space="preserve">      </w:t>
      </w:r>
      <w:r>
        <w:rPr>
          <w:rFonts w:hint="eastAsia" w:ascii="宋体" w:hAnsi="宋体" w:cs="宋体"/>
          <w:color w:val="000000"/>
          <w:sz w:val="24"/>
        </w:rPr>
        <w:t xml:space="preserve"> 性别:</w:t>
      </w:r>
      <w:r>
        <w:rPr>
          <w:rFonts w:hint="eastAsia" w:ascii="宋体" w:hAnsi="宋体" w:cs="宋体"/>
          <w:color w:val="000000"/>
          <w:sz w:val="24"/>
          <w:u w:val="single"/>
        </w:rPr>
        <w:t xml:space="preserve">    </w:t>
      </w:r>
      <w:r>
        <w:rPr>
          <w:rFonts w:hint="eastAsia" w:ascii="宋体" w:hAnsi="宋体" w:cs="宋体"/>
          <w:color w:val="000000"/>
          <w:sz w:val="24"/>
        </w:rPr>
        <w:t xml:space="preserve"> 出生日期:</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w:t>
      </w:r>
      <w:r/>
    </w:p>
    <w:p>
      <w:pPr>
        <w:spacing w:line="520" w:lineRule="exact"/>
        <w:rPr>
          <w:rFonts w:hint="eastAsia" w:ascii="宋体" w:hAnsi="宋体" w:cs="宋体"/>
          <w:color w:val="000000"/>
          <w:sz w:val="24"/>
        </w:rPr>
      </w:pPr>
      <w:r>
        <w:rPr>
          <w:rFonts w:hint="eastAsia" w:ascii="宋体" w:hAnsi="宋体" w:cs="宋体"/>
          <w:color w:val="000000"/>
          <w:sz w:val="24"/>
        </w:rPr>
        <w:t xml:space="preserve">所在单位:</w:t>
      </w:r>
      <w:r>
        <w:rPr>
          <w:rFonts w:hint="eastAsia" w:ascii="宋体" w:hAnsi="宋体" w:cs="宋体"/>
          <w:color w:val="000000"/>
          <w:sz w:val="24"/>
          <w:u w:val="single"/>
        </w:rPr>
        <w:t xml:space="preserve">                </w:t>
      </w:r>
      <w:r>
        <w:rPr>
          <w:rFonts w:hint="eastAsia" w:ascii="宋体" w:hAnsi="宋体" w:cs="宋体"/>
          <w:color w:val="000000"/>
          <w:sz w:val="24"/>
        </w:rPr>
        <w:t xml:space="preserve">职务:</w:t>
      </w:r>
      <w:r>
        <w:rPr>
          <w:rFonts w:hint="eastAsia" w:ascii="宋体" w:hAnsi="宋体" w:cs="宋体"/>
          <w:color w:val="000000"/>
          <w:sz w:val="24"/>
          <w:u w:val="single"/>
        </w:rPr>
        <w:t xml:space="preserve">           </w:t>
      </w:r>
      <w:r/>
    </w:p>
    <w:p>
      <w:pPr>
        <w:spacing w:line="520" w:lineRule="exact"/>
        <w:rPr>
          <w:rFonts w:hint="eastAsia" w:ascii="宋体" w:hAnsi="宋体" w:cs="宋体"/>
          <w:color w:val="000000"/>
          <w:sz w:val="24"/>
        </w:rPr>
      </w:pPr>
      <w:r>
        <w:rPr>
          <w:rFonts w:hint="eastAsia" w:ascii="宋体" w:hAnsi="宋体" w:cs="宋体"/>
          <w:color w:val="000000"/>
          <w:sz w:val="24"/>
        </w:rPr>
        <w:t xml:space="preserve">身 份 证:</w:t>
      </w:r>
      <w:r>
        <w:rPr>
          <w:rFonts w:hint="eastAsia" w:ascii="宋体" w:hAnsi="宋体" w:cs="宋体"/>
          <w:color w:val="000000"/>
          <w:sz w:val="24"/>
          <w:u w:val="single"/>
        </w:rPr>
        <w:t xml:space="preserve">                </w:t>
      </w:r>
      <w:r>
        <w:rPr>
          <w:rFonts w:hint="eastAsia" w:ascii="宋体" w:hAnsi="宋体" w:cs="宋体"/>
          <w:color w:val="000000"/>
          <w:sz w:val="24"/>
        </w:rPr>
        <w:t xml:space="preserve">联系方式:</w:t>
      </w:r>
      <w:r>
        <w:rPr>
          <w:rFonts w:hint="eastAsia" w:ascii="宋体" w:hAnsi="宋体" w:cs="宋体"/>
          <w:color w:val="000000"/>
          <w:sz w:val="24"/>
          <w:u w:val="single"/>
        </w:rPr>
        <w:t xml:space="preserve">       </w:t>
      </w:r>
      <w:r/>
    </w:p>
    <w:p>
      <w:pPr>
        <w:ind w:firstLine="480"/>
        <w:spacing w:line="520" w:lineRule="exact"/>
        <w:rPr>
          <w:rFonts w:hint="eastAsia" w:ascii="宋体" w:hAnsi="宋体" w:cs="宋体"/>
          <w:color w:val="000000"/>
          <w:sz w:val="24"/>
        </w:rPr>
      </w:pPr>
      <w:r>
        <w:rPr>
          <w:rFonts w:hint="eastAsia" w:ascii="宋体" w:hAnsi="宋体" w:cs="宋体"/>
          <w:color w:val="000000"/>
          <w:sz w:val="24"/>
        </w:rPr>
        <w:t xml:space="preserve">兹委托受托人</w:t>
      </w:r>
      <w:r>
        <w:rPr>
          <w:rFonts w:hint="eastAsia" w:ascii="宋体" w:hAnsi="宋体" w:cs="宋体"/>
          <w:color w:val="000000"/>
          <w:sz w:val="24"/>
          <w:u w:val="single"/>
        </w:rPr>
        <w:t xml:space="preserve">       </w:t>
      </w:r>
      <w:r>
        <w:rPr>
          <w:rFonts w:hint="eastAsia" w:ascii="宋体" w:hAnsi="宋体" w:cs="宋体"/>
          <w:color w:val="000000"/>
          <w:sz w:val="24"/>
        </w:rPr>
        <w:t xml:space="preserve">代表我公司参加</w:t>
      </w:r>
      <w:r>
        <w:rPr>
          <w:rFonts w:hint="eastAsia" w:ascii="宋体" w:hAnsi="宋体" w:cs="宋体"/>
          <w:color w:val="000000"/>
          <w:sz w:val="24"/>
          <w:u w:val="single"/>
          <w:lang w:eastAsia="zh-CN"/>
        </w:rPr>
        <w:t xml:space="preserve">江苏荣信项目管理咨询有限公司</w:t>
      </w:r>
      <w:r>
        <w:rPr>
          <w:rFonts w:hint="eastAsia" w:ascii="宋体" w:hAnsi="宋体" w:cs="宋体"/>
          <w:color w:val="000000"/>
          <w:sz w:val="24"/>
        </w:rPr>
        <w:t xml:space="preserve">组织的（项目编号</w:t>
      </w:r>
      <w:r>
        <w:rPr>
          <w:rFonts w:hint="eastAsia" w:ascii="宋体" w:hAnsi="宋体" w:cs="宋体"/>
          <w:color w:val="000000" w:themeColor="text1"/>
          <w:sz w:val="24"/>
        </w:rPr>
        <w:t xml:space="preserve">: </w:t>
      </w:r>
      <w:r>
        <w:rPr>
          <w:rFonts w:hint="eastAsia" w:ascii="宋体" w:hAnsi="宋体" w:cs="宋体"/>
          <w:color w:val="000000" w:themeColor="text1"/>
          <w:sz w:val="24"/>
          <w:lang w:val="en-US" w:eastAsia="zh-CN"/>
        </w:rPr>
        <w:t xml:space="preserve">            </w:t>
      </w:r>
      <w:r>
        <w:rPr>
          <w:rFonts w:hint="eastAsia" w:ascii="宋体" w:hAnsi="宋体" w:cs="宋体"/>
          <w:color w:val="000000" w:themeColor="text1"/>
          <w:sz w:val="24"/>
        </w:rPr>
        <w:t xml:space="preserve">）</w:t>
      </w:r>
      <w:r>
        <w:rPr>
          <w:rFonts w:hint="eastAsia" w:ascii="宋体" w:hAnsi="宋体" w:cs="宋体"/>
          <w:bCs/>
          <w:sz w:val="24"/>
          <w:szCs w:val="22"/>
        </w:rPr>
        <w:t xml:space="preserve">    </w:t>
      </w:r>
      <w:r>
        <w:rPr>
          <w:rFonts w:hint="eastAsia" w:ascii="宋体" w:hAnsi="宋体" w:cs="宋体"/>
          <w:color w:val="000000"/>
          <w:sz w:val="24"/>
        </w:rPr>
        <w:t xml:space="preserve">采购项目的政府采购活动，受托人有权在该招标活动中，以我单位的名义签署投标函和投标文件，与招标代理机构协商、澄清、解释，签订合同书并执行一切与此有关的事项。</w:t>
      </w:r>
      <w:r/>
    </w:p>
    <w:p>
      <w:pPr>
        <w:spacing w:line="520" w:lineRule="exact"/>
        <w:rPr>
          <w:rFonts w:hint="eastAsia" w:ascii="宋体" w:hAnsi="宋体" w:cs="宋体"/>
          <w:color w:val="000000"/>
          <w:sz w:val="24"/>
        </w:rPr>
      </w:pPr>
      <w:r>
        <w:rPr>
          <w:rFonts w:hint="eastAsia" w:ascii="宋体" w:hAnsi="宋体" w:cs="宋体"/>
          <w:color w:val="000000"/>
          <w:sz w:val="24"/>
        </w:rPr>
        <w:t xml:space="preserve">    受托人在办理上述事宜过程中以其自己的名义所签署的所有文件我公司均予以承认。受托人无转委托权。</w:t>
      </w:r>
      <w:r/>
    </w:p>
    <w:p>
      <w:pPr>
        <w:ind w:firstLine="480"/>
        <w:spacing w:line="520" w:lineRule="exact"/>
        <w:rPr>
          <w:rFonts w:hint="eastAsia" w:ascii="宋体" w:hAnsi="宋体" w:cs="宋体"/>
          <w:color w:val="000000"/>
          <w:sz w:val="24"/>
        </w:rPr>
      </w:pPr>
      <w:r>
        <w:rPr>
          <w:rFonts w:hint="eastAsia" w:ascii="宋体" w:hAnsi="宋体" w:cs="宋体"/>
          <w:color w:val="000000"/>
          <w:sz w:val="24"/>
        </w:rPr>
        <w:t xml:space="preserve">委托期限:至上述事宜处理完毕止。</w:t>
      </w:r>
      <w:r/>
    </w:p>
    <w:p>
      <w:pPr>
        <w:ind w:firstLine="600"/>
        <w:spacing w:line="520" w:lineRule="exact"/>
        <w:rPr>
          <w:rFonts w:hint="eastAsia" w:ascii="宋体" w:hAnsi="宋体" w:cs="宋体"/>
          <w:b/>
          <w:color w:val="000000"/>
          <w:sz w:val="24"/>
        </w:rPr>
      </w:pPr>
      <w:r>
        <w:rPr>
          <w:rFonts w:hint="eastAsia" w:ascii="宋体" w:hAnsi="宋体" w:cs="宋体"/>
          <w:b/>
          <w:color w:val="000000"/>
          <w:sz w:val="24"/>
        </w:rPr>
      </w:r>
      <w:r/>
    </w:p>
    <w:p>
      <w:pPr>
        <w:spacing w:line="520" w:lineRule="exact"/>
        <w:rPr>
          <w:rFonts w:hint="eastAsia" w:ascii="宋体" w:hAnsi="宋体" w:cs="宋体"/>
          <w:color w:val="000000"/>
          <w:sz w:val="24"/>
        </w:rPr>
      </w:pPr>
      <w:r>
        <w:rPr>
          <w:rFonts w:hint="eastAsia" w:ascii="宋体" w:hAnsi="宋体" w:cs="宋体"/>
          <w:color w:val="000000"/>
          <w:sz w:val="24"/>
        </w:rPr>
      </w:r>
      <w:r/>
    </w:p>
    <w:p>
      <w:pPr>
        <w:jc w:val="center"/>
        <w:spacing w:line="640" w:lineRule="exact"/>
        <w:rPr>
          <w:rFonts w:hint="eastAsia" w:ascii="宋体" w:hAnsi="宋体" w:cs="宋体"/>
          <w:sz w:val="24"/>
          <w:lang w:val="zh-CN"/>
        </w:rPr>
      </w:pPr>
      <w:r>
        <w:rPr>
          <w:rFonts w:hint="eastAsia" w:ascii="宋体" w:hAnsi="宋体" w:cs="宋体"/>
          <w:sz w:val="24"/>
        </w:rPr>
        <w:t xml:space="preserve">                          </w:t>
      </w:r>
      <w:r>
        <w:rPr>
          <w:rFonts w:hint="eastAsia" w:ascii="宋体" w:hAnsi="宋体" w:cs="宋体"/>
          <w:sz w:val="24"/>
          <w:lang w:val="zh-CN"/>
        </w:rPr>
        <w:t xml:space="preserve">供应商:</w:t>
      </w:r>
      <w:r>
        <w:rPr>
          <w:rFonts w:hint="eastAsia" w:ascii="宋体" w:hAnsi="宋体" w:cs="宋体"/>
          <w:sz w:val="24"/>
          <w:u w:val="single"/>
          <w:lang w:val="zh-CN"/>
        </w:rPr>
        <w:t xml:space="preserve">     （电子签章）    </w:t>
      </w:r>
      <w:r/>
    </w:p>
    <w:p>
      <w:pPr>
        <w:spacing w:line="520" w:lineRule="exact"/>
        <w:rPr>
          <w:rFonts w:hint="eastAsia" w:ascii="宋体" w:hAnsi="宋体" w:cs="宋体"/>
          <w:sz w:val="24"/>
          <w:lang w:val="zh-CN"/>
        </w:rPr>
      </w:pPr>
      <w:r>
        <w:rPr>
          <w:rFonts w:hint="eastAsia" w:ascii="宋体" w:hAnsi="宋体" w:cs="宋体"/>
          <w:color w:val="000000"/>
          <w:sz w:val="24"/>
        </w:rPr>
        <w:t xml:space="preserve">                                   </w:t>
      </w:r>
      <w:r>
        <w:rPr>
          <w:rFonts w:hint="eastAsia" w:ascii="宋体" w:hAnsi="宋体" w:cs="宋体"/>
          <w:color w:val="000000"/>
          <w:sz w:val="24"/>
          <w:lang w:val="en-US" w:eastAsia="zh-CN"/>
        </w:rPr>
        <w:t xml:space="preserve">     </w:t>
      </w:r>
      <w:r>
        <w:rPr>
          <w:rFonts w:hint="eastAsia" w:ascii="宋体" w:hAnsi="宋体" w:cs="宋体"/>
          <w:sz w:val="24"/>
          <w:lang w:val="zh-CN"/>
        </w:rPr>
        <w:t xml:space="preserve">日期:</w:t>
      </w:r>
      <w:r>
        <w:rPr>
          <w:rFonts w:hint="eastAsia" w:ascii="宋体" w:hAnsi="宋体" w:cs="宋体"/>
          <w:sz w:val="24"/>
          <w:u w:val="single"/>
          <w:lang w:val="zh-CN"/>
        </w:rPr>
        <w:t xml:space="preserve">       </w:t>
      </w:r>
      <w:r>
        <w:rPr>
          <w:rFonts w:hint="eastAsia" w:ascii="宋体" w:hAnsi="宋体" w:cs="宋体"/>
          <w:sz w:val="24"/>
          <w:lang w:val="zh-CN"/>
        </w:rPr>
        <w:t xml:space="preserve">年 </w:t>
      </w:r>
      <w:r>
        <w:rPr>
          <w:rFonts w:hint="eastAsia" w:ascii="宋体" w:hAnsi="宋体" w:cs="宋体"/>
          <w:sz w:val="24"/>
          <w:u w:val="single"/>
          <w:lang w:val="zh-CN"/>
        </w:rPr>
        <w:t xml:space="preserve">     </w:t>
      </w:r>
      <w:r>
        <w:rPr>
          <w:rFonts w:hint="eastAsia" w:ascii="宋体" w:hAnsi="宋体" w:cs="宋体"/>
          <w:sz w:val="24"/>
          <w:lang w:val="zh-CN"/>
        </w:rPr>
        <w:t xml:space="preserve">月</w:t>
      </w:r>
      <w:r>
        <w:rPr>
          <w:rFonts w:hint="eastAsia" w:ascii="宋体" w:hAnsi="宋体" w:cs="宋体"/>
          <w:sz w:val="24"/>
          <w:u w:val="single"/>
          <w:lang w:val="zh-CN"/>
        </w:rPr>
        <w:t xml:space="preserve">      </w:t>
      </w:r>
      <w:r>
        <w:rPr>
          <w:rFonts w:hint="eastAsia" w:ascii="宋体" w:hAnsi="宋体" w:cs="宋体"/>
          <w:sz w:val="24"/>
          <w:lang w:val="zh-CN"/>
        </w:rPr>
        <w:t xml:space="preserve">日</w:t>
      </w:r>
      <w:r/>
    </w:p>
    <w:p>
      <w:pPr>
        <w:ind w:left="-359" w:firstLine="470"/>
        <w:spacing w:line="520" w:lineRule="exact"/>
        <w:rPr>
          <w:rFonts w:hint="eastAsia" w:ascii="宋体" w:hAnsi="宋体" w:cs="宋体"/>
          <w:bCs/>
          <w:sz w:val="24"/>
          <w:szCs w:val="22"/>
        </w:rPr>
      </w:pPr>
      <w:r>
        <w:rPr>
          <w:rFonts w:hint="eastAsia" w:ascii="宋体" w:hAnsi="宋体" w:cs="宋体"/>
          <w:bCs/>
          <w:sz w:val="24"/>
          <w:szCs w:val="22"/>
        </w:rPr>
      </w:r>
      <w:r/>
    </w:p>
    <w:p>
      <w:pPr>
        <w:ind w:firstLine="480"/>
        <w:spacing w:line="520" w:lineRule="exact"/>
        <w:rPr>
          <w:rFonts w:hint="eastAsia" w:ascii="宋体" w:hAnsi="宋体" w:cs="宋体"/>
          <w:color w:val="000000"/>
          <w:sz w:val="28"/>
          <w:szCs w:val="28"/>
        </w:rPr>
      </w:pPr>
      <w:r>
        <w:rPr>
          <w:rFonts w:hint="eastAsia" w:ascii="宋体" w:hAnsi="宋体" w:cs="宋体"/>
          <w:bCs/>
          <w:sz w:val="24"/>
          <w:szCs w:val="22"/>
        </w:rPr>
        <w:t xml:space="preserve">注:供应商委托</w:t>
      </w:r>
      <w:r>
        <w:rPr>
          <w:rFonts w:hint="eastAsia" w:ascii="宋体" w:hAnsi="宋体" w:cs="宋体"/>
          <w:bCs/>
          <w:color w:val="000000"/>
          <w:sz w:val="24"/>
        </w:rPr>
        <w:t xml:space="preserve">受托人参加磋商的，必须附受托人身份证</w:t>
      </w:r>
      <w:r>
        <w:rPr>
          <w:rFonts w:hint="eastAsia" w:ascii="宋体" w:hAnsi="宋体" w:cs="宋体"/>
          <w:sz w:val="24"/>
        </w:rPr>
        <w:t xml:space="preserve">扫描</w:t>
      </w:r>
      <w:r>
        <w:rPr>
          <w:rFonts w:hint="eastAsia" w:ascii="宋体" w:hAnsi="宋体" w:cs="宋体"/>
          <w:bCs/>
          <w:color w:val="000000"/>
          <w:sz w:val="24"/>
        </w:rPr>
        <w:t xml:space="preserve">件加盖供应商电子签章。</w:t>
      </w:r>
      <w:r>
        <w:rPr>
          <w:rFonts w:hint="eastAsia" w:ascii="宋体" w:hAnsi="宋体" w:cs="宋体"/>
          <w:color w:val="000000"/>
          <w:sz w:val="24"/>
        </w:rPr>
        <w:t xml:space="preserve">法定代表人直接参加磋商的，仅需填写“法定代表人资格证明”</w:t>
      </w:r>
      <w:r>
        <w:rPr>
          <w:rFonts w:hint="eastAsia" w:ascii="宋体" w:hAnsi="宋体" w:cs="宋体"/>
          <w:color w:val="000000"/>
          <w:sz w:val="28"/>
          <w:szCs w:val="28"/>
        </w:rPr>
        <w:t xml:space="preserve">。</w:t>
      </w:r>
      <w:r/>
    </w:p>
    <w:p>
      <w:pPr>
        <w:ind w:left="-359" w:firstLine="357"/>
        <w:spacing w:line="640" w:lineRule="exact"/>
        <w:rPr>
          <w:rFonts w:hint="eastAsia" w:ascii="宋体" w:hAnsi="宋体" w:cs="宋体"/>
          <w:b/>
          <w:sz w:val="32"/>
        </w:rPr>
      </w:pPr>
      <w:r>
        <w:rPr>
          <w:rFonts w:hint="eastAsia" w:ascii="宋体" w:hAnsi="宋体" w:cs="宋体"/>
          <w:b/>
          <w:sz w:val="32"/>
        </w:rPr>
      </w:r>
      <w:r/>
    </w:p>
    <w:p>
      <w:pPr>
        <w:ind w:left="-359" w:firstLine="357"/>
        <w:spacing w:line="640" w:lineRule="exact"/>
        <w:rPr>
          <w:rFonts w:hint="eastAsia" w:ascii="宋体" w:hAnsi="宋体" w:cs="宋体"/>
          <w:b/>
          <w:sz w:val="32"/>
        </w:rPr>
      </w:pPr>
      <w:r>
        <w:rPr>
          <w:rFonts w:hint="eastAsia" w:ascii="宋体" w:hAnsi="宋体" w:cs="宋体"/>
          <w:b/>
          <w:sz w:val="32"/>
        </w:rPr>
      </w:r>
      <w:r/>
    </w:p>
    <w:p>
      <w:pPr>
        <w:rPr>
          <w:rFonts w:hint="eastAsia" w:ascii="宋体" w:hAnsi="宋体" w:cs="宋体"/>
          <w:b/>
          <w:sz w:val="32"/>
          <w:szCs w:val="32"/>
        </w:rPr>
      </w:pPr>
      <w:r>
        <w:rPr>
          <w:rFonts w:hint="eastAsia" w:ascii="宋体" w:hAnsi="宋体" w:cs="宋体"/>
          <w:b/>
          <w:sz w:val="32"/>
          <w:szCs w:val="32"/>
        </w:rPr>
      </w:r>
      <w:r/>
    </w:p>
    <w:p>
      <w:pPr>
        <w:rPr>
          <w:rFonts w:hint="eastAsia" w:ascii="宋体" w:hAnsi="宋体" w:cs="宋体"/>
          <w:b/>
          <w:sz w:val="32"/>
          <w:szCs w:val="32"/>
        </w:rPr>
      </w:pPr>
      <w:r>
        <w:rPr>
          <w:rFonts w:hint="eastAsia" w:ascii="宋体" w:hAnsi="宋体" w:cs="宋体"/>
          <w:b/>
          <w:sz w:val="32"/>
          <w:szCs w:val="32"/>
        </w:rPr>
        <w:t xml:space="preserve">示范格式三</w:t>
      </w:r>
      <w:r/>
    </w:p>
    <w:p>
      <w:pPr>
        <w:rPr>
          <w:rFonts w:hint="eastAsia" w:ascii="宋体" w:hAnsi="宋体" w:cs="宋体"/>
          <w:b/>
          <w:sz w:val="32"/>
          <w:szCs w:val="32"/>
        </w:rPr>
      </w:pPr>
      <w:r>
        <w:rPr>
          <w:rFonts w:hint="eastAsia" w:ascii="宋体" w:hAnsi="宋体" w:cs="宋体"/>
          <w:b/>
          <w:sz w:val="32"/>
          <w:szCs w:val="32"/>
        </w:rPr>
      </w:r>
      <w:r/>
    </w:p>
    <w:p>
      <w:pPr>
        <w:jc w:val="center"/>
        <w:spacing w:line="520" w:lineRule="exact"/>
        <w:rPr>
          <w:rFonts w:hint="eastAsia" w:ascii="宋体" w:hAnsi="宋体" w:cs="宋体"/>
          <w:b/>
          <w:bCs/>
          <w:sz w:val="32"/>
          <w:szCs w:val="32"/>
        </w:rPr>
      </w:pPr>
      <w:r>
        <w:rPr>
          <w:rFonts w:hint="eastAsia" w:ascii="宋体" w:hAnsi="宋体" w:cs="宋体"/>
          <w:b/>
          <w:bCs/>
          <w:sz w:val="32"/>
        </w:rPr>
        <w:t xml:space="preserve">符合《</w:t>
      </w:r>
      <w:r>
        <w:rPr>
          <w:rFonts w:hint="eastAsia" w:ascii="宋体" w:hAnsi="宋体" w:cs="宋体"/>
          <w:b/>
          <w:bCs/>
          <w:sz w:val="32"/>
          <w:lang w:eastAsia="zh-CN"/>
        </w:rPr>
        <w:t xml:space="preserve">中华人民共和国政府采购法</w:t>
      </w:r>
      <w:r>
        <w:rPr>
          <w:rFonts w:hint="eastAsia" w:ascii="宋体" w:hAnsi="宋体" w:cs="宋体"/>
          <w:b/>
          <w:bCs/>
          <w:sz w:val="32"/>
        </w:rPr>
        <w:t xml:space="preserve">》第二十二条规定条件的</w:t>
      </w:r>
      <w:r>
        <w:rPr>
          <w:rFonts w:hint="eastAsia" w:ascii="宋体" w:hAnsi="宋体" w:cs="宋体"/>
          <w:b/>
          <w:bCs/>
          <w:sz w:val="32"/>
        </w:rPr>
      </w:r>
    </w:p>
    <w:p>
      <w:pPr>
        <w:jc w:val="center"/>
        <w:spacing w:line="520" w:lineRule="exact"/>
        <w:rPr>
          <w:rFonts w:hint="eastAsia" w:ascii="宋体" w:hAnsi="宋体" w:cs="宋体"/>
          <w:b/>
          <w:bCs/>
          <w:sz w:val="32"/>
          <w:szCs w:val="32"/>
        </w:rPr>
      </w:pPr>
      <w:r>
        <w:rPr>
          <w:rFonts w:hint="eastAsia" w:ascii="宋体" w:hAnsi="宋体" w:cs="宋体"/>
          <w:b/>
          <w:bCs/>
          <w:sz w:val="32"/>
        </w:rPr>
        <w:t xml:space="preserve">声明函</w:t>
      </w:r>
      <w:r/>
      <w:r/>
    </w:p>
    <w:p>
      <w:pPr>
        <w:ind w:firstLine="720"/>
        <w:spacing w:line="520" w:lineRule="exact"/>
        <w:rPr>
          <w:rFonts w:hint="eastAsia" w:ascii="宋体" w:hAnsi="宋体" w:cs="宋体"/>
          <w:color w:val="000000"/>
          <w:sz w:val="24"/>
        </w:rPr>
      </w:pPr>
      <w:r>
        <w:rPr>
          <w:rFonts w:hint="eastAsia" w:ascii="宋体" w:hAnsi="宋体" w:cs="宋体"/>
          <w:color w:val="000000"/>
          <w:sz w:val="24"/>
        </w:rPr>
        <w:t xml:space="preserve">致</w:t>
      </w:r>
      <w:r>
        <w:rPr>
          <w:rFonts w:hint="eastAsia" w:ascii="宋体" w:hAnsi="宋体" w:cs="宋体"/>
          <w:color w:val="000000"/>
          <w:sz w:val="24"/>
          <w:u w:val="single"/>
        </w:rPr>
        <w:t xml:space="preserve">      （采购人）         </w:t>
      </w:r>
      <w:r>
        <w:rPr>
          <w:rFonts w:hint="eastAsia" w:ascii="宋体" w:hAnsi="宋体" w:cs="宋体"/>
          <w:color w:val="000000"/>
          <w:sz w:val="24"/>
        </w:rPr>
        <w:t xml:space="preserve">:</w:t>
      </w:r>
      <w:r/>
    </w:p>
    <w:p>
      <w:pPr>
        <w:ind w:firstLine="720"/>
        <w:spacing w:line="520" w:lineRule="exact"/>
        <w:rPr>
          <w:rFonts w:hint="eastAsia" w:ascii="宋体" w:hAnsi="宋体" w:cs="宋体"/>
          <w:color w:val="000000"/>
          <w:sz w:val="24"/>
        </w:rPr>
      </w:pPr>
      <w:r>
        <w:rPr>
          <w:rFonts w:hint="eastAsia" w:ascii="宋体" w:hAnsi="宋体" w:cs="宋体"/>
          <w:color w:val="000000"/>
          <w:sz w:val="24"/>
        </w:rPr>
        <w:t xml:space="preserve">我公司参加</w:t>
      </w:r>
      <w:r>
        <w:rPr>
          <w:rFonts w:hint="eastAsia" w:ascii="宋体" w:hAnsi="宋体" w:cs="宋体"/>
          <w:sz w:val="24"/>
        </w:rPr>
        <w:t xml:space="preserve">贵</w:t>
      </w:r>
      <w:r>
        <w:rPr>
          <w:rFonts w:hint="eastAsia" w:ascii="宋体" w:hAnsi="宋体" w:cs="宋体"/>
          <w:sz w:val="24"/>
          <w:lang w:val="en-US" w:eastAsia="zh-CN"/>
        </w:rPr>
        <w:t xml:space="preserve">单位</w:t>
      </w:r>
      <w:r>
        <w:rPr>
          <w:rFonts w:hint="eastAsia" w:ascii="宋体" w:hAnsi="宋体" w:cs="宋体"/>
          <w:sz w:val="24"/>
        </w:rPr>
        <w:t xml:space="preserve">组织实施</w:t>
      </w:r>
      <w:r>
        <w:rPr>
          <w:rFonts w:hint="eastAsia" w:ascii="宋体" w:hAnsi="宋体" w:cs="宋体"/>
          <w:color w:val="000000"/>
          <w:sz w:val="24"/>
        </w:rPr>
        <w:t xml:space="preserve">的（项目编号</w:t>
      </w:r>
      <w:r>
        <w:rPr>
          <w:rFonts w:hint="eastAsia" w:ascii="宋体" w:hAnsi="宋体" w:cs="宋体"/>
          <w:color w:val="000000" w:themeColor="text1"/>
          <w:sz w:val="24"/>
        </w:rPr>
        <w:t xml:space="preserve">:</w:t>
      </w:r>
      <w:r>
        <w:rPr>
          <w:rFonts w:hint="eastAsia" w:ascii="宋体" w:hAnsi="宋体" w:cs="宋体"/>
          <w:color w:val="000000" w:themeColor="text1"/>
          <w:sz w:val="24"/>
          <w:lang w:val="en-US" w:eastAsia="zh-CN"/>
        </w:rPr>
        <w:t xml:space="preserve">          </w:t>
      </w:r>
      <w:r>
        <w:rPr>
          <w:rFonts w:hint="eastAsia" w:ascii="宋体" w:hAnsi="宋体" w:cs="宋体"/>
          <w:color w:val="000000" w:themeColor="text1"/>
          <w:sz w:val="24"/>
        </w:rPr>
        <w:t xml:space="preserve">）</w:t>
      </w:r>
      <w:r>
        <w:rPr>
          <w:rFonts w:hint="eastAsia" w:ascii="宋体" w:hAnsi="宋体" w:cs="宋体"/>
          <w:bCs/>
          <w:color w:val="000000" w:themeColor="text1"/>
          <w:sz w:val="24"/>
          <w:szCs w:val="22"/>
        </w:rPr>
        <w:t xml:space="preserve"> </w:t>
      </w:r>
      <w:r>
        <w:rPr>
          <w:rFonts w:hint="eastAsia" w:ascii="宋体" w:hAnsi="宋体" w:cs="宋体"/>
          <w:bCs/>
          <w:sz w:val="24"/>
          <w:szCs w:val="22"/>
        </w:rPr>
        <w:t xml:space="preserve">   </w:t>
      </w:r>
      <w:r>
        <w:rPr>
          <w:rFonts w:hint="eastAsia" w:ascii="宋体" w:hAnsi="宋体" w:cs="宋体"/>
          <w:color w:val="000000"/>
          <w:sz w:val="24"/>
        </w:rPr>
        <w:t xml:space="preserve">采购项目的政府采购活动。针对《中华人民共和国政府采购法》第二十二条规定做出如下声明：</w:t>
      </w:r>
      <w:r/>
    </w:p>
    <w:p>
      <w:pPr>
        <w:ind w:firstLine="480"/>
        <w:spacing w:line="520" w:lineRule="exact"/>
        <w:rPr>
          <w:rFonts w:hint="eastAsia" w:ascii="宋体" w:hAnsi="宋体" w:cs="宋体"/>
          <w:color w:val="000000"/>
          <w:sz w:val="24"/>
        </w:rPr>
      </w:pPr>
      <w:r>
        <w:rPr>
          <w:rFonts w:hint="eastAsia" w:ascii="宋体" w:hAnsi="宋体" w:cs="宋体"/>
          <w:color w:val="000000"/>
          <w:sz w:val="24"/>
        </w:rPr>
        <w:t xml:space="preserve">1、我单位具有独立承担民事责任的能力；</w:t>
      </w:r>
      <w:r/>
    </w:p>
    <w:p>
      <w:pPr>
        <w:ind w:firstLine="480"/>
        <w:spacing w:line="520" w:lineRule="exact"/>
        <w:rPr>
          <w:rFonts w:hint="eastAsia" w:ascii="宋体" w:hAnsi="宋体" w:cs="宋体"/>
          <w:color w:val="000000"/>
          <w:sz w:val="24"/>
        </w:rPr>
      </w:pPr>
      <w:r>
        <w:rPr>
          <w:rFonts w:hint="eastAsia" w:ascii="宋体" w:hAnsi="宋体" w:cs="宋体"/>
          <w:color w:val="000000"/>
          <w:sz w:val="24"/>
        </w:rPr>
        <w:t xml:space="preserve">2、我单位具有良好的商业信誉和健全的财务会计制度；</w:t>
      </w:r>
      <w:r/>
    </w:p>
    <w:p>
      <w:pPr>
        <w:ind w:firstLine="480"/>
        <w:spacing w:line="520" w:lineRule="exact"/>
        <w:rPr>
          <w:rFonts w:hint="eastAsia" w:ascii="宋体" w:hAnsi="宋体" w:cs="宋体"/>
          <w:color w:val="000000"/>
          <w:sz w:val="24"/>
        </w:rPr>
      </w:pPr>
      <w:r>
        <w:rPr>
          <w:rFonts w:hint="eastAsia" w:ascii="宋体" w:hAnsi="宋体" w:cs="宋体"/>
          <w:color w:val="000000"/>
          <w:sz w:val="24"/>
        </w:rPr>
        <w:t xml:space="preserve">3、我单位具有履行合同所必需的设备和专业技术能力；</w:t>
      </w:r>
      <w:r/>
    </w:p>
    <w:p>
      <w:pPr>
        <w:ind w:firstLine="480"/>
        <w:spacing w:line="520" w:lineRule="exact"/>
        <w:rPr>
          <w:rFonts w:hint="eastAsia" w:ascii="宋体" w:hAnsi="宋体" w:cs="宋体"/>
          <w:color w:val="000000"/>
          <w:sz w:val="24"/>
        </w:rPr>
      </w:pPr>
      <w:r>
        <w:rPr>
          <w:rFonts w:hint="eastAsia" w:ascii="宋体" w:hAnsi="宋体" w:cs="宋体"/>
          <w:color w:val="000000"/>
          <w:sz w:val="24"/>
        </w:rPr>
        <w:t xml:space="preserve">4、我单位有依法缴纳税收和社会保障资金的良好记录；</w:t>
      </w:r>
      <w:r/>
    </w:p>
    <w:p>
      <w:pPr>
        <w:ind w:firstLine="480"/>
        <w:jc w:val="left"/>
        <w:spacing w:line="640" w:lineRule="exact"/>
        <w:rPr>
          <w:rFonts w:hint="eastAsia" w:ascii="宋体" w:hAnsi="宋体" w:cs="宋体"/>
          <w:color w:val="000000"/>
          <w:sz w:val="24"/>
        </w:rPr>
      </w:pPr>
      <w:r>
        <w:rPr>
          <w:rFonts w:hint="eastAsia" w:ascii="宋体" w:hAnsi="宋体" w:cs="宋体"/>
          <w:color w:val="000000"/>
          <w:sz w:val="24"/>
        </w:rPr>
        <w:t xml:space="preserve">5、参加本次政府采购活动前三年内，我公司在经营活动中没有因违法经营受到刑事处罚或者责令停产停业、吊销许可证或者执照、较大数额罚款等行政处罚。 </w:t>
      </w:r>
      <w:r/>
    </w:p>
    <w:p>
      <w:pPr>
        <w:ind w:firstLine="547"/>
        <w:spacing w:line="520" w:lineRule="exact"/>
        <w:rPr>
          <w:rFonts w:hint="eastAsia" w:ascii="宋体" w:hAnsi="宋体" w:cs="宋体"/>
          <w:color w:val="000000"/>
          <w:sz w:val="24"/>
        </w:rPr>
      </w:pPr>
      <w:r>
        <w:rPr>
          <w:rFonts w:hint="eastAsia" w:ascii="宋体" w:hAnsi="宋体" w:cs="宋体"/>
          <w:color w:val="000000"/>
          <w:sz w:val="24"/>
        </w:rPr>
        <w:t xml:space="preserve">6、我单位满足法律、行政法规规定的其他条件。</w:t>
      </w:r>
      <w:r/>
    </w:p>
    <w:p>
      <w:pPr>
        <w:spacing w:line="520" w:lineRule="exact"/>
        <w:rPr>
          <w:rFonts w:hint="eastAsia" w:ascii="宋体" w:hAnsi="宋体" w:cs="宋体"/>
          <w:color w:val="000000"/>
          <w:sz w:val="24"/>
          <w:u w:val="single"/>
        </w:rPr>
      </w:pPr>
      <w:r>
        <w:rPr>
          <w:rFonts w:hint="eastAsia" w:ascii="宋体" w:hAnsi="宋体" w:cs="宋体"/>
          <w:color w:val="000000"/>
          <w:sz w:val="24"/>
          <w:u w:val="single"/>
        </w:rPr>
      </w:r>
      <w:r/>
    </w:p>
    <w:p>
      <w:pPr>
        <w:spacing w:line="520" w:lineRule="exact"/>
        <w:rPr>
          <w:rFonts w:hint="eastAsia" w:ascii="宋体" w:hAnsi="宋体" w:cs="宋体"/>
          <w:color w:val="000000"/>
          <w:sz w:val="24"/>
          <w:u w:val="single"/>
        </w:rPr>
      </w:pPr>
      <w:r>
        <w:rPr>
          <w:rFonts w:hint="eastAsia" w:ascii="宋体" w:hAnsi="宋体" w:cs="宋体"/>
          <w:color w:val="000000"/>
          <w:sz w:val="24"/>
          <w:u w:val="single"/>
        </w:rPr>
      </w:r>
      <w:r/>
    </w:p>
    <w:p>
      <w:pPr>
        <w:jc w:val="center"/>
        <w:spacing w:line="640" w:lineRule="exact"/>
        <w:rPr>
          <w:rFonts w:hint="eastAsia" w:ascii="宋体" w:hAnsi="宋体" w:cs="宋体"/>
          <w:sz w:val="24"/>
          <w:szCs w:val="24"/>
          <w:highlight w:val="none"/>
          <w:u w:val="single"/>
          <w:lang w:val="zh-CN"/>
        </w:rPr>
      </w:pPr>
      <w:r>
        <w:rPr>
          <w:rFonts w:hint="eastAsia" w:ascii="宋体" w:hAnsi="宋体" w:cs="宋体"/>
          <w:color w:val="000000"/>
          <w:sz w:val="24"/>
        </w:rPr>
        <w:t xml:space="preserve">                                  承诺人</w:t>
      </w:r>
      <w:r>
        <w:rPr>
          <w:rFonts w:hint="eastAsia" w:ascii="宋体" w:hAnsi="宋体" w:cs="宋体"/>
          <w:sz w:val="24"/>
          <w:lang w:val="zh-CN"/>
        </w:rPr>
        <w:t xml:space="preserve">:</w:t>
      </w:r>
      <w:r>
        <w:rPr>
          <w:rFonts w:hint="eastAsia" w:ascii="宋体" w:hAnsi="宋体" w:cs="宋体"/>
          <w:sz w:val="24"/>
          <w:u w:val="single"/>
          <w:lang w:val="zh-CN"/>
        </w:rPr>
        <w:t xml:space="preserve">     （电子签章）    </w:t>
      </w:r>
      <w:r/>
    </w:p>
    <w:p>
      <w:pPr>
        <w:jc w:val="center"/>
        <w:spacing w:line="640" w:lineRule="exact"/>
        <w:rPr>
          <w:rFonts w:hint="eastAsia" w:ascii="宋体" w:hAnsi="宋体" w:cs="宋体"/>
          <w:sz w:val="24"/>
          <w:szCs w:val="24"/>
          <w:lang w:val="zh-CN"/>
        </w:rPr>
      </w:pPr>
      <w:r>
        <w:rPr>
          <w:rFonts w:hint="eastAsia" w:ascii="宋体" w:hAnsi="宋体" w:cs="宋体"/>
          <w:sz w:val="24"/>
          <w:highlight w:val="none"/>
          <w:u w:val="single"/>
          <w:lang w:val="zh-CN"/>
        </w:rPr>
      </w:r>
      <w:r>
        <w:rPr>
          <w:rFonts w:hint="eastAsia" w:ascii="宋体" w:hAnsi="宋体" w:cs="宋体"/>
          <w:sz w:val="24"/>
        </w:rPr>
        <w:t xml:space="preserve">                                          法定代表人:</w:t>
      </w:r>
      <w:r>
        <w:rPr>
          <w:rFonts w:hint="eastAsia" w:ascii="宋体" w:hAnsi="宋体" w:cs="宋体"/>
          <w:sz w:val="24"/>
          <w:szCs w:val="22"/>
          <w:u w:val="single"/>
        </w:rPr>
        <w:t xml:space="preserve">（电子签章或电子签字）</w:t>
      </w:r>
      <w:r/>
      <w:r>
        <w:rPr>
          <w:rFonts w:hint="eastAsia" w:ascii="宋体" w:hAnsi="宋体" w:cs="宋体"/>
          <w:sz w:val="24"/>
          <w:highlight w:val="none"/>
          <w:u w:val="single"/>
          <w:lang w:val="zh-CN"/>
        </w:rPr>
      </w:r>
      <w:r>
        <w:rPr>
          <w:rFonts w:hint="eastAsia" w:ascii="宋体" w:hAnsi="宋体" w:cs="宋体"/>
          <w:sz w:val="24"/>
          <w:highlight w:val="none"/>
          <w:u w:val="single"/>
          <w:lang w:val="zh-CN"/>
        </w:rPr>
      </w:r>
    </w:p>
    <w:p>
      <w:pPr>
        <w:spacing w:line="520" w:lineRule="exact"/>
        <w:rPr>
          <w:rFonts w:hint="eastAsia" w:ascii="宋体" w:hAnsi="宋体" w:cs="宋体"/>
          <w:sz w:val="24"/>
          <w:lang w:val="zh-CN"/>
        </w:rPr>
      </w:pPr>
      <w:r>
        <w:rPr>
          <w:rFonts w:hint="eastAsia" w:ascii="宋体" w:hAnsi="宋体" w:cs="宋体"/>
          <w:color w:val="000000"/>
          <w:sz w:val="24"/>
        </w:rPr>
        <w:t xml:space="preserve">                                           </w:t>
      </w:r>
      <w:r>
        <w:rPr>
          <w:rFonts w:hint="eastAsia" w:ascii="宋体" w:hAnsi="宋体" w:cs="宋体"/>
          <w:sz w:val="24"/>
          <w:lang w:val="zh-CN"/>
        </w:rPr>
        <w:t xml:space="preserve">日期:</w:t>
      </w:r>
      <w:r>
        <w:rPr>
          <w:rFonts w:hint="eastAsia" w:ascii="宋体" w:hAnsi="宋体" w:cs="宋体"/>
          <w:sz w:val="24"/>
          <w:u w:val="single"/>
          <w:lang w:val="zh-CN"/>
        </w:rPr>
        <w:t xml:space="preserve">     </w:t>
      </w:r>
      <w:r>
        <w:rPr>
          <w:rFonts w:hint="eastAsia" w:ascii="宋体" w:hAnsi="宋体" w:cs="宋体"/>
          <w:sz w:val="24"/>
          <w:lang w:val="zh-CN"/>
        </w:rPr>
        <w:t xml:space="preserve">年 </w:t>
      </w:r>
      <w:r>
        <w:rPr>
          <w:rFonts w:hint="eastAsia" w:ascii="宋体" w:hAnsi="宋体" w:cs="宋体"/>
          <w:sz w:val="24"/>
          <w:u w:val="single"/>
          <w:lang w:val="zh-CN"/>
        </w:rPr>
        <w:t xml:space="preserve">    </w:t>
      </w:r>
      <w:r>
        <w:rPr>
          <w:rFonts w:hint="eastAsia" w:ascii="宋体" w:hAnsi="宋体" w:cs="宋体"/>
          <w:sz w:val="24"/>
          <w:lang w:val="zh-CN"/>
        </w:rPr>
        <w:t xml:space="preserve">月</w:t>
      </w:r>
      <w:r>
        <w:rPr>
          <w:rFonts w:hint="eastAsia" w:ascii="宋体" w:hAnsi="宋体" w:cs="宋体"/>
          <w:sz w:val="24"/>
          <w:u w:val="single"/>
          <w:lang w:val="zh-CN"/>
        </w:rPr>
        <w:t xml:space="preserve">      </w:t>
      </w:r>
      <w:r>
        <w:rPr>
          <w:rFonts w:hint="eastAsia" w:ascii="宋体" w:hAnsi="宋体" w:cs="宋体"/>
          <w:sz w:val="24"/>
          <w:lang w:val="zh-CN"/>
        </w:rPr>
        <w:t xml:space="preserve">日</w:t>
      </w:r>
      <w:r/>
    </w:p>
    <w:p>
      <w:pPr>
        <w:spacing w:line="520" w:lineRule="exact"/>
        <w:rPr>
          <w:rFonts w:hint="eastAsia" w:ascii="宋体" w:hAnsi="宋体" w:cs="宋体"/>
          <w:color w:val="000000"/>
          <w:sz w:val="28"/>
          <w:szCs w:val="28"/>
          <w:u w:val="single"/>
        </w:rPr>
      </w:pPr>
      <w:r>
        <w:rPr>
          <w:rFonts w:hint="eastAsia" w:ascii="宋体" w:hAnsi="宋体" w:cs="宋体"/>
          <w:color w:val="000000"/>
          <w:sz w:val="28"/>
          <w:szCs w:val="28"/>
          <w:u w:val="single"/>
        </w:rPr>
      </w:r>
      <w:r/>
    </w:p>
    <w:p>
      <w:pPr>
        <w:rPr>
          <w:rFonts w:hint="eastAsia" w:ascii="宋体" w:hAnsi="宋体" w:cs="宋体"/>
          <w:b/>
          <w:sz w:val="32"/>
          <w:szCs w:val="32"/>
        </w:rPr>
      </w:pPr>
      <w:r>
        <w:rPr>
          <w:rFonts w:hint="eastAsia" w:ascii="宋体" w:hAnsi="宋体" w:cs="宋体"/>
          <w:b/>
          <w:sz w:val="32"/>
          <w:szCs w:val="32"/>
        </w:rPr>
      </w:r>
      <w:r/>
    </w:p>
    <w:p>
      <w:pPr>
        <w:rPr>
          <w:rFonts w:hint="eastAsia" w:ascii="宋体" w:hAnsi="宋体" w:cs="宋体"/>
          <w:b/>
          <w:sz w:val="32"/>
          <w:szCs w:val="32"/>
        </w:rPr>
      </w:pPr>
      <w:r>
        <w:rPr>
          <w:rFonts w:hint="eastAsia" w:ascii="宋体" w:hAnsi="宋体" w:cs="宋体"/>
          <w:b/>
          <w:sz w:val="32"/>
          <w:szCs w:val="32"/>
        </w:rPr>
      </w:r>
      <w:r/>
    </w:p>
    <w:p>
      <w:pPr>
        <w:rPr>
          <w:rFonts w:hint="eastAsia" w:ascii="宋体" w:hAnsi="宋体" w:cs="宋体"/>
          <w:b/>
          <w:bCs/>
          <w:sz w:val="32"/>
          <w:szCs w:val="32"/>
        </w:rPr>
      </w:pPr>
      <w:r>
        <w:rPr>
          <w:rFonts w:hint="eastAsia" w:ascii="宋体" w:hAnsi="宋体" w:cs="宋体"/>
          <w:b/>
          <w:bCs/>
          <w:sz w:val="32"/>
          <w:szCs w:val="32"/>
        </w:rPr>
      </w:r>
      <w:r/>
    </w:p>
    <w:p>
      <w:pPr>
        <w:rPr>
          <w:rFonts w:hint="eastAsia" w:ascii="宋体" w:hAnsi="宋体" w:cs="宋体"/>
          <w:b/>
          <w:bCs/>
          <w:sz w:val="32"/>
          <w:szCs w:val="32"/>
        </w:rPr>
      </w:pPr>
      <w:r>
        <w:rPr>
          <w:rFonts w:hint="eastAsia" w:ascii="宋体" w:hAnsi="宋体" w:cs="宋体"/>
          <w:b/>
          <w:bCs/>
          <w:sz w:val="32"/>
          <w:szCs w:val="32"/>
        </w:rPr>
      </w:r>
      <w:r/>
    </w:p>
    <w:p>
      <w:pPr>
        <w:rPr>
          <w:rFonts w:hint="eastAsia" w:ascii="宋体" w:hAnsi="宋体" w:cs="宋体"/>
          <w:b/>
          <w:bCs/>
          <w:sz w:val="32"/>
          <w:szCs w:val="32"/>
        </w:rPr>
      </w:pPr>
      <w:r>
        <w:rPr>
          <w:rFonts w:hint="eastAsia" w:ascii="宋体" w:hAnsi="宋体" w:cs="宋体"/>
          <w:b/>
          <w:bCs/>
          <w:sz w:val="32"/>
          <w:szCs w:val="32"/>
        </w:rPr>
      </w:r>
      <w:r/>
    </w:p>
    <w:p>
      <w:pPr>
        <w:rPr>
          <w:rFonts w:hint="eastAsia" w:ascii="宋体" w:hAnsi="宋体" w:cs="宋体"/>
          <w:b/>
          <w:sz w:val="32"/>
          <w:szCs w:val="32"/>
        </w:rPr>
      </w:pPr>
      <w:r>
        <w:rPr>
          <w:rFonts w:hint="eastAsia" w:ascii="宋体" w:hAnsi="宋体" w:cs="宋体"/>
          <w:b/>
          <w:sz w:val="32"/>
          <w:szCs w:val="32"/>
        </w:rPr>
      </w:r>
      <w:r/>
    </w:p>
    <w:p>
      <w:pPr>
        <w:rPr>
          <w:rFonts w:hint="eastAsia" w:ascii="宋体" w:hAnsi="宋体" w:cs="宋体"/>
          <w:b/>
          <w:sz w:val="32"/>
          <w:szCs w:val="32"/>
        </w:rPr>
      </w:pPr>
      <w:r>
        <w:rPr>
          <w:rFonts w:hint="eastAsia" w:ascii="宋体" w:hAnsi="宋体" w:cs="宋体"/>
          <w:b/>
          <w:sz w:val="32"/>
          <w:szCs w:val="32"/>
        </w:rPr>
      </w:r>
      <w:r/>
    </w:p>
    <w:p>
      <w:pPr>
        <w:pStyle w:val="714"/>
        <w:rPr>
          <w:rFonts w:hint="eastAsia" w:ascii="宋体" w:hAnsi="宋体" w:cs="宋体"/>
          <w:b/>
          <w:sz w:val="32"/>
          <w:szCs w:val="32"/>
        </w:rPr>
      </w:pPr>
      <w:r>
        <w:rPr>
          <w:rFonts w:hint="eastAsia" w:ascii="宋体" w:hAnsi="宋体" w:cs="宋体"/>
          <w:b/>
          <w:sz w:val="32"/>
          <w:szCs w:val="32"/>
        </w:rPr>
      </w:r>
      <w:r/>
    </w:p>
    <w:p>
      <w:pPr>
        <w:pStyle w:val="714"/>
        <w:rPr>
          <w:rFonts w:hint="eastAsia" w:ascii="宋体" w:hAnsi="宋体" w:cs="宋体"/>
          <w:b/>
          <w:sz w:val="32"/>
          <w:szCs w:val="32"/>
        </w:rPr>
      </w:pPr>
      <w:r>
        <w:rPr>
          <w:rFonts w:hint="eastAsia" w:ascii="宋体" w:hAnsi="宋体" w:cs="宋体"/>
          <w:b/>
          <w:sz w:val="32"/>
          <w:szCs w:val="32"/>
        </w:rPr>
      </w:r>
      <w:r/>
    </w:p>
    <w:p>
      <w:pPr>
        <w:pStyle w:val="714"/>
        <w:rPr>
          <w:rFonts w:hint="eastAsia" w:ascii="宋体" w:hAnsi="宋体" w:cs="宋体"/>
          <w:b/>
          <w:sz w:val="32"/>
          <w:szCs w:val="32"/>
        </w:rPr>
      </w:pPr>
      <w:r>
        <w:rPr>
          <w:rFonts w:hint="eastAsia" w:ascii="宋体" w:hAnsi="宋体" w:cs="宋体"/>
          <w:b/>
          <w:sz w:val="32"/>
          <w:szCs w:val="32"/>
        </w:rPr>
      </w:r>
      <w:r/>
    </w:p>
    <w:p>
      <w:pPr>
        <w:pStyle w:val="714"/>
        <w:rPr>
          <w:rFonts w:hint="eastAsia" w:ascii="宋体" w:hAnsi="宋体" w:cs="宋体"/>
          <w:b/>
          <w:sz w:val="32"/>
          <w:szCs w:val="32"/>
        </w:rPr>
      </w:pPr>
      <w:r>
        <w:rPr>
          <w:rFonts w:hint="eastAsia" w:ascii="宋体" w:hAnsi="宋体" w:cs="宋体"/>
          <w:b/>
          <w:sz w:val="32"/>
          <w:szCs w:val="32"/>
        </w:rPr>
      </w:r>
      <w:r/>
    </w:p>
    <w:p>
      <w:pPr>
        <w:pStyle w:val="714"/>
        <w:rPr>
          <w:rFonts w:hint="eastAsia" w:ascii="宋体" w:hAnsi="宋体" w:cs="宋体"/>
          <w:b/>
          <w:sz w:val="32"/>
          <w:szCs w:val="32"/>
        </w:rPr>
      </w:pPr>
      <w:r>
        <w:rPr>
          <w:rFonts w:hint="eastAsia" w:ascii="宋体" w:hAnsi="宋体" w:cs="宋体"/>
          <w:b/>
          <w:sz w:val="32"/>
          <w:szCs w:val="32"/>
        </w:rPr>
      </w:r>
      <w:r/>
    </w:p>
    <w:p>
      <w:pPr>
        <w:spacing w:line="520" w:lineRule="exact"/>
        <w:rPr>
          <w:rFonts w:hint="eastAsia" w:ascii="宋体" w:hAnsi="宋体" w:cs="宋体"/>
          <w:b/>
          <w:bCs/>
          <w:sz w:val="32"/>
          <w:szCs w:val="32"/>
        </w:rPr>
      </w:pPr>
      <w:r>
        <w:rPr>
          <w:rFonts w:hint="eastAsia" w:ascii="宋体" w:hAnsi="宋体" w:cs="宋体"/>
          <w:b/>
          <w:bCs/>
          <w:sz w:val="32"/>
          <w:szCs w:val="32"/>
        </w:rPr>
        <w:t xml:space="preserve">示范格式四：</w:t>
      </w:r>
      <w:r/>
    </w:p>
    <w:p>
      <w:pPr>
        <w:jc w:val="center"/>
        <w:spacing w:line="520" w:lineRule="exact"/>
        <w:rPr>
          <w:rFonts w:hint="eastAsia" w:ascii="宋体" w:hAnsi="宋体" w:cs="宋体"/>
          <w:b/>
          <w:bCs/>
          <w:sz w:val="28"/>
          <w:szCs w:val="28"/>
        </w:rPr>
      </w:pPr>
      <w:r>
        <w:rPr>
          <w:rFonts w:hint="eastAsia" w:ascii="宋体" w:hAnsi="宋体" w:cs="宋体"/>
          <w:b/>
          <w:bCs/>
          <w:sz w:val="28"/>
          <w:szCs w:val="28"/>
        </w:rPr>
        <w:t xml:space="preserve">承诺书</w:t>
      </w:r>
      <w:r/>
    </w:p>
    <w:p>
      <w:pPr>
        <w:jc w:val="left"/>
        <w:spacing w:line="360" w:lineRule="auto"/>
        <w:rPr>
          <w:rFonts w:hint="eastAsia" w:ascii="宋体" w:hAnsi="宋体" w:cs="宋体"/>
          <w:sz w:val="24"/>
        </w:rPr>
      </w:pPr>
      <w:r>
        <w:rPr>
          <w:rFonts w:hint="eastAsia" w:ascii="宋体" w:hAnsi="宋体" w:cs="宋体"/>
          <w:sz w:val="24"/>
        </w:rPr>
        <w:t xml:space="preserve">致</w:t>
      </w:r>
      <w:r>
        <w:rPr>
          <w:rFonts w:hint="eastAsia" w:ascii="宋体" w:hAnsi="宋体" w:cs="宋体"/>
          <w:sz w:val="24"/>
          <w:u w:val="single"/>
        </w:rPr>
        <w:t xml:space="preserve">  （采购人名称） </w:t>
      </w:r>
      <w:r>
        <w:rPr>
          <w:rFonts w:hint="eastAsia" w:ascii="宋体" w:hAnsi="宋体" w:cs="宋体"/>
          <w:sz w:val="24"/>
        </w:rPr>
        <w:t xml:space="preserve">：</w:t>
      </w:r>
      <w:r/>
    </w:p>
    <w:p>
      <w:pPr>
        <w:ind w:firstLine="480"/>
        <w:jc w:val="left"/>
        <w:spacing w:line="360" w:lineRule="auto"/>
        <w:rPr>
          <w:rFonts w:hint="eastAsia" w:ascii="宋体" w:hAnsi="宋体" w:cs="宋体"/>
          <w:sz w:val="24"/>
        </w:rPr>
      </w:pPr>
      <w:r>
        <w:rPr>
          <w:rFonts w:hint="eastAsia" w:ascii="宋体" w:hAnsi="宋体" w:cs="宋体"/>
          <w:sz w:val="24"/>
        </w:rPr>
        <w:t xml:space="preserve">我单位参加贵单位组织实施的</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u w:val="single"/>
        </w:rPr>
        <w:t xml:space="preserve">项目编号</w:t>
      </w:r>
      <w:r>
        <w:rPr>
          <w:rFonts w:hint="eastAsia" w:ascii="宋体" w:hAnsi="宋体" w:cs="宋体"/>
          <w:color w:val="000000" w:themeColor="text1"/>
          <w:sz w:val="24"/>
          <w:u w:val="single"/>
        </w:rPr>
        <w:t xml:space="preserve">：</w:t>
      </w:r>
      <w:r>
        <w:rPr>
          <w:rFonts w:hint="eastAsia" w:ascii="宋体" w:hAnsi="宋体" w:cs="宋体"/>
          <w:color w:val="000000" w:themeColor="text1"/>
          <w:sz w:val="24"/>
          <w:u w:val="single"/>
          <w:lang w:val="en-US" w:eastAsia="zh-CN"/>
        </w:rPr>
        <w:t xml:space="preserve">                  </w:t>
      </w:r>
      <w:r>
        <w:rPr>
          <w:rFonts w:hint="eastAsia" w:ascii="宋体" w:hAnsi="宋体" w:cs="宋体"/>
          <w:color w:val="000000" w:themeColor="text1"/>
          <w:sz w:val="24"/>
        </w:rPr>
        <w:t xml:space="preserve">）</w:t>
      </w:r>
      <w:r>
        <w:rPr>
          <w:rFonts w:hint="eastAsia" w:ascii="宋体" w:hAnsi="宋体" w:cs="宋体"/>
          <w:sz w:val="24"/>
        </w:rPr>
        <w:t xml:space="preserve">采购项目的政府采购活动，不存在以下行为：</w:t>
      </w:r>
      <w:r/>
    </w:p>
    <w:p>
      <w:pPr>
        <w:ind w:firstLine="480"/>
        <w:jc w:val="left"/>
        <w:spacing w:line="360" w:lineRule="auto"/>
        <w:rPr>
          <w:rFonts w:hint="eastAsia" w:ascii="宋体" w:hAnsi="宋体" w:cs="宋体"/>
          <w:sz w:val="24"/>
        </w:rPr>
      </w:pPr>
      <w:r>
        <w:rPr>
          <w:rFonts w:hint="eastAsia" w:ascii="宋体" w:hAnsi="宋体" w:cs="宋体"/>
          <w:sz w:val="24"/>
        </w:rPr>
        <w:t xml:space="preserve">1.供应商单位负责人为同一人或者存在直接控股、管理关系的不同供应商，不得同时参加同一合同项下的政府采购活动。</w:t>
      </w:r>
      <w:r/>
    </w:p>
    <w:p>
      <w:pPr>
        <w:ind w:firstLine="480"/>
        <w:jc w:val="left"/>
        <w:spacing w:line="360" w:lineRule="auto"/>
        <w:rPr>
          <w:rFonts w:hint="eastAsia" w:ascii="宋体" w:hAnsi="宋体" w:cs="宋体"/>
          <w:sz w:val="24"/>
        </w:rPr>
      </w:pPr>
      <w:r>
        <w:rPr>
          <w:rFonts w:hint="eastAsia" w:ascii="宋体" w:hAnsi="宋体" w:cs="宋体"/>
          <w:sz w:val="24"/>
        </w:rPr>
        <w:t xml:space="preserve">2.凡为采购项目提供整体设计、规范编制或者项目管理、监理、检测等服务的供应商，不得再参加本项目的采购活动。</w:t>
      </w:r>
      <w:r/>
    </w:p>
    <w:p>
      <w:pPr>
        <w:ind w:firstLine="480"/>
        <w:jc w:val="left"/>
        <w:spacing w:line="360" w:lineRule="auto"/>
        <w:rPr>
          <w:rFonts w:hint="eastAsia" w:ascii="宋体" w:hAnsi="宋体" w:cs="宋体"/>
          <w:sz w:val="24"/>
        </w:rPr>
      </w:pPr>
      <w:r>
        <w:rPr>
          <w:rFonts w:hint="eastAsia" w:ascii="宋体" w:hAnsi="宋体" w:cs="宋体"/>
          <w:sz w:val="24"/>
        </w:rPr>
        <w:t xml:space="preserve">3.供应商单位被“信用中国 ”网站、“中国政府采购网 ”列入失信被执行人、重大税收违法案件当事人名单、政府采购严重违法失信行为记录名单。</w:t>
      </w:r>
      <w:r/>
    </w:p>
    <w:p>
      <w:pPr>
        <w:pStyle w:val="984"/>
        <w:jc w:val="left"/>
        <w:spacing w:line="360" w:lineRule="auto"/>
        <w:tabs>
          <w:tab w:val="left" w:pos="2020" w:leader="none"/>
          <w:tab w:val="center" w:pos="4535" w:leader="none"/>
        </w:tabs>
        <w:rPr>
          <w:rFonts w:hint="eastAsia" w:ascii="宋体" w:hAnsi="宋体" w:eastAsia="宋体" w:cs="宋体"/>
          <w:sz w:val="24"/>
        </w:rPr>
      </w:pPr>
      <w:r>
        <w:rPr>
          <w:rFonts w:hint="eastAsia" w:ascii="宋体" w:hAnsi="宋体" w:eastAsia="宋体" w:cs="宋体"/>
          <w:sz w:val="24"/>
        </w:rPr>
      </w:r>
      <w:r/>
    </w:p>
    <w:p>
      <w:pPr>
        <w:pStyle w:val="984"/>
        <w:jc w:val="left"/>
        <w:spacing w:line="360" w:lineRule="auto"/>
        <w:tabs>
          <w:tab w:val="left" w:pos="2020" w:leader="none"/>
          <w:tab w:val="center" w:pos="4535" w:leader="none"/>
        </w:tabs>
        <w:rPr>
          <w:rFonts w:hint="eastAsia" w:ascii="宋体" w:hAnsi="宋体" w:eastAsia="宋体" w:cs="宋体"/>
          <w:sz w:val="24"/>
        </w:rPr>
      </w:pPr>
      <w:r>
        <w:rPr>
          <w:rFonts w:hint="eastAsia" w:ascii="宋体" w:hAnsi="宋体" w:eastAsia="宋体" w:cs="宋体"/>
          <w:sz w:val="24"/>
        </w:rPr>
      </w:r>
      <w:r/>
    </w:p>
    <w:p>
      <w:pPr>
        <w:pStyle w:val="984"/>
        <w:jc w:val="left"/>
        <w:spacing w:line="360" w:lineRule="auto"/>
        <w:tabs>
          <w:tab w:val="left" w:pos="2020" w:leader="none"/>
          <w:tab w:val="center" w:pos="4535" w:leader="none"/>
        </w:tabs>
        <w:rPr>
          <w:rFonts w:hint="eastAsia" w:ascii="宋体" w:hAnsi="宋体" w:eastAsia="宋体" w:cs="宋体"/>
          <w:sz w:val="24"/>
        </w:rPr>
      </w:pPr>
      <w:r>
        <w:rPr>
          <w:rFonts w:hint="eastAsia" w:ascii="宋体" w:hAnsi="宋体" w:eastAsia="宋体" w:cs="宋体"/>
          <w:sz w:val="24"/>
        </w:rPr>
      </w:r>
      <w:r/>
    </w:p>
    <w:p>
      <w:pPr>
        <w:ind w:firstLine="720"/>
        <w:jc w:val="left"/>
        <w:spacing w:line="360" w:lineRule="auto"/>
        <w:rPr>
          <w:rFonts w:hint="eastAsia" w:ascii="宋体" w:hAnsi="宋体" w:cs="宋体"/>
          <w:sz w:val="24"/>
        </w:rPr>
      </w:pPr>
      <w:r>
        <w:rPr>
          <w:rFonts w:hint="eastAsia" w:ascii="宋体" w:hAnsi="宋体" w:cs="宋体"/>
          <w:sz w:val="24"/>
        </w:rPr>
        <w:t xml:space="preserve">特此承诺！</w:t>
      </w:r>
      <w:r/>
    </w:p>
    <w:p>
      <w:pPr>
        <w:pStyle w:val="984"/>
        <w:jc w:val="left"/>
        <w:spacing w:line="360" w:lineRule="auto"/>
        <w:tabs>
          <w:tab w:val="left" w:pos="2020" w:leader="none"/>
          <w:tab w:val="center" w:pos="4535" w:leader="none"/>
        </w:tabs>
        <w:rPr>
          <w:rFonts w:hint="eastAsia" w:ascii="宋体" w:hAnsi="宋体" w:eastAsia="宋体" w:cs="宋体"/>
          <w:sz w:val="24"/>
        </w:rPr>
      </w:pPr>
      <w:r>
        <w:rPr>
          <w:rFonts w:hint="eastAsia" w:ascii="宋体" w:hAnsi="宋体" w:eastAsia="宋体" w:cs="宋体"/>
          <w:sz w:val="24"/>
        </w:rPr>
      </w:r>
      <w:r/>
    </w:p>
    <w:p>
      <w:pPr>
        <w:jc w:val="left"/>
        <w:spacing w:line="360" w:lineRule="auto"/>
        <w:rPr>
          <w:rFonts w:hint="eastAsia" w:ascii="宋体" w:hAnsi="宋体" w:cs="宋体"/>
          <w:sz w:val="24"/>
        </w:rPr>
        <w:outlineLvl w:val="0"/>
      </w:pPr>
      <w:r>
        <w:rPr>
          <w:rFonts w:hint="eastAsia" w:ascii="宋体" w:hAnsi="宋体" w:cs="宋体"/>
          <w:sz w:val="24"/>
        </w:rPr>
      </w:r>
      <w:r/>
    </w:p>
    <w:p>
      <w:pPr>
        <w:ind w:firstLine="3840"/>
        <w:jc w:val="left"/>
        <w:spacing w:line="360" w:lineRule="auto"/>
        <w:rPr>
          <w:rFonts w:hint="eastAsia" w:ascii="宋体" w:hAnsi="宋体" w:cs="宋体"/>
          <w:sz w:val="24"/>
        </w:rPr>
        <w:outlineLvl w:val="0"/>
      </w:pPr>
      <w:r>
        <w:rPr>
          <w:rFonts w:hint="eastAsia" w:ascii="宋体" w:hAnsi="宋体" w:cs="宋体"/>
          <w:sz w:val="24"/>
        </w:rPr>
        <w:t xml:space="preserve">供应商：</w:t>
      </w:r>
      <w:r>
        <w:rPr>
          <w:rFonts w:hint="eastAsia" w:ascii="宋体" w:hAnsi="宋体" w:cs="宋体"/>
          <w:sz w:val="24"/>
          <w:u w:val="single"/>
        </w:rPr>
        <w:t xml:space="preserve">    （电子签章）</w:t>
      </w:r>
      <w:r/>
    </w:p>
    <w:p>
      <w:pPr>
        <w:jc w:val="center"/>
        <w:spacing w:line="360" w:lineRule="auto"/>
        <w:rPr>
          <w:rFonts w:hint="eastAsia" w:ascii="宋体" w:hAnsi="宋体" w:cs="宋体"/>
          <w:sz w:val="24"/>
        </w:rPr>
      </w:pPr>
      <w:r>
        <w:rPr>
          <w:rFonts w:hint="eastAsia" w:ascii="宋体" w:hAnsi="宋体" w:cs="宋体"/>
          <w:sz w:val="24"/>
        </w:rPr>
        <w:t xml:space="preserve">                 法定代表人:</w:t>
      </w:r>
      <w:r>
        <w:rPr>
          <w:rFonts w:hint="eastAsia" w:ascii="宋体" w:hAnsi="宋体" w:cs="宋体"/>
          <w:sz w:val="24"/>
          <w:szCs w:val="22"/>
          <w:u w:val="single"/>
        </w:rPr>
        <w:t xml:space="preserve">（电子签章或电子签字）</w:t>
      </w:r>
      <w:r/>
    </w:p>
    <w:p>
      <w:pPr>
        <w:ind w:firstLine="3840"/>
        <w:jc w:val="left"/>
        <w:spacing w:line="360" w:lineRule="auto"/>
        <w:rPr>
          <w:rFonts w:hint="eastAsia" w:ascii="宋体" w:hAnsi="宋体" w:cs="宋体"/>
          <w:sz w:val="24"/>
        </w:rPr>
      </w:pPr>
      <w:r>
        <w:rPr>
          <w:rFonts w:hint="eastAsia" w:ascii="宋体" w:hAnsi="宋体" w:cs="宋体"/>
          <w:sz w:val="24"/>
        </w:rPr>
        <w:t xml:space="preserve">日期：</w:t>
      </w:r>
      <w:r>
        <w:rPr>
          <w:rFonts w:hint="eastAsia" w:ascii="宋体" w:hAnsi="宋体" w:cs="宋体"/>
          <w:sz w:val="24"/>
          <w:u w:val="single"/>
        </w:rPr>
        <w:t xml:space="preserve">    </w:t>
      </w:r>
      <w:r>
        <w:rPr>
          <w:rFonts w:hint="eastAsia" w:ascii="宋体" w:hAnsi="宋体" w:cs="宋体"/>
          <w:sz w:val="24"/>
        </w:rPr>
        <w:t xml:space="preserve"> 年</w:t>
      </w:r>
      <w:r>
        <w:rPr>
          <w:rFonts w:hint="eastAsia" w:ascii="宋体" w:hAnsi="宋体" w:cs="宋体"/>
          <w:sz w:val="24"/>
          <w:u w:val="single"/>
        </w:rPr>
        <w:t xml:space="preserve">     </w:t>
      </w:r>
      <w:r>
        <w:rPr>
          <w:rFonts w:hint="eastAsia" w:ascii="宋体" w:hAnsi="宋体" w:cs="宋体"/>
          <w:sz w:val="24"/>
        </w:rPr>
        <w:t xml:space="preserve"> 月</w:t>
      </w:r>
      <w:r>
        <w:rPr>
          <w:rFonts w:hint="eastAsia" w:ascii="宋体" w:hAnsi="宋体" w:cs="宋体"/>
          <w:sz w:val="24"/>
          <w:u w:val="single"/>
        </w:rPr>
        <w:t xml:space="preserve">   </w:t>
      </w:r>
      <w:r>
        <w:rPr>
          <w:rFonts w:hint="eastAsia" w:ascii="宋体" w:hAnsi="宋体" w:cs="宋体"/>
          <w:sz w:val="24"/>
        </w:rPr>
        <w:t xml:space="preserve"> 日</w:t>
      </w:r>
      <w:r/>
    </w:p>
    <w:p>
      <w:pPr>
        <w:rPr>
          <w:rFonts w:hint="eastAsia" w:ascii="宋体" w:hAnsi="宋体" w:cs="宋体"/>
          <w:b/>
          <w:sz w:val="32"/>
          <w:szCs w:val="32"/>
        </w:rPr>
      </w:pPr>
      <w:r>
        <w:rPr>
          <w:rFonts w:hint="eastAsia" w:ascii="宋体" w:hAnsi="宋体" w:cs="宋体"/>
          <w:b/>
          <w:sz w:val="32"/>
          <w:szCs w:val="32"/>
        </w:rPr>
      </w:r>
      <w:r/>
    </w:p>
    <w:p>
      <w:pPr>
        <w:rPr>
          <w:rFonts w:hint="eastAsia" w:ascii="宋体" w:hAnsi="宋体" w:cs="宋体"/>
          <w:b/>
          <w:sz w:val="32"/>
          <w:szCs w:val="32"/>
        </w:rPr>
      </w:pPr>
      <w:r>
        <w:rPr>
          <w:rFonts w:hint="eastAsia" w:ascii="宋体" w:hAnsi="宋体" w:cs="宋体"/>
          <w:b/>
          <w:sz w:val="32"/>
          <w:szCs w:val="32"/>
        </w:rPr>
      </w:r>
      <w:r/>
    </w:p>
    <w:p>
      <w:pPr>
        <w:rPr>
          <w:rFonts w:hint="eastAsia" w:ascii="宋体" w:hAnsi="宋体" w:cs="宋体"/>
          <w:b/>
          <w:sz w:val="32"/>
          <w:szCs w:val="32"/>
        </w:rPr>
      </w:pPr>
      <w:r>
        <w:rPr>
          <w:rFonts w:hint="eastAsia" w:ascii="宋体" w:hAnsi="宋体" w:cs="宋体"/>
          <w:b/>
          <w:sz w:val="32"/>
          <w:szCs w:val="32"/>
        </w:rPr>
      </w:r>
      <w:r/>
    </w:p>
    <w:p>
      <w:pPr>
        <w:rPr>
          <w:rFonts w:hint="eastAsia" w:ascii="宋体" w:hAnsi="宋体" w:cs="宋体"/>
          <w:b/>
          <w:sz w:val="32"/>
          <w:szCs w:val="32"/>
        </w:rPr>
      </w:pPr>
      <w:r>
        <w:rPr>
          <w:rFonts w:hint="eastAsia" w:ascii="宋体" w:hAnsi="宋体" w:cs="宋体"/>
          <w:b/>
          <w:sz w:val="32"/>
          <w:szCs w:val="32"/>
        </w:rPr>
      </w:r>
      <w:r/>
    </w:p>
    <w:p>
      <w:pPr>
        <w:rPr>
          <w:rFonts w:hint="eastAsia" w:ascii="宋体" w:hAnsi="宋体" w:cs="宋体"/>
          <w:b/>
          <w:sz w:val="32"/>
          <w:szCs w:val="32"/>
        </w:rPr>
      </w:pPr>
      <w:r>
        <w:rPr>
          <w:rFonts w:hint="eastAsia" w:ascii="宋体" w:hAnsi="宋体" w:cs="宋体"/>
          <w:b/>
          <w:sz w:val="32"/>
          <w:szCs w:val="32"/>
        </w:rPr>
      </w:r>
      <w:r/>
    </w:p>
    <w:p>
      <w:pPr>
        <w:rPr>
          <w:rFonts w:hint="eastAsia" w:ascii="宋体" w:hAnsi="宋体" w:cs="宋体"/>
          <w:b/>
          <w:sz w:val="32"/>
          <w:szCs w:val="32"/>
        </w:rPr>
      </w:pPr>
      <w:r>
        <w:rPr>
          <w:rFonts w:hint="eastAsia" w:ascii="宋体" w:hAnsi="宋体" w:cs="宋体"/>
          <w:b/>
          <w:sz w:val="32"/>
          <w:szCs w:val="32"/>
        </w:rPr>
      </w:r>
      <w:r/>
    </w:p>
    <w:p>
      <w:pPr>
        <w:rPr>
          <w:rFonts w:hint="eastAsia" w:ascii="宋体" w:hAnsi="宋体" w:cs="宋体"/>
          <w:b/>
          <w:bCs/>
          <w:sz w:val="32"/>
          <w:szCs w:val="32"/>
        </w:rPr>
      </w:pPr>
      <w:r>
        <w:rPr>
          <w:rFonts w:hint="eastAsia" w:ascii="宋体" w:hAnsi="宋体" w:cs="宋体"/>
          <w:b/>
          <w:bCs/>
          <w:sz w:val="32"/>
          <w:szCs w:val="32"/>
        </w:rPr>
      </w:r>
      <w:r/>
    </w:p>
    <w:p>
      <w:pPr>
        <w:rPr>
          <w:rFonts w:hint="eastAsia" w:ascii="宋体" w:hAnsi="宋体" w:cs="宋体"/>
          <w:b/>
          <w:bCs/>
          <w:sz w:val="32"/>
          <w:szCs w:val="32"/>
        </w:rPr>
      </w:pPr>
      <w:r>
        <w:rPr>
          <w:rFonts w:hint="eastAsia" w:ascii="宋体" w:hAnsi="宋体" w:cs="宋体"/>
          <w:b/>
          <w:bCs/>
          <w:sz w:val="32"/>
          <w:szCs w:val="32"/>
        </w:rPr>
      </w:r>
      <w:r/>
    </w:p>
    <w:p>
      <w:pPr>
        <w:rPr>
          <w:rFonts w:hint="eastAsia" w:ascii="宋体" w:hAnsi="宋体" w:cs="宋体"/>
          <w:b/>
          <w:bCs/>
          <w:sz w:val="32"/>
          <w:szCs w:val="32"/>
        </w:rPr>
      </w:pPr>
      <w:r>
        <w:rPr>
          <w:rFonts w:hint="eastAsia" w:ascii="宋体" w:hAnsi="宋体" w:cs="宋体"/>
          <w:b/>
          <w:bCs/>
          <w:sz w:val="32"/>
          <w:szCs w:val="32"/>
        </w:rPr>
      </w:r>
      <w:r/>
    </w:p>
    <w:p>
      <w:pPr>
        <w:rPr>
          <w:rFonts w:hint="eastAsia" w:ascii="宋体" w:hAnsi="宋体" w:cs="宋体"/>
          <w:b/>
          <w:bCs/>
          <w:sz w:val="32"/>
          <w:szCs w:val="32"/>
        </w:rPr>
      </w:pPr>
      <w:r>
        <w:rPr>
          <w:rFonts w:hint="eastAsia" w:ascii="宋体" w:hAnsi="宋体" w:cs="宋体"/>
          <w:b/>
          <w:bCs/>
          <w:sz w:val="32"/>
          <w:szCs w:val="32"/>
        </w:rPr>
      </w:r>
      <w:r/>
    </w:p>
    <w:p>
      <w:pPr>
        <w:rPr>
          <w:rFonts w:hint="eastAsia" w:ascii="宋体" w:hAnsi="宋体" w:cs="宋体"/>
          <w:b/>
          <w:bCs/>
          <w:sz w:val="32"/>
          <w:szCs w:val="32"/>
        </w:rPr>
      </w:pPr>
      <w:r>
        <w:rPr>
          <w:rFonts w:hint="eastAsia" w:ascii="宋体" w:hAnsi="宋体" w:cs="宋体"/>
          <w:b/>
          <w:bCs/>
          <w:sz w:val="32"/>
          <w:szCs w:val="32"/>
        </w:rPr>
      </w:r>
      <w:r/>
    </w:p>
    <w:p>
      <w:pPr>
        <w:rPr>
          <w:rFonts w:hint="eastAsia" w:ascii="宋体" w:hAnsi="宋体" w:cs="宋体"/>
          <w:sz w:val="28"/>
          <w:szCs w:val="28"/>
        </w:rPr>
      </w:pPr>
      <w:r>
        <w:rPr>
          <w:rFonts w:hint="eastAsia" w:ascii="宋体" w:hAnsi="宋体" w:cs="宋体"/>
          <w:b/>
          <w:sz w:val="32"/>
          <w:szCs w:val="32"/>
        </w:rPr>
        <w:t xml:space="preserve">示范格式五</w:t>
      </w:r>
      <w:r>
        <w:rPr>
          <w:rFonts w:hint="eastAsia" w:ascii="宋体" w:hAnsi="宋体" w:cs="宋体"/>
          <w:sz w:val="28"/>
          <w:szCs w:val="28"/>
        </w:rPr>
        <w:t xml:space="preserve">                                           </w:t>
      </w:r>
      <w:r/>
    </w:p>
    <w:p>
      <w:pPr>
        <w:jc w:val="center"/>
        <w:spacing w:line="640" w:lineRule="exact"/>
        <w:rPr>
          <w:rFonts w:hint="eastAsia" w:ascii="宋体" w:hAnsi="宋体" w:cs="宋体"/>
          <w:b/>
          <w:bCs/>
          <w:sz w:val="32"/>
          <w:szCs w:val="32"/>
        </w:rPr>
      </w:pPr>
      <w:r>
        <w:rPr>
          <w:rFonts w:hint="eastAsia" w:ascii="宋体" w:hAnsi="宋体" w:cs="宋体"/>
          <w:b/>
          <w:bCs/>
          <w:sz w:val="32"/>
          <w:szCs w:val="32"/>
        </w:rPr>
        <w:t xml:space="preserve">企业声明函（服务）</w:t>
      </w:r>
      <w:r/>
    </w:p>
    <w:p>
      <w:pPr>
        <w:pStyle w:val="865"/>
        <w:ind w:firstLine="480"/>
        <w:spacing w:line="600" w:lineRule="exact"/>
        <w:rPr>
          <w:rFonts w:hint="eastAsia" w:ascii="宋体" w:hAnsi="宋体" w:cs="宋体"/>
          <w:bCs/>
          <w:color w:val="000000"/>
          <w:sz w:val="24"/>
        </w:rPr>
      </w:pPr>
      <w:r>
        <w:rPr>
          <w:rFonts w:hint="eastAsia" w:ascii="宋体" w:hAnsi="宋体" w:cs="宋体"/>
          <w:bCs/>
          <w:color w:val="000000"/>
          <w:sz w:val="24"/>
        </w:rPr>
        <w:t xml:space="preserve">致淮安市自然资源和规划局淮阴分局:</w:t>
      </w:r>
      <w:r/>
    </w:p>
    <w:p>
      <w:pPr>
        <w:pStyle w:val="865"/>
        <w:ind w:firstLine="480"/>
        <w:spacing w:line="600" w:lineRule="exact"/>
        <w:rPr>
          <w:rFonts w:hint="eastAsia" w:ascii="宋体" w:hAnsi="宋体" w:cs="宋体"/>
          <w:bCs/>
          <w:color w:val="000000"/>
          <w:sz w:val="24"/>
        </w:rPr>
      </w:pPr>
      <w:r>
        <w:rPr>
          <w:rFonts w:hint="eastAsia" w:ascii="宋体" w:hAnsi="宋体" w:cs="宋体"/>
          <w:bCs/>
          <w:color w:val="000000"/>
          <w:sz w:val="24"/>
        </w:rPr>
        <w:t xml:space="preserve">本公司郑重声明，根据《政府采购促进中小企业发展管理办法》（财库﹝2020﹞46 号）的规定，本公司参加（单位名称）的（项目名称）采购活动，服务全部由符合政策要求的中小企业承接。相关企业的具体情况如下：</w:t>
      </w:r>
      <w:r/>
    </w:p>
    <w:p>
      <w:pPr>
        <w:pStyle w:val="865"/>
        <w:ind w:firstLine="480"/>
        <w:spacing w:line="600" w:lineRule="exact"/>
        <w:rPr>
          <w:rFonts w:hint="eastAsia" w:ascii="宋体" w:hAnsi="宋体" w:cs="宋体"/>
          <w:bCs/>
          <w:color w:val="000000"/>
          <w:sz w:val="24"/>
        </w:rPr>
      </w:pPr>
      <w:r>
        <w:rPr>
          <w:rFonts w:hint="eastAsia" w:ascii="宋体" w:hAnsi="宋体" w:cs="宋体"/>
          <w:bCs/>
          <w:color w:val="000000"/>
          <w:sz w:val="24"/>
        </w:rPr>
        <w:t xml:space="preserve">1.</w:t>
      </w:r>
      <w:r>
        <w:rPr>
          <w:rFonts w:hint="eastAsia" w:ascii="宋体" w:hAnsi="宋体" w:cs="宋体"/>
          <w:bCs/>
          <w:color w:val="000000"/>
          <w:sz w:val="24"/>
          <w:u w:val="single"/>
        </w:rPr>
        <w:t xml:space="preserve"> （标的名称） </w:t>
      </w:r>
      <w:r>
        <w:rPr>
          <w:rFonts w:hint="eastAsia" w:ascii="宋体" w:hAnsi="宋体" w:cs="宋体"/>
          <w:bCs/>
          <w:color w:val="000000"/>
          <w:sz w:val="24"/>
        </w:rPr>
        <w:t xml:space="preserve">，属于（采购文件中明确的所属行业）；承接企业为（企业名称），从业人员</w:t>
      </w:r>
      <w:r>
        <w:rPr>
          <w:rFonts w:hint="eastAsia" w:ascii="宋体" w:hAnsi="宋体" w:cs="宋体"/>
          <w:bCs/>
          <w:color w:val="000000"/>
          <w:sz w:val="24"/>
          <w:u w:val="single"/>
        </w:rPr>
        <w:t xml:space="preserve">  </w:t>
      </w:r>
      <w:r>
        <w:rPr>
          <w:rFonts w:hint="eastAsia" w:ascii="宋体" w:hAnsi="宋体" w:cs="宋体"/>
          <w:bCs/>
          <w:color w:val="000000"/>
          <w:sz w:val="24"/>
        </w:rPr>
        <w:t xml:space="preserve">人，营业收入为</w:t>
      </w:r>
      <w:r>
        <w:rPr>
          <w:rFonts w:hint="eastAsia" w:ascii="宋体" w:hAnsi="宋体" w:cs="宋体"/>
          <w:bCs/>
          <w:color w:val="000000"/>
          <w:sz w:val="24"/>
          <w:u w:val="single"/>
        </w:rPr>
        <w:t xml:space="preserve">   </w:t>
      </w:r>
      <w:r>
        <w:rPr>
          <w:rFonts w:hint="eastAsia" w:ascii="宋体" w:hAnsi="宋体" w:cs="宋体"/>
          <w:bCs/>
          <w:color w:val="000000"/>
          <w:sz w:val="24"/>
        </w:rPr>
        <w:t xml:space="preserve">万元，资产总额为</w:t>
      </w:r>
      <w:r>
        <w:rPr>
          <w:rFonts w:hint="eastAsia" w:ascii="宋体" w:hAnsi="宋体" w:cs="宋体"/>
          <w:bCs/>
          <w:color w:val="000000"/>
          <w:sz w:val="24"/>
          <w:u w:val="single"/>
        </w:rPr>
        <w:t xml:space="preserve">   </w:t>
      </w:r>
      <w:r>
        <w:rPr>
          <w:rFonts w:hint="eastAsia" w:ascii="宋体" w:hAnsi="宋体" w:cs="宋体"/>
          <w:bCs/>
          <w:color w:val="000000"/>
          <w:sz w:val="24"/>
        </w:rPr>
        <w:t xml:space="preserve">万元，属于</w:t>
      </w:r>
      <w:r>
        <w:rPr>
          <w:rFonts w:hint="eastAsia" w:ascii="宋体" w:hAnsi="宋体" w:cs="宋体"/>
          <w:bCs/>
          <w:color w:val="000000"/>
          <w:sz w:val="24"/>
          <w:u w:val="single"/>
        </w:rPr>
        <w:t xml:space="preserve">（中型企业、小型企业、微型企业）</w:t>
      </w:r>
      <w:r>
        <w:rPr>
          <w:rFonts w:hint="eastAsia" w:ascii="宋体" w:hAnsi="宋体" w:cs="宋体"/>
          <w:bCs/>
          <w:color w:val="000000"/>
          <w:sz w:val="24"/>
        </w:rPr>
        <w:t xml:space="preserve">； </w:t>
      </w:r>
      <w:r/>
    </w:p>
    <w:p>
      <w:pPr>
        <w:pStyle w:val="865"/>
        <w:ind w:firstLine="480"/>
        <w:spacing w:line="600" w:lineRule="exact"/>
        <w:rPr>
          <w:rFonts w:hint="eastAsia" w:ascii="宋体" w:hAnsi="宋体" w:cs="宋体"/>
          <w:bCs/>
          <w:color w:val="000000"/>
          <w:sz w:val="24"/>
        </w:rPr>
      </w:pPr>
      <w:r>
        <w:rPr>
          <w:rFonts w:hint="eastAsia" w:ascii="宋体" w:hAnsi="宋体" w:cs="宋体"/>
          <w:bCs/>
          <w:color w:val="000000"/>
          <w:sz w:val="24"/>
        </w:rPr>
        <w:t xml:space="preserve">2. </w:t>
      </w:r>
      <w:r>
        <w:rPr>
          <w:rFonts w:hint="eastAsia" w:ascii="宋体" w:hAnsi="宋体" w:cs="宋体"/>
          <w:bCs/>
          <w:color w:val="000000"/>
          <w:sz w:val="24"/>
          <w:u w:val="single"/>
        </w:rPr>
        <w:t xml:space="preserve">（标的名称） </w:t>
      </w:r>
      <w:r>
        <w:rPr>
          <w:rFonts w:hint="eastAsia" w:ascii="宋体" w:hAnsi="宋体" w:cs="宋体"/>
          <w:bCs/>
          <w:color w:val="000000"/>
          <w:sz w:val="24"/>
        </w:rPr>
        <w:t xml:space="preserve">，属于（采购文件中明确的所属行业）；承接企业为（企业名称），从业人员</w:t>
      </w:r>
      <w:r>
        <w:rPr>
          <w:rFonts w:hint="eastAsia" w:ascii="宋体" w:hAnsi="宋体" w:cs="宋体"/>
          <w:bCs/>
          <w:color w:val="000000"/>
          <w:sz w:val="24"/>
          <w:u w:val="single"/>
        </w:rPr>
        <w:t xml:space="preserve">   </w:t>
      </w:r>
      <w:r>
        <w:rPr>
          <w:rFonts w:hint="eastAsia" w:ascii="宋体" w:hAnsi="宋体" w:cs="宋体"/>
          <w:bCs/>
          <w:color w:val="000000"/>
          <w:sz w:val="24"/>
        </w:rPr>
        <w:t xml:space="preserve">人，营业收入为</w:t>
      </w:r>
      <w:r>
        <w:rPr>
          <w:rFonts w:hint="eastAsia" w:ascii="宋体" w:hAnsi="宋体" w:cs="宋体"/>
          <w:bCs/>
          <w:color w:val="000000"/>
          <w:sz w:val="24"/>
          <w:u w:val="single"/>
        </w:rPr>
        <w:t xml:space="preserve">   </w:t>
      </w:r>
      <w:r>
        <w:rPr>
          <w:rFonts w:hint="eastAsia" w:ascii="宋体" w:hAnsi="宋体" w:cs="宋体"/>
          <w:bCs/>
          <w:color w:val="000000"/>
          <w:sz w:val="24"/>
        </w:rPr>
        <w:t xml:space="preserve">万元，资产总额为</w:t>
      </w:r>
      <w:r>
        <w:rPr>
          <w:rFonts w:hint="eastAsia" w:ascii="宋体" w:hAnsi="宋体" w:cs="宋体"/>
          <w:bCs/>
          <w:color w:val="000000"/>
          <w:sz w:val="24"/>
          <w:u w:val="single"/>
        </w:rPr>
        <w:t xml:space="preserve">   </w:t>
      </w:r>
      <w:r>
        <w:rPr>
          <w:rFonts w:hint="eastAsia" w:ascii="宋体" w:hAnsi="宋体" w:cs="宋体"/>
          <w:bCs/>
          <w:color w:val="000000"/>
          <w:sz w:val="24"/>
        </w:rPr>
        <w:t xml:space="preserve">万元，属于</w:t>
      </w:r>
      <w:r>
        <w:rPr>
          <w:rFonts w:hint="eastAsia" w:ascii="宋体" w:hAnsi="宋体" w:cs="宋体"/>
          <w:bCs/>
          <w:color w:val="000000"/>
          <w:sz w:val="24"/>
          <w:u w:val="single"/>
        </w:rPr>
        <w:t xml:space="preserve">（中型企业、小型企业、微型企业）</w:t>
      </w:r>
      <w:r>
        <w:rPr>
          <w:rFonts w:hint="eastAsia" w:ascii="宋体" w:hAnsi="宋体" w:cs="宋体"/>
          <w:bCs/>
          <w:color w:val="000000"/>
          <w:sz w:val="24"/>
        </w:rPr>
        <w:t xml:space="preserve">； </w:t>
      </w:r>
      <w:r/>
    </w:p>
    <w:p>
      <w:pPr>
        <w:pStyle w:val="865"/>
        <w:ind w:firstLine="480"/>
        <w:spacing w:line="600" w:lineRule="exact"/>
        <w:rPr>
          <w:rFonts w:hint="eastAsia" w:ascii="宋体" w:hAnsi="宋体" w:cs="宋体"/>
          <w:bCs/>
          <w:color w:val="000000"/>
          <w:sz w:val="24"/>
        </w:rPr>
      </w:pPr>
      <w:r>
        <w:rPr>
          <w:rFonts w:hint="eastAsia" w:ascii="宋体" w:hAnsi="宋体" w:cs="宋体"/>
          <w:bCs/>
          <w:color w:val="000000"/>
          <w:sz w:val="24"/>
        </w:rPr>
        <w:t xml:space="preserve">……</w:t>
      </w:r>
      <w:r/>
    </w:p>
    <w:p>
      <w:pPr>
        <w:pStyle w:val="865"/>
        <w:ind w:firstLine="480"/>
        <w:spacing w:line="600" w:lineRule="exact"/>
        <w:rPr>
          <w:rFonts w:hint="eastAsia" w:ascii="宋体" w:hAnsi="宋体" w:cs="宋体"/>
          <w:bCs/>
          <w:color w:val="000000"/>
          <w:sz w:val="24"/>
        </w:rPr>
      </w:pPr>
      <w:r>
        <w:rPr>
          <w:rFonts w:hint="eastAsia" w:ascii="宋体" w:hAnsi="宋体" w:cs="宋体"/>
          <w:bCs/>
          <w:color w:val="000000"/>
          <w:sz w:val="24"/>
        </w:rPr>
        <w:t xml:space="preserve">以上企业，不属于大企业的分支机构，不存在控股股东为大企业的情形，也不存在与大企业的负责人为同一人的情形。</w:t>
      </w:r>
      <w:r/>
    </w:p>
    <w:p>
      <w:pPr>
        <w:pStyle w:val="865"/>
        <w:ind w:firstLine="480"/>
        <w:spacing w:line="600" w:lineRule="exact"/>
        <w:rPr>
          <w:rFonts w:hint="eastAsia" w:ascii="宋体" w:hAnsi="宋体" w:cs="宋体"/>
          <w:bCs/>
          <w:color w:val="000000"/>
          <w:sz w:val="24"/>
        </w:rPr>
      </w:pPr>
      <w:r>
        <w:rPr>
          <w:rFonts w:hint="eastAsia" w:ascii="宋体" w:hAnsi="宋体" w:cs="宋体"/>
          <w:bCs/>
          <w:color w:val="000000"/>
          <w:sz w:val="24"/>
        </w:rPr>
        <w:t xml:space="preserve">本企业对上述声明内容的真实性负责。如有虚假，将依法承担相应责任。 </w:t>
      </w:r>
      <w:r/>
    </w:p>
    <w:p>
      <w:pPr>
        <w:jc w:val="center"/>
        <w:spacing w:line="640" w:lineRule="exact"/>
        <w:rPr>
          <w:rFonts w:hint="eastAsia" w:ascii="宋体" w:hAnsi="宋体" w:cs="宋体"/>
          <w:sz w:val="24"/>
          <w:lang w:val="zh-CN"/>
        </w:rPr>
      </w:pPr>
      <w:r>
        <w:rPr>
          <w:rFonts w:hint="eastAsia" w:ascii="宋体" w:hAnsi="宋体" w:cs="宋体"/>
          <w:bCs/>
          <w:color w:val="000000"/>
          <w:sz w:val="24"/>
        </w:rPr>
        <w:t xml:space="preserve">                   </w:t>
      </w:r>
      <w:r>
        <w:rPr>
          <w:rFonts w:hint="eastAsia" w:ascii="宋体" w:hAnsi="宋体" w:cs="宋体"/>
          <w:bCs/>
          <w:color w:val="000000"/>
          <w:sz w:val="24"/>
          <w:lang w:val="zh-CN"/>
        </w:rPr>
        <w:t xml:space="preserve"> </w:t>
      </w:r>
      <w:r>
        <w:rPr>
          <w:rFonts w:hint="eastAsia" w:ascii="宋体" w:hAnsi="宋体" w:cs="宋体"/>
          <w:sz w:val="24"/>
          <w:lang w:val="zh-CN"/>
        </w:rPr>
        <w:t xml:space="preserve">供应商:</w:t>
      </w:r>
      <w:r>
        <w:rPr>
          <w:rFonts w:hint="eastAsia" w:ascii="宋体" w:hAnsi="宋体" w:cs="宋体"/>
          <w:sz w:val="24"/>
          <w:u w:val="single"/>
          <w:lang w:val="zh-CN"/>
        </w:rPr>
        <w:t xml:space="preserve">        （电子签章）     </w:t>
      </w:r>
      <w:r/>
    </w:p>
    <w:p>
      <w:pPr>
        <w:jc w:val="center"/>
        <w:spacing w:line="640" w:lineRule="exact"/>
        <w:rPr>
          <w:rFonts w:hint="eastAsia" w:ascii="宋体" w:hAnsi="宋体" w:cs="宋体"/>
          <w:sz w:val="24"/>
          <w:lang w:val="zh-CN"/>
        </w:rPr>
      </w:pPr>
      <w:r>
        <w:rPr>
          <w:rFonts w:hint="eastAsia" w:ascii="宋体" w:hAnsi="宋体" w:cs="宋体"/>
          <w:sz w:val="24"/>
          <w:lang w:val="zh-CN"/>
        </w:rPr>
        <w:t xml:space="preserve">                          </w:t>
      </w:r>
      <w:r>
        <w:rPr>
          <w:rFonts w:hint="eastAsia" w:ascii="宋体" w:hAnsi="宋体" w:cs="宋体"/>
          <w:sz w:val="24"/>
        </w:rPr>
        <w:t xml:space="preserve">法定代表人:</w:t>
      </w:r>
      <w:r>
        <w:rPr>
          <w:rFonts w:hint="eastAsia" w:ascii="宋体" w:hAnsi="宋体" w:cs="宋体"/>
          <w:sz w:val="24"/>
          <w:szCs w:val="22"/>
          <w:u w:val="single"/>
        </w:rPr>
        <w:t xml:space="preserve">（电子签章或电子签字）</w:t>
      </w:r>
      <w:r/>
    </w:p>
    <w:p>
      <w:pPr>
        <w:jc w:val="center"/>
        <w:spacing w:line="640" w:lineRule="exact"/>
        <w:rPr>
          <w:rFonts w:hint="eastAsia" w:ascii="宋体" w:hAnsi="宋体" w:cs="宋体"/>
          <w:sz w:val="24"/>
          <w:lang w:val="zh-CN"/>
        </w:rPr>
      </w:pPr>
      <w:r>
        <w:rPr>
          <w:rFonts w:hint="eastAsia" w:ascii="宋体" w:hAnsi="宋体" w:cs="宋体"/>
          <w:sz w:val="24"/>
          <w:lang w:val="zh-CN"/>
        </w:rPr>
        <w:t xml:space="preserve">                        日期</w:t>
      </w:r>
      <w:r>
        <w:rPr>
          <w:rFonts w:hint="eastAsia" w:ascii="宋体" w:hAnsi="宋体" w:cs="宋体"/>
          <w:sz w:val="24"/>
        </w:rPr>
        <w:t xml:space="preserve">: </w:t>
      </w:r>
      <w:r>
        <w:rPr>
          <w:rFonts w:hint="eastAsia" w:ascii="宋体" w:hAnsi="宋体" w:cs="宋体"/>
          <w:sz w:val="24"/>
          <w:u w:val="single"/>
          <w:lang w:val="zh-CN"/>
        </w:rPr>
        <w:t xml:space="preserve">       </w:t>
      </w:r>
      <w:r>
        <w:rPr>
          <w:rFonts w:hint="eastAsia" w:ascii="宋体" w:hAnsi="宋体" w:cs="宋体"/>
          <w:sz w:val="24"/>
          <w:lang w:val="zh-CN"/>
        </w:rPr>
        <w:t xml:space="preserve">年 </w:t>
      </w:r>
      <w:r>
        <w:rPr>
          <w:rFonts w:hint="eastAsia" w:ascii="宋体" w:hAnsi="宋体" w:cs="宋体"/>
          <w:sz w:val="24"/>
          <w:u w:val="single"/>
          <w:lang w:val="zh-CN"/>
        </w:rPr>
        <w:t xml:space="preserve">     </w:t>
      </w:r>
      <w:r>
        <w:rPr>
          <w:rFonts w:hint="eastAsia" w:ascii="宋体" w:hAnsi="宋体" w:cs="宋体"/>
          <w:sz w:val="24"/>
          <w:lang w:val="zh-CN"/>
        </w:rPr>
        <w:t xml:space="preserve">月</w:t>
      </w:r>
      <w:r>
        <w:rPr>
          <w:rFonts w:hint="eastAsia" w:ascii="宋体" w:hAnsi="宋体" w:cs="宋体"/>
          <w:sz w:val="24"/>
          <w:u w:val="single"/>
          <w:lang w:val="zh-CN"/>
        </w:rPr>
        <w:t xml:space="preserve">      </w:t>
      </w:r>
      <w:r>
        <w:rPr>
          <w:rFonts w:hint="eastAsia" w:ascii="宋体" w:hAnsi="宋体" w:cs="宋体"/>
          <w:sz w:val="24"/>
          <w:lang w:val="zh-CN"/>
        </w:rPr>
        <w:t xml:space="preserve">日</w:t>
      </w:r>
      <w:r/>
    </w:p>
    <w:p>
      <w:pPr>
        <w:pStyle w:val="865"/>
        <w:ind w:firstLine="440"/>
        <w:spacing w:line="600" w:lineRule="exact"/>
        <w:rPr>
          <w:rFonts w:hint="eastAsia" w:ascii="宋体" w:hAnsi="宋体" w:cs="宋体"/>
          <w:bCs/>
          <w:color w:val="000000"/>
          <w:sz w:val="22"/>
          <w:szCs w:val="22"/>
        </w:rPr>
      </w:pPr>
      <w:r>
        <w:rPr>
          <w:rFonts w:hint="eastAsia" w:ascii="宋体" w:hAnsi="宋体" w:cs="宋体"/>
          <w:bCs/>
          <w:color w:val="000000"/>
          <w:sz w:val="22"/>
          <w:szCs w:val="22"/>
        </w:rPr>
        <w:t xml:space="preserve">注：从业人员、营业收入、资产总额填报上一年度数据，无上一年度数据的新成立企业可不填报。</w:t>
      </w:r>
      <w:r/>
    </w:p>
    <w:p>
      <w:pPr>
        <w:pStyle w:val="865"/>
        <w:ind w:firstLine="562"/>
        <w:jc w:val="left"/>
        <w:spacing w:line="520" w:lineRule="exact"/>
        <w:rPr>
          <w:rFonts w:hint="eastAsia" w:ascii="宋体" w:hAnsi="宋体" w:cs="宋体"/>
          <w:b/>
          <w:sz w:val="28"/>
          <w:szCs w:val="28"/>
        </w:rPr>
      </w:pPr>
      <w:r>
        <w:rPr>
          <w:rFonts w:hint="eastAsia" w:ascii="宋体" w:hAnsi="宋体" w:cs="宋体"/>
          <w:b/>
          <w:sz w:val="28"/>
          <w:szCs w:val="28"/>
        </w:rPr>
      </w:r>
      <w:r/>
    </w:p>
    <w:p>
      <w:pPr>
        <w:pStyle w:val="865"/>
        <w:ind w:firstLine="562"/>
        <w:jc w:val="left"/>
        <w:spacing w:line="520" w:lineRule="exact"/>
        <w:rPr>
          <w:rFonts w:hint="eastAsia" w:ascii="宋体" w:hAnsi="宋体" w:cs="宋体"/>
          <w:b/>
          <w:sz w:val="28"/>
          <w:szCs w:val="28"/>
        </w:rPr>
      </w:pPr>
      <w:r>
        <w:rPr>
          <w:rFonts w:hint="eastAsia" w:ascii="宋体" w:hAnsi="宋体" w:cs="宋体"/>
          <w:b/>
          <w:sz w:val="28"/>
          <w:szCs w:val="28"/>
        </w:rPr>
      </w:r>
      <w:r/>
    </w:p>
    <w:p>
      <w:pPr>
        <w:pStyle w:val="865"/>
        <w:ind w:firstLine="643"/>
        <w:jc w:val="left"/>
        <w:spacing w:line="520" w:lineRule="exact"/>
        <w:rPr>
          <w:rFonts w:hint="eastAsia" w:ascii="宋体" w:hAnsi="宋体" w:cs="宋体"/>
          <w:b/>
          <w:sz w:val="32"/>
          <w:szCs w:val="32"/>
        </w:rPr>
      </w:pPr>
      <w:r>
        <w:rPr>
          <w:rFonts w:hint="eastAsia" w:ascii="宋体" w:hAnsi="宋体" w:cs="宋体"/>
          <w:b/>
          <w:sz w:val="32"/>
          <w:szCs w:val="32"/>
        </w:rPr>
        <w:t xml:space="preserve">示范格式六</w:t>
      </w:r>
      <w:r/>
    </w:p>
    <w:p>
      <w:pPr>
        <w:jc w:val="center"/>
        <w:spacing w:line="640" w:lineRule="exact"/>
        <w:widowControl/>
        <w:rPr>
          <w:rFonts w:hint="eastAsia" w:ascii="宋体" w:hAnsi="宋体" w:cs="宋体"/>
          <w:sz w:val="24"/>
        </w:rPr>
      </w:pPr>
      <w:r>
        <w:rPr>
          <w:rFonts w:hint="eastAsia" w:ascii="宋体" w:hAnsi="宋体" w:cs="宋体"/>
          <w:b/>
          <w:bCs/>
          <w:color w:val="000000"/>
          <w:sz w:val="32"/>
          <w:szCs w:val="32"/>
        </w:rPr>
        <w:t xml:space="preserve">残疾人福利性单位声明函</w:t>
      </w:r>
      <w:r/>
    </w:p>
    <w:p>
      <w:pPr>
        <w:pStyle w:val="865"/>
        <w:ind w:firstLine="480"/>
        <w:spacing w:line="600" w:lineRule="exact"/>
        <w:rPr>
          <w:rFonts w:hint="eastAsia" w:ascii="宋体" w:hAnsi="宋体" w:cs="宋体"/>
          <w:bCs/>
          <w:color w:val="000000"/>
          <w:sz w:val="24"/>
        </w:rPr>
      </w:pPr>
      <w:r>
        <w:rPr>
          <w:rFonts w:hint="eastAsia" w:ascii="宋体" w:hAnsi="宋体" w:cs="宋体"/>
          <w:bCs/>
          <w:color w:val="000000"/>
          <w:sz w:val="24"/>
        </w:rPr>
        <w:t xml:space="preserve">致淮安市自然资源和规划局淮阴分局:</w:t>
      </w:r>
      <w:r/>
    </w:p>
    <w:p>
      <w:pPr>
        <w:pStyle w:val="865"/>
        <w:ind w:firstLine="480"/>
        <w:spacing w:line="640" w:lineRule="exact"/>
        <w:rPr>
          <w:rFonts w:hint="eastAsia" w:ascii="宋体" w:hAnsi="宋体" w:cs="宋体"/>
          <w:bCs/>
          <w:color w:val="000000"/>
          <w:sz w:val="24"/>
        </w:rPr>
      </w:pPr>
      <w:r>
        <w:rPr>
          <w:rFonts w:hint="eastAsia" w:ascii="宋体" w:hAnsi="宋体" w:cs="宋体"/>
          <w:bCs/>
          <w:color w:val="000000"/>
          <w:sz w:val="24"/>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865"/>
        <w:ind w:firstLine="480"/>
        <w:spacing w:line="640" w:lineRule="exact"/>
        <w:rPr>
          <w:rFonts w:hint="eastAsia" w:ascii="宋体" w:hAnsi="宋体" w:cs="宋体"/>
          <w:bCs/>
          <w:color w:val="000000"/>
          <w:sz w:val="24"/>
        </w:rPr>
      </w:pPr>
      <w:r>
        <w:rPr>
          <w:rFonts w:hint="eastAsia" w:ascii="宋体" w:hAnsi="宋体" w:cs="宋体"/>
          <w:bCs/>
          <w:color w:val="000000"/>
          <w:sz w:val="24"/>
        </w:rPr>
        <w:t xml:space="preserve">1、根据《财政部 民政部 中国残疾人联合会关于促进残疾人就业政府采购政策的通知》（财库〔2017〕141 号）规定的划分标准，本公司为残疾人福利性企业。</w:t>
      </w:r>
      <w:r/>
    </w:p>
    <w:p>
      <w:pPr>
        <w:pStyle w:val="865"/>
        <w:ind w:firstLine="480"/>
        <w:spacing w:line="640" w:lineRule="exact"/>
        <w:rPr>
          <w:rFonts w:hint="eastAsia" w:ascii="宋体" w:hAnsi="宋体" w:cs="宋体"/>
          <w:bCs/>
          <w:color w:val="000000"/>
          <w:sz w:val="24"/>
        </w:rPr>
      </w:pPr>
      <w:r>
        <w:rPr>
          <w:rFonts w:hint="eastAsia" w:ascii="宋体" w:hAnsi="宋体" w:cs="宋体"/>
          <w:bCs/>
          <w:color w:val="000000"/>
          <w:sz w:val="24"/>
        </w:rPr>
        <w:t xml:space="preserve">2、本单位参加（采购单位名称） 的（采购项目名称）采购活动提供本企业制造的货物，由本企业承担工程、提供服务，或者提供其他残疾人福利性单位制造的货物（不包括使用非残疾人福利性单位注册商标的货物。</w:t>
      </w:r>
      <w:r/>
    </w:p>
    <w:p>
      <w:pPr>
        <w:pStyle w:val="865"/>
        <w:ind w:firstLine="480"/>
        <w:spacing w:line="640" w:lineRule="exact"/>
        <w:rPr>
          <w:rFonts w:hint="eastAsia" w:ascii="宋体" w:hAnsi="宋体" w:cs="宋体"/>
          <w:bCs/>
          <w:color w:val="000000"/>
          <w:sz w:val="24"/>
        </w:rPr>
      </w:pPr>
      <w:r>
        <w:rPr>
          <w:rFonts w:hint="eastAsia" w:ascii="宋体" w:hAnsi="宋体" w:cs="宋体"/>
          <w:sz w:val="24"/>
        </w:rPr>
        <w:t xml:space="preserve">注:</w:t>
      </w:r>
      <w:r>
        <w:rPr>
          <w:rFonts w:hint="eastAsia" w:ascii="宋体" w:hAnsi="宋体" w:cs="宋体"/>
          <w:bCs/>
          <w:color w:val="000000"/>
          <w:sz w:val="24"/>
        </w:rPr>
        <w:t xml:space="preserve">本公司对上述声明的真实性负责。如有虚假，将依法承担相应责任。</w:t>
      </w:r>
      <w:r/>
    </w:p>
    <w:p>
      <w:pPr>
        <w:pStyle w:val="865"/>
        <w:ind w:firstLine="480"/>
        <w:spacing w:line="640" w:lineRule="exact"/>
        <w:rPr>
          <w:rFonts w:hint="eastAsia" w:ascii="宋体" w:hAnsi="宋体" w:cs="宋体"/>
          <w:sz w:val="24"/>
        </w:rPr>
      </w:pPr>
      <w:r>
        <w:rPr>
          <w:rFonts w:hint="eastAsia" w:ascii="宋体" w:hAnsi="宋体" w:cs="宋体"/>
          <w:sz w:val="24"/>
        </w:rPr>
      </w:r>
      <w:r/>
    </w:p>
    <w:p>
      <w:pPr>
        <w:jc w:val="center"/>
        <w:spacing w:line="640" w:lineRule="exact"/>
        <w:rPr>
          <w:rFonts w:hint="eastAsia" w:ascii="宋体" w:hAnsi="宋体" w:cs="宋体"/>
          <w:sz w:val="24"/>
          <w:lang w:val="zh-CN"/>
        </w:rPr>
      </w:pPr>
      <w:r>
        <w:rPr>
          <w:rFonts w:hint="eastAsia" w:ascii="宋体" w:hAnsi="宋体" w:cs="宋体"/>
          <w:sz w:val="24"/>
          <w:lang w:val="zh-CN"/>
        </w:rPr>
        <w:t xml:space="preserve">                    供应商:</w:t>
      </w:r>
      <w:r>
        <w:rPr>
          <w:rFonts w:hint="eastAsia" w:ascii="宋体" w:hAnsi="宋体" w:cs="宋体"/>
          <w:sz w:val="24"/>
          <w:u w:val="single"/>
          <w:lang w:val="zh-CN"/>
        </w:rPr>
        <w:t xml:space="preserve">        （电子签章）     </w:t>
      </w:r>
      <w:r/>
    </w:p>
    <w:p>
      <w:pPr>
        <w:jc w:val="center"/>
        <w:spacing w:line="640" w:lineRule="exact"/>
        <w:rPr>
          <w:rFonts w:hint="eastAsia" w:ascii="宋体" w:hAnsi="宋体" w:cs="宋体"/>
          <w:sz w:val="24"/>
          <w:lang w:val="zh-CN"/>
        </w:rPr>
      </w:pPr>
      <w:r>
        <w:rPr>
          <w:rFonts w:hint="eastAsia" w:ascii="宋体" w:hAnsi="宋体" w:cs="宋体"/>
          <w:sz w:val="24"/>
          <w:lang w:val="zh-CN"/>
        </w:rPr>
        <w:t xml:space="preserve">                          </w:t>
      </w:r>
      <w:r>
        <w:rPr>
          <w:rFonts w:hint="eastAsia" w:ascii="宋体" w:hAnsi="宋体" w:cs="宋体"/>
          <w:sz w:val="24"/>
        </w:rPr>
        <w:t xml:space="preserve">法定代表人:</w:t>
      </w:r>
      <w:r>
        <w:rPr>
          <w:rFonts w:hint="eastAsia" w:ascii="宋体" w:hAnsi="宋体" w:cs="宋体"/>
          <w:sz w:val="24"/>
          <w:szCs w:val="22"/>
          <w:u w:val="single"/>
        </w:rPr>
        <w:t xml:space="preserve">（电子签章或电子签字）</w:t>
      </w:r>
      <w:r/>
    </w:p>
    <w:p>
      <w:pPr>
        <w:jc w:val="center"/>
        <w:spacing w:line="640" w:lineRule="exact"/>
        <w:rPr>
          <w:rFonts w:hint="eastAsia" w:ascii="宋体" w:hAnsi="宋体" w:cs="宋体"/>
          <w:sz w:val="24"/>
          <w:lang w:val="zh-CN"/>
        </w:rPr>
      </w:pPr>
      <w:r>
        <w:rPr>
          <w:rFonts w:hint="eastAsia" w:ascii="宋体" w:hAnsi="宋体" w:cs="宋体"/>
          <w:sz w:val="24"/>
          <w:lang w:val="zh-CN"/>
        </w:rPr>
        <w:t xml:space="preserve">                        日期</w:t>
      </w:r>
      <w:r>
        <w:rPr>
          <w:rFonts w:hint="eastAsia" w:ascii="宋体" w:hAnsi="宋体" w:cs="宋体"/>
          <w:sz w:val="24"/>
        </w:rPr>
        <w:t xml:space="preserve">: </w:t>
      </w:r>
      <w:r>
        <w:rPr>
          <w:rFonts w:hint="eastAsia" w:ascii="宋体" w:hAnsi="宋体" w:cs="宋体"/>
          <w:sz w:val="24"/>
          <w:u w:val="single"/>
          <w:lang w:val="zh-CN"/>
        </w:rPr>
        <w:t xml:space="preserve">       </w:t>
      </w:r>
      <w:r>
        <w:rPr>
          <w:rFonts w:hint="eastAsia" w:ascii="宋体" w:hAnsi="宋体" w:cs="宋体"/>
          <w:sz w:val="24"/>
          <w:lang w:val="zh-CN"/>
        </w:rPr>
        <w:t xml:space="preserve">年 </w:t>
      </w:r>
      <w:r>
        <w:rPr>
          <w:rFonts w:hint="eastAsia" w:ascii="宋体" w:hAnsi="宋体" w:cs="宋体"/>
          <w:sz w:val="24"/>
          <w:u w:val="single"/>
          <w:lang w:val="zh-CN"/>
        </w:rPr>
        <w:t xml:space="preserve">     </w:t>
      </w:r>
      <w:r>
        <w:rPr>
          <w:rFonts w:hint="eastAsia" w:ascii="宋体" w:hAnsi="宋体" w:cs="宋体"/>
          <w:sz w:val="24"/>
          <w:lang w:val="zh-CN"/>
        </w:rPr>
        <w:t xml:space="preserve">月</w:t>
      </w:r>
      <w:r>
        <w:rPr>
          <w:rFonts w:hint="eastAsia" w:ascii="宋体" w:hAnsi="宋体" w:cs="宋体"/>
          <w:sz w:val="24"/>
          <w:u w:val="single"/>
          <w:lang w:val="zh-CN"/>
        </w:rPr>
        <w:t xml:space="preserve">      </w:t>
      </w:r>
      <w:r>
        <w:rPr>
          <w:rFonts w:hint="eastAsia" w:ascii="宋体" w:hAnsi="宋体" w:cs="宋体"/>
          <w:sz w:val="24"/>
          <w:lang w:val="zh-CN"/>
        </w:rPr>
        <w:t xml:space="preserve">日</w:t>
      </w:r>
      <w:r/>
    </w:p>
    <w:p>
      <w:pPr>
        <w:ind w:firstLine="484"/>
        <w:spacing w:line="640" w:lineRule="exact"/>
        <w:rPr>
          <w:rFonts w:hint="eastAsia" w:ascii="宋体" w:hAnsi="宋体" w:cs="宋体"/>
          <w:sz w:val="24"/>
        </w:rPr>
      </w:pPr>
      <w:r>
        <w:rPr>
          <w:rFonts w:hint="eastAsia" w:ascii="宋体" w:hAnsi="宋体" w:cs="宋体"/>
          <w:sz w:val="24"/>
        </w:rPr>
        <w:t xml:space="preserve">注:非</w:t>
      </w:r>
      <w:r>
        <w:rPr>
          <w:rFonts w:hint="eastAsia" w:ascii="宋体" w:hAnsi="宋体" w:cs="宋体"/>
          <w:color w:val="000000"/>
          <w:sz w:val="24"/>
          <w:szCs w:val="22"/>
        </w:rPr>
        <w:t xml:space="preserve">残疾人福利性单位不</w:t>
      </w:r>
      <w:r>
        <w:rPr>
          <w:rFonts w:hint="eastAsia" w:ascii="宋体" w:hAnsi="宋体" w:cs="宋体"/>
          <w:sz w:val="24"/>
        </w:rPr>
        <w:t xml:space="preserve">需提供此函。</w:t>
      </w:r>
      <w:r/>
    </w:p>
    <w:p>
      <w:pPr>
        <w:jc w:val="center"/>
        <w:rPr>
          <w:rFonts w:hint="eastAsia" w:ascii="宋体" w:hAnsi="宋体" w:cs="宋体"/>
          <w:b/>
          <w:color w:val="000000"/>
          <w:sz w:val="28"/>
          <w:szCs w:val="28"/>
        </w:rPr>
      </w:pPr>
      <w:r>
        <w:rPr>
          <w:rFonts w:hint="eastAsia" w:ascii="宋体" w:hAnsi="宋体" w:cs="宋体"/>
          <w:b/>
          <w:color w:val="000000"/>
          <w:sz w:val="28"/>
          <w:szCs w:val="28"/>
        </w:rPr>
      </w:r>
      <w:r/>
    </w:p>
    <w:p>
      <w:pPr>
        <w:ind w:firstLine="548"/>
        <w:spacing w:line="520" w:lineRule="exact"/>
        <w:rPr>
          <w:rFonts w:hint="eastAsia" w:ascii="宋体" w:hAnsi="宋体" w:cs="宋体"/>
          <w:bCs/>
          <w:sz w:val="28"/>
        </w:rPr>
      </w:pPr>
      <w:r>
        <w:rPr>
          <w:rFonts w:hint="eastAsia" w:ascii="宋体" w:hAnsi="宋体" w:cs="宋体"/>
          <w:bCs/>
          <w:sz w:val="28"/>
        </w:rPr>
      </w:r>
      <w:r/>
    </w:p>
    <w:sectPr>
      <w:footerReference w:type="default" r:id="rId9"/>
      <w:footerReference w:type="even" r:id="rId10"/>
      <w:footnotePr/>
      <w:endnotePr/>
      <w:type w:val="nextPage"/>
      <w:pgSz w:w="11906" w:h="16838" w:orient="portrait"/>
      <w:pgMar w:top="1389" w:right="1433" w:bottom="1383" w:left="126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仿宋">
    <w:panose1 w:val="02010609060101010101"/>
  </w:font>
  <w:font w:name="Adobe 仿宋 Std R">
    <w:panose1 w:val="020B0503020202020204"/>
  </w:font>
  <w:font w:name="Cambria">
    <w:panose1 w:val="02040503050406030204"/>
  </w:font>
  <w:font w:name="Courier New">
    <w:panose1 w:val="02070309020205020404"/>
  </w:font>
  <w:font w:name="Calibri">
    <w:panose1 w:val="020F0502020204030204"/>
  </w:font>
  <w:font w:name="Helv">
    <w:panose1 w:val="020B0503020202020204"/>
  </w:font>
  <w:font w:name="Verdana">
    <w:panose1 w:val="020B0604030504040204"/>
  </w:font>
  <w:font w:name="黑体">
    <w:panose1 w:val="02010609060101010101"/>
  </w:font>
  <w:font w:name="仿宋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rPr>
        <w:rStyle w:val="893"/>
      </w:rPr>
      <w:framePr w:wrap="around" w:vAnchor="text" w:hAnchor="margin" w:xAlign="center" w:y="1"/>
    </w:pPr>
    <w:r>
      <w:fldChar w:fldCharType="begin"/>
    </w:r>
    <w:r>
      <w:rPr>
        <w:rStyle w:val="893"/>
      </w:rPr>
      <w:instrText xml:space="preserve">PAGE  </w:instrText>
    </w:r>
    <w:r>
      <w:fldChar w:fldCharType="separate"/>
    </w:r>
    <w:r>
      <w:rPr>
        <w:rStyle w:val="893"/>
      </w:rPr>
      <w:t xml:space="preserve">20</w:t>
    </w:r>
    <w:r>
      <w:fldChar w:fldCharType="end"/>
    </w:r>
    <w:r/>
  </w:p>
  <w:p>
    <w:pPr>
      <w:pStyle w:val="88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rPr>
        <w:rStyle w:val="893"/>
      </w:rPr>
      <w:framePr w:wrap="around" w:vAnchor="text" w:hAnchor="margin" w:xAlign="center" w:y="1"/>
    </w:pPr>
    <w:r>
      <w:fldChar w:fldCharType="begin"/>
    </w:r>
    <w:r>
      <w:rPr>
        <w:rStyle w:val="893"/>
      </w:rPr>
      <w:instrText xml:space="preserve">PAGE  </w:instrText>
    </w:r>
    <w:r>
      <w:fldChar w:fldCharType="end"/>
    </w:r>
    <w:r/>
  </w:p>
  <w:p>
    <w:pPr>
      <w:pStyle w:val="88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863"/>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pStyle w:val="864"/>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8" w:default="1">
    <w:name w:val="Normal"/>
    <w:next w:val="690"/>
    <w:link w:val="99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79">
    <w:name w:val="Heading 1"/>
    <w:basedOn w:val="678"/>
    <w:next w:val="678"/>
    <w:link w:val="715"/>
    <w:uiPriority w:val="9"/>
    <w:qFormat/>
    <w:pPr>
      <w:keepLines/>
      <w:keepNext/>
      <w:spacing w:before="480" w:after="200"/>
      <w:outlineLvl w:val="0"/>
    </w:pPr>
    <w:rPr>
      <w:rFonts w:ascii="Arial" w:hAnsi="Arial" w:eastAsia="Arial" w:cs="Arial"/>
      <w:sz w:val="40"/>
      <w:szCs w:val="40"/>
    </w:rPr>
  </w:style>
  <w:style w:type="paragraph" w:styleId="680">
    <w:name w:val="Heading 2"/>
    <w:basedOn w:val="678"/>
    <w:next w:val="678"/>
    <w:link w:val="716"/>
    <w:uiPriority w:val="9"/>
    <w:unhideWhenUsed/>
    <w:qFormat/>
    <w:pPr>
      <w:keepLines/>
      <w:keepNext/>
      <w:spacing w:before="360" w:after="200"/>
      <w:outlineLvl w:val="1"/>
    </w:pPr>
    <w:rPr>
      <w:rFonts w:ascii="Arial" w:hAnsi="Arial" w:eastAsia="Arial" w:cs="Arial"/>
      <w:sz w:val="34"/>
    </w:rPr>
  </w:style>
  <w:style w:type="paragraph" w:styleId="681">
    <w:name w:val="Heading 3"/>
    <w:basedOn w:val="678"/>
    <w:next w:val="678"/>
    <w:link w:val="717"/>
    <w:uiPriority w:val="9"/>
    <w:unhideWhenUsed/>
    <w:qFormat/>
    <w:pPr>
      <w:keepLines/>
      <w:keepNext/>
      <w:spacing w:before="320" w:after="200"/>
      <w:outlineLvl w:val="2"/>
    </w:pPr>
    <w:rPr>
      <w:rFonts w:ascii="Arial" w:hAnsi="Arial" w:eastAsia="Arial" w:cs="Arial"/>
      <w:sz w:val="30"/>
      <w:szCs w:val="30"/>
    </w:rPr>
  </w:style>
  <w:style w:type="paragraph" w:styleId="682">
    <w:name w:val="Heading 4"/>
    <w:basedOn w:val="678"/>
    <w:next w:val="678"/>
    <w:link w:val="718"/>
    <w:uiPriority w:val="9"/>
    <w:unhideWhenUsed/>
    <w:qFormat/>
    <w:pPr>
      <w:keepLines/>
      <w:keepNext/>
      <w:spacing w:before="320" w:after="200"/>
      <w:outlineLvl w:val="3"/>
    </w:pPr>
    <w:rPr>
      <w:rFonts w:ascii="Arial" w:hAnsi="Arial" w:eastAsia="Arial" w:cs="Arial"/>
      <w:b/>
      <w:bCs/>
      <w:sz w:val="26"/>
      <w:szCs w:val="26"/>
    </w:rPr>
  </w:style>
  <w:style w:type="paragraph" w:styleId="683">
    <w:name w:val="Heading 5"/>
    <w:basedOn w:val="678"/>
    <w:next w:val="678"/>
    <w:link w:val="719"/>
    <w:uiPriority w:val="9"/>
    <w:unhideWhenUsed/>
    <w:qFormat/>
    <w:pPr>
      <w:keepLines/>
      <w:keepNext/>
      <w:spacing w:before="320" w:after="200"/>
      <w:outlineLvl w:val="4"/>
    </w:pPr>
    <w:rPr>
      <w:rFonts w:ascii="Arial" w:hAnsi="Arial" w:eastAsia="Arial" w:cs="Arial"/>
      <w:b/>
      <w:bCs/>
      <w:sz w:val="24"/>
      <w:szCs w:val="24"/>
    </w:rPr>
  </w:style>
  <w:style w:type="paragraph" w:styleId="684">
    <w:name w:val="Heading 6"/>
    <w:basedOn w:val="678"/>
    <w:next w:val="678"/>
    <w:link w:val="720"/>
    <w:uiPriority w:val="9"/>
    <w:unhideWhenUsed/>
    <w:qFormat/>
    <w:pPr>
      <w:keepLines/>
      <w:keepNext/>
      <w:spacing w:before="320" w:after="200"/>
      <w:outlineLvl w:val="5"/>
    </w:pPr>
    <w:rPr>
      <w:rFonts w:ascii="Arial" w:hAnsi="Arial" w:eastAsia="Arial" w:cs="Arial"/>
      <w:b/>
      <w:bCs/>
      <w:sz w:val="22"/>
      <w:szCs w:val="22"/>
    </w:rPr>
  </w:style>
  <w:style w:type="paragraph" w:styleId="685">
    <w:name w:val="Heading 7"/>
    <w:basedOn w:val="678"/>
    <w:next w:val="678"/>
    <w:link w:val="721"/>
    <w:uiPriority w:val="9"/>
    <w:unhideWhenUsed/>
    <w:qFormat/>
    <w:pPr>
      <w:keepLines/>
      <w:keepNext/>
      <w:spacing w:before="320" w:after="200"/>
      <w:outlineLvl w:val="6"/>
    </w:pPr>
    <w:rPr>
      <w:rFonts w:ascii="Arial" w:hAnsi="Arial" w:eastAsia="Arial" w:cs="Arial"/>
      <w:b/>
      <w:bCs/>
      <w:i/>
      <w:iCs/>
      <w:sz w:val="22"/>
      <w:szCs w:val="22"/>
    </w:rPr>
  </w:style>
  <w:style w:type="paragraph" w:styleId="686">
    <w:name w:val="Heading 8"/>
    <w:basedOn w:val="678"/>
    <w:next w:val="678"/>
    <w:link w:val="722"/>
    <w:uiPriority w:val="9"/>
    <w:unhideWhenUsed/>
    <w:qFormat/>
    <w:pPr>
      <w:keepLines/>
      <w:keepNext/>
      <w:spacing w:before="320" w:after="200"/>
      <w:outlineLvl w:val="7"/>
    </w:pPr>
    <w:rPr>
      <w:rFonts w:ascii="Arial" w:hAnsi="Arial" w:eastAsia="Arial" w:cs="Arial"/>
      <w:i/>
      <w:iCs/>
      <w:sz w:val="22"/>
      <w:szCs w:val="22"/>
    </w:rPr>
  </w:style>
  <w:style w:type="paragraph" w:styleId="687">
    <w:name w:val="Heading 9"/>
    <w:basedOn w:val="678"/>
    <w:next w:val="678"/>
    <w:link w:val="723"/>
    <w:uiPriority w:val="9"/>
    <w:unhideWhenUsed/>
    <w:qFormat/>
    <w:pPr>
      <w:keepLines/>
      <w:keepNext/>
      <w:spacing w:before="320" w:after="200"/>
      <w:outlineLvl w:val="8"/>
    </w:pPr>
    <w:rPr>
      <w:rFonts w:ascii="Arial" w:hAnsi="Arial" w:eastAsia="Arial" w:cs="Arial"/>
      <w:i/>
      <w:iCs/>
      <w:sz w:val="21"/>
      <w:szCs w:val="21"/>
    </w:rPr>
  </w:style>
  <w:style w:type="character" w:styleId="688" w:default="1">
    <w:name w:val="Default Paragraph Font"/>
    <w:uiPriority w:val="1"/>
    <w:semiHidden/>
    <w:unhideWhenUsed/>
    <w:qFormat/>
  </w:style>
  <w:style w:type="table" w:styleId="689" w:default="1">
    <w:name w:val="Normal Table"/>
    <w:uiPriority w:val="99"/>
    <w:semiHidden/>
    <w:unhideWhenUsed/>
    <w:qFormat/>
    <w:tblPr>
      <w:tblCellMar>
        <w:left w:w="108" w:type="dxa"/>
        <w:top w:w="0" w:type="dxa"/>
        <w:right w:w="108" w:type="dxa"/>
        <w:bottom w:w="0" w:type="dxa"/>
      </w:tblCellMar>
    </w:tblPr>
  </w:style>
  <w:style w:type="paragraph" w:styleId="690" w:customStyle="1">
    <w:name w:val="列表项目符号 21"/>
    <w:basedOn w:val="678"/>
    <w:uiPriority w:val="0"/>
    <w:qFormat/>
    <w:pPr>
      <w:ind w:left="420" w:hanging="420"/>
      <w:tabs>
        <w:tab w:val="left" w:pos="420" w:leader="none"/>
      </w:tabs>
    </w:pPr>
  </w:style>
  <w:style w:type="paragraph" w:styleId="691">
    <w:name w:val="toc 7"/>
    <w:basedOn w:val="678"/>
    <w:next w:val="678"/>
    <w:uiPriority w:val="39"/>
    <w:unhideWhenUsed/>
    <w:qFormat/>
    <w:pPr>
      <w:ind w:left="1701" w:right="0" w:firstLine="0"/>
      <w:spacing w:after="57"/>
    </w:pPr>
  </w:style>
  <w:style w:type="paragraph" w:styleId="692">
    <w:name w:val="Normal Indent"/>
    <w:basedOn w:val="678"/>
    <w:next w:val="678"/>
    <w:uiPriority w:val="0"/>
    <w:qFormat/>
    <w:pPr>
      <w:ind w:firstLine="420"/>
    </w:pPr>
  </w:style>
  <w:style w:type="paragraph" w:styleId="693">
    <w:name w:val="Caption"/>
    <w:basedOn w:val="678"/>
    <w:next w:val="678"/>
    <w:uiPriority w:val="35"/>
    <w:semiHidden/>
    <w:unhideWhenUsed/>
    <w:qFormat/>
    <w:pPr>
      <w:spacing w:line="276" w:lineRule="auto"/>
    </w:pPr>
    <w:rPr>
      <w:b/>
      <w:bCs/>
      <w:color w:val="4f81bd" w:themeColor="accent1"/>
      <w:sz w:val="18"/>
      <w:szCs w:val="18"/>
    </w:rPr>
  </w:style>
  <w:style w:type="paragraph" w:styleId="694">
    <w:name w:val="toc 5"/>
    <w:basedOn w:val="678"/>
    <w:next w:val="678"/>
    <w:uiPriority w:val="39"/>
    <w:unhideWhenUsed/>
    <w:qFormat/>
    <w:pPr>
      <w:ind w:left="1134" w:right="0" w:firstLine="0"/>
      <w:spacing w:after="57"/>
    </w:pPr>
  </w:style>
  <w:style w:type="paragraph" w:styleId="695">
    <w:name w:val="toc 3"/>
    <w:basedOn w:val="678"/>
    <w:next w:val="678"/>
    <w:uiPriority w:val="39"/>
    <w:unhideWhenUsed/>
    <w:qFormat/>
    <w:pPr>
      <w:ind w:left="567" w:right="0" w:firstLine="0"/>
      <w:spacing w:after="57"/>
    </w:pPr>
  </w:style>
  <w:style w:type="paragraph" w:styleId="696">
    <w:name w:val="toc 8"/>
    <w:basedOn w:val="678"/>
    <w:next w:val="678"/>
    <w:uiPriority w:val="39"/>
    <w:unhideWhenUsed/>
    <w:qFormat/>
    <w:pPr>
      <w:ind w:left="1984" w:right="0" w:firstLine="0"/>
      <w:spacing w:after="57"/>
    </w:pPr>
  </w:style>
  <w:style w:type="paragraph" w:styleId="697">
    <w:name w:val="endnote text"/>
    <w:basedOn w:val="678"/>
    <w:link w:val="861"/>
    <w:uiPriority w:val="99"/>
    <w:semiHidden/>
    <w:unhideWhenUsed/>
    <w:qFormat/>
    <w:pPr>
      <w:spacing w:after="0" w:line="240" w:lineRule="auto"/>
    </w:pPr>
    <w:rPr>
      <w:sz w:val="20"/>
    </w:rPr>
  </w:style>
  <w:style w:type="paragraph" w:styleId="698">
    <w:name w:val="Footer"/>
    <w:basedOn w:val="678"/>
    <w:link w:val="734"/>
    <w:uiPriority w:val="99"/>
    <w:unhideWhenUsed/>
    <w:qFormat/>
    <w:pPr>
      <w:spacing w:after="0" w:line="240" w:lineRule="auto"/>
      <w:tabs>
        <w:tab w:val="center" w:pos="7143" w:leader="none"/>
        <w:tab w:val="right" w:pos="14287" w:leader="none"/>
      </w:tabs>
    </w:pPr>
  </w:style>
  <w:style w:type="paragraph" w:styleId="699">
    <w:name w:val="Header"/>
    <w:basedOn w:val="678"/>
    <w:link w:val="732"/>
    <w:uiPriority w:val="99"/>
    <w:unhideWhenUsed/>
    <w:qFormat/>
    <w:pPr>
      <w:spacing w:after="0" w:line="240" w:lineRule="auto"/>
      <w:tabs>
        <w:tab w:val="center" w:pos="7143" w:leader="none"/>
        <w:tab w:val="right" w:pos="14287" w:leader="none"/>
      </w:tabs>
    </w:pPr>
  </w:style>
  <w:style w:type="paragraph" w:styleId="700">
    <w:name w:val="toc 1"/>
    <w:basedOn w:val="678"/>
    <w:next w:val="678"/>
    <w:uiPriority w:val="39"/>
    <w:unhideWhenUsed/>
    <w:qFormat/>
    <w:pPr>
      <w:ind w:left="0" w:right="0" w:firstLine="0"/>
      <w:spacing w:after="57"/>
    </w:pPr>
  </w:style>
  <w:style w:type="paragraph" w:styleId="701">
    <w:name w:val="toc 4"/>
    <w:basedOn w:val="678"/>
    <w:next w:val="678"/>
    <w:uiPriority w:val="39"/>
    <w:unhideWhenUsed/>
    <w:qFormat/>
    <w:pPr>
      <w:ind w:left="850" w:right="0" w:firstLine="0"/>
      <w:spacing w:after="57"/>
    </w:pPr>
  </w:style>
  <w:style w:type="paragraph" w:styleId="702">
    <w:name w:val="Subtitle"/>
    <w:basedOn w:val="678"/>
    <w:next w:val="678"/>
    <w:link w:val="727"/>
    <w:uiPriority w:val="11"/>
    <w:qFormat/>
    <w:pPr>
      <w:spacing w:before="200" w:after="200"/>
    </w:pPr>
    <w:rPr>
      <w:sz w:val="24"/>
      <w:szCs w:val="24"/>
    </w:rPr>
  </w:style>
  <w:style w:type="paragraph" w:styleId="703">
    <w:name w:val="footnote text"/>
    <w:basedOn w:val="678"/>
    <w:link w:val="860"/>
    <w:uiPriority w:val="99"/>
    <w:semiHidden/>
    <w:unhideWhenUsed/>
    <w:qFormat/>
    <w:pPr>
      <w:spacing w:after="40" w:line="240" w:lineRule="auto"/>
    </w:pPr>
    <w:rPr>
      <w:sz w:val="18"/>
    </w:rPr>
  </w:style>
  <w:style w:type="paragraph" w:styleId="704">
    <w:name w:val="toc 6"/>
    <w:basedOn w:val="678"/>
    <w:next w:val="678"/>
    <w:uiPriority w:val="39"/>
    <w:unhideWhenUsed/>
    <w:qFormat/>
    <w:pPr>
      <w:ind w:left="1417" w:right="0" w:firstLine="0"/>
      <w:spacing w:after="57"/>
    </w:pPr>
  </w:style>
  <w:style w:type="paragraph" w:styleId="705">
    <w:name w:val="table of figures"/>
    <w:basedOn w:val="678"/>
    <w:next w:val="678"/>
    <w:uiPriority w:val="99"/>
    <w:unhideWhenUsed/>
    <w:qFormat/>
    <w:pPr>
      <w:spacing w:after="0" w:afterAutospacing="0"/>
    </w:pPr>
  </w:style>
  <w:style w:type="paragraph" w:styleId="706">
    <w:name w:val="toc 2"/>
    <w:basedOn w:val="678"/>
    <w:next w:val="678"/>
    <w:uiPriority w:val="39"/>
    <w:unhideWhenUsed/>
    <w:qFormat/>
    <w:pPr>
      <w:ind w:left="283" w:right="0" w:firstLine="0"/>
      <w:spacing w:after="57"/>
    </w:pPr>
  </w:style>
  <w:style w:type="paragraph" w:styleId="707">
    <w:name w:val="toc 9"/>
    <w:basedOn w:val="678"/>
    <w:next w:val="678"/>
    <w:uiPriority w:val="39"/>
    <w:unhideWhenUsed/>
    <w:qFormat/>
    <w:pPr>
      <w:ind w:left="2268" w:right="0" w:firstLine="0"/>
      <w:spacing w:after="57"/>
    </w:pPr>
  </w:style>
  <w:style w:type="paragraph" w:styleId="708">
    <w:name w:val="Normal (Web)"/>
    <w:basedOn w:val="678"/>
    <w:uiPriority w:val="99"/>
    <w:semiHidden/>
    <w:unhideWhenUsed/>
    <w:qFormat/>
    <w:pPr>
      <w:ind w:left="0" w:right="0"/>
      <w:jc w:val="left"/>
      <w:spacing w:before="0" w:beforeAutospacing="1" w:after="0" w:afterAutospacing="1"/>
    </w:pPr>
    <w:rPr>
      <w:sz w:val="24"/>
      <w:lang w:val="en-US" w:eastAsia="zh-CN" w:bidi="ar"/>
    </w:rPr>
  </w:style>
  <w:style w:type="paragraph" w:styleId="709">
    <w:name w:val="Title"/>
    <w:basedOn w:val="678"/>
    <w:next w:val="678"/>
    <w:link w:val="726"/>
    <w:uiPriority w:val="10"/>
    <w:qFormat/>
    <w:pPr>
      <w:contextualSpacing/>
      <w:spacing w:before="300" w:after="200"/>
    </w:pPr>
    <w:rPr>
      <w:sz w:val="48"/>
      <w:szCs w:val="48"/>
    </w:rPr>
  </w:style>
  <w:style w:type="table" w:styleId="71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1">
    <w:name w:val="endnote reference"/>
    <w:uiPriority w:val="99"/>
    <w:semiHidden/>
    <w:unhideWhenUsed/>
    <w:qFormat/>
    <w:rPr>
      <w:vertAlign w:val="superscript"/>
    </w:rPr>
  </w:style>
  <w:style w:type="character" w:styleId="712">
    <w:name w:val="Hyperlink"/>
    <w:uiPriority w:val="99"/>
    <w:unhideWhenUsed/>
    <w:qFormat/>
    <w:rPr>
      <w:color w:val="0000ff" w:themeColor="hyperlink"/>
      <w:u w:val="single"/>
    </w:rPr>
  </w:style>
  <w:style w:type="character" w:styleId="713">
    <w:name w:val="footnote reference"/>
    <w:uiPriority w:val="99"/>
    <w:unhideWhenUsed/>
    <w:qFormat/>
    <w:rPr>
      <w:vertAlign w:val="superscript"/>
    </w:rPr>
  </w:style>
  <w:style w:type="paragraph" w:styleId="714" w:customStyle="1">
    <w:name w:val="BodyText"/>
    <w:basedOn w:val="678"/>
    <w:uiPriority w:val="99"/>
    <w:qFormat/>
    <w:pPr>
      <w:spacing w:line="60" w:lineRule="auto"/>
    </w:pPr>
    <w:rPr>
      <w:rFonts w:ascii="仿宋_GB2312" w:hAnsi="Calibri" w:eastAsia="仿宋_GB2312"/>
      <w:sz w:val="32"/>
      <w:szCs w:val="22"/>
    </w:rPr>
  </w:style>
  <w:style w:type="character" w:styleId="715" w:customStyle="1">
    <w:name w:val="Heading 1 Char"/>
    <w:link w:val="679"/>
    <w:uiPriority w:val="9"/>
    <w:qFormat/>
    <w:rPr>
      <w:rFonts w:ascii="Arial" w:hAnsi="Arial" w:eastAsia="Arial" w:cs="Arial"/>
      <w:sz w:val="40"/>
      <w:szCs w:val="40"/>
    </w:rPr>
  </w:style>
  <w:style w:type="character" w:styleId="716" w:customStyle="1">
    <w:name w:val="Heading 2 Char"/>
    <w:link w:val="680"/>
    <w:uiPriority w:val="9"/>
    <w:qFormat/>
    <w:rPr>
      <w:rFonts w:ascii="Arial" w:hAnsi="Arial" w:eastAsia="Arial" w:cs="Arial"/>
      <w:sz w:val="34"/>
    </w:rPr>
  </w:style>
  <w:style w:type="character" w:styleId="717" w:customStyle="1">
    <w:name w:val="Heading 3 Char"/>
    <w:link w:val="681"/>
    <w:uiPriority w:val="9"/>
    <w:qFormat/>
    <w:rPr>
      <w:rFonts w:ascii="Arial" w:hAnsi="Arial" w:eastAsia="Arial" w:cs="Arial"/>
      <w:sz w:val="30"/>
      <w:szCs w:val="30"/>
    </w:rPr>
  </w:style>
  <w:style w:type="character" w:styleId="718" w:customStyle="1">
    <w:name w:val="Heading 4 Char"/>
    <w:link w:val="682"/>
    <w:uiPriority w:val="9"/>
    <w:qFormat/>
    <w:rPr>
      <w:rFonts w:ascii="Arial" w:hAnsi="Arial" w:eastAsia="Arial" w:cs="Arial"/>
      <w:b/>
      <w:bCs/>
      <w:sz w:val="26"/>
      <w:szCs w:val="26"/>
    </w:rPr>
  </w:style>
  <w:style w:type="character" w:styleId="719" w:customStyle="1">
    <w:name w:val="Heading 5 Char"/>
    <w:link w:val="683"/>
    <w:uiPriority w:val="9"/>
    <w:qFormat/>
    <w:rPr>
      <w:rFonts w:ascii="Arial" w:hAnsi="Arial" w:eastAsia="Arial" w:cs="Arial"/>
      <w:b/>
      <w:bCs/>
      <w:sz w:val="24"/>
      <w:szCs w:val="24"/>
    </w:rPr>
  </w:style>
  <w:style w:type="character" w:styleId="720" w:customStyle="1">
    <w:name w:val="Heading 6 Char"/>
    <w:link w:val="684"/>
    <w:uiPriority w:val="9"/>
    <w:qFormat/>
    <w:rPr>
      <w:rFonts w:ascii="Arial" w:hAnsi="Arial" w:eastAsia="Arial" w:cs="Arial"/>
      <w:b/>
      <w:bCs/>
      <w:sz w:val="22"/>
      <w:szCs w:val="22"/>
    </w:rPr>
  </w:style>
  <w:style w:type="character" w:styleId="721" w:customStyle="1">
    <w:name w:val="Heading 7 Char"/>
    <w:link w:val="685"/>
    <w:uiPriority w:val="9"/>
    <w:qFormat/>
    <w:rPr>
      <w:rFonts w:ascii="Arial" w:hAnsi="Arial" w:eastAsia="Arial" w:cs="Arial"/>
      <w:b/>
      <w:bCs/>
      <w:i/>
      <w:iCs/>
      <w:sz w:val="22"/>
      <w:szCs w:val="22"/>
    </w:rPr>
  </w:style>
  <w:style w:type="character" w:styleId="722" w:customStyle="1">
    <w:name w:val="Heading 8 Char"/>
    <w:link w:val="686"/>
    <w:uiPriority w:val="9"/>
    <w:qFormat/>
    <w:rPr>
      <w:rFonts w:ascii="Arial" w:hAnsi="Arial" w:eastAsia="Arial" w:cs="Arial"/>
      <w:i/>
      <w:iCs/>
      <w:sz w:val="22"/>
      <w:szCs w:val="22"/>
    </w:rPr>
  </w:style>
  <w:style w:type="character" w:styleId="723" w:customStyle="1">
    <w:name w:val="Heading 9 Char"/>
    <w:link w:val="687"/>
    <w:uiPriority w:val="9"/>
    <w:qFormat/>
    <w:rPr>
      <w:rFonts w:ascii="Arial" w:hAnsi="Arial" w:eastAsia="Arial" w:cs="Arial"/>
      <w:i/>
      <w:iCs/>
      <w:sz w:val="21"/>
      <w:szCs w:val="21"/>
    </w:rPr>
  </w:style>
  <w:style w:type="paragraph" w:styleId="724">
    <w:name w:val="List Paragraph"/>
    <w:basedOn w:val="678"/>
    <w:uiPriority w:val="34"/>
    <w:qFormat/>
    <w:pPr>
      <w:contextualSpacing/>
      <w:ind w:left="720"/>
    </w:pPr>
  </w:style>
  <w:style w:type="paragraph" w:styleId="725">
    <w:name w:val="No Spacing"/>
    <w:uiPriority w:val="1"/>
    <w:qFormat/>
    <w:pPr>
      <w:spacing w:before="0" w:after="0" w:line="240" w:lineRule="auto"/>
    </w:pPr>
    <w:rPr>
      <w:rFonts w:hint="default" w:ascii="Times New Roman" w:hAnsi="Times New Roman" w:eastAsia="宋体" w:cs="Times New Roman"/>
    </w:rPr>
  </w:style>
  <w:style w:type="character" w:styleId="726" w:customStyle="1">
    <w:name w:val="Title Char"/>
    <w:link w:val="709"/>
    <w:uiPriority w:val="10"/>
    <w:qFormat/>
    <w:rPr>
      <w:sz w:val="48"/>
      <w:szCs w:val="48"/>
    </w:rPr>
  </w:style>
  <w:style w:type="character" w:styleId="727" w:customStyle="1">
    <w:name w:val="Subtitle Char"/>
    <w:link w:val="702"/>
    <w:uiPriority w:val="11"/>
    <w:qFormat/>
    <w:rPr>
      <w:sz w:val="24"/>
      <w:szCs w:val="24"/>
    </w:rPr>
  </w:style>
  <w:style w:type="paragraph" w:styleId="728">
    <w:name w:val="Quote"/>
    <w:basedOn w:val="678"/>
    <w:next w:val="678"/>
    <w:link w:val="729"/>
    <w:uiPriority w:val="29"/>
    <w:qFormat/>
    <w:pPr>
      <w:ind w:left="720" w:right="720"/>
    </w:pPr>
    <w:rPr>
      <w:i/>
    </w:rPr>
  </w:style>
  <w:style w:type="character" w:styleId="729" w:customStyle="1">
    <w:name w:val="Quote Char"/>
    <w:link w:val="728"/>
    <w:uiPriority w:val="29"/>
    <w:qFormat/>
    <w:rPr>
      <w:i/>
    </w:rPr>
  </w:style>
  <w:style w:type="paragraph" w:styleId="730">
    <w:name w:val="Intense Quote"/>
    <w:basedOn w:val="678"/>
    <w:next w:val="678"/>
    <w:link w:val="73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1" w:customStyle="1">
    <w:name w:val="Intense Quote Char"/>
    <w:link w:val="730"/>
    <w:uiPriority w:val="30"/>
    <w:qFormat/>
    <w:rPr>
      <w:i/>
    </w:rPr>
  </w:style>
  <w:style w:type="character" w:styleId="732" w:customStyle="1">
    <w:name w:val="Header Char"/>
    <w:link w:val="699"/>
    <w:uiPriority w:val="99"/>
    <w:qFormat/>
  </w:style>
  <w:style w:type="character" w:styleId="733" w:customStyle="1">
    <w:name w:val="Footer Char"/>
    <w:link w:val="698"/>
    <w:uiPriority w:val="99"/>
    <w:qFormat/>
  </w:style>
  <w:style w:type="character" w:styleId="734" w:customStyle="1">
    <w:name w:val="Caption Char"/>
    <w:link w:val="698"/>
    <w:uiPriority w:val="99"/>
    <w:qFormat/>
  </w:style>
  <w:style w:type="table" w:styleId="73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3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4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4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4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4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4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4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5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5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5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53" w:customStyle="1">
    <w:name w:val="Grid Table 2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5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55" w:customStyle="1">
    <w:name w:val="Grid Table 3"/>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6" w:customStyle="1">
    <w:name w:val="Grid Table 3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7" w:customStyle="1">
    <w:name w:val="Grid Table 3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8" w:customStyle="1">
    <w:name w:val="Grid Table 3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9" w:customStyle="1">
    <w:name w:val="Grid Table 3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Grid Table 3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Grid Table 3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4"/>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3" w:customStyle="1">
    <w:name w:val="Grid Table 4 - Accent 1"/>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64" w:customStyle="1">
    <w:name w:val="Grid Table 4 - Accent 2"/>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65" w:customStyle="1">
    <w:name w:val="Grid Table 4 - Accent 3"/>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66" w:customStyle="1">
    <w:name w:val="Grid Table 4 - Accent 4"/>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67" w:customStyle="1">
    <w:name w:val="Grid Table 4 - Accent 5"/>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68" w:customStyle="1">
    <w:name w:val="Grid Table 4 - Accent 6"/>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69" w:customStyle="1">
    <w:name w:val="Grid Table 5 Dark"/>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0" w:customStyle="1">
    <w:name w:val="Grid Table 5 Dark- Accent 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1" w:customStyle="1">
    <w:name w:val="Grid Table 5 Dark - Accent 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72" w:customStyle="1">
    <w:name w:val="Grid Table 5 Dark - Accent 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73" w:customStyle="1">
    <w:name w:val="Grid Table 5 Dark- Accent 4"/>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7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75" w:customStyle="1">
    <w:name w:val="Grid Table 5 Dark - Accent 6"/>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76" w:customStyle="1">
    <w:name w:val="Grid Table 6 Colorful"/>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7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78" w:customStyle="1">
    <w:name w:val="Grid Table 6 Colorful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79" w:customStyle="1">
    <w:name w:val="Grid Table 6 Colorful - Accent 3"/>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80" w:customStyle="1">
    <w:name w:val="Grid Table 6 Colorful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81" w:customStyle="1">
    <w:name w:val="Grid Table 6 Colorful - Accent 5"/>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82" w:customStyle="1">
    <w:name w:val="Grid Table 6 Colorful - Accent 6"/>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83" w:customStyle="1">
    <w:name w:val="Grid Table 7 Colorful"/>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85" w:customStyle="1">
    <w:name w:val="Grid Table 7 Colorful - Accent 2"/>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86" w:customStyle="1">
    <w:name w:val="Grid Table 7 Colorful - Accent 3"/>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87" w:customStyle="1">
    <w:name w:val="Grid Table 7 Colorful - Accent 4"/>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8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8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9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93" w:customStyle="1">
    <w:name w:val="List Table 1 Light - Accent 3"/>
    <w:uiPriority w:val="99"/>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94" w:customStyle="1">
    <w:name w:val="List Table 1 Light - Accent 4"/>
    <w:uiPriority w:val="99"/>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9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9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9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9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0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0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0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0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6" w:customStyle="1">
    <w:name w:val="List Table 3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0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08" w:customStyle="1">
    <w:name w:val="List Table 3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0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1" w:customStyle="1">
    <w:name w:val="List Table 4"/>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2" w:customStyle="1">
    <w:name w:val="List Table 4 - Accent 1"/>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3" w:customStyle="1">
    <w:name w:val="List Table 4 - Accent 2"/>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14" w:customStyle="1">
    <w:name w:val="List Table 4 - Accent 3"/>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15" w:customStyle="1">
    <w:name w:val="List Table 4 - Accent 4"/>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16" w:customStyle="1">
    <w:name w:val="List Table 4 - Accent 5"/>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1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18" w:customStyle="1">
    <w:name w:val="List Table 5 Dark"/>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19" w:customStyle="1">
    <w:name w:val="List Table 5 Dark - Accent 1"/>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20" w:customStyle="1">
    <w:name w:val="List Table 5 Dark - Accent 2"/>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21" w:customStyle="1">
    <w:name w:val="List Table 5 Dark - Accent 3"/>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22" w:customStyle="1">
    <w:name w:val="List Table 5 Dark - Accent 4"/>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23" w:customStyle="1">
    <w:name w:val="List Table 5 Dark - Accent 5"/>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24" w:customStyle="1">
    <w:name w:val="List Table 5 Dark - Accent 6"/>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25" w:customStyle="1">
    <w:name w:val="List Table 6 Colorful"/>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2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27" w:customStyle="1">
    <w:name w:val="List Table 6 Colorful - Accent 2"/>
    <w:uiPriority w:val="99"/>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28" w:customStyle="1">
    <w:name w:val="List Table 6 Colorful - Accent 3"/>
    <w:uiPriority w:val="99"/>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29" w:customStyle="1">
    <w:name w:val="List Table 6 Colorful - Accent 4"/>
    <w:uiPriority w:val="99"/>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30" w:customStyle="1">
    <w:name w:val="List Table 6 Colorful - Accent 5"/>
    <w:uiPriority w:val="99"/>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31" w:customStyle="1">
    <w:name w:val="List Table 6 Colorful - Accent 6"/>
    <w:uiPriority w:val="99"/>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32" w:customStyle="1">
    <w:name w:val="List Table 7 Colorful"/>
    <w:uiPriority w:val="99"/>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3" w:customStyle="1">
    <w:name w:val="List Table 7 Colorful - Accent 1"/>
    <w:uiPriority w:val="99"/>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34" w:customStyle="1">
    <w:name w:val="List Table 7 Colorful - Accent 2"/>
    <w:uiPriority w:val="99"/>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5" w:customStyle="1">
    <w:name w:val="List Table 7 Colorful - Accent 3"/>
    <w:uiPriority w:val="99"/>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36" w:customStyle="1">
    <w:name w:val="List Table 7 Colorful - Accent 4"/>
    <w:uiPriority w:val="99"/>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7" w:customStyle="1">
    <w:name w:val="List Table 7 Colorful - Accent 5"/>
    <w:uiPriority w:val="99"/>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38" w:customStyle="1">
    <w:name w:val="List Table 7 Colorful - Accent 6"/>
    <w:uiPriority w:val="99"/>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39" w:customStyle="1">
    <w:name w:val="Lined - Accent"/>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0" w:customStyle="1">
    <w:name w:val="Lined - Accent 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1" w:customStyle="1">
    <w:name w:val="Lined - Accent 2"/>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2" w:customStyle="1">
    <w:name w:val="Lined - Accent 3"/>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3" w:customStyle="1">
    <w:name w:val="Lined - Accent 4"/>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4" w:customStyle="1">
    <w:name w:val="Lined - Accent 5"/>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5" w:customStyle="1">
    <w:name w:val="Lined - Accent 6"/>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6" w:customStyle="1">
    <w:name w:val="Bordered &amp; Lined - Accen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7" w:customStyle="1">
    <w:name w:val="Bordered &amp; Lined - Accent 1"/>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9" w:customStyle="1">
    <w:name w:val="Bordered &amp; Lined - Accent 3"/>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0" w:customStyle="1">
    <w:name w:val="Bordered &amp; Lined - Accent 4"/>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1" w:customStyle="1">
    <w:name w:val="Bordered &amp; Lined - Accent 5"/>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3" w:customStyle="1">
    <w:name w:val="Bordered"/>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4" w:customStyle="1">
    <w:name w:val="Bordered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55" w:customStyle="1">
    <w:name w:val="Bordered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56" w:customStyle="1">
    <w:name w:val="Bordered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57" w:customStyle="1">
    <w:name w:val="Bordered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5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59" w:customStyle="1">
    <w:name w:val="Bordered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0" w:customStyle="1">
    <w:name w:val="Footnote Text Char"/>
    <w:link w:val="703"/>
    <w:uiPriority w:val="99"/>
    <w:qFormat/>
    <w:rPr>
      <w:sz w:val="18"/>
    </w:rPr>
  </w:style>
  <w:style w:type="character" w:styleId="861" w:customStyle="1">
    <w:name w:val="Endnote Text Char"/>
    <w:link w:val="697"/>
    <w:uiPriority w:val="99"/>
    <w:qFormat/>
    <w:rPr>
      <w:sz w:val="20"/>
    </w:rPr>
  </w:style>
  <w:style w:type="paragraph" w:styleId="862" w:customStyle="1">
    <w:name w:val="TOC Heading"/>
    <w:uiPriority w:val="39"/>
    <w:unhideWhenUsed/>
    <w:rPr>
      <w:rFonts w:hint="default" w:ascii="Times New Roman" w:hAnsi="Times New Roman" w:eastAsia="宋体" w:cs="Times New Roman"/>
    </w:rPr>
  </w:style>
  <w:style w:type="paragraph" w:styleId="863" w:customStyle="1">
    <w:name w:val="标题 11"/>
    <w:basedOn w:val="678"/>
    <w:next w:val="678"/>
    <w:uiPriority w:val="0"/>
    <w:qFormat/>
    <w:pPr>
      <w:numPr>
        <w:ilvl w:val="0"/>
        <w:numId w:val="1"/>
      </w:numPr>
      <w:keepLines/>
      <w:keepNext/>
      <w:spacing w:before="340" w:after="330" w:line="578" w:lineRule="auto"/>
      <w:outlineLvl w:val="0"/>
    </w:pPr>
    <w:rPr>
      <w:rFonts w:ascii="宋体"/>
      <w:b/>
      <w:color w:val="000000"/>
      <w:sz w:val="44"/>
      <w:szCs w:val="20"/>
    </w:rPr>
  </w:style>
  <w:style w:type="paragraph" w:styleId="864" w:customStyle="1">
    <w:name w:val="标题 31"/>
    <w:basedOn w:val="678"/>
    <w:next w:val="865"/>
    <w:uiPriority w:val="0"/>
    <w:qFormat/>
    <w:pPr>
      <w:numPr>
        <w:ilvl w:val="2"/>
        <w:numId w:val="1"/>
      </w:numPr>
      <w:keepLines/>
      <w:keepNext/>
      <w:spacing w:before="260" w:after="260" w:line="416" w:lineRule="auto"/>
      <w:outlineLvl w:val="2"/>
    </w:pPr>
    <w:rPr>
      <w:rFonts w:ascii="宋体"/>
      <w:b/>
      <w:color w:val="000000"/>
      <w:sz w:val="32"/>
      <w:szCs w:val="20"/>
    </w:rPr>
  </w:style>
  <w:style w:type="paragraph" w:styleId="865" w:customStyle="1">
    <w:name w:val="正文缩进11"/>
    <w:basedOn w:val="678"/>
    <w:next w:val="678"/>
    <w:link w:val="869"/>
    <w:uiPriority w:val="0"/>
    <w:qFormat/>
    <w:pPr>
      <w:ind w:firstLine="420"/>
    </w:pPr>
  </w:style>
  <w:style w:type="character" w:styleId="866" w:customStyle="1">
    <w:name w:val="默认段落字体1"/>
    <w:link w:val="678"/>
    <w:uiPriority w:val="0"/>
    <w:semiHidden/>
    <w:qFormat/>
  </w:style>
  <w:style w:type="table" w:styleId="867" w:customStyle="1">
    <w:name w:val="普通表格1"/>
    <w:uiPriority w:val="0"/>
    <w:semiHidden/>
    <w:qFormat/>
    <w:tblPr/>
  </w:style>
  <w:style w:type="paragraph" w:styleId="868" w:customStyle="1">
    <w:name w:val="BodyText1"/>
    <w:basedOn w:val="678"/>
    <w:uiPriority w:val="99"/>
    <w:qFormat/>
    <w:pPr>
      <w:spacing w:line="60" w:lineRule="auto"/>
    </w:pPr>
    <w:rPr>
      <w:rFonts w:ascii="仿宋_GB2312" w:hAnsi="Calibri" w:eastAsia="仿宋_GB2312"/>
      <w:sz w:val="32"/>
      <w:szCs w:val="22"/>
    </w:rPr>
  </w:style>
  <w:style w:type="character" w:styleId="869" w:customStyle="1">
    <w:name w:val="正文缩进 字符"/>
    <w:link w:val="865"/>
    <w:uiPriority w:val="0"/>
    <w:qFormat/>
    <w:rPr>
      <w:sz w:val="21"/>
      <w:szCs w:val="24"/>
    </w:rPr>
  </w:style>
  <w:style w:type="paragraph" w:styleId="870" w:customStyle="1">
    <w:name w:val="文档结构图1"/>
    <w:basedOn w:val="678"/>
    <w:uiPriority w:val="0"/>
    <w:semiHidden/>
    <w:qFormat/>
    <w:pPr>
      <w:shd w:val="clear" w:color="auto" w:fill="000080"/>
    </w:pPr>
  </w:style>
  <w:style w:type="paragraph" w:styleId="871" w:customStyle="1">
    <w:name w:val="正文文本 31"/>
    <w:basedOn w:val="678"/>
    <w:uiPriority w:val="0"/>
    <w:qFormat/>
    <w:pPr>
      <w:jc w:val="center"/>
    </w:pPr>
    <w:rPr>
      <w:rFonts w:eastAsia="黑体"/>
      <w:sz w:val="72"/>
    </w:rPr>
  </w:style>
  <w:style w:type="paragraph" w:styleId="872" w:customStyle="1">
    <w:name w:val="正文文本11"/>
    <w:basedOn w:val="678"/>
    <w:uiPriority w:val="0"/>
    <w:qFormat/>
    <w:pPr>
      <w:jc w:val="center"/>
    </w:pPr>
    <w:rPr>
      <w:rFonts w:eastAsia="仿宋_GB2312"/>
      <w:sz w:val="28"/>
    </w:rPr>
  </w:style>
  <w:style w:type="paragraph" w:styleId="873" w:customStyle="1">
    <w:name w:val="正文文本缩进1"/>
    <w:basedOn w:val="678"/>
    <w:link w:val="874"/>
    <w:uiPriority w:val="0"/>
    <w:qFormat/>
    <w:pPr>
      <w:ind w:left="420"/>
      <w:spacing w:after="120"/>
    </w:pPr>
  </w:style>
  <w:style w:type="character" w:styleId="874" w:customStyle="1">
    <w:name w:val="正文文本缩进 字符"/>
    <w:link w:val="873"/>
    <w:uiPriority w:val="0"/>
    <w:rPr>
      <w:sz w:val="21"/>
      <w:szCs w:val="24"/>
    </w:rPr>
  </w:style>
  <w:style w:type="paragraph" w:styleId="875" w:customStyle="1">
    <w:name w:val="文本块11"/>
    <w:basedOn w:val="678"/>
    <w:uiPriority w:val="0"/>
    <w:pPr>
      <w:ind w:left="420" w:right="33"/>
      <w:jc w:val="left"/>
    </w:pPr>
    <w:rPr>
      <w:sz w:val="24"/>
      <w:szCs w:val="20"/>
    </w:rPr>
  </w:style>
  <w:style w:type="paragraph" w:styleId="876" w:customStyle="1">
    <w:name w:val="HTML 地址1"/>
    <w:basedOn w:val="678"/>
    <w:uiPriority w:val="99"/>
    <w:unhideWhenUsed/>
    <w:qFormat/>
    <w:rPr>
      <w:i/>
      <w:iCs/>
    </w:rPr>
  </w:style>
  <w:style w:type="paragraph" w:styleId="877" w:customStyle="1">
    <w:name w:val="纯文本12"/>
    <w:basedOn w:val="678"/>
    <w:link w:val="878"/>
    <w:uiPriority w:val="0"/>
    <w:rPr>
      <w:rFonts w:ascii="宋体" w:hAnsi="Courier New"/>
      <w:szCs w:val="20"/>
    </w:rPr>
  </w:style>
  <w:style w:type="character" w:styleId="878" w:customStyle="1">
    <w:name w:val="纯文本 字符"/>
    <w:link w:val="877"/>
    <w:uiPriority w:val="0"/>
    <w:qFormat/>
    <w:rPr>
      <w:rFonts w:ascii="宋体" w:hAnsi="Courier New" w:eastAsia="宋体"/>
      <w:sz w:val="21"/>
      <w:lang w:val="en-US" w:eastAsia="zh-CN" w:bidi="ar-SA"/>
    </w:rPr>
  </w:style>
  <w:style w:type="paragraph" w:styleId="879" w:customStyle="1">
    <w:name w:val="日期1"/>
    <w:basedOn w:val="678"/>
    <w:next w:val="678"/>
    <w:uiPriority w:val="0"/>
    <w:qFormat/>
    <w:pPr>
      <w:ind w:left="100"/>
    </w:pPr>
    <w:rPr>
      <w:rFonts w:ascii="黑体" w:eastAsia="黑体"/>
      <w:sz w:val="72"/>
    </w:rPr>
  </w:style>
  <w:style w:type="paragraph" w:styleId="880" w:customStyle="1">
    <w:name w:val="正文文本缩进 21"/>
    <w:basedOn w:val="678"/>
    <w:uiPriority w:val="0"/>
    <w:qFormat/>
    <w:pPr>
      <w:ind w:right="-2" w:firstLine="540"/>
      <w:tabs>
        <w:tab w:val="left" w:pos="9741" w:leader="none"/>
      </w:tabs>
    </w:pPr>
    <w:rPr>
      <w:rFonts w:eastAsia="仿宋_GB2312"/>
      <w:sz w:val="28"/>
    </w:rPr>
  </w:style>
  <w:style w:type="paragraph" w:styleId="881" w:customStyle="1">
    <w:name w:val="批注框文本1"/>
    <w:basedOn w:val="678"/>
    <w:uiPriority w:val="0"/>
    <w:semiHidden/>
    <w:qFormat/>
    <w:rPr>
      <w:sz w:val="18"/>
      <w:szCs w:val="18"/>
    </w:rPr>
  </w:style>
  <w:style w:type="paragraph" w:styleId="882" w:customStyle="1">
    <w:name w:val="页脚11"/>
    <w:basedOn w:val="678"/>
    <w:uiPriority w:val="0"/>
    <w:qFormat/>
    <w:pPr>
      <w:jc w:val="left"/>
      <w:tabs>
        <w:tab w:val="center" w:pos="4153" w:leader="none"/>
        <w:tab w:val="right" w:pos="8306" w:leader="none"/>
      </w:tabs>
    </w:pPr>
    <w:rPr>
      <w:sz w:val="18"/>
      <w:szCs w:val="18"/>
    </w:rPr>
  </w:style>
  <w:style w:type="paragraph" w:styleId="883" w:customStyle="1">
    <w:name w:val="页眉1"/>
    <w:basedOn w:val="678"/>
    <w:uiPriority w:val="0"/>
    <w:qFormat/>
    <w:pPr>
      <w:jc w:val="center"/>
      <w:tabs>
        <w:tab w:val="center" w:pos="4153" w:leader="none"/>
        <w:tab w:val="right" w:pos="8306" w:leader="none"/>
      </w:tabs>
      <w:pBdr>
        <w:bottom w:val="single" w:color="000000" w:sz="6" w:space="1"/>
      </w:pBdr>
    </w:pPr>
    <w:rPr>
      <w:sz w:val="18"/>
      <w:szCs w:val="18"/>
    </w:rPr>
  </w:style>
  <w:style w:type="paragraph" w:styleId="884" w:customStyle="1">
    <w:name w:val="正文文本缩进 31"/>
    <w:basedOn w:val="678"/>
    <w:uiPriority w:val="0"/>
    <w:qFormat/>
    <w:pPr>
      <w:ind w:firstLine="435"/>
    </w:pPr>
    <w:rPr>
      <w:rFonts w:ascii="仿宋_GB2312" w:hAnsi="宋体" w:eastAsia="仿宋_GB2312"/>
      <w:sz w:val="28"/>
    </w:rPr>
  </w:style>
  <w:style w:type="paragraph" w:styleId="885" w:customStyle="1">
    <w:name w:val="正文文本 21"/>
    <w:basedOn w:val="678"/>
    <w:uiPriority w:val="0"/>
    <w:qFormat/>
    <w:rPr>
      <w:rFonts w:ascii="仿宋_GB2312" w:eastAsia="仿宋_GB2312"/>
      <w:sz w:val="28"/>
    </w:rPr>
  </w:style>
  <w:style w:type="paragraph" w:styleId="886" w:customStyle="1">
    <w:name w:val="信息标题1"/>
    <w:basedOn w:val="678"/>
    <w:uiPriority w:val="99"/>
    <w:unhideWhenUsed/>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Cambria" w:hAnsi="Cambria" w:eastAsia="宋体" w:cs="Times New Roman"/>
      <w:sz w:val="24"/>
    </w:rPr>
  </w:style>
  <w:style w:type="paragraph" w:styleId="887" w:customStyle="1">
    <w:name w:val="普通(网站)1"/>
    <w:basedOn w:val="678"/>
    <w:uiPriority w:val="99"/>
    <w:unhideWhenUsed/>
    <w:qFormat/>
    <w:pPr>
      <w:jc w:val="left"/>
      <w:spacing w:before="100" w:beforeAutospacing="1" w:after="100" w:afterAutospacing="1"/>
    </w:pPr>
    <w:rPr>
      <w:sz w:val="24"/>
      <w:szCs w:val="20"/>
    </w:rPr>
  </w:style>
  <w:style w:type="paragraph" w:styleId="888" w:customStyle="1">
    <w:name w:val="正文首行缩进1"/>
    <w:basedOn w:val="872"/>
    <w:next w:val="876"/>
    <w:uiPriority w:val="0"/>
    <w:unhideWhenUsed/>
    <w:qFormat/>
    <w:pPr>
      <w:ind w:firstLine="420"/>
      <w:jc w:val="center"/>
      <w:tabs>
        <w:tab w:val="left" w:pos="2020" w:leader="none"/>
        <w:tab w:val="center" w:pos="4535" w:leader="none"/>
      </w:tabs>
    </w:pPr>
  </w:style>
  <w:style w:type="paragraph" w:styleId="889" w:customStyle="1">
    <w:name w:val="正文首行缩进 211"/>
    <w:basedOn w:val="873"/>
    <w:link w:val="890"/>
    <w:uiPriority w:val="0"/>
    <w:qFormat/>
    <w:pPr>
      <w:ind w:firstLine="420"/>
    </w:pPr>
  </w:style>
  <w:style w:type="character" w:styleId="890" w:customStyle="1">
    <w:name w:val="正文文本首行缩进 2 字符"/>
    <w:link w:val="889"/>
    <w:uiPriority w:val="0"/>
  </w:style>
  <w:style w:type="table" w:styleId="891" w:customStyle="1">
    <w:name w:val="网格型1"/>
    <w:basedOn w:val="867"/>
    <w:uiPriority w:val="0"/>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892" w:customStyle="1">
    <w:name w:val="要点1"/>
    <w:link w:val="678"/>
    <w:uiPriority w:val="22"/>
    <w:qFormat/>
    <w:rPr>
      <w:b/>
    </w:rPr>
  </w:style>
  <w:style w:type="character" w:styleId="893" w:customStyle="1">
    <w:name w:val="页码1"/>
    <w:link w:val="678"/>
    <w:uiPriority w:val="0"/>
  </w:style>
  <w:style w:type="character" w:styleId="894" w:customStyle="1">
    <w:name w:val="已访问的超链接1"/>
    <w:link w:val="678"/>
    <w:uiPriority w:val="0"/>
    <w:rPr>
      <w:color w:val="333333"/>
      <w:u w:val="none"/>
    </w:rPr>
  </w:style>
  <w:style w:type="character" w:styleId="895" w:customStyle="1">
    <w:name w:val="超链接11"/>
    <w:link w:val="678"/>
    <w:uiPriority w:val="0"/>
    <w:rPr>
      <w:color w:val="333333"/>
      <w:u w:val="none"/>
    </w:rPr>
  </w:style>
  <w:style w:type="paragraph" w:styleId="896" w:customStyle="1">
    <w:name w:val="正文1"/>
    <w:basedOn w:val="897"/>
    <w:next w:val="678"/>
    <w:uiPriority w:val="0"/>
    <w:qFormat/>
    <w:pPr>
      <w:contextualSpacing/>
      <w:ind w:firstLine="200"/>
      <w:spacing w:before="120" w:after="120" w:line="180" w:lineRule="auto"/>
    </w:pPr>
    <w:rPr>
      <w:rFonts w:ascii="Calibri" w:hAnsi="Calibri" w:eastAsia="Adobe 仿宋 Std R" w:cs="Times New Roman"/>
      <w:sz w:val="21"/>
      <w:szCs w:val="21"/>
      <w:lang w:val="en-US" w:eastAsia="zh-CN" w:bidi="ar-SA"/>
    </w:rPr>
  </w:style>
  <w:style w:type="paragraph" w:styleId="897" w:customStyle="1">
    <w:name w:val="正文11"/>
    <w:next w:val="89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98" w:customStyle="1">
    <w:name w:val="文本块1"/>
    <w:basedOn w:val="897"/>
    <w:uiPriority w:val="0"/>
    <w:qFormat/>
    <w:pPr>
      <w:ind w:left="256" w:right="6" w:firstLine="624"/>
    </w:pPr>
    <w:rPr>
      <w:rFonts w:eastAsia="仿宋_GB2312"/>
      <w:sz w:val="28"/>
      <w:szCs w:val="20"/>
    </w:rPr>
  </w:style>
  <w:style w:type="paragraph" w:styleId="899" w:customStyle="1">
    <w:name w:val="标题 41"/>
    <w:basedOn w:val="900"/>
    <w:next w:val="897"/>
    <w:uiPriority w:val="0"/>
    <w:qFormat/>
    <w:pPr>
      <w:keepLines/>
      <w:keepNext/>
      <w:spacing w:before="280" w:after="290" w:line="376" w:lineRule="auto"/>
      <w:outlineLvl w:val="3"/>
    </w:pPr>
    <w:rPr>
      <w:rFonts w:ascii="Cambria" w:hAnsi="Cambria"/>
      <w:b/>
      <w:bCs/>
      <w:sz w:val="28"/>
      <w:szCs w:val="28"/>
    </w:rPr>
  </w:style>
  <w:style w:type="paragraph" w:styleId="900" w:customStyle="1">
    <w:name w:val="正文12"/>
    <w:next w:val="901"/>
    <w:uiPriority w:val="0"/>
    <w:qFormat/>
    <w:pPr>
      <w:jc w:val="both"/>
      <w:widowControl w:val="off"/>
    </w:pPr>
    <w:rPr>
      <w:rFonts w:hint="default" w:ascii="Calibri" w:hAnsi="Calibri" w:eastAsia="Calibri" w:cs="Times New Roman"/>
      <w:sz w:val="21"/>
      <w:szCs w:val="24"/>
      <w:lang w:val="en-US" w:eastAsia="zh-CN" w:bidi="ar-SA"/>
    </w:rPr>
  </w:style>
  <w:style w:type="paragraph" w:styleId="901" w:customStyle="1">
    <w:name w:val="Default"/>
    <w:uiPriority w:val="0"/>
    <w:pPr>
      <w:widowControl w:val="off"/>
    </w:pPr>
    <w:rPr>
      <w:rFonts w:hint="default" w:ascii="仿宋" w:hAnsi="Times New Roman" w:eastAsia="仿宋" w:cs="仿宋"/>
      <w:color w:val="000000"/>
      <w:sz w:val="24"/>
      <w:szCs w:val="24"/>
      <w:lang w:val="en-US" w:eastAsia="zh-CN" w:bidi="ar-SA"/>
    </w:rPr>
  </w:style>
  <w:style w:type="character" w:styleId="902" w:customStyle="1">
    <w:name w:val="纯文本 Char1"/>
    <w:link w:val="678"/>
    <w:uiPriority w:val="0"/>
    <w:rPr>
      <w:rFonts w:ascii="宋体" w:hAnsi="Courier New"/>
      <w:sz w:val="21"/>
    </w:rPr>
  </w:style>
  <w:style w:type="paragraph" w:styleId="903" w:customStyle="1">
    <w:name w:val="font6"/>
    <w:basedOn w:val="678"/>
    <w:uiPriority w:val="0"/>
    <w:pPr>
      <w:jc w:val="left"/>
      <w:spacing w:before="100" w:beforeAutospacing="1" w:after="100" w:afterAutospacing="1"/>
      <w:widowControl/>
    </w:pPr>
    <w:rPr>
      <w:rFonts w:eastAsia="Arial Unicode MS"/>
      <w:sz w:val="18"/>
      <w:szCs w:val="18"/>
    </w:rPr>
  </w:style>
  <w:style w:type="paragraph" w:styleId="904" w:customStyle="1">
    <w:name w:val="列表段落"/>
    <w:basedOn w:val="678"/>
    <w:uiPriority w:val="99"/>
    <w:qFormat/>
    <w:pPr>
      <w:ind w:firstLine="420"/>
    </w:pPr>
  </w:style>
  <w:style w:type="paragraph" w:styleId="905" w:customStyle="1">
    <w:name w:val="xl43"/>
    <w:basedOn w:val="678"/>
    <w:uiPriority w:val="0"/>
    <w:pPr>
      <w:jc w:val="left"/>
      <w:spacing w:before="100" w:beforeAutospacing="1" w:after="100" w:afterAutospacing="1"/>
      <w:widowControl/>
    </w:pPr>
    <w:rPr>
      <w:rFonts w:ascii="Arial Unicode MS" w:hAnsi="Arial Unicode MS" w:eastAsia="Arial Unicode MS"/>
      <w:sz w:val="24"/>
    </w:rPr>
  </w:style>
  <w:style w:type="paragraph" w:styleId="906" w:customStyle="1">
    <w:name w:val="xl68"/>
    <w:basedOn w:val="678"/>
    <w:uiPriority w:val="0"/>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07" w:customStyle="1">
    <w:name w:val="xl53"/>
    <w:basedOn w:val="678"/>
    <w:uiPriority w:val="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908" w:customStyle="1">
    <w:name w:val="xl29"/>
    <w:basedOn w:val="678"/>
    <w:uiPriority w:val="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09" w:customStyle="1">
    <w:name w:val="xl46"/>
    <w:basedOn w:val="678"/>
    <w:uiPriority w:val="0"/>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910" w:customStyle="1">
    <w:name w:val="xl39"/>
    <w:basedOn w:val="678"/>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11" w:customStyle="1">
    <w:name w:val="xl59"/>
    <w:basedOn w:val="678"/>
    <w:uiPriority w:val="0"/>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12" w:customStyle="1">
    <w:name w:val="xl33"/>
    <w:basedOn w:val="678"/>
    <w:uiPriority w:val="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13" w:customStyle="1">
    <w:name w:val="xl86"/>
    <w:basedOn w:val="678"/>
    <w:uiPriority w:val="0"/>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14" w:customStyle="1">
    <w:name w:val="font7"/>
    <w:basedOn w:val="678"/>
    <w:uiPriority w:val="0"/>
    <w:pPr>
      <w:jc w:val="left"/>
      <w:spacing w:before="100" w:beforeAutospacing="1" w:after="100" w:afterAutospacing="1"/>
      <w:widowControl/>
    </w:pPr>
    <w:rPr>
      <w:rFonts w:eastAsia="Arial Unicode MS"/>
      <w:sz w:val="18"/>
      <w:szCs w:val="18"/>
    </w:rPr>
  </w:style>
  <w:style w:type="paragraph" w:styleId="915" w:customStyle="1">
    <w:name w:val="Char Char Char Char"/>
    <w:basedOn w:val="870"/>
    <w:uiPriority w:val="0"/>
    <w:pPr>
      <w:spacing w:line="360" w:lineRule="auto"/>
    </w:pPr>
    <w:rPr>
      <w:rFonts w:ascii="Tahoma" w:hAnsi="Tahoma"/>
      <w:sz w:val="24"/>
    </w:rPr>
  </w:style>
  <w:style w:type="paragraph" w:styleId="916" w:customStyle="1">
    <w:name w:val="xl67"/>
    <w:basedOn w:val="678"/>
    <w:uiPriority w:val="0"/>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17" w:customStyle="1">
    <w:name w:val="xl45"/>
    <w:basedOn w:val="678"/>
    <w:uiPriority w:val="0"/>
    <w:pPr>
      <w:jc w:val="right"/>
      <w:spacing w:before="100" w:beforeAutospacing="1" w:after="100" w:afterAutospacing="1"/>
      <w:widowControl/>
      <w:pBdr>
        <w:bottom w:val="single" w:color="000000" w:sz="4" w:space="0"/>
        <w:right w:val="single" w:color="000000" w:sz="4" w:space="0"/>
      </w:pBdr>
    </w:pPr>
    <w:rPr>
      <w:rFonts w:eastAsia="Arial Unicode MS"/>
      <w:b/>
      <w:bCs/>
      <w:sz w:val="18"/>
      <w:szCs w:val="18"/>
    </w:rPr>
  </w:style>
  <w:style w:type="paragraph" w:styleId="918" w:customStyle="1">
    <w:name w:val="xl72"/>
    <w:basedOn w:val="678"/>
    <w:uiPriority w:val="0"/>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19" w:customStyle="1">
    <w:name w:val="标书正文格式"/>
    <w:uiPriority w:val="0"/>
    <w:pPr>
      <w:ind w:firstLine="480"/>
      <w:jc w:val="both"/>
      <w:spacing w:line="360" w:lineRule="auto"/>
    </w:pPr>
    <w:rPr>
      <w:rFonts w:hint="default" w:ascii="宋体" w:hAnsi="宋体" w:eastAsia="宋体" w:cs="Times New Roman"/>
      <w:sz w:val="24"/>
      <w:szCs w:val="24"/>
      <w:lang w:val="en-US" w:eastAsia="zh-CN" w:bidi="ar-SA"/>
    </w:rPr>
  </w:style>
  <w:style w:type="paragraph" w:styleId="920" w:customStyle="1">
    <w:name w:val="xl60"/>
    <w:basedOn w:val="678"/>
    <w:uiPriority w:val="0"/>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21" w:customStyle="1">
    <w:name w:val="xl84"/>
    <w:basedOn w:val="678"/>
    <w:uiPriority w:val="0"/>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22" w:customStyle="1">
    <w:name w:val="xl57"/>
    <w:basedOn w:val="678"/>
    <w:uiPriority w:val="0"/>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24"/>
    </w:rPr>
  </w:style>
  <w:style w:type="paragraph" w:styleId="923" w:customStyle="1">
    <w:name w:val="xl69"/>
    <w:basedOn w:val="678"/>
    <w:uiPriority w:val="0"/>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24" w:customStyle="1">
    <w:name w:val="font12"/>
    <w:basedOn w:val="678"/>
    <w:uiPriority w:val="0"/>
    <w:pPr>
      <w:jc w:val="left"/>
      <w:spacing w:before="100" w:beforeAutospacing="1" w:after="100" w:afterAutospacing="1"/>
      <w:widowControl/>
    </w:pPr>
    <w:rPr>
      <w:rFonts w:eastAsia="Arial Unicode MS"/>
      <w:color w:val="333333"/>
      <w:sz w:val="18"/>
      <w:szCs w:val="18"/>
    </w:rPr>
  </w:style>
  <w:style w:type="paragraph" w:styleId="925" w:customStyle="1">
    <w:name w:val="font8"/>
    <w:basedOn w:val="678"/>
    <w:uiPriority w:val="0"/>
    <w:pPr>
      <w:jc w:val="left"/>
      <w:spacing w:before="100" w:beforeAutospacing="1" w:after="100" w:afterAutospacing="1"/>
      <w:widowControl/>
    </w:pPr>
    <w:rPr>
      <w:rFonts w:eastAsia="Arial Unicode MS"/>
      <w:sz w:val="18"/>
      <w:szCs w:val="18"/>
    </w:rPr>
  </w:style>
  <w:style w:type="paragraph" w:styleId="926" w:customStyle="1">
    <w:name w:val="xl47"/>
    <w:basedOn w:val="678"/>
    <w:uiPriority w:val="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927" w:customStyle="1">
    <w:name w:val=" Char Char Char Char Char Char Char Char"/>
    <w:basedOn w:val="678"/>
    <w:uiPriority w:val="0"/>
    <w:pPr>
      <w:jc w:val="left"/>
      <w:spacing w:after="160" w:line="240" w:lineRule="exact"/>
      <w:widowControl/>
    </w:pPr>
    <w:rPr>
      <w:rFonts w:ascii="Verdana" w:hAnsi="Verdana"/>
      <w:sz w:val="20"/>
      <w:szCs w:val="20"/>
      <w:lang w:eastAsia="en-US"/>
    </w:rPr>
  </w:style>
  <w:style w:type="paragraph" w:styleId="928" w:customStyle="1">
    <w:name w:val="xl74"/>
    <w:basedOn w:val="678"/>
    <w:uiPriority w:val="0"/>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29" w:customStyle="1">
    <w:name w:val="xl77"/>
    <w:basedOn w:val="678"/>
    <w:uiPriority w:val="0"/>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930" w:customStyle="1">
    <w:name w:val="xl71"/>
    <w:basedOn w:val="678"/>
    <w:uiPriority w:val="0"/>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31" w:customStyle="1">
    <w:name w:val="xl75"/>
    <w:basedOn w:val="678"/>
    <w:uiPriority w:val="0"/>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b/>
      <w:bCs/>
      <w:sz w:val="18"/>
      <w:szCs w:val="18"/>
    </w:rPr>
  </w:style>
  <w:style w:type="paragraph" w:styleId="932" w:customStyle="1">
    <w:name w:val="xl38"/>
    <w:basedOn w:val="678"/>
    <w:uiPriority w:val="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33" w:customStyle="1">
    <w:name w:val="xl51"/>
    <w:basedOn w:val="678"/>
    <w:uiPriority w:val="0"/>
    <w:pPr>
      <w:jc w:val="center"/>
      <w:spacing w:before="100" w:beforeAutospacing="1" w:after="100" w:afterAutospacing="1"/>
      <w:widowControl/>
      <w:pBdr>
        <w:top w:val="single" w:color="000000" w:sz="4" w:space="0"/>
        <w:bottom w:val="single" w:color="000000" w:sz="4" w:space="0"/>
      </w:pBdr>
    </w:pPr>
    <w:rPr>
      <w:rFonts w:eastAsia="Arial Unicode MS"/>
      <w:sz w:val="18"/>
      <w:szCs w:val="18"/>
    </w:rPr>
  </w:style>
  <w:style w:type="paragraph" w:styleId="934" w:customStyle="1">
    <w:name w:val="xl78"/>
    <w:basedOn w:val="678"/>
    <w:uiPriority w:val="0"/>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b/>
      <w:bCs/>
      <w:color w:val="000000"/>
      <w:sz w:val="18"/>
      <w:szCs w:val="18"/>
    </w:rPr>
  </w:style>
  <w:style w:type="paragraph" w:styleId="935" w:customStyle="1">
    <w:name w:val="普通正文"/>
    <w:basedOn w:val="678"/>
    <w:uiPriority w:val="0"/>
    <w:pPr>
      <w:ind w:firstLine="480"/>
      <w:jc w:val="left"/>
      <w:spacing w:before="120" w:after="120" w:line="360" w:lineRule="auto"/>
    </w:pPr>
    <w:rPr>
      <w:rFonts w:ascii="Arial" w:hAnsi="Arial"/>
      <w:sz w:val="24"/>
    </w:rPr>
  </w:style>
  <w:style w:type="paragraph" w:styleId="936" w:customStyle="1">
    <w:name w:val="Char"/>
    <w:basedOn w:val="678"/>
    <w:uiPriority w:val="0"/>
    <w:pPr>
      <w:tabs>
        <w:tab w:val="left" w:pos="360" w:leader="none"/>
      </w:tabs>
    </w:pPr>
    <w:rPr>
      <w:sz w:val="24"/>
    </w:rPr>
  </w:style>
  <w:style w:type="paragraph" w:styleId="937" w:customStyle="1">
    <w:name w:val="xl85"/>
    <w:basedOn w:val="678"/>
    <w:uiPriority w:val="0"/>
    <w:pPr>
      <w:jc w:val="center"/>
      <w:spacing w:before="100" w:beforeAutospacing="1" w:after="100" w:afterAutospacing="1"/>
      <w:widowControl/>
      <w:pBdr>
        <w:top w:val="single" w:color="000000" w:sz="4" w:space="0"/>
        <w:left w:val="single" w:color="000000" w:sz="4" w:space="0"/>
        <w:right w:val="single" w:color="000000" w:sz="4" w:space="0"/>
      </w:pBdr>
    </w:pPr>
    <w:rPr>
      <w:rFonts w:eastAsia="Arial Unicode MS"/>
      <w:sz w:val="18"/>
      <w:szCs w:val="18"/>
    </w:rPr>
  </w:style>
  <w:style w:type="paragraph" w:styleId="938" w:customStyle="1">
    <w:name w:val="xl81"/>
    <w:basedOn w:val="678"/>
    <w:uiPriority w:val="0"/>
    <w:pPr>
      <w:jc w:val="center"/>
      <w:spacing w:before="100" w:beforeAutospacing="1" w:after="100" w:afterAutospacing="1"/>
      <w:widowControl/>
      <w:pBdr>
        <w:top w:val="single" w:color="000000" w:sz="4" w:space="0"/>
        <w:left w:val="single" w:color="000000" w:sz="4" w:space="0"/>
        <w:bottom w:val="single" w:color="000000" w:sz="4" w:space="0"/>
      </w:pBdr>
    </w:pPr>
    <w:rPr>
      <w:rFonts w:eastAsia="Arial Unicode MS"/>
      <w:sz w:val="18"/>
      <w:szCs w:val="18"/>
    </w:rPr>
  </w:style>
  <w:style w:type="paragraph" w:styleId="939" w:customStyle="1">
    <w:name w:val="xl56"/>
    <w:basedOn w:val="678"/>
    <w:uiPriority w:val="0"/>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40" w:customStyle="1">
    <w:name w:val="xl63"/>
    <w:basedOn w:val="678"/>
    <w:uiPriority w:val="0"/>
    <w:pPr>
      <w:jc w:val="center"/>
      <w:spacing w:before="100" w:beforeAutospacing="1" w:after="100" w:afterAutospacing="1"/>
      <w:widowControl/>
      <w:pBdr>
        <w:right w:val="single" w:color="000000" w:sz="4" w:space="0"/>
      </w:pBdr>
    </w:pPr>
    <w:rPr>
      <w:rFonts w:ascii="Arial Unicode MS" w:hAnsi="Arial Unicode MS" w:eastAsia="Arial Unicode MS"/>
      <w:b/>
      <w:bCs/>
      <w:sz w:val="20"/>
      <w:szCs w:val="20"/>
    </w:rPr>
  </w:style>
  <w:style w:type="paragraph" w:styleId="941" w:customStyle="1">
    <w:name w:val="font10"/>
    <w:basedOn w:val="678"/>
    <w:uiPriority w:val="0"/>
    <w:pPr>
      <w:jc w:val="left"/>
      <w:spacing w:before="100" w:beforeAutospacing="1" w:after="100" w:afterAutospacing="1"/>
      <w:widowControl/>
    </w:pPr>
    <w:rPr>
      <w:rFonts w:eastAsia="Arial Unicode MS"/>
      <w:sz w:val="18"/>
      <w:szCs w:val="18"/>
    </w:rPr>
  </w:style>
  <w:style w:type="paragraph" w:styleId="942" w:customStyle="1">
    <w:name w:val="xl62"/>
    <w:basedOn w:val="678"/>
    <w:uiPriority w:val="0"/>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43" w:customStyle="1">
    <w:name w:val="xl32"/>
    <w:basedOn w:val="678"/>
    <w:uiPriority w:val="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44" w:customStyle="1">
    <w:name w:val="xl37"/>
    <w:basedOn w:val="678"/>
    <w:uiPriority w:val="0"/>
    <w:pPr>
      <w:jc w:val="righ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45" w:customStyle="1">
    <w:name w:val="xl54"/>
    <w:basedOn w:val="678"/>
    <w:uiPriority w:val="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eastAsia="Arial Unicode MS"/>
      <w:sz w:val="20"/>
      <w:szCs w:val="20"/>
    </w:rPr>
  </w:style>
  <w:style w:type="paragraph" w:styleId="946" w:customStyle="1">
    <w:name w:val="font11"/>
    <w:basedOn w:val="678"/>
    <w:uiPriority w:val="0"/>
    <w:pPr>
      <w:jc w:val="left"/>
      <w:spacing w:before="100" w:beforeAutospacing="1" w:after="100" w:afterAutospacing="1"/>
      <w:widowControl/>
    </w:pPr>
    <w:rPr>
      <w:rFonts w:hint="eastAsia" w:ascii="宋体" w:hAnsi="宋体"/>
      <w:color w:val="333333"/>
      <w:sz w:val="18"/>
      <w:szCs w:val="18"/>
    </w:rPr>
  </w:style>
  <w:style w:type="paragraph" w:styleId="947" w:customStyle="1">
    <w:name w:val="xl79"/>
    <w:basedOn w:val="678"/>
    <w:uiPriority w:val="0"/>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b/>
      <w:bCs/>
      <w:color w:val="000000"/>
      <w:sz w:val="18"/>
      <w:szCs w:val="18"/>
    </w:rPr>
  </w:style>
  <w:style w:type="paragraph" w:styleId="948" w:customStyle="1">
    <w:name w:val="xl42"/>
    <w:basedOn w:val="678"/>
    <w:uiPriority w:val="0"/>
    <w:pPr>
      <w:jc w:val="center"/>
      <w:spacing w:before="100" w:beforeAutospacing="1" w:after="100" w:afterAutospacing="1"/>
      <w:widowControl/>
      <w:pBdr>
        <w:left w:val="single" w:color="000000" w:sz="4" w:space="0"/>
        <w:bottom w:val="single" w:color="000000" w:sz="4" w:space="0"/>
        <w:right w:val="single" w:color="000000" w:sz="4" w:space="0"/>
      </w:pBdr>
    </w:pPr>
    <w:rPr>
      <w:rFonts w:eastAsia="Arial Unicode MS"/>
      <w:sz w:val="18"/>
      <w:szCs w:val="18"/>
    </w:rPr>
  </w:style>
  <w:style w:type="paragraph" w:styleId="949" w:customStyle="1">
    <w:name w:val="xl73"/>
    <w:basedOn w:val="678"/>
    <w:uiPriority w:val="0"/>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50" w:customStyle="1">
    <w:name w:val="xl36"/>
    <w:basedOn w:val="678"/>
    <w:uiPriority w:val="0"/>
    <w:qFormat/>
    <w:pPr>
      <w:jc w:val="center"/>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51" w:customStyle="1">
    <w:name w:val="xl44"/>
    <w:basedOn w:val="678"/>
    <w:uiPriority w:val="0"/>
    <w:pPr>
      <w:jc w:val="right"/>
      <w:spacing w:before="100" w:beforeAutospacing="1" w:after="100" w:afterAutospacing="1"/>
      <w:widowControl/>
    </w:pPr>
    <w:rPr>
      <w:rFonts w:ascii="Arial Unicode MS" w:hAnsi="Arial Unicode MS" w:eastAsia="Arial Unicode MS"/>
      <w:sz w:val="24"/>
    </w:rPr>
  </w:style>
  <w:style w:type="paragraph" w:styleId="952" w:customStyle="1">
    <w:name w:val="xl35"/>
    <w:basedOn w:val="678"/>
    <w:uiPriority w:val="0"/>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953" w:customStyle="1">
    <w:name w:val=" Char Char Char Char Char Char Char Char Char Char Char Char Char"/>
    <w:basedOn w:val="678"/>
    <w:uiPriority w:val="0"/>
    <w:pPr>
      <w:jc w:val="left"/>
      <w:spacing w:after="160" w:line="240" w:lineRule="exact"/>
      <w:widowControl/>
    </w:pPr>
    <w:rPr>
      <w:rFonts w:ascii="Verdana" w:hAnsi="Verdana"/>
      <w:sz w:val="20"/>
      <w:szCs w:val="20"/>
      <w:lang w:eastAsia="en-US"/>
    </w:rPr>
  </w:style>
  <w:style w:type="paragraph" w:styleId="954" w:customStyle="1">
    <w:name w:val="xl64"/>
    <w:basedOn w:val="678"/>
    <w:uiPriority w:val="0"/>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20"/>
      <w:szCs w:val="20"/>
    </w:rPr>
  </w:style>
  <w:style w:type="paragraph" w:styleId="955" w:customStyle="1">
    <w:name w:val="xl41"/>
    <w:basedOn w:val="678"/>
    <w:uiPriority w:val="0"/>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56" w:customStyle="1">
    <w:name w:val="xl52"/>
    <w:basedOn w:val="678"/>
    <w:uiPriority w:val="0"/>
    <w:pPr>
      <w:jc w:val="center"/>
      <w:spacing w:before="100" w:beforeAutospacing="1" w:after="100" w:afterAutospacing="1"/>
      <w:widowControl/>
      <w:pBdr>
        <w:top w:val="single" w:color="000000" w:sz="4" w:space="0"/>
        <w:bottom w:val="single" w:color="000000" w:sz="4" w:space="0"/>
        <w:right w:val="single" w:color="000000" w:sz="4" w:space="0"/>
      </w:pBdr>
    </w:pPr>
    <w:rPr>
      <w:rFonts w:eastAsia="Arial Unicode MS"/>
      <w:sz w:val="18"/>
      <w:szCs w:val="18"/>
    </w:rPr>
  </w:style>
  <w:style w:type="paragraph" w:styleId="957" w:customStyle="1">
    <w:name w:val="xl80"/>
    <w:basedOn w:val="678"/>
    <w:uiPriority w:val="0"/>
    <w:pPr>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958" w:customStyle="1">
    <w:name w:val="xl31"/>
    <w:basedOn w:val="678"/>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59" w:customStyle="1">
    <w:name w:val="xl30"/>
    <w:basedOn w:val="678"/>
    <w:uiPriority w:val="0"/>
    <w:pPr>
      <w:jc w:val="left"/>
      <w:spacing w:before="100" w:beforeAutospacing="1" w:after="100" w:afterAutospacing="1"/>
      <w:widowControl/>
    </w:pPr>
    <w:rPr>
      <w:rFonts w:ascii="Arial Unicode MS" w:hAnsi="Arial Unicode MS" w:eastAsia="Arial Unicode MS"/>
      <w:sz w:val="18"/>
      <w:szCs w:val="18"/>
    </w:rPr>
  </w:style>
  <w:style w:type="paragraph" w:styleId="960" w:customStyle="1">
    <w:name w:val="xl34"/>
    <w:basedOn w:val="678"/>
    <w:uiPriority w:val="0"/>
    <w:pPr>
      <w:jc w:val="lef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61" w:customStyle="1">
    <w:name w:val=" Char"/>
    <w:basedOn w:val="870"/>
    <w:uiPriority w:val="0"/>
    <w:pPr>
      <w:spacing w:line="360" w:lineRule="auto"/>
    </w:pPr>
    <w:rPr>
      <w:rFonts w:ascii="Tahoma" w:hAnsi="Tahoma"/>
      <w:sz w:val="24"/>
    </w:rPr>
  </w:style>
  <w:style w:type="paragraph" w:styleId="962" w:customStyle="1">
    <w:name w:val="font9"/>
    <w:basedOn w:val="678"/>
    <w:uiPriority w:val="0"/>
    <w:pPr>
      <w:jc w:val="left"/>
      <w:spacing w:before="100" w:beforeAutospacing="1" w:after="100" w:afterAutospacing="1"/>
      <w:widowControl/>
    </w:pPr>
    <w:rPr>
      <w:rFonts w:eastAsia="Arial Unicode MS"/>
      <w:b/>
      <w:bCs/>
      <w:color w:val="000000"/>
      <w:sz w:val="18"/>
      <w:szCs w:val="18"/>
    </w:rPr>
  </w:style>
  <w:style w:type="paragraph" w:styleId="963" w:customStyle="1">
    <w:name w:val="xl58"/>
    <w:basedOn w:val="678"/>
    <w:uiPriority w:val="0"/>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64" w:customStyle="1">
    <w:name w:val="xl70"/>
    <w:basedOn w:val="67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65" w:customStyle="1">
    <w:name w:val="xl28"/>
    <w:basedOn w:val="678"/>
    <w:uiPriority w:val="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66" w:customStyle="1">
    <w:name w:val="xl48"/>
    <w:basedOn w:val="678"/>
    <w:uiPriority w:val="0"/>
    <w:pPr>
      <w:jc w:val="center"/>
      <w:spacing w:before="100" w:beforeAutospacing="1" w:after="100" w:afterAutospacing="1"/>
      <w:widowControl/>
    </w:pPr>
    <w:rPr>
      <w:rFonts w:ascii="Arial Unicode MS" w:hAnsi="Arial Unicode MS" w:eastAsia="Arial Unicode MS"/>
      <w:sz w:val="28"/>
      <w:szCs w:val="28"/>
    </w:rPr>
  </w:style>
  <w:style w:type="paragraph" w:styleId="967" w:customStyle="1">
    <w:name w:val="font5"/>
    <w:basedOn w:val="678"/>
    <w:uiPriority w:val="0"/>
    <w:qFormat/>
    <w:pPr>
      <w:jc w:val="left"/>
      <w:spacing w:before="100" w:beforeAutospacing="1" w:after="100" w:afterAutospacing="1"/>
      <w:widowControl/>
    </w:pPr>
    <w:rPr>
      <w:rFonts w:hint="eastAsia" w:ascii="宋体" w:hAnsi="宋体"/>
      <w:sz w:val="18"/>
      <w:szCs w:val="18"/>
    </w:rPr>
  </w:style>
  <w:style w:type="paragraph" w:styleId="968" w:customStyle="1">
    <w:name w:val="默认段落字体 Para Char Char Char Char Char Char Char Char Char1 Char Char Char Char Char Char Char"/>
    <w:basedOn w:val="870"/>
    <w:uiPriority w:val="0"/>
    <w:qFormat/>
    <w:rPr>
      <w:rFonts w:ascii="Tahoma" w:hAnsi="Tahoma"/>
      <w:sz w:val="24"/>
    </w:rPr>
  </w:style>
  <w:style w:type="paragraph" w:styleId="969" w:customStyle="1">
    <w:name w:val="xl66"/>
    <w:basedOn w:val="678"/>
    <w:uiPriority w:val="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70" w:customStyle="1">
    <w:name w:val="font13"/>
    <w:basedOn w:val="678"/>
    <w:uiPriority w:val="0"/>
    <w:pPr>
      <w:jc w:val="left"/>
      <w:spacing w:before="100" w:beforeAutospacing="1" w:after="100" w:afterAutospacing="1"/>
      <w:widowControl/>
    </w:pPr>
    <w:rPr>
      <w:rFonts w:eastAsia="Arial Unicode MS"/>
      <w:b/>
      <w:bCs/>
      <w:sz w:val="18"/>
      <w:szCs w:val="18"/>
    </w:rPr>
  </w:style>
  <w:style w:type="paragraph" w:styleId="971" w:customStyle="1">
    <w:name w:val="xl83"/>
    <w:basedOn w:val="678"/>
    <w:uiPriority w:val="0"/>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72" w:customStyle="1">
    <w:name w:val="xl61"/>
    <w:basedOn w:val="678"/>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73" w:customStyle="1">
    <w:name w:val="xl76"/>
    <w:basedOn w:val="678"/>
    <w:uiPriority w:val="0"/>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18"/>
      <w:szCs w:val="18"/>
    </w:rPr>
  </w:style>
  <w:style w:type="paragraph" w:styleId="974" w:customStyle="1">
    <w:name w:val="xl55"/>
    <w:basedOn w:val="67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75" w:customStyle="1">
    <w:name w:val="xl40"/>
    <w:basedOn w:val="678"/>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76" w:customStyle="1">
    <w:name w:val="xl65"/>
    <w:basedOn w:val="678"/>
    <w:uiPriority w:val="0"/>
    <w:pPr>
      <w:jc w:val="center"/>
      <w:spacing w:before="100" w:beforeAutospacing="1" w:after="100" w:afterAutospacing="1"/>
      <w:widowControl/>
      <w:pBdr>
        <w:left w:val="single" w:color="000000" w:sz="4" w:space="0"/>
      </w:pBdr>
    </w:pPr>
    <w:rPr>
      <w:rFonts w:ascii="Arial Unicode MS" w:hAnsi="Arial Unicode MS" w:eastAsia="Arial Unicode MS"/>
      <w:b/>
      <w:bCs/>
      <w:sz w:val="20"/>
      <w:szCs w:val="20"/>
    </w:rPr>
  </w:style>
  <w:style w:type="paragraph" w:styleId="977" w:customStyle="1">
    <w:name w:val="xl49"/>
    <w:basedOn w:val="678"/>
    <w:uiPriority w:val="0"/>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78" w:customStyle="1">
    <w:name w:val="xl50"/>
    <w:basedOn w:val="678"/>
    <w:uiPriority w:val="0"/>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79" w:customStyle="1">
    <w:name w:val="xl82"/>
    <w:basedOn w:val="678"/>
    <w:uiPriority w:val="0"/>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olor w:val="333333"/>
      <w:sz w:val="18"/>
      <w:szCs w:val="18"/>
    </w:rPr>
  </w:style>
  <w:style w:type="character" w:styleId="980" w:customStyle="1">
    <w:name w:val="超链接1"/>
    <w:link w:val="678"/>
    <w:uiPriority w:val="0"/>
    <w:qFormat/>
    <w:rPr>
      <w:color w:val="333333"/>
      <w:u w:val="none"/>
    </w:rPr>
  </w:style>
  <w:style w:type="paragraph" w:styleId="981" w:customStyle="1">
    <w:name w:val="列出段落1"/>
    <w:basedOn w:val="678"/>
    <w:uiPriority w:val="0"/>
    <w:qFormat/>
    <w:pPr>
      <w:contextualSpacing/>
      <w:ind w:left="720"/>
      <w:jc w:val="left"/>
      <w:widowControl/>
    </w:pPr>
    <w:rPr>
      <w:rFonts w:ascii="Arial" w:hAnsi="Arial" w:eastAsia="黑体"/>
      <w:sz w:val="24"/>
      <w:lang w:eastAsia="en-US"/>
    </w:rPr>
  </w:style>
  <w:style w:type="paragraph" w:styleId="982" w:customStyle="1">
    <w:name w:val="纯文本11"/>
    <w:basedOn w:val="678"/>
    <w:next w:val="678"/>
    <w:uiPriority w:val="0"/>
    <w:qFormat/>
    <w:rPr>
      <w:rFonts w:ascii="宋体" w:hAnsi="Courier New"/>
      <w:szCs w:val="20"/>
    </w:rPr>
  </w:style>
  <w:style w:type="paragraph" w:styleId="983" w:customStyle="1">
    <w:name w:val="段"/>
    <w:next w:val="678"/>
    <w:uiPriority w:val="0"/>
    <w:qFormat/>
    <w:pPr>
      <w:ind w:firstLine="200"/>
      <w:jc w:val="both"/>
    </w:pPr>
    <w:rPr>
      <w:rFonts w:hint="default" w:ascii="宋体" w:hAnsi="Times New Roman" w:eastAsia="宋体" w:cs="Times New Roman"/>
      <w:sz w:val="21"/>
      <w:szCs w:val="22"/>
      <w:lang w:val="en-US" w:eastAsia="zh-CN" w:bidi="ar-SA"/>
    </w:rPr>
  </w:style>
  <w:style w:type="paragraph" w:styleId="984" w:customStyle="1">
    <w:name w:val="正文文本1"/>
    <w:basedOn w:val="678"/>
    <w:uiPriority w:val="0"/>
    <w:qFormat/>
    <w:pPr>
      <w:jc w:val="center"/>
    </w:pPr>
    <w:rPr>
      <w:rFonts w:eastAsia="仿宋_GB2312"/>
      <w:sz w:val="28"/>
    </w:rPr>
  </w:style>
  <w:style w:type="paragraph" w:styleId="985" w:customStyle="1">
    <w:name w:val="页脚1"/>
    <w:basedOn w:val="678"/>
    <w:uiPriority w:val="0"/>
    <w:qFormat/>
    <w:pPr>
      <w:jc w:val="left"/>
      <w:tabs>
        <w:tab w:val="center" w:pos="4153" w:leader="none"/>
        <w:tab w:val="right" w:pos="8306" w:leader="none"/>
      </w:tabs>
    </w:pPr>
    <w:rPr>
      <w:sz w:val="18"/>
      <w:szCs w:val="18"/>
    </w:rPr>
  </w:style>
  <w:style w:type="character" w:styleId="986" w:customStyle="1">
    <w:name w:val="a_p_1"/>
    <w:link w:val="678"/>
    <w:uiPriority w:val="0"/>
    <w:qFormat/>
    <w:rPr>
      <w:sz w:val="27"/>
      <w:szCs w:val="27"/>
    </w:rPr>
  </w:style>
  <w:style w:type="character" w:styleId="987" w:customStyle="1">
    <w:name w:val="ul_li_a_1"/>
    <w:link w:val="678"/>
    <w:uiPriority w:val="0"/>
    <w:qFormat/>
    <w:rPr>
      <w:b/>
      <w:bCs/>
      <w:color w:val="ffffff"/>
    </w:rPr>
  </w:style>
  <w:style w:type="character" w:styleId="988" w:customStyle="1">
    <w:name w:val="exap"/>
    <w:link w:val="678"/>
    <w:uiPriority w:val="0"/>
    <w:qFormat/>
    <w:rPr>
      <w:sz w:val="27"/>
      <w:szCs w:val="27"/>
    </w:rPr>
  </w:style>
  <w:style w:type="character" w:styleId="989" w:customStyle="1">
    <w:name w:val="a_p_2"/>
    <w:link w:val="678"/>
    <w:uiPriority w:val="0"/>
    <w:qFormat/>
  </w:style>
  <w:style w:type="character" w:styleId="990" w:customStyle="1">
    <w:name w:val="a_p_21"/>
    <w:link w:val="678"/>
    <w:uiPriority w:val="0"/>
    <w:qFormat/>
    <w:rPr>
      <w:sz w:val="27"/>
      <w:szCs w:val="27"/>
    </w:rPr>
  </w:style>
  <w:style w:type="character" w:styleId="991" w:customStyle="1">
    <w:name w:val="a_p_3"/>
    <w:link w:val="678"/>
    <w:uiPriority w:val="0"/>
    <w:qFormat/>
    <w:rPr>
      <w:sz w:val="27"/>
      <w:szCs w:val="27"/>
    </w:rPr>
  </w:style>
  <w:style w:type="paragraph" w:styleId="992" w:customStyle="1">
    <w:name w:val="正文首行缩进 21"/>
    <w:basedOn w:val="678"/>
    <w:uiPriority w:val="0"/>
    <w:qFormat/>
    <w:pPr>
      <w:ind w:left="420" w:firstLine="420"/>
      <w:spacing w:after="120"/>
      <w:widowControl/>
    </w:pPr>
    <w:rPr>
      <w:rFonts w:ascii="仿宋_GB2312" w:eastAsia="仿宋_GB2312"/>
      <w:color w:val="ff6600"/>
      <w:szCs w:val="20"/>
    </w:rPr>
  </w:style>
  <w:style w:type="paragraph" w:styleId="993" w:customStyle="1">
    <w:name w:val="正文缩进1"/>
    <w:basedOn w:val="678"/>
    <w:uiPriority w:val="0"/>
    <w:qFormat/>
    <w:pPr>
      <w:ind w:firstLine="420"/>
      <w:jc w:val="left"/>
      <w:widowControl/>
    </w:pPr>
  </w:style>
  <w:style w:type="paragraph" w:styleId="994" w:customStyle="1">
    <w:name w:val="纯文本1"/>
    <w:basedOn w:val="678"/>
    <w:uiPriority w:val="0"/>
    <w:qFormat/>
    <w:rPr>
      <w:rFonts w:ascii="宋体" w:hAnsi="Courier New"/>
      <w:szCs w:val="20"/>
    </w:rPr>
  </w:style>
  <w:style w:type="paragraph" w:styleId="995" w:customStyle="1">
    <w:name w:val="Normal_5"/>
    <w:uiPriority w:val="0"/>
    <w:qFormat/>
    <w:rPr>
      <w:rFonts w:hint="default" w:ascii="Times New Roman" w:hAnsi="Times New Roman" w:eastAsia="Times New Roman" w:cs="Times New Roman"/>
      <w:sz w:val="24"/>
      <w:szCs w:val="24"/>
    </w:rPr>
  </w:style>
  <w:style w:type="paragraph" w:styleId="996" w:customStyle="1">
    <w:name w:val="toc 1"/>
    <w:basedOn w:val="678"/>
    <w:next w:val="678"/>
    <w:uiPriority w:val="99"/>
    <w:qFormat/>
    <w:rPr>
      <w:rFonts w:ascii="Calibri" w:hAnsi="Calibri"/>
    </w:rPr>
  </w:style>
  <w:style w:type="numbering" w:styleId="99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淮安市职业</dc:title>
  <dc:creator>us</dc:creator>
  <cp:lastModifiedBy>15952399896</cp:lastModifiedBy>
  <cp:revision>9</cp:revision>
  <dcterms:created xsi:type="dcterms:W3CDTF">2025-07-22T01:04:00Z</dcterms:created>
  <dcterms:modified xsi:type="dcterms:W3CDTF">2026-07-28T07:29:16Z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eyJoZGlkIjoiZTRhMzg5ZjkyMjNhMmIzZmFhZmVmOGJhNGQ5OGNhMzYiLCJ1c2VySWQiOiI1NDgzOTA3MzgifQ==</vt:lpwstr>
  </property>
  <property fmtid="{D5CDD505-2E9C-101B-9397-08002B2CF9AE}" pid="3" name="KSOProductBuildVer">
    <vt:lpwstr>2052-12.1.0.28043</vt:lpwstr>
  </property>
  <property fmtid="{D5CDD505-2E9C-101B-9397-08002B2CF9AE}" pid="4" name="ICV">
    <vt:lpwstr>9F9D26F074F94E12809980B321015A6D_12</vt:lpwstr>
  </property>
</Properties>
</file>