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92"/>
        <w:spacing w:line="480" w:lineRule="auto"/>
        <w:rPr>
          <w:rFonts w:ascii="宋体" w:hAnsi="宋体" w:eastAsia="宋体"/>
          <w:b/>
          <w:sz w:val="52"/>
          <w:szCs w:val="52"/>
          <w:lang w:val="en-US" w:eastAsia="zh-CN"/>
        </w:rPr>
      </w:pPr>
      <w:r/>
      <w:bookmarkStart w:id="0" w:name="OLE_LINK1"/>
      <w:r>
        <w:rPr>
          <w:rFonts w:hint="eastAsia" w:ascii="宋体" w:hAnsi="宋体"/>
          <w:b/>
          <w:sz w:val="52"/>
          <w:szCs w:val="52"/>
          <w:lang w:val="en-US" w:eastAsia="zh-CN"/>
        </w:rPr>
        <w:t xml:space="preserve">  </w:t>
      </w:r>
      <w:r>
        <w:rPr>
          <w:rFonts w:ascii="宋体" w:hAnsi="宋体" w:eastAsia="宋体"/>
          <w:b/>
          <w:sz w:val="52"/>
          <w:szCs w:val="52"/>
          <w:lang w:val="en-US" w:eastAsia="zh-CN"/>
        </w:rPr>
      </w:r>
      <w:r/>
    </w:p>
    <w:p>
      <w:pPr>
        <w:pStyle w:val="892"/>
        <w:jc w:val="center"/>
        <w:spacing w:line="480" w:lineRule="auto"/>
        <w:rPr>
          <w:rFonts w:hint="eastAsia" w:ascii="宋体" w:hAnsi="宋体" w:eastAsia="宋体" w:cs="Times New Roman"/>
          <w:b/>
          <w:sz w:val="52"/>
          <w:szCs w:val="52"/>
        </w:rPr>
      </w:pPr>
      <w:r>
        <w:rPr>
          <w:rFonts w:hint="eastAsia" w:ascii="宋体" w:hAnsi="宋体" w:eastAsia="宋体" w:cs="Times New Roman"/>
          <w:b/>
          <w:sz w:val="52"/>
          <w:szCs w:val="52"/>
        </w:rPr>
        <w:t xml:space="preserve">淮安市公共资源交易中心涟水分中心</w:t>
      </w:r>
      <w:r>
        <w:rPr>
          <w:rFonts w:hint="eastAsia" w:ascii="宋体" w:hAnsi="宋体" w:eastAsia="宋体" w:cs="Times New Roman"/>
          <w:b/>
          <w:sz w:val="52"/>
          <w:szCs w:val="52"/>
        </w:rPr>
      </w:r>
      <w:r/>
    </w:p>
    <w:p>
      <w:pPr>
        <w:pStyle w:val="892"/>
        <w:jc w:val="center"/>
        <w:spacing w:line="480" w:lineRule="auto"/>
        <w:rPr>
          <w:rFonts w:ascii="宋体" w:hAnsi="宋体"/>
          <w:b/>
          <w:sz w:val="52"/>
          <w:szCs w:val="52"/>
        </w:rPr>
      </w:pPr>
      <w:r>
        <w:rPr>
          <w:rFonts w:hint="eastAsia" w:ascii="宋体" w:hAnsi="宋体"/>
          <w:b/>
          <w:sz w:val="52"/>
          <w:szCs w:val="52"/>
        </w:rPr>
        <w:t xml:space="preserve">采购项目“全流程不见面交易”</w:t>
      </w:r>
      <w:r>
        <w:rPr>
          <w:rFonts w:ascii="宋体" w:hAnsi="宋体"/>
          <w:b/>
          <w:sz w:val="52"/>
          <w:szCs w:val="52"/>
        </w:rPr>
      </w:r>
      <w:r/>
    </w:p>
    <w:p>
      <w:pPr>
        <w:pStyle w:val="892"/>
        <w:jc w:val="center"/>
        <w:spacing w:line="480" w:lineRule="auto"/>
        <w:rPr>
          <w:rFonts w:ascii="宋体" w:hAnsi="宋体"/>
          <w:b/>
          <w:sz w:val="52"/>
          <w:szCs w:val="52"/>
        </w:rPr>
      </w:pPr>
      <w:r>
        <w:rPr>
          <w:rFonts w:hint="eastAsia" w:ascii="宋体" w:hAnsi="宋体"/>
          <w:b/>
          <w:sz w:val="52"/>
          <w:szCs w:val="52"/>
        </w:rPr>
        <w:t xml:space="preserve">竞争性磋商文件</w:t>
      </w:r>
      <w:r>
        <w:rPr>
          <w:rFonts w:ascii="宋体" w:hAnsi="宋体"/>
          <w:b/>
          <w:sz w:val="52"/>
          <w:szCs w:val="52"/>
        </w:rPr>
      </w:r>
      <w:r/>
    </w:p>
    <w:p>
      <w:pPr>
        <w:pStyle w:val="892"/>
        <w:jc w:val="left"/>
        <w:spacing w:line="480" w:lineRule="auto"/>
        <w:rPr>
          <w:rFonts w:hint="eastAsia" w:ascii="宋体" w:hAnsi="宋体"/>
          <w:b/>
          <w:sz w:val="52"/>
          <w:szCs w:val="52"/>
        </w:rPr>
      </w:pPr>
      <w:r>
        <w:rPr>
          <w:rFonts w:hint="eastAsia" w:ascii="宋体" w:hAnsi="宋体"/>
          <w:b/>
          <w:sz w:val="52"/>
          <w:szCs w:val="52"/>
        </w:rPr>
      </w:r>
      <w:r/>
    </w:p>
    <w:p>
      <w:pPr>
        <w:pStyle w:val="892"/>
        <w:ind w:firstLine="723"/>
        <w:jc w:val="center"/>
        <w:spacing w:line="480" w:lineRule="auto"/>
        <w:rPr>
          <w:rFonts w:hint="eastAsia" w:ascii="宋体" w:hAnsi="宋体"/>
          <w:b/>
          <w:bCs/>
          <w:sz w:val="36"/>
          <w:szCs w:val="36"/>
          <w:u w:val="single"/>
          <w:lang w:val="en-US" w:eastAsia="zh-CN"/>
        </w:rPr>
      </w:pPr>
      <w:r>
        <w:rPr>
          <w:rFonts w:hint="eastAsia" w:ascii="宋体" w:hAnsi="宋体"/>
          <w:b/>
          <w:sz w:val="36"/>
          <w:szCs w:val="36"/>
        </w:rPr>
        <w:t xml:space="preserve">项目名称:</w:t>
      </w:r>
      <w:r>
        <w:rPr>
          <w:rFonts w:hint="eastAsia"/>
        </w:rPr>
        <w:t xml:space="preserve"> </w:t>
      </w:r>
      <w:r>
        <w:rPr>
          <w:rFonts w:hint="eastAsia" w:ascii="宋体" w:hAnsi="宋体"/>
          <w:b/>
          <w:bCs/>
          <w:sz w:val="36"/>
          <w:szCs w:val="36"/>
          <w:u w:val="single"/>
        </w:rPr>
        <w:t xml:space="preserve">涟水县</w:t>
      </w:r>
      <w:r>
        <w:rPr>
          <w:rFonts w:hint="eastAsia" w:ascii="宋体" w:hAnsi="宋体"/>
          <w:b/>
          <w:bCs/>
          <w:sz w:val="36"/>
          <w:szCs w:val="36"/>
          <w:u w:val="single"/>
          <w:lang w:val="en-US" w:eastAsia="zh-CN"/>
        </w:rPr>
        <w:t xml:space="preserve">人民医院滨河院区物业管理服务</w:t>
      </w:r>
      <w:r>
        <w:rPr>
          <w:rFonts w:hint="eastAsia" w:ascii="宋体" w:hAnsi="宋体"/>
          <w:b/>
          <w:bCs/>
          <w:sz w:val="36"/>
          <w:szCs w:val="36"/>
          <w:u w:val="single"/>
          <w:lang w:val="en-US" w:eastAsia="zh-CN"/>
        </w:rPr>
      </w:r>
      <w:r/>
    </w:p>
    <w:p>
      <w:pPr>
        <w:pStyle w:val="892"/>
        <w:ind w:firstLine="723"/>
        <w:jc w:val="center"/>
        <w:spacing w:line="480" w:lineRule="auto"/>
        <w:rPr>
          <w:rFonts w:hint="eastAsia" w:ascii="宋体" w:hAnsi="宋体"/>
          <w:b/>
          <w:sz w:val="36"/>
          <w:szCs w:val="36"/>
          <w:u w:val="none"/>
        </w:rPr>
      </w:pPr>
      <w:r>
        <w:rPr>
          <w:rFonts w:hint="eastAsia" w:ascii="宋体" w:hAnsi="宋体"/>
          <w:b/>
          <w:bCs/>
          <w:sz w:val="36"/>
          <w:szCs w:val="36"/>
          <w:u w:val="single"/>
          <w:lang w:val="en-US" w:eastAsia="zh-CN"/>
        </w:rPr>
        <w:t xml:space="preserve">采购项目</w:t>
      </w:r>
      <w:r>
        <w:rPr>
          <w:rFonts w:hint="eastAsia" w:ascii="宋体" w:hAnsi="宋体"/>
          <w:b/>
          <w:sz w:val="36"/>
          <w:szCs w:val="36"/>
          <w:u w:val="none"/>
        </w:rPr>
      </w:r>
      <w:r/>
    </w:p>
    <w:p>
      <w:pPr>
        <w:pStyle w:val="892"/>
        <w:jc w:val="center"/>
        <w:rPr>
          <w:rFonts w:hint="eastAsia" w:ascii="宋体" w:hAnsi="宋体"/>
          <w:b/>
          <w:sz w:val="36"/>
          <w:szCs w:val="36"/>
        </w:rPr>
      </w:pPr>
      <w:r>
        <w:rPr>
          <w:rFonts w:hint="eastAsia" w:ascii="宋体" w:hAnsi="宋体"/>
          <w:b/>
          <w:sz w:val="36"/>
          <w:szCs w:val="36"/>
        </w:rPr>
      </w:r>
      <w:r/>
    </w:p>
    <w:p>
      <w:pPr>
        <w:pStyle w:val="892"/>
        <w:ind w:firstLine="723"/>
        <w:jc w:val="center"/>
        <w:rPr>
          <w:rFonts w:hint="eastAsia" w:ascii="宋体" w:hAnsi="宋体"/>
          <w:b/>
          <w:sz w:val="28"/>
        </w:rPr>
      </w:pPr>
      <w:r>
        <w:rPr>
          <w:rFonts w:hint="eastAsia" w:ascii="宋体" w:hAnsi="宋体"/>
          <w:b/>
          <w:sz w:val="36"/>
          <w:szCs w:val="36"/>
        </w:rPr>
        <w:t xml:space="preserve">项目编号:JSZC-320826-JZCG-C2026-0012</w:t>
      </w:r>
      <w:r>
        <w:rPr>
          <w:rFonts w:hint="eastAsia" w:ascii="宋体" w:hAnsi="宋体"/>
          <w:b/>
          <w:sz w:val="28"/>
        </w:rPr>
      </w:r>
      <w:r/>
    </w:p>
    <w:p>
      <w:pPr>
        <w:pStyle w:val="892"/>
        <w:ind w:firstLine="723"/>
        <w:jc w:val="center"/>
        <w:spacing w:line="480" w:lineRule="auto"/>
        <w:rPr>
          <w:rFonts w:hint="eastAsia" w:ascii="宋体" w:hAnsi="宋体"/>
          <w:b/>
          <w:sz w:val="36"/>
          <w:szCs w:val="36"/>
        </w:rPr>
      </w:pPr>
      <w:r>
        <w:rPr>
          <w:rFonts w:hint="eastAsia" w:ascii="宋体" w:hAnsi="宋体"/>
          <w:b/>
          <w:sz w:val="36"/>
          <w:szCs w:val="36"/>
        </w:rPr>
      </w:r>
      <w:r/>
    </w:p>
    <w:p>
      <w:pPr>
        <w:pStyle w:val="892"/>
        <w:ind w:firstLine="723"/>
        <w:jc w:val="center"/>
        <w:spacing w:line="480" w:lineRule="auto"/>
        <w:rPr>
          <w:rFonts w:hint="eastAsia" w:ascii="宋体" w:hAnsi="宋体"/>
          <w:b/>
          <w:sz w:val="28"/>
          <w:u w:val="single"/>
        </w:rPr>
      </w:pPr>
      <w:r>
        <w:rPr>
          <w:rFonts w:hint="eastAsia" w:ascii="宋体" w:hAnsi="宋体"/>
          <w:b/>
          <w:sz w:val="36"/>
          <w:szCs w:val="36"/>
        </w:rPr>
        <w:t xml:space="preserve">采购单位：</w:t>
      </w:r>
      <w:r>
        <w:rPr>
          <w:rFonts w:hint="eastAsia" w:ascii="宋体" w:hAnsi="宋体"/>
          <w:b/>
          <w:bCs/>
          <w:sz w:val="36"/>
          <w:szCs w:val="36"/>
          <w:u w:val="single"/>
        </w:rPr>
        <w:t xml:space="preserve">涟水县</w:t>
      </w:r>
      <w:r>
        <w:rPr>
          <w:rFonts w:hint="eastAsia" w:ascii="宋体" w:hAnsi="宋体"/>
          <w:b/>
          <w:bCs/>
          <w:sz w:val="36"/>
          <w:szCs w:val="36"/>
          <w:u w:val="single"/>
          <w:lang w:val="en-US" w:eastAsia="zh-CN"/>
        </w:rPr>
        <w:t xml:space="preserve">人民医院</w:t>
      </w:r>
      <w:r>
        <w:rPr>
          <w:rFonts w:hint="eastAsia" w:ascii="宋体" w:hAnsi="宋体"/>
          <w:b/>
          <w:sz w:val="28"/>
          <w:u w:val="single"/>
        </w:rPr>
      </w:r>
      <w:r/>
    </w:p>
    <w:p>
      <w:pPr>
        <w:pStyle w:val="892"/>
        <w:ind w:firstLine="723"/>
        <w:jc w:val="center"/>
        <w:spacing w:line="480" w:lineRule="auto"/>
        <w:rPr>
          <w:rFonts w:hint="eastAsia" w:ascii="宋体" w:hAnsi="宋体"/>
          <w:b/>
          <w:sz w:val="36"/>
          <w:szCs w:val="36"/>
          <w:u w:val="single"/>
        </w:rPr>
      </w:pPr>
      <w:r>
        <w:rPr>
          <w:rFonts w:hint="eastAsia" w:ascii="宋体" w:hAnsi="宋体"/>
          <w:b/>
          <w:sz w:val="36"/>
          <w:szCs w:val="36"/>
        </w:rPr>
        <w:t xml:space="preserve">代理单位：</w:t>
      </w:r>
      <w:r>
        <w:rPr>
          <w:rFonts w:hint="eastAsia" w:ascii="宋体" w:hAnsi="宋体"/>
          <w:b/>
          <w:sz w:val="36"/>
          <w:szCs w:val="36"/>
          <w:u w:val="single"/>
        </w:rPr>
        <w:t xml:space="preserve">淮安市公共资源交易中心涟水分中心</w:t>
      </w:r>
      <w:r>
        <w:rPr>
          <w:rFonts w:hint="eastAsia" w:ascii="宋体" w:hAnsi="宋体"/>
          <w:b/>
          <w:sz w:val="36"/>
          <w:szCs w:val="36"/>
          <w:u w:val="single"/>
        </w:rPr>
      </w:r>
      <w:r/>
    </w:p>
    <w:p>
      <w:pPr>
        <w:pStyle w:val="892"/>
        <w:spacing w:line="480" w:lineRule="auto"/>
        <w:rPr>
          <w:rFonts w:hint="eastAsia" w:ascii="宋体" w:hAnsi="宋体"/>
          <w:b/>
          <w:sz w:val="28"/>
        </w:rPr>
      </w:pPr>
      <w:r>
        <w:rPr>
          <w:rFonts w:hint="eastAsia" w:ascii="宋体" w:hAnsi="宋体"/>
          <w:b/>
          <w:sz w:val="28"/>
        </w:rPr>
      </w:r>
      <w:r/>
    </w:p>
    <w:p>
      <w:pPr>
        <w:pStyle w:val="892"/>
        <w:jc w:val="left"/>
        <w:spacing w:line="480" w:lineRule="auto"/>
        <w:rPr>
          <w:rFonts w:hint="eastAsia" w:ascii="宋体" w:hAnsi="宋体"/>
          <w:b/>
          <w:sz w:val="36"/>
          <w:szCs w:val="36"/>
        </w:rPr>
      </w:pPr>
      <w:r>
        <w:rPr>
          <w:rFonts w:hint="eastAsia" w:ascii="宋体" w:hAnsi="宋体"/>
          <w:b/>
          <w:sz w:val="36"/>
          <w:szCs w:val="36"/>
        </w:rPr>
        <w:t xml:space="preserve">                     二〇二</w:t>
      </w:r>
      <w:r>
        <w:rPr>
          <w:rFonts w:hint="eastAsia" w:ascii="宋体" w:hAnsi="宋体"/>
          <w:b/>
          <w:sz w:val="36"/>
          <w:szCs w:val="36"/>
          <w:lang w:val="en-US" w:eastAsia="zh-CN"/>
        </w:rPr>
        <w:t xml:space="preserve">六</w:t>
      </w:r>
      <w:r>
        <w:rPr>
          <w:rFonts w:hint="eastAsia" w:ascii="宋体" w:hAnsi="宋体"/>
          <w:b/>
          <w:sz w:val="36"/>
          <w:szCs w:val="36"/>
        </w:rPr>
        <w:t xml:space="preserve">年</w:t>
      </w:r>
      <w:r>
        <w:rPr>
          <w:rFonts w:hint="eastAsia" w:ascii="宋体" w:hAnsi="宋体"/>
          <w:b/>
          <w:sz w:val="36"/>
          <w:szCs w:val="36"/>
          <w:lang w:val="en-US" w:eastAsia="zh-CN"/>
        </w:rPr>
        <w:t xml:space="preserve">八</w:t>
      </w:r>
      <w:r>
        <w:rPr>
          <w:rFonts w:hint="eastAsia" w:ascii="宋体" w:hAnsi="宋体"/>
          <w:b/>
          <w:sz w:val="36"/>
          <w:szCs w:val="36"/>
        </w:rPr>
        <w:t xml:space="preserve">月</w:t>
      </w:r>
      <w:r>
        <w:rPr>
          <w:rFonts w:hint="eastAsia" w:ascii="宋体" w:hAnsi="宋体"/>
          <w:b/>
          <w:sz w:val="36"/>
          <w:szCs w:val="36"/>
          <w:lang w:val="en-US" w:eastAsia="zh-CN"/>
        </w:rPr>
        <w:t xml:space="preserve">十</w:t>
      </w:r>
      <w:r>
        <w:rPr>
          <w:rFonts w:hint="eastAsia" w:ascii="宋体" w:hAnsi="宋体"/>
          <w:b/>
          <w:sz w:val="36"/>
          <w:szCs w:val="36"/>
        </w:rPr>
        <w:t xml:space="preserve">日</w:t>
      </w:r>
      <w:r>
        <w:rPr>
          <w:rFonts w:hint="eastAsia" w:ascii="宋体" w:hAnsi="宋体"/>
          <w:b/>
          <w:sz w:val="36"/>
          <w:szCs w:val="36"/>
        </w:rPr>
      </w:r>
      <w:r/>
    </w:p>
    <w:p>
      <w:pPr>
        <w:pStyle w:val="892"/>
        <w:spacing w:line="480" w:lineRule="auto"/>
        <w:rPr>
          <w:rFonts w:hint="eastAsia" w:ascii="宋体" w:hAnsi="宋体"/>
          <w:b/>
          <w:sz w:val="36"/>
          <w:szCs w:val="36"/>
        </w:rPr>
      </w:pPr>
      <w:r>
        <w:rPr>
          <w:rFonts w:hint="eastAsia" w:ascii="宋体" w:hAnsi="宋体"/>
          <w:b/>
          <w:sz w:val="36"/>
          <w:szCs w:val="36"/>
        </w:rPr>
      </w:r>
      <w:r/>
    </w:p>
    <w:p>
      <w:pPr>
        <w:pStyle w:val="892"/>
        <w:ind w:firstLine="3762"/>
        <w:rPr>
          <w:rFonts w:hint="eastAsia" w:ascii="宋体" w:hAnsi="宋体"/>
          <w:bCs/>
          <w:sz w:val="44"/>
        </w:rPr>
      </w:pPr>
      <w:r>
        <w:rPr>
          <w:rFonts w:hint="eastAsia" w:ascii="宋体" w:hAnsi="宋体"/>
          <w:bCs/>
          <w:sz w:val="44"/>
        </w:rPr>
        <w:t xml:space="preserve">目   录</w:t>
      </w:r>
      <w:r>
        <w:rPr>
          <w:rFonts w:hint="eastAsia" w:ascii="宋体" w:hAnsi="宋体"/>
          <w:bCs/>
          <w:sz w:val="44"/>
        </w:rPr>
      </w:r>
      <w:r/>
    </w:p>
    <w:p>
      <w:pPr>
        <w:pStyle w:val="945"/>
        <w:tabs>
          <w:tab w:val="right" w:pos="9736" w:leader="dot"/>
        </w:tabs>
        <w:rPr>
          <w:rFonts w:ascii="宋体" w:hAnsi="宋体"/>
          <w:sz w:val="28"/>
          <w:szCs w:val="28"/>
        </w:rPr>
      </w:pPr>
      <w:r>
        <w:rPr>
          <w:rFonts w:ascii="宋体" w:hAnsi="宋体"/>
          <w:bCs/>
          <w:sz w:val="28"/>
          <w:szCs w:val="28"/>
        </w:rPr>
        <w:fldChar w:fldCharType="begin"/>
      </w:r>
      <w:r>
        <w:rPr>
          <w:rFonts w:ascii="宋体" w:hAnsi="宋体"/>
          <w:bCs/>
          <w:sz w:val="28"/>
          <w:szCs w:val="28"/>
        </w:rPr>
        <w:instrText xml:space="preserve"> </w:instrText>
      </w:r>
      <w:r>
        <w:rPr>
          <w:rFonts w:hint="eastAsia" w:ascii="宋体" w:hAnsi="宋体"/>
          <w:bCs/>
          <w:sz w:val="28"/>
          <w:szCs w:val="28"/>
        </w:rPr>
        <w:instrText xml:space="preserve">TOC \o "1-3" \h \z \u</w:instrText>
      </w:r>
      <w:r>
        <w:rPr>
          <w:rFonts w:ascii="宋体" w:hAnsi="宋体"/>
          <w:bCs/>
          <w:sz w:val="28"/>
          <w:szCs w:val="28"/>
        </w:rPr>
        <w:instrText xml:space="preserve"> </w:instrText>
      </w:r>
      <w:r>
        <w:rPr>
          <w:rFonts w:ascii="宋体" w:hAnsi="宋体"/>
          <w:bCs/>
          <w:sz w:val="28"/>
          <w:szCs w:val="28"/>
        </w:rPr>
        <w:fldChar w:fldCharType="separate"/>
      </w:r>
      <w:r>
        <w:rPr>
          <w:rStyle w:val="975"/>
          <w:rFonts w:ascii="宋体" w:hAnsi="宋体"/>
          <w:color w:val="000000"/>
          <w:sz w:val="28"/>
          <w:szCs w:val="28"/>
        </w:rPr>
        <w:fldChar w:fldCharType="begin"/>
      </w:r>
      <w:r>
        <w:rPr>
          <w:rStyle w:val="975"/>
          <w:rFonts w:ascii="宋体" w:hAnsi="宋体"/>
          <w:color w:val="000000"/>
          <w:sz w:val="28"/>
          <w:szCs w:val="28"/>
        </w:rPr>
        <w:instrText xml:space="preserve"> </w:instrText>
      </w:r>
      <w:r>
        <w:rPr>
          <w:rFonts w:ascii="宋体" w:hAnsi="宋体"/>
          <w:sz w:val="28"/>
          <w:szCs w:val="28"/>
        </w:rPr>
        <w:instrText xml:space="preserve">HYPERLINK \l "_Toc148099611"</w:instrText>
      </w:r>
      <w:r>
        <w:rPr>
          <w:rStyle w:val="975"/>
          <w:rFonts w:ascii="宋体" w:hAnsi="宋体"/>
          <w:color w:val="000000"/>
          <w:sz w:val="28"/>
          <w:szCs w:val="28"/>
        </w:rPr>
        <w:instrText xml:space="preserve"> </w:instrText>
      </w:r>
      <w:r>
        <w:rPr>
          <w:rStyle w:val="975"/>
          <w:rFonts w:ascii="宋体" w:hAnsi="宋体"/>
          <w:color w:val="000000"/>
          <w:sz w:val="28"/>
          <w:szCs w:val="28"/>
        </w:rPr>
        <w:fldChar w:fldCharType="separate"/>
      </w:r>
      <w:r>
        <w:rPr>
          <w:rStyle w:val="975"/>
          <w:rFonts w:hint="eastAsia" w:ascii="宋体" w:hAnsi="宋体"/>
          <w:bCs/>
          <w:color w:val="000000"/>
          <w:sz w:val="28"/>
          <w:szCs w:val="28"/>
        </w:rPr>
        <w:t xml:space="preserve">第一章</w:t>
      </w:r>
      <w:r>
        <w:rPr>
          <w:rStyle w:val="975"/>
          <w:rFonts w:ascii="宋体" w:hAnsi="宋体"/>
          <w:bCs/>
          <w:color w:val="000000"/>
          <w:sz w:val="28"/>
          <w:szCs w:val="28"/>
        </w:rPr>
        <w:t xml:space="preserve">   </w:t>
      </w:r>
      <w:r>
        <w:rPr>
          <w:rStyle w:val="975"/>
          <w:rFonts w:hint="eastAsia" w:ascii="宋体" w:hAnsi="宋体"/>
          <w:bCs/>
          <w:color w:val="000000"/>
          <w:sz w:val="28"/>
          <w:szCs w:val="28"/>
        </w:rPr>
        <w:t xml:space="preserve">磋商文件</w:t>
      </w:r>
      <w:r>
        <w:rPr>
          <w:rFonts w:ascii="宋体" w:hAnsi="宋体"/>
          <w:sz w:val="28"/>
          <w:szCs w:val="28"/>
        </w:rPr>
        <w:tab/>
      </w:r>
      <w:r>
        <w:rPr>
          <w:rFonts w:ascii="宋体" w:hAnsi="宋体"/>
          <w:sz w:val="28"/>
          <w:szCs w:val="28"/>
        </w:rPr>
        <w:fldChar w:fldCharType="begin"/>
      </w:r>
      <w:r>
        <w:rPr>
          <w:rFonts w:ascii="宋体" w:hAnsi="宋体"/>
          <w:sz w:val="28"/>
          <w:szCs w:val="28"/>
        </w:rPr>
        <w:instrText xml:space="preserve"> PAGEREF _Toc148099611 \h </w:instrText>
      </w:r>
      <w:r>
        <w:rPr>
          <w:rFonts w:ascii="宋体" w:hAnsi="宋体"/>
          <w:sz w:val="28"/>
          <w:szCs w:val="28"/>
        </w:rPr>
        <w:fldChar w:fldCharType="separate"/>
      </w:r>
      <w:r>
        <w:rPr>
          <w:rFonts w:ascii="宋体" w:hAnsi="宋体"/>
          <w:sz w:val="28"/>
          <w:szCs w:val="28"/>
        </w:rPr>
        <w:t xml:space="preserve">3</w:t>
      </w:r>
      <w:r>
        <w:rPr>
          <w:rFonts w:ascii="宋体" w:hAnsi="宋体"/>
          <w:sz w:val="28"/>
          <w:szCs w:val="28"/>
        </w:rPr>
        <w:fldChar w:fldCharType="end"/>
      </w:r>
      <w:r>
        <w:rPr>
          <w:rStyle w:val="975"/>
          <w:rFonts w:ascii="宋体" w:hAnsi="宋体"/>
          <w:color w:val="000000"/>
          <w:sz w:val="28"/>
          <w:szCs w:val="28"/>
        </w:rPr>
        <w:fldChar w:fldCharType="end"/>
      </w:r>
      <w:r>
        <w:rPr>
          <w:rFonts w:ascii="宋体" w:hAnsi="宋体"/>
          <w:sz w:val="28"/>
          <w:szCs w:val="28"/>
        </w:rPr>
      </w:r>
      <w:r/>
    </w:p>
    <w:p>
      <w:pPr>
        <w:pStyle w:val="954"/>
        <w:tabs>
          <w:tab w:val="right" w:pos="9736" w:leader="dot"/>
        </w:tabs>
        <w:rPr>
          <w:rFonts w:ascii="宋体" w:hAnsi="宋体"/>
          <w:sz w:val="28"/>
          <w:szCs w:val="28"/>
        </w:rPr>
      </w:pPr>
      <w:r>
        <w:rPr>
          <w:rStyle w:val="975"/>
          <w:rFonts w:ascii="宋体" w:hAnsi="宋体"/>
          <w:color w:val="000000"/>
          <w:sz w:val="28"/>
          <w:szCs w:val="28"/>
        </w:rPr>
        <w:fldChar w:fldCharType="begin"/>
      </w:r>
      <w:r>
        <w:rPr>
          <w:rStyle w:val="975"/>
          <w:rFonts w:ascii="宋体" w:hAnsi="宋体"/>
          <w:color w:val="000000"/>
          <w:sz w:val="28"/>
          <w:szCs w:val="28"/>
        </w:rPr>
        <w:instrText xml:space="preserve"> </w:instrText>
      </w:r>
      <w:r>
        <w:rPr>
          <w:rFonts w:ascii="宋体" w:hAnsi="宋体"/>
          <w:sz w:val="28"/>
          <w:szCs w:val="28"/>
        </w:rPr>
        <w:instrText xml:space="preserve">HYPERLINK \l "_Toc148099612"</w:instrText>
      </w:r>
      <w:r>
        <w:rPr>
          <w:rStyle w:val="975"/>
          <w:rFonts w:ascii="宋体" w:hAnsi="宋体"/>
          <w:color w:val="000000"/>
          <w:sz w:val="28"/>
          <w:szCs w:val="28"/>
        </w:rPr>
        <w:instrText xml:space="preserve"> </w:instrText>
      </w:r>
      <w:r>
        <w:rPr>
          <w:rStyle w:val="975"/>
          <w:rFonts w:ascii="宋体" w:hAnsi="宋体"/>
          <w:color w:val="000000"/>
          <w:sz w:val="28"/>
          <w:szCs w:val="28"/>
        </w:rPr>
        <w:fldChar w:fldCharType="separate"/>
      </w:r>
      <w:r>
        <w:rPr>
          <w:rStyle w:val="975"/>
          <w:rFonts w:hint="eastAsia" w:ascii="宋体" w:hAnsi="宋体"/>
          <w:bCs/>
          <w:color w:val="000000"/>
          <w:sz w:val="28"/>
          <w:szCs w:val="28"/>
        </w:rPr>
        <w:t xml:space="preserve">第一部分</w:t>
      </w:r>
      <w:r>
        <w:rPr>
          <w:rStyle w:val="975"/>
          <w:rFonts w:ascii="宋体" w:hAnsi="宋体"/>
          <w:bCs/>
          <w:color w:val="000000"/>
          <w:sz w:val="28"/>
          <w:szCs w:val="28"/>
        </w:rPr>
        <w:t xml:space="preserve">   </w:t>
      </w:r>
      <w:r>
        <w:rPr>
          <w:rStyle w:val="975"/>
          <w:rFonts w:hint="eastAsia" w:ascii="宋体" w:hAnsi="宋体"/>
          <w:bCs/>
          <w:color w:val="000000"/>
          <w:sz w:val="28"/>
          <w:szCs w:val="28"/>
        </w:rPr>
        <w:t xml:space="preserve">磋商邀请</w:t>
      </w:r>
      <w:r>
        <w:rPr>
          <w:rFonts w:ascii="宋体" w:hAnsi="宋体"/>
          <w:sz w:val="28"/>
          <w:szCs w:val="28"/>
        </w:rPr>
        <w:tab/>
      </w:r>
      <w:r>
        <w:rPr>
          <w:rFonts w:ascii="宋体" w:hAnsi="宋体"/>
          <w:sz w:val="28"/>
          <w:szCs w:val="28"/>
        </w:rPr>
        <w:fldChar w:fldCharType="begin"/>
      </w:r>
      <w:r>
        <w:rPr>
          <w:rFonts w:ascii="宋体" w:hAnsi="宋体"/>
          <w:sz w:val="28"/>
          <w:szCs w:val="28"/>
        </w:rPr>
        <w:instrText xml:space="preserve"> PAGEREF _Toc148099612 \h </w:instrText>
      </w:r>
      <w:r>
        <w:rPr>
          <w:rFonts w:ascii="宋体" w:hAnsi="宋体"/>
          <w:sz w:val="28"/>
          <w:szCs w:val="28"/>
        </w:rPr>
        <w:fldChar w:fldCharType="separate"/>
      </w:r>
      <w:r>
        <w:rPr>
          <w:rFonts w:ascii="宋体" w:hAnsi="宋体"/>
          <w:sz w:val="28"/>
          <w:szCs w:val="28"/>
        </w:rPr>
        <w:t xml:space="preserve">3</w:t>
      </w:r>
      <w:r>
        <w:rPr>
          <w:rFonts w:ascii="宋体" w:hAnsi="宋体"/>
          <w:sz w:val="28"/>
          <w:szCs w:val="28"/>
        </w:rPr>
        <w:fldChar w:fldCharType="end"/>
      </w:r>
      <w:r>
        <w:rPr>
          <w:rStyle w:val="975"/>
          <w:rFonts w:ascii="宋体" w:hAnsi="宋体"/>
          <w:color w:val="000000"/>
          <w:sz w:val="28"/>
          <w:szCs w:val="28"/>
        </w:rPr>
        <w:fldChar w:fldCharType="end"/>
      </w:r>
      <w:r>
        <w:rPr>
          <w:rFonts w:ascii="宋体" w:hAnsi="宋体"/>
          <w:sz w:val="28"/>
          <w:szCs w:val="28"/>
        </w:rPr>
      </w:r>
      <w:r/>
    </w:p>
    <w:p>
      <w:pPr>
        <w:pStyle w:val="954"/>
        <w:tabs>
          <w:tab w:val="right" w:pos="9736" w:leader="dot"/>
        </w:tabs>
        <w:rPr>
          <w:rFonts w:ascii="宋体" w:hAnsi="宋体"/>
          <w:sz w:val="28"/>
          <w:szCs w:val="28"/>
        </w:rPr>
      </w:pPr>
      <w:r>
        <w:rPr>
          <w:rStyle w:val="975"/>
          <w:rFonts w:ascii="宋体" w:hAnsi="宋体"/>
          <w:color w:val="000000"/>
          <w:sz w:val="28"/>
          <w:szCs w:val="28"/>
        </w:rPr>
        <w:fldChar w:fldCharType="begin"/>
      </w:r>
      <w:r>
        <w:rPr>
          <w:rStyle w:val="975"/>
          <w:rFonts w:ascii="宋体" w:hAnsi="宋体"/>
          <w:color w:val="000000"/>
          <w:sz w:val="28"/>
          <w:szCs w:val="28"/>
        </w:rPr>
        <w:instrText xml:space="preserve"> </w:instrText>
      </w:r>
      <w:r>
        <w:rPr>
          <w:rFonts w:ascii="宋体" w:hAnsi="宋体"/>
          <w:sz w:val="28"/>
          <w:szCs w:val="28"/>
        </w:rPr>
        <w:instrText xml:space="preserve">HYPERLINK \l "_Toc148099613"</w:instrText>
      </w:r>
      <w:r>
        <w:rPr>
          <w:rStyle w:val="975"/>
          <w:rFonts w:ascii="宋体" w:hAnsi="宋体"/>
          <w:color w:val="000000"/>
          <w:sz w:val="28"/>
          <w:szCs w:val="28"/>
        </w:rPr>
        <w:instrText xml:space="preserve"> </w:instrText>
      </w:r>
      <w:r>
        <w:rPr>
          <w:rStyle w:val="975"/>
          <w:rFonts w:ascii="宋体" w:hAnsi="宋体"/>
          <w:color w:val="000000"/>
          <w:sz w:val="28"/>
          <w:szCs w:val="28"/>
        </w:rPr>
        <w:fldChar w:fldCharType="separate"/>
      </w:r>
      <w:r>
        <w:rPr>
          <w:rStyle w:val="975"/>
          <w:rFonts w:hint="eastAsia" w:ascii="宋体" w:hAnsi="宋体"/>
          <w:bCs/>
          <w:color w:val="000000"/>
          <w:sz w:val="28"/>
          <w:szCs w:val="28"/>
        </w:rPr>
        <w:t xml:space="preserve">第二部分</w:t>
      </w:r>
      <w:r>
        <w:rPr>
          <w:rStyle w:val="975"/>
          <w:rFonts w:ascii="宋体" w:hAnsi="宋体"/>
          <w:bCs/>
          <w:color w:val="000000"/>
          <w:sz w:val="28"/>
          <w:szCs w:val="28"/>
        </w:rPr>
        <w:t xml:space="preserve">   </w:t>
      </w:r>
      <w:r>
        <w:rPr>
          <w:rStyle w:val="975"/>
          <w:rFonts w:hint="eastAsia" w:ascii="宋体" w:hAnsi="宋体"/>
          <w:bCs/>
          <w:color w:val="000000"/>
          <w:sz w:val="28"/>
          <w:szCs w:val="28"/>
        </w:rPr>
        <w:t xml:space="preserve">供应商须知</w:t>
      </w:r>
      <w:r>
        <w:rPr>
          <w:rFonts w:ascii="宋体" w:hAnsi="宋体"/>
          <w:sz w:val="28"/>
          <w:szCs w:val="28"/>
        </w:rPr>
        <w:tab/>
      </w:r>
      <w:r>
        <w:rPr>
          <w:rFonts w:ascii="宋体" w:hAnsi="宋体"/>
          <w:sz w:val="28"/>
          <w:szCs w:val="28"/>
        </w:rPr>
        <w:fldChar w:fldCharType="begin"/>
      </w:r>
      <w:r>
        <w:rPr>
          <w:rFonts w:ascii="宋体" w:hAnsi="宋体"/>
          <w:sz w:val="28"/>
          <w:szCs w:val="28"/>
        </w:rPr>
        <w:instrText xml:space="preserve"> PAGEREF _Toc148099613 \h </w:instrText>
      </w:r>
      <w:r>
        <w:rPr>
          <w:rFonts w:ascii="宋体" w:hAnsi="宋体"/>
          <w:sz w:val="28"/>
          <w:szCs w:val="28"/>
        </w:rPr>
        <w:fldChar w:fldCharType="separate"/>
      </w:r>
      <w:r>
        <w:rPr>
          <w:rFonts w:ascii="宋体" w:hAnsi="宋体"/>
          <w:sz w:val="28"/>
          <w:szCs w:val="28"/>
        </w:rPr>
        <w:t xml:space="preserve">8</w:t>
      </w:r>
      <w:r>
        <w:rPr>
          <w:rFonts w:ascii="宋体" w:hAnsi="宋体"/>
          <w:sz w:val="28"/>
          <w:szCs w:val="28"/>
        </w:rPr>
        <w:fldChar w:fldCharType="end"/>
      </w:r>
      <w:r>
        <w:rPr>
          <w:rStyle w:val="975"/>
          <w:rFonts w:ascii="宋体" w:hAnsi="宋体"/>
          <w:color w:val="000000"/>
          <w:sz w:val="28"/>
          <w:szCs w:val="28"/>
        </w:rPr>
        <w:fldChar w:fldCharType="end"/>
      </w:r>
      <w:r>
        <w:rPr>
          <w:rFonts w:ascii="宋体" w:hAnsi="宋体"/>
          <w:sz w:val="28"/>
          <w:szCs w:val="28"/>
        </w:rPr>
      </w:r>
      <w:r/>
    </w:p>
    <w:p>
      <w:pPr>
        <w:pStyle w:val="954"/>
        <w:tabs>
          <w:tab w:val="right" w:pos="9736" w:leader="dot"/>
        </w:tabs>
        <w:rPr>
          <w:rFonts w:ascii="宋体" w:hAnsi="宋体"/>
          <w:sz w:val="28"/>
          <w:szCs w:val="28"/>
        </w:rPr>
      </w:pPr>
      <w:r>
        <w:rPr>
          <w:rStyle w:val="975"/>
          <w:rFonts w:ascii="宋体" w:hAnsi="宋体"/>
          <w:color w:val="000000"/>
          <w:sz w:val="28"/>
          <w:szCs w:val="28"/>
        </w:rPr>
        <w:fldChar w:fldCharType="begin"/>
      </w:r>
      <w:r>
        <w:rPr>
          <w:rStyle w:val="975"/>
          <w:rFonts w:ascii="宋体" w:hAnsi="宋体"/>
          <w:color w:val="000000"/>
          <w:sz w:val="28"/>
          <w:szCs w:val="28"/>
        </w:rPr>
        <w:instrText xml:space="preserve"> </w:instrText>
      </w:r>
      <w:r>
        <w:rPr>
          <w:rFonts w:ascii="宋体" w:hAnsi="宋体"/>
          <w:sz w:val="28"/>
          <w:szCs w:val="28"/>
        </w:rPr>
        <w:instrText xml:space="preserve">HYPERLINK \l "_Toc148099614"</w:instrText>
      </w:r>
      <w:r>
        <w:rPr>
          <w:rStyle w:val="975"/>
          <w:rFonts w:ascii="宋体" w:hAnsi="宋体"/>
          <w:color w:val="000000"/>
          <w:sz w:val="28"/>
          <w:szCs w:val="28"/>
        </w:rPr>
        <w:instrText xml:space="preserve"> </w:instrText>
      </w:r>
      <w:r>
        <w:rPr>
          <w:rStyle w:val="975"/>
          <w:rFonts w:ascii="宋体" w:hAnsi="宋体"/>
          <w:color w:val="000000"/>
          <w:sz w:val="28"/>
          <w:szCs w:val="28"/>
        </w:rPr>
        <w:fldChar w:fldCharType="separate"/>
      </w:r>
      <w:r>
        <w:rPr>
          <w:rStyle w:val="975"/>
          <w:rFonts w:hint="eastAsia" w:ascii="宋体" w:hAnsi="宋体"/>
          <w:bCs/>
          <w:color w:val="000000"/>
          <w:sz w:val="28"/>
          <w:szCs w:val="28"/>
        </w:rPr>
        <w:t xml:space="preserve">第三部分</w:t>
      </w:r>
      <w:r>
        <w:rPr>
          <w:rStyle w:val="975"/>
          <w:rFonts w:ascii="宋体" w:hAnsi="宋体"/>
          <w:bCs/>
          <w:color w:val="000000"/>
          <w:sz w:val="28"/>
          <w:szCs w:val="28"/>
        </w:rPr>
        <w:t xml:space="preserve">  </w:t>
      </w:r>
      <w:r>
        <w:rPr>
          <w:rStyle w:val="975"/>
          <w:rFonts w:hint="eastAsia" w:ascii="宋体" w:hAnsi="宋体"/>
          <w:bCs/>
          <w:color w:val="000000"/>
          <w:sz w:val="28"/>
          <w:szCs w:val="28"/>
        </w:rPr>
        <w:t xml:space="preserve">评标标准</w:t>
      </w:r>
      <w:r>
        <w:rPr>
          <w:rFonts w:ascii="宋体" w:hAnsi="宋体"/>
          <w:sz w:val="28"/>
          <w:szCs w:val="28"/>
        </w:rPr>
        <w:tab/>
      </w:r>
      <w:r>
        <w:rPr>
          <w:rFonts w:ascii="宋体" w:hAnsi="宋体"/>
          <w:sz w:val="28"/>
          <w:szCs w:val="28"/>
        </w:rPr>
        <w:fldChar w:fldCharType="begin"/>
      </w:r>
      <w:r>
        <w:rPr>
          <w:rFonts w:ascii="宋体" w:hAnsi="宋体"/>
          <w:sz w:val="28"/>
          <w:szCs w:val="28"/>
        </w:rPr>
        <w:instrText xml:space="preserve"> PAGEREF _Toc148099614 \h </w:instrText>
      </w:r>
      <w:r>
        <w:rPr>
          <w:rFonts w:ascii="宋体" w:hAnsi="宋体"/>
          <w:sz w:val="28"/>
          <w:szCs w:val="28"/>
        </w:rPr>
        <w:fldChar w:fldCharType="separate"/>
      </w:r>
      <w:r>
        <w:rPr>
          <w:rFonts w:ascii="宋体" w:hAnsi="宋体"/>
          <w:sz w:val="28"/>
          <w:szCs w:val="28"/>
        </w:rPr>
        <w:t xml:space="preserve">28</w:t>
      </w:r>
      <w:r>
        <w:rPr>
          <w:rFonts w:ascii="宋体" w:hAnsi="宋体"/>
          <w:sz w:val="28"/>
          <w:szCs w:val="28"/>
        </w:rPr>
        <w:fldChar w:fldCharType="end"/>
      </w:r>
      <w:r>
        <w:rPr>
          <w:rStyle w:val="975"/>
          <w:rFonts w:ascii="宋体" w:hAnsi="宋体"/>
          <w:color w:val="000000"/>
          <w:sz w:val="28"/>
          <w:szCs w:val="28"/>
        </w:rPr>
        <w:fldChar w:fldCharType="end"/>
      </w:r>
      <w:r>
        <w:rPr>
          <w:rFonts w:ascii="宋体" w:hAnsi="宋体"/>
          <w:sz w:val="28"/>
          <w:szCs w:val="28"/>
        </w:rPr>
      </w:r>
      <w:r/>
    </w:p>
    <w:p>
      <w:pPr>
        <w:pStyle w:val="954"/>
        <w:tabs>
          <w:tab w:val="right" w:pos="9736" w:leader="dot"/>
        </w:tabs>
        <w:rPr>
          <w:rFonts w:ascii="宋体" w:hAnsi="宋体"/>
          <w:sz w:val="28"/>
          <w:szCs w:val="28"/>
        </w:rPr>
      </w:pPr>
      <w:r>
        <w:rPr>
          <w:rStyle w:val="975"/>
          <w:rFonts w:ascii="宋体" w:hAnsi="宋体"/>
          <w:color w:val="000000"/>
          <w:sz w:val="28"/>
          <w:szCs w:val="28"/>
        </w:rPr>
        <w:fldChar w:fldCharType="begin"/>
      </w:r>
      <w:r>
        <w:rPr>
          <w:rStyle w:val="975"/>
          <w:rFonts w:ascii="宋体" w:hAnsi="宋体"/>
          <w:color w:val="000000"/>
          <w:sz w:val="28"/>
          <w:szCs w:val="28"/>
        </w:rPr>
        <w:instrText xml:space="preserve"> </w:instrText>
      </w:r>
      <w:r>
        <w:rPr>
          <w:rFonts w:ascii="宋体" w:hAnsi="宋体"/>
          <w:sz w:val="28"/>
          <w:szCs w:val="28"/>
        </w:rPr>
        <w:instrText xml:space="preserve">HYPERLINK \l "_Toc148099615"</w:instrText>
      </w:r>
      <w:r>
        <w:rPr>
          <w:rStyle w:val="975"/>
          <w:rFonts w:ascii="宋体" w:hAnsi="宋体"/>
          <w:color w:val="000000"/>
          <w:sz w:val="28"/>
          <w:szCs w:val="28"/>
        </w:rPr>
        <w:instrText xml:space="preserve"> </w:instrText>
      </w:r>
      <w:r>
        <w:rPr>
          <w:rStyle w:val="975"/>
          <w:rFonts w:ascii="宋体" w:hAnsi="宋体"/>
          <w:color w:val="000000"/>
          <w:sz w:val="28"/>
          <w:szCs w:val="28"/>
        </w:rPr>
        <w:fldChar w:fldCharType="separate"/>
      </w:r>
      <w:r>
        <w:rPr>
          <w:rStyle w:val="975"/>
          <w:rFonts w:hint="eastAsia" w:ascii="宋体" w:hAnsi="宋体"/>
          <w:bCs/>
          <w:color w:val="000000"/>
          <w:sz w:val="28"/>
          <w:szCs w:val="28"/>
        </w:rPr>
        <w:t xml:space="preserve">第四部分</w:t>
      </w:r>
      <w:r>
        <w:rPr>
          <w:rStyle w:val="975"/>
          <w:rFonts w:ascii="宋体" w:hAnsi="宋体"/>
          <w:bCs/>
          <w:color w:val="000000"/>
          <w:sz w:val="28"/>
          <w:szCs w:val="28"/>
        </w:rPr>
        <w:t xml:space="preserve">  </w:t>
      </w:r>
      <w:r>
        <w:rPr>
          <w:rStyle w:val="975"/>
          <w:rFonts w:hint="eastAsia" w:ascii="宋体" w:hAnsi="宋体"/>
          <w:bCs/>
          <w:color w:val="000000"/>
          <w:sz w:val="28"/>
          <w:szCs w:val="28"/>
        </w:rPr>
        <w:t xml:space="preserve">合同</w:t>
      </w:r>
      <w:bookmarkStart w:id="1" w:name="_Hlt148099627"/>
      <w:r>
        <w:rPr>
          <w:rStyle w:val="975"/>
          <w:rFonts w:hint="eastAsia" w:ascii="宋体" w:hAnsi="宋体"/>
          <w:bCs/>
          <w:color w:val="000000"/>
          <w:sz w:val="28"/>
          <w:szCs w:val="28"/>
        </w:rPr>
        <w:t xml:space="preserve">格</w:t>
      </w:r>
      <w:bookmarkEnd w:id="1"/>
      <w:r>
        <w:rPr>
          <w:rStyle w:val="975"/>
          <w:rFonts w:hint="eastAsia" w:ascii="宋体" w:hAnsi="宋体"/>
          <w:bCs/>
          <w:color w:val="000000"/>
          <w:sz w:val="28"/>
          <w:szCs w:val="28"/>
        </w:rPr>
        <w:t xml:space="preserve">式</w:t>
      </w:r>
      <w:r>
        <w:rPr>
          <w:rFonts w:ascii="宋体" w:hAnsi="宋体"/>
          <w:sz w:val="28"/>
          <w:szCs w:val="28"/>
        </w:rPr>
        <w:tab/>
      </w:r>
      <w:r>
        <w:rPr>
          <w:rFonts w:ascii="宋体" w:hAnsi="宋体"/>
          <w:sz w:val="28"/>
          <w:szCs w:val="28"/>
        </w:rPr>
        <w:fldChar w:fldCharType="begin"/>
      </w:r>
      <w:r>
        <w:rPr>
          <w:rFonts w:ascii="宋体" w:hAnsi="宋体"/>
          <w:sz w:val="28"/>
          <w:szCs w:val="28"/>
        </w:rPr>
        <w:instrText xml:space="preserve"> PAGEREF _Toc148099615 \h </w:instrText>
      </w:r>
      <w:r>
        <w:rPr>
          <w:rFonts w:ascii="宋体" w:hAnsi="宋体"/>
          <w:sz w:val="28"/>
          <w:szCs w:val="28"/>
        </w:rPr>
        <w:fldChar w:fldCharType="separate"/>
      </w:r>
      <w:r>
        <w:rPr>
          <w:rFonts w:ascii="宋体" w:hAnsi="宋体"/>
          <w:sz w:val="28"/>
          <w:szCs w:val="28"/>
        </w:rPr>
        <w:t xml:space="preserve">30</w:t>
      </w:r>
      <w:r>
        <w:rPr>
          <w:rFonts w:ascii="宋体" w:hAnsi="宋体"/>
          <w:sz w:val="28"/>
          <w:szCs w:val="28"/>
        </w:rPr>
        <w:fldChar w:fldCharType="end"/>
      </w:r>
      <w:r>
        <w:rPr>
          <w:rStyle w:val="975"/>
          <w:rFonts w:ascii="宋体" w:hAnsi="宋体"/>
          <w:color w:val="000000"/>
          <w:sz w:val="28"/>
          <w:szCs w:val="28"/>
        </w:rPr>
        <w:fldChar w:fldCharType="end"/>
      </w:r>
      <w:r>
        <w:rPr>
          <w:rFonts w:ascii="宋体" w:hAnsi="宋体"/>
          <w:sz w:val="28"/>
          <w:szCs w:val="28"/>
        </w:rPr>
      </w:r>
      <w:r/>
    </w:p>
    <w:p>
      <w:pPr>
        <w:pStyle w:val="954"/>
        <w:tabs>
          <w:tab w:val="right" w:pos="9736" w:leader="dot"/>
        </w:tabs>
        <w:rPr>
          <w:rFonts w:ascii="宋体" w:hAnsi="宋体"/>
          <w:sz w:val="28"/>
          <w:szCs w:val="28"/>
        </w:rPr>
      </w:pPr>
      <w:r>
        <w:rPr>
          <w:rStyle w:val="975"/>
          <w:rFonts w:ascii="宋体" w:hAnsi="宋体"/>
          <w:color w:val="000000"/>
          <w:sz w:val="28"/>
          <w:szCs w:val="28"/>
        </w:rPr>
        <w:fldChar w:fldCharType="begin"/>
      </w:r>
      <w:r>
        <w:rPr>
          <w:rStyle w:val="975"/>
          <w:rFonts w:ascii="宋体" w:hAnsi="宋体"/>
          <w:color w:val="000000"/>
          <w:sz w:val="28"/>
          <w:szCs w:val="28"/>
        </w:rPr>
        <w:instrText xml:space="preserve"> </w:instrText>
      </w:r>
      <w:r>
        <w:rPr>
          <w:rFonts w:ascii="宋体" w:hAnsi="宋体"/>
          <w:sz w:val="28"/>
          <w:szCs w:val="28"/>
        </w:rPr>
        <w:instrText xml:space="preserve">HYPERLINK \l "_Toc148099616"</w:instrText>
      </w:r>
      <w:r>
        <w:rPr>
          <w:rStyle w:val="975"/>
          <w:rFonts w:ascii="宋体" w:hAnsi="宋体"/>
          <w:color w:val="000000"/>
          <w:sz w:val="28"/>
          <w:szCs w:val="28"/>
        </w:rPr>
        <w:instrText xml:space="preserve"> </w:instrText>
      </w:r>
      <w:r>
        <w:rPr>
          <w:rStyle w:val="975"/>
          <w:rFonts w:ascii="宋体" w:hAnsi="宋体"/>
          <w:color w:val="000000"/>
          <w:sz w:val="28"/>
          <w:szCs w:val="28"/>
        </w:rPr>
        <w:fldChar w:fldCharType="separate"/>
      </w:r>
      <w:r>
        <w:rPr>
          <w:rStyle w:val="975"/>
          <w:rFonts w:hint="eastAsia" w:ascii="宋体" w:hAnsi="宋体"/>
          <w:color w:val="000000"/>
          <w:sz w:val="28"/>
          <w:szCs w:val="28"/>
        </w:rPr>
        <w:t xml:space="preserve">第五部分</w:t>
      </w:r>
      <w:r>
        <w:rPr>
          <w:rStyle w:val="975"/>
          <w:rFonts w:ascii="宋体" w:hAnsi="宋体"/>
          <w:color w:val="000000"/>
          <w:sz w:val="28"/>
          <w:szCs w:val="28"/>
        </w:rPr>
        <w:t xml:space="preserve">  </w:t>
      </w:r>
      <w:r>
        <w:rPr>
          <w:rStyle w:val="975"/>
          <w:rFonts w:hint="eastAsia" w:ascii="宋体" w:hAnsi="宋体"/>
          <w:color w:val="000000"/>
          <w:sz w:val="28"/>
          <w:szCs w:val="28"/>
        </w:rPr>
        <w:t xml:space="preserve">项目采购需求</w:t>
      </w:r>
      <w:r>
        <w:rPr>
          <w:rFonts w:ascii="宋体" w:hAnsi="宋体"/>
          <w:sz w:val="28"/>
          <w:szCs w:val="28"/>
        </w:rPr>
        <w:tab/>
      </w:r>
      <w:r>
        <w:rPr>
          <w:rFonts w:ascii="宋体" w:hAnsi="宋体"/>
          <w:sz w:val="28"/>
          <w:szCs w:val="28"/>
        </w:rPr>
        <w:fldChar w:fldCharType="begin"/>
      </w:r>
      <w:r>
        <w:rPr>
          <w:rFonts w:ascii="宋体" w:hAnsi="宋体"/>
          <w:sz w:val="28"/>
          <w:szCs w:val="28"/>
        </w:rPr>
        <w:instrText xml:space="preserve"> PAGEREF _Toc148099616 \h </w:instrText>
      </w:r>
      <w:r>
        <w:rPr>
          <w:rFonts w:ascii="宋体" w:hAnsi="宋体"/>
          <w:sz w:val="28"/>
          <w:szCs w:val="28"/>
        </w:rPr>
        <w:fldChar w:fldCharType="separate"/>
      </w:r>
      <w:r>
        <w:rPr>
          <w:rFonts w:ascii="宋体" w:hAnsi="宋体"/>
          <w:sz w:val="28"/>
          <w:szCs w:val="28"/>
        </w:rPr>
        <w:t xml:space="preserve">31</w:t>
      </w:r>
      <w:r>
        <w:rPr>
          <w:rFonts w:ascii="宋体" w:hAnsi="宋体"/>
          <w:sz w:val="28"/>
          <w:szCs w:val="28"/>
        </w:rPr>
        <w:fldChar w:fldCharType="end"/>
      </w:r>
      <w:r>
        <w:rPr>
          <w:rStyle w:val="975"/>
          <w:rFonts w:ascii="宋体" w:hAnsi="宋体"/>
          <w:color w:val="000000"/>
          <w:sz w:val="28"/>
          <w:szCs w:val="28"/>
        </w:rPr>
        <w:fldChar w:fldCharType="end"/>
      </w:r>
      <w:r>
        <w:rPr>
          <w:rFonts w:ascii="宋体" w:hAnsi="宋体"/>
          <w:sz w:val="28"/>
          <w:szCs w:val="28"/>
        </w:rPr>
      </w:r>
      <w:r/>
    </w:p>
    <w:p>
      <w:pPr>
        <w:pStyle w:val="945"/>
        <w:tabs>
          <w:tab w:val="right" w:pos="9736" w:leader="dot"/>
        </w:tabs>
        <w:rPr>
          <w:rFonts w:ascii="宋体" w:hAnsi="宋体"/>
          <w:sz w:val="28"/>
          <w:szCs w:val="28"/>
        </w:rPr>
      </w:pPr>
      <w:r>
        <w:rPr>
          <w:rStyle w:val="975"/>
          <w:rFonts w:ascii="宋体" w:hAnsi="宋体"/>
          <w:color w:val="000000"/>
          <w:sz w:val="28"/>
          <w:szCs w:val="28"/>
        </w:rPr>
        <w:fldChar w:fldCharType="begin"/>
      </w:r>
      <w:r>
        <w:rPr>
          <w:rStyle w:val="975"/>
          <w:rFonts w:ascii="宋体" w:hAnsi="宋体"/>
          <w:color w:val="000000"/>
          <w:sz w:val="28"/>
          <w:szCs w:val="28"/>
        </w:rPr>
        <w:instrText xml:space="preserve"> </w:instrText>
      </w:r>
      <w:r>
        <w:rPr>
          <w:rFonts w:ascii="宋体" w:hAnsi="宋体"/>
          <w:sz w:val="28"/>
          <w:szCs w:val="28"/>
        </w:rPr>
        <w:instrText xml:space="preserve">HYPERLINK \l "_Toc148099617"</w:instrText>
      </w:r>
      <w:r>
        <w:rPr>
          <w:rStyle w:val="975"/>
          <w:rFonts w:ascii="宋体" w:hAnsi="宋体"/>
          <w:color w:val="000000"/>
          <w:sz w:val="28"/>
          <w:szCs w:val="28"/>
        </w:rPr>
        <w:instrText xml:space="preserve"> </w:instrText>
      </w:r>
      <w:r>
        <w:rPr>
          <w:rStyle w:val="975"/>
          <w:rFonts w:ascii="宋体" w:hAnsi="宋体"/>
          <w:color w:val="000000"/>
          <w:sz w:val="28"/>
          <w:szCs w:val="28"/>
        </w:rPr>
        <w:fldChar w:fldCharType="separate"/>
      </w:r>
      <w:r>
        <w:rPr>
          <w:rStyle w:val="975"/>
          <w:rFonts w:hint="eastAsia" w:ascii="宋体" w:hAnsi="宋体"/>
          <w:bCs/>
          <w:color w:val="000000"/>
          <w:sz w:val="28"/>
          <w:szCs w:val="28"/>
        </w:rPr>
        <w:t xml:space="preserve">第二章</w:t>
      </w:r>
      <w:r>
        <w:rPr>
          <w:rStyle w:val="975"/>
          <w:rFonts w:ascii="宋体" w:hAnsi="宋体"/>
          <w:bCs/>
          <w:color w:val="000000"/>
          <w:sz w:val="28"/>
          <w:szCs w:val="28"/>
        </w:rPr>
        <w:t xml:space="preserve">   </w:t>
      </w:r>
      <w:r>
        <w:rPr>
          <w:rStyle w:val="975"/>
          <w:rFonts w:hint="eastAsia" w:ascii="宋体" w:hAnsi="宋体"/>
          <w:bCs/>
          <w:color w:val="000000"/>
          <w:sz w:val="28"/>
          <w:szCs w:val="28"/>
        </w:rPr>
        <w:t xml:space="preserve">响</w:t>
      </w:r>
      <w:r>
        <w:rPr>
          <w:rStyle w:val="975"/>
          <w:rFonts w:ascii="宋体" w:hAnsi="宋体"/>
          <w:bCs/>
          <w:color w:val="000000"/>
          <w:sz w:val="28"/>
          <w:szCs w:val="28"/>
        </w:rPr>
        <w:t xml:space="preserve"> </w:t>
      </w:r>
      <w:r>
        <w:rPr>
          <w:rStyle w:val="975"/>
          <w:rFonts w:hint="eastAsia" w:ascii="宋体" w:hAnsi="宋体"/>
          <w:bCs/>
          <w:color w:val="000000"/>
          <w:sz w:val="28"/>
          <w:szCs w:val="28"/>
        </w:rPr>
        <w:t xml:space="preserve">应</w:t>
      </w:r>
      <w:r>
        <w:rPr>
          <w:rStyle w:val="975"/>
          <w:rFonts w:ascii="宋体" w:hAnsi="宋体"/>
          <w:bCs/>
          <w:color w:val="000000"/>
          <w:sz w:val="28"/>
          <w:szCs w:val="28"/>
        </w:rPr>
        <w:t xml:space="preserve"> </w:t>
      </w:r>
      <w:r>
        <w:rPr>
          <w:rStyle w:val="975"/>
          <w:rFonts w:hint="eastAsia" w:ascii="宋体" w:hAnsi="宋体"/>
          <w:bCs/>
          <w:color w:val="000000"/>
          <w:sz w:val="28"/>
          <w:szCs w:val="28"/>
        </w:rPr>
        <w:t xml:space="preserve">文</w:t>
      </w:r>
      <w:r>
        <w:rPr>
          <w:rStyle w:val="975"/>
          <w:rFonts w:ascii="宋体" w:hAnsi="宋体"/>
          <w:bCs/>
          <w:color w:val="000000"/>
          <w:sz w:val="28"/>
          <w:szCs w:val="28"/>
        </w:rPr>
        <w:t xml:space="preserve"> </w:t>
      </w:r>
      <w:r>
        <w:rPr>
          <w:rStyle w:val="975"/>
          <w:rFonts w:hint="eastAsia" w:ascii="宋体" w:hAnsi="宋体"/>
          <w:bCs/>
          <w:color w:val="000000"/>
          <w:sz w:val="28"/>
          <w:szCs w:val="28"/>
        </w:rPr>
        <w:t xml:space="preserve">件</w:t>
      </w:r>
      <w:r>
        <w:rPr>
          <w:rStyle w:val="975"/>
          <w:rFonts w:ascii="宋体" w:hAnsi="宋体"/>
          <w:bCs/>
          <w:color w:val="000000"/>
          <w:sz w:val="28"/>
          <w:szCs w:val="28"/>
        </w:rPr>
        <w:t xml:space="preserve"> </w:t>
      </w:r>
      <w:r>
        <w:rPr>
          <w:rStyle w:val="975"/>
          <w:rFonts w:hint="eastAsia" w:ascii="宋体" w:hAnsi="宋体"/>
          <w:bCs/>
          <w:color w:val="000000"/>
          <w:sz w:val="28"/>
          <w:szCs w:val="28"/>
        </w:rPr>
        <w:t xml:space="preserve">格</w:t>
      </w:r>
      <w:r>
        <w:rPr>
          <w:rStyle w:val="975"/>
          <w:rFonts w:ascii="宋体" w:hAnsi="宋体"/>
          <w:bCs/>
          <w:color w:val="000000"/>
          <w:sz w:val="28"/>
          <w:szCs w:val="28"/>
        </w:rPr>
        <w:t xml:space="preserve"> </w:t>
      </w:r>
      <w:r>
        <w:rPr>
          <w:rStyle w:val="975"/>
          <w:rFonts w:hint="eastAsia" w:ascii="宋体" w:hAnsi="宋体"/>
          <w:bCs/>
          <w:color w:val="000000"/>
          <w:sz w:val="28"/>
          <w:szCs w:val="28"/>
        </w:rPr>
        <w:t xml:space="preserve">式</w:t>
      </w:r>
      <w:r>
        <w:rPr>
          <w:rFonts w:ascii="宋体" w:hAnsi="宋体"/>
          <w:sz w:val="28"/>
          <w:szCs w:val="28"/>
        </w:rPr>
        <w:tab/>
      </w:r>
      <w:r>
        <w:rPr>
          <w:rFonts w:ascii="宋体" w:hAnsi="宋体"/>
          <w:sz w:val="28"/>
          <w:szCs w:val="28"/>
        </w:rPr>
        <w:fldChar w:fldCharType="begin"/>
      </w:r>
      <w:r>
        <w:rPr>
          <w:rFonts w:ascii="宋体" w:hAnsi="宋体"/>
          <w:sz w:val="28"/>
          <w:szCs w:val="28"/>
        </w:rPr>
        <w:instrText xml:space="preserve"> PAGEREF _Toc148099617 \h </w:instrText>
      </w:r>
      <w:r>
        <w:rPr>
          <w:rFonts w:ascii="宋体" w:hAnsi="宋体"/>
          <w:sz w:val="28"/>
          <w:szCs w:val="28"/>
        </w:rPr>
        <w:fldChar w:fldCharType="separate"/>
      </w:r>
      <w:r>
        <w:rPr>
          <w:rFonts w:ascii="宋体" w:hAnsi="宋体"/>
          <w:sz w:val="28"/>
          <w:szCs w:val="28"/>
        </w:rPr>
        <w:t xml:space="preserve">66</w:t>
      </w:r>
      <w:r>
        <w:rPr>
          <w:rFonts w:ascii="宋体" w:hAnsi="宋体"/>
          <w:sz w:val="28"/>
          <w:szCs w:val="28"/>
        </w:rPr>
        <w:fldChar w:fldCharType="end"/>
      </w:r>
      <w:r>
        <w:rPr>
          <w:rStyle w:val="975"/>
          <w:rFonts w:ascii="宋体" w:hAnsi="宋体"/>
          <w:color w:val="000000"/>
          <w:sz w:val="28"/>
          <w:szCs w:val="28"/>
        </w:rPr>
        <w:fldChar w:fldCharType="end"/>
      </w:r>
      <w:r>
        <w:rPr>
          <w:rFonts w:ascii="宋体" w:hAnsi="宋体"/>
          <w:sz w:val="28"/>
          <w:szCs w:val="28"/>
        </w:rPr>
      </w:r>
      <w:r/>
    </w:p>
    <w:p>
      <w:pPr>
        <w:pStyle w:val="954"/>
        <w:tabs>
          <w:tab w:val="right" w:pos="9736" w:leader="dot"/>
        </w:tabs>
        <w:rPr>
          <w:rFonts w:ascii="宋体" w:hAnsi="宋体"/>
          <w:sz w:val="28"/>
          <w:szCs w:val="28"/>
        </w:rPr>
      </w:pPr>
      <w:r>
        <w:rPr>
          <w:rStyle w:val="975"/>
          <w:rFonts w:ascii="宋体" w:hAnsi="宋体"/>
          <w:color w:val="000000"/>
          <w:sz w:val="28"/>
          <w:szCs w:val="28"/>
        </w:rPr>
        <w:fldChar w:fldCharType="begin"/>
      </w:r>
      <w:r>
        <w:rPr>
          <w:rStyle w:val="975"/>
          <w:rFonts w:ascii="宋体" w:hAnsi="宋体"/>
          <w:color w:val="000000"/>
          <w:sz w:val="28"/>
          <w:szCs w:val="28"/>
        </w:rPr>
        <w:instrText xml:space="preserve"> </w:instrText>
      </w:r>
      <w:r>
        <w:rPr>
          <w:rFonts w:ascii="宋体" w:hAnsi="宋体"/>
          <w:sz w:val="28"/>
          <w:szCs w:val="28"/>
        </w:rPr>
        <w:instrText xml:space="preserve">HYPERLINK \l "_Toc148099618"</w:instrText>
      </w:r>
      <w:r>
        <w:rPr>
          <w:rStyle w:val="975"/>
          <w:rFonts w:ascii="宋体" w:hAnsi="宋体"/>
          <w:color w:val="000000"/>
          <w:sz w:val="28"/>
          <w:szCs w:val="28"/>
        </w:rPr>
        <w:instrText xml:space="preserve"> </w:instrText>
      </w:r>
      <w:r>
        <w:rPr>
          <w:rStyle w:val="975"/>
          <w:rFonts w:ascii="宋体" w:hAnsi="宋体"/>
          <w:color w:val="000000"/>
          <w:sz w:val="28"/>
          <w:szCs w:val="28"/>
        </w:rPr>
        <w:fldChar w:fldCharType="separate"/>
      </w:r>
      <w:r>
        <w:rPr>
          <w:rStyle w:val="975"/>
          <w:rFonts w:hint="eastAsia" w:ascii="宋体" w:hAnsi="宋体"/>
          <w:bCs/>
          <w:color w:val="000000"/>
          <w:sz w:val="28"/>
          <w:szCs w:val="28"/>
        </w:rPr>
        <w:t xml:space="preserve">一、磋商函</w:t>
      </w:r>
      <w:r>
        <w:rPr>
          <w:rFonts w:ascii="宋体" w:hAnsi="宋体"/>
          <w:sz w:val="28"/>
          <w:szCs w:val="28"/>
        </w:rPr>
        <w:tab/>
      </w:r>
      <w:r>
        <w:rPr>
          <w:rFonts w:ascii="宋体" w:hAnsi="宋体"/>
          <w:sz w:val="28"/>
          <w:szCs w:val="28"/>
        </w:rPr>
        <w:fldChar w:fldCharType="begin"/>
      </w:r>
      <w:r>
        <w:rPr>
          <w:rFonts w:ascii="宋体" w:hAnsi="宋体"/>
          <w:sz w:val="28"/>
          <w:szCs w:val="28"/>
        </w:rPr>
        <w:instrText xml:space="preserve"> PAGEREF _Toc148099618 \h </w:instrText>
      </w:r>
      <w:r>
        <w:rPr>
          <w:rFonts w:ascii="宋体" w:hAnsi="宋体"/>
          <w:sz w:val="28"/>
          <w:szCs w:val="28"/>
        </w:rPr>
        <w:fldChar w:fldCharType="separate"/>
      </w:r>
      <w:r>
        <w:rPr>
          <w:rFonts w:ascii="宋体" w:hAnsi="宋体"/>
          <w:sz w:val="28"/>
          <w:szCs w:val="28"/>
        </w:rPr>
        <w:t xml:space="preserve">68</w:t>
      </w:r>
      <w:r>
        <w:rPr>
          <w:rFonts w:ascii="宋体" w:hAnsi="宋体"/>
          <w:sz w:val="28"/>
          <w:szCs w:val="28"/>
        </w:rPr>
        <w:fldChar w:fldCharType="end"/>
      </w:r>
      <w:r>
        <w:rPr>
          <w:rStyle w:val="975"/>
          <w:rFonts w:ascii="宋体" w:hAnsi="宋体"/>
          <w:color w:val="000000"/>
          <w:sz w:val="28"/>
          <w:szCs w:val="28"/>
        </w:rPr>
        <w:fldChar w:fldCharType="end"/>
      </w:r>
      <w:r>
        <w:rPr>
          <w:rFonts w:ascii="宋体" w:hAnsi="宋体"/>
          <w:sz w:val="28"/>
          <w:szCs w:val="28"/>
        </w:rPr>
      </w:r>
      <w:r/>
    </w:p>
    <w:p>
      <w:pPr>
        <w:pStyle w:val="954"/>
        <w:tabs>
          <w:tab w:val="right" w:pos="9736" w:leader="dot"/>
        </w:tabs>
        <w:rPr>
          <w:rFonts w:ascii="宋体" w:hAnsi="宋体"/>
          <w:sz w:val="28"/>
          <w:szCs w:val="28"/>
        </w:rPr>
      </w:pPr>
      <w:r>
        <w:rPr>
          <w:rStyle w:val="975"/>
          <w:rFonts w:ascii="宋体" w:hAnsi="宋体"/>
          <w:color w:val="000000"/>
          <w:sz w:val="28"/>
          <w:szCs w:val="28"/>
        </w:rPr>
        <w:fldChar w:fldCharType="begin"/>
      </w:r>
      <w:r>
        <w:rPr>
          <w:rStyle w:val="975"/>
          <w:rFonts w:ascii="宋体" w:hAnsi="宋体"/>
          <w:color w:val="000000"/>
          <w:sz w:val="28"/>
          <w:szCs w:val="28"/>
        </w:rPr>
        <w:instrText xml:space="preserve"> </w:instrText>
      </w:r>
      <w:r>
        <w:rPr>
          <w:rFonts w:ascii="宋体" w:hAnsi="宋体"/>
          <w:sz w:val="28"/>
          <w:szCs w:val="28"/>
        </w:rPr>
        <w:instrText xml:space="preserve">HYPERLINK \l "_Toc148099619"</w:instrText>
      </w:r>
      <w:r>
        <w:rPr>
          <w:rStyle w:val="975"/>
          <w:rFonts w:ascii="宋体" w:hAnsi="宋体"/>
          <w:color w:val="000000"/>
          <w:sz w:val="28"/>
          <w:szCs w:val="28"/>
        </w:rPr>
        <w:instrText xml:space="preserve"> </w:instrText>
      </w:r>
      <w:r>
        <w:rPr>
          <w:rStyle w:val="975"/>
          <w:rFonts w:ascii="宋体" w:hAnsi="宋体"/>
          <w:color w:val="000000"/>
          <w:sz w:val="28"/>
          <w:szCs w:val="28"/>
        </w:rPr>
        <w:fldChar w:fldCharType="separate"/>
      </w:r>
      <w:r>
        <w:rPr>
          <w:rStyle w:val="975"/>
          <w:rFonts w:hint="eastAsia" w:ascii="宋体" w:hAnsi="宋体"/>
          <w:bCs/>
          <w:color w:val="000000"/>
          <w:sz w:val="28"/>
          <w:szCs w:val="28"/>
        </w:rPr>
        <w:t xml:space="preserve">二、报价一览表</w:t>
      </w:r>
      <w:r>
        <w:rPr>
          <w:rFonts w:ascii="宋体" w:hAnsi="宋体"/>
          <w:sz w:val="28"/>
          <w:szCs w:val="28"/>
        </w:rPr>
        <w:tab/>
      </w:r>
      <w:r>
        <w:rPr>
          <w:rFonts w:ascii="宋体" w:hAnsi="宋体"/>
          <w:sz w:val="28"/>
          <w:szCs w:val="28"/>
        </w:rPr>
        <w:fldChar w:fldCharType="begin"/>
      </w:r>
      <w:r>
        <w:rPr>
          <w:rFonts w:ascii="宋体" w:hAnsi="宋体"/>
          <w:sz w:val="28"/>
          <w:szCs w:val="28"/>
        </w:rPr>
        <w:instrText xml:space="preserve"> PAGEREF _Toc148099619 \h </w:instrText>
      </w:r>
      <w:r>
        <w:rPr>
          <w:rFonts w:ascii="宋体" w:hAnsi="宋体"/>
          <w:sz w:val="28"/>
          <w:szCs w:val="28"/>
        </w:rPr>
        <w:fldChar w:fldCharType="separate"/>
      </w:r>
      <w:r>
        <w:rPr>
          <w:rFonts w:ascii="宋体" w:hAnsi="宋体"/>
          <w:sz w:val="28"/>
          <w:szCs w:val="28"/>
        </w:rPr>
        <w:t xml:space="preserve">70</w:t>
      </w:r>
      <w:r>
        <w:rPr>
          <w:rFonts w:ascii="宋体" w:hAnsi="宋体"/>
          <w:sz w:val="28"/>
          <w:szCs w:val="28"/>
        </w:rPr>
        <w:fldChar w:fldCharType="end"/>
      </w:r>
      <w:r>
        <w:rPr>
          <w:rStyle w:val="975"/>
          <w:rFonts w:ascii="宋体" w:hAnsi="宋体"/>
          <w:color w:val="000000"/>
          <w:sz w:val="28"/>
          <w:szCs w:val="28"/>
        </w:rPr>
        <w:fldChar w:fldCharType="end"/>
      </w:r>
      <w:r>
        <w:rPr>
          <w:rFonts w:ascii="宋体" w:hAnsi="宋体"/>
          <w:sz w:val="28"/>
          <w:szCs w:val="28"/>
        </w:rPr>
      </w:r>
      <w:r/>
    </w:p>
    <w:p>
      <w:pPr>
        <w:pStyle w:val="954"/>
        <w:tabs>
          <w:tab w:val="right" w:pos="9736" w:leader="dot"/>
        </w:tabs>
        <w:rPr>
          <w:rFonts w:ascii="宋体" w:hAnsi="宋体"/>
          <w:sz w:val="28"/>
          <w:szCs w:val="28"/>
        </w:rPr>
      </w:pPr>
      <w:r>
        <w:rPr>
          <w:rStyle w:val="975"/>
          <w:rFonts w:ascii="宋体" w:hAnsi="宋体"/>
          <w:color w:val="000000"/>
          <w:sz w:val="28"/>
          <w:szCs w:val="28"/>
        </w:rPr>
        <w:fldChar w:fldCharType="begin"/>
      </w:r>
      <w:r>
        <w:rPr>
          <w:rStyle w:val="975"/>
          <w:rFonts w:ascii="宋体" w:hAnsi="宋体"/>
          <w:color w:val="000000"/>
          <w:sz w:val="28"/>
          <w:szCs w:val="28"/>
        </w:rPr>
        <w:instrText xml:space="preserve"> </w:instrText>
      </w:r>
      <w:r>
        <w:rPr>
          <w:rFonts w:ascii="宋体" w:hAnsi="宋体"/>
          <w:sz w:val="28"/>
          <w:szCs w:val="28"/>
        </w:rPr>
        <w:instrText xml:space="preserve">HYPERLINK \l "_Toc148099620"</w:instrText>
      </w:r>
      <w:r>
        <w:rPr>
          <w:rStyle w:val="975"/>
          <w:rFonts w:ascii="宋体" w:hAnsi="宋体"/>
          <w:color w:val="000000"/>
          <w:sz w:val="28"/>
          <w:szCs w:val="28"/>
        </w:rPr>
        <w:instrText xml:space="preserve"> </w:instrText>
      </w:r>
      <w:r>
        <w:rPr>
          <w:rStyle w:val="975"/>
          <w:rFonts w:ascii="宋体" w:hAnsi="宋体"/>
          <w:color w:val="000000"/>
          <w:sz w:val="28"/>
          <w:szCs w:val="28"/>
        </w:rPr>
        <w:fldChar w:fldCharType="separate"/>
      </w:r>
      <w:r>
        <w:rPr>
          <w:rStyle w:val="975"/>
          <w:rFonts w:hint="eastAsia" w:ascii="宋体" w:hAnsi="宋体"/>
          <w:bCs/>
          <w:color w:val="000000"/>
          <w:sz w:val="28"/>
          <w:szCs w:val="28"/>
        </w:rPr>
        <w:t xml:space="preserve">三、报价明细表</w:t>
      </w:r>
      <w:r>
        <w:rPr>
          <w:rFonts w:ascii="宋体" w:hAnsi="宋体"/>
          <w:sz w:val="28"/>
          <w:szCs w:val="28"/>
        </w:rPr>
        <w:tab/>
      </w:r>
      <w:r>
        <w:rPr>
          <w:rFonts w:ascii="宋体" w:hAnsi="宋体"/>
          <w:sz w:val="28"/>
          <w:szCs w:val="28"/>
        </w:rPr>
        <w:fldChar w:fldCharType="begin"/>
      </w:r>
      <w:r>
        <w:rPr>
          <w:rFonts w:ascii="宋体" w:hAnsi="宋体"/>
          <w:sz w:val="28"/>
          <w:szCs w:val="28"/>
        </w:rPr>
        <w:instrText xml:space="preserve"> PAGEREF _Toc148099620 \h </w:instrText>
      </w:r>
      <w:r>
        <w:rPr>
          <w:rFonts w:ascii="宋体" w:hAnsi="宋体"/>
          <w:sz w:val="28"/>
          <w:szCs w:val="28"/>
        </w:rPr>
        <w:fldChar w:fldCharType="separate"/>
      </w:r>
      <w:r>
        <w:rPr>
          <w:rFonts w:ascii="宋体" w:hAnsi="宋体"/>
          <w:sz w:val="28"/>
          <w:szCs w:val="28"/>
        </w:rPr>
        <w:t xml:space="preserve">71</w:t>
      </w:r>
      <w:r>
        <w:rPr>
          <w:rFonts w:ascii="宋体" w:hAnsi="宋体"/>
          <w:sz w:val="28"/>
          <w:szCs w:val="28"/>
        </w:rPr>
        <w:fldChar w:fldCharType="end"/>
      </w:r>
      <w:r>
        <w:rPr>
          <w:rStyle w:val="975"/>
          <w:rFonts w:ascii="宋体" w:hAnsi="宋体"/>
          <w:color w:val="000000"/>
          <w:sz w:val="28"/>
          <w:szCs w:val="28"/>
        </w:rPr>
        <w:fldChar w:fldCharType="end"/>
      </w:r>
      <w:r>
        <w:rPr>
          <w:rFonts w:ascii="宋体" w:hAnsi="宋体"/>
          <w:sz w:val="28"/>
          <w:szCs w:val="28"/>
        </w:rPr>
      </w:r>
      <w:r/>
    </w:p>
    <w:p>
      <w:pPr>
        <w:pStyle w:val="954"/>
        <w:tabs>
          <w:tab w:val="right" w:pos="9736" w:leader="dot"/>
        </w:tabs>
        <w:rPr>
          <w:rFonts w:ascii="宋体" w:hAnsi="宋体"/>
          <w:sz w:val="28"/>
          <w:szCs w:val="28"/>
        </w:rPr>
      </w:pPr>
      <w:r>
        <w:rPr>
          <w:rStyle w:val="975"/>
          <w:rFonts w:ascii="宋体" w:hAnsi="宋体"/>
          <w:color w:val="000000"/>
          <w:sz w:val="28"/>
          <w:szCs w:val="28"/>
        </w:rPr>
        <w:fldChar w:fldCharType="begin"/>
      </w:r>
      <w:r>
        <w:rPr>
          <w:rStyle w:val="975"/>
          <w:rFonts w:ascii="宋体" w:hAnsi="宋体"/>
          <w:color w:val="000000"/>
          <w:sz w:val="28"/>
          <w:szCs w:val="28"/>
        </w:rPr>
        <w:instrText xml:space="preserve"> </w:instrText>
      </w:r>
      <w:r>
        <w:rPr>
          <w:rFonts w:ascii="宋体" w:hAnsi="宋体"/>
          <w:sz w:val="28"/>
          <w:szCs w:val="28"/>
        </w:rPr>
        <w:instrText xml:space="preserve">HYPERLINK \l "_Toc148099621"</w:instrText>
      </w:r>
      <w:r>
        <w:rPr>
          <w:rStyle w:val="975"/>
          <w:rFonts w:ascii="宋体" w:hAnsi="宋体"/>
          <w:color w:val="000000"/>
          <w:sz w:val="28"/>
          <w:szCs w:val="28"/>
        </w:rPr>
        <w:instrText xml:space="preserve"> </w:instrText>
      </w:r>
      <w:r>
        <w:rPr>
          <w:rStyle w:val="975"/>
          <w:rFonts w:ascii="宋体" w:hAnsi="宋体"/>
          <w:color w:val="000000"/>
          <w:sz w:val="28"/>
          <w:szCs w:val="28"/>
        </w:rPr>
        <w:fldChar w:fldCharType="separate"/>
      </w:r>
      <w:r>
        <w:rPr>
          <w:rStyle w:val="975"/>
          <w:rFonts w:hint="eastAsia" w:ascii="宋体" w:hAnsi="宋体"/>
          <w:bCs/>
          <w:color w:val="000000"/>
          <w:sz w:val="28"/>
          <w:szCs w:val="28"/>
        </w:rPr>
        <w:t xml:space="preserve">四、拟派项目负责人及主要人员基本情况表</w:t>
      </w:r>
      <w:r>
        <w:rPr>
          <w:rFonts w:ascii="宋体" w:hAnsi="宋体"/>
          <w:sz w:val="28"/>
          <w:szCs w:val="28"/>
        </w:rPr>
        <w:tab/>
      </w:r>
      <w:r>
        <w:rPr>
          <w:rFonts w:ascii="宋体" w:hAnsi="宋体"/>
          <w:sz w:val="28"/>
          <w:szCs w:val="28"/>
        </w:rPr>
        <w:fldChar w:fldCharType="begin"/>
      </w:r>
      <w:r>
        <w:rPr>
          <w:rFonts w:ascii="宋体" w:hAnsi="宋体"/>
          <w:sz w:val="28"/>
          <w:szCs w:val="28"/>
        </w:rPr>
        <w:instrText xml:space="preserve"> PAGEREF _Toc148099621 \h </w:instrText>
      </w:r>
      <w:r>
        <w:rPr>
          <w:rFonts w:ascii="宋体" w:hAnsi="宋体"/>
          <w:sz w:val="28"/>
          <w:szCs w:val="28"/>
        </w:rPr>
        <w:fldChar w:fldCharType="separate"/>
      </w:r>
      <w:r>
        <w:rPr>
          <w:rFonts w:ascii="宋体" w:hAnsi="宋体"/>
          <w:sz w:val="28"/>
          <w:szCs w:val="28"/>
        </w:rPr>
        <w:t xml:space="preserve">72</w:t>
      </w:r>
      <w:r>
        <w:rPr>
          <w:rFonts w:ascii="宋体" w:hAnsi="宋体"/>
          <w:sz w:val="28"/>
          <w:szCs w:val="28"/>
        </w:rPr>
        <w:fldChar w:fldCharType="end"/>
      </w:r>
      <w:r>
        <w:rPr>
          <w:rStyle w:val="975"/>
          <w:rFonts w:ascii="宋体" w:hAnsi="宋体"/>
          <w:color w:val="000000"/>
          <w:sz w:val="28"/>
          <w:szCs w:val="28"/>
        </w:rPr>
        <w:fldChar w:fldCharType="end"/>
      </w:r>
      <w:r>
        <w:rPr>
          <w:rFonts w:ascii="宋体" w:hAnsi="宋体"/>
          <w:sz w:val="28"/>
          <w:szCs w:val="28"/>
        </w:rPr>
      </w:r>
      <w:r/>
    </w:p>
    <w:p>
      <w:pPr>
        <w:pStyle w:val="954"/>
        <w:tabs>
          <w:tab w:val="right" w:pos="9736" w:leader="dot"/>
        </w:tabs>
        <w:rPr>
          <w:rFonts w:ascii="宋体" w:hAnsi="宋体"/>
          <w:sz w:val="28"/>
          <w:szCs w:val="28"/>
        </w:rPr>
      </w:pPr>
      <w:r>
        <w:rPr>
          <w:rStyle w:val="975"/>
          <w:rFonts w:ascii="宋体" w:hAnsi="宋体"/>
          <w:color w:val="000000"/>
          <w:sz w:val="28"/>
          <w:szCs w:val="28"/>
        </w:rPr>
        <w:fldChar w:fldCharType="begin"/>
      </w:r>
      <w:r>
        <w:rPr>
          <w:rStyle w:val="975"/>
          <w:rFonts w:ascii="宋体" w:hAnsi="宋体"/>
          <w:color w:val="000000"/>
          <w:sz w:val="28"/>
          <w:szCs w:val="28"/>
        </w:rPr>
        <w:instrText xml:space="preserve"> </w:instrText>
      </w:r>
      <w:r>
        <w:rPr>
          <w:rFonts w:ascii="宋体" w:hAnsi="宋体"/>
          <w:sz w:val="28"/>
          <w:szCs w:val="28"/>
        </w:rPr>
        <w:instrText xml:space="preserve">HYPERLINK \l "_Toc148099622"</w:instrText>
      </w:r>
      <w:r>
        <w:rPr>
          <w:rStyle w:val="975"/>
          <w:rFonts w:ascii="宋体" w:hAnsi="宋体"/>
          <w:color w:val="000000"/>
          <w:sz w:val="28"/>
          <w:szCs w:val="28"/>
        </w:rPr>
        <w:instrText xml:space="preserve"> </w:instrText>
      </w:r>
      <w:r>
        <w:rPr>
          <w:rStyle w:val="975"/>
          <w:rFonts w:ascii="宋体" w:hAnsi="宋体"/>
          <w:color w:val="000000"/>
          <w:sz w:val="28"/>
          <w:szCs w:val="28"/>
        </w:rPr>
        <w:fldChar w:fldCharType="separate"/>
      </w:r>
      <w:r>
        <w:rPr>
          <w:rStyle w:val="975"/>
          <w:rFonts w:hint="eastAsia" w:ascii="宋体" w:hAnsi="宋体"/>
          <w:bCs/>
          <w:color w:val="000000"/>
          <w:sz w:val="28"/>
          <w:szCs w:val="28"/>
        </w:rPr>
        <w:t xml:space="preserve">五、服务承诺</w:t>
      </w:r>
      <w:r>
        <w:rPr>
          <w:rFonts w:ascii="宋体" w:hAnsi="宋体"/>
          <w:sz w:val="28"/>
          <w:szCs w:val="28"/>
        </w:rPr>
        <w:tab/>
      </w:r>
      <w:r>
        <w:rPr>
          <w:rFonts w:ascii="宋体" w:hAnsi="宋体"/>
          <w:sz w:val="28"/>
          <w:szCs w:val="28"/>
        </w:rPr>
        <w:fldChar w:fldCharType="begin"/>
      </w:r>
      <w:r>
        <w:rPr>
          <w:rFonts w:ascii="宋体" w:hAnsi="宋体"/>
          <w:sz w:val="28"/>
          <w:szCs w:val="28"/>
        </w:rPr>
        <w:instrText xml:space="preserve"> PAGEREF _Toc148099622 \h </w:instrText>
      </w:r>
      <w:r>
        <w:rPr>
          <w:rFonts w:ascii="宋体" w:hAnsi="宋体"/>
          <w:sz w:val="28"/>
          <w:szCs w:val="28"/>
        </w:rPr>
        <w:fldChar w:fldCharType="separate"/>
      </w:r>
      <w:r>
        <w:rPr>
          <w:rFonts w:ascii="宋体" w:hAnsi="宋体"/>
          <w:sz w:val="28"/>
          <w:szCs w:val="28"/>
        </w:rPr>
        <w:t xml:space="preserve">73</w:t>
      </w:r>
      <w:r>
        <w:rPr>
          <w:rFonts w:ascii="宋体" w:hAnsi="宋体"/>
          <w:sz w:val="28"/>
          <w:szCs w:val="28"/>
        </w:rPr>
        <w:fldChar w:fldCharType="end"/>
      </w:r>
      <w:r>
        <w:rPr>
          <w:rStyle w:val="975"/>
          <w:rFonts w:ascii="宋体" w:hAnsi="宋体"/>
          <w:color w:val="000000"/>
          <w:sz w:val="28"/>
          <w:szCs w:val="28"/>
        </w:rPr>
        <w:fldChar w:fldCharType="end"/>
      </w:r>
      <w:r>
        <w:rPr>
          <w:rFonts w:ascii="宋体" w:hAnsi="宋体"/>
          <w:sz w:val="28"/>
          <w:szCs w:val="28"/>
        </w:rPr>
      </w:r>
      <w:r/>
    </w:p>
    <w:p>
      <w:pPr>
        <w:pStyle w:val="954"/>
        <w:tabs>
          <w:tab w:val="right" w:pos="9736" w:leader="dot"/>
        </w:tabs>
        <w:rPr>
          <w:rFonts w:ascii="宋体" w:hAnsi="宋体"/>
          <w:sz w:val="28"/>
          <w:szCs w:val="28"/>
        </w:rPr>
      </w:pPr>
      <w:r>
        <w:rPr>
          <w:rStyle w:val="975"/>
          <w:rFonts w:ascii="宋体" w:hAnsi="宋体"/>
          <w:color w:val="000000"/>
          <w:sz w:val="28"/>
          <w:szCs w:val="28"/>
        </w:rPr>
        <w:fldChar w:fldCharType="begin"/>
      </w:r>
      <w:r>
        <w:rPr>
          <w:rStyle w:val="975"/>
          <w:rFonts w:ascii="宋体" w:hAnsi="宋体"/>
          <w:color w:val="000000"/>
          <w:sz w:val="28"/>
          <w:szCs w:val="28"/>
        </w:rPr>
        <w:instrText xml:space="preserve"> </w:instrText>
      </w:r>
      <w:r>
        <w:rPr>
          <w:rFonts w:ascii="宋体" w:hAnsi="宋体"/>
          <w:sz w:val="28"/>
          <w:szCs w:val="28"/>
        </w:rPr>
        <w:instrText xml:space="preserve">HYPERLINK \l "_Toc148099623"</w:instrText>
      </w:r>
      <w:r>
        <w:rPr>
          <w:rStyle w:val="975"/>
          <w:rFonts w:ascii="宋体" w:hAnsi="宋体"/>
          <w:color w:val="000000"/>
          <w:sz w:val="28"/>
          <w:szCs w:val="28"/>
        </w:rPr>
        <w:instrText xml:space="preserve"> </w:instrText>
      </w:r>
      <w:r>
        <w:rPr>
          <w:rStyle w:val="975"/>
          <w:rFonts w:ascii="宋体" w:hAnsi="宋体"/>
          <w:color w:val="000000"/>
          <w:sz w:val="28"/>
          <w:szCs w:val="28"/>
        </w:rPr>
        <w:fldChar w:fldCharType="separate"/>
      </w:r>
      <w:r>
        <w:rPr>
          <w:rStyle w:val="975"/>
          <w:rFonts w:hint="eastAsia" w:ascii="宋体" w:hAnsi="宋体"/>
          <w:bCs/>
          <w:color w:val="000000"/>
          <w:sz w:val="28"/>
          <w:szCs w:val="28"/>
        </w:rPr>
        <w:t xml:space="preserve">六、资质审查时磋商供应商必须提交的资格证明文件</w:t>
      </w:r>
      <w:r>
        <w:rPr>
          <w:rFonts w:ascii="宋体" w:hAnsi="宋体"/>
          <w:sz w:val="28"/>
          <w:szCs w:val="28"/>
        </w:rPr>
        <w:tab/>
      </w:r>
      <w:r>
        <w:rPr>
          <w:rFonts w:ascii="宋体" w:hAnsi="宋体"/>
          <w:sz w:val="28"/>
          <w:szCs w:val="28"/>
        </w:rPr>
        <w:fldChar w:fldCharType="begin"/>
      </w:r>
      <w:r>
        <w:rPr>
          <w:rFonts w:ascii="宋体" w:hAnsi="宋体"/>
          <w:sz w:val="28"/>
          <w:szCs w:val="28"/>
        </w:rPr>
        <w:instrText xml:space="preserve"> PAGEREF _Toc148099623 \h </w:instrText>
      </w:r>
      <w:r>
        <w:rPr>
          <w:rFonts w:ascii="宋体" w:hAnsi="宋体"/>
          <w:sz w:val="28"/>
          <w:szCs w:val="28"/>
        </w:rPr>
        <w:fldChar w:fldCharType="separate"/>
      </w:r>
      <w:r>
        <w:rPr>
          <w:rFonts w:ascii="宋体" w:hAnsi="宋体"/>
          <w:sz w:val="28"/>
          <w:szCs w:val="28"/>
        </w:rPr>
        <w:t xml:space="preserve">74</w:t>
      </w:r>
      <w:r>
        <w:rPr>
          <w:rFonts w:ascii="宋体" w:hAnsi="宋体"/>
          <w:sz w:val="28"/>
          <w:szCs w:val="28"/>
        </w:rPr>
        <w:fldChar w:fldCharType="end"/>
      </w:r>
      <w:r>
        <w:rPr>
          <w:rStyle w:val="975"/>
          <w:rFonts w:ascii="宋体" w:hAnsi="宋体"/>
          <w:color w:val="000000"/>
          <w:sz w:val="28"/>
          <w:szCs w:val="28"/>
        </w:rPr>
        <w:fldChar w:fldCharType="end"/>
      </w:r>
      <w:r>
        <w:rPr>
          <w:rFonts w:ascii="宋体" w:hAnsi="宋体"/>
          <w:sz w:val="28"/>
          <w:szCs w:val="28"/>
        </w:rPr>
      </w:r>
      <w:r/>
    </w:p>
    <w:p>
      <w:pPr>
        <w:pStyle w:val="954"/>
        <w:tabs>
          <w:tab w:val="right" w:pos="9736" w:leader="dot"/>
        </w:tabs>
        <w:rPr>
          <w:rFonts w:ascii="宋体" w:hAnsi="宋体"/>
          <w:sz w:val="28"/>
          <w:szCs w:val="28"/>
        </w:rPr>
      </w:pPr>
      <w:r>
        <w:rPr>
          <w:rStyle w:val="975"/>
          <w:rFonts w:ascii="宋体" w:hAnsi="宋体"/>
          <w:color w:val="000000"/>
          <w:sz w:val="28"/>
          <w:szCs w:val="28"/>
        </w:rPr>
        <w:fldChar w:fldCharType="begin"/>
      </w:r>
      <w:r>
        <w:rPr>
          <w:rStyle w:val="975"/>
          <w:rFonts w:ascii="宋体" w:hAnsi="宋体"/>
          <w:color w:val="000000"/>
          <w:sz w:val="28"/>
          <w:szCs w:val="28"/>
        </w:rPr>
        <w:instrText xml:space="preserve"> </w:instrText>
      </w:r>
      <w:r>
        <w:rPr>
          <w:rFonts w:ascii="宋体" w:hAnsi="宋体"/>
          <w:sz w:val="28"/>
          <w:szCs w:val="28"/>
        </w:rPr>
        <w:instrText xml:space="preserve">HYPERLINK \l "_Toc148099624"</w:instrText>
      </w:r>
      <w:r>
        <w:rPr>
          <w:rStyle w:val="975"/>
          <w:rFonts w:ascii="宋体" w:hAnsi="宋体"/>
          <w:color w:val="000000"/>
          <w:sz w:val="28"/>
          <w:szCs w:val="28"/>
        </w:rPr>
        <w:instrText xml:space="preserve"> </w:instrText>
      </w:r>
      <w:r>
        <w:rPr>
          <w:rStyle w:val="975"/>
          <w:rFonts w:ascii="宋体" w:hAnsi="宋体"/>
          <w:color w:val="000000"/>
          <w:sz w:val="28"/>
          <w:szCs w:val="28"/>
        </w:rPr>
        <w:fldChar w:fldCharType="separate"/>
      </w:r>
      <w:r>
        <w:rPr>
          <w:rStyle w:val="975"/>
          <w:rFonts w:hint="eastAsia" w:ascii="宋体" w:hAnsi="宋体"/>
          <w:bCs/>
          <w:color w:val="000000"/>
          <w:sz w:val="28"/>
          <w:szCs w:val="28"/>
        </w:rPr>
        <w:t xml:space="preserve">七、最终价格评审时磋商供应商需提供的证明文件</w:t>
      </w:r>
      <w:r>
        <w:rPr>
          <w:rFonts w:ascii="宋体" w:hAnsi="宋体"/>
          <w:sz w:val="28"/>
          <w:szCs w:val="28"/>
        </w:rPr>
        <w:tab/>
      </w:r>
      <w:r>
        <w:rPr>
          <w:rFonts w:ascii="宋体" w:hAnsi="宋体"/>
          <w:sz w:val="28"/>
          <w:szCs w:val="28"/>
        </w:rPr>
        <w:fldChar w:fldCharType="begin"/>
      </w:r>
      <w:r>
        <w:rPr>
          <w:rFonts w:ascii="宋体" w:hAnsi="宋体"/>
          <w:sz w:val="28"/>
          <w:szCs w:val="28"/>
        </w:rPr>
        <w:instrText xml:space="preserve"> PAGEREF _Toc148099624 \h </w:instrText>
      </w:r>
      <w:r>
        <w:rPr>
          <w:rFonts w:ascii="宋体" w:hAnsi="宋体"/>
          <w:sz w:val="28"/>
          <w:szCs w:val="28"/>
        </w:rPr>
        <w:fldChar w:fldCharType="separate"/>
      </w:r>
      <w:r>
        <w:rPr>
          <w:rFonts w:ascii="宋体" w:hAnsi="宋体"/>
          <w:sz w:val="28"/>
          <w:szCs w:val="28"/>
        </w:rPr>
        <w:t xml:space="preserve">75</w:t>
      </w:r>
      <w:r>
        <w:rPr>
          <w:rFonts w:ascii="宋体" w:hAnsi="宋体"/>
          <w:sz w:val="28"/>
          <w:szCs w:val="28"/>
        </w:rPr>
        <w:fldChar w:fldCharType="end"/>
      </w:r>
      <w:r>
        <w:rPr>
          <w:rStyle w:val="975"/>
          <w:rFonts w:ascii="宋体" w:hAnsi="宋体"/>
          <w:color w:val="000000"/>
          <w:sz w:val="28"/>
          <w:szCs w:val="28"/>
        </w:rPr>
        <w:fldChar w:fldCharType="end"/>
      </w:r>
      <w:r>
        <w:rPr>
          <w:rFonts w:ascii="宋体" w:hAnsi="宋体"/>
          <w:sz w:val="28"/>
          <w:szCs w:val="28"/>
        </w:rPr>
      </w:r>
      <w:r/>
    </w:p>
    <w:p>
      <w:pPr>
        <w:pStyle w:val="954"/>
        <w:tabs>
          <w:tab w:val="right" w:pos="9736" w:leader="dot"/>
        </w:tabs>
        <w:rPr>
          <w:rFonts w:ascii="宋体" w:hAnsi="宋体"/>
          <w:sz w:val="28"/>
          <w:szCs w:val="28"/>
        </w:rPr>
      </w:pPr>
      <w:r>
        <w:rPr>
          <w:rStyle w:val="975"/>
          <w:rFonts w:ascii="宋体" w:hAnsi="宋体"/>
          <w:color w:val="000000"/>
          <w:sz w:val="28"/>
          <w:szCs w:val="28"/>
        </w:rPr>
        <w:fldChar w:fldCharType="begin"/>
      </w:r>
      <w:r>
        <w:rPr>
          <w:rStyle w:val="975"/>
          <w:rFonts w:ascii="宋体" w:hAnsi="宋体"/>
          <w:color w:val="000000"/>
          <w:sz w:val="28"/>
          <w:szCs w:val="28"/>
        </w:rPr>
        <w:instrText xml:space="preserve"> </w:instrText>
      </w:r>
      <w:r>
        <w:rPr>
          <w:rFonts w:ascii="宋体" w:hAnsi="宋体"/>
          <w:sz w:val="28"/>
          <w:szCs w:val="28"/>
        </w:rPr>
        <w:instrText xml:space="preserve">HYPERLINK \l "_Toc148099625"</w:instrText>
      </w:r>
      <w:r>
        <w:rPr>
          <w:rStyle w:val="975"/>
          <w:rFonts w:ascii="宋体" w:hAnsi="宋体"/>
          <w:color w:val="000000"/>
          <w:sz w:val="28"/>
          <w:szCs w:val="28"/>
        </w:rPr>
        <w:instrText xml:space="preserve"> </w:instrText>
      </w:r>
      <w:r>
        <w:rPr>
          <w:rStyle w:val="975"/>
          <w:rFonts w:ascii="宋体" w:hAnsi="宋体"/>
          <w:color w:val="000000"/>
          <w:sz w:val="28"/>
          <w:szCs w:val="28"/>
        </w:rPr>
        <w:fldChar w:fldCharType="separate"/>
      </w:r>
      <w:r>
        <w:rPr>
          <w:rStyle w:val="975"/>
          <w:rFonts w:hint="eastAsia" w:ascii="宋体" w:hAnsi="宋体"/>
          <w:bCs/>
          <w:color w:val="000000"/>
          <w:sz w:val="28"/>
          <w:szCs w:val="28"/>
        </w:rPr>
        <w:t xml:space="preserve">八、磋商供应商认为有必要提供并说明的其它资料</w:t>
      </w:r>
      <w:r>
        <w:rPr>
          <w:rFonts w:ascii="宋体" w:hAnsi="宋体"/>
          <w:sz w:val="28"/>
          <w:szCs w:val="28"/>
        </w:rPr>
        <w:tab/>
      </w:r>
      <w:r>
        <w:rPr>
          <w:rFonts w:ascii="宋体" w:hAnsi="宋体"/>
          <w:sz w:val="28"/>
          <w:szCs w:val="28"/>
        </w:rPr>
        <w:fldChar w:fldCharType="begin"/>
      </w:r>
      <w:r>
        <w:rPr>
          <w:rFonts w:ascii="宋体" w:hAnsi="宋体"/>
          <w:sz w:val="28"/>
          <w:szCs w:val="28"/>
        </w:rPr>
        <w:instrText xml:space="preserve"> PAGEREF _Toc148099625 \h </w:instrText>
      </w:r>
      <w:r>
        <w:rPr>
          <w:rFonts w:ascii="宋体" w:hAnsi="宋体"/>
          <w:sz w:val="28"/>
          <w:szCs w:val="28"/>
        </w:rPr>
        <w:fldChar w:fldCharType="separate"/>
      </w:r>
      <w:r>
        <w:rPr>
          <w:rFonts w:ascii="宋体" w:hAnsi="宋体"/>
          <w:sz w:val="28"/>
          <w:szCs w:val="28"/>
        </w:rPr>
        <w:t xml:space="preserve">75</w:t>
      </w:r>
      <w:r>
        <w:rPr>
          <w:rFonts w:ascii="宋体" w:hAnsi="宋体"/>
          <w:sz w:val="28"/>
          <w:szCs w:val="28"/>
        </w:rPr>
        <w:fldChar w:fldCharType="end"/>
      </w:r>
      <w:r>
        <w:rPr>
          <w:rStyle w:val="975"/>
          <w:rFonts w:ascii="宋体" w:hAnsi="宋体"/>
          <w:color w:val="000000"/>
          <w:sz w:val="28"/>
          <w:szCs w:val="28"/>
        </w:rPr>
        <w:fldChar w:fldCharType="end"/>
      </w:r>
      <w:r>
        <w:rPr>
          <w:rFonts w:ascii="宋体" w:hAnsi="宋体"/>
          <w:sz w:val="28"/>
          <w:szCs w:val="28"/>
        </w:rPr>
      </w:r>
      <w:r/>
    </w:p>
    <w:p>
      <w:pPr>
        <w:pStyle w:val="954"/>
        <w:tabs>
          <w:tab w:val="right" w:pos="9736" w:leader="dot"/>
        </w:tabs>
        <w:rPr>
          <w:rFonts w:ascii="宋体" w:hAnsi="宋体"/>
          <w:sz w:val="28"/>
          <w:szCs w:val="28"/>
        </w:rPr>
      </w:pPr>
      <w:r>
        <w:rPr>
          <w:rStyle w:val="975"/>
          <w:rFonts w:ascii="宋体" w:hAnsi="宋体"/>
          <w:color w:val="000000"/>
          <w:sz w:val="28"/>
          <w:szCs w:val="28"/>
        </w:rPr>
        <w:fldChar w:fldCharType="begin"/>
      </w:r>
      <w:r>
        <w:rPr>
          <w:rStyle w:val="975"/>
          <w:rFonts w:ascii="宋体" w:hAnsi="宋体"/>
          <w:color w:val="000000"/>
          <w:sz w:val="28"/>
          <w:szCs w:val="28"/>
        </w:rPr>
        <w:instrText xml:space="preserve"> </w:instrText>
      </w:r>
      <w:r>
        <w:rPr>
          <w:rFonts w:ascii="宋体" w:hAnsi="宋体"/>
          <w:sz w:val="28"/>
          <w:szCs w:val="28"/>
        </w:rPr>
        <w:instrText xml:space="preserve">HYPERLINK \l "_Toc148099626"</w:instrText>
      </w:r>
      <w:r>
        <w:rPr>
          <w:rStyle w:val="975"/>
          <w:rFonts w:ascii="宋体" w:hAnsi="宋体"/>
          <w:color w:val="000000"/>
          <w:sz w:val="28"/>
          <w:szCs w:val="28"/>
        </w:rPr>
        <w:instrText xml:space="preserve"> </w:instrText>
      </w:r>
      <w:r>
        <w:rPr>
          <w:rStyle w:val="975"/>
          <w:rFonts w:ascii="宋体" w:hAnsi="宋体"/>
          <w:color w:val="000000"/>
          <w:sz w:val="28"/>
          <w:szCs w:val="28"/>
        </w:rPr>
        <w:fldChar w:fldCharType="separate"/>
      </w:r>
      <w:r>
        <w:rPr>
          <w:rStyle w:val="975"/>
          <w:rFonts w:hint="eastAsia" w:ascii="宋体" w:hAnsi="宋体"/>
          <w:bCs/>
          <w:color w:val="000000"/>
          <w:sz w:val="28"/>
          <w:szCs w:val="28"/>
        </w:rPr>
        <w:t xml:space="preserve">九、示范格式</w:t>
      </w:r>
      <w:r>
        <w:rPr>
          <w:rFonts w:ascii="宋体" w:hAnsi="宋体"/>
          <w:sz w:val="28"/>
          <w:szCs w:val="28"/>
        </w:rPr>
        <w:tab/>
      </w:r>
      <w:r>
        <w:rPr>
          <w:rFonts w:ascii="宋体" w:hAnsi="宋体"/>
          <w:sz w:val="28"/>
          <w:szCs w:val="28"/>
        </w:rPr>
        <w:fldChar w:fldCharType="begin"/>
      </w:r>
      <w:r>
        <w:rPr>
          <w:rFonts w:ascii="宋体" w:hAnsi="宋体"/>
          <w:sz w:val="28"/>
          <w:szCs w:val="28"/>
        </w:rPr>
        <w:instrText xml:space="preserve"> PAGEREF _Toc148099626 \h </w:instrText>
      </w:r>
      <w:r>
        <w:rPr>
          <w:rFonts w:ascii="宋体" w:hAnsi="宋体"/>
          <w:sz w:val="28"/>
          <w:szCs w:val="28"/>
        </w:rPr>
        <w:fldChar w:fldCharType="separate"/>
      </w:r>
      <w:r>
        <w:rPr>
          <w:rFonts w:ascii="宋体" w:hAnsi="宋体"/>
          <w:sz w:val="28"/>
          <w:szCs w:val="28"/>
        </w:rPr>
        <w:t xml:space="preserve">76</w:t>
      </w:r>
      <w:r>
        <w:rPr>
          <w:rFonts w:ascii="宋体" w:hAnsi="宋体"/>
          <w:sz w:val="28"/>
          <w:szCs w:val="28"/>
        </w:rPr>
        <w:fldChar w:fldCharType="end"/>
      </w:r>
      <w:r>
        <w:rPr>
          <w:rStyle w:val="975"/>
          <w:rFonts w:ascii="宋体" w:hAnsi="宋体"/>
          <w:color w:val="000000"/>
          <w:sz w:val="28"/>
          <w:szCs w:val="28"/>
        </w:rPr>
        <w:fldChar w:fldCharType="end"/>
      </w:r>
      <w:r>
        <w:rPr>
          <w:rFonts w:ascii="宋体" w:hAnsi="宋体"/>
          <w:sz w:val="28"/>
          <w:szCs w:val="28"/>
        </w:rPr>
      </w:r>
      <w:r/>
    </w:p>
    <w:p>
      <w:pPr>
        <w:pStyle w:val="892"/>
        <w:rPr>
          <w:rFonts w:hint="eastAsia" w:ascii="宋体" w:hAnsi="宋体"/>
          <w:bCs/>
          <w:sz w:val="28"/>
        </w:rPr>
      </w:pPr>
      <w:r>
        <w:rPr>
          <w:rFonts w:ascii="宋体" w:hAnsi="宋体"/>
          <w:bCs/>
          <w:sz w:val="28"/>
          <w:szCs w:val="28"/>
        </w:rPr>
        <w:fldChar w:fldCharType="end"/>
      </w:r>
      <w:r>
        <w:rPr>
          <w:rFonts w:hint="eastAsia" w:ascii="宋体" w:hAnsi="宋体"/>
          <w:bCs/>
          <w:sz w:val="28"/>
        </w:rPr>
        <w:t xml:space="preserve">尊敬的供应商：</w:t>
      </w:r>
      <w:r>
        <w:rPr>
          <w:rFonts w:hint="eastAsia" w:ascii="宋体" w:hAnsi="宋体"/>
          <w:bCs/>
          <w:sz w:val="28"/>
        </w:rPr>
      </w:r>
      <w:r/>
    </w:p>
    <w:p>
      <w:pPr>
        <w:pStyle w:val="953"/>
        <w:ind w:firstLine="571"/>
        <w:spacing w:line="640" w:lineRule="exact"/>
        <w:rPr>
          <w:rFonts w:hint="eastAsia" w:ascii="宋体" w:eastAsia="宋体"/>
          <w:bCs/>
        </w:rPr>
      </w:pPr>
      <w:r>
        <w:rPr>
          <w:rFonts w:hint="eastAsia" w:ascii="宋体" w:eastAsia="宋体"/>
          <w:bCs/>
        </w:rPr>
        <w:t xml:space="preserve">欢迎参加本次项目的竞争性磋商。为了保证磋商顺利进行，请在制作响应文件之前，仔细阅读磋商文件的各项条款，并严格按要求制作和递交响应文件。谢谢合作！</w:t>
      </w:r>
      <w:r>
        <w:rPr>
          <w:rFonts w:hint="eastAsia" w:ascii="宋体" w:eastAsia="宋体"/>
          <w:bCs/>
        </w:rPr>
      </w:r>
      <w:r/>
    </w:p>
    <w:p>
      <w:pPr>
        <w:pStyle w:val="893"/>
        <w:jc w:val="center"/>
        <w:spacing w:before="0" w:after="0" w:line="360" w:lineRule="auto"/>
        <w:rPr>
          <w:rFonts w:hint="eastAsia" w:hAnsi="宋体"/>
          <w:bCs/>
          <w:color w:val="000000"/>
          <w:sz w:val="36"/>
          <w:szCs w:val="44"/>
        </w:rPr>
      </w:pPr>
      <w:r>
        <w:rPr>
          <w:rFonts w:hAnsi="宋体"/>
          <w:bCs/>
          <w:color w:val="000000"/>
          <w:sz w:val="36"/>
          <w:szCs w:val="44"/>
        </w:rPr>
        <w:br w:type="page" w:clear="all"/>
      </w:r>
      <w:bookmarkStart w:id="2" w:name="_Toc148099611"/>
      <w:r>
        <w:rPr>
          <w:rFonts w:hint="eastAsia" w:hAnsi="宋体"/>
          <w:bCs/>
          <w:color w:val="000000"/>
          <w:sz w:val="36"/>
          <w:szCs w:val="44"/>
        </w:rPr>
        <w:t xml:space="preserve">第一章   磋商文件</w:t>
      </w:r>
      <w:bookmarkEnd w:id="2"/>
      <w:r>
        <w:rPr>
          <w:rFonts w:hint="eastAsia" w:hAnsi="宋体"/>
          <w:bCs/>
          <w:color w:val="000000"/>
          <w:sz w:val="36"/>
          <w:szCs w:val="44"/>
        </w:rPr>
      </w:r>
      <w:r/>
    </w:p>
    <w:p>
      <w:pPr>
        <w:pStyle w:val="894"/>
        <w:jc w:val="center"/>
        <w:spacing w:before="0" w:after="0" w:line="300" w:lineRule="auto"/>
        <w:rPr>
          <w:rFonts w:hint="eastAsia" w:ascii="宋体" w:hAnsi="宋体" w:eastAsia="宋体"/>
          <w:bCs/>
          <w:sz w:val="28"/>
          <w:szCs w:val="28"/>
        </w:rPr>
      </w:pPr>
      <w:r/>
      <w:bookmarkStart w:id="3" w:name="_Toc148099612"/>
      <w:r>
        <w:rPr>
          <w:rFonts w:hint="eastAsia" w:ascii="宋体" w:hAnsi="宋体" w:eastAsia="宋体"/>
          <w:bCs/>
          <w:sz w:val="28"/>
          <w:szCs w:val="28"/>
        </w:rPr>
        <w:t xml:space="preserve">第一部分   磋商邀请</w:t>
      </w:r>
      <w:bookmarkEnd w:id="3"/>
      <w:r>
        <w:rPr>
          <w:rFonts w:hint="eastAsia" w:ascii="宋体" w:hAnsi="宋体" w:eastAsia="宋体"/>
          <w:bCs/>
          <w:sz w:val="28"/>
          <w:szCs w:val="28"/>
        </w:rPr>
      </w:r>
      <w:r/>
    </w:p>
    <w:p>
      <w:pPr>
        <w:pStyle w:val="892"/>
        <w:ind w:firstLine="480"/>
        <w:spacing w:line="520" w:lineRule="exact"/>
        <w:rPr>
          <w:rFonts w:ascii="宋体" w:hAnsi="宋体"/>
          <w:sz w:val="24"/>
        </w:rPr>
      </w:pPr>
      <w:r>
        <w:rPr>
          <w:rFonts w:ascii="宋体" w:hAnsi="宋体"/>
          <w:sz w:val="24"/>
        </w:rPr>
      </w:r>
      <w:r/>
    </w:p>
    <w:p>
      <w:pPr>
        <w:pStyle w:val="892"/>
        <w:ind w:firstLine="480"/>
        <w:spacing w:line="520" w:lineRule="exact"/>
        <w:rPr>
          <w:rFonts w:hint="eastAsia" w:ascii="宋体" w:hAnsi="宋体"/>
          <w:sz w:val="24"/>
        </w:rPr>
        <w:pBdr>
          <w:top w:val="single" w:color="000000" w:sz="4" w:space="1"/>
          <w:left w:val="single" w:color="000000" w:sz="4" w:space="4"/>
          <w:bottom w:val="single" w:color="000000" w:sz="4" w:space="1"/>
          <w:right w:val="single" w:color="000000" w:sz="4" w:space="4"/>
        </w:pBdr>
      </w:pPr>
      <w:r>
        <w:rPr>
          <w:rFonts w:hint="eastAsia" w:ascii="宋体" w:hAnsi="宋体"/>
          <w:sz w:val="24"/>
        </w:rPr>
        <w:t xml:space="preserve">项目概况</w:t>
      </w:r>
      <w:r>
        <w:rPr>
          <w:rFonts w:hint="eastAsia" w:ascii="宋体" w:hAnsi="宋体"/>
          <w:sz w:val="24"/>
        </w:rPr>
      </w:r>
      <w:r/>
    </w:p>
    <w:p>
      <w:pPr>
        <w:pStyle w:val="892"/>
        <w:ind w:firstLine="480"/>
        <w:spacing w:line="520" w:lineRule="exact"/>
        <w:rPr>
          <w:rFonts w:hint="eastAsia" w:ascii="宋体" w:hAnsi="宋体"/>
          <w:sz w:val="24"/>
        </w:rPr>
        <w:pBdr>
          <w:top w:val="single" w:color="000000" w:sz="4" w:space="1"/>
          <w:left w:val="single" w:color="000000" w:sz="4" w:space="4"/>
          <w:bottom w:val="single" w:color="000000" w:sz="4" w:space="1"/>
          <w:right w:val="single" w:color="000000" w:sz="4" w:space="4"/>
        </w:pBdr>
      </w:pPr>
      <w:r>
        <w:rPr>
          <w:rFonts w:hint="eastAsia" w:ascii="宋体" w:hAnsi="宋体"/>
          <w:sz w:val="24"/>
          <w:lang w:val="en-US" w:eastAsia="zh-CN"/>
        </w:rPr>
        <w:t xml:space="preserve">涟水县人民医院滨河院区物业管理服务采购项目 JSZC-320826-JZCG-C2026-0012</w:t>
      </w:r>
      <w:r>
        <w:rPr>
          <w:rFonts w:hint="eastAsia" w:ascii="宋体" w:hAnsi="宋体"/>
          <w:sz w:val="24"/>
        </w:rPr>
        <w:t xml:space="preserve">的潜在供应商应在江苏省政府采购网或者淮安市政府采购网获取采购文件，并于20</w:t>
      </w:r>
      <w:r>
        <w:rPr>
          <w:rFonts w:hint="eastAsia" w:ascii="宋体" w:hAnsi="宋体"/>
          <w:sz w:val="24"/>
          <w:lang w:val="en-US" w:eastAsia="zh-CN"/>
        </w:rPr>
        <w:t xml:space="preserve">26</w:t>
      </w:r>
      <w:r>
        <w:rPr>
          <w:rFonts w:hint="eastAsia" w:ascii="宋体" w:hAnsi="宋体"/>
          <w:sz w:val="24"/>
        </w:rPr>
        <w:t xml:space="preserve">-</w:t>
      </w:r>
      <w:r>
        <w:rPr>
          <w:rFonts w:hint="eastAsia" w:ascii="宋体" w:hAnsi="宋体"/>
          <w:sz w:val="24"/>
          <w:lang w:val="en-US" w:eastAsia="zh-CN"/>
        </w:rPr>
        <w:t xml:space="preserve"> 8</w:t>
      </w:r>
      <w:r>
        <w:rPr>
          <w:rFonts w:hint="eastAsia" w:ascii="宋体" w:hAnsi="宋体"/>
          <w:sz w:val="24"/>
        </w:rPr>
        <w:t xml:space="preserve">-</w:t>
      </w:r>
      <w:r>
        <w:rPr>
          <w:rFonts w:hint="eastAsia" w:ascii="宋体" w:hAnsi="宋体"/>
          <w:sz w:val="24"/>
          <w:lang w:val="en-US" w:eastAsia="zh-CN"/>
        </w:rPr>
        <w:t xml:space="preserve">24  9</w:t>
      </w:r>
      <w:r>
        <w:rPr>
          <w:rFonts w:hint="eastAsia" w:ascii="宋体" w:hAnsi="宋体"/>
          <w:sz w:val="24"/>
        </w:rPr>
        <w:t xml:space="preserve">:</w:t>
      </w:r>
      <w:r>
        <w:rPr>
          <w:rFonts w:hint="eastAsia" w:ascii="宋体" w:hAnsi="宋体"/>
          <w:sz w:val="24"/>
          <w:lang w:val="en-US" w:eastAsia="zh-CN"/>
        </w:rPr>
        <w:t xml:space="preserve">0</w:t>
      </w:r>
      <w:r>
        <w:rPr>
          <w:rFonts w:hint="eastAsia" w:ascii="宋体" w:hAnsi="宋体"/>
          <w:sz w:val="24"/>
        </w:rPr>
        <w:t xml:space="preserve">0 （北京时间）前提交响应文件。</w:t>
      </w:r>
      <w:r>
        <w:rPr>
          <w:rFonts w:hint="eastAsia" w:ascii="宋体" w:hAnsi="宋体"/>
          <w:sz w:val="24"/>
        </w:rPr>
      </w:r>
      <w:r/>
    </w:p>
    <w:p>
      <w:pPr>
        <w:pStyle w:val="892"/>
        <w:ind w:firstLine="480"/>
        <w:spacing w:line="520" w:lineRule="exact"/>
        <w:rPr>
          <w:rFonts w:hint="eastAsia" w:ascii="宋体" w:hAnsi="宋体"/>
          <w:sz w:val="24"/>
        </w:rPr>
      </w:pPr>
      <w:r>
        <w:rPr>
          <w:rFonts w:hint="eastAsia" w:ascii="宋体" w:hAnsi="宋体"/>
          <w:sz w:val="24"/>
        </w:rPr>
        <w:t xml:space="preserve">一、项目基本情况</w:t>
      </w:r>
      <w:r>
        <w:rPr>
          <w:rFonts w:hint="eastAsia" w:ascii="宋体" w:hAnsi="宋体"/>
          <w:sz w:val="24"/>
        </w:rPr>
      </w:r>
      <w:r/>
    </w:p>
    <w:p>
      <w:pPr>
        <w:pStyle w:val="892"/>
        <w:ind w:firstLine="480"/>
        <w:spacing w:line="520" w:lineRule="exact"/>
        <w:rPr>
          <w:rFonts w:hint="eastAsia" w:ascii="宋体" w:hAnsi="宋体"/>
          <w:sz w:val="24"/>
        </w:rPr>
      </w:pPr>
      <w:r>
        <w:rPr>
          <w:rFonts w:hint="eastAsia" w:ascii="宋体" w:hAnsi="宋体"/>
          <w:sz w:val="24"/>
        </w:rPr>
        <w:t xml:space="preserve">项目编号：</w:t>
      </w:r>
      <w:r>
        <w:rPr>
          <w:rFonts w:hint="eastAsia" w:ascii="宋体" w:hAnsi="宋体"/>
          <w:sz w:val="24"/>
          <w:lang w:val="en-US" w:eastAsia="zh-CN"/>
        </w:rPr>
        <w:t xml:space="preserve">JSZC-320826-JZCG-C2026-0012</w:t>
      </w:r>
      <w:r>
        <w:rPr>
          <w:rFonts w:hint="eastAsia" w:ascii="宋体" w:hAnsi="宋体"/>
          <w:sz w:val="24"/>
        </w:rPr>
      </w:r>
      <w:r/>
    </w:p>
    <w:p>
      <w:pPr>
        <w:pStyle w:val="892"/>
        <w:ind w:firstLine="480"/>
        <w:spacing w:line="520" w:lineRule="exact"/>
        <w:rPr>
          <w:rFonts w:hint="eastAsia" w:ascii="宋体" w:hAnsi="宋体"/>
          <w:sz w:val="24"/>
        </w:rPr>
      </w:pPr>
      <w:r>
        <w:rPr>
          <w:rFonts w:hint="eastAsia" w:ascii="宋体" w:hAnsi="宋体"/>
          <w:sz w:val="24"/>
        </w:rPr>
        <w:t xml:space="preserve">项目名称：涟水县</w:t>
      </w:r>
      <w:r>
        <w:rPr>
          <w:rFonts w:hint="eastAsia" w:ascii="宋体" w:hAnsi="宋体"/>
          <w:sz w:val="24"/>
          <w:lang w:val="en-US" w:eastAsia="zh-CN"/>
        </w:rPr>
        <w:t xml:space="preserve">人民医院滨河院区物业管理服务采购项目</w:t>
      </w:r>
      <w:r>
        <w:rPr>
          <w:rFonts w:hint="eastAsia" w:ascii="宋体" w:hAnsi="宋体"/>
          <w:sz w:val="24"/>
        </w:rPr>
      </w:r>
      <w:r/>
    </w:p>
    <w:p>
      <w:pPr>
        <w:pStyle w:val="892"/>
        <w:ind w:firstLine="480"/>
        <w:spacing w:line="520" w:lineRule="exact"/>
        <w:rPr>
          <w:rFonts w:hint="eastAsia" w:ascii="宋体" w:hAnsi="宋体"/>
          <w:sz w:val="24"/>
        </w:rPr>
      </w:pPr>
      <w:r>
        <w:rPr>
          <w:rFonts w:hint="eastAsia" w:ascii="宋体" w:hAnsi="宋体"/>
          <w:sz w:val="24"/>
        </w:rPr>
        <w:t xml:space="preserve">采购方式：竞争性磋商 </w:t>
      </w:r>
      <w:r>
        <w:rPr>
          <w:rFonts w:hint="eastAsia" w:ascii="宋体" w:hAnsi="宋体"/>
          <w:sz w:val="24"/>
        </w:rPr>
      </w:r>
      <w:r/>
    </w:p>
    <w:p>
      <w:pPr>
        <w:pStyle w:val="892"/>
        <w:ind w:firstLine="480"/>
        <w:spacing w:line="520" w:lineRule="exact"/>
        <w:rPr>
          <w:rFonts w:hint="eastAsia" w:ascii="宋体" w:hAnsi="宋体"/>
          <w:sz w:val="24"/>
        </w:rPr>
      </w:pPr>
      <w:r>
        <w:rPr>
          <w:rFonts w:hint="eastAsia" w:ascii="宋体" w:hAnsi="宋体"/>
          <w:sz w:val="24"/>
        </w:rPr>
        <w:t xml:space="preserve">预算金额：</w:t>
      </w:r>
      <w:r>
        <w:rPr>
          <w:rFonts w:hint="eastAsia" w:ascii="宋体" w:hAnsi="宋体"/>
          <w:sz w:val="24"/>
          <w:lang w:val="en-US" w:eastAsia="zh-CN"/>
        </w:rPr>
        <w:t xml:space="preserve">396</w:t>
      </w:r>
      <w:r>
        <w:rPr>
          <w:rFonts w:hint="eastAsia" w:ascii="宋体" w:hAnsi="宋体"/>
          <w:sz w:val="24"/>
        </w:rPr>
        <w:t xml:space="preserve">.0000</w:t>
      </w:r>
      <w:r>
        <w:rPr>
          <w:rFonts w:hint="eastAsia" w:ascii="宋体" w:hAnsi="宋体"/>
          <w:sz w:val="24"/>
          <w:lang w:val="en-US" w:eastAsia="zh-CN"/>
        </w:rPr>
        <w:t xml:space="preserve">00</w:t>
      </w:r>
      <w:r>
        <w:rPr>
          <w:rFonts w:hint="eastAsia" w:ascii="宋体" w:hAnsi="宋体"/>
          <w:sz w:val="24"/>
        </w:rPr>
        <w:t xml:space="preserve">万元</w:t>
      </w:r>
      <w:r>
        <w:rPr>
          <w:rFonts w:hint="eastAsia" w:ascii="宋体" w:hAnsi="宋体"/>
          <w:sz w:val="24"/>
        </w:rPr>
      </w:r>
      <w:r/>
    </w:p>
    <w:p>
      <w:pPr>
        <w:pStyle w:val="892"/>
        <w:ind w:firstLine="480"/>
        <w:spacing w:line="520" w:lineRule="exact"/>
        <w:rPr>
          <w:rFonts w:ascii="宋体" w:hAnsi="宋体"/>
          <w:sz w:val="24"/>
        </w:rPr>
      </w:pPr>
      <w:r>
        <w:rPr>
          <w:rFonts w:hint="eastAsia" w:ascii="宋体" w:hAnsi="宋体"/>
          <w:sz w:val="24"/>
        </w:rPr>
        <w:t xml:space="preserve">最高限价（如有）：</w:t>
      </w:r>
      <w:r>
        <w:rPr>
          <w:rFonts w:hint="eastAsia" w:ascii="宋体" w:hAnsi="宋体"/>
          <w:sz w:val="24"/>
          <w:lang w:val="en-US" w:eastAsia="zh-CN"/>
        </w:rPr>
        <w:t xml:space="preserve">396</w:t>
      </w:r>
      <w:r>
        <w:rPr>
          <w:rFonts w:hint="eastAsia" w:ascii="宋体" w:hAnsi="宋体"/>
          <w:sz w:val="24"/>
        </w:rPr>
        <w:t xml:space="preserve">.0000</w:t>
      </w:r>
      <w:r>
        <w:rPr>
          <w:rFonts w:hint="eastAsia" w:ascii="宋体" w:hAnsi="宋体"/>
          <w:sz w:val="24"/>
          <w:lang w:val="en-US" w:eastAsia="zh-CN"/>
        </w:rPr>
        <w:t xml:space="preserve">00</w:t>
      </w:r>
      <w:r>
        <w:rPr>
          <w:rFonts w:hint="eastAsia" w:ascii="宋体" w:hAnsi="宋体"/>
          <w:sz w:val="24"/>
        </w:rPr>
        <w:t xml:space="preserve">万元</w:t>
      </w:r>
      <w:r>
        <w:rPr>
          <w:rFonts w:ascii="宋体" w:hAnsi="宋体"/>
          <w:sz w:val="24"/>
        </w:rPr>
      </w:r>
      <w:r/>
    </w:p>
    <w:p>
      <w:pPr>
        <w:pStyle w:val="892"/>
        <w:ind w:firstLine="480"/>
        <w:spacing w:line="520" w:lineRule="exact"/>
        <w:rPr>
          <w:rFonts w:hint="eastAsia" w:ascii="宋体" w:hAnsi="宋体"/>
          <w:sz w:val="24"/>
        </w:rPr>
      </w:pPr>
      <w:r>
        <w:rPr>
          <w:rFonts w:hint="eastAsia" w:ascii="宋体" w:hAnsi="宋体"/>
          <w:sz w:val="24"/>
        </w:rPr>
        <w:t xml:space="preserve">采购需求：</w:t>
      </w:r>
      <w:r>
        <w:rPr>
          <w:rFonts w:hint="eastAsia" w:ascii="宋体" w:hAnsi="宋体"/>
          <w:sz w:val="24"/>
        </w:rPr>
        <w:t xml:space="preserve">涟水县</w:t>
      </w:r>
      <w:r>
        <w:rPr>
          <w:rFonts w:hint="eastAsia" w:ascii="宋体" w:hAnsi="宋体"/>
          <w:sz w:val="24"/>
          <w:lang w:val="en-US" w:eastAsia="zh-CN"/>
        </w:rPr>
        <w:t xml:space="preserve">人民医院滨河院区物业管理服务采购项目</w:t>
      </w:r>
      <w:r>
        <w:rPr>
          <w:rFonts w:hint="eastAsia" w:ascii="宋体" w:hAnsi="宋体"/>
          <w:sz w:val="24"/>
        </w:rPr>
        <w:t xml:space="preserve">，具体详见磋商文件；</w:t>
      </w:r>
      <w:r>
        <w:rPr>
          <w:rFonts w:hint="eastAsia" w:ascii="宋体" w:hAnsi="宋体"/>
          <w:sz w:val="24"/>
        </w:rPr>
      </w:r>
      <w:r/>
    </w:p>
    <w:p>
      <w:pPr>
        <w:pStyle w:val="892"/>
        <w:ind w:firstLine="480"/>
        <w:spacing w:line="520" w:lineRule="exact"/>
        <w:rPr>
          <w:rFonts w:ascii="宋体" w:hAnsi="宋体" w:eastAsia="宋体"/>
          <w:sz w:val="24"/>
          <w:lang w:val="en-US" w:eastAsia="zh-CN"/>
        </w:rPr>
      </w:pPr>
      <w:r>
        <w:rPr>
          <w:rFonts w:hint="eastAsia" w:ascii="宋体" w:hAnsi="宋体"/>
          <w:sz w:val="24"/>
        </w:rPr>
        <w:t xml:space="preserve">合同履行期限：</w:t>
      </w:r>
      <w:r>
        <w:rPr>
          <w:rFonts w:hint="eastAsia" w:ascii="宋体" w:hAnsi="宋体"/>
          <w:sz w:val="24"/>
          <w:lang w:val="en-US" w:eastAsia="zh-CN"/>
        </w:rPr>
        <w:t xml:space="preserve">1年</w:t>
      </w:r>
      <w:r>
        <w:rPr>
          <w:rFonts w:ascii="宋体" w:hAnsi="宋体" w:eastAsia="宋体"/>
          <w:sz w:val="24"/>
          <w:lang w:val="en-US" w:eastAsia="zh-CN"/>
        </w:rPr>
      </w:r>
      <w:r/>
    </w:p>
    <w:p>
      <w:pPr>
        <w:pStyle w:val="892"/>
        <w:ind w:firstLine="480"/>
        <w:spacing w:line="520" w:lineRule="exact"/>
        <w:rPr>
          <w:rFonts w:hint="eastAsia" w:ascii="宋体" w:hAnsi="宋体"/>
          <w:sz w:val="24"/>
        </w:rPr>
      </w:pPr>
      <w:r>
        <w:rPr>
          <w:rFonts w:hint="eastAsia" w:ascii="宋体" w:hAnsi="宋体"/>
          <w:sz w:val="24"/>
        </w:rPr>
        <w:t xml:space="preserve">本项目（是/否）接受联合体：不接受联合体 </w:t>
      </w:r>
      <w:r>
        <w:rPr>
          <w:rFonts w:hint="eastAsia" w:ascii="宋体" w:hAnsi="宋体"/>
          <w:sz w:val="24"/>
        </w:rPr>
      </w:r>
      <w:r/>
    </w:p>
    <w:p>
      <w:pPr>
        <w:pStyle w:val="892"/>
        <w:ind w:firstLine="480"/>
        <w:spacing w:line="520" w:lineRule="exact"/>
        <w:rPr>
          <w:rFonts w:hint="eastAsia" w:ascii="宋体" w:hAnsi="宋体"/>
          <w:sz w:val="24"/>
        </w:rPr>
      </w:pPr>
      <w:r>
        <w:rPr>
          <w:rFonts w:hint="eastAsia" w:ascii="宋体" w:hAnsi="宋体"/>
          <w:sz w:val="24"/>
        </w:rPr>
        <w:t xml:space="preserve">二、申请人的资格要求：</w:t>
      </w:r>
      <w:r>
        <w:rPr>
          <w:rFonts w:hint="eastAsia" w:ascii="宋体" w:hAnsi="宋体"/>
          <w:sz w:val="24"/>
        </w:rPr>
      </w:r>
      <w:r/>
    </w:p>
    <w:p>
      <w:pPr>
        <w:pStyle w:val="892"/>
        <w:ind w:firstLine="480"/>
        <w:spacing w:line="520" w:lineRule="exact"/>
        <w:rPr>
          <w:rFonts w:hint="eastAsia" w:ascii="宋体" w:hAnsi="宋体"/>
          <w:sz w:val="24"/>
        </w:rPr>
      </w:pPr>
      <w:r>
        <w:rPr>
          <w:rFonts w:hint="eastAsia" w:ascii="宋体" w:hAnsi="宋体"/>
          <w:sz w:val="24"/>
        </w:rPr>
        <w:t xml:space="preserve">（一）满足《中华人民共和国政府采购法》第二十二条规定；</w:t>
      </w:r>
      <w:r>
        <w:rPr>
          <w:rFonts w:hint="eastAsia" w:ascii="宋体" w:hAnsi="宋体"/>
          <w:sz w:val="24"/>
        </w:rPr>
      </w:r>
      <w:r/>
    </w:p>
    <w:p>
      <w:pPr>
        <w:pStyle w:val="892"/>
        <w:ind w:firstLine="480"/>
        <w:spacing w:line="520" w:lineRule="exact"/>
        <w:rPr>
          <w:rFonts w:hint="eastAsia" w:ascii="宋体" w:hAnsi="宋体"/>
          <w:sz w:val="24"/>
        </w:rPr>
      </w:pPr>
      <w:r>
        <w:rPr>
          <w:rFonts w:hint="eastAsia" w:ascii="宋体" w:hAnsi="宋体"/>
          <w:sz w:val="24"/>
        </w:rPr>
        <w:t xml:space="preserve">1.磋商供应商提供下列材料之一： （1）磋商供应商提供法定代表人资格证明（必须提供，格式按照第九部分示范格式一要求）和法定代表人身份证；（扫描件并加盖磋商供应商电子签章，必须提供） （2）磋商供应商提供授权委托书（扫描件并加盖磋商供应商电子签章，必须提供，格式详见第九部分示范格式二）和受托人身份证。（扫描件并加盖磋商供应商电子签章，必须提供）</w:t>
      </w:r>
      <w:r>
        <w:rPr>
          <w:rFonts w:hint="eastAsia" w:ascii="宋体" w:hAnsi="宋体"/>
          <w:sz w:val="24"/>
        </w:rPr>
      </w:r>
      <w:r/>
    </w:p>
    <w:p>
      <w:pPr>
        <w:pStyle w:val="892"/>
        <w:ind w:firstLine="480"/>
        <w:spacing w:line="520" w:lineRule="exact"/>
        <w:rPr>
          <w:rFonts w:hint="eastAsia" w:ascii="宋体" w:hAnsi="宋体"/>
          <w:sz w:val="24"/>
        </w:rPr>
      </w:pPr>
      <w:r>
        <w:rPr>
          <w:rFonts w:hint="eastAsia" w:ascii="宋体" w:hAnsi="宋体"/>
          <w:sz w:val="24"/>
        </w:rPr>
        <w:t xml:space="preserve">2.提供营业执照或事业单位法人证书。（扫描件并加盖磋商供应商电子签章，必须提供）</w:t>
      </w:r>
      <w:r>
        <w:rPr>
          <w:rFonts w:hint="eastAsia" w:ascii="宋体" w:hAnsi="宋体"/>
          <w:sz w:val="24"/>
        </w:rPr>
      </w:r>
      <w:r/>
    </w:p>
    <w:p>
      <w:pPr>
        <w:pStyle w:val="892"/>
        <w:ind w:firstLine="480"/>
        <w:spacing w:line="520" w:lineRule="exact"/>
        <w:rPr>
          <w:rFonts w:hint="eastAsia" w:ascii="宋体" w:hAnsi="宋体"/>
          <w:sz w:val="24"/>
        </w:rPr>
      </w:pPr>
      <w:r>
        <w:rPr>
          <w:rFonts w:hint="eastAsia" w:ascii="宋体" w:hAnsi="宋体"/>
          <w:sz w:val="24"/>
        </w:rPr>
        <w:t xml:space="preserve">3.提供《失信行为“双公示”承诺书》（详见示范格式五）。（扫描件并加盖磋商供应商电子签章，必须提供）</w:t>
      </w:r>
      <w:r>
        <w:rPr>
          <w:rFonts w:hint="eastAsia" w:ascii="宋体" w:hAnsi="宋体"/>
          <w:sz w:val="24"/>
        </w:rPr>
      </w:r>
      <w:r/>
    </w:p>
    <w:p>
      <w:pPr>
        <w:pStyle w:val="892"/>
        <w:ind w:firstLine="480"/>
        <w:spacing w:line="520" w:lineRule="exact"/>
        <w:rPr>
          <w:rFonts w:hint="eastAsia" w:ascii="宋体" w:hAnsi="宋体"/>
          <w:sz w:val="24"/>
        </w:rPr>
      </w:pPr>
      <w:r>
        <w:rPr>
          <w:rFonts w:hint="eastAsia" w:ascii="宋体" w:hAnsi="宋体"/>
          <w:sz w:val="24"/>
        </w:rPr>
        <w:t xml:space="preserve">4、落实政府采购政策需满足的资格要求（提供下列任一项材料即可，</w:t>
      </w:r>
      <w:r>
        <w:rPr>
          <w:rFonts w:hint="eastAsia" w:ascii="宋体" w:hAnsi="宋体"/>
          <w:sz w:val="24"/>
          <w:lang w:val="zh-CN"/>
        </w:rPr>
        <w:t xml:space="preserve">非专门面向中小企业或者预留份额的采购项目，本项无需提供</w:t>
      </w:r>
      <w:r>
        <w:rPr>
          <w:rFonts w:hint="eastAsia" w:ascii="宋体" w:hAnsi="宋体"/>
          <w:sz w:val="24"/>
        </w:rPr>
        <w:t xml:space="preserve">）</w:t>
      </w:r>
      <w:r>
        <w:rPr>
          <w:rFonts w:hint="eastAsia" w:ascii="宋体" w:hAnsi="宋体"/>
          <w:sz w:val="24"/>
        </w:rPr>
        <w:t xml:space="preserve">：</w:t>
      </w:r>
      <w:r>
        <w:rPr>
          <w:rFonts w:hint="eastAsia" w:ascii="宋体" w:hAnsi="宋体"/>
          <w:sz w:val="24"/>
        </w:rPr>
      </w:r>
      <w:r/>
    </w:p>
    <w:p>
      <w:pPr>
        <w:pStyle w:val="892"/>
        <w:ind w:firstLine="480"/>
        <w:spacing w:line="520" w:lineRule="exact"/>
        <w:rPr>
          <w:rFonts w:hint="eastAsia" w:ascii="宋体" w:hAnsi="宋体"/>
          <w:bCs/>
          <w:sz w:val="24"/>
        </w:rPr>
      </w:pPr>
      <w:r>
        <w:rPr>
          <w:rFonts w:hint="eastAsia" w:ascii="宋体" w:hAnsi="宋体"/>
          <w:bCs/>
          <w:sz w:val="24"/>
        </w:rPr>
        <w:t xml:space="preserve">（1）《中小企业声明函》（详见示范格式三）；</w:t>
      </w:r>
      <w:r>
        <w:rPr>
          <w:rFonts w:hint="eastAsia" w:ascii="宋体" w:hAnsi="宋体"/>
          <w:bCs/>
          <w:sz w:val="24"/>
        </w:rPr>
      </w:r>
      <w:r/>
    </w:p>
    <w:p>
      <w:pPr>
        <w:pStyle w:val="892"/>
        <w:ind w:firstLine="480"/>
        <w:spacing w:line="520" w:lineRule="exact"/>
        <w:rPr>
          <w:rFonts w:hint="eastAsia" w:ascii="宋体" w:hAnsi="宋体"/>
          <w:bCs/>
          <w:sz w:val="24"/>
        </w:rPr>
      </w:pPr>
      <w:r>
        <w:rPr>
          <w:rFonts w:hint="eastAsia" w:ascii="宋体" w:hAnsi="宋体"/>
          <w:bCs/>
          <w:sz w:val="24"/>
        </w:rPr>
        <w:t xml:space="preserve">（2）《残疾人福利性单位声明函》（详见示范格式四）；</w:t>
      </w:r>
      <w:r>
        <w:rPr>
          <w:rFonts w:hint="eastAsia" w:ascii="宋体" w:hAnsi="宋体"/>
          <w:bCs/>
          <w:sz w:val="24"/>
        </w:rPr>
      </w:r>
      <w:r/>
    </w:p>
    <w:p>
      <w:pPr>
        <w:pStyle w:val="892"/>
        <w:ind w:firstLine="480"/>
        <w:spacing w:line="520" w:lineRule="exact"/>
        <w:rPr>
          <w:rFonts w:hint="eastAsia" w:ascii="宋体" w:hAnsi="宋体"/>
          <w:sz w:val="24"/>
        </w:rPr>
      </w:pPr>
      <w:r>
        <w:rPr>
          <w:rFonts w:hint="eastAsia" w:ascii="宋体" w:hAnsi="宋体"/>
          <w:sz w:val="24"/>
        </w:rPr>
        <w:t xml:space="preserve">（3）由省级以上监狱管理局、戒毒管理局（含新疆生产建设兵团）出具的属于监狱企业的证明文件）（加盖出具单位公章的电子件）。</w:t>
      </w:r>
      <w:r>
        <w:rPr>
          <w:rFonts w:hint="eastAsia" w:ascii="宋体" w:hAnsi="宋体"/>
          <w:sz w:val="24"/>
        </w:rPr>
      </w:r>
      <w:r/>
    </w:p>
    <w:p>
      <w:pPr>
        <w:pStyle w:val="892"/>
        <w:ind w:firstLine="480"/>
        <w:spacing w:line="520" w:lineRule="exact"/>
        <w:rPr>
          <w:rFonts w:hint="eastAsia" w:ascii="宋体" w:hAnsi="宋体"/>
          <w:sz w:val="24"/>
        </w:rPr>
      </w:pPr>
      <w:r>
        <w:rPr>
          <w:rFonts w:hint="eastAsia" w:ascii="宋体" w:hAnsi="宋体"/>
          <w:sz w:val="24"/>
        </w:rPr>
        <w:t xml:space="preserve">（二）落实政府采购政策需满足的资格要求：</w:t>
      </w:r>
      <w:r>
        <w:rPr>
          <w:rFonts w:hint="eastAsia" w:ascii="宋体" w:hAnsi="宋体"/>
          <w:sz w:val="24"/>
        </w:rPr>
      </w:r>
      <w:r/>
    </w:p>
    <w:p>
      <w:pPr>
        <w:pStyle w:val="892"/>
        <w:ind w:firstLine="480"/>
        <w:spacing w:line="520" w:lineRule="exact"/>
        <w:rPr>
          <w:rFonts w:hint="eastAsia" w:ascii="宋体" w:hAnsi="宋体"/>
          <w:sz w:val="24"/>
        </w:rPr>
      </w:pPr>
      <w:r>
        <w:rPr>
          <w:rFonts w:hint="eastAsia" w:ascii="宋体" w:hAnsi="宋体"/>
          <w:sz w:val="24"/>
        </w:rPr>
        <w:t xml:space="preserve">本项目按照以下第</w:t>
      </w:r>
      <w:r>
        <w:rPr>
          <w:rFonts w:hint="eastAsia" w:ascii="宋体" w:hAnsi="宋体"/>
          <w:sz w:val="24"/>
          <w:u w:val="single"/>
        </w:rPr>
        <w:t xml:space="preserve"> 1</w:t>
      </w:r>
      <w:r>
        <w:rPr>
          <w:rFonts w:hint="eastAsia" w:ascii="宋体" w:hAnsi="宋体"/>
          <w:sz w:val="24"/>
        </w:rPr>
        <w:t xml:space="preserve">种方式落实政府采购促进中小企业发展的要求：</w:t>
      </w:r>
      <w:r>
        <w:rPr>
          <w:rFonts w:hint="eastAsia" w:ascii="宋体" w:hAnsi="宋体"/>
          <w:sz w:val="24"/>
        </w:rPr>
      </w:r>
      <w:r/>
    </w:p>
    <w:p>
      <w:pPr>
        <w:pStyle w:val="892"/>
        <w:ind w:firstLine="480"/>
        <w:spacing w:line="520" w:lineRule="exact"/>
        <w:rPr>
          <w:rFonts w:hint="eastAsia" w:ascii="宋体" w:hAnsi="宋体"/>
          <w:sz w:val="24"/>
        </w:rPr>
      </w:pPr>
      <w:r>
        <w:rPr>
          <w:rFonts w:hint="eastAsia" w:ascii="宋体" w:hAnsi="宋体"/>
          <w:sz w:val="24"/>
        </w:rPr>
        <w:t xml:space="preserve">1.本项目为专门面向中小企业采购的项目。</w:t>
      </w:r>
      <w:r>
        <w:rPr>
          <w:rFonts w:hint="eastAsia" w:ascii="宋体" w:hAnsi="宋体"/>
          <w:sz w:val="24"/>
        </w:rPr>
      </w:r>
      <w:r/>
    </w:p>
    <w:p>
      <w:pPr>
        <w:pStyle w:val="892"/>
        <w:ind w:firstLine="480"/>
        <w:spacing w:line="520" w:lineRule="exact"/>
        <w:rPr>
          <w:rFonts w:hint="eastAsia" w:ascii="宋体" w:hAnsi="宋体"/>
          <w:sz w:val="24"/>
        </w:rPr>
      </w:pPr>
      <w:r>
        <w:rPr>
          <w:rFonts w:hint="eastAsia" w:ascii="宋体" w:hAnsi="宋体"/>
          <w:sz w:val="24"/>
        </w:rPr>
        <w:t xml:space="preserve">2.本项目通过以下第（）种方式预留部分采购份额采购中小企业服务：</w:t>
      </w:r>
      <w:r>
        <w:rPr>
          <w:rFonts w:hint="eastAsia" w:ascii="宋体" w:hAnsi="宋体"/>
          <w:sz w:val="24"/>
        </w:rPr>
      </w:r>
      <w:r/>
    </w:p>
    <w:p>
      <w:pPr>
        <w:pStyle w:val="892"/>
        <w:ind w:firstLine="480"/>
        <w:spacing w:line="520" w:lineRule="exact"/>
        <w:rPr>
          <w:rFonts w:hint="eastAsia" w:ascii="宋体" w:hAnsi="宋体"/>
          <w:sz w:val="24"/>
        </w:rPr>
      </w:pPr>
      <w:r>
        <w:rPr>
          <w:rFonts w:hint="eastAsia" w:ascii="宋体" w:hAnsi="宋体"/>
          <w:sz w:val="24"/>
        </w:rPr>
        <w:t xml:space="preserve">（1）本项目要求供应商以联合体形式参加，中小企业合同金额应当达到的比例为</w:t>
      </w:r>
      <w:r>
        <w:rPr>
          <w:rFonts w:hint="eastAsia" w:ascii="宋体" w:hAnsi="宋体"/>
          <w:sz w:val="24"/>
          <w:u w:val="single"/>
        </w:rPr>
        <w:t xml:space="preserve">    </w:t>
      </w:r>
      <w:r>
        <w:rPr>
          <w:rFonts w:hint="eastAsia" w:ascii="宋体" w:hAnsi="宋体"/>
          <w:sz w:val="24"/>
        </w:rPr>
        <w:t xml:space="preserve">%，其中小微企业所占比例应为</w:t>
      </w:r>
      <w:r>
        <w:rPr>
          <w:rFonts w:hint="eastAsia" w:ascii="宋体" w:hAnsi="宋体"/>
          <w:sz w:val="24"/>
          <w:u w:val="single"/>
        </w:rPr>
        <w:t xml:space="preserve">    </w:t>
      </w:r>
      <w:r>
        <w:rPr>
          <w:rFonts w:hint="eastAsia" w:ascii="宋体" w:hAnsi="宋体"/>
          <w:sz w:val="24"/>
        </w:rPr>
        <w:t xml:space="preserve">%（两项比例均应符合《政府采购促进中小企业发展管理办法》第八条规定）。</w:t>
      </w:r>
      <w:r>
        <w:rPr>
          <w:rFonts w:hint="eastAsia" w:ascii="宋体" w:hAnsi="宋体"/>
          <w:sz w:val="24"/>
        </w:rPr>
      </w:r>
      <w:r/>
    </w:p>
    <w:p>
      <w:pPr>
        <w:pStyle w:val="892"/>
        <w:ind w:firstLine="480"/>
        <w:spacing w:line="520" w:lineRule="exact"/>
        <w:rPr>
          <w:rFonts w:hint="eastAsia" w:ascii="宋体" w:hAnsi="宋体"/>
          <w:sz w:val="24"/>
        </w:rPr>
      </w:pPr>
      <w:r>
        <w:rPr>
          <w:rFonts w:hint="eastAsia" w:ascii="宋体" w:hAnsi="宋体"/>
          <w:sz w:val="24"/>
        </w:rPr>
        <w:t xml:space="preserve">（2）本项目要求供应商进行合同分包，中小企业合同金额应当达到的比例为</w:t>
      </w:r>
      <w:r>
        <w:rPr>
          <w:rFonts w:hint="eastAsia" w:ascii="宋体" w:hAnsi="宋体"/>
          <w:sz w:val="24"/>
          <w:u w:val="single"/>
        </w:rPr>
        <w:t xml:space="preserve">    </w:t>
      </w:r>
      <w:r>
        <w:rPr>
          <w:rFonts w:hint="eastAsia" w:ascii="宋体" w:hAnsi="宋体"/>
          <w:sz w:val="24"/>
        </w:rPr>
        <w:t xml:space="preserve">%，其中小微企业所占比例应为</w:t>
      </w:r>
      <w:r>
        <w:rPr>
          <w:rFonts w:hint="eastAsia" w:ascii="宋体" w:hAnsi="宋体"/>
          <w:sz w:val="24"/>
          <w:u w:val="single"/>
        </w:rPr>
        <w:t xml:space="preserve">    </w:t>
      </w:r>
      <w:r>
        <w:rPr>
          <w:rFonts w:hint="eastAsia" w:ascii="宋体" w:hAnsi="宋体"/>
          <w:sz w:val="24"/>
        </w:rPr>
        <w:t xml:space="preserve">%（两项比例均应符合《政府采购促进中小企业发展管理办法》第八条规定）。</w:t>
      </w:r>
      <w:r>
        <w:rPr>
          <w:rFonts w:hint="eastAsia" w:ascii="宋体" w:hAnsi="宋体"/>
          <w:sz w:val="24"/>
        </w:rPr>
      </w:r>
      <w:r/>
    </w:p>
    <w:p>
      <w:pPr>
        <w:pStyle w:val="892"/>
        <w:ind w:firstLine="480"/>
        <w:spacing w:line="520" w:lineRule="exact"/>
        <w:rPr>
          <w:rFonts w:hint="eastAsia" w:ascii="宋体" w:hAnsi="宋体"/>
          <w:sz w:val="24"/>
        </w:rPr>
      </w:pPr>
      <w:r>
        <w:rPr>
          <w:rFonts w:hint="eastAsia" w:ascii="宋体" w:hAnsi="宋体"/>
          <w:sz w:val="24"/>
        </w:rPr>
        <w:t xml:space="preserve">3.本项目为非预留份额的采购项目，对小微企业报价给予扣除，用扣除后的价格参加评审，具体详见第一章“供应商须知”第30.1项。</w:t>
      </w:r>
      <w:r>
        <w:rPr>
          <w:rFonts w:hint="eastAsia" w:ascii="宋体" w:hAnsi="宋体"/>
          <w:sz w:val="24"/>
        </w:rPr>
      </w:r>
      <w:r/>
    </w:p>
    <w:p>
      <w:pPr>
        <w:pStyle w:val="892"/>
        <w:ind w:firstLine="480"/>
        <w:spacing w:line="520" w:lineRule="exact"/>
        <w:rPr>
          <w:rFonts w:hint="eastAsia" w:ascii="宋体" w:hAnsi="宋体"/>
          <w:sz w:val="24"/>
        </w:rPr>
      </w:pPr>
      <w:r>
        <w:rPr>
          <w:rFonts w:hint="eastAsia" w:ascii="宋体" w:hAnsi="宋体"/>
          <w:sz w:val="24"/>
        </w:rPr>
        <w:t xml:space="preserve">注:监狱企业、残疾人福利性单位视同小微企业。</w:t>
      </w:r>
      <w:r>
        <w:rPr>
          <w:rFonts w:hint="eastAsia" w:ascii="宋体" w:hAnsi="宋体"/>
          <w:sz w:val="24"/>
        </w:rPr>
      </w:r>
      <w:r/>
    </w:p>
    <w:p>
      <w:pPr>
        <w:pStyle w:val="892"/>
        <w:ind w:firstLine="480"/>
        <w:keepLines w:val="0"/>
        <w:keepNext w:val="0"/>
        <w:pageBreakBefore w:val="0"/>
        <w:spacing w:line="520" w:lineRule="exact"/>
        <w:widowControl w:val="off"/>
        <w:rPr>
          <w:rFonts w:hint="eastAsia" w:ascii="宋体" w:hAnsi="宋体"/>
          <w:sz w:val="24"/>
        </w:rPr>
      </w:pPr>
      <w:r>
        <w:rPr>
          <w:rFonts w:hint="eastAsia" w:ascii="宋体" w:hAnsi="宋体"/>
          <w:sz w:val="24"/>
        </w:rPr>
        <w:t xml:space="preserve">（三）本项目的特定资格要求：</w:t>
      </w:r>
      <w:r>
        <w:rPr>
          <w:rFonts w:hint="eastAsia" w:ascii="宋体" w:hAnsi="宋体"/>
          <w:b/>
          <w:bCs/>
          <w:color w:val="ff0000"/>
          <w:sz w:val="24"/>
          <w:highlight w:val="none"/>
          <w:lang w:val="en-US" w:eastAsia="zh-CN"/>
        </w:rPr>
        <w:t xml:space="preserve">1、</w:t>
      </w:r>
      <w:r>
        <w:rPr>
          <w:rFonts w:hint="eastAsia" w:ascii="宋体" w:hAnsi="宋体" w:eastAsia="宋体" w:cs="Times New Roman"/>
          <w:b/>
          <w:bCs/>
          <w:color w:val="ff0000"/>
          <w:sz w:val="24"/>
          <w:highlight w:val="none"/>
          <w:lang w:val="en-US" w:eastAsia="zh-CN"/>
        </w:rPr>
        <w:t xml:space="preserve">本项目专门面向书面推荐的供应商，无书面推荐表的供应商参与本项目，作无效标处理。</w:t>
      </w:r>
      <w:r>
        <w:rPr>
          <w:rFonts w:hint="eastAsia" w:ascii="宋体" w:hAnsi="宋体"/>
          <w:sz w:val="24"/>
        </w:rPr>
      </w:r>
      <w:r/>
    </w:p>
    <w:p>
      <w:pPr>
        <w:pStyle w:val="892"/>
        <w:ind w:firstLine="480"/>
        <w:spacing w:line="520" w:lineRule="exact"/>
        <w:rPr>
          <w:rFonts w:hint="eastAsia" w:ascii="宋体" w:hAnsi="宋体" w:eastAsia="宋体" w:cs="Times New Roman"/>
          <w:color w:val="000000"/>
          <w:sz w:val="24"/>
          <w:highlight w:val="none"/>
          <w:lang w:eastAsia="zh-CN"/>
        </w:rPr>
      </w:pPr>
      <w:r>
        <w:rPr>
          <w:rFonts w:hint="eastAsia" w:ascii="宋体" w:hAnsi="宋体" w:eastAsia="宋体" w:cs="Times New Roman"/>
          <w:color w:val="000000"/>
          <w:sz w:val="24"/>
          <w:highlight w:val="none"/>
        </w:rPr>
        <w:t xml:space="preserve">（四）拒绝下述条件的供应商参加本次采购活动</w:t>
      </w:r>
      <w:r>
        <w:rPr>
          <w:rFonts w:hint="eastAsia" w:ascii="宋体" w:hAnsi="宋体" w:eastAsia="宋体" w:cs="Times New Roman"/>
          <w:color w:val="000000"/>
          <w:sz w:val="24"/>
          <w:highlight w:val="none"/>
          <w:lang w:eastAsia="zh-CN"/>
        </w:rPr>
        <w:t xml:space="preserve">：</w:t>
      </w:r>
      <w:r>
        <w:rPr>
          <w:rFonts w:hint="eastAsia" w:ascii="宋体" w:hAnsi="宋体" w:eastAsia="宋体" w:cs="Times New Roman"/>
          <w:color w:val="000000"/>
          <w:sz w:val="24"/>
          <w:highlight w:val="none"/>
          <w:lang w:eastAsia="zh-CN"/>
        </w:rPr>
      </w:r>
      <w:r/>
    </w:p>
    <w:p>
      <w:pPr>
        <w:pStyle w:val="892"/>
        <w:ind w:firstLine="480"/>
        <w:spacing w:line="520" w:lineRule="exact"/>
        <w:rPr>
          <w:rFonts w:hint="eastAsia" w:ascii="宋体" w:hAnsi="宋体" w:eastAsia="宋体" w:cs="Times New Roman"/>
          <w:color w:val="000000"/>
          <w:sz w:val="24"/>
        </w:rPr>
      </w:pPr>
      <w:r>
        <w:rPr>
          <w:rFonts w:hint="eastAsia" w:ascii="宋体" w:hAnsi="宋体" w:eastAsia="宋体" w:cs="Times New Roman"/>
          <w:color w:val="000000"/>
          <w:sz w:val="24"/>
          <w:lang w:val="en-US" w:eastAsia="zh-CN"/>
        </w:rPr>
        <w:t xml:space="preserve">1.磋商</w:t>
      </w:r>
      <w:r>
        <w:rPr>
          <w:rFonts w:ascii="宋体" w:hAnsi="宋体" w:eastAsia="宋体" w:cs="Times New Roman"/>
          <w:color w:val="000000"/>
          <w:sz w:val="24"/>
        </w:rPr>
        <w:t xml:space="preserve">单位负责人为同一人或者存在直接控股、管理关系的不同</w:t>
      </w:r>
      <w:r>
        <w:rPr>
          <w:rFonts w:hint="eastAsia" w:ascii="宋体" w:hAnsi="宋体" w:eastAsia="宋体" w:cs="Times New Roman"/>
          <w:color w:val="000000"/>
          <w:sz w:val="24"/>
          <w:lang w:eastAsia="zh-CN"/>
        </w:rPr>
        <w:t xml:space="preserve">投标人</w:t>
      </w:r>
      <w:r>
        <w:rPr>
          <w:rFonts w:ascii="宋体" w:hAnsi="宋体" w:eastAsia="宋体" w:cs="Times New Roman"/>
          <w:color w:val="000000"/>
          <w:sz w:val="24"/>
        </w:rPr>
        <w:t xml:space="preserve">，不得</w:t>
      </w:r>
      <w:r>
        <w:rPr>
          <w:rFonts w:hint="eastAsia" w:ascii="宋体" w:hAnsi="宋体" w:eastAsia="宋体" w:cs="Times New Roman"/>
          <w:color w:val="000000"/>
          <w:sz w:val="24"/>
        </w:rPr>
        <w:t xml:space="preserve">同时</w:t>
      </w:r>
      <w:r>
        <w:rPr>
          <w:rFonts w:ascii="宋体" w:hAnsi="宋体" w:eastAsia="宋体" w:cs="Times New Roman"/>
          <w:color w:val="000000"/>
          <w:sz w:val="24"/>
        </w:rPr>
        <w:t xml:space="preserve">参加同一合同项下的政府采购活动。</w:t>
      </w:r>
      <w:r>
        <w:rPr>
          <w:rFonts w:hint="eastAsia" w:ascii="宋体" w:hAnsi="宋体" w:eastAsia="宋体" w:cs="Times New Roman"/>
          <w:color w:val="000000"/>
          <w:sz w:val="24"/>
        </w:rPr>
      </w:r>
      <w:r/>
    </w:p>
    <w:p>
      <w:pPr>
        <w:pStyle w:val="892"/>
        <w:ind w:firstLine="480"/>
        <w:spacing w:line="520" w:lineRule="exact"/>
        <w:rPr>
          <w:rFonts w:ascii="宋体" w:hAnsi="宋体" w:eastAsia="宋体" w:cs="Times New Roman"/>
          <w:color w:val="000000"/>
          <w:sz w:val="24"/>
        </w:rPr>
      </w:pPr>
      <w:r>
        <w:rPr>
          <w:rFonts w:hint="eastAsia" w:ascii="宋体" w:hAnsi="宋体" w:eastAsia="宋体" w:cs="Times New Roman"/>
          <w:color w:val="000000"/>
          <w:sz w:val="24"/>
          <w:lang w:val="en-US" w:eastAsia="zh-CN"/>
        </w:rPr>
        <w:t xml:space="preserve">2.</w:t>
      </w:r>
      <w:r>
        <w:rPr>
          <w:rFonts w:hint="eastAsia" w:ascii="宋体" w:hAnsi="宋体" w:eastAsia="宋体" w:cs="Times New Roman"/>
          <w:color w:val="000000"/>
          <w:sz w:val="24"/>
        </w:rPr>
        <w:t xml:space="preserve">凡</w:t>
      </w:r>
      <w:r>
        <w:rPr>
          <w:rFonts w:ascii="宋体" w:hAnsi="宋体" w:eastAsia="宋体" w:cs="Times New Roman"/>
          <w:color w:val="000000"/>
          <w:sz w:val="24"/>
        </w:rPr>
        <w:t xml:space="preserve">为采购项目提供整体设计、规范编制或者项目管理、监理、检测等服务的供应商，不得再参加</w:t>
      </w:r>
      <w:r>
        <w:rPr>
          <w:rFonts w:hint="eastAsia" w:ascii="宋体" w:hAnsi="宋体" w:eastAsia="宋体" w:cs="Times New Roman"/>
          <w:color w:val="000000"/>
          <w:sz w:val="24"/>
        </w:rPr>
        <w:t xml:space="preserve">本</w:t>
      </w:r>
      <w:r>
        <w:rPr>
          <w:rFonts w:ascii="宋体" w:hAnsi="宋体" w:eastAsia="宋体" w:cs="Times New Roman"/>
          <w:color w:val="000000"/>
          <w:sz w:val="24"/>
        </w:rPr>
        <w:t xml:space="preserve">项目的采购活动。</w:t>
      </w:r>
      <w:r>
        <w:rPr>
          <w:rFonts w:ascii="宋体" w:hAnsi="宋体" w:eastAsia="宋体" w:cs="Times New Roman"/>
          <w:color w:val="000000"/>
          <w:sz w:val="24"/>
        </w:rPr>
      </w:r>
      <w:r/>
    </w:p>
    <w:p>
      <w:pPr>
        <w:pStyle w:val="892"/>
        <w:ind w:firstLine="480"/>
        <w:spacing w:line="520" w:lineRule="exact"/>
        <w:rPr>
          <w:rFonts w:hint="eastAsia" w:ascii="宋体" w:hAnsi="宋体" w:eastAsia="宋体" w:cs="Times New Roman"/>
          <w:color w:val="000000"/>
          <w:sz w:val="24"/>
        </w:rPr>
      </w:pPr>
      <w:r>
        <w:rPr>
          <w:rFonts w:hint="eastAsia" w:ascii="宋体" w:hAnsi="宋体" w:eastAsia="宋体" w:cs="Times New Roman"/>
          <w:color w:val="000000"/>
          <w:sz w:val="24"/>
          <w:lang w:val="en-US" w:eastAsia="zh-CN"/>
        </w:rPr>
        <w:t xml:space="preserve">3.供应商</w:t>
      </w:r>
      <w:r>
        <w:rPr>
          <w:rFonts w:hint="eastAsia" w:ascii="宋体" w:hAnsi="宋体" w:eastAsia="宋体" w:cs="Times New Roman"/>
          <w:color w:val="000000"/>
          <w:sz w:val="24"/>
        </w:rPr>
        <w:t xml:space="preserve">被“信用中国”网站、“中国政府采购网”列入失信被执行人、重大税收违法案件当事人名单、政府采购严重违法失信行为记录名单。</w:t>
      </w:r>
      <w:r>
        <w:rPr>
          <w:rFonts w:hint="eastAsia" w:ascii="宋体" w:hAnsi="宋体" w:eastAsia="宋体" w:cs="Times New Roman"/>
          <w:color w:val="000000"/>
          <w:sz w:val="24"/>
        </w:rPr>
      </w:r>
      <w:r/>
    </w:p>
    <w:p>
      <w:pPr>
        <w:pStyle w:val="892"/>
        <w:ind w:firstLine="480"/>
        <w:keepLines w:val="0"/>
        <w:keepNext w:val="0"/>
        <w:pageBreakBefore w:val="0"/>
        <w:spacing w:line="520" w:lineRule="exact"/>
        <w:widowControl w:val="off"/>
        <w:rPr>
          <w:rFonts w:hint="eastAsia" w:ascii="宋体" w:hAnsi="宋体" w:eastAsia="宋体" w:cs="Times New Roman"/>
          <w:sz w:val="24"/>
          <w:lang w:val="en-US" w:eastAsia="zh-CN"/>
        </w:rPr>
      </w:pPr>
      <w:r>
        <w:rPr>
          <w:rFonts w:hint="eastAsia" w:ascii="宋体" w:hAnsi="宋体" w:eastAsia="宋体" w:cs="Times New Roman"/>
          <w:sz w:val="24"/>
          <w:lang w:val="en-US" w:eastAsia="zh-CN"/>
        </w:rPr>
        <w:t xml:space="preserve">4.供应商未提供《失信行为“双公示”承诺书》的。</w:t>
      </w:r>
      <w:r>
        <w:rPr>
          <w:rFonts w:hint="eastAsia" w:ascii="宋体" w:hAnsi="宋体" w:eastAsia="宋体" w:cs="Times New Roman"/>
          <w:sz w:val="24"/>
          <w:lang w:val="en-US" w:eastAsia="zh-CN"/>
        </w:rPr>
      </w:r>
      <w:r/>
    </w:p>
    <w:p>
      <w:pPr>
        <w:pStyle w:val="892"/>
        <w:ind w:firstLine="482"/>
        <w:keepLines w:val="0"/>
        <w:keepNext w:val="0"/>
        <w:pageBreakBefore w:val="0"/>
        <w:spacing w:line="520" w:lineRule="exact"/>
        <w:widowControl w:val="off"/>
        <w:rPr>
          <w:rFonts w:hint="eastAsia" w:ascii="宋体" w:hAnsi="宋体" w:eastAsia="宋体" w:cs="Times New Roman"/>
          <w:sz w:val="24"/>
          <w:lang w:val="en-US" w:eastAsia="zh-CN"/>
        </w:rPr>
      </w:pPr>
      <w:r>
        <w:rPr>
          <w:rFonts w:hint="eastAsia" w:ascii="宋体" w:hAnsi="宋体" w:eastAsia="宋体" w:cs="Times New Roman"/>
          <w:b/>
          <w:bCs/>
          <w:sz w:val="24"/>
          <w:lang w:val="en-US" w:eastAsia="zh-CN"/>
        </w:rPr>
        <w:t xml:space="preserve">注：供应商无需单独提供承诺函，相关承诺内容已包含在招标文件“第二章 投标文件格式”中。</w:t>
      </w:r>
      <w:r>
        <w:rPr>
          <w:rFonts w:hint="eastAsia" w:ascii="宋体" w:hAnsi="宋体" w:eastAsia="宋体" w:cs="Times New Roman"/>
          <w:sz w:val="24"/>
          <w:lang w:val="en-US" w:eastAsia="zh-CN"/>
        </w:rPr>
      </w:r>
      <w:r/>
    </w:p>
    <w:p>
      <w:pPr>
        <w:pStyle w:val="892"/>
        <w:ind w:firstLine="480"/>
        <w:spacing w:line="520" w:lineRule="exact"/>
        <w:rPr>
          <w:rFonts w:hint="eastAsia" w:ascii="宋体" w:hAnsi="宋体"/>
          <w:sz w:val="24"/>
        </w:rPr>
      </w:pPr>
      <w:r>
        <w:rPr>
          <w:rFonts w:hint="eastAsia" w:ascii="宋体" w:hAnsi="宋体"/>
          <w:sz w:val="24"/>
        </w:rPr>
        <w:t xml:space="preserve">三、获取采购文件</w:t>
      </w:r>
      <w:r>
        <w:rPr>
          <w:rFonts w:hint="eastAsia" w:ascii="宋体" w:hAnsi="宋体"/>
          <w:sz w:val="24"/>
        </w:rPr>
      </w:r>
      <w:r/>
    </w:p>
    <w:p>
      <w:pPr>
        <w:pStyle w:val="892"/>
        <w:ind w:firstLine="480"/>
        <w:spacing w:line="520" w:lineRule="exact"/>
        <w:rPr>
          <w:rFonts w:hint="eastAsia" w:ascii="宋体" w:hAnsi="宋体"/>
          <w:sz w:val="24"/>
        </w:rPr>
      </w:pPr>
      <w:r>
        <w:rPr>
          <w:rFonts w:hint="eastAsia" w:ascii="宋体" w:hAnsi="宋体"/>
          <w:sz w:val="24"/>
        </w:rPr>
        <w:t xml:space="preserve">时间：自</w:t>
      </w:r>
      <w:r>
        <w:rPr>
          <w:rFonts w:hint="eastAsia" w:ascii="宋体" w:hAnsi="宋体"/>
          <w:sz w:val="24"/>
          <w:lang w:val="en-US" w:eastAsia="zh-CN"/>
        </w:rPr>
        <w:t xml:space="preserve">磋商</w:t>
      </w:r>
      <w:r>
        <w:rPr>
          <w:rFonts w:hint="eastAsia" w:ascii="宋体" w:hAnsi="宋体"/>
          <w:sz w:val="24"/>
        </w:rPr>
        <w:t xml:space="preserve">文件公告发布之日起5个工作日</w:t>
      </w:r>
      <w:r>
        <w:rPr>
          <w:rFonts w:hint="eastAsia" w:ascii="宋体" w:hAnsi="宋体"/>
          <w:sz w:val="24"/>
        </w:rPr>
      </w:r>
      <w:r/>
    </w:p>
    <w:p>
      <w:pPr>
        <w:pStyle w:val="892"/>
        <w:ind w:firstLine="480"/>
        <w:spacing w:line="520" w:lineRule="exact"/>
        <w:rPr>
          <w:rFonts w:hint="eastAsia" w:ascii="宋体" w:hAnsi="宋体"/>
          <w:sz w:val="24"/>
        </w:rPr>
      </w:pPr>
      <w:r>
        <w:rPr>
          <w:rFonts w:hint="eastAsia" w:ascii="宋体" w:hAnsi="宋体"/>
          <w:sz w:val="24"/>
        </w:rPr>
        <w:t xml:space="preserve">地点：江苏省政府采购网或者淮安市政府采购网 </w:t>
      </w:r>
      <w:r>
        <w:rPr>
          <w:rFonts w:hint="eastAsia" w:ascii="宋体" w:hAnsi="宋体"/>
          <w:sz w:val="24"/>
        </w:rPr>
      </w:r>
      <w:r/>
    </w:p>
    <w:p>
      <w:pPr>
        <w:pStyle w:val="892"/>
        <w:ind w:firstLine="480"/>
        <w:spacing w:line="520" w:lineRule="exact"/>
        <w:rPr>
          <w:rFonts w:hint="eastAsia" w:ascii="宋体" w:hAnsi="宋体"/>
          <w:sz w:val="24"/>
        </w:rPr>
      </w:pPr>
      <w:r>
        <w:rPr>
          <w:rFonts w:hint="eastAsia" w:ascii="宋体" w:hAnsi="宋体"/>
          <w:sz w:val="24"/>
        </w:rPr>
        <w:t xml:space="preserve">方式：供应商</w:t>
      </w:r>
      <w:r>
        <w:rPr>
          <w:rFonts w:hint="eastAsia" w:ascii="宋体" w:hAnsi="宋体"/>
          <w:sz w:val="24"/>
          <w:lang w:eastAsia="zh-CN"/>
        </w:rPr>
        <w:t xml:space="preserve">登录</w:t>
      </w:r>
      <w:r>
        <w:rPr>
          <w:rFonts w:hint="eastAsia" w:ascii="宋体" w:hAnsi="宋体"/>
          <w:sz w:val="24"/>
        </w:rPr>
        <w:t xml:space="preserve">江苏省政府采购网或者淮安市政府采购网，在网站首页点击“苏采云”→使用CA锁登录系统（新用户需进行“平台用户注册”）→“项目参与”进行登记，在“可参与项目”中选择“我要参与”，参与成功后到“已参与项目”界面中找到该项目下载文件并进行操作。 </w:t>
      </w:r>
      <w:r>
        <w:rPr>
          <w:rFonts w:hint="eastAsia" w:ascii="宋体" w:hAnsi="宋体"/>
          <w:sz w:val="24"/>
        </w:rPr>
      </w:r>
      <w:r/>
    </w:p>
    <w:p>
      <w:pPr>
        <w:pStyle w:val="892"/>
        <w:ind w:firstLine="480"/>
        <w:spacing w:line="520" w:lineRule="exact"/>
        <w:rPr>
          <w:rFonts w:hint="eastAsia" w:ascii="宋体" w:hAnsi="宋体"/>
          <w:sz w:val="24"/>
        </w:rPr>
      </w:pPr>
      <w:r>
        <w:rPr>
          <w:rFonts w:hint="eastAsia" w:ascii="宋体" w:hAnsi="宋体"/>
          <w:sz w:val="24"/>
        </w:rPr>
        <w:t xml:space="preserve">售价：0.00元 </w:t>
      </w:r>
      <w:r>
        <w:rPr>
          <w:rFonts w:hint="eastAsia" w:ascii="宋体" w:hAnsi="宋体"/>
          <w:sz w:val="24"/>
        </w:rPr>
      </w:r>
      <w:r/>
    </w:p>
    <w:p>
      <w:pPr>
        <w:pStyle w:val="892"/>
        <w:ind w:firstLine="480"/>
        <w:spacing w:line="520" w:lineRule="exact"/>
        <w:rPr>
          <w:rFonts w:hint="eastAsia" w:ascii="宋体" w:hAnsi="宋体"/>
          <w:sz w:val="24"/>
        </w:rPr>
      </w:pPr>
      <w:r>
        <w:rPr>
          <w:rFonts w:hint="eastAsia" w:ascii="宋体" w:hAnsi="宋体"/>
          <w:sz w:val="24"/>
        </w:rPr>
        <w:t xml:space="preserve">四、响应文件提交</w:t>
      </w:r>
      <w:r>
        <w:rPr>
          <w:rFonts w:hint="eastAsia" w:ascii="宋体" w:hAnsi="宋体"/>
          <w:sz w:val="24"/>
        </w:rPr>
      </w:r>
      <w:r/>
    </w:p>
    <w:p>
      <w:pPr>
        <w:pStyle w:val="892"/>
        <w:ind w:firstLine="480"/>
        <w:spacing w:line="520" w:lineRule="exact"/>
        <w:rPr>
          <w:rFonts w:hint="eastAsia" w:ascii="宋体" w:hAnsi="宋体"/>
          <w:sz w:val="24"/>
        </w:rPr>
      </w:pPr>
      <w:r>
        <w:rPr>
          <w:rFonts w:hint="eastAsia" w:ascii="宋体" w:hAnsi="宋体"/>
          <w:sz w:val="24"/>
        </w:rPr>
        <w:t xml:space="preserve">截止时间：202</w:t>
      </w:r>
      <w:r>
        <w:rPr>
          <w:rFonts w:hint="eastAsia" w:ascii="宋体" w:hAnsi="宋体"/>
          <w:sz w:val="24"/>
          <w:lang w:val="en-US" w:eastAsia="zh-CN"/>
        </w:rPr>
        <w:t xml:space="preserve">6</w:t>
      </w:r>
      <w:r>
        <w:rPr>
          <w:rFonts w:hint="eastAsia" w:ascii="宋体" w:hAnsi="宋体"/>
          <w:sz w:val="24"/>
        </w:rPr>
        <w:t xml:space="preserve">-</w:t>
      </w:r>
      <w:r>
        <w:rPr>
          <w:rFonts w:hint="eastAsia" w:ascii="宋体" w:hAnsi="宋体"/>
          <w:sz w:val="24"/>
          <w:lang w:val="en-US" w:eastAsia="zh-CN"/>
        </w:rPr>
        <w:t xml:space="preserve">08</w:t>
      </w:r>
      <w:r>
        <w:rPr>
          <w:rFonts w:hint="eastAsia" w:ascii="宋体" w:hAnsi="宋体"/>
          <w:sz w:val="24"/>
        </w:rPr>
        <w:t xml:space="preserve">-</w:t>
      </w:r>
      <w:r>
        <w:rPr>
          <w:rFonts w:hint="eastAsia" w:ascii="宋体" w:hAnsi="宋体"/>
          <w:sz w:val="24"/>
          <w:lang w:val="en-US" w:eastAsia="zh-CN"/>
        </w:rPr>
        <w:t xml:space="preserve">24 </w:t>
      </w:r>
      <w:r>
        <w:rPr>
          <w:rFonts w:hint="eastAsia" w:ascii="宋体" w:hAnsi="宋体"/>
          <w:sz w:val="24"/>
        </w:rPr>
        <w:t xml:space="preserve"> </w:t>
      </w:r>
      <w:r>
        <w:rPr>
          <w:rFonts w:hint="eastAsia" w:ascii="宋体" w:hAnsi="宋体"/>
          <w:sz w:val="24"/>
          <w:lang w:val="en-US" w:eastAsia="zh-CN"/>
        </w:rPr>
        <w:t xml:space="preserve">9</w:t>
      </w:r>
      <w:r>
        <w:rPr>
          <w:rFonts w:hint="eastAsia" w:ascii="宋体" w:hAnsi="宋体"/>
          <w:sz w:val="24"/>
        </w:rPr>
        <w:t xml:space="preserve">:</w:t>
      </w:r>
      <w:r>
        <w:rPr>
          <w:rFonts w:hint="eastAsia" w:ascii="宋体" w:hAnsi="宋体"/>
          <w:sz w:val="24"/>
          <w:lang w:val="en-US" w:eastAsia="zh-CN"/>
        </w:rPr>
        <w:t xml:space="preserve">0</w:t>
      </w:r>
      <w:r>
        <w:rPr>
          <w:rFonts w:hint="eastAsia" w:ascii="宋体" w:hAnsi="宋体"/>
          <w:sz w:val="24"/>
        </w:rPr>
        <w:t xml:space="preserve">0 （北京时间）</w:t>
      </w:r>
      <w:r>
        <w:rPr>
          <w:rFonts w:hint="eastAsia" w:ascii="宋体" w:hAnsi="宋体"/>
          <w:sz w:val="24"/>
        </w:rPr>
      </w:r>
      <w:r/>
    </w:p>
    <w:p>
      <w:pPr>
        <w:pStyle w:val="892"/>
        <w:ind w:firstLine="480"/>
        <w:spacing w:line="520" w:lineRule="exact"/>
        <w:rPr>
          <w:rFonts w:hint="eastAsia" w:ascii="宋体" w:hAnsi="宋体"/>
          <w:sz w:val="24"/>
        </w:rPr>
      </w:pPr>
      <w:r>
        <w:rPr>
          <w:rFonts w:hint="eastAsia" w:ascii="宋体" w:hAnsi="宋体"/>
          <w:sz w:val="24"/>
        </w:rPr>
        <w:t xml:space="preserve">地点：本项目采用远程“不见面”开标方式，无需到现场提交，请供应商在开标时间截止前提前登入苏采云政府采购一体化平台（网址：</w:t>
      </w:r>
      <w:r>
        <w:rPr>
          <w:rFonts w:hint="eastAsia" w:ascii="宋体" w:hAnsi="宋体"/>
          <w:sz w:val="24"/>
        </w:rPr>
        <w:fldChar w:fldCharType="begin"/>
      </w:r>
      <w:r>
        <w:rPr>
          <w:rFonts w:hint="eastAsia" w:ascii="宋体" w:hAnsi="宋体"/>
          <w:sz w:val="24"/>
        </w:rPr>
        <w:instrText xml:space="preserve"> HYPERLINK "https://jszfcg.jsczt.cn/" \t "https://jszfcg.jsczt.cn/jszc/_blank" </w:instrText>
      </w:r>
      <w:r>
        <w:rPr>
          <w:rFonts w:hint="eastAsia" w:ascii="宋体" w:hAnsi="宋体"/>
          <w:sz w:val="24"/>
        </w:rPr>
        <w:fldChar w:fldCharType="separate"/>
      </w:r>
      <w:r>
        <w:rPr>
          <w:rFonts w:hint="eastAsia" w:ascii="宋体" w:hAnsi="宋体"/>
          <w:sz w:val="24"/>
        </w:rPr>
        <w:t xml:space="preserve">https://jszfcg.jsczt.cn</w:t>
      </w:r>
      <w:r>
        <w:rPr>
          <w:rFonts w:hint="eastAsia" w:ascii="宋体" w:hAnsi="宋体"/>
          <w:sz w:val="24"/>
        </w:rPr>
        <w:fldChar w:fldCharType="end"/>
      </w:r>
      <w:r>
        <w:rPr>
          <w:rFonts w:hint="eastAsia" w:ascii="宋体" w:hAnsi="宋体"/>
          <w:sz w:val="24"/>
        </w:rPr>
        <w:t xml:space="preserve">）提交响应文件。 </w:t>
      </w:r>
      <w:r>
        <w:rPr>
          <w:rFonts w:hint="eastAsia" w:ascii="宋体" w:hAnsi="宋体"/>
          <w:sz w:val="24"/>
        </w:rPr>
      </w:r>
      <w:r/>
    </w:p>
    <w:p>
      <w:pPr>
        <w:pStyle w:val="892"/>
        <w:ind w:firstLine="480"/>
        <w:spacing w:line="520" w:lineRule="exact"/>
        <w:rPr>
          <w:rFonts w:hint="eastAsia" w:ascii="宋体" w:hAnsi="宋体"/>
          <w:sz w:val="24"/>
        </w:rPr>
      </w:pPr>
      <w:r>
        <w:rPr>
          <w:rFonts w:hint="eastAsia" w:ascii="宋体" w:hAnsi="宋体"/>
          <w:sz w:val="24"/>
        </w:rPr>
        <w:t xml:space="preserve">五、开启</w:t>
      </w:r>
      <w:r>
        <w:rPr>
          <w:rFonts w:hint="eastAsia" w:ascii="宋体" w:hAnsi="宋体"/>
          <w:sz w:val="24"/>
        </w:rPr>
      </w:r>
      <w:r/>
    </w:p>
    <w:p>
      <w:pPr>
        <w:pStyle w:val="892"/>
        <w:ind w:firstLine="480"/>
        <w:spacing w:line="520" w:lineRule="exact"/>
        <w:rPr>
          <w:rFonts w:hint="eastAsia" w:ascii="宋体" w:hAnsi="宋体"/>
          <w:sz w:val="24"/>
        </w:rPr>
      </w:pPr>
      <w:r>
        <w:rPr>
          <w:rFonts w:hint="eastAsia" w:ascii="宋体" w:hAnsi="宋体"/>
          <w:sz w:val="24"/>
        </w:rPr>
        <w:t xml:space="preserve">时间：202</w:t>
      </w:r>
      <w:r>
        <w:rPr>
          <w:rFonts w:hint="eastAsia" w:ascii="宋体" w:hAnsi="宋体"/>
          <w:sz w:val="24"/>
          <w:lang w:val="en-US" w:eastAsia="zh-CN"/>
        </w:rPr>
        <w:t xml:space="preserve">6</w:t>
      </w:r>
      <w:r>
        <w:rPr>
          <w:rFonts w:hint="eastAsia" w:ascii="宋体" w:hAnsi="宋体"/>
          <w:sz w:val="24"/>
        </w:rPr>
        <w:t xml:space="preserve">-</w:t>
      </w:r>
      <w:r>
        <w:rPr>
          <w:rFonts w:hint="eastAsia" w:ascii="宋体" w:hAnsi="宋体"/>
          <w:sz w:val="24"/>
          <w:lang w:val="en-US" w:eastAsia="zh-CN"/>
        </w:rPr>
        <w:t xml:space="preserve">08</w:t>
      </w:r>
      <w:r>
        <w:rPr>
          <w:rFonts w:hint="eastAsia" w:ascii="宋体" w:hAnsi="宋体"/>
          <w:sz w:val="24"/>
        </w:rPr>
        <w:t xml:space="preserve">-</w:t>
      </w:r>
      <w:r>
        <w:rPr>
          <w:rFonts w:hint="eastAsia" w:ascii="宋体" w:hAnsi="宋体"/>
          <w:sz w:val="24"/>
          <w:lang w:val="en-US" w:eastAsia="zh-CN"/>
        </w:rPr>
        <w:t xml:space="preserve">24  9</w:t>
      </w:r>
      <w:r>
        <w:rPr>
          <w:rFonts w:hint="eastAsia" w:ascii="宋体" w:hAnsi="宋体"/>
          <w:sz w:val="24"/>
        </w:rPr>
        <w:t xml:space="preserve">:</w:t>
      </w:r>
      <w:r>
        <w:rPr>
          <w:rFonts w:hint="eastAsia" w:ascii="宋体" w:hAnsi="宋体"/>
          <w:sz w:val="24"/>
          <w:lang w:val="en-US" w:eastAsia="zh-CN"/>
        </w:rPr>
        <w:t xml:space="preserve">0</w:t>
      </w:r>
      <w:r>
        <w:rPr>
          <w:rFonts w:hint="eastAsia" w:ascii="宋体" w:hAnsi="宋体"/>
          <w:sz w:val="24"/>
        </w:rPr>
        <w:t xml:space="preserve">0 （北京时间）</w:t>
      </w:r>
      <w:r>
        <w:rPr>
          <w:rFonts w:hint="eastAsia" w:ascii="宋体" w:hAnsi="宋体"/>
          <w:sz w:val="24"/>
        </w:rPr>
      </w:r>
      <w:r/>
    </w:p>
    <w:p>
      <w:pPr>
        <w:pStyle w:val="892"/>
        <w:ind w:firstLine="480"/>
        <w:spacing w:line="520" w:lineRule="exact"/>
        <w:rPr>
          <w:rFonts w:hint="eastAsia" w:ascii="宋体" w:hAnsi="宋体"/>
          <w:sz w:val="24"/>
        </w:rPr>
      </w:pPr>
      <w:r>
        <w:rPr>
          <w:rFonts w:hint="eastAsia" w:ascii="宋体" w:hAnsi="宋体"/>
          <w:sz w:val="24"/>
        </w:rPr>
        <w:t xml:space="preserve">地点：涟水县政务中心东三楼全流程不见面开标一室 </w:t>
      </w:r>
      <w:r>
        <w:rPr>
          <w:rFonts w:hint="eastAsia" w:ascii="宋体" w:hAnsi="宋体"/>
          <w:sz w:val="24"/>
        </w:rPr>
      </w:r>
      <w:r/>
    </w:p>
    <w:p>
      <w:pPr>
        <w:pStyle w:val="892"/>
        <w:ind w:firstLine="480"/>
        <w:spacing w:line="520" w:lineRule="exact"/>
        <w:rPr>
          <w:rFonts w:hint="eastAsia" w:ascii="宋体" w:hAnsi="宋体"/>
          <w:sz w:val="24"/>
        </w:rPr>
      </w:pPr>
      <w:r>
        <w:rPr>
          <w:rFonts w:hint="eastAsia" w:ascii="宋体" w:hAnsi="宋体"/>
          <w:sz w:val="24"/>
        </w:rPr>
        <w:t xml:space="preserve">六、公告期限</w:t>
      </w:r>
      <w:r>
        <w:rPr>
          <w:rFonts w:hint="eastAsia" w:ascii="宋体" w:hAnsi="宋体"/>
          <w:sz w:val="24"/>
        </w:rPr>
      </w:r>
      <w:r/>
    </w:p>
    <w:p>
      <w:pPr>
        <w:pStyle w:val="892"/>
        <w:ind w:firstLine="480"/>
        <w:spacing w:line="520" w:lineRule="exact"/>
        <w:rPr>
          <w:rFonts w:hint="eastAsia" w:ascii="宋体" w:hAnsi="宋体"/>
          <w:sz w:val="24"/>
        </w:rPr>
      </w:pPr>
      <w:r>
        <w:rPr>
          <w:rFonts w:hint="eastAsia" w:ascii="宋体" w:hAnsi="宋体"/>
          <w:sz w:val="24"/>
        </w:rPr>
        <w:t xml:space="preserve">自本公告发布之日起</w:t>
      </w:r>
      <w:r>
        <w:rPr>
          <w:rFonts w:hint="eastAsia" w:ascii="宋体" w:hAnsi="宋体"/>
          <w:sz w:val="24"/>
          <w:lang w:val="en-US" w:eastAsia="zh-CN"/>
        </w:rPr>
        <w:t xml:space="preserve">5</w:t>
      </w:r>
      <w:r>
        <w:rPr>
          <w:rFonts w:hint="eastAsia" w:ascii="宋体" w:hAnsi="宋体"/>
          <w:sz w:val="24"/>
        </w:rPr>
        <w:t xml:space="preserve">个工作日。</w:t>
      </w:r>
      <w:r>
        <w:rPr>
          <w:rFonts w:hint="eastAsia" w:ascii="宋体" w:hAnsi="宋体"/>
          <w:sz w:val="24"/>
        </w:rPr>
      </w:r>
      <w:r/>
    </w:p>
    <w:p>
      <w:pPr>
        <w:pStyle w:val="892"/>
        <w:ind w:firstLine="480"/>
        <w:spacing w:line="520" w:lineRule="exact"/>
        <w:rPr>
          <w:rFonts w:hint="eastAsia" w:ascii="宋体" w:hAnsi="宋体"/>
          <w:sz w:val="24"/>
        </w:rPr>
      </w:pPr>
      <w:r>
        <w:rPr>
          <w:rFonts w:hint="eastAsia" w:ascii="宋体" w:hAnsi="宋体"/>
          <w:sz w:val="24"/>
        </w:rPr>
        <w:t xml:space="preserve">七、其他补充事宜</w:t>
      </w:r>
      <w:r>
        <w:rPr>
          <w:rFonts w:hint="eastAsia" w:ascii="宋体" w:hAnsi="宋体"/>
          <w:sz w:val="24"/>
        </w:rPr>
      </w:r>
      <w:r/>
    </w:p>
    <w:p>
      <w:pPr>
        <w:pStyle w:val="892"/>
        <w:ind w:firstLine="480"/>
        <w:spacing w:line="560" w:lineRule="exact"/>
        <w:rPr>
          <w:rFonts w:hint="eastAsia" w:ascii="宋体" w:hAnsi="宋体" w:eastAsia="宋体" w:cs="Times New Roman"/>
          <w:b/>
          <w:bCs/>
          <w:color w:val="ff0000"/>
          <w:sz w:val="24"/>
          <w:szCs w:val="24"/>
          <w:highlight w:val="none"/>
          <w:lang w:val="en-US" w:eastAsia="zh-CN" w:bidi="ar-SA"/>
        </w:rPr>
      </w:pPr>
      <w:r>
        <w:rPr>
          <w:rFonts w:hint="eastAsia" w:ascii="宋体" w:hAnsi="宋体" w:eastAsia="宋体" w:cs="Times New Roman"/>
          <w:sz w:val="24"/>
          <w:lang w:val="en-US" w:eastAsia="zh-CN"/>
        </w:rPr>
        <w:t xml:space="preserve">1.</w:t>
      </w:r>
      <w:r>
        <w:rPr>
          <w:rFonts w:hint="eastAsia" w:ascii="宋体" w:hAnsi="宋体" w:eastAsia="宋体" w:cs="Times New Roman"/>
          <w:b/>
          <w:bCs/>
          <w:color w:val="ff0000"/>
          <w:sz w:val="24"/>
          <w:szCs w:val="24"/>
          <w:highlight w:val="none"/>
          <w:lang w:val="en-US" w:eastAsia="zh-CN" w:bidi="ar-SA"/>
        </w:rPr>
        <w:t xml:space="preserve">采购人参照中华人民共和国财政部令第74号第十二条之规定，现邀请书面推荐供应商参加竞争性磋商采购。</w:t>
      </w:r>
      <w:r>
        <w:rPr>
          <w:rFonts w:hint="eastAsia" w:ascii="宋体" w:hAnsi="宋体" w:eastAsia="宋体" w:cs="Times New Roman"/>
          <w:b/>
          <w:bCs/>
          <w:color w:val="ff0000"/>
          <w:sz w:val="24"/>
          <w:szCs w:val="24"/>
          <w:highlight w:val="none"/>
          <w:lang w:val="en-US" w:eastAsia="zh-CN" w:bidi="ar-SA"/>
        </w:rPr>
      </w:r>
      <w:r/>
    </w:p>
    <w:p>
      <w:pPr>
        <w:pStyle w:val="892"/>
        <w:ind w:left="420"/>
        <w:spacing w:line="520" w:lineRule="exact"/>
        <w:rPr>
          <w:rFonts w:hint="eastAsia" w:ascii="宋体" w:hAnsi="宋体"/>
          <w:sz w:val="24"/>
        </w:rPr>
      </w:pPr>
      <w:r>
        <w:rPr>
          <w:rFonts w:hint="eastAsia" w:ascii="宋体" w:hAnsi="宋体"/>
          <w:sz w:val="24"/>
          <w:lang w:val="en-US" w:eastAsia="zh-CN"/>
        </w:rPr>
        <w:t xml:space="preserve">2</w:t>
      </w:r>
      <w:r>
        <w:rPr>
          <w:rFonts w:hint="eastAsia" w:ascii="宋体" w:hAnsi="宋体"/>
          <w:sz w:val="24"/>
        </w:rPr>
        <w:t xml:space="preserve">.本项目仅采购非进口产品（注:本文件所称进口产品是指通过中国海关报关验放进入中国境内且产自境外的产品）</w:t>
      </w:r>
      <w:r>
        <w:rPr>
          <w:rFonts w:hint="eastAsia" w:ascii="宋体" w:hAnsi="宋体"/>
          <w:sz w:val="24"/>
        </w:rPr>
      </w:r>
      <w:r/>
    </w:p>
    <w:p>
      <w:pPr>
        <w:pStyle w:val="892"/>
        <w:ind w:left="420"/>
        <w:spacing w:line="520" w:lineRule="exact"/>
        <w:rPr>
          <w:rFonts w:hint="eastAsia" w:ascii="宋体" w:hAnsi="宋体"/>
          <w:sz w:val="24"/>
        </w:rPr>
      </w:pPr>
      <w:r>
        <w:rPr>
          <w:rFonts w:hint="eastAsia" w:ascii="宋体" w:hAnsi="宋体"/>
          <w:sz w:val="24"/>
          <w:lang w:val="en-US" w:eastAsia="zh-CN"/>
        </w:rPr>
        <w:t xml:space="preserve">3</w:t>
      </w:r>
      <w:r>
        <w:rPr>
          <w:rFonts w:hint="eastAsia" w:ascii="宋体" w:hAnsi="宋体"/>
          <w:sz w:val="24"/>
        </w:rPr>
        <w:t xml:space="preserve">.根据省财政厅《关于更换全省政府采购交易系统C A数字证书和公章的通知》（苏财购〔2023〕101号），“苏采云”政府采购交易系统（以下简称苏采云系统）的CA数字证书、公章为江苏省电子政务证书认证中心CA和方正国际软件（北京）有限公司公章。如果供应商通过苏采云系统参与政府采购项目，需要更换CA数字证书和公章。具体办理指南和操作手册见链接：http://czj.huaian.gov.cn/zxdt/tzgg/content/17828352/1784714049223dHSrLBz4.html。</w:t>
      </w:r>
      <w:r>
        <w:rPr>
          <w:rFonts w:hint="eastAsia" w:ascii="宋体" w:hAnsi="宋体"/>
          <w:sz w:val="24"/>
        </w:rPr>
      </w:r>
      <w:r/>
    </w:p>
    <w:p>
      <w:pPr>
        <w:pStyle w:val="892"/>
        <w:ind w:left="420"/>
        <w:spacing w:line="520" w:lineRule="exact"/>
        <w:rPr>
          <w:rFonts w:hint="eastAsia" w:ascii="宋体" w:hAnsi="宋体"/>
          <w:sz w:val="24"/>
        </w:rPr>
      </w:pPr>
      <w:r>
        <w:rPr>
          <w:rFonts w:hint="eastAsia" w:ascii="宋体" w:hAnsi="宋体"/>
          <w:sz w:val="24"/>
        </w:rPr>
        <w:t xml:space="preserve">领取CA和办理公章（请至淮安市清江浦区深圳路16号淮安市公共资源交易中心二楼13号CA办理窗口办理，具体联系方式见《苏采云系统供应商操作手册》（以下简称《操作手册》）、进行注册并按《操作手册》要求制作、上传电子响应文件。</w:t>
      </w:r>
      <w:r>
        <w:rPr>
          <w:rFonts w:hint="eastAsia" w:ascii="宋体" w:hAnsi="宋体"/>
          <w:sz w:val="24"/>
        </w:rPr>
      </w:r>
      <w:r/>
    </w:p>
    <w:p>
      <w:pPr>
        <w:pStyle w:val="892"/>
        <w:ind w:left="420"/>
        <w:spacing w:line="520" w:lineRule="exact"/>
        <w:rPr>
          <w:rFonts w:hint="eastAsia" w:ascii="宋体" w:hAnsi="宋体"/>
          <w:sz w:val="24"/>
        </w:rPr>
      </w:pPr>
      <w:r>
        <w:rPr>
          <w:rFonts w:hint="eastAsia" w:ascii="宋体" w:hAnsi="宋体"/>
          <w:sz w:val="24"/>
          <w:lang w:val="en-US" w:eastAsia="zh-CN"/>
        </w:rPr>
        <w:t xml:space="preserve">4</w:t>
      </w:r>
      <w:r>
        <w:rPr>
          <w:rFonts w:hint="eastAsia" w:ascii="宋体" w:hAnsi="宋体"/>
          <w:sz w:val="24"/>
        </w:rPr>
        <w:t xml:space="preserve">. 有关本次磋商活动的事项若存在变动或修改，敬请及时关注“淮安市政府采购网”发布的更正公告。</w:t>
      </w:r>
      <w:r>
        <w:rPr>
          <w:rFonts w:hint="eastAsia" w:ascii="宋体" w:hAnsi="宋体"/>
          <w:sz w:val="24"/>
        </w:rPr>
      </w:r>
      <w:r/>
    </w:p>
    <w:p>
      <w:pPr>
        <w:pStyle w:val="892"/>
        <w:ind w:left="420"/>
        <w:spacing w:line="520" w:lineRule="exact"/>
        <w:rPr>
          <w:rFonts w:ascii="宋体" w:hAnsi="宋体"/>
          <w:sz w:val="24"/>
        </w:rPr>
      </w:pPr>
      <w:r>
        <w:rPr>
          <w:rFonts w:hint="eastAsia" w:ascii="宋体" w:hAnsi="宋体"/>
          <w:sz w:val="24"/>
          <w:lang w:val="en-US" w:eastAsia="zh-CN"/>
        </w:rPr>
        <w:t xml:space="preserve">5</w:t>
      </w:r>
      <w:r>
        <w:rPr>
          <w:rFonts w:hint="eastAsia" w:ascii="宋体" w:hAnsi="宋体"/>
          <w:sz w:val="24"/>
        </w:rPr>
        <w:t xml:space="preserve">. 本次采购不收取磋商保证金。</w:t>
      </w:r>
      <w:r>
        <w:rPr>
          <w:rFonts w:ascii="宋体" w:hAnsi="宋体"/>
          <w:sz w:val="24"/>
        </w:rPr>
      </w:r>
      <w:r/>
    </w:p>
    <w:p>
      <w:pPr>
        <w:pStyle w:val="892"/>
        <w:ind w:firstLine="480"/>
        <w:spacing w:line="520" w:lineRule="exact"/>
        <w:rPr>
          <w:rFonts w:hint="eastAsia" w:ascii="宋体" w:hAnsi="宋体"/>
          <w:sz w:val="24"/>
        </w:rPr>
      </w:pPr>
      <w:r>
        <w:rPr>
          <w:rFonts w:hint="eastAsia" w:ascii="宋体" w:hAnsi="宋体"/>
          <w:sz w:val="24"/>
        </w:rPr>
        <w:t xml:space="preserve">八、凡对本次采购提出询问，请按以下方式联系。</w:t>
      </w:r>
      <w:r>
        <w:rPr>
          <w:rFonts w:hint="eastAsia" w:ascii="宋体" w:hAnsi="宋体"/>
          <w:sz w:val="24"/>
        </w:rPr>
      </w:r>
      <w:r/>
    </w:p>
    <w:p>
      <w:pPr>
        <w:pStyle w:val="892"/>
        <w:ind w:firstLine="480"/>
        <w:spacing w:line="520" w:lineRule="exact"/>
        <w:rPr>
          <w:rFonts w:hint="eastAsia" w:ascii="宋体" w:hAnsi="宋体"/>
          <w:sz w:val="24"/>
        </w:rPr>
      </w:pPr>
      <w:r>
        <w:rPr>
          <w:rFonts w:hint="eastAsia" w:ascii="宋体" w:hAnsi="宋体"/>
          <w:sz w:val="24"/>
        </w:rPr>
        <w:t xml:space="preserve">1.采购人信息</w:t>
      </w:r>
      <w:r>
        <w:rPr>
          <w:rFonts w:hint="eastAsia" w:ascii="宋体" w:hAnsi="宋体"/>
          <w:sz w:val="24"/>
        </w:rPr>
      </w:r>
      <w:r/>
    </w:p>
    <w:p>
      <w:pPr>
        <w:pStyle w:val="892"/>
        <w:ind w:firstLine="480"/>
        <w:spacing w:line="520" w:lineRule="exact"/>
        <w:rPr>
          <w:rFonts w:ascii="宋体" w:hAnsi="宋体"/>
          <w:sz w:val="24"/>
          <w:lang w:val="en-US"/>
        </w:rPr>
      </w:pPr>
      <w:r>
        <w:rPr>
          <w:rFonts w:hint="eastAsia" w:ascii="宋体" w:hAnsi="宋体"/>
          <w:sz w:val="24"/>
        </w:rPr>
        <w:t xml:space="preserve">单位名称：涟水县</w:t>
      </w:r>
      <w:r>
        <w:rPr>
          <w:rFonts w:hint="eastAsia" w:ascii="宋体" w:hAnsi="宋体"/>
          <w:sz w:val="24"/>
          <w:lang w:val="en-US" w:eastAsia="zh-CN"/>
        </w:rPr>
        <w:t xml:space="preserve">人民医院</w:t>
      </w:r>
      <w:r>
        <w:rPr>
          <w:rFonts w:ascii="宋体" w:hAnsi="宋体"/>
          <w:sz w:val="24"/>
          <w:lang w:val="en-US"/>
        </w:rPr>
      </w:r>
      <w:r/>
    </w:p>
    <w:p>
      <w:pPr>
        <w:pStyle w:val="892"/>
        <w:ind w:firstLine="480"/>
        <w:spacing w:line="500" w:lineRule="exact"/>
        <w:rPr>
          <w:rFonts w:ascii="宋体" w:hAnsi="宋体" w:eastAsia="宋体"/>
          <w:sz w:val="24"/>
          <w:lang w:val="en-US" w:eastAsia="zh-CN"/>
        </w:rPr>
      </w:pPr>
      <w:r>
        <w:rPr>
          <w:rFonts w:hint="eastAsia" w:ascii="宋体" w:hAnsi="宋体"/>
          <w:sz w:val="24"/>
        </w:rPr>
        <w:t xml:space="preserve">单位地址：</w:t>
      </w:r>
      <w:r>
        <w:rPr>
          <w:rFonts w:hint="eastAsia" w:ascii="宋体" w:hAnsi="宋体"/>
          <w:sz w:val="24"/>
          <w:lang w:val="en-US" w:eastAsia="zh-CN"/>
        </w:rPr>
        <w:t xml:space="preserve">涟水县红日大道6号</w:t>
      </w:r>
      <w:r>
        <w:rPr>
          <w:rFonts w:ascii="宋体" w:hAnsi="宋体" w:eastAsia="宋体"/>
          <w:sz w:val="24"/>
          <w:lang w:val="en-US" w:eastAsia="zh-CN"/>
        </w:rPr>
      </w:r>
      <w:r/>
    </w:p>
    <w:p>
      <w:pPr>
        <w:pStyle w:val="892"/>
        <w:ind w:firstLine="480"/>
        <w:spacing w:line="520" w:lineRule="exact"/>
        <w:rPr>
          <w:rFonts w:ascii="宋体" w:hAnsi="宋体" w:eastAsia="宋体"/>
          <w:sz w:val="24"/>
          <w:lang w:val="en-US" w:eastAsia="zh-CN"/>
        </w:rPr>
      </w:pPr>
      <w:r>
        <w:rPr>
          <w:rFonts w:hint="eastAsia" w:ascii="宋体" w:hAnsi="宋体"/>
          <w:sz w:val="24"/>
        </w:rPr>
        <w:t xml:space="preserve">联系人：</w:t>
      </w:r>
      <w:r>
        <w:rPr>
          <w:rFonts w:hint="eastAsia" w:ascii="宋体" w:hAnsi="宋体"/>
          <w:sz w:val="24"/>
          <w:lang w:val="en-US" w:eastAsia="zh-CN"/>
        </w:rPr>
        <w:t xml:space="preserve">陈女士</w:t>
      </w:r>
      <w:r>
        <w:rPr>
          <w:rFonts w:ascii="宋体" w:hAnsi="宋体" w:eastAsia="宋体"/>
          <w:sz w:val="24"/>
          <w:lang w:val="en-US" w:eastAsia="zh-CN"/>
        </w:rPr>
      </w:r>
      <w:r/>
    </w:p>
    <w:p>
      <w:pPr>
        <w:pStyle w:val="892"/>
        <w:ind w:firstLine="480"/>
        <w:spacing w:line="500" w:lineRule="exact"/>
        <w:rPr>
          <w:rFonts w:ascii="宋体" w:hAnsi="宋体" w:eastAsia="宋体"/>
          <w:sz w:val="24"/>
          <w:lang w:val="en-US" w:eastAsia="zh-CN"/>
        </w:rPr>
      </w:pPr>
      <w:r>
        <w:rPr>
          <w:rFonts w:hint="eastAsia" w:ascii="宋体" w:hAnsi="宋体"/>
          <w:sz w:val="24"/>
        </w:rPr>
        <w:t xml:space="preserve">联系电话：0517-80576201</w:t>
      </w:r>
      <w:r>
        <w:rPr>
          <w:rFonts w:ascii="宋体" w:hAnsi="宋体" w:eastAsia="宋体"/>
          <w:sz w:val="24"/>
          <w:lang w:val="en-US" w:eastAsia="zh-CN"/>
        </w:rPr>
      </w:r>
      <w:r/>
    </w:p>
    <w:p>
      <w:pPr>
        <w:pStyle w:val="892"/>
        <w:ind w:firstLine="480"/>
        <w:spacing w:line="520" w:lineRule="exact"/>
        <w:rPr>
          <w:rFonts w:hint="eastAsia" w:ascii="宋体" w:hAnsi="宋体"/>
          <w:sz w:val="24"/>
        </w:rPr>
      </w:pPr>
      <w:r>
        <w:rPr>
          <w:rFonts w:hint="eastAsia" w:ascii="宋体" w:hAnsi="宋体"/>
          <w:sz w:val="24"/>
        </w:rPr>
        <w:t xml:space="preserve">2.采购代理机构信息（如有）</w:t>
      </w:r>
      <w:r>
        <w:rPr>
          <w:rFonts w:hint="eastAsia" w:ascii="宋体" w:hAnsi="宋体"/>
          <w:sz w:val="24"/>
        </w:rPr>
      </w:r>
      <w:r/>
    </w:p>
    <w:p>
      <w:pPr>
        <w:pStyle w:val="892"/>
        <w:ind w:firstLine="480"/>
        <w:spacing w:line="520" w:lineRule="exact"/>
        <w:rPr>
          <w:rFonts w:hint="eastAsia" w:ascii="宋体" w:hAnsi="宋体"/>
          <w:sz w:val="24"/>
        </w:rPr>
      </w:pPr>
      <w:r>
        <w:rPr>
          <w:rFonts w:hint="eastAsia" w:ascii="宋体" w:hAnsi="宋体"/>
          <w:sz w:val="24"/>
        </w:rPr>
        <w:t xml:space="preserve">单位名称：淮安市公共资源交易中心涟水分中心</w:t>
      </w:r>
      <w:r>
        <w:rPr>
          <w:rFonts w:hint="eastAsia" w:ascii="宋体" w:hAnsi="宋体"/>
          <w:sz w:val="24"/>
        </w:rPr>
      </w:r>
      <w:r/>
    </w:p>
    <w:p>
      <w:pPr>
        <w:pStyle w:val="892"/>
        <w:ind w:firstLine="480"/>
        <w:spacing w:line="520" w:lineRule="exact"/>
        <w:rPr>
          <w:rFonts w:hint="eastAsia" w:ascii="宋体" w:hAnsi="宋体"/>
          <w:sz w:val="24"/>
        </w:rPr>
      </w:pPr>
      <w:r>
        <w:rPr>
          <w:rFonts w:hint="eastAsia" w:ascii="宋体" w:hAnsi="宋体"/>
          <w:sz w:val="24"/>
        </w:rPr>
        <w:t xml:space="preserve">单位地址：</w:t>
      </w:r>
      <w:r>
        <w:rPr>
          <w:rFonts w:ascii="宋体" w:hAnsi="宋体" w:cs="宋体"/>
          <w:sz w:val="24"/>
        </w:rPr>
        <w:t xml:space="preserve">涟水县政府北侧泰山路南侧政务服务中心东三楼</w:t>
      </w:r>
      <w:r>
        <w:rPr>
          <w:rFonts w:hint="eastAsia" w:ascii="宋体" w:hAnsi="宋体"/>
          <w:sz w:val="24"/>
        </w:rPr>
      </w:r>
      <w:r/>
    </w:p>
    <w:p>
      <w:pPr>
        <w:pStyle w:val="892"/>
        <w:ind w:firstLine="480"/>
        <w:spacing w:line="520" w:lineRule="exact"/>
        <w:rPr>
          <w:rFonts w:hint="eastAsia" w:ascii="宋体" w:hAnsi="宋体" w:eastAsia="宋体"/>
          <w:sz w:val="24"/>
          <w:lang w:eastAsia="zh-CN"/>
        </w:rPr>
      </w:pPr>
      <w:r>
        <w:rPr>
          <w:rFonts w:hint="eastAsia" w:ascii="宋体" w:hAnsi="宋体"/>
          <w:sz w:val="24"/>
        </w:rPr>
        <w:t xml:space="preserve">联系人：严</w:t>
      </w:r>
      <w:r>
        <w:rPr>
          <w:rFonts w:hint="eastAsia" w:ascii="宋体" w:hAnsi="宋体"/>
          <w:sz w:val="24"/>
          <w:lang w:val="en-US" w:eastAsia="zh-CN"/>
        </w:rPr>
        <w:t xml:space="preserve">女士</w:t>
      </w:r>
      <w:r>
        <w:rPr>
          <w:rFonts w:hint="eastAsia" w:ascii="宋体" w:hAnsi="宋体" w:eastAsia="宋体"/>
          <w:sz w:val="24"/>
          <w:lang w:eastAsia="zh-CN"/>
        </w:rPr>
      </w:r>
      <w:r/>
    </w:p>
    <w:p>
      <w:pPr>
        <w:pStyle w:val="892"/>
        <w:ind w:firstLine="480"/>
        <w:spacing w:line="520" w:lineRule="exact"/>
        <w:rPr>
          <w:rFonts w:ascii="宋体" w:hAnsi="宋体"/>
          <w:sz w:val="24"/>
        </w:rPr>
      </w:pPr>
      <w:r>
        <w:rPr>
          <w:rFonts w:hint="eastAsia" w:ascii="宋体" w:hAnsi="宋体"/>
          <w:sz w:val="24"/>
        </w:rPr>
        <w:t xml:space="preserve">联系电话：0517-82315603</w:t>
      </w:r>
      <w:r>
        <w:rPr>
          <w:rFonts w:ascii="宋体" w:hAnsi="宋体"/>
          <w:sz w:val="24"/>
        </w:rPr>
      </w:r>
      <w:r/>
    </w:p>
    <w:p>
      <w:pPr>
        <w:pStyle w:val="892"/>
        <w:ind w:firstLine="480"/>
        <w:spacing w:line="520" w:lineRule="exact"/>
        <w:rPr>
          <w:rFonts w:hint="eastAsia" w:ascii="宋体" w:hAnsi="宋体"/>
          <w:sz w:val="24"/>
        </w:rPr>
      </w:pPr>
      <w:r>
        <w:rPr>
          <w:rFonts w:hint="eastAsia" w:ascii="宋体" w:hAnsi="宋体"/>
          <w:sz w:val="24"/>
        </w:rPr>
        <w:t xml:space="preserve">3.项目联系方式</w:t>
      </w:r>
      <w:r>
        <w:rPr>
          <w:rFonts w:hint="eastAsia" w:ascii="宋体" w:hAnsi="宋体"/>
          <w:sz w:val="24"/>
        </w:rPr>
      </w:r>
      <w:r/>
    </w:p>
    <w:p>
      <w:pPr>
        <w:pStyle w:val="892"/>
        <w:ind w:firstLine="480"/>
        <w:spacing w:line="520" w:lineRule="exact"/>
        <w:rPr>
          <w:rFonts w:hint="eastAsia" w:ascii="宋体" w:hAnsi="宋体" w:eastAsia="宋体"/>
          <w:sz w:val="24"/>
          <w:lang w:eastAsia="zh-CN"/>
        </w:rPr>
      </w:pPr>
      <w:r>
        <w:rPr>
          <w:rFonts w:hint="eastAsia" w:ascii="宋体" w:hAnsi="宋体"/>
          <w:sz w:val="24"/>
        </w:rPr>
        <w:t xml:space="preserve">项目联系人：严</w:t>
      </w:r>
      <w:r>
        <w:rPr>
          <w:rFonts w:hint="eastAsia" w:ascii="宋体" w:hAnsi="宋体"/>
          <w:sz w:val="24"/>
          <w:lang w:val="en-US" w:eastAsia="zh-CN"/>
        </w:rPr>
        <w:t xml:space="preserve">女士</w:t>
      </w:r>
      <w:r>
        <w:rPr>
          <w:rFonts w:hint="eastAsia" w:ascii="宋体" w:hAnsi="宋体" w:eastAsia="宋体"/>
          <w:sz w:val="24"/>
          <w:lang w:eastAsia="zh-CN"/>
        </w:rPr>
      </w:r>
      <w:r/>
    </w:p>
    <w:p>
      <w:pPr>
        <w:pStyle w:val="892"/>
        <w:ind w:firstLine="480"/>
        <w:spacing w:line="520" w:lineRule="exact"/>
        <w:rPr>
          <w:rFonts w:ascii="宋体" w:hAnsi="宋体"/>
          <w:sz w:val="24"/>
        </w:rPr>
      </w:pPr>
      <w:r>
        <w:rPr>
          <w:rFonts w:hint="eastAsia" w:ascii="宋体" w:hAnsi="宋体"/>
          <w:sz w:val="24"/>
        </w:rPr>
        <w:t xml:space="preserve">电话：0517-82315603</w:t>
      </w:r>
      <w:r>
        <w:rPr>
          <w:rFonts w:ascii="宋体" w:hAnsi="宋体"/>
          <w:sz w:val="24"/>
        </w:rPr>
      </w:r>
      <w:r/>
    </w:p>
    <w:p>
      <w:pPr>
        <w:pStyle w:val="892"/>
        <w:rPr>
          <w:rFonts w:hint="eastAsia"/>
        </w:rPr>
      </w:pPr>
      <w:r>
        <w:rPr>
          <w:rFonts w:hint="eastAsia"/>
        </w:rPr>
      </w:r>
      <w:r/>
    </w:p>
    <w:p>
      <w:pPr>
        <w:pStyle w:val="894"/>
        <w:jc w:val="center"/>
        <w:spacing w:before="0" w:after="0" w:line="300" w:lineRule="auto"/>
        <w:rPr>
          <w:rFonts w:hint="eastAsia" w:ascii="宋体" w:hAnsi="宋体" w:eastAsia="宋体"/>
          <w:bCs/>
          <w:sz w:val="28"/>
          <w:szCs w:val="28"/>
        </w:rPr>
      </w:pPr>
      <w:r>
        <w:rPr>
          <w:rFonts w:ascii="宋体" w:hAnsi="宋体" w:eastAsia="宋体"/>
          <w:bCs/>
          <w:sz w:val="28"/>
          <w:szCs w:val="28"/>
        </w:rPr>
        <w:br w:type="page" w:clear="all"/>
      </w:r>
      <w:bookmarkStart w:id="4" w:name="_Toc148099613"/>
      <w:r>
        <w:rPr>
          <w:rFonts w:hint="eastAsia" w:ascii="宋体" w:hAnsi="宋体" w:eastAsia="宋体"/>
          <w:bCs/>
          <w:sz w:val="28"/>
          <w:szCs w:val="28"/>
        </w:rPr>
        <w:t xml:space="preserve">第二部分  </w:t>
      </w:r>
      <w:r>
        <w:rPr>
          <w:rFonts w:ascii="宋体" w:hAnsi="宋体" w:eastAsia="宋体"/>
          <w:bCs/>
          <w:sz w:val="28"/>
          <w:szCs w:val="28"/>
        </w:rPr>
        <w:t xml:space="preserve"> </w:t>
      </w:r>
      <w:r>
        <w:rPr>
          <w:rFonts w:hint="eastAsia" w:ascii="宋体" w:hAnsi="宋体" w:eastAsia="宋体"/>
          <w:bCs/>
          <w:sz w:val="28"/>
          <w:szCs w:val="28"/>
        </w:rPr>
        <w:t xml:space="preserve">供应商须知</w:t>
      </w:r>
      <w:bookmarkEnd w:id="4"/>
      <w:r>
        <w:rPr>
          <w:rFonts w:hint="eastAsia" w:ascii="宋体" w:hAnsi="宋体" w:eastAsia="宋体"/>
          <w:bCs/>
          <w:sz w:val="28"/>
          <w:szCs w:val="28"/>
        </w:rPr>
      </w:r>
      <w:r/>
    </w:p>
    <w:p>
      <w:pPr>
        <w:pStyle w:val="892"/>
        <w:ind w:firstLine="525"/>
        <w:spacing w:line="520" w:lineRule="exact"/>
        <w:rPr>
          <w:rFonts w:hint="eastAsia" w:ascii="宋体" w:hAnsi="宋体"/>
          <w:b/>
          <w:bCs/>
          <w:sz w:val="24"/>
        </w:rPr>
      </w:pPr>
      <w:r>
        <w:rPr>
          <w:rFonts w:hint="eastAsia" w:ascii="宋体" w:hAnsi="宋体"/>
          <w:b/>
          <w:bCs/>
          <w:sz w:val="24"/>
        </w:rPr>
        <w:t xml:space="preserve">友情提醒：磋商供应商应认真阅读磋商文件中全部内容。如果磋商供应商未按照磋商文件第二章响应文件格式规定和要求提交响应文件及要求提供的全部资料，或者磋商供应商未对磋商文件的要求作出实质性响应，将导致响应文件无效。</w:t>
      </w:r>
      <w:r>
        <w:rPr>
          <w:rFonts w:hint="eastAsia" w:ascii="宋体" w:hAnsi="宋体"/>
          <w:b/>
          <w:bCs/>
          <w:sz w:val="24"/>
        </w:rPr>
      </w:r>
      <w:r/>
    </w:p>
    <w:p>
      <w:pPr>
        <w:pStyle w:val="892"/>
        <w:ind w:firstLine="482"/>
        <w:jc w:val="center"/>
        <w:spacing w:line="520" w:lineRule="exact"/>
        <w:rPr>
          <w:rFonts w:hint="eastAsia" w:ascii="宋体" w:hAnsi="宋体"/>
          <w:b/>
          <w:bCs/>
          <w:sz w:val="24"/>
        </w:rPr>
      </w:pPr>
      <w:r>
        <w:rPr>
          <w:rFonts w:hint="eastAsia" w:ascii="宋体" w:hAnsi="宋体"/>
          <w:b/>
          <w:bCs/>
          <w:sz w:val="24"/>
        </w:rPr>
        <w:t xml:space="preserve">一、总  则</w:t>
      </w:r>
      <w:r>
        <w:rPr>
          <w:rFonts w:hint="eastAsia" w:ascii="宋体" w:hAnsi="宋体"/>
          <w:b/>
          <w:bCs/>
          <w:sz w:val="24"/>
        </w:rPr>
      </w:r>
      <w:r/>
    </w:p>
    <w:p>
      <w:pPr>
        <w:pStyle w:val="892"/>
        <w:spacing w:line="520" w:lineRule="exact"/>
        <w:rPr>
          <w:rFonts w:hint="eastAsia" w:ascii="宋体" w:hAnsi="宋体"/>
          <w:sz w:val="24"/>
        </w:rPr>
      </w:pPr>
      <w:r>
        <w:rPr>
          <w:rFonts w:hint="eastAsia" w:ascii="宋体" w:hAnsi="宋体"/>
          <w:sz w:val="24"/>
        </w:rPr>
        <w:t xml:space="preserve">1.适用范围</w:t>
      </w:r>
      <w:r>
        <w:rPr>
          <w:rFonts w:hint="eastAsia" w:ascii="宋体" w:hAnsi="宋体"/>
          <w:sz w:val="24"/>
        </w:rPr>
      </w:r>
      <w:r/>
    </w:p>
    <w:p>
      <w:pPr>
        <w:pStyle w:val="892"/>
        <w:ind w:firstLine="480"/>
        <w:spacing w:line="520" w:lineRule="exact"/>
        <w:rPr>
          <w:rFonts w:hint="eastAsia" w:ascii="宋体" w:hAnsi="宋体"/>
          <w:sz w:val="24"/>
        </w:rPr>
      </w:pPr>
      <w:r>
        <w:rPr>
          <w:rFonts w:hint="eastAsia" w:ascii="宋体" w:hAnsi="宋体"/>
          <w:sz w:val="24"/>
        </w:rPr>
        <w:t xml:space="preserve">本磋商文件仅适用于本次磋商邀请中所述项目的采购。</w:t>
      </w:r>
      <w:r>
        <w:rPr>
          <w:rFonts w:hint="eastAsia" w:ascii="宋体" w:hAnsi="宋体"/>
          <w:sz w:val="24"/>
        </w:rPr>
      </w:r>
      <w:r/>
    </w:p>
    <w:p>
      <w:pPr>
        <w:pStyle w:val="892"/>
        <w:spacing w:line="520" w:lineRule="exact"/>
        <w:rPr>
          <w:rFonts w:hint="eastAsia" w:ascii="宋体" w:hAnsi="宋体"/>
          <w:bCs/>
          <w:sz w:val="24"/>
        </w:rPr>
      </w:pPr>
      <w:r>
        <w:rPr>
          <w:rFonts w:hint="eastAsia" w:ascii="宋体" w:hAnsi="宋体"/>
          <w:bCs/>
          <w:sz w:val="24"/>
        </w:rPr>
        <w:t xml:space="preserve">2.合格的磋商供应商</w:t>
      </w:r>
      <w:r>
        <w:rPr>
          <w:rFonts w:hint="eastAsia" w:ascii="宋体" w:hAnsi="宋体"/>
          <w:bCs/>
          <w:sz w:val="24"/>
        </w:rPr>
      </w:r>
      <w:r/>
    </w:p>
    <w:p>
      <w:pPr>
        <w:pStyle w:val="892"/>
        <w:ind w:firstLine="480"/>
        <w:spacing w:line="520" w:lineRule="exact"/>
        <w:rPr>
          <w:rFonts w:hint="eastAsia" w:ascii="宋体" w:hAnsi="宋体"/>
          <w:sz w:val="24"/>
        </w:rPr>
      </w:pPr>
      <w:r>
        <w:rPr>
          <w:rFonts w:hint="eastAsia" w:ascii="宋体" w:hAnsi="宋体"/>
          <w:sz w:val="24"/>
        </w:rPr>
        <w:t xml:space="preserve">2.1磋商供应商必须符合第一部分磋商邀请中磋商供应商资格要求； </w:t>
      </w:r>
      <w:r>
        <w:rPr>
          <w:rFonts w:hint="eastAsia" w:ascii="宋体" w:hAnsi="宋体"/>
          <w:sz w:val="24"/>
        </w:rPr>
      </w:r>
      <w:r/>
    </w:p>
    <w:p>
      <w:pPr>
        <w:pStyle w:val="892"/>
        <w:ind w:firstLine="504"/>
        <w:spacing w:line="520" w:lineRule="exact"/>
        <w:rPr>
          <w:rFonts w:hint="eastAsia" w:ascii="宋体" w:hAnsi="宋体"/>
          <w:sz w:val="24"/>
        </w:rPr>
      </w:pPr>
      <w:r>
        <w:rPr>
          <w:rFonts w:hint="eastAsia" w:ascii="宋体" w:hAnsi="宋体" w:cs="Arial"/>
          <w:spacing w:val="6"/>
          <w:sz w:val="24"/>
        </w:rPr>
        <w:t xml:space="preserve">2.2</w:t>
      </w:r>
      <w:r>
        <w:rPr>
          <w:rFonts w:hint="eastAsia" w:ascii="宋体" w:hAnsi="宋体"/>
          <w:sz w:val="24"/>
        </w:rPr>
        <w:t xml:space="preserve">凡有能力按照磋商文件规定的要求交付货物、工程和服务的供应商均为合格的供应商。</w:t>
      </w:r>
      <w:r>
        <w:rPr>
          <w:rFonts w:hint="eastAsia" w:ascii="宋体" w:hAnsi="宋体"/>
          <w:sz w:val="24"/>
        </w:rPr>
      </w:r>
      <w:r/>
    </w:p>
    <w:p>
      <w:pPr>
        <w:pStyle w:val="892"/>
        <w:spacing w:line="520" w:lineRule="exact"/>
        <w:rPr>
          <w:rFonts w:hint="eastAsia" w:ascii="宋体" w:hAnsi="宋体"/>
          <w:sz w:val="24"/>
        </w:rPr>
      </w:pPr>
      <w:r>
        <w:rPr>
          <w:rFonts w:hint="eastAsia" w:ascii="宋体" w:hAnsi="宋体"/>
          <w:sz w:val="24"/>
        </w:rPr>
        <w:t xml:space="preserve">3.磋商费用</w:t>
      </w:r>
      <w:r>
        <w:rPr>
          <w:rFonts w:hint="eastAsia" w:ascii="宋体" w:hAnsi="宋体"/>
          <w:sz w:val="24"/>
        </w:rPr>
      </w:r>
      <w:r/>
    </w:p>
    <w:p>
      <w:pPr>
        <w:pStyle w:val="892"/>
        <w:ind w:firstLine="480"/>
        <w:spacing w:line="520" w:lineRule="exact"/>
        <w:rPr>
          <w:rFonts w:hint="eastAsia" w:ascii="宋体" w:hAnsi="宋体"/>
          <w:sz w:val="24"/>
        </w:rPr>
      </w:pPr>
      <w:r>
        <w:rPr>
          <w:rFonts w:hint="eastAsia" w:ascii="宋体" w:hAnsi="宋体"/>
          <w:sz w:val="24"/>
        </w:rPr>
        <w:t xml:space="preserve">3.1磋商供应商应自行承担所有与参加磋商有关的费用。不论磋商的结果如何，采购人或代理机构在任何情况下均无义务和责任承担这些费用。</w:t>
      </w:r>
      <w:r>
        <w:rPr>
          <w:rFonts w:hint="eastAsia" w:ascii="宋体" w:hAnsi="宋体"/>
          <w:sz w:val="24"/>
        </w:rPr>
      </w:r>
      <w:r/>
    </w:p>
    <w:p>
      <w:pPr>
        <w:pStyle w:val="892"/>
        <w:spacing w:line="520" w:lineRule="exact"/>
        <w:rPr>
          <w:rFonts w:hint="eastAsia" w:ascii="宋体" w:hAnsi="宋体"/>
          <w:sz w:val="24"/>
        </w:rPr>
      </w:pPr>
      <w:r>
        <w:rPr>
          <w:rFonts w:hint="eastAsia" w:ascii="宋体" w:hAnsi="宋体"/>
          <w:sz w:val="24"/>
        </w:rPr>
        <w:t xml:space="preserve">4.法律适用</w:t>
      </w:r>
      <w:r>
        <w:rPr>
          <w:rFonts w:hint="eastAsia" w:ascii="宋体" w:hAnsi="宋体"/>
          <w:sz w:val="24"/>
        </w:rPr>
      </w:r>
      <w:r/>
    </w:p>
    <w:p>
      <w:pPr>
        <w:pStyle w:val="892"/>
        <w:ind w:firstLine="480"/>
        <w:spacing w:line="520" w:lineRule="exact"/>
        <w:rPr>
          <w:rFonts w:hint="eastAsia" w:ascii="宋体" w:hAnsi="宋体"/>
          <w:sz w:val="24"/>
        </w:rPr>
      </w:pPr>
      <w:r>
        <w:rPr>
          <w:rFonts w:hint="eastAsia" w:ascii="宋体" w:hAnsi="宋体"/>
          <w:sz w:val="24"/>
        </w:rPr>
        <w:t xml:space="preserve">4.1本次磋商活动及由本次磋商产生的合同受中华人民共和国法律、法规的制约和保护。</w:t>
      </w:r>
      <w:r>
        <w:rPr>
          <w:rFonts w:hint="eastAsia" w:ascii="宋体" w:hAnsi="宋体"/>
          <w:sz w:val="24"/>
        </w:rPr>
      </w:r>
      <w:r/>
    </w:p>
    <w:p>
      <w:pPr>
        <w:pStyle w:val="892"/>
        <w:spacing w:line="520" w:lineRule="exact"/>
        <w:rPr>
          <w:rFonts w:hint="eastAsia" w:ascii="宋体" w:hAnsi="宋体"/>
          <w:sz w:val="24"/>
        </w:rPr>
      </w:pPr>
      <w:r>
        <w:rPr>
          <w:rFonts w:hint="eastAsia" w:ascii="宋体" w:hAnsi="宋体"/>
          <w:sz w:val="24"/>
        </w:rPr>
        <w:t xml:space="preserve">5.磋商文件的约束力</w:t>
      </w:r>
      <w:r>
        <w:rPr>
          <w:rFonts w:hint="eastAsia" w:ascii="宋体" w:hAnsi="宋体"/>
          <w:sz w:val="24"/>
        </w:rPr>
      </w:r>
      <w:r/>
    </w:p>
    <w:p>
      <w:pPr>
        <w:pStyle w:val="892"/>
        <w:ind w:firstLine="482"/>
        <w:spacing w:line="520" w:lineRule="exact"/>
        <w:rPr>
          <w:rFonts w:hint="eastAsia" w:ascii="宋体" w:hAnsi="宋体"/>
          <w:b/>
          <w:sz w:val="24"/>
        </w:rPr>
      </w:pPr>
      <w:r>
        <w:rPr>
          <w:rFonts w:hint="eastAsia" w:ascii="宋体" w:hAnsi="宋体"/>
          <w:b/>
          <w:sz w:val="24"/>
        </w:rPr>
        <w:t xml:space="preserve">5.1磋商供应商一旦参加磋商，即被认为接受了本磋商文件中的所有要求和规定。</w:t>
      </w:r>
      <w:r>
        <w:rPr>
          <w:rFonts w:hint="eastAsia" w:ascii="宋体" w:hAnsi="宋体"/>
          <w:b/>
          <w:sz w:val="24"/>
        </w:rPr>
      </w:r>
      <w:r/>
    </w:p>
    <w:p>
      <w:pPr>
        <w:pStyle w:val="892"/>
        <w:ind w:firstLine="482"/>
        <w:jc w:val="center"/>
        <w:spacing w:line="520" w:lineRule="exact"/>
        <w:rPr>
          <w:rFonts w:hint="eastAsia" w:ascii="宋体" w:hAnsi="宋体"/>
          <w:b/>
          <w:bCs/>
          <w:sz w:val="24"/>
        </w:rPr>
      </w:pPr>
      <w:r>
        <w:rPr>
          <w:rFonts w:hint="eastAsia" w:ascii="宋体" w:hAnsi="宋体"/>
          <w:b/>
          <w:bCs/>
          <w:sz w:val="24"/>
        </w:rPr>
        <w:t xml:space="preserve">二、磋商文件</w:t>
      </w:r>
      <w:r>
        <w:rPr>
          <w:rFonts w:hint="eastAsia" w:ascii="宋体" w:hAnsi="宋体"/>
          <w:b/>
          <w:bCs/>
          <w:sz w:val="24"/>
        </w:rPr>
      </w:r>
      <w:r/>
    </w:p>
    <w:p>
      <w:pPr>
        <w:pStyle w:val="892"/>
        <w:spacing w:line="520" w:lineRule="exact"/>
        <w:rPr>
          <w:rFonts w:hint="eastAsia" w:ascii="宋体" w:hAnsi="宋体"/>
          <w:bCs/>
          <w:sz w:val="24"/>
        </w:rPr>
      </w:pPr>
      <w:r>
        <w:rPr>
          <w:rFonts w:hint="eastAsia" w:ascii="宋体" w:hAnsi="宋体"/>
          <w:bCs/>
          <w:sz w:val="24"/>
        </w:rPr>
        <w:t xml:space="preserve">6.磋商文件构成</w:t>
      </w:r>
      <w:r>
        <w:rPr>
          <w:rFonts w:hint="eastAsia" w:ascii="宋体" w:hAnsi="宋体"/>
          <w:sz w:val="24"/>
        </w:rPr>
        <w:t xml:space="preserve">包括：</w:t>
      </w:r>
      <w:r>
        <w:rPr>
          <w:rFonts w:hint="eastAsia" w:ascii="宋体" w:hAnsi="宋体"/>
          <w:bCs/>
          <w:sz w:val="24"/>
        </w:rPr>
      </w:r>
      <w:r/>
    </w:p>
    <w:p>
      <w:pPr>
        <w:pStyle w:val="892"/>
        <w:ind w:firstLine="480"/>
        <w:spacing w:line="520" w:lineRule="exact"/>
        <w:rPr>
          <w:rFonts w:hint="eastAsia" w:ascii="宋体" w:hAnsi="宋体"/>
          <w:sz w:val="24"/>
        </w:rPr>
      </w:pPr>
      <w:r>
        <w:rPr>
          <w:rFonts w:hint="eastAsia" w:ascii="宋体" w:hAnsi="宋体"/>
          <w:sz w:val="24"/>
        </w:rPr>
        <w:t xml:space="preserve">第一章  磋商文件</w:t>
      </w:r>
      <w:r>
        <w:rPr>
          <w:rFonts w:hint="eastAsia" w:ascii="宋体" w:hAnsi="宋体"/>
          <w:sz w:val="24"/>
        </w:rPr>
      </w:r>
      <w:r/>
    </w:p>
    <w:p>
      <w:pPr>
        <w:pStyle w:val="892"/>
        <w:ind w:firstLine="480"/>
        <w:spacing w:line="520" w:lineRule="exact"/>
        <w:rPr>
          <w:rFonts w:hint="eastAsia" w:ascii="宋体" w:hAnsi="宋体"/>
          <w:sz w:val="24"/>
        </w:rPr>
      </w:pPr>
      <w:r>
        <w:rPr>
          <w:rFonts w:hint="eastAsia" w:ascii="宋体" w:hAnsi="宋体"/>
          <w:sz w:val="24"/>
        </w:rPr>
        <w:t xml:space="preserve">第二章  响应文件格式</w:t>
      </w:r>
      <w:r>
        <w:rPr>
          <w:rFonts w:hint="eastAsia" w:ascii="宋体" w:hAnsi="宋体"/>
          <w:sz w:val="24"/>
        </w:rPr>
      </w:r>
      <w:r/>
    </w:p>
    <w:p>
      <w:pPr>
        <w:pStyle w:val="892"/>
        <w:spacing w:line="520" w:lineRule="exact"/>
        <w:rPr>
          <w:rFonts w:hint="eastAsia" w:ascii="宋体" w:hAnsi="宋体"/>
          <w:bCs/>
          <w:sz w:val="24"/>
        </w:rPr>
      </w:pPr>
      <w:r>
        <w:rPr>
          <w:rFonts w:hint="eastAsia" w:ascii="宋体" w:hAnsi="宋体"/>
          <w:bCs/>
          <w:sz w:val="24"/>
        </w:rPr>
        <w:t xml:space="preserve">7.磋商文件的澄清</w:t>
      </w:r>
      <w:r>
        <w:rPr>
          <w:rFonts w:hint="eastAsia" w:ascii="宋体" w:hAnsi="宋体"/>
          <w:bCs/>
          <w:sz w:val="24"/>
        </w:rPr>
      </w:r>
      <w:r/>
    </w:p>
    <w:p>
      <w:pPr>
        <w:pStyle w:val="892"/>
        <w:ind w:firstLine="480"/>
        <w:spacing w:line="520" w:lineRule="exact"/>
        <w:rPr>
          <w:rFonts w:hint="eastAsia" w:ascii="宋体" w:hAnsi="宋体"/>
          <w:sz w:val="24"/>
        </w:rPr>
      </w:pPr>
      <w:r>
        <w:rPr>
          <w:rFonts w:hint="eastAsia" w:ascii="宋体" w:hAnsi="宋体"/>
          <w:sz w:val="24"/>
        </w:rPr>
        <w:t xml:space="preserve">7.1任何对磋商文件要求进行澄清的磋商供应商，均应在磋商时间五日前以书面或电子件形式通知采购人或代理机构（在递送书面文件的同时请磋商供应商将电子件一并发送给采购人或代理机构）。采购人或代理机构对磋商时间前五日收到的任何澄清要求将以书面或电子件形式予以答复。由于磋商供应商所留联系方式有问题而导致采购人或代理机构无法通知的其责任由磋商供应商自行承担（逾期递交对磋商文件要求进行澄清的采购人或代理机构将不予受理）。</w:t>
      </w:r>
      <w:r>
        <w:rPr>
          <w:rFonts w:hint="eastAsia" w:ascii="宋体" w:hAnsi="宋体"/>
          <w:sz w:val="24"/>
        </w:rPr>
      </w:r>
      <w:r/>
    </w:p>
    <w:p>
      <w:pPr>
        <w:pStyle w:val="892"/>
        <w:spacing w:line="520" w:lineRule="exact"/>
        <w:rPr>
          <w:rFonts w:hint="eastAsia" w:ascii="宋体" w:hAnsi="宋体" w:cs="楷体_GB2312"/>
          <w:sz w:val="24"/>
          <w:lang w:val="zh-CN"/>
        </w:rPr>
      </w:pPr>
      <w:r>
        <w:rPr>
          <w:rFonts w:hint="eastAsia" w:ascii="宋体" w:hAnsi="宋体"/>
          <w:bCs/>
          <w:sz w:val="24"/>
        </w:rPr>
        <w:t xml:space="preserve">8.磋商文件的更正或补充</w:t>
      </w:r>
      <w:r>
        <w:rPr>
          <w:rFonts w:hint="eastAsia" w:ascii="宋体" w:hAnsi="宋体" w:cs="楷体_GB2312"/>
          <w:sz w:val="24"/>
          <w:lang w:val="zh-CN"/>
        </w:rPr>
      </w:r>
      <w:r/>
    </w:p>
    <w:p>
      <w:pPr>
        <w:pStyle w:val="892"/>
        <w:ind w:firstLine="480"/>
        <w:spacing w:line="520" w:lineRule="exact"/>
        <w:rPr>
          <w:rFonts w:hint="eastAsia" w:ascii="宋体" w:hAnsi="宋体"/>
          <w:sz w:val="24"/>
        </w:rPr>
      </w:pPr>
      <w:r>
        <w:rPr>
          <w:rFonts w:hint="eastAsia" w:ascii="宋体" w:hAnsi="宋体"/>
          <w:sz w:val="24"/>
        </w:rPr>
        <w:t xml:space="preserve">8.1在磋商截止时间五日前，采购人或代理机构可主动或在解答磋商供应商提出的澄清问题时对磋商文件用更正公告的方式进行修正。</w:t>
      </w:r>
      <w:r>
        <w:rPr>
          <w:rFonts w:hint="eastAsia" w:ascii="宋体" w:hAnsi="宋体"/>
          <w:sz w:val="24"/>
        </w:rPr>
      </w:r>
      <w:r/>
    </w:p>
    <w:p>
      <w:pPr>
        <w:pStyle w:val="892"/>
        <w:ind w:firstLine="480"/>
        <w:spacing w:line="520" w:lineRule="exact"/>
        <w:rPr>
          <w:rFonts w:hint="eastAsia" w:ascii="宋体" w:hAnsi="宋体"/>
          <w:sz w:val="24"/>
        </w:rPr>
      </w:pPr>
      <w:r>
        <w:rPr>
          <w:rFonts w:hint="eastAsia" w:ascii="宋体" w:hAnsi="宋体"/>
          <w:sz w:val="24"/>
        </w:rPr>
        <w:t xml:space="preserve">8</w:t>
      </w:r>
      <w:r>
        <w:rPr>
          <w:rFonts w:ascii="宋体" w:hAnsi="宋体"/>
          <w:sz w:val="24"/>
        </w:rPr>
        <w:t xml:space="preserve">.</w:t>
      </w:r>
      <w:r>
        <w:rPr>
          <w:rFonts w:hint="eastAsia" w:ascii="宋体" w:hAnsi="宋体"/>
          <w:sz w:val="24"/>
        </w:rPr>
        <w:t xml:space="preserve">2对磋商文件的更正将在淮安市政府采购网进行公告。更正公告将作为磋商文件的组成部分，对所有参加本次磋商的磋商供应商都具有约束力。</w:t>
      </w:r>
      <w:r>
        <w:rPr>
          <w:rFonts w:hint="eastAsia" w:ascii="宋体" w:hAnsi="宋体"/>
          <w:sz w:val="24"/>
        </w:rPr>
      </w:r>
      <w:r/>
    </w:p>
    <w:p>
      <w:pPr>
        <w:pStyle w:val="892"/>
        <w:ind w:firstLine="480"/>
        <w:spacing w:line="520" w:lineRule="exact"/>
        <w:rPr>
          <w:rFonts w:hint="eastAsia" w:ascii="宋体" w:hAnsi="宋体"/>
          <w:sz w:val="24"/>
        </w:rPr>
      </w:pPr>
      <w:r>
        <w:rPr>
          <w:rFonts w:hint="eastAsia" w:ascii="宋体" w:hAnsi="宋体"/>
          <w:sz w:val="24"/>
        </w:rPr>
        <w:t xml:space="preserve">8.3为使磋商供应商有足够的时间按磋商文件的更正要求修正响应文件，采购人或代理机构有权按照相关法定的要求推迟响应文件递交截止时间和磋商时间。</w:t>
      </w:r>
      <w:r>
        <w:rPr>
          <w:rFonts w:hint="eastAsia" w:ascii="宋体" w:hAnsi="宋体"/>
          <w:sz w:val="24"/>
        </w:rPr>
      </w:r>
      <w:r/>
    </w:p>
    <w:p>
      <w:pPr>
        <w:pStyle w:val="892"/>
        <w:ind w:firstLine="482"/>
        <w:jc w:val="center"/>
        <w:spacing w:line="520" w:lineRule="exact"/>
        <w:rPr>
          <w:rFonts w:hint="eastAsia" w:ascii="宋体" w:hAnsi="宋体"/>
          <w:b/>
          <w:bCs/>
          <w:sz w:val="24"/>
        </w:rPr>
      </w:pPr>
      <w:r>
        <w:rPr>
          <w:rFonts w:hint="eastAsia" w:ascii="宋体" w:hAnsi="宋体"/>
          <w:b/>
          <w:bCs/>
          <w:sz w:val="24"/>
        </w:rPr>
        <w:t xml:space="preserve">三、响应文件</w:t>
      </w:r>
      <w:r>
        <w:rPr>
          <w:rFonts w:hint="eastAsia" w:ascii="宋体" w:hAnsi="宋体"/>
          <w:b/>
          <w:bCs/>
          <w:sz w:val="24"/>
        </w:rPr>
      </w:r>
      <w:r/>
    </w:p>
    <w:p>
      <w:pPr>
        <w:pStyle w:val="892"/>
        <w:spacing w:line="520" w:lineRule="exact"/>
        <w:rPr>
          <w:rFonts w:hint="eastAsia" w:ascii="宋体" w:hAnsi="宋体"/>
          <w:bCs/>
          <w:sz w:val="24"/>
        </w:rPr>
      </w:pPr>
      <w:r>
        <w:rPr>
          <w:rFonts w:hint="eastAsia" w:ascii="宋体" w:hAnsi="宋体"/>
          <w:bCs/>
          <w:sz w:val="24"/>
        </w:rPr>
        <w:t xml:space="preserve">9.响应文件的语言及计量单位</w:t>
      </w:r>
      <w:r>
        <w:rPr>
          <w:rFonts w:hint="eastAsia" w:ascii="宋体" w:hAnsi="宋体"/>
          <w:bCs/>
          <w:sz w:val="24"/>
        </w:rPr>
      </w:r>
      <w:r/>
    </w:p>
    <w:p>
      <w:pPr>
        <w:pStyle w:val="892"/>
        <w:ind w:firstLine="480"/>
        <w:spacing w:line="520" w:lineRule="exact"/>
        <w:rPr>
          <w:rFonts w:hint="eastAsia" w:ascii="宋体" w:hAnsi="宋体"/>
          <w:sz w:val="24"/>
        </w:rPr>
      </w:pPr>
      <w:r>
        <w:rPr>
          <w:rFonts w:hint="eastAsia" w:ascii="宋体" w:hAnsi="宋体"/>
          <w:sz w:val="24"/>
        </w:rPr>
        <w:t xml:space="preserve">9.1磋商供应商提交的响应文件以及磋商供应商与采购人或代理机构就有关磋商的所有来往函电均应使用简体中文。</w:t>
      </w:r>
      <w:r>
        <w:rPr>
          <w:rFonts w:hint="eastAsia" w:ascii="宋体" w:hAnsi="宋体"/>
          <w:sz w:val="24"/>
        </w:rPr>
      </w:r>
      <w:r/>
    </w:p>
    <w:p>
      <w:pPr>
        <w:pStyle w:val="892"/>
        <w:ind w:firstLine="480"/>
        <w:spacing w:line="520" w:lineRule="exact"/>
        <w:rPr>
          <w:rFonts w:hint="eastAsia" w:ascii="宋体" w:hAnsi="宋体"/>
          <w:sz w:val="24"/>
        </w:rPr>
      </w:pPr>
      <w:r>
        <w:rPr>
          <w:rFonts w:hint="eastAsia" w:ascii="宋体" w:hAnsi="宋体"/>
          <w:sz w:val="24"/>
        </w:rPr>
        <w:t xml:space="preserve">9.2</w:t>
      </w:r>
      <w:r>
        <w:rPr>
          <w:rFonts w:hint="eastAsia" w:ascii="宋体" w:hAnsi="宋体" w:cs="仿宋_GB2312"/>
          <w:sz w:val="24"/>
          <w:lang w:val="zh-CN"/>
        </w:rPr>
        <w:t xml:space="preserve">除磋商文件中另有规定外，</w:t>
      </w:r>
      <w:r>
        <w:rPr>
          <w:rFonts w:hint="eastAsia" w:ascii="宋体" w:hAnsi="宋体"/>
          <w:sz w:val="24"/>
        </w:rPr>
        <w:t xml:space="preserve">响应文件所使用的计量单位，均须采用国家法定计量单位。</w:t>
      </w:r>
      <w:r>
        <w:rPr>
          <w:rFonts w:hint="eastAsia" w:ascii="宋体" w:hAnsi="宋体"/>
          <w:sz w:val="24"/>
        </w:rPr>
      </w:r>
      <w:r/>
    </w:p>
    <w:p>
      <w:pPr>
        <w:pStyle w:val="892"/>
        <w:spacing w:line="520" w:lineRule="exact"/>
        <w:rPr>
          <w:rFonts w:hint="eastAsia" w:ascii="宋体" w:hAnsi="宋体"/>
          <w:bCs/>
          <w:sz w:val="24"/>
        </w:rPr>
      </w:pPr>
      <w:r>
        <w:rPr>
          <w:rFonts w:hint="eastAsia" w:ascii="宋体" w:hAnsi="宋体"/>
          <w:bCs/>
          <w:sz w:val="24"/>
        </w:rPr>
        <w:t xml:space="preserve">10.响应文件构成</w:t>
      </w:r>
      <w:r>
        <w:rPr>
          <w:rFonts w:hint="eastAsia" w:ascii="宋体" w:hAnsi="宋体"/>
          <w:bCs/>
          <w:sz w:val="24"/>
        </w:rPr>
      </w:r>
      <w:r/>
    </w:p>
    <w:p>
      <w:pPr>
        <w:pStyle w:val="892"/>
        <w:ind w:firstLine="480"/>
        <w:spacing w:line="520" w:lineRule="exact"/>
        <w:rPr>
          <w:rFonts w:hint="eastAsia" w:ascii="宋体" w:hAnsi="宋体"/>
          <w:sz w:val="24"/>
        </w:rPr>
      </w:pPr>
      <w:r>
        <w:rPr>
          <w:rFonts w:hint="eastAsia" w:ascii="宋体" w:hAnsi="宋体"/>
          <w:sz w:val="24"/>
        </w:rPr>
        <w:t xml:space="preserve">10.1磋商供应商编写的响应文件应按磋商文件第二章“响应文件格式”中的要求进行编写。</w:t>
      </w:r>
      <w:r>
        <w:rPr>
          <w:rFonts w:hint="eastAsia" w:ascii="宋体" w:hAnsi="宋体"/>
          <w:sz w:val="24"/>
        </w:rPr>
      </w:r>
      <w:r/>
    </w:p>
    <w:p>
      <w:pPr>
        <w:pStyle w:val="892"/>
        <w:ind w:firstLine="480"/>
        <w:spacing w:line="520" w:lineRule="exact"/>
        <w:rPr>
          <w:rFonts w:hint="eastAsia" w:ascii="宋体" w:hAnsi="宋体"/>
          <w:sz w:val="24"/>
        </w:rPr>
      </w:pPr>
      <w:r>
        <w:rPr>
          <w:rFonts w:ascii="宋体" w:hAnsi="宋体"/>
          <w:sz w:val="24"/>
        </w:rPr>
        <w:t xml:space="preserve">10</w:t>
      </w:r>
      <w:r>
        <w:rPr>
          <w:rFonts w:hint="eastAsia" w:ascii="宋体" w:hAnsi="宋体"/>
          <w:sz w:val="24"/>
        </w:rPr>
        <w:t xml:space="preserve">.2电子响应文件编制必须按“苏采云政府采购一体化平台”要求制作，具体操作详见</w:t>
      </w:r>
      <w:r>
        <w:rPr>
          <w:rFonts w:ascii="宋体" w:hAnsi="宋体"/>
          <w:sz w:val="24"/>
        </w:rPr>
        <w:t xml:space="preserve">《操作</w:t>
      </w:r>
      <w:r>
        <w:rPr>
          <w:rFonts w:hint="eastAsia" w:ascii="宋体" w:hAnsi="宋体"/>
          <w:sz w:val="24"/>
        </w:rPr>
        <w:t xml:space="preserve">手册</w:t>
      </w:r>
      <w:r>
        <w:rPr>
          <w:rFonts w:ascii="宋体" w:hAnsi="宋体"/>
          <w:sz w:val="24"/>
        </w:rPr>
        <w:t xml:space="preserve">》</w:t>
      </w:r>
      <w:r>
        <w:rPr>
          <w:rFonts w:hint="eastAsia" w:ascii="宋体" w:hAnsi="宋体"/>
          <w:sz w:val="24"/>
        </w:rPr>
        <w:t xml:space="preserve">。</w:t>
      </w:r>
      <w:r>
        <w:rPr>
          <w:rFonts w:hint="eastAsia" w:ascii="宋体" w:hAnsi="宋体"/>
          <w:sz w:val="24"/>
        </w:rPr>
      </w:r>
      <w:r/>
    </w:p>
    <w:p>
      <w:pPr>
        <w:pStyle w:val="892"/>
        <w:spacing w:line="520" w:lineRule="exact"/>
        <w:rPr>
          <w:rFonts w:hint="eastAsia" w:ascii="宋体" w:hAnsi="宋体"/>
          <w:sz w:val="24"/>
        </w:rPr>
      </w:pPr>
      <w:r>
        <w:rPr>
          <w:rFonts w:hint="eastAsia" w:ascii="宋体" w:hAnsi="宋体"/>
          <w:bCs/>
          <w:sz w:val="24"/>
        </w:rPr>
        <w:t xml:space="preserve">11.磋商报价</w:t>
      </w:r>
      <w:r>
        <w:rPr>
          <w:rFonts w:hint="eastAsia" w:ascii="宋体" w:hAnsi="宋体"/>
          <w:sz w:val="24"/>
        </w:rPr>
      </w:r>
      <w:r/>
    </w:p>
    <w:p>
      <w:pPr>
        <w:pStyle w:val="892"/>
        <w:ind w:firstLine="482"/>
        <w:spacing w:line="520" w:lineRule="exact"/>
        <w:rPr>
          <w:rFonts w:hint="eastAsia" w:ascii="宋体" w:hAnsi="宋体"/>
          <w:b/>
          <w:sz w:val="24"/>
        </w:rPr>
      </w:pPr>
      <w:r>
        <w:rPr>
          <w:rFonts w:hint="eastAsia" w:ascii="宋体" w:hAnsi="宋体"/>
          <w:b/>
          <w:sz w:val="24"/>
        </w:rPr>
        <w:t xml:space="preserve">11.1本项目采用总承包方式，因此供应商的报价应包括服务费用、保险费用、人员支出、税金、等其他有关的所有费用。</w:t>
      </w:r>
      <w:r>
        <w:rPr>
          <w:rFonts w:hint="eastAsia" w:ascii="宋体" w:hAnsi="宋体"/>
          <w:b/>
          <w:sz w:val="24"/>
        </w:rPr>
      </w:r>
      <w:r/>
    </w:p>
    <w:p>
      <w:pPr>
        <w:pStyle w:val="892"/>
        <w:ind w:firstLine="482"/>
        <w:spacing w:line="520" w:lineRule="exact"/>
        <w:rPr>
          <w:rFonts w:hint="eastAsia" w:ascii="宋体" w:hAnsi="宋体"/>
          <w:b/>
          <w:sz w:val="24"/>
        </w:rPr>
      </w:pPr>
      <w:r>
        <w:rPr>
          <w:rFonts w:ascii="宋体" w:hAnsi="宋体"/>
          <w:b/>
          <w:sz w:val="24"/>
        </w:rPr>
        <w:t xml:space="preserve">11</w:t>
      </w:r>
      <w:r>
        <w:rPr>
          <w:rFonts w:hint="eastAsia" w:ascii="宋体" w:hAnsi="宋体"/>
          <w:b/>
          <w:sz w:val="24"/>
        </w:rPr>
        <w:t xml:space="preserve">.2 供应商的任何错漏、优惠、竞争性报价不得作为减轻责任、减少服务、增加收费、降低质量的理由。</w:t>
      </w:r>
      <w:r>
        <w:rPr>
          <w:rFonts w:hint="eastAsia" w:ascii="宋体" w:hAnsi="宋体"/>
          <w:b/>
          <w:sz w:val="24"/>
        </w:rPr>
      </w:r>
      <w:r/>
    </w:p>
    <w:p>
      <w:pPr>
        <w:pStyle w:val="892"/>
        <w:ind w:firstLine="480"/>
        <w:spacing w:line="520" w:lineRule="exact"/>
        <w:rPr>
          <w:rFonts w:hint="eastAsia" w:ascii="宋体" w:hAnsi="宋体"/>
          <w:sz w:val="24"/>
        </w:rPr>
      </w:pPr>
      <w:r>
        <w:rPr>
          <w:rFonts w:hint="eastAsia" w:ascii="宋体" w:hAnsi="宋体"/>
          <w:sz w:val="24"/>
        </w:rPr>
        <w:t xml:space="preserve">11.</w:t>
      </w:r>
      <w:r>
        <w:rPr>
          <w:rFonts w:ascii="宋体" w:hAnsi="宋体"/>
          <w:sz w:val="24"/>
        </w:rPr>
        <w:t xml:space="preserve">3</w:t>
      </w:r>
      <w:r>
        <w:rPr>
          <w:rFonts w:hint="eastAsia" w:ascii="宋体" w:hAnsi="宋体"/>
          <w:sz w:val="24"/>
        </w:rPr>
        <w:t xml:space="preserve">采购人或代理机构不接受备选的磋商方案或有选择的报价。</w:t>
      </w:r>
      <w:r>
        <w:rPr>
          <w:rFonts w:hint="eastAsia" w:ascii="宋体" w:hAnsi="宋体"/>
          <w:sz w:val="24"/>
        </w:rPr>
      </w:r>
      <w:r/>
    </w:p>
    <w:p>
      <w:pPr>
        <w:pStyle w:val="892"/>
        <w:ind w:firstLine="480"/>
        <w:spacing w:line="520" w:lineRule="exact"/>
        <w:rPr>
          <w:rFonts w:hint="eastAsia" w:ascii="宋体" w:hAnsi="宋体"/>
          <w:sz w:val="24"/>
        </w:rPr>
      </w:pPr>
      <w:r>
        <w:rPr>
          <w:rFonts w:hint="eastAsia" w:ascii="宋体" w:hAnsi="宋体"/>
          <w:sz w:val="24"/>
        </w:rPr>
        <w:t xml:space="preserve">11.</w:t>
      </w:r>
      <w:r>
        <w:rPr>
          <w:rFonts w:ascii="宋体" w:hAnsi="宋体"/>
          <w:sz w:val="24"/>
        </w:rPr>
        <w:t xml:space="preserve">4</w:t>
      </w:r>
      <w:r>
        <w:rPr>
          <w:rFonts w:hint="eastAsia" w:ascii="宋体" w:hAnsi="宋体"/>
          <w:sz w:val="24"/>
        </w:rPr>
        <w:t xml:space="preserve">本次磋商项目报价均须以人民币为货币单位。</w:t>
      </w:r>
      <w:r>
        <w:rPr>
          <w:rFonts w:hint="eastAsia" w:ascii="宋体" w:hAnsi="宋体"/>
          <w:sz w:val="24"/>
        </w:rPr>
      </w:r>
      <w:r/>
    </w:p>
    <w:p>
      <w:pPr>
        <w:pStyle w:val="892"/>
        <w:spacing w:line="520" w:lineRule="exact"/>
        <w:rPr>
          <w:rFonts w:hint="eastAsia" w:ascii="宋体" w:hAnsi="宋体"/>
          <w:bCs/>
          <w:sz w:val="24"/>
        </w:rPr>
      </w:pPr>
      <w:r>
        <w:rPr>
          <w:rFonts w:hint="eastAsia" w:ascii="宋体" w:hAnsi="宋体"/>
          <w:bCs/>
          <w:sz w:val="24"/>
        </w:rPr>
        <w:t xml:space="preserve">12.磋商保证金</w:t>
      </w:r>
      <w:r>
        <w:rPr>
          <w:rFonts w:hint="eastAsia" w:ascii="宋体" w:hAnsi="宋体"/>
          <w:bCs/>
          <w:sz w:val="24"/>
        </w:rPr>
      </w:r>
      <w:r/>
    </w:p>
    <w:p>
      <w:pPr>
        <w:pStyle w:val="892"/>
        <w:ind w:firstLine="460"/>
        <w:spacing w:line="520" w:lineRule="exact"/>
        <w:rPr>
          <w:rFonts w:hint="eastAsia" w:ascii="宋体" w:hAnsi="宋体"/>
          <w:sz w:val="24"/>
        </w:rPr>
      </w:pPr>
      <w:r>
        <w:rPr>
          <w:rFonts w:hint="eastAsia" w:ascii="宋体" w:hAnsi="宋体"/>
          <w:bCs/>
          <w:sz w:val="24"/>
        </w:rPr>
        <w:t xml:space="preserve">本项目无需缴纳磋商保证金。</w:t>
      </w:r>
      <w:r>
        <w:rPr>
          <w:rFonts w:hint="eastAsia" w:ascii="宋体" w:hAnsi="宋体"/>
          <w:sz w:val="24"/>
        </w:rPr>
      </w:r>
      <w:r/>
    </w:p>
    <w:p>
      <w:pPr>
        <w:pStyle w:val="892"/>
        <w:spacing w:line="520" w:lineRule="exact"/>
        <w:rPr>
          <w:rFonts w:hint="eastAsia" w:ascii="宋体" w:hAnsi="宋体"/>
          <w:bCs/>
          <w:sz w:val="24"/>
        </w:rPr>
      </w:pPr>
      <w:r>
        <w:rPr>
          <w:rFonts w:hint="eastAsia" w:ascii="宋体" w:hAnsi="宋体"/>
          <w:bCs/>
          <w:sz w:val="24"/>
        </w:rPr>
        <w:t xml:space="preserve">13.磋商有效期</w:t>
      </w:r>
      <w:r>
        <w:rPr>
          <w:rFonts w:hint="eastAsia" w:ascii="宋体" w:hAnsi="宋体"/>
          <w:bCs/>
          <w:sz w:val="24"/>
        </w:rPr>
      </w:r>
      <w:r/>
    </w:p>
    <w:p>
      <w:pPr>
        <w:pStyle w:val="892"/>
        <w:ind w:firstLine="480"/>
        <w:spacing w:line="520" w:lineRule="exact"/>
        <w:rPr>
          <w:rFonts w:hint="eastAsia" w:ascii="宋体" w:hAnsi="宋体"/>
          <w:bCs/>
          <w:sz w:val="24"/>
        </w:rPr>
      </w:pPr>
      <w:r>
        <w:rPr>
          <w:rFonts w:hint="eastAsia" w:ascii="宋体" w:hAnsi="宋体"/>
          <w:sz w:val="24"/>
        </w:rPr>
        <w:t xml:space="preserve">13.1磋商有效期为从磋商之日起计算的</w:t>
      </w:r>
      <w:r>
        <w:rPr>
          <w:rFonts w:hint="eastAsia" w:ascii="宋体" w:hAnsi="宋体"/>
          <w:bCs/>
          <w:sz w:val="24"/>
        </w:rPr>
        <w:t xml:space="preserve">90天</w:t>
      </w:r>
      <w:r>
        <w:rPr>
          <w:rFonts w:hint="eastAsia" w:ascii="宋体" w:hAnsi="宋体"/>
          <w:sz w:val="24"/>
        </w:rPr>
        <w:t xml:space="preserve">，磋商有效期短于此规定的将被视为</w:t>
      </w:r>
      <w:r>
        <w:rPr>
          <w:rFonts w:hint="eastAsia" w:ascii="宋体" w:hAnsi="宋体" w:cs="仿宋_GB2312"/>
          <w:sz w:val="24"/>
          <w:lang w:val="zh-CN"/>
        </w:rPr>
        <w:t xml:space="preserve">非响应磋商而予以拒绝。</w:t>
      </w:r>
      <w:r>
        <w:rPr>
          <w:rFonts w:hint="eastAsia" w:ascii="宋体" w:hAnsi="宋体"/>
          <w:bCs/>
          <w:sz w:val="24"/>
        </w:rPr>
      </w:r>
      <w:r/>
    </w:p>
    <w:p>
      <w:pPr>
        <w:pStyle w:val="892"/>
        <w:ind w:firstLine="480"/>
        <w:spacing w:line="520" w:lineRule="exact"/>
        <w:rPr>
          <w:rFonts w:hint="eastAsia" w:ascii="宋体" w:hAnsi="宋体"/>
          <w:bCs/>
          <w:sz w:val="24"/>
        </w:rPr>
      </w:pPr>
      <w:r>
        <w:rPr>
          <w:rFonts w:hint="eastAsia" w:ascii="宋体" w:hAnsi="宋体"/>
          <w:bCs/>
          <w:sz w:val="24"/>
        </w:rPr>
        <w:t xml:space="preserve">13.2</w:t>
      </w:r>
      <w:r>
        <w:rPr>
          <w:rFonts w:hint="eastAsia" w:ascii="宋体" w:hAnsi="宋体"/>
          <w:sz w:val="24"/>
        </w:rPr>
        <w:t xml:space="preserve">在特殊情况下，采购人或代理机构于原磋商有效期满之前，可向磋商供应商提出延长磋商有效期的要求，这种要求与答复均应采用书面形式如信件、传真等。磋商供应商可以拒绝接受采购人或代理机构的这种要求而放弃磋商。同意延长的磋商供应商既不能要求也不允许修改其响应文件，同时受磋商有效期约束的所有权利与义务均延长至新的有效期。</w:t>
      </w:r>
      <w:r>
        <w:rPr>
          <w:rFonts w:hint="eastAsia" w:ascii="宋体" w:hAnsi="宋体"/>
          <w:bCs/>
          <w:sz w:val="24"/>
        </w:rPr>
      </w:r>
      <w:r/>
    </w:p>
    <w:p>
      <w:pPr>
        <w:pStyle w:val="892"/>
        <w:spacing w:line="520" w:lineRule="exact"/>
        <w:rPr>
          <w:rFonts w:hint="eastAsia" w:ascii="宋体" w:hAnsi="宋体"/>
          <w:bCs/>
          <w:sz w:val="24"/>
        </w:rPr>
      </w:pPr>
      <w:r>
        <w:rPr>
          <w:rFonts w:hint="eastAsia" w:ascii="宋体" w:hAnsi="宋体"/>
          <w:bCs/>
          <w:sz w:val="24"/>
        </w:rPr>
        <w:t xml:space="preserve">14.响应文件的签署</w:t>
      </w:r>
      <w:r>
        <w:rPr>
          <w:rFonts w:hint="eastAsia" w:ascii="宋体" w:hAnsi="宋体"/>
          <w:bCs/>
          <w:sz w:val="24"/>
        </w:rPr>
      </w:r>
      <w:r/>
    </w:p>
    <w:p>
      <w:pPr>
        <w:pStyle w:val="892"/>
        <w:ind w:firstLine="480"/>
        <w:spacing w:line="520" w:lineRule="exact"/>
        <w:rPr>
          <w:rFonts w:hint="eastAsia" w:ascii="宋体" w:hAnsi="宋体"/>
          <w:sz w:val="24"/>
        </w:rPr>
      </w:pPr>
      <w:r>
        <w:rPr>
          <w:rFonts w:hint="eastAsia" w:ascii="宋体" w:hAnsi="宋体"/>
          <w:bCs/>
          <w:sz w:val="24"/>
        </w:rPr>
        <w:t xml:space="preserve">14.1响应文件仅需要在供应商进行签章的位置应进行电子签章。电子响应文件不得涂改、行间插字或删除，如果出现上述情况应重新编制。</w:t>
      </w:r>
      <w:r>
        <w:rPr>
          <w:rFonts w:hint="eastAsia" w:ascii="宋体" w:hAnsi="宋体"/>
          <w:sz w:val="24"/>
        </w:rPr>
      </w:r>
      <w:r/>
    </w:p>
    <w:p>
      <w:pPr>
        <w:pStyle w:val="892"/>
        <w:ind w:firstLine="482"/>
        <w:jc w:val="center"/>
        <w:spacing w:line="520" w:lineRule="exact"/>
        <w:rPr>
          <w:rFonts w:hint="eastAsia" w:ascii="宋体" w:hAnsi="宋体"/>
          <w:b/>
          <w:bCs/>
          <w:sz w:val="24"/>
        </w:rPr>
      </w:pPr>
      <w:r>
        <w:rPr>
          <w:rFonts w:hint="eastAsia" w:ascii="宋体" w:hAnsi="宋体"/>
          <w:b/>
          <w:bCs/>
          <w:sz w:val="24"/>
        </w:rPr>
        <w:t xml:space="preserve">四、响应文件的上传</w:t>
      </w:r>
      <w:r>
        <w:rPr>
          <w:rFonts w:hint="eastAsia" w:ascii="宋体" w:hAnsi="宋体"/>
          <w:b/>
          <w:bCs/>
          <w:sz w:val="24"/>
        </w:rPr>
      </w:r>
      <w:r/>
    </w:p>
    <w:p>
      <w:pPr>
        <w:pStyle w:val="892"/>
        <w:spacing w:line="520" w:lineRule="exact"/>
        <w:rPr>
          <w:rFonts w:ascii="宋体" w:hAnsi="宋体"/>
          <w:bCs/>
          <w:sz w:val="24"/>
        </w:rPr>
      </w:pPr>
      <w:r>
        <w:rPr>
          <w:rFonts w:hint="eastAsia" w:ascii="宋体" w:hAnsi="宋体"/>
          <w:bCs/>
          <w:sz w:val="24"/>
        </w:rPr>
        <w:t xml:space="preserve">15.响应文件的上传</w:t>
      </w:r>
      <w:r>
        <w:rPr>
          <w:rFonts w:ascii="宋体" w:hAnsi="宋体"/>
          <w:bCs/>
          <w:sz w:val="24"/>
        </w:rPr>
      </w:r>
      <w:r/>
    </w:p>
    <w:p>
      <w:pPr>
        <w:pStyle w:val="892"/>
        <w:ind w:firstLine="480"/>
        <w:spacing w:line="520" w:lineRule="exact"/>
        <w:rPr>
          <w:rFonts w:hint="eastAsia" w:ascii="宋体" w:hAnsi="宋体"/>
          <w:bCs/>
          <w:sz w:val="24"/>
        </w:rPr>
      </w:pPr>
      <w:r>
        <w:rPr>
          <w:rFonts w:hint="eastAsia" w:ascii="宋体" w:hAnsi="宋体"/>
          <w:bCs/>
          <w:sz w:val="24"/>
        </w:rPr>
        <w:t xml:space="preserve">1</w:t>
      </w:r>
      <w:r>
        <w:rPr>
          <w:rFonts w:ascii="宋体" w:hAnsi="宋体"/>
          <w:bCs/>
          <w:sz w:val="24"/>
        </w:rPr>
        <w:t xml:space="preserve">5</w:t>
      </w:r>
      <w:r>
        <w:rPr>
          <w:rFonts w:hint="eastAsia" w:ascii="宋体" w:hAnsi="宋体"/>
          <w:bCs/>
          <w:sz w:val="24"/>
        </w:rPr>
        <w:t xml:space="preserve">.1供应商应当按照《操作手册》的规定，在磋商响应文件接收截止时间前制作并上传电子响应文件。</w:t>
      </w:r>
      <w:r>
        <w:rPr>
          <w:rFonts w:hint="eastAsia" w:ascii="宋体" w:hAnsi="宋体"/>
          <w:bCs/>
          <w:sz w:val="24"/>
        </w:rPr>
      </w:r>
      <w:r/>
    </w:p>
    <w:p>
      <w:pPr>
        <w:pStyle w:val="892"/>
        <w:ind w:firstLine="480"/>
        <w:spacing w:line="520" w:lineRule="exact"/>
        <w:rPr>
          <w:rFonts w:hint="eastAsia" w:ascii="宋体" w:hAnsi="宋体"/>
          <w:bCs/>
          <w:sz w:val="24"/>
        </w:rPr>
      </w:pPr>
      <w:r>
        <w:rPr>
          <w:rFonts w:hint="eastAsia" w:ascii="宋体" w:hAnsi="宋体"/>
          <w:bCs/>
          <w:sz w:val="24"/>
        </w:rPr>
        <w:t xml:space="preserve">15.2供应商上传的电子响应文件内容不清楚或不清晰的（含扫描件），造成无法评审或部分影响评审的，责任由供应商自负。</w:t>
      </w:r>
      <w:r>
        <w:rPr>
          <w:rFonts w:hint="eastAsia" w:ascii="宋体" w:hAnsi="宋体"/>
          <w:bCs/>
          <w:sz w:val="24"/>
        </w:rPr>
      </w:r>
      <w:r/>
    </w:p>
    <w:p>
      <w:pPr>
        <w:pStyle w:val="892"/>
        <w:ind w:firstLine="480"/>
        <w:spacing w:line="520" w:lineRule="exact"/>
        <w:rPr>
          <w:rFonts w:hint="eastAsia" w:ascii="宋体" w:hAnsi="宋体"/>
          <w:bCs/>
          <w:sz w:val="24"/>
        </w:rPr>
      </w:pPr>
      <w:r>
        <w:rPr>
          <w:rFonts w:hint="eastAsia" w:ascii="宋体" w:hAnsi="宋体"/>
          <w:bCs/>
          <w:sz w:val="24"/>
        </w:rPr>
        <w:t xml:space="preserve">15.3供应商上传电子响应文件的时间不得迟于磋商邀请中规定的截止时间。</w:t>
      </w:r>
      <w:r>
        <w:rPr>
          <w:rFonts w:hint="eastAsia" w:ascii="宋体" w:hAnsi="宋体"/>
          <w:bCs/>
          <w:sz w:val="24"/>
        </w:rPr>
      </w:r>
      <w:r/>
    </w:p>
    <w:p>
      <w:pPr>
        <w:pStyle w:val="892"/>
        <w:ind w:firstLine="480"/>
        <w:spacing w:line="520" w:lineRule="exact"/>
        <w:rPr>
          <w:rFonts w:hint="eastAsia" w:ascii="宋体" w:hAnsi="宋体"/>
          <w:bCs/>
          <w:sz w:val="24"/>
        </w:rPr>
      </w:pPr>
      <w:r>
        <w:rPr>
          <w:rFonts w:hint="eastAsia" w:ascii="宋体" w:hAnsi="宋体"/>
          <w:bCs/>
          <w:sz w:val="24"/>
        </w:rPr>
        <w:t xml:space="preserve">15.4采购人或</w:t>
      </w:r>
      <w:r>
        <w:rPr>
          <w:rFonts w:hint="eastAsia" w:ascii="宋体" w:hAnsi="宋体"/>
          <w:sz w:val="24"/>
        </w:rPr>
        <w:t xml:space="preserve">代理机构</w:t>
      </w:r>
      <w:r>
        <w:rPr>
          <w:rFonts w:hint="eastAsia" w:ascii="宋体" w:hAnsi="宋体"/>
          <w:bCs/>
          <w:sz w:val="24"/>
        </w:rPr>
        <w:t xml:space="preserve">可以按第</w:t>
      </w:r>
      <w:r>
        <w:rPr>
          <w:rFonts w:ascii="宋体" w:hAnsi="宋体"/>
          <w:bCs/>
          <w:sz w:val="24"/>
        </w:rPr>
        <w:t xml:space="preserve">8</w:t>
      </w:r>
      <w:r>
        <w:rPr>
          <w:rFonts w:hint="eastAsia" w:ascii="宋体" w:hAnsi="宋体"/>
          <w:bCs/>
          <w:sz w:val="24"/>
        </w:rPr>
        <w:t xml:space="preserve">条规定，通过修改磋商文件有权酌情延长响应文件接收截止时间。在此情况下，供应商的所有权利和义务以及供应商受制约的截止日期均应以延长后新的截止日期为准。</w:t>
      </w:r>
      <w:r>
        <w:rPr>
          <w:rFonts w:hint="eastAsia" w:ascii="宋体" w:hAnsi="宋体"/>
          <w:bCs/>
          <w:sz w:val="24"/>
        </w:rPr>
      </w:r>
      <w:r/>
    </w:p>
    <w:p>
      <w:pPr>
        <w:pStyle w:val="892"/>
        <w:ind w:firstLine="482"/>
        <w:spacing w:line="520" w:lineRule="exact"/>
        <w:rPr>
          <w:rFonts w:hint="eastAsia" w:ascii="宋体" w:hAnsi="宋体"/>
          <w:b/>
          <w:bCs/>
          <w:sz w:val="24"/>
        </w:rPr>
      </w:pPr>
      <w:r>
        <w:rPr>
          <w:rFonts w:hint="eastAsia" w:ascii="宋体" w:hAnsi="宋体"/>
          <w:b/>
          <w:bCs/>
          <w:sz w:val="24"/>
        </w:rPr>
        <w:t xml:space="preserve">15.5成交供应商在成交通知书发出之前，必须提供一份与电子响应文件一致的纸质打印响应文件。</w:t>
      </w:r>
      <w:r>
        <w:rPr>
          <w:rFonts w:hint="eastAsia" w:ascii="宋体" w:hAnsi="宋体"/>
          <w:b/>
          <w:bCs/>
          <w:sz w:val="24"/>
        </w:rPr>
      </w:r>
      <w:r/>
    </w:p>
    <w:p>
      <w:pPr>
        <w:pStyle w:val="892"/>
        <w:spacing w:line="520" w:lineRule="exact"/>
        <w:rPr>
          <w:rFonts w:hint="eastAsia" w:ascii="宋体" w:hAnsi="宋体"/>
          <w:bCs/>
          <w:sz w:val="24"/>
        </w:rPr>
      </w:pPr>
      <w:r>
        <w:rPr>
          <w:rFonts w:hint="eastAsia" w:ascii="宋体" w:hAnsi="宋体"/>
          <w:bCs/>
          <w:sz w:val="24"/>
        </w:rPr>
        <w:t xml:space="preserve">16.响应文件被拒绝接收的情形</w:t>
      </w:r>
      <w:r>
        <w:rPr>
          <w:rFonts w:hint="eastAsia" w:ascii="宋体" w:hAnsi="宋体"/>
          <w:bCs/>
          <w:sz w:val="24"/>
        </w:rPr>
      </w:r>
      <w:r/>
    </w:p>
    <w:p>
      <w:pPr>
        <w:pStyle w:val="892"/>
        <w:ind w:firstLine="480"/>
        <w:spacing w:line="520" w:lineRule="exact"/>
        <w:rPr>
          <w:rFonts w:hint="eastAsia" w:ascii="宋体" w:hAnsi="宋体"/>
          <w:bCs/>
          <w:sz w:val="24"/>
        </w:rPr>
      </w:pPr>
      <w:r>
        <w:rPr>
          <w:rFonts w:hint="eastAsia" w:ascii="宋体" w:hAnsi="宋体"/>
          <w:bCs/>
          <w:sz w:val="24"/>
        </w:rPr>
        <w:t xml:space="preserve">16.1在磋商文件规定的提交响应文件截止时间后上传的电子响应文件。</w:t>
      </w:r>
      <w:r>
        <w:rPr>
          <w:rFonts w:hint="eastAsia" w:ascii="宋体" w:hAnsi="宋体"/>
          <w:bCs/>
          <w:sz w:val="24"/>
        </w:rPr>
      </w:r>
      <w:r/>
    </w:p>
    <w:p>
      <w:pPr>
        <w:pStyle w:val="892"/>
        <w:spacing w:line="520" w:lineRule="exact"/>
        <w:rPr>
          <w:rFonts w:hint="eastAsia" w:ascii="宋体" w:hAnsi="宋体"/>
          <w:bCs/>
          <w:sz w:val="24"/>
        </w:rPr>
      </w:pPr>
      <w:r>
        <w:rPr>
          <w:rFonts w:hint="eastAsia" w:ascii="宋体" w:hAnsi="宋体"/>
          <w:bCs/>
          <w:sz w:val="24"/>
        </w:rPr>
        <w:t xml:space="preserve">17.响应文件的修改和撤回</w:t>
      </w:r>
      <w:r>
        <w:rPr>
          <w:rFonts w:hint="eastAsia" w:ascii="宋体" w:hAnsi="宋体"/>
          <w:bCs/>
          <w:sz w:val="24"/>
        </w:rPr>
      </w:r>
      <w:r/>
    </w:p>
    <w:p>
      <w:pPr>
        <w:pStyle w:val="892"/>
        <w:ind w:firstLine="480"/>
        <w:spacing w:line="520" w:lineRule="exact"/>
        <w:rPr>
          <w:rFonts w:hint="eastAsia" w:ascii="宋体" w:hAnsi="宋体"/>
          <w:bCs/>
          <w:sz w:val="24"/>
        </w:rPr>
      </w:pPr>
      <w:r>
        <w:rPr>
          <w:rFonts w:hint="eastAsia" w:ascii="宋体" w:hAnsi="宋体"/>
          <w:bCs/>
          <w:sz w:val="24"/>
        </w:rPr>
        <w:t xml:space="preserve">17.1供应商在上传电子响应文件后可以对其修改或撤回，但这种修改和撤回，必须在规定的磋商时间之前。</w:t>
      </w:r>
      <w:r>
        <w:rPr>
          <w:rFonts w:hint="eastAsia" w:ascii="宋体" w:hAnsi="宋体"/>
          <w:bCs/>
          <w:sz w:val="24"/>
        </w:rPr>
      </w:r>
      <w:r/>
    </w:p>
    <w:p>
      <w:pPr>
        <w:pStyle w:val="892"/>
        <w:ind w:firstLine="480"/>
        <w:spacing w:line="520" w:lineRule="exact"/>
        <w:rPr>
          <w:rFonts w:hint="eastAsia" w:ascii="宋体" w:hAnsi="宋体"/>
          <w:bCs/>
          <w:sz w:val="24"/>
        </w:rPr>
      </w:pPr>
      <w:r>
        <w:rPr>
          <w:rFonts w:hint="eastAsia" w:ascii="宋体" w:hAnsi="宋体"/>
          <w:bCs/>
          <w:sz w:val="24"/>
        </w:rPr>
        <w:t xml:space="preserve">17.2对于电子响应文件的修改，供应商可在磋商时间前登录苏采云政府采购一体化平台撤回电子响应文件，并上传新的电子响应文件。电子响应文件以最终完成上传的为准。</w:t>
      </w:r>
      <w:r>
        <w:rPr>
          <w:rFonts w:hint="eastAsia" w:ascii="宋体" w:hAnsi="宋体"/>
          <w:bCs/>
          <w:sz w:val="24"/>
        </w:rPr>
      </w:r>
      <w:r/>
    </w:p>
    <w:p>
      <w:pPr>
        <w:pStyle w:val="892"/>
        <w:ind w:firstLine="480"/>
        <w:spacing w:line="520" w:lineRule="exact"/>
        <w:rPr>
          <w:rFonts w:hint="eastAsia" w:ascii="宋体" w:hAnsi="宋体"/>
          <w:bCs/>
          <w:sz w:val="24"/>
        </w:rPr>
      </w:pPr>
      <w:r>
        <w:rPr>
          <w:rFonts w:hint="eastAsia" w:ascii="宋体" w:hAnsi="宋体"/>
          <w:bCs/>
          <w:sz w:val="24"/>
        </w:rPr>
        <w:t xml:space="preserve">17.3供应商不得在磋商时间以后修改电子响应文件。</w:t>
      </w:r>
      <w:r>
        <w:rPr>
          <w:rFonts w:hint="eastAsia" w:ascii="宋体" w:hAnsi="宋体"/>
          <w:bCs/>
          <w:sz w:val="24"/>
        </w:rPr>
      </w:r>
      <w:r/>
    </w:p>
    <w:p>
      <w:pPr>
        <w:pStyle w:val="892"/>
        <w:ind w:firstLine="480"/>
        <w:spacing w:line="520" w:lineRule="exact"/>
        <w:rPr>
          <w:rFonts w:hint="eastAsia" w:ascii="宋体" w:hAnsi="宋体"/>
          <w:sz w:val="24"/>
        </w:rPr>
      </w:pPr>
      <w:r>
        <w:rPr>
          <w:rFonts w:hint="eastAsia" w:ascii="宋体" w:hAnsi="宋体"/>
          <w:bCs/>
          <w:sz w:val="24"/>
        </w:rPr>
        <w:t xml:space="preserve">17.4供应商不得在提交电子响应文件截止时间起至磋商有效期满前撤回电子响应文件。</w:t>
      </w:r>
      <w:r>
        <w:rPr>
          <w:rFonts w:hint="eastAsia" w:ascii="宋体" w:hAnsi="宋体"/>
          <w:sz w:val="24"/>
        </w:rPr>
      </w:r>
      <w:r/>
    </w:p>
    <w:p>
      <w:pPr>
        <w:pStyle w:val="892"/>
        <w:ind w:firstLine="482"/>
        <w:jc w:val="center"/>
        <w:spacing w:line="520" w:lineRule="exact"/>
        <w:rPr>
          <w:rFonts w:hint="eastAsia" w:ascii="宋体" w:hAnsi="宋体"/>
          <w:b/>
          <w:bCs/>
          <w:sz w:val="24"/>
        </w:rPr>
      </w:pPr>
      <w:r>
        <w:rPr>
          <w:rFonts w:hint="eastAsia" w:ascii="宋体" w:hAnsi="宋体"/>
          <w:b/>
          <w:bCs/>
          <w:sz w:val="24"/>
        </w:rPr>
        <w:t xml:space="preserve">五、磋商、推荐成交候选人</w:t>
      </w:r>
      <w:r>
        <w:rPr>
          <w:rFonts w:hint="eastAsia" w:ascii="宋体" w:hAnsi="宋体"/>
          <w:b/>
          <w:bCs/>
          <w:sz w:val="24"/>
        </w:rPr>
      </w:r>
      <w:r/>
    </w:p>
    <w:p>
      <w:pPr>
        <w:pStyle w:val="892"/>
        <w:spacing w:line="520" w:lineRule="exact"/>
        <w:rPr>
          <w:rFonts w:hint="eastAsia" w:ascii="宋体" w:hAnsi="宋体"/>
          <w:bCs/>
          <w:sz w:val="24"/>
        </w:rPr>
      </w:pPr>
      <w:r>
        <w:rPr>
          <w:rFonts w:hint="eastAsia" w:ascii="宋体" w:hAnsi="宋体"/>
          <w:bCs/>
          <w:sz w:val="24"/>
        </w:rPr>
        <w:t xml:space="preserve">1</w:t>
      </w:r>
      <w:r>
        <w:rPr>
          <w:rFonts w:ascii="宋体" w:hAnsi="宋体"/>
          <w:bCs/>
          <w:sz w:val="24"/>
        </w:rPr>
        <w:t xml:space="preserve">8</w:t>
      </w:r>
      <w:r>
        <w:rPr>
          <w:rFonts w:hint="eastAsia" w:ascii="宋体" w:hAnsi="宋体"/>
          <w:bCs/>
          <w:sz w:val="24"/>
        </w:rPr>
        <w:t xml:space="preserve">.磋商组织</w:t>
      </w:r>
      <w:r>
        <w:rPr>
          <w:rFonts w:hint="eastAsia" w:ascii="宋体" w:hAnsi="宋体"/>
          <w:bCs/>
          <w:sz w:val="24"/>
        </w:rPr>
      </w:r>
      <w:r/>
    </w:p>
    <w:p>
      <w:pPr>
        <w:pStyle w:val="892"/>
        <w:ind w:firstLine="480"/>
        <w:spacing w:line="520" w:lineRule="exact"/>
        <w:rPr>
          <w:rFonts w:hint="eastAsia" w:ascii="宋体" w:hAnsi="宋体"/>
          <w:bCs/>
          <w:sz w:val="24"/>
        </w:rPr>
      </w:pPr>
      <w:r>
        <w:rPr>
          <w:rFonts w:hint="eastAsia" w:ascii="宋体" w:hAnsi="宋体"/>
          <w:bCs/>
          <w:sz w:val="24"/>
        </w:rPr>
        <w:t xml:space="preserve">18.1本项目采用“全流程电子化交易”模式，通过</w:t>
      </w:r>
      <w:r>
        <w:rPr>
          <w:rFonts w:hint="eastAsia" w:ascii="宋体" w:hAnsi="宋体"/>
          <w:sz w:val="24"/>
        </w:rPr>
        <w:t xml:space="preserve">“苏采云政府采购一体化平台”</w:t>
      </w:r>
      <w:r>
        <w:rPr>
          <w:rFonts w:hint="eastAsia" w:ascii="宋体" w:hAnsi="宋体"/>
          <w:bCs/>
          <w:sz w:val="24"/>
        </w:rPr>
        <w:t xml:space="preserve">及相应的配套硬件设备（摄像头、话筒、麦克风等）完成远程解密、公布报价、澄清等交互环节。采购人或代理机构将按照18.3的要求组织本项目的“不见面交易”活动。供应商仅需在任意地点登录“苏采云”系统，进入</w:t>
      </w:r>
      <w:r>
        <w:rPr>
          <w:rFonts w:hint="eastAsia" w:ascii="宋体" w:hAnsi="宋体"/>
          <w:sz w:val="24"/>
        </w:rPr>
        <w:t xml:space="preserve">江苏省政府采购一体化不见面开标（采购）大厅</w:t>
      </w:r>
      <w:r>
        <w:rPr>
          <w:rFonts w:hint="eastAsia" w:ascii="宋体" w:hAnsi="宋体"/>
          <w:bCs/>
          <w:sz w:val="24"/>
        </w:rPr>
        <w:t xml:space="preserve">观看项目的活动组织。</w:t>
      </w:r>
      <w:r>
        <w:rPr>
          <w:rFonts w:hint="eastAsia" w:ascii="宋体" w:hAnsi="宋体"/>
          <w:bCs/>
          <w:sz w:val="24"/>
        </w:rPr>
      </w:r>
      <w:r/>
    </w:p>
    <w:p>
      <w:pPr>
        <w:pStyle w:val="892"/>
        <w:ind w:firstLine="480"/>
        <w:spacing w:line="520" w:lineRule="exact"/>
        <w:rPr>
          <w:rFonts w:hint="eastAsia" w:ascii="宋体" w:hAnsi="宋体"/>
          <w:bCs/>
          <w:sz w:val="24"/>
        </w:rPr>
      </w:pPr>
      <w:r>
        <w:rPr>
          <w:rFonts w:hint="eastAsia" w:ascii="宋体" w:hAnsi="宋体"/>
          <w:bCs/>
          <w:sz w:val="24"/>
        </w:rPr>
        <w:t xml:space="preserve">1</w:t>
      </w:r>
      <w:r>
        <w:rPr>
          <w:rFonts w:ascii="宋体" w:hAnsi="宋体"/>
          <w:bCs/>
          <w:sz w:val="24"/>
        </w:rPr>
        <w:t xml:space="preserve">8</w:t>
      </w:r>
      <w:r>
        <w:rPr>
          <w:rFonts w:hint="eastAsia" w:ascii="宋体" w:hAnsi="宋体"/>
          <w:bCs/>
          <w:sz w:val="24"/>
        </w:rPr>
        <w:t xml:space="preserve">.2 开标</w:t>
      </w:r>
      <w:r>
        <w:rPr>
          <w:rFonts w:hint="eastAsia" w:ascii="宋体" w:hAnsi="宋体"/>
          <w:bCs/>
          <w:sz w:val="24"/>
        </w:rPr>
      </w:r>
      <w:r/>
    </w:p>
    <w:p>
      <w:pPr>
        <w:pStyle w:val="892"/>
        <w:ind w:firstLine="480"/>
        <w:spacing w:line="520" w:lineRule="exact"/>
        <w:rPr>
          <w:rFonts w:hint="eastAsia" w:ascii="宋体" w:hAnsi="宋体"/>
          <w:bCs/>
          <w:sz w:val="24"/>
        </w:rPr>
      </w:pPr>
      <w:r>
        <w:rPr>
          <w:rFonts w:hint="eastAsia" w:ascii="宋体" w:hAnsi="宋体"/>
          <w:bCs/>
          <w:sz w:val="24"/>
        </w:rPr>
        <w:t xml:space="preserve">18.2.1 代理机构将在采购公告中规定的时间和地点组织磋商开始仪式。供应商应当按照《操作手册》规定，参加磋商活动。</w:t>
      </w:r>
      <w:r>
        <w:rPr>
          <w:rFonts w:hint="eastAsia" w:ascii="宋体" w:hAnsi="宋体"/>
          <w:bCs/>
          <w:sz w:val="24"/>
        </w:rPr>
      </w:r>
      <w:r/>
    </w:p>
    <w:p>
      <w:pPr>
        <w:pStyle w:val="892"/>
        <w:ind w:firstLine="480"/>
        <w:spacing w:line="520" w:lineRule="exact"/>
        <w:rPr>
          <w:rFonts w:hint="eastAsia" w:ascii="宋体" w:hAnsi="宋体"/>
          <w:bCs/>
          <w:sz w:val="24"/>
        </w:rPr>
      </w:pPr>
      <w:r>
        <w:rPr>
          <w:rFonts w:hint="eastAsia" w:ascii="宋体" w:hAnsi="宋体"/>
          <w:bCs/>
          <w:sz w:val="24"/>
        </w:rPr>
        <w:t xml:space="preserve">18.2.2供应商在磋商过程中涉及到的响应文件解密等工作，应按照《操作手册》规定执行。</w:t>
      </w:r>
      <w:r>
        <w:rPr>
          <w:rFonts w:hint="eastAsia" w:ascii="宋体" w:hAnsi="宋体"/>
          <w:bCs/>
          <w:sz w:val="24"/>
        </w:rPr>
      </w:r>
      <w:r/>
    </w:p>
    <w:p>
      <w:pPr>
        <w:pStyle w:val="892"/>
        <w:ind w:firstLine="480"/>
        <w:spacing w:line="520" w:lineRule="exact"/>
        <w:rPr>
          <w:rFonts w:hint="eastAsia" w:ascii="宋体" w:hAnsi="宋体"/>
          <w:bCs/>
          <w:sz w:val="24"/>
        </w:rPr>
      </w:pPr>
      <w:r>
        <w:rPr>
          <w:rFonts w:hint="eastAsia" w:ascii="宋体" w:hAnsi="宋体"/>
          <w:bCs/>
          <w:sz w:val="24"/>
        </w:rPr>
        <w:t xml:space="preserve">18.2.3报价一览表内容与报价明细表内容不一致的，一律以报价一览表内容为准。</w:t>
      </w:r>
      <w:r>
        <w:rPr>
          <w:rFonts w:hint="eastAsia" w:ascii="宋体" w:hAnsi="宋体"/>
          <w:bCs/>
          <w:sz w:val="24"/>
        </w:rPr>
      </w:r>
      <w:r/>
    </w:p>
    <w:p>
      <w:pPr>
        <w:pStyle w:val="892"/>
        <w:ind w:firstLine="480"/>
        <w:spacing w:line="520" w:lineRule="exact"/>
        <w:rPr>
          <w:rFonts w:hint="eastAsia" w:ascii="宋体" w:hAnsi="宋体"/>
          <w:bCs/>
          <w:sz w:val="24"/>
        </w:rPr>
      </w:pPr>
      <w:r>
        <w:rPr>
          <w:rFonts w:hint="eastAsia" w:ascii="宋体" w:hAnsi="宋体"/>
          <w:bCs/>
          <w:sz w:val="24"/>
        </w:rPr>
        <w:t xml:space="preserve">18.2.4响应文件提交截止时间结束后参加征集的供应商不足三家情况的，除采购任务取消情形外，按财政部令第74号第二十七条条款进行处理。</w:t>
      </w:r>
      <w:r>
        <w:rPr>
          <w:rFonts w:hint="eastAsia" w:ascii="宋体" w:hAnsi="宋体"/>
          <w:bCs/>
          <w:sz w:val="24"/>
        </w:rPr>
      </w:r>
      <w:r/>
    </w:p>
    <w:p>
      <w:pPr>
        <w:pStyle w:val="892"/>
        <w:ind w:firstLine="480"/>
        <w:spacing w:line="520" w:lineRule="exact"/>
        <w:rPr>
          <w:rFonts w:hint="eastAsia" w:ascii="宋体" w:hAnsi="宋体"/>
          <w:bCs/>
          <w:sz w:val="24"/>
        </w:rPr>
      </w:pPr>
      <w:r>
        <w:rPr>
          <w:rFonts w:hint="eastAsia" w:ascii="宋体" w:hAnsi="宋体"/>
          <w:bCs/>
          <w:sz w:val="24"/>
        </w:rPr>
        <w:t xml:space="preserve">18.3全流程电子化交易采购说明</w:t>
      </w:r>
      <w:r>
        <w:rPr>
          <w:rFonts w:hint="eastAsia" w:ascii="宋体" w:hAnsi="宋体"/>
          <w:bCs/>
          <w:sz w:val="24"/>
        </w:rPr>
      </w:r>
      <w:r/>
    </w:p>
    <w:p>
      <w:pPr>
        <w:pStyle w:val="892"/>
        <w:ind w:firstLine="480"/>
        <w:spacing w:line="520" w:lineRule="exact"/>
        <w:rPr>
          <w:rFonts w:hint="eastAsia" w:ascii="宋体" w:hAnsi="宋体"/>
          <w:bCs/>
          <w:sz w:val="24"/>
        </w:rPr>
      </w:pPr>
      <w:r>
        <w:rPr>
          <w:rFonts w:hint="eastAsia" w:ascii="宋体" w:hAnsi="宋体"/>
          <w:bCs/>
          <w:sz w:val="24"/>
        </w:rPr>
        <w:t xml:space="preserve">18.3.1由于</w:t>
      </w:r>
      <w:r>
        <w:rPr>
          <w:rFonts w:hint="eastAsia" w:ascii="宋体" w:hAnsi="宋体"/>
          <w:sz w:val="24"/>
        </w:rPr>
        <w:t xml:space="preserve">“苏采云政府采购一体化平台”</w:t>
      </w:r>
      <w:r>
        <w:rPr>
          <w:rFonts w:hint="eastAsia" w:ascii="宋体" w:hAnsi="宋体"/>
          <w:bCs/>
          <w:sz w:val="24"/>
        </w:rPr>
        <w:t xml:space="preserve">自身原因导致项目不能正常进行的，项目作废标处理。</w:t>
      </w:r>
      <w:r>
        <w:rPr>
          <w:rFonts w:hint="eastAsia" w:ascii="宋体" w:hAnsi="宋体"/>
          <w:bCs/>
          <w:sz w:val="24"/>
        </w:rPr>
      </w:r>
      <w:r/>
    </w:p>
    <w:p>
      <w:pPr>
        <w:pStyle w:val="892"/>
        <w:ind w:firstLine="480"/>
        <w:spacing w:line="520" w:lineRule="exact"/>
        <w:rPr>
          <w:rFonts w:hint="eastAsia" w:ascii="宋体" w:hAnsi="宋体"/>
          <w:bCs/>
          <w:sz w:val="24"/>
        </w:rPr>
      </w:pPr>
      <w:r>
        <w:rPr>
          <w:rFonts w:hint="eastAsia" w:ascii="宋体" w:hAnsi="宋体"/>
          <w:bCs/>
          <w:sz w:val="24"/>
        </w:rPr>
        <w:t xml:space="preserve">18.3.2本项目中的时间均以国家授时中心发布的时间为准。</w:t>
      </w:r>
      <w:r>
        <w:rPr>
          <w:rFonts w:hint="eastAsia" w:ascii="宋体" w:hAnsi="宋体"/>
          <w:bCs/>
          <w:sz w:val="24"/>
        </w:rPr>
      </w:r>
      <w:r/>
    </w:p>
    <w:p>
      <w:pPr>
        <w:pStyle w:val="892"/>
        <w:ind w:firstLine="480"/>
        <w:spacing w:line="520" w:lineRule="exact"/>
        <w:rPr>
          <w:rFonts w:hint="eastAsia" w:ascii="宋体" w:hAnsi="宋体"/>
          <w:bCs/>
          <w:sz w:val="24"/>
        </w:rPr>
      </w:pPr>
      <w:r>
        <w:rPr>
          <w:rFonts w:hint="eastAsia" w:ascii="宋体" w:hAnsi="宋体"/>
          <w:bCs/>
          <w:sz w:val="24"/>
        </w:rPr>
        <w:t xml:space="preserve">18.3.3本项目下载磋商文件、上传响应文件均通过互联网操作，请供应商充分考虑网络拥堵及平台操作所需时间等因素。因供应商自身原因导致操作失败的，其责任自负。</w:t>
      </w:r>
      <w:r>
        <w:rPr>
          <w:rFonts w:hint="eastAsia" w:ascii="宋体" w:hAnsi="宋体"/>
          <w:bCs/>
          <w:sz w:val="24"/>
        </w:rPr>
      </w:r>
      <w:r/>
    </w:p>
    <w:p>
      <w:pPr>
        <w:pStyle w:val="892"/>
        <w:ind w:firstLine="480"/>
        <w:spacing w:line="520" w:lineRule="exact"/>
        <w:rPr>
          <w:rFonts w:hint="eastAsia" w:ascii="宋体" w:hAnsi="宋体"/>
          <w:bCs/>
          <w:sz w:val="24"/>
        </w:rPr>
      </w:pPr>
      <w:r>
        <w:rPr>
          <w:rFonts w:hint="eastAsia" w:ascii="宋体" w:hAnsi="宋体"/>
          <w:bCs/>
          <w:sz w:val="24"/>
        </w:rPr>
        <w:t xml:space="preserve">18.3.4本项目响应文件的编制使用</w:t>
      </w:r>
      <w:r>
        <w:rPr>
          <w:rFonts w:hint="eastAsia" w:ascii="宋体" w:hAnsi="宋体"/>
          <w:sz w:val="24"/>
        </w:rPr>
        <w:t xml:space="preserve">“苏采云政府采购一体化平台”</w:t>
      </w:r>
      <w:r>
        <w:rPr>
          <w:rFonts w:hint="eastAsia" w:ascii="宋体" w:hAnsi="宋体"/>
          <w:bCs/>
          <w:sz w:val="24"/>
        </w:rPr>
        <w:t xml:space="preserve">客户端，供应商响应文件的编制和上传，应按照磋商文件的规定进行。如未按磋商文件要求编制、上传电子响应文件，将可能作无效响应文件处理，其后果由供应商自负。供应商如对正确使用</w:t>
      </w:r>
      <w:r>
        <w:rPr>
          <w:rFonts w:hint="eastAsia" w:ascii="宋体" w:hAnsi="宋体"/>
          <w:sz w:val="24"/>
        </w:rPr>
        <w:t xml:space="preserve">“苏采云政府采购一体化平台”</w:t>
      </w:r>
      <w:r>
        <w:rPr>
          <w:rFonts w:hint="eastAsia" w:ascii="宋体" w:hAnsi="宋体"/>
          <w:bCs/>
          <w:sz w:val="24"/>
        </w:rPr>
        <w:t xml:space="preserve">客户端有疑问的，请与软件公司技术人员联系。</w:t>
      </w:r>
      <w:r>
        <w:rPr>
          <w:rFonts w:hint="eastAsia" w:ascii="宋体" w:hAnsi="宋体"/>
          <w:bCs/>
          <w:sz w:val="24"/>
        </w:rPr>
      </w:r>
      <w:r/>
    </w:p>
    <w:p>
      <w:pPr>
        <w:pStyle w:val="892"/>
        <w:ind w:firstLine="480"/>
        <w:spacing w:line="520" w:lineRule="exact"/>
        <w:rPr>
          <w:rFonts w:hint="eastAsia" w:ascii="宋体" w:hAnsi="宋体"/>
          <w:bCs/>
          <w:sz w:val="24"/>
        </w:rPr>
      </w:pPr>
      <w:r>
        <w:rPr>
          <w:rFonts w:hint="eastAsia" w:ascii="宋体" w:hAnsi="宋体"/>
          <w:bCs/>
          <w:sz w:val="24"/>
        </w:rPr>
        <w:t xml:space="preserve">18.3.5“全流程电子化交易”活动当日，供应商不必抵达现场，仅需在任意地点登录</w:t>
      </w:r>
      <w:r>
        <w:rPr>
          <w:rFonts w:hint="eastAsia" w:ascii="宋体" w:hAnsi="宋体"/>
          <w:sz w:val="24"/>
        </w:rPr>
        <w:t xml:space="preserve">“苏采云政府采购一体化平台”</w:t>
      </w:r>
      <w:r>
        <w:rPr>
          <w:rFonts w:hint="eastAsia" w:ascii="宋体" w:hAnsi="宋体"/>
          <w:bCs/>
          <w:sz w:val="24"/>
        </w:rPr>
        <w:t xml:space="preserve">，进入江苏省政府采购一体化不见面（采购）大厅观看项目的活动组织。为保障供应商权益以及避免围标串标的情况，供应商必须插CA锁登录</w:t>
      </w:r>
      <w:r>
        <w:rPr>
          <w:rFonts w:hint="eastAsia" w:ascii="宋体" w:hAnsi="宋体"/>
          <w:sz w:val="24"/>
        </w:rPr>
        <w:t xml:space="preserve">“苏采云政府采购一体化平台”</w:t>
      </w:r>
      <w:r>
        <w:rPr>
          <w:rFonts w:hint="eastAsia" w:ascii="宋体" w:hAnsi="宋体"/>
          <w:bCs/>
          <w:sz w:val="24"/>
        </w:rPr>
        <w:t xml:space="preserve">。具体操作详见《操作手册》。</w:t>
      </w:r>
      <w:r>
        <w:rPr>
          <w:rFonts w:hint="eastAsia" w:ascii="宋体" w:hAnsi="宋体"/>
          <w:bCs/>
          <w:sz w:val="24"/>
        </w:rPr>
      </w:r>
      <w:r/>
    </w:p>
    <w:p>
      <w:pPr>
        <w:pStyle w:val="892"/>
        <w:ind w:firstLine="480"/>
        <w:spacing w:line="520" w:lineRule="exact"/>
        <w:rPr>
          <w:rFonts w:hint="eastAsia" w:ascii="宋体" w:hAnsi="宋体"/>
          <w:bCs/>
          <w:sz w:val="24"/>
        </w:rPr>
      </w:pPr>
      <w:r>
        <w:rPr>
          <w:rFonts w:hint="eastAsia" w:ascii="宋体" w:hAnsi="宋体"/>
          <w:bCs/>
          <w:sz w:val="24"/>
        </w:rPr>
        <w:t xml:space="preserve">18.3.6电子响应文件开启时间前，各供应商的授权委托人或法人代表提前进入江苏省政府采购一体化不见面（采购）大厅，根据操作手册验证CA与签章是否正常，以免影响响应文件的解密。 </w:t>
      </w:r>
      <w:r>
        <w:rPr>
          <w:rFonts w:hint="eastAsia" w:ascii="宋体" w:hAnsi="宋体"/>
          <w:bCs/>
          <w:sz w:val="24"/>
        </w:rPr>
      </w:r>
      <w:r/>
    </w:p>
    <w:p>
      <w:pPr>
        <w:pStyle w:val="892"/>
        <w:ind w:firstLine="480"/>
        <w:spacing w:line="520" w:lineRule="exact"/>
        <w:rPr>
          <w:rFonts w:hint="eastAsia" w:ascii="宋体" w:hAnsi="宋体"/>
          <w:bCs/>
          <w:sz w:val="24"/>
        </w:rPr>
      </w:pPr>
      <w:r>
        <w:rPr>
          <w:rFonts w:hint="eastAsia" w:ascii="宋体" w:hAnsi="宋体"/>
          <w:bCs/>
          <w:sz w:val="24"/>
        </w:rPr>
        <w:t xml:space="preserve">18.3.7电子响应文件开启后，代理机构将在江苏省政府采购一体化不见面（采购）大厅内公布供应商名单，然后通过大厅操作区发出响应文件解密的指令，供应商在各自地点按规定时间自行实施远程解密，供应商解密限定在主持人发布解密指令后30分钟内完成。因供应商网络与电源不稳定、未按《操作手册》要求配置软硬件、解密CA锁发生故障或用错、故意不在要求时限内完成解密等自身原因，导致响应文件在规定时间内未能解密、解密失败或解密超时，作无效响应文件处理。因</w:t>
      </w:r>
      <w:r>
        <w:rPr>
          <w:rFonts w:hint="eastAsia" w:ascii="宋体" w:hAnsi="宋体"/>
          <w:sz w:val="24"/>
        </w:rPr>
        <w:t xml:space="preserve">“苏采云政府采购一体化平台”</w:t>
      </w:r>
      <w:r>
        <w:rPr>
          <w:rFonts w:hint="eastAsia" w:ascii="宋体" w:hAnsi="宋体"/>
          <w:bCs/>
          <w:sz w:val="24"/>
        </w:rPr>
        <w:t xml:space="preserve">发生故障，导致无法按时完成响应文件解密，可根据实际情况相应延迟解密时间。本项目在限定的解密时间内，只要有任一家投标人解密成功，即视为</w:t>
      </w:r>
      <w:r>
        <w:rPr>
          <w:rFonts w:hint="eastAsia" w:ascii="宋体" w:hAnsi="宋体"/>
          <w:sz w:val="24"/>
        </w:rPr>
        <w:t xml:space="preserve">“苏采云政府采购一体化平台”</w:t>
      </w:r>
      <w:r>
        <w:rPr>
          <w:rFonts w:hint="eastAsia" w:ascii="宋体" w:hAnsi="宋体"/>
          <w:bCs/>
          <w:sz w:val="24"/>
        </w:rPr>
        <w:t xml:space="preserve">运行无故障。</w:t>
      </w:r>
      <w:r>
        <w:rPr>
          <w:rFonts w:hint="eastAsia" w:ascii="宋体" w:hAnsi="宋体"/>
          <w:bCs/>
          <w:sz w:val="24"/>
        </w:rPr>
      </w:r>
      <w:r/>
    </w:p>
    <w:p>
      <w:pPr>
        <w:pStyle w:val="892"/>
        <w:ind w:firstLine="480"/>
        <w:spacing w:line="520" w:lineRule="exact"/>
        <w:rPr>
          <w:rFonts w:hint="eastAsia" w:ascii="宋体" w:hAnsi="宋体"/>
          <w:bCs/>
          <w:sz w:val="24"/>
        </w:rPr>
      </w:pPr>
      <w:r>
        <w:rPr>
          <w:rFonts w:hint="eastAsia" w:ascii="宋体" w:hAnsi="宋体"/>
          <w:bCs/>
          <w:sz w:val="24"/>
        </w:rPr>
        <w:t xml:space="preserve">18.3.8活动全过程中，各供应商参与澄清、说明、补正、远程交互的授权委托人或法人代表应始终为同一个人，中途不得更换，在澄清、说明、补正、异议提出等特殊情况下需要交互时，供应商一端参与交互的人员将均被视为是供应商的授权委托人或法人代表，供应商不得以不承认交互人员的资格或身份等为借口抵赖推脱，供应商自行承担随意更换人员所导致的一切后果。</w:t>
      </w:r>
      <w:r>
        <w:rPr>
          <w:rFonts w:hint="eastAsia" w:ascii="宋体" w:hAnsi="宋体"/>
          <w:bCs/>
          <w:sz w:val="24"/>
        </w:rPr>
      </w:r>
      <w:r/>
    </w:p>
    <w:p>
      <w:pPr>
        <w:pStyle w:val="892"/>
        <w:ind w:firstLine="480"/>
        <w:spacing w:line="520" w:lineRule="exact"/>
        <w:rPr>
          <w:rFonts w:hint="eastAsia" w:ascii="宋体" w:hAnsi="宋体"/>
          <w:bCs/>
          <w:sz w:val="24"/>
        </w:rPr>
      </w:pPr>
      <w:r>
        <w:rPr>
          <w:rFonts w:hint="eastAsia" w:ascii="宋体" w:hAnsi="宋体"/>
          <w:bCs/>
          <w:sz w:val="24"/>
        </w:rPr>
        <w:t xml:space="preserve">18.3.9为顺利实现本项目交易活动组织的远程交互，建议供应商配置相关软硬件设施，具体包括:</w:t>
      </w:r>
      <w:r>
        <w:rPr>
          <w:rFonts w:hint="eastAsia" w:ascii="宋体" w:hAnsi="宋体"/>
          <w:bCs/>
          <w:sz w:val="24"/>
        </w:rPr>
      </w:r>
      <w:r/>
    </w:p>
    <w:p>
      <w:pPr>
        <w:pStyle w:val="892"/>
        <w:ind w:firstLine="480"/>
        <w:spacing w:line="520" w:lineRule="exact"/>
        <w:rPr>
          <w:rFonts w:hint="eastAsia" w:ascii="宋体" w:hAnsi="宋体"/>
          <w:bCs/>
          <w:sz w:val="24"/>
        </w:rPr>
      </w:pPr>
      <w:r>
        <w:rPr>
          <w:rFonts w:hint="eastAsia" w:ascii="宋体" w:hAnsi="宋体"/>
          <w:bCs/>
          <w:sz w:val="24"/>
        </w:rPr>
        <w:t xml:space="preserve">18.3.9.1软件设施:谷歌浏览器或360安全浏览器，同时必须安装</w:t>
      </w:r>
      <w:r>
        <w:rPr>
          <w:rFonts w:hint="eastAsia" w:ascii="宋体" w:hAnsi="宋体"/>
          <w:sz w:val="24"/>
        </w:rPr>
        <w:t xml:space="preserve">“苏采云政府采购一体化平台”</w:t>
      </w:r>
      <w:r>
        <w:rPr>
          <w:rFonts w:hint="eastAsia" w:ascii="宋体" w:hAnsi="宋体"/>
          <w:bCs/>
          <w:sz w:val="24"/>
        </w:rPr>
        <w:t xml:space="preserve">客户端所要求的驱动。 </w:t>
      </w:r>
      <w:r>
        <w:rPr>
          <w:rFonts w:hint="eastAsia" w:ascii="宋体" w:hAnsi="宋体"/>
          <w:bCs/>
          <w:sz w:val="24"/>
        </w:rPr>
      </w:r>
      <w:r/>
    </w:p>
    <w:p>
      <w:pPr>
        <w:pStyle w:val="892"/>
        <w:ind w:firstLine="480"/>
        <w:spacing w:line="520" w:lineRule="exact"/>
        <w:rPr>
          <w:rFonts w:hint="eastAsia" w:ascii="宋体" w:hAnsi="宋体"/>
          <w:bCs/>
          <w:sz w:val="24"/>
        </w:rPr>
      </w:pPr>
      <w:r>
        <w:rPr>
          <w:rFonts w:hint="eastAsia" w:ascii="宋体" w:hAnsi="宋体"/>
          <w:bCs/>
          <w:sz w:val="24"/>
        </w:rPr>
        <w:t xml:space="preserve">18.3.9.2硬件设施:高配置电脑（内存4G以上，建议屏幕分辨率用1024*768像素或以上，不要使用上网本）、高速稳定的网络、CA锁、音视频设备［话筒、耳麦、高清摄像头（支持分辨率720P及以上）、音响］等。</w:t>
      </w:r>
      <w:r>
        <w:rPr>
          <w:rFonts w:hint="eastAsia" w:ascii="宋体" w:hAnsi="宋体"/>
          <w:bCs/>
          <w:sz w:val="24"/>
        </w:rPr>
      </w:r>
      <w:r/>
    </w:p>
    <w:p>
      <w:pPr>
        <w:pStyle w:val="892"/>
        <w:ind w:firstLine="480"/>
        <w:spacing w:line="520" w:lineRule="exact"/>
        <w:rPr>
          <w:rFonts w:hint="eastAsia" w:ascii="宋体" w:hAnsi="宋体"/>
          <w:bCs/>
          <w:sz w:val="24"/>
        </w:rPr>
      </w:pPr>
      <w:r>
        <w:rPr>
          <w:rFonts w:hint="eastAsia" w:ascii="宋体" w:hAnsi="宋体"/>
          <w:bCs/>
          <w:sz w:val="24"/>
        </w:rPr>
        <w:t xml:space="preserve">18.3.9.3为保证交互效果，要求供应商按上述要求配置相关软硬件并选择封闭安静的地点参与远程交互。因供应商自身软硬件配备不齐全或发生故障等问题而导致在交互过程中出现不稳定或中断等情况的，由供应商自身承担一切后果。</w:t>
      </w:r>
      <w:r>
        <w:rPr>
          <w:rFonts w:hint="eastAsia" w:ascii="宋体" w:hAnsi="宋体"/>
          <w:bCs/>
          <w:sz w:val="24"/>
        </w:rPr>
      </w:r>
      <w:r/>
    </w:p>
    <w:p>
      <w:pPr>
        <w:pStyle w:val="892"/>
        <w:ind w:firstLine="480"/>
        <w:spacing w:line="520" w:lineRule="exact"/>
        <w:rPr>
          <w:rFonts w:hint="eastAsia" w:ascii="宋体" w:hAnsi="宋体"/>
          <w:bCs/>
          <w:sz w:val="24"/>
        </w:rPr>
      </w:pPr>
      <w:r>
        <w:rPr>
          <w:rFonts w:hint="eastAsia" w:ascii="宋体" w:hAnsi="宋体"/>
          <w:bCs/>
          <w:sz w:val="24"/>
        </w:rPr>
        <w:t xml:space="preserve">18.3.10供应商在制作上传电子响应文件、观看活动组织、响应文件解密等技术方面遇到问题时，请与软件公司技术人员咨询，联系电话: 0519-86722802。</w:t>
      </w:r>
      <w:r>
        <w:rPr>
          <w:rFonts w:hint="eastAsia" w:ascii="宋体" w:hAnsi="宋体"/>
          <w:bCs/>
          <w:sz w:val="24"/>
        </w:rPr>
      </w:r>
      <w:r/>
    </w:p>
    <w:p>
      <w:pPr>
        <w:pStyle w:val="892"/>
        <w:ind w:firstLine="480"/>
        <w:spacing w:line="520" w:lineRule="exact"/>
        <w:rPr>
          <w:rFonts w:hint="eastAsia" w:ascii="宋体" w:hAnsi="宋体"/>
          <w:bCs/>
          <w:sz w:val="24"/>
        </w:rPr>
      </w:pPr>
      <w:r>
        <w:rPr>
          <w:rFonts w:hint="eastAsia" w:ascii="宋体" w:hAnsi="宋体"/>
          <w:bCs/>
          <w:sz w:val="24"/>
        </w:rPr>
        <w:t xml:space="preserve">18.4磋商工作由代理机构负责组织，具体磋商事务由依法组建的磋商小组负责。</w:t>
      </w:r>
      <w:r>
        <w:rPr>
          <w:rFonts w:hint="eastAsia" w:ascii="宋体" w:hAnsi="宋体"/>
          <w:bCs/>
          <w:sz w:val="24"/>
        </w:rPr>
      </w:r>
      <w:r/>
    </w:p>
    <w:p>
      <w:pPr>
        <w:pStyle w:val="892"/>
        <w:ind w:firstLine="480"/>
        <w:spacing w:line="520" w:lineRule="exact"/>
        <w:rPr>
          <w:rFonts w:hint="eastAsia" w:ascii="宋体" w:hAnsi="宋体"/>
          <w:bCs/>
          <w:sz w:val="24"/>
        </w:rPr>
      </w:pPr>
      <w:r>
        <w:rPr>
          <w:rFonts w:hint="eastAsia" w:ascii="宋体" w:hAnsi="宋体"/>
          <w:bCs/>
          <w:sz w:val="24"/>
        </w:rPr>
        <w:t xml:space="preserve">18.4.1磋商小组由采购人代表和评审专家共3人以上单数组成。</w:t>
      </w:r>
      <w:r>
        <w:rPr>
          <w:rFonts w:hint="eastAsia" w:ascii="宋体" w:hAnsi="宋体"/>
          <w:bCs/>
          <w:sz w:val="24"/>
        </w:rPr>
      </w:r>
      <w:r/>
    </w:p>
    <w:p>
      <w:pPr>
        <w:pStyle w:val="892"/>
        <w:ind w:firstLine="480"/>
        <w:spacing w:line="520" w:lineRule="exact"/>
        <w:rPr>
          <w:rFonts w:hint="eastAsia" w:ascii="宋体" w:hAnsi="宋体"/>
          <w:bCs/>
          <w:sz w:val="24"/>
        </w:rPr>
      </w:pPr>
      <w:r>
        <w:rPr>
          <w:rFonts w:hint="eastAsia" w:ascii="宋体" w:hAnsi="宋体"/>
          <w:bCs/>
          <w:sz w:val="24"/>
        </w:rPr>
        <w:t xml:space="preserve">18.4.2磋商小组应以科学、公正的态度参加评审工作并推荐成交候选人。磋商小组在评审过程中不受任何干扰，独立、负责地提出评审意见，并对自己的评审意见承担责任。</w:t>
      </w:r>
      <w:r>
        <w:rPr>
          <w:rFonts w:hint="eastAsia" w:ascii="宋体" w:hAnsi="宋体"/>
          <w:bCs/>
          <w:sz w:val="24"/>
        </w:rPr>
      </w:r>
      <w:r/>
    </w:p>
    <w:p>
      <w:pPr>
        <w:pStyle w:val="892"/>
        <w:ind w:firstLine="480"/>
        <w:spacing w:line="520" w:lineRule="exact"/>
        <w:rPr>
          <w:rFonts w:hint="eastAsia" w:ascii="宋体" w:hAnsi="宋体"/>
          <w:bCs/>
          <w:sz w:val="24"/>
        </w:rPr>
      </w:pPr>
      <w:r>
        <w:rPr>
          <w:rFonts w:hint="eastAsia" w:ascii="宋体" w:hAnsi="宋体"/>
          <w:bCs/>
          <w:sz w:val="24"/>
        </w:rPr>
        <w:t xml:space="preserve">18.4.3磋商小组应对供应商的商业、技术秘密予以保密。</w:t>
      </w:r>
      <w:r>
        <w:rPr>
          <w:rFonts w:hint="eastAsia" w:ascii="宋体" w:hAnsi="宋体"/>
          <w:bCs/>
          <w:sz w:val="24"/>
        </w:rPr>
      </w:r>
      <w:r/>
    </w:p>
    <w:p>
      <w:pPr>
        <w:pStyle w:val="892"/>
        <w:spacing w:line="520" w:lineRule="exact"/>
        <w:rPr>
          <w:rFonts w:hint="eastAsia" w:ascii="宋体" w:hAnsi="宋体"/>
          <w:bCs/>
          <w:sz w:val="24"/>
        </w:rPr>
      </w:pPr>
      <w:r>
        <w:rPr>
          <w:rFonts w:hint="eastAsia" w:ascii="宋体" w:hAnsi="宋体"/>
          <w:bCs/>
          <w:sz w:val="24"/>
        </w:rPr>
        <w:t xml:space="preserve">19.磋商程序</w:t>
      </w:r>
      <w:r>
        <w:rPr>
          <w:rFonts w:hint="eastAsia" w:ascii="宋体" w:hAnsi="宋体"/>
          <w:bCs/>
          <w:sz w:val="24"/>
        </w:rPr>
      </w:r>
      <w:r/>
    </w:p>
    <w:p>
      <w:pPr>
        <w:pStyle w:val="892"/>
        <w:ind w:firstLine="480"/>
        <w:spacing w:line="520" w:lineRule="exact"/>
        <w:rPr>
          <w:rFonts w:hint="eastAsia" w:ascii="宋体" w:hAnsi="宋体"/>
          <w:bCs/>
          <w:sz w:val="24"/>
        </w:rPr>
      </w:pPr>
      <w:r>
        <w:rPr>
          <w:rFonts w:hint="eastAsia" w:ascii="宋体" w:hAnsi="宋体"/>
          <w:bCs/>
          <w:sz w:val="24"/>
        </w:rPr>
        <w:t xml:space="preserve">19.1响应文件的资格审查</w:t>
      </w:r>
      <w:r>
        <w:rPr>
          <w:rFonts w:hint="eastAsia" w:ascii="宋体" w:hAnsi="宋体"/>
          <w:bCs/>
          <w:sz w:val="24"/>
        </w:rPr>
      </w:r>
      <w:r/>
    </w:p>
    <w:p>
      <w:pPr>
        <w:pStyle w:val="892"/>
        <w:ind w:firstLine="480"/>
        <w:spacing w:line="520" w:lineRule="exact"/>
        <w:rPr>
          <w:rFonts w:hint="eastAsia" w:ascii="宋体" w:hAnsi="宋体"/>
          <w:bCs/>
          <w:sz w:val="24"/>
        </w:rPr>
      </w:pPr>
      <w:r>
        <w:rPr>
          <w:rFonts w:hint="eastAsia" w:ascii="宋体" w:hAnsi="宋体"/>
          <w:bCs/>
          <w:sz w:val="24"/>
        </w:rPr>
        <w:t xml:space="preserve">19.1.1磋商小组依法对供应商的资格进行审查。</w:t>
      </w:r>
      <w:r>
        <w:rPr>
          <w:rFonts w:hint="eastAsia" w:ascii="宋体" w:hAnsi="宋体"/>
          <w:bCs/>
          <w:sz w:val="24"/>
        </w:rPr>
      </w:r>
      <w:r/>
    </w:p>
    <w:p>
      <w:pPr>
        <w:pStyle w:val="892"/>
        <w:ind w:firstLine="480"/>
        <w:spacing w:line="520" w:lineRule="exact"/>
        <w:rPr>
          <w:rFonts w:hint="eastAsia" w:ascii="宋体" w:hAnsi="宋体"/>
          <w:bCs/>
          <w:sz w:val="24"/>
          <w:lang w:val="zh-CN"/>
        </w:rPr>
      </w:pPr>
      <w:r>
        <w:rPr>
          <w:rFonts w:hint="eastAsia" w:ascii="宋体" w:hAnsi="宋体"/>
          <w:bCs/>
          <w:sz w:val="24"/>
          <w:lang w:val="zh-CN"/>
        </w:rPr>
        <w:t xml:space="preserve">19.1.1.1资格性审查：依据法律法规和磋商文件的规定，对响应文件中的资格证明文件进行审查，以确定供应商是否具备磋商资格。</w:t>
      </w:r>
      <w:r>
        <w:rPr>
          <w:rFonts w:hint="eastAsia" w:ascii="宋体" w:hAnsi="宋体"/>
          <w:bCs/>
          <w:sz w:val="24"/>
          <w:lang w:val="zh-CN"/>
        </w:rPr>
      </w:r>
      <w:r/>
    </w:p>
    <w:p>
      <w:pPr>
        <w:pStyle w:val="892"/>
        <w:ind w:firstLine="480"/>
        <w:spacing w:line="520" w:lineRule="exact"/>
        <w:rPr>
          <w:rFonts w:hint="eastAsia" w:ascii="宋体" w:hAnsi="宋体"/>
          <w:bCs/>
          <w:sz w:val="24"/>
          <w:lang w:val="zh-CN"/>
        </w:rPr>
      </w:pPr>
      <w:r>
        <w:rPr>
          <w:rFonts w:hint="eastAsia" w:ascii="宋体" w:hAnsi="宋体"/>
          <w:bCs/>
          <w:sz w:val="24"/>
          <w:lang w:val="zh-CN"/>
        </w:rPr>
        <w:t xml:space="preserve">19.1.1.2 在进行资格性审查的同时，将在“信用中国”网站、“中国政府采购网</w:t>
      </w:r>
      <w:r>
        <w:rPr>
          <w:rFonts w:ascii="宋体" w:hAnsi="宋体"/>
          <w:bCs/>
          <w:sz w:val="24"/>
          <w:lang w:val="zh-CN"/>
        </w:rPr>
        <w:t xml:space="preserve">”</w:t>
      </w:r>
      <w:r>
        <w:rPr>
          <w:rFonts w:hint="eastAsia" w:ascii="宋体" w:hAnsi="宋体"/>
          <w:bCs/>
          <w:sz w:val="24"/>
          <w:lang w:val="zh-CN"/>
        </w:rPr>
        <w:t xml:space="preserve">对供应商是否被列入失信被执行人、重大税收违法案件当事人名单、政府采购严重违法失信行为记录名单的情况进行查询，以确定供应商是否具备磋商资格。查询结果将以网页打印的形式留存并归档。</w:t>
      </w:r>
      <w:r>
        <w:rPr>
          <w:rFonts w:hint="eastAsia" w:ascii="宋体" w:hAnsi="宋体"/>
          <w:bCs/>
          <w:sz w:val="24"/>
          <w:lang w:val="zh-CN"/>
        </w:rPr>
      </w:r>
      <w:r/>
    </w:p>
    <w:p>
      <w:pPr>
        <w:pStyle w:val="892"/>
        <w:ind w:firstLine="480"/>
        <w:spacing w:line="520" w:lineRule="exact"/>
        <w:rPr>
          <w:rFonts w:hint="eastAsia" w:ascii="宋体" w:hAnsi="宋体"/>
          <w:bCs/>
          <w:sz w:val="24"/>
        </w:rPr>
      </w:pPr>
      <w:r>
        <w:rPr>
          <w:rFonts w:hint="eastAsia" w:ascii="宋体" w:hAnsi="宋体"/>
          <w:bCs/>
          <w:sz w:val="24"/>
          <w:lang w:val="zh-CN"/>
        </w:rPr>
        <w:t xml:space="preserve">19.1.1.3 响应文件有下列情况之一的，在资格性审查时按照无效响应文件处理:</w:t>
      </w:r>
      <w:r>
        <w:rPr>
          <w:rFonts w:hint="eastAsia" w:ascii="宋体" w:hAnsi="宋体"/>
          <w:bCs/>
          <w:sz w:val="24"/>
        </w:rPr>
      </w:r>
      <w:r/>
    </w:p>
    <w:p>
      <w:pPr>
        <w:pStyle w:val="892"/>
        <w:ind w:firstLine="480"/>
        <w:spacing w:line="520" w:lineRule="exact"/>
        <w:rPr>
          <w:rFonts w:hint="eastAsia" w:ascii="宋体" w:hAnsi="宋体"/>
          <w:bCs/>
          <w:sz w:val="24"/>
          <w:lang w:val="zh-CN"/>
        </w:rPr>
      </w:pPr>
      <w:r>
        <w:rPr>
          <w:rFonts w:hint="eastAsia" w:ascii="宋体" w:hAnsi="宋体"/>
          <w:bCs/>
          <w:sz w:val="24"/>
          <w:lang w:val="zh-CN"/>
        </w:rPr>
        <w:t xml:space="preserve">（</w:t>
      </w:r>
      <w:r>
        <w:rPr>
          <w:rFonts w:hint="eastAsia" w:ascii="宋体" w:hAnsi="宋体"/>
          <w:bCs/>
          <w:sz w:val="24"/>
        </w:rPr>
        <w:t xml:space="preserve">1</w:t>
      </w:r>
      <w:r>
        <w:rPr>
          <w:rFonts w:hint="eastAsia" w:ascii="宋体" w:hAnsi="宋体"/>
          <w:bCs/>
          <w:sz w:val="24"/>
          <w:lang w:val="zh-CN"/>
        </w:rPr>
        <w:t xml:space="preserve">）不具备磋商文件中规定的资格要求的；</w:t>
      </w:r>
      <w:r>
        <w:rPr>
          <w:rFonts w:hint="eastAsia" w:ascii="宋体" w:hAnsi="宋体"/>
          <w:bCs/>
          <w:sz w:val="24"/>
          <w:lang w:val="zh-CN"/>
        </w:rPr>
      </w:r>
      <w:r/>
    </w:p>
    <w:p>
      <w:pPr>
        <w:pStyle w:val="892"/>
        <w:ind w:firstLine="480"/>
        <w:spacing w:line="520" w:lineRule="exact"/>
        <w:rPr>
          <w:rFonts w:ascii="宋体" w:hAnsi="宋体"/>
          <w:bCs/>
          <w:sz w:val="24"/>
          <w:lang w:val="zh-CN"/>
        </w:rPr>
      </w:pPr>
      <w:r>
        <w:rPr>
          <w:rFonts w:hint="eastAsia" w:ascii="宋体" w:hAnsi="宋体"/>
          <w:bCs/>
          <w:sz w:val="24"/>
          <w:lang w:val="zh-CN"/>
        </w:rPr>
        <w:t xml:space="preserve">（</w:t>
      </w:r>
      <w:r>
        <w:rPr>
          <w:rFonts w:hint="eastAsia" w:ascii="宋体" w:hAnsi="宋体"/>
          <w:bCs/>
          <w:sz w:val="24"/>
        </w:rPr>
        <w:t xml:space="preserve">2</w:t>
      </w:r>
      <w:r>
        <w:rPr>
          <w:rFonts w:hint="eastAsia" w:ascii="宋体" w:hAnsi="宋体"/>
          <w:bCs/>
          <w:sz w:val="24"/>
          <w:lang w:val="zh-CN"/>
        </w:rPr>
        <w:t xml:space="preserve">）</w:t>
      </w:r>
      <w:r>
        <w:rPr>
          <w:rFonts w:hint="eastAsia" w:ascii="宋体" w:hAnsi="宋体"/>
          <w:bCs/>
          <w:sz w:val="24"/>
        </w:rPr>
        <w:t xml:space="preserve">供应商被“信用中国”网站、“中国政府采购网”列入失信被执行人，或重大税收违法案件当事人名单，或政府采购严重违法失信行为记录名单。</w:t>
      </w:r>
      <w:r>
        <w:rPr>
          <w:rFonts w:ascii="宋体" w:hAnsi="宋体"/>
          <w:bCs/>
          <w:sz w:val="24"/>
          <w:lang w:val="zh-CN"/>
        </w:rPr>
      </w:r>
      <w:r/>
    </w:p>
    <w:p>
      <w:pPr>
        <w:pStyle w:val="892"/>
        <w:ind w:firstLine="480"/>
        <w:spacing w:line="520" w:lineRule="exact"/>
        <w:rPr>
          <w:rFonts w:hint="eastAsia" w:ascii="宋体" w:hAnsi="宋体"/>
          <w:bCs/>
          <w:sz w:val="24"/>
          <w:lang w:val="zh-CN"/>
        </w:rPr>
      </w:pPr>
      <w:r>
        <w:rPr>
          <w:rFonts w:hint="eastAsia" w:ascii="宋体" w:hAnsi="宋体"/>
          <w:bCs/>
          <w:sz w:val="24"/>
        </w:rPr>
        <w:t xml:space="preserve">19.2响应文件的符合性审查</w:t>
      </w:r>
      <w:r>
        <w:rPr>
          <w:rFonts w:hint="eastAsia" w:ascii="宋体" w:hAnsi="宋体"/>
          <w:bCs/>
          <w:sz w:val="24"/>
          <w:lang w:val="zh-CN"/>
        </w:rPr>
      </w:r>
      <w:r/>
    </w:p>
    <w:p>
      <w:pPr>
        <w:pStyle w:val="892"/>
        <w:ind w:firstLine="480"/>
        <w:spacing w:line="520" w:lineRule="exact"/>
        <w:rPr>
          <w:rFonts w:hint="eastAsia" w:ascii="宋体" w:hAnsi="宋体"/>
          <w:bCs/>
          <w:sz w:val="24"/>
          <w:lang w:val="zh-CN"/>
        </w:rPr>
      </w:pPr>
      <w:r>
        <w:rPr>
          <w:rFonts w:hint="eastAsia" w:ascii="宋体" w:hAnsi="宋体"/>
          <w:bCs/>
          <w:sz w:val="24"/>
        </w:rPr>
        <w:t xml:space="preserve">19.2.1磋商小组对响应文件的有效性、完整性和对磋商文件的响应程度进行审查，</w:t>
      </w:r>
      <w:r>
        <w:rPr>
          <w:rFonts w:hint="eastAsia" w:ascii="宋体" w:hAnsi="宋体"/>
          <w:bCs/>
          <w:sz w:val="24"/>
          <w:lang w:val="zh-CN"/>
        </w:rPr>
        <w:t xml:space="preserve">以确定是否对磋商文件的实质性要求作出响应。</w:t>
      </w:r>
      <w:r>
        <w:rPr>
          <w:rFonts w:hint="eastAsia" w:ascii="宋体" w:hAnsi="宋体"/>
          <w:bCs/>
          <w:sz w:val="24"/>
          <w:lang w:val="zh-CN"/>
        </w:rPr>
      </w:r>
      <w:r/>
    </w:p>
    <w:p>
      <w:pPr>
        <w:pStyle w:val="892"/>
        <w:ind w:firstLine="480"/>
        <w:spacing w:line="520" w:lineRule="exact"/>
        <w:rPr>
          <w:rFonts w:hint="eastAsia" w:ascii="宋体" w:hAnsi="宋体"/>
          <w:bCs/>
          <w:sz w:val="24"/>
        </w:rPr>
      </w:pPr>
      <w:r>
        <w:rPr>
          <w:rFonts w:hint="eastAsia" w:ascii="宋体" w:hAnsi="宋体"/>
          <w:bCs/>
          <w:sz w:val="24"/>
        </w:rPr>
        <w:t xml:space="preserve">19.2.2实质性响应是指响应文件与磋商文件要求的全部条款、条件和要求相符，而没有重大偏离或保留。重大偏离或保留系指影响到磋商文件规定的供货期、供货范围、质量和性能；或者在实质上与磋商文件不一致，或限制了采购人的权力和供应商的义务，而纠正这些偏离将会对其他提交了实质性响应文件的供应商的竞争地位产生不公正的影响。重大负偏离的认定必须经磋商小组三分之二以上（含）成员同意。磋商小组判断响应文件的响应性只根据响应文件本身的内容，而不寻求外部的证据。</w:t>
      </w:r>
      <w:r>
        <w:rPr>
          <w:rFonts w:hint="eastAsia" w:ascii="宋体" w:hAnsi="宋体"/>
          <w:bCs/>
          <w:sz w:val="24"/>
        </w:rPr>
      </w:r>
      <w:r/>
    </w:p>
    <w:p>
      <w:pPr>
        <w:pStyle w:val="892"/>
        <w:ind w:firstLine="480"/>
        <w:spacing w:line="520" w:lineRule="exact"/>
        <w:rPr>
          <w:rFonts w:hint="eastAsia" w:ascii="宋体" w:hAnsi="宋体"/>
          <w:bCs/>
          <w:sz w:val="24"/>
        </w:rPr>
      </w:pPr>
      <w:r>
        <w:rPr>
          <w:rFonts w:hint="eastAsia" w:ascii="宋体" w:hAnsi="宋体"/>
          <w:bCs/>
          <w:sz w:val="24"/>
        </w:rPr>
        <w:t xml:space="preserve">19.2.3如果响应文件没有实质上响应磋商文件的要求，磋商小组将予以拒绝。</w:t>
      </w:r>
      <w:r>
        <w:rPr>
          <w:rFonts w:hint="eastAsia" w:ascii="宋体" w:hAnsi="宋体"/>
          <w:bCs/>
          <w:sz w:val="24"/>
        </w:rPr>
      </w:r>
      <w:r/>
    </w:p>
    <w:p>
      <w:pPr>
        <w:pStyle w:val="892"/>
        <w:ind w:firstLine="480"/>
        <w:spacing w:line="520" w:lineRule="exact"/>
        <w:rPr>
          <w:rFonts w:hint="eastAsia" w:ascii="宋体" w:hAnsi="宋体"/>
          <w:bCs/>
          <w:sz w:val="24"/>
        </w:rPr>
      </w:pPr>
      <w:r>
        <w:rPr>
          <w:rFonts w:hint="eastAsia" w:ascii="宋体" w:hAnsi="宋体"/>
          <w:bCs/>
          <w:sz w:val="24"/>
        </w:rPr>
        <w:t xml:space="preserve">19.2.4磋商小组将对确定为实质性响应的响应文件进行进一步初审，看其是否有计算上或累加上的算术错误，修正原则如下:</w:t>
      </w:r>
      <w:r>
        <w:rPr>
          <w:rFonts w:hint="eastAsia" w:ascii="宋体" w:hAnsi="宋体"/>
          <w:bCs/>
          <w:sz w:val="24"/>
        </w:rPr>
      </w:r>
      <w:r/>
    </w:p>
    <w:p>
      <w:pPr>
        <w:pStyle w:val="892"/>
        <w:ind w:firstLine="480"/>
        <w:spacing w:line="520" w:lineRule="exact"/>
        <w:rPr>
          <w:rFonts w:hint="eastAsia" w:ascii="宋体" w:hAnsi="宋体"/>
          <w:bCs/>
          <w:sz w:val="24"/>
        </w:rPr>
      </w:pPr>
      <w:r>
        <w:rPr>
          <w:rFonts w:hint="eastAsia" w:ascii="宋体" w:hAnsi="宋体"/>
          <w:bCs/>
          <w:sz w:val="24"/>
        </w:rPr>
        <w:t xml:space="preserve">（1）大写金额和小写金额不一致的，以大写金额为准。</w:t>
      </w:r>
      <w:r>
        <w:rPr>
          <w:rFonts w:hint="eastAsia" w:ascii="宋体" w:hAnsi="宋体"/>
          <w:bCs/>
          <w:sz w:val="24"/>
        </w:rPr>
      </w:r>
      <w:r/>
    </w:p>
    <w:p>
      <w:pPr>
        <w:pStyle w:val="892"/>
        <w:ind w:firstLine="480"/>
        <w:spacing w:line="520" w:lineRule="exact"/>
        <w:rPr>
          <w:rFonts w:hint="eastAsia" w:ascii="宋体" w:hAnsi="宋体"/>
          <w:bCs/>
          <w:sz w:val="24"/>
        </w:rPr>
      </w:pPr>
      <w:r>
        <w:rPr>
          <w:rFonts w:hint="eastAsia" w:ascii="宋体" w:hAnsi="宋体"/>
          <w:bCs/>
          <w:sz w:val="24"/>
        </w:rPr>
        <w:t xml:space="preserve">（2）总价金额与按单价汇总金额不一致的，以单价金额计算结果为准。</w:t>
      </w:r>
      <w:r>
        <w:rPr>
          <w:rFonts w:hint="eastAsia" w:ascii="宋体" w:hAnsi="宋体"/>
          <w:bCs/>
          <w:sz w:val="24"/>
        </w:rPr>
      </w:r>
      <w:r/>
    </w:p>
    <w:p>
      <w:pPr>
        <w:pStyle w:val="892"/>
        <w:ind w:firstLine="480"/>
        <w:spacing w:line="520" w:lineRule="exact"/>
        <w:rPr>
          <w:rFonts w:hint="eastAsia" w:ascii="宋体" w:hAnsi="宋体"/>
          <w:bCs/>
          <w:sz w:val="24"/>
        </w:rPr>
      </w:pPr>
      <w:r>
        <w:rPr>
          <w:rFonts w:hint="eastAsia" w:ascii="宋体" w:hAnsi="宋体"/>
          <w:bCs/>
          <w:sz w:val="24"/>
        </w:rPr>
        <w:t xml:space="preserve">（3）单价金额小数点有明显错位的，以总价为准并修改单价。</w:t>
      </w:r>
      <w:r>
        <w:rPr>
          <w:rFonts w:hint="eastAsia" w:ascii="宋体" w:hAnsi="宋体"/>
          <w:bCs/>
          <w:sz w:val="24"/>
        </w:rPr>
      </w:r>
      <w:r/>
    </w:p>
    <w:p>
      <w:pPr>
        <w:pStyle w:val="892"/>
        <w:ind w:firstLine="480"/>
        <w:spacing w:line="520" w:lineRule="exact"/>
        <w:rPr>
          <w:rFonts w:hint="eastAsia" w:ascii="宋体" w:hAnsi="宋体"/>
          <w:bCs/>
          <w:sz w:val="24"/>
        </w:rPr>
      </w:pPr>
      <w:r>
        <w:rPr>
          <w:rFonts w:hint="eastAsia" w:ascii="宋体" w:hAnsi="宋体"/>
          <w:bCs/>
          <w:sz w:val="24"/>
        </w:rPr>
        <w:t xml:space="preserve">同时出现两种以上错误的，按照前款规定的顺序修正。</w:t>
      </w:r>
      <w:r>
        <w:rPr>
          <w:rFonts w:hint="eastAsia" w:ascii="宋体" w:hAnsi="宋体"/>
          <w:bCs/>
          <w:sz w:val="24"/>
        </w:rPr>
      </w:r>
      <w:r/>
    </w:p>
    <w:p>
      <w:pPr>
        <w:pStyle w:val="892"/>
        <w:ind w:firstLine="480"/>
        <w:spacing w:line="520" w:lineRule="exact"/>
        <w:rPr>
          <w:rFonts w:hint="eastAsia" w:ascii="宋体" w:hAnsi="宋体"/>
          <w:bCs/>
          <w:sz w:val="24"/>
        </w:rPr>
      </w:pPr>
      <w:r>
        <w:rPr>
          <w:rFonts w:hint="eastAsia" w:ascii="宋体" w:hAnsi="宋体"/>
          <w:bCs/>
          <w:sz w:val="24"/>
        </w:rPr>
        <w:t xml:space="preserve">磋商小组将按上述修正错误的方法调整响应文件中的磋商报价，调整后的价格应对供应商具有约束力。如果供应商不同意修正的，其响应文件无效。</w:t>
      </w:r>
      <w:r>
        <w:rPr>
          <w:rFonts w:hint="eastAsia" w:ascii="宋体" w:hAnsi="宋体"/>
          <w:bCs/>
          <w:sz w:val="24"/>
        </w:rPr>
      </w:r>
      <w:r/>
    </w:p>
    <w:p>
      <w:pPr>
        <w:pStyle w:val="892"/>
        <w:ind w:firstLine="480"/>
        <w:spacing w:line="520" w:lineRule="exact"/>
        <w:rPr>
          <w:rFonts w:hint="eastAsia" w:ascii="宋体" w:hAnsi="宋体"/>
          <w:bCs/>
          <w:sz w:val="24"/>
        </w:rPr>
      </w:pPr>
      <w:r>
        <w:rPr>
          <w:rFonts w:hint="eastAsia" w:ascii="宋体" w:hAnsi="宋体"/>
          <w:bCs/>
          <w:sz w:val="24"/>
        </w:rPr>
        <w:t xml:space="preserve">19.3磋商小组通过</w:t>
      </w:r>
      <w:r>
        <w:rPr>
          <w:rFonts w:hint="eastAsia" w:ascii="宋体" w:hAnsi="宋体"/>
          <w:sz w:val="24"/>
        </w:rPr>
        <w:t xml:space="preserve">“苏采云政府采购一体化平台”</w:t>
      </w:r>
      <w:r>
        <w:rPr>
          <w:rFonts w:hint="eastAsia" w:ascii="宋体" w:hAnsi="宋体"/>
          <w:bCs/>
          <w:sz w:val="24"/>
        </w:rPr>
        <w:t xml:space="preserve">与单一供应商以视频等方式分别进行磋商，并给予所有参加磋商的供应商平等的磋商机会。磋商可以是多轮次进行。</w:t>
      </w:r>
      <w:r>
        <w:rPr>
          <w:rFonts w:hint="eastAsia" w:ascii="宋体" w:hAnsi="宋体"/>
          <w:bCs/>
          <w:sz w:val="24"/>
        </w:rPr>
      </w:r>
      <w:r/>
    </w:p>
    <w:p>
      <w:pPr>
        <w:pStyle w:val="892"/>
        <w:ind w:firstLine="480"/>
        <w:spacing w:line="520" w:lineRule="exact"/>
        <w:rPr>
          <w:rFonts w:hint="eastAsia" w:ascii="宋体" w:hAnsi="宋体"/>
          <w:bCs/>
          <w:sz w:val="24"/>
        </w:rPr>
      </w:pPr>
      <w:r>
        <w:rPr>
          <w:rFonts w:hint="eastAsia" w:ascii="宋体" w:hAnsi="宋体"/>
          <w:bCs/>
          <w:sz w:val="24"/>
        </w:rPr>
        <w:t xml:space="preserve">19.3.1在视频等方式单一磋商时，磋商小组首先会核实授权委托人或法人代表的身份信息，如身份信息不符视同供应商放弃磋商的权利。</w:t>
      </w:r>
      <w:r>
        <w:rPr>
          <w:rFonts w:hint="eastAsia" w:ascii="宋体" w:hAnsi="宋体"/>
          <w:bCs/>
          <w:sz w:val="24"/>
        </w:rPr>
      </w:r>
      <w:r/>
    </w:p>
    <w:p>
      <w:pPr>
        <w:pStyle w:val="892"/>
        <w:ind w:firstLine="482"/>
        <w:spacing w:line="520" w:lineRule="exact"/>
        <w:rPr>
          <w:rFonts w:hint="eastAsia" w:ascii="宋体" w:hAnsi="宋体"/>
          <w:b/>
          <w:bCs/>
          <w:sz w:val="24"/>
        </w:rPr>
      </w:pPr>
      <w:r>
        <w:rPr>
          <w:rFonts w:hint="eastAsia" w:ascii="宋体" w:hAnsi="宋体"/>
          <w:b/>
          <w:bCs/>
          <w:sz w:val="24"/>
        </w:rPr>
        <w:t xml:space="preserve">19.3.2磋商小组发起磋商邀请后供应商未及时响应，磋商小组继续和下一家供应商进行磋商，未及时响应磋商邀请的供应商在磋商小组与其他所有供应商单一磋商结束前可以主动发起磋商申请，磋商小组在收到磋商申请后将和供应商进行单一磋商，未及时响应磋商邀请的供应商未能在磋商小组与其他所有供应商单一磋商结束前发起磋商申请的将视同供应商放弃磋商的权利。</w:t>
      </w:r>
      <w:r>
        <w:rPr>
          <w:rFonts w:hint="eastAsia" w:ascii="宋体" w:hAnsi="宋体"/>
          <w:b/>
          <w:bCs/>
          <w:sz w:val="24"/>
        </w:rPr>
      </w:r>
      <w:r/>
    </w:p>
    <w:p>
      <w:pPr>
        <w:pStyle w:val="892"/>
        <w:ind w:firstLine="480"/>
        <w:spacing w:line="520" w:lineRule="exact"/>
        <w:rPr>
          <w:rFonts w:hint="eastAsia" w:ascii="宋体" w:hAnsi="宋体"/>
          <w:bCs/>
          <w:sz w:val="24"/>
        </w:rPr>
      </w:pPr>
      <w:r>
        <w:rPr>
          <w:rFonts w:hint="eastAsia" w:ascii="宋体" w:hAnsi="宋体"/>
          <w:bCs/>
          <w:sz w:val="24"/>
        </w:rPr>
        <w:t xml:space="preserve">19.4磋商过程中，磋商小组根据磋商文件和磋商情况可能实质性变动采购需求中的技术、服务要求以及合同草案条款。实质性变动是磋商文件的有效组成部分，磋商</w:t>
      </w:r>
      <w:r>
        <w:rPr>
          <w:rFonts w:ascii="宋体" w:hAnsi="宋体"/>
          <w:bCs/>
          <w:sz w:val="24"/>
        </w:rPr>
        <w:t xml:space="preserve">小组将以电子文件形式通知所有参加</w:t>
      </w:r>
      <w:r>
        <w:rPr>
          <w:rFonts w:hint="eastAsia" w:ascii="宋体" w:hAnsi="宋体"/>
          <w:bCs/>
          <w:sz w:val="24"/>
        </w:rPr>
        <w:t xml:space="preserve">磋商</w:t>
      </w:r>
      <w:r>
        <w:rPr>
          <w:rFonts w:ascii="宋体" w:hAnsi="宋体"/>
          <w:bCs/>
          <w:sz w:val="24"/>
        </w:rPr>
        <w:t xml:space="preserve">的供应商，所有参加</w:t>
      </w:r>
      <w:r>
        <w:rPr>
          <w:rFonts w:hint="eastAsia" w:ascii="宋体" w:hAnsi="宋体"/>
          <w:bCs/>
          <w:sz w:val="24"/>
        </w:rPr>
        <w:t xml:space="preserve">磋商</w:t>
      </w:r>
      <w:r>
        <w:rPr>
          <w:rFonts w:ascii="宋体" w:hAnsi="宋体"/>
          <w:bCs/>
          <w:sz w:val="24"/>
        </w:rPr>
        <w:t xml:space="preserve">的供应商必须</w:t>
      </w:r>
      <w:r>
        <w:rPr>
          <w:rFonts w:hint="eastAsia" w:ascii="宋体" w:hAnsi="宋体"/>
          <w:bCs/>
          <w:sz w:val="24"/>
        </w:rPr>
        <w:t xml:space="preserve">电子</w:t>
      </w:r>
      <w:r>
        <w:rPr>
          <w:rFonts w:ascii="宋体" w:hAnsi="宋体"/>
          <w:bCs/>
          <w:sz w:val="24"/>
        </w:rPr>
        <w:t xml:space="preserve">签章确认</w:t>
      </w:r>
      <w:r>
        <w:rPr>
          <w:rFonts w:hint="eastAsia" w:ascii="宋体" w:hAnsi="宋体"/>
          <w:bCs/>
          <w:sz w:val="24"/>
        </w:rPr>
        <w:t xml:space="preserve">（在规定时间内未进行确认的，视同其默认）</w:t>
      </w:r>
      <w:r>
        <w:rPr>
          <w:rFonts w:ascii="宋体" w:hAnsi="宋体"/>
          <w:bCs/>
          <w:sz w:val="24"/>
        </w:rPr>
        <w:t xml:space="preserve">。</w:t>
      </w:r>
      <w:r>
        <w:rPr>
          <w:rFonts w:hint="eastAsia" w:ascii="宋体" w:hAnsi="宋体"/>
          <w:bCs/>
          <w:sz w:val="24"/>
        </w:rPr>
      </w:r>
      <w:r/>
    </w:p>
    <w:p>
      <w:pPr>
        <w:pStyle w:val="892"/>
        <w:ind w:firstLine="480"/>
        <w:spacing w:line="520" w:lineRule="exact"/>
        <w:rPr>
          <w:rFonts w:hint="eastAsia" w:ascii="宋体" w:hAnsi="宋体"/>
          <w:bCs/>
          <w:sz w:val="24"/>
        </w:rPr>
      </w:pPr>
      <w:r>
        <w:rPr>
          <w:rFonts w:hint="eastAsia" w:ascii="宋体" w:hAnsi="宋体"/>
          <w:bCs/>
          <w:sz w:val="24"/>
        </w:rPr>
        <w:t xml:space="preserve">19.5磋商中，磋商的任何一方不得透露与磋商有关的其他参加供应商的技术资料、价格和其他信息。如果参加供应商试图向采购人、代理机构和磋商小组人员施加任何影响，都将会导致其磋商被拒绝。</w:t>
      </w:r>
      <w:r>
        <w:rPr>
          <w:rFonts w:hint="eastAsia" w:ascii="宋体" w:hAnsi="宋体"/>
          <w:bCs/>
          <w:sz w:val="24"/>
        </w:rPr>
      </w:r>
      <w:r/>
    </w:p>
    <w:p>
      <w:pPr>
        <w:pStyle w:val="892"/>
        <w:ind w:firstLine="480"/>
        <w:spacing w:line="520" w:lineRule="exact"/>
        <w:rPr>
          <w:rFonts w:hint="eastAsia" w:ascii="宋体" w:hAnsi="宋体"/>
          <w:bCs/>
          <w:sz w:val="24"/>
        </w:rPr>
      </w:pPr>
      <w:r>
        <w:rPr>
          <w:rFonts w:hint="eastAsia" w:ascii="宋体" w:hAnsi="宋体"/>
          <w:bCs/>
          <w:sz w:val="24"/>
        </w:rPr>
        <w:t xml:space="preserve">19.6响应文件的澄清</w:t>
      </w:r>
      <w:r>
        <w:rPr>
          <w:rFonts w:hint="eastAsia" w:ascii="宋体" w:hAnsi="宋体"/>
          <w:bCs/>
          <w:sz w:val="24"/>
        </w:rPr>
      </w:r>
      <w:r/>
    </w:p>
    <w:p>
      <w:pPr>
        <w:pStyle w:val="892"/>
        <w:ind w:firstLine="480"/>
        <w:spacing w:line="520" w:lineRule="exact"/>
        <w:rPr>
          <w:rFonts w:hint="eastAsia" w:ascii="宋体" w:hAnsi="宋体"/>
          <w:bCs/>
          <w:sz w:val="24"/>
        </w:rPr>
      </w:pPr>
      <w:r>
        <w:rPr>
          <w:rFonts w:hint="eastAsia" w:ascii="宋体" w:hAnsi="宋体"/>
          <w:bCs/>
          <w:sz w:val="24"/>
        </w:rPr>
        <w:t xml:space="preserve">19.6.1在磋商期间，为有助于对响应文件的审查、评价和比较，磋商小组有权通过</w:t>
      </w:r>
      <w:r>
        <w:rPr>
          <w:rFonts w:hint="eastAsia" w:ascii="宋体" w:hAnsi="宋体"/>
          <w:sz w:val="24"/>
        </w:rPr>
        <w:t xml:space="preserve">“苏采云政府采购一体化平台”</w:t>
      </w:r>
      <w:r>
        <w:rPr>
          <w:rFonts w:hint="eastAsia" w:ascii="宋体" w:hAnsi="宋体"/>
          <w:bCs/>
          <w:sz w:val="24"/>
        </w:rPr>
        <w:t xml:space="preserve">进行视频等方式交流并要求供应商对其响应文件中含义不明确、同类问题表述不一致或者有明显文字和计算错误的内容进行澄清</w:t>
      </w:r>
      <w:r>
        <w:rPr>
          <w:rFonts w:hint="eastAsia" w:ascii="宋体" w:hAnsi="宋体"/>
          <w:b/>
          <w:bCs/>
          <w:sz w:val="24"/>
        </w:rPr>
        <w:t xml:space="preserve">（在视频等方式交流时，磋商小组首先会核实授权委托人或法人代表的身份信息，如身份信息不符或者供应商在磋商小组发起澄清邀请后未能及时响应的，则视同供应商放弃澄清、说明或者补正的权利）</w:t>
      </w:r>
      <w:r>
        <w:rPr>
          <w:rFonts w:hint="eastAsia" w:ascii="宋体" w:hAnsi="宋体"/>
          <w:bCs/>
          <w:sz w:val="24"/>
        </w:rPr>
        <w:t xml:space="preserve">。供应商的澄清要通过</w:t>
      </w:r>
      <w:r>
        <w:rPr>
          <w:rFonts w:hint="eastAsia" w:ascii="宋体" w:hAnsi="宋体"/>
          <w:sz w:val="24"/>
        </w:rPr>
        <w:t xml:space="preserve">“苏采云政府采购一体化平台”</w:t>
      </w:r>
      <w:r>
        <w:rPr>
          <w:rFonts w:hint="eastAsia" w:ascii="宋体" w:hAnsi="宋体"/>
          <w:bCs/>
          <w:sz w:val="24"/>
        </w:rPr>
        <w:t xml:space="preserve">向磋商小组进行澄清回复，同时必须将澄清内容形成电子文件加盖电子签章通过</w:t>
      </w:r>
      <w:r>
        <w:rPr>
          <w:rFonts w:hint="eastAsia" w:ascii="宋体" w:hAnsi="宋体"/>
          <w:sz w:val="24"/>
        </w:rPr>
        <w:t xml:space="preserve">“苏采云政府采购一体化平台”</w:t>
      </w:r>
      <w:r>
        <w:rPr>
          <w:rFonts w:hint="eastAsia" w:ascii="宋体" w:hAnsi="宋体"/>
          <w:bCs/>
          <w:sz w:val="24"/>
        </w:rPr>
        <w:t xml:space="preserve">上传。</w:t>
      </w:r>
      <w:r>
        <w:rPr>
          <w:rFonts w:hint="eastAsia" w:ascii="宋体" w:hAnsi="宋体"/>
          <w:bCs/>
          <w:sz w:val="24"/>
        </w:rPr>
      </w:r>
      <w:r/>
    </w:p>
    <w:p>
      <w:pPr>
        <w:pStyle w:val="892"/>
        <w:ind w:firstLine="480"/>
        <w:spacing w:line="480" w:lineRule="auto"/>
        <w:rPr>
          <w:rFonts w:hint="eastAsia" w:ascii="宋体" w:hAnsi="宋体"/>
          <w:bCs/>
          <w:sz w:val="24"/>
        </w:rPr>
      </w:pPr>
      <w:r>
        <w:rPr>
          <w:rFonts w:hint="eastAsia" w:ascii="宋体" w:hAnsi="宋体"/>
          <w:bCs/>
          <w:sz w:val="24"/>
        </w:rPr>
        <w:t xml:space="preserve">19.6.2接到磋商小组澄清要求的供应商如未按第19.6.1的规定作出澄清的，将视为放弃该澄清权利。</w:t>
      </w:r>
      <w:r>
        <w:rPr>
          <w:rFonts w:hint="eastAsia" w:ascii="宋体" w:hAnsi="宋体"/>
          <w:bCs/>
          <w:sz w:val="24"/>
        </w:rPr>
      </w:r>
      <w:r/>
    </w:p>
    <w:p>
      <w:pPr>
        <w:pStyle w:val="892"/>
        <w:ind w:firstLine="480"/>
        <w:spacing w:line="480" w:lineRule="auto"/>
        <w:rPr>
          <w:rFonts w:ascii="宋体" w:hAnsi="宋体"/>
          <w:sz w:val="24"/>
        </w:rPr>
      </w:pPr>
      <w:r>
        <w:rPr>
          <w:rFonts w:hint="eastAsia" w:ascii="宋体" w:hAnsi="宋体"/>
          <w:bCs/>
          <w:sz w:val="24"/>
        </w:rPr>
        <w:t xml:space="preserve">19.6.3</w:t>
      </w:r>
      <w:r>
        <w:rPr>
          <w:rFonts w:ascii="宋体" w:hAnsi="宋体"/>
          <w:sz w:val="24"/>
        </w:rPr>
        <w:t xml:space="preserve">采用最低评标价法的采购项目，提供相同品牌产品的不同</w:t>
      </w:r>
      <w:r>
        <w:rPr>
          <w:rFonts w:hint="eastAsia" w:ascii="宋体" w:hAnsi="宋体"/>
          <w:sz w:val="24"/>
        </w:rPr>
        <w:t xml:space="preserve">供应商</w:t>
      </w:r>
      <w:r>
        <w:rPr>
          <w:rFonts w:ascii="宋体" w:hAnsi="宋体"/>
          <w:sz w:val="24"/>
        </w:rPr>
        <w:t xml:space="preserve">参加同一合同项下</w:t>
      </w:r>
      <w:r>
        <w:rPr>
          <w:rFonts w:hint="eastAsia" w:ascii="宋体" w:hAnsi="宋体"/>
          <w:sz w:val="24"/>
        </w:rPr>
        <w:t xml:space="preserve">磋商</w:t>
      </w:r>
      <w:r>
        <w:rPr>
          <w:rFonts w:ascii="宋体" w:hAnsi="宋体"/>
          <w:sz w:val="24"/>
        </w:rPr>
        <w:t xml:space="preserve">的，以其中通过资格审查、符合性审查且报价最低的参加</w:t>
      </w:r>
      <w:r>
        <w:rPr>
          <w:rFonts w:hint="eastAsia" w:ascii="宋体" w:hAnsi="宋体"/>
          <w:sz w:val="24"/>
        </w:rPr>
        <w:t xml:space="preserve">磋商</w:t>
      </w:r>
      <w:r>
        <w:rPr>
          <w:rFonts w:ascii="宋体" w:hAnsi="宋体"/>
          <w:sz w:val="24"/>
        </w:rPr>
        <w:t xml:space="preserve">；报价相同的，由</w:t>
      </w:r>
      <w:r>
        <w:rPr>
          <w:rFonts w:hint="eastAsia" w:ascii="宋体" w:hAnsi="宋体"/>
          <w:sz w:val="24"/>
        </w:rPr>
        <w:t xml:space="preserve">磋商</w:t>
      </w:r>
      <w:r>
        <w:rPr>
          <w:rFonts w:ascii="宋体" w:hAnsi="宋体"/>
          <w:sz w:val="24"/>
        </w:rPr>
        <w:t xml:space="preserve">小组</w:t>
      </w:r>
      <w:r>
        <w:rPr>
          <w:rFonts w:hint="eastAsia" w:ascii="宋体" w:hAnsi="宋体"/>
          <w:sz w:val="24"/>
        </w:rPr>
        <w:t xml:space="preserve">通过</w:t>
      </w:r>
      <w:r>
        <w:rPr>
          <w:rFonts w:ascii="宋体" w:hAnsi="宋体"/>
          <w:sz w:val="24"/>
        </w:rPr>
        <w:t xml:space="preserve">随机抽取</w:t>
      </w:r>
      <w:r>
        <w:rPr>
          <w:rFonts w:hint="eastAsia" w:ascii="宋体" w:hAnsi="宋体"/>
          <w:sz w:val="24"/>
        </w:rPr>
        <w:t xml:space="preserve">的</w:t>
      </w:r>
      <w:r>
        <w:rPr>
          <w:rFonts w:ascii="宋体" w:hAnsi="宋体"/>
          <w:sz w:val="24"/>
        </w:rPr>
        <w:t xml:space="preserve">方式确定一个参加</w:t>
      </w:r>
      <w:r>
        <w:rPr>
          <w:rFonts w:hint="eastAsia" w:ascii="宋体" w:hAnsi="宋体"/>
          <w:sz w:val="24"/>
        </w:rPr>
        <w:t xml:space="preserve">磋商</w:t>
      </w:r>
      <w:r>
        <w:rPr>
          <w:rFonts w:ascii="宋体" w:hAnsi="宋体"/>
          <w:sz w:val="24"/>
        </w:rPr>
        <w:t xml:space="preserve">的</w:t>
      </w:r>
      <w:r>
        <w:rPr>
          <w:rFonts w:hint="eastAsia" w:ascii="宋体" w:hAnsi="宋体"/>
          <w:sz w:val="24"/>
        </w:rPr>
        <w:t xml:space="preserve">供应商</w:t>
      </w:r>
      <w:r>
        <w:rPr>
          <w:rFonts w:ascii="宋体" w:hAnsi="宋体"/>
          <w:sz w:val="24"/>
        </w:rPr>
        <w:t xml:space="preserve">，其他</w:t>
      </w:r>
      <w:r>
        <w:rPr>
          <w:rFonts w:hint="eastAsia" w:ascii="宋体" w:hAnsi="宋体"/>
          <w:sz w:val="24"/>
        </w:rPr>
        <w:t xml:space="preserve">响应</w:t>
      </w:r>
      <w:r>
        <w:rPr>
          <w:rFonts w:ascii="宋体" w:hAnsi="宋体"/>
          <w:sz w:val="24"/>
        </w:rPr>
        <w:t xml:space="preserve">文件无效。</w:t>
      </w:r>
      <w:r>
        <w:rPr>
          <w:rFonts w:ascii="宋体" w:hAnsi="宋体"/>
          <w:sz w:val="24"/>
        </w:rPr>
      </w:r>
      <w:r/>
    </w:p>
    <w:p>
      <w:pPr>
        <w:pStyle w:val="892"/>
        <w:ind w:firstLine="480"/>
        <w:spacing w:line="480" w:lineRule="auto"/>
        <w:rPr>
          <w:rFonts w:ascii="宋体" w:hAnsi="宋体"/>
          <w:sz w:val="24"/>
        </w:rPr>
      </w:pPr>
      <w:r>
        <w:rPr>
          <w:rFonts w:ascii="宋体" w:hAnsi="宋体"/>
          <w:sz w:val="24"/>
        </w:rPr>
        <w:t xml:space="preserve">使用综合评分法的采购项目，提供相同品牌产品且通过资格审查、符合性审查的不同</w:t>
      </w:r>
      <w:r>
        <w:rPr>
          <w:rFonts w:hint="eastAsia" w:ascii="宋体" w:hAnsi="宋体"/>
          <w:sz w:val="24"/>
        </w:rPr>
        <w:t xml:space="preserve">供应商</w:t>
      </w:r>
      <w:r>
        <w:rPr>
          <w:rFonts w:ascii="宋体" w:hAnsi="宋体"/>
          <w:sz w:val="24"/>
        </w:rPr>
        <w:t xml:space="preserve">参加同一合同项下</w:t>
      </w:r>
      <w:r>
        <w:rPr>
          <w:rFonts w:hint="eastAsia" w:ascii="宋体" w:hAnsi="宋体"/>
          <w:sz w:val="24"/>
        </w:rPr>
        <w:t xml:space="preserve">磋商</w:t>
      </w:r>
      <w:r>
        <w:rPr>
          <w:rFonts w:ascii="宋体" w:hAnsi="宋体"/>
          <w:sz w:val="24"/>
        </w:rPr>
        <w:t xml:space="preserve">的，按一家</w:t>
      </w:r>
      <w:r>
        <w:rPr>
          <w:rFonts w:hint="eastAsia" w:ascii="宋体" w:hAnsi="宋体"/>
          <w:sz w:val="24"/>
        </w:rPr>
        <w:t xml:space="preserve">供应商</w:t>
      </w:r>
      <w:r>
        <w:rPr>
          <w:rFonts w:ascii="宋体" w:hAnsi="宋体"/>
          <w:sz w:val="24"/>
        </w:rPr>
        <w:t xml:space="preserve">计算，评审后得分最高的同品牌</w:t>
      </w:r>
      <w:r>
        <w:rPr>
          <w:rFonts w:hint="eastAsia" w:ascii="宋体" w:hAnsi="宋体"/>
          <w:sz w:val="24"/>
        </w:rPr>
        <w:t xml:space="preserve">供应商</w:t>
      </w:r>
      <w:r>
        <w:rPr>
          <w:rFonts w:ascii="宋体" w:hAnsi="宋体"/>
          <w:sz w:val="24"/>
        </w:rPr>
        <w:t xml:space="preserve">获得</w:t>
      </w:r>
      <w:r>
        <w:rPr>
          <w:rFonts w:hint="eastAsia" w:ascii="宋体" w:hAnsi="宋体"/>
          <w:sz w:val="24"/>
        </w:rPr>
        <w:t xml:space="preserve">成交</w:t>
      </w:r>
      <w:r>
        <w:rPr>
          <w:rFonts w:ascii="宋体" w:hAnsi="宋体"/>
          <w:sz w:val="24"/>
        </w:rPr>
        <w:t xml:space="preserve">人推荐资格；评审得分相同的，由</w:t>
      </w:r>
      <w:r>
        <w:rPr>
          <w:rFonts w:hint="eastAsia" w:ascii="宋体" w:hAnsi="宋体"/>
          <w:sz w:val="24"/>
        </w:rPr>
        <w:t xml:space="preserve">磋商</w:t>
      </w:r>
      <w:r>
        <w:rPr>
          <w:rFonts w:ascii="宋体" w:hAnsi="宋体"/>
          <w:sz w:val="24"/>
        </w:rPr>
        <w:t xml:space="preserve">小组</w:t>
      </w:r>
      <w:r>
        <w:rPr>
          <w:rFonts w:hint="eastAsia" w:ascii="宋体" w:hAnsi="宋体"/>
          <w:sz w:val="24"/>
        </w:rPr>
        <w:t xml:space="preserve">通过随机抽取的方式</w:t>
      </w:r>
      <w:r>
        <w:rPr>
          <w:rFonts w:ascii="宋体" w:hAnsi="宋体"/>
          <w:sz w:val="24"/>
        </w:rPr>
        <w:t xml:space="preserve">确定</w:t>
      </w:r>
      <w:r>
        <w:rPr>
          <w:rFonts w:hint="eastAsia" w:ascii="宋体" w:hAnsi="宋体"/>
          <w:sz w:val="24"/>
        </w:rPr>
        <w:t xml:space="preserve">一个成交候选人</w:t>
      </w:r>
      <w:r>
        <w:rPr>
          <w:rFonts w:ascii="宋体" w:hAnsi="宋体"/>
          <w:sz w:val="24"/>
        </w:rPr>
        <w:t xml:space="preserve">，其他同品牌</w:t>
      </w:r>
      <w:r>
        <w:rPr>
          <w:rFonts w:hint="eastAsia" w:ascii="宋体" w:hAnsi="宋体"/>
          <w:sz w:val="24"/>
        </w:rPr>
        <w:t xml:space="preserve">供应商</w:t>
      </w:r>
      <w:r>
        <w:rPr>
          <w:rFonts w:ascii="宋体" w:hAnsi="宋体"/>
          <w:sz w:val="24"/>
        </w:rPr>
        <w:t xml:space="preserve">不作为</w:t>
      </w:r>
      <w:r>
        <w:rPr>
          <w:rFonts w:hint="eastAsia" w:ascii="宋体" w:hAnsi="宋体"/>
          <w:sz w:val="24"/>
        </w:rPr>
        <w:t xml:space="preserve">成交</w:t>
      </w:r>
      <w:r>
        <w:rPr>
          <w:rFonts w:ascii="宋体" w:hAnsi="宋体"/>
          <w:sz w:val="24"/>
        </w:rPr>
        <w:t xml:space="preserve">候选人。</w:t>
      </w:r>
      <w:r>
        <w:rPr>
          <w:rFonts w:ascii="宋体" w:hAnsi="宋体"/>
          <w:sz w:val="24"/>
        </w:rPr>
      </w:r>
      <w:r/>
    </w:p>
    <w:p>
      <w:pPr>
        <w:pStyle w:val="892"/>
        <w:ind w:firstLine="480"/>
        <w:spacing w:line="520" w:lineRule="exact"/>
        <w:rPr>
          <w:rFonts w:hint="eastAsia" w:ascii="宋体" w:hAnsi="宋体"/>
          <w:bCs/>
          <w:sz w:val="24"/>
        </w:rPr>
      </w:pPr>
      <w:r>
        <w:rPr>
          <w:rFonts w:ascii="宋体" w:hAnsi="宋体"/>
          <w:sz w:val="24"/>
        </w:rPr>
        <w:t xml:space="preserve">非单一产品采购项目，</w:t>
      </w:r>
      <w:r>
        <w:rPr>
          <w:rFonts w:hint="eastAsia" w:ascii="宋体" w:hAnsi="宋体"/>
          <w:sz w:val="24"/>
        </w:rPr>
        <w:t xml:space="preserve">磋商</w:t>
      </w:r>
      <w:r>
        <w:rPr>
          <w:rFonts w:ascii="宋体" w:hAnsi="宋体"/>
          <w:sz w:val="24"/>
        </w:rPr>
        <w:t xml:space="preserve">文件中</w:t>
      </w:r>
      <w:r>
        <w:rPr>
          <w:rFonts w:hint="eastAsia" w:ascii="宋体" w:hAnsi="宋体"/>
          <w:sz w:val="24"/>
        </w:rPr>
        <w:t xml:space="preserve">将载明其中的核心产品（如未载明则按所投产品类型分项报价从高到低累计占总报价5</w:t>
      </w:r>
      <w:r>
        <w:rPr>
          <w:rFonts w:ascii="宋体" w:hAnsi="宋体"/>
          <w:sz w:val="24"/>
        </w:rPr>
        <w:t xml:space="preserve">0</w:t>
      </w:r>
      <w:r>
        <w:rPr>
          <w:rFonts w:hint="eastAsia" w:ascii="宋体" w:hAnsi="宋体"/>
          <w:sz w:val="24"/>
        </w:rPr>
        <w:t xml:space="preserve">%的产品为核心产品）</w:t>
      </w:r>
      <w:r>
        <w:rPr>
          <w:rFonts w:ascii="宋体" w:hAnsi="宋体"/>
          <w:sz w:val="24"/>
        </w:rPr>
        <w:t xml:space="preserve">。多家</w:t>
      </w:r>
      <w:r>
        <w:rPr>
          <w:rFonts w:hint="eastAsia" w:ascii="宋体" w:hAnsi="宋体"/>
          <w:sz w:val="24"/>
        </w:rPr>
        <w:t xml:space="preserve">供应商</w:t>
      </w:r>
      <w:r>
        <w:rPr>
          <w:rFonts w:ascii="宋体" w:hAnsi="宋体"/>
          <w:sz w:val="24"/>
        </w:rPr>
        <w:t xml:space="preserve">提供的核心产品品牌相同的，按前两款规定处理。</w:t>
      </w:r>
      <w:r>
        <w:rPr>
          <w:rFonts w:hint="eastAsia" w:ascii="宋体" w:hAnsi="宋体"/>
          <w:bCs/>
          <w:sz w:val="24"/>
        </w:rPr>
      </w:r>
      <w:r/>
    </w:p>
    <w:p>
      <w:pPr>
        <w:pStyle w:val="892"/>
        <w:ind w:firstLine="482"/>
        <w:spacing w:line="520" w:lineRule="exact"/>
        <w:rPr>
          <w:rFonts w:hint="eastAsia" w:ascii="宋体" w:hAnsi="宋体"/>
          <w:b/>
          <w:sz w:val="24"/>
        </w:rPr>
      </w:pPr>
      <w:r>
        <w:rPr>
          <w:rFonts w:hint="eastAsia" w:ascii="宋体" w:hAnsi="宋体"/>
          <w:b/>
          <w:sz w:val="24"/>
        </w:rPr>
        <w:t xml:space="preserve">19.7磋商结束后，磋商小组将要求所有继续参加磋商的供应商凭CA锁</w:t>
      </w:r>
      <w:r>
        <w:rPr>
          <w:rFonts w:hint="eastAsia" w:ascii="宋体" w:hAnsi="宋体"/>
          <w:b/>
          <w:sz w:val="24"/>
          <w:lang w:eastAsia="zh-CN"/>
        </w:rPr>
        <w:t xml:space="preserve">登录</w:t>
      </w:r>
      <w:r>
        <w:rPr>
          <w:rFonts w:hint="eastAsia" w:ascii="宋体" w:hAnsi="宋体"/>
          <w:b/>
          <w:sz w:val="24"/>
        </w:rPr>
        <w:t xml:space="preserve">“苏采云政府采购一体化平台”</w:t>
      </w:r>
      <w:r>
        <w:rPr>
          <w:rFonts w:hint="eastAsia"/>
        </w:rPr>
        <w:t xml:space="preserve"> </w:t>
      </w:r>
      <w:r>
        <w:rPr>
          <w:rFonts w:hint="eastAsia" w:ascii="宋体" w:hAnsi="宋体"/>
          <w:b/>
          <w:sz w:val="24"/>
        </w:rPr>
        <w:t xml:space="preserve">在规定的时间内进行最终报价，未在规定时间内进行报价或因其自身网络问题无法及时提交报价的，视同其自动放弃磋商资格。。</w:t>
      </w:r>
      <w:r>
        <w:rPr>
          <w:rFonts w:hint="eastAsia" w:ascii="宋体" w:hAnsi="宋体"/>
          <w:b/>
          <w:sz w:val="24"/>
        </w:rPr>
      </w:r>
      <w:r/>
    </w:p>
    <w:p>
      <w:pPr>
        <w:pStyle w:val="892"/>
        <w:ind w:firstLine="480"/>
        <w:spacing w:line="520" w:lineRule="exact"/>
        <w:rPr>
          <w:rFonts w:hint="eastAsia" w:ascii="宋体" w:hAnsi="宋体"/>
          <w:bCs/>
          <w:sz w:val="24"/>
        </w:rPr>
      </w:pPr>
      <w:r>
        <w:rPr>
          <w:rFonts w:hint="eastAsia" w:ascii="宋体" w:hAnsi="宋体"/>
          <w:bCs/>
          <w:sz w:val="24"/>
        </w:rPr>
        <w:t xml:space="preserve">19.7.1如果供应商未在规定时间内进行报价或因其自身网络问题无法及时提交报价的，系统将默认其报价为电子响应文件提交的初始报价。</w:t>
      </w:r>
      <w:r>
        <w:rPr>
          <w:rFonts w:hint="eastAsia" w:ascii="宋体" w:hAnsi="宋体"/>
          <w:bCs/>
          <w:sz w:val="24"/>
        </w:rPr>
      </w:r>
      <w:r/>
    </w:p>
    <w:p>
      <w:pPr>
        <w:pStyle w:val="892"/>
        <w:spacing w:line="520" w:lineRule="exact"/>
        <w:rPr>
          <w:rFonts w:hint="eastAsia" w:ascii="宋体" w:hAnsi="宋体"/>
          <w:bCs/>
          <w:sz w:val="24"/>
        </w:rPr>
      </w:pPr>
      <w:r>
        <w:rPr>
          <w:rFonts w:hint="eastAsia" w:ascii="宋体" w:hAnsi="宋体"/>
          <w:bCs/>
          <w:sz w:val="24"/>
        </w:rPr>
        <w:t xml:space="preserve">20.出现下列情形之一的，响应文件按照无效处理：</w:t>
      </w:r>
      <w:r>
        <w:rPr>
          <w:rFonts w:hint="eastAsia" w:ascii="宋体" w:hAnsi="宋体"/>
          <w:bCs/>
          <w:sz w:val="24"/>
        </w:rPr>
      </w:r>
      <w:r/>
    </w:p>
    <w:p>
      <w:pPr>
        <w:pStyle w:val="892"/>
        <w:ind w:firstLine="480"/>
        <w:spacing w:line="520" w:lineRule="exact"/>
        <w:rPr>
          <w:rFonts w:hint="eastAsia" w:ascii="宋体" w:hAnsi="宋体"/>
          <w:bCs/>
          <w:sz w:val="24"/>
          <w:lang w:val="zh-CN"/>
        </w:rPr>
      </w:pPr>
      <w:r>
        <w:rPr>
          <w:rFonts w:hint="eastAsia" w:ascii="宋体" w:hAnsi="宋体"/>
          <w:bCs/>
          <w:sz w:val="24"/>
          <w:lang w:val="zh-CN"/>
        </w:rPr>
        <w:t xml:space="preserve">（1）供应商未按照采购文件要求上传电子响应文件的。</w:t>
      </w:r>
      <w:r>
        <w:rPr>
          <w:rFonts w:hint="eastAsia" w:ascii="宋体" w:hAnsi="宋体"/>
          <w:bCs/>
          <w:sz w:val="24"/>
          <w:lang w:val="zh-CN"/>
        </w:rPr>
      </w:r>
      <w:r/>
    </w:p>
    <w:p>
      <w:pPr>
        <w:pStyle w:val="892"/>
        <w:ind w:firstLine="480"/>
        <w:spacing w:line="520" w:lineRule="exact"/>
        <w:rPr>
          <w:rFonts w:hint="eastAsia" w:ascii="宋体" w:hAnsi="宋体"/>
          <w:bCs/>
          <w:sz w:val="24"/>
          <w:lang w:val="zh-CN"/>
        </w:rPr>
      </w:pPr>
      <w:r>
        <w:rPr>
          <w:rFonts w:hint="eastAsia" w:ascii="宋体" w:hAnsi="宋体"/>
          <w:bCs/>
          <w:sz w:val="24"/>
          <w:lang w:val="zh-CN"/>
        </w:rPr>
        <w:t xml:space="preserve">（</w:t>
      </w:r>
      <w:r>
        <w:rPr>
          <w:rFonts w:ascii="宋体" w:hAnsi="宋体"/>
          <w:bCs/>
          <w:sz w:val="24"/>
          <w:lang w:val="zh-CN"/>
        </w:rPr>
        <w:t xml:space="preserve">2</w:t>
      </w:r>
      <w:r>
        <w:rPr>
          <w:rFonts w:hint="eastAsia" w:ascii="宋体" w:hAnsi="宋体"/>
          <w:bCs/>
          <w:sz w:val="24"/>
          <w:lang w:val="zh-CN"/>
        </w:rPr>
        <w:t xml:space="preserve">）供应商未成功解密电子响应文件的。</w:t>
      </w:r>
      <w:r>
        <w:rPr>
          <w:rFonts w:hint="eastAsia" w:ascii="宋体" w:hAnsi="宋体"/>
          <w:bCs/>
          <w:sz w:val="24"/>
          <w:lang w:val="zh-CN"/>
        </w:rPr>
      </w:r>
      <w:r/>
    </w:p>
    <w:p>
      <w:pPr>
        <w:pStyle w:val="892"/>
        <w:ind w:firstLine="480"/>
        <w:spacing w:line="520" w:lineRule="exact"/>
        <w:rPr>
          <w:rFonts w:hint="eastAsia" w:ascii="宋体" w:hAnsi="宋体"/>
          <w:bCs/>
          <w:sz w:val="24"/>
          <w:lang w:val="zh-CN"/>
        </w:rPr>
      </w:pPr>
      <w:r>
        <w:rPr>
          <w:rFonts w:hint="eastAsia" w:ascii="宋体" w:hAnsi="宋体"/>
          <w:bCs/>
          <w:sz w:val="24"/>
          <w:lang w:val="zh-CN"/>
        </w:rPr>
        <w:t xml:space="preserve">（</w:t>
      </w:r>
      <w:r>
        <w:rPr>
          <w:rFonts w:ascii="宋体" w:hAnsi="宋体"/>
          <w:bCs/>
          <w:sz w:val="24"/>
          <w:lang w:val="zh-CN"/>
        </w:rPr>
        <w:t xml:space="preserve">3</w:t>
      </w:r>
      <w:r>
        <w:rPr>
          <w:rFonts w:hint="eastAsia" w:ascii="宋体" w:hAnsi="宋体"/>
          <w:bCs/>
          <w:sz w:val="24"/>
          <w:lang w:val="zh-CN"/>
        </w:rPr>
        <w:t xml:space="preserve">）供应商在报价时采用选择性报价的。</w:t>
      </w:r>
      <w:r>
        <w:rPr>
          <w:rFonts w:hint="eastAsia" w:ascii="宋体" w:hAnsi="宋体"/>
          <w:bCs/>
          <w:sz w:val="24"/>
          <w:lang w:val="zh-CN"/>
        </w:rPr>
      </w:r>
      <w:r/>
    </w:p>
    <w:p>
      <w:pPr>
        <w:pStyle w:val="892"/>
        <w:ind w:firstLine="480"/>
        <w:spacing w:line="520" w:lineRule="exact"/>
        <w:rPr>
          <w:rFonts w:hint="eastAsia" w:ascii="宋体" w:hAnsi="宋体"/>
          <w:bCs/>
          <w:sz w:val="24"/>
          <w:lang w:val="zh-CN"/>
        </w:rPr>
      </w:pPr>
      <w:r>
        <w:rPr>
          <w:rFonts w:hint="eastAsia" w:ascii="宋体" w:hAnsi="宋体"/>
          <w:bCs/>
          <w:sz w:val="24"/>
          <w:lang w:val="zh-CN"/>
        </w:rPr>
        <w:t xml:space="preserve">（</w:t>
      </w:r>
      <w:r>
        <w:rPr>
          <w:rFonts w:ascii="宋体" w:hAnsi="宋体"/>
          <w:bCs/>
          <w:sz w:val="24"/>
          <w:lang w:val="zh-CN"/>
        </w:rPr>
        <w:t xml:space="preserve">4</w:t>
      </w:r>
      <w:r>
        <w:rPr>
          <w:rFonts w:hint="eastAsia" w:ascii="宋体" w:hAnsi="宋体"/>
          <w:bCs/>
          <w:sz w:val="24"/>
          <w:lang w:val="zh-CN"/>
        </w:rPr>
        <w:t xml:space="preserve">）供应商不具备采购文件中规定资格要求的。</w:t>
      </w:r>
      <w:r>
        <w:rPr>
          <w:rFonts w:hint="eastAsia" w:ascii="宋体" w:hAnsi="宋体"/>
          <w:bCs/>
          <w:sz w:val="24"/>
          <w:lang w:val="zh-CN"/>
        </w:rPr>
      </w:r>
      <w:r/>
    </w:p>
    <w:p>
      <w:pPr>
        <w:pStyle w:val="892"/>
        <w:ind w:firstLine="480"/>
        <w:spacing w:line="520" w:lineRule="exact"/>
        <w:rPr>
          <w:rFonts w:hint="eastAsia" w:ascii="宋体" w:hAnsi="宋体"/>
          <w:bCs/>
          <w:sz w:val="24"/>
          <w:lang w:val="zh-CN"/>
        </w:rPr>
      </w:pPr>
      <w:r>
        <w:rPr>
          <w:rFonts w:hint="eastAsia" w:ascii="宋体" w:hAnsi="宋体"/>
          <w:bCs/>
          <w:sz w:val="24"/>
          <w:lang w:val="zh-CN"/>
        </w:rPr>
        <w:t xml:space="preserve">（</w:t>
      </w:r>
      <w:r>
        <w:rPr>
          <w:rFonts w:ascii="宋体" w:hAnsi="宋体"/>
          <w:bCs/>
          <w:sz w:val="24"/>
          <w:lang w:val="zh-CN"/>
        </w:rPr>
        <w:t xml:space="preserve">5</w:t>
      </w:r>
      <w:r>
        <w:rPr>
          <w:rFonts w:hint="eastAsia" w:ascii="宋体" w:hAnsi="宋体"/>
          <w:bCs/>
          <w:sz w:val="24"/>
          <w:lang w:val="zh-CN"/>
        </w:rPr>
        <w:t xml:space="preserve">）供应商的报价超过了采购预算或最高限价的。</w:t>
      </w:r>
      <w:r>
        <w:rPr>
          <w:rFonts w:hint="eastAsia" w:ascii="宋体" w:hAnsi="宋体"/>
          <w:bCs/>
          <w:sz w:val="24"/>
          <w:lang w:val="zh-CN"/>
        </w:rPr>
      </w:r>
      <w:r/>
    </w:p>
    <w:p>
      <w:pPr>
        <w:pStyle w:val="892"/>
        <w:ind w:firstLine="480"/>
        <w:spacing w:line="520" w:lineRule="exact"/>
        <w:rPr>
          <w:rFonts w:hint="eastAsia" w:ascii="宋体" w:hAnsi="宋体"/>
          <w:bCs/>
          <w:sz w:val="24"/>
          <w:lang w:val="zh-CN"/>
        </w:rPr>
      </w:pPr>
      <w:r>
        <w:rPr>
          <w:rFonts w:hint="eastAsia" w:ascii="宋体" w:hAnsi="宋体"/>
          <w:bCs/>
          <w:sz w:val="24"/>
          <w:lang w:val="zh-CN"/>
        </w:rPr>
        <w:t xml:space="preserve">（</w:t>
      </w:r>
      <w:r>
        <w:rPr>
          <w:rFonts w:ascii="宋体" w:hAnsi="宋体"/>
          <w:bCs/>
          <w:sz w:val="24"/>
          <w:lang w:val="zh-CN"/>
        </w:rPr>
        <w:t xml:space="preserve">6</w:t>
      </w:r>
      <w:r>
        <w:rPr>
          <w:rFonts w:hint="eastAsia" w:ascii="宋体" w:hAnsi="宋体"/>
          <w:bCs/>
          <w:sz w:val="24"/>
          <w:lang w:val="zh-CN"/>
        </w:rPr>
        <w:t xml:space="preserve">）未通过符合性审查的。</w:t>
      </w:r>
      <w:r>
        <w:rPr>
          <w:rFonts w:hint="eastAsia" w:ascii="宋体" w:hAnsi="宋体"/>
          <w:bCs/>
          <w:sz w:val="24"/>
          <w:lang w:val="zh-CN"/>
        </w:rPr>
      </w:r>
      <w:r/>
    </w:p>
    <w:p>
      <w:pPr>
        <w:pStyle w:val="892"/>
        <w:ind w:firstLine="480"/>
        <w:spacing w:line="520" w:lineRule="exact"/>
        <w:rPr>
          <w:rFonts w:hint="eastAsia" w:ascii="宋体" w:hAnsi="宋体"/>
          <w:bCs/>
          <w:sz w:val="24"/>
          <w:lang w:val="zh-CN"/>
        </w:rPr>
      </w:pPr>
      <w:r>
        <w:rPr>
          <w:rFonts w:hint="eastAsia" w:ascii="宋体" w:hAnsi="宋体"/>
          <w:bCs/>
          <w:sz w:val="24"/>
          <w:lang w:val="zh-CN"/>
        </w:rPr>
        <w:t xml:space="preserve">（</w:t>
      </w:r>
      <w:r>
        <w:rPr>
          <w:rFonts w:ascii="宋体" w:hAnsi="宋体"/>
          <w:bCs/>
          <w:sz w:val="24"/>
          <w:lang w:val="zh-CN"/>
        </w:rPr>
        <w:t xml:space="preserve">7</w:t>
      </w:r>
      <w:r>
        <w:rPr>
          <w:rFonts w:hint="eastAsia" w:ascii="宋体" w:hAnsi="宋体"/>
          <w:bCs/>
          <w:sz w:val="24"/>
          <w:lang w:val="zh-CN"/>
        </w:rPr>
        <w:t xml:space="preserve">）不符合采购文件中规定的其他实质性要求和条件的。</w:t>
      </w:r>
      <w:r>
        <w:rPr>
          <w:rFonts w:hint="eastAsia" w:ascii="宋体" w:hAnsi="宋体"/>
          <w:bCs/>
          <w:sz w:val="24"/>
          <w:lang w:val="zh-CN"/>
        </w:rPr>
      </w:r>
      <w:r/>
    </w:p>
    <w:p>
      <w:pPr>
        <w:pStyle w:val="892"/>
        <w:ind w:firstLine="480"/>
        <w:spacing w:line="520" w:lineRule="exact"/>
        <w:rPr>
          <w:rFonts w:hint="eastAsia" w:ascii="宋体" w:hAnsi="宋体"/>
          <w:bCs/>
          <w:sz w:val="24"/>
          <w:lang w:val="zh-CN"/>
        </w:rPr>
      </w:pPr>
      <w:r>
        <w:rPr>
          <w:rFonts w:hint="eastAsia" w:ascii="宋体" w:hAnsi="宋体"/>
          <w:bCs/>
          <w:sz w:val="24"/>
          <w:lang w:val="zh-CN"/>
        </w:rPr>
        <w:t xml:space="preserve">（</w:t>
      </w:r>
      <w:r>
        <w:rPr>
          <w:rFonts w:ascii="宋体" w:hAnsi="宋体"/>
          <w:bCs/>
          <w:sz w:val="24"/>
          <w:lang w:val="zh-CN"/>
        </w:rPr>
        <w:t xml:space="preserve">8</w:t>
      </w:r>
      <w:r>
        <w:rPr>
          <w:rFonts w:hint="eastAsia" w:ascii="宋体" w:hAnsi="宋体"/>
          <w:bCs/>
          <w:sz w:val="24"/>
          <w:lang w:val="zh-CN"/>
        </w:rPr>
        <w:t xml:space="preserve">）供应商被 “信用中国”网站（www.creditchina.gov.cn）、“中国政府采购网”(www.ccgp.gov.cn)列入失信被执行人，或重大税收违法案件当事人名单，或政府采购严重失信行为记录名单。若接受联合体的项目，两个以上的自然人、法人或者其他组织组成一个联合体，以一个供应商的身份共同参加政府采购活动的，联合体成员存在不良信用记录的，视同联合体存在不良应用记录。</w:t>
      </w:r>
      <w:r>
        <w:rPr>
          <w:rFonts w:hint="eastAsia" w:ascii="宋体" w:hAnsi="宋体"/>
          <w:bCs/>
          <w:sz w:val="24"/>
          <w:lang w:val="zh-CN"/>
        </w:rPr>
      </w:r>
      <w:r/>
    </w:p>
    <w:p>
      <w:pPr>
        <w:pStyle w:val="892"/>
        <w:ind w:firstLine="480"/>
        <w:spacing w:line="520" w:lineRule="exact"/>
        <w:rPr>
          <w:rFonts w:hint="eastAsia" w:ascii="宋体" w:hAnsi="宋体"/>
          <w:bCs/>
          <w:sz w:val="24"/>
          <w:lang w:val="zh-CN"/>
        </w:rPr>
      </w:pPr>
      <w:r>
        <w:rPr>
          <w:rFonts w:hint="eastAsia" w:ascii="宋体" w:hAnsi="宋体"/>
          <w:bCs/>
          <w:sz w:val="24"/>
          <w:lang w:val="zh-CN"/>
        </w:rPr>
        <w:t xml:space="preserve">（9）响应文件含有采购人不能接受的附加条件的。</w:t>
      </w:r>
      <w:r>
        <w:rPr>
          <w:rFonts w:hint="eastAsia" w:ascii="宋体" w:hAnsi="宋体"/>
          <w:bCs/>
          <w:sz w:val="24"/>
          <w:lang w:val="zh-CN"/>
        </w:rPr>
      </w:r>
      <w:r/>
    </w:p>
    <w:p>
      <w:pPr>
        <w:pStyle w:val="892"/>
        <w:ind w:firstLine="480"/>
        <w:spacing w:line="520" w:lineRule="exact"/>
        <w:rPr>
          <w:rFonts w:hint="eastAsia" w:ascii="宋体" w:hAnsi="宋体"/>
          <w:bCs/>
          <w:sz w:val="24"/>
          <w:lang w:val="zh-CN"/>
        </w:rPr>
      </w:pPr>
      <w:r>
        <w:rPr>
          <w:rFonts w:hint="eastAsia" w:ascii="宋体" w:hAnsi="宋体"/>
          <w:bCs/>
          <w:sz w:val="24"/>
          <w:lang w:val="zh-CN"/>
        </w:rPr>
        <w:t xml:space="preserve">（1</w:t>
      </w:r>
      <w:r>
        <w:rPr>
          <w:rFonts w:ascii="宋体" w:hAnsi="宋体"/>
          <w:bCs/>
          <w:sz w:val="24"/>
          <w:lang w:val="zh-CN"/>
        </w:rPr>
        <w:t xml:space="preserve">0</w:t>
      </w:r>
      <w:r>
        <w:rPr>
          <w:rFonts w:hint="eastAsia" w:ascii="宋体" w:hAnsi="宋体"/>
          <w:bCs/>
          <w:sz w:val="24"/>
          <w:lang w:val="zh-CN"/>
        </w:rPr>
        <w:t xml:space="preserve">）本项目采购产品被财政部、国家发改委、生态环境部等列入“节能产品品目清单”、“环境标志产品品目清单”强制采购范围，而供应商所响应产品不在强制采购范围内的。</w:t>
      </w:r>
      <w:r>
        <w:rPr>
          <w:rFonts w:hint="eastAsia" w:ascii="宋体" w:hAnsi="宋体"/>
          <w:bCs/>
          <w:sz w:val="24"/>
          <w:lang w:val="zh-CN"/>
        </w:rPr>
      </w:r>
      <w:r/>
    </w:p>
    <w:p>
      <w:pPr>
        <w:pStyle w:val="892"/>
        <w:ind w:firstLine="480"/>
        <w:spacing w:line="520" w:lineRule="exact"/>
        <w:rPr>
          <w:rFonts w:hint="eastAsia" w:ascii="宋体" w:hAnsi="宋体"/>
          <w:bCs/>
          <w:sz w:val="24"/>
          <w:lang w:val="zh-CN"/>
        </w:rPr>
      </w:pPr>
      <w:r>
        <w:rPr>
          <w:rFonts w:hint="eastAsia" w:ascii="宋体" w:hAnsi="宋体"/>
          <w:bCs/>
          <w:sz w:val="24"/>
          <w:lang w:val="zh-CN"/>
        </w:rPr>
        <w:t xml:space="preserve">（1</w:t>
      </w:r>
      <w:r>
        <w:rPr>
          <w:rFonts w:ascii="宋体" w:hAnsi="宋体"/>
          <w:bCs/>
          <w:sz w:val="24"/>
          <w:lang w:val="zh-CN"/>
        </w:rPr>
        <w:t xml:space="preserve">1</w:t>
      </w:r>
      <w:r>
        <w:rPr>
          <w:rFonts w:hint="eastAsia" w:ascii="宋体" w:hAnsi="宋体"/>
          <w:bCs/>
          <w:sz w:val="24"/>
          <w:lang w:val="zh-CN"/>
        </w:rPr>
        <w:t xml:space="preserve">）响应文件未按照采购文件要求加盖电子签章或电子签字的。</w:t>
      </w:r>
      <w:r>
        <w:rPr>
          <w:rFonts w:hint="eastAsia" w:ascii="宋体" w:hAnsi="宋体"/>
          <w:bCs/>
          <w:sz w:val="24"/>
          <w:lang w:val="zh-CN"/>
        </w:rPr>
      </w:r>
      <w:r/>
    </w:p>
    <w:p>
      <w:pPr>
        <w:pStyle w:val="892"/>
        <w:ind w:firstLine="480"/>
        <w:spacing w:line="520" w:lineRule="exact"/>
        <w:rPr>
          <w:rFonts w:hint="eastAsia" w:ascii="宋体" w:hAnsi="宋体"/>
          <w:bCs/>
          <w:sz w:val="24"/>
        </w:rPr>
      </w:pPr>
      <w:r>
        <w:rPr>
          <w:rFonts w:hint="eastAsia" w:ascii="宋体" w:hAnsi="宋体"/>
          <w:bCs/>
          <w:sz w:val="24"/>
        </w:rPr>
        <w:t xml:space="preserve">（</w:t>
      </w:r>
      <w:r>
        <w:rPr>
          <w:rFonts w:ascii="宋体" w:hAnsi="宋体"/>
          <w:bCs/>
          <w:sz w:val="24"/>
        </w:rPr>
        <w:t xml:space="preserve">12</w:t>
      </w:r>
      <w:r>
        <w:rPr>
          <w:rFonts w:hint="eastAsia" w:ascii="宋体" w:hAnsi="宋体"/>
          <w:bCs/>
          <w:sz w:val="24"/>
        </w:rPr>
        <w:t xml:space="preserve">）经磋商，供应商仍不承诺满足磋商文件要求的。</w:t>
      </w:r>
      <w:r>
        <w:rPr>
          <w:rFonts w:hint="eastAsia" w:ascii="宋体" w:hAnsi="宋体"/>
          <w:bCs/>
          <w:sz w:val="24"/>
        </w:rPr>
      </w:r>
      <w:r/>
    </w:p>
    <w:p>
      <w:pPr>
        <w:pStyle w:val="892"/>
        <w:ind w:firstLine="480"/>
        <w:spacing w:line="520" w:lineRule="exact"/>
        <w:rPr>
          <w:rFonts w:hint="eastAsia" w:ascii="宋体" w:hAnsi="宋体"/>
          <w:bCs/>
          <w:sz w:val="24"/>
        </w:rPr>
      </w:pPr>
      <w:r>
        <w:rPr>
          <w:rFonts w:hint="eastAsia" w:ascii="宋体" w:hAnsi="宋体"/>
          <w:bCs/>
          <w:sz w:val="24"/>
        </w:rPr>
        <w:t xml:space="preserve">（</w:t>
      </w:r>
      <w:r>
        <w:rPr>
          <w:rFonts w:ascii="宋体" w:hAnsi="宋体"/>
          <w:bCs/>
          <w:sz w:val="24"/>
        </w:rPr>
        <w:t xml:space="preserve">13</w:t>
      </w:r>
      <w:r>
        <w:rPr>
          <w:rFonts w:hint="eastAsia" w:ascii="宋体" w:hAnsi="宋体"/>
          <w:bCs/>
          <w:sz w:val="24"/>
        </w:rPr>
        <w:t xml:space="preserve">）经查实提供虚假材料谋取成交的。</w:t>
      </w:r>
      <w:r>
        <w:rPr>
          <w:rFonts w:hint="eastAsia" w:ascii="宋体" w:hAnsi="宋体"/>
          <w:bCs/>
          <w:sz w:val="24"/>
        </w:rPr>
      </w:r>
      <w:r/>
    </w:p>
    <w:p>
      <w:pPr>
        <w:pStyle w:val="892"/>
        <w:ind w:firstLine="480"/>
        <w:spacing w:line="520" w:lineRule="exact"/>
        <w:rPr>
          <w:rFonts w:hint="eastAsia" w:ascii="宋体" w:hAnsi="宋体"/>
          <w:bCs/>
          <w:sz w:val="24"/>
        </w:rPr>
      </w:pPr>
      <w:r>
        <w:rPr>
          <w:rFonts w:hint="eastAsia" w:ascii="宋体" w:hAnsi="宋体"/>
          <w:bCs/>
          <w:sz w:val="24"/>
        </w:rPr>
        <w:t xml:space="preserve">（14）磋商供应商所投产品对磋商文件“第一章 第五部分 项目采购需求”中所有参数要求有重大负偏离的。</w:t>
      </w:r>
      <w:r>
        <w:rPr>
          <w:rFonts w:hint="eastAsia" w:ascii="宋体" w:hAnsi="宋体"/>
          <w:bCs/>
          <w:sz w:val="24"/>
        </w:rPr>
      </w:r>
      <w:r/>
    </w:p>
    <w:p>
      <w:pPr>
        <w:pStyle w:val="892"/>
        <w:ind w:firstLine="480"/>
        <w:spacing w:line="520" w:lineRule="exact"/>
        <w:rPr>
          <w:rFonts w:ascii="宋体" w:hAnsi="宋体"/>
          <w:bCs/>
          <w:sz w:val="24"/>
        </w:rPr>
      </w:pPr>
      <w:r>
        <w:rPr>
          <w:rFonts w:hint="eastAsia" w:ascii="宋体" w:hAnsi="宋体"/>
          <w:bCs/>
          <w:sz w:val="24"/>
        </w:rPr>
        <w:t xml:space="preserve">（</w:t>
      </w:r>
      <w:r>
        <w:rPr>
          <w:rFonts w:ascii="宋体" w:hAnsi="宋体"/>
          <w:bCs/>
          <w:sz w:val="24"/>
        </w:rPr>
        <w:t xml:space="preserve">15</w:t>
      </w:r>
      <w:r>
        <w:rPr>
          <w:rFonts w:hint="eastAsia" w:ascii="宋体" w:hAnsi="宋体"/>
          <w:bCs/>
          <w:sz w:val="24"/>
        </w:rPr>
        <w:t xml:space="preserve">）供应商参加磋商时，未按照磋商文件“第一章 第五部分 项目采购需求”中的要求提供相关证明材料的。</w:t>
      </w:r>
      <w:r>
        <w:rPr>
          <w:rFonts w:ascii="宋体" w:hAnsi="宋体"/>
          <w:bCs/>
          <w:sz w:val="24"/>
        </w:rPr>
      </w:r>
      <w:r/>
    </w:p>
    <w:p>
      <w:pPr>
        <w:pStyle w:val="892"/>
        <w:ind w:firstLine="482"/>
        <w:spacing w:line="520" w:lineRule="exact"/>
        <w:rPr>
          <w:rFonts w:hint="eastAsia" w:ascii="宋体" w:hAnsi="宋体"/>
          <w:b/>
          <w:bCs w:val="0"/>
          <w:sz w:val="24"/>
        </w:rPr>
      </w:pPr>
      <w:r>
        <w:rPr>
          <w:rFonts w:hint="eastAsia" w:ascii="宋体" w:hAnsi="宋体"/>
          <w:b/>
          <w:bCs w:val="0"/>
          <w:sz w:val="24"/>
        </w:rPr>
        <w:t xml:space="preserve">（1</w:t>
      </w:r>
      <w:r>
        <w:rPr>
          <w:rFonts w:ascii="宋体" w:hAnsi="宋体"/>
          <w:b/>
          <w:bCs w:val="0"/>
          <w:sz w:val="24"/>
        </w:rPr>
        <w:t xml:space="preserve">6</w:t>
      </w:r>
      <w:r>
        <w:rPr>
          <w:rFonts w:hint="eastAsia" w:ascii="宋体" w:hAnsi="宋体"/>
          <w:b/>
          <w:bCs w:val="0"/>
          <w:sz w:val="24"/>
        </w:rPr>
        <w:t xml:space="preserve">）</w:t>
      </w:r>
      <w:r>
        <w:rPr>
          <w:rFonts w:hint="eastAsia" w:ascii="宋体" w:hAnsi="宋体"/>
          <w:b/>
          <w:bCs w:val="0"/>
          <w:color w:val="000000"/>
          <w:sz w:val="24"/>
          <w:lang w:val="en-US" w:eastAsia="zh-CN"/>
        </w:rPr>
        <w:t xml:space="preserve">评标</w:t>
      </w:r>
      <w:r>
        <w:rPr>
          <w:rFonts w:hint="eastAsia" w:ascii="宋体" w:hAnsi="宋体"/>
          <w:b/>
          <w:bCs w:val="0"/>
          <w:sz w:val="24"/>
        </w:rPr>
        <w:t xml:space="preserve">小组认为</w:t>
      </w:r>
      <w:r>
        <w:rPr>
          <w:rFonts w:hint="eastAsia" w:ascii="宋体" w:hAnsi="宋体"/>
          <w:b/>
          <w:bCs w:val="0"/>
          <w:sz w:val="24"/>
          <w:lang w:val="en-US" w:eastAsia="zh-CN"/>
        </w:rPr>
        <w:t xml:space="preserve">投标人</w:t>
      </w:r>
      <w:r>
        <w:rPr>
          <w:rFonts w:hint="eastAsia" w:ascii="宋体" w:hAnsi="宋体"/>
          <w:b/>
          <w:bCs w:val="0"/>
          <w:sz w:val="24"/>
        </w:rPr>
        <w:t xml:space="preserve">的报价属于《关于推动解决政府采购异常低价问题的通知》（</w:t>
      </w:r>
      <w:r>
        <w:rPr>
          <w:rFonts w:hint="eastAsia" w:ascii="宋体" w:hAnsi="宋体"/>
          <w:b/>
          <w:bCs w:val="0"/>
          <w:sz w:val="24"/>
          <w:lang w:val="en-US" w:eastAsia="zh-CN"/>
        </w:rPr>
        <w:t xml:space="preserve">财库</w:t>
      </w:r>
      <w:r>
        <w:rPr>
          <w:rFonts w:hint="eastAsia" w:ascii="宋体" w:hAnsi="宋体"/>
          <w:b/>
          <w:bCs w:val="0"/>
          <w:sz w:val="24"/>
        </w:rPr>
        <w:t xml:space="preserve">〔20</w:t>
      </w:r>
      <w:r>
        <w:rPr>
          <w:rFonts w:hint="eastAsia" w:ascii="宋体" w:hAnsi="宋体"/>
          <w:b/>
          <w:bCs w:val="0"/>
          <w:sz w:val="24"/>
          <w:lang w:val="en-US" w:eastAsia="zh-CN"/>
        </w:rPr>
        <w:t xml:space="preserve">26</w:t>
      </w:r>
      <w:r>
        <w:rPr>
          <w:rFonts w:hint="eastAsia" w:ascii="宋体" w:hAnsi="宋体"/>
          <w:b/>
          <w:bCs w:val="0"/>
          <w:sz w:val="24"/>
        </w:rPr>
        <w:t xml:space="preserve">〕</w:t>
      </w:r>
      <w:r>
        <w:rPr>
          <w:rFonts w:hint="eastAsia" w:ascii="宋体" w:hAnsi="宋体"/>
          <w:b/>
          <w:bCs w:val="0"/>
          <w:sz w:val="24"/>
          <w:lang w:val="en-US" w:eastAsia="zh-CN"/>
        </w:rPr>
        <w:t xml:space="preserve">2</w:t>
      </w:r>
      <w:r>
        <w:rPr>
          <w:rFonts w:hint="eastAsia" w:ascii="宋体" w:hAnsi="宋体"/>
          <w:b/>
          <w:bCs w:val="0"/>
          <w:sz w:val="24"/>
        </w:rPr>
        <w:t xml:space="preserve">号）异常低价情形的，将通过苏采云系统，按照</w:t>
      </w:r>
      <w:r>
        <w:rPr>
          <w:rFonts w:hint="eastAsia" w:ascii="宋体" w:hAnsi="宋体"/>
          <w:b/>
          <w:bCs w:val="0"/>
          <w:sz w:val="24"/>
          <w:lang w:val="en-US" w:eastAsia="zh-CN"/>
        </w:rPr>
        <w:t xml:space="preserve">财库</w:t>
      </w:r>
      <w:r>
        <w:rPr>
          <w:rFonts w:hint="eastAsia" w:ascii="宋体" w:hAnsi="宋体"/>
          <w:b/>
          <w:bCs w:val="0"/>
          <w:sz w:val="24"/>
        </w:rPr>
        <w:t xml:space="preserve">〔20</w:t>
      </w:r>
      <w:r>
        <w:rPr>
          <w:rFonts w:hint="eastAsia" w:ascii="宋体" w:hAnsi="宋体"/>
          <w:b/>
          <w:bCs w:val="0"/>
          <w:sz w:val="24"/>
          <w:lang w:val="en-US" w:eastAsia="zh-CN"/>
        </w:rPr>
        <w:t xml:space="preserve">26</w:t>
      </w:r>
      <w:r>
        <w:rPr>
          <w:rFonts w:hint="eastAsia" w:ascii="宋体" w:hAnsi="宋体"/>
          <w:b/>
          <w:bCs w:val="0"/>
          <w:sz w:val="24"/>
        </w:rPr>
        <w:t xml:space="preserve">〕</w:t>
      </w:r>
      <w:r>
        <w:rPr>
          <w:rFonts w:hint="eastAsia" w:ascii="宋体" w:hAnsi="宋体"/>
          <w:b/>
          <w:bCs w:val="0"/>
          <w:sz w:val="24"/>
          <w:lang w:val="en-US" w:eastAsia="zh-CN"/>
        </w:rPr>
        <w:t xml:space="preserve">2</w:t>
      </w:r>
      <w:r>
        <w:rPr>
          <w:rFonts w:hint="eastAsia" w:ascii="宋体" w:hAnsi="宋体"/>
          <w:b/>
          <w:bCs w:val="0"/>
          <w:sz w:val="24"/>
        </w:rPr>
        <w:t xml:space="preserve">号文件要求启动异常低价投标审查程序，要求其在合理的时间内提供说明，必要时提交相关证明材料；</w:t>
      </w:r>
      <w:r>
        <w:rPr>
          <w:rFonts w:hint="eastAsia" w:ascii="宋体" w:hAnsi="宋体"/>
          <w:b/>
          <w:bCs w:val="0"/>
          <w:sz w:val="24"/>
          <w:lang w:val="en-US" w:eastAsia="zh-CN"/>
        </w:rPr>
        <w:t xml:space="preserve">投标人</w:t>
      </w:r>
      <w:r>
        <w:rPr>
          <w:rFonts w:hint="eastAsia" w:ascii="宋体" w:hAnsi="宋体"/>
          <w:b/>
          <w:bCs w:val="0"/>
          <w:sz w:val="24"/>
        </w:rPr>
        <w:t xml:space="preserve">不能证明其报价合理性的，</w:t>
      </w:r>
      <w:r>
        <w:rPr>
          <w:rFonts w:hint="eastAsia" w:ascii="宋体" w:hAnsi="宋体"/>
          <w:b/>
          <w:bCs w:val="0"/>
          <w:color w:val="000000"/>
          <w:sz w:val="24"/>
          <w:lang w:val="en-US" w:eastAsia="zh-CN"/>
        </w:rPr>
        <w:t xml:space="preserve">评标</w:t>
      </w:r>
      <w:r>
        <w:rPr>
          <w:rFonts w:hint="eastAsia" w:ascii="宋体" w:hAnsi="宋体"/>
          <w:b/>
          <w:bCs w:val="0"/>
          <w:sz w:val="24"/>
        </w:rPr>
        <w:t xml:space="preserve">小组应当将其作为无效响应文件处理。</w:t>
      </w:r>
      <w:r>
        <w:rPr>
          <w:rFonts w:hint="eastAsia" w:ascii="宋体" w:hAnsi="宋体"/>
          <w:b/>
          <w:bCs w:val="0"/>
          <w:sz w:val="24"/>
        </w:rPr>
      </w:r>
      <w:r/>
    </w:p>
    <w:p>
      <w:pPr>
        <w:pStyle w:val="892"/>
        <w:ind w:firstLine="480"/>
        <w:spacing w:line="520" w:lineRule="exact"/>
        <w:rPr>
          <w:rFonts w:hint="eastAsia" w:ascii="宋体" w:hAnsi="宋体"/>
          <w:bCs/>
          <w:sz w:val="24"/>
          <w:lang w:val="zh-CN"/>
        </w:rPr>
      </w:pPr>
      <w:r>
        <w:rPr>
          <w:rFonts w:hint="eastAsia" w:ascii="宋体" w:hAnsi="宋体"/>
          <w:bCs/>
          <w:sz w:val="24"/>
          <w:lang w:val="zh-CN"/>
        </w:rPr>
        <w:t xml:space="preserve">（1</w:t>
      </w:r>
      <w:r>
        <w:rPr>
          <w:rFonts w:ascii="宋体" w:hAnsi="宋体"/>
          <w:bCs/>
          <w:sz w:val="24"/>
          <w:lang w:val="zh-CN"/>
        </w:rPr>
        <w:t xml:space="preserve">7</w:t>
      </w:r>
      <w:r>
        <w:rPr>
          <w:rFonts w:hint="eastAsia" w:ascii="宋体" w:hAnsi="宋体"/>
          <w:bCs/>
          <w:sz w:val="24"/>
          <w:lang w:val="zh-CN"/>
        </w:rPr>
        <w:t xml:space="preserve">）其他法律、法规及本采购文件规定的属无效响应的情形。</w:t>
      </w:r>
      <w:r>
        <w:rPr>
          <w:rFonts w:hint="eastAsia" w:ascii="宋体" w:hAnsi="宋体"/>
          <w:bCs/>
          <w:sz w:val="24"/>
          <w:lang w:val="zh-CN"/>
        </w:rPr>
      </w:r>
      <w:r/>
    </w:p>
    <w:p>
      <w:pPr>
        <w:pStyle w:val="892"/>
        <w:spacing w:line="520" w:lineRule="exact"/>
        <w:rPr>
          <w:rFonts w:hint="eastAsia" w:ascii="宋体" w:hAnsi="宋体"/>
          <w:bCs/>
          <w:sz w:val="24"/>
        </w:rPr>
      </w:pPr>
      <w:r>
        <w:rPr>
          <w:rFonts w:hint="eastAsia" w:ascii="宋体" w:hAnsi="宋体"/>
          <w:bCs/>
          <w:sz w:val="24"/>
        </w:rPr>
        <w:t xml:space="preserve">21.出现下列情形之一的，磋商终止：</w:t>
      </w:r>
      <w:r>
        <w:rPr>
          <w:rFonts w:hint="eastAsia" w:ascii="宋体" w:hAnsi="宋体"/>
          <w:bCs/>
          <w:sz w:val="24"/>
        </w:rPr>
      </w:r>
      <w:r/>
    </w:p>
    <w:p>
      <w:pPr>
        <w:pStyle w:val="892"/>
        <w:ind w:firstLine="480"/>
        <w:spacing w:line="520" w:lineRule="exact"/>
        <w:rPr>
          <w:rFonts w:ascii="宋体" w:hAnsi="宋体"/>
          <w:bCs/>
          <w:sz w:val="24"/>
        </w:rPr>
      </w:pPr>
      <w:r>
        <w:rPr>
          <w:rFonts w:hint="eastAsia" w:ascii="宋体" w:hAnsi="宋体"/>
          <w:bCs/>
          <w:sz w:val="24"/>
          <w:lang w:val="zh-CN"/>
        </w:rPr>
        <w:t xml:space="preserve">（1）</w:t>
      </w:r>
      <w:r>
        <w:rPr>
          <w:rFonts w:hint="eastAsia" w:ascii="宋体" w:hAnsi="宋体"/>
          <w:bCs/>
          <w:sz w:val="24"/>
        </w:rPr>
        <w:t xml:space="preserve">因情况变化，不再符合规定的竞争性磋商采购方式适用情形的；</w:t>
      </w:r>
      <w:r>
        <w:rPr>
          <w:rFonts w:ascii="宋体" w:hAnsi="宋体"/>
          <w:bCs/>
          <w:sz w:val="24"/>
        </w:rPr>
      </w:r>
      <w:r/>
    </w:p>
    <w:p>
      <w:pPr>
        <w:pStyle w:val="892"/>
        <w:ind w:firstLine="480"/>
        <w:spacing w:line="520" w:lineRule="exact"/>
        <w:rPr>
          <w:rFonts w:hint="eastAsia" w:ascii="宋体" w:hAnsi="宋体"/>
          <w:bCs/>
          <w:sz w:val="24"/>
        </w:rPr>
      </w:pPr>
      <w:r>
        <w:rPr>
          <w:rFonts w:hint="eastAsia" w:ascii="宋体" w:hAnsi="宋体"/>
          <w:bCs/>
          <w:sz w:val="24"/>
        </w:rPr>
        <w:t xml:space="preserve">（2）出现影响采购公正的违法、违规行为的；</w:t>
      </w:r>
      <w:r>
        <w:rPr>
          <w:rFonts w:hint="eastAsia" w:ascii="宋体" w:hAnsi="宋体"/>
          <w:bCs/>
          <w:sz w:val="24"/>
        </w:rPr>
      </w:r>
      <w:r/>
    </w:p>
    <w:p>
      <w:pPr>
        <w:pStyle w:val="892"/>
        <w:ind w:firstLine="480"/>
        <w:spacing w:line="520" w:lineRule="exact"/>
        <w:rPr>
          <w:rFonts w:hint="eastAsia" w:ascii="宋体" w:hAnsi="宋体"/>
          <w:bCs/>
          <w:sz w:val="24"/>
        </w:rPr>
      </w:pPr>
      <w:r>
        <w:rPr>
          <w:rFonts w:hint="eastAsia" w:ascii="宋体" w:hAnsi="宋体"/>
          <w:bCs/>
          <w:sz w:val="24"/>
        </w:rPr>
        <w:t xml:space="preserve">（3）除《政府采购竞争性磋商采购方式管理暂行办法》财库【2014】214号文件第二十一条第三款规定的情形外，在采购过程中符合竞争要求的供应商或者报价未超过采购预算的供应商不足3家的。</w:t>
      </w:r>
      <w:r>
        <w:rPr>
          <w:rFonts w:hint="eastAsia" w:ascii="宋体" w:hAnsi="宋体"/>
          <w:bCs/>
          <w:sz w:val="24"/>
        </w:rPr>
      </w:r>
      <w:r/>
    </w:p>
    <w:p>
      <w:pPr>
        <w:pStyle w:val="892"/>
        <w:ind w:firstLine="480"/>
        <w:spacing w:line="520" w:lineRule="exact"/>
        <w:rPr>
          <w:rFonts w:hint="eastAsia" w:ascii="宋体" w:hAnsi="宋体"/>
          <w:bCs/>
          <w:sz w:val="24"/>
        </w:rPr>
      </w:pPr>
      <w:r>
        <w:rPr>
          <w:rFonts w:hint="eastAsia" w:ascii="宋体" w:hAnsi="宋体"/>
          <w:bCs/>
          <w:sz w:val="24"/>
        </w:rPr>
        <w:t xml:space="preserve">磋商终止后，采购人应当将磋商终止的理由通知所有供应商。在特殊情况下，经采购人申请后，可以与两家或一家供应商进行磋商。</w:t>
      </w:r>
      <w:r>
        <w:rPr>
          <w:rFonts w:hint="eastAsia" w:ascii="宋体" w:hAnsi="宋体"/>
          <w:bCs/>
          <w:sz w:val="24"/>
        </w:rPr>
      </w:r>
      <w:r/>
    </w:p>
    <w:p>
      <w:pPr>
        <w:pStyle w:val="892"/>
        <w:spacing w:line="520" w:lineRule="exact"/>
        <w:rPr>
          <w:rFonts w:hint="eastAsia" w:ascii="宋体" w:hAnsi="宋体"/>
          <w:bCs/>
          <w:sz w:val="24"/>
        </w:rPr>
      </w:pPr>
      <w:r>
        <w:rPr>
          <w:rFonts w:hint="eastAsia" w:ascii="宋体" w:hAnsi="宋体"/>
          <w:bCs/>
          <w:sz w:val="24"/>
        </w:rPr>
        <w:t xml:space="preserve">22.推荐成交候选供应商</w:t>
      </w:r>
      <w:r>
        <w:rPr>
          <w:rFonts w:hint="eastAsia" w:ascii="宋体" w:hAnsi="宋体"/>
          <w:bCs/>
          <w:sz w:val="24"/>
        </w:rPr>
      </w:r>
      <w:r/>
    </w:p>
    <w:p>
      <w:pPr>
        <w:pStyle w:val="892"/>
        <w:ind w:firstLine="480"/>
        <w:spacing w:line="520" w:lineRule="exact"/>
        <w:rPr>
          <w:rFonts w:hint="eastAsia" w:ascii="宋体" w:hAnsi="宋体"/>
          <w:bCs/>
          <w:sz w:val="24"/>
        </w:rPr>
      </w:pPr>
      <w:r>
        <w:rPr>
          <w:rFonts w:hint="eastAsia" w:ascii="宋体" w:hAnsi="宋体"/>
          <w:bCs/>
          <w:sz w:val="24"/>
        </w:rPr>
        <w:t xml:space="preserve">22.1磋商小组将对通过资格性审查和符合性审查的响应文件进行评价和比较。</w:t>
      </w:r>
      <w:r>
        <w:rPr>
          <w:rFonts w:hint="eastAsia" w:ascii="宋体" w:hAnsi="宋体"/>
          <w:bCs/>
          <w:sz w:val="24"/>
        </w:rPr>
      </w:r>
      <w:r/>
    </w:p>
    <w:p>
      <w:pPr>
        <w:pStyle w:val="892"/>
        <w:ind w:firstLine="480"/>
        <w:spacing w:line="520" w:lineRule="exact"/>
        <w:rPr>
          <w:rFonts w:hint="eastAsia" w:ascii="宋体" w:hAnsi="宋体"/>
          <w:bCs/>
          <w:sz w:val="24"/>
        </w:rPr>
      </w:pPr>
      <w:r>
        <w:rPr>
          <w:rFonts w:hint="eastAsia" w:ascii="宋体" w:hAnsi="宋体"/>
          <w:bCs/>
          <w:sz w:val="24"/>
        </w:rPr>
        <w:t xml:space="preserve">22.2磋商小组按磋商文件第一章第三部分中公布的评标标准对每份合格响应文件进行评审，推荐3名成交候选供应商。</w:t>
      </w:r>
      <w:r>
        <w:rPr>
          <w:rFonts w:ascii="宋体" w:hAnsi="宋体"/>
          <w:bCs/>
          <w:sz w:val="24"/>
        </w:rPr>
        <w:t xml:space="preserve"> </w:t>
      </w:r>
      <w:r>
        <w:rPr>
          <w:rFonts w:hint="eastAsia" w:ascii="宋体" w:hAnsi="宋体"/>
          <w:bCs/>
          <w:sz w:val="24"/>
        </w:rPr>
      </w:r>
      <w:r/>
    </w:p>
    <w:p>
      <w:pPr>
        <w:pStyle w:val="892"/>
        <w:ind w:firstLine="480"/>
        <w:spacing w:line="520" w:lineRule="exact"/>
        <w:rPr>
          <w:rFonts w:hint="eastAsia" w:ascii="宋体" w:hAnsi="宋体"/>
          <w:bCs/>
          <w:sz w:val="24"/>
        </w:rPr>
      </w:pPr>
      <w:r>
        <w:rPr>
          <w:rFonts w:hint="eastAsia" w:ascii="宋体" w:hAnsi="宋体"/>
          <w:bCs/>
          <w:sz w:val="24"/>
        </w:rPr>
        <w:t xml:space="preserve">22</w:t>
      </w:r>
      <w:r>
        <w:rPr>
          <w:rFonts w:ascii="宋体" w:hAnsi="宋体"/>
          <w:bCs/>
          <w:sz w:val="24"/>
        </w:rPr>
        <w:t xml:space="preserve">.3 </w:t>
      </w:r>
      <w:r>
        <w:rPr>
          <w:rFonts w:hint="eastAsia" w:ascii="宋体" w:hAnsi="宋体"/>
          <w:bCs/>
          <w:sz w:val="24"/>
        </w:rPr>
        <w:t xml:space="preserve">磋商小组发现磋商文件存在歧义、重大缺陷导致评审工作无法进行，或者磋商文件内容存在违反国家有关规定的，评审工作停止，采购人或代理机构修改磋商文件后重新组织采购活动。</w:t>
      </w:r>
      <w:r>
        <w:rPr>
          <w:rFonts w:hint="eastAsia" w:ascii="宋体" w:hAnsi="宋体"/>
          <w:bCs/>
          <w:sz w:val="24"/>
        </w:rPr>
      </w:r>
      <w:r/>
    </w:p>
    <w:p>
      <w:pPr>
        <w:pStyle w:val="892"/>
        <w:spacing w:line="520" w:lineRule="exact"/>
        <w:rPr>
          <w:rFonts w:hint="eastAsia" w:ascii="宋体" w:hAnsi="宋体"/>
          <w:bCs/>
          <w:sz w:val="24"/>
        </w:rPr>
      </w:pPr>
      <w:r>
        <w:rPr>
          <w:rFonts w:hint="eastAsia" w:ascii="宋体" w:hAnsi="宋体"/>
          <w:bCs/>
          <w:sz w:val="24"/>
        </w:rPr>
        <w:t xml:space="preserve">23.磋商过程保密</w:t>
      </w:r>
      <w:r>
        <w:rPr>
          <w:rFonts w:hint="eastAsia" w:ascii="宋体" w:hAnsi="宋体"/>
          <w:bCs/>
          <w:sz w:val="24"/>
        </w:rPr>
      </w:r>
      <w:r/>
    </w:p>
    <w:p>
      <w:pPr>
        <w:pStyle w:val="892"/>
        <w:ind w:firstLine="480"/>
        <w:spacing w:line="520" w:lineRule="exact"/>
        <w:rPr>
          <w:rFonts w:hint="eastAsia" w:ascii="宋体" w:hAnsi="宋体"/>
          <w:bCs/>
          <w:sz w:val="24"/>
        </w:rPr>
      </w:pPr>
      <w:r>
        <w:rPr>
          <w:rFonts w:hint="eastAsia" w:ascii="宋体" w:hAnsi="宋体"/>
          <w:bCs/>
          <w:sz w:val="24"/>
        </w:rPr>
        <w:t xml:space="preserve">23.1在宣布成交结果前，凡属于审查、澄清、磋商、评审响应文件和确定成交等相关信息，均不得泄露给任何供应商或与评审工作无关的人员。</w:t>
      </w:r>
      <w:r>
        <w:rPr>
          <w:rFonts w:hint="eastAsia" w:ascii="宋体" w:hAnsi="宋体"/>
          <w:bCs/>
          <w:sz w:val="24"/>
        </w:rPr>
      </w:r>
      <w:r/>
    </w:p>
    <w:p>
      <w:pPr>
        <w:pStyle w:val="892"/>
        <w:ind w:firstLine="480"/>
        <w:spacing w:line="520" w:lineRule="exact"/>
        <w:rPr>
          <w:rFonts w:hint="eastAsia" w:ascii="宋体" w:hAnsi="宋体"/>
          <w:bCs/>
          <w:sz w:val="24"/>
        </w:rPr>
      </w:pPr>
      <w:r>
        <w:rPr>
          <w:rFonts w:hint="eastAsia" w:ascii="宋体" w:hAnsi="宋体"/>
          <w:bCs/>
          <w:sz w:val="24"/>
        </w:rPr>
        <w:t xml:space="preserve">23</w:t>
      </w:r>
      <w:r>
        <w:rPr>
          <w:rFonts w:ascii="宋体" w:hAnsi="宋体"/>
          <w:bCs/>
          <w:sz w:val="24"/>
        </w:rPr>
        <w:t xml:space="preserve">.</w:t>
      </w:r>
      <w:r>
        <w:rPr>
          <w:rFonts w:hint="eastAsia" w:ascii="宋体" w:hAnsi="宋体"/>
          <w:bCs/>
          <w:sz w:val="24"/>
        </w:rPr>
        <w:t xml:space="preserve">2供应商不得探听上述信息，不得以任何行为影响磋商过程，否则将被取消成交资格。</w:t>
      </w:r>
      <w:r>
        <w:rPr>
          <w:rFonts w:hint="eastAsia" w:ascii="宋体" w:hAnsi="宋体"/>
          <w:bCs/>
          <w:sz w:val="24"/>
        </w:rPr>
      </w:r>
      <w:r/>
    </w:p>
    <w:p>
      <w:pPr>
        <w:pStyle w:val="892"/>
        <w:ind w:firstLine="480"/>
        <w:spacing w:line="520" w:lineRule="exact"/>
        <w:rPr>
          <w:rFonts w:hint="eastAsia" w:ascii="宋体" w:hAnsi="宋体"/>
          <w:sz w:val="24"/>
        </w:rPr>
      </w:pPr>
      <w:r>
        <w:rPr>
          <w:rFonts w:hint="eastAsia" w:ascii="宋体" w:hAnsi="宋体"/>
          <w:bCs/>
          <w:sz w:val="24"/>
        </w:rPr>
        <w:t xml:space="preserve">23.3 磋商小组名单在磋商前确定，并在磋商结果确定前保密。</w:t>
      </w:r>
      <w:r>
        <w:rPr>
          <w:rFonts w:hint="eastAsia" w:ascii="宋体" w:hAnsi="宋体"/>
          <w:sz w:val="24"/>
        </w:rPr>
      </w:r>
      <w:r/>
    </w:p>
    <w:p>
      <w:pPr>
        <w:pStyle w:val="892"/>
        <w:ind w:right="-634" w:firstLine="482"/>
        <w:jc w:val="center"/>
        <w:spacing w:line="520" w:lineRule="exact"/>
        <w:rPr>
          <w:rFonts w:hint="eastAsia" w:ascii="宋体" w:hAnsi="宋体"/>
          <w:b/>
          <w:bCs/>
          <w:sz w:val="24"/>
        </w:rPr>
      </w:pPr>
      <w:r>
        <w:rPr>
          <w:rFonts w:hint="eastAsia" w:ascii="宋体" w:hAnsi="宋体"/>
          <w:b/>
          <w:bCs/>
          <w:sz w:val="24"/>
        </w:rPr>
        <w:t xml:space="preserve">六、确定成交及签订合同</w:t>
      </w:r>
      <w:r>
        <w:rPr>
          <w:rFonts w:hint="eastAsia" w:ascii="宋体" w:hAnsi="宋体"/>
          <w:b/>
          <w:bCs/>
          <w:sz w:val="24"/>
        </w:rPr>
      </w:r>
      <w:r/>
    </w:p>
    <w:p>
      <w:pPr>
        <w:pStyle w:val="892"/>
        <w:spacing w:line="520" w:lineRule="exact"/>
        <w:rPr>
          <w:rFonts w:hint="eastAsia" w:ascii="宋体" w:hAnsi="宋体"/>
          <w:bCs/>
          <w:sz w:val="24"/>
        </w:rPr>
      </w:pPr>
      <w:r>
        <w:rPr>
          <w:rFonts w:hint="eastAsia" w:ascii="宋体" w:hAnsi="宋体"/>
          <w:bCs/>
          <w:sz w:val="24"/>
        </w:rPr>
        <w:t xml:space="preserve">24.确定成交供应商</w:t>
      </w:r>
      <w:r>
        <w:rPr>
          <w:rFonts w:hint="eastAsia" w:ascii="宋体" w:hAnsi="宋体"/>
          <w:bCs/>
          <w:sz w:val="24"/>
        </w:rPr>
      </w:r>
      <w:r/>
    </w:p>
    <w:p>
      <w:pPr>
        <w:pStyle w:val="892"/>
        <w:ind w:firstLine="480"/>
        <w:spacing w:line="520" w:lineRule="exact"/>
        <w:rPr>
          <w:rFonts w:hint="eastAsia" w:ascii="宋体" w:hAnsi="宋体"/>
          <w:bCs/>
          <w:sz w:val="24"/>
        </w:rPr>
      </w:pPr>
      <w:r>
        <w:rPr>
          <w:rFonts w:hint="eastAsia" w:ascii="宋体" w:hAnsi="宋体"/>
          <w:bCs/>
          <w:sz w:val="24"/>
        </w:rPr>
        <w:t xml:space="preserve">24.1采购人将从磋商小组推荐的符合采购需求的成交候选供应商中按排名先后确定成交供应商。</w:t>
      </w:r>
      <w:r>
        <w:rPr>
          <w:rFonts w:hint="eastAsia" w:ascii="宋体" w:hAnsi="宋体"/>
          <w:bCs/>
          <w:sz w:val="24"/>
        </w:rPr>
      </w:r>
      <w:r/>
    </w:p>
    <w:p>
      <w:pPr>
        <w:pStyle w:val="892"/>
        <w:ind w:firstLine="480"/>
        <w:spacing w:line="520" w:lineRule="exact"/>
        <w:rPr>
          <w:rFonts w:hint="eastAsia" w:ascii="宋体" w:hAnsi="宋体"/>
          <w:bCs/>
          <w:sz w:val="24"/>
        </w:rPr>
      </w:pPr>
      <w:r>
        <w:rPr>
          <w:rFonts w:hint="eastAsia" w:ascii="宋体" w:hAnsi="宋体"/>
          <w:bCs/>
          <w:sz w:val="24"/>
        </w:rPr>
        <w:t xml:space="preserve">24.2采购人或代理机构将在淮安市政府采购网发布成交结果公告。</w:t>
      </w:r>
      <w:r>
        <w:rPr>
          <w:rFonts w:hint="eastAsia" w:ascii="宋体" w:hAnsi="宋体"/>
          <w:bCs/>
          <w:sz w:val="24"/>
        </w:rPr>
      </w:r>
      <w:r/>
    </w:p>
    <w:p>
      <w:pPr>
        <w:pStyle w:val="892"/>
        <w:ind w:firstLine="480"/>
        <w:spacing w:line="520" w:lineRule="exact"/>
        <w:rPr>
          <w:rFonts w:hint="eastAsia" w:ascii="宋体" w:hAnsi="宋体"/>
          <w:bCs/>
          <w:sz w:val="24"/>
        </w:rPr>
      </w:pPr>
      <w:r>
        <w:rPr>
          <w:rFonts w:hint="eastAsia" w:ascii="宋体" w:hAnsi="宋体"/>
          <w:bCs/>
          <w:sz w:val="24"/>
        </w:rPr>
        <w:t xml:space="preserve">24.3成交候选人在合同签订前，如经查实从参加该成交项目之日起计算所参加的政府采购活动前三年内，在经营活动中有行贿犯罪记录的，采购人或代理机构将取消其成交候选人资格。</w:t>
      </w:r>
      <w:r>
        <w:rPr>
          <w:rFonts w:hint="eastAsia" w:ascii="宋体" w:hAnsi="宋体"/>
          <w:bCs/>
          <w:sz w:val="24"/>
        </w:rPr>
      </w:r>
      <w:r/>
    </w:p>
    <w:p>
      <w:pPr>
        <w:pStyle w:val="892"/>
        <w:spacing w:line="520" w:lineRule="exact"/>
        <w:rPr>
          <w:rFonts w:hint="eastAsia" w:ascii="宋体" w:hAnsi="宋体"/>
          <w:bCs/>
          <w:sz w:val="24"/>
        </w:rPr>
      </w:pPr>
      <w:r>
        <w:rPr>
          <w:rFonts w:hint="eastAsia" w:ascii="宋体" w:hAnsi="宋体"/>
          <w:bCs/>
          <w:sz w:val="24"/>
        </w:rPr>
        <w:t xml:space="preserve">25.成交通知书</w:t>
      </w:r>
      <w:r>
        <w:rPr>
          <w:rFonts w:hint="eastAsia" w:ascii="宋体" w:hAnsi="宋体"/>
          <w:bCs/>
          <w:sz w:val="24"/>
        </w:rPr>
      </w:r>
      <w:r/>
    </w:p>
    <w:p>
      <w:pPr>
        <w:pStyle w:val="892"/>
        <w:ind w:firstLine="482"/>
        <w:spacing w:line="520" w:lineRule="exact"/>
        <w:rPr>
          <w:rFonts w:hint="eastAsia" w:ascii="宋体" w:hAnsi="宋体"/>
          <w:b/>
          <w:bCs/>
          <w:sz w:val="24"/>
        </w:rPr>
      </w:pPr>
      <w:r>
        <w:rPr>
          <w:rFonts w:hint="eastAsia" w:ascii="宋体" w:hAnsi="宋体"/>
          <w:b/>
          <w:bCs/>
          <w:sz w:val="24"/>
        </w:rPr>
        <w:t xml:space="preserve">25.1成交结果公示结束且在无疑义情况下，采购人或代理机构将通知成交人。成交供应商在接到采购人或代理机构通知后五个工作日内必须领取成交通知书。逾期未办理作自动放弃处理。</w:t>
      </w:r>
      <w:r>
        <w:rPr>
          <w:rFonts w:hint="eastAsia" w:ascii="宋体" w:hAnsi="宋体"/>
          <w:b/>
          <w:bCs/>
          <w:sz w:val="24"/>
        </w:rPr>
      </w:r>
      <w:r/>
    </w:p>
    <w:p>
      <w:pPr>
        <w:pStyle w:val="892"/>
        <w:ind w:firstLine="480"/>
        <w:spacing w:line="520" w:lineRule="exact"/>
        <w:rPr>
          <w:rFonts w:hint="eastAsia" w:ascii="宋体" w:hAnsi="宋体"/>
          <w:b/>
          <w:bCs/>
          <w:sz w:val="24"/>
        </w:rPr>
      </w:pPr>
      <w:r>
        <w:rPr>
          <w:rFonts w:hint="eastAsia" w:ascii="宋体" w:hAnsi="宋体"/>
          <w:bCs/>
          <w:sz w:val="24"/>
        </w:rPr>
        <w:t xml:space="preserve">25.2成交通知书将是合同的一个组成部分。</w:t>
      </w:r>
      <w:r>
        <w:rPr>
          <w:rFonts w:hint="eastAsia" w:ascii="宋体" w:hAnsi="宋体"/>
          <w:b/>
          <w:bCs/>
          <w:sz w:val="24"/>
        </w:rPr>
      </w:r>
      <w:r/>
    </w:p>
    <w:p>
      <w:pPr>
        <w:pStyle w:val="892"/>
        <w:spacing w:line="520" w:lineRule="exact"/>
        <w:rPr>
          <w:rFonts w:hint="eastAsia" w:ascii="宋体" w:hAnsi="宋体"/>
          <w:bCs/>
          <w:sz w:val="24"/>
          <w:highlight w:val="red"/>
        </w:rPr>
      </w:pPr>
      <w:r>
        <w:rPr>
          <w:rFonts w:hint="eastAsia" w:ascii="宋体" w:hAnsi="宋体"/>
          <w:bCs/>
          <w:sz w:val="24"/>
        </w:rPr>
        <w:t xml:space="preserve">26.签订合同</w:t>
      </w:r>
      <w:r>
        <w:rPr>
          <w:rFonts w:hint="eastAsia" w:ascii="宋体" w:hAnsi="宋体"/>
          <w:bCs/>
          <w:sz w:val="24"/>
          <w:highlight w:val="red"/>
        </w:rPr>
      </w:r>
      <w:r/>
    </w:p>
    <w:p>
      <w:pPr>
        <w:pStyle w:val="892"/>
        <w:ind w:firstLine="460"/>
        <w:spacing w:line="520" w:lineRule="exact"/>
        <w:rPr>
          <w:rFonts w:hint="eastAsia" w:ascii="宋体" w:hAnsi="宋体"/>
          <w:bCs/>
          <w:sz w:val="24"/>
        </w:rPr>
      </w:pPr>
      <w:r>
        <w:rPr>
          <w:rFonts w:hint="eastAsia" w:ascii="宋体" w:hAnsi="宋体"/>
          <w:bCs/>
          <w:sz w:val="24"/>
        </w:rPr>
        <w:t xml:space="preserve">26.1采购人与成交供应商应在成交通知书发出之日起三十日内签订政府采购合同后方可生效。磋商文件、成交供应商的响应文件及澄清文件等均为签订合同依据。</w:t>
      </w:r>
      <w:r>
        <w:rPr>
          <w:rFonts w:hint="eastAsia" w:ascii="宋体" w:hAnsi="宋体"/>
          <w:bCs/>
          <w:sz w:val="24"/>
        </w:rPr>
      </w:r>
      <w:r/>
    </w:p>
    <w:p>
      <w:pPr>
        <w:pStyle w:val="892"/>
        <w:ind w:firstLine="460"/>
        <w:spacing w:line="520" w:lineRule="exact"/>
        <w:rPr>
          <w:rFonts w:hint="eastAsia" w:ascii="宋体" w:hAnsi="宋体"/>
          <w:bCs/>
          <w:sz w:val="24"/>
        </w:rPr>
      </w:pPr>
      <w:r>
        <w:rPr>
          <w:rFonts w:hint="eastAsia" w:ascii="宋体" w:hAnsi="宋体"/>
          <w:bCs/>
          <w:sz w:val="24"/>
        </w:rPr>
        <w:t xml:space="preserve">26.2成交供应商自成交通知书发出之日起三十日内无正当理由不与采购人签订合同的，将按规定进行处理。</w:t>
      </w:r>
      <w:r>
        <w:rPr>
          <w:rFonts w:hint="eastAsia" w:ascii="宋体" w:hAnsi="宋体"/>
          <w:bCs/>
          <w:sz w:val="24"/>
        </w:rPr>
      </w:r>
      <w:r/>
    </w:p>
    <w:p>
      <w:pPr>
        <w:pStyle w:val="892"/>
        <w:spacing w:line="520" w:lineRule="exact"/>
        <w:rPr>
          <w:rFonts w:hint="eastAsia" w:ascii="宋体" w:hAnsi="宋体"/>
          <w:bCs/>
          <w:sz w:val="24"/>
        </w:rPr>
      </w:pPr>
      <w:r>
        <w:rPr>
          <w:rFonts w:hint="eastAsia" w:ascii="宋体" w:hAnsi="宋体"/>
          <w:bCs/>
          <w:sz w:val="24"/>
        </w:rPr>
        <w:t xml:space="preserve">27.货物和服务的减少</w:t>
      </w:r>
      <w:r>
        <w:rPr>
          <w:rFonts w:hint="eastAsia" w:ascii="宋体" w:hAnsi="宋体"/>
          <w:bCs/>
          <w:sz w:val="24"/>
        </w:rPr>
      </w:r>
      <w:r/>
    </w:p>
    <w:p>
      <w:pPr>
        <w:pStyle w:val="892"/>
        <w:ind w:firstLine="460"/>
        <w:spacing w:line="520" w:lineRule="exact"/>
        <w:rPr>
          <w:rFonts w:ascii="宋体" w:hAnsi="宋体"/>
          <w:bCs/>
          <w:sz w:val="24"/>
        </w:rPr>
      </w:pPr>
      <w:r>
        <w:rPr>
          <w:rFonts w:hint="eastAsia" w:ascii="宋体" w:hAnsi="宋体"/>
          <w:bCs/>
          <w:sz w:val="24"/>
        </w:rPr>
        <w:t xml:space="preserve">27.1采购结束后，采购人若由于各种客观原因，必须对采购项目所牵涉的货物和服务进行适当的减少时，在双方协商一致的前提下，可以按照磋商时的价格水平做相应的调减，并据此签订补充合同。</w:t>
      </w:r>
      <w:r>
        <w:rPr>
          <w:rFonts w:ascii="宋体" w:hAnsi="宋体"/>
          <w:bCs/>
          <w:sz w:val="24"/>
        </w:rPr>
      </w:r>
      <w:r/>
    </w:p>
    <w:p>
      <w:pPr>
        <w:pStyle w:val="892"/>
        <w:spacing w:line="520" w:lineRule="exact"/>
        <w:rPr>
          <w:rFonts w:hint="eastAsia" w:ascii="宋体" w:hAnsi="宋体"/>
          <w:b/>
          <w:bCs w:val="0"/>
          <w:sz w:val="24"/>
        </w:rPr>
      </w:pPr>
      <w:r>
        <w:rPr>
          <w:rFonts w:ascii="宋体" w:hAnsi="宋体"/>
          <w:b/>
          <w:bCs w:val="0"/>
          <w:sz w:val="24"/>
        </w:rPr>
        <w:t xml:space="preserve">28</w:t>
      </w:r>
      <w:r>
        <w:rPr>
          <w:rFonts w:hint="eastAsia" w:ascii="宋体" w:hAnsi="宋体"/>
          <w:b/>
          <w:bCs w:val="0"/>
          <w:sz w:val="24"/>
        </w:rPr>
        <w:t xml:space="preserve">.履约保证金（本项目按照28</w:t>
      </w:r>
      <w:r>
        <w:rPr>
          <w:rFonts w:hint="eastAsia" w:ascii="宋体" w:hAnsi="宋体"/>
          <w:b/>
          <w:bCs w:val="0"/>
          <w:sz w:val="24"/>
          <w:lang w:val="en-US" w:eastAsia="zh-CN"/>
        </w:rPr>
        <w:t xml:space="preserve">.1</w:t>
      </w:r>
      <w:r>
        <w:rPr>
          <w:rFonts w:hint="eastAsia" w:ascii="宋体" w:hAnsi="宋体"/>
          <w:b/>
          <w:bCs w:val="0"/>
          <w:sz w:val="24"/>
        </w:rPr>
        <w:t xml:space="preserve">条执行）</w:t>
      </w:r>
      <w:r>
        <w:rPr>
          <w:rFonts w:hint="eastAsia" w:ascii="宋体" w:hAnsi="宋体"/>
          <w:b/>
          <w:bCs w:val="0"/>
          <w:sz w:val="24"/>
        </w:rPr>
      </w:r>
      <w:r/>
    </w:p>
    <w:p>
      <w:pPr>
        <w:pStyle w:val="892"/>
        <w:ind w:firstLine="463"/>
        <w:spacing w:line="520" w:lineRule="exact"/>
        <w:rPr>
          <w:rFonts w:hint="eastAsia" w:ascii="宋体" w:hAnsi="宋体"/>
          <w:b/>
          <w:bCs w:val="0"/>
          <w:color w:val="000000"/>
          <w:sz w:val="24"/>
        </w:rPr>
      </w:pPr>
      <w:r>
        <w:rPr>
          <w:rFonts w:hint="eastAsia" w:ascii="宋体" w:hAnsi="宋体"/>
          <w:b/>
          <w:bCs w:val="0"/>
          <w:color w:val="000000"/>
          <w:sz w:val="24"/>
        </w:rPr>
        <w:t xml:space="preserve">28.1本项目无需缴纳履约保证金。</w:t>
      </w:r>
      <w:r>
        <w:rPr>
          <w:rFonts w:hint="eastAsia" w:ascii="宋体" w:hAnsi="宋体"/>
          <w:b/>
          <w:bCs w:val="0"/>
          <w:color w:val="000000"/>
          <w:sz w:val="24"/>
        </w:rPr>
      </w:r>
      <w:r/>
    </w:p>
    <w:p>
      <w:pPr>
        <w:pStyle w:val="892"/>
        <w:ind w:firstLine="482"/>
        <w:spacing w:line="520" w:lineRule="exact"/>
        <w:rPr>
          <w:rFonts w:hint="eastAsia" w:ascii="宋体" w:hAnsi="宋体"/>
          <w:b/>
          <w:bCs w:val="0"/>
          <w:color w:val="000000"/>
          <w:sz w:val="24"/>
        </w:rPr>
      </w:pPr>
      <w:r>
        <w:rPr>
          <w:rFonts w:hint="eastAsia" w:ascii="宋体" w:hAnsi="宋体"/>
          <w:b/>
          <w:bCs w:val="0"/>
          <w:color w:val="000000"/>
          <w:sz w:val="24"/>
        </w:rPr>
        <w:t xml:space="preserve">28.</w:t>
      </w:r>
      <w:r>
        <w:rPr>
          <w:rFonts w:ascii="宋体" w:hAnsi="宋体"/>
          <w:b/>
          <w:bCs w:val="0"/>
          <w:color w:val="000000"/>
          <w:sz w:val="24"/>
        </w:rPr>
        <w:t xml:space="preserve">2</w:t>
      </w:r>
      <w:r>
        <w:rPr>
          <w:rFonts w:hint="eastAsia" w:ascii="宋体" w:hAnsi="宋体"/>
          <w:b/>
          <w:bCs w:val="0"/>
          <w:color w:val="000000"/>
          <w:sz w:val="24"/>
        </w:rPr>
        <w:t xml:space="preserve">为保证合同的顺利执行，成交供应商在领取成交通知书后，签订合同之前，向采购单位缴纳不超过成交价10%的履约保证金。</w:t>
      </w:r>
      <w:r>
        <w:rPr>
          <w:rFonts w:hint="eastAsia" w:ascii="宋体" w:hAnsi="宋体"/>
          <w:b/>
          <w:bCs w:val="0"/>
          <w:color w:val="000000"/>
          <w:sz w:val="24"/>
        </w:rPr>
      </w:r>
      <w:r/>
    </w:p>
    <w:p>
      <w:pPr>
        <w:pStyle w:val="892"/>
        <w:ind w:firstLine="482"/>
        <w:spacing w:line="520" w:lineRule="exact"/>
        <w:rPr>
          <w:rFonts w:hint="eastAsia" w:ascii="宋体" w:hAnsi="宋体"/>
          <w:b/>
          <w:bCs w:val="0"/>
          <w:sz w:val="24"/>
        </w:rPr>
      </w:pPr>
      <w:r>
        <w:rPr>
          <w:rFonts w:hint="eastAsia" w:ascii="宋体" w:hAnsi="宋体"/>
          <w:b/>
          <w:bCs w:val="0"/>
          <w:sz w:val="24"/>
        </w:rPr>
        <w:t xml:space="preserve">28.3成交供应商提供的履约保证金可以是人民币形式（银行本票、汇票、支票、电汇），或银行保函、担保公司的保证担保或保险公司的保证保险等多种形式。</w:t>
      </w:r>
      <w:r>
        <w:rPr>
          <w:rFonts w:hint="eastAsia" w:ascii="宋体" w:hAnsi="宋体"/>
          <w:b/>
          <w:bCs w:val="0"/>
          <w:sz w:val="24"/>
        </w:rPr>
      </w:r>
      <w:r/>
    </w:p>
    <w:p>
      <w:pPr>
        <w:pStyle w:val="892"/>
        <w:ind w:firstLine="482"/>
        <w:spacing w:line="520" w:lineRule="exact"/>
        <w:rPr>
          <w:rFonts w:hint="eastAsia" w:ascii="宋体" w:hAnsi="宋体"/>
          <w:b/>
          <w:bCs w:val="0"/>
          <w:sz w:val="24"/>
        </w:rPr>
      </w:pPr>
      <w:r>
        <w:rPr>
          <w:rFonts w:hint="eastAsia" w:ascii="宋体" w:hAnsi="宋体"/>
          <w:b/>
          <w:bCs w:val="0"/>
          <w:sz w:val="24"/>
        </w:rPr>
        <w:t xml:space="preserve">28.4成交供应商选取银行保函、担保公司的保证担保或保险公司的保证保险等形式的向采购人缴纳的，如保函（担保、保险等）的约定期到期但乙方履约仍未结束的，乙方须进行续保。</w:t>
      </w:r>
      <w:r>
        <w:rPr>
          <w:rFonts w:hint="eastAsia" w:ascii="宋体" w:hAnsi="宋体"/>
          <w:b/>
          <w:bCs w:val="0"/>
          <w:sz w:val="24"/>
        </w:rPr>
      </w:r>
      <w:r/>
    </w:p>
    <w:p>
      <w:pPr>
        <w:pStyle w:val="892"/>
        <w:ind w:firstLine="482"/>
        <w:spacing w:line="520" w:lineRule="exact"/>
        <w:rPr>
          <w:rFonts w:hint="eastAsia" w:ascii="宋体" w:hAnsi="宋体"/>
          <w:b/>
          <w:bCs w:val="0"/>
          <w:sz w:val="24"/>
        </w:rPr>
      </w:pPr>
      <w:r>
        <w:rPr>
          <w:rFonts w:hint="eastAsia" w:ascii="宋体" w:hAnsi="宋体"/>
          <w:b/>
          <w:bCs w:val="0"/>
          <w:sz w:val="24"/>
        </w:rPr>
        <w:t xml:space="preserve">28.5成交供应商选取以履约保函（保险）形式向采购人缴纳的，按照《关于在全省政府采购领域推行电子履约保函（保险）的通知》（苏财购【2023】150号）的要求，登录“政府采购电子履约保函（保险）平台”，选择第三方机构并提交保函（保险）申请，经审核通过后支付相关费用。</w:t>
      </w:r>
      <w:r>
        <w:rPr>
          <w:rFonts w:hint="eastAsia" w:ascii="宋体" w:hAnsi="宋体"/>
          <w:b/>
          <w:bCs w:val="0"/>
          <w:sz w:val="24"/>
        </w:rPr>
      </w:r>
      <w:r/>
    </w:p>
    <w:p>
      <w:pPr>
        <w:pStyle w:val="892"/>
        <w:ind w:firstLine="482"/>
        <w:spacing w:line="520" w:lineRule="exact"/>
        <w:rPr>
          <w:rFonts w:hint="eastAsia" w:ascii="宋体" w:hAnsi="宋体"/>
          <w:b/>
          <w:bCs w:val="0"/>
          <w:sz w:val="24"/>
        </w:rPr>
      </w:pPr>
      <w:r>
        <w:rPr>
          <w:rFonts w:hint="eastAsia" w:ascii="宋体" w:hAnsi="宋体"/>
          <w:b/>
          <w:bCs w:val="0"/>
          <w:sz w:val="24"/>
        </w:rPr>
        <w:t xml:space="preserve">28.6如成交供应商未能履行合同规定的义务，采购单位有权从履约保证金中取得补偿。</w:t>
      </w:r>
      <w:r>
        <w:rPr>
          <w:rFonts w:hint="eastAsia" w:ascii="宋体" w:hAnsi="宋体"/>
          <w:b/>
          <w:bCs w:val="0"/>
          <w:sz w:val="24"/>
        </w:rPr>
      </w:r>
      <w:r/>
    </w:p>
    <w:p>
      <w:pPr>
        <w:pStyle w:val="892"/>
        <w:ind w:firstLine="482"/>
        <w:spacing w:line="520" w:lineRule="exact"/>
        <w:rPr>
          <w:rFonts w:hint="eastAsia" w:ascii="宋体" w:hAnsi="宋体"/>
          <w:b/>
          <w:bCs w:val="0"/>
          <w:sz w:val="24"/>
        </w:rPr>
      </w:pPr>
      <w:r>
        <w:rPr>
          <w:rFonts w:hint="eastAsia" w:ascii="宋体" w:hAnsi="宋体"/>
          <w:b/>
          <w:bCs w:val="0"/>
          <w:sz w:val="24"/>
        </w:rPr>
        <w:t xml:space="preserve">28.7履约保证金在合同约定期间内不予退还或者应完全有效，约定期间届满之日起 5个工作日内，甲方应将履约保证金退还乙方；逾期退还的，按中国人民银行同期贷款基利率上浮20%后的利率支付超期资金占用费，但因成交供应商自身原因导致无法及时退还的除外。</w:t>
      </w:r>
      <w:r>
        <w:rPr>
          <w:rFonts w:hint="eastAsia" w:ascii="宋体" w:hAnsi="宋体"/>
          <w:b/>
          <w:bCs w:val="0"/>
          <w:sz w:val="24"/>
        </w:rPr>
      </w:r>
      <w:r/>
    </w:p>
    <w:p>
      <w:pPr>
        <w:pStyle w:val="892"/>
        <w:ind w:firstLine="482"/>
        <w:spacing w:line="520" w:lineRule="exact"/>
        <w:rPr>
          <w:rFonts w:hint="eastAsia" w:ascii="宋体" w:hAnsi="宋体"/>
          <w:b/>
          <w:bCs w:val="0"/>
          <w:sz w:val="24"/>
        </w:rPr>
      </w:pPr>
      <w:r>
        <w:rPr>
          <w:rFonts w:hint="eastAsia" w:ascii="宋体" w:hAnsi="宋体"/>
          <w:b/>
          <w:bCs w:val="0"/>
          <w:sz w:val="24"/>
        </w:rPr>
        <w:t xml:space="preserve">28.8履约保证金在合同约定期间内不予退还或者应完全有效，履约保证金在项目验收合格后无息退还给乙方。</w:t>
      </w:r>
      <w:r>
        <w:rPr>
          <w:rFonts w:hint="eastAsia" w:ascii="宋体" w:hAnsi="宋体"/>
          <w:b/>
          <w:bCs w:val="0"/>
          <w:sz w:val="24"/>
        </w:rPr>
      </w:r>
      <w:r/>
    </w:p>
    <w:p>
      <w:pPr>
        <w:pStyle w:val="892"/>
        <w:ind w:firstLine="482"/>
        <w:jc w:val="center"/>
        <w:spacing w:line="520" w:lineRule="exact"/>
        <w:rPr>
          <w:rFonts w:ascii="宋体" w:hAnsi="宋体"/>
          <w:b/>
          <w:sz w:val="24"/>
        </w:rPr>
      </w:pPr>
      <w:r>
        <w:rPr>
          <w:rFonts w:ascii="宋体" w:hAnsi="宋体"/>
          <w:b/>
          <w:sz w:val="24"/>
        </w:rPr>
        <w:t xml:space="preserve">七</w:t>
      </w:r>
      <w:r>
        <w:rPr>
          <w:rFonts w:hint="eastAsia" w:ascii="宋体" w:hAnsi="宋体"/>
          <w:b/>
          <w:sz w:val="24"/>
        </w:rPr>
        <w:t xml:space="preserve">、</w:t>
      </w:r>
      <w:r>
        <w:rPr>
          <w:rFonts w:ascii="宋体" w:hAnsi="宋体"/>
          <w:b/>
          <w:sz w:val="24"/>
        </w:rPr>
        <w:t xml:space="preserve">质疑处理</w:t>
      </w:r>
      <w:r>
        <w:rPr>
          <w:rFonts w:ascii="宋体" w:hAnsi="宋体"/>
          <w:b/>
          <w:sz w:val="24"/>
        </w:rPr>
      </w:r>
      <w:r/>
    </w:p>
    <w:p>
      <w:pPr>
        <w:pStyle w:val="892"/>
        <w:spacing w:line="520" w:lineRule="exact"/>
        <w:rPr>
          <w:rFonts w:hint="eastAsia" w:ascii="宋体" w:hAnsi="宋体"/>
          <w:sz w:val="24"/>
        </w:rPr>
      </w:pPr>
      <w:r>
        <w:rPr>
          <w:rFonts w:ascii="宋体" w:hAnsi="宋体"/>
          <w:sz w:val="24"/>
        </w:rPr>
        <w:t xml:space="preserve">29.</w:t>
      </w:r>
      <w:r>
        <w:rPr>
          <w:rFonts w:hint="eastAsia" w:ascii="宋体" w:hAnsi="宋体"/>
          <w:sz w:val="24"/>
        </w:rPr>
        <w:t xml:space="preserve">质疑处理</w:t>
      </w:r>
      <w:r>
        <w:rPr>
          <w:rFonts w:hint="eastAsia" w:ascii="宋体" w:hAnsi="宋体"/>
          <w:sz w:val="24"/>
        </w:rPr>
      </w:r>
      <w:r/>
    </w:p>
    <w:p>
      <w:pPr>
        <w:pStyle w:val="892"/>
        <w:ind w:firstLine="480"/>
        <w:spacing w:line="520" w:lineRule="exact"/>
        <w:rPr>
          <w:rFonts w:hint="eastAsia" w:ascii="宋体" w:hAnsi="宋体"/>
          <w:sz w:val="24"/>
        </w:rPr>
      </w:pPr>
      <w:r>
        <w:rPr>
          <w:rFonts w:ascii="宋体" w:hAnsi="宋体"/>
          <w:sz w:val="24"/>
        </w:rPr>
        <w:t xml:space="preserve">29.1</w:t>
      </w:r>
      <w:r>
        <w:rPr>
          <w:rFonts w:hint="eastAsia" w:ascii="宋体" w:hAnsi="宋体"/>
          <w:sz w:val="24"/>
        </w:rPr>
        <w:t xml:space="preserve">磋商供应商认为采购文件、采购过程和成交结果使自己的权益受到损害的，可以在知道或者应知其权益受到损害之日起七个工作日内，以书面或“苏采云政府采购一体化平台”内电子件形式向采购人或代理机构一次性提出质疑。非书面或非“苏采云政府采购一体化平台”内电子件形式、分批次质疑、超出质疑期限以及匿名的质疑将不予受理。</w:t>
      </w:r>
      <w:r>
        <w:rPr>
          <w:rFonts w:ascii="宋体" w:hAnsi="宋体"/>
          <w:sz w:val="24"/>
        </w:rPr>
        <w:t xml:space="preserve">  </w:t>
      </w:r>
      <w:r>
        <w:rPr>
          <w:rFonts w:hint="eastAsia" w:ascii="宋体" w:hAnsi="宋体"/>
          <w:sz w:val="24"/>
        </w:rPr>
      </w:r>
      <w:r/>
    </w:p>
    <w:p>
      <w:pPr>
        <w:pStyle w:val="892"/>
        <w:ind w:firstLine="480"/>
        <w:spacing w:line="520" w:lineRule="exact"/>
        <w:rPr>
          <w:rFonts w:hint="eastAsia" w:ascii="宋体" w:hAnsi="宋体"/>
          <w:sz w:val="24"/>
        </w:rPr>
      </w:pPr>
      <w:r>
        <w:rPr>
          <w:rFonts w:ascii="宋体" w:hAnsi="宋体"/>
          <w:sz w:val="24"/>
        </w:rPr>
        <w:t xml:space="preserve">29.2</w:t>
      </w:r>
      <w:r>
        <w:rPr>
          <w:rFonts w:hint="eastAsia" w:ascii="宋体" w:hAnsi="宋体"/>
          <w:sz w:val="24"/>
        </w:rPr>
        <w:t xml:space="preserve">磋商供应商提出书面或“苏采云政府采购一体化平台”内电子件质疑必须有理、有据，不得恶意质疑或提交虚假质疑。否则，一经查实，采购人或代理机构有权依据政府采购的有关规定，报请政府采购监管部门对该磋商供应商列入失信行为或不良行为记录名单，进行相应的行政处罚。</w:t>
      </w:r>
      <w:r>
        <w:rPr>
          <w:rFonts w:ascii="宋体" w:hAnsi="宋体"/>
          <w:sz w:val="24"/>
        </w:rPr>
        <w:t xml:space="preserve"> </w:t>
      </w:r>
      <w:r>
        <w:rPr>
          <w:rFonts w:hint="eastAsia" w:ascii="宋体" w:hAnsi="宋体"/>
          <w:sz w:val="24"/>
        </w:rPr>
      </w:r>
      <w:r/>
    </w:p>
    <w:p>
      <w:pPr>
        <w:pStyle w:val="892"/>
        <w:ind w:firstLine="480"/>
        <w:spacing w:line="520" w:lineRule="exact"/>
        <w:rPr>
          <w:rFonts w:hint="eastAsia" w:ascii="宋体" w:hAnsi="宋体"/>
          <w:sz w:val="24"/>
        </w:rPr>
      </w:pPr>
      <w:r>
        <w:rPr>
          <w:rFonts w:ascii="宋体" w:hAnsi="宋体"/>
          <w:sz w:val="24"/>
        </w:rPr>
        <w:t xml:space="preserve">29.3</w:t>
      </w:r>
      <w:r>
        <w:rPr>
          <w:rFonts w:hint="eastAsia" w:ascii="宋体" w:hAnsi="宋体"/>
          <w:sz w:val="24"/>
        </w:rPr>
        <w:t xml:space="preserve">质疑必须由磋商供应商的法定代表人或授权代表</w:t>
      </w:r>
      <w:r>
        <w:rPr>
          <w:rFonts w:ascii="宋体" w:hAnsi="宋体"/>
          <w:sz w:val="24"/>
        </w:rPr>
        <w:t xml:space="preserve">[</w:t>
      </w:r>
      <w:r>
        <w:rPr>
          <w:rFonts w:hint="eastAsia" w:ascii="宋体" w:hAnsi="宋体"/>
          <w:sz w:val="24"/>
        </w:rPr>
        <w:t xml:space="preserve">响应文件中所确定的，如递交质疑者不是响应文件中确定的授权代表，须由磋商供应商另行出具授权（授权中必须载明具体权限和事项）</w:t>
      </w:r>
      <w:r>
        <w:rPr>
          <w:rFonts w:ascii="宋体" w:hAnsi="宋体"/>
          <w:sz w:val="24"/>
        </w:rPr>
        <w:t xml:space="preserve">]</w:t>
      </w:r>
      <w:r>
        <w:rPr>
          <w:rFonts w:hint="eastAsia" w:ascii="宋体" w:hAnsi="宋体"/>
          <w:sz w:val="24"/>
        </w:rPr>
        <w:t xml:space="preserve">以送达或邮寄或电子件的方式提交，未按上述要求提交的质疑函采购人或代理机构有权不予受理。</w:t>
      </w:r>
      <w:r>
        <w:rPr>
          <w:rFonts w:ascii="宋体" w:hAnsi="宋体"/>
          <w:sz w:val="24"/>
        </w:rPr>
        <w:t xml:space="preserve"> </w:t>
      </w:r>
      <w:r>
        <w:rPr>
          <w:rFonts w:hint="eastAsia" w:ascii="宋体" w:hAnsi="宋体"/>
          <w:sz w:val="24"/>
        </w:rPr>
      </w:r>
      <w:r/>
    </w:p>
    <w:p>
      <w:pPr>
        <w:pStyle w:val="892"/>
        <w:ind w:firstLine="480"/>
        <w:spacing w:line="520" w:lineRule="exact"/>
        <w:rPr>
          <w:rFonts w:hint="eastAsia" w:ascii="宋体" w:hAnsi="宋体"/>
          <w:sz w:val="24"/>
        </w:rPr>
      </w:pPr>
      <w:r>
        <w:rPr>
          <w:rFonts w:ascii="宋体" w:hAnsi="宋体"/>
          <w:sz w:val="24"/>
        </w:rPr>
        <w:t xml:space="preserve">29.4</w:t>
      </w:r>
      <w:r>
        <w:rPr>
          <w:rFonts w:hint="eastAsia" w:ascii="宋体" w:hAnsi="宋体"/>
          <w:sz w:val="24"/>
        </w:rPr>
        <w:t xml:space="preserve">质疑函应当包括以下主要内容，</w:t>
      </w:r>
      <w:r>
        <w:rPr>
          <w:rFonts w:hint="eastAsia" w:ascii="宋体" w:hAnsi="宋体"/>
          <w:sz w:val="24"/>
          <w:lang w:val="zh-CN"/>
        </w:rPr>
        <w:t xml:space="preserve">并</w:t>
      </w:r>
      <w:r>
        <w:rPr>
          <w:rFonts w:hint="eastAsia" w:ascii="宋体" w:hAnsi="宋体"/>
          <w:sz w:val="24"/>
        </w:rPr>
        <w:t xml:space="preserve">附上相关证明材料。否则，采购人或代理机构不予受理。</w:t>
      </w:r>
      <w:r>
        <w:rPr>
          <w:rFonts w:hint="eastAsia" w:ascii="宋体" w:hAnsi="宋体"/>
          <w:sz w:val="24"/>
        </w:rPr>
      </w:r>
      <w:r/>
    </w:p>
    <w:p>
      <w:pPr>
        <w:pStyle w:val="892"/>
        <w:ind w:firstLine="480"/>
        <w:spacing w:line="520" w:lineRule="exact"/>
        <w:rPr>
          <w:rFonts w:hint="eastAsia" w:ascii="宋体" w:hAnsi="宋体"/>
          <w:sz w:val="24"/>
        </w:rPr>
      </w:pPr>
      <w:r>
        <w:rPr>
          <w:rFonts w:hint="eastAsia" w:ascii="宋体" w:hAnsi="宋体"/>
          <w:sz w:val="24"/>
        </w:rPr>
        <w:t xml:space="preserve">（</w:t>
      </w:r>
      <w:r>
        <w:rPr>
          <w:rFonts w:ascii="宋体" w:hAnsi="宋体"/>
          <w:sz w:val="24"/>
        </w:rPr>
        <w:t xml:space="preserve">1</w:t>
      </w:r>
      <w:r>
        <w:rPr>
          <w:rFonts w:hint="eastAsia" w:ascii="宋体" w:hAnsi="宋体"/>
          <w:sz w:val="24"/>
        </w:rPr>
        <w:t xml:space="preserve">）质疑供应商的名称、地址、邮编、联系人、联系电话；</w:t>
      </w:r>
      <w:r>
        <w:rPr>
          <w:rFonts w:ascii="宋体" w:hAnsi="宋体"/>
          <w:sz w:val="24"/>
        </w:rPr>
        <w:t xml:space="preserve"> </w:t>
      </w:r>
      <w:r>
        <w:rPr>
          <w:rFonts w:hint="eastAsia" w:ascii="宋体" w:hAnsi="宋体"/>
          <w:sz w:val="24"/>
        </w:rPr>
      </w:r>
      <w:r/>
    </w:p>
    <w:p>
      <w:pPr>
        <w:pStyle w:val="892"/>
        <w:ind w:firstLine="480"/>
        <w:spacing w:line="520" w:lineRule="exact"/>
        <w:rPr>
          <w:rFonts w:hint="eastAsia" w:ascii="宋体" w:hAnsi="宋体"/>
          <w:sz w:val="24"/>
        </w:rPr>
      </w:pPr>
      <w:r>
        <w:rPr>
          <w:rFonts w:hint="eastAsia" w:ascii="宋体" w:hAnsi="宋体"/>
          <w:sz w:val="24"/>
        </w:rPr>
        <w:t xml:space="preserve">（</w:t>
      </w:r>
      <w:r>
        <w:rPr>
          <w:rFonts w:ascii="宋体" w:hAnsi="宋体"/>
          <w:sz w:val="24"/>
        </w:rPr>
        <w:t xml:space="preserve">2</w:t>
      </w:r>
      <w:r>
        <w:rPr>
          <w:rFonts w:hint="eastAsia" w:ascii="宋体" w:hAnsi="宋体"/>
          <w:sz w:val="24"/>
        </w:rPr>
        <w:t xml:space="preserve">）具体的质疑事项及事实根据（具体条款）；</w:t>
      </w:r>
      <w:r>
        <w:rPr>
          <w:rFonts w:ascii="宋体" w:hAnsi="宋体"/>
          <w:sz w:val="24"/>
        </w:rPr>
        <w:t xml:space="preserve"> </w:t>
      </w:r>
      <w:r>
        <w:rPr>
          <w:rFonts w:hint="eastAsia" w:ascii="宋体" w:hAnsi="宋体"/>
          <w:sz w:val="24"/>
        </w:rPr>
      </w:r>
      <w:r/>
    </w:p>
    <w:p>
      <w:pPr>
        <w:pStyle w:val="892"/>
        <w:ind w:firstLine="480"/>
        <w:spacing w:line="520" w:lineRule="exact"/>
        <w:rPr>
          <w:rFonts w:hint="eastAsia" w:ascii="宋体" w:hAnsi="宋体"/>
          <w:sz w:val="24"/>
        </w:rPr>
      </w:pPr>
      <w:r>
        <w:rPr>
          <w:rFonts w:hint="eastAsia" w:ascii="宋体" w:hAnsi="宋体"/>
          <w:sz w:val="24"/>
        </w:rPr>
        <w:t xml:space="preserve">（</w:t>
      </w:r>
      <w:r>
        <w:rPr>
          <w:rFonts w:ascii="宋体" w:hAnsi="宋体"/>
          <w:sz w:val="24"/>
        </w:rPr>
        <w:t xml:space="preserve">3</w:t>
      </w:r>
      <w:r>
        <w:rPr>
          <w:rFonts w:hint="eastAsia" w:ascii="宋体" w:hAnsi="宋体"/>
          <w:sz w:val="24"/>
        </w:rPr>
        <w:t xml:space="preserve">）认为自己合法权益受到损害或可能受到损害的相关证据材料；</w:t>
      </w:r>
      <w:r>
        <w:rPr>
          <w:rFonts w:ascii="宋体" w:hAnsi="宋体"/>
          <w:sz w:val="24"/>
        </w:rPr>
        <w:t xml:space="preserve"> </w:t>
      </w:r>
      <w:r>
        <w:rPr>
          <w:rFonts w:hint="eastAsia" w:ascii="宋体" w:hAnsi="宋体"/>
          <w:sz w:val="24"/>
        </w:rPr>
      </w:r>
      <w:r/>
    </w:p>
    <w:p>
      <w:pPr>
        <w:pStyle w:val="892"/>
        <w:ind w:firstLine="480"/>
        <w:spacing w:line="520" w:lineRule="exact"/>
        <w:rPr>
          <w:rFonts w:hint="eastAsia" w:ascii="宋体" w:hAnsi="宋体"/>
          <w:sz w:val="24"/>
        </w:rPr>
      </w:pPr>
      <w:r>
        <w:rPr>
          <w:rFonts w:hint="eastAsia" w:ascii="宋体" w:hAnsi="宋体"/>
          <w:sz w:val="24"/>
        </w:rPr>
        <w:t xml:space="preserve">（</w:t>
      </w:r>
      <w:r>
        <w:rPr>
          <w:rFonts w:ascii="宋体" w:hAnsi="宋体"/>
          <w:sz w:val="24"/>
        </w:rPr>
        <w:t xml:space="preserve">4</w:t>
      </w:r>
      <w:r>
        <w:rPr>
          <w:rFonts w:hint="eastAsia" w:ascii="宋体" w:hAnsi="宋体"/>
          <w:sz w:val="24"/>
        </w:rPr>
        <w:t xml:space="preserve">）提起质疑的日期；</w:t>
      </w:r>
      <w:r>
        <w:rPr>
          <w:rFonts w:ascii="宋体" w:hAnsi="宋体"/>
          <w:sz w:val="24"/>
        </w:rPr>
        <w:t xml:space="preserve"> </w:t>
      </w:r>
      <w:r>
        <w:rPr>
          <w:rFonts w:hint="eastAsia" w:ascii="宋体" w:hAnsi="宋体"/>
          <w:sz w:val="24"/>
        </w:rPr>
      </w:r>
      <w:r/>
    </w:p>
    <w:p>
      <w:pPr>
        <w:pStyle w:val="892"/>
        <w:ind w:firstLine="480"/>
        <w:spacing w:line="520" w:lineRule="exact"/>
        <w:rPr>
          <w:rFonts w:hint="eastAsia" w:ascii="宋体" w:hAnsi="宋体"/>
          <w:sz w:val="24"/>
        </w:rPr>
      </w:pPr>
      <w:r>
        <w:rPr>
          <w:rFonts w:hint="eastAsia" w:ascii="宋体" w:hAnsi="宋体"/>
          <w:sz w:val="24"/>
        </w:rPr>
        <w:t xml:space="preserve">（</w:t>
      </w:r>
      <w:r>
        <w:rPr>
          <w:rFonts w:ascii="宋体" w:hAnsi="宋体"/>
          <w:sz w:val="24"/>
        </w:rPr>
        <w:t xml:space="preserve">5</w:t>
      </w:r>
      <w:r>
        <w:rPr>
          <w:rFonts w:hint="eastAsia" w:ascii="宋体" w:hAnsi="宋体"/>
          <w:sz w:val="24"/>
        </w:rPr>
        <w:t xml:space="preserve">）质疑函应当署名：应当由法定代表人签字并加盖单位公章。</w:t>
      </w:r>
      <w:r>
        <w:rPr>
          <w:rFonts w:ascii="宋体" w:hAnsi="宋体"/>
          <w:sz w:val="24"/>
        </w:rPr>
        <w:t xml:space="preserve"> </w:t>
      </w:r>
      <w:r>
        <w:rPr>
          <w:rFonts w:hint="eastAsia" w:ascii="宋体" w:hAnsi="宋体"/>
          <w:sz w:val="24"/>
        </w:rPr>
      </w:r>
      <w:r/>
    </w:p>
    <w:p>
      <w:pPr>
        <w:pStyle w:val="892"/>
        <w:ind w:firstLine="480"/>
        <w:spacing w:line="520" w:lineRule="exact"/>
        <w:rPr>
          <w:rFonts w:hint="eastAsia" w:ascii="宋体" w:hAnsi="宋体"/>
          <w:sz w:val="24"/>
        </w:rPr>
      </w:pPr>
      <w:r>
        <w:rPr>
          <w:rFonts w:ascii="宋体" w:hAnsi="宋体"/>
          <w:sz w:val="24"/>
        </w:rPr>
        <w:t xml:space="preserve">29.5</w:t>
      </w:r>
      <w:r>
        <w:rPr>
          <w:rFonts w:hint="eastAsia" w:ascii="宋体" w:hAnsi="宋体"/>
          <w:sz w:val="24"/>
        </w:rPr>
        <w:t xml:space="preserve">采购人或代理机构收到质疑函后，将对质疑的形式和内容进行审查，如质疑函内容、格式不符合规定，采购人或代理机构将告知质疑人进行补正。质疑人应当在法定质疑期限内进行补正并重新提交质疑函，拒不补正或者超过法定期限后未重新提交质疑函的，为无效质疑，采购人或代理机构有权不予受理。</w:t>
      </w:r>
      <w:r>
        <w:rPr>
          <w:rFonts w:ascii="宋体" w:hAnsi="宋体"/>
          <w:sz w:val="24"/>
        </w:rPr>
        <w:t xml:space="preserve"> </w:t>
      </w:r>
      <w:r>
        <w:rPr>
          <w:rFonts w:hint="eastAsia" w:ascii="宋体" w:hAnsi="宋体"/>
          <w:sz w:val="24"/>
        </w:rPr>
      </w:r>
      <w:r/>
    </w:p>
    <w:p>
      <w:pPr>
        <w:pStyle w:val="892"/>
        <w:ind w:firstLine="480"/>
        <w:spacing w:line="520" w:lineRule="exact"/>
        <w:rPr>
          <w:rFonts w:ascii="宋体" w:hAnsi="宋体"/>
          <w:sz w:val="24"/>
        </w:rPr>
      </w:pPr>
      <w:r>
        <w:rPr>
          <w:rFonts w:ascii="宋体" w:hAnsi="宋体"/>
          <w:sz w:val="24"/>
        </w:rPr>
        <w:t xml:space="preserve">29.6</w:t>
      </w:r>
      <w:r>
        <w:rPr>
          <w:rFonts w:hint="eastAsia" w:ascii="宋体" w:hAnsi="宋体"/>
          <w:sz w:val="24"/>
        </w:rPr>
        <w:t xml:space="preserve">对于内容、格式符合规定的质疑函，采购人或代理机构将在七个工作日内以书面或电子件形式作出答复。</w:t>
      </w:r>
      <w:r>
        <w:rPr>
          <w:rFonts w:ascii="宋体" w:hAnsi="宋体"/>
          <w:sz w:val="24"/>
        </w:rPr>
      </w:r>
      <w:r/>
    </w:p>
    <w:p>
      <w:pPr>
        <w:pStyle w:val="892"/>
        <w:ind w:firstLine="480"/>
        <w:spacing w:line="520" w:lineRule="exact"/>
        <w:rPr>
          <w:rFonts w:hint="eastAsia" w:ascii="宋体" w:hAnsi="宋体"/>
          <w:sz w:val="24"/>
        </w:rPr>
      </w:pPr>
      <w:r>
        <w:rPr>
          <w:rFonts w:hint="eastAsia" w:ascii="宋体" w:hAnsi="宋体"/>
          <w:sz w:val="24"/>
        </w:rPr>
        <w:t xml:space="preserve">29.</w:t>
      </w:r>
      <w:r>
        <w:rPr>
          <w:rFonts w:ascii="宋体" w:hAnsi="宋体"/>
          <w:sz w:val="24"/>
        </w:rPr>
        <w:t xml:space="preserve">7</w:t>
      </w:r>
      <w:r>
        <w:rPr>
          <w:rFonts w:hint="eastAsia" w:ascii="宋体" w:hAnsi="宋体"/>
          <w:sz w:val="24"/>
        </w:rPr>
        <w:t xml:space="preserve">供应商提出书面或电子件质疑必须有理、有据，不得恶意质疑或提交虚假质疑。否则，一经查实，采购人或代理机构有权依据政府采购的有关规定，报请政府采购监管部门对该供应商列入失信行为或不良行为记录名单，进行相应的行政处罚。</w:t>
      </w:r>
      <w:r>
        <w:rPr>
          <w:rFonts w:hint="eastAsia" w:ascii="宋体" w:hAnsi="宋体"/>
          <w:sz w:val="24"/>
        </w:rPr>
      </w:r>
      <w:r/>
    </w:p>
    <w:p>
      <w:pPr>
        <w:pStyle w:val="892"/>
        <w:ind w:firstLine="482"/>
        <w:jc w:val="center"/>
        <w:spacing w:line="520" w:lineRule="exact"/>
        <w:rPr>
          <w:rFonts w:hint="eastAsia" w:ascii="宋体" w:hAnsi="宋体"/>
          <w:b/>
          <w:bCs/>
          <w:sz w:val="24"/>
        </w:rPr>
      </w:pPr>
      <w:r>
        <w:rPr>
          <w:rFonts w:hint="eastAsia" w:ascii="宋体" w:hAnsi="宋体"/>
          <w:b/>
          <w:bCs/>
          <w:sz w:val="24"/>
        </w:rPr>
        <w:t xml:space="preserve">八、政府采购政策功能落实</w:t>
      </w:r>
      <w:r>
        <w:rPr>
          <w:rFonts w:hint="eastAsia" w:ascii="宋体" w:hAnsi="宋体"/>
          <w:b/>
          <w:bCs/>
          <w:sz w:val="24"/>
        </w:rPr>
      </w:r>
      <w:r/>
    </w:p>
    <w:p>
      <w:pPr>
        <w:pStyle w:val="892"/>
        <w:spacing w:line="520" w:lineRule="exact"/>
        <w:rPr>
          <w:rFonts w:hint="eastAsia" w:ascii="宋体" w:hAnsi="宋体"/>
          <w:sz w:val="24"/>
        </w:rPr>
      </w:pPr>
      <w:r>
        <w:rPr>
          <w:rFonts w:ascii="宋体" w:hAnsi="宋体"/>
          <w:sz w:val="24"/>
        </w:rPr>
        <w:t xml:space="preserve">30</w:t>
      </w:r>
      <w:r>
        <w:rPr>
          <w:rFonts w:hint="eastAsia" w:ascii="宋体" w:hAnsi="宋体"/>
          <w:sz w:val="24"/>
        </w:rPr>
        <w:t xml:space="preserve">.政策功能落实</w:t>
      </w:r>
      <w:r>
        <w:rPr>
          <w:rFonts w:hint="eastAsia" w:ascii="宋体" w:hAnsi="宋体"/>
          <w:sz w:val="24"/>
        </w:rPr>
      </w:r>
      <w:r/>
    </w:p>
    <w:p>
      <w:pPr>
        <w:pStyle w:val="892"/>
        <w:ind w:firstLine="480"/>
        <w:spacing w:line="520" w:lineRule="exact"/>
        <w:rPr>
          <w:rFonts w:hint="eastAsia" w:ascii="宋体" w:hAnsi="宋体"/>
          <w:sz w:val="24"/>
        </w:rPr>
      </w:pPr>
      <w:r>
        <w:rPr>
          <w:rFonts w:ascii="宋体" w:hAnsi="宋体"/>
          <w:sz w:val="24"/>
        </w:rPr>
        <w:t xml:space="preserve">30</w:t>
      </w:r>
      <w:r>
        <w:rPr>
          <w:rFonts w:hint="eastAsia" w:ascii="宋体" w:hAnsi="宋体"/>
          <w:sz w:val="24"/>
        </w:rPr>
        <w:t xml:space="preserve">.1小微型企业价格扣除</w:t>
      </w:r>
      <w:r>
        <w:rPr>
          <w:rFonts w:hint="eastAsia" w:ascii="宋体" w:hAnsi="宋体"/>
          <w:sz w:val="24"/>
        </w:rPr>
      </w:r>
      <w:r/>
    </w:p>
    <w:p>
      <w:pPr>
        <w:pStyle w:val="892"/>
        <w:ind w:firstLine="480"/>
        <w:spacing w:line="520" w:lineRule="exact"/>
        <w:rPr>
          <w:rFonts w:hint="eastAsia" w:ascii="宋体" w:hAnsi="宋体"/>
          <w:sz w:val="24"/>
        </w:rPr>
      </w:pPr>
      <w:r>
        <w:rPr>
          <w:rFonts w:ascii="宋体" w:hAnsi="宋体"/>
          <w:sz w:val="24"/>
        </w:rPr>
        <w:t xml:space="preserve">30</w:t>
      </w:r>
      <w:r>
        <w:rPr>
          <w:rFonts w:hint="eastAsia" w:ascii="宋体" w:hAnsi="宋体"/>
          <w:sz w:val="24"/>
        </w:rPr>
        <w:t xml:space="preserve">.1.1对于未预留份额专门面向中小企业采购的采购项目，供应商提供的货物或者服务符合下列情形的，享受本办法规定的中小企业扶持政策给予小微企业报价20%的扣除，用扣除后的价格参与评审：</w:t>
      </w:r>
      <w:r>
        <w:rPr>
          <w:rFonts w:hint="eastAsia" w:ascii="宋体" w:hAnsi="宋体"/>
          <w:sz w:val="24"/>
        </w:rPr>
      </w:r>
      <w:r/>
    </w:p>
    <w:p>
      <w:pPr>
        <w:pStyle w:val="892"/>
        <w:ind w:firstLine="480"/>
        <w:spacing w:line="520" w:lineRule="exact"/>
        <w:rPr>
          <w:rFonts w:hint="eastAsia" w:ascii="宋体" w:hAnsi="宋体"/>
          <w:sz w:val="24"/>
        </w:rPr>
      </w:pPr>
      <w:r>
        <w:rPr>
          <w:rFonts w:hint="eastAsia" w:ascii="宋体" w:hAnsi="宋体"/>
          <w:sz w:val="24"/>
        </w:rPr>
        <w:t xml:space="preserve">（1）在货物采购项目中，货物由中小企业制造，即货物由中小企业生产且使用该中小企业商号或者注册商标；</w:t>
      </w:r>
      <w:r>
        <w:rPr>
          <w:rFonts w:hint="eastAsia" w:ascii="宋体" w:hAnsi="宋体"/>
          <w:sz w:val="24"/>
        </w:rPr>
      </w:r>
      <w:r/>
    </w:p>
    <w:p>
      <w:pPr>
        <w:pStyle w:val="892"/>
        <w:ind w:firstLine="480"/>
        <w:spacing w:line="520" w:lineRule="exact"/>
        <w:rPr>
          <w:rFonts w:hint="eastAsia" w:ascii="宋体" w:hAnsi="宋体"/>
          <w:sz w:val="24"/>
        </w:rPr>
      </w:pPr>
      <w:r>
        <w:rPr>
          <w:rFonts w:hint="eastAsia" w:ascii="宋体" w:hAnsi="宋体"/>
          <w:sz w:val="24"/>
        </w:rPr>
        <w:t xml:space="preserve">（2）在服务采购项目中，服务由中小企业承接，即提供服务的人员为中小企业依照《中华人民共和国劳动合同法》订立劳动合同的从业人员。</w:t>
      </w:r>
      <w:r>
        <w:rPr>
          <w:rFonts w:hint="eastAsia" w:ascii="宋体" w:hAnsi="宋体"/>
          <w:sz w:val="24"/>
        </w:rPr>
      </w:r>
      <w:r/>
    </w:p>
    <w:p>
      <w:pPr>
        <w:pStyle w:val="892"/>
        <w:ind w:firstLine="480"/>
        <w:spacing w:line="520" w:lineRule="exact"/>
        <w:rPr>
          <w:rFonts w:hint="eastAsia" w:ascii="宋体" w:hAnsi="宋体"/>
          <w:sz w:val="24"/>
        </w:rPr>
      </w:pPr>
      <w:r>
        <w:rPr>
          <w:rFonts w:ascii="宋体" w:hAnsi="宋体"/>
          <w:sz w:val="24"/>
        </w:rPr>
        <w:t xml:space="preserve">30</w:t>
      </w:r>
      <w:r>
        <w:rPr>
          <w:rFonts w:hint="eastAsia" w:ascii="宋体" w:hAnsi="宋体"/>
          <w:sz w:val="24"/>
        </w:rPr>
        <w:t xml:space="preserve">.1.2在货物采购项目中，供应商提供的货物既有中小企业制造货物，也有大型企业制造货物的，不享受本办法规定的中小企业扶持政策。</w:t>
      </w:r>
      <w:r>
        <w:rPr>
          <w:rFonts w:hint="eastAsia" w:ascii="宋体" w:hAnsi="宋体"/>
          <w:sz w:val="24"/>
        </w:rPr>
      </w:r>
      <w:r/>
    </w:p>
    <w:p>
      <w:pPr>
        <w:pStyle w:val="892"/>
        <w:ind w:firstLine="480"/>
        <w:spacing w:line="520" w:lineRule="exact"/>
        <w:rPr>
          <w:rFonts w:hint="eastAsia" w:ascii="宋体" w:hAnsi="宋体"/>
          <w:sz w:val="24"/>
        </w:rPr>
      </w:pPr>
      <w:r>
        <w:rPr>
          <w:rFonts w:ascii="宋体" w:hAnsi="宋体"/>
          <w:sz w:val="24"/>
        </w:rPr>
        <w:t xml:space="preserve">30</w:t>
      </w:r>
      <w:r>
        <w:rPr>
          <w:rFonts w:hint="eastAsia" w:ascii="宋体" w:hAnsi="宋体"/>
          <w:sz w:val="24"/>
        </w:rPr>
        <w:t xml:space="preserve">.2联合体及分包</w:t>
      </w:r>
      <w:r>
        <w:rPr>
          <w:rFonts w:hint="eastAsia" w:ascii="宋体" w:hAnsi="宋体"/>
          <w:sz w:val="24"/>
        </w:rPr>
      </w:r>
      <w:r/>
    </w:p>
    <w:p>
      <w:pPr>
        <w:pStyle w:val="892"/>
        <w:ind w:firstLine="480"/>
        <w:spacing w:line="520" w:lineRule="exact"/>
        <w:rPr>
          <w:rFonts w:hint="eastAsia" w:ascii="宋体" w:hAnsi="宋体"/>
          <w:sz w:val="24"/>
        </w:rPr>
      </w:pPr>
      <w:r>
        <w:rPr>
          <w:rFonts w:ascii="宋体" w:hAnsi="宋体"/>
          <w:sz w:val="24"/>
        </w:rPr>
        <w:t xml:space="preserve">30</w:t>
      </w:r>
      <w:r>
        <w:rPr>
          <w:rFonts w:hint="eastAsia" w:ascii="宋体" w:hAnsi="宋体"/>
          <w:sz w:val="24"/>
        </w:rPr>
        <w:t xml:space="preserve">.2.1以联合体形式参加政府采购活动，联合体各方均为中小企业的，联合体视同中小企业。其中，联合体各方均为小微企业的，联合体视同小微企业。</w:t>
      </w:r>
      <w:r>
        <w:rPr>
          <w:rFonts w:hint="eastAsia" w:ascii="宋体" w:hAnsi="宋体"/>
          <w:sz w:val="24"/>
        </w:rPr>
      </w:r>
      <w:r/>
    </w:p>
    <w:p>
      <w:pPr>
        <w:pStyle w:val="892"/>
        <w:ind w:firstLine="480"/>
        <w:spacing w:line="520" w:lineRule="exact"/>
        <w:rPr>
          <w:rFonts w:hint="eastAsia" w:ascii="宋体" w:hAnsi="宋体"/>
          <w:sz w:val="24"/>
        </w:rPr>
      </w:pPr>
      <w:r>
        <w:rPr>
          <w:rFonts w:ascii="宋体" w:hAnsi="宋体"/>
          <w:sz w:val="24"/>
        </w:rPr>
        <w:t xml:space="preserve">30</w:t>
      </w:r>
      <w:r>
        <w:rPr>
          <w:rFonts w:hint="eastAsia" w:ascii="宋体" w:hAnsi="宋体"/>
          <w:sz w:val="24"/>
        </w:rPr>
        <w:t xml:space="preserve">.2.2享受扶持政策获得政府采购合同的，小微企业不得将合同分包给大中型企业，中型企业不得将合同分包给大型企业。</w:t>
      </w:r>
      <w:r>
        <w:rPr>
          <w:rFonts w:hint="eastAsia" w:ascii="宋体" w:hAnsi="宋体"/>
          <w:sz w:val="24"/>
        </w:rPr>
      </w:r>
      <w:r/>
    </w:p>
    <w:p>
      <w:pPr>
        <w:pStyle w:val="892"/>
        <w:ind w:firstLine="480"/>
        <w:spacing w:line="520" w:lineRule="exact"/>
        <w:rPr>
          <w:rFonts w:hint="eastAsia" w:ascii="宋体" w:hAnsi="宋体"/>
          <w:sz w:val="24"/>
        </w:rPr>
      </w:pPr>
      <w:r>
        <w:rPr>
          <w:rFonts w:ascii="宋体" w:hAnsi="宋体"/>
          <w:sz w:val="24"/>
        </w:rPr>
        <w:t xml:space="preserve">30</w:t>
      </w:r>
      <w:r>
        <w:rPr>
          <w:rFonts w:hint="eastAsia" w:ascii="宋体" w:hAnsi="宋体"/>
          <w:sz w:val="24"/>
        </w:rPr>
        <w:t xml:space="preserve">.2.3接受大中型企业与小微企业组成联合体或者允许大中型企业向一家或者多家小微企业分包的采购项目，对于联合协议或者分包意向协议约定小微企业的合同份额占到合同总金额 30%以上的，采购人应当对联合体或者大中型企业的报价给予5%的扣除，用扣除后的价格参加评审。</w:t>
      </w:r>
      <w:r>
        <w:rPr>
          <w:rFonts w:hint="eastAsia" w:ascii="宋体" w:hAnsi="宋体"/>
          <w:sz w:val="24"/>
        </w:rPr>
      </w:r>
      <w:r/>
    </w:p>
    <w:p>
      <w:pPr>
        <w:pStyle w:val="892"/>
        <w:ind w:firstLine="480"/>
        <w:spacing w:line="520" w:lineRule="exact"/>
        <w:rPr>
          <w:rFonts w:hint="eastAsia" w:ascii="宋体" w:hAnsi="宋体"/>
          <w:sz w:val="24"/>
        </w:rPr>
      </w:pPr>
      <w:r>
        <w:rPr>
          <w:rFonts w:ascii="宋体" w:hAnsi="宋体"/>
          <w:sz w:val="24"/>
        </w:rPr>
        <w:t xml:space="preserve">30</w:t>
      </w:r>
      <w:r>
        <w:rPr>
          <w:rFonts w:hint="eastAsia" w:ascii="宋体" w:hAnsi="宋体"/>
          <w:sz w:val="24"/>
        </w:rPr>
        <w:t xml:space="preserve">.2.4组成联合体或者接受分包的小微企业与联合体内其他企业、分包企业之间存在直接控股、管理关系的，不享受价格扣除优惠政策。价格扣除比例或者价格分加分比例对小型企业和微型企业同等对待，不作区分。</w:t>
      </w:r>
      <w:r>
        <w:rPr>
          <w:rFonts w:hint="eastAsia" w:ascii="宋体" w:hAnsi="宋体"/>
          <w:sz w:val="24"/>
        </w:rPr>
      </w:r>
      <w:r/>
    </w:p>
    <w:p>
      <w:pPr>
        <w:pStyle w:val="892"/>
        <w:ind w:firstLine="480"/>
        <w:spacing w:line="520" w:lineRule="exact"/>
        <w:rPr>
          <w:rFonts w:hint="eastAsia" w:ascii="宋体" w:hAnsi="宋体"/>
          <w:sz w:val="24"/>
        </w:rPr>
      </w:pPr>
      <w:r>
        <w:rPr>
          <w:rFonts w:ascii="宋体" w:hAnsi="宋体"/>
          <w:sz w:val="24"/>
        </w:rPr>
        <w:t xml:space="preserve">30</w:t>
      </w:r>
      <w:r>
        <w:rPr>
          <w:rFonts w:hint="eastAsia" w:ascii="宋体" w:hAnsi="宋体"/>
          <w:sz w:val="24"/>
        </w:rPr>
        <w:t xml:space="preserve">.3小微型企业</w:t>
      </w:r>
      <w:r>
        <w:rPr>
          <w:rFonts w:hint="eastAsia" w:ascii="宋体" w:hAnsi="宋体"/>
          <w:sz w:val="24"/>
        </w:rPr>
      </w:r>
      <w:r/>
    </w:p>
    <w:p>
      <w:pPr>
        <w:pStyle w:val="892"/>
        <w:ind w:firstLine="480"/>
        <w:spacing w:line="520" w:lineRule="exact"/>
        <w:rPr>
          <w:rFonts w:hint="eastAsia" w:ascii="宋体" w:hAnsi="宋体"/>
          <w:sz w:val="24"/>
        </w:rPr>
      </w:pPr>
      <w:r>
        <w:rPr>
          <w:rFonts w:hint="eastAsia" w:ascii="宋体" w:hAnsi="宋体"/>
          <w:sz w:val="24"/>
        </w:rPr>
        <w:t xml:space="preserve">（1）磋商供应商须按照磋商文件的要求提供相应的《中小企业声明函》，详见磋商文件第二章“九、示范格式”。</w:t>
      </w:r>
      <w:r>
        <w:rPr>
          <w:rFonts w:hint="eastAsia" w:ascii="宋体" w:hAnsi="宋体"/>
          <w:sz w:val="24"/>
        </w:rPr>
      </w:r>
      <w:r/>
    </w:p>
    <w:p>
      <w:pPr>
        <w:pStyle w:val="892"/>
        <w:ind w:firstLine="480"/>
        <w:spacing w:line="520" w:lineRule="exact"/>
        <w:rPr>
          <w:rFonts w:hint="eastAsia" w:ascii="宋体" w:hAnsi="宋体"/>
          <w:sz w:val="24"/>
        </w:rPr>
      </w:pPr>
      <w:r>
        <w:rPr>
          <w:rFonts w:hint="eastAsia" w:ascii="宋体" w:hAnsi="宋体"/>
          <w:sz w:val="24"/>
        </w:rPr>
        <w:t xml:space="preserve">（2）企业标准请参照《政府采购促进中小企业发展管理办法》（财库【2020】46号）文件规定自行填写。</w:t>
      </w:r>
      <w:r>
        <w:rPr>
          <w:rFonts w:hint="eastAsia" w:ascii="宋体" w:hAnsi="宋体"/>
          <w:sz w:val="24"/>
        </w:rPr>
      </w:r>
      <w:r/>
    </w:p>
    <w:p>
      <w:pPr>
        <w:pStyle w:val="892"/>
        <w:ind w:firstLine="480"/>
        <w:spacing w:line="520" w:lineRule="exact"/>
        <w:rPr>
          <w:rFonts w:hint="eastAsia" w:ascii="宋体" w:hAnsi="宋体"/>
          <w:sz w:val="24"/>
        </w:rPr>
      </w:pPr>
      <w:r>
        <w:rPr>
          <w:rFonts w:ascii="宋体" w:hAnsi="宋体"/>
          <w:sz w:val="24"/>
        </w:rPr>
        <w:t xml:space="preserve">30</w:t>
      </w:r>
      <w:r>
        <w:rPr>
          <w:rFonts w:hint="eastAsia" w:ascii="宋体" w:hAnsi="宋体"/>
          <w:sz w:val="24"/>
        </w:rPr>
        <w:t xml:space="preserve">.</w:t>
      </w:r>
      <w:r>
        <w:rPr>
          <w:rFonts w:ascii="宋体" w:hAnsi="宋体"/>
          <w:sz w:val="24"/>
        </w:rPr>
        <w:t xml:space="preserve">4</w:t>
      </w:r>
      <w:r>
        <w:rPr>
          <w:rFonts w:hint="eastAsia" w:ascii="宋体" w:hAnsi="宋体"/>
          <w:sz w:val="24"/>
        </w:rPr>
        <w:t xml:space="preserve">残疾人福利单位价格扣除</w:t>
      </w:r>
      <w:r>
        <w:rPr>
          <w:rFonts w:hint="eastAsia" w:ascii="宋体" w:hAnsi="宋体"/>
          <w:sz w:val="24"/>
        </w:rPr>
      </w:r>
      <w:r/>
    </w:p>
    <w:p>
      <w:pPr>
        <w:pStyle w:val="892"/>
        <w:ind w:firstLine="480"/>
        <w:spacing w:line="520" w:lineRule="exact"/>
        <w:rPr>
          <w:rFonts w:hint="eastAsia" w:ascii="宋体" w:hAnsi="宋体"/>
          <w:sz w:val="24"/>
        </w:rPr>
      </w:pPr>
      <w:r>
        <w:rPr>
          <w:rFonts w:hint="eastAsia" w:ascii="宋体" w:hAnsi="宋体"/>
          <w:sz w:val="24"/>
        </w:rPr>
        <w:t xml:space="preserve">（1）本项目对残疾人福利性单位视同小型、微型企业，给予20%的价格扣除，用扣除后的价格参与评审。</w:t>
      </w:r>
      <w:r>
        <w:rPr>
          <w:rFonts w:hint="eastAsia" w:ascii="宋体" w:hAnsi="宋体"/>
          <w:sz w:val="24"/>
        </w:rPr>
      </w:r>
      <w:r/>
    </w:p>
    <w:p>
      <w:pPr>
        <w:pStyle w:val="892"/>
        <w:ind w:firstLine="480"/>
        <w:spacing w:line="520" w:lineRule="exact"/>
        <w:rPr>
          <w:rFonts w:hint="eastAsia" w:ascii="宋体" w:hAnsi="宋体"/>
          <w:sz w:val="24"/>
        </w:rPr>
      </w:pPr>
      <w:r>
        <w:rPr>
          <w:rFonts w:hint="eastAsia" w:ascii="宋体" w:hAnsi="宋体"/>
          <w:sz w:val="24"/>
        </w:rPr>
        <w:t xml:space="preserve">（2）残疾人福利单位需按照磋商文件的要求提供《残疾人福利性单位声明函》，详见磋商文件第二章 “九、示范格式”。</w:t>
      </w:r>
      <w:r>
        <w:rPr>
          <w:rFonts w:hint="eastAsia" w:ascii="宋体" w:hAnsi="宋体"/>
          <w:sz w:val="24"/>
        </w:rPr>
      </w:r>
      <w:r/>
    </w:p>
    <w:p>
      <w:pPr>
        <w:pStyle w:val="892"/>
        <w:ind w:firstLine="480"/>
        <w:spacing w:line="520" w:lineRule="exact"/>
        <w:rPr>
          <w:rFonts w:hint="eastAsia" w:ascii="宋体" w:hAnsi="宋体"/>
          <w:sz w:val="24"/>
        </w:rPr>
      </w:pPr>
      <w:r>
        <w:rPr>
          <w:rFonts w:hint="eastAsia" w:ascii="宋体" w:hAnsi="宋体"/>
          <w:sz w:val="24"/>
        </w:rPr>
        <w:t xml:space="preserve">（3）残疾人福利单位标准请参照《关于促进残疾人就业政府采购政策的通知》（财库〔2017〕141号）。</w:t>
      </w:r>
      <w:r>
        <w:rPr>
          <w:rFonts w:hint="eastAsia" w:ascii="宋体" w:hAnsi="宋体"/>
          <w:sz w:val="24"/>
        </w:rPr>
      </w:r>
      <w:r/>
    </w:p>
    <w:p>
      <w:pPr>
        <w:pStyle w:val="892"/>
        <w:ind w:firstLine="480"/>
        <w:spacing w:line="520" w:lineRule="exact"/>
        <w:rPr>
          <w:rFonts w:hint="eastAsia" w:ascii="宋体" w:hAnsi="宋体"/>
          <w:sz w:val="24"/>
        </w:rPr>
      </w:pPr>
      <w:r>
        <w:rPr>
          <w:rFonts w:ascii="宋体" w:hAnsi="宋体"/>
          <w:sz w:val="24"/>
        </w:rPr>
        <w:t xml:space="preserve">30</w:t>
      </w:r>
      <w:r>
        <w:rPr>
          <w:rFonts w:hint="eastAsia" w:ascii="宋体" w:hAnsi="宋体"/>
          <w:sz w:val="24"/>
        </w:rPr>
        <w:t xml:space="preserve">.</w:t>
      </w:r>
      <w:r>
        <w:rPr>
          <w:rFonts w:ascii="宋体" w:hAnsi="宋体"/>
          <w:sz w:val="24"/>
        </w:rPr>
        <w:t xml:space="preserve">5</w:t>
      </w:r>
      <w:r>
        <w:rPr>
          <w:rFonts w:hint="eastAsia" w:ascii="宋体" w:hAnsi="宋体"/>
          <w:sz w:val="24"/>
        </w:rPr>
        <w:t xml:space="preserve">监狱和戒毒企业价格扣除</w:t>
      </w:r>
      <w:r>
        <w:rPr>
          <w:rFonts w:hint="eastAsia" w:ascii="宋体" w:hAnsi="宋体"/>
          <w:sz w:val="24"/>
        </w:rPr>
      </w:r>
      <w:r/>
    </w:p>
    <w:p>
      <w:pPr>
        <w:pStyle w:val="892"/>
        <w:ind w:firstLine="480"/>
        <w:spacing w:line="520" w:lineRule="exact"/>
        <w:rPr>
          <w:rFonts w:hint="eastAsia" w:ascii="宋体" w:hAnsi="宋体"/>
          <w:sz w:val="24"/>
        </w:rPr>
      </w:pPr>
      <w:r>
        <w:rPr>
          <w:rFonts w:hint="eastAsia" w:ascii="宋体" w:hAnsi="宋体"/>
          <w:sz w:val="24"/>
        </w:rPr>
        <w:t xml:space="preserve">（1）本项目对监狱和戒毒企业（简称监狱企业）视同小型、微型企业，给予20%的价格扣除，用扣除后的价格参与评审。</w:t>
      </w:r>
      <w:r>
        <w:rPr>
          <w:rFonts w:hint="eastAsia" w:ascii="宋体" w:hAnsi="宋体"/>
          <w:sz w:val="24"/>
        </w:rPr>
      </w:r>
      <w:r/>
    </w:p>
    <w:p>
      <w:pPr>
        <w:pStyle w:val="892"/>
        <w:ind w:firstLine="480"/>
        <w:spacing w:line="520" w:lineRule="exact"/>
        <w:rPr>
          <w:rFonts w:hint="eastAsia" w:ascii="宋体" w:hAnsi="宋体"/>
          <w:sz w:val="24"/>
        </w:rPr>
      </w:pPr>
      <w:r>
        <w:rPr>
          <w:rFonts w:hint="eastAsia" w:ascii="宋体" w:hAnsi="宋体"/>
          <w:sz w:val="24"/>
        </w:rPr>
        <w:t xml:space="preserve">（2）监狱企业参加政府采购活动时，需提供由省级以上监狱管理局、戒毒管理局（含新疆生产建设兵团）出具的属于监狱企业的证明文件）（磋商响应文件中上传加盖出具单位公章的电子件）。如不提供上述证明文件，价格将不做相应扣除。</w:t>
      </w:r>
      <w:r>
        <w:rPr>
          <w:rFonts w:hint="eastAsia" w:ascii="宋体" w:hAnsi="宋体"/>
          <w:sz w:val="24"/>
        </w:rPr>
      </w:r>
      <w:r/>
    </w:p>
    <w:p>
      <w:pPr>
        <w:pStyle w:val="892"/>
        <w:ind w:firstLine="480"/>
        <w:spacing w:line="520" w:lineRule="exact"/>
        <w:rPr>
          <w:rFonts w:hint="eastAsia" w:ascii="宋体" w:hAnsi="宋体"/>
          <w:sz w:val="24"/>
        </w:rPr>
      </w:pPr>
      <w:r>
        <w:rPr>
          <w:rFonts w:hint="eastAsia" w:ascii="宋体" w:hAnsi="宋体"/>
          <w:sz w:val="24"/>
        </w:rPr>
        <w:t xml:space="preserve">（3）监狱企业标准请参照《关于政府采购支持监狱企业发展有关问题的通知》（财库[2014]68号）。</w:t>
      </w:r>
      <w:r>
        <w:rPr>
          <w:rFonts w:hint="eastAsia" w:ascii="宋体" w:hAnsi="宋体"/>
          <w:sz w:val="24"/>
        </w:rPr>
      </w:r>
      <w:r/>
    </w:p>
    <w:p>
      <w:pPr>
        <w:pStyle w:val="892"/>
        <w:ind w:firstLine="480"/>
        <w:spacing w:line="520" w:lineRule="exact"/>
        <w:rPr>
          <w:rFonts w:hint="eastAsia" w:ascii="宋体" w:hAnsi="宋体"/>
          <w:sz w:val="24"/>
        </w:rPr>
      </w:pPr>
      <w:r>
        <w:rPr>
          <w:rFonts w:ascii="宋体" w:hAnsi="宋体"/>
          <w:sz w:val="24"/>
        </w:rPr>
        <w:t xml:space="preserve">30</w:t>
      </w:r>
      <w:r>
        <w:rPr>
          <w:rFonts w:hint="eastAsia" w:ascii="宋体" w:hAnsi="宋体"/>
          <w:sz w:val="24"/>
        </w:rPr>
        <w:t xml:space="preserve">.</w:t>
      </w:r>
      <w:r>
        <w:rPr>
          <w:rFonts w:ascii="宋体" w:hAnsi="宋体"/>
          <w:sz w:val="24"/>
        </w:rPr>
        <w:t xml:space="preserve">6</w:t>
      </w:r>
      <w:r>
        <w:rPr>
          <w:rFonts w:hint="eastAsia" w:ascii="宋体" w:hAnsi="宋体"/>
          <w:sz w:val="24"/>
        </w:rPr>
        <w:t xml:space="preserve">对于同时属于小型、微型企业、残疾人福利单位、监狱企业的视同小微企业。不重复享受政策。</w:t>
      </w:r>
      <w:r>
        <w:rPr>
          <w:rFonts w:hint="eastAsia" w:ascii="宋体" w:hAnsi="宋体"/>
          <w:sz w:val="24"/>
        </w:rPr>
      </w:r>
      <w:r/>
    </w:p>
    <w:p>
      <w:pPr>
        <w:pStyle w:val="892"/>
        <w:ind w:firstLine="482"/>
        <w:keepLines/>
        <w:keepNext/>
        <w:spacing w:line="460" w:lineRule="exact"/>
        <w:rPr>
          <w:rFonts w:hint="eastAsia" w:ascii="宋体" w:hAnsi="宋体" w:cs="宋体"/>
          <w:b/>
          <w:sz w:val="24"/>
        </w:rPr>
        <w:outlineLvl w:val="3"/>
      </w:pPr>
      <w:r>
        <w:rPr>
          <w:rFonts w:hint="eastAsia" w:ascii="宋体" w:hAnsi="宋体" w:cs="宋体"/>
          <w:b/>
          <w:sz w:val="24"/>
        </w:rPr>
        <w:t xml:space="preserve">31. 节能、环保政策</w:t>
      </w:r>
      <w:r>
        <w:rPr>
          <w:rFonts w:hint="eastAsia" w:ascii="宋体" w:hAnsi="宋体" w:cs="宋体"/>
          <w:b/>
          <w:sz w:val="24"/>
        </w:rPr>
      </w:r>
      <w:r/>
    </w:p>
    <w:p>
      <w:pPr>
        <w:pStyle w:val="892"/>
        <w:ind w:firstLine="560"/>
        <w:spacing w:line="520" w:lineRule="exact"/>
        <w:rPr>
          <w:rFonts w:ascii="宋体" w:hAnsi="宋体" w:cs="宋体"/>
          <w:sz w:val="24"/>
        </w:rPr>
      </w:pPr>
      <w:r>
        <w:rPr>
          <w:rFonts w:hint="eastAsia" w:ascii="宋体" w:hAnsi="宋体" w:cs="宋体"/>
          <w:sz w:val="24"/>
        </w:rPr>
        <w:t xml:space="preserve">31.1根据《财政部 发展改革委 生态环境部 市场监管总局关于调整优化节能产品、环境标志产品政府采购执行机制的通知》【财库〔2019〕9号】要求，依据品目清单对获得节能产品、环境标志产品认证证书的产品实施政府优先采购或强制采购。</w:t>
      </w:r>
      <w:r>
        <w:rPr>
          <w:rFonts w:ascii="宋体" w:hAnsi="宋体" w:cs="宋体"/>
          <w:sz w:val="24"/>
        </w:rPr>
      </w:r>
      <w:r/>
    </w:p>
    <w:p>
      <w:pPr>
        <w:pStyle w:val="892"/>
        <w:ind w:firstLine="560"/>
        <w:spacing w:line="520" w:lineRule="exact"/>
        <w:rPr>
          <w:rFonts w:ascii="宋体" w:hAnsi="宋体" w:cs="宋体"/>
          <w:sz w:val="24"/>
        </w:rPr>
      </w:pPr>
      <w:r>
        <w:rPr>
          <w:rFonts w:hint="eastAsia" w:ascii="宋体" w:hAnsi="宋体" w:cs="宋体"/>
          <w:sz w:val="24"/>
        </w:rPr>
        <w:t xml:space="preserve">31.2节能产品（本项目不涉及）</w:t>
      </w:r>
      <w:r>
        <w:rPr>
          <w:rFonts w:ascii="宋体" w:hAnsi="宋体" w:cs="宋体"/>
          <w:sz w:val="24"/>
        </w:rPr>
      </w:r>
      <w:r/>
    </w:p>
    <w:p>
      <w:pPr>
        <w:pStyle w:val="892"/>
        <w:ind w:firstLine="560"/>
        <w:spacing w:line="520" w:lineRule="exact"/>
        <w:rPr>
          <w:rFonts w:ascii="宋体" w:hAnsi="宋体" w:cs="宋体"/>
          <w:b/>
          <w:bCs/>
          <w:sz w:val="24"/>
        </w:rPr>
      </w:pPr>
      <w:r>
        <w:rPr>
          <w:rFonts w:hint="eastAsia" w:ascii="宋体" w:hAnsi="宋体" w:cs="宋体"/>
          <w:b/>
          <w:bCs/>
          <w:sz w:val="24"/>
        </w:rPr>
        <w:t xml:space="preserve">本项目</w:t>
      </w:r>
      <w:r>
        <w:rPr>
          <w:rFonts w:hint="eastAsia" w:ascii="宋体" w:hAnsi="宋体" w:cs="宋体"/>
          <w:b/>
          <w:bCs/>
          <w:sz w:val="24"/>
          <w:u w:val="single"/>
        </w:rPr>
        <w:t xml:space="preserve"> / </w:t>
      </w:r>
      <w:r>
        <w:rPr>
          <w:rFonts w:hint="eastAsia" w:ascii="宋体" w:hAnsi="宋体" w:cs="宋体"/>
          <w:b/>
          <w:bCs/>
          <w:sz w:val="24"/>
        </w:rPr>
        <w:t xml:space="preserve">被列入“节能产品品目清单”的，实行</w:t>
      </w:r>
      <w:r>
        <w:rPr>
          <w:rFonts w:hint="eastAsia" w:ascii="宋体" w:hAnsi="宋体" w:cs="宋体"/>
          <w:b/>
          <w:bCs/>
          <w:sz w:val="24"/>
          <w:u w:val="single"/>
        </w:rPr>
        <w:t xml:space="preserve">强制</w:t>
      </w:r>
      <w:r>
        <w:rPr>
          <w:rFonts w:hint="eastAsia" w:ascii="宋体" w:hAnsi="宋体" w:cs="宋体"/>
          <w:b/>
          <w:bCs/>
          <w:sz w:val="24"/>
        </w:rPr>
        <w:t xml:space="preserve">采购。</w:t>
      </w:r>
      <w:r>
        <w:rPr>
          <w:rFonts w:ascii="宋体" w:hAnsi="宋体" w:cs="宋体"/>
          <w:b/>
          <w:bCs/>
          <w:sz w:val="24"/>
        </w:rPr>
      </w:r>
      <w:r/>
    </w:p>
    <w:p>
      <w:pPr>
        <w:pStyle w:val="892"/>
        <w:ind w:firstLine="560"/>
        <w:spacing w:line="520" w:lineRule="exact"/>
        <w:rPr>
          <w:rFonts w:hint="eastAsia" w:ascii="宋体" w:hAnsi="宋体" w:cs="宋体"/>
          <w:sz w:val="24"/>
        </w:rPr>
      </w:pPr>
      <w:r>
        <w:rPr>
          <w:rFonts w:hint="eastAsia" w:ascii="宋体" w:hAnsi="宋体" w:cs="宋体"/>
          <w:sz w:val="24"/>
        </w:rPr>
        <w:t xml:space="preserve">31.3环保产品（本项目不涉及）</w:t>
      </w:r>
      <w:r>
        <w:rPr>
          <w:rFonts w:hint="eastAsia" w:ascii="宋体" w:hAnsi="宋体" w:cs="宋体"/>
          <w:sz w:val="24"/>
        </w:rPr>
      </w:r>
      <w:r/>
    </w:p>
    <w:p>
      <w:pPr>
        <w:pStyle w:val="892"/>
        <w:ind w:firstLine="560"/>
        <w:spacing w:line="520" w:lineRule="exact"/>
        <w:rPr>
          <w:rFonts w:ascii="宋体" w:hAnsi="宋体" w:cs="宋体"/>
          <w:b/>
          <w:bCs/>
          <w:sz w:val="24"/>
        </w:rPr>
      </w:pPr>
      <w:r>
        <w:rPr>
          <w:rFonts w:hint="eastAsia" w:ascii="宋体" w:hAnsi="宋体" w:cs="宋体"/>
          <w:b/>
          <w:bCs/>
          <w:sz w:val="24"/>
        </w:rPr>
        <w:t xml:space="preserve">本项目中</w:t>
      </w:r>
      <w:r>
        <w:rPr>
          <w:rFonts w:ascii="宋体" w:hAnsi="宋体" w:cs="宋体"/>
          <w:b/>
          <w:bCs/>
          <w:sz w:val="24"/>
          <w:u w:val="single"/>
        </w:rPr>
        <w:tab/>
      </w:r>
      <w:r>
        <w:rPr>
          <w:rFonts w:hint="eastAsia" w:ascii="宋体" w:hAnsi="宋体" w:cs="宋体"/>
          <w:b/>
          <w:bCs/>
          <w:sz w:val="24"/>
          <w:u w:val="single"/>
        </w:rPr>
        <w:t xml:space="preserve">/  </w:t>
      </w:r>
      <w:r>
        <w:rPr>
          <w:rFonts w:hint="eastAsia" w:ascii="宋体" w:hAnsi="宋体" w:cs="宋体"/>
          <w:b/>
          <w:bCs/>
          <w:sz w:val="24"/>
        </w:rPr>
        <w:t xml:space="preserve">被列入“环境标志产品品目清单”的，实行优先采购。</w:t>
      </w:r>
      <w:r>
        <w:rPr>
          <w:rFonts w:ascii="宋体" w:hAnsi="宋体" w:cs="宋体"/>
          <w:b/>
          <w:bCs/>
          <w:sz w:val="24"/>
        </w:rPr>
      </w:r>
      <w:r/>
    </w:p>
    <w:p>
      <w:pPr>
        <w:pStyle w:val="892"/>
        <w:ind w:firstLine="560"/>
        <w:spacing w:line="520" w:lineRule="exact"/>
        <w:rPr>
          <w:rFonts w:ascii="宋体" w:hAnsi="宋体" w:cs="宋体"/>
          <w:b/>
          <w:bCs/>
          <w:sz w:val="24"/>
        </w:rPr>
      </w:pPr>
      <w:r>
        <w:rPr>
          <w:rFonts w:hint="eastAsia" w:ascii="宋体" w:hAnsi="宋体" w:cs="宋体"/>
          <w:b/>
          <w:bCs/>
          <w:sz w:val="24"/>
        </w:rPr>
        <w:t xml:space="preserve">31.4本项目中实行“强制采购”的，需提供国家市场监督管理总局确定的列入“参与实施政府采购节能产品认证机构名录”内的认证机构出具的、有效期内的该产品节能认证证书电子件，未提供的作无效投标处理；实行“优先采购”的，在评分标准的“政策导向”处参与加分（详见第三章评标标准）。</w:t>
      </w:r>
      <w:r>
        <w:rPr>
          <w:rFonts w:ascii="宋体" w:hAnsi="宋体" w:cs="宋体"/>
          <w:b/>
          <w:bCs/>
          <w:sz w:val="24"/>
        </w:rPr>
      </w:r>
      <w:r/>
    </w:p>
    <w:p>
      <w:pPr>
        <w:pStyle w:val="892"/>
        <w:ind w:firstLine="560"/>
        <w:spacing w:line="520" w:lineRule="exact"/>
        <w:rPr>
          <w:rFonts w:ascii="宋体" w:hAnsi="宋体" w:cs="宋体"/>
          <w:sz w:val="24"/>
        </w:rPr>
      </w:pPr>
      <w:r>
        <w:rPr>
          <w:rFonts w:hint="eastAsia" w:ascii="宋体" w:hAnsi="宋体" w:cs="宋体"/>
          <w:sz w:val="24"/>
        </w:rPr>
        <w:t xml:space="preserve">31.5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rPr>
          <w:rFonts w:ascii="宋体" w:hAnsi="宋体" w:cs="宋体"/>
          <w:sz w:val="24"/>
        </w:rPr>
      </w:r>
      <w:r/>
    </w:p>
    <w:p>
      <w:pPr>
        <w:pStyle w:val="892"/>
        <w:ind w:firstLine="482"/>
        <w:keepLines/>
        <w:keepNext/>
        <w:spacing w:line="460" w:lineRule="exact"/>
        <w:rPr>
          <w:rFonts w:ascii="宋体" w:hAnsi="宋体" w:cs="宋体"/>
          <w:b/>
          <w:sz w:val="24"/>
        </w:rPr>
        <w:outlineLvl w:val="3"/>
      </w:pPr>
      <w:r>
        <w:rPr>
          <w:rFonts w:hint="eastAsia" w:ascii="宋体" w:hAnsi="宋体" w:cs="宋体"/>
          <w:b/>
          <w:sz w:val="24"/>
        </w:rPr>
        <w:t xml:space="preserve">32．政府绿色采购</w:t>
      </w:r>
      <w:r>
        <w:rPr>
          <w:rFonts w:ascii="宋体" w:hAnsi="宋体" w:cs="宋体"/>
          <w:b/>
          <w:sz w:val="24"/>
        </w:rPr>
      </w:r>
      <w:r/>
    </w:p>
    <w:p>
      <w:pPr>
        <w:pStyle w:val="892"/>
        <w:ind w:firstLine="560"/>
        <w:spacing w:line="520" w:lineRule="exact"/>
        <w:rPr>
          <w:rFonts w:ascii="宋体" w:hAnsi="宋体" w:cs="宋体"/>
          <w:sz w:val="24"/>
        </w:rPr>
      </w:pPr>
      <w:r>
        <w:rPr>
          <w:rFonts w:hint="eastAsia" w:ascii="宋体" w:hAnsi="宋体" w:cs="宋体"/>
          <w:sz w:val="24"/>
        </w:rPr>
        <w:t xml:space="preserve">根据《江苏省财政厅关于加强政府绿色采购有关事项的通知》（苏财购〔2023〕65号）的要求，落实政府绿色采购相关政策，具体如下：</w:t>
      </w:r>
      <w:r>
        <w:rPr>
          <w:rFonts w:ascii="宋体" w:hAnsi="宋体" w:cs="宋体"/>
          <w:sz w:val="24"/>
        </w:rPr>
      </w:r>
      <w:r/>
    </w:p>
    <w:p>
      <w:pPr>
        <w:pStyle w:val="892"/>
        <w:ind w:firstLine="560"/>
        <w:spacing w:line="520" w:lineRule="exact"/>
        <w:rPr>
          <w:rFonts w:ascii="宋体" w:hAnsi="宋体" w:cs="宋体"/>
          <w:sz w:val="24"/>
        </w:rPr>
      </w:pPr>
      <w:r>
        <w:rPr>
          <w:rFonts w:hint="eastAsia" w:ascii="宋体" w:hAnsi="宋体" w:cs="宋体"/>
          <w:sz w:val="24"/>
        </w:rPr>
        <w:t xml:space="preserve">32.1本项目为货物类采购项目的，所提供的产品需综合考虑节能环保、节水、循环再生、低碳、有机等因素；本项目为物业、合同能源管理等服务类采购项目的，应在服务中加强绿色低碳管理。</w:t>
      </w:r>
      <w:r>
        <w:rPr>
          <w:rFonts w:ascii="宋体" w:hAnsi="宋体" w:cs="宋体"/>
          <w:sz w:val="24"/>
        </w:rPr>
      </w:r>
      <w:r/>
    </w:p>
    <w:p>
      <w:pPr>
        <w:pStyle w:val="892"/>
        <w:ind w:firstLine="560"/>
        <w:spacing w:line="520" w:lineRule="exact"/>
        <w:rPr>
          <w:rFonts w:ascii="宋体" w:hAnsi="宋体" w:cs="宋体"/>
          <w:sz w:val="24"/>
        </w:rPr>
      </w:pPr>
      <w:r>
        <w:rPr>
          <w:rFonts w:hint="eastAsia" w:ascii="宋体" w:hAnsi="宋体" w:cs="宋体"/>
          <w:sz w:val="24"/>
        </w:rPr>
        <w:t xml:space="preserve">32.2本项目中涉及商品的包装应按照“财办库〔2020〕123号《关于印发《商品包装政府采购需求标准（试行）》《快递包装政府采购需求标准（试行）》的通知》”执行，在供货、安装过程中能做到低碳物流、环保节约、提高资源利用率；涉及设备运维参考《绿色数据中心政府采购需求标准（试行）》（财库【2023】7号文）执行。</w:t>
      </w:r>
      <w:r>
        <w:rPr>
          <w:rFonts w:ascii="宋体" w:hAnsi="宋体" w:cs="宋体"/>
          <w:sz w:val="24"/>
        </w:rPr>
      </w:r>
      <w:r/>
    </w:p>
    <w:p>
      <w:pPr>
        <w:pStyle w:val="892"/>
        <w:ind w:firstLine="560"/>
        <w:spacing w:line="520" w:lineRule="exact"/>
        <w:rPr>
          <w:rFonts w:ascii="宋体" w:hAnsi="宋体" w:cs="宋体"/>
          <w:sz w:val="24"/>
        </w:rPr>
      </w:pPr>
      <w:r>
        <w:rPr>
          <w:rFonts w:hint="eastAsia" w:ascii="宋体" w:hAnsi="宋体" w:cs="宋体"/>
          <w:sz w:val="24"/>
        </w:rPr>
        <w:t xml:space="preserve">32.3本项目中涉及涂料、胶黏剂、油墨、清洗剂等挥发性有机物产品的，要执行国家和江苏省VOCs含量限制标准，优先使用低挥发性原辅材料，使用低VOCs含量的涂料、胶黏剂等。</w:t>
      </w:r>
      <w:r>
        <w:rPr>
          <w:rFonts w:ascii="宋体" w:hAnsi="宋体" w:cs="宋体"/>
          <w:sz w:val="24"/>
        </w:rPr>
      </w:r>
      <w:r/>
    </w:p>
    <w:p>
      <w:pPr>
        <w:pStyle w:val="892"/>
        <w:ind w:firstLine="560"/>
        <w:spacing w:line="520" w:lineRule="exact"/>
        <w:rPr>
          <w:rFonts w:hint="eastAsia" w:ascii="宋体" w:hAnsi="宋体"/>
          <w:sz w:val="24"/>
        </w:rPr>
      </w:pPr>
      <w:r>
        <w:rPr>
          <w:rFonts w:hint="eastAsia" w:ascii="宋体" w:hAnsi="宋体"/>
          <w:sz w:val="24"/>
        </w:rPr>
        <w:t xml:space="preserve">33履约资金扶持政策</w:t>
      </w:r>
      <w:r>
        <w:rPr>
          <w:rFonts w:hint="eastAsia" w:ascii="宋体" w:hAnsi="宋体"/>
          <w:sz w:val="24"/>
        </w:rPr>
      </w:r>
      <w:r/>
    </w:p>
    <w:p>
      <w:pPr>
        <w:pStyle w:val="892"/>
        <w:ind w:firstLine="560"/>
        <w:spacing w:line="520" w:lineRule="exact"/>
        <w:rPr>
          <w:rFonts w:hint="eastAsia" w:ascii="宋体" w:hAnsi="宋体"/>
          <w:sz w:val="24"/>
        </w:rPr>
      </w:pPr>
      <w:r>
        <w:rPr>
          <w:rFonts w:hint="eastAsia" w:ascii="宋体" w:hAnsi="宋体"/>
          <w:sz w:val="24"/>
        </w:rPr>
        <w:t xml:space="preserve">33.1政府采购合同信用融资是为支持中小企业发展，缓解中小企业融资难题推出的一项融资服务举措，成交人可凭政府采购合同办理融资贷款。该贷款无需抵押、担保，按照双方自愿的原则提供便捷、优惠的贷款服务。详情请见江苏政府采购网“政采贷”专栏。</w:t>
      </w:r>
      <w:r>
        <w:rPr>
          <w:rFonts w:hint="eastAsia" w:ascii="宋体" w:hAnsi="宋体"/>
          <w:sz w:val="24"/>
        </w:rPr>
      </w:r>
      <w:r/>
    </w:p>
    <w:p>
      <w:pPr>
        <w:pStyle w:val="892"/>
        <w:ind w:firstLine="560"/>
        <w:spacing w:line="520" w:lineRule="exact"/>
        <w:rPr>
          <w:rFonts w:hint="eastAsia" w:ascii="宋体" w:hAnsi="宋体"/>
          <w:sz w:val="24"/>
        </w:rPr>
      </w:pPr>
      <w:r>
        <w:rPr>
          <w:rFonts w:hint="eastAsia" w:ascii="宋体" w:hAnsi="宋体"/>
          <w:sz w:val="24"/>
        </w:rPr>
        <w:t xml:space="preserve">33.2有融资贷款需求的成交人，与采购人在苏采云【合同在线签订】模块中进行合同在线签订时，【账户信息完善】的“是否融资”一栏中需选择“是”，同时完善收款账号信息和合同补充协议（融资账号）。</w:t>
      </w:r>
      <w:r>
        <w:rPr>
          <w:rFonts w:hint="eastAsia" w:ascii="宋体" w:hAnsi="宋体"/>
          <w:sz w:val="24"/>
        </w:rPr>
      </w:r>
      <w:r/>
    </w:p>
    <w:p>
      <w:pPr>
        <w:pStyle w:val="892"/>
        <w:ind w:firstLine="482"/>
        <w:jc w:val="center"/>
        <w:spacing w:line="520" w:lineRule="exact"/>
        <w:rPr>
          <w:rFonts w:ascii="宋体" w:hAnsi="宋体"/>
          <w:b/>
          <w:sz w:val="24"/>
        </w:rPr>
      </w:pPr>
      <w:r>
        <w:rPr>
          <w:rFonts w:ascii="宋体" w:hAnsi="宋体"/>
          <w:b/>
          <w:sz w:val="24"/>
        </w:rPr>
        <w:t xml:space="preserve">九</w:t>
      </w:r>
      <w:r>
        <w:rPr>
          <w:rFonts w:hint="eastAsia" w:ascii="宋体" w:hAnsi="宋体"/>
          <w:b/>
          <w:sz w:val="24"/>
        </w:rPr>
        <w:t xml:space="preserve">、</w:t>
      </w:r>
      <w:r>
        <w:rPr>
          <w:rFonts w:ascii="宋体" w:hAnsi="宋体"/>
          <w:b/>
          <w:sz w:val="24"/>
        </w:rPr>
        <w:t xml:space="preserve">失信情形</w:t>
      </w:r>
      <w:r>
        <w:rPr>
          <w:rFonts w:ascii="宋体" w:hAnsi="宋体"/>
          <w:b/>
          <w:sz w:val="24"/>
        </w:rPr>
      </w:r>
      <w:r/>
    </w:p>
    <w:p>
      <w:pPr>
        <w:pStyle w:val="892"/>
        <w:spacing w:line="520" w:lineRule="exact"/>
        <w:rPr>
          <w:rFonts w:ascii="宋体" w:hAnsi="宋体"/>
          <w:b/>
          <w:sz w:val="24"/>
        </w:rPr>
      </w:pPr>
      <w:r>
        <w:rPr>
          <w:rFonts w:hint="eastAsia" w:ascii="宋体" w:hAnsi="宋体"/>
          <w:b/>
          <w:sz w:val="24"/>
        </w:rPr>
        <w:t xml:space="preserve">33.</w:t>
      </w:r>
      <w:r>
        <w:rPr>
          <w:rFonts w:ascii="宋体" w:hAnsi="宋体"/>
          <w:b/>
          <w:sz w:val="24"/>
        </w:rPr>
        <w:t xml:space="preserve"> 根据《江苏省政府采购信用管理暂行办法》有关规定。供应商有下列情形之一的，属于失信行为，将其失信情形推送到公共信用信息系统。</w:t>
      </w:r>
      <w:r>
        <w:rPr>
          <w:rFonts w:ascii="宋体" w:hAnsi="宋体"/>
          <w:b/>
          <w:sz w:val="24"/>
        </w:rPr>
      </w:r>
      <w:r/>
    </w:p>
    <w:p>
      <w:pPr>
        <w:pStyle w:val="892"/>
        <w:ind w:firstLine="480"/>
        <w:spacing w:line="520" w:lineRule="exact"/>
        <w:rPr>
          <w:rFonts w:ascii="宋体" w:hAnsi="宋体"/>
          <w:sz w:val="24"/>
        </w:rPr>
      </w:pPr>
      <w:r>
        <w:rPr>
          <w:rFonts w:hint="eastAsia" w:ascii="宋体" w:hAnsi="宋体"/>
          <w:sz w:val="24"/>
        </w:rPr>
        <w:t xml:space="preserve">33.1</w:t>
      </w:r>
      <w:r>
        <w:rPr>
          <w:rFonts w:ascii="宋体" w:hAnsi="宋体"/>
          <w:sz w:val="24"/>
        </w:rPr>
        <w:t xml:space="preserve">投标、响应、开标、磋商、磋商和评标、评审环节</w:t>
      </w:r>
      <w:r>
        <w:rPr>
          <w:rFonts w:hint="eastAsia" w:ascii="宋体" w:hAnsi="宋体"/>
          <w:sz w:val="24"/>
        </w:rPr>
        <w:t xml:space="preserve">：</w:t>
      </w:r>
      <w:r>
        <w:rPr>
          <w:rFonts w:ascii="宋体" w:hAnsi="宋体"/>
          <w:sz w:val="24"/>
        </w:rPr>
      </w:r>
      <w:r/>
    </w:p>
    <w:p>
      <w:pPr>
        <w:pStyle w:val="892"/>
        <w:ind w:firstLine="480"/>
        <w:spacing w:line="520" w:lineRule="exact"/>
        <w:rPr>
          <w:rFonts w:ascii="宋体" w:hAnsi="宋体"/>
          <w:sz w:val="24"/>
        </w:rPr>
      </w:pPr>
      <w:r>
        <w:rPr>
          <w:rFonts w:hint="eastAsia" w:ascii="宋体" w:hAnsi="宋体"/>
          <w:sz w:val="24"/>
        </w:rPr>
        <w:t xml:space="preserve">33.1.1</w:t>
      </w:r>
      <w:r>
        <w:rPr>
          <w:rFonts w:ascii="宋体" w:hAnsi="宋体"/>
          <w:sz w:val="24"/>
        </w:rPr>
        <w:t xml:space="preserve">提供虚假证明材料谋取中标、成交；</w:t>
      </w:r>
      <w:r>
        <w:rPr>
          <w:rFonts w:ascii="宋体" w:hAnsi="宋体"/>
          <w:sz w:val="24"/>
        </w:rPr>
      </w:r>
      <w:r/>
    </w:p>
    <w:p>
      <w:pPr>
        <w:pStyle w:val="892"/>
        <w:ind w:firstLine="480"/>
        <w:spacing w:line="520" w:lineRule="exact"/>
        <w:rPr>
          <w:rFonts w:ascii="宋体" w:hAnsi="宋体"/>
          <w:sz w:val="24"/>
        </w:rPr>
      </w:pPr>
      <w:r>
        <w:rPr>
          <w:rFonts w:hint="eastAsia" w:ascii="宋体" w:hAnsi="宋体"/>
          <w:sz w:val="24"/>
        </w:rPr>
        <w:t xml:space="preserve">33.1.2</w:t>
      </w:r>
      <w:r>
        <w:rPr>
          <w:rFonts w:ascii="宋体" w:hAnsi="宋体"/>
          <w:sz w:val="24"/>
        </w:rPr>
        <w:t xml:space="preserve">采取不正当手段诋毁、排挤其他供应商；</w:t>
      </w:r>
      <w:r>
        <w:rPr>
          <w:rFonts w:ascii="宋体" w:hAnsi="宋体"/>
          <w:sz w:val="24"/>
        </w:rPr>
      </w:r>
      <w:r/>
    </w:p>
    <w:p>
      <w:pPr>
        <w:pStyle w:val="892"/>
        <w:ind w:firstLine="480"/>
        <w:spacing w:line="520" w:lineRule="exact"/>
        <w:rPr>
          <w:rFonts w:ascii="宋体" w:hAnsi="宋体"/>
          <w:sz w:val="24"/>
        </w:rPr>
      </w:pPr>
      <w:r>
        <w:rPr>
          <w:rFonts w:hint="eastAsia" w:ascii="宋体" w:hAnsi="宋体"/>
          <w:sz w:val="24"/>
        </w:rPr>
        <w:t xml:space="preserve">33.1.3</w:t>
      </w:r>
      <w:r>
        <w:rPr>
          <w:rFonts w:ascii="宋体" w:hAnsi="宋体"/>
          <w:sz w:val="24"/>
        </w:rPr>
        <w:t xml:space="preserve">与采购人、采购</w:t>
      </w:r>
      <w:r>
        <w:rPr>
          <w:rFonts w:hint="eastAsia" w:ascii="宋体" w:hAnsi="宋体"/>
          <w:sz w:val="24"/>
        </w:rPr>
        <w:t xml:space="preserve">代理机构</w:t>
      </w:r>
      <w:r>
        <w:rPr>
          <w:rFonts w:ascii="宋体" w:hAnsi="宋体"/>
          <w:sz w:val="24"/>
        </w:rPr>
        <w:t xml:space="preserve">或者其他供应商恶意串通；</w:t>
      </w:r>
      <w:r>
        <w:rPr>
          <w:rFonts w:hint="eastAsia" w:ascii="宋体" w:hAnsi="宋体"/>
          <w:sz w:val="24"/>
        </w:rPr>
        <w:t xml:space="preserve">   </w:t>
      </w:r>
      <w:r>
        <w:rPr>
          <w:rFonts w:ascii="宋体" w:hAnsi="宋体"/>
          <w:sz w:val="24"/>
        </w:rPr>
      </w:r>
      <w:r/>
    </w:p>
    <w:p>
      <w:pPr>
        <w:pStyle w:val="892"/>
        <w:ind w:firstLine="480"/>
        <w:spacing w:line="520" w:lineRule="exact"/>
        <w:rPr>
          <w:rFonts w:ascii="宋体" w:hAnsi="宋体"/>
          <w:sz w:val="24"/>
        </w:rPr>
      </w:pPr>
      <w:r>
        <w:rPr>
          <w:rFonts w:hint="eastAsia" w:ascii="宋体" w:hAnsi="宋体"/>
          <w:sz w:val="24"/>
        </w:rPr>
        <w:t xml:space="preserve">33.1.4</w:t>
      </w:r>
      <w:r>
        <w:rPr>
          <w:rFonts w:ascii="宋体" w:hAnsi="宋体"/>
          <w:sz w:val="24"/>
        </w:rPr>
        <w:t xml:space="preserve">向采购人或者采购</w:t>
      </w:r>
      <w:r>
        <w:rPr>
          <w:rFonts w:hint="eastAsia" w:ascii="宋体" w:hAnsi="宋体"/>
          <w:sz w:val="24"/>
        </w:rPr>
        <w:t xml:space="preserve">代理机构</w:t>
      </w:r>
      <w:r>
        <w:rPr>
          <w:rFonts w:ascii="宋体" w:hAnsi="宋体"/>
          <w:sz w:val="24"/>
        </w:rPr>
        <w:t xml:space="preserve">行贿或者提供其他不正当利益；</w:t>
      </w:r>
      <w:r>
        <w:rPr>
          <w:rFonts w:ascii="宋体" w:hAnsi="宋体"/>
          <w:sz w:val="24"/>
        </w:rPr>
      </w:r>
      <w:r/>
    </w:p>
    <w:p>
      <w:pPr>
        <w:pStyle w:val="892"/>
        <w:ind w:firstLine="480"/>
        <w:spacing w:line="520" w:lineRule="exact"/>
        <w:rPr>
          <w:rFonts w:ascii="宋体" w:hAnsi="宋体"/>
          <w:sz w:val="24"/>
        </w:rPr>
      </w:pPr>
      <w:r>
        <w:rPr>
          <w:rFonts w:hint="eastAsia" w:ascii="宋体" w:hAnsi="宋体"/>
          <w:sz w:val="24"/>
        </w:rPr>
        <w:t xml:space="preserve">33.1.5</w:t>
      </w:r>
      <w:r>
        <w:rPr>
          <w:rFonts w:ascii="宋体" w:hAnsi="宋体"/>
          <w:sz w:val="24"/>
        </w:rPr>
        <w:t xml:space="preserve">在采购过程中与采购人进行协商磋商；</w:t>
      </w:r>
      <w:r>
        <w:rPr>
          <w:rFonts w:ascii="宋体" w:hAnsi="宋体"/>
          <w:sz w:val="24"/>
        </w:rPr>
      </w:r>
      <w:r/>
    </w:p>
    <w:p>
      <w:pPr>
        <w:pStyle w:val="892"/>
        <w:ind w:firstLine="480"/>
        <w:spacing w:line="520" w:lineRule="exact"/>
        <w:rPr>
          <w:rFonts w:ascii="宋体" w:hAnsi="宋体"/>
          <w:sz w:val="24"/>
        </w:rPr>
      </w:pPr>
      <w:r>
        <w:rPr>
          <w:rFonts w:hint="eastAsia" w:ascii="宋体" w:hAnsi="宋体"/>
          <w:sz w:val="24"/>
        </w:rPr>
        <w:t xml:space="preserve">33.1.6</w:t>
      </w:r>
      <w:r>
        <w:rPr>
          <w:rFonts w:ascii="宋体" w:hAnsi="宋体"/>
          <w:sz w:val="24"/>
        </w:rPr>
        <w:t xml:space="preserve">向评标委员会、竞争性磋商小组、磋商小组或者询价小组成员行贿或者提供其他不正当利益；</w:t>
      </w:r>
      <w:r>
        <w:rPr>
          <w:rFonts w:hint="eastAsia" w:ascii="宋体" w:hAnsi="宋体"/>
          <w:sz w:val="24"/>
        </w:rPr>
        <w:t xml:space="preserve">   </w:t>
      </w:r>
      <w:r>
        <w:rPr>
          <w:rFonts w:ascii="宋体" w:hAnsi="宋体"/>
          <w:sz w:val="24"/>
        </w:rPr>
      </w:r>
      <w:r/>
    </w:p>
    <w:p>
      <w:pPr>
        <w:pStyle w:val="892"/>
        <w:ind w:firstLine="480"/>
        <w:spacing w:line="520" w:lineRule="exact"/>
        <w:rPr>
          <w:rFonts w:ascii="宋体" w:hAnsi="宋体"/>
          <w:sz w:val="24"/>
        </w:rPr>
      </w:pPr>
      <w:r>
        <w:rPr>
          <w:rFonts w:hint="eastAsia" w:ascii="宋体" w:hAnsi="宋体"/>
          <w:sz w:val="24"/>
        </w:rPr>
        <w:t xml:space="preserve">33.1.7</w:t>
      </w:r>
      <w:r>
        <w:rPr>
          <w:rFonts w:ascii="宋体" w:hAnsi="宋体"/>
          <w:sz w:val="24"/>
        </w:rPr>
        <w:t xml:space="preserve">资格预审合格的供应商在评审阶段资格发生变化时未通知采购人和采购</w:t>
      </w:r>
      <w:r>
        <w:rPr>
          <w:rFonts w:hint="eastAsia" w:ascii="宋体" w:hAnsi="宋体"/>
          <w:sz w:val="24"/>
        </w:rPr>
        <w:t xml:space="preserve">代理机构</w:t>
      </w:r>
      <w:r>
        <w:rPr>
          <w:rFonts w:ascii="宋体" w:hAnsi="宋体"/>
          <w:sz w:val="24"/>
        </w:rPr>
        <w:t xml:space="preserve">；</w:t>
      </w:r>
      <w:r>
        <w:rPr>
          <w:rFonts w:hint="eastAsia" w:ascii="宋体" w:hAnsi="宋体"/>
          <w:sz w:val="24"/>
        </w:rPr>
        <w:t xml:space="preserve">   </w:t>
      </w:r>
      <w:r>
        <w:rPr>
          <w:rFonts w:ascii="宋体" w:hAnsi="宋体"/>
          <w:sz w:val="24"/>
        </w:rPr>
      </w:r>
      <w:r/>
    </w:p>
    <w:p>
      <w:pPr>
        <w:pStyle w:val="892"/>
        <w:ind w:firstLine="480"/>
        <w:spacing w:line="520" w:lineRule="exact"/>
        <w:rPr>
          <w:rFonts w:ascii="宋体" w:hAnsi="宋体"/>
          <w:sz w:val="24"/>
        </w:rPr>
      </w:pPr>
      <w:r>
        <w:rPr>
          <w:rFonts w:hint="eastAsia" w:ascii="宋体" w:hAnsi="宋体"/>
          <w:sz w:val="24"/>
        </w:rPr>
        <w:t xml:space="preserve">33.1.8</w:t>
      </w:r>
      <w:r>
        <w:rPr>
          <w:rFonts w:ascii="宋体" w:hAnsi="宋体"/>
          <w:sz w:val="24"/>
        </w:rPr>
        <w:t xml:space="preserve">存在视为串通投标的情形。</w:t>
      </w:r>
      <w:r>
        <w:rPr>
          <w:rFonts w:hint="eastAsia" w:ascii="宋体" w:hAnsi="宋体"/>
          <w:sz w:val="24"/>
        </w:rPr>
        <w:t xml:space="preserve">   </w:t>
      </w:r>
      <w:r>
        <w:rPr>
          <w:rFonts w:ascii="宋体" w:hAnsi="宋体"/>
          <w:sz w:val="24"/>
        </w:rPr>
      </w:r>
      <w:r/>
    </w:p>
    <w:p>
      <w:pPr>
        <w:pStyle w:val="892"/>
        <w:ind w:firstLine="480"/>
        <w:spacing w:line="520" w:lineRule="exact"/>
        <w:rPr>
          <w:rFonts w:ascii="宋体" w:hAnsi="宋体"/>
          <w:sz w:val="24"/>
        </w:rPr>
      </w:pPr>
      <w:r>
        <w:rPr>
          <w:rFonts w:hint="eastAsia" w:ascii="宋体" w:hAnsi="宋体"/>
          <w:sz w:val="24"/>
        </w:rPr>
        <w:t xml:space="preserve">33.2</w:t>
      </w:r>
      <w:r>
        <w:rPr>
          <w:rFonts w:ascii="宋体" w:hAnsi="宋体"/>
          <w:sz w:val="24"/>
        </w:rPr>
        <w:t xml:space="preserve">中标、成交和合同签订、履约环节</w:t>
      </w:r>
      <w:r>
        <w:rPr>
          <w:rFonts w:hint="eastAsia" w:ascii="宋体" w:hAnsi="宋体"/>
          <w:sz w:val="24"/>
        </w:rPr>
        <w:t xml:space="preserve">   </w:t>
      </w:r>
      <w:r>
        <w:rPr>
          <w:rFonts w:ascii="宋体" w:hAnsi="宋体"/>
          <w:sz w:val="24"/>
        </w:rPr>
      </w:r>
      <w:r/>
    </w:p>
    <w:p>
      <w:pPr>
        <w:pStyle w:val="892"/>
        <w:ind w:firstLine="480"/>
        <w:spacing w:line="520" w:lineRule="exact"/>
        <w:rPr>
          <w:rFonts w:ascii="宋体" w:hAnsi="宋体"/>
          <w:sz w:val="24"/>
        </w:rPr>
      </w:pPr>
      <w:r>
        <w:rPr>
          <w:rFonts w:hint="eastAsia" w:ascii="宋体" w:hAnsi="宋体"/>
          <w:sz w:val="24"/>
        </w:rPr>
        <w:t xml:space="preserve">33.2.1</w:t>
      </w:r>
      <w:r>
        <w:rPr>
          <w:rFonts w:ascii="宋体" w:hAnsi="宋体"/>
          <w:sz w:val="24"/>
        </w:rPr>
        <w:t xml:space="preserve">中标或者成交后无正当理由拒不与采购人签订政府采购合同；</w:t>
      </w:r>
      <w:r>
        <w:rPr>
          <w:rFonts w:hint="eastAsia" w:ascii="宋体" w:hAnsi="宋体"/>
          <w:sz w:val="24"/>
        </w:rPr>
        <w:t xml:space="preserve">   </w:t>
      </w:r>
      <w:r>
        <w:rPr>
          <w:rFonts w:ascii="宋体" w:hAnsi="宋体"/>
          <w:sz w:val="24"/>
        </w:rPr>
      </w:r>
      <w:r/>
    </w:p>
    <w:p>
      <w:pPr>
        <w:pStyle w:val="892"/>
        <w:ind w:firstLine="480"/>
        <w:spacing w:line="520" w:lineRule="exact"/>
        <w:rPr>
          <w:rFonts w:ascii="宋体" w:hAnsi="宋体"/>
          <w:sz w:val="24"/>
        </w:rPr>
      </w:pPr>
      <w:r>
        <w:rPr>
          <w:rFonts w:hint="eastAsia" w:ascii="宋体" w:hAnsi="宋体"/>
          <w:sz w:val="24"/>
        </w:rPr>
        <w:t xml:space="preserve">33.2.2</w:t>
      </w:r>
      <w:r>
        <w:rPr>
          <w:rFonts w:ascii="宋体" w:hAnsi="宋体"/>
          <w:sz w:val="24"/>
        </w:rPr>
        <w:t xml:space="preserve">未按照采购文件确定的事项签订政府采购合同，或者与采购人另行订立背离合同实质性内容的协议；</w:t>
      </w:r>
      <w:r>
        <w:rPr>
          <w:rFonts w:hint="eastAsia" w:ascii="宋体" w:hAnsi="宋体"/>
          <w:sz w:val="24"/>
        </w:rPr>
        <w:t xml:space="preserve">   </w:t>
      </w:r>
      <w:r>
        <w:rPr>
          <w:rFonts w:ascii="宋体" w:hAnsi="宋体"/>
          <w:sz w:val="24"/>
        </w:rPr>
      </w:r>
      <w:r/>
    </w:p>
    <w:p>
      <w:pPr>
        <w:pStyle w:val="892"/>
        <w:ind w:firstLine="480"/>
        <w:spacing w:line="520" w:lineRule="exact"/>
        <w:rPr>
          <w:rFonts w:ascii="宋体" w:hAnsi="宋体"/>
          <w:sz w:val="24"/>
        </w:rPr>
      </w:pPr>
      <w:r>
        <w:rPr>
          <w:rFonts w:hint="eastAsia" w:ascii="宋体" w:hAnsi="宋体"/>
          <w:sz w:val="24"/>
        </w:rPr>
        <w:t xml:space="preserve">33.2.3</w:t>
      </w:r>
      <w:r>
        <w:rPr>
          <w:rFonts w:ascii="宋体" w:hAnsi="宋体"/>
          <w:sz w:val="24"/>
        </w:rPr>
        <w:t xml:space="preserve">将政府采购合同转包，或者采用分包方式履行合同，将合同的主体和关键部分分包给其他供应商；</w:t>
      </w:r>
      <w:r>
        <w:rPr>
          <w:rFonts w:ascii="宋体" w:hAnsi="宋体"/>
          <w:sz w:val="24"/>
        </w:rPr>
      </w:r>
      <w:r/>
    </w:p>
    <w:p>
      <w:pPr>
        <w:pStyle w:val="892"/>
        <w:ind w:firstLine="480"/>
        <w:spacing w:line="520" w:lineRule="exact"/>
        <w:rPr>
          <w:rFonts w:ascii="宋体" w:hAnsi="宋体"/>
          <w:sz w:val="24"/>
        </w:rPr>
      </w:pPr>
      <w:r>
        <w:rPr>
          <w:rFonts w:hint="eastAsia" w:ascii="宋体" w:hAnsi="宋体"/>
          <w:sz w:val="24"/>
        </w:rPr>
        <w:t xml:space="preserve">33.2.4</w:t>
      </w:r>
      <w:r>
        <w:rPr>
          <w:rFonts w:ascii="宋体" w:hAnsi="宋体"/>
          <w:sz w:val="24"/>
        </w:rPr>
        <w:t xml:space="preserve">擅自变更、中止或者终止政府采购合同；</w:t>
      </w:r>
      <w:r>
        <w:rPr>
          <w:rFonts w:hint="eastAsia" w:ascii="宋体" w:hAnsi="宋体"/>
          <w:sz w:val="24"/>
        </w:rPr>
        <w:t xml:space="preserve">   </w:t>
      </w:r>
      <w:r>
        <w:rPr>
          <w:rFonts w:ascii="宋体" w:hAnsi="宋体"/>
          <w:sz w:val="24"/>
        </w:rPr>
      </w:r>
      <w:r/>
    </w:p>
    <w:p>
      <w:pPr>
        <w:pStyle w:val="892"/>
        <w:ind w:firstLine="480"/>
        <w:spacing w:line="520" w:lineRule="exact"/>
        <w:rPr>
          <w:rFonts w:ascii="宋体" w:hAnsi="宋体"/>
          <w:sz w:val="24"/>
        </w:rPr>
      </w:pPr>
      <w:r>
        <w:rPr>
          <w:rFonts w:hint="eastAsia" w:ascii="宋体" w:hAnsi="宋体"/>
          <w:sz w:val="24"/>
        </w:rPr>
        <w:t xml:space="preserve">33.2.5</w:t>
      </w:r>
      <w:r>
        <w:rPr>
          <w:rFonts w:ascii="宋体" w:hAnsi="宋体"/>
          <w:sz w:val="24"/>
        </w:rPr>
        <w:t xml:space="preserve">提供假冒伪劣产品；</w:t>
      </w:r>
      <w:r>
        <w:rPr>
          <w:rFonts w:ascii="宋体" w:hAnsi="宋体"/>
          <w:sz w:val="24"/>
        </w:rPr>
        <w:br w:type="textWrapping" w:clear="all"/>
      </w:r>
      <w:r>
        <w:rPr>
          <w:rFonts w:hint="eastAsia" w:ascii="宋体" w:hAnsi="宋体"/>
          <w:sz w:val="24"/>
        </w:rPr>
        <w:t xml:space="preserve">   </w:t>
      </w:r>
      <w:r>
        <w:rPr>
          <w:rFonts w:ascii="宋体" w:hAnsi="宋体"/>
          <w:sz w:val="24"/>
        </w:rPr>
        <w:t xml:space="preserve"> </w:t>
      </w:r>
      <w:r>
        <w:rPr>
          <w:rFonts w:hint="eastAsia" w:ascii="宋体" w:hAnsi="宋体"/>
          <w:sz w:val="24"/>
        </w:rPr>
        <w:t xml:space="preserve">33.2.6</w:t>
      </w:r>
      <w:r>
        <w:rPr>
          <w:rFonts w:ascii="宋体" w:hAnsi="宋体"/>
          <w:sz w:val="24"/>
        </w:rPr>
        <w:t xml:space="preserve">拒绝履行合同义务。</w:t>
      </w:r>
      <w:r>
        <w:rPr>
          <w:rFonts w:ascii="宋体" w:hAnsi="宋体"/>
          <w:sz w:val="24"/>
        </w:rPr>
        <w:br w:type="textWrapping" w:clear="all"/>
      </w:r>
      <w:r>
        <w:rPr>
          <w:rFonts w:hint="eastAsia" w:ascii="宋体" w:hAnsi="宋体"/>
          <w:sz w:val="24"/>
        </w:rPr>
        <w:t xml:space="preserve">  </w:t>
      </w:r>
      <w:r>
        <w:rPr>
          <w:rFonts w:ascii="宋体" w:hAnsi="宋体"/>
          <w:sz w:val="24"/>
        </w:rPr>
        <w:t xml:space="preserve"> </w:t>
      </w:r>
      <w:r>
        <w:rPr>
          <w:rFonts w:hint="eastAsia" w:ascii="宋体" w:hAnsi="宋体"/>
          <w:sz w:val="24"/>
        </w:rPr>
        <w:t xml:space="preserve"> 33.3</w:t>
      </w:r>
      <w:r>
        <w:rPr>
          <w:rFonts w:ascii="宋体" w:hAnsi="宋体"/>
          <w:sz w:val="24"/>
        </w:rPr>
        <w:t xml:space="preserve">质疑投诉环节</w:t>
      </w:r>
      <w:r>
        <w:rPr>
          <w:rFonts w:ascii="宋体" w:hAnsi="宋体"/>
          <w:sz w:val="24"/>
        </w:rPr>
      </w:r>
      <w:r/>
    </w:p>
    <w:p>
      <w:pPr>
        <w:pStyle w:val="892"/>
        <w:ind w:firstLine="480"/>
        <w:spacing w:line="520" w:lineRule="exact"/>
        <w:rPr>
          <w:rFonts w:ascii="宋体" w:hAnsi="宋体"/>
          <w:sz w:val="24"/>
        </w:rPr>
      </w:pPr>
      <w:r>
        <w:rPr>
          <w:rFonts w:hint="eastAsia" w:ascii="宋体" w:hAnsi="宋体"/>
          <w:sz w:val="24"/>
        </w:rPr>
        <w:t xml:space="preserve">33.3.1</w:t>
      </w:r>
      <w:r>
        <w:rPr>
          <w:rFonts w:ascii="宋体" w:hAnsi="宋体"/>
          <w:sz w:val="24"/>
        </w:rPr>
        <w:t xml:space="preserve">在全国范围12个月内三次以上投诉查无实据；</w:t>
      </w:r>
      <w:r>
        <w:rPr>
          <w:rFonts w:ascii="宋体" w:hAnsi="宋体"/>
          <w:sz w:val="24"/>
        </w:rPr>
      </w:r>
      <w:r/>
    </w:p>
    <w:p>
      <w:pPr>
        <w:pStyle w:val="892"/>
        <w:ind w:firstLine="480"/>
        <w:spacing w:line="520" w:lineRule="exact"/>
        <w:rPr>
          <w:rFonts w:hint="eastAsia" w:ascii="宋体" w:hAnsi="宋体"/>
          <w:sz w:val="24"/>
        </w:rPr>
      </w:pPr>
      <w:r>
        <w:rPr>
          <w:rFonts w:hint="eastAsia" w:ascii="宋体" w:hAnsi="宋体"/>
          <w:sz w:val="24"/>
        </w:rPr>
        <w:t xml:space="preserve">33.3.2</w:t>
      </w:r>
      <w:r>
        <w:rPr>
          <w:rFonts w:ascii="宋体" w:hAnsi="宋体"/>
          <w:sz w:val="24"/>
        </w:rPr>
        <w:t xml:space="preserve">采用捏造事实、提供虚假材料或者以非法手段取得证明材料等方式进行虚假、恶意投诉</w:t>
      </w:r>
      <w:r>
        <w:rPr>
          <w:rFonts w:hint="eastAsia" w:ascii="宋体" w:hAnsi="宋体"/>
          <w:sz w:val="24"/>
        </w:rPr>
        <w:t xml:space="preserve">；</w:t>
      </w:r>
      <w:r>
        <w:rPr>
          <w:rFonts w:hint="eastAsia" w:ascii="宋体" w:hAnsi="宋体"/>
          <w:sz w:val="24"/>
        </w:rPr>
      </w:r>
      <w:r/>
    </w:p>
    <w:p>
      <w:pPr>
        <w:pStyle w:val="892"/>
        <w:ind w:firstLine="480"/>
        <w:spacing w:line="520" w:lineRule="exact"/>
        <w:rPr>
          <w:rFonts w:ascii="宋体" w:hAnsi="宋体"/>
          <w:sz w:val="24"/>
        </w:rPr>
      </w:pPr>
      <w:r>
        <w:rPr>
          <w:rFonts w:hint="eastAsia" w:ascii="宋体" w:hAnsi="宋体"/>
          <w:sz w:val="24"/>
        </w:rPr>
        <w:t xml:space="preserve">33.3.3</w:t>
      </w:r>
      <w:r>
        <w:rPr>
          <w:rFonts w:ascii="宋体" w:hAnsi="宋体"/>
          <w:sz w:val="24"/>
        </w:rPr>
        <w:t xml:space="preserve">证据来源的合法性存在明显疑问，投诉人无法证明其取得方式合法的，视为以非法手段取得证明材料。</w:t>
      </w:r>
      <w:r>
        <w:rPr>
          <w:rFonts w:ascii="宋体" w:hAnsi="宋体"/>
          <w:sz w:val="24"/>
        </w:rPr>
      </w:r>
      <w:r/>
    </w:p>
    <w:p>
      <w:pPr>
        <w:pStyle w:val="892"/>
        <w:ind w:firstLine="480"/>
        <w:spacing w:line="520" w:lineRule="exact"/>
        <w:rPr>
          <w:rFonts w:ascii="宋体" w:hAnsi="宋体"/>
          <w:sz w:val="24"/>
        </w:rPr>
      </w:pPr>
      <w:r>
        <w:rPr>
          <w:rFonts w:hint="eastAsia" w:ascii="宋体" w:hAnsi="宋体"/>
          <w:sz w:val="24"/>
        </w:rPr>
        <w:t xml:space="preserve">33.4</w:t>
      </w:r>
      <w:r>
        <w:rPr>
          <w:rFonts w:ascii="宋体" w:hAnsi="宋体"/>
          <w:sz w:val="24"/>
        </w:rPr>
        <w:t xml:space="preserve">监督检查环节</w:t>
      </w:r>
      <w:r>
        <w:rPr>
          <w:rFonts w:ascii="宋体" w:hAnsi="宋体"/>
          <w:sz w:val="24"/>
        </w:rPr>
      </w:r>
      <w:r/>
    </w:p>
    <w:p>
      <w:pPr>
        <w:pStyle w:val="892"/>
        <w:ind w:firstLine="480"/>
        <w:spacing w:line="520" w:lineRule="exact"/>
        <w:rPr>
          <w:rFonts w:hint="eastAsia" w:ascii="宋体" w:hAnsi="宋体"/>
          <w:sz w:val="24"/>
        </w:rPr>
      </w:pPr>
      <w:r>
        <w:rPr>
          <w:rFonts w:hint="eastAsia" w:ascii="宋体" w:hAnsi="宋体"/>
          <w:sz w:val="24"/>
        </w:rPr>
        <w:t xml:space="preserve">33.4.1</w:t>
      </w:r>
      <w:r>
        <w:rPr>
          <w:rFonts w:ascii="宋体" w:hAnsi="宋体"/>
          <w:sz w:val="24"/>
        </w:rPr>
        <w:t xml:space="preserve">拒绝有关部门监督检查或者提供虚假情况。</w:t>
      </w:r>
      <w:r>
        <w:rPr>
          <w:rFonts w:hint="eastAsia" w:ascii="宋体" w:hAnsi="宋体"/>
          <w:sz w:val="24"/>
        </w:rPr>
      </w:r>
      <w:r/>
    </w:p>
    <w:p>
      <w:pPr>
        <w:pStyle w:val="892"/>
        <w:ind w:firstLine="480"/>
        <w:spacing w:line="520" w:lineRule="exact"/>
        <w:rPr>
          <w:rFonts w:ascii="宋体" w:hAnsi="宋体"/>
          <w:sz w:val="24"/>
        </w:rPr>
      </w:pPr>
      <w:r>
        <w:rPr>
          <w:rFonts w:hint="eastAsia" w:ascii="宋体" w:hAnsi="宋体"/>
          <w:sz w:val="24"/>
        </w:rPr>
        <w:t xml:space="preserve">33</w:t>
      </w:r>
      <w:r>
        <w:rPr>
          <w:rFonts w:ascii="宋体" w:hAnsi="宋体"/>
          <w:sz w:val="24"/>
        </w:rPr>
        <w:t xml:space="preserve">.5供应商由下列情形之一的</w:t>
      </w:r>
      <w:r>
        <w:rPr>
          <w:rFonts w:hint="eastAsia" w:ascii="宋体" w:hAnsi="宋体"/>
          <w:sz w:val="24"/>
        </w:rPr>
        <w:t xml:space="preserve">，</w:t>
      </w:r>
      <w:r>
        <w:rPr>
          <w:rFonts w:ascii="宋体" w:hAnsi="宋体"/>
          <w:sz w:val="24"/>
        </w:rPr>
        <w:t xml:space="preserve">按失信行为记入该注册供应商诚信档案中</w:t>
      </w:r>
      <w:r>
        <w:rPr>
          <w:rFonts w:hint="eastAsia" w:ascii="宋体" w:hAnsi="宋体"/>
          <w:sz w:val="24"/>
        </w:rPr>
        <w:t xml:space="preserve">：</w:t>
      </w:r>
      <w:r>
        <w:rPr>
          <w:rFonts w:ascii="宋体" w:hAnsi="宋体"/>
          <w:sz w:val="24"/>
        </w:rPr>
      </w:r>
      <w:r/>
    </w:p>
    <w:p>
      <w:pPr>
        <w:pStyle w:val="892"/>
        <w:ind w:firstLine="480"/>
        <w:spacing w:line="520" w:lineRule="exact"/>
        <w:rPr>
          <w:rFonts w:ascii="宋体" w:hAnsi="宋体"/>
          <w:sz w:val="24"/>
        </w:rPr>
      </w:pPr>
      <w:r>
        <w:rPr>
          <w:rFonts w:hint="eastAsia" w:ascii="宋体" w:hAnsi="宋体"/>
          <w:sz w:val="24"/>
        </w:rPr>
        <w:t xml:space="preserve">33</w:t>
      </w:r>
      <w:r>
        <w:rPr>
          <w:rFonts w:ascii="宋体" w:hAnsi="宋体"/>
          <w:sz w:val="24"/>
        </w:rPr>
        <w:t xml:space="preserve">.5.1开标后擅自撤回采购响应文件</w:t>
      </w:r>
      <w:r>
        <w:rPr>
          <w:rFonts w:hint="eastAsia" w:ascii="宋体" w:hAnsi="宋体"/>
          <w:sz w:val="24"/>
        </w:rPr>
        <w:t xml:space="preserve">，</w:t>
      </w:r>
      <w:r>
        <w:rPr>
          <w:rFonts w:ascii="宋体" w:hAnsi="宋体"/>
          <w:sz w:val="24"/>
        </w:rPr>
        <w:t xml:space="preserve">影响采购活动继续进行的</w:t>
      </w:r>
      <w:r>
        <w:rPr>
          <w:rFonts w:hint="eastAsia" w:ascii="宋体" w:hAnsi="宋体"/>
          <w:sz w:val="24"/>
        </w:rPr>
        <w:t xml:space="preserve">；</w:t>
      </w:r>
      <w:r>
        <w:rPr>
          <w:rFonts w:ascii="宋体" w:hAnsi="宋体"/>
          <w:sz w:val="24"/>
        </w:rPr>
      </w:r>
      <w:r/>
    </w:p>
    <w:p>
      <w:pPr>
        <w:pStyle w:val="892"/>
        <w:ind w:firstLine="480"/>
        <w:spacing w:line="520" w:lineRule="exact"/>
        <w:rPr>
          <w:rFonts w:ascii="宋体" w:hAnsi="宋体"/>
          <w:sz w:val="24"/>
        </w:rPr>
      </w:pPr>
      <w:r>
        <w:rPr>
          <w:rFonts w:hint="eastAsia" w:ascii="宋体" w:hAnsi="宋体"/>
          <w:sz w:val="24"/>
        </w:rPr>
        <w:t xml:space="preserve">33</w:t>
      </w:r>
      <w:r>
        <w:rPr>
          <w:rFonts w:ascii="宋体" w:hAnsi="宋体"/>
          <w:sz w:val="24"/>
        </w:rPr>
        <w:t xml:space="preserve">.5.2不遵守开标现场纪律</w:t>
      </w:r>
      <w:r>
        <w:rPr>
          <w:rFonts w:hint="eastAsia" w:ascii="宋体" w:hAnsi="宋体"/>
          <w:sz w:val="24"/>
        </w:rPr>
        <w:t xml:space="preserve">，</w:t>
      </w:r>
      <w:r>
        <w:rPr>
          <w:rFonts w:ascii="宋体" w:hAnsi="宋体"/>
          <w:sz w:val="24"/>
        </w:rPr>
        <w:t xml:space="preserve">故意扰乱开标评标现场秩序的</w:t>
      </w:r>
      <w:r>
        <w:rPr>
          <w:rFonts w:hint="eastAsia" w:ascii="宋体" w:hAnsi="宋体"/>
          <w:sz w:val="24"/>
        </w:rPr>
        <w:t xml:space="preserve">；</w:t>
      </w:r>
      <w:r>
        <w:rPr>
          <w:rFonts w:ascii="宋体" w:hAnsi="宋体"/>
          <w:sz w:val="24"/>
        </w:rPr>
      </w:r>
      <w:r/>
    </w:p>
    <w:p>
      <w:pPr>
        <w:pStyle w:val="892"/>
        <w:ind w:firstLine="480"/>
        <w:spacing w:line="520" w:lineRule="exact"/>
        <w:rPr>
          <w:rFonts w:ascii="宋体" w:hAnsi="宋体"/>
          <w:sz w:val="24"/>
        </w:rPr>
      </w:pPr>
      <w:r>
        <w:rPr>
          <w:rFonts w:hint="eastAsia" w:ascii="宋体" w:hAnsi="宋体"/>
          <w:sz w:val="24"/>
        </w:rPr>
        <w:t xml:space="preserve">33</w:t>
      </w:r>
      <w:r>
        <w:rPr>
          <w:rFonts w:ascii="宋体" w:hAnsi="宋体"/>
          <w:sz w:val="24"/>
        </w:rPr>
        <w:t xml:space="preserve">.5.3已响应参加政府采购活动而无故不参加的</w:t>
      </w:r>
      <w:r>
        <w:rPr>
          <w:rFonts w:hint="eastAsia" w:ascii="宋体" w:hAnsi="宋体"/>
          <w:sz w:val="24"/>
        </w:rPr>
        <w:t xml:space="preserve">；</w:t>
      </w:r>
      <w:r>
        <w:rPr>
          <w:rFonts w:ascii="宋体" w:hAnsi="宋体"/>
          <w:sz w:val="24"/>
        </w:rPr>
      </w:r>
      <w:r/>
    </w:p>
    <w:p>
      <w:pPr>
        <w:pStyle w:val="892"/>
        <w:ind w:firstLine="480"/>
        <w:spacing w:line="520" w:lineRule="exact"/>
        <w:rPr>
          <w:rFonts w:ascii="宋体" w:hAnsi="宋体"/>
          <w:sz w:val="24"/>
        </w:rPr>
      </w:pPr>
      <w:r>
        <w:rPr>
          <w:rFonts w:hint="eastAsia" w:ascii="宋体" w:hAnsi="宋体"/>
          <w:sz w:val="24"/>
        </w:rPr>
        <w:t xml:space="preserve">33</w:t>
      </w:r>
      <w:r>
        <w:rPr>
          <w:rFonts w:ascii="宋体" w:hAnsi="宋体"/>
          <w:sz w:val="24"/>
        </w:rPr>
        <w:t xml:space="preserve">.5.4未按合同规定履行合同义务的</w:t>
      </w:r>
      <w:r>
        <w:rPr>
          <w:rFonts w:hint="eastAsia" w:ascii="宋体" w:hAnsi="宋体"/>
          <w:sz w:val="24"/>
        </w:rPr>
        <w:t xml:space="preserve">；</w:t>
      </w:r>
      <w:r>
        <w:rPr>
          <w:rFonts w:ascii="宋体" w:hAnsi="宋体"/>
          <w:sz w:val="24"/>
        </w:rPr>
      </w:r>
      <w:r/>
    </w:p>
    <w:p>
      <w:pPr>
        <w:pStyle w:val="892"/>
        <w:ind w:firstLine="480"/>
        <w:spacing w:line="520" w:lineRule="exact"/>
        <w:rPr>
          <w:rFonts w:hint="eastAsia" w:ascii="宋体" w:hAnsi="宋体"/>
          <w:sz w:val="24"/>
        </w:rPr>
      </w:pPr>
      <w:r>
        <w:rPr>
          <w:rFonts w:hint="eastAsia" w:ascii="宋体" w:hAnsi="宋体"/>
          <w:sz w:val="24"/>
        </w:rPr>
        <w:t xml:space="preserve">33</w:t>
      </w:r>
      <w:r>
        <w:rPr>
          <w:rFonts w:ascii="宋体" w:hAnsi="宋体"/>
          <w:sz w:val="24"/>
        </w:rPr>
        <w:t xml:space="preserve">.5.5不按规定或不及时变更供应商库中的有关信息的</w:t>
      </w:r>
      <w:r>
        <w:rPr>
          <w:rFonts w:hint="eastAsia" w:ascii="宋体" w:hAnsi="宋体"/>
          <w:sz w:val="24"/>
        </w:rPr>
        <w:t xml:space="preserve">；</w:t>
      </w:r>
      <w:r>
        <w:rPr>
          <w:rFonts w:hint="eastAsia" w:ascii="宋体" w:hAnsi="宋体"/>
          <w:sz w:val="24"/>
        </w:rPr>
      </w:r>
      <w:r/>
    </w:p>
    <w:p>
      <w:pPr>
        <w:pStyle w:val="892"/>
        <w:ind w:firstLine="480"/>
        <w:spacing w:line="520" w:lineRule="exact"/>
        <w:rPr>
          <w:rFonts w:ascii="宋体" w:hAnsi="宋体"/>
          <w:sz w:val="24"/>
        </w:rPr>
      </w:pPr>
      <w:r>
        <w:rPr>
          <w:rFonts w:hint="eastAsia" w:ascii="宋体" w:hAnsi="宋体"/>
          <w:sz w:val="24"/>
        </w:rPr>
        <w:t xml:space="preserve">33</w:t>
      </w:r>
      <w:r>
        <w:rPr>
          <w:rFonts w:ascii="宋体" w:hAnsi="宋体"/>
          <w:sz w:val="24"/>
        </w:rPr>
        <w:t xml:space="preserve">.5.6在江苏省范围内一年内累计三次以上质疑</w:t>
      </w:r>
      <w:r>
        <w:rPr>
          <w:rFonts w:hint="eastAsia" w:ascii="宋体" w:hAnsi="宋体"/>
          <w:sz w:val="24"/>
        </w:rPr>
        <w:t xml:space="preserve">，</w:t>
      </w:r>
      <w:r>
        <w:rPr>
          <w:rFonts w:ascii="宋体" w:hAnsi="宋体"/>
          <w:sz w:val="24"/>
        </w:rPr>
        <w:t xml:space="preserve">均查无实据的</w:t>
      </w:r>
      <w:r>
        <w:rPr>
          <w:rFonts w:hint="eastAsia" w:ascii="宋体" w:hAnsi="宋体"/>
          <w:sz w:val="24"/>
        </w:rPr>
        <w:t xml:space="preserve">；</w:t>
      </w:r>
      <w:r>
        <w:rPr>
          <w:rFonts w:ascii="宋体" w:hAnsi="宋体"/>
          <w:sz w:val="24"/>
        </w:rPr>
      </w:r>
      <w:r/>
    </w:p>
    <w:p>
      <w:pPr>
        <w:pStyle w:val="892"/>
        <w:ind w:firstLine="480"/>
        <w:spacing w:line="520" w:lineRule="exact"/>
        <w:rPr>
          <w:rFonts w:ascii="宋体" w:hAnsi="宋体"/>
          <w:sz w:val="24"/>
        </w:rPr>
      </w:pPr>
      <w:r>
        <w:rPr>
          <w:rFonts w:hint="eastAsia" w:ascii="宋体" w:hAnsi="宋体"/>
          <w:sz w:val="24"/>
        </w:rPr>
        <w:t xml:space="preserve">33</w:t>
      </w:r>
      <w:r>
        <w:rPr>
          <w:rFonts w:ascii="宋体" w:hAnsi="宋体"/>
          <w:sz w:val="24"/>
        </w:rPr>
        <w:t xml:space="preserve">.5.7捏造事实</w:t>
      </w:r>
      <w:r>
        <w:rPr>
          <w:rFonts w:hint="eastAsia" w:ascii="宋体" w:hAnsi="宋体"/>
          <w:sz w:val="24"/>
        </w:rPr>
        <w:t xml:space="preserve">，</w:t>
      </w:r>
      <w:r>
        <w:rPr>
          <w:rFonts w:ascii="宋体" w:hAnsi="宋体"/>
          <w:sz w:val="24"/>
        </w:rPr>
        <w:t xml:space="preserve">提供虚假材料进行恶意举报的</w:t>
      </w:r>
      <w:r>
        <w:rPr>
          <w:rFonts w:hint="eastAsia" w:ascii="宋体" w:hAnsi="宋体"/>
          <w:sz w:val="24"/>
        </w:rPr>
        <w:t xml:space="preserve">；</w:t>
      </w:r>
      <w:r>
        <w:rPr>
          <w:rFonts w:ascii="宋体" w:hAnsi="宋体"/>
          <w:sz w:val="24"/>
        </w:rPr>
      </w:r>
      <w:r/>
    </w:p>
    <w:p>
      <w:pPr>
        <w:pStyle w:val="892"/>
        <w:ind w:firstLine="480"/>
        <w:spacing w:line="520" w:lineRule="exact"/>
        <w:rPr>
          <w:rFonts w:ascii="宋体" w:hAnsi="宋体"/>
          <w:sz w:val="24"/>
        </w:rPr>
      </w:pPr>
      <w:r>
        <w:rPr>
          <w:rFonts w:hint="eastAsia" w:ascii="宋体" w:hAnsi="宋体"/>
          <w:sz w:val="24"/>
        </w:rPr>
        <w:t xml:space="preserve">33</w:t>
      </w:r>
      <w:r>
        <w:rPr>
          <w:rFonts w:ascii="宋体" w:hAnsi="宋体"/>
          <w:sz w:val="24"/>
        </w:rPr>
        <w:t xml:space="preserve">.5.8不配合或采用不正当手段干扰政府采购质疑</w:t>
      </w:r>
      <w:r>
        <w:rPr>
          <w:rFonts w:hint="eastAsia" w:ascii="宋体" w:hAnsi="宋体"/>
          <w:sz w:val="24"/>
        </w:rPr>
        <w:t xml:space="preserve">、</w:t>
      </w:r>
      <w:r>
        <w:rPr>
          <w:rFonts w:ascii="宋体" w:hAnsi="宋体"/>
          <w:sz w:val="24"/>
        </w:rPr>
        <w:t xml:space="preserve">投诉处理工作的</w:t>
      </w:r>
      <w:r>
        <w:rPr>
          <w:rFonts w:hint="eastAsia" w:ascii="宋体" w:hAnsi="宋体"/>
          <w:sz w:val="24"/>
        </w:rPr>
        <w:t xml:space="preserve">；</w:t>
      </w:r>
      <w:r>
        <w:rPr>
          <w:rFonts w:ascii="宋体" w:hAnsi="宋体"/>
          <w:sz w:val="24"/>
        </w:rPr>
      </w:r>
      <w:r/>
    </w:p>
    <w:p>
      <w:pPr>
        <w:pStyle w:val="892"/>
        <w:ind w:firstLine="480"/>
        <w:spacing w:line="520" w:lineRule="exact"/>
        <w:rPr>
          <w:rFonts w:hint="eastAsia" w:ascii="宋体" w:hAnsi="宋体"/>
          <w:sz w:val="24"/>
        </w:rPr>
      </w:pPr>
      <w:r>
        <w:rPr>
          <w:rFonts w:hint="eastAsia" w:ascii="宋体" w:hAnsi="宋体"/>
          <w:sz w:val="24"/>
        </w:rPr>
        <w:t xml:space="preserve">33</w:t>
      </w:r>
      <w:r>
        <w:rPr>
          <w:rFonts w:ascii="宋体" w:hAnsi="宋体"/>
          <w:sz w:val="24"/>
        </w:rPr>
        <w:t xml:space="preserve">.5.9各级政府采购监管部门认定的其他失信行为</w:t>
      </w:r>
      <w:r>
        <w:rPr>
          <w:rFonts w:hint="eastAsia" w:ascii="宋体" w:hAnsi="宋体"/>
          <w:sz w:val="24"/>
        </w:rPr>
        <w:t xml:space="preserve">。</w:t>
      </w:r>
      <w:r>
        <w:rPr>
          <w:rFonts w:hint="eastAsia" w:ascii="宋体" w:hAnsi="宋体"/>
          <w:sz w:val="24"/>
        </w:rPr>
      </w:r>
      <w:r/>
    </w:p>
    <w:p>
      <w:pPr>
        <w:pStyle w:val="892"/>
        <w:spacing w:line="520" w:lineRule="exact"/>
        <w:rPr>
          <w:rFonts w:hint="eastAsia" w:ascii="宋体" w:hAnsi="宋体"/>
          <w:b/>
          <w:sz w:val="24"/>
        </w:rPr>
      </w:pPr>
      <w:r>
        <w:rPr>
          <w:rFonts w:hint="eastAsia" w:ascii="宋体" w:hAnsi="宋体"/>
          <w:b/>
          <w:sz w:val="24"/>
        </w:rPr>
        <w:t xml:space="preserve">34.有下列情形之一的，视为供应商串通投标，其磋商文件无效：</w:t>
      </w:r>
      <w:r>
        <w:rPr>
          <w:rFonts w:hint="eastAsia" w:ascii="宋体" w:hAnsi="宋体"/>
          <w:b/>
          <w:sz w:val="24"/>
        </w:rPr>
      </w:r>
      <w:r/>
    </w:p>
    <w:p>
      <w:pPr>
        <w:pStyle w:val="892"/>
        <w:ind w:firstLine="482"/>
        <w:spacing w:line="520" w:lineRule="exact"/>
        <w:rPr>
          <w:rFonts w:hint="eastAsia" w:ascii="宋体" w:hAnsi="宋体"/>
          <w:b/>
          <w:sz w:val="24"/>
        </w:rPr>
      </w:pPr>
      <w:r>
        <w:rPr>
          <w:rFonts w:hint="eastAsia" w:ascii="宋体" w:hAnsi="宋体"/>
          <w:b/>
          <w:sz w:val="24"/>
        </w:rPr>
        <w:t xml:space="preserve">34</w:t>
      </w:r>
      <w:r>
        <w:rPr>
          <w:rFonts w:ascii="宋体" w:hAnsi="宋体"/>
          <w:b/>
          <w:sz w:val="24"/>
        </w:rPr>
        <w:t xml:space="preserve">.1</w:t>
      </w:r>
      <w:r>
        <w:rPr>
          <w:rFonts w:hint="eastAsia" w:ascii="宋体" w:hAnsi="宋体"/>
          <w:b/>
          <w:sz w:val="24"/>
        </w:rPr>
        <w:t xml:space="preserve">不同供应商的磋商响应文件由同一单位或者个人编制（注：同一台电脑生成磋商响应文件或同一台电脑上传磋商响应文件等情况均视为磋商响应文件由同一单位或者个人编制）；</w:t>
      </w:r>
      <w:r>
        <w:rPr>
          <w:rFonts w:hint="eastAsia" w:ascii="宋体" w:hAnsi="宋体"/>
          <w:b/>
          <w:sz w:val="24"/>
        </w:rPr>
      </w:r>
      <w:r/>
    </w:p>
    <w:p>
      <w:pPr>
        <w:pStyle w:val="892"/>
        <w:ind w:firstLine="482"/>
        <w:spacing w:line="520" w:lineRule="exact"/>
        <w:rPr>
          <w:rFonts w:hint="eastAsia" w:ascii="宋体" w:hAnsi="宋体"/>
          <w:b/>
          <w:sz w:val="24"/>
        </w:rPr>
      </w:pPr>
      <w:r>
        <w:rPr>
          <w:rFonts w:hint="eastAsia" w:ascii="宋体" w:hAnsi="宋体"/>
          <w:b/>
          <w:sz w:val="24"/>
        </w:rPr>
        <w:t xml:space="preserve">34</w:t>
      </w:r>
      <w:r>
        <w:rPr>
          <w:rFonts w:ascii="宋体" w:hAnsi="宋体"/>
          <w:b/>
          <w:sz w:val="24"/>
        </w:rPr>
        <w:t xml:space="preserve">.2</w:t>
      </w:r>
      <w:r>
        <w:rPr>
          <w:rFonts w:hint="eastAsia" w:ascii="宋体" w:hAnsi="宋体"/>
          <w:b/>
          <w:sz w:val="24"/>
        </w:rPr>
        <w:t xml:space="preserve">不同供应商委托同一单位或者个人办理磋商事宜；</w:t>
      </w:r>
      <w:r>
        <w:rPr>
          <w:rFonts w:hint="eastAsia" w:ascii="宋体" w:hAnsi="宋体"/>
          <w:b/>
          <w:sz w:val="24"/>
        </w:rPr>
      </w:r>
      <w:r/>
    </w:p>
    <w:p>
      <w:pPr>
        <w:pStyle w:val="892"/>
        <w:ind w:firstLine="482"/>
        <w:spacing w:line="520" w:lineRule="exact"/>
        <w:rPr>
          <w:rFonts w:hint="eastAsia" w:ascii="宋体" w:hAnsi="宋体"/>
          <w:b/>
          <w:sz w:val="24"/>
        </w:rPr>
      </w:pPr>
      <w:r>
        <w:rPr>
          <w:rFonts w:hint="eastAsia" w:ascii="宋体" w:hAnsi="宋体"/>
          <w:b/>
          <w:sz w:val="24"/>
        </w:rPr>
        <w:t xml:space="preserve">34</w:t>
      </w:r>
      <w:r>
        <w:rPr>
          <w:rFonts w:ascii="宋体" w:hAnsi="宋体"/>
          <w:b/>
          <w:sz w:val="24"/>
        </w:rPr>
        <w:t xml:space="preserve">.3</w:t>
      </w:r>
      <w:r>
        <w:rPr>
          <w:rFonts w:hint="eastAsia" w:ascii="宋体" w:hAnsi="宋体"/>
          <w:b/>
          <w:sz w:val="24"/>
        </w:rPr>
        <w:t xml:space="preserve">不同供应商的磋商响应文件载明的项目管理成员或者联系人员为同一人；</w:t>
      </w:r>
      <w:r>
        <w:rPr>
          <w:rFonts w:hint="eastAsia" w:ascii="宋体" w:hAnsi="宋体"/>
          <w:b/>
          <w:sz w:val="24"/>
        </w:rPr>
      </w:r>
      <w:r/>
    </w:p>
    <w:p>
      <w:pPr>
        <w:pStyle w:val="892"/>
        <w:ind w:firstLine="482"/>
        <w:spacing w:line="520" w:lineRule="exact"/>
        <w:rPr>
          <w:rFonts w:hint="eastAsia" w:ascii="宋体" w:hAnsi="宋体"/>
          <w:b/>
          <w:sz w:val="24"/>
        </w:rPr>
      </w:pPr>
      <w:r>
        <w:rPr>
          <w:rFonts w:hint="eastAsia" w:ascii="宋体" w:hAnsi="宋体"/>
          <w:b/>
          <w:sz w:val="24"/>
        </w:rPr>
        <w:t xml:space="preserve">34</w:t>
      </w:r>
      <w:r>
        <w:rPr>
          <w:rFonts w:ascii="宋体" w:hAnsi="宋体"/>
          <w:b/>
          <w:sz w:val="24"/>
        </w:rPr>
        <w:t xml:space="preserve">.4</w:t>
      </w:r>
      <w:r>
        <w:rPr>
          <w:rFonts w:hint="eastAsia" w:ascii="宋体" w:hAnsi="宋体"/>
          <w:b/>
          <w:sz w:val="24"/>
        </w:rPr>
        <w:t xml:space="preserve">不同供应商的磋商响应文件异常一致或者投标报价呈规律性差异；</w:t>
      </w:r>
      <w:r>
        <w:rPr>
          <w:rFonts w:hint="eastAsia" w:ascii="宋体" w:hAnsi="宋体"/>
          <w:b/>
          <w:sz w:val="24"/>
        </w:rPr>
      </w:r>
      <w:r/>
    </w:p>
    <w:p>
      <w:pPr>
        <w:pStyle w:val="892"/>
        <w:ind w:firstLine="482"/>
        <w:spacing w:line="520" w:lineRule="exact"/>
        <w:rPr>
          <w:rFonts w:hint="eastAsia" w:ascii="宋体" w:hAnsi="宋体"/>
          <w:b/>
          <w:sz w:val="24"/>
        </w:rPr>
      </w:pPr>
      <w:r>
        <w:rPr>
          <w:rFonts w:hint="eastAsia" w:ascii="宋体" w:hAnsi="宋体"/>
          <w:b/>
          <w:sz w:val="24"/>
        </w:rPr>
        <w:t xml:space="preserve">34</w:t>
      </w:r>
      <w:r>
        <w:rPr>
          <w:rFonts w:ascii="宋体" w:hAnsi="宋体"/>
          <w:b/>
          <w:sz w:val="24"/>
        </w:rPr>
        <w:t xml:space="preserve">.5</w:t>
      </w:r>
      <w:r>
        <w:rPr>
          <w:rFonts w:hint="eastAsia" w:ascii="宋体" w:hAnsi="宋体"/>
          <w:b/>
          <w:sz w:val="24"/>
        </w:rPr>
        <w:t xml:space="preserve">不同供应商的磋商响应文件相互混装。</w:t>
      </w:r>
      <w:r>
        <w:rPr>
          <w:rFonts w:hint="eastAsia" w:ascii="宋体" w:hAnsi="宋体"/>
          <w:b/>
          <w:sz w:val="24"/>
        </w:rPr>
      </w:r>
      <w:r/>
    </w:p>
    <w:p>
      <w:pPr>
        <w:pStyle w:val="892"/>
        <w:spacing w:line="520" w:lineRule="exact"/>
        <w:rPr>
          <w:rFonts w:hint="eastAsia" w:ascii="宋体" w:hAnsi="宋体"/>
          <w:b/>
          <w:sz w:val="24"/>
        </w:rPr>
      </w:pPr>
      <w:r>
        <w:rPr>
          <w:rFonts w:hint="eastAsia" w:ascii="宋体" w:hAnsi="宋体"/>
          <w:b/>
          <w:sz w:val="24"/>
        </w:rPr>
        <w:t xml:space="preserve">35.采购单位及中标供应商必须落实国家、省出台的助力企业的有关政策要求：</w:t>
      </w:r>
      <w:r>
        <w:rPr>
          <w:rFonts w:hint="eastAsia" w:ascii="宋体" w:hAnsi="宋体"/>
          <w:b/>
          <w:sz w:val="24"/>
        </w:rPr>
      </w:r>
      <w:r/>
    </w:p>
    <w:p>
      <w:pPr>
        <w:pStyle w:val="892"/>
        <w:ind w:firstLine="480"/>
        <w:spacing w:line="520" w:lineRule="exact"/>
        <w:rPr>
          <w:rFonts w:hint="eastAsia" w:ascii="宋体" w:hAnsi="宋体"/>
          <w:sz w:val="24"/>
        </w:rPr>
      </w:pPr>
      <w:r>
        <w:rPr>
          <w:rFonts w:hint="eastAsia" w:ascii="宋体" w:hAnsi="宋体"/>
          <w:sz w:val="24"/>
        </w:rPr>
        <w:t xml:space="preserve">35.1采购单位及中标供应商须在中标、成交通知书发出之日起</w:t>
      </w:r>
      <w:r>
        <w:rPr>
          <w:rFonts w:hint="eastAsia" w:ascii="宋体" w:hAnsi="宋体"/>
          <w:sz w:val="24"/>
          <w:lang w:val="en-US" w:eastAsia="zh-CN"/>
        </w:rPr>
        <w:t xml:space="preserve">30</w:t>
      </w:r>
      <w:r>
        <w:rPr>
          <w:rFonts w:hint="eastAsia" w:ascii="宋体" w:hAnsi="宋体"/>
          <w:sz w:val="24"/>
        </w:rPr>
        <w:t xml:space="preserve">日内与供应商签订采购合同；</w:t>
      </w:r>
      <w:r>
        <w:rPr>
          <w:rFonts w:hint="eastAsia" w:ascii="宋体" w:hAnsi="宋体"/>
          <w:sz w:val="24"/>
        </w:rPr>
      </w:r>
      <w:r/>
    </w:p>
    <w:p>
      <w:pPr>
        <w:pStyle w:val="892"/>
        <w:ind w:firstLine="480"/>
        <w:spacing w:line="520" w:lineRule="exact"/>
        <w:rPr>
          <w:rFonts w:hint="eastAsia" w:ascii="宋体" w:hAnsi="宋体"/>
          <w:sz w:val="24"/>
        </w:rPr>
      </w:pPr>
      <w:r>
        <w:rPr>
          <w:rFonts w:hint="eastAsia" w:ascii="宋体" w:hAnsi="宋体"/>
          <w:sz w:val="24"/>
        </w:rPr>
        <w:t xml:space="preserve">35.2采购单位须自采购合同签订之日起1.5个工作日内，将采购合同在指定媒体上公告；</w:t>
      </w:r>
      <w:r>
        <w:rPr>
          <w:rFonts w:hint="eastAsia" w:ascii="宋体" w:hAnsi="宋体"/>
          <w:sz w:val="24"/>
        </w:rPr>
      </w:r>
      <w:r/>
    </w:p>
    <w:p>
      <w:pPr>
        <w:pStyle w:val="892"/>
        <w:ind w:firstLine="480"/>
        <w:spacing w:line="520" w:lineRule="exact"/>
        <w:rPr>
          <w:rFonts w:hint="eastAsia" w:ascii="宋体" w:hAnsi="宋体"/>
          <w:sz w:val="24"/>
        </w:rPr>
      </w:pPr>
      <w:r>
        <w:rPr>
          <w:rFonts w:hint="eastAsia" w:ascii="宋体" w:hAnsi="宋体"/>
          <w:sz w:val="24"/>
        </w:rPr>
        <w:t xml:space="preserve">35.3采购单位须在采购合同约定的时间内组织对供应商履约情况进行验收，并出具验收书；</w:t>
      </w:r>
      <w:r>
        <w:rPr>
          <w:rFonts w:hint="eastAsia" w:ascii="宋体" w:hAnsi="宋体"/>
          <w:sz w:val="24"/>
        </w:rPr>
      </w:r>
      <w:r/>
    </w:p>
    <w:p>
      <w:pPr>
        <w:pStyle w:val="892"/>
        <w:ind w:firstLine="480"/>
        <w:spacing w:line="520" w:lineRule="exact"/>
        <w:rPr>
          <w:rFonts w:hint="eastAsia" w:ascii="宋体" w:hAnsi="宋体"/>
          <w:sz w:val="24"/>
        </w:rPr>
      </w:pPr>
      <w:r>
        <w:rPr>
          <w:rFonts w:hint="eastAsia" w:ascii="宋体" w:hAnsi="宋体"/>
          <w:sz w:val="24"/>
        </w:rPr>
        <w:t xml:space="preserve">35.4采购单位须在货物和服务项目采购合同中设定预付款，并及时支付预付款；</w:t>
      </w:r>
      <w:r>
        <w:rPr>
          <w:rFonts w:hint="eastAsia" w:ascii="宋体" w:hAnsi="宋体"/>
          <w:sz w:val="24"/>
        </w:rPr>
      </w:r>
      <w:r/>
    </w:p>
    <w:p>
      <w:pPr>
        <w:pStyle w:val="892"/>
        <w:ind w:firstLine="480"/>
        <w:spacing w:line="520" w:lineRule="exact"/>
      </w:pPr>
      <w:r>
        <w:rPr>
          <w:rFonts w:hint="eastAsia" w:ascii="宋体" w:hAnsi="宋体"/>
          <w:sz w:val="24"/>
        </w:rPr>
        <w:t xml:space="preserve">35.5采购单位须对满足合同约定支付条件的项目，自收到发票后15日内将资金支付到合同约定的供应商账户。</w:t>
      </w:r>
      <w:r/>
    </w:p>
    <w:p>
      <w:pPr>
        <w:pStyle w:val="892"/>
        <w:ind w:firstLine="482"/>
        <w:spacing w:line="520" w:lineRule="exact"/>
        <w:rPr>
          <w:rFonts w:hint="eastAsia" w:ascii="宋体" w:hAnsi="宋体" w:eastAsia="宋体" w:cs="Times New Roman"/>
          <w:b/>
          <w:bCs/>
          <w:sz w:val="24"/>
        </w:rPr>
      </w:pPr>
      <w:r>
        <w:rPr>
          <w:rFonts w:hint="eastAsia" w:ascii="宋体" w:hAnsi="宋体" w:eastAsia="宋体" w:cs="Times New Roman"/>
          <w:b/>
          <w:bCs/>
          <w:sz w:val="24"/>
          <w:lang w:val="en-US" w:eastAsia="zh-CN"/>
        </w:rPr>
        <w:t xml:space="preserve">36</w:t>
      </w:r>
      <w:r>
        <w:rPr>
          <w:rFonts w:hint="eastAsia" w:ascii="宋体" w:hAnsi="宋体" w:eastAsia="宋体" w:cs="Times New Roman"/>
          <w:b/>
          <w:bCs/>
          <w:sz w:val="24"/>
        </w:rPr>
        <w:t xml:space="preserve">.采购本国产品的支持政策</w:t>
      </w:r>
      <w:r>
        <w:rPr>
          <w:rFonts w:hint="eastAsia" w:ascii="宋体" w:hAnsi="宋体" w:eastAsia="宋体" w:cs="Times New Roman"/>
          <w:b/>
          <w:bCs/>
          <w:sz w:val="24"/>
        </w:rPr>
      </w:r>
      <w:r/>
    </w:p>
    <w:p>
      <w:pPr>
        <w:pStyle w:val="892"/>
        <w:ind w:firstLine="480"/>
        <w:spacing w:line="520" w:lineRule="exact"/>
        <w:rPr>
          <w:rFonts w:hint="eastAsia" w:ascii="宋体" w:hAnsi="宋体" w:eastAsia="宋体" w:cs="Times New Roman"/>
          <w:sz w:val="24"/>
        </w:rPr>
      </w:pPr>
      <w:r>
        <w:rPr>
          <w:rFonts w:hint="eastAsia" w:ascii="宋体" w:hAnsi="宋体" w:eastAsia="宋体" w:cs="Times New Roman"/>
          <w:sz w:val="24"/>
          <w:lang w:val="en-US" w:eastAsia="zh-CN"/>
        </w:rPr>
        <w:t xml:space="preserve">36</w:t>
      </w:r>
      <w:r>
        <w:rPr>
          <w:rFonts w:hint="eastAsia" w:ascii="宋体" w:hAnsi="宋体" w:eastAsia="宋体" w:cs="Times New Roman"/>
          <w:sz w:val="24"/>
        </w:rPr>
        <w:t xml:space="preserve">.1本项目政府采购活动中既有本国产品又有非本国产品参与竞争的，依法对本国产品给予价格评审优惠，对本国产品的报价给予20%的价格扣除，用扣除后的价格参与评审。</w:t>
      </w:r>
      <w:r>
        <w:rPr>
          <w:rFonts w:hint="eastAsia" w:ascii="宋体" w:hAnsi="宋体" w:eastAsia="宋体" w:cs="Times New Roman"/>
          <w:sz w:val="24"/>
        </w:rPr>
      </w:r>
      <w:r/>
    </w:p>
    <w:p>
      <w:pPr>
        <w:pStyle w:val="892"/>
        <w:ind w:firstLine="480"/>
        <w:spacing w:line="520" w:lineRule="exact"/>
        <w:rPr>
          <w:rFonts w:hint="eastAsia" w:ascii="宋体" w:hAnsi="宋体" w:eastAsia="宋体" w:cs="Times New Roman"/>
          <w:sz w:val="24"/>
        </w:rPr>
      </w:pPr>
      <w:r>
        <w:rPr>
          <w:rFonts w:hint="eastAsia" w:ascii="宋体" w:hAnsi="宋体" w:eastAsia="宋体" w:cs="Times New Roman"/>
          <w:sz w:val="24"/>
          <w:lang w:val="en-US" w:eastAsia="zh-CN"/>
        </w:rPr>
        <w:t xml:space="preserve">36</w:t>
      </w:r>
      <w:r>
        <w:rPr>
          <w:rFonts w:hint="eastAsia" w:ascii="宋体" w:hAnsi="宋体" w:eastAsia="宋体" w:cs="Times New Roman"/>
          <w:sz w:val="24"/>
        </w:rPr>
        <w:t xml:space="preserve">.2当采购项目或者采购包中含有多种产品，</w:t>
      </w:r>
      <w:r>
        <w:rPr>
          <w:rFonts w:hint="eastAsia" w:ascii="宋体" w:hAnsi="宋体" w:eastAsia="宋体" w:cs="Times New Roman"/>
          <w:sz w:val="24"/>
          <w:lang w:val="en-US" w:eastAsia="zh-CN"/>
        </w:rPr>
        <w:t xml:space="preserve">供应商</w:t>
      </w:r>
      <w:r>
        <w:rPr>
          <w:rFonts w:hint="eastAsia" w:ascii="宋体" w:hAnsi="宋体" w:eastAsia="宋体" w:cs="Times New Roman"/>
          <w:sz w:val="24"/>
        </w:rPr>
        <w:t xml:space="preserve">为该采购项目或者采购包提供的符合本国产品标准的产品成本之和占该</w:t>
      </w:r>
      <w:r>
        <w:rPr>
          <w:rFonts w:hint="eastAsia" w:ascii="宋体" w:hAnsi="宋体" w:eastAsia="宋体" w:cs="Times New Roman"/>
          <w:sz w:val="24"/>
          <w:lang w:val="en-US" w:eastAsia="zh-CN"/>
        </w:rPr>
        <w:t xml:space="preserve">投标人</w:t>
      </w:r>
      <w:r>
        <w:rPr>
          <w:rFonts w:hint="eastAsia" w:ascii="宋体" w:hAnsi="宋体" w:eastAsia="宋体" w:cs="Times New Roman"/>
          <w:sz w:val="24"/>
        </w:rPr>
        <w:t xml:space="preserve">提供的全部产品成本之和的比例达到80%以上时（</w:t>
      </w:r>
      <w:r>
        <w:rPr>
          <w:rFonts w:hint="eastAsia" w:ascii="宋体" w:hAnsi="宋体" w:eastAsia="宋体" w:cs="Times New Roman"/>
          <w:sz w:val="24"/>
          <w:lang w:val="en-US" w:eastAsia="zh-CN"/>
        </w:rPr>
        <w:t xml:space="preserve">投标人</w:t>
      </w:r>
      <w:r>
        <w:rPr>
          <w:rFonts w:hint="eastAsia" w:ascii="宋体" w:hAnsi="宋体" w:eastAsia="宋体" w:cs="Times New Roman"/>
          <w:sz w:val="24"/>
        </w:rPr>
        <w:t xml:space="preserve">需在“第二章 响应文件格式”的“</w:t>
      </w:r>
      <w:r>
        <w:rPr>
          <w:rFonts w:hint="eastAsia" w:ascii="宋体" w:hAnsi="宋体" w:eastAsia="宋体" w:cs="Times New Roman"/>
          <w:sz w:val="24"/>
          <w:lang w:val="en-US" w:eastAsia="zh-CN"/>
        </w:rPr>
        <w:t xml:space="preserve">三</w:t>
      </w:r>
      <w:r>
        <w:rPr>
          <w:rFonts w:hint="eastAsia" w:ascii="宋体" w:hAnsi="宋体" w:eastAsia="宋体" w:cs="Times New Roman"/>
          <w:sz w:val="24"/>
        </w:rPr>
        <w:t xml:space="preserve">、报价明细表”中填写比例数值），依法对该</w:t>
      </w:r>
      <w:r>
        <w:rPr>
          <w:rFonts w:hint="eastAsia" w:ascii="宋体" w:hAnsi="宋体" w:eastAsia="宋体" w:cs="Times New Roman"/>
          <w:sz w:val="24"/>
          <w:lang w:val="en-US" w:eastAsia="zh-CN"/>
        </w:rPr>
        <w:t xml:space="preserve">投标人</w:t>
      </w:r>
      <w:r>
        <w:rPr>
          <w:rFonts w:hint="eastAsia" w:ascii="宋体" w:hAnsi="宋体" w:eastAsia="宋体" w:cs="Times New Roman"/>
          <w:sz w:val="24"/>
        </w:rPr>
        <w:t xml:space="preserve">提供的全部产品给予价格评审优惠，即对该</w:t>
      </w:r>
      <w:r>
        <w:rPr>
          <w:rFonts w:hint="eastAsia" w:ascii="宋体" w:hAnsi="宋体" w:eastAsia="宋体" w:cs="Times New Roman"/>
          <w:sz w:val="24"/>
          <w:lang w:val="en-US" w:eastAsia="zh-CN"/>
        </w:rPr>
        <w:t xml:space="preserve">投标人</w:t>
      </w:r>
      <w:r>
        <w:rPr>
          <w:rFonts w:hint="eastAsia" w:ascii="宋体" w:hAnsi="宋体" w:eastAsia="宋体" w:cs="Times New Roman"/>
          <w:sz w:val="24"/>
        </w:rPr>
        <w:t xml:space="preserve">提供的全部产品的总报价给予20%的价格扣除，用扣除后的价格参与评审。</w:t>
      </w:r>
      <w:r>
        <w:rPr>
          <w:rFonts w:hint="eastAsia" w:ascii="宋体" w:hAnsi="宋体" w:eastAsia="宋体" w:cs="Times New Roman"/>
          <w:sz w:val="24"/>
          <w:lang w:eastAsia="zh-CN"/>
        </w:rPr>
        <w:t xml:space="preserve">投标人</w:t>
      </w:r>
      <w:r>
        <w:rPr>
          <w:rFonts w:hint="eastAsia" w:ascii="宋体" w:hAnsi="宋体" w:eastAsia="宋体" w:cs="Times New Roman"/>
          <w:sz w:val="24"/>
        </w:rPr>
        <w:t xml:space="preserve">未填写比例数值，或比例数值未达到80%的，将不享受本国产品价格评审优惠。</w:t>
      </w:r>
      <w:r>
        <w:rPr>
          <w:rFonts w:hint="eastAsia" w:ascii="宋体" w:hAnsi="宋体" w:eastAsia="宋体" w:cs="Times New Roman"/>
          <w:sz w:val="24"/>
        </w:rPr>
      </w:r>
      <w:r/>
    </w:p>
    <w:p>
      <w:pPr>
        <w:pStyle w:val="892"/>
        <w:ind w:firstLine="480"/>
        <w:spacing w:line="520" w:lineRule="exact"/>
        <w:rPr>
          <w:rFonts w:hint="eastAsia" w:ascii="宋体" w:hAnsi="宋体" w:eastAsia="宋体" w:cs="Times New Roman"/>
          <w:sz w:val="24"/>
        </w:rPr>
      </w:pPr>
      <w:r>
        <w:rPr>
          <w:rFonts w:hint="eastAsia" w:ascii="宋体" w:hAnsi="宋体" w:eastAsia="宋体" w:cs="Times New Roman"/>
          <w:sz w:val="24"/>
          <w:lang w:val="en-US" w:eastAsia="zh-CN"/>
        </w:rPr>
        <w:t xml:space="preserve">36</w:t>
      </w:r>
      <w:r>
        <w:rPr>
          <w:rFonts w:hint="eastAsia" w:ascii="宋体" w:hAnsi="宋体" w:eastAsia="宋体" w:cs="Times New Roman"/>
          <w:sz w:val="24"/>
        </w:rPr>
        <w:t xml:space="preserve">.3 </w:t>
      </w:r>
      <w:r>
        <w:rPr>
          <w:rFonts w:hint="eastAsia" w:ascii="宋体" w:hAnsi="宋体" w:eastAsia="宋体" w:cs="Times New Roman"/>
          <w:sz w:val="24"/>
          <w:lang w:val="en-US" w:eastAsia="zh-CN"/>
        </w:rPr>
        <w:t xml:space="preserve">供应商</w:t>
      </w:r>
      <w:r>
        <w:rPr>
          <w:rFonts w:hint="eastAsia" w:ascii="宋体" w:hAnsi="宋体" w:eastAsia="宋体" w:cs="Times New Roman"/>
          <w:sz w:val="24"/>
        </w:rPr>
        <w:t xml:space="preserve">需按照</w:t>
      </w:r>
      <w:r>
        <w:rPr>
          <w:rFonts w:hint="eastAsia" w:ascii="宋体" w:hAnsi="宋体" w:eastAsia="宋体" w:cs="Times New Roman"/>
          <w:sz w:val="24"/>
          <w:lang w:val="en-US" w:eastAsia="zh-CN"/>
        </w:rPr>
        <w:t xml:space="preserve">招标</w:t>
      </w:r>
      <w:r>
        <w:rPr>
          <w:rFonts w:hint="eastAsia" w:ascii="宋体" w:hAnsi="宋体" w:eastAsia="宋体" w:cs="Times New Roman"/>
          <w:sz w:val="24"/>
        </w:rPr>
        <w:t xml:space="preserve">文件的要求提供《关于符合本国产品标准的声明函》（以下简称《声明函》，详见“第二章 响应文件格式”的“示范格式</w:t>
      </w:r>
      <w:r>
        <w:rPr>
          <w:rFonts w:hint="eastAsia" w:ascii="宋体" w:hAnsi="宋体" w:eastAsia="宋体" w:cs="Times New Roman"/>
          <w:sz w:val="24"/>
          <w:lang w:val="en-US" w:eastAsia="zh-CN"/>
        </w:rPr>
        <w:t xml:space="preserve">六</w:t>
      </w:r>
      <w:r>
        <w:rPr>
          <w:rFonts w:hint="eastAsia" w:ascii="宋体" w:hAnsi="宋体" w:eastAsia="宋体" w:cs="Times New Roman"/>
          <w:sz w:val="24"/>
        </w:rPr>
        <w:t xml:space="preserve">”），如不提供将不享受本国产品价格评审优惠。</w:t>
      </w:r>
      <w:r>
        <w:rPr>
          <w:rFonts w:hint="eastAsia" w:ascii="宋体" w:hAnsi="宋体" w:eastAsia="宋体" w:cs="Times New Roman"/>
          <w:sz w:val="24"/>
        </w:rPr>
      </w:r>
      <w:r/>
    </w:p>
    <w:p>
      <w:pPr>
        <w:pStyle w:val="892"/>
        <w:ind w:firstLine="480"/>
        <w:spacing w:line="520" w:lineRule="exact"/>
        <w:rPr>
          <w:rFonts w:hint="eastAsia" w:ascii="宋体" w:hAnsi="宋体" w:eastAsia="宋体" w:cs="Times New Roman"/>
          <w:sz w:val="24"/>
        </w:rPr>
      </w:pPr>
      <w:r>
        <w:rPr>
          <w:rFonts w:hint="eastAsia" w:ascii="宋体" w:hAnsi="宋体" w:eastAsia="宋体" w:cs="Times New Roman"/>
          <w:sz w:val="24"/>
          <w:lang w:val="en-US" w:eastAsia="zh-CN"/>
        </w:rPr>
        <w:t xml:space="preserve">36</w:t>
      </w:r>
      <w:r>
        <w:rPr>
          <w:rFonts w:hint="eastAsia" w:ascii="宋体" w:hAnsi="宋体" w:eastAsia="宋体" w:cs="Times New Roman"/>
          <w:sz w:val="24"/>
        </w:rPr>
        <w:t xml:space="preserve">.4 </w:t>
      </w:r>
      <w:r>
        <w:rPr>
          <w:rFonts w:hint="eastAsia" w:ascii="宋体" w:hAnsi="宋体" w:eastAsia="宋体" w:cs="Times New Roman"/>
          <w:sz w:val="24"/>
          <w:lang w:val="en-US" w:eastAsia="zh-CN"/>
        </w:rPr>
        <w:t xml:space="preserve">供应商</w:t>
      </w:r>
      <w:r>
        <w:rPr>
          <w:rFonts w:hint="eastAsia" w:ascii="宋体" w:hAnsi="宋体" w:eastAsia="宋体" w:cs="Times New Roman"/>
          <w:sz w:val="24"/>
        </w:rPr>
        <w:t xml:space="preserve">需在《声明函》中逐一、准确填写产品名称、厂名、生产厂址三项信息，三项信息中任意一项未填写的视为该项产品不符合本国产品标准，不享受本国产品价格评审优惠。</w:t>
      </w:r>
      <w:r>
        <w:rPr>
          <w:rFonts w:hint="eastAsia" w:ascii="宋体" w:hAnsi="宋体" w:eastAsia="宋体" w:cs="Times New Roman"/>
          <w:sz w:val="24"/>
        </w:rPr>
      </w:r>
      <w:r/>
    </w:p>
    <w:p>
      <w:pPr>
        <w:pStyle w:val="892"/>
        <w:ind w:firstLine="480"/>
        <w:spacing w:line="520" w:lineRule="exact"/>
        <w:rPr>
          <w:rFonts w:hint="eastAsia" w:ascii="宋体" w:hAnsi="宋体" w:eastAsia="宋体" w:cs="Times New Roman"/>
          <w:sz w:val="24"/>
        </w:rPr>
      </w:pPr>
      <w:r>
        <w:rPr>
          <w:rFonts w:hint="eastAsia" w:ascii="宋体" w:hAnsi="宋体" w:eastAsia="宋体" w:cs="Times New Roman"/>
          <w:sz w:val="24"/>
          <w:lang w:val="en-US" w:eastAsia="zh-CN"/>
        </w:rPr>
        <w:t xml:space="preserve">36</w:t>
      </w:r>
      <w:r>
        <w:rPr>
          <w:rFonts w:hint="eastAsia" w:ascii="宋体" w:hAnsi="宋体" w:eastAsia="宋体" w:cs="Times New Roman"/>
          <w:sz w:val="24"/>
        </w:rPr>
        <w:t xml:space="preserve">.5 评标过程中，如发现</w:t>
      </w:r>
      <w:r>
        <w:rPr>
          <w:rFonts w:hint="eastAsia" w:ascii="宋体" w:hAnsi="宋体" w:eastAsia="宋体" w:cs="Times New Roman"/>
          <w:sz w:val="24"/>
          <w:lang w:eastAsia="zh-CN"/>
        </w:rPr>
        <w:t xml:space="preserve">投标人</w:t>
      </w:r>
      <w:r>
        <w:rPr>
          <w:rFonts w:hint="eastAsia" w:ascii="宋体" w:hAnsi="宋体" w:eastAsia="宋体" w:cs="Times New Roman"/>
          <w:sz w:val="24"/>
        </w:rPr>
        <w:t xml:space="preserve">在《声明函》内容含义不明确、同类事项与投标（响应）文件表述不一致或者有明显文字错误等情况的，评标委员会应当以书面形式要求</w:t>
      </w:r>
      <w:r>
        <w:rPr>
          <w:rFonts w:hint="eastAsia" w:ascii="宋体" w:hAnsi="宋体" w:eastAsia="宋体" w:cs="Times New Roman"/>
          <w:sz w:val="24"/>
          <w:lang w:eastAsia="zh-CN"/>
        </w:rPr>
        <w:t xml:space="preserve">投标人</w:t>
      </w:r>
      <w:r>
        <w:rPr>
          <w:rFonts w:hint="eastAsia" w:ascii="宋体" w:hAnsi="宋体" w:eastAsia="宋体" w:cs="Times New Roman"/>
          <w:sz w:val="24"/>
        </w:rPr>
        <w:t xml:space="preserve">作出必</w:t>
      </w:r>
      <w:r>
        <w:rPr>
          <w:rFonts w:hint="eastAsia" w:ascii="宋体" w:hAnsi="宋体" w:eastAsia="宋体" w:cs="Times New Roman"/>
          <w:sz w:val="24"/>
        </w:rPr>
        <w:t xml:space="preserve">要的澄清、说明或者补正。经澄清、说明或者补正的《声明函》仍然不符合《国务院办公厅关于在政府采购中实施本国产品标准及相关政策的通知》（国办发〔2025〕34号）和</w:t>
      </w:r>
      <w:r>
        <w:rPr>
          <w:rFonts w:hint="eastAsia" w:ascii="宋体" w:hAnsi="宋体" w:eastAsia="宋体" w:cs="Times New Roman"/>
          <w:sz w:val="24"/>
          <w:lang w:val="en-US" w:eastAsia="zh-CN"/>
        </w:rPr>
        <w:t xml:space="preserve">采购</w:t>
      </w:r>
      <w:r>
        <w:rPr>
          <w:rFonts w:hint="eastAsia" w:ascii="宋体" w:hAnsi="宋体" w:eastAsia="宋体" w:cs="Times New Roman"/>
          <w:sz w:val="24"/>
        </w:rPr>
        <w:t xml:space="preserve">文件规定的，</w:t>
      </w:r>
      <w:r>
        <w:rPr>
          <w:rFonts w:hint="eastAsia" w:ascii="宋体" w:hAnsi="宋体" w:eastAsia="宋体" w:cs="Times New Roman"/>
          <w:sz w:val="24"/>
          <w:lang w:eastAsia="zh-CN"/>
        </w:rPr>
        <w:t xml:space="preserve">投标人</w:t>
      </w:r>
      <w:r>
        <w:rPr>
          <w:rFonts w:hint="eastAsia" w:ascii="宋体" w:hAnsi="宋体" w:eastAsia="宋体" w:cs="Times New Roman"/>
          <w:sz w:val="24"/>
        </w:rPr>
        <w:t xml:space="preserve">提供的相关产品视为不符合本国产品标准。</w:t>
      </w:r>
      <w:r>
        <w:rPr>
          <w:rFonts w:hint="eastAsia" w:ascii="宋体" w:hAnsi="宋体" w:eastAsia="宋体" w:cs="Times New Roman"/>
          <w:sz w:val="24"/>
        </w:rPr>
      </w:r>
      <w:r/>
    </w:p>
    <w:p>
      <w:pPr>
        <w:pStyle w:val="892"/>
        <w:ind w:firstLine="480"/>
        <w:spacing w:line="520" w:lineRule="exact"/>
        <w:rPr>
          <w:rFonts w:hint="eastAsia" w:ascii="宋体" w:hAnsi="宋体" w:eastAsia="宋体" w:cs="Times New Roman"/>
          <w:sz w:val="24"/>
        </w:rPr>
      </w:pPr>
      <w:r>
        <w:rPr>
          <w:rFonts w:hint="eastAsia" w:ascii="宋体" w:hAnsi="宋体" w:eastAsia="宋体" w:cs="Times New Roman"/>
          <w:sz w:val="24"/>
        </w:rPr>
        <w:t xml:space="preserve">注：本项目对采购本国产品给予政策支持；适用本国产品标准的货物具体是指《政</w:t>
      </w:r>
      <w:r>
        <w:rPr>
          <w:rFonts w:hint="eastAsia" w:ascii="宋体" w:hAnsi="宋体" w:eastAsia="宋体" w:cs="Times New Roman"/>
          <w:sz w:val="24"/>
        </w:rPr>
        <w:t xml:space="preserve">府采购品目分类目录》中的货物类产品，但不包括其中的房屋和构筑物，文物和陈列品，图书和档案，特种动植物，农林牧渔业产品，矿与矿物，电力、城市燃气、蒸汽和热水、水，食品、饮料和烟草原料，无形资产；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ascii="宋体" w:hAnsi="宋体" w:eastAsia="宋体" w:cs="Times New Roman"/>
          <w:sz w:val="24"/>
        </w:rPr>
      </w:r>
      <w:r/>
    </w:p>
    <w:p>
      <w:pPr>
        <w:pStyle w:val="892"/>
        <w:rPr>
          <w:rFonts w:hint="eastAsia" w:ascii="宋体" w:hAnsi="宋体"/>
          <w:sz w:val="24"/>
        </w:rPr>
      </w:pPr>
      <w:r>
        <w:rPr>
          <w:rFonts w:hint="eastAsia" w:ascii="宋体" w:hAnsi="宋体"/>
          <w:sz w:val="24"/>
        </w:rPr>
      </w:r>
      <w:r/>
    </w:p>
    <w:p>
      <w:pPr>
        <w:pStyle w:val="892"/>
        <w:rPr>
          <w:rFonts w:hint="eastAsia" w:ascii="宋体" w:hAnsi="宋体"/>
          <w:sz w:val="24"/>
        </w:rPr>
      </w:pPr>
      <w:r>
        <w:rPr>
          <w:rFonts w:hint="eastAsia" w:ascii="宋体" w:hAnsi="宋体"/>
          <w:sz w:val="24"/>
        </w:rPr>
      </w:r>
      <w:r/>
    </w:p>
    <w:p>
      <w:pPr>
        <w:pStyle w:val="892"/>
        <w:rPr>
          <w:rFonts w:hint="eastAsia" w:ascii="宋体" w:hAnsi="宋体"/>
          <w:sz w:val="24"/>
        </w:rPr>
      </w:pPr>
      <w:r>
        <w:rPr>
          <w:rFonts w:hint="eastAsia" w:ascii="宋体" w:hAnsi="宋体"/>
          <w:sz w:val="24"/>
        </w:rPr>
      </w:r>
      <w:r/>
    </w:p>
    <w:p>
      <w:pPr>
        <w:pStyle w:val="892"/>
        <w:rPr>
          <w:rFonts w:hint="eastAsia" w:ascii="宋体" w:hAnsi="宋体"/>
          <w:sz w:val="24"/>
        </w:rPr>
      </w:pPr>
      <w:r>
        <w:rPr>
          <w:rFonts w:hint="eastAsia" w:ascii="宋体" w:hAnsi="宋体"/>
          <w:sz w:val="24"/>
        </w:rPr>
      </w:r>
      <w:r/>
    </w:p>
    <w:p>
      <w:pPr>
        <w:pStyle w:val="962"/>
        <w:rPr>
          <w:rFonts w:hint="eastAsia" w:ascii="宋体" w:hAnsi="宋体"/>
          <w:sz w:val="24"/>
        </w:rPr>
      </w:pPr>
      <w:r>
        <w:rPr>
          <w:rFonts w:hint="eastAsia" w:ascii="宋体" w:hAnsi="宋体"/>
          <w:sz w:val="24"/>
        </w:rPr>
      </w:r>
      <w:r/>
    </w:p>
    <w:p>
      <w:pPr>
        <w:pStyle w:val="962"/>
        <w:rPr>
          <w:rFonts w:hint="eastAsia" w:ascii="宋体" w:hAnsi="宋体"/>
          <w:sz w:val="24"/>
        </w:rPr>
      </w:pPr>
      <w:r>
        <w:rPr>
          <w:rFonts w:hint="eastAsia" w:ascii="宋体" w:hAnsi="宋体"/>
          <w:sz w:val="24"/>
        </w:rPr>
      </w:r>
      <w:r/>
    </w:p>
    <w:p>
      <w:pPr>
        <w:pStyle w:val="962"/>
        <w:rPr>
          <w:rFonts w:hint="eastAsia" w:ascii="宋体" w:hAnsi="宋体"/>
          <w:sz w:val="24"/>
        </w:rPr>
      </w:pPr>
      <w:r>
        <w:rPr>
          <w:rFonts w:hint="eastAsia" w:ascii="宋体" w:hAnsi="宋体"/>
          <w:sz w:val="24"/>
        </w:rPr>
      </w:r>
      <w:r/>
    </w:p>
    <w:p>
      <w:pPr>
        <w:pStyle w:val="962"/>
        <w:rPr>
          <w:rFonts w:hint="eastAsia" w:ascii="宋体" w:hAnsi="宋体"/>
          <w:sz w:val="24"/>
        </w:rPr>
      </w:pPr>
      <w:r>
        <w:rPr>
          <w:rFonts w:hint="eastAsia" w:ascii="宋体" w:hAnsi="宋体"/>
          <w:sz w:val="24"/>
        </w:rPr>
      </w:r>
      <w:r/>
    </w:p>
    <w:p>
      <w:pPr>
        <w:pStyle w:val="962"/>
        <w:rPr>
          <w:rFonts w:hint="eastAsia" w:ascii="宋体" w:hAnsi="宋体"/>
          <w:sz w:val="24"/>
        </w:rPr>
      </w:pPr>
      <w:r>
        <w:rPr>
          <w:rFonts w:hint="eastAsia" w:ascii="宋体" w:hAnsi="宋体"/>
          <w:sz w:val="24"/>
        </w:rPr>
      </w:r>
      <w:r/>
    </w:p>
    <w:p>
      <w:pPr>
        <w:pStyle w:val="962"/>
        <w:rPr>
          <w:rFonts w:hint="eastAsia" w:ascii="宋体" w:hAnsi="宋体"/>
          <w:sz w:val="24"/>
        </w:rPr>
      </w:pPr>
      <w:r>
        <w:rPr>
          <w:rFonts w:hint="eastAsia" w:ascii="宋体" w:hAnsi="宋体"/>
          <w:sz w:val="24"/>
        </w:rPr>
      </w:r>
      <w:r/>
    </w:p>
    <w:p>
      <w:pPr>
        <w:pStyle w:val="962"/>
        <w:rPr>
          <w:rFonts w:hint="eastAsia" w:ascii="宋体" w:hAnsi="宋体"/>
          <w:sz w:val="24"/>
        </w:rPr>
      </w:pPr>
      <w:r>
        <w:rPr>
          <w:rFonts w:hint="eastAsia" w:ascii="宋体" w:hAnsi="宋体"/>
          <w:sz w:val="24"/>
        </w:rPr>
      </w:r>
      <w:r/>
    </w:p>
    <w:p>
      <w:pPr>
        <w:pStyle w:val="962"/>
        <w:rPr>
          <w:rFonts w:hint="eastAsia" w:ascii="宋体" w:hAnsi="宋体"/>
          <w:sz w:val="24"/>
        </w:rPr>
      </w:pPr>
      <w:r>
        <w:rPr>
          <w:rFonts w:hint="eastAsia" w:ascii="宋体" w:hAnsi="宋体"/>
          <w:sz w:val="24"/>
        </w:rPr>
      </w:r>
      <w:r/>
    </w:p>
    <w:p>
      <w:pPr>
        <w:pStyle w:val="962"/>
        <w:rPr>
          <w:rFonts w:hint="eastAsia" w:ascii="宋体" w:hAnsi="宋体"/>
          <w:sz w:val="24"/>
        </w:rPr>
      </w:pPr>
      <w:r>
        <w:rPr>
          <w:rFonts w:hint="eastAsia" w:ascii="宋体" w:hAnsi="宋体"/>
          <w:sz w:val="24"/>
        </w:rPr>
      </w:r>
      <w:r/>
    </w:p>
    <w:p>
      <w:pPr>
        <w:pStyle w:val="962"/>
        <w:rPr>
          <w:rFonts w:hint="eastAsia" w:ascii="宋体" w:hAnsi="宋体"/>
          <w:sz w:val="24"/>
        </w:rPr>
      </w:pPr>
      <w:r>
        <w:rPr>
          <w:rFonts w:hint="eastAsia" w:ascii="宋体" w:hAnsi="宋体"/>
          <w:sz w:val="24"/>
        </w:rPr>
      </w:r>
      <w:r/>
    </w:p>
    <w:p>
      <w:pPr>
        <w:pStyle w:val="962"/>
        <w:rPr>
          <w:rFonts w:hint="eastAsia" w:ascii="宋体" w:hAnsi="宋体"/>
          <w:sz w:val="24"/>
        </w:rPr>
      </w:pPr>
      <w:r>
        <w:rPr>
          <w:rFonts w:hint="eastAsia" w:ascii="宋体" w:hAnsi="宋体"/>
          <w:sz w:val="24"/>
        </w:rPr>
      </w:r>
      <w:r/>
    </w:p>
    <w:p>
      <w:pPr>
        <w:pStyle w:val="962"/>
        <w:rPr>
          <w:rFonts w:hint="eastAsia" w:ascii="宋体" w:hAnsi="宋体"/>
          <w:sz w:val="24"/>
        </w:rPr>
      </w:pPr>
      <w:r>
        <w:rPr>
          <w:rFonts w:hint="eastAsia" w:ascii="宋体" w:hAnsi="宋体"/>
          <w:sz w:val="24"/>
        </w:rPr>
      </w:r>
      <w:r/>
    </w:p>
    <w:p>
      <w:pPr>
        <w:pStyle w:val="962"/>
        <w:rPr>
          <w:rFonts w:hint="eastAsia" w:ascii="宋体" w:hAnsi="宋体"/>
          <w:sz w:val="24"/>
        </w:rPr>
      </w:pPr>
      <w:r>
        <w:rPr>
          <w:rFonts w:hint="eastAsia" w:ascii="宋体" w:hAnsi="宋体"/>
          <w:sz w:val="24"/>
        </w:rPr>
      </w:r>
      <w:r/>
    </w:p>
    <w:p>
      <w:pPr>
        <w:pStyle w:val="962"/>
        <w:rPr>
          <w:rFonts w:hint="eastAsia" w:ascii="宋体" w:hAnsi="宋体"/>
          <w:sz w:val="24"/>
        </w:rPr>
      </w:pPr>
      <w:r>
        <w:rPr>
          <w:rFonts w:hint="eastAsia" w:ascii="宋体" w:hAnsi="宋体"/>
          <w:sz w:val="24"/>
        </w:rPr>
      </w:r>
      <w:r/>
    </w:p>
    <w:p>
      <w:pPr>
        <w:pStyle w:val="892"/>
        <w:rPr>
          <w:rFonts w:hint="eastAsia"/>
        </w:rPr>
      </w:pPr>
      <w:r>
        <w:rPr>
          <w:rFonts w:hint="eastAsia"/>
        </w:rPr>
      </w:r>
      <w:r/>
    </w:p>
    <w:p>
      <w:pPr>
        <w:pStyle w:val="892"/>
        <w:rPr>
          <w:rFonts w:hint="eastAsia"/>
        </w:rPr>
      </w:pPr>
      <w:r>
        <w:rPr>
          <w:rFonts w:hint="eastAsia" w:ascii="宋体" w:hAnsi="宋体"/>
          <w:sz w:val="24"/>
        </w:rPr>
        <w:t xml:space="preserve">                                                            </w:t>
      </w:r>
      <w:r>
        <w:rPr>
          <w:rFonts w:hint="eastAsia"/>
        </w:rPr>
      </w:r>
      <w:r/>
    </w:p>
    <w:p>
      <w:pPr>
        <w:pStyle w:val="894"/>
        <w:jc w:val="center"/>
        <w:spacing w:before="0" w:after="0" w:line="300" w:lineRule="auto"/>
        <w:rPr>
          <w:rFonts w:ascii="宋体" w:hAnsi="宋体" w:eastAsia="宋体"/>
          <w:bCs/>
          <w:sz w:val="28"/>
          <w:szCs w:val="28"/>
        </w:rPr>
      </w:pPr>
      <w:r/>
      <w:bookmarkStart w:id="5" w:name="_Toc148099614"/>
      <w:r>
        <w:rPr>
          <w:rFonts w:hint="eastAsia" w:ascii="宋体" w:hAnsi="宋体" w:eastAsia="宋体"/>
          <w:bCs/>
          <w:sz w:val="28"/>
          <w:szCs w:val="28"/>
        </w:rPr>
        <w:t xml:space="preserve">第三部分  评标标准</w:t>
      </w:r>
      <w:bookmarkEnd w:id="5"/>
      <w:r>
        <w:rPr>
          <w:rFonts w:ascii="宋体" w:hAnsi="宋体" w:eastAsia="宋体"/>
          <w:bCs/>
          <w:sz w:val="28"/>
          <w:szCs w:val="28"/>
        </w:rPr>
      </w:r>
      <w:r/>
    </w:p>
    <w:p>
      <w:pPr>
        <w:pStyle w:val="892"/>
        <w:ind w:firstLine="480"/>
        <w:spacing w:line="520" w:lineRule="exact"/>
        <w:rPr>
          <w:rFonts w:ascii="宋体" w:hAnsi="宋体"/>
          <w:sz w:val="24"/>
        </w:rPr>
      </w:pPr>
      <w:r>
        <w:rPr>
          <w:rFonts w:hint="eastAsia" w:ascii="宋体" w:hAnsi="宋体"/>
          <w:sz w:val="24"/>
        </w:rPr>
        <w:t xml:space="preserve">一、本项目采用综合评分法进行评审。磋商小组仅对确定为实质上响应磋商文件要求的响应文件进行评价和比较。由磋商小组采用综合评分法对提交最后报价的供应商的响应文件和最后报价进行综合评分。综合评分法，是指响应文件满足磋商文件全部要求且按照按评审因素的量化指标评审得分最高的供应商为成交候选供应商的评审方法。</w:t>
      </w:r>
      <w:r>
        <w:rPr>
          <w:rFonts w:ascii="宋体" w:hAnsi="宋体"/>
          <w:sz w:val="24"/>
        </w:rPr>
      </w:r>
      <w:r/>
    </w:p>
    <w:p>
      <w:pPr>
        <w:pStyle w:val="892"/>
        <w:ind w:firstLine="480"/>
        <w:spacing w:line="520" w:lineRule="exact"/>
        <w:rPr>
          <w:rFonts w:hint="eastAsia" w:ascii="宋体" w:hAnsi="宋体"/>
          <w:sz w:val="24"/>
        </w:rPr>
      </w:pPr>
      <w:r>
        <w:rPr>
          <w:rFonts w:hint="eastAsia" w:ascii="宋体" w:hAnsi="宋体"/>
          <w:sz w:val="24"/>
        </w:rPr>
        <w:t xml:space="preserve">二、磋商小组将依据下列评标标准进行评审，本评标标准的总分为10</w:t>
      </w:r>
      <w:r>
        <w:rPr>
          <w:rFonts w:ascii="宋体" w:hAnsi="宋体"/>
          <w:sz w:val="24"/>
        </w:rPr>
        <w:t xml:space="preserve">0</w:t>
      </w:r>
      <w:r>
        <w:rPr>
          <w:rFonts w:hint="eastAsia" w:ascii="宋体" w:hAnsi="宋体"/>
          <w:sz w:val="24"/>
        </w:rPr>
        <w:t xml:space="preserve">分。按评审后得分由高到低顺序排列，得分相同的，按投标报价由低到高顺序排列，得分且投标报价相同的，按技术指标优劣顺序排列。</w:t>
      </w:r>
      <w:r>
        <w:rPr>
          <w:rFonts w:hint="eastAsia" w:ascii="宋体" w:hAnsi="宋体"/>
          <w:sz w:val="24"/>
        </w:rPr>
      </w:r>
      <w:r/>
    </w:p>
    <w:p>
      <w:pPr>
        <w:pStyle w:val="892"/>
        <w:ind w:firstLine="480"/>
        <w:jc w:val="left"/>
        <w:spacing w:line="480" w:lineRule="auto"/>
        <w:rPr>
          <w:rFonts w:hint="eastAsia" w:ascii="宋体" w:hAnsi="宋体"/>
          <w:b/>
          <w:sz w:val="24"/>
        </w:rPr>
      </w:pPr>
      <w:r>
        <w:rPr>
          <w:rFonts w:hint="eastAsia" w:ascii="宋体" w:hAnsi="宋体"/>
          <w:sz w:val="24"/>
        </w:rPr>
        <w:t xml:space="preserve">三、具体标准:</w:t>
      </w:r>
      <w:r>
        <w:rPr>
          <w:rFonts w:hint="eastAsia" w:ascii="宋体" w:hAnsi="宋体"/>
          <w:b/>
          <w:sz w:val="24"/>
        </w:rPr>
        <w:t xml:space="preserve"> </w:t>
      </w:r>
      <w:r>
        <w:rPr>
          <w:rFonts w:hint="eastAsia" w:ascii="宋体" w:hAnsi="宋体"/>
          <w:b/>
          <w:sz w:val="24"/>
        </w:rPr>
      </w:r>
      <w:r/>
    </w:p>
    <w:p>
      <w:pPr>
        <w:pStyle w:val="892"/>
        <w:ind w:firstLine="482"/>
        <w:jc w:val="left"/>
        <w:spacing w:line="480" w:lineRule="auto"/>
        <w:rPr>
          <w:rFonts w:ascii="宋体" w:hAnsi="宋体" w:eastAsia="宋体" w:cs="Times New Roman"/>
          <w:b/>
          <w:color w:val="000000"/>
          <w:sz w:val="24"/>
        </w:rPr>
      </w:pPr>
      <w:r>
        <w:rPr>
          <w:rFonts w:hint="eastAsia" w:ascii="宋体" w:hAnsi="宋体" w:eastAsia="宋体" w:cs="Times New Roman"/>
          <w:b/>
          <w:color w:val="000000"/>
          <w:sz w:val="24"/>
        </w:rPr>
        <w:t xml:space="preserve">（一）价格分（</w:t>
      </w:r>
      <w:r>
        <w:rPr>
          <w:rFonts w:hint="eastAsia" w:ascii="宋体" w:hAnsi="宋体" w:eastAsia="宋体" w:cs="Times New Roman"/>
          <w:b/>
          <w:color w:val="000000"/>
          <w:sz w:val="24"/>
          <w:lang w:val="en-US" w:eastAsia="zh-CN"/>
        </w:rPr>
        <w:t xml:space="preserve">30</w:t>
      </w:r>
      <w:r>
        <w:rPr>
          <w:rFonts w:hint="eastAsia" w:ascii="宋体" w:hAnsi="宋体" w:eastAsia="宋体" w:cs="Times New Roman"/>
          <w:b/>
          <w:color w:val="000000"/>
          <w:sz w:val="24"/>
        </w:rPr>
        <w:t xml:space="preserve">分）</w:t>
      </w:r>
      <w:r>
        <w:rPr>
          <w:rFonts w:ascii="宋体" w:hAnsi="宋体" w:eastAsia="宋体" w:cs="Times New Roman"/>
          <w:b/>
          <w:color w:val="000000"/>
          <w:sz w:val="24"/>
        </w:rPr>
      </w:r>
      <w:r/>
    </w:p>
    <w:p>
      <w:pPr>
        <w:pStyle w:val="892"/>
        <w:ind w:firstLine="480"/>
        <w:jc w:val="left"/>
        <w:spacing w:line="480" w:lineRule="auto"/>
        <w:rPr>
          <w:rFonts w:ascii="宋体" w:hAnsi="宋体" w:eastAsia="宋体" w:cs="Times New Roman"/>
          <w:bCs/>
          <w:color w:val="000000"/>
          <w:sz w:val="24"/>
        </w:rPr>
      </w:pPr>
      <w:r>
        <w:rPr>
          <w:rFonts w:hint="eastAsia" w:ascii="宋体" w:hAnsi="宋体" w:eastAsia="宋体" w:cs="Times New Roman"/>
          <w:bCs/>
          <w:color w:val="000000"/>
          <w:sz w:val="24"/>
        </w:rPr>
        <w:t xml:space="preserve">价格分统一采用低价优先法计算，即满足招标文件要求且价格最低的投标报价为评标基准价，其价格分为满分。其他投标人的价格分统一按照下列公式计算：</w:t>
      </w:r>
      <w:r>
        <w:rPr>
          <w:rFonts w:ascii="宋体" w:hAnsi="宋体" w:eastAsia="宋体" w:cs="Times New Roman"/>
          <w:bCs/>
          <w:color w:val="000000"/>
          <w:sz w:val="24"/>
        </w:rPr>
      </w:r>
      <w:r/>
    </w:p>
    <w:p>
      <w:pPr>
        <w:pStyle w:val="892"/>
        <w:ind w:firstLine="480"/>
        <w:jc w:val="left"/>
        <w:spacing w:line="480" w:lineRule="auto"/>
        <w:rPr>
          <w:rFonts w:ascii="宋体" w:hAnsi="宋体" w:eastAsia="宋体" w:cs="Times New Roman"/>
          <w:bCs/>
          <w:color w:val="000000"/>
          <w:sz w:val="24"/>
          <w:lang w:val="en-US" w:eastAsia="zh-CN"/>
        </w:rPr>
      </w:pPr>
      <w:r>
        <w:rPr>
          <w:rFonts w:ascii="宋体" w:hAnsi="宋体" w:eastAsia="宋体" w:cs="Times New Roman"/>
          <w:bCs/>
          <w:color w:val="000000"/>
          <w:sz w:val="24"/>
        </w:rPr>
        <w:t xml:space="preserve">   </w:t>
      </w:r>
      <w:r>
        <w:rPr>
          <w:rFonts w:hint="eastAsia" w:ascii="宋体" w:hAnsi="宋体" w:eastAsia="宋体" w:cs="Times New Roman"/>
          <w:bCs/>
          <w:color w:val="000000"/>
          <w:sz w:val="24"/>
        </w:rPr>
        <w:t xml:space="preserve">投标报价得分＝（评标基准价</w:t>
      </w:r>
      <w:r>
        <w:rPr>
          <w:rFonts w:ascii="宋体" w:hAnsi="宋体" w:eastAsia="宋体" w:cs="Times New Roman"/>
          <w:bCs/>
          <w:color w:val="000000"/>
          <w:sz w:val="24"/>
        </w:rPr>
        <w:t xml:space="preserve">/</w:t>
      </w:r>
      <w:r>
        <w:rPr>
          <w:rFonts w:hint="eastAsia" w:ascii="宋体" w:hAnsi="宋体" w:eastAsia="宋体" w:cs="Times New Roman"/>
          <w:bCs/>
          <w:color w:val="000000"/>
          <w:sz w:val="24"/>
        </w:rPr>
        <w:t xml:space="preserve">投标报价）×</w:t>
      </w:r>
      <w:r>
        <w:rPr>
          <w:rFonts w:hint="eastAsia" w:ascii="宋体" w:hAnsi="宋体" w:eastAsia="宋体" w:cs="Times New Roman"/>
          <w:bCs/>
          <w:color w:val="000000"/>
          <w:sz w:val="24"/>
          <w:lang w:val="en-US" w:eastAsia="zh-CN"/>
        </w:rPr>
        <w:t xml:space="preserve">30</w:t>
      </w:r>
      <w:r>
        <w:rPr>
          <w:rFonts w:ascii="宋体" w:hAnsi="宋体" w:eastAsia="宋体" w:cs="Times New Roman"/>
          <w:bCs/>
          <w:color w:val="000000"/>
          <w:sz w:val="24"/>
          <w:lang w:val="en-US" w:eastAsia="zh-CN"/>
        </w:rPr>
      </w:r>
      <w:r/>
    </w:p>
    <w:p>
      <w:pPr>
        <w:pStyle w:val="892"/>
        <w:ind w:firstLine="480"/>
        <w:jc w:val="left"/>
        <w:spacing w:line="480" w:lineRule="auto"/>
        <w:rPr>
          <w:rFonts w:hint="eastAsia" w:ascii="宋体" w:hAnsi="宋体" w:eastAsia="宋体" w:cs="Times New Roman"/>
          <w:bCs/>
          <w:color w:val="000000"/>
          <w:sz w:val="24"/>
        </w:rPr>
      </w:pPr>
      <w:r>
        <w:rPr>
          <w:rFonts w:ascii="宋体" w:hAnsi="宋体" w:eastAsia="宋体" w:cs="Times New Roman"/>
          <w:bCs/>
          <w:color w:val="000000"/>
          <w:sz w:val="24"/>
        </w:rPr>
        <w:t xml:space="preserve">   </w:t>
      </w:r>
      <w:r>
        <w:rPr>
          <w:rFonts w:hint="eastAsia" w:ascii="宋体" w:hAnsi="宋体" w:eastAsia="宋体" w:cs="Times New Roman"/>
          <w:bCs/>
          <w:color w:val="000000"/>
          <w:sz w:val="24"/>
        </w:rPr>
        <w:t xml:space="preserve">注：报价得分精确到小数点后两位。</w:t>
      </w:r>
      <w:r>
        <w:rPr>
          <w:rFonts w:hint="eastAsia" w:ascii="宋体" w:hAnsi="宋体" w:eastAsia="宋体" w:cs="Times New Roman"/>
          <w:bCs/>
          <w:color w:val="000000"/>
          <w:sz w:val="24"/>
        </w:rPr>
      </w:r>
      <w:r/>
    </w:p>
    <w:p>
      <w:pPr>
        <w:pStyle w:val="892"/>
        <w:ind w:firstLine="482"/>
        <w:spacing w:line="700" w:lineRule="exact"/>
        <w:rPr>
          <w:rFonts w:hint="eastAsia" w:ascii="宋体" w:hAnsi="宋体" w:eastAsia="宋体" w:cs="Times New Roman"/>
          <w:b/>
          <w:sz w:val="24"/>
        </w:rPr>
      </w:pPr>
      <w:r>
        <w:rPr>
          <w:rFonts w:ascii="宋体" w:hAnsi="宋体" w:eastAsia="宋体" w:cs="Times New Roman"/>
          <w:b/>
          <w:sz w:val="24"/>
        </w:rPr>
        <w:t xml:space="preserve">（</w:t>
      </w:r>
      <w:r>
        <w:rPr>
          <w:rFonts w:hint="eastAsia" w:ascii="宋体" w:hAnsi="宋体" w:eastAsia="宋体" w:cs="Times New Roman"/>
          <w:b/>
          <w:sz w:val="24"/>
          <w:lang w:val="en-US" w:eastAsia="zh-CN"/>
        </w:rPr>
        <w:t xml:space="preserve">二</w:t>
      </w:r>
      <w:r>
        <w:rPr>
          <w:rFonts w:ascii="宋体" w:hAnsi="宋体" w:eastAsia="宋体" w:cs="Times New Roman"/>
          <w:b/>
          <w:sz w:val="24"/>
        </w:rPr>
        <w:t xml:space="preserve">）</w:t>
      </w:r>
      <w:r>
        <w:rPr>
          <w:rFonts w:hint="eastAsia" w:ascii="宋体" w:hAnsi="宋体" w:eastAsia="宋体" w:cs="Times New Roman"/>
          <w:b/>
          <w:sz w:val="24"/>
        </w:rPr>
        <w:t xml:space="preserve">服务方案</w:t>
      </w:r>
      <w:r>
        <w:rPr>
          <w:rFonts w:ascii="宋体" w:hAnsi="宋体" w:eastAsia="宋体" w:cs="Times New Roman"/>
          <w:b/>
          <w:sz w:val="24"/>
        </w:rPr>
        <w:t xml:space="preserve">（</w:t>
      </w:r>
      <w:r>
        <w:rPr>
          <w:rFonts w:hint="eastAsia" w:ascii="宋体" w:hAnsi="宋体" w:eastAsia="宋体" w:cs="Times New Roman"/>
          <w:b/>
          <w:sz w:val="24"/>
          <w:lang w:val="en-US" w:eastAsia="zh-CN"/>
        </w:rPr>
        <w:t xml:space="preserve">50</w:t>
      </w:r>
      <w:r>
        <w:rPr>
          <w:rFonts w:ascii="宋体" w:hAnsi="宋体" w:eastAsia="宋体" w:cs="Times New Roman"/>
          <w:b/>
          <w:sz w:val="24"/>
        </w:rPr>
        <w:t xml:space="preserve">分）</w:t>
      </w:r>
      <w:r>
        <w:rPr>
          <w:rFonts w:hint="eastAsia" w:ascii="宋体" w:hAnsi="宋体" w:eastAsia="宋体" w:cs="Times New Roman"/>
          <w:b/>
          <w:sz w:val="24"/>
        </w:rPr>
      </w:r>
      <w:r/>
    </w:p>
    <w:p>
      <w:pPr>
        <w:pStyle w:val="892"/>
        <w:ind w:firstLine="482"/>
        <w:spacing w:line="700" w:lineRule="exact"/>
        <w:rPr>
          <w:rFonts w:hint="eastAsia" w:ascii="宋体" w:hAnsi="宋体" w:eastAsia="宋体" w:cs="Times New Roman"/>
          <w:b/>
          <w:bCs/>
          <w:sz w:val="24"/>
        </w:rPr>
      </w:pPr>
      <w:r>
        <w:rPr>
          <w:rFonts w:hint="eastAsia" w:ascii="宋体" w:hAnsi="宋体" w:eastAsia="宋体" w:cs="Times New Roman"/>
          <w:b/>
          <w:bCs/>
          <w:sz w:val="24"/>
        </w:rPr>
        <w:t xml:space="preserve">方案应具备下列要求，如无重大偏差，每项评分应不少于该项目分值的70%，不提供分项方案的或者经三分之二评审小组认定分项方案存在重大偏差的该分项不得分。</w:t>
      </w:r>
      <w:r>
        <w:rPr>
          <w:rFonts w:hint="eastAsia" w:ascii="宋体" w:hAnsi="宋体" w:eastAsia="宋体" w:cs="Times New Roman"/>
          <w:b/>
          <w:bCs/>
          <w:sz w:val="24"/>
        </w:rPr>
      </w:r>
      <w:r/>
    </w:p>
    <w:p>
      <w:pPr>
        <w:pStyle w:val="892"/>
        <w:ind w:firstLine="480"/>
        <w:spacing w:line="520" w:lineRule="exact"/>
        <w:rPr>
          <w:rFonts w:hint="eastAsia" w:ascii="宋体" w:hAnsi="宋体" w:eastAsia="宋体" w:cs="Times New Roman"/>
          <w:sz w:val="24"/>
          <w:szCs w:val="24"/>
        </w:rPr>
      </w:pPr>
      <w:r>
        <w:rPr>
          <w:rFonts w:hint="eastAsia" w:ascii="宋体" w:hAnsi="宋体" w:eastAsia="宋体" w:cs="Times New Roman"/>
          <w:sz w:val="24"/>
          <w:szCs w:val="24"/>
        </w:rPr>
        <w:t xml:space="preserve">（1）整体服务构想（</w:t>
      </w:r>
      <w:r>
        <w:rPr>
          <w:rFonts w:hint="eastAsia" w:ascii="宋体" w:hAnsi="宋体" w:eastAsia="宋体" w:cs="Times New Roman"/>
          <w:sz w:val="24"/>
          <w:szCs w:val="24"/>
          <w:lang w:val="en-US" w:eastAsia="zh-CN"/>
        </w:rPr>
        <w:t xml:space="preserve">8</w:t>
      </w:r>
      <w:r>
        <w:rPr>
          <w:rFonts w:hint="eastAsia" w:ascii="宋体" w:hAnsi="宋体" w:eastAsia="宋体" w:cs="Times New Roman"/>
          <w:sz w:val="24"/>
          <w:szCs w:val="24"/>
        </w:rPr>
        <w:t xml:space="preserve">分）</w:t>
      </w:r>
      <w:r>
        <w:rPr>
          <w:rFonts w:hint="eastAsia" w:ascii="宋体" w:hAnsi="宋体" w:eastAsia="宋体" w:cs="Times New Roman"/>
          <w:sz w:val="24"/>
          <w:szCs w:val="24"/>
        </w:rPr>
      </w:r>
      <w:r/>
    </w:p>
    <w:p>
      <w:pPr>
        <w:pStyle w:val="892"/>
        <w:ind w:firstLine="480"/>
        <w:spacing w:line="520" w:lineRule="exact"/>
        <w:rPr>
          <w:rFonts w:hint="eastAsia" w:ascii="宋体" w:hAnsi="宋体" w:eastAsia="宋体" w:cs="Times New Roman"/>
          <w:sz w:val="24"/>
          <w:szCs w:val="24"/>
        </w:rPr>
      </w:pPr>
      <w:r>
        <w:rPr>
          <w:rFonts w:hint="eastAsia" w:ascii="宋体" w:hAnsi="宋体" w:eastAsia="宋体" w:cs="Times New Roman"/>
          <w:sz w:val="24"/>
          <w:szCs w:val="24"/>
          <w:lang w:val="en-US" w:eastAsia="zh-CN"/>
        </w:rPr>
        <w:t xml:space="preserve">评委根据供应商提供的</w:t>
      </w:r>
      <w:r>
        <w:rPr>
          <w:rFonts w:hint="eastAsia" w:ascii="宋体" w:hAnsi="宋体" w:eastAsia="宋体" w:cs="Times New Roman"/>
          <w:sz w:val="24"/>
          <w:szCs w:val="24"/>
        </w:rPr>
        <w:t xml:space="preserve">整体服务构想，方案至少包括服务定位、服务宗旨、总体目标、提高物业管理服务水平的整体设想及重难点分析等，重难点分析协调要有应对或改进措施，要求方案细致完整、针对性强、措施有力。服务定位准确，服务宗旨与本项目契合，目标明确，整体设想可操作性强，有详细的重难点分析方案</w:t>
      </w:r>
      <w:r>
        <w:rPr>
          <w:rFonts w:hint="eastAsia" w:ascii="宋体" w:hAnsi="宋体" w:eastAsia="宋体" w:cs="Times New Roman"/>
          <w:sz w:val="24"/>
          <w:szCs w:val="24"/>
          <w:lang w:val="en-US" w:eastAsia="zh-CN"/>
        </w:rPr>
        <w:t xml:space="preserve">进行综合评审。</w:t>
      </w:r>
      <w:r>
        <w:rPr>
          <w:rFonts w:hint="eastAsia" w:ascii="宋体" w:hAnsi="宋体" w:eastAsia="宋体" w:cs="Times New Roman"/>
          <w:sz w:val="24"/>
          <w:szCs w:val="24"/>
        </w:rPr>
        <w:t xml:space="preserve"> </w:t>
      </w:r>
      <w:r>
        <w:rPr>
          <w:rFonts w:hint="eastAsia" w:ascii="宋体" w:hAnsi="宋体" w:eastAsia="宋体" w:cs="Times New Roman"/>
          <w:sz w:val="24"/>
          <w:szCs w:val="24"/>
        </w:rPr>
      </w:r>
      <w:r/>
    </w:p>
    <w:p>
      <w:pPr>
        <w:pStyle w:val="892"/>
        <w:ind w:firstLine="480"/>
        <w:spacing w:line="520" w:lineRule="exact"/>
        <w:rPr>
          <w:rFonts w:hint="eastAsia" w:ascii="宋体" w:hAnsi="宋体" w:eastAsia="宋体" w:cs="Times New Roman"/>
          <w:sz w:val="24"/>
          <w:szCs w:val="24"/>
        </w:rPr>
      </w:pPr>
      <w:r>
        <w:rPr>
          <w:rFonts w:hint="eastAsia" w:ascii="宋体" w:hAnsi="宋体" w:eastAsia="宋体" w:cs="Times New Roman"/>
          <w:sz w:val="24"/>
          <w:szCs w:val="24"/>
        </w:rPr>
        <w:t xml:space="preserve">（2）组织架构以及组织管理服务方案（</w:t>
      </w:r>
      <w:r>
        <w:rPr>
          <w:rFonts w:hint="eastAsia" w:ascii="宋体" w:hAnsi="宋体" w:eastAsia="宋体" w:cs="Times New Roman"/>
          <w:sz w:val="24"/>
          <w:szCs w:val="24"/>
          <w:lang w:val="en-US" w:eastAsia="zh-CN"/>
        </w:rPr>
        <w:t xml:space="preserve">6</w:t>
      </w:r>
      <w:r>
        <w:rPr>
          <w:rFonts w:hint="eastAsia" w:ascii="宋体" w:hAnsi="宋体" w:eastAsia="宋体" w:cs="Times New Roman"/>
          <w:sz w:val="24"/>
          <w:szCs w:val="24"/>
        </w:rPr>
        <w:t xml:space="preserve">分）</w:t>
      </w:r>
      <w:r>
        <w:rPr>
          <w:rFonts w:hint="eastAsia" w:ascii="宋体" w:hAnsi="宋体" w:eastAsia="宋体" w:cs="Times New Roman"/>
          <w:sz w:val="24"/>
          <w:szCs w:val="24"/>
        </w:rPr>
      </w:r>
      <w:r/>
    </w:p>
    <w:p>
      <w:pPr>
        <w:pStyle w:val="892"/>
        <w:ind w:firstLine="480"/>
        <w:spacing w:line="520" w:lineRule="exact"/>
        <w:rPr>
          <w:rFonts w:hint="eastAsia" w:ascii="宋体" w:hAnsi="宋体" w:eastAsia="宋体" w:cs="Times New Roman"/>
          <w:sz w:val="24"/>
          <w:szCs w:val="24"/>
          <w:lang w:val="en-US" w:eastAsia="zh-CN"/>
        </w:rPr>
      </w:pPr>
      <w:r>
        <w:rPr>
          <w:rFonts w:hint="eastAsia" w:ascii="宋体" w:hAnsi="宋体" w:eastAsia="宋体" w:cs="Times New Roman"/>
          <w:sz w:val="24"/>
          <w:szCs w:val="24"/>
          <w:lang w:val="en-US" w:eastAsia="zh-CN"/>
        </w:rPr>
        <w:t xml:space="preserve">评委根据供应商</w:t>
      </w:r>
      <w:r>
        <w:rPr>
          <w:rFonts w:hint="eastAsia" w:ascii="宋体" w:hAnsi="宋体" w:eastAsia="宋体" w:cs="Times New Roman"/>
          <w:sz w:val="24"/>
          <w:szCs w:val="24"/>
        </w:rPr>
        <w:t xml:space="preserve">提供组织架构以及组织管理服务方案，方案至少包括机构设立、人员配备、人员衔接（包含原物业人员吸纳方案）、工作流程、前期接管方案及合同到期交接以及针对管理服务的各部门互相支持、配合的方案</w:t>
      </w:r>
      <w:r>
        <w:rPr>
          <w:rFonts w:hint="eastAsia" w:ascii="宋体" w:hAnsi="宋体" w:eastAsia="宋体" w:cs="Times New Roman"/>
          <w:sz w:val="24"/>
          <w:szCs w:val="24"/>
          <w:lang w:val="en-US" w:eastAsia="zh-CN"/>
        </w:rPr>
        <w:t xml:space="preserve">进行综合评审。</w:t>
      </w:r>
      <w:r>
        <w:rPr>
          <w:rFonts w:hint="eastAsia" w:ascii="宋体" w:hAnsi="宋体" w:eastAsia="宋体" w:cs="Times New Roman"/>
          <w:sz w:val="24"/>
          <w:szCs w:val="24"/>
          <w:lang w:val="en-US" w:eastAsia="zh-CN"/>
        </w:rPr>
      </w:r>
      <w:r/>
    </w:p>
    <w:p>
      <w:pPr>
        <w:pStyle w:val="892"/>
        <w:ind w:firstLine="480"/>
        <w:spacing w:line="520" w:lineRule="exact"/>
        <w:rPr>
          <w:rFonts w:hint="eastAsia" w:ascii="宋体" w:hAnsi="宋体" w:eastAsia="宋体" w:cs="Times New Roman"/>
          <w:sz w:val="24"/>
          <w:szCs w:val="24"/>
        </w:rPr>
      </w:pPr>
      <w:r>
        <w:rPr>
          <w:rFonts w:hint="eastAsia" w:ascii="宋体" w:hAnsi="宋体" w:eastAsia="宋体" w:cs="Times New Roman"/>
          <w:sz w:val="24"/>
          <w:szCs w:val="24"/>
        </w:rPr>
        <w:t xml:space="preserve">（3）员工培训、管理和考核方案（</w:t>
      </w:r>
      <w:r>
        <w:rPr>
          <w:rFonts w:hint="eastAsia" w:ascii="宋体" w:hAnsi="宋体" w:eastAsia="宋体" w:cs="Times New Roman"/>
          <w:sz w:val="24"/>
          <w:szCs w:val="24"/>
          <w:lang w:val="en-US" w:eastAsia="zh-CN"/>
        </w:rPr>
        <w:t xml:space="preserve">6</w:t>
      </w:r>
      <w:r>
        <w:rPr>
          <w:rFonts w:hint="eastAsia" w:ascii="宋体" w:hAnsi="宋体" w:eastAsia="宋体" w:cs="Times New Roman"/>
          <w:sz w:val="24"/>
          <w:szCs w:val="24"/>
        </w:rPr>
        <w:t xml:space="preserve">分）</w:t>
      </w:r>
      <w:r>
        <w:rPr>
          <w:rFonts w:hint="eastAsia" w:ascii="宋体" w:hAnsi="宋体" w:eastAsia="宋体" w:cs="Times New Roman"/>
          <w:sz w:val="24"/>
          <w:szCs w:val="24"/>
        </w:rPr>
      </w:r>
      <w:r/>
    </w:p>
    <w:p>
      <w:pPr>
        <w:pStyle w:val="892"/>
        <w:ind w:firstLine="480"/>
        <w:spacing w:line="520" w:lineRule="exact"/>
        <w:rPr>
          <w:rFonts w:hint="eastAsia" w:ascii="宋体" w:hAnsi="宋体" w:eastAsia="宋体" w:cs="Times New Roman"/>
          <w:sz w:val="24"/>
          <w:szCs w:val="24"/>
        </w:rPr>
      </w:pPr>
      <w:r>
        <w:rPr>
          <w:rFonts w:hint="eastAsia" w:ascii="宋体" w:hAnsi="宋体" w:eastAsia="宋体" w:cs="Times New Roman"/>
          <w:sz w:val="24"/>
          <w:szCs w:val="24"/>
          <w:lang w:val="en-US" w:eastAsia="zh-CN"/>
        </w:rPr>
        <w:t xml:space="preserve">评委根据供应商</w:t>
      </w:r>
      <w:r>
        <w:rPr>
          <w:rFonts w:hint="eastAsia" w:ascii="宋体" w:hAnsi="宋体" w:eastAsia="宋体" w:cs="Times New Roman"/>
          <w:sz w:val="24"/>
          <w:szCs w:val="24"/>
        </w:rPr>
        <w:t xml:space="preserve">提供各类岗位人员的服务技能培训、安全管理培训、操作规范培训和考核奖惩淘汰机制。包括培训制度、培训大纲、培训计划，针对物业服务的各岗位制定的管理制度、工作流程及考核办法进行评分。其中相关制度包括但不限于物业管理岗位职责及行为规范、节能减排职责和考核细则、管理人员、操作人员考核细则、考核奖惩制度、消防制度、安全保卫制度、绿化管理制度、综合服务制度、各项设施设备管理制度</w:t>
      </w:r>
      <w:r>
        <w:rPr>
          <w:rFonts w:hint="eastAsia" w:ascii="宋体" w:hAnsi="宋体" w:eastAsia="宋体" w:cs="Times New Roman"/>
          <w:sz w:val="24"/>
          <w:szCs w:val="24"/>
          <w:lang w:val="en-US" w:eastAsia="zh-CN"/>
        </w:rPr>
        <w:t xml:space="preserve">进行综合评审</w:t>
      </w:r>
      <w:r>
        <w:rPr>
          <w:rFonts w:hint="eastAsia" w:ascii="宋体" w:hAnsi="宋体" w:eastAsia="宋体" w:cs="Times New Roman"/>
          <w:sz w:val="24"/>
          <w:szCs w:val="24"/>
        </w:rPr>
        <w:t xml:space="preserve">。</w:t>
      </w:r>
      <w:r>
        <w:rPr>
          <w:rFonts w:hint="eastAsia" w:ascii="宋体" w:hAnsi="宋体" w:eastAsia="宋体" w:cs="Times New Roman"/>
          <w:sz w:val="24"/>
          <w:szCs w:val="24"/>
        </w:rPr>
      </w:r>
      <w:r/>
    </w:p>
    <w:p>
      <w:pPr>
        <w:pStyle w:val="892"/>
        <w:ind w:firstLine="480"/>
        <w:spacing w:line="520" w:lineRule="exact"/>
        <w:rPr>
          <w:rFonts w:hint="eastAsia" w:ascii="宋体" w:hAnsi="宋体" w:eastAsia="宋体" w:cs="Times New Roman"/>
          <w:sz w:val="24"/>
          <w:szCs w:val="24"/>
        </w:rPr>
      </w:pPr>
      <w:r>
        <w:rPr>
          <w:rFonts w:hint="eastAsia" w:ascii="宋体" w:hAnsi="宋体" w:eastAsia="宋体" w:cs="Times New Roman"/>
          <w:sz w:val="24"/>
          <w:szCs w:val="24"/>
        </w:rPr>
        <w:t xml:space="preserve">（4）服务方案（</w:t>
      </w:r>
      <w:r>
        <w:rPr>
          <w:rFonts w:hint="eastAsia" w:ascii="宋体" w:hAnsi="宋体" w:eastAsia="宋体" w:cs="Times New Roman"/>
          <w:sz w:val="24"/>
          <w:szCs w:val="24"/>
          <w:lang w:val="en-US" w:eastAsia="zh-CN"/>
        </w:rPr>
        <w:t xml:space="preserve">25</w:t>
      </w:r>
      <w:r>
        <w:rPr>
          <w:rFonts w:hint="eastAsia" w:ascii="宋体" w:hAnsi="宋体" w:eastAsia="宋体" w:cs="Times New Roman"/>
          <w:sz w:val="24"/>
          <w:szCs w:val="24"/>
        </w:rPr>
        <w:t xml:space="preserve">分）</w:t>
      </w:r>
      <w:r>
        <w:rPr>
          <w:rFonts w:hint="eastAsia" w:ascii="宋体" w:hAnsi="宋体" w:eastAsia="宋体" w:cs="Times New Roman"/>
          <w:sz w:val="24"/>
          <w:szCs w:val="24"/>
        </w:rPr>
      </w:r>
      <w:r/>
    </w:p>
    <w:p>
      <w:pPr>
        <w:pStyle w:val="892"/>
        <w:ind w:firstLine="480"/>
        <w:spacing w:line="520" w:lineRule="exact"/>
        <w:rPr>
          <w:rFonts w:hint="eastAsia" w:ascii="宋体" w:hAnsi="宋体" w:eastAsia="宋体" w:cs="Times New Roman"/>
          <w:sz w:val="24"/>
          <w:szCs w:val="24"/>
        </w:rPr>
      </w:pPr>
      <w:r>
        <w:rPr>
          <w:rFonts w:hint="eastAsia" w:ascii="宋体" w:hAnsi="宋体" w:eastAsia="宋体" w:cs="Times New Roman"/>
          <w:sz w:val="24"/>
          <w:szCs w:val="24"/>
        </w:rPr>
        <w:t xml:space="preserve">①保洁服务方案（</w:t>
      </w:r>
      <w:r>
        <w:rPr>
          <w:rFonts w:hint="eastAsia" w:ascii="宋体" w:hAnsi="宋体" w:eastAsia="宋体" w:cs="Times New Roman"/>
          <w:sz w:val="24"/>
          <w:szCs w:val="24"/>
          <w:lang w:val="en-US" w:eastAsia="zh-CN"/>
        </w:rPr>
        <w:t xml:space="preserve">5</w:t>
      </w:r>
      <w:r>
        <w:rPr>
          <w:rFonts w:hint="eastAsia" w:ascii="宋体" w:hAnsi="宋体" w:eastAsia="宋体" w:cs="Times New Roman"/>
          <w:sz w:val="24"/>
          <w:szCs w:val="24"/>
        </w:rPr>
        <w:t xml:space="preserve">分）</w:t>
      </w:r>
      <w:r>
        <w:rPr>
          <w:rFonts w:hint="eastAsia" w:ascii="宋体" w:hAnsi="宋体" w:eastAsia="宋体" w:cs="Times New Roman"/>
          <w:sz w:val="24"/>
          <w:szCs w:val="24"/>
        </w:rPr>
      </w:r>
      <w:r/>
    </w:p>
    <w:p>
      <w:pPr>
        <w:pStyle w:val="892"/>
        <w:ind w:firstLine="480"/>
        <w:spacing w:line="520" w:lineRule="exact"/>
        <w:rPr>
          <w:rFonts w:hint="eastAsia" w:ascii="宋体" w:hAnsi="宋体" w:eastAsia="宋体" w:cs="Times New Roman"/>
          <w:sz w:val="24"/>
          <w:szCs w:val="24"/>
        </w:rPr>
      </w:pPr>
      <w:r>
        <w:rPr>
          <w:rFonts w:hint="eastAsia" w:ascii="宋体" w:hAnsi="宋体" w:eastAsia="宋体" w:cs="Times New Roman"/>
          <w:sz w:val="24"/>
          <w:szCs w:val="24"/>
          <w:lang w:val="en-US" w:eastAsia="zh-CN"/>
        </w:rPr>
        <w:t xml:space="preserve">评委根据供应商</w:t>
      </w:r>
      <w:r>
        <w:rPr>
          <w:rFonts w:hint="eastAsia" w:ascii="宋体" w:hAnsi="宋体" w:eastAsia="宋体" w:cs="Times New Roman"/>
          <w:sz w:val="24"/>
          <w:szCs w:val="24"/>
        </w:rPr>
        <w:t xml:space="preserve">制定</w:t>
      </w:r>
      <w:r>
        <w:rPr>
          <w:rFonts w:hint="eastAsia" w:ascii="宋体" w:hAnsi="宋体" w:eastAsia="宋体" w:cs="Times New Roman"/>
          <w:sz w:val="24"/>
          <w:szCs w:val="24"/>
          <w:lang w:val="en-US" w:eastAsia="zh-CN"/>
        </w:rPr>
        <w:t xml:space="preserve">的</w:t>
      </w:r>
      <w:r>
        <w:rPr>
          <w:rFonts w:hint="eastAsia" w:ascii="宋体" w:hAnsi="宋体" w:eastAsia="宋体" w:cs="Times New Roman"/>
          <w:sz w:val="24"/>
          <w:szCs w:val="24"/>
        </w:rPr>
        <w:t xml:space="preserve">保洁服务方案。具有健全的管理制度，完善的保洁方案，规范的作业标准，服务保障措施可操作性合理</w:t>
      </w:r>
      <w:r>
        <w:rPr>
          <w:rFonts w:hint="eastAsia" w:ascii="宋体" w:hAnsi="宋体" w:eastAsia="宋体" w:cs="Times New Roman"/>
          <w:sz w:val="24"/>
          <w:szCs w:val="24"/>
          <w:lang w:val="en-US" w:eastAsia="zh-CN"/>
        </w:rPr>
        <w:t xml:space="preserve">性进行综合评审</w:t>
      </w:r>
      <w:r>
        <w:rPr>
          <w:rFonts w:hint="eastAsia" w:ascii="宋体" w:hAnsi="宋体" w:eastAsia="宋体" w:cs="Times New Roman"/>
          <w:sz w:val="24"/>
          <w:szCs w:val="24"/>
        </w:rPr>
        <w:t xml:space="preserve">。</w:t>
      </w:r>
      <w:r>
        <w:rPr>
          <w:rFonts w:hint="eastAsia" w:ascii="宋体" w:hAnsi="宋体" w:eastAsia="宋体" w:cs="Times New Roman"/>
          <w:sz w:val="24"/>
          <w:szCs w:val="24"/>
        </w:rPr>
      </w:r>
      <w:r/>
    </w:p>
    <w:p>
      <w:pPr>
        <w:pStyle w:val="892"/>
        <w:ind w:firstLine="480"/>
        <w:spacing w:line="520" w:lineRule="exact"/>
        <w:rPr>
          <w:rFonts w:hint="eastAsia" w:ascii="宋体" w:hAnsi="宋体" w:eastAsia="宋体" w:cs="Times New Roman"/>
          <w:sz w:val="24"/>
          <w:szCs w:val="24"/>
        </w:rPr>
      </w:pPr>
      <w:r>
        <w:rPr>
          <w:rFonts w:hint="eastAsia" w:ascii="宋体" w:hAnsi="宋体" w:eastAsia="宋体" w:cs="Times New Roman"/>
          <w:sz w:val="24"/>
          <w:szCs w:val="24"/>
        </w:rPr>
        <w:t xml:space="preserve">②安保服务方案（</w:t>
      </w:r>
      <w:r>
        <w:rPr>
          <w:rFonts w:hint="eastAsia" w:ascii="宋体" w:hAnsi="宋体" w:eastAsia="宋体" w:cs="Times New Roman"/>
          <w:sz w:val="24"/>
          <w:szCs w:val="24"/>
          <w:lang w:val="en-US" w:eastAsia="zh-CN"/>
        </w:rPr>
        <w:t xml:space="preserve">5</w:t>
      </w:r>
      <w:r>
        <w:rPr>
          <w:rFonts w:hint="eastAsia" w:ascii="宋体" w:hAnsi="宋体" w:eastAsia="宋体" w:cs="Times New Roman"/>
          <w:sz w:val="24"/>
          <w:szCs w:val="24"/>
        </w:rPr>
        <w:t xml:space="preserve">分）</w:t>
      </w:r>
      <w:r>
        <w:rPr>
          <w:rFonts w:hint="eastAsia" w:ascii="宋体" w:hAnsi="宋体" w:eastAsia="宋体" w:cs="Times New Roman"/>
          <w:sz w:val="24"/>
          <w:szCs w:val="24"/>
        </w:rPr>
      </w:r>
      <w:r/>
    </w:p>
    <w:p>
      <w:pPr>
        <w:pStyle w:val="892"/>
        <w:ind w:firstLine="480"/>
        <w:spacing w:line="520" w:lineRule="exact"/>
        <w:rPr>
          <w:rFonts w:hint="eastAsia" w:ascii="宋体" w:hAnsi="宋体" w:eastAsia="宋体" w:cs="Times New Roman"/>
          <w:sz w:val="24"/>
          <w:szCs w:val="24"/>
        </w:rPr>
      </w:pPr>
      <w:r>
        <w:rPr>
          <w:rFonts w:hint="eastAsia" w:ascii="宋体" w:hAnsi="宋体" w:eastAsia="宋体" w:cs="Times New Roman"/>
          <w:sz w:val="24"/>
          <w:szCs w:val="24"/>
          <w:lang w:val="en-US" w:eastAsia="zh-CN"/>
        </w:rPr>
        <w:t xml:space="preserve">评委根据供应商</w:t>
      </w:r>
      <w:r>
        <w:rPr>
          <w:rFonts w:hint="eastAsia" w:ascii="宋体" w:hAnsi="宋体" w:eastAsia="宋体" w:cs="Times New Roman"/>
          <w:sz w:val="24"/>
          <w:szCs w:val="24"/>
        </w:rPr>
        <w:t xml:space="preserve">制定</w:t>
      </w:r>
      <w:r>
        <w:rPr>
          <w:rFonts w:hint="eastAsia" w:ascii="宋体" w:hAnsi="宋体" w:eastAsia="宋体" w:cs="Times New Roman"/>
          <w:sz w:val="24"/>
          <w:szCs w:val="24"/>
          <w:lang w:val="en-US" w:eastAsia="zh-CN"/>
        </w:rPr>
        <w:t xml:space="preserve">的</w:t>
      </w:r>
      <w:r>
        <w:rPr>
          <w:rFonts w:hint="eastAsia" w:ascii="宋体" w:hAnsi="宋体" w:eastAsia="宋体" w:cs="Times New Roman"/>
          <w:sz w:val="24"/>
          <w:szCs w:val="24"/>
        </w:rPr>
        <w:t xml:space="preserve">保安管理服务方案。具有健全的管理制度，完善的保安管理方案，规范的作业标准，服务保障措施可操作性合理</w:t>
      </w:r>
      <w:r>
        <w:rPr>
          <w:rFonts w:hint="eastAsia" w:ascii="宋体" w:hAnsi="宋体" w:eastAsia="宋体" w:cs="Times New Roman"/>
          <w:sz w:val="24"/>
          <w:szCs w:val="24"/>
          <w:lang w:val="en-US" w:eastAsia="zh-CN"/>
        </w:rPr>
        <w:t xml:space="preserve">性进行综合评审</w:t>
      </w:r>
      <w:r>
        <w:rPr>
          <w:rFonts w:hint="eastAsia" w:ascii="宋体" w:hAnsi="宋体" w:eastAsia="宋体" w:cs="Times New Roman"/>
          <w:sz w:val="24"/>
          <w:szCs w:val="24"/>
        </w:rPr>
        <w:t xml:space="preserve">。</w:t>
      </w:r>
      <w:r>
        <w:rPr>
          <w:rFonts w:hint="eastAsia" w:ascii="宋体" w:hAnsi="宋体" w:eastAsia="宋体" w:cs="Times New Roman"/>
          <w:sz w:val="24"/>
          <w:szCs w:val="24"/>
        </w:rPr>
      </w:r>
      <w:r/>
    </w:p>
    <w:p>
      <w:pPr>
        <w:pStyle w:val="892"/>
        <w:ind w:firstLine="480"/>
        <w:spacing w:line="520" w:lineRule="exact"/>
        <w:rPr>
          <w:rFonts w:hint="eastAsia" w:ascii="宋体" w:hAnsi="宋体" w:eastAsia="宋体" w:cs="Times New Roman"/>
          <w:sz w:val="24"/>
          <w:szCs w:val="24"/>
        </w:rPr>
      </w:pPr>
      <w:r>
        <w:rPr>
          <w:rFonts w:hint="eastAsia" w:ascii="宋体" w:hAnsi="宋体" w:eastAsia="宋体" w:cs="Times New Roman"/>
          <w:sz w:val="24"/>
          <w:szCs w:val="24"/>
        </w:rPr>
        <w:t xml:space="preserve">③设备管理、水电维修方案（</w:t>
      </w:r>
      <w:r>
        <w:rPr>
          <w:rFonts w:hint="eastAsia" w:ascii="宋体" w:hAnsi="宋体" w:eastAsia="宋体" w:cs="Times New Roman"/>
          <w:sz w:val="24"/>
          <w:szCs w:val="24"/>
          <w:lang w:val="en-US" w:eastAsia="zh-CN"/>
        </w:rPr>
        <w:t xml:space="preserve">5</w:t>
      </w:r>
      <w:r>
        <w:rPr>
          <w:rFonts w:hint="eastAsia" w:ascii="宋体" w:hAnsi="宋体" w:eastAsia="宋体" w:cs="Times New Roman"/>
          <w:sz w:val="24"/>
          <w:szCs w:val="24"/>
        </w:rPr>
        <w:t xml:space="preserve">分）</w:t>
      </w:r>
      <w:r>
        <w:rPr>
          <w:rFonts w:hint="eastAsia" w:ascii="宋体" w:hAnsi="宋体" w:eastAsia="宋体" w:cs="Times New Roman"/>
          <w:sz w:val="24"/>
          <w:szCs w:val="24"/>
        </w:rPr>
      </w:r>
      <w:r/>
    </w:p>
    <w:p>
      <w:pPr>
        <w:pStyle w:val="892"/>
        <w:ind w:firstLine="480"/>
        <w:spacing w:line="520" w:lineRule="exact"/>
        <w:rPr>
          <w:rFonts w:hint="eastAsia" w:ascii="宋体" w:hAnsi="宋体" w:eastAsia="宋体" w:cs="Times New Roman"/>
          <w:sz w:val="24"/>
          <w:szCs w:val="24"/>
        </w:rPr>
      </w:pPr>
      <w:r>
        <w:rPr>
          <w:rFonts w:hint="eastAsia" w:ascii="宋体" w:hAnsi="宋体" w:eastAsia="宋体" w:cs="Times New Roman"/>
          <w:sz w:val="24"/>
          <w:szCs w:val="24"/>
          <w:lang w:val="en-US" w:eastAsia="zh-CN"/>
        </w:rPr>
        <w:t xml:space="preserve">评委根据供应商</w:t>
      </w:r>
      <w:r>
        <w:rPr>
          <w:rFonts w:hint="eastAsia" w:ascii="宋体" w:hAnsi="宋体" w:eastAsia="宋体" w:cs="Times New Roman"/>
          <w:sz w:val="24"/>
          <w:szCs w:val="24"/>
        </w:rPr>
        <w:t xml:space="preserve">制定</w:t>
      </w:r>
      <w:r>
        <w:rPr>
          <w:rFonts w:hint="eastAsia" w:ascii="宋体" w:hAnsi="宋体" w:eastAsia="宋体" w:cs="Times New Roman"/>
          <w:sz w:val="24"/>
          <w:szCs w:val="24"/>
          <w:lang w:val="en-US" w:eastAsia="zh-CN"/>
        </w:rPr>
        <w:t xml:space="preserve">的</w:t>
      </w:r>
      <w:r>
        <w:rPr>
          <w:rFonts w:hint="eastAsia" w:ascii="宋体" w:hAnsi="宋体" w:eastAsia="宋体" w:cs="Times New Roman"/>
          <w:sz w:val="24"/>
          <w:szCs w:val="24"/>
        </w:rPr>
        <w:t xml:space="preserve">供配电、给排水、照明、空调、消防、智能化、门窗、家具等各类设施设备的日常运行维护及故障应急及修复方案进行</w:t>
      </w:r>
      <w:r>
        <w:rPr>
          <w:rFonts w:hint="eastAsia" w:ascii="宋体" w:hAnsi="宋体" w:eastAsia="宋体" w:cs="Times New Roman"/>
          <w:sz w:val="24"/>
          <w:szCs w:val="24"/>
          <w:lang w:val="en-US" w:eastAsia="zh-CN"/>
        </w:rPr>
        <w:t xml:space="preserve">综合评审</w:t>
      </w:r>
      <w:r>
        <w:rPr>
          <w:rFonts w:hint="eastAsia" w:ascii="宋体" w:hAnsi="宋体" w:eastAsia="宋体" w:cs="Times New Roman"/>
          <w:sz w:val="24"/>
          <w:szCs w:val="24"/>
        </w:rPr>
        <w:t xml:space="preserve">。</w:t>
      </w:r>
      <w:r>
        <w:rPr>
          <w:rFonts w:hint="eastAsia" w:ascii="宋体" w:hAnsi="宋体" w:eastAsia="宋体" w:cs="Times New Roman"/>
          <w:sz w:val="24"/>
          <w:szCs w:val="24"/>
        </w:rPr>
      </w:r>
      <w:r/>
    </w:p>
    <w:p>
      <w:pPr>
        <w:pStyle w:val="892"/>
        <w:ind w:firstLine="480"/>
        <w:spacing w:line="520" w:lineRule="exact"/>
        <w:rPr>
          <w:rFonts w:hint="eastAsia" w:ascii="宋体" w:hAnsi="宋体" w:eastAsia="宋体" w:cs="Times New Roman"/>
          <w:sz w:val="24"/>
          <w:szCs w:val="24"/>
        </w:rPr>
      </w:pPr>
      <w:r>
        <w:rPr>
          <w:rFonts w:hint="eastAsia" w:ascii="宋体" w:hAnsi="宋体" w:eastAsia="宋体" w:cs="Times New Roman"/>
          <w:sz w:val="24"/>
          <w:szCs w:val="24"/>
        </w:rPr>
        <w:t xml:space="preserve">④节能管理方案（</w:t>
      </w:r>
      <w:r>
        <w:rPr>
          <w:rFonts w:hint="eastAsia" w:ascii="宋体" w:hAnsi="宋体" w:eastAsia="宋体" w:cs="Times New Roman"/>
          <w:sz w:val="24"/>
          <w:szCs w:val="24"/>
          <w:lang w:val="en-US" w:eastAsia="zh-CN"/>
        </w:rPr>
        <w:t xml:space="preserve">5</w:t>
      </w:r>
      <w:r>
        <w:rPr>
          <w:rFonts w:hint="eastAsia" w:ascii="宋体" w:hAnsi="宋体" w:eastAsia="宋体" w:cs="Times New Roman"/>
          <w:sz w:val="24"/>
          <w:szCs w:val="24"/>
        </w:rPr>
        <w:t xml:space="preserve">分）</w:t>
      </w:r>
      <w:r>
        <w:rPr>
          <w:rFonts w:hint="eastAsia" w:ascii="宋体" w:hAnsi="宋体" w:eastAsia="宋体" w:cs="Times New Roman"/>
          <w:sz w:val="24"/>
          <w:szCs w:val="24"/>
        </w:rPr>
      </w:r>
      <w:r/>
    </w:p>
    <w:p>
      <w:pPr>
        <w:pStyle w:val="892"/>
        <w:ind w:firstLine="480"/>
        <w:spacing w:line="520" w:lineRule="exact"/>
        <w:rPr>
          <w:rFonts w:hint="eastAsia" w:ascii="宋体" w:hAnsi="宋体" w:eastAsia="宋体" w:cs="Times New Roman"/>
          <w:sz w:val="24"/>
          <w:szCs w:val="24"/>
        </w:rPr>
      </w:pPr>
      <w:r>
        <w:rPr>
          <w:rFonts w:hint="eastAsia" w:ascii="宋体" w:hAnsi="宋体" w:eastAsia="宋体" w:cs="Times New Roman"/>
          <w:sz w:val="24"/>
          <w:szCs w:val="24"/>
          <w:lang w:val="en-US" w:eastAsia="zh-CN"/>
        </w:rPr>
        <w:t xml:space="preserve">评委根据供应商</w:t>
      </w:r>
      <w:r>
        <w:rPr>
          <w:rFonts w:hint="eastAsia" w:ascii="宋体" w:hAnsi="宋体" w:eastAsia="宋体" w:cs="Times New Roman"/>
          <w:sz w:val="24"/>
          <w:szCs w:val="24"/>
        </w:rPr>
        <w:t xml:space="preserve">制定</w:t>
      </w:r>
      <w:r>
        <w:rPr>
          <w:rFonts w:hint="eastAsia" w:ascii="宋体" w:hAnsi="宋体" w:eastAsia="宋体" w:cs="Times New Roman"/>
          <w:sz w:val="24"/>
          <w:szCs w:val="24"/>
          <w:lang w:val="en-US" w:eastAsia="zh-CN"/>
        </w:rPr>
        <w:t xml:space="preserve">的</w:t>
      </w:r>
      <w:r>
        <w:rPr>
          <w:rFonts w:hint="eastAsia" w:ascii="宋体" w:hAnsi="宋体" w:eastAsia="宋体" w:cs="Times New Roman"/>
          <w:sz w:val="24"/>
          <w:szCs w:val="24"/>
        </w:rPr>
        <w:t xml:space="preserve">创建国家级节能示范单位和节约型机关的节能管理方案、目标及考核措施进行评分</w:t>
      </w:r>
      <w:r>
        <w:rPr>
          <w:rFonts w:hint="eastAsia" w:ascii="宋体" w:hAnsi="宋体" w:eastAsia="宋体" w:cs="Times New Roman"/>
          <w:sz w:val="24"/>
          <w:szCs w:val="24"/>
          <w:lang w:val="en-US" w:eastAsia="zh-CN"/>
        </w:rPr>
        <w:t xml:space="preserve">综合评审</w:t>
      </w:r>
      <w:r>
        <w:rPr>
          <w:rFonts w:hint="eastAsia" w:ascii="宋体" w:hAnsi="宋体" w:eastAsia="宋体" w:cs="Times New Roman"/>
          <w:sz w:val="24"/>
          <w:szCs w:val="24"/>
        </w:rPr>
        <w:t xml:space="preserve">。 </w:t>
      </w:r>
      <w:r>
        <w:rPr>
          <w:rFonts w:hint="eastAsia" w:ascii="宋体" w:hAnsi="宋体" w:eastAsia="宋体" w:cs="Times New Roman"/>
          <w:sz w:val="24"/>
          <w:szCs w:val="24"/>
        </w:rPr>
      </w:r>
      <w:r/>
    </w:p>
    <w:p>
      <w:pPr>
        <w:pStyle w:val="892"/>
        <w:ind w:firstLine="480"/>
        <w:spacing w:line="520" w:lineRule="exact"/>
        <w:rPr>
          <w:rFonts w:hint="eastAsia" w:ascii="宋体" w:hAnsi="宋体" w:eastAsia="宋体" w:cs="Times New Roman"/>
          <w:sz w:val="24"/>
          <w:szCs w:val="24"/>
        </w:rPr>
      </w:pPr>
      <w:r>
        <w:rPr>
          <w:rFonts w:hint="eastAsia" w:ascii="宋体" w:hAnsi="宋体" w:eastAsia="宋体" w:cs="Times New Roman"/>
          <w:sz w:val="24"/>
          <w:szCs w:val="24"/>
        </w:rPr>
        <w:t xml:space="preserve">⑤绿化管理方案（</w:t>
      </w:r>
      <w:r>
        <w:rPr>
          <w:rFonts w:hint="eastAsia" w:ascii="宋体" w:hAnsi="宋体" w:eastAsia="宋体" w:cs="Times New Roman"/>
          <w:sz w:val="24"/>
          <w:szCs w:val="24"/>
          <w:lang w:val="en-US" w:eastAsia="zh-CN"/>
        </w:rPr>
        <w:t xml:space="preserve">5</w:t>
      </w:r>
      <w:r>
        <w:rPr>
          <w:rFonts w:hint="eastAsia" w:ascii="宋体" w:hAnsi="宋体" w:eastAsia="宋体" w:cs="Times New Roman"/>
          <w:sz w:val="24"/>
          <w:szCs w:val="24"/>
        </w:rPr>
        <w:t xml:space="preserve">分）</w:t>
      </w:r>
      <w:r>
        <w:rPr>
          <w:rFonts w:hint="eastAsia" w:ascii="宋体" w:hAnsi="宋体" w:eastAsia="宋体" w:cs="Times New Roman"/>
          <w:sz w:val="24"/>
          <w:szCs w:val="24"/>
        </w:rPr>
      </w:r>
      <w:r/>
    </w:p>
    <w:p>
      <w:pPr>
        <w:pStyle w:val="892"/>
        <w:ind w:firstLine="480"/>
        <w:spacing w:line="520" w:lineRule="exact"/>
        <w:rPr>
          <w:rFonts w:hint="eastAsia" w:ascii="宋体" w:hAnsi="宋体" w:eastAsia="宋体" w:cs="Times New Roman"/>
          <w:sz w:val="24"/>
          <w:szCs w:val="24"/>
        </w:rPr>
      </w:pPr>
      <w:r>
        <w:rPr>
          <w:rFonts w:hint="eastAsia" w:ascii="宋体" w:hAnsi="宋体" w:eastAsia="宋体" w:cs="Times New Roman"/>
          <w:sz w:val="24"/>
          <w:szCs w:val="24"/>
          <w:lang w:val="en-US" w:eastAsia="zh-CN"/>
        </w:rPr>
        <w:t xml:space="preserve">评委根据供应商</w:t>
      </w:r>
      <w:r>
        <w:rPr>
          <w:rFonts w:hint="eastAsia" w:ascii="宋体" w:hAnsi="宋体" w:eastAsia="宋体" w:cs="Times New Roman"/>
          <w:sz w:val="24"/>
          <w:szCs w:val="24"/>
        </w:rPr>
        <w:t xml:space="preserve">制定</w:t>
      </w:r>
      <w:r>
        <w:rPr>
          <w:rFonts w:hint="eastAsia" w:ascii="宋体" w:hAnsi="宋体" w:eastAsia="宋体" w:cs="Times New Roman"/>
          <w:sz w:val="24"/>
          <w:szCs w:val="24"/>
          <w:lang w:val="en-US" w:eastAsia="zh-CN"/>
        </w:rPr>
        <w:t xml:space="preserve">的</w:t>
      </w:r>
      <w:r>
        <w:rPr>
          <w:rFonts w:hint="eastAsia" w:ascii="宋体" w:hAnsi="宋体" w:eastAsia="宋体" w:cs="Times New Roman"/>
          <w:sz w:val="24"/>
          <w:szCs w:val="24"/>
        </w:rPr>
        <w:t xml:space="preserve">绿化管理服务方案。具有健全的室内、室外绿化管理制度，完善的灌溉、施肥、修剪、防病、防冻等管理服务方案，规范的作业标准，养护措施可操作性合理</w:t>
      </w:r>
      <w:r>
        <w:rPr>
          <w:rFonts w:hint="eastAsia" w:ascii="宋体" w:hAnsi="宋体" w:eastAsia="宋体" w:cs="Times New Roman"/>
          <w:sz w:val="24"/>
          <w:szCs w:val="24"/>
          <w:lang w:val="en-US" w:eastAsia="zh-CN"/>
        </w:rPr>
        <w:t xml:space="preserve">性进行综合评审</w:t>
      </w:r>
      <w:r>
        <w:rPr>
          <w:rFonts w:hint="eastAsia" w:ascii="宋体" w:hAnsi="宋体" w:eastAsia="宋体" w:cs="Times New Roman"/>
          <w:sz w:val="24"/>
          <w:szCs w:val="24"/>
        </w:rPr>
        <w:t xml:space="preserve">。</w:t>
      </w:r>
      <w:r>
        <w:rPr>
          <w:rFonts w:hint="eastAsia" w:ascii="宋体" w:hAnsi="宋体" w:eastAsia="宋体" w:cs="Times New Roman"/>
          <w:sz w:val="24"/>
          <w:szCs w:val="24"/>
        </w:rPr>
      </w:r>
      <w:r/>
    </w:p>
    <w:p>
      <w:pPr>
        <w:pStyle w:val="892"/>
        <w:ind w:firstLine="480"/>
        <w:spacing w:line="520" w:lineRule="exact"/>
        <w:rPr>
          <w:rFonts w:hint="eastAsia" w:ascii="宋体" w:hAnsi="宋体" w:eastAsia="宋体" w:cs="Times New Roman"/>
          <w:sz w:val="24"/>
          <w:szCs w:val="24"/>
        </w:rPr>
      </w:pPr>
      <w:r>
        <w:rPr>
          <w:rFonts w:hint="eastAsia" w:ascii="宋体" w:hAnsi="宋体" w:eastAsia="宋体" w:cs="Times New Roman"/>
          <w:sz w:val="24"/>
          <w:szCs w:val="24"/>
        </w:rPr>
        <w:t xml:space="preserve">（5）应急事件的处理预案（</w:t>
      </w:r>
      <w:r>
        <w:rPr>
          <w:rFonts w:hint="eastAsia" w:ascii="宋体" w:hAnsi="宋体" w:eastAsia="宋体" w:cs="Times New Roman"/>
          <w:sz w:val="24"/>
          <w:szCs w:val="24"/>
          <w:lang w:val="en-US" w:eastAsia="zh-CN"/>
        </w:rPr>
        <w:t xml:space="preserve">5</w:t>
      </w:r>
      <w:r>
        <w:rPr>
          <w:rFonts w:hint="eastAsia" w:ascii="宋体" w:hAnsi="宋体" w:eastAsia="宋体" w:cs="Times New Roman"/>
          <w:sz w:val="24"/>
          <w:szCs w:val="24"/>
        </w:rPr>
        <w:t xml:space="preserve">分）</w:t>
      </w:r>
      <w:r>
        <w:rPr>
          <w:rFonts w:hint="eastAsia" w:ascii="宋体" w:hAnsi="宋体" w:eastAsia="宋体" w:cs="Times New Roman"/>
          <w:sz w:val="24"/>
          <w:szCs w:val="24"/>
        </w:rPr>
      </w:r>
      <w:r/>
    </w:p>
    <w:p>
      <w:pPr>
        <w:pStyle w:val="892"/>
        <w:ind w:firstLine="480"/>
        <w:spacing w:line="520" w:lineRule="exact"/>
        <w:rPr>
          <w:rFonts w:hint="eastAsia" w:ascii="宋体" w:hAnsi="宋体" w:eastAsia="宋体" w:cs="Times New Roman"/>
          <w:b w:val="0"/>
          <w:bCs w:val="0"/>
          <w:color w:val="000000"/>
          <w:sz w:val="24"/>
          <w:szCs w:val="24"/>
        </w:rPr>
      </w:pPr>
      <w:r>
        <w:rPr>
          <w:rFonts w:hint="eastAsia" w:ascii="宋体" w:hAnsi="宋体" w:eastAsia="宋体" w:cs="Times New Roman"/>
          <w:sz w:val="24"/>
          <w:szCs w:val="24"/>
          <w:lang w:val="en-US" w:eastAsia="zh-CN"/>
        </w:rPr>
        <w:t xml:space="preserve">评委根据供应商</w:t>
      </w:r>
      <w:r>
        <w:rPr>
          <w:rFonts w:hint="eastAsia" w:ascii="宋体" w:hAnsi="宋体" w:eastAsia="宋体" w:cs="Times New Roman"/>
          <w:sz w:val="24"/>
          <w:szCs w:val="24"/>
        </w:rPr>
        <w:t xml:space="preserve">制定</w:t>
      </w:r>
      <w:r>
        <w:rPr>
          <w:rFonts w:hint="eastAsia" w:ascii="宋体" w:hAnsi="宋体" w:eastAsia="宋体" w:cs="Times New Roman"/>
          <w:sz w:val="24"/>
          <w:szCs w:val="24"/>
          <w:lang w:val="en-US" w:eastAsia="zh-CN"/>
        </w:rPr>
        <w:t xml:space="preserve">的有关</w:t>
      </w:r>
      <w:r>
        <w:rPr>
          <w:rFonts w:hint="eastAsia" w:ascii="宋体" w:hAnsi="宋体" w:eastAsia="宋体" w:cs="Times New Roman"/>
          <w:sz w:val="24"/>
          <w:szCs w:val="24"/>
        </w:rPr>
        <w:t xml:space="preserve">服务范围、内容，结合项目现场运行情况及要求，主要考虑特殊时期公共事件、消防、断水断电等，极端自然现象（冰雹、暴雨、暴雪、台风、地震）以及发生人身安全事故等可能发生的各种紧急情况等</w:t>
      </w:r>
      <w:r>
        <w:rPr>
          <w:rFonts w:hint="eastAsia" w:ascii="宋体" w:hAnsi="宋体" w:eastAsia="宋体" w:cs="Times New Roman"/>
          <w:sz w:val="24"/>
          <w:szCs w:val="24"/>
          <w:lang w:val="en-US" w:eastAsia="zh-CN"/>
        </w:rPr>
        <w:t xml:space="preserve">方案进行综合评审</w:t>
      </w:r>
      <w:r>
        <w:rPr>
          <w:rFonts w:hint="eastAsia" w:ascii="宋体" w:hAnsi="宋体" w:eastAsia="宋体" w:cs="Times New Roman"/>
          <w:b w:val="0"/>
          <w:bCs w:val="0"/>
          <w:color w:val="000000"/>
          <w:sz w:val="24"/>
          <w:szCs w:val="24"/>
        </w:rPr>
        <w:t xml:space="preserve">。</w:t>
      </w:r>
      <w:r>
        <w:rPr>
          <w:rFonts w:hint="eastAsia" w:ascii="宋体" w:hAnsi="宋体" w:eastAsia="宋体" w:cs="Times New Roman"/>
          <w:b w:val="0"/>
          <w:bCs w:val="0"/>
          <w:color w:val="000000"/>
          <w:sz w:val="24"/>
          <w:szCs w:val="24"/>
        </w:rPr>
      </w:r>
      <w:r/>
    </w:p>
    <w:p>
      <w:pPr>
        <w:pStyle w:val="892"/>
        <w:ind w:firstLine="482"/>
        <w:spacing w:line="700" w:lineRule="exact"/>
        <w:rPr>
          <w:rFonts w:ascii="宋体" w:hAnsi="宋体" w:eastAsia="宋体" w:cs="Times New Roman"/>
          <w:b/>
          <w:bCs/>
          <w:sz w:val="24"/>
        </w:rPr>
      </w:pPr>
      <w:r>
        <w:rPr>
          <w:rFonts w:hint="eastAsia" w:ascii="宋体" w:hAnsi="宋体" w:eastAsia="宋体" w:cs="Times New Roman"/>
          <w:b/>
          <w:bCs/>
          <w:sz w:val="24"/>
        </w:rPr>
        <w:t xml:space="preserve">（三）综合实力（</w:t>
      </w:r>
      <w:r>
        <w:rPr>
          <w:rFonts w:hint="eastAsia" w:ascii="宋体" w:hAnsi="宋体" w:eastAsia="宋体" w:cs="Times New Roman"/>
          <w:b/>
          <w:bCs/>
          <w:sz w:val="24"/>
          <w:lang w:val="en-US" w:eastAsia="zh-CN"/>
        </w:rPr>
        <w:t xml:space="preserve">20</w:t>
      </w:r>
      <w:r>
        <w:rPr>
          <w:rFonts w:ascii="宋体" w:hAnsi="宋体" w:eastAsia="宋体" w:cs="Times New Roman"/>
          <w:b/>
          <w:bCs/>
          <w:sz w:val="24"/>
        </w:rPr>
        <w:t xml:space="preserve">分</w:t>
      </w:r>
      <w:r>
        <w:rPr>
          <w:rFonts w:hint="eastAsia" w:ascii="宋体" w:hAnsi="宋体" w:eastAsia="宋体" w:cs="Times New Roman"/>
          <w:b/>
          <w:bCs/>
          <w:sz w:val="24"/>
        </w:rPr>
        <w:t xml:space="preserve">）</w:t>
      </w:r>
      <w:r>
        <w:rPr>
          <w:rFonts w:ascii="宋体" w:hAnsi="宋体" w:eastAsia="宋体" w:cs="Times New Roman"/>
          <w:b/>
          <w:bCs/>
          <w:sz w:val="24"/>
        </w:rPr>
      </w:r>
      <w:r/>
    </w:p>
    <w:p>
      <w:pPr>
        <w:pStyle w:val="892"/>
        <w:ind w:firstLine="480"/>
        <w:spacing w:line="520" w:lineRule="exact"/>
        <w:rPr>
          <w:rFonts w:hint="eastAsia" w:ascii="宋体" w:hAnsi="宋体" w:eastAsia="宋体" w:cs="Times New Roman"/>
          <w:sz w:val="24"/>
          <w:szCs w:val="24"/>
          <w:lang w:eastAsia="zh-CN"/>
        </w:rPr>
      </w:pPr>
      <w:r>
        <w:rPr>
          <w:rFonts w:hint="eastAsia" w:ascii="宋体" w:hAnsi="宋体" w:eastAsia="宋体" w:cs="Times New Roman"/>
          <w:sz w:val="24"/>
          <w:szCs w:val="24"/>
          <w:lang w:eastAsia="zh-CN"/>
        </w:rPr>
        <w:t xml:space="preserve">（1）供应商具有有效期内的ISO9001质量管理体系认证证书、ISO45001（原OHSAS18001）职业健康安全管理体系认证证书、ISO14001环境管理认证证书的，每提供一个得2分,最</w:t>
      </w:r>
      <w:r>
        <w:rPr>
          <w:rFonts w:hint="eastAsia" w:ascii="宋体" w:hAnsi="宋体" w:eastAsia="宋体" w:cs="Times New Roman"/>
          <w:sz w:val="24"/>
          <w:szCs w:val="24"/>
          <w:lang w:val="en-US" w:eastAsia="zh-CN"/>
        </w:rPr>
        <w:t xml:space="preserve">高</w:t>
      </w:r>
      <w:r>
        <w:rPr>
          <w:rFonts w:hint="eastAsia" w:ascii="宋体" w:hAnsi="宋体" w:eastAsia="宋体" w:cs="Times New Roman"/>
          <w:sz w:val="24"/>
          <w:szCs w:val="24"/>
          <w:lang w:eastAsia="zh-CN"/>
        </w:rPr>
        <w:t xml:space="preserve">得6分，没有不得分。（需提供证书扫描件并加盖供应商电子签章，未提供的不得分）</w:t>
      </w:r>
      <w:r>
        <w:rPr>
          <w:rFonts w:hint="eastAsia" w:ascii="宋体" w:hAnsi="宋体" w:eastAsia="宋体" w:cs="Times New Roman"/>
          <w:sz w:val="24"/>
          <w:szCs w:val="24"/>
          <w:lang w:eastAsia="zh-CN"/>
        </w:rPr>
      </w:r>
      <w:r/>
    </w:p>
    <w:p>
      <w:pPr>
        <w:pStyle w:val="892"/>
        <w:ind w:firstLine="480"/>
        <w:spacing w:line="520" w:lineRule="exact"/>
        <w:rPr>
          <w:rFonts w:ascii="宋体" w:hAnsi="宋体" w:eastAsia="宋体" w:cs="Times New Roman"/>
          <w:sz w:val="24"/>
          <w:szCs w:val="24"/>
          <w:lang w:val="en-US" w:eastAsia="zh-CN"/>
        </w:rPr>
      </w:pPr>
      <w:r>
        <w:rPr>
          <w:rFonts w:hint="eastAsia" w:ascii="宋体" w:hAnsi="宋体" w:eastAsia="宋体" w:cs="Times New Roman"/>
          <w:sz w:val="24"/>
          <w:szCs w:val="24"/>
          <w:lang w:eastAsia="zh-CN"/>
        </w:rPr>
        <w:t xml:space="preserve">(2)</w:t>
      </w:r>
      <w:r>
        <w:rPr>
          <w:rFonts w:hint="eastAsia" w:ascii="宋体" w:hAnsi="宋体" w:eastAsia="宋体" w:cs="Times New Roman"/>
          <w:sz w:val="24"/>
          <w:szCs w:val="24"/>
          <w:lang w:val="en-US" w:eastAsia="zh-CN"/>
        </w:rPr>
        <w:t xml:space="preserve">供应商</w:t>
      </w:r>
      <w:r>
        <w:rPr>
          <w:rFonts w:hint="eastAsia" w:ascii="宋体" w:hAnsi="宋体" w:eastAsia="宋体" w:cs="Times New Roman"/>
          <w:sz w:val="24"/>
          <w:szCs w:val="24"/>
          <w:lang w:eastAsia="zh-CN"/>
        </w:rPr>
        <w:t xml:space="preserve">提供的服务人员中持有《保安员证》的，每有一人得 </w:t>
      </w:r>
      <w:r>
        <w:rPr>
          <w:rFonts w:hint="eastAsia" w:ascii="宋体" w:hAnsi="宋体" w:eastAsia="宋体" w:cs="Times New Roman"/>
          <w:sz w:val="24"/>
          <w:szCs w:val="24"/>
          <w:lang w:val="en-US" w:eastAsia="zh-CN"/>
        </w:rPr>
        <w:t xml:space="preserve">0.5</w:t>
      </w:r>
      <w:r>
        <w:rPr>
          <w:rFonts w:hint="eastAsia" w:ascii="宋体" w:hAnsi="宋体" w:eastAsia="宋体" w:cs="Times New Roman"/>
          <w:sz w:val="24"/>
          <w:szCs w:val="24"/>
          <w:lang w:eastAsia="zh-CN"/>
        </w:rPr>
        <w:t xml:space="preserve"> 分，本项最高得2分。【提供</w:t>
      </w:r>
      <w:r>
        <w:rPr>
          <w:rFonts w:hint="eastAsia" w:ascii="宋体" w:hAnsi="宋体" w:eastAsia="宋体" w:cs="Times New Roman"/>
          <w:sz w:val="24"/>
          <w:szCs w:val="24"/>
          <w:lang w:val="en-US" w:eastAsia="zh-CN"/>
        </w:rPr>
        <w:t xml:space="preserve">证书扫描件加盖供应商电子签章</w:t>
      </w:r>
      <w:r>
        <w:rPr>
          <w:rFonts w:hint="eastAsia" w:ascii="宋体" w:hAnsi="宋体" w:eastAsia="宋体" w:cs="Times New Roman"/>
          <w:sz w:val="24"/>
          <w:szCs w:val="24"/>
          <w:lang w:eastAsia="zh-CN"/>
        </w:rPr>
        <w:t xml:space="preserve">】</w:t>
      </w:r>
      <w:r>
        <w:rPr>
          <w:rFonts w:ascii="宋体" w:hAnsi="宋体" w:eastAsia="宋体" w:cs="Times New Roman"/>
          <w:sz w:val="24"/>
          <w:szCs w:val="24"/>
          <w:lang w:val="en-US" w:eastAsia="zh-CN"/>
        </w:rPr>
      </w:r>
      <w:r/>
    </w:p>
    <w:p>
      <w:pPr>
        <w:pStyle w:val="892"/>
        <w:ind w:firstLine="480"/>
        <w:spacing w:line="520" w:lineRule="exact"/>
        <w:rPr>
          <w:rFonts w:hint="eastAsia" w:ascii="宋体" w:hAnsi="宋体" w:eastAsia="宋体" w:cs="Times New Roman"/>
          <w:b w:val="0"/>
          <w:bCs w:val="0"/>
          <w:color w:val="000000"/>
          <w:sz w:val="24"/>
          <w:szCs w:val="24"/>
          <w:lang w:eastAsia="zh-CN"/>
        </w:rPr>
      </w:pPr>
      <w:r>
        <w:rPr>
          <w:rFonts w:hint="eastAsia" w:ascii="宋体" w:hAnsi="宋体" w:eastAsia="宋体" w:cs="Times New Roman"/>
          <w:b w:val="0"/>
          <w:bCs w:val="0"/>
          <w:color w:val="000000"/>
          <w:sz w:val="24"/>
          <w:szCs w:val="24"/>
          <w:lang w:eastAsia="zh-CN"/>
        </w:rPr>
        <w:t xml:space="preserve">（</w:t>
      </w:r>
      <w:r>
        <w:rPr>
          <w:rFonts w:hint="eastAsia" w:ascii="宋体" w:hAnsi="宋体" w:eastAsia="宋体" w:cs="Times New Roman"/>
          <w:b w:val="0"/>
          <w:bCs w:val="0"/>
          <w:color w:val="000000"/>
          <w:sz w:val="24"/>
          <w:szCs w:val="24"/>
          <w:lang w:val="en-US" w:eastAsia="zh-CN"/>
        </w:rPr>
        <w:t xml:space="preserve">3</w:t>
      </w:r>
      <w:r>
        <w:rPr>
          <w:rFonts w:hint="eastAsia" w:ascii="宋体" w:hAnsi="宋体" w:eastAsia="宋体" w:cs="Times New Roman"/>
          <w:b w:val="0"/>
          <w:bCs w:val="0"/>
          <w:color w:val="000000"/>
          <w:sz w:val="24"/>
          <w:szCs w:val="24"/>
          <w:lang w:eastAsia="zh-CN"/>
        </w:rPr>
        <w:t xml:space="preserve">）</w:t>
      </w:r>
      <w:r>
        <w:rPr>
          <w:rFonts w:hint="eastAsia" w:ascii="宋体" w:hAnsi="宋体" w:eastAsia="宋体" w:cs="Times New Roman"/>
          <w:b w:val="0"/>
          <w:bCs w:val="0"/>
          <w:color w:val="000000"/>
          <w:sz w:val="24"/>
          <w:szCs w:val="24"/>
          <w:lang w:val="en-US" w:eastAsia="zh-CN"/>
        </w:rPr>
        <w:t xml:space="preserve">供应商</w:t>
      </w:r>
      <w:r>
        <w:rPr>
          <w:rFonts w:hint="eastAsia" w:ascii="宋体" w:hAnsi="宋体" w:eastAsia="宋体" w:cs="Times New Roman"/>
          <w:b w:val="0"/>
          <w:bCs w:val="0"/>
          <w:color w:val="000000"/>
          <w:sz w:val="24"/>
          <w:szCs w:val="24"/>
          <w:lang w:eastAsia="zh-CN"/>
        </w:rPr>
        <w:t xml:space="preserve">拟派的项目</w:t>
      </w:r>
      <w:r>
        <w:rPr>
          <w:rFonts w:hint="eastAsia" w:ascii="宋体" w:hAnsi="宋体" w:eastAsia="宋体" w:cs="Times New Roman"/>
          <w:b w:val="0"/>
          <w:bCs w:val="0"/>
          <w:color w:val="000000"/>
          <w:sz w:val="24"/>
          <w:szCs w:val="24"/>
          <w:lang w:val="en-US" w:eastAsia="zh-CN"/>
        </w:rPr>
        <w:t xml:space="preserve">负责人具有物业管理师证或物业管理项目经理证的得2分。</w:t>
      </w:r>
      <w:r>
        <w:rPr>
          <w:rFonts w:hint="eastAsia" w:ascii="宋体" w:hAnsi="宋体" w:eastAsia="宋体" w:cs="Times New Roman"/>
          <w:b w:val="0"/>
          <w:bCs w:val="0"/>
          <w:color w:val="000000"/>
          <w:sz w:val="24"/>
          <w:szCs w:val="24"/>
          <w:lang w:eastAsia="zh-CN"/>
        </w:rPr>
        <w:t xml:space="preserve">【</w:t>
      </w:r>
      <w:r>
        <w:rPr>
          <w:rFonts w:hint="eastAsia" w:ascii="宋体" w:hAnsi="宋体" w:eastAsia="宋体" w:cs="Times New Roman"/>
          <w:b w:val="0"/>
          <w:bCs w:val="0"/>
          <w:color w:val="000000"/>
          <w:sz w:val="24"/>
          <w:szCs w:val="24"/>
          <w:lang w:val="en-US" w:eastAsia="zh-CN"/>
        </w:rPr>
        <w:t xml:space="preserve">提供证书扫描件以及供应商</w:t>
      </w:r>
      <w:r>
        <w:rPr>
          <w:rFonts w:hint="eastAsia" w:ascii="宋体" w:hAnsi="宋体" w:eastAsia="宋体" w:cs="Times New Roman"/>
          <w:b w:val="0"/>
          <w:bCs w:val="0"/>
          <w:color w:val="000000"/>
          <w:sz w:val="24"/>
          <w:szCs w:val="24"/>
          <w:lang w:eastAsia="zh-CN"/>
        </w:rPr>
        <w:t xml:space="preserve">自2025年6月份以来任意一</w:t>
      </w:r>
      <w:r>
        <w:rPr>
          <w:rFonts w:hint="eastAsia" w:ascii="宋体" w:hAnsi="宋体" w:eastAsia="宋体" w:cs="Times New Roman"/>
          <w:b w:val="0"/>
          <w:bCs w:val="0"/>
          <w:color w:val="000000"/>
          <w:sz w:val="24"/>
          <w:szCs w:val="24"/>
          <w:lang w:val="en-US" w:eastAsia="zh-CN"/>
        </w:rPr>
        <w:t xml:space="preserve">月为其缴纳的社保证明，</w:t>
      </w:r>
      <w:r>
        <w:rPr>
          <w:rFonts w:hint="eastAsia" w:ascii="宋体" w:hAnsi="宋体" w:eastAsia="宋体" w:cs="Times New Roman"/>
          <w:b w:val="0"/>
          <w:bCs w:val="0"/>
          <w:color w:val="000000"/>
          <w:sz w:val="24"/>
          <w:szCs w:val="24"/>
          <w:lang w:eastAsia="zh-CN"/>
        </w:rPr>
        <w:t xml:space="preserve">若供应商为新成立单位（在开标时间前2个月内成立的），开标前无法提供社保缴纳证明的，可提供劳动合同扫描件。】</w:t>
      </w:r>
      <w:r>
        <w:rPr>
          <w:rFonts w:hint="eastAsia" w:ascii="宋体" w:hAnsi="宋体" w:eastAsia="宋体" w:cs="Times New Roman"/>
          <w:b w:val="0"/>
          <w:bCs w:val="0"/>
          <w:color w:val="000000"/>
          <w:sz w:val="24"/>
          <w:szCs w:val="24"/>
          <w:lang w:eastAsia="zh-CN"/>
        </w:rPr>
      </w:r>
      <w:r/>
    </w:p>
    <w:p>
      <w:pPr>
        <w:pStyle w:val="892"/>
        <w:ind w:firstLine="480"/>
        <w:spacing w:line="520" w:lineRule="exact"/>
        <w:rPr>
          <w:rFonts w:hint="eastAsia" w:ascii="宋体" w:hAnsi="宋体" w:eastAsia="宋体" w:cs="Times New Roman"/>
          <w:b w:val="0"/>
          <w:bCs w:val="0"/>
          <w:color w:val="000000"/>
          <w:sz w:val="24"/>
          <w:szCs w:val="24"/>
          <w:lang w:val="en-US" w:eastAsia="zh-CN"/>
        </w:rPr>
      </w:pPr>
      <w:r>
        <w:rPr>
          <w:rFonts w:hint="eastAsia" w:ascii="宋体" w:hAnsi="宋体" w:eastAsia="宋体" w:cs="Times New Roman"/>
          <w:b w:val="0"/>
          <w:bCs w:val="0"/>
          <w:color w:val="000000"/>
          <w:sz w:val="24"/>
          <w:szCs w:val="24"/>
          <w:lang w:val="en-US" w:eastAsia="zh-CN"/>
        </w:rPr>
        <w:t xml:space="preserve">（4）供应商提供自2023年1月1日（含）以来，承接的类似物业项目（非住宅项目）业绩，每提供一个业绩得2分，最多得10分，未提供不得分。（提供合同扫描件加盖供应商电子签章，合同应能反映相关信息，若合同不能反映相关信息，则还须提供业主单位出具的相关证明材料。同一业主单位的多个业绩仅作为一个业绩，不累计得分）</w:t>
      </w:r>
      <w:r>
        <w:rPr>
          <w:rFonts w:hint="eastAsia" w:ascii="宋体" w:hAnsi="宋体" w:eastAsia="宋体" w:cs="Times New Roman"/>
          <w:b w:val="0"/>
          <w:bCs w:val="0"/>
          <w:color w:val="000000"/>
          <w:sz w:val="24"/>
          <w:szCs w:val="24"/>
          <w:lang w:val="en-US" w:eastAsia="zh-CN"/>
        </w:rPr>
      </w:r>
      <w:r/>
    </w:p>
    <w:p>
      <w:pPr>
        <w:pStyle w:val="892"/>
        <w:ind w:firstLine="482"/>
        <w:spacing w:line="520" w:lineRule="exact"/>
        <w:rPr>
          <w:rFonts w:hint="eastAsia" w:ascii="宋体" w:hAnsi="宋体"/>
          <w:sz w:val="24"/>
        </w:rPr>
      </w:pPr>
      <w:r>
        <w:rPr>
          <w:rFonts w:hint="eastAsia" w:ascii="宋体" w:hAnsi="宋体"/>
          <w:b/>
          <w:sz w:val="24"/>
        </w:rPr>
        <w:t xml:space="preserve">注：</w:t>
      </w:r>
      <w:r>
        <w:rPr>
          <w:rFonts w:ascii="宋体" w:hAnsi="宋体"/>
          <w:b/>
          <w:sz w:val="24"/>
        </w:rPr>
        <w:t xml:space="preserve">1</w:t>
      </w:r>
      <w:r>
        <w:rPr>
          <w:rFonts w:hint="eastAsia" w:ascii="宋体" w:hAnsi="宋体"/>
          <w:b/>
          <w:sz w:val="24"/>
        </w:rPr>
        <w:t xml:space="preserve">.</w:t>
      </w:r>
      <w:r>
        <w:rPr>
          <w:rFonts w:ascii="宋体" w:hAnsi="宋体"/>
          <w:b/>
          <w:sz w:val="24"/>
        </w:rPr>
        <w:t xml:space="preserve">以上所有要求提供的证明材料需以扫描件形式上传，扫描件必须清晰、辨识度高，否则视为未提供。造成的一切后果由</w:t>
      </w:r>
      <w:r>
        <w:rPr>
          <w:rFonts w:hint="eastAsia" w:ascii="宋体" w:hAnsi="宋体"/>
          <w:b/>
          <w:sz w:val="24"/>
        </w:rPr>
        <w:t xml:space="preserve">供应商</w:t>
      </w:r>
      <w:r>
        <w:rPr>
          <w:rFonts w:ascii="宋体" w:hAnsi="宋体"/>
          <w:b/>
          <w:sz w:val="24"/>
        </w:rPr>
        <w:t xml:space="preserve">自行负责。</w:t>
      </w:r>
      <w:r>
        <w:rPr>
          <w:rFonts w:hint="eastAsia" w:ascii="宋体" w:hAnsi="宋体"/>
          <w:sz w:val="24"/>
        </w:rPr>
      </w:r>
      <w:r/>
    </w:p>
    <w:p>
      <w:pPr>
        <w:pStyle w:val="892"/>
        <w:ind w:firstLine="723"/>
        <w:spacing w:line="520" w:lineRule="exact"/>
        <w:rPr>
          <w:rFonts w:hint="eastAsia" w:ascii="宋体" w:hAnsi="宋体"/>
          <w:b/>
          <w:sz w:val="24"/>
        </w:rPr>
      </w:pPr>
      <w:r>
        <w:rPr>
          <w:rFonts w:hint="eastAsia" w:ascii="宋体" w:hAnsi="宋体"/>
          <w:b/>
          <w:sz w:val="24"/>
        </w:rPr>
        <w:t xml:space="preserve">2.综合评分中主观评审分值须各专家独立打分，严禁协商评分。个别专家计分认定评分畸高、畸低的（最高分和最低分相差</w:t>
      </w:r>
      <w:r>
        <w:rPr>
          <w:rFonts w:ascii="宋体" w:hAnsi="宋体"/>
          <w:b/>
          <w:sz w:val="24"/>
        </w:rPr>
        <w:t xml:space="preserve">30%</w:t>
      </w:r>
      <w:r>
        <w:rPr>
          <w:rFonts w:hint="eastAsia" w:ascii="宋体" w:hAnsi="宋体"/>
          <w:b/>
          <w:sz w:val="24"/>
        </w:rPr>
        <w:t xml:space="preserve">及以上的），</w:t>
      </w:r>
      <w:bookmarkStart w:id="6" w:name="_Toc457804914"/>
      <w:r>
        <w:rPr>
          <w:rFonts w:hint="eastAsia" w:ascii="宋体" w:hAnsi="宋体"/>
          <w:b/>
          <w:sz w:val="24"/>
        </w:rPr>
        <w:t xml:space="preserve">该专家须作出书面说明。</w:t>
      </w:r>
      <w:bookmarkStart w:id="7" w:name="_Toc148099615"/>
      <w:r>
        <w:rPr>
          <w:rFonts w:hint="eastAsia" w:ascii="宋体" w:hAnsi="宋体"/>
          <w:b/>
          <w:sz w:val="24"/>
        </w:rPr>
      </w:r>
      <w:r/>
    </w:p>
    <w:p>
      <w:pPr>
        <w:pStyle w:val="962"/>
        <w:ind w:left="0" w:firstLine="0"/>
        <w:rPr>
          <w:rFonts w:hint="eastAsia" w:ascii="宋体" w:hAnsi="宋体" w:eastAsia="黑体" w:cs="Arial Unicode MS"/>
          <w:b/>
          <w:sz w:val="24"/>
          <w:szCs w:val="20"/>
          <w:highlight w:val="none"/>
          <w:lang w:val="en-US" w:eastAsia="zh-CN" w:bidi="ar-SA"/>
        </w:rPr>
      </w:pPr>
      <w:r/>
      <w:bookmarkEnd w:id="6"/>
      <w:r/>
      <w:bookmarkEnd w:id="7"/>
      <w:r/>
      <w:bookmarkStart w:id="8" w:name="_Toc109231705"/>
      <w:r/>
      <w:bookmarkStart w:id="9" w:name="_Toc148099616"/>
      <w:r>
        <w:rPr>
          <w:rFonts w:hint="eastAsia" w:ascii="宋体" w:hAnsi="宋体" w:eastAsia="黑体" w:cs="Arial Unicode MS"/>
          <w:b/>
          <w:sz w:val="24"/>
          <w:szCs w:val="20"/>
          <w:highlight w:val="none"/>
          <w:lang w:val="en-US" w:eastAsia="zh-CN" w:bidi="ar-SA"/>
        </w:rPr>
      </w:r>
      <w:r/>
    </w:p>
    <w:p>
      <w:pPr>
        <w:pStyle w:val="962"/>
        <w:ind w:left="0" w:firstLine="0"/>
        <w:rPr>
          <w:rFonts w:hint="eastAsia" w:ascii="宋体" w:hAnsi="宋体" w:eastAsia="黑体" w:cs="Arial Unicode MS"/>
          <w:b/>
          <w:sz w:val="24"/>
          <w:szCs w:val="20"/>
          <w:highlight w:val="none"/>
          <w:lang w:val="en-US" w:eastAsia="zh-CN" w:bidi="ar-SA"/>
        </w:rPr>
      </w:pPr>
      <w:r>
        <w:rPr>
          <w:rFonts w:hint="eastAsia" w:ascii="宋体" w:hAnsi="宋体" w:eastAsia="黑体" w:cs="Arial Unicode MS"/>
          <w:b/>
          <w:sz w:val="24"/>
          <w:szCs w:val="20"/>
          <w:highlight w:val="none"/>
          <w:lang w:val="en-US" w:eastAsia="zh-CN" w:bidi="ar-SA"/>
        </w:rPr>
      </w:r>
      <w:r/>
    </w:p>
    <w:p>
      <w:pPr>
        <w:pStyle w:val="962"/>
        <w:ind w:left="0" w:firstLine="0"/>
        <w:rPr>
          <w:rFonts w:hint="eastAsia" w:ascii="宋体" w:hAnsi="宋体" w:eastAsia="黑体" w:cs="Arial Unicode MS"/>
          <w:b/>
          <w:sz w:val="24"/>
          <w:szCs w:val="20"/>
          <w:highlight w:val="none"/>
          <w:lang w:val="en-US" w:eastAsia="zh-CN" w:bidi="ar-SA"/>
        </w:rPr>
      </w:pPr>
      <w:r>
        <w:rPr>
          <w:rFonts w:hint="eastAsia" w:ascii="宋体" w:hAnsi="宋体" w:eastAsia="黑体" w:cs="Arial Unicode MS"/>
          <w:b/>
          <w:sz w:val="24"/>
          <w:szCs w:val="20"/>
          <w:highlight w:val="none"/>
          <w:lang w:val="en-US" w:eastAsia="zh-CN" w:bidi="ar-SA"/>
        </w:rPr>
      </w:r>
      <w:r/>
    </w:p>
    <w:p>
      <w:pPr>
        <w:pStyle w:val="962"/>
        <w:ind w:left="0" w:firstLine="0"/>
        <w:rPr>
          <w:rFonts w:hint="eastAsia" w:ascii="宋体" w:hAnsi="宋体" w:eastAsia="黑体" w:cs="Arial Unicode MS"/>
          <w:b/>
          <w:sz w:val="24"/>
          <w:szCs w:val="20"/>
          <w:highlight w:val="none"/>
          <w:lang w:val="en-US" w:eastAsia="zh-CN" w:bidi="ar-SA"/>
        </w:rPr>
      </w:pPr>
      <w:r>
        <w:rPr>
          <w:rFonts w:hint="eastAsia" w:ascii="宋体" w:hAnsi="宋体" w:eastAsia="黑体" w:cs="Arial Unicode MS"/>
          <w:b/>
          <w:sz w:val="24"/>
          <w:szCs w:val="20"/>
          <w:highlight w:val="none"/>
          <w:lang w:val="en-US" w:eastAsia="zh-CN" w:bidi="ar-SA"/>
        </w:rPr>
      </w:r>
      <w:r/>
    </w:p>
    <w:p>
      <w:pPr>
        <w:pStyle w:val="962"/>
        <w:ind w:left="0" w:firstLine="0"/>
        <w:rPr>
          <w:rFonts w:hint="eastAsia" w:ascii="宋体" w:hAnsi="宋体" w:eastAsia="黑体" w:cs="Arial Unicode MS"/>
          <w:b/>
          <w:sz w:val="24"/>
          <w:szCs w:val="20"/>
          <w:highlight w:val="none"/>
          <w:lang w:val="en-US" w:eastAsia="zh-CN" w:bidi="ar-SA"/>
        </w:rPr>
      </w:pPr>
      <w:r>
        <w:rPr>
          <w:rFonts w:hint="eastAsia" w:ascii="宋体" w:hAnsi="宋体" w:eastAsia="黑体" w:cs="Arial Unicode MS"/>
          <w:b/>
          <w:sz w:val="24"/>
          <w:szCs w:val="20"/>
          <w:highlight w:val="none"/>
          <w:lang w:val="en-US" w:eastAsia="zh-CN" w:bidi="ar-SA"/>
        </w:rPr>
      </w:r>
      <w:r/>
    </w:p>
    <w:p>
      <w:pPr>
        <w:pStyle w:val="962"/>
        <w:ind w:left="0" w:firstLine="0"/>
        <w:rPr>
          <w:rFonts w:hint="eastAsia" w:ascii="宋体" w:hAnsi="宋体" w:eastAsia="黑体" w:cs="Arial Unicode MS"/>
          <w:b/>
          <w:sz w:val="24"/>
          <w:szCs w:val="20"/>
          <w:highlight w:val="none"/>
          <w:lang w:val="en-US" w:eastAsia="zh-CN" w:bidi="ar-SA"/>
        </w:rPr>
      </w:pPr>
      <w:r>
        <w:rPr>
          <w:rFonts w:hint="eastAsia" w:ascii="宋体" w:hAnsi="宋体" w:eastAsia="黑体" w:cs="Arial Unicode MS"/>
          <w:b/>
          <w:sz w:val="24"/>
          <w:szCs w:val="20"/>
          <w:highlight w:val="none"/>
          <w:lang w:val="en-US" w:eastAsia="zh-CN" w:bidi="ar-SA"/>
        </w:rPr>
      </w:r>
      <w:r/>
    </w:p>
    <w:p>
      <w:pPr>
        <w:pStyle w:val="962"/>
        <w:ind w:left="0" w:firstLine="0"/>
        <w:rPr>
          <w:rFonts w:hint="eastAsia" w:ascii="宋体" w:hAnsi="宋体" w:eastAsia="黑体" w:cs="Arial Unicode MS"/>
          <w:b/>
          <w:sz w:val="24"/>
          <w:szCs w:val="20"/>
          <w:highlight w:val="none"/>
          <w:lang w:val="en-US" w:eastAsia="zh-CN" w:bidi="ar-SA"/>
        </w:rPr>
      </w:pPr>
      <w:r>
        <w:rPr>
          <w:rFonts w:hint="eastAsia" w:ascii="宋体" w:hAnsi="宋体" w:eastAsia="黑体" w:cs="Arial Unicode MS"/>
          <w:b/>
          <w:sz w:val="24"/>
          <w:szCs w:val="20"/>
          <w:highlight w:val="none"/>
          <w:lang w:val="en-US" w:eastAsia="zh-CN" w:bidi="ar-SA"/>
        </w:rPr>
      </w:r>
      <w:r/>
    </w:p>
    <w:p>
      <w:pPr>
        <w:pStyle w:val="892"/>
        <w:ind w:firstLine="482"/>
        <w:jc w:val="left"/>
        <w:keepLines/>
        <w:keepNext/>
        <w:pageBreakBefore w:val="0"/>
        <w:spacing w:before="0" w:after="0" w:line="520" w:lineRule="exact"/>
        <w:widowControl w:val="off"/>
        <w:rPr>
          <w:rFonts w:hint="eastAsia" w:ascii="宋体" w:hAnsi="宋体" w:eastAsia="黑体" w:cs="Arial Unicode MS"/>
          <w:b/>
          <w:sz w:val="24"/>
          <w:szCs w:val="20"/>
          <w:lang w:val="en-US" w:eastAsia="zh-CN" w:bidi="ar-SA"/>
        </w:rPr>
        <w:outlineLvl w:val="1"/>
      </w:pPr>
      <w:r>
        <w:rPr>
          <w:rFonts w:hint="eastAsia" w:ascii="宋体" w:hAnsi="宋体" w:eastAsia="黑体" w:cs="Arial Unicode MS"/>
          <w:b/>
          <w:sz w:val="24"/>
          <w:szCs w:val="20"/>
          <w:highlight w:val="none"/>
          <w:lang w:val="en-US" w:eastAsia="zh-CN" w:bidi="ar-SA"/>
        </w:rPr>
        <w:t xml:space="preserve">注：</w:t>
      </w:r>
      <w:r>
        <w:rPr>
          <w:rFonts w:ascii="宋体" w:hAnsi="宋体" w:eastAsia="黑体" w:cs="Arial Unicode MS"/>
          <w:b/>
          <w:sz w:val="24"/>
          <w:szCs w:val="20"/>
          <w:highlight w:val="none"/>
          <w:lang w:val="en-US" w:eastAsia="zh-CN" w:bidi="ar-SA"/>
        </w:rPr>
        <w:t xml:space="preserve">甲</w:t>
      </w:r>
      <w:r>
        <w:rPr>
          <w:rFonts w:hint="eastAsia" w:ascii="宋体" w:hAnsi="宋体" w:eastAsia="黑体" w:cs="Arial Unicode MS"/>
          <w:b/>
          <w:sz w:val="24"/>
          <w:szCs w:val="20"/>
          <w:highlight w:val="none"/>
          <w:lang w:val="en-US" w:eastAsia="zh-CN" w:bidi="ar-SA"/>
        </w:rPr>
        <w:t xml:space="preserve">、乙双方通过苏采云政府采购一体化平台签订电子合同，并加盖电子签章，网址：http://jszfcg.jscz.gov.cn/jszc/login。</w:t>
      </w:r>
      <w:r>
        <w:rPr>
          <w:rFonts w:hint="eastAsia" w:ascii="宋体" w:hAnsi="宋体" w:eastAsia="黑体" w:cs="Arial Unicode MS"/>
          <w:b/>
          <w:sz w:val="24"/>
          <w:szCs w:val="20"/>
          <w:lang w:val="en-US" w:eastAsia="zh-CN" w:bidi="ar-SA"/>
        </w:rPr>
      </w:r>
      <w:r/>
    </w:p>
    <w:p>
      <w:pPr>
        <w:pStyle w:val="892"/>
        <w:rPr>
          <w:rFonts w:ascii="Times New Roman" w:hAnsi="Times New Roman" w:eastAsia="宋体" w:cs="Times New Roman"/>
        </w:rPr>
      </w:pPr>
      <w:r>
        <w:rPr>
          <w:rFonts w:ascii="Times New Roman" w:hAnsi="Times New Roman" w:eastAsia="宋体" w:cs="Times New Roman"/>
        </w:rPr>
      </w:r>
      <w:r/>
    </w:p>
    <w:p>
      <w:pPr>
        <w:pStyle w:val="892"/>
        <w:jc w:val="center"/>
        <w:keepLines/>
        <w:keepNext/>
        <w:spacing w:before="0" w:after="0" w:line="300" w:lineRule="auto"/>
        <w:widowControl w:val="off"/>
        <w:rPr>
          <w:rFonts w:hint="eastAsia" w:ascii="宋体" w:hAnsi="宋体" w:eastAsia="宋体" w:cs="Times New Roman"/>
          <w:b/>
          <w:bCs/>
          <w:sz w:val="28"/>
          <w:szCs w:val="28"/>
          <w:lang w:val="en-US" w:eastAsia="zh-CN" w:bidi="ar-SA"/>
        </w:rPr>
        <w:outlineLvl w:val="1"/>
      </w:pPr>
      <w:r>
        <w:rPr>
          <w:rFonts w:hint="eastAsia" w:ascii="宋体" w:hAnsi="宋体" w:eastAsia="宋体" w:cs="Times New Roman"/>
          <w:b/>
          <w:bCs/>
          <w:sz w:val="28"/>
          <w:szCs w:val="28"/>
          <w:lang w:val="en-US" w:eastAsia="zh-CN" w:bidi="ar-SA"/>
        </w:rPr>
        <w:t xml:space="preserve">第四部分  合同格式</w:t>
      </w:r>
      <w:bookmarkEnd w:id="8"/>
      <w:r>
        <w:rPr>
          <w:rFonts w:hint="eastAsia" w:ascii="宋体" w:hAnsi="宋体" w:eastAsia="宋体" w:cs="Times New Roman"/>
          <w:b/>
          <w:bCs/>
          <w:sz w:val="28"/>
          <w:szCs w:val="28"/>
          <w:lang w:val="en-US" w:eastAsia="zh-CN" w:bidi="ar-SA"/>
        </w:rPr>
      </w:r>
      <w:r/>
    </w:p>
    <w:p>
      <w:pPr>
        <w:pStyle w:val="892"/>
        <w:keepLines w:val="0"/>
        <w:keepNext w:val="0"/>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甲方（委托方）： 涟水县人民医院</w:t>
      </w:r>
      <w:r>
        <w:rPr>
          <w:rFonts w:hint="eastAsia" w:ascii="宋体" w:hAnsi="宋体" w:eastAsia="宋体" w:cs="宋体"/>
          <w:sz w:val="24"/>
          <w:szCs w:val="24"/>
        </w:rPr>
      </w:r>
      <w:r/>
    </w:p>
    <w:p>
      <w:pPr>
        <w:pStyle w:val="892"/>
        <w:keepLines w:val="0"/>
        <w:keepNext w:val="0"/>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乙方（受托方）： __________________________</w:t>
      </w:r>
      <w:r>
        <w:rPr>
          <w:rFonts w:hint="eastAsia" w:ascii="宋体" w:hAnsi="宋体" w:eastAsia="宋体" w:cs="宋体"/>
          <w:sz w:val="24"/>
          <w:szCs w:val="24"/>
        </w:rPr>
      </w:r>
      <w:r/>
    </w:p>
    <w:p>
      <w:pPr>
        <w:pStyle w:val="892"/>
        <w:ind w:firstLine="480"/>
        <w:keepLines w:val="0"/>
        <w:keepNext w:val="0"/>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甲乙双方本着平等自愿、诚实信用的原则，就乙方为甲方提供物业管理服务事宜，签订本合同。</w:t>
      </w:r>
      <w:r>
        <w:rPr>
          <w:rFonts w:hint="eastAsia" w:ascii="宋体" w:hAnsi="宋体" w:eastAsia="宋体" w:cs="宋体"/>
          <w:sz w:val="24"/>
          <w:szCs w:val="24"/>
        </w:rPr>
      </w:r>
      <w:r/>
    </w:p>
    <w:p>
      <w:pPr>
        <w:pStyle w:val="892"/>
        <w:keepLines w:val="0"/>
        <w:keepNext w:val="0"/>
        <w:pageBreakBefore w:val="0"/>
        <w:spacing w:line="500" w:lineRule="exact"/>
        <w:rPr>
          <w:rFonts w:hint="eastAsia" w:ascii="宋体" w:hAnsi="宋体" w:eastAsia="宋体" w:cs="宋体"/>
          <w:b/>
          <w:bCs/>
          <w:sz w:val="24"/>
          <w:szCs w:val="24"/>
        </w:rPr>
      </w:pPr>
      <w:r>
        <w:rPr>
          <w:rFonts w:hint="eastAsia" w:ascii="宋体" w:hAnsi="宋体" w:eastAsia="宋体" w:cs="宋体"/>
          <w:b/>
          <w:bCs/>
          <w:sz w:val="24"/>
          <w:szCs w:val="24"/>
        </w:rPr>
        <w:t xml:space="preserve">第一条 服务内容</w:t>
      </w:r>
      <w:r>
        <w:rPr>
          <w:rFonts w:hint="eastAsia" w:ascii="宋体" w:hAnsi="宋体" w:eastAsia="宋体" w:cs="宋体"/>
          <w:b/>
          <w:bCs/>
          <w:sz w:val="24"/>
          <w:szCs w:val="24"/>
        </w:rPr>
      </w:r>
      <w:r/>
    </w:p>
    <w:p>
      <w:pPr>
        <w:pStyle w:val="892"/>
        <w:ind w:firstLine="480"/>
        <w:keepLines w:val="0"/>
        <w:keepNext w:val="0"/>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乙方为甲方滨河院区提供综合物业管理服务，具体包括：环境保洁、内镜清洗消毒、运送服务、导医导诊、收费服务、安全保卫、停车场管理、消防监控值班、水电运维、四害消杀等。具体服务标准详见附件三至附件八。</w:t>
      </w:r>
      <w:r>
        <w:rPr>
          <w:rFonts w:hint="eastAsia" w:ascii="宋体" w:hAnsi="宋体" w:eastAsia="宋体" w:cs="宋体"/>
          <w:sz w:val="24"/>
          <w:szCs w:val="24"/>
        </w:rPr>
      </w:r>
      <w:r/>
    </w:p>
    <w:p>
      <w:pPr>
        <w:pStyle w:val="892"/>
        <w:keepLines w:val="0"/>
        <w:keepNext w:val="0"/>
        <w:pageBreakBefore w:val="0"/>
        <w:spacing w:line="500" w:lineRule="exact"/>
        <w:rPr>
          <w:rFonts w:hint="eastAsia" w:ascii="宋体" w:hAnsi="宋体" w:eastAsia="宋体" w:cs="宋体"/>
          <w:b/>
          <w:bCs/>
          <w:sz w:val="24"/>
          <w:szCs w:val="24"/>
        </w:rPr>
      </w:pPr>
      <w:r>
        <w:rPr>
          <w:rFonts w:hint="eastAsia" w:ascii="宋体" w:hAnsi="宋体" w:eastAsia="宋体" w:cs="宋体"/>
          <w:b/>
          <w:bCs/>
          <w:sz w:val="24"/>
          <w:szCs w:val="24"/>
        </w:rPr>
        <w:t xml:space="preserve">第二条 服务期限</w:t>
      </w:r>
      <w:r>
        <w:rPr>
          <w:rFonts w:hint="eastAsia" w:ascii="宋体" w:hAnsi="宋体" w:eastAsia="宋体" w:cs="宋体"/>
          <w:b/>
          <w:bCs/>
          <w:sz w:val="24"/>
          <w:szCs w:val="24"/>
        </w:rPr>
      </w:r>
      <w:r/>
    </w:p>
    <w:p>
      <w:pPr>
        <w:pStyle w:val="892"/>
        <w:ind w:firstLine="480"/>
        <w:keepLines w:val="0"/>
        <w:keepNext w:val="0"/>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服务期限壹年，自 ____ 年 ____ 月 ____ 日起至 ____ 年 ____ 月 ____ 日止。</w:t>
      </w:r>
      <w:r>
        <w:rPr>
          <w:rFonts w:hint="eastAsia" w:ascii="宋体" w:hAnsi="宋体" w:eastAsia="宋体" w:cs="宋体"/>
          <w:sz w:val="24"/>
          <w:szCs w:val="24"/>
        </w:rPr>
      </w:r>
      <w:r/>
    </w:p>
    <w:p>
      <w:pPr>
        <w:pStyle w:val="892"/>
        <w:keepLines w:val="0"/>
        <w:keepNext w:val="0"/>
        <w:pageBreakBefore w:val="0"/>
        <w:spacing w:line="500" w:lineRule="exact"/>
        <w:rPr>
          <w:rFonts w:hint="eastAsia" w:ascii="宋体" w:hAnsi="宋体" w:eastAsia="宋体" w:cs="宋体"/>
          <w:b/>
          <w:bCs/>
          <w:sz w:val="24"/>
          <w:szCs w:val="24"/>
        </w:rPr>
      </w:pPr>
      <w:r>
        <w:rPr>
          <w:rFonts w:hint="eastAsia" w:ascii="宋体" w:hAnsi="宋体" w:eastAsia="宋体" w:cs="宋体"/>
          <w:b/>
          <w:bCs/>
          <w:sz w:val="24"/>
          <w:szCs w:val="24"/>
        </w:rPr>
        <w:t xml:space="preserve">第三条 合同价款</w:t>
      </w:r>
      <w:r>
        <w:rPr>
          <w:rFonts w:hint="eastAsia" w:ascii="宋体" w:hAnsi="宋体" w:eastAsia="宋体" w:cs="宋体"/>
          <w:b/>
          <w:bCs/>
          <w:sz w:val="24"/>
          <w:szCs w:val="24"/>
        </w:rPr>
      </w:r>
      <w:r/>
    </w:p>
    <w:p>
      <w:pPr>
        <w:pStyle w:val="892"/>
        <w:keepLines w:val="0"/>
        <w:keepNext w:val="0"/>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3.1 合同总价：人民币（大写）____________________ 元整（¥ ____________ 元），含税。</w:t>
      </w:r>
      <w:r>
        <w:rPr>
          <w:rFonts w:hint="eastAsia" w:ascii="宋体" w:hAnsi="宋体" w:eastAsia="宋体" w:cs="宋体"/>
          <w:sz w:val="24"/>
          <w:szCs w:val="24"/>
        </w:rPr>
      </w:r>
      <w:r/>
    </w:p>
    <w:p>
      <w:pPr>
        <w:pStyle w:val="892"/>
        <w:ind w:firstLine="480"/>
        <w:keepLines w:val="0"/>
        <w:keepNext w:val="0"/>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3.2 本合同为总价包干价，包含人工、物料、设备、保险、税费、利润等乙方履行本合同的一切费用。</w:t>
      </w:r>
      <w:r>
        <w:rPr>
          <w:rFonts w:hint="eastAsia" w:ascii="宋体" w:hAnsi="宋体" w:eastAsia="宋体" w:cs="宋体"/>
          <w:sz w:val="24"/>
          <w:szCs w:val="24"/>
        </w:rPr>
      </w:r>
      <w:r/>
    </w:p>
    <w:p>
      <w:pPr>
        <w:pStyle w:val="892"/>
        <w:keepLines w:val="0"/>
        <w:keepNext w:val="0"/>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3.3 服务范围或业务量发生变更的，按本合同第六条调整。</w:t>
      </w:r>
      <w:r>
        <w:rPr>
          <w:rFonts w:hint="eastAsia" w:ascii="宋体" w:hAnsi="宋体" w:eastAsia="宋体" w:cs="宋体"/>
          <w:sz w:val="24"/>
          <w:szCs w:val="24"/>
        </w:rPr>
      </w:r>
      <w:r/>
    </w:p>
    <w:p>
      <w:pPr>
        <w:pStyle w:val="892"/>
        <w:keepLines w:val="0"/>
        <w:keepNext w:val="0"/>
        <w:pageBreakBefore w:val="0"/>
        <w:spacing w:line="500" w:lineRule="exact"/>
        <w:rPr>
          <w:rFonts w:hint="eastAsia" w:ascii="宋体" w:hAnsi="宋体" w:eastAsia="宋体" w:cs="宋体"/>
          <w:b/>
          <w:bCs/>
          <w:sz w:val="24"/>
          <w:szCs w:val="24"/>
        </w:rPr>
      </w:pPr>
      <w:r>
        <w:rPr>
          <w:rFonts w:hint="eastAsia" w:ascii="宋体" w:hAnsi="宋体" w:eastAsia="宋体" w:cs="宋体"/>
          <w:b/>
          <w:bCs/>
          <w:sz w:val="24"/>
          <w:szCs w:val="24"/>
        </w:rPr>
        <w:t xml:space="preserve">第四条 付款方式</w:t>
      </w:r>
      <w:r>
        <w:rPr>
          <w:rFonts w:hint="eastAsia" w:ascii="宋体" w:hAnsi="宋体" w:eastAsia="宋体" w:cs="宋体"/>
          <w:b/>
          <w:bCs/>
          <w:sz w:val="24"/>
          <w:szCs w:val="24"/>
        </w:rPr>
      </w:r>
      <w:r/>
    </w:p>
    <w:p>
      <w:pPr>
        <w:pStyle w:val="892"/>
        <w:ind w:firstLine="480"/>
        <w:keepLines w:val="0"/>
        <w:keepNext w:val="0"/>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按月付款。乙方根据甲方考核扣款结果开具等额合规普通发票，甲方在收到发票后三十个工作日内付款。</w:t>
      </w:r>
      <w:r>
        <w:rPr>
          <w:rFonts w:hint="eastAsia" w:ascii="宋体" w:hAnsi="宋体" w:eastAsia="宋体" w:cs="宋体"/>
          <w:sz w:val="24"/>
          <w:szCs w:val="24"/>
        </w:rPr>
      </w:r>
      <w:r/>
    </w:p>
    <w:p>
      <w:pPr>
        <w:pStyle w:val="892"/>
        <w:keepLines w:val="0"/>
        <w:keepNext w:val="0"/>
        <w:pageBreakBefore w:val="0"/>
        <w:spacing w:line="500" w:lineRule="exact"/>
        <w:rPr>
          <w:rFonts w:hint="eastAsia" w:ascii="宋体" w:hAnsi="宋体" w:eastAsia="宋体" w:cs="宋体"/>
          <w:b/>
          <w:bCs/>
          <w:sz w:val="24"/>
          <w:szCs w:val="24"/>
        </w:rPr>
      </w:pPr>
      <w:r>
        <w:rPr>
          <w:rFonts w:hint="eastAsia" w:ascii="宋体" w:hAnsi="宋体" w:eastAsia="宋体" w:cs="宋体"/>
          <w:b/>
          <w:bCs/>
          <w:sz w:val="24"/>
          <w:szCs w:val="24"/>
        </w:rPr>
        <w:t xml:space="preserve">第五条 履约担保</w:t>
      </w:r>
      <w:r>
        <w:rPr>
          <w:rFonts w:hint="eastAsia" w:ascii="宋体" w:hAnsi="宋体" w:eastAsia="宋体" w:cs="宋体"/>
          <w:b/>
          <w:bCs/>
          <w:sz w:val="24"/>
          <w:szCs w:val="24"/>
        </w:rPr>
      </w:r>
      <w:r/>
    </w:p>
    <w:p>
      <w:pPr>
        <w:pStyle w:val="892"/>
        <w:ind w:firstLine="480"/>
        <w:keepLines w:val="0"/>
        <w:keepNext w:val="0"/>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以乙方全部未付服务费作为履行本合同各项义务的担保。乙方发生违约、赔偿或扣款情形时，甲方有权直接从应付未付服务费中扣除相应款项。</w:t>
      </w:r>
      <w:r>
        <w:rPr>
          <w:rFonts w:hint="eastAsia" w:ascii="宋体" w:hAnsi="宋体" w:eastAsia="宋体" w:cs="宋体"/>
          <w:sz w:val="24"/>
          <w:szCs w:val="24"/>
        </w:rPr>
      </w:r>
      <w:r/>
    </w:p>
    <w:p>
      <w:pPr>
        <w:pStyle w:val="892"/>
        <w:keepLines w:val="0"/>
        <w:keepNext w:val="0"/>
        <w:pageBreakBefore w:val="0"/>
        <w:spacing w:line="500" w:lineRule="exact"/>
        <w:rPr>
          <w:rFonts w:hint="eastAsia" w:ascii="宋体" w:hAnsi="宋体" w:eastAsia="宋体" w:cs="宋体"/>
          <w:b/>
          <w:bCs/>
          <w:sz w:val="24"/>
          <w:szCs w:val="24"/>
        </w:rPr>
      </w:pPr>
      <w:r>
        <w:rPr>
          <w:rFonts w:hint="eastAsia" w:ascii="宋体" w:hAnsi="宋体" w:eastAsia="宋体" w:cs="宋体"/>
          <w:b/>
          <w:bCs/>
          <w:sz w:val="24"/>
          <w:szCs w:val="24"/>
        </w:rPr>
        <w:t xml:space="preserve">第六条 服务人员</w:t>
      </w:r>
      <w:r>
        <w:rPr>
          <w:rFonts w:hint="eastAsia" w:ascii="宋体" w:hAnsi="宋体" w:eastAsia="宋体" w:cs="宋体"/>
          <w:b/>
          <w:bCs/>
          <w:sz w:val="24"/>
          <w:szCs w:val="24"/>
        </w:rPr>
      </w:r>
      <w:r/>
    </w:p>
    <w:p>
      <w:pPr>
        <w:pStyle w:val="892"/>
        <w:keepLines w:val="0"/>
        <w:keepNext w:val="0"/>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6.1 乙方为履行本合同服务标准所需配置的最低人数为86人，具体岗位分布见附件一。</w:t>
      </w:r>
      <w:r>
        <w:rPr>
          <w:rFonts w:hint="eastAsia" w:ascii="宋体" w:hAnsi="宋体" w:eastAsia="宋体" w:cs="宋体"/>
          <w:sz w:val="24"/>
          <w:szCs w:val="24"/>
        </w:rPr>
      </w:r>
      <w:r/>
    </w:p>
    <w:p>
      <w:pPr>
        <w:pStyle w:val="892"/>
        <w:keepLines w:val="0"/>
        <w:keepNext w:val="0"/>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6.2 乙方对其员工享有完整的劳动管理权，依法与员工签订劳动合同、缴纳社保，独立承担全部用工法律责任。甲方不参与乙方人员直接管理。</w:t>
      </w:r>
      <w:r>
        <w:rPr>
          <w:rFonts w:hint="eastAsia" w:ascii="宋体" w:hAnsi="宋体" w:eastAsia="宋体" w:cs="宋体"/>
          <w:sz w:val="24"/>
          <w:szCs w:val="24"/>
        </w:rPr>
      </w:r>
      <w:r/>
    </w:p>
    <w:p>
      <w:pPr>
        <w:pStyle w:val="892"/>
        <w:keepLines w:val="0"/>
        <w:keepNext w:val="0"/>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6.3 甲方有权对乙方服务质量进行监督检查，对不符合标准的情形依据附件三至附件八进行考核扣款，并可要求乙方采取纠正措施（包括但不限于调整服务团队）。乙方应在收到通知后五个工作日内提交整改方案并落实。</w:t>
      </w:r>
      <w:r>
        <w:rPr>
          <w:rFonts w:hint="eastAsia" w:ascii="宋体" w:hAnsi="宋体" w:eastAsia="宋体" w:cs="宋体"/>
          <w:sz w:val="24"/>
          <w:szCs w:val="24"/>
        </w:rPr>
      </w:r>
      <w:r/>
    </w:p>
    <w:p>
      <w:pPr>
        <w:pStyle w:val="892"/>
        <w:keepLines w:val="0"/>
        <w:keepNext w:val="0"/>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6.4 乙方实际在岗人数低于86人的，甲方有权按附件二核减服务费。关键岗位（手术室保洁兼运送、胃镜室保洁兼协助洗镜）人员变动须提前三个工作日书面报甲方备案。</w:t>
      </w:r>
      <w:r>
        <w:rPr>
          <w:rFonts w:hint="eastAsia" w:ascii="宋体" w:hAnsi="宋体" w:eastAsia="宋体" w:cs="宋体"/>
          <w:sz w:val="24"/>
          <w:szCs w:val="24"/>
        </w:rPr>
      </w:r>
      <w:r/>
    </w:p>
    <w:p>
      <w:pPr>
        <w:pStyle w:val="892"/>
        <w:keepLines w:val="0"/>
        <w:keepNext w:val="0"/>
        <w:pageBreakBefore w:val="0"/>
        <w:spacing w:line="500" w:lineRule="exact"/>
        <w:rPr>
          <w:rFonts w:hint="eastAsia" w:ascii="宋体" w:hAnsi="宋体" w:eastAsia="宋体" w:cs="宋体"/>
          <w:b/>
          <w:bCs/>
          <w:sz w:val="24"/>
          <w:szCs w:val="24"/>
        </w:rPr>
      </w:pPr>
      <w:r>
        <w:rPr>
          <w:rFonts w:hint="eastAsia" w:ascii="宋体" w:hAnsi="宋体" w:eastAsia="宋体" w:cs="宋体"/>
          <w:b/>
          <w:bCs/>
          <w:sz w:val="24"/>
          <w:szCs w:val="24"/>
        </w:rPr>
        <w:t xml:space="preserve">第七条 费用调整</w:t>
      </w:r>
      <w:r>
        <w:rPr>
          <w:rFonts w:hint="eastAsia" w:ascii="宋体" w:hAnsi="宋体" w:eastAsia="宋体" w:cs="宋体"/>
          <w:b/>
          <w:bCs/>
          <w:sz w:val="24"/>
          <w:szCs w:val="24"/>
        </w:rPr>
      </w:r>
      <w:r/>
    </w:p>
    <w:p>
      <w:pPr>
        <w:pStyle w:val="892"/>
        <w:keepLines w:val="0"/>
        <w:keepNext w:val="0"/>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7.1 甲方业务量缩减导致乙方服务范围减少的，甲方有权按附件二核减服务费。</w:t>
      </w:r>
      <w:r>
        <w:rPr>
          <w:rFonts w:hint="eastAsia" w:ascii="宋体" w:hAnsi="宋体" w:eastAsia="宋体" w:cs="宋体"/>
          <w:sz w:val="24"/>
          <w:szCs w:val="24"/>
        </w:rPr>
      </w:r>
      <w:r/>
    </w:p>
    <w:p>
      <w:pPr>
        <w:pStyle w:val="892"/>
        <w:keepLines w:val="0"/>
        <w:keepNext w:val="0"/>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7.2 甲方业务量增加导致乙方服务范围扩大的，双方参照附件二协商追加费用，签署补充协议确认。</w:t>
      </w:r>
      <w:r>
        <w:rPr>
          <w:rFonts w:hint="eastAsia" w:ascii="宋体" w:hAnsi="宋体" w:eastAsia="宋体" w:cs="宋体"/>
          <w:sz w:val="24"/>
          <w:szCs w:val="24"/>
        </w:rPr>
      </w:r>
      <w:r/>
    </w:p>
    <w:p>
      <w:pPr>
        <w:pStyle w:val="892"/>
        <w:keepLines w:val="0"/>
        <w:keepNext w:val="0"/>
        <w:pageBreakBefore w:val="0"/>
        <w:spacing w:line="500" w:lineRule="exact"/>
        <w:rPr>
          <w:rFonts w:hint="eastAsia" w:ascii="宋体" w:hAnsi="宋体" w:eastAsia="宋体" w:cs="宋体"/>
          <w:b/>
          <w:bCs/>
          <w:sz w:val="24"/>
          <w:szCs w:val="24"/>
        </w:rPr>
      </w:pPr>
      <w:r>
        <w:rPr>
          <w:rFonts w:hint="eastAsia" w:ascii="宋体" w:hAnsi="宋体" w:eastAsia="宋体" w:cs="宋体"/>
          <w:b/>
          <w:bCs/>
          <w:sz w:val="24"/>
          <w:szCs w:val="24"/>
        </w:rPr>
        <w:t xml:space="preserve">第八条 考核与扣款</w:t>
      </w:r>
      <w:r>
        <w:rPr>
          <w:rFonts w:hint="eastAsia" w:ascii="宋体" w:hAnsi="宋体" w:eastAsia="宋体" w:cs="宋体"/>
          <w:b/>
          <w:bCs/>
          <w:sz w:val="24"/>
          <w:szCs w:val="24"/>
        </w:rPr>
      </w:r>
      <w:r/>
    </w:p>
    <w:p>
      <w:pPr>
        <w:pStyle w:val="892"/>
        <w:keepLines w:val="0"/>
        <w:keepNext w:val="0"/>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8.1 甲方各归口管理部门依据附件三至附件八进行日常督查，发现问题直接扣款，月底汇总至附件九，在当月服务费中扣除。</w:t>
      </w:r>
      <w:r>
        <w:rPr>
          <w:rFonts w:hint="eastAsia" w:ascii="宋体" w:hAnsi="宋体" w:eastAsia="宋体" w:cs="宋体"/>
          <w:sz w:val="24"/>
          <w:szCs w:val="24"/>
        </w:rPr>
      </w:r>
      <w:r/>
    </w:p>
    <w:p>
      <w:pPr>
        <w:pStyle w:val="892"/>
        <w:keepLines w:val="0"/>
        <w:keepNext w:val="0"/>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8.2 甲方调整考核标准须提前十五个工作日书面通知乙方，并经双方协商一致后执行。</w:t>
      </w:r>
      <w:r>
        <w:rPr>
          <w:rFonts w:hint="eastAsia" w:ascii="宋体" w:hAnsi="宋体" w:eastAsia="宋体" w:cs="宋体"/>
          <w:sz w:val="24"/>
          <w:szCs w:val="24"/>
        </w:rPr>
      </w:r>
      <w:r/>
    </w:p>
    <w:p>
      <w:pPr>
        <w:pStyle w:val="892"/>
        <w:keepLines w:val="0"/>
        <w:keepNext w:val="0"/>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8.3 因缺岗导致服务不达标的，甲方可选择按第七条核减费用或按本条扣款，但不得就同一事实重复处理。</w:t>
      </w:r>
      <w:r>
        <w:rPr>
          <w:rFonts w:hint="eastAsia" w:ascii="宋体" w:hAnsi="宋体" w:eastAsia="宋体" w:cs="宋体"/>
          <w:sz w:val="24"/>
          <w:szCs w:val="24"/>
        </w:rPr>
      </w:r>
      <w:r/>
    </w:p>
    <w:p>
      <w:pPr>
        <w:pStyle w:val="892"/>
        <w:keepLines w:val="0"/>
        <w:keepNext w:val="0"/>
        <w:pageBreakBefore w:val="0"/>
        <w:spacing w:line="500" w:lineRule="exact"/>
        <w:rPr>
          <w:rFonts w:hint="eastAsia" w:ascii="宋体" w:hAnsi="宋体" w:eastAsia="宋体" w:cs="宋体"/>
          <w:b/>
          <w:bCs/>
          <w:sz w:val="24"/>
          <w:szCs w:val="24"/>
        </w:rPr>
      </w:pPr>
      <w:r>
        <w:rPr>
          <w:rFonts w:hint="eastAsia" w:ascii="宋体" w:hAnsi="宋体" w:eastAsia="宋体" w:cs="宋体"/>
          <w:b/>
          <w:bCs/>
          <w:sz w:val="24"/>
          <w:szCs w:val="24"/>
        </w:rPr>
        <w:t xml:space="preserve">第九条 安全与责任</w:t>
      </w:r>
      <w:r>
        <w:rPr>
          <w:rFonts w:hint="eastAsia" w:ascii="宋体" w:hAnsi="宋体" w:eastAsia="宋体" w:cs="宋体"/>
          <w:b/>
          <w:bCs/>
          <w:sz w:val="24"/>
          <w:szCs w:val="24"/>
        </w:rPr>
      </w:r>
      <w:r/>
    </w:p>
    <w:p>
      <w:pPr>
        <w:pStyle w:val="892"/>
        <w:ind w:firstLine="480"/>
        <w:keepLines w:val="0"/>
        <w:keepNext w:val="0"/>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乙方工作人员在工作期间发生的安全事故，由乙方依法承担。因乙方员工过错造成甲方或第三方损失的，乙方承担与其过错程度相适应的赔偿责任。</w:t>
      </w:r>
      <w:r>
        <w:rPr>
          <w:rFonts w:hint="eastAsia" w:ascii="宋体" w:hAnsi="宋体" w:eastAsia="宋体" w:cs="宋体"/>
          <w:sz w:val="24"/>
          <w:szCs w:val="24"/>
        </w:rPr>
      </w:r>
      <w:r/>
    </w:p>
    <w:p>
      <w:pPr>
        <w:pStyle w:val="892"/>
        <w:keepLines w:val="0"/>
        <w:keepNext w:val="0"/>
        <w:pageBreakBefore w:val="0"/>
        <w:spacing w:line="500" w:lineRule="exact"/>
        <w:rPr>
          <w:rFonts w:hint="eastAsia" w:ascii="宋体" w:hAnsi="宋体" w:eastAsia="宋体" w:cs="宋体"/>
          <w:b/>
          <w:bCs/>
          <w:sz w:val="24"/>
          <w:szCs w:val="24"/>
        </w:rPr>
      </w:pPr>
      <w:r>
        <w:rPr>
          <w:rFonts w:hint="eastAsia" w:ascii="宋体" w:hAnsi="宋体" w:eastAsia="宋体" w:cs="宋体"/>
          <w:b/>
          <w:bCs/>
          <w:sz w:val="24"/>
          <w:szCs w:val="24"/>
        </w:rPr>
        <w:t xml:space="preserve">第十条 合同解除</w:t>
      </w:r>
      <w:r>
        <w:rPr>
          <w:rFonts w:hint="eastAsia" w:ascii="宋体" w:hAnsi="宋体" w:eastAsia="宋体" w:cs="宋体"/>
          <w:b/>
          <w:bCs/>
          <w:sz w:val="24"/>
          <w:szCs w:val="24"/>
        </w:rPr>
      </w:r>
      <w:r/>
    </w:p>
    <w:p>
      <w:pPr>
        <w:pStyle w:val="892"/>
        <w:keepLines w:val="0"/>
        <w:keepNext w:val="0"/>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10.1 甲方有权单方解除合同并要求乙方支付合同总价10%违约金的情形：</w:t>
      </w:r>
      <w:r>
        <w:rPr>
          <w:rFonts w:hint="eastAsia" w:ascii="宋体" w:hAnsi="宋体" w:eastAsia="宋体" w:cs="宋体"/>
          <w:sz w:val="24"/>
          <w:szCs w:val="24"/>
        </w:rPr>
      </w:r>
      <w:r/>
    </w:p>
    <w:p>
      <w:pPr>
        <w:pStyle w:val="892"/>
        <w:keepLines w:val="0"/>
        <w:keepNext w:val="0"/>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（1）乙方将本合同转包或分包给第三方的；</w:t>
      </w:r>
      <w:r>
        <w:rPr>
          <w:rFonts w:hint="eastAsia" w:ascii="宋体" w:hAnsi="宋体" w:eastAsia="宋体" w:cs="宋体"/>
          <w:sz w:val="24"/>
          <w:szCs w:val="24"/>
        </w:rPr>
      </w:r>
      <w:r/>
    </w:p>
    <w:p>
      <w:pPr>
        <w:pStyle w:val="892"/>
        <w:keepLines w:val="0"/>
        <w:keepNext w:val="0"/>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（2）服务质量严重不达标，经催告后十五个工作日内仍未整改到位的；</w:t>
      </w:r>
      <w:r>
        <w:rPr>
          <w:rFonts w:hint="eastAsia" w:ascii="宋体" w:hAnsi="宋体" w:eastAsia="宋体" w:cs="宋体"/>
          <w:sz w:val="24"/>
          <w:szCs w:val="24"/>
        </w:rPr>
      </w:r>
      <w:r/>
    </w:p>
    <w:p>
      <w:pPr>
        <w:pStyle w:val="892"/>
        <w:keepLines w:val="0"/>
        <w:keepNext w:val="0"/>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（3）发生重大安全事故，给甲方或第三方造成重大损害的。</w:t>
      </w:r>
      <w:r>
        <w:rPr>
          <w:rFonts w:hint="eastAsia" w:ascii="宋体" w:hAnsi="宋体" w:eastAsia="宋体" w:cs="宋体"/>
          <w:sz w:val="24"/>
          <w:szCs w:val="24"/>
        </w:rPr>
      </w:r>
      <w:r/>
    </w:p>
    <w:p>
      <w:pPr>
        <w:pStyle w:val="892"/>
        <w:keepLines w:val="0"/>
        <w:keepNext w:val="0"/>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10.2 甲方无故单方解除合同的，应向乙方支付合同总价10%的违约金。</w:t>
      </w:r>
      <w:r>
        <w:rPr>
          <w:rFonts w:hint="eastAsia" w:ascii="宋体" w:hAnsi="宋体" w:eastAsia="宋体" w:cs="宋体"/>
          <w:sz w:val="24"/>
          <w:szCs w:val="24"/>
        </w:rPr>
      </w:r>
      <w:r/>
    </w:p>
    <w:p>
      <w:pPr>
        <w:pStyle w:val="892"/>
        <w:keepLines w:val="0"/>
        <w:keepNext w:val="0"/>
        <w:pageBreakBefore w:val="0"/>
        <w:spacing w:line="500" w:lineRule="exact"/>
        <w:rPr>
          <w:rFonts w:hint="eastAsia" w:ascii="宋体" w:hAnsi="宋体" w:eastAsia="宋体" w:cs="宋体"/>
          <w:b/>
          <w:bCs/>
          <w:sz w:val="24"/>
          <w:szCs w:val="24"/>
        </w:rPr>
      </w:pPr>
      <w:r>
        <w:rPr>
          <w:rFonts w:hint="eastAsia" w:ascii="宋体" w:hAnsi="宋体" w:eastAsia="宋体" w:cs="宋体"/>
          <w:b/>
          <w:bCs/>
          <w:sz w:val="24"/>
          <w:szCs w:val="24"/>
        </w:rPr>
        <w:t xml:space="preserve">第十一条 合同终止与延续</w:t>
      </w:r>
      <w:r>
        <w:rPr>
          <w:rFonts w:hint="eastAsia" w:ascii="宋体" w:hAnsi="宋体" w:eastAsia="宋体" w:cs="宋体"/>
          <w:b/>
          <w:bCs/>
          <w:sz w:val="24"/>
          <w:szCs w:val="24"/>
        </w:rPr>
      </w:r>
      <w:r/>
    </w:p>
    <w:p>
      <w:pPr>
        <w:pStyle w:val="892"/>
        <w:keepLines w:val="0"/>
        <w:keepNext w:val="0"/>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11.1 合同期满即终止。</w:t>
      </w:r>
      <w:r>
        <w:rPr>
          <w:rFonts w:hint="eastAsia" w:ascii="宋体" w:hAnsi="宋体" w:eastAsia="宋体" w:cs="宋体"/>
          <w:sz w:val="24"/>
          <w:szCs w:val="24"/>
        </w:rPr>
      </w:r>
      <w:r/>
    </w:p>
    <w:p>
      <w:pPr>
        <w:pStyle w:val="892"/>
        <w:keepLines w:val="0"/>
        <w:keepNext w:val="0"/>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11.2 如新一轮采购未能及时完成，甲方有权单方面按原标准延续本合同，最长不超过两个月，乙方不得拒绝。延续期间服务费按原标准据实结算。甲方可提前十五日书面通知乙方终止延续。</w:t>
      </w:r>
      <w:r>
        <w:rPr>
          <w:rFonts w:hint="eastAsia" w:ascii="宋体" w:hAnsi="宋体" w:eastAsia="宋体" w:cs="宋体"/>
          <w:sz w:val="24"/>
          <w:szCs w:val="24"/>
        </w:rPr>
      </w:r>
      <w:r/>
    </w:p>
    <w:p>
      <w:pPr>
        <w:pStyle w:val="892"/>
        <w:keepLines w:val="0"/>
        <w:keepNext w:val="0"/>
        <w:pageBreakBefore w:val="0"/>
        <w:spacing w:line="500" w:lineRule="exact"/>
        <w:rPr>
          <w:rFonts w:hint="eastAsia" w:ascii="宋体" w:hAnsi="宋体" w:eastAsia="宋体" w:cs="宋体"/>
          <w:b/>
          <w:bCs/>
          <w:sz w:val="24"/>
          <w:szCs w:val="24"/>
        </w:rPr>
      </w:pPr>
      <w:r>
        <w:rPr>
          <w:rFonts w:hint="eastAsia" w:ascii="宋体" w:hAnsi="宋体" w:eastAsia="宋体" w:cs="宋体"/>
          <w:b/>
          <w:bCs/>
          <w:sz w:val="24"/>
          <w:szCs w:val="24"/>
        </w:rPr>
        <w:t xml:space="preserve">第十二条 其他约定</w:t>
      </w:r>
      <w:r>
        <w:rPr>
          <w:rFonts w:hint="eastAsia" w:ascii="宋体" w:hAnsi="宋体" w:eastAsia="宋体" w:cs="宋体"/>
          <w:b/>
          <w:bCs/>
          <w:sz w:val="24"/>
          <w:szCs w:val="24"/>
        </w:rPr>
      </w:r>
      <w:r/>
    </w:p>
    <w:p>
      <w:pPr>
        <w:pStyle w:val="892"/>
        <w:keepLines w:val="0"/>
        <w:keepNext w:val="0"/>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12.1 禁止转包/分包。乙方用工规范及劳资纠纷由乙方自行承担全部责任。乙方须配合甲方处置突发任务。</w:t>
      </w:r>
      <w:r>
        <w:rPr>
          <w:rFonts w:hint="eastAsia" w:ascii="宋体" w:hAnsi="宋体" w:eastAsia="宋体" w:cs="宋体"/>
          <w:sz w:val="24"/>
          <w:szCs w:val="24"/>
        </w:rPr>
      </w:r>
      <w:r/>
    </w:p>
    <w:p>
      <w:pPr>
        <w:pStyle w:val="892"/>
        <w:keepLines w:val="0"/>
        <w:keepNext w:val="0"/>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12.2 合同附件为本合同不可分割的组成部分，与本合同具有同等法律效力：</w:t>
      </w:r>
      <w:r>
        <w:rPr>
          <w:rFonts w:hint="eastAsia" w:ascii="宋体" w:hAnsi="宋体" w:eastAsia="宋体" w:cs="宋体"/>
          <w:sz w:val="24"/>
          <w:szCs w:val="24"/>
        </w:rPr>
      </w:r>
      <w:r/>
    </w:p>
    <w:p>
      <w:pPr>
        <w:pStyle w:val="892"/>
        <w:keepLines w:val="0"/>
        <w:keepNext w:val="0"/>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 附件一：各岗位最低配置人数汇总表</w:t>
      </w:r>
      <w:r>
        <w:rPr>
          <w:rFonts w:hint="eastAsia" w:ascii="宋体" w:hAnsi="宋体" w:eastAsia="宋体" w:cs="宋体"/>
          <w:sz w:val="24"/>
          <w:szCs w:val="24"/>
        </w:rPr>
      </w:r>
      <w:r/>
    </w:p>
    <w:p>
      <w:pPr>
        <w:pStyle w:val="892"/>
        <w:keepLines w:val="0"/>
        <w:keepNext w:val="0"/>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 附件二：各岗位人均综合单价明细表</w:t>
      </w:r>
      <w:r>
        <w:rPr>
          <w:rFonts w:hint="eastAsia" w:ascii="宋体" w:hAnsi="宋体" w:eastAsia="宋体" w:cs="宋体"/>
          <w:sz w:val="24"/>
          <w:szCs w:val="24"/>
        </w:rPr>
      </w:r>
      <w:r/>
    </w:p>
    <w:p>
      <w:pPr>
        <w:pStyle w:val="892"/>
        <w:keepLines w:val="0"/>
        <w:keepNext w:val="0"/>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 附件三至八：各岗位工作要求及考核表（保洁/运送/医废、收费、水电、安保、消防、导医）</w:t>
      </w:r>
      <w:r>
        <w:rPr>
          <w:rFonts w:hint="eastAsia" w:ascii="宋体" w:hAnsi="宋体" w:eastAsia="宋体" w:cs="宋体"/>
          <w:sz w:val="24"/>
          <w:szCs w:val="24"/>
        </w:rPr>
      </w:r>
      <w:r/>
    </w:p>
    <w:p>
      <w:pPr>
        <w:pStyle w:val="892"/>
        <w:keepLines w:val="0"/>
        <w:keepNext w:val="0"/>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 附件九：物业服务月度考核汇总表</w:t>
      </w:r>
      <w:r>
        <w:rPr>
          <w:rFonts w:hint="eastAsia" w:ascii="宋体" w:hAnsi="宋体" w:eastAsia="宋体" w:cs="宋体"/>
          <w:sz w:val="24"/>
          <w:szCs w:val="24"/>
        </w:rPr>
      </w:r>
      <w:r/>
    </w:p>
    <w:p>
      <w:pPr>
        <w:pStyle w:val="892"/>
        <w:keepLines w:val="0"/>
        <w:keepNext w:val="0"/>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12.3 本合同一式伍份，甲方执叁份，乙方执贰份，自双方法定代表人或授权代表人签字并加盖公章之日起生效。</w:t>
      </w:r>
      <w:r>
        <w:rPr>
          <w:rFonts w:hint="eastAsia" w:ascii="宋体" w:hAnsi="宋体" w:eastAsia="宋体" w:cs="宋体"/>
          <w:sz w:val="24"/>
          <w:szCs w:val="24"/>
        </w:rPr>
      </w:r>
      <w:r/>
    </w:p>
    <w:p>
      <w:pPr>
        <w:pStyle w:val="892"/>
        <w:keepLines w:val="0"/>
        <w:keepNext w:val="0"/>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12.4 争议协商不成的，向甲方所在地人民法院提起诉讼。</w:t>
      </w:r>
      <w:r>
        <w:rPr>
          <w:rFonts w:hint="eastAsia" w:ascii="宋体" w:hAnsi="宋体" w:eastAsia="宋体" w:cs="宋体"/>
          <w:sz w:val="24"/>
          <w:szCs w:val="24"/>
        </w:rPr>
      </w:r>
      <w:r/>
    </w:p>
    <w:p>
      <w:pPr>
        <w:pStyle w:val="892"/>
        <w:keepLines w:val="0"/>
        <w:keepNext w:val="0"/>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12.5 未尽事宜，双方签订补充协议。</w:t>
      </w:r>
      <w:r>
        <w:rPr>
          <w:rFonts w:hint="eastAsia" w:ascii="宋体" w:hAnsi="宋体" w:eastAsia="宋体" w:cs="宋体"/>
          <w:sz w:val="24"/>
          <w:szCs w:val="24"/>
        </w:rPr>
      </w:r>
      <w:r/>
    </w:p>
    <w:p>
      <w:pPr>
        <w:pStyle w:val="892"/>
        <w:keepLines w:val="0"/>
        <w:keepNext w:val="0"/>
        <w:pageBreakBefore w:val="0"/>
        <w:spacing w:line="500" w:lineRule="exact"/>
        <w:widowControl/>
        <w:rPr>
          <w:rFonts w:hint="eastAsia" w:ascii="宋体" w:hAnsi="宋体" w:eastAsia="宋体" w:cs="宋体"/>
          <w:b/>
          <w:bCs/>
          <w:sz w:val="24"/>
          <w:szCs w:val="24"/>
        </w:rPr>
      </w:pPr>
      <w:r>
        <w:rPr>
          <w:rFonts w:hint="eastAsia" w:ascii="宋体" w:hAnsi="宋体" w:eastAsia="宋体" w:cs="宋体"/>
          <w:b/>
          <w:bCs/>
          <w:sz w:val="24"/>
          <w:szCs w:val="24"/>
        </w:rPr>
        <w:t xml:space="preserve">甲方：涟水县人民医院            乙方：</w:t>
      </w:r>
      <w:r>
        <w:rPr>
          <w:rFonts w:hint="eastAsia" w:ascii="宋体" w:hAnsi="宋体" w:eastAsia="宋体" w:cs="宋体"/>
          <w:b/>
          <w:bCs/>
          <w:sz w:val="24"/>
          <w:szCs w:val="24"/>
        </w:rPr>
      </w:r>
      <w:r/>
    </w:p>
    <w:p>
      <w:pPr>
        <w:pStyle w:val="892"/>
        <w:ind w:left="5622" w:hanging="4819"/>
        <w:keepLines w:val="0"/>
        <w:keepNext w:val="0"/>
        <w:pageBreakBefore w:val="0"/>
        <w:spacing w:line="500" w:lineRule="exact"/>
        <w:rPr>
          <w:rFonts w:hint="eastAsia" w:ascii="宋体" w:hAnsi="宋体" w:eastAsia="宋体" w:cs="宋体"/>
          <w:b/>
          <w:bCs/>
          <w:sz w:val="24"/>
          <w:szCs w:val="24"/>
        </w:rPr>
      </w:pPr>
      <w:r>
        <w:rPr>
          <w:rFonts w:hint="eastAsia" w:ascii="宋体" w:hAnsi="宋体" w:eastAsia="宋体" w:cs="宋体"/>
          <w:b/>
          <w:bCs/>
          <w:sz w:val="24"/>
          <w:szCs w:val="24"/>
        </w:rPr>
        <w:t xml:space="preserve">  </w:t>
      </w:r>
      <w:r>
        <w:rPr>
          <w:rFonts w:hint="eastAsia" w:ascii="宋体" w:hAnsi="宋体" w:eastAsia="宋体" w:cs="宋体"/>
          <w:b/>
          <w:bCs/>
          <w:sz w:val="24"/>
          <w:szCs w:val="24"/>
        </w:rPr>
      </w:r>
      <w:r/>
    </w:p>
    <w:p>
      <w:pPr>
        <w:pStyle w:val="892"/>
        <w:keepLines w:val="0"/>
        <w:keepNext w:val="0"/>
        <w:pageBreakBefore w:val="0"/>
        <w:spacing w:line="500" w:lineRule="exact"/>
        <w:rPr>
          <w:rFonts w:hint="eastAsia" w:ascii="宋体" w:hAnsi="宋体" w:eastAsia="宋体" w:cs="宋体"/>
          <w:b/>
          <w:bCs/>
          <w:sz w:val="24"/>
          <w:szCs w:val="24"/>
        </w:rPr>
      </w:pPr>
      <w:r>
        <w:rPr>
          <w:rFonts w:hint="eastAsia" w:ascii="宋体" w:hAnsi="宋体" w:eastAsia="宋体" w:cs="宋体"/>
          <w:b/>
          <w:bCs/>
          <w:sz w:val="24"/>
          <w:szCs w:val="24"/>
        </w:rPr>
        <w:t xml:space="preserve">授权代表人（签字）：             授权代表人（签字）：</w:t>
      </w:r>
      <w:r>
        <w:rPr>
          <w:rFonts w:hint="eastAsia" w:ascii="宋体" w:hAnsi="宋体" w:eastAsia="宋体" w:cs="宋体"/>
          <w:b/>
          <w:bCs/>
          <w:sz w:val="24"/>
          <w:szCs w:val="24"/>
        </w:rPr>
      </w:r>
      <w:r/>
    </w:p>
    <w:p>
      <w:pPr>
        <w:pStyle w:val="892"/>
        <w:keepLines w:val="0"/>
        <w:keepNext w:val="0"/>
        <w:pageBreakBefore w:val="0"/>
        <w:spacing w:line="500" w:lineRule="exact"/>
        <w:rPr>
          <w:rFonts w:hint="eastAsia" w:ascii="宋体" w:hAnsi="宋体" w:eastAsia="宋体" w:cs="宋体"/>
          <w:b/>
          <w:bCs/>
          <w:sz w:val="24"/>
          <w:szCs w:val="24"/>
        </w:rPr>
      </w:pPr>
      <w:r>
        <w:rPr>
          <w:rFonts w:hint="eastAsia" w:ascii="宋体" w:hAnsi="宋体" w:eastAsia="宋体" w:cs="宋体"/>
          <w:b/>
          <w:bCs/>
          <w:sz w:val="24"/>
          <w:szCs w:val="24"/>
        </w:rPr>
      </w:r>
      <w:r/>
    </w:p>
    <w:p>
      <w:pPr>
        <w:pStyle w:val="892"/>
        <w:keepLines w:val="0"/>
        <w:keepNext w:val="0"/>
        <w:pageBreakBefore w:val="0"/>
        <w:spacing w:line="500" w:lineRule="exact"/>
        <w:rPr>
          <w:rFonts w:hint="eastAsia" w:ascii="宋体" w:hAnsi="宋体" w:eastAsia="宋体" w:cs="宋体"/>
          <w:b/>
          <w:bCs/>
          <w:sz w:val="24"/>
          <w:szCs w:val="24"/>
        </w:rPr>
      </w:pPr>
      <w:r>
        <w:rPr>
          <w:rFonts w:hint="eastAsia" w:ascii="宋体" w:hAnsi="宋体" w:eastAsia="宋体" w:cs="宋体"/>
          <w:b/>
          <w:bCs/>
          <w:sz w:val="24"/>
          <w:szCs w:val="24"/>
        </w:rPr>
        <w:t xml:space="preserve">日期：   年  月   日            日期：   年  月  日</w:t>
      </w:r>
      <w:r>
        <w:rPr>
          <w:rFonts w:hint="eastAsia" w:ascii="宋体" w:hAnsi="宋体" w:eastAsia="宋体" w:cs="宋体"/>
          <w:b/>
          <w:bCs/>
          <w:sz w:val="24"/>
          <w:szCs w:val="24"/>
        </w:rPr>
      </w:r>
      <w:r/>
    </w:p>
    <w:p>
      <w:pPr>
        <w:pStyle w:val="892"/>
        <w:jc w:val="left"/>
        <w:spacing w:line="400" w:lineRule="exact"/>
        <w:widowControl/>
        <w:rPr>
          <w:rFonts w:hint="eastAsia" w:ascii="宋体" w:hAnsi="宋体" w:eastAsia="宋体" w:cs="宋体"/>
          <w:sz w:val="24"/>
          <w:szCs w:val="24"/>
        </w:rPr>
      </w:pPr>
      <w:r>
        <w:rPr>
          <w:rFonts w:hint="eastAsia" w:ascii="宋体" w:hAnsi="宋体" w:eastAsia="宋体" w:cs="宋体"/>
          <w:sz w:val="24"/>
          <w:szCs w:val="24"/>
        </w:rPr>
      </w:r>
      <w:r/>
    </w:p>
    <w:p>
      <w:pPr>
        <w:pStyle w:val="892"/>
        <w:rPr>
          <w:rFonts w:hint="eastAsia"/>
        </w:rPr>
      </w:pPr>
      <w:r>
        <w:rPr>
          <w:rFonts w:hint="eastAsia"/>
        </w:rPr>
      </w:r>
      <w:r/>
    </w:p>
    <w:p>
      <w:pPr>
        <w:pStyle w:val="962"/>
        <w:rPr>
          <w:rFonts w:hint="eastAsia"/>
        </w:rPr>
      </w:pPr>
      <w:r>
        <w:rPr>
          <w:rFonts w:hint="eastAsia"/>
        </w:rPr>
      </w:r>
      <w:r/>
    </w:p>
    <w:p>
      <w:pPr>
        <w:pStyle w:val="962"/>
        <w:rPr>
          <w:rFonts w:hint="eastAsia"/>
        </w:rPr>
      </w:pPr>
      <w:r>
        <w:rPr>
          <w:rFonts w:hint="eastAsia"/>
        </w:rPr>
      </w:r>
      <w:r/>
    </w:p>
    <w:p>
      <w:pPr>
        <w:pStyle w:val="962"/>
        <w:rPr>
          <w:rFonts w:hint="eastAsia"/>
        </w:rPr>
      </w:pPr>
      <w:r>
        <w:rPr>
          <w:rFonts w:hint="eastAsia"/>
        </w:rPr>
      </w:r>
      <w:r/>
    </w:p>
    <w:p>
      <w:pPr>
        <w:pStyle w:val="962"/>
        <w:rPr>
          <w:rFonts w:hint="eastAsia"/>
        </w:rPr>
      </w:pPr>
      <w:r>
        <w:rPr>
          <w:rFonts w:hint="eastAsia"/>
        </w:rPr>
      </w:r>
      <w:r/>
    </w:p>
    <w:p>
      <w:pPr>
        <w:pStyle w:val="962"/>
        <w:ind w:left="0" w:firstLine="0"/>
        <w:rPr>
          <w:rFonts w:hint="eastAsia"/>
        </w:rPr>
      </w:pPr>
      <w:r>
        <w:rPr>
          <w:rFonts w:hint="eastAsia"/>
        </w:rPr>
      </w:r>
      <w:r/>
    </w:p>
    <w:p>
      <w:pPr>
        <w:pStyle w:val="894"/>
        <w:ind w:firstLine="3213"/>
        <w:jc w:val="both"/>
        <w:spacing w:before="0" w:after="0" w:line="300" w:lineRule="auto"/>
        <w:rPr>
          <w:rFonts w:hint="eastAsia"/>
        </w:rPr>
      </w:pPr>
      <w:r>
        <w:rPr>
          <w:rFonts w:hint="eastAsia"/>
        </w:rPr>
        <w:t xml:space="preserve">第五部分  项目采购需求</w:t>
      </w:r>
      <w:bookmarkEnd w:id="9"/>
      <w:r>
        <w:rPr>
          <w:rFonts w:hint="eastAsia"/>
        </w:rPr>
      </w:r>
      <w:r/>
    </w:p>
    <w:p>
      <w:pPr>
        <w:pStyle w:val="892"/>
        <w:rPr>
          <w:rFonts w:ascii="宋体" w:hAnsi="宋体" w:eastAsia="宋体" w:cs="宋体"/>
          <w:b/>
          <w:bCs/>
          <w:sz w:val="28"/>
          <w:szCs w:val="28"/>
        </w:rPr>
      </w:pPr>
      <w:r>
        <w:rPr>
          <w:rFonts w:hint="eastAsia" w:ascii="宋体" w:hAnsi="宋体" w:eastAsia="宋体" w:cs="宋体"/>
          <w:b/>
          <w:bCs/>
          <w:sz w:val="28"/>
          <w:szCs w:val="28"/>
        </w:rPr>
        <w:t xml:space="preserve">一、项目概况</w:t>
      </w:r>
      <w:r>
        <w:rPr>
          <w:rFonts w:ascii="宋体" w:hAnsi="宋体" w:eastAsia="宋体" w:cs="宋体"/>
          <w:b/>
          <w:bCs/>
          <w:sz w:val="28"/>
          <w:szCs w:val="28"/>
        </w:rPr>
      </w:r>
      <w:r/>
    </w:p>
    <w:p>
      <w:pPr>
        <w:pStyle w:val="892"/>
        <w:rPr>
          <w:rFonts w:ascii="宋体" w:hAnsi="宋体" w:eastAsia="宋体" w:cs="宋体"/>
          <w:sz w:val="28"/>
          <w:szCs w:val="28"/>
        </w:rPr>
      </w:pPr>
      <w:r>
        <w:rPr>
          <w:rFonts w:hint="eastAsia" w:ascii="宋体" w:hAnsi="宋体" w:eastAsia="宋体" w:cs="宋体"/>
          <w:sz w:val="28"/>
          <w:szCs w:val="28"/>
        </w:rPr>
        <w:t xml:space="preserve">1. 本项目为涟水县人民医院滨河院区物业服务采购，服务范围涵盖院区内所有建筑物（门诊楼、急诊楼、医技楼、住院楼等）及外环境的综合物业管理服务。</w:t>
      </w:r>
      <w:r>
        <w:rPr>
          <w:rFonts w:ascii="宋体" w:hAnsi="宋体" w:eastAsia="宋体" w:cs="宋体"/>
          <w:sz w:val="28"/>
          <w:szCs w:val="28"/>
        </w:rPr>
      </w:r>
      <w:r/>
    </w:p>
    <w:p>
      <w:pPr>
        <w:pStyle w:val="892"/>
        <w:rPr>
          <w:rFonts w:ascii="宋体" w:hAnsi="宋体" w:eastAsia="宋体" w:cs="宋体"/>
          <w:sz w:val="28"/>
          <w:szCs w:val="28"/>
        </w:rPr>
      </w:pPr>
      <w:r>
        <w:rPr>
          <w:rFonts w:hint="eastAsia" w:ascii="宋体" w:hAnsi="宋体" w:eastAsia="宋体" w:cs="宋体"/>
          <w:sz w:val="28"/>
          <w:szCs w:val="28"/>
        </w:rPr>
        <w:t xml:space="preserve">2. 服务期限：一年（具体起止时间以合同约定为准）。</w:t>
      </w:r>
      <w:r>
        <w:rPr>
          <w:rFonts w:ascii="宋体" w:hAnsi="宋体" w:eastAsia="宋体" w:cs="宋体"/>
          <w:sz w:val="28"/>
          <w:szCs w:val="28"/>
        </w:rPr>
      </w:r>
      <w:r/>
    </w:p>
    <w:p>
      <w:pPr>
        <w:pStyle w:val="892"/>
        <w:rPr>
          <w:rFonts w:ascii="宋体" w:hAnsi="宋体" w:eastAsia="宋体" w:cs="宋体"/>
          <w:sz w:val="28"/>
          <w:szCs w:val="28"/>
        </w:rPr>
      </w:pPr>
      <w:r>
        <w:rPr>
          <w:rFonts w:hint="eastAsia" w:ascii="宋体" w:hAnsi="宋体" w:eastAsia="宋体" w:cs="宋体"/>
          <w:sz w:val="28"/>
          <w:szCs w:val="28"/>
        </w:rPr>
        <w:t xml:space="preserve">3. 预算金额：人民币叁佰玖拾陆万元整（¥3,960,000），含税价。投标人报价不得高于此预算金额。该预算包含人工费、管理费、物料费、保险费、税费及利润等完成约定服务内容所需的一切费用。</w:t>
      </w:r>
      <w:r>
        <w:rPr>
          <w:rFonts w:ascii="宋体" w:hAnsi="宋体" w:eastAsia="宋体" w:cs="宋体"/>
          <w:sz w:val="28"/>
          <w:szCs w:val="28"/>
        </w:rPr>
      </w:r>
      <w:r/>
    </w:p>
    <w:p>
      <w:pPr>
        <w:pStyle w:val="892"/>
        <w:rPr>
          <w:rFonts w:ascii="宋体" w:hAnsi="宋体" w:eastAsia="宋体" w:cs="宋体"/>
          <w:sz w:val="28"/>
          <w:szCs w:val="28"/>
        </w:rPr>
      </w:pPr>
      <w:r>
        <w:rPr>
          <w:rFonts w:hint="eastAsia" w:ascii="宋体" w:hAnsi="宋体" w:eastAsia="宋体" w:cs="宋体"/>
          <w:sz w:val="28"/>
          <w:szCs w:val="28"/>
        </w:rPr>
        <w:t xml:space="preserve">4. 本项目服务费采用总价包干制，合同履行期间如服务范围或业务量发生变更，服务费相应调整，具体按第六条执行。</w:t>
      </w:r>
      <w:r>
        <w:rPr>
          <w:rFonts w:ascii="宋体" w:hAnsi="宋体" w:eastAsia="宋体" w:cs="宋体"/>
          <w:sz w:val="28"/>
          <w:szCs w:val="28"/>
        </w:rPr>
      </w:r>
      <w:r/>
    </w:p>
    <w:p>
      <w:pPr>
        <w:pStyle w:val="892"/>
        <w:rPr>
          <w:rFonts w:ascii="宋体" w:hAnsi="宋体" w:eastAsia="宋体" w:cs="宋体"/>
          <w:b/>
          <w:bCs/>
          <w:sz w:val="28"/>
          <w:szCs w:val="28"/>
        </w:rPr>
      </w:pPr>
      <w:r>
        <w:rPr>
          <w:rFonts w:hint="eastAsia" w:ascii="宋体" w:hAnsi="宋体" w:eastAsia="宋体" w:cs="宋体"/>
          <w:b/>
          <w:bCs/>
          <w:sz w:val="28"/>
          <w:szCs w:val="28"/>
        </w:rPr>
        <w:t xml:space="preserve">二、服务内容</w:t>
      </w:r>
      <w:r>
        <w:rPr>
          <w:rFonts w:ascii="宋体" w:hAnsi="宋体" w:eastAsia="宋体" w:cs="宋体"/>
          <w:b/>
          <w:bCs/>
          <w:sz w:val="28"/>
          <w:szCs w:val="28"/>
        </w:rPr>
      </w:r>
      <w:r/>
    </w:p>
    <w:p>
      <w:pPr>
        <w:pStyle w:val="892"/>
        <w:rPr>
          <w:rFonts w:ascii="宋体" w:hAnsi="宋体" w:eastAsia="宋体" w:cs="宋体"/>
          <w:sz w:val="28"/>
          <w:szCs w:val="28"/>
        </w:rPr>
      </w:pPr>
      <w:r>
        <w:rPr>
          <w:rFonts w:hint="eastAsia" w:ascii="宋体" w:hAnsi="宋体" w:eastAsia="宋体" w:cs="宋体"/>
          <w:sz w:val="28"/>
          <w:szCs w:val="28"/>
        </w:rPr>
        <w:t xml:space="preserve">1. 环境保洁与内镜清洗消毒服务：院区日常保洁、定期消毒；消化内镜中心软式内镜清洗消毒，按《软式内镜清洗消毒技术规范》（WS 507-2016）执行，清洗消毒记录保存不少于3年。</w:t>
      </w:r>
      <w:r>
        <w:rPr>
          <w:rFonts w:ascii="宋体" w:hAnsi="宋体" w:eastAsia="宋体" w:cs="宋体"/>
          <w:sz w:val="28"/>
          <w:szCs w:val="28"/>
        </w:rPr>
      </w:r>
      <w:r/>
    </w:p>
    <w:p>
      <w:pPr>
        <w:pStyle w:val="892"/>
        <w:rPr>
          <w:rFonts w:ascii="宋体" w:hAnsi="宋体" w:eastAsia="宋体" w:cs="宋体"/>
          <w:sz w:val="28"/>
          <w:szCs w:val="28"/>
        </w:rPr>
      </w:pPr>
      <w:r>
        <w:rPr>
          <w:rFonts w:hint="eastAsia" w:ascii="宋体" w:hAnsi="宋体" w:eastAsia="宋体" w:cs="宋体"/>
          <w:sz w:val="28"/>
          <w:szCs w:val="28"/>
        </w:rPr>
        <w:t xml:space="preserve">2. 运送服务：病员（急诊护送、手术室护送）、物资、检验标本、药品的运送；医疗废物、生活垃圾、未被污染输液瓶（袋）、透析桶等的收集、转运及暂存管理。医废转运人员须配齐全套防护用品；固定专用转运路线；医废转移联单完整留存不少于5年。</w:t>
      </w:r>
      <w:r>
        <w:rPr>
          <w:rFonts w:ascii="宋体" w:hAnsi="宋体" w:eastAsia="宋体" w:cs="宋体"/>
          <w:sz w:val="28"/>
          <w:szCs w:val="28"/>
        </w:rPr>
      </w:r>
      <w:r/>
    </w:p>
    <w:p>
      <w:pPr>
        <w:pStyle w:val="892"/>
        <w:rPr>
          <w:rFonts w:ascii="宋体" w:hAnsi="宋体" w:eastAsia="宋体" w:cs="宋体"/>
          <w:sz w:val="28"/>
          <w:szCs w:val="28"/>
        </w:rPr>
      </w:pPr>
      <w:r>
        <w:rPr>
          <w:rFonts w:hint="eastAsia" w:ascii="宋体" w:hAnsi="宋体" w:eastAsia="宋体" w:cs="宋体"/>
          <w:sz w:val="28"/>
          <w:szCs w:val="28"/>
        </w:rPr>
        <w:t xml:space="preserve">3. 导医导诊服务：</w:t>
      </w:r>
      <w:r>
        <w:rPr>
          <w:rFonts w:hint="eastAsia" w:ascii="宋体" w:hAnsi="宋体" w:eastAsia="宋体" w:cs="宋体"/>
          <w:color w:val="000000"/>
          <w:sz w:val="28"/>
          <w:szCs w:val="28"/>
        </w:rPr>
        <w:t xml:space="preserve">门诊大厅、急诊预检分诊处</w:t>
      </w:r>
      <w:r>
        <w:rPr>
          <w:rFonts w:hint="eastAsia" w:ascii="宋体" w:hAnsi="宋体" w:eastAsia="宋体" w:cs="宋体"/>
          <w:sz w:val="28"/>
          <w:szCs w:val="28"/>
        </w:rPr>
        <w:t xml:space="preserve">。</w:t>
      </w:r>
      <w:r>
        <w:rPr>
          <w:rFonts w:ascii="宋体" w:hAnsi="宋体" w:eastAsia="宋体" w:cs="宋体"/>
          <w:sz w:val="28"/>
          <w:szCs w:val="28"/>
        </w:rPr>
      </w:r>
      <w:r/>
    </w:p>
    <w:p>
      <w:pPr>
        <w:pStyle w:val="892"/>
        <w:rPr>
          <w:rFonts w:ascii="宋体" w:hAnsi="宋体" w:eastAsia="宋体" w:cs="宋体"/>
          <w:sz w:val="28"/>
          <w:szCs w:val="28"/>
        </w:rPr>
      </w:pPr>
      <w:r>
        <w:rPr>
          <w:rFonts w:hint="eastAsia" w:ascii="宋体" w:hAnsi="宋体" w:eastAsia="宋体" w:cs="宋体"/>
          <w:sz w:val="28"/>
          <w:szCs w:val="28"/>
        </w:rPr>
        <w:t xml:space="preserve">4. 收费服务：门急诊、住院部收费处收费工作。收费人员仅负责收费录入、单据打印及费用引导，不承担资金对账、票据核销、医保审核决策及退费审批等财务核心职权。因收费人员操作失误造成长短款的，由中标人承担赔偿责任。</w:t>
      </w:r>
      <w:r>
        <w:rPr>
          <w:rFonts w:ascii="宋体" w:hAnsi="宋体" w:eastAsia="宋体" w:cs="宋体"/>
          <w:sz w:val="28"/>
          <w:szCs w:val="28"/>
        </w:rPr>
      </w:r>
      <w:r/>
    </w:p>
    <w:p>
      <w:pPr>
        <w:pStyle w:val="892"/>
        <w:rPr>
          <w:rFonts w:ascii="宋体" w:hAnsi="宋体" w:eastAsia="宋体" w:cs="宋体"/>
          <w:sz w:val="28"/>
          <w:szCs w:val="28"/>
        </w:rPr>
      </w:pPr>
      <w:r>
        <w:rPr>
          <w:rFonts w:hint="eastAsia" w:ascii="宋体" w:hAnsi="宋体" w:eastAsia="宋体" w:cs="宋体"/>
          <w:sz w:val="28"/>
          <w:szCs w:val="28"/>
        </w:rPr>
        <w:t xml:space="preserve">5. 安全保卫与停车场管理：全院安全保卫、停车场秩序管理。</w:t>
      </w:r>
      <w:r>
        <w:rPr>
          <w:rFonts w:ascii="宋体" w:hAnsi="宋体" w:eastAsia="宋体" w:cs="宋体"/>
          <w:sz w:val="28"/>
          <w:szCs w:val="28"/>
        </w:rPr>
      </w:r>
      <w:r/>
    </w:p>
    <w:p>
      <w:pPr>
        <w:pStyle w:val="892"/>
        <w:rPr>
          <w:rFonts w:ascii="宋体" w:hAnsi="宋体" w:eastAsia="宋体" w:cs="宋体"/>
          <w:sz w:val="28"/>
          <w:szCs w:val="28"/>
        </w:rPr>
      </w:pPr>
      <w:r>
        <w:rPr>
          <w:rFonts w:hint="eastAsia" w:ascii="宋体" w:hAnsi="宋体" w:eastAsia="宋体" w:cs="宋体"/>
          <w:sz w:val="28"/>
          <w:szCs w:val="28"/>
        </w:rPr>
        <w:t xml:space="preserve">6. 消防监控值班：消控室24小时值班及消控设施巡检维护。</w:t>
      </w:r>
      <w:r>
        <w:rPr>
          <w:rFonts w:ascii="宋体" w:hAnsi="宋体" w:eastAsia="宋体" w:cs="宋体"/>
          <w:sz w:val="28"/>
          <w:szCs w:val="28"/>
        </w:rPr>
      </w:r>
      <w:r/>
    </w:p>
    <w:p>
      <w:pPr>
        <w:pStyle w:val="892"/>
        <w:rPr>
          <w:rFonts w:ascii="宋体" w:hAnsi="宋体" w:eastAsia="宋体" w:cs="宋体"/>
          <w:sz w:val="28"/>
          <w:szCs w:val="28"/>
        </w:rPr>
      </w:pPr>
      <w:r>
        <w:rPr>
          <w:rFonts w:hint="eastAsia" w:ascii="宋体" w:hAnsi="宋体" w:eastAsia="宋体" w:cs="宋体"/>
          <w:sz w:val="28"/>
          <w:szCs w:val="28"/>
        </w:rPr>
        <w:t xml:space="preserve">7. 后勤运维服务：全院水电设施设备的日常维护、维修及零星修缮。</w:t>
      </w:r>
      <w:r>
        <w:rPr>
          <w:rFonts w:ascii="宋体" w:hAnsi="宋体" w:eastAsia="宋体" w:cs="宋体"/>
          <w:sz w:val="28"/>
          <w:szCs w:val="28"/>
        </w:rPr>
      </w:r>
      <w:r/>
    </w:p>
    <w:p>
      <w:pPr>
        <w:pStyle w:val="892"/>
        <w:rPr>
          <w:rFonts w:ascii="宋体" w:hAnsi="宋体" w:eastAsia="宋体" w:cs="宋体"/>
          <w:sz w:val="28"/>
          <w:szCs w:val="28"/>
        </w:rPr>
      </w:pPr>
      <w:r>
        <w:rPr>
          <w:rFonts w:hint="eastAsia" w:ascii="宋体" w:hAnsi="宋体" w:eastAsia="宋体" w:cs="宋体"/>
          <w:sz w:val="28"/>
          <w:szCs w:val="28"/>
        </w:rPr>
        <w:t xml:space="preserve">8. 其他：四害消杀等本需求附件中约定的相关服务工作。</w:t>
      </w:r>
      <w:r>
        <w:rPr>
          <w:rFonts w:ascii="宋体" w:hAnsi="宋体" w:eastAsia="宋体" w:cs="宋体"/>
          <w:sz w:val="28"/>
          <w:szCs w:val="28"/>
        </w:rPr>
      </w:r>
      <w:r/>
    </w:p>
    <w:p>
      <w:pPr>
        <w:pStyle w:val="892"/>
        <w:rPr>
          <w:rFonts w:ascii="宋体" w:hAnsi="宋体" w:eastAsia="宋体" w:cs="宋体"/>
          <w:b/>
          <w:bCs/>
          <w:sz w:val="28"/>
          <w:szCs w:val="28"/>
        </w:rPr>
      </w:pPr>
      <w:r>
        <w:rPr>
          <w:rFonts w:hint="eastAsia" w:ascii="宋体" w:hAnsi="宋体" w:eastAsia="宋体" w:cs="宋体"/>
          <w:b/>
          <w:bCs/>
          <w:sz w:val="28"/>
          <w:szCs w:val="28"/>
        </w:rPr>
        <w:t xml:space="preserve">三、最低配置人数要求</w:t>
      </w:r>
      <w:r>
        <w:rPr>
          <w:rFonts w:ascii="宋体" w:hAnsi="宋体" w:eastAsia="宋体" w:cs="宋体"/>
          <w:b/>
          <w:bCs/>
          <w:sz w:val="28"/>
          <w:szCs w:val="28"/>
        </w:rPr>
      </w:r>
      <w:r/>
    </w:p>
    <w:p>
      <w:pPr>
        <w:pStyle w:val="892"/>
        <w:rPr>
          <w:rFonts w:ascii="宋体" w:hAnsi="宋体" w:eastAsia="宋体" w:cs="宋体"/>
          <w:sz w:val="28"/>
          <w:szCs w:val="28"/>
        </w:rPr>
      </w:pPr>
      <w:r>
        <w:rPr>
          <w:rFonts w:hint="eastAsia" w:ascii="宋体" w:hAnsi="宋体" w:eastAsia="宋体" w:cs="宋体"/>
          <w:sz w:val="28"/>
          <w:szCs w:val="28"/>
        </w:rPr>
        <w:t xml:space="preserve">1. 投标人须在技术方案中明确各岗位配置人数及排班方案，配置人数不得低于86人。各岗位人员须全职在岗，不得跨岗位重复计算。中标人可在总人数不低于最低标准的前提下在各岗位间适当调配，但持证岗位人员不得调换至非持证岗位导致证书脱岗。</w:t>
      </w:r>
      <w:r>
        <w:rPr>
          <w:rFonts w:ascii="宋体" w:hAnsi="宋体" w:eastAsia="宋体" w:cs="宋体"/>
          <w:sz w:val="28"/>
          <w:szCs w:val="28"/>
        </w:rPr>
      </w:r>
      <w:r/>
    </w:p>
    <w:p>
      <w:pPr>
        <w:pStyle w:val="892"/>
        <w:rPr>
          <w:rFonts w:ascii="宋体" w:hAnsi="宋体" w:eastAsia="宋体" w:cs="宋体"/>
          <w:sz w:val="28"/>
          <w:szCs w:val="28"/>
        </w:rPr>
      </w:pPr>
      <w:r>
        <w:rPr>
          <w:rFonts w:hint="eastAsia" w:ascii="宋体" w:hAnsi="宋体" w:eastAsia="宋体" w:cs="宋体"/>
          <w:sz w:val="28"/>
          <w:szCs w:val="28"/>
        </w:rPr>
        <w:t xml:space="preserve">2. 各岗位最低配置人数汇总表：</w:t>
      </w:r>
      <w:r>
        <w:rPr>
          <w:rFonts w:ascii="宋体" w:hAnsi="宋体" w:eastAsia="宋体" w:cs="宋体"/>
          <w:sz w:val="28"/>
          <w:szCs w:val="28"/>
        </w:rPr>
      </w:r>
      <w:r/>
    </w:p>
    <w:tbl>
      <w:tblPr>
        <w:tblW w:w="9710" w:type="dxa"/>
        <w:tblInd w:w="-15" w:type="dxa"/>
        <w:tblLayout w:type="autofit"/>
        <w:tblCellMar>
          <w:left w:w="108" w:type="dxa"/>
          <w:top w:w="0" w:type="dxa"/>
          <w:right w:w="108" w:type="dxa"/>
          <w:bottom w:w="0" w:type="dxa"/>
        </w:tblCellMar>
        <w:tblLook w:val="04A0" w:firstRow="1" w:lastRow="0" w:firstColumn="1" w:lastColumn="0" w:noHBand="0" w:noVBand="1"/>
      </w:tblPr>
      <w:tblGrid>
        <w:gridCol w:w="771"/>
        <w:gridCol w:w="1410"/>
        <w:gridCol w:w="780"/>
        <w:gridCol w:w="1410"/>
        <w:gridCol w:w="5339"/>
      </w:tblGrid>
      <w:tr>
        <w:trPr>
          <w:trHeight w:val="540"/>
        </w:trPr>
        <w:tc>
          <w:tcPr>
            <w:tcBorders>
              <w:top w:val="single" w:color="000000" w:sz="8" w:space="0"/>
              <w:left w:val="single" w:color="000000" w:sz="8" w:space="0"/>
              <w:bottom w:val="single" w:color="000000" w:sz="4" w:space="0"/>
              <w:right w:val="single" w:color="000000" w:sz="4" w:space="0"/>
            </w:tcBorders>
            <w:tcW w:w="771" w:type="dxa"/>
            <w:vAlign w:val="center"/>
            <w:textDirection w:val="lrTb"/>
            <w:noWrap w:val="false"/>
          </w:tcPr>
          <w:p>
            <w:pPr>
              <w:pStyle w:val="892"/>
              <w:jc w:val="left"/>
              <w:widowControl/>
              <w:rPr>
                <w:rFonts w:ascii="宋体" w:hAnsi="宋体" w:eastAsia="宋体" w:cs="宋体"/>
                <w:color w:val="000000"/>
                <w:sz w:val="28"/>
                <w:szCs w:val="28"/>
              </w:rPr>
            </w:pPr>
            <w:r>
              <w:rPr>
                <w:rFonts w:hint="eastAsia" w:ascii="宋体" w:hAnsi="宋体" w:eastAsia="宋体" w:cs="宋体"/>
                <w:color w:val="000000"/>
                <w:sz w:val="28"/>
                <w:szCs w:val="28"/>
              </w:rPr>
              <w:t xml:space="preserve">序号</w:t>
            </w:r>
            <w:r>
              <w:rPr>
                <w:rFonts w:ascii="宋体" w:hAnsi="宋体" w:eastAsia="宋体" w:cs="宋体"/>
                <w:color w:val="000000"/>
                <w:sz w:val="28"/>
                <w:szCs w:val="28"/>
              </w:rPr>
            </w:r>
            <w:r/>
          </w:p>
        </w:tc>
        <w:tc>
          <w:tcPr>
            <w:tcBorders>
              <w:top w:val="single" w:color="000000" w:sz="8" w:space="0"/>
              <w:left w:val="single" w:color="000000" w:sz="4" w:space="0"/>
              <w:bottom w:val="single" w:color="000000" w:sz="4" w:space="0"/>
              <w:right w:val="single" w:color="000000" w:sz="4" w:space="0"/>
            </w:tcBorders>
            <w:tcW w:w="1410" w:type="dxa"/>
            <w:vAlign w:val="center"/>
            <w:textDirection w:val="lrTb"/>
            <w:noWrap w:val="false"/>
          </w:tcPr>
          <w:p>
            <w:pPr>
              <w:pStyle w:val="892"/>
              <w:jc w:val="left"/>
              <w:widowControl/>
              <w:rPr>
                <w:rFonts w:ascii="宋体" w:hAnsi="宋体" w:eastAsia="宋体" w:cs="宋体"/>
                <w:color w:val="000000"/>
                <w:sz w:val="28"/>
                <w:szCs w:val="28"/>
              </w:rPr>
            </w:pPr>
            <w:r>
              <w:rPr>
                <w:rFonts w:hint="eastAsia" w:ascii="宋体" w:hAnsi="宋体" w:eastAsia="宋体" w:cs="宋体"/>
                <w:color w:val="000000"/>
                <w:sz w:val="28"/>
                <w:szCs w:val="28"/>
              </w:rPr>
              <w:t xml:space="preserve">岗位类别</w:t>
            </w:r>
            <w:r>
              <w:rPr>
                <w:rFonts w:ascii="宋体" w:hAnsi="宋体" w:eastAsia="宋体" w:cs="宋体"/>
                <w:color w:val="000000"/>
                <w:sz w:val="28"/>
                <w:szCs w:val="28"/>
              </w:rPr>
            </w:r>
            <w:r/>
          </w:p>
        </w:tc>
        <w:tc>
          <w:tcPr>
            <w:tcBorders>
              <w:top w:val="single" w:color="000000" w:sz="8" w:space="0"/>
              <w:left w:val="single" w:color="000000" w:sz="4" w:space="0"/>
              <w:bottom w:val="single" w:color="000000" w:sz="4" w:space="0"/>
              <w:right w:val="single" w:color="000000" w:sz="4" w:space="0"/>
            </w:tcBorders>
            <w:tcW w:w="780" w:type="dxa"/>
            <w:vAlign w:val="center"/>
            <w:textDirection w:val="lrTb"/>
            <w:noWrap w:val="false"/>
          </w:tcPr>
          <w:p>
            <w:pPr>
              <w:pStyle w:val="892"/>
              <w:jc w:val="left"/>
              <w:widowControl/>
              <w:rPr>
                <w:rFonts w:ascii="宋体" w:hAnsi="宋体" w:eastAsia="宋体" w:cs="宋体"/>
                <w:color w:val="000000"/>
                <w:sz w:val="28"/>
                <w:szCs w:val="28"/>
              </w:rPr>
            </w:pPr>
            <w:r>
              <w:rPr>
                <w:rFonts w:hint="eastAsia" w:ascii="宋体" w:hAnsi="宋体" w:eastAsia="宋体" w:cs="宋体"/>
                <w:color w:val="000000"/>
                <w:sz w:val="28"/>
                <w:szCs w:val="28"/>
              </w:rPr>
              <w:t xml:space="preserve">最低人数</w:t>
            </w:r>
            <w:r>
              <w:rPr>
                <w:rFonts w:ascii="宋体" w:hAnsi="宋体" w:eastAsia="宋体" w:cs="宋体"/>
                <w:color w:val="000000"/>
                <w:sz w:val="28"/>
                <w:szCs w:val="28"/>
              </w:rPr>
            </w:r>
            <w:r/>
          </w:p>
        </w:tc>
        <w:tc>
          <w:tcPr>
            <w:tcBorders>
              <w:top w:val="single" w:color="000000" w:sz="8" w:space="0"/>
              <w:left w:val="single" w:color="000000" w:sz="4" w:space="0"/>
              <w:bottom w:val="single" w:color="000000" w:sz="4" w:space="0"/>
              <w:right w:val="single" w:color="000000" w:sz="4" w:space="0"/>
            </w:tcBorders>
            <w:tcW w:w="1410" w:type="dxa"/>
            <w:vAlign w:val="center"/>
            <w:textDirection w:val="lrTb"/>
            <w:noWrap w:val="false"/>
          </w:tcPr>
          <w:p>
            <w:pPr>
              <w:pStyle w:val="892"/>
              <w:jc w:val="left"/>
              <w:widowControl/>
              <w:rPr>
                <w:rFonts w:ascii="宋体" w:hAnsi="宋体" w:eastAsia="宋体" w:cs="宋体"/>
                <w:color w:val="000000"/>
                <w:sz w:val="28"/>
                <w:szCs w:val="28"/>
              </w:rPr>
            </w:pPr>
            <w:r>
              <w:rPr>
                <w:rFonts w:hint="eastAsia" w:ascii="宋体" w:hAnsi="宋体" w:eastAsia="宋体" w:cs="宋体"/>
                <w:color w:val="000000"/>
                <w:sz w:val="28"/>
                <w:szCs w:val="28"/>
              </w:rPr>
              <w:t xml:space="preserve">持证要求</w:t>
            </w:r>
            <w:r>
              <w:rPr>
                <w:rFonts w:ascii="宋体" w:hAnsi="宋体" w:eastAsia="宋体" w:cs="宋体"/>
                <w:color w:val="000000"/>
                <w:sz w:val="28"/>
                <w:szCs w:val="28"/>
              </w:rPr>
            </w:r>
            <w:r/>
          </w:p>
        </w:tc>
        <w:tc>
          <w:tcPr>
            <w:tcBorders>
              <w:top w:val="single" w:color="000000" w:sz="8" w:space="0"/>
              <w:left w:val="single" w:color="000000" w:sz="4" w:space="0"/>
              <w:bottom w:val="single" w:color="000000" w:sz="4" w:space="0"/>
              <w:right w:val="single" w:color="000000" w:sz="8" w:space="0"/>
            </w:tcBorders>
            <w:tcW w:w="5339" w:type="dxa"/>
            <w:vAlign w:val="center"/>
            <w:textDirection w:val="lrTb"/>
            <w:noWrap w:val="false"/>
          </w:tcPr>
          <w:p>
            <w:pPr>
              <w:pStyle w:val="892"/>
              <w:jc w:val="left"/>
              <w:widowControl/>
              <w:rPr>
                <w:rFonts w:ascii="宋体" w:hAnsi="宋体" w:eastAsia="宋体" w:cs="宋体"/>
                <w:color w:val="000000"/>
                <w:sz w:val="28"/>
                <w:szCs w:val="28"/>
              </w:rPr>
            </w:pPr>
            <w:r>
              <w:rPr>
                <w:rFonts w:hint="eastAsia" w:ascii="宋体" w:hAnsi="宋体" w:eastAsia="宋体" w:cs="宋体"/>
                <w:color w:val="000000"/>
                <w:sz w:val="28"/>
                <w:szCs w:val="28"/>
              </w:rPr>
              <w:t xml:space="preserve">覆盖范围说明</w:t>
            </w:r>
            <w:r>
              <w:rPr>
                <w:rFonts w:ascii="宋体" w:hAnsi="宋体" w:eastAsia="宋体" w:cs="宋体"/>
                <w:color w:val="000000"/>
                <w:sz w:val="28"/>
                <w:szCs w:val="28"/>
              </w:rPr>
            </w:r>
            <w:r/>
          </w:p>
        </w:tc>
      </w:tr>
      <w:tr>
        <w:trPr>
          <w:trHeight w:val="1457"/>
        </w:trPr>
        <w:tc>
          <w:tcPr>
            <w:tcBorders>
              <w:top w:val="single" w:color="000000" w:sz="4" w:space="0"/>
              <w:left w:val="single" w:color="000000" w:sz="8" w:space="0"/>
              <w:bottom w:val="single" w:color="000000" w:sz="4" w:space="0"/>
              <w:right w:val="single" w:color="000000" w:sz="4" w:space="0"/>
            </w:tcBorders>
            <w:tcW w:w="771" w:type="dxa"/>
            <w:vAlign w:val="center"/>
            <w:textDirection w:val="lrTb"/>
            <w:noWrap w:val="false"/>
          </w:tcPr>
          <w:p>
            <w:pPr>
              <w:pStyle w:val="892"/>
              <w:jc w:val="right"/>
              <w:widowControl/>
              <w:rPr>
                <w:rFonts w:ascii="宋体" w:hAnsi="宋体" w:eastAsia="宋体" w:cs="宋体"/>
                <w:color w:val="000000"/>
                <w:sz w:val="28"/>
                <w:szCs w:val="28"/>
              </w:rPr>
            </w:pPr>
            <w:r>
              <w:rPr>
                <w:rFonts w:hint="eastAsia" w:ascii="宋体" w:hAnsi="宋体" w:eastAsia="宋体" w:cs="宋体"/>
                <w:color w:val="000000"/>
                <w:sz w:val="28"/>
                <w:szCs w:val="28"/>
              </w:rPr>
              <w:t xml:space="preserve">1</w:t>
            </w:r>
            <w:r>
              <w:rPr>
                <w:rFonts w:ascii="宋体" w:hAnsi="宋体" w:eastAsia="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1410" w:type="dxa"/>
            <w:vAlign w:val="center"/>
            <w:textDirection w:val="lrTb"/>
            <w:noWrap w:val="false"/>
          </w:tcPr>
          <w:p>
            <w:pPr>
              <w:pStyle w:val="892"/>
              <w:jc w:val="left"/>
              <w:widowControl/>
              <w:rPr>
                <w:rFonts w:ascii="宋体" w:hAnsi="宋体" w:eastAsia="宋体" w:cs="宋体"/>
                <w:color w:val="000000"/>
                <w:sz w:val="28"/>
                <w:szCs w:val="28"/>
              </w:rPr>
            </w:pPr>
            <w:r>
              <w:rPr>
                <w:rFonts w:hint="eastAsia" w:ascii="宋体" w:hAnsi="宋体" w:eastAsia="宋体" w:cs="宋体"/>
                <w:color w:val="000000"/>
                <w:sz w:val="28"/>
                <w:szCs w:val="28"/>
              </w:rPr>
              <w:t xml:space="preserve">保洁人员</w:t>
            </w:r>
            <w:r>
              <w:rPr>
                <w:rFonts w:ascii="宋体" w:hAnsi="宋体" w:eastAsia="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pStyle w:val="892"/>
              <w:jc w:val="right"/>
              <w:widowControl/>
              <w:rPr>
                <w:rFonts w:ascii="宋体" w:hAnsi="宋体" w:eastAsia="宋体" w:cs="宋体"/>
                <w:color w:val="000000"/>
                <w:sz w:val="28"/>
                <w:szCs w:val="28"/>
              </w:rPr>
            </w:pPr>
            <w:r>
              <w:rPr>
                <w:rFonts w:hint="eastAsia" w:ascii="宋体" w:hAnsi="宋体" w:eastAsia="宋体" w:cs="宋体"/>
                <w:color w:val="000000"/>
                <w:sz w:val="28"/>
                <w:szCs w:val="28"/>
              </w:rPr>
              <w:t xml:space="preserve">31</w:t>
            </w:r>
            <w:r>
              <w:rPr>
                <w:rFonts w:ascii="宋体" w:hAnsi="宋体" w:eastAsia="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1410" w:type="dxa"/>
            <w:vAlign w:val="center"/>
            <w:textDirection w:val="lrTb"/>
            <w:noWrap w:val="false"/>
          </w:tcPr>
          <w:p>
            <w:pPr>
              <w:pStyle w:val="892"/>
              <w:jc w:val="left"/>
              <w:widowControl/>
              <w:rPr>
                <w:rFonts w:ascii="宋体" w:hAnsi="宋体" w:eastAsia="宋体" w:cs="宋体"/>
                <w:color w:val="000000"/>
                <w:sz w:val="28"/>
                <w:szCs w:val="28"/>
              </w:rPr>
            </w:pPr>
            <w:r>
              <w:rPr>
                <w:rFonts w:ascii="宋体" w:hAnsi="宋体" w:eastAsia="宋体" w:cs="宋体"/>
                <w:color w:val="000000"/>
                <w:sz w:val="28"/>
                <w:szCs w:val="28"/>
              </w:rPr>
            </w:r>
            <w:r/>
          </w:p>
        </w:tc>
        <w:tc>
          <w:tcPr>
            <w:tcBorders>
              <w:top w:val="single" w:color="000000" w:sz="4" w:space="0"/>
              <w:left w:val="single" w:color="000000" w:sz="4" w:space="0"/>
              <w:bottom w:val="single" w:color="000000" w:sz="4" w:space="0"/>
              <w:right w:val="single" w:color="000000" w:sz="8" w:space="0"/>
            </w:tcBorders>
            <w:tcW w:w="5339" w:type="dxa"/>
            <w:vAlign w:val="center"/>
            <w:textDirection w:val="lrTb"/>
            <w:noWrap w:val="false"/>
          </w:tcPr>
          <w:p>
            <w:pPr>
              <w:pStyle w:val="892"/>
              <w:jc w:val="left"/>
              <w:widowControl/>
              <w:rPr>
                <w:rFonts w:ascii="宋体" w:hAnsi="宋体" w:eastAsia="宋体" w:cs="宋体"/>
                <w:color w:val="000000"/>
                <w:sz w:val="28"/>
                <w:szCs w:val="28"/>
              </w:rPr>
            </w:pPr>
            <w:r>
              <w:rPr>
                <w:rFonts w:hint="eastAsia" w:ascii="宋体" w:hAnsi="宋体" w:eastAsia="宋体" w:cs="宋体"/>
                <w:color w:val="000000"/>
                <w:sz w:val="28"/>
                <w:szCs w:val="28"/>
              </w:rPr>
              <w:t xml:space="preserve">覆盖门诊楼、急诊楼、医技楼、住院楼各科室及公共区域、外环境（不含手术室、胃镜室）</w:t>
            </w:r>
            <w:r>
              <w:rPr>
                <w:rFonts w:ascii="宋体" w:hAnsi="宋体" w:eastAsia="宋体" w:cs="宋体"/>
                <w:color w:val="000000"/>
                <w:sz w:val="28"/>
                <w:szCs w:val="28"/>
              </w:rPr>
            </w:r>
            <w:r/>
          </w:p>
        </w:tc>
      </w:tr>
      <w:tr>
        <w:trPr>
          <w:trHeight w:val="2111"/>
        </w:trPr>
        <w:tc>
          <w:tcPr>
            <w:tcBorders>
              <w:top w:val="single" w:color="000000" w:sz="4" w:space="0"/>
              <w:left w:val="single" w:color="000000" w:sz="8" w:space="0"/>
              <w:bottom w:val="single" w:color="000000" w:sz="4" w:space="0"/>
              <w:right w:val="single" w:color="000000" w:sz="4" w:space="0"/>
            </w:tcBorders>
            <w:tcW w:w="771" w:type="dxa"/>
            <w:vAlign w:val="center"/>
            <w:textDirection w:val="lrTb"/>
            <w:noWrap w:val="false"/>
          </w:tcPr>
          <w:p>
            <w:pPr>
              <w:pStyle w:val="892"/>
              <w:jc w:val="right"/>
              <w:widowControl/>
              <w:rPr>
                <w:rFonts w:ascii="宋体" w:hAnsi="宋体" w:eastAsia="宋体" w:cs="宋体"/>
                <w:color w:val="000000"/>
                <w:sz w:val="28"/>
                <w:szCs w:val="28"/>
              </w:rPr>
            </w:pPr>
            <w:r>
              <w:rPr>
                <w:rFonts w:hint="eastAsia" w:ascii="宋体" w:hAnsi="宋体" w:eastAsia="宋体" w:cs="宋体"/>
                <w:color w:val="000000"/>
                <w:sz w:val="28"/>
                <w:szCs w:val="28"/>
              </w:rPr>
              <w:t xml:space="preserve">2</w:t>
            </w:r>
            <w:r>
              <w:rPr>
                <w:rFonts w:ascii="宋体" w:hAnsi="宋体" w:eastAsia="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1410" w:type="dxa"/>
            <w:vAlign w:val="center"/>
            <w:textDirection w:val="lrTb"/>
            <w:noWrap w:val="false"/>
          </w:tcPr>
          <w:p>
            <w:pPr>
              <w:pStyle w:val="892"/>
              <w:jc w:val="left"/>
              <w:widowControl/>
              <w:rPr>
                <w:rFonts w:ascii="宋体" w:hAnsi="宋体" w:eastAsia="宋体" w:cs="宋体"/>
                <w:color w:val="000000"/>
                <w:sz w:val="28"/>
                <w:szCs w:val="28"/>
              </w:rPr>
            </w:pPr>
            <w:r>
              <w:rPr>
                <w:rFonts w:hint="eastAsia" w:ascii="宋体" w:hAnsi="宋体" w:eastAsia="宋体" w:cs="宋体"/>
                <w:color w:val="000000"/>
                <w:sz w:val="28"/>
                <w:szCs w:val="28"/>
              </w:rPr>
              <w:t xml:space="preserve">手术室保洁员（兼运送）</w:t>
            </w:r>
            <w:r>
              <w:rPr>
                <w:rFonts w:ascii="宋体" w:hAnsi="宋体" w:eastAsia="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pStyle w:val="892"/>
              <w:jc w:val="right"/>
              <w:widowControl/>
              <w:rPr>
                <w:rFonts w:ascii="宋体" w:hAnsi="宋体" w:eastAsia="宋体" w:cs="宋体"/>
                <w:color w:val="000000"/>
                <w:sz w:val="28"/>
                <w:szCs w:val="28"/>
              </w:rPr>
            </w:pPr>
            <w:r>
              <w:rPr>
                <w:rFonts w:hint="eastAsia" w:ascii="宋体" w:hAnsi="宋体" w:eastAsia="宋体" w:cs="宋体"/>
                <w:color w:val="000000"/>
                <w:sz w:val="28"/>
                <w:szCs w:val="28"/>
              </w:rPr>
              <w:t xml:space="preserve">4</w:t>
            </w:r>
            <w:r>
              <w:rPr>
                <w:rFonts w:ascii="宋体" w:hAnsi="宋体" w:eastAsia="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1410" w:type="dxa"/>
            <w:vAlign w:val="center"/>
            <w:textDirection w:val="lrTb"/>
            <w:noWrap w:val="false"/>
          </w:tcPr>
          <w:p>
            <w:pPr>
              <w:pStyle w:val="892"/>
              <w:jc w:val="left"/>
              <w:widowControl/>
              <w:rPr>
                <w:rFonts w:ascii="宋体" w:hAnsi="宋体" w:eastAsia="宋体" w:cs="宋体"/>
                <w:color w:val="000000"/>
                <w:sz w:val="28"/>
                <w:szCs w:val="28"/>
              </w:rPr>
            </w:pPr>
            <w:r>
              <w:rPr>
                <w:rFonts w:ascii="宋体" w:hAnsi="宋体" w:eastAsia="宋体" w:cs="宋体"/>
                <w:color w:val="000000"/>
                <w:sz w:val="28"/>
                <w:szCs w:val="28"/>
              </w:rPr>
            </w:r>
            <w:r/>
          </w:p>
        </w:tc>
        <w:tc>
          <w:tcPr>
            <w:tcBorders>
              <w:top w:val="single" w:color="000000" w:sz="4" w:space="0"/>
              <w:left w:val="single" w:color="000000" w:sz="4" w:space="0"/>
              <w:bottom w:val="single" w:color="000000" w:sz="4" w:space="0"/>
              <w:right w:val="single" w:color="000000" w:sz="8" w:space="0"/>
            </w:tcBorders>
            <w:tcW w:w="5339" w:type="dxa"/>
            <w:vAlign w:val="center"/>
            <w:textDirection w:val="lrTb"/>
            <w:noWrap w:val="false"/>
          </w:tcPr>
          <w:p>
            <w:pPr>
              <w:pStyle w:val="892"/>
              <w:jc w:val="left"/>
              <w:widowControl/>
              <w:rPr>
                <w:rFonts w:ascii="宋体" w:hAnsi="宋体" w:eastAsia="宋体" w:cs="宋体"/>
                <w:color w:val="000000"/>
                <w:sz w:val="28"/>
                <w:szCs w:val="28"/>
              </w:rPr>
            </w:pPr>
            <w:r>
              <w:rPr>
                <w:rFonts w:hint="eastAsia" w:ascii="宋体" w:hAnsi="宋体" w:eastAsia="宋体" w:cs="宋体"/>
                <w:color w:val="000000"/>
                <w:sz w:val="28"/>
                <w:szCs w:val="28"/>
              </w:rPr>
              <w:t xml:space="preserve">手术室区域日常保洁、定期消毒及手术病员护送（专职服务于手术麻醉科5间），</w:t>
            </w:r>
            <w:r>
              <w:rPr>
                <w:rFonts w:hint="eastAsia" w:ascii="宋体" w:hAnsi="宋体" w:eastAsia="宋体" w:cs="宋体"/>
                <w:sz w:val="28"/>
                <w:szCs w:val="28"/>
              </w:rPr>
              <w:t xml:space="preserve">具体薪资标准由中标人自行确定，但须确保该岗位人员稳定。</w:t>
            </w:r>
            <w:r>
              <w:rPr>
                <w:rFonts w:ascii="宋体" w:hAnsi="宋体" w:eastAsia="宋体" w:cs="宋体"/>
                <w:color w:val="000000"/>
                <w:sz w:val="28"/>
                <w:szCs w:val="28"/>
              </w:rPr>
            </w:r>
            <w:r/>
          </w:p>
        </w:tc>
      </w:tr>
      <w:tr>
        <w:trPr>
          <w:trHeight w:val="1085"/>
        </w:trPr>
        <w:tc>
          <w:tcPr>
            <w:tcBorders>
              <w:top w:val="single" w:color="000000" w:sz="4" w:space="0"/>
              <w:left w:val="single" w:color="000000" w:sz="8" w:space="0"/>
              <w:bottom w:val="single" w:color="000000" w:sz="4" w:space="0"/>
              <w:right w:val="single" w:color="000000" w:sz="4" w:space="0"/>
            </w:tcBorders>
            <w:tcW w:w="771" w:type="dxa"/>
            <w:vAlign w:val="center"/>
            <w:textDirection w:val="lrTb"/>
            <w:noWrap w:val="false"/>
          </w:tcPr>
          <w:p>
            <w:pPr>
              <w:pStyle w:val="892"/>
              <w:jc w:val="right"/>
              <w:widowControl/>
              <w:rPr>
                <w:rFonts w:ascii="宋体" w:hAnsi="宋体" w:eastAsia="宋体" w:cs="宋体"/>
                <w:color w:val="000000"/>
                <w:sz w:val="28"/>
                <w:szCs w:val="28"/>
              </w:rPr>
            </w:pPr>
            <w:r>
              <w:rPr>
                <w:rFonts w:hint="eastAsia" w:ascii="宋体" w:hAnsi="宋体" w:eastAsia="宋体" w:cs="宋体"/>
                <w:color w:val="000000"/>
                <w:sz w:val="28"/>
                <w:szCs w:val="28"/>
              </w:rPr>
              <w:t xml:space="preserve">3</w:t>
            </w:r>
            <w:r>
              <w:rPr>
                <w:rFonts w:ascii="宋体" w:hAnsi="宋体" w:eastAsia="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1410" w:type="dxa"/>
            <w:vAlign w:val="center"/>
            <w:textDirection w:val="lrTb"/>
            <w:noWrap w:val="false"/>
          </w:tcPr>
          <w:p>
            <w:pPr>
              <w:pStyle w:val="892"/>
              <w:jc w:val="left"/>
              <w:widowControl/>
              <w:rPr>
                <w:rFonts w:ascii="宋体" w:hAnsi="宋体" w:eastAsia="宋体" w:cs="宋体"/>
                <w:color w:val="000000"/>
                <w:sz w:val="28"/>
                <w:szCs w:val="28"/>
              </w:rPr>
            </w:pPr>
            <w:r>
              <w:rPr>
                <w:rFonts w:hint="eastAsia" w:ascii="宋体" w:hAnsi="宋体" w:eastAsia="宋体" w:cs="宋体"/>
                <w:color w:val="000000"/>
                <w:sz w:val="28"/>
                <w:szCs w:val="28"/>
              </w:rPr>
              <w:t xml:space="preserve">胃镜室保洁员（协助洗镜）</w:t>
            </w:r>
            <w:r>
              <w:rPr>
                <w:rFonts w:ascii="宋体" w:hAnsi="宋体" w:eastAsia="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pStyle w:val="892"/>
              <w:jc w:val="right"/>
              <w:widowControl/>
              <w:rPr>
                <w:rFonts w:ascii="宋体" w:hAnsi="宋体" w:eastAsia="宋体" w:cs="宋体"/>
                <w:color w:val="000000"/>
                <w:sz w:val="28"/>
                <w:szCs w:val="28"/>
              </w:rPr>
            </w:pPr>
            <w:r>
              <w:rPr>
                <w:rFonts w:hint="eastAsia" w:ascii="宋体" w:hAnsi="宋体" w:eastAsia="宋体" w:cs="宋体"/>
                <w:color w:val="000000"/>
                <w:sz w:val="28"/>
                <w:szCs w:val="28"/>
              </w:rPr>
              <w:t xml:space="preserve">1</w:t>
            </w:r>
            <w:r>
              <w:rPr>
                <w:rFonts w:ascii="宋体" w:hAnsi="宋体" w:eastAsia="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1410" w:type="dxa"/>
            <w:vAlign w:val="center"/>
            <w:textDirection w:val="lrTb"/>
            <w:noWrap w:val="false"/>
          </w:tcPr>
          <w:p>
            <w:pPr>
              <w:pStyle w:val="892"/>
              <w:jc w:val="left"/>
              <w:widowControl/>
              <w:rPr>
                <w:rFonts w:ascii="宋体" w:hAnsi="宋体" w:eastAsia="宋体" w:cs="宋体"/>
                <w:color w:val="000000"/>
                <w:sz w:val="28"/>
                <w:szCs w:val="28"/>
              </w:rPr>
            </w:pPr>
            <w:r>
              <w:rPr>
                <w:rFonts w:ascii="宋体" w:hAnsi="宋体" w:eastAsia="宋体" w:cs="宋体"/>
                <w:color w:val="000000"/>
                <w:sz w:val="28"/>
                <w:szCs w:val="28"/>
              </w:rPr>
            </w:r>
            <w:r/>
          </w:p>
        </w:tc>
        <w:tc>
          <w:tcPr>
            <w:tcBorders>
              <w:top w:val="single" w:color="000000" w:sz="4" w:space="0"/>
              <w:left w:val="single" w:color="000000" w:sz="4" w:space="0"/>
              <w:bottom w:val="single" w:color="000000" w:sz="4" w:space="0"/>
              <w:right w:val="single" w:color="000000" w:sz="8" w:space="0"/>
            </w:tcBorders>
            <w:tcW w:w="5339" w:type="dxa"/>
            <w:vAlign w:val="center"/>
            <w:textDirection w:val="lrTb"/>
            <w:noWrap w:val="false"/>
          </w:tcPr>
          <w:p>
            <w:pPr>
              <w:pStyle w:val="892"/>
              <w:jc w:val="left"/>
              <w:widowControl/>
              <w:rPr>
                <w:rFonts w:ascii="宋体" w:hAnsi="宋体" w:eastAsia="宋体" w:cs="宋体"/>
                <w:color w:val="000000"/>
                <w:sz w:val="28"/>
                <w:szCs w:val="28"/>
              </w:rPr>
            </w:pPr>
            <w:r>
              <w:rPr>
                <w:rFonts w:hint="eastAsia" w:ascii="宋体" w:hAnsi="宋体" w:eastAsia="宋体" w:cs="宋体"/>
                <w:color w:val="000000"/>
                <w:sz w:val="28"/>
                <w:szCs w:val="28"/>
              </w:rPr>
              <w:t xml:space="preserve">胃镜室日常保洁，同时协助洗镜人员完成内镜清洗消毒辅助工作，</w:t>
            </w:r>
            <w:r>
              <w:rPr>
                <w:rFonts w:hint="eastAsia" w:ascii="宋体" w:hAnsi="宋体" w:eastAsia="宋体" w:cs="宋体"/>
                <w:sz w:val="28"/>
                <w:szCs w:val="28"/>
              </w:rPr>
              <w:t xml:space="preserve">具体薪资标准由中标人自行确定，但须确保该岗位人员稳定。</w:t>
            </w:r>
            <w:r>
              <w:rPr>
                <w:rFonts w:ascii="宋体" w:hAnsi="宋体" w:eastAsia="宋体" w:cs="宋体"/>
                <w:color w:val="000000"/>
                <w:sz w:val="28"/>
                <w:szCs w:val="28"/>
              </w:rPr>
            </w:r>
            <w:r/>
          </w:p>
        </w:tc>
      </w:tr>
      <w:tr>
        <w:trPr>
          <w:trHeight w:val="1080"/>
        </w:trPr>
        <w:tc>
          <w:tcPr>
            <w:tcBorders>
              <w:top w:val="single" w:color="000000" w:sz="4" w:space="0"/>
              <w:left w:val="single" w:color="000000" w:sz="8" w:space="0"/>
              <w:bottom w:val="single" w:color="000000" w:sz="4" w:space="0"/>
              <w:right w:val="single" w:color="000000" w:sz="4" w:space="0"/>
            </w:tcBorders>
            <w:tcW w:w="771" w:type="dxa"/>
            <w:vAlign w:val="center"/>
            <w:textDirection w:val="lrTb"/>
            <w:noWrap w:val="false"/>
          </w:tcPr>
          <w:p>
            <w:pPr>
              <w:pStyle w:val="892"/>
              <w:jc w:val="right"/>
              <w:widowControl/>
              <w:rPr>
                <w:rFonts w:ascii="宋体" w:hAnsi="宋体" w:eastAsia="宋体" w:cs="宋体"/>
                <w:color w:val="000000"/>
                <w:sz w:val="28"/>
                <w:szCs w:val="28"/>
              </w:rPr>
            </w:pPr>
            <w:r>
              <w:rPr>
                <w:rFonts w:hint="eastAsia" w:ascii="宋体" w:hAnsi="宋体" w:eastAsia="宋体" w:cs="宋体"/>
                <w:color w:val="000000"/>
                <w:sz w:val="28"/>
                <w:szCs w:val="28"/>
              </w:rPr>
              <w:t xml:space="preserve">4</w:t>
            </w:r>
            <w:r>
              <w:rPr>
                <w:rFonts w:ascii="宋体" w:hAnsi="宋体" w:eastAsia="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1410" w:type="dxa"/>
            <w:vAlign w:val="center"/>
            <w:textDirection w:val="lrTb"/>
            <w:noWrap w:val="false"/>
          </w:tcPr>
          <w:p>
            <w:pPr>
              <w:pStyle w:val="892"/>
              <w:jc w:val="left"/>
              <w:widowControl/>
              <w:rPr>
                <w:rFonts w:ascii="宋体" w:hAnsi="宋体" w:eastAsia="宋体" w:cs="宋体"/>
                <w:color w:val="000000"/>
                <w:sz w:val="28"/>
                <w:szCs w:val="28"/>
              </w:rPr>
            </w:pPr>
            <w:r>
              <w:rPr>
                <w:rFonts w:hint="eastAsia" w:ascii="宋体" w:hAnsi="宋体" w:eastAsia="宋体" w:cs="宋体"/>
                <w:color w:val="000000"/>
                <w:sz w:val="28"/>
                <w:szCs w:val="28"/>
              </w:rPr>
              <w:t xml:space="preserve">洗镜人员</w:t>
            </w:r>
            <w:r>
              <w:rPr>
                <w:rFonts w:ascii="宋体" w:hAnsi="宋体" w:eastAsia="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pStyle w:val="892"/>
              <w:jc w:val="right"/>
              <w:widowControl/>
              <w:rPr>
                <w:rFonts w:ascii="宋体" w:hAnsi="宋体" w:eastAsia="宋体" w:cs="宋体"/>
                <w:color w:val="000000"/>
                <w:sz w:val="28"/>
                <w:szCs w:val="28"/>
              </w:rPr>
            </w:pPr>
            <w:r>
              <w:rPr>
                <w:rFonts w:hint="eastAsia" w:ascii="宋体" w:hAnsi="宋体" w:eastAsia="宋体" w:cs="宋体"/>
                <w:color w:val="000000"/>
                <w:sz w:val="28"/>
                <w:szCs w:val="28"/>
              </w:rPr>
              <w:t xml:space="preserve">1</w:t>
            </w:r>
            <w:r>
              <w:rPr>
                <w:rFonts w:ascii="宋体" w:hAnsi="宋体" w:eastAsia="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1410" w:type="dxa"/>
            <w:vAlign w:val="center"/>
            <w:textDirection w:val="lrTb"/>
            <w:noWrap w:val="false"/>
          </w:tcPr>
          <w:p>
            <w:pPr>
              <w:pStyle w:val="892"/>
              <w:jc w:val="left"/>
              <w:widowControl/>
              <w:rPr>
                <w:rFonts w:ascii="宋体" w:hAnsi="宋体" w:eastAsia="宋体" w:cs="宋体"/>
                <w:color w:val="000000"/>
                <w:sz w:val="28"/>
                <w:szCs w:val="28"/>
              </w:rPr>
            </w:pPr>
            <w:r>
              <w:rPr>
                <w:rFonts w:ascii="宋体" w:hAnsi="宋体" w:eastAsia="宋体" w:cs="宋体"/>
                <w:color w:val="000000"/>
                <w:sz w:val="28"/>
                <w:szCs w:val="28"/>
              </w:rPr>
            </w:r>
            <w:r/>
          </w:p>
        </w:tc>
        <w:tc>
          <w:tcPr>
            <w:tcBorders>
              <w:top w:val="single" w:color="000000" w:sz="4" w:space="0"/>
              <w:left w:val="single" w:color="000000" w:sz="4" w:space="0"/>
              <w:bottom w:val="single" w:color="000000" w:sz="4" w:space="0"/>
              <w:right w:val="single" w:color="000000" w:sz="8" w:space="0"/>
            </w:tcBorders>
            <w:tcW w:w="5339" w:type="dxa"/>
            <w:vAlign w:val="center"/>
            <w:textDirection w:val="lrTb"/>
            <w:noWrap w:val="false"/>
          </w:tcPr>
          <w:p>
            <w:pPr>
              <w:pStyle w:val="892"/>
              <w:jc w:val="left"/>
              <w:widowControl/>
              <w:rPr>
                <w:rFonts w:ascii="宋体" w:hAnsi="宋体" w:eastAsia="宋体" w:cs="宋体"/>
                <w:color w:val="000000"/>
                <w:sz w:val="28"/>
                <w:szCs w:val="28"/>
              </w:rPr>
            </w:pPr>
            <w:r>
              <w:rPr>
                <w:rFonts w:hint="eastAsia" w:ascii="宋体" w:hAnsi="宋体" w:eastAsia="宋体" w:cs="宋体"/>
                <w:color w:val="000000"/>
                <w:sz w:val="28"/>
                <w:szCs w:val="28"/>
              </w:rPr>
              <w:t xml:space="preserve">消化内镜中心软式内镜清洗消毒</w:t>
            </w:r>
            <w:r>
              <w:rPr>
                <w:rFonts w:ascii="宋体" w:hAnsi="宋体" w:eastAsia="宋体" w:cs="宋体"/>
                <w:color w:val="000000"/>
                <w:sz w:val="28"/>
                <w:szCs w:val="28"/>
              </w:rPr>
            </w:r>
            <w:r/>
          </w:p>
        </w:tc>
      </w:tr>
      <w:tr>
        <w:trPr>
          <w:trHeight w:val="1280"/>
        </w:trPr>
        <w:tc>
          <w:tcPr>
            <w:tcBorders>
              <w:top w:val="single" w:color="000000" w:sz="4" w:space="0"/>
              <w:left w:val="single" w:color="000000" w:sz="8" w:space="0"/>
              <w:bottom w:val="single" w:color="000000" w:sz="4" w:space="0"/>
              <w:right w:val="single" w:color="000000" w:sz="4" w:space="0"/>
            </w:tcBorders>
            <w:tcW w:w="771" w:type="dxa"/>
            <w:vAlign w:val="center"/>
            <w:textDirection w:val="lrTb"/>
            <w:noWrap w:val="false"/>
          </w:tcPr>
          <w:p>
            <w:pPr>
              <w:pStyle w:val="892"/>
              <w:jc w:val="right"/>
              <w:widowControl/>
              <w:rPr>
                <w:rFonts w:ascii="宋体" w:hAnsi="宋体" w:eastAsia="宋体" w:cs="宋体"/>
                <w:color w:val="000000"/>
                <w:sz w:val="28"/>
                <w:szCs w:val="28"/>
              </w:rPr>
            </w:pPr>
            <w:r>
              <w:rPr>
                <w:rFonts w:hint="eastAsia" w:ascii="宋体" w:hAnsi="宋体" w:eastAsia="宋体" w:cs="宋体"/>
                <w:color w:val="000000"/>
                <w:sz w:val="28"/>
                <w:szCs w:val="28"/>
              </w:rPr>
              <w:t xml:space="preserve">5</w:t>
            </w:r>
            <w:r>
              <w:rPr>
                <w:rFonts w:ascii="宋体" w:hAnsi="宋体" w:eastAsia="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1410" w:type="dxa"/>
            <w:vAlign w:val="center"/>
            <w:textDirection w:val="lrTb"/>
            <w:noWrap w:val="false"/>
          </w:tcPr>
          <w:p>
            <w:pPr>
              <w:pStyle w:val="892"/>
              <w:jc w:val="left"/>
              <w:widowControl/>
              <w:rPr>
                <w:rFonts w:ascii="宋体" w:hAnsi="宋体" w:eastAsia="宋体" w:cs="宋体"/>
                <w:color w:val="000000"/>
                <w:sz w:val="28"/>
                <w:szCs w:val="28"/>
              </w:rPr>
            </w:pPr>
            <w:r>
              <w:rPr>
                <w:rFonts w:hint="eastAsia" w:ascii="宋体" w:hAnsi="宋体" w:eastAsia="宋体" w:cs="宋体"/>
                <w:color w:val="000000"/>
                <w:sz w:val="28"/>
                <w:szCs w:val="28"/>
              </w:rPr>
              <w:t xml:space="preserve">运送人员</w:t>
            </w:r>
            <w:r>
              <w:rPr>
                <w:rFonts w:ascii="宋体" w:hAnsi="宋体" w:eastAsia="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pStyle w:val="892"/>
              <w:jc w:val="right"/>
              <w:widowControl/>
              <w:rPr>
                <w:rFonts w:ascii="宋体" w:hAnsi="宋体" w:eastAsia="宋体" w:cs="宋体"/>
                <w:color w:val="000000"/>
                <w:sz w:val="28"/>
                <w:szCs w:val="28"/>
              </w:rPr>
            </w:pPr>
            <w:r>
              <w:rPr>
                <w:rFonts w:hint="eastAsia" w:ascii="宋体" w:hAnsi="宋体" w:eastAsia="宋体" w:cs="宋体"/>
                <w:color w:val="000000"/>
                <w:sz w:val="28"/>
                <w:szCs w:val="28"/>
              </w:rPr>
              <w:t xml:space="preserve">5</w:t>
            </w:r>
            <w:r>
              <w:rPr>
                <w:rFonts w:ascii="宋体" w:hAnsi="宋体" w:eastAsia="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1410" w:type="dxa"/>
            <w:vAlign w:val="center"/>
            <w:textDirection w:val="lrTb"/>
            <w:noWrap w:val="false"/>
          </w:tcPr>
          <w:p>
            <w:pPr>
              <w:pStyle w:val="892"/>
              <w:jc w:val="left"/>
              <w:widowControl/>
              <w:rPr>
                <w:rFonts w:ascii="宋体" w:hAnsi="宋体" w:eastAsia="宋体" w:cs="宋体"/>
                <w:color w:val="000000"/>
                <w:sz w:val="28"/>
                <w:szCs w:val="28"/>
              </w:rPr>
            </w:pPr>
            <w:r>
              <w:rPr>
                <w:rFonts w:ascii="宋体" w:hAnsi="宋体" w:eastAsia="宋体" w:cs="宋体"/>
                <w:color w:val="000000"/>
                <w:sz w:val="28"/>
                <w:szCs w:val="28"/>
              </w:rPr>
            </w:r>
            <w:r/>
          </w:p>
        </w:tc>
        <w:tc>
          <w:tcPr>
            <w:tcBorders>
              <w:top w:val="single" w:color="000000" w:sz="4" w:space="0"/>
              <w:left w:val="single" w:color="000000" w:sz="4" w:space="0"/>
              <w:bottom w:val="single" w:color="000000" w:sz="4" w:space="0"/>
              <w:right w:val="single" w:color="000000" w:sz="8" w:space="0"/>
            </w:tcBorders>
            <w:tcW w:w="5339" w:type="dxa"/>
            <w:vAlign w:val="center"/>
            <w:textDirection w:val="lrTb"/>
            <w:noWrap w:val="false"/>
          </w:tcPr>
          <w:p>
            <w:pPr>
              <w:pStyle w:val="892"/>
              <w:jc w:val="left"/>
              <w:widowControl/>
              <w:rPr>
                <w:rFonts w:ascii="宋体" w:hAnsi="宋体" w:eastAsia="宋体" w:cs="宋体"/>
                <w:color w:val="000000"/>
                <w:sz w:val="28"/>
                <w:szCs w:val="28"/>
              </w:rPr>
            </w:pPr>
            <w:r>
              <w:rPr>
                <w:rFonts w:hint="eastAsia" w:ascii="宋体" w:hAnsi="宋体" w:eastAsia="宋体" w:cs="宋体"/>
                <w:color w:val="000000"/>
                <w:sz w:val="28"/>
                <w:szCs w:val="28"/>
              </w:rPr>
              <w:t xml:space="preserve">负责全院标本、药品、物资配送（不含手术室病员运送）</w:t>
            </w:r>
            <w:r>
              <w:rPr>
                <w:rFonts w:ascii="宋体" w:hAnsi="宋体" w:eastAsia="宋体" w:cs="宋体"/>
                <w:color w:val="000000"/>
                <w:sz w:val="28"/>
                <w:szCs w:val="28"/>
              </w:rPr>
            </w:r>
            <w:r/>
          </w:p>
        </w:tc>
      </w:tr>
      <w:tr>
        <w:trPr>
          <w:trHeight w:val="833"/>
        </w:trPr>
        <w:tc>
          <w:tcPr>
            <w:tcBorders>
              <w:top w:val="single" w:color="000000" w:sz="4" w:space="0"/>
              <w:left w:val="single" w:color="000000" w:sz="8" w:space="0"/>
              <w:bottom w:val="single" w:color="000000" w:sz="4" w:space="0"/>
              <w:right w:val="single" w:color="000000" w:sz="4" w:space="0"/>
            </w:tcBorders>
            <w:tcW w:w="771" w:type="dxa"/>
            <w:vAlign w:val="center"/>
            <w:textDirection w:val="lrTb"/>
            <w:noWrap w:val="false"/>
          </w:tcPr>
          <w:p>
            <w:pPr>
              <w:pStyle w:val="892"/>
              <w:jc w:val="right"/>
              <w:widowControl/>
              <w:rPr>
                <w:rFonts w:ascii="宋体" w:hAnsi="宋体" w:eastAsia="宋体" w:cs="宋体"/>
                <w:color w:val="000000"/>
                <w:sz w:val="28"/>
                <w:szCs w:val="28"/>
              </w:rPr>
            </w:pPr>
            <w:r>
              <w:rPr>
                <w:rFonts w:hint="eastAsia" w:ascii="宋体" w:hAnsi="宋体" w:eastAsia="宋体" w:cs="宋体"/>
                <w:color w:val="000000"/>
                <w:sz w:val="28"/>
                <w:szCs w:val="28"/>
              </w:rPr>
              <w:t xml:space="preserve">6</w:t>
            </w:r>
            <w:r>
              <w:rPr>
                <w:rFonts w:ascii="宋体" w:hAnsi="宋体" w:eastAsia="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1410" w:type="dxa"/>
            <w:vAlign w:val="center"/>
            <w:textDirection w:val="lrTb"/>
            <w:noWrap w:val="false"/>
          </w:tcPr>
          <w:p>
            <w:pPr>
              <w:pStyle w:val="892"/>
              <w:jc w:val="left"/>
              <w:widowControl/>
              <w:rPr>
                <w:rFonts w:ascii="宋体" w:hAnsi="宋体" w:eastAsia="宋体" w:cs="宋体"/>
                <w:color w:val="000000"/>
                <w:sz w:val="28"/>
                <w:szCs w:val="28"/>
              </w:rPr>
            </w:pPr>
            <w:r>
              <w:rPr>
                <w:rFonts w:hint="eastAsia" w:ascii="宋体" w:hAnsi="宋体" w:eastAsia="宋体" w:cs="宋体"/>
                <w:color w:val="000000"/>
                <w:sz w:val="28"/>
                <w:szCs w:val="28"/>
              </w:rPr>
              <w:t xml:space="preserve">急诊护送员</w:t>
            </w:r>
            <w:r>
              <w:rPr>
                <w:rFonts w:ascii="宋体" w:hAnsi="宋体" w:eastAsia="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pStyle w:val="892"/>
              <w:jc w:val="right"/>
              <w:widowControl/>
              <w:rPr>
                <w:rFonts w:ascii="宋体" w:hAnsi="宋体" w:eastAsia="宋体" w:cs="宋体"/>
                <w:color w:val="000000"/>
                <w:sz w:val="28"/>
                <w:szCs w:val="28"/>
              </w:rPr>
            </w:pPr>
            <w:r>
              <w:rPr>
                <w:rFonts w:hint="eastAsia" w:ascii="宋体" w:hAnsi="宋体" w:eastAsia="宋体" w:cs="宋体"/>
                <w:color w:val="000000"/>
                <w:sz w:val="28"/>
                <w:szCs w:val="28"/>
              </w:rPr>
              <w:t xml:space="preserve">1</w:t>
            </w:r>
            <w:r>
              <w:rPr>
                <w:rFonts w:ascii="宋体" w:hAnsi="宋体" w:eastAsia="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1410" w:type="dxa"/>
            <w:vAlign w:val="center"/>
            <w:textDirection w:val="lrTb"/>
            <w:noWrap w:val="false"/>
          </w:tcPr>
          <w:p>
            <w:pPr>
              <w:pStyle w:val="892"/>
              <w:jc w:val="left"/>
              <w:widowControl/>
              <w:rPr>
                <w:rFonts w:ascii="宋体" w:hAnsi="宋体" w:eastAsia="宋体" w:cs="宋体"/>
                <w:color w:val="000000"/>
                <w:sz w:val="28"/>
                <w:szCs w:val="28"/>
              </w:rPr>
            </w:pPr>
            <w:r>
              <w:rPr>
                <w:rFonts w:ascii="宋体" w:hAnsi="宋体" w:eastAsia="宋体" w:cs="宋体"/>
                <w:color w:val="000000"/>
                <w:sz w:val="28"/>
                <w:szCs w:val="28"/>
              </w:rPr>
            </w:r>
            <w:r/>
          </w:p>
        </w:tc>
        <w:tc>
          <w:tcPr>
            <w:tcBorders>
              <w:top w:val="single" w:color="000000" w:sz="4" w:space="0"/>
              <w:left w:val="single" w:color="000000" w:sz="4" w:space="0"/>
              <w:bottom w:val="single" w:color="000000" w:sz="4" w:space="0"/>
              <w:right w:val="single" w:color="000000" w:sz="8" w:space="0"/>
            </w:tcBorders>
            <w:tcW w:w="5339" w:type="dxa"/>
            <w:vAlign w:val="center"/>
            <w:textDirection w:val="lrTb"/>
            <w:noWrap w:val="false"/>
          </w:tcPr>
          <w:p>
            <w:pPr>
              <w:pStyle w:val="892"/>
              <w:jc w:val="left"/>
              <w:widowControl/>
              <w:rPr>
                <w:rFonts w:ascii="宋体" w:hAnsi="宋体" w:eastAsia="宋体" w:cs="宋体"/>
                <w:color w:val="000000"/>
                <w:sz w:val="28"/>
                <w:szCs w:val="28"/>
              </w:rPr>
            </w:pPr>
            <w:r>
              <w:rPr>
                <w:rFonts w:hint="eastAsia" w:ascii="宋体" w:hAnsi="宋体" w:eastAsia="宋体" w:cs="宋体"/>
                <w:color w:val="000000"/>
                <w:sz w:val="28"/>
                <w:szCs w:val="28"/>
              </w:rPr>
              <w:t xml:space="preserve">急诊病员护送</w:t>
            </w:r>
            <w:r>
              <w:rPr>
                <w:rFonts w:ascii="宋体" w:hAnsi="宋体" w:eastAsia="宋体" w:cs="宋体"/>
                <w:color w:val="000000"/>
                <w:sz w:val="28"/>
                <w:szCs w:val="28"/>
              </w:rPr>
            </w:r>
            <w:r/>
          </w:p>
        </w:tc>
      </w:tr>
      <w:tr>
        <w:trPr>
          <w:trHeight w:val="1350"/>
        </w:trPr>
        <w:tc>
          <w:tcPr>
            <w:tcBorders>
              <w:top w:val="single" w:color="000000" w:sz="4" w:space="0"/>
              <w:left w:val="single" w:color="000000" w:sz="8" w:space="0"/>
              <w:bottom w:val="single" w:color="000000" w:sz="4" w:space="0"/>
              <w:right w:val="single" w:color="000000" w:sz="4" w:space="0"/>
            </w:tcBorders>
            <w:tcW w:w="771" w:type="dxa"/>
            <w:vAlign w:val="center"/>
            <w:textDirection w:val="lrTb"/>
            <w:noWrap w:val="false"/>
          </w:tcPr>
          <w:p>
            <w:pPr>
              <w:pStyle w:val="892"/>
              <w:jc w:val="right"/>
              <w:widowControl/>
              <w:rPr>
                <w:rFonts w:ascii="宋体" w:hAnsi="宋体" w:eastAsia="宋体" w:cs="宋体"/>
                <w:color w:val="000000"/>
                <w:sz w:val="28"/>
                <w:szCs w:val="28"/>
              </w:rPr>
            </w:pPr>
            <w:r>
              <w:rPr>
                <w:rFonts w:hint="eastAsia" w:ascii="宋体" w:hAnsi="宋体" w:eastAsia="宋体" w:cs="宋体"/>
                <w:color w:val="000000"/>
                <w:sz w:val="28"/>
                <w:szCs w:val="28"/>
              </w:rPr>
              <w:t xml:space="preserve">7</w:t>
            </w:r>
            <w:r>
              <w:rPr>
                <w:rFonts w:ascii="宋体" w:hAnsi="宋体" w:eastAsia="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1410" w:type="dxa"/>
            <w:vAlign w:val="center"/>
            <w:textDirection w:val="lrTb"/>
            <w:noWrap w:val="false"/>
          </w:tcPr>
          <w:p>
            <w:pPr>
              <w:pStyle w:val="892"/>
              <w:jc w:val="left"/>
              <w:widowControl/>
              <w:rPr>
                <w:rFonts w:ascii="宋体" w:hAnsi="宋体" w:eastAsia="宋体" w:cs="宋体"/>
                <w:color w:val="000000"/>
                <w:sz w:val="28"/>
                <w:szCs w:val="28"/>
              </w:rPr>
            </w:pPr>
            <w:r>
              <w:rPr>
                <w:rFonts w:hint="eastAsia" w:ascii="宋体" w:hAnsi="宋体" w:eastAsia="宋体" w:cs="宋体"/>
                <w:color w:val="000000"/>
                <w:sz w:val="28"/>
                <w:szCs w:val="28"/>
              </w:rPr>
              <w:t xml:space="preserve">医废转运人员</w:t>
            </w:r>
            <w:r>
              <w:rPr>
                <w:rFonts w:ascii="宋体" w:hAnsi="宋体" w:eastAsia="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pStyle w:val="892"/>
              <w:jc w:val="right"/>
              <w:widowControl/>
              <w:rPr>
                <w:rFonts w:ascii="宋体" w:hAnsi="宋体" w:eastAsia="宋体" w:cs="宋体"/>
                <w:color w:val="000000"/>
                <w:sz w:val="28"/>
                <w:szCs w:val="28"/>
              </w:rPr>
            </w:pPr>
            <w:r>
              <w:rPr>
                <w:rFonts w:hint="eastAsia" w:ascii="宋体" w:hAnsi="宋体" w:eastAsia="宋体" w:cs="宋体"/>
                <w:color w:val="000000"/>
                <w:sz w:val="28"/>
                <w:szCs w:val="28"/>
              </w:rPr>
              <w:t xml:space="preserve">3</w:t>
            </w:r>
            <w:r>
              <w:rPr>
                <w:rFonts w:ascii="宋体" w:hAnsi="宋体" w:eastAsia="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1410" w:type="dxa"/>
            <w:vAlign w:val="center"/>
            <w:textDirection w:val="lrTb"/>
            <w:noWrap w:val="false"/>
          </w:tcPr>
          <w:p>
            <w:pPr>
              <w:pStyle w:val="892"/>
              <w:jc w:val="left"/>
              <w:widowControl/>
              <w:rPr>
                <w:rFonts w:ascii="宋体" w:hAnsi="宋体" w:eastAsia="宋体" w:cs="宋体"/>
                <w:color w:val="000000"/>
                <w:sz w:val="28"/>
                <w:szCs w:val="28"/>
              </w:rPr>
            </w:pPr>
            <w:r>
              <w:rPr>
                <w:rFonts w:ascii="宋体" w:hAnsi="宋体" w:eastAsia="宋体" w:cs="宋体"/>
                <w:color w:val="000000"/>
                <w:sz w:val="28"/>
                <w:szCs w:val="28"/>
              </w:rPr>
            </w:r>
            <w:r/>
          </w:p>
        </w:tc>
        <w:tc>
          <w:tcPr>
            <w:tcBorders>
              <w:top w:val="single" w:color="000000" w:sz="4" w:space="0"/>
              <w:left w:val="single" w:color="000000" w:sz="4" w:space="0"/>
              <w:bottom w:val="single" w:color="000000" w:sz="4" w:space="0"/>
              <w:right w:val="single" w:color="000000" w:sz="8" w:space="0"/>
            </w:tcBorders>
            <w:tcW w:w="5339" w:type="dxa"/>
            <w:vAlign w:val="center"/>
            <w:textDirection w:val="lrTb"/>
            <w:noWrap w:val="false"/>
          </w:tcPr>
          <w:p>
            <w:pPr>
              <w:pStyle w:val="892"/>
              <w:jc w:val="left"/>
              <w:widowControl/>
              <w:rPr>
                <w:rFonts w:ascii="宋体" w:hAnsi="宋体" w:eastAsia="宋体" w:cs="宋体"/>
                <w:color w:val="000000"/>
                <w:sz w:val="28"/>
                <w:szCs w:val="28"/>
              </w:rPr>
            </w:pPr>
            <w:r>
              <w:rPr>
                <w:rFonts w:hint="eastAsia" w:ascii="宋体" w:hAnsi="宋体" w:eastAsia="宋体" w:cs="宋体"/>
                <w:color w:val="000000"/>
                <w:sz w:val="28"/>
                <w:szCs w:val="28"/>
              </w:rPr>
              <w:t xml:space="preserve">医疗废物、未被污染输液瓶（袋）转运</w:t>
            </w:r>
            <w:r>
              <w:rPr>
                <w:rFonts w:ascii="宋体" w:hAnsi="宋体" w:eastAsia="宋体" w:cs="宋体"/>
                <w:color w:val="000000"/>
                <w:sz w:val="28"/>
                <w:szCs w:val="28"/>
              </w:rPr>
            </w:r>
            <w:r/>
          </w:p>
        </w:tc>
      </w:tr>
      <w:tr>
        <w:trPr>
          <w:trHeight w:val="810"/>
        </w:trPr>
        <w:tc>
          <w:tcPr>
            <w:tcBorders>
              <w:top w:val="single" w:color="000000" w:sz="4" w:space="0"/>
              <w:left w:val="single" w:color="000000" w:sz="8" w:space="0"/>
              <w:bottom w:val="single" w:color="000000" w:sz="4" w:space="0"/>
              <w:right w:val="single" w:color="000000" w:sz="4" w:space="0"/>
            </w:tcBorders>
            <w:tcW w:w="771" w:type="dxa"/>
            <w:vAlign w:val="center"/>
            <w:textDirection w:val="lrTb"/>
            <w:noWrap w:val="false"/>
          </w:tcPr>
          <w:p>
            <w:pPr>
              <w:pStyle w:val="892"/>
              <w:jc w:val="right"/>
              <w:widowControl/>
              <w:rPr>
                <w:rFonts w:ascii="宋体" w:hAnsi="宋体" w:eastAsia="宋体" w:cs="宋体"/>
                <w:color w:val="000000"/>
                <w:sz w:val="28"/>
                <w:szCs w:val="28"/>
              </w:rPr>
            </w:pPr>
            <w:r>
              <w:rPr>
                <w:rFonts w:hint="eastAsia" w:ascii="宋体" w:hAnsi="宋体" w:eastAsia="宋体" w:cs="宋体"/>
                <w:color w:val="000000"/>
                <w:sz w:val="28"/>
                <w:szCs w:val="28"/>
              </w:rPr>
              <w:t xml:space="preserve">8</w:t>
            </w:r>
            <w:r>
              <w:rPr>
                <w:rFonts w:ascii="宋体" w:hAnsi="宋体" w:eastAsia="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1410" w:type="dxa"/>
            <w:vAlign w:val="center"/>
            <w:textDirection w:val="lrTb"/>
            <w:noWrap w:val="false"/>
          </w:tcPr>
          <w:p>
            <w:pPr>
              <w:pStyle w:val="892"/>
              <w:jc w:val="left"/>
              <w:widowControl/>
              <w:rPr>
                <w:rFonts w:ascii="宋体" w:hAnsi="宋体" w:eastAsia="宋体" w:cs="宋体"/>
                <w:color w:val="000000"/>
                <w:sz w:val="28"/>
                <w:szCs w:val="28"/>
              </w:rPr>
            </w:pPr>
            <w:r>
              <w:rPr>
                <w:rFonts w:hint="eastAsia" w:ascii="宋体" w:hAnsi="宋体" w:eastAsia="宋体" w:cs="宋体"/>
                <w:color w:val="000000"/>
                <w:sz w:val="28"/>
                <w:szCs w:val="28"/>
              </w:rPr>
              <w:t xml:space="preserve">暂存处管理人员</w:t>
            </w:r>
            <w:r>
              <w:rPr>
                <w:rFonts w:ascii="宋体" w:hAnsi="宋体" w:eastAsia="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pStyle w:val="892"/>
              <w:jc w:val="right"/>
              <w:widowControl/>
              <w:rPr>
                <w:rFonts w:ascii="宋体" w:hAnsi="宋体" w:eastAsia="宋体" w:cs="宋体"/>
                <w:color w:val="000000"/>
                <w:sz w:val="28"/>
                <w:szCs w:val="28"/>
              </w:rPr>
            </w:pPr>
            <w:r>
              <w:rPr>
                <w:rFonts w:hint="eastAsia" w:ascii="宋体" w:hAnsi="宋体" w:eastAsia="宋体" w:cs="宋体"/>
                <w:color w:val="000000"/>
                <w:sz w:val="28"/>
                <w:szCs w:val="28"/>
              </w:rPr>
              <w:t xml:space="preserve">2</w:t>
            </w:r>
            <w:r>
              <w:rPr>
                <w:rFonts w:ascii="宋体" w:hAnsi="宋体" w:eastAsia="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1410" w:type="dxa"/>
            <w:vAlign w:val="center"/>
            <w:textDirection w:val="lrTb"/>
            <w:noWrap w:val="false"/>
          </w:tcPr>
          <w:p>
            <w:pPr>
              <w:pStyle w:val="892"/>
              <w:jc w:val="left"/>
              <w:widowControl/>
              <w:rPr>
                <w:rFonts w:ascii="宋体" w:hAnsi="宋体" w:eastAsia="宋体" w:cs="宋体"/>
                <w:color w:val="000000"/>
                <w:sz w:val="28"/>
                <w:szCs w:val="28"/>
              </w:rPr>
            </w:pPr>
            <w:r>
              <w:rPr>
                <w:rFonts w:ascii="宋体" w:hAnsi="宋体" w:eastAsia="宋体" w:cs="宋体"/>
                <w:color w:val="000000"/>
                <w:sz w:val="28"/>
                <w:szCs w:val="28"/>
              </w:rPr>
            </w:r>
            <w:r/>
          </w:p>
        </w:tc>
        <w:tc>
          <w:tcPr>
            <w:tcBorders>
              <w:top w:val="single" w:color="000000" w:sz="4" w:space="0"/>
              <w:left w:val="single" w:color="000000" w:sz="4" w:space="0"/>
              <w:bottom w:val="single" w:color="000000" w:sz="4" w:space="0"/>
              <w:right w:val="single" w:color="000000" w:sz="8" w:space="0"/>
            </w:tcBorders>
            <w:tcW w:w="5339" w:type="dxa"/>
            <w:vAlign w:val="center"/>
            <w:textDirection w:val="lrTb"/>
            <w:noWrap w:val="false"/>
          </w:tcPr>
          <w:p>
            <w:pPr>
              <w:pStyle w:val="892"/>
              <w:jc w:val="left"/>
              <w:widowControl/>
              <w:rPr>
                <w:rFonts w:ascii="宋体" w:hAnsi="宋体" w:eastAsia="宋体" w:cs="宋体"/>
                <w:color w:val="000000"/>
                <w:sz w:val="28"/>
                <w:szCs w:val="28"/>
              </w:rPr>
            </w:pPr>
            <w:r>
              <w:rPr>
                <w:rFonts w:hint="eastAsia" w:ascii="宋体" w:hAnsi="宋体" w:eastAsia="宋体" w:cs="宋体"/>
                <w:color w:val="000000"/>
                <w:sz w:val="28"/>
                <w:szCs w:val="28"/>
              </w:rPr>
              <w:t xml:space="preserve">医废和生活垃圾暂存处管理</w:t>
            </w:r>
            <w:r>
              <w:rPr>
                <w:rFonts w:ascii="宋体" w:hAnsi="宋体" w:eastAsia="宋体" w:cs="宋体"/>
                <w:color w:val="000000"/>
                <w:sz w:val="28"/>
                <w:szCs w:val="28"/>
              </w:rPr>
            </w:r>
            <w:r/>
          </w:p>
        </w:tc>
      </w:tr>
      <w:tr>
        <w:trPr>
          <w:trHeight w:val="1080"/>
        </w:trPr>
        <w:tc>
          <w:tcPr>
            <w:tcBorders>
              <w:top w:val="single" w:color="000000" w:sz="4" w:space="0"/>
              <w:left w:val="single" w:color="000000" w:sz="8" w:space="0"/>
              <w:bottom w:val="single" w:color="000000" w:sz="4" w:space="0"/>
              <w:right w:val="single" w:color="000000" w:sz="4" w:space="0"/>
            </w:tcBorders>
            <w:tcW w:w="771" w:type="dxa"/>
            <w:vAlign w:val="center"/>
            <w:textDirection w:val="lrTb"/>
            <w:noWrap w:val="false"/>
          </w:tcPr>
          <w:p>
            <w:pPr>
              <w:pStyle w:val="892"/>
              <w:jc w:val="right"/>
              <w:widowControl/>
              <w:rPr>
                <w:rFonts w:ascii="宋体" w:hAnsi="宋体" w:eastAsia="宋体" w:cs="宋体"/>
                <w:color w:val="000000"/>
                <w:sz w:val="28"/>
                <w:szCs w:val="28"/>
              </w:rPr>
            </w:pPr>
            <w:r>
              <w:rPr>
                <w:rFonts w:hint="eastAsia" w:ascii="宋体" w:hAnsi="宋体" w:eastAsia="宋体" w:cs="宋体"/>
                <w:color w:val="000000"/>
                <w:sz w:val="28"/>
                <w:szCs w:val="28"/>
              </w:rPr>
              <w:t xml:space="preserve">9</w:t>
            </w:r>
            <w:r>
              <w:rPr>
                <w:rFonts w:ascii="宋体" w:hAnsi="宋体" w:eastAsia="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1410" w:type="dxa"/>
            <w:vAlign w:val="center"/>
            <w:textDirection w:val="lrTb"/>
            <w:noWrap w:val="false"/>
          </w:tcPr>
          <w:p>
            <w:pPr>
              <w:pStyle w:val="892"/>
              <w:jc w:val="left"/>
              <w:widowControl/>
              <w:rPr>
                <w:rFonts w:ascii="宋体" w:hAnsi="宋体" w:eastAsia="宋体" w:cs="宋体"/>
                <w:color w:val="000000"/>
                <w:sz w:val="28"/>
                <w:szCs w:val="28"/>
              </w:rPr>
            </w:pPr>
            <w:r>
              <w:rPr>
                <w:rFonts w:hint="eastAsia" w:ascii="宋体" w:hAnsi="宋体" w:eastAsia="宋体" w:cs="宋体"/>
                <w:color w:val="000000"/>
                <w:sz w:val="28"/>
                <w:szCs w:val="28"/>
              </w:rPr>
              <w:t xml:space="preserve">管理人员</w:t>
            </w:r>
            <w:r>
              <w:rPr>
                <w:rFonts w:ascii="宋体" w:hAnsi="宋体" w:eastAsia="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pStyle w:val="892"/>
              <w:jc w:val="right"/>
              <w:widowControl/>
              <w:rPr>
                <w:rFonts w:ascii="宋体" w:hAnsi="宋体" w:eastAsia="宋体" w:cs="宋体"/>
                <w:color w:val="000000"/>
                <w:sz w:val="28"/>
                <w:szCs w:val="28"/>
              </w:rPr>
            </w:pPr>
            <w:r>
              <w:rPr>
                <w:rFonts w:hint="eastAsia" w:ascii="宋体" w:hAnsi="宋体" w:eastAsia="宋体" w:cs="宋体"/>
                <w:color w:val="000000"/>
                <w:sz w:val="28"/>
                <w:szCs w:val="28"/>
              </w:rPr>
              <w:t xml:space="preserve">4</w:t>
            </w:r>
            <w:r>
              <w:rPr>
                <w:rFonts w:ascii="宋体" w:hAnsi="宋体" w:eastAsia="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1410" w:type="dxa"/>
            <w:vAlign w:val="center"/>
            <w:textDirection w:val="lrTb"/>
            <w:noWrap w:val="false"/>
          </w:tcPr>
          <w:p>
            <w:pPr>
              <w:pStyle w:val="892"/>
              <w:jc w:val="left"/>
              <w:widowControl/>
              <w:rPr>
                <w:rFonts w:ascii="宋体" w:hAnsi="宋体" w:eastAsia="宋体" w:cs="宋体"/>
                <w:color w:val="000000"/>
                <w:sz w:val="28"/>
                <w:szCs w:val="28"/>
              </w:rPr>
            </w:pPr>
            <w:r>
              <w:rPr>
                <w:rFonts w:ascii="宋体" w:hAnsi="宋体" w:eastAsia="宋体" w:cs="宋体"/>
                <w:color w:val="000000"/>
                <w:sz w:val="28"/>
                <w:szCs w:val="28"/>
              </w:rPr>
            </w:r>
            <w:r/>
          </w:p>
        </w:tc>
        <w:tc>
          <w:tcPr>
            <w:tcBorders>
              <w:top w:val="single" w:color="000000" w:sz="4" w:space="0"/>
              <w:left w:val="single" w:color="000000" w:sz="4" w:space="0"/>
              <w:bottom w:val="single" w:color="000000" w:sz="4" w:space="0"/>
              <w:right w:val="single" w:color="000000" w:sz="8" w:space="0"/>
            </w:tcBorders>
            <w:tcW w:w="5339" w:type="dxa"/>
            <w:vAlign w:val="center"/>
            <w:textDirection w:val="lrTb"/>
            <w:noWrap w:val="false"/>
          </w:tcPr>
          <w:p>
            <w:pPr>
              <w:pStyle w:val="892"/>
              <w:jc w:val="left"/>
              <w:widowControl/>
              <w:rPr>
                <w:rFonts w:ascii="宋体" w:hAnsi="宋体" w:eastAsia="宋体" w:cs="宋体"/>
                <w:color w:val="000000"/>
                <w:sz w:val="28"/>
                <w:szCs w:val="28"/>
              </w:rPr>
            </w:pPr>
            <w:r>
              <w:rPr>
                <w:rFonts w:hint="eastAsia" w:ascii="宋体" w:hAnsi="宋体" w:eastAsia="宋体" w:cs="宋体"/>
                <w:color w:val="000000"/>
                <w:sz w:val="28"/>
                <w:szCs w:val="28"/>
              </w:rPr>
              <w:t xml:space="preserve">经理1名、主管1名、领班2名</w:t>
            </w:r>
            <w:r>
              <w:rPr>
                <w:rFonts w:ascii="宋体" w:hAnsi="宋体" w:eastAsia="宋体" w:cs="宋体"/>
                <w:color w:val="000000"/>
                <w:sz w:val="28"/>
                <w:szCs w:val="28"/>
              </w:rPr>
            </w:r>
            <w:r/>
          </w:p>
        </w:tc>
      </w:tr>
      <w:tr>
        <w:trPr>
          <w:trHeight w:val="810"/>
        </w:trPr>
        <w:tc>
          <w:tcPr>
            <w:tcBorders>
              <w:top w:val="single" w:color="000000" w:sz="4" w:space="0"/>
              <w:left w:val="single" w:color="000000" w:sz="8" w:space="0"/>
              <w:bottom w:val="single" w:color="000000" w:sz="4" w:space="0"/>
              <w:right w:val="single" w:color="000000" w:sz="4" w:space="0"/>
            </w:tcBorders>
            <w:tcW w:w="771" w:type="dxa"/>
            <w:vAlign w:val="center"/>
            <w:textDirection w:val="lrTb"/>
            <w:noWrap w:val="false"/>
          </w:tcPr>
          <w:p>
            <w:pPr>
              <w:pStyle w:val="892"/>
              <w:jc w:val="right"/>
              <w:widowControl/>
              <w:rPr>
                <w:rFonts w:ascii="宋体" w:hAnsi="宋体" w:eastAsia="宋体" w:cs="宋体"/>
                <w:color w:val="000000"/>
                <w:sz w:val="28"/>
                <w:szCs w:val="28"/>
              </w:rPr>
            </w:pPr>
            <w:r>
              <w:rPr>
                <w:rFonts w:hint="eastAsia" w:ascii="宋体" w:hAnsi="宋体" w:eastAsia="宋体" w:cs="宋体"/>
                <w:color w:val="000000"/>
                <w:sz w:val="28"/>
                <w:szCs w:val="28"/>
              </w:rPr>
              <w:t xml:space="preserve">10</w:t>
            </w:r>
            <w:r>
              <w:rPr>
                <w:rFonts w:ascii="宋体" w:hAnsi="宋体" w:eastAsia="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1410" w:type="dxa"/>
            <w:vAlign w:val="center"/>
            <w:textDirection w:val="lrTb"/>
            <w:noWrap w:val="false"/>
          </w:tcPr>
          <w:p>
            <w:pPr>
              <w:pStyle w:val="892"/>
              <w:jc w:val="left"/>
              <w:widowControl/>
              <w:rPr>
                <w:rFonts w:ascii="宋体" w:hAnsi="宋体" w:eastAsia="宋体" w:cs="宋体"/>
                <w:color w:val="000000"/>
                <w:sz w:val="28"/>
                <w:szCs w:val="28"/>
              </w:rPr>
            </w:pPr>
            <w:r>
              <w:rPr>
                <w:rFonts w:hint="eastAsia" w:ascii="宋体" w:hAnsi="宋体" w:eastAsia="宋体" w:cs="宋体"/>
                <w:color w:val="000000"/>
                <w:sz w:val="28"/>
                <w:szCs w:val="28"/>
              </w:rPr>
              <w:t xml:space="preserve">导医人员（预检分诊）</w:t>
            </w:r>
            <w:r>
              <w:rPr>
                <w:rFonts w:ascii="宋体" w:hAnsi="宋体" w:eastAsia="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pStyle w:val="892"/>
              <w:jc w:val="right"/>
              <w:widowControl/>
              <w:rPr>
                <w:rFonts w:ascii="宋体" w:hAnsi="宋体" w:eastAsia="宋体" w:cs="宋体"/>
                <w:color w:val="000000"/>
                <w:sz w:val="28"/>
                <w:szCs w:val="28"/>
              </w:rPr>
            </w:pPr>
            <w:r>
              <w:rPr>
                <w:rFonts w:hint="eastAsia" w:ascii="宋体" w:hAnsi="宋体" w:eastAsia="宋体" w:cs="宋体"/>
                <w:color w:val="000000"/>
                <w:sz w:val="28"/>
                <w:szCs w:val="28"/>
              </w:rPr>
              <w:t xml:space="preserve">4</w:t>
            </w:r>
            <w:r>
              <w:rPr>
                <w:rFonts w:ascii="宋体" w:hAnsi="宋体" w:eastAsia="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1410" w:type="dxa"/>
            <w:vAlign w:val="center"/>
            <w:textDirection w:val="lrTb"/>
            <w:noWrap w:val="false"/>
          </w:tcPr>
          <w:p>
            <w:pPr>
              <w:pStyle w:val="892"/>
              <w:jc w:val="left"/>
              <w:widowControl/>
              <w:rPr>
                <w:rFonts w:ascii="宋体" w:hAnsi="宋体" w:eastAsia="宋体" w:cs="宋体"/>
                <w:color w:val="000000"/>
                <w:sz w:val="28"/>
                <w:szCs w:val="28"/>
              </w:rPr>
            </w:pPr>
            <w:r>
              <w:rPr>
                <w:rFonts w:ascii="宋体" w:hAnsi="宋体" w:eastAsia="宋体" w:cs="宋体"/>
                <w:color w:val="000000"/>
                <w:sz w:val="28"/>
                <w:szCs w:val="28"/>
              </w:rPr>
            </w:r>
            <w:r/>
          </w:p>
        </w:tc>
        <w:tc>
          <w:tcPr>
            <w:tcBorders>
              <w:top w:val="single" w:color="000000" w:sz="4" w:space="0"/>
              <w:left w:val="single" w:color="000000" w:sz="4" w:space="0"/>
              <w:bottom w:val="single" w:color="000000" w:sz="4" w:space="0"/>
              <w:right w:val="single" w:color="000000" w:sz="8" w:space="0"/>
            </w:tcBorders>
            <w:tcW w:w="5339" w:type="dxa"/>
            <w:vAlign w:val="center"/>
            <w:textDirection w:val="lrTb"/>
            <w:noWrap w:val="false"/>
          </w:tcPr>
          <w:p>
            <w:pPr>
              <w:pStyle w:val="892"/>
              <w:jc w:val="left"/>
              <w:widowControl/>
              <w:rPr>
                <w:rFonts w:ascii="宋体" w:hAnsi="宋体" w:eastAsia="宋体" w:cs="宋体"/>
                <w:color w:val="000000"/>
                <w:sz w:val="28"/>
                <w:szCs w:val="28"/>
              </w:rPr>
            </w:pPr>
            <w:r>
              <w:rPr>
                <w:rFonts w:hint="eastAsia" w:ascii="宋体" w:hAnsi="宋体" w:eastAsia="宋体" w:cs="宋体"/>
                <w:color w:val="000000"/>
                <w:sz w:val="28"/>
                <w:szCs w:val="28"/>
              </w:rPr>
              <w:t xml:space="preserve">门诊大厅、急诊预检分诊处</w:t>
            </w:r>
            <w:r>
              <w:rPr>
                <w:rFonts w:ascii="宋体" w:hAnsi="宋体" w:eastAsia="宋体" w:cs="宋体"/>
                <w:color w:val="000000"/>
                <w:sz w:val="28"/>
                <w:szCs w:val="28"/>
              </w:rPr>
            </w:r>
            <w:r/>
          </w:p>
        </w:tc>
      </w:tr>
      <w:tr>
        <w:trPr>
          <w:trHeight w:val="540"/>
        </w:trPr>
        <w:tc>
          <w:tcPr>
            <w:tcBorders>
              <w:top w:val="single" w:color="000000" w:sz="4" w:space="0"/>
              <w:left w:val="single" w:color="000000" w:sz="8" w:space="0"/>
              <w:bottom w:val="single" w:color="000000" w:sz="4" w:space="0"/>
              <w:right w:val="single" w:color="000000" w:sz="4" w:space="0"/>
            </w:tcBorders>
            <w:tcW w:w="771" w:type="dxa"/>
            <w:vAlign w:val="center"/>
            <w:textDirection w:val="lrTb"/>
            <w:noWrap w:val="false"/>
          </w:tcPr>
          <w:p>
            <w:pPr>
              <w:pStyle w:val="892"/>
              <w:jc w:val="right"/>
              <w:widowControl/>
              <w:rPr>
                <w:rFonts w:ascii="宋体" w:hAnsi="宋体" w:eastAsia="宋体" w:cs="宋体"/>
                <w:color w:val="000000"/>
                <w:sz w:val="28"/>
                <w:szCs w:val="28"/>
              </w:rPr>
            </w:pPr>
            <w:r>
              <w:rPr>
                <w:rFonts w:hint="eastAsia" w:ascii="宋体" w:hAnsi="宋体" w:eastAsia="宋体" w:cs="宋体"/>
                <w:color w:val="000000"/>
                <w:sz w:val="28"/>
                <w:szCs w:val="28"/>
              </w:rPr>
              <w:t xml:space="preserve">11</w:t>
            </w:r>
            <w:r>
              <w:rPr>
                <w:rFonts w:ascii="宋体" w:hAnsi="宋体" w:eastAsia="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1410" w:type="dxa"/>
            <w:vAlign w:val="center"/>
            <w:textDirection w:val="lrTb"/>
            <w:noWrap w:val="false"/>
          </w:tcPr>
          <w:p>
            <w:pPr>
              <w:pStyle w:val="892"/>
              <w:jc w:val="left"/>
              <w:widowControl/>
              <w:rPr>
                <w:rFonts w:ascii="宋体" w:hAnsi="宋体" w:eastAsia="宋体" w:cs="宋体"/>
                <w:color w:val="000000"/>
                <w:sz w:val="28"/>
                <w:szCs w:val="28"/>
              </w:rPr>
            </w:pPr>
            <w:r>
              <w:rPr>
                <w:rFonts w:hint="eastAsia" w:ascii="宋体" w:hAnsi="宋体" w:eastAsia="宋体" w:cs="宋体"/>
                <w:color w:val="000000"/>
                <w:sz w:val="28"/>
                <w:szCs w:val="28"/>
              </w:rPr>
              <w:t xml:space="preserve">安保人员</w:t>
            </w:r>
            <w:r>
              <w:rPr>
                <w:rFonts w:ascii="宋体" w:hAnsi="宋体" w:eastAsia="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pStyle w:val="892"/>
              <w:jc w:val="right"/>
              <w:widowControl/>
              <w:rPr>
                <w:rFonts w:ascii="宋体" w:hAnsi="宋体" w:eastAsia="宋体" w:cs="宋体"/>
                <w:color w:val="000000"/>
                <w:sz w:val="28"/>
                <w:szCs w:val="28"/>
              </w:rPr>
            </w:pPr>
            <w:r>
              <w:rPr>
                <w:rFonts w:hint="eastAsia" w:ascii="宋体" w:hAnsi="宋体" w:eastAsia="宋体" w:cs="宋体"/>
                <w:color w:val="000000"/>
                <w:sz w:val="28"/>
                <w:szCs w:val="28"/>
              </w:rPr>
              <w:t xml:space="preserve">7</w:t>
            </w:r>
            <w:r>
              <w:rPr>
                <w:rFonts w:ascii="宋体" w:hAnsi="宋体" w:eastAsia="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1410" w:type="dxa"/>
            <w:vAlign w:val="center"/>
            <w:textDirection w:val="lrTb"/>
            <w:noWrap w:val="false"/>
          </w:tcPr>
          <w:p>
            <w:pPr>
              <w:pStyle w:val="892"/>
              <w:jc w:val="left"/>
              <w:widowControl/>
              <w:rPr>
                <w:rFonts w:ascii="宋体" w:hAnsi="宋体" w:eastAsia="宋体" w:cs="宋体"/>
                <w:color w:val="000000"/>
                <w:sz w:val="28"/>
                <w:szCs w:val="28"/>
              </w:rPr>
            </w:pPr>
            <w:r>
              <w:rPr>
                <w:rFonts w:hint="eastAsia" w:ascii="宋体" w:hAnsi="宋体" w:eastAsia="宋体" w:cs="宋体"/>
                <w:color w:val="000000"/>
                <w:sz w:val="28"/>
                <w:szCs w:val="28"/>
              </w:rPr>
              <w:t xml:space="preserve">保安员证</w:t>
            </w:r>
            <w:r>
              <w:rPr>
                <w:rFonts w:ascii="宋体" w:hAnsi="宋体" w:eastAsia="宋体" w:cs="宋体"/>
                <w:color w:val="000000"/>
                <w:sz w:val="28"/>
                <w:szCs w:val="28"/>
              </w:rPr>
            </w:r>
            <w:r/>
          </w:p>
        </w:tc>
        <w:tc>
          <w:tcPr>
            <w:tcBorders>
              <w:top w:val="single" w:color="000000" w:sz="4" w:space="0"/>
              <w:left w:val="single" w:color="000000" w:sz="4" w:space="0"/>
              <w:bottom w:val="single" w:color="000000" w:sz="4" w:space="0"/>
              <w:right w:val="single" w:color="000000" w:sz="8" w:space="0"/>
            </w:tcBorders>
            <w:tcW w:w="5339" w:type="dxa"/>
            <w:vAlign w:val="center"/>
            <w:textDirection w:val="lrTb"/>
            <w:noWrap w:val="false"/>
          </w:tcPr>
          <w:p>
            <w:pPr>
              <w:pStyle w:val="892"/>
              <w:jc w:val="left"/>
              <w:widowControl/>
              <w:rPr>
                <w:rFonts w:ascii="宋体" w:hAnsi="宋体" w:eastAsia="宋体" w:cs="宋体"/>
                <w:color w:val="000000"/>
                <w:sz w:val="28"/>
                <w:szCs w:val="28"/>
              </w:rPr>
            </w:pPr>
            <w:r>
              <w:rPr>
                <w:rFonts w:hint="eastAsia" w:ascii="宋体" w:hAnsi="宋体" w:eastAsia="宋体" w:cs="宋体"/>
                <w:color w:val="000000"/>
                <w:sz w:val="28"/>
                <w:szCs w:val="28"/>
              </w:rPr>
              <w:t xml:space="preserve">全院安全保卫</w:t>
            </w:r>
            <w:r>
              <w:rPr>
                <w:rFonts w:ascii="宋体" w:hAnsi="宋体" w:eastAsia="宋体" w:cs="宋体"/>
                <w:color w:val="000000"/>
                <w:sz w:val="28"/>
                <w:szCs w:val="28"/>
              </w:rPr>
            </w:r>
            <w:r/>
          </w:p>
        </w:tc>
      </w:tr>
      <w:tr>
        <w:trPr>
          <w:trHeight w:val="540"/>
        </w:trPr>
        <w:tc>
          <w:tcPr>
            <w:tcBorders>
              <w:top w:val="single" w:color="000000" w:sz="4" w:space="0"/>
              <w:left w:val="single" w:color="000000" w:sz="8" w:space="0"/>
              <w:bottom w:val="single" w:color="000000" w:sz="4" w:space="0"/>
              <w:right w:val="single" w:color="000000" w:sz="4" w:space="0"/>
            </w:tcBorders>
            <w:tcW w:w="771" w:type="dxa"/>
            <w:vAlign w:val="center"/>
            <w:textDirection w:val="lrTb"/>
            <w:noWrap w:val="false"/>
          </w:tcPr>
          <w:p>
            <w:pPr>
              <w:pStyle w:val="892"/>
              <w:jc w:val="right"/>
              <w:widowControl/>
              <w:rPr>
                <w:rFonts w:ascii="宋体" w:hAnsi="宋体" w:eastAsia="宋体" w:cs="宋体"/>
                <w:color w:val="000000"/>
                <w:sz w:val="28"/>
                <w:szCs w:val="28"/>
              </w:rPr>
            </w:pPr>
            <w:r>
              <w:rPr>
                <w:rFonts w:hint="eastAsia" w:ascii="宋体" w:hAnsi="宋体" w:eastAsia="宋体" w:cs="宋体"/>
                <w:color w:val="000000"/>
                <w:sz w:val="28"/>
                <w:szCs w:val="28"/>
              </w:rPr>
              <w:t xml:space="preserve">12</w:t>
            </w:r>
            <w:r>
              <w:rPr>
                <w:rFonts w:ascii="宋体" w:hAnsi="宋体" w:eastAsia="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1410" w:type="dxa"/>
            <w:vAlign w:val="center"/>
            <w:textDirection w:val="lrTb"/>
            <w:noWrap w:val="false"/>
          </w:tcPr>
          <w:p>
            <w:pPr>
              <w:pStyle w:val="892"/>
              <w:jc w:val="left"/>
              <w:widowControl/>
              <w:rPr>
                <w:rFonts w:ascii="宋体" w:hAnsi="宋体" w:eastAsia="宋体" w:cs="宋体"/>
                <w:color w:val="000000"/>
                <w:sz w:val="28"/>
                <w:szCs w:val="28"/>
              </w:rPr>
            </w:pPr>
            <w:r>
              <w:rPr>
                <w:rFonts w:hint="eastAsia" w:ascii="宋体" w:hAnsi="宋体" w:eastAsia="宋体" w:cs="宋体"/>
                <w:color w:val="000000"/>
                <w:sz w:val="28"/>
                <w:szCs w:val="28"/>
              </w:rPr>
              <w:t xml:space="preserve">停车场管理人员</w:t>
            </w:r>
            <w:r>
              <w:rPr>
                <w:rFonts w:ascii="宋体" w:hAnsi="宋体" w:eastAsia="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pStyle w:val="892"/>
              <w:jc w:val="right"/>
              <w:widowControl/>
              <w:rPr>
                <w:rFonts w:ascii="宋体" w:hAnsi="宋体" w:eastAsia="宋体" w:cs="宋体"/>
                <w:color w:val="000000"/>
                <w:sz w:val="28"/>
                <w:szCs w:val="28"/>
              </w:rPr>
            </w:pPr>
            <w:r>
              <w:rPr>
                <w:rFonts w:hint="eastAsia" w:ascii="宋体" w:hAnsi="宋体" w:eastAsia="宋体" w:cs="宋体"/>
                <w:color w:val="000000"/>
                <w:sz w:val="28"/>
                <w:szCs w:val="28"/>
              </w:rPr>
              <w:t xml:space="preserve">7</w:t>
            </w:r>
            <w:r>
              <w:rPr>
                <w:rFonts w:ascii="宋体" w:hAnsi="宋体" w:eastAsia="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1410" w:type="dxa"/>
            <w:vAlign w:val="center"/>
            <w:textDirection w:val="lrTb"/>
            <w:noWrap w:val="false"/>
          </w:tcPr>
          <w:p>
            <w:pPr>
              <w:pStyle w:val="892"/>
              <w:jc w:val="left"/>
              <w:widowControl/>
              <w:rPr>
                <w:rFonts w:ascii="宋体" w:hAnsi="宋体" w:eastAsia="宋体" w:cs="宋体"/>
                <w:color w:val="000000"/>
                <w:sz w:val="28"/>
                <w:szCs w:val="28"/>
              </w:rPr>
            </w:pPr>
            <w:r>
              <w:rPr>
                <w:rFonts w:hint="eastAsia" w:ascii="宋体" w:hAnsi="宋体" w:eastAsia="宋体" w:cs="宋体"/>
                <w:color w:val="000000"/>
                <w:sz w:val="28"/>
                <w:szCs w:val="28"/>
              </w:rPr>
              <w:t xml:space="preserve">保安员证</w:t>
            </w:r>
            <w:r>
              <w:rPr>
                <w:rFonts w:ascii="宋体" w:hAnsi="宋体" w:eastAsia="宋体" w:cs="宋体"/>
                <w:color w:val="000000"/>
                <w:sz w:val="28"/>
                <w:szCs w:val="28"/>
              </w:rPr>
            </w:r>
            <w:r/>
          </w:p>
        </w:tc>
        <w:tc>
          <w:tcPr>
            <w:tcBorders>
              <w:top w:val="single" w:color="000000" w:sz="4" w:space="0"/>
              <w:left w:val="single" w:color="000000" w:sz="4" w:space="0"/>
              <w:bottom w:val="single" w:color="000000" w:sz="4" w:space="0"/>
              <w:right w:val="single" w:color="000000" w:sz="8" w:space="0"/>
            </w:tcBorders>
            <w:tcW w:w="5339" w:type="dxa"/>
            <w:vAlign w:val="center"/>
            <w:textDirection w:val="lrTb"/>
            <w:noWrap w:val="false"/>
          </w:tcPr>
          <w:p>
            <w:pPr>
              <w:pStyle w:val="892"/>
              <w:jc w:val="left"/>
              <w:widowControl/>
              <w:rPr>
                <w:rFonts w:ascii="宋体" w:hAnsi="宋体" w:eastAsia="宋体" w:cs="宋体"/>
                <w:color w:val="000000"/>
                <w:sz w:val="28"/>
                <w:szCs w:val="28"/>
              </w:rPr>
            </w:pPr>
            <w:r>
              <w:rPr>
                <w:rFonts w:hint="eastAsia" w:ascii="宋体" w:hAnsi="宋体" w:eastAsia="宋体" w:cs="宋体"/>
                <w:color w:val="000000"/>
                <w:sz w:val="28"/>
                <w:szCs w:val="28"/>
              </w:rPr>
              <w:t xml:space="preserve">停车场秩序管理</w:t>
            </w:r>
            <w:r>
              <w:rPr>
                <w:rFonts w:ascii="宋体" w:hAnsi="宋体" w:eastAsia="宋体" w:cs="宋体"/>
                <w:color w:val="000000"/>
                <w:sz w:val="28"/>
                <w:szCs w:val="28"/>
              </w:rPr>
            </w:r>
            <w:r/>
          </w:p>
        </w:tc>
      </w:tr>
      <w:tr>
        <w:trPr>
          <w:trHeight w:val="810"/>
        </w:trPr>
        <w:tc>
          <w:tcPr>
            <w:tcBorders>
              <w:top w:val="single" w:color="000000" w:sz="4" w:space="0"/>
              <w:left w:val="single" w:color="000000" w:sz="8" w:space="0"/>
              <w:bottom w:val="single" w:color="000000" w:sz="4" w:space="0"/>
              <w:right w:val="single" w:color="000000" w:sz="4" w:space="0"/>
            </w:tcBorders>
            <w:tcW w:w="771" w:type="dxa"/>
            <w:vAlign w:val="center"/>
            <w:textDirection w:val="lrTb"/>
            <w:noWrap w:val="false"/>
          </w:tcPr>
          <w:p>
            <w:pPr>
              <w:pStyle w:val="892"/>
              <w:jc w:val="right"/>
              <w:widowControl/>
              <w:rPr>
                <w:rFonts w:ascii="宋体" w:hAnsi="宋体" w:eastAsia="宋体" w:cs="宋体"/>
                <w:color w:val="000000"/>
                <w:sz w:val="28"/>
                <w:szCs w:val="28"/>
              </w:rPr>
            </w:pPr>
            <w:r>
              <w:rPr>
                <w:rFonts w:hint="eastAsia" w:ascii="宋体" w:hAnsi="宋体" w:eastAsia="宋体" w:cs="宋体"/>
                <w:color w:val="000000"/>
                <w:sz w:val="28"/>
                <w:szCs w:val="28"/>
              </w:rPr>
              <w:t xml:space="preserve">13</w:t>
            </w:r>
            <w:r>
              <w:rPr>
                <w:rFonts w:ascii="宋体" w:hAnsi="宋体" w:eastAsia="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1410" w:type="dxa"/>
            <w:vAlign w:val="center"/>
            <w:textDirection w:val="lrTb"/>
            <w:noWrap w:val="false"/>
          </w:tcPr>
          <w:p>
            <w:pPr>
              <w:pStyle w:val="892"/>
              <w:jc w:val="left"/>
              <w:widowControl/>
              <w:rPr>
                <w:rFonts w:ascii="宋体" w:hAnsi="宋体" w:eastAsia="宋体" w:cs="宋体"/>
                <w:color w:val="000000"/>
                <w:sz w:val="28"/>
                <w:szCs w:val="28"/>
              </w:rPr>
            </w:pPr>
            <w:r>
              <w:rPr>
                <w:rFonts w:hint="eastAsia" w:ascii="宋体" w:hAnsi="宋体" w:eastAsia="宋体" w:cs="宋体"/>
                <w:color w:val="000000"/>
                <w:sz w:val="28"/>
                <w:szCs w:val="28"/>
              </w:rPr>
              <w:t xml:space="preserve">收费人员</w:t>
            </w:r>
            <w:r>
              <w:rPr>
                <w:rFonts w:ascii="宋体" w:hAnsi="宋体" w:eastAsia="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pStyle w:val="892"/>
              <w:jc w:val="right"/>
              <w:widowControl/>
              <w:rPr>
                <w:rFonts w:ascii="宋体" w:hAnsi="宋体" w:eastAsia="宋体" w:cs="宋体"/>
                <w:color w:val="000000"/>
                <w:sz w:val="28"/>
                <w:szCs w:val="28"/>
              </w:rPr>
            </w:pPr>
            <w:r>
              <w:rPr>
                <w:rFonts w:hint="eastAsia" w:ascii="宋体" w:hAnsi="宋体" w:eastAsia="宋体" w:cs="宋体"/>
                <w:color w:val="000000"/>
                <w:sz w:val="28"/>
                <w:szCs w:val="28"/>
              </w:rPr>
              <w:t xml:space="preserve">5</w:t>
            </w:r>
            <w:r>
              <w:rPr>
                <w:rFonts w:ascii="宋体" w:hAnsi="宋体" w:eastAsia="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1410" w:type="dxa"/>
            <w:vAlign w:val="center"/>
            <w:textDirection w:val="lrTb"/>
            <w:noWrap w:val="false"/>
          </w:tcPr>
          <w:p>
            <w:pPr>
              <w:pStyle w:val="892"/>
              <w:jc w:val="left"/>
              <w:widowControl/>
              <w:rPr>
                <w:rFonts w:ascii="宋体" w:hAnsi="宋体" w:eastAsia="宋体" w:cs="宋体"/>
                <w:color w:val="000000"/>
                <w:sz w:val="28"/>
                <w:szCs w:val="28"/>
              </w:rPr>
            </w:pPr>
            <w:r>
              <w:rPr>
                <w:rFonts w:ascii="宋体" w:hAnsi="宋体" w:eastAsia="宋体" w:cs="宋体"/>
                <w:color w:val="000000"/>
                <w:sz w:val="28"/>
                <w:szCs w:val="28"/>
              </w:rPr>
            </w:r>
            <w:r/>
          </w:p>
        </w:tc>
        <w:tc>
          <w:tcPr>
            <w:tcBorders>
              <w:top w:val="single" w:color="000000" w:sz="4" w:space="0"/>
              <w:left w:val="single" w:color="000000" w:sz="4" w:space="0"/>
              <w:bottom w:val="single" w:color="000000" w:sz="4" w:space="0"/>
              <w:right w:val="single" w:color="000000" w:sz="8" w:space="0"/>
            </w:tcBorders>
            <w:tcW w:w="5339" w:type="dxa"/>
            <w:vAlign w:val="center"/>
            <w:textDirection w:val="lrTb"/>
            <w:noWrap w:val="false"/>
          </w:tcPr>
          <w:p>
            <w:pPr>
              <w:pStyle w:val="892"/>
              <w:jc w:val="left"/>
              <w:widowControl/>
              <w:rPr>
                <w:rFonts w:ascii="宋体" w:hAnsi="宋体" w:eastAsia="宋体" w:cs="宋体"/>
                <w:color w:val="000000"/>
                <w:sz w:val="28"/>
                <w:szCs w:val="28"/>
              </w:rPr>
            </w:pPr>
            <w:r>
              <w:rPr>
                <w:rFonts w:hint="eastAsia" w:ascii="宋体" w:hAnsi="宋体" w:eastAsia="宋体" w:cs="宋体"/>
                <w:color w:val="000000"/>
                <w:sz w:val="28"/>
                <w:szCs w:val="28"/>
              </w:rPr>
              <w:t xml:space="preserve">门诊、急诊、住院部收费</w:t>
            </w:r>
            <w:r>
              <w:rPr>
                <w:rFonts w:ascii="宋体" w:hAnsi="宋体" w:eastAsia="宋体" w:cs="宋体"/>
                <w:color w:val="000000"/>
                <w:sz w:val="28"/>
                <w:szCs w:val="28"/>
              </w:rPr>
            </w:r>
            <w:r/>
          </w:p>
        </w:tc>
      </w:tr>
      <w:tr>
        <w:trPr>
          <w:trHeight w:val="810"/>
        </w:trPr>
        <w:tc>
          <w:tcPr>
            <w:tcBorders>
              <w:top w:val="single" w:color="000000" w:sz="4" w:space="0"/>
              <w:left w:val="single" w:color="000000" w:sz="8" w:space="0"/>
              <w:bottom w:val="single" w:color="000000" w:sz="4" w:space="0"/>
              <w:right w:val="single" w:color="000000" w:sz="4" w:space="0"/>
            </w:tcBorders>
            <w:tcW w:w="771" w:type="dxa"/>
            <w:vAlign w:val="center"/>
            <w:textDirection w:val="lrTb"/>
            <w:noWrap w:val="false"/>
          </w:tcPr>
          <w:p>
            <w:pPr>
              <w:pStyle w:val="892"/>
              <w:jc w:val="right"/>
              <w:widowControl/>
              <w:rPr>
                <w:rFonts w:ascii="宋体" w:hAnsi="宋体" w:eastAsia="宋体" w:cs="宋体"/>
                <w:color w:val="000000"/>
                <w:sz w:val="28"/>
                <w:szCs w:val="28"/>
              </w:rPr>
            </w:pPr>
            <w:r>
              <w:rPr>
                <w:rFonts w:hint="eastAsia" w:ascii="宋体" w:hAnsi="宋体" w:eastAsia="宋体" w:cs="宋体"/>
                <w:color w:val="000000"/>
                <w:sz w:val="28"/>
                <w:szCs w:val="28"/>
              </w:rPr>
              <w:t xml:space="preserve">14</w:t>
            </w:r>
            <w:r>
              <w:rPr>
                <w:rFonts w:ascii="宋体" w:hAnsi="宋体" w:eastAsia="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1410" w:type="dxa"/>
            <w:vAlign w:val="center"/>
            <w:textDirection w:val="lrTb"/>
            <w:noWrap w:val="false"/>
          </w:tcPr>
          <w:p>
            <w:pPr>
              <w:pStyle w:val="892"/>
              <w:jc w:val="left"/>
              <w:widowControl/>
              <w:rPr>
                <w:rFonts w:ascii="宋体" w:hAnsi="宋体" w:eastAsia="宋体" w:cs="宋体"/>
                <w:color w:val="000000"/>
                <w:sz w:val="28"/>
                <w:szCs w:val="28"/>
              </w:rPr>
            </w:pPr>
            <w:r>
              <w:rPr>
                <w:rFonts w:hint="eastAsia" w:ascii="宋体" w:hAnsi="宋体" w:eastAsia="宋体" w:cs="宋体"/>
                <w:color w:val="000000"/>
                <w:sz w:val="28"/>
                <w:szCs w:val="28"/>
              </w:rPr>
              <w:t xml:space="preserve">消控室值班人员</w:t>
            </w:r>
            <w:r>
              <w:rPr>
                <w:rFonts w:ascii="宋体" w:hAnsi="宋体" w:eastAsia="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pStyle w:val="892"/>
              <w:jc w:val="right"/>
              <w:widowControl/>
              <w:rPr>
                <w:rFonts w:ascii="宋体" w:hAnsi="宋体" w:eastAsia="宋体" w:cs="宋体"/>
                <w:color w:val="000000"/>
                <w:sz w:val="28"/>
                <w:szCs w:val="28"/>
              </w:rPr>
            </w:pPr>
            <w:r>
              <w:rPr>
                <w:rFonts w:hint="eastAsia" w:ascii="宋体" w:hAnsi="宋体" w:eastAsia="宋体" w:cs="宋体"/>
                <w:color w:val="000000"/>
                <w:sz w:val="28"/>
                <w:szCs w:val="28"/>
              </w:rPr>
              <w:t xml:space="preserve">6</w:t>
            </w:r>
            <w:r>
              <w:rPr>
                <w:rFonts w:ascii="宋体" w:hAnsi="宋体" w:eastAsia="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1410" w:type="dxa"/>
            <w:vAlign w:val="center"/>
            <w:textDirection w:val="lrTb"/>
            <w:noWrap w:val="false"/>
          </w:tcPr>
          <w:p>
            <w:pPr>
              <w:pStyle w:val="892"/>
              <w:jc w:val="left"/>
              <w:widowControl/>
              <w:rPr>
                <w:rFonts w:ascii="宋体" w:hAnsi="宋体" w:eastAsia="宋体" w:cs="宋体"/>
                <w:color w:val="000000"/>
                <w:sz w:val="28"/>
                <w:szCs w:val="28"/>
              </w:rPr>
            </w:pPr>
            <w:r>
              <w:rPr>
                <w:rFonts w:hint="eastAsia" w:ascii="宋体" w:hAnsi="宋体" w:eastAsia="宋体" w:cs="宋体"/>
                <w:color w:val="000000"/>
                <w:sz w:val="28"/>
                <w:szCs w:val="28"/>
              </w:rPr>
              <w:t xml:space="preserve">中级消防设施操作证</w:t>
            </w:r>
            <w:r>
              <w:rPr>
                <w:rFonts w:ascii="宋体" w:hAnsi="宋体" w:eastAsia="宋体" w:cs="宋体"/>
                <w:color w:val="000000"/>
                <w:sz w:val="28"/>
                <w:szCs w:val="28"/>
              </w:rPr>
            </w:r>
            <w:r/>
          </w:p>
        </w:tc>
        <w:tc>
          <w:tcPr>
            <w:tcBorders>
              <w:top w:val="single" w:color="000000" w:sz="4" w:space="0"/>
              <w:left w:val="single" w:color="000000" w:sz="4" w:space="0"/>
              <w:bottom w:val="single" w:color="000000" w:sz="4" w:space="0"/>
              <w:right w:val="single" w:color="000000" w:sz="8" w:space="0"/>
            </w:tcBorders>
            <w:tcW w:w="5339" w:type="dxa"/>
            <w:vAlign w:val="center"/>
            <w:textDirection w:val="lrTb"/>
            <w:noWrap w:val="false"/>
          </w:tcPr>
          <w:p>
            <w:pPr>
              <w:pStyle w:val="892"/>
              <w:jc w:val="left"/>
              <w:widowControl/>
              <w:rPr>
                <w:rFonts w:ascii="宋体" w:hAnsi="宋体" w:eastAsia="宋体" w:cs="宋体"/>
                <w:color w:val="000000"/>
                <w:sz w:val="28"/>
                <w:szCs w:val="28"/>
              </w:rPr>
            </w:pPr>
            <w:r>
              <w:rPr>
                <w:rFonts w:hint="eastAsia" w:ascii="宋体" w:hAnsi="宋体" w:eastAsia="宋体" w:cs="宋体"/>
                <w:color w:val="000000"/>
                <w:sz w:val="28"/>
                <w:szCs w:val="28"/>
              </w:rPr>
              <w:t xml:space="preserve">24小时双人值守</w:t>
            </w:r>
            <w:r>
              <w:rPr>
                <w:rFonts w:ascii="宋体" w:hAnsi="宋体" w:eastAsia="宋体" w:cs="宋体"/>
                <w:color w:val="000000"/>
                <w:sz w:val="28"/>
                <w:szCs w:val="28"/>
              </w:rPr>
            </w:r>
            <w:r/>
          </w:p>
        </w:tc>
      </w:tr>
      <w:tr>
        <w:trPr>
          <w:trHeight w:val="1427"/>
        </w:trPr>
        <w:tc>
          <w:tcPr>
            <w:tcBorders>
              <w:top w:val="single" w:color="000000" w:sz="4" w:space="0"/>
              <w:left w:val="single" w:color="000000" w:sz="8" w:space="0"/>
              <w:bottom w:val="single" w:color="000000" w:sz="4" w:space="0"/>
              <w:right w:val="single" w:color="000000" w:sz="4" w:space="0"/>
            </w:tcBorders>
            <w:tcW w:w="771" w:type="dxa"/>
            <w:vAlign w:val="center"/>
            <w:textDirection w:val="lrTb"/>
            <w:noWrap w:val="false"/>
          </w:tcPr>
          <w:p>
            <w:pPr>
              <w:pStyle w:val="892"/>
              <w:jc w:val="right"/>
              <w:widowControl/>
              <w:rPr>
                <w:rFonts w:ascii="宋体" w:hAnsi="宋体" w:eastAsia="宋体" w:cs="宋体"/>
                <w:color w:val="000000"/>
                <w:sz w:val="28"/>
                <w:szCs w:val="28"/>
              </w:rPr>
            </w:pPr>
            <w:r>
              <w:rPr>
                <w:rFonts w:hint="eastAsia" w:ascii="宋体" w:hAnsi="宋体" w:eastAsia="宋体" w:cs="宋体"/>
                <w:color w:val="000000"/>
                <w:sz w:val="28"/>
                <w:szCs w:val="28"/>
              </w:rPr>
              <w:t xml:space="preserve">15</w:t>
            </w:r>
            <w:r>
              <w:rPr>
                <w:rFonts w:ascii="宋体" w:hAnsi="宋体" w:eastAsia="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1410" w:type="dxa"/>
            <w:vAlign w:val="center"/>
            <w:textDirection w:val="lrTb"/>
            <w:noWrap w:val="false"/>
          </w:tcPr>
          <w:p>
            <w:pPr>
              <w:pStyle w:val="892"/>
              <w:jc w:val="left"/>
              <w:widowControl/>
              <w:rPr>
                <w:rFonts w:ascii="宋体" w:hAnsi="宋体" w:eastAsia="宋体" w:cs="宋体"/>
                <w:color w:val="000000"/>
                <w:sz w:val="28"/>
                <w:szCs w:val="28"/>
              </w:rPr>
            </w:pPr>
            <w:r>
              <w:rPr>
                <w:rFonts w:hint="eastAsia" w:ascii="宋体" w:hAnsi="宋体" w:eastAsia="宋体" w:cs="宋体"/>
                <w:color w:val="000000"/>
                <w:sz w:val="28"/>
                <w:szCs w:val="28"/>
              </w:rPr>
              <w:t xml:space="preserve">水电工</w:t>
            </w:r>
            <w:r>
              <w:rPr>
                <w:rFonts w:ascii="宋体" w:hAnsi="宋体" w:eastAsia="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pStyle w:val="892"/>
              <w:jc w:val="right"/>
              <w:widowControl/>
              <w:rPr>
                <w:rFonts w:ascii="宋体" w:hAnsi="宋体" w:eastAsia="宋体" w:cs="宋体"/>
                <w:color w:val="000000"/>
                <w:sz w:val="28"/>
                <w:szCs w:val="28"/>
              </w:rPr>
            </w:pPr>
            <w:r>
              <w:rPr>
                <w:rFonts w:hint="eastAsia" w:ascii="宋体" w:hAnsi="宋体" w:eastAsia="宋体" w:cs="宋体"/>
                <w:color w:val="000000"/>
                <w:sz w:val="28"/>
                <w:szCs w:val="28"/>
              </w:rPr>
              <w:t xml:space="preserve">5</w:t>
            </w:r>
            <w:r>
              <w:rPr>
                <w:rFonts w:ascii="宋体" w:hAnsi="宋体" w:eastAsia="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1410" w:type="dxa"/>
            <w:vAlign w:val="center"/>
            <w:textDirection w:val="lrTb"/>
            <w:noWrap w:val="false"/>
          </w:tcPr>
          <w:p>
            <w:pPr>
              <w:pStyle w:val="892"/>
              <w:jc w:val="left"/>
              <w:widowControl/>
              <w:rPr>
                <w:rFonts w:ascii="宋体" w:hAnsi="宋体" w:eastAsia="宋体" w:cs="宋体"/>
                <w:color w:val="000000"/>
                <w:sz w:val="28"/>
                <w:szCs w:val="28"/>
              </w:rPr>
            </w:pPr>
            <w:r>
              <w:rPr>
                <w:rFonts w:hint="eastAsia" w:ascii="宋体" w:hAnsi="宋体" w:eastAsia="宋体" w:cs="宋体"/>
                <w:color w:val="000000"/>
                <w:sz w:val="28"/>
                <w:szCs w:val="28"/>
              </w:rPr>
              <w:t xml:space="preserve">高压和低压电工操作证</w:t>
            </w:r>
            <w:r>
              <w:rPr>
                <w:rFonts w:ascii="宋体" w:hAnsi="宋体" w:eastAsia="宋体" w:cs="宋体"/>
                <w:color w:val="000000"/>
                <w:sz w:val="28"/>
                <w:szCs w:val="28"/>
              </w:rPr>
            </w:r>
            <w:r/>
          </w:p>
        </w:tc>
        <w:tc>
          <w:tcPr>
            <w:tcBorders>
              <w:top w:val="single" w:color="000000" w:sz="4" w:space="0"/>
              <w:left w:val="single" w:color="000000" w:sz="4" w:space="0"/>
              <w:bottom w:val="single" w:color="000000" w:sz="4" w:space="0"/>
              <w:right w:val="single" w:color="000000" w:sz="8" w:space="0"/>
            </w:tcBorders>
            <w:tcW w:w="5339" w:type="dxa"/>
            <w:vAlign w:val="center"/>
            <w:textDirection w:val="lrTb"/>
            <w:noWrap w:val="false"/>
          </w:tcPr>
          <w:p>
            <w:pPr>
              <w:pStyle w:val="892"/>
              <w:jc w:val="left"/>
              <w:widowControl/>
              <w:rPr>
                <w:rFonts w:ascii="宋体" w:hAnsi="宋体" w:eastAsia="宋体" w:cs="宋体"/>
                <w:color w:val="000000"/>
                <w:sz w:val="28"/>
                <w:szCs w:val="28"/>
              </w:rPr>
            </w:pPr>
            <w:r>
              <w:rPr>
                <w:rFonts w:hint="eastAsia" w:ascii="宋体" w:hAnsi="宋体" w:eastAsia="宋体" w:cs="宋体"/>
                <w:color w:val="000000"/>
                <w:sz w:val="28"/>
                <w:szCs w:val="28"/>
              </w:rPr>
              <w:t xml:space="preserve">全院水电运维</w:t>
            </w:r>
            <w:r>
              <w:rPr>
                <w:rFonts w:ascii="宋体" w:hAnsi="宋体" w:eastAsia="宋体" w:cs="宋体"/>
                <w:color w:val="000000"/>
                <w:sz w:val="28"/>
                <w:szCs w:val="28"/>
              </w:rPr>
            </w:r>
            <w:r/>
          </w:p>
        </w:tc>
      </w:tr>
      <w:tr>
        <w:trPr>
          <w:trHeight w:val="285"/>
        </w:trPr>
        <w:tc>
          <w:tcPr>
            <w:tcBorders>
              <w:top w:val="single" w:color="000000" w:sz="4" w:space="0"/>
              <w:left w:val="single" w:color="000000" w:sz="8" w:space="0"/>
              <w:bottom w:val="single" w:color="000000" w:sz="8" w:space="0"/>
              <w:right w:val="single" w:color="000000" w:sz="4" w:space="0"/>
            </w:tcBorders>
            <w:tcW w:w="771" w:type="dxa"/>
            <w:vAlign w:val="center"/>
            <w:textDirection w:val="lrTb"/>
            <w:noWrap w:val="false"/>
          </w:tcPr>
          <w:p>
            <w:pPr>
              <w:pStyle w:val="892"/>
              <w:jc w:val="left"/>
              <w:widowControl/>
              <w:rPr>
                <w:rFonts w:ascii="宋体" w:hAnsi="宋体" w:eastAsia="宋体" w:cs="宋体"/>
                <w:color w:val="000000"/>
                <w:sz w:val="28"/>
                <w:szCs w:val="28"/>
              </w:rPr>
            </w:pPr>
            <w:r>
              <w:rPr>
                <w:rFonts w:hint="eastAsia" w:ascii="宋体" w:hAnsi="宋体" w:eastAsia="宋体" w:cs="宋体"/>
                <w:color w:val="000000"/>
                <w:sz w:val="28"/>
                <w:szCs w:val="28"/>
              </w:rPr>
              <w:t xml:space="preserve">合计</w:t>
            </w:r>
            <w:r>
              <w:rPr>
                <w:rFonts w:ascii="宋体" w:hAnsi="宋体" w:eastAsia="宋体" w:cs="宋体"/>
                <w:color w:val="000000"/>
                <w:sz w:val="28"/>
                <w:szCs w:val="28"/>
              </w:rPr>
            </w:r>
            <w:r/>
          </w:p>
        </w:tc>
        <w:tc>
          <w:tcPr>
            <w:tcBorders>
              <w:top w:val="single" w:color="000000" w:sz="4" w:space="0"/>
              <w:left w:val="single" w:color="000000" w:sz="4" w:space="0"/>
              <w:bottom w:val="single" w:color="000000" w:sz="8" w:space="0"/>
              <w:right w:val="single" w:color="000000" w:sz="4" w:space="0"/>
            </w:tcBorders>
            <w:tcW w:w="1410" w:type="dxa"/>
            <w:vAlign w:val="center"/>
            <w:textDirection w:val="lrTb"/>
            <w:noWrap w:val="false"/>
          </w:tcPr>
          <w:p>
            <w:pPr>
              <w:pStyle w:val="892"/>
              <w:rPr>
                <w:rFonts w:ascii="宋体" w:hAnsi="宋体" w:eastAsia="宋体" w:cs="宋体"/>
                <w:color w:val="000000"/>
                <w:sz w:val="28"/>
                <w:szCs w:val="28"/>
              </w:rPr>
            </w:pPr>
            <w:r>
              <w:rPr>
                <w:rFonts w:ascii="宋体" w:hAnsi="宋体" w:eastAsia="宋体" w:cs="宋体"/>
                <w:color w:val="000000"/>
                <w:sz w:val="28"/>
                <w:szCs w:val="28"/>
              </w:rPr>
            </w:r>
            <w:r/>
          </w:p>
        </w:tc>
        <w:tc>
          <w:tcPr>
            <w:tcBorders>
              <w:top w:val="single" w:color="000000" w:sz="4" w:space="0"/>
              <w:left w:val="single" w:color="000000" w:sz="4" w:space="0"/>
              <w:bottom w:val="single" w:color="000000" w:sz="8" w:space="0"/>
              <w:right w:val="single" w:color="000000" w:sz="4" w:space="0"/>
            </w:tcBorders>
            <w:tcW w:w="780" w:type="dxa"/>
            <w:vAlign w:val="center"/>
            <w:textDirection w:val="lrTb"/>
            <w:noWrap w:val="false"/>
          </w:tcPr>
          <w:p>
            <w:pPr>
              <w:pStyle w:val="892"/>
              <w:jc w:val="right"/>
              <w:widowControl/>
              <w:rPr>
                <w:rFonts w:ascii="宋体" w:hAnsi="宋体" w:eastAsia="宋体" w:cs="宋体"/>
                <w:color w:val="000000"/>
                <w:sz w:val="28"/>
                <w:szCs w:val="28"/>
              </w:rPr>
            </w:pPr>
            <w:r>
              <w:rPr>
                <w:rFonts w:hint="eastAsia" w:ascii="宋体" w:hAnsi="宋体" w:eastAsia="宋体" w:cs="宋体"/>
                <w:color w:val="000000"/>
                <w:sz w:val="28"/>
                <w:szCs w:val="28"/>
              </w:rPr>
              <w:t xml:space="preserve">86</w:t>
            </w:r>
            <w:r>
              <w:rPr>
                <w:rFonts w:ascii="宋体" w:hAnsi="宋体" w:eastAsia="宋体" w:cs="宋体"/>
                <w:color w:val="000000"/>
                <w:sz w:val="28"/>
                <w:szCs w:val="28"/>
              </w:rPr>
            </w:r>
            <w:r/>
          </w:p>
        </w:tc>
        <w:tc>
          <w:tcPr>
            <w:tcBorders>
              <w:top w:val="single" w:color="000000" w:sz="4" w:space="0"/>
              <w:left w:val="single" w:color="000000" w:sz="4" w:space="0"/>
              <w:bottom w:val="single" w:color="000000" w:sz="8" w:space="0"/>
              <w:right w:val="single" w:color="000000" w:sz="4" w:space="0"/>
            </w:tcBorders>
            <w:tcW w:w="1410" w:type="dxa"/>
            <w:vAlign w:val="center"/>
            <w:textDirection w:val="lrTb"/>
            <w:noWrap w:val="false"/>
          </w:tcPr>
          <w:p>
            <w:pPr>
              <w:pStyle w:val="892"/>
              <w:rPr>
                <w:rFonts w:ascii="宋体" w:hAnsi="宋体" w:eastAsia="宋体" w:cs="宋体"/>
                <w:color w:val="000000"/>
                <w:sz w:val="28"/>
                <w:szCs w:val="28"/>
              </w:rPr>
            </w:pPr>
            <w:r>
              <w:rPr>
                <w:rFonts w:ascii="宋体" w:hAnsi="宋体" w:eastAsia="宋体" w:cs="宋体"/>
                <w:color w:val="000000"/>
                <w:sz w:val="28"/>
                <w:szCs w:val="28"/>
              </w:rPr>
            </w:r>
            <w:r/>
          </w:p>
        </w:tc>
        <w:tc>
          <w:tcPr>
            <w:tcBorders>
              <w:top w:val="single" w:color="000000" w:sz="4" w:space="0"/>
              <w:left w:val="single" w:color="000000" w:sz="4" w:space="0"/>
              <w:bottom w:val="single" w:color="000000" w:sz="8" w:space="0"/>
              <w:right w:val="single" w:color="000000" w:sz="8" w:space="0"/>
            </w:tcBorders>
            <w:tcW w:w="5339" w:type="dxa"/>
            <w:vAlign w:val="center"/>
            <w:textDirection w:val="lrTb"/>
            <w:noWrap w:val="false"/>
          </w:tcPr>
          <w:p>
            <w:pPr>
              <w:pStyle w:val="892"/>
              <w:rPr>
                <w:rFonts w:ascii="宋体" w:hAnsi="宋体" w:eastAsia="宋体" w:cs="宋体"/>
                <w:color w:val="000000"/>
                <w:sz w:val="28"/>
                <w:szCs w:val="28"/>
              </w:rPr>
            </w:pPr>
            <w:r>
              <w:rPr>
                <w:rFonts w:ascii="宋体" w:hAnsi="宋体" w:eastAsia="宋体" w:cs="宋体"/>
                <w:color w:val="000000"/>
                <w:sz w:val="28"/>
                <w:szCs w:val="28"/>
              </w:rPr>
            </w:r>
            <w:r/>
          </w:p>
        </w:tc>
      </w:tr>
    </w:tbl>
    <w:p>
      <w:pPr>
        <w:pStyle w:val="892"/>
        <w:rPr>
          <w:rFonts w:ascii="宋体" w:hAnsi="宋体" w:eastAsia="宋体" w:cs="宋体"/>
          <w:sz w:val="28"/>
          <w:szCs w:val="28"/>
        </w:rPr>
      </w:pPr>
      <w:r>
        <w:rPr>
          <w:rFonts w:hint="eastAsia" w:ascii="宋体" w:hAnsi="宋体" w:eastAsia="宋体" w:cs="宋体"/>
          <w:sz w:val="28"/>
          <w:szCs w:val="28"/>
        </w:rPr>
        <w:t xml:space="preserve">3. 补充说明：</w:t>
      </w:r>
      <w:r>
        <w:rPr>
          <w:rFonts w:ascii="宋体" w:hAnsi="宋体" w:eastAsia="宋体" w:cs="宋体"/>
          <w:sz w:val="28"/>
          <w:szCs w:val="28"/>
        </w:rPr>
      </w:r>
      <w:r/>
    </w:p>
    <w:p>
      <w:pPr>
        <w:pStyle w:val="892"/>
        <w:rPr>
          <w:rFonts w:ascii="宋体" w:hAnsi="宋体" w:eastAsia="宋体" w:cs="宋体"/>
          <w:sz w:val="28"/>
          <w:szCs w:val="28"/>
        </w:rPr>
      </w:pPr>
      <w:r>
        <w:rPr>
          <w:rFonts w:hint="eastAsia" w:ascii="宋体" w:hAnsi="宋体" w:eastAsia="宋体" w:cs="宋体"/>
          <w:sz w:val="28"/>
          <w:szCs w:val="28"/>
        </w:rPr>
        <w:t xml:space="preserve">   · 所有人员须持有有效健康证，无重大疾病和传染病，无违法犯罪记录。</w:t>
      </w:r>
      <w:r>
        <w:rPr>
          <w:rFonts w:ascii="宋体" w:hAnsi="宋体" w:eastAsia="宋体" w:cs="宋体"/>
          <w:sz w:val="28"/>
          <w:szCs w:val="28"/>
        </w:rPr>
      </w:r>
      <w:r/>
    </w:p>
    <w:p>
      <w:pPr>
        <w:pStyle w:val="892"/>
        <w:rPr>
          <w:rFonts w:ascii="宋体" w:hAnsi="宋体" w:eastAsia="宋体" w:cs="宋体"/>
          <w:sz w:val="28"/>
          <w:szCs w:val="28"/>
        </w:rPr>
      </w:pPr>
      <w:r>
        <w:rPr>
          <w:rFonts w:hint="eastAsia" w:ascii="宋体" w:hAnsi="宋体" w:eastAsia="宋体" w:cs="宋体"/>
          <w:sz w:val="28"/>
          <w:szCs w:val="28"/>
        </w:rPr>
        <w:t xml:space="preserve">   · 特殊岗位须严格持证上岗，证书须在有效期内。投标文件中提供拟派人员资格证书复印件，中标后提供原件核验。</w:t>
      </w:r>
      <w:r>
        <w:rPr>
          <w:rFonts w:ascii="宋体" w:hAnsi="宋体" w:eastAsia="宋体" w:cs="宋体"/>
          <w:sz w:val="28"/>
          <w:szCs w:val="28"/>
        </w:rPr>
      </w:r>
      <w:r/>
    </w:p>
    <w:p>
      <w:pPr>
        <w:pStyle w:val="892"/>
        <w:rPr>
          <w:rFonts w:ascii="宋体" w:hAnsi="宋体" w:eastAsia="宋体" w:cs="宋体"/>
          <w:sz w:val="28"/>
          <w:szCs w:val="28"/>
        </w:rPr>
      </w:pPr>
      <w:r>
        <w:rPr>
          <w:rFonts w:hint="eastAsia" w:ascii="宋体" w:hAnsi="宋体" w:eastAsia="宋体" w:cs="宋体"/>
          <w:sz w:val="28"/>
          <w:szCs w:val="28"/>
        </w:rPr>
        <w:t xml:space="preserve">   · 手术室4名保洁员（兼运送）固定服务于手术室区域，不得安排承担手术室以外的保洁或运送工作。手术室保洁、转运工具、清洁抹布、拖把为手术麻醉科专用，严禁带出手术室区域。</w:t>
      </w:r>
      <w:r>
        <w:rPr>
          <w:rFonts w:ascii="宋体" w:hAnsi="宋体" w:eastAsia="宋体" w:cs="宋体"/>
          <w:sz w:val="28"/>
          <w:szCs w:val="28"/>
        </w:rPr>
      </w:r>
      <w:r/>
    </w:p>
    <w:p>
      <w:pPr>
        <w:pStyle w:val="892"/>
        <w:rPr>
          <w:rFonts w:ascii="宋体" w:hAnsi="宋体" w:eastAsia="宋体" w:cs="宋体"/>
          <w:sz w:val="28"/>
          <w:szCs w:val="28"/>
        </w:rPr>
      </w:pPr>
      <w:r>
        <w:rPr>
          <w:rFonts w:hint="eastAsia" w:ascii="宋体" w:hAnsi="宋体" w:eastAsia="宋体" w:cs="宋体"/>
          <w:sz w:val="28"/>
          <w:szCs w:val="28"/>
        </w:rPr>
        <w:t xml:space="preserve">   · 胃镜室1名保洁员（协助洗镜）固定服务于胃镜室区域，不得安排承担胃镜室以外的保洁或协助工作。</w:t>
      </w:r>
      <w:r>
        <w:rPr>
          <w:rFonts w:ascii="宋体" w:hAnsi="宋体" w:eastAsia="宋体" w:cs="宋体"/>
          <w:sz w:val="28"/>
          <w:szCs w:val="28"/>
        </w:rPr>
      </w:r>
      <w:r/>
    </w:p>
    <w:p>
      <w:pPr>
        <w:pStyle w:val="892"/>
        <w:rPr>
          <w:rFonts w:ascii="宋体" w:hAnsi="宋体" w:eastAsia="宋体" w:cs="宋体"/>
          <w:sz w:val="28"/>
          <w:szCs w:val="28"/>
        </w:rPr>
      </w:pPr>
      <w:r>
        <w:rPr>
          <w:rFonts w:hint="eastAsia" w:ascii="宋体" w:hAnsi="宋体" w:eastAsia="宋体" w:cs="宋体"/>
          <w:sz w:val="28"/>
          <w:szCs w:val="28"/>
        </w:rPr>
        <w:t xml:space="preserve">   · 中标人调整人员配置须提前书面报采购人审核同意。</w:t>
      </w:r>
      <w:r>
        <w:rPr>
          <w:rFonts w:ascii="宋体" w:hAnsi="宋体" w:eastAsia="宋体" w:cs="宋体"/>
          <w:sz w:val="28"/>
          <w:szCs w:val="28"/>
        </w:rPr>
      </w:r>
      <w:r/>
    </w:p>
    <w:p>
      <w:pPr>
        <w:pStyle w:val="892"/>
        <w:rPr>
          <w:rFonts w:ascii="宋体" w:hAnsi="宋体" w:eastAsia="宋体" w:cs="宋体"/>
          <w:b/>
          <w:bCs/>
          <w:sz w:val="28"/>
          <w:szCs w:val="28"/>
        </w:rPr>
      </w:pPr>
      <w:r>
        <w:rPr>
          <w:rFonts w:hint="eastAsia" w:ascii="宋体" w:hAnsi="宋体" w:eastAsia="宋体" w:cs="宋体"/>
          <w:b/>
          <w:bCs/>
          <w:sz w:val="28"/>
          <w:szCs w:val="28"/>
        </w:rPr>
        <w:t xml:space="preserve">四、服务标准与岗位要求</w:t>
      </w:r>
      <w:r>
        <w:rPr>
          <w:rFonts w:ascii="宋体" w:hAnsi="宋体" w:eastAsia="宋体" w:cs="宋体"/>
          <w:b/>
          <w:bCs/>
          <w:sz w:val="28"/>
          <w:szCs w:val="28"/>
        </w:rPr>
      </w:r>
      <w:r/>
    </w:p>
    <w:p>
      <w:pPr>
        <w:pStyle w:val="892"/>
        <w:rPr>
          <w:rFonts w:hint="eastAsia" w:ascii="宋体" w:hAnsi="宋体" w:eastAsia="宋体" w:cs="宋体"/>
          <w:sz w:val="28"/>
          <w:szCs w:val="28"/>
        </w:rPr>
      </w:pPr>
      <w:r>
        <w:rPr>
          <w:rFonts w:hint="eastAsia" w:ascii="宋体" w:hAnsi="宋体" w:eastAsia="宋体" w:cs="宋体"/>
          <w:sz w:val="28"/>
          <w:szCs w:val="28"/>
        </w:rPr>
        <w:t xml:space="preserve">1. 中标人须自行配备满足各服务点位和服务标准的人员。</w:t>
      </w:r>
      <w:r>
        <w:rPr>
          <w:rFonts w:hint="eastAsia" w:ascii="宋体" w:hAnsi="宋体" w:eastAsia="宋体" w:cs="宋体"/>
          <w:sz w:val="28"/>
          <w:szCs w:val="28"/>
        </w:rPr>
      </w:r>
      <w:r/>
    </w:p>
    <w:p>
      <w:pPr>
        <w:pStyle w:val="892"/>
        <w:rPr>
          <w:rFonts w:ascii="宋体" w:hAnsi="宋体" w:eastAsia="宋体" w:cs="宋体"/>
          <w:sz w:val="28"/>
          <w:szCs w:val="28"/>
        </w:rPr>
      </w:pPr>
      <w:r>
        <w:rPr>
          <w:rFonts w:hint="eastAsia" w:ascii="宋体" w:hAnsi="宋体" w:eastAsia="宋体" w:cs="宋体"/>
          <w:sz w:val="28"/>
          <w:szCs w:val="28"/>
        </w:rPr>
        <w:t xml:space="preserve"> 2. 法律法规对从业资格有明确要求的岗位须安排持证人员上岗。</w:t>
      </w:r>
      <w:r>
        <w:rPr>
          <w:rFonts w:ascii="宋体" w:hAnsi="宋体" w:eastAsia="宋体" w:cs="宋体"/>
          <w:sz w:val="28"/>
          <w:szCs w:val="28"/>
        </w:rPr>
      </w:r>
      <w:r/>
    </w:p>
    <w:p>
      <w:pPr>
        <w:pStyle w:val="892"/>
        <w:rPr>
          <w:rFonts w:ascii="宋体" w:hAnsi="宋体" w:eastAsia="宋体" w:cs="宋体"/>
          <w:sz w:val="28"/>
          <w:szCs w:val="28"/>
        </w:rPr>
      </w:pPr>
      <w:r>
        <w:rPr>
          <w:rFonts w:hint="eastAsia" w:ascii="宋体" w:hAnsi="宋体" w:eastAsia="宋体" w:cs="宋体"/>
          <w:sz w:val="28"/>
          <w:szCs w:val="28"/>
        </w:rPr>
        <w:t xml:space="preserve">3. 中标人应严格遵守《劳动法》《劳动合同法》及相关规定，与所有员工签订书面劳动合同，依法缴纳社保，承担全部用工法律责任。采购人不参与人员直接管理。</w:t>
      </w:r>
      <w:r>
        <w:rPr>
          <w:rFonts w:ascii="宋体" w:hAnsi="宋体" w:eastAsia="宋体" w:cs="宋体"/>
          <w:sz w:val="28"/>
          <w:szCs w:val="28"/>
        </w:rPr>
      </w:r>
      <w:r/>
    </w:p>
    <w:p>
      <w:pPr>
        <w:pStyle w:val="892"/>
        <w:rPr>
          <w:rFonts w:ascii="宋体" w:hAnsi="宋体" w:eastAsia="宋体" w:cs="宋体"/>
          <w:sz w:val="28"/>
          <w:szCs w:val="28"/>
        </w:rPr>
      </w:pPr>
      <w:r>
        <w:rPr>
          <w:rFonts w:hint="eastAsia" w:ascii="宋体" w:hAnsi="宋体" w:eastAsia="宋体" w:cs="宋体"/>
          <w:sz w:val="28"/>
          <w:szCs w:val="28"/>
        </w:rPr>
        <w:t xml:space="preserve">4. 中标人须统一着装、佩戴工牌，岗前培训合格后方可上岗。</w:t>
      </w:r>
      <w:r>
        <w:rPr>
          <w:rFonts w:ascii="宋体" w:hAnsi="宋体" w:eastAsia="宋体" w:cs="宋体"/>
          <w:sz w:val="28"/>
          <w:szCs w:val="28"/>
        </w:rPr>
      </w:r>
      <w:r/>
    </w:p>
    <w:p>
      <w:pPr>
        <w:pStyle w:val="892"/>
        <w:rPr>
          <w:rFonts w:ascii="宋体" w:hAnsi="宋体" w:eastAsia="宋体" w:cs="宋体"/>
          <w:sz w:val="28"/>
          <w:szCs w:val="28"/>
        </w:rPr>
      </w:pPr>
      <w:r>
        <w:rPr>
          <w:rFonts w:hint="eastAsia" w:ascii="宋体" w:hAnsi="宋体" w:eastAsia="宋体" w:cs="宋体"/>
          <w:sz w:val="28"/>
          <w:szCs w:val="28"/>
        </w:rPr>
        <w:t xml:space="preserve">5. 服务点位及标准：</w:t>
      </w:r>
      <w:r>
        <w:rPr>
          <w:rFonts w:ascii="宋体" w:hAnsi="宋体" w:eastAsia="宋体" w:cs="宋体"/>
          <w:sz w:val="28"/>
          <w:szCs w:val="28"/>
        </w:rPr>
      </w:r>
      <w:r/>
    </w:p>
    <w:tbl>
      <w:tblPr>
        <w:tblW w:w="8522" w:type="dxa"/>
        <w:jc w:val="center"/>
        <w:tblInd w:w="-108" w:type="dxa"/>
        <w:tblLayout w:type="autofit"/>
        <w:tblCellMar>
          <w:left w:w="108" w:type="dxa"/>
          <w:top w:w="0" w:type="dxa"/>
          <w:right w:w="108" w:type="dxa"/>
          <w:bottom w:w="0" w:type="dxa"/>
        </w:tblCellMar>
        <w:tblLook w:val="04A0" w:firstRow="1" w:lastRow="0" w:firstColumn="1" w:lastColumn="0" w:noHBand="0" w:noVBand="1"/>
      </w:tblPr>
      <w:tblGrid>
        <w:gridCol w:w="1576"/>
        <w:gridCol w:w="2284"/>
        <w:gridCol w:w="4662"/>
      </w:tblGrid>
      <w:tr>
        <w:trPr>
          <w:tblHeader/>
        </w:trPr>
        <w:tc>
          <w:tcPr>
            <w:tcBorders>
              <w:top w:val="single" w:color="000000" w:sz="8" w:space="0"/>
              <w:left w:val="single" w:color="000000" w:sz="8" w:space="0"/>
              <w:bottom w:val="single" w:color="000000" w:sz="4" w:space="0"/>
              <w:right w:val="single" w:color="000000" w:sz="4" w:space="0"/>
            </w:tcBorders>
            <w:tcW w:w="1576" w:type="dxa"/>
            <w:vAlign w:val="center"/>
            <w:textDirection w:val="lrTb"/>
            <w:noWrap w:val="false"/>
          </w:tcPr>
          <w:p>
            <w:pPr>
              <w:pStyle w:val="892"/>
              <w:jc w:val="center"/>
              <w:widowControl/>
              <w:rPr>
                <w:rFonts w:ascii="宋体" w:hAnsi="宋体" w:eastAsia="宋体" w:cs="宋体"/>
                <w:bCs/>
                <w:sz w:val="28"/>
                <w:szCs w:val="28"/>
              </w:rPr>
            </w:pPr>
            <w:r>
              <w:rPr>
                <w:rFonts w:hint="eastAsia" w:ascii="宋体" w:hAnsi="宋体" w:eastAsia="宋体" w:cs="宋体"/>
                <w:bCs/>
                <w:sz w:val="28"/>
                <w:szCs w:val="28"/>
              </w:rPr>
              <w:t xml:space="preserve">服务类别</w:t>
            </w:r>
            <w:r>
              <w:rPr>
                <w:rFonts w:ascii="宋体" w:hAnsi="宋体" w:eastAsia="宋体" w:cs="宋体"/>
                <w:bCs/>
                <w:sz w:val="28"/>
                <w:szCs w:val="28"/>
              </w:rPr>
            </w:r>
            <w:r/>
          </w:p>
        </w:tc>
        <w:tc>
          <w:tcPr>
            <w:tcBorders>
              <w:top w:val="single" w:color="000000" w:sz="8" w:space="0"/>
              <w:left w:val="single" w:color="000000" w:sz="4" w:space="0"/>
              <w:bottom w:val="single" w:color="000000" w:sz="4" w:space="0"/>
              <w:right w:val="single" w:color="000000" w:sz="4" w:space="0"/>
            </w:tcBorders>
            <w:tcW w:w="2284" w:type="dxa"/>
            <w:vAlign w:val="center"/>
            <w:textDirection w:val="lrTb"/>
            <w:noWrap w:val="false"/>
          </w:tcPr>
          <w:p>
            <w:pPr>
              <w:pStyle w:val="892"/>
              <w:jc w:val="center"/>
              <w:widowControl/>
              <w:rPr>
                <w:rFonts w:ascii="宋体" w:hAnsi="宋体" w:eastAsia="宋体" w:cs="宋体"/>
                <w:bCs/>
                <w:sz w:val="28"/>
                <w:szCs w:val="28"/>
              </w:rPr>
            </w:pPr>
            <w:r>
              <w:rPr>
                <w:rFonts w:hint="eastAsia" w:ascii="宋体" w:hAnsi="宋体" w:eastAsia="宋体" w:cs="宋体"/>
                <w:bCs/>
                <w:sz w:val="28"/>
                <w:szCs w:val="28"/>
              </w:rPr>
              <w:t xml:space="preserve">服务点位/区域</w:t>
            </w:r>
            <w:r>
              <w:rPr>
                <w:rFonts w:ascii="宋体" w:hAnsi="宋体" w:eastAsia="宋体" w:cs="宋体"/>
                <w:bCs/>
                <w:sz w:val="28"/>
                <w:szCs w:val="28"/>
              </w:rPr>
            </w:r>
            <w:r/>
          </w:p>
        </w:tc>
        <w:tc>
          <w:tcPr>
            <w:tcBorders>
              <w:top w:val="single" w:color="000000" w:sz="8" w:space="0"/>
              <w:left w:val="single" w:color="000000" w:sz="4" w:space="0"/>
              <w:bottom w:val="single" w:color="000000" w:sz="4" w:space="0"/>
              <w:right w:val="single" w:color="000000" w:sz="8" w:space="0"/>
            </w:tcBorders>
            <w:tcW w:w="4662" w:type="dxa"/>
            <w:vAlign w:val="center"/>
            <w:textDirection w:val="lrTb"/>
            <w:noWrap w:val="false"/>
          </w:tcPr>
          <w:p>
            <w:pPr>
              <w:pStyle w:val="892"/>
              <w:jc w:val="center"/>
              <w:widowControl/>
              <w:rPr>
                <w:rFonts w:ascii="宋体" w:hAnsi="宋体" w:eastAsia="宋体" w:cs="宋体"/>
                <w:bCs/>
                <w:sz w:val="28"/>
                <w:szCs w:val="28"/>
              </w:rPr>
            </w:pPr>
            <w:r>
              <w:rPr>
                <w:rFonts w:hint="eastAsia" w:ascii="宋体" w:hAnsi="宋体" w:eastAsia="宋体" w:cs="宋体"/>
                <w:bCs/>
                <w:sz w:val="28"/>
                <w:szCs w:val="28"/>
              </w:rPr>
              <w:t xml:space="preserve">配置原则</w:t>
            </w:r>
            <w:r>
              <w:rPr>
                <w:rFonts w:ascii="宋体" w:hAnsi="宋体" w:eastAsia="宋体" w:cs="宋体"/>
                <w:bCs/>
                <w:sz w:val="28"/>
                <w:szCs w:val="28"/>
              </w:rPr>
            </w:r>
            <w:r/>
          </w:p>
        </w:tc>
      </w:tr>
      <w:tr>
        <w:trPr/>
        <w:tc>
          <w:tcPr>
            <w:tcBorders>
              <w:top w:val="single" w:color="000000" w:sz="4" w:space="0"/>
              <w:left w:val="single" w:color="000000" w:sz="8" w:space="0"/>
              <w:bottom w:val="single" w:color="000000" w:sz="4" w:space="0"/>
              <w:right w:val="single" w:color="000000" w:sz="4" w:space="0"/>
            </w:tcBorders>
            <w:tcW w:w="1576" w:type="dxa"/>
            <w:vAlign w:val="center"/>
            <w:textDirection w:val="lrTb"/>
            <w:noWrap w:val="false"/>
          </w:tcPr>
          <w:p>
            <w:pPr>
              <w:pStyle w:val="892"/>
              <w:jc w:val="left"/>
              <w:widowControl/>
              <w:rPr>
                <w:rFonts w:ascii="宋体" w:hAnsi="宋体" w:eastAsia="宋体" w:cs="宋体"/>
                <w:sz w:val="28"/>
                <w:szCs w:val="28"/>
              </w:rPr>
            </w:pPr>
            <w:r>
              <w:rPr>
                <w:rFonts w:hint="eastAsia" w:ascii="宋体" w:hAnsi="宋体" w:eastAsia="宋体" w:cs="宋体"/>
                <w:sz w:val="28"/>
                <w:szCs w:val="28"/>
              </w:rPr>
              <w:t xml:space="preserve">环境管理服务</w:t>
            </w:r>
            <w:r>
              <w:rPr>
                <w:rFonts w:ascii="宋体" w:hAnsi="宋体" w:eastAsia="宋体" w:cs="宋体"/>
                <w:sz w:val="28"/>
                <w:szCs w:val="28"/>
              </w:rPr>
            </w:r>
            <w:r/>
          </w:p>
        </w:tc>
        <w:tc>
          <w:tcPr>
            <w:tcBorders>
              <w:top w:val="single" w:color="000000" w:sz="4" w:space="0"/>
              <w:left w:val="single" w:color="000000" w:sz="4" w:space="0"/>
              <w:bottom w:val="single" w:color="000000" w:sz="4" w:space="0"/>
              <w:right w:val="single" w:color="000000" w:sz="4" w:space="0"/>
            </w:tcBorders>
            <w:tcW w:w="2284" w:type="dxa"/>
            <w:vAlign w:val="center"/>
            <w:textDirection w:val="lrTb"/>
            <w:noWrap w:val="false"/>
          </w:tcPr>
          <w:p>
            <w:pPr>
              <w:pStyle w:val="892"/>
              <w:jc w:val="left"/>
              <w:widowControl/>
              <w:rPr>
                <w:rFonts w:ascii="宋体" w:hAnsi="宋体" w:eastAsia="宋体" w:cs="宋体"/>
                <w:sz w:val="28"/>
                <w:szCs w:val="28"/>
              </w:rPr>
            </w:pPr>
            <w:r>
              <w:rPr>
                <w:rFonts w:hint="eastAsia" w:ascii="宋体" w:hAnsi="宋体" w:eastAsia="宋体" w:cs="宋体"/>
                <w:sz w:val="28"/>
                <w:szCs w:val="28"/>
              </w:rPr>
              <w:t xml:space="preserve">门诊楼、急诊楼、医技楼、住院楼各楼层及外环境</w:t>
            </w:r>
            <w:r>
              <w:rPr>
                <w:rFonts w:ascii="宋体" w:hAnsi="宋体" w:eastAsia="宋体" w:cs="宋体"/>
                <w:sz w:val="28"/>
                <w:szCs w:val="28"/>
              </w:rPr>
            </w:r>
            <w:r/>
          </w:p>
        </w:tc>
        <w:tc>
          <w:tcPr>
            <w:tcBorders>
              <w:top w:val="single" w:color="000000" w:sz="4" w:space="0"/>
              <w:left w:val="single" w:color="000000" w:sz="4" w:space="0"/>
              <w:bottom w:val="single" w:color="000000" w:sz="4" w:space="0"/>
              <w:right w:val="single" w:color="000000" w:sz="8" w:space="0"/>
            </w:tcBorders>
            <w:tcW w:w="4662" w:type="dxa"/>
            <w:vAlign w:val="center"/>
            <w:textDirection w:val="lrTb"/>
            <w:noWrap w:val="false"/>
          </w:tcPr>
          <w:p>
            <w:pPr>
              <w:pStyle w:val="892"/>
              <w:jc w:val="left"/>
              <w:widowControl/>
              <w:rPr>
                <w:rFonts w:ascii="宋体" w:hAnsi="宋体" w:eastAsia="宋体" w:cs="宋体"/>
                <w:sz w:val="28"/>
                <w:szCs w:val="28"/>
              </w:rPr>
            </w:pPr>
            <w:r>
              <w:rPr>
                <w:rFonts w:hint="eastAsia" w:ascii="宋体" w:hAnsi="宋体" w:eastAsia="宋体" w:cs="宋体"/>
                <w:sz w:val="28"/>
                <w:szCs w:val="28"/>
              </w:rPr>
              <w:t xml:space="preserve">每日清洁消毒全覆盖，重点区域每日至少2次专项保洁。手术室区域由专职4人负责，胃镜室由专职1人负责，每日不少于2次专项保洁</w:t>
            </w:r>
            <w:r>
              <w:rPr>
                <w:rFonts w:ascii="宋体" w:hAnsi="宋体" w:eastAsia="宋体" w:cs="宋体"/>
                <w:sz w:val="28"/>
                <w:szCs w:val="28"/>
              </w:rPr>
            </w:r>
            <w:r/>
          </w:p>
        </w:tc>
      </w:tr>
      <w:tr>
        <w:trPr/>
        <w:tc>
          <w:tcPr>
            <w:tcBorders>
              <w:top w:val="single" w:color="000000" w:sz="4" w:space="0"/>
              <w:left w:val="single" w:color="000000" w:sz="8" w:space="0"/>
              <w:bottom w:val="single" w:color="000000" w:sz="4" w:space="0"/>
              <w:right w:val="single" w:color="000000" w:sz="4" w:space="0"/>
            </w:tcBorders>
            <w:tcW w:w="1576" w:type="dxa"/>
            <w:vAlign w:val="center"/>
            <w:textDirection w:val="lrTb"/>
            <w:noWrap w:val="false"/>
          </w:tcPr>
          <w:p>
            <w:pPr>
              <w:pStyle w:val="892"/>
              <w:jc w:val="left"/>
              <w:widowControl/>
              <w:rPr>
                <w:rFonts w:ascii="宋体" w:hAnsi="宋体" w:eastAsia="宋体" w:cs="宋体"/>
                <w:sz w:val="28"/>
                <w:szCs w:val="28"/>
              </w:rPr>
            </w:pPr>
            <w:r>
              <w:rPr>
                <w:rFonts w:hint="eastAsia" w:ascii="宋体" w:hAnsi="宋体" w:eastAsia="宋体" w:cs="宋体"/>
                <w:sz w:val="28"/>
                <w:szCs w:val="28"/>
              </w:rPr>
              <w:t xml:space="preserve">导医预检分诊服务</w:t>
            </w:r>
            <w:r>
              <w:rPr>
                <w:rFonts w:ascii="宋体" w:hAnsi="宋体" w:eastAsia="宋体" w:cs="宋体"/>
                <w:sz w:val="28"/>
                <w:szCs w:val="28"/>
              </w:rPr>
            </w:r>
            <w:r/>
          </w:p>
        </w:tc>
        <w:tc>
          <w:tcPr>
            <w:tcBorders>
              <w:top w:val="single" w:color="000000" w:sz="4" w:space="0"/>
              <w:left w:val="single" w:color="000000" w:sz="4" w:space="0"/>
              <w:bottom w:val="single" w:color="000000" w:sz="4" w:space="0"/>
              <w:right w:val="single" w:color="000000" w:sz="4" w:space="0"/>
            </w:tcBorders>
            <w:tcW w:w="2284" w:type="dxa"/>
            <w:vAlign w:val="center"/>
            <w:textDirection w:val="lrTb"/>
            <w:noWrap w:val="false"/>
          </w:tcPr>
          <w:p>
            <w:pPr>
              <w:pStyle w:val="892"/>
              <w:jc w:val="left"/>
              <w:widowControl/>
              <w:rPr>
                <w:rFonts w:ascii="宋体" w:hAnsi="宋体" w:eastAsia="宋体" w:cs="宋体"/>
                <w:sz w:val="28"/>
                <w:szCs w:val="28"/>
              </w:rPr>
            </w:pPr>
            <w:r>
              <w:rPr>
                <w:rFonts w:hint="eastAsia" w:ascii="宋体" w:hAnsi="宋体" w:eastAsia="宋体" w:cs="宋体"/>
                <w:sz w:val="28"/>
                <w:szCs w:val="28"/>
              </w:rPr>
              <w:t xml:space="preserve">门诊大厅导诊台、预检分诊</w:t>
            </w:r>
            <w:r>
              <w:rPr>
                <w:rFonts w:ascii="宋体" w:hAnsi="宋体" w:eastAsia="宋体" w:cs="宋体"/>
                <w:sz w:val="28"/>
                <w:szCs w:val="28"/>
              </w:rPr>
            </w:r>
            <w:r/>
          </w:p>
        </w:tc>
        <w:tc>
          <w:tcPr>
            <w:tcBorders>
              <w:top w:val="single" w:color="000000" w:sz="4" w:space="0"/>
              <w:left w:val="single" w:color="000000" w:sz="4" w:space="0"/>
              <w:bottom w:val="single" w:color="000000" w:sz="4" w:space="0"/>
              <w:right w:val="single" w:color="000000" w:sz="8" w:space="0"/>
            </w:tcBorders>
            <w:tcW w:w="4662" w:type="dxa"/>
            <w:vAlign w:val="center"/>
            <w:textDirection w:val="lrTb"/>
            <w:noWrap w:val="false"/>
          </w:tcPr>
          <w:p>
            <w:pPr>
              <w:pStyle w:val="892"/>
              <w:jc w:val="left"/>
              <w:widowControl/>
              <w:rPr>
                <w:rFonts w:ascii="宋体" w:hAnsi="宋体" w:eastAsia="宋体" w:cs="宋体"/>
                <w:sz w:val="28"/>
                <w:szCs w:val="28"/>
              </w:rPr>
            </w:pPr>
            <w:r>
              <w:rPr>
                <w:rFonts w:hint="eastAsia" w:ascii="宋体" w:hAnsi="宋体" w:eastAsia="宋体" w:cs="宋体"/>
                <w:sz w:val="28"/>
                <w:szCs w:val="28"/>
              </w:rPr>
              <w:t xml:space="preserve">合理排班，确保各开放导诊点位有人值守，高峰期须全员开放</w:t>
            </w:r>
            <w:r>
              <w:rPr>
                <w:rFonts w:ascii="宋体" w:hAnsi="宋体" w:eastAsia="宋体" w:cs="宋体"/>
                <w:sz w:val="28"/>
                <w:szCs w:val="28"/>
              </w:rPr>
            </w:r>
            <w:r/>
          </w:p>
        </w:tc>
      </w:tr>
      <w:tr>
        <w:trPr/>
        <w:tc>
          <w:tcPr>
            <w:tcBorders>
              <w:top w:val="single" w:color="000000" w:sz="4" w:space="0"/>
              <w:left w:val="single" w:color="000000" w:sz="8" w:space="0"/>
              <w:bottom w:val="single" w:color="000000" w:sz="4" w:space="0"/>
              <w:right w:val="single" w:color="000000" w:sz="4" w:space="0"/>
            </w:tcBorders>
            <w:tcW w:w="1576" w:type="dxa"/>
            <w:vAlign w:val="center"/>
            <w:textDirection w:val="lrTb"/>
            <w:noWrap w:val="false"/>
          </w:tcPr>
          <w:p>
            <w:pPr>
              <w:pStyle w:val="892"/>
              <w:jc w:val="left"/>
              <w:widowControl/>
              <w:rPr>
                <w:rFonts w:ascii="宋体" w:hAnsi="宋体" w:eastAsia="宋体" w:cs="宋体"/>
                <w:sz w:val="28"/>
                <w:szCs w:val="28"/>
              </w:rPr>
            </w:pPr>
            <w:r>
              <w:rPr>
                <w:rFonts w:hint="eastAsia" w:ascii="宋体" w:hAnsi="宋体" w:eastAsia="宋体" w:cs="宋体"/>
                <w:sz w:val="28"/>
                <w:szCs w:val="28"/>
              </w:rPr>
              <w:t xml:space="preserve">收费服务</w:t>
            </w:r>
            <w:r>
              <w:rPr>
                <w:rFonts w:ascii="宋体" w:hAnsi="宋体" w:eastAsia="宋体" w:cs="宋体"/>
                <w:sz w:val="28"/>
                <w:szCs w:val="28"/>
              </w:rPr>
            </w:r>
            <w:r/>
          </w:p>
        </w:tc>
        <w:tc>
          <w:tcPr>
            <w:tcBorders>
              <w:top w:val="single" w:color="000000" w:sz="4" w:space="0"/>
              <w:left w:val="single" w:color="000000" w:sz="4" w:space="0"/>
              <w:bottom w:val="single" w:color="000000" w:sz="4" w:space="0"/>
              <w:right w:val="single" w:color="000000" w:sz="4" w:space="0"/>
            </w:tcBorders>
            <w:tcW w:w="2284" w:type="dxa"/>
            <w:vAlign w:val="center"/>
            <w:textDirection w:val="lrTb"/>
            <w:noWrap w:val="false"/>
          </w:tcPr>
          <w:p>
            <w:pPr>
              <w:pStyle w:val="892"/>
              <w:jc w:val="left"/>
              <w:widowControl/>
              <w:rPr>
                <w:rFonts w:ascii="宋体" w:hAnsi="宋体" w:eastAsia="宋体" w:cs="宋体"/>
                <w:sz w:val="28"/>
                <w:szCs w:val="28"/>
              </w:rPr>
            </w:pPr>
            <w:r>
              <w:rPr>
                <w:rFonts w:hint="eastAsia" w:ascii="宋体" w:hAnsi="宋体" w:eastAsia="宋体" w:cs="宋体"/>
                <w:sz w:val="28"/>
                <w:szCs w:val="28"/>
              </w:rPr>
              <w:t xml:space="preserve">门急诊收费窗口、住院部收费窗口</w:t>
            </w:r>
            <w:r>
              <w:rPr>
                <w:rFonts w:ascii="宋体" w:hAnsi="宋体" w:eastAsia="宋体" w:cs="宋体"/>
                <w:sz w:val="28"/>
                <w:szCs w:val="28"/>
              </w:rPr>
            </w:r>
            <w:r/>
          </w:p>
        </w:tc>
        <w:tc>
          <w:tcPr>
            <w:tcBorders>
              <w:top w:val="single" w:color="000000" w:sz="4" w:space="0"/>
              <w:left w:val="single" w:color="000000" w:sz="4" w:space="0"/>
              <w:bottom w:val="single" w:color="000000" w:sz="4" w:space="0"/>
              <w:right w:val="single" w:color="000000" w:sz="8" w:space="0"/>
            </w:tcBorders>
            <w:tcW w:w="4662" w:type="dxa"/>
            <w:vAlign w:val="center"/>
            <w:textDirection w:val="lrTb"/>
            <w:noWrap w:val="false"/>
          </w:tcPr>
          <w:p>
            <w:pPr>
              <w:pStyle w:val="892"/>
              <w:jc w:val="left"/>
              <w:widowControl/>
              <w:rPr>
                <w:rFonts w:ascii="宋体" w:hAnsi="宋体" w:eastAsia="宋体" w:cs="宋体"/>
                <w:sz w:val="28"/>
                <w:szCs w:val="28"/>
              </w:rPr>
            </w:pPr>
            <w:r>
              <w:rPr>
                <w:rFonts w:hint="eastAsia" w:ascii="宋体" w:hAnsi="宋体" w:eastAsia="宋体" w:cs="宋体"/>
                <w:sz w:val="28"/>
                <w:szCs w:val="28"/>
              </w:rPr>
              <w:t xml:space="preserve">合理排班，确保各开放窗口有人值守，高峰期须全员开放；急诊收费窗口24小时有人值守</w:t>
            </w:r>
            <w:r>
              <w:rPr>
                <w:rFonts w:ascii="宋体" w:hAnsi="宋体" w:eastAsia="宋体" w:cs="宋体"/>
                <w:sz w:val="28"/>
                <w:szCs w:val="28"/>
              </w:rPr>
            </w:r>
            <w:r/>
          </w:p>
        </w:tc>
      </w:tr>
      <w:tr>
        <w:trPr/>
        <w:tc>
          <w:tcPr>
            <w:tcBorders>
              <w:top w:val="single" w:color="000000" w:sz="4" w:space="0"/>
              <w:left w:val="single" w:color="000000" w:sz="8" w:space="0"/>
              <w:bottom w:val="single" w:color="000000" w:sz="4" w:space="0"/>
              <w:right w:val="single" w:color="000000" w:sz="4" w:space="0"/>
            </w:tcBorders>
            <w:tcW w:w="1576" w:type="dxa"/>
            <w:vAlign w:val="center"/>
            <w:textDirection w:val="lrTb"/>
            <w:noWrap w:val="false"/>
          </w:tcPr>
          <w:p>
            <w:pPr>
              <w:pStyle w:val="892"/>
              <w:jc w:val="left"/>
              <w:widowControl/>
              <w:rPr>
                <w:rFonts w:ascii="宋体" w:hAnsi="宋体" w:eastAsia="宋体" w:cs="宋体"/>
                <w:sz w:val="28"/>
                <w:szCs w:val="28"/>
              </w:rPr>
            </w:pPr>
            <w:r>
              <w:rPr>
                <w:rFonts w:hint="eastAsia" w:ascii="宋体" w:hAnsi="宋体" w:eastAsia="宋体" w:cs="宋体"/>
                <w:sz w:val="28"/>
                <w:szCs w:val="28"/>
              </w:rPr>
              <w:t xml:space="preserve">运送服务</w:t>
            </w:r>
            <w:r>
              <w:rPr>
                <w:rFonts w:ascii="宋体" w:hAnsi="宋体" w:eastAsia="宋体" w:cs="宋体"/>
                <w:sz w:val="28"/>
                <w:szCs w:val="28"/>
              </w:rPr>
            </w:r>
            <w:r/>
          </w:p>
        </w:tc>
        <w:tc>
          <w:tcPr>
            <w:tcBorders>
              <w:top w:val="single" w:color="000000" w:sz="4" w:space="0"/>
              <w:left w:val="single" w:color="000000" w:sz="4" w:space="0"/>
              <w:bottom w:val="single" w:color="000000" w:sz="4" w:space="0"/>
              <w:right w:val="single" w:color="000000" w:sz="4" w:space="0"/>
            </w:tcBorders>
            <w:tcW w:w="2284" w:type="dxa"/>
            <w:vAlign w:val="center"/>
            <w:textDirection w:val="lrTb"/>
            <w:noWrap w:val="false"/>
          </w:tcPr>
          <w:p>
            <w:pPr>
              <w:pStyle w:val="892"/>
              <w:jc w:val="left"/>
              <w:widowControl/>
              <w:rPr>
                <w:rFonts w:ascii="宋体" w:hAnsi="宋体" w:eastAsia="宋体" w:cs="宋体"/>
                <w:sz w:val="28"/>
                <w:szCs w:val="28"/>
              </w:rPr>
            </w:pPr>
            <w:r>
              <w:rPr>
                <w:rFonts w:hint="eastAsia" w:ascii="宋体" w:hAnsi="宋体" w:eastAsia="宋体" w:cs="宋体"/>
                <w:sz w:val="28"/>
                <w:szCs w:val="28"/>
              </w:rPr>
              <w:t xml:space="preserve">手术室接送、急诊护送、药品/标本配送、物资运送</w:t>
            </w:r>
            <w:r>
              <w:rPr>
                <w:rFonts w:ascii="宋体" w:hAnsi="宋体" w:eastAsia="宋体" w:cs="宋体"/>
                <w:sz w:val="28"/>
                <w:szCs w:val="28"/>
              </w:rPr>
            </w:r>
            <w:r/>
          </w:p>
        </w:tc>
        <w:tc>
          <w:tcPr>
            <w:tcBorders>
              <w:top w:val="single" w:color="000000" w:sz="4" w:space="0"/>
              <w:left w:val="single" w:color="000000" w:sz="4" w:space="0"/>
              <w:bottom w:val="single" w:color="000000" w:sz="4" w:space="0"/>
              <w:right w:val="single" w:color="000000" w:sz="8" w:space="0"/>
            </w:tcBorders>
            <w:tcW w:w="4662" w:type="dxa"/>
            <w:vAlign w:val="center"/>
            <w:textDirection w:val="lrTb"/>
            <w:noWrap w:val="false"/>
          </w:tcPr>
          <w:p>
            <w:pPr>
              <w:pStyle w:val="892"/>
              <w:jc w:val="left"/>
              <w:widowControl/>
              <w:rPr>
                <w:rFonts w:ascii="宋体" w:hAnsi="宋体" w:eastAsia="宋体" w:cs="宋体"/>
                <w:sz w:val="28"/>
                <w:szCs w:val="28"/>
              </w:rPr>
            </w:pPr>
            <w:r>
              <w:rPr>
                <w:rFonts w:hint="eastAsia" w:ascii="宋体" w:hAnsi="宋体" w:eastAsia="宋体" w:cs="宋体"/>
                <w:sz w:val="28"/>
                <w:szCs w:val="28"/>
              </w:rPr>
              <w:t xml:space="preserve">24小时响应；急诊标本15分钟内送达；手术室病员运送由手术室4名保洁员专职负责，不得抽调至其他运送任务</w:t>
            </w:r>
            <w:r>
              <w:rPr>
                <w:rFonts w:ascii="宋体" w:hAnsi="宋体" w:eastAsia="宋体" w:cs="宋体"/>
                <w:sz w:val="28"/>
                <w:szCs w:val="28"/>
              </w:rPr>
            </w:r>
            <w:r/>
          </w:p>
        </w:tc>
      </w:tr>
      <w:tr>
        <w:trPr/>
        <w:tc>
          <w:tcPr>
            <w:tcBorders>
              <w:top w:val="single" w:color="000000" w:sz="4" w:space="0"/>
              <w:left w:val="single" w:color="000000" w:sz="8" w:space="0"/>
              <w:bottom w:val="single" w:color="000000" w:sz="4" w:space="0"/>
              <w:right w:val="single" w:color="000000" w:sz="4" w:space="0"/>
            </w:tcBorders>
            <w:tcW w:w="1576" w:type="dxa"/>
            <w:vAlign w:val="center"/>
            <w:textDirection w:val="lrTb"/>
            <w:noWrap w:val="false"/>
          </w:tcPr>
          <w:p>
            <w:pPr>
              <w:pStyle w:val="892"/>
              <w:jc w:val="left"/>
              <w:widowControl/>
              <w:rPr>
                <w:rFonts w:ascii="宋体" w:hAnsi="宋体" w:eastAsia="宋体" w:cs="宋体"/>
                <w:sz w:val="28"/>
                <w:szCs w:val="28"/>
              </w:rPr>
            </w:pPr>
            <w:r>
              <w:rPr>
                <w:rFonts w:hint="eastAsia" w:ascii="宋体" w:hAnsi="宋体" w:eastAsia="宋体" w:cs="宋体"/>
                <w:sz w:val="28"/>
                <w:szCs w:val="28"/>
              </w:rPr>
              <w:t xml:space="preserve">医院安保与停车场秩序维护</w:t>
            </w:r>
            <w:r>
              <w:rPr>
                <w:rFonts w:ascii="宋体" w:hAnsi="宋体" w:eastAsia="宋体" w:cs="宋体"/>
                <w:sz w:val="28"/>
                <w:szCs w:val="28"/>
              </w:rPr>
            </w:r>
            <w:r/>
          </w:p>
        </w:tc>
        <w:tc>
          <w:tcPr>
            <w:tcBorders>
              <w:top w:val="single" w:color="000000" w:sz="4" w:space="0"/>
              <w:left w:val="single" w:color="000000" w:sz="4" w:space="0"/>
              <w:bottom w:val="single" w:color="000000" w:sz="4" w:space="0"/>
              <w:right w:val="single" w:color="000000" w:sz="4" w:space="0"/>
            </w:tcBorders>
            <w:tcW w:w="2284" w:type="dxa"/>
            <w:vAlign w:val="center"/>
            <w:textDirection w:val="lrTb"/>
            <w:noWrap w:val="false"/>
          </w:tcPr>
          <w:p>
            <w:pPr>
              <w:pStyle w:val="892"/>
              <w:jc w:val="left"/>
              <w:widowControl/>
              <w:rPr>
                <w:rFonts w:ascii="宋体" w:hAnsi="宋体" w:eastAsia="宋体" w:cs="宋体"/>
                <w:sz w:val="28"/>
                <w:szCs w:val="28"/>
              </w:rPr>
            </w:pPr>
            <w:r>
              <w:rPr>
                <w:rFonts w:hint="eastAsia" w:ascii="宋体" w:hAnsi="宋体" w:eastAsia="宋体" w:cs="宋体"/>
                <w:sz w:val="28"/>
                <w:szCs w:val="28"/>
              </w:rPr>
              <w:t xml:space="preserve">全院保卫、维护院区出入口、停车场秩序等</w:t>
            </w:r>
            <w:r>
              <w:rPr>
                <w:rFonts w:ascii="宋体" w:hAnsi="宋体" w:eastAsia="宋体" w:cs="宋体"/>
                <w:sz w:val="28"/>
                <w:szCs w:val="28"/>
              </w:rPr>
            </w:r>
            <w:r/>
          </w:p>
        </w:tc>
        <w:tc>
          <w:tcPr>
            <w:tcBorders>
              <w:top w:val="single" w:color="000000" w:sz="4" w:space="0"/>
              <w:left w:val="single" w:color="000000" w:sz="4" w:space="0"/>
              <w:bottom w:val="single" w:color="000000" w:sz="4" w:space="0"/>
              <w:right w:val="single" w:color="000000" w:sz="8" w:space="0"/>
            </w:tcBorders>
            <w:tcW w:w="4662" w:type="dxa"/>
            <w:vAlign w:val="center"/>
            <w:textDirection w:val="lrTb"/>
            <w:noWrap w:val="false"/>
          </w:tcPr>
          <w:p>
            <w:pPr>
              <w:pStyle w:val="892"/>
              <w:jc w:val="left"/>
              <w:widowControl/>
              <w:rPr>
                <w:rFonts w:ascii="宋体" w:hAnsi="宋体" w:eastAsia="宋体" w:cs="宋体"/>
                <w:sz w:val="28"/>
                <w:szCs w:val="28"/>
              </w:rPr>
            </w:pPr>
            <w:r>
              <w:rPr>
                <w:rFonts w:hint="eastAsia" w:ascii="宋体" w:hAnsi="宋体" w:eastAsia="宋体" w:cs="宋体"/>
                <w:sz w:val="28"/>
                <w:szCs w:val="28"/>
              </w:rPr>
              <w:t xml:space="preserve">24小时响应，遇到突发情况集体参与</w:t>
            </w:r>
            <w:r>
              <w:rPr>
                <w:rFonts w:ascii="宋体" w:hAnsi="宋体" w:eastAsia="宋体" w:cs="宋体"/>
                <w:sz w:val="28"/>
                <w:szCs w:val="28"/>
              </w:rPr>
            </w:r>
            <w:r/>
          </w:p>
        </w:tc>
      </w:tr>
      <w:tr>
        <w:trPr/>
        <w:tc>
          <w:tcPr>
            <w:tcBorders>
              <w:top w:val="single" w:color="000000" w:sz="4" w:space="0"/>
              <w:left w:val="single" w:color="000000" w:sz="8" w:space="0"/>
              <w:bottom w:val="single" w:color="000000" w:sz="4" w:space="0"/>
              <w:right w:val="single" w:color="000000" w:sz="4" w:space="0"/>
            </w:tcBorders>
            <w:tcW w:w="1576" w:type="dxa"/>
            <w:vAlign w:val="center"/>
            <w:textDirection w:val="lrTb"/>
            <w:noWrap w:val="false"/>
          </w:tcPr>
          <w:p>
            <w:pPr>
              <w:pStyle w:val="892"/>
              <w:jc w:val="left"/>
              <w:widowControl/>
              <w:rPr>
                <w:rFonts w:ascii="宋体" w:hAnsi="宋体" w:eastAsia="宋体" w:cs="宋体"/>
                <w:sz w:val="28"/>
                <w:szCs w:val="28"/>
              </w:rPr>
            </w:pPr>
            <w:r>
              <w:rPr>
                <w:rFonts w:hint="eastAsia" w:ascii="宋体" w:hAnsi="宋体" w:eastAsia="宋体" w:cs="宋体"/>
                <w:sz w:val="28"/>
                <w:szCs w:val="28"/>
              </w:rPr>
              <w:t xml:space="preserve">消防安全</w:t>
            </w:r>
            <w:r>
              <w:rPr>
                <w:rFonts w:ascii="宋体" w:hAnsi="宋体" w:eastAsia="宋体" w:cs="宋体"/>
                <w:sz w:val="28"/>
                <w:szCs w:val="28"/>
              </w:rPr>
            </w:r>
            <w:r/>
          </w:p>
        </w:tc>
        <w:tc>
          <w:tcPr>
            <w:tcBorders>
              <w:top w:val="single" w:color="000000" w:sz="4" w:space="0"/>
              <w:left w:val="single" w:color="000000" w:sz="4" w:space="0"/>
              <w:bottom w:val="single" w:color="000000" w:sz="4" w:space="0"/>
              <w:right w:val="single" w:color="000000" w:sz="4" w:space="0"/>
            </w:tcBorders>
            <w:tcW w:w="2284" w:type="dxa"/>
            <w:vAlign w:val="center"/>
            <w:textDirection w:val="lrTb"/>
            <w:noWrap w:val="false"/>
          </w:tcPr>
          <w:p>
            <w:pPr>
              <w:pStyle w:val="892"/>
              <w:jc w:val="left"/>
              <w:widowControl/>
              <w:rPr>
                <w:rFonts w:ascii="宋体" w:hAnsi="宋体" w:eastAsia="宋体" w:cs="宋体"/>
                <w:sz w:val="28"/>
                <w:szCs w:val="28"/>
              </w:rPr>
            </w:pPr>
            <w:r>
              <w:rPr>
                <w:rFonts w:hint="eastAsia" w:ascii="宋体" w:hAnsi="宋体" w:eastAsia="宋体" w:cs="宋体"/>
                <w:sz w:val="28"/>
                <w:szCs w:val="28"/>
              </w:rPr>
              <w:t xml:space="preserve">消防监控室、全员消防设施维护</w:t>
            </w:r>
            <w:r>
              <w:rPr>
                <w:rFonts w:ascii="宋体" w:hAnsi="宋体" w:eastAsia="宋体" w:cs="宋体"/>
                <w:sz w:val="28"/>
                <w:szCs w:val="28"/>
              </w:rPr>
            </w:r>
            <w:r/>
          </w:p>
        </w:tc>
        <w:tc>
          <w:tcPr>
            <w:tcBorders>
              <w:top w:val="single" w:color="000000" w:sz="4" w:space="0"/>
              <w:left w:val="single" w:color="000000" w:sz="4" w:space="0"/>
              <w:bottom w:val="single" w:color="000000" w:sz="4" w:space="0"/>
              <w:right w:val="single" w:color="000000" w:sz="8" w:space="0"/>
            </w:tcBorders>
            <w:tcW w:w="4662" w:type="dxa"/>
            <w:vAlign w:val="center"/>
            <w:textDirection w:val="lrTb"/>
            <w:noWrap w:val="false"/>
          </w:tcPr>
          <w:p>
            <w:pPr>
              <w:pStyle w:val="892"/>
              <w:jc w:val="left"/>
              <w:widowControl/>
              <w:rPr>
                <w:rFonts w:ascii="宋体" w:hAnsi="宋体" w:eastAsia="宋体" w:cs="宋体"/>
                <w:sz w:val="28"/>
                <w:szCs w:val="28"/>
              </w:rPr>
            </w:pPr>
            <w:r>
              <w:rPr>
                <w:rFonts w:hint="eastAsia" w:ascii="宋体" w:hAnsi="宋体" w:eastAsia="宋体" w:cs="宋体"/>
                <w:sz w:val="28"/>
                <w:szCs w:val="28"/>
              </w:rPr>
              <w:t xml:space="preserve">消防监控室24小时双人值守，持证上岗率100%</w:t>
            </w:r>
            <w:r>
              <w:rPr>
                <w:rFonts w:ascii="宋体" w:hAnsi="宋体" w:eastAsia="宋体" w:cs="宋体"/>
                <w:sz w:val="28"/>
                <w:szCs w:val="28"/>
              </w:rPr>
            </w:r>
            <w:r/>
          </w:p>
        </w:tc>
      </w:tr>
      <w:tr>
        <w:trPr/>
        <w:tc>
          <w:tcPr>
            <w:tcBorders>
              <w:top w:val="single" w:color="000000" w:sz="4" w:space="0"/>
              <w:left w:val="single" w:color="000000" w:sz="8" w:space="0"/>
              <w:bottom w:val="single" w:color="000000" w:sz="4" w:space="0"/>
              <w:right w:val="single" w:color="000000" w:sz="4" w:space="0"/>
            </w:tcBorders>
            <w:tcW w:w="1576" w:type="dxa"/>
            <w:vAlign w:val="center"/>
            <w:textDirection w:val="lrTb"/>
            <w:noWrap w:val="false"/>
          </w:tcPr>
          <w:p>
            <w:pPr>
              <w:pStyle w:val="892"/>
              <w:jc w:val="left"/>
              <w:widowControl/>
              <w:rPr>
                <w:rFonts w:ascii="宋体" w:hAnsi="宋体" w:eastAsia="宋体" w:cs="宋体"/>
                <w:sz w:val="28"/>
                <w:szCs w:val="28"/>
              </w:rPr>
            </w:pPr>
            <w:r>
              <w:rPr>
                <w:rFonts w:hint="eastAsia" w:ascii="宋体" w:hAnsi="宋体" w:eastAsia="宋体" w:cs="宋体"/>
                <w:sz w:val="28"/>
                <w:szCs w:val="28"/>
              </w:rPr>
              <w:t xml:space="preserve">后勤运维服务</w:t>
            </w:r>
            <w:r>
              <w:rPr>
                <w:rFonts w:ascii="宋体" w:hAnsi="宋体" w:eastAsia="宋体" w:cs="宋体"/>
                <w:sz w:val="28"/>
                <w:szCs w:val="28"/>
              </w:rPr>
            </w:r>
            <w:r/>
          </w:p>
        </w:tc>
        <w:tc>
          <w:tcPr>
            <w:tcBorders>
              <w:top w:val="single" w:color="000000" w:sz="4" w:space="0"/>
              <w:left w:val="single" w:color="000000" w:sz="4" w:space="0"/>
              <w:bottom w:val="single" w:color="000000" w:sz="4" w:space="0"/>
              <w:right w:val="single" w:color="000000" w:sz="4" w:space="0"/>
            </w:tcBorders>
            <w:tcW w:w="2284" w:type="dxa"/>
            <w:vAlign w:val="center"/>
            <w:textDirection w:val="lrTb"/>
            <w:noWrap w:val="false"/>
          </w:tcPr>
          <w:p>
            <w:pPr>
              <w:pStyle w:val="892"/>
              <w:jc w:val="left"/>
              <w:widowControl/>
              <w:rPr>
                <w:rFonts w:ascii="宋体" w:hAnsi="宋体" w:eastAsia="宋体" w:cs="宋体"/>
                <w:sz w:val="28"/>
                <w:szCs w:val="28"/>
              </w:rPr>
            </w:pPr>
            <w:r>
              <w:rPr>
                <w:rFonts w:hint="eastAsia" w:ascii="宋体" w:hAnsi="宋体" w:eastAsia="宋体" w:cs="宋体"/>
                <w:sz w:val="28"/>
                <w:szCs w:val="28"/>
              </w:rPr>
              <w:t xml:space="preserve">全院水电设施设备</w:t>
            </w:r>
            <w:r>
              <w:rPr>
                <w:rFonts w:ascii="宋体" w:hAnsi="宋体" w:eastAsia="宋体" w:cs="宋体"/>
                <w:sz w:val="28"/>
                <w:szCs w:val="28"/>
              </w:rPr>
            </w:r>
            <w:r/>
          </w:p>
        </w:tc>
        <w:tc>
          <w:tcPr>
            <w:tcBorders>
              <w:top w:val="single" w:color="000000" w:sz="4" w:space="0"/>
              <w:left w:val="single" w:color="000000" w:sz="4" w:space="0"/>
              <w:bottom w:val="single" w:color="000000" w:sz="4" w:space="0"/>
              <w:right w:val="single" w:color="000000" w:sz="8" w:space="0"/>
            </w:tcBorders>
            <w:tcW w:w="4662" w:type="dxa"/>
            <w:vAlign w:val="center"/>
            <w:textDirection w:val="lrTb"/>
            <w:noWrap w:val="false"/>
          </w:tcPr>
          <w:p>
            <w:pPr>
              <w:pStyle w:val="892"/>
              <w:jc w:val="left"/>
              <w:widowControl/>
              <w:rPr>
                <w:rFonts w:ascii="宋体" w:hAnsi="宋体" w:eastAsia="宋体" w:cs="宋体"/>
                <w:sz w:val="28"/>
                <w:szCs w:val="28"/>
              </w:rPr>
            </w:pPr>
            <w:r>
              <w:rPr>
                <w:rFonts w:hint="eastAsia" w:ascii="宋体" w:hAnsi="宋体" w:eastAsia="宋体" w:cs="宋体"/>
                <w:sz w:val="28"/>
                <w:szCs w:val="28"/>
              </w:rPr>
              <w:t xml:space="preserve">应急维修30分钟内到场处置</w:t>
            </w:r>
            <w:r>
              <w:rPr>
                <w:rFonts w:ascii="宋体" w:hAnsi="宋体" w:eastAsia="宋体" w:cs="宋体"/>
                <w:sz w:val="28"/>
                <w:szCs w:val="28"/>
              </w:rPr>
            </w:r>
            <w:r/>
          </w:p>
        </w:tc>
      </w:tr>
      <w:tr>
        <w:trPr/>
        <w:tc>
          <w:tcPr>
            <w:tcBorders>
              <w:top w:val="single" w:color="000000" w:sz="4" w:space="0"/>
              <w:left w:val="single" w:color="000000" w:sz="8" w:space="0"/>
              <w:bottom w:val="single" w:color="000000" w:sz="4" w:space="0"/>
              <w:right w:val="single" w:color="000000" w:sz="4" w:space="0"/>
            </w:tcBorders>
            <w:tcW w:w="1576" w:type="dxa"/>
            <w:vAlign w:val="center"/>
            <w:textDirection w:val="lrTb"/>
            <w:noWrap w:val="false"/>
          </w:tcPr>
          <w:p>
            <w:pPr>
              <w:pStyle w:val="892"/>
              <w:jc w:val="left"/>
              <w:widowControl/>
              <w:rPr>
                <w:rFonts w:ascii="宋体" w:hAnsi="宋体" w:eastAsia="宋体" w:cs="宋体"/>
                <w:sz w:val="28"/>
                <w:szCs w:val="28"/>
              </w:rPr>
            </w:pPr>
            <w:r>
              <w:rPr>
                <w:rFonts w:hint="eastAsia" w:ascii="宋体" w:hAnsi="宋体" w:eastAsia="宋体" w:cs="宋体"/>
                <w:sz w:val="28"/>
                <w:szCs w:val="28"/>
              </w:rPr>
              <w:t xml:space="preserve">医废及生活垃圾处置</w:t>
            </w:r>
            <w:r>
              <w:rPr>
                <w:rFonts w:ascii="宋体" w:hAnsi="宋体" w:eastAsia="宋体" w:cs="宋体"/>
                <w:sz w:val="28"/>
                <w:szCs w:val="28"/>
              </w:rPr>
            </w:r>
            <w:r/>
          </w:p>
        </w:tc>
        <w:tc>
          <w:tcPr>
            <w:tcBorders>
              <w:top w:val="single" w:color="000000" w:sz="4" w:space="0"/>
              <w:left w:val="single" w:color="000000" w:sz="4" w:space="0"/>
              <w:bottom w:val="single" w:color="000000" w:sz="4" w:space="0"/>
              <w:right w:val="single" w:color="000000" w:sz="4" w:space="0"/>
            </w:tcBorders>
            <w:tcW w:w="2284" w:type="dxa"/>
            <w:vAlign w:val="center"/>
            <w:textDirection w:val="lrTb"/>
            <w:noWrap w:val="false"/>
          </w:tcPr>
          <w:p>
            <w:pPr>
              <w:pStyle w:val="892"/>
              <w:jc w:val="left"/>
              <w:widowControl/>
              <w:rPr>
                <w:rFonts w:ascii="宋体" w:hAnsi="宋体" w:eastAsia="宋体" w:cs="宋体"/>
                <w:sz w:val="28"/>
                <w:szCs w:val="28"/>
              </w:rPr>
            </w:pPr>
            <w:r>
              <w:rPr>
                <w:rFonts w:hint="eastAsia" w:ascii="宋体" w:hAnsi="宋体" w:eastAsia="宋体" w:cs="宋体"/>
                <w:sz w:val="28"/>
                <w:szCs w:val="28"/>
              </w:rPr>
              <w:t xml:space="preserve">医废暂存处、生活垃圾暂存处</w:t>
            </w:r>
            <w:r>
              <w:rPr>
                <w:rFonts w:ascii="宋体" w:hAnsi="宋体" w:eastAsia="宋体" w:cs="宋体"/>
                <w:sz w:val="28"/>
                <w:szCs w:val="28"/>
              </w:rPr>
            </w:r>
            <w:r/>
          </w:p>
        </w:tc>
        <w:tc>
          <w:tcPr>
            <w:tcBorders>
              <w:top w:val="single" w:color="000000" w:sz="4" w:space="0"/>
              <w:left w:val="single" w:color="000000" w:sz="4" w:space="0"/>
              <w:bottom w:val="single" w:color="000000" w:sz="4" w:space="0"/>
              <w:right w:val="single" w:color="000000" w:sz="8" w:space="0"/>
            </w:tcBorders>
            <w:tcW w:w="4662" w:type="dxa"/>
            <w:vAlign w:val="center"/>
            <w:textDirection w:val="lrTb"/>
            <w:noWrap w:val="false"/>
          </w:tcPr>
          <w:p>
            <w:pPr>
              <w:pStyle w:val="892"/>
              <w:jc w:val="left"/>
              <w:widowControl/>
              <w:rPr>
                <w:rFonts w:ascii="宋体" w:hAnsi="宋体" w:eastAsia="宋体" w:cs="宋体"/>
                <w:sz w:val="28"/>
                <w:szCs w:val="28"/>
              </w:rPr>
            </w:pPr>
            <w:r>
              <w:rPr>
                <w:rFonts w:hint="eastAsia" w:ascii="宋体" w:hAnsi="宋体" w:eastAsia="宋体" w:cs="宋体"/>
                <w:sz w:val="28"/>
                <w:szCs w:val="28"/>
              </w:rPr>
              <w:t xml:space="preserve">医疗废物日产日清，暂存不超过48小时，生活垃圾按需清理</w:t>
            </w:r>
            <w:r>
              <w:rPr>
                <w:rFonts w:ascii="宋体" w:hAnsi="宋体" w:eastAsia="宋体" w:cs="宋体"/>
                <w:sz w:val="28"/>
                <w:szCs w:val="28"/>
              </w:rPr>
            </w:r>
            <w:r/>
          </w:p>
        </w:tc>
      </w:tr>
      <w:tr>
        <w:trPr/>
        <w:tc>
          <w:tcPr>
            <w:tcBorders>
              <w:top w:val="single" w:color="000000" w:sz="4" w:space="0"/>
              <w:left w:val="single" w:color="000000" w:sz="8" w:space="0"/>
              <w:bottom w:val="single" w:color="000000" w:sz="8" w:space="0"/>
              <w:right w:val="single" w:color="000000" w:sz="4" w:space="0"/>
            </w:tcBorders>
            <w:tcW w:w="1576" w:type="dxa"/>
            <w:vAlign w:val="center"/>
            <w:textDirection w:val="lrTb"/>
            <w:noWrap w:val="false"/>
          </w:tcPr>
          <w:p>
            <w:pPr>
              <w:pStyle w:val="892"/>
              <w:jc w:val="left"/>
              <w:widowControl/>
              <w:rPr>
                <w:rFonts w:ascii="宋体" w:hAnsi="宋体" w:eastAsia="宋体" w:cs="宋体"/>
                <w:sz w:val="28"/>
                <w:szCs w:val="28"/>
              </w:rPr>
            </w:pPr>
            <w:r>
              <w:rPr>
                <w:rFonts w:hint="eastAsia" w:ascii="宋体" w:hAnsi="宋体" w:eastAsia="宋体" w:cs="宋体"/>
                <w:sz w:val="28"/>
                <w:szCs w:val="28"/>
              </w:rPr>
              <w:t xml:space="preserve">洗镜服务</w:t>
            </w:r>
            <w:r>
              <w:rPr>
                <w:rFonts w:ascii="宋体" w:hAnsi="宋体" w:eastAsia="宋体" w:cs="宋体"/>
                <w:sz w:val="28"/>
                <w:szCs w:val="28"/>
              </w:rPr>
            </w:r>
            <w:r/>
          </w:p>
        </w:tc>
        <w:tc>
          <w:tcPr>
            <w:tcBorders>
              <w:top w:val="single" w:color="000000" w:sz="4" w:space="0"/>
              <w:left w:val="single" w:color="000000" w:sz="4" w:space="0"/>
              <w:bottom w:val="single" w:color="000000" w:sz="8" w:space="0"/>
              <w:right w:val="single" w:color="000000" w:sz="4" w:space="0"/>
            </w:tcBorders>
            <w:tcW w:w="2284" w:type="dxa"/>
            <w:vAlign w:val="center"/>
            <w:textDirection w:val="lrTb"/>
            <w:noWrap w:val="false"/>
          </w:tcPr>
          <w:p>
            <w:pPr>
              <w:pStyle w:val="892"/>
              <w:jc w:val="left"/>
              <w:widowControl/>
              <w:rPr>
                <w:rFonts w:ascii="宋体" w:hAnsi="宋体" w:eastAsia="宋体" w:cs="宋体"/>
                <w:sz w:val="28"/>
                <w:szCs w:val="28"/>
              </w:rPr>
            </w:pPr>
            <w:r>
              <w:rPr>
                <w:rFonts w:hint="eastAsia" w:ascii="宋体" w:hAnsi="宋体" w:eastAsia="宋体" w:cs="宋体"/>
                <w:sz w:val="28"/>
                <w:szCs w:val="28"/>
              </w:rPr>
              <w:t xml:space="preserve">消化内镜中心洗消间</w:t>
            </w:r>
            <w:r>
              <w:rPr>
                <w:rFonts w:ascii="宋体" w:hAnsi="宋体" w:eastAsia="宋体" w:cs="宋体"/>
                <w:sz w:val="28"/>
                <w:szCs w:val="28"/>
              </w:rPr>
            </w:r>
            <w:r/>
          </w:p>
        </w:tc>
        <w:tc>
          <w:tcPr>
            <w:tcBorders>
              <w:top w:val="single" w:color="000000" w:sz="4" w:space="0"/>
              <w:left w:val="single" w:color="000000" w:sz="4" w:space="0"/>
              <w:bottom w:val="single" w:color="000000" w:sz="8" w:space="0"/>
              <w:right w:val="single" w:color="000000" w:sz="8" w:space="0"/>
            </w:tcBorders>
            <w:tcW w:w="4662" w:type="dxa"/>
            <w:vAlign w:val="center"/>
            <w:textDirection w:val="lrTb"/>
            <w:noWrap w:val="false"/>
          </w:tcPr>
          <w:p>
            <w:pPr>
              <w:pStyle w:val="892"/>
              <w:jc w:val="left"/>
              <w:widowControl/>
              <w:rPr>
                <w:rFonts w:ascii="宋体" w:hAnsi="宋体" w:eastAsia="宋体" w:cs="宋体"/>
                <w:sz w:val="28"/>
                <w:szCs w:val="28"/>
              </w:rPr>
            </w:pPr>
            <w:r>
              <w:rPr>
                <w:rFonts w:hint="eastAsia" w:ascii="宋体" w:hAnsi="宋体" w:eastAsia="宋体" w:cs="宋体"/>
                <w:sz w:val="28"/>
                <w:szCs w:val="28"/>
              </w:rPr>
              <w:t xml:space="preserve">洗镜人员须经培训合格后上岗；胃镜室保洁员协助洗镜辅助工作（内镜转运、辅助整理、洗消间环境清洁等）</w:t>
            </w:r>
            <w:r>
              <w:rPr>
                <w:rFonts w:ascii="宋体" w:hAnsi="宋体" w:eastAsia="宋体" w:cs="宋体"/>
                <w:sz w:val="28"/>
                <w:szCs w:val="28"/>
              </w:rPr>
            </w:r>
            <w:r/>
          </w:p>
        </w:tc>
      </w:tr>
    </w:tbl>
    <w:p>
      <w:pPr>
        <w:pStyle w:val="892"/>
        <w:rPr>
          <w:rFonts w:ascii="宋体" w:hAnsi="宋体" w:eastAsia="宋体" w:cs="宋体"/>
          <w:b/>
          <w:bCs/>
          <w:sz w:val="28"/>
          <w:szCs w:val="28"/>
        </w:rPr>
      </w:pPr>
      <w:r>
        <w:rPr>
          <w:rFonts w:hint="eastAsia" w:ascii="宋体" w:hAnsi="宋体" w:eastAsia="宋体" w:cs="宋体"/>
          <w:b/>
          <w:bCs/>
          <w:sz w:val="28"/>
          <w:szCs w:val="28"/>
        </w:rPr>
        <w:t xml:space="preserve">五、院感防控专项管理</w:t>
      </w:r>
      <w:r>
        <w:rPr>
          <w:rFonts w:ascii="宋体" w:hAnsi="宋体" w:eastAsia="宋体" w:cs="宋体"/>
          <w:b/>
          <w:bCs/>
          <w:sz w:val="28"/>
          <w:szCs w:val="28"/>
        </w:rPr>
      </w:r>
      <w:r/>
    </w:p>
    <w:p>
      <w:pPr>
        <w:pStyle w:val="892"/>
        <w:rPr>
          <w:rFonts w:ascii="宋体" w:hAnsi="宋体" w:eastAsia="宋体" w:cs="宋体"/>
          <w:sz w:val="28"/>
          <w:szCs w:val="28"/>
        </w:rPr>
      </w:pPr>
      <w:r>
        <w:rPr>
          <w:rFonts w:hint="eastAsia" w:ascii="宋体" w:hAnsi="宋体" w:eastAsia="宋体" w:cs="宋体"/>
          <w:sz w:val="28"/>
          <w:szCs w:val="28"/>
        </w:rPr>
        <w:t xml:space="preserve">1. 对环境保洁、医废转运、内镜洗消等岗位员工每季度至少开展一次院感知识培训，须有考核记录。</w:t>
      </w:r>
      <w:r>
        <w:rPr>
          <w:rFonts w:ascii="宋体" w:hAnsi="宋体" w:eastAsia="宋体" w:cs="宋体"/>
          <w:sz w:val="28"/>
          <w:szCs w:val="28"/>
        </w:rPr>
      </w:r>
      <w:r/>
    </w:p>
    <w:p>
      <w:pPr>
        <w:pStyle w:val="892"/>
        <w:rPr>
          <w:rFonts w:ascii="宋体" w:hAnsi="宋体" w:eastAsia="宋体" w:cs="宋体"/>
          <w:sz w:val="28"/>
          <w:szCs w:val="28"/>
        </w:rPr>
      </w:pPr>
      <w:r>
        <w:rPr>
          <w:rFonts w:hint="eastAsia" w:ascii="宋体" w:hAnsi="宋体" w:eastAsia="宋体" w:cs="宋体"/>
          <w:sz w:val="28"/>
          <w:szCs w:val="28"/>
        </w:rPr>
        <w:t xml:space="preserve">2. 因中标人保洁、洗消或处置不当导致环境监测采样不合格的，中标人承担复测费用及相应管理责任。</w:t>
      </w:r>
      <w:r>
        <w:rPr>
          <w:rFonts w:ascii="宋体" w:hAnsi="宋体" w:eastAsia="宋体" w:cs="宋体"/>
          <w:sz w:val="28"/>
          <w:szCs w:val="28"/>
        </w:rPr>
      </w:r>
      <w:r/>
    </w:p>
    <w:p>
      <w:pPr>
        <w:pStyle w:val="892"/>
        <w:rPr>
          <w:rFonts w:ascii="宋体" w:hAnsi="宋体" w:eastAsia="宋体" w:cs="宋体"/>
          <w:b/>
          <w:bCs/>
          <w:sz w:val="28"/>
          <w:szCs w:val="28"/>
        </w:rPr>
      </w:pPr>
      <w:r>
        <w:rPr>
          <w:rFonts w:hint="eastAsia" w:ascii="宋体" w:hAnsi="宋体" w:eastAsia="宋体" w:cs="宋体"/>
          <w:b/>
          <w:bCs/>
          <w:sz w:val="28"/>
          <w:szCs w:val="28"/>
        </w:rPr>
        <w:t xml:space="preserve">六、合同价款与费用调整</w:t>
      </w:r>
      <w:r>
        <w:rPr>
          <w:rFonts w:ascii="宋体" w:hAnsi="宋体" w:eastAsia="宋体" w:cs="宋体"/>
          <w:b/>
          <w:bCs/>
          <w:sz w:val="28"/>
          <w:szCs w:val="28"/>
        </w:rPr>
      </w:r>
      <w:r/>
    </w:p>
    <w:p>
      <w:pPr>
        <w:pStyle w:val="892"/>
        <w:rPr>
          <w:rFonts w:ascii="宋体" w:hAnsi="宋体" w:eastAsia="宋体" w:cs="宋体"/>
          <w:b/>
          <w:bCs/>
          <w:sz w:val="28"/>
          <w:szCs w:val="28"/>
        </w:rPr>
      </w:pPr>
      <w:r>
        <w:rPr>
          <w:rFonts w:hint="eastAsia" w:ascii="宋体" w:hAnsi="宋体" w:eastAsia="宋体" w:cs="宋体"/>
          <w:b/>
          <w:bCs/>
          <w:sz w:val="28"/>
          <w:szCs w:val="28"/>
        </w:rPr>
        <w:t xml:space="preserve">（一）费用核减</w:t>
      </w:r>
      <w:r>
        <w:rPr>
          <w:rFonts w:ascii="宋体" w:hAnsi="宋体" w:eastAsia="宋体" w:cs="宋体"/>
          <w:b/>
          <w:bCs/>
          <w:sz w:val="28"/>
          <w:szCs w:val="28"/>
        </w:rPr>
      </w:r>
      <w:r/>
    </w:p>
    <w:p>
      <w:pPr>
        <w:pStyle w:val="892"/>
        <w:rPr>
          <w:rFonts w:ascii="宋体" w:hAnsi="宋体" w:eastAsia="宋体" w:cs="宋体"/>
          <w:sz w:val="28"/>
          <w:szCs w:val="28"/>
        </w:rPr>
      </w:pPr>
      <w:r>
        <w:rPr>
          <w:rFonts w:hint="eastAsia" w:ascii="宋体" w:hAnsi="宋体" w:eastAsia="宋体" w:cs="宋体"/>
          <w:sz w:val="28"/>
          <w:szCs w:val="28"/>
        </w:rPr>
        <w:t xml:space="preserve">1. 因采购人业务量缩减（如科室关闭、病区合并、服务区域减少等），采购人有权书面通知中标人核减相应岗位及人数，按附件二对应岗位单价从通知发出之日起核减服务费。</w:t>
      </w:r>
      <w:r>
        <w:rPr>
          <w:rFonts w:ascii="宋体" w:hAnsi="宋体" w:eastAsia="宋体" w:cs="宋体"/>
          <w:sz w:val="28"/>
          <w:szCs w:val="28"/>
        </w:rPr>
      </w:r>
      <w:r/>
    </w:p>
    <w:p>
      <w:pPr>
        <w:pStyle w:val="892"/>
        <w:rPr>
          <w:rFonts w:ascii="宋体" w:hAnsi="宋体" w:eastAsia="宋体" w:cs="宋体"/>
          <w:sz w:val="28"/>
          <w:szCs w:val="28"/>
        </w:rPr>
      </w:pPr>
      <w:r>
        <w:rPr>
          <w:rFonts w:hint="eastAsia" w:ascii="宋体" w:hAnsi="宋体" w:eastAsia="宋体" w:cs="宋体"/>
          <w:sz w:val="28"/>
          <w:szCs w:val="28"/>
        </w:rPr>
        <w:t xml:space="preserve">2. 中标人实际在岗人数低于86人且未经采购人书面同意的，视为擅自减员，按附件二核减服务费。</w:t>
      </w:r>
      <w:r>
        <w:rPr>
          <w:rFonts w:ascii="宋体" w:hAnsi="宋体" w:eastAsia="宋体" w:cs="宋体"/>
          <w:sz w:val="28"/>
          <w:szCs w:val="28"/>
        </w:rPr>
      </w:r>
      <w:r/>
    </w:p>
    <w:p>
      <w:pPr>
        <w:pStyle w:val="892"/>
        <w:rPr>
          <w:rFonts w:ascii="宋体" w:hAnsi="宋体" w:eastAsia="宋体" w:cs="宋体"/>
          <w:b/>
          <w:bCs/>
          <w:sz w:val="28"/>
          <w:szCs w:val="28"/>
        </w:rPr>
      </w:pPr>
      <w:r>
        <w:rPr>
          <w:rFonts w:hint="eastAsia" w:ascii="宋体" w:hAnsi="宋体" w:eastAsia="宋体" w:cs="宋体"/>
          <w:b/>
          <w:bCs/>
          <w:sz w:val="28"/>
          <w:szCs w:val="28"/>
        </w:rPr>
        <w:t xml:space="preserve">（二）费用追加</w:t>
      </w:r>
      <w:r>
        <w:rPr>
          <w:rFonts w:ascii="宋体" w:hAnsi="宋体" w:eastAsia="宋体" w:cs="宋体"/>
          <w:b/>
          <w:bCs/>
          <w:sz w:val="28"/>
          <w:szCs w:val="28"/>
        </w:rPr>
      </w:r>
      <w:r/>
    </w:p>
    <w:p>
      <w:pPr>
        <w:pStyle w:val="892"/>
        <w:ind w:firstLine="560"/>
        <w:rPr>
          <w:rFonts w:ascii="宋体" w:hAnsi="宋体" w:eastAsia="宋体" w:cs="宋体"/>
          <w:sz w:val="28"/>
          <w:szCs w:val="28"/>
        </w:rPr>
      </w:pPr>
      <w:r>
        <w:rPr>
          <w:rFonts w:hint="eastAsia" w:ascii="宋体" w:hAnsi="宋体" w:eastAsia="宋体" w:cs="宋体"/>
          <w:sz w:val="28"/>
          <w:szCs w:val="28"/>
        </w:rPr>
        <w:t xml:space="preserve">因采购人业务量增加（如新增科室、新开病区等），参照附件二追加费用，双方签署补充协议确认。追加费用自新增服务实际投入使用之日起执行。</w:t>
      </w:r>
      <w:r>
        <w:rPr>
          <w:rFonts w:ascii="宋体" w:hAnsi="宋体" w:eastAsia="宋体" w:cs="宋体"/>
          <w:sz w:val="28"/>
          <w:szCs w:val="28"/>
        </w:rPr>
      </w:r>
      <w:r/>
    </w:p>
    <w:p>
      <w:pPr>
        <w:pStyle w:val="892"/>
        <w:rPr>
          <w:rFonts w:ascii="宋体" w:hAnsi="宋体" w:eastAsia="宋体" w:cs="宋体"/>
          <w:b/>
          <w:bCs/>
          <w:sz w:val="28"/>
          <w:szCs w:val="28"/>
        </w:rPr>
      </w:pPr>
      <w:r>
        <w:rPr>
          <w:rFonts w:hint="eastAsia" w:ascii="宋体" w:hAnsi="宋体" w:eastAsia="宋体" w:cs="宋体"/>
          <w:b/>
          <w:bCs/>
          <w:sz w:val="28"/>
          <w:szCs w:val="28"/>
        </w:rPr>
        <w:t xml:space="preserve">七、服务质量考核</w:t>
      </w:r>
      <w:r>
        <w:rPr>
          <w:rFonts w:ascii="宋体" w:hAnsi="宋体" w:eastAsia="宋体" w:cs="宋体"/>
          <w:b/>
          <w:bCs/>
          <w:sz w:val="28"/>
          <w:szCs w:val="28"/>
        </w:rPr>
      </w:r>
      <w:r/>
    </w:p>
    <w:p>
      <w:pPr>
        <w:pStyle w:val="892"/>
        <w:ind w:firstLine="560"/>
        <w:rPr>
          <w:rFonts w:ascii="宋体" w:hAnsi="宋体" w:eastAsia="宋体" w:cs="宋体"/>
          <w:sz w:val="28"/>
          <w:szCs w:val="28"/>
        </w:rPr>
      </w:pPr>
      <w:r>
        <w:rPr>
          <w:rFonts w:hint="eastAsia" w:ascii="宋体" w:hAnsi="宋体" w:eastAsia="宋体" w:cs="宋体"/>
          <w:sz w:val="28"/>
          <w:szCs w:val="28"/>
        </w:rPr>
        <w:t xml:space="preserve">采用直接扣款制。采购人依据附件三至附件八各归口管理部门考核标准进行日常督查，发现问题直接扣款，在当月服务费中扣除。考核扣款与第六条费用核减（追加）分别计算、合并执行。</w:t>
      </w:r>
      <w:r>
        <w:rPr>
          <w:rFonts w:ascii="宋体" w:hAnsi="宋体" w:eastAsia="宋体" w:cs="宋体"/>
          <w:sz w:val="28"/>
          <w:szCs w:val="28"/>
        </w:rPr>
      </w:r>
      <w:r/>
    </w:p>
    <w:p>
      <w:pPr>
        <w:pStyle w:val="892"/>
        <w:rPr>
          <w:rFonts w:ascii="宋体" w:hAnsi="宋体" w:eastAsia="宋体" w:cs="宋体"/>
          <w:b/>
          <w:bCs/>
          <w:sz w:val="28"/>
          <w:szCs w:val="28"/>
        </w:rPr>
      </w:pPr>
      <w:r>
        <w:rPr>
          <w:rFonts w:hint="eastAsia" w:ascii="宋体" w:hAnsi="宋体" w:eastAsia="宋体" w:cs="宋体"/>
          <w:b/>
          <w:bCs/>
          <w:sz w:val="28"/>
          <w:szCs w:val="28"/>
        </w:rPr>
        <w:t xml:space="preserve">八、档案管理</w:t>
      </w:r>
      <w:r>
        <w:rPr>
          <w:rFonts w:ascii="宋体" w:hAnsi="宋体" w:eastAsia="宋体" w:cs="宋体"/>
          <w:b/>
          <w:bCs/>
          <w:sz w:val="28"/>
          <w:szCs w:val="28"/>
        </w:rPr>
      </w:r>
      <w:r/>
    </w:p>
    <w:p>
      <w:pPr>
        <w:pStyle w:val="892"/>
        <w:ind w:firstLine="560"/>
        <w:rPr>
          <w:rFonts w:ascii="宋体" w:hAnsi="宋体" w:eastAsia="宋体" w:cs="宋体"/>
          <w:sz w:val="28"/>
          <w:szCs w:val="28"/>
        </w:rPr>
      </w:pPr>
      <w:r>
        <w:rPr>
          <w:rFonts w:hint="eastAsia" w:ascii="宋体" w:hAnsi="宋体" w:eastAsia="宋体" w:cs="宋体"/>
          <w:sz w:val="28"/>
          <w:szCs w:val="28"/>
        </w:rPr>
        <w:t xml:space="preserve">中标人须建立物业服务档案体系，包括：人员档案（健康证、资格证、培训记录、无犯罪记录证明等）、设备台账、维修记录、巡检记录、医废转移联单（留存不少于5年）、满意度调查表。合同期满或终止后</w:t>
      </w:r>
      <w:r>
        <w:rPr>
          <w:rFonts w:hint="eastAsia" w:ascii="宋体" w:hAnsi="宋体" w:eastAsia="宋体" w:cs="宋体"/>
          <w:sz w:val="28"/>
          <w:szCs w:val="28"/>
          <w:lang w:val="en-US" w:eastAsia="zh-CN"/>
        </w:rPr>
        <w:t xml:space="preserve">3</w:t>
      </w:r>
      <w:r>
        <w:rPr>
          <w:rFonts w:hint="eastAsia" w:ascii="宋体" w:hAnsi="宋体" w:eastAsia="宋体" w:cs="宋体"/>
          <w:sz w:val="28"/>
          <w:szCs w:val="28"/>
        </w:rPr>
        <w:t xml:space="preserve">个工作日内移交甲方指定地点。</w:t>
      </w:r>
      <w:r>
        <w:rPr>
          <w:rFonts w:ascii="宋体" w:hAnsi="宋体" w:eastAsia="宋体" w:cs="宋体"/>
          <w:sz w:val="28"/>
          <w:szCs w:val="28"/>
        </w:rPr>
      </w:r>
      <w:r/>
    </w:p>
    <w:p>
      <w:pPr>
        <w:pStyle w:val="892"/>
        <w:rPr>
          <w:rFonts w:ascii="宋体" w:hAnsi="宋体" w:eastAsia="宋体" w:cs="宋体"/>
          <w:b/>
          <w:bCs/>
          <w:sz w:val="28"/>
          <w:szCs w:val="28"/>
        </w:rPr>
      </w:pPr>
      <w:r>
        <w:rPr>
          <w:rFonts w:hint="eastAsia" w:ascii="宋体" w:hAnsi="宋体" w:eastAsia="宋体" w:cs="宋体"/>
          <w:b/>
          <w:bCs/>
          <w:sz w:val="28"/>
          <w:szCs w:val="28"/>
        </w:rPr>
        <w:t xml:space="preserve">九、违约责任</w:t>
      </w:r>
      <w:r>
        <w:rPr>
          <w:rFonts w:ascii="宋体" w:hAnsi="宋体" w:eastAsia="宋体" w:cs="宋体"/>
          <w:b/>
          <w:bCs/>
          <w:sz w:val="28"/>
          <w:szCs w:val="28"/>
        </w:rPr>
      </w:r>
      <w:r/>
    </w:p>
    <w:p>
      <w:pPr>
        <w:pStyle w:val="892"/>
        <w:rPr>
          <w:rFonts w:ascii="宋体" w:hAnsi="宋体" w:eastAsia="宋体" w:cs="宋体"/>
          <w:sz w:val="28"/>
          <w:szCs w:val="28"/>
        </w:rPr>
      </w:pPr>
      <w:r>
        <w:rPr>
          <w:rFonts w:hint="eastAsia" w:ascii="宋体" w:hAnsi="宋体" w:eastAsia="宋体" w:cs="宋体"/>
          <w:sz w:val="28"/>
          <w:szCs w:val="28"/>
        </w:rPr>
        <w:t xml:space="preserve">1. 中标人服务质量未达附件约定标准的，按第七条考核标准扣款。情节严重或造成重大损失的，采购人有权要求中标人另行承担赔偿责任。</w:t>
      </w:r>
      <w:r>
        <w:rPr>
          <w:rFonts w:ascii="宋体" w:hAnsi="宋体" w:eastAsia="宋体" w:cs="宋体"/>
          <w:sz w:val="28"/>
          <w:szCs w:val="28"/>
        </w:rPr>
      </w:r>
      <w:r/>
    </w:p>
    <w:p>
      <w:pPr>
        <w:pStyle w:val="892"/>
        <w:rPr>
          <w:rFonts w:ascii="宋体" w:hAnsi="宋体" w:eastAsia="宋体" w:cs="宋体"/>
          <w:sz w:val="28"/>
          <w:szCs w:val="28"/>
        </w:rPr>
      </w:pPr>
      <w:r>
        <w:rPr>
          <w:rFonts w:hint="eastAsia" w:ascii="宋体" w:hAnsi="宋体" w:eastAsia="宋体" w:cs="宋体"/>
          <w:sz w:val="28"/>
          <w:szCs w:val="28"/>
        </w:rPr>
        <w:t xml:space="preserve">2. 中标人擅自减员的，按第六条（一）第2款执行。</w:t>
      </w:r>
      <w:r>
        <w:rPr>
          <w:rFonts w:ascii="宋体" w:hAnsi="宋体" w:eastAsia="宋体" w:cs="宋体"/>
          <w:sz w:val="28"/>
          <w:szCs w:val="28"/>
        </w:rPr>
      </w:r>
      <w:r/>
    </w:p>
    <w:p>
      <w:pPr>
        <w:pStyle w:val="892"/>
        <w:rPr>
          <w:rFonts w:ascii="宋体" w:hAnsi="宋体" w:eastAsia="宋体" w:cs="宋体"/>
          <w:sz w:val="28"/>
          <w:szCs w:val="28"/>
        </w:rPr>
      </w:pPr>
      <w:r>
        <w:rPr>
          <w:rFonts w:hint="eastAsia" w:ascii="宋体" w:hAnsi="宋体" w:eastAsia="宋体" w:cs="宋体"/>
          <w:sz w:val="28"/>
          <w:szCs w:val="28"/>
        </w:rPr>
        <w:t xml:space="preserve">3. 因中标人原因导致采购人医疗服务受到影响的，中标人承担全部损失及责任。</w:t>
      </w:r>
      <w:r>
        <w:rPr>
          <w:rFonts w:ascii="宋体" w:hAnsi="宋体" w:eastAsia="宋体" w:cs="宋体"/>
          <w:sz w:val="28"/>
          <w:szCs w:val="28"/>
        </w:rPr>
      </w:r>
      <w:r/>
    </w:p>
    <w:p>
      <w:pPr>
        <w:pStyle w:val="892"/>
        <w:rPr>
          <w:rFonts w:ascii="宋体" w:hAnsi="宋体" w:eastAsia="宋体" w:cs="宋体"/>
          <w:b/>
          <w:bCs/>
          <w:sz w:val="28"/>
          <w:szCs w:val="28"/>
        </w:rPr>
      </w:pPr>
      <w:r>
        <w:rPr>
          <w:rFonts w:hint="eastAsia" w:ascii="宋体" w:hAnsi="宋体" w:eastAsia="宋体" w:cs="宋体"/>
          <w:b/>
          <w:bCs/>
          <w:sz w:val="28"/>
          <w:szCs w:val="28"/>
        </w:rPr>
        <w:t xml:space="preserve">十、其他约定</w:t>
      </w:r>
      <w:r>
        <w:rPr>
          <w:rFonts w:ascii="宋体" w:hAnsi="宋体" w:eastAsia="宋体" w:cs="宋体"/>
          <w:b/>
          <w:bCs/>
          <w:sz w:val="28"/>
          <w:szCs w:val="28"/>
        </w:rPr>
      </w:r>
      <w:r/>
    </w:p>
    <w:p>
      <w:pPr>
        <w:pStyle w:val="892"/>
        <w:rPr>
          <w:rFonts w:ascii="宋体" w:hAnsi="宋体" w:eastAsia="宋体" w:cs="宋体"/>
          <w:sz w:val="28"/>
          <w:szCs w:val="28"/>
        </w:rPr>
      </w:pPr>
      <w:r>
        <w:rPr>
          <w:rFonts w:hint="eastAsia" w:ascii="宋体" w:hAnsi="宋体" w:eastAsia="宋体" w:cs="宋体"/>
          <w:sz w:val="28"/>
          <w:szCs w:val="28"/>
        </w:rPr>
        <w:t xml:space="preserve">1. 附件体系（与合同具有同等法律效力）：</w:t>
      </w:r>
      <w:r>
        <w:rPr>
          <w:rFonts w:ascii="宋体" w:hAnsi="宋体" w:eastAsia="宋体" w:cs="宋体"/>
          <w:sz w:val="28"/>
          <w:szCs w:val="28"/>
        </w:rPr>
      </w:r>
      <w:r/>
    </w:p>
    <w:p>
      <w:pPr>
        <w:pStyle w:val="892"/>
        <w:rPr>
          <w:rFonts w:ascii="宋体" w:hAnsi="宋体" w:eastAsia="宋体" w:cs="宋体"/>
          <w:sz w:val="28"/>
          <w:szCs w:val="28"/>
        </w:rPr>
      </w:pPr>
      <w:r>
        <w:rPr>
          <w:rFonts w:hint="eastAsia" w:ascii="宋体" w:hAnsi="宋体" w:eastAsia="宋体" w:cs="宋体"/>
          <w:sz w:val="28"/>
          <w:szCs w:val="28"/>
        </w:rPr>
        <w:t xml:space="preserve">   · 附件一：各岗位最低配置人数汇总表</w:t>
      </w:r>
      <w:r>
        <w:rPr>
          <w:rFonts w:ascii="宋体" w:hAnsi="宋体" w:eastAsia="宋体" w:cs="宋体"/>
          <w:sz w:val="28"/>
          <w:szCs w:val="28"/>
        </w:rPr>
      </w:r>
      <w:r/>
    </w:p>
    <w:p>
      <w:pPr>
        <w:pStyle w:val="892"/>
        <w:rPr>
          <w:rFonts w:ascii="宋体" w:hAnsi="宋体" w:eastAsia="宋体" w:cs="宋体"/>
          <w:sz w:val="28"/>
          <w:szCs w:val="28"/>
        </w:rPr>
      </w:pPr>
      <w:r>
        <w:rPr>
          <w:rFonts w:hint="eastAsia" w:ascii="宋体" w:hAnsi="宋体" w:eastAsia="宋体" w:cs="宋体"/>
          <w:sz w:val="28"/>
          <w:szCs w:val="28"/>
        </w:rPr>
        <w:t xml:space="preserve">   · 附件二：各岗位人均综合单价明细表</w:t>
      </w:r>
      <w:r>
        <w:rPr>
          <w:rFonts w:ascii="宋体" w:hAnsi="宋体" w:eastAsia="宋体" w:cs="宋体"/>
          <w:sz w:val="28"/>
          <w:szCs w:val="28"/>
        </w:rPr>
      </w:r>
      <w:r/>
    </w:p>
    <w:p>
      <w:pPr>
        <w:pStyle w:val="892"/>
        <w:rPr>
          <w:rFonts w:ascii="宋体" w:hAnsi="宋体" w:eastAsia="宋体" w:cs="宋体"/>
          <w:sz w:val="28"/>
          <w:szCs w:val="28"/>
        </w:rPr>
      </w:pPr>
      <w:r>
        <w:rPr>
          <w:rFonts w:hint="eastAsia" w:ascii="宋体" w:hAnsi="宋体" w:eastAsia="宋体" w:cs="宋体"/>
          <w:sz w:val="28"/>
          <w:szCs w:val="28"/>
        </w:rPr>
        <w:t xml:space="preserve">   · 附件三：保洁、运送、转运、医废、生活垃圾暂存处工作要求及考核表（含手术室保洁兼运送、胃镜室保洁兼协助洗镜专项要求及考核）</w:t>
      </w:r>
      <w:r>
        <w:rPr>
          <w:rFonts w:ascii="宋体" w:hAnsi="宋体" w:eastAsia="宋体" w:cs="宋体"/>
          <w:sz w:val="28"/>
          <w:szCs w:val="28"/>
        </w:rPr>
      </w:r>
      <w:r/>
    </w:p>
    <w:p>
      <w:pPr>
        <w:pStyle w:val="892"/>
        <w:rPr>
          <w:rFonts w:ascii="宋体" w:hAnsi="宋体" w:eastAsia="宋体" w:cs="宋体"/>
          <w:sz w:val="28"/>
          <w:szCs w:val="28"/>
        </w:rPr>
      </w:pPr>
      <w:r>
        <w:rPr>
          <w:rFonts w:hint="eastAsia" w:ascii="宋体" w:hAnsi="宋体" w:eastAsia="宋体" w:cs="宋体"/>
          <w:sz w:val="28"/>
          <w:szCs w:val="28"/>
        </w:rPr>
        <w:t xml:space="preserve">   · 附件四：财务科收费处工作要求及考核表</w:t>
      </w:r>
      <w:r>
        <w:rPr>
          <w:rFonts w:ascii="宋体" w:hAnsi="宋体" w:eastAsia="宋体" w:cs="宋体"/>
          <w:sz w:val="28"/>
          <w:szCs w:val="28"/>
        </w:rPr>
      </w:r>
      <w:r/>
    </w:p>
    <w:p>
      <w:pPr>
        <w:pStyle w:val="892"/>
        <w:rPr>
          <w:rFonts w:ascii="宋体" w:hAnsi="宋体" w:eastAsia="宋体" w:cs="宋体"/>
          <w:sz w:val="28"/>
          <w:szCs w:val="28"/>
        </w:rPr>
      </w:pPr>
      <w:r>
        <w:rPr>
          <w:rFonts w:hint="eastAsia" w:ascii="宋体" w:hAnsi="宋体" w:eastAsia="宋体" w:cs="宋体"/>
          <w:sz w:val="28"/>
          <w:szCs w:val="28"/>
        </w:rPr>
        <w:t xml:space="preserve">   · 附件五：水电工工作要求及考核表</w:t>
      </w:r>
      <w:r>
        <w:rPr>
          <w:rFonts w:ascii="宋体" w:hAnsi="宋体" w:eastAsia="宋体" w:cs="宋体"/>
          <w:sz w:val="28"/>
          <w:szCs w:val="28"/>
        </w:rPr>
      </w:r>
      <w:r/>
    </w:p>
    <w:p>
      <w:pPr>
        <w:pStyle w:val="892"/>
        <w:rPr>
          <w:rFonts w:ascii="宋体" w:hAnsi="宋体" w:eastAsia="宋体" w:cs="宋体"/>
          <w:sz w:val="28"/>
          <w:szCs w:val="28"/>
        </w:rPr>
      </w:pPr>
      <w:r>
        <w:rPr>
          <w:rFonts w:hint="eastAsia" w:ascii="宋体" w:hAnsi="宋体" w:eastAsia="宋体" w:cs="宋体"/>
          <w:sz w:val="28"/>
          <w:szCs w:val="28"/>
        </w:rPr>
        <w:t xml:space="preserve">   · 附件六：安保及停车场管理人员工作要求及考核表</w:t>
      </w:r>
      <w:r>
        <w:rPr>
          <w:rFonts w:ascii="宋体" w:hAnsi="宋体" w:eastAsia="宋体" w:cs="宋体"/>
          <w:sz w:val="28"/>
          <w:szCs w:val="28"/>
        </w:rPr>
      </w:r>
      <w:r/>
    </w:p>
    <w:p>
      <w:pPr>
        <w:pStyle w:val="892"/>
        <w:rPr>
          <w:rFonts w:ascii="宋体" w:hAnsi="宋体" w:eastAsia="宋体" w:cs="宋体"/>
          <w:sz w:val="28"/>
          <w:szCs w:val="28"/>
        </w:rPr>
      </w:pPr>
      <w:r>
        <w:rPr>
          <w:rFonts w:hint="eastAsia" w:ascii="宋体" w:hAnsi="宋体" w:eastAsia="宋体" w:cs="宋体"/>
          <w:sz w:val="28"/>
          <w:szCs w:val="28"/>
        </w:rPr>
        <w:t xml:space="preserve">   · 附件七：消防控制室值班人员工作要求及考核表</w:t>
      </w:r>
      <w:r>
        <w:rPr>
          <w:rFonts w:ascii="宋体" w:hAnsi="宋体" w:eastAsia="宋体" w:cs="宋体"/>
          <w:sz w:val="28"/>
          <w:szCs w:val="28"/>
        </w:rPr>
      </w:r>
      <w:r/>
    </w:p>
    <w:p>
      <w:pPr>
        <w:pStyle w:val="892"/>
        <w:rPr>
          <w:rFonts w:ascii="宋体" w:hAnsi="宋体" w:eastAsia="宋体" w:cs="宋体"/>
          <w:sz w:val="28"/>
          <w:szCs w:val="28"/>
        </w:rPr>
      </w:pPr>
      <w:r>
        <w:rPr>
          <w:rFonts w:hint="eastAsia" w:ascii="宋体" w:hAnsi="宋体" w:eastAsia="宋体" w:cs="宋体"/>
          <w:sz w:val="28"/>
          <w:szCs w:val="28"/>
        </w:rPr>
        <w:t xml:space="preserve">   · 附件八：预检分诊导医服务要求及考核表</w:t>
      </w:r>
      <w:r>
        <w:rPr>
          <w:rFonts w:ascii="宋体" w:hAnsi="宋体" w:eastAsia="宋体" w:cs="宋体"/>
          <w:sz w:val="28"/>
          <w:szCs w:val="28"/>
        </w:rPr>
      </w:r>
      <w:r/>
    </w:p>
    <w:p>
      <w:pPr>
        <w:pStyle w:val="892"/>
        <w:rPr>
          <w:rFonts w:ascii="宋体" w:hAnsi="宋体" w:eastAsia="宋体" w:cs="宋体"/>
          <w:color w:val="000000"/>
          <w:sz w:val="28"/>
          <w:szCs w:val="28"/>
        </w:rPr>
      </w:pPr>
      <w:r>
        <w:rPr>
          <w:rFonts w:hint="eastAsia" w:ascii="宋体" w:hAnsi="宋体" w:eastAsia="宋体" w:cs="宋体"/>
          <w:color w:val="000000"/>
          <w:sz w:val="28"/>
          <w:szCs w:val="28"/>
        </w:rPr>
        <w:t xml:space="preserve">   · 附件九：物业服务月度考核汇总表</w:t>
      </w:r>
      <w:r>
        <w:rPr>
          <w:rFonts w:ascii="宋体" w:hAnsi="宋体" w:eastAsia="宋体" w:cs="宋体"/>
          <w:color w:val="000000"/>
          <w:sz w:val="28"/>
          <w:szCs w:val="28"/>
        </w:rPr>
      </w:r>
      <w:r/>
    </w:p>
    <w:p>
      <w:pPr>
        <w:pStyle w:val="892"/>
        <w:rPr>
          <w:rFonts w:ascii="宋体" w:hAnsi="宋体" w:eastAsia="宋体" w:cs="宋体"/>
          <w:color w:val="000000"/>
          <w:sz w:val="28"/>
          <w:szCs w:val="28"/>
        </w:rPr>
      </w:pPr>
      <w:r>
        <w:rPr>
          <w:rFonts w:hint="eastAsia" w:ascii="宋体" w:hAnsi="宋体" w:eastAsia="宋体" w:cs="宋体"/>
          <w:color w:val="000000"/>
          <w:sz w:val="28"/>
          <w:szCs w:val="28"/>
        </w:rPr>
        <w:t xml:space="preserve">2. 合同临时延续：合同期满后，新一轮采购未能及时完成，为保证医院正常运营，采购人有权单方面按原合同标准延续，最长不超过两个月，中标人不得拒绝。延续期间服务费按原标准据实结算。采购人可提前十五日书面通知终止延续。</w:t>
      </w:r>
      <w:r>
        <w:rPr>
          <w:rFonts w:ascii="宋体" w:hAnsi="宋体" w:eastAsia="宋体" w:cs="宋体"/>
          <w:color w:val="000000"/>
          <w:sz w:val="28"/>
          <w:szCs w:val="28"/>
        </w:rPr>
      </w:r>
      <w:r/>
    </w:p>
    <w:p>
      <w:pPr>
        <w:pStyle w:val="892"/>
        <w:rPr>
          <w:rFonts w:ascii="宋体" w:hAnsi="宋体" w:eastAsia="宋体" w:cs="宋体"/>
          <w:color w:val="000000"/>
          <w:sz w:val="28"/>
          <w:szCs w:val="28"/>
        </w:rPr>
      </w:pPr>
      <w:r>
        <w:rPr>
          <w:rFonts w:hint="eastAsia" w:ascii="宋体" w:hAnsi="宋体" w:eastAsia="宋体" w:cs="宋体"/>
          <w:color w:val="000000"/>
          <w:sz w:val="28"/>
          <w:szCs w:val="28"/>
        </w:rPr>
        <w:t xml:space="preserve">3. 履约担保：不要求另行缴纳现金履约保证金或银行保函，以中标人全部未付服务费作为履约担保。</w:t>
      </w:r>
      <w:r>
        <w:rPr>
          <w:rFonts w:ascii="宋体" w:hAnsi="宋体" w:eastAsia="宋体" w:cs="宋体"/>
          <w:color w:val="000000"/>
          <w:sz w:val="28"/>
          <w:szCs w:val="28"/>
        </w:rPr>
      </w:r>
      <w:r/>
    </w:p>
    <w:p>
      <w:pPr>
        <w:pStyle w:val="892"/>
        <w:rPr>
          <w:rFonts w:ascii="宋体" w:hAnsi="宋体" w:eastAsia="宋体" w:cs="宋体"/>
          <w:sz w:val="28"/>
          <w:szCs w:val="28"/>
        </w:rPr>
      </w:pPr>
      <w:r>
        <w:rPr>
          <w:rFonts w:hint="eastAsia" w:ascii="宋体" w:hAnsi="宋体" w:eastAsia="宋体" w:cs="宋体"/>
          <w:sz w:val="28"/>
          <w:szCs w:val="28"/>
        </w:rPr>
        <w:t xml:space="preserve">4. 合同期满即终止，不再续签（除本条第2款约定的临时延续情形外）。</w:t>
      </w:r>
      <w:r>
        <w:rPr>
          <w:rFonts w:ascii="宋体" w:hAnsi="宋体" w:eastAsia="宋体" w:cs="宋体"/>
          <w:sz w:val="28"/>
          <w:szCs w:val="28"/>
        </w:rPr>
      </w:r>
      <w:r/>
    </w:p>
    <w:p>
      <w:pPr>
        <w:pStyle w:val="892"/>
        <w:rPr>
          <w:rFonts w:hint="eastAsia" w:ascii="宋体" w:hAnsi="宋体" w:eastAsia="宋体" w:cs="宋体"/>
          <w:b/>
          <w:bCs/>
          <w:sz w:val="32"/>
          <w:szCs w:val="32"/>
        </w:rPr>
      </w:pPr>
      <w:r>
        <w:rPr>
          <w:rFonts w:hint="eastAsia" w:ascii="宋体" w:hAnsi="宋体" w:eastAsia="宋体" w:cs="宋体"/>
          <w:b/>
          <w:bCs/>
          <w:sz w:val="32"/>
          <w:szCs w:val="32"/>
        </w:rPr>
        <w:t xml:space="preserve">附件一</w:t>
      </w:r>
      <w:r>
        <w:rPr>
          <w:rFonts w:hint="eastAsia" w:ascii="宋体" w:hAnsi="宋体" w:eastAsia="宋体" w:cs="宋体"/>
          <w:b/>
          <w:bCs/>
          <w:sz w:val="32"/>
          <w:szCs w:val="32"/>
        </w:rPr>
      </w:r>
      <w:r/>
    </w:p>
    <w:p>
      <w:pPr>
        <w:pStyle w:val="892"/>
        <w:jc w:val="center"/>
        <w:rPr>
          <w:rFonts w:hint="eastAsia" w:ascii="宋体" w:hAnsi="宋体" w:eastAsia="宋体" w:cs="宋体"/>
          <w:b/>
          <w:bCs/>
          <w:sz w:val="32"/>
          <w:szCs w:val="32"/>
        </w:rPr>
      </w:pPr>
      <w:r>
        <w:rPr>
          <w:rFonts w:hint="eastAsia" w:ascii="宋体" w:hAnsi="宋体" w:eastAsia="宋体" w:cs="宋体"/>
          <w:b/>
          <w:bCs/>
          <w:sz w:val="32"/>
          <w:szCs w:val="32"/>
        </w:rPr>
        <w:t xml:space="preserve">各岗位最低配置人数汇总表</w:t>
      </w:r>
      <w:r>
        <w:rPr>
          <w:rFonts w:hint="eastAsia" w:ascii="宋体" w:hAnsi="宋体" w:eastAsia="宋体" w:cs="宋体"/>
          <w:b/>
          <w:bCs/>
          <w:sz w:val="32"/>
          <w:szCs w:val="32"/>
        </w:rPr>
      </w:r>
      <w:r/>
    </w:p>
    <w:tbl>
      <w:tblPr>
        <w:tblW w:w="9673" w:type="dxa"/>
        <w:tblInd w:w="-287" w:type="dxa"/>
        <w:tblLayout w:type="autofit"/>
        <w:tblCellMar>
          <w:left w:w="108" w:type="dxa"/>
          <w:top w:w="0" w:type="dxa"/>
          <w:right w:w="108" w:type="dxa"/>
          <w:bottom w:w="0" w:type="dxa"/>
        </w:tblCellMar>
        <w:tblLook w:val="04A0" w:firstRow="1" w:lastRow="0" w:firstColumn="1" w:lastColumn="0" w:noHBand="0" w:noVBand="1"/>
      </w:tblPr>
      <w:tblGrid>
        <w:gridCol w:w="690"/>
        <w:gridCol w:w="1425"/>
        <w:gridCol w:w="915"/>
        <w:gridCol w:w="1410"/>
        <w:gridCol w:w="5233"/>
      </w:tblGrid>
      <w:tr>
        <w:trPr>
          <w:trHeight w:val="540"/>
        </w:trPr>
        <w:tc>
          <w:tcPr>
            <w:tcBorders>
              <w:top w:val="single" w:color="000000" w:sz="8" w:space="0"/>
              <w:left w:val="single" w:color="000000" w:sz="8" w:space="0"/>
              <w:bottom w:val="single" w:color="000000" w:sz="4" w:space="0"/>
              <w:right w:val="single" w:color="000000" w:sz="4" w:space="0"/>
            </w:tcBorders>
            <w:tcW w:w="690" w:type="dxa"/>
            <w:vAlign w:val="center"/>
            <w:textDirection w:val="lrTb"/>
            <w:noWrap w:val="false"/>
          </w:tcPr>
          <w:p>
            <w:pPr>
              <w:pStyle w:val="892"/>
              <w:jc w:val="left"/>
              <w:widowControl/>
              <w:rPr>
                <w:rFonts w:ascii="宋体" w:hAnsi="宋体" w:eastAsia="宋体" w:cs="宋体"/>
                <w:color w:val="000000"/>
                <w:sz w:val="28"/>
                <w:szCs w:val="28"/>
              </w:rPr>
            </w:pPr>
            <w:r>
              <w:rPr>
                <w:rFonts w:hint="eastAsia" w:ascii="宋体" w:hAnsi="宋体" w:eastAsia="宋体" w:cs="宋体"/>
                <w:color w:val="000000"/>
                <w:sz w:val="28"/>
                <w:szCs w:val="28"/>
              </w:rPr>
              <w:t xml:space="preserve">序号</w:t>
            </w:r>
            <w:r>
              <w:rPr>
                <w:rFonts w:ascii="宋体" w:hAnsi="宋体" w:eastAsia="宋体" w:cs="宋体"/>
                <w:color w:val="000000"/>
                <w:sz w:val="28"/>
                <w:szCs w:val="28"/>
              </w:rPr>
            </w:r>
            <w:r/>
          </w:p>
        </w:tc>
        <w:tc>
          <w:tcPr>
            <w:tcBorders>
              <w:top w:val="single" w:color="000000" w:sz="8" w:space="0"/>
              <w:left w:val="single" w:color="000000" w:sz="4" w:space="0"/>
              <w:bottom w:val="single" w:color="000000" w:sz="4" w:space="0"/>
              <w:right w:val="single" w:color="000000" w:sz="4" w:space="0"/>
            </w:tcBorders>
            <w:tcW w:w="1425" w:type="dxa"/>
            <w:vAlign w:val="center"/>
            <w:textDirection w:val="lrTb"/>
            <w:noWrap w:val="false"/>
          </w:tcPr>
          <w:p>
            <w:pPr>
              <w:pStyle w:val="892"/>
              <w:jc w:val="center"/>
              <w:widowControl/>
              <w:rPr>
                <w:rFonts w:ascii="宋体" w:hAnsi="宋体" w:eastAsia="宋体" w:cs="宋体"/>
                <w:color w:val="000000"/>
                <w:sz w:val="28"/>
                <w:szCs w:val="28"/>
              </w:rPr>
            </w:pPr>
            <w:r>
              <w:rPr>
                <w:rFonts w:hint="eastAsia" w:ascii="宋体" w:hAnsi="宋体" w:eastAsia="宋体" w:cs="宋体"/>
                <w:color w:val="000000"/>
                <w:sz w:val="28"/>
                <w:szCs w:val="28"/>
              </w:rPr>
              <w:t xml:space="preserve">岗位类别</w:t>
            </w:r>
            <w:r>
              <w:rPr>
                <w:rFonts w:ascii="宋体" w:hAnsi="宋体" w:eastAsia="宋体" w:cs="宋体"/>
                <w:color w:val="000000"/>
                <w:sz w:val="28"/>
                <w:szCs w:val="28"/>
              </w:rPr>
            </w:r>
            <w:r/>
          </w:p>
        </w:tc>
        <w:tc>
          <w:tcPr>
            <w:tcBorders>
              <w:top w:val="single" w:color="000000" w:sz="8" w:space="0"/>
              <w:left w:val="single" w:color="000000" w:sz="4" w:space="0"/>
              <w:bottom w:val="single" w:color="000000" w:sz="4" w:space="0"/>
              <w:right w:val="single" w:color="000000" w:sz="4" w:space="0"/>
            </w:tcBorders>
            <w:tcW w:w="915" w:type="dxa"/>
            <w:vAlign w:val="center"/>
            <w:textDirection w:val="lrTb"/>
            <w:noWrap w:val="false"/>
          </w:tcPr>
          <w:p>
            <w:pPr>
              <w:pStyle w:val="892"/>
              <w:jc w:val="center"/>
              <w:widowControl/>
              <w:rPr>
                <w:rFonts w:ascii="宋体" w:hAnsi="宋体" w:eastAsia="宋体" w:cs="宋体"/>
                <w:color w:val="000000"/>
                <w:sz w:val="28"/>
                <w:szCs w:val="28"/>
              </w:rPr>
            </w:pPr>
            <w:r>
              <w:rPr>
                <w:rFonts w:hint="eastAsia" w:ascii="宋体" w:hAnsi="宋体" w:eastAsia="宋体" w:cs="宋体"/>
                <w:color w:val="000000"/>
                <w:sz w:val="28"/>
                <w:szCs w:val="28"/>
              </w:rPr>
              <w:t xml:space="preserve">最低人数</w:t>
            </w:r>
            <w:r>
              <w:rPr>
                <w:rFonts w:ascii="宋体" w:hAnsi="宋体" w:eastAsia="宋体" w:cs="宋体"/>
                <w:color w:val="000000"/>
                <w:sz w:val="28"/>
                <w:szCs w:val="28"/>
              </w:rPr>
            </w:r>
            <w:r/>
          </w:p>
        </w:tc>
        <w:tc>
          <w:tcPr>
            <w:tcBorders>
              <w:top w:val="single" w:color="000000" w:sz="8" w:space="0"/>
              <w:left w:val="single" w:color="000000" w:sz="4" w:space="0"/>
              <w:bottom w:val="single" w:color="000000" w:sz="4" w:space="0"/>
              <w:right w:val="single" w:color="000000" w:sz="4" w:space="0"/>
            </w:tcBorders>
            <w:tcW w:w="1410" w:type="dxa"/>
            <w:vAlign w:val="center"/>
            <w:textDirection w:val="lrTb"/>
            <w:noWrap w:val="false"/>
          </w:tcPr>
          <w:p>
            <w:pPr>
              <w:pStyle w:val="892"/>
              <w:jc w:val="center"/>
              <w:widowControl/>
              <w:rPr>
                <w:rFonts w:ascii="宋体" w:hAnsi="宋体" w:eastAsia="宋体" w:cs="宋体"/>
                <w:color w:val="000000"/>
                <w:sz w:val="28"/>
                <w:szCs w:val="28"/>
              </w:rPr>
            </w:pPr>
            <w:r>
              <w:rPr>
                <w:rFonts w:hint="eastAsia" w:ascii="宋体" w:hAnsi="宋体" w:eastAsia="宋体" w:cs="宋体"/>
                <w:color w:val="000000"/>
                <w:sz w:val="28"/>
                <w:szCs w:val="28"/>
              </w:rPr>
              <w:t xml:space="preserve">持证要求</w:t>
            </w:r>
            <w:r>
              <w:rPr>
                <w:rFonts w:ascii="宋体" w:hAnsi="宋体" w:eastAsia="宋体" w:cs="宋体"/>
                <w:color w:val="000000"/>
                <w:sz w:val="28"/>
                <w:szCs w:val="28"/>
              </w:rPr>
            </w:r>
            <w:r/>
          </w:p>
        </w:tc>
        <w:tc>
          <w:tcPr>
            <w:tcBorders>
              <w:top w:val="single" w:color="000000" w:sz="8" w:space="0"/>
              <w:left w:val="single" w:color="000000" w:sz="4" w:space="0"/>
              <w:bottom w:val="single" w:color="000000" w:sz="4" w:space="0"/>
              <w:right w:val="single" w:color="000000" w:sz="8" w:space="0"/>
            </w:tcBorders>
            <w:tcW w:w="5233" w:type="dxa"/>
            <w:vAlign w:val="center"/>
            <w:textDirection w:val="lrTb"/>
            <w:noWrap w:val="false"/>
          </w:tcPr>
          <w:p>
            <w:pPr>
              <w:pStyle w:val="892"/>
              <w:jc w:val="center"/>
              <w:widowControl/>
              <w:rPr>
                <w:rFonts w:ascii="宋体" w:hAnsi="宋体" w:eastAsia="宋体" w:cs="宋体"/>
                <w:color w:val="000000"/>
                <w:sz w:val="28"/>
                <w:szCs w:val="28"/>
              </w:rPr>
            </w:pPr>
            <w:r>
              <w:rPr>
                <w:rFonts w:hint="eastAsia" w:ascii="宋体" w:hAnsi="宋体" w:eastAsia="宋体" w:cs="宋体"/>
                <w:color w:val="000000"/>
                <w:sz w:val="28"/>
                <w:szCs w:val="28"/>
              </w:rPr>
              <w:t xml:space="preserve">覆盖范围说明</w:t>
            </w:r>
            <w:r>
              <w:rPr>
                <w:rFonts w:ascii="宋体" w:hAnsi="宋体" w:eastAsia="宋体" w:cs="宋体"/>
                <w:color w:val="000000"/>
                <w:sz w:val="28"/>
                <w:szCs w:val="28"/>
              </w:rPr>
            </w:r>
            <w:r/>
          </w:p>
        </w:tc>
      </w:tr>
      <w:tr>
        <w:trPr>
          <w:trHeight w:val="1457"/>
        </w:trPr>
        <w:tc>
          <w:tcPr>
            <w:tcBorders>
              <w:top w:val="single" w:color="000000" w:sz="4" w:space="0"/>
              <w:left w:val="single" w:color="000000" w:sz="8" w:space="0"/>
              <w:bottom w:val="single" w:color="000000" w:sz="4" w:space="0"/>
              <w:right w:val="single" w:color="000000" w:sz="4" w:space="0"/>
            </w:tcBorders>
            <w:tcW w:w="690" w:type="dxa"/>
            <w:vAlign w:val="center"/>
            <w:textDirection w:val="lrTb"/>
            <w:noWrap w:val="false"/>
          </w:tcPr>
          <w:p>
            <w:pPr>
              <w:pStyle w:val="892"/>
              <w:jc w:val="right"/>
              <w:widowControl/>
              <w:rPr>
                <w:rFonts w:ascii="宋体" w:hAnsi="宋体" w:eastAsia="宋体" w:cs="宋体"/>
                <w:color w:val="000000"/>
                <w:sz w:val="28"/>
                <w:szCs w:val="28"/>
              </w:rPr>
            </w:pPr>
            <w:r>
              <w:rPr>
                <w:rFonts w:hint="eastAsia" w:ascii="宋体" w:hAnsi="宋体" w:eastAsia="宋体" w:cs="宋体"/>
                <w:color w:val="000000"/>
                <w:sz w:val="28"/>
                <w:szCs w:val="28"/>
              </w:rPr>
              <w:t xml:space="preserve">1</w:t>
            </w:r>
            <w:r>
              <w:rPr>
                <w:rFonts w:ascii="宋体" w:hAnsi="宋体" w:eastAsia="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pStyle w:val="892"/>
              <w:jc w:val="left"/>
              <w:widowControl/>
              <w:rPr>
                <w:rFonts w:ascii="宋体" w:hAnsi="宋体" w:eastAsia="宋体" w:cs="宋体"/>
                <w:color w:val="000000"/>
                <w:sz w:val="28"/>
                <w:szCs w:val="28"/>
              </w:rPr>
            </w:pPr>
            <w:r>
              <w:rPr>
                <w:rFonts w:hint="eastAsia" w:ascii="宋体" w:hAnsi="宋体" w:eastAsia="宋体" w:cs="宋体"/>
                <w:color w:val="000000"/>
                <w:sz w:val="28"/>
                <w:szCs w:val="28"/>
              </w:rPr>
              <w:t xml:space="preserve">保洁人员</w:t>
            </w:r>
            <w:r>
              <w:rPr>
                <w:rFonts w:ascii="宋体" w:hAnsi="宋体" w:eastAsia="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pStyle w:val="892"/>
              <w:jc w:val="right"/>
              <w:widowControl/>
              <w:rPr>
                <w:rFonts w:ascii="宋体" w:hAnsi="宋体" w:eastAsia="宋体" w:cs="宋体"/>
                <w:color w:val="000000"/>
                <w:sz w:val="28"/>
                <w:szCs w:val="28"/>
              </w:rPr>
            </w:pPr>
            <w:r>
              <w:rPr>
                <w:rFonts w:hint="eastAsia" w:ascii="宋体" w:hAnsi="宋体" w:eastAsia="宋体" w:cs="宋体"/>
                <w:color w:val="000000"/>
                <w:sz w:val="28"/>
                <w:szCs w:val="28"/>
              </w:rPr>
              <w:t xml:space="preserve">31</w:t>
            </w:r>
            <w:r>
              <w:rPr>
                <w:rFonts w:ascii="宋体" w:hAnsi="宋体" w:eastAsia="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1410" w:type="dxa"/>
            <w:vAlign w:val="center"/>
            <w:textDirection w:val="lrTb"/>
            <w:noWrap w:val="false"/>
          </w:tcPr>
          <w:p>
            <w:pPr>
              <w:pStyle w:val="892"/>
              <w:jc w:val="left"/>
              <w:widowControl/>
              <w:rPr>
                <w:rFonts w:ascii="宋体" w:hAnsi="宋体" w:eastAsia="宋体" w:cs="宋体"/>
                <w:color w:val="000000"/>
                <w:sz w:val="28"/>
                <w:szCs w:val="28"/>
              </w:rPr>
            </w:pPr>
            <w:r>
              <w:rPr>
                <w:rFonts w:ascii="宋体" w:hAnsi="宋体" w:eastAsia="宋体" w:cs="宋体"/>
                <w:color w:val="000000"/>
                <w:sz w:val="28"/>
                <w:szCs w:val="28"/>
              </w:rPr>
            </w:r>
            <w:r/>
          </w:p>
        </w:tc>
        <w:tc>
          <w:tcPr>
            <w:tcBorders>
              <w:top w:val="single" w:color="000000" w:sz="4" w:space="0"/>
              <w:left w:val="single" w:color="000000" w:sz="4" w:space="0"/>
              <w:bottom w:val="single" w:color="000000" w:sz="4" w:space="0"/>
              <w:right w:val="single" w:color="000000" w:sz="8" w:space="0"/>
            </w:tcBorders>
            <w:tcW w:w="5233" w:type="dxa"/>
            <w:vAlign w:val="center"/>
            <w:textDirection w:val="lrTb"/>
            <w:noWrap w:val="false"/>
          </w:tcPr>
          <w:p>
            <w:pPr>
              <w:pStyle w:val="892"/>
              <w:jc w:val="left"/>
              <w:widowControl/>
              <w:rPr>
                <w:rFonts w:ascii="宋体" w:hAnsi="宋体" w:eastAsia="宋体" w:cs="宋体"/>
                <w:color w:val="000000"/>
                <w:sz w:val="28"/>
                <w:szCs w:val="28"/>
              </w:rPr>
            </w:pPr>
            <w:r>
              <w:rPr>
                <w:rFonts w:hint="eastAsia" w:ascii="宋体" w:hAnsi="宋体" w:eastAsia="宋体" w:cs="宋体"/>
                <w:color w:val="000000"/>
                <w:sz w:val="28"/>
                <w:szCs w:val="28"/>
              </w:rPr>
              <w:t xml:space="preserve">覆盖门诊楼、急诊楼、医技楼、住院楼各科室及公共区域、外环境（不含手术室、胃镜室）</w:t>
            </w:r>
            <w:r>
              <w:rPr>
                <w:rFonts w:ascii="宋体" w:hAnsi="宋体" w:eastAsia="宋体" w:cs="宋体"/>
                <w:color w:val="000000"/>
                <w:sz w:val="28"/>
                <w:szCs w:val="28"/>
              </w:rPr>
            </w:r>
            <w:r/>
          </w:p>
        </w:tc>
      </w:tr>
      <w:tr>
        <w:trPr>
          <w:trHeight w:val="2111"/>
        </w:trPr>
        <w:tc>
          <w:tcPr>
            <w:tcBorders>
              <w:top w:val="single" w:color="000000" w:sz="4" w:space="0"/>
              <w:left w:val="single" w:color="000000" w:sz="8" w:space="0"/>
              <w:bottom w:val="single" w:color="000000" w:sz="4" w:space="0"/>
              <w:right w:val="single" w:color="000000" w:sz="4" w:space="0"/>
            </w:tcBorders>
            <w:tcW w:w="690" w:type="dxa"/>
            <w:vAlign w:val="center"/>
            <w:textDirection w:val="lrTb"/>
            <w:noWrap w:val="false"/>
          </w:tcPr>
          <w:p>
            <w:pPr>
              <w:pStyle w:val="892"/>
              <w:jc w:val="right"/>
              <w:widowControl/>
              <w:rPr>
                <w:rFonts w:ascii="宋体" w:hAnsi="宋体" w:eastAsia="宋体" w:cs="宋体"/>
                <w:color w:val="000000"/>
                <w:sz w:val="28"/>
                <w:szCs w:val="28"/>
              </w:rPr>
            </w:pPr>
            <w:r>
              <w:rPr>
                <w:rFonts w:hint="eastAsia" w:ascii="宋体" w:hAnsi="宋体" w:eastAsia="宋体" w:cs="宋体"/>
                <w:color w:val="000000"/>
                <w:sz w:val="28"/>
                <w:szCs w:val="28"/>
              </w:rPr>
              <w:t xml:space="preserve">2</w:t>
            </w:r>
            <w:r>
              <w:rPr>
                <w:rFonts w:ascii="宋体" w:hAnsi="宋体" w:eastAsia="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pStyle w:val="892"/>
              <w:jc w:val="left"/>
              <w:widowControl/>
              <w:rPr>
                <w:rFonts w:ascii="宋体" w:hAnsi="宋体" w:eastAsia="宋体" w:cs="宋体"/>
                <w:color w:val="000000"/>
                <w:sz w:val="28"/>
                <w:szCs w:val="28"/>
              </w:rPr>
            </w:pPr>
            <w:r>
              <w:rPr>
                <w:rFonts w:hint="eastAsia" w:ascii="宋体" w:hAnsi="宋体" w:eastAsia="宋体" w:cs="宋体"/>
                <w:color w:val="000000"/>
                <w:sz w:val="28"/>
                <w:szCs w:val="28"/>
              </w:rPr>
              <w:t xml:space="preserve">手术室保洁员（兼运送）</w:t>
            </w:r>
            <w:r>
              <w:rPr>
                <w:rFonts w:ascii="宋体" w:hAnsi="宋体" w:eastAsia="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pStyle w:val="892"/>
              <w:jc w:val="right"/>
              <w:widowControl/>
              <w:rPr>
                <w:rFonts w:ascii="宋体" w:hAnsi="宋体" w:eastAsia="宋体" w:cs="宋体"/>
                <w:color w:val="000000"/>
                <w:sz w:val="28"/>
                <w:szCs w:val="28"/>
              </w:rPr>
            </w:pPr>
            <w:r>
              <w:rPr>
                <w:rFonts w:hint="eastAsia" w:ascii="宋体" w:hAnsi="宋体" w:eastAsia="宋体" w:cs="宋体"/>
                <w:color w:val="000000"/>
                <w:sz w:val="28"/>
                <w:szCs w:val="28"/>
              </w:rPr>
              <w:t xml:space="preserve">4</w:t>
            </w:r>
            <w:r>
              <w:rPr>
                <w:rFonts w:ascii="宋体" w:hAnsi="宋体" w:eastAsia="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1410" w:type="dxa"/>
            <w:vAlign w:val="center"/>
            <w:textDirection w:val="lrTb"/>
            <w:noWrap w:val="false"/>
          </w:tcPr>
          <w:p>
            <w:pPr>
              <w:pStyle w:val="892"/>
              <w:jc w:val="left"/>
              <w:widowControl/>
              <w:rPr>
                <w:rFonts w:ascii="宋体" w:hAnsi="宋体" w:eastAsia="宋体" w:cs="宋体"/>
                <w:color w:val="000000"/>
                <w:sz w:val="28"/>
                <w:szCs w:val="28"/>
              </w:rPr>
            </w:pPr>
            <w:r>
              <w:rPr>
                <w:rFonts w:ascii="宋体" w:hAnsi="宋体" w:eastAsia="宋体" w:cs="宋体"/>
                <w:color w:val="000000"/>
                <w:sz w:val="28"/>
                <w:szCs w:val="28"/>
              </w:rPr>
            </w:r>
            <w:r/>
          </w:p>
        </w:tc>
        <w:tc>
          <w:tcPr>
            <w:tcBorders>
              <w:top w:val="single" w:color="000000" w:sz="4" w:space="0"/>
              <w:left w:val="single" w:color="000000" w:sz="4" w:space="0"/>
              <w:bottom w:val="single" w:color="000000" w:sz="4" w:space="0"/>
              <w:right w:val="single" w:color="000000" w:sz="8" w:space="0"/>
            </w:tcBorders>
            <w:tcW w:w="5233" w:type="dxa"/>
            <w:vAlign w:val="center"/>
            <w:textDirection w:val="lrTb"/>
            <w:noWrap w:val="false"/>
          </w:tcPr>
          <w:p>
            <w:pPr>
              <w:pStyle w:val="892"/>
              <w:jc w:val="left"/>
              <w:widowControl/>
              <w:rPr>
                <w:rFonts w:hint="eastAsia" w:ascii="宋体" w:hAnsi="宋体" w:eastAsia="宋体" w:cs="宋体"/>
                <w:color w:val="000000"/>
                <w:sz w:val="28"/>
                <w:szCs w:val="28"/>
                <w:lang w:eastAsia="zh-CN"/>
              </w:rPr>
            </w:pPr>
            <w:r>
              <w:rPr>
                <w:rFonts w:hint="eastAsia" w:ascii="宋体" w:hAnsi="宋体" w:eastAsia="宋体" w:cs="宋体"/>
                <w:color w:val="000000"/>
                <w:sz w:val="28"/>
                <w:szCs w:val="28"/>
              </w:rPr>
              <w:t xml:space="preserve">手术室区域日常保洁、定期消毒及手术病员护送（专职服务于手术麻醉科5间），</w:t>
            </w:r>
            <w:r>
              <w:rPr>
                <w:rFonts w:hint="eastAsia" w:ascii="宋体" w:hAnsi="宋体" w:eastAsia="宋体" w:cs="宋体"/>
                <w:color w:val="000000"/>
                <w:sz w:val="28"/>
                <w:szCs w:val="28"/>
              </w:rPr>
              <w:t xml:space="preserve">具体薪资标准由中标人自行确定，但须确保该岗位人员稳定</w:t>
            </w:r>
            <w:r>
              <w:rPr>
                <w:rFonts w:hint="eastAsia" w:ascii="宋体" w:hAnsi="宋体" w:eastAsia="宋体" w:cs="宋体"/>
                <w:color w:val="000000"/>
                <w:sz w:val="28"/>
                <w:szCs w:val="28"/>
                <w:lang w:eastAsia="zh-CN"/>
              </w:rPr>
              <w:t xml:space="preserve">。</w:t>
            </w:r>
            <w:r>
              <w:rPr>
                <w:rFonts w:hint="eastAsia" w:ascii="宋体" w:hAnsi="宋体" w:eastAsia="宋体" w:cs="宋体"/>
                <w:color w:val="000000"/>
                <w:sz w:val="28"/>
                <w:szCs w:val="28"/>
                <w:lang w:eastAsia="zh-CN"/>
              </w:rPr>
            </w:r>
            <w:r/>
          </w:p>
        </w:tc>
      </w:tr>
      <w:tr>
        <w:trPr>
          <w:trHeight w:val="1085"/>
        </w:trPr>
        <w:tc>
          <w:tcPr>
            <w:tcBorders>
              <w:top w:val="single" w:color="000000" w:sz="4" w:space="0"/>
              <w:left w:val="single" w:color="000000" w:sz="8" w:space="0"/>
              <w:bottom w:val="single" w:color="000000" w:sz="4" w:space="0"/>
              <w:right w:val="single" w:color="000000" w:sz="4" w:space="0"/>
            </w:tcBorders>
            <w:tcW w:w="690" w:type="dxa"/>
            <w:vAlign w:val="center"/>
            <w:textDirection w:val="lrTb"/>
            <w:noWrap w:val="false"/>
          </w:tcPr>
          <w:p>
            <w:pPr>
              <w:pStyle w:val="892"/>
              <w:jc w:val="right"/>
              <w:widowControl/>
              <w:rPr>
                <w:rFonts w:ascii="宋体" w:hAnsi="宋体" w:eastAsia="宋体" w:cs="宋体"/>
                <w:color w:val="000000"/>
                <w:sz w:val="28"/>
                <w:szCs w:val="28"/>
              </w:rPr>
            </w:pPr>
            <w:r>
              <w:rPr>
                <w:rFonts w:hint="eastAsia" w:ascii="宋体" w:hAnsi="宋体" w:eastAsia="宋体" w:cs="宋体"/>
                <w:color w:val="000000"/>
                <w:sz w:val="28"/>
                <w:szCs w:val="28"/>
              </w:rPr>
              <w:t xml:space="preserve">3</w:t>
            </w:r>
            <w:r>
              <w:rPr>
                <w:rFonts w:ascii="宋体" w:hAnsi="宋体" w:eastAsia="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pStyle w:val="892"/>
              <w:jc w:val="left"/>
              <w:widowControl/>
              <w:rPr>
                <w:rFonts w:ascii="宋体" w:hAnsi="宋体" w:eastAsia="宋体" w:cs="宋体"/>
                <w:color w:val="000000"/>
                <w:sz w:val="28"/>
                <w:szCs w:val="28"/>
              </w:rPr>
            </w:pPr>
            <w:r>
              <w:rPr>
                <w:rFonts w:hint="eastAsia" w:ascii="宋体" w:hAnsi="宋体" w:eastAsia="宋体" w:cs="宋体"/>
                <w:color w:val="000000"/>
                <w:sz w:val="28"/>
                <w:szCs w:val="28"/>
              </w:rPr>
              <w:t xml:space="preserve">胃镜室保洁员（协助洗镜）</w:t>
            </w:r>
            <w:r>
              <w:rPr>
                <w:rFonts w:ascii="宋体" w:hAnsi="宋体" w:eastAsia="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pStyle w:val="892"/>
              <w:jc w:val="right"/>
              <w:widowControl/>
              <w:rPr>
                <w:rFonts w:ascii="宋体" w:hAnsi="宋体" w:eastAsia="宋体" w:cs="宋体"/>
                <w:color w:val="000000"/>
                <w:sz w:val="28"/>
                <w:szCs w:val="28"/>
              </w:rPr>
            </w:pPr>
            <w:r>
              <w:rPr>
                <w:rFonts w:hint="eastAsia" w:ascii="宋体" w:hAnsi="宋体" w:eastAsia="宋体" w:cs="宋体"/>
                <w:color w:val="000000"/>
                <w:sz w:val="28"/>
                <w:szCs w:val="28"/>
              </w:rPr>
              <w:t xml:space="preserve">1</w:t>
            </w:r>
            <w:r>
              <w:rPr>
                <w:rFonts w:ascii="宋体" w:hAnsi="宋体" w:eastAsia="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1410" w:type="dxa"/>
            <w:vAlign w:val="center"/>
            <w:textDirection w:val="lrTb"/>
            <w:noWrap w:val="false"/>
          </w:tcPr>
          <w:p>
            <w:pPr>
              <w:pStyle w:val="892"/>
              <w:jc w:val="left"/>
              <w:widowControl/>
              <w:rPr>
                <w:rFonts w:ascii="宋体" w:hAnsi="宋体" w:eastAsia="宋体" w:cs="宋体"/>
                <w:color w:val="000000"/>
                <w:sz w:val="28"/>
                <w:szCs w:val="28"/>
              </w:rPr>
            </w:pPr>
            <w:r>
              <w:rPr>
                <w:rFonts w:ascii="宋体" w:hAnsi="宋体" w:eastAsia="宋体" w:cs="宋体"/>
                <w:color w:val="000000"/>
                <w:sz w:val="28"/>
                <w:szCs w:val="28"/>
              </w:rPr>
            </w:r>
            <w:r/>
          </w:p>
        </w:tc>
        <w:tc>
          <w:tcPr>
            <w:tcBorders>
              <w:top w:val="single" w:color="000000" w:sz="4" w:space="0"/>
              <w:left w:val="single" w:color="000000" w:sz="4" w:space="0"/>
              <w:bottom w:val="single" w:color="000000" w:sz="4" w:space="0"/>
              <w:right w:val="single" w:color="000000" w:sz="8" w:space="0"/>
            </w:tcBorders>
            <w:tcW w:w="5233" w:type="dxa"/>
            <w:vAlign w:val="center"/>
            <w:textDirection w:val="lrTb"/>
            <w:noWrap w:val="false"/>
          </w:tcPr>
          <w:p>
            <w:pPr>
              <w:pStyle w:val="892"/>
              <w:jc w:val="left"/>
              <w:widowControl/>
              <w:rPr>
                <w:rFonts w:hint="eastAsia" w:ascii="宋体" w:hAnsi="宋体" w:eastAsia="宋体" w:cs="宋体"/>
                <w:color w:val="000000"/>
                <w:sz w:val="28"/>
                <w:szCs w:val="28"/>
                <w:lang w:eastAsia="zh-CN"/>
              </w:rPr>
            </w:pPr>
            <w:r>
              <w:rPr>
                <w:rFonts w:hint="eastAsia" w:ascii="宋体" w:hAnsi="宋体" w:eastAsia="宋体" w:cs="宋体"/>
                <w:color w:val="000000"/>
                <w:sz w:val="28"/>
                <w:szCs w:val="28"/>
              </w:rPr>
              <w:t xml:space="preserve">胃镜室日常保洁，同时协助洗镜人员完成内镜清洗消毒辅助工作，</w:t>
            </w:r>
            <w:r>
              <w:rPr>
                <w:rFonts w:hint="eastAsia" w:ascii="宋体" w:hAnsi="宋体" w:eastAsia="宋体" w:cs="宋体"/>
                <w:color w:val="000000"/>
                <w:sz w:val="28"/>
                <w:szCs w:val="28"/>
              </w:rPr>
              <w:t xml:space="preserve">具体薪资标准由中标人自行确定，但须确保该岗位人员稳定</w:t>
            </w:r>
            <w:r>
              <w:rPr>
                <w:rFonts w:hint="eastAsia" w:ascii="宋体" w:hAnsi="宋体" w:eastAsia="宋体" w:cs="宋体"/>
                <w:color w:val="000000"/>
                <w:sz w:val="28"/>
                <w:szCs w:val="28"/>
                <w:lang w:eastAsia="zh-CN"/>
              </w:rPr>
              <w:t xml:space="preserve">。</w:t>
            </w:r>
            <w:r>
              <w:rPr>
                <w:rFonts w:hint="eastAsia" w:ascii="宋体" w:hAnsi="宋体" w:eastAsia="宋体" w:cs="宋体"/>
                <w:color w:val="000000"/>
                <w:sz w:val="28"/>
                <w:szCs w:val="28"/>
                <w:lang w:eastAsia="zh-CN"/>
              </w:rPr>
            </w:r>
            <w:r/>
          </w:p>
        </w:tc>
      </w:tr>
      <w:tr>
        <w:trPr>
          <w:trHeight w:val="1080"/>
        </w:trPr>
        <w:tc>
          <w:tcPr>
            <w:tcBorders>
              <w:top w:val="single" w:color="000000" w:sz="4" w:space="0"/>
              <w:left w:val="single" w:color="000000" w:sz="8" w:space="0"/>
              <w:bottom w:val="single" w:color="000000" w:sz="4" w:space="0"/>
              <w:right w:val="single" w:color="000000" w:sz="4" w:space="0"/>
            </w:tcBorders>
            <w:tcW w:w="690" w:type="dxa"/>
            <w:vAlign w:val="center"/>
            <w:textDirection w:val="lrTb"/>
            <w:noWrap w:val="false"/>
          </w:tcPr>
          <w:p>
            <w:pPr>
              <w:pStyle w:val="892"/>
              <w:jc w:val="right"/>
              <w:widowControl/>
              <w:rPr>
                <w:rFonts w:ascii="宋体" w:hAnsi="宋体" w:eastAsia="宋体" w:cs="宋体"/>
                <w:color w:val="000000"/>
                <w:sz w:val="28"/>
                <w:szCs w:val="28"/>
              </w:rPr>
            </w:pPr>
            <w:r>
              <w:rPr>
                <w:rFonts w:hint="eastAsia" w:ascii="宋体" w:hAnsi="宋体" w:eastAsia="宋体" w:cs="宋体"/>
                <w:color w:val="000000"/>
                <w:sz w:val="28"/>
                <w:szCs w:val="28"/>
              </w:rPr>
              <w:t xml:space="preserve">4</w:t>
            </w:r>
            <w:r>
              <w:rPr>
                <w:rFonts w:ascii="宋体" w:hAnsi="宋体" w:eastAsia="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pStyle w:val="892"/>
              <w:jc w:val="left"/>
              <w:widowControl/>
              <w:rPr>
                <w:rFonts w:ascii="宋体" w:hAnsi="宋体" w:eastAsia="宋体" w:cs="宋体"/>
                <w:color w:val="000000"/>
                <w:sz w:val="28"/>
                <w:szCs w:val="28"/>
              </w:rPr>
            </w:pPr>
            <w:r>
              <w:rPr>
                <w:rFonts w:hint="eastAsia" w:ascii="宋体" w:hAnsi="宋体" w:eastAsia="宋体" w:cs="宋体"/>
                <w:color w:val="000000"/>
                <w:sz w:val="28"/>
                <w:szCs w:val="28"/>
              </w:rPr>
              <w:t xml:space="preserve">洗镜人员</w:t>
            </w:r>
            <w:r>
              <w:rPr>
                <w:rFonts w:ascii="宋体" w:hAnsi="宋体" w:eastAsia="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pStyle w:val="892"/>
              <w:jc w:val="right"/>
              <w:widowControl/>
              <w:rPr>
                <w:rFonts w:ascii="宋体" w:hAnsi="宋体" w:eastAsia="宋体" w:cs="宋体"/>
                <w:color w:val="000000"/>
                <w:sz w:val="28"/>
                <w:szCs w:val="28"/>
              </w:rPr>
            </w:pPr>
            <w:r>
              <w:rPr>
                <w:rFonts w:hint="eastAsia" w:ascii="宋体" w:hAnsi="宋体" w:eastAsia="宋体" w:cs="宋体"/>
                <w:color w:val="000000"/>
                <w:sz w:val="28"/>
                <w:szCs w:val="28"/>
              </w:rPr>
              <w:t xml:space="preserve">1</w:t>
            </w:r>
            <w:r>
              <w:rPr>
                <w:rFonts w:ascii="宋体" w:hAnsi="宋体" w:eastAsia="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1410" w:type="dxa"/>
            <w:vAlign w:val="center"/>
            <w:textDirection w:val="lrTb"/>
            <w:noWrap w:val="false"/>
          </w:tcPr>
          <w:p>
            <w:pPr>
              <w:pStyle w:val="892"/>
              <w:jc w:val="left"/>
              <w:widowControl/>
              <w:rPr>
                <w:rFonts w:ascii="宋体" w:hAnsi="宋体" w:eastAsia="宋体" w:cs="宋体"/>
                <w:color w:val="000000"/>
                <w:sz w:val="28"/>
                <w:szCs w:val="28"/>
              </w:rPr>
            </w:pPr>
            <w:r>
              <w:rPr>
                <w:rFonts w:ascii="宋体" w:hAnsi="宋体" w:eastAsia="宋体" w:cs="宋体"/>
                <w:color w:val="000000"/>
                <w:sz w:val="28"/>
                <w:szCs w:val="28"/>
              </w:rPr>
            </w:r>
            <w:r/>
          </w:p>
        </w:tc>
        <w:tc>
          <w:tcPr>
            <w:tcBorders>
              <w:top w:val="single" w:color="000000" w:sz="4" w:space="0"/>
              <w:left w:val="single" w:color="000000" w:sz="4" w:space="0"/>
              <w:bottom w:val="single" w:color="000000" w:sz="4" w:space="0"/>
              <w:right w:val="single" w:color="000000" w:sz="8" w:space="0"/>
            </w:tcBorders>
            <w:tcW w:w="5233" w:type="dxa"/>
            <w:vAlign w:val="center"/>
            <w:textDirection w:val="lrTb"/>
            <w:noWrap w:val="false"/>
          </w:tcPr>
          <w:p>
            <w:pPr>
              <w:pStyle w:val="892"/>
              <w:jc w:val="left"/>
              <w:widowControl/>
              <w:rPr>
                <w:rFonts w:ascii="宋体" w:hAnsi="宋体" w:eastAsia="宋体" w:cs="宋体"/>
                <w:color w:val="000000"/>
                <w:sz w:val="28"/>
                <w:szCs w:val="28"/>
              </w:rPr>
            </w:pPr>
            <w:r>
              <w:rPr>
                <w:rFonts w:hint="eastAsia" w:ascii="宋体" w:hAnsi="宋体" w:eastAsia="宋体" w:cs="宋体"/>
                <w:color w:val="000000"/>
                <w:sz w:val="28"/>
                <w:szCs w:val="28"/>
              </w:rPr>
              <w:t xml:space="preserve">消化内镜中心软式内镜清洗消毒</w:t>
            </w:r>
            <w:r>
              <w:rPr>
                <w:rFonts w:ascii="宋体" w:hAnsi="宋体" w:eastAsia="宋体" w:cs="宋体"/>
                <w:color w:val="000000"/>
                <w:sz w:val="28"/>
                <w:szCs w:val="28"/>
              </w:rPr>
            </w:r>
            <w:r/>
          </w:p>
        </w:tc>
      </w:tr>
      <w:tr>
        <w:trPr>
          <w:trHeight w:val="1280"/>
        </w:trPr>
        <w:tc>
          <w:tcPr>
            <w:tcBorders>
              <w:top w:val="single" w:color="000000" w:sz="4" w:space="0"/>
              <w:left w:val="single" w:color="000000" w:sz="8" w:space="0"/>
              <w:bottom w:val="single" w:color="000000" w:sz="4" w:space="0"/>
              <w:right w:val="single" w:color="000000" w:sz="4" w:space="0"/>
            </w:tcBorders>
            <w:tcW w:w="690" w:type="dxa"/>
            <w:vAlign w:val="center"/>
            <w:textDirection w:val="lrTb"/>
            <w:noWrap w:val="false"/>
          </w:tcPr>
          <w:p>
            <w:pPr>
              <w:pStyle w:val="892"/>
              <w:jc w:val="right"/>
              <w:widowControl/>
              <w:rPr>
                <w:rFonts w:ascii="宋体" w:hAnsi="宋体" w:eastAsia="宋体" w:cs="宋体"/>
                <w:color w:val="000000"/>
                <w:sz w:val="28"/>
                <w:szCs w:val="28"/>
              </w:rPr>
            </w:pPr>
            <w:r>
              <w:rPr>
                <w:rFonts w:hint="eastAsia" w:ascii="宋体" w:hAnsi="宋体" w:eastAsia="宋体" w:cs="宋体"/>
                <w:color w:val="000000"/>
                <w:sz w:val="28"/>
                <w:szCs w:val="28"/>
              </w:rPr>
              <w:t xml:space="preserve">5</w:t>
            </w:r>
            <w:r>
              <w:rPr>
                <w:rFonts w:ascii="宋体" w:hAnsi="宋体" w:eastAsia="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pStyle w:val="892"/>
              <w:jc w:val="left"/>
              <w:widowControl/>
              <w:rPr>
                <w:rFonts w:ascii="宋体" w:hAnsi="宋体" w:eastAsia="宋体" w:cs="宋体"/>
                <w:color w:val="000000"/>
                <w:sz w:val="28"/>
                <w:szCs w:val="28"/>
              </w:rPr>
            </w:pPr>
            <w:r>
              <w:rPr>
                <w:rFonts w:hint="eastAsia" w:ascii="宋体" w:hAnsi="宋体" w:eastAsia="宋体" w:cs="宋体"/>
                <w:color w:val="000000"/>
                <w:sz w:val="28"/>
                <w:szCs w:val="28"/>
              </w:rPr>
              <w:t xml:space="preserve">运送人员</w:t>
            </w:r>
            <w:r>
              <w:rPr>
                <w:rFonts w:ascii="宋体" w:hAnsi="宋体" w:eastAsia="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pStyle w:val="892"/>
              <w:jc w:val="right"/>
              <w:widowControl/>
              <w:rPr>
                <w:rFonts w:ascii="宋体" w:hAnsi="宋体" w:eastAsia="宋体" w:cs="宋体"/>
                <w:color w:val="000000"/>
                <w:sz w:val="28"/>
                <w:szCs w:val="28"/>
              </w:rPr>
            </w:pPr>
            <w:r>
              <w:rPr>
                <w:rFonts w:hint="eastAsia" w:ascii="宋体" w:hAnsi="宋体" w:eastAsia="宋体" w:cs="宋体"/>
                <w:color w:val="000000"/>
                <w:sz w:val="28"/>
                <w:szCs w:val="28"/>
              </w:rPr>
              <w:t xml:space="preserve">5</w:t>
            </w:r>
            <w:r>
              <w:rPr>
                <w:rFonts w:ascii="宋体" w:hAnsi="宋体" w:eastAsia="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1410" w:type="dxa"/>
            <w:vAlign w:val="center"/>
            <w:textDirection w:val="lrTb"/>
            <w:noWrap w:val="false"/>
          </w:tcPr>
          <w:p>
            <w:pPr>
              <w:pStyle w:val="892"/>
              <w:jc w:val="left"/>
              <w:widowControl/>
              <w:rPr>
                <w:rFonts w:ascii="宋体" w:hAnsi="宋体" w:eastAsia="宋体" w:cs="宋体"/>
                <w:color w:val="000000"/>
                <w:sz w:val="28"/>
                <w:szCs w:val="28"/>
              </w:rPr>
            </w:pPr>
            <w:r>
              <w:rPr>
                <w:rFonts w:ascii="宋体" w:hAnsi="宋体" w:eastAsia="宋体" w:cs="宋体"/>
                <w:color w:val="000000"/>
                <w:sz w:val="28"/>
                <w:szCs w:val="28"/>
              </w:rPr>
            </w:r>
            <w:r/>
          </w:p>
        </w:tc>
        <w:tc>
          <w:tcPr>
            <w:tcBorders>
              <w:top w:val="single" w:color="000000" w:sz="4" w:space="0"/>
              <w:left w:val="single" w:color="000000" w:sz="4" w:space="0"/>
              <w:bottom w:val="single" w:color="000000" w:sz="4" w:space="0"/>
              <w:right w:val="single" w:color="000000" w:sz="8" w:space="0"/>
            </w:tcBorders>
            <w:tcW w:w="5233" w:type="dxa"/>
            <w:vAlign w:val="center"/>
            <w:textDirection w:val="lrTb"/>
            <w:noWrap w:val="false"/>
          </w:tcPr>
          <w:p>
            <w:pPr>
              <w:pStyle w:val="892"/>
              <w:jc w:val="left"/>
              <w:widowControl/>
              <w:rPr>
                <w:rFonts w:ascii="宋体" w:hAnsi="宋体" w:eastAsia="宋体" w:cs="宋体"/>
                <w:color w:val="000000"/>
                <w:sz w:val="28"/>
                <w:szCs w:val="28"/>
              </w:rPr>
            </w:pPr>
            <w:r>
              <w:rPr>
                <w:rFonts w:hint="eastAsia" w:ascii="宋体" w:hAnsi="宋体" w:eastAsia="宋体" w:cs="宋体"/>
                <w:color w:val="000000"/>
                <w:sz w:val="28"/>
                <w:szCs w:val="28"/>
              </w:rPr>
              <w:t xml:space="preserve">负责全院标本、药品、物资配送（不含手术室病员运送）</w:t>
            </w:r>
            <w:r>
              <w:rPr>
                <w:rFonts w:ascii="宋体" w:hAnsi="宋体" w:eastAsia="宋体" w:cs="宋体"/>
                <w:color w:val="000000"/>
                <w:sz w:val="28"/>
                <w:szCs w:val="28"/>
              </w:rPr>
            </w:r>
            <w:r/>
          </w:p>
        </w:tc>
      </w:tr>
      <w:tr>
        <w:trPr>
          <w:trHeight w:val="833"/>
        </w:trPr>
        <w:tc>
          <w:tcPr>
            <w:tcBorders>
              <w:top w:val="single" w:color="000000" w:sz="4" w:space="0"/>
              <w:left w:val="single" w:color="000000" w:sz="8" w:space="0"/>
              <w:bottom w:val="single" w:color="000000" w:sz="4" w:space="0"/>
              <w:right w:val="single" w:color="000000" w:sz="4" w:space="0"/>
            </w:tcBorders>
            <w:tcW w:w="690" w:type="dxa"/>
            <w:vAlign w:val="center"/>
            <w:textDirection w:val="lrTb"/>
            <w:noWrap w:val="false"/>
          </w:tcPr>
          <w:p>
            <w:pPr>
              <w:pStyle w:val="892"/>
              <w:jc w:val="right"/>
              <w:widowControl/>
              <w:rPr>
                <w:rFonts w:ascii="宋体" w:hAnsi="宋体" w:eastAsia="宋体" w:cs="宋体"/>
                <w:color w:val="000000"/>
                <w:sz w:val="28"/>
                <w:szCs w:val="28"/>
              </w:rPr>
            </w:pPr>
            <w:r>
              <w:rPr>
                <w:rFonts w:hint="eastAsia" w:ascii="宋体" w:hAnsi="宋体" w:eastAsia="宋体" w:cs="宋体"/>
                <w:color w:val="000000"/>
                <w:sz w:val="28"/>
                <w:szCs w:val="28"/>
              </w:rPr>
              <w:t xml:space="preserve">6</w:t>
            </w:r>
            <w:r>
              <w:rPr>
                <w:rFonts w:ascii="宋体" w:hAnsi="宋体" w:eastAsia="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pStyle w:val="892"/>
              <w:jc w:val="left"/>
              <w:widowControl/>
              <w:rPr>
                <w:rFonts w:ascii="宋体" w:hAnsi="宋体" w:eastAsia="宋体" w:cs="宋体"/>
                <w:color w:val="000000"/>
                <w:sz w:val="28"/>
                <w:szCs w:val="28"/>
              </w:rPr>
            </w:pPr>
            <w:r>
              <w:rPr>
                <w:rFonts w:hint="eastAsia" w:ascii="宋体" w:hAnsi="宋体" w:eastAsia="宋体" w:cs="宋体"/>
                <w:color w:val="000000"/>
                <w:sz w:val="28"/>
                <w:szCs w:val="28"/>
              </w:rPr>
              <w:t xml:space="preserve">急诊护送员</w:t>
            </w:r>
            <w:r>
              <w:rPr>
                <w:rFonts w:ascii="宋体" w:hAnsi="宋体" w:eastAsia="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pStyle w:val="892"/>
              <w:jc w:val="right"/>
              <w:widowControl/>
              <w:rPr>
                <w:rFonts w:ascii="宋体" w:hAnsi="宋体" w:eastAsia="宋体" w:cs="宋体"/>
                <w:color w:val="000000"/>
                <w:sz w:val="28"/>
                <w:szCs w:val="28"/>
              </w:rPr>
            </w:pPr>
            <w:r>
              <w:rPr>
                <w:rFonts w:hint="eastAsia" w:ascii="宋体" w:hAnsi="宋体" w:eastAsia="宋体" w:cs="宋体"/>
                <w:color w:val="000000"/>
                <w:sz w:val="28"/>
                <w:szCs w:val="28"/>
              </w:rPr>
              <w:t xml:space="preserve">1</w:t>
            </w:r>
            <w:r>
              <w:rPr>
                <w:rFonts w:ascii="宋体" w:hAnsi="宋体" w:eastAsia="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1410" w:type="dxa"/>
            <w:vAlign w:val="center"/>
            <w:textDirection w:val="lrTb"/>
            <w:noWrap w:val="false"/>
          </w:tcPr>
          <w:p>
            <w:pPr>
              <w:pStyle w:val="892"/>
              <w:jc w:val="left"/>
              <w:widowControl/>
              <w:rPr>
                <w:rFonts w:ascii="宋体" w:hAnsi="宋体" w:eastAsia="宋体" w:cs="宋体"/>
                <w:color w:val="000000"/>
                <w:sz w:val="28"/>
                <w:szCs w:val="28"/>
              </w:rPr>
            </w:pPr>
            <w:r>
              <w:rPr>
                <w:rFonts w:ascii="宋体" w:hAnsi="宋体" w:eastAsia="宋体" w:cs="宋体"/>
                <w:color w:val="000000"/>
                <w:sz w:val="28"/>
                <w:szCs w:val="28"/>
              </w:rPr>
            </w:r>
            <w:r/>
          </w:p>
        </w:tc>
        <w:tc>
          <w:tcPr>
            <w:tcBorders>
              <w:top w:val="single" w:color="000000" w:sz="4" w:space="0"/>
              <w:left w:val="single" w:color="000000" w:sz="4" w:space="0"/>
              <w:bottom w:val="single" w:color="000000" w:sz="4" w:space="0"/>
              <w:right w:val="single" w:color="000000" w:sz="8" w:space="0"/>
            </w:tcBorders>
            <w:tcW w:w="5233" w:type="dxa"/>
            <w:vAlign w:val="center"/>
            <w:textDirection w:val="lrTb"/>
            <w:noWrap w:val="false"/>
          </w:tcPr>
          <w:p>
            <w:pPr>
              <w:pStyle w:val="892"/>
              <w:jc w:val="left"/>
              <w:widowControl/>
              <w:rPr>
                <w:rFonts w:ascii="宋体" w:hAnsi="宋体" w:eastAsia="宋体" w:cs="宋体"/>
                <w:color w:val="000000"/>
                <w:sz w:val="28"/>
                <w:szCs w:val="28"/>
              </w:rPr>
            </w:pPr>
            <w:r>
              <w:rPr>
                <w:rFonts w:hint="eastAsia" w:ascii="宋体" w:hAnsi="宋体" w:eastAsia="宋体" w:cs="宋体"/>
                <w:color w:val="000000"/>
                <w:sz w:val="28"/>
                <w:szCs w:val="28"/>
              </w:rPr>
              <w:t xml:space="preserve">急诊病员护送</w:t>
            </w:r>
            <w:r>
              <w:rPr>
                <w:rFonts w:ascii="宋体" w:hAnsi="宋体" w:eastAsia="宋体" w:cs="宋体"/>
                <w:color w:val="000000"/>
                <w:sz w:val="28"/>
                <w:szCs w:val="28"/>
              </w:rPr>
            </w:r>
            <w:r/>
          </w:p>
        </w:tc>
      </w:tr>
      <w:tr>
        <w:trPr>
          <w:trHeight w:val="1350"/>
        </w:trPr>
        <w:tc>
          <w:tcPr>
            <w:tcBorders>
              <w:top w:val="single" w:color="000000" w:sz="4" w:space="0"/>
              <w:left w:val="single" w:color="000000" w:sz="8" w:space="0"/>
              <w:bottom w:val="single" w:color="000000" w:sz="4" w:space="0"/>
              <w:right w:val="single" w:color="000000" w:sz="4" w:space="0"/>
            </w:tcBorders>
            <w:tcW w:w="690" w:type="dxa"/>
            <w:vAlign w:val="center"/>
            <w:textDirection w:val="lrTb"/>
            <w:noWrap w:val="false"/>
          </w:tcPr>
          <w:p>
            <w:pPr>
              <w:pStyle w:val="892"/>
              <w:jc w:val="right"/>
              <w:widowControl/>
              <w:rPr>
                <w:rFonts w:ascii="宋体" w:hAnsi="宋体" w:eastAsia="宋体" w:cs="宋体"/>
                <w:color w:val="000000"/>
                <w:sz w:val="28"/>
                <w:szCs w:val="28"/>
              </w:rPr>
            </w:pPr>
            <w:r>
              <w:rPr>
                <w:rFonts w:hint="eastAsia" w:ascii="宋体" w:hAnsi="宋体" w:eastAsia="宋体" w:cs="宋体"/>
                <w:color w:val="000000"/>
                <w:sz w:val="28"/>
                <w:szCs w:val="28"/>
              </w:rPr>
              <w:t xml:space="preserve">7</w:t>
            </w:r>
            <w:r>
              <w:rPr>
                <w:rFonts w:ascii="宋体" w:hAnsi="宋体" w:eastAsia="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pStyle w:val="892"/>
              <w:jc w:val="left"/>
              <w:widowControl/>
              <w:rPr>
                <w:rFonts w:ascii="宋体" w:hAnsi="宋体" w:eastAsia="宋体" w:cs="宋体"/>
                <w:color w:val="000000"/>
                <w:sz w:val="28"/>
                <w:szCs w:val="28"/>
              </w:rPr>
            </w:pPr>
            <w:r>
              <w:rPr>
                <w:rFonts w:hint="eastAsia" w:ascii="宋体" w:hAnsi="宋体" w:eastAsia="宋体" w:cs="宋体"/>
                <w:color w:val="000000"/>
                <w:sz w:val="28"/>
                <w:szCs w:val="28"/>
              </w:rPr>
              <w:t xml:space="preserve">医废转运人员</w:t>
            </w:r>
            <w:r>
              <w:rPr>
                <w:rFonts w:ascii="宋体" w:hAnsi="宋体" w:eastAsia="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pStyle w:val="892"/>
              <w:jc w:val="right"/>
              <w:widowControl/>
              <w:rPr>
                <w:rFonts w:ascii="宋体" w:hAnsi="宋体" w:eastAsia="宋体" w:cs="宋体"/>
                <w:color w:val="000000"/>
                <w:sz w:val="28"/>
                <w:szCs w:val="28"/>
              </w:rPr>
            </w:pPr>
            <w:r>
              <w:rPr>
                <w:rFonts w:hint="eastAsia" w:ascii="宋体" w:hAnsi="宋体" w:eastAsia="宋体" w:cs="宋体"/>
                <w:color w:val="000000"/>
                <w:sz w:val="28"/>
                <w:szCs w:val="28"/>
              </w:rPr>
              <w:t xml:space="preserve">3</w:t>
            </w:r>
            <w:r>
              <w:rPr>
                <w:rFonts w:ascii="宋体" w:hAnsi="宋体" w:eastAsia="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1410" w:type="dxa"/>
            <w:vAlign w:val="center"/>
            <w:textDirection w:val="lrTb"/>
            <w:noWrap w:val="false"/>
          </w:tcPr>
          <w:p>
            <w:pPr>
              <w:pStyle w:val="892"/>
              <w:jc w:val="left"/>
              <w:widowControl/>
              <w:rPr>
                <w:rFonts w:ascii="宋体" w:hAnsi="宋体" w:eastAsia="宋体" w:cs="宋体"/>
                <w:color w:val="000000"/>
                <w:sz w:val="28"/>
                <w:szCs w:val="28"/>
              </w:rPr>
            </w:pPr>
            <w:r>
              <w:rPr>
                <w:rFonts w:ascii="宋体" w:hAnsi="宋体" w:eastAsia="宋体" w:cs="宋体"/>
                <w:color w:val="000000"/>
                <w:sz w:val="28"/>
                <w:szCs w:val="28"/>
              </w:rPr>
            </w:r>
            <w:r/>
          </w:p>
        </w:tc>
        <w:tc>
          <w:tcPr>
            <w:tcBorders>
              <w:top w:val="single" w:color="000000" w:sz="4" w:space="0"/>
              <w:left w:val="single" w:color="000000" w:sz="4" w:space="0"/>
              <w:bottom w:val="single" w:color="000000" w:sz="4" w:space="0"/>
              <w:right w:val="single" w:color="000000" w:sz="8" w:space="0"/>
            </w:tcBorders>
            <w:tcW w:w="5233" w:type="dxa"/>
            <w:vAlign w:val="center"/>
            <w:textDirection w:val="lrTb"/>
            <w:noWrap w:val="false"/>
          </w:tcPr>
          <w:p>
            <w:pPr>
              <w:pStyle w:val="892"/>
              <w:jc w:val="left"/>
              <w:widowControl/>
              <w:rPr>
                <w:rFonts w:ascii="宋体" w:hAnsi="宋体" w:eastAsia="宋体" w:cs="宋体"/>
                <w:color w:val="000000"/>
                <w:sz w:val="28"/>
                <w:szCs w:val="28"/>
              </w:rPr>
            </w:pPr>
            <w:r>
              <w:rPr>
                <w:rFonts w:hint="eastAsia" w:ascii="宋体" w:hAnsi="宋体" w:eastAsia="宋体" w:cs="宋体"/>
                <w:color w:val="000000"/>
                <w:sz w:val="28"/>
                <w:szCs w:val="28"/>
              </w:rPr>
              <w:t xml:space="preserve">医疗废物、未被污染输液瓶（袋）转运</w:t>
            </w:r>
            <w:r>
              <w:rPr>
                <w:rFonts w:ascii="宋体" w:hAnsi="宋体" w:eastAsia="宋体" w:cs="宋体"/>
                <w:color w:val="000000"/>
                <w:sz w:val="28"/>
                <w:szCs w:val="28"/>
              </w:rPr>
            </w:r>
            <w:r/>
          </w:p>
        </w:tc>
      </w:tr>
      <w:tr>
        <w:trPr>
          <w:trHeight w:val="810"/>
        </w:trPr>
        <w:tc>
          <w:tcPr>
            <w:tcBorders>
              <w:top w:val="single" w:color="000000" w:sz="4" w:space="0"/>
              <w:left w:val="single" w:color="000000" w:sz="8" w:space="0"/>
              <w:bottom w:val="single" w:color="000000" w:sz="4" w:space="0"/>
              <w:right w:val="single" w:color="000000" w:sz="4" w:space="0"/>
            </w:tcBorders>
            <w:tcW w:w="690" w:type="dxa"/>
            <w:vAlign w:val="center"/>
            <w:textDirection w:val="lrTb"/>
            <w:noWrap w:val="false"/>
          </w:tcPr>
          <w:p>
            <w:pPr>
              <w:pStyle w:val="892"/>
              <w:jc w:val="right"/>
              <w:widowControl/>
              <w:rPr>
                <w:rFonts w:ascii="宋体" w:hAnsi="宋体" w:eastAsia="宋体" w:cs="宋体"/>
                <w:color w:val="000000"/>
                <w:sz w:val="28"/>
                <w:szCs w:val="28"/>
              </w:rPr>
            </w:pPr>
            <w:r>
              <w:rPr>
                <w:rFonts w:hint="eastAsia" w:ascii="宋体" w:hAnsi="宋体" w:eastAsia="宋体" w:cs="宋体"/>
                <w:color w:val="000000"/>
                <w:sz w:val="28"/>
                <w:szCs w:val="28"/>
              </w:rPr>
              <w:t xml:space="preserve">8</w:t>
            </w:r>
            <w:r>
              <w:rPr>
                <w:rFonts w:ascii="宋体" w:hAnsi="宋体" w:eastAsia="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pStyle w:val="892"/>
              <w:jc w:val="left"/>
              <w:widowControl/>
              <w:rPr>
                <w:rFonts w:ascii="宋体" w:hAnsi="宋体" w:eastAsia="宋体" w:cs="宋体"/>
                <w:color w:val="000000"/>
                <w:sz w:val="28"/>
                <w:szCs w:val="28"/>
              </w:rPr>
            </w:pPr>
            <w:r>
              <w:rPr>
                <w:rFonts w:hint="eastAsia" w:ascii="宋体" w:hAnsi="宋体" w:eastAsia="宋体" w:cs="宋体"/>
                <w:color w:val="000000"/>
                <w:sz w:val="28"/>
                <w:szCs w:val="28"/>
              </w:rPr>
              <w:t xml:space="preserve">暂存处管理人员</w:t>
            </w:r>
            <w:r>
              <w:rPr>
                <w:rFonts w:ascii="宋体" w:hAnsi="宋体" w:eastAsia="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pStyle w:val="892"/>
              <w:jc w:val="right"/>
              <w:widowControl/>
              <w:rPr>
                <w:rFonts w:ascii="宋体" w:hAnsi="宋体" w:eastAsia="宋体" w:cs="宋体"/>
                <w:color w:val="000000"/>
                <w:sz w:val="28"/>
                <w:szCs w:val="28"/>
              </w:rPr>
            </w:pPr>
            <w:r>
              <w:rPr>
                <w:rFonts w:hint="eastAsia" w:ascii="宋体" w:hAnsi="宋体" w:eastAsia="宋体" w:cs="宋体"/>
                <w:color w:val="000000"/>
                <w:sz w:val="28"/>
                <w:szCs w:val="28"/>
              </w:rPr>
              <w:t xml:space="preserve">2</w:t>
            </w:r>
            <w:r>
              <w:rPr>
                <w:rFonts w:ascii="宋体" w:hAnsi="宋体" w:eastAsia="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1410" w:type="dxa"/>
            <w:vAlign w:val="center"/>
            <w:textDirection w:val="lrTb"/>
            <w:noWrap w:val="false"/>
          </w:tcPr>
          <w:p>
            <w:pPr>
              <w:pStyle w:val="892"/>
              <w:jc w:val="left"/>
              <w:widowControl/>
              <w:rPr>
                <w:rFonts w:ascii="宋体" w:hAnsi="宋体" w:eastAsia="宋体" w:cs="宋体"/>
                <w:color w:val="000000"/>
                <w:sz w:val="28"/>
                <w:szCs w:val="28"/>
              </w:rPr>
            </w:pPr>
            <w:r>
              <w:rPr>
                <w:rFonts w:ascii="宋体" w:hAnsi="宋体" w:eastAsia="宋体" w:cs="宋体"/>
                <w:color w:val="000000"/>
                <w:sz w:val="28"/>
                <w:szCs w:val="28"/>
              </w:rPr>
            </w:r>
            <w:r/>
          </w:p>
        </w:tc>
        <w:tc>
          <w:tcPr>
            <w:tcBorders>
              <w:top w:val="single" w:color="000000" w:sz="4" w:space="0"/>
              <w:left w:val="single" w:color="000000" w:sz="4" w:space="0"/>
              <w:bottom w:val="single" w:color="000000" w:sz="4" w:space="0"/>
              <w:right w:val="single" w:color="000000" w:sz="8" w:space="0"/>
            </w:tcBorders>
            <w:tcW w:w="5233" w:type="dxa"/>
            <w:vAlign w:val="center"/>
            <w:textDirection w:val="lrTb"/>
            <w:noWrap w:val="false"/>
          </w:tcPr>
          <w:p>
            <w:pPr>
              <w:pStyle w:val="892"/>
              <w:jc w:val="left"/>
              <w:widowControl/>
              <w:rPr>
                <w:rFonts w:ascii="宋体" w:hAnsi="宋体" w:eastAsia="宋体" w:cs="宋体"/>
                <w:color w:val="000000"/>
                <w:sz w:val="28"/>
                <w:szCs w:val="28"/>
              </w:rPr>
            </w:pPr>
            <w:r>
              <w:rPr>
                <w:rFonts w:hint="eastAsia" w:ascii="宋体" w:hAnsi="宋体" w:eastAsia="宋体" w:cs="宋体"/>
                <w:color w:val="000000"/>
                <w:sz w:val="28"/>
                <w:szCs w:val="28"/>
              </w:rPr>
              <w:t xml:space="preserve">医废和生活垃圾暂存处管理</w:t>
            </w:r>
            <w:r>
              <w:rPr>
                <w:rFonts w:ascii="宋体" w:hAnsi="宋体" w:eastAsia="宋体" w:cs="宋体"/>
                <w:color w:val="000000"/>
                <w:sz w:val="28"/>
                <w:szCs w:val="28"/>
              </w:rPr>
            </w:r>
            <w:r/>
          </w:p>
        </w:tc>
      </w:tr>
      <w:tr>
        <w:trPr>
          <w:trHeight w:val="1080"/>
        </w:trPr>
        <w:tc>
          <w:tcPr>
            <w:tcBorders>
              <w:top w:val="single" w:color="000000" w:sz="4" w:space="0"/>
              <w:left w:val="single" w:color="000000" w:sz="8" w:space="0"/>
              <w:bottom w:val="single" w:color="000000" w:sz="4" w:space="0"/>
              <w:right w:val="single" w:color="000000" w:sz="4" w:space="0"/>
            </w:tcBorders>
            <w:tcW w:w="690" w:type="dxa"/>
            <w:vAlign w:val="center"/>
            <w:textDirection w:val="lrTb"/>
            <w:noWrap w:val="false"/>
          </w:tcPr>
          <w:p>
            <w:pPr>
              <w:pStyle w:val="892"/>
              <w:jc w:val="right"/>
              <w:widowControl/>
              <w:rPr>
                <w:rFonts w:ascii="宋体" w:hAnsi="宋体" w:eastAsia="宋体" w:cs="宋体"/>
                <w:color w:val="000000"/>
                <w:sz w:val="28"/>
                <w:szCs w:val="28"/>
              </w:rPr>
            </w:pPr>
            <w:r>
              <w:rPr>
                <w:rFonts w:hint="eastAsia" w:ascii="宋体" w:hAnsi="宋体" w:eastAsia="宋体" w:cs="宋体"/>
                <w:color w:val="000000"/>
                <w:sz w:val="28"/>
                <w:szCs w:val="28"/>
              </w:rPr>
              <w:t xml:space="preserve">9</w:t>
            </w:r>
            <w:r>
              <w:rPr>
                <w:rFonts w:ascii="宋体" w:hAnsi="宋体" w:eastAsia="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pStyle w:val="892"/>
              <w:jc w:val="left"/>
              <w:widowControl/>
              <w:rPr>
                <w:rFonts w:ascii="宋体" w:hAnsi="宋体" w:eastAsia="宋体" w:cs="宋体"/>
                <w:color w:val="000000"/>
                <w:sz w:val="28"/>
                <w:szCs w:val="28"/>
              </w:rPr>
            </w:pPr>
            <w:r>
              <w:rPr>
                <w:rFonts w:hint="eastAsia" w:ascii="宋体" w:hAnsi="宋体" w:eastAsia="宋体" w:cs="宋体"/>
                <w:color w:val="000000"/>
                <w:sz w:val="28"/>
                <w:szCs w:val="28"/>
              </w:rPr>
              <w:t xml:space="preserve">管理人员</w:t>
            </w:r>
            <w:r>
              <w:rPr>
                <w:rFonts w:ascii="宋体" w:hAnsi="宋体" w:eastAsia="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pStyle w:val="892"/>
              <w:jc w:val="right"/>
              <w:widowControl/>
              <w:rPr>
                <w:rFonts w:ascii="宋体" w:hAnsi="宋体" w:eastAsia="宋体" w:cs="宋体"/>
                <w:color w:val="000000"/>
                <w:sz w:val="28"/>
                <w:szCs w:val="28"/>
              </w:rPr>
            </w:pPr>
            <w:r>
              <w:rPr>
                <w:rFonts w:hint="eastAsia" w:ascii="宋体" w:hAnsi="宋体" w:eastAsia="宋体" w:cs="宋体"/>
                <w:color w:val="000000"/>
                <w:sz w:val="28"/>
                <w:szCs w:val="28"/>
              </w:rPr>
              <w:t xml:space="preserve">4</w:t>
            </w:r>
            <w:r>
              <w:rPr>
                <w:rFonts w:ascii="宋体" w:hAnsi="宋体" w:eastAsia="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1410" w:type="dxa"/>
            <w:vAlign w:val="center"/>
            <w:textDirection w:val="lrTb"/>
            <w:noWrap w:val="false"/>
          </w:tcPr>
          <w:p>
            <w:pPr>
              <w:pStyle w:val="892"/>
              <w:jc w:val="left"/>
              <w:widowControl/>
              <w:rPr>
                <w:rFonts w:ascii="宋体" w:hAnsi="宋体" w:eastAsia="宋体" w:cs="宋体"/>
                <w:color w:val="000000"/>
                <w:sz w:val="28"/>
                <w:szCs w:val="28"/>
              </w:rPr>
            </w:pPr>
            <w:r>
              <w:rPr>
                <w:rFonts w:ascii="宋体" w:hAnsi="宋体" w:eastAsia="宋体" w:cs="宋体"/>
                <w:color w:val="000000"/>
                <w:sz w:val="28"/>
                <w:szCs w:val="28"/>
              </w:rPr>
            </w:r>
            <w:r/>
          </w:p>
        </w:tc>
        <w:tc>
          <w:tcPr>
            <w:tcBorders>
              <w:top w:val="single" w:color="000000" w:sz="4" w:space="0"/>
              <w:left w:val="single" w:color="000000" w:sz="4" w:space="0"/>
              <w:bottom w:val="single" w:color="000000" w:sz="4" w:space="0"/>
              <w:right w:val="single" w:color="000000" w:sz="8" w:space="0"/>
            </w:tcBorders>
            <w:tcW w:w="5233" w:type="dxa"/>
            <w:vAlign w:val="center"/>
            <w:textDirection w:val="lrTb"/>
            <w:noWrap w:val="false"/>
          </w:tcPr>
          <w:p>
            <w:pPr>
              <w:pStyle w:val="892"/>
              <w:jc w:val="left"/>
              <w:widowControl/>
              <w:rPr>
                <w:rFonts w:ascii="宋体" w:hAnsi="宋体" w:eastAsia="宋体" w:cs="宋体"/>
                <w:color w:val="000000"/>
                <w:sz w:val="28"/>
                <w:szCs w:val="28"/>
              </w:rPr>
            </w:pPr>
            <w:r>
              <w:rPr>
                <w:rFonts w:hint="eastAsia" w:ascii="宋体" w:hAnsi="宋体" w:eastAsia="宋体" w:cs="宋体"/>
                <w:color w:val="000000"/>
                <w:sz w:val="28"/>
                <w:szCs w:val="28"/>
              </w:rPr>
              <w:t xml:space="preserve">经理1名、主管1名、领班2名</w:t>
            </w:r>
            <w:r>
              <w:rPr>
                <w:rFonts w:ascii="宋体" w:hAnsi="宋体" w:eastAsia="宋体" w:cs="宋体"/>
                <w:color w:val="000000"/>
                <w:sz w:val="28"/>
                <w:szCs w:val="28"/>
              </w:rPr>
            </w:r>
            <w:r/>
          </w:p>
        </w:tc>
      </w:tr>
      <w:tr>
        <w:trPr>
          <w:trHeight w:val="810"/>
        </w:trPr>
        <w:tc>
          <w:tcPr>
            <w:tcBorders>
              <w:top w:val="single" w:color="000000" w:sz="4" w:space="0"/>
              <w:left w:val="single" w:color="000000" w:sz="8" w:space="0"/>
              <w:bottom w:val="single" w:color="000000" w:sz="4" w:space="0"/>
              <w:right w:val="single" w:color="000000" w:sz="4" w:space="0"/>
            </w:tcBorders>
            <w:tcW w:w="690" w:type="dxa"/>
            <w:vAlign w:val="center"/>
            <w:textDirection w:val="lrTb"/>
            <w:noWrap w:val="false"/>
          </w:tcPr>
          <w:p>
            <w:pPr>
              <w:pStyle w:val="892"/>
              <w:jc w:val="right"/>
              <w:widowControl/>
              <w:rPr>
                <w:rFonts w:ascii="宋体" w:hAnsi="宋体" w:eastAsia="宋体" w:cs="宋体"/>
                <w:color w:val="000000"/>
                <w:sz w:val="28"/>
                <w:szCs w:val="28"/>
              </w:rPr>
            </w:pPr>
            <w:r>
              <w:rPr>
                <w:rFonts w:hint="eastAsia" w:ascii="宋体" w:hAnsi="宋体" w:eastAsia="宋体" w:cs="宋体"/>
                <w:color w:val="000000"/>
                <w:sz w:val="28"/>
                <w:szCs w:val="28"/>
              </w:rPr>
              <w:t xml:space="preserve">10</w:t>
            </w:r>
            <w:r>
              <w:rPr>
                <w:rFonts w:ascii="宋体" w:hAnsi="宋体" w:eastAsia="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pStyle w:val="892"/>
              <w:jc w:val="left"/>
              <w:widowControl/>
              <w:rPr>
                <w:rFonts w:ascii="宋体" w:hAnsi="宋体" w:eastAsia="宋体" w:cs="宋体"/>
                <w:color w:val="000000"/>
                <w:sz w:val="28"/>
                <w:szCs w:val="28"/>
              </w:rPr>
            </w:pPr>
            <w:r>
              <w:rPr>
                <w:rFonts w:hint="eastAsia" w:ascii="宋体" w:hAnsi="宋体" w:eastAsia="宋体" w:cs="宋体"/>
                <w:color w:val="000000"/>
                <w:sz w:val="28"/>
                <w:szCs w:val="28"/>
              </w:rPr>
              <w:t xml:space="preserve">导医人员（预检分诊）</w:t>
            </w:r>
            <w:r>
              <w:rPr>
                <w:rFonts w:ascii="宋体" w:hAnsi="宋体" w:eastAsia="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pStyle w:val="892"/>
              <w:jc w:val="right"/>
              <w:widowControl/>
              <w:rPr>
                <w:rFonts w:ascii="宋体" w:hAnsi="宋体" w:eastAsia="宋体" w:cs="宋体"/>
                <w:color w:val="000000"/>
                <w:sz w:val="28"/>
                <w:szCs w:val="28"/>
              </w:rPr>
            </w:pPr>
            <w:r>
              <w:rPr>
                <w:rFonts w:hint="eastAsia" w:ascii="宋体" w:hAnsi="宋体" w:eastAsia="宋体" w:cs="宋体"/>
                <w:color w:val="000000"/>
                <w:sz w:val="28"/>
                <w:szCs w:val="28"/>
              </w:rPr>
              <w:t xml:space="preserve">4</w:t>
            </w:r>
            <w:r>
              <w:rPr>
                <w:rFonts w:ascii="宋体" w:hAnsi="宋体" w:eastAsia="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1410" w:type="dxa"/>
            <w:vAlign w:val="center"/>
            <w:textDirection w:val="lrTb"/>
            <w:noWrap w:val="false"/>
          </w:tcPr>
          <w:p>
            <w:pPr>
              <w:pStyle w:val="892"/>
              <w:jc w:val="left"/>
              <w:widowControl/>
              <w:rPr>
                <w:rFonts w:ascii="宋体" w:hAnsi="宋体" w:eastAsia="宋体" w:cs="宋体"/>
                <w:color w:val="000000"/>
                <w:sz w:val="28"/>
                <w:szCs w:val="28"/>
              </w:rPr>
            </w:pPr>
            <w:r>
              <w:rPr>
                <w:rFonts w:ascii="宋体" w:hAnsi="宋体" w:eastAsia="宋体" w:cs="宋体"/>
                <w:color w:val="000000"/>
                <w:sz w:val="28"/>
                <w:szCs w:val="28"/>
              </w:rPr>
            </w:r>
            <w:r/>
          </w:p>
        </w:tc>
        <w:tc>
          <w:tcPr>
            <w:tcBorders>
              <w:top w:val="single" w:color="000000" w:sz="4" w:space="0"/>
              <w:left w:val="single" w:color="000000" w:sz="4" w:space="0"/>
              <w:bottom w:val="single" w:color="000000" w:sz="4" w:space="0"/>
              <w:right w:val="single" w:color="000000" w:sz="8" w:space="0"/>
            </w:tcBorders>
            <w:tcW w:w="5233" w:type="dxa"/>
            <w:vAlign w:val="center"/>
            <w:textDirection w:val="lrTb"/>
            <w:noWrap w:val="false"/>
          </w:tcPr>
          <w:p>
            <w:pPr>
              <w:pStyle w:val="892"/>
              <w:jc w:val="left"/>
              <w:widowControl/>
              <w:rPr>
                <w:rFonts w:ascii="宋体" w:hAnsi="宋体" w:eastAsia="宋体" w:cs="宋体"/>
                <w:color w:val="000000"/>
                <w:sz w:val="28"/>
                <w:szCs w:val="28"/>
              </w:rPr>
            </w:pPr>
            <w:r>
              <w:rPr>
                <w:rFonts w:hint="eastAsia" w:ascii="宋体" w:hAnsi="宋体" w:eastAsia="宋体" w:cs="宋体"/>
                <w:color w:val="000000"/>
                <w:sz w:val="28"/>
                <w:szCs w:val="28"/>
              </w:rPr>
              <w:t xml:space="preserve">门诊大厅、急诊预检分诊处</w:t>
            </w:r>
            <w:r>
              <w:rPr>
                <w:rFonts w:ascii="宋体" w:hAnsi="宋体" w:eastAsia="宋体" w:cs="宋体"/>
                <w:color w:val="000000"/>
                <w:sz w:val="28"/>
                <w:szCs w:val="28"/>
              </w:rPr>
            </w:r>
            <w:r/>
          </w:p>
        </w:tc>
      </w:tr>
      <w:tr>
        <w:trPr>
          <w:trHeight w:val="540"/>
        </w:trPr>
        <w:tc>
          <w:tcPr>
            <w:tcBorders>
              <w:top w:val="single" w:color="000000" w:sz="4" w:space="0"/>
              <w:left w:val="single" w:color="000000" w:sz="8" w:space="0"/>
              <w:bottom w:val="single" w:color="000000" w:sz="4" w:space="0"/>
              <w:right w:val="single" w:color="000000" w:sz="4" w:space="0"/>
            </w:tcBorders>
            <w:tcW w:w="690" w:type="dxa"/>
            <w:vAlign w:val="center"/>
            <w:textDirection w:val="lrTb"/>
            <w:noWrap w:val="false"/>
          </w:tcPr>
          <w:p>
            <w:pPr>
              <w:pStyle w:val="892"/>
              <w:jc w:val="right"/>
              <w:widowControl/>
              <w:rPr>
                <w:rFonts w:ascii="宋体" w:hAnsi="宋体" w:eastAsia="宋体" w:cs="宋体"/>
                <w:color w:val="000000"/>
                <w:sz w:val="28"/>
                <w:szCs w:val="28"/>
              </w:rPr>
            </w:pPr>
            <w:r>
              <w:rPr>
                <w:rFonts w:hint="eastAsia" w:ascii="宋体" w:hAnsi="宋体" w:eastAsia="宋体" w:cs="宋体"/>
                <w:color w:val="000000"/>
                <w:sz w:val="28"/>
                <w:szCs w:val="28"/>
              </w:rPr>
              <w:t xml:space="preserve">11</w:t>
            </w:r>
            <w:r>
              <w:rPr>
                <w:rFonts w:ascii="宋体" w:hAnsi="宋体" w:eastAsia="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pStyle w:val="892"/>
              <w:jc w:val="left"/>
              <w:widowControl/>
              <w:rPr>
                <w:rFonts w:ascii="宋体" w:hAnsi="宋体" w:eastAsia="宋体" w:cs="宋体"/>
                <w:color w:val="000000"/>
                <w:sz w:val="28"/>
                <w:szCs w:val="28"/>
              </w:rPr>
            </w:pPr>
            <w:r>
              <w:rPr>
                <w:rFonts w:hint="eastAsia" w:ascii="宋体" w:hAnsi="宋体" w:eastAsia="宋体" w:cs="宋体"/>
                <w:color w:val="000000"/>
                <w:sz w:val="28"/>
                <w:szCs w:val="28"/>
              </w:rPr>
              <w:t xml:space="preserve">安保人员</w:t>
            </w:r>
            <w:r>
              <w:rPr>
                <w:rFonts w:ascii="宋体" w:hAnsi="宋体" w:eastAsia="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pStyle w:val="892"/>
              <w:jc w:val="right"/>
              <w:widowControl/>
              <w:rPr>
                <w:rFonts w:ascii="宋体" w:hAnsi="宋体" w:eastAsia="宋体" w:cs="宋体"/>
                <w:color w:val="000000"/>
                <w:sz w:val="28"/>
                <w:szCs w:val="28"/>
              </w:rPr>
            </w:pPr>
            <w:r>
              <w:rPr>
                <w:rFonts w:hint="eastAsia" w:ascii="宋体" w:hAnsi="宋体" w:eastAsia="宋体" w:cs="宋体"/>
                <w:color w:val="000000"/>
                <w:sz w:val="28"/>
                <w:szCs w:val="28"/>
              </w:rPr>
              <w:t xml:space="preserve">7</w:t>
            </w:r>
            <w:r>
              <w:rPr>
                <w:rFonts w:ascii="宋体" w:hAnsi="宋体" w:eastAsia="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1410" w:type="dxa"/>
            <w:vAlign w:val="center"/>
            <w:textDirection w:val="lrTb"/>
            <w:noWrap w:val="false"/>
          </w:tcPr>
          <w:p>
            <w:pPr>
              <w:pStyle w:val="892"/>
              <w:jc w:val="left"/>
              <w:widowControl/>
              <w:rPr>
                <w:rFonts w:ascii="宋体" w:hAnsi="宋体" w:eastAsia="宋体" w:cs="宋体"/>
                <w:color w:val="000000"/>
                <w:sz w:val="28"/>
                <w:szCs w:val="28"/>
              </w:rPr>
            </w:pPr>
            <w:r>
              <w:rPr>
                <w:rFonts w:hint="eastAsia" w:ascii="宋体" w:hAnsi="宋体" w:eastAsia="宋体" w:cs="宋体"/>
                <w:color w:val="000000"/>
                <w:sz w:val="28"/>
                <w:szCs w:val="28"/>
              </w:rPr>
              <w:t xml:space="preserve">保安员证</w:t>
            </w:r>
            <w:r>
              <w:rPr>
                <w:rFonts w:ascii="宋体" w:hAnsi="宋体" w:eastAsia="宋体" w:cs="宋体"/>
                <w:color w:val="000000"/>
                <w:sz w:val="28"/>
                <w:szCs w:val="28"/>
              </w:rPr>
            </w:r>
            <w:r/>
          </w:p>
        </w:tc>
        <w:tc>
          <w:tcPr>
            <w:tcBorders>
              <w:top w:val="single" w:color="000000" w:sz="4" w:space="0"/>
              <w:left w:val="single" w:color="000000" w:sz="4" w:space="0"/>
              <w:bottom w:val="single" w:color="000000" w:sz="4" w:space="0"/>
              <w:right w:val="single" w:color="000000" w:sz="8" w:space="0"/>
            </w:tcBorders>
            <w:tcW w:w="5233" w:type="dxa"/>
            <w:vAlign w:val="center"/>
            <w:textDirection w:val="lrTb"/>
            <w:noWrap w:val="false"/>
          </w:tcPr>
          <w:p>
            <w:pPr>
              <w:pStyle w:val="892"/>
              <w:jc w:val="left"/>
              <w:widowControl/>
              <w:rPr>
                <w:rFonts w:ascii="宋体" w:hAnsi="宋体" w:eastAsia="宋体" w:cs="宋体"/>
                <w:color w:val="000000"/>
                <w:sz w:val="28"/>
                <w:szCs w:val="28"/>
              </w:rPr>
            </w:pPr>
            <w:r>
              <w:rPr>
                <w:rFonts w:hint="eastAsia" w:ascii="宋体" w:hAnsi="宋体" w:eastAsia="宋体" w:cs="宋体"/>
                <w:color w:val="000000"/>
                <w:sz w:val="28"/>
                <w:szCs w:val="28"/>
              </w:rPr>
              <w:t xml:space="preserve">全院安全保卫</w:t>
            </w:r>
            <w:r>
              <w:rPr>
                <w:rFonts w:ascii="宋体" w:hAnsi="宋体" w:eastAsia="宋体" w:cs="宋体"/>
                <w:color w:val="000000"/>
                <w:sz w:val="28"/>
                <w:szCs w:val="28"/>
              </w:rPr>
            </w:r>
            <w:r/>
          </w:p>
        </w:tc>
      </w:tr>
      <w:tr>
        <w:trPr>
          <w:trHeight w:val="540"/>
        </w:trPr>
        <w:tc>
          <w:tcPr>
            <w:tcBorders>
              <w:top w:val="single" w:color="000000" w:sz="4" w:space="0"/>
              <w:left w:val="single" w:color="000000" w:sz="8" w:space="0"/>
              <w:bottom w:val="single" w:color="000000" w:sz="4" w:space="0"/>
              <w:right w:val="single" w:color="000000" w:sz="4" w:space="0"/>
            </w:tcBorders>
            <w:tcW w:w="690" w:type="dxa"/>
            <w:vAlign w:val="center"/>
            <w:textDirection w:val="lrTb"/>
            <w:noWrap w:val="false"/>
          </w:tcPr>
          <w:p>
            <w:pPr>
              <w:pStyle w:val="892"/>
              <w:jc w:val="right"/>
              <w:widowControl/>
              <w:rPr>
                <w:rFonts w:ascii="宋体" w:hAnsi="宋体" w:eastAsia="宋体" w:cs="宋体"/>
                <w:color w:val="000000"/>
                <w:sz w:val="28"/>
                <w:szCs w:val="28"/>
              </w:rPr>
            </w:pPr>
            <w:r>
              <w:rPr>
                <w:rFonts w:hint="eastAsia" w:ascii="宋体" w:hAnsi="宋体" w:eastAsia="宋体" w:cs="宋体"/>
                <w:color w:val="000000"/>
                <w:sz w:val="28"/>
                <w:szCs w:val="28"/>
              </w:rPr>
              <w:t xml:space="preserve">12</w:t>
            </w:r>
            <w:r>
              <w:rPr>
                <w:rFonts w:ascii="宋体" w:hAnsi="宋体" w:eastAsia="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pStyle w:val="892"/>
              <w:jc w:val="left"/>
              <w:widowControl/>
              <w:rPr>
                <w:rFonts w:ascii="宋体" w:hAnsi="宋体" w:eastAsia="宋体" w:cs="宋体"/>
                <w:color w:val="000000"/>
                <w:sz w:val="28"/>
                <w:szCs w:val="28"/>
              </w:rPr>
            </w:pPr>
            <w:r>
              <w:rPr>
                <w:rFonts w:hint="eastAsia" w:ascii="宋体" w:hAnsi="宋体" w:eastAsia="宋体" w:cs="宋体"/>
                <w:color w:val="000000"/>
                <w:sz w:val="28"/>
                <w:szCs w:val="28"/>
              </w:rPr>
              <w:t xml:space="preserve">停车场管理人员</w:t>
            </w:r>
            <w:r>
              <w:rPr>
                <w:rFonts w:ascii="宋体" w:hAnsi="宋体" w:eastAsia="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pStyle w:val="892"/>
              <w:jc w:val="right"/>
              <w:widowControl/>
              <w:rPr>
                <w:rFonts w:ascii="宋体" w:hAnsi="宋体" w:eastAsia="宋体" w:cs="宋体"/>
                <w:color w:val="000000"/>
                <w:sz w:val="28"/>
                <w:szCs w:val="28"/>
              </w:rPr>
            </w:pPr>
            <w:r>
              <w:rPr>
                <w:rFonts w:hint="eastAsia" w:ascii="宋体" w:hAnsi="宋体" w:eastAsia="宋体" w:cs="宋体"/>
                <w:color w:val="000000"/>
                <w:sz w:val="28"/>
                <w:szCs w:val="28"/>
              </w:rPr>
              <w:t xml:space="preserve">7</w:t>
            </w:r>
            <w:r>
              <w:rPr>
                <w:rFonts w:ascii="宋体" w:hAnsi="宋体" w:eastAsia="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1410" w:type="dxa"/>
            <w:vAlign w:val="center"/>
            <w:textDirection w:val="lrTb"/>
            <w:noWrap w:val="false"/>
          </w:tcPr>
          <w:p>
            <w:pPr>
              <w:pStyle w:val="892"/>
              <w:jc w:val="left"/>
              <w:widowControl/>
              <w:rPr>
                <w:rFonts w:ascii="宋体" w:hAnsi="宋体" w:eastAsia="宋体" w:cs="宋体"/>
                <w:color w:val="000000"/>
                <w:sz w:val="28"/>
                <w:szCs w:val="28"/>
              </w:rPr>
            </w:pPr>
            <w:r>
              <w:rPr>
                <w:rFonts w:hint="eastAsia" w:ascii="宋体" w:hAnsi="宋体" w:eastAsia="宋体" w:cs="宋体"/>
                <w:color w:val="000000"/>
                <w:sz w:val="28"/>
                <w:szCs w:val="28"/>
              </w:rPr>
              <w:t xml:space="preserve">保安员证</w:t>
            </w:r>
            <w:r>
              <w:rPr>
                <w:rFonts w:ascii="宋体" w:hAnsi="宋体" w:eastAsia="宋体" w:cs="宋体"/>
                <w:color w:val="000000"/>
                <w:sz w:val="28"/>
                <w:szCs w:val="28"/>
              </w:rPr>
            </w:r>
            <w:r/>
          </w:p>
        </w:tc>
        <w:tc>
          <w:tcPr>
            <w:tcBorders>
              <w:top w:val="single" w:color="000000" w:sz="4" w:space="0"/>
              <w:left w:val="single" w:color="000000" w:sz="4" w:space="0"/>
              <w:bottom w:val="single" w:color="000000" w:sz="4" w:space="0"/>
              <w:right w:val="single" w:color="000000" w:sz="8" w:space="0"/>
            </w:tcBorders>
            <w:tcW w:w="5233" w:type="dxa"/>
            <w:vAlign w:val="center"/>
            <w:textDirection w:val="lrTb"/>
            <w:noWrap w:val="false"/>
          </w:tcPr>
          <w:p>
            <w:pPr>
              <w:pStyle w:val="892"/>
              <w:jc w:val="left"/>
              <w:widowControl/>
              <w:rPr>
                <w:rFonts w:ascii="宋体" w:hAnsi="宋体" w:eastAsia="宋体" w:cs="宋体"/>
                <w:color w:val="000000"/>
                <w:sz w:val="28"/>
                <w:szCs w:val="28"/>
              </w:rPr>
            </w:pPr>
            <w:r>
              <w:rPr>
                <w:rFonts w:hint="eastAsia" w:ascii="宋体" w:hAnsi="宋体" w:eastAsia="宋体" w:cs="宋体"/>
                <w:color w:val="000000"/>
                <w:sz w:val="28"/>
                <w:szCs w:val="28"/>
              </w:rPr>
              <w:t xml:space="preserve">停车场秩序管理</w:t>
            </w:r>
            <w:r>
              <w:rPr>
                <w:rFonts w:ascii="宋体" w:hAnsi="宋体" w:eastAsia="宋体" w:cs="宋体"/>
                <w:color w:val="000000"/>
                <w:sz w:val="28"/>
                <w:szCs w:val="28"/>
              </w:rPr>
            </w:r>
            <w:r/>
          </w:p>
        </w:tc>
      </w:tr>
      <w:tr>
        <w:trPr>
          <w:trHeight w:val="810"/>
        </w:trPr>
        <w:tc>
          <w:tcPr>
            <w:tcBorders>
              <w:top w:val="single" w:color="000000" w:sz="4" w:space="0"/>
              <w:left w:val="single" w:color="000000" w:sz="8" w:space="0"/>
              <w:bottom w:val="single" w:color="000000" w:sz="4" w:space="0"/>
              <w:right w:val="single" w:color="000000" w:sz="4" w:space="0"/>
            </w:tcBorders>
            <w:tcW w:w="690" w:type="dxa"/>
            <w:vAlign w:val="center"/>
            <w:textDirection w:val="lrTb"/>
            <w:noWrap w:val="false"/>
          </w:tcPr>
          <w:p>
            <w:pPr>
              <w:pStyle w:val="892"/>
              <w:jc w:val="right"/>
              <w:widowControl/>
              <w:rPr>
                <w:rFonts w:ascii="宋体" w:hAnsi="宋体" w:eastAsia="宋体" w:cs="宋体"/>
                <w:color w:val="000000"/>
                <w:sz w:val="28"/>
                <w:szCs w:val="28"/>
              </w:rPr>
            </w:pPr>
            <w:r>
              <w:rPr>
                <w:rFonts w:hint="eastAsia" w:ascii="宋体" w:hAnsi="宋体" w:eastAsia="宋体" w:cs="宋体"/>
                <w:color w:val="000000"/>
                <w:sz w:val="28"/>
                <w:szCs w:val="28"/>
              </w:rPr>
              <w:t xml:space="preserve">13</w:t>
            </w:r>
            <w:r>
              <w:rPr>
                <w:rFonts w:ascii="宋体" w:hAnsi="宋体" w:eastAsia="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pStyle w:val="892"/>
              <w:jc w:val="left"/>
              <w:widowControl/>
              <w:rPr>
                <w:rFonts w:ascii="宋体" w:hAnsi="宋体" w:eastAsia="宋体" w:cs="宋体"/>
                <w:color w:val="000000"/>
                <w:sz w:val="28"/>
                <w:szCs w:val="28"/>
              </w:rPr>
            </w:pPr>
            <w:r>
              <w:rPr>
                <w:rFonts w:hint="eastAsia" w:ascii="宋体" w:hAnsi="宋体" w:eastAsia="宋体" w:cs="宋体"/>
                <w:color w:val="000000"/>
                <w:sz w:val="28"/>
                <w:szCs w:val="28"/>
              </w:rPr>
              <w:t xml:space="preserve">收费人员</w:t>
            </w:r>
            <w:r>
              <w:rPr>
                <w:rFonts w:ascii="宋体" w:hAnsi="宋体" w:eastAsia="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pStyle w:val="892"/>
              <w:jc w:val="right"/>
              <w:widowControl/>
              <w:rPr>
                <w:rFonts w:ascii="宋体" w:hAnsi="宋体" w:eastAsia="宋体" w:cs="宋体"/>
                <w:color w:val="000000"/>
                <w:sz w:val="28"/>
                <w:szCs w:val="28"/>
              </w:rPr>
            </w:pPr>
            <w:r>
              <w:rPr>
                <w:rFonts w:hint="eastAsia" w:ascii="宋体" w:hAnsi="宋体" w:eastAsia="宋体" w:cs="宋体"/>
                <w:color w:val="000000"/>
                <w:sz w:val="28"/>
                <w:szCs w:val="28"/>
              </w:rPr>
              <w:t xml:space="preserve">5</w:t>
            </w:r>
            <w:r>
              <w:rPr>
                <w:rFonts w:ascii="宋体" w:hAnsi="宋体" w:eastAsia="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1410" w:type="dxa"/>
            <w:vAlign w:val="center"/>
            <w:textDirection w:val="lrTb"/>
            <w:noWrap w:val="false"/>
          </w:tcPr>
          <w:p>
            <w:pPr>
              <w:pStyle w:val="892"/>
              <w:jc w:val="left"/>
              <w:widowControl/>
              <w:rPr>
                <w:rFonts w:ascii="宋体" w:hAnsi="宋体" w:eastAsia="宋体" w:cs="宋体"/>
                <w:color w:val="000000"/>
                <w:sz w:val="28"/>
                <w:szCs w:val="28"/>
              </w:rPr>
            </w:pPr>
            <w:r>
              <w:rPr>
                <w:rFonts w:ascii="宋体" w:hAnsi="宋体" w:eastAsia="宋体" w:cs="宋体"/>
                <w:color w:val="000000"/>
                <w:sz w:val="28"/>
                <w:szCs w:val="28"/>
              </w:rPr>
            </w:r>
            <w:r/>
          </w:p>
        </w:tc>
        <w:tc>
          <w:tcPr>
            <w:tcBorders>
              <w:top w:val="single" w:color="000000" w:sz="4" w:space="0"/>
              <w:left w:val="single" w:color="000000" w:sz="4" w:space="0"/>
              <w:bottom w:val="single" w:color="000000" w:sz="4" w:space="0"/>
              <w:right w:val="single" w:color="000000" w:sz="8" w:space="0"/>
            </w:tcBorders>
            <w:tcW w:w="5233" w:type="dxa"/>
            <w:vAlign w:val="center"/>
            <w:textDirection w:val="lrTb"/>
            <w:noWrap w:val="false"/>
          </w:tcPr>
          <w:p>
            <w:pPr>
              <w:pStyle w:val="892"/>
              <w:jc w:val="left"/>
              <w:widowControl/>
              <w:rPr>
                <w:rFonts w:ascii="宋体" w:hAnsi="宋体" w:eastAsia="宋体" w:cs="宋体"/>
                <w:color w:val="000000"/>
                <w:sz w:val="28"/>
                <w:szCs w:val="28"/>
              </w:rPr>
            </w:pPr>
            <w:r>
              <w:rPr>
                <w:rFonts w:hint="eastAsia" w:ascii="宋体" w:hAnsi="宋体" w:eastAsia="宋体" w:cs="宋体"/>
                <w:color w:val="000000"/>
                <w:sz w:val="28"/>
                <w:szCs w:val="28"/>
              </w:rPr>
              <w:t xml:space="preserve">门诊、急诊、住院部收费</w:t>
            </w:r>
            <w:r>
              <w:rPr>
                <w:rFonts w:ascii="宋体" w:hAnsi="宋体" w:eastAsia="宋体" w:cs="宋体"/>
                <w:color w:val="000000"/>
                <w:sz w:val="28"/>
                <w:szCs w:val="28"/>
              </w:rPr>
            </w:r>
            <w:r/>
          </w:p>
        </w:tc>
      </w:tr>
      <w:tr>
        <w:trPr>
          <w:trHeight w:val="810"/>
        </w:trPr>
        <w:tc>
          <w:tcPr>
            <w:tcBorders>
              <w:top w:val="single" w:color="000000" w:sz="4" w:space="0"/>
              <w:left w:val="single" w:color="000000" w:sz="8" w:space="0"/>
              <w:bottom w:val="single" w:color="000000" w:sz="4" w:space="0"/>
              <w:right w:val="single" w:color="000000" w:sz="4" w:space="0"/>
            </w:tcBorders>
            <w:tcW w:w="690" w:type="dxa"/>
            <w:vAlign w:val="center"/>
            <w:textDirection w:val="lrTb"/>
            <w:noWrap w:val="false"/>
          </w:tcPr>
          <w:p>
            <w:pPr>
              <w:pStyle w:val="892"/>
              <w:jc w:val="right"/>
              <w:widowControl/>
              <w:rPr>
                <w:rFonts w:ascii="宋体" w:hAnsi="宋体" w:eastAsia="宋体" w:cs="宋体"/>
                <w:color w:val="000000"/>
                <w:sz w:val="28"/>
                <w:szCs w:val="28"/>
              </w:rPr>
            </w:pPr>
            <w:r>
              <w:rPr>
                <w:rFonts w:hint="eastAsia" w:ascii="宋体" w:hAnsi="宋体" w:eastAsia="宋体" w:cs="宋体"/>
                <w:color w:val="000000"/>
                <w:sz w:val="28"/>
                <w:szCs w:val="28"/>
              </w:rPr>
              <w:t xml:space="preserve">14</w:t>
            </w:r>
            <w:r>
              <w:rPr>
                <w:rFonts w:ascii="宋体" w:hAnsi="宋体" w:eastAsia="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pStyle w:val="892"/>
              <w:jc w:val="left"/>
              <w:widowControl/>
              <w:rPr>
                <w:rFonts w:ascii="宋体" w:hAnsi="宋体" w:eastAsia="宋体" w:cs="宋体"/>
                <w:color w:val="000000"/>
                <w:sz w:val="28"/>
                <w:szCs w:val="28"/>
              </w:rPr>
            </w:pPr>
            <w:r>
              <w:rPr>
                <w:rFonts w:hint="eastAsia" w:ascii="宋体" w:hAnsi="宋体" w:eastAsia="宋体" w:cs="宋体"/>
                <w:color w:val="000000"/>
                <w:sz w:val="28"/>
                <w:szCs w:val="28"/>
              </w:rPr>
              <w:t xml:space="preserve">消控室值班人员</w:t>
            </w:r>
            <w:r>
              <w:rPr>
                <w:rFonts w:ascii="宋体" w:hAnsi="宋体" w:eastAsia="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pStyle w:val="892"/>
              <w:jc w:val="right"/>
              <w:widowControl/>
              <w:rPr>
                <w:rFonts w:ascii="宋体" w:hAnsi="宋体" w:eastAsia="宋体" w:cs="宋体"/>
                <w:color w:val="000000"/>
                <w:sz w:val="28"/>
                <w:szCs w:val="28"/>
              </w:rPr>
            </w:pPr>
            <w:r>
              <w:rPr>
                <w:rFonts w:hint="eastAsia" w:ascii="宋体" w:hAnsi="宋体" w:eastAsia="宋体" w:cs="宋体"/>
                <w:color w:val="000000"/>
                <w:sz w:val="28"/>
                <w:szCs w:val="28"/>
              </w:rPr>
              <w:t xml:space="preserve">6</w:t>
            </w:r>
            <w:r>
              <w:rPr>
                <w:rFonts w:ascii="宋体" w:hAnsi="宋体" w:eastAsia="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1410" w:type="dxa"/>
            <w:vAlign w:val="center"/>
            <w:textDirection w:val="lrTb"/>
            <w:noWrap w:val="false"/>
          </w:tcPr>
          <w:p>
            <w:pPr>
              <w:pStyle w:val="892"/>
              <w:jc w:val="left"/>
              <w:widowControl/>
              <w:rPr>
                <w:rFonts w:ascii="宋体" w:hAnsi="宋体" w:eastAsia="宋体" w:cs="宋体"/>
                <w:color w:val="000000"/>
                <w:sz w:val="28"/>
                <w:szCs w:val="28"/>
              </w:rPr>
            </w:pPr>
            <w:r>
              <w:rPr>
                <w:rFonts w:hint="eastAsia" w:ascii="宋体" w:hAnsi="宋体" w:eastAsia="宋体" w:cs="宋体"/>
                <w:color w:val="000000"/>
                <w:sz w:val="28"/>
                <w:szCs w:val="28"/>
              </w:rPr>
              <w:t xml:space="preserve">中级消防设施操作证</w:t>
            </w:r>
            <w:r>
              <w:rPr>
                <w:rFonts w:ascii="宋体" w:hAnsi="宋体" w:eastAsia="宋体" w:cs="宋体"/>
                <w:color w:val="000000"/>
                <w:sz w:val="28"/>
                <w:szCs w:val="28"/>
              </w:rPr>
            </w:r>
            <w:r/>
          </w:p>
        </w:tc>
        <w:tc>
          <w:tcPr>
            <w:tcBorders>
              <w:top w:val="single" w:color="000000" w:sz="4" w:space="0"/>
              <w:left w:val="single" w:color="000000" w:sz="4" w:space="0"/>
              <w:bottom w:val="single" w:color="000000" w:sz="4" w:space="0"/>
              <w:right w:val="single" w:color="000000" w:sz="8" w:space="0"/>
            </w:tcBorders>
            <w:tcW w:w="5233" w:type="dxa"/>
            <w:vAlign w:val="center"/>
            <w:textDirection w:val="lrTb"/>
            <w:noWrap w:val="false"/>
          </w:tcPr>
          <w:p>
            <w:pPr>
              <w:pStyle w:val="892"/>
              <w:jc w:val="left"/>
              <w:widowControl/>
              <w:rPr>
                <w:rFonts w:ascii="宋体" w:hAnsi="宋体" w:eastAsia="宋体" w:cs="宋体"/>
                <w:color w:val="000000"/>
                <w:sz w:val="28"/>
                <w:szCs w:val="28"/>
              </w:rPr>
            </w:pPr>
            <w:r>
              <w:rPr>
                <w:rFonts w:hint="eastAsia" w:ascii="宋体" w:hAnsi="宋体" w:eastAsia="宋体" w:cs="宋体"/>
                <w:color w:val="000000"/>
                <w:sz w:val="28"/>
                <w:szCs w:val="28"/>
              </w:rPr>
              <w:t xml:space="preserve">24小时双人值守</w:t>
            </w:r>
            <w:r>
              <w:rPr>
                <w:rFonts w:ascii="宋体" w:hAnsi="宋体" w:eastAsia="宋体" w:cs="宋体"/>
                <w:color w:val="000000"/>
                <w:sz w:val="28"/>
                <w:szCs w:val="28"/>
              </w:rPr>
            </w:r>
            <w:r/>
          </w:p>
        </w:tc>
      </w:tr>
      <w:tr>
        <w:trPr>
          <w:trHeight w:val="1427"/>
        </w:trPr>
        <w:tc>
          <w:tcPr>
            <w:tcBorders>
              <w:top w:val="single" w:color="000000" w:sz="4" w:space="0"/>
              <w:left w:val="single" w:color="000000" w:sz="8" w:space="0"/>
              <w:bottom w:val="single" w:color="000000" w:sz="4" w:space="0"/>
              <w:right w:val="single" w:color="000000" w:sz="4" w:space="0"/>
            </w:tcBorders>
            <w:tcW w:w="690" w:type="dxa"/>
            <w:vAlign w:val="center"/>
            <w:textDirection w:val="lrTb"/>
            <w:noWrap w:val="false"/>
          </w:tcPr>
          <w:p>
            <w:pPr>
              <w:pStyle w:val="892"/>
              <w:jc w:val="right"/>
              <w:widowControl/>
              <w:rPr>
                <w:rFonts w:ascii="宋体" w:hAnsi="宋体" w:eastAsia="宋体" w:cs="宋体"/>
                <w:color w:val="000000"/>
                <w:sz w:val="28"/>
                <w:szCs w:val="28"/>
              </w:rPr>
            </w:pPr>
            <w:r>
              <w:rPr>
                <w:rFonts w:hint="eastAsia" w:ascii="宋体" w:hAnsi="宋体" w:eastAsia="宋体" w:cs="宋体"/>
                <w:color w:val="000000"/>
                <w:sz w:val="28"/>
                <w:szCs w:val="28"/>
              </w:rPr>
              <w:t xml:space="preserve">15</w:t>
            </w:r>
            <w:r>
              <w:rPr>
                <w:rFonts w:ascii="宋体" w:hAnsi="宋体" w:eastAsia="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pStyle w:val="892"/>
              <w:jc w:val="left"/>
              <w:widowControl/>
              <w:rPr>
                <w:rFonts w:ascii="宋体" w:hAnsi="宋体" w:eastAsia="宋体" w:cs="宋体"/>
                <w:color w:val="000000"/>
                <w:sz w:val="28"/>
                <w:szCs w:val="28"/>
              </w:rPr>
            </w:pPr>
            <w:r>
              <w:rPr>
                <w:rFonts w:hint="eastAsia" w:ascii="宋体" w:hAnsi="宋体" w:eastAsia="宋体" w:cs="宋体"/>
                <w:color w:val="000000"/>
                <w:sz w:val="28"/>
                <w:szCs w:val="28"/>
              </w:rPr>
              <w:t xml:space="preserve">水电工</w:t>
            </w:r>
            <w:r>
              <w:rPr>
                <w:rFonts w:ascii="宋体" w:hAnsi="宋体" w:eastAsia="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pStyle w:val="892"/>
              <w:jc w:val="right"/>
              <w:widowControl/>
              <w:rPr>
                <w:rFonts w:ascii="宋体" w:hAnsi="宋体" w:eastAsia="宋体" w:cs="宋体"/>
                <w:color w:val="000000"/>
                <w:sz w:val="28"/>
                <w:szCs w:val="28"/>
              </w:rPr>
            </w:pPr>
            <w:r>
              <w:rPr>
                <w:rFonts w:hint="eastAsia" w:ascii="宋体" w:hAnsi="宋体" w:eastAsia="宋体" w:cs="宋体"/>
                <w:color w:val="000000"/>
                <w:sz w:val="28"/>
                <w:szCs w:val="28"/>
              </w:rPr>
              <w:t xml:space="preserve">5</w:t>
            </w:r>
            <w:r>
              <w:rPr>
                <w:rFonts w:ascii="宋体" w:hAnsi="宋体" w:eastAsia="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1410" w:type="dxa"/>
            <w:vAlign w:val="center"/>
            <w:textDirection w:val="lrTb"/>
            <w:noWrap w:val="false"/>
          </w:tcPr>
          <w:p>
            <w:pPr>
              <w:pStyle w:val="892"/>
              <w:jc w:val="left"/>
              <w:widowControl/>
              <w:rPr>
                <w:rFonts w:ascii="宋体" w:hAnsi="宋体" w:eastAsia="宋体" w:cs="宋体"/>
                <w:color w:val="000000"/>
                <w:sz w:val="28"/>
                <w:szCs w:val="28"/>
                <w:lang w:val="en-US" w:eastAsia="zh-CN"/>
              </w:rPr>
            </w:pPr>
            <w:r>
              <w:rPr>
                <w:rFonts w:hint="eastAsia" w:ascii="宋体" w:hAnsi="宋体" w:eastAsia="宋体" w:cs="宋体"/>
                <w:color w:val="000000"/>
                <w:sz w:val="28"/>
                <w:szCs w:val="28"/>
                <w:lang w:val="en-US" w:eastAsia="zh-CN"/>
              </w:rPr>
              <w:t xml:space="preserve">高压和低压电工操作证</w:t>
            </w:r>
            <w:r>
              <w:rPr>
                <w:rFonts w:ascii="宋体" w:hAnsi="宋体" w:eastAsia="宋体" w:cs="宋体"/>
                <w:color w:val="000000"/>
                <w:sz w:val="28"/>
                <w:szCs w:val="28"/>
                <w:lang w:val="en-US" w:eastAsia="zh-CN"/>
              </w:rPr>
            </w:r>
            <w:r/>
          </w:p>
        </w:tc>
        <w:tc>
          <w:tcPr>
            <w:tcBorders>
              <w:top w:val="single" w:color="000000" w:sz="4" w:space="0"/>
              <w:left w:val="single" w:color="000000" w:sz="4" w:space="0"/>
              <w:bottom w:val="single" w:color="000000" w:sz="4" w:space="0"/>
              <w:right w:val="single" w:color="000000" w:sz="8" w:space="0"/>
            </w:tcBorders>
            <w:tcW w:w="5233" w:type="dxa"/>
            <w:vAlign w:val="center"/>
            <w:textDirection w:val="lrTb"/>
            <w:noWrap w:val="false"/>
          </w:tcPr>
          <w:p>
            <w:pPr>
              <w:pStyle w:val="892"/>
              <w:jc w:val="left"/>
              <w:widowControl/>
              <w:rPr>
                <w:rFonts w:ascii="宋体" w:hAnsi="宋体" w:eastAsia="宋体" w:cs="宋体"/>
                <w:color w:val="000000"/>
                <w:sz w:val="28"/>
                <w:szCs w:val="28"/>
              </w:rPr>
            </w:pPr>
            <w:r>
              <w:rPr>
                <w:rFonts w:hint="eastAsia" w:ascii="宋体" w:hAnsi="宋体" w:eastAsia="宋体" w:cs="宋体"/>
                <w:color w:val="000000"/>
                <w:sz w:val="28"/>
                <w:szCs w:val="28"/>
              </w:rPr>
              <w:t xml:space="preserve">全院水电运维</w:t>
            </w:r>
            <w:r>
              <w:rPr>
                <w:rFonts w:ascii="宋体" w:hAnsi="宋体" w:eastAsia="宋体" w:cs="宋体"/>
                <w:color w:val="000000"/>
                <w:sz w:val="28"/>
                <w:szCs w:val="28"/>
              </w:rPr>
            </w:r>
            <w:r/>
          </w:p>
        </w:tc>
      </w:tr>
      <w:tr>
        <w:trPr>
          <w:trHeight w:val="285"/>
        </w:trPr>
        <w:tc>
          <w:tcPr>
            <w:tcBorders>
              <w:top w:val="single" w:color="000000" w:sz="4" w:space="0"/>
              <w:left w:val="single" w:color="000000" w:sz="8" w:space="0"/>
              <w:bottom w:val="single" w:color="000000" w:sz="8" w:space="0"/>
              <w:right w:val="single" w:color="000000" w:sz="4" w:space="0"/>
            </w:tcBorders>
            <w:tcW w:w="690" w:type="dxa"/>
            <w:vAlign w:val="center"/>
            <w:textDirection w:val="lrTb"/>
            <w:noWrap w:val="false"/>
          </w:tcPr>
          <w:p>
            <w:pPr>
              <w:pStyle w:val="892"/>
              <w:jc w:val="left"/>
              <w:widowControl/>
              <w:rPr>
                <w:rFonts w:ascii="宋体" w:hAnsi="宋体" w:eastAsia="宋体" w:cs="宋体"/>
                <w:color w:val="000000"/>
                <w:sz w:val="28"/>
                <w:szCs w:val="28"/>
              </w:rPr>
            </w:pPr>
            <w:r>
              <w:rPr>
                <w:rFonts w:hint="eastAsia" w:ascii="宋体" w:hAnsi="宋体" w:eastAsia="宋体" w:cs="宋体"/>
                <w:color w:val="000000"/>
                <w:sz w:val="28"/>
                <w:szCs w:val="28"/>
              </w:rPr>
              <w:t xml:space="preserve">合计</w:t>
            </w:r>
            <w:r>
              <w:rPr>
                <w:rFonts w:ascii="宋体" w:hAnsi="宋体" w:eastAsia="宋体" w:cs="宋体"/>
                <w:color w:val="000000"/>
                <w:sz w:val="28"/>
                <w:szCs w:val="28"/>
              </w:rPr>
            </w:r>
            <w:r/>
          </w:p>
        </w:tc>
        <w:tc>
          <w:tcPr>
            <w:tcBorders>
              <w:top w:val="single" w:color="000000" w:sz="4" w:space="0"/>
              <w:left w:val="single" w:color="000000" w:sz="4" w:space="0"/>
              <w:bottom w:val="single" w:color="000000" w:sz="8" w:space="0"/>
              <w:right w:val="single" w:color="000000" w:sz="4" w:space="0"/>
            </w:tcBorders>
            <w:tcW w:w="1425" w:type="dxa"/>
            <w:vAlign w:val="center"/>
            <w:textDirection w:val="lrTb"/>
            <w:noWrap w:val="false"/>
          </w:tcPr>
          <w:p>
            <w:pPr>
              <w:pStyle w:val="892"/>
              <w:rPr>
                <w:rFonts w:ascii="宋体" w:hAnsi="宋体" w:eastAsia="宋体" w:cs="宋体"/>
                <w:color w:val="000000"/>
                <w:sz w:val="28"/>
                <w:szCs w:val="28"/>
              </w:rPr>
            </w:pPr>
            <w:r>
              <w:rPr>
                <w:rFonts w:ascii="宋体" w:hAnsi="宋体" w:eastAsia="宋体" w:cs="宋体"/>
                <w:color w:val="000000"/>
                <w:sz w:val="28"/>
                <w:szCs w:val="28"/>
              </w:rPr>
            </w:r>
            <w:r/>
          </w:p>
        </w:tc>
        <w:tc>
          <w:tcPr>
            <w:tcBorders>
              <w:top w:val="single" w:color="000000" w:sz="4" w:space="0"/>
              <w:left w:val="single" w:color="000000" w:sz="4" w:space="0"/>
              <w:bottom w:val="single" w:color="000000" w:sz="8" w:space="0"/>
              <w:right w:val="single" w:color="000000" w:sz="4" w:space="0"/>
            </w:tcBorders>
            <w:tcW w:w="915" w:type="dxa"/>
            <w:vAlign w:val="center"/>
            <w:textDirection w:val="lrTb"/>
            <w:noWrap w:val="false"/>
          </w:tcPr>
          <w:p>
            <w:pPr>
              <w:pStyle w:val="892"/>
              <w:jc w:val="right"/>
              <w:widowControl/>
              <w:rPr>
                <w:rFonts w:ascii="宋体" w:hAnsi="宋体" w:eastAsia="宋体" w:cs="宋体"/>
                <w:color w:val="000000"/>
                <w:sz w:val="28"/>
                <w:szCs w:val="28"/>
              </w:rPr>
            </w:pPr>
            <w:r>
              <w:rPr>
                <w:rFonts w:hint="eastAsia" w:ascii="宋体" w:hAnsi="宋体" w:eastAsia="宋体" w:cs="宋体"/>
                <w:color w:val="000000"/>
                <w:sz w:val="28"/>
                <w:szCs w:val="28"/>
              </w:rPr>
              <w:t xml:space="preserve">86</w:t>
            </w:r>
            <w:r>
              <w:rPr>
                <w:rFonts w:ascii="宋体" w:hAnsi="宋体" w:eastAsia="宋体" w:cs="宋体"/>
                <w:color w:val="000000"/>
                <w:sz w:val="28"/>
                <w:szCs w:val="28"/>
              </w:rPr>
            </w:r>
            <w:r/>
          </w:p>
        </w:tc>
        <w:tc>
          <w:tcPr>
            <w:tcBorders>
              <w:top w:val="single" w:color="000000" w:sz="4" w:space="0"/>
              <w:left w:val="single" w:color="000000" w:sz="4" w:space="0"/>
              <w:bottom w:val="single" w:color="000000" w:sz="8" w:space="0"/>
              <w:right w:val="single" w:color="000000" w:sz="4" w:space="0"/>
            </w:tcBorders>
            <w:tcW w:w="1410" w:type="dxa"/>
            <w:vAlign w:val="center"/>
            <w:textDirection w:val="lrTb"/>
            <w:noWrap w:val="false"/>
          </w:tcPr>
          <w:p>
            <w:pPr>
              <w:pStyle w:val="892"/>
              <w:rPr>
                <w:rFonts w:ascii="宋体" w:hAnsi="宋体" w:eastAsia="宋体" w:cs="宋体"/>
                <w:color w:val="000000"/>
                <w:sz w:val="28"/>
                <w:szCs w:val="28"/>
              </w:rPr>
            </w:pPr>
            <w:r>
              <w:rPr>
                <w:rFonts w:ascii="宋体" w:hAnsi="宋体" w:eastAsia="宋体" w:cs="宋体"/>
                <w:color w:val="000000"/>
                <w:sz w:val="28"/>
                <w:szCs w:val="28"/>
              </w:rPr>
            </w:r>
            <w:r/>
          </w:p>
        </w:tc>
        <w:tc>
          <w:tcPr>
            <w:tcBorders>
              <w:top w:val="single" w:color="000000" w:sz="4" w:space="0"/>
              <w:left w:val="single" w:color="000000" w:sz="4" w:space="0"/>
              <w:bottom w:val="single" w:color="000000" w:sz="8" w:space="0"/>
              <w:right w:val="single" w:color="000000" w:sz="8" w:space="0"/>
            </w:tcBorders>
            <w:tcW w:w="5233" w:type="dxa"/>
            <w:vAlign w:val="center"/>
            <w:textDirection w:val="lrTb"/>
            <w:noWrap w:val="false"/>
          </w:tcPr>
          <w:p>
            <w:pPr>
              <w:pStyle w:val="892"/>
              <w:rPr>
                <w:rFonts w:ascii="宋体" w:hAnsi="宋体" w:eastAsia="宋体" w:cs="宋体"/>
                <w:color w:val="000000"/>
                <w:sz w:val="28"/>
                <w:szCs w:val="28"/>
              </w:rPr>
            </w:pPr>
            <w:r>
              <w:rPr>
                <w:rFonts w:ascii="宋体" w:hAnsi="宋体" w:eastAsia="宋体" w:cs="宋体"/>
                <w:color w:val="000000"/>
                <w:sz w:val="28"/>
                <w:szCs w:val="28"/>
              </w:rPr>
            </w:r>
            <w:r/>
          </w:p>
        </w:tc>
      </w:tr>
    </w:tbl>
    <w:p>
      <w:pPr>
        <w:pStyle w:val="892"/>
        <w:rPr>
          <w:rFonts w:hint="eastAsia" w:ascii="宋体" w:hAnsi="宋体" w:eastAsia="宋体" w:cs="宋体"/>
          <w:sz w:val="28"/>
          <w:szCs w:val="28"/>
        </w:rPr>
      </w:pPr>
      <w:r>
        <w:rPr>
          <w:rFonts w:hint="eastAsia" w:ascii="宋体" w:hAnsi="宋体" w:eastAsia="宋体" w:cs="宋体"/>
          <w:sz w:val="28"/>
          <w:szCs w:val="28"/>
        </w:rPr>
      </w:r>
      <w:r/>
    </w:p>
    <w:p>
      <w:pPr>
        <w:pStyle w:val="892"/>
        <w:rPr>
          <w:rFonts w:hint="eastAsia" w:ascii="宋体" w:hAnsi="宋体" w:eastAsia="宋体" w:cs="宋体"/>
          <w:b/>
          <w:bCs/>
          <w:sz w:val="32"/>
          <w:szCs w:val="32"/>
        </w:rPr>
      </w:pPr>
      <w:r>
        <w:rPr>
          <w:rFonts w:hint="eastAsia" w:ascii="宋体" w:hAnsi="宋体" w:eastAsia="宋体" w:cs="宋体"/>
          <w:b/>
          <w:bCs/>
          <w:sz w:val="32"/>
          <w:szCs w:val="32"/>
        </w:rPr>
        <w:t xml:space="preserve">附件二</w:t>
      </w:r>
      <w:r>
        <w:rPr>
          <w:rFonts w:hint="eastAsia" w:ascii="宋体" w:hAnsi="宋体" w:eastAsia="宋体" w:cs="宋体"/>
          <w:b/>
          <w:bCs/>
          <w:sz w:val="32"/>
          <w:szCs w:val="32"/>
        </w:rPr>
      </w:r>
      <w:r/>
    </w:p>
    <w:p>
      <w:pPr>
        <w:pStyle w:val="892"/>
        <w:jc w:val="center"/>
        <w:rPr>
          <w:rFonts w:hint="eastAsia" w:ascii="宋体" w:hAnsi="宋体" w:eastAsia="宋体" w:cs="宋体"/>
          <w:b/>
          <w:bCs/>
          <w:sz w:val="32"/>
          <w:szCs w:val="32"/>
        </w:rPr>
      </w:pPr>
      <w:r>
        <w:rPr>
          <w:rFonts w:hint="eastAsia" w:ascii="宋体" w:hAnsi="宋体" w:eastAsia="宋体" w:cs="宋体"/>
          <w:b/>
          <w:bCs/>
          <w:sz w:val="32"/>
          <w:szCs w:val="32"/>
        </w:rPr>
        <w:t xml:space="preserve">各岗位人均综合单价明细表</w:t>
      </w:r>
      <w:r>
        <w:rPr>
          <w:rFonts w:hint="eastAsia" w:ascii="宋体" w:hAnsi="宋体" w:eastAsia="宋体" w:cs="宋体"/>
          <w:b/>
          <w:bCs/>
          <w:sz w:val="32"/>
          <w:szCs w:val="32"/>
        </w:rPr>
      </w:r>
      <w:r/>
    </w:p>
    <w:tbl>
      <w:tblPr>
        <w:tblW w:w="9587" w:type="dxa"/>
        <w:tblInd w:w="-15"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643"/>
        <w:gridCol w:w="1395"/>
        <w:gridCol w:w="675"/>
        <w:gridCol w:w="975"/>
        <w:gridCol w:w="1140"/>
        <w:gridCol w:w="4759"/>
      </w:tblGrid>
      <w:tr>
        <w:trPr>
          <w:trHeight w:val="540"/>
        </w:trPr>
        <w:tc>
          <w:tcPr>
            <w:tcW w:w="643" w:type="dxa"/>
            <w:vAlign w:val="center"/>
            <w:textDirection w:val="lrTb"/>
            <w:noWrap w:val="false"/>
          </w:tcPr>
          <w:p>
            <w:pPr>
              <w:pStyle w:val="892"/>
              <w:jc w:val="left"/>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序号</w:t>
            </w:r>
            <w:r>
              <w:rPr>
                <w:rFonts w:hint="eastAsia" w:ascii="宋体" w:hAnsi="宋体" w:eastAsia="宋体" w:cs="宋体"/>
                <w:i w:val="0"/>
                <w:iCs w:val="0"/>
                <w:color w:val="000000"/>
                <w:sz w:val="28"/>
                <w:szCs w:val="28"/>
                <w:u w:val="none"/>
              </w:rPr>
            </w:r>
            <w:r/>
          </w:p>
        </w:tc>
        <w:tc>
          <w:tcPr>
            <w:tcW w:w="1395" w:type="dxa"/>
            <w:vAlign w:val="center"/>
            <w:textDirection w:val="lrTb"/>
            <w:noWrap w:val="false"/>
          </w:tcPr>
          <w:p>
            <w:pPr>
              <w:pStyle w:val="892"/>
              <w:jc w:val="left"/>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岗位类别</w:t>
            </w:r>
            <w:r>
              <w:rPr>
                <w:rFonts w:hint="eastAsia" w:ascii="宋体" w:hAnsi="宋体" w:eastAsia="宋体" w:cs="宋体"/>
                <w:i w:val="0"/>
                <w:iCs w:val="0"/>
                <w:color w:val="000000"/>
                <w:sz w:val="28"/>
                <w:szCs w:val="28"/>
                <w:u w:val="none"/>
              </w:rPr>
            </w:r>
            <w:r/>
          </w:p>
        </w:tc>
        <w:tc>
          <w:tcPr>
            <w:tcW w:w="675" w:type="dxa"/>
            <w:vAlign w:val="center"/>
            <w:textDirection w:val="lrTb"/>
            <w:noWrap w:val="false"/>
          </w:tcPr>
          <w:p>
            <w:pPr>
              <w:pStyle w:val="892"/>
              <w:jc w:val="left"/>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最低人数</w:t>
            </w:r>
            <w:r>
              <w:rPr>
                <w:rFonts w:hint="eastAsia" w:ascii="宋体" w:hAnsi="宋体" w:eastAsia="宋体" w:cs="宋体"/>
                <w:i w:val="0"/>
                <w:iCs w:val="0"/>
                <w:color w:val="000000"/>
                <w:sz w:val="28"/>
                <w:szCs w:val="28"/>
                <w:u w:val="none"/>
              </w:rPr>
            </w:r>
            <w:r/>
          </w:p>
        </w:tc>
        <w:tc>
          <w:tcPr>
            <w:tcW w:w="975" w:type="dxa"/>
            <w:vAlign w:val="center"/>
            <w:textDirection w:val="lrTb"/>
            <w:noWrap w:val="false"/>
          </w:tcPr>
          <w:p>
            <w:pPr>
              <w:pStyle w:val="892"/>
              <w:jc w:val="left"/>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人均月费用（元）</w:t>
            </w:r>
            <w:r>
              <w:rPr>
                <w:rFonts w:hint="eastAsia" w:ascii="宋体" w:hAnsi="宋体" w:eastAsia="宋体" w:cs="宋体"/>
                <w:i w:val="0"/>
                <w:iCs w:val="0"/>
                <w:color w:val="000000"/>
                <w:sz w:val="28"/>
                <w:szCs w:val="28"/>
                <w:u w:val="none"/>
              </w:rPr>
            </w:r>
            <w:r/>
          </w:p>
        </w:tc>
        <w:tc>
          <w:tcPr>
            <w:tcW w:w="1140" w:type="dxa"/>
            <w:vAlign w:val="center"/>
            <w:textDirection w:val="lrTb"/>
            <w:noWrap w:val="false"/>
          </w:tcPr>
          <w:p>
            <w:pPr>
              <w:pStyle w:val="892"/>
              <w:jc w:val="left"/>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月合计（元）</w:t>
            </w:r>
            <w:r>
              <w:rPr>
                <w:rFonts w:hint="eastAsia" w:ascii="宋体" w:hAnsi="宋体" w:eastAsia="宋体" w:cs="宋体"/>
                <w:i w:val="0"/>
                <w:iCs w:val="0"/>
                <w:color w:val="000000"/>
                <w:sz w:val="28"/>
                <w:szCs w:val="28"/>
                <w:u w:val="none"/>
              </w:rPr>
            </w:r>
            <w:r/>
          </w:p>
        </w:tc>
        <w:tc>
          <w:tcPr>
            <w:tcW w:w="4759" w:type="dxa"/>
            <w:vAlign w:val="center"/>
            <w:textDirection w:val="lrTb"/>
            <w:noWrap w:val="false"/>
          </w:tcPr>
          <w:p>
            <w:pPr>
              <w:pStyle w:val="892"/>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备注</w:t>
            </w:r>
            <w:r>
              <w:rPr>
                <w:rFonts w:hint="eastAsia" w:ascii="宋体" w:hAnsi="宋体" w:eastAsia="宋体" w:cs="宋体"/>
                <w:i w:val="0"/>
                <w:iCs w:val="0"/>
                <w:color w:val="000000"/>
                <w:sz w:val="28"/>
                <w:szCs w:val="28"/>
                <w:u w:val="none"/>
              </w:rPr>
            </w:r>
            <w:r/>
          </w:p>
        </w:tc>
      </w:tr>
      <w:tr>
        <w:trPr>
          <w:trHeight w:val="2530"/>
        </w:trPr>
        <w:tc>
          <w:tcPr>
            <w:tcW w:w="643" w:type="dxa"/>
            <w:vAlign w:val="center"/>
            <w:textDirection w:val="lrTb"/>
            <w:noWrap w:val="false"/>
          </w:tcPr>
          <w:p>
            <w:pPr>
              <w:pStyle w:val="892"/>
              <w:jc w:val="right"/>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1</w:t>
            </w:r>
            <w:r>
              <w:rPr>
                <w:rFonts w:hint="eastAsia" w:ascii="宋体" w:hAnsi="宋体" w:eastAsia="宋体" w:cs="宋体"/>
                <w:i w:val="0"/>
                <w:iCs w:val="0"/>
                <w:color w:val="000000"/>
                <w:sz w:val="28"/>
                <w:szCs w:val="28"/>
                <w:u w:val="none"/>
              </w:rPr>
            </w:r>
            <w:r/>
          </w:p>
        </w:tc>
        <w:tc>
          <w:tcPr>
            <w:tcW w:w="1395" w:type="dxa"/>
            <w:vAlign w:val="center"/>
            <w:textDirection w:val="lrTb"/>
            <w:noWrap w:val="false"/>
          </w:tcPr>
          <w:p>
            <w:pPr>
              <w:pStyle w:val="892"/>
              <w:jc w:val="left"/>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保洁人员</w:t>
            </w:r>
            <w:r>
              <w:rPr>
                <w:rFonts w:hint="eastAsia" w:ascii="宋体" w:hAnsi="宋体" w:eastAsia="宋体" w:cs="宋体"/>
                <w:i w:val="0"/>
                <w:iCs w:val="0"/>
                <w:color w:val="000000"/>
                <w:sz w:val="28"/>
                <w:szCs w:val="28"/>
                <w:u w:val="none"/>
              </w:rPr>
            </w:r>
            <w:r/>
          </w:p>
        </w:tc>
        <w:tc>
          <w:tcPr>
            <w:tcW w:w="675" w:type="dxa"/>
            <w:vAlign w:val="center"/>
            <w:textDirection w:val="lrTb"/>
            <w:noWrap w:val="false"/>
          </w:tcPr>
          <w:p>
            <w:pPr>
              <w:pStyle w:val="892"/>
              <w:jc w:val="right"/>
              <w:keepLines w:val="0"/>
              <w:keepNext w:val="0"/>
              <w:widowControl/>
              <w:rPr>
                <w:rFonts w:ascii="宋体" w:hAnsi="宋体" w:eastAsia="宋体" w:cs="宋体"/>
                <w:i w:val="0"/>
                <w:iCs w:val="0"/>
                <w:color w:val="000000"/>
                <w:sz w:val="28"/>
                <w:szCs w:val="28"/>
                <w:u w:val="none"/>
                <w:lang w:val="en-US" w:eastAsia="zh-CN"/>
              </w:rPr>
              <w:suppressLineNumbers w:val="0"/>
            </w:pPr>
            <w:r>
              <w:rPr>
                <w:rFonts w:hint="eastAsia" w:ascii="宋体" w:hAnsi="宋体" w:eastAsia="宋体" w:cs="宋体"/>
                <w:i w:val="0"/>
                <w:iCs w:val="0"/>
                <w:color w:val="000000"/>
                <w:sz w:val="28"/>
                <w:szCs w:val="28"/>
                <w:u w:val="none"/>
                <w:lang w:val="en-US" w:eastAsia="zh-CN"/>
              </w:rPr>
              <w:t xml:space="preserve">31</w:t>
            </w:r>
            <w:r>
              <w:rPr>
                <w:rFonts w:ascii="宋体" w:hAnsi="宋体" w:eastAsia="宋体" w:cs="宋体"/>
                <w:i w:val="0"/>
                <w:iCs w:val="0"/>
                <w:color w:val="000000"/>
                <w:sz w:val="28"/>
                <w:szCs w:val="28"/>
                <w:u w:val="none"/>
                <w:lang w:val="en-US" w:eastAsia="zh-CN"/>
              </w:rPr>
            </w:r>
            <w:r/>
          </w:p>
        </w:tc>
        <w:tc>
          <w:tcPr>
            <w:tcW w:w="975" w:type="dxa"/>
            <w:vAlign w:val="center"/>
            <w:textDirection w:val="lrTb"/>
            <w:noWrap w:val="false"/>
          </w:tcPr>
          <w:p>
            <w:pPr>
              <w:pStyle w:val="892"/>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sz w:val="28"/>
                <w:szCs w:val="28"/>
                <w:u w:val="none"/>
              </w:rPr>
            </w:r>
            <w:r/>
          </w:p>
        </w:tc>
        <w:tc>
          <w:tcPr>
            <w:tcW w:w="1140" w:type="dxa"/>
            <w:vAlign w:val="center"/>
            <w:textDirection w:val="lrTb"/>
            <w:noWrap w:val="false"/>
          </w:tcPr>
          <w:p>
            <w:pPr>
              <w:pStyle w:val="892"/>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sz w:val="28"/>
                <w:szCs w:val="28"/>
                <w:u w:val="none"/>
              </w:rPr>
            </w:r>
            <w:r/>
          </w:p>
        </w:tc>
        <w:tc>
          <w:tcPr>
            <w:tcW w:w="4759" w:type="dxa"/>
            <w:vAlign w:val="center"/>
            <w:textDirection w:val="lrTb"/>
            <w:noWrap w:val="false"/>
          </w:tcPr>
          <w:p>
            <w:pPr>
              <w:pStyle w:val="892"/>
              <w:jc w:val="left"/>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普通区域保洁（门诊楼、急诊楼、医技楼、住院楼各科室及公共区域、外环境，不含手术室、胃镜室）</w:t>
            </w:r>
            <w:r>
              <w:rPr>
                <w:rFonts w:hint="eastAsia" w:ascii="宋体" w:hAnsi="宋体" w:eastAsia="宋体" w:cs="宋体"/>
                <w:i w:val="0"/>
                <w:iCs w:val="0"/>
                <w:color w:val="000000"/>
                <w:sz w:val="28"/>
                <w:szCs w:val="28"/>
                <w:u w:val="none"/>
              </w:rPr>
            </w:r>
            <w:r/>
          </w:p>
        </w:tc>
      </w:tr>
      <w:tr>
        <w:trPr>
          <w:trHeight w:val="1590"/>
        </w:trPr>
        <w:tc>
          <w:tcPr>
            <w:tcW w:w="643" w:type="dxa"/>
            <w:vAlign w:val="center"/>
            <w:textDirection w:val="lrTb"/>
            <w:noWrap w:val="false"/>
          </w:tcPr>
          <w:p>
            <w:pPr>
              <w:pStyle w:val="892"/>
              <w:jc w:val="right"/>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2</w:t>
            </w:r>
            <w:r>
              <w:rPr>
                <w:rFonts w:hint="eastAsia" w:ascii="宋体" w:hAnsi="宋体" w:eastAsia="宋体" w:cs="宋体"/>
                <w:i w:val="0"/>
                <w:iCs w:val="0"/>
                <w:color w:val="000000"/>
                <w:sz w:val="28"/>
                <w:szCs w:val="28"/>
                <w:u w:val="none"/>
              </w:rPr>
            </w:r>
            <w:r/>
          </w:p>
        </w:tc>
        <w:tc>
          <w:tcPr>
            <w:tcW w:w="1395" w:type="dxa"/>
            <w:vAlign w:val="center"/>
            <w:textDirection w:val="lrTb"/>
            <w:noWrap w:val="false"/>
          </w:tcPr>
          <w:p>
            <w:pPr>
              <w:pStyle w:val="892"/>
              <w:jc w:val="left"/>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手术室保洁员（兼运送）</w:t>
            </w:r>
            <w:r>
              <w:rPr>
                <w:rFonts w:hint="eastAsia" w:ascii="宋体" w:hAnsi="宋体" w:eastAsia="宋体" w:cs="宋体"/>
                <w:i w:val="0"/>
                <w:iCs w:val="0"/>
                <w:color w:val="000000"/>
                <w:sz w:val="28"/>
                <w:szCs w:val="28"/>
                <w:u w:val="none"/>
              </w:rPr>
            </w:r>
            <w:r/>
          </w:p>
        </w:tc>
        <w:tc>
          <w:tcPr>
            <w:tcW w:w="675" w:type="dxa"/>
            <w:vAlign w:val="center"/>
            <w:textDirection w:val="lrTb"/>
            <w:noWrap w:val="false"/>
          </w:tcPr>
          <w:p>
            <w:pPr>
              <w:pStyle w:val="892"/>
              <w:jc w:val="right"/>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4</w:t>
            </w:r>
            <w:r>
              <w:rPr>
                <w:rFonts w:hint="eastAsia" w:ascii="宋体" w:hAnsi="宋体" w:eastAsia="宋体" w:cs="宋体"/>
                <w:i w:val="0"/>
                <w:iCs w:val="0"/>
                <w:color w:val="000000"/>
                <w:sz w:val="28"/>
                <w:szCs w:val="28"/>
                <w:u w:val="none"/>
              </w:rPr>
            </w:r>
            <w:r/>
          </w:p>
        </w:tc>
        <w:tc>
          <w:tcPr>
            <w:tcW w:w="975" w:type="dxa"/>
            <w:vAlign w:val="center"/>
            <w:textDirection w:val="lrTb"/>
            <w:noWrap w:val="false"/>
          </w:tcPr>
          <w:p>
            <w:pPr>
              <w:pStyle w:val="892"/>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sz w:val="28"/>
                <w:szCs w:val="28"/>
                <w:u w:val="none"/>
              </w:rPr>
            </w:r>
            <w:r/>
          </w:p>
        </w:tc>
        <w:tc>
          <w:tcPr>
            <w:tcW w:w="1140" w:type="dxa"/>
            <w:vAlign w:val="center"/>
            <w:textDirection w:val="lrTb"/>
            <w:noWrap w:val="false"/>
          </w:tcPr>
          <w:p>
            <w:pPr>
              <w:pStyle w:val="892"/>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sz w:val="28"/>
                <w:szCs w:val="28"/>
                <w:u w:val="none"/>
              </w:rPr>
            </w:r>
            <w:r/>
          </w:p>
        </w:tc>
        <w:tc>
          <w:tcPr>
            <w:tcW w:w="4759" w:type="dxa"/>
            <w:vAlign w:val="center"/>
            <w:textDirection w:val="lrTb"/>
            <w:noWrap w:val="false"/>
          </w:tcPr>
          <w:p>
            <w:pPr>
              <w:pStyle w:val="892"/>
              <w:jc w:val="left"/>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手术室区域日常保洁、定期消毒及手术病员护送双重职责</w:t>
            </w:r>
            <w:r>
              <w:rPr>
                <w:rFonts w:hint="eastAsia" w:ascii="宋体" w:hAnsi="宋体" w:eastAsia="宋体" w:cs="宋体"/>
                <w:i w:val="0"/>
                <w:iCs w:val="0"/>
                <w:color w:val="000000"/>
                <w:sz w:val="28"/>
                <w:szCs w:val="28"/>
                <w:u w:val="none"/>
              </w:rPr>
            </w:r>
            <w:r/>
          </w:p>
        </w:tc>
      </w:tr>
      <w:tr>
        <w:trPr>
          <w:trHeight w:val="1870"/>
        </w:trPr>
        <w:tc>
          <w:tcPr>
            <w:tcW w:w="643" w:type="dxa"/>
            <w:vAlign w:val="center"/>
            <w:textDirection w:val="lrTb"/>
            <w:noWrap w:val="false"/>
          </w:tcPr>
          <w:p>
            <w:pPr>
              <w:pStyle w:val="892"/>
              <w:jc w:val="right"/>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3</w:t>
            </w:r>
            <w:r>
              <w:rPr>
                <w:rFonts w:hint="eastAsia" w:ascii="宋体" w:hAnsi="宋体" w:eastAsia="宋体" w:cs="宋体"/>
                <w:i w:val="0"/>
                <w:iCs w:val="0"/>
                <w:color w:val="000000"/>
                <w:sz w:val="28"/>
                <w:szCs w:val="28"/>
                <w:u w:val="none"/>
              </w:rPr>
            </w:r>
            <w:r/>
          </w:p>
        </w:tc>
        <w:tc>
          <w:tcPr>
            <w:tcW w:w="1395" w:type="dxa"/>
            <w:vAlign w:val="center"/>
            <w:textDirection w:val="lrTb"/>
            <w:noWrap w:val="false"/>
          </w:tcPr>
          <w:p>
            <w:pPr>
              <w:pStyle w:val="892"/>
              <w:jc w:val="left"/>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胃镜室保洁员（协助洗镜）</w:t>
            </w:r>
            <w:r>
              <w:rPr>
                <w:rFonts w:hint="eastAsia" w:ascii="宋体" w:hAnsi="宋体" w:eastAsia="宋体" w:cs="宋体"/>
                <w:i w:val="0"/>
                <w:iCs w:val="0"/>
                <w:color w:val="000000"/>
                <w:sz w:val="28"/>
                <w:szCs w:val="28"/>
                <w:u w:val="none"/>
              </w:rPr>
            </w:r>
            <w:r/>
          </w:p>
        </w:tc>
        <w:tc>
          <w:tcPr>
            <w:tcW w:w="675" w:type="dxa"/>
            <w:vAlign w:val="center"/>
            <w:textDirection w:val="lrTb"/>
            <w:noWrap w:val="false"/>
          </w:tcPr>
          <w:p>
            <w:pPr>
              <w:pStyle w:val="892"/>
              <w:jc w:val="right"/>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1</w:t>
            </w:r>
            <w:r>
              <w:rPr>
                <w:rFonts w:hint="eastAsia" w:ascii="宋体" w:hAnsi="宋体" w:eastAsia="宋体" w:cs="宋体"/>
                <w:i w:val="0"/>
                <w:iCs w:val="0"/>
                <w:color w:val="000000"/>
                <w:sz w:val="28"/>
                <w:szCs w:val="28"/>
                <w:u w:val="none"/>
              </w:rPr>
            </w:r>
            <w:r/>
          </w:p>
        </w:tc>
        <w:tc>
          <w:tcPr>
            <w:tcW w:w="975" w:type="dxa"/>
            <w:vAlign w:val="center"/>
            <w:textDirection w:val="lrTb"/>
            <w:noWrap w:val="false"/>
          </w:tcPr>
          <w:p>
            <w:pPr>
              <w:pStyle w:val="892"/>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sz w:val="28"/>
                <w:szCs w:val="28"/>
                <w:u w:val="none"/>
              </w:rPr>
            </w:r>
            <w:r/>
          </w:p>
        </w:tc>
        <w:tc>
          <w:tcPr>
            <w:tcW w:w="1140" w:type="dxa"/>
            <w:vAlign w:val="center"/>
            <w:textDirection w:val="lrTb"/>
            <w:noWrap w:val="false"/>
          </w:tcPr>
          <w:p>
            <w:pPr>
              <w:pStyle w:val="892"/>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sz w:val="28"/>
                <w:szCs w:val="28"/>
                <w:u w:val="none"/>
              </w:rPr>
            </w:r>
            <w:r/>
          </w:p>
        </w:tc>
        <w:tc>
          <w:tcPr>
            <w:tcW w:w="4759" w:type="dxa"/>
            <w:vAlign w:val="center"/>
            <w:textDirection w:val="lrTb"/>
            <w:noWrap w:val="false"/>
          </w:tcPr>
          <w:p>
            <w:pPr>
              <w:pStyle w:val="892"/>
              <w:jc w:val="left"/>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胃镜室日常保洁，同时协助洗镜人员完成内镜清洗消毒辅助工作（内镜转运、洗消间环境清洁、辅助整理等）</w:t>
            </w:r>
            <w:r>
              <w:rPr>
                <w:rFonts w:hint="eastAsia" w:ascii="宋体" w:hAnsi="宋体" w:eastAsia="宋体" w:cs="宋体"/>
                <w:i w:val="0"/>
                <w:iCs w:val="0"/>
                <w:color w:val="000000"/>
                <w:sz w:val="28"/>
                <w:szCs w:val="28"/>
                <w:u w:val="none"/>
              </w:rPr>
            </w:r>
            <w:r/>
          </w:p>
        </w:tc>
      </w:tr>
      <w:tr>
        <w:trPr>
          <w:trHeight w:val="1620"/>
        </w:trPr>
        <w:tc>
          <w:tcPr>
            <w:tcW w:w="643" w:type="dxa"/>
            <w:vAlign w:val="center"/>
            <w:textDirection w:val="lrTb"/>
            <w:noWrap w:val="false"/>
          </w:tcPr>
          <w:p>
            <w:pPr>
              <w:pStyle w:val="892"/>
              <w:jc w:val="right"/>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4</w:t>
            </w:r>
            <w:r>
              <w:rPr>
                <w:rFonts w:hint="eastAsia" w:ascii="宋体" w:hAnsi="宋体" w:eastAsia="宋体" w:cs="宋体"/>
                <w:i w:val="0"/>
                <w:iCs w:val="0"/>
                <w:color w:val="000000"/>
                <w:sz w:val="28"/>
                <w:szCs w:val="28"/>
                <w:u w:val="none"/>
              </w:rPr>
            </w:r>
            <w:r/>
          </w:p>
        </w:tc>
        <w:tc>
          <w:tcPr>
            <w:tcW w:w="1395" w:type="dxa"/>
            <w:vAlign w:val="center"/>
            <w:textDirection w:val="lrTb"/>
            <w:noWrap w:val="false"/>
          </w:tcPr>
          <w:p>
            <w:pPr>
              <w:pStyle w:val="892"/>
              <w:jc w:val="left"/>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洗镜人员</w:t>
            </w:r>
            <w:r>
              <w:rPr>
                <w:rFonts w:hint="eastAsia" w:ascii="宋体" w:hAnsi="宋体" w:eastAsia="宋体" w:cs="宋体"/>
                <w:i w:val="0"/>
                <w:iCs w:val="0"/>
                <w:color w:val="000000"/>
                <w:sz w:val="28"/>
                <w:szCs w:val="28"/>
                <w:u w:val="none"/>
              </w:rPr>
            </w:r>
            <w:r/>
          </w:p>
        </w:tc>
        <w:tc>
          <w:tcPr>
            <w:tcW w:w="675" w:type="dxa"/>
            <w:vAlign w:val="center"/>
            <w:textDirection w:val="lrTb"/>
            <w:noWrap w:val="false"/>
          </w:tcPr>
          <w:p>
            <w:pPr>
              <w:pStyle w:val="892"/>
              <w:jc w:val="right"/>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1</w:t>
            </w:r>
            <w:r>
              <w:rPr>
                <w:rFonts w:hint="eastAsia" w:ascii="宋体" w:hAnsi="宋体" w:eastAsia="宋体" w:cs="宋体"/>
                <w:i w:val="0"/>
                <w:iCs w:val="0"/>
                <w:color w:val="000000"/>
                <w:sz w:val="28"/>
                <w:szCs w:val="28"/>
                <w:u w:val="none"/>
              </w:rPr>
            </w:r>
            <w:r/>
          </w:p>
        </w:tc>
        <w:tc>
          <w:tcPr>
            <w:tcW w:w="975" w:type="dxa"/>
            <w:vAlign w:val="center"/>
            <w:textDirection w:val="lrTb"/>
            <w:noWrap w:val="false"/>
          </w:tcPr>
          <w:p>
            <w:pPr>
              <w:pStyle w:val="892"/>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sz w:val="28"/>
                <w:szCs w:val="28"/>
                <w:u w:val="none"/>
              </w:rPr>
            </w:r>
            <w:r/>
          </w:p>
        </w:tc>
        <w:tc>
          <w:tcPr>
            <w:tcW w:w="1140" w:type="dxa"/>
            <w:vAlign w:val="center"/>
            <w:textDirection w:val="lrTb"/>
            <w:noWrap w:val="false"/>
          </w:tcPr>
          <w:p>
            <w:pPr>
              <w:pStyle w:val="892"/>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sz w:val="28"/>
                <w:szCs w:val="28"/>
                <w:u w:val="none"/>
              </w:rPr>
            </w:r>
            <w:r/>
          </w:p>
        </w:tc>
        <w:tc>
          <w:tcPr>
            <w:tcW w:w="4759" w:type="dxa"/>
            <w:vAlign w:val="center"/>
            <w:textDirection w:val="lrTb"/>
            <w:noWrap w:val="false"/>
          </w:tcPr>
          <w:p>
            <w:pPr>
              <w:pStyle w:val="892"/>
              <w:jc w:val="left"/>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消化内镜中心软式内镜清洗消毒，持培训合格证明</w:t>
            </w:r>
            <w:r>
              <w:rPr>
                <w:rFonts w:hint="eastAsia" w:ascii="宋体" w:hAnsi="宋体" w:eastAsia="宋体" w:cs="宋体"/>
                <w:i w:val="0"/>
                <w:iCs w:val="0"/>
                <w:color w:val="000000"/>
                <w:sz w:val="28"/>
                <w:szCs w:val="28"/>
                <w:u w:val="none"/>
              </w:rPr>
            </w:r>
            <w:r/>
          </w:p>
        </w:tc>
      </w:tr>
      <w:tr>
        <w:trPr>
          <w:trHeight w:val="1890"/>
        </w:trPr>
        <w:tc>
          <w:tcPr>
            <w:tcW w:w="643" w:type="dxa"/>
            <w:vAlign w:val="center"/>
            <w:textDirection w:val="lrTb"/>
            <w:noWrap w:val="false"/>
          </w:tcPr>
          <w:p>
            <w:pPr>
              <w:pStyle w:val="892"/>
              <w:jc w:val="right"/>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5</w:t>
            </w:r>
            <w:r>
              <w:rPr>
                <w:rFonts w:hint="eastAsia" w:ascii="宋体" w:hAnsi="宋体" w:eastAsia="宋体" w:cs="宋体"/>
                <w:i w:val="0"/>
                <w:iCs w:val="0"/>
                <w:color w:val="000000"/>
                <w:sz w:val="28"/>
                <w:szCs w:val="28"/>
                <w:u w:val="none"/>
              </w:rPr>
            </w:r>
            <w:r/>
          </w:p>
        </w:tc>
        <w:tc>
          <w:tcPr>
            <w:tcW w:w="1395" w:type="dxa"/>
            <w:vAlign w:val="center"/>
            <w:textDirection w:val="lrTb"/>
            <w:noWrap w:val="false"/>
          </w:tcPr>
          <w:p>
            <w:pPr>
              <w:pStyle w:val="892"/>
              <w:jc w:val="left"/>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运送人员</w:t>
            </w:r>
            <w:r>
              <w:rPr>
                <w:rFonts w:hint="eastAsia" w:ascii="宋体" w:hAnsi="宋体" w:eastAsia="宋体" w:cs="宋体"/>
                <w:i w:val="0"/>
                <w:iCs w:val="0"/>
                <w:color w:val="000000"/>
                <w:sz w:val="28"/>
                <w:szCs w:val="28"/>
                <w:u w:val="none"/>
              </w:rPr>
            </w:r>
            <w:r/>
          </w:p>
        </w:tc>
        <w:tc>
          <w:tcPr>
            <w:tcW w:w="675" w:type="dxa"/>
            <w:vAlign w:val="center"/>
            <w:textDirection w:val="lrTb"/>
            <w:noWrap w:val="false"/>
          </w:tcPr>
          <w:p>
            <w:pPr>
              <w:pStyle w:val="892"/>
              <w:jc w:val="right"/>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5</w:t>
            </w:r>
            <w:r>
              <w:rPr>
                <w:rFonts w:hint="eastAsia" w:ascii="宋体" w:hAnsi="宋体" w:eastAsia="宋体" w:cs="宋体"/>
                <w:i w:val="0"/>
                <w:iCs w:val="0"/>
                <w:color w:val="000000"/>
                <w:sz w:val="28"/>
                <w:szCs w:val="28"/>
                <w:u w:val="none"/>
              </w:rPr>
            </w:r>
            <w:r/>
          </w:p>
        </w:tc>
        <w:tc>
          <w:tcPr>
            <w:tcW w:w="975" w:type="dxa"/>
            <w:vAlign w:val="center"/>
            <w:textDirection w:val="lrTb"/>
            <w:noWrap w:val="false"/>
          </w:tcPr>
          <w:p>
            <w:pPr>
              <w:pStyle w:val="892"/>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sz w:val="28"/>
                <w:szCs w:val="28"/>
                <w:u w:val="none"/>
              </w:rPr>
            </w:r>
            <w:r/>
          </w:p>
        </w:tc>
        <w:tc>
          <w:tcPr>
            <w:tcW w:w="1140" w:type="dxa"/>
            <w:vAlign w:val="center"/>
            <w:textDirection w:val="lrTb"/>
            <w:noWrap w:val="false"/>
          </w:tcPr>
          <w:p>
            <w:pPr>
              <w:pStyle w:val="892"/>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sz w:val="28"/>
                <w:szCs w:val="28"/>
                <w:u w:val="none"/>
              </w:rPr>
            </w:r>
            <w:r/>
          </w:p>
        </w:tc>
        <w:tc>
          <w:tcPr>
            <w:tcW w:w="4759" w:type="dxa"/>
            <w:vAlign w:val="center"/>
            <w:textDirection w:val="lrTb"/>
            <w:noWrap w:val="false"/>
          </w:tcPr>
          <w:p>
            <w:pPr>
              <w:pStyle w:val="892"/>
              <w:jc w:val="left"/>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负责全院标本、药品、物资配送（不含手术室病员运送）</w:t>
            </w:r>
            <w:r>
              <w:rPr>
                <w:rFonts w:hint="eastAsia" w:ascii="宋体" w:hAnsi="宋体" w:eastAsia="宋体" w:cs="宋体"/>
                <w:i w:val="0"/>
                <w:iCs w:val="0"/>
                <w:color w:val="000000"/>
                <w:sz w:val="28"/>
                <w:szCs w:val="28"/>
                <w:u w:val="none"/>
              </w:rPr>
            </w:r>
            <w:r/>
          </w:p>
        </w:tc>
      </w:tr>
      <w:tr>
        <w:trPr>
          <w:trHeight w:val="540"/>
        </w:trPr>
        <w:tc>
          <w:tcPr>
            <w:tcW w:w="643" w:type="dxa"/>
            <w:vAlign w:val="center"/>
            <w:textDirection w:val="lrTb"/>
            <w:noWrap w:val="false"/>
          </w:tcPr>
          <w:p>
            <w:pPr>
              <w:pStyle w:val="892"/>
              <w:jc w:val="right"/>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6</w:t>
            </w:r>
            <w:r>
              <w:rPr>
                <w:rFonts w:hint="eastAsia" w:ascii="宋体" w:hAnsi="宋体" w:eastAsia="宋体" w:cs="宋体"/>
                <w:i w:val="0"/>
                <w:iCs w:val="0"/>
                <w:color w:val="000000"/>
                <w:sz w:val="28"/>
                <w:szCs w:val="28"/>
                <w:u w:val="none"/>
              </w:rPr>
            </w:r>
            <w:r/>
          </w:p>
        </w:tc>
        <w:tc>
          <w:tcPr>
            <w:tcW w:w="1395" w:type="dxa"/>
            <w:vAlign w:val="center"/>
            <w:textDirection w:val="lrTb"/>
            <w:noWrap w:val="false"/>
          </w:tcPr>
          <w:p>
            <w:pPr>
              <w:pStyle w:val="892"/>
              <w:jc w:val="left"/>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急诊护送员</w:t>
            </w:r>
            <w:r>
              <w:rPr>
                <w:rFonts w:hint="eastAsia" w:ascii="宋体" w:hAnsi="宋体" w:eastAsia="宋体" w:cs="宋体"/>
                <w:i w:val="0"/>
                <w:iCs w:val="0"/>
                <w:color w:val="000000"/>
                <w:sz w:val="28"/>
                <w:szCs w:val="28"/>
                <w:u w:val="none"/>
              </w:rPr>
            </w:r>
            <w:r/>
          </w:p>
        </w:tc>
        <w:tc>
          <w:tcPr>
            <w:tcW w:w="675" w:type="dxa"/>
            <w:vAlign w:val="center"/>
            <w:textDirection w:val="lrTb"/>
            <w:noWrap w:val="false"/>
          </w:tcPr>
          <w:p>
            <w:pPr>
              <w:pStyle w:val="892"/>
              <w:jc w:val="right"/>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1</w:t>
            </w:r>
            <w:r>
              <w:rPr>
                <w:rFonts w:hint="eastAsia" w:ascii="宋体" w:hAnsi="宋体" w:eastAsia="宋体" w:cs="宋体"/>
                <w:i w:val="0"/>
                <w:iCs w:val="0"/>
                <w:color w:val="000000"/>
                <w:sz w:val="28"/>
                <w:szCs w:val="28"/>
                <w:u w:val="none"/>
              </w:rPr>
            </w:r>
            <w:r/>
          </w:p>
        </w:tc>
        <w:tc>
          <w:tcPr>
            <w:tcW w:w="975" w:type="dxa"/>
            <w:vAlign w:val="center"/>
            <w:textDirection w:val="lrTb"/>
            <w:noWrap w:val="false"/>
          </w:tcPr>
          <w:p>
            <w:pPr>
              <w:pStyle w:val="892"/>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sz w:val="28"/>
                <w:szCs w:val="28"/>
                <w:u w:val="none"/>
              </w:rPr>
            </w:r>
            <w:r/>
          </w:p>
        </w:tc>
        <w:tc>
          <w:tcPr>
            <w:tcW w:w="1140" w:type="dxa"/>
            <w:vAlign w:val="center"/>
            <w:textDirection w:val="lrTb"/>
            <w:noWrap w:val="false"/>
          </w:tcPr>
          <w:p>
            <w:pPr>
              <w:pStyle w:val="892"/>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sz w:val="28"/>
                <w:szCs w:val="28"/>
                <w:u w:val="none"/>
              </w:rPr>
            </w:r>
            <w:r/>
          </w:p>
        </w:tc>
        <w:tc>
          <w:tcPr>
            <w:tcW w:w="4759" w:type="dxa"/>
            <w:vAlign w:val="center"/>
            <w:textDirection w:val="lrTb"/>
            <w:noWrap w:val="false"/>
          </w:tcPr>
          <w:p>
            <w:pPr>
              <w:pStyle w:val="892"/>
              <w:jc w:val="left"/>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急诊病员护送</w:t>
            </w:r>
            <w:r>
              <w:rPr>
                <w:rFonts w:hint="eastAsia" w:ascii="宋体" w:hAnsi="宋体" w:eastAsia="宋体" w:cs="宋体"/>
                <w:i w:val="0"/>
                <w:iCs w:val="0"/>
                <w:color w:val="000000"/>
                <w:sz w:val="28"/>
                <w:szCs w:val="28"/>
                <w:u w:val="none"/>
              </w:rPr>
            </w:r>
            <w:r/>
          </w:p>
        </w:tc>
      </w:tr>
      <w:tr>
        <w:trPr>
          <w:trHeight w:val="1350"/>
        </w:trPr>
        <w:tc>
          <w:tcPr>
            <w:tcW w:w="643" w:type="dxa"/>
            <w:vAlign w:val="center"/>
            <w:textDirection w:val="lrTb"/>
            <w:noWrap w:val="false"/>
          </w:tcPr>
          <w:p>
            <w:pPr>
              <w:pStyle w:val="892"/>
              <w:jc w:val="right"/>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7</w:t>
            </w:r>
            <w:r>
              <w:rPr>
                <w:rFonts w:hint="eastAsia" w:ascii="宋体" w:hAnsi="宋体" w:eastAsia="宋体" w:cs="宋体"/>
                <w:i w:val="0"/>
                <w:iCs w:val="0"/>
                <w:color w:val="000000"/>
                <w:sz w:val="28"/>
                <w:szCs w:val="28"/>
                <w:u w:val="none"/>
              </w:rPr>
            </w:r>
            <w:r/>
          </w:p>
        </w:tc>
        <w:tc>
          <w:tcPr>
            <w:tcW w:w="1395" w:type="dxa"/>
            <w:vAlign w:val="center"/>
            <w:textDirection w:val="lrTb"/>
            <w:noWrap w:val="false"/>
          </w:tcPr>
          <w:p>
            <w:pPr>
              <w:pStyle w:val="892"/>
              <w:jc w:val="left"/>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医废转运人员</w:t>
            </w:r>
            <w:r>
              <w:rPr>
                <w:rFonts w:hint="eastAsia" w:ascii="宋体" w:hAnsi="宋体" w:eastAsia="宋体" w:cs="宋体"/>
                <w:i w:val="0"/>
                <w:iCs w:val="0"/>
                <w:color w:val="000000"/>
                <w:sz w:val="28"/>
                <w:szCs w:val="28"/>
                <w:u w:val="none"/>
              </w:rPr>
            </w:r>
            <w:r/>
          </w:p>
        </w:tc>
        <w:tc>
          <w:tcPr>
            <w:tcW w:w="675" w:type="dxa"/>
            <w:vAlign w:val="center"/>
            <w:textDirection w:val="lrTb"/>
            <w:noWrap w:val="false"/>
          </w:tcPr>
          <w:p>
            <w:pPr>
              <w:pStyle w:val="892"/>
              <w:jc w:val="right"/>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3</w:t>
            </w:r>
            <w:r>
              <w:rPr>
                <w:rFonts w:hint="eastAsia" w:ascii="宋体" w:hAnsi="宋体" w:eastAsia="宋体" w:cs="宋体"/>
                <w:i w:val="0"/>
                <w:iCs w:val="0"/>
                <w:color w:val="000000"/>
                <w:sz w:val="28"/>
                <w:szCs w:val="28"/>
                <w:u w:val="none"/>
              </w:rPr>
            </w:r>
            <w:r/>
          </w:p>
        </w:tc>
        <w:tc>
          <w:tcPr>
            <w:tcW w:w="975" w:type="dxa"/>
            <w:vAlign w:val="center"/>
            <w:textDirection w:val="lrTb"/>
            <w:noWrap w:val="false"/>
          </w:tcPr>
          <w:p>
            <w:pPr>
              <w:pStyle w:val="892"/>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sz w:val="28"/>
                <w:szCs w:val="28"/>
                <w:u w:val="none"/>
              </w:rPr>
            </w:r>
            <w:r/>
          </w:p>
        </w:tc>
        <w:tc>
          <w:tcPr>
            <w:tcW w:w="1140" w:type="dxa"/>
            <w:vAlign w:val="center"/>
            <w:textDirection w:val="lrTb"/>
            <w:noWrap w:val="false"/>
          </w:tcPr>
          <w:p>
            <w:pPr>
              <w:pStyle w:val="892"/>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sz w:val="28"/>
                <w:szCs w:val="28"/>
                <w:u w:val="none"/>
              </w:rPr>
            </w:r>
            <w:r/>
          </w:p>
        </w:tc>
        <w:tc>
          <w:tcPr>
            <w:tcW w:w="4759" w:type="dxa"/>
            <w:vAlign w:val="center"/>
            <w:textDirection w:val="lrTb"/>
            <w:noWrap w:val="false"/>
          </w:tcPr>
          <w:p>
            <w:pPr>
              <w:pStyle w:val="892"/>
              <w:jc w:val="left"/>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医疗废物、未被污染输液瓶（袋）转运</w:t>
            </w:r>
            <w:r>
              <w:rPr>
                <w:rFonts w:hint="eastAsia" w:ascii="宋体" w:hAnsi="宋体" w:eastAsia="宋体" w:cs="宋体"/>
                <w:i w:val="0"/>
                <w:iCs w:val="0"/>
                <w:color w:val="000000"/>
                <w:sz w:val="28"/>
                <w:szCs w:val="28"/>
                <w:u w:val="none"/>
              </w:rPr>
            </w:r>
            <w:r/>
          </w:p>
        </w:tc>
      </w:tr>
      <w:tr>
        <w:trPr>
          <w:trHeight w:val="810"/>
        </w:trPr>
        <w:tc>
          <w:tcPr>
            <w:tcW w:w="643" w:type="dxa"/>
            <w:vAlign w:val="center"/>
            <w:textDirection w:val="lrTb"/>
            <w:noWrap w:val="false"/>
          </w:tcPr>
          <w:p>
            <w:pPr>
              <w:pStyle w:val="892"/>
              <w:jc w:val="right"/>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8</w:t>
            </w:r>
            <w:r>
              <w:rPr>
                <w:rFonts w:hint="eastAsia" w:ascii="宋体" w:hAnsi="宋体" w:eastAsia="宋体" w:cs="宋体"/>
                <w:i w:val="0"/>
                <w:iCs w:val="0"/>
                <w:color w:val="000000"/>
                <w:sz w:val="28"/>
                <w:szCs w:val="28"/>
                <w:u w:val="none"/>
              </w:rPr>
            </w:r>
            <w:r/>
          </w:p>
        </w:tc>
        <w:tc>
          <w:tcPr>
            <w:tcW w:w="1395" w:type="dxa"/>
            <w:vAlign w:val="center"/>
            <w:textDirection w:val="lrTb"/>
            <w:noWrap w:val="false"/>
          </w:tcPr>
          <w:p>
            <w:pPr>
              <w:pStyle w:val="892"/>
              <w:jc w:val="left"/>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暂存处管理人员</w:t>
            </w:r>
            <w:r>
              <w:rPr>
                <w:rFonts w:hint="eastAsia" w:ascii="宋体" w:hAnsi="宋体" w:eastAsia="宋体" w:cs="宋体"/>
                <w:i w:val="0"/>
                <w:iCs w:val="0"/>
                <w:color w:val="000000"/>
                <w:sz w:val="28"/>
                <w:szCs w:val="28"/>
                <w:u w:val="none"/>
              </w:rPr>
            </w:r>
            <w:r/>
          </w:p>
        </w:tc>
        <w:tc>
          <w:tcPr>
            <w:tcW w:w="675" w:type="dxa"/>
            <w:vAlign w:val="center"/>
            <w:textDirection w:val="lrTb"/>
            <w:noWrap w:val="false"/>
          </w:tcPr>
          <w:p>
            <w:pPr>
              <w:pStyle w:val="892"/>
              <w:jc w:val="right"/>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2</w:t>
            </w:r>
            <w:r>
              <w:rPr>
                <w:rFonts w:hint="eastAsia" w:ascii="宋体" w:hAnsi="宋体" w:eastAsia="宋体" w:cs="宋体"/>
                <w:i w:val="0"/>
                <w:iCs w:val="0"/>
                <w:color w:val="000000"/>
                <w:sz w:val="28"/>
                <w:szCs w:val="28"/>
                <w:u w:val="none"/>
              </w:rPr>
            </w:r>
            <w:r/>
          </w:p>
        </w:tc>
        <w:tc>
          <w:tcPr>
            <w:tcW w:w="975" w:type="dxa"/>
            <w:vAlign w:val="center"/>
            <w:textDirection w:val="lrTb"/>
            <w:noWrap w:val="false"/>
          </w:tcPr>
          <w:p>
            <w:pPr>
              <w:pStyle w:val="892"/>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sz w:val="28"/>
                <w:szCs w:val="28"/>
                <w:u w:val="none"/>
              </w:rPr>
            </w:r>
            <w:r/>
          </w:p>
        </w:tc>
        <w:tc>
          <w:tcPr>
            <w:tcW w:w="1140" w:type="dxa"/>
            <w:vAlign w:val="center"/>
            <w:textDirection w:val="lrTb"/>
            <w:noWrap w:val="false"/>
          </w:tcPr>
          <w:p>
            <w:pPr>
              <w:pStyle w:val="892"/>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sz w:val="28"/>
                <w:szCs w:val="28"/>
                <w:u w:val="none"/>
              </w:rPr>
            </w:r>
            <w:r/>
          </w:p>
        </w:tc>
        <w:tc>
          <w:tcPr>
            <w:tcW w:w="4759" w:type="dxa"/>
            <w:vAlign w:val="center"/>
            <w:textDirection w:val="lrTb"/>
            <w:noWrap w:val="false"/>
          </w:tcPr>
          <w:p>
            <w:pPr>
              <w:pStyle w:val="892"/>
              <w:jc w:val="left"/>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医废和生活垃圾暂存处管理</w:t>
            </w:r>
            <w:r>
              <w:rPr>
                <w:rFonts w:hint="eastAsia" w:ascii="宋体" w:hAnsi="宋体" w:eastAsia="宋体" w:cs="宋体"/>
                <w:i w:val="0"/>
                <w:iCs w:val="0"/>
                <w:color w:val="000000"/>
                <w:sz w:val="28"/>
                <w:szCs w:val="28"/>
                <w:u w:val="none"/>
              </w:rPr>
            </w:r>
            <w:r/>
          </w:p>
        </w:tc>
      </w:tr>
      <w:tr>
        <w:trPr>
          <w:trHeight w:val="1080"/>
        </w:trPr>
        <w:tc>
          <w:tcPr>
            <w:tcW w:w="643" w:type="dxa"/>
            <w:vAlign w:val="center"/>
            <w:textDirection w:val="lrTb"/>
            <w:noWrap w:val="false"/>
          </w:tcPr>
          <w:p>
            <w:pPr>
              <w:pStyle w:val="892"/>
              <w:jc w:val="right"/>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9</w:t>
            </w:r>
            <w:r>
              <w:rPr>
                <w:rFonts w:hint="eastAsia" w:ascii="宋体" w:hAnsi="宋体" w:eastAsia="宋体" w:cs="宋体"/>
                <w:i w:val="0"/>
                <w:iCs w:val="0"/>
                <w:color w:val="000000"/>
                <w:sz w:val="28"/>
                <w:szCs w:val="28"/>
                <w:u w:val="none"/>
              </w:rPr>
            </w:r>
            <w:r/>
          </w:p>
        </w:tc>
        <w:tc>
          <w:tcPr>
            <w:tcW w:w="1395" w:type="dxa"/>
            <w:vAlign w:val="center"/>
            <w:textDirection w:val="lrTb"/>
            <w:noWrap w:val="false"/>
          </w:tcPr>
          <w:p>
            <w:pPr>
              <w:pStyle w:val="892"/>
              <w:jc w:val="left"/>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管理人员</w:t>
            </w:r>
            <w:r>
              <w:rPr>
                <w:rFonts w:hint="eastAsia" w:ascii="宋体" w:hAnsi="宋体" w:eastAsia="宋体" w:cs="宋体"/>
                <w:i w:val="0"/>
                <w:iCs w:val="0"/>
                <w:color w:val="000000"/>
                <w:sz w:val="28"/>
                <w:szCs w:val="28"/>
                <w:u w:val="none"/>
              </w:rPr>
            </w:r>
            <w:r/>
          </w:p>
        </w:tc>
        <w:tc>
          <w:tcPr>
            <w:tcW w:w="675" w:type="dxa"/>
            <w:vAlign w:val="center"/>
            <w:textDirection w:val="lrTb"/>
            <w:noWrap w:val="false"/>
          </w:tcPr>
          <w:p>
            <w:pPr>
              <w:pStyle w:val="892"/>
              <w:jc w:val="right"/>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4</w:t>
            </w:r>
            <w:r>
              <w:rPr>
                <w:rFonts w:hint="eastAsia" w:ascii="宋体" w:hAnsi="宋体" w:eastAsia="宋体" w:cs="宋体"/>
                <w:i w:val="0"/>
                <w:iCs w:val="0"/>
                <w:color w:val="000000"/>
                <w:sz w:val="28"/>
                <w:szCs w:val="28"/>
                <w:u w:val="none"/>
              </w:rPr>
            </w:r>
            <w:r/>
          </w:p>
        </w:tc>
        <w:tc>
          <w:tcPr>
            <w:tcW w:w="975" w:type="dxa"/>
            <w:vAlign w:val="center"/>
            <w:textDirection w:val="lrTb"/>
            <w:noWrap w:val="false"/>
          </w:tcPr>
          <w:p>
            <w:pPr>
              <w:pStyle w:val="892"/>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sz w:val="28"/>
                <w:szCs w:val="28"/>
                <w:u w:val="none"/>
              </w:rPr>
            </w:r>
            <w:r/>
          </w:p>
        </w:tc>
        <w:tc>
          <w:tcPr>
            <w:tcW w:w="1140" w:type="dxa"/>
            <w:vAlign w:val="center"/>
            <w:textDirection w:val="lrTb"/>
            <w:noWrap w:val="false"/>
          </w:tcPr>
          <w:p>
            <w:pPr>
              <w:pStyle w:val="892"/>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sz w:val="28"/>
                <w:szCs w:val="28"/>
                <w:u w:val="none"/>
              </w:rPr>
            </w:r>
            <w:r/>
          </w:p>
        </w:tc>
        <w:tc>
          <w:tcPr>
            <w:tcW w:w="4759" w:type="dxa"/>
            <w:vAlign w:val="center"/>
            <w:textDirection w:val="lrTb"/>
            <w:noWrap w:val="false"/>
          </w:tcPr>
          <w:p>
            <w:pPr>
              <w:pStyle w:val="892"/>
              <w:jc w:val="left"/>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经理1名、主管1名、领班2名</w:t>
            </w:r>
            <w:r>
              <w:rPr>
                <w:rFonts w:hint="eastAsia" w:ascii="宋体" w:hAnsi="宋体" w:eastAsia="宋体" w:cs="宋体"/>
                <w:i w:val="0"/>
                <w:iCs w:val="0"/>
                <w:color w:val="000000"/>
                <w:sz w:val="28"/>
                <w:szCs w:val="28"/>
                <w:u w:val="none"/>
              </w:rPr>
            </w:r>
            <w:r/>
          </w:p>
        </w:tc>
      </w:tr>
      <w:tr>
        <w:trPr>
          <w:trHeight w:val="810"/>
        </w:trPr>
        <w:tc>
          <w:tcPr>
            <w:tcW w:w="643" w:type="dxa"/>
            <w:vAlign w:val="center"/>
            <w:textDirection w:val="lrTb"/>
            <w:noWrap w:val="false"/>
          </w:tcPr>
          <w:p>
            <w:pPr>
              <w:pStyle w:val="892"/>
              <w:jc w:val="right"/>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10</w:t>
            </w:r>
            <w:r>
              <w:rPr>
                <w:rFonts w:hint="eastAsia" w:ascii="宋体" w:hAnsi="宋体" w:eastAsia="宋体" w:cs="宋体"/>
                <w:i w:val="0"/>
                <w:iCs w:val="0"/>
                <w:color w:val="000000"/>
                <w:sz w:val="28"/>
                <w:szCs w:val="28"/>
                <w:u w:val="none"/>
              </w:rPr>
            </w:r>
            <w:r/>
          </w:p>
        </w:tc>
        <w:tc>
          <w:tcPr>
            <w:tcW w:w="1395" w:type="dxa"/>
            <w:vAlign w:val="center"/>
            <w:textDirection w:val="lrTb"/>
            <w:noWrap w:val="false"/>
          </w:tcPr>
          <w:p>
            <w:pPr>
              <w:pStyle w:val="892"/>
              <w:jc w:val="left"/>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导医人员（预检分诊）</w:t>
            </w:r>
            <w:r>
              <w:rPr>
                <w:rFonts w:hint="eastAsia" w:ascii="宋体" w:hAnsi="宋体" w:eastAsia="宋体" w:cs="宋体"/>
                <w:i w:val="0"/>
                <w:iCs w:val="0"/>
                <w:color w:val="000000"/>
                <w:sz w:val="28"/>
                <w:szCs w:val="28"/>
                <w:u w:val="none"/>
              </w:rPr>
            </w:r>
            <w:r/>
          </w:p>
        </w:tc>
        <w:tc>
          <w:tcPr>
            <w:tcW w:w="675" w:type="dxa"/>
            <w:vAlign w:val="center"/>
            <w:textDirection w:val="lrTb"/>
            <w:noWrap w:val="false"/>
          </w:tcPr>
          <w:p>
            <w:pPr>
              <w:pStyle w:val="892"/>
              <w:jc w:val="right"/>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4</w:t>
            </w:r>
            <w:r>
              <w:rPr>
                <w:rFonts w:hint="eastAsia" w:ascii="宋体" w:hAnsi="宋体" w:eastAsia="宋体" w:cs="宋体"/>
                <w:i w:val="0"/>
                <w:iCs w:val="0"/>
                <w:color w:val="000000"/>
                <w:sz w:val="28"/>
                <w:szCs w:val="28"/>
                <w:u w:val="none"/>
              </w:rPr>
            </w:r>
            <w:r/>
          </w:p>
        </w:tc>
        <w:tc>
          <w:tcPr>
            <w:tcW w:w="975" w:type="dxa"/>
            <w:vAlign w:val="center"/>
            <w:textDirection w:val="lrTb"/>
            <w:noWrap w:val="false"/>
          </w:tcPr>
          <w:p>
            <w:pPr>
              <w:pStyle w:val="892"/>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sz w:val="28"/>
                <w:szCs w:val="28"/>
                <w:u w:val="none"/>
              </w:rPr>
            </w:r>
            <w:r/>
          </w:p>
        </w:tc>
        <w:tc>
          <w:tcPr>
            <w:tcW w:w="1140" w:type="dxa"/>
            <w:vAlign w:val="center"/>
            <w:textDirection w:val="lrTb"/>
            <w:noWrap w:val="false"/>
          </w:tcPr>
          <w:p>
            <w:pPr>
              <w:pStyle w:val="892"/>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sz w:val="28"/>
                <w:szCs w:val="28"/>
                <w:u w:val="none"/>
              </w:rPr>
            </w:r>
            <w:r/>
          </w:p>
        </w:tc>
        <w:tc>
          <w:tcPr>
            <w:tcW w:w="4759" w:type="dxa"/>
            <w:vAlign w:val="center"/>
            <w:textDirection w:val="lrTb"/>
            <w:noWrap w:val="false"/>
          </w:tcPr>
          <w:p>
            <w:pPr>
              <w:pStyle w:val="892"/>
              <w:jc w:val="left"/>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门诊大厅、急诊预检分诊处</w:t>
            </w:r>
            <w:r>
              <w:rPr>
                <w:rFonts w:hint="eastAsia" w:ascii="宋体" w:hAnsi="宋体" w:eastAsia="宋体" w:cs="宋体"/>
                <w:i w:val="0"/>
                <w:iCs w:val="0"/>
                <w:color w:val="000000"/>
                <w:sz w:val="28"/>
                <w:szCs w:val="28"/>
                <w:u w:val="none"/>
              </w:rPr>
            </w:r>
            <w:r/>
          </w:p>
        </w:tc>
      </w:tr>
      <w:tr>
        <w:trPr>
          <w:trHeight w:val="810"/>
        </w:trPr>
        <w:tc>
          <w:tcPr>
            <w:tcW w:w="643" w:type="dxa"/>
            <w:vAlign w:val="center"/>
            <w:textDirection w:val="lrTb"/>
            <w:noWrap w:val="false"/>
          </w:tcPr>
          <w:p>
            <w:pPr>
              <w:pStyle w:val="892"/>
              <w:jc w:val="right"/>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11</w:t>
            </w:r>
            <w:r>
              <w:rPr>
                <w:rFonts w:hint="eastAsia" w:ascii="宋体" w:hAnsi="宋体" w:eastAsia="宋体" w:cs="宋体"/>
                <w:i w:val="0"/>
                <w:iCs w:val="0"/>
                <w:color w:val="000000"/>
                <w:sz w:val="28"/>
                <w:szCs w:val="28"/>
                <w:u w:val="none"/>
              </w:rPr>
            </w:r>
            <w:r/>
          </w:p>
        </w:tc>
        <w:tc>
          <w:tcPr>
            <w:tcW w:w="1395" w:type="dxa"/>
            <w:vAlign w:val="center"/>
            <w:textDirection w:val="lrTb"/>
            <w:noWrap w:val="false"/>
          </w:tcPr>
          <w:p>
            <w:pPr>
              <w:pStyle w:val="892"/>
              <w:jc w:val="left"/>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安保人员</w:t>
            </w:r>
            <w:r>
              <w:rPr>
                <w:rFonts w:hint="eastAsia" w:ascii="宋体" w:hAnsi="宋体" w:eastAsia="宋体" w:cs="宋体"/>
                <w:i w:val="0"/>
                <w:iCs w:val="0"/>
                <w:color w:val="000000"/>
                <w:sz w:val="28"/>
                <w:szCs w:val="28"/>
                <w:u w:val="none"/>
              </w:rPr>
            </w:r>
            <w:r/>
          </w:p>
        </w:tc>
        <w:tc>
          <w:tcPr>
            <w:tcW w:w="675" w:type="dxa"/>
            <w:vAlign w:val="center"/>
            <w:textDirection w:val="lrTb"/>
            <w:noWrap w:val="false"/>
          </w:tcPr>
          <w:p>
            <w:pPr>
              <w:pStyle w:val="892"/>
              <w:jc w:val="right"/>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7</w:t>
            </w:r>
            <w:r>
              <w:rPr>
                <w:rFonts w:hint="eastAsia" w:ascii="宋体" w:hAnsi="宋体" w:eastAsia="宋体" w:cs="宋体"/>
                <w:i w:val="0"/>
                <w:iCs w:val="0"/>
                <w:color w:val="000000"/>
                <w:sz w:val="28"/>
                <w:szCs w:val="28"/>
                <w:u w:val="none"/>
              </w:rPr>
            </w:r>
            <w:r/>
          </w:p>
        </w:tc>
        <w:tc>
          <w:tcPr>
            <w:tcW w:w="975" w:type="dxa"/>
            <w:vAlign w:val="center"/>
            <w:textDirection w:val="lrTb"/>
            <w:noWrap w:val="false"/>
          </w:tcPr>
          <w:p>
            <w:pPr>
              <w:pStyle w:val="892"/>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sz w:val="28"/>
                <w:szCs w:val="28"/>
                <w:u w:val="none"/>
              </w:rPr>
            </w:r>
            <w:r/>
          </w:p>
        </w:tc>
        <w:tc>
          <w:tcPr>
            <w:tcW w:w="1140" w:type="dxa"/>
            <w:vAlign w:val="center"/>
            <w:textDirection w:val="lrTb"/>
            <w:noWrap w:val="false"/>
          </w:tcPr>
          <w:p>
            <w:pPr>
              <w:pStyle w:val="892"/>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sz w:val="28"/>
                <w:szCs w:val="28"/>
                <w:u w:val="none"/>
              </w:rPr>
            </w:r>
            <w:r/>
          </w:p>
        </w:tc>
        <w:tc>
          <w:tcPr>
            <w:tcW w:w="4759" w:type="dxa"/>
            <w:vAlign w:val="center"/>
            <w:textDirection w:val="lrTb"/>
            <w:noWrap w:val="false"/>
          </w:tcPr>
          <w:p>
            <w:pPr>
              <w:pStyle w:val="892"/>
              <w:jc w:val="left"/>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全院安全保卫，持保安员证</w:t>
            </w:r>
            <w:r>
              <w:rPr>
                <w:rFonts w:hint="eastAsia" w:ascii="宋体" w:hAnsi="宋体" w:eastAsia="宋体" w:cs="宋体"/>
                <w:i w:val="0"/>
                <w:iCs w:val="0"/>
                <w:color w:val="000000"/>
                <w:sz w:val="28"/>
                <w:szCs w:val="28"/>
                <w:u w:val="none"/>
              </w:rPr>
            </w:r>
            <w:r/>
          </w:p>
        </w:tc>
      </w:tr>
      <w:tr>
        <w:trPr>
          <w:trHeight w:val="1080"/>
        </w:trPr>
        <w:tc>
          <w:tcPr>
            <w:tcW w:w="643" w:type="dxa"/>
            <w:vAlign w:val="center"/>
            <w:textDirection w:val="lrTb"/>
            <w:noWrap w:val="false"/>
          </w:tcPr>
          <w:p>
            <w:pPr>
              <w:pStyle w:val="892"/>
              <w:jc w:val="right"/>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12</w:t>
            </w:r>
            <w:r>
              <w:rPr>
                <w:rFonts w:hint="eastAsia" w:ascii="宋体" w:hAnsi="宋体" w:eastAsia="宋体" w:cs="宋体"/>
                <w:i w:val="0"/>
                <w:iCs w:val="0"/>
                <w:color w:val="000000"/>
                <w:sz w:val="28"/>
                <w:szCs w:val="28"/>
                <w:u w:val="none"/>
              </w:rPr>
            </w:r>
            <w:r/>
          </w:p>
        </w:tc>
        <w:tc>
          <w:tcPr>
            <w:tcW w:w="1395" w:type="dxa"/>
            <w:vAlign w:val="center"/>
            <w:textDirection w:val="lrTb"/>
            <w:noWrap w:val="false"/>
          </w:tcPr>
          <w:p>
            <w:pPr>
              <w:pStyle w:val="892"/>
              <w:jc w:val="left"/>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停车场管理人员</w:t>
            </w:r>
            <w:r>
              <w:rPr>
                <w:rFonts w:hint="eastAsia" w:ascii="宋体" w:hAnsi="宋体" w:eastAsia="宋体" w:cs="宋体"/>
                <w:i w:val="0"/>
                <w:iCs w:val="0"/>
                <w:color w:val="000000"/>
                <w:sz w:val="28"/>
                <w:szCs w:val="28"/>
                <w:u w:val="none"/>
              </w:rPr>
            </w:r>
            <w:r/>
          </w:p>
        </w:tc>
        <w:tc>
          <w:tcPr>
            <w:tcW w:w="675" w:type="dxa"/>
            <w:vAlign w:val="center"/>
            <w:textDirection w:val="lrTb"/>
            <w:noWrap w:val="false"/>
          </w:tcPr>
          <w:p>
            <w:pPr>
              <w:pStyle w:val="892"/>
              <w:jc w:val="right"/>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7</w:t>
            </w:r>
            <w:r>
              <w:rPr>
                <w:rFonts w:hint="eastAsia" w:ascii="宋体" w:hAnsi="宋体" w:eastAsia="宋体" w:cs="宋体"/>
                <w:i w:val="0"/>
                <w:iCs w:val="0"/>
                <w:color w:val="000000"/>
                <w:sz w:val="28"/>
                <w:szCs w:val="28"/>
                <w:u w:val="none"/>
              </w:rPr>
            </w:r>
            <w:r/>
          </w:p>
        </w:tc>
        <w:tc>
          <w:tcPr>
            <w:tcW w:w="975" w:type="dxa"/>
            <w:vAlign w:val="center"/>
            <w:textDirection w:val="lrTb"/>
            <w:noWrap w:val="false"/>
          </w:tcPr>
          <w:p>
            <w:pPr>
              <w:pStyle w:val="892"/>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sz w:val="28"/>
                <w:szCs w:val="28"/>
                <w:u w:val="none"/>
              </w:rPr>
            </w:r>
            <w:r/>
          </w:p>
        </w:tc>
        <w:tc>
          <w:tcPr>
            <w:tcW w:w="1140" w:type="dxa"/>
            <w:vAlign w:val="center"/>
            <w:textDirection w:val="lrTb"/>
            <w:noWrap w:val="false"/>
          </w:tcPr>
          <w:p>
            <w:pPr>
              <w:pStyle w:val="892"/>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sz w:val="28"/>
                <w:szCs w:val="28"/>
                <w:u w:val="none"/>
              </w:rPr>
            </w:r>
            <w:r/>
          </w:p>
        </w:tc>
        <w:tc>
          <w:tcPr>
            <w:tcW w:w="4759" w:type="dxa"/>
            <w:vAlign w:val="center"/>
            <w:textDirection w:val="lrTb"/>
            <w:noWrap w:val="false"/>
          </w:tcPr>
          <w:p>
            <w:pPr>
              <w:pStyle w:val="892"/>
              <w:jc w:val="left"/>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停车场秩序管理，持保安员证</w:t>
            </w:r>
            <w:r>
              <w:rPr>
                <w:rFonts w:hint="eastAsia" w:ascii="宋体" w:hAnsi="宋体" w:eastAsia="宋体" w:cs="宋体"/>
                <w:i w:val="0"/>
                <w:iCs w:val="0"/>
                <w:color w:val="000000"/>
                <w:sz w:val="28"/>
                <w:szCs w:val="28"/>
                <w:u w:val="none"/>
              </w:rPr>
            </w:r>
            <w:r/>
          </w:p>
        </w:tc>
      </w:tr>
      <w:tr>
        <w:trPr>
          <w:trHeight w:val="810"/>
        </w:trPr>
        <w:tc>
          <w:tcPr>
            <w:tcW w:w="643" w:type="dxa"/>
            <w:vAlign w:val="center"/>
            <w:textDirection w:val="lrTb"/>
            <w:noWrap w:val="false"/>
          </w:tcPr>
          <w:p>
            <w:pPr>
              <w:pStyle w:val="892"/>
              <w:jc w:val="right"/>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13</w:t>
            </w:r>
            <w:r>
              <w:rPr>
                <w:rFonts w:hint="eastAsia" w:ascii="宋体" w:hAnsi="宋体" w:eastAsia="宋体" w:cs="宋体"/>
                <w:i w:val="0"/>
                <w:iCs w:val="0"/>
                <w:color w:val="000000"/>
                <w:sz w:val="28"/>
                <w:szCs w:val="28"/>
                <w:u w:val="none"/>
              </w:rPr>
            </w:r>
            <w:r/>
          </w:p>
        </w:tc>
        <w:tc>
          <w:tcPr>
            <w:tcW w:w="1395" w:type="dxa"/>
            <w:vAlign w:val="center"/>
            <w:textDirection w:val="lrTb"/>
            <w:noWrap w:val="false"/>
          </w:tcPr>
          <w:p>
            <w:pPr>
              <w:pStyle w:val="892"/>
              <w:jc w:val="left"/>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收费人员</w:t>
            </w:r>
            <w:r>
              <w:rPr>
                <w:rFonts w:hint="eastAsia" w:ascii="宋体" w:hAnsi="宋体" w:eastAsia="宋体" w:cs="宋体"/>
                <w:i w:val="0"/>
                <w:iCs w:val="0"/>
                <w:color w:val="000000"/>
                <w:sz w:val="28"/>
                <w:szCs w:val="28"/>
                <w:u w:val="none"/>
              </w:rPr>
            </w:r>
            <w:r/>
          </w:p>
        </w:tc>
        <w:tc>
          <w:tcPr>
            <w:tcW w:w="675" w:type="dxa"/>
            <w:vAlign w:val="center"/>
            <w:textDirection w:val="lrTb"/>
            <w:noWrap w:val="false"/>
          </w:tcPr>
          <w:p>
            <w:pPr>
              <w:pStyle w:val="892"/>
              <w:jc w:val="right"/>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5</w:t>
            </w:r>
            <w:r>
              <w:rPr>
                <w:rFonts w:hint="eastAsia" w:ascii="宋体" w:hAnsi="宋体" w:eastAsia="宋体" w:cs="宋体"/>
                <w:i w:val="0"/>
                <w:iCs w:val="0"/>
                <w:color w:val="000000"/>
                <w:sz w:val="28"/>
                <w:szCs w:val="28"/>
                <w:u w:val="none"/>
              </w:rPr>
            </w:r>
            <w:r/>
          </w:p>
        </w:tc>
        <w:tc>
          <w:tcPr>
            <w:tcW w:w="975" w:type="dxa"/>
            <w:vAlign w:val="center"/>
            <w:textDirection w:val="lrTb"/>
            <w:noWrap w:val="false"/>
          </w:tcPr>
          <w:p>
            <w:pPr>
              <w:pStyle w:val="892"/>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sz w:val="28"/>
                <w:szCs w:val="28"/>
                <w:u w:val="none"/>
              </w:rPr>
            </w:r>
            <w:r/>
          </w:p>
        </w:tc>
        <w:tc>
          <w:tcPr>
            <w:tcW w:w="1140" w:type="dxa"/>
            <w:vAlign w:val="center"/>
            <w:textDirection w:val="lrTb"/>
            <w:noWrap w:val="false"/>
          </w:tcPr>
          <w:p>
            <w:pPr>
              <w:pStyle w:val="892"/>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sz w:val="28"/>
                <w:szCs w:val="28"/>
                <w:u w:val="none"/>
              </w:rPr>
            </w:r>
            <w:r/>
          </w:p>
        </w:tc>
        <w:tc>
          <w:tcPr>
            <w:tcW w:w="4759" w:type="dxa"/>
            <w:vAlign w:val="center"/>
            <w:textDirection w:val="lrTb"/>
            <w:noWrap w:val="false"/>
          </w:tcPr>
          <w:p>
            <w:pPr>
              <w:pStyle w:val="892"/>
              <w:jc w:val="left"/>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门诊、急诊、住院部收费</w:t>
            </w:r>
            <w:r>
              <w:rPr>
                <w:rFonts w:hint="eastAsia" w:ascii="宋体" w:hAnsi="宋体" w:eastAsia="宋体" w:cs="宋体"/>
                <w:i w:val="0"/>
                <w:iCs w:val="0"/>
                <w:color w:val="000000"/>
                <w:sz w:val="28"/>
                <w:szCs w:val="28"/>
                <w:u w:val="none"/>
              </w:rPr>
            </w:r>
            <w:r/>
          </w:p>
        </w:tc>
      </w:tr>
      <w:tr>
        <w:trPr>
          <w:trHeight w:val="1350"/>
        </w:trPr>
        <w:tc>
          <w:tcPr>
            <w:tcW w:w="643" w:type="dxa"/>
            <w:vAlign w:val="center"/>
            <w:textDirection w:val="lrTb"/>
            <w:noWrap w:val="false"/>
          </w:tcPr>
          <w:p>
            <w:pPr>
              <w:pStyle w:val="892"/>
              <w:jc w:val="right"/>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14</w:t>
            </w:r>
            <w:r>
              <w:rPr>
                <w:rFonts w:hint="eastAsia" w:ascii="宋体" w:hAnsi="宋体" w:eastAsia="宋体" w:cs="宋体"/>
                <w:i w:val="0"/>
                <w:iCs w:val="0"/>
                <w:color w:val="000000"/>
                <w:sz w:val="28"/>
                <w:szCs w:val="28"/>
                <w:u w:val="none"/>
              </w:rPr>
            </w:r>
            <w:r/>
          </w:p>
        </w:tc>
        <w:tc>
          <w:tcPr>
            <w:tcW w:w="1395" w:type="dxa"/>
            <w:vAlign w:val="center"/>
            <w:textDirection w:val="lrTb"/>
            <w:noWrap w:val="false"/>
          </w:tcPr>
          <w:p>
            <w:pPr>
              <w:pStyle w:val="892"/>
              <w:jc w:val="left"/>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消控室值班人员</w:t>
            </w:r>
            <w:r>
              <w:rPr>
                <w:rFonts w:hint="eastAsia" w:ascii="宋体" w:hAnsi="宋体" w:eastAsia="宋体" w:cs="宋体"/>
                <w:i w:val="0"/>
                <w:iCs w:val="0"/>
                <w:color w:val="000000"/>
                <w:sz w:val="28"/>
                <w:szCs w:val="28"/>
                <w:u w:val="none"/>
              </w:rPr>
            </w:r>
            <w:r/>
          </w:p>
        </w:tc>
        <w:tc>
          <w:tcPr>
            <w:tcW w:w="675" w:type="dxa"/>
            <w:vAlign w:val="center"/>
            <w:textDirection w:val="lrTb"/>
            <w:noWrap w:val="false"/>
          </w:tcPr>
          <w:p>
            <w:pPr>
              <w:pStyle w:val="892"/>
              <w:jc w:val="right"/>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6</w:t>
            </w:r>
            <w:r>
              <w:rPr>
                <w:rFonts w:hint="eastAsia" w:ascii="宋体" w:hAnsi="宋体" w:eastAsia="宋体" w:cs="宋体"/>
                <w:i w:val="0"/>
                <w:iCs w:val="0"/>
                <w:color w:val="000000"/>
                <w:sz w:val="28"/>
                <w:szCs w:val="28"/>
                <w:u w:val="none"/>
              </w:rPr>
            </w:r>
            <w:r/>
          </w:p>
        </w:tc>
        <w:tc>
          <w:tcPr>
            <w:tcW w:w="975" w:type="dxa"/>
            <w:vAlign w:val="center"/>
            <w:textDirection w:val="lrTb"/>
            <w:noWrap w:val="false"/>
          </w:tcPr>
          <w:p>
            <w:pPr>
              <w:pStyle w:val="892"/>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sz w:val="28"/>
                <w:szCs w:val="28"/>
                <w:u w:val="none"/>
              </w:rPr>
            </w:r>
            <w:r/>
          </w:p>
        </w:tc>
        <w:tc>
          <w:tcPr>
            <w:tcW w:w="1140" w:type="dxa"/>
            <w:vAlign w:val="center"/>
            <w:textDirection w:val="lrTb"/>
            <w:noWrap w:val="false"/>
          </w:tcPr>
          <w:p>
            <w:pPr>
              <w:pStyle w:val="892"/>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sz w:val="28"/>
                <w:szCs w:val="28"/>
                <w:u w:val="none"/>
              </w:rPr>
            </w:r>
            <w:r/>
          </w:p>
        </w:tc>
        <w:tc>
          <w:tcPr>
            <w:tcW w:w="4759" w:type="dxa"/>
            <w:vAlign w:val="center"/>
            <w:textDirection w:val="lrTb"/>
            <w:noWrap w:val="false"/>
          </w:tcPr>
          <w:p>
            <w:pPr>
              <w:pStyle w:val="892"/>
              <w:jc w:val="left"/>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24小时双人值守，持中级消防设施操作证</w:t>
            </w:r>
            <w:r>
              <w:rPr>
                <w:rFonts w:hint="eastAsia" w:ascii="宋体" w:hAnsi="宋体" w:eastAsia="宋体" w:cs="宋体"/>
                <w:i w:val="0"/>
                <w:iCs w:val="0"/>
                <w:color w:val="000000"/>
                <w:sz w:val="28"/>
                <w:szCs w:val="28"/>
                <w:u w:val="none"/>
              </w:rPr>
            </w:r>
            <w:r/>
          </w:p>
        </w:tc>
      </w:tr>
      <w:tr>
        <w:trPr>
          <w:trHeight w:val="1080"/>
        </w:trPr>
        <w:tc>
          <w:tcPr>
            <w:tcW w:w="643" w:type="dxa"/>
            <w:vAlign w:val="center"/>
            <w:textDirection w:val="lrTb"/>
            <w:noWrap w:val="false"/>
          </w:tcPr>
          <w:p>
            <w:pPr>
              <w:pStyle w:val="892"/>
              <w:jc w:val="right"/>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15</w:t>
            </w:r>
            <w:r>
              <w:rPr>
                <w:rFonts w:hint="eastAsia" w:ascii="宋体" w:hAnsi="宋体" w:eastAsia="宋体" w:cs="宋体"/>
                <w:i w:val="0"/>
                <w:iCs w:val="0"/>
                <w:color w:val="000000"/>
                <w:sz w:val="28"/>
                <w:szCs w:val="28"/>
                <w:u w:val="none"/>
              </w:rPr>
            </w:r>
            <w:r/>
          </w:p>
        </w:tc>
        <w:tc>
          <w:tcPr>
            <w:tcW w:w="1395" w:type="dxa"/>
            <w:vAlign w:val="center"/>
            <w:textDirection w:val="lrTb"/>
            <w:noWrap w:val="false"/>
          </w:tcPr>
          <w:p>
            <w:pPr>
              <w:pStyle w:val="892"/>
              <w:jc w:val="left"/>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水电工</w:t>
            </w:r>
            <w:r>
              <w:rPr>
                <w:rFonts w:hint="eastAsia" w:ascii="宋体" w:hAnsi="宋体" w:eastAsia="宋体" w:cs="宋体"/>
                <w:i w:val="0"/>
                <w:iCs w:val="0"/>
                <w:color w:val="000000"/>
                <w:sz w:val="28"/>
                <w:szCs w:val="28"/>
                <w:u w:val="none"/>
              </w:rPr>
            </w:r>
            <w:r/>
          </w:p>
        </w:tc>
        <w:tc>
          <w:tcPr>
            <w:tcW w:w="675" w:type="dxa"/>
            <w:vAlign w:val="center"/>
            <w:textDirection w:val="lrTb"/>
            <w:noWrap w:val="false"/>
          </w:tcPr>
          <w:p>
            <w:pPr>
              <w:pStyle w:val="892"/>
              <w:jc w:val="right"/>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5</w:t>
            </w:r>
            <w:r>
              <w:rPr>
                <w:rFonts w:hint="eastAsia" w:ascii="宋体" w:hAnsi="宋体" w:eastAsia="宋体" w:cs="宋体"/>
                <w:i w:val="0"/>
                <w:iCs w:val="0"/>
                <w:color w:val="000000"/>
                <w:sz w:val="28"/>
                <w:szCs w:val="28"/>
                <w:u w:val="none"/>
              </w:rPr>
            </w:r>
            <w:r/>
          </w:p>
        </w:tc>
        <w:tc>
          <w:tcPr>
            <w:tcW w:w="975" w:type="dxa"/>
            <w:vAlign w:val="center"/>
            <w:textDirection w:val="lrTb"/>
            <w:noWrap w:val="false"/>
          </w:tcPr>
          <w:p>
            <w:pPr>
              <w:pStyle w:val="892"/>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sz w:val="28"/>
                <w:szCs w:val="28"/>
                <w:u w:val="none"/>
              </w:rPr>
            </w:r>
            <w:r/>
          </w:p>
        </w:tc>
        <w:tc>
          <w:tcPr>
            <w:tcW w:w="1140" w:type="dxa"/>
            <w:vAlign w:val="center"/>
            <w:textDirection w:val="lrTb"/>
            <w:noWrap w:val="false"/>
          </w:tcPr>
          <w:p>
            <w:pPr>
              <w:pStyle w:val="892"/>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sz w:val="28"/>
                <w:szCs w:val="28"/>
                <w:u w:val="none"/>
              </w:rPr>
            </w:r>
            <w:r/>
          </w:p>
        </w:tc>
        <w:tc>
          <w:tcPr>
            <w:tcW w:w="4759" w:type="dxa"/>
            <w:vAlign w:val="center"/>
            <w:textDirection w:val="lrTb"/>
            <w:noWrap w:val="false"/>
          </w:tcPr>
          <w:p>
            <w:pPr>
              <w:pStyle w:val="892"/>
              <w:jc w:val="left"/>
              <w:keepLines w:val="0"/>
              <w:keepNext w:val="0"/>
              <w:widowControl/>
              <w:rPr>
                <w:rFonts w:ascii="宋体" w:hAnsi="宋体" w:eastAsia="宋体" w:cs="宋体"/>
                <w:i w:val="0"/>
                <w:iCs w:val="0"/>
                <w:color w:val="000000"/>
                <w:sz w:val="28"/>
                <w:szCs w:val="28"/>
                <w:u w:val="none"/>
                <w:lang w:val="en-US"/>
              </w:rPr>
              <w:suppressLineNumbers w:val="0"/>
            </w:pPr>
            <w:r>
              <w:rPr>
                <w:rFonts w:hint="eastAsia" w:ascii="宋体" w:hAnsi="宋体" w:eastAsia="宋体" w:cs="宋体"/>
                <w:i w:val="0"/>
                <w:iCs w:val="0"/>
                <w:color w:val="000000"/>
                <w:sz w:val="28"/>
                <w:szCs w:val="28"/>
                <w:u w:val="none"/>
                <w:lang w:val="en-US" w:eastAsia="zh-CN" w:bidi="ar"/>
              </w:rPr>
              <w:t xml:space="preserve">全院水电运维，持高压和低压电工操作证</w:t>
            </w:r>
            <w:r>
              <w:rPr>
                <w:rFonts w:ascii="宋体" w:hAnsi="宋体" w:eastAsia="宋体" w:cs="宋体"/>
                <w:i w:val="0"/>
                <w:iCs w:val="0"/>
                <w:color w:val="000000"/>
                <w:sz w:val="28"/>
                <w:szCs w:val="28"/>
                <w:u w:val="none"/>
                <w:lang w:val="en-US"/>
              </w:rPr>
            </w:r>
            <w:r/>
          </w:p>
        </w:tc>
      </w:tr>
    </w:tbl>
    <w:p>
      <w:pPr>
        <w:pStyle w:val="892"/>
        <w:ind w:firstLine="560"/>
        <w:rPr>
          <w:rFonts w:hint="eastAsia" w:ascii="宋体" w:hAnsi="宋体" w:eastAsia="宋体" w:cs="宋体"/>
          <w:sz w:val="28"/>
          <w:szCs w:val="28"/>
        </w:rPr>
      </w:pPr>
      <w:r>
        <w:rPr>
          <w:rFonts w:hint="eastAsia" w:ascii="宋体" w:hAnsi="宋体" w:eastAsia="宋体" w:cs="宋体"/>
          <w:sz w:val="28"/>
          <w:szCs w:val="28"/>
        </w:rPr>
        <w:t xml:space="preserve">我</w:t>
      </w:r>
      <w:r>
        <w:rPr>
          <w:rFonts w:hint="eastAsia" w:ascii="宋体" w:hAnsi="宋体" w:eastAsia="宋体" w:cs="宋体"/>
          <w:sz w:val="28"/>
          <w:szCs w:val="28"/>
          <w:lang w:val="en-US" w:eastAsia="zh-CN"/>
        </w:rPr>
        <w:t xml:space="preserve">公</w:t>
      </w:r>
      <w:r>
        <w:rPr>
          <w:rFonts w:hint="eastAsia" w:ascii="宋体" w:hAnsi="宋体" w:eastAsia="宋体" w:cs="宋体"/>
          <w:sz w:val="28"/>
          <w:szCs w:val="28"/>
        </w:rPr>
        <w:t xml:space="preserve">司确认上述各岗位人均月费用及月合计金额，系基于我</w:t>
      </w:r>
      <w:r>
        <w:rPr>
          <w:rFonts w:hint="eastAsia" w:ascii="宋体" w:hAnsi="宋体" w:eastAsia="宋体" w:cs="宋体"/>
          <w:sz w:val="28"/>
          <w:szCs w:val="28"/>
          <w:lang w:val="en-US" w:eastAsia="zh-CN"/>
        </w:rPr>
        <w:t xml:space="preserve">公</w:t>
      </w:r>
      <w:r>
        <w:rPr>
          <w:rFonts w:hint="eastAsia" w:ascii="宋体" w:hAnsi="宋体" w:eastAsia="宋体" w:cs="宋体"/>
          <w:sz w:val="28"/>
          <w:szCs w:val="28"/>
        </w:rPr>
        <w:t xml:space="preserve">司投标总价及本合同约定服务范围作出的成本拆分，各岗位单价乘以对应人数之和等于本合同月总价。该明细表将作为合同履行中人数增减、服务范围变更时费用调整的计算依据。</w:t>
      </w:r>
      <w:r>
        <w:rPr>
          <w:rFonts w:hint="eastAsia" w:ascii="宋体" w:hAnsi="宋体" w:eastAsia="宋体" w:cs="宋体"/>
          <w:sz w:val="28"/>
          <w:szCs w:val="28"/>
        </w:rPr>
      </w:r>
      <w:r/>
    </w:p>
    <w:p>
      <w:pPr>
        <w:pStyle w:val="892"/>
        <w:ind w:firstLine="560"/>
        <w:rPr>
          <w:rFonts w:hint="eastAsia" w:ascii="宋体" w:hAnsi="宋体" w:eastAsia="宋体" w:cs="宋体"/>
          <w:sz w:val="28"/>
          <w:szCs w:val="28"/>
        </w:rPr>
      </w:pPr>
      <w:r>
        <w:rPr>
          <w:rFonts w:hint="eastAsia" w:ascii="宋体" w:hAnsi="宋体" w:eastAsia="宋体" w:cs="宋体"/>
          <w:sz w:val="28"/>
          <w:szCs w:val="28"/>
        </w:rPr>
      </w:r>
      <w:r/>
    </w:p>
    <w:p>
      <w:pPr>
        <w:pStyle w:val="892"/>
        <w:ind w:firstLine="560"/>
        <w:rPr>
          <w:rFonts w:hint="eastAsia" w:ascii="宋体" w:hAnsi="宋体" w:eastAsia="宋体" w:cs="宋体"/>
          <w:sz w:val="28"/>
          <w:szCs w:val="28"/>
        </w:rPr>
      </w:pPr>
      <w:r>
        <w:rPr>
          <w:rFonts w:hint="eastAsia" w:ascii="宋体" w:hAnsi="宋体" w:eastAsia="宋体" w:cs="宋体"/>
          <w:sz w:val="28"/>
          <w:szCs w:val="28"/>
        </w:rPr>
      </w:r>
      <w:r/>
    </w:p>
    <w:p>
      <w:pPr>
        <w:pStyle w:val="892"/>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乙方法定代表人签字：</w:t>
      </w:r>
      <w:r>
        <w:rPr>
          <w:rFonts w:hint="eastAsia" w:ascii="宋体" w:hAnsi="宋体" w:eastAsia="宋体" w:cs="宋体"/>
          <w:sz w:val="28"/>
          <w:szCs w:val="28"/>
          <w:lang w:val="en-US" w:eastAsia="zh-CN"/>
        </w:rPr>
      </w:r>
      <w:r/>
    </w:p>
    <w:p>
      <w:pPr>
        <w:pStyle w:val="892"/>
        <w:rPr>
          <w:rFonts w:ascii="宋体" w:hAnsi="宋体" w:eastAsia="宋体" w:cs="宋体"/>
          <w:sz w:val="28"/>
          <w:szCs w:val="28"/>
          <w:lang w:val="en-US" w:eastAsia="zh-CN"/>
        </w:rPr>
      </w:pPr>
      <w:r>
        <w:rPr>
          <w:rFonts w:ascii="宋体" w:hAnsi="宋体" w:eastAsia="宋体" w:cs="宋体"/>
          <w:sz w:val="28"/>
          <w:szCs w:val="28"/>
          <w:lang w:val="en-US" w:eastAsia="zh-CN"/>
        </w:rPr>
      </w:r>
      <w:r/>
    </w:p>
    <w:p>
      <w:pPr>
        <w:pStyle w:val="892"/>
        <w:rPr>
          <w:rFonts w:hint="eastAsia" w:ascii="宋体" w:hAnsi="宋体" w:eastAsia="宋体" w:cs="宋体"/>
          <w:sz w:val="28"/>
          <w:szCs w:val="28"/>
        </w:rPr>
      </w:pPr>
      <w:r>
        <w:rPr>
          <w:rFonts w:hint="eastAsia" w:ascii="宋体" w:hAnsi="宋体" w:eastAsia="宋体" w:cs="宋体"/>
          <w:sz w:val="28"/>
          <w:szCs w:val="28"/>
        </w:rPr>
        <w:t xml:space="preserve">乙方</w:t>
      </w:r>
      <w:r>
        <w:rPr>
          <w:rFonts w:hint="eastAsia" w:ascii="宋体" w:hAnsi="宋体" w:eastAsia="宋体" w:cs="宋体"/>
          <w:sz w:val="28"/>
          <w:szCs w:val="28"/>
          <w:lang w:val="en-US" w:eastAsia="zh-CN"/>
        </w:rPr>
        <w:t xml:space="preserve">(</w:t>
      </w:r>
      <w:r>
        <w:rPr>
          <w:rFonts w:hint="eastAsia" w:ascii="宋体" w:hAnsi="宋体" w:eastAsia="宋体" w:cs="宋体"/>
          <w:sz w:val="28"/>
          <w:szCs w:val="28"/>
        </w:rPr>
        <w:t xml:space="preserve">盖章）： __________________________</w:t>
      </w:r>
      <w:r>
        <w:rPr>
          <w:rFonts w:hint="eastAsia" w:ascii="宋体" w:hAnsi="宋体" w:eastAsia="宋体" w:cs="宋体"/>
          <w:sz w:val="28"/>
          <w:szCs w:val="28"/>
        </w:rPr>
      </w:r>
      <w:r/>
    </w:p>
    <w:p>
      <w:pPr>
        <w:pStyle w:val="892"/>
        <w:rPr>
          <w:rFonts w:hint="eastAsia" w:ascii="宋体" w:hAnsi="宋体" w:eastAsia="宋体" w:cs="宋体"/>
          <w:sz w:val="28"/>
          <w:szCs w:val="28"/>
        </w:rPr>
      </w:pPr>
      <w:r>
        <w:rPr>
          <w:rFonts w:hint="eastAsia" w:ascii="宋体" w:hAnsi="宋体" w:eastAsia="宋体" w:cs="宋体"/>
          <w:sz w:val="28"/>
          <w:szCs w:val="28"/>
        </w:rPr>
      </w:r>
      <w:r/>
    </w:p>
    <w:p>
      <w:pPr>
        <w:pStyle w:val="892"/>
        <w:rPr>
          <w:rFonts w:hint="eastAsia" w:ascii="宋体" w:hAnsi="宋体" w:eastAsia="宋体" w:cs="宋体"/>
          <w:sz w:val="28"/>
          <w:szCs w:val="28"/>
        </w:rPr>
      </w:pPr>
      <w:r>
        <w:rPr>
          <w:rFonts w:hint="eastAsia" w:ascii="宋体" w:hAnsi="宋体" w:eastAsia="宋体" w:cs="宋体"/>
          <w:sz w:val="28"/>
          <w:szCs w:val="28"/>
        </w:rPr>
        <w:t xml:space="preserve">日期： ____年____月____日</w:t>
      </w:r>
      <w:r>
        <w:rPr>
          <w:rFonts w:hint="eastAsia" w:ascii="宋体" w:hAnsi="宋体" w:eastAsia="宋体" w:cs="宋体"/>
          <w:sz w:val="28"/>
          <w:szCs w:val="28"/>
        </w:rPr>
      </w:r>
      <w:r/>
    </w:p>
    <w:p>
      <w:pPr>
        <w:pStyle w:val="892"/>
        <w:rPr>
          <w:rFonts w:hint="eastAsia" w:ascii="宋体" w:hAnsi="宋体" w:eastAsia="宋体" w:cs="宋体"/>
          <w:b/>
          <w:bCs/>
          <w:sz w:val="32"/>
          <w:szCs w:val="32"/>
        </w:rPr>
      </w:pPr>
      <w:r>
        <w:rPr>
          <w:rFonts w:hint="eastAsia" w:ascii="宋体" w:hAnsi="宋体" w:eastAsia="宋体" w:cs="宋体"/>
          <w:b/>
          <w:bCs/>
          <w:sz w:val="32"/>
          <w:szCs w:val="32"/>
        </w:rPr>
      </w:r>
      <w:r/>
    </w:p>
    <w:p>
      <w:pPr>
        <w:pStyle w:val="892"/>
        <w:rPr>
          <w:rFonts w:hint="eastAsia" w:ascii="宋体" w:hAnsi="宋体" w:eastAsia="宋体" w:cs="宋体"/>
          <w:b/>
          <w:bCs/>
          <w:sz w:val="32"/>
          <w:szCs w:val="32"/>
        </w:rPr>
      </w:pPr>
      <w:r>
        <w:rPr>
          <w:rFonts w:hint="eastAsia" w:ascii="宋体" w:hAnsi="宋体" w:eastAsia="宋体" w:cs="宋体"/>
          <w:b/>
          <w:bCs/>
          <w:sz w:val="32"/>
          <w:szCs w:val="32"/>
        </w:rPr>
      </w:r>
      <w:r/>
    </w:p>
    <w:p>
      <w:pPr>
        <w:pStyle w:val="892"/>
        <w:rPr>
          <w:rFonts w:hint="eastAsia" w:ascii="宋体" w:hAnsi="宋体" w:eastAsia="宋体" w:cs="宋体"/>
          <w:b/>
          <w:bCs/>
          <w:sz w:val="32"/>
          <w:szCs w:val="32"/>
        </w:rPr>
      </w:pPr>
      <w:r>
        <w:rPr>
          <w:rFonts w:hint="eastAsia" w:ascii="宋体" w:hAnsi="宋体" w:eastAsia="宋体" w:cs="宋体"/>
          <w:b/>
          <w:bCs/>
          <w:sz w:val="32"/>
          <w:szCs w:val="32"/>
        </w:rPr>
      </w:r>
      <w:r/>
    </w:p>
    <w:p>
      <w:pPr>
        <w:pStyle w:val="892"/>
        <w:rPr>
          <w:rFonts w:hint="eastAsia" w:ascii="宋体" w:hAnsi="宋体" w:eastAsia="宋体" w:cs="宋体"/>
          <w:b/>
          <w:bCs/>
          <w:sz w:val="32"/>
          <w:szCs w:val="32"/>
        </w:rPr>
      </w:pPr>
      <w:r>
        <w:rPr>
          <w:rFonts w:hint="eastAsia" w:ascii="宋体" w:hAnsi="宋体" w:eastAsia="宋体" w:cs="宋体"/>
          <w:b/>
          <w:bCs/>
          <w:sz w:val="32"/>
          <w:szCs w:val="32"/>
        </w:rPr>
      </w:r>
      <w:r/>
    </w:p>
    <w:p>
      <w:pPr>
        <w:pStyle w:val="892"/>
        <w:rPr>
          <w:rFonts w:hint="eastAsia" w:ascii="宋体" w:hAnsi="宋体" w:eastAsia="宋体" w:cs="宋体"/>
          <w:b/>
          <w:bCs/>
          <w:sz w:val="32"/>
          <w:szCs w:val="32"/>
        </w:rPr>
      </w:pPr>
      <w:r>
        <w:rPr>
          <w:rFonts w:hint="eastAsia" w:ascii="宋体" w:hAnsi="宋体" w:eastAsia="宋体" w:cs="宋体"/>
          <w:b/>
          <w:bCs/>
          <w:sz w:val="32"/>
          <w:szCs w:val="32"/>
        </w:rPr>
      </w:r>
      <w:r/>
    </w:p>
    <w:p>
      <w:pPr>
        <w:pStyle w:val="892"/>
        <w:rPr>
          <w:rFonts w:hint="eastAsia" w:ascii="宋体" w:hAnsi="宋体" w:eastAsia="宋体" w:cs="宋体"/>
          <w:b/>
          <w:bCs/>
          <w:sz w:val="32"/>
          <w:szCs w:val="32"/>
        </w:rPr>
      </w:pPr>
      <w:r>
        <w:rPr>
          <w:rFonts w:hint="eastAsia" w:ascii="宋体" w:hAnsi="宋体" w:eastAsia="宋体" w:cs="宋体"/>
          <w:b/>
          <w:bCs/>
          <w:sz w:val="32"/>
          <w:szCs w:val="32"/>
        </w:rPr>
      </w:r>
      <w:r/>
    </w:p>
    <w:p>
      <w:pPr>
        <w:pStyle w:val="892"/>
        <w:rPr>
          <w:rFonts w:hint="eastAsia" w:ascii="宋体" w:hAnsi="宋体" w:eastAsia="宋体" w:cs="宋体"/>
          <w:b/>
          <w:bCs/>
          <w:sz w:val="32"/>
          <w:szCs w:val="32"/>
        </w:rPr>
      </w:pPr>
      <w:r>
        <w:rPr>
          <w:rFonts w:hint="eastAsia" w:ascii="宋体" w:hAnsi="宋体" w:eastAsia="宋体" w:cs="宋体"/>
          <w:b/>
          <w:bCs/>
          <w:sz w:val="32"/>
          <w:szCs w:val="32"/>
        </w:rPr>
      </w:r>
      <w:r/>
    </w:p>
    <w:p>
      <w:pPr>
        <w:pStyle w:val="892"/>
        <w:rPr>
          <w:rFonts w:hint="eastAsia" w:ascii="宋体" w:hAnsi="宋体" w:eastAsia="宋体" w:cs="宋体"/>
          <w:b/>
          <w:bCs/>
          <w:sz w:val="32"/>
          <w:szCs w:val="32"/>
        </w:rPr>
      </w:pPr>
      <w:r>
        <w:rPr>
          <w:rFonts w:hint="eastAsia" w:ascii="宋体" w:hAnsi="宋体" w:eastAsia="宋体" w:cs="宋体"/>
          <w:b/>
          <w:bCs/>
          <w:sz w:val="32"/>
          <w:szCs w:val="32"/>
        </w:rPr>
      </w:r>
      <w:r/>
    </w:p>
    <w:p>
      <w:pPr>
        <w:pStyle w:val="892"/>
        <w:rPr>
          <w:rFonts w:hint="eastAsia" w:ascii="宋体" w:hAnsi="宋体" w:eastAsia="宋体" w:cs="宋体"/>
          <w:b/>
          <w:bCs/>
          <w:sz w:val="32"/>
          <w:szCs w:val="32"/>
        </w:rPr>
      </w:pPr>
      <w:r>
        <w:rPr>
          <w:rFonts w:hint="eastAsia" w:ascii="宋体" w:hAnsi="宋体" w:eastAsia="宋体" w:cs="宋体"/>
          <w:b/>
          <w:bCs/>
          <w:sz w:val="32"/>
          <w:szCs w:val="32"/>
        </w:rPr>
      </w:r>
      <w:r/>
    </w:p>
    <w:p>
      <w:pPr>
        <w:pStyle w:val="892"/>
        <w:rPr>
          <w:rFonts w:hint="eastAsia" w:ascii="宋体" w:hAnsi="宋体" w:eastAsia="宋体" w:cs="宋体"/>
          <w:b/>
          <w:bCs/>
          <w:sz w:val="32"/>
          <w:szCs w:val="32"/>
        </w:rPr>
      </w:pPr>
      <w:r>
        <w:rPr>
          <w:rFonts w:hint="eastAsia" w:ascii="宋体" w:hAnsi="宋体" w:eastAsia="宋体" w:cs="宋体"/>
          <w:b/>
          <w:bCs/>
          <w:sz w:val="32"/>
          <w:szCs w:val="32"/>
        </w:rPr>
      </w:r>
      <w:r/>
    </w:p>
    <w:p>
      <w:pPr>
        <w:pStyle w:val="892"/>
        <w:rPr>
          <w:rFonts w:hint="eastAsia" w:ascii="宋体" w:hAnsi="宋体" w:eastAsia="宋体" w:cs="宋体"/>
          <w:b/>
          <w:bCs/>
          <w:sz w:val="32"/>
          <w:szCs w:val="32"/>
        </w:rPr>
      </w:pPr>
      <w:r>
        <w:rPr>
          <w:rFonts w:hint="eastAsia" w:ascii="宋体" w:hAnsi="宋体" w:eastAsia="宋体" w:cs="宋体"/>
          <w:b/>
          <w:bCs/>
          <w:sz w:val="32"/>
          <w:szCs w:val="32"/>
        </w:rPr>
      </w:r>
      <w:r/>
    </w:p>
    <w:p>
      <w:pPr>
        <w:pStyle w:val="892"/>
        <w:rPr>
          <w:rFonts w:hint="eastAsia" w:ascii="宋体" w:hAnsi="宋体" w:eastAsia="宋体" w:cs="宋体"/>
          <w:b/>
          <w:bCs/>
          <w:sz w:val="32"/>
          <w:szCs w:val="32"/>
        </w:rPr>
      </w:pPr>
      <w:r>
        <w:rPr>
          <w:rFonts w:hint="eastAsia" w:ascii="宋体" w:hAnsi="宋体" w:eastAsia="宋体" w:cs="宋体"/>
          <w:b/>
          <w:bCs/>
          <w:sz w:val="32"/>
          <w:szCs w:val="32"/>
        </w:rPr>
      </w:r>
      <w:r/>
    </w:p>
    <w:p>
      <w:pPr>
        <w:pStyle w:val="892"/>
        <w:rPr>
          <w:rFonts w:hint="eastAsia" w:ascii="宋体" w:hAnsi="宋体" w:eastAsia="宋体" w:cs="宋体"/>
          <w:b/>
          <w:bCs/>
          <w:sz w:val="32"/>
          <w:szCs w:val="32"/>
        </w:rPr>
      </w:pPr>
      <w:r>
        <w:rPr>
          <w:rFonts w:hint="eastAsia" w:ascii="宋体" w:hAnsi="宋体" w:eastAsia="宋体" w:cs="宋体"/>
          <w:b/>
          <w:bCs/>
          <w:sz w:val="32"/>
          <w:szCs w:val="32"/>
        </w:rPr>
      </w:r>
      <w:r/>
    </w:p>
    <w:p>
      <w:pPr>
        <w:pStyle w:val="892"/>
        <w:rPr>
          <w:rFonts w:ascii="宋体" w:hAnsi="宋体" w:eastAsia="宋体" w:cs="宋体"/>
          <w:b/>
          <w:bCs/>
          <w:sz w:val="32"/>
          <w:szCs w:val="32"/>
        </w:rPr>
      </w:pPr>
      <w:r>
        <w:rPr>
          <w:rFonts w:hint="eastAsia" w:ascii="宋体" w:hAnsi="宋体" w:eastAsia="宋体" w:cs="宋体"/>
          <w:b/>
          <w:bCs/>
          <w:sz w:val="32"/>
          <w:szCs w:val="32"/>
        </w:rPr>
        <w:t xml:space="preserve">附件三</w:t>
      </w:r>
      <w:r>
        <w:rPr>
          <w:rFonts w:ascii="宋体" w:hAnsi="宋体" w:eastAsia="宋体" w:cs="宋体"/>
          <w:b/>
          <w:bCs/>
          <w:sz w:val="32"/>
          <w:szCs w:val="32"/>
        </w:rPr>
      </w:r>
      <w:r/>
    </w:p>
    <w:p>
      <w:pPr>
        <w:pStyle w:val="892"/>
        <w:jc w:val="center"/>
        <w:rPr>
          <w:rFonts w:ascii="宋体" w:hAnsi="宋体" w:eastAsia="宋体" w:cs="宋体"/>
          <w:b/>
          <w:bCs/>
          <w:sz w:val="32"/>
          <w:szCs w:val="32"/>
        </w:rPr>
      </w:pPr>
      <w:r>
        <w:rPr>
          <w:rFonts w:hint="eastAsia" w:ascii="宋体" w:hAnsi="宋体" w:eastAsia="宋体" w:cs="宋体"/>
          <w:b/>
          <w:bCs/>
          <w:sz w:val="32"/>
          <w:szCs w:val="32"/>
        </w:rPr>
        <w:t xml:space="preserve">保洁、运送、医废管理要求及考核表</w:t>
      </w:r>
      <w:r>
        <w:rPr>
          <w:rFonts w:ascii="宋体" w:hAnsi="宋体" w:eastAsia="宋体" w:cs="宋体"/>
          <w:b/>
          <w:bCs/>
          <w:sz w:val="32"/>
          <w:szCs w:val="32"/>
        </w:rPr>
      </w:r>
      <w:r/>
    </w:p>
    <w:p>
      <w:pPr>
        <w:pStyle w:val="892"/>
        <w:rPr>
          <w:rFonts w:ascii="宋体" w:hAnsi="宋体" w:eastAsia="宋体" w:cs="宋体"/>
          <w:b/>
          <w:bCs/>
          <w:sz w:val="28"/>
          <w:szCs w:val="28"/>
        </w:rPr>
      </w:pPr>
      <w:r>
        <w:rPr>
          <w:rFonts w:hint="eastAsia" w:ascii="宋体" w:hAnsi="宋体" w:eastAsia="宋体" w:cs="宋体"/>
          <w:b/>
          <w:bCs/>
          <w:sz w:val="28"/>
          <w:szCs w:val="28"/>
        </w:rPr>
        <w:t xml:space="preserve">第一部分 工作要求</w:t>
      </w:r>
      <w:r>
        <w:rPr>
          <w:rFonts w:ascii="宋体" w:hAnsi="宋体" w:eastAsia="宋体" w:cs="宋体"/>
          <w:b/>
          <w:bCs/>
          <w:sz w:val="28"/>
          <w:szCs w:val="28"/>
        </w:rPr>
      </w:r>
      <w:r/>
    </w:p>
    <w:p>
      <w:pPr>
        <w:pStyle w:val="892"/>
        <w:rPr>
          <w:rFonts w:ascii="宋体" w:hAnsi="宋体" w:eastAsia="宋体" w:cs="宋体"/>
          <w:b/>
          <w:bCs/>
          <w:sz w:val="28"/>
          <w:szCs w:val="28"/>
        </w:rPr>
      </w:pPr>
      <w:r>
        <w:rPr>
          <w:rFonts w:hint="eastAsia" w:ascii="宋体" w:hAnsi="宋体" w:eastAsia="宋体" w:cs="宋体"/>
          <w:b/>
          <w:bCs/>
          <w:sz w:val="28"/>
          <w:szCs w:val="28"/>
        </w:rPr>
        <w:t xml:space="preserve">一、保洁工作要求</w:t>
      </w:r>
      <w:r>
        <w:rPr>
          <w:rFonts w:ascii="宋体" w:hAnsi="宋体" w:eastAsia="宋体" w:cs="宋体"/>
          <w:b/>
          <w:bCs/>
          <w:sz w:val="28"/>
          <w:szCs w:val="28"/>
        </w:rPr>
      </w:r>
      <w:r/>
    </w:p>
    <w:p>
      <w:pPr>
        <w:pStyle w:val="892"/>
        <w:rPr>
          <w:rFonts w:ascii="宋体" w:hAnsi="宋体" w:eastAsia="宋体" w:cs="宋体"/>
          <w:b/>
          <w:bCs/>
          <w:sz w:val="28"/>
          <w:szCs w:val="28"/>
        </w:rPr>
      </w:pPr>
      <w:r>
        <w:rPr>
          <w:rFonts w:hint="eastAsia" w:ascii="宋体" w:hAnsi="宋体" w:eastAsia="宋体" w:cs="宋体"/>
          <w:b/>
          <w:bCs/>
          <w:sz w:val="28"/>
          <w:szCs w:val="28"/>
        </w:rPr>
        <w:t xml:space="preserve">（一）基本服务规范</w:t>
      </w:r>
      <w:r>
        <w:rPr>
          <w:rFonts w:ascii="宋体" w:hAnsi="宋体" w:eastAsia="宋体" w:cs="宋体"/>
          <w:b/>
          <w:bCs/>
          <w:sz w:val="28"/>
          <w:szCs w:val="28"/>
        </w:rPr>
      </w:r>
      <w:r/>
    </w:p>
    <w:p>
      <w:pPr>
        <w:pStyle w:val="892"/>
        <w:rPr>
          <w:rFonts w:ascii="宋体" w:hAnsi="宋体" w:eastAsia="宋体" w:cs="宋体"/>
          <w:sz w:val="28"/>
          <w:szCs w:val="28"/>
        </w:rPr>
      </w:pPr>
      <w:r>
        <w:rPr>
          <w:rFonts w:hint="eastAsia" w:ascii="宋体" w:hAnsi="宋体" w:eastAsia="宋体" w:cs="宋体"/>
          <w:sz w:val="28"/>
          <w:szCs w:val="28"/>
        </w:rPr>
        <w:t xml:space="preserve">1. 乙方自备保洁用品、消毒耗材及工具设备。</w:t>
      </w:r>
      <w:r>
        <w:rPr>
          <w:rFonts w:ascii="宋体" w:hAnsi="宋体" w:eastAsia="宋体" w:cs="宋体"/>
          <w:sz w:val="28"/>
          <w:szCs w:val="28"/>
        </w:rPr>
      </w:r>
      <w:r/>
    </w:p>
    <w:p>
      <w:pPr>
        <w:pStyle w:val="892"/>
        <w:rPr>
          <w:rFonts w:ascii="宋体" w:hAnsi="宋体" w:eastAsia="宋体" w:cs="宋体"/>
          <w:sz w:val="28"/>
          <w:szCs w:val="28"/>
        </w:rPr>
      </w:pPr>
      <w:r>
        <w:rPr>
          <w:rFonts w:hint="eastAsia" w:ascii="宋体" w:hAnsi="宋体" w:eastAsia="宋体" w:cs="宋体"/>
          <w:sz w:val="28"/>
          <w:szCs w:val="28"/>
        </w:rPr>
        <w:t xml:space="preserve">2. 统一着装、佩戴工牌，文明服务，做到“说话轻、行走轻、操作轻”；严禁与患者及家属发生争执。</w:t>
      </w:r>
      <w:r>
        <w:rPr>
          <w:rFonts w:ascii="宋体" w:hAnsi="宋体" w:eastAsia="宋体" w:cs="宋体"/>
          <w:sz w:val="28"/>
          <w:szCs w:val="28"/>
        </w:rPr>
      </w:r>
      <w:r/>
    </w:p>
    <w:p>
      <w:pPr>
        <w:pStyle w:val="892"/>
        <w:rPr>
          <w:rFonts w:ascii="宋体" w:hAnsi="宋体" w:eastAsia="宋体" w:cs="宋体"/>
          <w:sz w:val="28"/>
          <w:szCs w:val="28"/>
        </w:rPr>
      </w:pPr>
      <w:r>
        <w:rPr>
          <w:rFonts w:hint="eastAsia" w:ascii="宋体" w:hAnsi="宋体" w:eastAsia="宋体" w:cs="宋体"/>
          <w:sz w:val="28"/>
          <w:szCs w:val="28"/>
        </w:rPr>
        <w:t xml:space="preserve">3. 保洁人员服务质量同时接受乙方主管与所在科室护士长的监督检查。乙方主管负责人员组织管理，科室护士长负责工作质量监督和验收。</w:t>
      </w:r>
      <w:r>
        <w:rPr>
          <w:rFonts w:ascii="宋体" w:hAnsi="宋体" w:eastAsia="宋体" w:cs="宋体"/>
          <w:sz w:val="28"/>
          <w:szCs w:val="28"/>
        </w:rPr>
      </w:r>
      <w:r/>
    </w:p>
    <w:p>
      <w:pPr>
        <w:pStyle w:val="892"/>
        <w:rPr>
          <w:rFonts w:ascii="宋体" w:hAnsi="宋体" w:eastAsia="宋体" w:cs="宋体"/>
          <w:b/>
          <w:bCs/>
          <w:sz w:val="28"/>
          <w:szCs w:val="28"/>
        </w:rPr>
      </w:pPr>
      <w:r>
        <w:rPr>
          <w:rFonts w:hint="eastAsia" w:ascii="宋体" w:hAnsi="宋体" w:eastAsia="宋体" w:cs="宋体"/>
          <w:b/>
          <w:bCs/>
          <w:sz w:val="28"/>
          <w:szCs w:val="28"/>
        </w:rPr>
        <w:t xml:space="preserve">（二）手术室保洁员（兼运送）专项要求</w:t>
      </w:r>
      <w:r>
        <w:rPr>
          <w:rFonts w:ascii="宋体" w:hAnsi="宋体" w:eastAsia="宋体" w:cs="宋体"/>
          <w:b/>
          <w:bCs/>
          <w:sz w:val="28"/>
          <w:szCs w:val="28"/>
        </w:rPr>
      </w:r>
      <w:r/>
    </w:p>
    <w:p>
      <w:pPr>
        <w:pStyle w:val="892"/>
        <w:rPr>
          <w:rFonts w:ascii="宋体" w:hAnsi="宋体" w:eastAsia="宋体" w:cs="宋体"/>
          <w:sz w:val="28"/>
          <w:szCs w:val="28"/>
        </w:rPr>
      </w:pPr>
      <w:r>
        <w:rPr>
          <w:rFonts w:hint="eastAsia" w:ascii="宋体" w:hAnsi="宋体" w:eastAsia="宋体" w:cs="宋体"/>
          <w:sz w:val="28"/>
          <w:szCs w:val="28"/>
        </w:rPr>
        <w:t xml:space="preserve">1. 4人专职专岗，仅限手术室区域保洁、消毒及病员接送。</w:t>
      </w:r>
      <w:r>
        <w:rPr>
          <w:rFonts w:ascii="宋体" w:hAnsi="宋体" w:eastAsia="宋体" w:cs="宋体"/>
          <w:sz w:val="28"/>
          <w:szCs w:val="28"/>
        </w:rPr>
      </w:r>
      <w:r/>
    </w:p>
    <w:p>
      <w:pPr>
        <w:pStyle w:val="892"/>
        <w:rPr>
          <w:rFonts w:ascii="宋体" w:hAnsi="宋体" w:eastAsia="宋体" w:cs="宋体"/>
          <w:sz w:val="28"/>
          <w:szCs w:val="28"/>
        </w:rPr>
      </w:pPr>
      <w:r>
        <w:rPr>
          <w:rFonts w:hint="eastAsia" w:ascii="宋体" w:hAnsi="宋体" w:eastAsia="宋体" w:cs="宋体"/>
          <w:sz w:val="28"/>
          <w:szCs w:val="28"/>
        </w:rPr>
        <w:t xml:space="preserve">2. 着装及操作须符合手术室院感要求，运送须执行交接签字制度。</w:t>
      </w:r>
      <w:r>
        <w:rPr>
          <w:rFonts w:ascii="宋体" w:hAnsi="宋体" w:eastAsia="宋体" w:cs="宋体"/>
          <w:sz w:val="28"/>
          <w:szCs w:val="28"/>
        </w:rPr>
      </w:r>
      <w:r/>
    </w:p>
    <w:p>
      <w:pPr>
        <w:pStyle w:val="892"/>
        <w:rPr>
          <w:rFonts w:ascii="宋体" w:hAnsi="宋体" w:eastAsia="宋体" w:cs="宋体"/>
          <w:b/>
          <w:bCs/>
          <w:sz w:val="28"/>
          <w:szCs w:val="28"/>
        </w:rPr>
      </w:pPr>
      <w:r>
        <w:rPr>
          <w:rFonts w:hint="eastAsia" w:ascii="宋体" w:hAnsi="宋体" w:eastAsia="宋体" w:cs="宋体"/>
          <w:b/>
          <w:bCs/>
          <w:sz w:val="28"/>
          <w:szCs w:val="28"/>
        </w:rPr>
        <w:t xml:space="preserve">（三）胃镜室保洁员（协助洗镜）专项要求</w:t>
      </w:r>
      <w:r>
        <w:rPr>
          <w:rFonts w:ascii="宋体" w:hAnsi="宋体" w:eastAsia="宋体" w:cs="宋体"/>
          <w:b/>
          <w:bCs/>
          <w:sz w:val="28"/>
          <w:szCs w:val="28"/>
        </w:rPr>
      </w:r>
      <w:r/>
    </w:p>
    <w:p>
      <w:pPr>
        <w:pStyle w:val="892"/>
        <w:rPr>
          <w:rFonts w:ascii="宋体" w:hAnsi="宋体" w:eastAsia="宋体" w:cs="宋体"/>
          <w:sz w:val="28"/>
          <w:szCs w:val="28"/>
        </w:rPr>
      </w:pPr>
      <w:r>
        <w:rPr>
          <w:rFonts w:hint="eastAsia" w:ascii="宋体" w:hAnsi="宋体" w:eastAsia="宋体" w:cs="宋体"/>
          <w:sz w:val="28"/>
          <w:szCs w:val="28"/>
        </w:rPr>
        <w:t xml:space="preserve">1. 1人专职专岗，仅限胃镜室保洁、消毒及协助内镜转运、洗消间环境清洁、辅助整理。</w:t>
      </w:r>
      <w:r>
        <w:rPr>
          <w:rFonts w:ascii="宋体" w:hAnsi="宋体" w:eastAsia="宋体" w:cs="宋体"/>
          <w:sz w:val="28"/>
          <w:szCs w:val="28"/>
        </w:rPr>
      </w:r>
      <w:r/>
    </w:p>
    <w:p>
      <w:pPr>
        <w:pStyle w:val="892"/>
        <w:rPr>
          <w:rFonts w:ascii="宋体" w:hAnsi="宋体" w:eastAsia="宋体" w:cs="宋体"/>
          <w:sz w:val="28"/>
          <w:szCs w:val="28"/>
        </w:rPr>
      </w:pPr>
      <w:r>
        <w:rPr>
          <w:rFonts w:hint="eastAsia" w:ascii="宋体" w:hAnsi="宋体" w:eastAsia="宋体" w:cs="宋体"/>
          <w:sz w:val="28"/>
          <w:szCs w:val="28"/>
        </w:rPr>
        <w:t xml:space="preserve">2. 协助洗镜须遵守内镜洗消间管理制度及院感要求。</w:t>
      </w:r>
      <w:r>
        <w:rPr>
          <w:rFonts w:ascii="宋体" w:hAnsi="宋体" w:eastAsia="宋体" w:cs="宋体"/>
          <w:sz w:val="28"/>
          <w:szCs w:val="28"/>
        </w:rPr>
      </w:r>
      <w:r/>
    </w:p>
    <w:p>
      <w:pPr>
        <w:pStyle w:val="892"/>
        <w:rPr>
          <w:rFonts w:ascii="宋体" w:hAnsi="宋体" w:eastAsia="宋体" w:cs="宋体"/>
          <w:b/>
          <w:bCs/>
          <w:sz w:val="28"/>
          <w:szCs w:val="28"/>
        </w:rPr>
      </w:pPr>
      <w:r>
        <w:rPr>
          <w:rFonts w:hint="eastAsia" w:ascii="宋体" w:hAnsi="宋体" w:eastAsia="宋体" w:cs="宋体"/>
          <w:b/>
          <w:bCs/>
          <w:sz w:val="28"/>
          <w:szCs w:val="28"/>
        </w:rPr>
        <w:t xml:space="preserve">（四）环境卫生标准</w:t>
      </w:r>
      <w:r>
        <w:rPr>
          <w:rFonts w:ascii="宋体" w:hAnsi="宋体" w:eastAsia="宋体" w:cs="宋体"/>
          <w:b/>
          <w:bCs/>
          <w:sz w:val="28"/>
          <w:szCs w:val="28"/>
        </w:rPr>
      </w:r>
      <w:r/>
    </w:p>
    <w:p>
      <w:pPr>
        <w:pStyle w:val="892"/>
        <w:rPr>
          <w:rFonts w:ascii="宋体" w:hAnsi="宋体" w:eastAsia="宋体" w:cs="宋体"/>
          <w:sz w:val="28"/>
          <w:szCs w:val="28"/>
        </w:rPr>
      </w:pPr>
      <w:r>
        <w:rPr>
          <w:rFonts w:hint="eastAsia" w:ascii="宋体" w:hAnsi="宋体" w:eastAsia="宋体" w:cs="宋体"/>
          <w:sz w:val="28"/>
          <w:szCs w:val="28"/>
        </w:rPr>
        <w:t xml:space="preserve">1. 地面墙面：无积尘、无油渍、无痰渍尿渍、无水渍污迹、无烟蒂及其他可见污物。</w:t>
      </w:r>
      <w:r>
        <w:rPr>
          <w:rFonts w:ascii="宋体" w:hAnsi="宋体" w:eastAsia="宋体" w:cs="宋体"/>
          <w:sz w:val="28"/>
          <w:szCs w:val="28"/>
        </w:rPr>
      </w:r>
      <w:r/>
    </w:p>
    <w:p>
      <w:pPr>
        <w:pStyle w:val="892"/>
        <w:rPr>
          <w:rFonts w:ascii="宋体" w:hAnsi="宋体" w:eastAsia="宋体" w:cs="宋体"/>
          <w:sz w:val="28"/>
          <w:szCs w:val="28"/>
        </w:rPr>
      </w:pPr>
      <w:r>
        <w:rPr>
          <w:rFonts w:hint="eastAsia" w:ascii="宋体" w:hAnsi="宋体" w:eastAsia="宋体" w:cs="宋体"/>
          <w:sz w:val="28"/>
          <w:szCs w:val="28"/>
        </w:rPr>
        <w:t xml:space="preserve">2. 物表门窗：无灰尘，玻璃洁净，房顶无蜘蛛网。</w:t>
      </w:r>
      <w:r>
        <w:rPr>
          <w:rFonts w:ascii="宋体" w:hAnsi="宋体" w:eastAsia="宋体" w:cs="宋体"/>
          <w:sz w:val="28"/>
          <w:szCs w:val="28"/>
        </w:rPr>
      </w:r>
      <w:r/>
    </w:p>
    <w:p>
      <w:pPr>
        <w:pStyle w:val="892"/>
        <w:rPr>
          <w:rFonts w:ascii="宋体" w:hAnsi="宋体" w:eastAsia="宋体" w:cs="宋体"/>
          <w:sz w:val="28"/>
          <w:szCs w:val="28"/>
        </w:rPr>
      </w:pPr>
      <w:r>
        <w:rPr>
          <w:rFonts w:hint="eastAsia" w:ascii="宋体" w:hAnsi="宋体" w:eastAsia="宋体" w:cs="宋体"/>
          <w:sz w:val="28"/>
          <w:szCs w:val="28"/>
        </w:rPr>
        <w:t xml:space="preserve">3. 卫生间：无异味，洁具洁净，地面干燥无积水，纸篓及时倾倒。</w:t>
      </w:r>
      <w:r>
        <w:rPr>
          <w:rFonts w:ascii="宋体" w:hAnsi="宋体" w:eastAsia="宋体" w:cs="宋体"/>
          <w:sz w:val="28"/>
          <w:szCs w:val="28"/>
        </w:rPr>
      </w:r>
      <w:r/>
    </w:p>
    <w:p>
      <w:pPr>
        <w:pStyle w:val="892"/>
        <w:rPr>
          <w:rFonts w:ascii="宋体" w:hAnsi="宋体" w:eastAsia="宋体" w:cs="宋体"/>
          <w:sz w:val="28"/>
          <w:szCs w:val="28"/>
        </w:rPr>
      </w:pPr>
      <w:r>
        <w:rPr>
          <w:rFonts w:hint="eastAsia" w:ascii="宋体" w:hAnsi="宋体" w:eastAsia="宋体" w:cs="宋体"/>
          <w:sz w:val="28"/>
          <w:szCs w:val="28"/>
        </w:rPr>
        <w:t xml:space="preserve">4. 工具管理：摆放有序，不得在公共区域随意堆放。</w:t>
      </w:r>
      <w:r>
        <w:rPr>
          <w:rFonts w:ascii="宋体" w:hAnsi="宋体" w:eastAsia="宋体" w:cs="宋体"/>
          <w:sz w:val="28"/>
          <w:szCs w:val="28"/>
        </w:rPr>
      </w:r>
      <w:r/>
    </w:p>
    <w:p>
      <w:pPr>
        <w:pStyle w:val="892"/>
        <w:rPr>
          <w:rFonts w:ascii="宋体" w:hAnsi="宋体" w:eastAsia="宋体" w:cs="宋体"/>
          <w:sz w:val="28"/>
          <w:szCs w:val="28"/>
        </w:rPr>
      </w:pPr>
      <w:r>
        <w:rPr>
          <w:rFonts w:hint="eastAsia" w:ascii="宋体" w:hAnsi="宋体" w:eastAsia="宋体" w:cs="宋体"/>
          <w:sz w:val="28"/>
          <w:szCs w:val="28"/>
        </w:rPr>
        <w:t xml:space="preserve">5. 控烟：履行控烟劝导职责，及时清扫烟蒂。</w:t>
      </w:r>
      <w:r>
        <w:rPr>
          <w:rFonts w:ascii="宋体" w:hAnsi="宋体" w:eastAsia="宋体" w:cs="宋体"/>
          <w:sz w:val="28"/>
          <w:szCs w:val="28"/>
        </w:rPr>
      </w:r>
      <w:r/>
    </w:p>
    <w:p>
      <w:pPr>
        <w:pStyle w:val="892"/>
        <w:rPr>
          <w:rFonts w:ascii="宋体" w:hAnsi="宋体" w:eastAsia="宋体" w:cs="宋体"/>
          <w:sz w:val="28"/>
          <w:szCs w:val="28"/>
        </w:rPr>
      </w:pPr>
      <w:r>
        <w:rPr>
          <w:rFonts w:hint="eastAsia" w:ascii="宋体" w:hAnsi="宋体" w:eastAsia="宋体" w:cs="宋体"/>
          <w:sz w:val="28"/>
          <w:szCs w:val="28"/>
        </w:rPr>
        <w:t xml:space="preserve">6. 手术室专项：每日不少于2次专项清洁消毒，每台手术后及时清洁，符合手术室院感标准。</w:t>
      </w:r>
      <w:r>
        <w:rPr>
          <w:rFonts w:ascii="宋体" w:hAnsi="宋体" w:eastAsia="宋体" w:cs="宋体"/>
          <w:sz w:val="28"/>
          <w:szCs w:val="28"/>
        </w:rPr>
      </w:r>
      <w:r/>
    </w:p>
    <w:p>
      <w:pPr>
        <w:pStyle w:val="892"/>
        <w:rPr>
          <w:rFonts w:ascii="宋体" w:hAnsi="宋体" w:eastAsia="宋体" w:cs="宋体"/>
          <w:sz w:val="28"/>
          <w:szCs w:val="28"/>
        </w:rPr>
      </w:pPr>
      <w:r>
        <w:rPr>
          <w:rFonts w:hint="eastAsia" w:ascii="宋体" w:hAnsi="宋体" w:eastAsia="宋体" w:cs="宋体"/>
          <w:sz w:val="28"/>
          <w:szCs w:val="28"/>
        </w:rPr>
        <w:t xml:space="preserve">7. 胃镜室专项：每日不少于2次专项清洁消毒，洗消间环境清洁、物品摆放有序，符合内镜中心院感标准。</w:t>
      </w:r>
      <w:r>
        <w:rPr>
          <w:rFonts w:ascii="宋体" w:hAnsi="宋体" w:eastAsia="宋体" w:cs="宋体"/>
          <w:sz w:val="28"/>
          <w:szCs w:val="28"/>
        </w:rPr>
      </w:r>
      <w:r/>
    </w:p>
    <w:p>
      <w:pPr>
        <w:pStyle w:val="892"/>
        <w:rPr>
          <w:rFonts w:ascii="宋体" w:hAnsi="宋体" w:eastAsia="宋体" w:cs="宋体"/>
          <w:b/>
          <w:bCs/>
          <w:sz w:val="28"/>
          <w:szCs w:val="28"/>
        </w:rPr>
      </w:pPr>
      <w:r>
        <w:rPr>
          <w:rFonts w:hint="eastAsia" w:ascii="宋体" w:hAnsi="宋体" w:eastAsia="宋体" w:cs="宋体"/>
          <w:b/>
          <w:bCs/>
          <w:sz w:val="28"/>
          <w:szCs w:val="28"/>
        </w:rPr>
        <w:t xml:space="preserve">（五）病媒生物防制</w:t>
      </w:r>
      <w:r>
        <w:rPr>
          <w:rFonts w:ascii="宋体" w:hAnsi="宋体" w:eastAsia="宋体" w:cs="宋体"/>
          <w:b/>
          <w:bCs/>
          <w:sz w:val="28"/>
          <w:szCs w:val="28"/>
        </w:rPr>
      </w:r>
      <w:r/>
    </w:p>
    <w:p>
      <w:pPr>
        <w:pStyle w:val="892"/>
        <w:rPr>
          <w:rFonts w:ascii="宋体" w:hAnsi="宋体" w:eastAsia="宋体" w:cs="宋体"/>
          <w:sz w:val="28"/>
          <w:szCs w:val="28"/>
        </w:rPr>
      </w:pPr>
      <w:r>
        <w:rPr>
          <w:rFonts w:hint="eastAsia" w:ascii="宋体" w:hAnsi="宋体" w:eastAsia="宋体" w:cs="宋体"/>
          <w:sz w:val="28"/>
          <w:szCs w:val="28"/>
        </w:rPr>
        <w:t xml:space="preserve">1. 常规消杀：每月不少于四次全面消杀（灭蚊、灭蝇、灭蟑螂、灭鼠）。</w:t>
      </w:r>
      <w:r>
        <w:rPr>
          <w:rFonts w:ascii="宋体" w:hAnsi="宋体" w:eastAsia="宋体" w:cs="宋体"/>
          <w:sz w:val="28"/>
          <w:szCs w:val="28"/>
        </w:rPr>
      </w:r>
      <w:r/>
    </w:p>
    <w:p>
      <w:pPr>
        <w:pStyle w:val="892"/>
        <w:rPr>
          <w:rFonts w:ascii="宋体" w:hAnsi="宋体" w:eastAsia="宋体" w:cs="宋体"/>
          <w:sz w:val="28"/>
          <w:szCs w:val="28"/>
        </w:rPr>
      </w:pPr>
      <w:r>
        <w:rPr>
          <w:rFonts w:hint="eastAsia" w:ascii="宋体" w:hAnsi="宋体" w:eastAsia="宋体" w:cs="宋体"/>
          <w:sz w:val="28"/>
          <w:szCs w:val="28"/>
        </w:rPr>
        <w:t xml:space="preserve">2. 应急消杀：遇特殊情况按院方要求增加频次。</w:t>
      </w:r>
      <w:r>
        <w:rPr>
          <w:rFonts w:ascii="宋体" w:hAnsi="宋体" w:eastAsia="宋体" w:cs="宋体"/>
          <w:sz w:val="28"/>
          <w:szCs w:val="28"/>
        </w:rPr>
      </w:r>
      <w:r/>
    </w:p>
    <w:p>
      <w:pPr>
        <w:pStyle w:val="892"/>
        <w:rPr>
          <w:rFonts w:ascii="宋体" w:hAnsi="宋体" w:eastAsia="宋体" w:cs="宋体"/>
          <w:sz w:val="28"/>
          <w:szCs w:val="28"/>
        </w:rPr>
      </w:pPr>
      <w:r>
        <w:rPr>
          <w:rFonts w:hint="eastAsia" w:ascii="宋体" w:hAnsi="宋体" w:eastAsia="宋体" w:cs="宋体"/>
          <w:sz w:val="28"/>
          <w:szCs w:val="28"/>
        </w:rPr>
        <w:t xml:space="preserve">3. 每次消杀须有书面记录（时间、区域、药剂、操作人），留存备查。</w:t>
      </w:r>
      <w:r>
        <w:rPr>
          <w:rFonts w:ascii="宋体" w:hAnsi="宋体" w:eastAsia="宋体" w:cs="宋体"/>
          <w:sz w:val="28"/>
          <w:szCs w:val="28"/>
        </w:rPr>
      </w:r>
      <w:r/>
    </w:p>
    <w:p>
      <w:pPr>
        <w:pStyle w:val="892"/>
        <w:rPr>
          <w:rFonts w:ascii="宋体" w:hAnsi="宋体" w:eastAsia="宋体" w:cs="宋体"/>
          <w:b/>
          <w:bCs/>
          <w:sz w:val="28"/>
          <w:szCs w:val="28"/>
        </w:rPr>
      </w:pPr>
      <w:r>
        <w:rPr>
          <w:rFonts w:hint="eastAsia" w:ascii="宋体" w:hAnsi="宋体" w:eastAsia="宋体" w:cs="宋体"/>
          <w:b/>
          <w:bCs/>
          <w:sz w:val="28"/>
          <w:szCs w:val="28"/>
        </w:rPr>
        <w:t xml:space="preserve">二、运送工作要求</w:t>
      </w:r>
      <w:r>
        <w:rPr>
          <w:rFonts w:ascii="宋体" w:hAnsi="宋体" w:eastAsia="宋体" w:cs="宋体"/>
          <w:b/>
          <w:bCs/>
          <w:sz w:val="28"/>
          <w:szCs w:val="28"/>
        </w:rPr>
      </w:r>
      <w:r/>
    </w:p>
    <w:p>
      <w:pPr>
        <w:pStyle w:val="892"/>
        <w:rPr>
          <w:rFonts w:ascii="宋体" w:hAnsi="宋体" w:eastAsia="宋体" w:cs="宋体"/>
          <w:sz w:val="28"/>
          <w:szCs w:val="28"/>
        </w:rPr>
      </w:pPr>
      <w:r>
        <w:rPr>
          <w:rFonts w:hint="eastAsia" w:ascii="宋体" w:hAnsi="宋体" w:eastAsia="宋体" w:cs="宋体"/>
          <w:sz w:val="28"/>
          <w:szCs w:val="28"/>
        </w:rPr>
        <w:t xml:space="preserve">1. 按排班在岗在位，严禁脱岗、串岗。</w:t>
      </w:r>
      <w:r>
        <w:rPr>
          <w:rFonts w:ascii="宋体" w:hAnsi="宋体" w:eastAsia="宋体" w:cs="宋体"/>
          <w:sz w:val="28"/>
          <w:szCs w:val="28"/>
        </w:rPr>
      </w:r>
      <w:r/>
    </w:p>
    <w:p>
      <w:pPr>
        <w:pStyle w:val="892"/>
        <w:rPr>
          <w:rFonts w:ascii="宋体" w:hAnsi="宋体" w:eastAsia="宋体" w:cs="宋体"/>
          <w:sz w:val="28"/>
          <w:szCs w:val="28"/>
        </w:rPr>
      </w:pPr>
      <w:r>
        <w:rPr>
          <w:rFonts w:hint="eastAsia" w:ascii="宋体" w:hAnsi="宋体" w:eastAsia="宋体" w:cs="宋体"/>
          <w:sz w:val="28"/>
          <w:szCs w:val="28"/>
        </w:rPr>
        <w:t xml:space="preserve">2. 运送过程注意保护患者隐私及标本安全。</w:t>
      </w:r>
      <w:r>
        <w:rPr>
          <w:rFonts w:ascii="宋体" w:hAnsi="宋体" w:eastAsia="宋体" w:cs="宋体"/>
          <w:sz w:val="28"/>
          <w:szCs w:val="28"/>
        </w:rPr>
      </w:r>
      <w:r/>
    </w:p>
    <w:p>
      <w:pPr>
        <w:pStyle w:val="892"/>
        <w:rPr>
          <w:rFonts w:ascii="宋体" w:hAnsi="宋体" w:eastAsia="宋体" w:cs="宋体"/>
          <w:sz w:val="28"/>
          <w:szCs w:val="28"/>
        </w:rPr>
      </w:pPr>
      <w:r>
        <w:rPr>
          <w:rFonts w:hint="eastAsia" w:ascii="宋体" w:hAnsi="宋体" w:eastAsia="宋体" w:cs="宋体"/>
          <w:sz w:val="28"/>
          <w:szCs w:val="28"/>
        </w:rPr>
        <w:t xml:space="preserve">3. 急诊标本须在15分钟内送达；常规标本30-60分钟内送达，其他运送任务须在规定时限内完成。</w:t>
      </w:r>
      <w:r>
        <w:rPr>
          <w:rFonts w:ascii="宋体" w:hAnsi="宋体" w:eastAsia="宋体" w:cs="宋体"/>
          <w:sz w:val="28"/>
          <w:szCs w:val="28"/>
        </w:rPr>
      </w:r>
      <w:r/>
    </w:p>
    <w:p>
      <w:pPr>
        <w:pStyle w:val="892"/>
        <w:rPr>
          <w:rFonts w:ascii="宋体" w:hAnsi="宋体" w:eastAsia="宋体" w:cs="宋体"/>
          <w:sz w:val="28"/>
          <w:szCs w:val="28"/>
        </w:rPr>
      </w:pPr>
      <w:r>
        <w:rPr>
          <w:rFonts w:hint="eastAsia" w:ascii="宋体" w:hAnsi="宋体" w:eastAsia="宋体" w:cs="宋体"/>
          <w:sz w:val="28"/>
          <w:szCs w:val="28"/>
        </w:rPr>
        <w:t xml:space="preserve">4. 所有运送须履行登记、签字手续。</w:t>
      </w:r>
      <w:r>
        <w:rPr>
          <w:rFonts w:ascii="宋体" w:hAnsi="宋体" w:eastAsia="宋体" w:cs="宋体"/>
          <w:sz w:val="28"/>
          <w:szCs w:val="28"/>
        </w:rPr>
      </w:r>
      <w:r/>
    </w:p>
    <w:p>
      <w:pPr>
        <w:pStyle w:val="892"/>
        <w:rPr>
          <w:rFonts w:ascii="宋体" w:hAnsi="宋体" w:eastAsia="宋体" w:cs="宋体"/>
          <w:sz w:val="28"/>
          <w:szCs w:val="28"/>
        </w:rPr>
      </w:pPr>
      <w:r>
        <w:rPr>
          <w:rFonts w:hint="eastAsia" w:ascii="宋体" w:hAnsi="宋体" w:eastAsia="宋体" w:cs="宋体"/>
          <w:sz w:val="28"/>
          <w:szCs w:val="28"/>
        </w:rPr>
        <w:t xml:space="preserve">5. 手术室病员运送由手术室4名保洁员（兼运送）专职负责，不在运送人员考核范围内。</w:t>
      </w:r>
      <w:r>
        <w:rPr>
          <w:rFonts w:ascii="宋体" w:hAnsi="宋体" w:eastAsia="宋体" w:cs="宋体"/>
          <w:sz w:val="28"/>
          <w:szCs w:val="28"/>
        </w:rPr>
      </w:r>
      <w:r/>
    </w:p>
    <w:p>
      <w:pPr>
        <w:pStyle w:val="892"/>
        <w:rPr>
          <w:rFonts w:ascii="宋体" w:hAnsi="宋体" w:eastAsia="宋体" w:cs="宋体"/>
          <w:sz w:val="28"/>
          <w:szCs w:val="28"/>
        </w:rPr>
      </w:pPr>
      <w:r>
        <w:rPr>
          <w:rFonts w:hint="eastAsia" w:ascii="宋体" w:hAnsi="宋体" w:eastAsia="宋体" w:cs="宋体"/>
          <w:b/>
          <w:bCs/>
          <w:sz w:val="28"/>
          <w:szCs w:val="28"/>
        </w:rPr>
        <w:t xml:space="preserve">三、医疗废物及生活垃圾管理要求</w:t>
      </w:r>
      <w:r>
        <w:rPr>
          <w:rFonts w:ascii="宋体" w:hAnsi="宋体" w:eastAsia="宋体" w:cs="宋体"/>
          <w:sz w:val="28"/>
          <w:szCs w:val="28"/>
        </w:rPr>
      </w:r>
      <w:r/>
    </w:p>
    <w:p>
      <w:pPr>
        <w:pStyle w:val="892"/>
        <w:rPr>
          <w:rFonts w:ascii="宋体" w:hAnsi="宋体" w:eastAsia="宋体" w:cs="宋体"/>
          <w:sz w:val="28"/>
          <w:szCs w:val="28"/>
        </w:rPr>
      </w:pPr>
      <w:r>
        <w:rPr>
          <w:rFonts w:hint="eastAsia" w:ascii="宋体" w:hAnsi="宋体" w:eastAsia="宋体" w:cs="宋体"/>
          <w:sz w:val="28"/>
          <w:szCs w:val="28"/>
        </w:rPr>
        <w:t xml:space="preserve">1. 专人负责医疗废物分类收集、院内转运及暂存工作。</w:t>
      </w:r>
      <w:r>
        <w:rPr>
          <w:rFonts w:ascii="宋体" w:hAnsi="宋体" w:eastAsia="宋体" w:cs="宋体"/>
          <w:sz w:val="28"/>
          <w:szCs w:val="28"/>
        </w:rPr>
      </w:r>
      <w:r/>
    </w:p>
    <w:p>
      <w:pPr>
        <w:pStyle w:val="892"/>
        <w:rPr>
          <w:rFonts w:ascii="宋体" w:hAnsi="宋体" w:eastAsia="宋体" w:cs="宋体"/>
          <w:sz w:val="28"/>
          <w:szCs w:val="28"/>
        </w:rPr>
      </w:pPr>
      <w:r>
        <w:rPr>
          <w:rFonts w:hint="eastAsia" w:ascii="宋体" w:hAnsi="宋体" w:eastAsia="宋体" w:cs="宋体"/>
          <w:sz w:val="28"/>
          <w:szCs w:val="28"/>
        </w:rPr>
        <w:t xml:space="preserve">2. 严格执行《医疗废物管理条例》，分类收集、规范包装、密闭转运。</w:t>
      </w:r>
      <w:r>
        <w:rPr>
          <w:rFonts w:ascii="宋体" w:hAnsi="宋体" w:eastAsia="宋体" w:cs="宋体"/>
          <w:sz w:val="28"/>
          <w:szCs w:val="28"/>
        </w:rPr>
      </w:r>
      <w:r/>
    </w:p>
    <w:p>
      <w:pPr>
        <w:pStyle w:val="892"/>
        <w:rPr>
          <w:rFonts w:ascii="宋体" w:hAnsi="宋体" w:eastAsia="宋体" w:cs="宋体"/>
          <w:sz w:val="28"/>
          <w:szCs w:val="28"/>
        </w:rPr>
      </w:pPr>
      <w:r>
        <w:rPr>
          <w:rFonts w:hint="eastAsia" w:ascii="宋体" w:hAnsi="宋体" w:eastAsia="宋体" w:cs="宋体"/>
          <w:sz w:val="28"/>
          <w:szCs w:val="28"/>
        </w:rPr>
        <w:t xml:space="preserve">3. 医废交接须登记签字，档案资料保存不少于5年。合同终止时须在3日内完整移交院方。</w:t>
      </w:r>
      <w:r>
        <w:rPr>
          <w:rFonts w:ascii="宋体" w:hAnsi="宋体" w:eastAsia="宋体" w:cs="宋体"/>
          <w:sz w:val="28"/>
          <w:szCs w:val="28"/>
        </w:rPr>
      </w:r>
      <w:r/>
    </w:p>
    <w:p>
      <w:pPr>
        <w:pStyle w:val="892"/>
        <w:rPr>
          <w:rFonts w:ascii="宋体" w:hAnsi="宋体" w:eastAsia="宋体" w:cs="宋体"/>
          <w:sz w:val="28"/>
          <w:szCs w:val="28"/>
        </w:rPr>
      </w:pPr>
      <w:r>
        <w:rPr>
          <w:rFonts w:hint="eastAsia" w:ascii="宋体" w:hAnsi="宋体" w:eastAsia="宋体" w:cs="宋体"/>
          <w:sz w:val="28"/>
          <w:szCs w:val="28"/>
        </w:rPr>
        <w:t xml:space="preserve">4. 生活垃圾及未被污染输液瓶（袋）须按院感规定分类收集、规范处置。</w:t>
      </w:r>
      <w:r>
        <w:rPr>
          <w:rFonts w:ascii="宋体" w:hAnsi="宋体" w:eastAsia="宋体" w:cs="宋体"/>
          <w:sz w:val="28"/>
          <w:szCs w:val="28"/>
        </w:rPr>
      </w:r>
      <w:r/>
    </w:p>
    <w:p>
      <w:pPr>
        <w:pStyle w:val="892"/>
        <w:rPr>
          <w:rFonts w:ascii="宋体" w:hAnsi="宋体" w:eastAsia="宋体" w:cs="宋体"/>
          <w:sz w:val="28"/>
          <w:szCs w:val="28"/>
        </w:rPr>
      </w:pPr>
      <w:r>
        <w:rPr>
          <w:rFonts w:hint="eastAsia" w:ascii="宋体" w:hAnsi="宋体" w:eastAsia="宋体" w:cs="宋体"/>
          <w:sz w:val="28"/>
          <w:szCs w:val="28"/>
        </w:rPr>
        <w:t xml:space="preserve">5. 产生地与暂存处交接须双签名确认，过磅记录准确完整。</w:t>
      </w:r>
      <w:r>
        <w:rPr>
          <w:rFonts w:ascii="宋体" w:hAnsi="宋体" w:eastAsia="宋体" w:cs="宋体"/>
          <w:sz w:val="28"/>
          <w:szCs w:val="28"/>
        </w:rPr>
      </w:r>
      <w:r/>
    </w:p>
    <w:p>
      <w:pPr>
        <w:pStyle w:val="892"/>
        <w:rPr>
          <w:rFonts w:ascii="宋体" w:hAnsi="宋体" w:eastAsia="宋体" w:cs="宋体"/>
          <w:sz w:val="28"/>
          <w:szCs w:val="28"/>
        </w:rPr>
      </w:pPr>
      <w:r>
        <w:rPr>
          <w:rFonts w:hint="eastAsia" w:ascii="宋体" w:hAnsi="宋体" w:eastAsia="宋体" w:cs="宋体"/>
          <w:sz w:val="28"/>
          <w:szCs w:val="28"/>
        </w:rPr>
        <w:t xml:space="preserve">6. 每月第一天（遇节假日顺延）向院方上报上月度医废及输液瓶（袋）统计报表。</w:t>
      </w:r>
      <w:r>
        <w:rPr>
          <w:rFonts w:ascii="宋体" w:hAnsi="宋体" w:eastAsia="宋体" w:cs="宋体"/>
          <w:sz w:val="28"/>
          <w:szCs w:val="28"/>
        </w:rPr>
      </w:r>
      <w:r/>
    </w:p>
    <w:p>
      <w:pPr>
        <w:pStyle w:val="892"/>
        <w:rPr>
          <w:rFonts w:ascii="宋体" w:hAnsi="宋体" w:eastAsia="宋体" w:cs="宋体"/>
          <w:b/>
          <w:bCs/>
          <w:sz w:val="28"/>
          <w:szCs w:val="28"/>
        </w:rPr>
      </w:pPr>
      <w:r>
        <w:rPr>
          <w:rFonts w:hint="eastAsia" w:ascii="宋体" w:hAnsi="宋体" w:eastAsia="宋体" w:cs="宋体"/>
          <w:b/>
          <w:bCs/>
          <w:sz w:val="28"/>
          <w:szCs w:val="28"/>
        </w:rPr>
        <w:t xml:space="preserve">四、院感培训要求</w:t>
      </w:r>
      <w:r>
        <w:rPr>
          <w:rFonts w:ascii="宋体" w:hAnsi="宋体" w:eastAsia="宋体" w:cs="宋体"/>
          <w:b/>
          <w:bCs/>
          <w:sz w:val="28"/>
          <w:szCs w:val="28"/>
        </w:rPr>
      </w:r>
      <w:r/>
    </w:p>
    <w:p>
      <w:pPr>
        <w:pStyle w:val="892"/>
        <w:rPr>
          <w:rFonts w:ascii="宋体" w:hAnsi="宋体" w:eastAsia="宋体" w:cs="宋体"/>
          <w:sz w:val="28"/>
          <w:szCs w:val="28"/>
        </w:rPr>
      </w:pPr>
      <w:r>
        <w:rPr>
          <w:rFonts w:hint="eastAsia" w:ascii="宋体" w:hAnsi="宋体" w:eastAsia="宋体" w:cs="宋体"/>
          <w:sz w:val="28"/>
          <w:szCs w:val="28"/>
        </w:rPr>
        <w:t xml:space="preserve">1. 每季度至少组织一次院感知识培训，须有签到、内容及考核记录。</w:t>
      </w:r>
      <w:r>
        <w:rPr>
          <w:rFonts w:ascii="宋体" w:hAnsi="宋体" w:eastAsia="宋体" w:cs="宋体"/>
          <w:sz w:val="28"/>
          <w:szCs w:val="28"/>
        </w:rPr>
      </w:r>
      <w:r/>
    </w:p>
    <w:p>
      <w:pPr>
        <w:pStyle w:val="892"/>
        <w:rPr>
          <w:rFonts w:ascii="宋体" w:hAnsi="宋体" w:eastAsia="宋体" w:cs="宋体"/>
          <w:sz w:val="28"/>
          <w:szCs w:val="28"/>
        </w:rPr>
      </w:pPr>
      <w:r>
        <w:rPr>
          <w:rFonts w:hint="eastAsia" w:ascii="宋体" w:hAnsi="宋体" w:eastAsia="宋体" w:cs="宋体"/>
          <w:sz w:val="28"/>
          <w:szCs w:val="28"/>
        </w:rPr>
        <w:t xml:space="preserve">2. 所有人员须掌握七步洗手法。</w:t>
      </w:r>
      <w:r>
        <w:rPr>
          <w:rFonts w:ascii="宋体" w:hAnsi="宋体" w:eastAsia="宋体" w:cs="宋体"/>
          <w:sz w:val="28"/>
          <w:szCs w:val="28"/>
        </w:rPr>
      </w:r>
      <w:r/>
    </w:p>
    <w:p>
      <w:pPr>
        <w:pStyle w:val="892"/>
        <w:rPr>
          <w:rFonts w:ascii="宋体" w:hAnsi="宋体" w:eastAsia="宋体" w:cs="宋体"/>
          <w:sz w:val="28"/>
          <w:szCs w:val="28"/>
        </w:rPr>
      </w:pPr>
      <w:r>
        <w:rPr>
          <w:rFonts w:hint="eastAsia" w:ascii="宋体" w:hAnsi="宋体" w:eastAsia="宋体" w:cs="宋体"/>
          <w:sz w:val="28"/>
          <w:szCs w:val="28"/>
        </w:rPr>
        <w:t xml:space="preserve">3. 保洁人员须掌握多耐患者消毒隔离流程、消毒液配制与浓度测试、医废分类处置规范。</w:t>
      </w:r>
      <w:r>
        <w:rPr>
          <w:rFonts w:ascii="宋体" w:hAnsi="宋体" w:eastAsia="宋体" w:cs="宋体"/>
          <w:sz w:val="28"/>
          <w:szCs w:val="28"/>
        </w:rPr>
      </w:r>
      <w:r/>
    </w:p>
    <w:p>
      <w:pPr>
        <w:pStyle w:val="892"/>
        <w:rPr>
          <w:rFonts w:ascii="宋体" w:hAnsi="宋体" w:eastAsia="宋体" w:cs="宋体"/>
          <w:sz w:val="28"/>
          <w:szCs w:val="28"/>
        </w:rPr>
      </w:pPr>
      <w:r>
        <w:rPr>
          <w:rFonts w:hint="eastAsia" w:ascii="宋体" w:hAnsi="宋体" w:eastAsia="宋体" w:cs="宋体"/>
          <w:sz w:val="28"/>
          <w:szCs w:val="28"/>
        </w:rPr>
        <w:t xml:space="preserve">4. 医废转运人员须掌握职业防护、锐器伤处置、医废泄露应急处置。</w:t>
      </w:r>
      <w:r>
        <w:rPr>
          <w:rFonts w:ascii="宋体" w:hAnsi="宋体" w:eastAsia="宋体" w:cs="宋体"/>
          <w:sz w:val="28"/>
          <w:szCs w:val="28"/>
        </w:rPr>
      </w:r>
      <w:r/>
    </w:p>
    <w:p>
      <w:pPr>
        <w:pStyle w:val="892"/>
        <w:rPr>
          <w:rFonts w:ascii="宋体" w:hAnsi="宋体" w:eastAsia="宋体" w:cs="宋体"/>
          <w:sz w:val="28"/>
          <w:szCs w:val="28"/>
        </w:rPr>
      </w:pPr>
      <w:r>
        <w:rPr>
          <w:rFonts w:hint="eastAsia" w:ascii="宋体" w:hAnsi="宋体" w:eastAsia="宋体" w:cs="宋体"/>
          <w:sz w:val="28"/>
          <w:szCs w:val="28"/>
        </w:rPr>
        <w:t xml:space="preserve">5. 手术室保洁员（兼运送）还须掌握手术室院感管理专项要求及运送交接感控要点。</w:t>
      </w:r>
      <w:r>
        <w:rPr>
          <w:rFonts w:ascii="宋体" w:hAnsi="宋体" w:eastAsia="宋体" w:cs="宋体"/>
          <w:sz w:val="28"/>
          <w:szCs w:val="28"/>
        </w:rPr>
      </w:r>
      <w:r/>
    </w:p>
    <w:p>
      <w:pPr>
        <w:pStyle w:val="892"/>
        <w:rPr>
          <w:rFonts w:ascii="宋体" w:hAnsi="宋体" w:eastAsia="宋体" w:cs="宋体"/>
          <w:sz w:val="28"/>
          <w:szCs w:val="28"/>
        </w:rPr>
      </w:pPr>
      <w:r>
        <w:rPr>
          <w:rFonts w:hint="eastAsia" w:ascii="宋体" w:hAnsi="宋体" w:eastAsia="宋体" w:cs="宋体"/>
          <w:sz w:val="28"/>
          <w:szCs w:val="28"/>
        </w:rPr>
        <w:t xml:space="preserve">6. 胃镜室保洁员（协助洗镜）还须掌握内镜中心院感管理专项要求及内镜转运感控要点。</w:t>
      </w:r>
      <w:r>
        <w:rPr>
          <w:rFonts w:ascii="宋体" w:hAnsi="宋体" w:eastAsia="宋体" w:cs="宋体"/>
          <w:sz w:val="28"/>
          <w:szCs w:val="28"/>
        </w:rPr>
      </w:r>
      <w:r/>
    </w:p>
    <w:p>
      <w:pPr>
        <w:pStyle w:val="892"/>
        <w:rPr>
          <w:rFonts w:ascii="宋体" w:hAnsi="宋体" w:eastAsia="宋体" w:cs="宋体"/>
          <w:sz w:val="28"/>
          <w:szCs w:val="28"/>
        </w:rPr>
      </w:pPr>
      <w:r>
        <w:rPr>
          <w:rFonts w:hint="eastAsia" w:ascii="宋体" w:hAnsi="宋体" w:eastAsia="宋体" w:cs="宋体"/>
          <w:sz w:val="28"/>
          <w:szCs w:val="28"/>
        </w:rPr>
        <w:t xml:space="preserve">7. 乙方须定期组织员工健康体检，提供合格的安全防护设施及劳保用品。</w:t>
      </w:r>
      <w:r>
        <w:rPr>
          <w:rFonts w:ascii="宋体" w:hAnsi="宋体" w:eastAsia="宋体" w:cs="宋体"/>
          <w:sz w:val="28"/>
          <w:szCs w:val="28"/>
        </w:rPr>
      </w:r>
      <w:r/>
    </w:p>
    <w:p>
      <w:pPr>
        <w:pStyle w:val="892"/>
        <w:rPr>
          <w:rFonts w:ascii="宋体" w:hAnsi="宋体" w:eastAsia="宋体" w:cs="宋体"/>
          <w:b/>
          <w:bCs/>
          <w:sz w:val="28"/>
          <w:szCs w:val="28"/>
        </w:rPr>
      </w:pPr>
      <w:r>
        <w:rPr>
          <w:rFonts w:hint="eastAsia" w:ascii="宋体" w:hAnsi="宋体" w:eastAsia="宋体" w:cs="宋体"/>
          <w:b/>
          <w:bCs/>
          <w:sz w:val="28"/>
          <w:szCs w:val="28"/>
        </w:rPr>
        <w:t xml:space="preserve">五、其他职责</w:t>
      </w:r>
      <w:r>
        <w:rPr>
          <w:rFonts w:ascii="宋体" w:hAnsi="宋体" w:eastAsia="宋体" w:cs="宋体"/>
          <w:b/>
          <w:bCs/>
          <w:sz w:val="28"/>
          <w:szCs w:val="28"/>
        </w:rPr>
      </w:r>
      <w:r/>
    </w:p>
    <w:p>
      <w:pPr>
        <w:pStyle w:val="892"/>
        <w:rPr>
          <w:rFonts w:ascii="宋体" w:hAnsi="宋体" w:eastAsia="宋体" w:cs="宋体"/>
          <w:sz w:val="28"/>
          <w:szCs w:val="28"/>
        </w:rPr>
      </w:pPr>
      <w:r>
        <w:rPr>
          <w:rFonts w:hint="eastAsia" w:ascii="宋体" w:hAnsi="宋体" w:eastAsia="宋体" w:cs="宋体"/>
          <w:sz w:val="28"/>
          <w:szCs w:val="28"/>
        </w:rPr>
        <w:t xml:space="preserve">1. 应急处置：参与院方突发事件处置（火灾、暴雨暴雪、重大事故急救等），服从统一指挥。</w:t>
      </w:r>
      <w:r>
        <w:rPr>
          <w:rFonts w:ascii="宋体" w:hAnsi="宋体" w:eastAsia="宋体" w:cs="宋体"/>
          <w:sz w:val="28"/>
          <w:szCs w:val="28"/>
        </w:rPr>
      </w:r>
      <w:r/>
    </w:p>
    <w:p>
      <w:pPr>
        <w:pStyle w:val="892"/>
        <w:rPr>
          <w:rFonts w:ascii="宋体" w:hAnsi="宋体" w:eastAsia="宋体" w:cs="宋体"/>
          <w:sz w:val="28"/>
          <w:szCs w:val="28"/>
        </w:rPr>
      </w:pPr>
      <w:r>
        <w:rPr>
          <w:rFonts w:hint="eastAsia" w:ascii="宋体" w:hAnsi="宋体" w:eastAsia="宋体" w:cs="宋体"/>
          <w:sz w:val="28"/>
          <w:szCs w:val="28"/>
        </w:rPr>
        <w:t xml:space="preserve">2. 安全管理：负责责任区域内安全隐患排查、上报；因乙方管理不当导致安全事故的，由乙方承担全部责任。</w:t>
      </w:r>
      <w:r>
        <w:rPr>
          <w:rFonts w:ascii="宋体" w:hAnsi="宋体" w:eastAsia="宋体" w:cs="宋体"/>
          <w:sz w:val="28"/>
          <w:szCs w:val="28"/>
        </w:rPr>
      </w:r>
      <w:r/>
    </w:p>
    <w:p>
      <w:pPr>
        <w:pStyle w:val="892"/>
        <w:rPr>
          <w:rFonts w:ascii="宋体" w:hAnsi="宋体" w:eastAsia="宋体" w:cs="宋体"/>
          <w:sz w:val="28"/>
          <w:szCs w:val="28"/>
        </w:rPr>
      </w:pPr>
      <w:r>
        <w:rPr>
          <w:rFonts w:hint="eastAsia" w:ascii="宋体" w:hAnsi="宋体" w:eastAsia="宋体" w:cs="宋体"/>
          <w:sz w:val="28"/>
          <w:szCs w:val="28"/>
        </w:rPr>
        <w:t xml:space="preserve">3. 节能降耗：杜绝长明灯、长流水。</w:t>
      </w:r>
      <w:r>
        <w:rPr>
          <w:rFonts w:ascii="宋体" w:hAnsi="宋体" w:eastAsia="宋体" w:cs="宋体"/>
          <w:sz w:val="28"/>
          <w:szCs w:val="28"/>
        </w:rPr>
      </w:r>
      <w:r/>
    </w:p>
    <w:p>
      <w:pPr>
        <w:pStyle w:val="892"/>
        <w:rPr>
          <w:rFonts w:ascii="宋体" w:hAnsi="宋体" w:eastAsia="宋体" w:cs="宋体"/>
          <w:sz w:val="28"/>
          <w:szCs w:val="28"/>
        </w:rPr>
      </w:pPr>
      <w:r>
        <w:rPr>
          <w:rFonts w:hint="eastAsia" w:ascii="宋体" w:hAnsi="宋体" w:eastAsia="宋体" w:cs="宋体"/>
          <w:sz w:val="28"/>
          <w:szCs w:val="28"/>
        </w:rPr>
        <w:t xml:space="preserve">4. 配合管理：配合无陪护病房管理、控烟劝阻及院方临时安排的其他工作。</w:t>
      </w:r>
      <w:r>
        <w:rPr>
          <w:rFonts w:ascii="宋体" w:hAnsi="宋体" w:eastAsia="宋体" w:cs="宋体"/>
          <w:sz w:val="28"/>
          <w:szCs w:val="28"/>
        </w:rPr>
      </w:r>
      <w:r/>
    </w:p>
    <w:p>
      <w:pPr>
        <w:pStyle w:val="892"/>
        <w:rPr>
          <w:rFonts w:ascii="宋体" w:hAnsi="宋体" w:eastAsia="宋体" w:cs="宋体"/>
          <w:sz w:val="28"/>
          <w:szCs w:val="28"/>
        </w:rPr>
      </w:pPr>
      <w:r>
        <w:rPr>
          <w:rFonts w:hint="eastAsia" w:ascii="宋体" w:hAnsi="宋体" w:eastAsia="宋体" w:cs="宋体"/>
          <w:sz w:val="28"/>
          <w:szCs w:val="28"/>
        </w:rPr>
        <w:t xml:space="preserve">5. 禁止行为：严禁在院内从事与工作无关的活动，严禁涉及黄赌毒等违法违规行为。</w:t>
      </w:r>
      <w:r>
        <w:rPr>
          <w:rFonts w:ascii="宋体" w:hAnsi="宋体" w:eastAsia="宋体" w:cs="宋体"/>
          <w:sz w:val="28"/>
          <w:szCs w:val="28"/>
        </w:rPr>
      </w:r>
      <w:r/>
    </w:p>
    <w:p>
      <w:pPr>
        <w:pStyle w:val="892"/>
        <w:rPr>
          <w:rFonts w:ascii="宋体" w:hAnsi="宋体" w:eastAsia="宋体" w:cs="宋体"/>
          <w:sz w:val="28"/>
          <w:szCs w:val="28"/>
        </w:rPr>
      </w:pPr>
      <w:r>
        <w:rPr>
          <w:rFonts w:hint="eastAsia" w:ascii="宋体" w:hAnsi="宋体" w:eastAsia="宋体" w:cs="宋体"/>
          <w:sz w:val="28"/>
          <w:szCs w:val="28"/>
        </w:rPr>
        <w:t xml:space="preserve">6. 制度上墙：各岗位制度（保洁流程、医废管理流程、消毒液配制指引、应急预案等）须在相应工作点上墙公示。</w:t>
      </w:r>
      <w:r>
        <w:rPr>
          <w:rFonts w:ascii="宋体" w:hAnsi="宋体" w:eastAsia="宋体" w:cs="宋体"/>
          <w:sz w:val="28"/>
          <w:szCs w:val="28"/>
        </w:rPr>
      </w:r>
      <w:r/>
    </w:p>
    <w:p>
      <w:pPr>
        <w:pStyle w:val="892"/>
        <w:rPr>
          <w:rFonts w:ascii="宋体" w:hAnsi="宋体" w:eastAsia="宋体" w:cs="宋体"/>
          <w:b/>
          <w:bCs/>
          <w:sz w:val="28"/>
          <w:szCs w:val="28"/>
        </w:rPr>
      </w:pPr>
      <w:r>
        <w:rPr>
          <w:rFonts w:hint="eastAsia" w:ascii="宋体" w:hAnsi="宋体" w:eastAsia="宋体" w:cs="宋体"/>
          <w:b/>
          <w:bCs/>
          <w:sz w:val="28"/>
          <w:szCs w:val="28"/>
        </w:rPr>
        <w:t xml:space="preserve">第二部分 考核表</w:t>
      </w:r>
      <w:r>
        <w:rPr>
          <w:rFonts w:ascii="宋体" w:hAnsi="宋体" w:eastAsia="宋体" w:cs="宋体"/>
          <w:b/>
          <w:bCs/>
          <w:sz w:val="28"/>
          <w:szCs w:val="28"/>
        </w:rPr>
      </w:r>
      <w:r/>
    </w:p>
    <w:p>
      <w:pPr>
        <w:pStyle w:val="892"/>
        <w:ind w:firstLine="560"/>
        <w:rPr>
          <w:rFonts w:ascii="宋体" w:hAnsi="宋体" w:eastAsia="宋体" w:cs="宋体"/>
          <w:sz w:val="28"/>
          <w:szCs w:val="28"/>
        </w:rPr>
      </w:pPr>
      <w:r>
        <w:rPr>
          <w:rFonts w:hint="eastAsia" w:ascii="宋体" w:hAnsi="宋体" w:eastAsia="宋体" w:cs="宋体"/>
          <w:sz w:val="28"/>
          <w:szCs w:val="28"/>
        </w:rPr>
        <w:t xml:space="preserve">通用扣款说明： 各岗位缺岗的，按附件二对应岗位人均月费用÷当月天数×缺岗天数核减费用。</w:t>
      </w:r>
      <w:r>
        <w:rPr>
          <w:rFonts w:ascii="宋体" w:hAnsi="宋体" w:eastAsia="宋体" w:cs="宋体"/>
          <w:sz w:val="28"/>
          <w:szCs w:val="28"/>
        </w:rPr>
      </w:r>
      <w:r/>
    </w:p>
    <w:p>
      <w:pPr>
        <w:pStyle w:val="892"/>
        <w:ind w:firstLine="560"/>
        <w:rPr>
          <w:rFonts w:ascii="宋体" w:hAnsi="宋体" w:eastAsia="宋体" w:cs="宋体"/>
          <w:b/>
          <w:bCs/>
          <w:sz w:val="28"/>
          <w:szCs w:val="28"/>
        </w:rPr>
      </w:pPr>
      <w:r>
        <w:rPr>
          <w:rFonts w:hint="eastAsia" w:ascii="宋体" w:hAnsi="宋体" w:eastAsia="宋体" w:cs="宋体"/>
          <w:sz w:val="28"/>
          <w:szCs w:val="28"/>
        </w:rPr>
        <w:t xml:space="preserve">严重违规（独立扣款，不纳入小计）：因乙方管理不善或员工违规操作，导致院感事件、医废外流、媒体曝光或严重影响医院正常秩序的，甲方视情节轻重予以5,000～50,000元扣款；造成损失的乙方另行赔偿；情节特别严重的甲方有权单方解除合同。严重违规扣款在附件九《物业服务月度考核汇总表》中执行。</w:t>
      </w:r>
      <w:r>
        <w:rPr>
          <w:rFonts w:ascii="宋体" w:hAnsi="宋体" w:eastAsia="宋体" w:cs="宋体"/>
          <w:b/>
          <w:bCs/>
          <w:sz w:val="28"/>
          <w:szCs w:val="28"/>
        </w:rPr>
      </w:r>
      <w:r/>
    </w:p>
    <w:p>
      <w:pPr>
        <w:pStyle w:val="892"/>
        <w:rPr>
          <w:rFonts w:ascii="宋体" w:hAnsi="宋体" w:eastAsia="宋体" w:cs="宋体"/>
          <w:b/>
          <w:bCs/>
          <w:sz w:val="28"/>
          <w:szCs w:val="28"/>
        </w:rPr>
      </w:pPr>
      <w:r>
        <w:rPr>
          <w:rFonts w:ascii="宋体" w:hAnsi="宋体" w:eastAsia="宋体" w:cs="宋体"/>
          <w:b/>
          <w:bCs/>
          <w:sz w:val="28"/>
          <w:szCs w:val="28"/>
        </w:rPr>
      </w:r>
      <w:r/>
    </w:p>
    <w:p>
      <w:pPr>
        <w:pStyle w:val="892"/>
        <w:jc w:val="center"/>
        <w:spacing w:after="312" w:line="400" w:lineRule="exact"/>
        <w:widowControl w:val="off"/>
        <w:rPr>
          <w:rFonts w:hint="eastAsia" w:ascii="宋体" w:hAnsi="宋体" w:eastAsia="宋体" w:cs="宋体"/>
          <w:b/>
          <w:sz w:val="32"/>
          <w:szCs w:val="21"/>
          <w:lang w:val="en-US" w:eastAsia="zh-CN" w:bidi="ar-SA"/>
        </w:rPr>
        <w:outlineLvl w:val="1"/>
      </w:pPr>
      <w:r>
        <w:rPr>
          <w:rFonts w:hint="eastAsia" w:ascii="宋体" w:hAnsi="宋体" w:eastAsia="宋体" w:cs="宋体"/>
          <w:b/>
          <w:sz w:val="32"/>
          <w:szCs w:val="21"/>
          <w:lang w:val="en-US" w:eastAsia="zh-CN" w:bidi="ar-SA"/>
        </w:rPr>
        <w:t xml:space="preserve">保洁、运送、医废、生活垃圾暂存处     年  月份考核表</w:t>
      </w:r>
      <w:r>
        <w:rPr>
          <w:rFonts w:hint="eastAsia" w:ascii="宋体" w:hAnsi="宋体" w:eastAsia="宋体" w:cs="宋体"/>
          <w:b/>
          <w:sz w:val="32"/>
          <w:szCs w:val="21"/>
          <w:lang w:val="en-US" w:eastAsia="zh-CN" w:bidi="ar-SA"/>
        </w:rPr>
      </w:r>
      <w:r/>
    </w:p>
    <w:tbl>
      <w:tblPr>
        <w:tblW w:w="9097" w:type="dxa"/>
        <w:tblInd w:w="-15" w:type="dxa"/>
        <w:tblLayout w:type="autofit"/>
        <w:tblCellMar>
          <w:left w:w="108" w:type="dxa"/>
          <w:top w:w="0" w:type="dxa"/>
          <w:right w:w="108" w:type="dxa"/>
          <w:bottom w:w="0" w:type="dxa"/>
        </w:tblCellMar>
        <w:tblLook w:val="04A0" w:firstRow="1" w:lastRow="0" w:firstColumn="1" w:lastColumn="0" w:noHBand="0" w:noVBand="1"/>
      </w:tblPr>
      <w:tblGrid>
        <w:gridCol w:w="1080"/>
        <w:gridCol w:w="3592"/>
        <w:gridCol w:w="3411"/>
        <w:gridCol w:w="1014"/>
      </w:tblGrid>
      <w:tr>
        <w:trPr>
          <w:trHeight w:val="750"/>
        </w:trPr>
        <w:tc>
          <w:tcPr>
            <w:tcBorders>
              <w:top w:val="single" w:color="000000" w:sz="8" w:space="0"/>
              <w:left w:val="single" w:color="000000" w:sz="8" w:space="0"/>
              <w:bottom w:val="single" w:color="000000" w:sz="4" w:space="0"/>
              <w:right w:val="single" w:color="000000" w:sz="4" w:space="0"/>
            </w:tcBorders>
            <w:tcW w:w="1080" w:type="dxa"/>
            <w:vAlign w:val="center"/>
            <w:textDirection w:val="lrTb"/>
            <w:noWrap w:val="false"/>
          </w:tcPr>
          <w:p>
            <w:pPr>
              <w:pStyle w:val="892"/>
              <w:jc w:val="left"/>
              <w:widowControl/>
              <w:rPr>
                <w:rFonts w:ascii="宋体" w:hAnsi="宋体" w:eastAsia="宋体" w:cs="宋体"/>
                <w:b/>
                <w:bCs/>
                <w:color w:val="000000"/>
                <w:sz w:val="28"/>
                <w:szCs w:val="28"/>
              </w:rPr>
            </w:pPr>
            <w:r>
              <w:rPr>
                <w:rFonts w:hint="eastAsia" w:ascii="宋体" w:hAnsi="宋体" w:eastAsia="宋体" w:cs="宋体"/>
                <w:b/>
                <w:bCs/>
                <w:color w:val="000000"/>
                <w:sz w:val="28"/>
                <w:szCs w:val="28"/>
              </w:rPr>
              <w:t xml:space="preserve">岗位</w:t>
            </w:r>
            <w:r>
              <w:rPr>
                <w:rFonts w:ascii="宋体" w:hAnsi="宋体" w:eastAsia="宋体" w:cs="宋体"/>
                <w:b/>
                <w:bCs/>
                <w:color w:val="000000"/>
                <w:sz w:val="28"/>
                <w:szCs w:val="28"/>
              </w:rPr>
            </w:r>
            <w:r/>
          </w:p>
        </w:tc>
        <w:tc>
          <w:tcPr>
            <w:tcBorders>
              <w:top w:val="single" w:color="000000" w:sz="8" w:space="0"/>
              <w:left w:val="single" w:color="000000" w:sz="4" w:space="0"/>
              <w:bottom w:val="single" w:color="000000" w:sz="4" w:space="0"/>
              <w:right w:val="single" w:color="000000" w:sz="4" w:space="0"/>
            </w:tcBorders>
            <w:tcW w:w="3592" w:type="dxa"/>
            <w:vAlign w:val="center"/>
            <w:textDirection w:val="lrTb"/>
            <w:noWrap w:val="false"/>
          </w:tcPr>
          <w:p>
            <w:pPr>
              <w:pStyle w:val="892"/>
              <w:jc w:val="left"/>
              <w:widowControl/>
              <w:rPr>
                <w:rFonts w:ascii="宋体" w:hAnsi="宋体" w:eastAsia="宋体" w:cs="宋体"/>
                <w:b/>
                <w:bCs/>
                <w:color w:val="000000"/>
                <w:sz w:val="28"/>
                <w:szCs w:val="28"/>
              </w:rPr>
            </w:pPr>
            <w:r>
              <w:rPr>
                <w:rFonts w:hint="eastAsia" w:ascii="宋体" w:hAnsi="宋体" w:eastAsia="宋体" w:cs="宋体"/>
                <w:b/>
                <w:bCs/>
                <w:color w:val="000000"/>
                <w:sz w:val="28"/>
                <w:szCs w:val="28"/>
              </w:rPr>
              <w:t xml:space="preserve">考核内容及扣款标准</w:t>
            </w:r>
            <w:r>
              <w:rPr>
                <w:rFonts w:ascii="宋体" w:hAnsi="宋体" w:eastAsia="宋体" w:cs="宋体"/>
                <w:b/>
                <w:bCs/>
                <w:color w:val="000000"/>
                <w:sz w:val="28"/>
                <w:szCs w:val="28"/>
              </w:rPr>
            </w:r>
            <w:r/>
          </w:p>
        </w:tc>
        <w:tc>
          <w:tcPr>
            <w:tcBorders>
              <w:top w:val="single" w:color="000000" w:sz="8" w:space="0"/>
              <w:left w:val="single" w:color="000000" w:sz="4" w:space="0"/>
              <w:bottom w:val="single" w:color="000000" w:sz="4" w:space="0"/>
              <w:right w:val="single" w:color="000000" w:sz="4" w:space="0"/>
            </w:tcBorders>
            <w:tcW w:w="3411" w:type="dxa"/>
            <w:vAlign w:val="center"/>
            <w:textDirection w:val="lrTb"/>
            <w:noWrap w:val="false"/>
          </w:tcPr>
          <w:p>
            <w:pPr>
              <w:pStyle w:val="892"/>
              <w:jc w:val="left"/>
              <w:widowControl/>
              <w:rPr>
                <w:rFonts w:ascii="宋体" w:hAnsi="宋体" w:eastAsia="宋体" w:cs="宋体"/>
                <w:b/>
                <w:bCs/>
                <w:color w:val="000000"/>
                <w:sz w:val="28"/>
                <w:szCs w:val="28"/>
              </w:rPr>
            </w:pPr>
            <w:r>
              <w:rPr>
                <w:rFonts w:hint="eastAsia" w:ascii="宋体" w:hAnsi="宋体" w:eastAsia="宋体" w:cs="宋体"/>
                <w:b/>
                <w:bCs/>
                <w:color w:val="000000"/>
                <w:sz w:val="28"/>
                <w:szCs w:val="28"/>
              </w:rPr>
              <w:t xml:space="preserve">扣款简要说明</w:t>
            </w:r>
            <w:r>
              <w:rPr>
                <w:rFonts w:ascii="宋体" w:hAnsi="宋体" w:eastAsia="宋体" w:cs="宋体"/>
                <w:b/>
                <w:bCs/>
                <w:color w:val="000000"/>
                <w:sz w:val="28"/>
                <w:szCs w:val="28"/>
              </w:rPr>
            </w:r>
            <w:r/>
          </w:p>
        </w:tc>
        <w:tc>
          <w:tcPr>
            <w:tcBorders>
              <w:top w:val="single" w:color="000000" w:sz="8" w:space="0"/>
              <w:left w:val="single" w:color="000000" w:sz="4" w:space="0"/>
              <w:bottom w:val="single" w:color="000000" w:sz="4" w:space="0"/>
              <w:right w:val="single" w:color="000000" w:sz="8" w:space="0"/>
            </w:tcBorders>
            <w:tcW w:w="1014" w:type="dxa"/>
            <w:vAlign w:val="center"/>
            <w:textDirection w:val="lrTb"/>
            <w:noWrap w:val="false"/>
          </w:tcPr>
          <w:p>
            <w:pPr>
              <w:pStyle w:val="892"/>
              <w:jc w:val="left"/>
              <w:widowControl/>
              <w:rPr>
                <w:rFonts w:ascii="宋体" w:hAnsi="宋体" w:eastAsia="宋体" w:cs="宋体"/>
                <w:b/>
                <w:bCs/>
                <w:color w:val="000000"/>
                <w:sz w:val="28"/>
                <w:szCs w:val="28"/>
              </w:rPr>
            </w:pPr>
            <w:r>
              <w:rPr>
                <w:rFonts w:hint="eastAsia" w:ascii="宋体" w:hAnsi="宋体" w:eastAsia="宋体" w:cs="宋体"/>
                <w:b/>
                <w:bCs/>
                <w:color w:val="000000"/>
                <w:sz w:val="28"/>
                <w:szCs w:val="28"/>
              </w:rPr>
              <w:t xml:space="preserve">扣款金额</w:t>
            </w:r>
            <w:r>
              <w:rPr>
                <w:rFonts w:ascii="宋体" w:hAnsi="宋体" w:eastAsia="宋体" w:cs="宋体"/>
                <w:b/>
                <w:bCs/>
                <w:color w:val="000000"/>
                <w:sz w:val="28"/>
                <w:szCs w:val="28"/>
              </w:rPr>
            </w:r>
            <w:r/>
          </w:p>
        </w:tc>
      </w:tr>
      <w:tr>
        <w:trPr>
          <w:trHeight w:val="750"/>
        </w:trPr>
        <w:tc>
          <w:tcPr>
            <w:tcBorders>
              <w:top w:val="single" w:color="000000" w:sz="4" w:space="0"/>
              <w:left w:val="single" w:color="000000" w:sz="8" w:space="0"/>
              <w:bottom w:val="single" w:color="000000" w:sz="4" w:space="0"/>
              <w:right w:val="single" w:color="000000" w:sz="4" w:space="0"/>
            </w:tcBorders>
            <w:tcW w:w="1080" w:type="dxa"/>
            <w:vAlign w:val="center"/>
            <w:vMerge w:val="restart"/>
            <w:textDirection w:val="lrTb"/>
            <w:noWrap w:val="false"/>
          </w:tcPr>
          <w:p>
            <w:pPr>
              <w:pStyle w:val="892"/>
              <w:jc w:val="left"/>
              <w:widowControl/>
              <w:rPr>
                <w:rFonts w:ascii="宋体" w:hAnsi="宋体" w:eastAsia="宋体" w:cs="宋体"/>
                <w:color w:val="000000"/>
                <w:sz w:val="28"/>
                <w:szCs w:val="28"/>
              </w:rPr>
            </w:pPr>
            <w:r>
              <w:rPr>
                <w:rFonts w:hint="eastAsia" w:ascii="宋体" w:hAnsi="宋体" w:eastAsia="宋体" w:cs="宋体"/>
                <w:color w:val="000000"/>
                <w:sz w:val="28"/>
                <w:szCs w:val="28"/>
              </w:rPr>
              <w:t xml:space="preserve">保洁</w:t>
            </w:r>
            <w:r>
              <w:rPr>
                <w:rFonts w:ascii="宋体" w:hAnsi="宋体" w:eastAsia="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3592" w:type="dxa"/>
            <w:vAlign w:val="center"/>
            <w:textDirection w:val="lrTb"/>
            <w:noWrap w:val="false"/>
          </w:tcPr>
          <w:p>
            <w:pPr>
              <w:pStyle w:val="892"/>
              <w:jc w:val="left"/>
              <w:widowControl/>
              <w:rPr>
                <w:rFonts w:ascii="宋体" w:hAnsi="宋体" w:eastAsia="宋体" w:cs="宋体"/>
                <w:color w:val="000000"/>
                <w:sz w:val="28"/>
                <w:szCs w:val="28"/>
              </w:rPr>
            </w:pPr>
            <w:r>
              <w:rPr>
                <w:rFonts w:hint="eastAsia" w:ascii="宋体" w:hAnsi="宋体" w:eastAsia="宋体" w:cs="宋体"/>
                <w:color w:val="000000"/>
                <w:sz w:val="28"/>
                <w:szCs w:val="28"/>
              </w:rPr>
              <w:t xml:space="preserve">缺岗的，按附件二核减</w:t>
            </w:r>
            <w:r>
              <w:rPr>
                <w:rFonts w:ascii="宋体" w:hAnsi="宋体" w:eastAsia="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3411" w:type="dxa"/>
            <w:vAlign w:val="center"/>
            <w:textDirection w:val="lrTb"/>
            <w:noWrap w:val="false"/>
          </w:tcPr>
          <w:p>
            <w:pPr>
              <w:pStyle w:val="892"/>
              <w:jc w:val="left"/>
              <w:widowControl/>
              <w:rPr>
                <w:rFonts w:ascii="宋体" w:hAnsi="宋体" w:eastAsia="宋体" w:cs="宋体"/>
                <w:color w:val="000000"/>
                <w:sz w:val="28"/>
                <w:szCs w:val="28"/>
              </w:rPr>
            </w:pPr>
            <w:r>
              <w:rPr>
                <w:rFonts w:ascii="宋体" w:hAnsi="宋体" w:eastAsia="宋体" w:cs="宋体"/>
                <w:color w:val="000000"/>
                <w:sz w:val="28"/>
                <w:szCs w:val="28"/>
              </w:rPr>
            </w:r>
            <w:r/>
          </w:p>
        </w:tc>
        <w:tc>
          <w:tcPr>
            <w:tcBorders>
              <w:top w:val="single" w:color="000000" w:sz="4" w:space="0"/>
              <w:left w:val="single" w:color="000000" w:sz="4" w:space="0"/>
              <w:bottom w:val="single" w:color="000000" w:sz="4" w:space="0"/>
              <w:right w:val="single" w:color="000000" w:sz="8" w:space="0"/>
            </w:tcBorders>
            <w:tcW w:w="1014" w:type="dxa"/>
            <w:vAlign w:val="center"/>
            <w:textDirection w:val="lrTb"/>
            <w:noWrap w:val="false"/>
          </w:tcPr>
          <w:p>
            <w:pPr>
              <w:pStyle w:val="892"/>
              <w:jc w:val="left"/>
              <w:rPr>
                <w:rFonts w:ascii="宋体" w:hAnsi="宋体" w:eastAsia="宋体" w:cs="宋体"/>
                <w:color w:val="000000"/>
                <w:sz w:val="28"/>
                <w:szCs w:val="28"/>
              </w:rPr>
            </w:pPr>
            <w:r>
              <w:rPr>
                <w:rFonts w:ascii="宋体" w:hAnsi="宋体" w:eastAsia="宋体" w:cs="宋体"/>
                <w:color w:val="000000"/>
                <w:sz w:val="28"/>
                <w:szCs w:val="28"/>
              </w:rPr>
            </w:r>
            <w:r/>
          </w:p>
        </w:tc>
      </w:tr>
      <w:tr>
        <w:trPr>
          <w:trHeight w:val="750"/>
        </w:trPr>
        <w:tc>
          <w:tcPr>
            <w:tcBorders>
              <w:top w:val="single" w:color="000000" w:sz="4" w:space="0"/>
              <w:left w:val="single" w:color="000000" w:sz="8" w:space="0"/>
              <w:bottom w:val="single" w:color="000000" w:sz="4" w:space="0"/>
              <w:right w:val="single" w:color="000000" w:sz="4" w:space="0"/>
            </w:tcBorders>
            <w:tcW w:w="1080" w:type="dxa"/>
            <w:vAlign w:val="center"/>
            <w:vMerge w:val="continue"/>
            <w:textDirection w:val="lrTb"/>
            <w:noWrap w:val="false"/>
          </w:tcPr>
          <w:p>
            <w:pPr>
              <w:pStyle w:val="892"/>
              <w:jc w:val="left"/>
              <w:rPr>
                <w:rFonts w:ascii="宋体" w:hAnsi="宋体" w:eastAsia="宋体" w:cs="宋体"/>
                <w:color w:val="000000"/>
                <w:sz w:val="28"/>
                <w:szCs w:val="28"/>
              </w:rPr>
            </w:pPr>
            <w:r>
              <w:rPr>
                <w:rFonts w:ascii="宋体" w:hAnsi="宋体" w:eastAsia="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3592" w:type="dxa"/>
            <w:vAlign w:val="center"/>
            <w:textDirection w:val="lrTb"/>
            <w:noWrap w:val="false"/>
          </w:tcPr>
          <w:p>
            <w:pPr>
              <w:pStyle w:val="892"/>
              <w:jc w:val="left"/>
              <w:widowControl/>
              <w:rPr>
                <w:rFonts w:ascii="宋体" w:hAnsi="宋体" w:eastAsia="宋体" w:cs="宋体"/>
                <w:color w:val="000000"/>
                <w:sz w:val="28"/>
                <w:szCs w:val="28"/>
              </w:rPr>
            </w:pPr>
            <w:r>
              <w:rPr>
                <w:rFonts w:hint="eastAsia" w:ascii="宋体" w:hAnsi="宋体" w:eastAsia="宋体" w:cs="宋体"/>
                <w:color w:val="000000"/>
                <w:sz w:val="28"/>
                <w:szCs w:val="28"/>
              </w:rPr>
              <w:t xml:space="preserve">经确认的有效投诉，扣款200元/次</w:t>
            </w:r>
            <w:r>
              <w:rPr>
                <w:rFonts w:ascii="宋体" w:hAnsi="宋体" w:eastAsia="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3411" w:type="dxa"/>
            <w:vAlign w:val="center"/>
            <w:textDirection w:val="lrTb"/>
            <w:noWrap w:val="false"/>
          </w:tcPr>
          <w:p>
            <w:pPr>
              <w:pStyle w:val="892"/>
              <w:jc w:val="left"/>
              <w:widowControl/>
              <w:rPr>
                <w:rFonts w:ascii="宋体" w:hAnsi="宋体" w:eastAsia="宋体" w:cs="宋体"/>
                <w:color w:val="000000"/>
                <w:sz w:val="28"/>
                <w:szCs w:val="28"/>
              </w:rPr>
            </w:pPr>
            <w:r>
              <w:rPr>
                <w:rFonts w:ascii="宋体" w:hAnsi="宋体" w:eastAsia="宋体" w:cs="宋体"/>
                <w:color w:val="000000"/>
                <w:sz w:val="28"/>
                <w:szCs w:val="28"/>
              </w:rPr>
            </w:r>
            <w:r/>
          </w:p>
        </w:tc>
        <w:tc>
          <w:tcPr>
            <w:tcBorders>
              <w:top w:val="single" w:color="000000" w:sz="4" w:space="0"/>
              <w:left w:val="single" w:color="000000" w:sz="4" w:space="0"/>
              <w:bottom w:val="single" w:color="000000" w:sz="4" w:space="0"/>
              <w:right w:val="single" w:color="000000" w:sz="8" w:space="0"/>
            </w:tcBorders>
            <w:tcW w:w="1014" w:type="dxa"/>
            <w:vAlign w:val="center"/>
            <w:textDirection w:val="lrTb"/>
            <w:noWrap w:val="false"/>
          </w:tcPr>
          <w:p>
            <w:pPr>
              <w:pStyle w:val="892"/>
              <w:rPr>
                <w:rFonts w:ascii="宋体" w:hAnsi="宋体" w:eastAsia="宋体" w:cs="宋体"/>
                <w:color w:val="000000"/>
                <w:sz w:val="28"/>
                <w:szCs w:val="28"/>
              </w:rPr>
            </w:pPr>
            <w:r>
              <w:rPr>
                <w:rFonts w:ascii="宋体" w:hAnsi="宋体" w:eastAsia="宋体" w:cs="宋体"/>
                <w:color w:val="000000"/>
                <w:sz w:val="28"/>
                <w:szCs w:val="28"/>
              </w:rPr>
            </w:r>
            <w:r/>
          </w:p>
        </w:tc>
      </w:tr>
      <w:tr>
        <w:trPr>
          <w:trHeight w:val="1125"/>
        </w:trPr>
        <w:tc>
          <w:tcPr>
            <w:tcBorders>
              <w:top w:val="single" w:color="000000" w:sz="4" w:space="0"/>
              <w:left w:val="single" w:color="000000" w:sz="8" w:space="0"/>
              <w:bottom w:val="single" w:color="000000" w:sz="4" w:space="0"/>
              <w:right w:val="single" w:color="000000" w:sz="4" w:space="0"/>
            </w:tcBorders>
            <w:tcW w:w="1080" w:type="dxa"/>
            <w:vAlign w:val="center"/>
            <w:vMerge w:val="continue"/>
            <w:textDirection w:val="lrTb"/>
            <w:noWrap w:val="false"/>
          </w:tcPr>
          <w:p>
            <w:pPr>
              <w:pStyle w:val="892"/>
              <w:jc w:val="left"/>
              <w:rPr>
                <w:rFonts w:ascii="宋体" w:hAnsi="宋体" w:eastAsia="宋体" w:cs="宋体"/>
                <w:color w:val="000000"/>
                <w:sz w:val="28"/>
                <w:szCs w:val="28"/>
              </w:rPr>
            </w:pPr>
            <w:r>
              <w:rPr>
                <w:rFonts w:ascii="宋体" w:hAnsi="宋体" w:eastAsia="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3592" w:type="dxa"/>
            <w:vAlign w:val="center"/>
            <w:textDirection w:val="lrTb"/>
            <w:noWrap w:val="false"/>
          </w:tcPr>
          <w:p>
            <w:pPr>
              <w:pStyle w:val="892"/>
              <w:jc w:val="left"/>
              <w:widowControl/>
              <w:rPr>
                <w:rFonts w:ascii="宋体" w:hAnsi="宋体" w:eastAsia="宋体" w:cs="宋体"/>
                <w:color w:val="000000"/>
                <w:sz w:val="28"/>
                <w:szCs w:val="28"/>
              </w:rPr>
            </w:pPr>
            <w:r>
              <w:rPr>
                <w:rFonts w:hint="eastAsia" w:ascii="宋体" w:hAnsi="宋体" w:eastAsia="宋体" w:cs="宋体"/>
                <w:color w:val="000000"/>
                <w:sz w:val="28"/>
                <w:szCs w:val="28"/>
              </w:rPr>
              <w:t xml:space="preserve">区域不洁或消毒不到位，经指出未按时整改的，扣款100元/次</w:t>
            </w:r>
            <w:r>
              <w:rPr>
                <w:rFonts w:ascii="宋体" w:hAnsi="宋体" w:eastAsia="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3411" w:type="dxa"/>
            <w:vAlign w:val="center"/>
            <w:textDirection w:val="lrTb"/>
            <w:noWrap w:val="false"/>
          </w:tcPr>
          <w:p>
            <w:pPr>
              <w:pStyle w:val="892"/>
              <w:jc w:val="left"/>
              <w:widowControl/>
              <w:rPr>
                <w:rFonts w:ascii="宋体" w:hAnsi="宋体" w:eastAsia="宋体" w:cs="宋体"/>
                <w:color w:val="000000"/>
                <w:sz w:val="28"/>
                <w:szCs w:val="28"/>
              </w:rPr>
            </w:pPr>
            <w:r>
              <w:rPr>
                <w:rFonts w:ascii="宋体" w:hAnsi="宋体" w:eastAsia="宋体" w:cs="宋体"/>
                <w:color w:val="000000"/>
                <w:sz w:val="28"/>
                <w:szCs w:val="28"/>
              </w:rPr>
            </w:r>
            <w:r/>
          </w:p>
        </w:tc>
        <w:tc>
          <w:tcPr>
            <w:tcBorders>
              <w:top w:val="single" w:color="000000" w:sz="4" w:space="0"/>
              <w:left w:val="single" w:color="000000" w:sz="4" w:space="0"/>
              <w:bottom w:val="single" w:color="000000" w:sz="4" w:space="0"/>
              <w:right w:val="single" w:color="000000" w:sz="8" w:space="0"/>
            </w:tcBorders>
            <w:tcW w:w="1014" w:type="dxa"/>
            <w:vAlign w:val="center"/>
            <w:textDirection w:val="lrTb"/>
            <w:noWrap w:val="false"/>
          </w:tcPr>
          <w:p>
            <w:pPr>
              <w:pStyle w:val="892"/>
              <w:rPr>
                <w:rFonts w:ascii="宋体" w:hAnsi="宋体" w:eastAsia="宋体" w:cs="宋体"/>
                <w:color w:val="000000"/>
                <w:sz w:val="28"/>
                <w:szCs w:val="28"/>
              </w:rPr>
            </w:pPr>
            <w:r>
              <w:rPr>
                <w:rFonts w:ascii="宋体" w:hAnsi="宋体" w:eastAsia="宋体" w:cs="宋体"/>
                <w:color w:val="000000"/>
                <w:sz w:val="28"/>
                <w:szCs w:val="28"/>
              </w:rPr>
            </w:r>
            <w:r/>
          </w:p>
        </w:tc>
      </w:tr>
      <w:tr>
        <w:trPr>
          <w:trHeight w:val="750"/>
        </w:trPr>
        <w:tc>
          <w:tcPr>
            <w:tcBorders>
              <w:top w:val="single" w:color="000000" w:sz="4" w:space="0"/>
              <w:left w:val="single" w:color="000000" w:sz="8" w:space="0"/>
              <w:bottom w:val="single" w:color="000000" w:sz="4" w:space="0"/>
              <w:right w:val="single" w:color="000000" w:sz="4" w:space="0"/>
            </w:tcBorders>
            <w:tcW w:w="1080" w:type="dxa"/>
            <w:vAlign w:val="center"/>
            <w:vMerge w:val="continue"/>
            <w:textDirection w:val="lrTb"/>
            <w:noWrap w:val="false"/>
          </w:tcPr>
          <w:p>
            <w:pPr>
              <w:pStyle w:val="892"/>
              <w:jc w:val="left"/>
              <w:rPr>
                <w:rFonts w:ascii="宋体" w:hAnsi="宋体" w:eastAsia="宋体" w:cs="宋体"/>
                <w:color w:val="000000"/>
                <w:sz w:val="28"/>
                <w:szCs w:val="28"/>
              </w:rPr>
            </w:pPr>
            <w:r>
              <w:rPr>
                <w:rFonts w:ascii="宋体" w:hAnsi="宋体" w:eastAsia="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3592" w:type="dxa"/>
            <w:vAlign w:val="center"/>
            <w:textDirection w:val="lrTb"/>
            <w:noWrap w:val="false"/>
          </w:tcPr>
          <w:p>
            <w:pPr>
              <w:pStyle w:val="892"/>
              <w:jc w:val="left"/>
              <w:widowControl/>
              <w:rPr>
                <w:rFonts w:ascii="宋体" w:hAnsi="宋体" w:eastAsia="宋体" w:cs="宋体"/>
                <w:color w:val="000000"/>
                <w:sz w:val="28"/>
                <w:szCs w:val="28"/>
              </w:rPr>
            </w:pPr>
            <w:r>
              <w:rPr>
                <w:rFonts w:hint="eastAsia" w:ascii="宋体" w:hAnsi="宋体" w:eastAsia="宋体" w:cs="宋体"/>
                <w:color w:val="000000"/>
                <w:sz w:val="28"/>
                <w:szCs w:val="28"/>
              </w:rPr>
              <w:t xml:space="preserve">员工未持健康证上岗，扣款500元/人</w:t>
            </w:r>
            <w:r>
              <w:rPr>
                <w:rFonts w:ascii="宋体" w:hAnsi="宋体" w:eastAsia="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3411" w:type="dxa"/>
            <w:vAlign w:val="center"/>
            <w:textDirection w:val="lrTb"/>
            <w:noWrap w:val="false"/>
          </w:tcPr>
          <w:p>
            <w:pPr>
              <w:pStyle w:val="892"/>
              <w:jc w:val="left"/>
              <w:widowControl/>
              <w:rPr>
                <w:rFonts w:ascii="宋体" w:hAnsi="宋体" w:eastAsia="宋体" w:cs="宋体"/>
                <w:color w:val="000000"/>
                <w:sz w:val="28"/>
                <w:szCs w:val="28"/>
              </w:rPr>
            </w:pPr>
            <w:r>
              <w:rPr>
                <w:rFonts w:ascii="宋体" w:hAnsi="宋体" w:eastAsia="宋体" w:cs="宋体"/>
                <w:color w:val="000000"/>
                <w:sz w:val="28"/>
                <w:szCs w:val="28"/>
              </w:rPr>
            </w:r>
            <w:r/>
          </w:p>
        </w:tc>
        <w:tc>
          <w:tcPr>
            <w:tcBorders>
              <w:top w:val="single" w:color="000000" w:sz="4" w:space="0"/>
              <w:left w:val="single" w:color="000000" w:sz="4" w:space="0"/>
              <w:bottom w:val="single" w:color="000000" w:sz="4" w:space="0"/>
              <w:right w:val="single" w:color="000000" w:sz="8" w:space="0"/>
            </w:tcBorders>
            <w:tcW w:w="1014" w:type="dxa"/>
            <w:vAlign w:val="center"/>
            <w:textDirection w:val="lrTb"/>
            <w:noWrap w:val="false"/>
          </w:tcPr>
          <w:p>
            <w:pPr>
              <w:pStyle w:val="892"/>
              <w:rPr>
                <w:rFonts w:ascii="宋体" w:hAnsi="宋体" w:eastAsia="宋体" w:cs="宋体"/>
                <w:color w:val="000000"/>
                <w:sz w:val="28"/>
                <w:szCs w:val="28"/>
              </w:rPr>
            </w:pPr>
            <w:r>
              <w:rPr>
                <w:rFonts w:ascii="宋体" w:hAnsi="宋体" w:eastAsia="宋体" w:cs="宋体"/>
                <w:color w:val="000000"/>
                <w:sz w:val="28"/>
                <w:szCs w:val="28"/>
              </w:rPr>
            </w:r>
            <w:r/>
          </w:p>
        </w:tc>
      </w:tr>
      <w:tr>
        <w:trPr>
          <w:trHeight w:val="750"/>
        </w:trPr>
        <w:tc>
          <w:tcPr>
            <w:tcBorders>
              <w:top w:val="single" w:color="000000" w:sz="4" w:space="0"/>
              <w:left w:val="single" w:color="000000" w:sz="8" w:space="0"/>
              <w:bottom w:val="single" w:color="000000" w:sz="4" w:space="0"/>
              <w:right w:val="single" w:color="000000" w:sz="4" w:space="0"/>
            </w:tcBorders>
            <w:tcW w:w="1080" w:type="dxa"/>
            <w:vAlign w:val="center"/>
            <w:vMerge w:val="restart"/>
            <w:textDirection w:val="lrTb"/>
            <w:noWrap w:val="false"/>
          </w:tcPr>
          <w:p>
            <w:pPr>
              <w:pStyle w:val="892"/>
              <w:jc w:val="left"/>
              <w:widowControl/>
              <w:rPr>
                <w:rFonts w:ascii="宋体" w:hAnsi="宋体" w:eastAsia="宋体" w:cs="宋体"/>
                <w:color w:val="000000"/>
                <w:sz w:val="28"/>
                <w:szCs w:val="28"/>
              </w:rPr>
            </w:pPr>
            <w:r>
              <w:rPr>
                <w:rFonts w:hint="eastAsia" w:ascii="宋体" w:hAnsi="宋体" w:eastAsia="宋体" w:cs="宋体"/>
                <w:color w:val="000000"/>
                <w:sz w:val="28"/>
                <w:szCs w:val="28"/>
              </w:rPr>
              <w:t xml:space="preserve">运送/转运/暂存处</w:t>
            </w:r>
            <w:r>
              <w:rPr>
                <w:rFonts w:ascii="宋体" w:hAnsi="宋体" w:eastAsia="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3592" w:type="dxa"/>
            <w:vAlign w:val="center"/>
            <w:textDirection w:val="lrTb"/>
            <w:noWrap w:val="false"/>
          </w:tcPr>
          <w:p>
            <w:pPr>
              <w:pStyle w:val="892"/>
              <w:jc w:val="left"/>
              <w:widowControl/>
              <w:rPr>
                <w:rFonts w:ascii="宋体" w:hAnsi="宋体" w:eastAsia="宋体" w:cs="宋体"/>
                <w:color w:val="000000"/>
                <w:sz w:val="28"/>
                <w:szCs w:val="28"/>
              </w:rPr>
            </w:pPr>
            <w:r>
              <w:rPr>
                <w:rFonts w:hint="eastAsia" w:ascii="宋体" w:hAnsi="宋体" w:eastAsia="宋体" w:cs="宋体"/>
                <w:color w:val="000000"/>
                <w:sz w:val="28"/>
                <w:szCs w:val="28"/>
              </w:rPr>
              <w:t xml:space="preserve">缺岗的，按附件二核减</w:t>
            </w:r>
            <w:r>
              <w:rPr>
                <w:rFonts w:ascii="宋体" w:hAnsi="宋体" w:eastAsia="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3411" w:type="dxa"/>
            <w:vAlign w:val="center"/>
            <w:textDirection w:val="lrTb"/>
            <w:noWrap w:val="false"/>
          </w:tcPr>
          <w:p>
            <w:pPr>
              <w:pStyle w:val="892"/>
              <w:jc w:val="left"/>
              <w:widowControl/>
              <w:rPr>
                <w:rFonts w:ascii="宋体" w:hAnsi="宋体" w:eastAsia="宋体" w:cs="宋体"/>
                <w:color w:val="000000"/>
                <w:sz w:val="28"/>
                <w:szCs w:val="28"/>
              </w:rPr>
            </w:pPr>
            <w:r>
              <w:rPr>
                <w:rFonts w:ascii="宋体" w:hAnsi="宋体" w:eastAsia="宋体" w:cs="宋体"/>
                <w:color w:val="000000"/>
                <w:sz w:val="28"/>
                <w:szCs w:val="28"/>
              </w:rPr>
            </w:r>
            <w:r/>
          </w:p>
        </w:tc>
        <w:tc>
          <w:tcPr>
            <w:tcBorders>
              <w:top w:val="single" w:color="000000" w:sz="4" w:space="0"/>
              <w:left w:val="single" w:color="000000" w:sz="4" w:space="0"/>
              <w:bottom w:val="single" w:color="000000" w:sz="4" w:space="0"/>
              <w:right w:val="single" w:color="000000" w:sz="8" w:space="0"/>
            </w:tcBorders>
            <w:tcW w:w="1014" w:type="dxa"/>
            <w:vAlign w:val="center"/>
            <w:textDirection w:val="lrTb"/>
            <w:noWrap w:val="false"/>
          </w:tcPr>
          <w:p>
            <w:pPr>
              <w:pStyle w:val="892"/>
              <w:rPr>
                <w:rFonts w:ascii="宋体" w:hAnsi="宋体" w:eastAsia="宋体" w:cs="宋体"/>
                <w:color w:val="000000"/>
                <w:sz w:val="28"/>
                <w:szCs w:val="28"/>
              </w:rPr>
            </w:pPr>
            <w:r>
              <w:rPr>
                <w:rFonts w:ascii="宋体" w:hAnsi="宋体" w:eastAsia="宋体" w:cs="宋体"/>
                <w:color w:val="000000"/>
                <w:sz w:val="28"/>
                <w:szCs w:val="28"/>
              </w:rPr>
            </w:r>
            <w:r/>
          </w:p>
        </w:tc>
      </w:tr>
      <w:tr>
        <w:trPr>
          <w:trHeight w:val="750"/>
        </w:trPr>
        <w:tc>
          <w:tcPr>
            <w:tcBorders>
              <w:top w:val="single" w:color="000000" w:sz="4" w:space="0"/>
              <w:left w:val="single" w:color="000000" w:sz="8" w:space="0"/>
              <w:bottom w:val="single" w:color="000000" w:sz="4" w:space="0"/>
              <w:right w:val="single" w:color="000000" w:sz="4" w:space="0"/>
            </w:tcBorders>
            <w:tcW w:w="1080" w:type="dxa"/>
            <w:vAlign w:val="center"/>
            <w:vMerge w:val="continue"/>
            <w:textDirection w:val="lrTb"/>
            <w:noWrap w:val="false"/>
          </w:tcPr>
          <w:p>
            <w:pPr>
              <w:pStyle w:val="892"/>
              <w:jc w:val="left"/>
              <w:rPr>
                <w:rFonts w:ascii="宋体" w:hAnsi="宋体" w:eastAsia="宋体" w:cs="宋体"/>
                <w:color w:val="000000"/>
                <w:sz w:val="28"/>
                <w:szCs w:val="28"/>
              </w:rPr>
            </w:pPr>
            <w:r>
              <w:rPr>
                <w:rFonts w:ascii="宋体" w:hAnsi="宋体" w:eastAsia="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3592" w:type="dxa"/>
            <w:vAlign w:val="center"/>
            <w:textDirection w:val="lrTb"/>
            <w:noWrap w:val="false"/>
          </w:tcPr>
          <w:p>
            <w:pPr>
              <w:pStyle w:val="892"/>
              <w:jc w:val="left"/>
              <w:widowControl/>
              <w:rPr>
                <w:rFonts w:ascii="宋体" w:hAnsi="宋体" w:eastAsia="宋体" w:cs="宋体"/>
                <w:color w:val="000000"/>
                <w:sz w:val="28"/>
                <w:szCs w:val="28"/>
              </w:rPr>
            </w:pPr>
            <w:r>
              <w:rPr>
                <w:rFonts w:hint="eastAsia" w:ascii="宋体" w:hAnsi="宋体" w:eastAsia="宋体" w:cs="宋体"/>
                <w:color w:val="000000"/>
                <w:sz w:val="28"/>
                <w:szCs w:val="28"/>
              </w:rPr>
              <w:t xml:space="preserve">经确认有效投诉的，扣款200元/次</w:t>
            </w:r>
            <w:r>
              <w:rPr>
                <w:rFonts w:ascii="宋体" w:hAnsi="宋体" w:eastAsia="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3411" w:type="dxa"/>
            <w:vAlign w:val="center"/>
            <w:textDirection w:val="lrTb"/>
            <w:noWrap w:val="false"/>
          </w:tcPr>
          <w:p>
            <w:pPr>
              <w:pStyle w:val="892"/>
              <w:jc w:val="left"/>
              <w:widowControl/>
              <w:rPr>
                <w:rFonts w:ascii="宋体" w:hAnsi="宋体" w:eastAsia="宋体" w:cs="宋体"/>
                <w:color w:val="000000"/>
                <w:sz w:val="28"/>
                <w:szCs w:val="28"/>
              </w:rPr>
            </w:pPr>
            <w:r>
              <w:rPr>
                <w:rFonts w:ascii="宋体" w:hAnsi="宋体" w:eastAsia="宋体" w:cs="宋体"/>
                <w:color w:val="000000"/>
                <w:sz w:val="28"/>
                <w:szCs w:val="28"/>
              </w:rPr>
            </w:r>
            <w:r/>
          </w:p>
        </w:tc>
        <w:tc>
          <w:tcPr>
            <w:tcBorders>
              <w:top w:val="single" w:color="000000" w:sz="4" w:space="0"/>
              <w:left w:val="single" w:color="000000" w:sz="4" w:space="0"/>
              <w:bottom w:val="single" w:color="000000" w:sz="4" w:space="0"/>
              <w:right w:val="single" w:color="000000" w:sz="8" w:space="0"/>
            </w:tcBorders>
            <w:tcW w:w="1014" w:type="dxa"/>
            <w:vAlign w:val="center"/>
            <w:textDirection w:val="lrTb"/>
            <w:noWrap w:val="false"/>
          </w:tcPr>
          <w:p>
            <w:pPr>
              <w:pStyle w:val="892"/>
              <w:rPr>
                <w:rFonts w:ascii="宋体" w:hAnsi="宋体" w:eastAsia="宋体" w:cs="宋体"/>
                <w:color w:val="000000"/>
                <w:sz w:val="28"/>
                <w:szCs w:val="28"/>
              </w:rPr>
            </w:pPr>
            <w:r>
              <w:rPr>
                <w:rFonts w:ascii="宋体" w:hAnsi="宋体" w:eastAsia="宋体" w:cs="宋体"/>
                <w:color w:val="000000"/>
                <w:sz w:val="28"/>
                <w:szCs w:val="28"/>
              </w:rPr>
            </w:r>
            <w:r/>
          </w:p>
        </w:tc>
      </w:tr>
      <w:tr>
        <w:trPr>
          <w:trHeight w:val="750"/>
        </w:trPr>
        <w:tc>
          <w:tcPr>
            <w:tcBorders>
              <w:top w:val="single" w:color="000000" w:sz="4" w:space="0"/>
              <w:left w:val="single" w:color="000000" w:sz="8" w:space="0"/>
              <w:bottom w:val="single" w:color="000000" w:sz="4" w:space="0"/>
              <w:right w:val="single" w:color="000000" w:sz="4" w:space="0"/>
            </w:tcBorders>
            <w:tcW w:w="1080" w:type="dxa"/>
            <w:vAlign w:val="center"/>
            <w:vMerge w:val="continue"/>
            <w:textDirection w:val="lrTb"/>
            <w:noWrap w:val="false"/>
          </w:tcPr>
          <w:p>
            <w:pPr>
              <w:pStyle w:val="892"/>
              <w:jc w:val="left"/>
              <w:rPr>
                <w:rFonts w:ascii="宋体" w:hAnsi="宋体" w:eastAsia="宋体" w:cs="宋体"/>
                <w:color w:val="000000"/>
                <w:sz w:val="28"/>
                <w:szCs w:val="28"/>
              </w:rPr>
            </w:pPr>
            <w:r>
              <w:rPr>
                <w:rFonts w:ascii="宋体" w:hAnsi="宋体" w:eastAsia="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3592" w:type="dxa"/>
            <w:vAlign w:val="center"/>
            <w:textDirection w:val="lrTb"/>
            <w:noWrap w:val="false"/>
          </w:tcPr>
          <w:p>
            <w:pPr>
              <w:pStyle w:val="892"/>
              <w:jc w:val="left"/>
              <w:widowControl/>
              <w:rPr>
                <w:rFonts w:ascii="宋体" w:hAnsi="宋体" w:eastAsia="宋体" w:cs="宋体"/>
                <w:color w:val="000000"/>
                <w:sz w:val="28"/>
                <w:szCs w:val="28"/>
              </w:rPr>
            </w:pPr>
            <w:r>
              <w:rPr>
                <w:rFonts w:hint="eastAsia" w:ascii="宋体" w:hAnsi="宋体" w:eastAsia="宋体" w:cs="宋体"/>
                <w:color w:val="000000"/>
                <w:sz w:val="28"/>
                <w:szCs w:val="28"/>
              </w:rPr>
              <w:t xml:space="preserve">运送、转运、医废处置、未被污染输液瓶袋处置、生活垃圾处置不规范的，扣款300元/次</w:t>
            </w:r>
            <w:r>
              <w:rPr>
                <w:rFonts w:ascii="宋体" w:hAnsi="宋体" w:eastAsia="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3411" w:type="dxa"/>
            <w:vAlign w:val="center"/>
            <w:textDirection w:val="lrTb"/>
            <w:noWrap w:val="false"/>
          </w:tcPr>
          <w:p>
            <w:pPr>
              <w:pStyle w:val="892"/>
              <w:jc w:val="left"/>
              <w:widowControl/>
              <w:rPr>
                <w:rFonts w:ascii="宋体" w:hAnsi="宋体" w:eastAsia="宋体" w:cs="宋体"/>
                <w:color w:val="000000"/>
                <w:sz w:val="28"/>
                <w:szCs w:val="28"/>
              </w:rPr>
            </w:pPr>
            <w:r>
              <w:rPr>
                <w:rFonts w:ascii="宋体" w:hAnsi="宋体" w:eastAsia="宋体" w:cs="宋体"/>
                <w:color w:val="000000"/>
                <w:sz w:val="28"/>
                <w:szCs w:val="28"/>
              </w:rPr>
            </w:r>
            <w:r/>
          </w:p>
        </w:tc>
        <w:tc>
          <w:tcPr>
            <w:tcBorders>
              <w:top w:val="single" w:color="000000" w:sz="4" w:space="0"/>
              <w:left w:val="single" w:color="000000" w:sz="4" w:space="0"/>
              <w:bottom w:val="single" w:color="000000" w:sz="4" w:space="0"/>
              <w:right w:val="single" w:color="000000" w:sz="8" w:space="0"/>
            </w:tcBorders>
            <w:tcW w:w="1014" w:type="dxa"/>
            <w:vAlign w:val="center"/>
            <w:textDirection w:val="lrTb"/>
            <w:noWrap w:val="false"/>
          </w:tcPr>
          <w:p>
            <w:pPr>
              <w:pStyle w:val="892"/>
              <w:rPr>
                <w:rFonts w:ascii="宋体" w:hAnsi="宋体" w:eastAsia="宋体" w:cs="宋体"/>
                <w:color w:val="000000"/>
                <w:sz w:val="28"/>
                <w:szCs w:val="28"/>
              </w:rPr>
            </w:pPr>
            <w:r>
              <w:rPr>
                <w:rFonts w:ascii="宋体" w:hAnsi="宋体" w:eastAsia="宋体" w:cs="宋体"/>
                <w:color w:val="000000"/>
                <w:sz w:val="28"/>
                <w:szCs w:val="28"/>
              </w:rPr>
            </w:r>
            <w:r/>
          </w:p>
        </w:tc>
      </w:tr>
    </w:tbl>
    <w:p>
      <w:pPr>
        <w:pStyle w:val="892"/>
        <w:rPr>
          <w:rFonts w:hint="eastAsia" w:ascii="宋体" w:hAnsi="宋体" w:eastAsia="宋体" w:cs="宋体"/>
          <w:sz w:val="28"/>
          <w:szCs w:val="28"/>
        </w:rPr>
      </w:pPr>
      <w:r>
        <w:rPr>
          <w:rFonts w:hint="eastAsia" w:ascii="宋体" w:hAnsi="宋体" w:eastAsia="宋体" w:cs="宋体"/>
          <w:sz w:val="28"/>
          <w:szCs w:val="28"/>
        </w:rPr>
      </w:r>
      <w:r/>
    </w:p>
    <w:p>
      <w:pPr>
        <w:pStyle w:val="892"/>
        <w:rPr>
          <w:rFonts w:ascii="宋体" w:hAnsi="宋体" w:eastAsia="宋体" w:cs="宋体"/>
          <w:sz w:val="28"/>
          <w:szCs w:val="28"/>
          <w:u w:val="none"/>
          <w:lang w:val="en-US" w:eastAsia="zh-CN"/>
        </w:rPr>
      </w:pPr>
      <w:r>
        <w:rPr>
          <w:rFonts w:hint="eastAsia" w:ascii="宋体" w:hAnsi="宋体" w:eastAsia="宋体" w:cs="宋体"/>
          <w:sz w:val="28"/>
          <w:szCs w:val="28"/>
        </w:rPr>
        <w:t xml:space="preserve">物管办签字： ___________  </w:t>
      </w:r>
      <w:r>
        <w:rPr>
          <w:rFonts w:hint="eastAsia" w:ascii="宋体" w:hAnsi="宋体" w:eastAsia="宋体" w:cs="宋体"/>
          <w:sz w:val="28"/>
          <w:szCs w:val="28"/>
          <w:lang w:val="en-US" w:eastAsia="zh-CN"/>
        </w:rPr>
        <w:t xml:space="preserve">    </w:t>
      </w:r>
      <w:r>
        <w:rPr>
          <w:rFonts w:hint="eastAsia" w:ascii="宋体" w:hAnsi="宋体" w:eastAsia="宋体" w:cs="宋体"/>
          <w:sz w:val="28"/>
          <w:szCs w:val="28"/>
        </w:rPr>
        <w:t xml:space="preserve">扣款合计： </w:t>
      </w:r>
      <w:r>
        <w:rPr>
          <w:rFonts w:hint="eastAsia" w:ascii="宋体" w:hAnsi="宋体" w:eastAsia="宋体" w:cs="宋体"/>
          <w:sz w:val="28"/>
          <w:szCs w:val="28"/>
          <w:u w:val="single"/>
          <w:lang w:val="en-US" w:eastAsia="zh-CN"/>
        </w:rPr>
        <w:t xml:space="preserve">              </w:t>
      </w:r>
      <w:r>
        <w:rPr>
          <w:rFonts w:ascii="宋体" w:hAnsi="宋体" w:eastAsia="宋体" w:cs="宋体"/>
          <w:sz w:val="28"/>
          <w:szCs w:val="28"/>
          <w:u w:val="none"/>
          <w:lang w:val="en-US" w:eastAsia="zh-CN"/>
        </w:rPr>
      </w:r>
      <w:r/>
    </w:p>
    <w:p>
      <w:pPr>
        <w:pStyle w:val="892"/>
        <w:rPr>
          <w:rFonts w:ascii="宋体" w:hAnsi="宋体" w:eastAsia="宋体" w:cs="宋体"/>
          <w:sz w:val="28"/>
          <w:szCs w:val="28"/>
        </w:rPr>
      </w:pPr>
      <w:r>
        <w:rPr>
          <w:rFonts w:hint="eastAsia" w:ascii="宋体" w:hAnsi="宋体" w:eastAsia="宋体" w:cs="宋体"/>
          <w:sz w:val="28"/>
          <w:szCs w:val="28"/>
        </w:rPr>
        <w:t xml:space="preserve">    </w:t>
      </w:r>
      <w:r>
        <w:rPr>
          <w:rFonts w:hint="eastAsia" w:ascii="宋体" w:hAnsi="宋体" w:eastAsia="宋体" w:cs="宋体"/>
          <w:sz w:val="28"/>
          <w:szCs w:val="28"/>
          <w:lang w:val="en-US" w:eastAsia="zh-CN"/>
        </w:rPr>
        <w:t xml:space="preserve">                       </w:t>
      </w:r>
      <w:r>
        <w:rPr>
          <w:rFonts w:hint="eastAsia" w:ascii="宋体" w:hAnsi="宋体" w:eastAsia="宋体" w:cs="宋体"/>
          <w:sz w:val="28"/>
          <w:szCs w:val="28"/>
        </w:rPr>
        <w:t xml:space="preserve">填表日期： ____年____月____日</w:t>
      </w:r>
      <w:r>
        <w:rPr>
          <w:rFonts w:ascii="宋体" w:hAnsi="宋体" w:eastAsia="宋体" w:cs="宋体"/>
          <w:sz w:val="28"/>
          <w:szCs w:val="28"/>
        </w:rPr>
      </w:r>
      <w:r/>
    </w:p>
    <w:p>
      <w:pPr>
        <w:pStyle w:val="892"/>
        <w:rPr>
          <w:rFonts w:hint="eastAsia" w:ascii="宋体" w:hAnsi="宋体" w:eastAsia="宋体" w:cs="宋体"/>
          <w:b/>
          <w:bCs/>
          <w:sz w:val="32"/>
          <w:szCs w:val="32"/>
        </w:rPr>
      </w:pPr>
      <w:r>
        <w:rPr>
          <w:rFonts w:hint="eastAsia" w:ascii="宋体" w:hAnsi="宋体" w:eastAsia="宋体" w:cs="宋体"/>
          <w:b/>
          <w:bCs/>
          <w:sz w:val="32"/>
          <w:szCs w:val="32"/>
        </w:rPr>
      </w:r>
      <w:r/>
    </w:p>
    <w:p>
      <w:pPr>
        <w:pStyle w:val="892"/>
        <w:rPr>
          <w:rFonts w:hint="eastAsia" w:ascii="宋体" w:hAnsi="宋体" w:eastAsia="宋体" w:cs="宋体"/>
          <w:b/>
          <w:bCs/>
          <w:sz w:val="32"/>
          <w:szCs w:val="32"/>
        </w:rPr>
      </w:pPr>
      <w:r>
        <w:rPr>
          <w:rFonts w:hint="eastAsia" w:ascii="宋体" w:hAnsi="宋体" w:eastAsia="宋体" w:cs="宋体"/>
          <w:b/>
          <w:bCs/>
          <w:sz w:val="32"/>
          <w:szCs w:val="32"/>
        </w:rPr>
      </w:r>
      <w:r/>
    </w:p>
    <w:p>
      <w:pPr>
        <w:pStyle w:val="892"/>
        <w:rPr>
          <w:rFonts w:hint="eastAsia" w:ascii="宋体" w:hAnsi="宋体" w:eastAsia="宋体" w:cs="宋体"/>
          <w:b/>
          <w:bCs/>
          <w:sz w:val="32"/>
          <w:szCs w:val="32"/>
        </w:rPr>
      </w:pPr>
      <w:r>
        <w:rPr>
          <w:rFonts w:hint="eastAsia" w:ascii="宋体" w:hAnsi="宋体" w:eastAsia="宋体" w:cs="宋体"/>
          <w:b/>
          <w:bCs/>
          <w:sz w:val="32"/>
          <w:szCs w:val="32"/>
        </w:rPr>
      </w:r>
      <w:r/>
    </w:p>
    <w:p>
      <w:pPr>
        <w:pStyle w:val="892"/>
        <w:rPr>
          <w:rFonts w:hint="eastAsia" w:ascii="宋体" w:hAnsi="宋体" w:eastAsia="宋体" w:cs="宋体"/>
          <w:b/>
          <w:bCs/>
          <w:sz w:val="32"/>
          <w:szCs w:val="32"/>
        </w:rPr>
      </w:pPr>
      <w:r>
        <w:rPr>
          <w:rFonts w:hint="eastAsia" w:ascii="宋体" w:hAnsi="宋体" w:eastAsia="宋体" w:cs="宋体"/>
          <w:b/>
          <w:bCs/>
          <w:sz w:val="32"/>
          <w:szCs w:val="32"/>
        </w:rPr>
      </w:r>
      <w:r/>
    </w:p>
    <w:p>
      <w:pPr>
        <w:pStyle w:val="892"/>
        <w:rPr>
          <w:rFonts w:hint="eastAsia" w:ascii="宋体" w:hAnsi="宋体" w:eastAsia="宋体" w:cs="宋体"/>
          <w:b/>
          <w:bCs/>
          <w:sz w:val="32"/>
          <w:szCs w:val="32"/>
        </w:rPr>
      </w:pPr>
      <w:r>
        <w:rPr>
          <w:rFonts w:hint="eastAsia" w:ascii="宋体" w:hAnsi="宋体" w:eastAsia="宋体" w:cs="宋体"/>
          <w:b/>
          <w:bCs/>
          <w:sz w:val="32"/>
          <w:szCs w:val="32"/>
        </w:rPr>
      </w:r>
      <w:r/>
    </w:p>
    <w:p>
      <w:pPr>
        <w:pStyle w:val="892"/>
        <w:rPr>
          <w:rFonts w:hint="eastAsia" w:ascii="宋体" w:hAnsi="宋体" w:eastAsia="宋体" w:cs="宋体"/>
          <w:b/>
          <w:bCs/>
          <w:sz w:val="32"/>
          <w:szCs w:val="32"/>
        </w:rPr>
      </w:pPr>
      <w:r>
        <w:rPr>
          <w:rFonts w:hint="eastAsia" w:ascii="宋体" w:hAnsi="宋体" w:eastAsia="宋体" w:cs="宋体"/>
          <w:b/>
          <w:bCs/>
          <w:sz w:val="32"/>
          <w:szCs w:val="32"/>
        </w:rPr>
      </w:r>
      <w:r/>
    </w:p>
    <w:p>
      <w:pPr>
        <w:pStyle w:val="892"/>
        <w:rPr>
          <w:rFonts w:hint="eastAsia" w:ascii="宋体" w:hAnsi="宋体" w:eastAsia="宋体" w:cs="宋体"/>
          <w:b/>
          <w:bCs/>
          <w:sz w:val="32"/>
          <w:szCs w:val="32"/>
        </w:rPr>
      </w:pPr>
      <w:r>
        <w:rPr>
          <w:rFonts w:hint="eastAsia" w:ascii="宋体" w:hAnsi="宋体" w:eastAsia="宋体" w:cs="宋体"/>
          <w:b/>
          <w:bCs/>
          <w:sz w:val="32"/>
          <w:szCs w:val="32"/>
        </w:rPr>
      </w:r>
      <w:r/>
    </w:p>
    <w:p>
      <w:pPr>
        <w:pStyle w:val="892"/>
        <w:rPr>
          <w:rFonts w:hint="eastAsia" w:ascii="宋体" w:hAnsi="宋体" w:eastAsia="宋体" w:cs="宋体"/>
          <w:b/>
          <w:bCs/>
          <w:sz w:val="32"/>
          <w:szCs w:val="32"/>
        </w:rPr>
      </w:pPr>
      <w:r>
        <w:rPr>
          <w:rFonts w:hint="eastAsia" w:ascii="宋体" w:hAnsi="宋体" w:eastAsia="宋体" w:cs="宋体"/>
          <w:b/>
          <w:bCs/>
          <w:sz w:val="32"/>
          <w:szCs w:val="32"/>
        </w:rPr>
      </w:r>
      <w:r/>
    </w:p>
    <w:p>
      <w:pPr>
        <w:pStyle w:val="892"/>
        <w:rPr>
          <w:rFonts w:hint="eastAsia" w:ascii="宋体" w:hAnsi="宋体" w:eastAsia="宋体" w:cs="宋体"/>
          <w:b/>
          <w:bCs/>
          <w:sz w:val="32"/>
          <w:szCs w:val="32"/>
        </w:rPr>
      </w:pPr>
      <w:r>
        <w:rPr>
          <w:rFonts w:hint="eastAsia" w:ascii="宋体" w:hAnsi="宋体" w:eastAsia="宋体" w:cs="宋体"/>
          <w:b/>
          <w:bCs/>
          <w:sz w:val="32"/>
          <w:szCs w:val="32"/>
        </w:rPr>
        <w:t xml:space="preserve">附件四</w:t>
      </w:r>
      <w:r>
        <w:rPr>
          <w:rFonts w:hint="eastAsia" w:ascii="宋体" w:hAnsi="宋体" w:eastAsia="宋体" w:cs="宋体"/>
          <w:b/>
          <w:bCs/>
          <w:sz w:val="32"/>
          <w:szCs w:val="32"/>
        </w:rPr>
      </w:r>
      <w:r/>
    </w:p>
    <w:p>
      <w:pPr>
        <w:pStyle w:val="892"/>
        <w:jc w:val="center"/>
        <w:rPr>
          <w:rFonts w:hint="eastAsia" w:ascii="宋体" w:hAnsi="宋体" w:eastAsia="宋体" w:cs="宋体"/>
          <w:b/>
          <w:bCs/>
          <w:sz w:val="32"/>
          <w:szCs w:val="32"/>
        </w:rPr>
      </w:pPr>
      <w:r>
        <w:rPr>
          <w:rFonts w:hint="eastAsia" w:ascii="宋体" w:hAnsi="宋体" w:eastAsia="宋体" w:cs="宋体"/>
          <w:b/>
          <w:bCs/>
          <w:sz w:val="32"/>
          <w:szCs w:val="32"/>
        </w:rPr>
        <w:t xml:space="preserve">收费处工作要求及考核表</w:t>
      </w:r>
      <w:r>
        <w:rPr>
          <w:rFonts w:hint="eastAsia" w:ascii="宋体" w:hAnsi="宋体" w:eastAsia="宋体" w:cs="宋体"/>
          <w:b/>
          <w:bCs/>
          <w:sz w:val="32"/>
          <w:szCs w:val="32"/>
        </w:rPr>
      </w:r>
      <w:r/>
    </w:p>
    <w:p>
      <w:pPr>
        <w:pStyle w:val="892"/>
        <w:rPr>
          <w:rFonts w:hint="eastAsia" w:ascii="宋体" w:hAnsi="宋体" w:eastAsia="宋体" w:cs="宋体"/>
          <w:b/>
          <w:bCs/>
          <w:sz w:val="28"/>
          <w:szCs w:val="28"/>
        </w:rPr>
      </w:pPr>
      <w:r>
        <w:rPr>
          <w:rFonts w:hint="eastAsia" w:ascii="宋体" w:hAnsi="宋体" w:eastAsia="宋体" w:cs="宋体"/>
          <w:b/>
          <w:bCs/>
          <w:sz w:val="28"/>
          <w:szCs w:val="28"/>
        </w:rPr>
        <w:t xml:space="preserve">第一部分 工作要求</w:t>
      </w:r>
      <w:r>
        <w:rPr>
          <w:rFonts w:hint="eastAsia" w:ascii="宋体" w:hAnsi="宋体" w:eastAsia="宋体" w:cs="宋体"/>
          <w:b/>
          <w:bCs/>
          <w:sz w:val="28"/>
          <w:szCs w:val="28"/>
        </w:rPr>
      </w:r>
      <w:r/>
    </w:p>
    <w:p>
      <w:pPr>
        <w:pStyle w:val="892"/>
        <w:rPr>
          <w:rFonts w:hint="eastAsia" w:ascii="宋体" w:hAnsi="宋体" w:eastAsia="宋体" w:cs="宋体"/>
          <w:sz w:val="28"/>
          <w:szCs w:val="28"/>
        </w:rPr>
      </w:pPr>
      <w:r>
        <w:rPr>
          <w:rFonts w:hint="eastAsia" w:ascii="宋体" w:hAnsi="宋体" w:eastAsia="宋体" w:cs="宋体"/>
          <w:sz w:val="28"/>
          <w:szCs w:val="28"/>
        </w:rPr>
        <w:t xml:space="preserve">1. 收费人员提前十分钟到岗，仪表端庄，佩戴工牌，文明服务。</w:t>
      </w:r>
      <w:r>
        <w:rPr>
          <w:rFonts w:hint="eastAsia" w:ascii="宋体" w:hAnsi="宋体" w:eastAsia="宋体" w:cs="宋体"/>
          <w:sz w:val="28"/>
          <w:szCs w:val="28"/>
        </w:rPr>
      </w:r>
      <w:r/>
    </w:p>
    <w:p>
      <w:pPr>
        <w:pStyle w:val="892"/>
        <w:rPr>
          <w:rFonts w:hint="eastAsia" w:ascii="宋体" w:hAnsi="宋体" w:eastAsia="宋体" w:cs="宋体"/>
          <w:sz w:val="28"/>
          <w:szCs w:val="28"/>
        </w:rPr>
      </w:pPr>
      <w:r>
        <w:rPr>
          <w:rFonts w:hint="eastAsia" w:ascii="宋体" w:hAnsi="宋体" w:eastAsia="宋体" w:cs="宋体"/>
          <w:sz w:val="28"/>
          <w:szCs w:val="28"/>
        </w:rPr>
        <w:t xml:space="preserve">2. 急诊收费窗口24小时开窗，熟悉收费标准，唱收唱付，做到急、快、准。</w:t>
      </w:r>
      <w:r>
        <w:rPr>
          <w:rFonts w:hint="eastAsia" w:ascii="宋体" w:hAnsi="宋体" w:eastAsia="宋体" w:cs="宋体"/>
          <w:sz w:val="28"/>
          <w:szCs w:val="28"/>
        </w:rPr>
      </w:r>
      <w:r/>
    </w:p>
    <w:p>
      <w:pPr>
        <w:pStyle w:val="892"/>
        <w:rPr>
          <w:rFonts w:hint="eastAsia" w:ascii="宋体" w:hAnsi="宋体" w:eastAsia="宋体" w:cs="宋体"/>
          <w:sz w:val="28"/>
          <w:szCs w:val="28"/>
        </w:rPr>
      </w:pPr>
      <w:r>
        <w:rPr>
          <w:rFonts w:hint="eastAsia" w:ascii="宋体" w:hAnsi="宋体" w:eastAsia="宋体" w:cs="宋体"/>
          <w:sz w:val="28"/>
          <w:szCs w:val="28"/>
        </w:rPr>
        <w:t xml:space="preserve">3. 按管理规定使用备用金和票据，严禁私自挪用；每日收入及时存入银行，报表上交财务科复核。</w:t>
      </w:r>
      <w:r>
        <w:rPr>
          <w:rFonts w:hint="eastAsia" w:ascii="宋体" w:hAnsi="宋体" w:eastAsia="宋体" w:cs="宋体"/>
          <w:sz w:val="28"/>
          <w:szCs w:val="28"/>
        </w:rPr>
      </w:r>
      <w:r/>
    </w:p>
    <w:p>
      <w:pPr>
        <w:pStyle w:val="892"/>
        <w:rPr>
          <w:rFonts w:hint="eastAsia" w:ascii="宋体" w:hAnsi="宋体" w:eastAsia="宋体" w:cs="宋体"/>
          <w:sz w:val="28"/>
          <w:szCs w:val="28"/>
        </w:rPr>
      </w:pPr>
      <w:r>
        <w:rPr>
          <w:rFonts w:hint="eastAsia" w:ascii="宋体" w:hAnsi="宋体" w:eastAsia="宋体" w:cs="宋体"/>
          <w:sz w:val="28"/>
          <w:szCs w:val="28"/>
        </w:rPr>
        <w:t xml:space="preserve">4. 按规定办理欠费手续，手续齐全后及时上报财务科。</w:t>
      </w:r>
      <w:r>
        <w:rPr>
          <w:rFonts w:hint="eastAsia" w:ascii="宋体" w:hAnsi="宋体" w:eastAsia="宋体" w:cs="宋体"/>
          <w:sz w:val="28"/>
          <w:szCs w:val="28"/>
        </w:rPr>
      </w:r>
      <w:r/>
    </w:p>
    <w:p>
      <w:pPr>
        <w:pStyle w:val="892"/>
        <w:rPr>
          <w:rFonts w:hint="eastAsia" w:ascii="宋体" w:hAnsi="宋体" w:eastAsia="宋体" w:cs="宋体"/>
          <w:sz w:val="28"/>
          <w:szCs w:val="28"/>
        </w:rPr>
      </w:pPr>
      <w:r>
        <w:rPr>
          <w:rFonts w:hint="eastAsia" w:ascii="宋体" w:hAnsi="宋体" w:eastAsia="宋体" w:cs="宋体"/>
          <w:sz w:val="28"/>
          <w:szCs w:val="28"/>
        </w:rPr>
        <w:t xml:space="preserve">5. 除因工作外，不得留任何人在收费室内停歇逗留。</w:t>
      </w:r>
      <w:r>
        <w:rPr>
          <w:rFonts w:hint="eastAsia" w:ascii="宋体" w:hAnsi="宋体" w:eastAsia="宋体" w:cs="宋体"/>
          <w:sz w:val="28"/>
          <w:szCs w:val="28"/>
        </w:rPr>
      </w:r>
      <w:r/>
    </w:p>
    <w:p>
      <w:pPr>
        <w:pStyle w:val="892"/>
        <w:rPr>
          <w:rFonts w:hint="eastAsia" w:ascii="宋体" w:hAnsi="宋体" w:eastAsia="宋体" w:cs="宋体"/>
          <w:sz w:val="28"/>
          <w:szCs w:val="28"/>
        </w:rPr>
      </w:pPr>
      <w:r>
        <w:rPr>
          <w:rFonts w:hint="eastAsia" w:ascii="宋体" w:hAnsi="宋体" w:eastAsia="宋体" w:cs="宋体"/>
          <w:sz w:val="28"/>
          <w:szCs w:val="28"/>
        </w:rPr>
        <w:t xml:space="preserve">6. 收费人员仅负责收费录入、单据打印及费用引导，不承担资金对账、票据核销、医保审核决策及退费审批等财务核心职权。</w:t>
      </w:r>
      <w:r>
        <w:rPr>
          <w:rFonts w:hint="eastAsia" w:ascii="宋体" w:hAnsi="宋体" w:eastAsia="宋体" w:cs="宋体"/>
          <w:sz w:val="28"/>
          <w:szCs w:val="28"/>
        </w:rPr>
      </w:r>
      <w:r/>
    </w:p>
    <w:p>
      <w:pPr>
        <w:pStyle w:val="892"/>
        <w:rPr>
          <w:rFonts w:hint="eastAsia" w:ascii="宋体" w:hAnsi="宋体" w:eastAsia="宋体" w:cs="宋体"/>
          <w:sz w:val="28"/>
          <w:szCs w:val="28"/>
        </w:rPr>
      </w:pPr>
      <w:r>
        <w:rPr>
          <w:rFonts w:hint="eastAsia" w:ascii="宋体" w:hAnsi="宋体" w:eastAsia="宋体" w:cs="宋体"/>
          <w:sz w:val="28"/>
          <w:szCs w:val="28"/>
        </w:rPr>
        <w:t xml:space="preserve">7. 遇有重大事项，及时向领导请示汇报，并做好交接。</w:t>
      </w:r>
      <w:r>
        <w:rPr>
          <w:rFonts w:hint="eastAsia" w:ascii="宋体" w:hAnsi="宋体" w:eastAsia="宋体" w:cs="宋体"/>
          <w:sz w:val="28"/>
          <w:szCs w:val="28"/>
        </w:rPr>
      </w:r>
      <w:r/>
    </w:p>
    <w:p>
      <w:pPr>
        <w:pStyle w:val="892"/>
        <w:rPr>
          <w:rFonts w:hint="eastAsia" w:ascii="宋体" w:hAnsi="宋体" w:eastAsia="宋体" w:cs="宋体"/>
          <w:sz w:val="28"/>
          <w:szCs w:val="28"/>
        </w:rPr>
      </w:pPr>
      <w:r>
        <w:rPr>
          <w:rFonts w:hint="eastAsia" w:ascii="宋体" w:hAnsi="宋体" w:eastAsia="宋体" w:cs="宋体"/>
          <w:sz w:val="28"/>
          <w:szCs w:val="28"/>
        </w:rPr>
        <w:t xml:space="preserve">8. 收费岗位实际在岗人数低于合同约定配置人数的，按附件二对应岗位人均月费用核减。</w:t>
      </w:r>
      <w:r>
        <w:rPr>
          <w:rFonts w:hint="eastAsia" w:ascii="宋体" w:hAnsi="宋体" w:eastAsia="宋体" w:cs="宋体"/>
          <w:sz w:val="28"/>
          <w:szCs w:val="28"/>
        </w:rPr>
      </w:r>
      <w:r/>
    </w:p>
    <w:p>
      <w:pPr>
        <w:pStyle w:val="892"/>
        <w:rPr>
          <w:rFonts w:hint="eastAsia" w:ascii="宋体" w:hAnsi="宋体" w:eastAsia="宋体" w:cs="宋体"/>
          <w:b/>
          <w:bCs/>
          <w:sz w:val="28"/>
          <w:szCs w:val="28"/>
        </w:rPr>
      </w:pPr>
      <w:r>
        <w:rPr>
          <w:rFonts w:hint="eastAsia" w:ascii="宋体" w:hAnsi="宋体" w:eastAsia="宋体" w:cs="宋体"/>
          <w:b/>
          <w:bCs/>
          <w:sz w:val="28"/>
          <w:szCs w:val="28"/>
        </w:rPr>
        <w:t xml:space="preserve">第二部分 考核表</w:t>
      </w:r>
      <w:r>
        <w:rPr>
          <w:rFonts w:hint="eastAsia" w:ascii="宋体" w:hAnsi="宋体" w:eastAsia="宋体" w:cs="宋体"/>
          <w:b/>
          <w:bCs/>
          <w:sz w:val="28"/>
          <w:szCs w:val="28"/>
        </w:rPr>
      </w:r>
      <w:r/>
    </w:p>
    <w:p>
      <w:pPr>
        <w:pStyle w:val="892"/>
        <w:rPr>
          <w:rFonts w:hint="eastAsia" w:ascii="宋体" w:hAnsi="宋体" w:eastAsia="宋体" w:cs="宋体"/>
          <w:sz w:val="28"/>
          <w:szCs w:val="28"/>
        </w:rPr>
      </w:pPr>
      <w:r>
        <w:rPr>
          <w:rFonts w:hint="eastAsia" w:ascii="宋体" w:hAnsi="宋体" w:eastAsia="宋体" w:cs="宋体"/>
          <w:sz w:val="28"/>
          <w:szCs w:val="28"/>
        </w:rPr>
        <w:t xml:space="preserve">通用扣款说明： 收费岗位无故缺岗的，按附件二对应岗位人均月费用÷当月天数×缺岗天数核减费用。</w:t>
      </w:r>
      <w:r>
        <w:rPr>
          <w:rFonts w:hint="eastAsia" w:ascii="宋体" w:hAnsi="宋体" w:eastAsia="宋体" w:cs="宋体"/>
          <w:sz w:val="28"/>
          <w:szCs w:val="28"/>
        </w:rPr>
      </w:r>
      <w:r/>
    </w:p>
    <w:p>
      <w:pPr>
        <w:pStyle w:val="892"/>
        <w:rPr>
          <w:rFonts w:hint="eastAsia" w:ascii="宋体" w:hAnsi="宋体" w:eastAsia="宋体" w:cs="宋体"/>
          <w:sz w:val="28"/>
          <w:szCs w:val="28"/>
        </w:rPr>
      </w:pPr>
      <w:r>
        <w:rPr>
          <w:rFonts w:hint="eastAsia" w:ascii="宋体" w:hAnsi="宋体" w:eastAsia="宋体" w:cs="宋体"/>
          <w:sz w:val="28"/>
          <w:szCs w:val="28"/>
        </w:rPr>
      </w:r>
      <w:r/>
    </w:p>
    <w:p>
      <w:pPr>
        <w:pStyle w:val="892"/>
        <w:rPr>
          <w:rFonts w:hint="eastAsia" w:ascii="宋体" w:hAnsi="宋体" w:eastAsia="宋体" w:cs="宋体"/>
          <w:sz w:val="28"/>
          <w:szCs w:val="28"/>
        </w:rPr>
      </w:pPr>
      <w:r>
        <w:rPr>
          <w:rFonts w:hint="eastAsia" w:ascii="宋体" w:hAnsi="宋体" w:eastAsia="宋体" w:cs="宋体"/>
          <w:sz w:val="28"/>
          <w:szCs w:val="28"/>
        </w:rPr>
      </w:r>
      <w:r/>
    </w:p>
    <w:p>
      <w:pPr>
        <w:pStyle w:val="892"/>
        <w:rPr>
          <w:rFonts w:hint="eastAsia" w:ascii="宋体" w:hAnsi="宋体" w:eastAsia="宋体" w:cs="宋体"/>
          <w:sz w:val="28"/>
          <w:szCs w:val="28"/>
        </w:rPr>
      </w:pPr>
      <w:r>
        <w:rPr>
          <w:rFonts w:hint="eastAsia" w:ascii="宋体" w:hAnsi="宋体" w:eastAsia="宋体" w:cs="宋体"/>
          <w:sz w:val="28"/>
          <w:szCs w:val="28"/>
        </w:rPr>
      </w:r>
      <w:r/>
    </w:p>
    <w:p>
      <w:pPr>
        <w:pStyle w:val="892"/>
        <w:rPr>
          <w:rFonts w:hint="eastAsia" w:ascii="宋体" w:hAnsi="宋体" w:eastAsia="宋体" w:cs="宋体"/>
          <w:sz w:val="28"/>
          <w:szCs w:val="28"/>
        </w:rPr>
      </w:pPr>
      <w:r>
        <w:rPr>
          <w:rFonts w:hint="eastAsia" w:ascii="宋体" w:hAnsi="宋体" w:eastAsia="宋体" w:cs="宋体"/>
          <w:sz w:val="28"/>
          <w:szCs w:val="28"/>
        </w:rPr>
      </w:r>
      <w:r/>
    </w:p>
    <w:p>
      <w:pPr>
        <w:pStyle w:val="962"/>
        <w:rPr>
          <w:rFonts w:hint="eastAsia"/>
        </w:rPr>
      </w:pPr>
      <w:r>
        <w:rPr>
          <w:rFonts w:hint="eastAsia"/>
        </w:rPr>
      </w:r>
      <w:r/>
    </w:p>
    <w:p>
      <w:pPr>
        <w:pStyle w:val="892"/>
        <w:jc w:val="center"/>
        <w:rPr>
          <w:rFonts w:hint="eastAsia" w:ascii="宋体" w:hAnsi="宋体" w:eastAsia="宋体" w:cs="宋体"/>
          <w:b/>
          <w:bCs/>
          <w:sz w:val="28"/>
          <w:szCs w:val="28"/>
        </w:rPr>
      </w:pPr>
      <w:r>
        <w:rPr>
          <w:rFonts w:hint="eastAsia" w:ascii="宋体" w:hAnsi="宋体" w:eastAsia="宋体" w:cs="宋体"/>
          <w:b/>
          <w:bCs/>
          <w:sz w:val="28"/>
          <w:szCs w:val="28"/>
        </w:rPr>
        <w:t xml:space="preserve">收费人员 ____年____月份考核表</w:t>
      </w:r>
      <w:r>
        <w:rPr>
          <w:rFonts w:hint="eastAsia" w:ascii="宋体" w:hAnsi="宋体" w:eastAsia="宋体" w:cs="宋体"/>
          <w:b/>
          <w:bCs/>
          <w:sz w:val="28"/>
          <w:szCs w:val="28"/>
        </w:rPr>
      </w:r>
      <w:r/>
    </w:p>
    <w:tbl>
      <w:tblPr>
        <w:tblW w:w="9428" w:type="dxa"/>
        <w:tblInd w:w="-15"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808"/>
        <w:gridCol w:w="2835"/>
        <w:gridCol w:w="3315"/>
        <w:gridCol w:w="2470"/>
      </w:tblGrid>
      <w:tr>
        <w:trPr>
          <w:trHeight w:val="810"/>
        </w:trPr>
        <w:tc>
          <w:tcPr>
            <w:tcW w:w="808" w:type="dxa"/>
            <w:vAlign w:val="center"/>
            <w:textDirection w:val="lrTb"/>
            <w:noWrap w:val="false"/>
          </w:tcPr>
          <w:p>
            <w:pPr>
              <w:pStyle w:val="892"/>
              <w:jc w:val="left"/>
              <w:keepLines w:val="0"/>
              <w:keepNext w:val="0"/>
              <w:widowControl/>
              <w:rPr>
                <w:rFonts w:hint="eastAsia" w:ascii="宋体" w:hAnsi="宋体" w:eastAsia="宋体" w:cs="宋体"/>
                <w:b/>
                <w:bCs/>
                <w:i w:val="0"/>
                <w:iCs w:val="0"/>
                <w:color w:val="000000"/>
                <w:sz w:val="28"/>
                <w:szCs w:val="28"/>
                <w:u w:val="none"/>
              </w:rPr>
              <w:suppressLineNumbers w:val="0"/>
            </w:pPr>
            <w:r>
              <w:rPr>
                <w:rFonts w:hint="eastAsia" w:ascii="宋体" w:hAnsi="宋体" w:eastAsia="宋体" w:cs="宋体"/>
                <w:b/>
                <w:bCs/>
                <w:i w:val="0"/>
                <w:iCs w:val="0"/>
                <w:color w:val="000000"/>
                <w:sz w:val="28"/>
                <w:szCs w:val="28"/>
                <w:u w:val="none"/>
                <w:lang w:val="en-US" w:eastAsia="zh-CN" w:bidi="ar"/>
              </w:rPr>
              <w:t xml:space="preserve">岗位</w:t>
            </w:r>
            <w:r>
              <w:rPr>
                <w:rFonts w:hint="eastAsia" w:ascii="宋体" w:hAnsi="宋体" w:eastAsia="宋体" w:cs="宋体"/>
                <w:b/>
                <w:bCs/>
                <w:i w:val="0"/>
                <w:iCs w:val="0"/>
                <w:color w:val="000000"/>
                <w:sz w:val="28"/>
                <w:szCs w:val="28"/>
                <w:u w:val="none"/>
              </w:rPr>
            </w:r>
            <w:r/>
          </w:p>
        </w:tc>
        <w:tc>
          <w:tcPr>
            <w:tcW w:w="2835" w:type="dxa"/>
            <w:vAlign w:val="center"/>
            <w:textDirection w:val="lrTb"/>
            <w:noWrap w:val="false"/>
          </w:tcPr>
          <w:p>
            <w:pPr>
              <w:pStyle w:val="892"/>
              <w:jc w:val="left"/>
              <w:keepLines w:val="0"/>
              <w:keepNext w:val="0"/>
              <w:widowControl/>
              <w:rPr>
                <w:rFonts w:hint="eastAsia" w:ascii="宋体" w:hAnsi="宋体" w:eastAsia="宋体" w:cs="宋体"/>
                <w:b/>
                <w:bCs/>
                <w:i w:val="0"/>
                <w:iCs w:val="0"/>
                <w:color w:val="000000"/>
                <w:sz w:val="28"/>
                <w:szCs w:val="28"/>
                <w:u w:val="none"/>
              </w:rPr>
              <w:suppressLineNumbers w:val="0"/>
            </w:pPr>
            <w:r>
              <w:rPr>
                <w:rFonts w:hint="eastAsia" w:ascii="宋体" w:hAnsi="宋体" w:eastAsia="宋体" w:cs="宋体"/>
                <w:b/>
                <w:bCs/>
                <w:i w:val="0"/>
                <w:iCs w:val="0"/>
                <w:color w:val="000000"/>
                <w:sz w:val="28"/>
                <w:szCs w:val="28"/>
                <w:u w:val="none"/>
                <w:lang w:val="en-US" w:eastAsia="zh-CN" w:bidi="ar"/>
              </w:rPr>
              <w:t xml:space="preserve">考核内容及扣款标准</w:t>
            </w:r>
            <w:r>
              <w:rPr>
                <w:rFonts w:hint="eastAsia" w:ascii="宋体" w:hAnsi="宋体" w:eastAsia="宋体" w:cs="宋体"/>
                <w:b/>
                <w:bCs/>
                <w:i w:val="0"/>
                <w:iCs w:val="0"/>
                <w:color w:val="000000"/>
                <w:sz w:val="28"/>
                <w:szCs w:val="28"/>
                <w:u w:val="none"/>
              </w:rPr>
            </w:r>
            <w:r/>
          </w:p>
        </w:tc>
        <w:tc>
          <w:tcPr>
            <w:tcW w:w="3315" w:type="dxa"/>
            <w:vAlign w:val="center"/>
            <w:textDirection w:val="lrTb"/>
            <w:noWrap w:val="false"/>
          </w:tcPr>
          <w:p>
            <w:pPr>
              <w:pStyle w:val="892"/>
              <w:jc w:val="center"/>
              <w:keepLines w:val="0"/>
              <w:keepNext w:val="0"/>
              <w:widowControl/>
              <w:rPr>
                <w:rFonts w:hint="eastAsia" w:ascii="宋体" w:hAnsi="宋体" w:eastAsia="宋体" w:cs="宋体"/>
                <w:b/>
                <w:bCs/>
                <w:i w:val="0"/>
                <w:iCs w:val="0"/>
                <w:color w:val="000000"/>
                <w:sz w:val="28"/>
                <w:szCs w:val="28"/>
                <w:u w:val="none"/>
              </w:rPr>
              <w:suppressLineNumbers w:val="0"/>
            </w:pPr>
            <w:r>
              <w:rPr>
                <w:rFonts w:hint="eastAsia" w:ascii="宋体" w:hAnsi="宋体" w:eastAsia="宋体" w:cs="宋体"/>
                <w:b/>
                <w:bCs/>
                <w:i w:val="0"/>
                <w:iCs w:val="0"/>
                <w:color w:val="000000"/>
                <w:sz w:val="28"/>
                <w:szCs w:val="28"/>
                <w:u w:val="none"/>
                <w:lang w:val="en-US" w:eastAsia="zh-CN" w:bidi="ar"/>
              </w:rPr>
              <w:t xml:space="preserve">扣款简要说明</w:t>
            </w:r>
            <w:r>
              <w:rPr>
                <w:rFonts w:hint="eastAsia" w:ascii="宋体" w:hAnsi="宋体" w:eastAsia="宋体" w:cs="宋体"/>
                <w:b/>
                <w:bCs/>
                <w:i w:val="0"/>
                <w:iCs w:val="0"/>
                <w:color w:val="000000"/>
                <w:sz w:val="28"/>
                <w:szCs w:val="28"/>
                <w:u w:val="none"/>
              </w:rPr>
            </w:r>
            <w:r/>
          </w:p>
        </w:tc>
        <w:tc>
          <w:tcPr>
            <w:tcW w:w="2470" w:type="dxa"/>
            <w:vAlign w:val="center"/>
            <w:textDirection w:val="lrTb"/>
            <w:noWrap w:val="false"/>
          </w:tcPr>
          <w:p>
            <w:pPr>
              <w:pStyle w:val="892"/>
              <w:jc w:val="left"/>
              <w:keepLines w:val="0"/>
              <w:keepNext w:val="0"/>
              <w:widowControl/>
              <w:rPr>
                <w:rFonts w:hint="eastAsia" w:ascii="宋体" w:hAnsi="宋体" w:eastAsia="宋体" w:cs="宋体"/>
                <w:b/>
                <w:bCs/>
                <w:i w:val="0"/>
                <w:iCs w:val="0"/>
                <w:color w:val="000000"/>
                <w:sz w:val="28"/>
                <w:szCs w:val="28"/>
                <w:u w:val="none"/>
              </w:rPr>
              <w:suppressLineNumbers w:val="0"/>
            </w:pPr>
            <w:r>
              <w:rPr>
                <w:rFonts w:hint="eastAsia" w:ascii="宋体" w:hAnsi="宋体" w:eastAsia="宋体" w:cs="宋体"/>
                <w:b/>
                <w:bCs/>
                <w:i w:val="0"/>
                <w:iCs w:val="0"/>
                <w:color w:val="000000"/>
                <w:sz w:val="28"/>
                <w:szCs w:val="28"/>
                <w:u w:val="none"/>
                <w:lang w:val="en-US" w:eastAsia="zh-CN" w:bidi="ar"/>
              </w:rPr>
              <w:t xml:space="preserve">扣款金额</w:t>
            </w:r>
            <w:r>
              <w:rPr>
                <w:rFonts w:hint="eastAsia" w:ascii="宋体" w:hAnsi="宋体" w:eastAsia="宋体" w:cs="宋体"/>
                <w:b/>
                <w:bCs/>
                <w:i w:val="0"/>
                <w:iCs w:val="0"/>
                <w:color w:val="000000"/>
                <w:sz w:val="28"/>
                <w:szCs w:val="28"/>
                <w:u w:val="none"/>
              </w:rPr>
            </w:r>
            <w:r/>
          </w:p>
        </w:tc>
      </w:tr>
      <w:tr>
        <w:trPr>
          <w:trHeight w:val="810"/>
        </w:trPr>
        <w:tc>
          <w:tcPr>
            <w:tcW w:w="808" w:type="dxa"/>
            <w:vAlign w:val="center"/>
            <w:vMerge w:val="restart"/>
            <w:textDirection w:val="lrTb"/>
            <w:noWrap w:val="false"/>
          </w:tcPr>
          <w:p>
            <w:pPr>
              <w:pStyle w:val="892"/>
              <w:jc w:val="left"/>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收费</w:t>
            </w:r>
            <w:r>
              <w:rPr>
                <w:rFonts w:hint="eastAsia" w:ascii="宋体" w:hAnsi="宋体" w:eastAsia="宋体" w:cs="宋体"/>
                <w:i w:val="0"/>
                <w:iCs w:val="0"/>
                <w:color w:val="000000"/>
                <w:sz w:val="28"/>
                <w:szCs w:val="28"/>
                <w:u w:val="none"/>
              </w:rPr>
            </w:r>
            <w:r/>
          </w:p>
        </w:tc>
        <w:tc>
          <w:tcPr>
            <w:tcW w:w="2835" w:type="dxa"/>
            <w:vAlign w:val="center"/>
            <w:textDirection w:val="lrTb"/>
            <w:noWrap w:val="false"/>
          </w:tcPr>
          <w:p>
            <w:pPr>
              <w:pStyle w:val="892"/>
              <w:jc w:val="left"/>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缺岗的，按附件二核减</w:t>
            </w:r>
            <w:r>
              <w:rPr>
                <w:rFonts w:hint="eastAsia" w:ascii="宋体" w:hAnsi="宋体" w:eastAsia="宋体" w:cs="宋体"/>
                <w:i w:val="0"/>
                <w:iCs w:val="0"/>
                <w:color w:val="000000"/>
                <w:sz w:val="28"/>
                <w:szCs w:val="28"/>
                <w:u w:val="none"/>
              </w:rPr>
            </w:r>
            <w:r/>
          </w:p>
        </w:tc>
        <w:tc>
          <w:tcPr>
            <w:tcW w:w="3315" w:type="dxa"/>
            <w:vAlign w:val="center"/>
            <w:textDirection w:val="lrTb"/>
            <w:noWrap w:val="false"/>
          </w:tcPr>
          <w:p>
            <w:pPr>
              <w:pStyle w:val="892"/>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sz w:val="28"/>
                <w:szCs w:val="28"/>
                <w:u w:val="none"/>
              </w:rPr>
            </w:r>
            <w:r/>
          </w:p>
        </w:tc>
        <w:tc>
          <w:tcPr>
            <w:tcW w:w="2470" w:type="dxa"/>
            <w:vAlign w:val="center"/>
            <w:textDirection w:val="lrTb"/>
            <w:noWrap w:val="false"/>
          </w:tcPr>
          <w:p>
            <w:pPr>
              <w:pStyle w:val="892"/>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sz w:val="28"/>
                <w:szCs w:val="28"/>
                <w:u w:val="none"/>
              </w:rPr>
            </w:r>
            <w:r/>
          </w:p>
        </w:tc>
      </w:tr>
      <w:tr>
        <w:trPr>
          <w:trHeight w:val="1525"/>
        </w:trPr>
        <w:tc>
          <w:tcPr>
            <w:tcW w:w="808" w:type="dxa"/>
            <w:vAlign w:val="center"/>
            <w:vMerge w:val="continue"/>
            <w:textDirection w:val="lrTb"/>
            <w:noWrap w:val="false"/>
          </w:tcPr>
          <w:p>
            <w:pPr>
              <w:pStyle w:val="892"/>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sz w:val="28"/>
                <w:szCs w:val="28"/>
                <w:u w:val="none"/>
              </w:rPr>
            </w:r>
            <w:r/>
          </w:p>
        </w:tc>
        <w:tc>
          <w:tcPr>
            <w:tcW w:w="2835" w:type="dxa"/>
            <w:vAlign w:val="center"/>
            <w:textDirection w:val="lrTb"/>
            <w:noWrap w:val="false"/>
          </w:tcPr>
          <w:p>
            <w:pPr>
              <w:pStyle w:val="892"/>
              <w:jc w:val="left"/>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经确认的有效投诉，扣款200元/次</w:t>
            </w:r>
            <w:r>
              <w:rPr>
                <w:rFonts w:hint="eastAsia" w:ascii="宋体" w:hAnsi="宋体" w:eastAsia="宋体" w:cs="宋体"/>
                <w:i w:val="0"/>
                <w:iCs w:val="0"/>
                <w:color w:val="000000"/>
                <w:sz w:val="28"/>
                <w:szCs w:val="28"/>
                <w:u w:val="none"/>
              </w:rPr>
            </w:r>
            <w:r/>
          </w:p>
        </w:tc>
        <w:tc>
          <w:tcPr>
            <w:tcW w:w="3315" w:type="dxa"/>
            <w:vAlign w:val="center"/>
            <w:textDirection w:val="lrTb"/>
            <w:noWrap w:val="false"/>
          </w:tcPr>
          <w:p>
            <w:pPr>
              <w:pStyle w:val="892"/>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sz w:val="28"/>
                <w:szCs w:val="28"/>
                <w:u w:val="none"/>
              </w:rPr>
            </w:r>
            <w:r/>
          </w:p>
        </w:tc>
        <w:tc>
          <w:tcPr>
            <w:tcW w:w="2470" w:type="dxa"/>
            <w:vAlign w:val="center"/>
            <w:textDirection w:val="lrTb"/>
            <w:noWrap w:val="false"/>
          </w:tcPr>
          <w:p>
            <w:pPr>
              <w:pStyle w:val="892"/>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sz w:val="28"/>
                <w:szCs w:val="28"/>
                <w:u w:val="none"/>
              </w:rPr>
            </w:r>
            <w:r/>
          </w:p>
        </w:tc>
      </w:tr>
      <w:tr>
        <w:trPr>
          <w:trHeight w:val="1350"/>
        </w:trPr>
        <w:tc>
          <w:tcPr>
            <w:tcW w:w="808" w:type="dxa"/>
            <w:vAlign w:val="center"/>
            <w:vMerge w:val="continue"/>
            <w:textDirection w:val="lrTb"/>
            <w:noWrap w:val="false"/>
          </w:tcPr>
          <w:p>
            <w:pPr>
              <w:pStyle w:val="892"/>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sz w:val="28"/>
                <w:szCs w:val="28"/>
                <w:u w:val="none"/>
              </w:rPr>
            </w:r>
            <w:r/>
          </w:p>
        </w:tc>
        <w:tc>
          <w:tcPr>
            <w:tcW w:w="2835" w:type="dxa"/>
            <w:vAlign w:val="center"/>
            <w:textDirection w:val="lrTb"/>
            <w:noWrap w:val="false"/>
          </w:tcPr>
          <w:p>
            <w:pPr>
              <w:pStyle w:val="892"/>
              <w:jc w:val="left"/>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收费差错（单笔），扣款500元/笔</w:t>
            </w:r>
            <w:r>
              <w:rPr>
                <w:rFonts w:hint="eastAsia" w:ascii="宋体" w:hAnsi="宋体" w:eastAsia="宋体" w:cs="宋体"/>
                <w:i w:val="0"/>
                <w:iCs w:val="0"/>
                <w:color w:val="000000"/>
                <w:sz w:val="28"/>
                <w:szCs w:val="28"/>
                <w:u w:val="none"/>
              </w:rPr>
            </w:r>
            <w:r/>
          </w:p>
        </w:tc>
        <w:tc>
          <w:tcPr>
            <w:tcW w:w="3315" w:type="dxa"/>
            <w:vAlign w:val="center"/>
            <w:textDirection w:val="lrTb"/>
            <w:noWrap w:val="false"/>
          </w:tcPr>
          <w:p>
            <w:pPr>
              <w:pStyle w:val="892"/>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sz w:val="28"/>
                <w:szCs w:val="28"/>
                <w:u w:val="none"/>
              </w:rPr>
            </w:r>
            <w:r/>
          </w:p>
        </w:tc>
        <w:tc>
          <w:tcPr>
            <w:tcW w:w="2470" w:type="dxa"/>
            <w:vAlign w:val="center"/>
            <w:textDirection w:val="lrTb"/>
            <w:noWrap w:val="false"/>
          </w:tcPr>
          <w:p>
            <w:pPr>
              <w:pStyle w:val="892"/>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sz w:val="28"/>
                <w:szCs w:val="28"/>
                <w:u w:val="none"/>
              </w:rPr>
            </w:r>
            <w:r/>
          </w:p>
        </w:tc>
      </w:tr>
      <w:tr>
        <w:trPr>
          <w:trHeight w:val="2160"/>
        </w:trPr>
        <w:tc>
          <w:tcPr>
            <w:tcW w:w="808" w:type="dxa"/>
            <w:vAlign w:val="center"/>
            <w:vMerge w:val="continue"/>
            <w:textDirection w:val="lrTb"/>
            <w:noWrap w:val="false"/>
          </w:tcPr>
          <w:p>
            <w:pPr>
              <w:pStyle w:val="892"/>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sz w:val="28"/>
                <w:szCs w:val="28"/>
                <w:u w:val="none"/>
              </w:rPr>
            </w:r>
            <w:r/>
          </w:p>
        </w:tc>
        <w:tc>
          <w:tcPr>
            <w:tcW w:w="2835" w:type="dxa"/>
            <w:vAlign w:val="center"/>
            <w:textDirection w:val="lrTb"/>
            <w:noWrap w:val="false"/>
          </w:tcPr>
          <w:p>
            <w:pPr>
              <w:pStyle w:val="892"/>
              <w:jc w:val="left"/>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当日营收资金未按时移交（不过夜留存），扣款1,000元/次</w:t>
            </w:r>
            <w:r>
              <w:rPr>
                <w:rFonts w:hint="eastAsia" w:ascii="宋体" w:hAnsi="宋体" w:eastAsia="宋体" w:cs="宋体"/>
                <w:i w:val="0"/>
                <w:iCs w:val="0"/>
                <w:color w:val="000000"/>
                <w:sz w:val="28"/>
                <w:szCs w:val="28"/>
                <w:u w:val="none"/>
              </w:rPr>
            </w:r>
            <w:r/>
          </w:p>
        </w:tc>
        <w:tc>
          <w:tcPr>
            <w:tcW w:w="3315" w:type="dxa"/>
            <w:vAlign w:val="center"/>
            <w:textDirection w:val="lrTb"/>
            <w:noWrap w:val="false"/>
          </w:tcPr>
          <w:p>
            <w:pPr>
              <w:pStyle w:val="892"/>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sz w:val="28"/>
                <w:szCs w:val="28"/>
                <w:u w:val="none"/>
              </w:rPr>
            </w:r>
            <w:r/>
          </w:p>
        </w:tc>
        <w:tc>
          <w:tcPr>
            <w:tcW w:w="2470" w:type="dxa"/>
            <w:vAlign w:val="center"/>
            <w:textDirection w:val="lrTb"/>
            <w:noWrap w:val="false"/>
          </w:tcPr>
          <w:p>
            <w:pPr>
              <w:pStyle w:val="892"/>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sz w:val="28"/>
                <w:szCs w:val="28"/>
                <w:u w:val="none"/>
              </w:rPr>
            </w:r>
            <w:r/>
          </w:p>
        </w:tc>
      </w:tr>
      <w:tr>
        <w:trPr>
          <w:trHeight w:val="1890"/>
        </w:trPr>
        <w:tc>
          <w:tcPr>
            <w:tcW w:w="808" w:type="dxa"/>
            <w:vAlign w:val="center"/>
            <w:vMerge w:val="continue"/>
            <w:textDirection w:val="lrTb"/>
            <w:noWrap w:val="false"/>
          </w:tcPr>
          <w:p>
            <w:pPr>
              <w:pStyle w:val="892"/>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sz w:val="28"/>
                <w:szCs w:val="28"/>
                <w:u w:val="none"/>
              </w:rPr>
            </w:r>
            <w:r/>
          </w:p>
        </w:tc>
        <w:tc>
          <w:tcPr>
            <w:tcW w:w="2835" w:type="dxa"/>
            <w:vAlign w:val="center"/>
            <w:textDirection w:val="lrTb"/>
            <w:noWrap w:val="false"/>
          </w:tcPr>
          <w:p>
            <w:pPr>
              <w:pStyle w:val="892"/>
              <w:jc w:val="left"/>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从事对账、核销、退费等财务核心工作的，扣款2,000元/次</w:t>
            </w:r>
            <w:r>
              <w:rPr>
                <w:rFonts w:hint="eastAsia" w:ascii="宋体" w:hAnsi="宋体" w:eastAsia="宋体" w:cs="宋体"/>
                <w:i w:val="0"/>
                <w:iCs w:val="0"/>
                <w:color w:val="000000"/>
                <w:sz w:val="28"/>
                <w:szCs w:val="28"/>
                <w:u w:val="none"/>
              </w:rPr>
            </w:r>
            <w:r/>
          </w:p>
        </w:tc>
        <w:tc>
          <w:tcPr>
            <w:tcW w:w="3315" w:type="dxa"/>
            <w:vAlign w:val="center"/>
            <w:textDirection w:val="lrTb"/>
            <w:noWrap w:val="false"/>
          </w:tcPr>
          <w:p>
            <w:pPr>
              <w:pStyle w:val="892"/>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sz w:val="28"/>
                <w:szCs w:val="28"/>
                <w:u w:val="none"/>
              </w:rPr>
            </w:r>
            <w:r/>
          </w:p>
        </w:tc>
        <w:tc>
          <w:tcPr>
            <w:tcW w:w="2470" w:type="dxa"/>
            <w:vAlign w:val="center"/>
            <w:textDirection w:val="lrTb"/>
            <w:noWrap w:val="false"/>
          </w:tcPr>
          <w:p>
            <w:pPr>
              <w:pStyle w:val="892"/>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sz w:val="28"/>
                <w:szCs w:val="28"/>
                <w:u w:val="none"/>
              </w:rPr>
            </w:r>
            <w:r/>
          </w:p>
        </w:tc>
      </w:tr>
      <w:tr>
        <w:trPr>
          <w:trHeight w:val="1635"/>
        </w:trPr>
        <w:tc>
          <w:tcPr>
            <w:tcW w:w="808" w:type="dxa"/>
            <w:vAlign w:val="center"/>
            <w:vMerge w:val="continue"/>
            <w:textDirection w:val="lrTb"/>
            <w:noWrap w:val="false"/>
          </w:tcPr>
          <w:p>
            <w:pPr>
              <w:pStyle w:val="892"/>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sz w:val="28"/>
                <w:szCs w:val="28"/>
                <w:u w:val="none"/>
              </w:rPr>
            </w:r>
            <w:r/>
          </w:p>
        </w:tc>
        <w:tc>
          <w:tcPr>
            <w:tcW w:w="2835" w:type="dxa"/>
            <w:vAlign w:val="center"/>
            <w:textDirection w:val="lrTb"/>
            <w:noWrap w:val="false"/>
          </w:tcPr>
          <w:p>
            <w:pPr>
              <w:pStyle w:val="892"/>
              <w:jc w:val="left"/>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sz w:val="28"/>
                <w:szCs w:val="28"/>
              </w:rPr>
              <w:t xml:space="preserve">未按排班要求在岗在位，影响正常服务秩序的，扣款</w:t>
            </w:r>
            <w:r>
              <w:rPr>
                <w:rFonts w:hint="eastAsia" w:ascii="宋体" w:hAnsi="宋体" w:eastAsia="宋体" w:cs="宋体"/>
                <w:sz w:val="28"/>
                <w:szCs w:val="28"/>
                <w:lang w:val="en-US" w:eastAsia="zh-CN"/>
              </w:rPr>
              <w:t xml:space="preserve">1</w:t>
            </w:r>
            <w:r>
              <w:rPr>
                <w:rFonts w:hint="eastAsia" w:ascii="宋体" w:hAnsi="宋体" w:eastAsia="宋体" w:cs="宋体"/>
                <w:sz w:val="28"/>
                <w:szCs w:val="28"/>
              </w:rPr>
              <w:t xml:space="preserve">00元/次</w:t>
            </w:r>
            <w:r>
              <w:rPr>
                <w:rFonts w:hint="eastAsia" w:ascii="宋体" w:hAnsi="宋体" w:eastAsia="宋体" w:cs="宋体"/>
                <w:i w:val="0"/>
                <w:iCs w:val="0"/>
                <w:color w:val="000000"/>
                <w:sz w:val="28"/>
                <w:szCs w:val="28"/>
                <w:u w:val="none"/>
              </w:rPr>
            </w:r>
            <w:r/>
          </w:p>
        </w:tc>
        <w:tc>
          <w:tcPr>
            <w:tcW w:w="3315" w:type="dxa"/>
            <w:vAlign w:val="center"/>
            <w:textDirection w:val="lrTb"/>
            <w:noWrap w:val="false"/>
          </w:tcPr>
          <w:p>
            <w:pPr>
              <w:pStyle w:val="892"/>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sz w:val="28"/>
                <w:szCs w:val="28"/>
                <w:u w:val="none"/>
              </w:rPr>
            </w:r>
            <w:r/>
          </w:p>
        </w:tc>
        <w:tc>
          <w:tcPr>
            <w:tcW w:w="2470" w:type="dxa"/>
            <w:vAlign w:val="center"/>
            <w:textDirection w:val="lrTb"/>
            <w:noWrap w:val="false"/>
          </w:tcPr>
          <w:p>
            <w:pPr>
              <w:pStyle w:val="892"/>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sz w:val="28"/>
                <w:szCs w:val="28"/>
                <w:u w:val="none"/>
              </w:rPr>
            </w:r>
            <w:r/>
          </w:p>
        </w:tc>
      </w:tr>
    </w:tbl>
    <w:p>
      <w:pPr>
        <w:pStyle w:val="892"/>
        <w:rPr>
          <w:rFonts w:hint="eastAsia" w:ascii="宋体" w:hAnsi="宋体" w:eastAsia="宋体" w:cs="宋体"/>
          <w:sz w:val="28"/>
          <w:szCs w:val="28"/>
        </w:rPr>
      </w:pPr>
      <w:r>
        <w:rPr>
          <w:rFonts w:hint="eastAsia" w:ascii="宋体" w:hAnsi="宋体" w:eastAsia="宋体" w:cs="宋体"/>
          <w:sz w:val="28"/>
          <w:szCs w:val="28"/>
        </w:rPr>
      </w:r>
      <w:r/>
    </w:p>
    <w:p>
      <w:pPr>
        <w:pStyle w:val="892"/>
        <w:rPr>
          <w:rFonts w:hint="eastAsia" w:ascii="宋体" w:hAnsi="宋体" w:eastAsia="宋体" w:cs="宋体"/>
          <w:sz w:val="28"/>
          <w:szCs w:val="28"/>
        </w:rPr>
      </w:pPr>
      <w:r>
        <w:rPr>
          <w:rFonts w:hint="eastAsia" w:ascii="宋体" w:hAnsi="宋体" w:eastAsia="宋体" w:cs="宋体"/>
          <w:sz w:val="28"/>
          <w:szCs w:val="28"/>
        </w:rPr>
        <w:t xml:space="preserve">财务科签字： ________</w:t>
      </w:r>
      <w:r>
        <w:rPr>
          <w:rFonts w:hint="eastAsia" w:ascii="宋体" w:hAnsi="宋体" w:eastAsia="宋体" w:cs="宋体"/>
          <w:sz w:val="28"/>
          <w:szCs w:val="28"/>
          <w:lang w:val="en-US" w:eastAsia="zh-CN"/>
        </w:rPr>
        <w:t xml:space="preserve">           </w:t>
      </w:r>
      <w:r>
        <w:rPr>
          <w:rFonts w:hint="eastAsia" w:ascii="宋体" w:hAnsi="宋体" w:eastAsia="宋体" w:cs="宋体"/>
          <w:sz w:val="28"/>
          <w:szCs w:val="28"/>
        </w:rPr>
        <w:t xml:space="preserve">扣款合计： ________元</w:t>
      </w:r>
      <w:r>
        <w:rPr>
          <w:rFonts w:hint="eastAsia" w:ascii="宋体" w:hAnsi="宋体" w:eastAsia="宋体" w:cs="宋体"/>
          <w:sz w:val="28"/>
          <w:szCs w:val="28"/>
        </w:rPr>
      </w:r>
      <w:r/>
    </w:p>
    <w:p>
      <w:pPr>
        <w:pStyle w:val="892"/>
        <w:rPr>
          <w:rFonts w:hint="eastAsia" w:ascii="宋体" w:hAnsi="宋体" w:eastAsia="宋体" w:cs="宋体"/>
          <w:sz w:val="28"/>
          <w:szCs w:val="28"/>
        </w:rPr>
      </w:pPr>
      <w:r>
        <w:rPr>
          <w:rFonts w:hint="eastAsia" w:ascii="宋体" w:hAnsi="宋体" w:eastAsia="宋体" w:cs="宋体"/>
          <w:sz w:val="28"/>
          <w:szCs w:val="28"/>
        </w:rPr>
      </w:r>
      <w:r/>
    </w:p>
    <w:p>
      <w:pPr>
        <w:pStyle w:val="892"/>
        <w:ind w:firstLine="3640"/>
        <w:rPr>
          <w:rFonts w:hint="eastAsia" w:ascii="宋体" w:hAnsi="宋体" w:eastAsia="宋体" w:cs="宋体"/>
          <w:sz w:val="28"/>
          <w:szCs w:val="28"/>
        </w:rPr>
      </w:pPr>
      <w:r>
        <w:rPr>
          <w:rFonts w:hint="eastAsia" w:ascii="宋体" w:hAnsi="宋体" w:eastAsia="宋体" w:cs="宋体"/>
          <w:sz w:val="28"/>
          <w:szCs w:val="28"/>
        </w:rPr>
        <w:t xml:space="preserve">填表日期： ____年____月____日</w:t>
      </w:r>
      <w:r>
        <w:rPr>
          <w:rFonts w:hint="eastAsia" w:ascii="宋体" w:hAnsi="宋体" w:eastAsia="宋体" w:cs="宋体"/>
          <w:sz w:val="28"/>
          <w:szCs w:val="28"/>
        </w:rPr>
      </w:r>
      <w:r/>
    </w:p>
    <w:p>
      <w:pPr>
        <w:pStyle w:val="892"/>
        <w:rPr>
          <w:rFonts w:hint="eastAsia" w:ascii="宋体" w:hAnsi="宋体" w:eastAsia="宋体" w:cs="宋体"/>
          <w:b/>
          <w:bCs/>
          <w:sz w:val="32"/>
          <w:szCs w:val="32"/>
        </w:rPr>
      </w:pPr>
      <w:r>
        <w:rPr>
          <w:rFonts w:hint="eastAsia" w:ascii="宋体" w:hAnsi="宋体" w:eastAsia="宋体" w:cs="宋体"/>
          <w:b/>
          <w:bCs/>
          <w:sz w:val="32"/>
          <w:szCs w:val="32"/>
        </w:rPr>
        <w:t xml:space="preserve">附件五</w:t>
      </w:r>
      <w:r>
        <w:rPr>
          <w:rFonts w:hint="eastAsia" w:ascii="宋体" w:hAnsi="宋体" w:eastAsia="宋体" w:cs="宋体"/>
          <w:b/>
          <w:bCs/>
          <w:sz w:val="32"/>
          <w:szCs w:val="32"/>
        </w:rPr>
      </w:r>
      <w:r/>
    </w:p>
    <w:p>
      <w:pPr>
        <w:pStyle w:val="892"/>
        <w:jc w:val="center"/>
        <w:rPr>
          <w:rFonts w:hint="eastAsia" w:ascii="宋体" w:hAnsi="宋体" w:eastAsia="宋体" w:cs="宋体"/>
          <w:b/>
          <w:bCs/>
          <w:sz w:val="32"/>
          <w:szCs w:val="32"/>
        </w:rPr>
      </w:pPr>
      <w:r>
        <w:rPr>
          <w:rFonts w:hint="eastAsia" w:ascii="宋体" w:hAnsi="宋体" w:eastAsia="宋体" w:cs="宋体"/>
          <w:b/>
          <w:bCs/>
          <w:sz w:val="32"/>
          <w:szCs w:val="32"/>
        </w:rPr>
        <w:t xml:space="preserve">水电运维工作要求及考核表</w:t>
      </w:r>
      <w:r>
        <w:rPr>
          <w:rFonts w:hint="eastAsia" w:ascii="宋体" w:hAnsi="宋体" w:eastAsia="宋体" w:cs="宋体"/>
          <w:b/>
          <w:bCs/>
          <w:sz w:val="32"/>
          <w:szCs w:val="32"/>
        </w:rPr>
      </w:r>
      <w:r/>
    </w:p>
    <w:p>
      <w:pPr>
        <w:pStyle w:val="892"/>
        <w:keepLines w:val="0"/>
        <w:keepNext w:val="0"/>
        <w:pageBreakBefore w:val="0"/>
        <w:spacing w:line="500" w:lineRule="exact"/>
        <w:widowControl w:val="off"/>
        <w:rPr>
          <w:rFonts w:hint="eastAsia" w:ascii="宋体" w:hAnsi="宋体" w:eastAsia="宋体" w:cs="宋体"/>
          <w:b/>
          <w:bCs/>
          <w:sz w:val="28"/>
          <w:szCs w:val="28"/>
        </w:rPr>
      </w:pPr>
      <w:r>
        <w:rPr>
          <w:rFonts w:hint="eastAsia" w:ascii="宋体" w:hAnsi="宋体" w:eastAsia="宋体" w:cs="宋体"/>
          <w:b/>
          <w:bCs/>
          <w:sz w:val="28"/>
          <w:szCs w:val="28"/>
        </w:rPr>
        <w:t xml:space="preserve">第一部分 工作要求</w:t>
      </w:r>
      <w:r>
        <w:rPr>
          <w:rFonts w:hint="eastAsia" w:ascii="宋体" w:hAnsi="宋体" w:eastAsia="宋体" w:cs="宋体"/>
          <w:b/>
          <w:bCs/>
          <w:sz w:val="28"/>
          <w:szCs w:val="28"/>
        </w:rPr>
      </w:r>
      <w:r/>
    </w:p>
    <w:p>
      <w:pPr>
        <w:pStyle w:val="892"/>
        <w:keepLines w:val="0"/>
        <w:keepNext w:val="0"/>
        <w:pageBreakBefore w:val="0"/>
        <w:spacing w:line="50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1. 水电工</w:t>
      </w:r>
      <w:r>
        <w:rPr>
          <w:rFonts w:hint="eastAsia" w:ascii="宋体" w:hAnsi="宋体" w:eastAsia="宋体" w:cs="宋体"/>
          <w:sz w:val="28"/>
          <w:szCs w:val="28"/>
          <w:lang w:eastAsia="zh-CN"/>
        </w:rPr>
        <w:t xml:space="preserve">，</w:t>
      </w:r>
      <w:r>
        <w:rPr>
          <w:rFonts w:hint="eastAsia" w:ascii="宋体" w:hAnsi="宋体" w:eastAsia="宋体" w:cs="宋体"/>
          <w:sz w:val="28"/>
          <w:szCs w:val="28"/>
          <w:lang w:val="en-US" w:eastAsia="zh-CN"/>
        </w:rPr>
        <w:t xml:space="preserve">电工</w:t>
      </w:r>
      <w:r>
        <w:rPr>
          <w:rFonts w:hint="eastAsia" w:ascii="宋体" w:hAnsi="宋体" w:eastAsia="宋体" w:cs="宋体"/>
          <w:sz w:val="28"/>
          <w:szCs w:val="28"/>
        </w:rPr>
        <w:t xml:space="preserve">须持有效特种作业操作证（</w:t>
      </w:r>
      <w:r>
        <w:rPr>
          <w:rFonts w:hint="eastAsia" w:ascii="宋体" w:hAnsi="宋体" w:eastAsia="宋体" w:cs="宋体"/>
          <w:sz w:val="28"/>
          <w:szCs w:val="28"/>
          <w:lang w:val="en-US" w:eastAsia="zh-CN"/>
        </w:rPr>
        <w:t xml:space="preserve">高压和低压</w:t>
      </w:r>
      <w:r>
        <w:rPr>
          <w:rFonts w:hint="eastAsia" w:ascii="宋体" w:hAnsi="宋体" w:eastAsia="宋体" w:cs="宋体"/>
          <w:sz w:val="28"/>
          <w:szCs w:val="28"/>
        </w:rPr>
        <w:t xml:space="preserve">电工</w:t>
      </w:r>
      <w:r>
        <w:rPr>
          <w:rFonts w:hint="eastAsia" w:ascii="宋体" w:hAnsi="宋体" w:eastAsia="宋体" w:cs="宋体"/>
          <w:sz w:val="28"/>
          <w:szCs w:val="28"/>
          <w:lang w:val="en-US" w:eastAsia="zh-CN"/>
        </w:rPr>
        <w:t xml:space="preserve">操作</w:t>
      </w:r>
      <w:r>
        <w:rPr>
          <w:rFonts w:hint="eastAsia" w:ascii="宋体" w:hAnsi="宋体" w:eastAsia="宋体" w:cs="宋体"/>
          <w:sz w:val="28"/>
          <w:szCs w:val="28"/>
        </w:rPr>
        <w:t xml:space="preserve">证）上岗，证书须在有效期内</w:t>
      </w:r>
      <w:r>
        <w:rPr>
          <w:rFonts w:hint="eastAsia" w:ascii="宋体" w:hAnsi="宋体" w:eastAsia="宋体" w:cs="宋体"/>
          <w:sz w:val="28"/>
          <w:szCs w:val="28"/>
          <w:lang w:eastAsia="zh-CN"/>
        </w:rPr>
        <w:t xml:space="preserve">，</w:t>
      </w:r>
      <w:r>
        <w:rPr>
          <w:rFonts w:hint="eastAsia" w:ascii="宋体" w:hAnsi="宋体" w:eastAsia="宋体" w:cs="宋体"/>
          <w:sz w:val="28"/>
          <w:szCs w:val="28"/>
          <w:lang w:val="en-US" w:eastAsia="zh-CN"/>
        </w:rPr>
        <w:t xml:space="preserve">水工不需要</w:t>
      </w:r>
      <w:r>
        <w:rPr>
          <w:rFonts w:hint="eastAsia" w:ascii="宋体" w:hAnsi="宋体" w:eastAsia="宋体" w:cs="宋体"/>
          <w:sz w:val="28"/>
          <w:szCs w:val="28"/>
        </w:rPr>
        <w:t xml:space="preserve">。</w:t>
      </w:r>
      <w:r>
        <w:rPr>
          <w:rFonts w:hint="eastAsia" w:ascii="宋体" w:hAnsi="宋体" w:eastAsia="宋体" w:cs="宋体"/>
          <w:sz w:val="28"/>
          <w:szCs w:val="28"/>
        </w:rPr>
      </w:r>
      <w:r/>
    </w:p>
    <w:p>
      <w:pPr>
        <w:pStyle w:val="892"/>
        <w:keepLines w:val="0"/>
        <w:keepNext w:val="0"/>
        <w:pageBreakBefore w:val="0"/>
        <w:spacing w:line="50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2. 实行24小时值班制度，负责全院用水、用电设施的维修工作，应急维修30分钟内到场处置。</w:t>
      </w:r>
      <w:r>
        <w:rPr>
          <w:rFonts w:hint="eastAsia" w:ascii="宋体" w:hAnsi="宋体" w:eastAsia="宋体" w:cs="宋体"/>
          <w:sz w:val="28"/>
          <w:szCs w:val="28"/>
        </w:rPr>
      </w:r>
      <w:r/>
    </w:p>
    <w:p>
      <w:pPr>
        <w:pStyle w:val="892"/>
        <w:keepLines w:val="0"/>
        <w:keepNext w:val="0"/>
        <w:pageBreakBefore w:val="0"/>
        <w:spacing w:line="50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3. 负责</w:t>
      </w:r>
      <w:r>
        <w:rPr>
          <w:rFonts w:hint="eastAsia" w:ascii="宋体" w:hAnsi="宋体" w:eastAsia="宋体" w:cs="宋体"/>
          <w:sz w:val="28"/>
          <w:szCs w:val="28"/>
          <w:lang w:val="en-US" w:eastAsia="zh-CN"/>
        </w:rPr>
        <w:t xml:space="preserve">配电房、发电机房、中心吸引、正压空气、液态氧、制氧机、水泵房、强电井、管道井等日常巡查</w:t>
      </w:r>
      <w:r>
        <w:rPr>
          <w:rFonts w:hint="eastAsia" w:ascii="宋体" w:hAnsi="宋体" w:eastAsia="宋体" w:cs="宋体"/>
          <w:sz w:val="28"/>
          <w:szCs w:val="28"/>
        </w:rPr>
        <w:t xml:space="preserve">，保障正常运行。</w:t>
      </w:r>
      <w:r>
        <w:rPr>
          <w:rFonts w:hint="eastAsia" w:ascii="宋体" w:hAnsi="宋体" w:eastAsia="宋体" w:cs="宋体"/>
          <w:sz w:val="28"/>
          <w:szCs w:val="28"/>
        </w:rPr>
      </w:r>
      <w:r/>
    </w:p>
    <w:p>
      <w:pPr>
        <w:pStyle w:val="892"/>
        <w:keepLines w:val="0"/>
        <w:keepNext w:val="0"/>
        <w:pageBreakBefore w:val="0"/>
        <w:spacing w:line="50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4. 对供电系统高低压电器设备、电线电缆、电气照明装置等进行日常管理和维修。</w:t>
      </w:r>
      <w:r>
        <w:rPr>
          <w:rFonts w:hint="eastAsia" w:ascii="宋体" w:hAnsi="宋体" w:eastAsia="宋体" w:cs="宋体"/>
          <w:sz w:val="28"/>
          <w:szCs w:val="28"/>
        </w:rPr>
      </w:r>
      <w:r/>
    </w:p>
    <w:p>
      <w:pPr>
        <w:pStyle w:val="892"/>
        <w:keepLines w:val="0"/>
        <w:keepNext w:val="0"/>
        <w:pageBreakBefore w:val="0"/>
        <w:spacing w:line="50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5. 对给排水系统的设备设施（水泵、管道等）进行日常检查维护，杜绝跑冒滴漏。</w:t>
      </w:r>
      <w:r>
        <w:rPr>
          <w:rFonts w:hint="eastAsia" w:ascii="宋体" w:hAnsi="宋体" w:eastAsia="宋体" w:cs="宋体"/>
          <w:sz w:val="28"/>
          <w:szCs w:val="28"/>
        </w:rPr>
      </w:r>
      <w:r/>
    </w:p>
    <w:p>
      <w:pPr>
        <w:pStyle w:val="892"/>
        <w:keepLines w:val="0"/>
        <w:keepNext w:val="0"/>
        <w:pageBreakBefore w:val="0"/>
        <w:spacing w:line="50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6. 接到报修任务应及时响应，维修完成后做好记录。</w:t>
      </w:r>
      <w:r>
        <w:rPr>
          <w:rFonts w:hint="eastAsia" w:ascii="宋体" w:hAnsi="宋体" w:eastAsia="宋体" w:cs="宋体"/>
          <w:sz w:val="28"/>
          <w:szCs w:val="28"/>
        </w:rPr>
      </w:r>
      <w:r/>
    </w:p>
    <w:p>
      <w:pPr>
        <w:pStyle w:val="892"/>
        <w:keepLines w:val="0"/>
        <w:keepNext w:val="0"/>
        <w:pageBreakBefore w:val="0"/>
        <w:spacing w:line="50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7. 配合院方做好发电机低压配电柜供电及停电应急演练工作。</w:t>
      </w:r>
      <w:r>
        <w:rPr>
          <w:rFonts w:hint="eastAsia" w:ascii="宋体" w:hAnsi="宋体" w:eastAsia="宋体" w:cs="宋体"/>
          <w:sz w:val="28"/>
          <w:szCs w:val="28"/>
        </w:rPr>
      </w:r>
      <w:r/>
    </w:p>
    <w:p>
      <w:pPr>
        <w:pStyle w:val="892"/>
        <w:keepLines w:val="0"/>
        <w:keepNext w:val="0"/>
        <w:pageBreakBefore w:val="0"/>
        <w:spacing w:line="50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8. 水电维修耗材由院方提供，乙方负责施工维修，更换材料集中回收存放并记录造册。</w:t>
      </w:r>
      <w:r>
        <w:rPr>
          <w:rFonts w:hint="eastAsia" w:ascii="宋体" w:hAnsi="宋体" w:eastAsia="宋体" w:cs="宋体"/>
          <w:sz w:val="28"/>
          <w:szCs w:val="28"/>
        </w:rPr>
      </w:r>
      <w:r/>
    </w:p>
    <w:p>
      <w:pPr>
        <w:pStyle w:val="892"/>
        <w:keepLines w:val="0"/>
        <w:keepNext w:val="0"/>
        <w:pageBreakBefore w:val="0"/>
        <w:spacing w:line="50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9. 水电岗位实际在岗人数低于合同约定配置人数的，按附件二对应岗位人均月费用核减。</w:t>
      </w:r>
      <w:r>
        <w:rPr>
          <w:rFonts w:hint="eastAsia" w:ascii="宋体" w:hAnsi="宋体" w:eastAsia="宋体" w:cs="宋体"/>
          <w:sz w:val="28"/>
          <w:szCs w:val="28"/>
        </w:rPr>
      </w:r>
      <w:r/>
    </w:p>
    <w:p>
      <w:pPr>
        <w:pStyle w:val="892"/>
        <w:keepLines w:val="0"/>
        <w:keepNext w:val="0"/>
        <w:pageBreakBefore w:val="0"/>
        <w:spacing w:line="500" w:lineRule="exact"/>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10. 服从医院相关安排。严禁在岗期间从事与医院工作无关的活动。</w:t>
      </w:r>
      <w:r>
        <w:rPr>
          <w:rFonts w:hint="eastAsia" w:ascii="宋体" w:hAnsi="宋体" w:eastAsia="宋体" w:cs="宋体"/>
          <w:sz w:val="28"/>
          <w:szCs w:val="28"/>
        </w:rPr>
      </w:r>
      <w:r/>
    </w:p>
    <w:p>
      <w:pPr>
        <w:pStyle w:val="892"/>
        <w:keepLines w:val="0"/>
        <w:keepNext w:val="0"/>
        <w:pageBreakBefore w:val="0"/>
        <w:spacing w:line="500" w:lineRule="exact"/>
        <w:widowControl w:val="off"/>
        <w:rPr>
          <w:rFonts w:hint="eastAsia" w:ascii="宋体" w:hAnsi="宋体" w:eastAsia="宋体" w:cs="宋体"/>
          <w:b/>
          <w:bCs/>
          <w:sz w:val="28"/>
          <w:szCs w:val="28"/>
        </w:rPr>
      </w:pPr>
      <w:r>
        <w:rPr>
          <w:rFonts w:hint="eastAsia" w:ascii="宋体" w:hAnsi="宋体" w:eastAsia="宋体" w:cs="宋体"/>
          <w:b/>
          <w:bCs/>
          <w:sz w:val="28"/>
          <w:szCs w:val="28"/>
        </w:rPr>
        <w:t xml:space="preserve">第二部分 考核表</w:t>
      </w:r>
      <w:r>
        <w:rPr>
          <w:rFonts w:hint="eastAsia" w:ascii="宋体" w:hAnsi="宋体" w:eastAsia="宋体" w:cs="宋体"/>
          <w:b/>
          <w:bCs/>
          <w:sz w:val="28"/>
          <w:szCs w:val="28"/>
        </w:rPr>
      </w:r>
      <w:r/>
    </w:p>
    <w:p>
      <w:pPr>
        <w:pStyle w:val="892"/>
        <w:keepLines w:val="0"/>
        <w:keepNext w:val="0"/>
        <w:pageBreakBefore w:val="0"/>
        <w:spacing w:line="50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通用扣款说明： 水电岗位无故缺岗的，按附件二对应岗位人均月费用÷当月天数×缺岗天数核减费用。</w:t>
      </w:r>
      <w:r>
        <w:rPr>
          <w:rFonts w:hint="eastAsia" w:ascii="宋体" w:hAnsi="宋体" w:eastAsia="宋体" w:cs="宋体"/>
          <w:sz w:val="28"/>
          <w:szCs w:val="28"/>
        </w:rPr>
      </w:r>
      <w:r/>
    </w:p>
    <w:p>
      <w:pPr>
        <w:pStyle w:val="892"/>
        <w:rPr>
          <w:rFonts w:hint="eastAsia" w:ascii="宋体" w:hAnsi="宋体" w:eastAsia="宋体" w:cs="宋体"/>
          <w:sz w:val="28"/>
          <w:szCs w:val="28"/>
        </w:rPr>
      </w:pPr>
      <w:r>
        <w:rPr>
          <w:rFonts w:hint="eastAsia" w:ascii="宋体" w:hAnsi="宋体" w:eastAsia="宋体" w:cs="宋体"/>
          <w:sz w:val="28"/>
          <w:szCs w:val="28"/>
        </w:rPr>
      </w:r>
      <w:r/>
    </w:p>
    <w:p>
      <w:pPr>
        <w:pStyle w:val="892"/>
        <w:rPr>
          <w:rFonts w:hint="eastAsia" w:ascii="宋体" w:hAnsi="宋体" w:eastAsia="宋体" w:cs="宋体"/>
          <w:sz w:val="28"/>
          <w:szCs w:val="28"/>
        </w:rPr>
      </w:pPr>
      <w:r>
        <w:rPr>
          <w:rFonts w:hint="eastAsia" w:ascii="宋体" w:hAnsi="宋体" w:eastAsia="宋体" w:cs="宋体"/>
          <w:sz w:val="28"/>
          <w:szCs w:val="28"/>
        </w:rPr>
      </w:r>
      <w:r/>
    </w:p>
    <w:p>
      <w:pPr>
        <w:pStyle w:val="892"/>
        <w:rPr>
          <w:rFonts w:hint="eastAsia" w:ascii="宋体" w:hAnsi="宋体" w:eastAsia="宋体" w:cs="宋体"/>
          <w:sz w:val="28"/>
          <w:szCs w:val="28"/>
        </w:rPr>
      </w:pPr>
      <w:r>
        <w:rPr>
          <w:rFonts w:hint="eastAsia" w:ascii="宋体" w:hAnsi="宋体" w:eastAsia="宋体" w:cs="宋体"/>
          <w:sz w:val="28"/>
          <w:szCs w:val="28"/>
        </w:rPr>
      </w:r>
      <w:r/>
    </w:p>
    <w:p>
      <w:pPr>
        <w:pStyle w:val="892"/>
        <w:jc w:val="center"/>
        <w:rPr>
          <w:rFonts w:hint="eastAsia" w:ascii="宋体" w:hAnsi="宋体" w:eastAsia="宋体" w:cs="宋体"/>
          <w:b/>
          <w:bCs/>
          <w:sz w:val="32"/>
          <w:szCs w:val="32"/>
        </w:rPr>
      </w:pPr>
      <w:r>
        <w:rPr>
          <w:rFonts w:hint="eastAsia" w:ascii="宋体" w:hAnsi="宋体" w:eastAsia="宋体" w:cs="宋体"/>
          <w:b/>
          <w:bCs/>
          <w:sz w:val="32"/>
          <w:szCs w:val="32"/>
        </w:rPr>
        <w:t xml:space="preserve">水电工 ____年____月份考核表</w:t>
      </w:r>
      <w:r>
        <w:rPr>
          <w:rFonts w:hint="eastAsia" w:ascii="宋体" w:hAnsi="宋体" w:eastAsia="宋体" w:cs="宋体"/>
          <w:b/>
          <w:bCs/>
          <w:sz w:val="32"/>
          <w:szCs w:val="32"/>
        </w:rPr>
      </w:r>
      <w:r/>
    </w:p>
    <w:tbl>
      <w:tblPr>
        <w:tblW w:w="9697" w:type="dxa"/>
        <w:tblInd w:w="-108" w:type="dxa"/>
        <w:tblLayout w:type="autofit"/>
        <w:tblCellMar>
          <w:left w:w="108" w:type="dxa"/>
          <w:top w:w="0" w:type="dxa"/>
          <w:right w:w="108" w:type="dxa"/>
          <w:bottom w:w="0" w:type="dxa"/>
        </w:tblCellMar>
        <w:tblLook w:val="04A0" w:firstRow="1" w:lastRow="0" w:firstColumn="1" w:lastColumn="0" w:noHBand="0" w:noVBand="1"/>
      </w:tblPr>
      <w:tblGrid>
        <w:gridCol w:w="1370"/>
        <w:gridCol w:w="2726"/>
        <w:gridCol w:w="3000"/>
        <w:gridCol w:w="2601"/>
      </w:tblGrid>
      <w:tr>
        <w:trPr>
          <w:trHeight w:val="520"/>
        </w:trPr>
        <w:tc>
          <w:tcPr>
            <w:tcBorders>
              <w:top w:val="single" w:color="000000" w:sz="4" w:space="0"/>
              <w:left w:val="single" w:color="000000" w:sz="4" w:space="0"/>
              <w:bottom w:val="single" w:color="000000" w:sz="4" w:space="0"/>
              <w:right w:val="single" w:color="000000" w:sz="4" w:space="0"/>
            </w:tcBorders>
            <w:tcW w:w="1370" w:type="dxa"/>
            <w:vAlign w:val="center"/>
            <w:textDirection w:val="lrTb"/>
            <w:noWrap w:val="false"/>
          </w:tcPr>
          <w:p>
            <w:pPr>
              <w:pStyle w:val="892"/>
              <w:jc w:val="center"/>
              <w:rPr>
                <w:rFonts w:hint="eastAsia" w:ascii="宋体" w:hAnsi="宋体" w:eastAsia="宋体" w:cs="宋体"/>
                <w:b/>
                <w:bCs/>
                <w:sz w:val="28"/>
                <w:szCs w:val="28"/>
              </w:rPr>
            </w:pPr>
            <w:r>
              <w:rPr>
                <w:rFonts w:hint="eastAsia" w:ascii="宋体" w:hAnsi="宋体" w:eastAsia="宋体" w:cs="宋体"/>
                <w:b/>
                <w:bCs/>
                <w:sz w:val="28"/>
                <w:szCs w:val="28"/>
              </w:rPr>
              <w:t xml:space="preserve">岗位</w:t>
            </w:r>
            <w:r>
              <w:rPr>
                <w:rFonts w:hint="eastAsia" w:ascii="宋体" w:hAnsi="宋体" w:eastAsia="宋体" w:cs="宋体"/>
                <w:b/>
                <w:bCs/>
                <w:sz w:val="28"/>
                <w:szCs w:val="28"/>
              </w:rPr>
            </w:r>
            <w:r/>
          </w:p>
        </w:tc>
        <w:tc>
          <w:tcPr>
            <w:tcBorders>
              <w:top w:val="single" w:color="000000" w:sz="4" w:space="0"/>
              <w:left w:val="single" w:color="000000" w:sz="4" w:space="0"/>
              <w:bottom w:val="single" w:color="000000" w:sz="4" w:space="0"/>
              <w:right w:val="single" w:color="000000" w:sz="4" w:space="0"/>
            </w:tcBorders>
            <w:tcW w:w="2726" w:type="dxa"/>
            <w:vAlign w:val="center"/>
            <w:textDirection w:val="lrTb"/>
            <w:noWrap w:val="false"/>
          </w:tcPr>
          <w:p>
            <w:pPr>
              <w:pStyle w:val="892"/>
              <w:jc w:val="left"/>
              <w:rPr>
                <w:rFonts w:hint="eastAsia" w:ascii="宋体" w:hAnsi="宋体" w:eastAsia="宋体" w:cs="宋体"/>
                <w:b/>
                <w:bCs/>
                <w:sz w:val="28"/>
                <w:szCs w:val="28"/>
              </w:rPr>
            </w:pPr>
            <w:r>
              <w:rPr>
                <w:rFonts w:hint="eastAsia" w:ascii="宋体" w:hAnsi="宋体" w:eastAsia="宋体" w:cs="宋体"/>
                <w:b/>
                <w:bCs/>
                <w:sz w:val="28"/>
                <w:szCs w:val="28"/>
              </w:rPr>
              <w:t xml:space="preserve">考核内容及扣款标准</w:t>
            </w:r>
            <w:r>
              <w:rPr>
                <w:rFonts w:hint="eastAsia" w:ascii="宋体" w:hAnsi="宋体" w:eastAsia="宋体" w:cs="宋体"/>
                <w:b/>
                <w:bCs/>
                <w:sz w:val="28"/>
                <w:szCs w:val="28"/>
              </w:rPr>
            </w:r>
            <w:r/>
          </w:p>
        </w:tc>
        <w:tc>
          <w:tcPr>
            <w:tcBorders>
              <w:top w:val="single" w:color="000000" w:sz="4" w:space="0"/>
              <w:left w:val="single" w:color="000000" w:sz="4" w:space="0"/>
              <w:bottom w:val="single" w:color="000000" w:sz="4" w:space="0"/>
              <w:right w:val="single" w:color="000000" w:sz="4" w:space="0"/>
            </w:tcBorders>
            <w:tcW w:w="3000" w:type="dxa"/>
            <w:vAlign w:val="center"/>
            <w:textDirection w:val="lrTb"/>
            <w:noWrap w:val="false"/>
          </w:tcPr>
          <w:p>
            <w:pPr>
              <w:pStyle w:val="892"/>
              <w:jc w:val="center"/>
              <w:rPr>
                <w:rFonts w:hint="eastAsia" w:ascii="宋体" w:hAnsi="宋体" w:eastAsia="宋体" w:cs="宋体"/>
                <w:b/>
                <w:bCs/>
                <w:sz w:val="28"/>
                <w:szCs w:val="28"/>
              </w:rPr>
            </w:pPr>
            <w:r>
              <w:rPr>
                <w:rFonts w:hint="eastAsia" w:ascii="宋体" w:hAnsi="宋体" w:eastAsia="宋体" w:cs="宋体"/>
                <w:b/>
                <w:bCs/>
                <w:sz w:val="28"/>
                <w:szCs w:val="28"/>
              </w:rPr>
              <w:t xml:space="preserve">扣款简要说明</w:t>
            </w:r>
            <w:r>
              <w:rPr>
                <w:rFonts w:hint="eastAsia" w:ascii="宋体" w:hAnsi="宋体" w:eastAsia="宋体" w:cs="宋体"/>
                <w:b/>
                <w:bCs/>
                <w:sz w:val="28"/>
                <w:szCs w:val="28"/>
              </w:rPr>
            </w:r>
            <w:r/>
          </w:p>
        </w:tc>
        <w:tc>
          <w:tcPr>
            <w:tcBorders>
              <w:top w:val="single" w:color="000000" w:sz="4" w:space="0"/>
              <w:left w:val="single" w:color="000000" w:sz="4" w:space="0"/>
              <w:bottom w:val="single" w:color="000000" w:sz="4" w:space="0"/>
              <w:right w:val="single" w:color="000000" w:sz="4" w:space="0"/>
            </w:tcBorders>
            <w:tcW w:w="2601" w:type="dxa"/>
            <w:vAlign w:val="center"/>
            <w:textDirection w:val="lrTb"/>
            <w:noWrap w:val="false"/>
          </w:tcPr>
          <w:p>
            <w:pPr>
              <w:pStyle w:val="892"/>
              <w:jc w:val="left"/>
              <w:rPr>
                <w:rFonts w:hint="eastAsia" w:ascii="宋体" w:hAnsi="宋体" w:eastAsia="宋体" w:cs="宋体"/>
                <w:b/>
                <w:bCs/>
                <w:sz w:val="28"/>
                <w:szCs w:val="28"/>
              </w:rPr>
            </w:pPr>
            <w:r>
              <w:rPr>
                <w:rFonts w:hint="eastAsia" w:ascii="宋体" w:hAnsi="宋体" w:eastAsia="宋体" w:cs="宋体"/>
                <w:b/>
                <w:bCs/>
                <w:sz w:val="28"/>
                <w:szCs w:val="28"/>
              </w:rPr>
              <w:t xml:space="preserve">本月扣款金额</w:t>
            </w:r>
            <w:r>
              <w:rPr>
                <w:rFonts w:hint="eastAsia" w:ascii="宋体" w:hAnsi="宋体" w:eastAsia="宋体" w:cs="宋体"/>
                <w:b/>
                <w:bCs/>
                <w:sz w:val="28"/>
                <w:szCs w:val="28"/>
              </w:rPr>
            </w:r>
            <w:r/>
          </w:p>
        </w:tc>
      </w:tr>
      <w:tr>
        <w:trPr>
          <w:trHeight w:val="520"/>
        </w:trPr>
        <w:tc>
          <w:tcPr>
            <w:tcBorders>
              <w:top w:val="single" w:color="000000" w:sz="4" w:space="0"/>
              <w:left w:val="single" w:color="000000" w:sz="4" w:space="0"/>
              <w:bottom w:val="none" w:color="000000" w:sz="0" w:space="0"/>
              <w:right w:val="single" w:color="000000" w:sz="4" w:space="0"/>
            </w:tcBorders>
            <w:tcW w:w="1370" w:type="dxa"/>
            <w:vAlign w:val="center"/>
            <w:vMerge w:val="restart"/>
            <w:textDirection w:val="lrTb"/>
            <w:noWrap w:val="false"/>
          </w:tcPr>
          <w:p>
            <w:pPr>
              <w:pStyle w:val="892"/>
              <w:jc w:val="left"/>
              <w:rPr>
                <w:rFonts w:hint="eastAsia" w:ascii="宋体" w:hAnsi="宋体" w:eastAsia="宋体" w:cs="宋体"/>
                <w:sz w:val="28"/>
                <w:szCs w:val="28"/>
              </w:rPr>
            </w:pPr>
            <w:r>
              <w:rPr>
                <w:rFonts w:hint="eastAsia" w:ascii="宋体" w:hAnsi="宋体" w:eastAsia="宋体" w:cs="宋体"/>
                <w:sz w:val="28"/>
                <w:szCs w:val="28"/>
              </w:rPr>
              <w:t xml:space="preserve">水电工</w:t>
            </w:r>
            <w:r>
              <w:rPr>
                <w:rFonts w:hint="eastAsia" w:ascii="宋体" w:hAnsi="宋体" w:eastAsia="宋体" w:cs="宋体"/>
                <w:sz w:val="28"/>
                <w:szCs w:val="28"/>
              </w:rPr>
            </w:r>
            <w:r/>
          </w:p>
        </w:tc>
        <w:tc>
          <w:tcPr>
            <w:tcBorders>
              <w:top w:val="single" w:color="000000" w:sz="4" w:space="0"/>
              <w:left w:val="single" w:color="000000" w:sz="4" w:space="0"/>
              <w:bottom w:val="single" w:color="000000" w:sz="4" w:space="0"/>
              <w:right w:val="single" w:color="000000" w:sz="4" w:space="0"/>
            </w:tcBorders>
            <w:tcW w:w="2726" w:type="dxa"/>
            <w:vAlign w:val="center"/>
            <w:textDirection w:val="lrTb"/>
            <w:noWrap w:val="false"/>
          </w:tcPr>
          <w:p>
            <w:pPr>
              <w:pStyle w:val="892"/>
              <w:jc w:val="left"/>
              <w:rPr>
                <w:rFonts w:hint="eastAsia" w:ascii="宋体" w:hAnsi="宋体" w:eastAsia="宋体" w:cs="宋体"/>
                <w:sz w:val="28"/>
                <w:szCs w:val="28"/>
              </w:rPr>
            </w:pPr>
            <w:r>
              <w:rPr>
                <w:rFonts w:hint="eastAsia" w:ascii="宋体" w:hAnsi="宋体" w:eastAsia="宋体" w:cs="宋体"/>
                <w:sz w:val="28"/>
                <w:szCs w:val="28"/>
              </w:rPr>
              <w:t xml:space="preserve">缺岗的，按附件二核减</w:t>
            </w:r>
            <w:r>
              <w:rPr>
                <w:rFonts w:hint="eastAsia" w:ascii="宋体" w:hAnsi="宋体" w:eastAsia="宋体" w:cs="宋体"/>
                <w:sz w:val="28"/>
                <w:szCs w:val="28"/>
              </w:rPr>
            </w:r>
            <w:r/>
          </w:p>
        </w:tc>
        <w:tc>
          <w:tcPr>
            <w:tcBorders>
              <w:top w:val="single" w:color="000000" w:sz="4" w:space="0"/>
              <w:left w:val="single" w:color="000000" w:sz="4" w:space="0"/>
              <w:bottom w:val="single" w:color="000000" w:sz="4" w:space="0"/>
              <w:right w:val="single" w:color="000000" w:sz="4" w:space="0"/>
            </w:tcBorders>
            <w:tcW w:w="3000" w:type="dxa"/>
            <w:vAlign w:val="center"/>
            <w:textDirection w:val="lrTb"/>
            <w:noWrap w:val="false"/>
          </w:tcPr>
          <w:p>
            <w:pPr>
              <w:pStyle w:val="892"/>
              <w:jc w:val="left"/>
              <w:rPr>
                <w:rFonts w:hint="eastAsia" w:ascii="宋体" w:hAnsi="宋体" w:eastAsia="宋体" w:cs="宋体"/>
                <w:sz w:val="28"/>
                <w:szCs w:val="28"/>
              </w:rPr>
            </w:pPr>
            <w:r>
              <w:rPr>
                <w:rFonts w:hint="eastAsia" w:ascii="宋体" w:hAnsi="宋体" w:eastAsia="宋体" w:cs="宋体"/>
                <w:sz w:val="28"/>
                <w:szCs w:val="28"/>
              </w:rPr>
            </w:r>
            <w:r/>
          </w:p>
        </w:tc>
        <w:tc>
          <w:tcPr>
            <w:tcBorders>
              <w:top w:val="single" w:color="000000" w:sz="4" w:space="0"/>
              <w:left w:val="single" w:color="000000" w:sz="4" w:space="0"/>
              <w:bottom w:val="single" w:color="000000" w:sz="4" w:space="0"/>
              <w:right w:val="single" w:color="000000" w:sz="4" w:space="0"/>
            </w:tcBorders>
            <w:tcW w:w="2601" w:type="dxa"/>
            <w:vAlign w:val="center"/>
            <w:textDirection w:val="lrTb"/>
            <w:noWrap w:val="false"/>
          </w:tcPr>
          <w:p>
            <w:pPr>
              <w:pStyle w:val="892"/>
              <w:jc w:val="left"/>
              <w:rPr>
                <w:rFonts w:hint="eastAsia" w:ascii="宋体" w:hAnsi="宋体" w:eastAsia="宋体" w:cs="宋体"/>
                <w:sz w:val="28"/>
                <w:szCs w:val="28"/>
              </w:rPr>
            </w:pPr>
            <w:r>
              <w:rPr>
                <w:rFonts w:hint="eastAsia" w:ascii="宋体" w:hAnsi="宋体" w:eastAsia="宋体" w:cs="宋体"/>
                <w:sz w:val="28"/>
                <w:szCs w:val="28"/>
              </w:rPr>
            </w:r>
            <w:r/>
          </w:p>
        </w:tc>
      </w:tr>
      <w:tr>
        <w:trPr>
          <w:trHeight w:val="780"/>
        </w:trPr>
        <w:tc>
          <w:tcPr>
            <w:tcBorders>
              <w:top w:val="none" w:color="000000" w:sz="0" w:space="0"/>
              <w:left w:val="single" w:color="000000" w:sz="4" w:space="0"/>
              <w:bottom w:val="none" w:color="000000" w:sz="0" w:space="0"/>
              <w:right w:val="single" w:color="000000" w:sz="4" w:space="0"/>
            </w:tcBorders>
            <w:tcW w:w="1370" w:type="dxa"/>
            <w:vAlign w:val="center"/>
            <w:vMerge w:val="continue"/>
            <w:textDirection w:val="lrTb"/>
            <w:noWrap w:val="false"/>
          </w:tcPr>
          <w:p>
            <w:pPr>
              <w:pStyle w:val="892"/>
              <w:jc w:val="left"/>
              <w:rPr>
                <w:rFonts w:hint="eastAsia" w:ascii="宋体" w:hAnsi="宋体" w:eastAsia="宋体" w:cs="宋体"/>
                <w:sz w:val="28"/>
                <w:szCs w:val="28"/>
              </w:rPr>
            </w:pPr>
            <w:r>
              <w:rPr>
                <w:rFonts w:hint="eastAsia" w:ascii="宋体" w:hAnsi="宋体" w:eastAsia="宋体" w:cs="宋体"/>
                <w:sz w:val="28"/>
                <w:szCs w:val="28"/>
              </w:rPr>
            </w:r>
            <w:r/>
          </w:p>
        </w:tc>
        <w:tc>
          <w:tcPr>
            <w:tcBorders>
              <w:top w:val="single" w:color="000000" w:sz="4" w:space="0"/>
              <w:left w:val="single" w:color="000000" w:sz="4" w:space="0"/>
              <w:bottom w:val="single" w:color="000000" w:sz="4" w:space="0"/>
              <w:right w:val="single" w:color="000000" w:sz="4" w:space="0"/>
            </w:tcBorders>
            <w:tcW w:w="2726" w:type="dxa"/>
            <w:vAlign w:val="center"/>
            <w:textDirection w:val="lrTb"/>
            <w:noWrap w:val="false"/>
          </w:tcPr>
          <w:p>
            <w:pPr>
              <w:pStyle w:val="892"/>
              <w:jc w:val="left"/>
              <w:rPr>
                <w:rFonts w:hint="eastAsia" w:ascii="宋体" w:hAnsi="宋体" w:eastAsia="宋体" w:cs="宋体"/>
                <w:sz w:val="28"/>
                <w:szCs w:val="28"/>
              </w:rPr>
            </w:pPr>
            <w:r>
              <w:rPr>
                <w:rFonts w:hint="eastAsia" w:ascii="宋体" w:hAnsi="宋体" w:eastAsia="宋体" w:cs="宋体"/>
                <w:sz w:val="28"/>
                <w:szCs w:val="28"/>
              </w:rPr>
              <w:t xml:space="preserve">经确认的有效投诉，扣款</w:t>
            </w:r>
            <w:r>
              <w:rPr>
                <w:rFonts w:hint="eastAsia" w:ascii="宋体" w:hAnsi="宋体" w:eastAsia="宋体" w:cs="宋体"/>
                <w:sz w:val="28"/>
                <w:szCs w:val="28"/>
                <w:lang w:val="en-US" w:eastAsia="zh-CN"/>
              </w:rPr>
              <w:t xml:space="preserve">2</w:t>
            </w:r>
            <w:r>
              <w:rPr>
                <w:rFonts w:hint="eastAsia" w:ascii="宋体" w:hAnsi="宋体" w:eastAsia="宋体" w:cs="宋体"/>
                <w:sz w:val="28"/>
                <w:szCs w:val="28"/>
              </w:rPr>
              <w:t xml:space="preserve">00元/次</w:t>
            </w:r>
            <w:r>
              <w:rPr>
                <w:rFonts w:hint="eastAsia" w:ascii="宋体" w:hAnsi="宋体" w:eastAsia="宋体" w:cs="宋体"/>
                <w:sz w:val="28"/>
                <w:szCs w:val="28"/>
              </w:rPr>
            </w:r>
            <w:r/>
          </w:p>
        </w:tc>
        <w:tc>
          <w:tcPr>
            <w:tcBorders>
              <w:top w:val="single" w:color="000000" w:sz="4" w:space="0"/>
              <w:left w:val="single" w:color="000000" w:sz="4" w:space="0"/>
              <w:bottom w:val="single" w:color="000000" w:sz="4" w:space="0"/>
              <w:right w:val="single" w:color="000000" w:sz="4" w:space="0"/>
            </w:tcBorders>
            <w:tcW w:w="3000" w:type="dxa"/>
            <w:vAlign w:val="center"/>
            <w:textDirection w:val="lrTb"/>
            <w:noWrap w:val="false"/>
          </w:tcPr>
          <w:p>
            <w:pPr>
              <w:pStyle w:val="892"/>
              <w:jc w:val="left"/>
              <w:rPr>
                <w:rFonts w:hint="eastAsia" w:ascii="宋体" w:hAnsi="宋体" w:eastAsia="宋体" w:cs="宋体"/>
                <w:sz w:val="28"/>
                <w:szCs w:val="28"/>
              </w:rPr>
            </w:pPr>
            <w:r>
              <w:rPr>
                <w:rFonts w:hint="eastAsia" w:ascii="宋体" w:hAnsi="宋体" w:eastAsia="宋体" w:cs="宋体"/>
                <w:sz w:val="28"/>
                <w:szCs w:val="28"/>
              </w:rPr>
            </w:r>
            <w:r/>
          </w:p>
        </w:tc>
        <w:tc>
          <w:tcPr>
            <w:tcBorders>
              <w:top w:val="single" w:color="000000" w:sz="4" w:space="0"/>
              <w:left w:val="single" w:color="000000" w:sz="4" w:space="0"/>
              <w:bottom w:val="single" w:color="000000" w:sz="4" w:space="0"/>
              <w:right w:val="single" w:color="000000" w:sz="4" w:space="0"/>
            </w:tcBorders>
            <w:tcW w:w="2601" w:type="dxa"/>
            <w:vAlign w:val="center"/>
            <w:textDirection w:val="lrTb"/>
            <w:noWrap w:val="false"/>
          </w:tcPr>
          <w:p>
            <w:pPr>
              <w:pStyle w:val="892"/>
              <w:jc w:val="left"/>
              <w:rPr>
                <w:rFonts w:hint="eastAsia" w:ascii="宋体" w:hAnsi="宋体" w:eastAsia="宋体" w:cs="宋体"/>
                <w:sz w:val="28"/>
                <w:szCs w:val="28"/>
              </w:rPr>
            </w:pPr>
            <w:r>
              <w:rPr>
                <w:rFonts w:hint="eastAsia" w:ascii="宋体" w:hAnsi="宋体" w:eastAsia="宋体" w:cs="宋体"/>
                <w:sz w:val="28"/>
                <w:szCs w:val="28"/>
              </w:rPr>
            </w:r>
            <w:r/>
          </w:p>
        </w:tc>
      </w:tr>
      <w:tr>
        <w:trPr>
          <w:trHeight w:val="1060"/>
        </w:trPr>
        <w:tc>
          <w:tcPr>
            <w:tcBorders>
              <w:top w:val="none" w:color="000000" w:sz="0" w:space="0"/>
              <w:left w:val="single" w:color="000000" w:sz="4" w:space="0"/>
              <w:bottom w:val="none" w:color="000000" w:sz="0" w:space="0"/>
              <w:right w:val="single" w:color="000000" w:sz="4" w:space="0"/>
            </w:tcBorders>
            <w:tcW w:w="1370" w:type="dxa"/>
            <w:vAlign w:val="center"/>
            <w:vMerge w:val="continue"/>
            <w:textDirection w:val="lrTb"/>
            <w:noWrap w:val="false"/>
          </w:tcPr>
          <w:p>
            <w:pPr>
              <w:pStyle w:val="892"/>
              <w:jc w:val="left"/>
              <w:rPr>
                <w:rFonts w:hint="eastAsia" w:ascii="宋体" w:hAnsi="宋体" w:eastAsia="宋体" w:cs="宋体"/>
                <w:sz w:val="28"/>
                <w:szCs w:val="28"/>
              </w:rPr>
            </w:pPr>
            <w:r>
              <w:rPr>
                <w:rFonts w:hint="eastAsia" w:ascii="宋体" w:hAnsi="宋体" w:eastAsia="宋体" w:cs="宋体"/>
                <w:sz w:val="28"/>
                <w:szCs w:val="28"/>
              </w:rPr>
            </w:r>
            <w:r/>
          </w:p>
        </w:tc>
        <w:tc>
          <w:tcPr>
            <w:tcBorders>
              <w:top w:val="single" w:color="000000" w:sz="4" w:space="0"/>
              <w:left w:val="single" w:color="000000" w:sz="4" w:space="0"/>
              <w:bottom w:val="single" w:color="000000" w:sz="4" w:space="0"/>
              <w:right w:val="single" w:color="000000" w:sz="4" w:space="0"/>
            </w:tcBorders>
            <w:tcW w:w="2726" w:type="dxa"/>
            <w:vAlign w:val="center"/>
            <w:textDirection w:val="lrTb"/>
            <w:noWrap w:val="false"/>
          </w:tcPr>
          <w:p>
            <w:pPr>
              <w:pStyle w:val="892"/>
              <w:jc w:val="left"/>
              <w:rPr>
                <w:rFonts w:hint="eastAsia" w:ascii="宋体" w:hAnsi="宋体" w:eastAsia="宋体" w:cs="宋体"/>
                <w:sz w:val="28"/>
                <w:szCs w:val="28"/>
              </w:rPr>
            </w:pPr>
            <w:r>
              <w:rPr>
                <w:rFonts w:hint="eastAsia" w:ascii="宋体" w:hAnsi="宋体" w:eastAsia="宋体" w:cs="宋体"/>
                <w:sz w:val="28"/>
                <w:szCs w:val="28"/>
              </w:rPr>
              <w:t xml:space="preserve">应急维修未在30分钟内到场处置的，扣款</w:t>
            </w:r>
            <w:r>
              <w:rPr>
                <w:rFonts w:hint="eastAsia" w:ascii="宋体" w:hAnsi="宋体" w:eastAsia="宋体" w:cs="宋体"/>
                <w:sz w:val="28"/>
                <w:szCs w:val="28"/>
                <w:lang w:val="en-US" w:eastAsia="zh-CN"/>
              </w:rPr>
              <w:t xml:space="preserve">2</w:t>
            </w:r>
            <w:r>
              <w:rPr>
                <w:rFonts w:hint="eastAsia" w:ascii="宋体" w:hAnsi="宋体" w:eastAsia="宋体" w:cs="宋体"/>
                <w:sz w:val="28"/>
                <w:szCs w:val="28"/>
              </w:rPr>
              <w:t xml:space="preserve">00元/次</w:t>
            </w:r>
            <w:r>
              <w:rPr>
                <w:rFonts w:hint="eastAsia" w:ascii="宋体" w:hAnsi="宋体" w:eastAsia="宋体" w:cs="宋体"/>
                <w:sz w:val="28"/>
                <w:szCs w:val="28"/>
              </w:rPr>
            </w:r>
            <w:r/>
          </w:p>
        </w:tc>
        <w:tc>
          <w:tcPr>
            <w:tcBorders>
              <w:top w:val="single" w:color="000000" w:sz="4" w:space="0"/>
              <w:left w:val="single" w:color="000000" w:sz="4" w:space="0"/>
              <w:bottom w:val="single" w:color="000000" w:sz="4" w:space="0"/>
              <w:right w:val="single" w:color="000000" w:sz="4" w:space="0"/>
            </w:tcBorders>
            <w:tcW w:w="3000" w:type="dxa"/>
            <w:vAlign w:val="center"/>
            <w:textDirection w:val="lrTb"/>
            <w:noWrap w:val="false"/>
          </w:tcPr>
          <w:p>
            <w:pPr>
              <w:pStyle w:val="892"/>
              <w:jc w:val="left"/>
              <w:rPr>
                <w:rFonts w:hint="eastAsia" w:ascii="宋体" w:hAnsi="宋体" w:eastAsia="宋体" w:cs="宋体"/>
                <w:sz w:val="28"/>
                <w:szCs w:val="28"/>
              </w:rPr>
            </w:pPr>
            <w:r>
              <w:rPr>
                <w:rFonts w:hint="eastAsia" w:ascii="宋体" w:hAnsi="宋体" w:eastAsia="宋体" w:cs="宋体"/>
                <w:sz w:val="28"/>
                <w:szCs w:val="28"/>
              </w:rPr>
            </w:r>
            <w:r/>
          </w:p>
        </w:tc>
        <w:tc>
          <w:tcPr>
            <w:tcBorders>
              <w:top w:val="single" w:color="000000" w:sz="4" w:space="0"/>
              <w:left w:val="single" w:color="000000" w:sz="4" w:space="0"/>
              <w:bottom w:val="single" w:color="000000" w:sz="4" w:space="0"/>
              <w:right w:val="single" w:color="000000" w:sz="4" w:space="0"/>
            </w:tcBorders>
            <w:tcW w:w="2601" w:type="dxa"/>
            <w:vAlign w:val="center"/>
            <w:textDirection w:val="lrTb"/>
            <w:noWrap w:val="false"/>
          </w:tcPr>
          <w:p>
            <w:pPr>
              <w:pStyle w:val="892"/>
              <w:jc w:val="left"/>
              <w:rPr>
                <w:rFonts w:hint="eastAsia" w:ascii="宋体" w:hAnsi="宋体" w:eastAsia="宋体" w:cs="宋体"/>
                <w:sz w:val="28"/>
                <w:szCs w:val="28"/>
              </w:rPr>
            </w:pPr>
            <w:r>
              <w:rPr>
                <w:rFonts w:hint="eastAsia" w:ascii="宋体" w:hAnsi="宋体" w:eastAsia="宋体" w:cs="宋体"/>
                <w:sz w:val="28"/>
                <w:szCs w:val="28"/>
              </w:rPr>
            </w:r>
            <w:r/>
          </w:p>
        </w:tc>
      </w:tr>
      <w:tr>
        <w:trPr>
          <w:trHeight w:val="1060"/>
        </w:trPr>
        <w:tc>
          <w:tcPr>
            <w:tcBorders>
              <w:top w:val="none" w:color="000000" w:sz="0" w:space="0"/>
              <w:left w:val="single" w:color="000000" w:sz="4" w:space="0"/>
              <w:bottom w:val="none" w:color="000000" w:sz="0" w:space="0"/>
              <w:right w:val="single" w:color="000000" w:sz="4" w:space="0"/>
            </w:tcBorders>
            <w:tcW w:w="1370" w:type="dxa"/>
            <w:vAlign w:val="center"/>
            <w:vMerge w:val="continue"/>
            <w:textDirection w:val="lrTb"/>
            <w:noWrap w:val="false"/>
          </w:tcPr>
          <w:p>
            <w:pPr>
              <w:pStyle w:val="892"/>
              <w:jc w:val="left"/>
              <w:rPr>
                <w:rFonts w:hint="eastAsia" w:ascii="宋体" w:hAnsi="宋体" w:eastAsia="宋体" w:cs="宋体"/>
                <w:sz w:val="28"/>
                <w:szCs w:val="28"/>
              </w:rPr>
            </w:pPr>
            <w:r>
              <w:rPr>
                <w:rFonts w:hint="eastAsia" w:ascii="宋体" w:hAnsi="宋体" w:eastAsia="宋体" w:cs="宋体"/>
                <w:sz w:val="28"/>
                <w:szCs w:val="28"/>
              </w:rPr>
            </w:r>
            <w:r/>
          </w:p>
        </w:tc>
        <w:tc>
          <w:tcPr>
            <w:tcBorders>
              <w:top w:val="single" w:color="000000" w:sz="4" w:space="0"/>
              <w:left w:val="single" w:color="000000" w:sz="4" w:space="0"/>
              <w:bottom w:val="single" w:color="000000" w:sz="4" w:space="0"/>
              <w:right w:val="single" w:color="000000" w:sz="4" w:space="0"/>
            </w:tcBorders>
            <w:tcW w:w="2726" w:type="dxa"/>
            <w:vAlign w:val="center"/>
            <w:textDirection w:val="lrTb"/>
            <w:noWrap w:val="false"/>
          </w:tcPr>
          <w:p>
            <w:pPr>
              <w:pStyle w:val="892"/>
              <w:jc w:val="left"/>
              <w:rPr>
                <w:rFonts w:hint="eastAsia" w:ascii="宋体" w:hAnsi="宋体" w:eastAsia="宋体" w:cs="宋体"/>
                <w:sz w:val="28"/>
                <w:szCs w:val="28"/>
              </w:rPr>
            </w:pPr>
            <w:r>
              <w:rPr>
                <w:rFonts w:hint="eastAsia" w:ascii="宋体" w:hAnsi="宋体" w:eastAsia="宋体" w:cs="宋体"/>
                <w:sz w:val="28"/>
                <w:szCs w:val="28"/>
                <w:lang w:val="en-US" w:eastAsia="zh-CN"/>
              </w:rPr>
              <w:t xml:space="preserve">电工</w:t>
            </w:r>
            <w:r>
              <w:rPr>
                <w:rFonts w:hint="eastAsia" w:ascii="宋体" w:hAnsi="宋体" w:eastAsia="宋体" w:cs="宋体"/>
                <w:sz w:val="28"/>
                <w:szCs w:val="28"/>
              </w:rPr>
              <w:t xml:space="preserve">未持有</w:t>
            </w:r>
            <w:r>
              <w:rPr>
                <w:rFonts w:hint="eastAsia" w:ascii="宋体" w:hAnsi="宋体" w:eastAsia="宋体" w:cs="宋体"/>
                <w:sz w:val="28"/>
                <w:szCs w:val="28"/>
                <w:lang w:val="en-US" w:eastAsia="zh-CN"/>
              </w:rPr>
              <w:t xml:space="preserve">高压和低压电工</w:t>
            </w:r>
            <w:r>
              <w:rPr>
                <w:rFonts w:hint="eastAsia" w:ascii="宋体" w:hAnsi="宋体" w:eastAsia="宋体" w:cs="宋体"/>
                <w:sz w:val="28"/>
                <w:szCs w:val="28"/>
              </w:rPr>
              <w:t xml:space="preserve">操作证上岗的，扣款1,000元/人</w:t>
            </w:r>
            <w:r>
              <w:rPr>
                <w:rFonts w:hint="eastAsia" w:ascii="宋体" w:hAnsi="宋体" w:eastAsia="宋体" w:cs="宋体"/>
                <w:sz w:val="28"/>
                <w:szCs w:val="28"/>
              </w:rPr>
            </w:r>
            <w:r/>
          </w:p>
        </w:tc>
        <w:tc>
          <w:tcPr>
            <w:tcBorders>
              <w:top w:val="single" w:color="000000" w:sz="4" w:space="0"/>
              <w:left w:val="single" w:color="000000" w:sz="4" w:space="0"/>
              <w:bottom w:val="single" w:color="000000" w:sz="4" w:space="0"/>
              <w:right w:val="single" w:color="000000" w:sz="4" w:space="0"/>
            </w:tcBorders>
            <w:tcW w:w="3000" w:type="dxa"/>
            <w:vAlign w:val="center"/>
            <w:textDirection w:val="lrTb"/>
            <w:noWrap w:val="false"/>
          </w:tcPr>
          <w:p>
            <w:pPr>
              <w:pStyle w:val="892"/>
              <w:jc w:val="left"/>
              <w:rPr>
                <w:rFonts w:hint="eastAsia" w:ascii="宋体" w:hAnsi="宋体" w:eastAsia="宋体" w:cs="宋体"/>
                <w:sz w:val="28"/>
                <w:szCs w:val="28"/>
              </w:rPr>
            </w:pPr>
            <w:r>
              <w:rPr>
                <w:rFonts w:hint="eastAsia" w:ascii="宋体" w:hAnsi="宋体" w:eastAsia="宋体" w:cs="宋体"/>
                <w:sz w:val="28"/>
                <w:szCs w:val="28"/>
              </w:rPr>
            </w:r>
            <w:r/>
          </w:p>
        </w:tc>
        <w:tc>
          <w:tcPr>
            <w:tcBorders>
              <w:top w:val="single" w:color="000000" w:sz="4" w:space="0"/>
              <w:left w:val="single" w:color="000000" w:sz="4" w:space="0"/>
              <w:bottom w:val="single" w:color="000000" w:sz="4" w:space="0"/>
              <w:right w:val="single" w:color="000000" w:sz="4" w:space="0"/>
            </w:tcBorders>
            <w:tcW w:w="2601" w:type="dxa"/>
            <w:vAlign w:val="center"/>
            <w:textDirection w:val="lrTb"/>
            <w:noWrap w:val="false"/>
          </w:tcPr>
          <w:p>
            <w:pPr>
              <w:pStyle w:val="892"/>
              <w:jc w:val="left"/>
              <w:rPr>
                <w:rFonts w:hint="eastAsia" w:ascii="宋体" w:hAnsi="宋体" w:eastAsia="宋体" w:cs="宋体"/>
                <w:sz w:val="28"/>
                <w:szCs w:val="28"/>
              </w:rPr>
            </w:pPr>
            <w:r>
              <w:rPr>
                <w:rFonts w:hint="eastAsia" w:ascii="宋体" w:hAnsi="宋体" w:eastAsia="宋体" w:cs="宋体"/>
                <w:sz w:val="28"/>
                <w:szCs w:val="28"/>
              </w:rPr>
            </w:r>
            <w:r/>
          </w:p>
        </w:tc>
      </w:tr>
      <w:tr>
        <w:trPr>
          <w:trHeight w:val="1320"/>
        </w:trPr>
        <w:tc>
          <w:tcPr>
            <w:tcBorders>
              <w:top w:val="none" w:color="000000" w:sz="0" w:space="0"/>
              <w:left w:val="single" w:color="000000" w:sz="4" w:space="0"/>
              <w:bottom w:val="single" w:color="000000" w:sz="4" w:space="0"/>
              <w:right w:val="single" w:color="000000" w:sz="4" w:space="0"/>
            </w:tcBorders>
            <w:tcW w:w="1370" w:type="dxa"/>
            <w:vAlign w:val="center"/>
            <w:vMerge w:val="continue"/>
            <w:textDirection w:val="lrTb"/>
            <w:noWrap w:val="false"/>
          </w:tcPr>
          <w:p>
            <w:pPr>
              <w:pStyle w:val="892"/>
              <w:jc w:val="left"/>
              <w:rPr>
                <w:rFonts w:hint="eastAsia" w:ascii="宋体" w:hAnsi="宋体" w:eastAsia="宋体" w:cs="宋体"/>
                <w:sz w:val="28"/>
                <w:szCs w:val="28"/>
              </w:rPr>
            </w:pPr>
            <w:r>
              <w:rPr>
                <w:rFonts w:hint="eastAsia" w:ascii="宋体" w:hAnsi="宋体" w:eastAsia="宋体" w:cs="宋体"/>
                <w:sz w:val="28"/>
                <w:szCs w:val="28"/>
              </w:rPr>
            </w:r>
            <w:r/>
          </w:p>
        </w:tc>
        <w:tc>
          <w:tcPr>
            <w:tcBorders>
              <w:top w:val="single" w:color="000000" w:sz="4" w:space="0"/>
              <w:left w:val="single" w:color="000000" w:sz="4" w:space="0"/>
              <w:bottom w:val="single" w:color="000000" w:sz="4" w:space="0"/>
              <w:right w:val="single" w:color="000000" w:sz="4" w:space="0"/>
            </w:tcBorders>
            <w:tcW w:w="2726" w:type="dxa"/>
            <w:vAlign w:val="center"/>
            <w:textDirection w:val="lrTb"/>
            <w:noWrap w:val="false"/>
          </w:tcPr>
          <w:p>
            <w:pPr>
              <w:pStyle w:val="892"/>
              <w:jc w:val="left"/>
              <w:rPr>
                <w:rFonts w:ascii="宋体" w:hAnsi="宋体" w:eastAsia="宋体" w:cs="宋体"/>
                <w:sz w:val="28"/>
                <w:szCs w:val="28"/>
                <w:lang w:val="en-US"/>
              </w:rPr>
            </w:pPr>
            <w:r>
              <w:rPr>
                <w:rFonts w:hint="eastAsia" w:ascii="宋体" w:hAnsi="宋体" w:eastAsia="宋体" w:cs="宋体"/>
                <w:i w:val="0"/>
                <w:iCs w:val="0"/>
                <w:color w:val="000000"/>
                <w:sz w:val="28"/>
                <w:szCs w:val="28"/>
                <w:u w:val="none"/>
                <w:lang w:val="en-US" w:eastAsia="zh-CN" w:bidi="ar"/>
              </w:rPr>
              <w:t xml:space="preserve">乙方人员在岗期间从事与医院工作无关的活动、不服从医院合理工作安排的，每次扣减乙方服务费200元</w:t>
            </w:r>
            <w:r>
              <w:rPr>
                <w:rFonts w:ascii="宋体" w:hAnsi="宋体" w:eastAsia="宋体" w:cs="宋体"/>
                <w:sz w:val="28"/>
                <w:szCs w:val="28"/>
                <w:lang w:val="en-US"/>
              </w:rPr>
            </w:r>
            <w:r/>
          </w:p>
        </w:tc>
        <w:tc>
          <w:tcPr>
            <w:tcBorders>
              <w:top w:val="single" w:color="000000" w:sz="4" w:space="0"/>
              <w:left w:val="single" w:color="000000" w:sz="4" w:space="0"/>
              <w:bottom w:val="single" w:color="000000" w:sz="4" w:space="0"/>
              <w:right w:val="single" w:color="000000" w:sz="4" w:space="0"/>
            </w:tcBorders>
            <w:tcW w:w="3000" w:type="dxa"/>
            <w:vAlign w:val="center"/>
            <w:textDirection w:val="lrTb"/>
            <w:noWrap w:val="false"/>
          </w:tcPr>
          <w:p>
            <w:pPr>
              <w:pStyle w:val="892"/>
              <w:jc w:val="left"/>
              <w:rPr>
                <w:rFonts w:hint="eastAsia" w:ascii="宋体" w:hAnsi="宋体" w:eastAsia="宋体" w:cs="宋体"/>
                <w:sz w:val="28"/>
                <w:szCs w:val="28"/>
              </w:rPr>
            </w:pPr>
            <w:r>
              <w:rPr>
                <w:rFonts w:hint="eastAsia" w:ascii="宋体" w:hAnsi="宋体" w:eastAsia="宋体" w:cs="宋体"/>
                <w:sz w:val="28"/>
                <w:szCs w:val="28"/>
              </w:rPr>
            </w:r>
            <w:r/>
          </w:p>
        </w:tc>
        <w:tc>
          <w:tcPr>
            <w:tcBorders>
              <w:top w:val="single" w:color="000000" w:sz="4" w:space="0"/>
              <w:left w:val="single" w:color="000000" w:sz="4" w:space="0"/>
              <w:bottom w:val="single" w:color="000000" w:sz="4" w:space="0"/>
              <w:right w:val="single" w:color="000000" w:sz="4" w:space="0"/>
            </w:tcBorders>
            <w:tcW w:w="2601" w:type="dxa"/>
            <w:vAlign w:val="center"/>
            <w:textDirection w:val="lrTb"/>
            <w:noWrap w:val="false"/>
          </w:tcPr>
          <w:p>
            <w:pPr>
              <w:pStyle w:val="892"/>
              <w:jc w:val="left"/>
              <w:rPr>
                <w:rFonts w:hint="eastAsia" w:ascii="宋体" w:hAnsi="宋体" w:eastAsia="宋体" w:cs="宋体"/>
                <w:sz w:val="28"/>
                <w:szCs w:val="28"/>
              </w:rPr>
            </w:pPr>
            <w:r>
              <w:rPr>
                <w:rFonts w:hint="eastAsia" w:ascii="宋体" w:hAnsi="宋体" w:eastAsia="宋体" w:cs="宋体"/>
                <w:sz w:val="28"/>
                <w:szCs w:val="28"/>
              </w:rPr>
            </w:r>
            <w:r/>
          </w:p>
        </w:tc>
      </w:tr>
    </w:tbl>
    <w:p>
      <w:pPr>
        <w:pStyle w:val="892"/>
        <w:rPr>
          <w:rFonts w:hint="eastAsia" w:ascii="宋体" w:hAnsi="宋体" w:eastAsia="宋体" w:cs="宋体"/>
          <w:sz w:val="28"/>
          <w:szCs w:val="28"/>
        </w:rPr>
      </w:pPr>
      <w:r>
        <w:rPr>
          <w:rFonts w:hint="eastAsia" w:ascii="宋体" w:hAnsi="宋体" w:eastAsia="宋体" w:cs="宋体"/>
          <w:sz w:val="28"/>
          <w:szCs w:val="28"/>
        </w:rPr>
        <w:t xml:space="preserve">总务科签字： ________</w:t>
      </w:r>
      <w:r>
        <w:rPr>
          <w:rFonts w:hint="eastAsia" w:ascii="宋体" w:hAnsi="宋体" w:eastAsia="宋体" w:cs="宋体"/>
          <w:sz w:val="28"/>
          <w:szCs w:val="28"/>
          <w:lang w:val="en-US" w:eastAsia="zh-CN"/>
        </w:rPr>
        <w:t xml:space="preserve">             </w:t>
      </w:r>
      <w:r>
        <w:rPr>
          <w:rFonts w:hint="eastAsia" w:ascii="宋体" w:hAnsi="宋体" w:eastAsia="宋体" w:cs="宋体"/>
          <w:sz w:val="28"/>
          <w:szCs w:val="28"/>
        </w:rPr>
        <w:t xml:space="preserve">扣款合计： ________元</w:t>
      </w:r>
      <w:r>
        <w:rPr>
          <w:rFonts w:hint="eastAsia" w:ascii="宋体" w:hAnsi="宋体" w:eastAsia="宋体" w:cs="宋体"/>
          <w:sz w:val="28"/>
          <w:szCs w:val="28"/>
        </w:rPr>
      </w:r>
      <w:r/>
    </w:p>
    <w:p>
      <w:pPr>
        <w:pStyle w:val="892"/>
        <w:ind w:firstLine="4200"/>
        <w:rPr>
          <w:rFonts w:hint="eastAsia" w:ascii="宋体" w:hAnsi="宋体" w:eastAsia="宋体" w:cs="宋体"/>
          <w:sz w:val="28"/>
          <w:szCs w:val="28"/>
        </w:rPr>
      </w:pPr>
      <w:r>
        <w:rPr>
          <w:rFonts w:hint="eastAsia" w:ascii="宋体" w:hAnsi="宋体" w:eastAsia="宋体" w:cs="宋体"/>
          <w:sz w:val="28"/>
          <w:szCs w:val="28"/>
        </w:rPr>
        <w:t xml:space="preserve">填表日期： ____年____月____日</w:t>
      </w:r>
      <w:r>
        <w:rPr>
          <w:rFonts w:hint="eastAsia" w:ascii="宋体" w:hAnsi="宋体" w:eastAsia="宋体" w:cs="宋体"/>
          <w:sz w:val="28"/>
          <w:szCs w:val="28"/>
        </w:rPr>
      </w:r>
      <w:r/>
    </w:p>
    <w:p>
      <w:pPr>
        <w:pStyle w:val="892"/>
        <w:jc w:val="both"/>
        <w:keepLines/>
        <w:keepNext/>
        <w:spacing w:line="413" w:lineRule="auto"/>
        <w:widowControl w:val="off"/>
        <w:rPr>
          <w:rFonts w:ascii="宋体" w:hAnsi="宋体" w:eastAsia="宋体" w:cs="宋体"/>
          <w:b/>
          <w:sz w:val="32"/>
          <w:szCs w:val="24"/>
          <w:lang w:val="en-US" w:eastAsia="zh-CN" w:bidi="ar-SA"/>
        </w:rPr>
        <w:outlineLvl w:val="1"/>
      </w:pPr>
      <w:r>
        <w:rPr>
          <w:rFonts w:hint="eastAsia" w:ascii="宋体" w:hAnsi="宋体" w:eastAsia="宋体" w:cs="宋体"/>
          <w:b/>
          <w:sz w:val="32"/>
          <w:szCs w:val="24"/>
          <w:lang w:val="en-US" w:eastAsia="zh-CN" w:bidi="ar-SA"/>
        </w:rPr>
        <w:t xml:space="preserve">附件六</w:t>
      </w:r>
      <w:r>
        <w:rPr>
          <w:rFonts w:ascii="宋体" w:hAnsi="宋体" w:eastAsia="宋体" w:cs="宋体"/>
          <w:b/>
          <w:sz w:val="32"/>
          <w:szCs w:val="24"/>
          <w:lang w:val="en-US" w:eastAsia="zh-CN" w:bidi="ar-SA"/>
        </w:rPr>
      </w:r>
      <w:r/>
    </w:p>
    <w:p>
      <w:pPr>
        <w:pStyle w:val="892"/>
        <w:jc w:val="center"/>
        <w:keepLines/>
        <w:keepNext/>
        <w:spacing w:line="413" w:lineRule="auto"/>
        <w:widowControl w:val="off"/>
        <w:rPr>
          <w:rFonts w:ascii="宋体" w:hAnsi="宋体" w:eastAsia="宋体" w:cs="宋体"/>
          <w:b/>
          <w:sz w:val="32"/>
          <w:szCs w:val="24"/>
          <w:lang w:val="en-US" w:eastAsia="zh-CN" w:bidi="ar-SA"/>
        </w:rPr>
        <w:outlineLvl w:val="1"/>
      </w:pPr>
      <w:r>
        <w:rPr>
          <w:rFonts w:hint="eastAsia" w:ascii="宋体" w:hAnsi="宋体" w:eastAsia="宋体" w:cs="宋体"/>
          <w:b/>
          <w:sz w:val="32"/>
          <w:szCs w:val="24"/>
          <w:lang w:val="en-US" w:eastAsia="zh-CN" w:bidi="ar-SA"/>
        </w:rPr>
        <w:t xml:space="preserve">安保人员工作要求及考核表</w:t>
      </w:r>
      <w:r>
        <w:rPr>
          <w:rFonts w:ascii="宋体" w:hAnsi="宋体" w:eastAsia="宋体" w:cs="宋体"/>
          <w:b/>
          <w:sz w:val="32"/>
          <w:szCs w:val="24"/>
          <w:lang w:val="en-US" w:eastAsia="zh-CN" w:bidi="ar-SA"/>
        </w:rPr>
      </w:r>
      <w:r/>
    </w:p>
    <w:p>
      <w:pPr>
        <w:pStyle w:val="892"/>
        <w:numPr>
          <w:ilvl w:val="0"/>
          <w:numId w:val="7"/>
        </w:numPr>
        <w:spacing w:line="400" w:lineRule="exact"/>
        <w:rPr>
          <w:rFonts w:ascii="宋体" w:hAnsi="宋体" w:eastAsia="宋体" w:cs="宋体"/>
          <w:b/>
          <w:bCs/>
          <w:sz w:val="28"/>
          <w:szCs w:val="28"/>
        </w:rPr>
      </w:pPr>
      <w:r>
        <w:rPr>
          <w:rFonts w:hint="eastAsia" w:ascii="宋体" w:hAnsi="宋体" w:eastAsia="宋体" w:cs="宋体"/>
          <w:b/>
          <w:bCs/>
          <w:sz w:val="28"/>
          <w:szCs w:val="28"/>
        </w:rPr>
        <w:t xml:space="preserve">安保人员岗位职责要求</w:t>
      </w:r>
      <w:r>
        <w:rPr>
          <w:rFonts w:ascii="宋体" w:hAnsi="宋体" w:eastAsia="宋体" w:cs="宋体"/>
          <w:b/>
          <w:bCs/>
          <w:sz w:val="28"/>
          <w:szCs w:val="28"/>
        </w:rPr>
      </w:r>
      <w:r/>
    </w:p>
    <w:p>
      <w:pPr>
        <w:pStyle w:val="892"/>
        <w:numPr>
          <w:ilvl w:val="0"/>
          <w:numId w:val="8"/>
        </w:numPr>
        <w:ind w:firstLine="420"/>
        <w:spacing w:line="400" w:lineRule="exact"/>
        <w:tabs>
          <w:tab w:val="left" w:pos="312" w:leader="none"/>
        </w:tabs>
        <w:rPr>
          <w:rFonts w:ascii="宋体" w:hAnsi="宋体" w:eastAsia="宋体" w:cs="宋体"/>
          <w:sz w:val="28"/>
          <w:szCs w:val="28"/>
        </w:rPr>
      </w:pPr>
      <w:r>
        <w:rPr>
          <w:rFonts w:hint="eastAsia" w:ascii="宋体" w:hAnsi="宋体" w:eastAsia="宋体" w:cs="宋体"/>
          <w:sz w:val="28"/>
          <w:szCs w:val="28"/>
        </w:rPr>
        <w:t xml:space="preserve">统一着装（装备）,服从医院安保科统一管理、排班、调配。</w:t>
      </w:r>
      <w:r>
        <w:rPr>
          <w:rFonts w:ascii="宋体" w:hAnsi="宋体" w:eastAsia="宋体" w:cs="宋体"/>
          <w:sz w:val="28"/>
          <w:szCs w:val="28"/>
        </w:rPr>
      </w:r>
      <w:r/>
    </w:p>
    <w:p>
      <w:pPr>
        <w:pStyle w:val="892"/>
        <w:numPr>
          <w:ilvl w:val="0"/>
          <w:numId w:val="8"/>
        </w:numPr>
        <w:ind w:firstLine="420"/>
        <w:spacing w:line="400" w:lineRule="exact"/>
        <w:tabs>
          <w:tab w:val="left" w:pos="312" w:leader="none"/>
        </w:tabs>
        <w:rPr>
          <w:rFonts w:ascii="宋体" w:hAnsi="宋体" w:eastAsia="宋体" w:cs="宋体"/>
          <w:sz w:val="28"/>
          <w:szCs w:val="28"/>
        </w:rPr>
      </w:pPr>
      <w:r>
        <w:rPr>
          <w:rFonts w:hint="eastAsia" w:ascii="宋体" w:hAnsi="宋体" w:eastAsia="宋体" w:cs="宋体"/>
          <w:color w:val="000000"/>
          <w:sz w:val="28"/>
          <w:szCs w:val="28"/>
        </w:rPr>
        <w:t xml:space="preserve">安保人员岗位特殊，所值守岗位随时有发生各种涉及安全事件的可能性，安保人员必须无条件服从安保科的直接指挥、统一调配。</w:t>
      </w:r>
      <w:r>
        <w:rPr>
          <w:rFonts w:hint="eastAsia" w:ascii="宋体" w:hAnsi="宋体" w:eastAsia="宋体" w:cs="宋体"/>
          <w:sz w:val="28"/>
          <w:szCs w:val="28"/>
        </w:rPr>
        <w:t xml:space="preserve">安保人员在班、在岗时间，第三方公司管理人员不得擅自调动安保人员离开值守岗位或安排安保人员从事安保岗位之外的工作。第三方公司召集安保人员开会或组织人员培训等工作时必须在上班前或下班后进行。</w:t>
      </w:r>
      <w:r>
        <w:rPr>
          <w:rFonts w:ascii="宋体" w:hAnsi="宋体" w:eastAsia="宋体" w:cs="宋体"/>
          <w:sz w:val="28"/>
          <w:szCs w:val="28"/>
        </w:rPr>
      </w:r>
      <w:r/>
    </w:p>
    <w:p>
      <w:pPr>
        <w:pStyle w:val="892"/>
        <w:ind w:firstLine="420"/>
        <w:spacing w:line="400" w:lineRule="exact"/>
        <w:rPr>
          <w:rFonts w:ascii="宋体" w:hAnsi="宋体" w:eastAsia="宋体" w:cs="宋体"/>
          <w:sz w:val="28"/>
          <w:szCs w:val="28"/>
        </w:rPr>
      </w:pPr>
      <w:r>
        <w:rPr>
          <w:rFonts w:hint="eastAsia" w:ascii="宋体" w:hAnsi="宋体" w:eastAsia="宋体" w:cs="宋体"/>
          <w:sz w:val="28"/>
          <w:szCs w:val="28"/>
        </w:rPr>
        <w:t xml:space="preserve">3.负责医院院区内各划定区域的治安秩序、人员就医(排队)秩序管理、所有出入口管理、各主入口安检及院区车辆管理工作，严格按照医院安保科岗位设置要求上岗。</w:t>
      </w:r>
      <w:r>
        <w:rPr>
          <w:rFonts w:ascii="宋体" w:hAnsi="宋体" w:eastAsia="宋体" w:cs="宋体"/>
          <w:sz w:val="28"/>
          <w:szCs w:val="28"/>
        </w:rPr>
      </w:r>
      <w:r/>
    </w:p>
    <w:p>
      <w:pPr>
        <w:pStyle w:val="892"/>
        <w:ind w:firstLine="420"/>
        <w:spacing w:line="400" w:lineRule="exact"/>
        <w:rPr>
          <w:rFonts w:ascii="宋体" w:hAnsi="宋体" w:eastAsia="宋体" w:cs="宋体"/>
          <w:sz w:val="28"/>
          <w:szCs w:val="28"/>
        </w:rPr>
      </w:pPr>
      <w:r>
        <w:rPr>
          <w:rFonts w:hint="eastAsia" w:ascii="宋体" w:hAnsi="宋体" w:eastAsia="宋体" w:cs="宋体"/>
          <w:sz w:val="28"/>
          <w:szCs w:val="28"/>
        </w:rPr>
        <w:t xml:space="preserve">4.严格执行考勤制度,不得迟到、早退、离岗、脱岗，未经安保科同意，不得擅自调班、调休。</w:t>
      </w:r>
      <w:r>
        <w:rPr>
          <w:rFonts w:ascii="宋体" w:hAnsi="宋体" w:eastAsia="宋体" w:cs="宋体"/>
          <w:sz w:val="28"/>
          <w:szCs w:val="28"/>
        </w:rPr>
      </w:r>
      <w:r/>
    </w:p>
    <w:p>
      <w:pPr>
        <w:pStyle w:val="892"/>
        <w:ind w:firstLine="420"/>
        <w:spacing w:line="400" w:lineRule="exact"/>
        <w:rPr>
          <w:rFonts w:ascii="宋体" w:hAnsi="宋体" w:eastAsia="宋体" w:cs="宋体"/>
          <w:sz w:val="28"/>
          <w:szCs w:val="28"/>
        </w:rPr>
      </w:pPr>
      <w:r>
        <w:rPr>
          <w:rFonts w:hint="eastAsia" w:ascii="宋体" w:hAnsi="宋体" w:eastAsia="宋体" w:cs="宋体"/>
          <w:sz w:val="28"/>
          <w:szCs w:val="28"/>
        </w:rPr>
        <w:t xml:space="preserve">5.安保人员值班在岗时必须举止端庄，精神饱满，认真维护值班岗位区域的正常治安秩序及车辆秩序，不得在岗位上抽烟，不打私人电话，在岗时间不得做与工作无关的事，按时交接班，当班值日写好值班记录。</w:t>
      </w:r>
      <w:r>
        <w:rPr>
          <w:rFonts w:ascii="宋体" w:hAnsi="宋体" w:eastAsia="宋体" w:cs="宋体"/>
          <w:sz w:val="28"/>
          <w:szCs w:val="28"/>
        </w:rPr>
      </w:r>
      <w:r/>
    </w:p>
    <w:p>
      <w:pPr>
        <w:pStyle w:val="892"/>
        <w:ind w:firstLine="420"/>
        <w:spacing w:line="400" w:lineRule="exact"/>
        <w:rPr>
          <w:rFonts w:ascii="宋体" w:hAnsi="宋体" w:eastAsia="宋体" w:cs="宋体"/>
          <w:sz w:val="28"/>
          <w:szCs w:val="28"/>
        </w:rPr>
      </w:pPr>
      <w:r>
        <w:rPr>
          <w:rFonts w:hint="eastAsia" w:ascii="宋体" w:hAnsi="宋体" w:eastAsia="宋体" w:cs="宋体"/>
          <w:sz w:val="28"/>
          <w:szCs w:val="28"/>
        </w:rPr>
        <w:t xml:space="preserve">6.安保人员在岗时要文明用语，避免发生口角，以礼服人、待人。</w:t>
      </w:r>
      <w:r>
        <w:rPr>
          <w:rFonts w:ascii="宋体" w:hAnsi="宋体" w:eastAsia="宋体" w:cs="宋体"/>
          <w:sz w:val="28"/>
          <w:szCs w:val="28"/>
        </w:rPr>
      </w:r>
      <w:r/>
    </w:p>
    <w:p>
      <w:pPr>
        <w:pStyle w:val="892"/>
        <w:spacing w:line="400" w:lineRule="exact"/>
        <w:rPr>
          <w:rFonts w:ascii="宋体" w:hAnsi="宋体" w:eastAsia="宋体" w:cs="宋体"/>
          <w:sz w:val="28"/>
          <w:szCs w:val="28"/>
        </w:rPr>
      </w:pPr>
      <w:r>
        <w:rPr>
          <w:rFonts w:hint="eastAsia" w:ascii="宋体" w:hAnsi="宋体" w:eastAsia="宋体" w:cs="宋体"/>
          <w:sz w:val="28"/>
          <w:szCs w:val="28"/>
        </w:rPr>
        <w:t xml:space="preserve">   7.安保人员对进入院区的可疑人员及携带的可疑物资要保持警惕，发现可疑人员及可疑物品要主动询问检查，必要时扭送公安机关。</w:t>
      </w:r>
      <w:r>
        <w:rPr>
          <w:rFonts w:ascii="宋体" w:hAnsi="宋体" w:eastAsia="宋体" w:cs="宋体"/>
          <w:sz w:val="28"/>
          <w:szCs w:val="28"/>
        </w:rPr>
      </w:r>
      <w:r/>
    </w:p>
    <w:p>
      <w:pPr>
        <w:pStyle w:val="892"/>
        <w:ind w:firstLine="280"/>
        <w:spacing w:line="400" w:lineRule="exact"/>
        <w:rPr>
          <w:rFonts w:ascii="宋体" w:hAnsi="宋体" w:eastAsia="宋体" w:cs="宋体"/>
          <w:sz w:val="28"/>
          <w:szCs w:val="28"/>
        </w:rPr>
      </w:pPr>
      <w:r>
        <w:rPr>
          <w:rFonts w:hint="eastAsia" w:ascii="宋体" w:hAnsi="宋体" w:eastAsia="宋体" w:cs="宋体"/>
          <w:sz w:val="28"/>
          <w:szCs w:val="28"/>
        </w:rPr>
        <w:t xml:space="preserve"> 8.安保人员发现医托、饭托、收废品、黑护工、散发小广告、</w:t>
      </w:r>
      <w:r>
        <w:rPr>
          <w:rFonts w:ascii="宋体" w:hAnsi="宋体" w:eastAsia="宋体" w:cs="宋体"/>
          <w:sz w:val="28"/>
          <w:szCs w:val="28"/>
        </w:rPr>
      </w:r>
      <w:r/>
    </w:p>
    <w:p>
      <w:pPr>
        <w:pStyle w:val="892"/>
        <w:spacing w:line="400" w:lineRule="exact"/>
        <w:rPr>
          <w:rFonts w:ascii="宋体" w:hAnsi="宋体" w:eastAsia="宋体" w:cs="宋体"/>
          <w:sz w:val="28"/>
          <w:szCs w:val="28"/>
        </w:rPr>
      </w:pPr>
      <w:r>
        <w:rPr>
          <w:rFonts w:hint="eastAsia" w:ascii="宋体" w:hAnsi="宋体" w:eastAsia="宋体" w:cs="宋体"/>
          <w:sz w:val="28"/>
          <w:szCs w:val="28"/>
        </w:rPr>
        <w:t xml:space="preserve">盗窃、扒手等闲杂人员要主动驱离院区，安保科定期、不定期组织人员打击、清理闲杂人员。</w:t>
      </w:r>
      <w:r>
        <w:rPr>
          <w:rFonts w:ascii="宋体" w:hAnsi="宋体" w:eastAsia="宋体" w:cs="宋体"/>
          <w:sz w:val="28"/>
          <w:szCs w:val="28"/>
        </w:rPr>
      </w:r>
      <w:r/>
    </w:p>
    <w:p>
      <w:pPr>
        <w:pStyle w:val="892"/>
        <w:ind w:firstLine="280"/>
        <w:spacing w:line="400" w:lineRule="exact"/>
        <w:rPr>
          <w:rFonts w:ascii="宋体" w:hAnsi="宋体" w:eastAsia="宋体" w:cs="宋体"/>
          <w:sz w:val="28"/>
          <w:szCs w:val="28"/>
        </w:rPr>
      </w:pPr>
      <w:r>
        <w:rPr>
          <w:rFonts w:hint="eastAsia" w:ascii="宋体" w:hAnsi="宋体" w:eastAsia="宋体" w:cs="宋体"/>
          <w:sz w:val="28"/>
          <w:szCs w:val="28"/>
        </w:rPr>
        <w:t xml:space="preserve"> 9.安保人员必须加强学习、接受院方的培训、教育，熟悉院区情况,提高责任心，认真执行对院区治安秩序及车辆秩序的管理规定,发现问题,及时处理。</w:t>
      </w:r>
      <w:r>
        <w:rPr>
          <w:rFonts w:ascii="宋体" w:hAnsi="宋体" w:eastAsia="宋体" w:cs="宋体"/>
          <w:sz w:val="28"/>
          <w:szCs w:val="28"/>
        </w:rPr>
      </w:r>
      <w:r/>
    </w:p>
    <w:p>
      <w:pPr>
        <w:pStyle w:val="892"/>
        <w:ind w:firstLine="420"/>
        <w:spacing w:line="400" w:lineRule="exact"/>
        <w:rPr>
          <w:rFonts w:ascii="宋体" w:hAnsi="宋体" w:eastAsia="宋体" w:cs="宋体"/>
          <w:sz w:val="28"/>
          <w:szCs w:val="28"/>
        </w:rPr>
      </w:pPr>
      <w:r>
        <w:rPr>
          <w:rFonts w:hint="eastAsia" w:ascii="宋体" w:hAnsi="宋体" w:eastAsia="宋体" w:cs="宋体"/>
          <w:sz w:val="28"/>
          <w:szCs w:val="28"/>
        </w:rPr>
        <w:t xml:space="preserve">10.安保人员在岗发现违法犯罪分子或侵害院区公共设施的人员要及时制止，控制好现场并报警。 </w:t>
      </w:r>
      <w:r>
        <w:rPr>
          <w:rFonts w:ascii="宋体" w:hAnsi="宋体" w:eastAsia="宋体" w:cs="宋体"/>
          <w:sz w:val="28"/>
          <w:szCs w:val="28"/>
        </w:rPr>
      </w:r>
      <w:r/>
    </w:p>
    <w:p>
      <w:pPr>
        <w:pStyle w:val="892"/>
        <w:ind w:firstLine="420"/>
        <w:spacing w:line="400" w:lineRule="exact"/>
        <w:rPr>
          <w:rFonts w:ascii="宋体" w:hAnsi="宋体" w:eastAsia="宋体" w:cs="宋体"/>
          <w:sz w:val="28"/>
          <w:szCs w:val="28"/>
        </w:rPr>
      </w:pPr>
      <w:r>
        <w:rPr>
          <w:rFonts w:hint="eastAsia" w:ascii="宋体" w:hAnsi="宋体" w:eastAsia="宋体" w:cs="宋体"/>
          <w:sz w:val="28"/>
          <w:szCs w:val="28"/>
        </w:rPr>
        <w:t xml:space="preserve">11.遇到突发情况，安保人员要第一时间到场，根据现场事态情况，妥善处理，不能处理的及时汇报安保科。</w:t>
      </w:r>
      <w:r>
        <w:rPr>
          <w:rFonts w:ascii="宋体" w:hAnsi="宋体" w:eastAsia="宋体" w:cs="宋体"/>
          <w:sz w:val="28"/>
          <w:szCs w:val="28"/>
        </w:rPr>
      </w:r>
      <w:r/>
    </w:p>
    <w:p>
      <w:pPr>
        <w:pStyle w:val="892"/>
        <w:ind w:firstLine="420"/>
        <w:spacing w:line="400" w:lineRule="exact"/>
        <w:rPr>
          <w:rFonts w:ascii="宋体" w:hAnsi="宋体" w:eastAsia="宋体" w:cs="宋体"/>
          <w:sz w:val="28"/>
          <w:szCs w:val="28"/>
        </w:rPr>
      </w:pPr>
      <w:r>
        <w:rPr>
          <w:rFonts w:hint="eastAsia" w:ascii="宋体" w:hAnsi="宋体" w:eastAsia="宋体" w:cs="宋体"/>
          <w:sz w:val="28"/>
          <w:szCs w:val="28"/>
        </w:rPr>
        <w:t xml:space="preserve">12.安保人员要熟悉医院消防设施所在部位，接受院方定期组织的消防培训，遇到火险所有安保人员有义务、无条件第一时间参与消防、灭火、抢险等工作。</w:t>
      </w:r>
      <w:r>
        <w:rPr>
          <w:rFonts w:ascii="宋体" w:hAnsi="宋体" w:eastAsia="宋体" w:cs="宋体"/>
          <w:sz w:val="28"/>
          <w:szCs w:val="28"/>
        </w:rPr>
      </w:r>
      <w:r/>
    </w:p>
    <w:p>
      <w:pPr>
        <w:pStyle w:val="892"/>
        <w:ind w:firstLine="420"/>
        <w:spacing w:line="400" w:lineRule="exact"/>
        <w:rPr>
          <w:rFonts w:ascii="宋体" w:hAnsi="宋体" w:eastAsia="宋体" w:cs="宋体"/>
          <w:sz w:val="28"/>
          <w:szCs w:val="28"/>
        </w:rPr>
      </w:pPr>
      <w:r>
        <w:rPr>
          <w:rFonts w:hint="eastAsia" w:ascii="宋体" w:hAnsi="宋体" w:eastAsia="宋体" w:cs="宋体"/>
          <w:sz w:val="28"/>
          <w:szCs w:val="28"/>
        </w:rPr>
        <w:t xml:space="preserve">13.安保人员有义务对院区内发现的吸烟人员加以劝导，要求其熄灭香烟或指引其到吸烟区。</w:t>
      </w:r>
      <w:r>
        <w:rPr>
          <w:rFonts w:ascii="宋体" w:hAnsi="宋体" w:eastAsia="宋体" w:cs="宋体"/>
          <w:sz w:val="28"/>
          <w:szCs w:val="28"/>
        </w:rPr>
      </w:r>
      <w:r/>
    </w:p>
    <w:p>
      <w:pPr>
        <w:pStyle w:val="892"/>
        <w:spacing w:line="400" w:lineRule="exact"/>
        <w:rPr>
          <w:rFonts w:ascii="宋体" w:hAnsi="宋体" w:eastAsia="宋体" w:cs="宋体"/>
          <w:sz w:val="28"/>
          <w:szCs w:val="28"/>
        </w:rPr>
      </w:pPr>
      <w:r>
        <w:rPr>
          <w:rFonts w:hint="eastAsia" w:ascii="宋体" w:hAnsi="宋体" w:eastAsia="宋体" w:cs="宋体"/>
          <w:sz w:val="28"/>
          <w:szCs w:val="28"/>
        </w:rPr>
        <w:t xml:space="preserve">   14.安保人员要加强锻炼，以保证完成安保各项任务的体能要求，努力维护全院职工、就医人群的人身（财物）安全及医院财产安全，做到反应快、处置情况得当有力。</w:t>
      </w:r>
      <w:r>
        <w:rPr>
          <w:rFonts w:ascii="宋体" w:hAnsi="宋体" w:eastAsia="宋体" w:cs="宋体"/>
          <w:sz w:val="28"/>
          <w:szCs w:val="28"/>
        </w:rPr>
      </w:r>
      <w:r/>
    </w:p>
    <w:p>
      <w:pPr>
        <w:pStyle w:val="892"/>
        <w:numPr>
          <w:ilvl w:val="0"/>
          <w:numId w:val="9"/>
        </w:numPr>
        <w:spacing w:line="400" w:lineRule="exact"/>
        <w:rPr>
          <w:rFonts w:ascii="宋体" w:hAnsi="宋体" w:eastAsia="宋体" w:cs="宋体"/>
          <w:color w:val="000000"/>
          <w:sz w:val="28"/>
          <w:szCs w:val="28"/>
        </w:rPr>
      </w:pPr>
      <w:r>
        <w:rPr>
          <w:rFonts w:hint="eastAsia" w:ascii="宋体" w:hAnsi="宋体" w:eastAsia="宋体" w:cs="宋体"/>
          <w:b/>
          <w:bCs/>
          <w:sz w:val="28"/>
          <w:szCs w:val="28"/>
        </w:rPr>
        <w:t xml:space="preserve">安保人员年龄结构要求</w:t>
      </w:r>
      <w:r>
        <w:rPr>
          <w:rFonts w:ascii="宋体" w:hAnsi="宋体" w:eastAsia="宋体" w:cs="宋体"/>
          <w:color w:val="000000"/>
          <w:sz w:val="28"/>
          <w:szCs w:val="28"/>
        </w:rPr>
      </w:r>
      <w:r/>
    </w:p>
    <w:p>
      <w:pPr>
        <w:pStyle w:val="892"/>
        <w:ind w:firstLine="560"/>
        <w:spacing w:line="400" w:lineRule="exact"/>
        <w:rPr>
          <w:rFonts w:ascii="宋体" w:hAnsi="宋体" w:eastAsia="宋体" w:cs="宋体"/>
          <w:color w:val="000000"/>
          <w:sz w:val="28"/>
          <w:szCs w:val="28"/>
        </w:rPr>
      </w:pPr>
      <w:r>
        <w:rPr>
          <w:rFonts w:hint="eastAsia" w:ascii="宋体" w:hAnsi="宋体" w:eastAsia="宋体" w:cs="宋体"/>
          <w:sz w:val="28"/>
          <w:szCs w:val="28"/>
        </w:rPr>
        <w:t xml:space="preserve">男,年龄60周岁以下，任职期间达到60周岁的，由派驻单位提前3个月调换人员</w:t>
      </w:r>
      <w:r>
        <w:rPr>
          <w:rFonts w:hint="eastAsia" w:ascii="宋体" w:hAnsi="宋体" w:eastAsia="宋体" w:cs="宋体"/>
          <w:color w:val="000000"/>
          <w:sz w:val="28"/>
          <w:szCs w:val="28"/>
        </w:rPr>
        <w:t xml:space="preserve">，对派驻单位不及时换人的，安保科不再排班。</w:t>
      </w:r>
      <w:r>
        <w:rPr>
          <w:rFonts w:ascii="宋体" w:hAnsi="宋体" w:eastAsia="宋体" w:cs="宋体"/>
          <w:color w:val="000000"/>
          <w:sz w:val="28"/>
          <w:szCs w:val="28"/>
        </w:rPr>
      </w:r>
      <w:r/>
    </w:p>
    <w:p>
      <w:pPr>
        <w:pStyle w:val="892"/>
        <w:numPr>
          <w:ilvl w:val="0"/>
          <w:numId w:val="9"/>
        </w:numPr>
        <w:spacing w:line="400" w:lineRule="exact"/>
        <w:rPr>
          <w:rFonts w:ascii="宋体" w:hAnsi="宋体" w:eastAsia="宋体" w:cs="宋体"/>
          <w:b/>
          <w:bCs/>
          <w:sz w:val="28"/>
          <w:szCs w:val="28"/>
        </w:rPr>
      </w:pPr>
      <w:r>
        <w:rPr>
          <w:rFonts w:hint="eastAsia" w:ascii="宋体" w:hAnsi="宋体" w:eastAsia="宋体" w:cs="宋体"/>
          <w:b/>
          <w:bCs/>
          <w:sz w:val="28"/>
          <w:szCs w:val="28"/>
        </w:rPr>
        <w:t xml:space="preserve">安保人员持证要求</w:t>
      </w:r>
      <w:r>
        <w:rPr>
          <w:rFonts w:ascii="宋体" w:hAnsi="宋体" w:eastAsia="宋体" w:cs="宋体"/>
          <w:b/>
          <w:bCs/>
          <w:sz w:val="28"/>
          <w:szCs w:val="28"/>
        </w:rPr>
      </w:r>
      <w:r/>
    </w:p>
    <w:p>
      <w:pPr>
        <w:pStyle w:val="892"/>
        <w:ind w:firstLine="560"/>
        <w:spacing w:line="400" w:lineRule="exact"/>
        <w:rPr>
          <w:rFonts w:ascii="宋体" w:hAnsi="宋体" w:eastAsia="宋体" w:cs="宋体"/>
          <w:sz w:val="28"/>
          <w:szCs w:val="28"/>
        </w:rPr>
      </w:pPr>
      <w:r>
        <w:rPr>
          <w:rFonts w:hint="eastAsia" w:ascii="宋体" w:hAnsi="宋体" w:eastAsia="宋体" w:cs="宋体"/>
          <w:sz w:val="28"/>
          <w:szCs w:val="28"/>
        </w:rPr>
        <w:t xml:space="preserve">所有安保人员需持保安员证上岗，对未取得保安员证的，派驻单位需及时组织无证人员参加考证且必须在2个月内取得保安员证书，对到岗3个月仍未取得保安员证书的，院方有权责成派驻单位无条件换人。</w:t>
      </w:r>
      <w:r>
        <w:rPr>
          <w:rFonts w:ascii="宋体" w:hAnsi="宋体" w:eastAsia="宋体" w:cs="宋体"/>
          <w:sz w:val="28"/>
          <w:szCs w:val="28"/>
        </w:rPr>
      </w:r>
      <w:r/>
    </w:p>
    <w:p>
      <w:pPr>
        <w:pStyle w:val="892"/>
        <w:numPr>
          <w:ilvl w:val="0"/>
          <w:numId w:val="9"/>
        </w:numPr>
        <w:spacing w:line="400" w:lineRule="exact"/>
        <w:rPr>
          <w:rFonts w:ascii="宋体" w:hAnsi="宋体" w:eastAsia="宋体" w:cs="宋体"/>
          <w:b/>
          <w:bCs/>
          <w:sz w:val="28"/>
          <w:szCs w:val="28"/>
        </w:rPr>
      </w:pPr>
      <w:r>
        <w:rPr>
          <w:rFonts w:hint="eastAsia" w:ascii="宋体" w:hAnsi="宋体" w:eastAsia="宋体" w:cs="宋体"/>
          <w:b/>
          <w:bCs/>
          <w:sz w:val="28"/>
          <w:szCs w:val="28"/>
        </w:rPr>
        <w:t xml:space="preserve">安保人员着装（装备）要求</w:t>
      </w:r>
      <w:r>
        <w:rPr>
          <w:rFonts w:ascii="宋体" w:hAnsi="宋体" w:eastAsia="宋体" w:cs="宋体"/>
          <w:b/>
          <w:bCs/>
          <w:sz w:val="28"/>
          <w:szCs w:val="28"/>
        </w:rPr>
      </w:r>
      <w:r/>
    </w:p>
    <w:p>
      <w:pPr>
        <w:pStyle w:val="892"/>
        <w:ind w:firstLine="560"/>
        <w:spacing w:line="400" w:lineRule="exact"/>
        <w:rPr>
          <w:rFonts w:ascii="宋体" w:hAnsi="宋体" w:eastAsia="宋体" w:cs="宋体"/>
          <w:sz w:val="28"/>
          <w:szCs w:val="28"/>
        </w:rPr>
      </w:pPr>
      <w:r>
        <w:rPr>
          <w:rFonts w:hint="eastAsia" w:ascii="宋体" w:hAnsi="宋体" w:eastAsia="宋体" w:cs="宋体"/>
          <w:sz w:val="28"/>
          <w:szCs w:val="28"/>
        </w:rPr>
        <w:t xml:space="preserve">安保人员的制服、警棍、对讲机</w:t>
      </w:r>
      <w:r>
        <w:rPr>
          <w:rFonts w:hint="eastAsia" w:ascii="宋体" w:hAnsi="宋体" w:eastAsia="宋体" w:cs="宋体"/>
          <w:color w:val="000000"/>
          <w:sz w:val="28"/>
          <w:szCs w:val="28"/>
        </w:rPr>
        <w:t xml:space="preserve">等</w:t>
      </w:r>
      <w:r>
        <w:rPr>
          <w:rFonts w:hint="eastAsia" w:ascii="宋体" w:hAnsi="宋体" w:eastAsia="宋体" w:cs="宋体"/>
          <w:sz w:val="28"/>
          <w:szCs w:val="28"/>
        </w:rPr>
        <w:t xml:space="preserve">配备由派驻单位负责提供，必须与医院内聘安保人员着装（配备）保持一致。</w:t>
      </w:r>
      <w:r>
        <w:rPr>
          <w:rFonts w:ascii="宋体" w:hAnsi="宋体" w:eastAsia="宋体" w:cs="宋体"/>
          <w:sz w:val="28"/>
          <w:szCs w:val="28"/>
        </w:rPr>
      </w:r>
      <w:r/>
    </w:p>
    <w:p>
      <w:pPr>
        <w:pStyle w:val="892"/>
        <w:spacing w:line="400" w:lineRule="exact"/>
        <w:rPr>
          <w:rFonts w:ascii="宋体" w:hAnsi="宋体" w:eastAsia="宋体" w:cs="宋体"/>
          <w:b/>
          <w:bCs/>
          <w:color w:val="000000"/>
          <w:sz w:val="28"/>
          <w:szCs w:val="28"/>
        </w:rPr>
      </w:pPr>
      <w:r>
        <w:rPr>
          <w:rFonts w:hint="eastAsia" w:ascii="宋体" w:hAnsi="宋体" w:eastAsia="宋体" w:cs="宋体"/>
          <w:b/>
          <w:bCs/>
          <w:sz w:val="28"/>
          <w:szCs w:val="28"/>
        </w:rPr>
        <w:t xml:space="preserve">五、安保人员岗位监督管理、考核方案</w:t>
      </w:r>
      <w:r>
        <w:rPr>
          <w:rFonts w:ascii="宋体" w:hAnsi="宋体" w:eastAsia="宋体" w:cs="宋体"/>
          <w:b/>
          <w:bCs/>
          <w:color w:val="000000"/>
          <w:sz w:val="28"/>
          <w:szCs w:val="28"/>
        </w:rPr>
      </w:r>
      <w:r/>
    </w:p>
    <w:p>
      <w:pPr>
        <w:pStyle w:val="892"/>
        <w:ind w:firstLine="600"/>
        <w:spacing w:line="400" w:lineRule="exact"/>
        <w:rPr>
          <w:rFonts w:ascii="宋体" w:hAnsi="宋体" w:eastAsia="宋体" w:cs="宋体"/>
          <w:color w:val="000000"/>
          <w:sz w:val="28"/>
          <w:szCs w:val="28"/>
        </w:rPr>
      </w:pPr>
      <w:r>
        <w:rPr>
          <w:rFonts w:hint="eastAsia" w:ascii="宋体" w:hAnsi="宋体" w:eastAsia="宋体" w:cs="宋体"/>
          <w:color w:val="000000"/>
          <w:sz w:val="28"/>
          <w:szCs w:val="28"/>
        </w:rPr>
        <w:t xml:space="preserve">1.按院部要求，院安保科负责对派驻单位派驻的安保人员在岗实际情况进行监督管理、考核。对违规事项及当事人的处罚数据，由院安保科当月底汇总，在次月初生成上月度安保人员岗位考核记录，报分管院长审批后，提交院审计科，由审计科核定考核扣减数据后转财务科落实安保人员实际应结付工资总额。派驻单位派驻的</w:t>
      </w:r>
      <w:r>
        <w:rPr>
          <w:rFonts w:hint="eastAsia" w:ascii="宋体" w:hAnsi="宋体" w:eastAsia="宋体" w:cs="宋体"/>
          <w:sz w:val="28"/>
          <w:szCs w:val="28"/>
        </w:rPr>
        <w:t xml:space="preserve">安保人员</w:t>
      </w:r>
      <w:r>
        <w:rPr>
          <w:rFonts w:hint="eastAsia" w:ascii="宋体" w:hAnsi="宋体" w:eastAsia="宋体" w:cs="宋体"/>
          <w:color w:val="000000"/>
          <w:sz w:val="28"/>
          <w:szCs w:val="28"/>
        </w:rPr>
        <w:t xml:space="preserve">工资总额严格按照院安保科岗位管理考核数据结付。</w:t>
      </w:r>
      <w:r>
        <w:rPr>
          <w:rFonts w:ascii="宋体" w:hAnsi="宋体" w:eastAsia="宋体" w:cs="宋体"/>
          <w:color w:val="000000"/>
          <w:sz w:val="28"/>
          <w:szCs w:val="28"/>
        </w:rPr>
      </w:r>
      <w:r/>
    </w:p>
    <w:p>
      <w:pPr>
        <w:pStyle w:val="892"/>
        <w:ind w:firstLine="560"/>
        <w:spacing w:line="400" w:lineRule="exact"/>
        <w:rPr>
          <w:rFonts w:ascii="宋体" w:hAnsi="宋体" w:eastAsia="宋体" w:cs="宋体"/>
          <w:color w:val="000000"/>
          <w:sz w:val="28"/>
          <w:szCs w:val="28"/>
        </w:rPr>
      </w:pPr>
      <w:r>
        <w:rPr>
          <w:rFonts w:hint="eastAsia" w:ascii="宋体" w:hAnsi="宋体" w:eastAsia="宋体" w:cs="宋体"/>
          <w:color w:val="000000"/>
          <w:sz w:val="28"/>
          <w:szCs w:val="28"/>
        </w:rPr>
        <w:t xml:space="preserve">2.考核依据值班巡查记录、在班在岗情况、安保人员工作责任心、训练热情、好人好事、应急反应速度、处置问题效果能力等方面,进行综合考核。</w:t>
      </w:r>
      <w:r>
        <w:rPr>
          <w:rFonts w:ascii="宋体" w:hAnsi="宋体" w:eastAsia="宋体" w:cs="宋体"/>
          <w:color w:val="000000"/>
          <w:sz w:val="28"/>
          <w:szCs w:val="28"/>
        </w:rPr>
      </w:r>
      <w:r/>
    </w:p>
    <w:p>
      <w:pPr>
        <w:pStyle w:val="892"/>
        <w:ind w:firstLine="560"/>
        <w:spacing w:line="400" w:lineRule="exact"/>
        <w:rPr>
          <w:rFonts w:ascii="宋体" w:hAnsi="宋体" w:eastAsia="宋体" w:cs="宋体"/>
          <w:color w:val="000000"/>
          <w:sz w:val="28"/>
          <w:szCs w:val="28"/>
        </w:rPr>
      </w:pPr>
      <w:r>
        <w:rPr>
          <w:rFonts w:hint="eastAsia" w:ascii="宋体" w:hAnsi="宋体" w:eastAsia="宋体" w:cs="宋体"/>
          <w:color w:val="000000"/>
          <w:sz w:val="28"/>
          <w:szCs w:val="28"/>
        </w:rPr>
        <w:t xml:space="preserve">3.考核原则：工作训练严要求，减分对事不对人。考核体现总体积极向上向好，奖勤罚懒，倡导正能量，对在工作中无故擅自离岗、出现懈怠、不在状态、责任心不够、出工不出力、撞钟磨时间等情况的安保人员酌情加以处罚。</w:t>
      </w:r>
      <w:r>
        <w:rPr>
          <w:rFonts w:ascii="宋体" w:hAnsi="宋体" w:eastAsia="宋体" w:cs="宋体"/>
          <w:color w:val="000000"/>
          <w:sz w:val="28"/>
          <w:szCs w:val="28"/>
        </w:rPr>
      </w:r>
      <w:r/>
    </w:p>
    <w:p>
      <w:pPr>
        <w:pStyle w:val="892"/>
        <w:ind w:firstLine="600"/>
        <w:spacing w:line="400" w:lineRule="exact"/>
        <w:rPr>
          <w:rFonts w:ascii="宋体" w:hAnsi="宋体" w:eastAsia="宋体" w:cs="宋体"/>
          <w:color w:val="000000"/>
          <w:sz w:val="28"/>
          <w:szCs w:val="28"/>
        </w:rPr>
      </w:pPr>
      <w:r>
        <w:rPr>
          <w:rFonts w:hint="eastAsia" w:ascii="宋体" w:hAnsi="宋体" w:eastAsia="宋体" w:cs="宋体"/>
          <w:color w:val="000000"/>
          <w:sz w:val="28"/>
          <w:szCs w:val="28"/>
        </w:rPr>
        <w:t xml:space="preserve">4.处罚以50元为起步档，根据值班记录汇总后酌情扣减。减分例则：迟到5分钟内，减50元;迟到6-30分钟，减100元;迟到31-60分钟，减150元;迟到61-120分钟，减200元;迟到超过120分钟，按旷工处理。其他违规事项参照例则执行。</w:t>
      </w:r>
      <w:r>
        <w:rPr>
          <w:rFonts w:ascii="宋体" w:hAnsi="宋体" w:eastAsia="宋体" w:cs="宋体"/>
          <w:color w:val="000000"/>
          <w:sz w:val="28"/>
          <w:szCs w:val="28"/>
        </w:rPr>
      </w:r>
      <w:r/>
    </w:p>
    <w:p>
      <w:pPr>
        <w:pStyle w:val="892"/>
        <w:ind w:firstLine="560"/>
        <w:spacing w:line="400" w:lineRule="exact"/>
        <w:rPr>
          <w:rFonts w:ascii="宋体" w:hAnsi="宋体" w:eastAsia="宋体" w:cs="宋体"/>
          <w:color w:val="000000"/>
          <w:sz w:val="28"/>
          <w:szCs w:val="28"/>
        </w:rPr>
      </w:pPr>
      <w:r>
        <w:rPr>
          <w:rFonts w:hint="eastAsia" w:ascii="宋体" w:hAnsi="宋体" w:eastAsia="宋体" w:cs="宋体"/>
          <w:color w:val="000000"/>
          <w:sz w:val="28"/>
          <w:szCs w:val="28"/>
        </w:rPr>
        <w:t xml:space="preserve">5.对接受院方考核扣减的安保人员，院方视当事人违规情况，责成派驻单位加强教育，并酌情留用。对不接受院方考核扣减的人员及对不服从安保科监督管理、考核的安保人员，安保科从次日起不再排班，不再考核，同时责成派驻单位无条件换人。</w:t>
      </w:r>
      <w:r>
        <w:rPr>
          <w:rFonts w:ascii="宋体" w:hAnsi="宋体" w:eastAsia="宋体" w:cs="宋体"/>
          <w:color w:val="000000"/>
          <w:sz w:val="28"/>
          <w:szCs w:val="28"/>
        </w:rPr>
      </w:r>
      <w:r/>
    </w:p>
    <w:p>
      <w:pPr>
        <w:pStyle w:val="892"/>
        <w:ind w:firstLine="1600"/>
        <w:spacing w:line="400" w:lineRule="exact"/>
        <w:rPr>
          <w:rFonts w:ascii="宋体" w:hAnsi="宋体" w:eastAsia="宋体" w:cs="宋体"/>
          <w:color w:val="000000"/>
          <w:sz w:val="30"/>
          <w:szCs w:val="30"/>
        </w:rPr>
      </w:pPr>
      <w:r>
        <w:rPr>
          <w:rFonts w:hint="eastAsia" w:ascii="宋体" w:hAnsi="宋体" w:eastAsia="宋体" w:cs="宋体"/>
          <w:sz w:val="32"/>
          <w:szCs w:val="21"/>
        </w:rPr>
        <w:t xml:space="preserve">保安人员     年  月份考核表</w:t>
      </w:r>
      <w:r>
        <w:rPr>
          <w:rFonts w:ascii="宋体" w:hAnsi="宋体" w:eastAsia="宋体" w:cs="宋体"/>
          <w:color w:val="000000"/>
          <w:sz w:val="30"/>
          <w:szCs w:val="30"/>
        </w:rPr>
      </w:r>
      <w:r/>
    </w:p>
    <w:tbl>
      <w:tblPr>
        <w:tblW w:w="0" w:type="auto"/>
        <w:tblInd w:w="4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59"/>
        <w:gridCol w:w="4155"/>
        <w:gridCol w:w="2685"/>
        <w:gridCol w:w="1983"/>
      </w:tblGrid>
      <w:tr>
        <w:trPr>
          <w:trHeight w:val="90"/>
        </w:trPr>
        <w:tc>
          <w:tcPr>
            <w:tcW w:w="659" w:type="dxa"/>
            <w:vAlign w:val="top"/>
            <w:textDirection w:val="lrTb"/>
            <w:noWrap w:val="false"/>
          </w:tcPr>
          <w:p>
            <w:pPr>
              <w:pStyle w:val="892"/>
              <w:rPr>
                <w:rFonts w:ascii="宋体" w:hAnsi="宋体" w:eastAsia="宋体" w:cs="宋体"/>
                <w:szCs w:val="21"/>
              </w:rPr>
            </w:pPr>
            <w:r>
              <w:rPr>
                <w:rFonts w:hint="eastAsia" w:ascii="宋体" w:hAnsi="宋体" w:eastAsia="宋体" w:cs="宋体"/>
                <w:szCs w:val="21"/>
              </w:rPr>
              <w:t xml:space="preserve">工种分类</w:t>
            </w:r>
            <w:r>
              <w:rPr>
                <w:rFonts w:ascii="宋体" w:hAnsi="宋体" w:eastAsia="宋体" w:cs="宋体"/>
                <w:szCs w:val="21"/>
              </w:rPr>
            </w:r>
            <w:r/>
          </w:p>
        </w:tc>
        <w:tc>
          <w:tcPr>
            <w:tcW w:w="4155" w:type="dxa"/>
            <w:vAlign w:val="top"/>
            <w:textDirection w:val="lrTb"/>
            <w:noWrap w:val="false"/>
          </w:tcPr>
          <w:p>
            <w:pPr>
              <w:pStyle w:val="892"/>
              <w:jc w:val="center"/>
              <w:widowControl/>
              <w:rPr>
                <w:rFonts w:ascii="宋体" w:hAnsi="宋体" w:eastAsia="宋体" w:cs="宋体"/>
                <w:szCs w:val="21"/>
              </w:rPr>
            </w:pPr>
            <w:r>
              <w:rPr>
                <w:rFonts w:hint="eastAsia" w:ascii="宋体" w:hAnsi="宋体" w:eastAsia="宋体" w:cs="宋体"/>
                <w:szCs w:val="21"/>
              </w:rPr>
              <w:t xml:space="preserve">考核项目及要求</w:t>
            </w:r>
            <w:r>
              <w:rPr>
                <w:rFonts w:ascii="宋体" w:hAnsi="宋体" w:eastAsia="宋体" w:cs="宋体"/>
                <w:szCs w:val="21"/>
              </w:rPr>
            </w:r>
            <w:r/>
          </w:p>
        </w:tc>
        <w:tc>
          <w:tcPr>
            <w:tcW w:w="2685" w:type="dxa"/>
            <w:vAlign w:val="top"/>
            <w:textDirection w:val="lrTb"/>
            <w:noWrap w:val="false"/>
          </w:tcPr>
          <w:p>
            <w:pPr>
              <w:pStyle w:val="892"/>
              <w:jc w:val="center"/>
              <w:widowControl/>
              <w:rPr>
                <w:rFonts w:ascii="宋体" w:hAnsi="宋体" w:eastAsia="宋体" w:cs="宋体"/>
                <w:szCs w:val="21"/>
              </w:rPr>
            </w:pPr>
            <w:r>
              <w:rPr>
                <w:rFonts w:hint="eastAsia" w:ascii="宋体" w:hAnsi="宋体" w:eastAsia="宋体" w:cs="宋体"/>
                <w:szCs w:val="21"/>
              </w:rPr>
              <w:t xml:space="preserve">考核结果</w:t>
            </w:r>
            <w:r>
              <w:rPr>
                <w:rFonts w:ascii="宋体" w:hAnsi="宋体" w:eastAsia="宋体" w:cs="宋体"/>
                <w:szCs w:val="21"/>
              </w:rPr>
            </w:r>
            <w:r/>
          </w:p>
        </w:tc>
        <w:tc>
          <w:tcPr>
            <w:tcW w:w="1983" w:type="dxa"/>
            <w:vAlign w:val="top"/>
            <w:textDirection w:val="lrTb"/>
            <w:noWrap w:val="false"/>
          </w:tcPr>
          <w:p>
            <w:pPr>
              <w:pStyle w:val="892"/>
              <w:jc w:val="center"/>
              <w:widowControl/>
              <w:rPr>
                <w:rFonts w:ascii="宋体" w:hAnsi="宋体" w:eastAsia="宋体" w:cs="宋体"/>
                <w:szCs w:val="21"/>
              </w:rPr>
            </w:pPr>
            <w:r>
              <w:rPr>
                <w:rFonts w:hint="eastAsia" w:ascii="宋体" w:hAnsi="宋体" w:eastAsia="宋体" w:cs="宋体"/>
                <w:szCs w:val="21"/>
              </w:rPr>
              <w:t xml:space="preserve">罚款（元）</w:t>
            </w:r>
            <w:r>
              <w:rPr>
                <w:rFonts w:ascii="宋体" w:hAnsi="宋体" w:eastAsia="宋体" w:cs="宋体"/>
                <w:szCs w:val="21"/>
              </w:rPr>
            </w:r>
            <w:r/>
          </w:p>
        </w:tc>
      </w:tr>
      <w:tr>
        <w:trPr>
          <w:trHeight w:val="90"/>
        </w:trPr>
        <w:tc>
          <w:tcPr>
            <w:tcW w:w="659" w:type="dxa"/>
            <w:vAlign w:val="top"/>
            <w:vMerge w:val="restart"/>
            <w:textDirection w:val="lrTb"/>
            <w:noWrap w:val="false"/>
          </w:tcPr>
          <w:p>
            <w:pPr>
              <w:pStyle w:val="892"/>
              <w:rPr>
                <w:rFonts w:ascii="宋体" w:hAnsi="宋体" w:eastAsia="宋体" w:cs="宋体"/>
                <w:szCs w:val="21"/>
              </w:rPr>
            </w:pPr>
            <w:r>
              <w:rPr>
                <w:rFonts w:ascii="宋体" w:hAnsi="宋体" w:eastAsia="宋体" w:cs="宋体"/>
                <w:szCs w:val="21"/>
              </w:rPr>
            </w:r>
            <w:r/>
          </w:p>
          <w:p>
            <w:pPr>
              <w:pStyle w:val="892"/>
              <w:rPr>
                <w:rFonts w:ascii="宋体" w:hAnsi="宋体" w:eastAsia="宋体" w:cs="宋体"/>
                <w:szCs w:val="21"/>
              </w:rPr>
            </w:pPr>
            <w:r>
              <w:rPr>
                <w:rFonts w:ascii="宋体" w:hAnsi="宋体" w:eastAsia="宋体" w:cs="宋体"/>
                <w:szCs w:val="21"/>
              </w:rPr>
            </w:r>
            <w:r/>
          </w:p>
          <w:p>
            <w:pPr>
              <w:pStyle w:val="892"/>
              <w:rPr>
                <w:rFonts w:ascii="宋体" w:hAnsi="宋体" w:eastAsia="宋体" w:cs="宋体"/>
                <w:szCs w:val="21"/>
              </w:rPr>
            </w:pPr>
            <w:r>
              <w:rPr>
                <w:rFonts w:ascii="宋体" w:hAnsi="宋体" w:eastAsia="宋体" w:cs="宋体"/>
                <w:szCs w:val="21"/>
              </w:rPr>
            </w:r>
            <w:r/>
          </w:p>
          <w:p>
            <w:pPr>
              <w:pStyle w:val="892"/>
              <w:rPr>
                <w:rFonts w:ascii="宋体" w:hAnsi="宋体" w:eastAsia="宋体" w:cs="宋体"/>
                <w:szCs w:val="21"/>
              </w:rPr>
            </w:pPr>
            <w:r>
              <w:rPr>
                <w:rFonts w:ascii="宋体" w:hAnsi="宋体" w:eastAsia="宋体" w:cs="宋体"/>
                <w:szCs w:val="21"/>
              </w:rPr>
            </w:r>
            <w:r/>
          </w:p>
          <w:p>
            <w:pPr>
              <w:pStyle w:val="892"/>
              <w:rPr>
                <w:rFonts w:ascii="宋体" w:hAnsi="宋体" w:eastAsia="宋体" w:cs="宋体"/>
                <w:szCs w:val="21"/>
              </w:rPr>
            </w:pPr>
            <w:r>
              <w:rPr>
                <w:rFonts w:ascii="宋体" w:hAnsi="宋体" w:eastAsia="宋体" w:cs="宋体"/>
                <w:szCs w:val="21"/>
              </w:rPr>
            </w:r>
            <w:r/>
          </w:p>
          <w:p>
            <w:pPr>
              <w:pStyle w:val="892"/>
              <w:rPr>
                <w:rFonts w:ascii="宋体" w:hAnsi="宋体" w:eastAsia="宋体" w:cs="宋体"/>
                <w:szCs w:val="21"/>
              </w:rPr>
            </w:pPr>
            <w:r>
              <w:rPr>
                <w:rFonts w:ascii="宋体" w:hAnsi="宋体" w:eastAsia="宋体" w:cs="宋体"/>
                <w:szCs w:val="21"/>
              </w:rPr>
            </w:r>
            <w:r/>
          </w:p>
          <w:p>
            <w:pPr>
              <w:pStyle w:val="892"/>
              <w:rPr>
                <w:rFonts w:ascii="宋体" w:hAnsi="宋体" w:eastAsia="宋体" w:cs="宋体"/>
                <w:szCs w:val="21"/>
              </w:rPr>
            </w:pPr>
            <w:r>
              <w:rPr>
                <w:rFonts w:ascii="宋体" w:hAnsi="宋体" w:eastAsia="宋体" w:cs="宋体"/>
                <w:szCs w:val="21"/>
              </w:rPr>
            </w:r>
            <w:r/>
          </w:p>
          <w:p>
            <w:pPr>
              <w:pStyle w:val="892"/>
              <w:rPr>
                <w:rFonts w:ascii="宋体" w:hAnsi="宋体" w:eastAsia="宋体" w:cs="宋体"/>
                <w:szCs w:val="21"/>
              </w:rPr>
            </w:pPr>
            <w:r>
              <w:rPr>
                <w:rFonts w:ascii="宋体" w:hAnsi="宋体" w:eastAsia="宋体" w:cs="宋体"/>
                <w:szCs w:val="21"/>
              </w:rPr>
            </w:r>
            <w:r/>
          </w:p>
          <w:p>
            <w:pPr>
              <w:pStyle w:val="892"/>
              <w:jc w:val="center"/>
              <w:rPr>
                <w:rFonts w:ascii="宋体" w:hAnsi="宋体" w:eastAsia="宋体" w:cs="宋体"/>
                <w:szCs w:val="21"/>
              </w:rPr>
            </w:pPr>
            <w:r>
              <w:rPr>
                <w:rFonts w:hint="eastAsia" w:ascii="宋体" w:hAnsi="宋体" w:eastAsia="宋体" w:cs="宋体"/>
                <w:szCs w:val="21"/>
              </w:rPr>
              <w:t xml:space="preserve">保</w:t>
            </w:r>
            <w:r>
              <w:rPr>
                <w:rFonts w:ascii="宋体" w:hAnsi="宋体" w:eastAsia="宋体" w:cs="宋体"/>
                <w:szCs w:val="21"/>
              </w:rPr>
            </w:r>
            <w:r/>
          </w:p>
          <w:p>
            <w:pPr>
              <w:pStyle w:val="892"/>
              <w:jc w:val="center"/>
              <w:rPr>
                <w:rFonts w:ascii="宋体" w:hAnsi="宋体" w:eastAsia="宋体" w:cs="宋体"/>
                <w:szCs w:val="21"/>
              </w:rPr>
            </w:pPr>
            <w:r>
              <w:rPr>
                <w:rFonts w:ascii="宋体" w:hAnsi="宋体" w:eastAsia="宋体" w:cs="宋体"/>
                <w:szCs w:val="21"/>
              </w:rPr>
            </w:r>
            <w:r/>
          </w:p>
          <w:p>
            <w:pPr>
              <w:pStyle w:val="892"/>
              <w:jc w:val="center"/>
              <w:rPr>
                <w:rFonts w:ascii="宋体" w:hAnsi="宋体" w:eastAsia="宋体" w:cs="宋体"/>
                <w:szCs w:val="21"/>
              </w:rPr>
            </w:pPr>
            <w:r>
              <w:rPr>
                <w:rFonts w:ascii="宋体" w:hAnsi="宋体" w:eastAsia="宋体" w:cs="宋体"/>
                <w:szCs w:val="21"/>
              </w:rPr>
            </w:r>
            <w:r/>
          </w:p>
          <w:p>
            <w:pPr>
              <w:pStyle w:val="892"/>
              <w:jc w:val="center"/>
              <w:rPr>
                <w:rFonts w:ascii="宋体" w:hAnsi="宋体" w:eastAsia="宋体" w:cs="宋体"/>
                <w:szCs w:val="21"/>
              </w:rPr>
            </w:pPr>
            <w:r>
              <w:rPr>
                <w:rFonts w:hint="eastAsia" w:ascii="宋体" w:hAnsi="宋体" w:eastAsia="宋体" w:cs="宋体"/>
                <w:szCs w:val="21"/>
              </w:rPr>
              <w:t xml:space="preserve">安</w:t>
            </w:r>
            <w:r>
              <w:rPr>
                <w:rFonts w:ascii="宋体" w:hAnsi="宋体" w:eastAsia="宋体" w:cs="宋体"/>
                <w:szCs w:val="21"/>
              </w:rPr>
            </w:r>
            <w:r/>
          </w:p>
          <w:p>
            <w:pPr>
              <w:pStyle w:val="892"/>
              <w:jc w:val="center"/>
              <w:rPr>
                <w:rFonts w:ascii="宋体" w:hAnsi="宋体" w:eastAsia="宋体" w:cs="宋体"/>
                <w:szCs w:val="21"/>
              </w:rPr>
            </w:pPr>
            <w:r>
              <w:rPr>
                <w:rFonts w:ascii="宋体" w:hAnsi="宋体" w:eastAsia="宋体" w:cs="宋体"/>
                <w:szCs w:val="21"/>
              </w:rPr>
            </w:r>
            <w:r/>
          </w:p>
          <w:p>
            <w:pPr>
              <w:pStyle w:val="892"/>
              <w:jc w:val="center"/>
              <w:rPr>
                <w:rFonts w:ascii="宋体" w:hAnsi="宋体" w:eastAsia="宋体" w:cs="宋体"/>
                <w:szCs w:val="21"/>
              </w:rPr>
            </w:pPr>
            <w:r>
              <w:rPr>
                <w:rFonts w:ascii="宋体" w:hAnsi="宋体" w:eastAsia="宋体" w:cs="宋体"/>
                <w:szCs w:val="21"/>
              </w:rPr>
            </w:r>
            <w:r/>
          </w:p>
          <w:p>
            <w:pPr>
              <w:pStyle w:val="892"/>
              <w:jc w:val="center"/>
              <w:rPr>
                <w:rFonts w:ascii="宋体" w:hAnsi="宋体" w:eastAsia="宋体" w:cs="宋体"/>
                <w:szCs w:val="21"/>
              </w:rPr>
            </w:pPr>
            <w:r>
              <w:rPr>
                <w:rFonts w:hint="eastAsia" w:ascii="宋体" w:hAnsi="宋体" w:eastAsia="宋体" w:cs="宋体"/>
                <w:szCs w:val="21"/>
              </w:rPr>
              <w:t xml:space="preserve">员</w:t>
            </w:r>
            <w:r>
              <w:rPr>
                <w:rFonts w:ascii="宋体" w:hAnsi="宋体" w:eastAsia="宋体" w:cs="宋体"/>
                <w:szCs w:val="21"/>
              </w:rPr>
            </w:r>
            <w:r/>
          </w:p>
        </w:tc>
        <w:tc>
          <w:tcPr>
            <w:tcW w:w="4155" w:type="dxa"/>
            <w:vAlign w:val="top"/>
            <w:textDirection w:val="lrTb"/>
            <w:noWrap w:val="false"/>
          </w:tcPr>
          <w:p>
            <w:pPr>
              <w:pStyle w:val="892"/>
              <w:spacing w:line="400" w:lineRule="exact"/>
              <w:rPr>
                <w:rFonts w:ascii="宋体" w:hAnsi="宋体" w:eastAsia="宋体" w:cs="宋体"/>
                <w:szCs w:val="21"/>
              </w:rPr>
            </w:pPr>
            <w:r>
              <w:rPr>
                <w:rFonts w:hint="eastAsia" w:ascii="宋体" w:hAnsi="宋体" w:eastAsia="宋体" w:cs="宋体"/>
                <w:szCs w:val="21"/>
              </w:rPr>
              <w:t xml:space="preserve">1、安保人员在班、在岗时间，第三方公司管理人员擅自调动安保人员离开值守岗位的，处罚第三方公司2000元/人/次。</w:t>
            </w:r>
            <w:r>
              <w:rPr>
                <w:rFonts w:ascii="宋体" w:hAnsi="宋体" w:eastAsia="宋体" w:cs="宋体"/>
                <w:szCs w:val="21"/>
              </w:rPr>
            </w:r>
            <w:r/>
          </w:p>
          <w:p>
            <w:pPr>
              <w:pStyle w:val="892"/>
              <w:jc w:val="left"/>
              <w:widowControl/>
              <w:rPr>
                <w:rFonts w:ascii="宋体" w:hAnsi="宋体" w:eastAsia="宋体" w:cs="宋体"/>
                <w:szCs w:val="21"/>
              </w:rPr>
            </w:pPr>
            <w:r>
              <w:rPr>
                <w:rFonts w:ascii="宋体" w:hAnsi="宋体" w:eastAsia="宋体" w:cs="宋体"/>
                <w:szCs w:val="21"/>
              </w:rPr>
            </w:r>
            <w:r/>
          </w:p>
        </w:tc>
        <w:tc>
          <w:tcPr>
            <w:tcW w:w="2685" w:type="dxa"/>
            <w:vAlign w:val="top"/>
            <w:textDirection w:val="lrTb"/>
            <w:noWrap w:val="false"/>
          </w:tcPr>
          <w:p>
            <w:pPr>
              <w:pStyle w:val="892"/>
              <w:jc w:val="left"/>
              <w:widowControl/>
              <w:rPr>
                <w:rFonts w:ascii="宋体" w:hAnsi="宋体" w:eastAsia="宋体" w:cs="宋体"/>
                <w:szCs w:val="21"/>
              </w:rPr>
            </w:pPr>
            <w:r>
              <w:rPr>
                <w:rFonts w:ascii="宋体" w:hAnsi="宋体" w:eastAsia="宋体" w:cs="宋体"/>
                <w:szCs w:val="21"/>
              </w:rPr>
            </w:r>
            <w:r/>
          </w:p>
        </w:tc>
        <w:tc>
          <w:tcPr>
            <w:tcW w:w="1983" w:type="dxa"/>
            <w:vAlign w:val="top"/>
            <w:textDirection w:val="lrTb"/>
            <w:noWrap w:val="false"/>
          </w:tcPr>
          <w:p>
            <w:pPr>
              <w:pStyle w:val="892"/>
              <w:jc w:val="left"/>
              <w:widowControl/>
              <w:rPr>
                <w:rFonts w:ascii="宋体" w:hAnsi="宋体" w:eastAsia="宋体" w:cs="宋体"/>
                <w:szCs w:val="21"/>
              </w:rPr>
            </w:pPr>
            <w:r>
              <w:rPr>
                <w:rFonts w:ascii="宋体" w:hAnsi="宋体" w:eastAsia="宋体" w:cs="宋体"/>
                <w:szCs w:val="21"/>
              </w:rPr>
            </w:r>
            <w:r/>
          </w:p>
        </w:tc>
      </w:tr>
      <w:tr>
        <w:trPr>
          <w:trHeight w:val="1245"/>
        </w:trPr>
        <w:tc>
          <w:tcPr>
            <w:tcW w:w="659" w:type="dxa"/>
            <w:vAlign w:val="top"/>
            <w:vMerge w:val="continue"/>
            <w:textDirection w:val="lrTb"/>
            <w:noWrap w:val="false"/>
          </w:tcPr>
          <w:p>
            <w:pPr>
              <w:pStyle w:val="892"/>
              <w:rPr>
                <w:rFonts w:ascii="宋体" w:hAnsi="宋体" w:eastAsia="宋体" w:cs="宋体"/>
                <w:szCs w:val="21"/>
              </w:rPr>
            </w:pPr>
            <w:r>
              <w:rPr>
                <w:rFonts w:ascii="宋体" w:hAnsi="宋体" w:eastAsia="宋体" w:cs="宋体"/>
                <w:szCs w:val="21"/>
              </w:rPr>
            </w:r>
            <w:r/>
          </w:p>
        </w:tc>
        <w:tc>
          <w:tcPr>
            <w:tcW w:w="4155" w:type="dxa"/>
            <w:vAlign w:val="top"/>
            <w:textDirection w:val="lrTb"/>
            <w:noWrap w:val="false"/>
          </w:tcPr>
          <w:p>
            <w:pPr>
              <w:pStyle w:val="892"/>
              <w:spacing w:line="400" w:lineRule="exact"/>
              <w:rPr>
                <w:rFonts w:ascii="宋体" w:hAnsi="宋体" w:eastAsia="宋体" w:cs="宋体"/>
                <w:szCs w:val="21"/>
              </w:rPr>
            </w:pPr>
            <w:r>
              <w:rPr>
                <w:rFonts w:hint="eastAsia" w:ascii="宋体" w:hAnsi="宋体" w:eastAsia="宋体" w:cs="宋体"/>
                <w:szCs w:val="21"/>
              </w:rPr>
              <w:t xml:space="preserve">2、第三方公司未能及时给所派驻安保人员配备制服、警棍、对讲机</w:t>
            </w:r>
            <w:r>
              <w:rPr>
                <w:rFonts w:hint="eastAsia" w:ascii="宋体" w:hAnsi="宋体" w:eastAsia="宋体" w:cs="宋体"/>
                <w:color w:val="000000"/>
                <w:szCs w:val="21"/>
              </w:rPr>
              <w:t xml:space="preserve">等装备的，院方将责成第三方公司在规定时间内整改到位，整改不力的，院方视情况对第三方公司处罚500元</w:t>
            </w:r>
            <w:r>
              <w:rPr>
                <w:rFonts w:hint="eastAsia" w:ascii="宋体" w:hAnsi="宋体" w:eastAsia="宋体" w:cs="宋体"/>
                <w:szCs w:val="21"/>
              </w:rPr>
              <w:t xml:space="preserve">/人/次</w:t>
            </w:r>
            <w:r>
              <w:rPr>
                <w:rFonts w:hint="eastAsia" w:ascii="宋体" w:hAnsi="宋体" w:eastAsia="宋体" w:cs="宋体"/>
                <w:color w:val="000000"/>
                <w:szCs w:val="21"/>
              </w:rPr>
              <w:t xml:space="preserve">。</w:t>
            </w:r>
            <w:r>
              <w:rPr>
                <w:rFonts w:ascii="宋体" w:hAnsi="宋体" w:eastAsia="宋体" w:cs="宋体"/>
                <w:szCs w:val="21"/>
              </w:rPr>
            </w:r>
            <w:r/>
          </w:p>
          <w:p>
            <w:pPr>
              <w:pStyle w:val="892"/>
              <w:jc w:val="left"/>
              <w:widowControl/>
              <w:rPr>
                <w:rFonts w:ascii="宋体" w:hAnsi="宋体" w:eastAsia="宋体" w:cs="宋体"/>
                <w:szCs w:val="21"/>
              </w:rPr>
            </w:pPr>
            <w:r>
              <w:rPr>
                <w:rFonts w:ascii="宋体" w:hAnsi="宋体" w:eastAsia="宋体" w:cs="宋体"/>
                <w:szCs w:val="21"/>
              </w:rPr>
            </w:r>
            <w:r/>
          </w:p>
        </w:tc>
        <w:tc>
          <w:tcPr>
            <w:tcW w:w="2685" w:type="dxa"/>
            <w:vAlign w:val="top"/>
            <w:textDirection w:val="lrTb"/>
            <w:noWrap w:val="false"/>
          </w:tcPr>
          <w:p>
            <w:pPr>
              <w:pStyle w:val="892"/>
              <w:jc w:val="left"/>
              <w:widowControl/>
              <w:rPr>
                <w:rFonts w:ascii="宋体" w:hAnsi="宋体" w:eastAsia="宋体" w:cs="宋体"/>
                <w:szCs w:val="21"/>
              </w:rPr>
            </w:pPr>
            <w:r>
              <w:rPr>
                <w:rFonts w:ascii="宋体" w:hAnsi="宋体" w:eastAsia="宋体" w:cs="宋体"/>
                <w:szCs w:val="21"/>
              </w:rPr>
            </w:r>
            <w:r/>
          </w:p>
        </w:tc>
        <w:tc>
          <w:tcPr>
            <w:tcW w:w="1983" w:type="dxa"/>
            <w:vAlign w:val="top"/>
            <w:textDirection w:val="lrTb"/>
            <w:noWrap w:val="false"/>
          </w:tcPr>
          <w:p>
            <w:pPr>
              <w:pStyle w:val="892"/>
              <w:jc w:val="left"/>
              <w:widowControl/>
              <w:rPr>
                <w:rFonts w:ascii="宋体" w:hAnsi="宋体" w:eastAsia="宋体" w:cs="宋体"/>
                <w:szCs w:val="21"/>
              </w:rPr>
            </w:pPr>
            <w:r>
              <w:rPr>
                <w:rFonts w:ascii="宋体" w:hAnsi="宋体" w:eastAsia="宋体" w:cs="宋体"/>
                <w:szCs w:val="21"/>
              </w:rPr>
            </w:r>
            <w:r/>
          </w:p>
        </w:tc>
      </w:tr>
      <w:tr>
        <w:trPr>
          <w:trHeight w:val="1542"/>
        </w:trPr>
        <w:tc>
          <w:tcPr>
            <w:tcW w:w="659" w:type="dxa"/>
            <w:vAlign w:val="top"/>
            <w:vMerge w:val="continue"/>
            <w:textDirection w:val="lrTb"/>
            <w:noWrap w:val="false"/>
          </w:tcPr>
          <w:p>
            <w:pPr>
              <w:pStyle w:val="892"/>
              <w:rPr>
                <w:rFonts w:ascii="宋体" w:hAnsi="宋体" w:eastAsia="宋体" w:cs="宋体"/>
                <w:szCs w:val="21"/>
              </w:rPr>
            </w:pPr>
            <w:r>
              <w:rPr>
                <w:rFonts w:ascii="宋体" w:hAnsi="宋体" w:eastAsia="宋体" w:cs="宋体"/>
                <w:szCs w:val="21"/>
              </w:rPr>
            </w:r>
            <w:r/>
          </w:p>
        </w:tc>
        <w:tc>
          <w:tcPr>
            <w:tcW w:w="4155" w:type="dxa"/>
            <w:vAlign w:val="top"/>
            <w:textDirection w:val="lrTb"/>
            <w:noWrap w:val="false"/>
          </w:tcPr>
          <w:p>
            <w:pPr>
              <w:pStyle w:val="892"/>
              <w:spacing w:line="400" w:lineRule="exact"/>
              <w:rPr>
                <w:rFonts w:ascii="宋体" w:hAnsi="宋体" w:eastAsia="宋体" w:cs="宋体"/>
                <w:color w:val="000000"/>
                <w:szCs w:val="21"/>
              </w:rPr>
            </w:pPr>
            <w:r>
              <w:rPr>
                <w:rFonts w:hint="eastAsia" w:ascii="宋体" w:hAnsi="宋体" w:eastAsia="宋体" w:cs="宋体"/>
                <w:color w:val="000000"/>
                <w:szCs w:val="21"/>
              </w:rPr>
              <w:t xml:space="preserve">3、安保人员离职，第三方公司必须提前做好人员补给准备，未能及时补给人员的，按实际所缺人员数量及工作日天数扣减人员工资。</w:t>
            </w:r>
            <w:r>
              <w:rPr>
                <w:rFonts w:ascii="宋体" w:hAnsi="宋体" w:eastAsia="宋体" w:cs="宋体"/>
                <w:color w:val="000000"/>
                <w:szCs w:val="21"/>
              </w:rPr>
            </w:r>
            <w:r/>
          </w:p>
          <w:p>
            <w:pPr>
              <w:pStyle w:val="892"/>
              <w:jc w:val="left"/>
              <w:widowControl/>
              <w:rPr>
                <w:rFonts w:ascii="宋体" w:hAnsi="宋体" w:eastAsia="宋体" w:cs="宋体"/>
                <w:szCs w:val="21"/>
              </w:rPr>
            </w:pPr>
            <w:r>
              <w:rPr>
                <w:rFonts w:ascii="宋体" w:hAnsi="宋体" w:eastAsia="宋体" w:cs="宋体"/>
                <w:szCs w:val="21"/>
              </w:rPr>
            </w:r>
            <w:r/>
          </w:p>
        </w:tc>
        <w:tc>
          <w:tcPr>
            <w:tcW w:w="2685" w:type="dxa"/>
            <w:vAlign w:val="top"/>
            <w:textDirection w:val="lrTb"/>
            <w:noWrap w:val="false"/>
          </w:tcPr>
          <w:p>
            <w:pPr>
              <w:pStyle w:val="892"/>
              <w:jc w:val="left"/>
              <w:widowControl/>
              <w:rPr>
                <w:rFonts w:ascii="宋体" w:hAnsi="宋体" w:eastAsia="宋体" w:cs="宋体"/>
                <w:szCs w:val="21"/>
              </w:rPr>
            </w:pPr>
            <w:r>
              <w:rPr>
                <w:rFonts w:ascii="宋体" w:hAnsi="宋体" w:eastAsia="宋体" w:cs="宋体"/>
                <w:szCs w:val="21"/>
              </w:rPr>
            </w:r>
            <w:r/>
          </w:p>
        </w:tc>
        <w:tc>
          <w:tcPr>
            <w:tcW w:w="1983" w:type="dxa"/>
            <w:vAlign w:val="top"/>
            <w:textDirection w:val="lrTb"/>
            <w:noWrap w:val="false"/>
          </w:tcPr>
          <w:p>
            <w:pPr>
              <w:pStyle w:val="892"/>
              <w:jc w:val="left"/>
              <w:widowControl/>
              <w:rPr>
                <w:rFonts w:ascii="宋体" w:hAnsi="宋体" w:eastAsia="宋体" w:cs="宋体"/>
                <w:szCs w:val="21"/>
              </w:rPr>
            </w:pPr>
            <w:r>
              <w:rPr>
                <w:rFonts w:ascii="宋体" w:hAnsi="宋体" w:eastAsia="宋体" w:cs="宋体"/>
                <w:szCs w:val="21"/>
              </w:rPr>
            </w:r>
            <w:r/>
          </w:p>
        </w:tc>
      </w:tr>
      <w:tr>
        <w:trPr>
          <w:trHeight w:val="1245"/>
        </w:trPr>
        <w:tc>
          <w:tcPr>
            <w:tcW w:w="659" w:type="dxa"/>
            <w:vAlign w:val="top"/>
            <w:vMerge w:val="continue"/>
            <w:textDirection w:val="lrTb"/>
            <w:noWrap w:val="false"/>
          </w:tcPr>
          <w:p>
            <w:pPr>
              <w:pStyle w:val="892"/>
              <w:rPr>
                <w:rFonts w:ascii="宋体" w:hAnsi="宋体" w:eastAsia="宋体" w:cs="宋体"/>
                <w:szCs w:val="21"/>
              </w:rPr>
            </w:pPr>
            <w:r>
              <w:rPr>
                <w:rFonts w:ascii="宋体" w:hAnsi="宋体" w:eastAsia="宋体" w:cs="宋体"/>
                <w:szCs w:val="21"/>
              </w:rPr>
            </w:r>
            <w:r/>
          </w:p>
        </w:tc>
        <w:tc>
          <w:tcPr>
            <w:tcW w:w="4155" w:type="dxa"/>
            <w:vAlign w:val="top"/>
            <w:textDirection w:val="lrTb"/>
            <w:noWrap w:val="false"/>
          </w:tcPr>
          <w:p>
            <w:pPr>
              <w:pStyle w:val="892"/>
              <w:spacing w:line="400" w:lineRule="exact"/>
              <w:rPr>
                <w:rFonts w:ascii="宋体" w:hAnsi="宋体" w:eastAsia="宋体" w:cs="宋体"/>
                <w:color w:val="000000"/>
                <w:szCs w:val="21"/>
              </w:rPr>
            </w:pPr>
            <w:r>
              <w:rPr>
                <w:rFonts w:hint="eastAsia" w:ascii="宋体" w:hAnsi="宋体" w:eastAsia="宋体" w:cs="宋体"/>
                <w:color w:val="000000"/>
                <w:szCs w:val="21"/>
              </w:rPr>
              <w:t xml:space="preserve">4、安保人员白、中夜班实行轮流值日制度(前期由院方内聘安保人员担任值日，在第三方安保人员稳定、适应医院工作后，逐步轮流值日)，以便在发生紧急情况时与安保科互动，当班值日人员责任重，需要在第一时间上传下达、人员调配，考核要求高，因此对当班值日人员未值日、值日不履职（不交班）、值日发现违规事项不记录（不汇报、上传图片人数不符、现场发生情况上传不及时）的当事人，当月工资扣减不少于650元。</w:t>
            </w:r>
            <w:r>
              <w:rPr>
                <w:rFonts w:ascii="宋体" w:hAnsi="宋体" w:eastAsia="宋体" w:cs="宋体"/>
                <w:color w:val="000000"/>
                <w:szCs w:val="21"/>
              </w:rPr>
            </w:r>
            <w:r/>
          </w:p>
          <w:p>
            <w:pPr>
              <w:pStyle w:val="892"/>
              <w:jc w:val="left"/>
              <w:widowControl/>
              <w:rPr>
                <w:rFonts w:ascii="宋体" w:hAnsi="宋体" w:eastAsia="宋体" w:cs="宋体"/>
                <w:szCs w:val="21"/>
              </w:rPr>
            </w:pPr>
            <w:r>
              <w:rPr>
                <w:rFonts w:ascii="宋体" w:hAnsi="宋体" w:eastAsia="宋体" w:cs="宋体"/>
                <w:szCs w:val="21"/>
              </w:rPr>
            </w:r>
            <w:r/>
          </w:p>
        </w:tc>
        <w:tc>
          <w:tcPr>
            <w:tcW w:w="2685" w:type="dxa"/>
            <w:vAlign w:val="top"/>
            <w:textDirection w:val="lrTb"/>
            <w:noWrap w:val="false"/>
          </w:tcPr>
          <w:p>
            <w:pPr>
              <w:pStyle w:val="892"/>
              <w:jc w:val="left"/>
              <w:widowControl/>
              <w:rPr>
                <w:rFonts w:ascii="宋体" w:hAnsi="宋体" w:eastAsia="宋体" w:cs="宋体"/>
                <w:szCs w:val="21"/>
              </w:rPr>
            </w:pPr>
            <w:r>
              <w:rPr>
                <w:rFonts w:ascii="宋体" w:hAnsi="宋体" w:eastAsia="宋体" w:cs="宋体"/>
                <w:szCs w:val="21"/>
              </w:rPr>
            </w:r>
            <w:r/>
          </w:p>
        </w:tc>
        <w:tc>
          <w:tcPr>
            <w:tcW w:w="1983" w:type="dxa"/>
            <w:vAlign w:val="top"/>
            <w:textDirection w:val="lrTb"/>
            <w:noWrap w:val="false"/>
          </w:tcPr>
          <w:p>
            <w:pPr>
              <w:pStyle w:val="892"/>
              <w:jc w:val="left"/>
              <w:widowControl/>
              <w:rPr>
                <w:rFonts w:ascii="宋体" w:hAnsi="宋体" w:eastAsia="宋体" w:cs="宋体"/>
                <w:szCs w:val="21"/>
              </w:rPr>
            </w:pPr>
            <w:r>
              <w:rPr>
                <w:rFonts w:ascii="宋体" w:hAnsi="宋体" w:eastAsia="宋体" w:cs="宋体"/>
                <w:szCs w:val="21"/>
              </w:rPr>
            </w:r>
            <w:r/>
          </w:p>
        </w:tc>
      </w:tr>
      <w:tr>
        <w:trPr>
          <w:trHeight w:val="862"/>
        </w:trPr>
        <w:tc>
          <w:tcPr>
            <w:tcW w:w="659" w:type="dxa"/>
            <w:vAlign w:val="top"/>
            <w:vMerge w:val="continue"/>
            <w:textDirection w:val="lrTb"/>
            <w:noWrap w:val="false"/>
          </w:tcPr>
          <w:p>
            <w:pPr>
              <w:pStyle w:val="892"/>
              <w:rPr>
                <w:rFonts w:ascii="宋体" w:hAnsi="宋体" w:eastAsia="宋体" w:cs="宋体"/>
                <w:szCs w:val="21"/>
              </w:rPr>
            </w:pPr>
            <w:r>
              <w:rPr>
                <w:rFonts w:ascii="宋体" w:hAnsi="宋体" w:eastAsia="宋体" w:cs="宋体"/>
                <w:szCs w:val="21"/>
              </w:rPr>
            </w:r>
            <w:r/>
          </w:p>
        </w:tc>
        <w:tc>
          <w:tcPr>
            <w:tcW w:w="4155" w:type="dxa"/>
            <w:vAlign w:val="top"/>
            <w:textDirection w:val="lrTb"/>
            <w:noWrap w:val="false"/>
          </w:tcPr>
          <w:p>
            <w:pPr>
              <w:pStyle w:val="892"/>
              <w:spacing w:line="400" w:lineRule="exact"/>
              <w:rPr>
                <w:rFonts w:ascii="宋体" w:hAnsi="宋体" w:eastAsia="宋体" w:cs="宋体"/>
                <w:color w:val="000000"/>
                <w:szCs w:val="21"/>
              </w:rPr>
            </w:pPr>
            <w:r>
              <w:rPr>
                <w:rFonts w:hint="eastAsia" w:ascii="宋体" w:hAnsi="宋体" w:eastAsia="宋体" w:cs="宋体"/>
                <w:color w:val="000000"/>
                <w:szCs w:val="21"/>
              </w:rPr>
              <w:t xml:space="preserve">5、安保人员年龄大于60周岁的，按实际超龄人员数量酌情扣减1000元/人。</w:t>
            </w:r>
            <w:r>
              <w:rPr>
                <w:rFonts w:ascii="宋体" w:hAnsi="宋体" w:eastAsia="宋体" w:cs="宋体"/>
                <w:color w:val="000000"/>
                <w:szCs w:val="21"/>
              </w:rPr>
            </w:r>
            <w:r/>
          </w:p>
          <w:p>
            <w:pPr>
              <w:pStyle w:val="892"/>
              <w:jc w:val="left"/>
              <w:widowControl/>
              <w:rPr>
                <w:rFonts w:ascii="宋体" w:hAnsi="宋体" w:eastAsia="宋体" w:cs="宋体"/>
                <w:szCs w:val="21"/>
              </w:rPr>
            </w:pPr>
            <w:r>
              <w:rPr>
                <w:rFonts w:ascii="宋体" w:hAnsi="宋体" w:eastAsia="宋体" w:cs="宋体"/>
                <w:szCs w:val="21"/>
              </w:rPr>
            </w:r>
            <w:r/>
          </w:p>
        </w:tc>
        <w:tc>
          <w:tcPr>
            <w:tcW w:w="2685" w:type="dxa"/>
            <w:vAlign w:val="top"/>
            <w:textDirection w:val="lrTb"/>
            <w:noWrap w:val="false"/>
          </w:tcPr>
          <w:p>
            <w:pPr>
              <w:pStyle w:val="892"/>
              <w:jc w:val="left"/>
              <w:widowControl/>
              <w:rPr>
                <w:rFonts w:ascii="宋体" w:hAnsi="宋体" w:eastAsia="宋体" w:cs="宋体"/>
                <w:szCs w:val="21"/>
              </w:rPr>
            </w:pPr>
            <w:r>
              <w:rPr>
                <w:rFonts w:ascii="宋体" w:hAnsi="宋体" w:eastAsia="宋体" w:cs="宋体"/>
                <w:szCs w:val="21"/>
              </w:rPr>
            </w:r>
            <w:r/>
          </w:p>
        </w:tc>
        <w:tc>
          <w:tcPr>
            <w:tcW w:w="1983" w:type="dxa"/>
            <w:vAlign w:val="top"/>
            <w:textDirection w:val="lrTb"/>
            <w:noWrap w:val="false"/>
          </w:tcPr>
          <w:p>
            <w:pPr>
              <w:pStyle w:val="892"/>
              <w:jc w:val="left"/>
              <w:widowControl/>
              <w:rPr>
                <w:rFonts w:ascii="宋体" w:hAnsi="宋体" w:eastAsia="宋体" w:cs="宋体"/>
                <w:szCs w:val="21"/>
              </w:rPr>
            </w:pPr>
            <w:r>
              <w:rPr>
                <w:rFonts w:ascii="宋体" w:hAnsi="宋体" w:eastAsia="宋体" w:cs="宋体"/>
                <w:szCs w:val="21"/>
              </w:rPr>
            </w:r>
            <w:r/>
          </w:p>
        </w:tc>
      </w:tr>
      <w:tr>
        <w:trPr>
          <w:trHeight w:val="90"/>
        </w:trPr>
        <w:tc>
          <w:tcPr>
            <w:tcW w:w="659" w:type="dxa"/>
            <w:vAlign w:val="top"/>
            <w:vMerge w:val="continue"/>
            <w:textDirection w:val="lrTb"/>
            <w:noWrap w:val="false"/>
          </w:tcPr>
          <w:p>
            <w:pPr>
              <w:pStyle w:val="892"/>
              <w:rPr>
                <w:rFonts w:ascii="宋体" w:hAnsi="宋体" w:eastAsia="宋体" w:cs="宋体"/>
                <w:szCs w:val="21"/>
              </w:rPr>
            </w:pPr>
            <w:r>
              <w:rPr>
                <w:rFonts w:ascii="宋体" w:hAnsi="宋体" w:eastAsia="宋体" w:cs="宋体"/>
                <w:szCs w:val="21"/>
              </w:rPr>
            </w:r>
            <w:r/>
          </w:p>
        </w:tc>
        <w:tc>
          <w:tcPr>
            <w:tcW w:w="4155" w:type="dxa"/>
            <w:vAlign w:val="top"/>
            <w:textDirection w:val="lrTb"/>
            <w:noWrap w:val="false"/>
          </w:tcPr>
          <w:p>
            <w:pPr>
              <w:pStyle w:val="892"/>
              <w:spacing w:line="400" w:lineRule="exact"/>
              <w:rPr>
                <w:rFonts w:ascii="宋体" w:hAnsi="宋体" w:eastAsia="宋体" w:cs="宋体"/>
                <w:color w:val="000000"/>
                <w:szCs w:val="21"/>
              </w:rPr>
            </w:pPr>
            <w:r>
              <w:rPr>
                <w:rFonts w:hint="eastAsia" w:ascii="宋体" w:hAnsi="宋体" w:eastAsia="宋体" w:cs="宋体"/>
                <w:color w:val="000000"/>
                <w:szCs w:val="21"/>
              </w:rPr>
              <w:t xml:space="preserve">6、安保人员有违反院方其他相关规章制度的，参照院方的规定作相应处罚。</w:t>
            </w:r>
            <w:r>
              <w:rPr>
                <w:rFonts w:ascii="宋体" w:hAnsi="宋体" w:eastAsia="宋体" w:cs="宋体"/>
                <w:color w:val="000000"/>
                <w:szCs w:val="21"/>
              </w:rPr>
            </w:r>
            <w:r/>
          </w:p>
          <w:p>
            <w:pPr>
              <w:pStyle w:val="892"/>
              <w:jc w:val="left"/>
              <w:widowControl/>
              <w:rPr>
                <w:rFonts w:ascii="宋体" w:hAnsi="宋体" w:eastAsia="宋体" w:cs="宋体"/>
                <w:szCs w:val="21"/>
              </w:rPr>
            </w:pPr>
            <w:r>
              <w:rPr>
                <w:rFonts w:ascii="宋体" w:hAnsi="宋体" w:eastAsia="宋体" w:cs="宋体"/>
                <w:szCs w:val="21"/>
              </w:rPr>
            </w:r>
            <w:r/>
          </w:p>
        </w:tc>
        <w:tc>
          <w:tcPr>
            <w:tcW w:w="2685" w:type="dxa"/>
            <w:vAlign w:val="top"/>
            <w:textDirection w:val="lrTb"/>
            <w:noWrap w:val="false"/>
          </w:tcPr>
          <w:p>
            <w:pPr>
              <w:pStyle w:val="892"/>
              <w:jc w:val="left"/>
              <w:widowControl/>
              <w:rPr>
                <w:rFonts w:ascii="宋体" w:hAnsi="宋体" w:eastAsia="宋体" w:cs="宋体"/>
                <w:szCs w:val="21"/>
              </w:rPr>
            </w:pPr>
            <w:r>
              <w:rPr>
                <w:rFonts w:ascii="宋体" w:hAnsi="宋体" w:eastAsia="宋体" w:cs="宋体"/>
                <w:szCs w:val="21"/>
              </w:rPr>
            </w:r>
            <w:r/>
          </w:p>
        </w:tc>
        <w:tc>
          <w:tcPr>
            <w:tcW w:w="1983" w:type="dxa"/>
            <w:vAlign w:val="top"/>
            <w:textDirection w:val="lrTb"/>
            <w:noWrap w:val="false"/>
          </w:tcPr>
          <w:p>
            <w:pPr>
              <w:pStyle w:val="892"/>
              <w:jc w:val="left"/>
              <w:widowControl/>
              <w:rPr>
                <w:rFonts w:ascii="宋体" w:hAnsi="宋体" w:eastAsia="宋体" w:cs="宋体"/>
                <w:szCs w:val="21"/>
              </w:rPr>
            </w:pPr>
            <w:r>
              <w:rPr>
                <w:rFonts w:ascii="宋体" w:hAnsi="宋体" w:eastAsia="宋体" w:cs="宋体"/>
                <w:szCs w:val="21"/>
              </w:rPr>
            </w:r>
            <w:r/>
          </w:p>
        </w:tc>
      </w:tr>
      <w:tr>
        <w:trPr>
          <w:trHeight w:val="1245"/>
        </w:trPr>
        <w:tc>
          <w:tcPr>
            <w:tcW w:w="659" w:type="dxa"/>
            <w:vAlign w:val="top"/>
            <w:vMerge w:val="continue"/>
            <w:textDirection w:val="lrTb"/>
            <w:noWrap w:val="false"/>
          </w:tcPr>
          <w:p>
            <w:pPr>
              <w:pStyle w:val="892"/>
              <w:rPr>
                <w:rFonts w:ascii="宋体" w:hAnsi="宋体" w:eastAsia="宋体" w:cs="宋体"/>
                <w:szCs w:val="21"/>
              </w:rPr>
            </w:pPr>
            <w:r>
              <w:rPr>
                <w:rFonts w:ascii="宋体" w:hAnsi="宋体" w:eastAsia="宋体" w:cs="宋体"/>
                <w:szCs w:val="21"/>
              </w:rPr>
            </w:r>
            <w:r/>
          </w:p>
        </w:tc>
        <w:tc>
          <w:tcPr>
            <w:tcW w:w="4155" w:type="dxa"/>
            <w:vAlign w:val="top"/>
            <w:textDirection w:val="lrTb"/>
            <w:noWrap w:val="false"/>
          </w:tcPr>
          <w:p>
            <w:pPr>
              <w:pStyle w:val="892"/>
              <w:spacing w:line="400" w:lineRule="exact"/>
              <w:rPr>
                <w:rFonts w:ascii="宋体" w:hAnsi="宋体" w:eastAsia="宋体" w:cs="宋体"/>
                <w:color w:val="000000"/>
                <w:szCs w:val="21"/>
              </w:rPr>
            </w:pPr>
            <w:r>
              <w:rPr>
                <w:rFonts w:hint="eastAsia" w:ascii="宋体" w:hAnsi="宋体" w:eastAsia="宋体" w:cs="宋体"/>
                <w:color w:val="000000"/>
                <w:szCs w:val="21"/>
              </w:rPr>
              <w:t xml:space="preserve">7、安保人员未持证上岗的，按实际无证人员数量酌情扣减1000元/人。</w:t>
            </w:r>
            <w:r>
              <w:rPr>
                <w:rFonts w:ascii="宋体" w:hAnsi="宋体" w:eastAsia="宋体" w:cs="宋体"/>
                <w:color w:val="000000"/>
                <w:szCs w:val="21"/>
              </w:rPr>
            </w:r>
            <w:r/>
          </w:p>
          <w:p>
            <w:pPr>
              <w:pStyle w:val="892"/>
              <w:jc w:val="left"/>
              <w:widowControl/>
              <w:rPr>
                <w:rFonts w:ascii="宋体" w:hAnsi="宋体" w:eastAsia="宋体" w:cs="宋体"/>
                <w:szCs w:val="21"/>
              </w:rPr>
            </w:pPr>
            <w:r>
              <w:rPr>
                <w:rFonts w:ascii="宋体" w:hAnsi="宋体" w:eastAsia="宋体" w:cs="宋体"/>
                <w:szCs w:val="21"/>
              </w:rPr>
            </w:r>
            <w:r/>
          </w:p>
        </w:tc>
        <w:tc>
          <w:tcPr>
            <w:tcW w:w="2685" w:type="dxa"/>
            <w:vAlign w:val="top"/>
            <w:textDirection w:val="lrTb"/>
            <w:noWrap w:val="false"/>
          </w:tcPr>
          <w:p>
            <w:pPr>
              <w:pStyle w:val="892"/>
              <w:jc w:val="left"/>
              <w:widowControl/>
              <w:rPr>
                <w:rFonts w:ascii="宋体" w:hAnsi="宋体" w:eastAsia="宋体" w:cs="宋体"/>
                <w:szCs w:val="21"/>
              </w:rPr>
            </w:pPr>
            <w:r>
              <w:rPr>
                <w:rFonts w:ascii="宋体" w:hAnsi="宋体" w:eastAsia="宋体" w:cs="宋体"/>
                <w:szCs w:val="21"/>
              </w:rPr>
            </w:r>
            <w:r/>
          </w:p>
        </w:tc>
        <w:tc>
          <w:tcPr>
            <w:tcW w:w="1983" w:type="dxa"/>
            <w:vAlign w:val="top"/>
            <w:textDirection w:val="lrTb"/>
            <w:noWrap w:val="false"/>
          </w:tcPr>
          <w:p>
            <w:pPr>
              <w:pStyle w:val="892"/>
              <w:jc w:val="left"/>
              <w:widowControl/>
              <w:rPr>
                <w:rFonts w:ascii="宋体" w:hAnsi="宋体" w:eastAsia="宋体" w:cs="宋体"/>
                <w:szCs w:val="21"/>
              </w:rPr>
            </w:pPr>
            <w:r>
              <w:rPr>
                <w:rFonts w:ascii="宋体" w:hAnsi="宋体" w:eastAsia="宋体" w:cs="宋体"/>
                <w:szCs w:val="21"/>
              </w:rPr>
            </w:r>
            <w:r/>
          </w:p>
        </w:tc>
      </w:tr>
      <w:tr>
        <w:trPr>
          <w:trHeight w:val="1245"/>
        </w:trPr>
        <w:tc>
          <w:tcPr>
            <w:tcW w:w="659" w:type="dxa"/>
            <w:vAlign w:val="top"/>
            <w:vMerge w:val="continue"/>
            <w:textDirection w:val="lrTb"/>
            <w:noWrap w:val="false"/>
          </w:tcPr>
          <w:p>
            <w:pPr>
              <w:pStyle w:val="892"/>
              <w:rPr>
                <w:rFonts w:ascii="宋体" w:hAnsi="宋体" w:eastAsia="宋体" w:cs="宋体"/>
                <w:szCs w:val="21"/>
              </w:rPr>
            </w:pPr>
            <w:r>
              <w:rPr>
                <w:rFonts w:ascii="宋体" w:hAnsi="宋体" w:eastAsia="宋体" w:cs="宋体"/>
                <w:szCs w:val="21"/>
              </w:rPr>
            </w:r>
            <w:r/>
          </w:p>
        </w:tc>
        <w:tc>
          <w:tcPr>
            <w:tcW w:w="4155" w:type="dxa"/>
            <w:vAlign w:val="top"/>
            <w:textDirection w:val="lrTb"/>
            <w:noWrap w:val="false"/>
          </w:tcPr>
          <w:p>
            <w:pPr>
              <w:pStyle w:val="892"/>
              <w:spacing w:line="400" w:lineRule="exact"/>
              <w:rPr>
                <w:rFonts w:ascii="宋体" w:hAnsi="宋体" w:eastAsia="宋体" w:cs="宋体"/>
                <w:color w:val="000000"/>
                <w:szCs w:val="21"/>
              </w:rPr>
            </w:pPr>
            <w:r>
              <w:rPr>
                <w:rFonts w:hint="eastAsia" w:ascii="宋体" w:hAnsi="宋体" w:eastAsia="宋体" w:cs="宋体"/>
                <w:color w:val="000000"/>
                <w:szCs w:val="21"/>
              </w:rPr>
              <w:t xml:space="preserve">8、因安保人员岗位特殊，所值守岗位随时有发生各种涉及安全事件的可能性，原则上在班不得脱岗，个人遇到紧急情况需要离开岗位的，经请示科长同意后方可离开岗位，</w:t>
            </w:r>
            <w:r>
              <w:rPr>
                <w:rFonts w:hint="eastAsia" w:ascii="宋体" w:hAnsi="宋体" w:eastAsia="宋体" w:cs="宋体"/>
                <w:color w:val="000000"/>
                <w:szCs w:val="21"/>
              </w:rPr>
              <w:t xml:space="preserve">对未经同意</w:t>
            </w:r>
            <w:r>
              <w:rPr>
                <w:rFonts w:hint="eastAsia" w:ascii="宋体" w:hAnsi="宋体" w:eastAsia="宋体" w:cs="宋体"/>
                <w:color w:val="000000"/>
                <w:szCs w:val="21"/>
              </w:rPr>
              <w:t xml:space="preserve">无故</w:t>
            </w:r>
            <w:r>
              <w:rPr>
                <w:rFonts w:hint="eastAsia" w:ascii="宋体" w:hAnsi="宋体" w:eastAsia="宋体" w:cs="宋体"/>
                <w:color w:val="000000"/>
                <w:szCs w:val="21"/>
              </w:rPr>
              <w:t xml:space="preserve">脱岗</w:t>
            </w:r>
            <w:r>
              <w:rPr>
                <w:rFonts w:hint="eastAsia" w:ascii="宋体" w:hAnsi="宋体" w:eastAsia="宋体" w:cs="宋体"/>
                <w:color w:val="000000"/>
                <w:szCs w:val="21"/>
              </w:rPr>
              <w:t xml:space="preserve">人员（含集体巡逻检查时单溜）、</w:t>
            </w:r>
            <w:r>
              <w:rPr>
                <w:rFonts w:hint="eastAsia" w:ascii="宋体" w:hAnsi="宋体" w:eastAsia="宋体" w:cs="宋体"/>
                <w:color w:val="000000"/>
                <w:szCs w:val="21"/>
              </w:rPr>
              <w:t xml:space="preserve">擅自离开院区、不按要求自拍上传、</w:t>
            </w:r>
            <w:r>
              <w:rPr>
                <w:rFonts w:hint="eastAsia" w:ascii="宋体" w:hAnsi="宋体" w:eastAsia="宋体" w:cs="宋体"/>
                <w:szCs w:val="21"/>
              </w:rPr>
              <w:t xml:space="preserve">发生紧急情况不服从调配（不执行对讲机呼叫指令）的当事人</w:t>
            </w:r>
            <w:r>
              <w:rPr>
                <w:rFonts w:hint="eastAsia" w:ascii="宋体" w:hAnsi="宋体" w:eastAsia="宋体" w:cs="宋体"/>
                <w:color w:val="000000"/>
                <w:szCs w:val="21"/>
              </w:rPr>
              <w:t xml:space="preserve">，当月工资扣减</w:t>
            </w:r>
            <w:r>
              <w:rPr>
                <w:rFonts w:hint="eastAsia" w:ascii="宋体" w:hAnsi="宋体" w:eastAsia="宋体" w:cs="宋体"/>
                <w:color w:val="000000"/>
                <w:szCs w:val="21"/>
              </w:rPr>
              <w:t xml:space="preserve">不少于500元。</w:t>
            </w:r>
            <w:r>
              <w:rPr>
                <w:rFonts w:ascii="宋体" w:hAnsi="宋体" w:eastAsia="宋体" w:cs="宋体"/>
                <w:color w:val="000000"/>
                <w:szCs w:val="21"/>
              </w:rPr>
            </w:r>
            <w:r/>
          </w:p>
          <w:p>
            <w:pPr>
              <w:pStyle w:val="892"/>
              <w:jc w:val="left"/>
              <w:widowControl/>
              <w:rPr>
                <w:rFonts w:ascii="宋体" w:hAnsi="宋体" w:eastAsia="宋体" w:cs="宋体"/>
                <w:szCs w:val="21"/>
              </w:rPr>
            </w:pPr>
            <w:r>
              <w:rPr>
                <w:rFonts w:ascii="宋体" w:hAnsi="宋体" w:eastAsia="宋体" w:cs="宋体"/>
                <w:szCs w:val="21"/>
              </w:rPr>
            </w:r>
            <w:r/>
          </w:p>
        </w:tc>
        <w:tc>
          <w:tcPr>
            <w:tcW w:w="2685" w:type="dxa"/>
            <w:vAlign w:val="top"/>
            <w:textDirection w:val="lrTb"/>
            <w:noWrap w:val="false"/>
          </w:tcPr>
          <w:p>
            <w:pPr>
              <w:pStyle w:val="892"/>
              <w:jc w:val="left"/>
              <w:widowControl/>
              <w:rPr>
                <w:rFonts w:ascii="宋体" w:hAnsi="宋体" w:eastAsia="宋体" w:cs="宋体"/>
                <w:szCs w:val="21"/>
              </w:rPr>
            </w:pPr>
            <w:r>
              <w:rPr>
                <w:rFonts w:ascii="宋体" w:hAnsi="宋体" w:eastAsia="宋体" w:cs="宋体"/>
                <w:szCs w:val="21"/>
              </w:rPr>
            </w:r>
            <w:r/>
          </w:p>
        </w:tc>
        <w:tc>
          <w:tcPr>
            <w:tcW w:w="1983" w:type="dxa"/>
            <w:vAlign w:val="top"/>
            <w:textDirection w:val="lrTb"/>
            <w:noWrap w:val="false"/>
          </w:tcPr>
          <w:p>
            <w:pPr>
              <w:pStyle w:val="892"/>
              <w:jc w:val="left"/>
              <w:widowControl/>
              <w:rPr>
                <w:rFonts w:ascii="宋体" w:hAnsi="宋体" w:eastAsia="宋体" w:cs="宋体"/>
                <w:szCs w:val="21"/>
              </w:rPr>
            </w:pPr>
            <w:r>
              <w:rPr>
                <w:rFonts w:ascii="宋体" w:hAnsi="宋体" w:eastAsia="宋体" w:cs="宋体"/>
                <w:szCs w:val="21"/>
              </w:rPr>
            </w:r>
            <w:r/>
          </w:p>
        </w:tc>
      </w:tr>
      <w:tr>
        <w:trPr>
          <w:trHeight w:val="1245"/>
        </w:trPr>
        <w:tc>
          <w:tcPr>
            <w:tcW w:w="659" w:type="dxa"/>
            <w:vAlign w:val="top"/>
            <w:vMerge w:val="continue"/>
            <w:textDirection w:val="lrTb"/>
            <w:noWrap w:val="false"/>
          </w:tcPr>
          <w:p>
            <w:pPr>
              <w:pStyle w:val="892"/>
              <w:rPr>
                <w:rFonts w:ascii="宋体" w:hAnsi="宋体" w:eastAsia="宋体" w:cs="宋体"/>
                <w:szCs w:val="21"/>
              </w:rPr>
            </w:pPr>
            <w:r>
              <w:rPr>
                <w:rFonts w:ascii="宋体" w:hAnsi="宋体" w:eastAsia="宋体" w:cs="宋体"/>
                <w:szCs w:val="21"/>
              </w:rPr>
            </w:r>
            <w:r/>
          </w:p>
        </w:tc>
        <w:tc>
          <w:tcPr>
            <w:tcW w:w="4155" w:type="dxa"/>
            <w:vAlign w:val="top"/>
            <w:textDirection w:val="lrTb"/>
            <w:noWrap w:val="false"/>
          </w:tcPr>
          <w:p>
            <w:pPr>
              <w:pStyle w:val="892"/>
              <w:rPr>
                <w:rFonts w:ascii="宋体" w:hAnsi="宋体" w:eastAsia="宋体" w:cs="宋体"/>
                <w:szCs w:val="21"/>
              </w:rPr>
            </w:pPr>
            <w:r>
              <w:rPr>
                <w:rFonts w:hint="eastAsia" w:ascii="宋体" w:hAnsi="宋体" w:eastAsia="宋体" w:cs="宋体"/>
                <w:color w:val="000000"/>
                <w:szCs w:val="21"/>
              </w:rPr>
              <w:t xml:space="preserve">9、对迟到、早退、未参加点名（紧急集合）、巡逻不列队、不服从当班值日口令（调配）的当事人按50元起步，视时间、态度酌情扣减。</w:t>
            </w:r>
            <w:r>
              <w:rPr>
                <w:rFonts w:ascii="宋体" w:hAnsi="宋体" w:eastAsia="宋体" w:cs="宋体"/>
                <w:szCs w:val="21"/>
              </w:rPr>
            </w:r>
            <w:r/>
          </w:p>
          <w:p>
            <w:pPr>
              <w:pStyle w:val="892"/>
              <w:jc w:val="left"/>
              <w:widowControl/>
              <w:rPr>
                <w:rFonts w:ascii="宋体" w:hAnsi="宋体" w:eastAsia="宋体" w:cs="宋体"/>
                <w:szCs w:val="21"/>
              </w:rPr>
            </w:pPr>
            <w:r>
              <w:rPr>
                <w:rFonts w:ascii="宋体" w:hAnsi="宋体" w:eastAsia="宋体" w:cs="宋体"/>
                <w:szCs w:val="21"/>
              </w:rPr>
            </w:r>
            <w:r/>
          </w:p>
        </w:tc>
        <w:tc>
          <w:tcPr>
            <w:tcW w:w="2685" w:type="dxa"/>
            <w:vAlign w:val="top"/>
            <w:textDirection w:val="lrTb"/>
            <w:noWrap w:val="false"/>
          </w:tcPr>
          <w:p>
            <w:pPr>
              <w:pStyle w:val="892"/>
              <w:jc w:val="left"/>
              <w:widowControl/>
              <w:rPr>
                <w:rFonts w:ascii="宋体" w:hAnsi="宋体" w:eastAsia="宋体" w:cs="宋体"/>
                <w:szCs w:val="21"/>
              </w:rPr>
            </w:pPr>
            <w:r>
              <w:rPr>
                <w:rFonts w:ascii="宋体" w:hAnsi="宋体" w:eastAsia="宋体" w:cs="宋体"/>
                <w:szCs w:val="21"/>
              </w:rPr>
            </w:r>
            <w:r/>
          </w:p>
        </w:tc>
        <w:tc>
          <w:tcPr>
            <w:tcW w:w="1983" w:type="dxa"/>
            <w:vAlign w:val="top"/>
            <w:textDirection w:val="lrTb"/>
            <w:noWrap w:val="false"/>
          </w:tcPr>
          <w:p>
            <w:pPr>
              <w:pStyle w:val="892"/>
              <w:jc w:val="left"/>
              <w:widowControl/>
              <w:rPr>
                <w:rFonts w:ascii="宋体" w:hAnsi="宋体" w:eastAsia="宋体" w:cs="宋体"/>
                <w:szCs w:val="21"/>
              </w:rPr>
            </w:pPr>
            <w:r>
              <w:rPr>
                <w:rFonts w:ascii="宋体" w:hAnsi="宋体" w:eastAsia="宋体" w:cs="宋体"/>
                <w:szCs w:val="21"/>
              </w:rPr>
            </w:r>
            <w:r/>
          </w:p>
        </w:tc>
      </w:tr>
      <w:tr>
        <w:trPr>
          <w:trHeight w:val="1245"/>
        </w:trPr>
        <w:tc>
          <w:tcPr>
            <w:tcW w:w="659" w:type="dxa"/>
            <w:vAlign w:val="top"/>
            <w:vMerge w:val="continue"/>
            <w:textDirection w:val="lrTb"/>
            <w:noWrap w:val="false"/>
          </w:tcPr>
          <w:p>
            <w:pPr>
              <w:pStyle w:val="892"/>
              <w:rPr>
                <w:rFonts w:ascii="宋体" w:hAnsi="宋体" w:eastAsia="宋体" w:cs="宋体"/>
                <w:szCs w:val="21"/>
              </w:rPr>
            </w:pPr>
            <w:r>
              <w:rPr>
                <w:rFonts w:ascii="宋体" w:hAnsi="宋体" w:eastAsia="宋体" w:cs="宋体"/>
                <w:szCs w:val="21"/>
              </w:rPr>
            </w:r>
            <w:r/>
          </w:p>
        </w:tc>
        <w:tc>
          <w:tcPr>
            <w:tcW w:w="4155" w:type="dxa"/>
            <w:vAlign w:val="top"/>
            <w:textDirection w:val="lrTb"/>
            <w:noWrap w:val="false"/>
          </w:tcPr>
          <w:p>
            <w:pPr>
              <w:pStyle w:val="892"/>
              <w:rPr>
                <w:rFonts w:ascii="宋体" w:hAnsi="宋体" w:eastAsia="宋体" w:cs="宋体"/>
                <w:szCs w:val="21"/>
              </w:rPr>
            </w:pPr>
            <w:r>
              <w:rPr>
                <w:rFonts w:hint="eastAsia" w:ascii="宋体" w:hAnsi="宋体" w:eastAsia="宋体" w:cs="宋体"/>
                <w:szCs w:val="21"/>
              </w:rPr>
              <w:t xml:space="preserve">10、对未参加训练（应急演练）、不按要求着装（携带装备）、不带对讲机（不开机）、呼不到（没电不是理由）、不在位、在岗吸烟（吃东西、干私事）、在班（在岗、开会、学习）时玩手机、在值班室逗留（吸烟、睡觉）、在岗不履职（不出力、无事人）、未在规定时段巡更、发现医托（偷盗、小广告、摊贩、外卖、饭托）等情况未处置的</w:t>
            </w:r>
            <w:r>
              <w:rPr>
                <w:rFonts w:hint="eastAsia" w:ascii="宋体" w:hAnsi="宋体" w:eastAsia="宋体" w:cs="宋体"/>
                <w:color w:val="000000"/>
                <w:szCs w:val="21"/>
              </w:rPr>
              <w:t xml:space="preserve">当事人 ，按50元起步，视态度酌情扣减。 </w:t>
            </w:r>
            <w:r>
              <w:rPr>
                <w:rFonts w:ascii="宋体" w:hAnsi="宋体" w:eastAsia="宋体" w:cs="宋体"/>
                <w:szCs w:val="21"/>
              </w:rPr>
            </w:r>
            <w:r/>
          </w:p>
          <w:p>
            <w:pPr>
              <w:pStyle w:val="892"/>
              <w:jc w:val="left"/>
              <w:widowControl/>
              <w:rPr>
                <w:rFonts w:ascii="宋体" w:hAnsi="宋体" w:eastAsia="宋体" w:cs="宋体"/>
                <w:szCs w:val="21"/>
              </w:rPr>
            </w:pPr>
            <w:r>
              <w:rPr>
                <w:rFonts w:ascii="宋体" w:hAnsi="宋体" w:eastAsia="宋体" w:cs="宋体"/>
                <w:szCs w:val="21"/>
              </w:rPr>
            </w:r>
            <w:r/>
          </w:p>
        </w:tc>
        <w:tc>
          <w:tcPr>
            <w:tcW w:w="2685" w:type="dxa"/>
            <w:vAlign w:val="top"/>
            <w:textDirection w:val="lrTb"/>
            <w:noWrap w:val="false"/>
          </w:tcPr>
          <w:p>
            <w:pPr>
              <w:pStyle w:val="892"/>
              <w:jc w:val="left"/>
              <w:widowControl/>
              <w:rPr>
                <w:rFonts w:ascii="宋体" w:hAnsi="宋体" w:eastAsia="宋体" w:cs="宋体"/>
                <w:szCs w:val="21"/>
              </w:rPr>
            </w:pPr>
            <w:r>
              <w:rPr>
                <w:rFonts w:ascii="宋体" w:hAnsi="宋体" w:eastAsia="宋体" w:cs="宋体"/>
                <w:szCs w:val="21"/>
              </w:rPr>
            </w:r>
            <w:r/>
          </w:p>
        </w:tc>
        <w:tc>
          <w:tcPr>
            <w:tcW w:w="1983" w:type="dxa"/>
            <w:vAlign w:val="top"/>
            <w:textDirection w:val="lrTb"/>
            <w:noWrap w:val="false"/>
          </w:tcPr>
          <w:p>
            <w:pPr>
              <w:pStyle w:val="892"/>
              <w:jc w:val="left"/>
              <w:widowControl/>
              <w:rPr>
                <w:rFonts w:ascii="宋体" w:hAnsi="宋体" w:eastAsia="宋体" w:cs="宋体"/>
                <w:szCs w:val="21"/>
              </w:rPr>
            </w:pPr>
            <w:r>
              <w:rPr>
                <w:rFonts w:ascii="宋体" w:hAnsi="宋体" w:eastAsia="宋体" w:cs="宋体"/>
                <w:szCs w:val="21"/>
              </w:rPr>
            </w:r>
            <w:r/>
          </w:p>
        </w:tc>
      </w:tr>
      <w:tr>
        <w:trPr>
          <w:trHeight w:val="511"/>
        </w:trPr>
        <w:tc>
          <w:tcPr>
            <w:tcW w:w="659" w:type="dxa"/>
            <w:vAlign w:val="top"/>
            <w:vMerge w:val="continue"/>
            <w:textDirection w:val="lrTb"/>
            <w:noWrap w:val="false"/>
          </w:tcPr>
          <w:p>
            <w:pPr>
              <w:pStyle w:val="892"/>
              <w:rPr>
                <w:rFonts w:ascii="宋体" w:hAnsi="宋体" w:eastAsia="宋体" w:cs="宋体"/>
                <w:szCs w:val="21"/>
              </w:rPr>
            </w:pPr>
            <w:r>
              <w:rPr>
                <w:rFonts w:ascii="宋体" w:hAnsi="宋体" w:eastAsia="宋体" w:cs="宋体"/>
                <w:szCs w:val="21"/>
              </w:rPr>
            </w:r>
            <w:r/>
          </w:p>
        </w:tc>
        <w:tc>
          <w:tcPr>
            <w:tcW w:w="4155" w:type="dxa"/>
            <w:vAlign w:val="top"/>
            <w:textDirection w:val="lrTb"/>
            <w:noWrap w:val="false"/>
          </w:tcPr>
          <w:p>
            <w:pPr>
              <w:pStyle w:val="892"/>
              <w:jc w:val="left"/>
              <w:widowControl/>
              <w:rPr>
                <w:rFonts w:ascii="宋体" w:hAnsi="宋体" w:eastAsia="宋体" w:cs="宋体"/>
                <w:szCs w:val="21"/>
              </w:rPr>
            </w:pPr>
            <w:r>
              <w:rPr>
                <w:rFonts w:hint="eastAsia" w:ascii="宋体" w:hAnsi="宋体" w:eastAsia="宋体" w:cs="宋体"/>
                <w:color w:val="000000"/>
                <w:szCs w:val="21"/>
              </w:rPr>
              <w:t xml:space="preserve">11、缺岗的，按附件二核减</w:t>
            </w:r>
            <w:r>
              <w:rPr>
                <w:rFonts w:ascii="宋体" w:hAnsi="宋体" w:eastAsia="宋体" w:cs="宋体"/>
                <w:szCs w:val="21"/>
              </w:rPr>
            </w:r>
            <w:r/>
          </w:p>
        </w:tc>
        <w:tc>
          <w:tcPr>
            <w:tcW w:w="2685" w:type="dxa"/>
            <w:vAlign w:val="top"/>
            <w:textDirection w:val="lrTb"/>
            <w:noWrap w:val="false"/>
          </w:tcPr>
          <w:p>
            <w:pPr>
              <w:pStyle w:val="892"/>
              <w:jc w:val="left"/>
              <w:widowControl/>
              <w:rPr>
                <w:rFonts w:ascii="宋体" w:hAnsi="宋体" w:eastAsia="宋体" w:cs="宋体"/>
                <w:szCs w:val="21"/>
              </w:rPr>
            </w:pPr>
            <w:r>
              <w:rPr>
                <w:rFonts w:ascii="宋体" w:hAnsi="宋体" w:eastAsia="宋体" w:cs="宋体"/>
                <w:szCs w:val="21"/>
              </w:rPr>
            </w:r>
            <w:r/>
          </w:p>
        </w:tc>
        <w:tc>
          <w:tcPr>
            <w:tcW w:w="1983" w:type="dxa"/>
            <w:vAlign w:val="top"/>
            <w:textDirection w:val="lrTb"/>
            <w:noWrap w:val="false"/>
          </w:tcPr>
          <w:p>
            <w:pPr>
              <w:pStyle w:val="892"/>
              <w:jc w:val="left"/>
              <w:widowControl/>
              <w:rPr>
                <w:rFonts w:ascii="宋体" w:hAnsi="宋体" w:eastAsia="宋体" w:cs="宋体"/>
                <w:szCs w:val="21"/>
              </w:rPr>
            </w:pPr>
            <w:r>
              <w:rPr>
                <w:rFonts w:ascii="宋体" w:hAnsi="宋体" w:eastAsia="宋体" w:cs="宋体"/>
                <w:szCs w:val="21"/>
              </w:rPr>
            </w:r>
            <w:r/>
          </w:p>
        </w:tc>
      </w:tr>
    </w:tbl>
    <w:p>
      <w:pPr>
        <w:pStyle w:val="892"/>
        <w:jc w:val="left"/>
        <w:spacing w:after="312" w:line="400" w:lineRule="exact"/>
        <w:widowControl w:val="off"/>
        <w:rPr>
          <w:rFonts w:ascii="宋体" w:hAnsi="宋体" w:eastAsia="宋体" w:cs="宋体"/>
          <w:b w:val="0"/>
          <w:bCs/>
          <w:sz w:val="21"/>
          <w:szCs w:val="21"/>
          <w:lang w:val="en-US" w:eastAsia="zh-CN" w:bidi="ar-SA"/>
        </w:rPr>
        <w:outlineLvl w:val="1"/>
      </w:pPr>
      <w:r>
        <w:rPr>
          <w:rFonts w:hint="eastAsia" w:ascii="宋体" w:hAnsi="宋体" w:eastAsia="宋体" w:cs="宋体"/>
          <w:b w:val="0"/>
          <w:bCs/>
          <w:sz w:val="21"/>
          <w:szCs w:val="21"/>
          <w:lang w:val="en-US" w:eastAsia="zh-CN" w:bidi="ar-SA"/>
        </w:rPr>
        <w:t xml:space="preserve">  安保科负责人签字：                       罚款合计：</w:t>
      </w:r>
      <w:r>
        <w:rPr>
          <w:rFonts w:ascii="宋体" w:hAnsi="宋体" w:eastAsia="宋体" w:cs="宋体"/>
          <w:b w:val="0"/>
          <w:bCs/>
          <w:sz w:val="21"/>
          <w:szCs w:val="21"/>
          <w:lang w:val="en-US" w:eastAsia="zh-CN" w:bidi="ar-SA"/>
        </w:rPr>
      </w:r>
      <w:r/>
    </w:p>
    <w:p>
      <w:pPr>
        <w:pStyle w:val="892"/>
        <w:jc w:val="left"/>
        <w:spacing w:after="312" w:line="400" w:lineRule="exact"/>
        <w:widowControl w:val="off"/>
        <w:rPr>
          <w:rFonts w:ascii="宋体" w:hAnsi="宋体" w:eastAsia="宋体" w:cs="宋体"/>
          <w:b/>
          <w:sz w:val="21"/>
          <w:szCs w:val="21"/>
          <w:lang w:val="en-US" w:eastAsia="zh-CN" w:bidi="ar-SA"/>
        </w:rPr>
        <w:outlineLvl w:val="1"/>
      </w:pPr>
      <w:r>
        <w:rPr>
          <w:rFonts w:hint="eastAsia" w:ascii="宋体" w:hAnsi="宋体" w:eastAsia="宋体" w:cs="宋体"/>
          <w:b w:val="0"/>
          <w:bCs/>
          <w:sz w:val="21"/>
          <w:szCs w:val="21"/>
          <w:lang w:val="en-US" w:eastAsia="zh-CN" w:bidi="ar-SA"/>
        </w:rPr>
        <w:t xml:space="preserve">                                    填表日期：      年     月     日</w:t>
      </w:r>
      <w:r>
        <w:rPr>
          <w:rFonts w:ascii="宋体" w:hAnsi="宋体" w:eastAsia="宋体" w:cs="宋体"/>
          <w:b/>
          <w:sz w:val="21"/>
          <w:szCs w:val="21"/>
          <w:lang w:val="en-US" w:eastAsia="zh-CN" w:bidi="ar-SA"/>
        </w:rPr>
      </w:r>
      <w:r/>
    </w:p>
    <w:p>
      <w:pPr>
        <w:pStyle w:val="892"/>
        <w:rPr>
          <w:rFonts w:hint="eastAsia" w:ascii="宋体" w:hAnsi="宋体" w:eastAsia="宋体" w:cs="宋体"/>
          <w:b/>
          <w:bCs/>
          <w:sz w:val="32"/>
          <w:szCs w:val="32"/>
        </w:rPr>
      </w:pPr>
      <w:r>
        <w:rPr>
          <w:rFonts w:hint="eastAsia" w:ascii="宋体" w:hAnsi="宋体" w:eastAsia="宋体" w:cs="宋体"/>
          <w:b/>
          <w:bCs/>
          <w:sz w:val="32"/>
          <w:szCs w:val="32"/>
        </w:rPr>
      </w:r>
      <w:r/>
    </w:p>
    <w:p>
      <w:pPr>
        <w:pStyle w:val="892"/>
        <w:rPr>
          <w:rFonts w:hint="eastAsia" w:ascii="宋体" w:hAnsi="宋体" w:eastAsia="宋体" w:cs="宋体"/>
          <w:b/>
          <w:bCs/>
          <w:sz w:val="32"/>
          <w:szCs w:val="32"/>
        </w:rPr>
      </w:pPr>
      <w:r>
        <w:rPr>
          <w:rFonts w:hint="eastAsia" w:ascii="宋体" w:hAnsi="宋体" w:eastAsia="宋体" w:cs="宋体"/>
          <w:b/>
          <w:bCs/>
          <w:sz w:val="32"/>
          <w:szCs w:val="32"/>
        </w:rPr>
      </w:r>
      <w:r/>
    </w:p>
    <w:p>
      <w:pPr>
        <w:pStyle w:val="892"/>
        <w:rPr>
          <w:rFonts w:hint="eastAsia" w:ascii="宋体" w:hAnsi="宋体" w:eastAsia="宋体" w:cs="宋体"/>
          <w:b/>
          <w:bCs/>
          <w:sz w:val="32"/>
          <w:szCs w:val="32"/>
        </w:rPr>
      </w:pPr>
      <w:r>
        <w:rPr>
          <w:rFonts w:hint="eastAsia" w:ascii="宋体" w:hAnsi="宋体" w:eastAsia="宋体" w:cs="宋体"/>
          <w:b/>
          <w:bCs/>
          <w:sz w:val="32"/>
          <w:szCs w:val="32"/>
        </w:rPr>
      </w:r>
      <w:r/>
    </w:p>
    <w:p>
      <w:pPr>
        <w:pStyle w:val="892"/>
        <w:rPr>
          <w:rFonts w:hint="eastAsia" w:ascii="宋体" w:hAnsi="宋体" w:eastAsia="宋体" w:cs="宋体"/>
          <w:b/>
          <w:bCs/>
          <w:sz w:val="32"/>
          <w:szCs w:val="32"/>
        </w:rPr>
      </w:pPr>
      <w:r>
        <w:rPr>
          <w:rFonts w:hint="eastAsia" w:ascii="宋体" w:hAnsi="宋体" w:eastAsia="宋体" w:cs="宋体"/>
          <w:b/>
          <w:bCs/>
          <w:sz w:val="32"/>
          <w:szCs w:val="32"/>
        </w:rPr>
      </w:r>
      <w:r/>
    </w:p>
    <w:p>
      <w:pPr>
        <w:pStyle w:val="892"/>
        <w:rPr>
          <w:rFonts w:hint="eastAsia" w:ascii="宋体" w:hAnsi="宋体" w:eastAsia="宋体" w:cs="宋体"/>
          <w:b/>
          <w:bCs/>
          <w:sz w:val="32"/>
          <w:szCs w:val="32"/>
        </w:rPr>
      </w:pPr>
      <w:r>
        <w:rPr>
          <w:rFonts w:hint="eastAsia" w:ascii="宋体" w:hAnsi="宋体" w:eastAsia="宋体" w:cs="宋体"/>
          <w:b/>
          <w:bCs/>
          <w:sz w:val="32"/>
          <w:szCs w:val="32"/>
        </w:rPr>
      </w:r>
      <w:r/>
    </w:p>
    <w:p>
      <w:pPr>
        <w:pStyle w:val="892"/>
        <w:rPr>
          <w:rFonts w:hint="eastAsia" w:ascii="宋体" w:hAnsi="宋体" w:eastAsia="宋体" w:cs="宋体"/>
          <w:b/>
          <w:bCs/>
          <w:sz w:val="32"/>
          <w:szCs w:val="32"/>
        </w:rPr>
      </w:pPr>
      <w:r>
        <w:rPr>
          <w:rFonts w:hint="eastAsia" w:ascii="宋体" w:hAnsi="宋体" w:eastAsia="宋体" w:cs="宋体"/>
          <w:b/>
          <w:bCs/>
          <w:sz w:val="32"/>
          <w:szCs w:val="32"/>
        </w:rPr>
        <w:t xml:space="preserve">附件七</w:t>
      </w:r>
      <w:r>
        <w:rPr>
          <w:rFonts w:hint="eastAsia" w:ascii="宋体" w:hAnsi="宋体" w:eastAsia="宋体" w:cs="宋体"/>
          <w:b/>
          <w:bCs/>
          <w:sz w:val="32"/>
          <w:szCs w:val="32"/>
        </w:rPr>
      </w:r>
      <w:r/>
    </w:p>
    <w:p>
      <w:pPr>
        <w:pStyle w:val="892"/>
        <w:jc w:val="center"/>
        <w:rPr>
          <w:rFonts w:hint="eastAsia" w:ascii="宋体" w:hAnsi="宋体" w:eastAsia="宋体" w:cs="宋体"/>
          <w:b/>
          <w:bCs/>
          <w:sz w:val="32"/>
          <w:szCs w:val="32"/>
        </w:rPr>
      </w:pPr>
      <w:r>
        <w:rPr>
          <w:rFonts w:hint="eastAsia" w:ascii="宋体" w:hAnsi="宋体" w:eastAsia="宋体" w:cs="宋体"/>
          <w:b/>
          <w:bCs/>
          <w:sz w:val="32"/>
          <w:szCs w:val="32"/>
        </w:rPr>
        <w:t xml:space="preserve">消防监控值班工作要求及考核表</w:t>
      </w:r>
      <w:r>
        <w:rPr>
          <w:rFonts w:hint="eastAsia" w:ascii="宋体" w:hAnsi="宋体" w:eastAsia="宋体" w:cs="宋体"/>
          <w:b/>
          <w:bCs/>
          <w:sz w:val="32"/>
          <w:szCs w:val="32"/>
        </w:rPr>
      </w:r>
      <w:r/>
    </w:p>
    <w:p>
      <w:pPr>
        <w:pStyle w:val="892"/>
        <w:rPr>
          <w:rFonts w:hint="eastAsia" w:ascii="宋体" w:hAnsi="宋体" w:eastAsia="宋体" w:cs="宋体"/>
          <w:b/>
          <w:bCs/>
          <w:sz w:val="28"/>
          <w:szCs w:val="28"/>
        </w:rPr>
      </w:pPr>
      <w:r>
        <w:rPr>
          <w:rFonts w:hint="eastAsia" w:ascii="宋体" w:hAnsi="宋体" w:eastAsia="宋体" w:cs="宋体"/>
          <w:b/>
          <w:bCs/>
          <w:sz w:val="28"/>
          <w:szCs w:val="28"/>
        </w:rPr>
        <w:t xml:space="preserve">第一部分 工作要求</w:t>
      </w:r>
      <w:r>
        <w:rPr>
          <w:rFonts w:hint="eastAsia" w:ascii="宋体" w:hAnsi="宋体" w:eastAsia="宋体" w:cs="宋体"/>
          <w:b/>
          <w:bCs/>
          <w:sz w:val="28"/>
          <w:szCs w:val="28"/>
        </w:rPr>
      </w:r>
      <w:r/>
    </w:p>
    <w:p>
      <w:pPr>
        <w:pStyle w:val="892"/>
        <w:rPr>
          <w:rFonts w:ascii="宋体" w:hAnsi="宋体" w:eastAsia="宋体" w:cs="宋体"/>
          <w:sz w:val="28"/>
          <w:szCs w:val="28"/>
          <w:lang w:val="en-US" w:eastAsia="zh-CN"/>
        </w:rPr>
      </w:pPr>
      <w:r>
        <w:rPr>
          <w:rFonts w:hint="eastAsia" w:ascii="宋体" w:hAnsi="宋体" w:eastAsia="宋体" w:cs="宋体"/>
          <w:sz w:val="28"/>
          <w:szCs w:val="28"/>
        </w:rPr>
        <w:t xml:space="preserve">1. 消控室值班人员须持有效中级消防设施操作证上岗，证书须在有效期内</w:t>
      </w:r>
      <w:r>
        <w:rPr>
          <w:rFonts w:hint="eastAsia" w:ascii="宋体" w:hAnsi="宋体" w:eastAsia="宋体" w:cs="宋体"/>
          <w:sz w:val="28"/>
          <w:szCs w:val="28"/>
          <w:lang w:eastAsia="zh-CN"/>
        </w:rPr>
        <w:t xml:space="preserve">，</w:t>
      </w:r>
      <w:r>
        <w:rPr>
          <w:rFonts w:hint="eastAsia" w:ascii="宋体" w:hAnsi="宋体" w:eastAsia="宋体" w:cs="宋体"/>
          <w:sz w:val="28"/>
          <w:szCs w:val="28"/>
          <w:lang w:val="en-US" w:eastAsia="zh-CN"/>
        </w:rPr>
        <w:t xml:space="preserve">未持证人员不得上岗。</w:t>
      </w:r>
      <w:r>
        <w:rPr>
          <w:rFonts w:ascii="宋体" w:hAnsi="宋体" w:eastAsia="宋体" w:cs="宋体"/>
          <w:sz w:val="28"/>
          <w:szCs w:val="28"/>
          <w:lang w:val="en-US" w:eastAsia="zh-CN"/>
        </w:rPr>
      </w:r>
      <w:r/>
    </w:p>
    <w:p>
      <w:pPr>
        <w:pStyle w:val="892"/>
        <w:rPr>
          <w:rFonts w:hint="eastAsia" w:ascii="宋体" w:hAnsi="宋体" w:eastAsia="宋体" w:cs="宋体"/>
          <w:sz w:val="28"/>
          <w:szCs w:val="28"/>
        </w:rPr>
      </w:pPr>
      <w:r>
        <w:rPr>
          <w:rFonts w:hint="eastAsia" w:ascii="宋体" w:hAnsi="宋体" w:eastAsia="宋体" w:cs="宋体"/>
          <w:sz w:val="28"/>
          <w:szCs w:val="28"/>
        </w:rPr>
        <w:t xml:space="preserve">2. 消控室实行24小时双人值班制度，严禁脱岗、睡岗。</w:t>
      </w:r>
      <w:r>
        <w:rPr>
          <w:rFonts w:hint="eastAsia" w:ascii="宋体" w:hAnsi="宋体" w:eastAsia="宋体" w:cs="宋体"/>
          <w:sz w:val="28"/>
          <w:szCs w:val="28"/>
        </w:rPr>
      </w:r>
      <w:r/>
    </w:p>
    <w:p>
      <w:pPr>
        <w:pStyle w:val="892"/>
        <w:rPr>
          <w:rFonts w:hint="eastAsia" w:ascii="宋体" w:hAnsi="宋体" w:eastAsia="宋体" w:cs="宋体"/>
          <w:sz w:val="28"/>
          <w:szCs w:val="28"/>
        </w:rPr>
      </w:pPr>
      <w:r>
        <w:rPr>
          <w:rFonts w:hint="eastAsia" w:ascii="宋体" w:hAnsi="宋体" w:eastAsia="宋体" w:cs="宋体"/>
          <w:sz w:val="28"/>
          <w:szCs w:val="28"/>
        </w:rPr>
        <w:t xml:space="preserve">3. 负责消防设施设备的日常巡检、运行状态监控，发现异常及时上报处置。</w:t>
      </w:r>
      <w:r>
        <w:rPr>
          <w:rFonts w:hint="eastAsia" w:ascii="宋体" w:hAnsi="宋体" w:eastAsia="宋体" w:cs="宋体"/>
          <w:sz w:val="28"/>
          <w:szCs w:val="28"/>
        </w:rPr>
      </w:r>
      <w:r/>
    </w:p>
    <w:p>
      <w:pPr>
        <w:pStyle w:val="892"/>
        <w:rPr>
          <w:rFonts w:hint="eastAsia" w:ascii="宋体" w:hAnsi="宋体" w:eastAsia="宋体" w:cs="宋体"/>
          <w:sz w:val="28"/>
          <w:szCs w:val="28"/>
        </w:rPr>
      </w:pPr>
      <w:r>
        <w:rPr>
          <w:rFonts w:hint="eastAsia" w:ascii="宋体" w:hAnsi="宋体" w:eastAsia="宋体" w:cs="宋体"/>
          <w:sz w:val="28"/>
          <w:szCs w:val="28"/>
        </w:rPr>
        <w:t xml:space="preserve">4. 熟悉火灾自动报警系统、自动灭火系统等设备操作规程，确保设备正常运行。</w:t>
      </w:r>
      <w:r>
        <w:rPr>
          <w:rFonts w:hint="eastAsia" w:ascii="宋体" w:hAnsi="宋体" w:eastAsia="宋体" w:cs="宋体"/>
          <w:sz w:val="28"/>
          <w:szCs w:val="28"/>
        </w:rPr>
      </w:r>
      <w:r/>
    </w:p>
    <w:p>
      <w:pPr>
        <w:pStyle w:val="892"/>
        <w:rPr>
          <w:rFonts w:hint="eastAsia" w:ascii="宋体" w:hAnsi="宋体" w:eastAsia="宋体" w:cs="宋体"/>
          <w:sz w:val="28"/>
          <w:szCs w:val="28"/>
        </w:rPr>
      </w:pPr>
      <w:r>
        <w:rPr>
          <w:rFonts w:hint="eastAsia" w:ascii="宋体" w:hAnsi="宋体" w:eastAsia="宋体" w:cs="宋体"/>
          <w:sz w:val="28"/>
          <w:szCs w:val="28"/>
        </w:rPr>
        <w:t xml:space="preserve">5. 接到火灾报警信号后，须在1分钟内完成确认并启动应急处置程序。</w:t>
      </w:r>
      <w:r>
        <w:rPr>
          <w:rFonts w:hint="eastAsia" w:ascii="宋体" w:hAnsi="宋体" w:eastAsia="宋体" w:cs="宋体"/>
          <w:sz w:val="28"/>
          <w:szCs w:val="28"/>
        </w:rPr>
      </w:r>
      <w:r/>
    </w:p>
    <w:p>
      <w:pPr>
        <w:pStyle w:val="892"/>
        <w:rPr>
          <w:rFonts w:hint="eastAsia" w:ascii="宋体" w:hAnsi="宋体" w:eastAsia="宋体" w:cs="宋体"/>
          <w:sz w:val="28"/>
          <w:szCs w:val="28"/>
        </w:rPr>
      </w:pPr>
      <w:r>
        <w:rPr>
          <w:rFonts w:hint="eastAsia" w:ascii="宋体" w:hAnsi="宋体" w:eastAsia="宋体" w:cs="宋体"/>
          <w:sz w:val="28"/>
          <w:szCs w:val="28"/>
        </w:rPr>
        <w:t xml:space="preserve">6. 负责消防控制室的值班记录、设备运行记录、报警处置记录，做到完整、准确、可追溯。</w:t>
      </w:r>
      <w:r>
        <w:rPr>
          <w:rFonts w:hint="eastAsia" w:ascii="宋体" w:hAnsi="宋体" w:eastAsia="宋体" w:cs="宋体"/>
          <w:sz w:val="28"/>
          <w:szCs w:val="28"/>
        </w:rPr>
      </w:r>
      <w:r/>
    </w:p>
    <w:p>
      <w:pPr>
        <w:pStyle w:val="892"/>
        <w:rPr>
          <w:rFonts w:hint="eastAsia" w:ascii="宋体" w:hAnsi="宋体" w:eastAsia="宋体" w:cs="宋体"/>
          <w:sz w:val="28"/>
          <w:szCs w:val="28"/>
        </w:rPr>
      </w:pPr>
      <w:r>
        <w:rPr>
          <w:rFonts w:hint="eastAsia" w:ascii="宋体" w:hAnsi="宋体" w:eastAsia="宋体" w:cs="宋体"/>
          <w:sz w:val="28"/>
          <w:szCs w:val="28"/>
        </w:rPr>
        <w:t xml:space="preserve">7. 严格执行交接班制度，交接班记录须双方签字确认。</w:t>
      </w:r>
      <w:r>
        <w:rPr>
          <w:rFonts w:hint="eastAsia" w:ascii="宋体" w:hAnsi="宋体" w:eastAsia="宋体" w:cs="宋体"/>
          <w:sz w:val="28"/>
          <w:szCs w:val="28"/>
        </w:rPr>
      </w:r>
      <w:r/>
    </w:p>
    <w:p>
      <w:pPr>
        <w:pStyle w:val="892"/>
        <w:rPr>
          <w:rFonts w:hint="eastAsia" w:ascii="宋体" w:hAnsi="宋体" w:eastAsia="宋体" w:cs="宋体"/>
          <w:sz w:val="28"/>
          <w:szCs w:val="28"/>
        </w:rPr>
      </w:pPr>
      <w:r>
        <w:rPr>
          <w:rFonts w:hint="eastAsia" w:ascii="宋体" w:hAnsi="宋体" w:eastAsia="宋体" w:cs="宋体"/>
          <w:sz w:val="28"/>
          <w:szCs w:val="28"/>
        </w:rPr>
        <w:t xml:space="preserve">8. 配合院方做好消防演练、消防设施年度检测等工作。</w:t>
      </w:r>
      <w:r>
        <w:rPr>
          <w:rFonts w:hint="eastAsia" w:ascii="宋体" w:hAnsi="宋体" w:eastAsia="宋体" w:cs="宋体"/>
          <w:sz w:val="28"/>
          <w:szCs w:val="28"/>
        </w:rPr>
      </w:r>
      <w:r/>
    </w:p>
    <w:p>
      <w:pPr>
        <w:pStyle w:val="892"/>
        <w:rPr>
          <w:rFonts w:hint="eastAsia" w:ascii="宋体" w:hAnsi="宋体" w:eastAsia="宋体" w:cs="宋体"/>
          <w:sz w:val="28"/>
          <w:szCs w:val="28"/>
        </w:rPr>
      </w:pPr>
      <w:r>
        <w:rPr>
          <w:rFonts w:hint="eastAsia" w:ascii="宋体" w:hAnsi="宋体" w:eastAsia="宋体" w:cs="宋体"/>
          <w:sz w:val="28"/>
          <w:szCs w:val="28"/>
        </w:rPr>
        <w:t xml:space="preserve">9. 消控室岗位实际在岗人数低于合同约定配置人数的，按附件二对应岗位人均月费用核减。</w:t>
      </w:r>
      <w:r>
        <w:rPr>
          <w:rFonts w:hint="eastAsia" w:ascii="宋体" w:hAnsi="宋体" w:eastAsia="宋体" w:cs="宋体"/>
          <w:sz w:val="28"/>
          <w:szCs w:val="28"/>
        </w:rPr>
      </w:r>
      <w:r/>
    </w:p>
    <w:p>
      <w:pPr>
        <w:pStyle w:val="892"/>
        <w:rPr>
          <w:rFonts w:hint="eastAsia" w:ascii="宋体" w:hAnsi="宋体" w:eastAsia="宋体" w:cs="宋体"/>
          <w:b/>
          <w:bCs/>
          <w:sz w:val="28"/>
          <w:szCs w:val="28"/>
        </w:rPr>
      </w:pPr>
      <w:r>
        <w:rPr>
          <w:rFonts w:hint="eastAsia" w:ascii="宋体" w:hAnsi="宋体" w:eastAsia="宋体" w:cs="宋体"/>
          <w:b/>
          <w:bCs/>
          <w:sz w:val="28"/>
          <w:szCs w:val="28"/>
        </w:rPr>
        <w:t xml:space="preserve">第二部分 考核表</w:t>
      </w:r>
      <w:r>
        <w:rPr>
          <w:rFonts w:hint="eastAsia" w:ascii="宋体" w:hAnsi="宋体" w:eastAsia="宋体" w:cs="宋体"/>
          <w:b/>
          <w:bCs/>
          <w:sz w:val="28"/>
          <w:szCs w:val="28"/>
        </w:rPr>
      </w:r>
      <w:r/>
    </w:p>
    <w:p>
      <w:pPr>
        <w:pStyle w:val="892"/>
        <w:rPr>
          <w:rFonts w:hint="eastAsia" w:ascii="宋体" w:hAnsi="宋体" w:eastAsia="宋体" w:cs="宋体"/>
          <w:sz w:val="28"/>
          <w:szCs w:val="28"/>
        </w:rPr>
      </w:pPr>
      <w:r>
        <w:rPr>
          <w:rFonts w:hint="eastAsia" w:ascii="宋体" w:hAnsi="宋体" w:eastAsia="宋体" w:cs="宋体"/>
          <w:sz w:val="28"/>
          <w:szCs w:val="28"/>
        </w:rPr>
        <w:t xml:space="preserve">通用扣款说明： 消控室值班岗位无故缺岗的，按附件二对应岗位人均月费用÷当月天数×缺岗天数核减费用。</w:t>
      </w:r>
      <w:r>
        <w:rPr>
          <w:rFonts w:hint="eastAsia" w:ascii="宋体" w:hAnsi="宋体" w:eastAsia="宋体" w:cs="宋体"/>
          <w:sz w:val="28"/>
          <w:szCs w:val="28"/>
        </w:rPr>
      </w:r>
      <w:r/>
    </w:p>
    <w:p>
      <w:pPr>
        <w:pStyle w:val="892"/>
        <w:rPr>
          <w:rFonts w:hint="eastAsia" w:ascii="宋体" w:hAnsi="宋体" w:eastAsia="宋体" w:cs="宋体"/>
          <w:sz w:val="28"/>
          <w:szCs w:val="28"/>
        </w:rPr>
      </w:pPr>
      <w:r>
        <w:rPr>
          <w:rFonts w:hint="eastAsia" w:ascii="宋体" w:hAnsi="宋体" w:eastAsia="宋体" w:cs="宋体"/>
          <w:sz w:val="28"/>
          <w:szCs w:val="28"/>
        </w:rPr>
      </w:r>
      <w:r/>
    </w:p>
    <w:p>
      <w:pPr>
        <w:pStyle w:val="962"/>
        <w:rPr>
          <w:rFonts w:hint="eastAsia" w:ascii="宋体" w:hAnsi="宋体" w:eastAsia="宋体" w:cs="宋体"/>
          <w:sz w:val="28"/>
          <w:szCs w:val="28"/>
        </w:rPr>
      </w:pPr>
      <w:r>
        <w:rPr>
          <w:rFonts w:hint="eastAsia" w:ascii="宋体" w:hAnsi="宋体" w:eastAsia="宋体" w:cs="宋体"/>
          <w:sz w:val="28"/>
          <w:szCs w:val="28"/>
        </w:rPr>
      </w:r>
      <w:r/>
    </w:p>
    <w:p>
      <w:pPr>
        <w:pStyle w:val="962"/>
        <w:rPr>
          <w:rFonts w:hint="eastAsia" w:ascii="宋体" w:hAnsi="宋体" w:eastAsia="宋体" w:cs="宋体"/>
          <w:sz w:val="28"/>
          <w:szCs w:val="28"/>
        </w:rPr>
      </w:pPr>
      <w:r>
        <w:rPr>
          <w:rFonts w:hint="eastAsia" w:ascii="宋体" w:hAnsi="宋体" w:eastAsia="宋体" w:cs="宋体"/>
          <w:sz w:val="28"/>
          <w:szCs w:val="28"/>
        </w:rPr>
      </w:r>
      <w:r/>
    </w:p>
    <w:p>
      <w:pPr>
        <w:pStyle w:val="962"/>
        <w:rPr>
          <w:rFonts w:hint="eastAsia" w:ascii="宋体" w:hAnsi="宋体" w:eastAsia="宋体" w:cs="宋体"/>
          <w:sz w:val="28"/>
          <w:szCs w:val="28"/>
        </w:rPr>
      </w:pPr>
      <w:r>
        <w:rPr>
          <w:rFonts w:hint="eastAsia" w:ascii="宋体" w:hAnsi="宋体" w:eastAsia="宋体" w:cs="宋体"/>
          <w:sz w:val="28"/>
          <w:szCs w:val="28"/>
        </w:rPr>
      </w:r>
      <w:r/>
    </w:p>
    <w:p>
      <w:pPr>
        <w:pStyle w:val="892"/>
        <w:jc w:val="center"/>
        <w:rPr>
          <w:rFonts w:hint="eastAsia" w:ascii="宋体" w:hAnsi="宋体" w:eastAsia="宋体" w:cs="宋体"/>
          <w:b/>
          <w:bCs/>
          <w:sz w:val="32"/>
          <w:szCs w:val="32"/>
        </w:rPr>
      </w:pPr>
      <w:r>
        <w:rPr>
          <w:rFonts w:hint="eastAsia" w:ascii="宋体" w:hAnsi="宋体" w:eastAsia="宋体" w:cs="宋体"/>
          <w:b/>
          <w:bCs/>
          <w:sz w:val="32"/>
          <w:szCs w:val="32"/>
        </w:rPr>
        <w:t xml:space="preserve">消控室值班人员 ____年____月份考核表</w:t>
      </w:r>
      <w:r>
        <w:rPr>
          <w:rFonts w:hint="eastAsia" w:ascii="宋体" w:hAnsi="宋体" w:eastAsia="宋体" w:cs="宋体"/>
          <w:b/>
          <w:bCs/>
          <w:sz w:val="32"/>
          <w:szCs w:val="32"/>
        </w:rPr>
      </w:r>
      <w:r/>
    </w:p>
    <w:tbl>
      <w:tblPr>
        <w:tblW w:w="8491" w:type="dxa"/>
        <w:tblInd w:w="-108" w:type="dxa"/>
        <w:tblLayout w:type="fixed"/>
        <w:tblCellMar>
          <w:left w:w="108" w:type="dxa"/>
          <w:top w:w="0" w:type="dxa"/>
          <w:right w:w="108" w:type="dxa"/>
          <w:bottom w:w="0" w:type="dxa"/>
        </w:tblCellMar>
        <w:tblLook w:val="04A0" w:firstRow="1" w:lastRow="0" w:firstColumn="1" w:lastColumn="0" w:noHBand="0" w:noVBand="1"/>
      </w:tblPr>
      <w:tblGrid>
        <w:gridCol w:w="1036"/>
        <w:gridCol w:w="3225"/>
        <w:gridCol w:w="2805"/>
        <w:gridCol w:w="1425"/>
      </w:tblGrid>
      <w:tr>
        <w:trPr>
          <w:trHeight w:val="520"/>
        </w:trPr>
        <w:tc>
          <w:tcPr>
            <w:tcBorders>
              <w:top w:val="single" w:color="000000" w:sz="4" w:space="0"/>
              <w:left w:val="single" w:color="000000" w:sz="4" w:space="0"/>
              <w:bottom w:val="single" w:color="000000" w:sz="4" w:space="0"/>
              <w:right w:val="single" w:color="000000" w:sz="4" w:space="0"/>
            </w:tcBorders>
            <w:tcW w:w="1036" w:type="dxa"/>
            <w:vAlign w:val="center"/>
            <w:textDirection w:val="lrTb"/>
            <w:noWrap w:val="false"/>
          </w:tcPr>
          <w:p>
            <w:pPr>
              <w:pStyle w:val="892"/>
              <w:jc w:val="left"/>
              <w:keepLines w:val="0"/>
              <w:keepNext w:val="0"/>
              <w:pageBreakBefore w:val="0"/>
              <w:spacing w:line="500" w:lineRule="exact"/>
              <w:widowControl w:val="off"/>
              <w:rPr>
                <w:rFonts w:hint="eastAsia" w:ascii="宋体" w:hAnsi="宋体" w:eastAsia="宋体" w:cs="宋体"/>
                <w:b/>
                <w:bCs/>
                <w:sz w:val="28"/>
                <w:szCs w:val="28"/>
              </w:rPr>
            </w:pPr>
            <w:r>
              <w:rPr>
                <w:rFonts w:hint="eastAsia" w:ascii="宋体" w:hAnsi="宋体" w:eastAsia="宋体" w:cs="宋体"/>
                <w:b/>
                <w:bCs/>
                <w:sz w:val="28"/>
                <w:szCs w:val="28"/>
              </w:rPr>
              <w:t xml:space="preserve">岗位</w:t>
            </w:r>
            <w:r>
              <w:rPr>
                <w:rFonts w:hint="eastAsia" w:ascii="宋体" w:hAnsi="宋体" w:eastAsia="宋体" w:cs="宋体"/>
                <w:b/>
                <w:bCs/>
                <w:sz w:val="28"/>
                <w:szCs w:val="28"/>
              </w:rPr>
            </w:r>
            <w:r/>
          </w:p>
        </w:tc>
        <w:tc>
          <w:tcPr>
            <w:tcBorders>
              <w:top w:val="single" w:color="000000" w:sz="4" w:space="0"/>
              <w:left w:val="single" w:color="000000" w:sz="4" w:space="0"/>
              <w:bottom w:val="single" w:color="000000" w:sz="4" w:space="0"/>
              <w:right w:val="single" w:color="000000" w:sz="4" w:space="0"/>
            </w:tcBorders>
            <w:tcW w:w="3225" w:type="dxa"/>
            <w:vAlign w:val="center"/>
            <w:textDirection w:val="lrTb"/>
            <w:noWrap w:val="false"/>
          </w:tcPr>
          <w:p>
            <w:pPr>
              <w:pStyle w:val="892"/>
              <w:jc w:val="left"/>
              <w:keepLines w:val="0"/>
              <w:keepNext w:val="0"/>
              <w:pageBreakBefore w:val="0"/>
              <w:spacing w:line="500" w:lineRule="exact"/>
              <w:widowControl w:val="off"/>
              <w:rPr>
                <w:rFonts w:hint="eastAsia" w:ascii="宋体" w:hAnsi="宋体" w:eastAsia="宋体" w:cs="宋体"/>
                <w:b/>
                <w:bCs/>
                <w:sz w:val="28"/>
                <w:szCs w:val="28"/>
              </w:rPr>
            </w:pPr>
            <w:r>
              <w:rPr>
                <w:rFonts w:hint="eastAsia" w:ascii="宋体" w:hAnsi="宋体" w:eastAsia="宋体" w:cs="宋体"/>
                <w:b/>
                <w:bCs/>
                <w:sz w:val="28"/>
                <w:szCs w:val="28"/>
              </w:rPr>
              <w:t xml:space="preserve">考核内容及扣款标准</w:t>
            </w:r>
            <w:r>
              <w:rPr>
                <w:rFonts w:hint="eastAsia" w:ascii="宋体" w:hAnsi="宋体" w:eastAsia="宋体" w:cs="宋体"/>
                <w:b/>
                <w:bCs/>
                <w:sz w:val="28"/>
                <w:szCs w:val="28"/>
              </w:rPr>
            </w:r>
            <w:r/>
          </w:p>
        </w:tc>
        <w:tc>
          <w:tcPr>
            <w:tcBorders>
              <w:top w:val="single" w:color="000000" w:sz="4" w:space="0"/>
              <w:left w:val="single" w:color="000000" w:sz="4" w:space="0"/>
              <w:bottom w:val="single" w:color="000000" w:sz="4" w:space="0"/>
              <w:right w:val="single" w:color="000000" w:sz="4" w:space="0"/>
            </w:tcBorders>
            <w:tcW w:w="2805" w:type="dxa"/>
            <w:vAlign w:val="center"/>
            <w:textDirection w:val="lrTb"/>
            <w:noWrap w:val="false"/>
          </w:tcPr>
          <w:p>
            <w:pPr>
              <w:pStyle w:val="892"/>
              <w:jc w:val="left"/>
              <w:keepLines w:val="0"/>
              <w:keepNext w:val="0"/>
              <w:pageBreakBefore w:val="0"/>
              <w:spacing w:line="500" w:lineRule="exact"/>
              <w:widowControl w:val="off"/>
              <w:rPr>
                <w:rFonts w:hint="eastAsia" w:ascii="宋体" w:hAnsi="宋体" w:eastAsia="宋体" w:cs="宋体"/>
                <w:b/>
                <w:bCs/>
                <w:sz w:val="28"/>
                <w:szCs w:val="28"/>
              </w:rPr>
            </w:pPr>
            <w:r>
              <w:rPr>
                <w:rFonts w:hint="eastAsia" w:ascii="宋体" w:hAnsi="宋体" w:eastAsia="宋体" w:cs="宋体"/>
                <w:b/>
                <w:bCs/>
                <w:sz w:val="28"/>
                <w:szCs w:val="28"/>
              </w:rPr>
              <w:t xml:space="preserve">扣款简要说明</w:t>
            </w:r>
            <w:r>
              <w:rPr>
                <w:rFonts w:hint="eastAsia" w:ascii="宋体" w:hAnsi="宋体" w:eastAsia="宋体" w:cs="宋体"/>
                <w:b/>
                <w:bCs/>
                <w:sz w:val="28"/>
                <w:szCs w:val="28"/>
              </w:rPr>
            </w:r>
            <w:r/>
          </w:p>
        </w:tc>
        <w:tc>
          <w:tcPr>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pStyle w:val="892"/>
              <w:jc w:val="left"/>
              <w:keepLines w:val="0"/>
              <w:keepNext w:val="0"/>
              <w:pageBreakBefore w:val="0"/>
              <w:spacing w:line="500" w:lineRule="exact"/>
              <w:widowControl w:val="off"/>
              <w:rPr>
                <w:rFonts w:hint="eastAsia" w:ascii="宋体" w:hAnsi="宋体" w:eastAsia="宋体" w:cs="宋体"/>
                <w:b/>
                <w:bCs/>
                <w:sz w:val="28"/>
                <w:szCs w:val="28"/>
              </w:rPr>
            </w:pPr>
            <w:r>
              <w:rPr>
                <w:rFonts w:hint="eastAsia" w:ascii="宋体" w:hAnsi="宋体" w:eastAsia="宋体" w:cs="宋体"/>
                <w:b/>
                <w:bCs/>
                <w:sz w:val="28"/>
                <w:szCs w:val="28"/>
              </w:rPr>
              <w:t xml:space="preserve">本月扣款金额</w:t>
            </w:r>
            <w:r>
              <w:rPr>
                <w:rFonts w:hint="eastAsia" w:ascii="宋体" w:hAnsi="宋体" w:eastAsia="宋体" w:cs="宋体"/>
                <w:b/>
                <w:bCs/>
                <w:sz w:val="28"/>
                <w:szCs w:val="28"/>
              </w:rPr>
            </w:r>
            <w:r/>
          </w:p>
        </w:tc>
      </w:tr>
      <w:tr>
        <w:trPr>
          <w:trHeight w:val="520"/>
        </w:trPr>
        <w:tc>
          <w:tcPr>
            <w:tcBorders>
              <w:top w:val="single" w:color="000000" w:sz="4" w:space="0"/>
              <w:left w:val="single" w:color="000000" w:sz="4" w:space="0"/>
              <w:bottom w:val="none" w:color="000000" w:sz="0" w:space="0"/>
              <w:right w:val="single" w:color="000000" w:sz="4" w:space="0"/>
            </w:tcBorders>
            <w:tcW w:w="1036" w:type="dxa"/>
            <w:vAlign w:val="center"/>
            <w:vMerge w:val="restart"/>
            <w:textDirection w:val="lrTb"/>
            <w:noWrap w:val="false"/>
          </w:tcPr>
          <w:p>
            <w:pPr>
              <w:pStyle w:val="892"/>
              <w:jc w:val="left"/>
              <w:keepLines w:val="0"/>
              <w:keepNext w:val="0"/>
              <w:pageBreakBefore w:val="0"/>
              <w:spacing w:line="50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消控室值班</w:t>
            </w:r>
            <w:r>
              <w:rPr>
                <w:rFonts w:hint="eastAsia" w:ascii="宋体" w:hAnsi="宋体" w:eastAsia="宋体" w:cs="宋体"/>
                <w:sz w:val="28"/>
                <w:szCs w:val="28"/>
              </w:rPr>
            </w:r>
            <w:r/>
          </w:p>
        </w:tc>
        <w:tc>
          <w:tcPr>
            <w:tcBorders>
              <w:top w:val="single" w:color="000000" w:sz="4" w:space="0"/>
              <w:left w:val="single" w:color="000000" w:sz="4" w:space="0"/>
              <w:bottom w:val="single" w:color="000000" w:sz="4" w:space="0"/>
              <w:right w:val="single" w:color="000000" w:sz="4" w:space="0"/>
            </w:tcBorders>
            <w:tcW w:w="3225" w:type="dxa"/>
            <w:vAlign w:val="center"/>
            <w:textDirection w:val="lrTb"/>
            <w:noWrap w:val="false"/>
          </w:tcPr>
          <w:p>
            <w:pPr>
              <w:pStyle w:val="892"/>
              <w:jc w:val="left"/>
              <w:keepLines w:val="0"/>
              <w:keepNext w:val="0"/>
              <w:pageBreakBefore w:val="0"/>
              <w:spacing w:line="50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缺岗的，按附件二核减</w:t>
            </w:r>
            <w:r>
              <w:rPr>
                <w:rFonts w:hint="eastAsia" w:ascii="宋体" w:hAnsi="宋体" w:eastAsia="宋体" w:cs="宋体"/>
                <w:sz w:val="28"/>
                <w:szCs w:val="28"/>
              </w:rPr>
            </w:r>
            <w:r/>
          </w:p>
        </w:tc>
        <w:tc>
          <w:tcPr>
            <w:tcBorders>
              <w:top w:val="single" w:color="000000" w:sz="4" w:space="0"/>
              <w:left w:val="single" w:color="000000" w:sz="4" w:space="0"/>
              <w:bottom w:val="single" w:color="000000" w:sz="4" w:space="0"/>
              <w:right w:val="single" w:color="000000" w:sz="4" w:space="0"/>
            </w:tcBorders>
            <w:tcW w:w="2805" w:type="dxa"/>
            <w:vAlign w:val="center"/>
            <w:textDirection w:val="lrTb"/>
            <w:noWrap w:val="false"/>
          </w:tcPr>
          <w:p>
            <w:pPr>
              <w:pStyle w:val="892"/>
              <w:jc w:val="left"/>
              <w:keepLines w:val="0"/>
              <w:keepNext w:val="0"/>
              <w:pageBreakBefore w:val="0"/>
              <w:spacing w:line="500" w:lineRule="exact"/>
              <w:widowControl w:val="off"/>
              <w:rPr>
                <w:rFonts w:hint="eastAsia" w:ascii="宋体" w:hAnsi="宋体" w:eastAsia="宋体" w:cs="宋体"/>
                <w:sz w:val="28"/>
                <w:szCs w:val="28"/>
              </w:rPr>
            </w:pPr>
            <w:r>
              <w:rPr>
                <w:rFonts w:hint="eastAsia" w:ascii="宋体" w:hAnsi="宋体" w:eastAsia="宋体" w:cs="宋体"/>
                <w:sz w:val="28"/>
                <w:szCs w:val="28"/>
              </w:rPr>
            </w:r>
            <w:r/>
          </w:p>
        </w:tc>
        <w:tc>
          <w:tcPr>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pStyle w:val="892"/>
              <w:jc w:val="left"/>
              <w:keepLines w:val="0"/>
              <w:keepNext w:val="0"/>
              <w:pageBreakBefore w:val="0"/>
              <w:spacing w:line="500" w:lineRule="exact"/>
              <w:widowControl w:val="off"/>
              <w:rPr>
                <w:rFonts w:hint="eastAsia" w:ascii="宋体" w:hAnsi="宋体" w:eastAsia="宋体" w:cs="宋体"/>
                <w:sz w:val="28"/>
                <w:szCs w:val="28"/>
              </w:rPr>
            </w:pPr>
            <w:r>
              <w:rPr>
                <w:rFonts w:hint="eastAsia" w:ascii="宋体" w:hAnsi="宋体" w:eastAsia="宋体" w:cs="宋体"/>
                <w:sz w:val="28"/>
                <w:szCs w:val="28"/>
              </w:rPr>
            </w:r>
            <w:r/>
          </w:p>
        </w:tc>
      </w:tr>
      <w:tr>
        <w:trPr>
          <w:trHeight w:val="1320"/>
        </w:trPr>
        <w:tc>
          <w:tcPr>
            <w:tcBorders>
              <w:top w:val="none" w:color="000000" w:sz="0" w:space="0"/>
              <w:left w:val="single" w:color="000000" w:sz="4" w:space="0"/>
              <w:bottom w:val="none" w:color="000000" w:sz="0" w:space="0"/>
              <w:right w:val="single" w:color="000000" w:sz="4" w:space="0"/>
            </w:tcBorders>
            <w:tcW w:w="1036" w:type="dxa"/>
            <w:vAlign w:val="center"/>
            <w:vMerge w:val="continue"/>
            <w:textDirection w:val="lrTb"/>
            <w:noWrap w:val="false"/>
          </w:tcPr>
          <w:p>
            <w:pPr>
              <w:pStyle w:val="892"/>
              <w:jc w:val="left"/>
              <w:keepLines w:val="0"/>
              <w:keepNext w:val="0"/>
              <w:pageBreakBefore w:val="0"/>
              <w:spacing w:line="500" w:lineRule="exact"/>
              <w:widowControl w:val="off"/>
              <w:rPr>
                <w:rFonts w:hint="eastAsia" w:ascii="宋体" w:hAnsi="宋体" w:eastAsia="宋体" w:cs="宋体"/>
                <w:sz w:val="28"/>
                <w:szCs w:val="28"/>
              </w:rPr>
            </w:pPr>
            <w:r>
              <w:rPr>
                <w:rFonts w:hint="eastAsia" w:ascii="宋体" w:hAnsi="宋体" w:eastAsia="宋体" w:cs="宋体"/>
                <w:sz w:val="28"/>
                <w:szCs w:val="28"/>
              </w:rPr>
            </w:r>
            <w:r/>
          </w:p>
        </w:tc>
        <w:tc>
          <w:tcPr>
            <w:tcBorders>
              <w:top w:val="single" w:color="000000" w:sz="4" w:space="0"/>
              <w:left w:val="single" w:color="000000" w:sz="4" w:space="0"/>
              <w:bottom w:val="single" w:color="000000" w:sz="4" w:space="0"/>
              <w:right w:val="single" w:color="000000" w:sz="4" w:space="0"/>
            </w:tcBorders>
            <w:tcW w:w="3225" w:type="dxa"/>
            <w:vAlign w:val="center"/>
            <w:textDirection w:val="lrTb"/>
            <w:noWrap w:val="false"/>
          </w:tcPr>
          <w:p>
            <w:pPr>
              <w:pStyle w:val="892"/>
              <w:jc w:val="left"/>
              <w:keepLines w:val="0"/>
              <w:keepNext w:val="0"/>
              <w:pageBreakBefore w:val="0"/>
              <w:spacing w:line="50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未按排班要求在岗在位，影响正常服务秩序的，扣款</w:t>
            </w:r>
            <w:r>
              <w:rPr>
                <w:rFonts w:hint="eastAsia" w:ascii="宋体" w:hAnsi="宋体" w:eastAsia="宋体" w:cs="宋体"/>
                <w:sz w:val="28"/>
                <w:szCs w:val="28"/>
                <w:lang w:val="en-US" w:eastAsia="zh-CN"/>
              </w:rPr>
              <w:t xml:space="preserve">2</w:t>
            </w:r>
            <w:r>
              <w:rPr>
                <w:rFonts w:hint="eastAsia" w:ascii="宋体" w:hAnsi="宋体" w:eastAsia="宋体" w:cs="宋体"/>
                <w:sz w:val="28"/>
                <w:szCs w:val="28"/>
              </w:rPr>
              <w:t xml:space="preserve">00元/次</w:t>
            </w:r>
            <w:r>
              <w:rPr>
                <w:rFonts w:hint="eastAsia" w:ascii="宋体" w:hAnsi="宋体" w:eastAsia="宋体" w:cs="宋体"/>
                <w:sz w:val="28"/>
                <w:szCs w:val="28"/>
              </w:rPr>
            </w:r>
            <w:r/>
          </w:p>
        </w:tc>
        <w:tc>
          <w:tcPr>
            <w:tcBorders>
              <w:top w:val="single" w:color="000000" w:sz="4" w:space="0"/>
              <w:left w:val="single" w:color="000000" w:sz="4" w:space="0"/>
              <w:bottom w:val="single" w:color="000000" w:sz="4" w:space="0"/>
              <w:right w:val="single" w:color="000000" w:sz="4" w:space="0"/>
            </w:tcBorders>
            <w:tcW w:w="2805" w:type="dxa"/>
            <w:vAlign w:val="center"/>
            <w:textDirection w:val="lrTb"/>
            <w:noWrap w:val="false"/>
          </w:tcPr>
          <w:p>
            <w:pPr>
              <w:pStyle w:val="892"/>
              <w:jc w:val="left"/>
              <w:keepLines w:val="0"/>
              <w:keepNext w:val="0"/>
              <w:pageBreakBefore w:val="0"/>
              <w:spacing w:line="500" w:lineRule="exact"/>
              <w:widowControl w:val="off"/>
              <w:rPr>
                <w:rFonts w:hint="eastAsia" w:ascii="宋体" w:hAnsi="宋体" w:eastAsia="宋体" w:cs="宋体"/>
                <w:sz w:val="28"/>
                <w:szCs w:val="28"/>
              </w:rPr>
            </w:pPr>
            <w:r>
              <w:rPr>
                <w:rFonts w:hint="eastAsia" w:ascii="宋体" w:hAnsi="宋体" w:eastAsia="宋体" w:cs="宋体"/>
                <w:sz w:val="28"/>
                <w:szCs w:val="28"/>
              </w:rPr>
            </w:r>
            <w:r/>
          </w:p>
        </w:tc>
        <w:tc>
          <w:tcPr>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pStyle w:val="892"/>
              <w:jc w:val="left"/>
              <w:keepLines w:val="0"/>
              <w:keepNext w:val="0"/>
              <w:pageBreakBefore w:val="0"/>
              <w:spacing w:line="500" w:lineRule="exact"/>
              <w:widowControl w:val="off"/>
              <w:rPr>
                <w:rFonts w:hint="eastAsia" w:ascii="宋体" w:hAnsi="宋体" w:eastAsia="宋体" w:cs="宋体"/>
                <w:sz w:val="28"/>
                <w:szCs w:val="28"/>
              </w:rPr>
            </w:pPr>
            <w:r>
              <w:rPr>
                <w:rFonts w:hint="eastAsia" w:ascii="宋体" w:hAnsi="宋体" w:eastAsia="宋体" w:cs="宋体"/>
                <w:sz w:val="28"/>
                <w:szCs w:val="28"/>
              </w:rPr>
            </w:r>
            <w:r/>
          </w:p>
        </w:tc>
      </w:tr>
      <w:tr>
        <w:trPr>
          <w:trHeight w:val="780"/>
        </w:trPr>
        <w:tc>
          <w:tcPr>
            <w:tcBorders>
              <w:top w:val="none" w:color="000000" w:sz="0" w:space="0"/>
              <w:left w:val="single" w:color="000000" w:sz="4" w:space="0"/>
              <w:bottom w:val="none" w:color="000000" w:sz="0" w:space="0"/>
              <w:right w:val="single" w:color="000000" w:sz="4" w:space="0"/>
            </w:tcBorders>
            <w:tcW w:w="1036" w:type="dxa"/>
            <w:vAlign w:val="center"/>
            <w:vMerge w:val="continue"/>
            <w:textDirection w:val="lrTb"/>
            <w:noWrap w:val="false"/>
          </w:tcPr>
          <w:p>
            <w:pPr>
              <w:pStyle w:val="892"/>
              <w:jc w:val="left"/>
              <w:keepLines w:val="0"/>
              <w:keepNext w:val="0"/>
              <w:pageBreakBefore w:val="0"/>
              <w:spacing w:line="500" w:lineRule="exact"/>
              <w:widowControl w:val="off"/>
              <w:rPr>
                <w:rFonts w:hint="eastAsia" w:ascii="宋体" w:hAnsi="宋体" w:eastAsia="宋体" w:cs="宋体"/>
                <w:sz w:val="28"/>
                <w:szCs w:val="28"/>
              </w:rPr>
            </w:pPr>
            <w:r>
              <w:rPr>
                <w:rFonts w:hint="eastAsia" w:ascii="宋体" w:hAnsi="宋体" w:eastAsia="宋体" w:cs="宋体"/>
                <w:sz w:val="28"/>
                <w:szCs w:val="28"/>
              </w:rPr>
            </w:r>
            <w:r/>
          </w:p>
        </w:tc>
        <w:tc>
          <w:tcPr>
            <w:tcBorders>
              <w:top w:val="single" w:color="000000" w:sz="4" w:space="0"/>
              <w:left w:val="single" w:color="000000" w:sz="4" w:space="0"/>
              <w:bottom w:val="single" w:color="000000" w:sz="4" w:space="0"/>
              <w:right w:val="single" w:color="000000" w:sz="4" w:space="0"/>
            </w:tcBorders>
            <w:tcW w:w="3225" w:type="dxa"/>
            <w:vAlign w:val="center"/>
            <w:textDirection w:val="lrTb"/>
            <w:noWrap w:val="false"/>
          </w:tcPr>
          <w:p>
            <w:pPr>
              <w:pStyle w:val="892"/>
              <w:jc w:val="left"/>
              <w:keepLines w:val="0"/>
              <w:keepNext w:val="0"/>
              <w:pageBreakBefore w:val="0"/>
              <w:spacing w:line="50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经确认的有效投诉，扣款</w:t>
            </w:r>
            <w:r>
              <w:rPr>
                <w:rFonts w:hint="eastAsia" w:ascii="宋体" w:hAnsi="宋体" w:eastAsia="宋体" w:cs="宋体"/>
                <w:sz w:val="28"/>
                <w:szCs w:val="28"/>
                <w:lang w:val="en-US" w:eastAsia="zh-CN"/>
              </w:rPr>
              <w:t xml:space="preserve">2</w:t>
            </w:r>
            <w:r>
              <w:rPr>
                <w:rFonts w:hint="eastAsia" w:ascii="宋体" w:hAnsi="宋体" w:eastAsia="宋体" w:cs="宋体"/>
                <w:sz w:val="28"/>
                <w:szCs w:val="28"/>
              </w:rPr>
              <w:t xml:space="preserve">00元/次</w:t>
            </w:r>
            <w:r>
              <w:rPr>
                <w:rFonts w:hint="eastAsia" w:ascii="宋体" w:hAnsi="宋体" w:eastAsia="宋体" w:cs="宋体"/>
                <w:sz w:val="28"/>
                <w:szCs w:val="28"/>
              </w:rPr>
            </w:r>
            <w:r/>
          </w:p>
        </w:tc>
        <w:tc>
          <w:tcPr>
            <w:tcBorders>
              <w:top w:val="single" w:color="000000" w:sz="4" w:space="0"/>
              <w:left w:val="single" w:color="000000" w:sz="4" w:space="0"/>
              <w:bottom w:val="single" w:color="000000" w:sz="4" w:space="0"/>
              <w:right w:val="single" w:color="000000" w:sz="4" w:space="0"/>
            </w:tcBorders>
            <w:tcW w:w="2805" w:type="dxa"/>
            <w:vAlign w:val="center"/>
            <w:textDirection w:val="lrTb"/>
            <w:noWrap w:val="false"/>
          </w:tcPr>
          <w:p>
            <w:pPr>
              <w:pStyle w:val="892"/>
              <w:jc w:val="left"/>
              <w:keepLines w:val="0"/>
              <w:keepNext w:val="0"/>
              <w:pageBreakBefore w:val="0"/>
              <w:spacing w:line="500" w:lineRule="exact"/>
              <w:widowControl w:val="off"/>
              <w:rPr>
                <w:rFonts w:hint="eastAsia" w:ascii="宋体" w:hAnsi="宋体" w:eastAsia="宋体" w:cs="宋体"/>
                <w:sz w:val="28"/>
                <w:szCs w:val="28"/>
              </w:rPr>
            </w:pPr>
            <w:r>
              <w:rPr>
                <w:rFonts w:hint="eastAsia" w:ascii="宋体" w:hAnsi="宋体" w:eastAsia="宋体" w:cs="宋体"/>
                <w:sz w:val="28"/>
                <w:szCs w:val="28"/>
              </w:rPr>
            </w:r>
            <w:r/>
          </w:p>
        </w:tc>
        <w:tc>
          <w:tcPr>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pStyle w:val="892"/>
              <w:jc w:val="left"/>
              <w:keepLines w:val="0"/>
              <w:keepNext w:val="0"/>
              <w:pageBreakBefore w:val="0"/>
              <w:spacing w:line="500" w:lineRule="exact"/>
              <w:widowControl w:val="off"/>
              <w:rPr>
                <w:rFonts w:hint="eastAsia" w:ascii="宋体" w:hAnsi="宋体" w:eastAsia="宋体" w:cs="宋体"/>
                <w:sz w:val="28"/>
                <w:szCs w:val="28"/>
              </w:rPr>
            </w:pPr>
            <w:r>
              <w:rPr>
                <w:rFonts w:hint="eastAsia" w:ascii="宋体" w:hAnsi="宋体" w:eastAsia="宋体" w:cs="宋体"/>
                <w:sz w:val="28"/>
                <w:szCs w:val="28"/>
              </w:rPr>
            </w:r>
            <w:r/>
          </w:p>
        </w:tc>
      </w:tr>
      <w:tr>
        <w:trPr>
          <w:trHeight w:val="1580"/>
        </w:trPr>
        <w:tc>
          <w:tcPr>
            <w:tcBorders>
              <w:top w:val="none" w:color="000000" w:sz="0" w:space="0"/>
              <w:left w:val="single" w:color="000000" w:sz="4" w:space="0"/>
              <w:bottom w:val="none" w:color="000000" w:sz="0" w:space="0"/>
              <w:right w:val="single" w:color="000000" w:sz="4" w:space="0"/>
            </w:tcBorders>
            <w:tcW w:w="1036" w:type="dxa"/>
            <w:vAlign w:val="center"/>
            <w:vMerge w:val="continue"/>
            <w:textDirection w:val="lrTb"/>
            <w:noWrap w:val="false"/>
          </w:tcPr>
          <w:p>
            <w:pPr>
              <w:pStyle w:val="892"/>
              <w:jc w:val="left"/>
              <w:keepLines w:val="0"/>
              <w:keepNext w:val="0"/>
              <w:pageBreakBefore w:val="0"/>
              <w:spacing w:line="500" w:lineRule="exact"/>
              <w:widowControl w:val="off"/>
              <w:rPr>
                <w:rFonts w:hint="eastAsia" w:ascii="宋体" w:hAnsi="宋体" w:eastAsia="宋体" w:cs="宋体"/>
                <w:sz w:val="28"/>
                <w:szCs w:val="28"/>
              </w:rPr>
            </w:pPr>
            <w:r>
              <w:rPr>
                <w:rFonts w:hint="eastAsia" w:ascii="宋体" w:hAnsi="宋体" w:eastAsia="宋体" w:cs="宋体"/>
                <w:sz w:val="28"/>
                <w:szCs w:val="28"/>
              </w:rPr>
            </w:r>
            <w:r/>
          </w:p>
        </w:tc>
        <w:tc>
          <w:tcPr>
            <w:tcBorders>
              <w:top w:val="single" w:color="000000" w:sz="4" w:space="0"/>
              <w:left w:val="single" w:color="000000" w:sz="4" w:space="0"/>
              <w:bottom w:val="single" w:color="000000" w:sz="4" w:space="0"/>
              <w:right w:val="single" w:color="000000" w:sz="4" w:space="0"/>
            </w:tcBorders>
            <w:tcW w:w="3225" w:type="dxa"/>
            <w:vAlign w:val="center"/>
            <w:textDirection w:val="lrTb"/>
            <w:noWrap w:val="false"/>
          </w:tcPr>
          <w:p>
            <w:pPr>
              <w:pStyle w:val="892"/>
              <w:jc w:val="left"/>
              <w:keepLines w:val="0"/>
              <w:keepNext w:val="0"/>
              <w:pageBreakBefore w:val="0"/>
              <w:spacing w:line="50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值班记录、设备运行记录、报警处置记录缺失或不完整的，扣款200元/次</w:t>
            </w:r>
            <w:r>
              <w:rPr>
                <w:rFonts w:hint="eastAsia" w:ascii="宋体" w:hAnsi="宋体" w:eastAsia="宋体" w:cs="宋体"/>
                <w:sz w:val="28"/>
                <w:szCs w:val="28"/>
              </w:rPr>
            </w:r>
            <w:r/>
          </w:p>
        </w:tc>
        <w:tc>
          <w:tcPr>
            <w:tcBorders>
              <w:top w:val="single" w:color="000000" w:sz="4" w:space="0"/>
              <w:left w:val="single" w:color="000000" w:sz="4" w:space="0"/>
              <w:bottom w:val="single" w:color="000000" w:sz="4" w:space="0"/>
              <w:right w:val="single" w:color="000000" w:sz="4" w:space="0"/>
            </w:tcBorders>
            <w:tcW w:w="2805" w:type="dxa"/>
            <w:vAlign w:val="center"/>
            <w:textDirection w:val="lrTb"/>
            <w:noWrap w:val="false"/>
          </w:tcPr>
          <w:p>
            <w:pPr>
              <w:pStyle w:val="892"/>
              <w:jc w:val="left"/>
              <w:keepLines w:val="0"/>
              <w:keepNext w:val="0"/>
              <w:pageBreakBefore w:val="0"/>
              <w:spacing w:line="500" w:lineRule="exact"/>
              <w:widowControl w:val="off"/>
              <w:rPr>
                <w:rFonts w:hint="eastAsia" w:ascii="宋体" w:hAnsi="宋体" w:eastAsia="宋体" w:cs="宋体"/>
                <w:sz w:val="28"/>
                <w:szCs w:val="28"/>
              </w:rPr>
            </w:pPr>
            <w:r>
              <w:rPr>
                <w:rFonts w:hint="eastAsia" w:ascii="宋体" w:hAnsi="宋体" w:eastAsia="宋体" w:cs="宋体"/>
                <w:sz w:val="28"/>
                <w:szCs w:val="28"/>
              </w:rPr>
            </w:r>
            <w:r/>
          </w:p>
        </w:tc>
        <w:tc>
          <w:tcPr>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pStyle w:val="892"/>
              <w:jc w:val="left"/>
              <w:keepLines w:val="0"/>
              <w:keepNext w:val="0"/>
              <w:pageBreakBefore w:val="0"/>
              <w:spacing w:line="500" w:lineRule="exact"/>
              <w:widowControl w:val="off"/>
              <w:rPr>
                <w:rFonts w:hint="eastAsia" w:ascii="宋体" w:hAnsi="宋体" w:eastAsia="宋体" w:cs="宋体"/>
                <w:sz w:val="28"/>
                <w:szCs w:val="28"/>
              </w:rPr>
            </w:pPr>
            <w:r>
              <w:rPr>
                <w:rFonts w:hint="eastAsia" w:ascii="宋体" w:hAnsi="宋体" w:eastAsia="宋体" w:cs="宋体"/>
                <w:sz w:val="28"/>
                <w:szCs w:val="28"/>
              </w:rPr>
            </w:r>
            <w:r/>
          </w:p>
        </w:tc>
      </w:tr>
      <w:tr>
        <w:trPr>
          <w:trHeight w:val="1320"/>
        </w:trPr>
        <w:tc>
          <w:tcPr>
            <w:tcBorders>
              <w:top w:val="none" w:color="000000" w:sz="0" w:space="0"/>
              <w:left w:val="single" w:color="000000" w:sz="4" w:space="0"/>
              <w:bottom w:val="none" w:color="000000" w:sz="0" w:space="0"/>
              <w:right w:val="single" w:color="000000" w:sz="4" w:space="0"/>
            </w:tcBorders>
            <w:tcW w:w="1036" w:type="dxa"/>
            <w:vAlign w:val="center"/>
            <w:vMerge w:val="continue"/>
            <w:textDirection w:val="lrTb"/>
            <w:noWrap w:val="false"/>
          </w:tcPr>
          <w:p>
            <w:pPr>
              <w:pStyle w:val="892"/>
              <w:jc w:val="left"/>
              <w:keepLines w:val="0"/>
              <w:keepNext w:val="0"/>
              <w:pageBreakBefore w:val="0"/>
              <w:spacing w:line="500" w:lineRule="exact"/>
              <w:widowControl w:val="off"/>
              <w:rPr>
                <w:rFonts w:hint="eastAsia" w:ascii="宋体" w:hAnsi="宋体" w:eastAsia="宋体" w:cs="宋体"/>
                <w:sz w:val="28"/>
                <w:szCs w:val="28"/>
              </w:rPr>
            </w:pPr>
            <w:r>
              <w:rPr>
                <w:rFonts w:hint="eastAsia" w:ascii="宋体" w:hAnsi="宋体" w:eastAsia="宋体" w:cs="宋体"/>
                <w:sz w:val="28"/>
                <w:szCs w:val="28"/>
              </w:rPr>
            </w:r>
            <w:r/>
          </w:p>
        </w:tc>
        <w:tc>
          <w:tcPr>
            <w:tcBorders>
              <w:top w:val="single" w:color="000000" w:sz="4" w:space="0"/>
              <w:left w:val="single" w:color="000000" w:sz="4" w:space="0"/>
              <w:bottom w:val="single" w:color="000000" w:sz="4" w:space="0"/>
              <w:right w:val="single" w:color="000000" w:sz="4" w:space="0"/>
            </w:tcBorders>
            <w:tcW w:w="3225" w:type="dxa"/>
            <w:vAlign w:val="center"/>
            <w:textDirection w:val="lrTb"/>
            <w:noWrap w:val="false"/>
          </w:tcPr>
          <w:p>
            <w:pPr>
              <w:pStyle w:val="892"/>
              <w:jc w:val="left"/>
              <w:keepLines w:val="0"/>
              <w:keepNext w:val="0"/>
              <w:pageBreakBefore w:val="0"/>
              <w:spacing w:line="50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接到火灾报警信号未在规定时间内确认处置的，扣款1,000元/次</w:t>
            </w:r>
            <w:r>
              <w:rPr>
                <w:rFonts w:hint="eastAsia" w:ascii="宋体" w:hAnsi="宋体" w:eastAsia="宋体" w:cs="宋体"/>
                <w:sz w:val="28"/>
                <w:szCs w:val="28"/>
              </w:rPr>
            </w:r>
            <w:r/>
          </w:p>
        </w:tc>
        <w:tc>
          <w:tcPr>
            <w:tcBorders>
              <w:top w:val="single" w:color="000000" w:sz="4" w:space="0"/>
              <w:left w:val="single" w:color="000000" w:sz="4" w:space="0"/>
              <w:bottom w:val="single" w:color="000000" w:sz="4" w:space="0"/>
              <w:right w:val="single" w:color="000000" w:sz="4" w:space="0"/>
            </w:tcBorders>
            <w:tcW w:w="2805" w:type="dxa"/>
            <w:vAlign w:val="center"/>
            <w:textDirection w:val="lrTb"/>
            <w:noWrap w:val="false"/>
          </w:tcPr>
          <w:p>
            <w:pPr>
              <w:pStyle w:val="892"/>
              <w:jc w:val="left"/>
              <w:keepLines w:val="0"/>
              <w:keepNext w:val="0"/>
              <w:pageBreakBefore w:val="0"/>
              <w:spacing w:line="500" w:lineRule="exact"/>
              <w:widowControl w:val="off"/>
              <w:rPr>
                <w:rFonts w:hint="eastAsia" w:ascii="宋体" w:hAnsi="宋体" w:eastAsia="宋体" w:cs="宋体"/>
                <w:sz w:val="28"/>
                <w:szCs w:val="28"/>
              </w:rPr>
            </w:pPr>
            <w:r>
              <w:rPr>
                <w:rFonts w:hint="eastAsia" w:ascii="宋体" w:hAnsi="宋体" w:eastAsia="宋体" w:cs="宋体"/>
                <w:sz w:val="28"/>
                <w:szCs w:val="28"/>
              </w:rPr>
            </w:r>
            <w:r/>
          </w:p>
        </w:tc>
        <w:tc>
          <w:tcPr>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pStyle w:val="892"/>
              <w:jc w:val="left"/>
              <w:keepLines w:val="0"/>
              <w:keepNext w:val="0"/>
              <w:pageBreakBefore w:val="0"/>
              <w:spacing w:line="500" w:lineRule="exact"/>
              <w:widowControl w:val="off"/>
              <w:rPr>
                <w:rFonts w:hint="eastAsia" w:ascii="宋体" w:hAnsi="宋体" w:eastAsia="宋体" w:cs="宋体"/>
                <w:sz w:val="28"/>
                <w:szCs w:val="28"/>
              </w:rPr>
            </w:pPr>
            <w:r>
              <w:rPr>
                <w:rFonts w:hint="eastAsia" w:ascii="宋体" w:hAnsi="宋体" w:eastAsia="宋体" w:cs="宋体"/>
                <w:sz w:val="28"/>
                <w:szCs w:val="28"/>
              </w:rPr>
            </w:r>
            <w:r/>
          </w:p>
        </w:tc>
      </w:tr>
      <w:tr>
        <w:trPr>
          <w:trHeight w:val="1580"/>
        </w:trPr>
        <w:tc>
          <w:tcPr>
            <w:tcBorders>
              <w:top w:val="none" w:color="000000" w:sz="0" w:space="0"/>
              <w:left w:val="single" w:color="000000" w:sz="4" w:space="0"/>
              <w:bottom w:val="none" w:color="000000" w:sz="0" w:space="0"/>
              <w:right w:val="single" w:color="000000" w:sz="4" w:space="0"/>
            </w:tcBorders>
            <w:tcW w:w="1036" w:type="dxa"/>
            <w:vAlign w:val="center"/>
            <w:vMerge w:val="continue"/>
            <w:textDirection w:val="lrTb"/>
            <w:noWrap w:val="false"/>
          </w:tcPr>
          <w:p>
            <w:pPr>
              <w:pStyle w:val="892"/>
              <w:jc w:val="left"/>
              <w:keepLines w:val="0"/>
              <w:keepNext w:val="0"/>
              <w:pageBreakBefore w:val="0"/>
              <w:spacing w:line="500" w:lineRule="exact"/>
              <w:widowControl w:val="off"/>
              <w:rPr>
                <w:rFonts w:hint="eastAsia" w:ascii="宋体" w:hAnsi="宋体" w:eastAsia="宋体" w:cs="宋体"/>
                <w:sz w:val="28"/>
                <w:szCs w:val="28"/>
              </w:rPr>
            </w:pPr>
            <w:r>
              <w:rPr>
                <w:rFonts w:hint="eastAsia" w:ascii="宋体" w:hAnsi="宋体" w:eastAsia="宋体" w:cs="宋体"/>
                <w:sz w:val="28"/>
                <w:szCs w:val="28"/>
              </w:rPr>
            </w:r>
            <w:r/>
          </w:p>
        </w:tc>
        <w:tc>
          <w:tcPr>
            <w:tcBorders>
              <w:top w:val="single" w:color="000000" w:sz="4" w:space="0"/>
              <w:left w:val="single" w:color="000000" w:sz="4" w:space="0"/>
              <w:bottom w:val="single" w:color="000000" w:sz="4" w:space="0"/>
              <w:right w:val="single" w:color="000000" w:sz="4" w:space="0"/>
            </w:tcBorders>
            <w:tcW w:w="3225" w:type="dxa"/>
            <w:vAlign w:val="center"/>
            <w:textDirection w:val="lrTb"/>
            <w:noWrap w:val="false"/>
          </w:tcPr>
          <w:p>
            <w:pPr>
              <w:pStyle w:val="892"/>
              <w:jc w:val="left"/>
              <w:keepLines w:val="0"/>
              <w:keepNext w:val="0"/>
              <w:pageBreakBefore w:val="0"/>
              <w:spacing w:line="50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消防设施设备巡检不到位，导致故障未及时发现或处理的，扣款500元/次</w:t>
            </w:r>
            <w:r>
              <w:rPr>
                <w:rFonts w:hint="eastAsia" w:ascii="宋体" w:hAnsi="宋体" w:eastAsia="宋体" w:cs="宋体"/>
                <w:sz w:val="28"/>
                <w:szCs w:val="28"/>
              </w:rPr>
            </w:r>
            <w:r/>
          </w:p>
        </w:tc>
        <w:tc>
          <w:tcPr>
            <w:tcBorders>
              <w:top w:val="single" w:color="000000" w:sz="4" w:space="0"/>
              <w:left w:val="single" w:color="000000" w:sz="4" w:space="0"/>
              <w:bottom w:val="single" w:color="000000" w:sz="4" w:space="0"/>
              <w:right w:val="single" w:color="000000" w:sz="4" w:space="0"/>
            </w:tcBorders>
            <w:tcW w:w="2805" w:type="dxa"/>
            <w:vAlign w:val="center"/>
            <w:textDirection w:val="lrTb"/>
            <w:noWrap w:val="false"/>
          </w:tcPr>
          <w:p>
            <w:pPr>
              <w:pStyle w:val="892"/>
              <w:jc w:val="left"/>
              <w:keepLines w:val="0"/>
              <w:keepNext w:val="0"/>
              <w:pageBreakBefore w:val="0"/>
              <w:spacing w:line="500" w:lineRule="exact"/>
              <w:widowControl w:val="off"/>
              <w:rPr>
                <w:rFonts w:hint="eastAsia" w:ascii="宋体" w:hAnsi="宋体" w:eastAsia="宋体" w:cs="宋体"/>
                <w:sz w:val="28"/>
                <w:szCs w:val="28"/>
              </w:rPr>
            </w:pPr>
            <w:r>
              <w:rPr>
                <w:rFonts w:hint="eastAsia" w:ascii="宋体" w:hAnsi="宋体" w:eastAsia="宋体" w:cs="宋体"/>
                <w:sz w:val="28"/>
                <w:szCs w:val="28"/>
              </w:rPr>
            </w:r>
            <w:r/>
          </w:p>
        </w:tc>
        <w:tc>
          <w:tcPr>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pStyle w:val="892"/>
              <w:jc w:val="left"/>
              <w:keepLines w:val="0"/>
              <w:keepNext w:val="0"/>
              <w:pageBreakBefore w:val="0"/>
              <w:spacing w:line="500" w:lineRule="exact"/>
              <w:widowControl w:val="off"/>
              <w:rPr>
                <w:rFonts w:hint="eastAsia" w:ascii="宋体" w:hAnsi="宋体" w:eastAsia="宋体" w:cs="宋体"/>
                <w:sz w:val="28"/>
                <w:szCs w:val="28"/>
              </w:rPr>
            </w:pPr>
            <w:r>
              <w:rPr>
                <w:rFonts w:hint="eastAsia" w:ascii="宋体" w:hAnsi="宋体" w:eastAsia="宋体" w:cs="宋体"/>
                <w:sz w:val="28"/>
                <w:szCs w:val="28"/>
              </w:rPr>
            </w:r>
            <w:r/>
          </w:p>
        </w:tc>
      </w:tr>
      <w:tr>
        <w:trPr>
          <w:trHeight w:val="1060"/>
        </w:trPr>
        <w:tc>
          <w:tcPr>
            <w:tcBorders>
              <w:top w:val="none" w:color="000000" w:sz="0" w:space="0"/>
              <w:left w:val="single" w:color="000000" w:sz="4" w:space="0"/>
              <w:bottom w:val="single" w:color="000000" w:sz="4" w:space="0"/>
              <w:right w:val="single" w:color="000000" w:sz="4" w:space="0"/>
            </w:tcBorders>
            <w:tcW w:w="1036" w:type="dxa"/>
            <w:vAlign w:val="center"/>
            <w:vMerge w:val="continue"/>
            <w:textDirection w:val="lrTb"/>
            <w:noWrap w:val="false"/>
          </w:tcPr>
          <w:p>
            <w:pPr>
              <w:pStyle w:val="892"/>
              <w:jc w:val="left"/>
              <w:keepLines w:val="0"/>
              <w:keepNext w:val="0"/>
              <w:pageBreakBefore w:val="0"/>
              <w:spacing w:line="500" w:lineRule="exact"/>
              <w:widowControl w:val="off"/>
              <w:rPr>
                <w:rFonts w:hint="eastAsia" w:ascii="宋体" w:hAnsi="宋体" w:eastAsia="宋体" w:cs="宋体"/>
                <w:sz w:val="28"/>
                <w:szCs w:val="28"/>
              </w:rPr>
            </w:pPr>
            <w:r>
              <w:rPr>
                <w:rFonts w:hint="eastAsia" w:ascii="宋体" w:hAnsi="宋体" w:eastAsia="宋体" w:cs="宋体"/>
                <w:sz w:val="28"/>
                <w:szCs w:val="28"/>
              </w:rPr>
            </w:r>
            <w:r/>
          </w:p>
        </w:tc>
        <w:tc>
          <w:tcPr>
            <w:tcBorders>
              <w:top w:val="single" w:color="000000" w:sz="4" w:space="0"/>
              <w:left w:val="single" w:color="000000" w:sz="4" w:space="0"/>
              <w:bottom w:val="single" w:color="000000" w:sz="4" w:space="0"/>
              <w:right w:val="single" w:color="000000" w:sz="4" w:space="0"/>
            </w:tcBorders>
            <w:tcW w:w="3225" w:type="dxa"/>
            <w:vAlign w:val="center"/>
            <w:textDirection w:val="lrTb"/>
            <w:noWrap w:val="false"/>
          </w:tcPr>
          <w:p>
            <w:pPr>
              <w:pStyle w:val="892"/>
              <w:jc w:val="left"/>
              <w:keepLines w:val="0"/>
              <w:keepNext w:val="0"/>
              <w:pageBreakBefore w:val="0"/>
              <w:spacing w:line="50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无故不参加甲方组织的消防演练的，扣款500元/次</w:t>
            </w:r>
            <w:r>
              <w:rPr>
                <w:rFonts w:hint="eastAsia" w:ascii="宋体" w:hAnsi="宋体" w:eastAsia="宋体" w:cs="宋体"/>
                <w:sz w:val="28"/>
                <w:szCs w:val="28"/>
              </w:rPr>
            </w:r>
            <w:r/>
          </w:p>
        </w:tc>
        <w:tc>
          <w:tcPr>
            <w:tcBorders>
              <w:top w:val="single" w:color="000000" w:sz="4" w:space="0"/>
              <w:left w:val="single" w:color="000000" w:sz="4" w:space="0"/>
              <w:bottom w:val="single" w:color="000000" w:sz="4" w:space="0"/>
              <w:right w:val="single" w:color="000000" w:sz="4" w:space="0"/>
            </w:tcBorders>
            <w:tcW w:w="2805" w:type="dxa"/>
            <w:vAlign w:val="center"/>
            <w:textDirection w:val="lrTb"/>
            <w:noWrap w:val="false"/>
          </w:tcPr>
          <w:p>
            <w:pPr>
              <w:pStyle w:val="892"/>
              <w:jc w:val="left"/>
              <w:keepLines w:val="0"/>
              <w:keepNext w:val="0"/>
              <w:pageBreakBefore w:val="0"/>
              <w:spacing w:line="500" w:lineRule="exact"/>
              <w:widowControl w:val="off"/>
              <w:rPr>
                <w:rFonts w:hint="eastAsia" w:ascii="宋体" w:hAnsi="宋体" w:eastAsia="宋体" w:cs="宋体"/>
                <w:sz w:val="28"/>
                <w:szCs w:val="28"/>
              </w:rPr>
            </w:pPr>
            <w:r>
              <w:rPr>
                <w:rFonts w:hint="eastAsia" w:ascii="宋体" w:hAnsi="宋体" w:eastAsia="宋体" w:cs="宋体"/>
                <w:sz w:val="28"/>
                <w:szCs w:val="28"/>
              </w:rPr>
            </w:r>
            <w:r/>
          </w:p>
        </w:tc>
        <w:tc>
          <w:tcPr>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pStyle w:val="892"/>
              <w:jc w:val="left"/>
              <w:keepLines w:val="0"/>
              <w:keepNext w:val="0"/>
              <w:pageBreakBefore w:val="0"/>
              <w:spacing w:line="500" w:lineRule="exact"/>
              <w:widowControl w:val="off"/>
              <w:rPr>
                <w:rFonts w:hint="eastAsia" w:ascii="宋体" w:hAnsi="宋体" w:eastAsia="宋体" w:cs="宋体"/>
                <w:sz w:val="28"/>
                <w:szCs w:val="28"/>
              </w:rPr>
            </w:pPr>
            <w:r>
              <w:rPr>
                <w:rFonts w:hint="eastAsia" w:ascii="宋体" w:hAnsi="宋体" w:eastAsia="宋体" w:cs="宋体"/>
                <w:sz w:val="28"/>
                <w:szCs w:val="28"/>
              </w:rPr>
            </w:r>
            <w:r/>
          </w:p>
        </w:tc>
      </w:tr>
    </w:tbl>
    <w:p>
      <w:pPr>
        <w:pStyle w:val="892"/>
        <w:keepLines w:val="0"/>
        <w:keepNext w:val="0"/>
        <w:pageBreakBefore w:val="0"/>
        <w:spacing w:line="500" w:lineRule="exact"/>
        <w:widowControl w:val="off"/>
        <w:rPr>
          <w:rFonts w:hint="eastAsia" w:ascii="宋体" w:hAnsi="宋体" w:eastAsia="宋体" w:cs="宋体"/>
          <w:sz w:val="28"/>
          <w:szCs w:val="28"/>
        </w:rPr>
      </w:pPr>
      <w:r>
        <w:rPr>
          <w:rFonts w:hint="eastAsia" w:ascii="宋体" w:hAnsi="宋体" w:eastAsia="宋体" w:cs="宋体"/>
          <w:sz w:val="28"/>
          <w:szCs w:val="28"/>
        </w:rPr>
      </w:r>
      <w:r/>
    </w:p>
    <w:p>
      <w:pPr>
        <w:pStyle w:val="892"/>
        <w:keepLines w:val="0"/>
        <w:keepNext w:val="0"/>
        <w:pageBreakBefore w:val="0"/>
        <w:spacing w:line="50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安管科签字： ________</w:t>
      </w:r>
      <w:r>
        <w:rPr>
          <w:rFonts w:hint="eastAsia" w:ascii="宋体" w:hAnsi="宋体" w:eastAsia="宋体" w:cs="宋体"/>
          <w:sz w:val="28"/>
          <w:szCs w:val="28"/>
          <w:lang w:val="en-US" w:eastAsia="zh-CN"/>
        </w:rPr>
        <w:t xml:space="preserve">             </w:t>
      </w:r>
      <w:r>
        <w:rPr>
          <w:rFonts w:hint="eastAsia" w:ascii="宋体" w:hAnsi="宋体" w:eastAsia="宋体" w:cs="宋体"/>
          <w:sz w:val="28"/>
          <w:szCs w:val="28"/>
        </w:rPr>
        <w:t xml:space="preserve">扣款合计： ________元</w:t>
      </w:r>
      <w:r>
        <w:rPr>
          <w:rFonts w:hint="eastAsia" w:ascii="宋体" w:hAnsi="宋体" w:eastAsia="宋体" w:cs="宋体"/>
          <w:sz w:val="28"/>
          <w:szCs w:val="28"/>
        </w:rPr>
      </w:r>
      <w:r/>
    </w:p>
    <w:p>
      <w:pPr>
        <w:pStyle w:val="892"/>
        <w:keepLines w:val="0"/>
        <w:keepNext w:val="0"/>
        <w:pageBreakBefore w:val="0"/>
        <w:spacing w:line="500" w:lineRule="exact"/>
        <w:widowControl w:val="off"/>
        <w:rPr>
          <w:rFonts w:hint="eastAsia" w:ascii="宋体" w:hAnsi="宋体" w:eastAsia="宋体" w:cs="宋体"/>
          <w:sz w:val="28"/>
          <w:szCs w:val="28"/>
        </w:rPr>
      </w:pPr>
      <w:r>
        <w:rPr>
          <w:rFonts w:hint="eastAsia" w:ascii="宋体" w:hAnsi="宋体" w:eastAsia="宋体" w:cs="宋体"/>
          <w:sz w:val="28"/>
          <w:szCs w:val="28"/>
        </w:rPr>
      </w:r>
      <w:r/>
    </w:p>
    <w:p>
      <w:pPr>
        <w:pStyle w:val="892"/>
        <w:ind w:firstLine="3920"/>
        <w:keepLines w:val="0"/>
        <w:keepNext w:val="0"/>
        <w:pageBreakBefore w:val="0"/>
        <w:spacing w:line="50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填表日期： ____年____月____日</w:t>
      </w:r>
      <w:r>
        <w:rPr>
          <w:rFonts w:hint="eastAsia" w:ascii="宋体" w:hAnsi="宋体" w:eastAsia="宋体" w:cs="宋体"/>
          <w:sz w:val="28"/>
          <w:szCs w:val="28"/>
        </w:rPr>
      </w:r>
      <w:r/>
    </w:p>
    <w:p>
      <w:pPr>
        <w:pStyle w:val="892"/>
        <w:rPr>
          <w:rFonts w:ascii="Calibri" w:hAnsi="Calibri" w:eastAsia="宋体" w:cs="Arial"/>
          <w:b/>
          <w:bCs/>
          <w:sz w:val="32"/>
          <w:szCs w:val="32"/>
        </w:rPr>
      </w:pPr>
      <w:r>
        <w:rPr>
          <w:rFonts w:ascii="Calibri" w:hAnsi="Calibri" w:eastAsia="宋体" w:cs="Arial"/>
          <w:b/>
          <w:bCs/>
          <w:sz w:val="32"/>
          <w:szCs w:val="32"/>
        </w:rPr>
        <w:t xml:space="preserve">附件八</w:t>
      </w:r>
      <w:r>
        <w:rPr>
          <w:rFonts w:ascii="Calibri" w:hAnsi="Calibri" w:eastAsia="宋体" w:cs="Arial"/>
          <w:b/>
          <w:bCs/>
          <w:sz w:val="32"/>
          <w:szCs w:val="32"/>
        </w:rPr>
      </w:r>
      <w:r/>
    </w:p>
    <w:p>
      <w:pPr>
        <w:pStyle w:val="892"/>
        <w:jc w:val="center"/>
        <w:rPr>
          <w:rFonts w:ascii="Calibri" w:hAnsi="Calibri" w:eastAsia="宋体" w:cs="Arial"/>
          <w:b/>
          <w:bCs/>
          <w:sz w:val="32"/>
          <w:szCs w:val="32"/>
        </w:rPr>
      </w:pPr>
      <w:r>
        <w:rPr>
          <w:rFonts w:ascii="Calibri" w:hAnsi="Calibri" w:eastAsia="宋体" w:cs="Arial"/>
          <w:b/>
          <w:bCs/>
          <w:sz w:val="32"/>
          <w:szCs w:val="32"/>
        </w:rPr>
        <w:t xml:space="preserve">导医及预检分诊工作要求及考核表</w:t>
      </w:r>
      <w:r>
        <w:rPr>
          <w:rFonts w:ascii="Calibri" w:hAnsi="Calibri" w:eastAsia="宋体" w:cs="Arial"/>
          <w:b/>
          <w:bCs/>
          <w:sz w:val="32"/>
          <w:szCs w:val="32"/>
        </w:rPr>
      </w:r>
      <w:r/>
    </w:p>
    <w:p>
      <w:pPr>
        <w:pStyle w:val="892"/>
        <w:rPr>
          <w:rFonts w:hint="eastAsia" w:ascii="宋体" w:hAnsi="宋体" w:eastAsia="宋体" w:cs="宋体"/>
          <w:b/>
          <w:bCs/>
          <w:sz w:val="28"/>
          <w:szCs w:val="28"/>
        </w:rPr>
      </w:pPr>
      <w:r>
        <w:rPr>
          <w:rFonts w:hint="eastAsia" w:ascii="宋体" w:hAnsi="宋体" w:eastAsia="宋体" w:cs="宋体"/>
          <w:b/>
          <w:bCs/>
          <w:sz w:val="28"/>
          <w:szCs w:val="28"/>
        </w:rPr>
        <w:t xml:space="preserve">第一部分 工作要求</w:t>
      </w:r>
      <w:r>
        <w:rPr>
          <w:rFonts w:hint="eastAsia" w:ascii="宋体" w:hAnsi="宋体" w:eastAsia="宋体" w:cs="宋体"/>
          <w:b/>
          <w:bCs/>
          <w:sz w:val="28"/>
          <w:szCs w:val="28"/>
        </w:rPr>
      </w:r>
      <w:r/>
    </w:p>
    <w:p>
      <w:pPr>
        <w:pStyle w:val="892"/>
        <w:rPr>
          <w:rFonts w:hint="eastAsia" w:ascii="宋体" w:hAnsi="宋体" w:eastAsia="宋体" w:cs="宋体"/>
          <w:sz w:val="28"/>
          <w:szCs w:val="28"/>
        </w:rPr>
      </w:pPr>
      <w:r>
        <w:rPr>
          <w:rFonts w:hint="eastAsia" w:ascii="宋体" w:hAnsi="宋体" w:eastAsia="宋体" w:cs="宋体"/>
          <w:sz w:val="28"/>
          <w:szCs w:val="28"/>
        </w:rPr>
        <w:t xml:space="preserve">1. 导医人员须仪表端庄，统一着装，佩戴工牌，提前到岗做好开诊准备。</w:t>
      </w:r>
      <w:r>
        <w:rPr>
          <w:rFonts w:hint="eastAsia" w:ascii="宋体" w:hAnsi="宋体" w:eastAsia="宋体" w:cs="宋体"/>
          <w:sz w:val="28"/>
          <w:szCs w:val="28"/>
        </w:rPr>
      </w:r>
      <w:r/>
    </w:p>
    <w:p>
      <w:pPr>
        <w:pStyle w:val="892"/>
        <w:rPr>
          <w:rFonts w:hint="eastAsia" w:ascii="宋体" w:hAnsi="宋体" w:eastAsia="宋体" w:cs="宋体"/>
          <w:sz w:val="28"/>
          <w:szCs w:val="28"/>
        </w:rPr>
      </w:pPr>
      <w:r>
        <w:rPr>
          <w:rFonts w:hint="eastAsia" w:ascii="宋体" w:hAnsi="宋体" w:eastAsia="宋体" w:cs="宋体"/>
          <w:sz w:val="28"/>
          <w:szCs w:val="28"/>
        </w:rPr>
        <w:t xml:space="preserve">2. 主动热情服务，使用文明用语，做好患者引导、咨询答疑、自助机协助等工作。</w:t>
      </w:r>
      <w:r>
        <w:rPr>
          <w:rFonts w:hint="eastAsia" w:ascii="宋体" w:hAnsi="宋体" w:eastAsia="宋体" w:cs="宋体"/>
          <w:sz w:val="28"/>
          <w:szCs w:val="28"/>
        </w:rPr>
      </w:r>
      <w:r/>
    </w:p>
    <w:p>
      <w:pPr>
        <w:pStyle w:val="892"/>
        <w:rPr>
          <w:rFonts w:hint="eastAsia" w:ascii="宋体" w:hAnsi="宋体" w:eastAsia="宋体" w:cs="宋体"/>
          <w:sz w:val="28"/>
          <w:szCs w:val="28"/>
        </w:rPr>
      </w:pPr>
      <w:r>
        <w:rPr>
          <w:rFonts w:hint="eastAsia" w:ascii="宋体" w:hAnsi="宋体" w:eastAsia="宋体" w:cs="宋体"/>
          <w:sz w:val="28"/>
          <w:szCs w:val="28"/>
        </w:rPr>
        <w:t xml:space="preserve">3. 预检分诊人员须按要求对来院患者进行体温测量、流行病学史询问等预检分诊工作。</w:t>
      </w:r>
      <w:r>
        <w:rPr>
          <w:rFonts w:hint="eastAsia" w:ascii="宋体" w:hAnsi="宋体" w:eastAsia="宋体" w:cs="宋体"/>
          <w:sz w:val="28"/>
          <w:szCs w:val="28"/>
        </w:rPr>
      </w:r>
      <w:r/>
    </w:p>
    <w:p>
      <w:pPr>
        <w:pStyle w:val="892"/>
        <w:rPr>
          <w:rFonts w:hint="eastAsia" w:ascii="宋体" w:hAnsi="宋体" w:eastAsia="宋体" w:cs="宋体"/>
          <w:sz w:val="28"/>
          <w:szCs w:val="28"/>
        </w:rPr>
      </w:pPr>
      <w:r>
        <w:rPr>
          <w:rFonts w:hint="eastAsia" w:ascii="宋体" w:hAnsi="宋体" w:eastAsia="宋体" w:cs="宋体"/>
          <w:sz w:val="28"/>
          <w:szCs w:val="28"/>
        </w:rPr>
        <w:t xml:space="preserve">4. 熟悉医院科室分布、就诊流程，准确引导患者到相应科室就诊。</w:t>
      </w:r>
      <w:r>
        <w:rPr>
          <w:rFonts w:hint="eastAsia" w:ascii="宋体" w:hAnsi="宋体" w:eastAsia="宋体" w:cs="宋体"/>
          <w:sz w:val="28"/>
          <w:szCs w:val="28"/>
        </w:rPr>
      </w:r>
      <w:r/>
    </w:p>
    <w:p>
      <w:pPr>
        <w:pStyle w:val="892"/>
        <w:rPr>
          <w:rFonts w:hint="eastAsia" w:ascii="宋体" w:hAnsi="宋体" w:eastAsia="宋体" w:cs="宋体"/>
          <w:sz w:val="28"/>
          <w:szCs w:val="28"/>
        </w:rPr>
      </w:pPr>
      <w:r>
        <w:rPr>
          <w:rFonts w:hint="eastAsia" w:ascii="宋体" w:hAnsi="宋体" w:eastAsia="宋体" w:cs="宋体"/>
          <w:sz w:val="28"/>
          <w:szCs w:val="28"/>
        </w:rPr>
        <w:t xml:space="preserve">5. 对发热患者或疑似传染病患者，须按院感要求引导至发热门诊或指定区域，做好登记和交接。</w:t>
      </w:r>
      <w:r>
        <w:rPr>
          <w:rFonts w:hint="eastAsia" w:ascii="宋体" w:hAnsi="宋体" w:eastAsia="宋体" w:cs="宋体"/>
          <w:sz w:val="28"/>
          <w:szCs w:val="28"/>
        </w:rPr>
      </w:r>
      <w:r/>
    </w:p>
    <w:p>
      <w:pPr>
        <w:pStyle w:val="892"/>
        <w:rPr>
          <w:rFonts w:hint="eastAsia" w:ascii="宋体" w:hAnsi="宋体" w:eastAsia="宋体" w:cs="宋体"/>
          <w:sz w:val="28"/>
          <w:szCs w:val="28"/>
        </w:rPr>
      </w:pPr>
      <w:r>
        <w:rPr>
          <w:rFonts w:hint="eastAsia" w:ascii="宋体" w:hAnsi="宋体" w:eastAsia="宋体" w:cs="宋体"/>
          <w:sz w:val="28"/>
          <w:szCs w:val="28"/>
        </w:rPr>
        <w:t xml:space="preserve">6. 发现传染病疑似病例，须按医院规定及时上报，做好个人防护。</w:t>
      </w:r>
      <w:r>
        <w:rPr>
          <w:rFonts w:hint="eastAsia" w:ascii="宋体" w:hAnsi="宋体" w:eastAsia="宋体" w:cs="宋体"/>
          <w:sz w:val="28"/>
          <w:szCs w:val="28"/>
        </w:rPr>
      </w:r>
      <w:r/>
    </w:p>
    <w:p>
      <w:pPr>
        <w:pStyle w:val="892"/>
        <w:rPr>
          <w:rFonts w:hint="eastAsia" w:ascii="宋体" w:hAnsi="宋体" w:eastAsia="宋体" w:cs="宋体"/>
          <w:sz w:val="28"/>
          <w:szCs w:val="28"/>
        </w:rPr>
      </w:pPr>
      <w:r>
        <w:rPr>
          <w:rFonts w:hint="eastAsia" w:ascii="宋体" w:hAnsi="宋体" w:eastAsia="宋体" w:cs="宋体"/>
          <w:sz w:val="28"/>
          <w:szCs w:val="28"/>
        </w:rPr>
        <w:t xml:space="preserve">7. 维护门诊大厅及候诊区域秩序，疏导人流，确保通道畅通。</w:t>
      </w:r>
      <w:r>
        <w:rPr>
          <w:rFonts w:hint="eastAsia" w:ascii="宋体" w:hAnsi="宋体" w:eastAsia="宋体" w:cs="宋体"/>
          <w:sz w:val="28"/>
          <w:szCs w:val="28"/>
        </w:rPr>
      </w:r>
      <w:r/>
    </w:p>
    <w:p>
      <w:pPr>
        <w:pStyle w:val="892"/>
        <w:rPr>
          <w:rFonts w:hint="eastAsia" w:ascii="宋体" w:hAnsi="宋体" w:eastAsia="宋体" w:cs="宋体"/>
          <w:sz w:val="28"/>
          <w:szCs w:val="28"/>
        </w:rPr>
      </w:pPr>
      <w:r>
        <w:rPr>
          <w:rFonts w:hint="eastAsia" w:ascii="宋体" w:hAnsi="宋体" w:eastAsia="宋体" w:cs="宋体"/>
          <w:sz w:val="28"/>
          <w:szCs w:val="28"/>
          <w:lang w:val="en-US" w:eastAsia="zh-CN"/>
        </w:rPr>
        <w:t xml:space="preserve">8</w:t>
      </w:r>
      <w:r>
        <w:rPr>
          <w:rFonts w:hint="eastAsia" w:ascii="宋体" w:hAnsi="宋体" w:eastAsia="宋体" w:cs="宋体"/>
          <w:sz w:val="28"/>
          <w:szCs w:val="28"/>
        </w:rPr>
        <w:t xml:space="preserve">. 做好预检分诊信息登记，确保信息完整、准确、可追溯。</w:t>
      </w:r>
      <w:r>
        <w:rPr>
          <w:rFonts w:hint="eastAsia" w:ascii="宋体" w:hAnsi="宋体" w:eastAsia="宋体" w:cs="宋体"/>
          <w:sz w:val="28"/>
          <w:szCs w:val="28"/>
        </w:rPr>
      </w:r>
      <w:r/>
    </w:p>
    <w:p>
      <w:pPr>
        <w:pStyle w:val="892"/>
        <w:rPr>
          <w:rFonts w:hint="eastAsia" w:ascii="宋体" w:hAnsi="宋体" w:eastAsia="宋体" w:cs="宋体"/>
          <w:sz w:val="28"/>
          <w:szCs w:val="28"/>
        </w:rPr>
      </w:pPr>
      <w:r>
        <w:rPr>
          <w:rFonts w:hint="eastAsia" w:ascii="宋体" w:hAnsi="宋体" w:eastAsia="宋体" w:cs="宋体"/>
          <w:sz w:val="28"/>
          <w:szCs w:val="28"/>
          <w:lang w:val="en-US" w:eastAsia="zh-CN"/>
        </w:rPr>
        <w:t xml:space="preserve">9</w:t>
      </w:r>
      <w:r>
        <w:rPr>
          <w:rFonts w:hint="eastAsia" w:ascii="宋体" w:hAnsi="宋体" w:eastAsia="宋体" w:cs="宋体"/>
          <w:sz w:val="28"/>
          <w:szCs w:val="28"/>
        </w:rPr>
        <w:t xml:space="preserve">. 导医岗位实际在岗人数低于合同约定配置人数的，按附件二对应岗位人均月费用核减。</w:t>
      </w:r>
      <w:r>
        <w:rPr>
          <w:rFonts w:hint="eastAsia" w:ascii="宋体" w:hAnsi="宋体" w:eastAsia="宋体" w:cs="宋体"/>
          <w:sz w:val="28"/>
          <w:szCs w:val="28"/>
        </w:rPr>
      </w:r>
      <w:r/>
    </w:p>
    <w:p>
      <w:pPr>
        <w:pStyle w:val="892"/>
        <w:rPr>
          <w:rFonts w:hint="eastAsia" w:ascii="宋体" w:hAnsi="宋体" w:eastAsia="宋体" w:cs="宋体"/>
          <w:b/>
          <w:bCs/>
          <w:sz w:val="28"/>
          <w:szCs w:val="28"/>
        </w:rPr>
      </w:pPr>
      <w:r>
        <w:rPr>
          <w:rFonts w:hint="eastAsia" w:ascii="宋体" w:hAnsi="宋体" w:eastAsia="宋体" w:cs="宋体"/>
          <w:b/>
          <w:bCs/>
          <w:sz w:val="28"/>
          <w:szCs w:val="28"/>
        </w:rPr>
        <w:t xml:space="preserve">第二部分 考核表</w:t>
      </w:r>
      <w:r>
        <w:rPr>
          <w:rFonts w:hint="eastAsia" w:ascii="宋体" w:hAnsi="宋体" w:eastAsia="宋体" w:cs="宋体"/>
          <w:b/>
          <w:bCs/>
          <w:sz w:val="28"/>
          <w:szCs w:val="28"/>
        </w:rPr>
      </w:r>
      <w:r/>
    </w:p>
    <w:p>
      <w:pPr>
        <w:pStyle w:val="892"/>
        <w:rPr>
          <w:rFonts w:hint="eastAsia" w:ascii="宋体" w:hAnsi="宋体" w:eastAsia="宋体" w:cs="宋体"/>
          <w:sz w:val="28"/>
          <w:szCs w:val="28"/>
        </w:rPr>
      </w:pPr>
      <w:r>
        <w:rPr>
          <w:rFonts w:hint="eastAsia" w:ascii="宋体" w:hAnsi="宋体" w:eastAsia="宋体" w:cs="宋体"/>
          <w:sz w:val="28"/>
          <w:szCs w:val="28"/>
        </w:rPr>
        <w:t xml:space="preserve">通用扣款说明： 导医及预检分诊岗位无故缺岗的，按附件二对应岗位人均月费用÷当月天数×缺岗天数核减费用。</w:t>
      </w:r>
      <w:r>
        <w:rPr>
          <w:rFonts w:hint="eastAsia" w:ascii="宋体" w:hAnsi="宋体" w:eastAsia="宋体" w:cs="宋体"/>
          <w:sz w:val="28"/>
          <w:szCs w:val="28"/>
        </w:rPr>
      </w:r>
      <w:r/>
    </w:p>
    <w:p>
      <w:pPr>
        <w:pStyle w:val="892"/>
        <w:rPr>
          <w:rFonts w:hint="eastAsia" w:ascii="宋体" w:hAnsi="宋体" w:eastAsia="宋体" w:cs="宋体"/>
          <w:sz w:val="28"/>
          <w:szCs w:val="28"/>
        </w:rPr>
      </w:pPr>
      <w:r>
        <w:rPr>
          <w:rFonts w:hint="eastAsia" w:ascii="宋体" w:hAnsi="宋体" w:eastAsia="宋体" w:cs="宋体"/>
          <w:sz w:val="28"/>
          <w:szCs w:val="28"/>
        </w:rPr>
      </w:r>
      <w:r/>
    </w:p>
    <w:p>
      <w:pPr>
        <w:pStyle w:val="892"/>
        <w:rPr>
          <w:rFonts w:hint="eastAsia" w:ascii="宋体" w:hAnsi="宋体" w:eastAsia="宋体" w:cs="宋体"/>
          <w:sz w:val="28"/>
          <w:szCs w:val="28"/>
        </w:rPr>
      </w:pPr>
      <w:r>
        <w:rPr>
          <w:rFonts w:hint="eastAsia" w:ascii="宋体" w:hAnsi="宋体" w:eastAsia="宋体" w:cs="宋体"/>
          <w:sz w:val="28"/>
          <w:szCs w:val="28"/>
        </w:rPr>
      </w:r>
      <w:r/>
    </w:p>
    <w:p>
      <w:pPr>
        <w:pStyle w:val="892"/>
        <w:jc w:val="center"/>
        <w:keepLines w:val="0"/>
        <w:keepNext w:val="0"/>
        <w:pageBreakBefore w:val="0"/>
        <w:spacing w:line="500" w:lineRule="exact"/>
        <w:widowControl w:val="off"/>
        <w:rPr>
          <w:rFonts w:hint="eastAsia" w:ascii="宋体" w:hAnsi="宋体" w:eastAsia="宋体" w:cs="宋体"/>
          <w:b/>
          <w:bCs/>
          <w:sz w:val="32"/>
          <w:szCs w:val="32"/>
        </w:rPr>
      </w:pPr>
      <w:r>
        <w:rPr>
          <w:rFonts w:hint="eastAsia" w:ascii="宋体" w:hAnsi="宋体" w:eastAsia="宋体" w:cs="宋体"/>
          <w:b/>
          <w:bCs/>
          <w:sz w:val="32"/>
          <w:szCs w:val="32"/>
        </w:rPr>
      </w:r>
      <w:r/>
    </w:p>
    <w:p>
      <w:pPr>
        <w:pStyle w:val="892"/>
        <w:jc w:val="center"/>
        <w:keepLines w:val="0"/>
        <w:keepNext w:val="0"/>
        <w:pageBreakBefore w:val="0"/>
        <w:spacing w:line="500" w:lineRule="exact"/>
        <w:widowControl w:val="off"/>
        <w:rPr>
          <w:rFonts w:hint="eastAsia" w:ascii="宋体" w:hAnsi="宋体" w:eastAsia="宋体" w:cs="宋体"/>
          <w:b/>
          <w:bCs/>
          <w:sz w:val="32"/>
          <w:szCs w:val="32"/>
        </w:rPr>
      </w:pPr>
      <w:r>
        <w:rPr>
          <w:rFonts w:hint="eastAsia" w:ascii="宋体" w:hAnsi="宋体" w:eastAsia="宋体" w:cs="宋体"/>
          <w:b/>
          <w:bCs/>
          <w:sz w:val="32"/>
          <w:szCs w:val="32"/>
        </w:rPr>
        <w:t xml:space="preserve">导医及预检分诊人员 ____年____月份考核表</w:t>
      </w:r>
      <w:r>
        <w:rPr>
          <w:rFonts w:hint="eastAsia" w:ascii="宋体" w:hAnsi="宋体" w:eastAsia="宋体" w:cs="宋体"/>
          <w:b/>
          <w:bCs/>
          <w:sz w:val="32"/>
          <w:szCs w:val="32"/>
        </w:rPr>
      </w:r>
      <w:r/>
    </w:p>
    <w:p>
      <w:pPr>
        <w:pStyle w:val="892"/>
        <w:jc w:val="center"/>
        <w:keepLines w:val="0"/>
        <w:keepNext w:val="0"/>
        <w:pageBreakBefore w:val="0"/>
        <w:spacing w:line="500" w:lineRule="exact"/>
        <w:widowControl w:val="off"/>
        <w:rPr>
          <w:rFonts w:hint="eastAsia" w:ascii="宋体" w:hAnsi="宋体" w:eastAsia="宋体" w:cs="宋体"/>
          <w:b/>
          <w:bCs/>
          <w:sz w:val="32"/>
          <w:szCs w:val="32"/>
        </w:rPr>
      </w:pPr>
      <w:r>
        <w:rPr>
          <w:rFonts w:hint="eastAsia" w:ascii="宋体" w:hAnsi="宋体" w:eastAsia="宋体" w:cs="宋体"/>
          <w:b/>
          <w:bCs/>
          <w:sz w:val="32"/>
          <w:szCs w:val="32"/>
        </w:rPr>
      </w:r>
      <w:r/>
    </w:p>
    <w:tbl>
      <w:tblPr>
        <w:tblW w:w="9265" w:type="dxa"/>
        <w:tblInd w:w="-2" w:type="dxa"/>
        <w:tblLayout w:type="autofit"/>
        <w:tblCellMar>
          <w:left w:w="108" w:type="dxa"/>
          <w:top w:w="0" w:type="dxa"/>
          <w:right w:w="108" w:type="dxa"/>
          <w:bottom w:w="0" w:type="dxa"/>
        </w:tblCellMar>
        <w:tblLook w:val="04A0" w:firstRow="1" w:lastRow="0" w:firstColumn="1" w:lastColumn="0" w:noHBand="0" w:noVBand="1"/>
      </w:tblPr>
      <w:tblGrid>
        <w:gridCol w:w="645"/>
        <w:gridCol w:w="184"/>
        <w:gridCol w:w="3656"/>
        <w:gridCol w:w="2670"/>
        <w:gridCol w:w="2110"/>
      </w:tblGrid>
      <w:tr>
        <w:trPr>
          <w:trHeight w:val="520"/>
        </w:trPr>
        <w:tc>
          <w:tcPr>
            <w:gridSpan w:val="2"/>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pStyle w:val="892"/>
              <w:jc w:val="left"/>
              <w:keepLines w:val="0"/>
              <w:keepNext w:val="0"/>
              <w:pageBreakBefore w:val="0"/>
              <w:spacing w:line="500" w:lineRule="exact"/>
              <w:widowControl w:val="off"/>
              <w:rPr>
                <w:rFonts w:hint="eastAsia" w:ascii="宋体" w:hAnsi="宋体" w:eastAsia="宋体" w:cs="宋体"/>
                <w:b/>
                <w:bCs/>
                <w:sz w:val="28"/>
                <w:szCs w:val="28"/>
              </w:rPr>
            </w:pPr>
            <w:r>
              <w:rPr>
                <w:rFonts w:hint="eastAsia" w:ascii="宋体" w:hAnsi="宋体" w:eastAsia="宋体" w:cs="宋体"/>
                <w:b/>
                <w:bCs/>
                <w:sz w:val="28"/>
                <w:szCs w:val="28"/>
              </w:rPr>
              <w:t xml:space="preserve">岗位</w:t>
            </w:r>
            <w:r>
              <w:rPr>
                <w:rFonts w:hint="eastAsia" w:ascii="宋体" w:hAnsi="宋体" w:eastAsia="宋体" w:cs="宋体"/>
                <w:b/>
                <w:bCs/>
                <w:sz w:val="28"/>
                <w:szCs w:val="28"/>
              </w:rPr>
            </w:r>
            <w:r/>
          </w:p>
        </w:tc>
        <w:tc>
          <w:tcPr>
            <w:tcBorders>
              <w:top w:val="single" w:color="000000" w:sz="4" w:space="0"/>
              <w:left w:val="single" w:color="000000" w:sz="4" w:space="0"/>
              <w:bottom w:val="single" w:color="000000" w:sz="4" w:space="0"/>
              <w:right w:val="single" w:color="000000" w:sz="4" w:space="0"/>
            </w:tcBorders>
            <w:tcW w:w="3656" w:type="dxa"/>
            <w:vAlign w:val="center"/>
            <w:textDirection w:val="lrTb"/>
            <w:noWrap w:val="false"/>
          </w:tcPr>
          <w:p>
            <w:pPr>
              <w:pStyle w:val="892"/>
              <w:jc w:val="left"/>
              <w:keepLines w:val="0"/>
              <w:keepNext w:val="0"/>
              <w:pageBreakBefore w:val="0"/>
              <w:spacing w:line="500" w:lineRule="exact"/>
              <w:widowControl w:val="off"/>
              <w:rPr>
                <w:rFonts w:hint="eastAsia" w:ascii="宋体" w:hAnsi="宋体" w:eastAsia="宋体" w:cs="宋体"/>
                <w:b/>
                <w:bCs/>
                <w:sz w:val="28"/>
                <w:szCs w:val="28"/>
              </w:rPr>
            </w:pPr>
            <w:r>
              <w:rPr>
                <w:rFonts w:hint="eastAsia" w:ascii="宋体" w:hAnsi="宋体" w:eastAsia="宋体" w:cs="宋体"/>
                <w:b/>
                <w:bCs/>
                <w:sz w:val="28"/>
                <w:szCs w:val="28"/>
              </w:rPr>
              <w:t xml:space="preserve">考核内容及扣款标准</w:t>
            </w:r>
            <w:r>
              <w:rPr>
                <w:rFonts w:hint="eastAsia" w:ascii="宋体" w:hAnsi="宋体" w:eastAsia="宋体" w:cs="宋体"/>
                <w:b/>
                <w:bCs/>
                <w:sz w:val="28"/>
                <w:szCs w:val="28"/>
              </w:rPr>
            </w:r>
            <w:r/>
          </w:p>
        </w:tc>
        <w:tc>
          <w:tcPr>
            <w:tcBorders>
              <w:top w:val="single" w:color="000000" w:sz="4" w:space="0"/>
              <w:left w:val="single" w:color="000000" w:sz="4" w:space="0"/>
              <w:bottom w:val="single" w:color="000000" w:sz="4" w:space="0"/>
              <w:right w:val="single" w:color="000000" w:sz="4" w:space="0"/>
            </w:tcBorders>
            <w:tcW w:w="2670" w:type="dxa"/>
            <w:vAlign w:val="center"/>
            <w:textDirection w:val="lrTb"/>
            <w:noWrap w:val="false"/>
          </w:tcPr>
          <w:p>
            <w:pPr>
              <w:pStyle w:val="892"/>
              <w:jc w:val="left"/>
              <w:keepLines w:val="0"/>
              <w:keepNext w:val="0"/>
              <w:pageBreakBefore w:val="0"/>
              <w:spacing w:line="500" w:lineRule="exact"/>
              <w:widowControl w:val="off"/>
              <w:rPr>
                <w:rFonts w:hint="eastAsia" w:ascii="宋体" w:hAnsi="宋体" w:eastAsia="宋体" w:cs="宋体"/>
                <w:b/>
                <w:bCs/>
                <w:sz w:val="28"/>
                <w:szCs w:val="28"/>
              </w:rPr>
            </w:pPr>
            <w:r>
              <w:rPr>
                <w:rFonts w:hint="eastAsia" w:ascii="宋体" w:hAnsi="宋体" w:eastAsia="宋体" w:cs="宋体"/>
                <w:b/>
                <w:bCs/>
                <w:sz w:val="28"/>
                <w:szCs w:val="28"/>
              </w:rPr>
              <w:t xml:space="preserve">扣款简要说明</w:t>
            </w:r>
            <w:r>
              <w:rPr>
                <w:rFonts w:hint="eastAsia" w:ascii="宋体" w:hAnsi="宋体" w:eastAsia="宋体" w:cs="宋体"/>
                <w:b/>
                <w:bCs/>
                <w:sz w:val="28"/>
                <w:szCs w:val="28"/>
              </w:rPr>
            </w:r>
            <w:r/>
          </w:p>
        </w:tc>
        <w:tc>
          <w:tcPr>
            <w:tcBorders>
              <w:top w:val="single" w:color="000000" w:sz="4" w:space="0"/>
              <w:left w:val="single" w:color="000000" w:sz="4" w:space="0"/>
              <w:bottom w:val="single" w:color="000000" w:sz="4" w:space="0"/>
              <w:right w:val="single" w:color="000000" w:sz="4" w:space="0"/>
            </w:tcBorders>
            <w:tcW w:w="2110" w:type="dxa"/>
            <w:vAlign w:val="center"/>
            <w:textDirection w:val="lrTb"/>
            <w:noWrap w:val="false"/>
          </w:tcPr>
          <w:p>
            <w:pPr>
              <w:pStyle w:val="892"/>
              <w:jc w:val="left"/>
              <w:keepLines w:val="0"/>
              <w:keepNext w:val="0"/>
              <w:pageBreakBefore w:val="0"/>
              <w:spacing w:line="500" w:lineRule="exact"/>
              <w:widowControl w:val="off"/>
              <w:rPr>
                <w:rFonts w:hint="eastAsia" w:ascii="宋体" w:hAnsi="宋体" w:eastAsia="宋体" w:cs="宋体"/>
                <w:b/>
                <w:bCs/>
                <w:sz w:val="28"/>
                <w:szCs w:val="28"/>
              </w:rPr>
            </w:pPr>
            <w:r>
              <w:rPr>
                <w:rFonts w:hint="eastAsia" w:ascii="宋体" w:hAnsi="宋体" w:eastAsia="宋体" w:cs="宋体"/>
                <w:b/>
                <w:bCs/>
                <w:sz w:val="28"/>
                <w:szCs w:val="28"/>
              </w:rPr>
              <w:t xml:space="preserve">本月扣款金额</w:t>
            </w:r>
            <w:r>
              <w:rPr>
                <w:rFonts w:hint="eastAsia" w:ascii="宋体" w:hAnsi="宋体" w:eastAsia="宋体" w:cs="宋体"/>
                <w:b/>
                <w:bCs/>
                <w:sz w:val="28"/>
                <w:szCs w:val="28"/>
              </w:rPr>
            </w:r>
            <w:r/>
          </w:p>
        </w:tc>
      </w:tr>
      <w:tr>
        <w:trPr>
          <w:trHeight w:val="520"/>
        </w:trPr>
        <w:tc>
          <w:tcPr>
            <w:tcBorders>
              <w:top w:val="single" w:color="000000" w:sz="4" w:space="0"/>
              <w:left w:val="single" w:color="000000" w:sz="4" w:space="0"/>
              <w:bottom w:val="none" w:color="000000" w:sz="0" w:space="0"/>
              <w:right w:val="single" w:color="000000" w:sz="4" w:space="0"/>
            </w:tcBorders>
            <w:tcW w:w="645" w:type="dxa"/>
            <w:vAlign w:val="center"/>
            <w:vMerge w:val="restart"/>
            <w:textDirection w:val="lrTb"/>
            <w:noWrap w:val="false"/>
          </w:tcPr>
          <w:p>
            <w:pPr>
              <w:pStyle w:val="892"/>
              <w:jc w:val="left"/>
              <w:keepLines w:val="0"/>
              <w:keepNext w:val="0"/>
              <w:pageBreakBefore w:val="0"/>
              <w:spacing w:line="50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导医/预检分诊</w:t>
            </w:r>
            <w:r>
              <w:rPr>
                <w:rFonts w:hint="eastAsia" w:ascii="宋体" w:hAnsi="宋体" w:eastAsia="宋体" w:cs="宋体"/>
                <w:sz w:val="28"/>
                <w:szCs w:val="28"/>
              </w:rPr>
            </w:r>
            <w:r/>
          </w:p>
        </w:tc>
        <w:tc>
          <w:tcPr>
            <w:gridSpan w:val="2"/>
            <w:tcBorders>
              <w:top w:val="single" w:color="000000" w:sz="4" w:space="0"/>
              <w:left w:val="single" w:color="000000" w:sz="4" w:space="0"/>
              <w:bottom w:val="single" w:color="000000" w:sz="4" w:space="0"/>
              <w:right w:val="single" w:color="000000" w:sz="4" w:space="0"/>
            </w:tcBorders>
            <w:tcW w:w="3840" w:type="dxa"/>
            <w:vAlign w:val="center"/>
            <w:textDirection w:val="lrTb"/>
            <w:noWrap w:val="false"/>
          </w:tcPr>
          <w:p>
            <w:pPr>
              <w:pStyle w:val="892"/>
              <w:jc w:val="left"/>
              <w:keepLines w:val="0"/>
              <w:keepNext w:val="0"/>
              <w:pageBreakBefore w:val="0"/>
              <w:spacing w:line="50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缺岗的，按附件二核减</w:t>
            </w:r>
            <w:r>
              <w:rPr>
                <w:rFonts w:hint="eastAsia" w:ascii="宋体" w:hAnsi="宋体" w:eastAsia="宋体" w:cs="宋体"/>
                <w:sz w:val="28"/>
                <w:szCs w:val="28"/>
              </w:rPr>
            </w:r>
            <w:r/>
          </w:p>
        </w:tc>
        <w:tc>
          <w:tcPr>
            <w:tcBorders>
              <w:top w:val="single" w:color="000000" w:sz="4" w:space="0"/>
              <w:left w:val="single" w:color="000000" w:sz="4" w:space="0"/>
              <w:bottom w:val="single" w:color="000000" w:sz="4" w:space="0"/>
              <w:right w:val="single" w:color="000000" w:sz="4" w:space="0"/>
            </w:tcBorders>
            <w:tcW w:w="2670" w:type="dxa"/>
            <w:vAlign w:val="center"/>
            <w:textDirection w:val="lrTb"/>
            <w:noWrap w:val="false"/>
          </w:tcPr>
          <w:p>
            <w:pPr>
              <w:pStyle w:val="892"/>
              <w:jc w:val="left"/>
              <w:keepLines w:val="0"/>
              <w:keepNext w:val="0"/>
              <w:pageBreakBefore w:val="0"/>
              <w:spacing w:line="500" w:lineRule="exact"/>
              <w:widowControl w:val="off"/>
              <w:rPr>
                <w:rFonts w:hint="eastAsia" w:ascii="宋体" w:hAnsi="宋体" w:eastAsia="宋体" w:cs="宋体"/>
                <w:sz w:val="28"/>
                <w:szCs w:val="28"/>
              </w:rPr>
            </w:pPr>
            <w:r>
              <w:rPr>
                <w:rFonts w:hint="eastAsia" w:ascii="宋体" w:hAnsi="宋体" w:eastAsia="宋体" w:cs="宋体"/>
                <w:sz w:val="28"/>
                <w:szCs w:val="28"/>
              </w:rPr>
            </w:r>
            <w:r/>
          </w:p>
        </w:tc>
        <w:tc>
          <w:tcPr>
            <w:tcBorders>
              <w:top w:val="single" w:color="000000" w:sz="4" w:space="0"/>
              <w:left w:val="single" w:color="000000" w:sz="4" w:space="0"/>
              <w:bottom w:val="single" w:color="000000" w:sz="4" w:space="0"/>
              <w:right w:val="single" w:color="000000" w:sz="4" w:space="0"/>
            </w:tcBorders>
            <w:tcW w:w="2110" w:type="dxa"/>
            <w:vAlign w:val="center"/>
            <w:textDirection w:val="lrTb"/>
            <w:noWrap w:val="false"/>
          </w:tcPr>
          <w:p>
            <w:pPr>
              <w:pStyle w:val="892"/>
              <w:jc w:val="left"/>
              <w:keepLines w:val="0"/>
              <w:keepNext w:val="0"/>
              <w:pageBreakBefore w:val="0"/>
              <w:spacing w:line="500" w:lineRule="exact"/>
              <w:widowControl w:val="off"/>
              <w:rPr>
                <w:rFonts w:hint="eastAsia" w:ascii="宋体" w:hAnsi="宋体" w:eastAsia="宋体" w:cs="宋体"/>
                <w:sz w:val="28"/>
                <w:szCs w:val="28"/>
              </w:rPr>
            </w:pPr>
            <w:r>
              <w:rPr>
                <w:rFonts w:hint="eastAsia" w:ascii="宋体" w:hAnsi="宋体" w:eastAsia="宋体" w:cs="宋体"/>
                <w:sz w:val="28"/>
                <w:szCs w:val="28"/>
              </w:rPr>
            </w:r>
            <w:r/>
          </w:p>
        </w:tc>
      </w:tr>
      <w:tr>
        <w:trPr>
          <w:trHeight w:val="1320"/>
        </w:trPr>
        <w:tc>
          <w:tcPr>
            <w:tcBorders>
              <w:top w:val="none" w:color="000000" w:sz="0" w:space="0"/>
              <w:left w:val="single" w:color="000000" w:sz="4" w:space="0"/>
              <w:bottom w:val="none" w:color="000000" w:sz="0" w:space="0"/>
              <w:right w:val="single" w:color="000000" w:sz="4" w:space="0"/>
            </w:tcBorders>
            <w:tcW w:w="645" w:type="dxa"/>
            <w:vAlign w:val="center"/>
            <w:vMerge w:val="continue"/>
            <w:textDirection w:val="lrTb"/>
            <w:noWrap w:val="false"/>
          </w:tcPr>
          <w:p>
            <w:pPr>
              <w:pStyle w:val="892"/>
              <w:jc w:val="left"/>
              <w:keepLines w:val="0"/>
              <w:keepNext w:val="0"/>
              <w:pageBreakBefore w:val="0"/>
              <w:spacing w:line="500" w:lineRule="exact"/>
              <w:widowControl w:val="off"/>
              <w:rPr>
                <w:rFonts w:hint="eastAsia" w:ascii="宋体" w:hAnsi="宋体" w:eastAsia="宋体" w:cs="宋体"/>
                <w:sz w:val="28"/>
                <w:szCs w:val="28"/>
              </w:rPr>
            </w:pPr>
            <w:r>
              <w:rPr>
                <w:rFonts w:hint="eastAsia" w:ascii="宋体" w:hAnsi="宋体" w:eastAsia="宋体" w:cs="宋体"/>
                <w:sz w:val="28"/>
                <w:szCs w:val="28"/>
              </w:rPr>
            </w:r>
            <w:r/>
          </w:p>
        </w:tc>
        <w:tc>
          <w:tcPr>
            <w:gridSpan w:val="2"/>
            <w:tcBorders>
              <w:top w:val="single" w:color="000000" w:sz="4" w:space="0"/>
              <w:left w:val="single" w:color="000000" w:sz="4" w:space="0"/>
              <w:bottom w:val="single" w:color="000000" w:sz="4" w:space="0"/>
              <w:right w:val="single" w:color="000000" w:sz="4" w:space="0"/>
            </w:tcBorders>
            <w:tcW w:w="3840" w:type="dxa"/>
            <w:vAlign w:val="center"/>
            <w:textDirection w:val="lrTb"/>
            <w:noWrap w:val="false"/>
          </w:tcPr>
          <w:p>
            <w:pPr>
              <w:pStyle w:val="892"/>
              <w:jc w:val="left"/>
              <w:keepLines w:val="0"/>
              <w:keepNext w:val="0"/>
              <w:pageBreakBefore w:val="0"/>
              <w:spacing w:line="50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未按排班要求在岗在位，影响正常服务秩序的，扣款</w:t>
            </w:r>
            <w:r>
              <w:rPr>
                <w:rFonts w:hint="eastAsia" w:ascii="宋体" w:hAnsi="宋体" w:eastAsia="宋体" w:cs="宋体"/>
                <w:sz w:val="28"/>
                <w:szCs w:val="28"/>
                <w:lang w:val="en-US" w:eastAsia="zh-CN"/>
              </w:rPr>
              <w:t xml:space="preserve">2</w:t>
            </w:r>
            <w:r>
              <w:rPr>
                <w:rFonts w:hint="eastAsia" w:ascii="宋体" w:hAnsi="宋体" w:eastAsia="宋体" w:cs="宋体"/>
                <w:sz w:val="28"/>
                <w:szCs w:val="28"/>
              </w:rPr>
              <w:t xml:space="preserve">00元/次</w:t>
            </w:r>
            <w:r>
              <w:rPr>
                <w:rFonts w:hint="eastAsia" w:ascii="宋体" w:hAnsi="宋体" w:eastAsia="宋体" w:cs="宋体"/>
                <w:sz w:val="28"/>
                <w:szCs w:val="28"/>
              </w:rPr>
            </w:r>
            <w:r/>
          </w:p>
        </w:tc>
        <w:tc>
          <w:tcPr>
            <w:tcBorders>
              <w:top w:val="single" w:color="000000" w:sz="4" w:space="0"/>
              <w:left w:val="single" w:color="000000" w:sz="4" w:space="0"/>
              <w:bottom w:val="single" w:color="000000" w:sz="4" w:space="0"/>
              <w:right w:val="single" w:color="000000" w:sz="4" w:space="0"/>
            </w:tcBorders>
            <w:tcW w:w="2670" w:type="dxa"/>
            <w:vAlign w:val="center"/>
            <w:textDirection w:val="lrTb"/>
            <w:noWrap w:val="false"/>
          </w:tcPr>
          <w:p>
            <w:pPr>
              <w:pStyle w:val="892"/>
              <w:jc w:val="left"/>
              <w:keepLines w:val="0"/>
              <w:keepNext w:val="0"/>
              <w:pageBreakBefore w:val="0"/>
              <w:spacing w:line="500" w:lineRule="exact"/>
              <w:widowControl w:val="off"/>
              <w:rPr>
                <w:rFonts w:hint="eastAsia" w:ascii="宋体" w:hAnsi="宋体" w:eastAsia="宋体" w:cs="宋体"/>
                <w:sz w:val="28"/>
                <w:szCs w:val="28"/>
              </w:rPr>
            </w:pPr>
            <w:r>
              <w:rPr>
                <w:rFonts w:hint="eastAsia" w:ascii="宋体" w:hAnsi="宋体" w:eastAsia="宋体" w:cs="宋体"/>
                <w:sz w:val="28"/>
                <w:szCs w:val="28"/>
              </w:rPr>
            </w:r>
            <w:r/>
          </w:p>
        </w:tc>
        <w:tc>
          <w:tcPr>
            <w:tcBorders>
              <w:top w:val="single" w:color="000000" w:sz="4" w:space="0"/>
              <w:left w:val="single" w:color="000000" w:sz="4" w:space="0"/>
              <w:bottom w:val="single" w:color="000000" w:sz="4" w:space="0"/>
              <w:right w:val="single" w:color="000000" w:sz="4" w:space="0"/>
            </w:tcBorders>
            <w:tcW w:w="2110" w:type="dxa"/>
            <w:vAlign w:val="center"/>
            <w:textDirection w:val="lrTb"/>
            <w:noWrap w:val="false"/>
          </w:tcPr>
          <w:p>
            <w:pPr>
              <w:pStyle w:val="892"/>
              <w:jc w:val="left"/>
              <w:keepLines w:val="0"/>
              <w:keepNext w:val="0"/>
              <w:pageBreakBefore w:val="0"/>
              <w:spacing w:line="500" w:lineRule="exact"/>
              <w:widowControl w:val="off"/>
              <w:rPr>
                <w:rFonts w:hint="eastAsia" w:ascii="宋体" w:hAnsi="宋体" w:eastAsia="宋体" w:cs="宋体"/>
                <w:sz w:val="28"/>
                <w:szCs w:val="28"/>
              </w:rPr>
            </w:pPr>
            <w:r>
              <w:rPr>
                <w:rFonts w:hint="eastAsia" w:ascii="宋体" w:hAnsi="宋体" w:eastAsia="宋体" w:cs="宋体"/>
                <w:sz w:val="28"/>
                <w:szCs w:val="28"/>
              </w:rPr>
            </w:r>
            <w:r/>
          </w:p>
        </w:tc>
      </w:tr>
      <w:tr>
        <w:trPr>
          <w:trHeight w:val="780"/>
        </w:trPr>
        <w:tc>
          <w:tcPr>
            <w:tcBorders>
              <w:top w:val="none" w:color="000000" w:sz="0" w:space="0"/>
              <w:left w:val="single" w:color="000000" w:sz="4" w:space="0"/>
              <w:bottom w:val="none" w:color="000000" w:sz="0" w:space="0"/>
              <w:right w:val="single" w:color="000000" w:sz="4" w:space="0"/>
            </w:tcBorders>
            <w:tcW w:w="645" w:type="dxa"/>
            <w:vAlign w:val="center"/>
            <w:vMerge w:val="continue"/>
            <w:textDirection w:val="lrTb"/>
            <w:noWrap w:val="false"/>
          </w:tcPr>
          <w:p>
            <w:pPr>
              <w:pStyle w:val="892"/>
              <w:jc w:val="left"/>
              <w:keepLines w:val="0"/>
              <w:keepNext w:val="0"/>
              <w:pageBreakBefore w:val="0"/>
              <w:spacing w:line="500" w:lineRule="exact"/>
              <w:widowControl w:val="off"/>
              <w:rPr>
                <w:rFonts w:hint="eastAsia" w:ascii="宋体" w:hAnsi="宋体" w:eastAsia="宋体" w:cs="宋体"/>
                <w:sz w:val="28"/>
                <w:szCs w:val="28"/>
              </w:rPr>
            </w:pPr>
            <w:r>
              <w:rPr>
                <w:rFonts w:hint="eastAsia" w:ascii="宋体" w:hAnsi="宋体" w:eastAsia="宋体" w:cs="宋体"/>
                <w:sz w:val="28"/>
                <w:szCs w:val="28"/>
              </w:rPr>
            </w:r>
            <w:r/>
          </w:p>
        </w:tc>
        <w:tc>
          <w:tcPr>
            <w:gridSpan w:val="2"/>
            <w:tcBorders>
              <w:top w:val="single" w:color="000000" w:sz="4" w:space="0"/>
              <w:left w:val="single" w:color="000000" w:sz="4" w:space="0"/>
              <w:bottom w:val="single" w:color="000000" w:sz="4" w:space="0"/>
              <w:right w:val="single" w:color="000000" w:sz="4" w:space="0"/>
            </w:tcBorders>
            <w:tcW w:w="3840" w:type="dxa"/>
            <w:vAlign w:val="center"/>
            <w:textDirection w:val="lrTb"/>
            <w:noWrap w:val="false"/>
          </w:tcPr>
          <w:p>
            <w:pPr>
              <w:pStyle w:val="892"/>
              <w:jc w:val="left"/>
              <w:keepLines w:val="0"/>
              <w:keepNext w:val="0"/>
              <w:pageBreakBefore w:val="0"/>
              <w:spacing w:line="50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经确认的有效投诉，扣款</w:t>
            </w:r>
            <w:r>
              <w:rPr>
                <w:rFonts w:hint="eastAsia" w:ascii="宋体" w:hAnsi="宋体" w:eastAsia="宋体" w:cs="宋体"/>
                <w:sz w:val="28"/>
                <w:szCs w:val="28"/>
                <w:lang w:val="en-US" w:eastAsia="zh-CN"/>
              </w:rPr>
              <w:t xml:space="preserve">2</w:t>
            </w:r>
            <w:r>
              <w:rPr>
                <w:rFonts w:hint="eastAsia" w:ascii="宋体" w:hAnsi="宋体" w:eastAsia="宋体" w:cs="宋体"/>
                <w:sz w:val="28"/>
                <w:szCs w:val="28"/>
              </w:rPr>
              <w:t xml:space="preserve">00元/次</w:t>
            </w:r>
            <w:r>
              <w:rPr>
                <w:rFonts w:hint="eastAsia" w:ascii="宋体" w:hAnsi="宋体" w:eastAsia="宋体" w:cs="宋体"/>
                <w:sz w:val="28"/>
                <w:szCs w:val="28"/>
              </w:rPr>
            </w:r>
            <w:r/>
          </w:p>
        </w:tc>
        <w:tc>
          <w:tcPr>
            <w:tcBorders>
              <w:top w:val="single" w:color="000000" w:sz="4" w:space="0"/>
              <w:left w:val="single" w:color="000000" w:sz="4" w:space="0"/>
              <w:bottom w:val="single" w:color="000000" w:sz="4" w:space="0"/>
              <w:right w:val="single" w:color="000000" w:sz="4" w:space="0"/>
            </w:tcBorders>
            <w:tcW w:w="2670" w:type="dxa"/>
            <w:vAlign w:val="center"/>
            <w:textDirection w:val="lrTb"/>
            <w:noWrap w:val="false"/>
          </w:tcPr>
          <w:p>
            <w:pPr>
              <w:pStyle w:val="892"/>
              <w:jc w:val="left"/>
              <w:keepLines w:val="0"/>
              <w:keepNext w:val="0"/>
              <w:pageBreakBefore w:val="0"/>
              <w:spacing w:line="500" w:lineRule="exact"/>
              <w:widowControl w:val="off"/>
              <w:rPr>
                <w:rFonts w:hint="eastAsia" w:ascii="宋体" w:hAnsi="宋体" w:eastAsia="宋体" w:cs="宋体"/>
                <w:sz w:val="28"/>
                <w:szCs w:val="28"/>
              </w:rPr>
            </w:pPr>
            <w:r>
              <w:rPr>
                <w:rFonts w:hint="eastAsia" w:ascii="宋体" w:hAnsi="宋体" w:eastAsia="宋体" w:cs="宋体"/>
                <w:sz w:val="28"/>
                <w:szCs w:val="28"/>
              </w:rPr>
            </w:r>
            <w:r/>
          </w:p>
        </w:tc>
        <w:tc>
          <w:tcPr>
            <w:tcBorders>
              <w:top w:val="single" w:color="000000" w:sz="4" w:space="0"/>
              <w:left w:val="single" w:color="000000" w:sz="4" w:space="0"/>
              <w:bottom w:val="single" w:color="000000" w:sz="4" w:space="0"/>
              <w:right w:val="single" w:color="000000" w:sz="4" w:space="0"/>
            </w:tcBorders>
            <w:tcW w:w="2110" w:type="dxa"/>
            <w:vAlign w:val="center"/>
            <w:textDirection w:val="lrTb"/>
            <w:noWrap w:val="false"/>
          </w:tcPr>
          <w:p>
            <w:pPr>
              <w:pStyle w:val="892"/>
              <w:jc w:val="left"/>
              <w:keepLines w:val="0"/>
              <w:keepNext w:val="0"/>
              <w:pageBreakBefore w:val="0"/>
              <w:spacing w:line="500" w:lineRule="exact"/>
              <w:widowControl w:val="off"/>
              <w:rPr>
                <w:rFonts w:hint="eastAsia" w:ascii="宋体" w:hAnsi="宋体" w:eastAsia="宋体" w:cs="宋体"/>
                <w:sz w:val="28"/>
                <w:szCs w:val="28"/>
              </w:rPr>
            </w:pPr>
            <w:r>
              <w:rPr>
                <w:rFonts w:hint="eastAsia" w:ascii="宋体" w:hAnsi="宋体" w:eastAsia="宋体" w:cs="宋体"/>
                <w:sz w:val="28"/>
                <w:szCs w:val="28"/>
              </w:rPr>
            </w:r>
            <w:r/>
          </w:p>
        </w:tc>
      </w:tr>
      <w:tr>
        <w:trPr>
          <w:trHeight w:val="1580"/>
        </w:trPr>
        <w:tc>
          <w:tcPr>
            <w:tcBorders>
              <w:top w:val="none" w:color="000000" w:sz="0" w:space="0"/>
              <w:left w:val="single" w:color="000000" w:sz="4" w:space="0"/>
              <w:bottom w:val="none" w:color="000000" w:sz="0" w:space="0"/>
              <w:right w:val="single" w:color="000000" w:sz="4" w:space="0"/>
            </w:tcBorders>
            <w:tcW w:w="645" w:type="dxa"/>
            <w:vAlign w:val="center"/>
            <w:vMerge w:val="continue"/>
            <w:textDirection w:val="lrTb"/>
            <w:noWrap w:val="false"/>
          </w:tcPr>
          <w:p>
            <w:pPr>
              <w:pStyle w:val="892"/>
              <w:jc w:val="left"/>
              <w:keepLines w:val="0"/>
              <w:keepNext w:val="0"/>
              <w:pageBreakBefore w:val="0"/>
              <w:spacing w:line="500" w:lineRule="exact"/>
              <w:widowControl w:val="off"/>
              <w:rPr>
                <w:rFonts w:hint="eastAsia" w:ascii="宋体" w:hAnsi="宋体" w:eastAsia="宋体" w:cs="宋体"/>
                <w:sz w:val="28"/>
                <w:szCs w:val="28"/>
              </w:rPr>
            </w:pPr>
            <w:r>
              <w:rPr>
                <w:rFonts w:hint="eastAsia" w:ascii="宋体" w:hAnsi="宋体" w:eastAsia="宋体" w:cs="宋体"/>
                <w:sz w:val="28"/>
                <w:szCs w:val="28"/>
              </w:rPr>
            </w:r>
            <w:r/>
          </w:p>
        </w:tc>
        <w:tc>
          <w:tcPr>
            <w:gridSpan w:val="2"/>
            <w:tcBorders>
              <w:top w:val="single" w:color="000000" w:sz="4" w:space="0"/>
              <w:left w:val="single" w:color="000000" w:sz="4" w:space="0"/>
              <w:bottom w:val="single" w:color="000000" w:sz="4" w:space="0"/>
              <w:right w:val="single" w:color="000000" w:sz="4" w:space="0"/>
            </w:tcBorders>
            <w:tcW w:w="3840" w:type="dxa"/>
            <w:vAlign w:val="center"/>
            <w:textDirection w:val="lrTb"/>
            <w:noWrap w:val="false"/>
          </w:tcPr>
          <w:p>
            <w:pPr>
              <w:pStyle w:val="892"/>
              <w:jc w:val="left"/>
              <w:keepLines w:val="0"/>
              <w:keepNext w:val="0"/>
              <w:pageBreakBefore w:val="0"/>
              <w:spacing w:line="50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预检分诊流程执行不到位（未测温、未询问流行病学史等），扣款</w:t>
            </w:r>
            <w:r>
              <w:rPr>
                <w:rFonts w:hint="eastAsia" w:ascii="宋体" w:hAnsi="宋体" w:eastAsia="宋体" w:cs="宋体"/>
                <w:sz w:val="28"/>
                <w:szCs w:val="28"/>
                <w:lang w:val="en-US" w:eastAsia="zh-CN"/>
              </w:rPr>
              <w:t xml:space="preserve">2</w:t>
            </w:r>
            <w:r>
              <w:rPr>
                <w:rFonts w:hint="eastAsia" w:ascii="宋体" w:hAnsi="宋体" w:eastAsia="宋体" w:cs="宋体"/>
                <w:sz w:val="28"/>
                <w:szCs w:val="28"/>
              </w:rPr>
              <w:t xml:space="preserve">00元/次</w:t>
            </w:r>
            <w:r>
              <w:rPr>
                <w:rFonts w:hint="eastAsia" w:ascii="宋体" w:hAnsi="宋体" w:eastAsia="宋体" w:cs="宋体"/>
                <w:sz w:val="28"/>
                <w:szCs w:val="28"/>
              </w:rPr>
            </w:r>
            <w:r/>
          </w:p>
        </w:tc>
        <w:tc>
          <w:tcPr>
            <w:tcBorders>
              <w:top w:val="single" w:color="000000" w:sz="4" w:space="0"/>
              <w:left w:val="single" w:color="000000" w:sz="4" w:space="0"/>
              <w:bottom w:val="single" w:color="000000" w:sz="4" w:space="0"/>
              <w:right w:val="single" w:color="000000" w:sz="4" w:space="0"/>
            </w:tcBorders>
            <w:tcW w:w="2670" w:type="dxa"/>
            <w:vAlign w:val="center"/>
            <w:textDirection w:val="lrTb"/>
            <w:noWrap w:val="false"/>
          </w:tcPr>
          <w:p>
            <w:pPr>
              <w:pStyle w:val="892"/>
              <w:jc w:val="left"/>
              <w:keepLines w:val="0"/>
              <w:keepNext w:val="0"/>
              <w:pageBreakBefore w:val="0"/>
              <w:spacing w:line="500" w:lineRule="exact"/>
              <w:widowControl w:val="off"/>
              <w:rPr>
                <w:rFonts w:hint="eastAsia" w:ascii="宋体" w:hAnsi="宋体" w:eastAsia="宋体" w:cs="宋体"/>
                <w:sz w:val="28"/>
                <w:szCs w:val="28"/>
              </w:rPr>
            </w:pPr>
            <w:r>
              <w:rPr>
                <w:rFonts w:hint="eastAsia" w:ascii="宋体" w:hAnsi="宋体" w:eastAsia="宋体" w:cs="宋体"/>
                <w:sz w:val="28"/>
                <w:szCs w:val="28"/>
              </w:rPr>
            </w:r>
            <w:r/>
          </w:p>
        </w:tc>
        <w:tc>
          <w:tcPr>
            <w:tcBorders>
              <w:top w:val="single" w:color="000000" w:sz="4" w:space="0"/>
              <w:left w:val="single" w:color="000000" w:sz="4" w:space="0"/>
              <w:bottom w:val="single" w:color="000000" w:sz="4" w:space="0"/>
              <w:right w:val="single" w:color="000000" w:sz="4" w:space="0"/>
            </w:tcBorders>
            <w:tcW w:w="2110" w:type="dxa"/>
            <w:vAlign w:val="center"/>
            <w:textDirection w:val="lrTb"/>
            <w:noWrap w:val="false"/>
          </w:tcPr>
          <w:p>
            <w:pPr>
              <w:pStyle w:val="892"/>
              <w:jc w:val="left"/>
              <w:keepLines w:val="0"/>
              <w:keepNext w:val="0"/>
              <w:pageBreakBefore w:val="0"/>
              <w:spacing w:line="500" w:lineRule="exact"/>
              <w:widowControl w:val="off"/>
              <w:rPr>
                <w:rFonts w:hint="eastAsia" w:ascii="宋体" w:hAnsi="宋体" w:eastAsia="宋体" w:cs="宋体"/>
                <w:sz w:val="28"/>
                <w:szCs w:val="28"/>
              </w:rPr>
            </w:pPr>
            <w:r>
              <w:rPr>
                <w:rFonts w:hint="eastAsia" w:ascii="宋体" w:hAnsi="宋体" w:eastAsia="宋体" w:cs="宋体"/>
                <w:sz w:val="28"/>
                <w:szCs w:val="28"/>
              </w:rPr>
            </w:r>
            <w:r/>
          </w:p>
        </w:tc>
      </w:tr>
      <w:tr>
        <w:trPr>
          <w:trHeight w:val="1060"/>
        </w:trPr>
        <w:tc>
          <w:tcPr>
            <w:tcBorders>
              <w:top w:val="none" w:color="000000" w:sz="0" w:space="0"/>
              <w:left w:val="single" w:color="000000" w:sz="4" w:space="0"/>
              <w:bottom w:val="none" w:color="000000" w:sz="0" w:space="0"/>
              <w:right w:val="single" w:color="000000" w:sz="4" w:space="0"/>
            </w:tcBorders>
            <w:tcW w:w="645" w:type="dxa"/>
            <w:vAlign w:val="center"/>
            <w:vMerge w:val="continue"/>
            <w:textDirection w:val="lrTb"/>
            <w:noWrap w:val="false"/>
          </w:tcPr>
          <w:p>
            <w:pPr>
              <w:pStyle w:val="892"/>
              <w:jc w:val="left"/>
              <w:keepLines w:val="0"/>
              <w:keepNext w:val="0"/>
              <w:pageBreakBefore w:val="0"/>
              <w:spacing w:line="500" w:lineRule="exact"/>
              <w:widowControl w:val="off"/>
              <w:rPr>
                <w:rFonts w:hint="eastAsia" w:ascii="宋体" w:hAnsi="宋体" w:eastAsia="宋体" w:cs="宋体"/>
                <w:sz w:val="28"/>
                <w:szCs w:val="28"/>
              </w:rPr>
            </w:pPr>
            <w:r>
              <w:rPr>
                <w:rFonts w:hint="eastAsia" w:ascii="宋体" w:hAnsi="宋体" w:eastAsia="宋体" w:cs="宋体"/>
                <w:sz w:val="28"/>
                <w:szCs w:val="28"/>
              </w:rPr>
            </w:r>
            <w:r/>
          </w:p>
        </w:tc>
        <w:tc>
          <w:tcPr>
            <w:gridSpan w:val="2"/>
            <w:tcBorders>
              <w:top w:val="single" w:color="000000" w:sz="4" w:space="0"/>
              <w:left w:val="single" w:color="000000" w:sz="4" w:space="0"/>
              <w:bottom w:val="single" w:color="000000" w:sz="4" w:space="0"/>
              <w:right w:val="single" w:color="000000" w:sz="4" w:space="0"/>
            </w:tcBorders>
            <w:tcW w:w="3840" w:type="dxa"/>
            <w:vAlign w:val="center"/>
            <w:textDirection w:val="lrTb"/>
            <w:noWrap w:val="false"/>
          </w:tcPr>
          <w:p>
            <w:pPr>
              <w:pStyle w:val="892"/>
              <w:jc w:val="left"/>
              <w:keepLines w:val="0"/>
              <w:keepNext w:val="0"/>
              <w:pageBreakBefore w:val="0"/>
              <w:spacing w:line="50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预检分诊信息登记缺失或不完整的，扣款200元/次</w:t>
            </w:r>
            <w:r>
              <w:rPr>
                <w:rFonts w:hint="eastAsia" w:ascii="宋体" w:hAnsi="宋体" w:eastAsia="宋体" w:cs="宋体"/>
                <w:sz w:val="28"/>
                <w:szCs w:val="28"/>
              </w:rPr>
            </w:r>
            <w:r/>
          </w:p>
        </w:tc>
        <w:tc>
          <w:tcPr>
            <w:tcBorders>
              <w:top w:val="single" w:color="000000" w:sz="4" w:space="0"/>
              <w:left w:val="single" w:color="000000" w:sz="4" w:space="0"/>
              <w:bottom w:val="single" w:color="000000" w:sz="4" w:space="0"/>
              <w:right w:val="single" w:color="000000" w:sz="4" w:space="0"/>
            </w:tcBorders>
            <w:tcW w:w="2670" w:type="dxa"/>
            <w:vAlign w:val="center"/>
            <w:textDirection w:val="lrTb"/>
            <w:noWrap w:val="false"/>
          </w:tcPr>
          <w:p>
            <w:pPr>
              <w:pStyle w:val="892"/>
              <w:jc w:val="left"/>
              <w:keepLines w:val="0"/>
              <w:keepNext w:val="0"/>
              <w:pageBreakBefore w:val="0"/>
              <w:spacing w:line="500" w:lineRule="exact"/>
              <w:widowControl w:val="off"/>
              <w:rPr>
                <w:rFonts w:hint="eastAsia" w:ascii="宋体" w:hAnsi="宋体" w:eastAsia="宋体" w:cs="宋体"/>
                <w:sz w:val="28"/>
                <w:szCs w:val="28"/>
              </w:rPr>
            </w:pPr>
            <w:r>
              <w:rPr>
                <w:rFonts w:hint="eastAsia" w:ascii="宋体" w:hAnsi="宋体" w:eastAsia="宋体" w:cs="宋体"/>
                <w:sz w:val="28"/>
                <w:szCs w:val="28"/>
              </w:rPr>
            </w:r>
            <w:r/>
          </w:p>
        </w:tc>
        <w:tc>
          <w:tcPr>
            <w:tcBorders>
              <w:top w:val="single" w:color="000000" w:sz="4" w:space="0"/>
              <w:left w:val="single" w:color="000000" w:sz="4" w:space="0"/>
              <w:bottom w:val="single" w:color="000000" w:sz="4" w:space="0"/>
              <w:right w:val="single" w:color="000000" w:sz="4" w:space="0"/>
            </w:tcBorders>
            <w:tcW w:w="2110" w:type="dxa"/>
            <w:vAlign w:val="center"/>
            <w:textDirection w:val="lrTb"/>
            <w:noWrap w:val="false"/>
          </w:tcPr>
          <w:p>
            <w:pPr>
              <w:pStyle w:val="892"/>
              <w:jc w:val="left"/>
              <w:keepLines w:val="0"/>
              <w:keepNext w:val="0"/>
              <w:pageBreakBefore w:val="0"/>
              <w:spacing w:line="500" w:lineRule="exact"/>
              <w:widowControl w:val="off"/>
              <w:rPr>
                <w:rFonts w:hint="eastAsia" w:ascii="宋体" w:hAnsi="宋体" w:eastAsia="宋体" w:cs="宋体"/>
                <w:sz w:val="28"/>
                <w:szCs w:val="28"/>
              </w:rPr>
            </w:pPr>
            <w:r>
              <w:rPr>
                <w:rFonts w:hint="eastAsia" w:ascii="宋体" w:hAnsi="宋体" w:eastAsia="宋体" w:cs="宋体"/>
                <w:sz w:val="28"/>
                <w:szCs w:val="28"/>
              </w:rPr>
            </w:r>
            <w:r/>
          </w:p>
        </w:tc>
      </w:tr>
      <w:tr>
        <w:trPr>
          <w:trHeight w:val="1320"/>
        </w:trPr>
        <w:tc>
          <w:tcPr>
            <w:tcBorders>
              <w:top w:val="none" w:color="000000" w:sz="0" w:space="0"/>
              <w:left w:val="single" w:color="000000" w:sz="4" w:space="0"/>
              <w:bottom w:val="none" w:color="000000" w:sz="0" w:space="0"/>
              <w:right w:val="single" w:color="000000" w:sz="4" w:space="0"/>
            </w:tcBorders>
            <w:tcW w:w="645" w:type="dxa"/>
            <w:vAlign w:val="center"/>
            <w:vMerge w:val="continue"/>
            <w:textDirection w:val="lrTb"/>
            <w:noWrap w:val="false"/>
          </w:tcPr>
          <w:p>
            <w:pPr>
              <w:pStyle w:val="892"/>
              <w:jc w:val="left"/>
              <w:keepLines w:val="0"/>
              <w:keepNext w:val="0"/>
              <w:pageBreakBefore w:val="0"/>
              <w:spacing w:line="500" w:lineRule="exact"/>
              <w:widowControl w:val="off"/>
              <w:rPr>
                <w:rFonts w:hint="eastAsia" w:ascii="宋体" w:hAnsi="宋体" w:eastAsia="宋体" w:cs="宋体"/>
                <w:sz w:val="28"/>
                <w:szCs w:val="28"/>
              </w:rPr>
            </w:pPr>
            <w:r>
              <w:rPr>
                <w:rFonts w:hint="eastAsia" w:ascii="宋体" w:hAnsi="宋体" w:eastAsia="宋体" w:cs="宋体"/>
                <w:sz w:val="28"/>
                <w:szCs w:val="28"/>
              </w:rPr>
            </w:r>
            <w:r/>
          </w:p>
        </w:tc>
        <w:tc>
          <w:tcPr>
            <w:gridSpan w:val="2"/>
            <w:tcBorders>
              <w:top w:val="single" w:color="000000" w:sz="4" w:space="0"/>
              <w:left w:val="single" w:color="000000" w:sz="4" w:space="0"/>
              <w:bottom w:val="single" w:color="000000" w:sz="4" w:space="0"/>
              <w:right w:val="single" w:color="000000" w:sz="4" w:space="0"/>
            </w:tcBorders>
            <w:tcW w:w="3840" w:type="dxa"/>
            <w:vAlign w:val="center"/>
            <w:textDirection w:val="lrTb"/>
            <w:noWrap w:val="false"/>
          </w:tcPr>
          <w:p>
            <w:pPr>
              <w:pStyle w:val="892"/>
              <w:jc w:val="left"/>
              <w:keepLines w:val="0"/>
              <w:keepNext w:val="0"/>
              <w:pageBreakBefore w:val="0"/>
              <w:spacing w:line="50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未按规定引导发热患者或疑似传染病患者的，扣款500元/次</w:t>
            </w:r>
            <w:r>
              <w:rPr>
                <w:rFonts w:hint="eastAsia" w:ascii="宋体" w:hAnsi="宋体" w:eastAsia="宋体" w:cs="宋体"/>
                <w:sz w:val="28"/>
                <w:szCs w:val="28"/>
              </w:rPr>
            </w:r>
            <w:r/>
          </w:p>
        </w:tc>
        <w:tc>
          <w:tcPr>
            <w:tcBorders>
              <w:top w:val="single" w:color="000000" w:sz="4" w:space="0"/>
              <w:left w:val="single" w:color="000000" w:sz="4" w:space="0"/>
              <w:bottom w:val="single" w:color="000000" w:sz="4" w:space="0"/>
              <w:right w:val="single" w:color="000000" w:sz="4" w:space="0"/>
            </w:tcBorders>
            <w:tcW w:w="2670" w:type="dxa"/>
            <w:vAlign w:val="center"/>
            <w:textDirection w:val="lrTb"/>
            <w:noWrap w:val="false"/>
          </w:tcPr>
          <w:p>
            <w:pPr>
              <w:pStyle w:val="892"/>
              <w:jc w:val="left"/>
              <w:keepLines w:val="0"/>
              <w:keepNext w:val="0"/>
              <w:pageBreakBefore w:val="0"/>
              <w:spacing w:line="500" w:lineRule="exact"/>
              <w:widowControl w:val="off"/>
              <w:rPr>
                <w:rFonts w:hint="eastAsia" w:ascii="宋体" w:hAnsi="宋体" w:eastAsia="宋体" w:cs="宋体"/>
                <w:sz w:val="28"/>
                <w:szCs w:val="28"/>
              </w:rPr>
            </w:pPr>
            <w:r>
              <w:rPr>
                <w:rFonts w:hint="eastAsia" w:ascii="宋体" w:hAnsi="宋体" w:eastAsia="宋体" w:cs="宋体"/>
                <w:sz w:val="28"/>
                <w:szCs w:val="28"/>
              </w:rPr>
            </w:r>
            <w:r/>
          </w:p>
        </w:tc>
        <w:tc>
          <w:tcPr>
            <w:tcBorders>
              <w:top w:val="single" w:color="000000" w:sz="4" w:space="0"/>
              <w:left w:val="single" w:color="000000" w:sz="4" w:space="0"/>
              <w:bottom w:val="single" w:color="000000" w:sz="4" w:space="0"/>
              <w:right w:val="single" w:color="000000" w:sz="4" w:space="0"/>
            </w:tcBorders>
            <w:tcW w:w="2110" w:type="dxa"/>
            <w:vAlign w:val="center"/>
            <w:textDirection w:val="lrTb"/>
            <w:noWrap w:val="false"/>
          </w:tcPr>
          <w:p>
            <w:pPr>
              <w:pStyle w:val="892"/>
              <w:jc w:val="left"/>
              <w:keepLines w:val="0"/>
              <w:keepNext w:val="0"/>
              <w:pageBreakBefore w:val="0"/>
              <w:spacing w:line="500" w:lineRule="exact"/>
              <w:widowControl w:val="off"/>
              <w:rPr>
                <w:rFonts w:hint="eastAsia" w:ascii="宋体" w:hAnsi="宋体" w:eastAsia="宋体" w:cs="宋体"/>
                <w:sz w:val="28"/>
                <w:szCs w:val="28"/>
              </w:rPr>
            </w:pPr>
            <w:r>
              <w:rPr>
                <w:rFonts w:hint="eastAsia" w:ascii="宋体" w:hAnsi="宋体" w:eastAsia="宋体" w:cs="宋体"/>
                <w:sz w:val="28"/>
                <w:szCs w:val="28"/>
              </w:rPr>
            </w:r>
            <w:r/>
          </w:p>
        </w:tc>
      </w:tr>
      <w:tr>
        <w:trPr>
          <w:trHeight w:val="1320"/>
        </w:trPr>
        <w:tc>
          <w:tcPr>
            <w:tcBorders>
              <w:top w:val="none" w:color="000000" w:sz="0" w:space="0"/>
              <w:left w:val="single" w:color="000000" w:sz="4" w:space="0"/>
              <w:bottom w:val="single" w:color="000000" w:sz="4" w:space="0"/>
              <w:right w:val="single" w:color="000000" w:sz="4" w:space="0"/>
            </w:tcBorders>
            <w:tcW w:w="645" w:type="dxa"/>
            <w:vAlign w:val="center"/>
            <w:vMerge w:val="continue"/>
            <w:textDirection w:val="lrTb"/>
            <w:noWrap w:val="false"/>
          </w:tcPr>
          <w:p>
            <w:pPr>
              <w:pStyle w:val="892"/>
              <w:jc w:val="left"/>
              <w:keepLines w:val="0"/>
              <w:keepNext w:val="0"/>
              <w:pageBreakBefore w:val="0"/>
              <w:spacing w:line="500" w:lineRule="exact"/>
              <w:widowControl w:val="off"/>
              <w:rPr>
                <w:rFonts w:hint="eastAsia" w:ascii="宋体" w:hAnsi="宋体" w:eastAsia="宋体" w:cs="宋体"/>
                <w:sz w:val="28"/>
                <w:szCs w:val="28"/>
              </w:rPr>
            </w:pPr>
            <w:r>
              <w:rPr>
                <w:rFonts w:hint="eastAsia" w:ascii="宋体" w:hAnsi="宋体" w:eastAsia="宋体" w:cs="宋体"/>
                <w:sz w:val="28"/>
                <w:szCs w:val="28"/>
              </w:rPr>
            </w:r>
            <w:r/>
          </w:p>
        </w:tc>
        <w:tc>
          <w:tcPr>
            <w:gridSpan w:val="2"/>
            <w:tcBorders>
              <w:top w:val="single" w:color="000000" w:sz="4" w:space="0"/>
              <w:left w:val="single" w:color="000000" w:sz="4" w:space="0"/>
              <w:bottom w:val="single" w:color="000000" w:sz="4" w:space="0"/>
              <w:right w:val="single" w:color="000000" w:sz="4" w:space="0"/>
            </w:tcBorders>
            <w:tcW w:w="3840" w:type="dxa"/>
            <w:vAlign w:val="center"/>
            <w:textDirection w:val="lrTb"/>
            <w:noWrap w:val="false"/>
          </w:tcPr>
          <w:p>
            <w:pPr>
              <w:pStyle w:val="892"/>
              <w:jc w:val="left"/>
              <w:keepLines w:val="0"/>
              <w:keepNext w:val="0"/>
              <w:pageBreakBefore w:val="0"/>
              <w:spacing w:line="50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门诊秩序维护不到位，通道拥堵或秩序混乱的，扣款200元/次</w:t>
            </w:r>
            <w:r>
              <w:rPr>
                <w:rFonts w:hint="eastAsia" w:ascii="宋体" w:hAnsi="宋体" w:eastAsia="宋体" w:cs="宋体"/>
                <w:sz w:val="28"/>
                <w:szCs w:val="28"/>
              </w:rPr>
            </w:r>
            <w:r/>
          </w:p>
        </w:tc>
        <w:tc>
          <w:tcPr>
            <w:tcBorders>
              <w:top w:val="single" w:color="000000" w:sz="4" w:space="0"/>
              <w:left w:val="single" w:color="000000" w:sz="4" w:space="0"/>
              <w:bottom w:val="single" w:color="000000" w:sz="4" w:space="0"/>
              <w:right w:val="single" w:color="000000" w:sz="4" w:space="0"/>
            </w:tcBorders>
            <w:tcW w:w="2670" w:type="dxa"/>
            <w:vAlign w:val="center"/>
            <w:textDirection w:val="lrTb"/>
            <w:noWrap w:val="false"/>
          </w:tcPr>
          <w:p>
            <w:pPr>
              <w:pStyle w:val="892"/>
              <w:jc w:val="left"/>
              <w:keepLines w:val="0"/>
              <w:keepNext w:val="0"/>
              <w:pageBreakBefore w:val="0"/>
              <w:spacing w:line="500" w:lineRule="exact"/>
              <w:widowControl w:val="off"/>
              <w:rPr>
                <w:rFonts w:hint="eastAsia" w:ascii="宋体" w:hAnsi="宋体" w:eastAsia="宋体" w:cs="宋体"/>
                <w:sz w:val="28"/>
                <w:szCs w:val="28"/>
              </w:rPr>
            </w:pPr>
            <w:r>
              <w:rPr>
                <w:rFonts w:hint="eastAsia" w:ascii="宋体" w:hAnsi="宋体" w:eastAsia="宋体" w:cs="宋体"/>
                <w:sz w:val="28"/>
                <w:szCs w:val="28"/>
              </w:rPr>
            </w:r>
            <w:r/>
          </w:p>
        </w:tc>
        <w:tc>
          <w:tcPr>
            <w:tcBorders>
              <w:top w:val="single" w:color="000000" w:sz="4" w:space="0"/>
              <w:left w:val="single" w:color="000000" w:sz="4" w:space="0"/>
              <w:bottom w:val="single" w:color="000000" w:sz="4" w:space="0"/>
              <w:right w:val="single" w:color="000000" w:sz="4" w:space="0"/>
            </w:tcBorders>
            <w:tcW w:w="2110" w:type="dxa"/>
            <w:vAlign w:val="center"/>
            <w:textDirection w:val="lrTb"/>
            <w:noWrap w:val="false"/>
          </w:tcPr>
          <w:p>
            <w:pPr>
              <w:pStyle w:val="892"/>
              <w:jc w:val="left"/>
              <w:keepLines w:val="0"/>
              <w:keepNext w:val="0"/>
              <w:pageBreakBefore w:val="0"/>
              <w:spacing w:line="500" w:lineRule="exact"/>
              <w:widowControl w:val="off"/>
              <w:rPr>
                <w:rFonts w:hint="eastAsia" w:ascii="宋体" w:hAnsi="宋体" w:eastAsia="宋体" w:cs="宋体"/>
                <w:sz w:val="28"/>
                <w:szCs w:val="28"/>
              </w:rPr>
            </w:pPr>
            <w:r>
              <w:rPr>
                <w:rFonts w:hint="eastAsia" w:ascii="宋体" w:hAnsi="宋体" w:eastAsia="宋体" w:cs="宋体"/>
                <w:sz w:val="28"/>
                <w:szCs w:val="28"/>
              </w:rPr>
            </w:r>
            <w:r/>
          </w:p>
        </w:tc>
      </w:tr>
    </w:tbl>
    <w:p>
      <w:pPr>
        <w:pStyle w:val="892"/>
        <w:keepLines w:val="0"/>
        <w:keepNext w:val="0"/>
        <w:pageBreakBefore w:val="0"/>
        <w:spacing w:line="500" w:lineRule="exact"/>
        <w:widowControl w:val="off"/>
        <w:rPr>
          <w:rFonts w:hint="eastAsia" w:ascii="宋体" w:hAnsi="宋体" w:eastAsia="宋体" w:cs="宋体"/>
          <w:sz w:val="28"/>
          <w:szCs w:val="28"/>
        </w:rPr>
      </w:pPr>
      <w:r>
        <w:rPr>
          <w:rFonts w:hint="eastAsia" w:ascii="宋体" w:hAnsi="宋体" w:eastAsia="宋体" w:cs="宋体"/>
          <w:sz w:val="28"/>
          <w:szCs w:val="28"/>
        </w:rPr>
      </w:r>
      <w:r/>
    </w:p>
    <w:p>
      <w:pPr>
        <w:pStyle w:val="892"/>
        <w:keepLines w:val="0"/>
        <w:keepNext w:val="0"/>
        <w:pageBreakBefore w:val="0"/>
        <w:spacing w:line="50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门诊部签字： _______</w:t>
      </w:r>
      <w:r>
        <w:rPr>
          <w:rFonts w:hint="eastAsia" w:ascii="宋体" w:hAnsi="宋体" w:eastAsia="宋体" w:cs="宋体"/>
          <w:sz w:val="28"/>
          <w:szCs w:val="28"/>
          <w:lang w:val="en-US" w:eastAsia="zh-CN"/>
        </w:rPr>
        <w:t xml:space="preserve">         </w:t>
      </w:r>
      <w:r>
        <w:rPr>
          <w:rFonts w:hint="eastAsia" w:ascii="宋体" w:hAnsi="宋体" w:eastAsia="宋体" w:cs="宋体"/>
          <w:sz w:val="28"/>
          <w:szCs w:val="28"/>
        </w:rPr>
        <w:t xml:space="preserve">扣款合计： ________元</w:t>
      </w:r>
      <w:r>
        <w:rPr>
          <w:rFonts w:hint="eastAsia" w:ascii="宋体" w:hAnsi="宋体" w:eastAsia="宋体" w:cs="宋体"/>
          <w:sz w:val="28"/>
          <w:szCs w:val="28"/>
        </w:rPr>
      </w:r>
      <w:r/>
    </w:p>
    <w:p>
      <w:pPr>
        <w:pStyle w:val="892"/>
        <w:keepLines w:val="0"/>
        <w:keepNext w:val="0"/>
        <w:pageBreakBefore w:val="0"/>
        <w:spacing w:line="500" w:lineRule="exact"/>
        <w:widowControl w:val="off"/>
        <w:rPr>
          <w:rFonts w:hint="eastAsia" w:ascii="宋体" w:hAnsi="宋体" w:eastAsia="宋体" w:cs="宋体"/>
          <w:sz w:val="28"/>
          <w:szCs w:val="28"/>
        </w:rPr>
      </w:pPr>
      <w:r>
        <w:rPr>
          <w:rFonts w:hint="eastAsia" w:ascii="宋体" w:hAnsi="宋体" w:eastAsia="宋体" w:cs="宋体"/>
          <w:sz w:val="28"/>
          <w:szCs w:val="28"/>
        </w:rPr>
      </w:r>
      <w:r/>
    </w:p>
    <w:p>
      <w:pPr>
        <w:pStyle w:val="892"/>
        <w:keepLines w:val="0"/>
        <w:keepNext w:val="0"/>
        <w:pageBreakBefore w:val="0"/>
        <w:spacing w:line="500" w:lineRule="exact"/>
        <w:widowControl w:val="off"/>
        <w:rPr>
          <w:rFonts w:hint="eastAsia" w:ascii="宋体" w:hAnsi="宋体" w:eastAsia="宋体" w:cs="宋体"/>
          <w:sz w:val="28"/>
          <w:szCs w:val="28"/>
        </w:rPr>
      </w:pPr>
      <w:r>
        <w:rPr>
          <w:rFonts w:hint="eastAsia" w:ascii="宋体" w:hAnsi="宋体" w:eastAsia="宋体" w:cs="宋体"/>
          <w:sz w:val="28"/>
          <w:szCs w:val="28"/>
        </w:rPr>
      </w:r>
      <w:r/>
    </w:p>
    <w:p>
      <w:pPr>
        <w:pStyle w:val="892"/>
        <w:ind w:firstLine="3640"/>
        <w:keepLines w:val="0"/>
        <w:keepNext w:val="0"/>
        <w:pageBreakBefore w:val="0"/>
        <w:spacing w:line="50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填表日期： ____年____月____日</w:t>
      </w:r>
      <w:r>
        <w:rPr>
          <w:rFonts w:hint="eastAsia" w:ascii="宋体" w:hAnsi="宋体" w:eastAsia="宋体" w:cs="宋体"/>
          <w:sz w:val="28"/>
          <w:szCs w:val="28"/>
        </w:rPr>
      </w:r>
      <w:r/>
    </w:p>
    <w:p>
      <w:pPr>
        <w:pStyle w:val="892"/>
        <w:rPr>
          <w:rFonts w:ascii="Calibri" w:hAnsi="Calibri" w:eastAsia="宋体" w:cs="Arial"/>
          <w:b/>
          <w:bCs/>
          <w:sz w:val="32"/>
          <w:szCs w:val="32"/>
        </w:rPr>
      </w:pPr>
      <w:r>
        <w:rPr>
          <w:rFonts w:ascii="Calibri" w:hAnsi="Calibri" w:eastAsia="宋体" w:cs="Arial"/>
          <w:b/>
          <w:bCs/>
          <w:sz w:val="32"/>
          <w:szCs w:val="32"/>
        </w:rPr>
      </w:r>
      <w:r/>
    </w:p>
    <w:p>
      <w:pPr>
        <w:pStyle w:val="892"/>
        <w:rPr>
          <w:rFonts w:ascii="Calibri" w:hAnsi="Calibri" w:eastAsia="宋体" w:cs="Arial"/>
          <w:b/>
          <w:bCs/>
          <w:sz w:val="32"/>
          <w:szCs w:val="32"/>
        </w:rPr>
      </w:pPr>
      <w:r>
        <w:rPr>
          <w:rFonts w:ascii="Calibri" w:hAnsi="Calibri" w:eastAsia="宋体" w:cs="Arial"/>
          <w:b/>
          <w:bCs/>
          <w:sz w:val="32"/>
          <w:szCs w:val="32"/>
        </w:rPr>
      </w:r>
      <w:r/>
    </w:p>
    <w:p>
      <w:pPr>
        <w:pStyle w:val="892"/>
        <w:rPr>
          <w:rFonts w:ascii="Calibri" w:hAnsi="Calibri" w:eastAsia="宋体" w:cs="Arial"/>
          <w:b/>
          <w:bCs/>
          <w:sz w:val="32"/>
          <w:szCs w:val="32"/>
        </w:rPr>
      </w:pPr>
      <w:r>
        <w:rPr>
          <w:rFonts w:ascii="Calibri" w:hAnsi="Calibri" w:eastAsia="宋体" w:cs="Arial"/>
          <w:b/>
          <w:bCs/>
          <w:sz w:val="32"/>
          <w:szCs w:val="32"/>
        </w:rPr>
        <w:t xml:space="preserve">附件九</w:t>
      </w:r>
      <w:r>
        <w:rPr>
          <w:rFonts w:ascii="Calibri" w:hAnsi="Calibri" w:eastAsia="宋体" w:cs="Arial"/>
          <w:b/>
          <w:bCs/>
          <w:sz w:val="32"/>
          <w:szCs w:val="32"/>
        </w:rPr>
      </w:r>
      <w:r/>
    </w:p>
    <w:p>
      <w:pPr>
        <w:pStyle w:val="892"/>
        <w:jc w:val="center"/>
        <w:rPr>
          <w:rFonts w:ascii="Calibri" w:hAnsi="Calibri" w:eastAsia="宋体" w:cs="Arial"/>
          <w:b/>
          <w:bCs/>
          <w:sz w:val="32"/>
          <w:szCs w:val="32"/>
        </w:rPr>
      </w:pPr>
      <w:r>
        <w:rPr>
          <w:rFonts w:ascii="Calibri" w:hAnsi="Calibri" w:eastAsia="宋体" w:cs="Arial"/>
          <w:b/>
          <w:bCs/>
          <w:sz w:val="32"/>
          <w:szCs w:val="32"/>
        </w:rPr>
        <w:t xml:space="preserve">物业服务</w:t>
      </w:r>
      <w:r>
        <w:rPr>
          <w:rFonts w:hint="eastAsia" w:ascii="宋体" w:hAnsi="宋体" w:eastAsia="宋体" w:cs="宋体"/>
          <w:b/>
          <w:bCs/>
          <w:sz w:val="32"/>
          <w:szCs w:val="32"/>
        </w:rPr>
        <w:t xml:space="preserve">____年____月份</w:t>
      </w:r>
      <w:r>
        <w:rPr>
          <w:rFonts w:ascii="Calibri" w:hAnsi="Calibri" w:eastAsia="宋体" w:cs="Arial"/>
          <w:b/>
          <w:bCs/>
          <w:sz w:val="32"/>
          <w:szCs w:val="32"/>
        </w:rPr>
        <w:t xml:space="preserve">考核汇总表</w:t>
      </w:r>
      <w:r>
        <w:rPr>
          <w:rFonts w:ascii="Calibri" w:hAnsi="Calibri" w:eastAsia="宋体" w:cs="Arial"/>
          <w:b/>
          <w:bCs/>
          <w:sz w:val="32"/>
          <w:szCs w:val="32"/>
        </w:rPr>
      </w:r>
      <w:r/>
    </w:p>
    <w:tbl>
      <w:tblPr>
        <w:tblW w:w="8401" w:type="dxa"/>
        <w:tblInd w:w="-108" w:type="dxa"/>
        <w:tblLayout w:type="autofit"/>
        <w:tblCellMar>
          <w:left w:w="108" w:type="dxa"/>
          <w:top w:w="0" w:type="dxa"/>
          <w:right w:w="108" w:type="dxa"/>
          <w:bottom w:w="0" w:type="dxa"/>
        </w:tblCellMar>
        <w:tblLook w:val="04A0" w:firstRow="1" w:lastRow="0" w:firstColumn="1" w:lastColumn="0" w:noHBand="0" w:noVBand="1"/>
      </w:tblPr>
      <w:tblGrid>
        <w:gridCol w:w="826"/>
        <w:gridCol w:w="1910"/>
        <w:gridCol w:w="2395"/>
        <w:gridCol w:w="1650"/>
        <w:gridCol w:w="1620"/>
      </w:tblGrid>
      <w:tr>
        <w:trPr>
          <w:trHeight w:val="520"/>
        </w:trPr>
        <w:tc>
          <w:tcPr>
            <w:tcBorders>
              <w:top w:val="single" w:color="000000" w:sz="4" w:space="0"/>
              <w:left w:val="single" w:color="000000" w:sz="4" w:space="0"/>
              <w:bottom w:val="single" w:color="000000" w:sz="4" w:space="0"/>
              <w:right w:val="single" w:color="000000" w:sz="4" w:space="0"/>
            </w:tcBorders>
            <w:tcW w:w="826" w:type="dxa"/>
            <w:vAlign w:val="center"/>
            <w:textDirection w:val="lrTb"/>
            <w:noWrap w:val="false"/>
          </w:tcPr>
          <w:p>
            <w:pPr>
              <w:pStyle w:val="892"/>
              <w:jc w:val="left"/>
              <w:rPr>
                <w:rFonts w:hint="eastAsia" w:ascii="宋体" w:hAnsi="宋体" w:eastAsia="宋体" w:cs="宋体"/>
                <w:sz w:val="28"/>
                <w:szCs w:val="28"/>
              </w:rPr>
            </w:pPr>
            <w:r>
              <w:rPr>
                <w:rFonts w:hint="eastAsia" w:ascii="宋体" w:hAnsi="宋体" w:eastAsia="宋体" w:cs="宋体"/>
                <w:sz w:val="28"/>
                <w:szCs w:val="28"/>
              </w:rPr>
              <w:t xml:space="preserve">序号</w:t>
            </w:r>
            <w:r>
              <w:rPr>
                <w:rFonts w:hint="eastAsia" w:ascii="宋体" w:hAnsi="宋体" w:eastAsia="宋体" w:cs="宋体"/>
                <w:sz w:val="28"/>
                <w:szCs w:val="28"/>
              </w:rPr>
            </w:r>
            <w:r/>
          </w:p>
        </w:tc>
        <w:tc>
          <w:tcPr>
            <w:tcBorders>
              <w:top w:val="single" w:color="000000" w:sz="4" w:space="0"/>
              <w:left w:val="single" w:color="000000" w:sz="4" w:space="0"/>
              <w:bottom w:val="single" w:color="000000" w:sz="4" w:space="0"/>
              <w:right w:val="single" w:color="000000" w:sz="4" w:space="0"/>
            </w:tcBorders>
            <w:tcW w:w="1910" w:type="dxa"/>
            <w:vAlign w:val="center"/>
            <w:textDirection w:val="lrTb"/>
            <w:noWrap w:val="false"/>
          </w:tcPr>
          <w:p>
            <w:pPr>
              <w:pStyle w:val="892"/>
              <w:jc w:val="left"/>
              <w:rPr>
                <w:rFonts w:hint="eastAsia" w:ascii="宋体" w:hAnsi="宋体" w:eastAsia="宋体" w:cs="宋体"/>
                <w:sz w:val="28"/>
                <w:szCs w:val="28"/>
              </w:rPr>
            </w:pPr>
            <w:r>
              <w:rPr>
                <w:rFonts w:hint="eastAsia" w:ascii="宋体" w:hAnsi="宋体" w:eastAsia="宋体" w:cs="宋体"/>
                <w:sz w:val="28"/>
                <w:szCs w:val="28"/>
              </w:rPr>
              <w:t xml:space="preserve">归口部门</w:t>
            </w:r>
            <w:r>
              <w:rPr>
                <w:rFonts w:hint="eastAsia" w:ascii="宋体" w:hAnsi="宋体" w:eastAsia="宋体" w:cs="宋体"/>
                <w:sz w:val="28"/>
                <w:szCs w:val="28"/>
              </w:rPr>
            </w:r>
            <w:r/>
          </w:p>
        </w:tc>
        <w:tc>
          <w:tcPr>
            <w:tcBorders>
              <w:top w:val="single" w:color="000000" w:sz="4" w:space="0"/>
              <w:left w:val="single" w:color="000000" w:sz="4" w:space="0"/>
              <w:bottom w:val="single" w:color="000000" w:sz="4" w:space="0"/>
              <w:right w:val="single" w:color="000000" w:sz="4" w:space="0"/>
            </w:tcBorders>
            <w:tcW w:w="2395" w:type="dxa"/>
            <w:vAlign w:val="center"/>
            <w:textDirection w:val="lrTb"/>
            <w:noWrap w:val="false"/>
          </w:tcPr>
          <w:p>
            <w:pPr>
              <w:pStyle w:val="892"/>
              <w:jc w:val="left"/>
              <w:rPr>
                <w:rFonts w:hint="eastAsia" w:ascii="宋体" w:hAnsi="宋体" w:eastAsia="宋体" w:cs="宋体"/>
                <w:sz w:val="28"/>
                <w:szCs w:val="28"/>
              </w:rPr>
            </w:pPr>
            <w:r>
              <w:rPr>
                <w:rFonts w:hint="eastAsia" w:ascii="宋体" w:hAnsi="宋体" w:eastAsia="宋体" w:cs="宋体"/>
                <w:sz w:val="28"/>
                <w:szCs w:val="28"/>
              </w:rPr>
              <w:t xml:space="preserve">对应附件</w:t>
            </w:r>
            <w:r>
              <w:rPr>
                <w:rFonts w:hint="eastAsia" w:ascii="宋体" w:hAnsi="宋体" w:eastAsia="宋体" w:cs="宋体"/>
                <w:sz w:val="28"/>
                <w:szCs w:val="28"/>
              </w:rPr>
            </w:r>
            <w:r/>
          </w:p>
        </w:tc>
        <w:tc>
          <w:tcPr>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pStyle w:val="892"/>
              <w:jc w:val="left"/>
              <w:rPr>
                <w:rFonts w:hint="eastAsia" w:ascii="宋体" w:hAnsi="宋体" w:eastAsia="宋体" w:cs="宋体"/>
                <w:sz w:val="28"/>
                <w:szCs w:val="28"/>
              </w:rPr>
            </w:pPr>
            <w:r>
              <w:rPr>
                <w:rFonts w:hint="eastAsia" w:ascii="宋体" w:hAnsi="宋体" w:eastAsia="宋体" w:cs="宋体"/>
                <w:sz w:val="28"/>
                <w:szCs w:val="28"/>
              </w:rPr>
              <w:t xml:space="preserve">日常扣款金额（元）</w:t>
            </w:r>
            <w:r>
              <w:rPr>
                <w:rFonts w:hint="eastAsia" w:ascii="宋体" w:hAnsi="宋体" w:eastAsia="宋体" w:cs="宋体"/>
                <w:sz w:val="28"/>
                <w:szCs w:val="28"/>
              </w:rPr>
            </w:r>
            <w:r/>
          </w:p>
        </w:tc>
        <w:tc>
          <w:tcPr>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pStyle w:val="892"/>
              <w:jc w:val="left"/>
              <w:rPr>
                <w:rFonts w:hint="eastAsia" w:ascii="宋体" w:hAnsi="宋体" w:eastAsia="宋体" w:cs="宋体"/>
                <w:sz w:val="28"/>
                <w:szCs w:val="28"/>
              </w:rPr>
            </w:pPr>
            <w:r>
              <w:rPr>
                <w:rFonts w:hint="eastAsia" w:ascii="宋体" w:hAnsi="宋体" w:eastAsia="宋体" w:cs="宋体"/>
                <w:sz w:val="28"/>
                <w:szCs w:val="28"/>
              </w:rPr>
              <w:t xml:space="preserve">严重违规扣款（元）</w:t>
            </w:r>
            <w:r>
              <w:rPr>
                <w:rFonts w:hint="eastAsia" w:ascii="宋体" w:hAnsi="宋体" w:eastAsia="宋体" w:cs="宋体"/>
                <w:sz w:val="28"/>
                <w:szCs w:val="28"/>
              </w:rPr>
            </w:r>
            <w:r/>
          </w:p>
        </w:tc>
      </w:tr>
      <w:tr>
        <w:trPr>
          <w:trHeight w:val="520"/>
        </w:trPr>
        <w:tc>
          <w:tcPr>
            <w:tcBorders>
              <w:top w:val="single" w:color="000000" w:sz="4" w:space="0"/>
              <w:left w:val="single" w:color="000000" w:sz="4" w:space="0"/>
              <w:bottom w:val="single" w:color="000000" w:sz="4" w:space="0"/>
              <w:right w:val="single" w:color="000000" w:sz="4" w:space="0"/>
            </w:tcBorders>
            <w:tcW w:w="826" w:type="dxa"/>
            <w:vAlign w:val="center"/>
            <w:textDirection w:val="lrTb"/>
            <w:noWrap w:val="false"/>
          </w:tcPr>
          <w:p>
            <w:pPr>
              <w:pStyle w:val="892"/>
              <w:jc w:val="left"/>
              <w:rPr>
                <w:rFonts w:hint="eastAsia" w:ascii="宋体" w:hAnsi="宋体" w:eastAsia="宋体" w:cs="宋体"/>
                <w:sz w:val="28"/>
                <w:szCs w:val="28"/>
              </w:rPr>
            </w:pPr>
            <w:r>
              <w:rPr>
                <w:rFonts w:hint="eastAsia" w:ascii="宋体" w:hAnsi="宋体" w:eastAsia="宋体" w:cs="宋体"/>
                <w:sz w:val="28"/>
                <w:szCs w:val="28"/>
              </w:rPr>
              <w:t xml:space="preserve">1</w:t>
            </w:r>
            <w:r>
              <w:rPr>
                <w:rFonts w:hint="eastAsia" w:ascii="宋体" w:hAnsi="宋体" w:eastAsia="宋体" w:cs="宋体"/>
                <w:sz w:val="28"/>
                <w:szCs w:val="28"/>
              </w:rPr>
            </w:r>
            <w:r/>
          </w:p>
        </w:tc>
        <w:tc>
          <w:tcPr>
            <w:tcBorders>
              <w:top w:val="single" w:color="000000" w:sz="4" w:space="0"/>
              <w:left w:val="single" w:color="000000" w:sz="4" w:space="0"/>
              <w:bottom w:val="single" w:color="000000" w:sz="4" w:space="0"/>
              <w:right w:val="single" w:color="000000" w:sz="4" w:space="0"/>
            </w:tcBorders>
            <w:tcW w:w="1910" w:type="dxa"/>
            <w:vAlign w:val="center"/>
            <w:textDirection w:val="lrTb"/>
            <w:noWrap w:val="false"/>
          </w:tcPr>
          <w:p>
            <w:pPr>
              <w:pStyle w:val="892"/>
              <w:jc w:val="left"/>
              <w:rPr>
                <w:rFonts w:hint="eastAsia" w:ascii="宋体" w:hAnsi="宋体" w:eastAsia="宋体" w:cs="宋体"/>
                <w:sz w:val="28"/>
                <w:szCs w:val="28"/>
              </w:rPr>
            </w:pPr>
            <w:r>
              <w:rPr>
                <w:rFonts w:hint="eastAsia" w:ascii="宋体" w:hAnsi="宋体" w:eastAsia="宋体" w:cs="宋体"/>
                <w:sz w:val="28"/>
                <w:szCs w:val="28"/>
              </w:rPr>
              <w:t xml:space="preserve">物管办</w:t>
            </w:r>
            <w:r>
              <w:rPr>
                <w:rFonts w:hint="eastAsia" w:ascii="宋体" w:hAnsi="宋体" w:eastAsia="宋体" w:cs="宋体"/>
                <w:sz w:val="28"/>
                <w:szCs w:val="28"/>
              </w:rPr>
            </w:r>
            <w:r/>
          </w:p>
        </w:tc>
        <w:tc>
          <w:tcPr>
            <w:tcBorders>
              <w:top w:val="single" w:color="000000" w:sz="4" w:space="0"/>
              <w:left w:val="single" w:color="000000" w:sz="4" w:space="0"/>
              <w:bottom w:val="single" w:color="000000" w:sz="4" w:space="0"/>
              <w:right w:val="single" w:color="000000" w:sz="4" w:space="0"/>
            </w:tcBorders>
            <w:tcW w:w="2395" w:type="dxa"/>
            <w:vAlign w:val="center"/>
            <w:textDirection w:val="lrTb"/>
            <w:noWrap w:val="false"/>
          </w:tcPr>
          <w:p>
            <w:pPr>
              <w:pStyle w:val="892"/>
              <w:jc w:val="left"/>
              <w:rPr>
                <w:rFonts w:hint="eastAsia" w:ascii="宋体" w:hAnsi="宋体" w:eastAsia="宋体" w:cs="宋体"/>
                <w:sz w:val="28"/>
                <w:szCs w:val="28"/>
              </w:rPr>
            </w:pPr>
            <w:r>
              <w:rPr>
                <w:rFonts w:hint="eastAsia" w:ascii="宋体" w:hAnsi="宋体" w:eastAsia="宋体" w:cs="宋体"/>
                <w:sz w:val="28"/>
                <w:szCs w:val="28"/>
              </w:rPr>
              <w:t xml:space="preserve">附件三（保洁/运送/医废）</w:t>
            </w:r>
            <w:r>
              <w:rPr>
                <w:rFonts w:hint="eastAsia" w:ascii="宋体" w:hAnsi="宋体" w:eastAsia="宋体" w:cs="宋体"/>
                <w:sz w:val="28"/>
                <w:szCs w:val="28"/>
              </w:rPr>
            </w:r>
            <w:r/>
          </w:p>
        </w:tc>
        <w:tc>
          <w:tcPr>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pStyle w:val="892"/>
              <w:jc w:val="left"/>
              <w:rPr>
                <w:rFonts w:hint="eastAsia" w:ascii="宋体" w:hAnsi="宋体" w:eastAsia="宋体" w:cs="宋体"/>
                <w:sz w:val="28"/>
                <w:szCs w:val="28"/>
              </w:rPr>
            </w:pPr>
            <w:r>
              <w:rPr>
                <w:rFonts w:hint="eastAsia" w:ascii="宋体" w:hAnsi="宋体" w:eastAsia="宋体" w:cs="宋体"/>
                <w:sz w:val="28"/>
                <w:szCs w:val="28"/>
              </w:rPr>
            </w:r>
            <w:r/>
          </w:p>
        </w:tc>
        <w:tc>
          <w:tcPr>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pStyle w:val="892"/>
              <w:jc w:val="left"/>
              <w:rPr>
                <w:rFonts w:hint="eastAsia" w:ascii="宋体" w:hAnsi="宋体" w:eastAsia="宋体" w:cs="宋体"/>
                <w:sz w:val="28"/>
                <w:szCs w:val="28"/>
              </w:rPr>
            </w:pPr>
            <w:r>
              <w:rPr>
                <w:rFonts w:hint="eastAsia" w:ascii="宋体" w:hAnsi="宋体" w:eastAsia="宋体" w:cs="宋体"/>
                <w:sz w:val="28"/>
                <w:szCs w:val="28"/>
              </w:rPr>
            </w:r>
            <w:r/>
          </w:p>
        </w:tc>
      </w:tr>
      <w:tr>
        <w:trPr>
          <w:trHeight w:val="520"/>
        </w:trPr>
        <w:tc>
          <w:tcPr>
            <w:tcBorders>
              <w:top w:val="single" w:color="000000" w:sz="4" w:space="0"/>
              <w:left w:val="single" w:color="000000" w:sz="4" w:space="0"/>
              <w:bottom w:val="single" w:color="000000" w:sz="4" w:space="0"/>
              <w:right w:val="single" w:color="000000" w:sz="4" w:space="0"/>
            </w:tcBorders>
            <w:tcW w:w="826" w:type="dxa"/>
            <w:vAlign w:val="center"/>
            <w:textDirection w:val="lrTb"/>
            <w:noWrap w:val="false"/>
          </w:tcPr>
          <w:p>
            <w:pPr>
              <w:pStyle w:val="892"/>
              <w:jc w:val="left"/>
              <w:rPr>
                <w:rFonts w:hint="eastAsia" w:ascii="宋体" w:hAnsi="宋体" w:eastAsia="宋体" w:cs="宋体"/>
                <w:sz w:val="28"/>
                <w:szCs w:val="28"/>
              </w:rPr>
            </w:pPr>
            <w:r>
              <w:rPr>
                <w:rFonts w:hint="eastAsia" w:ascii="宋体" w:hAnsi="宋体" w:eastAsia="宋体" w:cs="宋体"/>
                <w:sz w:val="28"/>
                <w:szCs w:val="28"/>
              </w:rPr>
              <w:t xml:space="preserve">2</w:t>
            </w:r>
            <w:r>
              <w:rPr>
                <w:rFonts w:hint="eastAsia" w:ascii="宋体" w:hAnsi="宋体" w:eastAsia="宋体" w:cs="宋体"/>
                <w:sz w:val="28"/>
                <w:szCs w:val="28"/>
              </w:rPr>
            </w:r>
            <w:r/>
          </w:p>
        </w:tc>
        <w:tc>
          <w:tcPr>
            <w:tcBorders>
              <w:top w:val="single" w:color="000000" w:sz="4" w:space="0"/>
              <w:left w:val="single" w:color="000000" w:sz="4" w:space="0"/>
              <w:bottom w:val="single" w:color="000000" w:sz="4" w:space="0"/>
              <w:right w:val="single" w:color="000000" w:sz="4" w:space="0"/>
            </w:tcBorders>
            <w:tcW w:w="1910" w:type="dxa"/>
            <w:vAlign w:val="center"/>
            <w:textDirection w:val="lrTb"/>
            <w:noWrap w:val="false"/>
          </w:tcPr>
          <w:p>
            <w:pPr>
              <w:pStyle w:val="892"/>
              <w:jc w:val="left"/>
              <w:rPr>
                <w:rFonts w:hint="eastAsia" w:ascii="宋体" w:hAnsi="宋体" w:eastAsia="宋体" w:cs="宋体"/>
                <w:sz w:val="28"/>
                <w:szCs w:val="28"/>
              </w:rPr>
            </w:pPr>
            <w:r>
              <w:rPr>
                <w:rFonts w:hint="eastAsia" w:ascii="宋体" w:hAnsi="宋体" w:eastAsia="宋体" w:cs="宋体"/>
                <w:sz w:val="28"/>
                <w:szCs w:val="28"/>
              </w:rPr>
              <w:t xml:space="preserve">财务科</w:t>
            </w:r>
            <w:r>
              <w:rPr>
                <w:rFonts w:hint="eastAsia" w:ascii="宋体" w:hAnsi="宋体" w:eastAsia="宋体" w:cs="宋体"/>
                <w:sz w:val="28"/>
                <w:szCs w:val="28"/>
              </w:rPr>
            </w:r>
            <w:r/>
          </w:p>
        </w:tc>
        <w:tc>
          <w:tcPr>
            <w:tcBorders>
              <w:top w:val="single" w:color="000000" w:sz="4" w:space="0"/>
              <w:left w:val="single" w:color="000000" w:sz="4" w:space="0"/>
              <w:bottom w:val="single" w:color="000000" w:sz="4" w:space="0"/>
              <w:right w:val="single" w:color="000000" w:sz="4" w:space="0"/>
            </w:tcBorders>
            <w:tcW w:w="2395" w:type="dxa"/>
            <w:vAlign w:val="center"/>
            <w:textDirection w:val="lrTb"/>
            <w:noWrap w:val="false"/>
          </w:tcPr>
          <w:p>
            <w:pPr>
              <w:pStyle w:val="892"/>
              <w:jc w:val="left"/>
              <w:rPr>
                <w:rFonts w:hint="eastAsia" w:ascii="宋体" w:hAnsi="宋体" w:eastAsia="宋体" w:cs="宋体"/>
                <w:sz w:val="28"/>
                <w:szCs w:val="28"/>
              </w:rPr>
            </w:pPr>
            <w:r>
              <w:rPr>
                <w:rFonts w:hint="eastAsia" w:ascii="宋体" w:hAnsi="宋体" w:eastAsia="宋体" w:cs="宋体"/>
                <w:sz w:val="28"/>
                <w:szCs w:val="28"/>
              </w:rPr>
              <w:t xml:space="preserve">附件四（收费）</w:t>
            </w:r>
            <w:r>
              <w:rPr>
                <w:rFonts w:hint="eastAsia" w:ascii="宋体" w:hAnsi="宋体" w:eastAsia="宋体" w:cs="宋体"/>
                <w:sz w:val="28"/>
                <w:szCs w:val="28"/>
              </w:rPr>
            </w:r>
            <w:r/>
          </w:p>
        </w:tc>
        <w:tc>
          <w:tcPr>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pStyle w:val="892"/>
              <w:jc w:val="left"/>
              <w:rPr>
                <w:rFonts w:hint="eastAsia" w:ascii="宋体" w:hAnsi="宋体" w:eastAsia="宋体" w:cs="宋体"/>
                <w:sz w:val="28"/>
                <w:szCs w:val="28"/>
              </w:rPr>
            </w:pPr>
            <w:r>
              <w:rPr>
                <w:rFonts w:hint="eastAsia" w:ascii="宋体" w:hAnsi="宋体" w:eastAsia="宋体" w:cs="宋体"/>
                <w:sz w:val="28"/>
                <w:szCs w:val="28"/>
              </w:rPr>
            </w:r>
            <w:r/>
          </w:p>
        </w:tc>
        <w:tc>
          <w:tcPr>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pStyle w:val="892"/>
              <w:jc w:val="left"/>
              <w:rPr>
                <w:rFonts w:hint="eastAsia" w:ascii="宋体" w:hAnsi="宋体" w:eastAsia="宋体" w:cs="宋体"/>
                <w:sz w:val="28"/>
                <w:szCs w:val="28"/>
              </w:rPr>
            </w:pPr>
            <w:r>
              <w:rPr>
                <w:rFonts w:hint="eastAsia" w:ascii="宋体" w:hAnsi="宋体" w:eastAsia="宋体" w:cs="宋体"/>
                <w:sz w:val="28"/>
                <w:szCs w:val="28"/>
              </w:rPr>
            </w:r>
            <w:r/>
          </w:p>
        </w:tc>
      </w:tr>
      <w:tr>
        <w:trPr>
          <w:trHeight w:val="520"/>
        </w:trPr>
        <w:tc>
          <w:tcPr>
            <w:tcBorders>
              <w:top w:val="single" w:color="000000" w:sz="4" w:space="0"/>
              <w:left w:val="single" w:color="000000" w:sz="4" w:space="0"/>
              <w:bottom w:val="single" w:color="000000" w:sz="4" w:space="0"/>
              <w:right w:val="single" w:color="000000" w:sz="4" w:space="0"/>
            </w:tcBorders>
            <w:tcW w:w="826" w:type="dxa"/>
            <w:vAlign w:val="center"/>
            <w:textDirection w:val="lrTb"/>
            <w:noWrap w:val="false"/>
          </w:tcPr>
          <w:p>
            <w:pPr>
              <w:pStyle w:val="892"/>
              <w:jc w:val="left"/>
              <w:rPr>
                <w:rFonts w:hint="eastAsia" w:ascii="宋体" w:hAnsi="宋体" w:eastAsia="宋体" w:cs="宋体"/>
                <w:sz w:val="28"/>
                <w:szCs w:val="28"/>
              </w:rPr>
            </w:pPr>
            <w:r>
              <w:rPr>
                <w:rFonts w:hint="eastAsia" w:ascii="宋体" w:hAnsi="宋体" w:eastAsia="宋体" w:cs="宋体"/>
                <w:sz w:val="28"/>
                <w:szCs w:val="28"/>
              </w:rPr>
              <w:t xml:space="preserve">3</w:t>
            </w:r>
            <w:r>
              <w:rPr>
                <w:rFonts w:hint="eastAsia" w:ascii="宋体" w:hAnsi="宋体" w:eastAsia="宋体" w:cs="宋体"/>
                <w:sz w:val="28"/>
                <w:szCs w:val="28"/>
              </w:rPr>
            </w:r>
            <w:r/>
          </w:p>
        </w:tc>
        <w:tc>
          <w:tcPr>
            <w:tcBorders>
              <w:top w:val="single" w:color="000000" w:sz="4" w:space="0"/>
              <w:left w:val="single" w:color="000000" w:sz="4" w:space="0"/>
              <w:bottom w:val="single" w:color="000000" w:sz="4" w:space="0"/>
              <w:right w:val="single" w:color="000000" w:sz="4" w:space="0"/>
            </w:tcBorders>
            <w:tcW w:w="1910" w:type="dxa"/>
            <w:vAlign w:val="center"/>
            <w:textDirection w:val="lrTb"/>
            <w:noWrap w:val="false"/>
          </w:tcPr>
          <w:p>
            <w:pPr>
              <w:pStyle w:val="892"/>
              <w:jc w:val="left"/>
              <w:rPr>
                <w:rFonts w:hint="eastAsia" w:ascii="宋体" w:hAnsi="宋体" w:eastAsia="宋体" w:cs="宋体"/>
                <w:sz w:val="28"/>
                <w:szCs w:val="28"/>
              </w:rPr>
            </w:pPr>
            <w:r>
              <w:rPr>
                <w:rFonts w:hint="eastAsia" w:ascii="宋体" w:hAnsi="宋体" w:eastAsia="宋体" w:cs="宋体"/>
                <w:sz w:val="28"/>
                <w:szCs w:val="28"/>
              </w:rPr>
              <w:t xml:space="preserve">总务科</w:t>
            </w:r>
            <w:r>
              <w:rPr>
                <w:rFonts w:hint="eastAsia" w:ascii="宋体" w:hAnsi="宋体" w:eastAsia="宋体" w:cs="宋体"/>
                <w:sz w:val="28"/>
                <w:szCs w:val="28"/>
              </w:rPr>
            </w:r>
            <w:r/>
          </w:p>
        </w:tc>
        <w:tc>
          <w:tcPr>
            <w:tcBorders>
              <w:top w:val="single" w:color="000000" w:sz="4" w:space="0"/>
              <w:left w:val="single" w:color="000000" w:sz="4" w:space="0"/>
              <w:bottom w:val="single" w:color="000000" w:sz="4" w:space="0"/>
              <w:right w:val="single" w:color="000000" w:sz="4" w:space="0"/>
            </w:tcBorders>
            <w:tcW w:w="2395" w:type="dxa"/>
            <w:vAlign w:val="center"/>
            <w:textDirection w:val="lrTb"/>
            <w:noWrap w:val="false"/>
          </w:tcPr>
          <w:p>
            <w:pPr>
              <w:pStyle w:val="892"/>
              <w:jc w:val="left"/>
              <w:rPr>
                <w:rFonts w:hint="eastAsia" w:ascii="宋体" w:hAnsi="宋体" w:eastAsia="宋体" w:cs="宋体"/>
                <w:sz w:val="28"/>
                <w:szCs w:val="28"/>
              </w:rPr>
            </w:pPr>
            <w:r>
              <w:rPr>
                <w:rFonts w:hint="eastAsia" w:ascii="宋体" w:hAnsi="宋体" w:eastAsia="宋体" w:cs="宋体"/>
                <w:sz w:val="28"/>
                <w:szCs w:val="28"/>
              </w:rPr>
              <w:t xml:space="preserve">附件五（水电）</w:t>
            </w:r>
            <w:r>
              <w:rPr>
                <w:rFonts w:hint="eastAsia" w:ascii="宋体" w:hAnsi="宋体" w:eastAsia="宋体" w:cs="宋体"/>
                <w:sz w:val="28"/>
                <w:szCs w:val="28"/>
              </w:rPr>
            </w:r>
            <w:r/>
          </w:p>
        </w:tc>
        <w:tc>
          <w:tcPr>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pStyle w:val="892"/>
              <w:jc w:val="left"/>
              <w:rPr>
                <w:rFonts w:hint="eastAsia" w:ascii="宋体" w:hAnsi="宋体" w:eastAsia="宋体" w:cs="宋体"/>
                <w:sz w:val="28"/>
                <w:szCs w:val="28"/>
              </w:rPr>
            </w:pPr>
            <w:r>
              <w:rPr>
                <w:rFonts w:hint="eastAsia" w:ascii="宋体" w:hAnsi="宋体" w:eastAsia="宋体" w:cs="宋体"/>
                <w:sz w:val="28"/>
                <w:szCs w:val="28"/>
              </w:rPr>
            </w:r>
            <w:r/>
          </w:p>
        </w:tc>
        <w:tc>
          <w:tcPr>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pStyle w:val="892"/>
              <w:jc w:val="left"/>
              <w:rPr>
                <w:rFonts w:hint="eastAsia" w:ascii="宋体" w:hAnsi="宋体" w:eastAsia="宋体" w:cs="宋体"/>
                <w:sz w:val="28"/>
                <w:szCs w:val="28"/>
              </w:rPr>
            </w:pPr>
            <w:r>
              <w:rPr>
                <w:rFonts w:hint="eastAsia" w:ascii="宋体" w:hAnsi="宋体" w:eastAsia="宋体" w:cs="宋体"/>
                <w:sz w:val="28"/>
                <w:szCs w:val="28"/>
              </w:rPr>
            </w:r>
            <w:r/>
          </w:p>
        </w:tc>
      </w:tr>
      <w:tr>
        <w:trPr>
          <w:trHeight w:val="520"/>
        </w:trPr>
        <w:tc>
          <w:tcPr>
            <w:tcBorders>
              <w:top w:val="single" w:color="000000" w:sz="4" w:space="0"/>
              <w:left w:val="single" w:color="000000" w:sz="4" w:space="0"/>
              <w:bottom w:val="single" w:color="000000" w:sz="4" w:space="0"/>
              <w:right w:val="single" w:color="000000" w:sz="4" w:space="0"/>
            </w:tcBorders>
            <w:tcW w:w="826" w:type="dxa"/>
            <w:vAlign w:val="center"/>
            <w:textDirection w:val="lrTb"/>
            <w:noWrap w:val="false"/>
          </w:tcPr>
          <w:p>
            <w:pPr>
              <w:pStyle w:val="892"/>
              <w:jc w:val="left"/>
              <w:rPr>
                <w:rFonts w:hint="eastAsia" w:ascii="宋体" w:hAnsi="宋体" w:eastAsia="宋体" w:cs="宋体"/>
                <w:sz w:val="28"/>
                <w:szCs w:val="28"/>
              </w:rPr>
            </w:pPr>
            <w:r>
              <w:rPr>
                <w:rFonts w:hint="eastAsia" w:ascii="宋体" w:hAnsi="宋体" w:eastAsia="宋体" w:cs="宋体"/>
                <w:sz w:val="28"/>
                <w:szCs w:val="28"/>
              </w:rPr>
              <w:t xml:space="preserve">4</w:t>
            </w:r>
            <w:r>
              <w:rPr>
                <w:rFonts w:hint="eastAsia" w:ascii="宋体" w:hAnsi="宋体" w:eastAsia="宋体" w:cs="宋体"/>
                <w:sz w:val="28"/>
                <w:szCs w:val="28"/>
              </w:rPr>
            </w:r>
            <w:r/>
          </w:p>
        </w:tc>
        <w:tc>
          <w:tcPr>
            <w:tcBorders>
              <w:top w:val="single" w:color="000000" w:sz="4" w:space="0"/>
              <w:left w:val="single" w:color="000000" w:sz="4" w:space="0"/>
              <w:bottom w:val="single" w:color="000000" w:sz="4" w:space="0"/>
              <w:right w:val="single" w:color="000000" w:sz="4" w:space="0"/>
            </w:tcBorders>
            <w:tcW w:w="1910" w:type="dxa"/>
            <w:vAlign w:val="center"/>
            <w:textDirection w:val="lrTb"/>
            <w:noWrap w:val="false"/>
          </w:tcPr>
          <w:p>
            <w:pPr>
              <w:pStyle w:val="892"/>
              <w:jc w:val="left"/>
              <w:rPr>
                <w:rFonts w:hint="eastAsia" w:ascii="宋体" w:hAnsi="宋体" w:eastAsia="宋体" w:cs="宋体"/>
                <w:sz w:val="28"/>
                <w:szCs w:val="28"/>
              </w:rPr>
            </w:pPr>
            <w:r>
              <w:rPr>
                <w:rFonts w:hint="eastAsia" w:ascii="宋体" w:hAnsi="宋体" w:eastAsia="宋体" w:cs="宋体"/>
                <w:sz w:val="28"/>
                <w:szCs w:val="28"/>
                <w:lang w:val="en-US" w:eastAsia="zh-CN"/>
              </w:rPr>
              <w:t xml:space="preserve">安保</w:t>
            </w:r>
            <w:r>
              <w:rPr>
                <w:rFonts w:hint="eastAsia" w:ascii="宋体" w:hAnsi="宋体" w:eastAsia="宋体" w:cs="宋体"/>
                <w:sz w:val="28"/>
                <w:szCs w:val="28"/>
              </w:rPr>
              <w:t xml:space="preserve">科</w:t>
            </w:r>
            <w:r>
              <w:rPr>
                <w:rFonts w:hint="eastAsia" w:ascii="宋体" w:hAnsi="宋体" w:eastAsia="宋体" w:cs="宋体"/>
                <w:sz w:val="28"/>
                <w:szCs w:val="28"/>
              </w:rPr>
            </w:r>
            <w:r/>
          </w:p>
        </w:tc>
        <w:tc>
          <w:tcPr>
            <w:tcBorders>
              <w:top w:val="single" w:color="000000" w:sz="4" w:space="0"/>
              <w:left w:val="single" w:color="000000" w:sz="4" w:space="0"/>
              <w:bottom w:val="single" w:color="000000" w:sz="4" w:space="0"/>
              <w:right w:val="single" w:color="000000" w:sz="4" w:space="0"/>
            </w:tcBorders>
            <w:tcW w:w="2395" w:type="dxa"/>
            <w:vAlign w:val="center"/>
            <w:textDirection w:val="lrTb"/>
            <w:noWrap w:val="false"/>
          </w:tcPr>
          <w:p>
            <w:pPr>
              <w:pStyle w:val="892"/>
              <w:jc w:val="left"/>
              <w:rPr>
                <w:rFonts w:hint="eastAsia" w:ascii="宋体" w:hAnsi="宋体" w:eastAsia="宋体" w:cs="宋体"/>
                <w:sz w:val="28"/>
                <w:szCs w:val="28"/>
              </w:rPr>
            </w:pPr>
            <w:r>
              <w:rPr>
                <w:rFonts w:hint="eastAsia" w:ascii="宋体" w:hAnsi="宋体" w:eastAsia="宋体" w:cs="宋体"/>
                <w:sz w:val="28"/>
                <w:szCs w:val="28"/>
              </w:rPr>
              <w:t xml:space="preserve">附件六（安保/停车场）</w:t>
            </w:r>
            <w:r>
              <w:rPr>
                <w:rFonts w:hint="eastAsia" w:ascii="宋体" w:hAnsi="宋体" w:eastAsia="宋体" w:cs="宋体"/>
                <w:sz w:val="28"/>
                <w:szCs w:val="28"/>
              </w:rPr>
            </w:r>
            <w:r/>
          </w:p>
        </w:tc>
        <w:tc>
          <w:tcPr>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pStyle w:val="892"/>
              <w:jc w:val="left"/>
              <w:rPr>
                <w:rFonts w:hint="eastAsia" w:ascii="宋体" w:hAnsi="宋体" w:eastAsia="宋体" w:cs="宋体"/>
                <w:sz w:val="28"/>
                <w:szCs w:val="28"/>
              </w:rPr>
            </w:pPr>
            <w:r>
              <w:rPr>
                <w:rFonts w:hint="eastAsia" w:ascii="宋体" w:hAnsi="宋体" w:eastAsia="宋体" w:cs="宋体"/>
                <w:sz w:val="28"/>
                <w:szCs w:val="28"/>
              </w:rPr>
            </w:r>
            <w:r/>
          </w:p>
        </w:tc>
        <w:tc>
          <w:tcPr>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pStyle w:val="892"/>
              <w:jc w:val="left"/>
              <w:rPr>
                <w:rFonts w:hint="eastAsia" w:ascii="宋体" w:hAnsi="宋体" w:eastAsia="宋体" w:cs="宋体"/>
                <w:sz w:val="28"/>
                <w:szCs w:val="28"/>
              </w:rPr>
            </w:pPr>
            <w:r>
              <w:rPr>
                <w:rFonts w:hint="eastAsia" w:ascii="宋体" w:hAnsi="宋体" w:eastAsia="宋体" w:cs="宋体"/>
                <w:sz w:val="28"/>
                <w:szCs w:val="28"/>
              </w:rPr>
            </w:r>
            <w:r/>
          </w:p>
        </w:tc>
      </w:tr>
      <w:tr>
        <w:trPr>
          <w:trHeight w:val="520"/>
        </w:trPr>
        <w:tc>
          <w:tcPr>
            <w:tcBorders>
              <w:top w:val="single" w:color="000000" w:sz="4" w:space="0"/>
              <w:left w:val="single" w:color="000000" w:sz="4" w:space="0"/>
              <w:bottom w:val="single" w:color="000000" w:sz="4" w:space="0"/>
              <w:right w:val="single" w:color="000000" w:sz="4" w:space="0"/>
            </w:tcBorders>
            <w:tcW w:w="826" w:type="dxa"/>
            <w:vAlign w:val="center"/>
            <w:textDirection w:val="lrTb"/>
            <w:noWrap w:val="false"/>
          </w:tcPr>
          <w:p>
            <w:pPr>
              <w:pStyle w:val="892"/>
              <w:jc w:val="left"/>
              <w:rPr>
                <w:rFonts w:hint="eastAsia" w:ascii="宋体" w:hAnsi="宋体" w:eastAsia="宋体" w:cs="宋体"/>
                <w:sz w:val="28"/>
                <w:szCs w:val="28"/>
              </w:rPr>
            </w:pPr>
            <w:r>
              <w:rPr>
                <w:rFonts w:hint="eastAsia" w:ascii="宋体" w:hAnsi="宋体" w:eastAsia="宋体" w:cs="宋体"/>
                <w:sz w:val="28"/>
                <w:szCs w:val="28"/>
              </w:rPr>
              <w:t xml:space="preserve">5</w:t>
            </w:r>
            <w:r>
              <w:rPr>
                <w:rFonts w:hint="eastAsia" w:ascii="宋体" w:hAnsi="宋体" w:eastAsia="宋体" w:cs="宋体"/>
                <w:sz w:val="28"/>
                <w:szCs w:val="28"/>
              </w:rPr>
            </w:r>
            <w:r/>
          </w:p>
        </w:tc>
        <w:tc>
          <w:tcPr>
            <w:tcBorders>
              <w:top w:val="single" w:color="000000" w:sz="4" w:space="0"/>
              <w:left w:val="single" w:color="000000" w:sz="4" w:space="0"/>
              <w:bottom w:val="single" w:color="000000" w:sz="4" w:space="0"/>
              <w:right w:val="single" w:color="000000" w:sz="4" w:space="0"/>
            </w:tcBorders>
            <w:tcW w:w="1910" w:type="dxa"/>
            <w:vAlign w:val="center"/>
            <w:textDirection w:val="lrTb"/>
            <w:noWrap w:val="false"/>
          </w:tcPr>
          <w:p>
            <w:pPr>
              <w:pStyle w:val="892"/>
              <w:jc w:val="left"/>
              <w:rPr>
                <w:rFonts w:hint="eastAsia" w:ascii="宋体" w:hAnsi="宋体" w:eastAsia="宋体" w:cs="宋体"/>
                <w:sz w:val="28"/>
                <w:szCs w:val="28"/>
              </w:rPr>
            </w:pPr>
            <w:r>
              <w:rPr>
                <w:rFonts w:hint="eastAsia" w:ascii="宋体" w:hAnsi="宋体" w:eastAsia="宋体" w:cs="宋体"/>
                <w:sz w:val="28"/>
                <w:szCs w:val="28"/>
              </w:rPr>
              <w:t xml:space="preserve">安管科</w:t>
            </w:r>
            <w:r>
              <w:rPr>
                <w:rFonts w:hint="eastAsia" w:ascii="宋体" w:hAnsi="宋体" w:eastAsia="宋体" w:cs="宋体"/>
                <w:sz w:val="28"/>
                <w:szCs w:val="28"/>
              </w:rPr>
            </w:r>
            <w:r/>
          </w:p>
        </w:tc>
        <w:tc>
          <w:tcPr>
            <w:tcBorders>
              <w:top w:val="single" w:color="000000" w:sz="4" w:space="0"/>
              <w:left w:val="single" w:color="000000" w:sz="4" w:space="0"/>
              <w:bottom w:val="single" w:color="000000" w:sz="4" w:space="0"/>
              <w:right w:val="single" w:color="000000" w:sz="4" w:space="0"/>
            </w:tcBorders>
            <w:tcW w:w="2395" w:type="dxa"/>
            <w:vAlign w:val="center"/>
            <w:textDirection w:val="lrTb"/>
            <w:noWrap w:val="false"/>
          </w:tcPr>
          <w:p>
            <w:pPr>
              <w:pStyle w:val="892"/>
              <w:jc w:val="left"/>
              <w:rPr>
                <w:rFonts w:hint="eastAsia" w:ascii="宋体" w:hAnsi="宋体" w:eastAsia="宋体" w:cs="宋体"/>
                <w:sz w:val="28"/>
                <w:szCs w:val="28"/>
              </w:rPr>
            </w:pPr>
            <w:r>
              <w:rPr>
                <w:rFonts w:hint="eastAsia" w:ascii="宋体" w:hAnsi="宋体" w:eastAsia="宋体" w:cs="宋体"/>
                <w:sz w:val="28"/>
                <w:szCs w:val="28"/>
              </w:rPr>
              <w:t xml:space="preserve">附件七（消控室）</w:t>
            </w:r>
            <w:r>
              <w:rPr>
                <w:rFonts w:hint="eastAsia" w:ascii="宋体" w:hAnsi="宋体" w:eastAsia="宋体" w:cs="宋体"/>
                <w:sz w:val="28"/>
                <w:szCs w:val="28"/>
              </w:rPr>
            </w:r>
            <w:r/>
          </w:p>
        </w:tc>
        <w:tc>
          <w:tcPr>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pStyle w:val="892"/>
              <w:jc w:val="left"/>
              <w:rPr>
                <w:rFonts w:hint="eastAsia" w:ascii="宋体" w:hAnsi="宋体" w:eastAsia="宋体" w:cs="宋体"/>
                <w:sz w:val="28"/>
                <w:szCs w:val="28"/>
              </w:rPr>
            </w:pPr>
            <w:r>
              <w:rPr>
                <w:rFonts w:hint="eastAsia" w:ascii="宋体" w:hAnsi="宋体" w:eastAsia="宋体" w:cs="宋体"/>
                <w:sz w:val="28"/>
                <w:szCs w:val="28"/>
              </w:rPr>
            </w:r>
            <w:r/>
          </w:p>
        </w:tc>
        <w:tc>
          <w:tcPr>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pStyle w:val="892"/>
              <w:jc w:val="left"/>
              <w:rPr>
                <w:rFonts w:hint="eastAsia" w:ascii="宋体" w:hAnsi="宋体" w:eastAsia="宋体" w:cs="宋体"/>
                <w:sz w:val="28"/>
                <w:szCs w:val="28"/>
              </w:rPr>
            </w:pPr>
            <w:r>
              <w:rPr>
                <w:rFonts w:hint="eastAsia" w:ascii="宋体" w:hAnsi="宋体" w:eastAsia="宋体" w:cs="宋体"/>
                <w:sz w:val="28"/>
                <w:szCs w:val="28"/>
              </w:rPr>
            </w:r>
            <w:r/>
          </w:p>
        </w:tc>
      </w:tr>
      <w:tr>
        <w:trPr>
          <w:trHeight w:val="520"/>
        </w:trPr>
        <w:tc>
          <w:tcPr>
            <w:tcBorders>
              <w:top w:val="single" w:color="000000" w:sz="4" w:space="0"/>
              <w:left w:val="single" w:color="000000" w:sz="4" w:space="0"/>
              <w:bottom w:val="single" w:color="000000" w:sz="4" w:space="0"/>
              <w:right w:val="single" w:color="000000" w:sz="4" w:space="0"/>
            </w:tcBorders>
            <w:tcW w:w="826" w:type="dxa"/>
            <w:vAlign w:val="center"/>
            <w:textDirection w:val="lrTb"/>
            <w:noWrap w:val="false"/>
          </w:tcPr>
          <w:p>
            <w:pPr>
              <w:pStyle w:val="892"/>
              <w:jc w:val="left"/>
              <w:rPr>
                <w:rFonts w:hint="eastAsia" w:ascii="宋体" w:hAnsi="宋体" w:eastAsia="宋体" w:cs="宋体"/>
                <w:sz w:val="28"/>
                <w:szCs w:val="28"/>
              </w:rPr>
            </w:pPr>
            <w:r>
              <w:rPr>
                <w:rFonts w:hint="eastAsia" w:ascii="宋体" w:hAnsi="宋体" w:eastAsia="宋体" w:cs="宋体"/>
                <w:sz w:val="28"/>
                <w:szCs w:val="28"/>
              </w:rPr>
              <w:t xml:space="preserve">6</w:t>
            </w:r>
            <w:r>
              <w:rPr>
                <w:rFonts w:hint="eastAsia" w:ascii="宋体" w:hAnsi="宋体" w:eastAsia="宋体" w:cs="宋体"/>
                <w:sz w:val="28"/>
                <w:szCs w:val="28"/>
              </w:rPr>
            </w:r>
            <w:r/>
          </w:p>
        </w:tc>
        <w:tc>
          <w:tcPr>
            <w:tcBorders>
              <w:top w:val="single" w:color="000000" w:sz="4" w:space="0"/>
              <w:left w:val="single" w:color="000000" w:sz="4" w:space="0"/>
              <w:bottom w:val="single" w:color="000000" w:sz="4" w:space="0"/>
              <w:right w:val="single" w:color="000000" w:sz="4" w:space="0"/>
            </w:tcBorders>
            <w:tcW w:w="1910" w:type="dxa"/>
            <w:vAlign w:val="center"/>
            <w:textDirection w:val="lrTb"/>
            <w:noWrap w:val="false"/>
          </w:tcPr>
          <w:p>
            <w:pPr>
              <w:pStyle w:val="892"/>
              <w:jc w:val="left"/>
              <w:rPr>
                <w:rFonts w:hint="eastAsia" w:ascii="宋体" w:hAnsi="宋体" w:eastAsia="宋体" w:cs="宋体"/>
                <w:sz w:val="28"/>
                <w:szCs w:val="28"/>
              </w:rPr>
            </w:pPr>
            <w:r>
              <w:rPr>
                <w:rFonts w:hint="eastAsia" w:ascii="宋体" w:hAnsi="宋体" w:eastAsia="宋体" w:cs="宋体"/>
                <w:sz w:val="28"/>
                <w:szCs w:val="28"/>
              </w:rPr>
              <w:t xml:space="preserve">门诊部</w:t>
            </w:r>
            <w:r>
              <w:rPr>
                <w:rFonts w:hint="eastAsia" w:ascii="宋体" w:hAnsi="宋体" w:eastAsia="宋体" w:cs="宋体"/>
                <w:sz w:val="28"/>
                <w:szCs w:val="28"/>
              </w:rPr>
            </w:r>
            <w:r/>
          </w:p>
        </w:tc>
        <w:tc>
          <w:tcPr>
            <w:tcBorders>
              <w:top w:val="single" w:color="000000" w:sz="4" w:space="0"/>
              <w:left w:val="single" w:color="000000" w:sz="4" w:space="0"/>
              <w:bottom w:val="single" w:color="000000" w:sz="4" w:space="0"/>
              <w:right w:val="single" w:color="000000" w:sz="4" w:space="0"/>
            </w:tcBorders>
            <w:tcW w:w="2395" w:type="dxa"/>
            <w:vAlign w:val="center"/>
            <w:textDirection w:val="lrTb"/>
            <w:noWrap w:val="false"/>
          </w:tcPr>
          <w:p>
            <w:pPr>
              <w:pStyle w:val="892"/>
              <w:jc w:val="left"/>
              <w:rPr>
                <w:rFonts w:hint="eastAsia" w:ascii="宋体" w:hAnsi="宋体" w:eastAsia="宋体" w:cs="宋体"/>
                <w:sz w:val="28"/>
                <w:szCs w:val="28"/>
              </w:rPr>
            </w:pPr>
            <w:r>
              <w:rPr>
                <w:rFonts w:hint="eastAsia" w:ascii="宋体" w:hAnsi="宋体" w:eastAsia="宋体" w:cs="宋体"/>
                <w:sz w:val="28"/>
                <w:szCs w:val="28"/>
              </w:rPr>
              <w:t xml:space="preserve">附件八（导医/预检分诊）</w:t>
            </w:r>
            <w:r>
              <w:rPr>
                <w:rFonts w:hint="eastAsia" w:ascii="宋体" w:hAnsi="宋体" w:eastAsia="宋体" w:cs="宋体"/>
                <w:sz w:val="28"/>
                <w:szCs w:val="28"/>
              </w:rPr>
            </w:r>
            <w:r/>
          </w:p>
        </w:tc>
        <w:tc>
          <w:tcPr>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pStyle w:val="892"/>
              <w:jc w:val="left"/>
              <w:rPr>
                <w:rFonts w:hint="eastAsia" w:ascii="宋体" w:hAnsi="宋体" w:eastAsia="宋体" w:cs="宋体"/>
                <w:sz w:val="28"/>
                <w:szCs w:val="28"/>
              </w:rPr>
            </w:pPr>
            <w:r>
              <w:rPr>
                <w:rFonts w:hint="eastAsia" w:ascii="宋体" w:hAnsi="宋体" w:eastAsia="宋体" w:cs="宋体"/>
                <w:sz w:val="28"/>
                <w:szCs w:val="28"/>
              </w:rPr>
            </w:r>
            <w:r/>
          </w:p>
        </w:tc>
        <w:tc>
          <w:tcPr>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pStyle w:val="892"/>
              <w:jc w:val="left"/>
              <w:rPr>
                <w:rFonts w:hint="eastAsia" w:ascii="宋体" w:hAnsi="宋体" w:eastAsia="宋体" w:cs="宋体"/>
                <w:sz w:val="28"/>
                <w:szCs w:val="28"/>
              </w:rPr>
            </w:pPr>
            <w:r>
              <w:rPr>
                <w:rFonts w:hint="eastAsia" w:ascii="宋体" w:hAnsi="宋体" w:eastAsia="宋体" w:cs="宋体"/>
                <w:sz w:val="28"/>
                <w:szCs w:val="28"/>
              </w:rPr>
            </w:r>
            <w:r/>
          </w:p>
        </w:tc>
      </w:tr>
      <w:tr>
        <w:trPr>
          <w:trHeight w:val="320"/>
        </w:trPr>
        <w:tc>
          <w:tcPr>
            <w:gridSpan w:val="3"/>
            <w:tcBorders>
              <w:top w:val="single" w:color="000000" w:sz="4" w:space="0"/>
              <w:left w:val="single" w:color="000000" w:sz="4" w:space="0"/>
              <w:bottom w:val="single" w:color="000000" w:sz="4" w:space="0"/>
              <w:right w:val="single" w:color="000000" w:sz="4" w:space="0"/>
            </w:tcBorders>
            <w:tcW w:w="5131" w:type="dxa"/>
            <w:vAlign w:val="center"/>
            <w:textDirection w:val="lrTb"/>
            <w:noWrap w:val="false"/>
          </w:tcPr>
          <w:p>
            <w:pPr>
              <w:pStyle w:val="892"/>
              <w:jc w:val="left"/>
              <w:rPr>
                <w:rFonts w:hint="eastAsia" w:ascii="宋体" w:hAnsi="宋体" w:eastAsia="宋体" w:cs="宋体"/>
                <w:sz w:val="28"/>
                <w:szCs w:val="28"/>
                <w:lang w:eastAsia="zh-CN"/>
              </w:rPr>
            </w:pPr>
            <w:r>
              <w:rPr>
                <w:rFonts w:hint="eastAsia" w:ascii="宋体" w:hAnsi="宋体" w:eastAsia="宋体" w:cs="宋体"/>
                <w:sz w:val="28"/>
                <w:szCs w:val="28"/>
              </w:rPr>
              <w:t xml:space="preserve">合计</w:t>
            </w:r>
            <w:r>
              <w:rPr>
                <w:rFonts w:hint="eastAsia" w:ascii="宋体" w:hAnsi="宋体" w:eastAsia="宋体" w:cs="宋体"/>
                <w:sz w:val="28"/>
                <w:szCs w:val="28"/>
                <w:lang w:eastAsia="zh-CN"/>
              </w:rPr>
              <w:t xml:space="preserve">：</w:t>
            </w:r>
            <w:r>
              <w:rPr>
                <w:rFonts w:hint="eastAsia" w:ascii="宋体" w:hAnsi="宋体" w:eastAsia="宋体" w:cs="宋体"/>
                <w:sz w:val="28"/>
                <w:szCs w:val="28"/>
                <w:lang w:eastAsia="zh-CN"/>
              </w:rPr>
            </w:r>
            <w:r/>
          </w:p>
        </w:tc>
        <w:tc>
          <w:tcPr>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pStyle w:val="892"/>
              <w:jc w:val="left"/>
              <w:rPr>
                <w:rFonts w:hint="eastAsia" w:ascii="宋体" w:hAnsi="宋体" w:eastAsia="宋体" w:cs="宋体"/>
                <w:sz w:val="28"/>
                <w:szCs w:val="28"/>
              </w:rPr>
            </w:pPr>
            <w:r>
              <w:rPr>
                <w:rFonts w:hint="eastAsia" w:ascii="宋体" w:hAnsi="宋体" w:eastAsia="宋体" w:cs="宋体"/>
                <w:sz w:val="28"/>
                <w:szCs w:val="28"/>
              </w:rPr>
            </w:r>
            <w:r/>
          </w:p>
        </w:tc>
        <w:tc>
          <w:tcPr>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pStyle w:val="892"/>
              <w:jc w:val="left"/>
              <w:rPr>
                <w:rFonts w:hint="eastAsia" w:ascii="宋体" w:hAnsi="宋体" w:eastAsia="宋体" w:cs="宋体"/>
                <w:sz w:val="28"/>
                <w:szCs w:val="28"/>
              </w:rPr>
            </w:pPr>
            <w:r>
              <w:rPr>
                <w:rFonts w:hint="eastAsia" w:ascii="宋体" w:hAnsi="宋体" w:eastAsia="宋体" w:cs="宋体"/>
                <w:sz w:val="28"/>
                <w:szCs w:val="28"/>
              </w:rPr>
            </w:r>
            <w:r/>
          </w:p>
        </w:tc>
      </w:tr>
    </w:tbl>
    <w:p>
      <w:pPr>
        <w:pStyle w:val="892"/>
        <w:rPr>
          <w:rFonts w:hint="eastAsia" w:ascii="宋体" w:hAnsi="宋体" w:eastAsia="宋体" w:cs="宋体"/>
          <w:sz w:val="28"/>
          <w:szCs w:val="28"/>
        </w:rPr>
      </w:pPr>
      <w:r>
        <w:rPr>
          <w:rFonts w:hint="eastAsia" w:ascii="宋体" w:hAnsi="宋体" w:eastAsia="宋体" w:cs="宋体"/>
          <w:sz w:val="28"/>
          <w:szCs w:val="28"/>
        </w:rPr>
      </w:r>
      <w:r/>
    </w:p>
    <w:p>
      <w:pPr>
        <w:pStyle w:val="892"/>
        <w:rPr>
          <w:rFonts w:hint="eastAsia" w:ascii="宋体" w:hAnsi="宋体" w:eastAsia="宋体" w:cs="宋体"/>
          <w:sz w:val="28"/>
          <w:szCs w:val="28"/>
        </w:rPr>
      </w:pPr>
      <w:r>
        <w:rPr>
          <w:rFonts w:hint="eastAsia" w:ascii="宋体" w:hAnsi="宋体" w:eastAsia="宋体" w:cs="宋体"/>
          <w:sz w:val="28"/>
          <w:szCs w:val="28"/>
        </w:rPr>
        <w:t xml:space="preserve">本月实际扣款总额（日常扣款合计＋严重违规扣款合计）： ______元</w:t>
      </w:r>
      <w:r>
        <w:rPr>
          <w:rFonts w:hint="eastAsia" w:ascii="宋体" w:hAnsi="宋体" w:eastAsia="宋体" w:cs="宋体"/>
          <w:sz w:val="28"/>
          <w:szCs w:val="28"/>
        </w:rPr>
      </w:r>
      <w:r/>
    </w:p>
    <w:p>
      <w:pPr>
        <w:pStyle w:val="892"/>
        <w:rPr>
          <w:rFonts w:hint="eastAsia" w:ascii="宋体" w:hAnsi="宋体" w:eastAsia="宋体" w:cs="宋体"/>
          <w:sz w:val="28"/>
          <w:szCs w:val="28"/>
        </w:rPr>
      </w:pPr>
      <w:r>
        <w:rPr>
          <w:rFonts w:hint="eastAsia" w:ascii="宋体" w:hAnsi="宋体" w:eastAsia="宋体" w:cs="宋体"/>
          <w:sz w:val="28"/>
          <w:szCs w:val="28"/>
        </w:rPr>
      </w:r>
      <w:r/>
    </w:p>
    <w:p>
      <w:pPr>
        <w:pStyle w:val="892"/>
        <w:rPr>
          <w:rFonts w:ascii="宋体" w:hAnsi="宋体" w:eastAsia="宋体" w:cs="宋体"/>
          <w:sz w:val="28"/>
          <w:szCs w:val="28"/>
          <w:u w:val="none"/>
          <w:lang w:val="en-US" w:eastAsia="zh-CN"/>
        </w:rPr>
      </w:pPr>
      <w:r>
        <w:rPr>
          <w:rFonts w:hint="eastAsia" w:ascii="宋体" w:hAnsi="宋体" w:eastAsia="宋体" w:cs="宋体"/>
          <w:sz w:val="28"/>
          <w:szCs w:val="28"/>
        </w:rPr>
        <w:t xml:space="preserve">物管办汇总签字： ________</w:t>
      </w:r>
      <w:r>
        <w:rPr>
          <w:rFonts w:hint="eastAsia" w:ascii="宋体" w:hAnsi="宋体" w:eastAsia="宋体" w:cs="宋体"/>
          <w:sz w:val="28"/>
          <w:szCs w:val="28"/>
          <w:lang w:val="en-US" w:eastAsia="zh-CN"/>
        </w:rPr>
        <w:t xml:space="preserve">         分管领导签字：</w:t>
      </w:r>
      <w:r>
        <w:rPr>
          <w:rFonts w:hint="eastAsia" w:ascii="宋体" w:hAnsi="宋体" w:eastAsia="宋体" w:cs="宋体"/>
          <w:sz w:val="28"/>
          <w:szCs w:val="28"/>
          <w:u w:val="single"/>
          <w:lang w:val="en-US" w:eastAsia="zh-CN"/>
        </w:rPr>
        <w:t xml:space="preserve">          </w:t>
      </w:r>
      <w:r>
        <w:rPr>
          <w:rFonts w:ascii="宋体" w:hAnsi="宋体" w:eastAsia="宋体" w:cs="宋体"/>
          <w:sz w:val="28"/>
          <w:szCs w:val="28"/>
          <w:u w:val="none"/>
          <w:lang w:val="en-US" w:eastAsia="zh-CN"/>
        </w:rPr>
      </w:r>
      <w:r/>
    </w:p>
    <w:p>
      <w:pPr>
        <w:pStyle w:val="892"/>
        <w:rPr>
          <w:rFonts w:hint="eastAsia" w:ascii="宋体" w:hAnsi="宋体" w:eastAsia="宋体" w:cs="宋体"/>
          <w:sz w:val="28"/>
          <w:szCs w:val="28"/>
        </w:rPr>
      </w:pPr>
      <w:r>
        <w:rPr>
          <w:rFonts w:hint="eastAsia" w:ascii="宋体" w:hAnsi="宋体" w:eastAsia="宋体" w:cs="宋体"/>
          <w:sz w:val="28"/>
          <w:szCs w:val="28"/>
        </w:rPr>
      </w:r>
      <w:r/>
    </w:p>
    <w:p>
      <w:pPr>
        <w:pStyle w:val="892"/>
        <w:ind w:firstLine="4200"/>
        <w:rPr>
          <w:rFonts w:hint="eastAsia" w:ascii="宋体" w:hAnsi="宋体" w:eastAsia="宋体" w:cs="宋体"/>
          <w:sz w:val="28"/>
          <w:szCs w:val="28"/>
        </w:rPr>
      </w:pPr>
      <w:r>
        <w:rPr>
          <w:rFonts w:hint="eastAsia" w:ascii="宋体" w:hAnsi="宋体" w:eastAsia="宋体" w:cs="宋体"/>
          <w:sz w:val="28"/>
          <w:szCs w:val="28"/>
        </w:rPr>
        <w:t xml:space="preserve">填表日期： ____年____月____日</w:t>
      </w:r>
      <w:r>
        <w:rPr>
          <w:rFonts w:hint="eastAsia" w:ascii="宋体" w:hAnsi="宋体" w:eastAsia="宋体" w:cs="宋体"/>
          <w:sz w:val="28"/>
          <w:szCs w:val="28"/>
        </w:rPr>
      </w:r>
      <w:r/>
    </w:p>
    <w:p>
      <w:pPr>
        <w:pStyle w:val="892"/>
        <w:rPr>
          <w:rFonts w:ascii="宋体" w:hAnsi="宋体" w:eastAsia="宋体" w:cs="Arial"/>
          <w:b/>
          <w:sz w:val="28"/>
          <w:szCs w:val="28"/>
        </w:rPr>
      </w:pPr>
      <w:r>
        <w:rPr>
          <w:rFonts w:ascii="宋体" w:hAnsi="宋体" w:eastAsia="宋体" w:cs="Arial"/>
          <w:b/>
          <w:sz w:val="28"/>
          <w:szCs w:val="28"/>
        </w:rPr>
      </w:r>
      <w:r/>
    </w:p>
    <w:p>
      <w:pPr>
        <w:pStyle w:val="892"/>
        <w:rPr>
          <w:rFonts w:ascii="宋体" w:hAnsi="宋体" w:eastAsia="宋体" w:cs="Arial"/>
          <w:b/>
          <w:sz w:val="28"/>
          <w:szCs w:val="28"/>
        </w:rPr>
      </w:pPr>
      <w:r>
        <w:rPr>
          <w:rFonts w:ascii="宋体" w:hAnsi="宋体" w:eastAsia="宋体" w:cs="Arial"/>
          <w:b/>
          <w:sz w:val="28"/>
          <w:szCs w:val="28"/>
        </w:rPr>
      </w:r>
      <w:r/>
    </w:p>
    <w:p>
      <w:pPr>
        <w:pStyle w:val="892"/>
        <w:rPr>
          <w:rFonts w:ascii="宋体" w:hAnsi="宋体" w:eastAsia="宋体" w:cs="Arial"/>
          <w:b/>
          <w:sz w:val="28"/>
          <w:szCs w:val="28"/>
        </w:rPr>
      </w:pPr>
      <w:r>
        <w:rPr>
          <w:rFonts w:ascii="宋体" w:hAnsi="宋体" w:eastAsia="宋体" w:cs="Arial"/>
          <w:b/>
          <w:sz w:val="28"/>
          <w:szCs w:val="28"/>
        </w:rPr>
        <w:t xml:space="preserve">附录：科室分布参考</w:t>
      </w:r>
      <w:r>
        <w:rPr>
          <w:rFonts w:ascii="宋体" w:hAnsi="宋体" w:eastAsia="宋体" w:cs="Arial"/>
          <w:b/>
          <w:sz w:val="28"/>
          <w:szCs w:val="28"/>
        </w:rPr>
      </w:r>
      <w:r/>
    </w:p>
    <w:p>
      <w:pPr>
        <w:pStyle w:val="892"/>
        <w:rPr>
          <w:rFonts w:ascii="宋体" w:hAnsi="宋体" w:eastAsia="宋体" w:cs="Arial"/>
          <w:sz w:val="28"/>
          <w:szCs w:val="28"/>
        </w:rPr>
      </w:pPr>
      <w:r>
        <w:rPr>
          <w:rFonts w:ascii="宋体" w:hAnsi="宋体" w:eastAsia="宋体" w:cs="Arial"/>
          <w:sz w:val="28"/>
          <w:szCs w:val="28"/>
        </w:rPr>
        <w:t xml:space="preserve">（本附录供投标人编制技术方案时参考使用，不作为人员定岗配置的强制依据。）</w:t>
      </w:r>
      <w:r>
        <w:rPr>
          <w:rFonts w:ascii="宋体" w:hAnsi="宋体" w:eastAsia="宋体" w:cs="Arial"/>
          <w:sz w:val="28"/>
          <w:szCs w:val="28"/>
        </w:rPr>
      </w:r>
      <w:r/>
    </w:p>
    <w:p>
      <w:pPr>
        <w:pStyle w:val="892"/>
        <w:rPr>
          <w:rFonts w:ascii="宋体" w:hAnsi="宋体" w:eastAsia="宋体" w:cs="Arial"/>
          <w:b/>
          <w:sz w:val="28"/>
          <w:szCs w:val="28"/>
        </w:rPr>
      </w:pPr>
      <w:r>
        <w:rPr>
          <w:rFonts w:hint="eastAsia" w:ascii="宋体" w:hAnsi="宋体" w:eastAsia="宋体" w:cs="Arial"/>
          <w:b/>
          <w:sz w:val="28"/>
          <w:szCs w:val="28"/>
          <w:lang w:val="en-US" w:eastAsia="zh-CN"/>
        </w:rPr>
        <w:t xml:space="preserve">1</w:t>
      </w:r>
      <w:r>
        <w:rPr>
          <w:rFonts w:ascii="宋体" w:hAnsi="宋体" w:eastAsia="宋体" w:cs="Arial"/>
          <w:b/>
          <w:sz w:val="28"/>
          <w:szCs w:val="28"/>
        </w:rPr>
        <w:t xml:space="preserve">、门诊楼</w:t>
      </w:r>
      <w:r>
        <w:rPr>
          <w:rFonts w:ascii="宋体" w:hAnsi="宋体" w:eastAsia="宋体" w:cs="Arial"/>
          <w:b/>
          <w:sz w:val="28"/>
          <w:szCs w:val="28"/>
        </w:rPr>
      </w:r>
      <w:r/>
    </w:p>
    <w:p>
      <w:pPr>
        <w:pStyle w:val="892"/>
        <w:rPr>
          <w:rFonts w:ascii="宋体" w:hAnsi="宋体" w:eastAsia="宋体" w:cs="Arial"/>
          <w:sz w:val="28"/>
          <w:szCs w:val="28"/>
        </w:rPr>
      </w:pPr>
      <w:r>
        <w:rPr>
          <w:rFonts w:ascii="宋体" w:hAnsi="宋体" w:eastAsia="宋体" w:cs="Arial"/>
          <w:sz w:val="28"/>
          <w:szCs w:val="28"/>
        </w:rPr>
        <w:t xml:space="preserve">· 一层：门诊收费、中心药房、出入院办理、影像报告打印、母婴室、文化长廊</w:t>
      </w:r>
      <w:r>
        <w:rPr>
          <w:rFonts w:ascii="宋体" w:hAnsi="宋体" w:eastAsia="宋体" w:cs="Arial"/>
          <w:sz w:val="28"/>
          <w:szCs w:val="28"/>
        </w:rPr>
      </w:r>
      <w:r/>
    </w:p>
    <w:p>
      <w:pPr>
        <w:pStyle w:val="892"/>
        <w:rPr>
          <w:rFonts w:ascii="宋体" w:hAnsi="宋体" w:eastAsia="宋体" w:cs="Arial"/>
          <w:sz w:val="28"/>
          <w:szCs w:val="28"/>
        </w:rPr>
      </w:pPr>
      <w:r>
        <w:rPr>
          <w:rFonts w:ascii="宋体" w:hAnsi="宋体" w:eastAsia="宋体" w:cs="Arial"/>
          <w:sz w:val="28"/>
          <w:szCs w:val="28"/>
        </w:rPr>
        <w:t xml:space="preserve">· 二层：内分泌代谢疾病诊疗中心、肿瘤慢病诊疗中心、PICC护理门诊、肾脏风湿免疫疾病诊疗中心、呼吸疾病诊疗中心、多学科联合诊疗中心、心脑血管疾病诊疗中心、妇科门诊、医学美容科</w:t>
      </w:r>
      <w:r>
        <w:rPr>
          <w:rFonts w:ascii="宋体" w:hAnsi="宋体" w:eastAsia="宋体" w:cs="Arial"/>
          <w:sz w:val="28"/>
          <w:szCs w:val="28"/>
        </w:rPr>
      </w:r>
      <w:r/>
    </w:p>
    <w:p>
      <w:pPr>
        <w:pStyle w:val="892"/>
        <w:rPr>
          <w:rFonts w:ascii="宋体" w:hAnsi="宋体" w:eastAsia="宋体" w:cs="Arial"/>
          <w:sz w:val="28"/>
          <w:szCs w:val="28"/>
        </w:rPr>
      </w:pPr>
      <w:r>
        <w:rPr>
          <w:rFonts w:ascii="宋体" w:hAnsi="宋体" w:eastAsia="宋体" w:cs="Arial"/>
          <w:sz w:val="28"/>
          <w:szCs w:val="28"/>
        </w:rPr>
        <w:t xml:space="preserve">· 三层：高级专家诊疗中心、泌尿外科（泌尿系结石诊疗中心）、五官疾病诊疗中心、投诉接待室</w:t>
      </w:r>
      <w:r>
        <w:rPr>
          <w:rFonts w:ascii="宋体" w:hAnsi="宋体" w:eastAsia="宋体" w:cs="Arial"/>
          <w:sz w:val="28"/>
          <w:szCs w:val="28"/>
        </w:rPr>
      </w:r>
      <w:r/>
    </w:p>
    <w:p>
      <w:pPr>
        <w:pStyle w:val="892"/>
        <w:rPr>
          <w:rFonts w:ascii="宋体" w:hAnsi="宋体" w:eastAsia="宋体" w:cs="Arial"/>
          <w:sz w:val="28"/>
          <w:szCs w:val="28"/>
        </w:rPr>
      </w:pPr>
      <w:r>
        <w:rPr>
          <w:rFonts w:ascii="宋体" w:hAnsi="宋体" w:eastAsia="宋体" w:cs="Arial"/>
          <w:sz w:val="28"/>
          <w:szCs w:val="28"/>
        </w:rPr>
        <w:t xml:space="preserve">· 四层：康复运动医学中心、消化疾病诊疗中心、消化内镜中心（胃镜室）</w:t>
      </w:r>
      <w:r>
        <w:rPr>
          <w:rFonts w:ascii="宋体" w:hAnsi="宋体" w:eastAsia="宋体" w:cs="Arial"/>
          <w:sz w:val="28"/>
          <w:szCs w:val="28"/>
        </w:rPr>
      </w:r>
      <w:r/>
    </w:p>
    <w:p>
      <w:pPr>
        <w:pStyle w:val="892"/>
        <w:rPr>
          <w:rFonts w:ascii="宋体" w:hAnsi="宋体" w:eastAsia="宋体" w:cs="Arial"/>
          <w:sz w:val="28"/>
          <w:szCs w:val="28"/>
        </w:rPr>
      </w:pPr>
      <w:r>
        <w:rPr>
          <w:rFonts w:ascii="宋体" w:hAnsi="宋体" w:eastAsia="宋体" w:cs="Arial"/>
          <w:sz w:val="28"/>
          <w:szCs w:val="28"/>
        </w:rPr>
        <w:t xml:space="preserve">· 五层：行政办公区、会议室、医学影像诊断中心</w:t>
      </w:r>
      <w:r>
        <w:rPr>
          <w:rFonts w:ascii="宋体" w:hAnsi="宋体" w:eastAsia="宋体" w:cs="Arial"/>
          <w:sz w:val="28"/>
          <w:szCs w:val="28"/>
        </w:rPr>
      </w:r>
      <w:r/>
    </w:p>
    <w:p>
      <w:pPr>
        <w:pStyle w:val="892"/>
        <w:rPr>
          <w:rFonts w:ascii="宋体" w:hAnsi="宋体" w:eastAsia="宋体" w:cs="Arial"/>
          <w:b/>
          <w:sz w:val="28"/>
          <w:szCs w:val="28"/>
        </w:rPr>
      </w:pPr>
      <w:r>
        <w:rPr>
          <w:rFonts w:hint="eastAsia" w:ascii="宋体" w:hAnsi="宋体" w:eastAsia="宋体" w:cs="Arial"/>
          <w:b/>
          <w:sz w:val="28"/>
          <w:szCs w:val="28"/>
          <w:lang w:val="en-US" w:eastAsia="zh-CN"/>
        </w:rPr>
        <w:t xml:space="preserve">2</w:t>
      </w:r>
      <w:r>
        <w:rPr>
          <w:rFonts w:ascii="宋体" w:hAnsi="宋体" w:eastAsia="宋体" w:cs="Arial"/>
          <w:b/>
          <w:sz w:val="28"/>
          <w:szCs w:val="28"/>
        </w:rPr>
        <w:t xml:space="preserve">、急诊楼</w:t>
      </w:r>
      <w:r>
        <w:rPr>
          <w:rFonts w:ascii="宋体" w:hAnsi="宋体" w:eastAsia="宋体" w:cs="Arial"/>
          <w:b/>
          <w:sz w:val="28"/>
          <w:szCs w:val="28"/>
        </w:rPr>
      </w:r>
      <w:r/>
    </w:p>
    <w:p>
      <w:pPr>
        <w:pStyle w:val="892"/>
        <w:rPr>
          <w:rFonts w:ascii="宋体" w:hAnsi="宋体" w:eastAsia="宋体" w:cs="Arial"/>
          <w:sz w:val="28"/>
          <w:szCs w:val="28"/>
        </w:rPr>
      </w:pPr>
      <w:r>
        <w:rPr>
          <w:rFonts w:ascii="宋体" w:hAnsi="宋体" w:eastAsia="宋体" w:cs="Arial"/>
          <w:sz w:val="28"/>
          <w:szCs w:val="28"/>
        </w:rPr>
        <w:t xml:space="preserve">· 一层：急诊收费、急诊药房、抢救室、医保服务中心、急诊内科、急诊外科、急诊妇产科、导管室、急诊五官科、急诊留观室、输液大厅</w:t>
      </w:r>
      <w:r>
        <w:rPr>
          <w:rFonts w:ascii="宋体" w:hAnsi="宋体" w:eastAsia="宋体" w:cs="Arial"/>
          <w:sz w:val="28"/>
          <w:szCs w:val="28"/>
        </w:rPr>
      </w:r>
      <w:r/>
    </w:p>
    <w:p>
      <w:pPr>
        <w:pStyle w:val="892"/>
        <w:rPr>
          <w:rFonts w:ascii="宋体" w:hAnsi="宋体" w:eastAsia="宋体" w:cs="Arial"/>
          <w:sz w:val="28"/>
          <w:szCs w:val="28"/>
        </w:rPr>
      </w:pPr>
      <w:r>
        <w:rPr>
          <w:rFonts w:ascii="宋体" w:hAnsi="宋体" w:eastAsia="宋体" w:cs="Arial"/>
          <w:sz w:val="28"/>
          <w:szCs w:val="28"/>
        </w:rPr>
        <w:t xml:space="preserve">· 二层：检验科、输血科、儿童医学中心、涟水县急救站滨河分站</w:t>
      </w:r>
      <w:r>
        <w:rPr>
          <w:rFonts w:ascii="宋体" w:hAnsi="宋体" w:eastAsia="宋体" w:cs="Arial"/>
          <w:sz w:val="28"/>
          <w:szCs w:val="28"/>
        </w:rPr>
      </w:r>
      <w:r/>
    </w:p>
    <w:p>
      <w:pPr>
        <w:pStyle w:val="892"/>
        <w:rPr>
          <w:rFonts w:ascii="宋体" w:hAnsi="宋体" w:eastAsia="宋体" w:cs="Arial"/>
          <w:sz w:val="28"/>
          <w:szCs w:val="28"/>
        </w:rPr>
      </w:pPr>
      <w:r>
        <w:rPr>
          <w:rFonts w:ascii="宋体" w:hAnsi="宋体" w:eastAsia="宋体" w:cs="Arial"/>
          <w:sz w:val="28"/>
          <w:szCs w:val="28"/>
        </w:rPr>
        <w:t xml:space="preserve">· 三层：血透中心</w:t>
      </w:r>
      <w:r>
        <w:rPr>
          <w:rFonts w:ascii="宋体" w:hAnsi="宋体" w:eastAsia="宋体" w:cs="Arial"/>
          <w:sz w:val="28"/>
          <w:szCs w:val="28"/>
        </w:rPr>
      </w:r>
      <w:r/>
    </w:p>
    <w:p>
      <w:pPr>
        <w:pStyle w:val="892"/>
        <w:rPr>
          <w:rFonts w:ascii="宋体" w:hAnsi="宋体" w:eastAsia="宋体" w:cs="Arial"/>
          <w:sz w:val="28"/>
          <w:szCs w:val="28"/>
        </w:rPr>
      </w:pPr>
      <w:r>
        <w:rPr>
          <w:rFonts w:ascii="宋体" w:hAnsi="宋体" w:eastAsia="宋体" w:cs="Arial"/>
          <w:sz w:val="28"/>
          <w:szCs w:val="28"/>
        </w:rPr>
        <w:t xml:space="preserve">· 四层：重症医学科（ICU）、手术麻醉科</w:t>
      </w:r>
      <w:r>
        <w:rPr>
          <w:rFonts w:ascii="宋体" w:hAnsi="宋体" w:eastAsia="宋体" w:cs="Arial"/>
          <w:sz w:val="28"/>
          <w:szCs w:val="28"/>
        </w:rPr>
      </w:r>
      <w:r/>
    </w:p>
    <w:p>
      <w:pPr>
        <w:pStyle w:val="892"/>
        <w:rPr>
          <w:rFonts w:ascii="宋体" w:hAnsi="宋体" w:eastAsia="宋体" w:cs="Arial"/>
          <w:sz w:val="28"/>
          <w:szCs w:val="28"/>
        </w:rPr>
      </w:pPr>
      <w:r>
        <w:rPr>
          <w:rFonts w:ascii="宋体" w:hAnsi="宋体" w:eastAsia="宋体" w:cs="Arial"/>
          <w:sz w:val="28"/>
          <w:szCs w:val="28"/>
        </w:rPr>
      </w:r>
      <w:r/>
    </w:p>
    <w:p>
      <w:pPr>
        <w:pStyle w:val="892"/>
        <w:rPr>
          <w:rFonts w:ascii="宋体" w:hAnsi="宋体" w:eastAsia="宋体" w:cs="Arial"/>
          <w:b/>
          <w:sz w:val="28"/>
          <w:szCs w:val="28"/>
        </w:rPr>
      </w:pPr>
      <w:r>
        <w:rPr>
          <w:rFonts w:hint="eastAsia" w:ascii="宋体" w:hAnsi="宋体" w:eastAsia="宋体" w:cs="Arial"/>
          <w:b/>
          <w:sz w:val="28"/>
          <w:szCs w:val="28"/>
          <w:lang w:val="en-US" w:eastAsia="zh-CN"/>
        </w:rPr>
        <w:t xml:space="preserve">3</w:t>
      </w:r>
      <w:r>
        <w:rPr>
          <w:rFonts w:ascii="宋体" w:hAnsi="宋体" w:eastAsia="宋体" w:cs="Arial"/>
          <w:b/>
          <w:sz w:val="28"/>
          <w:szCs w:val="28"/>
        </w:rPr>
        <w:t xml:space="preserve">、医技楼</w:t>
      </w:r>
      <w:r>
        <w:rPr>
          <w:rFonts w:ascii="宋体" w:hAnsi="宋体" w:eastAsia="宋体" w:cs="Arial"/>
          <w:b/>
          <w:sz w:val="28"/>
          <w:szCs w:val="28"/>
        </w:rPr>
      </w:r>
      <w:r/>
    </w:p>
    <w:p>
      <w:pPr>
        <w:pStyle w:val="892"/>
        <w:rPr>
          <w:rFonts w:ascii="宋体" w:hAnsi="宋体" w:eastAsia="宋体" w:cs="Arial"/>
          <w:sz w:val="28"/>
          <w:szCs w:val="28"/>
        </w:rPr>
      </w:pPr>
      <w:r>
        <w:rPr>
          <w:rFonts w:ascii="宋体" w:hAnsi="宋体" w:eastAsia="宋体" w:cs="Arial"/>
          <w:sz w:val="28"/>
          <w:szCs w:val="28"/>
        </w:rPr>
        <w:t xml:space="preserve">· 一层：超声科、心电图室、CT室、DR室（拍片）、磁共振室</w:t>
      </w:r>
      <w:r>
        <w:rPr>
          <w:rFonts w:ascii="宋体" w:hAnsi="宋体" w:eastAsia="宋体" w:cs="Arial"/>
          <w:sz w:val="28"/>
          <w:szCs w:val="28"/>
        </w:rPr>
      </w:r>
      <w:r/>
    </w:p>
    <w:p>
      <w:pPr>
        <w:pStyle w:val="892"/>
        <w:rPr>
          <w:rFonts w:ascii="宋体" w:hAnsi="宋体" w:eastAsia="宋体" w:cs="Arial"/>
          <w:sz w:val="28"/>
          <w:szCs w:val="28"/>
        </w:rPr>
      </w:pPr>
      <w:r>
        <w:rPr>
          <w:rFonts w:ascii="宋体" w:hAnsi="宋体" w:eastAsia="宋体" w:cs="Arial"/>
          <w:sz w:val="28"/>
          <w:szCs w:val="28"/>
        </w:rPr>
        <w:t xml:space="preserve">· 二层：体检中心</w:t>
      </w:r>
      <w:r>
        <w:rPr>
          <w:rFonts w:ascii="宋体" w:hAnsi="宋体" w:eastAsia="宋体" w:cs="Arial"/>
          <w:sz w:val="28"/>
          <w:szCs w:val="28"/>
        </w:rPr>
      </w:r>
      <w:r/>
    </w:p>
    <w:p>
      <w:pPr>
        <w:pStyle w:val="892"/>
        <w:rPr>
          <w:rFonts w:ascii="宋体" w:hAnsi="宋体" w:eastAsia="宋体" w:cs="Arial"/>
          <w:sz w:val="28"/>
          <w:szCs w:val="28"/>
        </w:rPr>
      </w:pPr>
      <w:r>
        <w:rPr>
          <w:rFonts w:ascii="宋体" w:hAnsi="宋体" w:eastAsia="宋体" w:cs="Arial"/>
          <w:sz w:val="28"/>
          <w:szCs w:val="28"/>
        </w:rPr>
        <w:t xml:space="preserve">· 三层：信息中心、食堂</w:t>
      </w:r>
      <w:r>
        <w:rPr>
          <w:rFonts w:ascii="宋体" w:hAnsi="宋体" w:eastAsia="宋体" w:cs="Arial"/>
          <w:sz w:val="28"/>
          <w:szCs w:val="28"/>
        </w:rPr>
      </w:r>
      <w:r/>
    </w:p>
    <w:p>
      <w:pPr>
        <w:pStyle w:val="892"/>
        <w:rPr>
          <w:rFonts w:ascii="宋体" w:hAnsi="宋体" w:eastAsia="宋体" w:cs="Arial"/>
          <w:b/>
          <w:sz w:val="28"/>
          <w:szCs w:val="28"/>
        </w:rPr>
      </w:pPr>
      <w:r>
        <w:rPr>
          <w:rFonts w:hint="eastAsia" w:ascii="宋体" w:hAnsi="宋体" w:eastAsia="宋体" w:cs="Arial"/>
          <w:b/>
          <w:sz w:val="28"/>
          <w:szCs w:val="28"/>
          <w:lang w:val="en-US" w:eastAsia="zh-CN"/>
        </w:rPr>
        <w:t xml:space="preserve">4</w:t>
      </w:r>
      <w:r>
        <w:rPr>
          <w:rFonts w:ascii="宋体" w:hAnsi="宋体" w:eastAsia="宋体" w:cs="Arial"/>
          <w:b/>
          <w:sz w:val="28"/>
          <w:szCs w:val="28"/>
        </w:rPr>
        <w:t xml:space="preserve">、住院楼</w:t>
      </w:r>
      <w:r>
        <w:rPr>
          <w:rFonts w:ascii="宋体" w:hAnsi="宋体" w:eastAsia="宋体" w:cs="Arial"/>
          <w:b/>
          <w:sz w:val="28"/>
          <w:szCs w:val="28"/>
        </w:rPr>
      </w:r>
      <w:r/>
    </w:p>
    <w:p>
      <w:pPr>
        <w:pStyle w:val="892"/>
        <w:rPr>
          <w:rFonts w:ascii="宋体" w:hAnsi="宋体" w:eastAsia="宋体" w:cs="Arial"/>
          <w:sz w:val="28"/>
          <w:szCs w:val="28"/>
        </w:rPr>
      </w:pPr>
      <w:r>
        <w:rPr>
          <w:rFonts w:ascii="宋体" w:hAnsi="宋体" w:eastAsia="宋体" w:cs="Arial"/>
          <w:sz w:val="28"/>
          <w:szCs w:val="28"/>
        </w:rPr>
        <w:t xml:space="preserve">· 一层：康复科、神经内科</w:t>
      </w:r>
      <w:r>
        <w:rPr>
          <w:rFonts w:ascii="宋体" w:hAnsi="宋体" w:eastAsia="宋体" w:cs="Arial"/>
          <w:sz w:val="28"/>
          <w:szCs w:val="28"/>
        </w:rPr>
      </w:r>
      <w:r/>
    </w:p>
    <w:p>
      <w:pPr>
        <w:pStyle w:val="892"/>
        <w:rPr>
          <w:rFonts w:ascii="宋体" w:hAnsi="宋体" w:eastAsia="宋体" w:cs="Arial"/>
          <w:sz w:val="28"/>
          <w:szCs w:val="28"/>
        </w:rPr>
      </w:pPr>
      <w:r>
        <w:rPr>
          <w:rFonts w:ascii="宋体" w:hAnsi="宋体" w:eastAsia="宋体" w:cs="Arial"/>
          <w:sz w:val="28"/>
          <w:szCs w:val="28"/>
        </w:rPr>
        <w:t xml:space="preserve">· 二层：心内科、呼吸科、老年科</w:t>
      </w:r>
      <w:r>
        <w:rPr>
          <w:rFonts w:ascii="宋体" w:hAnsi="宋体" w:eastAsia="宋体" w:cs="Arial"/>
          <w:sz w:val="28"/>
          <w:szCs w:val="28"/>
        </w:rPr>
      </w:r>
      <w:r/>
    </w:p>
    <w:p>
      <w:pPr>
        <w:pStyle w:val="892"/>
        <w:rPr>
          <w:rFonts w:ascii="宋体" w:hAnsi="宋体" w:eastAsia="宋体" w:cs="Arial"/>
          <w:sz w:val="28"/>
          <w:szCs w:val="28"/>
        </w:rPr>
      </w:pPr>
      <w:r>
        <w:rPr>
          <w:rFonts w:ascii="宋体" w:hAnsi="宋体" w:eastAsia="宋体" w:cs="Arial"/>
          <w:sz w:val="28"/>
          <w:szCs w:val="28"/>
        </w:rPr>
        <w:t xml:space="preserve">· 三层：肾内科、消化科、内分泌科、普内科、神经内科</w:t>
      </w:r>
      <w:r>
        <w:rPr>
          <w:rFonts w:ascii="宋体" w:hAnsi="宋体" w:eastAsia="宋体" w:cs="Arial"/>
          <w:sz w:val="28"/>
          <w:szCs w:val="28"/>
        </w:rPr>
      </w:r>
      <w:r/>
    </w:p>
    <w:p>
      <w:pPr>
        <w:pStyle w:val="892"/>
        <w:rPr>
          <w:rFonts w:ascii="宋体" w:hAnsi="宋体" w:eastAsia="宋体" w:cs="Arial"/>
          <w:sz w:val="28"/>
          <w:szCs w:val="28"/>
        </w:rPr>
      </w:pPr>
      <w:r>
        <w:rPr>
          <w:rFonts w:ascii="宋体" w:hAnsi="宋体" w:eastAsia="宋体" w:cs="Arial"/>
          <w:sz w:val="28"/>
          <w:szCs w:val="28"/>
        </w:rPr>
        <w:t xml:space="preserve">· 四层：综合外科（普外科、骨科、泌尿外科、神经外科、胸外科、耳鼻喉科）</w:t>
      </w:r>
      <w:r>
        <w:rPr>
          <w:rFonts w:ascii="宋体" w:hAnsi="宋体" w:eastAsia="宋体" w:cs="Arial"/>
          <w:sz w:val="28"/>
          <w:szCs w:val="28"/>
        </w:rPr>
      </w:r>
      <w:r/>
    </w:p>
    <w:p>
      <w:pPr>
        <w:pStyle w:val="892"/>
        <w:rPr>
          <w:rFonts w:ascii="宋体" w:hAnsi="宋体" w:eastAsia="宋体" w:cs="Arial"/>
          <w:sz w:val="28"/>
          <w:szCs w:val="28"/>
        </w:rPr>
      </w:pPr>
      <w:r>
        <w:rPr>
          <w:rFonts w:ascii="宋体" w:hAnsi="宋体" w:eastAsia="宋体" w:cs="Arial"/>
          <w:sz w:val="28"/>
          <w:szCs w:val="28"/>
        </w:rPr>
        <w:t xml:space="preserve">· 五层：风湿免疫科、血液科、层流病房、全科医学科</w:t>
      </w:r>
      <w:r>
        <w:rPr>
          <w:rFonts w:ascii="宋体" w:hAnsi="宋体" w:eastAsia="宋体" w:cs="Arial"/>
          <w:sz w:val="28"/>
          <w:szCs w:val="28"/>
        </w:rPr>
      </w:r>
      <w:r/>
    </w:p>
    <w:p>
      <w:pPr>
        <w:pStyle w:val="892"/>
        <w:rPr>
          <w:rFonts w:ascii="宋体" w:hAnsi="宋体" w:eastAsia="宋体" w:cs="Arial"/>
          <w:b/>
          <w:sz w:val="28"/>
          <w:szCs w:val="28"/>
        </w:rPr>
      </w:pPr>
      <w:r>
        <w:rPr>
          <w:rFonts w:hint="eastAsia" w:ascii="宋体" w:hAnsi="宋体" w:eastAsia="宋体" w:cs="Arial"/>
          <w:b/>
          <w:sz w:val="28"/>
          <w:szCs w:val="28"/>
          <w:lang w:val="en-US" w:eastAsia="zh-CN"/>
        </w:rPr>
        <w:t xml:space="preserve">5</w:t>
      </w:r>
      <w:r>
        <w:rPr>
          <w:rFonts w:ascii="宋体" w:hAnsi="宋体" w:eastAsia="宋体" w:cs="Arial"/>
          <w:b/>
          <w:sz w:val="28"/>
          <w:szCs w:val="28"/>
        </w:rPr>
        <w:t xml:space="preserve">、外环境</w:t>
      </w:r>
      <w:r>
        <w:rPr>
          <w:rFonts w:ascii="宋体" w:hAnsi="宋体" w:eastAsia="宋体" w:cs="Arial"/>
          <w:b/>
          <w:sz w:val="28"/>
          <w:szCs w:val="28"/>
        </w:rPr>
      </w:r>
      <w:r/>
    </w:p>
    <w:p>
      <w:pPr>
        <w:pStyle w:val="892"/>
        <w:ind w:firstLine="560"/>
        <w:rPr>
          <w:rFonts w:ascii="宋体" w:hAnsi="宋体" w:eastAsia="宋体" w:cs="Arial"/>
          <w:sz w:val="28"/>
          <w:szCs w:val="28"/>
        </w:rPr>
      </w:pPr>
      <w:r>
        <w:rPr>
          <w:rFonts w:ascii="宋体" w:hAnsi="宋体" w:eastAsia="宋体" w:cs="Arial"/>
          <w:sz w:val="28"/>
          <w:szCs w:val="28"/>
        </w:rPr>
        <w:t xml:space="preserve">全院外环</w:t>
      </w:r>
      <w:r>
        <w:rPr>
          <w:rFonts w:ascii="宋体" w:hAnsi="宋体" w:eastAsia="宋体" w:cs="Arial"/>
          <w:sz w:val="28"/>
          <w:szCs w:val="28"/>
        </w:rPr>
      </w:r>
      <w:r/>
    </w:p>
    <w:p>
      <w:pPr>
        <w:pStyle w:val="962"/>
        <w:ind w:firstLine="480"/>
        <w:rPr>
          <w:rFonts w:ascii="仿宋_GB2312" w:hAnsi="仿宋_GB2312" w:eastAsia="仿宋_GB2312" w:cs="仿宋_GB2312"/>
          <w:color w:val="000000"/>
          <w:sz w:val="24"/>
          <w:szCs w:val="24"/>
          <w:lang w:val="en-US" w:eastAsia="zh-CN" w:bidi="ar-SA"/>
        </w:rPr>
      </w:pPr>
      <w:r>
        <w:rPr>
          <w:rFonts w:ascii="仿宋_GB2312" w:hAnsi="仿宋_GB2312" w:eastAsia="仿宋_GB2312" w:cs="仿宋_GB2312"/>
          <w:color w:val="000000"/>
          <w:sz w:val="24"/>
          <w:szCs w:val="24"/>
          <w:lang w:val="en-US" w:eastAsia="zh-CN" w:bidi="ar-SA"/>
        </w:rPr>
      </w:r>
      <w:r/>
    </w:p>
    <w:p>
      <w:pPr>
        <w:pStyle w:val="892"/>
        <w:ind w:firstLine="482"/>
        <w:spacing w:line="520" w:lineRule="exact"/>
        <w:rPr>
          <w:rFonts w:hint="eastAsia" w:ascii="宋体" w:hAnsi="宋体" w:cs="楷体_GB2312"/>
          <w:bCs/>
          <w:sz w:val="28"/>
          <w:szCs w:val="28"/>
        </w:rPr>
      </w:pPr>
      <w:r>
        <w:rPr>
          <w:rFonts w:hint="eastAsia"/>
          <w:b/>
          <w:bCs/>
          <w:sz w:val="24"/>
          <w:lang w:val="en-US" w:eastAsia="zh-CN"/>
        </w:rPr>
        <w:t xml:space="preserve">十一</w:t>
      </w:r>
      <w:r>
        <w:rPr>
          <w:rFonts w:hint="eastAsia"/>
          <w:b/>
          <w:bCs/>
          <w:sz w:val="24"/>
        </w:rPr>
        <w:t xml:space="preserve">、成交人对商品的包装应按照“财办库〔2020〕123号《关于印发《商品包装政府采购需求标准（试行）》、《快递包装政府采购需求标准（试行）》的通知》”执行。涉及设备运维参考《绿色数据中心政府采购需求标准（试行）》（财库【2023】7号文）执行。成交人在供货过程中能做到低碳物流、环保节约、提高资源利用率。</w:t>
      </w:r>
      <w:r>
        <w:rPr>
          <w:rFonts w:hint="eastAsia" w:ascii="宋体" w:hAnsi="宋体" w:cs="楷体_GB2312"/>
          <w:bCs/>
          <w:sz w:val="28"/>
          <w:szCs w:val="28"/>
        </w:rPr>
      </w:r>
      <w:r/>
    </w:p>
    <w:p>
      <w:pPr>
        <w:pStyle w:val="892"/>
        <w:ind w:firstLine="482"/>
        <w:jc w:val="left"/>
        <w:spacing w:line="520" w:lineRule="exact"/>
        <w:rPr>
          <w:rFonts w:hint="eastAsia" w:ascii="宋体" w:hAnsi="宋体"/>
          <w:sz w:val="24"/>
        </w:rPr>
      </w:pPr>
      <w:r>
        <w:rPr>
          <w:rFonts w:hint="eastAsia" w:ascii="宋体" w:hAnsi="宋体" w:cs="楷体_GB2312"/>
          <w:b/>
          <w:bCs/>
          <w:sz w:val="24"/>
          <w:lang w:val="en-US" w:eastAsia="zh-CN"/>
        </w:rPr>
        <w:t xml:space="preserve">十二</w:t>
      </w:r>
      <w:r>
        <w:rPr>
          <w:rFonts w:hint="eastAsia" w:ascii="宋体" w:hAnsi="宋体" w:cs="楷体_GB2312"/>
          <w:b/>
          <w:bCs/>
          <w:sz w:val="24"/>
        </w:rPr>
        <w:t xml:space="preserve">、项目采购标的对应的中小企业划分标准所属行业为</w:t>
      </w:r>
      <w:r>
        <w:rPr>
          <w:rFonts w:hint="eastAsia" w:ascii="宋体" w:hAnsi="宋体" w:cs="楷体_GB2312"/>
          <w:b/>
          <w:bCs/>
          <w:sz w:val="24"/>
          <w:u w:val="single"/>
          <w:lang w:val="en-US" w:eastAsia="zh-CN"/>
        </w:rPr>
        <w:t xml:space="preserve">物业管理</w:t>
      </w:r>
      <w:r>
        <w:rPr>
          <w:rFonts w:hint="eastAsia" w:ascii="宋体" w:hAnsi="宋体" w:cs="楷体_GB2312"/>
          <w:b/>
          <w:bCs/>
          <w:sz w:val="24"/>
        </w:rPr>
        <w:t xml:space="preserve">。</w:t>
      </w:r>
      <w:r>
        <w:rPr>
          <w:rFonts w:hint="eastAsia" w:ascii="宋体" w:hAnsi="宋体"/>
          <w:sz w:val="24"/>
        </w:rPr>
      </w:r>
      <w:r/>
    </w:p>
    <w:p>
      <w:pPr>
        <w:pStyle w:val="932"/>
        <w:ind w:firstLine="482"/>
        <w:spacing w:line="520" w:lineRule="exact"/>
        <w:rPr>
          <w:rFonts w:hint="eastAsia" w:hAnsi="宋体" w:cs="仿宋"/>
          <w:b/>
          <w:bCs/>
          <w:sz w:val="24"/>
          <w:szCs w:val="24"/>
        </w:rPr>
      </w:pPr>
      <w:r>
        <w:rPr>
          <w:rFonts w:hint="eastAsia" w:hAnsi="宋体" w:cs="宋体"/>
          <w:b/>
          <w:sz w:val="24"/>
          <w:szCs w:val="24"/>
          <w:lang w:val="en-US" w:eastAsia="zh-CN"/>
        </w:rPr>
        <w:t xml:space="preserve">十三</w:t>
      </w:r>
      <w:r>
        <w:rPr>
          <w:rFonts w:hint="eastAsia" w:hAnsi="宋体" w:cs="宋体"/>
          <w:b/>
          <w:sz w:val="24"/>
          <w:szCs w:val="24"/>
        </w:rPr>
        <w:t xml:space="preserve">、执行标准:本项目其他未提及的技术要求应当符合</w:t>
      </w:r>
      <w:r>
        <w:rPr>
          <w:rFonts w:hint="eastAsia" w:hAnsi="宋体" w:cs="宋体"/>
          <w:b/>
          <w:sz w:val="24"/>
          <w:szCs w:val="24"/>
          <w:u w:val="single"/>
        </w:rPr>
        <w:t xml:space="preserve">国家强制性（如没有国家强制性标准的则按行业标准执行）</w:t>
      </w:r>
      <w:r>
        <w:rPr>
          <w:rFonts w:hint="eastAsia" w:hAnsi="宋体" w:cs="宋体"/>
          <w:b/>
          <w:sz w:val="24"/>
          <w:szCs w:val="24"/>
        </w:rPr>
        <w:t xml:space="preserve">标准的要求。</w:t>
      </w:r>
      <w:r>
        <w:rPr>
          <w:rFonts w:hint="eastAsia" w:hAnsi="宋体" w:cs="仿宋"/>
          <w:b/>
          <w:bCs/>
          <w:sz w:val="24"/>
          <w:szCs w:val="24"/>
        </w:rPr>
      </w:r>
      <w:r/>
    </w:p>
    <w:p>
      <w:pPr>
        <w:pStyle w:val="893"/>
        <w:jc w:val="center"/>
        <w:spacing w:before="0" w:after="0" w:line="360" w:lineRule="auto"/>
        <w:rPr>
          <w:rFonts w:hint="eastAsia" w:hAnsi="宋体"/>
          <w:bCs/>
          <w:color w:val="000000"/>
          <w:sz w:val="36"/>
          <w:szCs w:val="44"/>
        </w:rPr>
      </w:pPr>
      <w:r>
        <w:rPr>
          <w:rFonts w:hAnsi="宋体"/>
          <w:bCs/>
          <w:color w:val="000000"/>
          <w:sz w:val="36"/>
          <w:szCs w:val="44"/>
        </w:rPr>
        <w:br w:type="page" w:clear="all"/>
      </w:r>
      <w:bookmarkStart w:id="10" w:name="_Toc148099617"/>
      <w:r>
        <w:rPr>
          <w:rFonts w:hint="eastAsia" w:hAnsi="宋体"/>
          <w:bCs/>
          <w:color w:val="000000"/>
          <w:sz w:val="36"/>
          <w:szCs w:val="44"/>
        </w:rPr>
        <w:t xml:space="preserve">第二章   响 应 文 件 格 式</w:t>
      </w:r>
      <w:bookmarkEnd w:id="10"/>
      <w:r>
        <w:rPr>
          <w:rFonts w:hint="eastAsia" w:hAnsi="宋体"/>
          <w:bCs/>
          <w:color w:val="000000"/>
          <w:sz w:val="36"/>
          <w:szCs w:val="44"/>
        </w:rPr>
      </w:r>
      <w:r/>
    </w:p>
    <w:p>
      <w:pPr>
        <w:pStyle w:val="892"/>
        <w:rPr>
          <w:rFonts w:hint="eastAsia" w:ascii="宋体" w:hAnsi="宋体"/>
          <w:sz w:val="28"/>
        </w:rPr>
      </w:pPr>
      <w:r>
        <w:rPr>
          <w:rFonts w:hint="eastAsia" w:ascii="宋体" w:hAnsi="宋体"/>
          <w:sz w:val="28"/>
        </w:rPr>
      </w:r>
      <w:r/>
    </w:p>
    <w:p>
      <w:pPr>
        <w:pStyle w:val="932"/>
        <w:ind w:firstLine="2240"/>
        <w:rPr>
          <w:rFonts w:hint="eastAsia" w:hAnsi="宋体"/>
          <w:sz w:val="32"/>
        </w:rPr>
      </w:pPr>
      <w:r>
        <w:rPr>
          <w:rFonts w:hint="eastAsia" w:hAnsi="宋体"/>
          <w:sz w:val="32"/>
        </w:rPr>
      </w:r>
      <w:r/>
    </w:p>
    <w:p>
      <w:pPr>
        <w:pStyle w:val="892"/>
        <w:rPr>
          <w:rFonts w:hint="eastAsia" w:ascii="宋体" w:hAnsi="宋体"/>
          <w:sz w:val="28"/>
        </w:rPr>
      </w:pPr>
      <w:r>
        <w:rPr>
          <w:rFonts w:hint="eastAsia" w:ascii="宋体" w:hAnsi="宋体"/>
          <w:sz w:val="28"/>
        </w:rPr>
      </w:r>
      <w:r/>
    </w:p>
    <w:p>
      <w:pPr>
        <w:pStyle w:val="892"/>
        <w:rPr>
          <w:rFonts w:hint="eastAsia" w:ascii="宋体" w:hAnsi="宋体"/>
          <w:bCs/>
          <w:sz w:val="32"/>
        </w:rPr>
      </w:pPr>
      <w:r>
        <w:rPr>
          <w:rFonts w:hint="eastAsia" w:ascii="宋体" w:hAnsi="宋体"/>
          <w:bCs/>
          <w:sz w:val="32"/>
        </w:rPr>
      </w:r>
      <w:r/>
    </w:p>
    <w:p>
      <w:pPr>
        <w:pStyle w:val="892"/>
        <w:ind w:firstLine="1807"/>
        <w:spacing w:line="400" w:lineRule="exact"/>
        <w:rPr>
          <w:rFonts w:hint="eastAsia" w:ascii="宋体" w:hAnsi="宋体"/>
          <w:b/>
          <w:bCs/>
          <w:sz w:val="36"/>
        </w:rPr>
      </w:pPr>
      <w:r>
        <w:rPr>
          <w:rFonts w:hint="eastAsia" w:ascii="宋体" w:hAnsi="宋体"/>
          <w:b/>
          <w:bCs/>
          <w:sz w:val="36"/>
        </w:rPr>
        <w:t xml:space="preserve">项目名称:</w:t>
      </w:r>
      <w:r>
        <w:rPr>
          <w:rFonts w:hint="eastAsia" w:ascii="宋体" w:hAnsi="宋体"/>
          <w:b/>
          <w:bCs/>
          <w:sz w:val="36"/>
        </w:rPr>
      </w:r>
      <w:r/>
    </w:p>
    <w:p>
      <w:pPr>
        <w:pStyle w:val="932"/>
        <w:rPr>
          <w:rFonts w:hint="eastAsia" w:hAnsi="宋体"/>
          <w:b/>
          <w:sz w:val="32"/>
        </w:rPr>
      </w:pPr>
      <w:r>
        <w:rPr>
          <w:rFonts w:hint="eastAsia" w:hAnsi="宋体"/>
          <w:b/>
          <w:sz w:val="32"/>
        </w:rPr>
      </w:r>
      <w:r/>
    </w:p>
    <w:p>
      <w:pPr>
        <w:pStyle w:val="932"/>
        <w:ind w:firstLine="1066"/>
        <w:rPr>
          <w:rFonts w:hint="eastAsia" w:hAnsi="宋体"/>
          <w:b/>
          <w:sz w:val="36"/>
          <w:szCs w:val="24"/>
        </w:rPr>
      </w:pPr>
      <w:r>
        <w:rPr>
          <w:rFonts w:hint="eastAsia" w:hAnsi="宋体"/>
          <w:b/>
          <w:sz w:val="36"/>
          <w:szCs w:val="24"/>
        </w:rPr>
      </w:r>
      <w:r/>
    </w:p>
    <w:p>
      <w:pPr>
        <w:pStyle w:val="932"/>
        <w:ind w:firstLine="1066"/>
        <w:rPr>
          <w:rFonts w:hint="eastAsia" w:hAnsi="宋体"/>
          <w:b/>
          <w:sz w:val="36"/>
          <w:szCs w:val="24"/>
        </w:rPr>
      </w:pPr>
      <w:r>
        <w:rPr>
          <w:rFonts w:hint="eastAsia" w:hAnsi="宋体"/>
          <w:b/>
          <w:sz w:val="36"/>
          <w:szCs w:val="24"/>
        </w:rPr>
      </w:r>
      <w:r/>
    </w:p>
    <w:p>
      <w:pPr>
        <w:pStyle w:val="932"/>
        <w:ind w:firstLine="1789"/>
        <w:rPr>
          <w:rFonts w:hAnsi="宋体"/>
          <w:b/>
          <w:sz w:val="36"/>
          <w:szCs w:val="24"/>
        </w:rPr>
      </w:pPr>
      <w:r>
        <w:rPr>
          <w:rFonts w:hint="eastAsia" w:hAnsi="宋体"/>
          <w:b/>
          <w:sz w:val="36"/>
          <w:szCs w:val="24"/>
        </w:rPr>
        <w:t xml:space="preserve">项目编号:</w:t>
      </w:r>
      <w:r>
        <w:rPr>
          <w:rFonts w:hAnsi="宋体"/>
          <w:b/>
          <w:sz w:val="36"/>
          <w:szCs w:val="24"/>
        </w:rPr>
      </w:r>
      <w:r/>
    </w:p>
    <w:p>
      <w:pPr>
        <w:pStyle w:val="892"/>
        <w:spacing w:line="400" w:lineRule="exact"/>
        <w:rPr>
          <w:rFonts w:hint="eastAsia" w:ascii="宋体" w:hAnsi="宋体"/>
          <w:b/>
          <w:sz w:val="32"/>
          <w:szCs w:val="20"/>
        </w:rPr>
      </w:pPr>
      <w:r>
        <w:rPr>
          <w:rFonts w:hint="eastAsia" w:ascii="宋体" w:hAnsi="宋体"/>
          <w:b/>
          <w:sz w:val="32"/>
          <w:szCs w:val="20"/>
        </w:rPr>
      </w:r>
      <w:r/>
    </w:p>
    <w:p>
      <w:pPr>
        <w:pStyle w:val="892"/>
        <w:spacing w:line="400" w:lineRule="exact"/>
        <w:rPr>
          <w:rFonts w:hint="eastAsia" w:ascii="宋体" w:hAnsi="宋体"/>
          <w:b/>
          <w:sz w:val="32"/>
          <w:szCs w:val="20"/>
        </w:rPr>
      </w:pPr>
      <w:r>
        <w:rPr>
          <w:rFonts w:hint="eastAsia" w:ascii="宋体" w:hAnsi="宋体"/>
          <w:b/>
          <w:sz w:val="32"/>
          <w:szCs w:val="20"/>
        </w:rPr>
      </w:r>
      <w:r/>
    </w:p>
    <w:p>
      <w:pPr>
        <w:pStyle w:val="892"/>
        <w:spacing w:line="400" w:lineRule="exact"/>
        <w:rPr>
          <w:rFonts w:hint="eastAsia" w:ascii="宋体" w:hAnsi="宋体"/>
          <w:b/>
          <w:sz w:val="32"/>
          <w:szCs w:val="20"/>
        </w:rPr>
      </w:pPr>
      <w:r>
        <w:rPr>
          <w:rFonts w:hint="eastAsia" w:ascii="宋体" w:hAnsi="宋体"/>
          <w:b/>
          <w:sz w:val="32"/>
          <w:szCs w:val="20"/>
        </w:rPr>
      </w:r>
      <w:r/>
    </w:p>
    <w:p>
      <w:pPr>
        <w:pStyle w:val="892"/>
        <w:spacing w:line="400" w:lineRule="exact"/>
        <w:rPr>
          <w:rFonts w:hint="eastAsia" w:ascii="宋体" w:hAnsi="宋体"/>
          <w:b/>
          <w:sz w:val="32"/>
          <w:szCs w:val="20"/>
        </w:rPr>
      </w:pPr>
      <w:r>
        <w:rPr>
          <w:rFonts w:hint="eastAsia" w:ascii="宋体" w:hAnsi="宋体"/>
          <w:b/>
          <w:sz w:val="32"/>
          <w:szCs w:val="20"/>
        </w:rPr>
      </w:r>
      <w:r/>
    </w:p>
    <w:p>
      <w:pPr>
        <w:pStyle w:val="892"/>
        <w:spacing w:line="400" w:lineRule="exact"/>
        <w:rPr>
          <w:rFonts w:hint="eastAsia" w:ascii="宋体" w:hAnsi="宋体"/>
          <w:b/>
          <w:sz w:val="32"/>
          <w:szCs w:val="20"/>
        </w:rPr>
      </w:pPr>
      <w:r>
        <w:rPr>
          <w:rFonts w:hint="eastAsia" w:ascii="宋体" w:hAnsi="宋体"/>
          <w:b/>
          <w:sz w:val="32"/>
          <w:szCs w:val="20"/>
        </w:rPr>
      </w:r>
      <w:r/>
    </w:p>
    <w:p>
      <w:pPr>
        <w:pStyle w:val="892"/>
        <w:ind w:firstLine="1789"/>
        <w:spacing w:line="400" w:lineRule="exact"/>
        <w:rPr>
          <w:rFonts w:hint="eastAsia" w:ascii="宋体" w:hAnsi="宋体"/>
          <w:b/>
          <w:bCs/>
          <w:sz w:val="32"/>
        </w:rPr>
      </w:pPr>
      <w:r>
        <w:rPr>
          <w:rFonts w:hint="eastAsia" w:ascii="宋体" w:hAnsi="宋体"/>
          <w:b/>
          <w:bCs/>
          <w:sz w:val="36"/>
        </w:rPr>
        <w:t xml:space="preserve">磋商供应商：</w:t>
      </w:r>
      <w:r>
        <w:rPr>
          <w:rFonts w:hint="eastAsia" w:ascii="宋体" w:hAnsi="宋体"/>
          <w:b/>
          <w:bCs/>
          <w:sz w:val="32"/>
        </w:rPr>
      </w:r>
      <w:r/>
    </w:p>
    <w:p>
      <w:pPr>
        <w:pStyle w:val="932"/>
        <w:ind w:firstLine="843"/>
        <w:rPr>
          <w:rFonts w:hint="eastAsia" w:hAnsi="宋体"/>
          <w:b/>
          <w:bCs/>
          <w:sz w:val="28"/>
        </w:rPr>
      </w:pPr>
      <w:r>
        <w:rPr>
          <w:rFonts w:hint="eastAsia" w:hAnsi="宋体"/>
          <w:b/>
          <w:bCs/>
          <w:sz w:val="28"/>
        </w:rPr>
        <w:t xml:space="preserve">  </w:t>
      </w:r>
      <w:r>
        <w:rPr>
          <w:rFonts w:hint="eastAsia" w:hAnsi="宋体"/>
          <w:b/>
          <w:bCs/>
          <w:sz w:val="28"/>
        </w:rPr>
      </w:r>
      <w:r/>
    </w:p>
    <w:p>
      <w:pPr>
        <w:pStyle w:val="932"/>
        <w:ind w:firstLine="843"/>
        <w:rPr>
          <w:rFonts w:hint="eastAsia" w:hAnsi="宋体"/>
          <w:b/>
          <w:bCs/>
          <w:sz w:val="28"/>
        </w:rPr>
      </w:pPr>
      <w:r>
        <w:rPr>
          <w:rFonts w:hint="eastAsia" w:hAnsi="宋体"/>
          <w:b/>
          <w:bCs/>
          <w:sz w:val="28"/>
        </w:rPr>
      </w:r>
      <w:r/>
    </w:p>
    <w:p>
      <w:pPr>
        <w:pStyle w:val="932"/>
        <w:jc w:val="center"/>
        <w:rPr>
          <w:rFonts w:hint="eastAsia" w:hAnsi="宋体"/>
          <w:b/>
          <w:bCs/>
          <w:sz w:val="36"/>
          <w:szCs w:val="36"/>
        </w:rPr>
      </w:pPr>
      <w:r>
        <w:rPr>
          <w:rFonts w:hint="eastAsia" w:hAnsi="宋体"/>
          <w:b/>
          <w:bCs/>
          <w:sz w:val="36"/>
          <w:szCs w:val="36"/>
        </w:rPr>
      </w:r>
      <w:r/>
    </w:p>
    <w:p>
      <w:pPr>
        <w:pStyle w:val="932"/>
        <w:jc w:val="center"/>
        <w:rPr>
          <w:rFonts w:hint="eastAsia" w:hAnsi="宋体"/>
          <w:b/>
          <w:bCs/>
          <w:sz w:val="36"/>
          <w:szCs w:val="36"/>
        </w:rPr>
      </w:pPr>
      <w:r>
        <w:rPr>
          <w:rFonts w:hint="eastAsia" w:hAnsi="宋体"/>
          <w:b/>
          <w:bCs/>
          <w:sz w:val="36"/>
          <w:szCs w:val="36"/>
        </w:rPr>
      </w:r>
      <w:r/>
    </w:p>
    <w:p>
      <w:pPr>
        <w:pStyle w:val="932"/>
        <w:ind w:firstLine="2465"/>
        <w:rPr>
          <w:rFonts w:hint="eastAsia" w:hAnsi="宋体"/>
          <w:b/>
          <w:sz w:val="36"/>
          <w:szCs w:val="24"/>
        </w:rPr>
      </w:pPr>
      <w:r>
        <w:rPr>
          <w:rFonts w:hint="eastAsia" w:hAnsi="宋体"/>
          <w:b/>
          <w:sz w:val="36"/>
          <w:szCs w:val="24"/>
        </w:rPr>
        <w:t xml:space="preserve">二0二</w:t>
      </w:r>
      <w:r>
        <w:rPr>
          <w:rFonts w:hint="eastAsia" w:hAnsi="宋体"/>
          <w:b/>
          <w:sz w:val="36"/>
          <w:szCs w:val="24"/>
          <w:lang w:val="en-US" w:eastAsia="zh-CN"/>
        </w:rPr>
        <w:t xml:space="preserve">六</w:t>
      </w:r>
      <w:r>
        <w:rPr>
          <w:rFonts w:hint="eastAsia" w:hAnsi="宋体"/>
          <w:b/>
          <w:sz w:val="36"/>
          <w:szCs w:val="24"/>
        </w:rPr>
        <w:t xml:space="preserve">年    月    日</w:t>
      </w:r>
      <w:r>
        <w:rPr>
          <w:rFonts w:hint="eastAsia" w:hAnsi="宋体"/>
          <w:b/>
          <w:sz w:val="36"/>
          <w:szCs w:val="24"/>
        </w:rPr>
      </w:r>
      <w:r/>
    </w:p>
    <w:p>
      <w:pPr>
        <w:pStyle w:val="932"/>
        <w:rPr>
          <w:rFonts w:hint="eastAsia" w:hAnsi="宋体"/>
          <w:b/>
          <w:sz w:val="32"/>
        </w:rPr>
      </w:pPr>
      <w:r>
        <w:rPr>
          <w:rFonts w:hint="eastAsia" w:hAnsi="宋体"/>
          <w:b/>
          <w:sz w:val="32"/>
        </w:rPr>
      </w:r>
      <w:r/>
    </w:p>
    <w:p>
      <w:pPr>
        <w:pStyle w:val="892"/>
        <w:spacing w:line="640" w:lineRule="exact"/>
        <w:rPr>
          <w:rFonts w:ascii="宋体" w:hAnsi="宋体"/>
          <w:sz w:val="28"/>
          <w:szCs w:val="28"/>
        </w:rPr>
      </w:pPr>
      <w:r>
        <w:rPr>
          <w:rFonts w:ascii="宋体" w:hAnsi="宋体"/>
          <w:sz w:val="28"/>
          <w:szCs w:val="28"/>
        </w:rPr>
      </w:r>
      <w:r/>
    </w:p>
    <w:p>
      <w:pPr>
        <w:pStyle w:val="892"/>
        <w:spacing w:line="640" w:lineRule="exact"/>
        <w:rPr>
          <w:rFonts w:ascii="宋体" w:hAnsi="宋体"/>
          <w:sz w:val="28"/>
          <w:szCs w:val="28"/>
        </w:rPr>
      </w:pPr>
      <w:r>
        <w:rPr>
          <w:rFonts w:ascii="宋体" w:hAnsi="宋体"/>
          <w:sz w:val="28"/>
          <w:szCs w:val="28"/>
        </w:rPr>
      </w:r>
      <w:r/>
    </w:p>
    <w:p>
      <w:pPr>
        <w:pStyle w:val="892"/>
        <w:spacing w:line="640" w:lineRule="exact"/>
        <w:rPr>
          <w:rFonts w:hint="eastAsia" w:ascii="宋体" w:hAnsi="宋体"/>
          <w:sz w:val="28"/>
          <w:szCs w:val="28"/>
        </w:rPr>
      </w:pPr>
      <w:r>
        <w:rPr>
          <w:rFonts w:hint="eastAsia" w:ascii="宋体" w:hAnsi="宋体"/>
          <w:sz w:val="28"/>
          <w:szCs w:val="28"/>
        </w:rPr>
        <w:t xml:space="preserve">尊敬的供应商：</w:t>
      </w:r>
      <w:r>
        <w:rPr>
          <w:rFonts w:hint="eastAsia" w:ascii="宋体" w:hAnsi="宋体"/>
          <w:sz w:val="28"/>
          <w:szCs w:val="28"/>
        </w:rPr>
      </w:r>
      <w:r/>
    </w:p>
    <w:p>
      <w:pPr>
        <w:pStyle w:val="892"/>
        <w:ind w:firstLine="548"/>
        <w:spacing w:line="640" w:lineRule="exact"/>
        <w:rPr>
          <w:rFonts w:hint="eastAsia" w:ascii="宋体" w:hAnsi="宋体"/>
          <w:sz w:val="28"/>
          <w:szCs w:val="28"/>
        </w:rPr>
      </w:pPr>
      <w:r>
        <w:rPr>
          <w:rFonts w:hint="eastAsia" w:ascii="宋体" w:hAnsi="宋体"/>
          <w:sz w:val="28"/>
          <w:szCs w:val="28"/>
        </w:rPr>
        <w:t xml:space="preserve">请按照以下文件的要求格式、内容制作响应文件，并请编制目录及页码，否则可能将影响对响应文件的评价。</w:t>
      </w:r>
      <w:r>
        <w:rPr>
          <w:rFonts w:hint="eastAsia" w:ascii="宋体" w:hAnsi="宋体"/>
          <w:sz w:val="28"/>
          <w:szCs w:val="28"/>
        </w:rPr>
      </w:r>
      <w:r/>
    </w:p>
    <w:p>
      <w:pPr>
        <w:pStyle w:val="892"/>
        <w:ind w:firstLine="562"/>
        <w:rPr>
          <w:rFonts w:hint="eastAsia" w:ascii="宋体" w:hAnsi="宋体"/>
          <w:bCs/>
          <w:sz w:val="28"/>
        </w:rPr>
      </w:pPr>
      <w:r>
        <w:rPr>
          <w:rFonts w:hint="eastAsia" w:ascii="宋体" w:hAnsi="宋体"/>
          <w:b/>
          <w:bCs/>
          <w:sz w:val="28"/>
        </w:rPr>
        <w:t xml:space="preserve">磋商响应文件格式中所有要求签字和盖章的部分，电子磋商响应文件中只需加盖电子签章。</w:t>
      </w:r>
      <w:r>
        <w:rPr>
          <w:rFonts w:hint="eastAsia" w:ascii="宋体" w:hAnsi="宋体"/>
          <w:bCs/>
          <w:sz w:val="28"/>
        </w:rPr>
      </w:r>
      <w:r/>
    </w:p>
    <w:p>
      <w:pPr>
        <w:pStyle w:val="892"/>
        <w:rPr>
          <w:rFonts w:hint="eastAsia" w:ascii="宋体" w:hAnsi="宋体"/>
          <w:bCs/>
          <w:sz w:val="28"/>
        </w:rPr>
      </w:pPr>
      <w:r>
        <w:rPr>
          <w:rFonts w:hint="eastAsia" w:ascii="宋体" w:hAnsi="宋体"/>
          <w:bCs/>
          <w:sz w:val="28"/>
        </w:rPr>
      </w:r>
      <w:r/>
    </w:p>
    <w:p>
      <w:pPr>
        <w:pStyle w:val="892"/>
        <w:rPr>
          <w:rFonts w:hint="eastAsia" w:ascii="宋体" w:hAnsi="宋体"/>
          <w:bCs/>
          <w:sz w:val="28"/>
        </w:rPr>
      </w:pPr>
      <w:r>
        <w:rPr>
          <w:rFonts w:hint="eastAsia" w:ascii="宋体" w:hAnsi="宋体"/>
          <w:bCs/>
          <w:sz w:val="28"/>
        </w:rPr>
      </w:r>
      <w:r/>
    </w:p>
    <w:p>
      <w:pPr>
        <w:pStyle w:val="892"/>
        <w:rPr>
          <w:rFonts w:hint="eastAsia" w:ascii="宋体" w:hAnsi="宋体"/>
          <w:bCs/>
          <w:sz w:val="28"/>
        </w:rPr>
      </w:pPr>
      <w:r>
        <w:rPr>
          <w:rFonts w:hint="eastAsia" w:ascii="宋体" w:hAnsi="宋体"/>
          <w:bCs/>
          <w:sz w:val="28"/>
        </w:rPr>
      </w:r>
      <w:r/>
    </w:p>
    <w:p>
      <w:pPr>
        <w:pStyle w:val="892"/>
        <w:rPr>
          <w:rFonts w:hint="eastAsia" w:ascii="宋体" w:hAnsi="宋体"/>
          <w:bCs/>
          <w:sz w:val="28"/>
        </w:rPr>
      </w:pPr>
      <w:r>
        <w:rPr>
          <w:rFonts w:hint="eastAsia" w:ascii="宋体" w:hAnsi="宋体"/>
          <w:bCs/>
          <w:sz w:val="28"/>
        </w:rPr>
      </w:r>
      <w:r/>
    </w:p>
    <w:p>
      <w:pPr>
        <w:pStyle w:val="892"/>
        <w:rPr>
          <w:rFonts w:hint="eastAsia" w:ascii="宋体" w:hAnsi="宋体"/>
          <w:bCs/>
          <w:sz w:val="28"/>
        </w:rPr>
      </w:pPr>
      <w:r>
        <w:rPr>
          <w:rFonts w:hint="eastAsia" w:ascii="宋体" w:hAnsi="宋体"/>
          <w:bCs/>
          <w:sz w:val="28"/>
        </w:rPr>
      </w:r>
      <w:r/>
    </w:p>
    <w:p>
      <w:pPr>
        <w:pStyle w:val="892"/>
        <w:rPr>
          <w:rFonts w:hint="eastAsia" w:ascii="宋体" w:hAnsi="宋体"/>
          <w:bCs/>
          <w:sz w:val="28"/>
        </w:rPr>
      </w:pPr>
      <w:r>
        <w:rPr>
          <w:rFonts w:hint="eastAsia" w:ascii="宋体" w:hAnsi="宋体"/>
          <w:bCs/>
          <w:sz w:val="28"/>
        </w:rPr>
      </w:r>
      <w:r/>
    </w:p>
    <w:p>
      <w:pPr>
        <w:pStyle w:val="892"/>
        <w:rPr>
          <w:rFonts w:hint="eastAsia" w:ascii="宋体" w:hAnsi="宋体"/>
          <w:bCs/>
          <w:sz w:val="28"/>
        </w:rPr>
      </w:pPr>
      <w:r>
        <w:rPr>
          <w:rFonts w:hint="eastAsia" w:ascii="宋体" w:hAnsi="宋体"/>
          <w:bCs/>
          <w:sz w:val="28"/>
        </w:rPr>
      </w:r>
      <w:r/>
    </w:p>
    <w:p>
      <w:pPr>
        <w:pStyle w:val="892"/>
        <w:rPr>
          <w:rFonts w:hint="eastAsia" w:ascii="宋体" w:hAnsi="宋体"/>
          <w:bCs/>
          <w:sz w:val="28"/>
        </w:rPr>
      </w:pPr>
      <w:r>
        <w:rPr>
          <w:rFonts w:hint="eastAsia" w:ascii="宋体" w:hAnsi="宋体"/>
          <w:bCs/>
          <w:sz w:val="28"/>
        </w:rPr>
      </w:r>
      <w:r/>
    </w:p>
    <w:p>
      <w:pPr>
        <w:pStyle w:val="892"/>
        <w:rPr>
          <w:rFonts w:hint="eastAsia" w:ascii="宋体" w:hAnsi="宋体"/>
          <w:bCs/>
          <w:sz w:val="28"/>
        </w:rPr>
      </w:pPr>
      <w:r>
        <w:rPr>
          <w:rFonts w:hint="eastAsia" w:ascii="宋体" w:hAnsi="宋体"/>
          <w:bCs/>
          <w:sz w:val="28"/>
        </w:rPr>
      </w:r>
      <w:r/>
    </w:p>
    <w:p>
      <w:pPr>
        <w:pStyle w:val="892"/>
        <w:rPr>
          <w:rFonts w:hint="eastAsia" w:ascii="宋体" w:hAnsi="宋体"/>
          <w:bCs/>
          <w:sz w:val="28"/>
        </w:rPr>
      </w:pPr>
      <w:r>
        <w:rPr>
          <w:rFonts w:hint="eastAsia" w:ascii="宋体" w:hAnsi="宋体"/>
          <w:bCs/>
          <w:sz w:val="28"/>
        </w:rPr>
      </w:r>
      <w:r/>
    </w:p>
    <w:p>
      <w:pPr>
        <w:pStyle w:val="892"/>
        <w:rPr>
          <w:rFonts w:hint="eastAsia" w:ascii="宋体" w:hAnsi="宋体"/>
          <w:bCs/>
          <w:sz w:val="28"/>
        </w:rPr>
      </w:pPr>
      <w:r>
        <w:rPr>
          <w:rFonts w:hint="eastAsia" w:ascii="宋体" w:hAnsi="宋体"/>
          <w:bCs/>
          <w:sz w:val="28"/>
        </w:rPr>
      </w:r>
      <w:r/>
    </w:p>
    <w:p>
      <w:pPr>
        <w:pStyle w:val="892"/>
        <w:rPr>
          <w:rFonts w:hint="eastAsia" w:ascii="宋体" w:hAnsi="宋体"/>
          <w:bCs/>
          <w:sz w:val="28"/>
        </w:rPr>
      </w:pPr>
      <w:r>
        <w:rPr>
          <w:rFonts w:hint="eastAsia" w:ascii="宋体" w:hAnsi="宋体"/>
          <w:bCs/>
          <w:sz w:val="28"/>
        </w:rPr>
      </w:r>
      <w:r/>
    </w:p>
    <w:p>
      <w:pPr>
        <w:pStyle w:val="892"/>
        <w:rPr>
          <w:rFonts w:hint="eastAsia" w:ascii="宋体" w:hAnsi="宋体"/>
          <w:bCs/>
          <w:sz w:val="28"/>
        </w:rPr>
      </w:pPr>
      <w:r>
        <w:rPr>
          <w:rFonts w:hint="eastAsia" w:ascii="宋体" w:hAnsi="宋体"/>
          <w:bCs/>
          <w:sz w:val="28"/>
        </w:rPr>
      </w:r>
      <w:r/>
    </w:p>
    <w:p>
      <w:pPr>
        <w:pStyle w:val="892"/>
        <w:rPr>
          <w:rFonts w:hint="eastAsia" w:ascii="宋体" w:hAnsi="宋体"/>
          <w:bCs/>
          <w:sz w:val="28"/>
        </w:rPr>
      </w:pPr>
      <w:r>
        <w:rPr>
          <w:rFonts w:hint="eastAsia" w:ascii="宋体" w:hAnsi="宋体"/>
          <w:bCs/>
          <w:sz w:val="28"/>
        </w:rPr>
      </w:r>
      <w:r/>
    </w:p>
    <w:p>
      <w:pPr>
        <w:pStyle w:val="892"/>
        <w:rPr>
          <w:rFonts w:hint="eastAsia" w:ascii="宋体" w:hAnsi="宋体"/>
          <w:bCs/>
          <w:sz w:val="28"/>
        </w:rPr>
      </w:pPr>
      <w:r>
        <w:rPr>
          <w:rFonts w:hint="eastAsia" w:ascii="宋体" w:hAnsi="宋体"/>
          <w:bCs/>
          <w:sz w:val="28"/>
        </w:rPr>
      </w:r>
      <w:r/>
    </w:p>
    <w:p>
      <w:pPr>
        <w:pStyle w:val="892"/>
        <w:rPr>
          <w:rFonts w:hint="eastAsia" w:ascii="宋体" w:hAnsi="宋体"/>
          <w:bCs/>
          <w:sz w:val="28"/>
        </w:rPr>
      </w:pPr>
      <w:r>
        <w:rPr>
          <w:rFonts w:hint="eastAsia" w:ascii="宋体" w:hAnsi="宋体"/>
          <w:bCs/>
          <w:sz w:val="28"/>
        </w:rPr>
      </w:r>
      <w:r/>
    </w:p>
    <w:p>
      <w:pPr>
        <w:pStyle w:val="894"/>
        <w:jc w:val="center"/>
        <w:spacing w:before="0" w:after="0" w:line="300" w:lineRule="auto"/>
        <w:rPr>
          <w:rFonts w:hint="eastAsia" w:ascii="宋体" w:hAnsi="宋体" w:eastAsia="宋体"/>
          <w:bCs/>
          <w:sz w:val="28"/>
          <w:szCs w:val="28"/>
        </w:rPr>
      </w:pPr>
      <w:r/>
      <w:bookmarkStart w:id="11" w:name="_Toc148099618"/>
      <w:r>
        <w:rPr>
          <w:rFonts w:hint="eastAsia" w:ascii="宋体" w:hAnsi="宋体" w:eastAsia="宋体"/>
          <w:bCs/>
          <w:sz w:val="28"/>
          <w:szCs w:val="28"/>
        </w:rPr>
        <w:t xml:space="preserve">一、磋商函</w:t>
      </w:r>
      <w:bookmarkEnd w:id="11"/>
      <w:r>
        <w:rPr>
          <w:rFonts w:hint="eastAsia" w:ascii="宋体" w:hAnsi="宋体" w:eastAsia="宋体"/>
          <w:bCs/>
          <w:sz w:val="28"/>
          <w:szCs w:val="28"/>
        </w:rPr>
      </w:r>
      <w:r/>
    </w:p>
    <w:p>
      <w:pPr>
        <w:pStyle w:val="892"/>
        <w:spacing w:line="640" w:lineRule="exact"/>
        <w:rPr>
          <w:rFonts w:hint="eastAsia" w:ascii="宋体" w:hAnsi="宋体"/>
          <w:sz w:val="24"/>
        </w:rPr>
      </w:pPr>
      <w:r>
        <w:rPr>
          <w:rFonts w:hint="eastAsia" w:ascii="宋体" w:hAnsi="宋体"/>
          <w:sz w:val="24"/>
        </w:rPr>
        <w:t xml:space="preserve">致</w:t>
      </w:r>
      <w:r>
        <w:rPr>
          <w:rFonts w:hint="eastAsia" w:ascii="宋体" w:hAnsi="宋体"/>
          <w:sz w:val="24"/>
          <w:u w:val="single"/>
        </w:rPr>
        <w:t xml:space="preserve">                  （</w:t>
      </w:r>
      <w:r>
        <w:rPr>
          <w:rFonts w:hint="eastAsia" w:ascii="宋体" w:hAnsi="宋体"/>
          <w:sz w:val="24"/>
        </w:rPr>
        <w:t xml:space="preserve">政府采购人）：</w:t>
      </w:r>
      <w:r>
        <w:rPr>
          <w:rFonts w:hint="eastAsia" w:ascii="宋体" w:hAnsi="宋体"/>
          <w:sz w:val="24"/>
        </w:rPr>
      </w:r>
      <w:r/>
    </w:p>
    <w:p>
      <w:pPr>
        <w:pStyle w:val="1070"/>
        <w:spacing w:before="0" w:after="0" w:line="640" w:lineRule="exact"/>
        <w:rPr>
          <w:rFonts w:ascii="宋体" w:hAnsi="宋体"/>
        </w:rPr>
      </w:pPr>
      <w:r>
        <w:rPr>
          <w:rFonts w:hint="eastAsia" w:ascii="宋体" w:hAnsi="宋体"/>
        </w:rPr>
        <w:t xml:space="preserve">关于</w:t>
      </w:r>
      <w:r>
        <w:rPr>
          <w:rFonts w:hint="eastAsia" w:ascii="宋体" w:hAnsi="宋体"/>
          <w:u w:val="single"/>
        </w:rPr>
        <w:t xml:space="preserve">          </w:t>
      </w:r>
      <w:r>
        <w:rPr>
          <w:rFonts w:hint="eastAsia" w:ascii="宋体" w:hAnsi="宋体"/>
        </w:rPr>
        <w:t xml:space="preserve">采购项目（项目编号：      ）磋商文件（包括更正公告，如果有的话）收悉，我们经详细审阅和研究，现决定参加本项目磋商。同时，正式授权下述签字人</w:t>
      </w:r>
      <w:r>
        <w:rPr>
          <w:rFonts w:ascii="宋体" w:hAnsi="宋体"/>
          <w:u w:val="single"/>
        </w:rPr>
        <w:t xml:space="preserve">  </w:t>
      </w:r>
      <w:r>
        <w:rPr>
          <w:rFonts w:hint="eastAsia" w:ascii="宋体" w:hAnsi="宋体"/>
          <w:u w:val="single"/>
        </w:rPr>
        <w:t xml:space="preserve">         </w:t>
      </w:r>
      <w:r>
        <w:rPr>
          <w:rFonts w:hint="eastAsia" w:ascii="宋体" w:hAnsi="宋体"/>
        </w:rPr>
        <w:t xml:space="preserve">（姓名和职务）代表</w:t>
      </w:r>
      <w:r>
        <w:rPr>
          <w:rFonts w:hint="eastAsia" w:ascii="宋体" w:hAnsi="宋体"/>
          <w:u w:val="single"/>
        </w:rPr>
        <w:t xml:space="preserve">           </w:t>
      </w:r>
      <w:r>
        <w:rPr>
          <w:rFonts w:hint="eastAsia" w:ascii="宋体" w:hAnsi="宋体"/>
        </w:rPr>
        <w:t xml:space="preserve">（供应商单位名称），</w:t>
      </w:r>
      <w:r>
        <w:rPr>
          <w:rFonts w:hint="eastAsia" w:ascii="宋体" w:hAnsi="宋体"/>
        </w:rPr>
        <w:t xml:space="preserve">全权处理本次项目磋商的有关事宜。</w:t>
      </w:r>
      <w:r>
        <w:rPr>
          <w:rFonts w:ascii="宋体" w:hAnsi="宋体"/>
        </w:rPr>
      </w:r>
      <w:r/>
    </w:p>
    <w:p>
      <w:pPr>
        <w:pStyle w:val="892"/>
        <w:ind w:firstLine="480"/>
        <w:jc w:val="left"/>
        <w:spacing w:line="640" w:lineRule="exact"/>
        <w:rPr>
          <w:rFonts w:hint="eastAsia" w:ascii="宋体" w:hAnsi="宋体" w:cs="仿宋"/>
          <w:sz w:val="24"/>
        </w:rPr>
      </w:pPr>
      <w:r>
        <w:rPr>
          <w:rFonts w:hint="eastAsia" w:ascii="宋体" w:hAnsi="宋体" w:cs="仿宋"/>
          <w:sz w:val="24"/>
        </w:rPr>
        <w:t xml:space="preserve">1、参加本次政府采购活动前三年内，我公司在经营活动中没有因违法经营受到刑事处罚或者责令停产停业、吊销许可证或者执照、较大数额罚款等行政处罚。 </w:t>
      </w:r>
      <w:r>
        <w:rPr>
          <w:rFonts w:hint="eastAsia" w:ascii="宋体" w:hAnsi="宋体" w:cs="仿宋"/>
          <w:sz w:val="24"/>
        </w:rPr>
      </w:r>
      <w:r/>
    </w:p>
    <w:p>
      <w:pPr>
        <w:pStyle w:val="892"/>
        <w:ind w:firstLine="480"/>
        <w:spacing w:line="640" w:lineRule="exact"/>
        <w:rPr>
          <w:rFonts w:hint="eastAsia" w:ascii="宋体" w:hAnsi="宋体"/>
          <w:sz w:val="24"/>
        </w:rPr>
      </w:pPr>
      <w:r>
        <w:rPr>
          <w:rFonts w:hint="eastAsia" w:ascii="宋体" w:hAnsi="宋体"/>
          <w:sz w:val="24"/>
        </w:rPr>
        <w:t xml:space="preserve">2、我公司负责人为同一人或者存在直接控股、管理关系的不同供应商，没有同时参加同一合同项下的政府采购活动； 我公司没有为本项目提供整体设计、规范编制或者项目管理、监理、检测等服务。</w:t>
      </w:r>
      <w:r>
        <w:rPr>
          <w:rFonts w:hint="eastAsia" w:ascii="宋体" w:hAnsi="宋体"/>
          <w:sz w:val="24"/>
        </w:rPr>
      </w:r>
      <w:r/>
    </w:p>
    <w:p>
      <w:pPr>
        <w:pStyle w:val="892"/>
        <w:ind w:firstLine="480"/>
        <w:spacing w:line="640" w:lineRule="exact"/>
        <w:rPr>
          <w:rFonts w:hint="eastAsia" w:ascii="宋体" w:hAnsi="宋体"/>
          <w:sz w:val="24"/>
        </w:rPr>
      </w:pPr>
      <w:r>
        <w:rPr>
          <w:rFonts w:hint="eastAsia" w:ascii="宋体" w:hAnsi="宋体"/>
          <w:sz w:val="24"/>
        </w:rPr>
        <w:t xml:space="preserve">3、参加本次采购活动前，我方没有被“信用中国”网站、“中国政府采购网”列入失信被执行人名单、重大税收违法案件当事人名单、政府采购严重违法失信行为记录名单。</w:t>
      </w:r>
      <w:r>
        <w:rPr>
          <w:rFonts w:hint="eastAsia" w:ascii="宋体" w:hAnsi="宋体"/>
          <w:sz w:val="24"/>
        </w:rPr>
      </w:r>
      <w:r/>
    </w:p>
    <w:p>
      <w:pPr>
        <w:pStyle w:val="892"/>
        <w:ind w:firstLine="480"/>
        <w:spacing w:line="640" w:lineRule="exact"/>
        <w:rPr>
          <w:rFonts w:ascii="宋体" w:hAnsi="宋体"/>
          <w:sz w:val="24"/>
        </w:rPr>
      </w:pPr>
      <w:r>
        <w:rPr>
          <w:rFonts w:hint="eastAsia" w:ascii="宋体" w:hAnsi="宋体"/>
          <w:sz w:val="24"/>
        </w:rPr>
        <w:t xml:space="preserve">4、我公司郑重承诺:我公司具备履行合同所必需的设备和专业技术能力。</w:t>
      </w:r>
      <w:r>
        <w:rPr>
          <w:rFonts w:ascii="宋体" w:hAnsi="宋体"/>
          <w:sz w:val="24"/>
        </w:rPr>
      </w:r>
      <w:r/>
    </w:p>
    <w:p>
      <w:pPr>
        <w:pStyle w:val="892"/>
        <w:ind w:firstLine="480"/>
        <w:spacing w:line="640" w:lineRule="exact"/>
        <w:rPr>
          <w:rFonts w:hint="eastAsia" w:ascii="宋体" w:hAnsi="宋体"/>
          <w:sz w:val="24"/>
        </w:rPr>
      </w:pPr>
      <w:r>
        <w:rPr>
          <w:rFonts w:hint="eastAsia" w:ascii="宋体" w:hAnsi="宋体"/>
          <w:sz w:val="24"/>
        </w:rPr>
        <w:t xml:space="preserve">5、我公司郑重承诺:我公司具备《中华人民共和国政府采购法》第二十二条第一款规定的六项条件。</w:t>
      </w:r>
      <w:r>
        <w:rPr>
          <w:rFonts w:hint="eastAsia" w:ascii="宋体" w:hAnsi="宋体"/>
          <w:sz w:val="24"/>
        </w:rPr>
      </w:r>
      <w:r/>
    </w:p>
    <w:p>
      <w:pPr>
        <w:pStyle w:val="1070"/>
        <w:spacing w:before="0" w:after="0" w:line="640" w:lineRule="exact"/>
        <w:rPr>
          <w:rFonts w:hint="eastAsia" w:ascii="宋体" w:hAnsi="宋体"/>
        </w:rPr>
      </w:pPr>
      <w:r>
        <w:rPr>
          <w:rFonts w:hint="eastAsia" w:ascii="宋体" w:hAnsi="宋体"/>
        </w:rPr>
        <w:t xml:space="preserve">6、按照磋商文件中规定各项要求，我方愿以</w:t>
      </w:r>
      <w:r>
        <w:rPr>
          <w:rFonts w:hint="eastAsia" w:ascii="宋体" w:hAnsi="宋体" w:cs="Arial"/>
        </w:rPr>
        <w:t xml:space="preserve">（大写、人民币）</w:t>
      </w:r>
      <w:r>
        <w:rPr>
          <w:rFonts w:hint="eastAsia" w:ascii="宋体" w:hAnsi="宋体" w:cs="Arial"/>
          <w:u w:val="single"/>
        </w:rPr>
        <w:t xml:space="preserve">         </w:t>
      </w:r>
      <w:r>
        <w:rPr>
          <w:rFonts w:hint="eastAsia" w:ascii="宋体" w:hAnsi="宋体" w:cs="Arial"/>
        </w:rPr>
        <w:t xml:space="preserve">元（RMB</w:t>
      </w:r>
      <w:r>
        <w:rPr>
          <w:rFonts w:hint="eastAsia" w:ascii="宋体" w:hAnsi="宋体" w:cs="Arial"/>
          <w:u w:val="single"/>
        </w:rPr>
        <w:t xml:space="preserve">¥      </w:t>
      </w:r>
      <w:r>
        <w:rPr>
          <w:rFonts w:hint="eastAsia" w:ascii="宋体" w:hAnsi="宋体" w:cs="Arial"/>
        </w:rPr>
        <w:t xml:space="preserve">元）的磋商报价并按磋商文件的规定要求提供</w:t>
      </w:r>
      <w:r>
        <w:rPr>
          <w:rFonts w:hint="eastAsia" w:ascii="宋体" w:hAnsi="宋体"/>
        </w:rPr>
        <w:t xml:space="preserve">货物和</w:t>
      </w:r>
      <w:r>
        <w:rPr>
          <w:rFonts w:hint="eastAsia" w:ascii="宋体" w:hAnsi="宋体" w:cs="Arial"/>
        </w:rPr>
        <w:t xml:space="preserve">服务。</w:t>
      </w:r>
      <w:r>
        <w:rPr>
          <w:rFonts w:hint="eastAsia" w:ascii="宋体" w:hAnsi="宋体"/>
        </w:rPr>
      </w:r>
      <w:r/>
    </w:p>
    <w:p>
      <w:pPr>
        <w:pStyle w:val="892"/>
        <w:ind w:firstLine="480"/>
        <w:spacing w:line="640" w:lineRule="exact"/>
        <w:rPr>
          <w:rFonts w:hint="eastAsia" w:ascii="宋体" w:hAnsi="宋体"/>
          <w:sz w:val="24"/>
        </w:rPr>
      </w:pPr>
      <w:r>
        <w:rPr>
          <w:rFonts w:ascii="宋体" w:hAnsi="宋体"/>
          <w:sz w:val="24"/>
        </w:rPr>
        <w:t xml:space="preserve">7</w:t>
      </w:r>
      <w:r>
        <w:rPr>
          <w:rFonts w:hint="eastAsia" w:ascii="宋体" w:hAnsi="宋体"/>
          <w:sz w:val="24"/>
        </w:rPr>
        <w:t xml:space="preserve">、如果我们成交，我们将按磋商文件规定的时间提供货物和服务。</w:t>
      </w:r>
      <w:r>
        <w:rPr>
          <w:rFonts w:hint="eastAsia" w:ascii="宋体" w:hAnsi="宋体"/>
          <w:sz w:val="24"/>
        </w:rPr>
      </w:r>
      <w:r/>
    </w:p>
    <w:p>
      <w:pPr>
        <w:pStyle w:val="892"/>
        <w:ind w:firstLine="480"/>
        <w:spacing w:line="640" w:lineRule="exact"/>
        <w:rPr>
          <w:rFonts w:hint="eastAsia" w:ascii="宋体" w:hAnsi="宋体"/>
          <w:sz w:val="24"/>
        </w:rPr>
      </w:pPr>
      <w:r>
        <w:rPr>
          <w:rFonts w:ascii="宋体" w:hAnsi="宋体"/>
          <w:sz w:val="24"/>
        </w:rPr>
        <w:t xml:space="preserve">8</w:t>
      </w:r>
      <w:r>
        <w:rPr>
          <w:rFonts w:hint="eastAsia" w:ascii="宋体" w:hAnsi="宋体"/>
          <w:sz w:val="24"/>
        </w:rPr>
        <w:t xml:space="preserve">、我方同意按照磋商文件中第13条规定，本响应文件的有效期为从磋商之日起计算90天，在此期间，本响应文件将始终对我们具有约束力，并可随时被接受。如果我们成交，本响应文件在此期间之后将继续保持有效，直到合同生效。</w:t>
      </w:r>
      <w:r>
        <w:rPr>
          <w:rFonts w:hint="eastAsia" w:ascii="宋体" w:hAnsi="宋体"/>
          <w:sz w:val="24"/>
        </w:rPr>
      </w:r>
      <w:r/>
    </w:p>
    <w:p>
      <w:pPr>
        <w:pStyle w:val="892"/>
        <w:ind w:firstLine="480"/>
        <w:spacing w:line="640" w:lineRule="exact"/>
        <w:rPr>
          <w:rFonts w:hint="eastAsia" w:ascii="宋体" w:hAnsi="宋体"/>
          <w:sz w:val="24"/>
        </w:rPr>
      </w:pPr>
      <w:r>
        <w:rPr>
          <w:rFonts w:ascii="宋体" w:hAnsi="宋体"/>
          <w:sz w:val="24"/>
        </w:rPr>
        <w:t xml:space="preserve">9</w:t>
      </w:r>
      <w:r>
        <w:rPr>
          <w:rFonts w:hint="eastAsia" w:ascii="宋体" w:hAnsi="宋体"/>
          <w:sz w:val="24"/>
        </w:rPr>
        <w:t xml:space="preserve">、我们同意向贵方提供贵方可能要求的与磋商有关的任何证据或资料，并保证所提供的都是真实的、准确的。</w:t>
      </w:r>
      <w:r>
        <w:rPr>
          <w:rFonts w:hint="eastAsia" w:ascii="宋体" w:hAnsi="宋体"/>
          <w:sz w:val="24"/>
        </w:rPr>
      </w:r>
      <w:r/>
    </w:p>
    <w:p>
      <w:pPr>
        <w:pStyle w:val="892"/>
        <w:ind w:firstLine="480"/>
        <w:spacing w:line="640" w:lineRule="exact"/>
        <w:rPr>
          <w:rFonts w:hint="eastAsia" w:ascii="宋体" w:hAnsi="宋体"/>
          <w:sz w:val="24"/>
        </w:rPr>
      </w:pPr>
      <w:r>
        <w:rPr>
          <w:rFonts w:ascii="宋体" w:hAnsi="宋体"/>
          <w:sz w:val="24"/>
        </w:rPr>
        <w:t xml:space="preserve">10</w:t>
      </w:r>
      <w:r>
        <w:rPr>
          <w:rFonts w:hint="eastAsia" w:ascii="宋体" w:hAnsi="宋体"/>
          <w:sz w:val="24"/>
        </w:rPr>
        <w:t xml:space="preserve">、一旦我方成交，我方将按照磋商文件的规定，严格履行合同的责任和义务，并保证按磋商文件中规定的时间内提供货物和服务。</w:t>
      </w:r>
      <w:r>
        <w:rPr>
          <w:rFonts w:hint="eastAsia" w:ascii="宋体" w:hAnsi="宋体"/>
          <w:sz w:val="24"/>
        </w:rPr>
      </w:r>
      <w:r/>
    </w:p>
    <w:p>
      <w:pPr>
        <w:pStyle w:val="1070"/>
        <w:ind w:firstLine="2880"/>
        <w:spacing w:before="0" w:after="0" w:line="640" w:lineRule="exact"/>
        <w:rPr>
          <w:rFonts w:hint="eastAsia" w:ascii="宋体" w:hAnsi="宋体"/>
          <w:u w:val="single"/>
        </w:rPr>
      </w:pPr>
      <w:r>
        <w:rPr>
          <w:rFonts w:hint="eastAsia" w:ascii="宋体" w:hAnsi="宋体"/>
        </w:rPr>
        <w:t xml:space="preserve">供应商名称:</w:t>
      </w:r>
      <w:r>
        <w:rPr>
          <w:rFonts w:hint="eastAsia" w:ascii="宋体" w:hAnsi="宋体"/>
          <w:u w:val="single"/>
        </w:rPr>
        <w:t xml:space="preserve">  （电子签章）           </w:t>
      </w:r>
      <w:r>
        <w:rPr>
          <w:rFonts w:hint="eastAsia" w:ascii="宋体" w:hAnsi="宋体"/>
          <w:u w:val="single"/>
        </w:rPr>
      </w:r>
      <w:r/>
    </w:p>
    <w:p>
      <w:pPr>
        <w:pStyle w:val="1070"/>
        <w:ind w:firstLine="2880"/>
        <w:spacing w:before="0" w:after="0" w:line="640" w:lineRule="exact"/>
        <w:rPr>
          <w:rFonts w:hint="eastAsia" w:ascii="宋体" w:hAnsi="宋体"/>
        </w:rPr>
      </w:pPr>
      <w:r>
        <w:rPr>
          <w:rFonts w:hint="eastAsia" w:ascii="宋体" w:hAnsi="宋体"/>
        </w:rPr>
        <w:t xml:space="preserve">地址:</w:t>
      </w:r>
      <w:r>
        <w:rPr>
          <w:rFonts w:hint="eastAsia" w:ascii="宋体" w:hAnsi="宋体"/>
          <w:u w:val="single"/>
        </w:rPr>
        <w:t xml:space="preserve">             </w:t>
      </w:r>
      <w:r>
        <w:rPr>
          <w:rFonts w:hint="eastAsia" w:ascii="宋体" w:hAnsi="宋体"/>
        </w:rPr>
        <w:t xml:space="preserve">邮编:</w:t>
      </w:r>
      <w:r>
        <w:rPr>
          <w:rFonts w:hint="eastAsia" w:ascii="宋体" w:hAnsi="宋体"/>
          <w:u w:val="single"/>
        </w:rPr>
        <w:t xml:space="preserve">             </w:t>
      </w:r>
      <w:r>
        <w:rPr>
          <w:rFonts w:hint="eastAsia" w:ascii="宋体" w:hAnsi="宋体"/>
        </w:rPr>
      </w:r>
      <w:r/>
    </w:p>
    <w:p>
      <w:pPr>
        <w:pStyle w:val="892"/>
        <w:ind w:firstLine="2880"/>
        <w:spacing w:line="640" w:lineRule="exact"/>
        <w:rPr>
          <w:rFonts w:hint="eastAsia" w:ascii="宋体" w:hAnsi="宋体"/>
          <w:sz w:val="24"/>
          <w:u w:val="single"/>
        </w:rPr>
      </w:pPr>
      <w:r>
        <w:rPr>
          <w:rFonts w:hint="eastAsia" w:ascii="宋体" w:hAnsi="宋体"/>
          <w:sz w:val="24"/>
        </w:rPr>
        <w:t xml:space="preserve">电话:</w:t>
      </w:r>
      <w:r>
        <w:rPr>
          <w:rFonts w:hint="eastAsia" w:ascii="宋体" w:hAnsi="宋体"/>
          <w:sz w:val="24"/>
          <w:u w:val="single"/>
        </w:rPr>
        <w:t xml:space="preserve">             </w:t>
      </w:r>
      <w:r>
        <w:rPr>
          <w:rFonts w:hint="eastAsia" w:ascii="宋体" w:hAnsi="宋体"/>
          <w:sz w:val="24"/>
        </w:rPr>
        <w:t xml:space="preserve">传真:</w:t>
      </w:r>
      <w:r>
        <w:rPr>
          <w:rFonts w:hint="eastAsia" w:ascii="宋体" w:hAnsi="宋体"/>
          <w:sz w:val="24"/>
          <w:u w:val="single"/>
        </w:rPr>
        <w:t xml:space="preserve">             </w:t>
      </w:r>
      <w:r>
        <w:rPr>
          <w:rFonts w:hint="eastAsia" w:ascii="宋体" w:hAnsi="宋体"/>
          <w:sz w:val="24"/>
          <w:u w:val="single"/>
        </w:rPr>
      </w:r>
      <w:r/>
    </w:p>
    <w:p>
      <w:pPr>
        <w:pStyle w:val="932"/>
        <w:ind w:firstLine="2880"/>
        <w:spacing w:line="640" w:lineRule="exact"/>
        <w:rPr>
          <w:rFonts w:hint="eastAsia" w:hAnsi="宋体"/>
          <w:sz w:val="24"/>
          <w:szCs w:val="24"/>
          <w:u w:val="single"/>
        </w:rPr>
      </w:pPr>
      <w:r>
        <w:rPr>
          <w:rFonts w:hint="eastAsia" w:hAnsi="宋体"/>
          <w:sz w:val="24"/>
          <w:szCs w:val="24"/>
        </w:rPr>
        <w:t xml:space="preserve">法定代表人:</w:t>
      </w:r>
      <w:r>
        <w:rPr>
          <w:rFonts w:hint="eastAsia" w:hAnsi="宋体"/>
          <w:sz w:val="24"/>
          <w:szCs w:val="24"/>
          <w:u w:val="single"/>
        </w:rPr>
        <w:t xml:space="preserve">（电子签章或电子签字）   </w:t>
      </w:r>
      <w:r>
        <w:rPr>
          <w:rFonts w:hint="eastAsia" w:hAnsi="宋体"/>
          <w:sz w:val="24"/>
          <w:szCs w:val="24"/>
          <w:u w:val="single"/>
        </w:rPr>
      </w:r>
      <w:r/>
    </w:p>
    <w:p>
      <w:pPr>
        <w:pStyle w:val="932"/>
        <w:ind w:firstLine="2880"/>
        <w:spacing w:line="640" w:lineRule="exact"/>
        <w:rPr>
          <w:rFonts w:hint="eastAsia" w:hAnsi="宋体"/>
          <w:sz w:val="24"/>
          <w:szCs w:val="24"/>
        </w:rPr>
      </w:pPr>
      <w:r>
        <w:rPr>
          <w:rFonts w:hint="eastAsia" w:hAnsi="宋体"/>
          <w:sz w:val="24"/>
          <w:szCs w:val="24"/>
        </w:rPr>
        <w:t xml:space="preserve">职务:</w:t>
      </w:r>
      <w:r>
        <w:rPr>
          <w:rFonts w:hint="eastAsia" w:hAnsi="宋体"/>
          <w:sz w:val="24"/>
          <w:szCs w:val="24"/>
          <w:u w:val="single"/>
        </w:rPr>
        <w:t xml:space="preserve">                               </w:t>
      </w:r>
      <w:r>
        <w:rPr>
          <w:rFonts w:hint="eastAsia" w:hAnsi="宋体"/>
          <w:sz w:val="24"/>
          <w:szCs w:val="24"/>
        </w:rPr>
      </w:r>
      <w:r/>
    </w:p>
    <w:p>
      <w:pPr>
        <w:pStyle w:val="932"/>
        <w:ind w:firstLine="2880"/>
        <w:spacing w:line="640" w:lineRule="exact"/>
        <w:rPr>
          <w:rFonts w:hint="eastAsia" w:hAnsi="宋体"/>
          <w:sz w:val="24"/>
          <w:szCs w:val="24"/>
        </w:rPr>
      </w:pPr>
      <w:r>
        <w:rPr>
          <w:rFonts w:hint="eastAsia" w:hAnsi="宋体"/>
          <w:sz w:val="24"/>
          <w:szCs w:val="24"/>
        </w:rPr>
        <w:t xml:space="preserve">日期: </w:t>
      </w:r>
      <w:r>
        <w:rPr>
          <w:rFonts w:hint="eastAsia" w:hAnsi="宋体"/>
          <w:sz w:val="24"/>
          <w:szCs w:val="24"/>
          <w:u w:val="single"/>
        </w:rPr>
        <w:t xml:space="preserve">      </w:t>
      </w:r>
      <w:r>
        <w:rPr>
          <w:rFonts w:hint="eastAsia" w:hAnsi="宋体"/>
          <w:sz w:val="24"/>
          <w:szCs w:val="24"/>
        </w:rPr>
        <w:t xml:space="preserve">年</w:t>
      </w:r>
      <w:r>
        <w:rPr>
          <w:rFonts w:hint="eastAsia" w:hAnsi="宋体"/>
          <w:sz w:val="24"/>
          <w:szCs w:val="24"/>
          <w:u w:val="single"/>
        </w:rPr>
        <w:t xml:space="preserve">     </w:t>
      </w:r>
      <w:r>
        <w:rPr>
          <w:rFonts w:hint="eastAsia" w:hAnsi="宋体"/>
          <w:sz w:val="24"/>
          <w:szCs w:val="24"/>
        </w:rPr>
        <w:t xml:space="preserve">月</w:t>
      </w:r>
      <w:r>
        <w:rPr>
          <w:rFonts w:hint="eastAsia" w:hAnsi="宋体"/>
          <w:sz w:val="24"/>
          <w:szCs w:val="24"/>
          <w:u w:val="single"/>
        </w:rPr>
        <w:t xml:space="preserve">     </w:t>
      </w:r>
      <w:r>
        <w:rPr>
          <w:rFonts w:hint="eastAsia" w:hAnsi="宋体"/>
          <w:sz w:val="24"/>
          <w:szCs w:val="24"/>
        </w:rPr>
        <w:t xml:space="preserve">日</w:t>
      </w:r>
      <w:r>
        <w:rPr>
          <w:rFonts w:hint="eastAsia" w:hAnsi="宋体"/>
          <w:sz w:val="24"/>
          <w:szCs w:val="24"/>
        </w:rPr>
      </w:r>
      <w:r/>
    </w:p>
    <w:p>
      <w:pPr>
        <w:pStyle w:val="892"/>
        <w:ind w:firstLine="3394"/>
        <w:spacing w:line="640" w:lineRule="exact"/>
        <w:rPr>
          <w:rFonts w:hint="eastAsia" w:ascii="宋体" w:hAnsi="宋体"/>
          <w:bCs/>
          <w:spacing w:val="20"/>
          <w:sz w:val="32"/>
          <w:szCs w:val="32"/>
        </w:rPr>
      </w:pPr>
      <w:r>
        <w:rPr>
          <w:rFonts w:hint="eastAsia" w:ascii="宋体" w:hAnsi="宋体"/>
          <w:bCs/>
          <w:spacing w:val="20"/>
          <w:sz w:val="32"/>
          <w:szCs w:val="32"/>
        </w:rPr>
      </w:r>
      <w:r/>
    </w:p>
    <w:p>
      <w:pPr>
        <w:pStyle w:val="892"/>
        <w:ind w:firstLine="3394"/>
        <w:spacing w:line="440" w:lineRule="exact"/>
        <w:rPr>
          <w:rFonts w:hint="eastAsia" w:ascii="宋体" w:hAnsi="宋体"/>
          <w:bCs/>
          <w:spacing w:val="20"/>
          <w:sz w:val="32"/>
          <w:szCs w:val="32"/>
        </w:rPr>
      </w:pPr>
      <w:r>
        <w:rPr>
          <w:rFonts w:hint="eastAsia" w:ascii="宋体" w:hAnsi="宋体"/>
          <w:bCs/>
          <w:spacing w:val="20"/>
          <w:sz w:val="32"/>
          <w:szCs w:val="32"/>
        </w:rPr>
      </w:r>
      <w:r/>
    </w:p>
    <w:p>
      <w:pPr>
        <w:pStyle w:val="892"/>
        <w:ind w:firstLine="3394"/>
        <w:spacing w:line="440" w:lineRule="exact"/>
        <w:rPr>
          <w:rFonts w:hint="eastAsia" w:ascii="宋体" w:hAnsi="宋体"/>
          <w:bCs/>
          <w:spacing w:val="20"/>
          <w:sz w:val="32"/>
          <w:szCs w:val="32"/>
        </w:rPr>
      </w:pPr>
      <w:r>
        <w:rPr>
          <w:rFonts w:hint="eastAsia" w:ascii="宋体" w:hAnsi="宋体"/>
          <w:bCs/>
          <w:spacing w:val="20"/>
          <w:sz w:val="32"/>
          <w:szCs w:val="32"/>
        </w:rPr>
      </w:r>
      <w:r/>
    </w:p>
    <w:p>
      <w:pPr>
        <w:pStyle w:val="892"/>
        <w:ind w:firstLine="3394"/>
        <w:spacing w:line="440" w:lineRule="exact"/>
        <w:rPr>
          <w:rFonts w:hint="eastAsia" w:ascii="宋体" w:hAnsi="宋体"/>
          <w:bCs/>
          <w:spacing w:val="20"/>
          <w:sz w:val="32"/>
          <w:szCs w:val="32"/>
        </w:rPr>
      </w:pPr>
      <w:r>
        <w:rPr>
          <w:rFonts w:hint="eastAsia" w:ascii="宋体" w:hAnsi="宋体"/>
          <w:bCs/>
          <w:spacing w:val="20"/>
          <w:sz w:val="32"/>
          <w:szCs w:val="32"/>
        </w:rPr>
      </w:r>
      <w:r/>
    </w:p>
    <w:p>
      <w:pPr>
        <w:pStyle w:val="892"/>
        <w:ind w:firstLine="3394"/>
        <w:spacing w:line="440" w:lineRule="exact"/>
        <w:rPr>
          <w:rFonts w:hint="eastAsia" w:ascii="宋体" w:hAnsi="宋体"/>
          <w:bCs/>
          <w:spacing w:val="20"/>
          <w:sz w:val="32"/>
          <w:szCs w:val="32"/>
        </w:rPr>
      </w:pPr>
      <w:r>
        <w:rPr>
          <w:rFonts w:hint="eastAsia" w:ascii="宋体" w:hAnsi="宋体"/>
          <w:bCs/>
          <w:spacing w:val="20"/>
          <w:sz w:val="32"/>
          <w:szCs w:val="32"/>
        </w:rPr>
      </w:r>
      <w:r/>
    </w:p>
    <w:p>
      <w:pPr>
        <w:pStyle w:val="892"/>
        <w:ind w:firstLine="3394"/>
        <w:spacing w:line="440" w:lineRule="exact"/>
        <w:rPr>
          <w:rFonts w:hint="eastAsia" w:ascii="宋体" w:hAnsi="宋体"/>
          <w:bCs/>
          <w:spacing w:val="20"/>
          <w:sz w:val="32"/>
          <w:szCs w:val="32"/>
        </w:rPr>
      </w:pPr>
      <w:r>
        <w:rPr>
          <w:rFonts w:hint="eastAsia" w:ascii="宋体" w:hAnsi="宋体"/>
          <w:bCs/>
          <w:spacing w:val="20"/>
          <w:sz w:val="32"/>
          <w:szCs w:val="32"/>
        </w:rPr>
      </w:r>
      <w:r/>
    </w:p>
    <w:p>
      <w:pPr>
        <w:pStyle w:val="892"/>
        <w:ind w:firstLine="3394"/>
        <w:spacing w:line="440" w:lineRule="exact"/>
        <w:rPr>
          <w:rFonts w:hint="eastAsia" w:ascii="宋体" w:hAnsi="宋体"/>
          <w:bCs/>
          <w:spacing w:val="20"/>
          <w:sz w:val="32"/>
          <w:szCs w:val="32"/>
        </w:rPr>
      </w:pPr>
      <w:r>
        <w:rPr>
          <w:rFonts w:hint="eastAsia" w:ascii="宋体" w:hAnsi="宋体"/>
          <w:bCs/>
          <w:spacing w:val="20"/>
          <w:sz w:val="32"/>
          <w:szCs w:val="32"/>
        </w:rPr>
      </w:r>
      <w:r/>
    </w:p>
    <w:p>
      <w:pPr>
        <w:pStyle w:val="892"/>
        <w:ind w:firstLine="3394"/>
        <w:spacing w:line="440" w:lineRule="exact"/>
        <w:rPr>
          <w:rFonts w:hint="eastAsia" w:ascii="宋体" w:hAnsi="宋体"/>
          <w:bCs/>
          <w:spacing w:val="20"/>
          <w:sz w:val="32"/>
          <w:szCs w:val="32"/>
        </w:rPr>
      </w:pPr>
      <w:r>
        <w:rPr>
          <w:rFonts w:hint="eastAsia" w:ascii="宋体" w:hAnsi="宋体"/>
          <w:bCs/>
          <w:spacing w:val="20"/>
          <w:sz w:val="32"/>
          <w:szCs w:val="32"/>
        </w:rPr>
      </w:r>
      <w:r/>
    </w:p>
    <w:p>
      <w:pPr>
        <w:pStyle w:val="892"/>
        <w:ind w:firstLine="3394"/>
        <w:spacing w:line="440" w:lineRule="exact"/>
        <w:rPr>
          <w:rFonts w:hint="eastAsia" w:ascii="宋体" w:hAnsi="宋体"/>
          <w:bCs/>
          <w:spacing w:val="20"/>
          <w:sz w:val="32"/>
          <w:szCs w:val="32"/>
        </w:rPr>
      </w:pPr>
      <w:r>
        <w:rPr>
          <w:rFonts w:hint="eastAsia" w:ascii="宋体" w:hAnsi="宋体"/>
          <w:bCs/>
          <w:spacing w:val="20"/>
          <w:sz w:val="32"/>
          <w:szCs w:val="32"/>
        </w:rPr>
      </w:r>
      <w:r/>
    </w:p>
    <w:p>
      <w:pPr>
        <w:pStyle w:val="892"/>
        <w:ind w:firstLine="3394"/>
        <w:spacing w:line="440" w:lineRule="exact"/>
        <w:rPr>
          <w:rFonts w:hint="eastAsia" w:ascii="宋体" w:hAnsi="宋体"/>
          <w:bCs/>
          <w:spacing w:val="20"/>
          <w:sz w:val="32"/>
          <w:szCs w:val="32"/>
        </w:rPr>
      </w:pPr>
      <w:r>
        <w:rPr>
          <w:rFonts w:hint="eastAsia" w:ascii="宋体" w:hAnsi="宋体"/>
          <w:bCs/>
          <w:spacing w:val="20"/>
          <w:sz w:val="32"/>
          <w:szCs w:val="32"/>
        </w:rPr>
      </w:r>
      <w:r/>
    </w:p>
    <w:p>
      <w:pPr>
        <w:pStyle w:val="892"/>
        <w:ind w:firstLine="3394"/>
        <w:spacing w:line="440" w:lineRule="exact"/>
        <w:rPr>
          <w:rFonts w:hint="eastAsia" w:ascii="宋体" w:hAnsi="宋体"/>
          <w:bCs/>
          <w:spacing w:val="20"/>
          <w:sz w:val="32"/>
          <w:szCs w:val="32"/>
        </w:rPr>
      </w:pPr>
      <w:r>
        <w:rPr>
          <w:rFonts w:hint="eastAsia" w:ascii="宋体" w:hAnsi="宋体"/>
          <w:bCs/>
          <w:spacing w:val="20"/>
          <w:sz w:val="32"/>
          <w:szCs w:val="32"/>
        </w:rPr>
      </w:r>
      <w:r/>
    </w:p>
    <w:p>
      <w:pPr>
        <w:pStyle w:val="892"/>
        <w:ind w:firstLine="3394"/>
        <w:spacing w:line="440" w:lineRule="exact"/>
        <w:rPr>
          <w:rFonts w:hint="eastAsia" w:ascii="宋体" w:hAnsi="宋体"/>
          <w:bCs/>
          <w:spacing w:val="20"/>
          <w:sz w:val="32"/>
          <w:szCs w:val="32"/>
        </w:rPr>
      </w:pPr>
      <w:r>
        <w:rPr>
          <w:rFonts w:hint="eastAsia" w:ascii="宋体" w:hAnsi="宋体"/>
          <w:bCs/>
          <w:spacing w:val="20"/>
          <w:sz w:val="32"/>
          <w:szCs w:val="32"/>
        </w:rPr>
      </w:r>
      <w:r/>
    </w:p>
    <w:p>
      <w:pPr>
        <w:pStyle w:val="892"/>
        <w:ind w:firstLine="3394"/>
        <w:spacing w:line="440" w:lineRule="exact"/>
        <w:rPr>
          <w:rFonts w:hint="eastAsia" w:ascii="宋体" w:hAnsi="宋体"/>
          <w:bCs/>
          <w:spacing w:val="20"/>
          <w:sz w:val="32"/>
          <w:szCs w:val="32"/>
        </w:rPr>
      </w:pPr>
      <w:r>
        <w:rPr>
          <w:rFonts w:hint="eastAsia" w:ascii="宋体" w:hAnsi="宋体"/>
          <w:bCs/>
          <w:spacing w:val="20"/>
          <w:sz w:val="32"/>
          <w:szCs w:val="32"/>
        </w:rPr>
      </w:r>
      <w:r/>
    </w:p>
    <w:p>
      <w:pPr>
        <w:pStyle w:val="892"/>
        <w:ind w:firstLine="3394"/>
        <w:spacing w:line="440" w:lineRule="exact"/>
        <w:rPr>
          <w:rFonts w:hint="eastAsia" w:ascii="宋体" w:hAnsi="宋体"/>
          <w:bCs/>
          <w:spacing w:val="20"/>
          <w:sz w:val="32"/>
          <w:szCs w:val="32"/>
        </w:rPr>
      </w:pPr>
      <w:r>
        <w:rPr>
          <w:rFonts w:hint="eastAsia" w:ascii="宋体" w:hAnsi="宋体"/>
          <w:bCs/>
          <w:spacing w:val="20"/>
          <w:sz w:val="32"/>
          <w:szCs w:val="32"/>
        </w:rPr>
      </w:r>
      <w:r/>
    </w:p>
    <w:p>
      <w:pPr>
        <w:pStyle w:val="892"/>
        <w:ind w:firstLine="3394"/>
        <w:spacing w:line="440" w:lineRule="exact"/>
        <w:rPr>
          <w:rFonts w:hint="eastAsia" w:ascii="宋体" w:hAnsi="宋体"/>
          <w:bCs/>
          <w:spacing w:val="20"/>
          <w:sz w:val="32"/>
          <w:szCs w:val="32"/>
        </w:rPr>
      </w:pPr>
      <w:r>
        <w:rPr>
          <w:rFonts w:hint="eastAsia" w:ascii="宋体" w:hAnsi="宋体"/>
          <w:bCs/>
          <w:spacing w:val="20"/>
          <w:sz w:val="32"/>
          <w:szCs w:val="32"/>
        </w:rPr>
      </w:r>
      <w:r/>
    </w:p>
    <w:p>
      <w:pPr>
        <w:pStyle w:val="892"/>
        <w:ind w:firstLine="3394"/>
        <w:spacing w:line="440" w:lineRule="exact"/>
        <w:rPr>
          <w:rFonts w:hint="eastAsia" w:ascii="宋体" w:hAnsi="宋体"/>
          <w:bCs/>
          <w:spacing w:val="20"/>
          <w:sz w:val="32"/>
          <w:szCs w:val="32"/>
        </w:rPr>
      </w:pPr>
      <w:r>
        <w:rPr>
          <w:rFonts w:hint="eastAsia" w:ascii="宋体" w:hAnsi="宋体"/>
          <w:bCs/>
          <w:spacing w:val="20"/>
          <w:sz w:val="32"/>
          <w:szCs w:val="32"/>
        </w:rPr>
      </w:r>
      <w:r/>
    </w:p>
    <w:p>
      <w:pPr>
        <w:pStyle w:val="894"/>
        <w:jc w:val="center"/>
        <w:spacing w:before="0" w:after="0" w:line="300" w:lineRule="auto"/>
        <w:rPr>
          <w:rFonts w:hint="eastAsia" w:ascii="宋体" w:hAnsi="宋体" w:eastAsia="宋体"/>
          <w:bCs/>
          <w:sz w:val="28"/>
          <w:szCs w:val="28"/>
        </w:rPr>
      </w:pPr>
      <w:r>
        <w:rPr>
          <w:rFonts w:ascii="宋体" w:hAnsi="宋体" w:eastAsia="宋体"/>
          <w:bCs/>
          <w:sz w:val="28"/>
          <w:szCs w:val="28"/>
        </w:rPr>
        <w:br w:type="page" w:clear="all"/>
      </w:r>
      <w:bookmarkStart w:id="12" w:name="_Toc148099619"/>
      <w:r>
        <w:rPr>
          <w:rFonts w:hint="eastAsia" w:ascii="宋体" w:hAnsi="宋体" w:eastAsia="宋体"/>
          <w:bCs/>
          <w:sz w:val="28"/>
          <w:szCs w:val="28"/>
        </w:rPr>
        <w:t xml:space="preserve">二、报价一览表</w:t>
      </w:r>
      <w:bookmarkEnd w:id="12"/>
      <w:r>
        <w:rPr>
          <w:rFonts w:hint="eastAsia" w:ascii="宋体" w:hAnsi="宋体" w:eastAsia="宋体"/>
          <w:bCs/>
          <w:sz w:val="28"/>
          <w:szCs w:val="28"/>
        </w:rPr>
      </w:r>
      <w:r/>
    </w:p>
    <w:tbl>
      <w:tblPr>
        <w:tblW w:w="0" w:type="auto"/>
        <w:tblInd w:w="53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733"/>
        <w:gridCol w:w="6727"/>
      </w:tblGrid>
      <w:tr>
        <w:trPr>
          <w:cantSplit/>
          <w:trHeight w:val="583" w:hRule="exact"/>
        </w:trPr>
        <w:tc>
          <w:tcPr>
            <w:tcW w:w="1733" w:type="dxa"/>
            <w:vAlign w:val="center"/>
            <w:textDirection w:val="lrTb"/>
            <w:noWrap w:val="false"/>
          </w:tcPr>
          <w:p>
            <w:pPr>
              <w:pStyle w:val="892"/>
              <w:jc w:val="center"/>
              <w:spacing w:line="360" w:lineRule="auto"/>
              <w:rPr>
                <w:rFonts w:hint="eastAsia" w:ascii="宋体" w:hAnsi="宋体"/>
                <w:sz w:val="24"/>
              </w:rPr>
            </w:pPr>
            <w:r>
              <w:rPr>
                <w:rFonts w:hint="eastAsia" w:ascii="宋体" w:hAnsi="宋体"/>
                <w:sz w:val="24"/>
              </w:rPr>
              <w:t xml:space="preserve">项目名称</w:t>
            </w:r>
            <w:r>
              <w:rPr>
                <w:rFonts w:hint="eastAsia" w:ascii="宋体" w:hAnsi="宋体"/>
                <w:sz w:val="24"/>
              </w:rPr>
            </w:r>
            <w:r/>
          </w:p>
        </w:tc>
        <w:tc>
          <w:tcPr>
            <w:tcW w:w="6727" w:type="dxa"/>
            <w:vAlign w:val="center"/>
            <w:textDirection w:val="lrTb"/>
            <w:noWrap w:val="false"/>
          </w:tcPr>
          <w:p>
            <w:pPr>
              <w:pStyle w:val="892"/>
              <w:jc w:val="center"/>
              <w:spacing w:line="440" w:lineRule="exact"/>
              <w:tabs>
                <w:tab w:val="left" w:pos="900" w:leader="none"/>
              </w:tabs>
              <w:rPr>
                <w:rFonts w:hint="eastAsia" w:ascii="宋体" w:hAnsi="宋体"/>
                <w:b/>
                <w:sz w:val="24"/>
              </w:rPr>
            </w:pPr>
            <w:r>
              <w:rPr>
                <w:rFonts w:hint="eastAsia" w:ascii="宋体" w:hAnsi="宋体"/>
                <w:b/>
                <w:sz w:val="24"/>
              </w:rPr>
            </w:r>
            <w:r/>
          </w:p>
        </w:tc>
      </w:tr>
      <w:tr>
        <w:trPr>
          <w:cantSplit/>
          <w:trHeight w:val="1824"/>
        </w:trPr>
        <w:tc>
          <w:tcPr>
            <w:tcW w:w="1733" w:type="dxa"/>
            <w:vAlign w:val="center"/>
            <w:textDirection w:val="lrTb"/>
            <w:noWrap w:val="false"/>
          </w:tcPr>
          <w:p>
            <w:pPr>
              <w:pStyle w:val="892"/>
              <w:jc w:val="center"/>
              <w:spacing w:line="360" w:lineRule="auto"/>
              <w:rPr>
                <w:rFonts w:hint="eastAsia" w:ascii="宋体" w:hAnsi="宋体"/>
                <w:sz w:val="24"/>
              </w:rPr>
            </w:pPr>
            <w:r>
              <w:rPr>
                <w:rFonts w:hint="eastAsia" w:ascii="宋体" w:hAnsi="宋体"/>
                <w:sz w:val="24"/>
              </w:rPr>
              <w:t xml:space="preserve">磋商报价</w:t>
            </w:r>
            <w:r>
              <w:rPr>
                <w:rFonts w:hint="eastAsia" w:ascii="宋体" w:hAnsi="宋体"/>
                <w:sz w:val="24"/>
              </w:rPr>
            </w:r>
            <w:r/>
          </w:p>
        </w:tc>
        <w:tc>
          <w:tcPr>
            <w:tcW w:w="6727" w:type="dxa"/>
            <w:vAlign w:val="center"/>
            <w:textDirection w:val="lrTb"/>
            <w:noWrap w:val="false"/>
          </w:tcPr>
          <w:p>
            <w:pPr>
              <w:pStyle w:val="892"/>
              <w:spacing w:line="360" w:lineRule="auto"/>
              <w:rPr>
                <w:rFonts w:hint="eastAsia" w:ascii="宋体" w:hAnsi="宋体"/>
                <w:sz w:val="24"/>
                <w:u w:val="single"/>
              </w:rPr>
            </w:pPr>
            <w:r>
              <w:rPr>
                <w:rFonts w:hint="eastAsia" w:ascii="宋体" w:hAnsi="宋体"/>
                <w:sz w:val="24"/>
              </w:rPr>
              <w:t xml:space="preserve">（小写）¥ </w:t>
            </w:r>
            <w:r>
              <w:rPr>
                <w:rFonts w:hint="eastAsia" w:ascii="宋体" w:hAnsi="宋体"/>
                <w:sz w:val="24"/>
                <w:u w:val="single"/>
              </w:rPr>
              <w:t xml:space="preserve">                              元</w:t>
            </w:r>
            <w:r>
              <w:rPr>
                <w:rFonts w:hint="eastAsia" w:ascii="宋体" w:hAnsi="宋体"/>
                <w:sz w:val="24"/>
                <w:u w:val="single"/>
              </w:rPr>
            </w:r>
            <w:r/>
          </w:p>
          <w:p>
            <w:pPr>
              <w:pStyle w:val="892"/>
              <w:spacing w:line="360" w:lineRule="auto"/>
              <w:rPr>
                <w:rFonts w:hint="eastAsia" w:ascii="宋体" w:hAnsi="宋体"/>
                <w:sz w:val="24"/>
              </w:rPr>
            </w:pPr>
            <w:r>
              <w:rPr>
                <w:rFonts w:hint="eastAsia" w:ascii="宋体" w:hAnsi="宋体"/>
                <w:sz w:val="24"/>
              </w:rPr>
              <w:t xml:space="preserve">（大写）人民币</w:t>
            </w:r>
            <w:r>
              <w:rPr>
                <w:rFonts w:hint="eastAsia" w:ascii="宋体" w:hAnsi="宋体"/>
                <w:sz w:val="24"/>
                <w:u w:val="single"/>
              </w:rPr>
              <w:t xml:space="preserve">  </w:t>
            </w:r>
            <w:r>
              <w:rPr>
                <w:rFonts w:hint="eastAsia" w:ascii="宋体" w:hAnsi="宋体"/>
                <w:sz w:val="24"/>
              </w:rPr>
              <w:t xml:space="preserve">佰</w:t>
            </w:r>
            <w:r>
              <w:rPr>
                <w:rFonts w:hint="eastAsia" w:ascii="宋体" w:hAnsi="宋体"/>
                <w:sz w:val="24"/>
                <w:u w:val="single"/>
              </w:rPr>
              <w:t xml:space="preserve">  </w:t>
            </w:r>
            <w:r>
              <w:rPr>
                <w:rFonts w:hint="eastAsia" w:ascii="宋体" w:hAnsi="宋体"/>
                <w:sz w:val="24"/>
              </w:rPr>
              <w:t xml:space="preserve">拾</w:t>
            </w:r>
            <w:r>
              <w:rPr>
                <w:rFonts w:hint="eastAsia" w:ascii="宋体" w:hAnsi="宋体"/>
                <w:sz w:val="24"/>
                <w:u w:val="single"/>
              </w:rPr>
              <w:t xml:space="preserve">  </w:t>
            </w:r>
            <w:r>
              <w:rPr>
                <w:rFonts w:hint="eastAsia" w:ascii="宋体" w:hAnsi="宋体"/>
                <w:sz w:val="24"/>
              </w:rPr>
              <w:t xml:space="preserve">万</w:t>
            </w:r>
            <w:r>
              <w:rPr>
                <w:rFonts w:hint="eastAsia" w:ascii="宋体" w:hAnsi="宋体"/>
                <w:sz w:val="24"/>
                <w:u w:val="single"/>
              </w:rPr>
              <w:t xml:space="preserve">  </w:t>
            </w:r>
            <w:r>
              <w:rPr>
                <w:rFonts w:hint="eastAsia" w:ascii="宋体" w:hAnsi="宋体"/>
                <w:sz w:val="24"/>
              </w:rPr>
              <w:t xml:space="preserve">仟</w:t>
            </w:r>
            <w:r>
              <w:rPr>
                <w:rFonts w:hint="eastAsia" w:ascii="宋体" w:hAnsi="宋体"/>
                <w:sz w:val="24"/>
                <w:u w:val="single"/>
              </w:rPr>
              <w:t xml:space="preserve">  </w:t>
            </w:r>
            <w:r>
              <w:rPr>
                <w:rFonts w:hint="eastAsia" w:ascii="宋体" w:hAnsi="宋体"/>
                <w:sz w:val="24"/>
              </w:rPr>
              <w:t xml:space="preserve">佰</w:t>
            </w:r>
            <w:r>
              <w:rPr>
                <w:rFonts w:hint="eastAsia" w:ascii="宋体" w:hAnsi="宋体"/>
                <w:sz w:val="24"/>
                <w:u w:val="single"/>
              </w:rPr>
              <w:t xml:space="preserve">  </w:t>
            </w:r>
            <w:r>
              <w:rPr>
                <w:rFonts w:hint="eastAsia" w:ascii="宋体" w:hAnsi="宋体"/>
                <w:sz w:val="24"/>
              </w:rPr>
              <w:t xml:space="preserve">拾</w:t>
            </w:r>
            <w:r>
              <w:rPr>
                <w:rFonts w:hint="eastAsia" w:ascii="宋体" w:hAnsi="宋体"/>
                <w:sz w:val="24"/>
                <w:u w:val="single"/>
              </w:rPr>
              <w:t xml:space="preserve">  </w:t>
            </w:r>
            <w:r>
              <w:rPr>
                <w:rFonts w:hint="eastAsia" w:ascii="宋体" w:hAnsi="宋体"/>
                <w:sz w:val="24"/>
              </w:rPr>
              <w:t xml:space="preserve">元</w:t>
            </w:r>
            <w:r>
              <w:rPr>
                <w:rFonts w:hint="eastAsia" w:ascii="宋体" w:hAnsi="宋体"/>
                <w:sz w:val="24"/>
              </w:rPr>
            </w:r>
            <w:r/>
          </w:p>
        </w:tc>
      </w:tr>
    </w:tbl>
    <w:p>
      <w:pPr>
        <w:pStyle w:val="892"/>
        <w:spacing w:line="520" w:lineRule="exact"/>
        <w:rPr>
          <w:rFonts w:hint="eastAsia" w:ascii="宋体" w:hAnsi="宋体"/>
          <w:sz w:val="24"/>
          <w:u w:val="single"/>
        </w:rPr>
      </w:pPr>
      <w:r>
        <w:rPr>
          <w:rFonts w:hint="eastAsia" w:ascii="宋体" w:hAnsi="宋体"/>
          <w:sz w:val="24"/>
        </w:rPr>
        <w:t xml:space="preserve">磋商供应商：</w:t>
      </w:r>
      <w:r>
        <w:rPr>
          <w:rFonts w:hint="eastAsia" w:ascii="宋体" w:hAnsi="宋体"/>
          <w:sz w:val="24"/>
          <w:u w:val="single"/>
        </w:rPr>
        <w:t xml:space="preserve">     （加盖电子签章）     </w:t>
      </w:r>
      <w:r>
        <w:rPr>
          <w:rFonts w:hint="eastAsia" w:ascii="宋体" w:hAnsi="宋体"/>
          <w:sz w:val="24"/>
          <w:u w:val="single"/>
        </w:rPr>
      </w:r>
      <w:r/>
    </w:p>
    <w:p>
      <w:pPr>
        <w:pStyle w:val="892"/>
        <w:spacing w:line="520" w:lineRule="exact"/>
        <w:rPr>
          <w:rFonts w:hint="eastAsia" w:ascii="宋体" w:hAnsi="宋体"/>
          <w:sz w:val="24"/>
          <w:u w:val="single"/>
        </w:rPr>
      </w:pPr>
      <w:r>
        <w:rPr>
          <w:rFonts w:hint="eastAsia" w:ascii="宋体" w:hAnsi="宋体"/>
          <w:sz w:val="24"/>
        </w:rPr>
        <w:t xml:space="preserve">法定代表人签字：</w:t>
      </w:r>
      <w:r>
        <w:rPr>
          <w:rFonts w:hint="eastAsia" w:ascii="宋体" w:hAnsi="宋体"/>
          <w:sz w:val="24"/>
          <w:u w:val="single"/>
        </w:rPr>
        <w:t xml:space="preserve">  （电子签章或电子签字）             </w:t>
      </w:r>
      <w:r>
        <w:rPr>
          <w:rFonts w:hint="eastAsia" w:ascii="宋体" w:hAnsi="宋体"/>
          <w:sz w:val="24"/>
          <w:u w:val="single"/>
        </w:rPr>
      </w:r>
      <w:r/>
    </w:p>
    <w:p>
      <w:pPr>
        <w:pStyle w:val="892"/>
        <w:spacing w:line="520" w:lineRule="exact"/>
        <w:rPr>
          <w:rFonts w:hint="eastAsia" w:ascii="宋体" w:hAnsi="宋体"/>
          <w:sz w:val="24"/>
        </w:rPr>
      </w:pPr>
      <w:r>
        <w:rPr>
          <w:rFonts w:hint="eastAsia" w:ascii="宋体" w:hAnsi="宋体"/>
          <w:sz w:val="24"/>
        </w:rPr>
        <w:t xml:space="preserve">注:</w:t>
      </w:r>
      <w:r>
        <w:rPr>
          <w:rFonts w:hint="eastAsia" w:ascii="宋体" w:hAnsi="宋体"/>
          <w:sz w:val="24"/>
        </w:rPr>
      </w:r>
      <w:r/>
    </w:p>
    <w:p>
      <w:pPr>
        <w:pStyle w:val="892"/>
        <w:ind w:firstLine="480"/>
        <w:spacing w:line="520" w:lineRule="exact"/>
        <w:rPr>
          <w:rFonts w:hint="eastAsia" w:ascii="宋体" w:hAnsi="宋体"/>
          <w:sz w:val="24"/>
        </w:rPr>
      </w:pPr>
      <w:r>
        <w:rPr>
          <w:rFonts w:hint="eastAsia" w:ascii="宋体" w:hAnsi="宋体"/>
          <w:sz w:val="24"/>
        </w:rPr>
        <w:t xml:space="preserve">（1）磋商报价总计为磋商文件中供应商须知第11条所述内容。</w:t>
      </w:r>
      <w:r>
        <w:rPr>
          <w:rFonts w:hint="eastAsia" w:ascii="宋体" w:hAnsi="宋体"/>
          <w:sz w:val="24"/>
        </w:rPr>
      </w:r>
      <w:r/>
    </w:p>
    <w:p>
      <w:pPr>
        <w:pStyle w:val="892"/>
        <w:ind w:firstLine="480"/>
        <w:spacing w:line="520" w:lineRule="exact"/>
        <w:rPr>
          <w:rFonts w:hint="eastAsia" w:ascii="宋体" w:hAnsi="宋体"/>
          <w:sz w:val="24"/>
        </w:rPr>
      </w:pPr>
      <w:r>
        <w:rPr>
          <w:rFonts w:hint="eastAsia" w:ascii="宋体" w:hAnsi="宋体"/>
          <w:sz w:val="24"/>
        </w:rPr>
        <w:t xml:space="preserve">（2）报价一览表格式不得自行改动。</w:t>
      </w:r>
      <w:r>
        <w:rPr>
          <w:rFonts w:hint="eastAsia" w:ascii="宋体" w:hAnsi="宋体"/>
          <w:sz w:val="24"/>
        </w:rPr>
      </w:r>
      <w:r/>
    </w:p>
    <w:p>
      <w:pPr>
        <w:pStyle w:val="932"/>
        <w:ind w:firstLine="480"/>
        <w:spacing w:line="520" w:lineRule="exact"/>
        <w:rPr>
          <w:rFonts w:hint="eastAsia" w:hAnsi="宋体"/>
          <w:b/>
          <w:bCs/>
          <w:sz w:val="24"/>
        </w:rPr>
      </w:pPr>
      <w:r>
        <w:rPr>
          <w:rFonts w:hint="eastAsia" w:hAnsi="宋体"/>
          <w:sz w:val="24"/>
          <w:szCs w:val="24"/>
        </w:rPr>
        <w:t xml:space="preserve">（3）报价一览表在磋商文件中必须具备。</w:t>
      </w:r>
      <w:r>
        <w:rPr>
          <w:rFonts w:hint="eastAsia" w:hAnsi="宋体"/>
          <w:b/>
          <w:bCs/>
          <w:sz w:val="24"/>
        </w:rPr>
      </w:r>
      <w:r/>
    </w:p>
    <w:p>
      <w:pPr>
        <w:pStyle w:val="892"/>
        <w:ind w:firstLine="3394"/>
        <w:spacing w:line="440" w:lineRule="exact"/>
        <w:rPr>
          <w:rFonts w:hint="eastAsia" w:ascii="宋体" w:hAnsi="宋体"/>
          <w:bCs/>
          <w:spacing w:val="20"/>
          <w:sz w:val="32"/>
          <w:szCs w:val="32"/>
        </w:rPr>
      </w:pPr>
      <w:r>
        <w:rPr>
          <w:rFonts w:hint="eastAsia" w:ascii="宋体" w:hAnsi="宋体"/>
          <w:bCs/>
          <w:spacing w:val="20"/>
          <w:sz w:val="32"/>
          <w:szCs w:val="32"/>
        </w:rPr>
      </w:r>
      <w:r/>
    </w:p>
    <w:p>
      <w:pPr>
        <w:pStyle w:val="932"/>
        <w:ind w:right="561" w:firstLine="830"/>
        <w:spacing w:line="480" w:lineRule="exact"/>
        <w:rPr>
          <w:rFonts w:hint="eastAsia" w:hAnsi="宋体"/>
          <w:b/>
          <w:bCs/>
          <w:sz w:val="28"/>
          <w:szCs w:val="28"/>
        </w:rPr>
      </w:pPr>
      <w:r>
        <w:rPr>
          <w:rFonts w:hint="eastAsia" w:hAnsi="宋体"/>
          <w:b/>
          <w:bCs/>
          <w:sz w:val="28"/>
          <w:szCs w:val="28"/>
        </w:rPr>
      </w:r>
      <w:r/>
    </w:p>
    <w:p>
      <w:pPr>
        <w:pStyle w:val="892"/>
        <w:spacing w:line="440" w:lineRule="exact"/>
        <w:rPr>
          <w:rFonts w:hint="eastAsia" w:ascii="宋体" w:hAnsi="宋体"/>
          <w:bCs/>
          <w:spacing w:val="20"/>
          <w:sz w:val="32"/>
          <w:szCs w:val="32"/>
        </w:rPr>
      </w:pPr>
      <w:r>
        <w:rPr>
          <w:rFonts w:hint="eastAsia" w:ascii="宋体" w:hAnsi="宋体"/>
          <w:bCs/>
          <w:spacing w:val="20"/>
          <w:sz w:val="32"/>
          <w:szCs w:val="32"/>
        </w:rPr>
      </w:r>
      <w:r/>
    </w:p>
    <w:p>
      <w:pPr>
        <w:pStyle w:val="892"/>
        <w:ind w:firstLine="3394"/>
        <w:spacing w:line="440" w:lineRule="exact"/>
        <w:rPr>
          <w:rFonts w:hint="eastAsia" w:ascii="宋体" w:hAnsi="宋体"/>
          <w:bCs/>
          <w:spacing w:val="20"/>
          <w:sz w:val="32"/>
          <w:szCs w:val="32"/>
        </w:rPr>
      </w:pPr>
      <w:r>
        <w:rPr>
          <w:rFonts w:hint="eastAsia" w:ascii="宋体" w:hAnsi="宋体"/>
          <w:bCs/>
          <w:spacing w:val="20"/>
          <w:sz w:val="32"/>
          <w:szCs w:val="32"/>
        </w:rPr>
      </w:r>
      <w:r/>
    </w:p>
    <w:p>
      <w:pPr>
        <w:pStyle w:val="892"/>
        <w:ind w:firstLine="3394"/>
        <w:spacing w:line="440" w:lineRule="exact"/>
        <w:rPr>
          <w:rFonts w:hint="eastAsia" w:ascii="宋体" w:hAnsi="宋体"/>
          <w:bCs/>
          <w:spacing w:val="20"/>
          <w:sz w:val="32"/>
          <w:szCs w:val="32"/>
        </w:rPr>
      </w:pPr>
      <w:r>
        <w:rPr>
          <w:rFonts w:hint="eastAsia" w:ascii="宋体" w:hAnsi="宋体"/>
          <w:bCs/>
          <w:spacing w:val="20"/>
          <w:sz w:val="32"/>
          <w:szCs w:val="32"/>
        </w:rPr>
      </w:r>
      <w:r/>
    </w:p>
    <w:p>
      <w:pPr>
        <w:pStyle w:val="892"/>
        <w:ind w:firstLine="3394"/>
        <w:spacing w:line="440" w:lineRule="exact"/>
        <w:rPr>
          <w:rFonts w:hint="eastAsia" w:ascii="宋体" w:hAnsi="宋体"/>
          <w:bCs/>
          <w:spacing w:val="20"/>
          <w:sz w:val="32"/>
          <w:szCs w:val="32"/>
        </w:rPr>
      </w:pPr>
      <w:r>
        <w:rPr>
          <w:rFonts w:hint="eastAsia" w:ascii="宋体" w:hAnsi="宋体"/>
          <w:bCs/>
          <w:spacing w:val="20"/>
          <w:sz w:val="32"/>
          <w:szCs w:val="32"/>
        </w:rPr>
      </w:r>
      <w:r/>
    </w:p>
    <w:p>
      <w:pPr>
        <w:pStyle w:val="892"/>
        <w:ind w:firstLine="3394"/>
        <w:spacing w:line="440" w:lineRule="exact"/>
        <w:rPr>
          <w:rFonts w:hint="eastAsia" w:ascii="宋体" w:hAnsi="宋体"/>
          <w:bCs/>
          <w:spacing w:val="20"/>
          <w:sz w:val="32"/>
          <w:szCs w:val="32"/>
        </w:rPr>
      </w:pPr>
      <w:r>
        <w:rPr>
          <w:rFonts w:hint="eastAsia" w:ascii="宋体" w:hAnsi="宋体"/>
          <w:bCs/>
          <w:spacing w:val="20"/>
          <w:sz w:val="32"/>
          <w:szCs w:val="32"/>
        </w:rPr>
      </w:r>
      <w:r/>
    </w:p>
    <w:p>
      <w:pPr>
        <w:pStyle w:val="892"/>
        <w:ind w:firstLine="3394"/>
        <w:spacing w:line="440" w:lineRule="exact"/>
        <w:rPr>
          <w:rFonts w:ascii="宋体" w:hAnsi="宋体"/>
          <w:bCs/>
          <w:spacing w:val="20"/>
          <w:sz w:val="32"/>
          <w:szCs w:val="32"/>
        </w:rPr>
      </w:pPr>
      <w:r>
        <w:rPr>
          <w:rFonts w:ascii="宋体" w:hAnsi="宋体"/>
          <w:bCs/>
          <w:spacing w:val="20"/>
          <w:sz w:val="32"/>
          <w:szCs w:val="32"/>
        </w:rPr>
      </w:r>
      <w:r/>
    </w:p>
    <w:p>
      <w:pPr>
        <w:pStyle w:val="892"/>
        <w:ind w:firstLine="3394"/>
        <w:spacing w:line="440" w:lineRule="exact"/>
        <w:rPr>
          <w:rFonts w:ascii="宋体" w:hAnsi="宋体"/>
          <w:bCs/>
          <w:spacing w:val="20"/>
          <w:sz w:val="32"/>
          <w:szCs w:val="32"/>
        </w:rPr>
      </w:pPr>
      <w:r>
        <w:rPr>
          <w:rFonts w:ascii="宋体" w:hAnsi="宋体"/>
          <w:bCs/>
          <w:spacing w:val="20"/>
          <w:sz w:val="32"/>
          <w:szCs w:val="32"/>
        </w:rPr>
      </w:r>
      <w:r/>
    </w:p>
    <w:p>
      <w:pPr>
        <w:pStyle w:val="892"/>
        <w:ind w:firstLine="3394"/>
        <w:spacing w:line="440" w:lineRule="exact"/>
        <w:rPr>
          <w:rFonts w:hint="eastAsia" w:ascii="宋体" w:hAnsi="宋体"/>
          <w:bCs/>
          <w:spacing w:val="20"/>
          <w:sz w:val="32"/>
          <w:szCs w:val="32"/>
        </w:rPr>
      </w:pPr>
      <w:r>
        <w:rPr>
          <w:rFonts w:hint="eastAsia" w:ascii="宋体" w:hAnsi="宋体"/>
          <w:bCs/>
          <w:spacing w:val="20"/>
          <w:sz w:val="32"/>
          <w:szCs w:val="32"/>
        </w:rPr>
      </w:r>
      <w:r/>
    </w:p>
    <w:p>
      <w:pPr>
        <w:pStyle w:val="892"/>
        <w:ind w:firstLine="3394"/>
        <w:spacing w:line="440" w:lineRule="exact"/>
        <w:rPr>
          <w:rFonts w:hint="eastAsia" w:ascii="宋体" w:hAnsi="宋体"/>
          <w:bCs/>
          <w:spacing w:val="20"/>
          <w:sz w:val="32"/>
          <w:szCs w:val="32"/>
        </w:rPr>
      </w:pPr>
      <w:r>
        <w:rPr>
          <w:rFonts w:hint="eastAsia" w:ascii="宋体" w:hAnsi="宋体"/>
          <w:bCs/>
          <w:spacing w:val="20"/>
          <w:sz w:val="32"/>
          <w:szCs w:val="32"/>
        </w:rPr>
      </w:r>
      <w:r/>
    </w:p>
    <w:p>
      <w:pPr>
        <w:pStyle w:val="892"/>
        <w:ind w:firstLine="3394"/>
        <w:spacing w:line="440" w:lineRule="exact"/>
        <w:rPr>
          <w:rFonts w:hint="eastAsia" w:ascii="宋体" w:hAnsi="宋体"/>
          <w:bCs/>
          <w:spacing w:val="20"/>
          <w:sz w:val="32"/>
          <w:szCs w:val="32"/>
        </w:rPr>
      </w:pPr>
      <w:r>
        <w:rPr>
          <w:rFonts w:hint="eastAsia" w:ascii="宋体" w:hAnsi="宋体"/>
          <w:bCs/>
          <w:spacing w:val="20"/>
          <w:sz w:val="32"/>
          <w:szCs w:val="32"/>
        </w:rPr>
      </w:r>
      <w:r/>
    </w:p>
    <w:p>
      <w:pPr>
        <w:pStyle w:val="892"/>
        <w:ind w:firstLine="3394"/>
        <w:spacing w:line="440" w:lineRule="exact"/>
        <w:rPr>
          <w:rFonts w:hint="eastAsia" w:ascii="宋体" w:hAnsi="宋体"/>
          <w:bCs/>
          <w:spacing w:val="20"/>
          <w:sz w:val="32"/>
          <w:szCs w:val="32"/>
        </w:rPr>
      </w:pPr>
      <w:r>
        <w:rPr>
          <w:rFonts w:hint="eastAsia" w:ascii="宋体" w:hAnsi="宋体"/>
          <w:bCs/>
          <w:spacing w:val="20"/>
          <w:sz w:val="32"/>
          <w:szCs w:val="32"/>
        </w:rPr>
      </w:r>
      <w:r/>
    </w:p>
    <w:p>
      <w:pPr>
        <w:pStyle w:val="892"/>
        <w:ind w:firstLine="3394"/>
        <w:spacing w:line="440" w:lineRule="exact"/>
        <w:rPr>
          <w:rFonts w:hint="eastAsia" w:ascii="宋体" w:hAnsi="宋体"/>
          <w:bCs/>
          <w:spacing w:val="20"/>
          <w:sz w:val="32"/>
          <w:szCs w:val="32"/>
        </w:rPr>
      </w:pPr>
      <w:r>
        <w:rPr>
          <w:rFonts w:hint="eastAsia" w:ascii="宋体" w:hAnsi="宋体"/>
          <w:bCs/>
          <w:spacing w:val="20"/>
          <w:sz w:val="32"/>
          <w:szCs w:val="32"/>
        </w:rPr>
      </w:r>
      <w:r/>
    </w:p>
    <w:p>
      <w:pPr>
        <w:pStyle w:val="892"/>
        <w:ind w:firstLine="3394"/>
        <w:spacing w:line="440" w:lineRule="exact"/>
        <w:rPr>
          <w:rFonts w:ascii="宋体" w:hAnsi="宋体"/>
          <w:bCs/>
          <w:spacing w:val="20"/>
          <w:sz w:val="32"/>
          <w:szCs w:val="32"/>
        </w:rPr>
      </w:pPr>
      <w:r>
        <w:rPr>
          <w:rFonts w:ascii="宋体" w:hAnsi="宋体"/>
          <w:bCs/>
          <w:spacing w:val="20"/>
          <w:sz w:val="32"/>
          <w:szCs w:val="32"/>
        </w:rPr>
      </w:r>
      <w:r/>
    </w:p>
    <w:p>
      <w:pPr>
        <w:pStyle w:val="892"/>
        <w:ind w:firstLine="3394"/>
        <w:spacing w:line="440" w:lineRule="exact"/>
        <w:rPr>
          <w:rFonts w:hint="eastAsia" w:ascii="宋体" w:hAnsi="宋体"/>
          <w:bCs/>
          <w:spacing w:val="20"/>
          <w:sz w:val="32"/>
          <w:szCs w:val="32"/>
        </w:rPr>
      </w:pPr>
      <w:r>
        <w:rPr>
          <w:rFonts w:hint="eastAsia" w:ascii="宋体" w:hAnsi="宋体"/>
          <w:bCs/>
          <w:spacing w:val="20"/>
          <w:sz w:val="32"/>
          <w:szCs w:val="32"/>
        </w:rPr>
      </w:r>
      <w:r/>
    </w:p>
    <w:p>
      <w:pPr>
        <w:pStyle w:val="894"/>
        <w:jc w:val="center"/>
        <w:spacing w:before="0" w:after="0" w:line="300" w:lineRule="auto"/>
        <w:rPr>
          <w:rFonts w:hint="eastAsia" w:ascii="宋体" w:hAnsi="宋体" w:eastAsia="宋体"/>
          <w:bCs/>
          <w:sz w:val="28"/>
          <w:szCs w:val="28"/>
        </w:rPr>
      </w:pPr>
      <w:r/>
      <w:bookmarkStart w:id="13" w:name="_Toc148099620"/>
      <w:r>
        <w:rPr>
          <w:rFonts w:hint="eastAsia" w:ascii="宋体" w:hAnsi="宋体" w:eastAsia="宋体"/>
          <w:bCs/>
          <w:sz w:val="28"/>
          <w:szCs w:val="28"/>
        </w:rPr>
        <w:t xml:space="preserve">三、报价明细表</w:t>
      </w:r>
      <w:bookmarkEnd w:id="13"/>
      <w:r>
        <w:rPr>
          <w:rFonts w:hint="eastAsia" w:ascii="宋体" w:hAnsi="宋体" w:eastAsia="宋体"/>
          <w:bCs/>
          <w:sz w:val="28"/>
          <w:szCs w:val="28"/>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9"/>
        <w:gridCol w:w="2126"/>
        <w:gridCol w:w="1560"/>
        <w:gridCol w:w="1559"/>
        <w:gridCol w:w="1701"/>
        <w:gridCol w:w="985"/>
      </w:tblGrid>
      <w:tr>
        <w:trPr>
          <w:trHeight w:val="624"/>
        </w:trPr>
        <w:tc>
          <w:tcPr>
            <w:tcW w:w="709" w:type="dxa"/>
            <w:vAlign w:val="center"/>
            <w:textDirection w:val="lrTb"/>
            <w:noWrap w:val="false"/>
          </w:tcPr>
          <w:p>
            <w:pPr>
              <w:pStyle w:val="892"/>
              <w:spacing w:line="440" w:lineRule="exact"/>
              <w:rPr>
                <w:rFonts w:hint="eastAsia" w:ascii="宋体" w:hAnsi="宋体"/>
                <w:sz w:val="24"/>
              </w:rPr>
            </w:pPr>
            <w:r>
              <w:rPr>
                <w:rFonts w:hint="eastAsia" w:ascii="宋体" w:hAnsi="宋体"/>
                <w:sz w:val="24"/>
              </w:rPr>
              <w:t xml:space="preserve">序号</w:t>
            </w:r>
            <w:r>
              <w:rPr>
                <w:rFonts w:hint="eastAsia" w:ascii="宋体" w:hAnsi="宋体"/>
                <w:sz w:val="24"/>
              </w:rPr>
            </w:r>
            <w:r/>
          </w:p>
        </w:tc>
        <w:tc>
          <w:tcPr>
            <w:tcW w:w="2126" w:type="dxa"/>
            <w:vAlign w:val="center"/>
            <w:textDirection w:val="lrTb"/>
            <w:noWrap w:val="false"/>
          </w:tcPr>
          <w:p>
            <w:pPr>
              <w:pStyle w:val="892"/>
              <w:spacing w:line="440" w:lineRule="exact"/>
              <w:rPr>
                <w:rFonts w:hint="eastAsia" w:ascii="宋体" w:hAnsi="宋体"/>
                <w:sz w:val="24"/>
              </w:rPr>
            </w:pPr>
            <w:r>
              <w:rPr>
                <w:rFonts w:hint="eastAsia" w:ascii="宋体" w:hAnsi="宋体"/>
                <w:sz w:val="24"/>
              </w:rPr>
              <w:t xml:space="preserve">服务（项目）名称</w:t>
            </w:r>
            <w:r>
              <w:rPr>
                <w:rFonts w:hint="eastAsia" w:ascii="宋体" w:hAnsi="宋体"/>
                <w:sz w:val="24"/>
              </w:rPr>
            </w:r>
            <w:r/>
          </w:p>
        </w:tc>
        <w:tc>
          <w:tcPr>
            <w:tcW w:w="1560" w:type="dxa"/>
            <w:vAlign w:val="center"/>
            <w:textDirection w:val="lrTb"/>
            <w:noWrap w:val="false"/>
          </w:tcPr>
          <w:p>
            <w:pPr>
              <w:pStyle w:val="892"/>
              <w:spacing w:line="440" w:lineRule="exact"/>
              <w:rPr>
                <w:rFonts w:hint="eastAsia" w:ascii="宋体" w:hAnsi="宋体"/>
                <w:sz w:val="24"/>
              </w:rPr>
            </w:pPr>
            <w:r>
              <w:rPr>
                <w:rFonts w:hint="eastAsia" w:ascii="宋体" w:hAnsi="宋体"/>
                <w:sz w:val="24"/>
              </w:rPr>
              <w:t xml:space="preserve">费用构成</w:t>
            </w:r>
            <w:r>
              <w:rPr>
                <w:rFonts w:hint="eastAsia" w:ascii="宋体" w:hAnsi="宋体"/>
                <w:sz w:val="24"/>
              </w:rPr>
            </w:r>
            <w:r/>
          </w:p>
        </w:tc>
        <w:tc>
          <w:tcPr>
            <w:tcW w:w="1559" w:type="dxa"/>
            <w:vAlign w:val="center"/>
            <w:textDirection w:val="lrTb"/>
            <w:noWrap w:val="false"/>
          </w:tcPr>
          <w:p>
            <w:pPr>
              <w:pStyle w:val="892"/>
              <w:spacing w:line="440" w:lineRule="exact"/>
              <w:rPr>
                <w:rFonts w:hint="eastAsia" w:ascii="宋体" w:hAnsi="宋体"/>
                <w:sz w:val="24"/>
              </w:rPr>
            </w:pPr>
            <w:r>
              <w:rPr>
                <w:rFonts w:hint="eastAsia" w:ascii="宋体" w:hAnsi="宋体"/>
                <w:sz w:val="24"/>
              </w:rPr>
              <w:t xml:space="preserve">单价（元）</w:t>
            </w:r>
            <w:r>
              <w:rPr>
                <w:rFonts w:hint="eastAsia" w:ascii="宋体" w:hAnsi="宋体"/>
                <w:sz w:val="24"/>
              </w:rPr>
            </w:r>
            <w:r/>
          </w:p>
        </w:tc>
        <w:tc>
          <w:tcPr>
            <w:tcW w:w="1701" w:type="dxa"/>
            <w:vAlign w:val="center"/>
            <w:textDirection w:val="lrTb"/>
            <w:noWrap w:val="false"/>
          </w:tcPr>
          <w:p>
            <w:pPr>
              <w:pStyle w:val="892"/>
              <w:spacing w:line="440" w:lineRule="exact"/>
              <w:rPr>
                <w:rFonts w:hint="eastAsia" w:ascii="宋体" w:hAnsi="宋体"/>
                <w:sz w:val="24"/>
              </w:rPr>
            </w:pPr>
            <w:r>
              <w:rPr>
                <w:rFonts w:hint="eastAsia" w:ascii="宋体" w:hAnsi="宋体"/>
                <w:sz w:val="24"/>
              </w:rPr>
              <w:t xml:space="preserve">总价（元）</w:t>
            </w:r>
            <w:r>
              <w:rPr>
                <w:rFonts w:hint="eastAsia" w:ascii="宋体" w:hAnsi="宋体"/>
                <w:sz w:val="24"/>
              </w:rPr>
            </w:r>
            <w:r/>
          </w:p>
        </w:tc>
        <w:tc>
          <w:tcPr>
            <w:tcW w:w="985" w:type="dxa"/>
            <w:vAlign w:val="center"/>
            <w:textDirection w:val="lrTb"/>
            <w:noWrap w:val="false"/>
          </w:tcPr>
          <w:p>
            <w:pPr>
              <w:pStyle w:val="892"/>
              <w:spacing w:line="440" w:lineRule="exact"/>
              <w:rPr>
                <w:rFonts w:hint="eastAsia" w:ascii="宋体" w:hAnsi="宋体"/>
                <w:sz w:val="24"/>
              </w:rPr>
            </w:pPr>
            <w:r>
              <w:rPr>
                <w:rFonts w:hint="eastAsia" w:ascii="宋体" w:hAnsi="宋体"/>
                <w:sz w:val="24"/>
              </w:rPr>
              <w:t xml:space="preserve">备注</w:t>
            </w:r>
            <w:r>
              <w:rPr>
                <w:rFonts w:hint="eastAsia" w:ascii="宋体" w:hAnsi="宋体"/>
                <w:sz w:val="24"/>
              </w:rPr>
            </w:r>
            <w:r/>
          </w:p>
        </w:tc>
      </w:tr>
      <w:tr>
        <w:trPr>
          <w:trHeight w:val="624"/>
        </w:trPr>
        <w:tc>
          <w:tcPr>
            <w:tcW w:w="709" w:type="dxa"/>
            <w:vAlign w:val="center"/>
            <w:textDirection w:val="lrTb"/>
            <w:noWrap w:val="false"/>
          </w:tcPr>
          <w:p>
            <w:pPr>
              <w:pStyle w:val="892"/>
              <w:spacing w:line="440" w:lineRule="exact"/>
              <w:rPr>
                <w:rFonts w:hint="eastAsia" w:ascii="宋体" w:hAnsi="宋体"/>
                <w:sz w:val="24"/>
              </w:rPr>
            </w:pPr>
            <w:r>
              <w:rPr>
                <w:rFonts w:hint="eastAsia" w:ascii="宋体" w:hAnsi="宋体"/>
                <w:sz w:val="24"/>
              </w:rPr>
            </w:r>
            <w:r/>
          </w:p>
        </w:tc>
        <w:tc>
          <w:tcPr>
            <w:tcW w:w="2126" w:type="dxa"/>
            <w:vAlign w:val="center"/>
            <w:textDirection w:val="lrTb"/>
            <w:noWrap w:val="false"/>
          </w:tcPr>
          <w:p>
            <w:pPr>
              <w:pStyle w:val="892"/>
              <w:spacing w:line="440" w:lineRule="exact"/>
              <w:rPr>
                <w:rFonts w:hint="eastAsia" w:ascii="宋体" w:hAnsi="宋体"/>
                <w:sz w:val="24"/>
              </w:rPr>
            </w:pPr>
            <w:r>
              <w:rPr>
                <w:rFonts w:hint="eastAsia" w:ascii="宋体" w:hAnsi="宋体"/>
                <w:sz w:val="24"/>
              </w:rPr>
            </w:r>
            <w:r/>
          </w:p>
        </w:tc>
        <w:tc>
          <w:tcPr>
            <w:tcW w:w="1560" w:type="dxa"/>
            <w:vAlign w:val="center"/>
            <w:textDirection w:val="lrTb"/>
            <w:noWrap w:val="false"/>
          </w:tcPr>
          <w:p>
            <w:pPr>
              <w:pStyle w:val="892"/>
              <w:jc w:val="center"/>
              <w:spacing w:line="440" w:lineRule="exact"/>
              <w:rPr>
                <w:rFonts w:hint="eastAsia" w:ascii="宋体" w:hAnsi="宋体"/>
                <w:sz w:val="24"/>
              </w:rPr>
            </w:pPr>
            <w:r>
              <w:rPr>
                <w:rFonts w:hint="eastAsia" w:ascii="宋体" w:hAnsi="宋体"/>
                <w:sz w:val="24"/>
              </w:rPr>
            </w:r>
            <w:r/>
          </w:p>
        </w:tc>
        <w:tc>
          <w:tcPr>
            <w:tcW w:w="1559" w:type="dxa"/>
            <w:vAlign w:val="center"/>
            <w:textDirection w:val="lrTb"/>
            <w:noWrap w:val="false"/>
          </w:tcPr>
          <w:p>
            <w:pPr>
              <w:pStyle w:val="892"/>
              <w:spacing w:line="440" w:lineRule="exact"/>
              <w:rPr>
                <w:rFonts w:hint="eastAsia" w:ascii="宋体" w:hAnsi="宋体"/>
                <w:sz w:val="24"/>
              </w:rPr>
            </w:pPr>
            <w:r>
              <w:rPr>
                <w:rFonts w:hint="eastAsia" w:ascii="宋体" w:hAnsi="宋体"/>
                <w:sz w:val="24"/>
              </w:rPr>
            </w:r>
            <w:r/>
          </w:p>
        </w:tc>
        <w:tc>
          <w:tcPr>
            <w:tcW w:w="1701" w:type="dxa"/>
            <w:vAlign w:val="center"/>
            <w:textDirection w:val="lrTb"/>
            <w:noWrap w:val="false"/>
          </w:tcPr>
          <w:p>
            <w:pPr>
              <w:pStyle w:val="892"/>
              <w:spacing w:line="440" w:lineRule="exact"/>
              <w:rPr>
                <w:rFonts w:hint="eastAsia" w:ascii="宋体" w:hAnsi="宋体"/>
                <w:sz w:val="24"/>
              </w:rPr>
            </w:pPr>
            <w:r>
              <w:rPr>
                <w:rFonts w:hint="eastAsia" w:ascii="宋体" w:hAnsi="宋体"/>
                <w:sz w:val="24"/>
              </w:rPr>
            </w:r>
            <w:r/>
          </w:p>
        </w:tc>
        <w:tc>
          <w:tcPr>
            <w:tcW w:w="985" w:type="dxa"/>
            <w:vAlign w:val="center"/>
            <w:textDirection w:val="lrTb"/>
            <w:noWrap w:val="false"/>
          </w:tcPr>
          <w:p>
            <w:pPr>
              <w:pStyle w:val="892"/>
              <w:spacing w:line="440" w:lineRule="exact"/>
              <w:rPr>
                <w:rFonts w:hint="eastAsia" w:ascii="宋体" w:hAnsi="宋体"/>
                <w:sz w:val="24"/>
              </w:rPr>
            </w:pPr>
            <w:r>
              <w:rPr>
                <w:rFonts w:hint="eastAsia" w:ascii="宋体" w:hAnsi="宋体"/>
                <w:sz w:val="24"/>
              </w:rPr>
            </w:r>
            <w:r/>
          </w:p>
        </w:tc>
      </w:tr>
      <w:tr>
        <w:trPr>
          <w:trHeight w:val="624"/>
        </w:trPr>
        <w:tc>
          <w:tcPr>
            <w:tcW w:w="709" w:type="dxa"/>
            <w:vAlign w:val="center"/>
            <w:textDirection w:val="lrTb"/>
            <w:noWrap w:val="false"/>
          </w:tcPr>
          <w:p>
            <w:pPr>
              <w:pStyle w:val="892"/>
              <w:spacing w:line="440" w:lineRule="exact"/>
              <w:rPr>
                <w:rFonts w:hint="eastAsia" w:ascii="宋体" w:hAnsi="宋体"/>
                <w:sz w:val="24"/>
              </w:rPr>
            </w:pPr>
            <w:r>
              <w:rPr>
                <w:rFonts w:hint="eastAsia" w:ascii="宋体" w:hAnsi="宋体"/>
                <w:sz w:val="24"/>
              </w:rPr>
            </w:r>
            <w:r/>
          </w:p>
        </w:tc>
        <w:tc>
          <w:tcPr>
            <w:tcW w:w="2126" w:type="dxa"/>
            <w:vAlign w:val="center"/>
            <w:textDirection w:val="lrTb"/>
            <w:noWrap w:val="false"/>
          </w:tcPr>
          <w:p>
            <w:pPr>
              <w:pStyle w:val="892"/>
              <w:spacing w:line="440" w:lineRule="exact"/>
              <w:rPr>
                <w:rFonts w:hint="eastAsia" w:ascii="宋体" w:hAnsi="宋体"/>
                <w:sz w:val="24"/>
              </w:rPr>
            </w:pPr>
            <w:r>
              <w:rPr>
                <w:rFonts w:hint="eastAsia" w:ascii="宋体" w:hAnsi="宋体"/>
                <w:sz w:val="24"/>
              </w:rPr>
            </w:r>
            <w:r/>
          </w:p>
        </w:tc>
        <w:tc>
          <w:tcPr>
            <w:tcW w:w="1560" w:type="dxa"/>
            <w:vAlign w:val="center"/>
            <w:textDirection w:val="lrTb"/>
            <w:noWrap w:val="false"/>
          </w:tcPr>
          <w:p>
            <w:pPr>
              <w:pStyle w:val="892"/>
              <w:spacing w:line="440" w:lineRule="exact"/>
              <w:rPr>
                <w:rFonts w:hint="eastAsia" w:ascii="宋体" w:hAnsi="宋体"/>
                <w:sz w:val="24"/>
              </w:rPr>
            </w:pPr>
            <w:r>
              <w:rPr>
                <w:rFonts w:hint="eastAsia" w:ascii="宋体" w:hAnsi="宋体"/>
                <w:sz w:val="24"/>
              </w:rPr>
            </w:r>
            <w:r/>
          </w:p>
        </w:tc>
        <w:tc>
          <w:tcPr>
            <w:tcW w:w="1559" w:type="dxa"/>
            <w:vAlign w:val="center"/>
            <w:textDirection w:val="lrTb"/>
            <w:noWrap w:val="false"/>
          </w:tcPr>
          <w:p>
            <w:pPr>
              <w:pStyle w:val="892"/>
              <w:spacing w:line="440" w:lineRule="exact"/>
              <w:rPr>
                <w:rFonts w:hint="eastAsia" w:ascii="宋体" w:hAnsi="宋体"/>
                <w:sz w:val="24"/>
              </w:rPr>
            </w:pPr>
            <w:r>
              <w:rPr>
                <w:rFonts w:hint="eastAsia" w:ascii="宋体" w:hAnsi="宋体"/>
                <w:sz w:val="24"/>
              </w:rPr>
            </w:r>
            <w:r/>
          </w:p>
        </w:tc>
        <w:tc>
          <w:tcPr>
            <w:tcW w:w="1701" w:type="dxa"/>
            <w:vAlign w:val="center"/>
            <w:textDirection w:val="lrTb"/>
            <w:noWrap w:val="false"/>
          </w:tcPr>
          <w:p>
            <w:pPr>
              <w:pStyle w:val="892"/>
              <w:spacing w:line="440" w:lineRule="exact"/>
              <w:rPr>
                <w:rFonts w:hint="eastAsia" w:ascii="宋体" w:hAnsi="宋体"/>
                <w:sz w:val="24"/>
              </w:rPr>
            </w:pPr>
            <w:r>
              <w:rPr>
                <w:rFonts w:hint="eastAsia" w:ascii="宋体" w:hAnsi="宋体"/>
                <w:sz w:val="24"/>
              </w:rPr>
            </w:r>
            <w:r/>
          </w:p>
        </w:tc>
        <w:tc>
          <w:tcPr>
            <w:tcW w:w="985" w:type="dxa"/>
            <w:vAlign w:val="center"/>
            <w:textDirection w:val="lrTb"/>
            <w:noWrap w:val="false"/>
          </w:tcPr>
          <w:p>
            <w:pPr>
              <w:pStyle w:val="892"/>
              <w:spacing w:line="440" w:lineRule="exact"/>
              <w:rPr>
                <w:rFonts w:hint="eastAsia" w:ascii="宋体" w:hAnsi="宋体"/>
                <w:sz w:val="24"/>
              </w:rPr>
            </w:pPr>
            <w:r>
              <w:rPr>
                <w:rFonts w:hint="eastAsia" w:ascii="宋体" w:hAnsi="宋体"/>
                <w:sz w:val="24"/>
              </w:rPr>
            </w:r>
            <w:r/>
          </w:p>
        </w:tc>
      </w:tr>
      <w:tr>
        <w:trPr>
          <w:trHeight w:val="624"/>
        </w:trPr>
        <w:tc>
          <w:tcPr>
            <w:tcW w:w="709" w:type="dxa"/>
            <w:vAlign w:val="center"/>
            <w:textDirection w:val="lrTb"/>
            <w:noWrap w:val="false"/>
          </w:tcPr>
          <w:p>
            <w:pPr>
              <w:pStyle w:val="892"/>
              <w:spacing w:line="440" w:lineRule="exact"/>
              <w:rPr>
                <w:rFonts w:hint="eastAsia" w:ascii="宋体" w:hAnsi="宋体"/>
                <w:sz w:val="24"/>
              </w:rPr>
            </w:pPr>
            <w:r>
              <w:rPr>
                <w:rFonts w:hint="eastAsia" w:ascii="宋体" w:hAnsi="宋体"/>
                <w:sz w:val="24"/>
              </w:rPr>
            </w:r>
            <w:r/>
          </w:p>
        </w:tc>
        <w:tc>
          <w:tcPr>
            <w:tcW w:w="2126" w:type="dxa"/>
            <w:vAlign w:val="center"/>
            <w:textDirection w:val="lrTb"/>
            <w:noWrap w:val="false"/>
          </w:tcPr>
          <w:p>
            <w:pPr>
              <w:pStyle w:val="892"/>
              <w:spacing w:line="440" w:lineRule="exact"/>
              <w:rPr>
                <w:rFonts w:hint="eastAsia" w:ascii="宋体" w:hAnsi="宋体"/>
                <w:sz w:val="24"/>
              </w:rPr>
            </w:pPr>
            <w:r>
              <w:rPr>
                <w:rFonts w:hint="eastAsia" w:ascii="宋体" w:hAnsi="宋体"/>
                <w:sz w:val="24"/>
              </w:rPr>
            </w:r>
            <w:r/>
          </w:p>
        </w:tc>
        <w:tc>
          <w:tcPr>
            <w:tcW w:w="1560" w:type="dxa"/>
            <w:vAlign w:val="center"/>
            <w:textDirection w:val="lrTb"/>
            <w:noWrap w:val="false"/>
          </w:tcPr>
          <w:p>
            <w:pPr>
              <w:pStyle w:val="892"/>
              <w:spacing w:line="440" w:lineRule="exact"/>
              <w:rPr>
                <w:rFonts w:hint="eastAsia" w:ascii="宋体" w:hAnsi="宋体"/>
                <w:sz w:val="24"/>
              </w:rPr>
            </w:pPr>
            <w:r>
              <w:rPr>
                <w:rFonts w:hint="eastAsia" w:ascii="宋体" w:hAnsi="宋体"/>
                <w:sz w:val="24"/>
              </w:rPr>
            </w:r>
            <w:r/>
          </w:p>
        </w:tc>
        <w:tc>
          <w:tcPr>
            <w:tcW w:w="1559" w:type="dxa"/>
            <w:vAlign w:val="top"/>
            <w:textDirection w:val="lrTb"/>
            <w:noWrap w:val="false"/>
          </w:tcPr>
          <w:p>
            <w:pPr>
              <w:pStyle w:val="892"/>
              <w:spacing w:line="440" w:lineRule="exact"/>
              <w:rPr>
                <w:rFonts w:hint="eastAsia" w:ascii="宋体" w:hAnsi="宋体"/>
                <w:sz w:val="24"/>
              </w:rPr>
            </w:pPr>
            <w:r>
              <w:rPr>
                <w:rFonts w:hint="eastAsia" w:ascii="宋体" w:hAnsi="宋体"/>
                <w:sz w:val="24"/>
              </w:rPr>
            </w:r>
            <w:r/>
          </w:p>
        </w:tc>
        <w:tc>
          <w:tcPr>
            <w:tcW w:w="1701" w:type="dxa"/>
            <w:vAlign w:val="center"/>
            <w:textDirection w:val="lrTb"/>
            <w:noWrap w:val="false"/>
          </w:tcPr>
          <w:p>
            <w:pPr>
              <w:pStyle w:val="892"/>
              <w:spacing w:line="440" w:lineRule="exact"/>
              <w:rPr>
                <w:rFonts w:hint="eastAsia" w:ascii="宋体" w:hAnsi="宋体"/>
                <w:sz w:val="24"/>
              </w:rPr>
            </w:pPr>
            <w:r>
              <w:rPr>
                <w:rFonts w:hint="eastAsia" w:ascii="宋体" w:hAnsi="宋体"/>
                <w:sz w:val="24"/>
              </w:rPr>
            </w:r>
            <w:r/>
          </w:p>
        </w:tc>
        <w:tc>
          <w:tcPr>
            <w:tcW w:w="985" w:type="dxa"/>
            <w:vAlign w:val="center"/>
            <w:textDirection w:val="lrTb"/>
            <w:noWrap w:val="false"/>
          </w:tcPr>
          <w:p>
            <w:pPr>
              <w:pStyle w:val="892"/>
              <w:spacing w:line="440" w:lineRule="exact"/>
              <w:rPr>
                <w:rFonts w:hint="eastAsia" w:ascii="宋体" w:hAnsi="宋体"/>
                <w:sz w:val="24"/>
              </w:rPr>
            </w:pPr>
            <w:r>
              <w:rPr>
                <w:rFonts w:hint="eastAsia" w:ascii="宋体" w:hAnsi="宋体"/>
                <w:sz w:val="24"/>
              </w:rPr>
            </w:r>
            <w:r/>
          </w:p>
        </w:tc>
      </w:tr>
      <w:tr>
        <w:trPr>
          <w:trHeight w:val="624"/>
        </w:trPr>
        <w:tc>
          <w:tcPr>
            <w:tcW w:w="709" w:type="dxa"/>
            <w:vAlign w:val="center"/>
            <w:textDirection w:val="lrTb"/>
            <w:noWrap w:val="false"/>
          </w:tcPr>
          <w:p>
            <w:pPr>
              <w:pStyle w:val="892"/>
              <w:spacing w:line="440" w:lineRule="exact"/>
              <w:rPr>
                <w:rFonts w:hint="eastAsia" w:ascii="宋体" w:hAnsi="宋体"/>
                <w:sz w:val="24"/>
              </w:rPr>
            </w:pPr>
            <w:r>
              <w:rPr>
                <w:rFonts w:hint="eastAsia" w:ascii="宋体" w:hAnsi="宋体"/>
                <w:sz w:val="24"/>
              </w:rPr>
            </w:r>
            <w:r/>
          </w:p>
        </w:tc>
        <w:tc>
          <w:tcPr>
            <w:tcW w:w="2126" w:type="dxa"/>
            <w:vAlign w:val="center"/>
            <w:textDirection w:val="lrTb"/>
            <w:noWrap w:val="false"/>
          </w:tcPr>
          <w:p>
            <w:pPr>
              <w:pStyle w:val="892"/>
              <w:spacing w:line="440" w:lineRule="exact"/>
              <w:rPr>
                <w:rFonts w:hint="eastAsia" w:ascii="宋体" w:hAnsi="宋体"/>
                <w:sz w:val="24"/>
              </w:rPr>
            </w:pPr>
            <w:r>
              <w:rPr>
                <w:rFonts w:hint="eastAsia" w:ascii="宋体" w:hAnsi="宋体"/>
                <w:sz w:val="24"/>
              </w:rPr>
            </w:r>
            <w:r/>
          </w:p>
        </w:tc>
        <w:tc>
          <w:tcPr>
            <w:tcW w:w="1560" w:type="dxa"/>
            <w:vAlign w:val="center"/>
            <w:textDirection w:val="lrTb"/>
            <w:noWrap w:val="false"/>
          </w:tcPr>
          <w:p>
            <w:pPr>
              <w:pStyle w:val="892"/>
              <w:spacing w:line="440" w:lineRule="exact"/>
              <w:rPr>
                <w:rFonts w:hint="eastAsia" w:ascii="宋体" w:hAnsi="宋体"/>
                <w:sz w:val="24"/>
              </w:rPr>
            </w:pPr>
            <w:r>
              <w:rPr>
                <w:rFonts w:hint="eastAsia" w:ascii="宋体" w:hAnsi="宋体"/>
                <w:sz w:val="24"/>
              </w:rPr>
            </w:r>
            <w:r/>
          </w:p>
        </w:tc>
        <w:tc>
          <w:tcPr>
            <w:tcW w:w="1559" w:type="dxa"/>
            <w:vAlign w:val="top"/>
            <w:textDirection w:val="lrTb"/>
            <w:noWrap w:val="false"/>
          </w:tcPr>
          <w:p>
            <w:pPr>
              <w:pStyle w:val="892"/>
              <w:spacing w:line="440" w:lineRule="exact"/>
              <w:rPr>
                <w:rFonts w:hint="eastAsia" w:ascii="宋体" w:hAnsi="宋体"/>
                <w:sz w:val="24"/>
              </w:rPr>
            </w:pPr>
            <w:r>
              <w:rPr>
                <w:rFonts w:hint="eastAsia" w:ascii="宋体" w:hAnsi="宋体"/>
                <w:sz w:val="24"/>
              </w:rPr>
            </w:r>
            <w:r/>
          </w:p>
        </w:tc>
        <w:tc>
          <w:tcPr>
            <w:tcW w:w="1701" w:type="dxa"/>
            <w:vAlign w:val="center"/>
            <w:textDirection w:val="lrTb"/>
            <w:noWrap w:val="false"/>
          </w:tcPr>
          <w:p>
            <w:pPr>
              <w:pStyle w:val="892"/>
              <w:spacing w:line="440" w:lineRule="exact"/>
              <w:rPr>
                <w:rFonts w:hint="eastAsia" w:ascii="宋体" w:hAnsi="宋体"/>
                <w:sz w:val="24"/>
              </w:rPr>
            </w:pPr>
            <w:r>
              <w:rPr>
                <w:rFonts w:hint="eastAsia" w:ascii="宋体" w:hAnsi="宋体"/>
                <w:sz w:val="24"/>
              </w:rPr>
            </w:r>
            <w:r/>
          </w:p>
        </w:tc>
        <w:tc>
          <w:tcPr>
            <w:tcW w:w="985" w:type="dxa"/>
            <w:vAlign w:val="center"/>
            <w:textDirection w:val="lrTb"/>
            <w:noWrap w:val="false"/>
          </w:tcPr>
          <w:p>
            <w:pPr>
              <w:pStyle w:val="892"/>
              <w:spacing w:line="440" w:lineRule="exact"/>
              <w:rPr>
                <w:rFonts w:hint="eastAsia" w:ascii="宋体" w:hAnsi="宋体"/>
                <w:sz w:val="24"/>
              </w:rPr>
            </w:pPr>
            <w:r>
              <w:rPr>
                <w:rFonts w:hint="eastAsia" w:ascii="宋体" w:hAnsi="宋体"/>
                <w:sz w:val="24"/>
              </w:rPr>
            </w:r>
            <w:r/>
          </w:p>
        </w:tc>
      </w:tr>
      <w:tr>
        <w:trPr>
          <w:trHeight w:val="624"/>
        </w:trPr>
        <w:tc>
          <w:tcPr>
            <w:tcW w:w="709" w:type="dxa"/>
            <w:vAlign w:val="center"/>
            <w:textDirection w:val="lrTb"/>
            <w:noWrap w:val="false"/>
          </w:tcPr>
          <w:p>
            <w:pPr>
              <w:pStyle w:val="892"/>
              <w:spacing w:line="440" w:lineRule="exact"/>
              <w:rPr>
                <w:rFonts w:hint="eastAsia" w:ascii="宋体" w:hAnsi="宋体"/>
                <w:sz w:val="24"/>
              </w:rPr>
            </w:pPr>
            <w:r>
              <w:rPr>
                <w:rFonts w:hint="eastAsia" w:ascii="宋体" w:hAnsi="宋体"/>
                <w:sz w:val="24"/>
              </w:rPr>
            </w:r>
            <w:r/>
          </w:p>
        </w:tc>
        <w:tc>
          <w:tcPr>
            <w:tcW w:w="2126" w:type="dxa"/>
            <w:vAlign w:val="center"/>
            <w:textDirection w:val="lrTb"/>
            <w:noWrap w:val="false"/>
          </w:tcPr>
          <w:p>
            <w:pPr>
              <w:pStyle w:val="892"/>
              <w:spacing w:line="440" w:lineRule="exact"/>
              <w:rPr>
                <w:rFonts w:hint="eastAsia" w:ascii="宋体" w:hAnsi="宋体"/>
                <w:sz w:val="24"/>
              </w:rPr>
            </w:pPr>
            <w:r>
              <w:rPr>
                <w:rFonts w:hint="eastAsia" w:ascii="宋体" w:hAnsi="宋体"/>
                <w:sz w:val="24"/>
              </w:rPr>
            </w:r>
            <w:r/>
          </w:p>
        </w:tc>
        <w:tc>
          <w:tcPr>
            <w:tcW w:w="1560" w:type="dxa"/>
            <w:vAlign w:val="center"/>
            <w:textDirection w:val="lrTb"/>
            <w:noWrap w:val="false"/>
          </w:tcPr>
          <w:p>
            <w:pPr>
              <w:pStyle w:val="892"/>
              <w:spacing w:line="440" w:lineRule="exact"/>
              <w:rPr>
                <w:rFonts w:hint="eastAsia" w:ascii="宋体" w:hAnsi="宋体"/>
                <w:sz w:val="24"/>
              </w:rPr>
            </w:pPr>
            <w:r>
              <w:rPr>
                <w:rFonts w:hint="eastAsia" w:ascii="宋体" w:hAnsi="宋体"/>
                <w:sz w:val="24"/>
              </w:rPr>
            </w:r>
            <w:r/>
          </w:p>
        </w:tc>
        <w:tc>
          <w:tcPr>
            <w:tcW w:w="1559" w:type="dxa"/>
            <w:vAlign w:val="top"/>
            <w:textDirection w:val="lrTb"/>
            <w:noWrap w:val="false"/>
          </w:tcPr>
          <w:p>
            <w:pPr>
              <w:pStyle w:val="892"/>
              <w:spacing w:line="440" w:lineRule="exact"/>
              <w:rPr>
                <w:rFonts w:hint="eastAsia" w:ascii="宋体" w:hAnsi="宋体"/>
                <w:sz w:val="24"/>
              </w:rPr>
            </w:pPr>
            <w:r>
              <w:rPr>
                <w:rFonts w:hint="eastAsia" w:ascii="宋体" w:hAnsi="宋体"/>
                <w:sz w:val="24"/>
              </w:rPr>
            </w:r>
            <w:r/>
          </w:p>
        </w:tc>
        <w:tc>
          <w:tcPr>
            <w:tcW w:w="1701" w:type="dxa"/>
            <w:vAlign w:val="center"/>
            <w:textDirection w:val="lrTb"/>
            <w:noWrap w:val="false"/>
          </w:tcPr>
          <w:p>
            <w:pPr>
              <w:pStyle w:val="892"/>
              <w:spacing w:line="440" w:lineRule="exact"/>
              <w:rPr>
                <w:rFonts w:hint="eastAsia" w:ascii="宋体" w:hAnsi="宋体"/>
                <w:sz w:val="24"/>
              </w:rPr>
            </w:pPr>
            <w:r>
              <w:rPr>
                <w:rFonts w:hint="eastAsia" w:ascii="宋体" w:hAnsi="宋体"/>
                <w:sz w:val="24"/>
              </w:rPr>
            </w:r>
            <w:r/>
          </w:p>
        </w:tc>
        <w:tc>
          <w:tcPr>
            <w:tcW w:w="985" w:type="dxa"/>
            <w:vAlign w:val="center"/>
            <w:textDirection w:val="lrTb"/>
            <w:noWrap w:val="false"/>
          </w:tcPr>
          <w:p>
            <w:pPr>
              <w:pStyle w:val="892"/>
              <w:spacing w:line="440" w:lineRule="exact"/>
              <w:rPr>
                <w:rFonts w:hint="eastAsia" w:ascii="宋体" w:hAnsi="宋体"/>
                <w:sz w:val="24"/>
              </w:rPr>
            </w:pPr>
            <w:r>
              <w:rPr>
                <w:rFonts w:hint="eastAsia" w:ascii="宋体" w:hAnsi="宋体"/>
                <w:sz w:val="24"/>
              </w:rPr>
            </w:r>
            <w:r/>
          </w:p>
        </w:tc>
      </w:tr>
      <w:tr>
        <w:trPr>
          <w:trHeight w:val="624"/>
        </w:trPr>
        <w:tc>
          <w:tcPr>
            <w:tcW w:w="709" w:type="dxa"/>
            <w:vAlign w:val="center"/>
            <w:textDirection w:val="lrTb"/>
            <w:noWrap w:val="false"/>
          </w:tcPr>
          <w:p>
            <w:pPr>
              <w:pStyle w:val="892"/>
              <w:spacing w:line="440" w:lineRule="exact"/>
              <w:rPr>
                <w:rFonts w:hint="eastAsia" w:ascii="宋体" w:hAnsi="宋体"/>
                <w:sz w:val="24"/>
              </w:rPr>
            </w:pPr>
            <w:r>
              <w:rPr>
                <w:rFonts w:hint="eastAsia" w:ascii="宋体" w:hAnsi="宋体"/>
                <w:sz w:val="24"/>
              </w:rPr>
            </w:r>
            <w:r/>
          </w:p>
        </w:tc>
        <w:tc>
          <w:tcPr>
            <w:tcW w:w="2126" w:type="dxa"/>
            <w:vAlign w:val="center"/>
            <w:textDirection w:val="lrTb"/>
            <w:noWrap w:val="false"/>
          </w:tcPr>
          <w:p>
            <w:pPr>
              <w:pStyle w:val="892"/>
              <w:spacing w:line="440" w:lineRule="exact"/>
              <w:rPr>
                <w:rFonts w:hint="eastAsia" w:ascii="宋体" w:hAnsi="宋体"/>
                <w:sz w:val="24"/>
              </w:rPr>
            </w:pPr>
            <w:r>
              <w:rPr>
                <w:rFonts w:hint="eastAsia" w:ascii="宋体" w:hAnsi="宋体"/>
                <w:sz w:val="24"/>
              </w:rPr>
            </w:r>
            <w:r/>
          </w:p>
        </w:tc>
        <w:tc>
          <w:tcPr>
            <w:tcW w:w="1560" w:type="dxa"/>
            <w:vAlign w:val="center"/>
            <w:textDirection w:val="lrTb"/>
            <w:noWrap w:val="false"/>
          </w:tcPr>
          <w:p>
            <w:pPr>
              <w:pStyle w:val="892"/>
              <w:spacing w:line="440" w:lineRule="exact"/>
              <w:rPr>
                <w:rFonts w:hint="eastAsia" w:ascii="宋体" w:hAnsi="宋体"/>
                <w:sz w:val="24"/>
              </w:rPr>
            </w:pPr>
            <w:r>
              <w:rPr>
                <w:rFonts w:hint="eastAsia" w:ascii="宋体" w:hAnsi="宋体"/>
                <w:sz w:val="24"/>
              </w:rPr>
            </w:r>
            <w:r/>
          </w:p>
        </w:tc>
        <w:tc>
          <w:tcPr>
            <w:tcW w:w="1559" w:type="dxa"/>
            <w:vAlign w:val="top"/>
            <w:textDirection w:val="lrTb"/>
            <w:noWrap w:val="false"/>
          </w:tcPr>
          <w:p>
            <w:pPr>
              <w:pStyle w:val="892"/>
              <w:spacing w:line="440" w:lineRule="exact"/>
              <w:rPr>
                <w:rFonts w:hint="eastAsia" w:ascii="宋体" w:hAnsi="宋体"/>
                <w:sz w:val="24"/>
              </w:rPr>
            </w:pPr>
            <w:r>
              <w:rPr>
                <w:rFonts w:hint="eastAsia" w:ascii="宋体" w:hAnsi="宋体"/>
                <w:sz w:val="24"/>
              </w:rPr>
            </w:r>
            <w:r/>
          </w:p>
        </w:tc>
        <w:tc>
          <w:tcPr>
            <w:tcW w:w="1701" w:type="dxa"/>
            <w:vAlign w:val="center"/>
            <w:textDirection w:val="lrTb"/>
            <w:noWrap w:val="false"/>
          </w:tcPr>
          <w:p>
            <w:pPr>
              <w:pStyle w:val="892"/>
              <w:spacing w:line="440" w:lineRule="exact"/>
              <w:rPr>
                <w:rFonts w:hint="eastAsia" w:ascii="宋体" w:hAnsi="宋体"/>
                <w:sz w:val="24"/>
              </w:rPr>
            </w:pPr>
            <w:r>
              <w:rPr>
                <w:rFonts w:hint="eastAsia" w:ascii="宋体" w:hAnsi="宋体"/>
                <w:sz w:val="24"/>
              </w:rPr>
            </w:r>
            <w:r/>
          </w:p>
        </w:tc>
        <w:tc>
          <w:tcPr>
            <w:tcW w:w="985" w:type="dxa"/>
            <w:vAlign w:val="center"/>
            <w:textDirection w:val="lrTb"/>
            <w:noWrap w:val="false"/>
          </w:tcPr>
          <w:p>
            <w:pPr>
              <w:pStyle w:val="892"/>
              <w:spacing w:line="440" w:lineRule="exact"/>
              <w:rPr>
                <w:rFonts w:hint="eastAsia" w:ascii="宋体" w:hAnsi="宋体"/>
                <w:sz w:val="24"/>
              </w:rPr>
            </w:pPr>
            <w:r>
              <w:rPr>
                <w:rFonts w:hint="eastAsia" w:ascii="宋体" w:hAnsi="宋体"/>
                <w:sz w:val="24"/>
              </w:rPr>
            </w:r>
            <w:r/>
          </w:p>
        </w:tc>
      </w:tr>
      <w:tr>
        <w:trPr>
          <w:trHeight w:val="624"/>
        </w:trPr>
        <w:tc>
          <w:tcPr>
            <w:tcW w:w="709" w:type="dxa"/>
            <w:vAlign w:val="center"/>
            <w:textDirection w:val="lrTb"/>
            <w:noWrap w:val="false"/>
          </w:tcPr>
          <w:p>
            <w:pPr>
              <w:pStyle w:val="892"/>
              <w:spacing w:line="440" w:lineRule="exact"/>
              <w:rPr>
                <w:rFonts w:hint="eastAsia" w:ascii="宋体" w:hAnsi="宋体"/>
                <w:sz w:val="24"/>
              </w:rPr>
            </w:pPr>
            <w:r>
              <w:rPr>
                <w:rFonts w:hint="eastAsia" w:ascii="宋体" w:hAnsi="宋体"/>
                <w:sz w:val="24"/>
              </w:rPr>
            </w:r>
            <w:r/>
          </w:p>
        </w:tc>
        <w:tc>
          <w:tcPr>
            <w:tcW w:w="2126" w:type="dxa"/>
            <w:vAlign w:val="center"/>
            <w:textDirection w:val="lrTb"/>
            <w:noWrap w:val="false"/>
          </w:tcPr>
          <w:p>
            <w:pPr>
              <w:pStyle w:val="892"/>
              <w:spacing w:line="440" w:lineRule="exact"/>
              <w:rPr>
                <w:rFonts w:hint="eastAsia" w:ascii="宋体" w:hAnsi="宋体"/>
                <w:sz w:val="24"/>
              </w:rPr>
            </w:pPr>
            <w:r>
              <w:rPr>
                <w:rFonts w:hint="eastAsia" w:ascii="宋体" w:hAnsi="宋体"/>
                <w:sz w:val="24"/>
              </w:rPr>
            </w:r>
            <w:r/>
          </w:p>
        </w:tc>
        <w:tc>
          <w:tcPr>
            <w:tcW w:w="1560" w:type="dxa"/>
            <w:vAlign w:val="center"/>
            <w:textDirection w:val="lrTb"/>
            <w:noWrap w:val="false"/>
          </w:tcPr>
          <w:p>
            <w:pPr>
              <w:pStyle w:val="892"/>
              <w:spacing w:line="440" w:lineRule="exact"/>
              <w:rPr>
                <w:rFonts w:hint="eastAsia" w:ascii="宋体" w:hAnsi="宋体"/>
                <w:sz w:val="24"/>
              </w:rPr>
            </w:pPr>
            <w:r>
              <w:rPr>
                <w:rFonts w:hint="eastAsia" w:ascii="宋体" w:hAnsi="宋体"/>
                <w:sz w:val="24"/>
              </w:rPr>
            </w:r>
            <w:r/>
          </w:p>
        </w:tc>
        <w:tc>
          <w:tcPr>
            <w:tcW w:w="1559" w:type="dxa"/>
            <w:vAlign w:val="top"/>
            <w:textDirection w:val="lrTb"/>
            <w:noWrap w:val="false"/>
          </w:tcPr>
          <w:p>
            <w:pPr>
              <w:pStyle w:val="892"/>
              <w:spacing w:line="440" w:lineRule="exact"/>
              <w:rPr>
                <w:rFonts w:hint="eastAsia" w:ascii="宋体" w:hAnsi="宋体"/>
                <w:sz w:val="24"/>
              </w:rPr>
            </w:pPr>
            <w:r>
              <w:rPr>
                <w:rFonts w:hint="eastAsia" w:ascii="宋体" w:hAnsi="宋体"/>
                <w:sz w:val="24"/>
              </w:rPr>
            </w:r>
            <w:r/>
          </w:p>
        </w:tc>
        <w:tc>
          <w:tcPr>
            <w:tcW w:w="1701" w:type="dxa"/>
            <w:vAlign w:val="center"/>
            <w:textDirection w:val="lrTb"/>
            <w:noWrap w:val="false"/>
          </w:tcPr>
          <w:p>
            <w:pPr>
              <w:pStyle w:val="892"/>
              <w:spacing w:line="440" w:lineRule="exact"/>
              <w:rPr>
                <w:rFonts w:hint="eastAsia" w:ascii="宋体" w:hAnsi="宋体"/>
                <w:sz w:val="24"/>
              </w:rPr>
            </w:pPr>
            <w:r>
              <w:rPr>
                <w:rFonts w:hint="eastAsia" w:ascii="宋体" w:hAnsi="宋体"/>
                <w:sz w:val="24"/>
              </w:rPr>
            </w:r>
            <w:r/>
          </w:p>
        </w:tc>
        <w:tc>
          <w:tcPr>
            <w:tcW w:w="985" w:type="dxa"/>
            <w:vAlign w:val="center"/>
            <w:textDirection w:val="lrTb"/>
            <w:noWrap w:val="false"/>
          </w:tcPr>
          <w:p>
            <w:pPr>
              <w:pStyle w:val="892"/>
              <w:spacing w:line="440" w:lineRule="exact"/>
              <w:rPr>
                <w:rFonts w:hint="eastAsia" w:ascii="宋体" w:hAnsi="宋体"/>
                <w:sz w:val="24"/>
              </w:rPr>
            </w:pPr>
            <w:r>
              <w:rPr>
                <w:rFonts w:hint="eastAsia" w:ascii="宋体" w:hAnsi="宋体"/>
                <w:sz w:val="24"/>
              </w:rPr>
            </w:r>
            <w:r/>
          </w:p>
        </w:tc>
      </w:tr>
      <w:tr>
        <w:trPr>
          <w:trHeight w:val="624"/>
        </w:trPr>
        <w:tc>
          <w:tcPr>
            <w:tcW w:w="709" w:type="dxa"/>
            <w:vAlign w:val="center"/>
            <w:textDirection w:val="lrTb"/>
            <w:noWrap w:val="false"/>
          </w:tcPr>
          <w:p>
            <w:pPr>
              <w:pStyle w:val="892"/>
              <w:spacing w:line="440" w:lineRule="exact"/>
              <w:rPr>
                <w:rFonts w:hint="eastAsia" w:ascii="宋体" w:hAnsi="宋体"/>
                <w:sz w:val="24"/>
              </w:rPr>
            </w:pPr>
            <w:r>
              <w:rPr>
                <w:rFonts w:hint="eastAsia" w:ascii="宋体" w:hAnsi="宋体"/>
                <w:sz w:val="24"/>
              </w:rPr>
            </w:r>
            <w:r/>
          </w:p>
        </w:tc>
        <w:tc>
          <w:tcPr>
            <w:tcW w:w="2126" w:type="dxa"/>
            <w:vAlign w:val="center"/>
            <w:textDirection w:val="lrTb"/>
            <w:noWrap w:val="false"/>
          </w:tcPr>
          <w:p>
            <w:pPr>
              <w:pStyle w:val="892"/>
              <w:spacing w:line="440" w:lineRule="exact"/>
              <w:rPr>
                <w:rFonts w:hint="eastAsia" w:ascii="宋体" w:hAnsi="宋体"/>
                <w:sz w:val="24"/>
              </w:rPr>
            </w:pPr>
            <w:r>
              <w:rPr>
                <w:rFonts w:hint="eastAsia" w:ascii="宋体" w:hAnsi="宋体"/>
                <w:sz w:val="24"/>
              </w:rPr>
            </w:r>
            <w:r/>
          </w:p>
        </w:tc>
        <w:tc>
          <w:tcPr>
            <w:tcW w:w="1560" w:type="dxa"/>
            <w:vAlign w:val="center"/>
            <w:textDirection w:val="lrTb"/>
            <w:noWrap w:val="false"/>
          </w:tcPr>
          <w:p>
            <w:pPr>
              <w:pStyle w:val="892"/>
              <w:spacing w:line="440" w:lineRule="exact"/>
              <w:rPr>
                <w:rFonts w:hint="eastAsia" w:ascii="宋体" w:hAnsi="宋体"/>
                <w:sz w:val="24"/>
              </w:rPr>
            </w:pPr>
            <w:r>
              <w:rPr>
                <w:rFonts w:hint="eastAsia" w:ascii="宋体" w:hAnsi="宋体"/>
                <w:sz w:val="24"/>
              </w:rPr>
            </w:r>
            <w:r/>
          </w:p>
        </w:tc>
        <w:tc>
          <w:tcPr>
            <w:tcW w:w="1559" w:type="dxa"/>
            <w:vAlign w:val="top"/>
            <w:textDirection w:val="lrTb"/>
            <w:noWrap w:val="false"/>
          </w:tcPr>
          <w:p>
            <w:pPr>
              <w:pStyle w:val="892"/>
              <w:spacing w:line="440" w:lineRule="exact"/>
              <w:rPr>
                <w:rFonts w:hint="eastAsia" w:ascii="宋体" w:hAnsi="宋体"/>
                <w:sz w:val="24"/>
              </w:rPr>
            </w:pPr>
            <w:r>
              <w:rPr>
                <w:rFonts w:hint="eastAsia" w:ascii="宋体" w:hAnsi="宋体"/>
                <w:sz w:val="24"/>
              </w:rPr>
            </w:r>
            <w:r/>
          </w:p>
        </w:tc>
        <w:tc>
          <w:tcPr>
            <w:tcW w:w="1701" w:type="dxa"/>
            <w:vAlign w:val="center"/>
            <w:textDirection w:val="lrTb"/>
            <w:noWrap w:val="false"/>
          </w:tcPr>
          <w:p>
            <w:pPr>
              <w:pStyle w:val="892"/>
              <w:spacing w:line="440" w:lineRule="exact"/>
              <w:rPr>
                <w:rFonts w:hint="eastAsia" w:ascii="宋体" w:hAnsi="宋体"/>
                <w:sz w:val="24"/>
              </w:rPr>
            </w:pPr>
            <w:r>
              <w:rPr>
                <w:rFonts w:hint="eastAsia" w:ascii="宋体" w:hAnsi="宋体"/>
                <w:sz w:val="24"/>
              </w:rPr>
            </w:r>
            <w:r/>
          </w:p>
        </w:tc>
        <w:tc>
          <w:tcPr>
            <w:tcW w:w="985" w:type="dxa"/>
            <w:vAlign w:val="center"/>
            <w:textDirection w:val="lrTb"/>
            <w:noWrap w:val="false"/>
          </w:tcPr>
          <w:p>
            <w:pPr>
              <w:pStyle w:val="892"/>
              <w:spacing w:line="440" w:lineRule="exact"/>
              <w:rPr>
                <w:rFonts w:hint="eastAsia" w:ascii="宋体" w:hAnsi="宋体"/>
                <w:sz w:val="24"/>
              </w:rPr>
            </w:pPr>
            <w:r>
              <w:rPr>
                <w:rFonts w:hint="eastAsia" w:ascii="宋体" w:hAnsi="宋体"/>
                <w:sz w:val="24"/>
              </w:rPr>
            </w:r>
            <w:r/>
          </w:p>
        </w:tc>
      </w:tr>
      <w:tr>
        <w:trPr>
          <w:trHeight w:val="624"/>
        </w:trPr>
        <w:tc>
          <w:tcPr>
            <w:tcW w:w="709" w:type="dxa"/>
            <w:vAlign w:val="center"/>
            <w:textDirection w:val="lrTb"/>
            <w:noWrap w:val="false"/>
          </w:tcPr>
          <w:p>
            <w:pPr>
              <w:pStyle w:val="892"/>
              <w:spacing w:line="440" w:lineRule="exact"/>
              <w:rPr>
                <w:rFonts w:hint="eastAsia" w:ascii="宋体" w:hAnsi="宋体"/>
                <w:sz w:val="24"/>
              </w:rPr>
            </w:pPr>
            <w:r>
              <w:rPr>
                <w:rFonts w:hint="eastAsia" w:ascii="宋体" w:hAnsi="宋体"/>
                <w:sz w:val="24"/>
              </w:rPr>
            </w:r>
            <w:r/>
          </w:p>
        </w:tc>
        <w:tc>
          <w:tcPr>
            <w:tcW w:w="2126" w:type="dxa"/>
            <w:vAlign w:val="center"/>
            <w:textDirection w:val="lrTb"/>
            <w:noWrap w:val="false"/>
          </w:tcPr>
          <w:p>
            <w:pPr>
              <w:pStyle w:val="892"/>
              <w:spacing w:line="440" w:lineRule="exact"/>
              <w:rPr>
                <w:rFonts w:hint="eastAsia" w:ascii="宋体" w:hAnsi="宋体"/>
                <w:sz w:val="24"/>
              </w:rPr>
            </w:pPr>
            <w:r>
              <w:rPr>
                <w:rFonts w:hint="eastAsia" w:ascii="宋体" w:hAnsi="宋体"/>
                <w:sz w:val="24"/>
              </w:rPr>
            </w:r>
            <w:r/>
          </w:p>
        </w:tc>
        <w:tc>
          <w:tcPr>
            <w:tcW w:w="1560" w:type="dxa"/>
            <w:vAlign w:val="center"/>
            <w:textDirection w:val="lrTb"/>
            <w:noWrap w:val="false"/>
          </w:tcPr>
          <w:p>
            <w:pPr>
              <w:pStyle w:val="892"/>
              <w:spacing w:line="440" w:lineRule="exact"/>
              <w:rPr>
                <w:rFonts w:hint="eastAsia" w:ascii="宋体" w:hAnsi="宋体"/>
                <w:sz w:val="24"/>
              </w:rPr>
            </w:pPr>
            <w:r>
              <w:rPr>
                <w:rFonts w:hint="eastAsia" w:ascii="宋体" w:hAnsi="宋体"/>
                <w:sz w:val="24"/>
              </w:rPr>
            </w:r>
            <w:r/>
          </w:p>
        </w:tc>
        <w:tc>
          <w:tcPr>
            <w:tcW w:w="1559" w:type="dxa"/>
            <w:vAlign w:val="top"/>
            <w:textDirection w:val="lrTb"/>
            <w:noWrap w:val="false"/>
          </w:tcPr>
          <w:p>
            <w:pPr>
              <w:pStyle w:val="892"/>
              <w:spacing w:line="440" w:lineRule="exact"/>
              <w:rPr>
                <w:rFonts w:hint="eastAsia" w:ascii="宋体" w:hAnsi="宋体"/>
                <w:sz w:val="24"/>
              </w:rPr>
            </w:pPr>
            <w:r>
              <w:rPr>
                <w:rFonts w:hint="eastAsia" w:ascii="宋体" w:hAnsi="宋体"/>
                <w:sz w:val="24"/>
              </w:rPr>
            </w:r>
            <w:r/>
          </w:p>
        </w:tc>
        <w:tc>
          <w:tcPr>
            <w:tcW w:w="1701" w:type="dxa"/>
            <w:vAlign w:val="center"/>
            <w:textDirection w:val="lrTb"/>
            <w:noWrap w:val="false"/>
          </w:tcPr>
          <w:p>
            <w:pPr>
              <w:pStyle w:val="892"/>
              <w:spacing w:line="440" w:lineRule="exact"/>
              <w:rPr>
                <w:rFonts w:hint="eastAsia" w:ascii="宋体" w:hAnsi="宋体"/>
                <w:sz w:val="24"/>
              </w:rPr>
            </w:pPr>
            <w:r>
              <w:rPr>
                <w:rFonts w:hint="eastAsia" w:ascii="宋体" w:hAnsi="宋体"/>
                <w:sz w:val="24"/>
              </w:rPr>
            </w:r>
            <w:r/>
          </w:p>
        </w:tc>
        <w:tc>
          <w:tcPr>
            <w:tcW w:w="985" w:type="dxa"/>
            <w:vAlign w:val="center"/>
            <w:textDirection w:val="lrTb"/>
            <w:noWrap w:val="false"/>
          </w:tcPr>
          <w:p>
            <w:pPr>
              <w:pStyle w:val="892"/>
              <w:spacing w:line="440" w:lineRule="exact"/>
              <w:rPr>
                <w:rFonts w:hint="eastAsia" w:ascii="宋体" w:hAnsi="宋体"/>
                <w:sz w:val="24"/>
              </w:rPr>
            </w:pPr>
            <w:r>
              <w:rPr>
                <w:rFonts w:hint="eastAsia" w:ascii="宋体" w:hAnsi="宋体"/>
                <w:sz w:val="24"/>
              </w:rPr>
            </w:r>
            <w:r/>
          </w:p>
        </w:tc>
      </w:tr>
      <w:tr>
        <w:trPr>
          <w:trHeight w:val="624"/>
        </w:trPr>
        <w:tc>
          <w:tcPr>
            <w:gridSpan w:val="3"/>
            <w:tcW w:w="4395" w:type="dxa"/>
            <w:vAlign w:val="center"/>
            <w:textDirection w:val="lrTb"/>
            <w:noWrap w:val="false"/>
          </w:tcPr>
          <w:p>
            <w:pPr>
              <w:pStyle w:val="892"/>
              <w:spacing w:line="440" w:lineRule="exact"/>
              <w:rPr>
                <w:rFonts w:hint="eastAsia" w:ascii="宋体" w:hAnsi="宋体"/>
                <w:sz w:val="24"/>
              </w:rPr>
            </w:pPr>
            <w:r>
              <w:rPr>
                <w:rFonts w:hint="eastAsia" w:ascii="宋体" w:hAnsi="宋体"/>
                <w:sz w:val="24"/>
              </w:rPr>
              <w:t xml:space="preserve">合          计</w:t>
            </w:r>
            <w:r>
              <w:rPr>
                <w:rFonts w:hint="eastAsia" w:ascii="宋体" w:hAnsi="宋体"/>
                <w:sz w:val="24"/>
              </w:rPr>
            </w:r>
            <w:r/>
          </w:p>
        </w:tc>
        <w:tc>
          <w:tcPr>
            <w:gridSpan w:val="3"/>
            <w:tcW w:w="4245" w:type="dxa"/>
            <w:vAlign w:val="center"/>
            <w:textDirection w:val="lrTb"/>
            <w:noWrap w:val="false"/>
          </w:tcPr>
          <w:p>
            <w:pPr>
              <w:pStyle w:val="892"/>
              <w:spacing w:line="440" w:lineRule="exact"/>
              <w:rPr>
                <w:rFonts w:hint="eastAsia" w:ascii="宋体" w:hAnsi="宋体"/>
                <w:sz w:val="24"/>
              </w:rPr>
            </w:pPr>
            <w:r>
              <w:rPr>
                <w:rFonts w:hint="eastAsia" w:ascii="宋体" w:hAnsi="宋体"/>
                <w:sz w:val="24"/>
              </w:rPr>
            </w:r>
            <w:r/>
          </w:p>
        </w:tc>
      </w:tr>
      <w:tr>
        <w:trPr>
          <w:trHeight w:val="624"/>
        </w:trPr>
        <w:tc>
          <w:tcPr>
            <w:gridSpan w:val="6"/>
            <w:tcW w:w="8640" w:type="dxa"/>
            <w:vAlign w:val="center"/>
            <w:textDirection w:val="lrTb"/>
            <w:noWrap w:val="false"/>
          </w:tcPr>
          <w:p>
            <w:pPr>
              <w:pStyle w:val="892"/>
              <w:spacing w:line="440" w:lineRule="exact"/>
              <w:rPr>
                <w:rFonts w:hint="eastAsia" w:ascii="宋体" w:hAnsi="宋体"/>
                <w:sz w:val="24"/>
              </w:rPr>
            </w:pPr>
            <w:r>
              <w:rPr>
                <w:rFonts w:hint="eastAsia" w:ascii="方正魏碑_GBK" w:hAnsi="方正魏碑_GBK" w:eastAsia="方正魏碑_GBK" w:cs="方正魏碑_GBK"/>
                <w:b/>
                <w:bCs/>
                <w:color w:val="000000"/>
                <w:sz w:val="28"/>
                <w:szCs w:val="28"/>
                <w:highlight w:val="none"/>
              </w:rPr>
              <w:t xml:space="preserve">本采购包中提供的符合本国产品标准的产品成本之和占该采购包提供的全部产品成本之和的比例为</w:t>
            </w:r>
            <w:r>
              <w:rPr>
                <w:rFonts w:hint="eastAsia" w:ascii="方正魏碑_GBK" w:hAnsi="方正魏碑_GBK" w:eastAsia="方正魏碑_GBK" w:cs="方正魏碑_GBK"/>
                <w:b/>
                <w:bCs/>
                <w:color w:val="000000"/>
                <w:sz w:val="28"/>
                <w:szCs w:val="28"/>
                <w:highlight w:val="none"/>
                <w:u w:val="single"/>
                <w:lang w:val="en-US" w:eastAsia="zh-CN"/>
              </w:rPr>
              <w:t xml:space="preserve">      </w:t>
            </w:r>
            <w:r>
              <w:rPr>
                <w:rFonts w:hint="eastAsia" w:ascii="方正魏碑_GBK" w:hAnsi="方正魏碑_GBK" w:eastAsia="方正魏碑_GBK" w:cs="方正魏碑_GBK"/>
                <w:b/>
                <w:bCs/>
                <w:color w:val="000000"/>
                <w:sz w:val="28"/>
                <w:szCs w:val="28"/>
                <w:highlight w:val="none"/>
              </w:rPr>
              <w:t xml:space="preserve">%。</w:t>
            </w:r>
            <w:r>
              <w:rPr>
                <w:rFonts w:hint="eastAsia" w:ascii="宋体" w:hAnsi="宋体"/>
                <w:sz w:val="24"/>
              </w:rPr>
            </w:r>
            <w:r/>
          </w:p>
        </w:tc>
      </w:tr>
    </w:tbl>
    <w:p>
      <w:pPr>
        <w:pStyle w:val="892"/>
        <w:spacing w:line="440" w:lineRule="exact"/>
        <w:rPr>
          <w:rFonts w:hint="eastAsia" w:ascii="宋体" w:hAnsi="宋体"/>
          <w:sz w:val="24"/>
        </w:rPr>
      </w:pPr>
      <w:r>
        <w:rPr>
          <w:rFonts w:hint="eastAsia" w:ascii="宋体" w:hAnsi="宋体"/>
          <w:sz w:val="24"/>
        </w:rPr>
        <w:t xml:space="preserve">磋商供应商：</w:t>
      </w:r>
      <w:r>
        <w:rPr>
          <w:rFonts w:hint="eastAsia" w:ascii="宋体" w:hAnsi="宋体"/>
          <w:sz w:val="24"/>
          <w:u w:val="single"/>
        </w:rPr>
        <w:t xml:space="preserve">     （加盖电子签章）     </w:t>
      </w:r>
      <w:r>
        <w:rPr>
          <w:rFonts w:hint="eastAsia" w:ascii="宋体" w:hAnsi="宋体"/>
          <w:sz w:val="24"/>
        </w:rPr>
      </w:r>
      <w:r/>
    </w:p>
    <w:p>
      <w:pPr>
        <w:pStyle w:val="892"/>
        <w:spacing w:line="440" w:lineRule="exact"/>
        <w:rPr>
          <w:rFonts w:hint="eastAsia" w:ascii="宋体" w:hAnsi="宋体"/>
          <w:sz w:val="24"/>
          <w:u w:val="single"/>
        </w:rPr>
      </w:pPr>
      <w:r>
        <w:rPr>
          <w:rFonts w:hint="eastAsia" w:ascii="宋体" w:hAnsi="宋体"/>
          <w:sz w:val="24"/>
        </w:rPr>
        <w:t xml:space="preserve">法定代表人签字：</w:t>
      </w:r>
      <w:r>
        <w:rPr>
          <w:rFonts w:hint="eastAsia" w:ascii="宋体" w:hAnsi="宋体"/>
          <w:sz w:val="24"/>
          <w:u w:val="single"/>
        </w:rPr>
        <w:t xml:space="preserve"> </w:t>
      </w:r>
      <w:r>
        <w:rPr>
          <w:rFonts w:hint="eastAsia" w:hAnsi="宋体"/>
          <w:sz w:val="24"/>
          <w:u w:val="single"/>
        </w:rPr>
        <w:t xml:space="preserve">（电子签章或电子签字）</w:t>
      </w:r>
      <w:r>
        <w:rPr>
          <w:rFonts w:hint="eastAsia" w:ascii="宋体" w:hAnsi="宋体"/>
          <w:sz w:val="24"/>
          <w:u w:val="single"/>
        </w:rPr>
        <w:t xml:space="preserve">  </w:t>
      </w:r>
      <w:r>
        <w:rPr>
          <w:rFonts w:hint="eastAsia" w:ascii="宋体" w:hAnsi="宋体"/>
          <w:sz w:val="24"/>
          <w:u w:val="single"/>
        </w:rPr>
      </w:r>
      <w:r/>
    </w:p>
    <w:p>
      <w:pPr>
        <w:pStyle w:val="932"/>
        <w:spacing w:line="440" w:lineRule="exact"/>
        <w:rPr>
          <w:rFonts w:hint="eastAsia" w:hAnsi="宋体"/>
          <w:bCs/>
          <w:sz w:val="24"/>
          <w:szCs w:val="24"/>
        </w:rPr>
      </w:pPr>
      <w:r>
        <w:rPr>
          <w:rFonts w:hint="eastAsia" w:hAnsi="宋体"/>
          <w:bCs/>
          <w:sz w:val="24"/>
          <w:szCs w:val="24"/>
        </w:rPr>
        <w:t xml:space="preserve">注：</w:t>
      </w:r>
      <w:r>
        <w:rPr>
          <w:rFonts w:hint="eastAsia" w:hAnsi="宋体"/>
          <w:bCs/>
          <w:sz w:val="24"/>
          <w:szCs w:val="24"/>
        </w:rPr>
      </w:r>
      <w:r/>
    </w:p>
    <w:p>
      <w:pPr>
        <w:pStyle w:val="932"/>
        <w:ind w:left="-178" w:firstLine="352"/>
        <w:spacing w:line="440" w:lineRule="exact"/>
        <w:rPr>
          <w:rFonts w:hint="eastAsia" w:hAnsi="宋体"/>
          <w:sz w:val="24"/>
          <w:szCs w:val="24"/>
        </w:rPr>
      </w:pPr>
      <w:r>
        <w:rPr>
          <w:rFonts w:hint="eastAsia" w:hAnsi="宋体"/>
          <w:sz w:val="24"/>
          <w:szCs w:val="24"/>
        </w:rPr>
        <w:t xml:space="preserve">（1）此表为表样，行数可自行添加，但表式不变。</w:t>
      </w:r>
      <w:r>
        <w:rPr>
          <w:rFonts w:hint="eastAsia" w:hAnsi="宋体"/>
          <w:sz w:val="24"/>
          <w:szCs w:val="24"/>
        </w:rPr>
      </w:r>
      <w:r/>
    </w:p>
    <w:p>
      <w:pPr>
        <w:pStyle w:val="932"/>
        <w:ind w:left="-178" w:firstLine="352"/>
        <w:spacing w:line="440" w:lineRule="exact"/>
        <w:rPr>
          <w:rFonts w:hint="eastAsia" w:hAnsi="宋体"/>
          <w:sz w:val="24"/>
          <w:szCs w:val="24"/>
        </w:rPr>
      </w:pPr>
      <w:r>
        <w:rPr>
          <w:rFonts w:hint="eastAsia" w:hAnsi="宋体"/>
          <w:sz w:val="24"/>
          <w:szCs w:val="24"/>
        </w:rPr>
        <w:t xml:space="preserve">（2）上述表中的单价应包括全部安装、调试、培训、技术服务、必不可少的部件、标准备件、专用工具等费用。</w:t>
      </w:r>
      <w:r>
        <w:rPr>
          <w:rFonts w:hint="eastAsia" w:hAnsi="宋体"/>
          <w:sz w:val="24"/>
          <w:szCs w:val="24"/>
        </w:rPr>
      </w:r>
      <w:r/>
    </w:p>
    <w:p>
      <w:pPr>
        <w:pStyle w:val="932"/>
        <w:ind w:left="-178" w:firstLine="352"/>
        <w:spacing w:line="440" w:lineRule="exact"/>
        <w:rPr>
          <w:rFonts w:hint="eastAsia" w:hAnsi="宋体"/>
          <w:sz w:val="24"/>
          <w:szCs w:val="24"/>
        </w:rPr>
      </w:pPr>
      <w:r>
        <w:rPr>
          <w:rFonts w:hint="eastAsia" w:hAnsi="宋体"/>
          <w:sz w:val="24"/>
          <w:szCs w:val="24"/>
        </w:rPr>
        <w:t xml:space="preserve">（3）如果单价和总价不符时，以单价为准。</w:t>
      </w:r>
      <w:r>
        <w:rPr>
          <w:rFonts w:hint="eastAsia" w:hAnsi="宋体"/>
          <w:sz w:val="24"/>
          <w:szCs w:val="24"/>
        </w:rPr>
      </w:r>
      <w:r/>
    </w:p>
    <w:p>
      <w:pPr>
        <w:pStyle w:val="932"/>
        <w:ind w:left="-178" w:firstLine="352"/>
        <w:spacing w:line="440" w:lineRule="exact"/>
        <w:rPr>
          <w:rFonts w:hint="eastAsia" w:hAnsi="宋体"/>
          <w:sz w:val="24"/>
          <w:szCs w:val="24"/>
        </w:rPr>
      </w:pPr>
      <w:r>
        <w:rPr>
          <w:rFonts w:hint="eastAsia" w:hAnsi="宋体"/>
          <w:sz w:val="24"/>
          <w:szCs w:val="24"/>
        </w:rPr>
        <w:t xml:space="preserve">（4）价格应按照供应商须知第11条的要求报价。</w:t>
      </w:r>
      <w:r>
        <w:rPr>
          <w:rFonts w:hint="eastAsia" w:hAnsi="宋体"/>
          <w:sz w:val="24"/>
          <w:szCs w:val="24"/>
        </w:rPr>
      </w:r>
      <w:r/>
    </w:p>
    <w:p>
      <w:pPr>
        <w:pStyle w:val="932"/>
        <w:ind w:left="-178" w:firstLine="354"/>
        <w:spacing w:line="440" w:lineRule="exact"/>
        <w:rPr>
          <w:rFonts w:hint="eastAsia" w:hAnsi="宋体"/>
          <w:b/>
          <w:bCs/>
          <w:sz w:val="24"/>
          <w:szCs w:val="24"/>
        </w:rPr>
      </w:pPr>
      <w:r>
        <w:rPr>
          <w:rFonts w:hint="eastAsia" w:hAnsi="宋体"/>
          <w:b/>
          <w:bCs/>
          <w:sz w:val="24"/>
          <w:szCs w:val="24"/>
          <w:lang w:eastAsia="zh-CN"/>
        </w:rPr>
        <w:t xml:space="preserve">（</w:t>
      </w:r>
      <w:r>
        <w:rPr>
          <w:rFonts w:hint="eastAsia" w:hAnsi="宋体"/>
          <w:b/>
          <w:bCs/>
          <w:sz w:val="24"/>
          <w:szCs w:val="24"/>
          <w:lang w:val="en-US" w:eastAsia="zh-CN"/>
        </w:rPr>
        <w:t xml:space="preserve">5</w:t>
      </w:r>
      <w:r>
        <w:rPr>
          <w:rFonts w:hint="eastAsia" w:hAnsi="宋体"/>
          <w:b/>
          <w:bCs/>
          <w:sz w:val="24"/>
          <w:szCs w:val="24"/>
          <w:lang w:eastAsia="zh-CN"/>
        </w:rPr>
        <w:t xml:space="preserve">）</w:t>
      </w:r>
      <w:r>
        <w:rPr>
          <w:rFonts w:hint="eastAsia" w:hAnsi="宋体"/>
          <w:b/>
          <w:bCs/>
          <w:sz w:val="24"/>
          <w:szCs w:val="24"/>
        </w:rPr>
        <w:t xml:space="preserve">本采购包中含有多种产品时，</w:t>
      </w:r>
      <w:r>
        <w:rPr>
          <w:rFonts w:hint="eastAsia" w:hAnsi="宋体"/>
          <w:b/>
          <w:bCs/>
          <w:sz w:val="24"/>
          <w:szCs w:val="24"/>
          <w:lang w:eastAsia="zh-CN"/>
        </w:rPr>
        <w:t xml:space="preserve">投标人</w:t>
      </w:r>
      <w:r>
        <w:rPr>
          <w:rFonts w:hint="eastAsia" w:hAnsi="宋体"/>
          <w:b/>
          <w:bCs/>
          <w:sz w:val="24"/>
          <w:szCs w:val="24"/>
        </w:rPr>
        <w:t xml:space="preserve">未填写本采购包中提供的符合本国产品标准的产品成本之和占该采购包提供的全部产品成本之和的比例数值的，或比例数值未达到80%的，将不享受本国产品价格评审优惠。</w:t>
      </w:r>
      <w:r>
        <w:rPr>
          <w:rFonts w:hint="eastAsia" w:hAnsi="宋体"/>
          <w:b/>
          <w:bCs/>
          <w:sz w:val="24"/>
          <w:szCs w:val="24"/>
        </w:rPr>
      </w:r>
      <w:r/>
    </w:p>
    <w:p>
      <w:pPr>
        <w:pStyle w:val="932"/>
        <w:ind w:left="-178" w:firstLine="352"/>
        <w:spacing w:line="440" w:lineRule="exact"/>
        <w:rPr>
          <w:rFonts w:hint="eastAsia" w:hAnsi="宋体"/>
          <w:sz w:val="24"/>
          <w:szCs w:val="24"/>
        </w:rPr>
      </w:pPr>
      <w:r>
        <w:rPr>
          <w:rFonts w:hint="eastAsia" w:hAnsi="宋体"/>
          <w:sz w:val="24"/>
          <w:szCs w:val="24"/>
        </w:rPr>
      </w:r>
      <w:r/>
    </w:p>
    <w:p>
      <w:pPr>
        <w:pStyle w:val="892"/>
        <w:spacing w:line="360" w:lineRule="auto"/>
        <w:rPr>
          <w:rFonts w:ascii="宋体" w:hAnsi="宋体"/>
          <w:bCs/>
          <w:spacing w:val="20"/>
          <w:sz w:val="24"/>
        </w:rPr>
      </w:pPr>
      <w:r>
        <w:rPr>
          <w:rFonts w:ascii="宋体" w:hAnsi="宋体"/>
          <w:bCs/>
          <w:spacing w:val="20"/>
          <w:sz w:val="24"/>
        </w:rPr>
      </w:r>
      <w:r/>
    </w:p>
    <w:p>
      <w:pPr>
        <w:pStyle w:val="894"/>
        <w:jc w:val="center"/>
        <w:spacing w:before="0" w:after="0" w:line="300" w:lineRule="auto"/>
        <w:rPr>
          <w:rFonts w:hint="eastAsia" w:ascii="宋体" w:hAnsi="宋体" w:eastAsia="宋体"/>
          <w:bCs/>
          <w:sz w:val="28"/>
          <w:szCs w:val="28"/>
        </w:rPr>
      </w:pPr>
      <w:r/>
      <w:bookmarkStart w:id="14" w:name="_Toc62225068"/>
      <w:r/>
      <w:bookmarkStart w:id="15" w:name="_Toc455472188"/>
      <w:r/>
      <w:bookmarkStart w:id="16" w:name="_Toc148099621"/>
      <w:r>
        <w:rPr>
          <w:rFonts w:hint="eastAsia" w:ascii="宋体" w:hAnsi="宋体" w:eastAsia="宋体"/>
          <w:bCs/>
          <w:sz w:val="28"/>
          <w:szCs w:val="28"/>
        </w:rPr>
        <w:t xml:space="preserve">四、</w:t>
      </w:r>
      <w:bookmarkEnd w:id="14"/>
      <w:r/>
      <w:bookmarkEnd w:id="15"/>
      <w:r>
        <w:rPr>
          <w:rFonts w:hint="eastAsia" w:ascii="宋体" w:hAnsi="宋体" w:eastAsia="宋体"/>
          <w:bCs/>
          <w:sz w:val="28"/>
          <w:szCs w:val="28"/>
        </w:rPr>
        <w:t xml:space="preserve">拟派项目负责人及主要人员基本情况表</w:t>
      </w:r>
      <w:bookmarkEnd w:id="16"/>
      <w:r>
        <w:rPr>
          <w:rFonts w:hint="eastAsia" w:ascii="宋体" w:hAnsi="宋体" w:eastAsia="宋体"/>
          <w:bCs/>
          <w:sz w:val="28"/>
          <w:szCs w:val="28"/>
        </w:rPr>
      </w:r>
      <w:r/>
    </w:p>
    <w:tbl>
      <w:tblPr>
        <w:tblW w:w="0" w:type="auto"/>
        <w:tblInd w:w="35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187"/>
        <w:gridCol w:w="1111"/>
        <w:gridCol w:w="1112"/>
        <w:gridCol w:w="1471"/>
        <w:gridCol w:w="1471"/>
        <w:gridCol w:w="1471"/>
      </w:tblGrid>
      <w:tr>
        <w:trPr>
          <w:trHeight w:val="851"/>
        </w:trPr>
        <w:tc>
          <w:tcPr>
            <w:tcW w:w="2187" w:type="dxa"/>
            <w:vAlign w:val="center"/>
            <w:textDirection w:val="lrTb"/>
            <w:noWrap w:val="false"/>
          </w:tcPr>
          <w:p>
            <w:pPr>
              <w:pStyle w:val="892"/>
              <w:jc w:val="center"/>
              <w:rPr>
                <w:rFonts w:ascii="宋体" w:hAnsi="宋体"/>
                <w:sz w:val="24"/>
              </w:rPr>
            </w:pPr>
            <w:r>
              <w:rPr>
                <w:rFonts w:hint="eastAsia" w:ascii="宋体" w:hAnsi="宋体"/>
                <w:sz w:val="24"/>
              </w:rPr>
              <w:t xml:space="preserve">人员岗位</w:t>
            </w:r>
            <w:r>
              <w:rPr>
                <w:rFonts w:ascii="宋体" w:hAnsi="宋体"/>
                <w:sz w:val="24"/>
              </w:rPr>
            </w:r>
            <w:r/>
          </w:p>
        </w:tc>
        <w:tc>
          <w:tcPr>
            <w:tcW w:w="1111" w:type="dxa"/>
            <w:vAlign w:val="center"/>
            <w:textDirection w:val="lrTb"/>
            <w:noWrap w:val="false"/>
          </w:tcPr>
          <w:p>
            <w:pPr>
              <w:pStyle w:val="892"/>
              <w:jc w:val="center"/>
              <w:rPr>
                <w:rFonts w:ascii="宋体" w:hAnsi="宋体"/>
                <w:sz w:val="24"/>
              </w:rPr>
            </w:pPr>
            <w:r>
              <w:rPr>
                <w:rFonts w:hint="eastAsia" w:ascii="宋体" w:hAnsi="宋体"/>
                <w:sz w:val="24"/>
              </w:rPr>
              <w:t xml:space="preserve">姓名</w:t>
            </w:r>
            <w:r>
              <w:rPr>
                <w:rFonts w:ascii="宋体" w:hAnsi="宋体"/>
                <w:sz w:val="24"/>
              </w:rPr>
            </w:r>
            <w:r/>
          </w:p>
        </w:tc>
        <w:tc>
          <w:tcPr>
            <w:tcW w:w="1112" w:type="dxa"/>
            <w:vAlign w:val="center"/>
            <w:textDirection w:val="lrTb"/>
            <w:noWrap w:val="false"/>
          </w:tcPr>
          <w:p>
            <w:pPr>
              <w:pStyle w:val="892"/>
              <w:jc w:val="center"/>
              <w:rPr>
                <w:rFonts w:ascii="宋体" w:hAnsi="宋体"/>
                <w:sz w:val="24"/>
              </w:rPr>
            </w:pPr>
            <w:r>
              <w:rPr>
                <w:rFonts w:hint="eastAsia" w:ascii="宋体" w:hAnsi="宋体"/>
                <w:sz w:val="24"/>
              </w:rPr>
              <w:t xml:space="preserve">性别</w:t>
            </w:r>
            <w:r>
              <w:rPr>
                <w:rFonts w:ascii="宋体" w:hAnsi="宋体"/>
                <w:sz w:val="24"/>
              </w:rPr>
            </w:r>
            <w:r/>
          </w:p>
        </w:tc>
        <w:tc>
          <w:tcPr>
            <w:tcW w:w="1471" w:type="dxa"/>
            <w:vAlign w:val="center"/>
            <w:textDirection w:val="lrTb"/>
            <w:noWrap w:val="false"/>
          </w:tcPr>
          <w:p>
            <w:pPr>
              <w:pStyle w:val="892"/>
              <w:rPr>
                <w:rFonts w:ascii="宋体" w:hAnsi="宋体"/>
                <w:sz w:val="24"/>
              </w:rPr>
            </w:pPr>
            <w:r>
              <w:rPr>
                <w:rFonts w:hint="eastAsia" w:ascii="宋体" w:hAnsi="宋体"/>
                <w:sz w:val="24"/>
              </w:rPr>
              <w:t xml:space="preserve">所学专业</w:t>
            </w:r>
            <w:r>
              <w:rPr>
                <w:rFonts w:ascii="宋体" w:hAnsi="宋体"/>
                <w:sz w:val="24"/>
              </w:rPr>
            </w:r>
            <w:r/>
          </w:p>
        </w:tc>
        <w:tc>
          <w:tcPr>
            <w:tcW w:w="1471" w:type="dxa"/>
            <w:vAlign w:val="center"/>
            <w:textDirection w:val="lrTb"/>
            <w:noWrap w:val="false"/>
          </w:tcPr>
          <w:p>
            <w:pPr>
              <w:pStyle w:val="892"/>
              <w:jc w:val="center"/>
              <w:rPr>
                <w:rFonts w:ascii="宋体" w:hAnsi="宋体"/>
                <w:sz w:val="24"/>
              </w:rPr>
            </w:pPr>
            <w:r>
              <w:rPr>
                <w:rFonts w:hint="eastAsia" w:ascii="宋体" w:hAnsi="宋体"/>
                <w:sz w:val="24"/>
              </w:rPr>
              <w:t xml:space="preserve">资格证书</w:t>
            </w:r>
            <w:r>
              <w:rPr>
                <w:rFonts w:ascii="宋体" w:hAnsi="宋体"/>
                <w:sz w:val="24"/>
              </w:rPr>
            </w:r>
            <w:r/>
          </w:p>
          <w:p>
            <w:pPr>
              <w:pStyle w:val="892"/>
              <w:jc w:val="center"/>
              <w:rPr>
                <w:rFonts w:ascii="宋体" w:hAnsi="宋体"/>
                <w:sz w:val="24"/>
              </w:rPr>
            </w:pPr>
            <w:r>
              <w:rPr>
                <w:rFonts w:hint="eastAsia" w:ascii="宋体" w:hAnsi="宋体"/>
                <w:sz w:val="24"/>
              </w:rPr>
              <w:t xml:space="preserve">证书编号</w:t>
            </w:r>
            <w:r>
              <w:rPr>
                <w:rFonts w:ascii="宋体" w:hAnsi="宋体"/>
                <w:sz w:val="24"/>
              </w:rPr>
            </w:r>
            <w:r/>
          </w:p>
        </w:tc>
        <w:tc>
          <w:tcPr>
            <w:tcW w:w="1471" w:type="dxa"/>
            <w:vAlign w:val="center"/>
            <w:textDirection w:val="lrTb"/>
            <w:noWrap w:val="false"/>
          </w:tcPr>
          <w:p>
            <w:pPr>
              <w:pStyle w:val="892"/>
              <w:jc w:val="center"/>
              <w:rPr>
                <w:rFonts w:ascii="宋体" w:hAnsi="宋体"/>
                <w:sz w:val="24"/>
              </w:rPr>
            </w:pPr>
            <w:r>
              <w:rPr>
                <w:rFonts w:hint="eastAsia" w:ascii="宋体" w:hAnsi="宋体"/>
                <w:sz w:val="24"/>
              </w:rPr>
              <w:t xml:space="preserve">现任职务</w:t>
            </w:r>
            <w:r>
              <w:rPr>
                <w:rFonts w:ascii="宋体" w:hAnsi="宋体"/>
                <w:sz w:val="24"/>
              </w:rPr>
            </w:r>
            <w:r/>
          </w:p>
          <w:p>
            <w:pPr>
              <w:pStyle w:val="892"/>
              <w:jc w:val="center"/>
              <w:rPr>
                <w:rFonts w:ascii="宋体" w:hAnsi="宋体"/>
                <w:sz w:val="24"/>
              </w:rPr>
            </w:pPr>
            <w:r>
              <w:rPr>
                <w:rFonts w:hint="eastAsia" w:ascii="宋体" w:hAnsi="宋体"/>
                <w:sz w:val="24"/>
              </w:rPr>
              <w:t xml:space="preserve">及职称</w:t>
            </w:r>
            <w:r>
              <w:rPr>
                <w:rFonts w:ascii="宋体" w:hAnsi="宋体"/>
                <w:sz w:val="24"/>
              </w:rPr>
            </w:r>
            <w:r/>
          </w:p>
        </w:tc>
      </w:tr>
      <w:tr>
        <w:trPr>
          <w:trHeight w:val="851"/>
        </w:trPr>
        <w:tc>
          <w:tcPr>
            <w:tcW w:w="2187" w:type="dxa"/>
            <w:vAlign w:val="center"/>
            <w:textDirection w:val="lrTb"/>
            <w:noWrap w:val="false"/>
          </w:tcPr>
          <w:p>
            <w:pPr>
              <w:pStyle w:val="892"/>
              <w:jc w:val="left"/>
              <w:rPr>
                <w:rFonts w:ascii="宋体" w:hAnsi="宋体"/>
                <w:sz w:val="24"/>
              </w:rPr>
            </w:pPr>
            <w:r>
              <w:rPr>
                <w:rFonts w:hint="eastAsia" w:ascii="宋体" w:hAnsi="宋体"/>
                <w:sz w:val="24"/>
              </w:rPr>
              <w:t xml:space="preserve">1、项目负责人</w:t>
            </w:r>
            <w:r>
              <w:rPr>
                <w:rFonts w:ascii="宋体" w:hAnsi="宋体"/>
                <w:sz w:val="24"/>
              </w:rPr>
            </w:r>
            <w:r/>
          </w:p>
        </w:tc>
        <w:tc>
          <w:tcPr>
            <w:tcW w:w="1111" w:type="dxa"/>
            <w:vAlign w:val="center"/>
            <w:textDirection w:val="lrTb"/>
            <w:noWrap w:val="false"/>
          </w:tcPr>
          <w:p>
            <w:pPr>
              <w:pStyle w:val="892"/>
              <w:jc w:val="center"/>
              <w:spacing w:line="360" w:lineRule="exact"/>
              <w:rPr>
                <w:rFonts w:ascii="宋体" w:hAnsi="宋体"/>
                <w:sz w:val="24"/>
              </w:rPr>
            </w:pPr>
            <w:r>
              <w:rPr>
                <w:rFonts w:ascii="宋体" w:hAnsi="宋体"/>
                <w:sz w:val="24"/>
              </w:rPr>
            </w:r>
            <w:r/>
          </w:p>
        </w:tc>
        <w:tc>
          <w:tcPr>
            <w:tcW w:w="1112" w:type="dxa"/>
            <w:vAlign w:val="center"/>
            <w:textDirection w:val="lrTb"/>
            <w:noWrap w:val="false"/>
          </w:tcPr>
          <w:p>
            <w:pPr>
              <w:pStyle w:val="892"/>
              <w:jc w:val="center"/>
              <w:spacing w:line="360" w:lineRule="exact"/>
              <w:rPr>
                <w:rFonts w:ascii="宋体" w:hAnsi="宋体"/>
                <w:sz w:val="24"/>
              </w:rPr>
            </w:pPr>
            <w:r>
              <w:rPr>
                <w:rFonts w:ascii="宋体" w:hAnsi="宋体"/>
                <w:sz w:val="24"/>
              </w:rPr>
            </w:r>
            <w:r/>
          </w:p>
        </w:tc>
        <w:tc>
          <w:tcPr>
            <w:tcW w:w="1471" w:type="dxa"/>
            <w:vAlign w:val="center"/>
            <w:textDirection w:val="lrTb"/>
            <w:noWrap w:val="false"/>
          </w:tcPr>
          <w:p>
            <w:pPr>
              <w:pStyle w:val="892"/>
              <w:spacing w:line="360" w:lineRule="exact"/>
              <w:rPr>
                <w:rFonts w:ascii="宋体" w:hAnsi="宋体"/>
                <w:sz w:val="24"/>
              </w:rPr>
            </w:pPr>
            <w:r>
              <w:rPr>
                <w:rFonts w:ascii="宋体" w:hAnsi="宋体"/>
                <w:sz w:val="24"/>
              </w:rPr>
            </w:r>
            <w:r/>
          </w:p>
        </w:tc>
        <w:tc>
          <w:tcPr>
            <w:tcW w:w="1471" w:type="dxa"/>
            <w:vAlign w:val="center"/>
            <w:textDirection w:val="lrTb"/>
            <w:noWrap w:val="false"/>
          </w:tcPr>
          <w:p>
            <w:pPr>
              <w:pStyle w:val="892"/>
              <w:spacing w:line="360" w:lineRule="exact"/>
              <w:rPr>
                <w:rFonts w:ascii="宋体" w:hAnsi="宋体"/>
                <w:sz w:val="24"/>
              </w:rPr>
            </w:pPr>
            <w:r>
              <w:rPr>
                <w:rFonts w:ascii="宋体" w:hAnsi="宋体"/>
                <w:sz w:val="24"/>
              </w:rPr>
            </w:r>
            <w:r/>
          </w:p>
        </w:tc>
        <w:tc>
          <w:tcPr>
            <w:tcW w:w="1471" w:type="dxa"/>
            <w:vAlign w:val="center"/>
            <w:textDirection w:val="lrTb"/>
            <w:noWrap w:val="false"/>
          </w:tcPr>
          <w:p>
            <w:pPr>
              <w:pStyle w:val="892"/>
              <w:spacing w:line="360" w:lineRule="exact"/>
              <w:rPr>
                <w:rFonts w:ascii="宋体" w:hAnsi="宋体"/>
                <w:sz w:val="24"/>
              </w:rPr>
            </w:pPr>
            <w:r>
              <w:rPr>
                <w:rFonts w:ascii="宋体" w:hAnsi="宋体"/>
                <w:sz w:val="24"/>
              </w:rPr>
            </w:r>
            <w:r/>
          </w:p>
        </w:tc>
      </w:tr>
      <w:tr>
        <w:trPr>
          <w:trHeight w:val="851"/>
        </w:trPr>
        <w:tc>
          <w:tcPr>
            <w:tcW w:w="2187" w:type="dxa"/>
            <w:vAlign w:val="center"/>
            <w:textDirection w:val="lrTb"/>
            <w:noWrap w:val="false"/>
          </w:tcPr>
          <w:p>
            <w:pPr>
              <w:pStyle w:val="892"/>
              <w:jc w:val="left"/>
              <w:rPr>
                <w:rFonts w:ascii="宋体" w:hAnsi="宋体"/>
                <w:sz w:val="24"/>
              </w:rPr>
            </w:pPr>
            <w:r>
              <w:rPr>
                <w:rFonts w:hint="eastAsia" w:ascii="宋体" w:hAnsi="宋体"/>
                <w:sz w:val="24"/>
              </w:rPr>
              <w:t xml:space="preserve">2、</w:t>
            </w:r>
            <w:r>
              <w:rPr>
                <w:rFonts w:ascii="宋体" w:hAnsi="宋体"/>
                <w:sz w:val="24"/>
              </w:rPr>
            </w:r>
            <w:r/>
          </w:p>
        </w:tc>
        <w:tc>
          <w:tcPr>
            <w:tcW w:w="1111" w:type="dxa"/>
            <w:vAlign w:val="center"/>
            <w:textDirection w:val="lrTb"/>
            <w:noWrap w:val="false"/>
          </w:tcPr>
          <w:p>
            <w:pPr>
              <w:pStyle w:val="892"/>
              <w:jc w:val="center"/>
              <w:spacing w:line="360" w:lineRule="exact"/>
              <w:rPr>
                <w:rFonts w:ascii="宋体" w:hAnsi="宋体"/>
                <w:sz w:val="24"/>
              </w:rPr>
            </w:pPr>
            <w:r>
              <w:rPr>
                <w:rFonts w:ascii="宋体" w:hAnsi="宋体"/>
                <w:sz w:val="24"/>
              </w:rPr>
            </w:r>
            <w:r/>
          </w:p>
        </w:tc>
        <w:tc>
          <w:tcPr>
            <w:tcW w:w="1112" w:type="dxa"/>
            <w:vAlign w:val="center"/>
            <w:textDirection w:val="lrTb"/>
            <w:noWrap w:val="false"/>
          </w:tcPr>
          <w:p>
            <w:pPr>
              <w:pStyle w:val="892"/>
              <w:jc w:val="center"/>
              <w:spacing w:line="360" w:lineRule="exact"/>
              <w:rPr>
                <w:rFonts w:ascii="宋体" w:hAnsi="宋体"/>
                <w:sz w:val="24"/>
              </w:rPr>
            </w:pPr>
            <w:r>
              <w:rPr>
                <w:rFonts w:ascii="宋体" w:hAnsi="宋体"/>
                <w:sz w:val="24"/>
              </w:rPr>
            </w:r>
            <w:r/>
          </w:p>
        </w:tc>
        <w:tc>
          <w:tcPr>
            <w:tcW w:w="1471" w:type="dxa"/>
            <w:vAlign w:val="center"/>
            <w:textDirection w:val="lrTb"/>
            <w:noWrap w:val="false"/>
          </w:tcPr>
          <w:p>
            <w:pPr>
              <w:pStyle w:val="892"/>
              <w:spacing w:line="360" w:lineRule="exact"/>
              <w:rPr>
                <w:rFonts w:ascii="宋体" w:hAnsi="宋体"/>
                <w:sz w:val="24"/>
              </w:rPr>
            </w:pPr>
            <w:r>
              <w:rPr>
                <w:rFonts w:ascii="宋体" w:hAnsi="宋体"/>
                <w:sz w:val="24"/>
              </w:rPr>
            </w:r>
            <w:r/>
          </w:p>
        </w:tc>
        <w:tc>
          <w:tcPr>
            <w:tcW w:w="1471" w:type="dxa"/>
            <w:vAlign w:val="center"/>
            <w:textDirection w:val="lrTb"/>
            <w:noWrap w:val="false"/>
          </w:tcPr>
          <w:p>
            <w:pPr>
              <w:pStyle w:val="892"/>
              <w:spacing w:line="360" w:lineRule="exact"/>
              <w:rPr>
                <w:rFonts w:ascii="宋体" w:hAnsi="宋体"/>
                <w:sz w:val="24"/>
              </w:rPr>
            </w:pPr>
            <w:r>
              <w:rPr>
                <w:rFonts w:ascii="宋体" w:hAnsi="宋体"/>
                <w:sz w:val="24"/>
              </w:rPr>
            </w:r>
            <w:r/>
          </w:p>
        </w:tc>
        <w:tc>
          <w:tcPr>
            <w:tcW w:w="1471" w:type="dxa"/>
            <w:vAlign w:val="center"/>
            <w:textDirection w:val="lrTb"/>
            <w:noWrap w:val="false"/>
          </w:tcPr>
          <w:p>
            <w:pPr>
              <w:pStyle w:val="892"/>
              <w:spacing w:line="360" w:lineRule="exact"/>
              <w:rPr>
                <w:rFonts w:ascii="宋体" w:hAnsi="宋体"/>
                <w:sz w:val="24"/>
              </w:rPr>
            </w:pPr>
            <w:r>
              <w:rPr>
                <w:rFonts w:ascii="宋体" w:hAnsi="宋体"/>
                <w:sz w:val="24"/>
              </w:rPr>
            </w:r>
            <w:r/>
          </w:p>
        </w:tc>
      </w:tr>
      <w:tr>
        <w:trPr>
          <w:trHeight w:val="851"/>
        </w:trPr>
        <w:tc>
          <w:tcPr>
            <w:tcW w:w="2187" w:type="dxa"/>
            <w:vAlign w:val="center"/>
            <w:textDirection w:val="lrTb"/>
            <w:noWrap w:val="false"/>
          </w:tcPr>
          <w:p>
            <w:pPr>
              <w:pStyle w:val="892"/>
              <w:jc w:val="left"/>
              <w:rPr>
                <w:rFonts w:ascii="宋体" w:hAnsi="宋体"/>
                <w:sz w:val="24"/>
              </w:rPr>
            </w:pPr>
            <w:r>
              <w:rPr>
                <w:rFonts w:hint="eastAsia" w:ascii="宋体" w:hAnsi="宋体"/>
                <w:sz w:val="24"/>
              </w:rPr>
              <w:t xml:space="preserve">3、</w:t>
            </w:r>
            <w:r>
              <w:rPr>
                <w:rFonts w:ascii="宋体" w:hAnsi="宋体"/>
                <w:sz w:val="24"/>
              </w:rPr>
            </w:r>
            <w:r/>
          </w:p>
        </w:tc>
        <w:tc>
          <w:tcPr>
            <w:tcW w:w="1111" w:type="dxa"/>
            <w:vAlign w:val="center"/>
            <w:textDirection w:val="lrTb"/>
            <w:noWrap w:val="false"/>
          </w:tcPr>
          <w:p>
            <w:pPr>
              <w:pStyle w:val="892"/>
              <w:jc w:val="center"/>
              <w:spacing w:line="360" w:lineRule="exact"/>
              <w:rPr>
                <w:rFonts w:ascii="宋体" w:hAnsi="宋体"/>
                <w:sz w:val="24"/>
              </w:rPr>
            </w:pPr>
            <w:r>
              <w:rPr>
                <w:rFonts w:ascii="宋体" w:hAnsi="宋体"/>
                <w:sz w:val="24"/>
              </w:rPr>
            </w:r>
            <w:r/>
          </w:p>
        </w:tc>
        <w:tc>
          <w:tcPr>
            <w:tcW w:w="1112" w:type="dxa"/>
            <w:vAlign w:val="center"/>
            <w:textDirection w:val="lrTb"/>
            <w:noWrap w:val="false"/>
          </w:tcPr>
          <w:p>
            <w:pPr>
              <w:pStyle w:val="892"/>
              <w:jc w:val="center"/>
              <w:spacing w:line="360" w:lineRule="exact"/>
              <w:rPr>
                <w:rFonts w:ascii="宋体" w:hAnsi="宋体"/>
                <w:sz w:val="24"/>
              </w:rPr>
            </w:pPr>
            <w:r>
              <w:rPr>
                <w:rFonts w:ascii="宋体" w:hAnsi="宋体"/>
                <w:sz w:val="24"/>
              </w:rPr>
            </w:r>
            <w:r/>
          </w:p>
        </w:tc>
        <w:tc>
          <w:tcPr>
            <w:tcW w:w="1471" w:type="dxa"/>
            <w:vAlign w:val="center"/>
            <w:textDirection w:val="lrTb"/>
            <w:noWrap w:val="false"/>
          </w:tcPr>
          <w:p>
            <w:pPr>
              <w:pStyle w:val="892"/>
              <w:spacing w:line="360" w:lineRule="exact"/>
              <w:rPr>
                <w:rFonts w:ascii="宋体" w:hAnsi="宋体"/>
                <w:sz w:val="24"/>
              </w:rPr>
            </w:pPr>
            <w:r>
              <w:rPr>
                <w:rFonts w:ascii="宋体" w:hAnsi="宋体"/>
                <w:sz w:val="24"/>
              </w:rPr>
            </w:r>
            <w:r/>
          </w:p>
        </w:tc>
        <w:tc>
          <w:tcPr>
            <w:tcW w:w="1471" w:type="dxa"/>
            <w:vAlign w:val="center"/>
            <w:textDirection w:val="lrTb"/>
            <w:noWrap w:val="false"/>
          </w:tcPr>
          <w:p>
            <w:pPr>
              <w:pStyle w:val="892"/>
              <w:spacing w:line="360" w:lineRule="exact"/>
              <w:rPr>
                <w:rFonts w:ascii="宋体" w:hAnsi="宋体"/>
                <w:sz w:val="24"/>
              </w:rPr>
            </w:pPr>
            <w:r>
              <w:rPr>
                <w:rFonts w:ascii="宋体" w:hAnsi="宋体"/>
                <w:sz w:val="24"/>
              </w:rPr>
            </w:r>
            <w:r/>
          </w:p>
        </w:tc>
        <w:tc>
          <w:tcPr>
            <w:tcW w:w="1471" w:type="dxa"/>
            <w:vAlign w:val="center"/>
            <w:textDirection w:val="lrTb"/>
            <w:noWrap w:val="false"/>
          </w:tcPr>
          <w:p>
            <w:pPr>
              <w:pStyle w:val="892"/>
              <w:spacing w:line="360" w:lineRule="exact"/>
              <w:rPr>
                <w:rFonts w:ascii="宋体" w:hAnsi="宋体"/>
                <w:sz w:val="24"/>
              </w:rPr>
            </w:pPr>
            <w:r>
              <w:rPr>
                <w:rFonts w:ascii="宋体" w:hAnsi="宋体"/>
                <w:sz w:val="24"/>
              </w:rPr>
            </w:r>
            <w:r/>
          </w:p>
        </w:tc>
      </w:tr>
      <w:tr>
        <w:trPr>
          <w:trHeight w:val="851"/>
        </w:trPr>
        <w:tc>
          <w:tcPr>
            <w:tcW w:w="2187" w:type="dxa"/>
            <w:vAlign w:val="center"/>
            <w:textDirection w:val="lrTb"/>
            <w:noWrap w:val="false"/>
          </w:tcPr>
          <w:p>
            <w:pPr>
              <w:pStyle w:val="892"/>
              <w:jc w:val="left"/>
              <w:rPr>
                <w:rFonts w:ascii="宋体" w:hAnsi="宋体"/>
                <w:sz w:val="24"/>
              </w:rPr>
            </w:pPr>
            <w:r>
              <w:rPr>
                <w:rFonts w:hint="eastAsia" w:ascii="宋体" w:hAnsi="宋体"/>
                <w:sz w:val="24"/>
              </w:rPr>
              <w:t xml:space="preserve">4、</w:t>
            </w:r>
            <w:r>
              <w:rPr>
                <w:rFonts w:ascii="宋体" w:hAnsi="宋体"/>
                <w:sz w:val="24"/>
              </w:rPr>
            </w:r>
            <w:r/>
          </w:p>
        </w:tc>
        <w:tc>
          <w:tcPr>
            <w:tcW w:w="1111" w:type="dxa"/>
            <w:vAlign w:val="center"/>
            <w:textDirection w:val="lrTb"/>
            <w:noWrap w:val="false"/>
          </w:tcPr>
          <w:p>
            <w:pPr>
              <w:pStyle w:val="892"/>
              <w:jc w:val="center"/>
              <w:spacing w:line="360" w:lineRule="exact"/>
              <w:rPr>
                <w:rFonts w:ascii="宋体" w:hAnsi="宋体"/>
                <w:sz w:val="24"/>
              </w:rPr>
            </w:pPr>
            <w:r>
              <w:rPr>
                <w:rFonts w:ascii="宋体" w:hAnsi="宋体"/>
                <w:sz w:val="24"/>
              </w:rPr>
            </w:r>
            <w:r/>
          </w:p>
        </w:tc>
        <w:tc>
          <w:tcPr>
            <w:tcW w:w="1112" w:type="dxa"/>
            <w:vAlign w:val="center"/>
            <w:textDirection w:val="lrTb"/>
            <w:noWrap w:val="false"/>
          </w:tcPr>
          <w:p>
            <w:pPr>
              <w:pStyle w:val="892"/>
              <w:jc w:val="center"/>
              <w:spacing w:line="360" w:lineRule="exact"/>
              <w:rPr>
                <w:rFonts w:ascii="宋体" w:hAnsi="宋体"/>
                <w:sz w:val="24"/>
              </w:rPr>
            </w:pPr>
            <w:r>
              <w:rPr>
                <w:rFonts w:ascii="宋体" w:hAnsi="宋体"/>
                <w:sz w:val="24"/>
              </w:rPr>
            </w:r>
            <w:r/>
          </w:p>
        </w:tc>
        <w:tc>
          <w:tcPr>
            <w:tcW w:w="1471" w:type="dxa"/>
            <w:vAlign w:val="center"/>
            <w:textDirection w:val="lrTb"/>
            <w:noWrap w:val="false"/>
          </w:tcPr>
          <w:p>
            <w:pPr>
              <w:pStyle w:val="892"/>
              <w:spacing w:line="360" w:lineRule="exact"/>
              <w:rPr>
                <w:rFonts w:ascii="宋体" w:hAnsi="宋体"/>
                <w:sz w:val="24"/>
              </w:rPr>
            </w:pPr>
            <w:r>
              <w:rPr>
                <w:rFonts w:ascii="宋体" w:hAnsi="宋体"/>
                <w:sz w:val="24"/>
              </w:rPr>
            </w:r>
            <w:r/>
          </w:p>
        </w:tc>
        <w:tc>
          <w:tcPr>
            <w:tcW w:w="1471" w:type="dxa"/>
            <w:vAlign w:val="center"/>
            <w:textDirection w:val="lrTb"/>
            <w:noWrap w:val="false"/>
          </w:tcPr>
          <w:p>
            <w:pPr>
              <w:pStyle w:val="892"/>
              <w:spacing w:line="360" w:lineRule="exact"/>
              <w:rPr>
                <w:rFonts w:ascii="宋体" w:hAnsi="宋体"/>
                <w:sz w:val="24"/>
              </w:rPr>
            </w:pPr>
            <w:r>
              <w:rPr>
                <w:rFonts w:ascii="宋体" w:hAnsi="宋体"/>
                <w:sz w:val="24"/>
              </w:rPr>
            </w:r>
            <w:r/>
          </w:p>
        </w:tc>
        <w:tc>
          <w:tcPr>
            <w:tcW w:w="1471" w:type="dxa"/>
            <w:vAlign w:val="center"/>
            <w:textDirection w:val="lrTb"/>
            <w:noWrap w:val="false"/>
          </w:tcPr>
          <w:p>
            <w:pPr>
              <w:pStyle w:val="892"/>
              <w:spacing w:line="360" w:lineRule="exact"/>
              <w:rPr>
                <w:rFonts w:ascii="宋体" w:hAnsi="宋体"/>
                <w:sz w:val="24"/>
              </w:rPr>
            </w:pPr>
            <w:r>
              <w:rPr>
                <w:rFonts w:ascii="宋体" w:hAnsi="宋体"/>
                <w:sz w:val="24"/>
              </w:rPr>
            </w:r>
            <w:r/>
          </w:p>
        </w:tc>
      </w:tr>
      <w:tr>
        <w:trPr>
          <w:trHeight w:val="851"/>
        </w:trPr>
        <w:tc>
          <w:tcPr>
            <w:tcW w:w="2187" w:type="dxa"/>
            <w:vAlign w:val="center"/>
            <w:textDirection w:val="lrTb"/>
            <w:noWrap w:val="false"/>
          </w:tcPr>
          <w:p>
            <w:pPr>
              <w:pStyle w:val="892"/>
              <w:jc w:val="left"/>
              <w:rPr>
                <w:rFonts w:ascii="宋体" w:hAnsi="宋体"/>
                <w:sz w:val="24"/>
              </w:rPr>
            </w:pPr>
            <w:r>
              <w:rPr>
                <w:rFonts w:hint="eastAsia" w:ascii="宋体" w:hAnsi="宋体"/>
                <w:sz w:val="24"/>
              </w:rPr>
              <w:t xml:space="preserve">5、</w:t>
            </w:r>
            <w:r>
              <w:rPr>
                <w:rFonts w:ascii="宋体" w:hAnsi="宋体"/>
                <w:sz w:val="24"/>
              </w:rPr>
            </w:r>
            <w:r/>
          </w:p>
        </w:tc>
        <w:tc>
          <w:tcPr>
            <w:tcW w:w="1111" w:type="dxa"/>
            <w:vAlign w:val="center"/>
            <w:textDirection w:val="lrTb"/>
            <w:noWrap w:val="false"/>
          </w:tcPr>
          <w:p>
            <w:pPr>
              <w:pStyle w:val="892"/>
              <w:jc w:val="center"/>
              <w:spacing w:line="360" w:lineRule="exact"/>
              <w:rPr>
                <w:rFonts w:ascii="宋体" w:hAnsi="宋体"/>
                <w:sz w:val="24"/>
              </w:rPr>
            </w:pPr>
            <w:r>
              <w:rPr>
                <w:rFonts w:ascii="宋体" w:hAnsi="宋体"/>
                <w:sz w:val="24"/>
              </w:rPr>
            </w:r>
            <w:r/>
          </w:p>
        </w:tc>
        <w:tc>
          <w:tcPr>
            <w:tcW w:w="1112" w:type="dxa"/>
            <w:vAlign w:val="center"/>
            <w:textDirection w:val="lrTb"/>
            <w:noWrap w:val="false"/>
          </w:tcPr>
          <w:p>
            <w:pPr>
              <w:pStyle w:val="892"/>
              <w:jc w:val="center"/>
              <w:spacing w:line="360" w:lineRule="exact"/>
              <w:rPr>
                <w:rFonts w:ascii="宋体" w:hAnsi="宋体"/>
                <w:sz w:val="24"/>
              </w:rPr>
            </w:pPr>
            <w:r>
              <w:rPr>
                <w:rFonts w:ascii="宋体" w:hAnsi="宋体"/>
                <w:sz w:val="24"/>
              </w:rPr>
            </w:r>
            <w:r/>
          </w:p>
        </w:tc>
        <w:tc>
          <w:tcPr>
            <w:tcW w:w="1471" w:type="dxa"/>
            <w:vAlign w:val="center"/>
            <w:textDirection w:val="lrTb"/>
            <w:noWrap w:val="false"/>
          </w:tcPr>
          <w:p>
            <w:pPr>
              <w:pStyle w:val="892"/>
              <w:spacing w:line="360" w:lineRule="exact"/>
              <w:rPr>
                <w:rFonts w:ascii="宋体" w:hAnsi="宋体"/>
                <w:sz w:val="24"/>
              </w:rPr>
            </w:pPr>
            <w:r>
              <w:rPr>
                <w:rFonts w:ascii="宋体" w:hAnsi="宋体"/>
                <w:sz w:val="24"/>
              </w:rPr>
            </w:r>
            <w:r/>
          </w:p>
        </w:tc>
        <w:tc>
          <w:tcPr>
            <w:tcW w:w="1471" w:type="dxa"/>
            <w:vAlign w:val="center"/>
            <w:textDirection w:val="lrTb"/>
            <w:noWrap w:val="false"/>
          </w:tcPr>
          <w:p>
            <w:pPr>
              <w:pStyle w:val="892"/>
              <w:spacing w:line="360" w:lineRule="exact"/>
              <w:rPr>
                <w:rFonts w:ascii="宋体" w:hAnsi="宋体"/>
                <w:sz w:val="24"/>
              </w:rPr>
            </w:pPr>
            <w:r>
              <w:rPr>
                <w:rFonts w:ascii="宋体" w:hAnsi="宋体"/>
                <w:sz w:val="24"/>
              </w:rPr>
            </w:r>
            <w:r/>
          </w:p>
        </w:tc>
        <w:tc>
          <w:tcPr>
            <w:tcW w:w="1471" w:type="dxa"/>
            <w:vAlign w:val="center"/>
            <w:textDirection w:val="lrTb"/>
            <w:noWrap w:val="false"/>
          </w:tcPr>
          <w:p>
            <w:pPr>
              <w:pStyle w:val="892"/>
              <w:spacing w:line="360" w:lineRule="exact"/>
              <w:rPr>
                <w:rFonts w:ascii="宋体" w:hAnsi="宋体"/>
                <w:sz w:val="24"/>
              </w:rPr>
            </w:pPr>
            <w:r>
              <w:rPr>
                <w:rFonts w:ascii="宋体" w:hAnsi="宋体"/>
                <w:sz w:val="24"/>
              </w:rPr>
            </w:r>
            <w:r/>
          </w:p>
        </w:tc>
      </w:tr>
      <w:tr>
        <w:trPr>
          <w:trHeight w:val="851"/>
        </w:trPr>
        <w:tc>
          <w:tcPr>
            <w:tcW w:w="2187" w:type="dxa"/>
            <w:vAlign w:val="center"/>
            <w:textDirection w:val="lrTb"/>
            <w:noWrap w:val="false"/>
          </w:tcPr>
          <w:p>
            <w:pPr>
              <w:pStyle w:val="892"/>
              <w:jc w:val="left"/>
              <w:rPr>
                <w:rFonts w:ascii="宋体" w:hAnsi="宋体"/>
                <w:sz w:val="24"/>
              </w:rPr>
            </w:pPr>
            <w:r>
              <w:rPr>
                <w:rFonts w:hint="eastAsia" w:ascii="宋体" w:hAnsi="宋体"/>
                <w:sz w:val="24"/>
              </w:rPr>
              <w:t xml:space="preserve">6、</w:t>
            </w:r>
            <w:r>
              <w:rPr>
                <w:rFonts w:ascii="宋体" w:hAnsi="宋体"/>
                <w:sz w:val="24"/>
              </w:rPr>
            </w:r>
            <w:r/>
          </w:p>
        </w:tc>
        <w:tc>
          <w:tcPr>
            <w:tcW w:w="1111" w:type="dxa"/>
            <w:vAlign w:val="center"/>
            <w:textDirection w:val="lrTb"/>
            <w:noWrap w:val="false"/>
          </w:tcPr>
          <w:p>
            <w:pPr>
              <w:pStyle w:val="892"/>
              <w:jc w:val="center"/>
              <w:spacing w:line="360" w:lineRule="exact"/>
              <w:rPr>
                <w:rFonts w:ascii="宋体" w:hAnsi="宋体"/>
                <w:sz w:val="24"/>
              </w:rPr>
            </w:pPr>
            <w:r>
              <w:rPr>
                <w:rFonts w:ascii="宋体" w:hAnsi="宋体"/>
                <w:sz w:val="24"/>
              </w:rPr>
            </w:r>
            <w:r/>
          </w:p>
        </w:tc>
        <w:tc>
          <w:tcPr>
            <w:tcW w:w="1112" w:type="dxa"/>
            <w:vAlign w:val="center"/>
            <w:textDirection w:val="lrTb"/>
            <w:noWrap w:val="false"/>
          </w:tcPr>
          <w:p>
            <w:pPr>
              <w:pStyle w:val="892"/>
              <w:jc w:val="center"/>
              <w:spacing w:line="360" w:lineRule="exact"/>
              <w:rPr>
                <w:rFonts w:ascii="宋体" w:hAnsi="宋体"/>
                <w:sz w:val="24"/>
              </w:rPr>
            </w:pPr>
            <w:r>
              <w:rPr>
                <w:rFonts w:ascii="宋体" w:hAnsi="宋体"/>
                <w:sz w:val="24"/>
              </w:rPr>
            </w:r>
            <w:r/>
          </w:p>
        </w:tc>
        <w:tc>
          <w:tcPr>
            <w:tcW w:w="1471" w:type="dxa"/>
            <w:vAlign w:val="center"/>
            <w:textDirection w:val="lrTb"/>
            <w:noWrap w:val="false"/>
          </w:tcPr>
          <w:p>
            <w:pPr>
              <w:pStyle w:val="892"/>
              <w:spacing w:line="360" w:lineRule="exact"/>
              <w:rPr>
                <w:rFonts w:ascii="宋体" w:hAnsi="宋体"/>
                <w:sz w:val="24"/>
              </w:rPr>
            </w:pPr>
            <w:r>
              <w:rPr>
                <w:rFonts w:ascii="宋体" w:hAnsi="宋体"/>
                <w:sz w:val="24"/>
              </w:rPr>
            </w:r>
            <w:r/>
          </w:p>
        </w:tc>
        <w:tc>
          <w:tcPr>
            <w:tcW w:w="1471" w:type="dxa"/>
            <w:vAlign w:val="center"/>
            <w:textDirection w:val="lrTb"/>
            <w:noWrap w:val="false"/>
          </w:tcPr>
          <w:p>
            <w:pPr>
              <w:pStyle w:val="892"/>
              <w:spacing w:line="360" w:lineRule="exact"/>
              <w:rPr>
                <w:rFonts w:ascii="宋体" w:hAnsi="宋体"/>
                <w:sz w:val="24"/>
              </w:rPr>
            </w:pPr>
            <w:r>
              <w:rPr>
                <w:rFonts w:ascii="宋体" w:hAnsi="宋体"/>
                <w:sz w:val="24"/>
              </w:rPr>
            </w:r>
            <w:r/>
          </w:p>
        </w:tc>
        <w:tc>
          <w:tcPr>
            <w:tcW w:w="1471" w:type="dxa"/>
            <w:vAlign w:val="center"/>
            <w:textDirection w:val="lrTb"/>
            <w:noWrap w:val="false"/>
          </w:tcPr>
          <w:p>
            <w:pPr>
              <w:pStyle w:val="892"/>
              <w:spacing w:line="360" w:lineRule="exact"/>
              <w:rPr>
                <w:rFonts w:ascii="宋体" w:hAnsi="宋体"/>
                <w:sz w:val="24"/>
              </w:rPr>
            </w:pPr>
            <w:r>
              <w:rPr>
                <w:rFonts w:ascii="宋体" w:hAnsi="宋体"/>
                <w:sz w:val="24"/>
              </w:rPr>
            </w:r>
            <w:r/>
          </w:p>
        </w:tc>
      </w:tr>
      <w:tr>
        <w:trPr>
          <w:trHeight w:val="851"/>
        </w:trPr>
        <w:tc>
          <w:tcPr>
            <w:tcW w:w="2187" w:type="dxa"/>
            <w:vAlign w:val="center"/>
            <w:textDirection w:val="lrTb"/>
            <w:noWrap w:val="false"/>
          </w:tcPr>
          <w:p>
            <w:pPr>
              <w:pStyle w:val="892"/>
              <w:jc w:val="left"/>
              <w:rPr>
                <w:rFonts w:ascii="宋体" w:hAnsi="宋体"/>
                <w:sz w:val="24"/>
              </w:rPr>
            </w:pPr>
            <w:r>
              <w:rPr>
                <w:rFonts w:hint="eastAsia" w:ascii="宋体" w:hAnsi="宋体"/>
                <w:sz w:val="24"/>
              </w:rPr>
              <w:t xml:space="preserve">7、</w:t>
            </w:r>
            <w:r>
              <w:rPr>
                <w:rFonts w:ascii="宋体" w:hAnsi="宋体"/>
                <w:sz w:val="24"/>
              </w:rPr>
            </w:r>
            <w:r/>
          </w:p>
        </w:tc>
        <w:tc>
          <w:tcPr>
            <w:tcW w:w="1111" w:type="dxa"/>
            <w:vAlign w:val="center"/>
            <w:textDirection w:val="lrTb"/>
            <w:noWrap w:val="false"/>
          </w:tcPr>
          <w:p>
            <w:pPr>
              <w:pStyle w:val="892"/>
              <w:jc w:val="center"/>
              <w:spacing w:line="360" w:lineRule="exact"/>
              <w:rPr>
                <w:rFonts w:ascii="宋体" w:hAnsi="宋体"/>
                <w:sz w:val="24"/>
              </w:rPr>
            </w:pPr>
            <w:r>
              <w:rPr>
                <w:rFonts w:ascii="宋体" w:hAnsi="宋体"/>
                <w:sz w:val="24"/>
              </w:rPr>
            </w:r>
            <w:r/>
          </w:p>
        </w:tc>
        <w:tc>
          <w:tcPr>
            <w:tcW w:w="1112" w:type="dxa"/>
            <w:vAlign w:val="center"/>
            <w:textDirection w:val="lrTb"/>
            <w:noWrap w:val="false"/>
          </w:tcPr>
          <w:p>
            <w:pPr>
              <w:pStyle w:val="892"/>
              <w:jc w:val="center"/>
              <w:spacing w:line="360" w:lineRule="exact"/>
              <w:rPr>
                <w:rFonts w:ascii="宋体" w:hAnsi="宋体"/>
                <w:sz w:val="24"/>
              </w:rPr>
            </w:pPr>
            <w:r>
              <w:rPr>
                <w:rFonts w:ascii="宋体" w:hAnsi="宋体"/>
                <w:sz w:val="24"/>
              </w:rPr>
            </w:r>
            <w:r/>
          </w:p>
        </w:tc>
        <w:tc>
          <w:tcPr>
            <w:tcW w:w="1471" w:type="dxa"/>
            <w:vAlign w:val="center"/>
            <w:textDirection w:val="lrTb"/>
            <w:noWrap w:val="false"/>
          </w:tcPr>
          <w:p>
            <w:pPr>
              <w:pStyle w:val="892"/>
              <w:spacing w:line="360" w:lineRule="exact"/>
              <w:rPr>
                <w:rFonts w:ascii="宋体" w:hAnsi="宋体"/>
                <w:sz w:val="24"/>
              </w:rPr>
            </w:pPr>
            <w:r>
              <w:rPr>
                <w:rFonts w:ascii="宋体" w:hAnsi="宋体"/>
                <w:sz w:val="24"/>
              </w:rPr>
            </w:r>
            <w:r/>
          </w:p>
        </w:tc>
        <w:tc>
          <w:tcPr>
            <w:tcW w:w="1471" w:type="dxa"/>
            <w:vAlign w:val="center"/>
            <w:textDirection w:val="lrTb"/>
            <w:noWrap w:val="false"/>
          </w:tcPr>
          <w:p>
            <w:pPr>
              <w:pStyle w:val="892"/>
              <w:spacing w:line="360" w:lineRule="exact"/>
              <w:rPr>
                <w:rFonts w:ascii="宋体" w:hAnsi="宋体"/>
                <w:sz w:val="24"/>
              </w:rPr>
            </w:pPr>
            <w:r>
              <w:rPr>
                <w:rFonts w:ascii="宋体" w:hAnsi="宋体"/>
                <w:sz w:val="24"/>
              </w:rPr>
            </w:r>
            <w:r/>
          </w:p>
        </w:tc>
        <w:tc>
          <w:tcPr>
            <w:tcW w:w="1471" w:type="dxa"/>
            <w:vAlign w:val="center"/>
            <w:textDirection w:val="lrTb"/>
            <w:noWrap w:val="false"/>
          </w:tcPr>
          <w:p>
            <w:pPr>
              <w:pStyle w:val="892"/>
              <w:spacing w:line="360" w:lineRule="exact"/>
              <w:rPr>
                <w:rFonts w:ascii="宋体" w:hAnsi="宋体"/>
                <w:sz w:val="24"/>
              </w:rPr>
            </w:pPr>
            <w:r>
              <w:rPr>
                <w:rFonts w:ascii="宋体" w:hAnsi="宋体"/>
                <w:sz w:val="24"/>
              </w:rPr>
            </w:r>
            <w:r/>
          </w:p>
        </w:tc>
      </w:tr>
      <w:tr>
        <w:trPr>
          <w:trHeight w:val="851"/>
        </w:trPr>
        <w:tc>
          <w:tcPr>
            <w:tcW w:w="2187" w:type="dxa"/>
            <w:vAlign w:val="center"/>
            <w:textDirection w:val="lrTb"/>
            <w:noWrap w:val="false"/>
          </w:tcPr>
          <w:p>
            <w:pPr>
              <w:pStyle w:val="892"/>
              <w:jc w:val="left"/>
              <w:rPr>
                <w:rFonts w:ascii="宋体" w:hAnsi="宋体"/>
                <w:sz w:val="24"/>
              </w:rPr>
            </w:pPr>
            <w:r>
              <w:rPr>
                <w:rFonts w:hint="eastAsia" w:ascii="宋体" w:hAnsi="宋体"/>
                <w:sz w:val="24"/>
              </w:rPr>
              <w:t xml:space="preserve">8、</w:t>
            </w:r>
            <w:r>
              <w:rPr>
                <w:rFonts w:ascii="宋体" w:hAnsi="宋体"/>
                <w:sz w:val="24"/>
              </w:rPr>
            </w:r>
            <w:r/>
          </w:p>
        </w:tc>
        <w:tc>
          <w:tcPr>
            <w:tcW w:w="1111" w:type="dxa"/>
            <w:vAlign w:val="center"/>
            <w:textDirection w:val="lrTb"/>
            <w:noWrap w:val="false"/>
          </w:tcPr>
          <w:p>
            <w:pPr>
              <w:pStyle w:val="892"/>
              <w:jc w:val="center"/>
              <w:spacing w:line="360" w:lineRule="exact"/>
              <w:rPr>
                <w:rFonts w:ascii="宋体" w:hAnsi="宋体"/>
                <w:sz w:val="24"/>
              </w:rPr>
            </w:pPr>
            <w:r>
              <w:rPr>
                <w:rFonts w:ascii="宋体" w:hAnsi="宋体"/>
                <w:sz w:val="24"/>
              </w:rPr>
            </w:r>
            <w:r/>
          </w:p>
        </w:tc>
        <w:tc>
          <w:tcPr>
            <w:tcW w:w="1112" w:type="dxa"/>
            <w:vAlign w:val="center"/>
            <w:textDirection w:val="lrTb"/>
            <w:noWrap w:val="false"/>
          </w:tcPr>
          <w:p>
            <w:pPr>
              <w:pStyle w:val="892"/>
              <w:jc w:val="center"/>
              <w:spacing w:line="360" w:lineRule="exact"/>
              <w:rPr>
                <w:rFonts w:ascii="宋体" w:hAnsi="宋体"/>
                <w:sz w:val="24"/>
              </w:rPr>
            </w:pPr>
            <w:r>
              <w:rPr>
                <w:rFonts w:ascii="宋体" w:hAnsi="宋体"/>
                <w:sz w:val="24"/>
              </w:rPr>
            </w:r>
            <w:r/>
          </w:p>
        </w:tc>
        <w:tc>
          <w:tcPr>
            <w:tcW w:w="1471" w:type="dxa"/>
            <w:vAlign w:val="center"/>
            <w:textDirection w:val="lrTb"/>
            <w:noWrap w:val="false"/>
          </w:tcPr>
          <w:p>
            <w:pPr>
              <w:pStyle w:val="892"/>
              <w:spacing w:line="360" w:lineRule="exact"/>
              <w:rPr>
                <w:rFonts w:ascii="宋体" w:hAnsi="宋体"/>
                <w:sz w:val="24"/>
              </w:rPr>
            </w:pPr>
            <w:r>
              <w:rPr>
                <w:rFonts w:ascii="宋体" w:hAnsi="宋体"/>
                <w:sz w:val="24"/>
              </w:rPr>
            </w:r>
            <w:r/>
          </w:p>
        </w:tc>
        <w:tc>
          <w:tcPr>
            <w:tcW w:w="1471" w:type="dxa"/>
            <w:vAlign w:val="center"/>
            <w:textDirection w:val="lrTb"/>
            <w:noWrap w:val="false"/>
          </w:tcPr>
          <w:p>
            <w:pPr>
              <w:pStyle w:val="892"/>
              <w:spacing w:line="360" w:lineRule="exact"/>
              <w:rPr>
                <w:rFonts w:ascii="宋体" w:hAnsi="宋体"/>
                <w:sz w:val="24"/>
              </w:rPr>
            </w:pPr>
            <w:r>
              <w:rPr>
                <w:rFonts w:ascii="宋体" w:hAnsi="宋体"/>
                <w:sz w:val="24"/>
              </w:rPr>
            </w:r>
            <w:r/>
          </w:p>
        </w:tc>
        <w:tc>
          <w:tcPr>
            <w:tcW w:w="1471" w:type="dxa"/>
            <w:vAlign w:val="center"/>
            <w:textDirection w:val="lrTb"/>
            <w:noWrap w:val="false"/>
          </w:tcPr>
          <w:p>
            <w:pPr>
              <w:pStyle w:val="892"/>
              <w:spacing w:line="360" w:lineRule="exact"/>
              <w:rPr>
                <w:rFonts w:ascii="宋体" w:hAnsi="宋体"/>
                <w:sz w:val="24"/>
              </w:rPr>
            </w:pPr>
            <w:r>
              <w:rPr>
                <w:rFonts w:ascii="宋体" w:hAnsi="宋体"/>
                <w:sz w:val="24"/>
              </w:rPr>
            </w:r>
            <w:r/>
          </w:p>
        </w:tc>
      </w:tr>
      <w:tr>
        <w:trPr>
          <w:trHeight w:val="851"/>
        </w:trPr>
        <w:tc>
          <w:tcPr>
            <w:tcW w:w="2187" w:type="dxa"/>
            <w:vAlign w:val="center"/>
            <w:textDirection w:val="lrTb"/>
            <w:noWrap w:val="false"/>
          </w:tcPr>
          <w:p>
            <w:pPr>
              <w:pStyle w:val="892"/>
              <w:jc w:val="left"/>
              <w:rPr>
                <w:rFonts w:ascii="宋体" w:hAnsi="宋体"/>
                <w:sz w:val="24"/>
              </w:rPr>
            </w:pPr>
            <w:r>
              <w:rPr>
                <w:rFonts w:hint="eastAsia" w:ascii="宋体" w:hAnsi="宋体"/>
                <w:sz w:val="24"/>
              </w:rPr>
              <w:t xml:space="preserve">9、</w:t>
            </w:r>
            <w:r>
              <w:rPr>
                <w:rFonts w:ascii="宋体" w:hAnsi="宋体"/>
                <w:sz w:val="24"/>
              </w:rPr>
            </w:r>
            <w:r/>
          </w:p>
        </w:tc>
        <w:tc>
          <w:tcPr>
            <w:tcW w:w="1111" w:type="dxa"/>
            <w:vAlign w:val="center"/>
            <w:textDirection w:val="lrTb"/>
            <w:noWrap w:val="false"/>
          </w:tcPr>
          <w:p>
            <w:pPr>
              <w:pStyle w:val="892"/>
              <w:jc w:val="center"/>
              <w:spacing w:line="360" w:lineRule="exact"/>
              <w:rPr>
                <w:rFonts w:ascii="宋体" w:hAnsi="宋体"/>
                <w:sz w:val="24"/>
              </w:rPr>
            </w:pPr>
            <w:r>
              <w:rPr>
                <w:rFonts w:ascii="宋体" w:hAnsi="宋体"/>
                <w:sz w:val="24"/>
              </w:rPr>
            </w:r>
            <w:r/>
          </w:p>
        </w:tc>
        <w:tc>
          <w:tcPr>
            <w:tcW w:w="1112" w:type="dxa"/>
            <w:vAlign w:val="center"/>
            <w:textDirection w:val="lrTb"/>
            <w:noWrap w:val="false"/>
          </w:tcPr>
          <w:p>
            <w:pPr>
              <w:pStyle w:val="892"/>
              <w:jc w:val="center"/>
              <w:spacing w:line="360" w:lineRule="exact"/>
              <w:rPr>
                <w:rFonts w:ascii="宋体" w:hAnsi="宋体"/>
                <w:sz w:val="24"/>
              </w:rPr>
            </w:pPr>
            <w:r>
              <w:rPr>
                <w:rFonts w:ascii="宋体" w:hAnsi="宋体"/>
                <w:sz w:val="24"/>
              </w:rPr>
            </w:r>
            <w:r/>
          </w:p>
        </w:tc>
        <w:tc>
          <w:tcPr>
            <w:tcW w:w="1471" w:type="dxa"/>
            <w:vAlign w:val="center"/>
            <w:textDirection w:val="lrTb"/>
            <w:noWrap w:val="false"/>
          </w:tcPr>
          <w:p>
            <w:pPr>
              <w:pStyle w:val="892"/>
              <w:spacing w:line="360" w:lineRule="exact"/>
              <w:rPr>
                <w:rFonts w:ascii="宋体" w:hAnsi="宋体"/>
                <w:sz w:val="24"/>
              </w:rPr>
            </w:pPr>
            <w:r>
              <w:rPr>
                <w:rFonts w:ascii="宋体" w:hAnsi="宋体"/>
                <w:sz w:val="24"/>
              </w:rPr>
            </w:r>
            <w:r/>
          </w:p>
        </w:tc>
        <w:tc>
          <w:tcPr>
            <w:tcW w:w="1471" w:type="dxa"/>
            <w:vAlign w:val="center"/>
            <w:textDirection w:val="lrTb"/>
            <w:noWrap w:val="false"/>
          </w:tcPr>
          <w:p>
            <w:pPr>
              <w:pStyle w:val="892"/>
              <w:spacing w:line="360" w:lineRule="exact"/>
              <w:rPr>
                <w:rFonts w:ascii="宋体" w:hAnsi="宋体"/>
                <w:sz w:val="24"/>
              </w:rPr>
            </w:pPr>
            <w:r>
              <w:rPr>
                <w:rFonts w:ascii="宋体" w:hAnsi="宋体"/>
                <w:sz w:val="24"/>
              </w:rPr>
            </w:r>
            <w:r/>
          </w:p>
        </w:tc>
        <w:tc>
          <w:tcPr>
            <w:tcW w:w="1471" w:type="dxa"/>
            <w:vAlign w:val="center"/>
            <w:textDirection w:val="lrTb"/>
            <w:noWrap w:val="false"/>
          </w:tcPr>
          <w:p>
            <w:pPr>
              <w:pStyle w:val="892"/>
              <w:spacing w:line="360" w:lineRule="exact"/>
              <w:rPr>
                <w:rFonts w:ascii="宋体" w:hAnsi="宋体"/>
                <w:sz w:val="24"/>
              </w:rPr>
            </w:pPr>
            <w:r>
              <w:rPr>
                <w:rFonts w:ascii="宋体" w:hAnsi="宋体"/>
                <w:sz w:val="24"/>
              </w:rPr>
            </w:r>
            <w:r/>
          </w:p>
        </w:tc>
      </w:tr>
      <w:tr>
        <w:trPr>
          <w:trHeight w:val="851"/>
        </w:trPr>
        <w:tc>
          <w:tcPr>
            <w:tcW w:w="2187" w:type="dxa"/>
            <w:vAlign w:val="center"/>
            <w:textDirection w:val="lrTb"/>
            <w:noWrap w:val="false"/>
          </w:tcPr>
          <w:p>
            <w:pPr>
              <w:pStyle w:val="892"/>
              <w:jc w:val="left"/>
              <w:rPr>
                <w:rFonts w:ascii="宋体" w:hAnsi="宋体"/>
                <w:sz w:val="24"/>
              </w:rPr>
            </w:pPr>
            <w:r>
              <w:rPr>
                <w:rFonts w:hint="eastAsia" w:ascii="宋体" w:hAnsi="宋体"/>
                <w:sz w:val="24"/>
              </w:rPr>
              <w:t xml:space="preserve">10、</w:t>
            </w:r>
            <w:r>
              <w:rPr>
                <w:rFonts w:ascii="宋体" w:hAnsi="宋体"/>
                <w:sz w:val="24"/>
              </w:rPr>
            </w:r>
            <w:r/>
          </w:p>
        </w:tc>
        <w:tc>
          <w:tcPr>
            <w:tcW w:w="1111" w:type="dxa"/>
            <w:vAlign w:val="center"/>
            <w:textDirection w:val="lrTb"/>
            <w:noWrap w:val="false"/>
          </w:tcPr>
          <w:p>
            <w:pPr>
              <w:pStyle w:val="892"/>
              <w:jc w:val="center"/>
              <w:spacing w:line="360" w:lineRule="exact"/>
              <w:rPr>
                <w:rFonts w:ascii="宋体" w:hAnsi="宋体"/>
                <w:sz w:val="24"/>
              </w:rPr>
            </w:pPr>
            <w:r>
              <w:rPr>
                <w:rFonts w:ascii="宋体" w:hAnsi="宋体"/>
                <w:sz w:val="24"/>
              </w:rPr>
            </w:r>
            <w:r/>
          </w:p>
        </w:tc>
        <w:tc>
          <w:tcPr>
            <w:tcW w:w="1112" w:type="dxa"/>
            <w:vAlign w:val="center"/>
            <w:textDirection w:val="lrTb"/>
            <w:noWrap w:val="false"/>
          </w:tcPr>
          <w:p>
            <w:pPr>
              <w:pStyle w:val="892"/>
              <w:jc w:val="center"/>
              <w:spacing w:line="360" w:lineRule="exact"/>
              <w:rPr>
                <w:rFonts w:ascii="宋体" w:hAnsi="宋体"/>
                <w:sz w:val="24"/>
              </w:rPr>
            </w:pPr>
            <w:r>
              <w:rPr>
                <w:rFonts w:ascii="宋体" w:hAnsi="宋体"/>
                <w:sz w:val="24"/>
              </w:rPr>
            </w:r>
            <w:r/>
          </w:p>
        </w:tc>
        <w:tc>
          <w:tcPr>
            <w:tcW w:w="1471" w:type="dxa"/>
            <w:vAlign w:val="center"/>
            <w:textDirection w:val="lrTb"/>
            <w:noWrap w:val="false"/>
          </w:tcPr>
          <w:p>
            <w:pPr>
              <w:pStyle w:val="892"/>
              <w:spacing w:line="360" w:lineRule="exact"/>
              <w:rPr>
                <w:rFonts w:ascii="宋体" w:hAnsi="宋体"/>
                <w:sz w:val="24"/>
              </w:rPr>
            </w:pPr>
            <w:r>
              <w:rPr>
                <w:rFonts w:ascii="宋体" w:hAnsi="宋体"/>
                <w:sz w:val="24"/>
              </w:rPr>
            </w:r>
            <w:r/>
          </w:p>
        </w:tc>
        <w:tc>
          <w:tcPr>
            <w:tcW w:w="1471" w:type="dxa"/>
            <w:vAlign w:val="center"/>
            <w:textDirection w:val="lrTb"/>
            <w:noWrap w:val="false"/>
          </w:tcPr>
          <w:p>
            <w:pPr>
              <w:pStyle w:val="892"/>
              <w:spacing w:line="360" w:lineRule="exact"/>
              <w:rPr>
                <w:rFonts w:ascii="宋体" w:hAnsi="宋体"/>
                <w:sz w:val="24"/>
              </w:rPr>
            </w:pPr>
            <w:r>
              <w:rPr>
                <w:rFonts w:ascii="宋体" w:hAnsi="宋体"/>
                <w:sz w:val="24"/>
              </w:rPr>
            </w:r>
            <w:r/>
          </w:p>
        </w:tc>
        <w:tc>
          <w:tcPr>
            <w:tcW w:w="1471" w:type="dxa"/>
            <w:vAlign w:val="center"/>
            <w:textDirection w:val="lrTb"/>
            <w:noWrap w:val="false"/>
          </w:tcPr>
          <w:p>
            <w:pPr>
              <w:pStyle w:val="892"/>
              <w:spacing w:line="360" w:lineRule="exact"/>
              <w:rPr>
                <w:rFonts w:ascii="宋体" w:hAnsi="宋体"/>
                <w:sz w:val="24"/>
              </w:rPr>
            </w:pPr>
            <w:r>
              <w:rPr>
                <w:rFonts w:ascii="宋体" w:hAnsi="宋体"/>
                <w:sz w:val="24"/>
              </w:rPr>
            </w:r>
            <w:r/>
          </w:p>
        </w:tc>
      </w:tr>
      <w:tr>
        <w:trPr>
          <w:trHeight w:val="851"/>
        </w:trPr>
        <w:tc>
          <w:tcPr>
            <w:tcW w:w="2187" w:type="dxa"/>
            <w:vAlign w:val="center"/>
            <w:textDirection w:val="lrTb"/>
            <w:noWrap w:val="false"/>
          </w:tcPr>
          <w:p>
            <w:pPr>
              <w:pStyle w:val="892"/>
              <w:jc w:val="left"/>
              <w:rPr>
                <w:rFonts w:ascii="宋体" w:hAnsi="宋体"/>
                <w:sz w:val="24"/>
              </w:rPr>
            </w:pPr>
            <w:r>
              <w:rPr>
                <w:rFonts w:hint="eastAsia" w:ascii="宋体" w:hAnsi="宋体"/>
                <w:sz w:val="24"/>
              </w:rPr>
              <w:t xml:space="preserve">11、</w:t>
            </w:r>
            <w:r>
              <w:rPr>
                <w:rFonts w:ascii="宋体" w:hAnsi="宋体"/>
                <w:sz w:val="24"/>
              </w:rPr>
            </w:r>
            <w:r/>
          </w:p>
        </w:tc>
        <w:tc>
          <w:tcPr>
            <w:tcW w:w="1111" w:type="dxa"/>
            <w:vAlign w:val="center"/>
            <w:textDirection w:val="lrTb"/>
            <w:noWrap w:val="false"/>
          </w:tcPr>
          <w:p>
            <w:pPr>
              <w:pStyle w:val="892"/>
              <w:jc w:val="center"/>
              <w:spacing w:line="360" w:lineRule="exact"/>
              <w:rPr>
                <w:rFonts w:ascii="宋体" w:hAnsi="宋体"/>
                <w:sz w:val="24"/>
              </w:rPr>
            </w:pPr>
            <w:r>
              <w:rPr>
                <w:rFonts w:ascii="宋体" w:hAnsi="宋体"/>
                <w:sz w:val="24"/>
              </w:rPr>
            </w:r>
            <w:r/>
          </w:p>
        </w:tc>
        <w:tc>
          <w:tcPr>
            <w:tcW w:w="1112" w:type="dxa"/>
            <w:vAlign w:val="center"/>
            <w:textDirection w:val="lrTb"/>
            <w:noWrap w:val="false"/>
          </w:tcPr>
          <w:p>
            <w:pPr>
              <w:pStyle w:val="892"/>
              <w:jc w:val="center"/>
              <w:spacing w:line="360" w:lineRule="exact"/>
              <w:rPr>
                <w:rFonts w:ascii="宋体" w:hAnsi="宋体"/>
                <w:sz w:val="24"/>
              </w:rPr>
            </w:pPr>
            <w:r>
              <w:rPr>
                <w:rFonts w:ascii="宋体" w:hAnsi="宋体"/>
                <w:sz w:val="24"/>
              </w:rPr>
            </w:r>
            <w:r/>
          </w:p>
        </w:tc>
        <w:tc>
          <w:tcPr>
            <w:tcW w:w="1471" w:type="dxa"/>
            <w:vAlign w:val="center"/>
            <w:textDirection w:val="lrTb"/>
            <w:noWrap w:val="false"/>
          </w:tcPr>
          <w:p>
            <w:pPr>
              <w:pStyle w:val="892"/>
              <w:spacing w:line="360" w:lineRule="exact"/>
              <w:rPr>
                <w:rFonts w:ascii="宋体" w:hAnsi="宋体"/>
                <w:sz w:val="24"/>
              </w:rPr>
            </w:pPr>
            <w:r>
              <w:rPr>
                <w:rFonts w:ascii="宋体" w:hAnsi="宋体"/>
                <w:sz w:val="24"/>
              </w:rPr>
            </w:r>
            <w:r/>
          </w:p>
        </w:tc>
        <w:tc>
          <w:tcPr>
            <w:tcW w:w="1471" w:type="dxa"/>
            <w:vAlign w:val="center"/>
            <w:textDirection w:val="lrTb"/>
            <w:noWrap w:val="false"/>
          </w:tcPr>
          <w:p>
            <w:pPr>
              <w:pStyle w:val="892"/>
              <w:spacing w:line="360" w:lineRule="exact"/>
              <w:rPr>
                <w:rFonts w:ascii="宋体" w:hAnsi="宋体"/>
                <w:sz w:val="24"/>
              </w:rPr>
            </w:pPr>
            <w:r>
              <w:rPr>
                <w:rFonts w:ascii="宋体" w:hAnsi="宋体"/>
                <w:sz w:val="24"/>
              </w:rPr>
            </w:r>
            <w:r/>
          </w:p>
        </w:tc>
        <w:tc>
          <w:tcPr>
            <w:tcW w:w="1471" w:type="dxa"/>
            <w:vAlign w:val="center"/>
            <w:textDirection w:val="lrTb"/>
            <w:noWrap w:val="false"/>
          </w:tcPr>
          <w:p>
            <w:pPr>
              <w:pStyle w:val="892"/>
              <w:spacing w:line="360" w:lineRule="exact"/>
              <w:rPr>
                <w:rFonts w:ascii="宋体" w:hAnsi="宋体"/>
                <w:sz w:val="24"/>
              </w:rPr>
            </w:pPr>
            <w:r>
              <w:rPr>
                <w:rFonts w:ascii="宋体" w:hAnsi="宋体"/>
                <w:sz w:val="24"/>
              </w:rPr>
            </w:r>
            <w:r/>
          </w:p>
        </w:tc>
      </w:tr>
    </w:tbl>
    <w:p>
      <w:pPr>
        <w:pStyle w:val="892"/>
        <w:jc w:val="center"/>
        <w:rPr>
          <w:rFonts w:ascii="宋体" w:hAnsi="宋体"/>
          <w:b/>
          <w:sz w:val="24"/>
        </w:rPr>
      </w:pPr>
      <w:r>
        <w:rPr>
          <w:rFonts w:ascii="宋体" w:hAnsi="宋体"/>
          <w:b/>
          <w:sz w:val="24"/>
        </w:rPr>
      </w:r>
      <w:r/>
    </w:p>
    <w:p>
      <w:pPr>
        <w:pStyle w:val="892"/>
        <w:ind w:left="-359" w:firstLine="179"/>
        <w:jc w:val="left"/>
        <w:spacing w:line="520" w:lineRule="exact"/>
        <w:rPr>
          <w:rFonts w:ascii="宋体" w:hAnsi="宋体"/>
          <w:sz w:val="24"/>
          <w:u w:val="single"/>
        </w:rPr>
      </w:pPr>
      <w:r>
        <w:rPr>
          <w:rFonts w:hint="eastAsia" w:ascii="宋体" w:hAnsi="宋体"/>
          <w:sz w:val="24"/>
        </w:rPr>
        <w:t xml:space="preserve">磋商人：</w:t>
      </w:r>
      <w:r>
        <w:rPr>
          <w:rFonts w:hint="eastAsia" w:ascii="宋体" w:hAnsi="宋体"/>
          <w:sz w:val="24"/>
          <w:u w:val="single"/>
        </w:rPr>
        <w:t xml:space="preserve">     （加盖电子签章）     </w:t>
      </w:r>
      <w:r>
        <w:rPr>
          <w:rFonts w:ascii="宋体" w:hAnsi="宋体"/>
          <w:sz w:val="24"/>
          <w:u w:val="single"/>
        </w:rPr>
      </w:r>
      <w:r/>
    </w:p>
    <w:p>
      <w:pPr>
        <w:pStyle w:val="892"/>
        <w:ind w:left="-178"/>
        <w:spacing w:line="520" w:lineRule="exact"/>
        <w:rPr>
          <w:rFonts w:ascii="宋体" w:hAnsi="宋体"/>
          <w:sz w:val="24"/>
        </w:rPr>
      </w:pPr>
      <w:r>
        <w:rPr>
          <w:rFonts w:hint="eastAsia" w:ascii="宋体" w:hAnsi="宋体"/>
          <w:sz w:val="24"/>
        </w:rPr>
        <w:t xml:space="preserve">法定代表人签字：</w:t>
      </w:r>
      <w:r>
        <w:rPr>
          <w:rFonts w:hint="eastAsia" w:ascii="宋体" w:hAnsi="宋体"/>
          <w:sz w:val="24"/>
          <w:u w:val="single"/>
        </w:rPr>
        <w:t xml:space="preserve">   </w:t>
      </w:r>
      <w:r>
        <w:rPr>
          <w:rFonts w:hint="eastAsia" w:hAnsi="宋体"/>
          <w:sz w:val="24"/>
          <w:u w:val="single"/>
        </w:rPr>
        <w:t xml:space="preserve">（电子签章或电子签字）</w:t>
      </w:r>
      <w:r>
        <w:rPr>
          <w:rFonts w:hint="eastAsia" w:ascii="宋体" w:hAnsi="宋体"/>
          <w:sz w:val="24"/>
          <w:u w:val="single"/>
        </w:rPr>
        <w:t xml:space="preserve">  </w:t>
      </w:r>
      <w:r>
        <w:rPr>
          <w:rFonts w:ascii="宋体" w:hAnsi="宋体"/>
          <w:sz w:val="24"/>
        </w:rPr>
      </w:r>
      <w:r/>
    </w:p>
    <w:p>
      <w:pPr>
        <w:pStyle w:val="892"/>
        <w:ind w:firstLine="360"/>
        <w:spacing w:line="440" w:lineRule="exact"/>
        <w:rPr>
          <w:rFonts w:ascii="宋体" w:hAnsi="宋体"/>
          <w:sz w:val="24"/>
        </w:rPr>
      </w:pPr>
      <w:r>
        <w:rPr>
          <w:rFonts w:ascii="宋体" w:hAnsi="宋体"/>
          <w:sz w:val="24"/>
        </w:rPr>
      </w:r>
      <w:r/>
    </w:p>
    <w:p>
      <w:pPr>
        <w:pStyle w:val="892"/>
        <w:ind w:firstLine="360"/>
        <w:spacing w:line="440" w:lineRule="exact"/>
        <w:rPr>
          <w:rFonts w:ascii="宋体" w:hAnsi="宋体"/>
          <w:sz w:val="24"/>
        </w:rPr>
      </w:pPr>
      <w:r>
        <w:rPr>
          <w:rFonts w:ascii="宋体" w:hAnsi="宋体"/>
          <w:sz w:val="24"/>
        </w:rPr>
      </w:r>
      <w:r/>
    </w:p>
    <w:p>
      <w:pPr>
        <w:pStyle w:val="892"/>
        <w:ind w:firstLine="360"/>
        <w:spacing w:line="440" w:lineRule="exact"/>
        <w:rPr>
          <w:rFonts w:hint="eastAsia" w:ascii="宋体" w:hAnsi="宋体"/>
          <w:bCs/>
          <w:sz w:val="24"/>
        </w:rPr>
      </w:pPr>
      <w:r>
        <w:rPr>
          <w:rFonts w:hint="eastAsia" w:ascii="宋体" w:hAnsi="宋体"/>
          <w:bCs/>
          <w:sz w:val="24"/>
        </w:rPr>
      </w:r>
      <w:r/>
    </w:p>
    <w:p>
      <w:pPr>
        <w:pStyle w:val="894"/>
        <w:jc w:val="center"/>
        <w:spacing w:before="0" w:after="0" w:line="300" w:lineRule="auto"/>
        <w:rPr>
          <w:rFonts w:hint="eastAsia" w:ascii="宋体" w:hAnsi="宋体" w:eastAsia="宋体"/>
          <w:bCs/>
          <w:sz w:val="28"/>
          <w:szCs w:val="28"/>
        </w:rPr>
      </w:pPr>
      <w:r/>
      <w:bookmarkStart w:id="17" w:name="_Toc148099622"/>
      <w:r>
        <w:rPr>
          <w:rFonts w:hint="eastAsia" w:ascii="宋体" w:hAnsi="宋体" w:eastAsia="宋体"/>
          <w:bCs/>
          <w:sz w:val="28"/>
          <w:szCs w:val="28"/>
        </w:rPr>
        <w:t xml:space="preserve">五、服务承诺</w:t>
      </w:r>
      <w:bookmarkEnd w:id="17"/>
      <w:r>
        <w:rPr>
          <w:rFonts w:hint="eastAsia" w:ascii="宋体" w:hAnsi="宋体" w:eastAsia="宋体"/>
          <w:bCs/>
          <w:sz w:val="28"/>
          <w:szCs w:val="28"/>
        </w:rPr>
      </w:r>
      <w:r/>
    </w:p>
    <w:p>
      <w:pPr>
        <w:pStyle w:val="892"/>
        <w:jc w:val="center"/>
        <w:spacing w:line="440" w:lineRule="exact"/>
        <w:rPr>
          <w:rFonts w:hint="eastAsia" w:ascii="宋体" w:hAnsi="宋体"/>
          <w:bCs/>
          <w:sz w:val="28"/>
          <w:szCs w:val="28"/>
        </w:rPr>
      </w:pPr>
      <w:r/>
      <w:bookmarkStart w:id="18" w:name="_Toc455472191"/>
      <w:r/>
      <w:bookmarkStart w:id="19" w:name="_Toc509824938"/>
      <w:r/>
      <w:bookmarkStart w:id="20" w:name="_Toc47512090"/>
      <w:r/>
      <w:bookmarkStart w:id="21" w:name="_Toc47511991"/>
      <w:r>
        <w:rPr>
          <w:rFonts w:hint="eastAsia" w:ascii="宋体" w:hAnsi="宋体"/>
          <w:bCs/>
          <w:sz w:val="28"/>
          <w:szCs w:val="28"/>
        </w:rPr>
        <w:t xml:space="preserve">（</w:t>
      </w:r>
      <w:r>
        <w:rPr>
          <w:rFonts w:hint="eastAsia" w:ascii="宋体" w:hAnsi="宋体"/>
          <w:sz w:val="24"/>
        </w:rPr>
        <w:t xml:space="preserve">根据服务需求逐一响应承诺，格式由磋商供应商自定，并加盖磋商供应商电子签章。</w:t>
      </w:r>
      <w:r>
        <w:rPr>
          <w:rFonts w:hint="eastAsia" w:ascii="宋体" w:hAnsi="宋体"/>
          <w:bCs/>
          <w:sz w:val="28"/>
          <w:szCs w:val="28"/>
        </w:rPr>
        <w:t xml:space="preserve">）</w:t>
      </w:r>
      <w:bookmarkEnd w:id="18"/>
      <w:r/>
      <w:bookmarkEnd w:id="19"/>
      <w:r/>
      <w:bookmarkEnd w:id="20"/>
      <w:r/>
      <w:bookmarkEnd w:id="21"/>
      <w:r>
        <w:rPr>
          <w:rFonts w:hint="eastAsia" w:ascii="宋体" w:hAnsi="宋体"/>
          <w:bCs/>
          <w:sz w:val="28"/>
          <w:szCs w:val="28"/>
        </w:rPr>
      </w:r>
      <w:r/>
    </w:p>
    <w:p>
      <w:pPr>
        <w:pStyle w:val="892"/>
        <w:spacing w:line="440" w:lineRule="exact"/>
        <w:rPr>
          <w:rFonts w:hint="eastAsia" w:ascii="宋体" w:hAnsi="宋体"/>
          <w:bCs/>
          <w:sz w:val="32"/>
          <w:szCs w:val="32"/>
        </w:rPr>
      </w:pPr>
      <w:r>
        <w:rPr>
          <w:rFonts w:hint="eastAsia" w:ascii="宋体" w:hAnsi="宋体"/>
          <w:bCs/>
          <w:sz w:val="32"/>
          <w:szCs w:val="32"/>
        </w:rPr>
      </w:r>
      <w:r/>
    </w:p>
    <w:p>
      <w:pPr>
        <w:pStyle w:val="892"/>
        <w:spacing w:line="440" w:lineRule="exact"/>
        <w:rPr>
          <w:rFonts w:hint="eastAsia" w:ascii="宋体" w:hAnsi="宋体"/>
          <w:bCs/>
          <w:sz w:val="32"/>
          <w:szCs w:val="32"/>
        </w:rPr>
      </w:pPr>
      <w:r>
        <w:rPr>
          <w:rFonts w:hint="eastAsia" w:ascii="宋体" w:hAnsi="宋体"/>
          <w:bCs/>
          <w:sz w:val="32"/>
          <w:szCs w:val="32"/>
        </w:rPr>
      </w:r>
      <w:r/>
    </w:p>
    <w:p>
      <w:pPr>
        <w:pStyle w:val="892"/>
        <w:spacing w:line="440" w:lineRule="exact"/>
        <w:rPr>
          <w:rFonts w:hint="eastAsia" w:ascii="宋体" w:hAnsi="宋体"/>
          <w:bCs/>
          <w:sz w:val="32"/>
          <w:szCs w:val="32"/>
        </w:rPr>
      </w:pPr>
      <w:r>
        <w:rPr>
          <w:rFonts w:hint="eastAsia" w:ascii="宋体" w:hAnsi="宋体"/>
          <w:bCs/>
          <w:sz w:val="32"/>
          <w:szCs w:val="32"/>
        </w:rPr>
      </w:r>
      <w:r/>
    </w:p>
    <w:p>
      <w:pPr>
        <w:pStyle w:val="892"/>
        <w:spacing w:line="440" w:lineRule="exact"/>
        <w:rPr>
          <w:rFonts w:hint="eastAsia" w:ascii="宋体" w:hAnsi="宋体"/>
          <w:bCs/>
          <w:sz w:val="32"/>
          <w:szCs w:val="32"/>
        </w:rPr>
      </w:pPr>
      <w:r>
        <w:rPr>
          <w:rFonts w:hint="eastAsia" w:ascii="宋体" w:hAnsi="宋体"/>
          <w:bCs/>
          <w:sz w:val="32"/>
          <w:szCs w:val="32"/>
        </w:rPr>
      </w:r>
      <w:r/>
    </w:p>
    <w:p>
      <w:pPr>
        <w:pStyle w:val="892"/>
        <w:spacing w:line="440" w:lineRule="exact"/>
        <w:rPr>
          <w:rFonts w:hint="eastAsia" w:ascii="宋体" w:hAnsi="宋体"/>
          <w:bCs/>
          <w:sz w:val="32"/>
          <w:szCs w:val="32"/>
        </w:rPr>
      </w:pPr>
      <w:r>
        <w:rPr>
          <w:rFonts w:hint="eastAsia" w:ascii="宋体" w:hAnsi="宋体"/>
          <w:bCs/>
          <w:sz w:val="32"/>
          <w:szCs w:val="32"/>
        </w:rPr>
      </w:r>
      <w:r/>
    </w:p>
    <w:p>
      <w:pPr>
        <w:pStyle w:val="892"/>
        <w:spacing w:line="440" w:lineRule="exact"/>
        <w:rPr>
          <w:rFonts w:hint="eastAsia" w:ascii="宋体" w:hAnsi="宋体"/>
          <w:bCs/>
          <w:sz w:val="32"/>
          <w:szCs w:val="32"/>
        </w:rPr>
      </w:pPr>
      <w:r>
        <w:rPr>
          <w:rFonts w:hint="eastAsia" w:ascii="宋体" w:hAnsi="宋体"/>
          <w:bCs/>
          <w:sz w:val="32"/>
          <w:szCs w:val="32"/>
        </w:rPr>
      </w:r>
      <w:r/>
    </w:p>
    <w:p>
      <w:pPr>
        <w:pStyle w:val="892"/>
        <w:spacing w:line="440" w:lineRule="exact"/>
        <w:rPr>
          <w:rFonts w:hint="eastAsia" w:ascii="宋体" w:hAnsi="宋体"/>
          <w:bCs/>
          <w:sz w:val="32"/>
          <w:szCs w:val="32"/>
        </w:rPr>
      </w:pPr>
      <w:r>
        <w:rPr>
          <w:rFonts w:hint="eastAsia" w:ascii="宋体" w:hAnsi="宋体"/>
          <w:bCs/>
          <w:sz w:val="32"/>
          <w:szCs w:val="32"/>
        </w:rPr>
      </w:r>
      <w:r/>
    </w:p>
    <w:p>
      <w:pPr>
        <w:pStyle w:val="892"/>
        <w:spacing w:line="440" w:lineRule="exact"/>
        <w:rPr>
          <w:rFonts w:hint="eastAsia" w:ascii="宋体" w:hAnsi="宋体"/>
          <w:bCs/>
          <w:sz w:val="32"/>
          <w:szCs w:val="32"/>
        </w:rPr>
      </w:pPr>
      <w:r>
        <w:rPr>
          <w:rFonts w:hint="eastAsia" w:ascii="宋体" w:hAnsi="宋体"/>
          <w:bCs/>
          <w:sz w:val="32"/>
          <w:szCs w:val="32"/>
        </w:rPr>
      </w:r>
      <w:r/>
    </w:p>
    <w:p>
      <w:pPr>
        <w:pStyle w:val="892"/>
        <w:spacing w:line="440" w:lineRule="exact"/>
        <w:rPr>
          <w:rFonts w:hint="eastAsia" w:ascii="宋体" w:hAnsi="宋体"/>
          <w:bCs/>
          <w:sz w:val="32"/>
          <w:szCs w:val="32"/>
        </w:rPr>
      </w:pPr>
      <w:r>
        <w:rPr>
          <w:rFonts w:hint="eastAsia" w:ascii="宋体" w:hAnsi="宋体"/>
          <w:bCs/>
          <w:sz w:val="32"/>
          <w:szCs w:val="32"/>
        </w:rPr>
      </w:r>
      <w:r/>
    </w:p>
    <w:p>
      <w:pPr>
        <w:pStyle w:val="892"/>
        <w:spacing w:line="440" w:lineRule="exact"/>
        <w:rPr>
          <w:rFonts w:hint="eastAsia" w:ascii="宋体" w:hAnsi="宋体"/>
          <w:bCs/>
          <w:sz w:val="32"/>
          <w:szCs w:val="32"/>
        </w:rPr>
      </w:pPr>
      <w:r>
        <w:rPr>
          <w:rFonts w:hint="eastAsia" w:ascii="宋体" w:hAnsi="宋体"/>
          <w:bCs/>
          <w:sz w:val="32"/>
          <w:szCs w:val="32"/>
        </w:rPr>
      </w:r>
      <w:r/>
    </w:p>
    <w:p>
      <w:pPr>
        <w:pStyle w:val="892"/>
        <w:spacing w:line="440" w:lineRule="exact"/>
        <w:rPr>
          <w:rFonts w:hint="eastAsia" w:ascii="宋体" w:hAnsi="宋体"/>
          <w:bCs/>
          <w:sz w:val="32"/>
          <w:szCs w:val="32"/>
        </w:rPr>
      </w:pPr>
      <w:r>
        <w:rPr>
          <w:rFonts w:hint="eastAsia" w:ascii="宋体" w:hAnsi="宋体"/>
          <w:bCs/>
          <w:sz w:val="32"/>
          <w:szCs w:val="32"/>
        </w:rPr>
      </w:r>
      <w:r/>
    </w:p>
    <w:p>
      <w:pPr>
        <w:pStyle w:val="892"/>
        <w:spacing w:line="440" w:lineRule="exact"/>
        <w:rPr>
          <w:rFonts w:hint="eastAsia" w:ascii="宋体" w:hAnsi="宋体"/>
          <w:bCs/>
          <w:sz w:val="32"/>
          <w:szCs w:val="32"/>
        </w:rPr>
      </w:pPr>
      <w:r>
        <w:rPr>
          <w:rFonts w:hint="eastAsia" w:ascii="宋体" w:hAnsi="宋体"/>
          <w:bCs/>
          <w:sz w:val="32"/>
          <w:szCs w:val="32"/>
        </w:rPr>
      </w:r>
      <w:r/>
    </w:p>
    <w:p>
      <w:pPr>
        <w:pStyle w:val="892"/>
        <w:spacing w:line="440" w:lineRule="exact"/>
        <w:rPr>
          <w:rFonts w:hint="eastAsia" w:ascii="宋体" w:hAnsi="宋体"/>
          <w:bCs/>
          <w:sz w:val="32"/>
          <w:szCs w:val="32"/>
        </w:rPr>
      </w:pPr>
      <w:r>
        <w:rPr>
          <w:rFonts w:hint="eastAsia" w:ascii="宋体" w:hAnsi="宋体"/>
          <w:bCs/>
          <w:sz w:val="32"/>
          <w:szCs w:val="32"/>
        </w:rPr>
      </w:r>
      <w:r/>
    </w:p>
    <w:p>
      <w:pPr>
        <w:pStyle w:val="892"/>
        <w:spacing w:line="440" w:lineRule="exact"/>
        <w:rPr>
          <w:rFonts w:hint="eastAsia" w:ascii="宋体" w:hAnsi="宋体"/>
          <w:bCs/>
          <w:sz w:val="32"/>
          <w:szCs w:val="32"/>
        </w:rPr>
      </w:pPr>
      <w:r>
        <w:rPr>
          <w:rFonts w:hint="eastAsia" w:ascii="宋体" w:hAnsi="宋体"/>
          <w:bCs/>
          <w:sz w:val="32"/>
          <w:szCs w:val="32"/>
        </w:rPr>
      </w:r>
      <w:r/>
    </w:p>
    <w:p>
      <w:pPr>
        <w:pStyle w:val="892"/>
        <w:spacing w:line="440" w:lineRule="exact"/>
        <w:rPr>
          <w:rFonts w:hint="eastAsia" w:ascii="宋体" w:hAnsi="宋体"/>
          <w:bCs/>
          <w:sz w:val="32"/>
          <w:szCs w:val="32"/>
        </w:rPr>
      </w:pPr>
      <w:r>
        <w:rPr>
          <w:rFonts w:hint="eastAsia" w:ascii="宋体" w:hAnsi="宋体"/>
          <w:bCs/>
          <w:sz w:val="32"/>
          <w:szCs w:val="32"/>
        </w:rPr>
      </w:r>
      <w:r/>
    </w:p>
    <w:p>
      <w:pPr>
        <w:pStyle w:val="892"/>
        <w:spacing w:line="440" w:lineRule="exact"/>
        <w:rPr>
          <w:rFonts w:hint="eastAsia" w:ascii="宋体" w:hAnsi="宋体"/>
          <w:bCs/>
          <w:sz w:val="32"/>
          <w:szCs w:val="32"/>
        </w:rPr>
      </w:pPr>
      <w:r>
        <w:rPr>
          <w:rFonts w:hint="eastAsia" w:ascii="宋体" w:hAnsi="宋体"/>
          <w:bCs/>
          <w:sz w:val="32"/>
          <w:szCs w:val="32"/>
        </w:rPr>
      </w:r>
      <w:r/>
    </w:p>
    <w:p>
      <w:pPr>
        <w:pStyle w:val="892"/>
        <w:spacing w:line="440" w:lineRule="exact"/>
        <w:rPr>
          <w:rFonts w:hint="eastAsia" w:ascii="宋体" w:hAnsi="宋体"/>
          <w:bCs/>
          <w:sz w:val="32"/>
          <w:szCs w:val="32"/>
        </w:rPr>
      </w:pPr>
      <w:r>
        <w:rPr>
          <w:rFonts w:hint="eastAsia" w:ascii="宋体" w:hAnsi="宋体"/>
          <w:bCs/>
          <w:sz w:val="32"/>
          <w:szCs w:val="32"/>
        </w:rPr>
      </w:r>
      <w:r/>
    </w:p>
    <w:p>
      <w:pPr>
        <w:pStyle w:val="892"/>
        <w:spacing w:line="440" w:lineRule="exact"/>
        <w:rPr>
          <w:rFonts w:hint="eastAsia" w:ascii="宋体" w:hAnsi="宋体"/>
          <w:bCs/>
          <w:sz w:val="32"/>
          <w:szCs w:val="32"/>
        </w:rPr>
      </w:pPr>
      <w:r>
        <w:rPr>
          <w:rFonts w:hint="eastAsia" w:ascii="宋体" w:hAnsi="宋体"/>
          <w:bCs/>
          <w:sz w:val="32"/>
          <w:szCs w:val="32"/>
        </w:rPr>
      </w:r>
      <w:r/>
    </w:p>
    <w:p>
      <w:pPr>
        <w:pStyle w:val="892"/>
        <w:spacing w:line="440" w:lineRule="exact"/>
        <w:rPr>
          <w:rFonts w:hint="eastAsia" w:ascii="宋体" w:hAnsi="宋体"/>
          <w:bCs/>
          <w:sz w:val="32"/>
          <w:szCs w:val="32"/>
        </w:rPr>
      </w:pPr>
      <w:r>
        <w:rPr>
          <w:rFonts w:hint="eastAsia" w:ascii="宋体" w:hAnsi="宋体"/>
          <w:bCs/>
          <w:sz w:val="32"/>
          <w:szCs w:val="32"/>
        </w:rPr>
      </w:r>
      <w:r/>
    </w:p>
    <w:p>
      <w:pPr>
        <w:pStyle w:val="892"/>
        <w:spacing w:line="440" w:lineRule="exact"/>
        <w:rPr>
          <w:rFonts w:hint="eastAsia" w:ascii="宋体" w:hAnsi="宋体"/>
          <w:bCs/>
          <w:sz w:val="32"/>
          <w:szCs w:val="32"/>
        </w:rPr>
      </w:pPr>
      <w:r>
        <w:rPr>
          <w:rFonts w:hint="eastAsia" w:ascii="宋体" w:hAnsi="宋体"/>
          <w:bCs/>
          <w:sz w:val="32"/>
          <w:szCs w:val="32"/>
        </w:rPr>
      </w:r>
      <w:r/>
    </w:p>
    <w:p>
      <w:pPr>
        <w:pStyle w:val="892"/>
        <w:spacing w:line="440" w:lineRule="exact"/>
        <w:rPr>
          <w:rFonts w:hint="eastAsia" w:ascii="宋体" w:hAnsi="宋体"/>
          <w:bCs/>
          <w:sz w:val="32"/>
          <w:szCs w:val="32"/>
        </w:rPr>
      </w:pPr>
      <w:r>
        <w:rPr>
          <w:rFonts w:hint="eastAsia" w:ascii="宋体" w:hAnsi="宋体"/>
          <w:bCs/>
          <w:sz w:val="32"/>
          <w:szCs w:val="32"/>
        </w:rPr>
      </w:r>
      <w:r/>
    </w:p>
    <w:p>
      <w:pPr>
        <w:pStyle w:val="892"/>
        <w:spacing w:line="440" w:lineRule="exact"/>
        <w:rPr>
          <w:rFonts w:hint="eastAsia" w:ascii="宋体" w:hAnsi="宋体"/>
          <w:bCs/>
          <w:sz w:val="32"/>
          <w:szCs w:val="32"/>
        </w:rPr>
      </w:pPr>
      <w:r>
        <w:rPr>
          <w:rFonts w:hint="eastAsia" w:ascii="宋体" w:hAnsi="宋体"/>
          <w:bCs/>
          <w:sz w:val="32"/>
          <w:szCs w:val="32"/>
        </w:rPr>
      </w:r>
      <w:r/>
    </w:p>
    <w:p>
      <w:pPr>
        <w:pStyle w:val="892"/>
        <w:spacing w:line="440" w:lineRule="exact"/>
        <w:rPr>
          <w:rFonts w:hint="eastAsia" w:ascii="宋体" w:hAnsi="宋体"/>
          <w:bCs/>
          <w:sz w:val="32"/>
          <w:szCs w:val="32"/>
        </w:rPr>
      </w:pPr>
      <w:r>
        <w:rPr>
          <w:rFonts w:hint="eastAsia" w:ascii="宋体" w:hAnsi="宋体"/>
          <w:bCs/>
          <w:sz w:val="32"/>
          <w:szCs w:val="32"/>
        </w:rPr>
      </w:r>
      <w:r/>
    </w:p>
    <w:p>
      <w:pPr>
        <w:pStyle w:val="892"/>
        <w:spacing w:line="440" w:lineRule="exact"/>
        <w:rPr>
          <w:rFonts w:hint="eastAsia" w:ascii="宋体" w:hAnsi="宋体"/>
          <w:bCs/>
          <w:sz w:val="32"/>
          <w:szCs w:val="32"/>
        </w:rPr>
      </w:pPr>
      <w:r>
        <w:rPr>
          <w:rFonts w:hint="eastAsia" w:ascii="宋体" w:hAnsi="宋体"/>
          <w:bCs/>
          <w:sz w:val="32"/>
          <w:szCs w:val="32"/>
        </w:rPr>
      </w:r>
      <w:r/>
    </w:p>
    <w:p>
      <w:pPr>
        <w:spacing w:line="440" w:lineRule="exact"/>
        <w:rPr>
          <w:rFonts w:hint="eastAsia" w:ascii="宋体" w:hAnsi="宋体"/>
          <w:sz w:val="32"/>
          <w:szCs w:val="32"/>
        </w:rPr>
      </w:pPr>
      <w:r>
        <w:rPr>
          <w:rFonts w:hint="eastAsia" w:ascii="宋体" w:hAnsi="宋体"/>
          <w:bCs/>
          <w:sz w:val="32"/>
          <w:szCs w:val="32"/>
        </w:rPr>
      </w:r>
      <w:r>
        <w:rPr>
          <w:rFonts w:hint="eastAsia" w:ascii="宋体" w:hAnsi="宋体"/>
          <w:bCs/>
          <w:sz w:val="32"/>
          <w:szCs w:val="32"/>
        </w:rPr>
      </w:r>
      <w:r/>
    </w:p>
    <w:p>
      <w:pPr>
        <w:pStyle w:val="892"/>
        <w:spacing w:line="440" w:lineRule="exact"/>
        <w:rPr>
          <w:rFonts w:hint="eastAsia" w:ascii="宋体" w:hAnsi="宋体"/>
          <w:sz w:val="32"/>
          <w:szCs w:val="32"/>
        </w:rPr>
      </w:pPr>
      <w:r>
        <w:rPr>
          <w:rFonts w:hint="eastAsia" w:ascii="宋体" w:hAnsi="宋体"/>
          <w:bCs/>
          <w:sz w:val="32"/>
          <w:szCs w:val="32"/>
        </w:rPr>
      </w:r>
      <w:r/>
    </w:p>
    <w:p>
      <w:pPr>
        <w:pStyle w:val="892"/>
        <w:spacing w:line="440" w:lineRule="exact"/>
        <w:rPr>
          <w:rFonts w:hint="eastAsia" w:ascii="宋体" w:hAnsi="宋体"/>
          <w:bCs/>
          <w:sz w:val="32"/>
          <w:szCs w:val="32"/>
        </w:rPr>
      </w:pPr>
      <w:r>
        <w:rPr>
          <w:rFonts w:hint="eastAsia" w:ascii="宋体" w:hAnsi="宋体"/>
          <w:bCs/>
          <w:sz w:val="32"/>
          <w:szCs w:val="32"/>
        </w:rPr>
      </w:r>
      <w:r/>
    </w:p>
    <w:p>
      <w:pPr>
        <w:pStyle w:val="892"/>
        <w:spacing w:line="440" w:lineRule="exact"/>
        <w:rPr>
          <w:rFonts w:hint="eastAsia" w:ascii="宋体" w:hAnsi="宋体"/>
          <w:bCs/>
          <w:sz w:val="32"/>
          <w:szCs w:val="32"/>
        </w:rPr>
      </w:pPr>
      <w:r>
        <w:rPr>
          <w:rFonts w:hint="eastAsia" w:ascii="宋体" w:hAnsi="宋体"/>
          <w:bCs/>
          <w:sz w:val="32"/>
          <w:szCs w:val="32"/>
        </w:rPr>
      </w:r>
      <w:r/>
    </w:p>
    <w:p>
      <w:pPr>
        <w:pStyle w:val="894"/>
        <w:jc w:val="center"/>
        <w:spacing w:before="0" w:after="0" w:line="300" w:lineRule="auto"/>
        <w:rPr>
          <w:rFonts w:hint="eastAsia" w:ascii="宋体" w:hAnsi="宋体" w:eastAsia="宋体"/>
          <w:bCs/>
          <w:sz w:val="28"/>
          <w:szCs w:val="28"/>
        </w:rPr>
      </w:pPr>
      <w:r/>
      <w:bookmarkStart w:id="22" w:name="_Toc148099623"/>
      <w:r>
        <w:rPr>
          <w:rFonts w:hint="eastAsia" w:ascii="宋体" w:hAnsi="宋体" w:eastAsia="宋体"/>
          <w:bCs/>
          <w:sz w:val="28"/>
          <w:szCs w:val="28"/>
        </w:rPr>
        <w:t xml:space="preserve">六、资质审查时磋商供应商必须提交的资格证明文件</w:t>
      </w:r>
      <w:bookmarkEnd w:id="22"/>
      <w:r>
        <w:rPr>
          <w:rFonts w:hint="eastAsia" w:ascii="宋体" w:hAnsi="宋体" w:eastAsia="宋体"/>
          <w:bCs/>
          <w:sz w:val="28"/>
          <w:szCs w:val="28"/>
        </w:rPr>
      </w:r>
      <w:r/>
    </w:p>
    <w:p>
      <w:pPr>
        <w:pStyle w:val="892"/>
        <w:ind w:firstLine="480"/>
        <w:spacing w:line="520" w:lineRule="exact"/>
        <w:rPr>
          <w:rFonts w:hint="eastAsia" w:ascii="宋体" w:hAnsi="宋体"/>
          <w:sz w:val="24"/>
        </w:rPr>
      </w:pPr>
      <w:r>
        <w:rPr>
          <w:rFonts w:hint="eastAsia" w:ascii="宋体" w:hAnsi="宋体"/>
          <w:sz w:val="24"/>
        </w:rPr>
        <w:t xml:space="preserve">1、磋商供应商提供下列材料之一：</w:t>
      </w:r>
      <w:r>
        <w:rPr>
          <w:rFonts w:hint="eastAsia" w:ascii="宋体" w:hAnsi="宋体"/>
          <w:sz w:val="24"/>
        </w:rPr>
      </w:r>
      <w:r/>
    </w:p>
    <w:p>
      <w:pPr>
        <w:pStyle w:val="892"/>
        <w:ind w:firstLine="360"/>
        <w:spacing w:line="520" w:lineRule="exact"/>
        <w:rPr>
          <w:rFonts w:hint="eastAsia" w:ascii="宋体" w:hAnsi="宋体"/>
          <w:sz w:val="24"/>
        </w:rPr>
      </w:pPr>
      <w:r>
        <w:rPr>
          <w:rFonts w:hint="eastAsia" w:ascii="宋体" w:hAnsi="宋体"/>
          <w:sz w:val="24"/>
        </w:rPr>
        <w:t xml:space="preserve">（1）磋商供应商提供</w:t>
      </w:r>
      <w:r>
        <w:rPr>
          <w:rFonts w:hint="eastAsia" w:ascii="宋体" w:hAnsi="宋体" w:cs="Arial"/>
          <w:bCs/>
          <w:sz w:val="24"/>
        </w:rPr>
        <w:t xml:space="preserve">法定代表人资格证明</w:t>
      </w:r>
      <w:r>
        <w:rPr>
          <w:rFonts w:hint="eastAsia" w:ascii="宋体" w:hAnsi="宋体"/>
          <w:sz w:val="24"/>
        </w:rPr>
        <w:t xml:space="preserve">（必须提供，格式按照第九部分示范格式一要求）和</w:t>
      </w:r>
      <w:r>
        <w:rPr>
          <w:rFonts w:hint="eastAsia" w:ascii="宋体" w:hAnsi="宋体"/>
          <w:bCs/>
          <w:sz w:val="24"/>
        </w:rPr>
        <w:t xml:space="preserve">法定代表人身份证</w:t>
      </w:r>
      <w:r>
        <w:rPr>
          <w:rFonts w:hint="eastAsia" w:ascii="宋体" w:hAnsi="宋体"/>
          <w:sz w:val="24"/>
        </w:rPr>
        <w:t xml:space="preserve">；</w:t>
      </w:r>
      <w:r>
        <w:rPr>
          <w:rFonts w:hint="eastAsia" w:ascii="宋体" w:hAnsi="宋体"/>
          <w:bCs/>
          <w:sz w:val="24"/>
        </w:rPr>
        <w:t xml:space="preserve">（</w:t>
      </w:r>
      <w:r>
        <w:rPr>
          <w:rFonts w:hint="eastAsia" w:ascii="宋体" w:hAnsi="宋体"/>
          <w:sz w:val="24"/>
        </w:rPr>
        <w:t xml:space="preserve">扫描件并加盖磋商供应商电子签章，必须提供</w:t>
      </w:r>
      <w:r>
        <w:rPr>
          <w:rFonts w:hint="eastAsia" w:ascii="宋体" w:hAnsi="宋体"/>
          <w:bCs/>
          <w:sz w:val="24"/>
        </w:rPr>
        <w:t xml:space="preserve">）</w:t>
      </w:r>
      <w:r>
        <w:rPr>
          <w:rFonts w:hint="eastAsia" w:ascii="宋体" w:hAnsi="宋体"/>
          <w:sz w:val="24"/>
        </w:rPr>
      </w:r>
      <w:r/>
    </w:p>
    <w:p>
      <w:pPr>
        <w:pStyle w:val="892"/>
        <w:ind w:firstLine="360"/>
        <w:spacing w:line="520" w:lineRule="exact"/>
        <w:rPr>
          <w:rFonts w:hint="eastAsia" w:ascii="宋体" w:hAnsi="宋体"/>
          <w:sz w:val="24"/>
        </w:rPr>
      </w:pPr>
      <w:r>
        <w:rPr>
          <w:rFonts w:hint="eastAsia" w:ascii="宋体" w:hAnsi="宋体"/>
          <w:sz w:val="24"/>
        </w:rPr>
        <w:t xml:space="preserve">（2）磋商供应商提供授权委托书（扫描件并加盖磋商供应商电子签章，必须提供，格式详见第九部分示范格式二）和</w:t>
      </w:r>
      <w:r>
        <w:rPr>
          <w:rFonts w:hint="eastAsia" w:ascii="宋体" w:hAnsi="宋体"/>
          <w:bCs/>
          <w:sz w:val="24"/>
        </w:rPr>
        <w:t xml:space="preserve">受托人身份证。（扫描件并加盖</w:t>
      </w:r>
      <w:r>
        <w:rPr>
          <w:rFonts w:hint="eastAsia" w:ascii="宋体" w:hAnsi="宋体"/>
          <w:sz w:val="24"/>
        </w:rPr>
        <w:t xml:space="preserve">磋商供应商</w:t>
      </w:r>
      <w:r>
        <w:rPr>
          <w:rFonts w:hint="eastAsia" w:ascii="宋体" w:hAnsi="宋体"/>
          <w:bCs/>
          <w:sz w:val="24"/>
        </w:rPr>
        <w:t xml:space="preserve">电子签章，必须提供）</w:t>
      </w:r>
      <w:r>
        <w:rPr>
          <w:rFonts w:hint="eastAsia" w:ascii="宋体" w:hAnsi="宋体"/>
          <w:sz w:val="24"/>
        </w:rPr>
      </w:r>
      <w:r/>
    </w:p>
    <w:p>
      <w:pPr>
        <w:pStyle w:val="892"/>
        <w:ind w:firstLine="480"/>
        <w:spacing w:line="520" w:lineRule="exact"/>
        <w:rPr>
          <w:rFonts w:hint="eastAsia" w:ascii="宋体" w:hAnsi="宋体"/>
          <w:sz w:val="24"/>
        </w:rPr>
      </w:pPr>
      <w:r>
        <w:rPr>
          <w:rFonts w:hint="eastAsia" w:ascii="宋体" w:hAnsi="宋体"/>
          <w:sz w:val="24"/>
        </w:rPr>
        <w:t xml:space="preserve">2、提供营业执照或事业单位法人证书。（扫描件并加盖磋商供应商</w:t>
      </w:r>
      <w:r>
        <w:rPr>
          <w:rFonts w:hint="eastAsia" w:ascii="宋体" w:hAnsi="宋体"/>
          <w:bCs/>
          <w:sz w:val="24"/>
        </w:rPr>
        <w:t xml:space="preserve">电子签章</w:t>
      </w:r>
      <w:r>
        <w:rPr>
          <w:rFonts w:hint="eastAsia" w:ascii="宋体" w:hAnsi="宋体"/>
          <w:sz w:val="24"/>
        </w:rPr>
        <w:t xml:space="preserve">，必须提供）</w:t>
      </w:r>
      <w:r>
        <w:rPr>
          <w:rFonts w:hint="eastAsia" w:ascii="宋体" w:hAnsi="宋体"/>
          <w:sz w:val="24"/>
        </w:rPr>
      </w:r>
      <w:r/>
    </w:p>
    <w:p>
      <w:pPr>
        <w:pStyle w:val="892"/>
        <w:ind w:firstLine="480"/>
        <w:spacing w:line="520" w:lineRule="exact"/>
        <w:rPr>
          <w:rFonts w:hint="eastAsia" w:ascii="宋体" w:hAnsi="宋体"/>
          <w:sz w:val="24"/>
        </w:rPr>
      </w:pPr>
      <w:r>
        <w:rPr>
          <w:rFonts w:hint="eastAsia" w:ascii="宋体" w:hAnsi="宋体"/>
          <w:sz w:val="24"/>
        </w:rPr>
        <w:t xml:space="preserve">3、提供《失信行为“双公示”承诺书》（详见示范格式五）。（扫描件并加盖磋商供应商电子签章，必须提供）</w:t>
      </w:r>
      <w:r>
        <w:rPr>
          <w:rFonts w:hint="eastAsia" w:ascii="宋体" w:hAnsi="宋体"/>
          <w:sz w:val="24"/>
        </w:rPr>
      </w:r>
      <w:r/>
    </w:p>
    <w:p>
      <w:pPr>
        <w:pStyle w:val="892"/>
        <w:ind w:firstLine="480"/>
        <w:keepLines w:val="0"/>
        <w:keepNext w:val="0"/>
        <w:pageBreakBefore w:val="0"/>
        <w:spacing w:line="520" w:lineRule="exact"/>
        <w:widowControl w:val="off"/>
        <w:rPr>
          <w:rFonts w:hint="eastAsia" w:ascii="宋体" w:hAnsi="宋体"/>
          <w:sz w:val="24"/>
        </w:rPr>
      </w:pPr>
      <w:r>
        <w:rPr>
          <w:rFonts w:hint="eastAsia" w:ascii="宋体" w:hAnsi="宋体"/>
          <w:sz w:val="24"/>
        </w:rPr>
        <w:t xml:space="preserve">4、</w:t>
      </w:r>
      <w:r>
        <w:rPr>
          <w:rFonts w:hint="eastAsia" w:ascii="宋体" w:hAnsi="宋体"/>
          <w:sz w:val="24"/>
          <w:lang w:val="zh-CN"/>
        </w:rPr>
        <w:t xml:space="preserve">采购人根据采购项目的特殊要求，规定磋商供应商还须具备的特定条件：</w:t>
      </w:r>
      <w:r>
        <w:rPr>
          <w:rFonts w:hint="eastAsia" w:ascii="宋体" w:hAnsi="宋体" w:eastAsia="宋体" w:cs="Times New Roman"/>
          <w:b/>
          <w:bCs/>
          <w:color w:val="ff0000"/>
          <w:sz w:val="24"/>
          <w:highlight w:val="none"/>
          <w:lang w:val="en-US" w:eastAsia="zh-CN"/>
        </w:rPr>
        <w:t xml:space="preserve">1、</w:t>
      </w:r>
      <w:r>
        <w:rPr>
          <w:rFonts w:hint="eastAsia" w:ascii="宋体" w:hAnsi="宋体" w:eastAsia="宋体" w:cs="Times New Roman"/>
          <w:b/>
          <w:bCs/>
          <w:color w:val="ff0000"/>
          <w:sz w:val="24"/>
          <w:highlight w:val="none"/>
          <w:lang w:val="en-US" w:eastAsia="zh-CN"/>
        </w:rPr>
        <w:t xml:space="preserve">本项目专门面向书面推荐的供应商，无书面推荐表的供应商参与本项目，作无效标处理。</w:t>
      </w:r>
      <w:r>
        <w:rPr>
          <w:rFonts w:hint="eastAsia" w:ascii="宋体" w:hAnsi="宋体"/>
          <w:sz w:val="24"/>
        </w:rPr>
      </w:r>
      <w:r/>
    </w:p>
    <w:p>
      <w:pPr>
        <w:pStyle w:val="892"/>
        <w:ind w:firstLine="480"/>
        <w:spacing w:line="520" w:lineRule="exact"/>
        <w:rPr>
          <w:rFonts w:hint="eastAsia" w:ascii="宋体" w:hAnsi="宋体"/>
          <w:sz w:val="24"/>
        </w:rPr>
      </w:pPr>
      <w:r>
        <w:rPr>
          <w:rFonts w:hint="eastAsia" w:ascii="宋体" w:hAnsi="宋体"/>
          <w:sz w:val="24"/>
        </w:rPr>
        <w:t xml:space="preserve">5、落实政府采购政策需满足的资格要求（提供下列任一项材料即可，</w:t>
      </w:r>
      <w:r>
        <w:rPr>
          <w:rFonts w:hint="eastAsia" w:ascii="宋体" w:hAnsi="宋体"/>
          <w:sz w:val="24"/>
          <w:lang w:val="zh-CN"/>
        </w:rPr>
        <w:t xml:space="preserve">非专门面向中小企业或者预留份额的采购项目，本项无需提供</w:t>
      </w:r>
      <w:r>
        <w:rPr>
          <w:rFonts w:hint="eastAsia" w:ascii="宋体" w:hAnsi="宋体"/>
          <w:sz w:val="24"/>
        </w:rPr>
        <w:t xml:space="preserve">）</w:t>
      </w:r>
      <w:r>
        <w:rPr>
          <w:rFonts w:hint="eastAsia" w:ascii="宋体" w:hAnsi="宋体"/>
          <w:sz w:val="24"/>
        </w:rPr>
        <w:t xml:space="preserve">：</w:t>
      </w:r>
      <w:r>
        <w:rPr>
          <w:rFonts w:hint="eastAsia" w:ascii="宋体" w:hAnsi="宋体"/>
          <w:sz w:val="24"/>
        </w:rPr>
      </w:r>
      <w:r/>
    </w:p>
    <w:p>
      <w:pPr>
        <w:pStyle w:val="892"/>
        <w:ind w:firstLine="480"/>
        <w:spacing w:line="520" w:lineRule="exact"/>
        <w:rPr>
          <w:rFonts w:hint="eastAsia" w:ascii="宋体" w:hAnsi="宋体"/>
          <w:bCs/>
          <w:sz w:val="24"/>
        </w:rPr>
      </w:pPr>
      <w:r>
        <w:rPr>
          <w:rFonts w:hint="eastAsia" w:ascii="宋体" w:hAnsi="宋体"/>
          <w:bCs/>
          <w:sz w:val="24"/>
        </w:rPr>
        <w:t xml:space="preserve">（1）《中小企业声明函》（详见示范格式三）；</w:t>
      </w:r>
      <w:r>
        <w:rPr>
          <w:rFonts w:hint="eastAsia" w:ascii="宋体" w:hAnsi="宋体"/>
          <w:bCs/>
          <w:sz w:val="24"/>
        </w:rPr>
      </w:r>
      <w:r/>
    </w:p>
    <w:p>
      <w:pPr>
        <w:pStyle w:val="892"/>
        <w:ind w:firstLine="480"/>
        <w:spacing w:line="520" w:lineRule="exact"/>
        <w:rPr>
          <w:rFonts w:hint="eastAsia" w:ascii="宋体" w:hAnsi="宋体"/>
          <w:bCs/>
          <w:sz w:val="24"/>
        </w:rPr>
      </w:pPr>
      <w:r>
        <w:rPr>
          <w:rFonts w:hint="eastAsia" w:ascii="宋体" w:hAnsi="宋体"/>
          <w:bCs/>
          <w:sz w:val="24"/>
        </w:rPr>
        <w:t xml:space="preserve">（2）《残疾人福利性单位声明函》（详见示范格式四）；</w:t>
      </w:r>
      <w:r>
        <w:rPr>
          <w:rFonts w:hint="eastAsia" w:ascii="宋体" w:hAnsi="宋体"/>
          <w:bCs/>
          <w:sz w:val="24"/>
        </w:rPr>
      </w:r>
      <w:r/>
    </w:p>
    <w:p>
      <w:pPr>
        <w:pStyle w:val="892"/>
        <w:ind w:firstLine="480"/>
        <w:spacing w:line="520" w:lineRule="exact"/>
        <w:rPr>
          <w:rFonts w:hint="eastAsia" w:ascii="宋体" w:hAnsi="宋体"/>
          <w:sz w:val="24"/>
        </w:rPr>
      </w:pPr>
      <w:r>
        <w:rPr>
          <w:rFonts w:hint="eastAsia" w:ascii="宋体" w:hAnsi="宋体"/>
          <w:sz w:val="24"/>
        </w:rPr>
        <w:t xml:space="preserve">（3）由省级以上监狱管理局、戒毒管理局（含新疆生产建设兵团）出具的属于监狱企业的证明文件）（加盖出具单位公章的电子件）。</w:t>
      </w:r>
      <w:r>
        <w:rPr>
          <w:rFonts w:hint="eastAsia" w:ascii="宋体" w:hAnsi="宋体"/>
          <w:sz w:val="24"/>
        </w:rPr>
      </w:r>
      <w:r/>
    </w:p>
    <w:p>
      <w:pPr>
        <w:pStyle w:val="892"/>
        <w:ind w:firstLine="551"/>
        <w:spacing w:line="520" w:lineRule="exact"/>
        <w:rPr>
          <w:rFonts w:hint="eastAsia" w:ascii="宋体" w:hAnsi="宋体"/>
          <w:sz w:val="24"/>
        </w:rPr>
      </w:pPr>
      <w:r>
        <w:rPr>
          <w:rFonts w:hint="eastAsia" w:ascii="宋体" w:hAnsi="宋体"/>
          <w:b/>
          <w:sz w:val="28"/>
          <w:szCs w:val="28"/>
        </w:rPr>
        <w:t xml:space="preserve">注:</w:t>
      </w:r>
      <w:r>
        <w:rPr>
          <w:rFonts w:hint="eastAsia" w:ascii="宋体" w:hAnsi="宋体"/>
          <w:sz w:val="24"/>
        </w:rPr>
        <w:t xml:space="preserve"> （1）上述相关原件，成交供应商必须在签订合同时提交采购人审查，成交供应商未能提供上述所有原件的，则取消其成交资格。</w:t>
      </w:r>
      <w:r>
        <w:rPr>
          <w:rFonts w:hint="eastAsia" w:ascii="宋体" w:hAnsi="宋体"/>
          <w:sz w:val="24"/>
        </w:rPr>
      </w:r>
      <w:r/>
    </w:p>
    <w:p>
      <w:pPr>
        <w:pStyle w:val="892"/>
        <w:ind w:firstLine="710"/>
        <w:spacing w:line="520" w:lineRule="exact"/>
        <w:rPr>
          <w:rFonts w:hint="eastAsia" w:ascii="宋体" w:hAnsi="宋体"/>
          <w:sz w:val="24"/>
        </w:rPr>
      </w:pPr>
      <w:r>
        <w:rPr>
          <w:rFonts w:hint="eastAsia" w:ascii="宋体" w:hAnsi="宋体"/>
          <w:sz w:val="24"/>
        </w:rPr>
        <w:t xml:space="preserve">（2）上述是磋商小组对供应商资质审查时，供应商必须提供的资格证明文件，如供应商未能提供上述资格证明文件以及供应商资质条件不符合磋商文件要求的将取消其继续参加磋商的资格。</w:t>
      </w:r>
      <w:r>
        <w:rPr>
          <w:rFonts w:hint="eastAsia" w:ascii="宋体" w:hAnsi="宋体"/>
          <w:sz w:val="24"/>
        </w:rPr>
      </w:r>
      <w:r/>
    </w:p>
    <w:p>
      <w:pPr>
        <w:pStyle w:val="892"/>
        <w:ind w:firstLine="720"/>
        <w:spacing w:line="440" w:lineRule="exact"/>
        <w:rPr>
          <w:rFonts w:ascii="宋体" w:hAnsi="宋体"/>
          <w:b/>
          <w:sz w:val="24"/>
        </w:rPr>
      </w:pPr>
      <w:r>
        <w:rPr>
          <w:rFonts w:hint="eastAsia" w:ascii="宋体" w:hAnsi="宋体"/>
          <w:bCs/>
          <w:sz w:val="24"/>
        </w:rPr>
        <w:t xml:space="preserve">（3）供应商</w:t>
      </w:r>
      <w:r>
        <w:rPr>
          <w:rFonts w:hint="eastAsia" w:ascii="宋体" w:hAnsi="宋体" w:cs="Arial"/>
          <w:bCs/>
          <w:sz w:val="24"/>
        </w:rPr>
        <w:t xml:space="preserve">所提供的资格证明材料应真实、有效，代理机构及采购人保留对</w:t>
      </w:r>
      <w:r>
        <w:rPr>
          <w:rFonts w:hint="eastAsia" w:ascii="宋体" w:hAnsi="宋体"/>
          <w:bCs/>
          <w:sz w:val="24"/>
        </w:rPr>
        <w:t xml:space="preserve">供应商</w:t>
      </w:r>
      <w:r>
        <w:rPr>
          <w:rFonts w:hint="eastAsia" w:ascii="宋体" w:hAnsi="宋体" w:cs="Arial"/>
          <w:bCs/>
          <w:sz w:val="24"/>
        </w:rPr>
        <w:t xml:space="preserve">提供的资格证明材料进行核查的权利。如发现</w:t>
      </w:r>
      <w:r>
        <w:rPr>
          <w:rFonts w:hint="eastAsia" w:ascii="宋体" w:hAnsi="宋体"/>
          <w:bCs/>
          <w:sz w:val="24"/>
        </w:rPr>
        <w:t xml:space="preserve">供应商</w:t>
      </w:r>
      <w:r>
        <w:rPr>
          <w:rFonts w:hint="eastAsia" w:ascii="宋体" w:hAnsi="宋体" w:cs="Arial"/>
          <w:bCs/>
          <w:sz w:val="24"/>
        </w:rPr>
        <w:t xml:space="preserve">提供虚假资格证明材料，政府采购监管部门将对其进行严肃处理。</w:t>
      </w:r>
      <w:r>
        <w:rPr>
          <w:rFonts w:ascii="宋体" w:hAnsi="宋体"/>
          <w:b/>
          <w:sz w:val="24"/>
        </w:rPr>
      </w:r>
      <w:r/>
    </w:p>
    <w:p>
      <w:pPr>
        <w:pStyle w:val="892"/>
        <w:ind w:firstLine="321"/>
        <w:spacing w:line="560" w:lineRule="exact"/>
        <w:rPr>
          <w:rFonts w:hint="eastAsia" w:ascii="宋体" w:hAnsi="宋体"/>
          <w:b/>
          <w:sz w:val="32"/>
          <w:szCs w:val="32"/>
        </w:rPr>
      </w:pPr>
      <w:r>
        <w:rPr>
          <w:rFonts w:hint="eastAsia" w:ascii="宋体" w:hAnsi="宋体"/>
          <w:b/>
          <w:sz w:val="32"/>
          <w:szCs w:val="32"/>
        </w:rPr>
      </w:r>
      <w:r/>
    </w:p>
    <w:p>
      <w:pPr>
        <w:pStyle w:val="892"/>
        <w:spacing w:line="440" w:lineRule="exact"/>
        <w:rPr>
          <w:rFonts w:hint="eastAsia" w:ascii="宋体" w:hAnsi="宋体"/>
          <w:b/>
          <w:sz w:val="32"/>
          <w:szCs w:val="32"/>
        </w:rPr>
      </w:pPr>
      <w:r>
        <w:rPr>
          <w:rFonts w:hint="eastAsia" w:ascii="宋体" w:hAnsi="宋体"/>
          <w:b/>
          <w:sz w:val="32"/>
          <w:szCs w:val="32"/>
        </w:rPr>
      </w:r>
      <w:r/>
    </w:p>
    <w:p>
      <w:pPr>
        <w:pStyle w:val="892"/>
        <w:spacing w:line="440" w:lineRule="exact"/>
        <w:rPr>
          <w:rFonts w:hint="eastAsia" w:ascii="宋体" w:hAnsi="宋体"/>
          <w:b/>
          <w:sz w:val="32"/>
          <w:szCs w:val="32"/>
        </w:rPr>
      </w:pPr>
      <w:r>
        <w:rPr>
          <w:rFonts w:hint="eastAsia" w:ascii="宋体" w:hAnsi="宋体"/>
          <w:b/>
          <w:sz w:val="32"/>
          <w:szCs w:val="32"/>
        </w:rPr>
      </w:r>
      <w:r/>
    </w:p>
    <w:p>
      <w:pPr>
        <w:pStyle w:val="894"/>
        <w:jc w:val="center"/>
        <w:spacing w:before="0" w:after="0" w:line="300" w:lineRule="auto"/>
        <w:rPr>
          <w:rFonts w:hint="eastAsia" w:ascii="宋体" w:hAnsi="宋体" w:eastAsia="宋体"/>
          <w:bCs/>
          <w:sz w:val="28"/>
          <w:szCs w:val="28"/>
        </w:rPr>
      </w:pPr>
      <w:r/>
      <w:bookmarkStart w:id="23" w:name="_Toc148099624"/>
      <w:r>
        <w:rPr>
          <w:rFonts w:hint="eastAsia" w:ascii="宋体" w:hAnsi="宋体" w:eastAsia="宋体"/>
          <w:bCs/>
          <w:sz w:val="28"/>
          <w:szCs w:val="28"/>
        </w:rPr>
        <w:t xml:space="preserve">七、最终价格评审时磋商供应商需提供的证明文件</w:t>
      </w:r>
      <w:bookmarkEnd w:id="23"/>
      <w:r>
        <w:rPr>
          <w:rFonts w:hint="eastAsia" w:ascii="宋体" w:hAnsi="宋体" w:eastAsia="宋体"/>
          <w:bCs/>
          <w:sz w:val="28"/>
          <w:szCs w:val="28"/>
        </w:rPr>
      </w:r>
      <w:r/>
    </w:p>
    <w:p>
      <w:pPr>
        <w:pStyle w:val="892"/>
        <w:ind w:firstLine="560"/>
        <w:spacing w:line="440" w:lineRule="exact"/>
        <w:rPr>
          <w:rFonts w:hint="eastAsia" w:ascii="宋体" w:hAnsi="宋体"/>
          <w:sz w:val="28"/>
        </w:rPr>
      </w:pPr>
      <w:r>
        <w:rPr>
          <w:rFonts w:hint="eastAsia" w:ascii="宋体" w:hAnsi="宋体"/>
          <w:sz w:val="28"/>
        </w:rPr>
        <w:t xml:space="preserve">1、磋商供应商根据评审项逐一提供相关评审证明材料。</w:t>
      </w:r>
      <w:r>
        <w:rPr>
          <w:rFonts w:hint="eastAsia" w:ascii="宋体" w:hAnsi="宋体"/>
          <w:sz w:val="28"/>
        </w:rPr>
      </w:r>
      <w:r/>
    </w:p>
    <w:p>
      <w:pPr>
        <w:pStyle w:val="892"/>
        <w:spacing w:line="440" w:lineRule="exact"/>
        <w:rPr>
          <w:rFonts w:hint="eastAsia" w:ascii="宋体" w:hAnsi="宋体"/>
          <w:sz w:val="28"/>
        </w:rPr>
      </w:pPr>
      <w:r>
        <w:rPr>
          <w:rFonts w:hint="eastAsia" w:ascii="宋体" w:hAnsi="宋体"/>
          <w:sz w:val="28"/>
        </w:rPr>
      </w:r>
      <w:r/>
    </w:p>
    <w:p>
      <w:pPr>
        <w:pStyle w:val="892"/>
        <w:spacing w:line="440" w:lineRule="exact"/>
        <w:rPr>
          <w:rFonts w:hint="eastAsia" w:ascii="宋体" w:hAnsi="宋体" w:cs="Arial"/>
          <w:bCs/>
          <w:sz w:val="32"/>
          <w:szCs w:val="32"/>
        </w:rPr>
      </w:pPr>
      <w:r>
        <w:rPr>
          <w:rFonts w:hint="eastAsia" w:ascii="宋体" w:hAnsi="宋体" w:cs="Arial"/>
          <w:bCs/>
          <w:sz w:val="32"/>
          <w:szCs w:val="32"/>
        </w:rPr>
      </w:r>
      <w:r/>
    </w:p>
    <w:p>
      <w:pPr>
        <w:pStyle w:val="892"/>
        <w:spacing w:line="440" w:lineRule="exact"/>
        <w:rPr>
          <w:rFonts w:hint="eastAsia" w:ascii="宋体" w:hAnsi="宋体" w:cs="Arial"/>
          <w:bCs/>
          <w:sz w:val="32"/>
          <w:szCs w:val="32"/>
        </w:rPr>
      </w:pPr>
      <w:r>
        <w:rPr>
          <w:rFonts w:hint="eastAsia" w:ascii="宋体" w:hAnsi="宋体" w:cs="Arial"/>
          <w:bCs/>
          <w:sz w:val="32"/>
          <w:szCs w:val="32"/>
        </w:rPr>
      </w:r>
      <w:r/>
    </w:p>
    <w:p>
      <w:pPr>
        <w:pStyle w:val="892"/>
        <w:spacing w:line="440" w:lineRule="exact"/>
        <w:rPr>
          <w:rFonts w:hint="eastAsia" w:ascii="宋体" w:hAnsi="宋体" w:cs="Arial"/>
          <w:bCs/>
          <w:sz w:val="32"/>
          <w:szCs w:val="32"/>
        </w:rPr>
      </w:pPr>
      <w:r>
        <w:rPr>
          <w:rFonts w:hint="eastAsia" w:ascii="宋体" w:hAnsi="宋体" w:cs="Arial"/>
          <w:bCs/>
          <w:sz w:val="32"/>
          <w:szCs w:val="32"/>
        </w:rPr>
      </w:r>
      <w:r/>
    </w:p>
    <w:p>
      <w:pPr>
        <w:pStyle w:val="892"/>
        <w:spacing w:line="440" w:lineRule="exact"/>
        <w:rPr>
          <w:rFonts w:hint="eastAsia" w:ascii="宋体" w:hAnsi="宋体" w:cs="Arial"/>
          <w:bCs/>
          <w:sz w:val="32"/>
          <w:szCs w:val="32"/>
        </w:rPr>
      </w:pPr>
      <w:r>
        <w:rPr>
          <w:rFonts w:hint="eastAsia" w:ascii="宋体" w:hAnsi="宋体" w:cs="Arial"/>
          <w:bCs/>
          <w:sz w:val="32"/>
          <w:szCs w:val="32"/>
        </w:rPr>
      </w:r>
      <w:r/>
    </w:p>
    <w:p>
      <w:pPr>
        <w:pStyle w:val="892"/>
        <w:spacing w:line="440" w:lineRule="exact"/>
        <w:rPr>
          <w:rFonts w:hint="eastAsia" w:ascii="宋体" w:hAnsi="宋体" w:cs="Arial"/>
          <w:bCs/>
          <w:sz w:val="32"/>
          <w:szCs w:val="32"/>
        </w:rPr>
      </w:pPr>
      <w:r>
        <w:rPr>
          <w:rFonts w:hint="eastAsia" w:ascii="宋体" w:hAnsi="宋体" w:cs="Arial"/>
          <w:bCs/>
          <w:sz w:val="32"/>
          <w:szCs w:val="32"/>
        </w:rPr>
      </w:r>
      <w:r/>
    </w:p>
    <w:p>
      <w:pPr>
        <w:pStyle w:val="892"/>
        <w:spacing w:line="440" w:lineRule="exact"/>
        <w:rPr>
          <w:rFonts w:hint="eastAsia" w:ascii="宋体" w:hAnsi="宋体" w:cs="Arial"/>
          <w:bCs/>
          <w:sz w:val="32"/>
          <w:szCs w:val="32"/>
        </w:rPr>
      </w:pPr>
      <w:r>
        <w:rPr>
          <w:rFonts w:hint="eastAsia" w:ascii="宋体" w:hAnsi="宋体" w:cs="Arial"/>
          <w:bCs/>
          <w:sz w:val="32"/>
          <w:szCs w:val="32"/>
        </w:rPr>
      </w:r>
      <w:r/>
    </w:p>
    <w:p>
      <w:pPr>
        <w:pStyle w:val="892"/>
        <w:spacing w:line="440" w:lineRule="exact"/>
        <w:rPr>
          <w:rFonts w:hint="eastAsia" w:ascii="宋体" w:hAnsi="宋体" w:cs="Arial"/>
          <w:bCs/>
          <w:sz w:val="32"/>
          <w:szCs w:val="32"/>
        </w:rPr>
      </w:pPr>
      <w:r>
        <w:rPr>
          <w:rFonts w:hint="eastAsia" w:ascii="宋体" w:hAnsi="宋体" w:cs="Arial"/>
          <w:bCs/>
          <w:sz w:val="32"/>
          <w:szCs w:val="32"/>
        </w:rPr>
      </w:r>
      <w:r/>
    </w:p>
    <w:p>
      <w:pPr>
        <w:pStyle w:val="892"/>
        <w:spacing w:line="440" w:lineRule="exact"/>
        <w:rPr>
          <w:rFonts w:hint="eastAsia" w:ascii="宋体" w:hAnsi="宋体" w:cs="Arial"/>
          <w:bCs/>
          <w:sz w:val="32"/>
          <w:szCs w:val="32"/>
        </w:rPr>
      </w:pPr>
      <w:r>
        <w:rPr>
          <w:rFonts w:hint="eastAsia" w:ascii="宋体" w:hAnsi="宋体" w:cs="Arial"/>
          <w:bCs/>
          <w:sz w:val="32"/>
          <w:szCs w:val="32"/>
        </w:rPr>
      </w:r>
      <w:r/>
    </w:p>
    <w:p>
      <w:pPr>
        <w:pStyle w:val="892"/>
        <w:spacing w:line="440" w:lineRule="exact"/>
        <w:rPr>
          <w:rFonts w:ascii="宋体" w:hAnsi="宋体" w:cs="Arial"/>
          <w:bCs/>
          <w:sz w:val="32"/>
          <w:szCs w:val="32"/>
        </w:rPr>
      </w:pPr>
      <w:r>
        <w:rPr>
          <w:rFonts w:ascii="宋体" w:hAnsi="宋体" w:cs="Arial"/>
          <w:bCs/>
          <w:sz w:val="32"/>
          <w:szCs w:val="32"/>
        </w:rPr>
      </w:r>
      <w:r/>
    </w:p>
    <w:p>
      <w:pPr>
        <w:pStyle w:val="892"/>
        <w:spacing w:line="440" w:lineRule="exact"/>
        <w:rPr>
          <w:rFonts w:ascii="宋体" w:hAnsi="宋体" w:cs="Arial"/>
          <w:bCs/>
          <w:sz w:val="32"/>
          <w:szCs w:val="32"/>
        </w:rPr>
      </w:pPr>
      <w:r>
        <w:rPr>
          <w:rFonts w:ascii="宋体" w:hAnsi="宋体" w:cs="Arial"/>
          <w:bCs/>
          <w:sz w:val="32"/>
          <w:szCs w:val="32"/>
        </w:rPr>
      </w:r>
      <w:r/>
    </w:p>
    <w:p>
      <w:pPr>
        <w:pStyle w:val="892"/>
        <w:spacing w:line="440" w:lineRule="exact"/>
        <w:rPr>
          <w:rFonts w:hint="eastAsia" w:ascii="宋体" w:hAnsi="宋体" w:cs="Arial"/>
          <w:bCs/>
          <w:sz w:val="32"/>
          <w:szCs w:val="32"/>
        </w:rPr>
      </w:pPr>
      <w:r>
        <w:rPr>
          <w:rFonts w:hint="eastAsia" w:ascii="宋体" w:hAnsi="宋体" w:cs="Arial"/>
          <w:bCs/>
          <w:sz w:val="32"/>
          <w:szCs w:val="32"/>
        </w:rPr>
      </w:r>
      <w:r/>
    </w:p>
    <w:p>
      <w:pPr>
        <w:pStyle w:val="892"/>
        <w:spacing w:line="440" w:lineRule="exact"/>
        <w:rPr>
          <w:rFonts w:hint="eastAsia" w:ascii="宋体" w:hAnsi="宋体" w:cs="Arial"/>
          <w:bCs/>
          <w:sz w:val="32"/>
          <w:szCs w:val="32"/>
        </w:rPr>
      </w:pPr>
      <w:r>
        <w:rPr>
          <w:rFonts w:hint="eastAsia" w:ascii="宋体" w:hAnsi="宋体" w:cs="Arial"/>
          <w:bCs/>
          <w:sz w:val="32"/>
          <w:szCs w:val="32"/>
        </w:rPr>
      </w:r>
      <w:r/>
    </w:p>
    <w:p>
      <w:pPr>
        <w:pStyle w:val="894"/>
        <w:jc w:val="center"/>
        <w:spacing w:before="0" w:after="0" w:line="300" w:lineRule="auto"/>
        <w:rPr>
          <w:rFonts w:hint="eastAsia" w:ascii="宋体" w:hAnsi="宋体" w:eastAsia="宋体"/>
          <w:bCs/>
          <w:sz w:val="28"/>
          <w:szCs w:val="28"/>
        </w:rPr>
      </w:pPr>
      <w:r/>
      <w:bookmarkStart w:id="24" w:name="_Toc148099625"/>
      <w:r>
        <w:rPr>
          <w:rFonts w:hint="eastAsia" w:ascii="宋体" w:hAnsi="宋体" w:eastAsia="宋体"/>
          <w:bCs/>
          <w:sz w:val="28"/>
          <w:szCs w:val="28"/>
        </w:rPr>
        <w:t xml:space="preserve">八、磋商供应商认为有必要提供并说明的其它资料</w:t>
      </w:r>
      <w:bookmarkEnd w:id="24"/>
      <w:r>
        <w:rPr>
          <w:rFonts w:hint="eastAsia" w:ascii="宋体" w:hAnsi="宋体" w:eastAsia="宋体"/>
          <w:bCs/>
          <w:sz w:val="28"/>
          <w:szCs w:val="28"/>
        </w:rPr>
      </w:r>
      <w:r/>
    </w:p>
    <w:p>
      <w:pPr>
        <w:pStyle w:val="892"/>
        <w:jc w:val="center"/>
        <w:spacing w:line="520" w:lineRule="exact"/>
        <w:widowControl/>
        <w:rPr>
          <w:rFonts w:hint="eastAsia" w:ascii="宋体" w:hAnsi="宋体"/>
          <w:sz w:val="24"/>
        </w:rPr>
      </w:pPr>
      <w:r>
        <w:rPr>
          <w:rFonts w:hint="eastAsia" w:ascii="宋体" w:hAnsi="宋体"/>
          <w:sz w:val="24"/>
        </w:rPr>
        <w:t xml:space="preserve">（格式由磋商供应商自定、加盖磋商供应商电子签章。）</w:t>
      </w:r>
      <w:r>
        <w:rPr>
          <w:rFonts w:hint="eastAsia" w:ascii="宋体" w:hAnsi="宋体"/>
          <w:sz w:val="24"/>
        </w:rPr>
      </w:r>
      <w:r/>
    </w:p>
    <w:p>
      <w:pPr>
        <w:pStyle w:val="892"/>
        <w:ind w:firstLine="1320"/>
        <w:jc w:val="left"/>
        <w:spacing w:line="520" w:lineRule="exact"/>
        <w:widowControl/>
        <w:rPr>
          <w:rFonts w:hint="eastAsia" w:ascii="宋体" w:hAnsi="宋体"/>
          <w:sz w:val="24"/>
        </w:rPr>
      </w:pPr>
      <w:r>
        <w:rPr>
          <w:rFonts w:hint="eastAsia" w:ascii="宋体" w:hAnsi="宋体"/>
          <w:sz w:val="24"/>
        </w:rPr>
      </w:r>
      <w:r/>
    </w:p>
    <w:p>
      <w:pPr>
        <w:pStyle w:val="892"/>
        <w:ind w:firstLine="1320"/>
        <w:jc w:val="left"/>
        <w:spacing w:line="520" w:lineRule="exact"/>
        <w:widowControl/>
        <w:rPr>
          <w:rFonts w:hint="eastAsia" w:ascii="宋体" w:hAnsi="宋体"/>
          <w:sz w:val="24"/>
        </w:rPr>
      </w:pPr>
      <w:r>
        <w:rPr>
          <w:rFonts w:hint="eastAsia" w:ascii="宋体" w:hAnsi="宋体"/>
          <w:sz w:val="24"/>
        </w:rPr>
      </w:r>
      <w:r/>
    </w:p>
    <w:p>
      <w:pPr>
        <w:pStyle w:val="892"/>
        <w:ind w:firstLine="1320"/>
        <w:jc w:val="left"/>
        <w:spacing w:line="520" w:lineRule="exact"/>
        <w:widowControl/>
        <w:rPr>
          <w:rFonts w:hint="eastAsia" w:ascii="宋体" w:hAnsi="宋体"/>
          <w:sz w:val="24"/>
        </w:rPr>
      </w:pPr>
      <w:r>
        <w:rPr>
          <w:rFonts w:hint="eastAsia" w:ascii="宋体" w:hAnsi="宋体"/>
          <w:sz w:val="24"/>
        </w:rPr>
      </w:r>
      <w:r/>
    </w:p>
    <w:p>
      <w:pPr>
        <w:pStyle w:val="892"/>
        <w:ind w:firstLine="1320"/>
        <w:jc w:val="left"/>
        <w:spacing w:line="520" w:lineRule="exact"/>
        <w:widowControl/>
        <w:rPr>
          <w:rFonts w:hint="eastAsia" w:ascii="宋体" w:hAnsi="宋体"/>
          <w:sz w:val="24"/>
        </w:rPr>
      </w:pPr>
      <w:r>
        <w:rPr>
          <w:rFonts w:hint="eastAsia" w:ascii="宋体" w:hAnsi="宋体"/>
          <w:sz w:val="24"/>
        </w:rPr>
      </w:r>
      <w:r/>
    </w:p>
    <w:p>
      <w:pPr>
        <w:pStyle w:val="892"/>
        <w:ind w:firstLine="1320"/>
        <w:jc w:val="left"/>
        <w:spacing w:line="520" w:lineRule="exact"/>
        <w:widowControl/>
        <w:rPr>
          <w:rFonts w:hint="eastAsia" w:ascii="宋体" w:hAnsi="宋体"/>
          <w:sz w:val="24"/>
        </w:rPr>
      </w:pPr>
      <w:r>
        <w:rPr>
          <w:rFonts w:hint="eastAsia" w:ascii="宋体" w:hAnsi="宋体"/>
          <w:sz w:val="24"/>
        </w:rPr>
      </w:r>
      <w:r/>
    </w:p>
    <w:p>
      <w:pPr>
        <w:pStyle w:val="892"/>
        <w:ind w:firstLine="1320"/>
        <w:jc w:val="left"/>
        <w:spacing w:line="520" w:lineRule="exact"/>
        <w:widowControl/>
        <w:rPr>
          <w:rFonts w:hint="eastAsia" w:ascii="宋体" w:hAnsi="宋体"/>
          <w:sz w:val="24"/>
        </w:rPr>
      </w:pPr>
      <w:r>
        <w:rPr>
          <w:rFonts w:hint="eastAsia" w:ascii="宋体" w:hAnsi="宋体"/>
          <w:sz w:val="24"/>
        </w:rPr>
      </w:r>
      <w:r/>
    </w:p>
    <w:p>
      <w:pPr>
        <w:pStyle w:val="894"/>
        <w:jc w:val="center"/>
        <w:spacing w:before="0" w:after="0" w:line="300" w:lineRule="auto"/>
        <w:rPr>
          <w:rFonts w:hint="eastAsia" w:ascii="宋体" w:hAnsi="宋体" w:eastAsia="宋体"/>
          <w:bCs/>
          <w:sz w:val="28"/>
          <w:szCs w:val="28"/>
        </w:rPr>
      </w:pPr>
      <w:r>
        <w:rPr>
          <w:rFonts w:ascii="宋体" w:hAnsi="宋体" w:eastAsia="宋体"/>
          <w:bCs/>
          <w:sz w:val="28"/>
          <w:szCs w:val="28"/>
        </w:rPr>
        <w:br w:type="page" w:clear="all"/>
      </w:r>
      <w:bookmarkStart w:id="25" w:name="_Toc148099626"/>
      <w:r>
        <w:rPr>
          <w:rFonts w:hint="eastAsia" w:ascii="宋体" w:hAnsi="宋体" w:eastAsia="宋体"/>
          <w:bCs/>
          <w:sz w:val="28"/>
          <w:szCs w:val="28"/>
        </w:rPr>
        <w:t xml:space="preserve">九、示范格式</w:t>
      </w:r>
      <w:bookmarkEnd w:id="25"/>
      <w:r>
        <w:rPr>
          <w:rFonts w:hint="eastAsia" w:ascii="宋体" w:hAnsi="宋体" w:eastAsia="宋体"/>
          <w:bCs/>
          <w:sz w:val="28"/>
          <w:szCs w:val="28"/>
        </w:rPr>
      </w:r>
      <w:r/>
    </w:p>
    <w:p>
      <w:pPr>
        <w:pStyle w:val="892"/>
        <w:spacing w:line="440" w:lineRule="exact"/>
        <w:rPr>
          <w:rFonts w:hint="eastAsia" w:ascii="宋体" w:hAnsi="宋体"/>
          <w:b/>
          <w:bCs/>
          <w:sz w:val="28"/>
        </w:rPr>
      </w:pPr>
      <w:r>
        <w:rPr>
          <w:rFonts w:hint="eastAsia" w:ascii="宋体" w:hAnsi="宋体"/>
          <w:b/>
          <w:sz w:val="32"/>
          <w:szCs w:val="32"/>
        </w:rPr>
        <w:t xml:space="preserve">示范格式一</w:t>
      </w:r>
      <w:r>
        <w:rPr>
          <w:rFonts w:hint="eastAsia" w:ascii="宋体" w:hAnsi="宋体"/>
          <w:b/>
          <w:bCs/>
          <w:sz w:val="28"/>
        </w:rPr>
      </w:r>
      <w:r/>
    </w:p>
    <w:p>
      <w:pPr>
        <w:pStyle w:val="892"/>
        <w:ind w:firstLine="3054"/>
        <w:spacing w:line="640" w:lineRule="exact"/>
        <w:rPr>
          <w:rFonts w:hint="eastAsia" w:ascii="宋体" w:hAnsi="宋体"/>
          <w:b/>
          <w:bCs/>
          <w:sz w:val="36"/>
          <w:szCs w:val="36"/>
        </w:rPr>
      </w:pPr>
      <w:r>
        <w:rPr>
          <w:rFonts w:hint="eastAsia" w:ascii="宋体" w:hAnsi="宋体"/>
          <w:b/>
          <w:bCs/>
          <w:sz w:val="36"/>
          <w:szCs w:val="36"/>
        </w:rPr>
      </w:r>
      <w:r/>
    </w:p>
    <w:p>
      <w:pPr>
        <w:pStyle w:val="892"/>
        <w:ind w:firstLine="3036"/>
        <w:spacing w:line="640" w:lineRule="exact"/>
        <w:rPr>
          <w:rFonts w:hint="eastAsia" w:ascii="宋体" w:hAnsi="宋体"/>
          <w:b/>
          <w:bCs/>
          <w:sz w:val="32"/>
          <w:szCs w:val="32"/>
        </w:rPr>
      </w:pPr>
      <w:r>
        <w:rPr>
          <w:rFonts w:hint="eastAsia" w:ascii="宋体" w:hAnsi="宋体"/>
          <w:b/>
          <w:bCs/>
          <w:sz w:val="32"/>
          <w:szCs w:val="32"/>
        </w:rPr>
        <w:t xml:space="preserve">法定代表人资格证明</w:t>
      </w:r>
      <w:r>
        <w:rPr>
          <w:rFonts w:hint="eastAsia" w:ascii="宋体" w:hAnsi="宋体"/>
          <w:b/>
          <w:bCs/>
          <w:sz w:val="32"/>
          <w:szCs w:val="32"/>
        </w:rPr>
      </w:r>
      <w:r/>
    </w:p>
    <w:p>
      <w:pPr>
        <w:pStyle w:val="892"/>
        <w:ind w:firstLine="560"/>
        <w:spacing w:line="640" w:lineRule="exact"/>
        <w:rPr>
          <w:rFonts w:hint="eastAsia" w:ascii="宋体" w:hAnsi="宋体"/>
          <w:sz w:val="28"/>
        </w:rPr>
      </w:pPr>
      <w:r>
        <w:rPr>
          <w:rFonts w:hint="eastAsia" w:ascii="宋体" w:hAnsi="宋体"/>
          <w:sz w:val="28"/>
        </w:rPr>
      </w:r>
      <w:r/>
    </w:p>
    <w:p>
      <w:pPr>
        <w:pStyle w:val="892"/>
        <w:ind w:firstLine="280"/>
        <w:spacing w:line="720" w:lineRule="exact"/>
        <w:rPr>
          <w:rFonts w:ascii="宋体" w:hAnsi="宋体" w:cs="楷体_GB2312"/>
          <w:sz w:val="24"/>
          <w:lang w:val="zh-CN"/>
        </w:rPr>
      </w:pPr>
      <w:r>
        <w:rPr>
          <w:rFonts w:hint="eastAsia" w:ascii="宋体" w:hAnsi="宋体" w:cs="楷体_GB2312"/>
          <w:sz w:val="24"/>
          <w:lang w:val="zh-CN"/>
        </w:rPr>
        <w:t xml:space="preserve">单位名称：</w:t>
      </w:r>
      <w:r>
        <w:rPr>
          <w:rFonts w:ascii="宋体" w:hAnsi="宋体" w:cs="楷体_GB2312"/>
          <w:sz w:val="24"/>
          <w:lang w:val="zh-CN"/>
        </w:rPr>
      </w:r>
      <w:r/>
    </w:p>
    <w:p>
      <w:pPr>
        <w:pStyle w:val="892"/>
        <w:ind w:firstLine="280"/>
        <w:spacing w:line="720" w:lineRule="exact"/>
        <w:rPr>
          <w:rFonts w:ascii="宋体" w:hAnsi="宋体" w:cs="楷体_GB2312"/>
          <w:sz w:val="24"/>
          <w:lang w:val="zh-CN"/>
        </w:rPr>
      </w:pPr>
      <w:r>
        <w:rPr>
          <w:rFonts w:hint="eastAsia" w:ascii="宋体" w:hAnsi="宋体" w:cs="楷体_GB2312"/>
          <w:sz w:val="24"/>
          <w:lang w:val="zh-CN"/>
        </w:rPr>
        <w:t xml:space="preserve">地址：</w:t>
      </w:r>
      <w:r>
        <w:rPr>
          <w:rFonts w:ascii="宋体" w:hAnsi="宋体" w:cs="楷体_GB2312"/>
          <w:sz w:val="24"/>
          <w:lang w:val="zh-CN"/>
        </w:rPr>
      </w:r>
      <w:r/>
    </w:p>
    <w:p>
      <w:pPr>
        <w:pStyle w:val="892"/>
        <w:ind w:firstLine="280"/>
        <w:spacing w:line="720" w:lineRule="exact"/>
        <w:rPr>
          <w:rFonts w:ascii="宋体" w:hAnsi="宋体" w:cs="楷体_GB2312"/>
          <w:sz w:val="24"/>
          <w:lang w:val="zh-CN"/>
        </w:rPr>
      </w:pPr>
      <w:r>
        <w:rPr>
          <w:rFonts w:hint="eastAsia" w:ascii="宋体" w:hAnsi="宋体" w:cs="楷体_GB2312"/>
          <w:sz w:val="24"/>
          <w:lang w:val="zh-CN"/>
        </w:rPr>
        <w:t xml:space="preserve">姓名：</w:t>
      </w:r>
      <w:r>
        <w:rPr>
          <w:rFonts w:ascii="宋体" w:hAnsi="宋体" w:cs="楷体_GB2312"/>
          <w:sz w:val="24"/>
          <w:lang w:val="zh-CN"/>
        </w:rPr>
        <w:t xml:space="preserve">    </w:t>
      </w:r>
      <w:r>
        <w:rPr>
          <w:rFonts w:hint="eastAsia" w:ascii="宋体" w:hAnsi="宋体" w:cs="楷体_GB2312"/>
          <w:sz w:val="24"/>
          <w:lang w:val="zh-CN"/>
        </w:rPr>
        <w:t xml:space="preserve">  </w:t>
      </w:r>
      <w:r>
        <w:rPr>
          <w:rFonts w:ascii="宋体" w:hAnsi="宋体" w:cs="楷体_GB2312"/>
          <w:sz w:val="24"/>
          <w:lang w:val="zh-CN"/>
        </w:rPr>
        <w:t xml:space="preserve"> </w:t>
      </w:r>
      <w:r>
        <w:rPr>
          <w:rFonts w:hint="eastAsia" w:ascii="宋体" w:hAnsi="宋体" w:cs="楷体_GB2312"/>
          <w:sz w:val="24"/>
          <w:lang w:val="zh-CN"/>
        </w:rPr>
        <w:t xml:space="preserve">性别：</w:t>
      </w:r>
      <w:r>
        <w:rPr>
          <w:rFonts w:ascii="宋体" w:hAnsi="宋体" w:cs="楷体_GB2312"/>
          <w:sz w:val="24"/>
          <w:lang w:val="zh-CN"/>
        </w:rPr>
        <w:t xml:space="preserve">      </w:t>
      </w:r>
      <w:r>
        <w:rPr>
          <w:rFonts w:hint="eastAsia" w:ascii="宋体" w:hAnsi="宋体" w:cs="楷体_GB2312"/>
          <w:sz w:val="24"/>
          <w:lang w:val="zh-CN"/>
        </w:rPr>
        <w:t xml:space="preserve">年龄：</w:t>
      </w:r>
      <w:r>
        <w:rPr>
          <w:rFonts w:ascii="宋体" w:hAnsi="宋体" w:cs="楷体_GB2312"/>
          <w:sz w:val="24"/>
          <w:lang w:val="zh-CN"/>
        </w:rPr>
        <w:t xml:space="preserve">      </w:t>
      </w:r>
      <w:r>
        <w:rPr>
          <w:rFonts w:hint="eastAsia" w:ascii="宋体" w:hAnsi="宋体" w:cs="楷体_GB2312"/>
          <w:sz w:val="24"/>
          <w:lang w:val="zh-CN"/>
        </w:rPr>
        <w:t xml:space="preserve">职务：</w:t>
      </w:r>
      <w:r>
        <w:rPr>
          <w:rFonts w:ascii="宋体" w:hAnsi="宋体" w:cs="楷体_GB2312"/>
          <w:sz w:val="24"/>
          <w:lang w:val="zh-CN"/>
        </w:rPr>
      </w:r>
      <w:r/>
    </w:p>
    <w:p>
      <w:pPr>
        <w:pStyle w:val="892"/>
        <w:ind w:left="1" w:firstLine="480"/>
        <w:spacing w:line="720" w:lineRule="exact"/>
        <w:rPr>
          <w:rFonts w:hint="eastAsia" w:ascii="宋体" w:hAnsi="宋体"/>
          <w:sz w:val="24"/>
        </w:rPr>
      </w:pPr>
      <w:r>
        <w:rPr>
          <w:rFonts w:hint="eastAsia" w:ascii="宋体" w:hAnsi="宋体" w:cs="楷体_GB2312"/>
          <w:sz w:val="24"/>
          <w:lang w:val="zh-CN"/>
        </w:rPr>
        <w:t xml:space="preserve">系</w:t>
      </w:r>
      <w:r>
        <w:rPr>
          <w:rFonts w:ascii="宋体" w:hAnsi="宋体" w:cs="楷体_GB2312"/>
          <w:sz w:val="24"/>
          <w:u w:val="single"/>
          <w:lang w:val="zh-CN"/>
        </w:rPr>
        <w:t xml:space="preserve"> </w:t>
      </w:r>
      <w:r>
        <w:rPr>
          <w:rFonts w:hint="eastAsia" w:ascii="宋体" w:hAnsi="宋体" w:cs="楷体_GB2312"/>
          <w:sz w:val="24"/>
          <w:u w:val="single"/>
          <w:lang w:val="zh-CN"/>
        </w:rPr>
        <w:t xml:space="preserve">（磋商供应商名称）</w:t>
      </w:r>
      <w:r>
        <w:rPr>
          <w:rFonts w:hint="eastAsia" w:ascii="宋体" w:hAnsi="宋体" w:cs="楷体_GB2312"/>
          <w:sz w:val="24"/>
          <w:lang w:val="zh-CN"/>
        </w:rPr>
        <w:t xml:space="preserve">的法定代表人。</w:t>
      </w:r>
      <w:r>
        <w:rPr>
          <w:rFonts w:hint="eastAsia" w:ascii="宋体" w:hAnsi="宋体"/>
          <w:sz w:val="24"/>
        </w:rPr>
        <w:t xml:space="preserve">为参与</w:t>
      </w:r>
      <w:r>
        <w:rPr>
          <w:rFonts w:hint="eastAsia" w:ascii="宋体" w:hAnsi="宋体"/>
          <w:sz w:val="24"/>
          <w:u w:val="single"/>
        </w:rPr>
        <w:t xml:space="preserve">           </w:t>
      </w:r>
      <w:r>
        <w:rPr>
          <w:rFonts w:hint="eastAsia" w:ascii="宋体" w:hAnsi="宋体"/>
          <w:sz w:val="24"/>
        </w:rPr>
        <w:t xml:space="preserve">项目，签署上述项目的响应文件、进行磋商、签署合同和处理与之有关的一切事务。</w:t>
      </w:r>
      <w:r>
        <w:rPr>
          <w:rFonts w:hint="eastAsia" w:ascii="宋体" w:hAnsi="宋体"/>
          <w:sz w:val="24"/>
        </w:rPr>
      </w:r>
      <w:r/>
    </w:p>
    <w:p>
      <w:pPr>
        <w:pStyle w:val="892"/>
        <w:ind w:firstLine="280"/>
        <w:spacing w:line="640" w:lineRule="exact"/>
        <w:rPr>
          <w:rFonts w:ascii="宋体" w:hAnsi="宋体" w:cs="楷体_GB2312"/>
          <w:sz w:val="24"/>
        </w:rPr>
      </w:pPr>
      <w:r>
        <w:rPr>
          <w:rFonts w:ascii="宋体" w:hAnsi="宋体" w:cs="楷体_GB2312"/>
          <w:sz w:val="24"/>
        </w:rPr>
      </w:r>
      <w:r/>
    </w:p>
    <w:p>
      <w:pPr>
        <w:pStyle w:val="892"/>
        <w:spacing w:line="640" w:lineRule="exact"/>
        <w:rPr>
          <w:rFonts w:hint="eastAsia" w:ascii="宋体" w:hAnsi="宋体" w:cs="楷体_GB2312"/>
          <w:sz w:val="24"/>
          <w:lang w:val="zh-CN"/>
        </w:rPr>
      </w:pPr>
      <w:r>
        <w:rPr>
          <w:rFonts w:hint="eastAsia" w:ascii="宋体" w:hAnsi="宋体" w:cs="楷体_GB2312"/>
          <w:sz w:val="24"/>
          <w:lang w:val="zh-CN"/>
        </w:rPr>
      </w:r>
      <w:r/>
    </w:p>
    <w:p>
      <w:pPr>
        <w:pStyle w:val="892"/>
        <w:ind w:firstLine="480"/>
        <w:spacing w:line="640" w:lineRule="exact"/>
        <w:rPr>
          <w:rFonts w:ascii="宋体" w:hAnsi="宋体" w:cs="楷体_GB2312"/>
          <w:sz w:val="24"/>
          <w:lang w:val="zh-CN"/>
        </w:rPr>
      </w:pPr>
      <w:r>
        <w:rPr>
          <w:rFonts w:hint="eastAsia" w:ascii="宋体" w:hAnsi="宋体" w:cs="楷体_GB2312"/>
          <w:sz w:val="24"/>
          <w:lang w:val="zh-CN"/>
        </w:rPr>
        <w:t xml:space="preserve">特此证明。</w:t>
      </w:r>
      <w:r>
        <w:rPr>
          <w:rFonts w:ascii="宋体" w:hAnsi="宋体" w:cs="楷体_GB2312"/>
          <w:sz w:val="24"/>
          <w:lang w:val="zh-CN"/>
        </w:rPr>
      </w:r>
      <w:r/>
    </w:p>
    <w:p>
      <w:pPr>
        <w:pStyle w:val="892"/>
        <w:ind w:firstLine="4800"/>
        <w:spacing w:line="640" w:lineRule="exact"/>
        <w:rPr>
          <w:rFonts w:hint="eastAsia" w:ascii="宋体" w:hAnsi="宋体"/>
          <w:sz w:val="24"/>
        </w:rPr>
      </w:pPr>
      <w:r>
        <w:rPr>
          <w:rFonts w:hint="eastAsia" w:ascii="宋体" w:hAnsi="宋体"/>
          <w:sz w:val="24"/>
        </w:rPr>
      </w:r>
      <w:r/>
    </w:p>
    <w:p>
      <w:pPr>
        <w:pStyle w:val="892"/>
        <w:spacing w:line="640" w:lineRule="exact"/>
        <w:rPr>
          <w:rFonts w:hint="eastAsia" w:ascii="宋体" w:hAnsi="宋体"/>
          <w:sz w:val="24"/>
        </w:rPr>
      </w:pPr>
      <w:r>
        <w:rPr>
          <w:rFonts w:hint="eastAsia" w:ascii="宋体" w:hAnsi="宋体"/>
          <w:sz w:val="24"/>
        </w:rPr>
      </w:r>
      <w:r/>
    </w:p>
    <w:p>
      <w:pPr>
        <w:pStyle w:val="892"/>
        <w:ind w:firstLine="4434"/>
        <w:spacing w:line="640" w:lineRule="exact"/>
        <w:rPr>
          <w:rFonts w:hint="eastAsia" w:ascii="宋体" w:hAnsi="宋体"/>
          <w:sz w:val="24"/>
        </w:rPr>
      </w:pPr>
      <w:r>
        <w:rPr>
          <w:rFonts w:hint="eastAsia" w:ascii="宋体" w:hAnsi="宋体"/>
          <w:sz w:val="24"/>
        </w:rPr>
        <w:t xml:space="preserve">磋商供应商：</w:t>
      </w:r>
      <w:r>
        <w:rPr>
          <w:rFonts w:hint="eastAsia" w:ascii="宋体" w:hAnsi="宋体"/>
          <w:sz w:val="24"/>
          <w:u w:val="single"/>
        </w:rPr>
        <w:t xml:space="preserve"> （加盖电子签章）  </w:t>
      </w:r>
      <w:r>
        <w:rPr>
          <w:rFonts w:hint="eastAsia" w:ascii="宋体" w:hAnsi="宋体"/>
          <w:sz w:val="24"/>
        </w:rPr>
      </w:r>
      <w:r/>
    </w:p>
    <w:p>
      <w:pPr>
        <w:pStyle w:val="892"/>
        <w:ind w:firstLine="4560"/>
        <w:spacing w:line="640" w:lineRule="exact"/>
        <w:rPr>
          <w:rFonts w:hint="eastAsia" w:ascii="宋体" w:hAnsi="宋体"/>
          <w:sz w:val="24"/>
        </w:rPr>
      </w:pPr>
      <w:r>
        <w:rPr>
          <w:rFonts w:hint="eastAsia" w:ascii="宋体" w:hAnsi="宋体"/>
          <w:sz w:val="24"/>
          <w:u w:val="single"/>
        </w:rPr>
        <w:t xml:space="preserve">       </w:t>
      </w:r>
      <w:r>
        <w:rPr>
          <w:rFonts w:hint="eastAsia" w:ascii="宋体" w:hAnsi="宋体"/>
          <w:sz w:val="24"/>
        </w:rPr>
        <w:t xml:space="preserve">年</w:t>
      </w:r>
      <w:r>
        <w:rPr>
          <w:rFonts w:hint="eastAsia" w:ascii="宋体" w:hAnsi="宋体"/>
          <w:sz w:val="24"/>
          <w:u w:val="single"/>
        </w:rPr>
        <w:t xml:space="preserve">     </w:t>
      </w:r>
      <w:r>
        <w:rPr>
          <w:rFonts w:hint="eastAsia" w:ascii="宋体" w:hAnsi="宋体"/>
          <w:sz w:val="24"/>
        </w:rPr>
        <w:t xml:space="preserve">月</w:t>
      </w:r>
      <w:r>
        <w:rPr>
          <w:rFonts w:hint="eastAsia" w:ascii="宋体" w:hAnsi="宋体"/>
          <w:sz w:val="24"/>
          <w:u w:val="single"/>
        </w:rPr>
        <w:t xml:space="preserve">     </w:t>
      </w:r>
      <w:r>
        <w:rPr>
          <w:rFonts w:hint="eastAsia" w:ascii="宋体" w:hAnsi="宋体"/>
          <w:sz w:val="24"/>
        </w:rPr>
        <w:t xml:space="preserve">日</w:t>
      </w:r>
      <w:r>
        <w:rPr>
          <w:rFonts w:hint="eastAsia" w:ascii="宋体" w:hAnsi="宋体"/>
          <w:sz w:val="24"/>
        </w:rPr>
      </w:r>
      <w:r/>
    </w:p>
    <w:p>
      <w:pPr>
        <w:pStyle w:val="892"/>
        <w:ind w:firstLine="2736"/>
        <w:spacing w:line="640" w:lineRule="exact"/>
        <w:rPr>
          <w:rFonts w:hint="eastAsia" w:ascii="宋体" w:hAnsi="宋体"/>
          <w:bCs/>
          <w:sz w:val="24"/>
        </w:rPr>
      </w:pPr>
      <w:r>
        <w:rPr>
          <w:rFonts w:hint="eastAsia" w:ascii="宋体" w:hAnsi="宋体"/>
          <w:bCs/>
          <w:sz w:val="24"/>
        </w:rPr>
      </w:r>
      <w:r/>
    </w:p>
    <w:p>
      <w:pPr>
        <w:pStyle w:val="892"/>
        <w:ind w:firstLine="480"/>
        <w:spacing w:line="640" w:lineRule="exact"/>
        <w:rPr>
          <w:rFonts w:hint="eastAsia" w:ascii="宋体" w:hAnsi="宋体"/>
          <w:sz w:val="24"/>
        </w:rPr>
      </w:pPr>
      <w:r>
        <w:rPr>
          <w:rFonts w:hint="eastAsia" w:ascii="宋体" w:hAnsi="宋体"/>
          <w:bCs/>
          <w:sz w:val="24"/>
        </w:rPr>
        <w:t xml:space="preserve">注:磋商供应商法定代表人参加磋商的，必须附法定代表人身份证复印件并加盖委托单位电子签章。</w:t>
      </w:r>
      <w:r>
        <w:rPr>
          <w:rFonts w:hint="eastAsia" w:ascii="宋体" w:hAnsi="宋体"/>
          <w:sz w:val="24"/>
        </w:rPr>
        <w:t xml:space="preserve">法定代表人授权其他人参加磋商的，仅需填写“授权委托书”。</w:t>
      </w:r>
      <w:r>
        <w:rPr>
          <w:rFonts w:hint="eastAsia" w:ascii="宋体" w:hAnsi="宋体"/>
          <w:sz w:val="24"/>
        </w:rPr>
      </w:r>
      <w:r/>
    </w:p>
    <w:p>
      <w:pPr>
        <w:pStyle w:val="892"/>
        <w:ind w:firstLine="480"/>
        <w:spacing w:line="640" w:lineRule="exact"/>
        <w:rPr>
          <w:rFonts w:hint="eastAsia" w:ascii="宋体" w:hAnsi="宋体"/>
          <w:bCs/>
          <w:sz w:val="24"/>
        </w:rPr>
      </w:pPr>
      <w:r>
        <w:rPr>
          <w:rFonts w:hint="eastAsia" w:ascii="宋体" w:hAnsi="宋体"/>
          <w:bCs/>
          <w:sz w:val="24"/>
        </w:rPr>
      </w:r>
      <w:r/>
    </w:p>
    <w:p>
      <w:pPr>
        <w:pStyle w:val="932"/>
        <w:rPr>
          <w:rFonts w:hint="eastAsia" w:hAnsi="宋体"/>
          <w:b/>
          <w:bCs/>
          <w:sz w:val="32"/>
          <w:szCs w:val="32"/>
          <w:u w:val="single"/>
        </w:rPr>
      </w:pPr>
      <w:r>
        <w:rPr>
          <w:rFonts w:hint="eastAsia" w:hAnsi="宋体"/>
          <w:b/>
          <w:sz w:val="32"/>
          <w:highlight w:val="none"/>
        </w:rPr>
      </w:r>
      <w:r>
        <w:rPr>
          <w:rFonts w:hint="eastAsia" w:hAnsi="宋体"/>
          <w:b/>
          <w:sz w:val="32"/>
          <w:highlight w:val="none"/>
        </w:rPr>
      </w:r>
      <w:r/>
    </w:p>
    <w:p>
      <w:pPr>
        <w:pStyle w:val="932"/>
        <w:rPr>
          <w:rFonts w:hint="eastAsia" w:hAnsi="宋体"/>
          <w:b/>
          <w:bCs/>
          <w:sz w:val="32"/>
          <w:szCs w:val="32"/>
          <w:highlight w:val="none"/>
        </w:rPr>
      </w:pPr>
      <w:r>
        <w:rPr>
          <w:rFonts w:hint="eastAsia" w:hAnsi="宋体"/>
          <w:b/>
          <w:sz w:val="32"/>
        </w:rPr>
        <w:t xml:space="preserve">示范格式二</w:t>
      </w:r>
      <w:r>
        <w:rPr>
          <w:rFonts w:hint="eastAsia" w:hAnsi="宋体"/>
          <w:b/>
          <w:sz w:val="32"/>
          <w:u w:val="single"/>
        </w:rPr>
      </w:r>
      <w:r/>
    </w:p>
    <w:p>
      <w:pPr>
        <w:pStyle w:val="892"/>
        <w:ind w:firstLine="3518"/>
        <w:spacing w:line="520" w:lineRule="exact"/>
        <w:rPr>
          <w:rFonts w:hint="eastAsia" w:ascii="宋体" w:hAnsi="宋体"/>
          <w:b/>
          <w:bCs/>
          <w:sz w:val="32"/>
          <w:szCs w:val="32"/>
        </w:rPr>
      </w:pPr>
      <w:r>
        <w:rPr>
          <w:rFonts w:hint="eastAsia" w:ascii="宋体" w:hAnsi="宋体"/>
          <w:b/>
          <w:bCs/>
          <w:sz w:val="32"/>
          <w:szCs w:val="32"/>
        </w:rPr>
        <w:t xml:space="preserve">授权委托书</w:t>
      </w:r>
      <w:r>
        <w:rPr>
          <w:rFonts w:hint="eastAsia" w:ascii="宋体" w:hAnsi="宋体"/>
          <w:b/>
          <w:bCs/>
          <w:sz w:val="32"/>
          <w:szCs w:val="32"/>
        </w:rPr>
      </w:r>
      <w:r/>
    </w:p>
    <w:p>
      <w:pPr>
        <w:pStyle w:val="892"/>
        <w:spacing w:line="520" w:lineRule="exact"/>
        <w:rPr>
          <w:rFonts w:hint="eastAsia" w:ascii="宋体" w:hAnsi="宋体"/>
          <w:bCs/>
          <w:sz w:val="24"/>
        </w:rPr>
      </w:pPr>
      <w:r>
        <w:rPr>
          <w:rFonts w:hint="eastAsia" w:ascii="宋体" w:hAnsi="宋体"/>
          <w:bCs/>
          <w:sz w:val="24"/>
        </w:rPr>
        <w:t xml:space="preserve">致 </w:t>
      </w:r>
      <w:r>
        <w:rPr>
          <w:rFonts w:hint="eastAsia" w:ascii="宋体" w:hAnsi="宋体"/>
          <w:bCs/>
          <w:sz w:val="24"/>
          <w:u w:val="single"/>
        </w:rPr>
        <w:t xml:space="preserve">               </w:t>
      </w:r>
      <w:r>
        <w:rPr>
          <w:rFonts w:hint="eastAsia" w:ascii="宋体" w:hAnsi="宋体"/>
          <w:bCs/>
          <w:sz w:val="24"/>
        </w:rPr>
        <w:t xml:space="preserve">（政府采购人）：</w:t>
      </w:r>
      <w:r>
        <w:rPr>
          <w:rFonts w:hint="eastAsia" w:ascii="宋体" w:hAnsi="宋体"/>
          <w:bCs/>
          <w:sz w:val="24"/>
        </w:rPr>
      </w:r>
      <w:r/>
    </w:p>
    <w:p>
      <w:pPr>
        <w:pStyle w:val="892"/>
        <w:spacing w:line="520" w:lineRule="exact"/>
        <w:rPr>
          <w:rFonts w:hint="eastAsia" w:ascii="宋体" w:hAnsi="宋体"/>
          <w:sz w:val="24"/>
        </w:rPr>
      </w:pPr>
      <w:r>
        <w:rPr>
          <w:rFonts w:hint="eastAsia" w:ascii="宋体" w:hAnsi="宋体"/>
          <w:sz w:val="24"/>
        </w:rPr>
        <w:t xml:space="preserve">本授权书宣告：</w:t>
      </w:r>
      <w:r>
        <w:rPr>
          <w:rFonts w:hint="eastAsia" w:ascii="宋体" w:hAnsi="宋体"/>
          <w:sz w:val="24"/>
        </w:rPr>
      </w:r>
      <w:r/>
    </w:p>
    <w:p>
      <w:pPr>
        <w:pStyle w:val="892"/>
        <w:spacing w:line="520" w:lineRule="exact"/>
        <w:rPr>
          <w:rFonts w:hint="eastAsia" w:ascii="宋体" w:hAnsi="宋体"/>
          <w:sz w:val="24"/>
        </w:rPr>
      </w:pPr>
      <w:r>
        <w:rPr>
          <w:rFonts w:hint="eastAsia" w:ascii="宋体" w:hAnsi="宋体"/>
          <w:sz w:val="24"/>
        </w:rPr>
        <w:t xml:space="preserve">委托方：</w:t>
      </w:r>
      <w:r>
        <w:rPr>
          <w:rFonts w:hint="eastAsia" w:ascii="宋体" w:hAnsi="宋体"/>
          <w:sz w:val="24"/>
          <w:u w:val="single"/>
        </w:rPr>
        <w:t xml:space="preserve">                   </w:t>
      </w:r>
      <w:r>
        <w:rPr>
          <w:rFonts w:hint="eastAsia" w:ascii="宋体" w:hAnsi="宋体"/>
          <w:sz w:val="24"/>
        </w:rPr>
        <w:t xml:space="preserve">  地址：</w:t>
      </w:r>
      <w:r>
        <w:rPr>
          <w:rFonts w:hint="eastAsia" w:ascii="宋体" w:hAnsi="宋体"/>
          <w:sz w:val="24"/>
          <w:u w:val="single"/>
        </w:rPr>
        <w:t xml:space="preserve">                  </w:t>
      </w:r>
      <w:r>
        <w:rPr>
          <w:rFonts w:hint="eastAsia" w:ascii="宋体" w:hAnsi="宋体"/>
          <w:sz w:val="24"/>
        </w:rPr>
      </w:r>
      <w:r/>
    </w:p>
    <w:p>
      <w:pPr>
        <w:pStyle w:val="892"/>
        <w:spacing w:line="520" w:lineRule="exact"/>
        <w:rPr>
          <w:rFonts w:hint="eastAsia" w:ascii="宋体" w:hAnsi="宋体"/>
          <w:sz w:val="24"/>
          <w:u w:val="single"/>
        </w:rPr>
      </w:pPr>
      <w:r>
        <w:rPr>
          <w:rFonts w:hint="eastAsia" w:ascii="宋体" w:hAnsi="宋体"/>
          <w:sz w:val="24"/>
        </w:rPr>
        <w:t xml:space="preserve">法定代表人：</w:t>
      </w:r>
      <w:r>
        <w:rPr>
          <w:rFonts w:hint="eastAsia" w:ascii="宋体" w:hAnsi="宋体"/>
          <w:sz w:val="24"/>
          <w:u w:val="single"/>
        </w:rPr>
        <w:t xml:space="preserve">          </w:t>
      </w:r>
      <w:r>
        <w:rPr>
          <w:rFonts w:hint="eastAsia" w:ascii="宋体" w:hAnsi="宋体"/>
          <w:sz w:val="24"/>
          <w:u w:val="single"/>
        </w:rPr>
      </w:r>
      <w:r/>
    </w:p>
    <w:p>
      <w:pPr>
        <w:pStyle w:val="892"/>
        <w:spacing w:line="520" w:lineRule="exact"/>
        <w:rPr>
          <w:rFonts w:hint="eastAsia" w:ascii="宋体" w:hAnsi="宋体"/>
          <w:sz w:val="24"/>
        </w:rPr>
      </w:pPr>
      <w:r>
        <w:rPr>
          <w:rFonts w:hint="eastAsia" w:ascii="宋体" w:hAnsi="宋体"/>
          <w:sz w:val="24"/>
        </w:rPr>
        <w:t xml:space="preserve">受托人：姓名</w:t>
      </w:r>
      <w:r>
        <w:rPr>
          <w:rFonts w:hint="eastAsia" w:ascii="宋体" w:hAnsi="宋体"/>
          <w:sz w:val="24"/>
          <w:u w:val="single"/>
        </w:rPr>
        <w:t xml:space="preserve">    </w:t>
      </w:r>
      <w:r>
        <w:rPr>
          <w:rFonts w:hint="eastAsia" w:ascii="宋体" w:hAnsi="宋体"/>
          <w:sz w:val="24"/>
        </w:rPr>
        <w:t xml:space="preserve"> 性别：</w:t>
      </w:r>
      <w:r>
        <w:rPr>
          <w:rFonts w:hint="eastAsia" w:ascii="宋体" w:hAnsi="宋体"/>
          <w:sz w:val="24"/>
          <w:u w:val="single"/>
        </w:rPr>
        <w:t xml:space="preserve">    </w:t>
      </w:r>
      <w:r>
        <w:rPr>
          <w:rFonts w:hint="eastAsia" w:ascii="宋体" w:hAnsi="宋体"/>
          <w:sz w:val="24"/>
        </w:rPr>
        <w:t xml:space="preserve"> 出生日期：</w:t>
      </w:r>
      <w:r>
        <w:rPr>
          <w:rFonts w:hint="eastAsia" w:ascii="宋体" w:hAnsi="宋体"/>
          <w:sz w:val="24"/>
          <w:u w:val="single"/>
        </w:rPr>
        <w:t xml:space="preserve">   </w:t>
      </w:r>
      <w:r>
        <w:rPr>
          <w:rFonts w:hint="eastAsia" w:ascii="宋体" w:hAnsi="宋体"/>
          <w:sz w:val="24"/>
        </w:rPr>
        <w:t xml:space="preserve">年</w:t>
      </w:r>
      <w:r>
        <w:rPr>
          <w:rFonts w:hint="eastAsia" w:ascii="宋体" w:hAnsi="宋体"/>
          <w:sz w:val="24"/>
          <w:u w:val="single"/>
        </w:rPr>
        <w:t xml:space="preserve">  </w:t>
      </w:r>
      <w:r>
        <w:rPr>
          <w:rFonts w:hint="eastAsia" w:ascii="宋体" w:hAnsi="宋体"/>
          <w:sz w:val="24"/>
        </w:rPr>
        <w:t xml:space="preserve">月</w:t>
      </w:r>
      <w:r>
        <w:rPr>
          <w:rFonts w:hint="eastAsia" w:ascii="宋体" w:hAnsi="宋体"/>
          <w:sz w:val="24"/>
          <w:u w:val="single"/>
        </w:rPr>
        <w:t xml:space="preserve">  </w:t>
      </w:r>
      <w:r>
        <w:rPr>
          <w:rFonts w:hint="eastAsia" w:ascii="宋体" w:hAnsi="宋体"/>
          <w:sz w:val="24"/>
        </w:rPr>
        <w:t xml:space="preserve">日</w:t>
      </w:r>
      <w:r>
        <w:rPr>
          <w:rFonts w:hint="eastAsia" w:ascii="宋体" w:hAnsi="宋体"/>
          <w:sz w:val="24"/>
        </w:rPr>
      </w:r>
      <w:r/>
    </w:p>
    <w:p>
      <w:pPr>
        <w:pStyle w:val="892"/>
        <w:spacing w:line="520" w:lineRule="exact"/>
        <w:rPr>
          <w:rFonts w:hint="eastAsia" w:ascii="宋体" w:hAnsi="宋体"/>
          <w:sz w:val="24"/>
        </w:rPr>
      </w:pPr>
      <w:r>
        <w:rPr>
          <w:rFonts w:hint="eastAsia" w:ascii="宋体" w:hAnsi="宋体"/>
          <w:sz w:val="24"/>
        </w:rPr>
        <w:t xml:space="preserve">所在单位：</w:t>
      </w:r>
      <w:r>
        <w:rPr>
          <w:rFonts w:hint="eastAsia" w:ascii="宋体" w:hAnsi="宋体"/>
          <w:sz w:val="24"/>
          <w:u w:val="single"/>
        </w:rPr>
        <w:t xml:space="preserve">                </w:t>
      </w:r>
      <w:r>
        <w:rPr>
          <w:rFonts w:hint="eastAsia" w:ascii="宋体" w:hAnsi="宋体"/>
          <w:sz w:val="24"/>
        </w:rPr>
        <w:t xml:space="preserve">职务：</w:t>
      </w:r>
      <w:r>
        <w:rPr>
          <w:rFonts w:hint="eastAsia" w:ascii="宋体" w:hAnsi="宋体"/>
          <w:sz w:val="24"/>
          <w:u w:val="single"/>
        </w:rPr>
        <w:t xml:space="preserve">           </w:t>
      </w:r>
      <w:r>
        <w:rPr>
          <w:rFonts w:hint="eastAsia" w:ascii="宋体" w:hAnsi="宋体"/>
          <w:sz w:val="24"/>
        </w:rPr>
      </w:r>
      <w:r/>
    </w:p>
    <w:p>
      <w:pPr>
        <w:pStyle w:val="892"/>
        <w:spacing w:line="520" w:lineRule="exact"/>
        <w:rPr>
          <w:rFonts w:hint="eastAsia" w:ascii="宋体" w:hAnsi="宋体"/>
          <w:sz w:val="24"/>
        </w:rPr>
      </w:pPr>
      <w:r>
        <w:rPr>
          <w:rFonts w:hint="eastAsia" w:ascii="宋体" w:hAnsi="宋体"/>
          <w:sz w:val="24"/>
        </w:rPr>
        <w:t xml:space="preserve">身</w:t>
      </w:r>
      <w:r>
        <w:rPr>
          <w:rFonts w:ascii="宋体" w:hAnsi="宋体"/>
          <w:sz w:val="24"/>
        </w:rPr>
        <w:t xml:space="preserve"> </w:t>
      </w:r>
      <w:r>
        <w:rPr>
          <w:rFonts w:hint="eastAsia" w:ascii="宋体" w:hAnsi="宋体"/>
          <w:sz w:val="24"/>
        </w:rPr>
        <w:t xml:space="preserve">份</w:t>
      </w:r>
      <w:r>
        <w:rPr>
          <w:rFonts w:ascii="宋体" w:hAnsi="宋体"/>
          <w:sz w:val="24"/>
        </w:rPr>
        <w:t xml:space="preserve"> </w:t>
      </w:r>
      <w:r>
        <w:rPr>
          <w:rFonts w:hint="eastAsia" w:ascii="宋体" w:hAnsi="宋体"/>
          <w:sz w:val="24"/>
        </w:rPr>
        <w:t xml:space="preserve">证：</w:t>
      </w:r>
      <w:r>
        <w:rPr>
          <w:rFonts w:hint="eastAsia" w:ascii="宋体" w:hAnsi="宋体"/>
          <w:sz w:val="24"/>
          <w:u w:val="single"/>
        </w:rPr>
        <w:t xml:space="preserve">                </w:t>
      </w:r>
      <w:r>
        <w:rPr>
          <w:rFonts w:hint="eastAsia" w:ascii="宋体" w:hAnsi="宋体"/>
          <w:sz w:val="24"/>
        </w:rPr>
        <w:t xml:space="preserve">联系方式：</w:t>
      </w:r>
      <w:r>
        <w:rPr>
          <w:rFonts w:hint="eastAsia" w:ascii="宋体" w:hAnsi="宋体"/>
          <w:sz w:val="24"/>
          <w:u w:val="single"/>
        </w:rPr>
        <w:t xml:space="preserve"> </w:t>
      </w:r>
      <w:r>
        <w:rPr>
          <w:rFonts w:ascii="宋体" w:hAnsi="宋体"/>
          <w:sz w:val="24"/>
          <w:u w:val="single"/>
        </w:rPr>
        <w:t xml:space="preserve"> </w:t>
      </w:r>
      <w:r>
        <w:rPr>
          <w:rFonts w:hint="eastAsia" w:ascii="宋体" w:hAnsi="宋体"/>
          <w:sz w:val="24"/>
          <w:u w:val="single"/>
        </w:rPr>
        <w:t xml:space="preserve">     </w:t>
      </w:r>
      <w:r>
        <w:rPr>
          <w:rFonts w:hint="eastAsia" w:ascii="宋体" w:hAnsi="宋体"/>
          <w:sz w:val="24"/>
        </w:rPr>
      </w:r>
      <w:r/>
    </w:p>
    <w:p>
      <w:pPr>
        <w:pStyle w:val="892"/>
        <w:ind w:firstLine="480"/>
        <w:spacing w:line="520" w:lineRule="exact"/>
        <w:rPr>
          <w:rFonts w:hint="eastAsia" w:ascii="宋体" w:hAnsi="宋体"/>
          <w:sz w:val="24"/>
        </w:rPr>
      </w:pPr>
      <w:r>
        <w:rPr>
          <w:rFonts w:hint="eastAsia" w:ascii="宋体" w:hAnsi="宋体"/>
          <w:sz w:val="24"/>
        </w:rPr>
        <w:t xml:space="preserve">兹委托受托人</w:t>
      </w:r>
      <w:r>
        <w:rPr>
          <w:rFonts w:hint="eastAsia" w:ascii="宋体" w:hAnsi="宋体"/>
          <w:sz w:val="24"/>
          <w:u w:val="single"/>
        </w:rPr>
        <w:t xml:space="preserve">           </w:t>
      </w:r>
      <w:r>
        <w:rPr>
          <w:rFonts w:hint="eastAsia" w:ascii="宋体" w:hAnsi="宋体"/>
          <w:sz w:val="24"/>
        </w:rPr>
        <w:t xml:space="preserve">代表我公司参加 </w:t>
      </w:r>
      <w:r>
        <w:rPr>
          <w:rFonts w:hint="eastAsia" w:ascii="宋体" w:hAnsi="宋体"/>
          <w:sz w:val="24"/>
          <w:u w:val="single"/>
        </w:rPr>
        <w:t xml:space="preserve">        </w:t>
      </w:r>
      <w:r>
        <w:rPr>
          <w:rFonts w:hint="eastAsia" w:ascii="宋体" w:hAnsi="宋体"/>
          <w:sz w:val="24"/>
        </w:rPr>
        <w:t xml:space="preserve">（政府采购人）组织的（项目编号:      ）</w:t>
      </w:r>
      <w:r>
        <w:rPr>
          <w:rFonts w:hint="eastAsia" w:ascii="宋体" w:hAnsi="宋体"/>
          <w:sz w:val="24"/>
          <w:u w:val="single"/>
        </w:rPr>
        <w:t xml:space="preserve">                  </w:t>
      </w:r>
      <w:r>
        <w:rPr>
          <w:rFonts w:hint="eastAsia" w:ascii="宋体" w:hAnsi="宋体"/>
          <w:sz w:val="24"/>
        </w:rPr>
        <w:t xml:space="preserve">采购项目的政府采购活动，受托人有权在该磋商活动中，以我单位的名义签署磋商函和响应文件，与采购人或代理机构协商、澄清、解释，签订合同书并执行一切与此有关的事项。</w:t>
      </w:r>
      <w:r>
        <w:rPr>
          <w:rFonts w:hint="eastAsia" w:ascii="宋体" w:hAnsi="宋体"/>
          <w:sz w:val="24"/>
        </w:rPr>
      </w:r>
      <w:r/>
    </w:p>
    <w:p>
      <w:pPr>
        <w:pStyle w:val="892"/>
        <w:ind w:firstLine="480"/>
        <w:spacing w:line="520" w:lineRule="exact"/>
        <w:rPr>
          <w:rFonts w:hint="eastAsia" w:ascii="宋体" w:hAnsi="宋体" w:cs="宋体"/>
          <w:sz w:val="24"/>
        </w:rPr>
      </w:pPr>
      <w:r>
        <w:rPr>
          <w:rFonts w:hint="eastAsia" w:ascii="宋体" w:hAnsi="宋体"/>
          <w:sz w:val="24"/>
        </w:rPr>
        <w:t xml:space="preserve">受托人在办理上述事宜过程中以其自己的名义所签署的所有文件我公司均予以承认。受托人无转委托权。</w:t>
      </w:r>
      <w:r>
        <w:rPr>
          <w:rFonts w:hint="eastAsia" w:ascii="宋体" w:hAnsi="宋体" w:cs="宋体"/>
          <w:sz w:val="24"/>
        </w:rPr>
      </w:r>
      <w:r/>
    </w:p>
    <w:p>
      <w:pPr>
        <w:pStyle w:val="892"/>
        <w:ind w:firstLine="480"/>
        <w:spacing w:line="520" w:lineRule="exact"/>
        <w:rPr>
          <w:rFonts w:hint="eastAsia" w:ascii="宋体" w:hAnsi="宋体"/>
          <w:sz w:val="24"/>
        </w:rPr>
      </w:pPr>
      <w:r>
        <w:rPr>
          <w:rFonts w:hint="eastAsia" w:ascii="宋体" w:hAnsi="宋体"/>
          <w:sz w:val="24"/>
        </w:rPr>
        <w:t xml:space="preserve">委托期限：至上述事宜处理完毕止。</w:t>
      </w:r>
      <w:r>
        <w:rPr>
          <w:rFonts w:hint="eastAsia" w:ascii="宋体" w:hAnsi="宋体"/>
          <w:sz w:val="24"/>
        </w:rPr>
      </w:r>
      <w:r/>
    </w:p>
    <w:p>
      <w:pPr>
        <w:pStyle w:val="892"/>
        <w:ind w:firstLine="600"/>
        <w:spacing w:line="520" w:lineRule="exact"/>
        <w:rPr>
          <w:rFonts w:hint="eastAsia" w:ascii="宋体" w:hAnsi="宋体"/>
          <w:sz w:val="24"/>
        </w:rPr>
      </w:pPr>
      <w:r>
        <w:rPr>
          <w:rFonts w:hint="eastAsia" w:ascii="宋体" w:hAnsi="宋体"/>
          <w:sz w:val="24"/>
        </w:rPr>
      </w:r>
      <w:r/>
    </w:p>
    <w:p>
      <w:pPr>
        <w:pStyle w:val="892"/>
        <w:ind w:firstLine="600"/>
        <w:spacing w:line="520" w:lineRule="exact"/>
        <w:rPr>
          <w:rFonts w:hint="eastAsia" w:ascii="宋体" w:hAnsi="宋体"/>
          <w:sz w:val="24"/>
        </w:rPr>
      </w:pPr>
      <w:r>
        <w:rPr>
          <w:rFonts w:hint="eastAsia" w:ascii="宋体" w:hAnsi="宋体"/>
          <w:sz w:val="24"/>
        </w:rPr>
      </w:r>
      <w:r/>
    </w:p>
    <w:p>
      <w:pPr>
        <w:pStyle w:val="892"/>
        <w:ind w:firstLine="600"/>
        <w:spacing w:line="520" w:lineRule="exact"/>
        <w:rPr>
          <w:rFonts w:hint="eastAsia" w:ascii="宋体" w:hAnsi="宋体"/>
          <w:sz w:val="24"/>
        </w:rPr>
      </w:pPr>
      <w:r>
        <w:rPr>
          <w:rFonts w:hint="eastAsia" w:ascii="宋体" w:hAnsi="宋体"/>
          <w:sz w:val="24"/>
        </w:rPr>
      </w:r>
      <w:r/>
    </w:p>
    <w:p>
      <w:pPr>
        <w:pStyle w:val="892"/>
        <w:ind w:firstLine="4320"/>
        <w:spacing w:line="520" w:lineRule="exact"/>
        <w:rPr>
          <w:rFonts w:hint="eastAsia" w:ascii="宋体" w:hAnsi="宋体"/>
          <w:sz w:val="24"/>
          <w:u w:val="single"/>
        </w:rPr>
      </w:pPr>
      <w:r>
        <w:rPr>
          <w:rFonts w:hint="eastAsia" w:ascii="宋体" w:hAnsi="宋体"/>
          <w:sz w:val="24"/>
        </w:rPr>
        <w:t xml:space="preserve">委托单位</w:t>
      </w:r>
      <w:r>
        <w:rPr>
          <w:rFonts w:hint="eastAsia" w:ascii="宋体" w:hAnsi="宋体"/>
          <w:sz w:val="24"/>
          <w:u w:val="single"/>
        </w:rPr>
        <w:t xml:space="preserve">       （电子签章）    </w:t>
      </w:r>
      <w:r>
        <w:rPr>
          <w:rFonts w:hint="eastAsia" w:ascii="宋体" w:hAnsi="宋体"/>
          <w:sz w:val="24"/>
          <w:u w:val="single"/>
        </w:rPr>
      </w:r>
      <w:r/>
    </w:p>
    <w:p>
      <w:pPr>
        <w:pStyle w:val="892"/>
        <w:ind w:firstLine="4320"/>
        <w:spacing w:line="520" w:lineRule="exact"/>
        <w:rPr>
          <w:rFonts w:hint="eastAsia" w:ascii="宋体" w:hAnsi="宋体"/>
          <w:sz w:val="24"/>
        </w:rPr>
      </w:pPr>
      <w:r>
        <w:rPr>
          <w:rFonts w:hint="eastAsia" w:ascii="宋体" w:hAnsi="宋体"/>
          <w:sz w:val="24"/>
          <w:u w:val="single"/>
        </w:rPr>
        <w:t xml:space="preserve">          </w:t>
      </w:r>
      <w:r>
        <w:rPr>
          <w:rFonts w:hint="eastAsia" w:ascii="宋体" w:hAnsi="宋体"/>
          <w:sz w:val="24"/>
        </w:rPr>
        <w:t xml:space="preserve">年</w:t>
      </w:r>
      <w:r>
        <w:rPr>
          <w:rFonts w:hint="eastAsia" w:ascii="宋体" w:hAnsi="宋体"/>
          <w:sz w:val="24"/>
          <w:u w:val="single"/>
        </w:rPr>
        <w:t xml:space="preserve">       </w:t>
      </w:r>
      <w:r>
        <w:rPr>
          <w:rFonts w:hint="eastAsia" w:ascii="宋体" w:hAnsi="宋体"/>
          <w:sz w:val="24"/>
        </w:rPr>
        <w:t xml:space="preserve">月</w:t>
      </w:r>
      <w:r>
        <w:rPr>
          <w:rFonts w:hint="eastAsia" w:ascii="宋体" w:hAnsi="宋体"/>
          <w:sz w:val="24"/>
          <w:u w:val="single"/>
        </w:rPr>
        <w:t xml:space="preserve">     </w:t>
      </w:r>
      <w:r>
        <w:rPr>
          <w:rFonts w:hint="eastAsia" w:ascii="宋体" w:hAnsi="宋体"/>
          <w:sz w:val="24"/>
        </w:rPr>
        <w:t xml:space="preserve">日 </w:t>
      </w:r>
      <w:r>
        <w:rPr>
          <w:rFonts w:hint="eastAsia" w:ascii="宋体" w:hAnsi="宋体"/>
          <w:sz w:val="24"/>
        </w:rPr>
      </w:r>
      <w:r/>
    </w:p>
    <w:p>
      <w:pPr>
        <w:pStyle w:val="892"/>
        <w:ind w:firstLine="480"/>
        <w:spacing w:line="520" w:lineRule="exact"/>
        <w:rPr>
          <w:rFonts w:hint="eastAsia" w:ascii="宋体" w:hAnsi="宋体"/>
          <w:bCs/>
          <w:sz w:val="24"/>
        </w:rPr>
      </w:pPr>
      <w:r>
        <w:rPr>
          <w:rFonts w:hint="eastAsia" w:ascii="宋体" w:hAnsi="宋体"/>
          <w:bCs/>
          <w:sz w:val="24"/>
        </w:rPr>
      </w:r>
      <w:r/>
    </w:p>
    <w:p>
      <w:pPr>
        <w:pStyle w:val="892"/>
        <w:ind w:firstLine="480"/>
        <w:spacing w:line="520" w:lineRule="exact"/>
        <w:rPr>
          <w:rFonts w:hint="eastAsia" w:ascii="宋体" w:hAnsi="宋体"/>
          <w:bCs/>
          <w:sz w:val="24"/>
        </w:rPr>
      </w:pPr>
      <w:r>
        <w:rPr>
          <w:rFonts w:hint="eastAsia" w:ascii="宋体" w:hAnsi="宋体"/>
          <w:bCs/>
          <w:sz w:val="24"/>
        </w:rPr>
      </w:r>
      <w:r/>
    </w:p>
    <w:p>
      <w:pPr>
        <w:pStyle w:val="892"/>
        <w:ind w:firstLine="480"/>
        <w:spacing w:line="520" w:lineRule="exact"/>
        <w:rPr>
          <w:rFonts w:hint="eastAsia" w:ascii="宋体" w:hAnsi="宋体"/>
          <w:sz w:val="24"/>
        </w:rPr>
      </w:pPr>
      <w:r>
        <w:rPr>
          <w:rFonts w:hint="eastAsia" w:ascii="宋体" w:hAnsi="宋体"/>
          <w:bCs/>
          <w:sz w:val="24"/>
        </w:rPr>
        <w:t xml:space="preserve">注:磋商供应商委托受托人参加磋商的，必须附受托人身份证复印件并加盖委托单位电子签章。</w:t>
      </w:r>
      <w:r>
        <w:rPr>
          <w:rFonts w:hint="eastAsia" w:ascii="宋体" w:hAnsi="宋体"/>
          <w:sz w:val="24"/>
        </w:rPr>
        <w:t xml:space="preserve">法定代表人直接参加磋商的，仅需填写“法定代表人资格证明”。</w:t>
      </w:r>
      <w:r>
        <w:rPr>
          <w:rFonts w:hint="eastAsia" w:ascii="宋体" w:hAnsi="宋体"/>
          <w:sz w:val="24"/>
        </w:rPr>
      </w:r>
      <w:r/>
    </w:p>
    <w:p>
      <w:pPr>
        <w:pStyle w:val="892"/>
        <w:spacing w:line="520" w:lineRule="exact"/>
        <w:rPr>
          <w:rFonts w:hint="eastAsia" w:ascii="宋体" w:hAnsi="宋体"/>
          <w:sz w:val="28"/>
          <w:szCs w:val="28"/>
        </w:rPr>
      </w:pPr>
      <w:r>
        <w:rPr>
          <w:rFonts w:hint="eastAsia" w:ascii="宋体" w:hAnsi="宋体"/>
          <w:sz w:val="28"/>
          <w:szCs w:val="28"/>
        </w:rPr>
      </w:r>
      <w:r/>
    </w:p>
    <w:p>
      <w:pPr>
        <w:ind w:left="-359" w:firstLine="357"/>
        <w:spacing w:line="640" w:lineRule="exact"/>
        <w:rPr>
          <w:rFonts w:hint="eastAsia" w:ascii="宋体" w:hAnsi="宋体"/>
          <w:b/>
          <w:bCs/>
          <w:sz w:val="28"/>
          <w:szCs w:val="28"/>
        </w:rPr>
      </w:pPr>
      <w:r>
        <w:rPr>
          <w:rFonts w:hint="eastAsia" w:ascii="宋体" w:hAnsi="宋体"/>
          <w:b/>
          <w:sz w:val="32"/>
          <w:highlight w:val="none"/>
        </w:rPr>
      </w:r>
      <w:r>
        <w:rPr>
          <w:rFonts w:hint="eastAsia" w:ascii="宋体" w:hAnsi="宋体"/>
          <w:b/>
          <w:sz w:val="32"/>
          <w:highlight w:val="none"/>
        </w:rPr>
      </w:r>
      <w:r/>
    </w:p>
    <w:p>
      <w:pPr>
        <w:pStyle w:val="892"/>
        <w:ind w:left="-359" w:firstLine="357"/>
        <w:spacing w:line="640" w:lineRule="exact"/>
        <w:rPr>
          <w:rFonts w:hint="eastAsia" w:ascii="宋体" w:hAnsi="宋体"/>
          <w:b/>
          <w:bCs/>
          <w:sz w:val="32"/>
          <w:szCs w:val="32"/>
          <w:highlight w:val="none"/>
        </w:rPr>
      </w:pPr>
      <w:r>
        <w:rPr>
          <w:rFonts w:hint="eastAsia" w:ascii="宋体" w:hAnsi="宋体"/>
          <w:b/>
          <w:sz w:val="32"/>
        </w:rPr>
        <w:t xml:space="preserve">示范格式三</w:t>
      </w:r>
      <w:r>
        <w:rPr>
          <w:rFonts w:hint="eastAsia" w:ascii="宋体" w:hAnsi="宋体"/>
          <w:b/>
          <w:sz w:val="28"/>
          <w:szCs w:val="28"/>
        </w:rPr>
      </w:r>
      <w:r/>
    </w:p>
    <w:p>
      <w:pPr>
        <w:pStyle w:val="892"/>
        <w:jc w:val="center"/>
        <w:spacing w:line="640" w:lineRule="exact"/>
        <w:rPr>
          <w:rFonts w:hint="eastAsia" w:ascii="宋体" w:hAnsi="宋体"/>
          <w:b/>
          <w:bCs/>
          <w:sz w:val="24"/>
        </w:rPr>
      </w:pPr>
      <w:r>
        <w:rPr>
          <w:rFonts w:hint="eastAsia" w:ascii="宋体" w:hAnsi="宋体"/>
          <w:b/>
          <w:bCs/>
          <w:sz w:val="24"/>
        </w:rPr>
        <w:t xml:space="preserve">企业声明函（服务）</w:t>
      </w:r>
      <w:r>
        <w:rPr>
          <w:rFonts w:hint="eastAsia" w:ascii="宋体" w:hAnsi="宋体"/>
          <w:b/>
          <w:bCs/>
          <w:sz w:val="24"/>
        </w:rPr>
      </w:r>
      <w:r/>
    </w:p>
    <w:p>
      <w:pPr>
        <w:pStyle w:val="915"/>
        <w:ind w:firstLine="480"/>
        <w:spacing w:line="600" w:lineRule="exact"/>
        <w:rPr>
          <w:rFonts w:hint="eastAsia" w:ascii="宋体" w:hAnsi="宋体"/>
          <w:bCs/>
          <w:sz w:val="24"/>
        </w:rPr>
      </w:pPr>
      <w:r>
        <w:rPr>
          <w:rFonts w:hint="eastAsia" w:ascii="宋体" w:hAnsi="宋体"/>
          <w:bCs/>
          <w:sz w:val="24"/>
        </w:rPr>
        <w:t xml:space="preserve">致</w:t>
      </w:r>
      <w:r>
        <w:rPr>
          <w:rFonts w:hint="eastAsia" w:ascii="宋体" w:hAnsi="宋体"/>
          <w:bCs/>
          <w:sz w:val="24"/>
          <w:u w:val="single"/>
        </w:rPr>
        <w:t xml:space="preserve">（采购人）</w:t>
      </w:r>
      <w:r>
        <w:rPr>
          <w:rFonts w:hint="eastAsia" w:ascii="宋体" w:hAnsi="宋体"/>
          <w:bCs/>
          <w:sz w:val="24"/>
        </w:rPr>
        <w:t xml:space="preserve">:</w:t>
      </w:r>
      <w:r>
        <w:rPr>
          <w:rFonts w:hint="eastAsia" w:ascii="宋体" w:hAnsi="宋体"/>
          <w:bCs/>
          <w:sz w:val="24"/>
        </w:rPr>
      </w:r>
      <w:r/>
    </w:p>
    <w:p>
      <w:pPr>
        <w:pStyle w:val="915"/>
        <w:ind w:firstLine="480"/>
        <w:spacing w:line="600" w:lineRule="exact"/>
        <w:rPr>
          <w:rFonts w:hint="eastAsia" w:ascii="宋体" w:hAnsi="宋体"/>
          <w:bCs/>
          <w:sz w:val="24"/>
        </w:rPr>
      </w:pPr>
      <w:r>
        <w:rPr>
          <w:rFonts w:hint="eastAsia" w:ascii="宋体" w:hAnsi="宋体"/>
          <w:bCs/>
          <w:sz w:val="24"/>
        </w:rPr>
        <w:t xml:space="preserve">本公司郑重声明，根据《政府采购促进中小企业发展管理办法》（财库﹝2020﹞46 号）的规定，本公司参加（单位名称）的（项目名称）采购活动，服务全部由符合政策要求的中小企业承接。相关企业的具体情况如下：</w:t>
      </w:r>
      <w:r>
        <w:rPr>
          <w:rFonts w:hint="eastAsia" w:ascii="宋体" w:hAnsi="宋体"/>
          <w:bCs/>
          <w:sz w:val="24"/>
        </w:rPr>
      </w:r>
      <w:r/>
    </w:p>
    <w:p>
      <w:pPr>
        <w:pStyle w:val="915"/>
        <w:ind w:firstLine="480"/>
        <w:spacing w:line="600" w:lineRule="exact"/>
        <w:rPr>
          <w:rFonts w:hint="eastAsia" w:ascii="宋体" w:hAnsi="宋体"/>
          <w:bCs/>
          <w:sz w:val="24"/>
        </w:rPr>
      </w:pPr>
      <w:r>
        <w:rPr>
          <w:rFonts w:hint="eastAsia" w:ascii="宋体" w:hAnsi="宋体"/>
          <w:bCs/>
          <w:sz w:val="24"/>
        </w:rPr>
        <w:t xml:space="preserve">1.</w:t>
      </w:r>
      <w:r>
        <w:rPr>
          <w:rFonts w:hint="eastAsia" w:ascii="宋体" w:hAnsi="宋体"/>
          <w:bCs/>
          <w:sz w:val="24"/>
          <w:u w:val="single"/>
        </w:rPr>
        <w:t xml:space="preserve"> （标的名称） </w:t>
      </w:r>
      <w:r>
        <w:rPr>
          <w:rFonts w:hint="eastAsia" w:ascii="宋体" w:hAnsi="宋体"/>
          <w:bCs/>
          <w:sz w:val="24"/>
        </w:rPr>
        <w:t xml:space="preserve">，属于（采购文件中明确的所属行业）；承接企业为（企业名称），从业人员</w:t>
      </w:r>
      <w:r>
        <w:rPr>
          <w:rFonts w:hint="eastAsia" w:ascii="宋体" w:hAnsi="宋体"/>
          <w:bCs/>
          <w:sz w:val="24"/>
          <w:u w:val="single"/>
        </w:rPr>
        <w:t xml:space="preserve">  </w:t>
      </w:r>
      <w:r>
        <w:rPr>
          <w:rFonts w:hint="eastAsia" w:ascii="宋体" w:hAnsi="宋体"/>
          <w:bCs/>
          <w:sz w:val="24"/>
        </w:rPr>
        <w:t xml:space="preserve">人，营业收入为</w:t>
      </w:r>
      <w:r>
        <w:rPr>
          <w:rFonts w:hint="eastAsia" w:ascii="宋体" w:hAnsi="宋体"/>
          <w:bCs/>
          <w:sz w:val="24"/>
          <w:u w:val="single"/>
        </w:rPr>
        <w:t xml:space="preserve">   </w:t>
      </w:r>
      <w:r>
        <w:rPr>
          <w:rFonts w:hint="eastAsia" w:ascii="宋体" w:hAnsi="宋体"/>
          <w:bCs/>
          <w:sz w:val="24"/>
        </w:rPr>
        <w:t xml:space="preserve">万元，资产总额为</w:t>
      </w:r>
      <w:r>
        <w:rPr>
          <w:rFonts w:hint="eastAsia" w:ascii="宋体" w:hAnsi="宋体"/>
          <w:bCs/>
          <w:sz w:val="24"/>
          <w:u w:val="single"/>
        </w:rPr>
        <w:t xml:space="preserve">   </w:t>
      </w:r>
      <w:r>
        <w:rPr>
          <w:rFonts w:hint="eastAsia" w:ascii="宋体" w:hAnsi="宋体"/>
          <w:bCs/>
          <w:sz w:val="24"/>
        </w:rPr>
        <w:t xml:space="preserve">万元，属于</w:t>
      </w:r>
      <w:r>
        <w:rPr>
          <w:rFonts w:hint="eastAsia" w:ascii="宋体" w:hAnsi="宋体"/>
          <w:bCs/>
          <w:sz w:val="24"/>
          <w:u w:val="single"/>
        </w:rPr>
        <w:t xml:space="preserve">（中型企业、小型企业、微型企业）</w:t>
      </w:r>
      <w:r>
        <w:rPr>
          <w:rFonts w:hint="eastAsia" w:ascii="宋体" w:hAnsi="宋体"/>
          <w:bCs/>
          <w:sz w:val="24"/>
        </w:rPr>
        <w:t xml:space="preserve">； </w:t>
      </w:r>
      <w:r>
        <w:rPr>
          <w:rFonts w:hint="eastAsia" w:ascii="宋体" w:hAnsi="宋体"/>
          <w:bCs/>
          <w:sz w:val="24"/>
        </w:rPr>
      </w:r>
      <w:r/>
    </w:p>
    <w:p>
      <w:pPr>
        <w:pStyle w:val="915"/>
        <w:ind w:firstLine="480"/>
        <w:spacing w:line="600" w:lineRule="exact"/>
        <w:rPr>
          <w:rFonts w:hint="eastAsia" w:ascii="宋体" w:hAnsi="宋体"/>
          <w:bCs/>
          <w:sz w:val="24"/>
        </w:rPr>
      </w:pPr>
      <w:r>
        <w:rPr>
          <w:rFonts w:hint="eastAsia" w:ascii="宋体" w:hAnsi="宋体"/>
          <w:bCs/>
          <w:sz w:val="24"/>
        </w:rPr>
        <w:t xml:space="preserve">2. </w:t>
      </w:r>
      <w:r>
        <w:rPr>
          <w:rFonts w:hint="eastAsia" w:ascii="宋体" w:hAnsi="宋体"/>
          <w:bCs/>
          <w:sz w:val="24"/>
          <w:u w:val="single"/>
        </w:rPr>
        <w:t xml:space="preserve">（标的名称） </w:t>
      </w:r>
      <w:r>
        <w:rPr>
          <w:rFonts w:hint="eastAsia" w:ascii="宋体" w:hAnsi="宋体"/>
          <w:bCs/>
          <w:sz w:val="24"/>
        </w:rPr>
        <w:t xml:space="preserve">，属于（采购文件中明确的所属行业）；承接企业为（企业名称），从业人员</w:t>
      </w:r>
      <w:r>
        <w:rPr>
          <w:rFonts w:hint="eastAsia" w:ascii="宋体" w:hAnsi="宋体"/>
          <w:bCs/>
          <w:sz w:val="24"/>
          <w:u w:val="single"/>
        </w:rPr>
        <w:t xml:space="preserve">   </w:t>
      </w:r>
      <w:r>
        <w:rPr>
          <w:rFonts w:hint="eastAsia" w:ascii="宋体" w:hAnsi="宋体"/>
          <w:bCs/>
          <w:sz w:val="24"/>
        </w:rPr>
        <w:t xml:space="preserve">人，营业收入为</w:t>
      </w:r>
      <w:r>
        <w:rPr>
          <w:rFonts w:hint="eastAsia" w:ascii="宋体" w:hAnsi="宋体"/>
          <w:bCs/>
          <w:sz w:val="24"/>
          <w:u w:val="single"/>
        </w:rPr>
        <w:t xml:space="preserve">   </w:t>
      </w:r>
      <w:r>
        <w:rPr>
          <w:rFonts w:hint="eastAsia" w:ascii="宋体" w:hAnsi="宋体"/>
          <w:bCs/>
          <w:sz w:val="24"/>
        </w:rPr>
        <w:t xml:space="preserve">万元，资产总额为</w:t>
      </w:r>
      <w:r>
        <w:rPr>
          <w:rFonts w:hint="eastAsia" w:ascii="宋体" w:hAnsi="宋体"/>
          <w:bCs/>
          <w:sz w:val="24"/>
          <w:u w:val="single"/>
        </w:rPr>
        <w:t xml:space="preserve">   </w:t>
      </w:r>
      <w:r>
        <w:rPr>
          <w:rFonts w:hint="eastAsia" w:ascii="宋体" w:hAnsi="宋体"/>
          <w:bCs/>
          <w:sz w:val="24"/>
        </w:rPr>
        <w:t xml:space="preserve">万元，属于</w:t>
      </w:r>
      <w:r>
        <w:rPr>
          <w:rFonts w:hint="eastAsia" w:ascii="宋体" w:hAnsi="宋体"/>
          <w:bCs/>
          <w:sz w:val="24"/>
          <w:u w:val="single"/>
        </w:rPr>
        <w:t xml:space="preserve">（中型企业、小型企业、微型企业）</w:t>
      </w:r>
      <w:r>
        <w:rPr>
          <w:rFonts w:hint="eastAsia" w:ascii="宋体" w:hAnsi="宋体"/>
          <w:bCs/>
          <w:sz w:val="24"/>
        </w:rPr>
        <w:t xml:space="preserve">； </w:t>
      </w:r>
      <w:r>
        <w:rPr>
          <w:rFonts w:hint="eastAsia" w:ascii="宋体" w:hAnsi="宋体"/>
          <w:bCs/>
          <w:sz w:val="24"/>
        </w:rPr>
      </w:r>
      <w:r/>
    </w:p>
    <w:p>
      <w:pPr>
        <w:pStyle w:val="915"/>
        <w:ind w:firstLine="480"/>
        <w:spacing w:line="600" w:lineRule="exact"/>
        <w:rPr>
          <w:rFonts w:hint="eastAsia" w:ascii="宋体" w:hAnsi="宋体"/>
          <w:bCs/>
          <w:sz w:val="24"/>
        </w:rPr>
      </w:pPr>
      <w:r>
        <w:rPr>
          <w:rFonts w:hint="eastAsia" w:ascii="宋体" w:hAnsi="宋体"/>
          <w:bCs/>
          <w:sz w:val="24"/>
        </w:rPr>
        <w:t xml:space="preserve">……</w:t>
      </w:r>
      <w:r>
        <w:rPr>
          <w:rFonts w:hint="eastAsia" w:ascii="宋体" w:hAnsi="宋体"/>
          <w:bCs/>
          <w:sz w:val="24"/>
        </w:rPr>
      </w:r>
      <w:r/>
    </w:p>
    <w:p>
      <w:pPr>
        <w:pStyle w:val="915"/>
        <w:ind w:firstLine="480"/>
        <w:spacing w:line="600" w:lineRule="exact"/>
        <w:rPr>
          <w:rFonts w:hint="eastAsia" w:ascii="宋体" w:hAnsi="宋体"/>
          <w:bCs/>
          <w:sz w:val="24"/>
        </w:rPr>
      </w:pPr>
      <w:r>
        <w:rPr>
          <w:rFonts w:hint="eastAsia" w:ascii="宋体" w:hAnsi="宋体"/>
          <w:bCs/>
          <w:sz w:val="24"/>
        </w:rPr>
        <w:t xml:space="preserve">以上企业，不属于大企业的分支机构，不存在控股股东为大企业的情形，也不存在与大企业的负责人为同一人的情形。</w:t>
      </w:r>
      <w:r>
        <w:rPr>
          <w:rFonts w:hint="eastAsia" w:ascii="宋体" w:hAnsi="宋体"/>
          <w:bCs/>
          <w:sz w:val="24"/>
        </w:rPr>
      </w:r>
      <w:r/>
    </w:p>
    <w:p>
      <w:pPr>
        <w:pStyle w:val="915"/>
        <w:ind w:firstLine="480"/>
        <w:spacing w:line="600" w:lineRule="exact"/>
        <w:rPr>
          <w:rFonts w:hint="eastAsia" w:ascii="宋体" w:hAnsi="宋体"/>
          <w:bCs/>
          <w:sz w:val="24"/>
        </w:rPr>
      </w:pPr>
      <w:r>
        <w:rPr>
          <w:rFonts w:hint="eastAsia" w:ascii="宋体" w:hAnsi="宋体"/>
          <w:bCs/>
          <w:sz w:val="24"/>
        </w:rPr>
        <w:t xml:space="preserve">本企业对上述声明内容的真实性负责。如有虚假，将依法承担相应责任。</w:t>
      </w:r>
      <w:r>
        <w:rPr>
          <w:rFonts w:hint="eastAsia" w:ascii="宋体" w:hAnsi="宋体"/>
          <w:bCs/>
          <w:sz w:val="24"/>
        </w:rPr>
      </w:r>
      <w:r/>
    </w:p>
    <w:p>
      <w:pPr>
        <w:pStyle w:val="915"/>
        <w:ind w:firstLine="480"/>
        <w:spacing w:line="600" w:lineRule="exact"/>
        <w:rPr>
          <w:rFonts w:hint="eastAsia" w:ascii="宋体" w:hAnsi="宋体" w:cs="楷体_GB2312"/>
          <w:sz w:val="24"/>
          <w:lang w:val="zh-CN"/>
        </w:rPr>
      </w:pPr>
      <w:r>
        <w:rPr>
          <w:rFonts w:hint="eastAsia" w:ascii="宋体" w:hAnsi="宋体"/>
          <w:bCs/>
          <w:sz w:val="24"/>
        </w:rPr>
        <w:t xml:space="preserve">                     </w:t>
      </w:r>
      <w:r>
        <w:rPr>
          <w:rFonts w:hint="eastAsia" w:ascii="宋体" w:hAnsi="宋体"/>
          <w:bCs/>
          <w:sz w:val="24"/>
          <w:lang w:val="zh-CN"/>
        </w:rPr>
        <w:t xml:space="preserve"> </w:t>
      </w:r>
      <w:r>
        <w:rPr>
          <w:rFonts w:ascii="宋体" w:hAnsi="宋体"/>
          <w:bCs/>
          <w:sz w:val="24"/>
          <w:lang w:val="zh-CN"/>
        </w:rPr>
        <w:t xml:space="preserve">           </w:t>
      </w:r>
      <w:r>
        <w:rPr>
          <w:rFonts w:hint="eastAsia" w:ascii="宋体" w:hAnsi="宋体" w:cs="楷体_GB2312"/>
          <w:sz w:val="24"/>
          <w:lang w:val="zh-CN"/>
        </w:rPr>
        <w:t xml:space="preserve">供应商:</w:t>
      </w:r>
      <w:r>
        <w:rPr>
          <w:rFonts w:ascii="宋体" w:hAnsi="宋体" w:cs="楷体_GB2312"/>
          <w:sz w:val="24"/>
          <w:u w:val="single"/>
          <w:lang w:val="zh-CN"/>
        </w:rPr>
        <w:t xml:space="preserve">   </w:t>
      </w:r>
      <w:r>
        <w:rPr>
          <w:rFonts w:hint="eastAsia" w:ascii="宋体" w:hAnsi="宋体" w:cs="楷体_GB2312"/>
          <w:sz w:val="24"/>
          <w:u w:val="single"/>
          <w:lang w:val="zh-CN"/>
        </w:rPr>
        <w:t xml:space="preserve">     （电子签章）     </w:t>
      </w:r>
      <w:r>
        <w:rPr>
          <w:rFonts w:hint="eastAsia" w:ascii="宋体" w:hAnsi="宋体" w:cs="楷体_GB2312"/>
          <w:sz w:val="24"/>
          <w:lang w:val="zh-CN"/>
        </w:rPr>
      </w:r>
      <w:r/>
    </w:p>
    <w:p>
      <w:pPr>
        <w:pStyle w:val="892"/>
        <w:jc w:val="center"/>
        <w:spacing w:line="640" w:lineRule="exact"/>
        <w:rPr>
          <w:rFonts w:hint="eastAsia" w:ascii="宋体" w:hAnsi="宋体" w:cs="楷体_GB2312"/>
          <w:sz w:val="24"/>
          <w:lang w:val="zh-CN"/>
        </w:rPr>
      </w:pPr>
      <w:r>
        <w:rPr>
          <w:rFonts w:hint="eastAsia" w:ascii="宋体" w:hAnsi="宋体" w:cs="楷体_GB2312"/>
          <w:sz w:val="24"/>
          <w:lang w:val="zh-CN"/>
        </w:rPr>
        <w:t xml:space="preserve">                          </w:t>
      </w:r>
      <w:r>
        <w:rPr>
          <w:rFonts w:hint="eastAsia" w:ascii="宋体" w:hAnsi="宋体"/>
          <w:sz w:val="24"/>
        </w:rPr>
        <w:t xml:space="preserve">法定代表人:</w:t>
      </w:r>
      <w:r>
        <w:rPr>
          <w:rFonts w:hint="eastAsia" w:ascii="宋体" w:hAnsi="宋体"/>
          <w:sz w:val="24"/>
          <w:u w:val="single"/>
        </w:rPr>
        <w:t xml:space="preserve">（电子签章或电子签字）</w:t>
      </w:r>
      <w:r>
        <w:rPr>
          <w:rFonts w:hint="eastAsia" w:ascii="宋体" w:hAnsi="宋体" w:cs="楷体_GB2312"/>
          <w:sz w:val="24"/>
          <w:lang w:val="zh-CN"/>
        </w:rPr>
      </w:r>
      <w:r/>
    </w:p>
    <w:p>
      <w:pPr>
        <w:pStyle w:val="892"/>
        <w:jc w:val="center"/>
        <w:spacing w:line="640" w:lineRule="exact"/>
        <w:rPr>
          <w:rFonts w:ascii="宋体" w:hAnsi="宋体" w:cs="楷体_GB2312"/>
          <w:sz w:val="24"/>
          <w:lang w:val="zh-CN"/>
        </w:rPr>
      </w:pPr>
      <w:r>
        <w:rPr>
          <w:rFonts w:ascii="宋体" w:hAnsi="宋体" w:cs="楷体_GB2312"/>
          <w:sz w:val="24"/>
          <w:lang w:val="zh-CN"/>
        </w:rPr>
        <w:t xml:space="preserve">                      </w:t>
      </w:r>
      <w:r>
        <w:rPr>
          <w:rFonts w:hint="eastAsia" w:ascii="宋体" w:hAnsi="宋体" w:cs="楷体_GB2312"/>
          <w:sz w:val="24"/>
          <w:lang w:val="zh-CN"/>
        </w:rPr>
        <w:t xml:space="preserve">  日期</w:t>
      </w:r>
      <w:r>
        <w:rPr>
          <w:rFonts w:hint="eastAsia" w:ascii="宋体" w:hAnsi="宋体"/>
          <w:sz w:val="24"/>
        </w:rPr>
        <w:t xml:space="preserve">: </w:t>
      </w:r>
      <w:r>
        <w:rPr>
          <w:rFonts w:ascii="宋体" w:hAnsi="宋体" w:cs="楷体_GB2312"/>
          <w:sz w:val="24"/>
          <w:u w:val="single"/>
          <w:lang w:val="zh-CN"/>
        </w:rPr>
        <w:t xml:space="preserve">       </w:t>
      </w:r>
      <w:r>
        <w:rPr>
          <w:rFonts w:hint="eastAsia" w:ascii="宋体" w:hAnsi="宋体" w:cs="楷体_GB2312"/>
          <w:sz w:val="24"/>
          <w:lang w:val="zh-CN"/>
        </w:rPr>
        <w:t xml:space="preserve">年</w:t>
      </w:r>
      <w:r>
        <w:rPr>
          <w:rFonts w:ascii="宋体" w:hAnsi="宋体" w:cs="楷体_GB2312"/>
          <w:sz w:val="24"/>
          <w:lang w:val="zh-CN"/>
        </w:rPr>
        <w:t xml:space="preserve"> </w:t>
      </w:r>
      <w:r>
        <w:rPr>
          <w:rFonts w:ascii="宋体" w:hAnsi="宋体" w:cs="楷体_GB2312"/>
          <w:sz w:val="24"/>
          <w:u w:val="single"/>
          <w:lang w:val="zh-CN"/>
        </w:rPr>
        <w:t xml:space="preserve">     </w:t>
      </w:r>
      <w:r>
        <w:rPr>
          <w:rFonts w:hint="eastAsia" w:ascii="宋体" w:hAnsi="宋体" w:cs="楷体_GB2312"/>
          <w:sz w:val="24"/>
          <w:lang w:val="zh-CN"/>
        </w:rPr>
        <w:t xml:space="preserve">月</w:t>
      </w:r>
      <w:r>
        <w:rPr>
          <w:rFonts w:ascii="宋体" w:hAnsi="宋体" w:cs="楷体_GB2312"/>
          <w:sz w:val="24"/>
          <w:u w:val="single"/>
          <w:lang w:val="zh-CN"/>
        </w:rPr>
        <w:t xml:space="preserve"> </w:t>
      </w:r>
      <w:r>
        <w:rPr>
          <w:rFonts w:hint="eastAsia" w:ascii="宋体" w:hAnsi="宋体" w:cs="楷体_GB2312"/>
          <w:sz w:val="24"/>
          <w:u w:val="single"/>
          <w:lang w:val="zh-CN"/>
        </w:rPr>
        <w:t xml:space="preserve">  </w:t>
      </w:r>
      <w:r>
        <w:rPr>
          <w:rFonts w:ascii="宋体" w:hAnsi="宋体" w:cs="楷体_GB2312"/>
          <w:sz w:val="24"/>
          <w:u w:val="single"/>
          <w:lang w:val="zh-CN"/>
        </w:rPr>
        <w:t xml:space="preserve">   </w:t>
      </w:r>
      <w:r>
        <w:rPr>
          <w:rFonts w:hint="eastAsia" w:ascii="宋体" w:hAnsi="宋体" w:cs="楷体_GB2312"/>
          <w:sz w:val="24"/>
          <w:lang w:val="zh-CN"/>
        </w:rPr>
        <w:t xml:space="preserve">日</w:t>
      </w:r>
      <w:r>
        <w:rPr>
          <w:rFonts w:ascii="宋体" w:hAnsi="宋体" w:cs="楷体_GB2312"/>
          <w:sz w:val="24"/>
          <w:lang w:val="zh-CN"/>
        </w:rPr>
      </w:r>
      <w:r/>
    </w:p>
    <w:p>
      <w:pPr>
        <w:pStyle w:val="915"/>
        <w:ind w:firstLine="480"/>
        <w:spacing w:line="600" w:lineRule="exact"/>
        <w:rPr>
          <w:rFonts w:hint="eastAsia" w:ascii="宋体" w:hAnsi="宋体"/>
          <w:bCs/>
          <w:sz w:val="24"/>
        </w:rPr>
      </w:pPr>
      <w:r>
        <w:rPr>
          <w:rFonts w:hint="eastAsia" w:ascii="宋体" w:hAnsi="宋体"/>
          <w:bCs/>
          <w:sz w:val="24"/>
        </w:rPr>
        <w:t xml:space="preserve">注：从业人员、营业收入、资产总额填报上一年度数据，无上一年度数据的新成立企业可不填报。</w:t>
      </w:r>
      <w:r>
        <w:rPr>
          <w:rFonts w:hint="eastAsia" w:ascii="宋体" w:hAnsi="宋体"/>
          <w:bCs/>
          <w:sz w:val="24"/>
        </w:rPr>
      </w:r>
      <w:r/>
    </w:p>
    <w:p>
      <w:pPr>
        <w:pStyle w:val="915"/>
        <w:ind w:firstLine="0"/>
        <w:spacing w:line="600" w:lineRule="exact"/>
        <w:rPr>
          <w:rFonts w:hint="eastAsia" w:ascii="宋体" w:hAnsi="宋体"/>
          <w:bCs/>
          <w:sz w:val="24"/>
        </w:rPr>
      </w:pPr>
      <w:r>
        <w:rPr>
          <w:rFonts w:hint="eastAsia" w:ascii="宋体" w:hAnsi="宋体"/>
          <w:bCs/>
          <w:sz w:val="24"/>
        </w:rPr>
      </w:r>
      <w:r/>
    </w:p>
    <w:p>
      <w:pPr>
        <w:jc w:val="left"/>
        <w:spacing w:line="640" w:lineRule="exact"/>
        <w:widowControl/>
        <w:rPr>
          <w:rFonts w:ascii="宋体" w:hAnsi="宋体" w:cs="宋体"/>
          <w:b/>
          <w:bCs/>
          <w:sz w:val="24"/>
          <w:szCs w:val="24"/>
        </w:rPr>
      </w:pPr>
      <w:r>
        <w:rPr>
          <w:rFonts w:hint="eastAsia" w:ascii="宋体" w:hAnsi="宋体"/>
          <w:b/>
          <w:sz w:val="32"/>
          <w:highlight w:val="none"/>
        </w:rPr>
      </w:r>
      <w:r>
        <w:rPr>
          <w:rFonts w:hint="eastAsia" w:ascii="宋体" w:hAnsi="宋体"/>
          <w:b/>
          <w:sz w:val="32"/>
          <w:highlight w:val="none"/>
        </w:rPr>
      </w:r>
      <w:r/>
    </w:p>
    <w:p>
      <w:pPr>
        <w:pStyle w:val="892"/>
        <w:jc w:val="left"/>
        <w:spacing w:line="640" w:lineRule="exact"/>
        <w:widowControl/>
        <w:rPr>
          <w:rFonts w:hint="eastAsia" w:ascii="宋体" w:hAnsi="宋体"/>
          <w:b/>
          <w:bCs/>
          <w:sz w:val="32"/>
          <w:szCs w:val="32"/>
          <w:highlight w:val="none"/>
        </w:rPr>
      </w:pPr>
      <w:r>
        <w:rPr>
          <w:rFonts w:hint="eastAsia" w:ascii="宋体" w:hAnsi="宋体"/>
          <w:b/>
          <w:sz w:val="32"/>
        </w:rPr>
        <w:t xml:space="preserve">示范格式四        </w:t>
      </w:r>
      <w:r>
        <w:rPr>
          <w:rFonts w:ascii="宋体" w:hAnsi="宋体" w:cs="宋体"/>
          <w:b/>
          <w:bCs/>
          <w:sz w:val="24"/>
        </w:rPr>
      </w:r>
      <w:r/>
    </w:p>
    <w:p>
      <w:pPr>
        <w:pStyle w:val="892"/>
        <w:jc w:val="center"/>
        <w:spacing w:line="640" w:lineRule="exact"/>
        <w:widowControl/>
        <w:rPr>
          <w:rFonts w:ascii="宋体" w:hAnsi="宋体" w:cs="宋体"/>
          <w:sz w:val="24"/>
        </w:rPr>
      </w:pPr>
      <w:r>
        <w:rPr>
          <w:rFonts w:hint="eastAsia" w:ascii="宋体" w:hAnsi="宋体" w:cs="宋体"/>
          <w:b/>
          <w:bCs/>
          <w:sz w:val="24"/>
        </w:rPr>
        <w:t xml:space="preserve">残疾人福利性单位声明函</w:t>
      </w:r>
      <w:r>
        <w:rPr>
          <w:rFonts w:ascii="宋体" w:hAnsi="宋体" w:cs="宋体"/>
          <w:sz w:val="24"/>
        </w:rPr>
      </w:r>
      <w:r/>
    </w:p>
    <w:p>
      <w:pPr>
        <w:pStyle w:val="915"/>
        <w:ind w:firstLine="480"/>
        <w:spacing w:line="640" w:lineRule="exact"/>
        <w:rPr>
          <w:rFonts w:ascii="宋体" w:hAnsi="宋体"/>
          <w:bCs/>
          <w:sz w:val="24"/>
        </w:rPr>
      </w:pPr>
      <w:r>
        <w:rPr>
          <w:rFonts w:hint="eastAsia" w:ascii="宋体" w:hAnsi="宋体"/>
          <w:bCs/>
          <w:sz w:val="24"/>
        </w:rPr>
        <w:t xml:space="preserve">致</w:t>
      </w:r>
      <w:r>
        <w:rPr>
          <w:rFonts w:hint="eastAsia" w:ascii="宋体" w:hAnsi="宋体"/>
          <w:bCs/>
          <w:sz w:val="24"/>
          <w:u w:val="single"/>
        </w:rPr>
        <w:t xml:space="preserve"> </w:t>
      </w:r>
      <w:r>
        <w:rPr>
          <w:rFonts w:ascii="宋体" w:hAnsi="宋体"/>
          <w:bCs/>
          <w:sz w:val="24"/>
          <w:u w:val="single"/>
        </w:rPr>
        <w:t xml:space="preserve">                  </w:t>
      </w:r>
      <w:r>
        <w:rPr>
          <w:rFonts w:hint="eastAsia" w:ascii="宋体" w:hAnsi="宋体"/>
          <w:bCs/>
          <w:sz w:val="24"/>
        </w:rPr>
        <w:t xml:space="preserve">（采购人）:</w:t>
      </w:r>
      <w:r>
        <w:rPr>
          <w:rFonts w:ascii="宋体" w:hAnsi="宋体"/>
          <w:bCs/>
          <w:sz w:val="24"/>
        </w:rPr>
      </w:r>
      <w:r/>
    </w:p>
    <w:p>
      <w:pPr>
        <w:pStyle w:val="915"/>
        <w:ind w:firstLine="480"/>
        <w:spacing w:line="640" w:lineRule="exact"/>
        <w:rPr>
          <w:rFonts w:ascii="宋体" w:hAnsi="宋体"/>
          <w:bCs/>
          <w:sz w:val="24"/>
        </w:rPr>
      </w:pPr>
      <w:r>
        <w:rPr>
          <w:rFonts w:hint="eastAsia" w:ascii="宋体" w:hAnsi="宋体"/>
          <w:bCs/>
          <w:sz w:val="24"/>
        </w:rPr>
        <w:t xml:space="preserve">本单位郑重声明，根据《财政部 民政部 中国残疾人联合会关于促进残疾人就业政府采购政策的通知》（财库〔2017〕141 号）的规定，本单位为符合条件的残疾人福利性单位。即，本单位同时满足以下条件:</w:t>
      </w:r>
      <w:r>
        <w:rPr>
          <w:rFonts w:ascii="宋体" w:hAnsi="宋体"/>
          <w:bCs/>
          <w:sz w:val="24"/>
        </w:rPr>
      </w:r>
      <w:r/>
    </w:p>
    <w:p>
      <w:pPr>
        <w:pStyle w:val="915"/>
        <w:ind w:firstLine="480"/>
        <w:spacing w:line="640" w:lineRule="exact"/>
        <w:rPr>
          <w:rFonts w:ascii="宋体" w:hAnsi="宋体"/>
          <w:bCs/>
          <w:sz w:val="24"/>
        </w:rPr>
      </w:pPr>
      <w:r>
        <w:rPr>
          <w:rFonts w:ascii="宋体" w:hAnsi="宋体"/>
          <w:bCs/>
          <w:sz w:val="24"/>
        </w:rPr>
        <w:t xml:space="preserve">1</w:t>
      </w:r>
      <w:r>
        <w:rPr>
          <w:rFonts w:hint="eastAsia" w:ascii="宋体" w:hAnsi="宋体"/>
          <w:bCs/>
          <w:sz w:val="24"/>
        </w:rPr>
        <w:t xml:space="preserve">、根据《财政部 民政部 中国残疾人联合会关于促进残疾人就业政府采购政策的通知》（财库〔2017〕141 号）规定的划分标准，本公司为残疾人福利性企业。</w:t>
      </w:r>
      <w:r>
        <w:rPr>
          <w:rFonts w:ascii="宋体" w:hAnsi="宋体"/>
          <w:bCs/>
          <w:sz w:val="24"/>
        </w:rPr>
      </w:r>
      <w:r/>
    </w:p>
    <w:p>
      <w:pPr>
        <w:pStyle w:val="915"/>
        <w:ind w:firstLine="480"/>
        <w:spacing w:line="640" w:lineRule="exact"/>
        <w:rPr>
          <w:rFonts w:ascii="宋体" w:hAnsi="宋体"/>
          <w:bCs/>
          <w:sz w:val="24"/>
        </w:rPr>
      </w:pPr>
      <w:r>
        <w:rPr>
          <w:rFonts w:ascii="宋体" w:hAnsi="宋体"/>
          <w:bCs/>
          <w:sz w:val="24"/>
        </w:rPr>
        <w:t xml:space="preserve">2</w:t>
      </w:r>
      <w:r>
        <w:rPr>
          <w:rFonts w:hint="eastAsia" w:ascii="宋体" w:hAnsi="宋体"/>
          <w:bCs/>
          <w:sz w:val="24"/>
        </w:rPr>
        <w:t xml:space="preserve">、本单位参加（采购单位名称）</w:t>
      </w:r>
      <w:r>
        <w:rPr>
          <w:rFonts w:ascii="宋体" w:hAnsi="宋体"/>
          <w:bCs/>
          <w:sz w:val="24"/>
        </w:rPr>
        <w:t xml:space="preserve"> </w:t>
      </w:r>
      <w:r>
        <w:rPr>
          <w:rFonts w:hint="eastAsia" w:ascii="宋体" w:hAnsi="宋体"/>
          <w:bCs/>
          <w:sz w:val="24"/>
        </w:rPr>
        <w:t xml:space="preserve">的（采购项目名称）采购活动提供本企业制造的货物，由本企业承担工程、提供服务，或者提供其他残疾人福利性单位制造的货物（不包括使用非残疾人福利性单位注册商标的货物）。</w:t>
      </w:r>
      <w:r>
        <w:rPr>
          <w:rFonts w:ascii="宋体" w:hAnsi="宋体"/>
          <w:bCs/>
          <w:sz w:val="24"/>
        </w:rPr>
      </w:r>
      <w:r/>
    </w:p>
    <w:p>
      <w:pPr>
        <w:pStyle w:val="915"/>
        <w:ind w:firstLine="480"/>
        <w:spacing w:line="640" w:lineRule="exact"/>
        <w:rPr>
          <w:rFonts w:ascii="宋体" w:hAnsi="宋体"/>
          <w:sz w:val="24"/>
        </w:rPr>
      </w:pPr>
      <w:r>
        <w:rPr>
          <w:rFonts w:hint="eastAsia" w:ascii="宋体" w:hAnsi="宋体" w:cs="仿宋_GB2312"/>
          <w:sz w:val="24"/>
        </w:rPr>
        <w:t xml:space="preserve">注:</w:t>
      </w:r>
      <w:r>
        <w:rPr>
          <w:rFonts w:hint="eastAsia" w:ascii="宋体" w:hAnsi="宋体"/>
          <w:bCs/>
          <w:sz w:val="24"/>
        </w:rPr>
        <w:t xml:space="preserve">本公司对上述声明的真实性负责。如有虚假，将依法承担相应责任。</w:t>
      </w:r>
      <w:r>
        <w:rPr>
          <w:rFonts w:ascii="宋体" w:hAnsi="宋体"/>
          <w:sz w:val="24"/>
        </w:rPr>
      </w:r>
      <w:r/>
    </w:p>
    <w:p>
      <w:pPr>
        <w:pStyle w:val="892"/>
        <w:jc w:val="center"/>
        <w:spacing w:line="640" w:lineRule="exact"/>
        <w:rPr>
          <w:rFonts w:ascii="宋体" w:hAnsi="宋体" w:cs="楷体_GB2312"/>
          <w:sz w:val="24"/>
          <w:lang w:val="zh-CN"/>
        </w:rPr>
      </w:pPr>
      <w:r>
        <w:rPr>
          <w:rFonts w:hint="eastAsia" w:ascii="宋体" w:hAnsi="宋体" w:cs="楷体_GB2312"/>
          <w:sz w:val="24"/>
          <w:lang w:val="zh-CN"/>
        </w:rPr>
        <w:t xml:space="preserve">                    供应商:</w:t>
      </w:r>
      <w:r>
        <w:rPr>
          <w:rFonts w:ascii="宋体" w:hAnsi="宋体" w:cs="楷体_GB2312"/>
          <w:sz w:val="24"/>
          <w:u w:val="single"/>
          <w:lang w:val="zh-CN"/>
        </w:rPr>
        <w:t xml:space="preserve">   </w:t>
      </w:r>
      <w:r>
        <w:rPr>
          <w:rFonts w:hint="eastAsia" w:ascii="宋体" w:hAnsi="宋体" w:cs="楷体_GB2312"/>
          <w:sz w:val="24"/>
          <w:u w:val="single"/>
          <w:lang w:val="zh-CN"/>
        </w:rPr>
        <w:t xml:space="preserve">     （电子签章）     </w:t>
      </w:r>
      <w:r>
        <w:rPr>
          <w:rFonts w:ascii="宋体" w:hAnsi="宋体" w:cs="楷体_GB2312"/>
          <w:sz w:val="24"/>
          <w:lang w:val="zh-CN"/>
        </w:rPr>
      </w:r>
      <w:r/>
    </w:p>
    <w:p>
      <w:pPr>
        <w:pStyle w:val="892"/>
        <w:jc w:val="center"/>
        <w:spacing w:line="640" w:lineRule="exact"/>
        <w:rPr>
          <w:rFonts w:ascii="宋体" w:hAnsi="宋体" w:cs="楷体_GB2312"/>
          <w:sz w:val="24"/>
          <w:lang w:val="zh-CN"/>
        </w:rPr>
      </w:pPr>
      <w:r>
        <w:rPr>
          <w:rFonts w:hint="eastAsia" w:ascii="宋体" w:hAnsi="宋体" w:cs="楷体_GB2312"/>
          <w:sz w:val="24"/>
          <w:lang w:val="zh-CN"/>
        </w:rPr>
        <w:t xml:space="preserve">                           </w:t>
      </w:r>
      <w:r>
        <w:rPr>
          <w:rFonts w:hint="eastAsia" w:ascii="宋体" w:hAnsi="宋体"/>
          <w:sz w:val="24"/>
        </w:rPr>
        <w:t xml:space="preserve">法定代表人:</w:t>
      </w:r>
      <w:r>
        <w:rPr>
          <w:rFonts w:hint="eastAsia" w:ascii="宋体" w:hAnsi="宋体"/>
          <w:sz w:val="24"/>
          <w:u w:val="single"/>
        </w:rPr>
        <w:t xml:space="preserve">（电子签章或电子签字）</w:t>
      </w:r>
      <w:r>
        <w:rPr>
          <w:rFonts w:ascii="宋体" w:hAnsi="宋体" w:cs="楷体_GB2312"/>
          <w:sz w:val="24"/>
          <w:lang w:val="zh-CN"/>
        </w:rPr>
      </w:r>
      <w:r/>
    </w:p>
    <w:p>
      <w:pPr>
        <w:pStyle w:val="892"/>
        <w:jc w:val="center"/>
        <w:spacing w:line="640" w:lineRule="exact"/>
        <w:rPr>
          <w:rFonts w:ascii="宋体" w:hAnsi="宋体" w:cs="楷体_GB2312"/>
          <w:sz w:val="24"/>
          <w:lang w:val="zh-CN"/>
        </w:rPr>
      </w:pPr>
      <w:r>
        <w:rPr>
          <w:rFonts w:ascii="宋体" w:hAnsi="宋体" w:cs="楷体_GB2312"/>
          <w:sz w:val="24"/>
          <w:lang w:val="zh-CN"/>
        </w:rPr>
        <w:t xml:space="preserve">                      </w:t>
      </w:r>
      <w:r>
        <w:rPr>
          <w:rFonts w:hint="eastAsia" w:ascii="宋体" w:hAnsi="宋体" w:cs="楷体_GB2312"/>
          <w:sz w:val="24"/>
          <w:lang w:val="zh-CN"/>
        </w:rPr>
        <w:t xml:space="preserve">  日期</w:t>
      </w:r>
      <w:r>
        <w:rPr>
          <w:rFonts w:hint="eastAsia" w:ascii="宋体" w:hAnsi="宋体"/>
          <w:sz w:val="24"/>
        </w:rPr>
        <w:t xml:space="preserve">: </w:t>
      </w:r>
      <w:r>
        <w:rPr>
          <w:rFonts w:ascii="宋体" w:hAnsi="宋体" w:cs="楷体_GB2312"/>
          <w:sz w:val="24"/>
          <w:u w:val="single"/>
          <w:lang w:val="zh-CN"/>
        </w:rPr>
        <w:t xml:space="preserve">       </w:t>
      </w:r>
      <w:r>
        <w:rPr>
          <w:rFonts w:hint="eastAsia" w:ascii="宋体" w:hAnsi="宋体" w:cs="楷体_GB2312"/>
          <w:sz w:val="24"/>
          <w:lang w:val="zh-CN"/>
        </w:rPr>
        <w:t xml:space="preserve">年</w:t>
      </w:r>
      <w:r>
        <w:rPr>
          <w:rFonts w:ascii="宋体" w:hAnsi="宋体" w:cs="楷体_GB2312"/>
          <w:sz w:val="24"/>
          <w:lang w:val="zh-CN"/>
        </w:rPr>
        <w:t xml:space="preserve"> </w:t>
      </w:r>
      <w:r>
        <w:rPr>
          <w:rFonts w:ascii="宋体" w:hAnsi="宋体" w:cs="楷体_GB2312"/>
          <w:sz w:val="24"/>
          <w:u w:val="single"/>
          <w:lang w:val="zh-CN"/>
        </w:rPr>
        <w:t xml:space="preserve">     </w:t>
      </w:r>
      <w:r>
        <w:rPr>
          <w:rFonts w:hint="eastAsia" w:ascii="宋体" w:hAnsi="宋体" w:cs="楷体_GB2312"/>
          <w:sz w:val="24"/>
          <w:lang w:val="zh-CN"/>
        </w:rPr>
        <w:t xml:space="preserve">月</w:t>
      </w:r>
      <w:r>
        <w:rPr>
          <w:rFonts w:ascii="宋体" w:hAnsi="宋体" w:cs="楷体_GB2312"/>
          <w:sz w:val="24"/>
          <w:u w:val="single"/>
          <w:lang w:val="zh-CN"/>
        </w:rPr>
        <w:t xml:space="preserve"> </w:t>
      </w:r>
      <w:r>
        <w:rPr>
          <w:rFonts w:hint="eastAsia" w:ascii="宋体" w:hAnsi="宋体" w:cs="楷体_GB2312"/>
          <w:sz w:val="24"/>
          <w:u w:val="single"/>
          <w:lang w:val="zh-CN"/>
        </w:rPr>
        <w:t xml:space="preserve">  </w:t>
      </w:r>
      <w:r>
        <w:rPr>
          <w:rFonts w:ascii="宋体" w:hAnsi="宋体" w:cs="楷体_GB2312"/>
          <w:sz w:val="24"/>
          <w:u w:val="single"/>
          <w:lang w:val="zh-CN"/>
        </w:rPr>
        <w:t xml:space="preserve">   </w:t>
      </w:r>
      <w:r>
        <w:rPr>
          <w:rFonts w:hint="eastAsia" w:ascii="宋体" w:hAnsi="宋体" w:cs="楷体_GB2312"/>
          <w:sz w:val="24"/>
          <w:lang w:val="zh-CN"/>
        </w:rPr>
        <w:t xml:space="preserve">日</w:t>
      </w:r>
      <w:r>
        <w:rPr>
          <w:rFonts w:ascii="宋体" w:hAnsi="宋体" w:cs="楷体_GB2312"/>
          <w:sz w:val="24"/>
          <w:lang w:val="zh-CN"/>
        </w:rPr>
      </w:r>
      <w:r/>
    </w:p>
    <w:p>
      <w:pPr>
        <w:pStyle w:val="892"/>
        <w:ind w:firstLine="484"/>
        <w:spacing w:line="640" w:lineRule="exact"/>
        <w:rPr>
          <w:rFonts w:ascii="宋体" w:hAnsi="宋体" w:cs="仿宋_GB2312"/>
          <w:sz w:val="24"/>
        </w:rPr>
      </w:pPr>
      <w:r>
        <w:rPr>
          <w:rFonts w:ascii="宋体" w:hAnsi="宋体" w:cs="仿宋_GB2312"/>
          <w:sz w:val="24"/>
        </w:rPr>
      </w:r>
      <w:r/>
    </w:p>
    <w:p>
      <w:pPr>
        <w:pStyle w:val="892"/>
        <w:ind w:firstLine="484"/>
        <w:spacing w:line="640" w:lineRule="exact"/>
        <w:rPr>
          <w:rFonts w:ascii="宋体" w:hAnsi="宋体"/>
          <w:sz w:val="24"/>
        </w:rPr>
      </w:pPr>
      <w:r>
        <w:rPr>
          <w:rFonts w:hint="eastAsia" w:ascii="宋体" w:hAnsi="宋体" w:cs="仿宋_GB2312"/>
          <w:sz w:val="24"/>
        </w:rPr>
        <w:t xml:space="preserve">注:</w:t>
      </w:r>
      <w:r>
        <w:rPr>
          <w:rFonts w:hint="eastAsia" w:ascii="宋体" w:hAnsi="宋体"/>
          <w:sz w:val="24"/>
        </w:rPr>
        <w:t xml:space="preserve">非残疾人福利性单位不需提供此函。</w:t>
      </w:r>
      <w:r>
        <w:rPr>
          <w:rFonts w:ascii="宋体" w:hAnsi="宋体"/>
          <w:sz w:val="24"/>
        </w:rPr>
      </w:r>
      <w:r/>
    </w:p>
    <w:p>
      <w:pPr>
        <w:pStyle w:val="892"/>
      </w:pPr>
      <w:r/>
      <w:r/>
    </w:p>
    <w:p>
      <w:pPr>
        <w:pStyle w:val="892"/>
      </w:pPr>
      <w:r/>
      <w:r/>
    </w:p>
    <w:p>
      <w:pPr>
        <w:pStyle w:val="892"/>
      </w:pPr>
      <w:r/>
      <w:r/>
    </w:p>
    <w:p>
      <w:pPr>
        <w:pStyle w:val="892"/>
      </w:pPr>
      <w:r/>
      <w:r/>
    </w:p>
    <w:p>
      <w:pPr>
        <w:pStyle w:val="892"/>
        <w:spacing w:line="520" w:lineRule="exact"/>
        <w:rPr>
          <w:rFonts w:hint="eastAsia" w:ascii="楷体" w:hAnsi="楷体" w:eastAsia="楷体"/>
          <w:sz w:val="28"/>
          <w:szCs w:val="28"/>
        </w:rPr>
      </w:pPr>
      <w:r/>
      <w:bookmarkEnd w:id="0"/>
      <w:r>
        <w:rPr>
          <w:rFonts w:hint="eastAsia" w:ascii="楷体" w:hAnsi="楷体" w:eastAsia="楷体"/>
          <w:sz w:val="28"/>
          <w:szCs w:val="28"/>
        </w:rPr>
      </w:r>
      <w:r/>
    </w:p>
    <w:p>
      <w:pPr>
        <w:pStyle w:val="892"/>
        <w:spacing w:line="520" w:lineRule="exact"/>
        <w:rPr>
          <w:rFonts w:hint="eastAsia" w:ascii="楷体" w:hAnsi="楷体" w:eastAsia="楷体"/>
          <w:sz w:val="28"/>
          <w:szCs w:val="28"/>
        </w:rPr>
      </w:pPr>
      <w:r>
        <w:rPr>
          <w:rFonts w:hint="eastAsia" w:ascii="楷体" w:hAnsi="楷体" w:eastAsia="楷体"/>
          <w:sz w:val="28"/>
          <w:szCs w:val="28"/>
        </w:rPr>
      </w:r>
      <w:r/>
    </w:p>
    <w:p>
      <w:pPr>
        <w:pStyle w:val="892"/>
        <w:spacing w:line="520" w:lineRule="exact"/>
        <w:rPr>
          <w:rFonts w:hint="eastAsia" w:ascii="楷体" w:hAnsi="楷体" w:eastAsia="楷体"/>
          <w:sz w:val="28"/>
          <w:szCs w:val="28"/>
        </w:rPr>
      </w:pPr>
      <w:r>
        <w:rPr>
          <w:rFonts w:hint="eastAsia" w:ascii="楷体" w:hAnsi="楷体" w:eastAsia="楷体"/>
          <w:sz w:val="28"/>
          <w:szCs w:val="28"/>
        </w:rPr>
      </w:r>
      <w:r/>
    </w:p>
    <w:p>
      <w:pPr>
        <w:jc w:val="left"/>
        <w:spacing w:line="640" w:lineRule="exact"/>
        <w:widowControl/>
        <w:rPr>
          <w:rFonts w:ascii="宋体" w:hAnsi="宋体" w:cs="宋体"/>
          <w:b/>
          <w:bCs/>
          <w:sz w:val="24"/>
          <w:szCs w:val="24"/>
        </w:rPr>
      </w:pPr>
      <w:r>
        <w:rPr>
          <w:rFonts w:hint="eastAsia" w:ascii="宋体" w:hAnsi="宋体"/>
          <w:b/>
          <w:sz w:val="32"/>
          <w:highlight w:val="none"/>
        </w:rPr>
      </w:r>
      <w:r>
        <w:rPr>
          <w:rFonts w:hint="eastAsia" w:ascii="宋体" w:hAnsi="宋体"/>
          <w:b/>
          <w:sz w:val="32"/>
          <w:highlight w:val="none"/>
        </w:rPr>
      </w:r>
      <w:r/>
    </w:p>
    <w:p>
      <w:pPr>
        <w:pStyle w:val="892"/>
        <w:jc w:val="left"/>
        <w:spacing w:line="640" w:lineRule="exact"/>
        <w:widowControl/>
        <w:rPr>
          <w:rFonts w:hint="eastAsia" w:ascii="宋体" w:hAnsi="宋体"/>
          <w:b/>
          <w:bCs/>
          <w:sz w:val="32"/>
          <w:szCs w:val="32"/>
          <w:highlight w:val="none"/>
        </w:rPr>
      </w:pPr>
      <w:r>
        <w:rPr>
          <w:rFonts w:hint="eastAsia" w:ascii="宋体" w:hAnsi="宋体"/>
          <w:b/>
          <w:sz w:val="32"/>
        </w:rPr>
        <w:t xml:space="preserve">示范格式五</w:t>
      </w:r>
      <w:r>
        <w:rPr>
          <w:rFonts w:ascii="宋体" w:hAnsi="宋体" w:cs="宋体"/>
          <w:b/>
          <w:bCs/>
          <w:sz w:val="24"/>
        </w:rPr>
      </w:r>
      <w:r/>
    </w:p>
    <w:p>
      <w:pPr>
        <w:pStyle w:val="892"/>
        <w:jc w:val="center"/>
        <w:rPr>
          <w:rFonts w:ascii="宋体" w:hAnsi="宋体" w:cs="方正小标宋简体"/>
          <w:b/>
          <w:bCs/>
          <w:sz w:val="24"/>
        </w:rPr>
      </w:pPr>
      <w:r>
        <w:rPr>
          <w:rFonts w:hint="eastAsia" w:ascii="宋体" w:hAnsi="宋体" w:cs="方正小标宋简体"/>
          <w:b/>
          <w:bCs/>
          <w:sz w:val="24"/>
        </w:rPr>
        <w:t xml:space="preserve">失信行为“双公示”承诺书</w:t>
      </w:r>
      <w:r>
        <w:rPr>
          <w:rFonts w:ascii="宋体" w:hAnsi="宋体" w:cs="方正小标宋简体"/>
          <w:b/>
          <w:bCs/>
          <w:sz w:val="24"/>
        </w:rPr>
      </w:r>
      <w:r/>
    </w:p>
    <w:p>
      <w:pPr>
        <w:pStyle w:val="892"/>
        <w:rPr>
          <w:rFonts w:ascii="等线" w:hAnsi="等线" w:eastAsia="等线"/>
        </w:rPr>
      </w:pPr>
      <w:r>
        <w:rPr>
          <w:rFonts w:ascii="等线" w:hAnsi="等线" w:eastAsia="等线"/>
        </w:rPr>
      </w:r>
      <w:r/>
    </w:p>
    <w:p>
      <w:pPr>
        <w:pStyle w:val="892"/>
        <w:ind w:firstLine="480"/>
        <w:spacing w:line="560" w:lineRule="exact"/>
        <w:rPr>
          <w:rFonts w:ascii="宋体" w:hAnsi="宋体" w:cs="仿宋_GB2312"/>
          <w:sz w:val="24"/>
        </w:rPr>
      </w:pPr>
      <w:r>
        <w:rPr>
          <w:rFonts w:hint="eastAsia" w:ascii="宋体" w:hAnsi="宋体" w:cs="仿宋_GB2312"/>
          <w:sz w:val="24"/>
        </w:rPr>
        <w:t xml:space="preserve">1、严格遵守《中华人民共和国招标投标法》和《中华人民共和国招标投标法实施条例》以及江苏省建设工程招投标管理的有关法律法规，依法依规参与本项目竞标。</w:t>
      </w:r>
      <w:r>
        <w:rPr>
          <w:rFonts w:ascii="宋体" w:hAnsi="宋体" w:cs="仿宋_GB2312"/>
          <w:sz w:val="24"/>
        </w:rPr>
      </w:r>
      <w:r/>
    </w:p>
    <w:p>
      <w:pPr>
        <w:pStyle w:val="892"/>
        <w:ind w:firstLine="480"/>
        <w:spacing w:line="560" w:lineRule="exact"/>
        <w:rPr>
          <w:rFonts w:ascii="宋体" w:hAnsi="宋体" w:cs="仿宋_GB2312"/>
          <w:sz w:val="24"/>
        </w:rPr>
      </w:pPr>
      <w:r>
        <w:rPr>
          <w:rFonts w:hint="eastAsia" w:ascii="宋体" w:hAnsi="宋体" w:cs="仿宋_GB2312"/>
          <w:sz w:val="24"/>
        </w:rPr>
        <w:t xml:space="preserve">2、公平竞标，不借用他人资质或以他人名义骗取中标。</w:t>
      </w:r>
      <w:r>
        <w:rPr>
          <w:rFonts w:ascii="宋体" w:hAnsi="宋体" w:cs="仿宋_GB2312"/>
          <w:sz w:val="24"/>
        </w:rPr>
      </w:r>
      <w:r/>
    </w:p>
    <w:p>
      <w:pPr>
        <w:pStyle w:val="892"/>
        <w:ind w:firstLine="480"/>
        <w:spacing w:line="560" w:lineRule="exact"/>
        <w:rPr>
          <w:rFonts w:ascii="宋体" w:hAnsi="宋体" w:cs="仿宋_GB2312"/>
          <w:sz w:val="24"/>
        </w:rPr>
      </w:pPr>
      <w:r>
        <w:rPr>
          <w:rFonts w:hint="eastAsia" w:ascii="宋体" w:hAnsi="宋体" w:cs="仿宋_GB2312"/>
          <w:sz w:val="24"/>
        </w:rPr>
        <w:t xml:space="preserve">3、不组织、不参与任何形式的围标串标。</w:t>
      </w:r>
      <w:r>
        <w:rPr>
          <w:rFonts w:ascii="宋体" w:hAnsi="宋体" w:cs="仿宋_GB2312"/>
          <w:sz w:val="24"/>
        </w:rPr>
      </w:r>
      <w:r/>
    </w:p>
    <w:p>
      <w:pPr>
        <w:pStyle w:val="892"/>
        <w:ind w:firstLine="480"/>
        <w:spacing w:line="560" w:lineRule="exact"/>
        <w:rPr>
          <w:rFonts w:ascii="宋体" w:hAnsi="宋体" w:cs="仿宋_GB2312"/>
          <w:sz w:val="24"/>
        </w:rPr>
      </w:pPr>
      <w:r>
        <w:rPr>
          <w:rFonts w:hint="eastAsia" w:ascii="宋体" w:hAnsi="宋体" w:cs="仿宋_GB2312"/>
          <w:sz w:val="24"/>
        </w:rPr>
        <w:t xml:space="preserve">4、不弄虚作假，所提供的一切材料均是真实、有效、合法的。</w:t>
      </w:r>
      <w:r>
        <w:rPr>
          <w:rFonts w:ascii="宋体" w:hAnsi="宋体" w:cs="仿宋_GB2312"/>
          <w:sz w:val="24"/>
        </w:rPr>
      </w:r>
      <w:r/>
    </w:p>
    <w:p>
      <w:pPr>
        <w:pStyle w:val="892"/>
        <w:ind w:firstLine="480"/>
        <w:spacing w:line="560" w:lineRule="exact"/>
        <w:rPr>
          <w:rFonts w:ascii="宋体" w:hAnsi="宋体" w:cs="仿宋_GB2312"/>
          <w:sz w:val="24"/>
        </w:rPr>
      </w:pPr>
      <w:r>
        <w:rPr>
          <w:rFonts w:hint="eastAsia" w:ascii="宋体" w:hAnsi="宋体" w:cs="仿宋_GB2312"/>
          <w:sz w:val="24"/>
        </w:rPr>
        <w:t xml:space="preserve">5、如果我单位中标，将严格履行合同，绝不将工程违法分包、转包他人，不随意更换项目管理人员。</w:t>
      </w:r>
      <w:r>
        <w:rPr>
          <w:rFonts w:ascii="宋体" w:hAnsi="宋体" w:cs="仿宋_GB2312"/>
          <w:sz w:val="24"/>
        </w:rPr>
      </w:r>
      <w:r/>
    </w:p>
    <w:p>
      <w:pPr>
        <w:pStyle w:val="892"/>
        <w:ind w:firstLine="480"/>
        <w:spacing w:line="560" w:lineRule="exact"/>
        <w:rPr>
          <w:rFonts w:ascii="宋体" w:hAnsi="宋体" w:cs="仿宋_GB2312"/>
          <w:sz w:val="24"/>
        </w:rPr>
      </w:pPr>
      <w:r>
        <w:rPr>
          <w:rFonts w:hint="eastAsia" w:ascii="宋体" w:hAnsi="宋体" w:cs="仿宋_GB2312"/>
          <w:sz w:val="24"/>
        </w:rPr>
        <w:t xml:space="preserve">为进一步净化全县公共资源交易市场，更好保护各方市场主体合法利益，打击违法违规行为，我单位严格遵守上述承诺。凡违反上述承诺，我单位自愿接受按照“就高不就低，从重不重轻”原则接受处理；涉嫌违法犯罪的，承担刑事责任；同时，自愿同意将处罚决定发布到“信用中国”等相关信用管理平台和涟水县人民政府门户网站，对外公示。</w:t>
      </w:r>
      <w:r>
        <w:rPr>
          <w:rFonts w:ascii="宋体" w:hAnsi="宋体" w:cs="仿宋_GB2312"/>
          <w:sz w:val="24"/>
        </w:rPr>
      </w:r>
      <w:r/>
    </w:p>
    <w:p>
      <w:pPr>
        <w:pStyle w:val="892"/>
        <w:ind w:firstLine="480"/>
        <w:spacing w:line="560" w:lineRule="exact"/>
        <w:rPr>
          <w:rFonts w:hint="eastAsia" w:ascii="宋体" w:hAnsi="宋体" w:cs="仿宋_GB2312"/>
          <w:sz w:val="24"/>
        </w:rPr>
      </w:pPr>
      <w:r>
        <w:rPr>
          <w:rFonts w:hint="eastAsia" w:ascii="宋体" w:hAnsi="宋体" w:cs="仿宋_GB2312"/>
          <w:sz w:val="24"/>
        </w:rPr>
        <w:t xml:space="preserve">特此承诺！</w:t>
      </w:r>
      <w:r>
        <w:rPr>
          <w:rFonts w:hint="eastAsia" w:ascii="宋体" w:hAnsi="宋体" w:cs="仿宋_GB2312"/>
          <w:sz w:val="24"/>
        </w:rPr>
      </w:r>
      <w:r/>
    </w:p>
    <w:p>
      <w:pPr>
        <w:pStyle w:val="892"/>
        <w:jc w:val="center"/>
        <w:spacing w:line="560" w:lineRule="exact"/>
        <w:rPr>
          <w:rFonts w:hint="eastAsia" w:ascii="宋体" w:hAnsi="宋体" w:cs="仿宋_GB2312"/>
          <w:sz w:val="24"/>
        </w:rPr>
      </w:pPr>
      <w:r>
        <w:rPr>
          <w:rFonts w:hint="eastAsia" w:ascii="宋体" w:hAnsi="宋体" w:cs="仿宋_GB2312"/>
          <w:sz w:val="24"/>
        </w:rPr>
        <w:t xml:space="preserve">    </w:t>
      </w:r>
      <w:r>
        <w:rPr>
          <w:rFonts w:hint="eastAsia" w:ascii="宋体" w:hAnsi="宋体" w:cs="仿宋_GB2312"/>
          <w:sz w:val="24"/>
        </w:rPr>
      </w:r>
      <w:r/>
    </w:p>
    <w:p>
      <w:pPr>
        <w:pStyle w:val="892"/>
        <w:jc w:val="center"/>
        <w:spacing w:line="560" w:lineRule="exact"/>
        <w:rPr>
          <w:rFonts w:ascii="宋体" w:hAnsi="宋体" w:cs="仿宋_GB2312"/>
          <w:sz w:val="24"/>
        </w:rPr>
      </w:pPr>
      <w:r>
        <w:rPr>
          <w:rFonts w:hint="eastAsia" w:ascii="宋体" w:hAnsi="宋体" w:cs="仿宋_GB2312"/>
          <w:sz w:val="24"/>
        </w:rPr>
        <w:t xml:space="preserve"> 供应商（电子签章）：</w:t>
      </w:r>
      <w:r>
        <w:rPr>
          <w:rFonts w:ascii="宋体" w:hAnsi="宋体" w:cs="仿宋_GB2312"/>
          <w:sz w:val="24"/>
        </w:rPr>
      </w:r>
      <w:r/>
    </w:p>
    <w:p>
      <w:pPr>
        <w:pStyle w:val="892"/>
        <w:jc w:val="center"/>
        <w:spacing w:line="560" w:lineRule="exact"/>
        <w:rPr>
          <w:rFonts w:ascii="宋体" w:hAnsi="宋体" w:cs="仿宋_GB2312"/>
          <w:sz w:val="24"/>
        </w:rPr>
      </w:pPr>
      <w:r>
        <w:rPr>
          <w:rFonts w:hint="eastAsia" w:ascii="宋体" w:hAnsi="宋体" w:cs="仿宋_GB2312"/>
          <w:sz w:val="24"/>
        </w:rPr>
        <w:t xml:space="preserve">   法定代表人（电子签章或电子签字）：</w:t>
      </w:r>
      <w:r>
        <w:rPr>
          <w:rFonts w:ascii="宋体" w:hAnsi="宋体" w:cs="仿宋_GB2312"/>
          <w:sz w:val="24"/>
        </w:rPr>
      </w:r>
      <w:r/>
    </w:p>
    <w:p>
      <w:pPr>
        <w:pStyle w:val="892"/>
        <w:jc w:val="right"/>
        <w:spacing w:line="560" w:lineRule="exact"/>
        <w:rPr>
          <w:rFonts w:ascii="宋体" w:hAnsi="宋体" w:cs="仿宋_GB2312"/>
          <w:sz w:val="24"/>
        </w:rPr>
      </w:pPr>
      <w:r>
        <w:rPr>
          <w:rFonts w:hint="eastAsia" w:ascii="宋体" w:hAnsi="宋体" w:cs="仿宋_GB2312"/>
          <w:sz w:val="24"/>
        </w:rPr>
        <w:t xml:space="preserve">   年   月   日</w:t>
      </w:r>
      <w:r>
        <w:rPr>
          <w:rFonts w:ascii="宋体" w:hAnsi="宋体" w:cs="仿宋_GB2312"/>
          <w:sz w:val="24"/>
        </w:rPr>
      </w:r>
      <w:r/>
    </w:p>
    <w:p>
      <w:pPr>
        <w:pStyle w:val="892"/>
        <w:spacing w:line="520" w:lineRule="exact"/>
        <w:rPr>
          <w:rFonts w:hint="eastAsia" w:ascii="楷体" w:hAnsi="楷体" w:eastAsia="楷体"/>
          <w:sz w:val="28"/>
          <w:szCs w:val="28"/>
        </w:rPr>
      </w:pPr>
      <w:r>
        <w:rPr>
          <w:rFonts w:hint="eastAsia" w:ascii="楷体" w:hAnsi="楷体" w:eastAsia="楷体"/>
          <w:sz w:val="28"/>
          <w:szCs w:val="28"/>
        </w:rPr>
      </w:r>
      <w:r/>
    </w:p>
    <w:p>
      <w:pPr>
        <w:pStyle w:val="892"/>
        <w:spacing w:line="520" w:lineRule="exact"/>
        <w:rPr>
          <w:rFonts w:hint="eastAsia" w:ascii="楷体" w:hAnsi="楷体" w:eastAsia="楷体"/>
          <w:sz w:val="28"/>
          <w:szCs w:val="28"/>
        </w:rPr>
      </w:pPr>
      <w:r>
        <w:rPr>
          <w:rFonts w:hint="eastAsia" w:ascii="楷体" w:hAnsi="楷体" w:eastAsia="楷体"/>
          <w:sz w:val="28"/>
          <w:szCs w:val="28"/>
        </w:rPr>
      </w:r>
      <w:r/>
    </w:p>
    <w:p>
      <w:pPr>
        <w:pStyle w:val="892"/>
        <w:spacing w:line="520" w:lineRule="exact"/>
        <w:rPr>
          <w:rFonts w:hint="eastAsia" w:ascii="楷体" w:hAnsi="楷体" w:eastAsia="楷体"/>
          <w:sz w:val="28"/>
          <w:szCs w:val="28"/>
        </w:rPr>
      </w:pPr>
      <w:r>
        <w:rPr>
          <w:rFonts w:hint="eastAsia" w:ascii="楷体" w:hAnsi="楷体" w:eastAsia="楷体"/>
          <w:sz w:val="28"/>
          <w:szCs w:val="28"/>
        </w:rPr>
      </w:r>
      <w:r/>
    </w:p>
    <w:p>
      <w:pPr>
        <w:pStyle w:val="892"/>
        <w:spacing w:line="520" w:lineRule="exact"/>
        <w:rPr>
          <w:rFonts w:hint="eastAsia" w:ascii="楷体" w:hAnsi="楷体" w:eastAsia="楷体"/>
          <w:sz w:val="28"/>
          <w:szCs w:val="28"/>
        </w:rPr>
      </w:pPr>
      <w:r>
        <w:rPr>
          <w:rFonts w:hint="eastAsia" w:ascii="楷体" w:hAnsi="楷体" w:eastAsia="楷体"/>
          <w:sz w:val="28"/>
          <w:szCs w:val="28"/>
        </w:rPr>
      </w:r>
      <w:r/>
    </w:p>
    <w:p>
      <w:pPr>
        <w:pStyle w:val="892"/>
        <w:spacing w:line="520" w:lineRule="exact"/>
        <w:rPr>
          <w:rFonts w:hint="eastAsia" w:ascii="楷体" w:hAnsi="楷体" w:eastAsia="楷体"/>
          <w:sz w:val="28"/>
          <w:szCs w:val="28"/>
        </w:rPr>
      </w:pPr>
      <w:r>
        <w:rPr>
          <w:rFonts w:hint="eastAsia" w:ascii="楷体" w:hAnsi="楷体" w:eastAsia="楷体"/>
          <w:sz w:val="28"/>
          <w:szCs w:val="28"/>
        </w:rPr>
      </w:r>
      <w:r/>
    </w:p>
    <w:p>
      <w:pPr>
        <w:pStyle w:val="892"/>
        <w:spacing w:line="520" w:lineRule="exact"/>
        <w:rPr>
          <w:rFonts w:hint="eastAsia" w:ascii="楷体" w:hAnsi="楷体" w:eastAsia="楷体"/>
          <w:sz w:val="28"/>
          <w:szCs w:val="28"/>
        </w:rPr>
      </w:pPr>
      <w:r>
        <w:rPr>
          <w:rFonts w:hint="eastAsia" w:ascii="楷体" w:hAnsi="楷体" w:eastAsia="楷体"/>
          <w:sz w:val="28"/>
          <w:szCs w:val="28"/>
        </w:rPr>
      </w:r>
      <w:r/>
    </w:p>
    <w:p>
      <w:pPr>
        <w:pStyle w:val="892"/>
        <w:spacing w:line="520" w:lineRule="exact"/>
        <w:rPr>
          <w:rFonts w:hint="eastAsia" w:ascii="楷体" w:hAnsi="楷体" w:eastAsia="楷体"/>
          <w:sz w:val="28"/>
          <w:szCs w:val="28"/>
        </w:rPr>
      </w:pPr>
      <w:r>
        <w:rPr>
          <w:rFonts w:hint="eastAsia" w:ascii="楷体" w:hAnsi="楷体" w:eastAsia="楷体"/>
          <w:sz w:val="28"/>
          <w:szCs w:val="28"/>
        </w:rPr>
      </w:r>
      <w:r/>
    </w:p>
    <w:p>
      <w:pPr>
        <w:pStyle w:val="892"/>
        <w:ind w:firstLine="0"/>
        <w:jc w:val="left"/>
        <w:spacing w:line="520" w:lineRule="exact"/>
        <w:widowControl w:val="off"/>
        <w:rPr>
          <w:rFonts w:hint="eastAsia" w:ascii="宋体" w:hAnsi="宋体" w:eastAsia="宋体" w:cs="宋体"/>
          <w:b/>
          <w:color w:val="000000"/>
          <w:sz w:val="32"/>
          <w:szCs w:val="32"/>
          <w:highlight w:val="none"/>
          <w:lang w:val="en-US" w:eastAsia="zh-CN" w:bidi="ar-SA"/>
        </w:rPr>
      </w:pPr>
      <w:r>
        <w:rPr>
          <w:rFonts w:hint="eastAsia" w:ascii="宋体" w:hAnsi="宋体" w:eastAsia="宋体" w:cs="宋体"/>
          <w:b/>
          <w:color w:val="000000"/>
          <w:sz w:val="32"/>
          <w:szCs w:val="32"/>
          <w:highlight w:val="none"/>
          <w:lang w:val="en-US" w:eastAsia="zh-CN" w:bidi="ar-SA"/>
        </w:rPr>
        <w:t xml:space="preserve">示范格式六</w:t>
      </w:r>
      <w:r>
        <w:rPr>
          <w:rFonts w:hint="eastAsia" w:ascii="宋体" w:hAnsi="宋体" w:eastAsia="宋体" w:cs="宋体"/>
          <w:b/>
          <w:color w:val="000000"/>
          <w:sz w:val="32"/>
          <w:szCs w:val="32"/>
          <w:highlight w:val="none"/>
          <w:lang w:val="en-US" w:eastAsia="zh-CN" w:bidi="ar-SA"/>
        </w:rPr>
      </w:r>
      <w:r/>
    </w:p>
    <w:p>
      <w:pPr>
        <w:pStyle w:val="892"/>
        <w:ind w:firstLine="0"/>
        <w:jc w:val="center"/>
        <w:keepLines w:val="0"/>
        <w:keepNext w:val="0"/>
        <w:pageBreakBefore w:val="0"/>
        <w:spacing w:line="336" w:lineRule="auto"/>
        <w:widowControl w:val="off"/>
        <w:rPr>
          <w:rFonts w:hint="eastAsia" w:ascii="宋体" w:hAnsi="宋体" w:eastAsia="宋体" w:cs="宋体"/>
          <w:b/>
          <w:bCs/>
          <w:color w:val="000000"/>
          <w:sz w:val="28"/>
          <w:szCs w:val="28"/>
          <w:highlight w:val="none"/>
          <w:lang w:val="en-US" w:eastAsia="zh-CN" w:bidi="ar-SA"/>
        </w:rPr>
      </w:pPr>
      <w:r>
        <w:rPr>
          <w:rFonts w:hint="eastAsia" w:ascii="宋体" w:hAnsi="宋体" w:eastAsia="宋体" w:cs="宋体"/>
          <w:b/>
          <w:bCs/>
          <w:color w:val="000000"/>
          <w:sz w:val="32"/>
          <w:szCs w:val="32"/>
          <w:highlight w:val="none"/>
          <w:lang w:val="en-US" w:eastAsia="zh-CN" w:bidi="ar-SA"/>
        </w:rPr>
        <w:t xml:space="preserve">关于符合本国产品标准的声明函</w:t>
      </w:r>
      <w:r>
        <w:rPr>
          <w:rFonts w:hint="eastAsia" w:ascii="宋体" w:hAnsi="宋体" w:eastAsia="宋体" w:cs="宋体"/>
          <w:b/>
          <w:bCs/>
          <w:color w:val="000000"/>
          <w:sz w:val="28"/>
          <w:szCs w:val="28"/>
          <w:highlight w:val="none"/>
          <w:lang w:val="en-US" w:eastAsia="zh-CN" w:bidi="ar-SA"/>
        </w:rPr>
      </w:r>
      <w:r/>
    </w:p>
    <w:p>
      <w:pPr>
        <w:pStyle w:val="892"/>
        <w:ind w:firstLine="480"/>
        <w:spacing w:line="560" w:lineRule="exact"/>
        <w:rPr>
          <w:rFonts w:hint="eastAsia" w:ascii="宋体" w:hAnsi="宋体" w:eastAsia="宋体" w:cs="仿宋_GB2312"/>
          <w:sz w:val="24"/>
          <w:lang w:val="en-US" w:eastAsia="zh-CN"/>
        </w:rPr>
      </w:pPr>
      <w:r>
        <w:rPr>
          <w:rFonts w:hint="eastAsia" w:ascii="宋体" w:hAnsi="宋体" w:eastAsia="宋体" w:cs="仿宋_GB2312"/>
          <w:sz w:val="24"/>
          <w:lang w:val="en-US" w:eastAsia="zh-CN"/>
        </w:rPr>
        <w:t xml:space="preserve">本公司（单位）郑重声明，根据《国务院办公厅关于在政府采购中实施本国产品标准及相关政策的通知》（国办发〔2025〕34号）的规定，本公司（单位）提供的以下产品属于本国产品。具体情况如下：</w:t>
      </w:r>
      <w:r>
        <w:rPr>
          <w:rFonts w:hint="eastAsia" w:ascii="宋体" w:hAnsi="宋体" w:eastAsia="宋体" w:cs="仿宋_GB2312"/>
          <w:sz w:val="24"/>
          <w:lang w:val="en-US" w:eastAsia="zh-CN"/>
        </w:rPr>
      </w:r>
      <w:r/>
    </w:p>
    <w:p>
      <w:pPr>
        <w:pStyle w:val="892"/>
        <w:ind w:firstLine="480"/>
        <w:spacing w:line="560" w:lineRule="exact"/>
        <w:rPr>
          <w:rFonts w:hint="eastAsia" w:ascii="宋体" w:hAnsi="宋体" w:eastAsia="宋体" w:cs="仿宋_GB2312"/>
          <w:sz w:val="24"/>
          <w:lang w:val="en-US" w:eastAsia="zh-CN"/>
        </w:rPr>
      </w:pPr>
      <w:r>
        <w:rPr>
          <w:rFonts w:hint="eastAsia" w:ascii="宋体" w:hAnsi="宋体" w:eastAsia="宋体" w:cs="仿宋_GB2312"/>
          <w:sz w:val="24"/>
          <w:lang w:val="en-US" w:eastAsia="zh-CN"/>
        </w:rPr>
        <w:t xml:space="preserve">1.（产品名称1）1，生产厂为（厂名）2，厂址为（生产厂址）。（产品名称1） 的中国境内生产的组件成本占比≥（规定比例）3。（产品名称1）的（关键组件）4在中国境内生产。（产品名称1）的（关键工序）5在中国境内完成。</w:t>
      </w:r>
      <w:r>
        <w:rPr>
          <w:rFonts w:hint="eastAsia" w:ascii="宋体" w:hAnsi="宋体" w:eastAsia="宋体" w:cs="仿宋_GB2312"/>
          <w:sz w:val="24"/>
          <w:lang w:val="en-US" w:eastAsia="zh-CN"/>
        </w:rPr>
      </w:r>
      <w:r/>
    </w:p>
    <w:p>
      <w:pPr>
        <w:pStyle w:val="892"/>
        <w:ind w:firstLine="480"/>
        <w:spacing w:line="560" w:lineRule="exact"/>
        <w:rPr>
          <w:rFonts w:hint="eastAsia" w:ascii="宋体" w:hAnsi="宋体" w:eastAsia="宋体" w:cs="仿宋_GB2312"/>
          <w:sz w:val="24"/>
          <w:lang w:val="en-US" w:eastAsia="zh-CN"/>
        </w:rPr>
      </w:pPr>
      <w:r>
        <w:rPr>
          <w:rFonts w:hint="eastAsia" w:ascii="宋体" w:hAnsi="宋体" w:eastAsia="宋体" w:cs="仿宋_GB2312"/>
          <w:sz w:val="24"/>
          <w:lang w:val="en-US" w:eastAsia="zh-CN"/>
        </w:rPr>
        <w:t xml:space="preserve">2.（产品名称2），生产厂为（厂名），厂址为（生产厂址）。（产品名称2）的中国境内生产的组件成本占比≥（规定比例）。（产品名称2）的（关键组件）在中国境内生产。（产品名称1）的（关键工序）在中国境内完成。</w:t>
      </w:r>
      <w:r>
        <w:rPr>
          <w:rFonts w:hint="eastAsia" w:ascii="宋体" w:hAnsi="宋体" w:eastAsia="宋体" w:cs="仿宋_GB2312"/>
          <w:sz w:val="24"/>
          <w:lang w:val="en-US" w:eastAsia="zh-CN"/>
        </w:rPr>
      </w:r>
      <w:r/>
    </w:p>
    <w:p>
      <w:pPr>
        <w:pStyle w:val="892"/>
        <w:ind w:firstLine="480"/>
        <w:spacing w:line="560" w:lineRule="exact"/>
        <w:rPr>
          <w:rFonts w:hint="eastAsia" w:ascii="宋体" w:hAnsi="宋体" w:eastAsia="宋体" w:cs="仿宋_GB2312"/>
          <w:sz w:val="24"/>
          <w:lang w:val="en-US" w:eastAsia="zh-CN"/>
        </w:rPr>
      </w:pPr>
      <w:r>
        <w:rPr>
          <w:rFonts w:hint="eastAsia" w:ascii="宋体" w:hAnsi="宋体" w:eastAsia="宋体" w:cs="仿宋_GB2312"/>
          <w:sz w:val="24"/>
          <w:lang w:val="en-US" w:eastAsia="zh-CN"/>
        </w:rPr>
        <w:t xml:space="preserve">……</w:t>
      </w:r>
      <w:r>
        <w:rPr>
          <w:rFonts w:hint="eastAsia" w:ascii="宋体" w:hAnsi="宋体" w:eastAsia="宋体" w:cs="仿宋_GB2312"/>
          <w:sz w:val="24"/>
          <w:lang w:val="en-US" w:eastAsia="zh-CN"/>
        </w:rPr>
      </w:r>
      <w:r/>
    </w:p>
    <w:p>
      <w:pPr>
        <w:pStyle w:val="892"/>
        <w:ind w:firstLine="480"/>
        <w:spacing w:line="560" w:lineRule="exact"/>
        <w:rPr>
          <w:rFonts w:hint="eastAsia" w:ascii="宋体" w:hAnsi="宋体" w:eastAsia="宋体" w:cs="仿宋_GB2312"/>
          <w:sz w:val="24"/>
          <w:lang w:val="en-US" w:eastAsia="zh-CN"/>
        </w:rPr>
      </w:pPr>
      <w:r>
        <w:rPr>
          <w:rFonts w:hint="eastAsia" w:ascii="宋体" w:hAnsi="宋体" w:eastAsia="宋体" w:cs="仿宋_GB2312"/>
          <w:sz w:val="24"/>
          <w:lang w:val="en-US" w:eastAsia="zh-CN"/>
        </w:rPr>
        <w:t xml:space="preserve">本公司（单位）对上述声明内容的真实性负责。如有虚假，愿承担相应法律责任。</w:t>
      </w:r>
      <w:r>
        <w:rPr>
          <w:rFonts w:hint="eastAsia" w:ascii="宋体" w:hAnsi="宋体" w:eastAsia="宋体" w:cs="仿宋_GB2312"/>
          <w:sz w:val="24"/>
          <w:lang w:val="en-US" w:eastAsia="zh-CN"/>
        </w:rPr>
      </w:r>
      <w:r/>
    </w:p>
    <w:p>
      <w:pPr>
        <w:pStyle w:val="892"/>
        <w:ind w:firstLine="480"/>
        <w:spacing w:line="560" w:lineRule="exact"/>
        <w:rPr>
          <w:rFonts w:hint="eastAsia" w:ascii="宋体" w:hAnsi="宋体" w:eastAsia="宋体" w:cs="仿宋_GB2312"/>
          <w:sz w:val="24"/>
          <w:lang w:val="en-US" w:eastAsia="zh-CN"/>
        </w:rPr>
      </w:pPr>
      <w:r>
        <w:rPr>
          <w:rFonts w:hint="eastAsia" w:ascii="宋体" w:hAnsi="宋体" w:eastAsia="宋体" w:cs="仿宋_GB2312"/>
          <w:sz w:val="24"/>
          <w:lang w:val="en-US" w:eastAsia="zh-CN"/>
        </w:rPr>
      </w:r>
      <w:r/>
    </w:p>
    <w:p>
      <w:pPr>
        <w:pStyle w:val="892"/>
        <w:ind w:firstLine="480"/>
        <w:spacing w:line="560" w:lineRule="exact"/>
        <w:rPr>
          <w:rFonts w:hint="eastAsia" w:ascii="宋体" w:hAnsi="宋体" w:eastAsia="宋体" w:cs="仿宋_GB2312"/>
          <w:sz w:val="24"/>
          <w:lang w:val="en-US" w:eastAsia="zh-CN"/>
        </w:rPr>
      </w:pPr>
      <w:r>
        <w:rPr>
          <w:rFonts w:hint="eastAsia" w:ascii="宋体" w:hAnsi="宋体" w:eastAsia="宋体" w:cs="仿宋_GB2312"/>
          <w:sz w:val="24"/>
          <w:lang w:val="en-US" w:eastAsia="zh-CN"/>
        </w:rPr>
      </w:r>
      <w:r/>
    </w:p>
    <w:p>
      <w:pPr>
        <w:pStyle w:val="892"/>
        <w:ind w:firstLine="480"/>
        <w:jc w:val="center"/>
        <w:spacing w:line="560" w:lineRule="exact"/>
        <w:rPr>
          <w:rFonts w:hint="eastAsia" w:ascii="宋体" w:hAnsi="宋体" w:eastAsia="宋体" w:cs="仿宋_GB2312"/>
          <w:sz w:val="24"/>
          <w:lang w:val="en-US" w:eastAsia="zh-CN"/>
        </w:rPr>
      </w:pPr>
      <w:r>
        <w:rPr>
          <w:rFonts w:hint="eastAsia" w:ascii="宋体" w:hAnsi="宋体" w:cs="仿宋_GB2312"/>
          <w:sz w:val="24"/>
          <w:lang w:val="en-US" w:eastAsia="zh-CN"/>
        </w:rPr>
        <w:t xml:space="preserve">                                 </w:t>
      </w:r>
      <w:r>
        <w:rPr>
          <w:rFonts w:hint="eastAsia" w:ascii="宋体" w:hAnsi="宋体" w:cs="仿宋_GB2312"/>
          <w:sz w:val="24"/>
        </w:rPr>
        <w:t xml:space="preserve"> 供应商（电子签章）</w:t>
      </w:r>
      <w:r>
        <w:rPr>
          <w:rFonts w:hint="eastAsia" w:ascii="宋体" w:hAnsi="宋体" w:eastAsia="宋体" w:cs="仿宋_GB2312"/>
          <w:sz w:val="24"/>
          <w:lang w:val="en-US" w:eastAsia="zh-CN"/>
        </w:rPr>
        <w:t xml:space="preserve">：　</w:t>
      </w:r>
      <w:r>
        <w:rPr>
          <w:rFonts w:hint="eastAsia" w:ascii="宋体" w:hAnsi="宋体" w:eastAsia="宋体" w:cs="仿宋_GB2312"/>
          <w:sz w:val="24"/>
          <w:lang w:val="en-US" w:eastAsia="zh-CN"/>
        </w:rPr>
      </w:r>
      <w:r/>
    </w:p>
    <w:p>
      <w:pPr>
        <w:pStyle w:val="892"/>
        <w:ind w:firstLine="480"/>
        <w:jc w:val="right"/>
        <w:spacing w:line="560" w:lineRule="exact"/>
        <w:rPr>
          <w:rFonts w:hint="eastAsia" w:ascii="宋体" w:hAnsi="宋体" w:eastAsia="宋体" w:cs="仿宋_GB2312"/>
          <w:sz w:val="24"/>
          <w:lang w:val="en-US" w:eastAsia="zh-CN"/>
        </w:rPr>
      </w:pPr>
      <w:r>
        <w:rPr>
          <w:rFonts w:hint="eastAsia" w:ascii="宋体" w:hAnsi="宋体" w:eastAsia="宋体" w:cs="仿宋_GB2312"/>
          <w:sz w:val="24"/>
          <w:lang w:val="en-US" w:eastAsia="zh-CN"/>
        </w:rPr>
        <w:t xml:space="preserve">                                    日期：   年　  月　  日         </w:t>
      </w:r>
      <w:r>
        <w:rPr>
          <w:rFonts w:hint="eastAsia" w:ascii="宋体" w:hAnsi="宋体" w:eastAsia="宋体" w:cs="仿宋_GB2312"/>
          <w:sz w:val="24"/>
          <w:lang w:val="en-US" w:eastAsia="zh-CN"/>
        </w:rPr>
      </w:r>
      <w:r/>
    </w:p>
    <w:p>
      <w:pPr>
        <w:pStyle w:val="892"/>
        <w:ind w:firstLine="480"/>
        <w:spacing w:line="560" w:lineRule="exact"/>
        <w:rPr>
          <w:rFonts w:hint="eastAsia" w:ascii="宋体" w:hAnsi="宋体" w:eastAsia="宋体" w:cs="仿宋_GB2312"/>
          <w:sz w:val="24"/>
          <w:lang w:val="en-US" w:eastAsia="zh-CN"/>
        </w:rPr>
      </w:pPr>
      <w:r>
        <w:rPr>
          <w:rFonts w:hint="eastAsia" w:ascii="宋体" w:hAnsi="宋体" w:eastAsia="宋体" w:cs="仿宋_GB2312"/>
          <w:sz w:val="24"/>
          <w:lang w:val="en-US" w:eastAsia="zh-CN"/>
        </w:rPr>
      </w:r>
      <w:r/>
    </w:p>
    <w:p>
      <w:pPr>
        <w:pStyle w:val="892"/>
        <w:ind w:firstLine="480"/>
        <w:spacing w:line="560" w:lineRule="exact"/>
        <w:rPr>
          <w:rFonts w:hint="eastAsia" w:ascii="宋体" w:hAnsi="宋体" w:eastAsia="宋体" w:cs="仿宋_GB2312"/>
          <w:sz w:val="24"/>
          <w:lang w:val="en-US" w:eastAsia="zh-CN"/>
        </w:rPr>
      </w:pPr>
      <w:r>
        <w:rPr>
          <w:rFonts w:hint="eastAsia" w:ascii="宋体" w:hAnsi="宋体" w:eastAsia="宋体" w:cs="仿宋_GB2312"/>
          <w:sz w:val="24"/>
          <w:lang w:val="en-US" w:eastAsia="zh-CN"/>
        </w:rPr>
      </w:r>
      <w:r/>
    </w:p>
    <w:p>
      <w:pPr>
        <w:pStyle w:val="892"/>
        <w:ind w:firstLine="480"/>
        <w:spacing w:line="560" w:lineRule="exact"/>
        <w:rPr>
          <w:rFonts w:hint="eastAsia" w:ascii="宋体" w:hAnsi="宋体" w:eastAsia="宋体" w:cs="仿宋_GB2312"/>
          <w:sz w:val="24"/>
          <w:lang w:val="en-US" w:eastAsia="zh-CN"/>
        </w:rPr>
      </w:pPr>
      <w:r>
        <w:rPr>
          <w:rFonts w:hint="eastAsia" w:ascii="宋体" w:hAnsi="宋体" w:eastAsia="宋体" w:cs="仿宋_GB2312"/>
          <w:sz w:val="24"/>
          <w:lang w:val="en-US" w:eastAsia="zh-CN"/>
        </w:rPr>
        <w:t xml:space="preserve">注：1.产品如有型号，请在“产品名称”栏一并填写。</w:t>
      </w:r>
      <w:r>
        <w:rPr>
          <w:rFonts w:hint="eastAsia" w:ascii="宋体" w:hAnsi="宋体" w:eastAsia="宋体" w:cs="仿宋_GB2312"/>
          <w:sz w:val="24"/>
          <w:lang w:val="en-US" w:eastAsia="zh-CN"/>
        </w:rPr>
      </w:r>
      <w:r/>
    </w:p>
    <w:p>
      <w:pPr>
        <w:pStyle w:val="892"/>
        <w:ind w:firstLine="480"/>
        <w:spacing w:line="560" w:lineRule="exact"/>
        <w:rPr>
          <w:rFonts w:hint="eastAsia" w:ascii="宋体" w:hAnsi="宋体" w:eastAsia="宋体" w:cs="仿宋_GB2312"/>
          <w:sz w:val="24"/>
          <w:lang w:val="en-US" w:eastAsia="zh-CN"/>
        </w:rPr>
      </w:pPr>
      <w:r>
        <w:rPr>
          <w:rFonts w:hint="eastAsia" w:ascii="宋体" w:hAnsi="宋体" w:eastAsia="宋体" w:cs="仿宋_GB2312"/>
          <w:sz w:val="24"/>
          <w:lang w:val="en-US" w:eastAsia="zh-CN"/>
        </w:rPr>
        <w:t xml:space="preserve">2.生产厂名与厂址应与生产厂营业执照载明的相关信息保持一致。</w:t>
      </w:r>
      <w:r>
        <w:rPr>
          <w:rFonts w:hint="eastAsia" w:ascii="宋体" w:hAnsi="宋体" w:eastAsia="宋体" w:cs="仿宋_GB2312"/>
          <w:sz w:val="24"/>
          <w:lang w:val="en-US" w:eastAsia="zh-CN"/>
        </w:rPr>
      </w:r>
      <w:r/>
    </w:p>
    <w:p>
      <w:pPr>
        <w:pStyle w:val="892"/>
        <w:ind w:firstLine="480"/>
        <w:spacing w:line="560" w:lineRule="exact"/>
        <w:rPr>
          <w:rFonts w:hint="eastAsia" w:ascii="宋体" w:hAnsi="宋体" w:eastAsia="宋体" w:cs="仿宋_GB2312"/>
          <w:sz w:val="24"/>
          <w:lang w:val="en-US" w:eastAsia="zh-CN"/>
        </w:rPr>
      </w:pPr>
      <w:r>
        <w:rPr>
          <w:rFonts w:hint="eastAsia" w:ascii="宋体" w:hAnsi="宋体" w:eastAsia="宋体" w:cs="仿宋_GB2312"/>
          <w:sz w:val="24"/>
          <w:lang w:val="en-US" w:eastAsia="zh-CN"/>
        </w:rPr>
        <w:t xml:space="preserve">3.该产品的中国境内生产的组件成本占比相关要求实施前，“规定比例”栏可不填，下同。</w:t>
      </w:r>
      <w:r>
        <w:rPr>
          <w:rFonts w:hint="eastAsia" w:ascii="宋体" w:hAnsi="宋体" w:eastAsia="宋体" w:cs="仿宋_GB2312"/>
          <w:sz w:val="24"/>
          <w:lang w:val="en-US" w:eastAsia="zh-CN"/>
        </w:rPr>
      </w:r>
      <w:r/>
    </w:p>
    <w:p>
      <w:pPr>
        <w:pStyle w:val="892"/>
        <w:ind w:firstLine="480"/>
        <w:spacing w:line="560" w:lineRule="exact"/>
        <w:rPr>
          <w:rFonts w:hint="eastAsia" w:ascii="宋体" w:hAnsi="宋体" w:eastAsia="宋体" w:cs="仿宋_GB2312"/>
          <w:sz w:val="24"/>
          <w:lang w:val="en-US" w:eastAsia="zh-CN"/>
        </w:rPr>
      </w:pPr>
      <w:r>
        <w:rPr>
          <w:rFonts w:hint="eastAsia" w:ascii="宋体" w:hAnsi="宋体" w:eastAsia="宋体" w:cs="仿宋_GB2312"/>
          <w:sz w:val="24"/>
          <w:lang w:val="en-US" w:eastAsia="zh-CN"/>
        </w:rPr>
        <w:t xml:space="preserve">4.该产品的关键组件要求实施前，“关键组件”栏可不填，下同。</w:t>
      </w:r>
      <w:r>
        <w:rPr>
          <w:rFonts w:hint="eastAsia" w:ascii="宋体" w:hAnsi="宋体" w:eastAsia="宋体" w:cs="仿宋_GB2312"/>
          <w:sz w:val="24"/>
          <w:lang w:val="en-US" w:eastAsia="zh-CN"/>
        </w:rPr>
      </w:r>
      <w:r/>
    </w:p>
    <w:p>
      <w:pPr>
        <w:pStyle w:val="892"/>
        <w:ind w:firstLine="480"/>
        <w:spacing w:line="560" w:lineRule="exact"/>
        <w:rPr>
          <w:rFonts w:hint="eastAsia" w:ascii="宋体" w:hAnsi="宋体" w:eastAsia="宋体" w:cs="仿宋_GB2312"/>
          <w:sz w:val="24"/>
          <w:lang w:val="en-US" w:eastAsia="zh-CN"/>
        </w:rPr>
      </w:pPr>
      <w:r>
        <w:rPr>
          <w:rFonts w:hint="eastAsia" w:ascii="宋体" w:hAnsi="宋体" w:eastAsia="宋体" w:cs="仿宋_GB2312"/>
          <w:sz w:val="24"/>
          <w:lang w:val="en-US" w:eastAsia="zh-CN"/>
        </w:rPr>
        <w:t xml:space="preserve">5.该产品的关键工序要求实施前，“关键工序”栏可不填，下同。</w:t>
      </w:r>
      <w:r>
        <w:rPr>
          <w:rFonts w:hint="eastAsia" w:ascii="宋体" w:hAnsi="宋体" w:eastAsia="宋体" w:cs="仿宋_GB2312"/>
          <w:sz w:val="24"/>
          <w:lang w:val="en-US" w:eastAsia="zh-CN"/>
        </w:rPr>
      </w:r>
      <w:r/>
    </w:p>
    <w:sectPr>
      <w:headerReference w:type="default" r:id="rId9"/>
      <w:footerReference w:type="default" r:id="rId10"/>
      <w:footerReference w:type="even" r:id="rId11"/>
      <w:footnotePr/>
      <w:endnotePr/>
      <w:type w:val="nextPage"/>
      <w:pgSz w:w="11906" w:h="16838" w:orient="portrait"/>
      <w:pgMar w:top="1440" w:right="1080" w:bottom="1440" w:left="108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小标宋简体">
    <w:panose1 w:val="020B0503020202020204"/>
  </w:font>
  <w:font w:name="楷体_GB2312">
    <w:panose1 w:val="02010609060101010101"/>
  </w:font>
  <w:font w:name="Symbol">
    <w:panose1 w:val="05050102010706020507"/>
  </w:font>
  <w:font w:name="Wingdings">
    <w:panose1 w:val="05000000000000000000"/>
  </w:font>
  <w:font w:name="方正魏碑_GBK">
    <w:panose1 w:val="020B0503020202020204"/>
  </w:font>
  <w:font w:name="Calibri Light">
    <w:panose1 w:val="020F0302020204030204"/>
  </w:font>
  <w:font w:name="Constantia">
    <w:panose1 w:val="02030602050306030303"/>
  </w:font>
  <w:font w:name="Tahoma">
    <w:panose1 w:val="020B0604030504040204"/>
  </w:font>
  <w:font w:name="等线 Light">
    <w:panose1 w:val="02010600030101010101"/>
  </w:font>
  <w:font w:name="仿宋">
    <w:panose1 w:val="02010609060101010101"/>
  </w:font>
  <w:font w:name="等线">
    <w:panose1 w:val="02010600030101010101"/>
  </w:font>
  <w:font w:name="Courier New">
    <w:panose1 w:val="02070309020205020404"/>
  </w:font>
  <w:font w:name="Calibri">
    <w:panose1 w:val="020F0502020204030204"/>
  </w:font>
  <w:font w:name="Adobe 仿宋 Std R">
    <w:panose1 w:val="020B0503020202020204"/>
  </w:font>
  <w:font w:name="Cambria">
    <w:panose1 w:val="02040503050406030204"/>
  </w:font>
  <w:font w:name="楷体">
    <w:panose1 w:val="02010609060101010101"/>
  </w:font>
  <w:font w:name="仿宋_GB2312">
    <w:panose1 w:val="02010609060101010101"/>
  </w:font>
  <w:font w:name="Verdana">
    <w:panose1 w:val="020B0604030504040204"/>
  </w:font>
  <w:font w:name="Helv">
    <w:panose1 w:val="020B0503020202020204"/>
  </w:font>
  <w:font w:name="黑体">
    <w:panose1 w:val="02010609060101010101"/>
  </w:font>
  <w:font w:name="Arial Unicode MS">
    <w:panose1 w:val="020B0604020202020204"/>
  </w:font>
  <w:font w:name="Arial">
    <w:panose1 w:val="020B0604020202020204"/>
  </w:font>
  <w:font w:name="monospace">
    <w:panose1 w:val="020B0503020202020204"/>
  </w:font>
  <w:font w:name="华文仿宋">
    <w:panose1 w:val="02010600040101010101"/>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1"/>
      <w:tabs>
        <w:tab w:val="center" w:pos="4153" w:leader="none"/>
        <w:tab w:val="right" w:pos="8306" w:leader="none"/>
      </w:tabs>
      <w:rPr>
        <w:rStyle w:val="968"/>
      </w:rPr>
      <w:framePr w:wrap="around" w:vAnchor="text" w:hAnchor="margin" w:xAlign="center" w:y="1"/>
    </w:pPr>
    <w:r>
      <w:fldChar w:fldCharType="begin"/>
    </w:r>
    <w:r>
      <w:rPr>
        <w:rStyle w:val="968"/>
      </w:rPr>
      <w:instrText xml:space="preserve">PAGE  </w:instrText>
    </w:r>
    <w:r>
      <w:fldChar w:fldCharType="separate"/>
    </w:r>
    <w:r>
      <w:rPr>
        <w:rStyle w:val="968"/>
      </w:rPr>
      <w:t xml:space="preserve">14</w:t>
    </w:r>
    <w:r>
      <w:fldChar w:fldCharType="end"/>
    </w:r>
    <w:r>
      <w:rPr>
        <w:rStyle w:val="968"/>
      </w:rPr>
    </w:r>
    <w:r/>
  </w:p>
  <w:p>
    <w:pPr>
      <w:pStyle w:val="892"/>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1"/>
      <w:tabs>
        <w:tab w:val="center" w:pos="4153" w:leader="none"/>
        <w:tab w:val="right" w:pos="8306" w:leader="none"/>
      </w:tabs>
      <w:rPr>
        <w:rStyle w:val="968"/>
      </w:rPr>
      <w:framePr w:wrap="around" w:vAnchor="text" w:hAnchor="margin" w:xAlign="center" w:y="1"/>
    </w:pPr>
    <w:r>
      <w:fldChar w:fldCharType="begin"/>
    </w:r>
    <w:r>
      <w:rPr>
        <w:rStyle w:val="968"/>
      </w:rPr>
      <w:instrText xml:space="preserve">PAGE  </w:instrText>
    </w:r>
    <w:r>
      <w:fldChar w:fldCharType="end"/>
    </w:r>
    <w:r>
      <w:rPr>
        <w:rStyle w:val="968"/>
      </w:rPr>
    </w:r>
    <w:r/>
  </w:p>
  <w:p>
    <w:pPr>
      <w:pStyle w:val="941"/>
      <w:tabs>
        <w:tab w:val="center" w:pos="4153" w:leader="none"/>
        <w:tab w:val="right" w:pos="8306" w:leader="none"/>
      </w:tabs>
    </w:pPr>
    <w:r/>
    <w:r/>
  </w:p>
  <w:p>
    <w:pPr>
      <w:pStyle w:val="892"/>
    </w:pPr>
    <w:r/>
    <w:r/>
  </w:p>
  <w:p>
    <w:pPr>
      <w:pStyle w:val="892"/>
    </w:pPr>
    <w:r/>
    <w:r/>
  </w:p>
  <w:p>
    <w:pPr>
      <w:pStyle w:val="892"/>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3"/>
      <w:tabs>
        <w:tab w:val="center" w:pos="4153" w:leader="none"/>
        <w:tab w:val="right" w:pos="8306" w:leader="none"/>
      </w:tabs>
      <w:rPr>
        <w:rFonts w:hint="eastAsia" w:ascii="华文仿宋" w:hAnsi="华文仿宋"/>
        <w:sz w:val="24"/>
      </w:rPr>
    </w:pPr>
    <w:r>
      <w:rPr>
        <w:rFonts w:hint="eastAsia" w:ascii="华文仿宋" w:hAnsi="华文仿宋"/>
        <w:sz w:val="24"/>
      </w:rPr>
      <w:t xml:space="preserve">涟水县“苏采云政府采购一体化平台”竞争性磋商文件</w:t>
    </w:r>
    <w:r>
      <w:rPr>
        <w:rFonts w:hint="eastAsia" w:ascii="华文仿宋" w:hAnsi="华文仿宋"/>
        <w:sz w:val="24"/>
      </w:rPr>
    </w:r>
    <w:r/>
  </w:p>
  <w:p>
    <w:pPr>
      <w:pStyle w:val="892"/>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pStyle w:val="892"/>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
      <w:isLgl w:val="false"/>
      <w:suff w:val="nothing"/>
      <w:lvlText w:val="%1、"/>
      <w:lvlJc w:val="left"/>
      <w:pPr>
        <w:pStyle w:val="892"/>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bullet"/>
      <w:pStyle w:val="934"/>
      <w:isLgl w:val="false"/>
      <w:suff w:val="tab"/>
      <w:lvlText w:val=""/>
      <w:lvlJc w:val="left"/>
      <w:pPr>
        <w:pStyle w:val="892"/>
        <w:ind w:left="2040" w:hanging="360"/>
        <w:tabs>
          <w:tab w:val="num" w:pos="204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bullet"/>
      <w:pStyle w:val="992"/>
      <w:isLgl w:val="false"/>
      <w:suff w:val="tab"/>
      <w:lvlText w:val=""/>
      <w:lvlJc w:val="left"/>
      <w:pPr>
        <w:pStyle w:val="892"/>
        <w:ind w:left="970" w:hanging="250"/>
        <w:tabs>
          <w:tab w:val="num" w:pos="720" w:leader="none"/>
        </w:tabs>
      </w:pPr>
      <w:rPr>
        <w:rFonts w:ascii="Wingdings" w:hAnsi="Wingdings"/>
      </w:rPr>
    </w:lvl>
    <w:lvl w:ilvl="1">
      <w:start w:val="1"/>
      <w:numFmt w:val="bullet"/>
      <w:isLgl w:val="false"/>
      <w:suff w:val="tab"/>
      <w:lvlText w:val=""/>
      <w:lvlJc w:val="left"/>
      <w:pPr>
        <w:pStyle w:val="892"/>
        <w:ind w:left="789" w:hanging="420"/>
        <w:tabs>
          <w:tab w:val="num" w:pos="789" w:leader="none"/>
        </w:tabs>
      </w:pPr>
      <w:rPr>
        <w:rFonts w:ascii="Wingdings" w:hAnsi="Wingdings"/>
      </w:rPr>
    </w:lvl>
    <w:lvl w:ilvl="2">
      <w:start w:val="1"/>
      <w:numFmt w:val="bullet"/>
      <w:isLgl w:val="false"/>
      <w:suff w:val="tab"/>
      <w:lvlText w:val=""/>
      <w:lvlJc w:val="left"/>
      <w:pPr>
        <w:pStyle w:val="892"/>
        <w:ind w:left="1209" w:hanging="420"/>
        <w:tabs>
          <w:tab w:val="num" w:pos="1209" w:leader="none"/>
        </w:tabs>
      </w:pPr>
      <w:rPr>
        <w:rFonts w:ascii="Wingdings" w:hAnsi="Wingdings"/>
      </w:rPr>
    </w:lvl>
    <w:lvl w:ilvl="3">
      <w:start w:val="1"/>
      <w:numFmt w:val="bullet"/>
      <w:isLgl w:val="false"/>
      <w:suff w:val="tab"/>
      <w:lvlText w:val=""/>
      <w:lvlJc w:val="left"/>
      <w:pPr>
        <w:pStyle w:val="892"/>
        <w:ind w:left="1629" w:hanging="420"/>
        <w:tabs>
          <w:tab w:val="num" w:pos="1629" w:leader="none"/>
        </w:tabs>
      </w:pPr>
      <w:rPr>
        <w:rFonts w:ascii="Wingdings" w:hAnsi="Wingdings"/>
      </w:rPr>
    </w:lvl>
    <w:lvl w:ilvl="4">
      <w:start w:val="1"/>
      <w:numFmt w:val="bullet"/>
      <w:isLgl w:val="false"/>
      <w:suff w:val="tab"/>
      <w:lvlText w:val=""/>
      <w:lvlJc w:val="left"/>
      <w:pPr>
        <w:pStyle w:val="892"/>
        <w:ind w:left="2049" w:hanging="420"/>
        <w:tabs>
          <w:tab w:val="num" w:pos="2049" w:leader="none"/>
        </w:tabs>
      </w:pPr>
      <w:rPr>
        <w:rFonts w:ascii="Wingdings" w:hAnsi="Wingdings"/>
      </w:rPr>
    </w:lvl>
    <w:lvl w:ilvl="5">
      <w:start w:val="1"/>
      <w:numFmt w:val="bullet"/>
      <w:isLgl w:val="false"/>
      <w:suff w:val="tab"/>
      <w:lvlText w:val=""/>
      <w:lvlJc w:val="left"/>
      <w:pPr>
        <w:pStyle w:val="892"/>
        <w:ind w:left="2469" w:hanging="420"/>
        <w:tabs>
          <w:tab w:val="num" w:pos="2469" w:leader="none"/>
        </w:tabs>
      </w:pPr>
      <w:rPr>
        <w:rFonts w:ascii="Wingdings" w:hAnsi="Wingdings"/>
      </w:rPr>
    </w:lvl>
    <w:lvl w:ilvl="6">
      <w:start w:val="1"/>
      <w:numFmt w:val="bullet"/>
      <w:isLgl w:val="false"/>
      <w:suff w:val="tab"/>
      <w:lvlText w:val=""/>
      <w:lvlJc w:val="left"/>
      <w:pPr>
        <w:pStyle w:val="892"/>
        <w:ind w:left="2889" w:hanging="420"/>
        <w:tabs>
          <w:tab w:val="num" w:pos="2889" w:leader="none"/>
        </w:tabs>
      </w:pPr>
      <w:rPr>
        <w:rFonts w:ascii="Wingdings" w:hAnsi="Wingdings"/>
      </w:rPr>
    </w:lvl>
    <w:lvl w:ilvl="7">
      <w:start w:val="1"/>
      <w:numFmt w:val="bullet"/>
      <w:isLgl w:val="false"/>
      <w:suff w:val="tab"/>
      <w:lvlText w:val=""/>
      <w:lvlJc w:val="left"/>
      <w:pPr>
        <w:pStyle w:val="892"/>
        <w:ind w:left="3309" w:hanging="420"/>
        <w:tabs>
          <w:tab w:val="num" w:pos="3309" w:leader="none"/>
        </w:tabs>
      </w:pPr>
      <w:rPr>
        <w:rFonts w:ascii="Wingdings" w:hAnsi="Wingdings"/>
      </w:rPr>
    </w:lvl>
    <w:lvl w:ilvl="8">
      <w:start w:val="1"/>
      <w:numFmt w:val="bullet"/>
      <w:isLgl w:val="false"/>
      <w:suff w:val="tab"/>
      <w:lvlText w:val=""/>
      <w:lvlJc w:val="left"/>
      <w:pPr>
        <w:pStyle w:val="892"/>
        <w:ind w:left="3729" w:hanging="420"/>
        <w:tabs>
          <w:tab w:val="num" w:pos="3729" w:leader="none"/>
        </w:tabs>
      </w:pPr>
      <w:rPr>
        <w:rFonts w:ascii="Wingdings" w:hAnsi="Wingdings"/>
      </w:rPr>
    </w:lvl>
  </w:abstractNum>
  <w:abstractNum w:abstractNumId="4">
    <w:multiLevelType w:val="hybridMultilevel"/>
    <w:lvl w:ilvl="0">
      <w:start w:val="1"/>
      <w:numFmt w:val="chineseCountingThousand"/>
      <w:isLgl w:val="false"/>
      <w:suff w:val="space"/>
      <w:lvlText w:val="第%1章"/>
      <w:lvlJc w:val="left"/>
      <w:pPr>
        <w:pStyle w:val="892"/>
        <w:ind w:left="3403" w:firstLine="0"/>
      </w:pPr>
      <w:rPr>
        <w:rFonts w:hint="eastAsia"/>
      </w:rPr>
    </w:lvl>
    <w:lvl w:ilvl="1">
      <w:start w:val="1"/>
      <w:numFmt w:val="decimal"/>
      <w:isLgl w:val="false"/>
      <w:suff w:val="space"/>
      <w:lvlText w:val="%1.%2"/>
      <w:lvlJc w:val="left"/>
      <w:pPr>
        <w:pStyle w:val="892"/>
        <w:ind w:left="0" w:firstLine="0"/>
      </w:pPr>
      <w:rPr>
        <w:rFonts w:hint="eastAsia"/>
      </w:rPr>
    </w:lvl>
    <w:lvl w:ilvl="2">
      <w:start w:val="1"/>
      <w:numFmt w:val="decimal"/>
      <w:isLgl w:val="false"/>
      <w:suff w:val="space"/>
      <w:lvlText w:val="%1.%2.%3"/>
      <w:lvlJc w:val="left"/>
      <w:pPr>
        <w:pStyle w:val="892"/>
        <w:ind w:left="0" w:firstLine="0"/>
      </w:pPr>
      <w:rPr>
        <w:rFonts w:ascii="Times New Roman" w:hAnsi="Times New Roman" w:cs="Times New Roman"/>
        <w:sz w:val="32"/>
        <w:szCs w:val="32"/>
      </w:rPr>
    </w:lvl>
    <w:lvl w:ilvl="3">
      <w:start w:val="1"/>
      <w:numFmt w:val="decimal"/>
      <w:pStyle w:val="896"/>
      <w:isLgl w:val="false"/>
      <w:suff w:val="space"/>
      <w:lvlText w:val="%1.%2.%3.%4"/>
      <w:lvlJc w:val="left"/>
      <w:pPr>
        <w:pStyle w:val="892"/>
        <w:ind w:left="3060" w:firstLine="0"/>
      </w:pPr>
      <w:rPr>
        <w:rFonts w:hint="eastAsia"/>
      </w:rPr>
    </w:lvl>
    <w:lvl w:ilvl="4">
      <w:start w:val="1"/>
      <w:numFmt w:val="decimal"/>
      <w:isLgl w:val="false"/>
      <w:suff w:val="space"/>
      <w:lvlText w:val="%1.%2.%3.%4.%5"/>
      <w:lvlJc w:val="left"/>
      <w:pPr>
        <w:pStyle w:val="892"/>
        <w:ind w:left="3060" w:firstLine="0"/>
      </w:pPr>
      <w:rPr>
        <w:rFonts w:hint="eastAsia"/>
      </w:rPr>
    </w:lvl>
    <w:lvl w:ilvl="5">
      <w:start w:val="1"/>
      <w:numFmt w:val="decimal"/>
      <w:isLgl w:val="false"/>
      <w:suff w:val="space"/>
      <w:lvlText w:val="%1.%2.%3.%4.%5.%6"/>
      <w:lvlJc w:val="left"/>
      <w:pPr>
        <w:pStyle w:val="892"/>
        <w:ind w:left="3060" w:firstLine="0"/>
      </w:pPr>
      <w:rPr>
        <w:rFonts w:hint="eastAsia"/>
      </w:rPr>
    </w:lvl>
    <w:lvl w:ilvl="6">
      <w:start w:val="1"/>
      <w:numFmt w:val="decimal"/>
      <w:isLgl w:val="false"/>
      <w:suff w:val="nothing"/>
      <w:lvlText w:val=""/>
      <w:lvlJc w:val="left"/>
      <w:pPr>
        <w:pStyle w:val="892"/>
        <w:ind w:left="3060" w:firstLine="0"/>
      </w:pPr>
      <w:rPr>
        <w:rFonts w:hint="eastAsia"/>
      </w:rPr>
    </w:lvl>
    <w:lvl w:ilvl="7">
      <w:start w:val="1"/>
      <w:numFmt w:val="decimal"/>
      <w:isLgl w:val="false"/>
      <w:suff w:val="nothing"/>
      <w:lvlText w:val=""/>
      <w:lvlJc w:val="left"/>
      <w:pPr>
        <w:pStyle w:val="892"/>
        <w:ind w:left="3060" w:firstLine="0"/>
      </w:pPr>
      <w:rPr>
        <w:rFonts w:hint="eastAsia"/>
      </w:rPr>
    </w:lvl>
    <w:lvl w:ilvl="8">
      <w:start w:val="1"/>
      <w:numFmt w:val="decimal"/>
      <w:isLgl w:val="false"/>
      <w:suff w:val="nothing"/>
      <w:lvlText w:val=""/>
      <w:lvlJc w:val="left"/>
      <w:pPr>
        <w:pStyle w:val="892"/>
        <w:ind w:left="3060" w:firstLine="0"/>
      </w:pPr>
      <w:rPr>
        <w:rFonts w:hint="eastAsia"/>
      </w:rPr>
    </w:lvl>
  </w:abstractNum>
  <w:abstractNum w:abstractNumId="5">
    <w:multiLevelType w:val="hybridMultilevel"/>
    <w:lvl w:ilvl="0">
      <w:start w:val="1"/>
      <w:numFmt w:val="decimal"/>
      <w:pStyle w:val="914"/>
      <w:isLgl w:val="false"/>
      <w:suff w:val="space"/>
      <w:lvlText w:val="%1."/>
      <w:lvlJc w:val="left"/>
      <w:pPr>
        <w:pStyle w:val="892"/>
        <w:ind w:left="1838" w:hanging="420"/>
      </w:pPr>
    </w:lvl>
    <w:lvl w:ilvl="1">
      <w:start w:val="1"/>
      <w:numFmt w:val="lowerLetter"/>
      <w:isLgl w:val="false"/>
      <w:suff w:val="tab"/>
      <w:lvlText w:val="%2)"/>
      <w:lvlJc w:val="left"/>
      <w:pPr>
        <w:pStyle w:val="892"/>
        <w:ind w:left="1320" w:hanging="420"/>
      </w:pPr>
    </w:lvl>
    <w:lvl w:ilvl="2">
      <w:start w:val="1"/>
      <w:numFmt w:val="lowerRoman"/>
      <w:isLgl w:val="false"/>
      <w:suff w:val="tab"/>
      <w:lvlText w:val="%3."/>
      <w:lvlJc w:val="right"/>
      <w:pPr>
        <w:pStyle w:val="892"/>
        <w:ind w:left="1740" w:hanging="420"/>
      </w:pPr>
    </w:lvl>
    <w:lvl w:ilvl="3">
      <w:start w:val="1"/>
      <w:numFmt w:val="decimal"/>
      <w:isLgl w:val="false"/>
      <w:suff w:val="tab"/>
      <w:lvlText w:val="%4."/>
      <w:lvlJc w:val="left"/>
      <w:pPr>
        <w:pStyle w:val="892"/>
        <w:ind w:left="2160" w:hanging="420"/>
      </w:pPr>
    </w:lvl>
    <w:lvl w:ilvl="4">
      <w:start w:val="1"/>
      <w:numFmt w:val="lowerLetter"/>
      <w:isLgl w:val="false"/>
      <w:suff w:val="tab"/>
      <w:lvlText w:val="%5)"/>
      <w:lvlJc w:val="left"/>
      <w:pPr>
        <w:pStyle w:val="892"/>
        <w:ind w:left="2580" w:hanging="420"/>
      </w:pPr>
    </w:lvl>
    <w:lvl w:ilvl="5">
      <w:start w:val="1"/>
      <w:numFmt w:val="lowerRoman"/>
      <w:isLgl w:val="false"/>
      <w:suff w:val="tab"/>
      <w:lvlText w:val="%6."/>
      <w:lvlJc w:val="right"/>
      <w:pPr>
        <w:pStyle w:val="892"/>
        <w:ind w:left="3000" w:hanging="420"/>
      </w:pPr>
    </w:lvl>
    <w:lvl w:ilvl="6">
      <w:start w:val="1"/>
      <w:numFmt w:val="decimal"/>
      <w:isLgl w:val="false"/>
      <w:suff w:val="tab"/>
      <w:lvlText w:val="%7."/>
      <w:lvlJc w:val="left"/>
      <w:pPr>
        <w:pStyle w:val="892"/>
        <w:ind w:left="3420" w:hanging="420"/>
      </w:pPr>
    </w:lvl>
    <w:lvl w:ilvl="7">
      <w:start w:val="1"/>
      <w:numFmt w:val="lowerLetter"/>
      <w:isLgl w:val="false"/>
      <w:suff w:val="tab"/>
      <w:lvlText w:val="%8)"/>
      <w:lvlJc w:val="left"/>
      <w:pPr>
        <w:pStyle w:val="892"/>
        <w:ind w:left="3840" w:hanging="420"/>
      </w:pPr>
    </w:lvl>
    <w:lvl w:ilvl="8">
      <w:start w:val="1"/>
      <w:numFmt w:val="lowerRoman"/>
      <w:isLgl w:val="false"/>
      <w:suff w:val="tab"/>
      <w:lvlText w:val="%9."/>
      <w:lvlJc w:val="right"/>
      <w:pPr>
        <w:pStyle w:val="892"/>
        <w:ind w:left="4260" w:hanging="420"/>
      </w:pPr>
    </w:lvl>
  </w:abstractNum>
  <w:abstractNum w:abstractNumId="6">
    <w:multiLevelType w:val="hybridMultilevel"/>
    <w:lvl w:ilvl="0">
      <w:start w:val="2"/>
      <w:numFmt w:val="chineseCounting"/>
      <w:isLgl w:val="false"/>
      <w:suff w:val="nothing"/>
      <w:lvlText w:val="%1、"/>
      <w:lvlJc w:val="left"/>
      <w:pPr>
        <w:pStyle w:val="892"/>
      </w:pPr>
      <w:rPr>
        <w:rFonts w:hint="eastAsia"/>
        <w:b/>
        <w:bC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tab"/>
      <w:lvlText w:val="%1"/>
      <w:lvlJc w:val="left"/>
      <w:pPr>
        <w:pStyle w:val="892"/>
        <w:ind w:left="432" w:hanging="432"/>
        <w:tabs>
          <w:tab w:val="num" w:pos="432" w:leader="none"/>
        </w:tabs>
      </w:pPr>
    </w:lvl>
    <w:lvl w:ilvl="1">
      <w:start w:val="1"/>
      <w:numFmt w:val="decimal"/>
      <w:isLgl w:val="false"/>
      <w:suff w:val="tab"/>
      <w:lvlText w:val="%1.%2"/>
      <w:lvlJc w:val="left"/>
      <w:pPr>
        <w:pStyle w:val="892"/>
        <w:ind w:left="576" w:hanging="576"/>
        <w:tabs>
          <w:tab w:val="num" w:pos="576" w:leader="none"/>
        </w:tabs>
      </w:pPr>
    </w:lvl>
    <w:lvl w:ilvl="2">
      <w:start w:val="1"/>
      <w:numFmt w:val="decimal"/>
      <w:pStyle w:val="895"/>
      <w:isLgl w:val="false"/>
      <w:suff w:val="tab"/>
      <w:lvlText w:val="%1.%2.%3"/>
      <w:lvlJc w:val="left"/>
      <w:pPr>
        <w:pStyle w:val="892"/>
        <w:ind w:left="720" w:hanging="720"/>
        <w:tabs>
          <w:tab w:val="num" w:pos="720" w:leader="none"/>
        </w:tabs>
      </w:pPr>
    </w:lvl>
    <w:lvl w:ilvl="3">
      <w:start w:val="1"/>
      <w:numFmt w:val="decimal"/>
      <w:isLgl w:val="false"/>
      <w:suff w:val="tab"/>
      <w:lvlText w:val="%1.%2.%3.%4"/>
      <w:lvlJc w:val="left"/>
      <w:pPr>
        <w:pStyle w:val="892"/>
        <w:ind w:left="864" w:hanging="864"/>
        <w:tabs>
          <w:tab w:val="num" w:pos="864" w:leader="none"/>
        </w:tabs>
      </w:pPr>
    </w:lvl>
    <w:lvl w:ilvl="4">
      <w:start w:val="1"/>
      <w:numFmt w:val="decimal"/>
      <w:isLgl w:val="false"/>
      <w:suff w:val="tab"/>
      <w:lvlText w:val="%1.%2.%3.%4.%5"/>
      <w:lvlJc w:val="left"/>
      <w:pPr>
        <w:pStyle w:val="892"/>
        <w:ind w:left="1008" w:hanging="1008"/>
        <w:tabs>
          <w:tab w:val="num" w:pos="1008" w:leader="none"/>
        </w:tabs>
      </w:pPr>
    </w:lvl>
    <w:lvl w:ilvl="5">
      <w:start w:val="1"/>
      <w:numFmt w:val="decimal"/>
      <w:isLgl w:val="false"/>
      <w:suff w:val="tab"/>
      <w:lvlText w:val="%1.%2.%3.%4.%5.%6"/>
      <w:lvlJc w:val="left"/>
      <w:pPr>
        <w:pStyle w:val="892"/>
        <w:ind w:left="1152" w:hanging="1152"/>
        <w:tabs>
          <w:tab w:val="num" w:pos="1152" w:leader="none"/>
        </w:tabs>
      </w:pPr>
    </w:lvl>
    <w:lvl w:ilvl="6">
      <w:start w:val="1"/>
      <w:numFmt w:val="decimal"/>
      <w:isLgl w:val="false"/>
      <w:suff w:val="tab"/>
      <w:lvlText w:val="%1.%2.%3.%4.%5.%6.%7"/>
      <w:lvlJc w:val="left"/>
      <w:pPr>
        <w:pStyle w:val="892"/>
        <w:ind w:left="1296" w:hanging="1296"/>
        <w:tabs>
          <w:tab w:val="num" w:pos="1296" w:leader="none"/>
        </w:tabs>
      </w:pPr>
    </w:lvl>
    <w:lvl w:ilvl="7">
      <w:start w:val="1"/>
      <w:numFmt w:val="decimal"/>
      <w:isLgl w:val="false"/>
      <w:suff w:val="tab"/>
      <w:lvlText w:val="%1.%2.%3.%4.%5.%6.%7.%8"/>
      <w:lvlJc w:val="left"/>
      <w:pPr>
        <w:pStyle w:val="892"/>
        <w:ind w:left="1440" w:hanging="1440"/>
        <w:tabs>
          <w:tab w:val="num" w:pos="1440" w:leader="none"/>
        </w:tabs>
      </w:pPr>
    </w:lvl>
    <w:lvl w:ilvl="8">
      <w:start w:val="1"/>
      <w:numFmt w:val="decimal"/>
      <w:isLgl w:val="false"/>
      <w:suff w:val="tab"/>
      <w:lvlText w:val="%1.%2.%3.%4.%5.%6.%7.%8.%9"/>
      <w:lvlJc w:val="left"/>
      <w:pPr>
        <w:pStyle w:val="892"/>
        <w:ind w:left="1584" w:hanging="1584"/>
        <w:tabs>
          <w:tab w:val="num" w:pos="1584" w:leader="none"/>
        </w:tabs>
      </w:pPr>
    </w:lvl>
  </w:abstractNum>
  <w:abstractNum w:abstractNumId="8">
    <w:multiLevelType w:val="hybridMultilevel"/>
    <w:lvl w:ilvl="0">
      <w:start w:val="1"/>
      <w:numFmt w:val="decimal"/>
      <w:pStyle w:val="1179"/>
      <w:isLgl w:val="false"/>
      <w:suff w:val="tab"/>
      <w:lvlText w:val="%1."/>
      <w:lvlJc w:val="left"/>
      <w:pPr>
        <w:pStyle w:val="892"/>
        <w:ind w:left="900" w:hanging="420"/>
      </w:pPr>
      <w:rPr>
        <w:b w:val="0"/>
        <w:bCs w:val="0"/>
        <w:i w:val="0"/>
        <w:iCs w:val="0"/>
        <w:caps w:val="0"/>
        <w:smallCaps w:val="0"/>
        <w:strike w:val="0"/>
        <w:vanish w:val="0"/>
        <w:color w:val="000000"/>
        <w:spacing w:val="0"/>
        <w:position w:val="0"/>
        <w:u w:val="none"/>
        <w:vertAlign w:val="baseline"/>
      </w:rPr>
    </w:lvl>
    <w:lvl w:ilvl="1">
      <w:start w:val="1"/>
      <w:numFmt w:val="decimal"/>
      <w:isLgl w:val="false"/>
      <w:suff w:val="tab"/>
      <w:lvlText w:val="(%2)"/>
      <w:lvlJc w:val="left"/>
      <w:pPr>
        <w:pStyle w:val="892"/>
        <w:ind w:left="1320" w:hanging="420"/>
      </w:pPr>
    </w:lvl>
    <w:lvl w:ilvl="2">
      <w:start w:val="1"/>
      <w:numFmt w:val="lowerRoman"/>
      <w:isLgl w:val="false"/>
      <w:suff w:val="tab"/>
      <w:lvlText w:val="%3."/>
      <w:lvlJc w:val="right"/>
      <w:pPr>
        <w:pStyle w:val="892"/>
        <w:ind w:left="1740" w:hanging="420"/>
      </w:pPr>
    </w:lvl>
    <w:lvl w:ilvl="3">
      <w:start w:val="1"/>
      <w:numFmt w:val="decimal"/>
      <w:isLgl w:val="false"/>
      <w:suff w:val="tab"/>
      <w:lvlText w:val="%4."/>
      <w:lvlJc w:val="left"/>
      <w:pPr>
        <w:pStyle w:val="892"/>
        <w:ind w:left="2160" w:hanging="420"/>
      </w:pPr>
    </w:lvl>
    <w:lvl w:ilvl="4">
      <w:start w:val="1"/>
      <w:numFmt w:val="lowerLetter"/>
      <w:isLgl w:val="false"/>
      <w:suff w:val="tab"/>
      <w:lvlText w:val="%5)"/>
      <w:lvlJc w:val="left"/>
      <w:pPr>
        <w:pStyle w:val="892"/>
        <w:ind w:left="2580" w:hanging="420"/>
      </w:pPr>
    </w:lvl>
    <w:lvl w:ilvl="5">
      <w:start w:val="1"/>
      <w:numFmt w:val="lowerRoman"/>
      <w:isLgl w:val="false"/>
      <w:suff w:val="tab"/>
      <w:lvlText w:val="%6."/>
      <w:lvlJc w:val="right"/>
      <w:pPr>
        <w:pStyle w:val="892"/>
        <w:ind w:left="3000" w:hanging="420"/>
      </w:pPr>
    </w:lvl>
    <w:lvl w:ilvl="6">
      <w:start w:val="1"/>
      <w:numFmt w:val="decimal"/>
      <w:isLgl w:val="false"/>
      <w:suff w:val="tab"/>
      <w:lvlText w:val="%7."/>
      <w:lvlJc w:val="left"/>
      <w:pPr>
        <w:pStyle w:val="892"/>
        <w:ind w:left="3420" w:hanging="420"/>
      </w:pPr>
    </w:lvl>
    <w:lvl w:ilvl="7">
      <w:start w:val="1"/>
      <w:numFmt w:val="lowerLetter"/>
      <w:isLgl w:val="false"/>
      <w:suff w:val="tab"/>
      <w:lvlText w:val="%8)"/>
      <w:lvlJc w:val="left"/>
      <w:pPr>
        <w:pStyle w:val="892"/>
        <w:ind w:left="3840" w:hanging="420"/>
      </w:pPr>
    </w:lvl>
    <w:lvl w:ilvl="8">
      <w:start w:val="1"/>
      <w:numFmt w:val="lowerRoman"/>
      <w:isLgl w:val="false"/>
      <w:suff w:val="tab"/>
      <w:lvlText w:val="%9."/>
      <w:lvlJc w:val="right"/>
      <w:pPr>
        <w:pStyle w:val="892"/>
        <w:ind w:left="4260" w:hanging="420"/>
      </w:pPr>
    </w:lvl>
  </w:abstractNum>
  <w:num w:numId="1">
    <w:abstractNumId w:val="7"/>
  </w:num>
  <w:num w:numId="2">
    <w:abstractNumId w:val="4"/>
  </w:num>
  <w:num w:numId="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num>
  <w:num w:numId="5">
    <w:abstractNumId w:val="3"/>
  </w:num>
  <w:num w:numId="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
  </w:num>
  <w:num w:numId="8">
    <w:abstractNumId w:val="0"/>
  </w:num>
  <w:num w:numId="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15">
    <w:name w:val="Heading 1"/>
    <w:basedOn w:val="892"/>
    <w:next w:val="892"/>
    <w:link w:val="716"/>
    <w:uiPriority w:val="9"/>
    <w:qFormat/>
    <w:pPr>
      <w:keepLines/>
      <w:keepNext/>
      <w:spacing w:before="480" w:after="200"/>
      <w:outlineLvl w:val="0"/>
    </w:pPr>
    <w:rPr>
      <w:rFonts w:ascii="Arial" w:hAnsi="Arial" w:eastAsia="Arial" w:cs="Arial"/>
      <w:sz w:val="40"/>
      <w:szCs w:val="40"/>
    </w:rPr>
  </w:style>
  <w:style w:type="character" w:styleId="716">
    <w:name w:val="Heading 1 Char"/>
    <w:link w:val="715"/>
    <w:uiPriority w:val="9"/>
    <w:rPr>
      <w:rFonts w:ascii="Arial" w:hAnsi="Arial" w:eastAsia="Arial" w:cs="Arial"/>
      <w:sz w:val="40"/>
      <w:szCs w:val="40"/>
    </w:rPr>
  </w:style>
  <w:style w:type="paragraph" w:styleId="717">
    <w:name w:val="Heading 2"/>
    <w:basedOn w:val="892"/>
    <w:next w:val="892"/>
    <w:link w:val="718"/>
    <w:uiPriority w:val="9"/>
    <w:unhideWhenUsed/>
    <w:qFormat/>
    <w:pPr>
      <w:keepLines/>
      <w:keepNext/>
      <w:spacing w:before="360" w:after="200"/>
      <w:outlineLvl w:val="1"/>
    </w:pPr>
    <w:rPr>
      <w:rFonts w:ascii="Arial" w:hAnsi="Arial" w:eastAsia="Arial" w:cs="Arial"/>
      <w:sz w:val="34"/>
    </w:rPr>
  </w:style>
  <w:style w:type="character" w:styleId="718">
    <w:name w:val="Heading 2 Char"/>
    <w:link w:val="717"/>
    <w:uiPriority w:val="9"/>
    <w:rPr>
      <w:rFonts w:ascii="Arial" w:hAnsi="Arial" w:eastAsia="Arial" w:cs="Arial"/>
      <w:sz w:val="34"/>
    </w:rPr>
  </w:style>
  <w:style w:type="paragraph" w:styleId="719">
    <w:name w:val="Heading 3"/>
    <w:basedOn w:val="892"/>
    <w:next w:val="892"/>
    <w:link w:val="720"/>
    <w:uiPriority w:val="9"/>
    <w:unhideWhenUsed/>
    <w:qFormat/>
    <w:pPr>
      <w:keepLines/>
      <w:keepNext/>
      <w:spacing w:before="320" w:after="200"/>
      <w:outlineLvl w:val="2"/>
    </w:pPr>
    <w:rPr>
      <w:rFonts w:ascii="Arial" w:hAnsi="Arial" w:eastAsia="Arial" w:cs="Arial"/>
      <w:sz w:val="30"/>
      <w:szCs w:val="30"/>
    </w:rPr>
  </w:style>
  <w:style w:type="character" w:styleId="720">
    <w:name w:val="Heading 3 Char"/>
    <w:link w:val="719"/>
    <w:uiPriority w:val="9"/>
    <w:rPr>
      <w:rFonts w:ascii="Arial" w:hAnsi="Arial" w:eastAsia="Arial" w:cs="Arial"/>
      <w:sz w:val="30"/>
      <w:szCs w:val="30"/>
    </w:rPr>
  </w:style>
  <w:style w:type="paragraph" w:styleId="721">
    <w:name w:val="Heading 4"/>
    <w:basedOn w:val="892"/>
    <w:next w:val="892"/>
    <w:link w:val="722"/>
    <w:uiPriority w:val="9"/>
    <w:unhideWhenUsed/>
    <w:qFormat/>
    <w:pPr>
      <w:keepLines/>
      <w:keepNext/>
      <w:spacing w:before="320" w:after="200"/>
      <w:outlineLvl w:val="3"/>
    </w:pPr>
    <w:rPr>
      <w:rFonts w:ascii="Arial" w:hAnsi="Arial" w:eastAsia="Arial" w:cs="Arial"/>
      <w:b/>
      <w:bCs/>
      <w:sz w:val="26"/>
      <w:szCs w:val="26"/>
    </w:rPr>
  </w:style>
  <w:style w:type="character" w:styleId="722">
    <w:name w:val="Heading 4 Char"/>
    <w:link w:val="721"/>
    <w:uiPriority w:val="9"/>
    <w:rPr>
      <w:rFonts w:ascii="Arial" w:hAnsi="Arial" w:eastAsia="Arial" w:cs="Arial"/>
      <w:b/>
      <w:bCs/>
      <w:sz w:val="26"/>
      <w:szCs w:val="26"/>
    </w:rPr>
  </w:style>
  <w:style w:type="paragraph" w:styleId="723">
    <w:name w:val="Heading 5"/>
    <w:basedOn w:val="892"/>
    <w:next w:val="892"/>
    <w:link w:val="724"/>
    <w:uiPriority w:val="9"/>
    <w:unhideWhenUsed/>
    <w:qFormat/>
    <w:pPr>
      <w:keepLines/>
      <w:keepNext/>
      <w:spacing w:before="320" w:after="200"/>
      <w:outlineLvl w:val="4"/>
    </w:pPr>
    <w:rPr>
      <w:rFonts w:ascii="Arial" w:hAnsi="Arial" w:eastAsia="Arial" w:cs="Arial"/>
      <w:b/>
      <w:bCs/>
      <w:sz w:val="24"/>
      <w:szCs w:val="24"/>
    </w:rPr>
  </w:style>
  <w:style w:type="character" w:styleId="724">
    <w:name w:val="Heading 5 Char"/>
    <w:link w:val="723"/>
    <w:uiPriority w:val="9"/>
    <w:rPr>
      <w:rFonts w:ascii="Arial" w:hAnsi="Arial" w:eastAsia="Arial" w:cs="Arial"/>
      <w:b/>
      <w:bCs/>
      <w:sz w:val="24"/>
      <w:szCs w:val="24"/>
    </w:rPr>
  </w:style>
  <w:style w:type="paragraph" w:styleId="725">
    <w:name w:val="Heading 6"/>
    <w:basedOn w:val="892"/>
    <w:next w:val="892"/>
    <w:link w:val="726"/>
    <w:uiPriority w:val="9"/>
    <w:unhideWhenUsed/>
    <w:qFormat/>
    <w:pPr>
      <w:keepLines/>
      <w:keepNext/>
      <w:spacing w:before="320" w:after="200"/>
      <w:outlineLvl w:val="5"/>
    </w:pPr>
    <w:rPr>
      <w:rFonts w:ascii="Arial" w:hAnsi="Arial" w:eastAsia="Arial" w:cs="Arial"/>
      <w:b/>
      <w:bCs/>
      <w:sz w:val="22"/>
      <w:szCs w:val="22"/>
    </w:rPr>
  </w:style>
  <w:style w:type="character" w:styleId="726">
    <w:name w:val="Heading 6 Char"/>
    <w:link w:val="725"/>
    <w:uiPriority w:val="9"/>
    <w:rPr>
      <w:rFonts w:ascii="Arial" w:hAnsi="Arial" w:eastAsia="Arial" w:cs="Arial"/>
      <w:b/>
      <w:bCs/>
      <w:sz w:val="22"/>
      <w:szCs w:val="22"/>
    </w:rPr>
  </w:style>
  <w:style w:type="paragraph" w:styleId="727">
    <w:name w:val="Heading 7"/>
    <w:basedOn w:val="892"/>
    <w:next w:val="892"/>
    <w:link w:val="728"/>
    <w:uiPriority w:val="9"/>
    <w:unhideWhenUsed/>
    <w:qFormat/>
    <w:pPr>
      <w:keepLines/>
      <w:keepNext/>
      <w:spacing w:before="320" w:after="200"/>
      <w:outlineLvl w:val="6"/>
    </w:pPr>
    <w:rPr>
      <w:rFonts w:ascii="Arial" w:hAnsi="Arial" w:eastAsia="Arial" w:cs="Arial"/>
      <w:b/>
      <w:bCs/>
      <w:i/>
      <w:iCs/>
      <w:sz w:val="22"/>
      <w:szCs w:val="22"/>
    </w:rPr>
  </w:style>
  <w:style w:type="character" w:styleId="728">
    <w:name w:val="Heading 7 Char"/>
    <w:link w:val="727"/>
    <w:uiPriority w:val="9"/>
    <w:rPr>
      <w:rFonts w:ascii="Arial" w:hAnsi="Arial" w:eastAsia="Arial" w:cs="Arial"/>
      <w:b/>
      <w:bCs/>
      <w:i/>
      <w:iCs/>
      <w:sz w:val="22"/>
      <w:szCs w:val="22"/>
    </w:rPr>
  </w:style>
  <w:style w:type="paragraph" w:styleId="729">
    <w:name w:val="Heading 8"/>
    <w:basedOn w:val="892"/>
    <w:next w:val="892"/>
    <w:link w:val="730"/>
    <w:uiPriority w:val="9"/>
    <w:unhideWhenUsed/>
    <w:qFormat/>
    <w:pPr>
      <w:keepLines/>
      <w:keepNext/>
      <w:spacing w:before="320" w:after="200"/>
      <w:outlineLvl w:val="7"/>
    </w:pPr>
    <w:rPr>
      <w:rFonts w:ascii="Arial" w:hAnsi="Arial" w:eastAsia="Arial" w:cs="Arial"/>
      <w:i/>
      <w:iCs/>
      <w:sz w:val="22"/>
      <w:szCs w:val="22"/>
    </w:rPr>
  </w:style>
  <w:style w:type="character" w:styleId="730">
    <w:name w:val="Heading 8 Char"/>
    <w:link w:val="729"/>
    <w:uiPriority w:val="9"/>
    <w:rPr>
      <w:rFonts w:ascii="Arial" w:hAnsi="Arial" w:eastAsia="Arial" w:cs="Arial"/>
      <w:i/>
      <w:iCs/>
      <w:sz w:val="22"/>
      <w:szCs w:val="22"/>
    </w:rPr>
  </w:style>
  <w:style w:type="paragraph" w:styleId="731">
    <w:name w:val="Heading 9"/>
    <w:basedOn w:val="892"/>
    <w:next w:val="892"/>
    <w:link w:val="732"/>
    <w:uiPriority w:val="9"/>
    <w:unhideWhenUsed/>
    <w:qFormat/>
    <w:pPr>
      <w:keepLines/>
      <w:keepNext/>
      <w:spacing w:before="320" w:after="200"/>
      <w:outlineLvl w:val="8"/>
    </w:pPr>
    <w:rPr>
      <w:rFonts w:ascii="Arial" w:hAnsi="Arial" w:eastAsia="Arial" w:cs="Arial"/>
      <w:i/>
      <w:iCs/>
      <w:sz w:val="21"/>
      <w:szCs w:val="21"/>
    </w:rPr>
  </w:style>
  <w:style w:type="character" w:styleId="732">
    <w:name w:val="Heading 9 Char"/>
    <w:link w:val="731"/>
    <w:uiPriority w:val="9"/>
    <w:rPr>
      <w:rFonts w:ascii="Arial" w:hAnsi="Arial" w:eastAsia="Arial" w:cs="Arial"/>
      <w:i/>
      <w:iCs/>
      <w:sz w:val="21"/>
      <w:szCs w:val="21"/>
    </w:rPr>
  </w:style>
  <w:style w:type="paragraph" w:styleId="733">
    <w:name w:val="No Spacing"/>
    <w:uiPriority w:val="1"/>
    <w:qFormat/>
    <w:pPr>
      <w:spacing w:before="0" w:after="0" w:line="240" w:lineRule="auto"/>
    </w:pPr>
  </w:style>
  <w:style w:type="paragraph" w:styleId="734">
    <w:name w:val="Title"/>
    <w:basedOn w:val="892"/>
    <w:next w:val="892"/>
    <w:link w:val="735"/>
    <w:uiPriority w:val="10"/>
    <w:qFormat/>
    <w:pPr>
      <w:contextualSpacing/>
      <w:spacing w:before="300" w:after="200"/>
    </w:pPr>
    <w:rPr>
      <w:sz w:val="48"/>
      <w:szCs w:val="48"/>
    </w:rPr>
  </w:style>
  <w:style w:type="character" w:styleId="735">
    <w:name w:val="Title Char"/>
    <w:link w:val="734"/>
    <w:uiPriority w:val="10"/>
    <w:rPr>
      <w:sz w:val="48"/>
      <w:szCs w:val="48"/>
    </w:rPr>
  </w:style>
  <w:style w:type="paragraph" w:styleId="736">
    <w:name w:val="Subtitle"/>
    <w:basedOn w:val="892"/>
    <w:next w:val="892"/>
    <w:link w:val="737"/>
    <w:uiPriority w:val="11"/>
    <w:qFormat/>
    <w:pPr>
      <w:spacing w:before="200" w:after="200"/>
    </w:pPr>
    <w:rPr>
      <w:sz w:val="24"/>
      <w:szCs w:val="24"/>
    </w:rPr>
  </w:style>
  <w:style w:type="character" w:styleId="737">
    <w:name w:val="Subtitle Char"/>
    <w:link w:val="736"/>
    <w:uiPriority w:val="11"/>
    <w:rPr>
      <w:sz w:val="24"/>
      <w:szCs w:val="24"/>
    </w:rPr>
  </w:style>
  <w:style w:type="paragraph" w:styleId="738">
    <w:name w:val="Quote"/>
    <w:basedOn w:val="892"/>
    <w:next w:val="892"/>
    <w:link w:val="739"/>
    <w:uiPriority w:val="29"/>
    <w:qFormat/>
    <w:pPr>
      <w:ind w:left="720" w:right="720"/>
    </w:pPr>
    <w:rPr>
      <w:i/>
    </w:rPr>
  </w:style>
  <w:style w:type="character" w:styleId="739">
    <w:name w:val="Quote Char"/>
    <w:link w:val="738"/>
    <w:uiPriority w:val="29"/>
    <w:rPr>
      <w:i/>
    </w:rPr>
  </w:style>
  <w:style w:type="paragraph" w:styleId="740">
    <w:name w:val="Intense Quote"/>
    <w:basedOn w:val="892"/>
    <w:next w:val="892"/>
    <w:link w:val="74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41">
    <w:name w:val="Intense Quote Char"/>
    <w:link w:val="740"/>
    <w:uiPriority w:val="30"/>
    <w:rPr>
      <w:i/>
    </w:rPr>
  </w:style>
  <w:style w:type="paragraph" w:styleId="742">
    <w:name w:val="Header"/>
    <w:basedOn w:val="892"/>
    <w:link w:val="743"/>
    <w:uiPriority w:val="99"/>
    <w:unhideWhenUsed/>
    <w:pPr>
      <w:spacing w:after="0" w:line="240" w:lineRule="auto"/>
      <w:tabs>
        <w:tab w:val="center" w:pos="7143" w:leader="none"/>
        <w:tab w:val="right" w:pos="14287" w:leader="none"/>
      </w:tabs>
    </w:pPr>
  </w:style>
  <w:style w:type="character" w:styleId="743">
    <w:name w:val="Header Char"/>
    <w:link w:val="742"/>
    <w:uiPriority w:val="99"/>
  </w:style>
  <w:style w:type="paragraph" w:styleId="744">
    <w:name w:val="Footer"/>
    <w:basedOn w:val="892"/>
    <w:link w:val="747"/>
    <w:uiPriority w:val="99"/>
    <w:unhideWhenUsed/>
    <w:pPr>
      <w:spacing w:after="0" w:line="240" w:lineRule="auto"/>
      <w:tabs>
        <w:tab w:val="center" w:pos="7143" w:leader="none"/>
        <w:tab w:val="right" w:pos="14287" w:leader="none"/>
      </w:tabs>
    </w:pPr>
  </w:style>
  <w:style w:type="character" w:styleId="745">
    <w:name w:val="Footer Char"/>
    <w:link w:val="744"/>
    <w:uiPriority w:val="99"/>
  </w:style>
  <w:style w:type="paragraph" w:styleId="746">
    <w:name w:val="Caption"/>
    <w:basedOn w:val="892"/>
    <w:next w:val="892"/>
    <w:uiPriority w:val="35"/>
    <w:semiHidden/>
    <w:unhideWhenUsed/>
    <w:qFormat/>
    <w:pPr>
      <w:spacing w:line="276" w:lineRule="auto"/>
    </w:pPr>
    <w:rPr>
      <w:b/>
      <w:bCs/>
      <w:color w:val="4f81bd" w:themeColor="accent1"/>
      <w:sz w:val="18"/>
      <w:szCs w:val="18"/>
    </w:rPr>
  </w:style>
  <w:style w:type="character" w:styleId="747">
    <w:name w:val="Caption Char"/>
    <w:basedOn w:val="746"/>
    <w:link w:val="744"/>
    <w:uiPriority w:val="99"/>
  </w:style>
  <w:style w:type="table" w:styleId="748">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49">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50">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1">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2">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3">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4">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55">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56">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57">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58">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59">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60">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61">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62">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63">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64">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65">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66">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67">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68">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69">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0">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1">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2">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3">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4">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5">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6">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7">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8">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79">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80">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81">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82">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83">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84">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85">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86">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87">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88">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89">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90">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91">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92">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93">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94">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95">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96">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97">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98">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99">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00">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01">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02">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03">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04">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5">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06">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07">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08">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09">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10">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11">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12">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13">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14">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15">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16">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17">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18">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9">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20">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21">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22">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23">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24">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25">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26">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27">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28">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29">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30">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31">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32">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3">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4">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5">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6">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7">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8">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9">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40">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41">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42">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43">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44">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45">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46">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47">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48">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49">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50">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51">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52">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53">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54">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55">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56">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57">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58">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59">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60">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61">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62">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63">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64">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65">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66">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67">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68">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69">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70">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71">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72">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73">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74">
    <w:name w:val="Hyperlink"/>
    <w:uiPriority w:val="99"/>
    <w:unhideWhenUsed/>
    <w:rPr>
      <w:color w:val="0000ff" w:themeColor="hyperlink"/>
      <w:u w:val="single"/>
    </w:rPr>
  </w:style>
  <w:style w:type="paragraph" w:styleId="875">
    <w:name w:val="footnote text"/>
    <w:basedOn w:val="892"/>
    <w:link w:val="876"/>
    <w:uiPriority w:val="99"/>
    <w:semiHidden/>
    <w:unhideWhenUsed/>
    <w:pPr>
      <w:spacing w:after="40" w:line="240" w:lineRule="auto"/>
    </w:pPr>
    <w:rPr>
      <w:sz w:val="18"/>
    </w:rPr>
  </w:style>
  <w:style w:type="character" w:styleId="876">
    <w:name w:val="Footnote Text Char"/>
    <w:link w:val="875"/>
    <w:uiPriority w:val="99"/>
    <w:rPr>
      <w:sz w:val="18"/>
    </w:rPr>
  </w:style>
  <w:style w:type="character" w:styleId="877">
    <w:name w:val="footnote reference"/>
    <w:uiPriority w:val="99"/>
    <w:unhideWhenUsed/>
    <w:rPr>
      <w:vertAlign w:val="superscript"/>
    </w:rPr>
  </w:style>
  <w:style w:type="paragraph" w:styleId="878">
    <w:name w:val="endnote text"/>
    <w:basedOn w:val="892"/>
    <w:link w:val="879"/>
    <w:uiPriority w:val="99"/>
    <w:semiHidden/>
    <w:unhideWhenUsed/>
    <w:pPr>
      <w:spacing w:after="0" w:line="240" w:lineRule="auto"/>
    </w:pPr>
    <w:rPr>
      <w:sz w:val="20"/>
    </w:rPr>
  </w:style>
  <w:style w:type="character" w:styleId="879">
    <w:name w:val="Endnote Text Char"/>
    <w:link w:val="878"/>
    <w:uiPriority w:val="99"/>
    <w:rPr>
      <w:sz w:val="20"/>
    </w:rPr>
  </w:style>
  <w:style w:type="character" w:styleId="880">
    <w:name w:val="endnote reference"/>
    <w:uiPriority w:val="99"/>
    <w:semiHidden/>
    <w:unhideWhenUsed/>
    <w:rPr>
      <w:vertAlign w:val="superscript"/>
    </w:rPr>
  </w:style>
  <w:style w:type="paragraph" w:styleId="881">
    <w:name w:val="toc 1"/>
    <w:basedOn w:val="892"/>
    <w:next w:val="892"/>
    <w:uiPriority w:val="39"/>
    <w:unhideWhenUsed/>
    <w:pPr>
      <w:ind w:left="0" w:right="0" w:firstLine="0"/>
      <w:spacing w:after="57"/>
    </w:pPr>
  </w:style>
  <w:style w:type="paragraph" w:styleId="882">
    <w:name w:val="toc 2"/>
    <w:basedOn w:val="892"/>
    <w:next w:val="892"/>
    <w:uiPriority w:val="39"/>
    <w:unhideWhenUsed/>
    <w:pPr>
      <w:ind w:left="283" w:right="0" w:firstLine="0"/>
      <w:spacing w:after="57"/>
    </w:pPr>
  </w:style>
  <w:style w:type="paragraph" w:styleId="883">
    <w:name w:val="toc 3"/>
    <w:basedOn w:val="892"/>
    <w:next w:val="892"/>
    <w:uiPriority w:val="39"/>
    <w:unhideWhenUsed/>
    <w:pPr>
      <w:ind w:left="567" w:right="0" w:firstLine="0"/>
      <w:spacing w:after="57"/>
    </w:pPr>
  </w:style>
  <w:style w:type="paragraph" w:styleId="884">
    <w:name w:val="toc 4"/>
    <w:basedOn w:val="892"/>
    <w:next w:val="892"/>
    <w:uiPriority w:val="39"/>
    <w:unhideWhenUsed/>
    <w:pPr>
      <w:ind w:left="850" w:right="0" w:firstLine="0"/>
      <w:spacing w:after="57"/>
    </w:pPr>
  </w:style>
  <w:style w:type="paragraph" w:styleId="885">
    <w:name w:val="toc 5"/>
    <w:basedOn w:val="892"/>
    <w:next w:val="892"/>
    <w:uiPriority w:val="39"/>
    <w:unhideWhenUsed/>
    <w:pPr>
      <w:ind w:left="1134" w:right="0" w:firstLine="0"/>
      <w:spacing w:after="57"/>
    </w:pPr>
  </w:style>
  <w:style w:type="paragraph" w:styleId="886">
    <w:name w:val="toc 6"/>
    <w:basedOn w:val="892"/>
    <w:next w:val="892"/>
    <w:uiPriority w:val="39"/>
    <w:unhideWhenUsed/>
    <w:pPr>
      <w:ind w:left="1417" w:right="0" w:firstLine="0"/>
      <w:spacing w:after="57"/>
    </w:pPr>
  </w:style>
  <w:style w:type="paragraph" w:styleId="887">
    <w:name w:val="toc 7"/>
    <w:basedOn w:val="892"/>
    <w:next w:val="892"/>
    <w:uiPriority w:val="39"/>
    <w:unhideWhenUsed/>
    <w:pPr>
      <w:ind w:left="1701" w:right="0" w:firstLine="0"/>
      <w:spacing w:after="57"/>
    </w:pPr>
  </w:style>
  <w:style w:type="paragraph" w:styleId="888">
    <w:name w:val="toc 8"/>
    <w:basedOn w:val="892"/>
    <w:next w:val="892"/>
    <w:uiPriority w:val="39"/>
    <w:unhideWhenUsed/>
    <w:pPr>
      <w:ind w:left="1984" w:right="0" w:firstLine="0"/>
      <w:spacing w:after="57"/>
    </w:pPr>
  </w:style>
  <w:style w:type="paragraph" w:styleId="889">
    <w:name w:val="toc 9"/>
    <w:basedOn w:val="892"/>
    <w:next w:val="892"/>
    <w:uiPriority w:val="39"/>
    <w:unhideWhenUsed/>
    <w:pPr>
      <w:ind w:left="2268" w:right="0" w:firstLine="0"/>
      <w:spacing w:after="57"/>
    </w:pPr>
  </w:style>
  <w:style w:type="paragraph" w:styleId="890">
    <w:name w:val="TOC Heading"/>
    <w:uiPriority w:val="39"/>
    <w:unhideWhenUsed/>
  </w:style>
  <w:style w:type="paragraph" w:styleId="891">
    <w:name w:val="table of figures"/>
    <w:basedOn w:val="892"/>
    <w:next w:val="892"/>
    <w:uiPriority w:val="99"/>
    <w:unhideWhenUsed/>
    <w:pPr>
      <w:spacing w:after="0" w:afterAutospacing="0"/>
    </w:pPr>
  </w:style>
  <w:style w:type="paragraph" w:styleId="892" w:default="1">
    <w:name w:val="Normal"/>
    <w:next w:val="892"/>
    <w:link w:val="892"/>
    <w:qFormat/>
    <w:pPr>
      <w:jc w:val="both"/>
      <w:widowControl w:val="off"/>
    </w:pPr>
    <w:rPr>
      <w:sz w:val="21"/>
      <w:szCs w:val="24"/>
      <w:lang w:val="en-US" w:eastAsia="zh-CN" w:bidi="ar-SA"/>
    </w:rPr>
  </w:style>
  <w:style w:type="paragraph" w:styleId="893">
    <w:name w:val="标题 1"/>
    <w:basedOn w:val="892"/>
    <w:next w:val="892"/>
    <w:link w:val="904"/>
    <w:qFormat/>
    <w:pPr>
      <w:keepLines/>
      <w:keepNext/>
      <w:spacing w:before="340" w:after="330" w:line="578" w:lineRule="auto"/>
      <w:outlineLvl w:val="0"/>
    </w:pPr>
    <w:rPr>
      <w:rFonts w:ascii="宋体"/>
      <w:b/>
      <w:color w:val="000000"/>
      <w:sz w:val="44"/>
      <w:szCs w:val="20"/>
    </w:rPr>
  </w:style>
  <w:style w:type="paragraph" w:styleId="894">
    <w:name w:val="标题 2"/>
    <w:basedOn w:val="892"/>
    <w:next w:val="892"/>
    <w:link w:val="905"/>
    <w:qFormat/>
    <w:pPr>
      <w:keepLines/>
      <w:keepNext/>
      <w:spacing w:before="260" w:after="260" w:line="413" w:lineRule="auto"/>
      <w:outlineLvl w:val="1"/>
    </w:pPr>
    <w:rPr>
      <w:rFonts w:ascii="Arial" w:hAnsi="Arial" w:eastAsia="黑体"/>
      <w:b/>
      <w:sz w:val="32"/>
      <w:szCs w:val="20"/>
    </w:rPr>
  </w:style>
  <w:style w:type="paragraph" w:styleId="895">
    <w:name w:val="标题 3"/>
    <w:basedOn w:val="892"/>
    <w:next w:val="892"/>
    <w:link w:val="906"/>
    <w:qFormat/>
    <w:pPr>
      <w:numPr>
        <w:ilvl w:val="2"/>
        <w:numId w:val="1"/>
      </w:numPr>
      <w:keepLines/>
      <w:keepNext/>
      <w:spacing w:before="260" w:after="260" w:line="416" w:lineRule="auto"/>
      <w:tabs>
        <w:tab w:val="left" w:pos="720" w:leader="none"/>
      </w:tabs>
      <w:outlineLvl w:val="2"/>
    </w:pPr>
    <w:rPr>
      <w:rFonts w:ascii="宋体"/>
      <w:b/>
      <w:color w:val="000000"/>
      <w:sz w:val="32"/>
      <w:szCs w:val="20"/>
    </w:rPr>
  </w:style>
  <w:style w:type="paragraph" w:styleId="896">
    <w:name w:val="标题 4"/>
    <w:basedOn w:val="892"/>
    <w:next w:val="892"/>
    <w:link w:val="907"/>
    <w:qFormat/>
    <w:pPr>
      <w:numPr>
        <w:ilvl w:val="3"/>
        <w:numId w:val="2"/>
      </w:numPr>
      <w:jc w:val="left"/>
      <w:keepLines/>
      <w:keepNext/>
      <w:spacing w:line="376" w:lineRule="auto"/>
      <w:outlineLvl w:val="3"/>
    </w:pPr>
    <w:rPr>
      <w:rFonts w:ascii="Arial" w:hAnsi="Arial" w:eastAsia="楷体"/>
      <w:b/>
      <w:bCs/>
      <w:sz w:val="28"/>
      <w:szCs w:val="28"/>
    </w:rPr>
  </w:style>
  <w:style w:type="paragraph" w:styleId="897">
    <w:name w:val="标题 5"/>
    <w:basedOn w:val="892"/>
    <w:next w:val="892"/>
    <w:link w:val="908"/>
    <w:qFormat/>
    <w:pPr>
      <w:keepLines/>
      <w:keepNext/>
      <w:spacing w:before="280" w:after="290" w:line="376" w:lineRule="auto"/>
      <w:outlineLvl w:val="4"/>
    </w:pPr>
    <w:rPr>
      <w:b/>
      <w:bCs/>
      <w:sz w:val="28"/>
      <w:szCs w:val="28"/>
    </w:rPr>
  </w:style>
  <w:style w:type="paragraph" w:styleId="898">
    <w:name w:val="标题 6"/>
    <w:basedOn w:val="892"/>
    <w:next w:val="892"/>
    <w:link w:val="909"/>
    <w:qFormat/>
    <w:pPr>
      <w:keepLines/>
      <w:keepNext/>
      <w:spacing w:before="240" w:after="64" w:line="320" w:lineRule="auto"/>
      <w:outlineLvl w:val="5"/>
    </w:pPr>
    <w:rPr>
      <w:rFonts w:ascii="Cambria" w:hAnsi="Cambria"/>
      <w:b/>
      <w:bCs/>
      <w:sz w:val="24"/>
    </w:rPr>
  </w:style>
  <w:style w:type="paragraph" w:styleId="899">
    <w:name w:val="标题 7"/>
    <w:basedOn w:val="892"/>
    <w:next w:val="892"/>
    <w:link w:val="910"/>
    <w:qFormat/>
    <w:pPr>
      <w:ind w:firstLine="446"/>
      <w:jc w:val="left"/>
      <w:keepLines/>
      <w:keepNext/>
      <w:spacing w:before="240" w:after="64" w:line="320" w:lineRule="atLeast"/>
      <w:outlineLvl w:val="6"/>
    </w:pPr>
    <w:rPr>
      <w:rFonts w:ascii="仿宋_GB2312" w:hAnsi="仿宋_GB2312" w:eastAsia="仿宋_GB2312"/>
      <w:b/>
      <w:bCs/>
      <w:sz w:val="24"/>
    </w:rPr>
  </w:style>
  <w:style w:type="paragraph" w:styleId="900">
    <w:name w:val="标题 8"/>
    <w:basedOn w:val="892"/>
    <w:next w:val="892"/>
    <w:link w:val="911"/>
    <w:qFormat/>
    <w:pPr>
      <w:keepLines/>
      <w:keepNext/>
      <w:spacing w:before="240" w:after="64" w:line="317" w:lineRule="auto"/>
      <w:outlineLvl w:val="7"/>
    </w:pPr>
    <w:rPr>
      <w:rFonts w:ascii="Cambria" w:hAnsi="Cambria"/>
      <w:sz w:val="24"/>
    </w:rPr>
  </w:style>
  <w:style w:type="paragraph" w:styleId="901">
    <w:name w:val="标题 9"/>
    <w:basedOn w:val="892"/>
    <w:next w:val="892"/>
    <w:link w:val="912"/>
    <w:qFormat/>
    <w:pPr>
      <w:keepLines/>
      <w:keepNext/>
      <w:spacing w:before="240" w:after="64" w:line="317" w:lineRule="auto"/>
      <w:outlineLvl w:val="8"/>
    </w:pPr>
    <w:rPr>
      <w:rFonts w:ascii="Cambria" w:hAnsi="Cambria"/>
      <w:szCs w:val="21"/>
    </w:rPr>
  </w:style>
  <w:style w:type="character" w:styleId="902">
    <w:name w:val="默认段落字体"/>
    <w:next w:val="902"/>
    <w:link w:val="892"/>
    <w:semiHidden/>
  </w:style>
  <w:style w:type="table" w:styleId="903">
    <w:name w:val="普通表格"/>
    <w:next w:val="903"/>
    <w:link w:val="892"/>
    <w:semiHidden/>
    <w:tblPr/>
  </w:style>
  <w:style w:type="character" w:styleId="904">
    <w:name w:val="标题 1 字符1"/>
    <w:next w:val="904"/>
    <w:link w:val="893"/>
    <w:qFormat/>
    <w:rPr>
      <w:rFonts w:ascii="宋体"/>
      <w:b/>
      <w:color w:val="000000"/>
      <w:sz w:val="44"/>
    </w:rPr>
  </w:style>
  <w:style w:type="character" w:styleId="905">
    <w:name w:val="标题 2 字符1"/>
    <w:next w:val="905"/>
    <w:link w:val="894"/>
    <w:qFormat/>
    <w:rPr>
      <w:rFonts w:ascii="Arial" w:hAnsi="Arial" w:eastAsia="黑体"/>
      <w:b/>
      <w:sz w:val="32"/>
      <w:lang w:val="en-US" w:eastAsia="zh-CN" w:bidi="ar-SA"/>
    </w:rPr>
  </w:style>
  <w:style w:type="character" w:styleId="906">
    <w:name w:val="标题 3 字符1"/>
    <w:next w:val="906"/>
    <w:link w:val="895"/>
    <w:qFormat/>
    <w:rPr>
      <w:rFonts w:ascii="宋体"/>
      <w:b/>
      <w:color w:val="000000"/>
      <w:sz w:val="32"/>
    </w:rPr>
  </w:style>
  <w:style w:type="character" w:styleId="907">
    <w:name w:val="标题 4 字符1"/>
    <w:next w:val="907"/>
    <w:link w:val="896"/>
    <w:rPr>
      <w:rFonts w:ascii="Arial" w:hAnsi="Arial" w:eastAsia="楷体"/>
      <w:b/>
      <w:bCs/>
      <w:sz w:val="28"/>
      <w:szCs w:val="28"/>
    </w:rPr>
  </w:style>
  <w:style w:type="character" w:styleId="908">
    <w:name w:val="标题 5 字符1"/>
    <w:next w:val="908"/>
    <w:link w:val="897"/>
    <w:qFormat/>
    <w:rPr>
      <w:b/>
      <w:bCs/>
      <w:sz w:val="28"/>
      <w:szCs w:val="28"/>
    </w:rPr>
  </w:style>
  <w:style w:type="character" w:styleId="909">
    <w:name w:val="标题 6 字符1"/>
    <w:next w:val="909"/>
    <w:link w:val="898"/>
    <w:qFormat/>
    <w:rPr>
      <w:rFonts w:ascii="Cambria" w:hAnsi="Cambria"/>
      <w:b/>
      <w:bCs/>
      <w:sz w:val="24"/>
      <w:szCs w:val="24"/>
    </w:rPr>
  </w:style>
  <w:style w:type="character" w:styleId="910">
    <w:name w:val="标题 7 字符1"/>
    <w:next w:val="910"/>
    <w:link w:val="899"/>
    <w:qFormat/>
    <w:rPr>
      <w:rFonts w:ascii="仿宋_GB2312" w:hAnsi="仿宋_GB2312" w:eastAsia="仿宋_GB2312"/>
      <w:b/>
      <w:bCs/>
      <w:sz w:val="24"/>
      <w:szCs w:val="24"/>
    </w:rPr>
  </w:style>
  <w:style w:type="character" w:styleId="911">
    <w:name w:val="标题 8 字符1"/>
    <w:next w:val="911"/>
    <w:link w:val="900"/>
    <w:qFormat/>
    <w:rPr>
      <w:rFonts w:ascii="Cambria" w:hAnsi="Cambria"/>
      <w:sz w:val="24"/>
      <w:szCs w:val="24"/>
    </w:rPr>
  </w:style>
  <w:style w:type="character" w:styleId="912">
    <w:name w:val="标题 9 字符1"/>
    <w:next w:val="912"/>
    <w:link w:val="901"/>
    <w:qFormat/>
    <w:rPr>
      <w:rFonts w:ascii="Cambria" w:hAnsi="Cambria"/>
      <w:sz w:val="21"/>
      <w:szCs w:val="21"/>
    </w:rPr>
  </w:style>
  <w:style w:type="paragraph" w:styleId="913">
    <w:name w:val="目录 7"/>
    <w:basedOn w:val="892"/>
    <w:next w:val="892"/>
    <w:link w:val="892"/>
    <w:qFormat/>
    <w:pPr>
      <w:ind w:left="2520"/>
    </w:pPr>
    <w:rPr>
      <w:rFonts w:ascii="Calibri" w:hAnsi="Calibri"/>
      <w:szCs w:val="22"/>
    </w:rPr>
  </w:style>
  <w:style w:type="paragraph" w:styleId="914">
    <w:name w:val="列表编号 2"/>
    <w:basedOn w:val="892"/>
    <w:next w:val="914"/>
    <w:link w:val="892"/>
    <w:pPr>
      <w:numPr>
        <w:ilvl w:val="0"/>
        <w:numId w:val="3"/>
      </w:numPr>
      <w:ind w:firstLine="0"/>
      <w:tabs>
        <w:tab w:val="left" w:pos="780" w:leader="none"/>
      </w:tabs>
    </w:pPr>
  </w:style>
  <w:style w:type="paragraph" w:styleId="915">
    <w:name w:val="正文缩进"/>
    <w:basedOn w:val="892"/>
    <w:next w:val="915"/>
    <w:link w:val="916"/>
    <w:qFormat/>
    <w:pPr>
      <w:ind w:firstLine="420"/>
    </w:pPr>
  </w:style>
  <w:style w:type="character" w:styleId="916">
    <w:name w:val="正文缩进 字符"/>
    <w:next w:val="916"/>
    <w:link w:val="915"/>
    <w:qFormat/>
    <w:rPr>
      <w:sz w:val="21"/>
      <w:szCs w:val="24"/>
    </w:rPr>
  </w:style>
  <w:style w:type="paragraph" w:styleId="917">
    <w:name w:val="题注"/>
    <w:basedOn w:val="892"/>
    <w:next w:val="892"/>
    <w:link w:val="892"/>
    <w:qFormat/>
    <w:pPr>
      <w:jc w:val="center"/>
      <w:spacing w:line="360" w:lineRule="auto"/>
    </w:pPr>
    <w:rPr>
      <w:rFonts w:ascii="Arial" w:hAnsi="Arial" w:cs="Arial"/>
      <w:sz w:val="24"/>
      <w:szCs w:val="20"/>
    </w:rPr>
  </w:style>
  <w:style w:type="paragraph" w:styleId="918">
    <w:name w:val="文档结构图"/>
    <w:basedOn w:val="892"/>
    <w:next w:val="918"/>
    <w:link w:val="919"/>
    <w:qFormat/>
    <w:pPr>
      <w:shd w:val="clear" w:color="auto" w:fill="000080"/>
    </w:pPr>
  </w:style>
  <w:style w:type="character" w:styleId="919">
    <w:name w:val="文档结构图 字符"/>
    <w:next w:val="919"/>
    <w:link w:val="918"/>
    <w:qFormat/>
    <w:rPr>
      <w:sz w:val="21"/>
      <w:szCs w:val="24"/>
      <w:shd w:val="clear" w:color="auto" w:fill="000080"/>
    </w:rPr>
  </w:style>
  <w:style w:type="paragraph" w:styleId="920">
    <w:name w:val="引文目录标题"/>
    <w:basedOn w:val="892"/>
    <w:next w:val="892"/>
    <w:link w:val="892"/>
    <w:uiPriority w:val="99"/>
    <w:unhideWhenUsed/>
    <w:qFormat/>
    <w:pPr>
      <w:spacing w:before="120"/>
    </w:pPr>
    <w:rPr>
      <w:rFonts w:ascii="Arial" w:hAnsi="Arial" w:cs="宋体"/>
      <w:sz w:val="24"/>
    </w:rPr>
  </w:style>
  <w:style w:type="paragraph" w:styleId="921">
    <w:name w:val="批注文字"/>
    <w:basedOn w:val="892"/>
    <w:next w:val="921"/>
    <w:link w:val="922"/>
    <w:qFormat/>
    <w:pPr>
      <w:jc w:val="left"/>
    </w:pPr>
  </w:style>
  <w:style w:type="character" w:styleId="922">
    <w:name w:val="批注文字 字符1"/>
    <w:next w:val="922"/>
    <w:link w:val="921"/>
    <w:rPr>
      <w:sz w:val="21"/>
      <w:szCs w:val="24"/>
    </w:rPr>
  </w:style>
  <w:style w:type="paragraph" w:styleId="923">
    <w:name w:val="正文文本 3"/>
    <w:basedOn w:val="892"/>
    <w:next w:val="923"/>
    <w:link w:val="892"/>
    <w:qFormat/>
    <w:pPr>
      <w:jc w:val="center"/>
    </w:pPr>
    <w:rPr>
      <w:rFonts w:eastAsia="黑体"/>
      <w:sz w:val="72"/>
    </w:rPr>
  </w:style>
  <w:style w:type="paragraph" w:styleId="924">
    <w:name w:val="正文文本"/>
    <w:basedOn w:val="892"/>
    <w:next w:val="924"/>
    <w:link w:val="925"/>
    <w:qFormat/>
    <w:pPr>
      <w:jc w:val="center"/>
    </w:pPr>
    <w:rPr>
      <w:rFonts w:eastAsia="仿宋_GB2312"/>
      <w:sz w:val="28"/>
    </w:rPr>
  </w:style>
  <w:style w:type="character" w:styleId="925">
    <w:name w:val="正文文本 字符1"/>
    <w:next w:val="925"/>
    <w:link w:val="924"/>
    <w:qFormat/>
    <w:rPr>
      <w:rFonts w:eastAsia="仿宋_GB2312"/>
      <w:sz w:val="28"/>
      <w:szCs w:val="24"/>
    </w:rPr>
  </w:style>
  <w:style w:type="paragraph" w:styleId="926">
    <w:name w:val="正文文本缩进"/>
    <w:basedOn w:val="892"/>
    <w:next w:val="926"/>
    <w:link w:val="927"/>
    <w:qFormat/>
    <w:pPr>
      <w:ind w:left="420"/>
      <w:spacing w:after="120"/>
    </w:pPr>
  </w:style>
  <w:style w:type="character" w:styleId="927">
    <w:name w:val="正文文本缩进 字符"/>
    <w:next w:val="927"/>
    <w:link w:val="926"/>
    <w:qFormat/>
    <w:rPr>
      <w:sz w:val="21"/>
      <w:szCs w:val="24"/>
    </w:rPr>
  </w:style>
  <w:style w:type="paragraph" w:styleId="928">
    <w:name w:val="文本块"/>
    <w:basedOn w:val="892"/>
    <w:next w:val="928"/>
    <w:link w:val="892"/>
    <w:qFormat/>
    <w:pPr>
      <w:ind w:left="420" w:right="33"/>
      <w:jc w:val="left"/>
    </w:pPr>
    <w:rPr>
      <w:sz w:val="24"/>
      <w:szCs w:val="20"/>
    </w:rPr>
  </w:style>
  <w:style w:type="paragraph" w:styleId="929">
    <w:name w:val="索引 4"/>
    <w:basedOn w:val="892"/>
    <w:next w:val="892"/>
    <w:link w:val="892"/>
    <w:qFormat/>
    <w:pPr>
      <w:ind w:left="600"/>
    </w:pPr>
  </w:style>
  <w:style w:type="paragraph" w:styleId="930">
    <w:name w:val="目录 5"/>
    <w:basedOn w:val="892"/>
    <w:next w:val="892"/>
    <w:link w:val="892"/>
    <w:qFormat/>
    <w:pPr>
      <w:ind w:left="1680"/>
    </w:pPr>
  </w:style>
  <w:style w:type="paragraph" w:styleId="931">
    <w:name w:val="目录 3"/>
    <w:basedOn w:val="892"/>
    <w:next w:val="892"/>
    <w:link w:val="892"/>
    <w:uiPriority w:val="39"/>
    <w:qFormat/>
    <w:pPr>
      <w:ind w:left="840"/>
    </w:pPr>
  </w:style>
  <w:style w:type="paragraph" w:styleId="932">
    <w:name w:val="纯文本"/>
    <w:basedOn w:val="892"/>
    <w:next w:val="932"/>
    <w:link w:val="933"/>
    <w:qFormat/>
    <w:rPr>
      <w:rFonts w:ascii="宋体" w:hAnsi="Courier New"/>
      <w:szCs w:val="20"/>
    </w:rPr>
  </w:style>
  <w:style w:type="character" w:styleId="933">
    <w:name w:val="纯文本 字符1"/>
    <w:next w:val="933"/>
    <w:link w:val="932"/>
    <w:qFormat/>
    <w:rPr>
      <w:rFonts w:ascii="宋体" w:hAnsi="Courier New" w:eastAsia="宋体"/>
      <w:sz w:val="21"/>
      <w:lang w:val="en-US" w:eastAsia="zh-CN" w:bidi="ar-SA"/>
    </w:rPr>
  </w:style>
  <w:style w:type="paragraph" w:styleId="934">
    <w:name w:val="列表项目符号 5"/>
    <w:basedOn w:val="892"/>
    <w:next w:val="934"/>
    <w:link w:val="892"/>
    <w:unhideWhenUsed/>
    <w:qFormat/>
    <w:pPr>
      <w:numPr>
        <w:ilvl w:val="0"/>
        <w:numId w:val="4"/>
      </w:numPr>
      <w:contextualSpacing/>
      <w:ind w:left="970" w:hanging="250"/>
      <w:spacing w:line="360" w:lineRule="auto"/>
      <w:tabs>
        <w:tab w:val="left" w:pos="720" w:leader="none"/>
      </w:tabs>
    </w:pPr>
    <w:rPr>
      <w:rFonts w:ascii="等线" w:hAnsi="等线" w:eastAsia="等线" w:cs="Times New Roman"/>
      <w:sz w:val="24"/>
      <w:szCs w:val="22"/>
    </w:rPr>
  </w:style>
  <w:style w:type="paragraph" w:styleId="935">
    <w:name w:val="目录 8"/>
    <w:basedOn w:val="892"/>
    <w:next w:val="892"/>
    <w:link w:val="892"/>
    <w:qFormat/>
    <w:pPr>
      <w:ind w:left="2940"/>
    </w:pPr>
    <w:rPr>
      <w:rFonts w:ascii="Calibri" w:hAnsi="Calibri"/>
      <w:szCs w:val="22"/>
    </w:rPr>
  </w:style>
  <w:style w:type="paragraph" w:styleId="936">
    <w:name w:val="日期"/>
    <w:basedOn w:val="892"/>
    <w:next w:val="892"/>
    <w:link w:val="937"/>
    <w:qFormat/>
    <w:pPr>
      <w:ind w:left="100"/>
    </w:pPr>
    <w:rPr>
      <w:rFonts w:ascii="黑体" w:eastAsia="黑体"/>
      <w:sz w:val="72"/>
    </w:rPr>
  </w:style>
  <w:style w:type="character" w:styleId="937">
    <w:name w:val="日期 字符"/>
    <w:next w:val="937"/>
    <w:link w:val="936"/>
    <w:qFormat/>
    <w:rPr>
      <w:rFonts w:ascii="黑体" w:eastAsia="黑体"/>
      <w:sz w:val="72"/>
      <w:szCs w:val="24"/>
    </w:rPr>
  </w:style>
  <w:style w:type="paragraph" w:styleId="938">
    <w:name w:val="正文文本缩进 2"/>
    <w:basedOn w:val="892"/>
    <w:next w:val="938"/>
    <w:link w:val="892"/>
    <w:qFormat/>
    <w:pPr>
      <w:ind w:right="-2" w:firstLine="540"/>
      <w:tabs>
        <w:tab w:val="left" w:pos="9741" w:leader="none"/>
      </w:tabs>
    </w:pPr>
    <w:rPr>
      <w:rFonts w:eastAsia="仿宋_GB2312"/>
      <w:sz w:val="28"/>
    </w:rPr>
  </w:style>
  <w:style w:type="paragraph" w:styleId="939">
    <w:name w:val="批注框文本"/>
    <w:basedOn w:val="892"/>
    <w:next w:val="939"/>
    <w:link w:val="940"/>
    <w:qFormat/>
    <w:rPr>
      <w:sz w:val="18"/>
      <w:szCs w:val="18"/>
    </w:rPr>
  </w:style>
  <w:style w:type="character" w:styleId="940">
    <w:name w:val="批注框文本 字符1"/>
    <w:next w:val="940"/>
    <w:link w:val="939"/>
    <w:qFormat/>
    <w:rPr>
      <w:sz w:val="18"/>
      <w:szCs w:val="18"/>
    </w:rPr>
  </w:style>
  <w:style w:type="paragraph" w:styleId="941">
    <w:name w:val="页脚"/>
    <w:basedOn w:val="892"/>
    <w:next w:val="941"/>
    <w:link w:val="942"/>
    <w:uiPriority w:val="99"/>
    <w:qFormat/>
    <w:pPr>
      <w:jc w:val="left"/>
      <w:tabs>
        <w:tab w:val="center" w:pos="4153" w:leader="none"/>
        <w:tab w:val="right" w:pos="8306" w:leader="none"/>
      </w:tabs>
    </w:pPr>
    <w:rPr>
      <w:sz w:val="18"/>
      <w:szCs w:val="18"/>
    </w:rPr>
  </w:style>
  <w:style w:type="character" w:styleId="942">
    <w:name w:val="页脚 字符1"/>
    <w:next w:val="942"/>
    <w:link w:val="941"/>
    <w:uiPriority w:val="99"/>
    <w:qFormat/>
    <w:rPr>
      <w:rFonts w:eastAsia="宋体"/>
      <w:sz w:val="18"/>
      <w:szCs w:val="18"/>
      <w:lang w:val="en-US" w:eastAsia="zh-CN" w:bidi="ar-SA"/>
    </w:rPr>
  </w:style>
  <w:style w:type="paragraph" w:styleId="943">
    <w:name w:val="页眉"/>
    <w:basedOn w:val="892"/>
    <w:next w:val="943"/>
    <w:link w:val="944"/>
    <w:qFormat/>
    <w:pPr>
      <w:jc w:val="center"/>
      <w:tabs>
        <w:tab w:val="center" w:pos="4153" w:leader="none"/>
        <w:tab w:val="right" w:pos="8306" w:leader="none"/>
      </w:tabs>
      <w:pBdr>
        <w:bottom w:val="single" w:color="000000" w:sz="6" w:space="1"/>
      </w:pBdr>
    </w:pPr>
    <w:rPr>
      <w:sz w:val="18"/>
      <w:szCs w:val="18"/>
    </w:rPr>
  </w:style>
  <w:style w:type="character" w:styleId="944">
    <w:name w:val="页眉 字符1"/>
    <w:next w:val="944"/>
    <w:link w:val="943"/>
    <w:qFormat/>
    <w:rPr>
      <w:rFonts w:eastAsia="宋体"/>
      <w:sz w:val="18"/>
      <w:szCs w:val="18"/>
      <w:lang w:val="en-US" w:eastAsia="zh-CN" w:bidi="ar-SA"/>
    </w:rPr>
  </w:style>
  <w:style w:type="paragraph" w:styleId="945">
    <w:name w:val="目录 1"/>
    <w:basedOn w:val="892"/>
    <w:next w:val="892"/>
    <w:link w:val="892"/>
    <w:uiPriority w:val="39"/>
    <w:qFormat/>
  </w:style>
  <w:style w:type="paragraph" w:styleId="946">
    <w:name w:val="目录 4"/>
    <w:basedOn w:val="892"/>
    <w:next w:val="892"/>
    <w:link w:val="892"/>
    <w:qFormat/>
    <w:pPr>
      <w:ind w:left="1260"/>
    </w:pPr>
  </w:style>
  <w:style w:type="paragraph" w:styleId="947">
    <w:name w:val="副标题"/>
    <w:basedOn w:val="892"/>
    <w:next w:val="892"/>
    <w:link w:val="948"/>
    <w:qFormat/>
    <w:pPr>
      <w:jc w:val="center"/>
      <w:spacing w:before="240" w:after="60" w:line="312" w:lineRule="auto"/>
      <w:outlineLvl w:val="1"/>
    </w:pPr>
    <w:rPr>
      <w:rFonts w:ascii="Cambria" w:hAnsi="Cambria"/>
      <w:b/>
      <w:bCs/>
      <w:sz w:val="32"/>
      <w:szCs w:val="32"/>
    </w:rPr>
  </w:style>
  <w:style w:type="character" w:styleId="948">
    <w:name w:val="副标题 字符"/>
    <w:next w:val="948"/>
    <w:link w:val="947"/>
    <w:qFormat/>
    <w:rPr>
      <w:rFonts w:ascii="Cambria" w:hAnsi="Cambria"/>
      <w:b/>
      <w:bCs/>
      <w:sz w:val="32"/>
      <w:szCs w:val="32"/>
    </w:rPr>
  </w:style>
  <w:style w:type="paragraph" w:styleId="949">
    <w:name w:val="列表"/>
    <w:basedOn w:val="892"/>
    <w:next w:val="949"/>
    <w:link w:val="892"/>
    <w:uiPriority w:val="99"/>
    <w:unhideWhenUsed/>
    <w:qFormat/>
    <w:pPr>
      <w:contextualSpacing/>
      <w:ind w:left="200" w:hanging="200"/>
    </w:pPr>
  </w:style>
  <w:style w:type="paragraph" w:styleId="950">
    <w:name w:val="脚注文本"/>
    <w:basedOn w:val="892"/>
    <w:next w:val="950"/>
    <w:link w:val="951"/>
    <w:qFormat/>
    <w:pPr>
      <w:jc w:val="left"/>
    </w:pPr>
    <w:rPr>
      <w:sz w:val="18"/>
      <w:szCs w:val="18"/>
    </w:rPr>
  </w:style>
  <w:style w:type="character" w:styleId="951">
    <w:name w:val="脚注文本 字符"/>
    <w:next w:val="951"/>
    <w:link w:val="950"/>
    <w:qFormat/>
    <w:rPr>
      <w:sz w:val="18"/>
      <w:szCs w:val="18"/>
    </w:rPr>
  </w:style>
  <w:style w:type="paragraph" w:styleId="952">
    <w:name w:val="目录 6"/>
    <w:basedOn w:val="892"/>
    <w:next w:val="892"/>
    <w:link w:val="892"/>
    <w:qFormat/>
    <w:pPr>
      <w:ind w:left="2100"/>
    </w:pPr>
    <w:rPr>
      <w:rFonts w:ascii="Calibri" w:hAnsi="Calibri"/>
      <w:szCs w:val="22"/>
    </w:rPr>
  </w:style>
  <w:style w:type="paragraph" w:styleId="953">
    <w:name w:val="正文文本缩进 3"/>
    <w:basedOn w:val="892"/>
    <w:next w:val="953"/>
    <w:link w:val="892"/>
    <w:uiPriority w:val="99"/>
    <w:qFormat/>
    <w:pPr>
      <w:ind w:firstLine="435"/>
    </w:pPr>
    <w:rPr>
      <w:rFonts w:ascii="仿宋_GB2312" w:hAnsi="宋体" w:eastAsia="仿宋_GB2312"/>
      <w:sz w:val="28"/>
    </w:rPr>
  </w:style>
  <w:style w:type="paragraph" w:styleId="954">
    <w:name w:val="目录 2"/>
    <w:basedOn w:val="892"/>
    <w:next w:val="892"/>
    <w:link w:val="892"/>
    <w:uiPriority w:val="39"/>
    <w:qFormat/>
    <w:pPr>
      <w:ind w:left="420"/>
    </w:pPr>
  </w:style>
  <w:style w:type="paragraph" w:styleId="955">
    <w:name w:val="目录 9"/>
    <w:basedOn w:val="892"/>
    <w:next w:val="892"/>
    <w:link w:val="892"/>
    <w:qFormat/>
    <w:pPr>
      <w:ind w:left="3360"/>
    </w:pPr>
    <w:rPr>
      <w:rFonts w:ascii="Calibri" w:hAnsi="Calibri"/>
      <w:szCs w:val="22"/>
    </w:rPr>
  </w:style>
  <w:style w:type="paragraph" w:styleId="956">
    <w:name w:val="正文文本 2"/>
    <w:basedOn w:val="892"/>
    <w:next w:val="956"/>
    <w:link w:val="892"/>
    <w:uiPriority w:val="99"/>
    <w:rPr>
      <w:rFonts w:ascii="仿宋_GB2312" w:eastAsia="仿宋_GB2312"/>
      <w:sz w:val="28"/>
    </w:rPr>
  </w:style>
  <w:style w:type="paragraph" w:styleId="957">
    <w:name w:val="普通(网站)"/>
    <w:basedOn w:val="892"/>
    <w:next w:val="957"/>
    <w:link w:val="892"/>
    <w:qFormat/>
    <w:pPr>
      <w:jc w:val="left"/>
      <w:spacing w:before="100" w:beforeAutospacing="1" w:after="100" w:afterAutospacing="1"/>
      <w:widowControl/>
    </w:pPr>
    <w:rPr>
      <w:rFonts w:ascii="宋体" w:hAnsi="Calibri" w:cs="宋体"/>
      <w:sz w:val="24"/>
    </w:rPr>
  </w:style>
  <w:style w:type="paragraph" w:styleId="958">
    <w:name w:val="标题"/>
    <w:basedOn w:val="892"/>
    <w:next w:val="892"/>
    <w:link w:val="959"/>
    <w:qFormat/>
    <w:pPr>
      <w:jc w:val="center"/>
      <w:spacing w:before="240" w:after="60" w:line="360" w:lineRule="auto"/>
      <w:outlineLvl w:val="0"/>
    </w:pPr>
    <w:rPr>
      <w:rFonts w:ascii="Cambria" w:hAnsi="Cambria"/>
      <w:b/>
      <w:bCs/>
      <w:sz w:val="32"/>
      <w:szCs w:val="32"/>
    </w:rPr>
  </w:style>
  <w:style w:type="character" w:styleId="959">
    <w:name w:val="标题 字符"/>
    <w:next w:val="959"/>
    <w:link w:val="958"/>
    <w:qFormat/>
    <w:rPr>
      <w:rFonts w:ascii="Cambria" w:hAnsi="Cambria"/>
      <w:b/>
      <w:bCs/>
      <w:sz w:val="32"/>
      <w:szCs w:val="32"/>
      <w:lang w:bidi="ar-SA"/>
    </w:rPr>
  </w:style>
  <w:style w:type="paragraph" w:styleId="960">
    <w:name w:val="批注主题"/>
    <w:basedOn w:val="921"/>
    <w:next w:val="921"/>
    <w:link w:val="961"/>
    <w:qFormat/>
    <w:rPr>
      <w:b/>
      <w:bCs/>
    </w:rPr>
  </w:style>
  <w:style w:type="character" w:styleId="961">
    <w:name w:val="批注主题 字符1"/>
    <w:next w:val="961"/>
    <w:link w:val="960"/>
    <w:qFormat/>
    <w:rPr>
      <w:b/>
      <w:bCs/>
      <w:sz w:val="21"/>
      <w:szCs w:val="24"/>
    </w:rPr>
  </w:style>
  <w:style w:type="paragraph" w:styleId="962">
    <w:name w:val="正文首行缩进"/>
    <w:basedOn w:val="924"/>
    <w:next w:val="962"/>
    <w:link w:val="963"/>
    <w:qFormat/>
    <w:pPr>
      <w:ind w:firstLine="420"/>
      <w:jc w:val="both"/>
      <w:spacing w:after="120"/>
    </w:pPr>
    <w:rPr>
      <w:sz w:val="21"/>
    </w:rPr>
  </w:style>
  <w:style w:type="character" w:styleId="963">
    <w:name w:val="正文文本首行缩进 字符1"/>
    <w:next w:val="963"/>
    <w:link w:val="962"/>
    <w:rPr>
      <w:rFonts w:eastAsia="仿宋_GB2312"/>
      <w:sz w:val="21"/>
      <w:szCs w:val="24"/>
    </w:rPr>
  </w:style>
  <w:style w:type="paragraph" w:styleId="964">
    <w:name w:val="正文首行缩进 2"/>
    <w:basedOn w:val="926"/>
    <w:next w:val="964"/>
    <w:link w:val="965"/>
    <w:qFormat/>
    <w:pPr>
      <w:ind w:firstLine="420"/>
    </w:pPr>
  </w:style>
  <w:style w:type="character" w:styleId="965">
    <w:name w:val="正文文本首行缩进 2 字符"/>
    <w:next w:val="965"/>
    <w:link w:val="964"/>
  </w:style>
  <w:style w:type="table" w:styleId="966">
    <w:name w:val="网格型"/>
    <w:basedOn w:val="903"/>
    <w:next w:val="966"/>
    <w:link w:val="892"/>
    <w:uiPriority w:val="59"/>
    <w:unhideWhenUsed/>
    <w:qFormat/>
    <w:tblPr/>
  </w:style>
  <w:style w:type="character" w:styleId="967">
    <w:name w:val="要点"/>
    <w:next w:val="967"/>
    <w:link w:val="892"/>
    <w:qFormat/>
    <w:rPr>
      <w:b/>
      <w:bCs/>
    </w:rPr>
  </w:style>
  <w:style w:type="character" w:styleId="968">
    <w:name w:val="页码"/>
    <w:next w:val="968"/>
    <w:link w:val="892"/>
    <w:qFormat/>
  </w:style>
  <w:style w:type="character" w:styleId="969">
    <w:name w:val="已访问的超链接"/>
    <w:next w:val="969"/>
    <w:link w:val="892"/>
    <w:rPr>
      <w:color w:val="5c5c5c"/>
      <w:u w:val="none"/>
    </w:rPr>
  </w:style>
  <w:style w:type="character" w:styleId="970">
    <w:name w:val="强调"/>
    <w:next w:val="970"/>
    <w:link w:val="892"/>
    <w:qFormat/>
    <w:rPr>
      <w:i/>
      <w:iCs/>
    </w:rPr>
  </w:style>
  <w:style w:type="character" w:styleId="971">
    <w:name w:val="HTML 定义"/>
    <w:next w:val="971"/>
    <w:link w:val="892"/>
    <w:rPr>
      <w:i w:val="0"/>
      <w:iCs w:val="0"/>
    </w:rPr>
  </w:style>
  <w:style w:type="character" w:styleId="972">
    <w:name w:val="HTML 打字机"/>
    <w:next w:val="972"/>
    <w:link w:val="892"/>
    <w:rPr>
      <w:rFonts w:ascii="monospace" w:hAnsi="monospace" w:eastAsia="monospace" w:cs="monospace"/>
      <w:sz w:val="20"/>
    </w:rPr>
  </w:style>
  <w:style w:type="character" w:styleId="973">
    <w:name w:val="HTML 缩写"/>
    <w:next w:val="973"/>
    <w:link w:val="892"/>
  </w:style>
  <w:style w:type="character" w:styleId="974">
    <w:name w:val="HTML 变量"/>
    <w:next w:val="974"/>
    <w:link w:val="892"/>
    <w:rPr>
      <w:i w:val="0"/>
      <w:iCs w:val="0"/>
    </w:rPr>
  </w:style>
  <w:style w:type="character" w:styleId="975">
    <w:name w:val="超链接"/>
    <w:next w:val="975"/>
    <w:link w:val="892"/>
    <w:uiPriority w:val="99"/>
    <w:qFormat/>
    <w:rPr>
      <w:color w:val="5c5c5c"/>
      <w:u w:val="none"/>
    </w:rPr>
  </w:style>
  <w:style w:type="character" w:styleId="976">
    <w:name w:val="HTML 代码"/>
    <w:next w:val="976"/>
    <w:link w:val="892"/>
    <w:unhideWhenUsed/>
    <w:qFormat/>
    <w:rPr>
      <w:rFonts w:ascii="Courier New" w:hAnsi="Courier New"/>
      <w:sz w:val="20"/>
    </w:rPr>
  </w:style>
  <w:style w:type="character" w:styleId="977">
    <w:name w:val="批注引用"/>
    <w:next w:val="977"/>
    <w:link w:val="892"/>
    <w:qFormat/>
    <w:rPr>
      <w:sz w:val="21"/>
      <w:szCs w:val="21"/>
    </w:rPr>
  </w:style>
  <w:style w:type="character" w:styleId="978">
    <w:name w:val="HTML 引文"/>
    <w:next w:val="978"/>
    <w:link w:val="892"/>
    <w:rPr>
      <w:i w:val="0"/>
      <w:iCs w:val="0"/>
    </w:rPr>
  </w:style>
  <w:style w:type="character" w:styleId="979">
    <w:name w:val="脚注引用"/>
    <w:next w:val="979"/>
    <w:link w:val="892"/>
    <w:qFormat/>
    <w:rPr>
      <w:vertAlign w:val="superscript"/>
    </w:rPr>
  </w:style>
  <w:style w:type="character" w:styleId="980">
    <w:name w:val="HTML 键盘"/>
    <w:next w:val="980"/>
    <w:link w:val="892"/>
    <w:rPr>
      <w:rFonts w:ascii="monospace" w:hAnsi="monospace" w:eastAsia="monospace" w:cs="monospace"/>
      <w:sz w:val="20"/>
    </w:rPr>
  </w:style>
  <w:style w:type="character" w:styleId="981">
    <w:name w:val="HTML 样本"/>
    <w:next w:val="981"/>
    <w:link w:val="892"/>
    <w:rPr>
      <w:rFonts w:ascii="monospace" w:hAnsi="monospace" w:eastAsia="monospace" w:cs="monospace"/>
    </w:rPr>
  </w:style>
  <w:style w:type="paragraph" w:styleId="982">
    <w:name w:val="正文1"/>
    <w:next w:val="892"/>
    <w:link w:val="983"/>
    <w:qFormat/>
    <w:pPr>
      <w:contextualSpacing/>
      <w:ind w:firstLine="200"/>
      <w:spacing w:before="120" w:after="120" w:line="180" w:lineRule="auto"/>
    </w:pPr>
    <w:rPr>
      <w:rFonts w:ascii="Calibri" w:hAnsi="Calibri" w:eastAsia="Adobe 仿宋 Std R"/>
      <w:sz w:val="21"/>
      <w:szCs w:val="21"/>
      <w:lang w:val="en-US" w:eastAsia="zh-CN" w:bidi="ar-SA"/>
    </w:rPr>
  </w:style>
  <w:style w:type="character" w:styleId="983">
    <w:name w:val="正文1 字符"/>
    <w:next w:val="983"/>
    <w:link w:val="982"/>
    <w:qFormat/>
    <w:rPr>
      <w:rFonts w:ascii="Calibri" w:hAnsi="Calibri" w:eastAsia="Adobe 仿宋 Std R"/>
      <w:sz w:val="21"/>
      <w:szCs w:val="21"/>
      <w:lang w:bidi="ar-SA"/>
    </w:rPr>
  </w:style>
  <w:style w:type="paragraph" w:styleId="984">
    <w:name w:val="xl62"/>
    <w:basedOn w:val="892"/>
    <w:next w:val="984"/>
    <w:link w:val="892"/>
    <w:pPr>
      <w:jc w:val="center"/>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985">
    <w:name w:val="xl50"/>
    <w:basedOn w:val="892"/>
    <w:next w:val="985"/>
    <w:link w:val="892"/>
    <w:pPr>
      <w:jc w:val="center"/>
      <w:spacing w:before="100" w:beforeAutospacing="1" w:after="100" w:afterAutospacing="1"/>
      <w:widowControl/>
      <w:pBdr>
        <w:top w:val="single" w:color="000000" w:sz="4" w:space="0"/>
        <w:bottom w:val="single" w:color="000000" w:sz="4" w:space="0"/>
      </w:pBdr>
    </w:pPr>
    <w:rPr>
      <w:rFonts w:ascii="Arial Unicode MS" w:hAnsi="Arial Unicode MS" w:eastAsia="Arial Unicode MS"/>
      <w:sz w:val="18"/>
      <w:szCs w:val="18"/>
    </w:rPr>
  </w:style>
  <w:style w:type="paragraph" w:styleId="986">
    <w:name w:val="xl59"/>
    <w:basedOn w:val="892"/>
    <w:next w:val="986"/>
    <w:link w:val="892"/>
    <w:qFormat/>
    <w:pPr>
      <w:jc w:val="center"/>
      <w:spacing w:before="100" w:beforeAutospacing="1" w:after="100" w:afterAutospacing="1"/>
      <w:widowControl/>
      <w:pBdr>
        <w:top w:val="single" w:color="000000" w:sz="4" w:space="0"/>
        <w:bottom w:val="single" w:color="000000" w:sz="4" w:space="0"/>
      </w:pBdr>
    </w:pPr>
    <w:rPr>
      <w:rFonts w:ascii="Arial Unicode MS" w:hAnsi="Arial Unicode MS" w:eastAsia="Arial Unicode MS"/>
      <w:sz w:val="18"/>
      <w:szCs w:val="18"/>
    </w:rPr>
  </w:style>
  <w:style w:type="paragraph" w:styleId="987">
    <w:name w:val="xl45"/>
    <w:basedOn w:val="892"/>
    <w:next w:val="987"/>
    <w:link w:val="892"/>
    <w:qFormat/>
    <w:pPr>
      <w:jc w:val="right"/>
      <w:spacing w:before="100" w:beforeAutospacing="1" w:after="100" w:afterAutospacing="1"/>
      <w:widowControl/>
      <w:pBdr>
        <w:bottom w:val="single" w:color="000000" w:sz="4" w:space="0"/>
        <w:right w:val="single" w:color="000000" w:sz="4" w:space="0"/>
      </w:pBdr>
    </w:pPr>
    <w:rPr>
      <w:rFonts w:eastAsia="Arial Unicode MS"/>
      <w:b/>
      <w:bCs/>
      <w:sz w:val="18"/>
      <w:szCs w:val="18"/>
    </w:rPr>
  </w:style>
  <w:style w:type="paragraph" w:styleId="988">
    <w:name w:val="xl42"/>
    <w:basedOn w:val="892"/>
    <w:next w:val="988"/>
    <w:link w:val="892"/>
    <w:qFormat/>
    <w:pPr>
      <w:jc w:val="center"/>
      <w:spacing w:before="100" w:beforeAutospacing="1" w:after="100" w:afterAutospacing="1"/>
      <w:widowControl/>
      <w:pBdr>
        <w:left w:val="single" w:color="000000" w:sz="4" w:space="0"/>
        <w:bottom w:val="single" w:color="000000" w:sz="4" w:space="0"/>
        <w:right w:val="single" w:color="000000" w:sz="4" w:space="0"/>
      </w:pBdr>
    </w:pPr>
    <w:rPr>
      <w:rFonts w:eastAsia="Arial Unicode MS"/>
      <w:sz w:val="18"/>
      <w:szCs w:val="18"/>
    </w:rPr>
  </w:style>
  <w:style w:type="paragraph" w:styleId="989">
    <w:name w:val="xl46"/>
    <w:basedOn w:val="892"/>
    <w:next w:val="989"/>
    <w:link w:val="892"/>
    <w:qFormat/>
    <w:pPr>
      <w:jc w:val="right"/>
      <w:spacing w:before="100" w:beforeAutospacing="1" w:after="100" w:afterAutospacing="1"/>
      <w:widowControl/>
      <w:pBdr>
        <w:bottom w:val="single" w:color="000000" w:sz="4" w:space="0"/>
        <w:right w:val="single" w:color="000000" w:sz="4" w:space="0"/>
      </w:pBdr>
    </w:pPr>
    <w:rPr>
      <w:rFonts w:ascii="Arial Unicode MS" w:hAnsi="Arial Unicode MS" w:eastAsia="Arial Unicode MS"/>
      <w:sz w:val="18"/>
      <w:szCs w:val="18"/>
    </w:rPr>
  </w:style>
  <w:style w:type="paragraph" w:styleId="990">
    <w:name w:val="xl33"/>
    <w:basedOn w:val="892"/>
    <w:next w:val="990"/>
    <w:link w:val="89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18"/>
      <w:szCs w:val="18"/>
    </w:rPr>
  </w:style>
  <w:style w:type="paragraph" w:styleId="991">
    <w:name w:val="font13"/>
    <w:basedOn w:val="892"/>
    <w:next w:val="991"/>
    <w:link w:val="892"/>
    <w:pPr>
      <w:jc w:val="left"/>
      <w:spacing w:before="100" w:beforeAutospacing="1" w:after="100" w:afterAutospacing="1"/>
      <w:widowControl/>
    </w:pPr>
    <w:rPr>
      <w:rFonts w:eastAsia="Arial Unicode MS"/>
      <w:b/>
      <w:bCs/>
      <w:sz w:val="18"/>
      <w:szCs w:val="18"/>
    </w:rPr>
  </w:style>
  <w:style w:type="paragraph" w:styleId="992">
    <w:name w:val="一级缩进"/>
    <w:next w:val="992"/>
    <w:link w:val="892"/>
    <w:qFormat/>
    <w:pPr>
      <w:numPr>
        <w:ilvl w:val="0"/>
        <w:numId w:val="5"/>
      </w:numPr>
      <w:jc w:val="both"/>
      <w:spacing w:before="120" w:after="120" w:line="360" w:lineRule="auto"/>
      <w:tabs>
        <w:tab w:val="left" w:pos="720" w:leader="none"/>
      </w:tabs>
    </w:pPr>
    <w:rPr>
      <w:rFonts w:eastAsia="仿宋_GB2312"/>
      <w:sz w:val="24"/>
      <w:szCs w:val="24"/>
      <w:lang w:val="en-US" w:eastAsia="zh-CN" w:bidi="ar-SA"/>
    </w:rPr>
  </w:style>
  <w:style w:type="paragraph" w:styleId="993">
    <w:name w:val="xl28"/>
    <w:basedOn w:val="892"/>
    <w:next w:val="993"/>
    <w:link w:val="89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994">
    <w:name w:val="xl86"/>
    <w:basedOn w:val="892"/>
    <w:next w:val="994"/>
    <w:link w:val="892"/>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995">
    <w:name w:val="xl69"/>
    <w:basedOn w:val="892"/>
    <w:next w:val="995"/>
    <w:link w:val="892"/>
    <w:qFormat/>
    <w:pPr>
      <w:jc w:val="left"/>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996">
    <w:name w:val="xl32"/>
    <w:basedOn w:val="892"/>
    <w:next w:val="996"/>
    <w:link w:val="892"/>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997">
    <w:name w:val="font12"/>
    <w:basedOn w:val="892"/>
    <w:next w:val="997"/>
    <w:link w:val="892"/>
    <w:qFormat/>
    <w:pPr>
      <w:jc w:val="left"/>
      <w:spacing w:before="100" w:beforeAutospacing="1" w:after="100" w:afterAutospacing="1"/>
      <w:widowControl/>
    </w:pPr>
    <w:rPr>
      <w:rFonts w:eastAsia="Arial Unicode MS"/>
      <w:color w:val="333333"/>
      <w:sz w:val="18"/>
      <w:szCs w:val="18"/>
    </w:rPr>
  </w:style>
  <w:style w:type="paragraph" w:styleId="998">
    <w:name w:val="标题6"/>
    <w:basedOn w:val="898"/>
    <w:next w:val="892"/>
    <w:link w:val="892"/>
    <w:qFormat/>
    <w:pPr>
      <w:numPr>
        <w:ilvl w:val="0"/>
        <w:numId w:val="0"/>
      </w:numPr>
      <w:spacing w:before="0" w:after="0"/>
    </w:pPr>
    <w:rPr>
      <w:rFonts w:ascii="楷体" w:hAnsi="楷体" w:eastAsia="楷体"/>
    </w:rPr>
  </w:style>
  <w:style w:type="paragraph" w:styleId="999">
    <w:name w:val="xl44"/>
    <w:basedOn w:val="892"/>
    <w:next w:val="999"/>
    <w:link w:val="892"/>
    <w:qFormat/>
    <w:pPr>
      <w:jc w:val="right"/>
      <w:spacing w:before="100" w:beforeAutospacing="1" w:after="100" w:afterAutospacing="1"/>
      <w:widowControl/>
    </w:pPr>
    <w:rPr>
      <w:rFonts w:ascii="Arial Unicode MS" w:hAnsi="Arial Unicode MS" w:eastAsia="Arial Unicode MS"/>
      <w:sz w:val="24"/>
    </w:rPr>
  </w:style>
  <w:style w:type="paragraph" w:styleId="1000">
    <w:name w:val="xl77"/>
    <w:basedOn w:val="892"/>
    <w:next w:val="1000"/>
    <w:link w:val="892"/>
    <w:qFormat/>
    <w:pPr>
      <w:jc w:val="left"/>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b/>
      <w:bCs/>
      <w:sz w:val="18"/>
      <w:szCs w:val="18"/>
    </w:rPr>
  </w:style>
  <w:style w:type="paragraph" w:styleId="1001">
    <w:name w:val="xl74"/>
    <w:basedOn w:val="892"/>
    <w:next w:val="1001"/>
    <w:link w:val="892"/>
    <w:pPr>
      <w:jc w:val="left"/>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1002">
    <w:name w:val="xl79"/>
    <w:basedOn w:val="892"/>
    <w:next w:val="1002"/>
    <w:link w:val="892"/>
    <w:qFormat/>
    <w:pPr>
      <w:jc w:val="center"/>
      <w:spacing w:before="100" w:beforeAutospacing="1" w:after="100" w:afterAutospacing="1"/>
      <w:shd w:val="clear" w:color="auto" w:fill="ffffff"/>
      <w:widowControl/>
      <w:pBdr>
        <w:left w:val="single" w:color="000000" w:sz="4" w:space="0"/>
        <w:bottom w:val="single" w:color="000000" w:sz="4" w:space="0"/>
      </w:pBdr>
    </w:pPr>
    <w:rPr>
      <w:rFonts w:ascii="Arial Unicode MS" w:hAnsi="Arial Unicode MS" w:eastAsia="Arial Unicode MS"/>
      <w:b/>
      <w:bCs/>
      <w:color w:val="000000"/>
      <w:sz w:val="18"/>
      <w:szCs w:val="18"/>
    </w:rPr>
  </w:style>
  <w:style w:type="paragraph" w:styleId="1003">
    <w:name w:val="xl72"/>
    <w:basedOn w:val="892"/>
    <w:next w:val="1003"/>
    <w:link w:val="892"/>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1004">
    <w:name w:val="font8"/>
    <w:basedOn w:val="892"/>
    <w:next w:val="1004"/>
    <w:link w:val="892"/>
    <w:qFormat/>
    <w:pPr>
      <w:jc w:val="left"/>
      <w:spacing w:before="100" w:beforeAutospacing="1" w:after="100" w:afterAutospacing="1"/>
      <w:widowControl/>
    </w:pPr>
    <w:rPr>
      <w:rFonts w:eastAsia="Arial Unicode MS"/>
      <w:sz w:val="18"/>
      <w:szCs w:val="18"/>
    </w:rPr>
  </w:style>
  <w:style w:type="paragraph" w:styleId="1005">
    <w:name w:val="xl70"/>
    <w:basedOn w:val="892"/>
    <w:next w:val="1005"/>
    <w:link w:val="892"/>
    <w:pPr>
      <w:jc w:val="center"/>
      <w:spacing w:before="100" w:beforeAutospacing="1" w:after="100" w:afterAutospacing="1"/>
      <w:widowControl/>
      <w:pBdr>
        <w:top w:val="single" w:color="000000" w:sz="4" w:space="0"/>
        <w:left w:val="single" w:color="000000" w:sz="4" w:space="0"/>
        <w:right w:val="single" w:color="000000" w:sz="4" w:space="0"/>
      </w:pBdr>
    </w:pPr>
    <w:rPr>
      <w:rFonts w:ascii="Arial Unicode MS" w:hAnsi="Arial Unicode MS" w:eastAsia="Arial Unicode MS"/>
      <w:sz w:val="18"/>
      <w:szCs w:val="18"/>
    </w:rPr>
  </w:style>
  <w:style w:type="paragraph" w:styleId="1006">
    <w:name w:val="xl63"/>
    <w:basedOn w:val="892"/>
    <w:next w:val="1006"/>
    <w:link w:val="892"/>
    <w:pPr>
      <w:jc w:val="center"/>
      <w:spacing w:before="100" w:beforeAutospacing="1" w:after="100" w:afterAutospacing="1"/>
      <w:widowControl/>
      <w:pBdr>
        <w:right w:val="single" w:color="000000" w:sz="4" w:space="0"/>
      </w:pBdr>
    </w:pPr>
    <w:rPr>
      <w:rFonts w:ascii="Arial Unicode MS" w:hAnsi="Arial Unicode MS" w:eastAsia="Arial Unicode MS"/>
      <w:b/>
      <w:bCs/>
      <w:sz w:val="20"/>
      <w:szCs w:val="20"/>
    </w:rPr>
  </w:style>
  <w:style w:type="paragraph" w:styleId="1007">
    <w:name w:val="font11"/>
    <w:basedOn w:val="892"/>
    <w:next w:val="1007"/>
    <w:link w:val="892"/>
    <w:pPr>
      <w:jc w:val="left"/>
      <w:spacing w:before="100" w:beforeAutospacing="1" w:after="100" w:afterAutospacing="1"/>
      <w:widowControl/>
    </w:pPr>
    <w:rPr>
      <w:rFonts w:hint="eastAsia" w:ascii="宋体" w:hAnsi="宋体"/>
      <w:color w:val="333333"/>
      <w:sz w:val="18"/>
      <w:szCs w:val="18"/>
    </w:rPr>
  </w:style>
  <w:style w:type="paragraph" w:styleId="1008">
    <w:name w:val="xl76"/>
    <w:basedOn w:val="892"/>
    <w:next w:val="1008"/>
    <w:link w:val="892"/>
    <w:qFormat/>
    <w:pPr>
      <w:jc w:val="left"/>
      <w:spacing w:before="100" w:beforeAutospacing="1" w:after="100" w:afterAutospacing="1"/>
      <w:widowControl/>
      <w:pBdr>
        <w:left w:val="single" w:color="000000" w:sz="4" w:space="0"/>
        <w:right w:val="single" w:color="000000" w:sz="4" w:space="0"/>
      </w:pBdr>
    </w:pPr>
    <w:rPr>
      <w:rFonts w:ascii="Arial Unicode MS" w:hAnsi="Arial Unicode MS" w:eastAsia="Arial Unicode MS"/>
      <w:b/>
      <w:bCs/>
      <w:sz w:val="18"/>
      <w:szCs w:val="18"/>
    </w:rPr>
  </w:style>
  <w:style w:type="paragraph" w:styleId="1009">
    <w:name w:val="xl75"/>
    <w:basedOn w:val="892"/>
    <w:next w:val="1009"/>
    <w:link w:val="892"/>
    <w:qFormat/>
    <w:pPr>
      <w:jc w:val="right"/>
      <w:spacing w:before="100" w:beforeAutospacing="1" w:after="100" w:afterAutospacing="1"/>
      <w:widowControl/>
      <w:pBdr>
        <w:top w:val="single" w:color="000000" w:sz="4" w:space="0"/>
        <w:left w:val="single" w:color="000000" w:sz="4" w:space="0"/>
        <w:right w:val="single" w:color="000000" w:sz="4" w:space="0"/>
      </w:pBdr>
    </w:pPr>
    <w:rPr>
      <w:rFonts w:ascii="Arial Unicode MS" w:hAnsi="Arial Unicode MS" w:eastAsia="Arial Unicode MS"/>
      <w:b/>
      <w:bCs/>
      <w:sz w:val="18"/>
      <w:szCs w:val="18"/>
    </w:rPr>
  </w:style>
  <w:style w:type="paragraph" w:styleId="1010">
    <w:name w:val="xl65"/>
    <w:basedOn w:val="892"/>
    <w:next w:val="1010"/>
    <w:link w:val="892"/>
    <w:qFormat/>
    <w:pPr>
      <w:jc w:val="center"/>
      <w:spacing w:before="100" w:beforeAutospacing="1" w:after="100" w:afterAutospacing="1"/>
      <w:widowControl/>
      <w:pBdr>
        <w:left w:val="single" w:color="000000" w:sz="4" w:space="0"/>
      </w:pBdr>
    </w:pPr>
    <w:rPr>
      <w:rFonts w:ascii="Arial Unicode MS" w:hAnsi="Arial Unicode MS" w:eastAsia="Arial Unicode MS"/>
      <w:b/>
      <w:bCs/>
      <w:sz w:val="20"/>
      <w:szCs w:val="20"/>
    </w:rPr>
  </w:style>
  <w:style w:type="paragraph" w:styleId="1011">
    <w:name w:val="默认段落字体 Para Char Char Char Char Char Char Char Char Char1 Char Char Char Char Char Char Char"/>
    <w:basedOn w:val="918"/>
    <w:next w:val="1011"/>
    <w:link w:val="892"/>
    <w:qFormat/>
    <w:rPr>
      <w:rFonts w:ascii="Tahoma" w:hAnsi="Tahoma"/>
      <w:sz w:val="24"/>
    </w:rPr>
  </w:style>
  <w:style w:type="paragraph" w:styleId="1012">
    <w:name w:val="font6"/>
    <w:basedOn w:val="892"/>
    <w:next w:val="1012"/>
    <w:link w:val="892"/>
    <w:qFormat/>
    <w:pPr>
      <w:jc w:val="left"/>
      <w:spacing w:before="100" w:beforeAutospacing="1" w:after="100" w:afterAutospacing="1"/>
      <w:widowControl/>
    </w:pPr>
    <w:rPr>
      <w:rFonts w:eastAsia="Arial Unicode MS"/>
      <w:sz w:val="18"/>
      <w:szCs w:val="18"/>
    </w:rPr>
  </w:style>
  <w:style w:type="paragraph" w:styleId="1013">
    <w:name w:val="xl61"/>
    <w:basedOn w:val="892"/>
    <w:next w:val="1013"/>
    <w:link w:val="892"/>
    <w:qFormat/>
    <w:pPr>
      <w:jc w:val="center"/>
      <w:spacing w:before="100" w:beforeAutospacing="1" w:after="100" w:afterAutospacing="1"/>
      <w:widowControl/>
      <w:pBdr>
        <w:top w:val="single" w:color="000000" w:sz="4" w:space="0"/>
        <w:bottom w:val="single" w:color="000000" w:sz="4" w:space="0"/>
      </w:pBdr>
    </w:pPr>
    <w:rPr>
      <w:rFonts w:ascii="Arial Unicode MS" w:hAnsi="Arial Unicode MS" w:eastAsia="Arial Unicode MS"/>
      <w:sz w:val="18"/>
      <w:szCs w:val="18"/>
    </w:rPr>
  </w:style>
  <w:style w:type="paragraph" w:styleId="1014">
    <w:name w:val="xl66"/>
    <w:basedOn w:val="892"/>
    <w:next w:val="1014"/>
    <w:link w:val="89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1015">
    <w:name w:val="xl82"/>
    <w:basedOn w:val="892"/>
    <w:next w:val="1015"/>
    <w:link w:val="892"/>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pBdr>
    </w:pPr>
    <w:rPr>
      <w:rFonts w:ascii="Arial Unicode MS" w:hAnsi="Arial Unicode MS" w:eastAsia="Arial Unicode MS"/>
      <w:color w:val="333333"/>
      <w:sz w:val="18"/>
      <w:szCs w:val="18"/>
    </w:rPr>
  </w:style>
  <w:style w:type="paragraph" w:styleId="1016">
    <w:name w:val="xl52"/>
    <w:basedOn w:val="892"/>
    <w:next w:val="1016"/>
    <w:link w:val="892"/>
    <w:pPr>
      <w:jc w:val="center"/>
      <w:spacing w:before="100" w:beforeAutospacing="1" w:after="100" w:afterAutospacing="1"/>
      <w:widowControl/>
      <w:pBdr>
        <w:top w:val="single" w:color="000000" w:sz="4" w:space="0"/>
        <w:bottom w:val="single" w:color="000000" w:sz="4" w:space="0"/>
        <w:right w:val="single" w:color="000000" w:sz="4" w:space="0"/>
      </w:pBdr>
    </w:pPr>
    <w:rPr>
      <w:rFonts w:eastAsia="Arial Unicode MS"/>
      <w:sz w:val="18"/>
      <w:szCs w:val="18"/>
    </w:rPr>
  </w:style>
  <w:style w:type="paragraph" w:styleId="1017">
    <w:name w:val="font10"/>
    <w:basedOn w:val="892"/>
    <w:next w:val="1017"/>
    <w:link w:val="892"/>
    <w:pPr>
      <w:jc w:val="left"/>
      <w:spacing w:before="100" w:beforeAutospacing="1" w:after="100" w:afterAutospacing="1"/>
      <w:widowControl/>
    </w:pPr>
    <w:rPr>
      <w:rFonts w:eastAsia="Arial Unicode MS"/>
      <w:sz w:val="18"/>
      <w:szCs w:val="18"/>
    </w:rPr>
  </w:style>
  <w:style w:type="paragraph" w:styleId="1018">
    <w:name w:val="xl56"/>
    <w:basedOn w:val="892"/>
    <w:next w:val="1018"/>
    <w:link w:val="892"/>
    <w:pPr>
      <w:jc w:val="center"/>
      <w:spacing w:before="100" w:beforeAutospacing="1" w:after="100" w:afterAutospacing="1"/>
      <w:widowControl/>
      <w:pBdr>
        <w:left w:val="single" w:color="000000" w:sz="4" w:space="0"/>
        <w:right w:val="single" w:color="000000" w:sz="4" w:space="0"/>
      </w:pBdr>
    </w:pPr>
    <w:rPr>
      <w:rFonts w:ascii="Arial Unicode MS" w:hAnsi="Arial Unicode MS" w:eastAsia="Arial Unicode MS"/>
      <w:sz w:val="18"/>
      <w:szCs w:val="18"/>
    </w:rPr>
  </w:style>
  <w:style w:type="paragraph" w:styleId="1019">
    <w:name w:val="样式 小四 行距: 1.5 倍行距"/>
    <w:basedOn w:val="892"/>
    <w:next w:val="1019"/>
    <w:link w:val="892"/>
    <w:qFormat/>
    <w:pPr>
      <w:ind w:firstLine="480"/>
      <w:spacing w:line="360" w:lineRule="auto"/>
    </w:pPr>
    <w:rPr>
      <w:szCs w:val="20"/>
    </w:rPr>
  </w:style>
  <w:style w:type="paragraph" w:styleId="1020">
    <w:name w:val="xl57"/>
    <w:basedOn w:val="892"/>
    <w:next w:val="1020"/>
    <w:link w:val="892"/>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sz w:val="24"/>
    </w:rPr>
  </w:style>
  <w:style w:type="paragraph" w:styleId="1021">
    <w:name w:val="标书正文格式"/>
    <w:next w:val="1021"/>
    <w:link w:val="892"/>
    <w:pPr>
      <w:ind w:firstLine="480"/>
      <w:jc w:val="both"/>
      <w:spacing w:line="360" w:lineRule="auto"/>
    </w:pPr>
    <w:rPr>
      <w:rFonts w:ascii="宋体" w:hAnsi="宋体"/>
      <w:sz w:val="24"/>
      <w:szCs w:val="24"/>
      <w:lang w:val="en-US" w:eastAsia="zh-CN" w:bidi="ar-SA"/>
    </w:rPr>
  </w:style>
  <w:style w:type="paragraph" w:styleId="1022">
    <w:name w:val="font7"/>
    <w:basedOn w:val="892"/>
    <w:next w:val="1022"/>
    <w:link w:val="892"/>
    <w:qFormat/>
    <w:pPr>
      <w:jc w:val="left"/>
      <w:spacing w:before="100" w:beforeAutospacing="1" w:after="100" w:afterAutospacing="1"/>
      <w:widowControl/>
    </w:pPr>
    <w:rPr>
      <w:rFonts w:eastAsia="Arial Unicode MS"/>
      <w:sz w:val="18"/>
      <w:szCs w:val="18"/>
    </w:rPr>
  </w:style>
  <w:style w:type="paragraph" w:styleId="1023">
    <w:name w:val="xl73"/>
    <w:basedOn w:val="892"/>
    <w:next w:val="1023"/>
    <w:link w:val="892"/>
    <w:pPr>
      <w:jc w:val="left"/>
      <w:spacing w:before="100" w:beforeAutospacing="1" w:after="100" w:afterAutospacing="1"/>
      <w:widowControl/>
      <w:pBdr>
        <w:left w:val="single" w:color="000000" w:sz="4" w:space="0"/>
        <w:right w:val="single" w:color="000000" w:sz="4" w:space="0"/>
      </w:pBdr>
    </w:pPr>
    <w:rPr>
      <w:rFonts w:ascii="Arial Unicode MS" w:hAnsi="Arial Unicode MS" w:eastAsia="Arial Unicode MS"/>
      <w:sz w:val="18"/>
      <w:szCs w:val="18"/>
    </w:rPr>
  </w:style>
  <w:style w:type="paragraph" w:styleId="1024">
    <w:name w:val="xl68"/>
    <w:basedOn w:val="892"/>
    <w:next w:val="1024"/>
    <w:link w:val="892"/>
    <w:qFormat/>
    <w:pPr>
      <w:jc w:val="left"/>
      <w:spacing w:before="100" w:beforeAutospacing="1" w:after="100" w:afterAutospacing="1"/>
      <w:widowControl/>
      <w:pBdr>
        <w:left w:val="single" w:color="000000" w:sz="4" w:space="0"/>
        <w:right w:val="single" w:color="000000" w:sz="4" w:space="0"/>
      </w:pBdr>
    </w:pPr>
    <w:rPr>
      <w:rFonts w:ascii="Arial Unicode MS" w:hAnsi="Arial Unicode MS" w:eastAsia="Arial Unicode MS"/>
      <w:sz w:val="18"/>
      <w:szCs w:val="18"/>
    </w:rPr>
  </w:style>
  <w:style w:type="paragraph" w:styleId="1025">
    <w:name w:val="xl37"/>
    <w:basedOn w:val="892"/>
    <w:next w:val="1025"/>
    <w:link w:val="892"/>
    <w:qFormat/>
    <w:pPr>
      <w:jc w:val="right"/>
      <w:spacing w:before="100" w:beforeAutospacing="1" w:after="100" w:afterAutospacing="1"/>
      <w:widowControl/>
      <w:pBdr>
        <w:bottom w:val="single" w:color="000000" w:sz="4" w:space="0"/>
        <w:right w:val="single" w:color="000000" w:sz="4" w:space="0"/>
      </w:pBdr>
    </w:pPr>
    <w:rPr>
      <w:rFonts w:eastAsia="Arial Unicode MS"/>
      <w:sz w:val="18"/>
      <w:szCs w:val="18"/>
    </w:rPr>
  </w:style>
  <w:style w:type="paragraph" w:styleId="1026">
    <w:name w:val="xl48"/>
    <w:basedOn w:val="892"/>
    <w:next w:val="1026"/>
    <w:link w:val="892"/>
    <w:pPr>
      <w:jc w:val="center"/>
      <w:spacing w:before="100" w:beforeAutospacing="1" w:after="100" w:afterAutospacing="1"/>
      <w:widowControl/>
    </w:pPr>
    <w:rPr>
      <w:rFonts w:ascii="Arial Unicode MS" w:hAnsi="Arial Unicode MS" w:eastAsia="Arial Unicode MS"/>
      <w:sz w:val="28"/>
      <w:szCs w:val="28"/>
    </w:rPr>
  </w:style>
  <w:style w:type="paragraph" w:styleId="1027">
    <w:name w:val="xl51"/>
    <w:basedOn w:val="892"/>
    <w:next w:val="1027"/>
    <w:link w:val="892"/>
    <w:qFormat/>
    <w:pPr>
      <w:jc w:val="center"/>
      <w:spacing w:before="100" w:beforeAutospacing="1" w:after="100" w:afterAutospacing="1"/>
      <w:widowControl/>
      <w:pBdr>
        <w:top w:val="single" w:color="000000" w:sz="4" w:space="0"/>
        <w:bottom w:val="single" w:color="000000" w:sz="4" w:space="0"/>
      </w:pBdr>
    </w:pPr>
    <w:rPr>
      <w:rFonts w:eastAsia="Arial Unicode MS"/>
      <w:sz w:val="18"/>
      <w:szCs w:val="18"/>
    </w:rPr>
  </w:style>
  <w:style w:type="paragraph" w:styleId="1028">
    <w:name w:val="xl53"/>
    <w:basedOn w:val="892"/>
    <w:next w:val="1028"/>
    <w:link w:val="89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029">
    <w:name w:val="xl78"/>
    <w:basedOn w:val="892"/>
    <w:next w:val="1029"/>
    <w:link w:val="892"/>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pBdr>
    </w:pPr>
    <w:rPr>
      <w:rFonts w:ascii="Arial Unicode MS" w:hAnsi="Arial Unicode MS" w:eastAsia="Arial Unicode MS"/>
      <w:b/>
      <w:bCs/>
      <w:color w:val="000000"/>
      <w:sz w:val="18"/>
      <w:szCs w:val="18"/>
    </w:rPr>
  </w:style>
  <w:style w:type="paragraph" w:styleId="1030">
    <w:name w:val="xl83"/>
    <w:basedOn w:val="892"/>
    <w:next w:val="1030"/>
    <w:link w:val="892"/>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sz w:val="18"/>
      <w:szCs w:val="18"/>
    </w:rPr>
  </w:style>
  <w:style w:type="paragraph" w:styleId="1031">
    <w:name w:val="xl41"/>
    <w:basedOn w:val="892"/>
    <w:next w:val="1031"/>
    <w:link w:val="892"/>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1032">
    <w:name w:val="xl36"/>
    <w:basedOn w:val="892"/>
    <w:next w:val="1032"/>
    <w:link w:val="892"/>
    <w:pPr>
      <w:jc w:val="center"/>
      <w:spacing w:before="100" w:beforeAutospacing="1" w:after="100" w:afterAutospacing="1"/>
      <w:widowControl/>
      <w:pBdr>
        <w:bottom w:val="single" w:color="000000" w:sz="4" w:space="0"/>
        <w:right w:val="single" w:color="000000" w:sz="4" w:space="0"/>
      </w:pBdr>
    </w:pPr>
    <w:rPr>
      <w:rFonts w:eastAsia="Arial Unicode MS"/>
      <w:sz w:val="18"/>
      <w:szCs w:val="18"/>
    </w:rPr>
  </w:style>
  <w:style w:type="paragraph" w:styleId="1033">
    <w:name w:val="font5"/>
    <w:basedOn w:val="892"/>
    <w:next w:val="1033"/>
    <w:link w:val="892"/>
    <w:qFormat/>
    <w:pPr>
      <w:jc w:val="left"/>
      <w:spacing w:before="100" w:beforeAutospacing="1" w:after="100" w:afterAutospacing="1"/>
      <w:widowControl/>
    </w:pPr>
    <w:rPr>
      <w:rFonts w:hint="eastAsia" w:ascii="宋体" w:hAnsi="宋体"/>
      <w:sz w:val="18"/>
      <w:szCs w:val="18"/>
    </w:rPr>
  </w:style>
  <w:style w:type="paragraph" w:styleId="1034">
    <w:name w:val="xl55"/>
    <w:basedOn w:val="892"/>
    <w:next w:val="1034"/>
    <w:link w:val="892"/>
    <w:pPr>
      <w:jc w:val="center"/>
      <w:spacing w:before="100" w:beforeAutospacing="1" w:after="100" w:afterAutospacing="1"/>
      <w:widowControl/>
      <w:pBdr>
        <w:top w:val="single" w:color="000000" w:sz="4" w:space="0"/>
        <w:left w:val="single" w:color="000000" w:sz="4" w:space="0"/>
        <w:right w:val="single" w:color="000000" w:sz="4" w:space="0"/>
      </w:pBdr>
    </w:pPr>
    <w:rPr>
      <w:rFonts w:ascii="Arial Unicode MS" w:hAnsi="Arial Unicode MS" w:eastAsia="Arial Unicode MS"/>
      <w:sz w:val="18"/>
      <w:szCs w:val="18"/>
    </w:rPr>
  </w:style>
  <w:style w:type="paragraph" w:styleId="1035">
    <w:name w:val="xl67"/>
    <w:basedOn w:val="892"/>
    <w:next w:val="1035"/>
    <w:link w:val="892"/>
    <w:pPr>
      <w:jc w:val="left"/>
      <w:spacing w:before="100" w:beforeAutospacing="1" w:after="100" w:afterAutospacing="1"/>
      <w:widowControl/>
      <w:pBdr>
        <w:top w:val="single" w:color="000000" w:sz="4" w:space="0"/>
        <w:left w:val="single" w:color="000000" w:sz="4" w:space="0"/>
        <w:right w:val="single" w:color="000000" w:sz="4" w:space="0"/>
      </w:pBdr>
    </w:pPr>
    <w:rPr>
      <w:rFonts w:ascii="Arial Unicode MS" w:hAnsi="Arial Unicode MS" w:eastAsia="Arial Unicode MS"/>
      <w:sz w:val="18"/>
      <w:szCs w:val="18"/>
    </w:rPr>
  </w:style>
  <w:style w:type="paragraph" w:styleId="1036">
    <w:name w:val="xl64"/>
    <w:basedOn w:val="892"/>
    <w:next w:val="1036"/>
    <w:link w:val="892"/>
    <w:qFormat/>
    <w:pPr>
      <w:jc w:val="center"/>
      <w:spacing w:before="100" w:beforeAutospacing="1" w:after="100" w:afterAutospacing="1"/>
      <w:widowControl/>
      <w:pBdr>
        <w:left w:val="single" w:color="000000" w:sz="4" w:space="0"/>
        <w:right w:val="single" w:color="000000" w:sz="4" w:space="0"/>
      </w:pBdr>
    </w:pPr>
    <w:rPr>
      <w:rFonts w:ascii="Arial Unicode MS" w:hAnsi="Arial Unicode MS" w:eastAsia="Arial Unicode MS"/>
      <w:b/>
      <w:bCs/>
      <w:sz w:val="20"/>
      <w:szCs w:val="20"/>
    </w:rPr>
  </w:style>
  <w:style w:type="paragraph" w:styleId="1037">
    <w:name w:val="xl38"/>
    <w:basedOn w:val="892"/>
    <w:next w:val="1037"/>
    <w:link w:val="892"/>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18"/>
      <w:szCs w:val="18"/>
    </w:rPr>
  </w:style>
  <w:style w:type="paragraph" w:styleId="1038">
    <w:name w:val="xl71"/>
    <w:basedOn w:val="892"/>
    <w:next w:val="1038"/>
    <w:link w:val="892"/>
    <w:qFormat/>
    <w:pPr>
      <w:jc w:val="center"/>
      <w:spacing w:before="100" w:beforeAutospacing="1" w:after="100" w:afterAutospacing="1"/>
      <w:widowControl/>
      <w:pBdr>
        <w:left w:val="single" w:color="000000" w:sz="4" w:space="0"/>
        <w:right w:val="single" w:color="000000" w:sz="4" w:space="0"/>
      </w:pBdr>
    </w:pPr>
    <w:rPr>
      <w:rFonts w:ascii="Arial Unicode MS" w:hAnsi="Arial Unicode MS" w:eastAsia="Arial Unicode MS"/>
      <w:sz w:val="18"/>
      <w:szCs w:val="18"/>
    </w:rPr>
  </w:style>
  <w:style w:type="paragraph" w:styleId="1039">
    <w:name w:val="无间隔"/>
    <w:next w:val="1039"/>
    <w:link w:val="892"/>
    <w:qFormat/>
    <w:pPr>
      <w:jc w:val="both"/>
      <w:widowControl w:val="off"/>
    </w:pPr>
    <w:rPr>
      <w:sz w:val="21"/>
      <w:szCs w:val="24"/>
      <w:lang w:val="en-US" w:eastAsia="zh-CN" w:bidi="ar-SA"/>
    </w:rPr>
  </w:style>
  <w:style w:type="paragraph" w:styleId="1040">
    <w:name w:val="xl80"/>
    <w:basedOn w:val="892"/>
    <w:next w:val="1040"/>
    <w:link w:val="892"/>
    <w:qFormat/>
    <w:pPr>
      <w:jc w:val="center"/>
      <w:spacing w:before="100" w:beforeAutospacing="1" w:after="100" w:afterAutospacing="1"/>
      <w:widowControl/>
      <w:pBdr>
        <w:bottom w:val="single" w:color="000000" w:sz="4" w:space="0"/>
      </w:pBdr>
    </w:pPr>
    <w:rPr>
      <w:rFonts w:ascii="Arial Unicode MS" w:hAnsi="Arial Unicode MS" w:eastAsia="Arial Unicode MS"/>
      <w:sz w:val="18"/>
      <w:szCs w:val="18"/>
    </w:rPr>
  </w:style>
  <w:style w:type="paragraph" w:styleId="1041">
    <w:name w:val="xl85"/>
    <w:basedOn w:val="892"/>
    <w:next w:val="1041"/>
    <w:link w:val="892"/>
    <w:qFormat/>
    <w:pPr>
      <w:jc w:val="center"/>
      <w:spacing w:before="100" w:beforeAutospacing="1" w:after="100" w:afterAutospacing="1"/>
      <w:widowControl/>
      <w:pBdr>
        <w:top w:val="single" w:color="000000" w:sz="4" w:space="0"/>
        <w:left w:val="single" w:color="000000" w:sz="4" w:space="0"/>
        <w:right w:val="single" w:color="000000" w:sz="4" w:space="0"/>
      </w:pBdr>
    </w:pPr>
    <w:rPr>
      <w:rFonts w:eastAsia="Arial Unicode MS"/>
      <w:sz w:val="18"/>
      <w:szCs w:val="18"/>
    </w:rPr>
  </w:style>
  <w:style w:type="paragraph" w:styleId="1042">
    <w:name w:val="_"/>
    <w:basedOn w:val="892"/>
    <w:next w:val="1042"/>
    <w:link w:val="892"/>
    <w:pPr>
      <w:ind w:left="480"/>
      <w:spacing w:line="360" w:lineRule="auto"/>
    </w:pPr>
    <w:rPr>
      <w:sz w:val="24"/>
      <w:szCs w:val="20"/>
    </w:rPr>
  </w:style>
  <w:style w:type="paragraph" w:styleId="1043">
    <w:name w:val=" Char Char Char Char Char Char Char Char"/>
    <w:basedOn w:val="892"/>
    <w:next w:val="1043"/>
    <w:link w:val="892"/>
    <w:pPr>
      <w:jc w:val="left"/>
      <w:spacing w:after="160" w:line="240" w:lineRule="exact"/>
      <w:widowControl/>
    </w:pPr>
    <w:rPr>
      <w:rFonts w:ascii="Verdana" w:hAnsi="Verdana"/>
      <w:sz w:val="20"/>
      <w:szCs w:val="20"/>
      <w:lang w:eastAsia="en-US"/>
    </w:rPr>
  </w:style>
  <w:style w:type="paragraph" w:styleId="1044">
    <w:name w:val="xl31"/>
    <w:basedOn w:val="892"/>
    <w:next w:val="1044"/>
    <w:link w:val="89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18"/>
      <w:szCs w:val="18"/>
    </w:rPr>
  </w:style>
  <w:style w:type="paragraph" w:styleId="1045">
    <w:name w:val="xl54"/>
    <w:basedOn w:val="892"/>
    <w:next w:val="1045"/>
    <w:link w:val="89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Helv" w:hAnsi="Helv" w:eastAsia="Arial Unicode MS"/>
      <w:sz w:val="20"/>
      <w:szCs w:val="20"/>
    </w:rPr>
  </w:style>
  <w:style w:type="paragraph" w:styleId="1046">
    <w:name w:val=" Char"/>
    <w:basedOn w:val="918"/>
    <w:next w:val="1046"/>
    <w:link w:val="892"/>
    <w:pPr>
      <w:spacing w:line="360" w:lineRule="auto"/>
    </w:pPr>
    <w:rPr>
      <w:rFonts w:ascii="Tahoma" w:hAnsi="Tahoma"/>
      <w:sz w:val="24"/>
    </w:rPr>
  </w:style>
  <w:style w:type="paragraph" w:styleId="1047">
    <w:name w:val="xl35"/>
    <w:basedOn w:val="892"/>
    <w:next w:val="1047"/>
    <w:link w:val="892"/>
    <w:qFormat/>
    <w:pPr>
      <w:jc w:val="center"/>
      <w:spacing w:before="100" w:beforeAutospacing="1" w:after="100" w:afterAutospacing="1"/>
      <w:widowControl/>
      <w:pBdr>
        <w:bottom w:val="single" w:color="000000" w:sz="4" w:space="0"/>
        <w:right w:val="single" w:color="000000" w:sz="4" w:space="0"/>
      </w:pBdr>
    </w:pPr>
    <w:rPr>
      <w:rFonts w:ascii="Arial Unicode MS" w:hAnsi="Arial Unicode MS" w:eastAsia="Arial Unicode MS"/>
      <w:sz w:val="18"/>
      <w:szCs w:val="18"/>
    </w:rPr>
  </w:style>
  <w:style w:type="paragraph" w:styleId="1048">
    <w:name w:val="xl58"/>
    <w:basedOn w:val="892"/>
    <w:next w:val="1048"/>
    <w:link w:val="892"/>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sz w:val="18"/>
      <w:szCs w:val="18"/>
    </w:rPr>
  </w:style>
  <w:style w:type="paragraph" w:styleId="1049">
    <w:name w:val="xl30"/>
    <w:basedOn w:val="892"/>
    <w:next w:val="1049"/>
    <w:link w:val="892"/>
    <w:qFormat/>
    <w:pPr>
      <w:jc w:val="left"/>
      <w:spacing w:before="100" w:beforeAutospacing="1" w:after="100" w:afterAutospacing="1"/>
      <w:widowControl/>
    </w:pPr>
    <w:rPr>
      <w:rFonts w:ascii="Arial Unicode MS" w:hAnsi="Arial Unicode MS" w:eastAsia="Arial Unicode MS"/>
      <w:sz w:val="18"/>
      <w:szCs w:val="18"/>
    </w:rPr>
  </w:style>
  <w:style w:type="paragraph" w:styleId="1050">
    <w:name w:val="标题5"/>
    <w:basedOn w:val="897"/>
    <w:next w:val="892"/>
    <w:link w:val="1051"/>
    <w:qFormat/>
    <w:pPr>
      <w:spacing w:before="0" w:after="0"/>
    </w:pPr>
    <w:rPr>
      <w:rFonts w:ascii="楷体" w:hAnsi="楷体" w:eastAsia="楷体"/>
    </w:rPr>
  </w:style>
  <w:style w:type="character" w:styleId="1051">
    <w:name w:val="标题5 Char Char"/>
    <w:next w:val="1051"/>
    <w:link w:val="1050"/>
    <w:qFormat/>
    <w:rPr>
      <w:rFonts w:ascii="楷体" w:hAnsi="楷体" w:eastAsia="楷体"/>
      <w:b/>
      <w:bCs/>
      <w:sz w:val="28"/>
      <w:szCs w:val="28"/>
    </w:rPr>
  </w:style>
  <w:style w:type="paragraph" w:styleId="1052">
    <w:name w:val="font9"/>
    <w:basedOn w:val="892"/>
    <w:next w:val="1052"/>
    <w:link w:val="892"/>
    <w:qFormat/>
    <w:pPr>
      <w:jc w:val="left"/>
      <w:spacing w:before="100" w:beforeAutospacing="1" w:after="100" w:afterAutospacing="1"/>
      <w:widowControl/>
    </w:pPr>
    <w:rPr>
      <w:rFonts w:eastAsia="Arial Unicode MS"/>
      <w:b/>
      <w:bCs/>
      <w:color w:val="000000"/>
      <w:sz w:val="18"/>
      <w:szCs w:val="18"/>
    </w:rPr>
  </w:style>
  <w:style w:type="paragraph" w:styleId="1053">
    <w:name w:val="xl39"/>
    <w:basedOn w:val="892"/>
    <w:next w:val="1053"/>
    <w:link w:val="89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1054">
    <w:name w:val="Default"/>
    <w:next w:val="1054"/>
    <w:link w:val="892"/>
    <w:uiPriority w:val="99"/>
    <w:qFormat/>
    <w:pPr>
      <w:widowControl w:val="off"/>
    </w:pPr>
    <w:rPr>
      <w:rFonts w:ascii="仿宋" w:eastAsia="仿宋" w:cs="仿宋"/>
      <w:color w:val="000000"/>
      <w:sz w:val="24"/>
      <w:szCs w:val="24"/>
      <w:lang w:val="en-US" w:eastAsia="zh-CN" w:bidi="ar-SA"/>
    </w:rPr>
  </w:style>
  <w:style w:type="paragraph" w:styleId="1055">
    <w:name w:val=" Char Char Char Char Char Char Char Char Char Char Char Char Char"/>
    <w:basedOn w:val="892"/>
    <w:next w:val="1055"/>
    <w:link w:val="892"/>
    <w:pPr>
      <w:jc w:val="left"/>
      <w:spacing w:after="160" w:line="240" w:lineRule="exact"/>
      <w:widowControl/>
    </w:pPr>
    <w:rPr>
      <w:rFonts w:ascii="Verdana" w:hAnsi="Verdana"/>
      <w:sz w:val="20"/>
      <w:szCs w:val="20"/>
      <w:lang w:eastAsia="en-US"/>
    </w:rPr>
  </w:style>
  <w:style w:type="paragraph" w:styleId="1056">
    <w:name w:val="xl84"/>
    <w:basedOn w:val="892"/>
    <w:next w:val="1056"/>
    <w:link w:val="892"/>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1057">
    <w:name w:val="xl34"/>
    <w:basedOn w:val="892"/>
    <w:next w:val="1057"/>
    <w:link w:val="892"/>
    <w:qFormat/>
    <w:pPr>
      <w:jc w:val="left"/>
      <w:spacing w:before="100" w:beforeAutospacing="1" w:after="100" w:afterAutospacing="1"/>
      <w:widowControl/>
      <w:pBdr>
        <w:bottom w:val="single" w:color="000000" w:sz="4" w:space="0"/>
        <w:right w:val="single" w:color="000000" w:sz="4" w:space="0"/>
      </w:pBdr>
    </w:pPr>
    <w:rPr>
      <w:rFonts w:eastAsia="Arial Unicode MS"/>
      <w:sz w:val="18"/>
      <w:szCs w:val="18"/>
    </w:rPr>
  </w:style>
  <w:style w:type="paragraph" w:styleId="1058">
    <w:name w:val="xl29"/>
    <w:basedOn w:val="892"/>
    <w:next w:val="1058"/>
    <w:link w:val="89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1059">
    <w:name w:val="xl40"/>
    <w:basedOn w:val="892"/>
    <w:next w:val="1059"/>
    <w:link w:val="892"/>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1060">
    <w:name w:val="xl43"/>
    <w:basedOn w:val="892"/>
    <w:next w:val="1060"/>
    <w:link w:val="892"/>
    <w:qFormat/>
    <w:pPr>
      <w:jc w:val="left"/>
      <w:spacing w:before="100" w:beforeAutospacing="1" w:after="100" w:afterAutospacing="1"/>
      <w:widowControl/>
    </w:pPr>
    <w:rPr>
      <w:rFonts w:ascii="Arial Unicode MS" w:hAnsi="Arial Unicode MS" w:eastAsia="Arial Unicode MS"/>
      <w:sz w:val="24"/>
    </w:rPr>
  </w:style>
  <w:style w:type="paragraph" w:styleId="1061">
    <w:name w:val="xl47"/>
    <w:basedOn w:val="892"/>
    <w:next w:val="1061"/>
    <w:link w:val="89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20"/>
      <w:szCs w:val="20"/>
    </w:rPr>
  </w:style>
  <w:style w:type="paragraph" w:styleId="1062">
    <w:name w:val="xl49"/>
    <w:basedOn w:val="892"/>
    <w:next w:val="1062"/>
    <w:link w:val="892"/>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sz w:val="18"/>
      <w:szCs w:val="18"/>
    </w:rPr>
  </w:style>
  <w:style w:type="paragraph" w:styleId="1063">
    <w:name w:val="Char Char Char Char"/>
    <w:basedOn w:val="918"/>
    <w:next w:val="1063"/>
    <w:link w:val="892"/>
    <w:qFormat/>
    <w:pPr>
      <w:spacing w:line="360" w:lineRule="auto"/>
    </w:pPr>
    <w:rPr>
      <w:rFonts w:ascii="Tahoma" w:hAnsi="Tahoma"/>
      <w:sz w:val="24"/>
    </w:rPr>
  </w:style>
  <w:style w:type="paragraph" w:styleId="1064">
    <w:name w:val="xl81"/>
    <w:basedOn w:val="892"/>
    <w:next w:val="1064"/>
    <w:link w:val="892"/>
    <w:qFormat/>
    <w:pPr>
      <w:jc w:val="center"/>
      <w:spacing w:before="100" w:beforeAutospacing="1" w:after="100" w:afterAutospacing="1"/>
      <w:widowControl/>
      <w:pBdr>
        <w:top w:val="single" w:color="000000" w:sz="4" w:space="0"/>
        <w:left w:val="single" w:color="000000" w:sz="4" w:space="0"/>
        <w:bottom w:val="single" w:color="000000" w:sz="4" w:space="0"/>
      </w:pBdr>
    </w:pPr>
    <w:rPr>
      <w:rFonts w:eastAsia="Arial Unicode MS"/>
      <w:sz w:val="18"/>
      <w:szCs w:val="18"/>
    </w:rPr>
  </w:style>
  <w:style w:type="paragraph" w:styleId="1065">
    <w:name w:val="列表段落"/>
    <w:basedOn w:val="892"/>
    <w:next w:val="1065"/>
    <w:link w:val="1066"/>
    <w:qFormat/>
    <w:pPr>
      <w:ind w:firstLine="420"/>
    </w:pPr>
  </w:style>
  <w:style w:type="character" w:styleId="1066">
    <w:name w:val="列表段落 字符1"/>
    <w:next w:val="1066"/>
    <w:link w:val="1065"/>
    <w:qFormat/>
    <w:rPr>
      <w:rFonts w:eastAsia="宋体"/>
      <w:sz w:val="21"/>
      <w:szCs w:val="24"/>
      <w:lang w:val="en-US" w:eastAsia="zh-CN" w:bidi="ar-SA"/>
    </w:rPr>
  </w:style>
  <w:style w:type="paragraph" w:styleId="1067">
    <w:name w:val="Char"/>
    <w:basedOn w:val="892"/>
    <w:next w:val="1067"/>
    <w:link w:val="892"/>
    <w:qFormat/>
    <w:pPr>
      <w:tabs>
        <w:tab w:val="left" w:pos="360" w:leader="none"/>
      </w:tabs>
    </w:pPr>
    <w:rPr>
      <w:sz w:val="24"/>
    </w:rPr>
  </w:style>
  <w:style w:type="paragraph" w:styleId="1068">
    <w:name w:val="xl60"/>
    <w:basedOn w:val="892"/>
    <w:next w:val="1068"/>
    <w:link w:val="892"/>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sz w:val="18"/>
      <w:szCs w:val="18"/>
    </w:rPr>
  </w:style>
  <w:style w:type="character" w:styleId="1069">
    <w:name w:val="纯文本 Char1,普通文字 Char Char,纯文本 Char Char,纯文本 Char Char Char,小 Char,普通文字 Char Char Char Char1,普通文字 Char Char Char Char Char, Char1 Char,普通文字1 Char,普通文字2 Char,普通文字3 Char,普通文字4 Char,普通文字5 Char,普通文字6 Char,普通文字11 Char,普通文字21 Char,普通文字31 Char,普通文字41 Char"/>
    <w:next w:val="1069"/>
    <w:link w:val="892"/>
    <w:qFormat/>
    <w:rPr>
      <w:rFonts w:ascii="宋体" w:hAnsi="Courier New" w:eastAsia="宋体"/>
      <w:sz w:val="21"/>
      <w:lang w:val="en-US" w:eastAsia="zh-CN" w:bidi="ar-SA"/>
    </w:rPr>
  </w:style>
  <w:style w:type="paragraph" w:styleId="1070">
    <w:name w:val="普通正文"/>
    <w:basedOn w:val="892"/>
    <w:next w:val="1070"/>
    <w:link w:val="892"/>
    <w:qFormat/>
    <w:pPr>
      <w:ind w:firstLine="480"/>
      <w:jc w:val="left"/>
      <w:spacing w:before="120" w:after="120" w:line="360" w:lineRule="auto"/>
    </w:pPr>
    <w:rPr>
      <w:rFonts w:ascii="Arial" w:hAnsi="Arial"/>
      <w:sz w:val="24"/>
    </w:rPr>
  </w:style>
  <w:style w:type="paragraph" w:styleId="1071">
    <w:name w:val="默认段落字体 Para Char"/>
    <w:basedOn w:val="892"/>
    <w:next w:val="1071"/>
    <w:link w:val="892"/>
    <w:qFormat/>
  </w:style>
  <w:style w:type="character" w:styleId="1072">
    <w:name w:val="font51"/>
    <w:next w:val="1072"/>
    <w:link w:val="892"/>
    <w:qFormat/>
    <w:rPr>
      <w:rFonts w:ascii="宋体" w:hAnsi="宋体" w:eastAsia="宋体" w:cs="宋体"/>
      <w:color w:val="000000"/>
      <w:sz w:val="22"/>
      <w:szCs w:val="22"/>
      <w:u w:val="none"/>
    </w:rPr>
  </w:style>
  <w:style w:type="character" w:styleId="1073">
    <w:name w:val="font41"/>
    <w:next w:val="1073"/>
    <w:link w:val="892"/>
    <w:qFormat/>
    <w:rPr>
      <w:rFonts w:ascii="宋体" w:hAnsi="宋体" w:eastAsia="宋体" w:cs="宋体"/>
      <w:color w:val="000000"/>
      <w:sz w:val="21"/>
      <w:szCs w:val="21"/>
      <w:u w:val="none"/>
    </w:rPr>
  </w:style>
  <w:style w:type="character" w:styleId="1074">
    <w:name w:val="font91"/>
    <w:next w:val="1074"/>
    <w:link w:val="892"/>
    <w:qFormat/>
    <w:rPr>
      <w:rFonts w:ascii="Times New Roman" w:hAnsi="Times New Roman" w:cs="Times New Roman"/>
      <w:i w:val="0"/>
      <w:color w:val="000000"/>
      <w:sz w:val="18"/>
      <w:szCs w:val="18"/>
      <w:u w:val="none"/>
    </w:rPr>
  </w:style>
  <w:style w:type="character" w:styleId="1075">
    <w:name w:val="font81"/>
    <w:next w:val="1075"/>
    <w:link w:val="892"/>
    <w:qFormat/>
    <w:rPr>
      <w:rFonts w:hint="eastAsia" w:ascii="宋体" w:hAnsi="宋体" w:eastAsia="宋体" w:cs="宋体"/>
      <w:i w:val="0"/>
      <w:color w:val="000000"/>
      <w:sz w:val="20"/>
      <w:szCs w:val="20"/>
      <w:u w:val="none"/>
    </w:rPr>
  </w:style>
  <w:style w:type="character" w:styleId="1076">
    <w:name w:val="List Paragraph Char"/>
    <w:next w:val="1076"/>
    <w:link w:val="1077"/>
    <w:qFormat/>
    <w:rPr>
      <w:rFonts w:ascii="Calibri" w:hAnsi="Calibri"/>
      <w:lang w:bidi="ar-SA"/>
    </w:rPr>
  </w:style>
  <w:style w:type="paragraph" w:styleId="1077">
    <w:name w:val="List Paragraph"/>
    <w:basedOn w:val="892"/>
    <w:next w:val="1077"/>
    <w:link w:val="1076"/>
    <w:qFormat/>
    <w:pPr>
      <w:ind w:firstLine="420"/>
    </w:pPr>
    <w:rPr>
      <w:rFonts w:ascii="Calibri" w:hAnsi="Calibri"/>
      <w:sz w:val="20"/>
      <w:szCs w:val="20"/>
    </w:rPr>
  </w:style>
  <w:style w:type="paragraph" w:styleId="1078">
    <w:name w:val="_Style 2"/>
    <w:basedOn w:val="892"/>
    <w:next w:val="1078"/>
    <w:link w:val="892"/>
    <w:qFormat/>
    <w:pPr>
      <w:ind w:firstLine="420"/>
      <w:jc w:val="left"/>
      <w:widowControl/>
    </w:pPr>
    <w:rPr>
      <w:rFonts w:ascii="宋体" w:hAnsi="宋体"/>
      <w:sz w:val="24"/>
    </w:rPr>
  </w:style>
  <w:style w:type="paragraph" w:styleId="1079">
    <w:name w:val="列出段落1"/>
    <w:basedOn w:val="892"/>
    <w:next w:val="1079"/>
    <w:link w:val="892"/>
    <w:qFormat/>
    <w:pPr>
      <w:ind w:firstLine="420"/>
    </w:pPr>
    <w:rPr>
      <w:szCs w:val="20"/>
    </w:rPr>
  </w:style>
  <w:style w:type="paragraph" w:styleId="1080">
    <w:name w:val="Normal_2"/>
    <w:next w:val="1080"/>
    <w:link w:val="892"/>
    <w:qFormat/>
    <w:pPr>
      <w:jc w:val="both"/>
      <w:spacing w:before="120" w:after="240"/>
    </w:pPr>
    <w:rPr>
      <w:rFonts w:ascii="Calibri" w:hAnsi="Calibri" w:eastAsia="Times New Roman"/>
      <w:sz w:val="22"/>
      <w:szCs w:val="22"/>
      <w:lang w:val="ru-RU" w:eastAsia="en-US" w:bidi="ar-SA"/>
    </w:rPr>
  </w:style>
  <w:style w:type="paragraph" w:styleId="1081">
    <w:name w:val="正文2"/>
    <w:next w:val="1081"/>
    <w:link w:val="892"/>
    <w:qFormat/>
    <w:pPr>
      <w:jc w:val="both"/>
      <w:widowControl w:val="off"/>
    </w:pPr>
    <w:rPr>
      <w:szCs w:val="24"/>
      <w:lang w:val="en-US" w:eastAsia="zh-CN" w:bidi="ar-SA"/>
    </w:rPr>
  </w:style>
  <w:style w:type="paragraph" w:styleId="1082">
    <w:name w:val="_Style 1"/>
    <w:basedOn w:val="892"/>
    <w:next w:val="1082"/>
    <w:link w:val="892"/>
    <w:qFormat/>
    <w:pPr>
      <w:ind w:firstLine="420"/>
    </w:pPr>
  </w:style>
  <w:style w:type="paragraph" w:styleId="1083">
    <w:name w:val="正文 New New New New"/>
    <w:next w:val="1083"/>
    <w:link w:val="892"/>
    <w:qFormat/>
    <w:pPr>
      <w:jc w:val="both"/>
      <w:widowControl w:val="off"/>
    </w:pPr>
    <w:rPr>
      <w:szCs w:val="24"/>
      <w:lang w:val="en-US" w:eastAsia="zh-CN" w:bidi="ar-SA"/>
    </w:rPr>
  </w:style>
  <w:style w:type="paragraph" w:styleId="1084">
    <w:name w:val="List Paragraph1"/>
    <w:basedOn w:val="892"/>
    <w:next w:val="1084"/>
    <w:link w:val="892"/>
    <w:qFormat/>
    <w:pPr>
      <w:ind w:firstLine="200"/>
    </w:pPr>
    <w:rPr>
      <w:rFonts w:ascii="Calibri" w:hAnsi="Calibri"/>
    </w:rPr>
  </w:style>
  <w:style w:type="paragraph" w:styleId="1085">
    <w:name w:val="_Style 23"/>
    <w:basedOn w:val="892"/>
    <w:next w:val="1085"/>
    <w:link w:val="892"/>
    <w:qFormat/>
    <w:pPr>
      <w:jc w:val="left"/>
      <w:spacing w:after="160" w:line="240" w:lineRule="exact"/>
      <w:widowControl/>
    </w:pPr>
  </w:style>
  <w:style w:type="paragraph" w:styleId="1086">
    <w:name w:val="正文 A"/>
    <w:next w:val="1086"/>
    <w:link w:val="892"/>
    <w:qFormat/>
    <w:pPr>
      <w:jc w:val="both"/>
      <w:widowControl w:val="off"/>
    </w:pPr>
    <w:rPr>
      <w:rFonts w:eastAsia="Arial Unicode MS" w:cs="Arial Unicode MS"/>
      <w:color w:val="000000"/>
      <w:sz w:val="21"/>
      <w:szCs w:val="21"/>
      <w:lang w:val="en-US" w:eastAsia="zh-CN" w:bidi="ar-SA"/>
    </w:rPr>
  </w:style>
  <w:style w:type="paragraph" w:styleId="1087">
    <w:name w:val="Normal_0"/>
    <w:next w:val="1087"/>
    <w:link w:val="892"/>
    <w:qFormat/>
    <w:rPr>
      <w:rFonts w:eastAsia="Times New Roman"/>
      <w:sz w:val="24"/>
      <w:szCs w:val="24"/>
      <w:lang w:val="en-US" w:eastAsia="zh-CN" w:bidi="ar-SA"/>
    </w:rPr>
  </w:style>
  <w:style w:type="paragraph" w:styleId="1088">
    <w:name w:val="Normal_1"/>
    <w:next w:val="1088"/>
    <w:link w:val="892"/>
    <w:qFormat/>
    <w:rPr>
      <w:rFonts w:eastAsia="Times New Roman"/>
      <w:sz w:val="24"/>
      <w:szCs w:val="24"/>
      <w:lang w:val="en-US" w:eastAsia="zh-CN" w:bidi="ar-SA"/>
    </w:rPr>
  </w:style>
  <w:style w:type="paragraph" w:styleId="1089">
    <w:name w:val="Normal_3"/>
    <w:next w:val="1089"/>
    <w:link w:val="892"/>
    <w:qFormat/>
    <w:rPr>
      <w:rFonts w:eastAsia="Times New Roman"/>
      <w:sz w:val="24"/>
      <w:szCs w:val="24"/>
      <w:lang w:val="en-US" w:eastAsia="zh-CN" w:bidi="ar-SA"/>
    </w:rPr>
  </w:style>
  <w:style w:type="paragraph" w:styleId="1090">
    <w:name w:val="正文_0"/>
    <w:next w:val="1090"/>
    <w:link w:val="892"/>
    <w:qFormat/>
    <w:pPr>
      <w:jc w:val="both"/>
      <w:widowControl w:val="off"/>
    </w:pPr>
    <w:rPr>
      <w:sz w:val="21"/>
      <w:szCs w:val="24"/>
      <w:lang w:val="en-US" w:eastAsia="zh-CN" w:bidi="ar-SA"/>
    </w:rPr>
  </w:style>
  <w:style w:type="character" w:styleId="1091">
    <w:name w:val="纯文本 字符"/>
    <w:next w:val="1091"/>
    <w:link w:val="892"/>
    <w:rPr>
      <w:rFonts w:ascii="宋体" w:hAnsi="Courier New" w:eastAsia="宋体"/>
      <w:sz w:val="21"/>
      <w:lang w:val="en-US" w:eastAsia="zh-CN" w:bidi="ar-SA"/>
    </w:rPr>
  </w:style>
  <w:style w:type="character" w:styleId="1092">
    <w:name w:val="Plain Text Char"/>
    <w:next w:val="1092"/>
    <w:link w:val="892"/>
    <w:qFormat/>
    <w:rPr>
      <w:rFonts w:ascii="宋体" w:hAnsi="Courier New" w:eastAsia="宋体"/>
      <w:sz w:val="21"/>
      <w:lang w:val="en-US" w:eastAsia="zh-CN" w:bidi="ar-SA"/>
    </w:rPr>
  </w:style>
  <w:style w:type="paragraph" w:styleId="1093">
    <w:name w:val="p0 New New New New"/>
    <w:basedOn w:val="892"/>
    <w:next w:val="1093"/>
    <w:link w:val="892"/>
    <w:pPr>
      <w:widowControl/>
    </w:pPr>
    <w:rPr>
      <w:rFonts w:ascii="Calibri" w:hAnsi="Calibri" w:cs="宋体"/>
      <w:szCs w:val="21"/>
    </w:rPr>
  </w:style>
  <w:style w:type="paragraph" w:styleId="1094">
    <w:name w:val="Table Paragraph"/>
    <w:basedOn w:val="892"/>
    <w:next w:val="1094"/>
    <w:link w:val="892"/>
    <w:uiPriority w:val="1"/>
    <w:qFormat/>
    <w:rPr>
      <w:rFonts w:ascii="宋体" w:hAnsi="宋体" w:cs="宋体"/>
    </w:rPr>
  </w:style>
  <w:style w:type="paragraph" w:styleId="1095">
    <w:name w:val="01-章标题"/>
    <w:basedOn w:val="893"/>
    <w:next w:val="1095"/>
    <w:link w:val="892"/>
    <w:qFormat/>
    <w:pPr>
      <w:ind w:left="100"/>
      <w:jc w:val="center"/>
      <w:keepLines w:val="0"/>
      <w:keepNext w:val="0"/>
      <w:spacing w:before="39" w:after="0" w:line="560" w:lineRule="exact"/>
    </w:pPr>
    <w:rPr>
      <w:rFonts w:ascii="楷体" w:hAnsi="楷体" w:eastAsia="楷体"/>
      <w:bCs/>
      <w:color w:val="000000"/>
      <w:szCs w:val="27"/>
    </w:rPr>
  </w:style>
  <w:style w:type="character" w:styleId="1096">
    <w:name w:val="访问过的超链接1"/>
    <w:next w:val="1096"/>
    <w:link w:val="892"/>
    <w:qFormat/>
    <w:rPr>
      <w:color w:val="800080"/>
      <w:u w:val="single"/>
    </w:rPr>
  </w:style>
  <w:style w:type="paragraph" w:styleId="1097">
    <w:name w:val="Char Char Char Char Char Char Char Char"/>
    <w:basedOn w:val="892"/>
    <w:next w:val="1097"/>
    <w:link w:val="892"/>
    <w:qFormat/>
    <w:pPr>
      <w:jc w:val="left"/>
      <w:spacing w:after="160" w:line="240" w:lineRule="exact"/>
      <w:widowControl/>
    </w:pPr>
    <w:rPr>
      <w:rFonts w:ascii="Verdana" w:hAnsi="Verdana"/>
      <w:sz w:val="20"/>
      <w:szCs w:val="20"/>
      <w:lang w:eastAsia="en-US"/>
    </w:rPr>
  </w:style>
  <w:style w:type="paragraph" w:styleId="1098">
    <w:name w:val="Char Char Char Char Char Char Char Char Char Char Char Char Char"/>
    <w:basedOn w:val="892"/>
    <w:next w:val="1098"/>
    <w:link w:val="892"/>
    <w:qFormat/>
    <w:pPr>
      <w:jc w:val="left"/>
      <w:spacing w:after="160" w:line="240" w:lineRule="exact"/>
      <w:widowControl/>
    </w:pPr>
    <w:rPr>
      <w:rFonts w:ascii="Verdana" w:hAnsi="Verdana"/>
      <w:sz w:val="20"/>
      <w:szCs w:val="20"/>
      <w:lang w:eastAsia="en-US"/>
    </w:rPr>
  </w:style>
  <w:style w:type="paragraph" w:styleId="1099">
    <w:name w:val="List Paragraph11"/>
    <w:basedOn w:val="892"/>
    <w:next w:val="1099"/>
    <w:link w:val="892"/>
    <w:qFormat/>
    <w:pPr>
      <w:ind w:firstLine="420"/>
    </w:pPr>
    <w:rPr>
      <w:rFonts w:ascii="Calibri" w:hAnsi="Calibri"/>
      <w:sz w:val="20"/>
      <w:szCs w:val="20"/>
    </w:rPr>
  </w:style>
  <w:style w:type="paragraph" w:styleId="1100">
    <w:name w:val="1 正文"/>
    <w:basedOn w:val="892"/>
    <w:next w:val="1100"/>
    <w:link w:val="892"/>
    <w:qFormat/>
    <w:pPr>
      <w:ind w:firstLine="420"/>
      <w:spacing w:line="360" w:lineRule="auto"/>
    </w:pPr>
    <w:rPr>
      <w:rFonts w:ascii="宋体" w:hAnsi="宋体"/>
    </w:rPr>
  </w:style>
  <w:style w:type="paragraph" w:styleId="1101">
    <w:name w:val="样式 标题 2 + Times New Roman 四号 非加粗 段前: 5 磅 段后: 0 磅 行距: 固定值 20..."/>
    <w:basedOn w:val="894"/>
    <w:next w:val="1101"/>
    <w:link w:val="892"/>
    <w:qFormat/>
    <w:pPr>
      <w:spacing w:before="100" w:after="0" w:line="400" w:lineRule="exact"/>
    </w:pPr>
    <w:rPr>
      <w:rFonts w:ascii="Times New Roman" w:hAnsi="Times New Roman" w:cs="宋体"/>
      <w:b w:val="0"/>
      <w:sz w:val="28"/>
    </w:rPr>
  </w:style>
  <w:style w:type="paragraph" w:styleId="1102">
    <w:name w:val="样式 标题 3 + (中文) 黑体 小四 非加粗 段前: 7.8 磅 段后: 0 磅 行距: 固定值 20 磅"/>
    <w:basedOn w:val="895"/>
    <w:next w:val="1102"/>
    <w:link w:val="892"/>
    <w:qFormat/>
    <w:pPr>
      <w:numPr>
        <w:ilvl w:val="0"/>
        <w:numId w:val="0"/>
      </w:numPr>
      <w:spacing w:before="0" w:after="0" w:line="400" w:lineRule="exact"/>
      <w:tabs>
        <w:tab w:val="left" w:pos="432" w:leader="none"/>
      </w:tabs>
    </w:pPr>
    <w:rPr>
      <w:rFonts w:ascii="Times New Roman" w:eastAsia="黑体" w:cs="宋体"/>
      <w:b w:val="0"/>
      <w:color w:val="000000"/>
      <w:sz w:val="24"/>
    </w:rPr>
  </w:style>
  <w:style w:type="character" w:styleId="1103">
    <w:name w:val="Font Style30"/>
    <w:next w:val="1103"/>
    <w:link w:val="892"/>
    <w:qFormat/>
    <w:rPr>
      <w:rFonts w:ascii="宋体" w:eastAsia="宋体" w:cs="宋体"/>
      <w:sz w:val="14"/>
      <w:szCs w:val="14"/>
    </w:rPr>
  </w:style>
  <w:style w:type="character" w:styleId="1104">
    <w:name w:val="Font Style29"/>
    <w:next w:val="1104"/>
    <w:link w:val="892"/>
    <w:rPr>
      <w:rFonts w:ascii="Arial" w:hAnsi="Arial" w:cs="Arial"/>
      <w:sz w:val="14"/>
      <w:szCs w:val="14"/>
    </w:rPr>
  </w:style>
  <w:style w:type="character" w:styleId="1105">
    <w:name w:val="Font Style37"/>
    <w:next w:val="1105"/>
    <w:link w:val="892"/>
    <w:qFormat/>
    <w:rPr>
      <w:rFonts w:ascii="Arial" w:hAnsi="Arial" w:cs="Arial"/>
      <w:sz w:val="16"/>
      <w:szCs w:val="16"/>
    </w:rPr>
  </w:style>
  <w:style w:type="character" w:styleId="1106">
    <w:name w:val="Font Style28"/>
    <w:next w:val="1106"/>
    <w:link w:val="892"/>
    <w:qFormat/>
    <w:rPr>
      <w:rFonts w:ascii="Constantia" w:hAnsi="Constantia" w:cs="Constantia"/>
      <w:sz w:val="28"/>
      <w:szCs w:val="28"/>
    </w:rPr>
  </w:style>
  <w:style w:type="character" w:styleId="1107">
    <w:name w:val="apple-converted-space"/>
    <w:next w:val="1107"/>
    <w:link w:val="892"/>
    <w:qFormat/>
  </w:style>
  <w:style w:type="character" w:styleId="1108">
    <w:name w:val="Font Style36"/>
    <w:next w:val="1108"/>
    <w:link w:val="892"/>
    <w:qFormat/>
    <w:rPr>
      <w:rFonts w:ascii="宋体" w:eastAsia="宋体" w:cs="宋体"/>
      <w:sz w:val="16"/>
      <w:szCs w:val="16"/>
    </w:rPr>
  </w:style>
  <w:style w:type="paragraph" w:styleId="1109">
    <w:name w:val="Style12"/>
    <w:basedOn w:val="892"/>
    <w:next w:val="1109"/>
    <w:link w:val="892"/>
    <w:qFormat/>
    <w:pPr>
      <w:jc w:val="left"/>
    </w:pPr>
    <w:rPr>
      <w:rFonts w:ascii="宋体"/>
      <w:sz w:val="24"/>
    </w:rPr>
  </w:style>
  <w:style w:type="paragraph" w:styleId="1110">
    <w:name w:val="Style9"/>
    <w:basedOn w:val="892"/>
    <w:next w:val="1110"/>
    <w:link w:val="892"/>
    <w:qFormat/>
    <w:pPr>
      <w:jc w:val="left"/>
    </w:pPr>
    <w:rPr>
      <w:rFonts w:ascii="宋体"/>
      <w:sz w:val="24"/>
    </w:rPr>
  </w:style>
  <w:style w:type="paragraph" w:styleId="1111">
    <w:name w:val="我的样式"/>
    <w:basedOn w:val="893"/>
    <w:next w:val="892"/>
    <w:link w:val="892"/>
    <w:qFormat/>
    <w:pPr>
      <w:ind w:left="640"/>
      <w:spacing w:line="360" w:lineRule="auto"/>
    </w:pPr>
    <w:rPr>
      <w:rFonts w:ascii="仿宋_GB2312" w:eastAsia="仿宋_GB2312"/>
      <w:bCs/>
      <w:color w:val="000000"/>
      <w:sz w:val="32"/>
      <w:szCs w:val="30"/>
    </w:rPr>
  </w:style>
  <w:style w:type="paragraph" w:styleId="1112">
    <w:name w:val="标题1"/>
    <w:basedOn w:val="893"/>
    <w:next w:val="892"/>
    <w:link w:val="892"/>
    <w:qFormat/>
    <w:pPr>
      <w:ind w:left="432" w:firstLine="288"/>
      <w:jc w:val="left"/>
      <w:spacing w:line="578" w:lineRule="atLeast"/>
    </w:pPr>
    <w:rPr>
      <w:rFonts w:ascii="Times New Roman"/>
      <w:bCs/>
      <w:color w:val="000000"/>
      <w:szCs w:val="44"/>
    </w:rPr>
  </w:style>
  <w:style w:type="paragraph" w:styleId="1113">
    <w:name w:val="Style10"/>
    <w:basedOn w:val="892"/>
    <w:next w:val="1113"/>
    <w:link w:val="892"/>
    <w:qFormat/>
    <w:pPr>
      <w:jc w:val="left"/>
    </w:pPr>
    <w:rPr>
      <w:rFonts w:ascii="宋体"/>
      <w:sz w:val="24"/>
    </w:rPr>
  </w:style>
  <w:style w:type="paragraph" w:styleId="1114">
    <w:name w:val="正文（无缩进）"/>
    <w:basedOn w:val="892"/>
    <w:next w:val="1114"/>
    <w:link w:val="892"/>
    <w:qFormat/>
    <w:pPr>
      <w:spacing w:line="360" w:lineRule="auto"/>
    </w:pPr>
    <w:rPr>
      <w:rFonts w:ascii="Calibri" w:hAnsi="Calibri"/>
      <w:sz w:val="24"/>
      <w:szCs w:val="21"/>
    </w:rPr>
  </w:style>
  <w:style w:type="paragraph" w:styleId="1115">
    <w:name w:val="_Style 56"/>
    <w:basedOn w:val="918"/>
    <w:next w:val="1115"/>
    <w:link w:val="892"/>
    <w:qFormat/>
    <w:pPr>
      <w:spacing w:line="436" w:lineRule="exact"/>
    </w:pPr>
    <w:rPr>
      <w:szCs w:val="20"/>
    </w:rPr>
  </w:style>
  <w:style w:type="paragraph" w:styleId="1116">
    <w:name w:val="需求正文"/>
    <w:basedOn w:val="892"/>
    <w:next w:val="1116"/>
    <w:link w:val="892"/>
    <w:qFormat/>
    <w:pPr>
      <w:ind w:firstLine="420"/>
      <w:spacing w:line="300" w:lineRule="auto"/>
    </w:pPr>
    <w:rPr>
      <w:szCs w:val="20"/>
    </w:rPr>
  </w:style>
  <w:style w:type="paragraph" w:styleId="1117">
    <w:name w:val="表格正文"/>
    <w:next w:val="1117"/>
    <w:link w:val="892"/>
    <w:qFormat/>
    <w:pPr>
      <w:spacing w:line="0" w:lineRule="atLeast"/>
    </w:pPr>
    <w:rPr>
      <w:sz w:val="24"/>
      <w:szCs w:val="24"/>
      <w:lang w:val="en-US" w:eastAsia="zh-CN" w:bidi="he-IL"/>
    </w:rPr>
  </w:style>
  <w:style w:type="paragraph" w:styleId="1118">
    <w:name w:val="文档正文"/>
    <w:basedOn w:val="892"/>
    <w:next w:val="1118"/>
    <w:link w:val="892"/>
    <w:qFormat/>
    <w:pPr>
      <w:ind w:firstLine="567"/>
      <w:spacing w:line="480" w:lineRule="atLeast"/>
    </w:pPr>
    <w:rPr>
      <w:rFonts w:ascii="仿宋_GB2312"/>
      <w:szCs w:val="20"/>
    </w:rPr>
  </w:style>
  <w:style w:type="paragraph" w:styleId="1119">
    <w:name w:val="Char2"/>
    <w:basedOn w:val="892"/>
    <w:next w:val="1119"/>
    <w:link w:val="892"/>
    <w:qFormat/>
    <w:pPr>
      <w:tabs>
        <w:tab w:val="left" w:pos="360" w:leader="none"/>
      </w:tabs>
    </w:pPr>
    <w:rPr>
      <w:sz w:val="24"/>
    </w:rPr>
  </w:style>
  <w:style w:type="paragraph" w:styleId="1120">
    <w:name w:val="要点标题"/>
    <w:basedOn w:val="892"/>
    <w:next w:val="1120"/>
    <w:link w:val="892"/>
    <w:qFormat/>
    <w:pPr>
      <w:ind w:left="420" w:hanging="420"/>
      <w:jc w:val="left"/>
      <w:tabs>
        <w:tab w:val="left" w:pos="420" w:leader="none"/>
      </w:tabs>
    </w:pPr>
    <w:rPr>
      <w:rFonts w:ascii="宋体" w:hAnsi="宋体"/>
      <w:b/>
      <w:sz w:val="24"/>
    </w:rPr>
  </w:style>
  <w:style w:type="paragraph" w:styleId="1121">
    <w:name w:val="Char Char Char Char Char Char Char Char Char Char Char Char Char1"/>
    <w:basedOn w:val="892"/>
    <w:next w:val="1121"/>
    <w:link w:val="892"/>
    <w:qFormat/>
    <w:pPr>
      <w:jc w:val="left"/>
      <w:spacing w:after="160" w:line="240" w:lineRule="exact"/>
      <w:widowControl/>
    </w:pPr>
    <w:rPr>
      <w:rFonts w:ascii="Verdana" w:hAnsi="Verdana"/>
      <w:sz w:val="20"/>
      <w:szCs w:val="20"/>
      <w:lang w:eastAsia="en-US"/>
    </w:rPr>
  </w:style>
  <w:style w:type="paragraph" w:styleId="1122">
    <w:name w:val="DLP正文"/>
    <w:basedOn w:val="892"/>
    <w:next w:val="1122"/>
    <w:link w:val="892"/>
    <w:qFormat/>
    <w:pPr>
      <w:ind w:firstLine="473"/>
      <w:spacing w:line="360" w:lineRule="auto"/>
    </w:pPr>
    <w:rPr>
      <w:rFonts w:hAnsi="宋体"/>
      <w:sz w:val="24"/>
    </w:rPr>
  </w:style>
  <w:style w:type="paragraph" w:styleId="1123">
    <w:name w:val="正文_3_0"/>
    <w:next w:val="1123"/>
    <w:link w:val="892"/>
    <w:qFormat/>
    <w:pPr>
      <w:jc w:val="both"/>
      <w:widowControl w:val="off"/>
    </w:pPr>
    <w:rPr>
      <w:sz w:val="21"/>
      <w:lang w:val="en-US" w:eastAsia="zh-CN" w:bidi="ar-SA"/>
    </w:rPr>
  </w:style>
  <w:style w:type="paragraph" w:styleId="1124">
    <w:name w:val="Char Char Char1 Char Char Char Char"/>
    <w:basedOn w:val="892"/>
    <w:next w:val="1124"/>
    <w:link w:val="892"/>
    <w:qFormat/>
    <w:pPr>
      <w:jc w:val="left"/>
      <w:spacing w:after="160" w:line="240" w:lineRule="exact"/>
      <w:widowControl/>
    </w:pPr>
    <w:rPr>
      <w:rFonts w:ascii="宋体" w:hAnsi="宋体"/>
      <w:b/>
      <w:sz w:val="28"/>
      <w:szCs w:val="28"/>
    </w:rPr>
  </w:style>
  <w:style w:type="paragraph" w:styleId="1125">
    <w:name w:val="Char Char1 Char Char Char Char Char Char"/>
    <w:basedOn w:val="892"/>
    <w:next w:val="1125"/>
    <w:link w:val="892"/>
    <w:qFormat/>
    <w:pPr>
      <w:jc w:val="center"/>
      <w:widowControl/>
    </w:pPr>
    <w:rPr>
      <w:rFonts w:ascii="宋体" w:hAnsi="宋体"/>
      <w:b/>
      <w:sz w:val="24"/>
      <w:lang w:eastAsia="en-US"/>
    </w:rPr>
  </w:style>
  <w:style w:type="paragraph" w:styleId="1126">
    <w:name w:val="Style11"/>
    <w:basedOn w:val="892"/>
    <w:next w:val="1126"/>
    <w:link w:val="892"/>
    <w:qFormat/>
    <w:pPr>
      <w:jc w:val="left"/>
      <w:spacing w:line="446" w:lineRule="exact"/>
    </w:pPr>
    <w:rPr>
      <w:rFonts w:ascii="宋体"/>
      <w:sz w:val="24"/>
    </w:rPr>
  </w:style>
  <w:style w:type="paragraph" w:styleId="1127">
    <w:name w:val="正文（缩进） Char1"/>
    <w:basedOn w:val="892"/>
    <w:next w:val="1127"/>
    <w:link w:val="892"/>
    <w:qFormat/>
    <w:pPr>
      <w:ind w:firstLine="480"/>
      <w:spacing w:line="360" w:lineRule="auto"/>
    </w:pPr>
    <w:rPr>
      <w:sz w:val="24"/>
    </w:rPr>
  </w:style>
  <w:style w:type="table" w:styleId="1128">
    <w:name w:val="TableGrid1"/>
    <w:next w:val="1128"/>
    <w:link w:val="892"/>
    <w:qFormat/>
    <w:rPr>
      <w:rFonts w:ascii="Calibri" w:hAnsi="Calibri"/>
      <w:sz w:val="21"/>
      <w:szCs w:val="22"/>
      <w:lang w:val="en-US" w:eastAsia="zh-CN" w:bidi="ar-SA"/>
    </w:rPr>
    <w:tblPr/>
  </w:style>
  <w:style w:type="paragraph" w:styleId="1129">
    <w:name w:val="标题4"/>
    <w:basedOn w:val="892"/>
    <w:next w:val="1129"/>
    <w:link w:val="1130"/>
    <w:qFormat/>
    <w:pPr>
      <w:ind w:firstLine="454"/>
    </w:pPr>
    <w:rPr>
      <w:b/>
      <w:bCs/>
      <w:szCs w:val="21"/>
    </w:rPr>
  </w:style>
  <w:style w:type="character" w:styleId="1130">
    <w:name w:val="标题4 Char Char"/>
    <w:next w:val="1130"/>
    <w:link w:val="1129"/>
    <w:qFormat/>
    <w:rPr>
      <w:b/>
      <w:bCs/>
      <w:sz w:val="21"/>
      <w:szCs w:val="21"/>
    </w:rPr>
  </w:style>
  <w:style w:type="paragraph" w:styleId="1131">
    <w:name w:val="样式 样式 四号1 + 首行缩进:  2 字符"/>
    <w:basedOn w:val="892"/>
    <w:next w:val="1131"/>
    <w:link w:val="892"/>
    <w:qFormat/>
    <w:pPr>
      <w:ind w:firstLine="480"/>
      <w:jc w:val="left"/>
      <w:spacing w:line="360" w:lineRule="auto"/>
    </w:pPr>
    <w:rPr>
      <w:rFonts w:cs="宋体"/>
      <w:sz w:val="24"/>
      <w:szCs w:val="20"/>
    </w:rPr>
  </w:style>
  <w:style w:type="paragraph" w:styleId="1132">
    <w:name w:val="TOC 标题1"/>
    <w:basedOn w:val="893"/>
    <w:next w:val="892"/>
    <w:link w:val="892"/>
    <w:uiPriority w:val="39"/>
    <w:unhideWhenUsed/>
    <w:qFormat/>
    <w:pPr>
      <w:outlineLvl w:val="9"/>
    </w:pPr>
    <w:rPr>
      <w:rFonts w:ascii="Times New Roman"/>
      <w:bCs/>
      <w:color w:val="000000"/>
      <w:szCs w:val="44"/>
    </w:rPr>
  </w:style>
  <w:style w:type="character" w:styleId="1133">
    <w:name w:val="书籍标题1"/>
    <w:next w:val="1133"/>
    <w:link w:val="892"/>
    <w:qFormat/>
    <w:rPr>
      <w:b/>
      <w:bCs/>
      <w:smallCaps/>
      <w:spacing w:val="5"/>
    </w:rPr>
  </w:style>
  <w:style w:type="character" w:styleId="1134">
    <w:name w:val="明显强调1"/>
    <w:next w:val="1134"/>
    <w:link w:val="892"/>
    <w:qFormat/>
    <w:rPr>
      <w:b/>
      <w:bCs/>
      <w:i/>
      <w:iCs/>
      <w:color w:val="4f81bd"/>
    </w:rPr>
  </w:style>
  <w:style w:type="character" w:styleId="1135">
    <w:name w:val="textcontents"/>
    <w:next w:val="1135"/>
    <w:link w:val="892"/>
    <w:qFormat/>
    <w:rPr>
      <w:rFonts w:cs="Times New Roman"/>
    </w:rPr>
  </w:style>
  <w:style w:type="character" w:styleId="1136">
    <w:name w:val="不明显强调1"/>
    <w:next w:val="1136"/>
    <w:link w:val="892"/>
    <w:qFormat/>
    <w:rPr>
      <w:i/>
      <w:iCs/>
      <w:color w:val="808080"/>
    </w:rPr>
  </w:style>
  <w:style w:type="character" w:styleId="1137">
    <w:name w:val="不明显参考1"/>
    <w:next w:val="1137"/>
    <w:link w:val="892"/>
    <w:qFormat/>
    <w:rPr>
      <w:smallCaps/>
      <w:color w:val="c0504d"/>
      <w:u w:val="single"/>
    </w:rPr>
  </w:style>
  <w:style w:type="character" w:styleId="1138">
    <w:name w:val="日期 Char1"/>
    <w:next w:val="1138"/>
    <w:link w:val="892"/>
    <w:qFormat/>
    <w:rPr>
      <w:sz w:val="21"/>
      <w:szCs w:val="22"/>
    </w:rPr>
  </w:style>
  <w:style w:type="character" w:styleId="1139">
    <w:name w:val="正文文本 Char1"/>
    <w:next w:val="1139"/>
    <w:link w:val="892"/>
    <w:qFormat/>
    <w:rPr>
      <w:sz w:val="21"/>
      <w:szCs w:val="22"/>
    </w:rPr>
  </w:style>
  <w:style w:type="character" w:styleId="1140">
    <w:name w:val="批注主题 Char1"/>
    <w:next w:val="1140"/>
    <w:link w:val="892"/>
    <w:qFormat/>
    <w:rPr>
      <w:b/>
      <w:bCs/>
      <w:sz w:val="21"/>
      <w:szCs w:val="22"/>
    </w:rPr>
  </w:style>
  <w:style w:type="character" w:styleId="1141">
    <w:name w:val="批注文字 Char Char"/>
    <w:next w:val="1141"/>
    <w:link w:val="892"/>
    <w:qFormat/>
    <w:rPr>
      <w:rFonts w:ascii="宋体" w:hAnsi="Times New Roman" w:eastAsia="宋体" w:cs="Times New Roman"/>
      <w:sz w:val="28"/>
      <w:szCs w:val="20"/>
    </w:rPr>
  </w:style>
  <w:style w:type="character" w:styleId="1142">
    <w:name w:val="引用 字符"/>
    <w:next w:val="1142"/>
    <w:link w:val="1143"/>
    <w:qFormat/>
    <w:rPr>
      <w:i/>
      <w:iCs/>
      <w:color w:val="000000"/>
      <w:sz w:val="21"/>
      <w:szCs w:val="22"/>
    </w:rPr>
  </w:style>
  <w:style w:type="paragraph" w:styleId="1143">
    <w:name w:val="引用"/>
    <w:basedOn w:val="892"/>
    <w:next w:val="892"/>
    <w:link w:val="1142"/>
    <w:qFormat/>
    <w:rPr>
      <w:i/>
      <w:iCs/>
      <w:color w:val="000000"/>
      <w:szCs w:val="22"/>
    </w:rPr>
  </w:style>
  <w:style w:type="character" w:styleId="1144">
    <w:name w:val="引用 Char1"/>
    <w:next w:val="1144"/>
    <w:link w:val="892"/>
    <w:uiPriority w:val="99"/>
    <w:qFormat/>
    <w:rPr>
      <w:i/>
      <w:iCs/>
      <w:color w:val="404040"/>
      <w:sz w:val="21"/>
      <w:szCs w:val="24"/>
    </w:rPr>
  </w:style>
  <w:style w:type="character" w:styleId="1145">
    <w:name w:val="文档结构图 Char1"/>
    <w:next w:val="1145"/>
    <w:link w:val="892"/>
    <w:qFormat/>
    <w:rPr>
      <w:rFonts w:ascii="宋体"/>
      <w:sz w:val="18"/>
      <w:szCs w:val="18"/>
    </w:rPr>
  </w:style>
  <w:style w:type="character" w:styleId="1146">
    <w:name w:val="批注框文本 Char1"/>
    <w:next w:val="1146"/>
    <w:link w:val="892"/>
    <w:qFormat/>
    <w:rPr>
      <w:sz w:val="18"/>
      <w:szCs w:val="18"/>
    </w:rPr>
  </w:style>
  <w:style w:type="character" w:styleId="1147">
    <w:name w:val="明显引用 字符"/>
    <w:next w:val="1147"/>
    <w:link w:val="1148"/>
    <w:qFormat/>
    <w:rPr>
      <w:b/>
      <w:bCs/>
      <w:i/>
      <w:iCs/>
      <w:color w:val="4f81bd"/>
      <w:sz w:val="21"/>
      <w:szCs w:val="22"/>
    </w:rPr>
  </w:style>
  <w:style w:type="paragraph" w:styleId="1148">
    <w:name w:val="明显引用"/>
    <w:basedOn w:val="892"/>
    <w:next w:val="892"/>
    <w:link w:val="1147"/>
    <w:qFormat/>
    <w:pPr>
      <w:ind w:left="936" w:right="936"/>
      <w:spacing w:before="200" w:after="280"/>
      <w:pBdr>
        <w:bottom w:val="single" w:color="4F81BD" w:sz="4" w:space="4"/>
      </w:pBdr>
    </w:pPr>
    <w:rPr>
      <w:b/>
      <w:bCs/>
      <w:i/>
      <w:iCs/>
      <w:color w:val="4f81bd"/>
      <w:szCs w:val="22"/>
    </w:rPr>
  </w:style>
  <w:style w:type="character" w:styleId="1149">
    <w:name w:val="明显引用 Char1"/>
    <w:next w:val="1149"/>
    <w:link w:val="892"/>
    <w:uiPriority w:val="99"/>
    <w:qFormat/>
    <w:rPr>
      <w:i/>
      <w:iCs/>
      <w:color w:val="5b9bd5"/>
      <w:sz w:val="21"/>
      <w:szCs w:val="24"/>
    </w:rPr>
  </w:style>
  <w:style w:type="character" w:styleId="1150">
    <w:name w:val="明显参考1"/>
    <w:next w:val="1150"/>
    <w:link w:val="892"/>
    <w:qFormat/>
    <w:rPr>
      <w:b/>
      <w:bCs/>
      <w:smallCaps/>
      <w:color w:val="c0504d"/>
      <w:spacing w:val="5"/>
      <w:u w:val="single"/>
    </w:rPr>
  </w:style>
  <w:style w:type="character" w:styleId="1151">
    <w:name w:val="副标题 Char1"/>
    <w:next w:val="1151"/>
    <w:link w:val="892"/>
    <w:qFormat/>
    <w:rPr>
      <w:rFonts w:ascii="Calibri Light" w:hAnsi="Calibri Light" w:cs="Times New Roman"/>
      <w:b/>
      <w:bCs/>
      <w:sz w:val="32"/>
      <w:szCs w:val="32"/>
    </w:rPr>
  </w:style>
  <w:style w:type="character" w:styleId="1152">
    <w:name w:val="标题 Char1"/>
    <w:next w:val="1152"/>
    <w:link w:val="892"/>
    <w:qFormat/>
    <w:rPr>
      <w:rFonts w:ascii="Calibri Light" w:hAnsi="Calibri Light" w:cs="Times New Roman"/>
      <w:b/>
      <w:bCs/>
      <w:sz w:val="32"/>
      <w:szCs w:val="32"/>
    </w:rPr>
  </w:style>
  <w:style w:type="paragraph" w:styleId="1153">
    <w:name w:val="修订1"/>
    <w:next w:val="1153"/>
    <w:link w:val="892"/>
    <w:qFormat/>
    <w:rPr>
      <w:sz w:val="21"/>
      <w:szCs w:val="24"/>
      <w:lang w:val="en-US" w:eastAsia="zh-CN" w:bidi="ar-SA"/>
    </w:rPr>
  </w:style>
  <w:style w:type="paragraph" w:styleId="1154">
    <w:name w:val="flNote"/>
    <w:basedOn w:val="892"/>
    <w:next w:val="1154"/>
    <w:link w:val="892"/>
    <w:qFormat/>
    <w:pPr>
      <w:jc w:val="center"/>
      <w:spacing w:before="320" w:after="160" w:line="360" w:lineRule="atLeast"/>
    </w:pPr>
    <w:rPr>
      <w:rFonts w:ascii="Arial" w:eastAsia="黑体"/>
      <w:sz w:val="30"/>
      <w:szCs w:val="20"/>
    </w:rPr>
  </w:style>
  <w:style w:type="paragraph" w:styleId="1155">
    <w:name w:val="空半行"/>
    <w:basedOn w:val="892"/>
    <w:next w:val="1155"/>
    <w:link w:val="892"/>
    <w:qFormat/>
    <w:pPr>
      <w:spacing w:line="120" w:lineRule="exact"/>
    </w:pPr>
    <w:rPr>
      <w:rFonts w:eastAsia="仿宋_GB2312"/>
      <w:color w:val="ffffff"/>
      <w:sz w:val="30"/>
      <w:szCs w:val="20"/>
    </w:rPr>
  </w:style>
  <w:style w:type="character" w:styleId="1156">
    <w:name w:val="正文缩进 Char2"/>
    <w:next w:val="1156"/>
    <w:link w:val="892"/>
    <w:rPr>
      <w:sz w:val="21"/>
      <w:szCs w:val="24"/>
    </w:rPr>
  </w:style>
  <w:style w:type="character" w:styleId="1157">
    <w:name w:val="NormalCharacter1"/>
    <w:next w:val="1157"/>
    <w:link w:val="892"/>
    <w:semiHidden/>
  </w:style>
  <w:style w:type="paragraph" w:styleId="1158">
    <w:name w:val="Body Text 21"/>
    <w:basedOn w:val="892"/>
    <w:next w:val="1158"/>
    <w:link w:val="892"/>
    <w:qFormat/>
    <w:pPr>
      <w:spacing w:before="156" w:line="360" w:lineRule="auto"/>
    </w:pPr>
    <w:rPr>
      <w:rFonts w:ascii="Arial" w:hAnsi="Arial"/>
      <w:sz w:val="24"/>
    </w:rPr>
  </w:style>
  <w:style w:type="character" w:styleId="1159">
    <w:name w:val="15"/>
    <w:next w:val="1159"/>
    <w:link w:val="892"/>
    <w:qFormat/>
    <w:rPr>
      <w:rFonts w:ascii="Arial" w:hAnsi="Arial" w:cs="Arial"/>
      <w:b/>
      <w:bCs/>
      <w:sz w:val="28"/>
      <w:szCs w:val="28"/>
    </w:rPr>
  </w:style>
  <w:style w:type="character" w:styleId="1160">
    <w:name w:val="批注文字 Char2"/>
    <w:next w:val="1160"/>
    <w:link w:val="892"/>
    <w:uiPriority w:val="99"/>
    <w:qFormat/>
    <w:rPr>
      <w:szCs w:val="24"/>
    </w:rPr>
  </w:style>
  <w:style w:type="character" w:styleId="1161">
    <w:name w:val="页眉 字符"/>
    <w:next w:val="1161"/>
    <w:link w:val="892"/>
    <w:uiPriority w:val="99"/>
    <w:qFormat/>
    <w:rPr>
      <w:sz w:val="18"/>
      <w:szCs w:val="18"/>
    </w:rPr>
  </w:style>
  <w:style w:type="character" w:styleId="1162">
    <w:name w:val="页脚 字符"/>
    <w:next w:val="1162"/>
    <w:link w:val="892"/>
    <w:uiPriority w:val="99"/>
    <w:rPr>
      <w:sz w:val="18"/>
      <w:szCs w:val="18"/>
    </w:rPr>
  </w:style>
  <w:style w:type="character" w:styleId="1163">
    <w:name w:val="标题 1 字符"/>
    <w:next w:val="1163"/>
    <w:link w:val="892"/>
    <w:uiPriority w:val="9"/>
    <w:rPr>
      <w:rFonts w:ascii="宋体" w:hAnsi="宋体" w:eastAsia="宋体" w:cs="Times New Roman"/>
      <w:b/>
      <w:bCs/>
      <w:sz w:val="36"/>
      <w:szCs w:val="44"/>
    </w:rPr>
  </w:style>
  <w:style w:type="character" w:styleId="1164">
    <w:name w:val="批注框文本 字符"/>
    <w:next w:val="1164"/>
    <w:link w:val="892"/>
    <w:qFormat/>
    <w:rPr>
      <w:rFonts w:ascii="宋体" w:hAnsi="宋体" w:eastAsia="宋体" w:cs="宋体"/>
      <w:color w:val="262626"/>
      <w:spacing w:val="12"/>
      <w:sz w:val="18"/>
      <w:szCs w:val="18"/>
    </w:rPr>
  </w:style>
  <w:style w:type="character" w:styleId="1165">
    <w:name w:val="标题 2 字符"/>
    <w:next w:val="1165"/>
    <w:link w:val="892"/>
    <w:uiPriority w:val="9"/>
    <w:qFormat/>
    <w:rPr>
      <w:rFonts w:ascii="宋体" w:hAnsi="宋体" w:eastAsia="宋体" w:cs="Times New Roman"/>
      <w:b/>
      <w:bCs/>
      <w:sz w:val="32"/>
      <w:szCs w:val="32"/>
    </w:rPr>
  </w:style>
  <w:style w:type="paragraph" w:styleId="1166">
    <w:name w:val="正文样式"/>
    <w:basedOn w:val="962"/>
    <w:next w:val="1166"/>
    <w:link w:val="1167"/>
    <w:qFormat/>
    <w:pPr>
      <w:ind w:firstLine="200"/>
      <w:spacing w:after="0" w:line="360" w:lineRule="auto"/>
    </w:pPr>
    <w:rPr>
      <w:rFonts w:ascii="宋体" w:hAnsi="宋体" w:eastAsia="宋体"/>
      <w:sz w:val="24"/>
    </w:rPr>
  </w:style>
  <w:style w:type="character" w:styleId="1167">
    <w:name w:val="正文样式 Char"/>
    <w:next w:val="1167"/>
    <w:link w:val="1166"/>
    <w:qFormat/>
    <w:rPr>
      <w:rFonts w:ascii="宋体" w:hAnsi="宋体"/>
      <w:sz w:val="24"/>
      <w:szCs w:val="24"/>
    </w:rPr>
  </w:style>
  <w:style w:type="character" w:styleId="1168">
    <w:name w:val="正文文本 字符"/>
    <w:next w:val="1168"/>
    <w:link w:val="892"/>
    <w:uiPriority w:val="99"/>
    <w:semiHidden/>
    <w:qFormat/>
    <w:rPr>
      <w:rFonts w:ascii="宋体" w:hAnsi="宋体" w:eastAsia="宋体"/>
    </w:rPr>
  </w:style>
  <w:style w:type="character" w:styleId="1169">
    <w:name w:val="正文文本首行缩进 字符"/>
    <w:next w:val="1169"/>
    <w:link w:val="892"/>
    <w:uiPriority w:val="99"/>
    <w:semiHidden/>
    <w:qFormat/>
  </w:style>
  <w:style w:type="character" w:styleId="1170">
    <w:name w:val="列表段落 字符"/>
    <w:next w:val="1170"/>
    <w:link w:val="892"/>
    <w:uiPriority w:val="34"/>
    <w:qFormat/>
    <w:rPr>
      <w:rFonts w:ascii="宋体" w:hAnsi="宋体" w:eastAsia="宋体"/>
    </w:rPr>
  </w:style>
  <w:style w:type="character" w:styleId="1171">
    <w:name w:val="标题 3 字符"/>
    <w:next w:val="1171"/>
    <w:link w:val="892"/>
    <w:uiPriority w:val="9"/>
    <w:qFormat/>
    <w:rPr>
      <w:rFonts w:ascii="宋体" w:hAnsi="宋体" w:eastAsia="宋体"/>
      <w:b/>
      <w:bCs/>
      <w:sz w:val="30"/>
      <w:szCs w:val="32"/>
    </w:rPr>
  </w:style>
  <w:style w:type="character" w:styleId="1172">
    <w:name w:val="标题 4 字符"/>
    <w:next w:val="1172"/>
    <w:link w:val="892"/>
    <w:uiPriority w:val="9"/>
    <w:qFormat/>
    <w:rPr>
      <w:rFonts w:ascii="等线 Light" w:hAnsi="等线 Light" w:eastAsia="宋体"/>
      <w:b/>
      <w:bCs/>
      <w:sz w:val="28"/>
      <w:szCs w:val="32"/>
    </w:rPr>
  </w:style>
  <w:style w:type="character" w:styleId="1173">
    <w:name w:val="标题 5 字符"/>
    <w:next w:val="1173"/>
    <w:link w:val="892"/>
    <w:uiPriority w:val="9"/>
    <w:qFormat/>
    <w:rPr>
      <w:rFonts w:ascii="宋体" w:hAnsi="宋体" w:eastAsia="宋体"/>
      <w:b/>
      <w:bCs/>
      <w:sz w:val="28"/>
      <w:szCs w:val="28"/>
    </w:rPr>
  </w:style>
  <w:style w:type="paragraph" w:styleId="1174">
    <w:name w:val="列出段落111"/>
    <w:basedOn w:val="892"/>
    <w:next w:val="1174"/>
    <w:link w:val="892"/>
    <w:uiPriority w:val="34"/>
    <w:qFormat/>
    <w:pPr>
      <w:ind w:firstLine="420"/>
    </w:pPr>
    <w:rPr>
      <w:rFonts w:ascii="等线" w:hAnsi="等线" w:cs="Times New Roman"/>
      <w:sz w:val="24"/>
      <w:szCs w:val="22"/>
    </w:rPr>
  </w:style>
  <w:style w:type="character" w:styleId="1175">
    <w:name w:val="招标正文 字符"/>
    <w:next w:val="1175"/>
    <w:link w:val="1176"/>
    <w:qFormat/>
    <w:rPr>
      <w:rFonts w:ascii="宋体" w:hAnsi="宋体"/>
      <w:sz w:val="24"/>
      <w:szCs w:val="24"/>
    </w:rPr>
  </w:style>
  <w:style w:type="paragraph" w:styleId="1176">
    <w:name w:val="招标正文"/>
    <w:basedOn w:val="962"/>
    <w:next w:val="1176"/>
    <w:link w:val="1175"/>
    <w:qFormat/>
    <w:pPr>
      <w:ind w:firstLine="200"/>
      <w:spacing w:after="0" w:line="360" w:lineRule="auto"/>
    </w:pPr>
    <w:rPr>
      <w:rFonts w:ascii="宋体" w:hAnsi="宋体" w:eastAsia="宋体"/>
      <w:sz w:val="24"/>
    </w:rPr>
  </w:style>
  <w:style w:type="paragraph" w:styleId="1177">
    <w:name w:val="正文（终）"/>
    <w:basedOn w:val="892"/>
    <w:next w:val="1177"/>
    <w:link w:val="1178"/>
    <w:qFormat/>
    <w:pPr>
      <w:ind w:firstLine="480"/>
      <w:spacing w:line="360" w:lineRule="auto"/>
    </w:pPr>
    <w:rPr>
      <w:sz w:val="24"/>
      <w:szCs w:val="20"/>
    </w:rPr>
  </w:style>
  <w:style w:type="character" w:styleId="1178">
    <w:name w:val="正文（终） 字符"/>
    <w:next w:val="1178"/>
    <w:link w:val="1177"/>
    <w:qFormat/>
    <w:rPr>
      <w:sz w:val="24"/>
    </w:rPr>
  </w:style>
  <w:style w:type="paragraph" w:styleId="1179">
    <w:name w:val="8级菜单新"/>
    <w:basedOn w:val="892"/>
    <w:next w:val="1179"/>
    <w:link w:val="892"/>
    <w:uiPriority w:val="99"/>
    <w:qFormat/>
    <w:pPr>
      <w:numPr>
        <w:ilvl w:val="0"/>
        <w:numId w:val="6"/>
      </w:numPr>
      <w:ind w:left="1004" w:firstLine="200"/>
      <w:spacing w:line="360" w:lineRule="auto"/>
      <w:tabs>
        <w:tab w:val="left" w:pos="1004" w:leader="none"/>
      </w:tabs>
    </w:pPr>
    <w:rPr>
      <w:rFonts w:ascii="等线" w:hAnsi="等线" w:cs="Times New Roman"/>
      <w:sz w:val="24"/>
    </w:rPr>
  </w:style>
  <w:style w:type="paragraph" w:styleId="1180">
    <w:name w:val="投书正文"/>
    <w:basedOn w:val="892"/>
    <w:next w:val="1180"/>
    <w:link w:val="1181"/>
    <w:qFormat/>
    <w:pPr>
      <w:ind w:firstLine="480"/>
      <w:spacing w:line="360" w:lineRule="auto"/>
    </w:pPr>
    <w:rPr>
      <w:sz w:val="24"/>
      <w:szCs w:val="20"/>
    </w:rPr>
  </w:style>
  <w:style w:type="character" w:styleId="1181">
    <w:name w:val="投书正文 Char"/>
    <w:next w:val="1181"/>
    <w:link w:val="1180"/>
    <w:qFormat/>
    <w:rPr>
      <w:sz w:val="24"/>
    </w:rPr>
  </w:style>
  <w:style w:type="character" w:styleId="1182">
    <w:name w:val="标题 6 字符"/>
    <w:next w:val="1182"/>
    <w:link w:val="892"/>
    <w:uiPriority w:val="9"/>
    <w:qFormat/>
    <w:rPr>
      <w:rFonts w:ascii="等线 Light" w:hAnsi="等线 Light" w:eastAsia="等线 Light" w:cs="Times New Roman"/>
      <w:b/>
      <w:bCs/>
      <w:sz w:val="24"/>
      <w:szCs w:val="24"/>
    </w:rPr>
  </w:style>
  <w:style w:type="character" w:styleId="1183">
    <w:name w:val="标书正文 Char"/>
    <w:next w:val="1183"/>
    <w:link w:val="1184"/>
    <w:qFormat/>
    <w:rPr>
      <w:sz w:val="24"/>
      <w:szCs w:val="24"/>
    </w:rPr>
  </w:style>
  <w:style w:type="paragraph" w:styleId="1184">
    <w:name w:val="标书正文"/>
    <w:basedOn w:val="962"/>
    <w:next w:val="1184"/>
    <w:link w:val="1183"/>
    <w:qFormat/>
    <w:pPr>
      <w:ind w:firstLine="200"/>
      <w:jc w:val="left"/>
      <w:spacing w:after="0" w:line="360" w:lineRule="auto"/>
    </w:pPr>
    <w:rPr>
      <w:rFonts w:eastAsia="宋体"/>
      <w:sz w:val="24"/>
    </w:rPr>
  </w:style>
  <w:style w:type="character" w:styleId="1185">
    <w:name w:val="标题 7 字符"/>
    <w:next w:val="1185"/>
    <w:link w:val="892"/>
    <w:uiPriority w:val="9"/>
    <w:semiHidden/>
    <w:qFormat/>
    <w:rPr>
      <w:rFonts w:ascii="宋体" w:hAnsi="宋体" w:eastAsia="宋体"/>
      <w:b/>
      <w:bCs/>
      <w:sz w:val="24"/>
      <w:szCs w:val="24"/>
    </w:rPr>
  </w:style>
  <w:style w:type="character" w:styleId="1186">
    <w:name w:val="标题 8 字符"/>
    <w:next w:val="1186"/>
    <w:link w:val="892"/>
    <w:uiPriority w:val="9"/>
    <w:semiHidden/>
    <w:qFormat/>
    <w:rPr>
      <w:rFonts w:ascii="等线 Light" w:hAnsi="等线 Light" w:eastAsia="等线 Light" w:cs="Times New Roman"/>
      <w:sz w:val="24"/>
      <w:szCs w:val="24"/>
    </w:rPr>
  </w:style>
  <w:style w:type="character" w:styleId="1187">
    <w:name w:val="标题 9 字符"/>
    <w:next w:val="1187"/>
    <w:link w:val="892"/>
    <w:uiPriority w:val="9"/>
    <w:semiHidden/>
    <w:qFormat/>
    <w:rPr>
      <w:rFonts w:ascii="等线 Light" w:hAnsi="等线 Light" w:eastAsia="等线 Light" w:cs="Times New Roman"/>
      <w:szCs w:val="21"/>
    </w:rPr>
  </w:style>
  <w:style w:type="character" w:styleId="1188">
    <w:name w:val="智业正文 Char"/>
    <w:next w:val="1188"/>
    <w:link w:val="1189"/>
    <w:qFormat/>
    <w:rPr>
      <w:rFonts w:ascii="宋体" w:hAnsi="宋体"/>
      <w:sz w:val="24"/>
      <w:szCs w:val="24"/>
    </w:rPr>
  </w:style>
  <w:style w:type="paragraph" w:styleId="1189">
    <w:name w:val="智业正文"/>
    <w:basedOn w:val="962"/>
    <w:next w:val="1189"/>
    <w:link w:val="1188"/>
    <w:qFormat/>
    <w:pPr>
      <w:ind w:left="480" w:right="100" w:firstLine="200"/>
      <w:jc w:val="left"/>
      <w:spacing w:before="120" w:line="360" w:lineRule="auto"/>
    </w:pPr>
    <w:rPr>
      <w:rFonts w:ascii="宋体" w:hAnsi="宋体" w:eastAsia="宋体"/>
      <w:sz w:val="24"/>
    </w:rPr>
  </w:style>
  <w:style w:type="character" w:styleId="1190">
    <w:name w:val="样式 正文缩进 + 首行缩进:  2 字符 Char"/>
    <w:next w:val="1190"/>
    <w:link w:val="1191"/>
    <w:qFormat/>
    <w:rPr>
      <w:rFonts w:cs="宋体"/>
      <w:sz w:val="24"/>
    </w:rPr>
  </w:style>
  <w:style w:type="paragraph" w:styleId="1191">
    <w:name w:val="样式 正文缩进 + 首行缩进:  2 字符"/>
    <w:basedOn w:val="915"/>
    <w:next w:val="1191"/>
    <w:link w:val="1190"/>
    <w:qFormat/>
    <w:pPr>
      <w:ind w:firstLine="200"/>
      <w:spacing w:line="360" w:lineRule="auto"/>
    </w:pPr>
    <w:rPr>
      <w:sz w:val="24"/>
      <w:szCs w:val="20"/>
    </w:rPr>
  </w:style>
  <w:style w:type="character" w:styleId="1192">
    <w:name w:val="font21"/>
    <w:next w:val="1192"/>
    <w:link w:val="892"/>
    <w:qFormat/>
    <w:rPr>
      <w:rFonts w:hint="eastAsia" w:ascii="宋体" w:hAnsi="宋体" w:eastAsia="宋体" w:cs="宋体"/>
      <w:color w:val="000000"/>
      <w:sz w:val="20"/>
      <w:szCs w:val="20"/>
      <w:u w:val="none"/>
    </w:rPr>
  </w:style>
  <w:style w:type="character" w:styleId="1193">
    <w:name w:val="批注文字 字符"/>
    <w:next w:val="1193"/>
    <w:link w:val="892"/>
    <w:qFormat/>
    <w:rPr>
      <w:rFonts w:ascii="宋体" w:hAnsi="宋体" w:eastAsia="宋体"/>
    </w:rPr>
  </w:style>
  <w:style w:type="character" w:styleId="1194">
    <w:name w:val="批注主题 字符"/>
    <w:next w:val="1194"/>
    <w:link w:val="892"/>
    <w:uiPriority w:val="99"/>
    <w:semiHidden/>
    <w:qFormat/>
    <w:rPr>
      <w:rFonts w:ascii="宋体" w:hAnsi="宋体" w:eastAsia="宋体"/>
      <w:b/>
      <w:bCs/>
    </w:rPr>
  </w:style>
  <w:style w:type="paragraph" w:styleId="1195">
    <w:name w:val="正文格式正文"/>
    <w:basedOn w:val="892"/>
    <w:next w:val="1195"/>
    <w:link w:val="1196"/>
    <w:qFormat/>
    <w:pPr>
      <w:ind w:firstLine="480"/>
      <w:spacing w:line="360" w:lineRule="auto"/>
    </w:pPr>
    <w:rPr>
      <w:sz w:val="24"/>
      <w:szCs w:val="20"/>
    </w:rPr>
  </w:style>
  <w:style w:type="character" w:styleId="1196">
    <w:name w:val="正文格式正文 Char"/>
    <w:next w:val="1196"/>
    <w:link w:val="1195"/>
    <w:qFormat/>
    <w:rPr>
      <w:sz w:val="24"/>
    </w:rPr>
  </w:style>
  <w:style w:type="paragraph" w:styleId="1197">
    <w:name w:val="表头文本"/>
    <w:basedOn w:val="892"/>
    <w:next w:val="1197"/>
    <w:link w:val="892"/>
    <w:qFormat/>
    <w:pPr>
      <w:jc w:val="center"/>
    </w:pPr>
    <w:rPr>
      <w:b/>
      <w:sz w:val="24"/>
      <w:szCs w:val="20"/>
    </w:rPr>
  </w:style>
  <w:style w:type="paragraph" w:styleId="1198">
    <w:name w:val="_Style 4"/>
    <w:basedOn w:val="892"/>
    <w:next w:val="1198"/>
    <w:link w:val="892"/>
    <w:uiPriority w:val="34"/>
    <w:qFormat/>
    <w:pPr>
      <w:ind w:firstLine="420"/>
    </w:pPr>
    <w:rPr>
      <w:rFonts w:ascii="Calibri" w:hAnsi="Calibri"/>
      <w:szCs w:val="22"/>
    </w:rPr>
  </w:style>
  <w:style w:type="character" w:styleId="1199">
    <w:name w:val="font01"/>
    <w:next w:val="1199"/>
    <w:link w:val="892"/>
    <w:rPr>
      <w:rFonts w:hint="eastAsia" w:ascii="等线" w:hAnsi="等线" w:eastAsia="等线" w:cs="等线"/>
      <w:color w:val="000000"/>
      <w:sz w:val="22"/>
      <w:szCs w:val="22"/>
      <w:u w:val="none"/>
    </w:rPr>
  </w:style>
  <w:style w:type="character" w:styleId="1200">
    <w:name w:val="font61"/>
    <w:next w:val="1200"/>
    <w:link w:val="892"/>
    <w:rPr>
      <w:rFonts w:hint="eastAsia" w:ascii="等线" w:hAnsi="等线" w:eastAsia="等线" w:cs="等线"/>
      <w:color w:val="000000"/>
      <w:sz w:val="24"/>
      <w:szCs w:val="24"/>
      <w:u w:val="none"/>
    </w:rPr>
  </w:style>
  <w:style w:type="character" w:styleId="1201">
    <w:name w:val="hover"/>
    <w:next w:val="1201"/>
    <w:link w:val="892"/>
  </w:style>
  <w:style w:type="character" w:styleId="1202">
    <w:name w:val="hover1"/>
    <w:next w:val="1202"/>
    <w:link w:val="892"/>
    <w:rPr>
      <w:color w:val="2590eb"/>
      <w:shd w:val="clear" w:color="auto" w:fill="e9f4fd"/>
    </w:rPr>
  </w:style>
  <w:style w:type="character" w:styleId="1203">
    <w:name w:val="hover2"/>
    <w:next w:val="1203"/>
    <w:link w:val="892"/>
    <w:rPr>
      <w:color w:val="2590eb"/>
    </w:rPr>
  </w:style>
  <w:style w:type="character" w:styleId="1204">
    <w:name w:val="hover3"/>
    <w:next w:val="1204"/>
    <w:link w:val="892"/>
    <w:rPr>
      <w:color w:val="2590eb"/>
    </w:rPr>
  </w:style>
  <w:style w:type="paragraph" w:styleId="1205">
    <w:name w:val="段"/>
    <w:next w:val="892"/>
    <w:link w:val="892"/>
    <w:qFormat/>
    <w:pPr>
      <w:ind w:firstLine="200"/>
      <w:jc w:val="both"/>
    </w:pPr>
    <w:rPr>
      <w:rFonts w:ascii="宋体"/>
      <w:sz w:val="21"/>
      <w:szCs w:val="22"/>
      <w:lang w:val="en-US" w:eastAsia="zh-CN" w:bidi="ar-SA"/>
    </w:rPr>
  </w:style>
  <w:style w:type="paragraph" w:styleId="1206">
    <w:name w:val="表格内容 完"/>
    <w:basedOn w:val="892"/>
    <w:next w:val="1206"/>
    <w:link w:val="892"/>
    <w:qFormat/>
    <w:pPr>
      <w:ind w:left="25" w:right="25"/>
      <w:spacing w:before="60" w:after="60"/>
    </w:pPr>
    <w:rPr>
      <w:rFonts w:ascii="Times New Roman" w:hAnsi="Times New Roman" w:cs="Times New Roman"/>
      <w:szCs w:val="20"/>
    </w:rPr>
  </w:style>
  <w:style w:type="paragraph" w:styleId="1207">
    <w:name w:val="Normal_20_0"/>
    <w:next w:val="1207"/>
    <w:link w:val="892"/>
    <w:qFormat/>
    <w:pPr>
      <w:jc w:val="both"/>
      <w:widowControl w:val="off"/>
    </w:pPr>
    <w:rPr>
      <w:rFonts w:ascii="Calibri" w:hAnsi="Calibri"/>
      <w:szCs w:val="24"/>
      <w:lang w:val="en-US" w:eastAsia="zh-CN" w:bidi="ar-SA"/>
    </w:rPr>
  </w:style>
  <w:style w:type="paragraph" w:styleId="1208">
    <w:name w:val="_Style 134"/>
    <w:basedOn w:val="926"/>
    <w:next w:val="964"/>
    <w:link w:val="892"/>
    <w:unhideWhenUsed/>
    <w:qFormat/>
    <w:pPr>
      <w:ind w:firstLine="420"/>
    </w:pPr>
    <w:rPr>
      <w:rFonts w:ascii="Calibri" w:hAnsi="Calibri" w:eastAsia="黑体"/>
    </w:rPr>
  </w:style>
  <w:style w:type="paragraph" w:styleId="1209">
    <w:name w:val="正文文本1"/>
    <w:next w:val="1209"/>
    <w:link w:val="892"/>
    <w:qFormat/>
    <w:pPr>
      <w:jc w:val="both"/>
      <w:spacing w:after="120"/>
      <w:widowControl w:val="off"/>
    </w:pPr>
    <w:rPr>
      <w:rFonts w:ascii="Times New Roman" w:hAnsi="Times New Roman" w:eastAsia="宋体" w:cs="Times New Roman"/>
      <w:sz w:val="21"/>
      <w:szCs w:val="24"/>
      <w:lang w:val="en-US" w:eastAsia="zh-CN" w:bidi="ar-SA"/>
    </w:rPr>
  </w:style>
  <w:style w:type="paragraph" w:styleId="1210">
    <w:name w:val="纯文本11"/>
    <w:next w:val="1210"/>
    <w:link w:val="892"/>
    <w:qFormat/>
    <w:pPr>
      <w:jc w:val="both"/>
      <w:widowControl w:val="off"/>
    </w:pPr>
    <w:rPr>
      <w:rFonts w:ascii="宋体" w:hAnsi="Courier New" w:eastAsia="宋体" w:cs="Times New Roman"/>
      <w:sz w:val="21"/>
      <w:szCs w:val="20"/>
      <w:lang w:val="en-US" w:eastAsia="zh-CN" w:bidi="ar-SA"/>
    </w:rPr>
  </w:style>
  <w:style w:type="character" w:styleId="1211" w:default="1">
    <w:name w:val="Default Paragraph Font"/>
    <w:uiPriority w:val="1"/>
    <w:semiHidden/>
    <w:unhideWhenUsed/>
  </w:style>
  <w:style w:type="numbering" w:styleId="1212" w:default="1">
    <w:name w:val="No List"/>
    <w:uiPriority w:val="99"/>
    <w:semiHidden/>
    <w:unhideWhenUsed/>
  </w:style>
  <w:style w:type="table" w:styleId="1213"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Manager/>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大头</dc:creator>
  <cp:lastModifiedBy>严妍</cp:lastModifiedBy>
  <cp:revision>22</cp:revision>
  <dcterms:created xsi:type="dcterms:W3CDTF">2016-06-21T04:44:00Z</dcterms:created>
  <dcterms:modified xsi:type="dcterms:W3CDTF">2026-08-13T07:34:59Z</dcterms:modified>
</cp:coreProperties>
</file>