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hint="eastAsia" w:ascii="宋体" w:hAnsi="宋体" w:eastAsia="宋体"/>
          <w:b/>
          <w:color w:val="000000"/>
          <w:sz w:val="72"/>
          <w:szCs w:val="72"/>
          <w:lang w:eastAsia="zh-CN"/>
        </w:rPr>
      </w:pPr>
      <w:r>
        <w:rPr>
          <w:rFonts w:hint="eastAsia" w:ascii="宋体" w:hAnsi="宋体" w:eastAsia="宋体"/>
          <w:b/>
          <w:color w:val="000000"/>
          <w:sz w:val="72"/>
          <w:szCs w:val="72"/>
          <w:lang w:eastAsia="zh-CN"/>
        </w:rPr>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招标文件</w:t>
      </w:r>
      <w:r/>
    </w:p>
    <w:p>
      <w:pPr>
        <w:jc w:val="center"/>
        <w:tabs>
          <w:tab w:val="center" w:pos="4621" w:leader="none"/>
        </w:tabs>
        <w:rPr>
          <w:rFonts w:ascii="宋体" w:hAnsi="宋体"/>
          <w:b/>
          <w:bCs/>
          <w:color w:val="000000"/>
          <w:sz w:val="72"/>
          <w:szCs w:val="72"/>
        </w:rPr>
      </w:pPr>
      <w:r>
        <w:rPr>
          <w:rFonts w:ascii="宋体" w:hAnsi="宋体"/>
          <w:b/>
          <w:color w:val="000000"/>
          <w:sz w:val="72"/>
        </w:rPr>
      </w:r>
      <w:r>
        <w:rPr>
          <w:rFonts w:ascii="宋体" w:hAnsi="宋体"/>
          <w:b/>
          <w:color w:val="000000"/>
          <w:sz w:val="72"/>
        </w:rPr>
      </w:r>
      <w:r/>
    </w:p>
    <w:p>
      <w:pPr>
        <w:jc w:val="center"/>
        <w:tabs>
          <w:tab w:val="center" w:pos="4621" w:leader="none"/>
        </w:tabs>
        <w:rPr>
          <w:rFonts w:ascii="宋体" w:hAnsi="宋体"/>
          <w:b/>
          <w:bCs/>
          <w:color w:val="000000"/>
          <w:sz w:val="72"/>
          <w:szCs w:val="72"/>
        </w:rPr>
      </w:pPr>
      <w:r>
        <w:rPr>
          <w:rFonts w:ascii="宋体" w:hAnsi="宋体"/>
          <w:b/>
          <w:color w:val="000000"/>
          <w:sz w:val="72"/>
        </w:rPr>
      </w:r>
      <w:r/>
    </w:p>
    <w:p>
      <w:pPr>
        <w:jc w:val="center"/>
        <w:rPr>
          <w:rFonts w:ascii="宋体" w:hAnsi="宋体"/>
          <w:b/>
          <w:color w:val="000000"/>
          <w:sz w:val="32"/>
        </w:rPr>
      </w:pPr>
      <w:r>
        <w:rPr>
          <w:rFonts w:ascii="宋体" w:hAnsi="宋体"/>
          <w:b/>
          <w:color w:val="000000"/>
          <w:sz w:val="32"/>
        </w:rPr>
      </w:r>
      <w:r/>
    </w:p>
    <w:p>
      <w:pPr>
        <w:ind w:left="1807" w:hanging="1807"/>
        <w:jc w:val="left"/>
        <w:spacing w:line="480" w:lineRule="auto"/>
        <w:rPr>
          <w:rFonts w:ascii="宋体" w:hAnsi="宋体"/>
          <w:b/>
          <w:color w:val="000000"/>
          <w:sz w:val="36"/>
          <w:szCs w:val="36"/>
          <w:u w:val="single"/>
        </w:rPr>
      </w:pPr>
      <w:r>
        <w:rPr>
          <w:rFonts w:hint="eastAsia" w:ascii="宋体" w:hAnsi="宋体"/>
          <w:b/>
          <w:bCs/>
          <w:color w:val="000000"/>
          <w:sz w:val="36"/>
          <w:szCs w:val="36"/>
        </w:rPr>
        <w:t xml:space="preserve">项目名称</w:t>
      </w:r>
      <w:r>
        <w:rPr>
          <w:rFonts w:hint="eastAsia" w:ascii="宋体" w:hAnsi="宋体"/>
          <w:b/>
          <w:bCs/>
          <w:color w:val="000000"/>
          <w:sz w:val="36"/>
          <w:szCs w:val="36"/>
          <w:lang w:eastAsia="zh-CN"/>
        </w:rPr>
        <w:t xml:space="preserve">：</w:t>
      </w:r>
      <w:r>
        <w:rPr>
          <w:rFonts w:hint="eastAsia" w:ascii="宋体" w:hAnsi="宋体"/>
          <w:b/>
          <w:color w:val="000000"/>
          <w:sz w:val="36"/>
          <w:szCs w:val="36"/>
          <w:highlight w:val="none"/>
          <w:u w:val="single"/>
          <w:lang w:eastAsia="zh-CN"/>
        </w:rPr>
        <w:t xml:space="preserve">涟水县城市生命线安全服务</w:t>
      </w:r>
      <w:r/>
    </w:p>
    <w:p>
      <w:pPr>
        <w:jc w:val="left"/>
        <w:spacing w:line="760" w:lineRule="exact"/>
        <w:rPr>
          <w:rFonts w:ascii="宋体" w:hAnsi="宋体"/>
          <w:b/>
          <w:color w:val="000000"/>
          <w:sz w:val="36"/>
          <w:szCs w:val="36"/>
        </w:rPr>
      </w:pPr>
      <w:r>
        <w:rPr>
          <w:rFonts w:ascii="宋体" w:hAnsi="宋体"/>
          <w:b/>
          <w:color w:val="000000"/>
          <w:sz w:val="36"/>
          <w:szCs w:val="36"/>
        </w:rPr>
      </w:r>
      <w:r/>
    </w:p>
    <w:p>
      <w:pPr>
        <w:jc w:val="left"/>
        <w:spacing w:line="760" w:lineRule="exact"/>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项目编号</w:t>
      </w:r>
      <w:r>
        <w:rPr>
          <w:rFonts w:hint="eastAsia" w:ascii="宋体" w:hAnsi="宋体"/>
          <w:b/>
          <w:color w:val="000000"/>
          <w:sz w:val="36"/>
          <w:szCs w:val="36"/>
          <w:lang w:eastAsia="zh-CN"/>
        </w:rPr>
        <w:t xml:space="preserve">：</w:t>
      </w:r>
      <w:r>
        <w:rPr>
          <w:rFonts w:hint="eastAsia" w:ascii="宋体" w:hAnsi="宋体"/>
          <w:b/>
          <w:color w:val="000000"/>
          <w:sz w:val="36"/>
          <w:szCs w:val="36"/>
          <w:highlight w:val="none"/>
          <w:u w:val="single"/>
          <w:lang w:eastAsia="zh-CN"/>
        </w:rPr>
        <w:t xml:space="preserve">JSZC-320826-LSHY-G2026-0041</w:t>
      </w:r>
      <w:r/>
    </w:p>
    <w:p>
      <w:pPr>
        <w:ind w:left="-359" w:firstLine="405"/>
        <w:jc w:val="left"/>
        <w:rPr>
          <w:rFonts w:ascii="宋体" w:hAnsi="宋体"/>
          <w:b/>
          <w:color w:val="000000"/>
          <w:sz w:val="36"/>
          <w:szCs w:val="36"/>
        </w:rPr>
      </w:pPr>
      <w:r>
        <w:rPr>
          <w:rFonts w:ascii="宋体" w:hAnsi="宋体"/>
          <w:b/>
          <w:color w:val="000000"/>
          <w:sz w:val="36"/>
          <w:szCs w:val="36"/>
        </w:rPr>
      </w:r>
      <w:r/>
    </w:p>
    <w:p>
      <w:pPr>
        <w:ind w:left="-359" w:firstLine="405"/>
        <w:jc w:val="left"/>
        <w:rPr>
          <w:rFonts w:ascii="宋体" w:hAnsi="宋体"/>
          <w:b/>
          <w:color w:val="000000"/>
          <w:sz w:val="36"/>
          <w:szCs w:val="36"/>
        </w:rPr>
      </w:pPr>
      <w:r>
        <w:rPr>
          <w:rFonts w:ascii="宋体" w:hAnsi="宋体"/>
          <w:b/>
          <w:color w:val="000000"/>
          <w:sz w:val="36"/>
          <w:szCs w:val="36"/>
        </w:rPr>
      </w:r>
      <w:r/>
    </w:p>
    <w:p>
      <w:pPr>
        <w:jc w:val="left"/>
        <w:rPr>
          <w:rFonts w:hint="eastAsia" w:ascii="宋体" w:hAnsi="宋体" w:eastAsia="宋体"/>
          <w:b/>
          <w:color w:val="000000"/>
          <w:sz w:val="36"/>
          <w:szCs w:val="36"/>
          <w:u w:val="single"/>
          <w:lang w:eastAsia="zh-CN"/>
        </w:rPr>
      </w:pPr>
      <w:r>
        <w:rPr>
          <w:rFonts w:hint="eastAsia" w:ascii="宋体" w:hAnsi="宋体"/>
          <w:b/>
          <w:color w:val="000000"/>
          <w:sz w:val="36"/>
          <w:szCs w:val="36"/>
          <w:lang w:val="en-US" w:eastAsia="zh-CN"/>
        </w:rPr>
        <w:t xml:space="preserve">招标</w:t>
      </w:r>
      <w:r>
        <w:rPr>
          <w:rFonts w:hint="eastAsia" w:ascii="宋体" w:hAnsi="宋体"/>
          <w:b/>
          <w:color w:val="000000"/>
          <w:sz w:val="36"/>
          <w:szCs w:val="36"/>
        </w:rPr>
        <w:t xml:space="preserve">人名称：</w:t>
      </w:r>
      <w:r>
        <w:rPr>
          <w:rFonts w:hint="eastAsia" w:ascii="宋体" w:hAnsi="宋体"/>
          <w:b/>
          <w:color w:val="000000"/>
          <w:sz w:val="36"/>
          <w:szCs w:val="36"/>
          <w:u w:val="single"/>
          <w:lang w:eastAsia="zh-CN"/>
        </w:rPr>
        <w:t xml:space="preserve">涟水县住房和城乡建设局</w:t>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涟水县红缘招标咨询有限公司</w:t>
      </w:r>
      <w:r/>
    </w:p>
    <w:p>
      <w:pPr>
        <w:ind w:firstLine="2150"/>
        <w:jc w:val="center"/>
        <w:rPr>
          <w:rFonts w:ascii="宋体" w:hAnsi="宋体"/>
          <w:b/>
          <w:color w:val="000000"/>
          <w:sz w:val="36"/>
          <w:szCs w:val="36"/>
        </w:rPr>
      </w:pPr>
      <w:r>
        <w:rPr>
          <w:rFonts w:ascii="宋体" w:hAnsi="宋体"/>
          <w:b/>
          <w:color w:val="000000"/>
          <w:sz w:val="36"/>
          <w:szCs w:val="36"/>
        </w:rPr>
      </w:r>
      <w:r/>
    </w:p>
    <w:p>
      <w:pPr>
        <w:ind w:firstLine="2150"/>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hint="eastAsia" w:ascii="宋体" w:hAnsi="宋体"/>
          <w:b/>
          <w:color w:val="000000"/>
          <w:sz w:val="36"/>
          <w:szCs w:val="36"/>
        </w:rPr>
        <w:t xml:space="preserve">二〇二</w:t>
      </w:r>
      <w:r>
        <w:rPr>
          <w:rFonts w:hint="eastAsia" w:ascii="宋体" w:hAnsi="宋体"/>
          <w:b/>
          <w:color w:val="000000"/>
          <w:sz w:val="36"/>
          <w:szCs w:val="36"/>
          <w:lang w:val="en-US" w:eastAsia="zh-CN"/>
        </w:rPr>
        <w:t xml:space="preserve">六</w:t>
      </w:r>
      <w:r>
        <w:rPr>
          <w:rFonts w:hint="eastAsia" w:ascii="宋体" w:hAnsi="宋体"/>
          <w:b/>
          <w:color w:val="000000"/>
          <w:sz w:val="36"/>
          <w:szCs w:val="36"/>
        </w:rPr>
        <w:t xml:space="preserve">年</w:t>
      </w:r>
      <w:r>
        <w:rPr>
          <w:rFonts w:hint="eastAsia" w:ascii="宋体" w:hAnsi="宋体"/>
          <w:b/>
          <w:color w:val="000000"/>
          <w:sz w:val="36"/>
          <w:szCs w:val="36"/>
          <w:lang w:val="en-US" w:eastAsia="zh-CN"/>
        </w:rPr>
        <w:t xml:space="preserve">八</w:t>
      </w:r>
      <w:r>
        <w:rPr>
          <w:rFonts w:hint="eastAsia" w:ascii="宋体" w:hAnsi="宋体"/>
          <w:b/>
          <w:color w:val="000000"/>
          <w:sz w:val="36"/>
          <w:szCs w:val="36"/>
        </w:rPr>
        <w:t xml:space="preserve">月</w:t>
      </w:r>
      <w:r>
        <w:rPr>
          <w:rFonts w:hint="eastAsia" w:ascii="宋体" w:hAnsi="宋体"/>
          <w:b/>
          <w:color w:val="000000"/>
          <w:sz w:val="36"/>
          <w:szCs w:val="36"/>
          <w:lang w:val="en-US" w:eastAsia="zh-CN"/>
        </w:rPr>
        <w:t xml:space="preserve">三</w:t>
      </w:r>
      <w:r>
        <w:rPr>
          <w:rFonts w:hint="eastAsia" w:ascii="宋体" w:hAnsi="宋体"/>
          <w:b/>
          <w:color w:val="000000"/>
          <w:sz w:val="36"/>
          <w:szCs w:val="36"/>
          <w:highlight w:val="none"/>
        </w:rPr>
        <w:t xml:space="preserve">日</w:t>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ind w:firstLine="2891"/>
        <w:rPr>
          <w:rFonts w:hint="eastAsia" w:ascii="宋体" w:hAnsi="宋体"/>
          <w:b/>
          <w:bCs/>
          <w:color w:val="000000"/>
          <w:sz w:val="36"/>
          <w:szCs w:val="36"/>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ind w:firstLine="2891"/>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ind w:firstLine="2891"/>
        <w:rPr>
          <w:rFonts w:hint="eastAsia" w:ascii="宋体" w:hAnsi="宋体"/>
          <w:b/>
          <w:bCs/>
          <w:color w:val="000000"/>
          <w:sz w:val="36"/>
          <w:szCs w:val="36"/>
          <w:highlight w:val="none"/>
        </w:rPr>
      </w:pPr>
      <w:r>
        <w:rPr>
          <w:rFonts w:hint="eastAsia" w:ascii="宋体" w:hAnsi="宋体"/>
          <w:b/>
          <w:bCs/>
          <w:color w:val="000000"/>
          <w:sz w:val="36"/>
          <w:szCs w:val="36"/>
        </w:rPr>
        <w:t xml:space="preserve">目      录</w:t>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pStyle w:val="959"/>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996"/>
          <w:rFonts w:hint="eastAsia" w:ascii="宋体" w:hAnsi="宋体"/>
          <w:color w:val="000000"/>
          <w:sz w:val="28"/>
          <w:szCs w:val="28"/>
        </w:rPr>
        <w:t xml:space="preserve">第一章</w:t>
      </w:r>
      <w:r>
        <w:rPr>
          <w:rStyle w:val="996"/>
          <w:rFonts w:ascii="宋体" w:hAnsi="宋体"/>
          <w:color w:val="000000"/>
          <w:sz w:val="28"/>
          <w:szCs w:val="28"/>
        </w:rPr>
        <w:t xml:space="preserve">   </w:t>
      </w:r>
      <w:r>
        <w:rPr>
          <w:rStyle w:val="996"/>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996"/>
          <w:rFonts w:hint="eastAsia" w:ascii="宋体" w:hAnsi="宋体"/>
          <w:bCs/>
          <w:color w:val="000000"/>
          <w:sz w:val="28"/>
          <w:szCs w:val="28"/>
        </w:rPr>
        <w:t xml:space="preserve">第一部分</w:t>
      </w:r>
      <w:r>
        <w:rPr>
          <w:rStyle w:val="996"/>
          <w:rFonts w:ascii="宋体" w:hAnsi="宋体"/>
          <w:bCs/>
          <w:color w:val="000000"/>
          <w:sz w:val="28"/>
          <w:szCs w:val="28"/>
        </w:rPr>
        <w:t xml:space="preserve">  </w:t>
      </w:r>
      <w:r>
        <w:rPr>
          <w:rStyle w:val="996"/>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996"/>
          <w:rFonts w:hint="eastAsia" w:ascii="宋体" w:hAnsi="宋体"/>
          <w:bCs/>
          <w:color w:val="000000"/>
          <w:sz w:val="28"/>
          <w:szCs w:val="28"/>
        </w:rPr>
        <w:t xml:space="preserve">第二部分</w:t>
      </w:r>
      <w:r>
        <w:rPr>
          <w:rStyle w:val="996"/>
          <w:rFonts w:ascii="宋体" w:hAnsi="宋体"/>
          <w:bCs/>
          <w:color w:val="000000"/>
          <w:sz w:val="28"/>
          <w:szCs w:val="28"/>
        </w:rPr>
        <w:t xml:space="preserve">  </w:t>
      </w:r>
      <w:r>
        <w:rPr>
          <w:rStyle w:val="996"/>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rFonts w:ascii="宋体" w:hAnsi="宋体"/>
          <w:color w:val="000000"/>
          <w:sz w:val="28"/>
          <w:szCs w:val="28"/>
        </w:rPr>
        <w:t xml:space="preserve">7</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996"/>
          <w:rFonts w:hint="eastAsia" w:ascii="宋体" w:hAnsi="宋体"/>
          <w:bCs/>
          <w:color w:val="000000"/>
          <w:sz w:val="28"/>
          <w:szCs w:val="28"/>
        </w:rPr>
        <w:t xml:space="preserve">第三部分</w:t>
      </w:r>
      <w:r>
        <w:rPr>
          <w:rStyle w:val="996"/>
          <w:rFonts w:ascii="宋体" w:hAnsi="宋体"/>
          <w:bCs/>
          <w:color w:val="000000"/>
          <w:sz w:val="28"/>
          <w:szCs w:val="28"/>
        </w:rPr>
        <w:t xml:space="preserve">  </w:t>
      </w:r>
      <w:r>
        <w:rPr>
          <w:rStyle w:val="996"/>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25</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"_Toc455416575" </w:instrText>
      </w:r>
      <w:r>
        <w:fldChar w:fldCharType="separate"/>
      </w:r>
      <w:r>
        <w:rPr>
          <w:rStyle w:val="996"/>
          <w:rFonts w:hint="eastAsia" w:ascii="宋体" w:hAnsi="宋体"/>
          <w:bCs/>
          <w:color w:val="000000"/>
          <w:sz w:val="28"/>
          <w:szCs w:val="28"/>
        </w:rPr>
        <w:t xml:space="preserve">第四部分</w:t>
      </w:r>
      <w:r>
        <w:rPr>
          <w:rStyle w:val="996"/>
          <w:rFonts w:ascii="宋体" w:hAnsi="宋体"/>
          <w:bCs/>
          <w:color w:val="000000"/>
          <w:sz w:val="28"/>
          <w:szCs w:val="28"/>
        </w:rPr>
        <w:t xml:space="preserve">  </w:t>
      </w:r>
      <w:r>
        <w:rPr>
          <w:rStyle w:val="996"/>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 xml:space="preserve">28</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"_Toc455416577" </w:instrText>
      </w:r>
      <w:r>
        <w:fldChar w:fldCharType="separate"/>
      </w:r>
      <w:r>
        <w:rPr>
          <w:rStyle w:val="996"/>
          <w:rFonts w:hint="eastAsia" w:ascii="宋体" w:hAnsi="宋体"/>
          <w:bCs/>
          <w:color w:val="000000"/>
          <w:sz w:val="28"/>
          <w:szCs w:val="28"/>
        </w:rPr>
        <w:t xml:space="preserve">第</w:t>
      </w:r>
      <w:r>
        <w:rPr>
          <w:rStyle w:val="996"/>
          <w:rFonts w:hint="eastAsia" w:ascii="宋体" w:hAnsi="宋体"/>
          <w:bCs/>
          <w:color w:val="000000"/>
          <w:sz w:val="28"/>
          <w:szCs w:val="28"/>
          <w:lang w:eastAsia="zh-CN"/>
        </w:rPr>
        <w:t xml:space="preserve">五</w:t>
      </w:r>
      <w:r>
        <w:rPr>
          <w:rStyle w:val="996"/>
          <w:rFonts w:hint="eastAsia" w:ascii="宋体" w:hAnsi="宋体"/>
          <w:bCs/>
          <w:color w:val="000000"/>
          <w:sz w:val="28"/>
          <w:szCs w:val="28"/>
        </w:rPr>
        <w:t xml:space="preserve">部分</w:t>
      </w:r>
      <w:r>
        <w:rPr>
          <w:rStyle w:val="996"/>
          <w:rFonts w:ascii="宋体" w:hAnsi="宋体"/>
          <w:bCs/>
          <w:color w:val="000000"/>
          <w:sz w:val="28"/>
          <w:szCs w:val="28"/>
        </w:rPr>
        <w:t xml:space="preserve">  </w:t>
      </w:r>
      <w:r>
        <w:rPr>
          <w:rStyle w:val="996"/>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 xml:space="preserve">31</w:t>
      </w:r>
      <w:r>
        <w:rPr>
          <w:rFonts w:ascii="宋体" w:hAnsi="宋体"/>
          <w:color w:val="000000"/>
          <w:sz w:val="28"/>
          <w:szCs w:val="28"/>
        </w:rPr>
        <w:fldChar w:fldCharType="end"/>
      </w:r>
      <w:r>
        <w:rPr>
          <w:rFonts w:ascii="宋体" w:hAnsi="宋体"/>
          <w:color w:val="000000"/>
          <w:sz w:val="28"/>
          <w:szCs w:val="28"/>
        </w:rPr>
        <w:fldChar w:fldCharType="end"/>
      </w:r>
      <w:r/>
    </w:p>
    <w:p>
      <w:pPr>
        <w:pStyle w:val="959"/>
        <w:spacing w:line="480" w:lineRule="auto"/>
        <w:tabs>
          <w:tab w:val="right" w:pos="8450" w:leader="dot"/>
        </w:tabs>
        <w:rPr>
          <w:rFonts w:ascii="宋体" w:hAnsi="宋体"/>
          <w:color w:val="000000"/>
          <w:sz w:val="28"/>
          <w:szCs w:val="28"/>
        </w:rPr>
      </w:pPr>
      <w:r>
        <w:fldChar w:fldCharType="begin"/>
      </w:r>
      <w:r>
        <w:instrText xml:space="preserve"> HYPERLINK \l "_Toc455416578" </w:instrText>
      </w:r>
      <w:r>
        <w:fldChar w:fldCharType="separate"/>
      </w:r>
      <w:r>
        <w:rPr>
          <w:rStyle w:val="996"/>
          <w:rFonts w:hint="eastAsia" w:ascii="宋体" w:hAnsi="宋体"/>
          <w:color w:val="000000"/>
          <w:sz w:val="28"/>
          <w:szCs w:val="28"/>
        </w:rPr>
        <w:t xml:space="preserve">第二章</w:t>
      </w:r>
      <w:r>
        <w:rPr>
          <w:rStyle w:val="996"/>
          <w:rFonts w:ascii="宋体" w:hAnsi="宋体"/>
          <w:color w:val="000000"/>
          <w:sz w:val="28"/>
          <w:szCs w:val="28"/>
        </w:rPr>
        <w:t xml:space="preserve">   </w:t>
      </w:r>
      <w:r>
        <w:rPr>
          <w:rStyle w:val="996"/>
          <w:rFonts w:hint="eastAsia" w:ascii="宋体" w:hAnsi="宋体"/>
          <w:color w:val="000000"/>
          <w:sz w:val="28"/>
          <w:szCs w:val="28"/>
        </w:rPr>
        <w:t xml:space="preserve">投</w:t>
      </w:r>
      <w:r>
        <w:rPr>
          <w:rStyle w:val="996"/>
          <w:rFonts w:ascii="宋体" w:hAnsi="宋体"/>
          <w:color w:val="000000"/>
          <w:sz w:val="28"/>
          <w:szCs w:val="28"/>
        </w:rPr>
        <w:t xml:space="preserve">  </w:t>
      </w:r>
      <w:r>
        <w:rPr>
          <w:rStyle w:val="996"/>
          <w:rFonts w:hint="eastAsia" w:ascii="宋体" w:hAnsi="宋体"/>
          <w:color w:val="000000"/>
          <w:sz w:val="28"/>
          <w:szCs w:val="28"/>
        </w:rPr>
        <w:t xml:space="preserve">标</w:t>
      </w:r>
      <w:r>
        <w:rPr>
          <w:rStyle w:val="996"/>
          <w:rFonts w:ascii="宋体" w:hAnsi="宋体"/>
          <w:color w:val="000000"/>
          <w:sz w:val="28"/>
          <w:szCs w:val="28"/>
        </w:rPr>
        <w:t xml:space="preserve">  </w:t>
      </w:r>
      <w:r>
        <w:rPr>
          <w:rStyle w:val="996"/>
          <w:rFonts w:hint="eastAsia" w:ascii="宋体" w:hAnsi="宋体"/>
          <w:color w:val="000000"/>
          <w:sz w:val="28"/>
          <w:szCs w:val="28"/>
        </w:rPr>
        <w:t xml:space="preserve">文</w:t>
      </w:r>
      <w:r>
        <w:rPr>
          <w:rStyle w:val="996"/>
          <w:rFonts w:ascii="宋体" w:hAnsi="宋体"/>
          <w:color w:val="000000"/>
          <w:sz w:val="28"/>
          <w:szCs w:val="28"/>
        </w:rPr>
        <w:t xml:space="preserve">  </w:t>
      </w:r>
      <w:r>
        <w:rPr>
          <w:rStyle w:val="996"/>
          <w:rFonts w:hint="eastAsia" w:ascii="宋体" w:hAnsi="宋体"/>
          <w:color w:val="000000"/>
          <w:sz w:val="28"/>
          <w:szCs w:val="28"/>
        </w:rPr>
        <w:t xml:space="preserve">件</w:t>
      </w:r>
      <w:r>
        <w:rPr>
          <w:rStyle w:val="996"/>
          <w:rFonts w:ascii="宋体" w:hAnsi="宋体"/>
          <w:color w:val="000000"/>
          <w:sz w:val="28"/>
          <w:szCs w:val="28"/>
        </w:rPr>
        <w:t xml:space="preserve">  </w:t>
      </w:r>
      <w:r>
        <w:rPr>
          <w:rStyle w:val="996"/>
          <w:rFonts w:hint="eastAsia" w:ascii="宋体" w:hAnsi="宋体"/>
          <w:color w:val="000000"/>
          <w:sz w:val="28"/>
          <w:szCs w:val="28"/>
        </w:rPr>
        <w:t xml:space="preserve">格</w:t>
      </w:r>
      <w:r>
        <w:rPr>
          <w:rStyle w:val="996"/>
          <w:rFonts w:ascii="宋体" w:hAnsi="宋体"/>
          <w:color w:val="000000"/>
          <w:sz w:val="28"/>
          <w:szCs w:val="28"/>
        </w:rPr>
        <w:t xml:space="preserve">  </w:t>
      </w:r>
      <w:r>
        <w:rPr>
          <w:rStyle w:val="996"/>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 xml:space="preserve">40</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"_Toc455416579" </w:instrText>
      </w:r>
      <w:r>
        <w:fldChar w:fldCharType="separate"/>
      </w:r>
      <w:r>
        <w:rPr>
          <w:rStyle w:val="996"/>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 xml:space="preserve">42</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"_Toc455416580" </w:instrText>
      </w:r>
      <w:r>
        <w:fldChar w:fldCharType="separate"/>
      </w:r>
      <w:r>
        <w:rPr>
          <w:rStyle w:val="996"/>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 xml:space="preserve">44</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996"/>
          <w:rFonts w:hint="eastAsia" w:ascii="宋体" w:hAnsi="宋体"/>
          <w:bCs/>
          <w:color w:val="000000"/>
          <w:sz w:val="28"/>
          <w:szCs w:val="28"/>
        </w:rPr>
        <w:t xml:space="preserve">三、</w:t>
      </w:r>
      <w:r>
        <w:rPr>
          <w:rStyle w:val="996"/>
          <w:rFonts w:hint="eastAsia" w:ascii="宋体" w:hAnsi="宋体"/>
          <w:bCs/>
          <w:color w:val="000000"/>
          <w:sz w:val="28"/>
          <w:szCs w:val="28"/>
          <w:highlight w:val="none"/>
        </w:rPr>
        <w:t xml:space="preserve">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45</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996"/>
          <w:rFonts w:hint="eastAsia" w:ascii="宋体" w:hAnsi="宋体"/>
          <w:bCs/>
          <w:color w:val="000000"/>
          <w:sz w:val="28"/>
          <w:szCs w:val="28"/>
        </w:rPr>
        <w:t xml:space="preserve">四、拟派项目负责人及主要人员基本情况表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47</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"_Toc455416587" </w:instrText>
      </w:r>
      <w:r>
        <w:fldChar w:fldCharType="separate"/>
      </w:r>
      <w:r>
        <w:rPr>
          <w:rStyle w:val="996"/>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 xml:space="preserve">48</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"_Toc455416589" </w:instrText>
      </w:r>
      <w:r>
        <w:fldChar w:fldCharType="separate"/>
      </w:r>
      <w:r>
        <w:rPr>
          <w:rStyle w:val="996"/>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 xml:space="preserve">49</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996"/>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49</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996"/>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50</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996"/>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51</w:t>
      </w:r>
      <w:r>
        <w:rPr>
          <w:rFonts w:ascii="宋体" w:hAnsi="宋体"/>
          <w:color w:val="000000"/>
          <w:sz w:val="28"/>
          <w:szCs w:val="28"/>
        </w:rPr>
        <w:fldChar w:fldCharType="end"/>
      </w: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fldChar w:fldCharType="end"/>
      </w:r>
      <w:r/>
    </w:p>
    <w:p>
      <w:pPr>
        <w:pStyle w:val="905"/>
        <w:numPr>
          <w:ilvl w:val="0"/>
          <w:numId w:val="0"/>
        </w:numPr>
        <w:jc w:val="center"/>
        <w:spacing w:before="0" w:after="0" w:line="360" w:lineRule="auto"/>
        <w:rPr>
          <w:rFonts w:ascii="宋体" w:hAnsi="宋体"/>
          <w:color w:val="000000"/>
          <w:sz w:val="36"/>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
    </w:p>
    <w:p>
      <w:pPr>
        <w:pStyle w:val="906"/>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hint="eastAsia"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hint="eastAsia"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highlight w:val="none"/>
          <w:lang w:eastAsia="zh-CN"/>
        </w:rPr>
        <w:t xml:space="preserve">涟水县城市生命线安全服务JSZC-320826-LSHY-G2026-0041</w:t>
      </w:r>
      <w:r>
        <w:rPr>
          <w:rFonts w:hint="eastAsia" w:ascii="宋体" w:hAnsi="宋体"/>
          <w:color w:val="000000"/>
          <w:sz w:val="24"/>
          <w:highlight w:val="none"/>
        </w:rPr>
        <w:t xml:space="preserve"> </w:t>
      </w:r>
      <w:r>
        <w:rPr>
          <w:rFonts w:hint="eastAsia" w:ascii="宋体" w:hAnsi="宋体"/>
          <w:color w:val="000000"/>
          <w:sz w:val="24"/>
        </w:rPr>
        <w:t xml:space="preserve">招标项目的潜在投标人应在</w:t>
      </w:r>
      <w:r>
        <w:rPr>
          <w:rFonts w:hint="eastAsia" w:ascii="宋体" w:hAnsi="宋体"/>
          <w:color w:val="auto"/>
          <w:sz w:val="24"/>
          <w:highlight w:val="none"/>
          <w:lang w:eastAsia="zh-CN"/>
        </w:rPr>
        <w:fldChar w:fldCharType="begin"/>
      </w:r>
      <w:r>
        <w:rPr>
          <w:rFonts w:hint="eastAsia" w:ascii="宋体" w:hAnsi="宋体"/>
          <w:color w:val="auto"/>
          <w:sz w:val="24"/>
          <w:highlight w:val="none"/>
          <w:lang w:eastAsia="zh-CN"/>
        </w:rPr>
        <w:instrText xml:space="preserve"> HYPERLINK "http://jszfcg.jsczt.cn/jszc/login" </w:instrText>
      </w:r>
      <w:r>
        <w:rPr>
          <w:rFonts w:hint="eastAsia" w:ascii="宋体" w:hAnsi="宋体"/>
          <w:color w:val="auto"/>
          <w:sz w:val="24"/>
          <w:highlight w:val="none"/>
          <w:lang w:eastAsia="zh-CN"/>
        </w:rPr>
        <w:fldChar w:fldCharType="separate"/>
      </w:r>
      <w:r>
        <w:rPr>
          <w:rFonts w:hint="eastAsia" w:ascii="宋体" w:hAnsi="宋体" w:eastAsia="宋体" w:cs="Times New Roman"/>
          <w:color w:val="auto"/>
          <w:sz w:val="24"/>
          <w:highlight w:val="none"/>
          <w:u w:val="none"/>
          <w:lang w:eastAsia="zh-CN"/>
        </w:rPr>
        <w:t xml:space="preserve">http://jszfcg.jsczt.cn/jszc/login</w:t>
      </w:r>
      <w:r>
        <w:rPr>
          <w:rFonts w:hint="eastAsia" w:ascii="宋体" w:hAnsi="宋体"/>
          <w:color w:val="auto"/>
          <w:sz w:val="24"/>
          <w:highlight w:val="none"/>
          <w:lang w:eastAsia="zh-CN"/>
        </w:rPr>
        <w:fldChar w:fldCharType="end"/>
      </w:r>
      <w:r>
        <w:rPr>
          <w:rFonts w:hint="eastAsia" w:ascii="宋体" w:hAnsi="宋体"/>
          <w:color w:val="000000"/>
          <w:sz w:val="24"/>
        </w:rPr>
        <w:t xml:space="preserve"> 获取招标文件，并于</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08</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27</w:t>
      </w:r>
      <w:r>
        <w:rPr>
          <w:rFonts w:hint="eastAsia" w:ascii="宋体" w:hAnsi="宋体"/>
          <w:color w:val="000000"/>
          <w:sz w:val="24"/>
          <w:highlight w:val="none"/>
        </w:rPr>
        <w:t xml:space="preserve"> 09:00</w:t>
      </w:r>
      <w:r>
        <w:rPr>
          <w:rFonts w:hint="eastAsia" w:ascii="宋体" w:hAnsi="宋体"/>
          <w:color w:val="000000"/>
          <w:sz w:val="24"/>
        </w:rPr>
        <w:t xml:space="preserve"> （北京时间）前递交投标文件。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一、项目基本情况</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项目编号：</w:t>
      </w:r>
      <w:r>
        <w:rPr>
          <w:rFonts w:hint="eastAsia" w:ascii="宋体" w:hAnsi="宋体"/>
          <w:color w:val="000000"/>
          <w:sz w:val="24"/>
          <w:highlight w:val="none"/>
          <w:lang w:eastAsia="zh-CN"/>
        </w:rPr>
        <w:t xml:space="preserve">JSZC-320826-LSHY-G2026-0041</w:t>
      </w:r>
      <w:r/>
    </w:p>
    <w:p>
      <w:pPr>
        <w:ind w:firstLine="480"/>
        <w:spacing w:line="520" w:lineRule="exact"/>
        <w:rPr>
          <w:rFonts w:hint="eastAsia" w:ascii="宋体" w:hAnsi="宋体"/>
          <w:color w:val="000000"/>
          <w:sz w:val="24"/>
        </w:rPr>
      </w:pPr>
      <w:r>
        <w:rPr>
          <w:rFonts w:hint="eastAsia" w:ascii="宋体" w:hAnsi="宋体"/>
          <w:color w:val="000000"/>
          <w:sz w:val="24"/>
        </w:rPr>
        <w:t xml:space="preserve">项目名称：</w:t>
      </w:r>
      <w:r>
        <w:rPr>
          <w:rFonts w:hint="eastAsia" w:ascii="宋体" w:hAnsi="宋体"/>
          <w:color w:val="000000"/>
          <w:sz w:val="24"/>
          <w:highlight w:val="none"/>
          <w:lang w:eastAsia="zh-CN"/>
        </w:rPr>
        <w:t xml:space="preserve">涟水县城市生命线安全服务</w:t>
      </w:r>
      <w:r/>
    </w:p>
    <w:p>
      <w:pPr>
        <w:ind w:firstLine="480"/>
        <w:spacing w:line="520" w:lineRule="exact"/>
        <w:rPr>
          <w:rFonts w:hint="eastAsia" w:ascii="宋体" w:hAnsi="宋体"/>
          <w:color w:val="000000"/>
          <w:sz w:val="24"/>
        </w:rPr>
      </w:pPr>
      <w:r>
        <w:rPr>
          <w:rFonts w:hint="eastAsia" w:ascii="宋体" w:hAnsi="宋体"/>
          <w:color w:val="000000"/>
          <w:sz w:val="24"/>
        </w:rPr>
        <w:t xml:space="preserve">预算金额：</w:t>
      </w:r>
      <w:r>
        <w:rPr>
          <w:rFonts w:hint="eastAsia" w:ascii="宋体" w:hAnsi="宋体"/>
          <w:color w:val="000000"/>
          <w:sz w:val="24"/>
          <w:lang w:val="en-US" w:eastAsia="zh-CN"/>
        </w:rPr>
        <w:t xml:space="preserve">290</w:t>
      </w:r>
      <w:r>
        <w:rPr>
          <w:rFonts w:hint="eastAsia" w:ascii="宋体" w:hAnsi="宋体"/>
          <w:color w:val="000000"/>
          <w:sz w:val="24"/>
        </w:rPr>
        <w:t xml:space="preserve">.000000万元</w:t>
      </w:r>
      <w:r/>
    </w:p>
    <w:p>
      <w:pPr>
        <w:ind w:firstLine="480"/>
        <w:spacing w:line="520" w:lineRule="exact"/>
        <w:rPr>
          <w:rFonts w:hint="default" w:ascii="宋体" w:hAnsi="宋体"/>
          <w:color w:val="000000"/>
          <w:sz w:val="24"/>
          <w:highlight w:val="green"/>
          <w:lang w:val="en-US" w:eastAsia="zh-CN"/>
        </w:rPr>
      </w:pPr>
      <w:r>
        <w:rPr>
          <w:rFonts w:hint="eastAsia" w:ascii="宋体" w:hAnsi="宋体"/>
          <w:color w:val="000000"/>
          <w:sz w:val="24"/>
        </w:rPr>
        <w:t xml:space="preserve">最高限价（如有）：</w:t>
      </w:r>
      <w:r>
        <w:rPr>
          <w:rFonts w:hint="eastAsia" w:ascii="宋体" w:hAnsi="宋体" w:cs="Times New Roman"/>
          <w:sz w:val="24"/>
          <w:highlight w:val="none"/>
          <w:lang w:val="en-US" w:eastAsia="zh-CN"/>
        </w:rPr>
        <w:t xml:space="preserve">290</w:t>
      </w:r>
      <w:r>
        <w:rPr>
          <w:rFonts w:hint="eastAsia" w:ascii="宋体" w:hAnsi="宋体" w:eastAsia="宋体" w:cs="Times New Roman"/>
          <w:sz w:val="24"/>
          <w:highlight w:val="none"/>
          <w:lang w:val="en-US" w:eastAsia="zh-CN"/>
        </w:rPr>
        <w:t xml:space="preserve">万元</w:t>
      </w:r>
      <w:r>
        <w:rPr>
          <w:rFonts w:hint="eastAsia" w:ascii="宋体" w:hAnsi="宋体" w:eastAsia="宋体" w:cs="Times New Roman"/>
          <w:sz w:val="24"/>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rPr>
        <w:t xml:space="preserve">采购需求：</w:t>
      </w:r>
      <w:r/>
    </w:p>
    <w:p>
      <w:pPr>
        <w:ind w:firstLine="480"/>
        <w:spacing w:line="520" w:lineRule="exact"/>
        <w:rPr>
          <w:rFonts w:hint="eastAsia" w:ascii="宋体" w:hAnsi="宋体"/>
          <w:color w:val="auto"/>
          <w:sz w:val="24"/>
          <w:lang w:eastAsia="zh-CN"/>
        </w:rPr>
      </w:pPr>
      <w:r>
        <w:rPr>
          <w:rFonts w:hint="eastAsia" w:ascii="宋体" w:hAnsi="宋体"/>
          <w:color w:val="000000"/>
          <w:sz w:val="24"/>
          <w:lang w:eastAsia="zh-CN"/>
        </w:rPr>
        <w:t xml:space="preserve">城市生命线安全</w:t>
      </w:r>
      <w:r>
        <w:rPr>
          <w:rFonts w:hint="eastAsia" w:ascii="宋体" w:hAnsi="宋体"/>
          <w:color w:val="000000"/>
          <w:sz w:val="24"/>
          <w:lang w:val="en-US" w:eastAsia="zh-CN"/>
        </w:rPr>
        <w:t xml:space="preserve">服务</w:t>
      </w:r>
      <w:r>
        <w:rPr>
          <w:rFonts w:hint="eastAsia" w:ascii="宋体" w:hAnsi="宋体"/>
          <w:color w:val="auto"/>
          <w:sz w:val="24"/>
          <w:lang w:eastAsia="zh-CN"/>
        </w:rPr>
        <w:t xml:space="preserve">；</w:t>
      </w:r>
      <w:r>
        <w:rPr>
          <w:rFonts w:hint="eastAsia" w:ascii="宋体" w:hAnsi="宋体"/>
          <w:color w:val="auto"/>
          <w:sz w:val="24"/>
        </w:rPr>
        <w:t xml:space="preserve">具体详见</w:t>
      </w:r>
      <w:r>
        <w:rPr>
          <w:rFonts w:hint="eastAsia" w:ascii="宋体" w:hAnsi="宋体"/>
          <w:color w:val="auto"/>
          <w:sz w:val="24"/>
          <w:lang w:eastAsia="zh-CN"/>
        </w:rPr>
        <w:t xml:space="preserve">招标</w:t>
      </w:r>
      <w:r>
        <w:rPr>
          <w:rFonts w:hint="eastAsia" w:ascii="宋体" w:hAnsi="宋体"/>
          <w:color w:val="auto"/>
          <w:sz w:val="24"/>
        </w:rPr>
        <w:t xml:space="preserve">文件</w:t>
      </w:r>
      <w:r>
        <w:rPr>
          <w:rFonts w:hint="eastAsia" w:ascii="宋体" w:hAnsi="宋体"/>
          <w:color w:val="auto"/>
          <w:sz w:val="24"/>
          <w:lang w:eastAsia="zh-CN"/>
        </w:rPr>
        <w:t xml:space="preserve">。</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合同履行期限：</w:t>
      </w:r>
      <w:r>
        <w:rPr>
          <w:rFonts w:hint="eastAsia" w:ascii="宋体" w:hAnsi="宋体"/>
          <w:color w:val="000000"/>
          <w:sz w:val="24"/>
          <w:highlight w:val="none"/>
          <w:lang w:eastAsia="zh-CN"/>
        </w:rPr>
        <w:t xml:space="preserve">自合同签订之日起</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年。</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本项目（是/否）接受联合体投标：</w:t>
      </w:r>
      <w:r>
        <w:rPr>
          <w:rFonts w:hint="eastAsia" w:ascii="宋体" w:hAnsi="宋体"/>
          <w:color w:val="000000"/>
          <w:sz w:val="24"/>
          <w:lang w:eastAsia="zh-CN"/>
        </w:rPr>
        <w:t xml:space="preserve">否</w:t>
      </w:r>
      <w:r/>
    </w:p>
    <w:p>
      <w:pPr>
        <w:ind w:firstLine="480"/>
        <w:spacing w:line="520" w:lineRule="exact"/>
        <w:rPr>
          <w:rFonts w:hint="eastAsia"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hint="eastAsia" w:ascii="宋体" w:hAnsi="宋体"/>
          <w:color w:val="000000"/>
          <w:sz w:val="24"/>
        </w:rPr>
      </w:pPr>
      <w:r>
        <w:rPr>
          <w:rFonts w:hint="eastAsia" w:ascii="宋体" w:hAnsi="宋体"/>
          <w:color w:val="000000"/>
          <w:sz w:val="24"/>
        </w:rPr>
        <w:t xml:space="preserve">（一）满足《中华人民共和国政府采购法》第二十二条规定：</w:t>
      </w:r>
      <w:r/>
    </w:p>
    <w:p>
      <w:pPr>
        <w:pStyle w:val="947"/>
        <w:ind w:firstLine="472"/>
        <w:spacing w:line="520" w:lineRule="exact"/>
        <w:rPr>
          <w:rFonts w:ascii="宋体" w:hAnsi="宋体"/>
          <w:color w:val="000000"/>
          <w:sz w:val="24"/>
          <w:highlight w:val="none"/>
        </w:rPr>
      </w:pPr>
      <w:r>
        <w:rPr>
          <w:rFonts w:hint="eastAsia" w:hAnsi="宋体"/>
          <w:color w:val="000000"/>
          <w:sz w:val="24"/>
          <w:szCs w:val="24"/>
          <w:lang w:val="en-US" w:eastAsia="zh-CN"/>
        </w:rPr>
        <w:t xml:space="preserve">1.</w:t>
      </w:r>
      <w:r>
        <w:rPr>
          <w:rFonts w:hint="eastAsia" w:hAnsi="宋体"/>
          <w:color w:val="000000"/>
          <w:sz w:val="24"/>
          <w:szCs w:val="24"/>
        </w:rPr>
        <w:t xml:space="preserve">提供下列材料之一：</w:t>
      </w:r>
      <w:r>
        <w:rPr>
          <w:rFonts w:hint="eastAsia" w:ascii="宋体" w:hAnsi="宋体"/>
          <w:color w:val="000000"/>
          <w:sz w:val="24"/>
          <w:highlight w:val="none"/>
        </w:rPr>
        <w:t xml:space="preserve">（1）投标人提供</w:t>
      </w:r>
      <w:r>
        <w:rPr>
          <w:rFonts w:hint="eastAsia" w:ascii="宋体" w:hAnsi="宋体" w:cs="Arial"/>
          <w:bCs/>
          <w:color w:val="000000"/>
          <w:sz w:val="24"/>
          <w:highlight w:val="none"/>
        </w:rPr>
        <w:t xml:space="preserve">法定代表人资格证明</w:t>
      </w:r>
      <w:r>
        <w:rPr>
          <w:rFonts w:hint="eastAsia" w:ascii="宋体" w:hAnsi="宋体"/>
          <w:b/>
          <w:bCs/>
          <w:color w:val="000000"/>
          <w:sz w:val="24"/>
          <w:highlight w:val="none"/>
        </w:rPr>
        <w:t xml:space="preserve">（必须提供，格式详见</w:t>
      </w:r>
      <w:r>
        <w:rPr>
          <w:rFonts w:hint="eastAsia" w:ascii="宋体" w:hAnsi="宋体"/>
          <w:b/>
          <w:bCs/>
          <w:color w:val="000000"/>
          <w:sz w:val="24"/>
          <w:highlight w:val="none"/>
          <w:lang w:eastAsia="zh-CN"/>
        </w:rPr>
        <w:t xml:space="preserve">第二章</w:t>
      </w:r>
      <w:r>
        <w:rPr>
          <w:rFonts w:hint="eastAsia" w:ascii="宋体" w:hAnsi="宋体"/>
          <w:b/>
          <w:bCs/>
          <w:color w:val="000000"/>
          <w:sz w:val="24"/>
          <w:highlight w:val="none"/>
        </w:rPr>
        <w:t xml:space="preserve">第九部分示范格式一</w:t>
      </w:r>
      <w:r>
        <w:rPr>
          <w:rFonts w:hint="eastAsia" w:ascii="宋体" w:hAnsi="宋体"/>
          <w:b w:val="0"/>
          <w:bCs w:val="0"/>
          <w:color w:val="000000"/>
          <w:sz w:val="24"/>
          <w:highlight w:val="none"/>
        </w:rPr>
        <w:t xml:space="preserve">）</w:t>
      </w:r>
      <w:r>
        <w:rPr>
          <w:rFonts w:hint="eastAsia" w:ascii="宋体" w:hAnsi="宋体"/>
          <w:color w:val="000000"/>
          <w:sz w:val="24"/>
          <w:highlight w:val="none"/>
        </w:rPr>
        <w:t xml:space="preserve">和</w:t>
      </w:r>
      <w:r>
        <w:rPr>
          <w:rFonts w:hint="eastAsia" w:ascii="宋体" w:hAnsi="宋体"/>
          <w:bCs/>
          <w:color w:val="000000"/>
          <w:sz w:val="24"/>
          <w:highlight w:val="none"/>
        </w:rPr>
        <w:t xml:space="preserve">法定代表人身份证</w:t>
      </w:r>
      <w:r>
        <w:rPr>
          <w:rFonts w:hint="eastAsia" w:ascii="宋体" w:hAnsi="宋体"/>
          <w:b/>
          <w:bCs w:val="0"/>
          <w:color w:val="000000"/>
          <w:sz w:val="24"/>
          <w:highlight w:val="none"/>
        </w:rPr>
        <w:t xml:space="preserve">（扫描件并加盖投标人电子签章）</w:t>
      </w:r>
      <w:r>
        <w:rPr>
          <w:rFonts w:hint="eastAsia" w:ascii="宋体" w:hAnsi="宋体"/>
          <w:color w:val="000000"/>
          <w:sz w:val="24"/>
          <w:highlight w:val="none"/>
        </w:rPr>
        <w:t xml:space="preserve">；（2）投标人提供授权委托书</w:t>
      </w:r>
      <w:r>
        <w:rPr>
          <w:rFonts w:hint="eastAsia" w:ascii="宋体" w:hAnsi="宋体"/>
          <w:b/>
          <w:bCs/>
          <w:color w:val="000000"/>
          <w:sz w:val="24"/>
          <w:highlight w:val="none"/>
        </w:rPr>
        <w:t xml:space="preserve">（必须提供，格式详见</w:t>
      </w:r>
      <w:r>
        <w:rPr>
          <w:rFonts w:hint="eastAsia" w:ascii="宋体" w:hAnsi="宋体"/>
          <w:b/>
          <w:bCs/>
          <w:color w:val="000000"/>
          <w:sz w:val="24"/>
          <w:highlight w:val="none"/>
          <w:lang w:eastAsia="zh-CN"/>
        </w:rPr>
        <w:t xml:space="preserve">第二章</w:t>
      </w:r>
      <w:r>
        <w:rPr>
          <w:rFonts w:hint="eastAsia" w:ascii="宋体" w:hAnsi="宋体"/>
          <w:b/>
          <w:bCs/>
          <w:color w:val="000000"/>
          <w:sz w:val="24"/>
          <w:highlight w:val="none"/>
        </w:rPr>
        <w:t xml:space="preserve">第九部分示范格式二）</w:t>
      </w:r>
      <w:r>
        <w:rPr>
          <w:rFonts w:hint="eastAsia" w:ascii="宋体" w:hAnsi="宋体"/>
          <w:color w:val="000000"/>
          <w:sz w:val="24"/>
          <w:highlight w:val="none"/>
        </w:rPr>
        <w:t xml:space="preserve">和</w:t>
      </w:r>
      <w:r>
        <w:rPr>
          <w:rFonts w:hint="eastAsia" w:ascii="宋体" w:hAnsi="宋体"/>
          <w:bCs/>
          <w:color w:val="000000"/>
          <w:sz w:val="24"/>
          <w:highlight w:val="none"/>
        </w:rPr>
        <w:t xml:space="preserve">受托人身份证</w:t>
      </w:r>
      <w:r>
        <w:rPr>
          <w:rFonts w:hint="eastAsia" w:ascii="宋体" w:hAnsi="宋体"/>
          <w:b/>
          <w:bCs w:val="0"/>
          <w:color w:val="000000"/>
          <w:sz w:val="24"/>
          <w:highlight w:val="none"/>
        </w:rPr>
        <w:t xml:space="preserve">（扫描件并加盖投标人电子签章）</w:t>
      </w:r>
      <w:r>
        <w:rPr>
          <w:rFonts w:hint="eastAsia" w:ascii="宋体" w:hAnsi="宋体"/>
          <w:color w:val="000000"/>
          <w:sz w:val="24"/>
          <w:highlight w:val="none"/>
        </w:rPr>
        <w:t xml:space="preserve">。</w:t>
      </w:r>
      <w:r/>
    </w:p>
    <w:p>
      <w:pPr>
        <w:pStyle w:val="947"/>
        <w:ind w:firstLine="472"/>
        <w:spacing w:line="520" w:lineRule="exact"/>
        <w:rPr>
          <w:rFonts w:hAnsi="宋体"/>
          <w:color w:val="000000"/>
          <w:sz w:val="24"/>
          <w:szCs w:val="24"/>
        </w:rPr>
      </w:pPr>
      <w:r>
        <w:rPr>
          <w:rFonts w:hint="eastAsia" w:hAnsi="宋体"/>
          <w:color w:val="000000"/>
          <w:sz w:val="24"/>
          <w:szCs w:val="24"/>
          <w:lang w:val="en-US" w:eastAsia="zh-CN"/>
        </w:rPr>
        <w:t xml:space="preserve">2.</w:t>
      </w:r>
      <w:r>
        <w:rPr>
          <w:rFonts w:hint="eastAsia" w:hAnsi="宋体"/>
          <w:color w:val="000000"/>
          <w:sz w:val="24"/>
          <w:szCs w:val="24"/>
        </w:rPr>
        <w:t xml:space="preserve">提供</w:t>
      </w:r>
      <w:r>
        <w:rPr>
          <w:rFonts w:hint="eastAsia" w:hAnsi="宋体"/>
          <w:sz w:val="24"/>
          <w:szCs w:val="24"/>
        </w:rPr>
        <w:t xml:space="preserve">营业执照</w:t>
      </w:r>
      <w:r>
        <w:rPr>
          <w:rFonts w:hint="eastAsia" w:hAnsi="宋体"/>
          <w:sz w:val="24"/>
          <w:szCs w:val="24"/>
          <w:highlight w:val="none"/>
        </w:rPr>
        <w:t xml:space="preserve">或事业单位法人证书</w:t>
      </w:r>
      <w:r>
        <w:rPr>
          <w:rFonts w:hint="eastAsia" w:hAnsi="宋体"/>
          <w:color w:val="000000"/>
          <w:sz w:val="24"/>
          <w:szCs w:val="24"/>
          <w:highlight w:val="none"/>
        </w:rPr>
        <w:t xml:space="preserve">。</w:t>
      </w:r>
      <w:r>
        <w:rPr>
          <w:rFonts w:hint="eastAsia" w:hAnsi="宋体"/>
          <w:b/>
          <w:bCs/>
          <w:color w:val="000000"/>
          <w:sz w:val="24"/>
          <w:szCs w:val="24"/>
        </w:rPr>
        <w:t xml:space="preserve">（扫描件并加盖投标人电子签章，必须提供）</w:t>
      </w:r>
      <w:r/>
    </w:p>
    <w:p>
      <w:pPr>
        <w:pStyle w:val="947"/>
        <w:ind w:firstLine="473"/>
        <w:spacing w:line="520" w:lineRule="exact"/>
        <w:rPr>
          <w:rFonts w:hint="eastAsia" w:ascii="宋体" w:hAnsi="宋体"/>
          <w:color w:val="000000"/>
          <w:sz w:val="24"/>
        </w:rPr>
      </w:pPr>
      <w:r>
        <w:rPr>
          <w:rFonts w:hint="eastAsia" w:hAnsi="宋体"/>
          <w:color w:val="000000"/>
          <w:sz w:val="24"/>
          <w:szCs w:val="24"/>
          <w:lang w:val="en-US" w:eastAsia="zh-CN"/>
        </w:rPr>
        <w:t xml:space="preserve">3.</w:t>
      </w:r>
      <w:r>
        <w:rPr>
          <w:rFonts w:hint="eastAsia" w:hAnsi="宋体"/>
          <w:color w:val="000000"/>
          <w:sz w:val="24"/>
          <w:szCs w:val="24"/>
        </w:rPr>
        <w:t xml:space="preserve">提供</w:t>
      </w:r>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r>
        <w:rPr>
          <w:rFonts w:hint="eastAsia" w:hAnsi="宋体"/>
          <w:color w:val="000000"/>
          <w:sz w:val="24"/>
          <w:szCs w:val="24"/>
          <w:lang w:eastAsia="zh-CN"/>
        </w:rPr>
        <w:t xml:space="preserve">。</w:t>
      </w:r>
      <w:r>
        <w:rPr>
          <w:rFonts w:hint="eastAsia" w:hAnsi="宋体"/>
          <w:b/>
          <w:bCs/>
          <w:color w:val="000000"/>
          <w:sz w:val="24"/>
          <w:szCs w:val="24"/>
          <w:lang w:eastAsia="zh-CN"/>
        </w:rPr>
        <w:t xml:space="preserve">（</w:t>
      </w:r>
      <w:r>
        <w:rPr>
          <w:rFonts w:hint="eastAsia" w:hAnsi="宋体"/>
          <w:b/>
          <w:bCs/>
          <w:color w:val="000000"/>
          <w:sz w:val="24"/>
          <w:szCs w:val="24"/>
        </w:rPr>
        <w:t xml:space="preserve">必须提供，</w:t>
      </w:r>
      <w:r>
        <w:rPr>
          <w:rFonts w:hint="eastAsia" w:ascii="宋体" w:hAnsi="宋体"/>
          <w:b/>
          <w:bCs/>
          <w:color w:val="000000"/>
          <w:sz w:val="24"/>
          <w:highlight w:val="none"/>
        </w:rPr>
        <w:t xml:space="preserve">格式</w:t>
      </w:r>
      <w:r>
        <w:rPr>
          <w:rFonts w:hint="eastAsia" w:hAnsi="宋体"/>
          <w:b/>
          <w:bCs/>
          <w:color w:val="000000"/>
          <w:sz w:val="24"/>
        </w:rPr>
        <w:t xml:space="preserve">详见</w:t>
      </w:r>
      <w:r>
        <w:rPr>
          <w:rFonts w:hint="eastAsia" w:hAnsi="宋体"/>
          <w:b/>
          <w:bCs/>
          <w:color w:val="000000"/>
          <w:sz w:val="24"/>
          <w:lang w:eastAsia="zh-CN"/>
        </w:rPr>
        <w:t xml:space="preserve">第二章</w:t>
      </w:r>
      <w:r>
        <w:rPr>
          <w:rFonts w:hint="eastAsia" w:ascii="宋体" w:hAnsi="宋体"/>
          <w:b/>
          <w:bCs/>
          <w:color w:val="000000"/>
          <w:sz w:val="24"/>
          <w:highlight w:val="none"/>
        </w:rPr>
        <w:t xml:space="preserve">第九部分</w:t>
      </w:r>
      <w:r>
        <w:rPr>
          <w:rFonts w:hint="eastAsia" w:hAnsi="宋体"/>
          <w:b/>
          <w:bCs/>
          <w:color w:val="000000"/>
          <w:sz w:val="24"/>
        </w:rPr>
        <w:t xml:space="preserve">示范格式五</w:t>
      </w:r>
      <w:r>
        <w:rPr>
          <w:rFonts w:hint="eastAsia" w:hAnsi="宋体"/>
          <w:b/>
          <w:bCs/>
          <w:color w:val="000000"/>
          <w:sz w:val="24"/>
          <w:szCs w:val="24"/>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3</w:t>
      </w:r>
      <w:r>
        <w:rPr>
          <w:rFonts w:hint="eastAsia" w:ascii="宋体" w:hAnsi="宋体"/>
          <w:color w:val="000000"/>
          <w:sz w:val="24"/>
          <w:highlight w:val="none"/>
          <w:u w:val="single"/>
        </w:rPr>
        <w:t xml:space="preserve">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hint="eastAsia"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w:t>
      </w:r>
      <w:r>
        <w:rPr>
          <w:rFonts w:hint="eastAsia" w:ascii="宋体" w:hAnsi="宋体"/>
          <w:color w:val="000000"/>
          <w:sz w:val="24"/>
          <w:highlight w:val="none"/>
        </w:rPr>
        <w:t xml:space="preserve">第32.1项。</w:t>
      </w:r>
      <w:r/>
    </w:p>
    <w:p>
      <w:pPr>
        <w:ind w:firstLine="480"/>
        <w:keepLines w:val="0"/>
        <w:keepNext w:val="0"/>
        <w:pageBreakBefore w:val="0"/>
        <w:spacing w:line="520" w:lineRule="exact"/>
        <w:widowControl w:val="off"/>
        <w:rPr>
          <w:rFonts w:hint="eastAsia" w:ascii="宋体" w:hAnsi="宋体" w:eastAsia="宋体" w:cs="Times New Roman"/>
          <w:sz w:val="24"/>
          <w:highlight w:val="red"/>
          <w:lang w:val="en-US" w:eastAsia="zh-CN"/>
        </w:rPr>
      </w:pPr>
      <w:r>
        <w:rPr>
          <w:rFonts w:hint="eastAsia" w:ascii="宋体" w:hAnsi="宋体" w:cs="Times New Roman"/>
          <w:sz w:val="24"/>
        </w:rPr>
        <w:t xml:space="preserve">注</w:t>
      </w:r>
      <w:r>
        <w:rPr>
          <w:rFonts w:hint="eastAsia" w:ascii="宋体" w:hAnsi="宋体" w:cs="Times New Roman"/>
          <w:sz w:val="24"/>
          <w:lang w:eastAsia="zh-CN"/>
        </w:rPr>
        <w:t xml:space="preserve">：</w:t>
      </w:r>
      <w:r>
        <w:rPr>
          <w:rFonts w:hint="eastAsia" w:ascii="宋体" w:hAnsi="宋体" w:cs="Times New Roman"/>
          <w:sz w:val="24"/>
          <w:lang w:val="en-US" w:eastAsia="zh-CN"/>
        </w:rPr>
        <w:t xml:space="preserve">1.</w:t>
      </w:r>
      <w:r>
        <w:rPr>
          <w:rFonts w:ascii="宋体" w:hAnsi="宋体" w:eastAsia="宋体" w:cs="宋体"/>
          <w:sz w:val="24"/>
          <w:szCs w:val="24"/>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hint="eastAsia" w:ascii="宋体" w:hAnsi="宋体" w:cs="Times New Roman"/>
          <w:color w:val="333333"/>
          <w:sz w:val="24"/>
        </w:rPr>
      </w:pPr>
      <w:r>
        <w:rPr>
          <w:rFonts w:hint="eastAsia" w:ascii="宋体" w:hAnsi="宋体" w:cs="Times New Roman"/>
          <w:sz w:val="24"/>
          <w:lang w:val="en-US" w:eastAsia="zh-CN"/>
        </w:rPr>
        <w:t xml:space="preserve">2.</w:t>
      </w:r>
      <w:r>
        <w:rPr>
          <w:rFonts w:hint="eastAsia" w:ascii="宋体" w:hAnsi="宋体" w:cs="Times New Roman"/>
          <w:sz w:val="24"/>
        </w:rPr>
        <w:t xml:space="preserve">落实政府采购政策需满足的资格要求</w:t>
      </w:r>
      <w:r>
        <w:rPr>
          <w:rFonts w:hint="eastAsia" w:ascii="宋体" w:hAnsi="宋体" w:cs="Times New Roman"/>
          <w:color w:val="000000"/>
          <w:sz w:val="24"/>
        </w:rPr>
        <w:t xml:space="preserve">（提供下列任一项材料即可，</w:t>
      </w:r>
      <w:r>
        <w:rPr>
          <w:rFonts w:hint="eastAsia" w:ascii="宋体" w:hAnsi="宋体" w:cs="Times New Roman"/>
          <w:color w:val="000000"/>
          <w:sz w:val="24"/>
          <w:lang w:val="zh-CN"/>
        </w:rPr>
        <w:t xml:space="preserve">非专门面向中小企业或者预留份额的采购项目，本项无需提供</w:t>
      </w:r>
      <w:r>
        <w:rPr>
          <w:rFonts w:hint="eastAsia" w:ascii="宋体" w:hAnsi="宋体" w:cs="Times New Roman"/>
          <w:color w:val="000000"/>
          <w:sz w:val="24"/>
        </w:rPr>
        <w:t xml:space="preserve">）</w:t>
      </w:r>
      <w:r>
        <w:rPr>
          <w:rFonts w:hint="eastAsia" w:ascii="宋体" w:hAnsi="宋体" w:cs="Times New Roman"/>
          <w:color w:val="333333"/>
          <w:sz w:val="24"/>
        </w:rPr>
        <w:t xml:space="preserve">：</w:t>
      </w:r>
      <w:r/>
    </w:p>
    <w:p>
      <w:pPr>
        <w:ind w:firstLine="480"/>
        <w:spacing w:line="520" w:lineRule="exact"/>
        <w:rPr>
          <w:rFonts w:hint="eastAsia" w:ascii="宋体" w:hAnsi="宋体" w:cs="Times New Roman"/>
          <w:bCs/>
          <w:color w:val="000000"/>
          <w:sz w:val="24"/>
        </w:rPr>
      </w:pPr>
      <w:r>
        <w:rPr>
          <w:rFonts w:hint="eastAsia" w:ascii="宋体" w:hAnsi="宋体" w:cs="Times New Roman"/>
          <w:bCs/>
          <w:color w:val="000000"/>
          <w:sz w:val="24"/>
        </w:rPr>
        <w:t xml:space="preserve">（1）《</w:t>
      </w:r>
      <w:r>
        <w:rPr>
          <w:rFonts w:hint="eastAsia" w:ascii="宋体" w:hAnsi="宋体" w:cs="Times New Roman"/>
          <w:bCs/>
          <w:color w:val="000000"/>
          <w:sz w:val="24"/>
          <w:lang w:eastAsia="zh-CN"/>
        </w:rPr>
        <w:t xml:space="preserve">中小</w:t>
      </w:r>
      <w:r>
        <w:rPr>
          <w:rFonts w:hint="eastAsia" w:ascii="宋体" w:hAnsi="宋体" w:cs="Times New Roman"/>
          <w:bCs/>
          <w:color w:val="000000"/>
          <w:sz w:val="24"/>
        </w:rPr>
        <w:t xml:space="preserve">企业声明函》</w:t>
      </w:r>
      <w:r>
        <w:rPr>
          <w:rFonts w:hint="eastAsia" w:ascii="宋体" w:hAnsi="宋体"/>
          <w:b/>
          <w:bCs/>
          <w:color w:val="000000"/>
          <w:sz w:val="24"/>
          <w:highlight w:val="none"/>
          <w:lang w:eastAsia="zh-CN"/>
        </w:rPr>
        <w:t xml:space="preserve">（详见第二章第九部分示范格式三）</w:t>
      </w:r>
      <w:r>
        <w:rPr>
          <w:rFonts w:hint="eastAsia" w:ascii="宋体" w:hAnsi="宋体" w:cs="Times New Roman"/>
          <w:b/>
          <w:bCs w:val="0"/>
          <w:color w:val="000000"/>
          <w:sz w:val="24"/>
        </w:rPr>
        <w:t xml:space="preserve">；</w:t>
      </w:r>
      <w:r/>
    </w:p>
    <w:p>
      <w:pPr>
        <w:ind w:firstLine="480"/>
        <w:spacing w:line="520" w:lineRule="exact"/>
        <w:rPr>
          <w:rFonts w:hint="eastAsia" w:ascii="宋体" w:hAnsi="宋体" w:cs="Times New Roman"/>
          <w:bCs/>
          <w:color w:val="000000"/>
          <w:sz w:val="24"/>
        </w:rPr>
      </w:pPr>
      <w:r>
        <w:rPr>
          <w:rFonts w:hint="eastAsia" w:ascii="宋体" w:hAnsi="宋体" w:cs="Times New Roman"/>
          <w:bCs/>
          <w:color w:val="000000"/>
          <w:sz w:val="24"/>
        </w:rPr>
        <w:t xml:space="preserve">（2）《残疾人福利性单位声明函》</w:t>
      </w:r>
      <w:r>
        <w:rPr>
          <w:rFonts w:hint="eastAsia" w:ascii="宋体" w:hAnsi="宋体"/>
          <w:b/>
          <w:bCs/>
          <w:color w:val="000000"/>
          <w:sz w:val="24"/>
          <w:highlight w:val="none"/>
          <w:lang w:eastAsia="zh-CN"/>
        </w:rPr>
        <w:t xml:space="preserve">（详见第二章第九部分示范格式四）</w:t>
      </w:r>
      <w:r>
        <w:rPr>
          <w:rFonts w:hint="eastAsia" w:ascii="宋体" w:hAnsi="宋体" w:cs="Times New Roman"/>
          <w:b/>
          <w:bCs w:val="0"/>
          <w:color w:val="000000"/>
          <w:sz w:val="24"/>
        </w:rPr>
        <w:t xml:space="preserve">；</w:t>
      </w:r>
      <w:r/>
    </w:p>
    <w:p>
      <w:pPr>
        <w:ind w:firstLine="480"/>
        <w:spacing w:line="520" w:lineRule="exact"/>
        <w:rPr>
          <w:rFonts w:hint="eastAsia" w:ascii="宋体" w:hAnsi="宋体"/>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（3）由省级以上监狱管理局、戒毒管理局（含新疆生产建设兵团）出具的属于监狱企业的证明文件）（加盖出具单位公章的电子件）。</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color w:val="000000"/>
          <w:sz w:val="24"/>
        </w:rPr>
        <w:t xml:space="preserve">（三）本项目的特定资格要求：</w:t>
      </w:r>
      <w:r>
        <w:rPr>
          <w:rFonts w:hint="eastAsia" w:ascii="宋体" w:hAnsi="宋体"/>
          <w:color w:val="000000"/>
          <w:sz w:val="24"/>
          <w:lang w:val="en-US" w:eastAsia="zh-CN"/>
        </w:rPr>
        <w:t xml:space="preserve">无。</w:t>
      </w:r>
      <w:r/>
    </w:p>
    <w:p>
      <w:pPr>
        <w:ind w:firstLine="480"/>
        <w:spacing w:line="5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（四）拒绝下述条件的供应商参加本次采购活动</w:t>
      </w:r>
      <w:r>
        <w:rPr>
          <w:rFonts w:hint="eastAsia" w:ascii="宋体" w:hAnsi="宋体"/>
          <w:color w:val="000000"/>
          <w:sz w:val="24"/>
          <w:highlight w:val="none"/>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lang w:eastAsia="zh-CN"/>
        </w:rPr>
        <w:t xml:space="preserve">投标</w:t>
      </w:r>
      <w:r>
        <w:rPr>
          <w:rFonts w:hint="default" w:ascii="宋体" w:hAnsi="宋体"/>
          <w:color w:val="000000"/>
          <w:sz w:val="24"/>
        </w:rPr>
        <w:t xml:space="preserve">单位负责人为同一人或者存在直接控股、管理关系的不同</w:t>
      </w:r>
      <w:r>
        <w:rPr>
          <w:rFonts w:hint="eastAsia" w:ascii="宋体" w:hAnsi="宋体"/>
          <w:color w:val="000000"/>
          <w:sz w:val="24"/>
          <w:lang w:eastAsia="zh-CN"/>
        </w:rPr>
        <w:t xml:space="preserve">投标人</w:t>
      </w:r>
      <w:r>
        <w:rPr>
          <w:rFonts w:hint="default" w:ascii="宋体" w:hAnsi="宋体"/>
          <w:color w:val="000000"/>
          <w:sz w:val="24"/>
        </w:rPr>
        <w:t xml:space="preserve">，不得</w:t>
      </w:r>
      <w:r>
        <w:rPr>
          <w:rFonts w:hint="eastAsia" w:ascii="宋体" w:hAnsi="宋体"/>
          <w:color w:val="000000"/>
          <w:sz w:val="24"/>
        </w:rPr>
        <w:t xml:space="preserve">同时</w:t>
      </w:r>
      <w:r>
        <w:rPr>
          <w:rFonts w:hint="default" w:ascii="宋体" w:hAnsi="宋体"/>
          <w:color w:val="000000"/>
          <w:sz w:val="24"/>
        </w:rPr>
        <w:t xml:space="preserve">参加同一合同项下的政府采购活动。</w:t>
      </w:r>
      <w:r/>
    </w:p>
    <w:p>
      <w:pPr>
        <w:ind w:firstLine="480"/>
        <w:spacing w:line="520" w:lineRule="exact"/>
        <w:rPr>
          <w:rFonts w:hint="default"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凡</w:t>
      </w:r>
      <w:r>
        <w:rPr>
          <w:rFonts w:hint="default" w:ascii="宋体" w:hAnsi="宋体"/>
          <w:color w:val="000000"/>
          <w:sz w:val="24"/>
        </w:rPr>
        <w:t xml:space="preserve">为采购项目提供整体设计、规范编制或者项目管理、监理、检测等服务的供应商，不得再参加</w:t>
      </w:r>
      <w:r>
        <w:rPr>
          <w:rFonts w:hint="eastAsia" w:ascii="宋体" w:hAnsi="宋体"/>
          <w:color w:val="000000"/>
          <w:sz w:val="24"/>
        </w:rPr>
        <w:t xml:space="preserve">本</w:t>
      </w:r>
      <w:r>
        <w:rPr>
          <w:rFonts w:hint="default" w:ascii="宋体" w:hAnsi="宋体"/>
          <w:color w:val="000000"/>
          <w:sz w:val="24"/>
        </w:rPr>
        <w:t xml:space="preserve">项目的采购活动。</w:t>
      </w:r>
      <w:r/>
    </w:p>
    <w:p>
      <w:pPr>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投标人被“信用中国”网站、“中国政府采购网”列入失信被执行人、重大税收违法案件当事人名单、政府采购严重违法失信行为记录名单。</w:t>
      </w:r>
      <w:r/>
    </w:p>
    <w:p>
      <w:p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w:t>
      </w:r>
      <w:r>
        <w:rPr>
          <w:rFonts w:hint="eastAsia" w:ascii="宋体" w:hAnsi="宋体" w:cs="Times New Roman"/>
          <w:sz w:val="24"/>
          <w:lang w:val="en-US" w:eastAsia="zh-CN"/>
        </w:rPr>
        <w:t xml:space="preserve">投标人</w:t>
      </w:r>
      <w:r>
        <w:rPr>
          <w:rFonts w:hint="eastAsia" w:ascii="宋体" w:hAnsi="宋体" w:eastAsia="宋体" w:cs="Times New Roman"/>
          <w:sz w:val="24"/>
          <w:lang w:val="en-US" w:eastAsia="zh-CN"/>
        </w:rPr>
        <w:t xml:space="preserve">未提供《失信行为“双公示”承诺书》的。</w:t>
      </w:r>
      <w:r/>
    </w:p>
    <w:p>
      <w:pPr>
        <w:ind w:firstLine="482"/>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b/>
          <w:bCs/>
          <w:sz w:val="24"/>
          <w:lang w:val="en-US" w:eastAsia="zh-CN"/>
        </w:rPr>
        <w:t xml:space="preserve">注：</w:t>
      </w:r>
      <w:r>
        <w:rPr>
          <w:rFonts w:hint="eastAsia" w:ascii="宋体" w:hAnsi="宋体" w:cs="Times New Roman"/>
          <w:b/>
          <w:bCs/>
          <w:sz w:val="24"/>
          <w:lang w:val="en-US" w:eastAsia="zh-CN"/>
        </w:rPr>
        <w:t xml:space="preserve">投标人</w:t>
      </w:r>
      <w:r>
        <w:rPr>
          <w:rFonts w:hint="eastAsia" w:ascii="宋体" w:hAnsi="宋体" w:eastAsia="宋体" w:cs="Times New Roman"/>
          <w:b/>
          <w:bCs/>
          <w:sz w:val="24"/>
          <w:lang w:val="en-US" w:eastAsia="zh-CN"/>
        </w:rPr>
        <w:t xml:space="preserve">无需单独提供承诺函，相关承诺内容已包含在</w:t>
      </w:r>
      <w:r>
        <w:rPr>
          <w:rFonts w:hint="eastAsia" w:ascii="宋体" w:hAnsi="宋体" w:cs="Times New Roman"/>
          <w:b/>
          <w:bCs/>
          <w:sz w:val="24"/>
          <w:lang w:val="en-US" w:eastAsia="zh-CN"/>
        </w:rPr>
        <w:t xml:space="preserve">招标</w:t>
      </w:r>
      <w:r>
        <w:rPr>
          <w:rFonts w:hint="eastAsia" w:ascii="宋体" w:hAnsi="宋体" w:eastAsia="宋体" w:cs="Times New Roman"/>
          <w:b/>
          <w:bCs/>
          <w:sz w:val="24"/>
          <w:lang w:val="en-US" w:eastAsia="zh-CN"/>
        </w:rPr>
        <w:t xml:space="preserve">文件“第二章 </w:t>
      </w:r>
      <w:r>
        <w:rPr>
          <w:rFonts w:hint="eastAsia" w:ascii="宋体" w:hAnsi="宋体" w:cs="Times New Roman"/>
          <w:b/>
          <w:bCs/>
          <w:sz w:val="24"/>
          <w:lang w:val="en-US" w:eastAsia="zh-CN"/>
        </w:rPr>
        <w:t xml:space="preserve">投标</w:t>
      </w:r>
      <w:r>
        <w:rPr>
          <w:rFonts w:hint="eastAsia" w:ascii="宋体" w:hAnsi="宋体" w:eastAsia="宋体" w:cs="Times New Roman"/>
          <w:b/>
          <w:bCs/>
          <w:sz w:val="24"/>
          <w:lang w:val="en-US" w:eastAsia="zh-CN"/>
        </w:rPr>
        <w:t xml:space="preserve">文件格式”中。</w:t>
      </w:r>
      <w:r/>
    </w:p>
    <w:p>
      <w:pPr>
        <w:ind w:firstLine="480"/>
        <w:spacing w:line="520" w:lineRule="exact"/>
        <w:rPr>
          <w:rFonts w:hint="eastAsia"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时间：自招标文件公告发布之日起5个工作日</w:t>
      </w:r>
      <w:r/>
    </w:p>
    <w:p>
      <w:pPr>
        <w:ind w:firstLine="480"/>
        <w:spacing w:line="520" w:lineRule="exact"/>
        <w:rPr>
          <w:rFonts w:hint="eastAsia" w:ascii="宋体" w:hAnsi="宋体"/>
          <w:color w:val="000000"/>
          <w:sz w:val="24"/>
        </w:rPr>
      </w:pPr>
      <w:r>
        <w:rPr>
          <w:rFonts w:hint="eastAsia" w:ascii="宋体" w:hAnsi="宋体"/>
          <w:color w:val="000000"/>
          <w:sz w:val="24"/>
        </w:rPr>
        <w:t xml:space="preserve">地点：</w:t>
      </w:r>
      <w:r>
        <w:rPr>
          <w:rFonts w:hint="eastAsia" w:ascii="宋体" w:hAnsi="宋体"/>
          <w:color w:val="auto"/>
          <w:sz w:val="24"/>
          <w:highlight w:val="none"/>
          <w:lang w:eastAsia="zh-CN"/>
        </w:rPr>
        <w:fldChar w:fldCharType="begin"/>
      </w:r>
      <w:r>
        <w:rPr>
          <w:rFonts w:hint="eastAsia" w:ascii="宋体" w:hAnsi="宋体"/>
          <w:color w:val="auto"/>
          <w:sz w:val="24"/>
          <w:highlight w:val="none"/>
          <w:lang w:eastAsia="zh-CN"/>
        </w:rPr>
        <w:instrText xml:space="preserve"> HYPERLINK "http://jszfcg.jsczt.cn/jszc/login" </w:instrText>
      </w:r>
      <w:r>
        <w:rPr>
          <w:rFonts w:hint="eastAsia" w:ascii="宋体" w:hAnsi="宋体"/>
          <w:color w:val="auto"/>
          <w:sz w:val="24"/>
          <w:highlight w:val="none"/>
          <w:lang w:eastAsia="zh-CN"/>
        </w:rPr>
        <w:fldChar w:fldCharType="separate"/>
      </w:r>
      <w:r>
        <w:rPr>
          <w:rFonts w:hint="eastAsia" w:ascii="宋体" w:hAnsi="宋体" w:eastAsia="宋体" w:cs="Times New Roman"/>
          <w:color w:val="auto"/>
          <w:sz w:val="24"/>
          <w:highlight w:val="none"/>
          <w:u w:val="none"/>
          <w:lang w:eastAsia="zh-CN"/>
        </w:rPr>
        <w:t xml:space="preserve">http://jszfcg.jsczt.cn/jszc/login</w:t>
      </w:r>
      <w:r>
        <w:rPr>
          <w:rFonts w:hint="eastAsia" w:ascii="宋体" w:hAnsi="宋体"/>
          <w:color w:val="auto"/>
          <w:sz w:val="24"/>
          <w:highlight w:val="none"/>
          <w:lang w:eastAsia="zh-CN"/>
        </w:rPr>
        <w:fldChar w:fldCharType="end"/>
      </w:r>
      <w:r/>
    </w:p>
    <w:p>
      <w:pPr>
        <w:ind w:firstLine="480"/>
        <w:spacing w:line="520" w:lineRule="exact"/>
        <w:rPr>
          <w:rFonts w:hint="eastAsia" w:ascii="宋体" w:hAnsi="宋体"/>
          <w:color w:val="000000"/>
          <w:sz w:val="24"/>
        </w:rPr>
      </w:pPr>
      <w:r>
        <w:rPr>
          <w:rFonts w:hint="eastAsia" w:ascii="宋体" w:hAnsi="宋体"/>
          <w:color w:val="000000"/>
          <w:sz w:val="24"/>
        </w:rPr>
        <w:t xml:space="preserve">方式：投标人登</w:t>
      </w:r>
      <w:r>
        <w:rPr>
          <w:rFonts w:hint="eastAsia" w:ascii="宋体" w:hAnsi="宋体"/>
          <w:color w:val="000000"/>
          <w:sz w:val="24"/>
          <w:lang w:eastAsia="zh-CN"/>
        </w:rPr>
        <w:t xml:space="preserve">录</w:t>
      </w:r>
      <w:r>
        <w:rPr>
          <w:rFonts w:hint="eastAsia" w:ascii="宋体" w:hAnsi="宋体"/>
          <w:color w:val="000000"/>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spacing w:line="520" w:lineRule="exact"/>
        <w:rPr>
          <w:rFonts w:ascii="宋体" w:hAnsi="宋体"/>
          <w:color w:val="000000"/>
          <w:sz w:val="24"/>
        </w:rPr>
      </w:pPr>
      <w:r>
        <w:rPr>
          <w:rFonts w:hint="eastAsia" w:ascii="宋体" w:hAnsi="宋体"/>
          <w:color w:val="000000"/>
          <w:sz w:val="24"/>
        </w:rPr>
        <w:t xml:space="preserve">售价：0.00元 </w:t>
      </w:r>
      <w:r/>
    </w:p>
    <w:p>
      <w:pPr>
        <w:ind w:firstLine="480"/>
        <w:spacing w:line="520" w:lineRule="exact"/>
        <w:rPr>
          <w:rFonts w:hint="eastAsia"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hint="eastAsia" w:ascii="宋体" w:hAnsi="宋体"/>
          <w:color w:val="000000"/>
          <w:sz w:val="24"/>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08</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27 </w:t>
      </w:r>
      <w:r>
        <w:rPr>
          <w:rFonts w:hint="eastAsia" w:ascii="宋体" w:hAnsi="宋体"/>
          <w:color w:val="000000"/>
          <w:sz w:val="24"/>
          <w:highlight w:val="none"/>
        </w:rPr>
        <w:t xml:space="preserve">09:00</w:t>
      </w:r>
      <w:r>
        <w:rPr>
          <w:rFonts w:hint="eastAsia" w:ascii="宋体" w:hAnsi="宋体"/>
          <w:color w:val="000000"/>
          <w:sz w:val="24"/>
        </w:rPr>
        <w:t xml:space="preserve"> （北京时间）</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地点：本项目采用</w:t>
      </w:r>
      <w:r>
        <w:rPr>
          <w:rFonts w:hint="eastAsia" w:ascii="宋体" w:hAnsi="宋体"/>
          <w:color w:val="000000"/>
          <w:sz w:val="24"/>
          <w:lang w:eastAsia="zh-CN"/>
        </w:rPr>
        <w:t xml:space="preserve">网上</w:t>
      </w:r>
      <w:r>
        <w:rPr>
          <w:rFonts w:hint="eastAsia" w:ascii="宋体" w:hAnsi="宋体"/>
          <w:color w:val="000000"/>
          <w:sz w:val="24"/>
        </w:rPr>
        <w:t xml:space="preserve">“不见面”开标方式，</w:t>
      </w:r>
      <w:r>
        <w:rPr>
          <w:rFonts w:hint="eastAsia" w:ascii="宋体" w:hAnsi="宋体"/>
          <w:color w:val="000000"/>
          <w:sz w:val="24"/>
          <w:lang w:eastAsia="zh-CN"/>
        </w:rPr>
        <w:t xml:space="preserve">投标人</w:t>
      </w:r>
      <w:r>
        <w:rPr>
          <w:rFonts w:hint="eastAsia" w:ascii="宋体" w:hAnsi="宋体"/>
          <w:color w:val="000000"/>
          <w:sz w:val="24"/>
        </w:rPr>
        <w:t xml:space="preserve">无需到现场，</w:t>
      </w:r>
      <w:r>
        <w:rPr>
          <w:rFonts w:hint="eastAsia" w:ascii="宋体" w:hAnsi="宋体"/>
          <w:color w:val="000000"/>
          <w:sz w:val="24"/>
          <w:lang w:eastAsia="zh-CN"/>
        </w:rPr>
        <w:t xml:space="preserve">仅须</w:t>
      </w:r>
      <w:r>
        <w:rPr>
          <w:rFonts w:hint="eastAsia" w:ascii="宋体" w:hAnsi="宋体"/>
          <w:color w:val="000000"/>
          <w:sz w:val="24"/>
        </w:rPr>
        <w:t xml:space="preserve">在</w:t>
      </w:r>
      <w:r>
        <w:rPr>
          <w:rFonts w:hint="eastAsia" w:ascii="宋体" w:hAnsi="宋体"/>
          <w:color w:val="000000"/>
          <w:sz w:val="24"/>
          <w:lang w:eastAsia="zh-CN"/>
        </w:rPr>
        <w:t xml:space="preserve">投</w:t>
      </w:r>
      <w:r>
        <w:rPr>
          <w:rFonts w:hint="eastAsia" w:ascii="宋体" w:hAnsi="宋体"/>
          <w:color w:val="000000"/>
          <w:sz w:val="24"/>
        </w:rPr>
        <w:t xml:space="preserve">标截止时间前登</w:t>
      </w:r>
      <w:r>
        <w:rPr>
          <w:rFonts w:hint="eastAsia" w:ascii="宋体" w:hAnsi="宋体"/>
          <w:color w:val="000000"/>
          <w:sz w:val="24"/>
          <w:lang w:eastAsia="zh-CN"/>
        </w:rPr>
        <w:t xml:space="preserve">录</w:t>
      </w:r>
      <w:r>
        <w:rPr>
          <w:rFonts w:hint="eastAsia" w:ascii="宋体" w:hAnsi="宋体"/>
          <w:color w:val="000000"/>
          <w:sz w:val="24"/>
        </w:rPr>
        <w:t xml:space="preserve">苏采云政府采购一体化平台（网址：http://jszfcg.jsczt.cn/jszc/login）</w:t>
      </w:r>
      <w:r>
        <w:rPr>
          <w:rFonts w:hint="eastAsia" w:ascii="宋体" w:hAnsi="宋体"/>
          <w:color w:val="000000"/>
          <w:sz w:val="24"/>
          <w:lang w:eastAsia="zh-CN"/>
        </w:rPr>
        <w:t xml:space="preserve">递</w:t>
      </w:r>
      <w:r>
        <w:rPr>
          <w:rFonts w:hint="eastAsia" w:ascii="宋体" w:hAnsi="宋体"/>
          <w:color w:val="000000"/>
          <w:sz w:val="24"/>
        </w:rPr>
        <w:t xml:space="preserve">交投标文件</w:t>
      </w:r>
      <w:r>
        <w:rPr>
          <w:rFonts w:hint="eastAsia" w:ascii="宋体" w:hAnsi="宋体"/>
          <w:color w:val="000000"/>
          <w:sz w:val="24"/>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rPr>
        <w:t xml:space="preserve">五、公告期限</w:t>
      </w:r>
      <w:r/>
    </w:p>
    <w:p>
      <w:pPr>
        <w:ind w:firstLine="480"/>
        <w:spacing w:line="520" w:lineRule="exact"/>
        <w:rPr>
          <w:rFonts w:hint="eastAsia" w:ascii="宋体" w:hAnsi="宋体"/>
          <w:color w:val="000000"/>
          <w:sz w:val="24"/>
        </w:rPr>
      </w:pPr>
      <w:r>
        <w:rPr>
          <w:rFonts w:hint="eastAsia" w:ascii="宋体" w:hAnsi="宋体"/>
          <w:color w:val="000000"/>
          <w:sz w:val="24"/>
        </w:rPr>
        <w:t xml:space="preserve">自本公告发布之日起5个工作日。</w:t>
      </w:r>
      <w:r/>
    </w:p>
    <w:p>
      <w:pPr>
        <w:ind w:firstLine="480"/>
        <w:spacing w:line="520" w:lineRule="exact"/>
        <w:rPr>
          <w:rFonts w:hint="eastAsia" w:ascii="宋体" w:hAnsi="宋体"/>
          <w:color w:val="000000"/>
          <w:sz w:val="24"/>
        </w:rPr>
      </w:pPr>
      <w:r>
        <w:rPr>
          <w:rFonts w:hint="eastAsia" w:ascii="宋体" w:hAnsi="宋体"/>
          <w:color w:val="000000"/>
          <w:sz w:val="24"/>
        </w:rPr>
        <w:t xml:space="preserve">六、其他补充事宜</w:t>
      </w:r>
      <w:r/>
    </w:p>
    <w:p>
      <w:pPr>
        <w:ind w:firstLine="480"/>
        <w:spacing w:line="520" w:lineRule="exact"/>
        <w:rPr>
          <w:rFonts w:hint="eastAsia" w:ascii="宋体" w:hAnsi="宋体"/>
          <w:color w:val="000000"/>
          <w:sz w:val="24"/>
        </w:rPr>
      </w:pPr>
      <w:r>
        <w:rPr>
          <w:rFonts w:hint="eastAsia" w:ascii="宋体" w:hAnsi="宋体"/>
          <w:color w:val="000000"/>
          <w:sz w:val="24"/>
        </w:rPr>
        <w:t xml:space="preserve">1.本项目仅采购非进口产品（注</w:t>
      </w:r>
      <w:r>
        <w:rPr>
          <w:rFonts w:hint="eastAsia" w:ascii="宋体" w:hAnsi="宋体"/>
          <w:color w:val="000000"/>
          <w:sz w:val="24"/>
          <w:lang w:eastAsia="zh-CN"/>
        </w:rPr>
        <w:t xml:space="preserve">：</w:t>
      </w:r>
      <w:r>
        <w:rPr>
          <w:rFonts w:hint="eastAsia" w:ascii="宋体" w:hAnsi="宋体"/>
          <w:color w:val="000000"/>
          <w:sz w:val="24"/>
        </w:rPr>
        <w:t xml:space="preserve">本文件所称进口产品是指通过中国海关报关验放进入中国境内且产自关境外的产品）</w:t>
      </w:r>
      <w:r/>
    </w:p>
    <w:p>
      <w:pPr>
        <w:ind w:firstLine="480"/>
        <w:spacing w:line="520" w:lineRule="exact"/>
        <w:rPr>
          <w:rFonts w:hint="default" w:ascii="宋体" w:hAnsi="宋体" w:eastAsia="宋体" w:cs="Times New Roman"/>
          <w:bCs w:val="0"/>
          <w:color w:val="000000"/>
          <w:sz w:val="24"/>
          <w:szCs w:val="24"/>
          <w:highlight w:val="none"/>
          <w:lang w:val="en-US" w:eastAsia="zh-CN" w:bidi="ar-SA"/>
        </w:rPr>
      </w:pPr>
      <w:r>
        <w:rPr>
          <w:rFonts w:hint="eastAsia" w:ascii="宋体" w:hAnsi="宋体"/>
          <w:color w:val="000000"/>
          <w:sz w:val="24"/>
          <w:highlight w:val="none"/>
        </w:rPr>
        <w:t xml:space="preserve">2.</w:t>
      </w:r>
      <w:r>
        <w:rPr>
          <w:rFonts w:hint="eastAsia" w:ascii="宋体" w:hAnsi="宋体" w:eastAsia="宋体" w:cs="Times New Roman"/>
          <w:bCs w:val="0"/>
          <w:color w:val="000000"/>
          <w:sz w:val="24"/>
          <w:szCs w:val="24"/>
          <w:highlight w:val="none"/>
          <w:lang w:val="en-US" w:eastAsia="zh-CN" w:bidi="ar-SA"/>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czj.huaian.gov.cn/zxdt/tzgg/content/17828352/1784714049223dHSrLBz4.html</w:t>
      </w:r>
      <w:r>
        <w:rPr>
          <w:rFonts w:hint="eastAsia" w:ascii="宋体" w:hAnsi="宋体" w:cs="Times New Roman"/>
          <w:bCs w:val="0"/>
          <w:color w:val="000000"/>
          <w:sz w:val="24"/>
          <w:szCs w:val="24"/>
          <w:highlight w:val="none"/>
          <w:lang w:val="en-US" w:eastAsia="zh-CN" w:bidi="ar-SA"/>
        </w:rPr>
        <w:t xml:space="preserve">。</w:t>
      </w:r>
      <w:r/>
    </w:p>
    <w:p>
      <w:pPr>
        <w:pStyle w:val="916"/>
        <w:ind w:firstLine="480"/>
        <w:keepLines w:val="0"/>
        <w:keepNext w:val="0"/>
        <w:pageBreakBefore w:val="0"/>
        <w:widowControl w:val="off"/>
        <w:rPr>
          <w:rFonts w:hint="eastAsia" w:asci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领取CA和办理公章</w:t>
      </w:r>
      <w:r>
        <w:rPr>
          <w:rFonts w:hint="eastAsia" w:ascii="宋体" w:eastAsia="宋体" w:cs="Times New Roman"/>
          <w:bCs w:val="0"/>
          <w:color w:val="000000"/>
          <w:sz w:val="24"/>
          <w:szCs w:val="24"/>
          <w:highlight w:val="none"/>
          <w:lang w:val="en-US" w:eastAsia="zh-CN" w:bidi="ar-SA"/>
        </w:rPr>
        <w:t xml:space="preserve">〔</w:t>
      </w:r>
      <w:r>
        <w:rPr>
          <w:rFonts w:hint="eastAsia" w:ascii="宋体" w:hAnsi="宋体" w:eastAsia="宋体" w:cs="Times New Roman"/>
          <w:bCs w:val="0"/>
          <w:color w:val="000000"/>
          <w:sz w:val="24"/>
          <w:szCs w:val="24"/>
          <w:highlight w:val="none"/>
          <w:lang w:val="en-US" w:eastAsia="zh-CN" w:bidi="ar-SA"/>
        </w:rPr>
        <w:t xml:space="preserve">请至淮安市清江浦区深圳路16号淮安市公共资源交易中心二楼13号CA办理窗口办理，具体联系方式见《苏采云系统投标人操作手册》（以下简称《操作手册》）</w:t>
      </w:r>
      <w:r>
        <w:rPr>
          <w:rFonts w:hint="eastAsia" w:ascii="宋体" w:eastAsia="宋体" w:cs="Times New Roman"/>
          <w:bCs w:val="0"/>
          <w:color w:val="000000"/>
          <w:sz w:val="24"/>
          <w:szCs w:val="24"/>
          <w:highlight w:val="none"/>
          <w:lang w:val="en-US" w:eastAsia="zh-CN" w:bidi="ar-SA"/>
        </w:rPr>
        <w:t xml:space="preserve">〕</w:t>
      </w:r>
      <w:r>
        <w:rPr>
          <w:rFonts w:hint="eastAsia" w:ascii="宋体" w:hAnsi="宋体" w:eastAsia="宋体" w:cs="Times New Roman"/>
          <w:bCs w:val="0"/>
          <w:color w:val="000000"/>
          <w:sz w:val="24"/>
          <w:szCs w:val="24"/>
          <w:highlight w:val="none"/>
          <w:lang w:val="en-US" w:eastAsia="zh-CN" w:bidi="ar-SA"/>
        </w:rPr>
        <w:t xml:space="preserve">、进行注册并按《操作手册》要求制作、上传电子响应文件。</w:t>
      </w:r>
      <w:r/>
    </w:p>
    <w:p>
      <w:pPr>
        <w:ind w:firstLine="480"/>
        <w:spacing w:line="520" w:lineRule="exact"/>
        <w:rPr>
          <w:rFonts w:hint="eastAsia" w:ascii="宋体" w:hAnsi="宋体"/>
          <w:color w:val="000000"/>
          <w:sz w:val="24"/>
        </w:rPr>
      </w:pPr>
      <w:r>
        <w:rPr>
          <w:rFonts w:hint="eastAsia" w:ascii="宋体" w:hAnsi="宋体"/>
          <w:color w:val="000000"/>
          <w:sz w:val="24"/>
        </w:rPr>
        <w:t xml:space="preserve">3.有关本次招标的事项若存在变动或修改，敬请及时关注“江苏政府采购网”或者“淮安市政府采购网”发布的更正公告。</w:t>
      </w:r>
      <w:r/>
    </w:p>
    <w:p>
      <w:pPr>
        <w:ind w:firstLine="480"/>
        <w:spacing w:line="520" w:lineRule="exact"/>
        <w:rPr>
          <w:rFonts w:hint="eastAsia" w:ascii="宋体" w:hAnsi="宋体"/>
          <w:color w:val="ff0000"/>
          <w:sz w:val="24"/>
        </w:rPr>
      </w:pPr>
      <w:r>
        <w:rPr>
          <w:rFonts w:hint="eastAsia" w:ascii="宋体" w:hAnsi="宋体"/>
          <w:color w:val="ff0000"/>
          <w:sz w:val="24"/>
        </w:rPr>
        <w:t xml:space="preserve">4.本次招标不收取投标保证金。</w:t>
      </w:r>
      <w:r/>
    </w:p>
    <w:p>
      <w:pPr>
        <w:ind w:firstLine="480"/>
        <w:spacing w:line="520" w:lineRule="exact"/>
        <w:rPr>
          <w:rFonts w:hint="eastAsia"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人信息</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单位名称：</w:t>
      </w:r>
      <w:r>
        <w:rPr>
          <w:rFonts w:hint="eastAsia" w:ascii="宋体" w:hAnsi="宋体"/>
          <w:color w:val="000000"/>
          <w:sz w:val="24"/>
          <w:lang w:eastAsia="zh-CN"/>
        </w:rPr>
        <w:t xml:space="preserve">涟水县住房和城乡建设局</w:t>
      </w:r>
      <w:r>
        <w:rPr>
          <w:rFonts w:hint="eastAsia" w:ascii="宋体" w:hAnsi="宋体"/>
          <w:color w:val="000000"/>
          <w:sz w:val="24"/>
        </w:rPr>
        <w:t xml:space="preserve">（本级）</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单位地址：</w:t>
      </w:r>
      <w:r>
        <w:rPr>
          <w:rFonts w:hint="eastAsia" w:ascii="宋体" w:hAnsi="宋体"/>
          <w:sz w:val="24"/>
        </w:rPr>
        <w:t xml:space="preserve">江苏省淮安市涟水县淮浦路北首</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eastAsia="zh-CN"/>
        </w:rPr>
        <w:t xml:space="preserve">罗先生</w:t>
      </w:r>
      <w:bookmarkStart w:id="32" w:name="_GoBack"/>
      <w:r/>
      <w:bookmarkEnd w:id="32"/>
      <w:r/>
      <w:r/>
    </w:p>
    <w:p>
      <w:pPr>
        <w:ind w:firstLine="480"/>
        <w:spacing w:line="520" w:lineRule="exact"/>
        <w:rPr>
          <w:rFonts w:hint="default" w:ascii="宋体" w:hAnsi="宋体" w:eastAsia="宋体"/>
          <w:color w:val="000000"/>
          <w:sz w:val="24"/>
          <w:highlight w:val="none"/>
          <w:lang w:val="en-US" w:eastAsia="zh-CN"/>
        </w:rPr>
      </w:pPr>
      <w:r>
        <w:rPr>
          <w:rFonts w:hint="eastAsia" w:ascii="宋体" w:hAnsi="宋体"/>
          <w:color w:val="000000"/>
          <w:sz w:val="24"/>
          <w:highlight w:val="none"/>
        </w:rPr>
        <w:t xml:space="preserve">联系电话：</w:t>
      </w:r>
      <w:r>
        <w:rPr>
          <w:rFonts w:hint="eastAsia" w:ascii="宋体" w:hAnsi="宋体"/>
          <w:color w:val="000000"/>
          <w:sz w:val="24"/>
          <w:highlight w:val="none"/>
          <w:lang w:val="en-US" w:eastAsia="zh-CN"/>
        </w:rPr>
        <w:t xml:space="preserve">19952357590</w:t>
      </w:r>
      <w:r/>
    </w:p>
    <w:p>
      <w:pPr>
        <w:ind w:firstLine="480"/>
        <w:spacing w:line="52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招标</w:t>
      </w:r>
      <w:r>
        <w:rPr>
          <w:rFonts w:hint="eastAsia" w:ascii="宋体" w:hAnsi="宋体"/>
          <w:color w:val="000000"/>
          <w:sz w:val="24"/>
        </w:rPr>
        <w:t xml:space="preserve">代理机构信息（如有）</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单位名称：涟水县红缘招标咨询有限公司</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单位地址：涟水县政务服务中心东三楼319室</w:t>
      </w:r>
      <w:r/>
    </w:p>
    <w:p>
      <w:pPr>
        <w:ind w:firstLine="480"/>
        <w:spacing w:line="520" w:lineRule="exact"/>
        <w:rPr>
          <w:rFonts w:hint="eastAsia" w:ascii="宋体" w:hAnsi="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eastAsia="zh-CN"/>
        </w:rPr>
        <w:t xml:space="preserve">唐女士</w:t>
      </w:r>
      <w:r/>
    </w:p>
    <w:p>
      <w:pPr>
        <w:ind w:firstLine="480"/>
        <w:spacing w:line="520" w:lineRule="exact"/>
        <w:rPr>
          <w:rFonts w:hint="eastAsia" w:ascii="宋体" w:hAnsi="宋体"/>
          <w:color w:val="000000"/>
          <w:sz w:val="24"/>
        </w:rPr>
      </w:pPr>
      <w:r>
        <w:rPr>
          <w:rFonts w:hint="eastAsia" w:ascii="宋体" w:hAnsi="宋体"/>
          <w:color w:val="000000"/>
          <w:sz w:val="24"/>
        </w:rPr>
        <w:t xml:space="preserve">联系电话：0517-82315680</w:t>
      </w:r>
      <w:r/>
    </w:p>
    <w:p>
      <w:pPr>
        <w:ind w:firstLine="480"/>
        <w:spacing w:line="520" w:lineRule="exact"/>
        <w:rPr>
          <w:rFonts w:hint="eastAsia"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eastAsia="zh-CN"/>
        </w:rPr>
        <w:t xml:space="preserve">唐女士</w:t>
      </w:r>
      <w:r/>
    </w:p>
    <w:p>
      <w:pPr>
        <w:ind w:firstLine="480"/>
        <w:spacing w:line="520" w:lineRule="exact"/>
        <w:rPr>
          <w:rFonts w:ascii="宋体" w:hAnsi="宋体"/>
          <w:color w:val="000000"/>
          <w:sz w:val="24"/>
        </w:rPr>
      </w:pPr>
      <w:r>
        <w:rPr>
          <w:rFonts w:hint="eastAsia" w:ascii="宋体" w:hAnsi="宋体"/>
          <w:color w:val="000000"/>
          <w:sz w:val="24"/>
        </w:rPr>
        <w:t xml:space="preserve">电话：0517-82315680</w:t>
      </w:r>
      <w:r/>
    </w:p>
    <w:p>
      <w:pPr>
        <w:pStyle w:val="906"/>
        <w:numPr>
          <w:ilvl w:val="0"/>
          <w:numId w:val="0"/>
        </w:numPr>
        <w:ind w:left="420"/>
        <w:jc w:val="center"/>
        <w:spacing w:before="0" w:after="0" w:line="300" w:lineRule="auto"/>
        <w:rPr>
          <w:rFonts w:ascii="宋体" w:hAnsi="宋体" w:eastAsia="宋体"/>
          <w:bCs/>
          <w:color w:val="000000"/>
          <w:sz w:val="28"/>
          <w:szCs w:val="28"/>
        </w:rPr>
      </w:pPr>
      <w:r/>
      <w:bookmarkStart w:id="4" w:name="_Toc455416573"/>
      <w:r>
        <w:rPr>
          <w:rFonts w:ascii="宋体" w:hAnsi="宋体" w:eastAsia="宋体"/>
          <w:bCs/>
          <w:color w:val="000000"/>
          <w:sz w:val="28"/>
          <w:szCs w:val="28"/>
        </w:rPr>
        <w:br w:type="page" w:clear="all"/>
      </w:r>
      <w:bookmarkEnd w:id="4"/>
      <w:r>
        <w:rPr>
          <w:rFonts w:hint="eastAsia" w:ascii="宋体" w:hAnsi="宋体" w:eastAsia="宋体"/>
          <w:bCs/>
          <w:color w:val="000000"/>
          <w:sz w:val="28"/>
          <w:szCs w:val="28"/>
        </w:rPr>
        <w:t xml:space="preserve">第二部分  投标人须知</w:t>
      </w:r>
      <w:r/>
    </w:p>
    <w:p>
      <w:pPr>
        <w:ind w:firstLine="482"/>
        <w:spacing w:line="520" w:lineRule="exact"/>
        <w:rPr>
          <w:rFonts w:ascii="宋体" w:hAnsi="宋体"/>
          <w:b/>
          <w:bCs/>
          <w:color w:val="000000"/>
          <w:sz w:val="24"/>
        </w:rPr>
      </w:pPr>
      <w:r>
        <w:rPr>
          <w:rFonts w:hint="eastAsia" w:ascii="宋体" w:hAnsi="宋体"/>
          <w:b/>
          <w:bCs/>
          <w:color w:val="000000"/>
          <w:sz w:val="24"/>
        </w:rPr>
        <w:t xml:space="preserve">友情提醒</w:t>
      </w:r>
      <w:r>
        <w:rPr>
          <w:rFonts w:hint="eastAsia" w:ascii="宋体" w:hAnsi="宋体"/>
          <w:b/>
          <w:bCs/>
          <w:color w:val="000000"/>
          <w:sz w:val="24"/>
          <w:lang w:eastAsia="zh-CN"/>
        </w:rPr>
        <w:t xml:space="preserve">：</w:t>
      </w:r>
      <w:r>
        <w:rPr>
          <w:rFonts w:hint="eastAsia" w:ascii="宋体" w:hAnsi="宋体"/>
          <w:b/>
          <w:bCs/>
          <w:color w:val="000000"/>
          <w:sz w:val="24"/>
        </w:rPr>
        <w:t xml:space="preserve">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000000"/>
          <w:sz w:val="24"/>
        </w:rPr>
      </w:pPr>
      <w:r>
        <w:rPr>
          <w:rFonts w:hint="eastAsia" w:ascii="宋体" w:hAnsi="宋体"/>
          <w:b/>
          <w:bCs/>
          <w:color w:val="000000"/>
          <w:sz w:val="24"/>
        </w:rPr>
        <w:t xml:space="preserve">一、总  则</w:t>
      </w:r>
      <w:r/>
    </w:p>
    <w:p>
      <w:pPr>
        <w:spacing w:line="520" w:lineRule="exact"/>
        <w:rPr>
          <w:rFonts w:ascii="宋体" w:hAnsi="宋体"/>
          <w:color w:val="000000"/>
          <w:sz w:val="24"/>
        </w:rPr>
      </w:pPr>
      <w:r>
        <w:rPr>
          <w:rFonts w:hint="eastAsia" w:ascii="宋体" w:hAnsi="宋体"/>
          <w:color w:val="000000"/>
          <w:sz w:val="24"/>
        </w:rPr>
        <w:t xml:space="preserve">1.适用范围</w:t>
      </w:r>
      <w:r/>
    </w:p>
    <w:p>
      <w:pPr>
        <w:ind w:firstLine="480"/>
        <w:spacing w:line="520" w:lineRule="exact"/>
        <w:rPr>
          <w:rFonts w:ascii="宋体" w:hAnsi="宋体"/>
          <w:color w:val="000000"/>
          <w:sz w:val="24"/>
        </w:rPr>
      </w:pPr>
      <w:r>
        <w:rPr>
          <w:rFonts w:hint="eastAsia" w:ascii="宋体" w:hAnsi="宋体"/>
          <w:color w:val="000000"/>
          <w:sz w:val="24"/>
        </w:rPr>
        <w:t xml:space="preserve">本招标文件仅适用于本次投标邀请中所述项目的采购。</w:t>
      </w:r>
      <w:r/>
    </w:p>
    <w:p>
      <w:pPr>
        <w:spacing w:line="520" w:lineRule="exact"/>
        <w:rPr>
          <w:rFonts w:ascii="宋体" w:hAnsi="宋体"/>
          <w:color w:val="000000"/>
          <w:sz w:val="24"/>
        </w:rPr>
      </w:pPr>
      <w:r>
        <w:rPr>
          <w:rFonts w:hint="eastAsia" w:ascii="宋体" w:hAnsi="宋体"/>
          <w:color w:val="000000"/>
          <w:sz w:val="24"/>
        </w:rPr>
        <w:t xml:space="preserve">2.合格的投标人</w:t>
      </w:r>
      <w:r/>
    </w:p>
    <w:p>
      <w:pPr>
        <w:ind w:firstLine="480"/>
        <w:spacing w:line="520" w:lineRule="exact"/>
        <w:rPr>
          <w:rFonts w:ascii="宋体" w:hAnsi="宋体"/>
          <w:color w:val="000000"/>
          <w:sz w:val="24"/>
        </w:rPr>
      </w:pPr>
      <w:r>
        <w:rPr>
          <w:rFonts w:hint="eastAsia" w:ascii="宋体" w:hAnsi="宋体"/>
          <w:color w:val="000000"/>
          <w:sz w:val="24"/>
        </w:rPr>
        <w:t xml:space="preserve">2.1投标人必须符合</w:t>
      </w:r>
      <w:r>
        <w:rPr>
          <w:rFonts w:hint="eastAsia" w:ascii="宋体" w:hAnsi="宋体"/>
          <w:color w:val="000000"/>
          <w:sz w:val="24"/>
          <w:highlight w:val="none"/>
          <w:lang w:eastAsia="zh-CN"/>
        </w:rPr>
        <w:t xml:space="preserve">第一章</w:t>
      </w:r>
      <w:r>
        <w:rPr>
          <w:rFonts w:hint="eastAsia" w:ascii="宋体" w:hAnsi="宋体"/>
          <w:color w:val="000000"/>
          <w:sz w:val="24"/>
        </w:rPr>
        <w:t xml:space="preserve">第一部分投标邀请中投标人资格要求； </w:t>
      </w:r>
      <w:r/>
    </w:p>
    <w:p>
      <w:pPr>
        <w:ind w:firstLine="480"/>
        <w:spacing w:line="520" w:lineRule="exact"/>
        <w:rPr>
          <w:rFonts w:ascii="宋体" w:hAnsi="宋体"/>
          <w:color w:val="000000"/>
          <w:sz w:val="24"/>
        </w:rPr>
      </w:pPr>
      <w:r>
        <w:rPr>
          <w:rFonts w:hint="eastAsia" w:ascii="宋体" w:hAnsi="宋体"/>
          <w:color w:val="000000"/>
          <w:sz w:val="24"/>
        </w:rPr>
        <w:t xml:space="preserve">2.2满足招标文件中实质性条款的规定。</w:t>
      </w:r>
      <w:r/>
    </w:p>
    <w:p>
      <w:pPr>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rPr>
          <w:rFonts w:ascii="宋体" w:hAnsi="宋体"/>
          <w:color w:val="000000"/>
          <w:sz w:val="24"/>
        </w:rPr>
      </w:pPr>
      <w:r>
        <w:rPr>
          <w:rFonts w:hint="eastAsia" w:ascii="宋体" w:hAnsi="宋体"/>
          <w:color w:val="000000"/>
          <w:sz w:val="24"/>
        </w:rPr>
        <w:t xml:space="preserve">3.1《中华人民共和国政府采购法》、《中华人民共和国政府采购法实施条例》、《政府采购货物和服务招标投标管理办法》等有关法律、规章和规定等。</w:t>
      </w:r>
      <w:r/>
    </w:p>
    <w:p>
      <w:pPr>
        <w:spacing w:line="520" w:lineRule="exact"/>
        <w:rPr>
          <w:rFonts w:ascii="宋体" w:hAnsi="宋体"/>
          <w:color w:val="000000"/>
          <w:sz w:val="24"/>
        </w:rPr>
      </w:pPr>
      <w:r>
        <w:rPr>
          <w:rFonts w:hint="eastAsia" w:ascii="宋体" w:hAnsi="宋体"/>
          <w:color w:val="000000"/>
          <w:sz w:val="24"/>
        </w:rPr>
        <w:t xml:space="preserve">4.投标费用</w:t>
      </w:r>
      <w:r/>
    </w:p>
    <w:p>
      <w:pPr>
        <w:ind w:firstLine="480"/>
        <w:spacing w:line="520" w:lineRule="exact"/>
        <w:rPr>
          <w:rFonts w:ascii="宋体" w:hAnsi="宋体"/>
          <w:color w:val="000000"/>
          <w:sz w:val="24"/>
        </w:rPr>
      </w:pPr>
      <w:r>
        <w:rPr>
          <w:rFonts w:hint="eastAsia" w:ascii="宋体" w:hAnsi="宋体"/>
          <w:color w:val="000000"/>
          <w:sz w:val="24"/>
        </w:rPr>
        <w:t xml:space="preserve">4.1投标人应自行承担所有与参加投标有关的费用。不论投标的结果如何，</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人或代理机构在任何情况下均无义务和责任承担这些费用。</w:t>
      </w:r>
      <w:r/>
    </w:p>
    <w:p>
      <w:pPr>
        <w:ind w:firstLine="482"/>
        <w:spacing w:line="520" w:lineRule="exact"/>
        <w:rPr>
          <w:rFonts w:hint="eastAsia" w:ascii="宋体" w:hAnsi="宋体"/>
          <w:b/>
          <w:bCs/>
          <w:color w:val="000000"/>
          <w:sz w:val="24"/>
        </w:rPr>
      </w:pPr>
      <w:r>
        <w:rPr>
          <w:rFonts w:hint="eastAsia" w:ascii="宋体" w:hAnsi="宋体"/>
          <w:b/>
          <w:bCs/>
          <w:color w:val="000000"/>
          <w:sz w:val="24"/>
        </w:rPr>
        <w:t xml:space="preserve">4.2本次采购项目由</w:t>
      </w:r>
      <w:r>
        <w:rPr>
          <w:rFonts w:hint="eastAsia" w:ascii="宋体" w:hAnsi="宋体"/>
          <w:b/>
          <w:bCs/>
          <w:color w:val="000000"/>
          <w:sz w:val="24"/>
          <w:lang w:val="en-US" w:eastAsia="zh-CN"/>
        </w:rPr>
        <w:t xml:space="preserve">招标</w:t>
      </w:r>
      <w:r>
        <w:rPr>
          <w:rFonts w:hint="eastAsia" w:ascii="宋体" w:hAnsi="宋体"/>
          <w:b/>
          <w:bCs/>
          <w:color w:val="000000"/>
          <w:sz w:val="24"/>
        </w:rPr>
        <w:t xml:space="preserve">人委托涟水县红缘招标咨询有限公司代理，经双方约定由中标人支付本项目代理费用，收费标准为按</w:t>
      </w:r>
      <w:r>
        <w:rPr>
          <w:rFonts w:ascii="宋体" w:hAnsi="宋体"/>
          <w:b/>
          <w:bCs/>
          <w:color w:val="000000"/>
          <w:sz w:val="24"/>
        </w:rPr>
        <w:t xml:space="preserve">《招标代理服务收费管理暂行办法》（计价格</w:t>
      </w:r>
      <w:r>
        <w:rPr>
          <w:rFonts w:hint="eastAsia" w:ascii="宋体" w:hAnsi="宋体"/>
          <w:b/>
          <w:bCs/>
          <w:color w:val="000000"/>
          <w:sz w:val="24"/>
          <w:lang w:eastAsia="zh-CN"/>
        </w:rPr>
        <w:t xml:space="preserve">〔</w:t>
      </w:r>
      <w:r>
        <w:rPr>
          <w:rFonts w:ascii="宋体" w:hAnsi="宋体"/>
          <w:b/>
          <w:bCs/>
          <w:color w:val="000000"/>
          <w:sz w:val="24"/>
        </w:rPr>
        <w:t xml:space="preserve">2002</w:t>
      </w:r>
      <w:r>
        <w:rPr>
          <w:rFonts w:hint="eastAsia" w:ascii="宋体" w:hAnsi="宋体"/>
          <w:b/>
          <w:bCs/>
          <w:color w:val="000000"/>
          <w:sz w:val="24"/>
          <w:lang w:eastAsia="zh-CN"/>
        </w:rPr>
        <w:t xml:space="preserve">〕</w:t>
      </w:r>
      <w:r>
        <w:rPr>
          <w:rFonts w:ascii="宋体" w:hAnsi="宋体"/>
          <w:b/>
          <w:bCs/>
          <w:color w:val="000000"/>
          <w:sz w:val="24"/>
        </w:rPr>
        <w:t xml:space="preserve">1980号）</w:t>
      </w:r>
      <w:r>
        <w:rPr>
          <w:rFonts w:hint="eastAsia" w:ascii="宋体" w:hAnsi="宋体"/>
          <w:b/>
          <w:bCs/>
          <w:color w:val="000000"/>
          <w:sz w:val="24"/>
        </w:rPr>
        <w:t xml:space="preserve">文件标准</w:t>
      </w:r>
      <w:r>
        <w:rPr>
          <w:rFonts w:hint="eastAsia" w:ascii="宋体" w:hAnsi="宋体"/>
          <w:b/>
          <w:bCs/>
          <w:color w:val="000000"/>
          <w:sz w:val="24"/>
          <w:lang w:val="en-US" w:eastAsia="zh-CN"/>
        </w:rPr>
        <w:t xml:space="preserve">的80%</w:t>
      </w:r>
      <w:r>
        <w:rPr>
          <w:rFonts w:hint="eastAsia" w:ascii="宋体" w:hAnsi="宋体"/>
          <w:b/>
          <w:bCs/>
          <w:color w:val="000000"/>
          <w:sz w:val="24"/>
        </w:rPr>
        <w:t xml:space="preserve">进行收取</w:t>
      </w:r>
      <w:r>
        <w:rPr>
          <w:rFonts w:hint="eastAsia" w:ascii="宋体" w:hAnsi="宋体"/>
          <w:b/>
          <w:bCs/>
          <w:color w:val="000000"/>
          <w:sz w:val="24"/>
          <w:highlight w:val="none"/>
        </w:rPr>
        <w:t xml:space="preserve">，</w:t>
      </w:r>
      <w:r>
        <w:rPr>
          <w:rFonts w:hint="eastAsia" w:ascii="宋体" w:hAnsi="宋体"/>
          <w:b/>
          <w:bCs/>
          <w:color w:val="000000"/>
          <w:sz w:val="24"/>
        </w:rPr>
        <w:t xml:space="preserve">投标人报价时予以考虑。中标</w:t>
      </w:r>
      <w:r>
        <w:rPr>
          <w:rFonts w:hint="eastAsia" w:ascii="宋体" w:hAnsi="宋体"/>
          <w:b/>
          <w:bCs/>
          <w:color w:val="000000"/>
          <w:sz w:val="24"/>
          <w:highlight w:val="none"/>
          <w:lang w:eastAsia="zh-CN"/>
        </w:rPr>
        <w:t xml:space="preserve">人</w:t>
      </w:r>
      <w:r>
        <w:rPr>
          <w:rFonts w:hint="eastAsia" w:ascii="宋体" w:hAnsi="宋体"/>
          <w:b/>
          <w:bCs/>
          <w:color w:val="000000"/>
          <w:sz w:val="24"/>
        </w:rPr>
        <w:t xml:space="preserve">必须在</w:t>
      </w:r>
      <w:r>
        <w:rPr>
          <w:rFonts w:hint="eastAsia" w:ascii="宋体" w:hAnsi="宋体"/>
          <w:b/>
          <w:bCs/>
          <w:color w:val="000000"/>
          <w:sz w:val="24"/>
          <w:highlight w:val="none"/>
          <w:lang w:eastAsia="zh-CN"/>
        </w:rPr>
        <w:t xml:space="preserve">中标</w:t>
      </w:r>
      <w:r>
        <w:rPr>
          <w:rFonts w:hint="eastAsia" w:ascii="宋体" w:hAnsi="宋体"/>
          <w:b/>
          <w:bCs/>
          <w:color w:val="000000"/>
          <w:sz w:val="24"/>
        </w:rPr>
        <w:t xml:space="preserve">通知书发出前向代理公司交纳以上费用，此费用须包含在投标报价中，但无须单独列项计取。</w:t>
      </w:r>
      <w:r/>
    </w:p>
    <w:p>
      <w:pPr>
        <w:ind w:firstLine="480"/>
        <w:keepLines w:val="0"/>
        <w:keepNext w:val="0"/>
        <w:pageBreakBefore w:val="0"/>
        <w:spacing w:line="520" w:lineRule="exact"/>
        <w:widowControl w:val="off"/>
        <w:rPr>
          <w:rFonts w:hint="eastAsia" w:ascii="宋体" w:hAnsi="宋体"/>
          <w:color w:val="ff0000"/>
          <w:sz w:val="24"/>
          <w:lang w:val="en-US" w:eastAsia="zh-CN"/>
        </w:rPr>
      </w:pPr>
      <w:r>
        <w:rPr>
          <w:rFonts w:hint="eastAsia" w:ascii="宋体" w:hAnsi="宋体"/>
          <w:color w:val="ff0000"/>
          <w:sz w:val="24"/>
          <w:lang w:val="en-US" w:eastAsia="zh-CN"/>
        </w:rPr>
        <w:t xml:space="preserve">4.2.1代理费支付相关信息</w:t>
      </w:r>
      <w:r/>
    </w:p>
    <w:p>
      <w:pPr>
        <w:ind w:firstLine="480"/>
        <w:keepLines w:val="0"/>
        <w:keepNext w:val="0"/>
        <w:pageBreakBefore w:val="0"/>
        <w:spacing w:line="520" w:lineRule="exact"/>
        <w:widowControl w:val="off"/>
        <w:rPr>
          <w:rFonts w:hint="eastAsia"/>
          <w:lang w:val="en-US" w:eastAsia="zh-CN"/>
        </w:rPr>
      </w:pPr>
      <w:r>
        <w:rPr>
          <w:rFonts w:hint="eastAsia" w:ascii="宋体" w:hAnsi="宋体"/>
          <w:color w:val="ff0000"/>
          <w:sz w:val="24"/>
          <w:lang w:val="en-US" w:eastAsia="zh-CN"/>
        </w:rPr>
        <w:t xml:space="preserve">收款人全称：涟水县红缘招标咨询有限公司；账号：3208260321010000167259；开户行：江苏涟水农村商业银行股份有限公司营业部。</w:t>
      </w:r>
      <w:r/>
    </w:p>
    <w:p>
      <w:pPr>
        <w:ind w:firstLine="480"/>
        <w:keepLines w:val="0"/>
        <w:keepNext w:val="0"/>
        <w:pageBreakBefore w:val="0"/>
        <w:spacing w:line="520" w:lineRule="exact"/>
        <w:widowControl w:val="off"/>
        <w:rPr>
          <w:rFonts w:hint="eastAsia"/>
        </w:rPr>
      </w:pPr>
      <w:r>
        <w:rPr>
          <w:rFonts w:hint="eastAsia" w:ascii="宋体" w:hAnsi="宋体"/>
          <w:color w:val="000000"/>
          <w:sz w:val="24"/>
        </w:rPr>
        <w:t xml:space="preserve">4.3本项目中标人在中标公告发布后，</w:t>
      </w:r>
      <w:r>
        <w:rPr>
          <w:rFonts w:hint="eastAsia" w:ascii="宋体" w:hAnsi="宋体"/>
          <w:b/>
          <w:bCs/>
          <w:color w:val="000000"/>
          <w:sz w:val="24"/>
        </w:rPr>
        <w:t xml:space="preserve">须向采购代理机构提供与</w:t>
      </w:r>
      <w:r>
        <w:rPr>
          <w:rFonts w:hint="eastAsia" w:ascii="宋体" w:hAnsi="宋体"/>
          <w:b/>
          <w:bCs/>
          <w:color w:val="000000"/>
          <w:sz w:val="24"/>
          <w:lang w:eastAsia="zh-CN"/>
        </w:rPr>
        <w:t xml:space="preserve">电子投标文件</w:t>
      </w:r>
      <w:r>
        <w:rPr>
          <w:rFonts w:hint="eastAsia" w:ascii="宋体" w:hAnsi="宋体"/>
          <w:b/>
          <w:bCs/>
          <w:color w:val="000000"/>
          <w:sz w:val="24"/>
        </w:rPr>
        <w:t xml:space="preserve">内容一致的纸质</w:t>
      </w:r>
      <w:r>
        <w:rPr>
          <w:rFonts w:hint="eastAsia" w:ascii="宋体" w:hAnsi="宋体"/>
          <w:b/>
          <w:bCs/>
          <w:color w:val="000000"/>
          <w:sz w:val="24"/>
          <w:lang w:eastAsia="zh-CN"/>
        </w:rPr>
        <w:t xml:space="preserve">版</w:t>
      </w:r>
      <w:r>
        <w:rPr>
          <w:rFonts w:hint="eastAsia" w:ascii="宋体" w:hAnsi="宋体"/>
          <w:b/>
          <w:bCs/>
          <w:color w:val="000000"/>
          <w:sz w:val="24"/>
        </w:rPr>
        <w:t xml:space="preserve">投标文件</w:t>
      </w:r>
      <w:r>
        <w:rPr>
          <w:rFonts w:hint="eastAsia" w:ascii="宋体" w:hAnsi="宋体"/>
          <w:b/>
          <w:bCs/>
          <w:color w:val="000000"/>
          <w:sz w:val="24"/>
          <w:lang w:eastAsia="zh-CN"/>
        </w:rPr>
        <w:t xml:space="preserve">贰</w:t>
      </w:r>
      <w:r>
        <w:rPr>
          <w:rFonts w:hint="eastAsia" w:ascii="宋体" w:hAnsi="宋体"/>
          <w:b/>
          <w:bCs/>
          <w:color w:val="000000"/>
          <w:sz w:val="24"/>
        </w:rPr>
        <w:t xml:space="preserve">份</w:t>
      </w:r>
      <w:r>
        <w:rPr>
          <w:rFonts w:hint="eastAsia" w:ascii="宋体" w:hAnsi="宋体"/>
          <w:color w:val="000000"/>
          <w:sz w:val="24"/>
        </w:rPr>
        <w:t xml:space="preserve">（正本</w:t>
      </w:r>
      <w:r>
        <w:rPr>
          <w:rFonts w:hint="eastAsia" w:ascii="宋体" w:hAnsi="宋体"/>
          <w:color w:val="000000"/>
          <w:sz w:val="24"/>
          <w:lang w:eastAsia="zh-CN"/>
        </w:rPr>
        <w:t xml:space="preserve">壹</w:t>
      </w:r>
      <w:r>
        <w:rPr>
          <w:rFonts w:hint="eastAsia" w:ascii="宋体" w:hAnsi="宋体"/>
          <w:color w:val="000000"/>
          <w:sz w:val="24"/>
        </w:rPr>
        <w:t xml:space="preserve">份、副本</w:t>
      </w:r>
      <w:r>
        <w:rPr>
          <w:rFonts w:hint="eastAsia" w:ascii="宋体" w:hAnsi="宋体"/>
          <w:color w:val="000000"/>
          <w:sz w:val="24"/>
          <w:lang w:val="en-US" w:eastAsia="zh-CN"/>
        </w:rPr>
        <w:t xml:space="preserve">壹</w:t>
      </w:r>
      <w:r>
        <w:rPr>
          <w:rFonts w:hint="eastAsia" w:ascii="宋体" w:hAnsi="宋体"/>
          <w:color w:val="000000"/>
          <w:sz w:val="24"/>
        </w:rPr>
        <w:t xml:space="preserve">份）。</w:t>
      </w:r>
      <w:r>
        <w:rPr>
          <w:rFonts w:hint="eastAsia" w:ascii="宋体" w:hAnsi="宋体"/>
          <w:color w:val="000000"/>
          <w:sz w:val="24"/>
          <w:lang w:eastAsia="zh-CN"/>
        </w:rPr>
        <w:t xml:space="preserve">采用</w:t>
      </w:r>
      <w:r>
        <w:rPr>
          <w:rFonts w:hint="eastAsia" w:ascii="宋体" w:hAnsi="宋体"/>
          <w:color w:val="000000"/>
          <w:sz w:val="24"/>
        </w:rPr>
        <w:t xml:space="preserve">邮寄</w:t>
      </w:r>
      <w:r>
        <w:rPr>
          <w:rFonts w:hint="eastAsia" w:ascii="宋体" w:hAnsi="宋体"/>
          <w:color w:val="000000"/>
          <w:sz w:val="24"/>
          <w:lang w:eastAsia="zh-CN"/>
        </w:rPr>
        <w:t xml:space="preserve">或书面方式递交至涟水县红缘招标咨询有限公司</w:t>
      </w:r>
      <w:r>
        <w:rPr>
          <w:rFonts w:hint="eastAsia" w:ascii="宋体" w:hAnsi="宋体"/>
          <w:color w:val="000000"/>
          <w:sz w:val="24"/>
        </w:rPr>
        <w:t xml:space="preserve">（地址：</w:t>
      </w:r>
      <w:r>
        <w:rPr>
          <w:rFonts w:hint="eastAsia" w:ascii="宋体" w:hAnsi="宋体"/>
          <w:color w:val="000000"/>
          <w:sz w:val="24"/>
          <w:lang w:eastAsia="zh-CN"/>
        </w:rPr>
        <w:t xml:space="preserve">涟水县政务服务中心东三楼</w:t>
      </w:r>
      <w:r>
        <w:rPr>
          <w:rFonts w:hint="eastAsia" w:ascii="宋体" w:hAnsi="宋体"/>
          <w:color w:val="000000"/>
          <w:sz w:val="24"/>
          <w:lang w:val="en-US" w:eastAsia="zh-CN"/>
        </w:rPr>
        <w:t xml:space="preserve">319</w:t>
      </w:r>
      <w:r>
        <w:rPr>
          <w:rFonts w:hint="eastAsia" w:ascii="宋体" w:hAnsi="宋体"/>
          <w:color w:val="000000"/>
          <w:sz w:val="24"/>
          <w:lang w:eastAsia="zh-CN"/>
        </w:rPr>
        <w:t xml:space="preserve">，</w:t>
      </w:r>
      <w:r>
        <w:rPr>
          <w:rFonts w:hint="eastAsia" w:ascii="宋体" w:hAnsi="宋体"/>
          <w:color w:val="000000"/>
          <w:sz w:val="24"/>
        </w:rPr>
        <w:t xml:space="preserve">联系电话：</w:t>
      </w:r>
      <w:r>
        <w:rPr>
          <w:rFonts w:hint="eastAsia" w:ascii="宋体" w:hAnsi="宋体"/>
          <w:color w:val="000000"/>
          <w:sz w:val="24"/>
          <w:lang w:val="en-US" w:eastAsia="zh-CN"/>
        </w:rPr>
        <w:t xml:space="preserve">0517-82315680</w:t>
      </w:r>
      <w:r>
        <w:rPr>
          <w:rFonts w:hint="eastAsia" w:ascii="宋体" w:hAnsi="宋体"/>
          <w:color w:val="000000"/>
          <w:sz w:val="24"/>
        </w:rPr>
        <w:t xml:space="preserve">）。</w:t>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spacing w:line="520" w:lineRule="exact"/>
        <w:rPr>
          <w:rFonts w:ascii="宋体" w:hAnsi="宋体"/>
          <w:color w:val="000000"/>
          <w:sz w:val="24"/>
        </w:rPr>
      </w:pPr>
      <w:r>
        <w:rPr>
          <w:rFonts w:hint="eastAsia" w:ascii="宋体" w:hAnsi="宋体"/>
          <w:color w:val="000000"/>
          <w:sz w:val="24"/>
        </w:rPr>
        <w:t xml:space="preserve">5.招标文件构成包括：</w:t>
      </w:r>
      <w:r/>
    </w:p>
    <w:p>
      <w:pPr>
        <w:ind w:firstLine="480"/>
        <w:spacing w:line="52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.1招标文件由以下部分组成</w:t>
      </w:r>
      <w:r/>
    </w:p>
    <w:p>
      <w:pPr>
        <w:ind w:firstLine="480"/>
        <w:spacing w:line="520" w:lineRule="exact"/>
        <w:rPr>
          <w:rFonts w:ascii="宋体" w:hAnsi="宋体"/>
          <w:color w:val="000000"/>
          <w:sz w:val="24"/>
        </w:rPr>
      </w:pPr>
      <w:r>
        <w:rPr>
          <w:rFonts w:hint="eastAsia" w:ascii="宋体" w:hAnsi="宋体"/>
          <w:color w:val="000000"/>
          <w:sz w:val="24"/>
        </w:rPr>
        <w:t xml:space="preserve">第一章   招标文件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第二章   投标文件格式</w:t>
      </w:r>
      <w:r/>
    </w:p>
    <w:p>
      <w:pPr>
        <w:ind w:firstLine="480"/>
        <w:spacing w:line="520" w:lineRule="exact"/>
        <w:rPr>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2投标人应认真阅读招标文件中所有的事项、格式、条款和规范等要求。按招标文件要求和规定编制投标文件，并保证所提供全部资料的真实性，以使其投标文件对招标文件作出实质性响应，否则其风险由投标人自行承担。</w:t>
      </w:r>
      <w:r/>
    </w:p>
    <w:p>
      <w:pPr>
        <w:spacing w:line="520" w:lineRule="exact"/>
        <w:rPr>
          <w:rFonts w:ascii="宋体" w:hAnsi="宋体"/>
          <w:color w:val="000000"/>
          <w:sz w:val="24"/>
        </w:rPr>
      </w:pPr>
      <w:r>
        <w:rPr>
          <w:rFonts w:hint="eastAsia" w:ascii="宋体" w:hAnsi="宋体"/>
          <w:color w:val="000000"/>
          <w:sz w:val="24"/>
        </w:rPr>
        <w:t xml:space="preserve">6.招标文件的澄清</w:t>
      </w:r>
      <w:r/>
    </w:p>
    <w:p>
      <w:pPr>
        <w:ind w:firstLine="480"/>
        <w:spacing w:line="520" w:lineRule="exact"/>
        <w:rPr>
          <w:rFonts w:ascii="宋体" w:hAnsi="宋体"/>
          <w:color w:val="000000"/>
          <w:sz w:val="24"/>
          <w:highlight w:val="red"/>
        </w:rPr>
      </w:pPr>
      <w:r>
        <w:rPr>
          <w:rFonts w:hint="eastAsia" w:ascii="宋体" w:hAnsi="宋体"/>
          <w:color w:val="000000"/>
          <w:sz w:val="24"/>
        </w:rPr>
        <w:t xml:space="preserve">6.1任何要求对招标文件进行澄清的投标人，均应在投标文件提交截止时间十日前</w:t>
      </w:r>
      <w:r>
        <w:rPr>
          <w:rFonts w:hint="eastAsia" w:ascii="宋体" w:hAnsi="宋体"/>
          <w:sz w:val="24"/>
        </w:rPr>
        <w:t xml:space="preserve">以书面或电子件形式通知</w:t>
      </w:r>
      <w:r>
        <w:rPr>
          <w:rFonts w:hint="eastAsia" w:ascii="宋体" w:hAnsi="宋体" w:eastAsia="宋体"/>
          <w:b w:val="0"/>
          <w:color w:val="000000"/>
          <w:sz w:val="24"/>
          <w:szCs w:val="24"/>
          <w:lang w:val="en-US" w:eastAsia="zh-CN"/>
        </w:rPr>
        <w:t xml:space="preserve">招标</w:t>
      </w:r>
      <w:r>
        <w:rPr>
          <w:rFonts w:hint="eastAsia" w:ascii="宋体" w:hAnsi="宋体"/>
          <w:sz w:val="24"/>
        </w:rPr>
        <w:t xml:space="preserve">人或代理机构。</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人或代理机构对投标文件提交截止时间前十日收到的任何澄清要求予以答复。</w:t>
      </w:r>
      <w:r/>
    </w:p>
    <w:p>
      <w:pPr>
        <w:spacing w:line="520" w:lineRule="exact"/>
        <w:rPr>
          <w:rFonts w:ascii="宋体" w:hAnsi="宋体"/>
          <w:color w:val="000000"/>
          <w:sz w:val="24"/>
        </w:rPr>
      </w:pPr>
      <w:r>
        <w:rPr>
          <w:rFonts w:hint="eastAsia" w:ascii="宋体" w:hAnsi="宋体"/>
          <w:color w:val="000000"/>
          <w:sz w:val="24"/>
        </w:rPr>
        <w:t xml:space="preserve">7.招标文件的更正或补充</w:t>
      </w:r>
      <w:r/>
    </w:p>
    <w:p>
      <w:pPr>
        <w:ind w:firstLine="480"/>
        <w:spacing w:line="520" w:lineRule="exact"/>
        <w:rPr>
          <w:rFonts w:ascii="宋体" w:hAnsi="宋体"/>
          <w:color w:val="000000"/>
          <w:sz w:val="24"/>
        </w:rPr>
      </w:pPr>
      <w:r>
        <w:rPr>
          <w:rFonts w:hint="eastAsia" w:ascii="宋体" w:hAnsi="宋体"/>
          <w:color w:val="000000"/>
          <w:sz w:val="24"/>
        </w:rPr>
        <w:t xml:space="preserve">7.1在投标文件提交截止时间十五日前，</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人或代理机构可主动或在解答投标人提出的澄清问题时对招标文件用更正公告的方式进行修正。</w:t>
      </w:r>
      <w:r/>
    </w:p>
    <w:p>
      <w:pPr>
        <w:ind w:firstLine="480"/>
        <w:spacing w:line="520" w:lineRule="exact"/>
        <w:rPr>
          <w:rFonts w:ascii="宋体" w:hAnsi="宋体"/>
          <w:color w:val="000000"/>
          <w:sz w:val="24"/>
        </w:rPr>
      </w:pPr>
      <w:r>
        <w:rPr>
          <w:rFonts w:hint="eastAsia" w:ascii="宋体" w:hAnsi="宋体"/>
          <w:color w:val="000000"/>
          <w:sz w:val="24"/>
        </w:rPr>
        <w:t xml:space="preserve">7.2对招标文件的更正将在</w:t>
      </w:r>
      <w:r>
        <w:rPr>
          <w:rFonts w:hint="eastAsia" w:ascii="宋体" w:hAnsi="宋体"/>
          <w:color w:val="000000"/>
          <w:sz w:val="24"/>
          <w:highlight w:val="none"/>
        </w:rPr>
        <w:t xml:space="preserve">“江苏政府采购网”或者“淮安市政府采购网”</w:t>
      </w:r>
      <w:r>
        <w:rPr>
          <w:rFonts w:hint="eastAsia" w:ascii="宋体" w:hAnsi="宋体"/>
          <w:color w:val="000000"/>
          <w:sz w:val="24"/>
        </w:rPr>
        <w:t xml:space="preserve">进行公告。更正公告将作为招标文件的组成部分，对所有参加本次采购活动的投标人都具有约束力。</w:t>
      </w:r>
      <w:r/>
    </w:p>
    <w:p>
      <w:pPr>
        <w:ind w:firstLine="480"/>
        <w:spacing w:line="520" w:lineRule="exact"/>
        <w:rPr>
          <w:rFonts w:ascii="宋体" w:hAnsi="宋体"/>
          <w:color w:val="000000"/>
          <w:sz w:val="24"/>
        </w:rPr>
      </w:pPr>
      <w:r>
        <w:rPr>
          <w:rFonts w:hint="eastAsia" w:ascii="宋体" w:hAnsi="宋体"/>
          <w:color w:val="000000"/>
          <w:sz w:val="24"/>
        </w:rPr>
        <w:t xml:space="preserve">7.3为使</w:t>
      </w:r>
      <w:r>
        <w:rPr>
          <w:rFonts w:hint="eastAsia" w:ascii="宋体" w:hAnsi="宋体"/>
          <w:color w:val="000000"/>
          <w:sz w:val="24"/>
          <w:lang w:eastAsia="zh-CN"/>
        </w:rPr>
        <w:t xml:space="preserve">投标人</w:t>
      </w:r>
      <w:r>
        <w:rPr>
          <w:rFonts w:hint="eastAsia" w:ascii="宋体" w:hAnsi="宋体"/>
          <w:color w:val="000000"/>
          <w:sz w:val="24"/>
        </w:rPr>
        <w:t xml:space="preserve">有足够的时间按招标文件的更正要求修正投标文件，</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人或代理机构有权按照相关法定的要求推迟投标文件的提交截止时间和开标日期。</w:t>
      </w:r>
      <w:r/>
    </w:p>
    <w:p>
      <w:pPr>
        <w:jc w:val="center"/>
        <w:spacing w:line="520" w:lineRule="exact"/>
        <w:rPr>
          <w:rFonts w:ascii="宋体" w:hAnsi="宋体"/>
          <w:b/>
          <w:bCs/>
          <w:color w:val="000000"/>
          <w:sz w:val="24"/>
        </w:rPr>
      </w:pPr>
      <w:r>
        <w:rPr>
          <w:rFonts w:hint="eastAsia" w:ascii="宋体" w:hAnsi="宋体"/>
          <w:b/>
          <w:bCs/>
          <w:color w:val="000000"/>
          <w:sz w:val="24"/>
        </w:rPr>
        <w:t xml:space="preserve">三、投标文件的编制</w:t>
      </w:r>
      <w:r/>
    </w:p>
    <w:p>
      <w:pPr>
        <w:spacing w:line="520" w:lineRule="exact"/>
        <w:rPr>
          <w:rFonts w:ascii="宋体" w:hAnsi="宋体"/>
          <w:color w:val="000000"/>
          <w:sz w:val="24"/>
        </w:rPr>
      </w:pPr>
      <w:r>
        <w:rPr>
          <w:rFonts w:hint="eastAsia" w:ascii="宋体" w:hAnsi="宋体"/>
          <w:color w:val="000000"/>
          <w:sz w:val="24"/>
        </w:rPr>
        <w:t xml:space="preserve">8.投标文件的语言及度量衡单位</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8.1</w:t>
      </w:r>
      <w:r>
        <w:rPr>
          <w:rFonts w:hint="eastAsia" w:ascii="宋体" w:hAnsi="宋体"/>
          <w:color w:val="000000"/>
          <w:sz w:val="24"/>
        </w:rPr>
        <w:t xml:space="preserve">投标人提交的投标文件以及投标人与代理机构就有关投标的所有来往通知、函件和文件均应使用简体中文。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8.2</w:t>
      </w:r>
      <w:r>
        <w:rPr>
          <w:rFonts w:hint="eastAsia" w:ascii="宋体" w:hAnsi="宋体"/>
          <w:color w:val="000000"/>
          <w:sz w:val="24"/>
        </w:rPr>
        <w:t xml:space="preserve">除技术性能另有规定外，投标文件所使用的度量衡单位，均须采用国家法定计量单位。</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9.投标文件构成</w:t>
      </w:r>
      <w:r/>
    </w:p>
    <w:p>
      <w:pPr>
        <w:ind w:firstLine="480"/>
        <w:spacing w:line="520" w:lineRule="exact"/>
        <w:rPr>
          <w:rFonts w:hint="default" w:ascii="宋体" w:hAnsi="宋体" w:eastAsia="宋体"/>
          <w:color w:val="000000"/>
          <w:sz w:val="24"/>
          <w:highlight w:val="none"/>
          <w:lang w:val="en-US" w:eastAsia="zh-CN"/>
        </w:rPr>
      </w:pPr>
      <w:r>
        <w:rPr>
          <w:rFonts w:hint="eastAsia" w:ascii="宋体" w:hAnsi="宋体"/>
          <w:color w:val="000000"/>
          <w:sz w:val="24"/>
          <w:highlight w:val="none"/>
        </w:rPr>
        <w:t xml:space="preserve">9.1投标人编写的投标文件应包括投标函、开标一览表、投标分项报价表</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技术要求响应偏离表</w:t>
      </w:r>
      <w:r>
        <w:rPr>
          <w:rFonts w:hint="eastAsia" w:ascii="宋体" w:hAnsi="宋体"/>
          <w:color w:val="000000"/>
          <w:sz w:val="24"/>
          <w:highlight w:val="none"/>
          <w:lang w:eastAsia="zh-CN"/>
        </w:rPr>
        <w:t xml:space="preserve">（或拟派项目负责人及主要人员基本情况表）</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服务承诺、资质审查时投标人必须提供的资格证明文件</w:t>
      </w:r>
      <w:r>
        <w:rPr>
          <w:rFonts w:hint="eastAsia" w:ascii="宋体" w:hAnsi="宋体"/>
          <w:color w:val="000000"/>
          <w:sz w:val="24"/>
          <w:highlight w:val="none"/>
        </w:rPr>
        <w:t xml:space="preserve">、综合评审时投标人需提供的证明文件等部分</w:t>
      </w:r>
      <w:r>
        <w:rPr>
          <w:rFonts w:hint="eastAsia" w:ascii="宋体" w:hAnsi="宋体"/>
          <w:color w:val="000000"/>
          <w:sz w:val="24"/>
          <w:highlight w:val="none"/>
          <w:lang w:eastAsia="zh-CN"/>
        </w:rPr>
        <w:t xml:space="preserve">，具体</w:t>
      </w:r>
      <w:r>
        <w:rPr>
          <w:rFonts w:hint="eastAsia" w:ascii="宋体" w:hAnsi="宋体"/>
          <w:color w:val="auto"/>
          <w:sz w:val="24"/>
          <w:highlight w:val="none"/>
          <w:lang w:eastAsia="zh-CN"/>
        </w:rPr>
        <w:t xml:space="preserve">以</w:t>
      </w:r>
      <w:r>
        <w:rPr>
          <w:rFonts w:hint="eastAsia" w:ascii="宋体" w:hAnsi="宋体"/>
          <w:color w:val="auto"/>
          <w:sz w:val="24"/>
          <w:highlight w:val="none"/>
        </w:rPr>
        <w:t xml:space="preserve">招标文件第二章“投标文件格式”中的要求</w:t>
      </w:r>
      <w:r>
        <w:rPr>
          <w:rFonts w:hint="eastAsia" w:ascii="宋体" w:hAnsi="宋体"/>
          <w:color w:val="auto"/>
          <w:sz w:val="24"/>
          <w:highlight w:val="none"/>
          <w:lang w:eastAsia="zh-CN"/>
        </w:rPr>
        <w:t xml:space="preserve">为准</w:t>
      </w:r>
      <w:r>
        <w:rPr>
          <w:rFonts w:hint="eastAsia" w:ascii="宋体" w:hAnsi="宋体"/>
          <w:color w:val="000000"/>
          <w:sz w:val="24"/>
          <w:highlight w:val="none"/>
        </w:rPr>
        <w:t xml:space="preserve">。请投标人根据本招标文件的要求在指定模块中上传</w:t>
      </w:r>
      <w:r>
        <w:rPr>
          <w:rFonts w:hint="eastAsia" w:ascii="宋体" w:hAnsi="宋体"/>
          <w:color w:val="000000"/>
          <w:sz w:val="24"/>
          <w:highlight w:val="none"/>
          <w:lang w:eastAsia="zh-CN"/>
        </w:rPr>
        <w:t xml:space="preserve">相</w:t>
      </w:r>
      <w:r>
        <w:rPr>
          <w:rFonts w:hint="eastAsia" w:ascii="宋体" w:hAnsi="宋体"/>
          <w:color w:val="000000"/>
          <w:sz w:val="24"/>
          <w:highlight w:val="none"/>
        </w:rPr>
        <w:t xml:space="preserve">应的投标材料，未按招标文件要求在指定模块上传响应的投标材料的，视同未提交该投标材料处理。</w:t>
      </w:r>
      <w:r/>
    </w:p>
    <w:p>
      <w:pPr>
        <w:ind w:firstLine="480"/>
        <w:keepLines w:val="0"/>
        <w:keepNext w:val="0"/>
        <w:pageBreakBefore w:val="0"/>
        <w:spacing w:line="520" w:lineRule="exact"/>
        <w:widowControl w:val="off"/>
        <w:rPr>
          <w:rFonts w:hint="eastAsia" w:ascii="宋体" w:hAnsi="宋体"/>
          <w:color w:val="000000"/>
          <w:sz w:val="24"/>
          <w:highlight w:val="none"/>
        </w:rPr>
      </w:pPr>
      <w:r>
        <w:rPr>
          <w:rFonts w:hint="eastAsia" w:ascii="宋体" w:hAnsi="宋体"/>
          <w:color w:val="000000"/>
          <w:sz w:val="24"/>
        </w:rPr>
        <w:t xml:space="preserve">9</w:t>
      </w:r>
      <w:r>
        <w:rPr>
          <w:rFonts w:hint="eastAsia" w:ascii="宋体" w:hAnsi="宋体"/>
          <w:color w:val="000000"/>
          <w:sz w:val="24"/>
          <w:lang w:val="en-US" w:eastAsia="zh-CN"/>
        </w:rPr>
        <w:t xml:space="preserve">.2</w:t>
      </w:r>
      <w:r>
        <w:rPr>
          <w:rFonts w:hint="eastAsia" w:ascii="宋体" w:hAnsi="宋体"/>
          <w:color w:val="000000"/>
          <w:sz w:val="24"/>
        </w:rPr>
        <w:t xml:space="preserve">如标书制作工具中格式和内容与</w:t>
      </w:r>
      <w:r>
        <w:rPr>
          <w:rFonts w:hint="eastAsia" w:ascii="宋体" w:hAnsi="宋体"/>
          <w:color w:val="000000"/>
          <w:sz w:val="24"/>
          <w:highlight w:val="none"/>
        </w:rPr>
        <w:t xml:space="preserve">“江苏政府采购网”或者“淮安市政府采购网”发布的招标文件不一致，请以“淮安市政府采购网”“江苏政府采购网”或者“淮安市政府采购网”发布的招标文件为准。</w:t>
      </w:r>
      <w:r/>
    </w:p>
    <w:p>
      <w:pPr>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10.证明投标人及投标标的符合招标文件规定的文件</w:t>
      </w:r>
      <w:r/>
    </w:p>
    <w:p>
      <w:pPr>
        <w:ind w:firstLine="480"/>
        <w:spacing w:line="520" w:lineRule="exact"/>
        <w:rPr>
          <w:rFonts w:hint="eastAsia" w:ascii="宋体" w:hAnsi="宋体"/>
          <w:color w:val="000000"/>
          <w:sz w:val="24"/>
        </w:rPr>
      </w:pPr>
      <w:r>
        <w:rPr>
          <w:rFonts w:hint="eastAsia" w:ascii="宋体" w:hAnsi="宋体"/>
          <w:color w:val="000000"/>
          <w:sz w:val="24"/>
        </w:rPr>
        <w:t xml:space="preserve">10.1投标人应按照招标文件要求提交证明文件，证明其及投标标的符合招标文件规定。</w:t>
      </w:r>
      <w:r/>
    </w:p>
    <w:p>
      <w:pPr>
        <w:ind w:firstLine="480"/>
        <w:spacing w:line="520" w:lineRule="exact"/>
        <w:rPr>
          <w:rFonts w:ascii="宋体" w:hAnsi="宋体"/>
          <w:color w:val="000000"/>
          <w:sz w:val="24"/>
        </w:rPr>
      </w:pPr>
      <w:r>
        <w:rPr>
          <w:rFonts w:hint="eastAsia" w:ascii="宋体" w:hAnsi="宋体"/>
          <w:color w:val="000000"/>
          <w:sz w:val="24"/>
        </w:rPr>
        <w:t xml:space="preserve">10.2招标文件对证明文件无明确形式要求的，证明文件可以以文字资料、图纸和数据等形式提交。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11.投标分项报价表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11.1投标人应按照招标文件规定格式填报投标分项报价表。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11.2投标货币。投标文件中的单价和总价无特殊规定的采用人民币报价，以元为单位标注。招标文件中另有规定的按规定执行。</w:t>
      </w:r>
      <w:r/>
    </w:p>
    <w:p>
      <w:pPr>
        <w:spacing w:line="520" w:lineRule="exact"/>
        <w:rPr>
          <w:rFonts w:ascii="宋体" w:hAnsi="宋体"/>
          <w:color w:val="000000"/>
          <w:sz w:val="24"/>
        </w:rPr>
      </w:pPr>
      <w:r>
        <w:rPr>
          <w:rFonts w:hint="eastAsia" w:ascii="宋体" w:hAnsi="宋体"/>
          <w:color w:val="000000"/>
          <w:sz w:val="24"/>
        </w:rPr>
        <w:t xml:space="preserve">12.技术要求响应及偏离表、商务要求响应及偏离表（如有）</w:t>
      </w:r>
      <w:r/>
    </w:p>
    <w:p>
      <w:pPr>
        <w:ind w:firstLine="480"/>
        <w:spacing w:line="520" w:lineRule="exact"/>
        <w:rPr>
          <w:rFonts w:ascii="宋体" w:hAnsi="宋体"/>
          <w:color w:val="000000"/>
          <w:sz w:val="24"/>
        </w:rPr>
      </w:pPr>
      <w:r>
        <w:rPr>
          <w:rFonts w:hint="eastAsia" w:ascii="宋体" w:hAnsi="宋体"/>
          <w:color w:val="000000"/>
          <w:sz w:val="24"/>
        </w:rPr>
        <w:t xml:space="preserve">12.1投标人需对招标文件中的技术要求与商务要求逐项作出响应或偏离，并说明原因。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12.2投标人可在投标文件中提供认为需要的其他技术文件或说明。</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13.服务承诺</w:t>
      </w:r>
      <w:r>
        <w:rPr>
          <w:rFonts w:hint="eastAsia" w:ascii="宋体" w:hAnsi="宋体"/>
          <w:color w:val="000000"/>
          <w:sz w:val="24"/>
          <w:highlight w:val="none"/>
          <w:lang w:eastAsia="zh-CN"/>
        </w:rPr>
        <w:t xml:space="preserve">等</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13.1投标人需根据招标文件要求提供</w:t>
      </w:r>
      <w:r>
        <w:rPr>
          <w:rFonts w:hint="eastAsia" w:ascii="宋体" w:hAnsi="宋体"/>
          <w:color w:val="000000"/>
          <w:sz w:val="24"/>
          <w:highlight w:val="none"/>
          <w:lang w:eastAsia="zh-CN"/>
        </w:rPr>
        <w:t xml:space="preserve">相关资料</w:t>
      </w:r>
      <w:r>
        <w:rPr>
          <w:rFonts w:hint="eastAsia" w:ascii="宋体" w:hAnsi="宋体"/>
          <w:color w:val="000000"/>
          <w:sz w:val="24"/>
          <w:highlight w:val="none"/>
        </w:rPr>
        <w:t xml:space="preserve">。</w:t>
      </w:r>
      <w:r/>
    </w:p>
    <w:p>
      <w:pPr>
        <w:spacing w:line="520" w:lineRule="exact"/>
        <w:rPr>
          <w:rFonts w:ascii="宋体" w:hAnsi="宋体"/>
          <w:color w:val="000000"/>
          <w:sz w:val="24"/>
        </w:rPr>
      </w:pPr>
      <w:r>
        <w:rPr>
          <w:rFonts w:hint="eastAsia" w:ascii="宋体" w:hAnsi="宋体"/>
          <w:color w:val="000000"/>
          <w:sz w:val="24"/>
        </w:rPr>
        <w:t xml:space="preserve">14.投标函和开标一览表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14.1投标人应按照招标文件中提供的格式完整、正确填写投标函、开标一览表。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14</w:t>
      </w:r>
      <w:r>
        <w:rPr>
          <w:rFonts w:hint="eastAsia" w:ascii="宋体" w:hAnsi="宋体"/>
          <w:color w:val="000000"/>
          <w:sz w:val="24"/>
          <w:lang w:val="en-US" w:eastAsia="zh-CN"/>
        </w:rPr>
        <w:t xml:space="preserve">.2</w:t>
      </w:r>
      <w:r>
        <w:rPr>
          <w:rFonts w:hint="eastAsia" w:ascii="宋体" w:hAnsi="宋体"/>
          <w:color w:val="000000"/>
          <w:sz w:val="24"/>
        </w:rPr>
        <w:t xml:space="preserve">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15.投标有效期</w:t>
      </w:r>
      <w:r/>
    </w:p>
    <w:p>
      <w:pPr>
        <w:ind w:firstLine="480"/>
        <w:spacing w:line="520" w:lineRule="exact"/>
        <w:rPr>
          <w:rFonts w:ascii="宋体" w:hAnsi="宋体"/>
          <w:color w:val="000000"/>
          <w:sz w:val="24"/>
        </w:rPr>
      </w:pPr>
      <w:r>
        <w:rPr>
          <w:rFonts w:hint="eastAsia" w:ascii="宋体" w:hAnsi="宋体"/>
          <w:color w:val="000000"/>
          <w:sz w:val="24"/>
        </w:rPr>
        <w:t xml:space="preserve">15.1投标有效期为从开标之日起计算的60天。投标有效期比规定短的将被视为非响应投标而予以拒绝。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15.2在特殊情况下，</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ascii="宋体" w:hAnsi="宋体"/>
          <w:color w:val="000000"/>
          <w:sz w:val="24"/>
        </w:rPr>
      </w:pPr>
      <w:r>
        <w:rPr>
          <w:rFonts w:hint="eastAsia" w:ascii="宋体" w:hAnsi="宋体"/>
          <w:color w:val="000000"/>
          <w:sz w:val="24"/>
        </w:rPr>
        <w:t xml:space="preserve">16.方案部分</w:t>
      </w:r>
      <w:r/>
    </w:p>
    <w:p>
      <w:pPr>
        <w:ind w:firstLine="480"/>
        <w:keepLines w:val="0"/>
        <w:keepNext w:val="0"/>
        <w:pageBreakBefore w:val="0"/>
        <w:spacing w:line="520" w:lineRule="exact"/>
        <w:widowControl w:val="off"/>
        <w:rPr>
          <w:rFonts w:ascii="宋体" w:hAnsi="宋体"/>
          <w:bCs/>
          <w:color w:val="000000"/>
          <w:sz w:val="24"/>
        </w:rPr>
      </w:pPr>
      <w:r>
        <w:rPr>
          <w:rFonts w:hint="eastAsia" w:ascii="宋体" w:hAnsi="宋体"/>
          <w:bCs/>
          <w:color w:val="000000"/>
          <w:sz w:val="24"/>
        </w:rPr>
        <w:t xml:space="preserve">16.1本项目评标标准中的方案部分采用</w:t>
      </w:r>
      <w:r>
        <w:rPr>
          <w:rFonts w:hint="eastAsia" w:ascii="宋体" w:hAnsi="宋体"/>
          <w:bCs/>
          <w:color w:val="ff0000"/>
          <w:sz w:val="24"/>
          <w:highlight w:val="yellow"/>
          <w:u w:val="single"/>
        </w:rPr>
        <w:t xml:space="preserve">明标</w:t>
      </w:r>
      <w:r>
        <w:rPr>
          <w:rFonts w:hint="eastAsia" w:ascii="宋体" w:hAnsi="宋体"/>
          <w:bCs/>
          <w:color w:val="000000"/>
          <w:sz w:val="24"/>
        </w:rPr>
        <w:t xml:space="preserve">方式进行评审。</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16.2方案部分采用</w:t>
      </w:r>
      <w:r>
        <w:rPr>
          <w:rFonts w:hint="eastAsia" w:ascii="宋体" w:hAnsi="宋体"/>
          <w:color w:val="000000"/>
          <w:sz w:val="24"/>
          <w:highlight w:val="none"/>
        </w:rPr>
        <w:t xml:space="preserve">暗标方式</w:t>
      </w:r>
      <w:r>
        <w:rPr>
          <w:rFonts w:hint="eastAsia" w:ascii="宋体" w:hAnsi="宋体"/>
          <w:color w:val="000000"/>
          <w:sz w:val="24"/>
        </w:rPr>
        <w:t xml:space="preserve">进行评审的编制要求：</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w:t>
      </w:r>
      <w:r>
        <w:rPr>
          <w:rFonts w:hint="eastAsia" w:ascii="宋体" w:hAnsi="宋体"/>
          <w:color w:val="000000"/>
          <w:sz w:val="24"/>
          <w:highlight w:val="none"/>
        </w:rPr>
        <w:t xml:space="preserve">方案部分上传地址在“苏采云”系统响应文件制作工具（政府采购客户端）的带有“暗”标志的评分项节点。</w:t>
      </w:r>
      <w:r>
        <w:rPr>
          <w:rFonts w:hint="eastAsia" w:ascii="宋体" w:hAnsi="宋体"/>
          <w:color w:val="000000"/>
          <w:sz w:val="24"/>
        </w:rPr>
        <w:t xml:space="preserve">本项目在评审过程中，只要有任一家供应商方案部分能够正常显示的，即视为“苏采云”系统方案部分暗标功能运行无故障。</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16.3</w:t>
      </w:r>
      <w:r>
        <w:rPr>
          <w:rFonts w:hint="eastAsia" w:ascii="宋体" w:hAnsi="宋体"/>
          <w:color w:val="000000"/>
          <w:sz w:val="24"/>
          <w:lang w:eastAsia="zh-CN"/>
        </w:rPr>
        <w:t xml:space="preserve">投标人</w:t>
      </w:r>
      <w:r>
        <w:rPr>
          <w:rFonts w:hint="eastAsia" w:ascii="宋体" w:hAnsi="宋体"/>
          <w:color w:val="000000"/>
          <w:sz w:val="24"/>
        </w:rPr>
        <w:t xml:space="preserve">应按第16.2的要求编制方案，经三分之二评委认定，</w:t>
      </w:r>
      <w:r>
        <w:rPr>
          <w:rFonts w:hint="eastAsia" w:ascii="宋体" w:hAnsi="宋体"/>
          <w:color w:val="000000"/>
          <w:sz w:val="24"/>
          <w:lang w:eastAsia="zh-CN"/>
        </w:rPr>
        <w:t xml:space="preserve">投标人</w:t>
      </w:r>
      <w:r>
        <w:rPr>
          <w:rFonts w:hint="eastAsia" w:ascii="宋体" w:hAnsi="宋体"/>
          <w:color w:val="000000"/>
          <w:sz w:val="24"/>
        </w:rPr>
        <w:t xml:space="preserve">未按第16.2的要求编制方案的，按未提供方案处理。</w:t>
      </w:r>
      <w:r/>
    </w:p>
    <w:p>
      <w:pPr>
        <w:jc w:val="center"/>
        <w:spacing w:line="520" w:lineRule="exact"/>
        <w:rPr>
          <w:rFonts w:ascii="宋体" w:hAnsi="宋体"/>
          <w:b/>
          <w:bCs/>
          <w:color w:val="000000"/>
          <w:sz w:val="24"/>
        </w:rPr>
      </w:pPr>
      <w:r>
        <w:rPr>
          <w:rFonts w:hint="eastAsia" w:ascii="宋体" w:hAnsi="宋体"/>
          <w:b/>
          <w:bCs/>
          <w:color w:val="000000"/>
          <w:sz w:val="24"/>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17.投标文件的上传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17.1投标人应当按照《操作手册》规定，在投标截止时间前制作并上传电子投标文件。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17.2投标人上传的电子投标文件内容不清楚或不清晰的（含扫描件），造成无法评审或部分影响评审的，责任由投标人自负。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17.3投标人上传电子投标文件的时间不得迟于投标邀请中规定的截止时间。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17.4</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宋体" w:hAnsi="宋体"/>
          <w:color w:val="000000"/>
          <w:sz w:val="24"/>
        </w:rPr>
      </w:pPr>
      <w:r>
        <w:rPr>
          <w:rFonts w:hint="eastAsia" w:ascii="宋体" w:hAnsi="宋体"/>
          <w:color w:val="000000"/>
          <w:sz w:val="24"/>
        </w:rPr>
        <w:t xml:space="preserve">18.投标文件被拒绝接收的情形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18.1在招标文件规定的提交投标文件截止时间后上传的电子投标文件。</w:t>
      </w:r>
      <w:r/>
    </w:p>
    <w:p>
      <w:pPr>
        <w:spacing w:line="520" w:lineRule="exact"/>
        <w:rPr>
          <w:rFonts w:ascii="宋体" w:hAnsi="宋体"/>
          <w:b/>
          <w:color w:val="000000"/>
          <w:sz w:val="24"/>
        </w:rPr>
      </w:pPr>
      <w:r>
        <w:rPr>
          <w:rFonts w:hint="eastAsia" w:ascii="宋体" w:hAnsi="宋体"/>
          <w:color w:val="000000"/>
          <w:sz w:val="24"/>
        </w:rPr>
        <w:t xml:space="preserve">19.投标文件的修改和撤回</w:t>
      </w:r>
      <w:r/>
    </w:p>
    <w:p>
      <w:pPr>
        <w:ind w:firstLine="480"/>
        <w:spacing w:line="520" w:lineRule="exact"/>
        <w:rPr>
          <w:rFonts w:ascii="宋体" w:hAnsi="宋体"/>
          <w:color w:val="000000"/>
          <w:sz w:val="24"/>
        </w:rPr>
      </w:pPr>
      <w:r>
        <w:rPr>
          <w:rFonts w:hint="eastAsia" w:ascii="宋体" w:hAnsi="宋体"/>
          <w:color w:val="000000"/>
          <w:sz w:val="24"/>
        </w:rPr>
        <w:t xml:space="preserve">19.1投标人在上传电子投标文件后可以对其修改或撤回，但这种修改和撤回，必须在规定的开标时间之前，具体操作方法见《操作手册》。</w:t>
      </w:r>
      <w:r/>
    </w:p>
    <w:p>
      <w:pPr>
        <w:ind w:firstLine="480"/>
        <w:spacing w:line="520" w:lineRule="exact"/>
        <w:rPr>
          <w:rFonts w:ascii="宋体" w:hAnsi="宋体"/>
          <w:color w:val="000000"/>
          <w:sz w:val="24"/>
        </w:rPr>
      </w:pPr>
      <w:r>
        <w:rPr>
          <w:rFonts w:hint="eastAsia" w:ascii="宋体" w:hAnsi="宋体"/>
          <w:color w:val="000000"/>
          <w:sz w:val="24"/>
        </w:rPr>
        <w:t xml:space="preserve">19.2投标人不得在开标时间以后修改电子投标文件。</w:t>
      </w:r>
      <w:r/>
    </w:p>
    <w:p>
      <w:pPr>
        <w:ind w:firstLine="480"/>
        <w:spacing w:line="520" w:lineRule="exact"/>
        <w:rPr>
          <w:rFonts w:ascii="宋体" w:hAnsi="宋体"/>
          <w:color w:val="000000"/>
          <w:sz w:val="24"/>
        </w:rPr>
      </w:pPr>
      <w:r>
        <w:rPr>
          <w:rFonts w:hint="eastAsia" w:ascii="宋体" w:hAnsi="宋体"/>
          <w:color w:val="000000"/>
          <w:sz w:val="24"/>
        </w:rPr>
        <w:t xml:space="preserve">19.3投标人不得在提交电子投标文件截止时间起至投标有效期满前撤回电子投标文件。</w:t>
      </w:r>
      <w:r/>
    </w:p>
    <w:p>
      <w:pPr>
        <w:jc w:val="center"/>
        <w:spacing w:line="520" w:lineRule="exact"/>
        <w:rPr>
          <w:rFonts w:ascii="宋体" w:hAnsi="宋体"/>
          <w:b/>
          <w:bCs/>
          <w:color w:val="000000"/>
          <w:sz w:val="24"/>
        </w:rPr>
      </w:pPr>
      <w:r>
        <w:rPr>
          <w:rFonts w:hint="eastAsia" w:ascii="宋体" w:hAnsi="宋体"/>
          <w:b/>
          <w:bCs/>
          <w:color w:val="000000"/>
          <w:sz w:val="24"/>
        </w:rPr>
        <w:t xml:space="preserve">五、开标及评标</w:t>
      </w:r>
      <w:bookmarkStart w:id="5" w:name="_Toc162083530"/>
      <w:r/>
      <w:bookmarkEnd w:id="5"/>
      <w:r/>
      <w:r/>
    </w:p>
    <w:p>
      <w:pPr>
        <w:spacing w:line="520" w:lineRule="exact"/>
        <w:rPr>
          <w:rFonts w:ascii="宋体" w:hAnsi="宋体"/>
          <w:color w:val="000000"/>
          <w:sz w:val="24"/>
        </w:rPr>
      </w:pPr>
      <w:r>
        <w:rPr>
          <w:rFonts w:hint="eastAsia" w:ascii="宋体" w:hAnsi="宋体"/>
          <w:color w:val="000000"/>
          <w:sz w:val="24"/>
        </w:rPr>
        <w:t xml:space="preserve">20.开标</w:t>
      </w:r>
      <w:r/>
    </w:p>
    <w:p>
      <w:pPr>
        <w:ind w:firstLine="480"/>
        <w:spacing w:line="520" w:lineRule="exact"/>
        <w:rPr>
          <w:rFonts w:ascii="宋体" w:hAnsi="宋体"/>
          <w:color w:val="000000"/>
          <w:sz w:val="24"/>
        </w:rPr>
      </w:pPr>
      <w:r>
        <w:rPr>
          <w:rFonts w:hint="eastAsia" w:ascii="宋体" w:hAnsi="宋体"/>
          <w:color w:val="000000"/>
          <w:sz w:val="24"/>
        </w:rPr>
        <w:t xml:space="preserve">20.1</w:t>
      </w:r>
      <w:r>
        <w:rPr>
          <w:rFonts w:hint="eastAsia" w:ascii="宋体" w:hAnsi="宋体"/>
          <w:color w:val="000000"/>
          <w:sz w:val="24"/>
          <w:lang w:eastAsia="zh-CN"/>
        </w:rPr>
        <w:t xml:space="preserve">招标人或</w:t>
      </w:r>
      <w:r>
        <w:rPr>
          <w:rFonts w:hint="eastAsia" w:ascii="宋体" w:hAnsi="宋体"/>
          <w:color w:val="000000"/>
          <w:sz w:val="24"/>
        </w:rPr>
        <w:t xml:space="preserve">代理机构将在招标公告中规定的时间和地点组织开标。投标人应当按照《操作手册》规定，参加开标活动和在苏采云系统规定的时间内对投标文件进行解密。</w:t>
      </w:r>
      <w:r/>
    </w:p>
    <w:p>
      <w:pPr>
        <w:ind w:firstLine="480"/>
        <w:spacing w:line="520" w:lineRule="exact"/>
        <w:rPr>
          <w:rFonts w:ascii="宋体" w:hAnsi="宋体"/>
          <w:color w:val="000000"/>
          <w:sz w:val="24"/>
        </w:rPr>
      </w:pPr>
      <w:r>
        <w:rPr>
          <w:rFonts w:hint="eastAsia" w:ascii="宋体" w:hAnsi="宋体"/>
          <w:color w:val="000000"/>
          <w:sz w:val="24"/>
        </w:rPr>
        <w:t xml:space="preserve">20.2开标仪式由代理机构组织。苏采云系统将自动对项目进行开标，并宣布各投标人名称和投标价格。</w:t>
      </w:r>
      <w:r/>
    </w:p>
    <w:p>
      <w:pPr>
        <w:ind w:firstLine="480"/>
        <w:spacing w:line="520" w:lineRule="exact"/>
        <w:rPr>
          <w:rFonts w:ascii="宋体" w:hAnsi="宋体"/>
          <w:color w:val="000000"/>
          <w:sz w:val="24"/>
        </w:rPr>
      </w:pPr>
      <w:r>
        <w:rPr>
          <w:rFonts w:hint="eastAsia" w:ascii="宋体" w:hAnsi="宋体"/>
          <w:color w:val="000000"/>
          <w:sz w:val="24"/>
        </w:rPr>
        <w:t xml:space="preserve">20.3投标人在开标过程中涉及到的投标文件解密、开标结果确认等工作，应按照《操作手册》规定执行。</w:t>
      </w:r>
      <w:r/>
    </w:p>
    <w:p>
      <w:pPr>
        <w:ind w:firstLine="480"/>
        <w:spacing w:line="520" w:lineRule="exact"/>
        <w:rPr>
          <w:rFonts w:ascii="宋体" w:hAnsi="宋体"/>
          <w:color w:val="000000"/>
          <w:sz w:val="24"/>
        </w:rPr>
      </w:pPr>
      <w:r>
        <w:rPr>
          <w:rFonts w:hint="eastAsia" w:ascii="宋体" w:hAnsi="宋体"/>
          <w:color w:val="000000"/>
          <w:sz w:val="24"/>
        </w:rPr>
        <w:t xml:space="preserve">20.4投标人如果对开标过程和开标记录有</w:t>
      </w:r>
      <w:r>
        <w:rPr>
          <w:rFonts w:hint="eastAsia" w:ascii="宋体" w:hAnsi="宋体"/>
          <w:color w:val="000000"/>
          <w:sz w:val="24"/>
          <w:highlight w:val="none"/>
        </w:rPr>
        <w:t xml:space="preserve">疑</w:t>
      </w:r>
      <w:r>
        <w:rPr>
          <w:rFonts w:hint="eastAsia" w:ascii="宋体" w:hAnsi="宋体"/>
          <w:color w:val="000000"/>
          <w:sz w:val="24"/>
          <w:highlight w:val="none"/>
          <w:lang w:eastAsia="zh-CN"/>
        </w:rPr>
        <w:t xml:space="preserve">义</w:t>
      </w:r>
      <w:r>
        <w:rPr>
          <w:rFonts w:hint="eastAsia" w:ascii="宋体" w:hAnsi="宋体"/>
          <w:color w:val="000000"/>
          <w:sz w:val="24"/>
        </w:rPr>
        <w:t xml:space="preserve">，应当根据《操作手册》规定提出，如苏采云系统</w:t>
      </w:r>
      <w:r>
        <w:rPr>
          <w:rFonts w:hint="eastAsia" w:ascii="宋体" w:hAnsi="宋体"/>
          <w:color w:val="000000"/>
          <w:sz w:val="24"/>
          <w:highlight w:val="none"/>
        </w:rPr>
        <w:t xml:space="preserve">中《开标记录表》</w:t>
      </w:r>
      <w:r>
        <w:rPr>
          <w:rFonts w:hint="eastAsia" w:ascii="宋体" w:hAnsi="宋体"/>
          <w:color w:val="000000"/>
          <w:sz w:val="24"/>
        </w:rPr>
        <w:t xml:space="preserve">宣布后5分钟内未提出的，视同认可开标结果。</w:t>
      </w:r>
      <w:r/>
    </w:p>
    <w:p>
      <w:pPr>
        <w:spacing w:line="520" w:lineRule="exact"/>
        <w:rPr>
          <w:rFonts w:ascii="宋体" w:hAnsi="宋体"/>
          <w:color w:val="000000"/>
          <w:sz w:val="24"/>
        </w:rPr>
      </w:pPr>
      <w:r>
        <w:rPr>
          <w:rFonts w:hint="eastAsia" w:ascii="宋体" w:hAnsi="宋体"/>
          <w:color w:val="000000"/>
          <w:sz w:val="24"/>
        </w:rPr>
        <w:t xml:space="preserve">21.评标委员会</w:t>
      </w:r>
      <w:r/>
    </w:p>
    <w:p>
      <w:pPr>
        <w:ind w:firstLine="480"/>
        <w:spacing w:line="520" w:lineRule="exact"/>
        <w:rPr>
          <w:rFonts w:ascii="宋体" w:hAnsi="宋体"/>
          <w:color w:val="000000"/>
          <w:sz w:val="24"/>
        </w:rPr>
      </w:pPr>
      <w:r>
        <w:rPr>
          <w:rFonts w:hint="eastAsia" w:ascii="宋体" w:hAnsi="宋体"/>
          <w:color w:val="000000"/>
          <w:sz w:val="24"/>
        </w:rPr>
        <w:t xml:space="preserve">21.1开标后，代理机构将立即组织评标委员会（以下简称评委会）进行评标。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21.2评委会由</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人代表和有关技术、经济等方面的专家组成，且人员构成符合政府采购有关规定。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21.3评委会独立工作，负责评审所有投标文件并确定中标</w:t>
      </w:r>
      <w:r>
        <w:rPr>
          <w:rFonts w:hint="eastAsia" w:ascii="宋体" w:hAnsi="宋体"/>
          <w:color w:val="000000"/>
          <w:sz w:val="24"/>
          <w:lang w:eastAsia="zh-CN"/>
        </w:rPr>
        <w:t xml:space="preserve">候选</w:t>
      </w:r>
      <w:r>
        <w:rPr>
          <w:rFonts w:hint="eastAsia" w:ascii="宋体" w:hAnsi="宋体"/>
          <w:color w:val="000000"/>
          <w:sz w:val="24"/>
        </w:rPr>
        <w:t xml:space="preserve">人。</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22.1凡是与审查、澄清、评价和比较投标的有关资料以及授标建议等，</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人、评委、代理机构均不得向投标人或与评标无关的其他人员透露。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22.2在评标过程中，投标人不得以任何行为影响评标过程，否则其投标文件将被作为无效投标文件。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22.3</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人或其委托的代理机构和评委会不向未中标的投标人解释未中标原因，也不公布评标过程中的相关细节。</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22.4采用综合评分法的项目，未中标的投标人可于中标结果公告期限届满之日起通过苏采云系统查看自己的评审得分及排序情况。</w:t>
      </w:r>
      <w:r/>
    </w:p>
    <w:p>
      <w:pPr>
        <w:spacing w:line="520" w:lineRule="exact"/>
        <w:rPr>
          <w:rFonts w:ascii="宋体" w:hAnsi="宋体"/>
          <w:color w:val="000000"/>
          <w:sz w:val="24"/>
        </w:rPr>
      </w:pPr>
      <w:r>
        <w:rPr>
          <w:rFonts w:hint="eastAsia" w:ascii="宋体" w:hAnsi="宋体"/>
          <w:color w:val="000000"/>
          <w:sz w:val="24"/>
        </w:rPr>
        <w:t xml:space="preserve">23</w:t>
      </w:r>
      <w:r>
        <w:rPr>
          <w:rFonts w:hint="eastAsia" w:ascii="宋体" w:hAnsi="宋体"/>
          <w:color w:val="000000"/>
          <w:sz w:val="24"/>
          <w:lang w:val="en-US" w:eastAsia="zh-CN"/>
        </w:rPr>
        <w:t xml:space="preserve">.</w:t>
      </w:r>
      <w:r>
        <w:rPr>
          <w:rFonts w:hint="eastAsia" w:ascii="宋体" w:hAnsi="宋体"/>
          <w:color w:val="000000"/>
          <w:sz w:val="24"/>
        </w:rPr>
        <w:t xml:space="preserve">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23.1评标期间，评委会对投标文件中含义不明确、同类问题表述不一致或者有明显文字和计算错误的内容，有权要求投标人作出必要的澄清、说明或者补正。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评委会并非对每个投标人都做澄清要求。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23.2需要</w:t>
      </w:r>
      <w:r>
        <w:rPr>
          <w:rFonts w:hint="eastAsia" w:ascii="宋体" w:hAnsi="宋体"/>
          <w:color w:val="000000"/>
          <w:sz w:val="24"/>
          <w:highlight w:val="none"/>
          <w:lang w:eastAsia="zh-CN"/>
        </w:rPr>
        <w:t xml:space="preserve">投标人</w:t>
      </w:r>
      <w:r>
        <w:rPr>
          <w:rFonts w:hint="eastAsia" w:ascii="宋体" w:hAnsi="宋体"/>
          <w:color w:val="000000"/>
          <w:sz w:val="24"/>
        </w:rPr>
        <w:t xml:space="preserve">进行澄清、说明和补正的，评委会将通过苏采云系统向</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发</w:t>
      </w:r>
      <w:r>
        <w:rPr>
          <w:rFonts w:hint="eastAsia" w:ascii="宋体" w:hAnsi="宋体"/>
          <w:color w:val="000000"/>
          <w:sz w:val="24"/>
        </w:rPr>
        <w:t xml:space="preserve">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宋体" w:hAnsi="宋体"/>
          <w:color w:val="000000"/>
          <w:sz w:val="24"/>
        </w:rPr>
      </w:pPr>
      <w:r>
        <w:rPr>
          <w:rFonts w:hint="eastAsia" w:ascii="宋体" w:hAnsi="宋体"/>
          <w:color w:val="000000"/>
          <w:sz w:val="24"/>
        </w:rPr>
        <w:t xml:space="preserve">23.3接到评委会澄清、说明和补正要求的投标人如未按规定做出澄清、说明和补正，其风险由投标人自行承担。</w:t>
      </w:r>
      <w:r/>
    </w:p>
    <w:p>
      <w:pPr>
        <w:ind w:firstLine="480"/>
        <w:spacing w:line="520" w:lineRule="exact"/>
        <w:rPr>
          <w:rFonts w:hint="default" w:ascii="宋体" w:hAnsi="宋体" w:eastAsia="宋体" w:cs="Times New Roman"/>
          <w:color w:val="000000"/>
          <w:sz w:val="24"/>
          <w:highlight w:val="none"/>
          <w:lang w:val="en-US" w:eastAsia="zh-CN"/>
        </w:rPr>
      </w:pPr>
      <w:r>
        <w:rPr>
          <w:rFonts w:hint="eastAsia" w:ascii="宋体" w:hAnsi="宋体" w:cs="Times New Roman"/>
          <w:color w:val="000000"/>
          <w:sz w:val="24"/>
          <w:lang w:val="en-US" w:eastAsia="zh-CN"/>
        </w:rPr>
        <w:t xml:space="preserve">23.4</w:t>
      </w:r>
      <w:r>
        <w:rPr>
          <w:rFonts w:hint="eastAsia" w:ascii="宋体" w:hAnsi="宋体"/>
          <w:color w:val="000000"/>
          <w:sz w:val="24"/>
          <w:highlight w:val="none"/>
          <w:lang w:val="en-US" w:eastAsia="zh-CN"/>
        </w:rPr>
        <w:t xml:space="preserve">异常低价审查</w:t>
      </w:r>
      <w:r/>
    </w:p>
    <w:p>
      <w:pPr>
        <w:ind w:right="0" w:firstLine="480"/>
        <w:pageBreakBefore w:val="0"/>
        <w:spacing w:line="520" w:lineRule="exact"/>
        <w:widowControl w:val="off"/>
        <w:rPr>
          <w:rFonts w:hint="eastAsia" w:ascii="宋体" w:hAnsi="宋体"/>
          <w:b/>
          <w:bCs w:val="0"/>
          <w:sz w:val="24"/>
          <w:highlight w:val="none"/>
        </w:rPr>
      </w:pPr>
      <w:r>
        <w:rPr>
          <w:rFonts w:hint="eastAsia" w:ascii="宋体" w:hAnsi="宋体" w:cs="Times New Roman"/>
          <w:color w:val="000000"/>
          <w:sz w:val="24"/>
          <w:highlight w:val="none"/>
          <w:lang w:val="en-US" w:eastAsia="zh-CN"/>
        </w:rPr>
        <w:t xml:space="preserve">23.4.1</w:t>
      </w:r>
      <w:r>
        <w:rPr>
          <w:rFonts w:hint="eastAsia" w:ascii="宋体" w:hAnsi="宋体"/>
          <w:color w:val="000000"/>
          <w:sz w:val="24"/>
          <w:highlight w:val="none"/>
        </w:rPr>
        <w:t xml:space="preserve">评审过程中</w:t>
      </w:r>
      <w:r>
        <w:rPr>
          <w:rFonts w:hint="eastAsia" w:ascii="宋体" w:hAnsi="宋体" w:eastAsia="宋体" w:cs="Times New Roman"/>
          <w:color w:val="000000"/>
          <w:sz w:val="24"/>
          <w:highlight w:val="none"/>
        </w:rPr>
        <w:t xml:space="preserve">出现下列情形之一的，</w:t>
      </w:r>
      <w:r>
        <w:rPr>
          <w:rFonts w:hint="eastAsia" w:ascii="宋体" w:hAnsi="宋体"/>
          <w:color w:val="000000"/>
          <w:sz w:val="24"/>
          <w:highlight w:val="none"/>
        </w:rPr>
        <w:t xml:space="preserve">评</w:t>
      </w:r>
      <w:r>
        <w:rPr>
          <w:rFonts w:hint="eastAsia" w:ascii="宋体" w:hAnsi="宋体"/>
          <w:color w:val="000000"/>
          <w:sz w:val="24"/>
          <w:highlight w:val="none"/>
          <w:lang w:val="en-US" w:eastAsia="zh-CN"/>
        </w:rPr>
        <w:t xml:space="preserve">标</w:t>
      </w:r>
      <w:r>
        <w:rPr>
          <w:rFonts w:hint="eastAsia" w:ascii="宋体" w:hAnsi="宋体"/>
          <w:color w:val="000000"/>
          <w:sz w:val="24"/>
          <w:highlight w:val="none"/>
        </w:rPr>
        <w:t xml:space="preserve">委员会</w:t>
      </w:r>
      <w:r>
        <w:rPr>
          <w:rFonts w:hint="eastAsia" w:ascii="宋体" w:hAnsi="宋体" w:eastAsia="宋体" w:cs="Times New Roman"/>
          <w:color w:val="000000"/>
          <w:sz w:val="24"/>
          <w:highlight w:val="none"/>
        </w:rPr>
        <w:t xml:space="preserve">应当启动异常低价</w:t>
      </w:r>
      <w:r>
        <w:rPr>
          <w:rFonts w:hint="eastAsia" w:ascii="宋体" w:hAnsi="宋体"/>
          <w:color w:val="000000"/>
          <w:sz w:val="24"/>
          <w:highlight w:val="none"/>
        </w:rPr>
        <w:t xml:space="preserve">投标</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报价低于全部通过符合性审查</w:t>
      </w:r>
      <w:r>
        <w:rPr>
          <w:rFonts w:hint="eastAsia" w:ascii="宋体" w:hAnsi="宋体" w:cs="Times New Roman"/>
          <w:bCs/>
          <w:sz w:val="24"/>
          <w:highlight w:val="none"/>
          <w:lang w:val="en-US" w:eastAsia="zh-CN"/>
        </w:rPr>
        <w:t xml:space="preserve">投标单位投标</w:t>
      </w:r>
      <w:r>
        <w:rPr>
          <w:rFonts w:hint="eastAsia" w:ascii="宋体" w:hAnsi="宋体" w:eastAsia="宋体" w:cs="Times New Roman"/>
          <w:bCs/>
          <w:sz w:val="24"/>
          <w:highlight w:val="none"/>
          <w:lang w:val="en-US" w:eastAsia="zh-CN"/>
        </w:rPr>
        <w:t xml:space="preserve">报价平均值50%的，即</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报价＜全部通过符合性审查</w:t>
      </w:r>
      <w:r>
        <w:rPr>
          <w:rFonts w:hint="eastAsia" w:ascii="宋体" w:hAnsi="宋体" w:cs="Times New Roman"/>
          <w:bCs/>
          <w:sz w:val="24"/>
          <w:highlight w:val="none"/>
          <w:lang w:val="en-US" w:eastAsia="zh-CN"/>
        </w:rPr>
        <w:t xml:space="preserve">投标单位投标</w:t>
      </w:r>
      <w:r>
        <w:rPr>
          <w:rFonts w:hint="eastAsia" w:ascii="宋体" w:hAnsi="宋体" w:eastAsia="宋体" w:cs="Times New Roman"/>
          <w:bCs/>
          <w:sz w:val="24"/>
          <w:highlight w:val="none"/>
          <w:lang w:val="en-US" w:eastAsia="zh-CN"/>
        </w:rPr>
        <w:t xml:space="preserve">报价平均值×50%；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报价低于通过符合性审查的次低报价</w:t>
      </w:r>
      <w:r>
        <w:rPr>
          <w:rFonts w:hint="eastAsia" w:ascii="宋体" w:hAnsi="宋体" w:cs="Times New Roman"/>
          <w:bCs/>
          <w:sz w:val="24"/>
          <w:highlight w:val="none"/>
          <w:lang w:val="en-US" w:eastAsia="zh-CN"/>
        </w:rPr>
        <w:t xml:space="preserve">投标单位投标</w:t>
      </w:r>
      <w:r>
        <w:rPr>
          <w:rFonts w:hint="eastAsia" w:ascii="宋体" w:hAnsi="宋体" w:eastAsia="宋体" w:cs="Times New Roman"/>
          <w:bCs/>
          <w:sz w:val="24"/>
          <w:highlight w:val="none"/>
          <w:lang w:val="en-US" w:eastAsia="zh-CN"/>
        </w:rPr>
        <w:t xml:space="preserve">报价50%的，即</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报价＜通过符合性审查的次低报价</w:t>
      </w:r>
      <w:r>
        <w:rPr>
          <w:rFonts w:hint="eastAsia" w:ascii="宋体" w:hAnsi="宋体" w:cs="Times New Roman"/>
          <w:bCs/>
          <w:sz w:val="24"/>
          <w:highlight w:val="none"/>
          <w:lang w:val="en-US" w:eastAsia="zh-CN"/>
        </w:rPr>
        <w:t xml:space="preserve">投标单位投标</w:t>
      </w:r>
      <w:r>
        <w:rPr>
          <w:rFonts w:hint="eastAsia" w:ascii="宋体" w:hAnsi="宋体" w:eastAsia="宋体" w:cs="Times New Roman"/>
          <w:bCs/>
          <w:sz w:val="24"/>
          <w:highlight w:val="none"/>
          <w:lang w:val="en-US" w:eastAsia="zh-CN"/>
        </w:rPr>
        <w:t xml:space="preserve">报价×50%；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报价低于</w:t>
      </w:r>
      <w:r>
        <w:rPr>
          <w:rFonts w:hint="eastAsia" w:ascii="宋体" w:hAnsi="宋体" w:cs="Times New Roman"/>
          <w:bCs/>
          <w:sz w:val="24"/>
          <w:highlight w:val="none"/>
          <w:lang w:val="en-US" w:eastAsia="zh-CN"/>
        </w:rPr>
        <w:t xml:space="preserve">招标</w:t>
      </w:r>
      <w:r>
        <w:rPr>
          <w:rFonts w:hint="eastAsia" w:ascii="宋体" w:hAnsi="宋体" w:eastAsia="宋体" w:cs="Times New Roman"/>
          <w:bCs/>
          <w:sz w:val="24"/>
          <w:highlight w:val="none"/>
          <w:lang w:val="en-US" w:eastAsia="zh-CN"/>
        </w:rPr>
        <w:t xml:space="preserve">项目最高限价45%的，即</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报价＜</w:t>
      </w:r>
      <w:r>
        <w:rPr>
          <w:rFonts w:hint="eastAsia" w:ascii="宋体" w:hAnsi="宋体" w:cs="Times New Roman"/>
          <w:bCs/>
          <w:sz w:val="24"/>
          <w:highlight w:val="none"/>
          <w:lang w:val="en-US" w:eastAsia="zh-CN"/>
        </w:rPr>
        <w:t xml:space="preserve">招标</w:t>
      </w:r>
      <w:r>
        <w:rPr>
          <w:rFonts w:hint="eastAsia" w:ascii="宋体" w:hAnsi="宋体" w:eastAsia="宋体" w:cs="Times New Roman"/>
          <w:bCs/>
          <w:sz w:val="24"/>
          <w:highlight w:val="none"/>
          <w:lang w:val="en-US" w:eastAsia="zh-CN"/>
        </w:rPr>
        <w:t xml:space="preserve">项目最高限价×45%；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w:t>
      </w:r>
      <w:r>
        <w:rPr>
          <w:rFonts w:hint="eastAsia" w:ascii="宋体" w:hAnsi="宋体" w:cs="Times New Roman"/>
          <w:bCs/>
          <w:sz w:val="24"/>
          <w:highlight w:val="none"/>
          <w:lang w:val="en-US" w:eastAsia="zh-CN"/>
        </w:rPr>
        <w:t xml:space="preserve">评标委员会</w:t>
      </w:r>
      <w:r>
        <w:rPr>
          <w:rFonts w:hint="eastAsia" w:ascii="宋体" w:hAnsi="宋体" w:eastAsia="宋体" w:cs="Times New Roman"/>
          <w:bCs/>
          <w:sz w:val="24"/>
          <w:highlight w:val="none"/>
          <w:lang w:val="en-US" w:eastAsia="zh-CN"/>
        </w:rPr>
        <w:t xml:space="preserve">基于专业判断，认为</w:t>
      </w:r>
      <w:r>
        <w:rPr>
          <w:rFonts w:hint="eastAsia" w:ascii="宋体" w:hAnsi="宋体" w:cs="Times New Roman"/>
          <w:bCs/>
          <w:sz w:val="24"/>
          <w:highlight w:val="none"/>
          <w:lang w:val="en-US" w:eastAsia="zh-CN"/>
        </w:rPr>
        <w:t xml:space="preserve">投标单位</w:t>
      </w:r>
      <w:r>
        <w:rPr>
          <w:rFonts w:hint="eastAsia" w:ascii="宋体" w:hAnsi="宋体" w:eastAsia="宋体" w:cs="Times New Roman"/>
          <w:bCs/>
          <w:sz w:val="24"/>
          <w:highlight w:val="none"/>
          <w:lang w:val="en-US" w:eastAsia="zh-CN"/>
        </w:rPr>
        <w:t xml:space="preserve">报价过低，有可能影响产品质量或者不能诚信履约的其他情形。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 xml:space="preserve">23.4.2评标委员会</w:t>
      </w:r>
      <w:r>
        <w:rPr>
          <w:rFonts w:hint="eastAsia" w:ascii="宋体" w:hAnsi="宋体" w:eastAsia="宋体" w:cs="Times New Roman"/>
          <w:bCs/>
          <w:sz w:val="24"/>
          <w:highlight w:val="none"/>
          <w:lang w:val="en-US" w:eastAsia="zh-CN"/>
        </w:rPr>
        <w:t xml:space="preserve">启动异常低价响应审查后，属于</w:t>
      </w:r>
      <w:r>
        <w:rPr>
          <w:rFonts w:hint="eastAsia" w:ascii="宋体" w:hAnsi="宋体" w:cs="Times New Roman"/>
          <w:bCs/>
          <w:sz w:val="24"/>
          <w:highlight w:val="none"/>
          <w:lang w:val="en-US" w:eastAsia="zh-CN"/>
        </w:rPr>
        <w:t xml:space="preserve">23.4.1</w:t>
      </w:r>
      <w:r>
        <w:rPr>
          <w:rFonts w:hint="eastAsia" w:ascii="宋体" w:hAnsi="宋体" w:eastAsia="宋体" w:cs="Times New Roman"/>
          <w:bCs/>
          <w:sz w:val="24"/>
          <w:highlight w:val="none"/>
          <w:lang w:val="en-US" w:eastAsia="zh-CN"/>
        </w:rPr>
        <w:t xml:space="preserve">条款第（1）项至第（4）项情形的，应当要求相关</w:t>
      </w:r>
      <w:r>
        <w:rPr>
          <w:rFonts w:hint="eastAsia" w:ascii="宋体" w:hAnsi="宋体" w:cs="Times New Roman"/>
          <w:bCs/>
          <w:sz w:val="24"/>
          <w:highlight w:val="none"/>
          <w:lang w:val="en-US" w:eastAsia="zh-CN"/>
        </w:rPr>
        <w:t xml:space="preserve">投标单位</w:t>
      </w:r>
      <w:r>
        <w:rPr>
          <w:rFonts w:hint="eastAsia" w:ascii="宋体" w:hAnsi="宋体" w:eastAsia="宋体" w:cs="Times New Roman"/>
          <w:bCs/>
          <w:sz w:val="24"/>
          <w:highlight w:val="none"/>
          <w:lang w:val="en-US" w:eastAsia="zh-CN"/>
        </w:rPr>
        <w:t xml:space="preserve">在评审现场合理的时间内对</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价格作出解释，提供项目具体成本测算等与报价合理性相关的书面说明及必要的证明材料，包括但不限于原材料成本、人工成本、制造费用等。</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 xml:space="preserve">23.4.3评标委员会</w:t>
      </w:r>
      <w:r>
        <w:rPr>
          <w:rFonts w:hint="eastAsia" w:ascii="宋体" w:hAnsi="宋体" w:eastAsia="宋体" w:cs="Times New Roman"/>
          <w:bCs/>
          <w:sz w:val="24"/>
          <w:highlight w:val="none"/>
          <w:lang w:val="en-US" w:eastAsia="zh-CN"/>
        </w:rPr>
        <w:t xml:space="preserve">依据专业经验，参考同类项目成交价格、类似产品市场价格水平、行业人工费用标准、国家有关部门指导行业协会发布的行业平均成本等情况，对报价合理性进行判断。</w:t>
      </w:r>
      <w:r>
        <w:rPr>
          <w:rFonts w:hint="eastAsia" w:ascii="宋体" w:hAnsi="宋体" w:cs="Times New Roman"/>
          <w:bCs/>
          <w:sz w:val="24"/>
          <w:highlight w:val="none"/>
          <w:lang w:val="en-US" w:eastAsia="zh-CN"/>
        </w:rPr>
        <w:t xml:space="preserve">投标单位</w:t>
      </w:r>
      <w:r>
        <w:rPr>
          <w:rFonts w:hint="eastAsia" w:ascii="宋体" w:hAnsi="宋体" w:eastAsia="宋体" w:cs="Times New Roman"/>
          <w:bCs/>
          <w:sz w:val="24"/>
          <w:highlight w:val="none"/>
          <w:lang w:val="en-US" w:eastAsia="zh-CN"/>
        </w:rPr>
        <w:t xml:space="preserve">不能提供书面说明、证明材料，或者提供的书面说明、证明材料不能证明其报价合理性的，</w:t>
      </w:r>
      <w:r>
        <w:rPr>
          <w:rFonts w:hint="eastAsia" w:ascii="宋体" w:hAnsi="宋体" w:cs="Times New Roman"/>
          <w:bCs/>
          <w:sz w:val="24"/>
          <w:highlight w:val="none"/>
          <w:lang w:val="en-US" w:eastAsia="zh-CN"/>
        </w:rPr>
        <w:t xml:space="preserve">评标委员会</w:t>
      </w:r>
      <w:r>
        <w:rPr>
          <w:rFonts w:hint="eastAsia" w:ascii="宋体" w:hAnsi="宋体" w:eastAsia="宋体" w:cs="Times New Roman"/>
          <w:bCs/>
          <w:sz w:val="24"/>
          <w:highlight w:val="none"/>
          <w:lang w:val="en-US" w:eastAsia="zh-CN"/>
        </w:rPr>
        <w:t xml:space="preserve">应当将其作为无效响应处理。　</w:t>
      </w:r>
      <w:r/>
    </w:p>
    <w:p>
      <w:pPr>
        <w:ind w:right="0" w:firstLine="480"/>
        <w:keepLines w:val="0"/>
        <w:keepNext w:val="0"/>
        <w:pageBreakBefore w:val="0"/>
        <w:spacing w:line="520" w:lineRule="exact"/>
        <w:widowControl w:val="off"/>
        <w:rPr>
          <w:rFonts w:hint="eastAsia" w:ascii="宋体" w:hAnsi="宋体"/>
          <w:color w:val="000000"/>
          <w:sz w:val="24"/>
        </w:rPr>
      </w:pPr>
      <w:r>
        <w:rPr>
          <w:rFonts w:hint="eastAsia" w:ascii="宋体" w:hAnsi="宋体" w:cs="Times New Roman"/>
          <w:bCs/>
          <w:sz w:val="24"/>
          <w:highlight w:val="none"/>
          <w:lang w:val="en-US" w:eastAsia="zh-CN"/>
        </w:rPr>
        <w:t xml:space="preserve">23.4.4</w:t>
      </w:r>
      <w:r>
        <w:rPr>
          <w:rFonts w:hint="eastAsia" w:ascii="宋体" w:hAnsi="宋体" w:eastAsia="宋体" w:cs="Times New Roman"/>
          <w:bCs/>
          <w:sz w:val="24"/>
          <w:highlight w:val="none"/>
          <w:lang w:val="en-US" w:eastAsia="zh-CN"/>
        </w:rPr>
        <w:t xml:space="preserve">异常低价响应审查的启动原因、审查意见和审查结果应当在评审报告中记录，并随</w:t>
      </w:r>
      <w:r>
        <w:rPr>
          <w:rFonts w:hint="eastAsia" w:ascii="宋体" w:hAnsi="宋体" w:cs="Times New Roman"/>
          <w:bCs/>
          <w:sz w:val="24"/>
          <w:highlight w:val="none"/>
          <w:lang w:val="en-US" w:eastAsia="zh-CN"/>
        </w:rPr>
        <w:t xml:space="preserve">投标单位</w:t>
      </w:r>
      <w:r>
        <w:rPr>
          <w:rFonts w:hint="eastAsia" w:ascii="宋体" w:hAnsi="宋体" w:eastAsia="宋体" w:cs="Times New Roman"/>
          <w:bCs/>
          <w:sz w:val="24"/>
          <w:highlight w:val="none"/>
          <w:lang w:val="en-US" w:eastAsia="zh-CN"/>
        </w:rPr>
        <w:t xml:space="preserve">提供的相关书面说明及证明材料，以及</w:t>
      </w:r>
      <w:r>
        <w:rPr>
          <w:rFonts w:hint="eastAsia" w:ascii="宋体" w:hAnsi="宋体" w:cs="Times New Roman"/>
          <w:bCs/>
          <w:sz w:val="24"/>
          <w:highlight w:val="none"/>
          <w:lang w:val="en-US" w:eastAsia="zh-CN"/>
        </w:rPr>
        <w:t xml:space="preserve">评标委员会</w:t>
      </w:r>
      <w:r>
        <w:rPr>
          <w:rFonts w:hint="eastAsia" w:ascii="宋体" w:hAnsi="宋体" w:eastAsia="宋体" w:cs="Times New Roman"/>
          <w:bCs/>
          <w:sz w:val="24"/>
          <w:highlight w:val="none"/>
          <w:lang w:val="en-US" w:eastAsia="zh-CN"/>
        </w:rPr>
        <w:t xml:space="preserve">有关互联网浏览、查询历史一并归档。</w:t>
      </w:r>
      <w:r>
        <w:rPr>
          <w:rFonts w:hint="eastAsia" w:ascii="宋体" w:hAnsi="宋体" w:cs="Times New Roman"/>
          <w:bCs/>
          <w:sz w:val="24"/>
          <w:highlight w:val="none"/>
          <w:lang w:val="en-US" w:eastAsia="zh-CN"/>
        </w:rPr>
        <w:t xml:space="preserve">评标委员会</w:t>
      </w:r>
      <w:r>
        <w:rPr>
          <w:rFonts w:hint="eastAsia" w:ascii="宋体" w:hAnsi="宋体" w:eastAsia="宋体" w:cs="Times New Roman"/>
          <w:bCs/>
          <w:sz w:val="24"/>
          <w:highlight w:val="none"/>
          <w:lang w:val="en-US" w:eastAsia="zh-CN"/>
        </w:rPr>
        <w:t xml:space="preserve">借助互联网等渠道查询相关信息的，应当严格遵守评审工作纪律，不得实施影响评审公正的行为。</w:t>
      </w:r>
      <w:r/>
    </w:p>
    <w:p>
      <w:pPr>
        <w:spacing w:line="520" w:lineRule="exact"/>
        <w:rPr>
          <w:rFonts w:ascii="宋体" w:hAnsi="宋体"/>
          <w:color w:val="000000"/>
          <w:sz w:val="24"/>
        </w:rPr>
      </w:pPr>
      <w:r>
        <w:rPr>
          <w:rFonts w:hint="eastAsia" w:ascii="宋体" w:hAnsi="宋体"/>
          <w:color w:val="000000"/>
          <w:sz w:val="24"/>
        </w:rPr>
        <w:t xml:space="preserve">24.对投标文件的初审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24.1投标文件初审分为资格审查和符合性审查。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highlight w:val="none"/>
        </w:rPr>
        <w:t xml:space="preserve">24.1.1</w:t>
      </w:r>
      <w:r>
        <w:rPr>
          <w:rFonts w:hint="eastAsia" w:ascii="宋体" w:hAnsi="宋体"/>
          <w:color w:val="000000"/>
          <w:sz w:val="24"/>
        </w:rPr>
        <w:t xml:space="preserve">资格审查：依据法律法规和招标文件的规定，由</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人对投标文件中的资格证明文件进行审查。资格审查的结论，</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人向评委会进行反馈。</w:t>
      </w:r>
      <w:r/>
    </w:p>
    <w:p>
      <w:pPr>
        <w:ind w:firstLine="480"/>
        <w:spacing w:line="520" w:lineRule="exact"/>
        <w:rPr>
          <w:rFonts w:ascii="宋体" w:hAnsi="宋体"/>
          <w:color w:val="000000"/>
          <w:sz w:val="24"/>
        </w:rPr>
      </w:pP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人在进行资格性审查的同时，将在</w:t>
      </w:r>
      <w:r>
        <w:rPr>
          <w:rFonts w:hint="eastAsia" w:ascii="宋体" w:hAnsi="宋体"/>
          <w:color w:val="000000"/>
          <w:sz w:val="24"/>
          <w:highlight w:val="none"/>
        </w:rPr>
        <w:t xml:space="preserve">“信用中国”网站</w:t>
      </w:r>
      <w:r>
        <w:rPr>
          <w:rFonts w:hint="eastAsia" w:ascii="宋体" w:hAnsi="宋体"/>
          <w:color w:val="000000"/>
          <w:sz w:val="24"/>
        </w:rPr>
        <w:t xml:space="preserve">（www.creditchina.gov.cn）查询投标人的信用记录，以确定投标人是否具备投标资格</w:t>
      </w:r>
      <w:r>
        <w:rPr>
          <w:rFonts w:hint="eastAsia" w:ascii="宋体" w:hAnsi="宋体"/>
          <w:color w:val="000000"/>
          <w:sz w:val="24"/>
          <w:lang w:eastAsia="zh-CN"/>
        </w:rPr>
        <w:t xml:space="preserve">，</w:t>
      </w:r>
      <w:r>
        <w:rPr>
          <w:rFonts w:hint="eastAsia" w:ascii="宋体" w:hAnsi="宋体"/>
          <w:color w:val="000000"/>
          <w:sz w:val="24"/>
          <w:highlight w:val="none"/>
        </w:rPr>
        <w:t xml:space="preserve">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w:t>
      </w:r>
      <w:r>
        <w:rPr>
          <w:rFonts w:hint="eastAsia" w:ascii="宋体" w:hAnsi="宋体"/>
          <w:color w:val="000000"/>
          <w:sz w:val="24"/>
          <w:lang w:eastAsia="zh-CN"/>
        </w:rPr>
        <w:t xml:space="preserve">投标人</w:t>
      </w:r>
      <w:r>
        <w:rPr>
          <w:rFonts w:hint="eastAsia" w:ascii="宋体" w:hAnsi="宋体"/>
          <w:color w:val="000000"/>
          <w:sz w:val="24"/>
        </w:rPr>
        <w:t xml:space="preserve">的身份共同参加政府采购活动的</w:t>
      </w:r>
      <w:r>
        <w:rPr>
          <w:rFonts w:hint="eastAsia" w:ascii="宋体" w:hAnsi="宋体"/>
          <w:color w:val="000000"/>
          <w:sz w:val="24"/>
          <w:lang w:eastAsia="zh-CN"/>
        </w:rPr>
        <w:t xml:space="preserve">，</w:t>
      </w:r>
      <w:r>
        <w:rPr>
          <w:rFonts w:hint="eastAsia" w:ascii="宋体" w:hAnsi="宋体"/>
          <w:color w:val="000000"/>
          <w:sz w:val="24"/>
        </w:rPr>
        <w:t xml:space="preserve">联合体成员中任何一方存在不良信用记录的，视同联合体存在不良</w:t>
      </w:r>
      <w:r>
        <w:rPr>
          <w:rFonts w:hint="eastAsia" w:ascii="宋体" w:hAnsi="宋体"/>
          <w:color w:val="000000"/>
          <w:sz w:val="24"/>
          <w:highlight w:val="none"/>
          <w:lang w:eastAsia="zh-CN"/>
        </w:rPr>
        <w:t xml:space="preserve">信</w:t>
      </w:r>
      <w:r>
        <w:rPr>
          <w:rFonts w:hint="eastAsia" w:ascii="宋体" w:hAnsi="宋体"/>
          <w:color w:val="000000"/>
          <w:sz w:val="24"/>
          <w:highlight w:val="none"/>
        </w:rPr>
        <w:t xml:space="preserve">用</w:t>
      </w:r>
      <w:r>
        <w:rPr>
          <w:rFonts w:hint="eastAsia" w:ascii="宋体" w:hAnsi="宋体"/>
          <w:color w:val="000000"/>
          <w:sz w:val="24"/>
        </w:rPr>
        <w:t xml:space="preserve">记录。</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24.1.2符合性审查：依据招标文件的规定，由评委会从投标文件的有效性、完整性和对招标文件的响应程度进行审查，以确定是否对招标文件的实质性要求作出响应。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olor w:val="000000"/>
          <w:sz w:val="24"/>
        </w:rPr>
      </w:pPr>
      <w:r>
        <w:rPr>
          <w:rFonts w:hint="eastAsia" w:ascii="宋体" w:hAnsi="宋体"/>
          <w:color w:val="000000"/>
          <w:sz w:val="24"/>
        </w:rPr>
        <w:t xml:space="preserve">24.1.3未通过资格审查或符合性审查的投标人，代理机构将在</w:t>
      </w:r>
      <w:r>
        <w:rPr>
          <w:rFonts w:hint="eastAsia" w:ascii="宋体" w:hAnsi="宋体"/>
          <w:color w:val="000000"/>
          <w:sz w:val="24"/>
          <w:highlight w:val="none"/>
        </w:rPr>
        <w:t xml:space="preserve">苏采云系统中</w:t>
      </w:r>
      <w:r>
        <w:rPr>
          <w:rFonts w:hint="eastAsia" w:ascii="宋体" w:hAnsi="宋体"/>
          <w:color w:val="000000"/>
          <w:sz w:val="24"/>
        </w:rPr>
        <w:t xml:space="preserve">告知未通过资格审查或符合性审查的原因，评审结束后，代理机构将不再告知未通过资格审查或符合性审查的原因。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w:t>
      </w:r>
      <w:r>
        <w:rPr>
          <w:rFonts w:hint="eastAsia" w:ascii="宋体" w:hAnsi="宋体"/>
          <w:color w:val="000000"/>
          <w:sz w:val="24"/>
          <w:highlight w:val="none"/>
        </w:rPr>
        <w:t xml:space="preserve">而且限制了合同中买方的权利或投标人的义务，纠正</w:t>
      </w:r>
      <w:r>
        <w:rPr>
          <w:rFonts w:hint="eastAsia" w:ascii="宋体" w:hAnsi="宋体"/>
          <w:color w:val="000000"/>
          <w:sz w:val="24"/>
        </w:rPr>
        <w:t xml:space="preserve">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24.4评委会将对确定为实质性响应的投标进行进一步审核，看其是否有计算上或累加上的算术错误，修正错误的原则如下：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ascii="宋体" w:hAnsi="宋体"/>
          <w:color w:val="000000"/>
          <w:sz w:val="24"/>
        </w:rPr>
      </w:pPr>
      <w:r>
        <w:rPr>
          <w:rFonts w:hint="eastAsia"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ascii="宋体" w:hAnsi="宋体"/>
          <w:color w:val="000000"/>
          <w:sz w:val="24"/>
        </w:rPr>
      </w:pPr>
      <w:r>
        <w:rPr>
          <w:rFonts w:hint="eastAsia" w:ascii="宋体" w:hAnsi="宋体"/>
          <w:color w:val="000000"/>
          <w:sz w:val="24"/>
        </w:rPr>
        <w:t xml:space="preserve">非单一产品采购项目，招标文件中将载明其中的核心产品。多家投标人提供的核心产品品牌相同的，按前两款规定处理。</w:t>
      </w:r>
      <w:r/>
    </w:p>
    <w:p>
      <w:pPr>
        <w:ind w:firstLine="480"/>
        <w:spacing w:line="520" w:lineRule="exact"/>
        <w:rPr>
          <w:rFonts w:ascii="宋体" w:hAnsi="宋体"/>
          <w:color w:val="000000"/>
          <w:sz w:val="24"/>
        </w:rPr>
      </w:pPr>
      <w:r>
        <w:rPr>
          <w:rFonts w:hint="eastAsia" w:ascii="宋体" w:hAnsi="宋体"/>
          <w:color w:val="000000"/>
          <w:sz w:val="24"/>
        </w:rPr>
        <w:t xml:space="preserve">24.7投标人在开、评标全过程中应保持通讯畅通，及时登录苏采云系统查阅、答复相关信息，并安排专人与代理机构及评委会联系。</w:t>
      </w:r>
      <w:r/>
    </w:p>
    <w:p>
      <w:pPr>
        <w:spacing w:line="520" w:lineRule="exact"/>
        <w:rPr>
          <w:rFonts w:ascii="宋体" w:hAnsi="宋体"/>
          <w:color w:val="000000"/>
          <w:sz w:val="24"/>
        </w:rPr>
      </w:pPr>
      <w:r>
        <w:rPr>
          <w:rFonts w:hint="eastAsia" w:ascii="宋体" w:hAnsi="宋体"/>
          <w:color w:val="000000"/>
          <w:sz w:val="24"/>
        </w:rPr>
        <w:t xml:space="preserve">25.无效投标条款和废标条款</w:t>
      </w:r>
      <w:r/>
    </w:p>
    <w:p>
      <w:pPr>
        <w:ind w:firstLine="480"/>
        <w:spacing w:line="520" w:lineRule="exact"/>
        <w:rPr>
          <w:rFonts w:ascii="宋体" w:hAnsi="宋体"/>
          <w:color w:val="000000"/>
          <w:sz w:val="24"/>
        </w:rPr>
      </w:pPr>
      <w:r>
        <w:rPr>
          <w:rFonts w:hint="eastAsia" w:ascii="宋体" w:hAnsi="宋体"/>
          <w:color w:val="000000"/>
          <w:sz w:val="24"/>
        </w:rPr>
        <w:t xml:space="preserve">25.1无效投标条款</w:t>
      </w:r>
      <w:r/>
    </w:p>
    <w:p>
      <w:pPr>
        <w:ind w:firstLine="480"/>
        <w:spacing w:line="520" w:lineRule="exact"/>
        <w:rPr>
          <w:rFonts w:ascii="宋体" w:hAnsi="宋体"/>
          <w:color w:val="000000"/>
          <w:sz w:val="24"/>
        </w:rPr>
      </w:pPr>
      <w:r>
        <w:rPr>
          <w:rFonts w:hint="eastAsia" w:ascii="宋体" w:hAnsi="宋体"/>
          <w:color w:val="000000"/>
          <w:sz w:val="24"/>
        </w:rPr>
        <w:t xml:space="preserve">25.1.1投标人在苏采云系统规定的时间内未成功解密电子投标文件的。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25.1.2投标人未按照招标文件要求上传电子投标文件的。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25.1.3同一投标人提交两个（含两个）以上不同的投标报价的。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25.1.4投标人不具备招标文件中规定资格要求的。</w:t>
      </w:r>
      <w:r/>
    </w:p>
    <w:p>
      <w:pPr>
        <w:ind w:firstLine="480"/>
        <w:spacing w:line="520" w:lineRule="exact"/>
        <w:rPr>
          <w:rFonts w:hint="eastAsia" w:ascii="宋体" w:hAnsi="宋体" w:eastAsia="宋体"/>
          <w:color w:val="000000"/>
          <w:sz w:val="24"/>
          <w:highlight w:val="none"/>
          <w:lang w:eastAsia="zh-CN"/>
        </w:rPr>
      </w:pPr>
      <w:r/>
      <w:bookmarkStart w:id="6" w:name="_Hlk171518238"/>
      <w:r>
        <w:rPr>
          <w:rFonts w:hint="eastAsia" w:ascii="宋体" w:hAnsi="宋体"/>
          <w:color w:val="000000"/>
          <w:sz w:val="24"/>
          <w:highlight w:val="none"/>
        </w:rPr>
        <w:t xml:space="preserve">25</w:t>
      </w:r>
      <w:bookmarkEnd w:id="6"/>
      <w:r>
        <w:rPr>
          <w:rFonts w:hint="eastAsia" w:ascii="宋体" w:hAnsi="宋体"/>
          <w:color w:val="000000"/>
          <w:sz w:val="24"/>
          <w:highlight w:val="none"/>
        </w:rPr>
        <w:t xml:space="preserve">.1.5投标人的报价超过了采购预算或最高限价的。</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.1.6未通过符合性审查的。</w:t>
      </w:r>
      <w:r/>
    </w:p>
    <w:p>
      <w:pPr>
        <w:ind w:firstLine="480"/>
        <w:spacing w:line="520" w:lineRule="exact"/>
        <w:rPr>
          <w:rFonts w:ascii="宋体" w:hAnsi="宋体"/>
          <w:color w:val="000000"/>
          <w:sz w:val="24"/>
          <w:highlight w:val="none"/>
        </w:rPr>
      </w:pPr>
      <w:r>
        <w:rPr>
          <w:rFonts w:ascii="宋体" w:hAnsi="宋体"/>
          <w:color w:val="000000"/>
          <w:sz w:val="24"/>
          <w:highlight w:val="none"/>
        </w:rPr>
        <w:t xml:space="preserve">25</w:t>
      </w:r>
      <w:r>
        <w:rPr>
          <w:rFonts w:hint="eastAsia" w:ascii="宋体" w:hAnsi="宋体"/>
          <w:color w:val="000000"/>
          <w:sz w:val="24"/>
          <w:highlight w:val="none"/>
        </w:rPr>
        <w:t xml:space="preserve">.1.7不符合招标文件中规定的实质性要求和条件的。</w:t>
      </w:r>
      <w:r/>
    </w:p>
    <w:p>
      <w:pPr>
        <w:ind w:firstLine="480"/>
        <w:spacing w:line="480" w:lineRule="exact"/>
        <w:rPr>
          <w:rFonts w:hint="eastAsia" w:ascii="宋体" w:hAnsi="宋体" w:eastAsia="宋体" w:cs="宋体"/>
          <w:bCs/>
          <w:sz w:val="24"/>
          <w:highlight w:val="none"/>
          <w:lang w:val="zh-CN"/>
        </w:rPr>
      </w:pPr>
      <w:r>
        <w:rPr>
          <w:rFonts w:ascii="宋体" w:hAnsi="宋体"/>
          <w:color w:val="000000"/>
          <w:sz w:val="24"/>
          <w:highlight w:val="none"/>
        </w:rPr>
        <w:t xml:space="preserve">25</w:t>
      </w:r>
      <w:r>
        <w:rPr>
          <w:rFonts w:hint="eastAsia" w:ascii="宋体" w:hAnsi="宋体"/>
          <w:color w:val="000000"/>
          <w:sz w:val="24"/>
          <w:highlight w:val="none"/>
        </w:rPr>
        <w:t xml:space="preserve">.1.8投标人被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sz w:val="24"/>
          <w:highlight w:val="none"/>
          <w:lang w:val="zh-CN"/>
        </w:rPr>
        <w:t xml:space="preserve">若接受联合体的项目，两个以上的自然人、法人或者其他组织组成一个联合体，以一个</w:t>
      </w:r>
      <w:r>
        <w:rPr>
          <w:rFonts w:hint="eastAsia" w:ascii="宋体" w:hAnsi="宋体" w:eastAsia="宋体" w:cs="宋体"/>
          <w:bCs/>
          <w:sz w:val="24"/>
          <w:highlight w:val="none"/>
        </w:rPr>
        <w:t xml:space="preserve">投标人</w:t>
      </w:r>
      <w:r>
        <w:rPr>
          <w:rFonts w:hint="eastAsia" w:ascii="宋体" w:hAnsi="宋体" w:eastAsia="宋体" w:cs="宋体"/>
          <w:bCs/>
          <w:sz w:val="24"/>
          <w:highlight w:val="none"/>
          <w:lang w:val="zh-CN"/>
        </w:rPr>
        <w:t xml:space="preserve">的身份共同参加政府采购活动的，联合体成员存在不良信用记录的，视同联合体存在不良应用记录。</w:t>
      </w:r>
      <w:r/>
    </w:p>
    <w:p>
      <w:pPr>
        <w:ind w:firstLine="480"/>
        <w:spacing w:line="520" w:lineRule="exact"/>
        <w:rPr>
          <w:rFonts w:ascii="宋体" w:hAnsi="宋体"/>
          <w:color w:val="000000"/>
          <w:sz w:val="24"/>
          <w:highlight w:val="none"/>
        </w:rPr>
      </w:pPr>
      <w:r>
        <w:rPr>
          <w:rFonts w:ascii="宋体" w:hAnsi="宋体"/>
          <w:color w:val="000000"/>
          <w:sz w:val="24"/>
          <w:highlight w:val="none"/>
        </w:rPr>
        <w:t xml:space="preserve">25</w:t>
      </w:r>
      <w:r>
        <w:rPr>
          <w:rFonts w:hint="eastAsia" w:ascii="宋体" w:hAnsi="宋体"/>
          <w:color w:val="000000"/>
          <w:sz w:val="24"/>
          <w:highlight w:val="none"/>
        </w:rPr>
        <w:t xml:space="preserve">.1.9投标文件含有</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人不能接受的附加条件的。</w:t>
      </w:r>
      <w:r/>
    </w:p>
    <w:p>
      <w:pPr>
        <w:ind w:firstLine="480"/>
        <w:spacing w:line="520" w:lineRule="exact"/>
        <w:rPr>
          <w:rFonts w:ascii="宋体" w:hAnsi="宋体"/>
          <w:color w:val="000000"/>
          <w:sz w:val="24"/>
          <w:highlight w:val="yellow"/>
        </w:rPr>
      </w:pPr>
      <w:r>
        <w:rPr>
          <w:rFonts w:ascii="宋体" w:hAnsi="宋体"/>
          <w:color w:val="000000"/>
          <w:sz w:val="24"/>
          <w:highlight w:val="none"/>
        </w:rPr>
        <w:t xml:space="preserve">25</w:t>
      </w:r>
      <w:r>
        <w:rPr>
          <w:rFonts w:hint="eastAsia" w:ascii="宋体" w:hAnsi="宋体"/>
          <w:color w:val="000000"/>
          <w:sz w:val="24"/>
          <w:highlight w:val="none"/>
        </w:rPr>
        <w:t xml:space="preserve">.1.10评标委员会</w:t>
      </w:r>
      <w:r>
        <w:rPr>
          <w:rFonts w:hint="eastAsia" w:ascii="宋体" w:hAnsi="宋体" w:eastAsia="宋体" w:cs="Times New Roman"/>
          <w:color w:val="000000"/>
          <w:sz w:val="24"/>
          <w:highlight w:val="none"/>
        </w:rPr>
        <w:t xml:space="preserve">认为投标人的报价</w:t>
      </w:r>
      <w:r>
        <w:rPr>
          <w:rFonts w:hint="eastAsia" w:ascii="宋体" w:hAnsi="宋体" w:eastAsia="宋体" w:cs="Times New Roman"/>
          <w:color w:val="000000"/>
          <w:sz w:val="24"/>
          <w:highlight w:val="none"/>
          <w:lang w:eastAsia="zh-CN"/>
        </w:rPr>
        <w:t xml:space="preserve">属于《关于推动解决政府采购异常低价问题的通知》（财库〔202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w:t>
      </w:r>
      <w:r>
        <w:rPr>
          <w:rFonts w:hint="eastAsia" w:ascii="宋体" w:hAnsi="宋体" w:eastAsia="宋体" w:cs="Times New Roman"/>
          <w:color w:val="000000"/>
          <w:sz w:val="24"/>
          <w:highlight w:val="none"/>
          <w:lang w:val="en-US" w:eastAsia="zh-CN"/>
        </w:rPr>
        <w:t xml:space="preserve">异常低价情形的，</w:t>
      </w:r>
      <w:r>
        <w:rPr>
          <w:rFonts w:hint="eastAsia" w:ascii="宋体" w:hAnsi="宋体" w:eastAsia="宋体" w:cs="Times New Roman"/>
          <w:color w:val="000000"/>
          <w:sz w:val="24"/>
          <w:highlight w:val="none"/>
        </w:rPr>
        <w:t xml:space="preserve">将通过</w:t>
      </w:r>
      <w:r>
        <w:rPr>
          <w:rFonts w:hint="eastAsia" w:ascii="宋体" w:hAnsi="宋体" w:eastAsia="宋体" w:cs="Times New Roman"/>
          <w:sz w:val="24"/>
          <w:highlight w:val="none"/>
        </w:rPr>
        <w:t xml:space="preserve">“苏采云</w:t>
      </w:r>
      <w:r>
        <w:rPr>
          <w:rFonts w:hint="eastAsia" w:ascii="宋体" w:hAnsi="宋体" w:eastAsia="宋体" w:cs="Times New Roman"/>
          <w:sz w:val="24"/>
          <w:highlight w:val="none"/>
          <w:lang w:eastAsia="zh-CN"/>
        </w:rPr>
        <w:t xml:space="preserve">政府采购一体化平台</w:t>
      </w:r>
      <w:r>
        <w:rPr>
          <w:rFonts w:hint="eastAsia" w:ascii="宋体" w:hAnsi="宋体" w:eastAsia="宋体" w:cs="Times New Roman"/>
          <w:sz w:val="24"/>
          <w:highlight w:val="none"/>
        </w:rPr>
        <w:t xml:space="preserve">”</w:t>
      </w:r>
      <w:r>
        <w:rPr>
          <w:rFonts w:hint="eastAsia" w:ascii="宋体" w:hAnsi="宋体" w:eastAsia="宋体" w:cs="Times New Roman"/>
          <w:color w:val="000000"/>
          <w:sz w:val="24"/>
          <w:highlight w:val="none"/>
          <w:lang w:eastAsia="zh-CN"/>
        </w:rPr>
        <w:t xml:space="preserve">，按照财库〔202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〕2号文件要求启动异常低价</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审查程序，</w:t>
      </w:r>
      <w:r>
        <w:rPr>
          <w:rFonts w:hint="eastAsia" w:ascii="宋体" w:hAnsi="宋体" w:eastAsia="宋体" w:cs="Times New Roman"/>
          <w:color w:val="000000"/>
          <w:sz w:val="24"/>
          <w:highlight w:val="none"/>
        </w:rPr>
        <w:t xml:space="preserve">要求其在合理的时间内提供说明，必要时提交相关证明材料；投标人不能证明其报价合理性的，</w:t>
      </w:r>
      <w:r>
        <w:rPr>
          <w:rFonts w:hint="eastAsia" w:ascii="宋体" w:hAnsi="宋体"/>
          <w:color w:val="000000"/>
          <w:sz w:val="24"/>
          <w:highlight w:val="none"/>
        </w:rPr>
        <w:t xml:space="preserve">评标委员会</w:t>
      </w:r>
      <w:r>
        <w:rPr>
          <w:rFonts w:hint="eastAsia" w:ascii="宋体" w:hAnsi="宋体" w:eastAsia="宋体" w:cs="Times New Roman"/>
          <w:color w:val="000000"/>
          <w:sz w:val="24"/>
          <w:highlight w:val="none"/>
        </w:rPr>
        <w:t xml:space="preserve">应当将其作为无效投标处理。</w:t>
      </w:r>
      <w:r/>
    </w:p>
    <w:p>
      <w:pPr>
        <w:ind w:firstLine="480"/>
        <w:spacing w:line="520" w:lineRule="exact"/>
        <w:rPr>
          <w:rFonts w:hint="eastAsia" w:ascii="宋体" w:hAnsi="宋体"/>
          <w:color w:val="000000"/>
          <w:sz w:val="24"/>
          <w:highlight w:val="none"/>
          <w:lang w:eastAsia="zh-CN"/>
        </w:rPr>
      </w:pPr>
      <w:r>
        <w:rPr>
          <w:rFonts w:ascii="宋体" w:hAnsi="宋体"/>
          <w:color w:val="000000"/>
          <w:sz w:val="24"/>
          <w:highlight w:val="none"/>
        </w:rPr>
        <w:t xml:space="preserve">25</w:t>
      </w:r>
      <w:r>
        <w:rPr>
          <w:rFonts w:hint="eastAsia" w:ascii="宋体" w:hAnsi="宋体"/>
          <w:color w:val="000000"/>
          <w:sz w:val="24"/>
          <w:highlight w:val="none"/>
        </w:rPr>
        <w:t xml:space="preserve">.1.11按照第33.4的要求本项目中具有“强制采购”产品，但未提供经国家确定的认证机构出具的、处于有效期之内该节能产品认证证书图片的</w:t>
      </w:r>
      <w:r>
        <w:rPr>
          <w:rFonts w:hint="eastAsia" w:ascii="宋体" w:hAnsi="宋体"/>
          <w:color w:val="000000"/>
          <w:sz w:val="24"/>
          <w:highlight w:val="none"/>
          <w:lang w:eastAsia="zh-CN"/>
        </w:rPr>
        <w:t xml:space="preserve">。</w:t>
      </w:r>
      <w:r/>
    </w:p>
    <w:p>
      <w:pPr>
        <w:ind w:firstLine="480"/>
        <w:spacing w:line="480" w:lineRule="exact"/>
        <w:rPr>
          <w:rFonts w:hint="eastAsia" w:ascii="宋体" w:hAnsi="宋体"/>
          <w:color w:val="000000"/>
          <w:sz w:val="24"/>
          <w:highlight w:val="magenta"/>
          <w:lang w:eastAsia="zh-CN"/>
        </w:rPr>
      </w:pPr>
      <w:r>
        <w:rPr>
          <w:rFonts w:hint="eastAsia" w:ascii="宋体" w:hAnsi="宋体" w:eastAsia="宋体" w:cs="宋体"/>
          <w:bCs/>
          <w:sz w:val="24"/>
          <w:lang w:val="en-US" w:eastAsia="zh-CN"/>
        </w:rPr>
        <w:t xml:space="preserve">25.1.12</w:t>
      </w:r>
      <w:r>
        <w:rPr>
          <w:rFonts w:hint="eastAsia" w:ascii="宋体" w:hAnsi="宋体" w:eastAsia="宋体" w:cs="宋体"/>
          <w:bCs/>
          <w:sz w:val="24"/>
        </w:rPr>
        <w:t xml:space="preserve">经查实提供虚假材料谋取成交的。</w:t>
      </w:r>
      <w:r/>
    </w:p>
    <w:p>
      <w:pPr>
        <w:ind w:firstLine="480"/>
        <w:spacing w:line="520" w:lineRule="exact"/>
        <w:rPr>
          <w:rFonts w:ascii="宋体" w:hAnsi="宋体"/>
          <w:color w:val="000000"/>
          <w:sz w:val="24"/>
        </w:rPr>
      </w:pPr>
      <w:r>
        <w:rPr>
          <w:rFonts w:hint="eastAsia" w:ascii="宋体" w:hAnsi="宋体"/>
          <w:color w:val="000000"/>
          <w:sz w:val="24"/>
        </w:rPr>
        <w:t xml:space="preserve">25.1.1</w:t>
      </w:r>
      <w:r>
        <w:rPr>
          <w:rFonts w:hint="eastAsia" w:ascii="宋体" w:hAnsi="宋体"/>
          <w:color w:val="000000"/>
          <w:sz w:val="24"/>
          <w:lang w:val="en-US" w:eastAsia="zh-CN"/>
        </w:rPr>
        <w:t xml:space="preserve">3</w:t>
      </w:r>
      <w:r>
        <w:rPr>
          <w:rFonts w:hint="eastAsia" w:ascii="宋体" w:hAnsi="宋体"/>
          <w:color w:val="000000"/>
          <w:sz w:val="24"/>
        </w:rPr>
        <w:t xml:space="preserve">投标文件未按照招标文件要求加盖</w:t>
      </w:r>
      <w:r>
        <w:rPr>
          <w:rFonts w:hint="eastAsia" w:ascii="宋体" w:hAnsi="宋体" w:cs="宋体"/>
          <w:bCs/>
          <w:sz w:val="24"/>
          <w:lang w:val="zh-CN"/>
        </w:rPr>
        <w:t xml:space="preserve">电子签章或电子签字的</w:t>
      </w:r>
      <w:r>
        <w:rPr>
          <w:rFonts w:hint="eastAsia" w:ascii="宋体" w:hAnsi="宋体"/>
          <w:color w:val="000000"/>
          <w:sz w:val="24"/>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25.1.1</w:t>
      </w:r>
      <w:r>
        <w:rPr>
          <w:rFonts w:hint="eastAsia" w:ascii="宋体" w:hAnsi="宋体"/>
          <w:color w:val="000000"/>
          <w:sz w:val="24"/>
          <w:lang w:val="en-US" w:eastAsia="zh-CN"/>
        </w:rPr>
        <w:t xml:space="preserve">4</w:t>
      </w:r>
      <w:r>
        <w:rPr>
          <w:rFonts w:hint="eastAsia" w:ascii="宋体" w:hAnsi="宋体"/>
          <w:color w:val="000000"/>
          <w:sz w:val="24"/>
        </w:rPr>
        <w:t xml:space="preserve">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25.2废标条款</w:t>
      </w:r>
      <w:r/>
    </w:p>
    <w:p>
      <w:pPr>
        <w:ind w:firstLine="480"/>
        <w:spacing w:line="520" w:lineRule="exact"/>
        <w:rPr>
          <w:rFonts w:ascii="宋体" w:hAnsi="宋体"/>
          <w:color w:val="000000"/>
          <w:sz w:val="24"/>
        </w:rPr>
      </w:pPr>
      <w:r>
        <w:rPr>
          <w:rFonts w:hint="eastAsia" w:ascii="宋体" w:hAnsi="宋体"/>
          <w:color w:val="000000"/>
          <w:sz w:val="24"/>
        </w:rPr>
        <w:t xml:space="preserve">25.2.1符合专业条件的</w:t>
      </w:r>
      <w:r>
        <w:rPr>
          <w:rFonts w:hint="eastAsia" w:ascii="宋体" w:hAnsi="宋体"/>
          <w:color w:val="000000"/>
          <w:sz w:val="24"/>
          <w:lang w:val="en-US" w:eastAsia="zh-CN"/>
        </w:rPr>
        <w:t xml:space="preserve">投标人</w:t>
      </w:r>
      <w:r>
        <w:rPr>
          <w:rFonts w:hint="eastAsia" w:ascii="宋体" w:hAnsi="宋体"/>
          <w:color w:val="000000"/>
          <w:sz w:val="24"/>
        </w:rPr>
        <w:t xml:space="preserve">或者对招标文件作实质响应的</w:t>
      </w:r>
      <w:r>
        <w:rPr>
          <w:rFonts w:hint="eastAsia" w:ascii="宋体" w:hAnsi="宋体"/>
          <w:color w:val="000000"/>
          <w:sz w:val="24"/>
          <w:lang w:val="en-US" w:eastAsia="zh-CN"/>
        </w:rPr>
        <w:t xml:space="preserve">投标人</w:t>
      </w:r>
      <w:r>
        <w:rPr>
          <w:rFonts w:hint="eastAsia" w:ascii="宋体" w:hAnsi="宋体"/>
          <w:color w:val="000000"/>
          <w:sz w:val="24"/>
        </w:rPr>
        <w:t xml:space="preserve">不足三家的。</w:t>
      </w:r>
      <w:r/>
    </w:p>
    <w:p>
      <w:pPr>
        <w:ind w:firstLine="480"/>
        <w:spacing w:line="520" w:lineRule="exact"/>
        <w:rPr>
          <w:rFonts w:ascii="宋体" w:hAnsi="宋体"/>
          <w:color w:val="000000"/>
          <w:sz w:val="24"/>
        </w:rPr>
      </w:pPr>
      <w:r>
        <w:rPr>
          <w:rFonts w:hint="eastAsia" w:ascii="宋体" w:hAnsi="宋体"/>
          <w:color w:val="000000"/>
          <w:sz w:val="24"/>
        </w:rPr>
        <w:t xml:space="preserve">25.2.2出现影响采购公正的违法、违规行为的。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25.2.3因重大变故，采购任务取消的。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25.2.4评标委员会认定招标文件存在歧义、重大缺陷导致评审工作无法进行。</w:t>
      </w:r>
      <w:r/>
    </w:p>
    <w:p>
      <w:pPr>
        <w:ind w:firstLine="480"/>
        <w:spacing w:line="520" w:lineRule="exact"/>
        <w:rPr>
          <w:rFonts w:ascii="宋体" w:hAnsi="宋体"/>
          <w:color w:val="000000"/>
          <w:sz w:val="24"/>
        </w:rPr>
      </w:pPr>
      <w:r>
        <w:rPr>
          <w:rFonts w:hint="eastAsia" w:ascii="宋体" w:hAnsi="宋体"/>
          <w:color w:val="000000"/>
          <w:sz w:val="24"/>
        </w:rPr>
        <w:t xml:space="preserve">25.2.5因苏采云系统系统故障原因造成开标不成功的。</w:t>
      </w:r>
      <w:r/>
    </w:p>
    <w:p>
      <w:pPr>
        <w:ind w:firstLine="480"/>
        <w:spacing w:line="520" w:lineRule="exact"/>
        <w:rPr>
          <w:rFonts w:ascii="宋体" w:hAnsi="宋体"/>
          <w:color w:val="000000"/>
          <w:sz w:val="24"/>
        </w:rPr>
      </w:pPr>
      <w:r>
        <w:rPr>
          <w:rFonts w:hint="eastAsia" w:ascii="宋体" w:hAnsi="宋体"/>
          <w:color w:val="000000"/>
          <w:sz w:val="24"/>
        </w:rPr>
        <w:t xml:space="preserve">25.3投标截止时间结束后参加投标的</w:t>
      </w:r>
      <w:r>
        <w:rPr>
          <w:rFonts w:hint="eastAsia" w:ascii="宋体" w:hAnsi="宋体"/>
          <w:color w:val="000000"/>
          <w:sz w:val="24"/>
          <w:lang w:val="en-US" w:eastAsia="zh-CN"/>
        </w:rPr>
        <w:t xml:space="preserve">投标人</w:t>
      </w:r>
      <w:r>
        <w:rPr>
          <w:rFonts w:hint="eastAsia" w:ascii="宋体" w:hAnsi="宋体"/>
          <w:color w:val="000000"/>
          <w:sz w:val="24"/>
        </w:rPr>
        <w:t xml:space="preserve">不足三家的处理：</w:t>
      </w:r>
      <w:r/>
    </w:p>
    <w:p>
      <w:pPr>
        <w:ind w:firstLine="480"/>
        <w:spacing w:line="520" w:lineRule="exact"/>
        <w:rPr>
          <w:rFonts w:hint="eastAsia" w:ascii="宋体" w:hAnsi="宋体"/>
          <w:color w:val="000000"/>
          <w:sz w:val="24"/>
        </w:rPr>
      </w:pPr>
      <w:r>
        <w:rPr>
          <w:rFonts w:hint="eastAsia" w:ascii="宋体" w:hAnsi="宋体"/>
          <w:color w:val="000000"/>
          <w:sz w:val="24"/>
        </w:rPr>
        <w:t xml:space="preserve">25.3.1如出现投标截止时间结束后参加投标的</w:t>
      </w:r>
      <w:r>
        <w:rPr>
          <w:rFonts w:hint="eastAsia" w:ascii="宋体" w:hAnsi="宋体"/>
          <w:color w:val="000000"/>
          <w:sz w:val="24"/>
          <w:lang w:val="en-US" w:eastAsia="zh-CN"/>
        </w:rPr>
        <w:t xml:space="preserve">投标人</w:t>
      </w:r>
      <w:r>
        <w:rPr>
          <w:rFonts w:hint="eastAsia" w:ascii="宋体" w:hAnsi="宋体"/>
          <w:color w:val="000000"/>
          <w:sz w:val="24"/>
        </w:rPr>
        <w:t xml:space="preserve">或者在评标期间对招标文件做出实质响应的</w:t>
      </w:r>
      <w:r>
        <w:rPr>
          <w:rFonts w:hint="eastAsia" w:ascii="宋体" w:hAnsi="宋体"/>
          <w:color w:val="000000"/>
          <w:sz w:val="24"/>
          <w:lang w:val="en-US" w:eastAsia="zh-CN"/>
        </w:rPr>
        <w:t xml:space="preserve">投标人</w:t>
      </w:r>
      <w:r>
        <w:rPr>
          <w:rFonts w:hint="eastAsia" w:ascii="宋体" w:hAnsi="宋体"/>
          <w:color w:val="000000"/>
          <w:sz w:val="24"/>
        </w:rPr>
        <w:t xml:space="preserve">不足三家情况，按政府采购相关规定执行。</w:t>
      </w:r>
      <w:r/>
    </w:p>
    <w:p>
      <w:pPr>
        <w:jc w:val="center"/>
        <w:spacing w:line="520" w:lineRule="exact"/>
        <w:rPr>
          <w:rFonts w:ascii="宋体" w:hAnsi="宋体"/>
          <w:b/>
          <w:bCs/>
          <w:color w:val="000000"/>
          <w:sz w:val="24"/>
        </w:rPr>
      </w:pPr>
      <w:r>
        <w:rPr>
          <w:rFonts w:hint="eastAsia" w:ascii="宋体" w:hAnsi="宋体"/>
          <w:b/>
          <w:bCs/>
          <w:color w:val="000000"/>
          <w:sz w:val="24"/>
        </w:rPr>
        <w:t xml:space="preserve">六、定标</w:t>
      </w:r>
      <w:r/>
    </w:p>
    <w:p>
      <w:pPr>
        <w:spacing w:line="520" w:lineRule="exact"/>
        <w:rPr>
          <w:rFonts w:ascii="宋体" w:hAnsi="宋体"/>
          <w:color w:val="000000"/>
          <w:sz w:val="24"/>
        </w:rPr>
      </w:pPr>
      <w:r>
        <w:rPr>
          <w:rFonts w:hint="eastAsia" w:ascii="宋体" w:hAnsi="宋体"/>
          <w:color w:val="000000"/>
          <w:sz w:val="24"/>
        </w:rPr>
        <w:t xml:space="preserve">26.确定中标单位</w:t>
      </w:r>
      <w:r/>
    </w:p>
    <w:p>
      <w:pPr>
        <w:ind w:firstLine="480"/>
        <w:spacing w:line="520" w:lineRule="exact"/>
        <w:rPr>
          <w:rFonts w:ascii="宋体" w:hAnsi="宋体"/>
          <w:color w:val="000000"/>
          <w:sz w:val="24"/>
        </w:rPr>
      </w:pPr>
      <w:r>
        <w:rPr>
          <w:rFonts w:hint="eastAsia" w:ascii="宋体" w:hAnsi="宋体"/>
          <w:color w:val="000000"/>
          <w:sz w:val="24"/>
        </w:rPr>
        <w:t xml:space="preserve">26.1中标候选人的选取原则和数量</w:t>
      </w:r>
      <w:r>
        <w:rPr>
          <w:rFonts w:hint="eastAsia" w:ascii="宋体" w:hAnsi="宋体"/>
          <w:color w:val="000000"/>
          <w:sz w:val="24"/>
          <w:lang w:eastAsia="zh-CN"/>
        </w:rPr>
        <w:t xml:space="preserve">详</w:t>
      </w:r>
      <w:r>
        <w:rPr>
          <w:rFonts w:hint="eastAsia" w:ascii="宋体" w:hAnsi="宋体"/>
          <w:color w:val="000000"/>
          <w:sz w:val="24"/>
        </w:rPr>
        <w:t xml:space="preserve">见</w:t>
      </w:r>
      <w:r>
        <w:rPr>
          <w:rFonts w:hint="eastAsia" w:ascii="宋体" w:hAnsi="宋体"/>
          <w:color w:val="000000"/>
          <w:sz w:val="24"/>
          <w:lang w:eastAsia="zh-CN"/>
        </w:rPr>
        <w:t xml:space="preserve">招标文件“</w:t>
      </w:r>
      <w:r>
        <w:rPr>
          <w:rFonts w:hint="eastAsia" w:ascii="宋体" w:hAnsi="宋体"/>
          <w:color w:val="000000"/>
          <w:sz w:val="24"/>
        </w:rPr>
        <w:t xml:space="preserve">第一章</w:t>
      </w:r>
      <w:r>
        <w:rPr>
          <w:rFonts w:hint="eastAsia" w:ascii="宋体" w:hAnsi="宋体"/>
          <w:color w:val="000000"/>
          <w:sz w:val="24"/>
          <w:lang w:val="en-US" w:eastAsia="zh-CN"/>
        </w:rPr>
        <w:t xml:space="preserve"> </w:t>
      </w:r>
      <w:r>
        <w:rPr>
          <w:rFonts w:hint="eastAsia" w:ascii="宋体" w:hAnsi="宋体"/>
          <w:color w:val="000000"/>
          <w:sz w:val="24"/>
        </w:rPr>
        <w:t xml:space="preserve">第三部分</w:t>
      </w:r>
      <w:r>
        <w:rPr>
          <w:rFonts w:hint="eastAsia" w:ascii="宋体" w:hAnsi="宋体"/>
          <w:color w:val="000000"/>
          <w:sz w:val="24"/>
          <w:lang w:val="en-US" w:eastAsia="zh-CN"/>
        </w:rPr>
        <w:t xml:space="preserve"> 评标标准</w:t>
      </w:r>
      <w:r>
        <w:rPr>
          <w:rFonts w:hint="eastAsia" w:ascii="宋体" w:hAnsi="宋体"/>
          <w:color w:val="000000"/>
          <w:sz w:val="24"/>
          <w:lang w:eastAsia="zh-CN"/>
        </w:rPr>
        <w:t xml:space="preserve">”</w:t>
      </w:r>
      <w:r>
        <w:rPr>
          <w:rFonts w:hint="eastAsia" w:ascii="宋体" w:hAnsi="宋体"/>
          <w:color w:val="000000"/>
          <w:sz w:val="24"/>
        </w:rPr>
        <w:t xml:space="preserve">规定。 </w:t>
      </w:r>
      <w:r/>
    </w:p>
    <w:p>
      <w:pPr>
        <w:ind w:firstLine="480"/>
        <w:spacing w:line="520" w:lineRule="exact"/>
        <w:rPr>
          <w:rFonts w:ascii="宋体" w:hAnsi="宋体"/>
          <w:color w:val="000000"/>
          <w:sz w:val="24"/>
        </w:rPr>
      </w:pPr>
      <w:r>
        <w:rPr>
          <w:rFonts w:hint="eastAsia" w:ascii="宋体" w:hAnsi="宋体"/>
          <w:color w:val="000000"/>
          <w:sz w:val="24"/>
        </w:rPr>
        <w:t xml:space="preserve">26.2</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26.3代理机构将在</w:t>
      </w:r>
      <w:r>
        <w:rPr>
          <w:rFonts w:hint="eastAsia" w:ascii="宋体" w:hAnsi="宋体"/>
          <w:color w:val="000000"/>
          <w:sz w:val="24"/>
          <w:highlight w:val="none"/>
        </w:rPr>
        <w:t xml:space="preserve">“江苏政府采购网”或者“淮安市政府采购网”</w:t>
      </w:r>
      <w:r>
        <w:rPr>
          <w:rFonts w:hint="eastAsia" w:ascii="宋体" w:hAnsi="宋体"/>
          <w:color w:val="000000"/>
          <w:sz w:val="24"/>
        </w:rPr>
        <w:t xml:space="preserve">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26.4若有充分证据证明，中标人出现下列情况之一的，一经查实，将被取消中标资格：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26.4.1提供虚假材料谋取中标的。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26.4.2向</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人、代理机构行贿或者提供其他不正当利益的。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26.4.3属于本文件规定的无效条件，但在评标过程中又未被评委会发现的。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26.4.4与</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人或者其他</w:t>
      </w:r>
      <w:r>
        <w:rPr>
          <w:rFonts w:hint="eastAsia" w:ascii="宋体" w:hAnsi="宋体"/>
          <w:color w:val="000000"/>
          <w:sz w:val="24"/>
          <w:highlight w:val="none"/>
          <w:lang w:eastAsia="zh-CN"/>
        </w:rPr>
        <w:t xml:space="preserve">投标人</w:t>
      </w:r>
      <w:r>
        <w:rPr>
          <w:rFonts w:hint="eastAsia" w:ascii="宋体" w:hAnsi="宋体"/>
          <w:color w:val="000000"/>
          <w:sz w:val="24"/>
        </w:rPr>
        <w:t xml:space="preserve">恶意串通的。</w:t>
      </w:r>
      <w:r/>
    </w:p>
    <w:p>
      <w:pPr>
        <w:ind w:firstLine="480"/>
        <w:spacing w:line="520" w:lineRule="exact"/>
        <w:rPr>
          <w:rFonts w:ascii="宋体" w:hAnsi="宋体"/>
          <w:color w:val="000000"/>
          <w:sz w:val="24"/>
        </w:rPr>
      </w:pPr>
      <w:r>
        <w:rPr>
          <w:rFonts w:hint="eastAsia" w:ascii="宋体" w:hAnsi="宋体"/>
          <w:color w:val="000000"/>
          <w:sz w:val="24"/>
        </w:rPr>
        <w:t xml:space="preserve">26.4.5采取不正当手段诋毁、排挤其他</w:t>
      </w:r>
      <w:r>
        <w:rPr>
          <w:rFonts w:hint="eastAsia" w:ascii="宋体" w:hAnsi="宋体"/>
          <w:color w:val="000000"/>
          <w:sz w:val="24"/>
          <w:highlight w:val="none"/>
          <w:lang w:eastAsia="zh-CN"/>
        </w:rPr>
        <w:t xml:space="preserve">投标人</w:t>
      </w:r>
      <w:r>
        <w:rPr>
          <w:rFonts w:hint="eastAsia" w:ascii="宋体" w:hAnsi="宋体"/>
          <w:color w:val="000000"/>
          <w:sz w:val="24"/>
        </w:rPr>
        <w:t xml:space="preserve">的。</w:t>
      </w:r>
      <w:r/>
    </w:p>
    <w:p>
      <w:pPr>
        <w:ind w:firstLine="480"/>
        <w:spacing w:line="520" w:lineRule="exact"/>
        <w:rPr>
          <w:rFonts w:ascii="宋体" w:hAnsi="宋体"/>
          <w:color w:val="000000"/>
          <w:sz w:val="24"/>
        </w:rPr>
      </w:pPr>
      <w:r>
        <w:rPr>
          <w:rFonts w:hint="eastAsia" w:ascii="宋体" w:hAnsi="宋体"/>
          <w:color w:val="000000"/>
          <w:sz w:val="24"/>
        </w:rPr>
        <w:t xml:space="preserve">26.5有下列情形之一的，视为投标人串通投标，投标无效：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26.5.1不同投标人的投标文件由同一单位或者个人编制；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26.5.2不同投标人委托同一单位或者个人办理投标事宜；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26.5.3不同投标人的投标文件载明的项目管理成员或者联系人员为同一人；</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26.5.4不同投标人的投标文件异常一致或者投标报价呈规律性差异</w:t>
      </w:r>
      <w:r>
        <w:rPr>
          <w:rFonts w:hint="eastAsia" w:ascii="宋体" w:hAnsi="宋体"/>
          <w:color w:val="000000"/>
          <w:sz w:val="24"/>
          <w:lang w:eastAsia="zh-CN"/>
        </w:rPr>
        <w:t xml:space="preserve">。</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27</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质疑处理</w:t>
      </w:r>
      <w:r/>
    </w:p>
    <w:p>
      <w:pPr>
        <w:ind w:firstLine="480"/>
        <w:spacing w:line="520" w:lineRule="exact"/>
        <w:rPr>
          <w:rFonts w:ascii="宋体" w:hAnsi="宋体"/>
          <w:color w:val="000000"/>
          <w:sz w:val="24"/>
        </w:rPr>
      </w:pPr>
      <w:r>
        <w:rPr>
          <w:rFonts w:hint="eastAsia" w:ascii="宋体" w:hAnsi="宋体"/>
          <w:color w:val="000000"/>
          <w:sz w:val="24"/>
        </w:rPr>
        <w:t xml:space="preserve">27.1投标人认为采购文件、采购过程和中标结果使自己的权益受到损害的，可以在知道或者应知其权益受到损害之日起七个工作日内，以</w:t>
      </w:r>
      <w:r>
        <w:rPr>
          <w:rFonts w:hint="eastAsia" w:ascii="宋体" w:hAnsi="宋体"/>
          <w:color w:val="000000"/>
          <w:sz w:val="24"/>
          <w:lang w:val="en-US" w:eastAsia="zh-CN"/>
        </w:rPr>
        <w:t xml:space="preserve">书面</w:t>
      </w:r>
      <w:r>
        <w:rPr>
          <w:rFonts w:hint="eastAsia" w:ascii="宋体" w:hAnsi="宋体"/>
          <w:color w:val="000000"/>
          <w:sz w:val="24"/>
        </w:rPr>
        <w:t xml:space="preserve">形式</w:t>
      </w:r>
      <w:r>
        <w:rPr>
          <w:rFonts w:hint="eastAsia" w:ascii="宋体" w:hAnsi="宋体"/>
          <w:color w:val="000000"/>
          <w:sz w:val="24"/>
          <w:lang w:val="en-US" w:eastAsia="zh-CN"/>
        </w:rPr>
        <w:t xml:space="preserve">向采购人或代理机构一次性</w:t>
      </w:r>
      <w:r>
        <w:rPr>
          <w:rFonts w:hint="eastAsia" w:ascii="宋体" w:hAnsi="宋体"/>
          <w:color w:val="000000"/>
          <w:sz w:val="24"/>
        </w:rPr>
        <w:t xml:space="preserve">提出质疑。</w:t>
      </w:r>
      <w:r>
        <w:rPr>
          <w:rFonts w:hint="eastAsia" w:ascii="宋体" w:hAnsi="宋体"/>
          <w:color w:val="000000"/>
          <w:sz w:val="24"/>
          <w:lang w:val="en-US" w:eastAsia="zh-CN"/>
        </w:rPr>
        <w:t xml:space="preserve">非书面形式</w:t>
      </w:r>
      <w:r>
        <w:rPr>
          <w:rFonts w:hint="eastAsia" w:ascii="宋体" w:hAnsi="宋体"/>
          <w:color w:val="000000"/>
          <w:sz w:val="24"/>
        </w:rPr>
        <w:t xml:space="preserve">、</w:t>
      </w:r>
      <w:r>
        <w:rPr>
          <w:rFonts w:hint="eastAsia" w:ascii="宋体" w:hAnsi="宋体"/>
          <w:color w:val="000000"/>
          <w:sz w:val="24"/>
          <w:lang w:val="en-US" w:eastAsia="zh-CN"/>
        </w:rPr>
        <w:t xml:space="preserve">超出质疑期限、匿名的质疑</w:t>
      </w:r>
      <w:r>
        <w:rPr>
          <w:rFonts w:hint="eastAsia" w:ascii="宋体" w:hAnsi="宋体"/>
          <w:color w:val="000000"/>
          <w:sz w:val="24"/>
        </w:rPr>
        <w:t xml:space="preserve">以及未</w:t>
      </w:r>
      <w:r>
        <w:rPr>
          <w:rFonts w:hint="eastAsia" w:ascii="宋体" w:hAnsi="宋体"/>
          <w:color w:val="000000"/>
          <w:sz w:val="24"/>
          <w:highlight w:val="none"/>
        </w:rPr>
        <w:t xml:space="preserve">按</w:t>
      </w:r>
      <w:r>
        <w:rPr>
          <w:rFonts w:hint="eastAsia" w:ascii="宋体" w:hAnsi="宋体"/>
          <w:color w:val="000000"/>
          <w:sz w:val="24"/>
          <w:highlight w:val="none"/>
          <w:lang w:val="en-US" w:eastAsia="zh-CN"/>
        </w:rPr>
        <w:t xml:space="preserve">27.5</w:t>
      </w:r>
      <w:r>
        <w:rPr>
          <w:rFonts w:hint="eastAsia" w:ascii="宋体" w:hAnsi="宋体"/>
          <w:color w:val="000000"/>
          <w:sz w:val="24"/>
          <w:highlight w:val="none"/>
        </w:rPr>
        <w:t xml:space="preserve">条的要</w:t>
      </w:r>
      <w:r>
        <w:rPr>
          <w:rFonts w:hint="eastAsia" w:ascii="宋体" w:hAnsi="宋体"/>
          <w:color w:val="000000"/>
          <w:sz w:val="24"/>
        </w:rPr>
        <w:t xml:space="preserve">求提供质疑的</w:t>
      </w:r>
      <w:r>
        <w:rPr>
          <w:rFonts w:hint="eastAsia" w:ascii="宋体" w:hAnsi="宋体"/>
          <w:color w:val="000000"/>
          <w:sz w:val="24"/>
          <w:lang w:val="en-US" w:eastAsia="zh-CN"/>
        </w:rPr>
        <w:t xml:space="preserve">均</w:t>
      </w:r>
      <w:r>
        <w:rPr>
          <w:rFonts w:hint="eastAsia" w:ascii="宋体" w:hAnsi="宋体"/>
          <w:color w:val="000000"/>
          <w:sz w:val="24"/>
        </w:rPr>
        <w:t xml:space="preserve">不予受理。</w:t>
      </w:r>
      <w:r/>
    </w:p>
    <w:p>
      <w:pPr>
        <w:ind w:firstLine="480"/>
        <w:spacing w:line="520" w:lineRule="exact"/>
        <w:rPr>
          <w:rFonts w:ascii="宋体" w:hAnsi="宋体"/>
          <w:color w:val="000000"/>
          <w:sz w:val="24"/>
        </w:rPr>
      </w:pPr>
      <w:r>
        <w:rPr>
          <w:rFonts w:hint="eastAsia" w:ascii="宋体" w:hAnsi="宋体"/>
          <w:color w:val="000000"/>
          <w:sz w:val="24"/>
        </w:rPr>
        <w:t xml:space="preserve">27.2上述应知其权益受到损害之日是指: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27.3质疑投标人是指直接参加本次投标活动的投标人，未参加投标活动的投标人或在投标活动中自身权益未受到损害的投标人所提出的质疑不予受理。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27.4质疑投标人在法定质疑期内应当一次性针对同一采购环节提出质疑。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27.5质疑函应当包括以下主要内容，附上相关证明材料。否则，</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（6）提起质疑的日期</w:t>
      </w:r>
      <w:r>
        <w:rPr>
          <w:rFonts w:hint="eastAsia" w:ascii="宋体" w:hAnsi="宋体"/>
          <w:color w:val="000000"/>
          <w:sz w:val="24"/>
          <w:lang w:eastAsia="zh-CN"/>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宋体" w:hAnsi="宋体"/>
          <w:color w:val="000000"/>
          <w:sz w:val="24"/>
          <w:highlight w:val="none"/>
        </w:rPr>
      </w:pPr>
      <w:r>
        <w:rPr>
          <w:rFonts w:hint="eastAsia" w:ascii="宋体" w:hAnsi="宋体"/>
          <w:color w:val="000000"/>
          <w:sz w:val="24"/>
        </w:rPr>
        <w:t xml:space="preserve">27.6</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w:t>
      </w:r>
      <w:r>
        <w:rPr>
          <w:rFonts w:hint="eastAsia" w:ascii="宋体" w:hAnsi="宋体"/>
          <w:color w:val="000000"/>
          <w:sz w:val="24"/>
          <w:highlight w:val="none"/>
          <w:lang w:eastAsia="zh-CN"/>
        </w:rPr>
        <w:t xml:space="preserve">或代理机构</w:t>
      </w:r>
      <w:r>
        <w:rPr>
          <w:rFonts w:hint="eastAsia" w:ascii="宋体" w:hAnsi="宋体"/>
          <w:color w:val="000000"/>
          <w:sz w:val="24"/>
          <w:highlight w:val="none"/>
        </w:rPr>
        <w:t xml:space="preserve">收到质疑函后，将对质疑的形式和内容进行审查，如质疑函内容、格式不符合规定，</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w:t>
      </w:r>
      <w:r>
        <w:rPr>
          <w:rFonts w:hint="eastAsia" w:ascii="宋体" w:hAnsi="宋体"/>
          <w:color w:val="000000"/>
          <w:sz w:val="24"/>
          <w:highlight w:val="none"/>
          <w:lang w:eastAsia="zh-CN"/>
        </w:rPr>
        <w:t xml:space="preserve">或代理机构</w:t>
      </w:r>
      <w:r>
        <w:rPr>
          <w:rFonts w:hint="eastAsia" w:ascii="宋体" w:hAnsi="宋体"/>
          <w:color w:val="000000"/>
          <w:sz w:val="24"/>
          <w:highlight w:val="none"/>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w:t>
      </w:r>
      <w:r>
        <w:rPr>
          <w:rFonts w:hint="eastAsia" w:ascii="宋体" w:hAnsi="宋体"/>
          <w:color w:val="000000"/>
          <w:sz w:val="24"/>
          <w:highlight w:val="none"/>
          <w:lang w:eastAsia="zh-CN"/>
        </w:rPr>
        <w:t xml:space="preserve">或代理机构</w:t>
      </w:r>
      <w:r>
        <w:rPr>
          <w:rFonts w:hint="eastAsia" w:ascii="宋体" w:hAnsi="宋体"/>
          <w:color w:val="000000"/>
          <w:sz w:val="24"/>
          <w:highlight w:val="none"/>
        </w:rPr>
        <w:t xml:space="preserve">有权不予受理。</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27.7对于内容、格式符合规定的质疑函，</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人将在七个工作日内以</w:t>
      </w:r>
      <w:r>
        <w:rPr>
          <w:rFonts w:hint="eastAsia" w:ascii="宋体" w:hAnsi="宋体"/>
          <w:color w:val="000000"/>
          <w:sz w:val="24"/>
          <w:highlight w:val="none"/>
          <w:lang w:val="en-US" w:eastAsia="zh-CN"/>
        </w:rPr>
        <w:t xml:space="preserve">书面或</w:t>
      </w:r>
      <w:r>
        <w:rPr>
          <w:rFonts w:hint="eastAsia" w:ascii="宋体" w:hAnsi="宋体"/>
          <w:color w:val="000000"/>
          <w:sz w:val="24"/>
          <w:highlight w:val="none"/>
        </w:rPr>
        <w:t xml:space="preserve">电子件的形式作出答复，但质疑答复的内容不涉及商业秘密。</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27.8投标人提出的质疑必须有理、有据，不得恶意质疑或提交虚假质疑。否则，一经查实，</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w:t>
      </w:r>
      <w:r>
        <w:rPr>
          <w:rFonts w:hint="eastAsia" w:ascii="宋体" w:hAnsi="宋体"/>
          <w:color w:val="000000"/>
          <w:sz w:val="24"/>
          <w:highlight w:val="none"/>
          <w:lang w:eastAsia="zh-CN"/>
        </w:rPr>
        <w:t xml:space="preserve">或代理机构</w:t>
      </w:r>
      <w:r>
        <w:rPr>
          <w:rFonts w:hint="eastAsia" w:ascii="宋体" w:hAnsi="宋体"/>
          <w:color w:val="000000"/>
          <w:sz w:val="24"/>
          <w:highlight w:val="none"/>
        </w:rPr>
        <w:t xml:space="preserve">有权依据政府采购的有关规定，报请</w:t>
      </w:r>
      <w:r>
        <w:rPr>
          <w:rFonts w:hint="eastAsia" w:ascii="宋体" w:hAnsi="宋体"/>
          <w:color w:val="000000"/>
          <w:sz w:val="24"/>
          <w:highlight w:val="none"/>
          <w:lang w:eastAsia="zh-CN"/>
        </w:rPr>
        <w:t xml:space="preserve">涟水县</w:t>
      </w:r>
      <w:r>
        <w:rPr>
          <w:rFonts w:hint="eastAsia" w:ascii="宋体" w:hAnsi="宋体"/>
          <w:color w:val="000000"/>
          <w:sz w:val="24"/>
          <w:highlight w:val="none"/>
        </w:rPr>
        <w:t xml:space="preserve">财政局对该投标人列入失信行为或不良行为记录名单，进行相应的行政处罚。</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28.中标通知书</w:t>
      </w:r>
      <w:r/>
    </w:p>
    <w:p>
      <w:pPr>
        <w:ind w:firstLine="480"/>
        <w:spacing w:line="520" w:lineRule="exact"/>
        <w:rPr>
          <w:rFonts w:ascii="宋体" w:hAnsi="宋体"/>
          <w:color w:val="000000"/>
          <w:sz w:val="24"/>
        </w:rPr>
      </w:pPr>
      <w:r>
        <w:rPr>
          <w:rFonts w:hint="eastAsia" w:ascii="宋体" w:hAnsi="宋体"/>
          <w:color w:val="000000"/>
          <w:sz w:val="24"/>
          <w:highlight w:val="none"/>
        </w:rPr>
        <w:t xml:space="preserve">28.l中标结果确定后，</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w:t>
      </w:r>
      <w:r>
        <w:rPr>
          <w:rFonts w:hint="eastAsia" w:ascii="宋体" w:hAnsi="宋体"/>
          <w:color w:val="000000"/>
          <w:sz w:val="24"/>
          <w:highlight w:val="none"/>
          <w:lang w:eastAsia="zh-CN"/>
        </w:rPr>
        <w:t xml:space="preserve">或代理机构</w:t>
      </w:r>
      <w:r>
        <w:rPr>
          <w:rFonts w:hint="eastAsia" w:ascii="宋体" w:hAnsi="宋体"/>
          <w:color w:val="000000"/>
          <w:sz w:val="24"/>
          <w:highlight w:val="none"/>
        </w:rPr>
        <w:t xml:space="preserve">将向</w:t>
      </w:r>
      <w:r>
        <w:rPr>
          <w:rFonts w:hint="eastAsia" w:ascii="宋体" w:hAnsi="宋体"/>
          <w:color w:val="000000"/>
          <w:sz w:val="24"/>
        </w:rPr>
        <w:t xml:space="preserve">中标人发出中标通知书。请中标人在中标结果公告届满之日起30日内</w:t>
      </w:r>
      <w:r>
        <w:rPr>
          <w:rFonts w:hint="eastAsia" w:ascii="宋体" w:hAnsi="宋体"/>
          <w:color w:val="000000"/>
          <w:sz w:val="24"/>
          <w:lang w:eastAsia="zh-CN"/>
        </w:rPr>
        <w:t xml:space="preserve">，</w:t>
      </w:r>
      <w:r>
        <w:rPr>
          <w:rFonts w:hint="eastAsia" w:ascii="宋体" w:hAnsi="宋体"/>
          <w:color w:val="000000"/>
          <w:sz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olor w:val="000000"/>
          <w:sz w:val="24"/>
          <w:lang w:eastAsia="zh-CN"/>
        </w:rPr>
        <w:t xml:space="preserve">，</w:t>
      </w:r>
      <w:r>
        <w:rPr>
          <w:rFonts w:hint="eastAsia" w:ascii="宋体" w:hAnsi="宋体"/>
          <w:color w:val="000000"/>
          <w:sz w:val="24"/>
        </w:rPr>
        <w:t xml:space="preserve">因未及时下载而造成的不利后果由中标人自行承担。</w:t>
      </w:r>
      <w:r/>
    </w:p>
    <w:p>
      <w:pPr>
        <w:ind w:firstLine="480"/>
        <w:spacing w:line="520" w:lineRule="exact"/>
        <w:rPr>
          <w:rFonts w:ascii="宋体" w:hAnsi="宋体"/>
          <w:color w:val="000000"/>
          <w:sz w:val="24"/>
          <w:highlight w:val="none"/>
        </w:rPr>
      </w:pPr>
      <w:r>
        <w:rPr>
          <w:rFonts w:hint="eastAsia" w:ascii="宋体" w:hAnsi="宋体"/>
          <w:color w:val="000000"/>
          <w:sz w:val="24"/>
        </w:rPr>
        <w:t xml:space="preserve">28.2</w:t>
      </w:r>
      <w:r>
        <w:rPr>
          <w:rFonts w:hint="eastAsia" w:ascii="宋体" w:hAnsi="宋体"/>
          <w:color w:val="000000"/>
          <w:sz w:val="24"/>
          <w:highlight w:val="none"/>
        </w:rPr>
        <w:t xml:space="preserve">中标通知书将是合同的一个组成部分。对</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人和中标</w:t>
      </w:r>
      <w:r>
        <w:rPr>
          <w:rFonts w:hint="eastAsia" w:ascii="宋体" w:hAnsi="宋体"/>
          <w:color w:val="000000"/>
          <w:sz w:val="24"/>
          <w:highlight w:val="none"/>
          <w:lang w:eastAsia="zh-CN"/>
        </w:rPr>
        <w:t xml:space="preserve">人</w:t>
      </w:r>
      <w:r>
        <w:rPr>
          <w:rFonts w:hint="eastAsia" w:ascii="宋体" w:hAnsi="宋体"/>
          <w:color w:val="000000"/>
          <w:sz w:val="24"/>
          <w:highlight w:val="none"/>
        </w:rPr>
        <w:t xml:space="preserve">均具有法律效力。中标通知书发出后，</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人改变中标结果的，或者中标</w:t>
      </w:r>
      <w:r>
        <w:rPr>
          <w:rFonts w:hint="eastAsia" w:ascii="宋体" w:hAnsi="宋体"/>
          <w:color w:val="000000"/>
          <w:sz w:val="24"/>
          <w:highlight w:val="none"/>
          <w:lang w:eastAsia="zh-CN"/>
        </w:rPr>
        <w:t xml:space="preserve">人</w:t>
      </w:r>
      <w:r>
        <w:rPr>
          <w:rFonts w:hint="eastAsia" w:ascii="宋体" w:hAnsi="宋体"/>
          <w:color w:val="000000"/>
          <w:sz w:val="24"/>
          <w:highlight w:val="none"/>
        </w:rPr>
        <w:t xml:space="preserve">放弃中标项目的，应当依法承担法律责任。</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七、授予合同</w:t>
      </w:r>
      <w:r/>
    </w:p>
    <w:p>
      <w:pPr>
        <w:spacing w:line="520" w:lineRule="exact"/>
        <w:rPr>
          <w:rFonts w:ascii="宋体" w:hAnsi="宋体"/>
          <w:color w:val="000000"/>
          <w:sz w:val="24"/>
        </w:rPr>
      </w:pPr>
      <w:r>
        <w:rPr>
          <w:rFonts w:hint="eastAsia" w:ascii="宋体" w:hAnsi="宋体"/>
          <w:color w:val="000000"/>
          <w:sz w:val="24"/>
        </w:rPr>
        <w:t xml:space="preserve">29.签订合同</w:t>
      </w:r>
      <w:r>
        <w:rPr>
          <w:rFonts w:hint="eastAsia"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29.l中标人应当在中标通知书发出之日起三十日内，按照招标文件确定的事项与</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人签订政府采购合同。</w:t>
      </w:r>
      <w:r/>
    </w:p>
    <w:p>
      <w:pPr>
        <w:ind w:firstLine="480"/>
        <w:spacing w:line="520" w:lineRule="exact"/>
        <w:rPr>
          <w:rFonts w:ascii="宋体" w:hAnsi="宋体"/>
          <w:color w:val="000000"/>
          <w:sz w:val="24"/>
        </w:rPr>
      </w:pPr>
      <w:r>
        <w:rPr>
          <w:rFonts w:hint="eastAsia" w:ascii="宋体" w:hAnsi="宋体"/>
          <w:color w:val="000000"/>
          <w:sz w:val="24"/>
        </w:rPr>
        <w:t xml:space="preserve">29.2招标文件、中标人的投标文件及招标过程中有关澄清、承诺文件均应作为合同附件。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rPr>
        <w:t xml:space="preserve">29.3签订合同后，中标人不得将合同标的进行转包。未经</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人同意，中标人也不得采用分包的形式履行合同，否则</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人有权终止合同。转包或分包造成</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人损失的，中标人应承担相应赔偿责任。</w:t>
      </w:r>
      <w:r/>
    </w:p>
    <w:p>
      <w:pPr>
        <w:numPr>
          <w:ilvl w:val="0"/>
          <w:numId w:val="33"/>
        </w:numPr>
        <w:spacing w:line="520" w:lineRule="exact"/>
        <w:rPr>
          <w:rFonts w:hint="eastAsia" w:ascii="宋体" w:hAnsi="宋体"/>
          <w:color w:val="000000"/>
          <w:sz w:val="24"/>
          <w:highlight w:val="none"/>
        </w:rPr>
      </w:pPr>
      <w:r>
        <w:rPr>
          <w:rFonts w:hint="eastAsia" w:ascii="宋体" w:hAnsi="宋体"/>
          <w:color w:val="000000"/>
          <w:sz w:val="24"/>
          <w:highlight w:val="none"/>
        </w:rPr>
        <w:t xml:space="preserve">货物（服务）的追加</w:t>
      </w:r>
      <w:r/>
    </w:p>
    <w:p>
      <w:pPr>
        <w:numPr>
          <w:ilvl w:val="0"/>
          <w:numId w:val="0"/>
        </w:numPr>
        <w:ind w:firstLine="480"/>
        <w:keepLines w:val="0"/>
        <w:keepNext w:val="0"/>
        <w:pageBreakBefore w:val="0"/>
        <w:spacing w:line="520" w:lineRule="exact"/>
        <w:widowControl w:val="off"/>
        <w:rPr>
          <w:rFonts w:ascii="宋体" w:hAnsi="宋体"/>
          <w:color w:val="000000"/>
          <w:sz w:val="24"/>
          <w:highlight w:val="magenta"/>
        </w:rPr>
      </w:pPr>
      <w:r>
        <w:rPr>
          <w:rFonts w:hint="eastAsia" w:ascii="宋体" w:hAnsi="宋体"/>
          <w:color w:val="000000"/>
          <w:sz w:val="24"/>
          <w:highlight w:val="none"/>
        </w:rPr>
        <w:t xml:space="preserve">政府采购合同履行中，</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人需追加与合同标的相同的货物（服务）的，在不改变合同其他条款的前提下，可以与中标人协商签订补充合同，但所有补充合同的采购金额不超过原合同金额10%。</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31.政府采购履约资金扶持政策</w:t>
      </w:r>
      <w:r/>
    </w:p>
    <w:p>
      <w:pPr>
        <w:ind w:firstLine="480"/>
        <w:keepLines w:val="0"/>
        <w:keepNext w:val="0"/>
        <w:pageBreakBefore w:val="0"/>
        <w:spacing w:line="52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中标</w:t>
      </w:r>
      <w:r>
        <w:rPr>
          <w:rFonts w:hint="eastAsia" w:ascii="宋体" w:hAnsi="宋体"/>
          <w:color w:val="000000"/>
          <w:sz w:val="24"/>
          <w:highlight w:val="none"/>
          <w:lang w:val="en-US" w:eastAsia="zh-CN"/>
        </w:rPr>
        <w:t xml:space="preserve">人</w:t>
      </w:r>
      <w:r>
        <w:rPr>
          <w:rFonts w:hint="eastAsia" w:ascii="宋体" w:hAnsi="宋体"/>
          <w:color w:val="000000"/>
          <w:sz w:val="24"/>
          <w:highlight w:val="none"/>
        </w:rPr>
        <w:t xml:space="preserve">可凭政府采购合同办理融资贷款，详情请见江苏政府采购网“政采贷”专栏。</w:t>
      </w:r>
      <w:r/>
    </w:p>
    <w:p>
      <w:pPr>
        <w:ind w:firstLine="482"/>
        <w:jc w:val="center"/>
        <w:spacing w:line="400" w:lineRule="exact"/>
        <w:tabs>
          <w:tab w:val="left" w:pos="180" w:leader="none"/>
        </w:tabs>
        <w:rPr>
          <w:rFonts w:hint="eastAsia" w:ascii="宋体" w:hAnsi="宋体" w:eastAsia="宋体"/>
          <w:b/>
          <w:bCs/>
          <w:color w:val="000000"/>
          <w:sz w:val="24"/>
          <w:lang w:eastAsia="zh-CN"/>
        </w:rPr>
      </w:pPr>
      <w:r>
        <w:rPr>
          <w:rFonts w:hint="eastAsia" w:ascii="宋体" w:hAnsi="宋体"/>
          <w:b/>
          <w:bCs/>
          <w:color w:val="000000"/>
          <w:sz w:val="24"/>
        </w:rPr>
        <w:t xml:space="preserve">八、政府采购政策功能落实</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32.促进中小企业发展政策</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32.1小微型企业价格扣除</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32.1.1对于未专门面向中小企业或者未预留份额专门面向中小企业采购的采购项目，</w:t>
      </w:r>
      <w:r>
        <w:rPr>
          <w:rFonts w:hint="eastAsia" w:ascii="宋体" w:hAnsi="宋体"/>
          <w:color w:val="000000"/>
          <w:sz w:val="24"/>
          <w:highlight w:val="none"/>
          <w:lang w:val="en-US" w:eastAsia="zh-CN"/>
        </w:rPr>
        <w:t xml:space="preserve">投标人</w:t>
      </w:r>
      <w:r>
        <w:rPr>
          <w:rFonts w:hint="eastAsia" w:ascii="宋体" w:hAnsi="宋体"/>
          <w:color w:val="000000"/>
          <w:sz w:val="24"/>
        </w:rPr>
        <w:t xml:space="preserve">提供的货物或者服务符合下列情形的，享受本办法规定的中小企业扶持政策给予小微企业报价20%的扣除，用扣除后的价格参与评审：</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32.1.2在货物采购项目中，</w:t>
      </w:r>
      <w:r>
        <w:rPr>
          <w:rFonts w:hint="eastAsia" w:ascii="宋体" w:hAnsi="宋体"/>
          <w:color w:val="000000"/>
          <w:sz w:val="24"/>
          <w:highlight w:val="none"/>
          <w:lang w:val="en-US" w:eastAsia="zh-CN"/>
        </w:rPr>
        <w:t xml:space="preserve">投标人</w:t>
      </w:r>
      <w:r>
        <w:rPr>
          <w:rFonts w:hint="eastAsia" w:ascii="宋体" w:hAnsi="宋体"/>
          <w:color w:val="000000"/>
          <w:sz w:val="24"/>
        </w:rPr>
        <w:t xml:space="preserve">提供的货物既有中小企业制造货物，也有大型企业制造货物的，不享受本办法规定的中小企业扶持政策。</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32.2联合体及分包</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32.2.1以联合体形式参加政府采购活动，联合体各方均为中小企业的，联合体视同中小企业。其中，联合体各方均为小微企业的，联合体视同小微企业。</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32.2.2享受扶持政策获得政府采购合同的，小微企业不得将合同分包给大中型企业，中型企业不得将合同分包给大型企业。</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32.2.3接受大中型企业与小微企业组成联合体或者允许大中型企业向一家或者多家小微企业分包的采购项目，对于联合协议或者分包意向协议约定小微企业的合同份额占到合同总金额 30%以上的，</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人应当对联合体或者大中型企业的报价给予5%的扣除，用扣除后的价格参加评审。</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32.3小微型企业</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（1）投标人须按照招标文件的要求提供相应的</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中小</w:t>
      </w:r>
      <w:r>
        <w:rPr>
          <w:rFonts w:hint="eastAsia" w:ascii="宋体" w:hAnsi="宋体"/>
          <w:color w:val="000000"/>
          <w:sz w:val="24"/>
          <w:highlight w:val="none"/>
        </w:rPr>
        <w:t xml:space="preserve">企业声明函》</w:t>
      </w:r>
      <w:r>
        <w:rPr>
          <w:rFonts w:hint="eastAsia" w:ascii="宋体" w:hAnsi="宋体"/>
          <w:color w:val="000000"/>
          <w:sz w:val="24"/>
        </w:rPr>
        <w:t xml:space="preserve">，详见招标文件</w:t>
      </w:r>
      <w:r>
        <w:rPr>
          <w:rFonts w:hint="eastAsia" w:ascii="宋体" w:hAnsi="宋体"/>
          <w:color w:val="000000"/>
          <w:sz w:val="24"/>
          <w:highlight w:val="none"/>
          <w:lang w:val="en-US" w:eastAsia="zh-CN"/>
        </w:rPr>
        <w:t xml:space="preserve">第二章</w:t>
      </w:r>
      <w:r>
        <w:rPr>
          <w:rFonts w:hint="eastAsia" w:ascii="宋体" w:hAnsi="宋体"/>
          <w:color w:val="000000"/>
          <w:sz w:val="24"/>
          <w:highlight w:val="none"/>
        </w:rPr>
        <w:t xml:space="preserve">第九部分示范格式。</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（2）企业标准请参照《政府采购促进中小企业发展管理办法》（财库</w:t>
      </w:r>
      <w:r>
        <w:rPr>
          <w:rFonts w:hint="eastAsia" w:ascii="宋体" w:hAnsi="宋体"/>
          <w:color w:val="000000"/>
          <w:sz w:val="24"/>
          <w:highlight w:val="none"/>
          <w:lang w:eastAsia="zh-CN"/>
        </w:rPr>
        <w:t xml:space="preserve">〔2020〕</w:t>
      </w:r>
      <w:r>
        <w:rPr>
          <w:rFonts w:hint="eastAsia" w:ascii="宋体" w:hAnsi="宋体"/>
          <w:color w:val="000000"/>
          <w:sz w:val="24"/>
        </w:rPr>
        <w:t xml:space="preserve">46号）文件规定自行填写。</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32.4残疾人福利单位</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w:t>
      </w:r>
      <w:r>
        <w:rPr>
          <w:rFonts w:hint="eastAsia" w:ascii="宋体" w:hAnsi="宋体"/>
          <w:color w:val="000000"/>
          <w:sz w:val="24"/>
          <w:lang w:val="en-US" w:eastAsia="zh-CN"/>
        </w:rPr>
        <w:t xml:space="preserve">第二章</w:t>
      </w:r>
      <w:r>
        <w:rPr>
          <w:rFonts w:hint="eastAsia" w:ascii="宋体" w:hAnsi="宋体"/>
          <w:color w:val="000000"/>
          <w:sz w:val="24"/>
        </w:rPr>
        <w:t xml:space="preserve">第九部分示范格式。</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32.5监狱和戒毒企业</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宋体" w:hAnsi="宋体"/>
          <w:sz w:val="24"/>
          <w:highlight w:val="none"/>
        </w:rPr>
        <w:t xml:space="preserve">如不提供上述证明文件，价格将不做相应扣除。</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（2）监狱企业标准请参照《关于政府采购支持监狱企业发展有关问题的通知》（财库</w:t>
      </w:r>
      <w:r>
        <w:rPr>
          <w:rFonts w:hint="eastAsia" w:ascii="宋体" w:hAnsi="宋体"/>
          <w:color w:val="000000"/>
          <w:sz w:val="24"/>
          <w:highlight w:val="none"/>
          <w:lang w:eastAsia="zh-CN"/>
        </w:rPr>
        <w:t xml:space="preserve">〔20</w:t>
      </w:r>
      <w:r>
        <w:rPr>
          <w:rFonts w:hint="eastAsia" w:ascii="宋体" w:hAnsi="宋体"/>
          <w:color w:val="000000"/>
          <w:sz w:val="24"/>
          <w:highlight w:val="none"/>
          <w:lang w:val="en-US" w:eastAsia="zh-CN"/>
        </w:rPr>
        <w:t xml:space="preserve">14</w:t>
      </w:r>
      <w:r>
        <w:rPr>
          <w:rFonts w:hint="eastAsia" w:ascii="宋体" w:hAnsi="宋体"/>
          <w:color w:val="000000"/>
          <w:sz w:val="24"/>
          <w:highlight w:val="none"/>
          <w:lang w:eastAsia="zh-CN"/>
        </w:rPr>
        <w:t xml:space="preserve">〕</w:t>
      </w:r>
      <w:r>
        <w:rPr>
          <w:rFonts w:hint="eastAsia" w:ascii="宋体" w:hAnsi="宋体"/>
          <w:color w:val="000000"/>
          <w:sz w:val="24"/>
        </w:rPr>
        <w:t xml:space="preserve">68号）。</w:t>
      </w:r>
      <w:r/>
    </w:p>
    <w:p>
      <w:pPr>
        <w:ind w:right="0" w:firstLine="480"/>
        <w:keepLines w:val="0"/>
        <w:keepNext w:val="0"/>
        <w:pageBreakBefore w:val="0"/>
        <w:spacing w:line="520" w:lineRule="exact"/>
        <w:widowControl w:val="off"/>
        <w:rPr>
          <w:rFonts w:ascii="宋体" w:hAnsi="宋体"/>
          <w:color w:val="000000"/>
          <w:sz w:val="24"/>
          <w:highlight w:val="none"/>
        </w:rPr>
      </w:pPr>
      <w:r>
        <w:rPr>
          <w:rFonts w:hint="eastAsia" w:ascii="宋体" w:hAnsi="宋体"/>
          <w:color w:val="000000"/>
          <w:sz w:val="24"/>
          <w:highlight w:val="none"/>
        </w:rPr>
        <w:t xml:space="preserve">32.6监狱</w:t>
      </w:r>
      <w:r>
        <w:rPr>
          <w:rFonts w:hint="eastAsia" w:ascii="宋体" w:hAnsi="宋体"/>
          <w:color w:val="000000"/>
          <w:sz w:val="24"/>
          <w:highlight w:val="none"/>
          <w:lang w:val="en-US" w:eastAsia="zh-CN"/>
        </w:rPr>
        <w:t xml:space="preserve">和</w:t>
      </w:r>
      <w:r>
        <w:rPr>
          <w:rFonts w:hint="eastAsia" w:ascii="宋体" w:hAnsi="宋体"/>
          <w:color w:val="000000"/>
          <w:sz w:val="24"/>
          <w:highlight w:val="none"/>
        </w:rPr>
        <w:t xml:space="preserve">戒毒企业、残疾人福利单位视同小微企业</w:t>
      </w:r>
      <w:r>
        <w:rPr>
          <w:rFonts w:hint="eastAsia" w:ascii="宋体" w:hAnsi="宋体"/>
          <w:sz w:val="24"/>
        </w:rPr>
        <w:t xml:space="preserve">，给予</w:t>
      </w:r>
      <w:r>
        <w:rPr>
          <w:rFonts w:hint="eastAsia" w:ascii="宋体" w:hAnsi="宋体"/>
          <w:sz w:val="24"/>
          <w:lang w:val="en-US" w:eastAsia="zh-CN"/>
        </w:rPr>
        <w:t xml:space="preserve">20</w:t>
      </w:r>
      <w:r>
        <w:rPr>
          <w:rFonts w:hint="eastAsia" w:ascii="宋体" w:hAnsi="宋体"/>
          <w:sz w:val="24"/>
        </w:rPr>
        <w:t xml:space="preserve">%的价格扣除，用扣除后的价格参与评审。</w:t>
      </w:r>
      <w:r/>
    </w:p>
    <w:p>
      <w:pPr>
        <w:ind w:left="0" w:firstLine="480"/>
        <w:pageBreakBefore w:val="0"/>
        <w:spacing w:line="520" w:lineRule="exact"/>
        <w:widowControl w:val="off"/>
        <w:rPr>
          <w:rFonts w:hint="eastAsia" w:ascii="宋体" w:hAnsi="宋体" w:eastAsia="宋体"/>
          <w:color w:val="000000"/>
          <w:sz w:val="24"/>
          <w:highlight w:val="none"/>
          <w:lang w:eastAsia="zh-CN"/>
        </w:rPr>
      </w:pPr>
      <w:r>
        <w:rPr>
          <w:rFonts w:hint="eastAsia" w:ascii="宋体" w:hAnsi="宋体"/>
          <w:color w:val="000000"/>
          <w:sz w:val="24"/>
          <w:highlight w:val="none"/>
        </w:rPr>
        <w:t xml:space="preserve">32.7对于同时属于小型或微型企业、残疾人福利单位、监狱和戒毒企业的视同小微企业，不重复享受政策。</w:t>
      </w:r>
      <w:r/>
    </w:p>
    <w:p>
      <w:pPr>
        <w:pageBreakBefore w:val="0"/>
        <w:spacing w:line="520" w:lineRule="exact"/>
        <w:widowControl w:val="off"/>
        <w:rPr>
          <w:rFonts w:ascii="宋体" w:hAnsi="宋体"/>
          <w:color w:val="000000"/>
          <w:sz w:val="24"/>
        </w:rPr>
      </w:pPr>
      <w:r>
        <w:rPr>
          <w:rFonts w:hint="eastAsia" w:ascii="宋体" w:hAnsi="宋体"/>
          <w:color w:val="000000"/>
          <w:sz w:val="24"/>
        </w:rPr>
        <w:t xml:space="preserve">33.节能、环保政策</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33.1根据《财政部 发展改革委 生态环境部 市场监管总局关于调整优化节能产品、环境标志产品政府采购执行机制的通知》</w:t>
      </w:r>
      <w:r>
        <w:rPr>
          <w:rFonts w:hint="eastAsia" w:ascii="宋体" w:hAnsi="宋体"/>
          <w:color w:val="000000"/>
          <w:sz w:val="24"/>
          <w:lang w:eastAsia="zh-CN"/>
        </w:rPr>
        <w:t xml:space="preserve">（</w:t>
      </w:r>
      <w:r>
        <w:rPr>
          <w:rFonts w:hint="eastAsia" w:ascii="宋体" w:hAnsi="宋体"/>
          <w:color w:val="000000"/>
          <w:sz w:val="24"/>
        </w:rPr>
        <w:t xml:space="preserve">财库〔2019〕9号</w:t>
      </w:r>
      <w:r>
        <w:rPr>
          <w:rFonts w:hint="eastAsia" w:ascii="宋体" w:hAnsi="宋体"/>
          <w:color w:val="000000"/>
          <w:sz w:val="24"/>
          <w:lang w:eastAsia="zh-CN"/>
        </w:rPr>
        <w:t xml:space="preserve">）</w:t>
      </w:r>
      <w:r>
        <w:rPr>
          <w:rFonts w:hint="eastAsia" w:ascii="宋体" w:hAnsi="宋体"/>
          <w:color w:val="000000"/>
          <w:sz w:val="24"/>
        </w:rPr>
        <w:t xml:space="preserve">要求，依据品目清单对获得节能产品、环境标志产品认证证书的产品实施政府优先采购或强制采购。</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33.2节能产品（本项目不涉及）</w:t>
      </w:r>
      <w:r/>
    </w:p>
    <w:p>
      <w:pPr>
        <w:ind w:left="0" w:firstLine="480"/>
        <w:pageBreakBefore w:val="0"/>
        <w:spacing w:line="520" w:lineRule="exact"/>
        <w:widowControl w:val="off"/>
        <w:rPr>
          <w:rFonts w:ascii="宋体" w:hAnsi="宋体"/>
          <w:color w:val="000000"/>
          <w:sz w:val="24"/>
          <w:highlight w:val="none"/>
        </w:rPr>
      </w:pPr>
      <w:r>
        <w:rPr>
          <w:rFonts w:hint="eastAsia" w:ascii="宋体" w:hAnsi="宋体"/>
          <w:color w:val="000000"/>
          <w:sz w:val="24"/>
        </w:rPr>
        <w:t xml:space="preserve">本项目</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  </w:t>
      </w:r>
      <w:r>
        <w:rPr>
          <w:rFonts w:hint="eastAsia" w:ascii="宋体" w:hAnsi="宋体"/>
          <w:color w:val="000000"/>
          <w:sz w:val="24"/>
          <w:highlight w:val="none"/>
          <w:u w:val="none"/>
        </w:rPr>
        <w:t xml:space="preserve">(采购产品)</w:t>
      </w:r>
      <w:r>
        <w:rPr>
          <w:rFonts w:hint="eastAsia" w:ascii="宋体" w:hAnsi="宋体"/>
          <w:color w:val="000000"/>
          <w:sz w:val="24"/>
          <w:highlight w:val="none"/>
          <w:u w:val="none"/>
          <w:lang w:val="en-US" w:eastAsia="zh-CN"/>
        </w:rPr>
        <w:t xml:space="preserve"> </w:t>
      </w:r>
      <w:r>
        <w:rPr>
          <w:rFonts w:hint="eastAsia" w:ascii="宋体" w:hAnsi="宋体"/>
          <w:color w:val="000000"/>
          <w:sz w:val="24"/>
          <w:highlight w:val="none"/>
        </w:rPr>
        <w:t xml:space="preserve">被列入“节能产品品目清单”的，实行</w:t>
      </w:r>
      <w:r>
        <w:rPr>
          <w:rFonts w:hint="eastAsia" w:ascii="宋体" w:hAnsi="宋体"/>
          <w:color w:val="000000"/>
          <w:sz w:val="24"/>
          <w:highlight w:val="none"/>
          <w:u w:val="single"/>
          <w:lang w:val="en-US" w:eastAsia="zh-CN"/>
        </w:rPr>
        <w:t xml:space="preserve">  / </w:t>
      </w:r>
      <w:r>
        <w:rPr>
          <w:rFonts w:hint="eastAsia" w:ascii="宋体" w:hAnsi="宋体"/>
          <w:color w:val="000000"/>
          <w:sz w:val="24"/>
          <w:highlight w:val="none"/>
          <w:u w:val="none"/>
        </w:rPr>
        <w:t xml:space="preserve">（优先采购/强制采购）</w:t>
      </w:r>
      <w:r>
        <w:rPr>
          <w:rFonts w:hint="eastAsia" w:ascii="宋体" w:hAnsi="宋体"/>
          <w:color w:val="000000"/>
          <w:sz w:val="24"/>
          <w:highlight w:val="none"/>
        </w:rPr>
        <w:t xml:space="preserve">。</w:t>
      </w:r>
      <w:r/>
    </w:p>
    <w:p>
      <w:pPr>
        <w:ind w:left="0" w:firstLine="480"/>
        <w:pageBreakBefore w:val="0"/>
        <w:spacing w:line="520" w:lineRule="exact"/>
        <w:widowControl w:val="off"/>
        <w:rPr>
          <w:rFonts w:ascii="宋体" w:hAnsi="宋体"/>
          <w:color w:val="000000"/>
          <w:sz w:val="24"/>
          <w:highlight w:val="none"/>
        </w:rPr>
      </w:pPr>
      <w:r>
        <w:rPr>
          <w:rFonts w:hint="eastAsia" w:ascii="宋体" w:hAnsi="宋体"/>
          <w:color w:val="000000"/>
          <w:sz w:val="24"/>
          <w:highlight w:val="none"/>
        </w:rPr>
        <w:t xml:space="preserve">33.3环保产品（本项目不涉及）</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highlight w:val="none"/>
        </w:rPr>
        <w:t xml:space="preserve">本项目中</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  </w:t>
      </w:r>
      <w:r>
        <w:rPr>
          <w:rFonts w:hint="eastAsia" w:ascii="宋体" w:hAnsi="宋体"/>
          <w:color w:val="000000"/>
          <w:sz w:val="24"/>
          <w:highlight w:val="none"/>
          <w:u w:val="none"/>
        </w:rPr>
        <w:t xml:space="preserve">(采购产品)</w:t>
      </w:r>
      <w:r>
        <w:rPr>
          <w:rFonts w:hint="eastAsia" w:ascii="宋体" w:hAnsi="宋体"/>
          <w:color w:val="000000"/>
          <w:sz w:val="24"/>
          <w:highlight w:val="none"/>
          <w:u w:val="none"/>
          <w:lang w:val="en-US" w:eastAsia="zh-CN"/>
        </w:rPr>
        <w:t xml:space="preserve"> </w:t>
      </w:r>
      <w:r>
        <w:rPr>
          <w:rFonts w:hint="eastAsia" w:ascii="宋体" w:hAnsi="宋体"/>
          <w:color w:val="000000"/>
          <w:sz w:val="24"/>
          <w:highlight w:val="none"/>
        </w:rPr>
        <w:t xml:space="preserve">被</w:t>
      </w:r>
      <w:r>
        <w:rPr>
          <w:rFonts w:hint="eastAsia" w:ascii="宋体" w:hAnsi="宋体"/>
          <w:color w:val="000000"/>
          <w:sz w:val="24"/>
        </w:rPr>
        <w:t xml:space="preserve">列入“环境标志产品品目清单”的，实行优先采购。</w:t>
      </w:r>
      <w:r/>
    </w:p>
    <w:p>
      <w:pPr>
        <w:ind w:left="0" w:firstLine="482"/>
        <w:pageBreakBefore w:val="0"/>
        <w:spacing w:line="520" w:lineRule="exact"/>
        <w:widowControl w:val="off"/>
        <w:rPr>
          <w:rFonts w:ascii="宋体" w:hAnsi="宋体"/>
          <w:b/>
          <w:bCs/>
          <w:color w:val="000000"/>
          <w:sz w:val="24"/>
        </w:rPr>
      </w:pPr>
      <w:r>
        <w:rPr>
          <w:rFonts w:hint="eastAsia" w:ascii="宋体" w:hAnsi="宋体"/>
          <w:b/>
          <w:bCs/>
          <w:color w:val="000000"/>
          <w:sz w:val="24"/>
        </w:rPr>
        <w:t xml:space="preserve">33.4本项目中实行“强制采购”的，需提供国家市场监督管理总局确定的列入“参与实施政府采购节能产品认证机构名录”内的认证机构出具的、有效期内的该产品</w:t>
      </w:r>
      <w:r>
        <w:rPr>
          <w:rFonts w:hint="eastAsia" w:ascii="宋体" w:hAnsi="宋体"/>
          <w:b/>
          <w:bCs/>
          <w:color w:val="000000"/>
          <w:sz w:val="24"/>
          <w:lang w:eastAsia="zh-CN"/>
        </w:rPr>
        <w:t xml:space="preserve">节能</w:t>
      </w:r>
      <w:r>
        <w:rPr>
          <w:rFonts w:hint="eastAsia" w:ascii="宋体" w:hAnsi="宋体"/>
          <w:b/>
          <w:bCs/>
          <w:color w:val="000000"/>
          <w:sz w:val="24"/>
        </w:rPr>
        <w:t xml:space="preserve">产品认证证书电子件，未提供的作无效投标处理；实行“优先采购”的，在评分标准的“政策导向”处参与加分（详见</w:t>
      </w:r>
      <w:r>
        <w:rPr>
          <w:rFonts w:hint="eastAsia" w:ascii="宋体" w:hAnsi="宋体"/>
          <w:b/>
          <w:bCs/>
          <w:color w:val="000000"/>
          <w:sz w:val="24"/>
          <w:lang w:val="en-US" w:eastAsia="zh-CN"/>
        </w:rPr>
        <w:t xml:space="preserve">第一章</w:t>
      </w:r>
      <w:r>
        <w:rPr>
          <w:rFonts w:hint="eastAsia" w:ascii="宋体" w:hAnsi="宋体"/>
          <w:b/>
          <w:bCs/>
          <w:color w:val="000000"/>
          <w:sz w:val="24"/>
        </w:rPr>
        <w:t xml:space="preserve">第三部分评标标准）。</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ageBreakBefore w:val="0"/>
        <w:spacing w:line="520" w:lineRule="exact"/>
        <w:widowControl w:val="off"/>
        <w:rPr>
          <w:rFonts w:ascii="宋体" w:hAnsi="宋体"/>
          <w:color w:val="000000"/>
          <w:sz w:val="24"/>
        </w:rPr>
      </w:pPr>
      <w:r>
        <w:rPr>
          <w:rFonts w:hint="eastAsia" w:ascii="宋体" w:hAnsi="宋体"/>
          <w:color w:val="000000"/>
          <w:sz w:val="24"/>
        </w:rPr>
        <w:t xml:space="preserve">34</w:t>
      </w:r>
      <w:r>
        <w:rPr>
          <w:rFonts w:hint="eastAsia" w:ascii="宋体" w:hAnsi="宋体"/>
          <w:color w:val="000000"/>
          <w:sz w:val="24"/>
          <w:lang w:val="en-US" w:eastAsia="zh-CN"/>
        </w:rPr>
        <w:t xml:space="preserve">.</w:t>
      </w:r>
      <w:r>
        <w:rPr>
          <w:rFonts w:hint="eastAsia" w:ascii="宋体" w:hAnsi="宋体"/>
          <w:color w:val="000000"/>
          <w:sz w:val="24"/>
        </w:rPr>
        <w:t xml:space="preserve">政府绿色采购</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34.1本项目为货物类采购项目的，所提供的产品需综合考虑节能环保、节水、循环再生、低碳、有机等因素；本项目为</w:t>
      </w:r>
      <w:r>
        <w:rPr>
          <w:rFonts w:hint="eastAsia" w:ascii="宋体" w:hAnsi="宋体"/>
          <w:color w:val="000000"/>
          <w:sz w:val="24"/>
          <w:highlight w:val="none"/>
        </w:rPr>
        <w:t xml:space="preserve">物业、</w:t>
      </w:r>
      <w:r>
        <w:rPr>
          <w:rFonts w:hint="eastAsia" w:ascii="宋体" w:hAnsi="宋体"/>
          <w:color w:val="000000"/>
          <w:sz w:val="24"/>
        </w:rPr>
        <w:t xml:space="preserve">合同能源管理等服务类采购项目的，应在服务中加强绿色低碳管理。</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34.2本项目中涉及商品的包装应按照“财办库〔2020〕123号《关于印发《商品包装政府采购需求标准（试行）》、《快递包装政府采购需求标准（试行）》的通知》”执行,在供货、安装过程中</w:t>
      </w:r>
      <w:r>
        <w:rPr>
          <w:rFonts w:hint="eastAsia" w:ascii="宋体" w:hAnsi="宋体"/>
          <w:color w:val="000000"/>
          <w:sz w:val="24"/>
          <w:highlight w:val="none"/>
        </w:rPr>
        <w:t xml:space="preserve">能做到</w:t>
      </w:r>
      <w:r>
        <w:rPr>
          <w:rFonts w:hint="eastAsia" w:ascii="宋体" w:hAnsi="宋体"/>
          <w:color w:val="000000"/>
          <w:sz w:val="24"/>
        </w:rPr>
        <w:t xml:space="preserve">低碳物流、环保节约、提高资源利用率；涉及设备运维参考《绿色数据中心政府采购需求标准（试行）》（财库</w:t>
      </w:r>
      <w:r>
        <w:rPr>
          <w:rFonts w:hint="eastAsia" w:ascii="宋体" w:hAnsi="宋体"/>
          <w:color w:val="000000"/>
          <w:sz w:val="24"/>
          <w:highlight w:val="none"/>
          <w:lang w:eastAsia="zh-CN"/>
        </w:rPr>
        <w:t xml:space="preserve">〔202</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w:t>
      </w:r>
      <w:r>
        <w:rPr>
          <w:rFonts w:hint="eastAsia" w:ascii="宋体" w:hAnsi="宋体"/>
          <w:color w:val="000000"/>
          <w:sz w:val="24"/>
        </w:rPr>
        <w:t xml:space="preserve">7号文）执行。</w:t>
      </w:r>
      <w:r/>
    </w:p>
    <w:p>
      <w:pPr>
        <w:ind w:left="0" w:firstLine="480"/>
        <w:pageBreakBefore w:val="0"/>
        <w:spacing w:line="520" w:lineRule="exact"/>
        <w:widowControl w:val="off"/>
        <w:rPr>
          <w:rFonts w:hint="eastAsia" w:ascii="宋体" w:hAnsi="宋体"/>
          <w:color w:val="000000"/>
          <w:sz w:val="24"/>
        </w:rPr>
      </w:pPr>
      <w:r>
        <w:rPr>
          <w:rFonts w:hint="eastAsia" w:ascii="宋体" w:hAnsi="宋体"/>
          <w:color w:val="000000"/>
          <w:sz w:val="24"/>
        </w:rPr>
        <w:t xml:space="preserve">34.3本项目中涉及涂料、胶黏剂、油墨、清洗剂等挥发性有机物产品的，要执行国家和江苏省VOCs含量限制标准，优先使用低挥发性原辅材料，使用低VOCs含量的涂料、胶黏剂等。</w:t>
      </w:r>
      <w:r/>
    </w:p>
    <w:p>
      <w:pPr>
        <w:ind w:right="0"/>
        <w:pageBreakBefore w:val="0"/>
        <w:spacing w:line="520" w:lineRule="exact"/>
        <w:widowControl w:val="off"/>
        <w:rPr>
          <w:rFonts w:hint="eastAsia" w:ascii="宋体" w:hAnsi="宋体" w:eastAsia="宋体" w:cs="Times New Roman"/>
          <w:sz w:val="24"/>
          <w:lang w:eastAsia="zh-CN"/>
        </w:rPr>
      </w:pPr>
      <w:r>
        <w:rPr>
          <w:rFonts w:hint="eastAsia" w:ascii="宋体" w:hAnsi="宋体" w:cs="Times New Roman"/>
          <w:sz w:val="24"/>
          <w:lang w:val="en-US" w:eastAsia="zh-CN"/>
        </w:rPr>
        <w:t xml:space="preserve">35.</w:t>
      </w:r>
      <w:r>
        <w:rPr>
          <w:rFonts w:hint="eastAsia" w:ascii="宋体" w:hAnsi="宋体" w:eastAsia="宋体" w:cs="Times New Roman"/>
          <w:sz w:val="24"/>
        </w:rPr>
        <w:t xml:space="preserve">采购本国产品的支持政策</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本项目不涉及</w:t>
      </w:r>
      <w:r>
        <w:rPr>
          <w:rFonts w:hint="eastAsia" w:ascii="宋体" w:hAnsi="宋体" w:eastAsia="宋体" w:cs="Times New Roman"/>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w:t>
      </w:r>
      <w:r>
        <w:rPr>
          <w:rFonts w:hint="eastAsia" w:ascii="宋体" w:hAnsi="宋体" w:cs="Times New Roman"/>
          <w:sz w:val="24"/>
          <w:lang w:val="en-US" w:eastAsia="zh-CN"/>
        </w:rPr>
        <w:t xml:space="preserve">5</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本项目政府采购活动中既有本国产品又有非本国产品参与竞争的，依法对本国产品给予价格评审优惠，对本国产品的报价给予20%的价格扣除，用扣除后的价格参与评审。</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w:t>
      </w:r>
      <w:r>
        <w:rPr>
          <w:rFonts w:hint="eastAsia" w:ascii="宋体" w:hAnsi="宋体" w:cs="Times New Roman"/>
          <w:sz w:val="24"/>
          <w:lang w:val="en-US" w:eastAsia="zh-CN"/>
        </w:rPr>
        <w:t xml:space="preserve">5</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当采购项目或者采购包中含有多种产品，</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为该采购项目或者采购包提供的符合本国产品标准的产品成本之和占该</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提供的全部产品成本之和的比例达到80%以上时，依法对该</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提供的全部产品给予价格评审优惠，即对该</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提供的全部产品的总报价给予20%的价格扣除，用扣除后的价格参与评审。</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未填写比例数值，或比例数值未达到80%的，将不享受本国产品价格评审优惠。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w:t>
      </w:r>
      <w:r>
        <w:rPr>
          <w:rFonts w:hint="eastAsia" w:ascii="宋体" w:hAnsi="宋体" w:cs="Times New Roman"/>
          <w:sz w:val="24"/>
          <w:lang w:val="en-US" w:eastAsia="zh-CN"/>
        </w:rPr>
        <w:t xml:space="preserve">5</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3</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需按照</w:t>
      </w:r>
      <w:r>
        <w:rPr>
          <w:rFonts w:hint="eastAsia" w:ascii="宋体" w:hAnsi="宋体" w:cs="Times New Roman"/>
          <w:sz w:val="24"/>
          <w:lang w:val="en-US" w:eastAsia="zh-CN"/>
        </w:rPr>
        <w:t xml:space="preserve">招标</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的要求提供《关于符合本国产品标准的声明函》，如不提供将不享受本国产品价格评审优惠。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w:t>
      </w:r>
      <w:r>
        <w:rPr>
          <w:rFonts w:hint="eastAsia" w:ascii="宋体" w:hAnsi="宋体" w:cs="Times New Roman"/>
          <w:sz w:val="24"/>
          <w:lang w:val="en-US" w:eastAsia="zh-CN"/>
        </w:rPr>
        <w:t xml:space="preserve">5</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4</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w:t>
      </w:r>
      <w:r>
        <w:rPr>
          <w:rFonts w:hint="eastAsia" w:ascii="宋体" w:hAnsi="宋体" w:cs="Times New Roman"/>
          <w:sz w:val="24"/>
          <w:lang w:val="en-US" w:eastAsia="zh-CN"/>
        </w:rPr>
        <w:t xml:space="preserve">5</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评标过程中，如发现</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在《关于符合本国产品标准的声明函》内容含义不明确、同类事项与响应文件表述不一致或者有明显文字错误等情况的，</w:t>
      </w:r>
      <w:r>
        <w:rPr>
          <w:rFonts w:hint="eastAsia" w:ascii="宋体" w:hAnsi="宋体" w:cs="Times New Roman"/>
          <w:sz w:val="24"/>
          <w:lang w:val="en-US" w:eastAsia="zh-CN"/>
        </w:rPr>
        <w:t xml:space="preserve">评标委员会</w:t>
      </w:r>
      <w:r>
        <w:rPr>
          <w:rFonts w:hint="eastAsia" w:ascii="宋体" w:hAnsi="宋体" w:eastAsia="宋体" w:cs="Times New Roman"/>
          <w:sz w:val="24"/>
        </w:rPr>
        <w:t xml:space="preserve">应当以书面形式要求</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cs="Times New Roman"/>
          <w:sz w:val="24"/>
          <w:lang w:val="en-US" w:eastAsia="zh-CN"/>
        </w:rPr>
        <w:t xml:space="preserve">招标</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规定的，</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提供的相关产品视为不符合本国产品标准。</w:t>
      </w:r>
      <w:r/>
    </w:p>
    <w:p>
      <w:pPr>
        <w:ind w:right="0" w:firstLine="480"/>
        <w:keepLines w:val="0"/>
        <w:keepNext w:val="0"/>
        <w:pageBreakBefore w:val="0"/>
        <w:spacing w:line="520" w:lineRule="exact"/>
        <w:widowControl w:val="off"/>
        <w:rPr>
          <w:rFonts w:hint="eastAsia"/>
        </w:rPr>
      </w:pPr>
      <w:r>
        <w:rPr>
          <w:rFonts w:hint="eastAsia" w:ascii="宋体" w:hAnsi="宋体" w:eastAsia="宋体" w:cs="Times New Roman"/>
          <w:sz w:val="24"/>
          <w:lang w:val="en-US" w:eastAsia="zh-CN"/>
        </w:rPr>
        <w:t xml:space="preserve">注：本项目对采购本国产品给予政策支持；适用本国产品标准的货物具体是指《政</w:t>
      </w:r>
      <w:r>
        <w:rPr>
          <w:rFonts w:hint="eastAsia" w:ascii="宋体" w:hAnsi="宋体" w:eastAsia="宋体" w:cs="Times New Roman"/>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履约资金扶持政策</w:t>
      </w:r>
      <w:r/>
    </w:p>
    <w:p>
      <w:pPr>
        <w:ind w:left="0" w:firstLine="480"/>
        <w:pageBreakBefore w:val="0"/>
        <w:spacing w:line="520" w:lineRule="exact"/>
        <w:widowControl w:val="off"/>
        <w:rPr>
          <w:rFonts w:hint="eastAsia" w:ascii="宋体" w:hAnsi="宋体"/>
          <w:color w:val="000000"/>
          <w:sz w:val="24"/>
          <w:szCs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ascii="宋体" w:hAnsi="宋体"/>
          <w:color w:val="000000"/>
          <w:sz w:val="24"/>
        </w:rPr>
      </w:r>
    </w:p>
    <w:p>
      <w:pPr>
        <w:ind w:left="0" w:firstLine="480"/>
        <w:pageBreakBefore w:val="0"/>
        <w:spacing w:line="520" w:lineRule="exact"/>
        <w:widowControl w:val="off"/>
        <w:rPr>
          <w:rFonts w:ascii="宋体" w:hAnsi="宋体"/>
          <w:color w:val="000000"/>
          <w:sz w:val="24"/>
          <w:szCs w:val="24"/>
        </w:rPr>
      </w:pPr>
      <w:r>
        <w:rPr>
          <w:rFonts w:hint="eastAsia" w:ascii="宋体" w:hAnsi="宋体"/>
          <w:color w:val="000000"/>
          <w:sz w:val="24"/>
        </w:rPr>
      </w:r>
      <w:r>
        <w:rPr>
          <w:rFonts w:hint="eastAsia" w:ascii="宋体" w:hAnsi="宋体" w:eastAsia="宋体"/>
          <w:b w:val="0"/>
          <w:color w:val="000000"/>
          <w:sz w:val="24"/>
          <w:szCs w:val="24"/>
        </w:rPr>
        <w:t xml:space="preserve">3</w:t>
      </w:r>
      <w:r>
        <w:rPr>
          <w:rFonts w:hint="eastAsia" w:ascii="宋体" w:hAnsi="宋体" w:eastAsia="宋体"/>
          <w:b w:val="0"/>
          <w:color w:val="000000"/>
          <w:sz w:val="24"/>
          <w:szCs w:val="24"/>
          <w:lang w:val="en-US" w:eastAsia="zh-CN"/>
        </w:rPr>
        <w:t xml:space="preserve">6</w:t>
      </w:r>
      <w:r>
        <w:rPr>
          <w:rFonts w:hint="eastAsia" w:ascii="宋体" w:hAnsi="宋体" w:eastAsia="宋体"/>
          <w:b w:val="0"/>
          <w:color w:val="000000"/>
          <w:sz w:val="24"/>
          <w:szCs w:val="24"/>
        </w:rPr>
        <w:t xml:space="preserve">.2有融资贷款需求的中标人，与</w:t>
      </w:r>
      <w:r>
        <w:rPr>
          <w:rFonts w:hint="eastAsia" w:ascii="宋体" w:hAnsi="宋体" w:eastAsia="宋体"/>
          <w:b w:val="0"/>
          <w:color w:val="000000"/>
          <w:sz w:val="24"/>
          <w:szCs w:val="24"/>
          <w:lang w:val="en-US" w:eastAsia="zh-CN"/>
        </w:rPr>
        <w:t xml:space="preserve">招标</w:t>
      </w:r>
      <w:r>
        <w:rPr>
          <w:rFonts w:hint="eastAsia" w:ascii="宋体" w:hAnsi="宋体" w:eastAsia="宋体"/>
          <w:b w:val="0"/>
          <w:color w:val="000000"/>
          <w:sz w:val="24"/>
          <w:szCs w:val="24"/>
        </w:rPr>
        <w:t xml:space="preserve">人在苏采云【合同在线签订】模块中进行合同在线签订时，【账户信息完善】的“是否融资”一栏中需选择“是”，同时完善收款账号信息和合同补充协议（融资账号）。</w:t>
      </w:r>
      <w:r>
        <w:rPr>
          <w:rFonts w:ascii="宋体" w:hAnsi="宋体"/>
          <w:color w:val="000000"/>
          <w:sz w:val="24"/>
        </w:rPr>
      </w:r>
      <w:r/>
    </w:p>
    <w:p>
      <w:pPr>
        <w:pStyle w:val="906"/>
        <w:numPr>
          <w:ilvl w:val="0"/>
          <w:numId w:val="0"/>
        </w:numPr>
        <w:ind w:left="420"/>
        <w:jc w:val="center"/>
        <w:spacing w:before="0" w:after="0" w:line="300" w:lineRule="auto"/>
        <w:rPr>
          <w:rFonts w:ascii="宋体" w:hAnsi="宋体" w:eastAsia="宋体"/>
          <w:bCs/>
          <w:color w:val="000000"/>
          <w:sz w:val="28"/>
          <w:szCs w:val="28"/>
        </w:rPr>
      </w:pPr>
      <w:r/>
      <w:bookmarkStart w:id="7"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第三部分  评标标准</w:t>
      </w:r>
      <w:bookmarkEnd w:id="7"/>
      <w:r/>
      <w:r/>
    </w:p>
    <w:p>
      <w:pPr>
        <w:ind w:firstLine="480"/>
        <w:spacing w:line="520" w:lineRule="exact"/>
        <w:rPr>
          <w:rFonts w:hint="eastAsia" w:ascii="宋体" w:hAnsi="宋体"/>
          <w:sz w:val="24"/>
          <w:highlight w:val="none"/>
          <w:lang w:eastAsia="zh-CN"/>
        </w:rPr>
      </w:pPr>
      <w:r>
        <w:rPr>
          <w:rFonts w:hint="eastAsia" w:ascii="宋体" w:hAnsi="宋体"/>
          <w:sz w:val="24"/>
          <w:highlight w:val="none"/>
          <w:lang w:eastAsia="zh-CN"/>
        </w:rPr>
        <w:t xml:space="preserve">一、评委会根据招标文件中规定的评标标准对投标人进行综合评审，最终按综合评审得分由高到低的顺序推荐出</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名中标候选人。</w:t>
      </w:r>
      <w:r/>
    </w:p>
    <w:p>
      <w:pPr>
        <w:ind w:firstLine="480"/>
        <w:spacing w:line="520" w:lineRule="exact"/>
        <w:rPr>
          <w:rFonts w:hint="eastAsia" w:ascii="宋体" w:hAnsi="宋体"/>
          <w:sz w:val="24"/>
          <w:highlight w:val="none"/>
          <w:lang w:eastAsia="zh-CN"/>
        </w:rPr>
      </w:pPr>
      <w:r>
        <w:rPr>
          <w:rFonts w:hint="eastAsia" w:ascii="宋体" w:hAnsi="宋体"/>
          <w:sz w:val="24"/>
          <w:highlight w:val="none"/>
          <w:lang w:eastAsia="zh-CN"/>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600" w:lineRule="exact"/>
        <w:widowControl w:val="off"/>
        <w:rPr>
          <w:rFonts w:hint="eastAsia" w:ascii="宋体" w:hAnsi="宋体"/>
          <w:sz w:val="24"/>
          <w:highlight w:val="none"/>
          <w:lang w:eastAsia="zh-CN"/>
        </w:rPr>
      </w:pPr>
      <w:r>
        <w:rPr>
          <w:rFonts w:hint="eastAsia" w:ascii="宋体" w:hAnsi="宋体"/>
          <w:sz w:val="24"/>
          <w:highlight w:val="none"/>
          <w:lang w:eastAsia="zh-CN"/>
        </w:rPr>
        <w:t xml:space="preserve">三、评委会将依据下列评标标准进行评标，评标标准的总分为100分。按评审后总得分由高到低顺序排列。总得分相同的，按投标报价由低到高顺序排列。总得分和投标报价也相同的，按技术</w:t>
      </w:r>
      <w:r>
        <w:rPr>
          <w:rFonts w:hint="eastAsia" w:ascii="宋体" w:hAnsi="宋体"/>
          <w:sz w:val="24"/>
          <w:highlight w:val="none"/>
          <w:lang w:val="en-US" w:eastAsia="zh-CN"/>
        </w:rPr>
        <w:t xml:space="preserve">分得分</w:t>
      </w:r>
      <w:r>
        <w:rPr>
          <w:rFonts w:hint="eastAsia" w:ascii="宋体" w:hAnsi="宋体"/>
          <w:sz w:val="24"/>
          <w:highlight w:val="none"/>
          <w:lang w:eastAsia="zh-CN"/>
        </w:rPr>
        <w:t xml:space="preserve">由高到低顺序排列。总得分、投标报价和技术分得分也相同的，由招标人通过随机抽取的方式确定一个中标候选人。</w:t>
      </w:r>
      <w:r/>
    </w:p>
    <w:p>
      <w:pPr>
        <w:ind w:firstLine="480"/>
        <w:spacing w:line="520" w:lineRule="exact"/>
        <w:rPr>
          <w:rFonts w:hint="eastAsia" w:ascii="宋体" w:hAnsi="宋体" w:eastAsia="宋体"/>
          <w:sz w:val="24"/>
          <w:highlight w:val="none"/>
          <w:lang w:eastAsia="zh-CN"/>
        </w:rPr>
      </w:pPr>
      <w:r>
        <w:rPr>
          <w:rFonts w:hint="eastAsia" w:ascii="宋体" w:hAnsi="宋体"/>
          <w:sz w:val="24"/>
          <w:highlight w:val="none"/>
          <w:lang w:eastAsia="zh-CN"/>
        </w:rPr>
        <w:t xml:space="preserve">四</w:t>
      </w:r>
      <w:r>
        <w:rPr>
          <w:rFonts w:hint="eastAsia" w:ascii="宋体" w:hAnsi="宋体"/>
          <w:sz w:val="24"/>
          <w:highlight w:val="none"/>
        </w:rPr>
        <w:t xml:space="preserve">、具体标准</w:t>
      </w:r>
      <w:r>
        <w:rPr>
          <w:rFonts w:hint="eastAsia" w:ascii="宋体" w:hAnsi="宋体"/>
          <w:sz w:val="24"/>
          <w:highlight w:val="none"/>
          <w:lang w:eastAsia="zh-CN"/>
        </w:rPr>
        <w:t xml:space="preserve">：</w:t>
      </w:r>
      <w:r/>
    </w:p>
    <w:p>
      <w:pPr>
        <w:ind w:firstLine="482"/>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（一）价格分（10分）</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采用低价优先法计算，即满足招标文件要求且投标价格最低的投标报价为评标基准价，其价格分为满分。其他投标人的价格分统一按照下列公式计算（小数点保留两位）:</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投标报价得分＝（评标基准价/投标报价）×10分</w:t>
      </w:r>
      <w:r/>
    </w:p>
    <w:p>
      <w:pPr>
        <w:ind w:firstLine="482"/>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（二）技术部分（54分）</w:t>
      </w:r>
      <w:r/>
    </w:p>
    <w:p>
      <w:pPr>
        <w:ind w:firstLine="482"/>
        <w:spacing w:line="520" w:lineRule="exact"/>
        <w:rPr>
          <w:rFonts w:hint="eastAsia" w:ascii="宋体" w:hAnsi="宋体" w:cs="宋体"/>
          <w:b/>
          <w:bCs/>
          <w:sz w:val="24"/>
        </w:rPr>
      </w:pPr>
      <w:r>
        <w:rPr>
          <w:rFonts w:hint="eastAsia" w:ascii="宋体" w:hAnsi="宋体" w:cs="宋体"/>
          <w:b/>
          <w:bCs/>
          <w:sz w:val="24"/>
        </w:rPr>
        <w:t xml:space="preserve">方案应具备下列要求，如无重大偏差，每项评分应不少于</w:t>
      </w:r>
      <w:r>
        <w:rPr>
          <w:rFonts w:hint="eastAsia" w:ascii="宋体" w:hAnsi="宋体" w:cs="宋体"/>
          <w:b/>
          <w:bCs/>
          <w:sz w:val="24"/>
          <w:highlight w:val="none"/>
        </w:rPr>
        <w:t xml:space="preserve">该项目</w:t>
      </w:r>
      <w:r>
        <w:rPr>
          <w:rFonts w:hint="eastAsia" w:ascii="宋体" w:hAnsi="宋体" w:cs="宋体"/>
          <w:b/>
          <w:bCs/>
          <w:sz w:val="24"/>
        </w:rPr>
        <w:t xml:space="preserve">分值的70%，不提供分项方案的或者经三分之二评审小组认定分项方案存在重大偏差的该分项不得分。</w:t>
      </w:r>
      <w:r/>
    </w:p>
    <w:p>
      <w:pPr>
        <w:ind w:firstLine="482"/>
        <w:spacing w:line="520" w:lineRule="exact"/>
        <w:rPr>
          <w:rFonts w:hint="eastAsia" w:ascii="宋体" w:hAnsi="宋体" w:cs="宋体"/>
          <w:b/>
          <w:bCs/>
          <w:sz w:val="24"/>
        </w:rPr>
      </w:pPr>
      <w:r>
        <w:rPr>
          <w:rFonts w:hint="eastAsia" w:ascii="宋体" w:hAnsi="宋体" w:cs="宋体"/>
          <w:b/>
          <w:bCs/>
          <w:sz w:val="24"/>
          <w:lang w:val="en-US" w:eastAsia="zh-CN"/>
        </w:rPr>
        <w:t xml:space="preserve">1.</w:t>
      </w:r>
      <w:r>
        <w:rPr>
          <w:rFonts w:hint="eastAsia" w:ascii="宋体" w:hAnsi="宋体" w:cs="宋体"/>
          <w:b/>
          <w:bCs/>
          <w:sz w:val="24"/>
        </w:rPr>
        <w:t xml:space="preserve">总体技术服务方案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10</w:t>
      </w:r>
      <w:r>
        <w:rPr>
          <w:rFonts w:hint="eastAsia" w:ascii="宋体" w:hAnsi="宋体" w:cs="宋体"/>
          <w:b/>
          <w:bCs/>
          <w:sz w:val="24"/>
        </w:rPr>
        <w:t xml:space="preserve">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rPr>
      </w:pPr>
      <w:r>
        <w:rPr>
          <w:rFonts w:hint="eastAsia" w:ascii="宋体" w:hAnsi="宋体" w:cs="宋体"/>
          <w:b w:val="0"/>
          <w:bCs w:val="0"/>
          <w:sz w:val="24"/>
          <w:lang w:eastAsia="zh-CN"/>
        </w:rPr>
        <w:t xml:space="preserve">投标人需</w:t>
      </w:r>
      <w:r>
        <w:rPr>
          <w:rFonts w:hint="eastAsia" w:ascii="宋体" w:hAnsi="宋体" w:cs="宋体"/>
          <w:b w:val="0"/>
          <w:bCs w:val="0"/>
          <w:sz w:val="24"/>
        </w:rPr>
        <w:t xml:space="preserve">针对本项目表述，贴合项目实际需求。包</w:t>
      </w:r>
      <w:r>
        <w:rPr>
          <w:rFonts w:hint="eastAsia" w:ascii="宋体" w:hAnsi="宋体" w:cs="宋体"/>
          <w:b w:val="0"/>
          <w:bCs w:val="0"/>
          <w:sz w:val="24"/>
          <w:lang w:eastAsia="zh-CN"/>
        </w:rPr>
        <w:t xml:space="preserve">括</w:t>
      </w:r>
      <w:r>
        <w:rPr>
          <w:rFonts w:hint="eastAsia" w:ascii="宋体" w:hAnsi="宋体" w:cs="宋体"/>
          <w:b w:val="0"/>
          <w:bCs w:val="0"/>
          <w:sz w:val="24"/>
        </w:rPr>
        <w:t xml:space="preserve">但不限于详细阐述项目背景、项目依据及技术服务内容</w:t>
      </w:r>
      <w:r>
        <w:rPr>
          <w:rFonts w:hint="eastAsia" w:ascii="宋体" w:hAnsi="宋体" w:cs="宋体"/>
          <w:b w:val="0"/>
          <w:bCs w:val="0"/>
          <w:sz w:val="24"/>
          <w:lang w:eastAsia="zh-CN"/>
        </w:rPr>
        <w:t xml:space="preserve">，</w:t>
      </w:r>
      <w:r>
        <w:rPr>
          <w:rFonts w:hint="eastAsia" w:ascii="宋体" w:hAnsi="宋体" w:cs="宋体"/>
          <w:b w:val="0"/>
          <w:bCs w:val="0"/>
          <w:sz w:val="24"/>
        </w:rPr>
        <w:t xml:space="preserve">项目方案工作思路清晰、技术路线正确</w:t>
      </w:r>
      <w:r>
        <w:rPr>
          <w:rFonts w:hint="eastAsia" w:ascii="宋体" w:hAnsi="宋体" w:cs="宋体"/>
          <w:b w:val="0"/>
          <w:bCs w:val="0"/>
          <w:sz w:val="24"/>
          <w:lang w:eastAsia="zh-CN"/>
        </w:rPr>
        <w:t xml:space="preserve">，</w:t>
      </w:r>
      <w:r>
        <w:rPr>
          <w:rFonts w:hint="eastAsia" w:ascii="宋体" w:hAnsi="宋体" w:cs="宋体"/>
          <w:b w:val="0"/>
          <w:bCs w:val="0"/>
          <w:sz w:val="24"/>
        </w:rPr>
        <w:t xml:space="preserve">结合项目实际情况，制定合理、可行的实施计划</w:t>
      </w:r>
      <w:r>
        <w:rPr>
          <w:rFonts w:hint="eastAsia" w:ascii="宋体" w:hAnsi="宋体" w:cs="宋体"/>
          <w:b w:val="0"/>
          <w:bCs w:val="0"/>
          <w:sz w:val="24"/>
          <w:lang w:eastAsia="zh-CN"/>
        </w:rPr>
        <w:t xml:space="preserve">等</w:t>
      </w:r>
      <w:r>
        <w:rPr>
          <w:rFonts w:hint="eastAsia" w:ascii="宋体" w:hAnsi="宋体" w:cs="宋体"/>
          <w:b w:val="0"/>
          <w:bCs w:val="0"/>
          <w:sz w:val="24"/>
        </w:rPr>
        <w:t xml:space="preserve">内容</w:t>
      </w:r>
      <w:r>
        <w:rPr>
          <w:rFonts w:hint="eastAsia" w:ascii="宋体" w:hAnsi="宋体" w:cs="宋体"/>
          <w:b w:val="0"/>
          <w:bCs w:val="0"/>
          <w:sz w:val="24"/>
          <w:lang w:eastAsia="zh-CN"/>
        </w:rPr>
        <w:t xml:space="preserve">。评委会</w:t>
      </w:r>
      <w:r>
        <w:rPr>
          <w:rFonts w:hint="eastAsia" w:ascii="宋体" w:hAnsi="宋体" w:cs="宋体"/>
          <w:b w:val="0"/>
          <w:bCs w:val="0"/>
          <w:sz w:val="24"/>
        </w:rPr>
        <w:t xml:space="preserve">从针对性、合理性</w:t>
      </w:r>
      <w:r>
        <w:rPr>
          <w:rFonts w:hint="eastAsia" w:ascii="宋体" w:hAnsi="宋体" w:cs="宋体"/>
          <w:b w:val="0"/>
          <w:bCs w:val="0"/>
          <w:sz w:val="24"/>
          <w:lang w:eastAsia="zh-CN"/>
        </w:rPr>
        <w:t xml:space="preserve">、</w:t>
      </w:r>
      <w:r>
        <w:rPr>
          <w:rFonts w:hint="eastAsia" w:ascii="宋体" w:hAnsi="宋体" w:cs="宋体"/>
          <w:b w:val="0"/>
          <w:bCs w:val="0"/>
          <w:sz w:val="24"/>
        </w:rPr>
        <w:t xml:space="preserve">完整性</w:t>
      </w:r>
      <w:r>
        <w:rPr>
          <w:rFonts w:hint="eastAsia" w:ascii="宋体" w:hAnsi="宋体" w:cs="宋体"/>
          <w:b w:val="0"/>
          <w:bCs w:val="0"/>
          <w:sz w:val="24"/>
          <w:lang w:eastAsia="zh-CN"/>
        </w:rPr>
        <w:t xml:space="preserve">、</w:t>
      </w:r>
      <w:r>
        <w:rPr>
          <w:rFonts w:hint="eastAsia" w:ascii="宋体" w:hAnsi="宋体" w:cs="宋体"/>
          <w:b w:val="0"/>
          <w:bCs w:val="0"/>
          <w:sz w:val="24"/>
        </w:rPr>
        <w:t xml:space="preserve">内容结构严谨</w:t>
      </w:r>
      <w:r>
        <w:rPr>
          <w:rFonts w:hint="eastAsia" w:ascii="宋体" w:hAnsi="宋体" w:cs="宋体"/>
          <w:b w:val="0"/>
          <w:bCs w:val="0"/>
          <w:sz w:val="24"/>
          <w:lang w:eastAsia="zh-CN"/>
        </w:rPr>
        <w:t xml:space="preserve">性、</w:t>
      </w:r>
      <w:r>
        <w:rPr>
          <w:rFonts w:hint="eastAsia" w:ascii="宋体" w:hAnsi="宋体" w:cs="宋体"/>
          <w:b w:val="0"/>
          <w:bCs w:val="0"/>
          <w:sz w:val="24"/>
        </w:rPr>
        <w:t xml:space="preserve">思路清晰</w:t>
      </w:r>
      <w:r>
        <w:rPr>
          <w:rFonts w:hint="eastAsia" w:ascii="宋体" w:hAnsi="宋体" w:cs="宋体"/>
          <w:b w:val="0"/>
          <w:bCs w:val="0"/>
          <w:sz w:val="24"/>
          <w:lang w:eastAsia="zh-CN"/>
        </w:rPr>
        <w:t xml:space="preserve">性、</w:t>
      </w:r>
      <w:r>
        <w:rPr>
          <w:rFonts w:hint="eastAsia" w:ascii="宋体" w:hAnsi="宋体" w:cs="宋体"/>
          <w:b w:val="0"/>
          <w:bCs w:val="0"/>
          <w:sz w:val="24"/>
        </w:rPr>
        <w:t xml:space="preserve">转化落地有较强可实施性等方面</w:t>
      </w:r>
      <w:r>
        <w:rPr>
          <w:rFonts w:hint="eastAsia" w:ascii="宋体" w:hAnsi="宋体" w:cs="宋体"/>
          <w:b w:val="0"/>
          <w:bCs w:val="0"/>
          <w:sz w:val="24"/>
          <w:lang w:eastAsia="zh-CN"/>
        </w:rPr>
        <w:t xml:space="preserve">进行综合</w:t>
      </w:r>
      <w:r>
        <w:rPr>
          <w:rFonts w:hint="eastAsia" w:ascii="宋体" w:hAnsi="宋体" w:cs="宋体"/>
          <w:b w:val="0"/>
          <w:bCs w:val="0"/>
          <w:sz w:val="24"/>
        </w:rPr>
        <w:t xml:space="preserve">评</w:t>
      </w:r>
      <w:r>
        <w:rPr>
          <w:rFonts w:hint="eastAsia" w:ascii="宋体" w:hAnsi="宋体" w:cs="宋体"/>
          <w:b w:val="0"/>
          <w:bCs w:val="0"/>
          <w:sz w:val="24"/>
          <w:lang w:eastAsia="zh-CN"/>
        </w:rPr>
        <w:t xml:space="preserve">审</w:t>
      </w:r>
      <w:r>
        <w:rPr>
          <w:rFonts w:hint="eastAsia" w:ascii="宋体" w:hAnsi="宋体" w:cs="宋体"/>
          <w:b w:val="0"/>
          <w:bCs w:val="0"/>
          <w:sz w:val="24"/>
        </w:rPr>
        <w:t xml:space="preserve">。</w:t>
      </w:r>
      <w:r/>
    </w:p>
    <w:p>
      <w:pPr>
        <w:ind w:firstLine="482"/>
        <w:spacing w:line="520" w:lineRule="exact"/>
        <w:rPr>
          <w:rFonts w:hint="eastAsia" w:ascii="宋体" w:hAnsi="宋体" w:cs="宋体"/>
          <w:b w:val="0"/>
          <w:bCs w:val="0"/>
          <w:sz w:val="24"/>
        </w:rPr>
      </w:pPr>
      <w:r>
        <w:rPr>
          <w:rFonts w:hint="eastAsia" w:ascii="宋体" w:hAnsi="宋体" w:cs="宋体"/>
          <w:b/>
          <w:bCs/>
          <w:sz w:val="24"/>
          <w:lang w:val="en-US" w:eastAsia="zh-CN"/>
        </w:rPr>
        <w:t xml:space="preserve">2.</w:t>
      </w:r>
      <w:r>
        <w:rPr>
          <w:rFonts w:hint="eastAsia" w:ascii="宋体" w:hAnsi="宋体" w:cs="宋体"/>
          <w:b/>
          <w:bCs/>
          <w:sz w:val="24"/>
        </w:rPr>
        <w:t xml:space="preserve">数据治理方案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10</w:t>
      </w:r>
      <w:r>
        <w:rPr>
          <w:rFonts w:hint="eastAsia" w:ascii="宋体" w:hAnsi="宋体" w:cs="宋体"/>
          <w:b/>
          <w:bCs/>
          <w:sz w:val="24"/>
        </w:rPr>
        <w:t xml:space="preserve">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包</w:t>
      </w:r>
      <w:r>
        <w:rPr>
          <w:rFonts w:hint="eastAsia" w:ascii="宋体" w:hAnsi="宋体" w:cs="宋体"/>
          <w:b w:val="0"/>
          <w:bCs w:val="0"/>
          <w:sz w:val="24"/>
          <w:lang w:eastAsia="zh-CN"/>
        </w:rPr>
        <w:t xml:space="preserve">括但不限于</w:t>
      </w:r>
      <w:r>
        <w:rPr>
          <w:rFonts w:hint="eastAsia" w:ascii="宋体" w:hAnsi="宋体" w:cs="宋体"/>
          <w:b w:val="0"/>
          <w:bCs w:val="0"/>
          <w:sz w:val="24"/>
        </w:rPr>
        <w:t xml:space="preserve">数据资源梳理、数据资源池建设、数据归集、数据加工实施、数据服务封装实施、数据监测管理、市</w:t>
      </w:r>
      <w:r>
        <w:rPr>
          <w:rFonts w:hint="eastAsia" w:ascii="宋体" w:hAnsi="宋体" w:cs="宋体"/>
          <w:b w:val="0"/>
          <w:bCs w:val="0"/>
          <w:sz w:val="24"/>
          <w:lang w:eastAsia="zh-CN"/>
        </w:rPr>
        <w:t xml:space="preserve">县</w:t>
      </w:r>
      <w:r>
        <w:rPr>
          <w:rFonts w:hint="eastAsia" w:ascii="宋体" w:hAnsi="宋体" w:cs="宋体"/>
          <w:b w:val="0"/>
          <w:bCs w:val="0"/>
          <w:sz w:val="24"/>
        </w:rPr>
        <w:t xml:space="preserve">级数据对接实施等内容。</w:t>
      </w:r>
      <w:r>
        <w:rPr>
          <w:rFonts w:hint="eastAsia" w:ascii="宋体" w:hAnsi="宋体" w:cs="宋体"/>
          <w:b w:val="0"/>
          <w:bCs w:val="0"/>
          <w:sz w:val="24"/>
          <w:lang w:eastAsia="zh-CN"/>
        </w:rPr>
        <w:t xml:space="preserve">评委会</w:t>
      </w:r>
      <w:r>
        <w:rPr>
          <w:rFonts w:hint="eastAsia" w:ascii="宋体" w:hAnsi="宋体" w:cs="宋体"/>
          <w:b w:val="0"/>
          <w:bCs w:val="0"/>
          <w:sz w:val="24"/>
        </w:rPr>
        <w:t xml:space="preserve">从完整性</w:t>
      </w:r>
      <w:r>
        <w:rPr>
          <w:rFonts w:hint="eastAsia" w:ascii="宋体" w:hAnsi="宋体" w:cs="宋体"/>
          <w:b w:val="0"/>
          <w:bCs w:val="0"/>
          <w:sz w:val="24"/>
          <w:lang w:eastAsia="zh-CN"/>
        </w:rPr>
        <w:t xml:space="preserve">、</w:t>
      </w:r>
      <w:r>
        <w:rPr>
          <w:rFonts w:hint="eastAsia" w:ascii="宋体" w:hAnsi="宋体" w:cs="宋体"/>
          <w:b w:val="0"/>
          <w:bCs w:val="0"/>
          <w:sz w:val="24"/>
        </w:rPr>
        <w:t xml:space="preserve">内容结构严谨</w:t>
      </w:r>
      <w:r>
        <w:rPr>
          <w:rFonts w:hint="eastAsia" w:ascii="宋体" w:hAnsi="宋体" w:cs="宋体"/>
          <w:b w:val="0"/>
          <w:bCs w:val="0"/>
          <w:sz w:val="24"/>
          <w:lang w:eastAsia="zh-CN"/>
        </w:rPr>
        <w:t xml:space="preserve">性、</w:t>
      </w:r>
      <w:r>
        <w:rPr>
          <w:rFonts w:hint="eastAsia" w:ascii="宋体" w:hAnsi="宋体" w:cs="宋体"/>
          <w:b w:val="0"/>
          <w:bCs w:val="0"/>
          <w:sz w:val="24"/>
        </w:rPr>
        <w:t xml:space="preserve">思路清晰</w:t>
      </w:r>
      <w:r>
        <w:rPr>
          <w:rFonts w:hint="eastAsia" w:ascii="宋体" w:hAnsi="宋体" w:cs="宋体"/>
          <w:b w:val="0"/>
          <w:bCs w:val="0"/>
          <w:sz w:val="24"/>
          <w:lang w:eastAsia="zh-CN"/>
        </w:rPr>
        <w:t xml:space="preserve">性、</w:t>
      </w:r>
      <w:r>
        <w:rPr>
          <w:rFonts w:hint="eastAsia" w:ascii="宋体" w:hAnsi="宋体" w:cs="宋体"/>
          <w:b w:val="0"/>
          <w:bCs w:val="0"/>
          <w:sz w:val="24"/>
        </w:rPr>
        <w:t xml:space="preserve">转化落地有较强可实施性等方面</w:t>
      </w:r>
      <w:r>
        <w:rPr>
          <w:rFonts w:hint="eastAsia" w:ascii="宋体" w:hAnsi="宋体" w:cs="宋体"/>
          <w:b w:val="0"/>
          <w:bCs w:val="0"/>
          <w:sz w:val="24"/>
          <w:lang w:eastAsia="zh-CN"/>
        </w:rPr>
        <w:t xml:space="preserve">进行综合</w:t>
      </w:r>
      <w:r>
        <w:rPr>
          <w:rFonts w:hint="eastAsia" w:ascii="宋体" w:hAnsi="宋体" w:cs="宋体"/>
          <w:b w:val="0"/>
          <w:bCs w:val="0"/>
          <w:sz w:val="24"/>
        </w:rPr>
        <w:t xml:space="preserve">评</w:t>
      </w:r>
      <w:r>
        <w:rPr>
          <w:rFonts w:hint="eastAsia" w:ascii="宋体" w:hAnsi="宋体" w:cs="宋体"/>
          <w:b w:val="0"/>
          <w:bCs w:val="0"/>
          <w:sz w:val="24"/>
          <w:lang w:eastAsia="zh-CN"/>
        </w:rPr>
        <w:t xml:space="preserve">审</w:t>
      </w:r>
      <w:r>
        <w:rPr>
          <w:rFonts w:hint="eastAsia" w:ascii="宋体" w:hAnsi="宋体" w:cs="宋体"/>
          <w:b w:val="0"/>
          <w:bCs w:val="0"/>
          <w:sz w:val="24"/>
        </w:rPr>
        <w:t xml:space="preserve">。</w:t>
      </w:r>
      <w:r/>
    </w:p>
    <w:p>
      <w:pPr>
        <w:ind w:firstLine="482"/>
        <w:spacing w:line="520" w:lineRule="exact"/>
        <w:rPr>
          <w:rFonts w:hint="eastAsia" w:ascii="宋体" w:hAnsi="宋体" w:cs="宋体"/>
          <w:b/>
          <w:bCs/>
          <w:sz w:val="24"/>
        </w:rPr>
      </w:pPr>
      <w:r>
        <w:rPr>
          <w:rFonts w:hint="eastAsia" w:ascii="宋体" w:hAnsi="宋体" w:cs="宋体"/>
          <w:b/>
          <w:bCs/>
          <w:sz w:val="24"/>
          <w:lang w:val="en-US" w:eastAsia="zh-CN"/>
        </w:rPr>
        <w:t xml:space="preserve">3.</w:t>
      </w:r>
      <w:r>
        <w:rPr>
          <w:rFonts w:hint="eastAsia" w:ascii="宋体" w:hAnsi="宋体" w:cs="宋体"/>
          <w:b/>
          <w:bCs/>
          <w:sz w:val="24"/>
          <w:lang w:eastAsia="zh-CN"/>
        </w:rPr>
        <w:t xml:space="preserve">路面塌陷</w:t>
      </w:r>
      <w:r>
        <w:rPr>
          <w:rFonts w:hint="eastAsia" w:ascii="宋体" w:hAnsi="宋体" w:cs="宋体"/>
          <w:b/>
          <w:bCs/>
          <w:sz w:val="24"/>
        </w:rPr>
        <w:t xml:space="preserve">隐患检测方案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10</w:t>
      </w:r>
      <w:r>
        <w:rPr>
          <w:rFonts w:hint="eastAsia" w:ascii="宋体" w:hAnsi="宋体" w:cs="宋体"/>
          <w:b/>
          <w:bCs/>
          <w:sz w:val="24"/>
        </w:rPr>
        <w:t xml:space="preserve">分</w:t>
      </w:r>
      <w:r>
        <w:rPr>
          <w:rFonts w:hint="eastAsia" w:ascii="宋体" w:hAnsi="宋体" w:cs="宋体"/>
          <w:b/>
          <w:bCs/>
          <w:sz w:val="24"/>
          <w:lang w:eastAsia="zh-CN"/>
        </w:rPr>
        <w:t xml:space="preserve">）</w:t>
      </w:r>
      <w:r/>
    </w:p>
    <w:p>
      <w:pPr>
        <w:ind w:firstLine="480"/>
        <w:spacing w:line="520" w:lineRule="exact"/>
        <w:rPr>
          <w:rFonts w:hint="eastAsia" w:ascii="宋体" w:hAnsi="宋体" w:eastAsia="宋体" w:cs="宋体"/>
          <w:b w:val="0"/>
          <w:bCs w:val="0"/>
          <w:sz w:val="24"/>
          <w:lang w:eastAsia="zh-CN"/>
        </w:rPr>
      </w:pPr>
      <w:r>
        <w:rPr>
          <w:rFonts w:hint="eastAsia" w:ascii="宋体" w:hAnsi="宋体" w:cs="宋体"/>
          <w:b w:val="0"/>
          <w:bCs w:val="0"/>
          <w:sz w:val="24"/>
        </w:rPr>
        <w:t xml:space="preserve">包</w:t>
      </w:r>
      <w:r>
        <w:rPr>
          <w:rFonts w:hint="eastAsia" w:ascii="宋体" w:hAnsi="宋体" w:cs="宋体"/>
          <w:b w:val="0"/>
          <w:bCs w:val="0"/>
          <w:sz w:val="24"/>
          <w:lang w:eastAsia="zh-CN"/>
        </w:rPr>
        <w:t xml:space="preserve">括但不限于</w:t>
      </w:r>
      <w:r>
        <w:rPr>
          <w:rFonts w:hint="eastAsia" w:ascii="宋体" w:hAnsi="宋体" w:cs="宋体"/>
          <w:b w:val="0"/>
          <w:bCs w:val="0"/>
          <w:sz w:val="24"/>
        </w:rPr>
        <w:t xml:space="preserve">需求梳理、检测计划、检测技术方案、检测成果报告等内容。</w:t>
      </w:r>
      <w:r>
        <w:rPr>
          <w:rFonts w:hint="eastAsia" w:ascii="宋体" w:hAnsi="宋体" w:cs="宋体"/>
          <w:b w:val="0"/>
          <w:bCs w:val="0"/>
          <w:sz w:val="24"/>
          <w:lang w:eastAsia="zh-CN"/>
        </w:rPr>
        <w:t xml:space="preserve">评委会</w:t>
      </w:r>
      <w:r>
        <w:rPr>
          <w:rFonts w:hint="eastAsia" w:ascii="宋体" w:hAnsi="宋体" w:cs="宋体"/>
          <w:b w:val="0"/>
          <w:bCs w:val="0"/>
          <w:sz w:val="24"/>
        </w:rPr>
        <w:t xml:space="preserve">从内容完整，科学合理、专业高效、切实可行</w:t>
      </w:r>
      <w:r>
        <w:rPr>
          <w:rFonts w:hint="eastAsia" w:ascii="宋体" w:hAnsi="宋体" w:cs="宋体"/>
          <w:b w:val="0"/>
          <w:bCs w:val="0"/>
          <w:sz w:val="24"/>
          <w:lang w:eastAsia="zh-CN"/>
        </w:rPr>
        <w:t xml:space="preserve">等方面</w:t>
      </w:r>
      <w:r>
        <w:rPr>
          <w:rFonts w:hint="eastAsia" w:ascii="宋体" w:hAnsi="宋体" w:cs="宋体"/>
          <w:b w:val="0"/>
          <w:bCs w:val="0"/>
          <w:sz w:val="24"/>
        </w:rPr>
        <w:t xml:space="preserve">进行综合评价</w:t>
      </w:r>
      <w:r>
        <w:rPr>
          <w:rFonts w:hint="eastAsia" w:ascii="宋体" w:hAnsi="宋体" w:cs="宋体"/>
          <w:b w:val="0"/>
          <w:bCs w:val="0"/>
          <w:sz w:val="24"/>
          <w:lang w:eastAsia="zh-CN"/>
        </w:rPr>
        <w:t xml:space="preserve">审。</w:t>
      </w:r>
      <w:r/>
    </w:p>
    <w:p>
      <w:pPr>
        <w:ind w:firstLine="482"/>
        <w:spacing w:line="520" w:lineRule="exact"/>
        <w:rPr>
          <w:rFonts w:hint="eastAsia" w:ascii="宋体" w:hAnsi="宋体" w:cs="宋体"/>
          <w:b/>
          <w:bCs/>
          <w:sz w:val="24"/>
        </w:rPr>
      </w:pPr>
      <w:r>
        <w:rPr>
          <w:rFonts w:hint="eastAsia" w:ascii="宋体" w:hAnsi="宋体" w:cs="宋体"/>
          <w:b/>
          <w:bCs/>
          <w:sz w:val="24"/>
          <w:lang w:val="en-US" w:eastAsia="zh-CN"/>
        </w:rPr>
        <w:t xml:space="preserve">4.</w:t>
      </w:r>
      <w:r>
        <w:rPr>
          <w:rFonts w:hint="eastAsia" w:ascii="宋体" w:hAnsi="宋体" w:cs="宋体"/>
          <w:b/>
          <w:bCs/>
          <w:sz w:val="24"/>
        </w:rPr>
        <w:t xml:space="preserve">排水防涝监测方案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10</w:t>
      </w:r>
      <w:r>
        <w:rPr>
          <w:rFonts w:hint="eastAsia" w:ascii="宋体" w:hAnsi="宋体" w:cs="宋体"/>
          <w:b/>
          <w:bCs/>
          <w:sz w:val="24"/>
        </w:rPr>
        <w:t xml:space="preserve">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包</w:t>
      </w:r>
      <w:r>
        <w:rPr>
          <w:rFonts w:hint="eastAsia" w:ascii="宋体" w:hAnsi="宋体" w:cs="宋体"/>
          <w:b w:val="0"/>
          <w:bCs w:val="0"/>
          <w:sz w:val="24"/>
          <w:lang w:eastAsia="zh-CN"/>
        </w:rPr>
        <w:t xml:space="preserve">括但不限于</w:t>
      </w:r>
      <w:r>
        <w:rPr>
          <w:rFonts w:hint="eastAsia" w:ascii="宋体" w:hAnsi="宋体" w:cs="宋体"/>
          <w:b w:val="0"/>
          <w:bCs w:val="0"/>
          <w:sz w:val="24"/>
        </w:rPr>
        <w:t xml:space="preserve">基本情况梳理、监测目标、现状分析、建设技术方案、设备安装与维护等内容。</w:t>
      </w:r>
      <w:r>
        <w:rPr>
          <w:rFonts w:hint="eastAsia" w:ascii="宋体" w:hAnsi="宋体" w:cs="宋体"/>
          <w:b w:val="0"/>
          <w:bCs w:val="0"/>
          <w:sz w:val="24"/>
          <w:lang w:eastAsia="zh-CN"/>
        </w:rPr>
        <w:t xml:space="preserve">评委会</w:t>
      </w:r>
      <w:r>
        <w:rPr>
          <w:rFonts w:hint="eastAsia" w:ascii="宋体" w:hAnsi="宋体" w:cs="宋体"/>
          <w:b w:val="0"/>
          <w:bCs w:val="0"/>
          <w:sz w:val="24"/>
        </w:rPr>
        <w:t xml:space="preserve">从内容完整，科学合理、专业高效、切实可行</w:t>
      </w:r>
      <w:r>
        <w:rPr>
          <w:rFonts w:hint="eastAsia" w:ascii="宋体" w:hAnsi="宋体" w:cs="宋体"/>
          <w:b w:val="0"/>
          <w:bCs w:val="0"/>
          <w:sz w:val="24"/>
          <w:lang w:eastAsia="zh-CN"/>
        </w:rPr>
        <w:t xml:space="preserve">等方面</w:t>
      </w:r>
      <w:r>
        <w:rPr>
          <w:rFonts w:hint="eastAsia" w:ascii="宋体" w:hAnsi="宋体" w:cs="宋体"/>
          <w:b w:val="0"/>
          <w:bCs w:val="0"/>
          <w:sz w:val="24"/>
        </w:rPr>
        <w:t xml:space="preserve">进行综合评价</w:t>
      </w:r>
      <w:r>
        <w:rPr>
          <w:rFonts w:hint="eastAsia" w:ascii="宋体" w:hAnsi="宋体" w:cs="宋体"/>
          <w:b w:val="0"/>
          <w:bCs w:val="0"/>
          <w:sz w:val="24"/>
          <w:lang w:eastAsia="zh-CN"/>
        </w:rPr>
        <w:t xml:space="preserve">审。</w:t>
      </w:r>
      <w:r/>
    </w:p>
    <w:p>
      <w:pPr>
        <w:ind w:firstLine="482"/>
        <w:spacing w:line="520" w:lineRule="exact"/>
        <w:rPr>
          <w:rFonts w:hint="eastAsia" w:ascii="宋体" w:hAnsi="宋体" w:cs="宋体"/>
          <w:b/>
          <w:bCs/>
          <w:sz w:val="24"/>
        </w:rPr>
      </w:pPr>
      <w:r>
        <w:rPr>
          <w:rFonts w:hint="eastAsia" w:ascii="宋体" w:hAnsi="宋体" w:cs="宋体"/>
          <w:b/>
          <w:bCs/>
          <w:sz w:val="24"/>
          <w:lang w:val="en-US" w:eastAsia="zh-CN"/>
        </w:rPr>
        <w:t xml:space="preserve">5.</w:t>
      </w:r>
      <w:r>
        <w:rPr>
          <w:rFonts w:hint="eastAsia" w:ascii="宋体" w:hAnsi="宋体" w:cs="宋体"/>
          <w:b/>
          <w:bCs/>
          <w:sz w:val="24"/>
        </w:rPr>
        <w:t xml:space="preserve">实施、管理及运行维护方案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8</w:t>
      </w:r>
      <w:r>
        <w:rPr>
          <w:rFonts w:hint="eastAsia" w:ascii="宋体" w:hAnsi="宋体" w:cs="宋体"/>
          <w:b/>
          <w:bCs/>
          <w:sz w:val="24"/>
        </w:rPr>
        <w:t xml:space="preserve">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包</w:t>
      </w:r>
      <w:r>
        <w:rPr>
          <w:rFonts w:hint="eastAsia" w:ascii="宋体" w:hAnsi="宋体" w:cs="宋体"/>
          <w:b w:val="0"/>
          <w:bCs w:val="0"/>
          <w:sz w:val="24"/>
          <w:lang w:eastAsia="zh-CN"/>
        </w:rPr>
        <w:t xml:space="preserve">括但不限于</w:t>
      </w:r>
      <w:r>
        <w:rPr>
          <w:rFonts w:hint="eastAsia" w:ascii="宋体" w:hAnsi="宋体" w:cs="宋体"/>
          <w:b w:val="0"/>
          <w:bCs w:val="0"/>
          <w:sz w:val="24"/>
        </w:rPr>
        <w:t xml:space="preserve">项目实施管理、项目进度管理、运行维护方案等内容</w:t>
      </w:r>
      <w:r>
        <w:rPr>
          <w:rFonts w:hint="eastAsia" w:ascii="宋体" w:hAnsi="宋体" w:cs="宋体"/>
          <w:b w:val="0"/>
          <w:bCs w:val="0"/>
          <w:sz w:val="24"/>
          <w:lang w:eastAsia="zh-CN"/>
        </w:rPr>
        <w:t xml:space="preserve">。评委会</w:t>
      </w:r>
      <w:r>
        <w:rPr>
          <w:rFonts w:hint="eastAsia" w:ascii="宋体" w:hAnsi="宋体" w:cs="宋体"/>
          <w:b w:val="0"/>
          <w:bCs w:val="0"/>
          <w:sz w:val="24"/>
        </w:rPr>
        <w:t xml:space="preserve">从内容完整，科学合理、专业高效、切实可行</w:t>
      </w:r>
      <w:r>
        <w:rPr>
          <w:rFonts w:hint="eastAsia" w:ascii="宋体" w:hAnsi="宋体" w:cs="宋体"/>
          <w:b w:val="0"/>
          <w:bCs w:val="0"/>
          <w:sz w:val="24"/>
          <w:lang w:eastAsia="zh-CN"/>
        </w:rPr>
        <w:t xml:space="preserve">等方面</w:t>
      </w:r>
      <w:r>
        <w:rPr>
          <w:rFonts w:hint="eastAsia" w:ascii="宋体" w:hAnsi="宋体" w:cs="宋体"/>
          <w:b w:val="0"/>
          <w:bCs w:val="0"/>
          <w:sz w:val="24"/>
        </w:rPr>
        <w:t xml:space="preserve">进行综合评价</w:t>
      </w:r>
      <w:r>
        <w:rPr>
          <w:rFonts w:hint="eastAsia" w:ascii="宋体" w:hAnsi="宋体" w:cs="宋体"/>
          <w:b w:val="0"/>
          <w:bCs w:val="0"/>
          <w:sz w:val="24"/>
          <w:lang w:eastAsia="zh-CN"/>
        </w:rPr>
        <w:t xml:space="preserve">审。</w:t>
      </w:r>
      <w:r/>
    </w:p>
    <w:p>
      <w:pPr>
        <w:ind w:firstLine="482"/>
        <w:spacing w:line="520" w:lineRule="exact"/>
        <w:rPr>
          <w:rFonts w:hint="eastAsia"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售后服务</w:t>
      </w:r>
      <w:r>
        <w:rPr>
          <w:rFonts w:hint="eastAsia" w:ascii="宋体" w:hAnsi="宋体" w:cs="宋体"/>
          <w:b/>
          <w:bCs/>
          <w:sz w:val="24"/>
          <w:lang w:eastAsia="zh-CN"/>
        </w:rPr>
        <w:t xml:space="preserve">（</w:t>
      </w:r>
      <w:r>
        <w:rPr>
          <w:rFonts w:hint="eastAsia" w:ascii="宋体" w:hAnsi="宋体" w:cs="宋体"/>
          <w:b/>
          <w:bCs/>
          <w:sz w:val="24"/>
          <w:lang w:val="en-US" w:eastAsia="zh-CN"/>
        </w:rPr>
        <w:t xml:space="preserve">6</w:t>
      </w:r>
      <w:r>
        <w:rPr>
          <w:rFonts w:hint="eastAsia" w:ascii="宋体" w:hAnsi="宋体" w:cs="宋体"/>
          <w:b/>
          <w:bCs/>
          <w:sz w:val="24"/>
        </w:rPr>
        <w:t xml:space="preserve">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lang w:eastAsia="zh-CN"/>
        </w:rPr>
      </w:pPr>
      <w:r>
        <w:rPr>
          <w:rFonts w:hint="eastAsia" w:ascii="宋体" w:hAnsi="宋体" w:cs="宋体"/>
          <w:b w:val="0"/>
          <w:bCs w:val="0"/>
          <w:sz w:val="24"/>
          <w:lang w:eastAsia="zh-CN"/>
        </w:rPr>
        <w:t xml:space="preserve">投标人</w:t>
      </w:r>
      <w:r>
        <w:rPr>
          <w:rFonts w:hint="eastAsia" w:ascii="宋体" w:hAnsi="宋体" w:cs="宋体"/>
          <w:b w:val="0"/>
          <w:bCs w:val="0"/>
          <w:sz w:val="24"/>
        </w:rPr>
        <w:t xml:space="preserve">承诺在运行维护服务</w:t>
      </w:r>
      <w:r>
        <w:rPr>
          <w:rFonts w:hint="eastAsia" w:ascii="宋体" w:hAnsi="宋体" w:cs="宋体"/>
          <w:b w:val="0"/>
          <w:bCs w:val="0"/>
          <w:sz w:val="24"/>
          <w:lang w:eastAsia="zh-CN"/>
        </w:rPr>
        <w:t xml:space="preserve">期</w:t>
      </w:r>
      <w:r>
        <w:rPr>
          <w:rFonts w:hint="eastAsia" w:ascii="宋体" w:hAnsi="宋体" w:cs="宋体"/>
          <w:b w:val="0"/>
          <w:bCs w:val="0"/>
          <w:sz w:val="24"/>
        </w:rPr>
        <w:t xml:space="preserve">内，保证至少2人的驻场运维服务</w:t>
      </w:r>
      <w:r>
        <w:rPr>
          <w:rFonts w:hint="eastAsia" w:ascii="宋体" w:hAnsi="宋体" w:cs="宋体"/>
          <w:b w:val="0"/>
          <w:bCs w:val="0"/>
          <w:sz w:val="24"/>
          <w:lang w:eastAsia="zh-CN"/>
        </w:rPr>
        <w:t xml:space="preserve">人员。</w:t>
      </w:r>
      <w:r>
        <w:rPr>
          <w:rFonts w:hint="eastAsia" w:ascii="宋体" w:hAnsi="宋体" w:cs="宋体"/>
          <w:b w:val="0"/>
          <w:bCs w:val="0"/>
          <w:sz w:val="24"/>
        </w:rPr>
        <w:t xml:space="preserve">对于设备发生任何非人为故障，由</w:t>
      </w:r>
      <w:r>
        <w:rPr>
          <w:rFonts w:hint="eastAsia" w:ascii="宋体" w:hAnsi="宋体" w:cs="宋体"/>
          <w:b w:val="0"/>
          <w:bCs w:val="0"/>
          <w:sz w:val="24"/>
          <w:lang w:eastAsia="zh-CN"/>
        </w:rPr>
        <w:t xml:space="preserve">投标人</w:t>
      </w:r>
      <w:r>
        <w:rPr>
          <w:rFonts w:hint="eastAsia" w:ascii="宋体" w:hAnsi="宋体" w:cs="宋体"/>
          <w:b w:val="0"/>
          <w:bCs w:val="0"/>
          <w:sz w:val="24"/>
        </w:rPr>
        <w:t xml:space="preserve">负责恢复。故障报修的响应时间为30分钟，到达现场的时间不超过3小时，小型故障恢复时间不超过8个小时，严重故障恢复时间不超过24小时，并提供故障分析报告。</w:t>
      </w:r>
      <w:r>
        <w:rPr>
          <w:rFonts w:hint="eastAsia" w:ascii="宋体" w:hAnsi="宋体" w:cs="宋体"/>
          <w:b/>
          <w:bCs/>
          <w:sz w:val="24"/>
          <w:lang w:eastAsia="zh-CN"/>
        </w:rPr>
        <w:t xml:space="preserve">（须</w:t>
      </w:r>
      <w:r>
        <w:rPr>
          <w:rFonts w:hint="eastAsia" w:ascii="宋体" w:hAnsi="宋体" w:cs="宋体"/>
          <w:b/>
          <w:bCs/>
          <w:sz w:val="24"/>
        </w:rPr>
        <w:t xml:space="preserve">提供承诺书，</w:t>
      </w:r>
      <w:r>
        <w:rPr>
          <w:rFonts w:hint="eastAsia" w:ascii="宋体" w:hAnsi="宋体" w:cs="宋体"/>
          <w:b/>
          <w:bCs/>
          <w:sz w:val="24"/>
          <w:lang w:eastAsia="zh-CN"/>
        </w:rPr>
        <w:t xml:space="preserve">格式自拟）</w:t>
      </w:r>
      <w:r/>
    </w:p>
    <w:p>
      <w:pPr>
        <w:ind w:firstLine="482"/>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（三）商务部分</w:t>
      </w:r>
      <w:r>
        <w:rPr>
          <w:rFonts w:hint="eastAsia" w:ascii="宋体" w:hAnsi="宋体" w:cs="宋体"/>
          <w:b/>
          <w:bCs/>
          <w:sz w:val="24"/>
          <w:highlight w:val="none"/>
          <w:lang w:val="en-US" w:eastAsia="zh-CN"/>
        </w:rPr>
        <w:t xml:space="preserve">（11分）</w:t>
      </w:r>
      <w:r/>
    </w:p>
    <w:p>
      <w:pPr>
        <w:ind w:firstLine="482"/>
        <w:spacing w:line="520" w:lineRule="exact"/>
        <w:rPr>
          <w:rFonts w:hint="eastAsia" w:ascii="宋体" w:hAnsi="宋体" w:cs="宋体"/>
          <w:b w:val="0"/>
          <w:bCs w:val="0"/>
          <w:sz w:val="24"/>
          <w:lang w:eastAsia="zh-CN"/>
        </w:rPr>
      </w:pPr>
      <w:r>
        <w:rPr>
          <w:rFonts w:hint="eastAsia" w:ascii="宋体" w:hAnsi="宋体" w:cs="宋体"/>
          <w:b/>
          <w:bCs/>
          <w:sz w:val="24"/>
        </w:rPr>
        <w:t xml:space="preserve">1</w:t>
      </w:r>
      <w:r>
        <w:rPr>
          <w:rFonts w:hint="eastAsia" w:ascii="宋体" w:hAnsi="宋体" w:cs="宋体"/>
          <w:b/>
          <w:bCs/>
          <w:sz w:val="24"/>
          <w:lang w:val="en-US" w:eastAsia="zh-CN"/>
        </w:rPr>
        <w:t xml:space="preserve">.</w:t>
      </w:r>
      <w:r>
        <w:rPr>
          <w:rFonts w:hint="eastAsia" w:ascii="宋体" w:hAnsi="宋体" w:cs="宋体"/>
          <w:b/>
          <w:bCs/>
          <w:sz w:val="24"/>
          <w:lang w:eastAsia="zh-CN"/>
        </w:rPr>
        <w:t xml:space="preserve">认证证书（</w:t>
      </w:r>
      <w:r>
        <w:rPr>
          <w:rFonts w:hint="eastAsia" w:ascii="宋体" w:hAnsi="宋体" w:cs="宋体"/>
          <w:b/>
          <w:bCs/>
          <w:sz w:val="24"/>
          <w:lang w:val="en-US" w:eastAsia="zh-CN"/>
        </w:rPr>
        <w:t xml:space="preserve">4分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rPr>
      </w:pPr>
      <w:r>
        <w:rPr>
          <w:rFonts w:hint="eastAsia" w:ascii="宋体" w:hAnsi="宋体" w:cs="宋体"/>
          <w:b w:val="0"/>
          <w:bCs w:val="0"/>
          <w:sz w:val="24"/>
          <w:highlight w:val="none"/>
        </w:rPr>
        <w:t xml:space="preserve">投标人具有有效</w:t>
      </w:r>
      <w:r>
        <w:rPr>
          <w:rFonts w:hint="eastAsia" w:ascii="宋体" w:hAnsi="宋体" w:cs="宋体"/>
          <w:b w:val="0"/>
          <w:bCs w:val="0"/>
          <w:sz w:val="24"/>
          <w:highlight w:val="none"/>
          <w:lang w:eastAsia="zh-CN"/>
        </w:rPr>
        <w:t xml:space="preserve">期内</w:t>
      </w:r>
      <w:r>
        <w:rPr>
          <w:rFonts w:hint="eastAsia" w:ascii="宋体" w:hAnsi="宋体" w:cs="宋体"/>
          <w:b w:val="0"/>
          <w:bCs w:val="0"/>
          <w:sz w:val="24"/>
          <w:highlight w:val="none"/>
        </w:rPr>
        <w:t xml:space="preserve">ISO9001质量管理体系</w:t>
      </w:r>
      <w:r>
        <w:rPr>
          <w:rFonts w:hint="eastAsia" w:ascii="宋体" w:hAnsi="宋体" w:cs="宋体"/>
          <w:b w:val="0"/>
          <w:bCs w:val="0"/>
          <w:sz w:val="24"/>
          <w:highlight w:val="none"/>
          <w:lang w:eastAsia="zh-CN"/>
        </w:rPr>
        <w:t xml:space="preserve">认证</w:t>
      </w:r>
      <w:r>
        <w:rPr>
          <w:rFonts w:hint="eastAsia" w:ascii="宋体" w:hAnsi="宋体" w:cs="宋体"/>
          <w:b w:val="0"/>
          <w:bCs w:val="0"/>
          <w:sz w:val="24"/>
          <w:highlight w:val="none"/>
        </w:rPr>
        <w:t xml:space="preserve">证书、ISO27001信息安全管理体系认证证书</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ISO</w:t>
      </w:r>
      <w:r>
        <w:rPr>
          <w:rFonts w:hint="eastAsia" w:ascii="宋体" w:hAnsi="宋体" w:cs="宋体"/>
          <w:b w:val="0"/>
          <w:bCs w:val="0"/>
          <w:sz w:val="24"/>
          <w:highlight w:val="none"/>
          <w:lang w:val="en-US" w:eastAsia="zh-CN"/>
        </w:rPr>
        <w:t xml:space="preserve">20000</w:t>
      </w:r>
      <w:r>
        <w:rPr>
          <w:rFonts w:hint="eastAsia" w:ascii="宋体" w:hAnsi="宋体" w:cs="宋体"/>
          <w:b w:val="0"/>
          <w:bCs w:val="0"/>
          <w:sz w:val="24"/>
          <w:highlight w:val="none"/>
          <w:lang w:eastAsia="zh-CN"/>
        </w:rPr>
        <w:t xml:space="preserve">信息技术服务管理体系认证证书、</w:t>
      </w:r>
      <w:r>
        <w:rPr>
          <w:rFonts w:hint="eastAsia" w:ascii="宋体" w:hAnsi="宋体" w:cs="宋体"/>
          <w:b w:val="0"/>
          <w:bCs w:val="0"/>
          <w:sz w:val="24"/>
          <w:highlight w:val="none"/>
        </w:rPr>
        <w:t xml:space="preserve">ISO</w:t>
      </w:r>
      <w:r>
        <w:rPr>
          <w:rFonts w:hint="eastAsia" w:ascii="宋体" w:hAnsi="宋体" w:cs="宋体"/>
          <w:b w:val="0"/>
          <w:bCs w:val="0"/>
          <w:sz w:val="24"/>
          <w:highlight w:val="none"/>
          <w:lang w:val="en-US" w:eastAsia="zh-CN"/>
        </w:rPr>
        <w:t xml:space="preserve">22301</w:t>
      </w:r>
      <w:r>
        <w:rPr>
          <w:rFonts w:hint="eastAsia" w:ascii="宋体" w:hAnsi="宋体" w:cs="宋体"/>
          <w:b w:val="0"/>
          <w:bCs w:val="0"/>
          <w:sz w:val="24"/>
          <w:highlight w:val="none"/>
          <w:lang w:eastAsia="zh-CN"/>
        </w:rPr>
        <w:t xml:space="preserve">业务连续性管理体系认证证书的，</w:t>
      </w:r>
      <w:r>
        <w:rPr>
          <w:rFonts w:hint="eastAsia" w:ascii="宋体" w:hAnsi="宋体" w:cs="宋体"/>
          <w:b w:val="0"/>
          <w:bCs w:val="0"/>
          <w:sz w:val="24"/>
          <w:highlight w:val="none"/>
        </w:rPr>
        <w:t xml:space="preserve">每</w:t>
      </w:r>
      <w:r>
        <w:rPr>
          <w:rFonts w:hint="eastAsia" w:ascii="宋体" w:hAnsi="宋体" w:cs="宋体"/>
          <w:b w:val="0"/>
          <w:bCs w:val="0"/>
          <w:sz w:val="24"/>
          <w:highlight w:val="none"/>
          <w:lang w:eastAsia="zh-CN"/>
        </w:rPr>
        <w:t xml:space="preserve">提供</w:t>
      </w:r>
      <w:r>
        <w:rPr>
          <w:rFonts w:hint="eastAsia" w:ascii="宋体" w:hAnsi="宋体" w:cs="宋体"/>
          <w:b w:val="0"/>
          <w:bCs w:val="0"/>
          <w:sz w:val="24"/>
          <w:highlight w:val="none"/>
        </w:rPr>
        <w:t xml:space="preserve">一</w:t>
      </w:r>
      <w:r>
        <w:rPr>
          <w:rFonts w:hint="eastAsia" w:ascii="宋体" w:hAnsi="宋体" w:cs="宋体"/>
          <w:b w:val="0"/>
          <w:bCs w:val="0"/>
          <w:sz w:val="24"/>
          <w:highlight w:val="none"/>
          <w:lang w:eastAsia="zh-CN"/>
        </w:rPr>
        <w:t xml:space="preserve">个证书得</w:t>
      </w:r>
      <w:r>
        <w:rPr>
          <w:rFonts w:hint="eastAsia" w:ascii="宋体" w:hAnsi="宋体" w:cs="宋体"/>
          <w:b w:val="0"/>
          <w:bCs w:val="0"/>
          <w:sz w:val="24"/>
          <w:highlight w:val="none"/>
          <w:lang w:val="en-US" w:eastAsia="zh-CN"/>
        </w:rPr>
        <w:t xml:space="preserve">1</w:t>
      </w:r>
      <w:r>
        <w:rPr>
          <w:rFonts w:hint="eastAsia" w:ascii="宋体" w:hAnsi="宋体" w:cs="宋体"/>
          <w:b w:val="0"/>
          <w:bCs w:val="0"/>
          <w:sz w:val="24"/>
          <w:highlight w:val="none"/>
        </w:rPr>
        <w:t xml:space="preserve">分</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本项最</w:t>
      </w:r>
      <w:r>
        <w:rPr>
          <w:rFonts w:hint="eastAsia" w:ascii="宋体" w:hAnsi="宋体" w:cs="宋体"/>
          <w:b w:val="0"/>
          <w:bCs w:val="0"/>
          <w:sz w:val="24"/>
          <w:highlight w:val="none"/>
          <w:lang w:eastAsia="zh-CN"/>
        </w:rPr>
        <w:t xml:space="preserve">高</w:t>
      </w:r>
      <w:r>
        <w:rPr>
          <w:rFonts w:hint="eastAsia" w:ascii="宋体" w:hAnsi="宋体" w:cs="宋体"/>
          <w:b w:val="0"/>
          <w:bCs w:val="0"/>
          <w:sz w:val="24"/>
          <w:highlight w:val="none"/>
        </w:rPr>
        <w:t xml:space="preserve">得</w:t>
      </w:r>
      <w:r>
        <w:rPr>
          <w:rFonts w:hint="eastAsia" w:ascii="宋体" w:hAnsi="宋体" w:cs="宋体"/>
          <w:b w:val="0"/>
          <w:bCs w:val="0"/>
          <w:sz w:val="24"/>
          <w:highlight w:val="none"/>
          <w:lang w:val="en-US" w:eastAsia="zh-CN"/>
        </w:rPr>
        <w:t xml:space="preserve">4</w:t>
      </w:r>
      <w:r>
        <w:rPr>
          <w:rFonts w:hint="eastAsia" w:ascii="宋体" w:hAnsi="宋体" w:cs="宋体"/>
          <w:b w:val="0"/>
          <w:bCs w:val="0"/>
          <w:sz w:val="24"/>
          <w:highlight w:val="none"/>
        </w:rPr>
        <w:t xml:space="preserve">分</w:t>
      </w:r>
      <w:r>
        <w:rPr>
          <w:rFonts w:hint="eastAsia" w:ascii="宋体" w:hAnsi="宋体" w:cs="宋体"/>
          <w:b w:val="0"/>
          <w:bCs w:val="0"/>
          <w:sz w:val="24"/>
          <w:highlight w:val="none"/>
          <w:lang w:eastAsia="zh-CN"/>
        </w:rPr>
        <w:t xml:space="preserve">，不提供不得分。</w:t>
      </w:r>
      <w:r>
        <w:rPr>
          <w:rFonts w:hint="eastAsia" w:ascii="宋体" w:hAnsi="宋体" w:cs="宋体"/>
          <w:b/>
          <w:bCs/>
          <w:sz w:val="24"/>
        </w:rPr>
        <w:t xml:space="preserve">(须提供证书及国家</w:t>
      </w:r>
      <w:r>
        <w:rPr>
          <w:rFonts w:hint="eastAsia" w:ascii="宋体" w:hAnsi="宋体" w:cs="宋体"/>
          <w:b/>
          <w:bCs/>
          <w:sz w:val="24"/>
          <w:lang w:eastAsia="zh-CN"/>
        </w:rPr>
        <w:t xml:space="preserve">认证认可监督管理委员会</w:t>
      </w:r>
      <w:r>
        <w:rPr>
          <w:rFonts w:hint="eastAsia" w:ascii="宋体" w:hAnsi="宋体" w:cs="宋体"/>
          <w:b/>
          <w:bCs/>
          <w:sz w:val="24"/>
        </w:rPr>
        <w:t xml:space="preserve">官网查询截图扫描件</w:t>
      </w:r>
      <w:r>
        <w:rPr>
          <w:rFonts w:hint="eastAsia" w:ascii="宋体" w:hAnsi="宋体" w:cs="宋体"/>
          <w:b/>
          <w:bCs/>
          <w:sz w:val="24"/>
          <w:lang w:eastAsia="zh-CN"/>
        </w:rPr>
        <w:t xml:space="preserve">，并</w:t>
      </w:r>
      <w:r>
        <w:rPr>
          <w:rFonts w:hint="eastAsia" w:ascii="宋体" w:hAnsi="宋体" w:cs="宋体"/>
          <w:b/>
          <w:bCs/>
          <w:sz w:val="24"/>
        </w:rPr>
        <w:t xml:space="preserve">加盖投标人电子签章)</w:t>
      </w:r>
      <w:r/>
    </w:p>
    <w:p>
      <w:pPr>
        <w:ind w:firstLine="482"/>
        <w:spacing w:line="520" w:lineRule="exact"/>
        <w:rPr>
          <w:rFonts w:hint="default" w:ascii="宋体" w:hAnsi="宋体" w:cs="宋体"/>
          <w:b/>
          <w:bCs/>
          <w:sz w:val="24"/>
          <w:lang w:val="en-US" w:eastAsia="zh-CN"/>
        </w:rPr>
      </w:pPr>
      <w:r>
        <w:rPr>
          <w:rFonts w:hint="eastAsia" w:ascii="宋体" w:hAnsi="宋体" w:cs="宋体"/>
          <w:b/>
          <w:bCs/>
          <w:sz w:val="24"/>
          <w:lang w:val="en-US" w:eastAsia="zh-CN"/>
        </w:rPr>
        <w:t xml:space="preserve">2.实验室要求</w:t>
      </w:r>
      <w:r>
        <w:rPr>
          <w:rFonts w:hint="eastAsia" w:ascii="宋体" w:hAnsi="宋体" w:cs="宋体"/>
          <w:b/>
          <w:bCs/>
          <w:sz w:val="24"/>
          <w:lang w:eastAsia="zh-CN"/>
        </w:rPr>
        <w:t xml:space="preserve">（</w:t>
      </w:r>
      <w:r>
        <w:rPr>
          <w:rFonts w:hint="eastAsia" w:ascii="宋体" w:hAnsi="宋体" w:cs="宋体"/>
          <w:b/>
          <w:bCs/>
          <w:sz w:val="24"/>
          <w:lang w:val="en-US" w:eastAsia="zh-CN"/>
        </w:rPr>
        <w:t xml:space="preserve">3分</w:t>
      </w:r>
      <w:r>
        <w:rPr>
          <w:rFonts w:hint="eastAsia" w:ascii="宋体" w:hAnsi="宋体" w:cs="宋体"/>
          <w:b/>
          <w:bCs/>
          <w:sz w:val="24"/>
          <w:lang w:eastAsia="zh-CN"/>
        </w:rPr>
        <w:t xml:space="preserve">）</w:t>
      </w:r>
      <w:r/>
    </w:p>
    <w:p>
      <w:pPr>
        <w:ind w:firstLine="480"/>
        <w:spacing w:line="520" w:lineRule="exact"/>
        <w:rPr>
          <w:rFonts w:hint="eastAsia" w:ascii="宋体" w:hAnsi="宋体" w:cs="宋体"/>
          <w:b/>
          <w:bCs/>
          <w:sz w:val="24"/>
          <w:lang w:val="en-US" w:eastAsia="zh-CN"/>
        </w:rPr>
      </w:pPr>
      <w:r>
        <w:rPr>
          <w:rFonts w:hint="eastAsia" w:ascii="宋体" w:hAnsi="宋体" w:cs="宋体"/>
          <w:b w:val="0"/>
          <w:bCs w:val="0"/>
          <w:sz w:val="24"/>
          <w:lang w:eastAsia="zh-CN"/>
        </w:rPr>
        <w:t xml:space="preserve">投标人具有排水防涝监测或地下空间探测技术工程实验室的得</w:t>
      </w:r>
      <w:r>
        <w:rPr>
          <w:rFonts w:hint="eastAsia" w:ascii="宋体" w:hAnsi="宋体" w:cs="宋体"/>
          <w:b w:val="0"/>
          <w:bCs w:val="0"/>
          <w:sz w:val="24"/>
          <w:lang w:val="en-US" w:eastAsia="zh-CN"/>
        </w:rPr>
        <w:t xml:space="preserve">3分</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本项最</w:t>
      </w:r>
      <w:r>
        <w:rPr>
          <w:rFonts w:hint="eastAsia" w:ascii="宋体" w:hAnsi="宋体" w:cs="宋体"/>
          <w:b w:val="0"/>
          <w:bCs w:val="0"/>
          <w:sz w:val="24"/>
          <w:highlight w:val="none"/>
          <w:lang w:eastAsia="zh-CN"/>
        </w:rPr>
        <w:t xml:space="preserve">高</w:t>
      </w:r>
      <w:r>
        <w:rPr>
          <w:rFonts w:hint="eastAsia" w:ascii="宋体" w:hAnsi="宋体" w:cs="宋体"/>
          <w:b w:val="0"/>
          <w:bCs w:val="0"/>
          <w:sz w:val="24"/>
          <w:highlight w:val="none"/>
        </w:rPr>
        <w:t xml:space="preserve">得</w:t>
      </w:r>
      <w:r>
        <w:rPr>
          <w:rFonts w:hint="eastAsia" w:ascii="宋体" w:hAnsi="宋体" w:cs="宋体"/>
          <w:b w:val="0"/>
          <w:bCs w:val="0"/>
          <w:sz w:val="24"/>
          <w:highlight w:val="none"/>
          <w:lang w:val="en-US" w:eastAsia="zh-CN"/>
        </w:rPr>
        <w:t xml:space="preserve">3</w:t>
      </w:r>
      <w:r>
        <w:rPr>
          <w:rFonts w:hint="eastAsia" w:ascii="宋体" w:hAnsi="宋体" w:cs="宋体"/>
          <w:b w:val="0"/>
          <w:bCs w:val="0"/>
          <w:sz w:val="24"/>
          <w:highlight w:val="none"/>
        </w:rPr>
        <w:t xml:space="preserve">分</w:t>
      </w:r>
      <w:r>
        <w:rPr>
          <w:rFonts w:hint="eastAsia" w:ascii="宋体" w:hAnsi="宋体" w:cs="宋体"/>
          <w:b w:val="0"/>
          <w:bCs w:val="0"/>
          <w:sz w:val="24"/>
          <w:highlight w:val="none"/>
          <w:lang w:eastAsia="zh-CN"/>
        </w:rPr>
        <w:t xml:space="preserve">，不满足不得分。</w:t>
      </w:r>
      <w:r>
        <w:rPr>
          <w:rFonts w:hint="eastAsia" w:ascii="宋体" w:hAnsi="宋体" w:cs="宋体"/>
          <w:b/>
          <w:bCs/>
          <w:sz w:val="24"/>
          <w:highlight w:val="none"/>
          <w:lang w:eastAsia="zh-CN"/>
        </w:rPr>
        <w:t xml:space="preserve">（提供相关证明材料扫描件，</w:t>
      </w:r>
      <w:r>
        <w:rPr>
          <w:rFonts w:hint="eastAsia" w:ascii="宋体" w:hAnsi="宋体" w:cs="宋体"/>
          <w:b/>
          <w:bCs/>
          <w:sz w:val="24"/>
          <w:lang w:eastAsia="zh-CN"/>
        </w:rPr>
        <w:t xml:space="preserve">并</w:t>
      </w:r>
      <w:r>
        <w:rPr>
          <w:rFonts w:hint="eastAsia" w:ascii="宋体" w:hAnsi="宋体" w:cs="宋体"/>
          <w:b/>
          <w:bCs/>
          <w:sz w:val="24"/>
        </w:rPr>
        <w:t xml:space="preserve">加盖投标人电子签章</w:t>
      </w:r>
      <w:r>
        <w:rPr>
          <w:rFonts w:hint="eastAsia" w:ascii="宋体" w:hAnsi="宋体" w:cs="宋体"/>
          <w:b/>
          <w:bCs/>
          <w:sz w:val="24"/>
          <w:highlight w:val="none"/>
          <w:lang w:eastAsia="zh-CN"/>
        </w:rPr>
        <w:t xml:space="preserve">）</w:t>
      </w:r>
      <w:r/>
    </w:p>
    <w:p>
      <w:pPr>
        <w:ind w:firstLine="482"/>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3.软件著作权证书</w:t>
      </w:r>
      <w:r>
        <w:rPr>
          <w:rFonts w:hint="eastAsia" w:ascii="宋体" w:hAnsi="宋体" w:cs="宋体"/>
          <w:b/>
          <w:bCs/>
          <w:sz w:val="24"/>
          <w:lang w:eastAsia="zh-CN"/>
        </w:rPr>
        <w:t xml:space="preserve">（</w:t>
      </w:r>
      <w:r>
        <w:rPr>
          <w:rFonts w:hint="eastAsia" w:ascii="宋体" w:hAnsi="宋体" w:cs="宋体"/>
          <w:b/>
          <w:bCs/>
          <w:sz w:val="24"/>
          <w:lang w:val="en-US" w:eastAsia="zh-CN"/>
        </w:rPr>
        <w:t xml:space="preserve">4分</w:t>
      </w:r>
      <w:r>
        <w:rPr>
          <w:rFonts w:hint="eastAsia" w:ascii="宋体" w:hAnsi="宋体" w:cs="宋体"/>
          <w:b/>
          <w:bCs/>
          <w:sz w:val="24"/>
          <w:lang w:eastAsia="zh-CN"/>
        </w:rPr>
        <w:t xml:space="preserve">）</w:t>
      </w:r>
      <w:r/>
    </w:p>
    <w:p>
      <w:pPr>
        <w:ind w:firstLine="480"/>
        <w:spacing w:line="520" w:lineRule="exact"/>
        <w:rPr>
          <w:rFonts w:hint="eastAsia" w:ascii="宋体" w:hAnsi="宋体" w:cs="宋体"/>
          <w:b/>
          <w:bCs/>
          <w:sz w:val="24"/>
          <w:lang w:val="en-US" w:eastAsia="zh-CN"/>
        </w:rPr>
      </w:pPr>
      <w:r>
        <w:rPr>
          <w:rFonts w:hint="eastAsia" w:ascii="宋体" w:hAnsi="宋体" w:cs="宋体"/>
          <w:b w:val="0"/>
          <w:bCs w:val="0"/>
          <w:sz w:val="24"/>
          <w:lang w:val="en-US" w:eastAsia="zh-CN"/>
        </w:rPr>
        <w:t xml:space="preserve">投标人具有与本项目相关的软件著作权证书（包含城市基础设施、数据处理、排水防涝、路面塌陷等），每提供一个软件著作权证书的得1分（同一个类型不重复计分）；本项最高得4分</w:t>
      </w:r>
      <w:r>
        <w:rPr>
          <w:rFonts w:hint="eastAsia" w:ascii="宋体" w:hAnsi="宋体" w:cs="宋体"/>
          <w:b w:val="0"/>
          <w:bCs w:val="0"/>
          <w:sz w:val="24"/>
          <w:highlight w:val="none"/>
          <w:lang w:eastAsia="zh-CN"/>
        </w:rPr>
        <w:t xml:space="preserve">，不提供不得分。</w:t>
      </w:r>
      <w:r>
        <w:rPr>
          <w:rFonts w:hint="eastAsia" w:ascii="宋体" w:hAnsi="宋体" w:cs="宋体"/>
          <w:b/>
          <w:bCs/>
          <w:sz w:val="24"/>
          <w:lang w:val="en-US" w:eastAsia="zh-CN"/>
        </w:rPr>
        <w:t xml:space="preserve">（须提供上述证书扫描件，并加盖投标人电子签章）</w:t>
      </w:r>
      <w:r/>
    </w:p>
    <w:p>
      <w:pPr>
        <w:ind w:firstLine="482"/>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（四）项目团队（13分）</w:t>
      </w:r>
      <w:r/>
    </w:p>
    <w:p>
      <w:pPr>
        <w:ind w:firstLine="482"/>
        <w:spacing w:line="520" w:lineRule="exact"/>
        <w:rPr>
          <w:rFonts w:hint="eastAsia" w:ascii="宋体" w:hAnsi="宋体" w:cs="宋体"/>
          <w:b/>
          <w:bCs/>
          <w:sz w:val="24"/>
          <w:lang w:eastAsia="zh-CN"/>
        </w:rPr>
      </w:pPr>
      <w:r>
        <w:rPr>
          <w:rFonts w:hint="eastAsia" w:ascii="宋体" w:hAnsi="宋体" w:cs="宋体"/>
          <w:b/>
          <w:bCs/>
          <w:sz w:val="24"/>
          <w:lang w:val="en-US" w:eastAsia="zh-CN"/>
        </w:rPr>
        <w:t xml:space="preserve">1.</w:t>
      </w:r>
      <w:r>
        <w:rPr>
          <w:rFonts w:hint="eastAsia" w:ascii="宋体" w:hAnsi="宋体" w:cs="宋体"/>
          <w:b/>
          <w:bCs/>
          <w:sz w:val="24"/>
          <w:lang w:eastAsia="zh-CN"/>
        </w:rPr>
        <w:t xml:space="preserve">项目负责人</w:t>
      </w:r>
      <w:r>
        <w:rPr>
          <w:rFonts w:hint="eastAsia" w:ascii="宋体" w:hAnsi="宋体" w:cs="宋体"/>
          <w:b/>
          <w:bCs/>
          <w:sz w:val="24"/>
          <w:lang w:val="en-US" w:eastAsia="zh-CN"/>
        </w:rPr>
        <w:t xml:space="preserve">1名</w:t>
      </w:r>
      <w:r>
        <w:rPr>
          <w:rFonts w:hint="eastAsia" w:ascii="宋体" w:hAnsi="宋体" w:cs="宋体"/>
          <w:b/>
          <w:bCs/>
          <w:sz w:val="24"/>
          <w:lang w:eastAsia="zh-CN"/>
        </w:rPr>
        <w:t xml:space="preserve">（</w:t>
      </w:r>
      <w:r>
        <w:rPr>
          <w:rFonts w:hint="eastAsia" w:ascii="宋体" w:hAnsi="宋体" w:cs="宋体"/>
          <w:b/>
          <w:bCs/>
          <w:sz w:val="24"/>
          <w:lang w:val="en-US" w:eastAsia="zh-CN"/>
        </w:rPr>
        <w:t xml:space="preserve">5分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highlight w:val="none"/>
          <w:lang w:eastAsia="zh-CN"/>
        </w:rPr>
      </w:pPr>
      <w:r>
        <w:rPr>
          <w:rFonts w:hint="eastAsia" w:ascii="宋体" w:hAnsi="宋体" w:cs="宋体"/>
          <w:b w:val="0"/>
          <w:bCs w:val="0"/>
          <w:sz w:val="24"/>
          <w:lang w:eastAsia="zh-CN"/>
        </w:rPr>
        <w:t xml:space="preserve">投标人拟投入项目负责人具有智能类或信息化类专业工程师的，得</w:t>
      </w:r>
      <w:r>
        <w:rPr>
          <w:rFonts w:hint="eastAsia" w:ascii="宋体" w:hAnsi="宋体" w:cs="宋体"/>
          <w:b w:val="0"/>
          <w:bCs w:val="0"/>
          <w:sz w:val="24"/>
          <w:lang w:val="en-US" w:eastAsia="zh-CN"/>
        </w:rPr>
        <w:t xml:space="preserve">1分；具有智能类或信息化类</w:t>
      </w:r>
      <w:r>
        <w:rPr>
          <w:rFonts w:hint="eastAsia" w:ascii="宋体" w:hAnsi="宋体" w:cs="宋体"/>
          <w:b w:val="0"/>
          <w:bCs w:val="0"/>
          <w:sz w:val="24"/>
          <w:lang w:eastAsia="zh-CN"/>
        </w:rPr>
        <w:t xml:space="preserve">专业</w:t>
      </w:r>
      <w:r>
        <w:rPr>
          <w:rFonts w:hint="eastAsia" w:ascii="宋体" w:hAnsi="宋体" w:cs="宋体"/>
          <w:b w:val="0"/>
          <w:bCs w:val="0"/>
          <w:sz w:val="24"/>
          <w:lang w:val="en-US" w:eastAsia="zh-CN"/>
        </w:rPr>
        <w:t xml:space="preserve">高级工程师的，得2分；具有智能类或信息化类</w:t>
      </w:r>
      <w:r>
        <w:rPr>
          <w:rFonts w:hint="eastAsia" w:ascii="宋体" w:hAnsi="宋体" w:cs="宋体"/>
          <w:b w:val="0"/>
          <w:bCs w:val="0"/>
          <w:sz w:val="24"/>
          <w:lang w:eastAsia="zh-CN"/>
        </w:rPr>
        <w:t xml:space="preserve">专业</w:t>
      </w:r>
      <w:r>
        <w:rPr>
          <w:rFonts w:hint="eastAsia" w:ascii="宋体" w:hAnsi="宋体" w:cs="宋体"/>
          <w:b w:val="0"/>
          <w:bCs w:val="0"/>
          <w:sz w:val="24"/>
          <w:lang w:val="en-US" w:eastAsia="zh-CN"/>
        </w:rPr>
        <w:t xml:space="preserve">正高级工程师的，得3分；具有人社部门或工信部门颁发的网络工程师及以上职称证书的，得2分；本项最高得5分</w:t>
      </w:r>
      <w:r>
        <w:rPr>
          <w:rFonts w:hint="eastAsia" w:ascii="宋体" w:hAnsi="宋体" w:cs="宋体"/>
          <w:b w:val="0"/>
          <w:bCs w:val="0"/>
          <w:sz w:val="24"/>
          <w:highlight w:val="none"/>
          <w:lang w:eastAsia="zh-CN"/>
        </w:rPr>
        <w:t xml:space="preserve">，不提供不得分。</w:t>
      </w:r>
      <w:r>
        <w:rPr>
          <w:rFonts w:hint="eastAsia" w:ascii="宋体" w:hAnsi="宋体" w:eastAsia="宋体" w:cs="宋体"/>
          <w:b/>
          <w:bCs/>
          <w:sz w:val="24"/>
          <w:lang w:val="en-US" w:eastAsia="zh-CN"/>
        </w:rPr>
        <w:t xml:space="preserve">（</w:t>
      </w:r>
      <w:r>
        <w:rPr>
          <w:rFonts w:hint="eastAsia" w:ascii="宋体" w:hAnsi="宋体" w:eastAsia="宋体" w:cs="Times New Roman"/>
          <w:b/>
          <w:bCs w:val="0"/>
          <w:sz w:val="24"/>
          <w:highlight w:val="none"/>
          <w:lang w:val="zh-CN"/>
        </w:rPr>
        <w:t xml:space="preserve">专业以职称证书或毕业证书专业为准</w:t>
      </w:r>
      <w:r>
        <w:rPr>
          <w:rFonts w:hint="eastAsia" w:ascii="宋体" w:hAnsi="宋体" w:cs="Times New Roman"/>
          <w:b/>
          <w:bCs w:val="0"/>
          <w:sz w:val="24"/>
          <w:highlight w:val="none"/>
          <w:lang w:val="zh-CN"/>
        </w:rPr>
        <w:t xml:space="preserve">；</w:t>
      </w:r>
      <w:r>
        <w:rPr>
          <w:rFonts w:hint="eastAsia" w:ascii="宋体" w:hAnsi="宋体" w:eastAsia="宋体" w:cs="Times New Roman"/>
          <w:b/>
          <w:bCs w:val="0"/>
          <w:sz w:val="24"/>
          <w:highlight w:val="none"/>
          <w:lang w:val="zh-CN"/>
        </w:rPr>
        <w:t xml:space="preserve">须</w:t>
      </w:r>
      <w:r>
        <w:rPr>
          <w:rFonts w:hint="eastAsia" w:ascii="宋体" w:hAnsi="宋体" w:eastAsia="宋体" w:cs="Times New Roman"/>
          <w:b/>
          <w:bCs w:val="0"/>
          <w:sz w:val="24"/>
          <w:lang w:val="zh-CN"/>
        </w:rPr>
        <w:t xml:space="preserve">提供相关证书</w:t>
      </w:r>
      <w:r>
        <w:rPr>
          <w:rFonts w:hint="eastAsia" w:ascii="宋体" w:hAnsi="宋体" w:eastAsia="宋体" w:cs="宋体"/>
          <w:b/>
          <w:bCs/>
          <w:sz w:val="24"/>
        </w:rPr>
        <w:t xml:space="preserve">及</w:t>
      </w:r>
      <w:r>
        <w:rPr>
          <w:rFonts w:hint="eastAsia" w:ascii="宋体" w:hAnsi="宋体" w:eastAsia="宋体" w:cs="宋体"/>
          <w:b/>
          <w:bCs/>
          <w:sz w:val="24"/>
          <w:lang w:val="en-US" w:eastAsia="zh-CN"/>
        </w:rPr>
        <w:t xml:space="preserve">2025年</w:t>
      </w:r>
      <w:r>
        <w:rPr>
          <w:rFonts w:hint="eastAsia" w:ascii="宋体" w:hAnsi="宋体" w:cs="宋体"/>
          <w:b/>
          <w:bCs/>
          <w:sz w:val="24"/>
          <w:lang w:val="en-US" w:eastAsia="zh-CN"/>
        </w:rPr>
        <w:t xml:space="preserve">0</w:t>
      </w:r>
      <w:r>
        <w:rPr>
          <w:rFonts w:hint="eastAsia" w:ascii="宋体" w:hAnsi="宋体" w:eastAsia="宋体" w:cs="宋体"/>
          <w:b/>
          <w:bCs/>
          <w:sz w:val="24"/>
          <w:highlight w:val="none"/>
          <w:lang w:val="en-US" w:eastAsia="zh-CN"/>
        </w:rPr>
        <w:t xml:space="preserve">1月</w:t>
      </w:r>
      <w:r>
        <w:rPr>
          <w:rFonts w:hint="eastAsia" w:ascii="宋体" w:hAnsi="宋体" w:cs="宋体"/>
          <w:b/>
          <w:bCs/>
          <w:sz w:val="24"/>
          <w:highlight w:val="none"/>
          <w:lang w:val="en-US" w:eastAsia="zh-CN"/>
        </w:rPr>
        <w:t xml:space="preserve">01日</w:t>
      </w:r>
      <w:r>
        <w:rPr>
          <w:rFonts w:hint="eastAsia" w:ascii="宋体" w:hAnsi="宋体" w:eastAsia="宋体" w:cs="宋体"/>
          <w:b/>
          <w:bCs/>
          <w:sz w:val="24"/>
          <w:highlight w:val="none"/>
          <w:lang w:val="en-US" w:eastAsia="zh-CN"/>
        </w:rPr>
        <w:t xml:space="preserve">以来任意1个月投标人为其缴纳的社保证</w:t>
      </w:r>
      <w:r>
        <w:rPr>
          <w:rFonts w:hint="eastAsia" w:ascii="宋体" w:hAnsi="宋体" w:eastAsia="宋体" w:cs="宋体"/>
          <w:b/>
          <w:bCs/>
          <w:sz w:val="24"/>
          <w:highlight w:val="none"/>
        </w:rPr>
        <w:t xml:space="preserve">明</w:t>
      </w:r>
      <w:r>
        <w:rPr>
          <w:rFonts w:hint="eastAsia" w:ascii="宋体" w:hAnsi="宋体" w:eastAsia="宋体" w:cs="宋体"/>
          <w:b/>
          <w:bCs/>
          <w:sz w:val="24"/>
          <w:highlight w:val="none"/>
          <w:lang w:eastAsia="zh-CN"/>
        </w:rPr>
        <w:t xml:space="preserve">扫描件</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lang w:eastAsia="zh-CN"/>
        </w:rPr>
        <w:t xml:space="preserve">并</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val="en-US" w:eastAsia="zh-CN"/>
        </w:rPr>
        <w:t xml:space="preserve">投标人</w:t>
      </w:r>
      <w:r>
        <w:rPr>
          <w:rFonts w:hint="eastAsia" w:ascii="宋体" w:hAnsi="宋体" w:eastAsia="宋体" w:cs="宋体"/>
          <w:b/>
          <w:bCs/>
          <w:sz w:val="24"/>
          <w:highlight w:val="none"/>
        </w:rPr>
        <w:t xml:space="preserve">电子签章</w:t>
      </w:r>
      <w:r>
        <w:rPr>
          <w:rFonts w:hint="eastAsia" w:ascii="宋体" w:hAnsi="宋体" w:eastAsia="宋体" w:cs="宋体"/>
          <w:b/>
          <w:bCs/>
          <w:sz w:val="24"/>
          <w:highlight w:val="none"/>
          <w:lang w:val="en-US" w:eastAsia="zh-CN"/>
        </w:rPr>
        <w:t xml:space="preserve">）</w:t>
      </w:r>
      <w:r/>
    </w:p>
    <w:p>
      <w:pPr>
        <w:ind w:firstLine="482"/>
        <w:spacing w:line="520" w:lineRule="exact"/>
        <w:rPr>
          <w:rFonts w:hint="eastAsia" w:ascii="宋体" w:hAnsi="宋体" w:eastAsia="宋体" w:cs="宋体"/>
          <w:b/>
          <w:bCs/>
          <w:sz w:val="24"/>
          <w:lang w:eastAsia="zh-CN"/>
        </w:rPr>
      </w:pPr>
      <w:r>
        <w:rPr>
          <w:rFonts w:hint="eastAsia" w:ascii="宋体" w:hAnsi="宋体" w:cs="宋体"/>
          <w:b/>
          <w:bCs/>
          <w:sz w:val="24"/>
          <w:lang w:val="en-US" w:eastAsia="zh-CN"/>
        </w:rPr>
        <w:t xml:space="preserve">2.</w:t>
      </w:r>
      <w:r>
        <w:rPr>
          <w:rFonts w:hint="eastAsia" w:ascii="宋体" w:hAnsi="宋体" w:cs="宋体"/>
          <w:b/>
          <w:bCs/>
          <w:sz w:val="24"/>
          <w:lang w:eastAsia="zh-CN"/>
        </w:rPr>
        <w:t xml:space="preserve">排水防涝监测技术负责人</w:t>
      </w:r>
      <w:r>
        <w:rPr>
          <w:rFonts w:hint="eastAsia" w:ascii="宋体" w:hAnsi="宋体" w:cs="宋体"/>
          <w:b/>
          <w:bCs/>
          <w:sz w:val="24"/>
          <w:lang w:val="en-US" w:eastAsia="zh-CN"/>
        </w:rPr>
        <w:t xml:space="preserve">1名</w:t>
      </w:r>
      <w:r>
        <w:rPr>
          <w:rFonts w:hint="eastAsia" w:ascii="宋体" w:hAnsi="宋体" w:cs="宋体"/>
          <w:b/>
          <w:bCs/>
          <w:sz w:val="24"/>
          <w:lang w:eastAsia="zh-CN"/>
        </w:rPr>
        <w:t xml:space="preserve">（</w:t>
      </w:r>
      <w:r>
        <w:rPr>
          <w:rFonts w:hint="eastAsia" w:ascii="宋体" w:hAnsi="宋体" w:cs="宋体"/>
          <w:b/>
          <w:bCs/>
          <w:sz w:val="24"/>
          <w:lang w:val="en-US" w:eastAsia="zh-CN"/>
        </w:rPr>
        <w:t xml:space="preserve">4分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highlight w:val="none"/>
          <w:lang w:eastAsia="zh-CN"/>
        </w:rPr>
      </w:pPr>
      <w:r>
        <w:rPr>
          <w:rFonts w:hint="eastAsia" w:ascii="宋体" w:hAnsi="宋体" w:cs="宋体"/>
          <w:b w:val="0"/>
          <w:bCs w:val="0"/>
          <w:sz w:val="24"/>
          <w:lang w:eastAsia="zh-CN"/>
        </w:rPr>
        <w:t xml:space="preserve">拟投入排水防涝监测技术负责人（项目负责人除外）具有建设工程类专业工程师的，得</w:t>
      </w:r>
      <w:r>
        <w:rPr>
          <w:rFonts w:hint="eastAsia" w:ascii="宋体" w:hAnsi="宋体" w:cs="宋体"/>
          <w:b w:val="0"/>
          <w:bCs w:val="0"/>
          <w:sz w:val="24"/>
          <w:lang w:val="en-US" w:eastAsia="zh-CN"/>
        </w:rPr>
        <w:t xml:space="preserve">1分；</w:t>
      </w:r>
      <w:r>
        <w:rPr>
          <w:rFonts w:hint="eastAsia" w:ascii="宋体" w:hAnsi="宋体" w:cs="宋体"/>
          <w:b w:val="0"/>
          <w:bCs w:val="0"/>
          <w:sz w:val="24"/>
          <w:lang w:eastAsia="zh-CN"/>
        </w:rPr>
        <w:t xml:space="preserve">具有建设工程类专业高级工程师的，得</w:t>
      </w:r>
      <w:r>
        <w:rPr>
          <w:rFonts w:hint="eastAsia" w:ascii="宋体" w:hAnsi="宋体" w:cs="宋体"/>
          <w:b w:val="0"/>
          <w:bCs w:val="0"/>
          <w:sz w:val="24"/>
          <w:lang w:val="en-US" w:eastAsia="zh-CN"/>
        </w:rPr>
        <w:t xml:space="preserve">2分；</w:t>
      </w:r>
      <w:r>
        <w:rPr>
          <w:rFonts w:hint="eastAsia" w:ascii="宋体" w:hAnsi="宋体" w:cs="宋体"/>
          <w:b w:val="0"/>
          <w:bCs w:val="0"/>
          <w:sz w:val="24"/>
          <w:lang w:eastAsia="zh-CN"/>
        </w:rPr>
        <w:t xml:space="preserve">具有建设工程类专业正高级工程师的，得</w:t>
      </w:r>
      <w:r>
        <w:rPr>
          <w:rFonts w:hint="eastAsia" w:ascii="宋体" w:hAnsi="宋体" w:cs="宋体"/>
          <w:b w:val="0"/>
          <w:bCs w:val="0"/>
          <w:sz w:val="24"/>
          <w:lang w:val="en-US" w:eastAsia="zh-CN"/>
        </w:rPr>
        <w:t xml:space="preserve">3分；具有注册公用设备工程师（给水排水）证书的，得1分。</w:t>
      </w:r>
      <w:r>
        <w:rPr>
          <w:rFonts w:hint="eastAsia" w:ascii="宋体" w:hAnsi="宋体" w:cs="宋体"/>
          <w:b w:val="0"/>
          <w:bCs w:val="0"/>
          <w:sz w:val="24"/>
          <w:lang w:eastAsia="zh-CN"/>
        </w:rPr>
        <w:t xml:space="preserve">本项最高得</w:t>
      </w:r>
      <w:r>
        <w:rPr>
          <w:rFonts w:hint="eastAsia" w:ascii="宋体" w:hAnsi="宋体" w:cs="宋体"/>
          <w:b w:val="0"/>
          <w:bCs w:val="0"/>
          <w:sz w:val="24"/>
          <w:lang w:val="en-US" w:eastAsia="zh-CN"/>
        </w:rPr>
        <w:t xml:space="preserve">4</w:t>
      </w:r>
      <w:r>
        <w:rPr>
          <w:rFonts w:hint="eastAsia" w:ascii="宋体" w:hAnsi="宋体" w:cs="宋体"/>
          <w:b w:val="0"/>
          <w:bCs w:val="0"/>
          <w:sz w:val="24"/>
          <w:lang w:eastAsia="zh-CN"/>
        </w:rPr>
        <w:t xml:space="preserve">分</w:t>
      </w:r>
      <w:r>
        <w:rPr>
          <w:rFonts w:hint="eastAsia" w:ascii="宋体" w:hAnsi="宋体" w:cs="宋体"/>
          <w:b w:val="0"/>
          <w:bCs w:val="0"/>
          <w:sz w:val="24"/>
          <w:highlight w:val="none"/>
          <w:lang w:eastAsia="zh-CN"/>
        </w:rPr>
        <w:t xml:space="preserve">，不提供不得分。</w:t>
      </w:r>
      <w:r>
        <w:rPr>
          <w:rFonts w:hint="eastAsia" w:ascii="宋体" w:hAnsi="宋体" w:eastAsia="宋体" w:cs="宋体"/>
          <w:b/>
          <w:bCs/>
          <w:sz w:val="24"/>
          <w:highlight w:val="none"/>
          <w:lang w:val="en-US" w:eastAsia="zh-CN"/>
        </w:rPr>
        <w:t xml:space="preserve">（</w:t>
      </w:r>
      <w:r>
        <w:rPr>
          <w:rFonts w:hint="eastAsia" w:ascii="宋体" w:hAnsi="宋体" w:cs="宋体"/>
          <w:b/>
          <w:bCs/>
          <w:sz w:val="24"/>
          <w:highlight w:val="none"/>
          <w:lang w:val="en-US" w:eastAsia="zh-CN"/>
        </w:rPr>
        <w:t xml:space="preserve">职称证书</w:t>
      </w:r>
      <w:r>
        <w:rPr>
          <w:rFonts w:hint="eastAsia" w:ascii="宋体" w:hAnsi="宋体" w:eastAsia="宋体" w:cs="Times New Roman"/>
          <w:b/>
          <w:bCs w:val="0"/>
          <w:sz w:val="24"/>
          <w:highlight w:val="none"/>
          <w:lang w:val="zh-CN"/>
        </w:rPr>
        <w:t xml:space="preserve">专业以职称证书或毕业证书专业为准</w:t>
      </w:r>
      <w:r>
        <w:rPr>
          <w:rFonts w:hint="eastAsia" w:ascii="宋体" w:hAnsi="宋体" w:cs="Times New Roman"/>
          <w:b/>
          <w:bCs w:val="0"/>
          <w:sz w:val="24"/>
          <w:highlight w:val="none"/>
          <w:lang w:val="zh-CN"/>
        </w:rPr>
        <w:t xml:space="preserve">，注册证书以注册专业为准；</w:t>
      </w:r>
      <w:r>
        <w:rPr>
          <w:rFonts w:hint="eastAsia" w:ascii="宋体" w:hAnsi="宋体" w:eastAsia="宋体" w:cs="Times New Roman"/>
          <w:b/>
          <w:bCs w:val="0"/>
          <w:sz w:val="24"/>
          <w:highlight w:val="none"/>
          <w:lang w:val="zh-CN"/>
        </w:rPr>
        <w:t xml:space="preserve">须提供相关证书</w:t>
      </w:r>
      <w:r>
        <w:rPr>
          <w:rFonts w:hint="eastAsia" w:ascii="宋体" w:hAnsi="宋体" w:eastAsia="宋体" w:cs="宋体"/>
          <w:b/>
          <w:bCs/>
          <w:sz w:val="24"/>
          <w:highlight w:val="none"/>
        </w:rPr>
        <w:t xml:space="preserve">及</w:t>
      </w:r>
      <w:r>
        <w:rPr>
          <w:rFonts w:hint="eastAsia" w:ascii="宋体" w:hAnsi="宋体" w:eastAsia="宋体" w:cs="宋体"/>
          <w:b/>
          <w:bCs/>
          <w:sz w:val="24"/>
          <w:highlight w:val="none"/>
          <w:lang w:val="en-US" w:eastAsia="zh-CN"/>
        </w:rPr>
        <w:t xml:space="preserve">2025年</w:t>
      </w:r>
      <w:r>
        <w:rPr>
          <w:rFonts w:hint="eastAsia" w:ascii="宋体" w:hAnsi="宋体" w:cs="宋体"/>
          <w:b/>
          <w:bCs/>
          <w:sz w:val="24"/>
          <w:highlight w:val="none"/>
          <w:lang w:val="en-US" w:eastAsia="zh-CN"/>
        </w:rPr>
        <w:t xml:space="preserve">0</w:t>
      </w:r>
      <w:r>
        <w:rPr>
          <w:rFonts w:hint="eastAsia" w:ascii="宋体" w:hAnsi="宋体" w:eastAsia="宋体" w:cs="宋体"/>
          <w:b/>
          <w:bCs/>
          <w:sz w:val="24"/>
          <w:highlight w:val="none"/>
          <w:lang w:val="en-US" w:eastAsia="zh-CN"/>
        </w:rPr>
        <w:t xml:space="preserve">1月</w:t>
      </w:r>
      <w:r>
        <w:rPr>
          <w:rFonts w:hint="eastAsia" w:ascii="宋体" w:hAnsi="宋体" w:cs="宋体"/>
          <w:b/>
          <w:bCs/>
          <w:sz w:val="24"/>
          <w:highlight w:val="none"/>
          <w:lang w:val="en-US" w:eastAsia="zh-CN"/>
        </w:rPr>
        <w:t xml:space="preserve">01日</w:t>
      </w:r>
      <w:r>
        <w:rPr>
          <w:rFonts w:hint="eastAsia" w:ascii="宋体" w:hAnsi="宋体" w:eastAsia="宋体" w:cs="宋体"/>
          <w:b/>
          <w:bCs/>
          <w:sz w:val="24"/>
          <w:highlight w:val="none"/>
          <w:lang w:val="en-US" w:eastAsia="zh-CN"/>
        </w:rPr>
        <w:t xml:space="preserve">以来任意1个月投标人为其缴纳的社保证</w:t>
      </w:r>
      <w:r>
        <w:rPr>
          <w:rFonts w:hint="eastAsia" w:ascii="宋体" w:hAnsi="宋体" w:eastAsia="宋体" w:cs="宋体"/>
          <w:b/>
          <w:bCs/>
          <w:sz w:val="24"/>
          <w:highlight w:val="none"/>
        </w:rPr>
        <w:t xml:space="preserve">明</w:t>
      </w:r>
      <w:r>
        <w:rPr>
          <w:rFonts w:hint="eastAsia" w:ascii="宋体" w:hAnsi="宋体" w:eastAsia="宋体" w:cs="宋体"/>
          <w:b/>
          <w:bCs/>
          <w:sz w:val="24"/>
          <w:highlight w:val="none"/>
          <w:lang w:eastAsia="zh-CN"/>
        </w:rPr>
        <w:t xml:space="preserve">扫描件</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lang w:eastAsia="zh-CN"/>
        </w:rPr>
        <w:t xml:space="preserve">并</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val="en-US" w:eastAsia="zh-CN"/>
        </w:rPr>
        <w:t xml:space="preserve">投标人</w:t>
      </w:r>
      <w:r>
        <w:rPr>
          <w:rFonts w:hint="eastAsia" w:ascii="宋体" w:hAnsi="宋体" w:eastAsia="宋体" w:cs="宋体"/>
          <w:b/>
          <w:bCs/>
          <w:sz w:val="24"/>
          <w:highlight w:val="none"/>
        </w:rPr>
        <w:t xml:space="preserve">电子签章</w:t>
      </w:r>
      <w:r>
        <w:rPr>
          <w:rFonts w:hint="eastAsia" w:ascii="宋体" w:hAnsi="宋体" w:eastAsia="宋体" w:cs="宋体"/>
          <w:b/>
          <w:bCs/>
          <w:sz w:val="24"/>
          <w:highlight w:val="none"/>
          <w:lang w:val="en-US" w:eastAsia="zh-CN"/>
        </w:rPr>
        <w:t xml:space="preserve">）</w:t>
      </w:r>
      <w:r/>
    </w:p>
    <w:p>
      <w:pPr>
        <w:ind w:firstLine="482"/>
        <w:spacing w:line="520" w:lineRule="exact"/>
        <w:rPr>
          <w:rFonts w:hint="eastAsia" w:ascii="宋体" w:hAnsi="宋体" w:eastAsia="宋体" w:cs="宋体"/>
          <w:b/>
          <w:bCs/>
          <w:sz w:val="24"/>
          <w:lang w:eastAsia="zh-CN"/>
        </w:rPr>
      </w:pPr>
      <w:r>
        <w:rPr>
          <w:rFonts w:hint="eastAsia" w:ascii="宋体" w:hAnsi="宋体" w:cs="宋体"/>
          <w:b/>
          <w:bCs/>
          <w:sz w:val="24"/>
          <w:lang w:val="en-US" w:eastAsia="zh-CN"/>
        </w:rPr>
        <w:t xml:space="preserve">3.</w:t>
      </w:r>
      <w:r>
        <w:rPr>
          <w:rFonts w:hint="eastAsia" w:ascii="宋体" w:hAnsi="宋体" w:cs="宋体"/>
          <w:b/>
          <w:bCs/>
          <w:sz w:val="24"/>
          <w:lang w:eastAsia="zh-CN"/>
        </w:rPr>
        <w:t xml:space="preserve">塌陷检测技术负责人</w:t>
      </w:r>
      <w:r>
        <w:rPr>
          <w:rFonts w:hint="eastAsia" w:ascii="宋体" w:hAnsi="宋体" w:cs="宋体"/>
          <w:b/>
          <w:bCs/>
          <w:sz w:val="24"/>
          <w:lang w:val="en-US" w:eastAsia="zh-CN"/>
        </w:rPr>
        <w:t xml:space="preserve">1名</w:t>
      </w:r>
      <w:r>
        <w:rPr>
          <w:rFonts w:hint="eastAsia" w:ascii="宋体" w:hAnsi="宋体" w:cs="宋体"/>
          <w:b/>
          <w:bCs/>
          <w:sz w:val="24"/>
          <w:lang w:eastAsia="zh-CN"/>
        </w:rPr>
        <w:t xml:space="preserve">（</w:t>
      </w:r>
      <w:r>
        <w:rPr>
          <w:rFonts w:hint="eastAsia" w:ascii="宋体" w:hAnsi="宋体" w:cs="宋体"/>
          <w:b/>
          <w:bCs/>
          <w:sz w:val="24"/>
          <w:lang w:val="en-US" w:eastAsia="zh-CN"/>
        </w:rPr>
        <w:t xml:space="preserve">4分</w:t>
      </w:r>
      <w:r>
        <w:rPr>
          <w:rFonts w:hint="eastAsia" w:ascii="宋体" w:hAnsi="宋体" w:cs="宋体"/>
          <w:b/>
          <w:bCs/>
          <w:sz w:val="24"/>
          <w:lang w:eastAsia="zh-CN"/>
        </w:rPr>
        <w:t xml:space="preserve">）</w:t>
      </w:r>
      <w:r/>
    </w:p>
    <w:p>
      <w:pPr>
        <w:ind w:firstLine="480"/>
        <w:spacing w:line="520" w:lineRule="exact"/>
        <w:rPr>
          <w:rFonts w:hint="eastAsia" w:ascii="宋体" w:hAnsi="宋体" w:eastAsia="宋体" w:cs="宋体"/>
          <w:b w:val="0"/>
          <w:bCs w:val="0"/>
          <w:sz w:val="24"/>
          <w:lang w:eastAsia="zh-CN"/>
        </w:rPr>
      </w:pPr>
      <w:r>
        <w:rPr>
          <w:rFonts w:hint="eastAsia" w:ascii="宋体" w:hAnsi="宋体" w:cs="宋体"/>
          <w:b w:val="0"/>
          <w:bCs w:val="0"/>
          <w:sz w:val="24"/>
          <w:lang w:eastAsia="zh-CN"/>
        </w:rPr>
        <w:t xml:space="preserve">投标人拟投入塌陷检测技术负责人（项目负责人、排水防涝监测技术负责人除外）具有建设工程类专业工程师的，得</w:t>
      </w:r>
      <w:r>
        <w:rPr>
          <w:rFonts w:hint="eastAsia" w:ascii="宋体" w:hAnsi="宋体" w:cs="宋体"/>
          <w:b w:val="0"/>
          <w:bCs w:val="0"/>
          <w:sz w:val="24"/>
          <w:lang w:val="en-US" w:eastAsia="zh-CN"/>
        </w:rPr>
        <w:t xml:space="preserve">1分；</w:t>
      </w:r>
      <w:r>
        <w:rPr>
          <w:rFonts w:hint="eastAsia" w:ascii="宋体" w:hAnsi="宋体" w:cs="宋体"/>
          <w:b w:val="0"/>
          <w:bCs w:val="0"/>
          <w:sz w:val="24"/>
          <w:lang w:eastAsia="zh-CN"/>
        </w:rPr>
        <w:t xml:space="preserve">具有建设工程类专业高级工程师的，得</w:t>
      </w:r>
      <w:r>
        <w:rPr>
          <w:rFonts w:hint="eastAsia" w:ascii="宋体" w:hAnsi="宋体" w:cs="宋体"/>
          <w:b w:val="0"/>
          <w:bCs w:val="0"/>
          <w:sz w:val="24"/>
          <w:lang w:val="en-US" w:eastAsia="zh-CN"/>
        </w:rPr>
        <w:t xml:space="preserve">2分；</w:t>
      </w:r>
      <w:r>
        <w:rPr>
          <w:rFonts w:hint="eastAsia" w:ascii="宋体" w:hAnsi="宋体" w:cs="宋体"/>
          <w:b w:val="0"/>
          <w:bCs w:val="0"/>
          <w:sz w:val="24"/>
          <w:lang w:eastAsia="zh-CN"/>
        </w:rPr>
        <w:t xml:space="preserve">具有建设工程类专业正高级工程师的，得</w:t>
      </w:r>
      <w:r>
        <w:rPr>
          <w:rFonts w:hint="eastAsia" w:ascii="宋体" w:hAnsi="宋体" w:cs="宋体"/>
          <w:b w:val="0"/>
          <w:bCs w:val="0"/>
          <w:sz w:val="24"/>
          <w:lang w:val="en-US" w:eastAsia="zh-CN"/>
        </w:rPr>
        <w:t xml:space="preserve">3分；具有注册土木工程师（道路工程）证书的，得1分。</w:t>
      </w:r>
      <w:r>
        <w:rPr>
          <w:rFonts w:hint="eastAsia" w:ascii="宋体" w:hAnsi="宋体" w:cs="宋体"/>
          <w:b w:val="0"/>
          <w:bCs w:val="0"/>
          <w:sz w:val="24"/>
          <w:lang w:eastAsia="zh-CN"/>
        </w:rPr>
        <w:t xml:space="preserve">本项最高得</w:t>
      </w:r>
      <w:r>
        <w:rPr>
          <w:rFonts w:hint="eastAsia" w:ascii="宋体" w:hAnsi="宋体" w:cs="宋体"/>
          <w:b w:val="0"/>
          <w:bCs w:val="0"/>
          <w:sz w:val="24"/>
          <w:lang w:val="en-US" w:eastAsia="zh-CN"/>
        </w:rPr>
        <w:t xml:space="preserve">4</w:t>
      </w:r>
      <w:r>
        <w:rPr>
          <w:rFonts w:hint="eastAsia" w:ascii="宋体" w:hAnsi="宋体" w:cs="宋体"/>
          <w:b w:val="0"/>
          <w:bCs w:val="0"/>
          <w:sz w:val="24"/>
          <w:lang w:eastAsia="zh-CN"/>
        </w:rPr>
        <w:t xml:space="preserve">分</w:t>
      </w:r>
      <w:r>
        <w:rPr>
          <w:rFonts w:hint="eastAsia" w:ascii="宋体" w:hAnsi="宋体" w:cs="宋体"/>
          <w:b w:val="0"/>
          <w:bCs w:val="0"/>
          <w:sz w:val="24"/>
          <w:highlight w:val="none"/>
          <w:lang w:eastAsia="zh-CN"/>
        </w:rPr>
        <w:t xml:space="preserve">，不提供不得分</w:t>
      </w:r>
      <w:r>
        <w:rPr>
          <w:rFonts w:hint="eastAsia" w:ascii="宋体" w:hAnsi="宋体" w:cs="宋体"/>
          <w:b w:val="0"/>
          <w:bCs w:val="0"/>
          <w:sz w:val="24"/>
          <w:lang w:eastAsia="zh-CN"/>
        </w:rPr>
        <w:t xml:space="preserve">。</w:t>
      </w:r>
      <w:r>
        <w:rPr>
          <w:rFonts w:hint="eastAsia" w:ascii="宋体" w:hAnsi="宋体" w:eastAsia="宋体" w:cs="宋体"/>
          <w:b/>
          <w:bCs/>
          <w:sz w:val="24"/>
          <w:highlight w:val="none"/>
          <w:lang w:val="en-US" w:eastAsia="zh-CN"/>
        </w:rPr>
        <w:t xml:space="preserve">（</w:t>
      </w:r>
      <w:r>
        <w:rPr>
          <w:rFonts w:hint="eastAsia" w:ascii="宋体" w:hAnsi="宋体" w:cs="宋体"/>
          <w:b/>
          <w:bCs/>
          <w:sz w:val="24"/>
          <w:highlight w:val="none"/>
          <w:lang w:val="en-US" w:eastAsia="zh-CN"/>
        </w:rPr>
        <w:t xml:space="preserve">职称证书</w:t>
      </w:r>
      <w:r>
        <w:rPr>
          <w:rFonts w:hint="eastAsia" w:ascii="宋体" w:hAnsi="宋体" w:eastAsia="宋体" w:cs="Times New Roman"/>
          <w:b/>
          <w:bCs w:val="0"/>
          <w:sz w:val="24"/>
          <w:highlight w:val="none"/>
          <w:lang w:val="zh-CN"/>
        </w:rPr>
        <w:t xml:space="preserve">专业以职称证书或毕业证书专业为准</w:t>
      </w:r>
      <w:r>
        <w:rPr>
          <w:rFonts w:hint="eastAsia" w:ascii="宋体" w:hAnsi="宋体" w:cs="Times New Roman"/>
          <w:b/>
          <w:bCs w:val="0"/>
          <w:sz w:val="24"/>
          <w:highlight w:val="none"/>
          <w:lang w:val="zh-CN"/>
        </w:rPr>
        <w:t xml:space="preserve">，注册证书以注册专业为准；</w:t>
      </w:r>
      <w:r>
        <w:rPr>
          <w:rFonts w:hint="eastAsia" w:ascii="宋体" w:hAnsi="宋体" w:eastAsia="宋体" w:cs="Times New Roman"/>
          <w:b/>
          <w:bCs w:val="0"/>
          <w:sz w:val="24"/>
          <w:highlight w:val="none"/>
          <w:lang w:val="zh-CN"/>
        </w:rPr>
        <w:t xml:space="preserve">须提供相关证书</w:t>
      </w:r>
      <w:r>
        <w:rPr>
          <w:rFonts w:hint="eastAsia" w:ascii="宋体" w:hAnsi="宋体" w:eastAsia="宋体" w:cs="宋体"/>
          <w:b/>
          <w:bCs/>
          <w:sz w:val="24"/>
          <w:highlight w:val="none"/>
        </w:rPr>
        <w:t xml:space="preserve">及</w:t>
      </w:r>
      <w:r>
        <w:rPr>
          <w:rFonts w:hint="eastAsia" w:ascii="宋体" w:hAnsi="宋体" w:eastAsia="宋体" w:cs="宋体"/>
          <w:b/>
          <w:bCs/>
          <w:sz w:val="24"/>
          <w:highlight w:val="none"/>
          <w:lang w:val="en-US" w:eastAsia="zh-CN"/>
        </w:rPr>
        <w:t xml:space="preserve">2025年</w:t>
      </w:r>
      <w:r>
        <w:rPr>
          <w:rFonts w:hint="eastAsia" w:ascii="宋体" w:hAnsi="宋体" w:cs="宋体"/>
          <w:b/>
          <w:bCs/>
          <w:sz w:val="24"/>
          <w:highlight w:val="none"/>
          <w:lang w:val="en-US" w:eastAsia="zh-CN"/>
        </w:rPr>
        <w:t xml:space="preserve">0</w:t>
      </w:r>
      <w:r>
        <w:rPr>
          <w:rFonts w:hint="eastAsia" w:ascii="宋体" w:hAnsi="宋体" w:eastAsia="宋体" w:cs="宋体"/>
          <w:b/>
          <w:bCs/>
          <w:sz w:val="24"/>
          <w:highlight w:val="none"/>
          <w:lang w:val="en-US" w:eastAsia="zh-CN"/>
        </w:rPr>
        <w:t xml:space="preserve">1月</w:t>
      </w:r>
      <w:r>
        <w:rPr>
          <w:rFonts w:hint="eastAsia" w:ascii="宋体" w:hAnsi="宋体" w:cs="宋体"/>
          <w:b/>
          <w:bCs/>
          <w:sz w:val="24"/>
          <w:highlight w:val="none"/>
          <w:lang w:val="en-US" w:eastAsia="zh-CN"/>
        </w:rPr>
        <w:t xml:space="preserve">01日</w:t>
      </w:r>
      <w:r>
        <w:rPr>
          <w:rFonts w:hint="eastAsia" w:ascii="宋体" w:hAnsi="宋体" w:eastAsia="宋体" w:cs="宋体"/>
          <w:b/>
          <w:bCs/>
          <w:sz w:val="24"/>
          <w:highlight w:val="none"/>
          <w:lang w:val="en-US" w:eastAsia="zh-CN"/>
        </w:rPr>
        <w:t xml:space="preserve">以来任意1个月投标人为其缴纳的社保证</w:t>
      </w:r>
      <w:r>
        <w:rPr>
          <w:rFonts w:hint="eastAsia" w:ascii="宋体" w:hAnsi="宋体" w:eastAsia="宋体" w:cs="宋体"/>
          <w:b/>
          <w:bCs/>
          <w:sz w:val="24"/>
          <w:highlight w:val="none"/>
        </w:rPr>
        <w:t xml:space="preserve">明</w:t>
      </w:r>
      <w:r>
        <w:rPr>
          <w:rFonts w:hint="eastAsia" w:ascii="宋体" w:hAnsi="宋体" w:eastAsia="宋体" w:cs="宋体"/>
          <w:b/>
          <w:bCs/>
          <w:sz w:val="24"/>
          <w:highlight w:val="none"/>
          <w:lang w:eastAsia="zh-CN"/>
        </w:rPr>
        <w:t xml:space="preserve">扫描件</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lang w:eastAsia="zh-CN"/>
        </w:rPr>
        <w:t xml:space="preserve">并</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val="en-US" w:eastAsia="zh-CN"/>
        </w:rPr>
        <w:t xml:space="preserve">投标人</w:t>
      </w:r>
      <w:r>
        <w:rPr>
          <w:rFonts w:hint="eastAsia" w:ascii="宋体" w:hAnsi="宋体" w:eastAsia="宋体" w:cs="宋体"/>
          <w:b/>
          <w:bCs/>
          <w:sz w:val="24"/>
          <w:highlight w:val="none"/>
        </w:rPr>
        <w:t xml:space="preserve">电子签章</w:t>
      </w:r>
      <w:r>
        <w:rPr>
          <w:rFonts w:hint="eastAsia" w:ascii="宋体" w:hAnsi="宋体" w:eastAsia="宋体" w:cs="宋体"/>
          <w:b/>
          <w:bCs/>
          <w:sz w:val="24"/>
          <w:highlight w:val="none"/>
          <w:lang w:val="en-US" w:eastAsia="zh-CN"/>
        </w:rPr>
        <w:t xml:space="preserve">）</w:t>
      </w:r>
      <w:r/>
    </w:p>
    <w:p>
      <w:pPr>
        <w:ind w:firstLine="482"/>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（五）类似业绩（12分）</w:t>
      </w:r>
      <w:r/>
    </w:p>
    <w:p>
      <w:pPr>
        <w:ind w:firstLine="480"/>
        <w:spacing w:line="520" w:lineRule="exact"/>
        <w:rPr>
          <w:rFonts w:hint="eastAsia" w:ascii="宋体" w:hAnsi="宋体" w:cs="宋体"/>
          <w:b w:val="0"/>
          <w:bCs w:val="0"/>
          <w:sz w:val="24"/>
          <w:highlight w:val="none"/>
          <w:lang w:eastAsia="zh-CN"/>
        </w:rPr>
      </w:pPr>
      <w:r>
        <w:rPr>
          <w:rFonts w:hint="eastAsia" w:ascii="宋体" w:hAnsi="宋体" w:cs="宋体"/>
          <w:b w:val="0"/>
          <w:bCs w:val="0"/>
          <w:sz w:val="24"/>
          <w:lang w:eastAsia="zh-CN"/>
        </w:rPr>
        <w:t xml:space="preserve">投标人自202</w:t>
      </w:r>
      <w:r>
        <w:rPr>
          <w:rFonts w:hint="eastAsia" w:ascii="宋体" w:hAnsi="宋体" w:cs="宋体"/>
          <w:b w:val="0"/>
          <w:bCs w:val="0"/>
          <w:sz w:val="24"/>
          <w:lang w:val="en-US" w:eastAsia="zh-CN"/>
        </w:rPr>
        <w:t xml:space="preserve">2</w:t>
      </w:r>
      <w:r>
        <w:rPr>
          <w:rFonts w:hint="eastAsia" w:ascii="宋体" w:hAnsi="宋体" w:cs="宋体"/>
          <w:b w:val="0"/>
          <w:bCs w:val="0"/>
          <w:sz w:val="24"/>
          <w:lang w:eastAsia="zh-CN"/>
        </w:rPr>
        <w:t xml:space="preserve">年</w:t>
      </w:r>
      <w:r>
        <w:rPr>
          <w:rFonts w:hint="eastAsia" w:ascii="宋体" w:hAnsi="宋体" w:cs="宋体"/>
          <w:b w:val="0"/>
          <w:bCs w:val="0"/>
          <w:sz w:val="24"/>
          <w:lang w:val="en-US" w:eastAsia="zh-CN"/>
        </w:rPr>
        <w:t xml:space="preserve">08</w:t>
      </w:r>
      <w:r>
        <w:rPr>
          <w:rFonts w:hint="eastAsia" w:ascii="宋体" w:hAnsi="宋体" w:cs="宋体"/>
          <w:b w:val="0"/>
          <w:bCs w:val="0"/>
          <w:sz w:val="24"/>
          <w:lang w:eastAsia="zh-CN"/>
        </w:rPr>
        <w:t xml:space="preserve">月</w:t>
      </w:r>
      <w:r>
        <w:rPr>
          <w:rFonts w:hint="eastAsia" w:ascii="宋体" w:hAnsi="宋体" w:cs="宋体"/>
          <w:b w:val="0"/>
          <w:bCs w:val="0"/>
          <w:sz w:val="24"/>
          <w:lang w:val="en-US" w:eastAsia="zh-CN"/>
        </w:rPr>
        <w:t xml:space="preserve">0</w:t>
      </w:r>
      <w:r>
        <w:rPr>
          <w:rFonts w:hint="eastAsia" w:ascii="宋体" w:hAnsi="宋体" w:cs="宋体"/>
          <w:b w:val="0"/>
          <w:bCs w:val="0"/>
          <w:sz w:val="24"/>
          <w:lang w:eastAsia="zh-CN"/>
        </w:rPr>
        <w:t xml:space="preserve">1日以来（以验收时间为准，验收证明没有载明时间的不予认可），承担过类似本项目业绩的，每提供一个得</w:t>
      </w:r>
      <w:r>
        <w:rPr>
          <w:rFonts w:hint="eastAsia" w:ascii="宋体" w:hAnsi="宋体" w:cs="宋体"/>
          <w:b w:val="0"/>
          <w:bCs w:val="0"/>
          <w:sz w:val="24"/>
          <w:lang w:val="en-US" w:eastAsia="zh-CN"/>
        </w:rPr>
        <w:t xml:space="preserve">2</w:t>
      </w:r>
      <w:r>
        <w:rPr>
          <w:rFonts w:hint="eastAsia" w:ascii="宋体" w:hAnsi="宋体" w:cs="宋体"/>
          <w:b w:val="0"/>
          <w:bCs w:val="0"/>
          <w:sz w:val="24"/>
          <w:lang w:eastAsia="zh-CN"/>
        </w:rPr>
        <w:t xml:space="preserve">分；本项最高得</w:t>
      </w:r>
      <w:r>
        <w:rPr>
          <w:rFonts w:hint="eastAsia" w:ascii="宋体" w:hAnsi="宋体" w:cs="宋体"/>
          <w:b w:val="0"/>
          <w:bCs w:val="0"/>
          <w:sz w:val="24"/>
          <w:lang w:val="en-US" w:eastAsia="zh-CN"/>
        </w:rPr>
        <w:t xml:space="preserve">12</w:t>
      </w:r>
      <w:r>
        <w:rPr>
          <w:rFonts w:hint="eastAsia" w:ascii="宋体" w:hAnsi="宋体" w:cs="宋体"/>
          <w:b w:val="0"/>
          <w:bCs w:val="0"/>
          <w:sz w:val="24"/>
          <w:lang w:eastAsia="zh-CN"/>
        </w:rPr>
        <w:t xml:space="preserve">分</w:t>
      </w:r>
      <w:r>
        <w:rPr>
          <w:rFonts w:hint="eastAsia" w:ascii="宋体" w:hAnsi="宋体" w:cs="宋体"/>
          <w:b w:val="0"/>
          <w:bCs w:val="0"/>
          <w:sz w:val="24"/>
          <w:highlight w:val="none"/>
          <w:lang w:eastAsia="zh-CN"/>
        </w:rPr>
        <w:t xml:space="preserve">，不提供不得分。</w:t>
      </w:r>
      <w:r>
        <w:rPr>
          <w:rFonts w:hint="eastAsia" w:ascii="宋体" w:hAnsi="宋体" w:cs="宋体"/>
          <w:b/>
          <w:bCs/>
          <w:sz w:val="24"/>
        </w:rPr>
        <w:t xml:space="preserve">（</w:t>
      </w:r>
      <w:r>
        <w:rPr>
          <w:rFonts w:hint="eastAsia" w:ascii="宋体" w:hAnsi="宋体" w:cs="宋体"/>
          <w:b/>
          <w:bCs/>
          <w:sz w:val="24"/>
          <w:lang w:eastAsia="zh-CN"/>
        </w:rPr>
        <w:t xml:space="preserve">须</w:t>
      </w:r>
      <w:r>
        <w:rPr>
          <w:rFonts w:hint="eastAsia" w:ascii="宋体" w:hAnsi="宋体" w:cs="宋体"/>
          <w:b/>
          <w:bCs/>
          <w:sz w:val="24"/>
        </w:rPr>
        <w:t xml:space="preserve">提供合同</w:t>
      </w:r>
      <w:r>
        <w:rPr>
          <w:rFonts w:hint="eastAsia" w:ascii="宋体" w:hAnsi="宋体" w:cs="宋体"/>
          <w:b/>
          <w:bCs/>
          <w:sz w:val="24"/>
          <w:lang w:eastAsia="zh-CN"/>
        </w:rPr>
        <w:t xml:space="preserve">扫描件；</w:t>
      </w:r>
      <w:r>
        <w:rPr>
          <w:rFonts w:hint="eastAsia" w:ascii="宋体" w:hAnsi="宋体" w:cs="宋体"/>
          <w:b/>
          <w:bCs/>
          <w:sz w:val="24"/>
          <w:highlight w:val="none"/>
        </w:rPr>
        <w:t xml:space="preserve">中标</w:t>
      </w:r>
      <w:r>
        <w:rPr>
          <w:rFonts w:hint="eastAsia" w:ascii="宋体" w:hAnsi="宋体" w:cs="宋体"/>
          <w:b/>
          <w:bCs/>
          <w:sz w:val="24"/>
          <w:highlight w:val="none"/>
          <w:lang w:eastAsia="zh-CN"/>
        </w:rPr>
        <w:t xml:space="preserve">（成交）</w:t>
      </w:r>
      <w:r>
        <w:rPr>
          <w:rFonts w:hint="eastAsia" w:ascii="宋体" w:hAnsi="宋体" w:cs="宋体"/>
          <w:b/>
          <w:bCs/>
          <w:sz w:val="24"/>
          <w:highlight w:val="none"/>
        </w:rPr>
        <w:t xml:space="preserve">通知书扫描件</w:t>
      </w:r>
      <w:r>
        <w:rPr>
          <w:rFonts w:hint="eastAsia" w:ascii="宋体" w:hAnsi="宋体" w:cs="宋体"/>
          <w:b/>
          <w:bCs/>
          <w:sz w:val="24"/>
          <w:highlight w:val="none"/>
          <w:lang w:eastAsia="zh-CN"/>
        </w:rPr>
        <w:t xml:space="preserve">，如不能提供须具有招标人（采购人）的有效证明材料扫描件；验收单或验收证明扫描件；并</w:t>
      </w:r>
      <w:r>
        <w:rPr>
          <w:rFonts w:hint="eastAsia" w:ascii="宋体" w:hAnsi="宋体" w:cs="宋体"/>
          <w:b/>
          <w:bCs/>
          <w:sz w:val="24"/>
          <w:highlight w:val="none"/>
        </w:rPr>
        <w:t xml:space="preserve">加盖投标人电子签章）</w:t>
      </w:r>
      <w:r/>
    </w:p>
    <w:p>
      <w:pPr>
        <w:ind w:firstLine="482"/>
        <w:spacing w:line="520" w:lineRule="exact"/>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w:t>
      </w:r>
      <w:r>
        <w:rPr>
          <w:rFonts w:hint="eastAsia" w:ascii="宋体" w:hAnsi="宋体" w:cs="宋体"/>
          <w:b/>
          <w:sz w:val="24"/>
          <w:lang w:val="en-US" w:eastAsia="zh-CN"/>
        </w:rPr>
        <w:t xml:space="preserve">.</w:t>
      </w:r>
      <w:r>
        <w:rPr>
          <w:rFonts w:hint="eastAsia" w:ascii="宋体" w:hAnsi="宋体" w:cs="宋体"/>
          <w:b/>
          <w:sz w:val="24"/>
        </w:rPr>
        <w:t xml:space="preserve">以上所有要求提供的证明材料需以扫描件形式上传，扫描件必须清晰、辨识度高，否则视为未提供。造成的一切后果由投标人自行负责。</w:t>
      </w:r>
      <w:r/>
    </w:p>
    <w:p>
      <w:pPr>
        <w:ind w:firstLine="482"/>
        <w:spacing w:line="520" w:lineRule="exact"/>
        <w:rPr>
          <w:rFonts w:ascii="宋体" w:hAnsi="宋体" w:cs="宋体"/>
          <w:b/>
          <w:color w:val="000000"/>
          <w:sz w:val="24"/>
        </w:rPr>
      </w:pPr>
      <w:r>
        <w:rPr>
          <w:rFonts w:hint="eastAsia" w:ascii="宋体" w:hAnsi="宋体" w:cs="宋体"/>
          <w:b/>
          <w:bCs/>
          <w:sz w:val="24"/>
        </w:rPr>
        <w:t xml:space="preserve">2</w:t>
      </w:r>
      <w:r>
        <w:rPr>
          <w:rFonts w:hint="eastAsia" w:ascii="宋体" w:hAnsi="宋体" w:cs="宋体"/>
          <w:b/>
          <w:bCs/>
          <w:sz w:val="24"/>
          <w:lang w:val="en-US" w:eastAsia="zh-CN"/>
        </w:rPr>
        <w:t xml:space="preserve">.</w:t>
      </w:r>
      <w:r>
        <w:rPr>
          <w:rFonts w:hint="eastAsia" w:ascii="宋体" w:hAnsi="宋体" w:cs="宋体"/>
          <w:b/>
          <w:bCs/>
          <w:sz w:val="24"/>
        </w:rPr>
        <w:t xml:space="preserve">综合评分中主观评审分值须各专家独立打分，严禁协商评分。个别专家计分认定评分畸高、畸低的，该专家须作出书面说</w:t>
      </w:r>
      <w:r>
        <w:rPr>
          <w:rFonts w:hint="eastAsia" w:ascii="宋体" w:hAnsi="宋体" w:cs="宋体"/>
          <w:b/>
          <w:sz w:val="24"/>
        </w:rPr>
        <w:t xml:space="preserve">明。</w:t>
      </w:r>
      <w:r/>
    </w:p>
    <w:p>
      <w:pPr>
        <w:pStyle w:val="906"/>
        <w:numPr>
          <w:ilvl w:val="0"/>
          <w:numId w:val="0"/>
        </w:numPr>
        <w:ind w:left="420"/>
        <w:jc w:val="center"/>
        <w:spacing w:before="0" w:after="0" w:line="300" w:lineRule="auto"/>
        <w:rPr>
          <w:rFonts w:ascii="宋体" w:hAnsi="宋体" w:eastAsia="宋体"/>
          <w:bCs/>
          <w:color w:val="000000"/>
          <w:sz w:val="28"/>
          <w:szCs w:val="28"/>
        </w:rPr>
      </w:pPr>
      <w:r/>
      <w:bookmarkStart w:id="8" w:name="_Toc455416575"/>
      <w:r>
        <w:rPr>
          <w:rFonts w:ascii="宋体" w:hAnsi="宋体" w:eastAsia="宋体"/>
          <w:bCs/>
          <w:color w:val="000000"/>
          <w:sz w:val="28"/>
          <w:szCs w:val="28"/>
        </w:rPr>
        <w:br w:type="page" w:clear="all"/>
      </w:r>
      <w:r/>
    </w:p>
    <w:p>
      <w:pPr>
        <w:ind w:firstLine="482"/>
        <w:jc w:val="left"/>
        <w:keepLines w:val="0"/>
        <w:keepNext w:val="0"/>
        <w:pageBreakBefore w:val="0"/>
        <w:spacing w:line="360" w:lineRule="auto"/>
        <w:widowControl w:val="off"/>
        <w:rPr>
          <w:rFonts w:hint="eastAsia" w:ascii="宋体" w:hAnsi="宋体" w:eastAsia="宋体" w:cs="Times New Roman"/>
          <w:bCs/>
          <w:color w:val="auto"/>
          <w:sz w:val="28"/>
          <w:szCs w:val="28"/>
          <w:highlight w:val="none"/>
          <w:lang w:val="en-US" w:eastAsia="zh-CN" w:bidi="ar-SA"/>
        </w:rPr>
      </w:pPr>
      <w:r>
        <w:rPr>
          <w:rFonts w:hint="eastAsia" w:ascii="宋体" w:hAnsi="宋体" w:eastAsia="宋体" w:cs="宋体"/>
          <w:b/>
          <w:sz w:val="24"/>
          <w:szCs w:val="24"/>
          <w:lang w:val="en-US" w:eastAsia="zh-CN" w:bidi="ar-SA"/>
        </w:rPr>
        <w:t xml:space="preserve">注：甲、乙双方通过苏采云政府采购一体化平台签订电子合同，并加盖电子签章，网址：</w:t>
      </w:r>
      <w:r>
        <w:rPr>
          <w:rFonts w:hint="eastAsia" w:ascii="宋体" w:hAnsi="宋体" w:eastAsia="宋体" w:cs="宋体"/>
          <w:b/>
          <w:sz w:val="24"/>
          <w:szCs w:val="24"/>
          <w:lang w:val="en-US" w:eastAsia="zh-CN" w:bidi="ar-SA"/>
        </w:rPr>
        <w:fldChar w:fldCharType="begin"/>
      </w:r>
      <w:r>
        <w:rPr>
          <w:rFonts w:hint="eastAsia" w:ascii="宋体" w:hAnsi="宋体" w:eastAsia="宋体" w:cs="宋体"/>
          <w:b/>
          <w:sz w:val="24"/>
          <w:szCs w:val="24"/>
          <w:lang w:val="en-US" w:eastAsia="zh-CN" w:bidi="ar-SA"/>
        </w:rPr>
        <w:instrText xml:space="preserve"> HYPERLINK "http://jszfcg.jsczt.cn/jszc/login" </w:instrText>
      </w:r>
      <w:r>
        <w:rPr>
          <w:rFonts w:hint="eastAsia" w:ascii="宋体" w:hAnsi="宋体" w:eastAsia="宋体" w:cs="宋体"/>
          <w:b/>
          <w:sz w:val="24"/>
          <w:szCs w:val="24"/>
          <w:lang w:val="en-US" w:eastAsia="zh-CN" w:bidi="ar-SA"/>
        </w:rPr>
        <w:fldChar w:fldCharType="separate"/>
      </w:r>
      <w:r>
        <w:rPr>
          <w:rFonts w:hint="eastAsia" w:ascii="宋体" w:hAnsi="宋体" w:eastAsia="宋体" w:cs="宋体"/>
          <w:b/>
          <w:sz w:val="24"/>
          <w:szCs w:val="24"/>
          <w:lang w:val="en-US" w:eastAsia="zh-CN" w:bidi="ar-SA"/>
        </w:rPr>
        <w:t xml:space="preserve">http://jszfcg.jsczt.cn/jszc/login</w:t>
      </w:r>
      <w:r>
        <w:rPr>
          <w:rFonts w:hint="eastAsia" w:ascii="宋体" w:hAnsi="宋体" w:eastAsia="宋体" w:cs="宋体"/>
          <w:b/>
          <w:sz w:val="24"/>
          <w:szCs w:val="24"/>
          <w:lang w:val="en-US" w:eastAsia="zh-CN" w:bidi="ar-SA"/>
        </w:rPr>
        <w:fldChar w:fldCharType="end"/>
      </w:r>
      <w:r>
        <w:rPr>
          <w:rFonts w:hint="eastAsia" w:ascii="宋体" w:hAnsi="宋体" w:eastAsia="宋体" w:cs="宋体"/>
          <w:b/>
          <w:sz w:val="24"/>
          <w:szCs w:val="24"/>
          <w:lang w:val="en-US" w:eastAsia="zh-CN" w:bidi="ar-SA"/>
        </w:rPr>
        <w:t xml:space="preserve">。</w:t>
      </w:r>
      <w:r/>
    </w:p>
    <w:p>
      <w:pPr>
        <w:pStyle w:val="906"/>
        <w:numPr>
          <w:ilvl w:val="0"/>
          <w:numId w:val="0"/>
        </w:numPr>
        <w:jc w:val="center"/>
        <w:spacing w:before="0" w:after="0" w:line="520" w:lineRule="exact"/>
        <w:rPr>
          <w:rFonts w:hint="eastAsia" w:ascii="宋体" w:hAnsi="宋体" w:eastAsia="宋体"/>
          <w:bCs/>
          <w:color w:val="000000"/>
          <w:sz w:val="28"/>
          <w:szCs w:val="28"/>
        </w:rPr>
      </w:pPr>
      <w:r>
        <w:rPr>
          <w:rFonts w:hint="eastAsia" w:ascii="宋体" w:hAnsi="宋体" w:eastAsia="宋体"/>
          <w:bCs/>
          <w:color w:val="000000"/>
          <w:sz w:val="28"/>
          <w:szCs w:val="28"/>
        </w:rPr>
      </w:r>
      <w:r/>
    </w:p>
    <w:p>
      <w:pPr>
        <w:pStyle w:val="906"/>
        <w:numPr>
          <w:ilvl w:val="0"/>
          <w:numId w:val="0"/>
        </w:numPr>
        <w:jc w:val="center"/>
        <w:spacing w:before="0" w:after="0" w:line="520" w:lineRule="exact"/>
        <w:rPr>
          <w:rFonts w:hint="eastAsia" w:ascii="宋体" w:hAnsi="宋体" w:eastAsia="宋体"/>
          <w:bCs/>
          <w:color w:val="000000"/>
          <w:sz w:val="28"/>
          <w:szCs w:val="28"/>
          <w:lang w:eastAsia="zh-CN"/>
        </w:rPr>
      </w:pPr>
      <w:r>
        <w:rPr>
          <w:rFonts w:hint="eastAsia" w:ascii="宋体" w:hAnsi="宋体" w:eastAsia="宋体"/>
          <w:bCs/>
          <w:color w:val="000000"/>
          <w:sz w:val="28"/>
          <w:szCs w:val="28"/>
        </w:rPr>
        <w:t xml:space="preserve">第四部分  合同</w:t>
      </w:r>
      <w:bookmarkEnd w:id="8"/>
      <w:r>
        <w:rPr>
          <w:rFonts w:hint="eastAsia" w:ascii="宋体" w:hAnsi="宋体" w:eastAsia="宋体"/>
          <w:bCs/>
          <w:color w:val="000000"/>
          <w:sz w:val="28"/>
          <w:szCs w:val="28"/>
          <w:lang w:eastAsia="zh-CN"/>
        </w:rPr>
        <w:t xml:space="preserve">格式</w:t>
      </w:r>
      <w:r/>
    </w:p>
    <w:p>
      <w:pPr>
        <w:rPr>
          <w:rFonts w:hint="eastAsia"/>
          <w:lang w:eastAsia="zh-CN"/>
        </w:rPr>
      </w:pPr>
      <w:r>
        <w:rPr>
          <w:rFonts w:hint="eastAsia"/>
          <w:lang w:eastAsia="zh-CN"/>
        </w:rPr>
      </w:r>
      <w:r/>
    </w:p>
    <w:p>
      <w:pPr>
        <w:jc w:val="center"/>
        <w:keepLines w:val="0"/>
        <w:keepNext w:val="0"/>
        <w:pageBreakBefore w:val="0"/>
        <w:spacing w:line="520" w:lineRule="exact"/>
        <w:widowControl w:val="off"/>
        <w:rPr>
          <w:rFonts w:hint="eastAsia" w:ascii="宋体" w:hAnsi="宋体" w:eastAsia="宋体" w:cs="宋体"/>
          <w:b/>
          <w:bCs/>
          <w:sz w:val="24"/>
          <w:szCs w:val="24"/>
        </w:rPr>
      </w:pPr>
      <w:r/>
      <w:bookmarkStart w:id="9" w:name="_Toc455416577"/>
      <w:r>
        <w:rPr>
          <w:rFonts w:hint="eastAsia" w:ascii="宋体" w:hAnsi="宋体" w:eastAsia="宋体" w:cs="宋体"/>
          <w:b/>
          <w:bCs/>
          <w:sz w:val="24"/>
          <w:szCs w:val="24"/>
        </w:rPr>
        <w:t xml:space="preserve">一、合同格式</w:t>
      </w:r>
      <w:r/>
    </w:p>
    <w:p>
      <w:pPr>
        <w:keepLines w:val="0"/>
        <w:keepNext w:val="0"/>
        <w:pageBreakBefore w:val="0"/>
        <w:spacing w:line="5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甲方: </w:t>
      </w:r>
      <w:r>
        <w:rPr>
          <w:rFonts w:hint="eastAsia" w:ascii="宋体" w:hAnsi="宋体" w:eastAsia="宋体" w:cs="宋体"/>
          <w:sz w:val="24"/>
          <w:szCs w:val="24"/>
          <w:u w:val="single"/>
          <w:lang w:val="en-US" w:eastAsia="zh-CN"/>
        </w:rPr>
        <w:t xml:space="preserve">                         </w:t>
      </w:r>
      <w:r/>
    </w:p>
    <w:p>
      <w:pPr>
        <w:keepLines w:val="0"/>
        <w:keepNext w:val="0"/>
        <w:pageBreakBefore w:val="0"/>
        <w:spacing w:line="520" w:lineRule="exact"/>
        <w:widowControl w:val="off"/>
        <w:rPr>
          <w:rFonts w:hint="default"/>
          <w:lang w:val="en-US" w:eastAsia="zh-CN"/>
        </w:rPr>
      </w:pPr>
      <w:r>
        <w:rPr>
          <w:rFonts w:hint="eastAsia" w:ascii="宋体" w:hAnsi="宋体" w:eastAsia="宋体" w:cs="宋体"/>
          <w:sz w:val="24"/>
          <w:szCs w:val="24"/>
        </w:rPr>
        <w:t xml:space="preserve">乙方: </w:t>
      </w:r>
      <w:r>
        <w:rPr>
          <w:rFonts w:hint="eastAsia" w:ascii="宋体" w:hAnsi="宋体" w:eastAsia="宋体" w:cs="宋体"/>
          <w:sz w:val="24"/>
          <w:szCs w:val="24"/>
          <w:u w:val="single"/>
          <w:lang w:val="en-US" w:eastAsia="zh-CN"/>
        </w:rPr>
        <w:t xml:space="preserve">                         </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20" w:lineRule="exact"/>
        <w:widowControl w:val="off"/>
        <w:rPr>
          <w:rFonts w:hint="eastAsia" w:ascii="Calibri" w:hAnsi="Calibri" w:eastAsia="宋体"/>
          <w:sz w:val="24"/>
          <w:szCs w:val="22"/>
          <w:lang w:eastAsia="zh-CN"/>
        </w:rPr>
      </w:pPr>
      <w:r>
        <w:rPr>
          <w:rFonts w:hint="eastAsia" w:ascii="Calibri" w:hAnsi="Calibri"/>
          <w:sz w:val="24"/>
          <w:szCs w:val="22"/>
        </w:rPr>
        <w:t xml:space="preserve">甲</w:t>
      </w:r>
      <w:r>
        <w:rPr>
          <w:rFonts w:hint="eastAsia" w:ascii="Calibri" w:hAnsi="Calibri"/>
          <w:sz w:val="24"/>
          <w:szCs w:val="22"/>
          <w:lang w:eastAsia="zh-CN"/>
        </w:rPr>
        <w:t xml:space="preserve">、</w:t>
      </w:r>
      <w:r>
        <w:rPr>
          <w:rFonts w:hint="eastAsia" w:ascii="Calibri" w:hAnsi="Calibri"/>
          <w:sz w:val="24"/>
          <w:szCs w:val="22"/>
        </w:rPr>
        <w:t xml:space="preserve">乙双方根据</w:t>
      </w:r>
      <w:r>
        <w:rPr>
          <w:rFonts w:hint="eastAsia" w:ascii="Calibri" w:hAnsi="Calibri"/>
          <w:sz w:val="24"/>
          <w:szCs w:val="22"/>
          <w:u w:val="single"/>
          <w:lang w:eastAsia="zh-CN"/>
        </w:rPr>
        <w:t xml:space="preserve">涟水县城市生命线安全服务（</w:t>
      </w:r>
      <w:r>
        <w:rPr>
          <w:rFonts w:hint="eastAsia" w:ascii="Calibri" w:hAnsi="Calibri"/>
          <w:sz w:val="24"/>
          <w:szCs w:val="22"/>
          <w:u w:val="single"/>
        </w:rPr>
        <w:t xml:space="preserve">项目编号</w:t>
      </w:r>
      <w:r>
        <w:rPr>
          <w:rFonts w:hint="eastAsia" w:ascii="Calibri" w:hAnsi="Calibri"/>
          <w:sz w:val="24"/>
          <w:szCs w:val="22"/>
          <w:u w:val="single"/>
          <w:lang w:eastAsia="zh-CN"/>
        </w:rPr>
        <w:t xml:space="preserve">：</w:t>
      </w:r>
      <w:r>
        <w:rPr>
          <w:rFonts w:hint="eastAsia" w:ascii="Calibri" w:hAnsi="Calibri"/>
          <w:sz w:val="24"/>
          <w:szCs w:val="22"/>
          <w:u w:val="single"/>
        </w:rPr>
        <w:t xml:space="preserve">            </w:t>
      </w:r>
      <w:r>
        <w:rPr>
          <w:rFonts w:hint="eastAsia" w:ascii="Calibri" w:hAnsi="Calibri"/>
          <w:sz w:val="24"/>
          <w:szCs w:val="22"/>
          <w:u w:val="single"/>
          <w:lang w:eastAsia="zh-CN"/>
        </w:rPr>
        <w:t xml:space="preserve">）</w:t>
      </w:r>
      <w:r>
        <w:rPr>
          <w:rFonts w:hint="eastAsia" w:ascii="Calibri" w:hAnsi="Calibri"/>
          <w:sz w:val="24"/>
          <w:szCs w:val="22"/>
        </w:rPr>
        <w:t xml:space="preserve">采购项目</w:t>
      </w:r>
      <w:r>
        <w:rPr>
          <w:rFonts w:hint="eastAsia" w:ascii="Calibri" w:hAnsi="Calibri"/>
          <w:sz w:val="24"/>
          <w:szCs w:val="22"/>
          <w:lang w:val="en-US" w:eastAsia="zh-CN"/>
        </w:rPr>
        <w:t xml:space="preserve">公开招标</w:t>
      </w:r>
      <w:r>
        <w:rPr>
          <w:rFonts w:hint="eastAsia" w:ascii="Calibri" w:hAnsi="Calibri"/>
          <w:sz w:val="24"/>
          <w:szCs w:val="22"/>
        </w:rPr>
        <w:t xml:space="preserve">结果及</w:t>
      </w:r>
      <w:r>
        <w:rPr>
          <w:rFonts w:hint="eastAsia" w:ascii="Calibri" w:hAnsi="Calibri"/>
          <w:sz w:val="24"/>
          <w:szCs w:val="22"/>
          <w:lang w:val="en-US" w:eastAsia="zh-CN"/>
        </w:rPr>
        <w:t xml:space="preserve">招标</w:t>
      </w:r>
      <w:r>
        <w:rPr>
          <w:rFonts w:hint="eastAsia" w:ascii="Calibri" w:hAnsi="Calibri"/>
          <w:sz w:val="24"/>
          <w:szCs w:val="22"/>
        </w:rPr>
        <w:t xml:space="preserve">文件的要求</w:t>
      </w:r>
      <w:r>
        <w:rPr>
          <w:rFonts w:hint="eastAsia" w:ascii="Calibri" w:hAnsi="Calibri"/>
          <w:sz w:val="24"/>
          <w:szCs w:val="22"/>
          <w:lang w:eastAsia="zh-CN"/>
        </w:rPr>
        <w:t xml:space="preserve">，</w:t>
      </w:r>
      <w:r>
        <w:rPr>
          <w:rFonts w:hint="eastAsia" w:ascii="Calibri" w:hAnsi="Calibri"/>
          <w:sz w:val="24"/>
          <w:szCs w:val="22"/>
        </w:rPr>
        <w:t xml:space="preserve">经协商一致</w:t>
      </w:r>
      <w:r>
        <w:rPr>
          <w:rFonts w:hint="eastAsia" w:ascii="Calibri" w:hAnsi="Calibri"/>
          <w:sz w:val="24"/>
          <w:szCs w:val="22"/>
          <w:lang w:eastAsia="zh-CN"/>
        </w:rPr>
        <w:t xml:space="preserve">，</w:t>
      </w:r>
      <w:r>
        <w:rPr>
          <w:rFonts w:hint="eastAsia" w:ascii="Calibri" w:hAnsi="Calibri"/>
          <w:sz w:val="24"/>
          <w:szCs w:val="22"/>
        </w:rPr>
        <w:t xml:space="preserve">达成如下合同</w:t>
      </w:r>
      <w:r>
        <w:rPr>
          <w:rFonts w:hint="eastAsia" w:ascii="Calibri" w:hAnsi="Calibri"/>
          <w:sz w:val="24"/>
          <w:szCs w:val="22"/>
          <w:lang w:eastAsia="zh-CN"/>
        </w:rPr>
        <w:t xml:space="preserve">：</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一、服务及数量、要求等</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本合同所提供的服务及数量、要求等详见“项目采购需求”。</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二、合同金额</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本合同的总金额</w:t>
      </w:r>
      <w:r>
        <w:rPr>
          <w:rFonts w:hint="eastAsia" w:ascii="Calibri" w:hAnsi="Calibri"/>
          <w:sz w:val="24"/>
          <w:szCs w:val="22"/>
          <w:lang w:eastAsia="zh-CN"/>
        </w:rPr>
        <w:t xml:space="preserve">（</w:t>
      </w:r>
      <w:r>
        <w:rPr>
          <w:rFonts w:hint="eastAsia" w:ascii="Calibri" w:hAnsi="Calibri"/>
          <w:sz w:val="24"/>
          <w:szCs w:val="22"/>
        </w:rPr>
        <w:t xml:space="preserve">大写</w:t>
      </w:r>
      <w:r>
        <w:rPr>
          <w:rFonts w:hint="eastAsia" w:ascii="Calibri" w:hAnsi="Calibri"/>
          <w:sz w:val="24"/>
          <w:szCs w:val="22"/>
          <w:lang w:eastAsia="zh-CN"/>
        </w:rPr>
        <w:t xml:space="preserve">、</w:t>
      </w:r>
      <w:r>
        <w:rPr>
          <w:rFonts w:hint="eastAsia" w:ascii="Calibri" w:hAnsi="Calibri"/>
          <w:sz w:val="24"/>
          <w:szCs w:val="22"/>
          <w:lang w:val="en-US" w:eastAsia="zh-CN"/>
        </w:rPr>
        <w:t xml:space="preserve">元</w:t>
      </w:r>
      <w:r>
        <w:rPr>
          <w:rFonts w:hint="eastAsia" w:ascii="Calibri" w:hAnsi="Calibri"/>
          <w:sz w:val="24"/>
          <w:szCs w:val="22"/>
          <w:lang w:eastAsia="zh-CN"/>
        </w:rPr>
        <w:t xml:space="preserve">）</w:t>
      </w:r>
      <w:r>
        <w:rPr>
          <w:rFonts w:hint="eastAsia" w:ascii="Calibri" w:hAnsi="Calibri"/>
          <w:sz w:val="24"/>
          <w:szCs w:val="22"/>
        </w:rPr>
        <w:t xml:space="preserve">为</w:t>
      </w:r>
      <w:r>
        <w:rPr>
          <w:rFonts w:hint="eastAsia" w:ascii="Calibri" w:hAnsi="Calibri"/>
          <w:sz w:val="24"/>
          <w:szCs w:val="22"/>
          <w:u w:val="single"/>
          <w:lang w:val="en-US" w:eastAsia="zh-CN"/>
        </w:rPr>
        <w:t xml:space="preserve">                  </w:t>
      </w:r>
      <w:r>
        <w:rPr>
          <w:rFonts w:hint="eastAsia" w:ascii="Calibri" w:hAnsi="Calibri"/>
          <w:sz w:val="24"/>
          <w:szCs w:val="22"/>
        </w:rPr>
        <w:t xml:space="preserve">人民币，分项价格详见乙方提交的</w:t>
      </w:r>
      <w:r>
        <w:rPr>
          <w:rFonts w:hint="eastAsia" w:ascii="Calibri" w:hAnsi="Calibri"/>
          <w:sz w:val="24"/>
          <w:szCs w:val="22"/>
          <w:lang w:val="en-US" w:eastAsia="zh-CN"/>
        </w:rPr>
        <w:t xml:space="preserve">投标分项</w:t>
      </w:r>
      <w:r>
        <w:rPr>
          <w:rFonts w:hint="eastAsia" w:ascii="Calibri" w:hAnsi="Calibri"/>
          <w:sz w:val="24"/>
          <w:szCs w:val="22"/>
        </w:rPr>
        <w:t xml:space="preserve">报价表。</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三、服务时间和地点</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本合同服务时间和地点在</w:t>
      </w:r>
      <w:r>
        <w:rPr>
          <w:rFonts w:hint="eastAsia" w:ascii="Calibri" w:hAnsi="Calibri"/>
          <w:sz w:val="24"/>
          <w:szCs w:val="22"/>
          <w:lang w:val="en-US" w:eastAsia="zh-CN"/>
        </w:rPr>
        <w:t xml:space="preserve">招标</w:t>
      </w:r>
      <w:r>
        <w:rPr>
          <w:rFonts w:hint="eastAsia" w:ascii="Calibri" w:hAnsi="Calibri"/>
          <w:sz w:val="24"/>
          <w:szCs w:val="22"/>
        </w:rPr>
        <w:t xml:space="preserve">文件中有明确规定。</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四、付款</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合同价款结算方式：合同签订，现有数据治理完成后支付合同价的20%；设备全部到场后支付合同价的20%；验收合格后付至合同价的80%</w:t>
      </w:r>
      <w:r>
        <w:rPr>
          <w:rFonts w:hint="eastAsia" w:ascii="Calibri" w:hAnsi="Calibri"/>
          <w:sz w:val="24"/>
          <w:szCs w:val="22"/>
          <w:lang w:eastAsia="zh-CN"/>
        </w:rPr>
        <w:t xml:space="preserve">；</w:t>
      </w:r>
      <w:r>
        <w:rPr>
          <w:rFonts w:hint="eastAsia" w:ascii="Calibri" w:hAnsi="Calibri"/>
          <w:sz w:val="24"/>
          <w:szCs w:val="22"/>
        </w:rPr>
        <w:t xml:space="preserve">经审计局审计后付至审计价的90%</w:t>
      </w:r>
      <w:r>
        <w:rPr>
          <w:rFonts w:hint="eastAsia" w:ascii="Calibri" w:hAnsi="Calibri"/>
          <w:sz w:val="24"/>
          <w:szCs w:val="22"/>
          <w:lang w:eastAsia="zh-CN"/>
        </w:rPr>
        <w:t xml:space="preserve">；</w:t>
      </w:r>
      <w:r>
        <w:rPr>
          <w:rFonts w:hint="eastAsia" w:ascii="Calibri" w:hAnsi="Calibri"/>
          <w:sz w:val="24"/>
          <w:szCs w:val="22"/>
        </w:rPr>
        <w:t xml:space="preserve">审计结束后第一年度支付</w:t>
      </w:r>
      <w:r>
        <w:rPr>
          <w:rFonts w:hint="eastAsia" w:ascii="Calibri" w:hAnsi="Calibri"/>
          <w:sz w:val="24"/>
          <w:szCs w:val="22"/>
          <w:lang w:val="en-US" w:eastAsia="zh-CN"/>
        </w:rPr>
        <w:t xml:space="preserve">至</w:t>
      </w:r>
      <w:r>
        <w:rPr>
          <w:rFonts w:hint="eastAsia" w:ascii="Calibri" w:hAnsi="Calibri"/>
          <w:sz w:val="24"/>
          <w:szCs w:val="22"/>
        </w:rPr>
        <w:t xml:space="preserve">审计价的97%</w:t>
      </w:r>
      <w:r>
        <w:rPr>
          <w:rFonts w:hint="eastAsia" w:ascii="Calibri" w:hAnsi="Calibri"/>
          <w:sz w:val="24"/>
          <w:szCs w:val="22"/>
          <w:lang w:eastAsia="zh-CN"/>
        </w:rPr>
        <w:t xml:space="preserve">；</w:t>
      </w:r>
      <w:r>
        <w:rPr>
          <w:rFonts w:hint="eastAsia" w:ascii="Calibri" w:hAnsi="Calibri"/>
          <w:sz w:val="24"/>
          <w:szCs w:val="22"/>
        </w:rPr>
        <w:t xml:space="preserve">质保期满后付清余款。</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五、验收</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甲方按</w:t>
      </w:r>
      <w:r>
        <w:rPr>
          <w:rFonts w:hint="eastAsia" w:ascii="Calibri" w:hAnsi="Calibri"/>
          <w:sz w:val="24"/>
          <w:szCs w:val="22"/>
          <w:lang w:val="en-US" w:eastAsia="zh-CN"/>
        </w:rPr>
        <w:t xml:space="preserve">招标</w:t>
      </w:r>
      <w:r>
        <w:rPr>
          <w:rFonts w:hint="eastAsia" w:ascii="Calibri" w:hAnsi="Calibri"/>
          <w:sz w:val="24"/>
          <w:szCs w:val="22"/>
        </w:rPr>
        <w:t xml:space="preserve">文件相关要求进行。如需委托第三方验收，第三方是指</w:t>
      </w:r>
      <w:r>
        <w:rPr>
          <w:rFonts w:hint="eastAsia" w:ascii="Calibri" w:hAnsi="Calibri"/>
          <w:sz w:val="24"/>
          <w:szCs w:val="22"/>
          <w:lang w:eastAsia="zh-CN"/>
        </w:rPr>
        <w:t xml:space="preserve">：</w:t>
      </w:r>
      <w:r>
        <w:rPr>
          <w:rFonts w:hint="eastAsia" w:ascii="Calibri" w:hAnsi="Calibri"/>
          <w:sz w:val="24"/>
          <w:szCs w:val="22"/>
          <w:u w:val="single"/>
          <w:lang w:val="en-US" w:eastAsia="zh-CN"/>
        </w:rPr>
        <w:t xml:space="preserve">       </w:t>
      </w:r>
      <w:r>
        <w:rPr>
          <w:rFonts w:hint="eastAsia" w:ascii="Calibri" w:hAnsi="Calibri"/>
          <w:sz w:val="24"/>
          <w:szCs w:val="22"/>
        </w:rPr>
        <w:t xml:space="preserve"> </w:t>
      </w:r>
      <w:r>
        <w:rPr>
          <w:rFonts w:hint="eastAsia" w:ascii="Calibri" w:hAnsi="Calibri"/>
          <w:sz w:val="24"/>
          <w:szCs w:val="22"/>
          <w:lang w:eastAsia="zh-CN"/>
        </w:rPr>
        <w:t xml:space="preserve">，</w:t>
      </w:r>
      <w:r>
        <w:rPr>
          <w:rFonts w:hint="eastAsia" w:ascii="Calibri" w:hAnsi="Calibri"/>
          <w:sz w:val="24"/>
          <w:szCs w:val="22"/>
        </w:rPr>
        <w:t xml:space="preserve">验收费用由甲方承担。因乙方交付的服务及货物不符合标准导致甲方重复支出的验收费用，由乙方承担。 </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六、履约保证金</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1</w:t>
      </w:r>
      <w:r>
        <w:rPr>
          <w:rFonts w:hint="eastAsia" w:ascii="Calibri" w:hAnsi="Calibri"/>
          <w:sz w:val="24"/>
          <w:szCs w:val="22"/>
          <w:lang w:val="en-US" w:eastAsia="zh-CN"/>
        </w:rPr>
        <w:t xml:space="preserve">.</w:t>
      </w:r>
      <w:r>
        <w:rPr>
          <w:rFonts w:hint="eastAsia" w:ascii="Calibri" w:hAnsi="Calibri"/>
          <w:sz w:val="24"/>
          <w:szCs w:val="22"/>
        </w:rPr>
        <w:t xml:space="preserve">乙方交纳人民币合同金额的1%作为本合同的履约保证金。</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2</w:t>
      </w:r>
      <w:r>
        <w:rPr>
          <w:rFonts w:hint="eastAsia" w:ascii="Calibri" w:hAnsi="Calibri"/>
          <w:sz w:val="24"/>
          <w:szCs w:val="22"/>
          <w:lang w:val="en-US" w:eastAsia="zh-CN"/>
        </w:rPr>
        <w:t xml:space="preserve">.</w:t>
      </w:r>
      <w:r>
        <w:rPr>
          <w:rFonts w:hint="eastAsia" w:ascii="Calibri" w:hAnsi="Calibri"/>
          <w:sz w:val="24"/>
          <w:szCs w:val="22"/>
        </w:rPr>
        <w:t xml:space="preserve">乙方提供的履约保证金可以是人民币形式（银行本票、汇票、支票、电汇），或银行保函、担保公司的保证担保或保险公司的保证保险等多种形式。</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3</w:t>
      </w:r>
      <w:r>
        <w:rPr>
          <w:rFonts w:hint="eastAsia" w:ascii="Calibri" w:hAnsi="Calibri"/>
          <w:sz w:val="24"/>
          <w:szCs w:val="22"/>
          <w:lang w:val="en-US" w:eastAsia="zh-CN"/>
        </w:rPr>
        <w:t xml:space="preserve">.</w:t>
      </w:r>
      <w:r>
        <w:rPr>
          <w:rFonts w:hint="eastAsia" w:ascii="Calibri" w:hAnsi="Calibri"/>
          <w:sz w:val="24"/>
          <w:szCs w:val="22"/>
        </w:rPr>
        <w:t xml:space="preserve">乙方选取银行保函、担保公司的保证担保或保险公司的保证保险等形式向</w:t>
      </w:r>
      <w:r>
        <w:rPr>
          <w:rFonts w:hint="eastAsia" w:ascii="Calibri" w:hAnsi="Calibri"/>
          <w:sz w:val="24"/>
          <w:szCs w:val="22"/>
          <w:lang w:val="en-US" w:eastAsia="zh-CN"/>
        </w:rPr>
        <w:t xml:space="preserve">甲方</w:t>
      </w:r>
      <w:r>
        <w:rPr>
          <w:rFonts w:hint="eastAsia" w:ascii="Calibri" w:hAnsi="Calibri"/>
          <w:sz w:val="24"/>
          <w:szCs w:val="22"/>
        </w:rPr>
        <w:t xml:space="preserve">缴纳的，如保函（担保、保险等）的约定期到期但乙方履约仍未结束的，乙方须进行续保。</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4</w:t>
      </w:r>
      <w:r>
        <w:rPr>
          <w:rFonts w:hint="eastAsia" w:ascii="Calibri" w:hAnsi="Calibri"/>
          <w:sz w:val="24"/>
          <w:szCs w:val="22"/>
          <w:lang w:val="en-US" w:eastAsia="zh-CN"/>
        </w:rPr>
        <w:t xml:space="preserve">.</w:t>
      </w:r>
      <w:r>
        <w:rPr>
          <w:rFonts w:hint="eastAsia" w:ascii="Calibri" w:hAnsi="Calibri"/>
          <w:sz w:val="24"/>
          <w:szCs w:val="22"/>
        </w:rPr>
        <w:t xml:space="preserve">乙方选取以履约保函（保险）形式向</w:t>
      </w:r>
      <w:r>
        <w:rPr>
          <w:rFonts w:hint="eastAsia" w:ascii="Calibri" w:hAnsi="Calibri"/>
          <w:sz w:val="24"/>
          <w:szCs w:val="22"/>
          <w:lang w:val="en-US" w:eastAsia="zh-CN"/>
        </w:rPr>
        <w:t xml:space="preserve">甲方</w:t>
      </w:r>
      <w:r>
        <w:rPr>
          <w:rFonts w:hint="eastAsia" w:ascii="Calibri" w:hAnsi="Calibri"/>
          <w:sz w:val="24"/>
          <w:szCs w:val="22"/>
        </w:rPr>
        <w:t xml:space="preserve">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5</w:t>
      </w:r>
      <w:r>
        <w:rPr>
          <w:rFonts w:hint="eastAsia" w:ascii="Calibri" w:hAnsi="Calibri"/>
          <w:sz w:val="24"/>
          <w:szCs w:val="22"/>
          <w:lang w:val="en-US" w:eastAsia="zh-CN"/>
        </w:rPr>
        <w:t xml:space="preserve">.</w:t>
      </w:r>
      <w:r>
        <w:rPr>
          <w:rFonts w:hint="eastAsia" w:ascii="Calibri" w:hAnsi="Calibri"/>
          <w:sz w:val="24"/>
          <w:szCs w:val="22"/>
        </w:rPr>
        <w:t xml:space="preserve">如乙方未能履行合同规定的义务，甲方有权从履约保证金中取得补偿。</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6</w:t>
      </w:r>
      <w:r>
        <w:rPr>
          <w:rFonts w:hint="eastAsia" w:ascii="Calibri" w:hAnsi="Calibri"/>
          <w:sz w:val="24"/>
          <w:szCs w:val="22"/>
          <w:lang w:val="en-US" w:eastAsia="zh-CN"/>
        </w:rPr>
        <w:t xml:space="preserve">.</w:t>
      </w:r>
      <w:r>
        <w:rPr>
          <w:rFonts w:hint="eastAsia" w:ascii="Calibri" w:hAnsi="Calibri"/>
          <w:sz w:val="24"/>
          <w:szCs w:val="22"/>
        </w:rPr>
        <w:t xml:space="preserve">履约保证金在合同约定期间内不予退还或者应完全有效，约定期间届满之日起 5个工作日内，甲方应将履约保证金退还乙方；逾期退还的，按中国人民银行同期贷款基准利率支付超期资金占用费，但因乙方自身原因导致无法及时退还的除外。</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 7</w:t>
      </w:r>
      <w:r>
        <w:rPr>
          <w:rFonts w:hint="eastAsia" w:ascii="Calibri" w:hAnsi="Calibri"/>
          <w:sz w:val="24"/>
          <w:szCs w:val="22"/>
          <w:lang w:val="en-US" w:eastAsia="zh-CN"/>
        </w:rPr>
        <w:t xml:space="preserve">.</w:t>
      </w:r>
      <w:r>
        <w:rPr>
          <w:rFonts w:hint="eastAsia" w:ascii="Calibri" w:hAnsi="Calibri"/>
          <w:sz w:val="24"/>
          <w:szCs w:val="22"/>
        </w:rPr>
        <w:t xml:space="preserve">履约保证金在合同约定期间内不予退还或者完全有效，履约保证金在项目验收合格后无息退还给乙方。</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七、合同纠纷处理</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本合同执行过程中发生纠纷，由甲乙双方协商解决，若协商不成，作如下</w:t>
      </w:r>
      <w:r>
        <w:rPr>
          <w:rFonts w:hint="eastAsia" w:ascii="Calibri" w:hAnsi="Calibri"/>
          <w:sz w:val="24"/>
          <w:szCs w:val="22"/>
          <w:u w:val="single"/>
        </w:rPr>
        <w:t xml:space="preserve"> 2 </w:t>
      </w:r>
      <w:r>
        <w:rPr>
          <w:rFonts w:hint="eastAsia" w:ascii="Calibri" w:hAnsi="Calibri"/>
          <w:sz w:val="24"/>
          <w:szCs w:val="22"/>
        </w:rPr>
        <w:t xml:space="preserve">处理: </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1</w:t>
      </w:r>
      <w:r>
        <w:rPr>
          <w:rFonts w:hint="eastAsia" w:ascii="Calibri" w:hAnsi="Calibri"/>
          <w:sz w:val="24"/>
          <w:szCs w:val="22"/>
          <w:lang w:val="en-US" w:eastAsia="zh-CN"/>
        </w:rPr>
        <w:t xml:space="preserve">.</w:t>
      </w:r>
      <w:r>
        <w:rPr>
          <w:rFonts w:hint="eastAsia" w:ascii="Calibri" w:hAnsi="Calibri"/>
          <w:sz w:val="24"/>
          <w:szCs w:val="22"/>
        </w:rPr>
        <w:t xml:space="preserve">申请仲裁。选定仲裁机构为淮安市仲裁委员会。 </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2</w:t>
      </w:r>
      <w:r>
        <w:rPr>
          <w:rFonts w:hint="eastAsia" w:ascii="Calibri" w:hAnsi="Calibri"/>
          <w:sz w:val="24"/>
          <w:szCs w:val="22"/>
          <w:lang w:val="en-US" w:eastAsia="zh-CN"/>
        </w:rPr>
        <w:t xml:space="preserve">.</w:t>
      </w:r>
      <w:r>
        <w:rPr>
          <w:rFonts w:hint="eastAsia" w:ascii="Calibri" w:hAnsi="Calibri"/>
          <w:sz w:val="24"/>
          <w:szCs w:val="22"/>
        </w:rPr>
        <w:t xml:space="preserve">提起诉讼。约定由</w:t>
      </w:r>
      <w:r>
        <w:rPr>
          <w:rFonts w:hint="eastAsia" w:ascii="Calibri" w:hAnsi="Calibri"/>
          <w:sz w:val="24"/>
          <w:szCs w:val="22"/>
          <w:lang w:val="en-US" w:eastAsia="zh-CN"/>
        </w:rPr>
        <w:t xml:space="preserve">甲方</w:t>
      </w:r>
      <w:r>
        <w:rPr>
          <w:rFonts w:hint="eastAsia" w:ascii="Calibri" w:hAnsi="Calibri"/>
          <w:sz w:val="24"/>
          <w:szCs w:val="22"/>
        </w:rPr>
        <w:t xml:space="preserve">所在地法院管辖。 </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八、合同生效及其他</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本合同经甲、乙双方加盖电子签章后生效。</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九、组成本合同的文件包括</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1</w:t>
      </w:r>
      <w:r>
        <w:rPr>
          <w:rFonts w:hint="eastAsia" w:ascii="Calibri" w:hAnsi="Calibri"/>
          <w:sz w:val="24"/>
          <w:szCs w:val="22"/>
          <w:lang w:val="en-US" w:eastAsia="zh-CN"/>
        </w:rPr>
        <w:t xml:space="preserve">.</w:t>
      </w:r>
      <w:r>
        <w:rPr>
          <w:rFonts w:hint="eastAsia" w:ascii="Calibri" w:hAnsi="Calibri"/>
          <w:sz w:val="24"/>
          <w:szCs w:val="22"/>
        </w:rPr>
        <w:t xml:space="preserve">合同格式及条款；</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2</w:t>
      </w:r>
      <w:r>
        <w:rPr>
          <w:rFonts w:hint="eastAsia" w:ascii="Calibri" w:hAnsi="Calibri"/>
          <w:sz w:val="24"/>
          <w:szCs w:val="22"/>
          <w:lang w:val="en-US" w:eastAsia="zh-CN"/>
        </w:rPr>
        <w:t xml:space="preserve">.招标</w:t>
      </w:r>
      <w:r>
        <w:rPr>
          <w:rFonts w:hint="eastAsia" w:ascii="Calibri" w:hAnsi="Calibri"/>
          <w:sz w:val="24"/>
          <w:szCs w:val="22"/>
        </w:rPr>
        <w:t xml:space="preserve">文件和乙方的</w:t>
      </w:r>
      <w:r>
        <w:rPr>
          <w:rFonts w:hint="eastAsia" w:ascii="Calibri" w:hAnsi="Calibri"/>
          <w:sz w:val="24"/>
          <w:szCs w:val="22"/>
          <w:lang w:val="en-US" w:eastAsia="zh-CN"/>
        </w:rPr>
        <w:t xml:space="preserve">投标</w:t>
      </w:r>
      <w:r>
        <w:rPr>
          <w:rFonts w:hint="eastAsia" w:ascii="Calibri" w:hAnsi="Calibri"/>
          <w:sz w:val="24"/>
          <w:szCs w:val="22"/>
        </w:rPr>
        <w:t xml:space="preserve">文件； </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3</w:t>
      </w:r>
      <w:r>
        <w:rPr>
          <w:rFonts w:hint="eastAsia" w:ascii="Calibri" w:hAnsi="Calibri"/>
          <w:sz w:val="24"/>
          <w:szCs w:val="22"/>
          <w:lang w:val="en-US" w:eastAsia="zh-CN"/>
        </w:rPr>
        <w:t xml:space="preserve">.中标</w:t>
      </w:r>
      <w:r>
        <w:rPr>
          <w:rFonts w:hint="eastAsia" w:ascii="Calibri" w:hAnsi="Calibri"/>
          <w:sz w:val="24"/>
          <w:szCs w:val="22"/>
        </w:rPr>
        <w:t xml:space="preserve">通知书； </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4</w:t>
      </w:r>
      <w:r>
        <w:rPr>
          <w:rFonts w:hint="eastAsia" w:ascii="Calibri" w:hAnsi="Calibri"/>
          <w:sz w:val="24"/>
          <w:szCs w:val="22"/>
          <w:lang w:val="en-US" w:eastAsia="zh-CN"/>
        </w:rPr>
        <w:t xml:space="preserve">.</w:t>
      </w:r>
      <w:r>
        <w:rPr>
          <w:rFonts w:hint="eastAsia" w:ascii="Calibri" w:hAnsi="Calibri"/>
          <w:sz w:val="24"/>
          <w:szCs w:val="22"/>
        </w:rPr>
        <w:t xml:space="preserve">甲乙双方商定的其他必要文件。上述合同文件内容互为补充，如有不明确，由甲方负责解释。</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 </w:t>
      </w:r>
      <w:r/>
    </w:p>
    <w:p>
      <w:pPr>
        <w:spacing w:before="156" w:after="156" w:line="360" w:lineRule="auto"/>
        <w:rPr>
          <w:rFonts w:hint="eastAsia" w:ascii="Calibri" w:hAnsi="Calibri"/>
          <w:sz w:val="24"/>
          <w:szCs w:val="22"/>
        </w:rPr>
      </w:pPr>
      <w:r>
        <w:rPr>
          <w:rFonts w:hint="eastAsia" w:ascii="Calibri" w:hAnsi="Calibri"/>
          <w:sz w:val="24"/>
          <w:szCs w:val="22"/>
        </w:rPr>
        <w:t xml:space="preserve"> </w:t>
      </w:r>
      <w:r/>
    </w:p>
    <w:p>
      <w:pPr>
        <w:spacing w:before="156" w:after="156" w:line="360" w:lineRule="auto"/>
        <w:rPr>
          <w:rFonts w:hint="eastAsia" w:ascii="Calibri" w:hAnsi="Calibri"/>
          <w:sz w:val="24"/>
          <w:szCs w:val="22"/>
        </w:rPr>
      </w:pPr>
      <w:r>
        <w:rPr>
          <w:rFonts w:hint="eastAsia" w:ascii="Calibri" w:hAnsi="Calibri"/>
          <w:sz w:val="24"/>
          <w:szCs w:val="22"/>
        </w:rPr>
        <w:t xml:space="preserve"> </w:t>
      </w:r>
      <w:r/>
    </w:p>
    <w:p>
      <w:pPr>
        <w:ind w:firstLine="480"/>
        <w:keepLines w:val="0"/>
        <w:keepNext w:val="0"/>
        <w:pageBreakBefore w:val="0"/>
        <w:spacing w:before="156" w:after="156" w:line="520" w:lineRule="exact"/>
        <w:widowControl w:val="off"/>
        <w:rPr>
          <w:rFonts w:hint="eastAsia" w:ascii="Calibri" w:hAnsi="Calibri"/>
          <w:sz w:val="24"/>
          <w:szCs w:val="22"/>
        </w:rPr>
      </w:pPr>
      <w:r>
        <w:rPr>
          <w:rFonts w:hint="eastAsia" w:ascii="Calibri" w:hAnsi="Calibri"/>
          <w:sz w:val="24"/>
          <w:szCs w:val="22"/>
        </w:rPr>
        <w:t xml:space="preserve">甲    方:                                 </w:t>
      </w:r>
      <w:r>
        <w:rPr>
          <w:rFonts w:hint="eastAsia" w:ascii="Calibri" w:hAnsi="Calibri"/>
          <w:sz w:val="24"/>
          <w:szCs w:val="22"/>
          <w:lang w:val="en-US" w:eastAsia="zh-CN"/>
        </w:rPr>
        <w:t xml:space="preserve">        </w:t>
      </w:r>
      <w:r>
        <w:rPr>
          <w:rFonts w:hint="eastAsia" w:ascii="Calibri" w:hAnsi="Calibri"/>
          <w:sz w:val="24"/>
          <w:szCs w:val="22"/>
        </w:rPr>
        <w:t xml:space="preserve">乙    方:</w:t>
      </w:r>
      <w:r/>
    </w:p>
    <w:p>
      <w:pPr>
        <w:ind w:firstLine="480"/>
        <w:keepLines w:val="0"/>
        <w:keepNext w:val="0"/>
        <w:pageBreakBefore w:val="0"/>
        <w:spacing w:before="156" w:after="156" w:line="520" w:lineRule="exact"/>
        <w:widowControl w:val="off"/>
        <w:rPr>
          <w:rFonts w:hint="eastAsia" w:ascii="Calibri" w:hAnsi="Calibri"/>
          <w:sz w:val="24"/>
          <w:szCs w:val="22"/>
        </w:rPr>
      </w:pPr>
      <w:r>
        <w:rPr>
          <w:rFonts w:hint="eastAsia" w:ascii="Calibri" w:hAnsi="Calibri"/>
          <w:sz w:val="24"/>
          <w:szCs w:val="22"/>
        </w:rPr>
        <w:t xml:space="preserve">单位盖章:（电子签章）              </w:t>
      </w:r>
      <w:r>
        <w:rPr>
          <w:rFonts w:hint="eastAsia" w:ascii="Calibri" w:hAnsi="Calibri"/>
          <w:sz w:val="24"/>
          <w:szCs w:val="22"/>
          <w:lang w:val="en-US" w:eastAsia="zh-CN"/>
        </w:rPr>
        <w:t xml:space="preserve">      </w:t>
      </w:r>
      <w:r>
        <w:rPr>
          <w:rFonts w:hint="eastAsia" w:ascii="Calibri" w:hAnsi="Calibri"/>
          <w:sz w:val="24"/>
          <w:szCs w:val="22"/>
        </w:rPr>
        <w:t xml:space="preserve">单位盖章:（电子签章）</w:t>
      </w:r>
      <w:r/>
    </w:p>
    <w:p>
      <w:pPr>
        <w:ind w:firstLine="480"/>
        <w:keepLines w:val="0"/>
        <w:keepNext w:val="0"/>
        <w:pageBreakBefore w:val="0"/>
        <w:spacing w:before="156" w:after="156" w:line="520" w:lineRule="exact"/>
        <w:widowControl w:val="off"/>
        <w:rPr>
          <w:rFonts w:hint="eastAsia" w:ascii="Calibri" w:hAnsi="Calibri"/>
          <w:sz w:val="24"/>
          <w:szCs w:val="22"/>
        </w:rPr>
      </w:pPr>
      <w:r>
        <w:rPr>
          <w:rFonts w:hint="eastAsia" w:ascii="Calibri" w:hAnsi="Calibri"/>
          <w:sz w:val="24"/>
          <w:szCs w:val="22"/>
        </w:rPr>
        <w:t xml:space="preserve">代表签字:                               </w:t>
      </w:r>
      <w:r>
        <w:rPr>
          <w:rFonts w:hint="eastAsia" w:ascii="Calibri" w:hAnsi="Calibri"/>
          <w:sz w:val="24"/>
          <w:szCs w:val="22"/>
          <w:lang w:val="en-US" w:eastAsia="zh-CN"/>
        </w:rPr>
        <w:t xml:space="preserve">        </w:t>
      </w:r>
      <w:r>
        <w:rPr>
          <w:rFonts w:hint="eastAsia" w:ascii="Calibri" w:hAnsi="Calibri"/>
          <w:sz w:val="24"/>
          <w:szCs w:val="22"/>
        </w:rPr>
        <w:t xml:space="preserve">代表签字:</w:t>
      </w:r>
      <w:r/>
    </w:p>
    <w:p>
      <w:pPr>
        <w:ind w:firstLine="480"/>
        <w:keepLines w:val="0"/>
        <w:keepNext w:val="0"/>
        <w:pageBreakBefore w:val="0"/>
        <w:spacing w:before="156" w:after="156" w:line="520" w:lineRule="exact"/>
        <w:widowControl w:val="off"/>
        <w:rPr>
          <w:rFonts w:hint="eastAsia" w:ascii="Calibri" w:hAnsi="Calibri"/>
          <w:sz w:val="24"/>
          <w:szCs w:val="22"/>
        </w:rPr>
      </w:pPr>
      <w:r>
        <w:rPr>
          <w:rFonts w:hint="eastAsia" w:ascii="Calibri" w:hAnsi="Calibri"/>
          <w:sz w:val="24"/>
          <w:szCs w:val="22"/>
        </w:rPr>
        <w:t xml:space="preserve">签定日期:                              </w:t>
      </w:r>
      <w:r>
        <w:rPr>
          <w:rFonts w:hint="eastAsia" w:ascii="Calibri" w:hAnsi="Calibri"/>
          <w:sz w:val="24"/>
          <w:szCs w:val="22"/>
          <w:lang w:val="en-US" w:eastAsia="zh-CN"/>
        </w:rPr>
        <w:t xml:space="preserve">       </w:t>
      </w:r>
      <w:r>
        <w:rPr>
          <w:rFonts w:hint="eastAsia" w:ascii="Calibri" w:hAnsi="Calibri"/>
          <w:sz w:val="24"/>
          <w:szCs w:val="22"/>
        </w:rPr>
        <w:t xml:space="preserve"> 签定日期:</w:t>
      </w:r>
      <w:r/>
    </w:p>
    <w:p>
      <w:pPr>
        <w:spacing w:before="156" w:after="156" w:line="360" w:lineRule="auto"/>
        <w:rPr>
          <w:rFonts w:hint="eastAsia" w:ascii="Calibri" w:hAnsi="Calibri"/>
          <w:sz w:val="24"/>
          <w:szCs w:val="22"/>
        </w:rPr>
      </w:pPr>
      <w:r>
        <w:rPr>
          <w:rFonts w:hint="eastAsia" w:ascii="Calibri" w:hAnsi="Calibri"/>
          <w:sz w:val="24"/>
          <w:szCs w:val="22"/>
        </w:rPr>
      </w:r>
      <w:r/>
    </w:p>
    <w:p>
      <w:pPr>
        <w:spacing w:before="156" w:after="156" w:line="360" w:lineRule="auto"/>
        <w:rPr>
          <w:rFonts w:hint="eastAsia" w:ascii="Calibri" w:hAnsi="Calibri"/>
          <w:sz w:val="24"/>
          <w:szCs w:val="22"/>
        </w:rPr>
      </w:pPr>
      <w:r>
        <w:rPr>
          <w:rFonts w:hint="eastAsia" w:ascii="Calibri" w:hAnsi="Calibri"/>
          <w:sz w:val="24"/>
          <w:szCs w:val="22"/>
        </w:rPr>
      </w:r>
      <w:r/>
    </w:p>
    <w:p>
      <w:pPr>
        <w:spacing w:before="156" w:after="156" w:line="360" w:lineRule="auto"/>
        <w:rPr>
          <w:rFonts w:hint="eastAsia" w:ascii="Calibri" w:hAnsi="Calibri"/>
          <w:sz w:val="24"/>
          <w:szCs w:val="22"/>
        </w:rPr>
      </w:pPr>
      <w:r>
        <w:rPr>
          <w:rFonts w:hint="eastAsia" w:ascii="Calibri" w:hAnsi="Calibri"/>
          <w:sz w:val="24"/>
          <w:szCs w:val="22"/>
        </w:rPr>
      </w:r>
      <w:r/>
    </w:p>
    <w:p>
      <w:pPr>
        <w:pStyle w:val="916"/>
        <w:rPr>
          <w:rFonts w:hint="eastAsia" w:ascii="Calibri" w:hAnsi="Calibri"/>
          <w:sz w:val="24"/>
          <w:szCs w:val="22"/>
        </w:rPr>
      </w:pPr>
      <w:r>
        <w:rPr>
          <w:rFonts w:hint="eastAsia" w:ascii="Calibri" w:hAnsi="Calibri"/>
          <w:sz w:val="24"/>
          <w:szCs w:val="22"/>
        </w:rPr>
      </w:r>
      <w:r/>
    </w:p>
    <w:p>
      <w:pPr>
        <w:pStyle w:val="916"/>
        <w:rPr>
          <w:rFonts w:hint="eastAsia" w:ascii="Calibri" w:hAnsi="Calibri"/>
          <w:sz w:val="24"/>
          <w:szCs w:val="22"/>
        </w:rPr>
      </w:pPr>
      <w:r>
        <w:rPr>
          <w:rFonts w:hint="eastAsia" w:ascii="Calibri" w:hAnsi="Calibri"/>
          <w:sz w:val="24"/>
          <w:szCs w:val="22"/>
        </w:rPr>
      </w:r>
      <w:r/>
    </w:p>
    <w:p>
      <w:pPr>
        <w:pStyle w:val="916"/>
        <w:rPr>
          <w:rFonts w:hint="eastAsia" w:ascii="Calibri" w:hAnsi="Calibri"/>
          <w:sz w:val="24"/>
          <w:szCs w:val="22"/>
        </w:rPr>
      </w:pPr>
      <w:r>
        <w:rPr>
          <w:rFonts w:hint="eastAsia" w:ascii="Calibri" w:hAnsi="Calibri"/>
          <w:sz w:val="24"/>
          <w:szCs w:val="22"/>
        </w:rPr>
      </w:r>
      <w:r/>
    </w:p>
    <w:p>
      <w:pPr>
        <w:pStyle w:val="916"/>
        <w:rPr>
          <w:rFonts w:hint="eastAsia" w:ascii="Calibri" w:hAnsi="Calibri"/>
          <w:sz w:val="24"/>
          <w:szCs w:val="22"/>
        </w:rPr>
      </w:pPr>
      <w:r>
        <w:rPr>
          <w:rFonts w:hint="eastAsia" w:ascii="Calibri" w:hAnsi="Calibri"/>
          <w:sz w:val="24"/>
          <w:szCs w:val="22"/>
        </w:rPr>
      </w:r>
      <w:r/>
    </w:p>
    <w:p>
      <w:pPr>
        <w:pStyle w:val="916"/>
        <w:rPr>
          <w:rFonts w:hint="eastAsia" w:ascii="Calibri" w:hAnsi="Calibri"/>
          <w:sz w:val="24"/>
          <w:szCs w:val="22"/>
        </w:rPr>
      </w:pPr>
      <w:r>
        <w:rPr>
          <w:rFonts w:hint="eastAsia" w:ascii="Calibri" w:hAnsi="Calibri"/>
          <w:sz w:val="24"/>
          <w:szCs w:val="22"/>
        </w:rPr>
      </w:r>
      <w:r/>
    </w:p>
    <w:p>
      <w:pPr>
        <w:pStyle w:val="916"/>
        <w:rPr>
          <w:rFonts w:hint="eastAsia" w:ascii="Calibri" w:hAnsi="Calibri"/>
          <w:sz w:val="24"/>
          <w:szCs w:val="22"/>
        </w:rPr>
      </w:pPr>
      <w:r>
        <w:rPr>
          <w:rFonts w:hint="eastAsia" w:ascii="Calibri" w:hAnsi="Calibri"/>
          <w:sz w:val="24"/>
          <w:szCs w:val="22"/>
        </w:rPr>
      </w:r>
      <w:r/>
    </w:p>
    <w:p>
      <w:pPr>
        <w:pStyle w:val="916"/>
        <w:rPr>
          <w:rFonts w:hint="eastAsia" w:ascii="Calibri" w:hAnsi="Calibri"/>
          <w:sz w:val="24"/>
          <w:szCs w:val="22"/>
        </w:rPr>
      </w:pPr>
      <w:r>
        <w:rPr>
          <w:rFonts w:hint="eastAsia" w:ascii="Calibri" w:hAnsi="Calibri"/>
          <w:sz w:val="24"/>
          <w:szCs w:val="22"/>
        </w:rPr>
      </w:r>
      <w:r/>
    </w:p>
    <w:p>
      <w:pPr>
        <w:spacing w:before="156" w:after="156" w:line="360" w:lineRule="auto"/>
        <w:rPr>
          <w:rFonts w:hint="eastAsia" w:ascii="Calibri" w:hAnsi="Calibri"/>
          <w:sz w:val="24"/>
          <w:szCs w:val="22"/>
        </w:rPr>
      </w:pPr>
      <w:r>
        <w:rPr>
          <w:rFonts w:hint="eastAsia" w:ascii="Calibri" w:hAnsi="Calibri"/>
          <w:sz w:val="24"/>
          <w:szCs w:val="22"/>
        </w:rPr>
      </w:r>
      <w:r/>
    </w:p>
    <w:p>
      <w:pPr>
        <w:pStyle w:val="906"/>
        <w:numPr>
          <w:ilvl w:val="0"/>
          <w:numId w:val="0"/>
        </w:numPr>
        <w:ind w:left="420"/>
        <w:jc w:val="center"/>
        <w:spacing w:before="0" w:after="0" w:line="300" w:lineRule="auto"/>
        <w:rPr>
          <w:rFonts w:hint="eastAsia" w:ascii="宋体" w:hAnsi="宋体" w:eastAsia="宋体"/>
          <w:bCs/>
          <w:color w:val="000000"/>
          <w:sz w:val="28"/>
          <w:szCs w:val="28"/>
          <w:lang w:eastAsia="zh-CN"/>
        </w:rPr>
      </w:pPr>
      <w:r>
        <w:rPr>
          <w:rFonts w:hint="eastAsia" w:ascii="宋体" w:hAnsi="宋体" w:eastAsia="宋体"/>
          <w:bCs/>
          <w:color w:val="000000"/>
          <w:sz w:val="28"/>
          <w:szCs w:val="28"/>
        </w:rPr>
        <w:t xml:space="preserve">第</w:t>
      </w:r>
      <w:r>
        <w:rPr>
          <w:rFonts w:hint="eastAsia" w:ascii="宋体" w:hAnsi="宋体" w:eastAsia="宋体"/>
          <w:bCs/>
          <w:color w:val="000000"/>
          <w:sz w:val="28"/>
          <w:szCs w:val="28"/>
          <w:lang w:eastAsia="zh-CN"/>
        </w:rPr>
        <w:t xml:space="preserve">五</w:t>
      </w:r>
      <w:r>
        <w:rPr>
          <w:rFonts w:hint="eastAsia" w:ascii="宋体" w:hAnsi="宋体" w:eastAsia="宋体"/>
          <w:bCs/>
          <w:color w:val="000000"/>
          <w:sz w:val="28"/>
          <w:szCs w:val="28"/>
        </w:rPr>
        <w:t xml:space="preserve">部分  项目采购需求</w:t>
      </w:r>
      <w:bookmarkEnd w:id="9"/>
      <w:r/>
      <w:r/>
    </w:p>
    <w:p>
      <w:pPr>
        <w:ind w:firstLine="482"/>
        <w:keepLines w:val="0"/>
        <w:keepNext w:val="0"/>
        <w:pageBreakBefore w:val="0"/>
        <w:spacing w:line="520" w:lineRule="exact"/>
        <w:widowControl w:val="off"/>
        <w:rPr>
          <w:rFonts w:hint="eastAsia" w:asciiTheme="minorEastAsia" w:hAnsiTheme="minorEastAsia" w:eastAsiaTheme="minorEastAsia" w:cstheme="minorEastAsia"/>
          <w:b/>
          <w:bCs/>
          <w:sz w:val="24"/>
          <w:highlight w:val="none"/>
        </w:rPr>
      </w:pPr>
      <w:r/>
      <w:bookmarkStart w:id="10" w:name="OLE_LINK99"/>
      <w:r/>
      <w:bookmarkStart w:id="11" w:name="OLE_LINK51"/>
      <w:r/>
      <w:r/>
    </w:p>
    <w:p>
      <w:pPr>
        <w:contextualSpacing/>
        <w:ind w:firstLine="482"/>
        <w:keepLines w:val="0"/>
        <w:keepNext w:val="0"/>
        <w:pageBreakBefore w:val="0"/>
        <w:spacing w:line="520" w:lineRule="exact"/>
        <w:widowControl w:val="off"/>
        <w:rPr>
          <w:rFonts w:hint="eastAsia" w:ascii="宋体" w:hAnsi="宋体" w:cs="仿宋"/>
          <w:b/>
          <w:bCs/>
          <w:sz w:val="24"/>
          <w:lang w:val="en-US" w:eastAsia="zh-CN"/>
        </w:rPr>
      </w:pPr>
      <w:r>
        <w:rPr>
          <w:rFonts w:hint="eastAsia" w:ascii="宋体" w:hAnsi="宋体" w:cs="仿宋"/>
          <w:b/>
          <w:bCs/>
          <w:sz w:val="24"/>
          <w:lang w:val="en-US" w:eastAsia="zh-CN"/>
        </w:rPr>
        <w:t xml:space="preserve">一、项目背景及概况</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响应国家、江苏省、淮安市对加快推进城市基础设施生命线工程建设，着力建设安全可靠的韧性城市，涟水县按照省市要求，依托“淮安市城市生命线安全监管系统”（以下简称：市级监管系统）开设账号的方式建设。在智慧监测方面，依据已完成的风险评估结果，开展排水、道路等城市基础设施智慧监测/检测布设工作，提升智慧化监管、监测效能；在数据归集方面，开展各风险场景综合监管数据、智慧监测数据等生命线安全运行数据的归集、融合、治理及上报，满足省、市监管平台数据要求。</w:t>
      </w:r>
      <w:r/>
    </w:p>
    <w:p>
      <w:pPr>
        <w:contextualSpacing/>
        <w:ind w:firstLine="482"/>
        <w:keepLines w:val="0"/>
        <w:keepNext w:val="0"/>
        <w:pageBreakBefore w:val="0"/>
        <w:spacing w:line="520" w:lineRule="exact"/>
        <w:widowControl w:val="off"/>
        <w:rPr>
          <w:rFonts w:hint="eastAsia" w:ascii="宋体" w:hAnsi="宋体" w:cs="仿宋"/>
          <w:b/>
          <w:bCs/>
          <w:sz w:val="24"/>
          <w:lang w:val="en-US" w:eastAsia="zh-CN"/>
        </w:rPr>
      </w:pPr>
      <w:r>
        <w:rPr>
          <w:rFonts w:hint="eastAsia" w:ascii="宋体" w:hAnsi="宋体" w:cs="仿宋"/>
          <w:b/>
          <w:bCs/>
          <w:sz w:val="24"/>
          <w:lang w:val="en-US" w:eastAsia="zh-CN"/>
        </w:rPr>
        <w:t xml:space="preserve">二、建设目标</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涟水县城市生命线安全服务</w:t>
      </w:r>
      <w:r>
        <w:rPr>
          <w:rFonts w:hint="eastAsia" w:ascii="宋体" w:hAnsi="宋体" w:eastAsia="宋体" w:cs="宋体"/>
          <w:sz w:val="24"/>
          <w:szCs w:val="24"/>
          <w:lang w:val="en-US" w:eastAsia="zh-CN"/>
        </w:rPr>
        <w:t xml:space="preserve">，按照“统筹规划、突出重点</w:t>
      </w:r>
      <w:r>
        <w:rPr>
          <w:rFonts w:hint="eastAsia" w:ascii="宋体" w:hAnsi="宋体" w:eastAsia="宋体" w:cs="宋体"/>
          <w:sz w:val="24"/>
          <w:szCs w:val="24"/>
          <w:lang w:val="en-US" w:eastAsia="zh-CN"/>
        </w:rPr>
        <w:t xml:space="preserve">、分步实施”的建设原则，遵循全市统一的“智慧监测+综合监管+应急调度”思路，坚持统一标准、统一规划、统一监管，围绕日常监管、部门协同、资源共享、信息融合、智能监测等方面建立健全城市生命线安全监管工作机制，聚焦燃气爆炸、供水爆管、城市内涝、道路塌陷等风险场景重点监测/检测，实现与省、市、县三级监管平台互联互通、数据共享、业务协同，推动监管效能显著提升、设施运行高效规范、安全风险有效防控，使城市生命线安全管理从“被动应对”向“主动监管”转变，系统提升城市基础设施规范化、智慧化管理水平，全面提升城市本质安全水平。</w:t>
      </w:r>
      <w:r/>
    </w:p>
    <w:p>
      <w:pPr>
        <w:contextualSpacing/>
        <w:ind w:firstLine="482"/>
        <w:keepLines w:val="0"/>
        <w:keepNext w:val="0"/>
        <w:pageBreakBefore w:val="0"/>
        <w:spacing w:line="520" w:lineRule="exact"/>
        <w:widowControl w:val="off"/>
        <w:rPr>
          <w:rFonts w:hint="eastAsia" w:ascii="宋体" w:hAnsi="宋体" w:cs="仿宋"/>
          <w:b/>
          <w:bCs/>
          <w:sz w:val="24"/>
          <w:lang w:val="en-US" w:eastAsia="zh-CN"/>
        </w:rPr>
      </w:pPr>
      <w:r>
        <w:rPr>
          <w:rFonts w:hint="eastAsia" w:ascii="宋体" w:hAnsi="宋体" w:cs="仿宋"/>
          <w:b/>
          <w:bCs/>
          <w:sz w:val="24"/>
          <w:lang w:val="en-US" w:eastAsia="zh-CN"/>
        </w:rPr>
        <w:t xml:space="preserve">三、建设内容</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开展数据汇聚治理</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照有关省市数据标准、数据对接规范要求，通过利用市级已建的专业治理工具平台对涟水县各风险场景（燃气、供水、雨水、污水、桥梁、道路等）的行业监管数据、动态监测数据等开展汇聚与治理工作，满足省市监管平台数据要求，确保与市级监管系统之间的数据对接畅通无误。</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塌陷检测</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前期风险评估结论，拟对郑梁梅大道（涟水路-淮浦南路）、安东路（红日大道-郑梁梅大道）、清水路（龙腾大道-郑梁梅大道）等较高风险路段进行探地雷达检测工作，识别路面塌陷隐患点并提出针对性解决措施。</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监测设备布设</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在易淹易涝点、重点保障对象（政府机关、医院、学校等）、排水管渠、河道、排涝泵站等位置处，布设智慧监测设备。</w:t>
      </w:r>
      <w:r/>
    </w:p>
    <w:p>
      <w:pPr>
        <w:contextualSpacing/>
        <w:ind w:firstLine="482"/>
        <w:keepLines w:val="0"/>
        <w:keepNext w:val="0"/>
        <w:pageBreakBefore w:val="0"/>
        <w:spacing w:line="520" w:lineRule="exact"/>
        <w:widowControl w:val="off"/>
        <w:rPr>
          <w:rFonts w:hint="eastAsia" w:ascii="宋体" w:hAnsi="宋体" w:cs="仿宋"/>
          <w:b/>
          <w:bCs/>
          <w:sz w:val="24"/>
          <w:lang w:val="en-US" w:eastAsia="zh-CN"/>
        </w:rPr>
      </w:pPr>
      <w:r>
        <w:rPr>
          <w:rFonts w:hint="eastAsia" w:ascii="宋体" w:hAnsi="宋体" w:cs="仿宋"/>
          <w:b/>
          <w:bCs/>
          <w:sz w:val="24"/>
          <w:lang w:val="en-US" w:eastAsia="zh-CN"/>
        </w:rPr>
        <w:t xml:space="preserve">四、项目建设要求</w:t>
      </w:r>
      <w:r/>
    </w:p>
    <w:p>
      <w:pPr>
        <w:ind w:right="0" w:firstLine="482"/>
        <w:jc w:val="left"/>
        <w:keepLines w:val="0"/>
        <w:keepNext w:val="0"/>
        <w:pageBreakBefore w:val="0"/>
        <w:spacing w:line="52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1.项目服务整体要求</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结合涟水县实际情况，通过梳理城市生命线信息系统现状，对现状问题进行全面分析梳理，从业务功能需求、业务量需求、信息量、信息资源需求、政务云资源需求、智慧监测/检测需求等内容予以分析并给出解决策略，进而明确建设目标和建设内容。</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基于对现状的分析和需求理解，从数据汇聚网络架构、数据归集流程设计、系统对接、智慧监测/检测等方面，对本次建设的总体思路进行全面分析。</w:t>
      </w:r>
      <w:r/>
    </w:p>
    <w:p>
      <w:pPr>
        <w:ind w:right="0" w:firstLine="482"/>
        <w:jc w:val="left"/>
        <w:keepLines w:val="0"/>
        <w:keepNext w:val="0"/>
        <w:pageBreakBefore w:val="0"/>
        <w:spacing w:line="52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2.数据汇聚治理服务技术要求</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需根据省市数据标准及对接规范提供详细的数据治理实施方案，包括数据资源梳理、数据归集、数据加工实施、数据资源池建设、数据服务封装实施、数据监测管理以及市县数据对接方案等，数据来源梳理要全面，数据汇聚方式要可行，数据开发、建库、封装、监测及市县对接要满足省级数据标准及对接规范，市县对接方案要结合淮安市、涟水县实际情况提供具有针对性的对接方案。</w:t>
      </w:r>
      <w:r/>
    </w:p>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2.1数据资源梳理</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113"/>
        <w:gridCol w:w="1085"/>
        <w:gridCol w:w="4990"/>
        <w:gridCol w:w="850"/>
      </w:tblGrid>
      <w:tr>
        <w:trPr>
          <w:trHeight w:val="525"/>
        </w:trPr>
        <w:tc>
          <w:tcPr>
            <w:tcW w:w="39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序号</w:t>
            </w:r>
            <w:r/>
          </w:p>
        </w:tc>
        <w:tc>
          <w:tcPr>
            <w:tcW w:w="638"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一级模块名称</w:t>
            </w:r>
            <w:r/>
          </w:p>
        </w:tc>
        <w:tc>
          <w:tcPr>
            <w:tcW w:w="62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二级模块名称</w:t>
            </w:r>
            <w:r/>
          </w:p>
        </w:tc>
        <w:tc>
          <w:tcPr>
            <w:tcW w:w="2860"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详细功能说明</w:t>
            </w:r>
            <w:r/>
          </w:p>
        </w:tc>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数量</w:t>
            </w:r>
            <w:r/>
          </w:p>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（项）</w:t>
            </w:r>
            <w:r/>
          </w:p>
        </w:tc>
      </w:tr>
      <w:tr>
        <w:trPr>
          <w:trHeight w:val="525"/>
        </w:trPr>
        <w:tc>
          <w:tcPr>
            <w:tcW w:w="39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c>
          <w:tcPr>
            <w:tcW w:w="638"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数据资源需求梳理</w:t>
            </w:r>
            <w:r/>
          </w:p>
        </w:tc>
        <w:tc>
          <w:tcPr>
            <w:tcW w:w="62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业务数据需求梳理</w:t>
            </w:r>
            <w:r/>
          </w:p>
        </w:tc>
        <w:tc>
          <w:tcPr>
            <w:tcW w:w="2860"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制定业务数据需求模板分发各业务系统，各业务系统数据对接负责人通过填报的形式完成数据需求</w:t>
            </w:r>
            <w:r>
              <w:rPr>
                <w:rFonts w:hint="eastAsia" w:ascii="宋体" w:hAnsi="宋体" w:eastAsia="宋体" w:cs="宋体"/>
                <w:szCs w:val="21"/>
                <w:highlight w:val="none"/>
              </w:rPr>
              <w:t xml:space="preserve">搜</w:t>
            </w:r>
            <w:r>
              <w:rPr>
                <w:rFonts w:hint="eastAsia" w:ascii="宋体" w:hAnsi="宋体" w:eastAsia="宋体" w:cs="宋体"/>
                <w:szCs w:val="21"/>
              </w:rPr>
              <w:t xml:space="preserve">集任务，通过梳理、调研对接、会议评审等实施动作完成每项业务数据需求清单，最终形成涟水县业务数据需求清单。</w:t>
            </w:r>
            <w:r/>
          </w:p>
        </w:tc>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39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2</w:t>
            </w:r>
            <w:r/>
          </w:p>
        </w:tc>
        <w:tc>
          <w:tcPr>
            <w:tcW w:w="638"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数据来源梳理</w:t>
            </w:r>
            <w:r/>
          </w:p>
        </w:tc>
        <w:tc>
          <w:tcPr>
            <w:tcW w:w="2860"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根据业务数据需求清单通过电话、线上会议、走访调研形式向城市生命线对接人以及相关业务处室人员确认数据是否存在，确认数据项字段、对接方式、更新周期等形成每项业务数据来源清单。</w:t>
            </w:r>
            <w:r/>
          </w:p>
        </w:tc>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39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3</w:t>
            </w:r>
            <w:r/>
          </w:p>
        </w:tc>
        <w:tc>
          <w:tcPr>
            <w:tcW w:w="638"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数据资源核对</w:t>
            </w:r>
            <w:r/>
          </w:p>
        </w:tc>
        <w:tc>
          <w:tcPr>
            <w:tcW w:w="2860"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通过业务数据需求清单、数据来源清单进行整理梳理形成数据资源映射表，然后通过邮件形式与各业务系统数据对接人进行数据实际情况确认（每条数据资源包含字段、更新周期、对接方式），通过会议、走访等形式进行数据资源确认拉通，业务系统方通过数据实际情况调整业务数据需求。</w:t>
            </w:r>
            <w:r/>
          </w:p>
        </w:tc>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39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4</w:t>
            </w:r>
            <w:r/>
          </w:p>
        </w:tc>
        <w:tc>
          <w:tcPr>
            <w:tcW w:w="638"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数据任务下发</w:t>
            </w:r>
            <w:r/>
          </w:p>
        </w:tc>
        <w:tc>
          <w:tcPr>
            <w:tcW w:w="2860"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根据数据资源核对结果，起草城市数据资源提供清单以及任务书草稿，由涟水县城市生命线项目组提交业主单位，由业务单位下发城市数据资源提供清单任务书，各专项及相关业务部门按照任务书以及数据资源提供清单要求，定期把数据从相关业务系统（或填报形式）传输到涟水县前置机。</w:t>
            </w:r>
            <w:r/>
          </w:p>
        </w:tc>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39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5</w:t>
            </w:r>
            <w:r/>
          </w:p>
        </w:tc>
        <w:tc>
          <w:tcPr>
            <w:tcW w:w="638"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数据资源梳理成果</w:t>
            </w:r>
            <w:r/>
          </w:p>
        </w:tc>
        <w:tc>
          <w:tcPr>
            <w:tcW w:w="2860"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经过数据梳理形成相关技术成果，包括使用的行业、部门数据标准，信息系统清单，数据种类清单，以及针对所有数据的数据字典。</w:t>
            </w:r>
            <w:r/>
          </w:p>
        </w:tc>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2.2数据归集</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139"/>
        <w:gridCol w:w="1139"/>
        <w:gridCol w:w="4841"/>
        <w:gridCol w:w="893"/>
      </w:tblGrid>
      <w:tr>
        <w:trPr>
          <w:trHeight w:val="525"/>
        </w:trPr>
        <w:tc>
          <w:tcPr>
            <w:tcW w:w="4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序号</w:t>
            </w:r>
            <w:r/>
          </w:p>
        </w:tc>
        <w:tc>
          <w:tcPr>
            <w:tcW w:w="653"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一级模块</w:t>
            </w:r>
            <w:r/>
          </w:p>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名称</w:t>
            </w:r>
            <w:r/>
          </w:p>
        </w:tc>
        <w:tc>
          <w:tcPr>
            <w:tcW w:w="65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二级模块名称</w:t>
            </w:r>
            <w:r/>
          </w:p>
        </w:tc>
        <w:tc>
          <w:tcPr>
            <w:tcW w:w="277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详细功能说明</w:t>
            </w:r>
            <w:r/>
          </w:p>
        </w:tc>
        <w:tc>
          <w:tcPr>
            <w:tcW w:w="5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数量</w:t>
            </w:r>
            <w:r/>
          </w:p>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（项）</w:t>
            </w:r>
            <w:r/>
          </w:p>
        </w:tc>
      </w:tr>
      <w:tr>
        <w:trPr>
          <w:trHeight w:val="525"/>
        </w:trPr>
        <w:tc>
          <w:tcPr>
            <w:tcW w:w="4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c>
          <w:tcPr>
            <w:tcW w:w="653"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数据汇聚</w:t>
            </w:r>
            <w:r/>
          </w:p>
        </w:tc>
        <w:tc>
          <w:tcPr>
            <w:tcW w:w="65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前置库</w:t>
            </w:r>
            <w:r/>
          </w:p>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实施</w:t>
            </w:r>
            <w:r/>
          </w:p>
        </w:tc>
        <w:tc>
          <w:tcPr>
            <w:tcW w:w="2776"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highlight w:val="none"/>
                <w:lang w:val="en-US" w:eastAsia="zh-CN"/>
              </w:rPr>
              <w:t xml:space="preserve">1.</w:t>
            </w:r>
            <w:r>
              <w:rPr>
                <w:rFonts w:hint="eastAsia" w:ascii="宋体" w:hAnsi="宋体" w:eastAsia="宋体" w:cs="宋体"/>
              </w:rPr>
              <w:t xml:space="preserve">前置库数据接入实施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前置库数据接入准备</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根据数据资源属性，确认接入方式选择、前置库申请、前置库准备、网络接入准备、数据资源准备。</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前置库数据接入</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将数据同步到本地前置机的前置库中，库表接入、消息接入、文件接入。</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eastAsia="宋体" w:cs="宋体"/>
              </w:rPr>
              <w:t xml:space="preserve">库表接入</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安装部署前置库如PostgreSQL数据库，并创建好前置库表结构。对前置机进行运维管理，包括数据库性能、存储空间等数据层面的维护。</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eastAsia="宋体" w:cs="宋体"/>
              </w:rPr>
              <w:t xml:space="preserve">消息接入</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安装部署消息服务程序如Kafka，并创建好Topic的脚本。</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eastAsia="宋体" w:cs="宋体"/>
              </w:rPr>
              <w:t xml:space="preserve">文件接入</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安装部署文件服务如FTP，支持断点续传，并创建好文件存储目录。</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highlight w:val="none"/>
                <w:lang w:val="en-US" w:eastAsia="zh-CN"/>
              </w:rPr>
              <w:t xml:space="preserve">2.</w:t>
            </w:r>
            <w:r>
              <w:rPr>
                <w:rFonts w:hint="eastAsia" w:ascii="宋体" w:hAnsi="宋体" w:eastAsia="宋体" w:cs="宋体"/>
              </w:rPr>
              <w:t xml:space="preserve">前置库维护</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（1）数据库性能监测</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为防止数据库写入和读取效率过低，对前置库性能进行监控，调整其存储策略等内容。</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（2）数据库安全监测</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定期对数据库安全漏洞扫描，杜绝数据泄露的风险。</w:t>
            </w:r>
            <w:r/>
          </w:p>
        </w:tc>
        <w:tc>
          <w:tcPr>
            <w:tcW w:w="5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p>
        </w:tc>
        <w:tc>
          <w:tcPr>
            <w:tcW w:w="653"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5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专项数据汇聚实施</w:t>
            </w:r>
            <w:r/>
          </w:p>
        </w:tc>
        <w:tc>
          <w:tcPr>
            <w:tcW w:w="2776"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本次项目需要完成与生命线相关系统及部门的数据对接，获取生命线相关需求数据。包括燃气、供水、排水、桥梁、地下管线、照明等，系统中数据没有的部分需通过开发数据表单进行填报获取。具体系统包括：涟水县智慧燃气监管平台，涟水县排水管网GIS平台、西门大桥健康监测系统、涟水天达燃气有限公司智慧燃气平台、涟水深燃公司安全运营平台、涟水县地下管线信息管理系统、涟水涟缘水务智慧水务系统平台、理控OLM户外照明监控中心软件等。</w:t>
            </w:r>
            <w:r/>
          </w:p>
        </w:tc>
        <w:tc>
          <w:tcPr>
            <w:tcW w:w="5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2.3数据加工实施</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187"/>
        <w:gridCol w:w="1199"/>
        <w:gridCol w:w="4766"/>
        <w:gridCol w:w="850"/>
      </w:tblGrid>
      <w:tr>
        <w:trPr>
          <w:trHeight w:val="525"/>
        </w:trPr>
        <w:tc>
          <w:tcPr>
            <w:tcW w:w="4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序号</w:t>
            </w:r>
            <w:r/>
          </w:p>
        </w:tc>
        <w:tc>
          <w:tcPr>
            <w:tcW w:w="681"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一级模块名称</w:t>
            </w:r>
            <w:r/>
          </w:p>
        </w:tc>
        <w:tc>
          <w:tcPr>
            <w:tcW w:w="688"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二级模块名称</w:t>
            </w:r>
            <w:r/>
          </w:p>
        </w:tc>
        <w:tc>
          <w:tcPr>
            <w:tcW w:w="273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详细功能说明</w:t>
            </w:r>
            <w:r/>
          </w:p>
        </w:tc>
        <w:tc>
          <w:tcPr>
            <w:tcW w:w="48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数量</w:t>
            </w:r>
            <w:r/>
          </w:p>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（项）</w:t>
            </w:r>
            <w:r/>
          </w:p>
        </w:tc>
      </w:tr>
      <w:tr>
        <w:trPr>
          <w:trHeight w:val="525"/>
        </w:trPr>
        <w:tc>
          <w:tcPr>
            <w:tcW w:w="4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c>
          <w:tcPr>
            <w:tcW w:w="681"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数据加工实施</w:t>
            </w:r>
            <w:r/>
          </w:p>
        </w:tc>
        <w:tc>
          <w:tcPr>
            <w:tcW w:w="688"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监管数据开发实施</w:t>
            </w:r>
            <w:r/>
          </w:p>
        </w:tc>
        <w:tc>
          <w:tcPr>
            <w:tcW w:w="2732"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w:t>
            </w:r>
            <w:r>
              <w:rPr>
                <w:rFonts w:hint="eastAsia" w:ascii="宋体" w:hAnsi="宋体" w:eastAsia="宋体" w:cs="宋体"/>
              </w:rPr>
              <w:t xml:space="preserve">参考数据设计</w:t>
            </w:r>
            <w:r/>
          </w:p>
          <w:p>
            <w:pPr>
              <w:jc w:val="left"/>
              <w:keepLines w:val="0"/>
              <w:keepNext w:val="0"/>
              <w:pageBreakBefore w:val="0"/>
              <w:spacing w:line="520" w:lineRule="exact"/>
              <w:widowControl w:val="off"/>
              <w:rPr>
                <w:rFonts w:hint="eastAsia" w:ascii="宋体" w:hAnsi="宋体" w:eastAsia="宋体" w:cs="宋体"/>
                <w:highlight w:val="none"/>
              </w:rPr>
            </w:pPr>
            <w:r>
              <w:rPr>
                <w:rFonts w:hint="eastAsia" w:ascii="宋体" w:hAnsi="宋体" w:eastAsia="宋体" w:cs="宋体"/>
              </w:rPr>
              <w:t xml:space="preserve">根据城市生命线所涉业务专项的业务内容，</w:t>
            </w:r>
            <w:r>
              <w:rPr>
                <w:rFonts w:hint="eastAsia" w:ascii="宋体" w:hAnsi="宋体" w:eastAsia="宋体" w:cs="宋体"/>
                <w:highlight w:val="none"/>
              </w:rPr>
              <w:t xml:space="preserve">设计项目级参考数据集用以数据质量规则的设计。</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w:t>
            </w:r>
            <w:r>
              <w:rPr>
                <w:rFonts w:hint="eastAsia" w:ascii="宋体" w:hAnsi="宋体" w:eastAsia="宋体" w:cs="宋体"/>
              </w:rPr>
              <w:t xml:space="preserve">数据探查实施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使用市级数据治理中心的数据标准管理工具结合数据标准体系进行数据探查配置，对归集库的数据或者前置库的数据初步分析。数据探查动作包含列分析、结构分析、对比分析等。</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w:t>
            </w:r>
            <w:r>
              <w:rPr>
                <w:rFonts w:hint="eastAsia" w:ascii="宋体" w:hAnsi="宋体" w:eastAsia="宋体" w:cs="宋体"/>
              </w:rPr>
              <w:t xml:space="preserve">数据标准检测</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使用数据标准管理工具结合数据标准体系构建涟水县的数据标准，并完成标准录入、标准映射、标准落地核检、标准定期监控等工作。实施内容包含标准管理实施、标准解析实施、规则管理实施、标准检测实施。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eastAsia="zh-CN"/>
              </w:rPr>
              <w:t xml:space="preserve">.</w:t>
            </w:r>
            <w:r>
              <w:rPr>
                <w:rFonts w:hint="eastAsia" w:ascii="宋体" w:hAnsi="宋体" w:eastAsia="宋体" w:cs="宋体"/>
              </w:rPr>
              <w:t xml:space="preserve">数据标准落库</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结合省平台发布的数据标准、对接规范及涟水县实际情况等内容进行标准数据模型落库用以支撑数据治理以及各业务专项的工作。</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w:t>
            </w:r>
            <w:r>
              <w:rPr>
                <w:rFonts w:hint="eastAsia" w:ascii="宋体" w:hAnsi="宋体" w:eastAsia="宋体" w:cs="宋体"/>
              </w:rPr>
              <w:t xml:space="preserve">数据质量规则设计</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使用数据质量工具从一致性、完整性、关联性、及时性、合理性等维度设计数据质量规则用以对归集库、主题库的数据进行数据检查。</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eastAsia="zh-CN"/>
              </w:rPr>
              <w:t xml:space="preserve">.</w:t>
            </w:r>
            <w:r>
              <w:rPr>
                <w:rFonts w:hint="eastAsia" w:ascii="宋体" w:hAnsi="宋体" w:eastAsia="宋体" w:cs="宋体"/>
              </w:rPr>
              <w:t xml:space="preserve">数据质量任务开发</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质量管理工具对归集库、主题库数据进行数据一致性、完整性、关联性、唯一性、时效性、正确性等维度进行质量指标检测，评估数据质量，发现数据质量问题。利用工作流机制，对数据质量问题进行分析、解决，并对过程进行跟踪，解决数据质量问题，形成闭环管理，持续提升数据质量。实施内容包含数据规则识别配置、数据质量稽查、质量问题管理。</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lang w:val="en-US" w:eastAsia="zh-CN"/>
              </w:rPr>
              <w:t xml:space="preserve">.</w:t>
            </w:r>
            <w:r>
              <w:rPr>
                <w:rFonts w:hint="eastAsia" w:ascii="宋体" w:hAnsi="宋体" w:eastAsia="宋体" w:cs="宋体"/>
              </w:rPr>
              <w:t xml:space="preserve">数据质量分析</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根据数据</w:t>
            </w:r>
            <w:r>
              <w:rPr>
                <w:rFonts w:hint="eastAsia" w:ascii="宋体" w:hAnsi="宋体" w:eastAsia="宋体" w:cs="宋体"/>
                <w:highlight w:val="none"/>
              </w:rPr>
              <w:t xml:space="preserve">质量稽</w:t>
            </w:r>
            <w:r>
              <w:rPr>
                <w:rFonts w:hint="eastAsia" w:ascii="宋体" w:hAnsi="宋体" w:cs="宋体"/>
                <w:highlight w:val="none"/>
                <w:lang w:val="en-US" w:eastAsia="zh-CN"/>
              </w:rPr>
              <w:t xml:space="preserve">查</w:t>
            </w:r>
            <w:r>
              <w:rPr>
                <w:rFonts w:hint="eastAsia" w:ascii="宋体" w:hAnsi="宋体" w:eastAsia="宋体" w:cs="宋体"/>
              </w:rPr>
              <w:t xml:space="preserve">任务的运行结果，对结果数据进行挖掘分析，找出数据质量问题存在的根本原因。</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8</w:t>
            </w:r>
            <w:r>
              <w:rPr>
                <w:rFonts w:hint="eastAsia" w:ascii="宋体" w:hAnsi="宋体" w:eastAsia="宋体" w:cs="宋体"/>
                <w:lang w:val="en-US" w:eastAsia="zh-CN"/>
              </w:rPr>
              <w:t xml:space="preserve">.</w:t>
            </w:r>
            <w:r>
              <w:rPr>
                <w:rFonts w:hint="eastAsia" w:ascii="宋体" w:hAnsi="宋体" w:eastAsia="宋体" w:cs="宋体"/>
              </w:rPr>
              <w:t xml:space="preserve">数据治理实施</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根据数据质量报告的结论进行数据治理路径分析（互联网数据引入、业务系统数据融合等方式）并选择最佳路径进行数据治理。</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9</w:t>
            </w:r>
            <w:r>
              <w:rPr>
                <w:rFonts w:hint="eastAsia" w:ascii="宋体" w:hAnsi="宋体" w:eastAsia="宋体" w:cs="宋体"/>
                <w:lang w:val="en-US" w:eastAsia="zh-CN"/>
              </w:rPr>
              <w:t xml:space="preserve">.</w:t>
            </w:r>
            <w:r>
              <w:rPr>
                <w:rFonts w:hint="eastAsia" w:ascii="宋体" w:hAnsi="宋体" w:eastAsia="宋体" w:cs="宋体"/>
              </w:rPr>
              <w:t xml:space="preserve">数据融合开发</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使用数据开发加工工具，采用离线处理方式，依托任务调度工具，按照“流水线作业”的思路对数据融合开发进行分层实施。实施内容包含归集层、贴源层、主题层根据不同业务、不同部门分库或分表进行存储。</w:t>
            </w:r>
            <w:r/>
          </w:p>
        </w:tc>
        <w:tc>
          <w:tcPr>
            <w:tcW w:w="48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p>
        </w:tc>
        <w:tc>
          <w:tcPr>
            <w:tcW w:w="681"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88"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监测数据开发实施</w:t>
            </w:r>
            <w:r/>
          </w:p>
        </w:tc>
        <w:tc>
          <w:tcPr>
            <w:tcW w:w="2732"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w:t>
            </w:r>
            <w:r>
              <w:rPr>
                <w:rFonts w:hint="eastAsia" w:ascii="宋体" w:hAnsi="宋体" w:eastAsia="宋体" w:cs="宋体"/>
              </w:rPr>
              <w:t xml:space="preserve">参考数据设计</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根据城市生命线所涉业务专项的业务内容，设计项目级参考数据集用以数据质量规则的设计。</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w:t>
            </w:r>
            <w:r>
              <w:rPr>
                <w:rFonts w:hint="eastAsia" w:ascii="宋体" w:hAnsi="宋体" w:eastAsia="宋体" w:cs="宋体"/>
              </w:rPr>
              <w:t xml:space="preserve">数据探查实施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使用数据治理中心的数据标准管理工具结合数据标准体系进行数据探查配置，对归集库的数据或者前置库的数据初步分析。数据探查动作包含列分析、结构分析、对比分析等。</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w:t>
            </w:r>
            <w:r>
              <w:rPr>
                <w:rFonts w:hint="eastAsia" w:ascii="宋体" w:hAnsi="宋体" w:eastAsia="宋体" w:cs="宋体"/>
              </w:rPr>
              <w:t xml:space="preserve">数据标准检测</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使用数据标准管理工具结合数据标准体系构建涟水县的数据标准，并完成标准录入、标准映射、标准落地核检、标准定期监控等工作。实施内容包含标准管理实施、标准解析实施、规则管理实施、标准检测实施。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eastAsia="zh-CN"/>
              </w:rPr>
              <w:t xml:space="preserve">.</w:t>
            </w:r>
            <w:r>
              <w:rPr>
                <w:rFonts w:hint="eastAsia" w:ascii="宋体" w:hAnsi="宋体" w:eastAsia="宋体" w:cs="宋体"/>
              </w:rPr>
              <w:t xml:space="preserve">数据标准落库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结合省平台发布的数据标准、对接规范及涟水县实际情况等内容进行标准数据模型落库用以支撑数据治理以及各业务专项的工作。</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w:t>
            </w:r>
            <w:r>
              <w:rPr>
                <w:rFonts w:hint="eastAsia" w:ascii="宋体" w:hAnsi="宋体" w:eastAsia="宋体" w:cs="宋体"/>
              </w:rPr>
              <w:t xml:space="preserve">数据质量规则设计</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使用数据质量工具从一致性、完整性、关联性、及时性、合理性等维度设计数据质量规则用以对归集库、主题库的数据进行数据检查。</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eastAsia="zh-CN"/>
              </w:rPr>
              <w:t xml:space="preserve">.</w:t>
            </w:r>
            <w:r>
              <w:rPr>
                <w:rFonts w:hint="eastAsia" w:ascii="宋体" w:hAnsi="宋体" w:eastAsia="宋体" w:cs="宋体"/>
              </w:rPr>
              <w:t xml:space="preserve">数据质量任务开发</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质量管理工具对归集库、主题库数据进行数据一致性、完整性、关联性、唯一性、时效性、正确性等维度进行质量指标检测，评估数据质量，发现数据质量问题。利用工作流机制，对数据质量问题进行分析、解决，并对过程进行跟踪，解决数据质量问题，形成闭环管理，持续提升数据质量。实施内容包含数据规则识别配置、数据质量稽查、质量问题管理。</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lang w:val="en-US" w:eastAsia="zh-CN"/>
              </w:rPr>
              <w:t xml:space="preserve">.</w:t>
            </w:r>
            <w:r>
              <w:rPr>
                <w:rFonts w:hint="eastAsia" w:ascii="宋体" w:hAnsi="宋体" w:eastAsia="宋体" w:cs="宋体"/>
              </w:rPr>
              <w:t xml:space="preserve">数据质量分析</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根据数据质量稽任务的运行结果，对结果数据进行挖掘分析，找出数据质量问题存在的根本原因。</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8</w:t>
            </w:r>
            <w:r>
              <w:rPr>
                <w:rFonts w:hint="eastAsia" w:ascii="宋体" w:hAnsi="宋体" w:eastAsia="宋体" w:cs="宋体"/>
                <w:lang w:val="en-US" w:eastAsia="zh-CN"/>
              </w:rPr>
              <w:t xml:space="preserve">.</w:t>
            </w:r>
            <w:r>
              <w:rPr>
                <w:rFonts w:hint="eastAsia" w:ascii="宋体" w:hAnsi="宋体" w:eastAsia="宋体" w:cs="宋体"/>
              </w:rPr>
              <w:t xml:space="preserve">数据治理实施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根据数据质量报告的结论进行数据治理路径分析（互联网数据引入、业务系统数据融合等方式）并选择最佳路径进行数据治理。</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9</w:t>
            </w:r>
            <w:r>
              <w:rPr>
                <w:rFonts w:hint="eastAsia" w:ascii="宋体" w:hAnsi="宋体" w:eastAsia="宋体" w:cs="宋体"/>
                <w:lang w:val="en-US" w:eastAsia="zh-CN"/>
              </w:rPr>
              <w:t xml:space="preserve">.</w:t>
            </w:r>
            <w:r>
              <w:rPr>
                <w:rFonts w:hint="eastAsia" w:ascii="宋体" w:hAnsi="宋体" w:eastAsia="宋体" w:cs="宋体"/>
              </w:rPr>
              <w:t xml:space="preserve">数据融合开发</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使用数据开发加工工具，采用离线处理方式，依托任务调度工具，按照“流水线作业”的思路对数据融合开发进行分层实施。实施内容包含归集层、贴源层、主题层根据不同业务、不同部门分库或分表进行存储。</w:t>
            </w:r>
            <w:r/>
          </w:p>
        </w:tc>
        <w:tc>
          <w:tcPr>
            <w:tcW w:w="48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68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88"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数据资产管理实施</w:t>
            </w:r>
            <w:r/>
          </w:p>
        </w:tc>
        <w:tc>
          <w:tcPr>
            <w:tcW w:w="2732"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w:t>
            </w:r>
            <w:r>
              <w:rPr>
                <w:rFonts w:hint="eastAsia" w:ascii="宋体" w:hAnsi="宋体" w:eastAsia="宋体" w:cs="宋体"/>
              </w:rPr>
              <w:t xml:space="preserve">数据资产目录梳理</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数据资源目录标准规范，使用数据资产目录管理工具对数据资产进行编目和管理。按照具体的业务场景、所属业务、主题域、数据分层分级等类型进行配置。实施内容包括梳理数据资产目录、数据资源注册、数据资产编目、数据资源挂接。</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w:t>
            </w:r>
            <w:r>
              <w:rPr>
                <w:rFonts w:hint="eastAsia" w:ascii="宋体" w:hAnsi="宋体" w:eastAsia="宋体" w:cs="宋体"/>
              </w:rPr>
              <w:t xml:space="preserve">元数据管理实施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通过元数据梳理，采集、分析各业务系统的元数据，理清各系统间各表字段间的隐含关联关系，使用元数据管理工具进行相关元数据维护实施动作。同时，需要将元数据进行归并及整理，建立起各业务系统的元数据和元数据间的关系，确保数据源和数据定义的可追溯性，提升跨系统的数据交互能力以及数据整合能力，确保生产环境的元数据得到有效的管理和维护。实施内容包括元数据梳理、元数据采集、元数据更新、元数据分析、元数据监测。</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w:t>
            </w:r>
            <w:r>
              <w:rPr>
                <w:rFonts w:hint="eastAsia" w:ascii="宋体" w:hAnsi="宋体" w:eastAsia="宋体" w:cs="宋体"/>
              </w:rPr>
              <w:t xml:space="preserve">指标管理实施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通过数据治理中心提供的指标管理工具进行业务指标落地实施，包括指标定义、指标建模、指标固化等工作。项目中需要对燃气、供水、排水、桥梁、地下管线、照明等专项进行业务指标的分析和构建。指标计算的数据源来自已经构建的主题库中的数据资源。实施内容包括指标定义、指标建模、指标固化。</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eastAsia="zh-CN"/>
              </w:rPr>
              <w:t xml:space="preserve">.</w:t>
            </w:r>
            <w:r>
              <w:rPr>
                <w:rFonts w:hint="eastAsia" w:ascii="宋体" w:hAnsi="宋体" w:eastAsia="宋体" w:cs="宋体"/>
              </w:rPr>
              <w:t xml:space="preserve">标签管理实施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针对治理后的标准数据以及业务需求把数据进行数据分类分析，通过精细化分类、精准化标签，使用标签管理工具快速产生城市生命线业务监管实时业务需求数据并及时形成标签画像推送数据需求方，支撑城市生命线数据资产的有效管理。实施内容包括标签模型管理、实体属性管理、数据标签管理、业务画像管理。</w:t>
            </w:r>
            <w:r/>
          </w:p>
        </w:tc>
        <w:tc>
          <w:tcPr>
            <w:tcW w:w="48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lang w:val="en-US" w:eastAsia="zh-CN"/>
              </w:rPr>
            </w:pPr>
            <w:r>
              <w:rPr>
                <w:rFonts w:hint="eastAsia" w:ascii="宋体" w:hAnsi="宋体" w:eastAsia="宋体" w:cs="宋体"/>
                <w:highlight w:val="none"/>
                <w:lang w:val="en-US" w:eastAsia="zh-CN"/>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2.4数据资源池实施</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468"/>
        <w:gridCol w:w="1088"/>
        <w:gridCol w:w="4369"/>
        <w:gridCol w:w="1087"/>
      </w:tblGrid>
      <w:tr>
        <w:trPr>
          <w:trHeight w:val="525"/>
        </w:trPr>
        <w:tc>
          <w:tcPr>
            <w:tcW w:w="4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序号</w:t>
            </w:r>
            <w:r/>
          </w:p>
        </w:tc>
        <w:tc>
          <w:tcPr>
            <w:tcW w:w="842"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一级模块</w:t>
            </w:r>
            <w:r/>
          </w:p>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名称</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二级模块名称</w:t>
            </w:r>
            <w:r/>
          </w:p>
        </w:tc>
        <w:tc>
          <w:tcPr>
            <w:tcW w:w="250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详细功能说明</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数量</w:t>
            </w:r>
            <w:r/>
          </w:p>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（项）</w:t>
            </w:r>
            <w:r/>
          </w:p>
        </w:tc>
      </w:tr>
      <w:tr>
        <w:trPr>
          <w:trHeight w:val="525"/>
        </w:trPr>
        <w:tc>
          <w:tcPr>
            <w:tcW w:w="4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c>
          <w:tcPr>
            <w:tcW w:w="842"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数据建库</w:t>
            </w:r>
            <w:r/>
          </w:p>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实施</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归集库</w:t>
            </w:r>
            <w:r/>
          </w:p>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建设</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燃气归集库建库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燃气数据进行数据沉淀，保留完整的原始业务信息，存放数据的原始形态，记录并标识来源信息，主要包括：燃气输配场站信息数据、居民燃气用户信息数据、非居民用户信息数据、燃气场站监测数据监测点信息数据、燃气场站监测数据监测设备信息数据、视频监控点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供水归集库建库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供水数据进行数据沉淀，保留完整的原始业务信息，存放数据的原始形态，记录并标识来源信息，主要包括：中途增压泵站基础信息数据、居民住宅二次供水设施基础信息数据、视频监控点数据、供水巡检检查记录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排水归集库建库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排水数据进行数据沉淀，保留完整的原始业务信息，存放数据的原始形态，记录并标识来源信息，主要包括：积水点、河道整治项目、尾水湿地、内涝模拟成果、内涝模拟成果详情、排水易涝点、排水防涝重点保障对象、巡检记录、行泄通道、易涝点/积水点积水事件信息、老旧管网改造进度相关信息、排水巡检养护月度统计表信息、月度隐患排查整治、排水重大隐患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污水归集库建库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污水数据进行数据沉淀，保留完整的原始业务信息，存放数据的原始形态，记录并标识来源信息，主要包括：养护经费、雨污分流提升改造、一般排水户统计信息、视频监控、养护记录、重点排水户、截流设施、排水排口、巡检记录、老旧管网改造进度相关信息、实时监测、监测报警、报警处置、突发事件抢修、监测预警、预警响应处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桥梁归集库建库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桥梁数据进行数据沉淀，保留完整的原始业务信息，存放数据的原始形态，记录并标识来源信息，主要包括：三特桥梁监测数据监测点信息数据、三特桥梁监测数据监测设备信息数据、高风险常规桥梁监测数据监测点信息数据、高风险常规桥梁监测数据监测设备信息数据、超限超载、货车流量大的城市桥梁监测数据监测点信息数据、超限超载、货车流量大的城市桥梁监测数据监测设备信息数据、视频监控点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地下管线归集库建库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地下管线数据进行数据沉淀，保留完整的原始业务信息，存放数据的原始形态，记录并标识来源信息，主要包括：管线供图记录信息数据、放线记录信息数据、验线记录信息数据、竣工成果汇交记录信息数据、交互风险隐患信息数据、规划批后管理信息数据。</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智慧照明归集库建库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照明数据进行数据沉淀，保留完整的原始业务信息，存放数据的原始形态，记录并标识来源信息，主要包括：路灯位置信息、路灯设备基础设施信息、建设项目信息、路灯监测数据监测设备信息数据、视频监控点数据、路灯养护数据。</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p>
        </w:tc>
        <w:tc>
          <w:tcPr>
            <w:tcW w:w="842"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主题库</w:t>
            </w:r>
            <w:r/>
          </w:p>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建设</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公共基础主题库建库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主要包括（桥梁、排水防涝、污水）相关巡检巡查数据、排水防涝设施信息数据、排水防涝设施监测数据、防汛数据、汛期日报数据、污水设施数据、桥梁设施数据等。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燃气主题库建库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报警预警处置管理数据、风险管控管理数据、安全隐患处置管理数据、老化评估处置管理数据、突发事件处置管理数据、巡检巡查计划监管数据、巡检计划执行信息管理数据、入户安检信息管理数据、企业信息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供水主题库建库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预警事件管理数据、管网风险管理数据、突发事件管理数据、预警事件处置管理数据、管网风险处置管理数据、突发事件处置管理数据、水厂属性数据、中途增压泵站属性数据、二次供水泵房属性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排水主题库建库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管网信息、管网附属设施信息、排水口信息、易淹易涝区信息、重点保障对象信息、行泄通道信息、重点排水户信息、巡查养护统计信息、巡检结果信息、养护结果信息、突发事件信息、监测设备信息、实时监测信息、监测报警信息、内涝模拟成果数据、内涝模拟成果详情数据、积水点属性数据、养护经费属性数据、河道整治项目属性数据、雨污分流改造数据、一般排水户统计数据、监测预警属性数据、防汛日报信息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污水主题库建库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尾水湿地信息、污水处理厂信息、泵站信息、重点排水户信息、污水管网监测数据、污水泵站监测数据、污水厂监测数据、城市内涝风险评估区域数据、排水巡检巡查数据、排水养护记录数据、巡检巡查中第三方施工数据、老旧管网改造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桥梁主题库建库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管养变更已移交桥梁数据、管养变更已拆除桥梁数据、管养变更已删除桥梁数据、经常性检查数据、常规定期检测数据、结构定期检测数据、特殊检测数据、技术状况数据、养护工程统计数据、危桥整治数据、隐患桥梁数据、安全防护设施数据、独柱墩整治数据、技术状况变化趋势数据、报警信息数据、报警处置信息数据、突发事件处置信息数据、行业评价数据、生命线评价数据、桥梁日常巡查工作情况属性数据、桥梁巡检养护信息属性数据、定期检测属性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地下管线主题库建库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管线供图记录数据、放线记录数据、验线记录数据、竣工成果汇交记录数据、交互风险隐患数据、地下管线长度信息属性数据、地下管线动态更新属性数据、耦合分析信息数据、建设项目属性数据、计划项目属性数据、规划批后管理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智慧照明主题库建库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主要包括照明设施基础信息数据、设施设备管理控制数据、巡检巡查数据、监测报警数据等。</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2.5数据服务封装实施</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325"/>
        <w:gridCol w:w="1089"/>
        <w:gridCol w:w="4370"/>
        <w:gridCol w:w="1087"/>
      </w:tblGrid>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序号</w:t>
            </w:r>
            <w:r/>
          </w:p>
        </w:tc>
        <w:tc>
          <w:tcPr>
            <w:tcW w:w="760"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一级模块</w:t>
            </w:r>
            <w:r/>
          </w:p>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名称</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二级模块名称</w:t>
            </w:r>
            <w:r/>
          </w:p>
        </w:tc>
        <w:tc>
          <w:tcPr>
            <w:tcW w:w="250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详细功能说明</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数量</w:t>
            </w:r>
            <w:r/>
          </w:p>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（项）</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c>
          <w:tcPr>
            <w:tcW w:w="760"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数据服务封装实施</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数据需求调研</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调研外部系统和跨专项应用的具体数据需求，收集交互所需的数据元素，明确数据服务的数据类型、服务周期、是否涉及敏感数据，确认数据服务的对接方式，形成数据服务方案。</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2</w:t>
            </w:r>
            <w:r/>
          </w:p>
        </w:tc>
        <w:tc>
          <w:tcPr>
            <w:tcW w:w="760"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数据需求定义</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定义需求中数据的描述符、消息格式、数据标签及查询条件。</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3</w:t>
            </w:r>
            <w:r/>
          </w:p>
        </w:tc>
        <w:tc>
          <w:tcPr>
            <w:tcW w:w="760"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数据需求分析</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根据数据需求的内容，对数据需求进行分析、合并、整合，并通过数据格式、查询条件等元素复用数据接口。具体数据接口分析包括：燃气数据服务接口、供水数据服务接口、排水（排水防涝）数据服务接口、排水（污水）数据服务接口、照明数据服务接口、桥梁数据服务接口。</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4</w:t>
            </w:r>
            <w:r/>
          </w:p>
        </w:tc>
        <w:tc>
          <w:tcPr>
            <w:tcW w:w="760"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数据接口配置</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依托数据资产管理过程中建立的数据资产目录树，创建数据接口，配置每个数据接口的查询条件、数据提供方式。数据接口配置包括：燃气数据服务、供水数据服务、排水（排水防涝）数据服务、排水（污水）数据服务、照明数据服务、桥梁数据服务等接口配置。</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5</w:t>
            </w:r>
            <w:r/>
          </w:p>
        </w:tc>
        <w:tc>
          <w:tcPr>
            <w:tcW w:w="760"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数据服务开发</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利用数据治理中心提供的可视化向导、脚本开发、SQL定制、代码定制等方式进行数据服务开发。数据服务开发包括：燃气数据、供水数据、排水（排水防涝）数据、排水（污水）数据、照明数据、桥梁数据等服务开发。</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6</w:t>
            </w:r>
            <w:r/>
          </w:p>
        </w:tc>
        <w:tc>
          <w:tcPr>
            <w:tcW w:w="760"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数据服务编目</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lang w:eastAsia="zh-CN"/>
              </w:rPr>
            </w:pPr>
            <w:r>
              <w:rPr>
                <w:rFonts w:hint="eastAsia" w:ascii="宋体" w:hAnsi="宋体" w:eastAsia="宋体" w:cs="宋体"/>
                <w:szCs w:val="21"/>
              </w:rPr>
              <w:t xml:space="preserve">数据服务编目</w:t>
            </w:r>
            <w:r>
              <w:rPr>
                <w:rFonts w:hint="eastAsia" w:ascii="宋体" w:hAnsi="宋体" w:eastAsia="宋体" w:cs="宋体"/>
                <w:szCs w:val="21"/>
                <w:lang w:eastAsia="zh-CN"/>
              </w:rPr>
              <w:t xml:space="preserve">。</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2.6数据监测管理</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996"/>
        <w:gridCol w:w="1141"/>
        <w:gridCol w:w="4648"/>
        <w:gridCol w:w="1087"/>
      </w:tblGrid>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序号</w:t>
            </w:r>
            <w:r/>
          </w:p>
        </w:tc>
        <w:tc>
          <w:tcPr>
            <w:tcW w:w="571"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一级模块名称</w:t>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二级模块名称</w:t>
            </w:r>
            <w:r/>
          </w:p>
        </w:tc>
        <w:tc>
          <w:tcPr>
            <w:tcW w:w="266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详细功能说明</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数量</w:t>
            </w:r>
            <w:r/>
          </w:p>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（项）</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c>
          <w:tcPr>
            <w:tcW w:w="571"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数据监测管理</w:t>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任务调度实施</w:t>
            </w:r>
            <w:r/>
          </w:p>
        </w:tc>
        <w:tc>
          <w:tcPr>
            <w:tcW w:w="266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根据项目实际数据体量、硬件资源信息等各方资源进行项目整体数据流程调度设计和实施确保数据流程稳定健康运行。</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p>
        </w:tc>
        <w:tc>
          <w:tcPr>
            <w:tcW w:w="571"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数据汇聚实施监控</w:t>
            </w:r>
            <w:r/>
          </w:p>
        </w:tc>
        <w:tc>
          <w:tcPr>
            <w:tcW w:w="266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对涟水县燃气、供水、排水、桥梁、地下管线、照明等系统数据及填报数据的汇聚实施任务进行监控，对这些任务的采集方式、更新频率、连接状态等进行监控。</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3</w:t>
            </w:r>
            <w:r/>
          </w:p>
        </w:tc>
        <w:tc>
          <w:tcPr>
            <w:tcW w:w="571"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数据开发实施监控</w:t>
            </w:r>
            <w:r/>
          </w:p>
        </w:tc>
        <w:tc>
          <w:tcPr>
            <w:tcW w:w="266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对数据探查实施任务、数据标准检测任务、数据质量稽查任务、数据融合开发任务的治理规则数量、规则频率、规则创建时间、规则使用时间进行监控。</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4</w:t>
            </w:r>
            <w:r/>
          </w:p>
        </w:tc>
        <w:tc>
          <w:tcPr>
            <w:tcW w:w="571"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数据资产管理实施监控</w:t>
            </w:r>
            <w:r/>
          </w:p>
        </w:tc>
        <w:tc>
          <w:tcPr>
            <w:tcW w:w="266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监控元数据、指标、标签的数据情况，包括：更新量、数据来源、最近更新时间等，监控当前数据库的使用情况。</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5</w:t>
            </w:r>
            <w:r/>
          </w:p>
        </w:tc>
        <w:tc>
          <w:tcPr>
            <w:tcW w:w="571"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数据服务封装实施监控</w:t>
            </w:r>
            <w:r/>
          </w:p>
        </w:tc>
        <w:tc>
          <w:tcPr>
            <w:tcW w:w="266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对库表交换服务、文件交换服务、消息交换服务、API封装服务、视频交换服务方式进行监控。</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6</w:t>
            </w:r>
            <w:r/>
          </w:p>
        </w:tc>
        <w:tc>
          <w:tcPr>
            <w:tcW w:w="571"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报告输出</w:t>
            </w:r>
            <w:r/>
          </w:p>
        </w:tc>
        <w:tc>
          <w:tcPr>
            <w:tcW w:w="266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完成燃气数据、供水数据、排水数据、桥梁数据、地下管线数据、照明数据的上报运维及市级反馈的数据质量报告处理，</w:t>
            </w:r>
            <w:r>
              <w:rPr>
                <w:rFonts w:hint="eastAsia" w:ascii="宋体" w:hAnsi="宋体" w:cs="宋体"/>
                <w:lang w:val="en-US" w:eastAsia="zh-CN"/>
              </w:rPr>
              <w:t xml:space="preserve">根</w:t>
            </w:r>
            <w:r>
              <w:rPr>
                <w:rFonts w:hint="eastAsia" w:ascii="宋体" w:hAnsi="宋体" w:eastAsia="宋体" w:cs="宋体"/>
              </w:rPr>
              <w:t xml:space="preserve">据分析处理结果定期输出数据运维报告。</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2.7市县数据对接方案</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1088"/>
        <w:gridCol w:w="1088"/>
        <w:gridCol w:w="4369"/>
        <w:gridCol w:w="1087"/>
      </w:tblGrid>
      <w:tr>
        <w:trPr>
          <w:trHeight w:val="525"/>
        </w:trPr>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序号</w:t>
            </w:r>
            <w:r/>
          </w:p>
        </w:tc>
        <w:tc>
          <w:tcPr>
            <w:tcW w:w="624"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一级模块名称</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二级模块名称</w:t>
            </w:r>
            <w:r/>
          </w:p>
        </w:tc>
        <w:tc>
          <w:tcPr>
            <w:tcW w:w="250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详细功能说明</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数量（项）</w:t>
            </w:r>
            <w:r/>
          </w:p>
        </w:tc>
      </w:tr>
      <w:tr>
        <w:trPr>
          <w:trHeight w:val="525"/>
        </w:trPr>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c>
          <w:tcPr>
            <w:tcW w:w="624" w:type="pct"/>
            <w:vAlign w:val="center"/>
            <w:vMerge w:val="restart"/>
            <w:textDirection w:val="lrTb"/>
            <w:noWrap w:val="false"/>
          </w:tcPr>
          <w:p>
            <w:pP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市</w:t>
            </w:r>
            <w:r>
              <w:rPr>
                <w:rFonts w:hint="eastAsia" w:ascii="宋体" w:hAnsi="宋体" w:eastAsia="宋体" w:cs="宋体"/>
                <w:lang w:val="en-US" w:eastAsia="zh-CN"/>
              </w:rPr>
              <w:t xml:space="preserve">县</w:t>
            </w:r>
            <w:r>
              <w:rPr>
                <w:rFonts w:hint="eastAsia" w:ascii="宋体" w:hAnsi="宋体" w:eastAsia="宋体" w:cs="宋体"/>
              </w:rPr>
              <w:t xml:space="preserve">数据对接实施</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库表上报</w:t>
            </w:r>
            <w:r/>
          </w:p>
        </w:tc>
        <w:tc>
          <w:tcPr>
            <w:tcW w:w="2505" w:type="pct"/>
            <w:vAlign w:val="center"/>
            <w:textDirection w:val="lrTb"/>
            <w:noWrap w:val="false"/>
          </w:tcPr>
          <w:p>
            <w:pP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行业结构化数据，按照省平台数据标准，将经过数据治理后的数据，包括燃气行业数据治理市级库表上报、供水行业数据治理市级库表上报、排水防涝行业数据治理市级库表上报、污水行业数据治理市级库表上报、桥梁行业数据治理市级库表上报、地下管线行业数据治理市级库表上报、照明行业数据治理市级库表上报。</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p>
        </w:tc>
        <w:tc>
          <w:tcPr>
            <w:tcW w:w="624"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文件上报</w:t>
            </w:r>
            <w:r/>
          </w:p>
        </w:tc>
        <w:tc>
          <w:tcPr>
            <w:tcW w:w="2505" w:type="pct"/>
            <w:vAlign w:val="center"/>
            <w:textDirection w:val="lrTb"/>
            <w:noWrap w:val="false"/>
          </w:tcPr>
          <w:p>
            <w:pP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行业非结构化数据，文件类的数据，按照省平台数据标准，将经过数据治理后的数据，包括燃气行业数据治理市级文件上报、供水行业数据治理市级文件上报、排水防涝行业数据治理市级文件上报、污水行业文件数据治理市级文件上报、桥梁行业文件数据治理市级文件上报、地下管线业文件数据治理市级文件上报、照明业文件数据治理市级文件上报。</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3</w:t>
            </w:r>
            <w:r/>
          </w:p>
        </w:tc>
        <w:tc>
          <w:tcPr>
            <w:tcW w:w="624"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消息上报</w:t>
            </w:r>
            <w:r/>
          </w:p>
        </w:tc>
        <w:tc>
          <w:tcPr>
            <w:tcW w:w="2505" w:type="pct"/>
            <w:vAlign w:val="center"/>
            <w:textDirection w:val="lrTb"/>
            <w:noWrap w:val="false"/>
          </w:tcPr>
          <w:p>
            <w:pP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行业实时性要求高的结构化数据，监测数据、告警数据，按照省平台数据标准，将经过数据治理后的数据，包括燃气行业数据治理市级消息上报、供水行业数据治理市级消息上报、排水防涝行业数据治理市级消息上报、污水行业数据治理市级消息上报、桥梁行业数据治理市级消息上报。</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4</w:t>
            </w:r>
            <w:r/>
          </w:p>
        </w:tc>
        <w:tc>
          <w:tcPr>
            <w:tcW w:w="624"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离线拷贝</w:t>
            </w:r>
            <w:r/>
          </w:p>
        </w:tc>
        <w:tc>
          <w:tcPr>
            <w:tcW w:w="2505" w:type="pct"/>
            <w:vAlign w:val="center"/>
            <w:textDirection w:val="lrTb"/>
            <w:noWrap w:val="false"/>
          </w:tcPr>
          <w:p>
            <w:pP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行业数据量大或不能通过在线传输的方式进行共享的城市生命线数据，按照省平台数据标准，将经过数据治理后的数据，包括燃气行业数据治理离线拷贝、供水行业数据治理离线拷贝、排水防涝行业数据治理离线拷贝、污水行业数据治理离线拷贝、桥梁行业数据治理离线拷贝、地下管线行业数据治理离线拷贝、照明行业数据治理离线拷贝。</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5</w:t>
            </w:r>
            <w:r/>
          </w:p>
        </w:tc>
        <w:tc>
          <w:tcPr>
            <w:tcW w:w="624"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视频流</w:t>
            </w:r>
            <w:r/>
          </w:p>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上报</w:t>
            </w:r>
            <w:r/>
          </w:p>
        </w:tc>
        <w:tc>
          <w:tcPr>
            <w:tcW w:w="2505" w:type="pct"/>
            <w:vAlign w:val="center"/>
            <w:textDirection w:val="lrTb"/>
            <w:noWrap w:val="false"/>
          </w:tcPr>
          <w:p>
            <w:pP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整合行业视频监控系统，实现对关键区域视频监控的统一管理，按照省平台数据标准，通过视频流方式将行业视频监控数据与市平台进行对接。包括：燃气监控视频市级上报、排水防涝监控视频市级上报、污水监控视频市级上报、桥梁监控视频市级上报。</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2.8原排水管网系统改造</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325"/>
        <w:gridCol w:w="1088"/>
        <w:gridCol w:w="4370"/>
        <w:gridCol w:w="1088"/>
      </w:tblGrid>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序号</w:t>
            </w:r>
            <w:r/>
          </w:p>
        </w:tc>
        <w:tc>
          <w:tcPr>
            <w:tcW w:w="760"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一级模块</w:t>
            </w:r>
            <w:r/>
          </w:p>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名称</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二级模块名称</w:t>
            </w:r>
            <w:r/>
          </w:p>
        </w:tc>
        <w:tc>
          <w:tcPr>
            <w:tcW w:w="25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详细功能说明</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数量</w:t>
            </w:r>
            <w:r/>
          </w:p>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（项）</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c>
          <w:tcPr>
            <w:tcW w:w="760"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排水防涝监测模块应用</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报警任务生成</w:t>
            </w:r>
            <w:r/>
          </w:p>
        </w:tc>
        <w:tc>
          <w:tcPr>
            <w:tcW w:w="2506"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按照江苏省城市生命线监测报警预警指南，对新建排水设备的报警信息生成相关报警任务，并进行任务下发。</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2</w:t>
            </w:r>
            <w:r/>
          </w:p>
        </w:tc>
        <w:tc>
          <w:tcPr>
            <w:tcW w:w="760"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报警任务处置</w:t>
            </w:r>
            <w:r/>
          </w:p>
        </w:tc>
        <w:tc>
          <w:tcPr>
            <w:tcW w:w="2506"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按照江苏省城市生命线监测报警预警指南，对新建排水设备的报警任务进行处置，并反馈相关处置记录。</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bl>
    <w:p>
      <w:pPr>
        <w:ind w:right="0" w:firstLine="482"/>
        <w:jc w:val="left"/>
        <w:keepLines w:val="0"/>
        <w:keepNext w:val="0"/>
        <w:pageBreakBefore w:val="0"/>
        <w:spacing w:line="52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3.塌陷检测服务技术要求</w:t>
      </w:r>
      <w:r/>
    </w:p>
    <w:p>
      <w:pPr>
        <w:ind w:right="0" w:firstLine="482"/>
        <w:jc w:val="left"/>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3.1检测范围</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对总体风险评估中，III级及以上风险路段开展探地雷达检测，检测道路里程</w:t>
      </w:r>
      <w:r>
        <w:rPr>
          <w:rFonts w:hint="eastAsia" w:ascii="宋体" w:hAnsi="宋体" w:eastAsia="宋体" w:cs="宋体"/>
          <w:sz w:val="24"/>
          <w:szCs w:val="24"/>
          <w:highlight w:val="none"/>
          <w:lang w:val="en-US" w:eastAsia="zh-CN"/>
        </w:rPr>
        <w:t xml:space="preserve">约65.6</w:t>
      </w:r>
      <w:r>
        <w:rPr>
          <w:rFonts w:hint="eastAsia" w:ascii="宋体" w:hAnsi="宋体" w:cs="宋体"/>
          <w:sz w:val="24"/>
          <w:szCs w:val="24"/>
          <w:highlight w:val="none"/>
          <w:lang w:val="en-US" w:eastAsia="zh-CN"/>
        </w:rPr>
        <w:t xml:space="preserve">22</w:t>
      </w:r>
      <w:r>
        <w:rPr>
          <w:rFonts w:hint="eastAsia" w:ascii="宋体" w:hAnsi="宋体" w:eastAsia="宋体" w:cs="宋体"/>
          <w:sz w:val="24"/>
          <w:szCs w:val="24"/>
          <w:highlight w:val="none"/>
          <w:lang w:val="en-US" w:eastAsia="zh-CN"/>
        </w:rPr>
        <w:t xml:space="preserve">km。其中主城区为60.975km，开发区为4.647km。</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具体检测清单如下：</w:t>
      </w:r>
      <w:r/>
    </w:p>
    <w:tbl>
      <w:tblPr>
        <w:tblStyle w:val="9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749"/>
        <w:gridCol w:w="2179"/>
        <w:gridCol w:w="2697"/>
        <w:gridCol w:w="1283"/>
      </w:tblGrid>
      <w:tr>
        <w:trPr>
          <w:jc w:val="center"/>
          <w:trHeight w:val="357"/>
        </w:trPr>
        <w:tc>
          <w:tcPr>
            <w:tcW w:w="464"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1003"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道路名称</w:t>
            </w:r>
            <w:r/>
          </w:p>
        </w:tc>
        <w:tc>
          <w:tcPr>
            <w:gridSpan w:val="2"/>
            <w:tcW w:w="279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起终点位置</w:t>
            </w:r>
            <w:r/>
          </w:p>
        </w:tc>
        <w:tc>
          <w:tcPr>
            <w:tcW w:w="73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道路长度</w:t>
            </w:r>
            <w:r/>
          </w:p>
        </w:tc>
      </w:tr>
      <w:tr>
        <w:trPr>
          <w:jc w:val="center"/>
          <w:trHeight w:val="288"/>
        </w:trPr>
        <w:tc>
          <w:tcPr>
            <w:tcW w:w="464" w:type="pct"/>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tcW w:w="1003" w:type="pct"/>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tcW w:w="125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起点位置</w:t>
            </w:r>
            <w:r/>
          </w:p>
        </w:tc>
        <w:tc>
          <w:tcPr>
            <w:tcW w:w="154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终点位置</w:t>
            </w:r>
            <w:r/>
          </w:p>
        </w:tc>
        <w:tc>
          <w:tcPr>
            <w:tcW w:w="73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（m）</w:t>
            </w:r>
            <w:r/>
          </w:p>
        </w:tc>
      </w:tr>
      <w:tr>
        <w:trPr>
          <w:jc w:val="center"/>
          <w:trHeight w:val="330"/>
        </w:trPr>
        <w:tc>
          <w:tcPr>
            <w:gridSpan w:val="5"/>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涟水县主城区</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翠柏路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龙腾大道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871</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清水路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龙腾大道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794.3</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龙腾大道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S235</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清涟大道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2465.4</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涟水路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S235</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涟水路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清涟大道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涟水路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淮浦南路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淮浦南路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观澜路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观澜路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S327（古黄河水利枢纽）</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3256.9</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海西路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泰山路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卧佛路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常青西路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1272.6</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前小街</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1426</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健康路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实小西侧游园</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前小街</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391.9</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兴文路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涟漪路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前小街</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471.9</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米公路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涟漪路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中山路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230.5</w:t>
            </w:r>
            <w:r/>
          </w:p>
        </w:tc>
      </w:tr>
      <w:tr>
        <w:trPr>
          <w:jc w:val="center"/>
          <w:trHeight w:val="330"/>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中山路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卧佛路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1137</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780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2294.7</w:t>
            </w:r>
            <w:r/>
          </w:p>
        </w:tc>
      </w:tr>
      <w:tr>
        <w:trPr>
          <w:jc w:val="center"/>
          <w:trHeight w:val="330"/>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城东路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762.9</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北京路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北京路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1323.7</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南大路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圣特路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458.4</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常青东路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796.8</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常青西路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1695.8</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渠南路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1776.8</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广陵路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渠北西路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2142.3</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3799.6</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涟水路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淮浦北路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海安路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漪河北路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渠北路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2387.3</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高速入口</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3456.2</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S327</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涟州路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振兴路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常青西路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3160.3</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泰山路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盐河东路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广陵路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1010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北京路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深圳路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南京路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杭州路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北京路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1052.4</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涟新路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经济实用房四期</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1609.8</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渠北路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涟州路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2020</w:t>
            </w:r>
            <w:r/>
          </w:p>
        </w:tc>
      </w:tr>
      <w:tr>
        <w:trPr>
          <w:jc w:val="center"/>
          <w:trHeight w:val="288"/>
        </w:trPr>
        <w:tc>
          <w:tcPr>
            <w:gridSpan w:val="5"/>
            <w:tcW w:w="50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涟水县开发区</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二干河</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涟水路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1470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清涟大道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G25</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大关大桥</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3177</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总计</w:t>
            </w:r>
            <w:r/>
          </w:p>
        </w:tc>
        <w:tc>
          <w:tcPr>
            <w:tcW w:w="1003"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tcW w:w="125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tcW w:w="154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tcW w:w="73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65621.5</w:t>
            </w:r>
            <w:r/>
          </w:p>
        </w:tc>
      </w:tr>
    </w:tbl>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注：最终实施以甲方实际需求为主。</w:t>
      </w:r>
      <w:r/>
    </w:p>
    <w:p>
      <w:pPr>
        <w:ind w:right="0" w:firstLine="482"/>
        <w:jc w:val="left"/>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3.2道路检测工作要求</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对城市道路路面进行塌陷隐患地质雷达检测，对检测出的隐患位置及范围进行确定，并评定风险等级,为整治、维修提供科学依据。</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（1）检测工作应至少包含下列内容：</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现场踏勘与资料收集；</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制定切实可行的检测方案；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数据采集及解译；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 疑似点定位与复测；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 成果钻探验证；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 成因分析及处置建议；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 对其他异常情况进行检测；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⑧ 具有资质的检测单位出具的检测报告。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（2）检测工作基本要求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该项目采用地质雷达检测方法为主，其他检测方法作为辅助手段；采用地质雷达检测道路下方5米范围内是否存在塌陷隐患，如脱空、空洞、疏松体和富水体等；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中标人必须在检测道路红线内范围进行探测，重点检测区域或普查异常区域应加密测线布设或交叉布设；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在检测过程中如查明已形成严重塌陷风险的隐患时，立即以电话与书面形式通知</w:t>
      </w:r>
      <w:r>
        <w:rPr>
          <w:rFonts w:hint="eastAsia" w:ascii="宋体" w:hAnsi="宋体"/>
          <w:color w:val="000000"/>
          <w:sz w:val="24"/>
          <w:lang w:val="en-US" w:eastAsia="zh-CN"/>
        </w:rPr>
        <w:t xml:space="preserve">招标</w:t>
      </w:r>
      <w:r>
        <w:rPr>
          <w:rFonts w:hint="eastAsia" w:ascii="宋体" w:hAnsi="宋体" w:eastAsia="宋体" w:cs="宋体"/>
          <w:sz w:val="24"/>
          <w:szCs w:val="24"/>
          <w:lang w:val="en-US" w:eastAsia="zh-CN"/>
        </w:rPr>
        <w:t xml:space="preserve">人，并配合进行应急处置；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 中标人须每周上报项目实施情况，并对</w:t>
      </w:r>
      <w:r>
        <w:rPr>
          <w:rFonts w:hint="eastAsia" w:ascii="宋体" w:hAnsi="宋体"/>
          <w:color w:val="000000"/>
          <w:sz w:val="24"/>
          <w:lang w:val="en-US" w:eastAsia="zh-CN"/>
        </w:rPr>
        <w:t xml:space="preserve">招标</w:t>
      </w:r>
      <w:r>
        <w:rPr>
          <w:rFonts w:hint="eastAsia" w:ascii="宋体" w:hAnsi="宋体" w:eastAsia="宋体" w:cs="宋体"/>
          <w:sz w:val="24"/>
          <w:szCs w:val="24"/>
          <w:lang w:val="en-US" w:eastAsia="zh-CN"/>
        </w:rPr>
        <w:t xml:space="preserve">人就检测成果提出的质疑进行复测或解答；</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 形成检测结果（判明检测道路存在的基础疏松和空洞等塌陷隐患情况，探测隐患大小和埋深，并对隐患的位置进行定位测量，对隐患严重区域配以影像资料，对形成原因进行初步分析）；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 分析现存隐患可能产生的影响程度，提出相应的处理和维修方案，对道路土体不良地质进行验证，配合</w:t>
      </w:r>
      <w:r>
        <w:rPr>
          <w:rFonts w:hint="eastAsia" w:ascii="宋体" w:hAnsi="宋体"/>
          <w:color w:val="000000"/>
          <w:sz w:val="24"/>
          <w:lang w:val="en-US" w:eastAsia="zh-CN"/>
        </w:rPr>
        <w:t xml:space="preserve">招标</w:t>
      </w:r>
      <w:r>
        <w:rPr>
          <w:rFonts w:hint="eastAsia" w:ascii="宋体" w:hAnsi="宋体" w:eastAsia="宋体" w:cs="宋体"/>
          <w:sz w:val="24"/>
          <w:szCs w:val="24"/>
          <w:lang w:val="en-US" w:eastAsia="zh-CN"/>
        </w:rPr>
        <w:t xml:space="preserve">人采取有效处理措施消除安全隐患，确保道路安全运行。</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 塌陷隐患探测成果信息表</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为满足城市生命线安全</w:t>
      </w:r>
      <w:r>
        <w:rPr>
          <w:rFonts w:hint="eastAsia" w:ascii="宋体" w:hAnsi="宋体" w:cs="宋体"/>
          <w:sz w:val="24"/>
          <w:szCs w:val="24"/>
          <w:lang w:val="en-US" w:eastAsia="zh-CN"/>
        </w:rPr>
        <w:t xml:space="preserve">服务</w:t>
      </w:r>
      <w:r>
        <w:rPr>
          <w:rFonts w:hint="eastAsia" w:ascii="宋体" w:hAnsi="宋体" w:eastAsia="宋体" w:cs="宋体"/>
          <w:sz w:val="24"/>
          <w:szCs w:val="24"/>
          <w:lang w:val="en-US" w:eastAsia="zh-CN"/>
        </w:rPr>
        <w:t xml:space="preserve">建设风险评估工作需求，探测结果需包含以下信息：</w:t>
      </w:r>
      <w:r/>
    </w:p>
    <w:tbl>
      <w:tblPr>
        <w:tblStyle w:val="9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8"/>
        <w:gridCol w:w="1023"/>
        <w:gridCol w:w="522"/>
        <w:gridCol w:w="1225"/>
        <w:gridCol w:w="580"/>
        <w:gridCol w:w="614"/>
        <w:gridCol w:w="412"/>
        <w:gridCol w:w="502"/>
        <w:gridCol w:w="734"/>
        <w:gridCol w:w="1420"/>
      </w:tblGrid>
      <w:tr>
        <w:trPr>
          <w:jc w:val="center"/>
        </w:trPr>
        <w:tc>
          <w:tcPr>
            <w:tcW w:w="168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隐患编号</w:t>
            </w:r>
            <w:r/>
          </w:p>
        </w:tc>
        <w:tc>
          <w:tcPr>
            <w:gridSpan w:val="2"/>
            <w:tcW w:w="1545"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tcW w:w="1225"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隐患类型</w:t>
            </w:r>
            <w:r/>
          </w:p>
        </w:tc>
        <w:tc>
          <w:tcPr>
            <w:gridSpan w:val="3"/>
            <w:tcW w:w="1606"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gridSpan w:val="2"/>
            <w:tcW w:w="1236"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风险等级</w:t>
            </w:r>
            <w:r/>
          </w:p>
        </w:tc>
        <w:tc>
          <w:tcPr>
            <w:tcW w:w="1420"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tcW w:w="168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rPr>
              <w:t xml:space="preserve">尺寸</w:t>
            </w:r>
            <w:r/>
          </w:p>
        </w:tc>
        <w:tc>
          <w:tcPr>
            <w:gridSpan w:val="2"/>
            <w:tcW w:w="1545" w:type="dxa"/>
            <w:vAlign w:val="top"/>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     m</w:t>
            </w:r>
            <w:r>
              <w:rPr>
                <w:rFonts w:hint="eastAsia" w:asciiTheme="minorEastAsia" w:hAnsiTheme="minorEastAsia" w:eastAsiaTheme="minorEastAsia" w:cstheme="minorEastAsia"/>
                <w:b w:val="0"/>
                <w:bCs w:val="0"/>
                <w:sz w:val="24"/>
                <w:szCs w:val="24"/>
                <w:vertAlign w:val="superscript"/>
                <w:lang w:val="en-US" w:eastAsia="zh-CN"/>
              </w:rPr>
              <w:t xml:space="preserve">2</w:t>
            </w:r>
            <w:r/>
          </w:p>
        </w:tc>
        <w:tc>
          <w:tcPr>
            <w:gridSpan w:val="2"/>
            <w:tcW w:w="1805" w:type="dxa"/>
            <w:vAlign w:val="center"/>
            <w:vMerge w:val="restart"/>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中心坐标</w:t>
            </w:r>
            <w:r/>
          </w:p>
        </w:tc>
        <w:tc>
          <w:tcPr>
            <w:gridSpan w:val="3"/>
            <w:tcW w:w="152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rPr>
              <w:t xml:space="preserve">横坐标</w:t>
            </w:r>
            <w:r/>
          </w:p>
        </w:tc>
        <w:tc>
          <w:tcPr>
            <w:gridSpan w:val="2"/>
            <w:tcW w:w="2154"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tcW w:w="168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rPr>
              <w:t xml:space="preserve">埋深</w:t>
            </w:r>
            <w:r/>
          </w:p>
        </w:tc>
        <w:tc>
          <w:tcPr>
            <w:gridSpan w:val="2"/>
            <w:tcW w:w="1545" w:type="dxa"/>
            <w:vAlign w:val="top"/>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    m</w:t>
            </w:r>
            <w:r/>
          </w:p>
        </w:tc>
        <w:tc>
          <w:tcPr>
            <w:gridSpan w:val="2"/>
            <w:tcW w:w="1805" w:type="dxa"/>
            <w:vAlign w:val="center"/>
            <w:vMerge w:val="continue"/>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gridSpan w:val="3"/>
            <w:tcW w:w="152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rPr>
              <w:t xml:space="preserve">纵坐标</w:t>
            </w:r>
            <w:r/>
          </w:p>
        </w:tc>
        <w:tc>
          <w:tcPr>
            <w:gridSpan w:val="2"/>
            <w:tcW w:w="2154"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tcW w:w="168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所在位置描述</w:t>
            </w:r>
            <w:r/>
          </w:p>
        </w:tc>
        <w:tc>
          <w:tcPr>
            <w:gridSpan w:val="9"/>
            <w:tcW w:w="7032"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gridSpan w:val="2"/>
            <w:tcW w:w="271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雷达图谱1</w:t>
            </w:r>
            <w:r/>
          </w:p>
        </w:tc>
        <w:tc>
          <w:tcPr>
            <w:gridSpan w:val="4"/>
            <w:tcW w:w="294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雷达图谱2</w:t>
            </w:r>
            <w:r/>
          </w:p>
        </w:tc>
        <w:tc>
          <w:tcPr>
            <w:gridSpan w:val="4"/>
            <w:tcW w:w="306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雷达图谱3</w:t>
            </w:r>
            <w:r/>
          </w:p>
        </w:tc>
      </w:tr>
      <w:tr>
        <w:trPr>
          <w:jc w:val="center"/>
          <w:trHeight w:val="1020"/>
        </w:trPr>
        <w:tc>
          <w:tcPr>
            <w:gridSpan w:val="2"/>
            <w:tcW w:w="271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gridSpan w:val="4"/>
            <w:tcW w:w="294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gridSpan w:val="4"/>
            <w:tcW w:w="306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gridSpan w:val="2"/>
            <w:tcW w:w="271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地图位置</w:t>
            </w:r>
            <w:r/>
          </w:p>
        </w:tc>
        <w:tc>
          <w:tcPr>
            <w:gridSpan w:val="4"/>
            <w:tcW w:w="294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现场照片</w:t>
            </w:r>
            <w:r/>
          </w:p>
        </w:tc>
        <w:tc>
          <w:tcPr>
            <w:gridSpan w:val="4"/>
            <w:tcW w:w="306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隐患周边管线图</w:t>
            </w:r>
            <w:r/>
          </w:p>
        </w:tc>
      </w:tr>
      <w:tr>
        <w:trPr>
          <w:jc w:val="center"/>
          <w:trHeight w:val="1020"/>
        </w:trPr>
        <w:tc>
          <w:tcPr>
            <w:gridSpan w:val="2"/>
            <w:tcW w:w="271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gridSpan w:val="4"/>
            <w:tcW w:w="294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gridSpan w:val="4"/>
            <w:tcW w:w="306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tcW w:w="168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rPr>
              <w:t xml:space="preserve">隐患成因分析</w:t>
            </w:r>
            <w:r/>
          </w:p>
        </w:tc>
        <w:tc>
          <w:tcPr>
            <w:gridSpan w:val="9"/>
            <w:tcW w:w="7032"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tcW w:w="168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rPr>
              <w:t xml:space="preserve">处置建议</w:t>
            </w:r>
            <w:r/>
          </w:p>
        </w:tc>
        <w:tc>
          <w:tcPr>
            <w:gridSpan w:val="9"/>
            <w:tcW w:w="7032"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gridSpan w:val="10"/>
            <w:tcW w:w="8720"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注1：雷达图谱应为时间剖面图，可为彩图或黑白图，尺寸可反应出塌陷隐患范围；注2：地图位置应达到通过地图可在现场找到该处塌陷隐患的效果；</w:t>
            </w:r>
            <w:r/>
          </w:p>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注3：现场照片应将塌陷隐患区域周边标志性建筑物拍摄进入。</w:t>
            </w:r>
            <w:r/>
          </w:p>
        </w:tc>
      </w:tr>
    </w:tbl>
    <w:p>
      <w:pPr>
        <w:ind w:left="0" w:right="0" w:firstLine="482"/>
        <w:jc w:val="left"/>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3.3成果要求</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塌陷隐患检测成果报告必须由具有资质的检测单位出具，且报告应具体包含下列内容：</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项目概况、检测工作的技术依据、目的和要求；</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检测区域概况；</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已有资料的收集和利用情况；</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 技术方案及安全专项方案；</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 检测成果；</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 成果钻探验证；</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 隐患成因初步分析；</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⑧ 结论及处置建议；</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⑨ 质量保障措施及服务承诺；</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⑩ 相关附图和附表。</w:t>
      </w:r>
      <w:r/>
    </w:p>
    <w:p>
      <w:pPr>
        <w:ind w:left="0" w:right="0" w:firstLine="482"/>
        <w:jc w:val="left"/>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3.4其他服务要求</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塌陷隐患检测应遵循解译正确、定位准确、科学有据、结论明确、易于处置的原则。检测结果必须与检测数据相互印证，其中关于隐患疑似点的排除要理由充分，且有足够证据支撑。</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为满足城市生命线安全</w:t>
      </w:r>
      <w:r>
        <w:rPr>
          <w:rFonts w:hint="eastAsia" w:ascii="宋体" w:hAnsi="宋体" w:cs="宋体"/>
          <w:sz w:val="24"/>
          <w:szCs w:val="24"/>
          <w:lang w:val="en-US" w:eastAsia="zh-CN"/>
        </w:rPr>
        <w:t xml:space="preserve">服务</w:t>
      </w:r>
      <w:r>
        <w:rPr>
          <w:rFonts w:hint="eastAsia" w:ascii="宋体" w:hAnsi="宋体" w:eastAsia="宋体" w:cs="宋体"/>
          <w:sz w:val="24"/>
          <w:szCs w:val="24"/>
          <w:lang w:val="en-US" w:eastAsia="zh-CN"/>
        </w:rPr>
        <w:t xml:space="preserve">建设风险评估工作需求，根据塌陷隐患检测结果动态更新总体风险评估成果。为涟水县城市道路路面塌陷防控计划和路面塌陷数据建设提供充足依据。</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提供路面塌陷隐患检测报告文本。</w:t>
      </w:r>
      <w:r/>
    </w:p>
    <w:p>
      <w:pPr>
        <w:ind w:left="0" w:firstLine="482"/>
        <w:jc w:val="both"/>
        <w:keepLines/>
        <w:keepNext/>
        <w:pageBreakBefore w:val="0"/>
        <w:spacing w:before="0" w:after="0" w:line="520" w:lineRule="exact"/>
        <w:widowControl w:val="off"/>
        <w:rPr>
          <w:rFonts w:hint="eastAsia" w:ascii="宋体" w:hAnsi="宋体" w:eastAsia="宋体" w:cs="宋体"/>
          <w:b/>
          <w:sz w:val="24"/>
          <w:szCs w:val="20"/>
          <w:lang w:val="en-US" w:eastAsia="zh-CN" w:bidi="ar-SA"/>
        </w:rPr>
        <w:outlineLvl w:val="2"/>
      </w:pPr>
      <w:r>
        <w:rPr>
          <w:rFonts w:hint="eastAsia" w:ascii="宋体" w:hAnsi="宋体" w:eastAsia="宋体" w:cs="宋体"/>
          <w:b/>
          <w:sz w:val="24"/>
          <w:szCs w:val="20"/>
          <w:lang w:val="en-US" w:eastAsia="zh-CN" w:bidi="ar-SA"/>
        </w:rPr>
        <w:t xml:space="preserve">4.智慧监测（排水防涝）服务技术要求</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江苏省城市生命线安全工程排水防涝智慧监测技术指南（试行）》文件要求，本项目共新建42套监测设备。包括易淹易涝点处6套液位监测、重要保障对象处13套液位监测、4套雨量计、排水管渠处10套液位计、河道处5套水位监测、排涝泵站处4套水位监测。</w:t>
      </w:r>
      <w:r/>
    </w:p>
    <w:p>
      <w:pPr>
        <w:ind w:left="0" w:firstLine="442"/>
        <w:jc w:val="both"/>
        <w:keepLines/>
        <w:keepNext/>
        <w:pageBreakBefore w:val="0"/>
        <w:spacing w:before="0" w:after="0" w:line="520" w:lineRule="exact"/>
        <w:widowControl w:val="off"/>
        <w:rPr>
          <w:rFonts w:hint="eastAsia" w:ascii="宋体" w:hAnsi="宋体" w:eastAsia="宋体" w:cs="宋体"/>
          <w:b/>
          <w:sz w:val="22"/>
          <w:szCs w:val="20"/>
          <w:lang w:val="en-US" w:eastAsia="zh-CN" w:bidi="ar-SA"/>
        </w:rPr>
        <w:outlineLvl w:val="3"/>
      </w:pPr>
      <w:r>
        <w:rPr>
          <w:rFonts w:hint="eastAsia" w:ascii="宋体" w:hAnsi="宋体" w:eastAsia="宋体" w:cs="宋体"/>
          <w:b/>
          <w:sz w:val="22"/>
          <w:szCs w:val="20"/>
          <w:lang w:val="en-US" w:eastAsia="zh-CN" w:bidi="ar-SA"/>
        </w:rPr>
        <w:t xml:space="preserve">4.1布点位置及设备数量</w:t>
      </w:r>
      <w:r/>
    </w:p>
    <w:tbl>
      <w:tblPr>
        <w:tblStyle w:val="9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208"/>
        <w:gridCol w:w="2819"/>
        <w:gridCol w:w="1452"/>
        <w:gridCol w:w="1754"/>
        <w:gridCol w:w="783"/>
      </w:tblGrid>
      <w:tr>
        <w:trPr>
          <w:trHeight w:val="312"/>
        </w:trPr>
        <w:tc>
          <w:tcPr>
            <w:tcW w:w="401"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序号</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监测对象</w:t>
            </w:r>
            <w:r/>
          </w:p>
        </w:tc>
        <w:tc>
          <w:tcPr>
            <w:tcW w:w="1617"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布设位置</w:t>
            </w:r>
            <w:r/>
          </w:p>
        </w:tc>
        <w:tc>
          <w:tcPr>
            <w:tcW w:w="83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监测内容</w:t>
            </w:r>
            <w:r/>
          </w:p>
        </w:tc>
        <w:tc>
          <w:tcPr>
            <w:tcW w:w="1005"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监测设备</w:t>
            </w:r>
            <w:r/>
          </w:p>
        </w:tc>
        <w:tc>
          <w:tcPr>
            <w:tcW w:w="449"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数量</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易淹</w:t>
            </w:r>
            <w:r/>
          </w:p>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易涝点</w:t>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同乐路与涟漪路交叉口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常青西路与涟州路交叉口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海西路与龙腾大道交叉口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兴业路与港口路交叉口北侧</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兴隆路（切沃过滤技术有限公司门口）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生态路与创业路交叉口北侧</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重点保障对象</w:t>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淮文外国语学校</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县人民政府</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县人民医院</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吾悦广场（东吾悦）</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吾悦广场（西吾悦）</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郑梁梅小学</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军民小学</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涟水实验小学中山路校区</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涟水实验小学</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郑梁梅学校（清枫路校区）</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江苏省涟水中学</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开发区管委会</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涟水县妇幼保健院</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雨量计</w:t>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涟水县人民法院北侧</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降雨强度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雨量计</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兴旺路与创新路交叉口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降雨强度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雨量计</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红日大道与深圳路交叉口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降雨强度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雨量计</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清水路与清枫路交叉口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降雨强度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雨量计</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排水管渠</w:t>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广陵路与泰山路交叉口东侧</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广州路与涟州路交叉口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清涟大道与淮浦路交叉口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泰山路与涟州路交叉口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海安路（财务局南侧）</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海西路与龙腾大道交叉口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海安路（法院大门前）</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涟州路与振兴路交叉口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南大路与北大路交叉口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广州路与安东路交叉口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重要河道</w:t>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广陵路沟（炎黄大道与广陵路交叉口、天达燃气东门口）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涟水河（炎黄大道处）</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涟水河（北环路处）</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新涟河（北环路处）</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新涟河（祥云路处）</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闸站</w:t>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涟东一干渠进水闸</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北门闸</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涟西二干渠首闸</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清涟闸</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gridSpan w:val="5"/>
            <w:tcW w:w="4550" w:type="pct"/>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合计</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42</w:t>
            </w:r>
            <w:r/>
          </w:p>
        </w:tc>
      </w:tr>
    </w:tbl>
    <w:p>
      <w:pPr>
        <w:ind w:firstLine="442"/>
        <w:jc w:val="both"/>
        <w:keepLines/>
        <w:keepNext/>
        <w:pageBreakBefore w:val="0"/>
        <w:spacing w:before="0" w:after="0" w:line="520" w:lineRule="exact"/>
        <w:widowControl w:val="off"/>
        <w:rPr>
          <w:rFonts w:hint="eastAsia" w:ascii="宋体" w:hAnsi="宋体" w:eastAsia="宋体" w:cs="宋体"/>
          <w:b/>
          <w:sz w:val="22"/>
          <w:szCs w:val="20"/>
          <w:lang w:val="en-US" w:eastAsia="zh-CN" w:bidi="ar-SA"/>
        </w:rPr>
        <w:outlineLvl w:val="3"/>
      </w:pPr>
      <w:r>
        <w:rPr>
          <w:rFonts w:hint="eastAsia" w:ascii="宋体" w:hAnsi="宋体" w:eastAsia="宋体" w:cs="宋体"/>
          <w:b/>
          <w:sz w:val="22"/>
          <w:szCs w:val="20"/>
          <w:lang w:val="en-US" w:eastAsia="zh-CN" w:bidi="ar-SA"/>
        </w:rPr>
        <w:t xml:space="preserve">4.2设备参数要求</w:t>
      </w:r>
      <w:r/>
    </w:p>
    <w:tbl>
      <w:tblPr>
        <w:tblStyle w:val="9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40"/>
        <w:gridCol w:w="4854"/>
        <w:gridCol w:w="721"/>
        <w:gridCol w:w="746"/>
      </w:tblGrid>
      <w:tr>
        <w:trPr>
          <w:trHeight w:val="23"/>
          <w:tblHeader/>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序号</w:t>
            </w:r>
            <w:r/>
          </w:p>
        </w:tc>
        <w:tc>
          <w:tcPr>
            <w:tcW w:w="997" w:type="pct"/>
            <w:vAlign w:val="center"/>
            <w:textDirection w:val="lrTb"/>
            <w:noWrap w:val="false"/>
          </w:tcPr>
          <w:p>
            <w:pPr>
              <w:jc w:val="center"/>
              <w:keepLines w:val="0"/>
              <w:keepNext w:val="0"/>
              <w:pageBreakBefore w:val="0"/>
              <w:spacing w:line="520" w:lineRule="exact"/>
              <w:widowControl/>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rPr>
              <w:t xml:space="preserve">设备名称</w:t>
            </w:r>
            <w:r>
              <w:rPr>
                <w:rFonts w:hint="eastAsia" w:asciiTheme="minorEastAsia" w:hAnsiTheme="minorEastAsia" w:eastAsiaTheme="minorEastAsia" w:cstheme="minorEastAsia"/>
                <w:b/>
                <w:bCs/>
                <w:sz w:val="21"/>
                <w:szCs w:val="21"/>
                <w:highlight w:val="none"/>
                <w:lang w:val="en-US" w:eastAsia="zh-CN"/>
              </w:rPr>
              <w:t xml:space="preserve">及应用场景</w:t>
            </w:r>
            <w:r/>
          </w:p>
        </w:tc>
        <w:tc>
          <w:tcPr>
            <w:tcW w:w="2784"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主要技术参数</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单位</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数量</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视频雷达水位球</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应用场景：重点保障对象、重要河道、闸站</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1</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采用毫米波雷达技术，分辨率更高，检测性能更稳定，不受光照、雨雪、灰尘、水雾等恶劣环境的影响；</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支持水位监测，监测范围0.15~15米，水位精度±1mm；</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3</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支持全景路2560 × 1440 @30 fps高清画面输出；</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4</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支持全彩画面，F1.0大光圈；</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5</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支持H.265高效压缩算法，可较大节省存储空间；</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6</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采用白光补光，有效白光30米；</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7</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开放型网络视频接口，ISAPI，GB/T28181，ISUP等；</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8</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支持宽动态范围达120dB，适合逆光环境监控；</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9</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支持340°水平旋转，垂直方向-20°~90°；</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10</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支持3D数字降噪、强光抑制、SmartIR；</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11</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内置报警输入和报警输出，支持报警联动功能；</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12</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设备可配置低功耗模式，低功耗模式下每10秒上次1次数据，功率≤1W；设备正常上电，雷达上传数据，摄像机开启工作，电机不工作，功率≤5W；设备正常上电，雷达上传数据，摄像机开启工作，电机不工作，补光灯开启工作，功率≤10W。</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13</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设备在定时休眠状态下，可通过下发的指令被唤醒，并进行视频预览及抓图。</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14</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支持最大256G的 Micro SD/Micro SDHC/Micro SDXC卡存储；</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15</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IP67，抗干扰能力强，适用于严酷的电磁环境，符合GB/T17626.2/3/4/5/6四级标准</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套</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22</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b w:val="0"/>
                <w:bCs w:val="0"/>
                <w:i w:val="0"/>
                <w:iCs w:val="0"/>
                <w:color w:val="000000"/>
                <w:sz w:val="21"/>
                <w:szCs w:val="21"/>
                <w:highlight w:val="none"/>
                <w:u w:val="none"/>
                <w:lang w:val="en-US" w:eastAsia="zh-CN" w:bidi="ar"/>
              </w:rPr>
              <w:t xml:space="preserve">视频监控，应用场景：</w:t>
            </w:r>
            <w:r>
              <w:rPr>
                <w:rFonts w:hint="eastAsia" w:asciiTheme="minorEastAsia" w:hAnsiTheme="minorEastAsia" w:eastAsiaTheme="minorEastAsia" w:cstheme="minorEastAsia"/>
                <w:sz w:val="21"/>
                <w:szCs w:val="21"/>
                <w:highlight w:val="none"/>
                <w:lang w:val="en-US" w:eastAsia="zh-CN"/>
              </w:rPr>
              <w:t xml:space="preserve">易淹易涝点</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1</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像素：≥400万</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帧率：≥25 FPS</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3</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动态范围：≥55dB</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4</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具备自动光圈、变焦镜头、昼/夜自动转换功能、防护罩</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套</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3</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6米监测杆件，应用场景：易淹易涝点、重点保障对象</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6+1.5米监控杆，立杆：φ140*3*6000mm</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横臂：φ60*2*1500mm</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杆件热镀锌喷塑、含地笼及基础</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套</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19</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5米监测杆件，应用场景：重要河道、闸站</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5+3米监控杆，立杆：φ140*3*5000mm</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横臂：φ76*3*3000mm</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杆件热镀锌喷塑、含地笼及基础</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套</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 xml:space="preserve">窨井液位计</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应用场景：排水管渠</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1.监测原理：静态压力测试原理；</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2.被测介质：自然水体，污水；</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3.过压极限：1.5倍量程；</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4.监测量程：0～12m；</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5.监测精度：±0.4%FS；</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6.长期稳定性：±0.1%FS/年；</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7.温度系数：±0.1%FS ；</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8.传感器工作温度：0℃～70℃；</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9.工作湿度：0～100%；</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10.传感器外壳材质：316不锈钢；</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11.防护等级：IP68。</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套</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10</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雨量计，应用场景：雨量</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测量范围0~8mm/min</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测量原理</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翻斗式</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精度&lt;=±%3</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分辨率0.2mm</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承雨口径200mm</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无线传输</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NB-IOT/GPRS/LoRa/MQTT</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防护等级</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IP67</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rPr>
              <w:t xml:space="preserve">工作温度</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-20到60°C</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套</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7</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硬盘录像机</w:t>
            </w:r>
            <w:r/>
          </w:p>
          <w:p>
            <w:pPr>
              <w:jc w:val="center"/>
              <w:spacing w:line="360" w:lineRule="auto"/>
              <w:widowControl/>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及硬盘</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color w:val="000000"/>
                <w:sz w:val="21"/>
                <w:szCs w:val="21"/>
                <w:highlight w:val="none"/>
                <w:lang w:eastAsia="zh-CN" w:bidi="ar"/>
              </w:rPr>
            </w:pPr>
            <w:r>
              <w:rPr>
                <w:rFonts w:hint="eastAsia" w:asciiTheme="minorEastAsia" w:hAnsiTheme="minorEastAsia" w:eastAsiaTheme="minorEastAsia" w:cstheme="minorEastAsia"/>
                <w:color w:val="000000"/>
                <w:sz w:val="21"/>
                <w:szCs w:val="21"/>
                <w:highlight w:val="none"/>
                <w:lang w:eastAsia="zh-CN" w:bidi="ar"/>
              </w:rPr>
              <w:t xml:space="preserve">网络录像机，存储编码H.265,视频接入64路，16盘位。配套10块8T硬盘。</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8</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供电、通信</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供电、通信实施费用。服务期3年。</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处</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42</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w:t>
            </w:r>
            <w:r/>
          </w:p>
        </w:tc>
        <w:tc>
          <w:tcPr>
            <w:tcW w:w="997" w:type="pct"/>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highlight w:val="none"/>
                <w:lang w:val="en-US" w:eastAsia="zh-CN"/>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系统集成</w:t>
            </w:r>
            <w:r/>
          </w:p>
        </w:tc>
        <w:tc>
          <w:tcPr>
            <w:tcW w:w="2784"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highlight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设备安装、集成、调试、对接、高程测量。</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 xml:space="preserve">处</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 xml:space="preserve">42</w:t>
            </w:r>
            <w:r/>
          </w:p>
        </w:tc>
      </w:tr>
    </w:tbl>
    <w:p>
      <w:pPr>
        <w:ind w:firstLine="442"/>
        <w:jc w:val="both"/>
        <w:keepLines/>
        <w:keepNext/>
        <w:pageBreakBefore w:val="0"/>
        <w:spacing w:before="0" w:after="0" w:line="520" w:lineRule="exact"/>
        <w:widowControl w:val="off"/>
        <w:rPr>
          <w:rFonts w:hint="eastAsia" w:ascii="宋体" w:hAnsi="宋体" w:eastAsia="宋体" w:cs="宋体"/>
          <w:b/>
          <w:sz w:val="22"/>
          <w:szCs w:val="20"/>
          <w:lang w:val="en-US" w:eastAsia="zh-CN" w:bidi="ar-SA"/>
        </w:rPr>
        <w:outlineLvl w:val="3"/>
      </w:pPr>
      <w:r>
        <w:rPr>
          <w:rFonts w:hint="eastAsia" w:ascii="宋体" w:hAnsi="宋体" w:eastAsia="宋体" w:cs="宋体"/>
          <w:b/>
          <w:sz w:val="22"/>
          <w:szCs w:val="20"/>
          <w:lang w:val="en-US" w:eastAsia="zh-CN" w:bidi="ar-SA"/>
        </w:rPr>
        <w:t xml:space="preserve">4.3设备安装要求</w:t>
      </w:r>
      <w:r/>
    </w:p>
    <w:p>
      <w:pPr>
        <w:ind w:right="0" w:firstLine="480"/>
        <w:jc w:val="left"/>
        <w:pageBreakBefore w:val="0"/>
        <w:spacing w:line="520" w:lineRule="exact"/>
        <w:widowControl w:val="off"/>
        <w:rPr>
          <w:rFonts w:hint="eastAsia" w:ascii="宋体" w:hAnsi="宋体" w:eastAsia="宋体" w:cs="宋体"/>
          <w:sz w:val="24"/>
          <w:szCs w:val="24"/>
          <w:lang w:val="en-US" w:eastAsia="zh-CN"/>
        </w:rPr>
      </w:pPr>
      <w:r/>
      <w:bookmarkStart w:id="12" w:name="_Hlk186213156"/>
      <w:r>
        <w:rPr>
          <w:rFonts w:hint="eastAsia" w:ascii="宋体" w:hAnsi="宋体" w:eastAsia="宋体" w:cs="宋体"/>
          <w:sz w:val="24"/>
          <w:szCs w:val="24"/>
          <w:lang w:val="en-US" w:eastAsia="zh-CN"/>
        </w:rPr>
        <w:t xml:space="preserve">（1）安装前应进行现场确认，对不满足安装条件的监测点位应基于监测需求选择替代点位并经</w:t>
      </w:r>
      <w:r>
        <w:rPr>
          <w:rFonts w:hint="eastAsia" w:ascii="宋体" w:hAnsi="宋体" w:cs="宋体"/>
          <w:sz w:val="24"/>
          <w:szCs w:val="24"/>
          <w:lang w:val="en-US" w:eastAsia="zh-CN"/>
        </w:rPr>
        <w:t xml:space="preserve">招标</w:t>
      </w:r>
      <w:r>
        <w:rPr>
          <w:rFonts w:hint="eastAsia" w:ascii="宋体" w:hAnsi="宋体" w:eastAsia="宋体" w:cs="宋体"/>
          <w:sz w:val="24"/>
          <w:szCs w:val="24"/>
          <w:lang w:val="en-US" w:eastAsia="zh-CN"/>
        </w:rPr>
        <w:t xml:space="preserve">人确认。</w:t>
      </w:r>
      <w:r/>
    </w:p>
    <w:p>
      <w:pPr>
        <w:ind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（2）在线监测设备安装的位置应避开振动、高温、温度变化剧烈、易受机械损伤、有强电磁场干扰的位置。</w:t>
      </w:r>
      <w:r/>
    </w:p>
    <w:p>
      <w:pPr>
        <w:ind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（3）设备安装时应按设计文件要求核对位号、型号、规格、材质和附件。</w:t>
      </w:r>
      <w:r/>
    </w:p>
    <w:p>
      <w:pPr>
        <w:ind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（4）在线监测设备安装过程中应避免敲击、振动。安装应牢固、平正。安装支架应受力均匀，不应承受非正常的外力，不应影响相关设施的正常安全运行。</w:t>
      </w:r>
      <w:bookmarkEnd w:id="12"/>
      <w:r/>
      <w:r/>
    </w:p>
    <w:p>
      <w:pPr>
        <w:ind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（5）中标人承担智慧监测（排水防涝）设备实施过程中的运输、安装、修复、辅材、调试、3年质保等费用。</w:t>
      </w:r>
      <w:r/>
    </w:p>
    <w:p>
      <w:pPr>
        <w:ind w:firstLine="442"/>
        <w:jc w:val="both"/>
        <w:keepLines/>
        <w:keepNext/>
        <w:pageBreakBefore w:val="0"/>
        <w:spacing w:before="0" w:after="0" w:line="520" w:lineRule="exact"/>
        <w:widowControl w:val="off"/>
        <w:rPr>
          <w:rFonts w:hint="eastAsia" w:ascii="宋体" w:hAnsi="宋体" w:eastAsia="宋体" w:cs="宋体"/>
          <w:b/>
          <w:sz w:val="22"/>
          <w:szCs w:val="20"/>
          <w:lang w:val="en-US" w:eastAsia="zh-CN" w:bidi="ar-SA"/>
        </w:rPr>
        <w:outlineLvl w:val="3"/>
      </w:pPr>
      <w:r>
        <w:rPr>
          <w:rFonts w:hint="eastAsia" w:ascii="宋体" w:hAnsi="宋体" w:eastAsia="宋体" w:cs="宋体"/>
          <w:b/>
          <w:sz w:val="22"/>
          <w:szCs w:val="20"/>
          <w:lang w:val="en-US" w:eastAsia="zh-CN" w:bidi="ar-SA"/>
        </w:rPr>
        <w:t xml:space="preserve">4.4设备调试及测量要求</w:t>
      </w:r>
      <w:r/>
    </w:p>
    <w:p>
      <w:pPr>
        <w:ind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（1）中标人应严格按照时间节点保证标准化的安装、调试和联网接入。在所有设备安装调试完成后，中标人应组织人力对设备进行全面的联网调试，使设备能够达到接入系统并稳定运行的目标。</w:t>
      </w:r>
      <w:r/>
    </w:p>
    <w:p>
      <w:pPr>
        <w:ind w:right="0" w:firstLine="480"/>
        <w:jc w:val="left"/>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sz w:val="24"/>
          <w:szCs w:val="24"/>
          <w:lang w:val="en-US" w:eastAsia="zh-CN"/>
        </w:rPr>
        <w:t xml:space="preserve">（2）中标人应按照省、市要求完成黄海高层测量，确保测量的水位高程与实际高程数据保持一致。</w:t>
      </w:r>
      <w:r/>
    </w:p>
    <w:p>
      <w:pPr>
        <w:contextualSpacing/>
        <w:ind w:firstLine="482"/>
        <w:keepLines w:val="0"/>
        <w:keepNext w:val="0"/>
        <w:pageBreakBefore w:val="0"/>
        <w:spacing w:line="360" w:lineRule="auto"/>
        <w:widowControl w:val="off"/>
        <w:rPr>
          <w:rFonts w:ascii="宋体" w:hAnsi="宋体" w:eastAsia="宋体" w:cs="Times New Roman"/>
          <w:b/>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Times New Roman"/>
          <w:b/>
          <w:color w:val="auto"/>
          <w:sz w:val="24"/>
          <w:szCs w:val="24"/>
          <w:highlight w:val="none"/>
          <w:lang w:val="en-US" w:eastAsia="zh-CN" w:bidi="ar-SA"/>
        </w:rPr>
        <w:t xml:space="preserve">中标人在本项目中加强绿色低碳管理，对涉及商品的包装应按照“财办库〔2020〕123号《关于印发《商品包装政府采购需求标准（试行）》、《快递包装政府采购需求标准（试行）》的通知》”执行。涉及设备运维参考“《绿色数据中心政府采购需求标准（试行）》（财库【2023】7号文）”执行。</w:t>
      </w:r>
      <w:r/>
    </w:p>
    <w:p>
      <w:pPr>
        <w:ind w:firstLine="482"/>
        <w:spacing w:line="360" w:lineRule="auto"/>
        <w:rPr>
          <w:rFonts w:ascii="宋体" w:hAnsi="宋体" w:eastAsia="宋体" w:cs="楷体_GB2312"/>
          <w:b/>
          <w:bCs/>
          <w:color w:val="auto"/>
          <w:sz w:val="24"/>
          <w:highlight w:val="none"/>
        </w:rPr>
      </w:pPr>
      <w:r>
        <w:rPr>
          <w:rFonts w:hint="eastAsia" w:ascii="宋体" w:hAnsi="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、本项目采购标的</w:t>
      </w:r>
      <w:r>
        <w:rPr>
          <w:rFonts w:hint="eastAsia" w:ascii="宋体" w:hAnsi="宋体" w:eastAsia="宋体" w:cs="楷体_GB2312"/>
          <w:b/>
          <w:bCs/>
          <w:color w:val="auto"/>
          <w:sz w:val="24"/>
          <w:highlight w:val="none"/>
        </w:rPr>
        <w:t xml:space="preserve">对应的中小企业划分标准所属行业为</w:t>
      </w:r>
      <w:r>
        <w:rPr>
          <w:rFonts w:hint="eastAsia" w:ascii="宋体" w:hAnsi="宋体"/>
          <w:b/>
          <w:bCs/>
          <w:sz w:val="24"/>
          <w:szCs w:val="28"/>
          <w:u w:val="single"/>
        </w:rPr>
        <w:t xml:space="preserve">其他未列明行业</w:t>
      </w:r>
      <w:r>
        <w:rPr>
          <w:rFonts w:hint="eastAsia" w:ascii="宋体" w:hAnsi="宋体" w:eastAsia="宋体" w:cs="楷体_GB2312"/>
          <w:b/>
          <w:bCs/>
          <w:color w:val="auto"/>
          <w:sz w:val="24"/>
          <w:highlight w:val="none"/>
        </w:rPr>
        <w:t xml:space="preserve">。</w:t>
      </w:r>
      <w:r/>
    </w:p>
    <w:p>
      <w:pPr>
        <w:ind w:firstLine="482"/>
        <w:keepLines w:val="0"/>
        <w:keepNext w:val="0"/>
        <w:pageBreakBefore w:val="0"/>
        <w:spacing w:line="520" w:lineRule="exact"/>
        <w:widowControl w:val="off"/>
        <w:rPr>
          <w:rFonts w:hint="eastAsia" w:asciiTheme="minorEastAsia" w:hAnsiTheme="minorEastAsia" w:eastAsiaTheme="minorEastAsia" w:cstheme="minorEastAsia"/>
          <w:b/>
          <w:bCs/>
          <w:sz w:val="24"/>
          <w:highlight w:val="none"/>
        </w:rPr>
      </w:pPr>
      <w:r>
        <w:rPr>
          <w:rFonts w:hint="eastAsia" w:ascii="宋体" w:hAnsi="宋体" w:cs="楷体_GB2312"/>
          <w:b/>
          <w:bCs/>
          <w:color w:val="auto"/>
          <w:sz w:val="24"/>
          <w:highlight w:val="none"/>
          <w:lang w:val="en-US" w:eastAsia="zh-CN"/>
        </w:rPr>
        <w:t xml:space="preserve">七</w:t>
      </w:r>
      <w:r>
        <w:rPr>
          <w:rFonts w:hint="eastAsia" w:ascii="宋体" w:hAnsi="宋体" w:eastAsia="宋体" w:cs="楷体_GB2312"/>
          <w:b/>
          <w:bCs/>
          <w:color w:val="auto"/>
          <w:sz w:val="24"/>
          <w:highlight w:val="none"/>
        </w:rPr>
        <w:t xml:space="preserve">、执行标准: 通过国家相关产品质量认证。本项目其他未提及的技术要求应当符合国家强制性标准（如没有国家强制性标准的则按行业标准执行）的要求。</w:t>
      </w:r>
      <w:r/>
    </w:p>
    <w:p>
      <w:pPr>
        <w:jc w:val="left"/>
        <w:rPr>
          <w:rFonts w:cs="宋体" w:asciiTheme="minorEastAsia" w:hAnsiTheme="minorEastAsia" w:eastAsiaTheme="minorEastAsia"/>
          <w:b/>
          <w:sz w:val="24"/>
        </w:rPr>
      </w:pPr>
      <w:r>
        <w:rPr>
          <w:rFonts w:cs="宋体" w:asciiTheme="minorEastAsia" w:hAnsiTheme="minorEastAsia" w:eastAsiaTheme="minorEastAsia"/>
          <w:b/>
          <w:sz w:val="24"/>
        </w:rPr>
      </w:r>
      <w:bookmarkEnd w:id="10"/>
      <w:r/>
      <w:bookmarkEnd w:id="11"/>
      <w:r/>
      <w:r/>
    </w:p>
    <w:p>
      <w:pPr>
        <w:pStyle w:val="905"/>
        <w:numPr>
          <w:ilvl w:val="0"/>
          <w:numId w:val="0"/>
        </w:numPr>
        <w:jc w:val="center"/>
        <w:spacing w:before="0" w:after="0" w:line="360" w:lineRule="auto"/>
        <w:rPr>
          <w:rFonts w:ascii="宋体" w:hAnsi="宋体"/>
          <w:color w:val="000000"/>
          <w:sz w:val="36"/>
        </w:rPr>
      </w:pPr>
      <w:r/>
      <w:bookmarkStart w:id="13" w:name="_Toc455416578"/>
      <w:r>
        <w:rPr>
          <w:rFonts w:ascii="宋体" w:hAnsi="宋体"/>
          <w:color w:val="000000"/>
          <w:sz w:val="36"/>
        </w:rPr>
        <w:br w:type="page" w:clear="all"/>
      </w:r>
      <w:r/>
    </w:p>
    <w:p>
      <w:pPr>
        <w:pStyle w:val="905"/>
        <w:numPr>
          <w:ilvl w:val="0"/>
          <w:numId w:val="0"/>
        </w:numPr>
        <w:jc w:val="center"/>
        <w:spacing w:before="0" w:after="0" w:line="360" w:lineRule="auto"/>
        <w:rPr>
          <w:rFonts w:ascii="宋体" w:hAnsi="宋体"/>
          <w:color w:val="000000"/>
          <w:sz w:val="36"/>
          <w:szCs w:val="36"/>
        </w:rPr>
      </w:pPr>
      <w:r>
        <w:rPr>
          <w:rFonts w:ascii="宋体" w:hAnsi="宋体"/>
          <w:color w:val="000000"/>
          <w:sz w:val="36"/>
        </w:rPr>
      </w:r>
      <w:r>
        <w:rPr>
          <w:rFonts w:ascii="宋体" w:hAnsi="宋体"/>
          <w:color w:val="000000"/>
          <w:sz w:val="36"/>
        </w:rPr>
      </w:r>
      <w:r/>
    </w:p>
    <w:p>
      <w:pPr>
        <w:pStyle w:val="905"/>
        <w:numPr>
          <w:ilvl w:val="0"/>
          <w:numId w:val="0"/>
        </w:numPr>
        <w:jc w:val="center"/>
        <w:spacing w:before="0" w:after="0" w:line="360" w:lineRule="auto"/>
        <w:rPr>
          <w:rFonts w:ascii="宋体" w:hAnsi="宋体"/>
          <w:color w:val="000000"/>
          <w:sz w:val="36"/>
          <w:szCs w:val="36"/>
        </w:rPr>
      </w:pPr>
      <w:r>
        <w:rPr>
          <w:rFonts w:ascii="宋体" w:hAnsi="宋体"/>
          <w:color w:val="000000"/>
          <w:sz w:val="36"/>
        </w:rPr>
      </w:r>
      <w:r/>
    </w:p>
    <w:p>
      <w:r/>
      <w:r/>
    </w:p>
    <w:p>
      <w:pPr>
        <w:pStyle w:val="905"/>
        <w:numPr>
          <w:ilvl w:val="0"/>
          <w:numId w:val="0"/>
        </w:numPr>
        <w:jc w:val="center"/>
        <w:spacing w:before="0" w:after="0" w:line="360" w:lineRule="auto"/>
        <w:rPr>
          <w:rFonts w:ascii="宋体" w:hAnsi="宋体"/>
          <w:color w:val="000000"/>
          <w:sz w:val="36"/>
        </w:rPr>
      </w:pPr>
      <w:r>
        <w:rPr>
          <w:rFonts w:hint="eastAsia" w:ascii="宋体" w:hAnsi="宋体"/>
          <w:color w:val="000000"/>
          <w:sz w:val="36"/>
        </w:rPr>
        <w:t xml:space="preserve">第二章   投  标  文  件  格  式</w:t>
      </w:r>
      <w:bookmarkEnd w:id="13"/>
      <w:r/>
      <w:r/>
    </w:p>
    <w:p>
      <w:pPr>
        <w:pStyle w:val="947"/>
        <w:ind w:firstLine="2640"/>
        <w:rPr>
          <w:rFonts w:hAnsi="宋体"/>
          <w:color w:val="000000"/>
          <w:sz w:val="44"/>
          <w:szCs w:val="44"/>
        </w:rPr>
      </w:pPr>
      <w:r>
        <w:rPr>
          <w:rFonts w:hAnsi="宋体"/>
          <w:color w:val="000000"/>
          <w:sz w:val="44"/>
          <w:szCs w:val="44"/>
        </w:rPr>
      </w:r>
      <w:r/>
    </w:p>
    <w:p>
      <w:pPr>
        <w:pStyle w:val="947"/>
        <w:ind w:firstLine="1920"/>
        <w:rPr>
          <w:rFonts w:hAnsi="宋体"/>
          <w:color w:val="000000"/>
          <w:sz w:val="32"/>
        </w:rPr>
      </w:pPr>
      <w:r>
        <w:rPr>
          <w:rFonts w:hAnsi="宋体"/>
          <w:color w:val="000000"/>
          <w:sz w:val="32"/>
        </w:rPr>
      </w:r>
      <w:r/>
    </w:p>
    <w:p>
      <w:pPr>
        <w:pStyle w:val="947"/>
        <w:rPr>
          <w:rFonts w:hAnsi="宋体"/>
          <w:color w:val="000000"/>
          <w:sz w:val="32"/>
        </w:rPr>
      </w:pPr>
      <w:r>
        <w:rPr>
          <w:rFonts w:hAnsi="宋体"/>
          <w:color w:val="000000"/>
          <w:sz w:val="32"/>
        </w:rPr>
      </w:r>
      <w:r/>
    </w:p>
    <w:p>
      <w:pPr>
        <w:pStyle w:val="947"/>
        <w:rPr>
          <w:rFonts w:hAnsi="宋体"/>
          <w:color w:val="000000"/>
          <w:sz w:val="32"/>
        </w:rPr>
      </w:pPr>
      <w:r>
        <w:rPr>
          <w:rFonts w:hAnsi="宋体"/>
          <w:color w:val="000000"/>
          <w:sz w:val="32"/>
        </w:rPr>
      </w:r>
      <w:r/>
    </w:p>
    <w:p>
      <w:pPr>
        <w:pStyle w:val="947"/>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p>
    <w:p>
      <w:pPr>
        <w:pStyle w:val="947"/>
        <w:rPr>
          <w:rFonts w:hAnsi="宋体"/>
          <w:color w:val="000000"/>
          <w:sz w:val="32"/>
        </w:rPr>
      </w:pPr>
      <w:r>
        <w:rPr>
          <w:rFonts w:hAnsi="宋体"/>
          <w:color w:val="000000"/>
          <w:sz w:val="32"/>
        </w:rPr>
      </w:r>
      <w:r/>
    </w:p>
    <w:p>
      <w:pPr>
        <w:pStyle w:val="947"/>
        <w:ind w:firstLine="1066"/>
        <w:rPr>
          <w:rFonts w:hAnsi="宋体"/>
          <w:b/>
          <w:color w:val="000000"/>
          <w:sz w:val="36"/>
          <w:szCs w:val="24"/>
        </w:rPr>
      </w:pPr>
      <w:r>
        <w:rPr>
          <w:rFonts w:hAnsi="宋体"/>
          <w:b/>
          <w:color w:val="000000"/>
          <w:sz w:val="36"/>
          <w:szCs w:val="24"/>
        </w:rPr>
      </w:r>
      <w:r/>
    </w:p>
    <w:p>
      <w:pPr>
        <w:pStyle w:val="947"/>
        <w:ind w:firstLine="1066"/>
        <w:rPr>
          <w:rFonts w:hAnsi="宋体"/>
          <w:b/>
          <w:color w:val="000000"/>
          <w:sz w:val="36"/>
          <w:szCs w:val="24"/>
        </w:rPr>
      </w:pPr>
      <w:r>
        <w:rPr>
          <w:rFonts w:hAnsi="宋体"/>
          <w:b/>
          <w:color w:val="000000"/>
          <w:sz w:val="36"/>
          <w:szCs w:val="24"/>
        </w:rPr>
      </w:r>
      <w:r/>
    </w:p>
    <w:p>
      <w:pPr>
        <w:pStyle w:val="947"/>
        <w:ind w:firstLine="1066"/>
        <w:rPr>
          <w:rFonts w:hAnsi="宋体"/>
          <w:b/>
          <w:color w:val="000000"/>
          <w:sz w:val="36"/>
          <w:szCs w:val="24"/>
        </w:rPr>
      </w:pPr>
      <w:r>
        <w:rPr>
          <w:rFonts w:hint="eastAsia" w:hAnsi="宋体"/>
          <w:b/>
          <w:color w:val="000000"/>
          <w:sz w:val="36"/>
          <w:szCs w:val="24"/>
        </w:rPr>
        <w:t xml:space="preserve">项目编号:</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947"/>
        <w:ind w:firstLine="1904"/>
        <w:rPr>
          <w:rFonts w:hAnsi="宋体"/>
          <w:color w:val="000000"/>
          <w:sz w:val="32"/>
        </w:rPr>
      </w:pPr>
      <w:r>
        <w:rPr>
          <w:rFonts w:hAnsi="宋体"/>
          <w:color w:val="000000"/>
          <w:sz w:val="32"/>
        </w:rPr>
      </w:r>
      <w:r/>
    </w:p>
    <w:p>
      <w:pPr>
        <w:pStyle w:val="947"/>
        <w:ind w:firstLine="1904"/>
        <w:rPr>
          <w:rFonts w:hAnsi="宋体"/>
          <w:color w:val="000000"/>
          <w:sz w:val="32"/>
        </w:rPr>
      </w:pPr>
      <w:r>
        <w:rPr>
          <w:rFonts w:hAnsi="宋体"/>
          <w:color w:val="000000"/>
          <w:sz w:val="32"/>
        </w:rPr>
      </w:r>
      <w:r/>
    </w:p>
    <w:p>
      <w:pPr>
        <w:pStyle w:val="947"/>
        <w:ind w:firstLine="2150"/>
        <w:rPr>
          <w:rFonts w:hAnsi="宋体"/>
          <w:b/>
          <w:color w:val="000000"/>
          <w:sz w:val="36"/>
          <w:szCs w:val="24"/>
        </w:rPr>
      </w:pPr>
      <w:r>
        <w:rPr>
          <w:rFonts w:hAnsi="宋体"/>
          <w:b/>
          <w:color w:val="000000"/>
          <w:sz w:val="36"/>
          <w:szCs w:val="24"/>
        </w:rPr>
      </w:r>
      <w:r/>
    </w:p>
    <w:p>
      <w:pPr>
        <w:pStyle w:val="947"/>
        <w:rPr>
          <w:rFonts w:hAnsi="宋体"/>
          <w:b/>
          <w:color w:val="000000"/>
          <w:sz w:val="36"/>
          <w:szCs w:val="24"/>
        </w:rPr>
      </w:pPr>
      <w:r>
        <w:rPr>
          <w:rFonts w:hAnsi="宋体"/>
          <w:b/>
          <w:color w:val="000000"/>
          <w:sz w:val="36"/>
          <w:szCs w:val="24"/>
        </w:rPr>
      </w:r>
      <w:r/>
    </w:p>
    <w:p>
      <w:pPr>
        <w:pStyle w:val="947"/>
        <w:ind w:firstLine="3184"/>
        <w:rPr>
          <w:rFonts w:hAnsi="宋体"/>
          <w:b/>
          <w:color w:val="000000"/>
          <w:sz w:val="36"/>
          <w:szCs w:val="24"/>
        </w:rPr>
      </w:pPr>
      <w:r>
        <w:rPr>
          <w:rFonts w:hint="eastAsia" w:hAnsi="宋体"/>
          <w:b/>
          <w:color w:val="000000"/>
          <w:sz w:val="36"/>
          <w:szCs w:val="24"/>
        </w:rPr>
        <w:t xml:space="preserve">年    月    日</w:t>
      </w:r>
      <w:r/>
    </w:p>
    <w:p>
      <w:pPr>
        <w:pStyle w:val="947"/>
        <w:ind w:firstLine="1870"/>
        <w:rPr>
          <w:rFonts w:hAnsi="宋体"/>
          <w:b/>
          <w:color w:val="000000"/>
          <w:sz w:val="32"/>
        </w:rPr>
      </w:pPr>
      <w:r>
        <w:rPr>
          <w:rFonts w:hAnsi="宋体"/>
          <w:b/>
          <w:color w:val="000000"/>
          <w:sz w:val="32"/>
        </w:rPr>
      </w:r>
      <w:r/>
    </w:p>
    <w:p>
      <w:pPr>
        <w:keepLines w:val="0"/>
        <w:keepNext w:val="0"/>
        <w:pageBreakBefore w:val="0"/>
        <w:spacing w:line="520" w:lineRule="exact"/>
        <w:rPr>
          <w:rFonts w:ascii="宋体" w:hAnsi="宋体"/>
          <w:color w:val="000000"/>
          <w:sz w:val="24"/>
          <w:szCs w:val="24"/>
        </w:rPr>
      </w:pPr>
      <w:r>
        <w:rPr>
          <w:rFonts w:hint="eastAsia" w:ascii="宋体" w:hAnsi="宋体"/>
          <w:bCs/>
          <w:color w:val="000000"/>
          <w:sz w:val="24"/>
          <w:highlight w:val="none"/>
        </w:rPr>
      </w:r>
      <w:r>
        <w:rPr>
          <w:rFonts w:hint="eastAsia" w:ascii="宋体" w:hAnsi="宋体"/>
          <w:bCs/>
          <w:color w:val="000000"/>
          <w:sz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rPr>
        <w:t xml:space="preserve">尊敬的</w:t>
      </w:r>
      <w:r>
        <w:rPr>
          <w:rFonts w:hint="eastAsia" w:ascii="宋体" w:hAnsi="宋体"/>
          <w:bCs/>
          <w:color w:val="000000"/>
          <w:sz w:val="24"/>
        </w:rPr>
        <w:t xml:space="preserve">投</w:t>
      </w:r>
      <w:r>
        <w:rPr>
          <w:rFonts w:hint="eastAsia" w:ascii="宋体" w:hAnsi="宋体"/>
          <w:bCs/>
          <w:color w:val="000000"/>
          <w:sz w:val="24"/>
        </w:rPr>
        <w:t xml:space="preserve">标</w:t>
      </w:r>
      <w:r>
        <w:rPr>
          <w:rFonts w:hint="eastAsia" w:ascii="宋体" w:hAnsi="宋体"/>
          <w:bCs/>
          <w:color w:val="000000"/>
          <w:sz w:val="24"/>
        </w:rPr>
        <w:t xml:space="preserve">人</w:t>
      </w:r>
      <w:r>
        <w:rPr>
          <w:rFonts w:hint="eastAsia" w:ascii="宋体" w:hAnsi="宋体"/>
          <w:bCs/>
          <w:color w:val="000000"/>
          <w:sz w:val="24"/>
        </w:rPr>
        <w:t xml:space="preserve">：</w:t>
      </w:r>
      <w:r/>
    </w:p>
    <w:p>
      <w:pPr>
        <w:ind w:firstLine="523"/>
        <w:keepLines w:val="0"/>
        <w:keepNext w:val="0"/>
        <w:pageBreakBefore w:val="0"/>
        <w:spacing w:line="520" w:lineRule="exact"/>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请按照以下文件的格式要求、内容制作投标文件，并请编制目录，否则可能将影响对投标文件的评价。</w:t>
      </w:r>
      <w:r/>
    </w:p>
    <w:p>
      <w:pPr>
        <w:pStyle w:val="947"/>
        <w:ind w:firstLine="441"/>
        <w:keepLines w:val="0"/>
        <w:keepNext w:val="0"/>
        <w:pageBreakBefore w:val="0"/>
        <w:spacing w:line="52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jc w:val="left"/>
        <w:widowControl/>
        <w:rPr>
          <w:rFonts w:ascii="宋体" w:hAnsi="宋体"/>
          <w:b/>
          <w:bCs/>
          <w:color w:val="000000"/>
          <w:sz w:val="24"/>
        </w:rPr>
      </w:pPr>
      <w:r/>
      <w:bookmarkStart w:id="14" w:name="_Toc455416579"/>
      <w:r>
        <w:rPr>
          <w:rFonts w:ascii="宋体" w:hAnsi="宋体"/>
          <w:bCs/>
          <w:color w:val="000000"/>
          <w:sz w:val="24"/>
        </w:rPr>
        <w:br w:type="page" w:clear="all"/>
      </w:r>
      <w:r/>
    </w:p>
    <w:p>
      <w:pPr>
        <w:pStyle w:val="906"/>
        <w:numPr>
          <w:ilvl w:val="0"/>
          <w:numId w:val="0"/>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t xml:space="preserve">一、投标函</w:t>
      </w:r>
      <w:bookmarkEnd w:id="14"/>
      <w:r/>
      <w:r/>
    </w:p>
    <w:p>
      <w:r/>
      <w:r/>
    </w:p>
    <w:p>
      <w:pPr>
        <w:pStyle w:val="947"/>
        <w:spacing w:line="520" w:lineRule="exact"/>
        <w:rPr>
          <w:rFonts w:hint="eastAsia" w:hAnsi="宋体" w:eastAsia="宋体"/>
          <w:color w:val="000000"/>
          <w:sz w:val="24"/>
          <w:szCs w:val="24"/>
          <w:lang w:eastAsia="zh-CN"/>
        </w:rPr>
      </w:pPr>
      <w:r>
        <w:rPr>
          <w:rFonts w:hint="eastAsia" w:hAnsi="宋体"/>
          <w:color w:val="000000"/>
          <w:sz w:val="24"/>
          <w:szCs w:val="24"/>
          <w:u w:val="single"/>
        </w:rPr>
        <w:t xml:space="preserve">                 </w:t>
      </w:r>
      <w:r>
        <w:rPr>
          <w:rFonts w:hint="eastAsia" w:hAnsi="宋体"/>
          <w:color w:val="000000"/>
          <w:sz w:val="24"/>
          <w:szCs w:val="24"/>
        </w:rPr>
        <w:t xml:space="preserve">（</w:t>
      </w:r>
      <w:r>
        <w:rPr>
          <w:rFonts w:hint="eastAsia" w:ascii="宋体" w:hAnsi="宋体"/>
          <w:color w:val="000000"/>
          <w:sz w:val="24"/>
          <w:lang w:val="en-US" w:eastAsia="zh-CN"/>
        </w:rPr>
        <w:t xml:space="preserve">招标</w:t>
      </w:r>
      <w:r>
        <w:rPr>
          <w:rFonts w:hint="eastAsia" w:hAnsi="宋体"/>
          <w:color w:val="000000"/>
          <w:sz w:val="24"/>
          <w:szCs w:val="24"/>
        </w:rPr>
        <w:t xml:space="preserve">人名称）</w:t>
      </w:r>
      <w:r>
        <w:rPr>
          <w:rFonts w:hint="eastAsia" w:hAnsi="宋体"/>
          <w:color w:val="000000"/>
          <w:sz w:val="24"/>
          <w:szCs w:val="24"/>
          <w:lang w:eastAsia="zh-CN"/>
        </w:rPr>
        <w:t xml:space="preserve">：</w:t>
      </w:r>
      <w:r/>
    </w:p>
    <w:p>
      <w:pPr>
        <w:pStyle w:val="1053"/>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w:t>
      </w:r>
      <w:r>
        <w:rPr>
          <w:rFonts w:hint="eastAsia" w:ascii="宋体" w:hAnsi="宋体"/>
          <w:lang w:eastAsia="zh-CN"/>
        </w:rPr>
        <w:t xml:space="preserve">：</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）招标文件（包括更正公告、如果有的话）收悉，我们经详细审阅和研究，现决定参加投标。同时，正式授权</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w:t>
      </w:r>
      <w:r>
        <w:rPr>
          <w:rFonts w:hint="eastAsia" w:ascii="宋体" w:hAnsi="宋体"/>
        </w:rPr>
        <w:t xml:space="preserve">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w:t>
      </w:r>
      <w:r>
        <w:rPr>
          <w:rFonts w:hint="eastAsia" w:ascii="宋体" w:hAnsi="宋体" w:cs="仿宋"/>
          <w:color w:val="000000"/>
          <w:sz w:val="24"/>
          <w:lang w:val="en-US" w:eastAsia="zh-CN"/>
        </w:rPr>
        <w:t xml:space="preserve">.</w:t>
      </w:r>
      <w:r>
        <w:rPr>
          <w:rFonts w:hint="eastAsia" w:ascii="宋体" w:hAnsi="宋体" w:cs="仿宋"/>
          <w:color w:val="000000"/>
          <w:sz w:val="24"/>
        </w:rPr>
        <w:t xml:space="preserve">参加本次政府采购活动前三年内，我</w:t>
      </w:r>
      <w:r>
        <w:rPr>
          <w:rFonts w:hint="eastAsia" w:ascii="宋体" w:hAnsi="宋体" w:cs="仿宋"/>
          <w:color w:val="000000"/>
          <w:sz w:val="24"/>
          <w:lang w:eastAsia="zh-CN"/>
        </w:rPr>
        <w:t xml:space="preserve">单位</w:t>
      </w:r>
      <w:r>
        <w:rPr>
          <w:rFonts w:hint="eastAsia" w:ascii="宋体" w:hAnsi="宋体" w:cs="仿宋"/>
          <w:color w:val="000000"/>
          <w:sz w:val="24"/>
        </w:rPr>
        <w:t xml:space="preserve">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color w:val="000000"/>
          <w:sz w:val="24"/>
        </w:rPr>
        <w:t xml:space="preserve">我</w:t>
      </w:r>
      <w:r>
        <w:rPr>
          <w:rFonts w:hint="eastAsia" w:ascii="宋体" w:hAnsi="宋体"/>
          <w:color w:val="000000"/>
          <w:sz w:val="24"/>
          <w:lang w:eastAsia="zh-CN"/>
        </w:rPr>
        <w:t xml:space="preserve">单位</w:t>
      </w:r>
      <w:r>
        <w:rPr>
          <w:rFonts w:hint="eastAsia" w:ascii="宋体" w:hAnsi="宋体"/>
          <w:color w:val="000000"/>
          <w:sz w:val="24"/>
        </w:rPr>
        <w:t xml:space="preserve">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lang w:val="en-US" w:eastAsia="zh-CN"/>
        </w:rPr>
        <w:t xml:space="preserve">.</w:t>
      </w:r>
      <w:r>
        <w:rPr>
          <w:rFonts w:hint="eastAsia" w:ascii="宋体" w:hAnsi="宋体"/>
          <w:color w:val="000000"/>
          <w:sz w:val="24"/>
        </w:rPr>
        <w:t xml:space="preserve">我</w:t>
      </w:r>
      <w:r>
        <w:rPr>
          <w:rFonts w:hint="eastAsia" w:ascii="宋体" w:hAnsi="宋体"/>
          <w:color w:val="000000"/>
          <w:sz w:val="24"/>
          <w:lang w:eastAsia="zh-CN"/>
        </w:rPr>
        <w:t xml:space="preserve">单位</w:t>
      </w:r>
      <w:r>
        <w:rPr>
          <w:rFonts w:hint="eastAsia" w:ascii="宋体" w:hAnsi="宋体"/>
          <w:color w:val="000000"/>
          <w:sz w:val="24"/>
        </w:rPr>
        <w:t xml:space="preserve">郑重承诺</w:t>
      </w:r>
      <w:r>
        <w:rPr>
          <w:rFonts w:hint="eastAsia" w:ascii="宋体" w:hAnsi="宋体"/>
          <w:color w:val="000000"/>
          <w:sz w:val="24"/>
          <w:lang w:eastAsia="zh-CN"/>
        </w:rPr>
        <w:t xml:space="preserve">：</w:t>
      </w:r>
      <w:r>
        <w:rPr>
          <w:rFonts w:hint="eastAsia" w:ascii="宋体" w:hAnsi="宋体"/>
          <w:color w:val="000000"/>
          <w:sz w:val="24"/>
        </w:rPr>
        <w:t xml:space="preserve">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lang w:val="en-US" w:eastAsia="zh-CN"/>
        </w:rPr>
        <w:t xml:space="preserve">.</w:t>
      </w:r>
      <w:r>
        <w:rPr>
          <w:rFonts w:hint="eastAsia" w:ascii="宋体" w:hAnsi="宋体"/>
          <w:color w:val="000000"/>
          <w:sz w:val="24"/>
        </w:rPr>
        <w:t xml:space="preserve">我</w:t>
      </w:r>
      <w:r>
        <w:rPr>
          <w:rFonts w:hint="eastAsia" w:ascii="宋体" w:hAnsi="宋体"/>
          <w:color w:val="000000"/>
          <w:sz w:val="24"/>
          <w:lang w:eastAsia="zh-CN"/>
        </w:rPr>
        <w:t xml:space="preserve">单位</w:t>
      </w:r>
      <w:r>
        <w:rPr>
          <w:rFonts w:hint="eastAsia" w:ascii="宋体" w:hAnsi="宋体"/>
          <w:color w:val="000000"/>
          <w:sz w:val="24"/>
        </w:rPr>
        <w:t xml:space="preserve">郑重承诺</w:t>
      </w:r>
      <w:r>
        <w:rPr>
          <w:rFonts w:hint="eastAsia" w:ascii="宋体" w:hAnsi="宋体"/>
          <w:color w:val="000000"/>
          <w:sz w:val="24"/>
          <w:lang w:eastAsia="zh-CN"/>
        </w:rPr>
        <w:t xml:space="preserve">：</w:t>
      </w:r>
      <w:r>
        <w:rPr>
          <w:rFonts w:hint="eastAsia" w:ascii="宋体" w:hAnsi="宋体"/>
          <w:color w:val="000000"/>
          <w:sz w:val="24"/>
        </w:rPr>
        <w:t xml:space="preserve">我公司具备《中华人民共和国政府采购法》第二十二条第一款规定的六项条件。</w:t>
      </w:r>
      <w:r/>
    </w:p>
    <w:p>
      <w:pPr>
        <w:pStyle w:val="1053"/>
        <w:spacing w:before="0" w:after="0" w:line="520" w:lineRule="exact"/>
        <w:rPr>
          <w:rFonts w:ascii="宋体" w:hAnsi="宋体"/>
        </w:rPr>
      </w:pPr>
      <w:r>
        <w:rPr>
          <w:rFonts w:hint="eastAsia" w:ascii="宋体" w:hAnsi="宋体"/>
          <w:color w:val="000000"/>
        </w:rPr>
        <w:t xml:space="preserve">6</w:t>
      </w:r>
      <w:r>
        <w:rPr>
          <w:rFonts w:hint="eastAsia" w:ascii="宋体" w:hAnsi="宋体"/>
          <w:color w:val="000000"/>
          <w:lang w:val="en-US" w:eastAsia="zh-CN"/>
        </w:rPr>
        <w:t xml:space="preserve">.</w:t>
      </w:r>
      <w:r>
        <w:rPr>
          <w:rFonts w:hint="eastAsia" w:ascii="宋体" w:hAnsi="宋体"/>
          <w:color w:val="000000"/>
        </w:rPr>
        <w:t xml:space="preserve">我们接受招标文件的所有的条款和规定。</w:t>
      </w:r>
      <w:r/>
    </w:p>
    <w:p>
      <w:pPr>
        <w:pStyle w:val="1053"/>
        <w:spacing w:before="0" w:after="0" w:line="520" w:lineRule="exact"/>
        <w:rPr>
          <w:rFonts w:ascii="宋体" w:hAnsi="宋体"/>
        </w:rPr>
      </w:pPr>
      <w:r>
        <w:rPr>
          <w:rFonts w:hint="eastAsia" w:ascii="宋体" w:hAnsi="宋体"/>
        </w:rPr>
        <w:t xml:space="preserve">7</w:t>
      </w:r>
      <w:r>
        <w:rPr>
          <w:rFonts w:hint="eastAsia" w:ascii="宋体" w:hAnsi="宋体"/>
          <w:lang w:val="en-US" w:eastAsia="zh-CN"/>
        </w:rPr>
        <w:t xml:space="preserve">.</w:t>
      </w:r>
      <w:r>
        <w:rPr>
          <w:rFonts w:hint="eastAsia" w:ascii="宋体" w:hAnsi="宋体"/>
        </w:rPr>
        <w:t xml:space="preserve">我们同意按照招标文件第一章第二部分第15条的规定，本投标文件的有效期为从开标</w:t>
      </w:r>
      <w:r>
        <w:rPr>
          <w:rFonts w:hint="eastAsia" w:ascii="宋体" w:hAnsi="宋体"/>
          <w:highlight w:val="none"/>
        </w:rPr>
        <w:t xml:space="preserve">之日起</w:t>
      </w:r>
      <w:r>
        <w:rPr>
          <w:rFonts w:hint="eastAsia" w:ascii="宋体" w:hAnsi="宋体"/>
        </w:rPr>
        <w:t xml:space="preserve">计算的60天，在此期间，本投标文件将始终对我们具有约束力，并可随时被接受。如果我们中标，本投标文件在此期间之后将继续保持有效。</w:t>
      </w:r>
      <w:r/>
    </w:p>
    <w:p>
      <w:pPr>
        <w:pStyle w:val="1053"/>
        <w:spacing w:before="0" w:after="0" w:line="520" w:lineRule="exact"/>
        <w:rPr>
          <w:rFonts w:ascii="宋体" w:hAnsi="宋体"/>
        </w:rPr>
      </w:pPr>
      <w:r>
        <w:rPr>
          <w:rFonts w:hint="eastAsia" w:ascii="宋体" w:hAnsi="宋体"/>
        </w:rPr>
        <w:t xml:space="preserve">8</w:t>
      </w:r>
      <w:r>
        <w:rPr>
          <w:rFonts w:hint="eastAsia" w:ascii="宋体" w:hAnsi="宋体"/>
          <w:lang w:val="en-US" w:eastAsia="zh-CN"/>
        </w:rPr>
        <w:t xml:space="preserve">.</w:t>
      </w:r>
      <w:r>
        <w:rPr>
          <w:rFonts w:hint="eastAsia" w:ascii="宋体" w:hAnsi="宋体"/>
        </w:rPr>
        <w:t xml:space="preserve">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1053"/>
        <w:spacing w:before="0" w:after="0" w:line="520" w:lineRule="exact"/>
        <w:rPr>
          <w:rFonts w:ascii="宋体" w:hAnsi="宋体"/>
        </w:rPr>
      </w:pPr>
      <w:r>
        <w:rPr>
          <w:rFonts w:hint="eastAsia" w:ascii="宋体" w:hAnsi="宋体"/>
        </w:rPr>
        <w:t xml:space="preserve">9</w:t>
      </w:r>
      <w:r>
        <w:rPr>
          <w:rFonts w:hint="eastAsia" w:ascii="宋体" w:hAnsi="宋体"/>
          <w:lang w:val="en-US" w:eastAsia="zh-CN"/>
        </w:rPr>
        <w:t xml:space="preserve">.</w:t>
      </w:r>
      <w:r>
        <w:rPr>
          <w:rFonts w:hint="eastAsia" w:ascii="宋体" w:hAnsi="宋体"/>
        </w:rPr>
        <w:t xml:space="preserve">我们同意向贵方提供贵方可能要求的与投标有关的任何证据或资料，并保证所提供的都是真实的、准确的。</w:t>
      </w:r>
      <w:r/>
    </w:p>
    <w:p>
      <w:pPr>
        <w:pStyle w:val="1053"/>
        <w:spacing w:before="0" w:after="0" w:line="520" w:lineRule="exact"/>
        <w:rPr>
          <w:rFonts w:ascii="宋体" w:hAnsi="宋体"/>
          <w:highlight w:val="none"/>
        </w:rPr>
      </w:pPr>
      <w:r>
        <w:rPr>
          <w:rFonts w:hint="eastAsia" w:ascii="宋体" w:hAnsi="宋体"/>
          <w:highlight w:val="none"/>
        </w:rPr>
        <w:t xml:space="preserve">10</w:t>
      </w:r>
      <w:r>
        <w:rPr>
          <w:rFonts w:hint="eastAsia" w:ascii="宋体" w:hAnsi="宋体"/>
          <w:highlight w:val="none"/>
          <w:lang w:val="en-US" w:eastAsia="zh-CN"/>
        </w:rPr>
        <w:t xml:space="preserve">.</w:t>
      </w:r>
      <w:r>
        <w:rPr>
          <w:rFonts w:hint="eastAsia" w:ascii="宋体" w:hAnsi="宋体"/>
          <w:highlight w:val="none"/>
        </w:rPr>
        <w:t xml:space="preserve">一旦我方中标，我方将根据招标文件的规定，严格履行合同的责任和义务，并保证在按招标文件中规定的时间内供货</w:t>
      </w:r>
      <w:r>
        <w:rPr>
          <w:rFonts w:hint="eastAsia" w:ascii="宋体" w:hAnsi="宋体"/>
          <w:lang w:eastAsia="zh-CN"/>
        </w:rPr>
        <w:t xml:space="preserve">或服务</w:t>
      </w:r>
      <w:r>
        <w:rPr>
          <w:rFonts w:hint="eastAsia" w:ascii="宋体" w:hAnsi="宋体"/>
          <w:highlight w:val="none"/>
        </w:rPr>
        <w:t xml:space="preserve">，并完成项目的施工、调试、交付买方验收、使用。否则我们的履约保证金将被贵方没收。</w:t>
      </w:r>
      <w:r/>
    </w:p>
    <w:p>
      <w:pPr>
        <w:pStyle w:val="1053"/>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lang w:eastAsia="zh-CN"/>
        </w:rPr>
        <w:t xml:space="preserve">：</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p>
    <w:p>
      <w:pPr>
        <w:pStyle w:val="1053"/>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lang w:eastAsia="zh-CN"/>
        </w:rPr>
        <w:t xml:space="preserve">：</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lang w:eastAsia="zh-CN"/>
        </w:rPr>
        <w:t xml:space="preserve">：</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p>
    <w:p>
      <w:pPr>
        <w:pStyle w:val="947"/>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lang w:eastAsia="zh-CN"/>
        </w:rPr>
        <w:t xml:space="preserve">：</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p>
    <w:p>
      <w:pPr>
        <w:pStyle w:val="947"/>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lang w:eastAsia="zh-CN"/>
        </w:rPr>
        <w:t xml:space="preserve">：</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p>
    <w:p>
      <w:pPr>
        <w:pStyle w:val="947"/>
        <w:ind w:right="560" w:firstLine="360"/>
        <w:jc w:val="center"/>
        <w:spacing w:line="520" w:lineRule="exact"/>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906"/>
        <w:numPr>
          <w:ilvl w:val="0"/>
          <w:numId w:val="0"/>
        </w:numPr>
        <w:ind w:left="420"/>
        <w:jc w:val="center"/>
        <w:spacing w:before="0" w:after="0" w:line="300" w:lineRule="auto"/>
        <w:rPr>
          <w:rFonts w:ascii="宋体" w:hAnsi="宋体" w:eastAsia="宋体"/>
          <w:bCs/>
          <w:color w:val="000000"/>
          <w:sz w:val="24"/>
          <w:szCs w:val="24"/>
        </w:rPr>
      </w:pPr>
      <w:r/>
      <w:bookmarkStart w:id="15" w:name="_Toc455416580"/>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spacing w:line="520" w:lineRule="exact"/>
        <w:rPr>
          <w:rFonts w:hAnsi="宋体"/>
          <w:sz w:val="24"/>
          <w:szCs w:val="24"/>
        </w:rPr>
      </w:pPr>
      <w:r>
        <w:rPr>
          <w:rFonts w:hAnsi="宋体"/>
          <w:sz w:val="24"/>
          <w:szCs w:val="24"/>
        </w:rPr>
      </w:r>
      <w:r/>
    </w:p>
    <w:p>
      <w:pPr>
        <w:pStyle w:val="947"/>
        <w:ind w:right="56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r/>
      <w:r/>
    </w:p>
    <w:p>
      <w:pPr>
        <w:pStyle w:val="906"/>
        <w:numPr>
          <w:ilvl w:val="0"/>
          <w:numId w:val="0"/>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t xml:space="preserve">二、开标一览表</w:t>
      </w:r>
      <w:bookmarkEnd w:id="15"/>
      <w:r/>
      <w:r/>
    </w:p>
    <w:p>
      <w:r/>
      <w:r/>
    </w:p>
    <w:tbl>
      <w:tblPr>
        <w:tblStyle w:val="9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ascii="宋体" w:hAnsi="宋体"/>
                <w:b/>
                <w:color w:val="000000"/>
                <w:sz w:val="24"/>
              </w:rPr>
            </w:r>
            <w:r/>
          </w:p>
        </w:tc>
      </w:tr>
      <w:tr>
        <w:trPr>
          <w:cantSplit/>
          <w:trHeight w:val="166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投标报价</w:t>
            </w:r>
            <w:r/>
          </w:p>
          <w:p>
            <w:pPr>
              <w:jc w:val="center"/>
              <w:spacing w:line="360" w:lineRule="auto"/>
              <w:rPr>
                <w:rFonts w:ascii="宋体" w:hAnsi="宋体"/>
                <w:color w:val="000000"/>
                <w:sz w:val="24"/>
              </w:rPr>
            </w:pPr>
            <w:r>
              <w:rPr>
                <w:rFonts w:hint="eastAsia" w:ascii="宋体" w:hAnsi="宋体"/>
                <w:color w:val="000000"/>
                <w:sz w:val="24"/>
              </w:rPr>
              <w:t xml:space="preserve">总价</w:t>
            </w:r>
            <w:r/>
          </w:p>
        </w:tc>
        <w:tc>
          <w:tcPr>
            <w:tcW w:w="7020" w:type="dxa"/>
            <w:vAlign w:val="center"/>
            <w:textDirection w:val="lrTb"/>
            <w:noWrap w:val="false"/>
          </w:tcPr>
          <w:p>
            <w:pPr>
              <w:spacing w:line="360" w:lineRule="auto"/>
              <w:rPr>
                <w:rFonts w:hint="eastAsia" w:ascii="宋体" w:hAnsi="宋体"/>
                <w:color w:val="000000"/>
                <w:sz w:val="24"/>
                <w:u w:val="single"/>
                <w:lang w:val="en-US" w:eastAsia="zh-CN"/>
              </w:rPr>
            </w:pPr>
            <w:r>
              <w:rPr>
                <w:rFonts w:hint="eastAsia" w:ascii="宋体" w:hAnsi="宋体"/>
                <w:color w:val="000000"/>
                <w:sz w:val="24"/>
              </w:rPr>
              <w:t xml:space="preserve">大写（</w:t>
            </w:r>
            <w:r>
              <w:rPr>
                <w:rFonts w:hint="eastAsia" w:ascii="宋体" w:hAnsi="宋体"/>
                <w:color w:val="000000"/>
                <w:sz w:val="24"/>
                <w:u w:val="none"/>
              </w:rPr>
              <w:t xml:space="preserve">人民币</w:t>
            </w:r>
            <w:r>
              <w:rPr>
                <w:rFonts w:hint="eastAsia" w:ascii="宋体" w:hAnsi="宋体"/>
                <w:color w:val="000000"/>
                <w:sz w:val="24"/>
                <w:u w:val="none"/>
                <w:lang w:eastAsia="zh-CN"/>
              </w:rPr>
              <w:t xml:space="preserve">、</w:t>
            </w:r>
            <w:r>
              <w:rPr>
                <w:rFonts w:hint="eastAsia" w:ascii="宋体" w:hAnsi="宋体"/>
                <w:color w:val="000000"/>
                <w:sz w:val="24"/>
                <w:u w:val="none"/>
                <w:lang w:val="en-US" w:eastAsia="zh-CN"/>
              </w:rPr>
              <w:t xml:space="preserve">元</w:t>
            </w:r>
            <w:r>
              <w:rPr>
                <w:rFonts w:hint="eastAsia" w:ascii="宋体" w:hAnsi="宋体"/>
                <w:color w:val="000000"/>
                <w:sz w:val="24"/>
              </w:rPr>
              <w:t xml:space="preserve">）</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                  </w:t>
            </w:r>
            <w:r/>
          </w:p>
          <w:p>
            <w:pPr>
              <w:spacing w:line="360" w:lineRule="auto"/>
              <w:rPr>
                <w:rFonts w:hint="default" w:ascii="宋体" w:hAnsi="宋体" w:eastAsia="宋体"/>
                <w:color w:val="000000"/>
                <w:sz w:val="24"/>
                <w:lang w:val="en-US" w:eastAsia="zh-CN"/>
              </w:rPr>
            </w:pPr>
            <w:r>
              <w:rPr>
                <w:rFonts w:hint="eastAsia" w:ascii="宋体" w:hAnsi="宋体"/>
                <w:color w:val="000000"/>
                <w:sz w:val="24"/>
              </w:rPr>
              <w:t xml:space="preserve">小写</w:t>
            </w:r>
            <w:r>
              <w:rPr>
                <w:rFonts w:hint="eastAsia" w:ascii="宋体" w:hAnsi="宋体"/>
                <w:color w:val="000000"/>
                <w:sz w:val="24"/>
                <w:lang w:eastAsia="zh-CN"/>
              </w:rPr>
              <w:t xml:space="preserve">：</w:t>
            </w:r>
            <w:r>
              <w:rPr>
                <w:rFonts w:hint="eastAsia" w:ascii="宋体" w:hAnsi="宋体"/>
                <w:color w:val="000000"/>
                <w:sz w:val="24"/>
                <w:u w:val="single"/>
              </w:rPr>
              <w:t xml:space="preserve">¥</w:t>
            </w:r>
            <w:r>
              <w:rPr>
                <w:rFonts w:hint="eastAsia" w:ascii="宋体" w:hAnsi="宋体"/>
                <w:color w:val="000000"/>
                <w:sz w:val="24"/>
                <w:u w:val="single"/>
                <w:lang w:val="en-US" w:eastAsia="zh-CN"/>
              </w:rPr>
              <w:t xml:space="preserve">                  </w:t>
            </w:r>
            <w:r>
              <w:rPr>
                <w:rFonts w:hint="eastAsia" w:ascii="宋体" w:hAnsi="宋体"/>
                <w:color w:val="000000"/>
                <w:sz w:val="24"/>
                <w:u w:val="none"/>
                <w:lang w:val="en-US" w:eastAsia="zh-CN"/>
              </w:rPr>
              <w:t xml:space="preserve">元</w:t>
            </w:r>
            <w:r/>
          </w:p>
        </w:tc>
      </w:tr>
      <w:tr>
        <w:trPr>
          <w:cantSplit/>
          <w:trHeight w:val="847"/>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lang w:eastAsia="zh-CN"/>
              </w:rPr>
              <w:t xml:space="preserve">履约</w:t>
            </w:r>
            <w:r>
              <w:rPr>
                <w:rFonts w:hint="eastAsia" w:ascii="宋体" w:hAnsi="宋体"/>
                <w:color w:val="000000"/>
                <w:sz w:val="24"/>
              </w:rPr>
              <w:t xml:space="preserve">时间</w:t>
            </w:r>
            <w:r/>
          </w:p>
        </w:tc>
        <w:tc>
          <w:tcPr>
            <w:tcW w:w="7020" w:type="dxa"/>
            <w:vAlign w:val="center"/>
            <w:textDirection w:val="lrTb"/>
            <w:noWrap w:val="false"/>
          </w:tcPr>
          <w:p>
            <w:pPr>
              <w:jc w:val="both"/>
              <w:spacing w:line="360" w:lineRule="auto"/>
              <w:rPr>
                <w:rFonts w:hint="eastAsia" w:ascii="宋体" w:hAnsi="宋体" w:eastAsia="宋体"/>
                <w:color w:val="000000"/>
                <w:sz w:val="24"/>
                <w:lang w:eastAsia="zh-CN"/>
              </w:rPr>
            </w:pPr>
            <w:r>
              <w:rPr>
                <w:rFonts w:hint="eastAsia" w:ascii="宋体" w:hAnsi="宋体"/>
                <w:color w:val="000000"/>
                <w:sz w:val="24"/>
                <w:lang w:eastAsia="zh-CN"/>
              </w:rPr>
              <w:t xml:space="preserve">自合同签订之日起</w:t>
            </w:r>
            <w:r>
              <w:rPr>
                <w:rFonts w:hint="eastAsia" w:ascii="宋体" w:hAnsi="宋体"/>
                <w:color w:val="000000"/>
                <w:sz w:val="24"/>
                <w:lang w:val="en-US" w:eastAsia="zh-CN"/>
              </w:rPr>
              <w:t xml:space="preserve">1</w:t>
            </w:r>
            <w:r>
              <w:rPr>
                <w:rFonts w:hint="eastAsia" w:ascii="宋体" w:hAnsi="宋体"/>
                <w:color w:val="000000"/>
                <w:sz w:val="24"/>
                <w:lang w:eastAsia="zh-CN"/>
              </w:rPr>
              <w:t xml:space="preserve">年</w:t>
            </w:r>
            <w:r/>
          </w:p>
        </w:tc>
      </w:tr>
    </w:tbl>
    <w:p>
      <w:pPr>
        <w:keepLines w:val="0"/>
        <w:keepNext w:val="0"/>
        <w:pageBreakBefore w:val="0"/>
        <w:spacing w:line="520" w:lineRule="exact"/>
        <w:widowControl w:val="off"/>
        <w:rPr>
          <w:rFonts w:hint="eastAsia" w:ascii="宋体" w:hAnsi="宋体"/>
          <w:color w:val="000000"/>
          <w:sz w:val="24"/>
        </w:rPr>
      </w:pPr>
      <w:r>
        <w:rPr>
          <w:rFonts w:hint="eastAsia" w:ascii="宋体" w:hAnsi="宋体"/>
          <w:color w:val="000000"/>
          <w:sz w:val="24"/>
        </w:rPr>
      </w:r>
      <w:r/>
    </w:p>
    <w:p>
      <w:pPr>
        <w:ind w:firstLine="480"/>
        <w:keepLines w:val="0"/>
        <w:keepNext w:val="0"/>
        <w:pageBreakBefore w:val="0"/>
        <w:spacing w:line="520" w:lineRule="exact"/>
        <w:widowControl w:val="off"/>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ind w:firstLine="480"/>
        <w:keepLines w:val="0"/>
        <w:keepNext w:val="0"/>
        <w:pageBreakBefore w:val="0"/>
        <w:spacing w:line="520" w:lineRule="exact"/>
        <w:widowControl w:val="off"/>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bCs/>
          <w:color w:val="000000"/>
          <w:sz w:val="24"/>
          <w:u w:val="single"/>
        </w:rPr>
        <w:t xml:space="preserve">（电子签章或电子签字）</w:t>
      </w:r>
      <w:r/>
    </w:p>
    <w:p>
      <w:pPr>
        <w:ind w:firstLine="482"/>
        <w:keepLines w:val="0"/>
        <w:keepNext w:val="0"/>
        <w:pageBreakBefore w:val="0"/>
        <w:spacing w:line="520" w:lineRule="exact"/>
        <w:widowControl w:val="off"/>
        <w:rPr>
          <w:rFonts w:ascii="宋体" w:hAnsi="宋体"/>
          <w:color w:val="000000"/>
          <w:sz w:val="24"/>
        </w:rPr>
      </w:pPr>
      <w:r>
        <w:rPr>
          <w:rFonts w:hint="eastAsia" w:ascii="宋体" w:hAnsi="宋体"/>
          <w:b/>
          <w:bCs/>
          <w:color w:val="000000"/>
          <w:sz w:val="24"/>
        </w:rPr>
        <w:t xml:space="preserve">注</w:t>
      </w:r>
      <w:r>
        <w:rPr>
          <w:rFonts w:hint="eastAsia" w:ascii="宋体" w:hAnsi="宋体"/>
          <w:b/>
          <w:bCs/>
          <w:color w:val="000000"/>
          <w:sz w:val="24"/>
          <w:lang w:eastAsia="zh-CN"/>
        </w:rPr>
        <w:t xml:space="preserve">：</w:t>
      </w:r>
      <w:r>
        <w:rPr>
          <w:rFonts w:hint="eastAsia" w:ascii="宋体" w:hAnsi="宋体"/>
          <w:color w:val="000000"/>
          <w:sz w:val="24"/>
          <w:lang w:val="en-US" w:eastAsia="zh-CN"/>
        </w:rPr>
        <w:t xml:space="preserve">1.</w:t>
      </w:r>
      <w:r>
        <w:rPr>
          <w:rFonts w:hint="eastAsia" w:ascii="宋体" w:hAnsi="宋体"/>
          <w:color w:val="000000"/>
          <w:sz w:val="24"/>
        </w:rPr>
        <w:t xml:space="preserve">投标报价总计为招标文件中投标人须知第</w:t>
      </w:r>
      <w:r>
        <w:rPr>
          <w:rFonts w:hint="eastAsia" w:ascii="宋体" w:hAnsi="宋体"/>
          <w:color w:val="000000"/>
          <w:sz w:val="24"/>
          <w:lang w:val="en-US" w:eastAsia="zh-CN"/>
        </w:rPr>
        <w:t xml:space="preserve">14</w:t>
      </w:r>
      <w:r>
        <w:rPr>
          <w:rFonts w:hint="eastAsia" w:ascii="宋体" w:hAnsi="宋体"/>
          <w:color w:val="000000"/>
          <w:sz w:val="24"/>
        </w:rPr>
        <w:t xml:space="preserve">条所述内容。</w:t>
      </w:r>
      <w:r/>
    </w:p>
    <w:p>
      <w:pPr>
        <w:ind w:firstLine="480"/>
        <w:keepLines w:val="0"/>
        <w:keepNext w:val="0"/>
        <w:pageBreakBefore w:val="0"/>
        <w:spacing w:line="520" w:lineRule="exact"/>
        <w:widowControl w:val="off"/>
        <w:rPr>
          <w:rFonts w:hint="eastAsia"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开标一览表格式不得自行改动。</w:t>
      </w:r>
      <w:bookmarkStart w:id="16" w:name="_Toc136924766"/>
      <w:r/>
      <w:bookmarkStart w:id="17" w:name="_Toc157775459"/>
      <w:r/>
      <w:bookmarkEnd w:id="16"/>
      <w:r/>
      <w:bookmarkEnd w:id="17"/>
      <w:r/>
      <w:r/>
    </w:p>
    <w:p>
      <w:pPr>
        <w:pStyle w:val="947"/>
        <w:ind w:firstLine="2875"/>
        <w:rPr>
          <w:rFonts w:hAnsi="宋体"/>
          <w:b/>
          <w:color w:val="000000"/>
          <w:sz w:val="32"/>
          <w:szCs w:val="32"/>
        </w:rPr>
      </w:pPr>
      <w:r/>
      <w:bookmarkStart w:id="18" w:name="_Toc157775468"/>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color w:val="000000"/>
          <w:sz w:val="32"/>
          <w:szCs w:val="32"/>
        </w:rPr>
      </w:pPr>
      <w:r>
        <w:rPr>
          <w:rFonts w:hAnsi="宋体"/>
          <w:b/>
          <w:color w:val="000000"/>
          <w:sz w:val="32"/>
          <w:szCs w:val="32"/>
        </w:rPr>
      </w:r>
      <w:r/>
    </w:p>
    <w:p>
      <w:pPr>
        <w:pStyle w:val="925"/>
      </w:pPr>
      <w:r/>
      <w:r/>
    </w:p>
    <w:p>
      <w:pPr>
        <w:pStyle w:val="925"/>
      </w:pPr>
      <w:r/>
      <w:r/>
    </w:p>
    <w:p>
      <w:pPr>
        <w:pStyle w:val="925"/>
      </w:pPr>
      <w:r/>
      <w:r/>
    </w:p>
    <w:p>
      <w:pPr>
        <w:pStyle w:val="925"/>
      </w:pPr>
      <w:r/>
      <w:r/>
    </w:p>
    <w:p>
      <w:pPr>
        <w:pStyle w:val="925"/>
      </w:pPr>
      <w:r/>
      <w:r/>
    </w:p>
    <w:p>
      <w:pPr>
        <w:pStyle w:val="925"/>
      </w:pPr>
      <w:r/>
      <w:r/>
    </w:p>
    <w:p>
      <w:pPr>
        <w:pStyle w:val="925"/>
      </w:pPr>
      <w:r/>
      <w:r/>
    </w:p>
    <w:p>
      <w:pPr>
        <w:pStyle w:val="925"/>
      </w:pPr>
      <w:r/>
      <w:r/>
    </w:p>
    <w:p>
      <w:pPr>
        <w:pStyle w:val="925"/>
      </w:pPr>
      <w:r/>
      <w:r/>
    </w:p>
    <w:p>
      <w:pPr>
        <w:pStyle w:val="925"/>
      </w:pPr>
      <w:r/>
      <w:r/>
    </w:p>
    <w:p>
      <w:pPr>
        <w:pStyle w:val="947"/>
        <w:ind w:firstLine="2875"/>
        <w:rPr>
          <w:rFonts w:hAnsi="宋体"/>
          <w:b/>
          <w:color w:val="000000"/>
          <w:sz w:val="32"/>
          <w:szCs w:val="32"/>
        </w:rPr>
      </w:pPr>
      <w:r>
        <w:rPr>
          <w:rFonts w:hAnsi="宋体"/>
          <w:b/>
          <w:color w:val="000000"/>
          <w:sz w:val="32"/>
          <w:szCs w:val="32"/>
        </w:rPr>
      </w:r>
      <w:r/>
    </w:p>
    <w:p>
      <w:pPr>
        <w:pStyle w:val="906"/>
        <w:numPr>
          <w:ilvl w:val="0"/>
          <w:numId w:val="0"/>
        </w:numPr>
        <w:ind w:left="420"/>
        <w:jc w:val="center"/>
        <w:spacing w:before="0" w:after="0" w:line="300" w:lineRule="auto"/>
        <w:rPr>
          <w:rFonts w:hint="eastAsia" w:ascii="宋体" w:hAnsi="宋体" w:eastAsia="宋体"/>
          <w:bCs/>
          <w:color w:val="000000"/>
          <w:sz w:val="28"/>
          <w:szCs w:val="28"/>
        </w:rPr>
      </w:pPr>
      <w:r/>
      <w:bookmarkStart w:id="19" w:name="_Toc455416585"/>
      <w:r>
        <w:rPr>
          <w:rFonts w:hint="eastAsia" w:ascii="宋体" w:hAnsi="宋体" w:eastAsia="宋体"/>
          <w:bCs/>
          <w:color w:val="000000"/>
          <w:sz w:val="28"/>
          <w:szCs w:val="28"/>
        </w:rPr>
        <w:t xml:space="preserve">三、</w:t>
      </w:r>
      <w:bookmarkEnd w:id="19"/>
      <w:r>
        <w:rPr>
          <w:rFonts w:hint="eastAsia" w:ascii="宋体" w:hAnsi="宋体" w:eastAsia="宋体"/>
          <w:bCs/>
          <w:color w:val="000000"/>
          <w:sz w:val="28"/>
          <w:szCs w:val="28"/>
        </w:rPr>
        <w:t xml:space="preserve">投标分项报价表</w:t>
      </w:r>
      <w:r/>
    </w:p>
    <w:p>
      <w:pPr>
        <w:keepLines w:val="0"/>
        <w:keepNext w:val="0"/>
        <w:pageBreakBefore w:val="0"/>
        <w:spacing w:line="52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1</w:t>
      </w:r>
      <w:r>
        <w:rPr>
          <w:rFonts w:hint="eastAsia" w:ascii="宋体" w:hAnsi="宋体"/>
          <w:b w:val="0"/>
          <w:bCs w:val="0"/>
          <w:color w:val="000000"/>
          <w:sz w:val="24"/>
          <w:lang w:val="en-US" w:eastAsia="zh-CN"/>
        </w:rPr>
        <w:t xml:space="preserve">.</w:t>
      </w:r>
      <w:r>
        <w:rPr>
          <w:rFonts w:hint="eastAsia" w:ascii="宋体" w:hAnsi="宋体"/>
          <w:b w:val="0"/>
          <w:bCs w:val="0"/>
          <w:color w:val="000000"/>
          <w:sz w:val="24"/>
        </w:rPr>
        <w:t xml:space="preserve">数据汇聚治理</w:t>
      </w:r>
      <w:r/>
    </w:p>
    <w:tbl>
      <w:tblPr>
        <w:tblStyle w:val="915"/>
        <w:tblW w:w="9357"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5"/>
        <w:gridCol w:w="885"/>
        <w:gridCol w:w="780"/>
        <w:gridCol w:w="2430"/>
        <w:gridCol w:w="1097"/>
        <w:gridCol w:w="1455"/>
        <w:gridCol w:w="1200"/>
        <w:gridCol w:w="915"/>
      </w:tblGrid>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序号</w:t>
            </w:r>
            <w:r/>
          </w:p>
        </w:tc>
        <w:tc>
          <w:tcPr>
            <w:tcW w:w="885" w:type="dxa"/>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数据治理工艺步骤</w:t>
            </w:r>
            <w:r/>
          </w:p>
        </w:tc>
        <w:tc>
          <w:tcPr>
            <w:tcW w:w="780" w:type="dxa"/>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数据治理工艺环节</w:t>
            </w:r>
            <w:r/>
          </w:p>
        </w:tc>
        <w:tc>
          <w:tcPr>
            <w:tcW w:w="2430" w:type="dxa"/>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一级工作内容</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工作量</w:t>
            </w:r>
            <w:r/>
          </w:p>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（月）</w:t>
            </w:r>
            <w:r/>
          </w:p>
        </w:tc>
        <w:tc>
          <w:tcPr>
            <w:tcW w:w="1455" w:type="dxa"/>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人月单价</w:t>
            </w:r>
            <w:r/>
          </w:p>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（元/月）</w:t>
            </w:r>
            <w:r/>
          </w:p>
        </w:tc>
        <w:tc>
          <w:tcPr>
            <w:tcW w:w="1200" w:type="dxa"/>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cs="宋体"/>
                <w:b/>
                <w:bCs/>
                <w:color w:val="000000"/>
                <w:sz w:val="24"/>
                <w:szCs w:val="24"/>
                <w:lang w:val="en-US" w:eastAsia="zh-CN" w:bidi="ar"/>
              </w:rPr>
              <w:t xml:space="preserve">合</w:t>
            </w:r>
            <w:r>
              <w:rPr>
                <w:rFonts w:hint="eastAsia" w:ascii="宋体" w:hAnsi="宋体" w:eastAsia="宋体" w:cs="宋体"/>
                <w:b/>
                <w:bCs/>
                <w:color w:val="000000"/>
                <w:sz w:val="24"/>
                <w:szCs w:val="24"/>
                <w:lang w:bidi="ar"/>
              </w:rPr>
              <w:t xml:space="preserve">价</w:t>
            </w:r>
            <w:r/>
          </w:p>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（元）</w:t>
            </w:r>
            <w:r/>
          </w:p>
        </w:tc>
        <w:tc>
          <w:tcPr>
            <w:tcW w:w="915" w:type="dxa"/>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备注</w:t>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885" w:type="dxa"/>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数据资源梳理</w:t>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业务数据需求梳理</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制定业务数据需求模板分发各业务系统，通过梳理、调研对接、会议评审等实施动作完成每项业务数据需求清单。</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含质保期3年。对于省、市数据对接要求进行免费服务。</w:t>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数据来源梳理</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根据业务数据需求清单通过电话、线上会议、走访调研形式向城市生命线对接人以及相关业务处室人员确认数据项字段、对接方式、更新周期等形成每项业务数据来源清单。</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数据资源核对</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通过业务数据需求清单、数据来源清单进行整理梳理形成数据资源映射表（燃气、供水、排水、道路、桥梁、第三方施工等），完成数据确认。</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数据资源任务下发</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各单位按照任务书以及数据资源提供清单要求，定期把数据从相关业务系统（或填报形式） 传输到</w:t>
            </w:r>
            <w:r>
              <w:rPr>
                <w:rFonts w:hint="eastAsia" w:ascii="宋体" w:hAnsi="宋体" w:eastAsia="宋体" w:cs="宋体"/>
                <w:color w:val="000000"/>
                <w:sz w:val="24"/>
                <w:szCs w:val="24"/>
                <w:lang w:val="en-US" w:eastAsia="zh-CN" w:bidi="ar"/>
              </w:rPr>
              <w:t xml:space="preserve">县</w:t>
            </w:r>
            <w:r>
              <w:rPr>
                <w:rFonts w:hint="eastAsia" w:ascii="宋体" w:hAnsi="宋体" w:eastAsia="宋体" w:cs="宋体"/>
                <w:color w:val="000000"/>
                <w:sz w:val="24"/>
                <w:szCs w:val="24"/>
                <w:lang w:bidi="ar"/>
              </w:rPr>
              <w:t xml:space="preserve">前置机。</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c>
          <w:tcPr>
            <w:tcW w:w="885" w:type="dxa"/>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数据资源池建设</w:t>
            </w:r>
            <w:r/>
          </w:p>
        </w:tc>
        <w:tc>
          <w:tcPr>
            <w:tcW w:w="780" w:type="dxa"/>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数据建模</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数据归集库设计</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主题库设计（包括：概念模型设计,逻辑模型设计,物理模型设计）</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主题库开发（包括：主题库模型开发规范编写、模型开发）</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任务调度设计（包括：任务调度方案设计、任务调度实施）</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tcW w:w="885" w:type="dxa"/>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数据汇聚实施</w:t>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前置机实施</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完成前置机部署，维护工作</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数据预处理</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数据探查方案编写、数据探查实施</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数据汇聚</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数据汇聚方案设计</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数据汇聚任务开发</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数据对账（包括：数据对账方案编写、数据对账、数据对账报告设计、数据对账报告编写）</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w:t>
            </w:r>
            <w:r/>
          </w:p>
        </w:tc>
        <w:tc>
          <w:tcPr>
            <w:tcW w:w="885" w:type="dxa"/>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数据加工实施</w:t>
            </w:r>
            <w:r/>
          </w:p>
        </w:tc>
        <w:tc>
          <w:tcPr>
            <w:tcW w:w="780" w:type="dxa"/>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数据治理</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参考数据设计（设计项目级参考数据集用以数据质量规则的设计。包括库表、消息）</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数据质量稽核（包括：数据质量规则字典开发、数据质量报告设计、数据质量规则与字段映射、数据质量稽核任务开发）</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数据质量检测（包括：数据质量检测规则与字段映射、数据质量检测任务开发）</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数据治理与验证（包括：数据治理方案设计、数据治理报告设计、数据治理报告编写）</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数据融合开发（包括：归集层、贴源层、主题层根据不同业务、不同部门分库或分表进行存储）</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数据分析</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数据资产管理（包括：数据资产体系设计、数据资产目录）</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指标及标签管理实施（包括：指标定义、指标建模、指标固化、标签定义、标签建模、标签固化）</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指标体系设计开发（包括：指标体系方案设计、跨专项指标开发、数据概览、服务概览、服务详情、热门服务排行、服务接口、数据资产指标开发）</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w:t>
            </w:r>
            <w:r/>
          </w:p>
        </w:tc>
        <w:tc>
          <w:tcPr>
            <w:tcW w:w="885" w:type="dxa"/>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数据服务封装实施</w:t>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数据服务编目</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数据资源编目（包括：资源编目开发规范编写、数据资源编目）</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数据服务开发</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接口开发（包括：接口开发及使用规范编写、数据能力接口开发）</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w:t>
            </w:r>
            <w:r/>
          </w:p>
        </w:tc>
        <w:tc>
          <w:tcPr>
            <w:tcW w:w="885" w:type="dxa"/>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数据运维</w:t>
            </w:r>
            <w:r/>
          </w:p>
        </w:tc>
        <w:tc>
          <w:tcPr>
            <w:tcW w:w="780" w:type="dxa"/>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数据运维</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数据资产管理实施监控</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数据汇聚实施监控</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数据加工实施监控</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数据服务封装实施监控</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任务调度实施及运维服务</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29</w:t>
            </w:r>
            <w:r/>
          </w:p>
        </w:tc>
        <w:tc>
          <w:tcPr>
            <w:tcW w:w="885" w:type="dxa"/>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市级数据对接实施</w:t>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库表上报</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对燃气、排水、供水、桥梁、道路等各专项结构化数据，按照省平台数据标准，将经过数据治理后的数据，通过库表接入方式将数据推送到前置库表中，由市平台从前置库中抽取数据。</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30</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文件上报</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对燃气、排水、供水、桥梁、道路等各专项非结构化数据，文件类的数据，按照省平台数据标准，将经过数据治理后的数据类型为二进制的字段使用文件接入方式进行对接。通过FTP方式将数据推送到前置机制定文件目录或制定文件路径下，由市平台从文件目录下抽取数据。</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31</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消息上报</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对燃气、排水、供水、桥梁、道路等各专项实时性要求高的结构化数据，监测数据、告警数据，按照省平台数据标准，将经过数据治理后的数据通过消息队列方式将数据推送到消息队列中，由市平台从消息队列中抽取数据。</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32</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离线拷贝</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将行业数据量大或不能通过在线传输的方式进行共享的城市生命线数据，按照省平台数据标准，将经过数据治理后的数据，通过离线拷贝方式进行数据对接。</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33</w:t>
            </w:r>
            <w:r/>
          </w:p>
        </w:tc>
        <w:tc>
          <w:tcPr>
            <w:tcW w:w="88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视频基础信息设备上报</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整合燃气、排水、供水、桥梁、道路等各专项视频监控系统，实现对关键区域视频监控的智能分析和统一管理。按照省平台数据标准，通过视频流方式将行业视频监控数据与市平台进行对接。</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3"/>
        </w:trPr>
        <w:tc>
          <w:tcPr>
            <w:tcW w:w="59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34</w:t>
            </w:r>
            <w:r/>
          </w:p>
        </w:tc>
        <w:tc>
          <w:tcPr>
            <w:tcW w:w="88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平台升级</w:t>
            </w:r>
            <w:r/>
          </w:p>
        </w:tc>
        <w:tc>
          <w:tcPr>
            <w:tcW w:w="78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标准统一</w:t>
            </w:r>
            <w:r/>
          </w:p>
        </w:tc>
        <w:tc>
          <w:tcPr>
            <w:tcW w:w="2430" w:type="dxa"/>
            <w:vAlign w:val="center"/>
            <w:textDirection w:val="lrTb"/>
            <w:noWrap w:val="false"/>
          </w:tcPr>
          <w:p>
            <w:pPr>
              <w:ind w:firstLine="0"/>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对已建的“涟水县排水管网GIS平台”进行升级改造，实现已建/新建设施监管、监测数据与市级平台统一标准</w:t>
            </w:r>
            <w:r/>
          </w:p>
        </w:tc>
        <w:tc>
          <w:tcPr>
            <w:tcW w:w="1097"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55"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200" w:type="dxa"/>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15" w:type="dxa"/>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820"/>
        </w:trPr>
        <w:tc>
          <w:tcPr>
            <w:gridSpan w:val="6"/>
            <w:tcW w:w="7242" w:type="dxa"/>
            <w:vAlign w:val="center"/>
            <w:textDirection w:val="lrTb"/>
            <w:noWrap/>
          </w:tcPr>
          <w:p>
            <w:pPr>
              <w:ind w:firstLine="0"/>
              <w:jc w:val="center"/>
              <w:spacing w:line="400" w:lineRule="exact"/>
              <w:widowControl/>
              <w:rPr>
                <w:rFonts w:hint="default" w:ascii="宋体" w:hAnsi="宋体" w:eastAsia="宋体" w:cs="宋体"/>
                <w:b/>
                <w:bCs/>
                <w:color w:val="000000"/>
                <w:sz w:val="24"/>
                <w:szCs w:val="24"/>
                <w:lang w:val="en-US" w:eastAsia="zh-CN" w:bidi="ar"/>
              </w:rPr>
            </w:pPr>
            <w:r>
              <w:rPr>
                <w:rFonts w:hint="eastAsia" w:ascii="宋体" w:hAnsi="宋体" w:cs="宋体"/>
                <w:b/>
                <w:bCs/>
                <w:color w:val="000000"/>
                <w:sz w:val="24"/>
                <w:szCs w:val="24"/>
                <w:lang w:val="en-US" w:eastAsia="zh-CN" w:bidi="ar"/>
              </w:rPr>
              <w:t xml:space="preserve">小</w:t>
            </w:r>
            <w:r>
              <w:rPr>
                <w:rFonts w:hint="eastAsia" w:ascii="宋体" w:hAnsi="宋体" w:eastAsia="宋体" w:cs="宋体"/>
                <w:b/>
                <w:bCs/>
                <w:color w:val="000000"/>
                <w:sz w:val="24"/>
                <w:szCs w:val="24"/>
                <w:lang w:bidi="ar"/>
              </w:rPr>
              <w:t xml:space="preserve">计</w:t>
            </w:r>
            <w:r>
              <w:rPr>
                <w:rFonts w:hint="eastAsia" w:ascii="宋体" w:hAnsi="宋体" w:cs="宋体"/>
                <w:b/>
                <w:bCs/>
                <w:color w:val="000000"/>
                <w:sz w:val="24"/>
                <w:szCs w:val="24"/>
                <w:lang w:eastAsia="zh-CN" w:bidi="ar"/>
              </w:rPr>
              <w:t xml:space="preserve">（</w:t>
            </w:r>
            <w:r>
              <w:rPr>
                <w:rFonts w:hint="eastAsia" w:ascii="宋体" w:hAnsi="宋体" w:cs="宋体"/>
                <w:b/>
                <w:bCs/>
                <w:color w:val="000000"/>
                <w:sz w:val="24"/>
                <w:szCs w:val="24"/>
                <w:lang w:val="en-US" w:eastAsia="zh-CN" w:bidi="ar"/>
              </w:rPr>
              <w:t xml:space="preserve">元）</w:t>
            </w:r>
            <w:r/>
          </w:p>
        </w:tc>
        <w:tc>
          <w:tcPr>
            <w:tcW w:w="1200" w:type="dxa"/>
            <w:vAlign w:val="center"/>
            <w:textDirection w:val="lrTb"/>
            <w:noWrap/>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r>
            <w:r/>
          </w:p>
        </w:tc>
        <w:tc>
          <w:tcPr>
            <w:tcW w:w="915" w:type="dxa"/>
            <w:vAlign w:val="center"/>
            <w:textDirection w:val="lrTb"/>
            <w:noWrap/>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r>
            <w:r/>
          </w:p>
        </w:tc>
      </w:tr>
    </w:tbl>
    <w:p>
      <w:pPr>
        <w:ind w:firstLine="640"/>
        <w:spacing w:line="360" w:lineRule="auto"/>
        <w:rPr>
          <w:rFonts w:hint="eastAsia" w:ascii="仿宋" w:hAnsi="仿宋" w:eastAsia="仿宋" w:cs="仿宋"/>
          <w:sz w:val="32"/>
          <w:szCs w:val="24"/>
        </w:rPr>
      </w:pPr>
      <w:r>
        <w:rPr>
          <w:rFonts w:hint="eastAsia" w:ascii="仿宋" w:hAnsi="仿宋" w:eastAsia="仿宋" w:cs="仿宋"/>
          <w:sz w:val="32"/>
          <w:szCs w:val="24"/>
        </w:rPr>
      </w:r>
      <w:r/>
    </w:p>
    <w:p>
      <w:pPr>
        <w:ind w:firstLine="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道路探地雷达检测</w:t>
      </w:r>
      <w:r/>
    </w:p>
    <w:tbl>
      <w:tblPr>
        <w:tblStyle w:val="915"/>
        <w:tblW w:w="5342" w:type="pct"/>
        <w:tblInd w:w="0" w:type="dxa"/>
        <w:tblLayout w:type="fixed"/>
        <w:tblCellMar>
          <w:left w:w="108" w:type="dxa"/>
          <w:top w:w="0" w:type="dxa"/>
          <w:right w:w="108" w:type="dxa"/>
          <w:bottom w:w="0" w:type="dxa"/>
        </w:tblCellMar>
        <w:tblLook w:val="04A0" w:firstRow="1" w:lastRow="0" w:firstColumn="1" w:lastColumn="0" w:noHBand="0" w:noVBand="1"/>
      </w:tblPr>
      <w:tblGrid>
        <w:gridCol w:w="603"/>
        <w:gridCol w:w="1515"/>
        <w:gridCol w:w="1710"/>
        <w:gridCol w:w="1695"/>
        <w:gridCol w:w="1260"/>
        <w:gridCol w:w="1320"/>
        <w:gridCol w:w="1215"/>
      </w:tblGrid>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vMerge w:val="restart"/>
            <w:textDirection w:val="lrTb"/>
            <w:noWrap/>
          </w:tcPr>
          <w:p>
            <w:pPr>
              <w:ind w:firstLine="0"/>
              <w:jc w:val="center"/>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812" w:type="pct"/>
            <w:vAlign w:val="center"/>
            <w:vMerge w:val="restart"/>
            <w:textDirection w:val="lrTb"/>
            <w:noWrap/>
          </w:tcPr>
          <w:p>
            <w:pPr>
              <w:ind w:firstLine="0"/>
              <w:jc w:val="center"/>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检测对象</w:t>
            </w:r>
            <w:r/>
          </w:p>
        </w:tc>
        <w:tc>
          <w:tcPr>
            <w:gridSpan w:val="2"/>
            <w:tcBorders>
              <w:top w:val="single" w:color="000000" w:sz="4" w:space="0"/>
              <w:left w:val="single" w:color="000000" w:sz="4" w:space="0"/>
              <w:bottom w:val="single" w:color="000000" w:sz="4" w:space="0"/>
              <w:right w:val="single" w:color="000000" w:sz="4" w:space="0"/>
            </w:tcBorders>
            <w:tcW w:w="1827" w:type="pct"/>
            <w:vAlign w:val="center"/>
            <w:textDirection w:val="lrTb"/>
            <w:noWrap/>
          </w:tcPr>
          <w:p>
            <w:pPr>
              <w:ind w:firstLine="0"/>
              <w:jc w:val="center"/>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起终点位置</w:t>
            </w:r>
            <w:r/>
          </w:p>
        </w:tc>
        <w:tc>
          <w:tcPr>
            <w:tcBorders>
              <w:top w:val="single" w:color="000000" w:sz="4" w:space="0"/>
              <w:left w:val="single" w:color="000000" w:sz="4" w:space="0"/>
              <w:right w:val="single" w:color="000000" w:sz="4" w:space="0"/>
            </w:tcBorders>
            <w:tcW w:w="676" w:type="pct"/>
            <w:vAlign w:val="center"/>
            <w:vMerge w:val="restart"/>
            <w:textDirection w:val="lrTb"/>
            <w:noWrap/>
          </w:tcPr>
          <w:p>
            <w:pPr>
              <w:ind w:firstLine="0"/>
              <w:jc w:val="center"/>
              <w:spacing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总体风险</w:t>
            </w:r>
            <w:r/>
          </w:p>
        </w:tc>
        <w:tc>
          <w:tcPr>
            <w:tcBorders>
              <w:top w:val="single" w:color="000000" w:sz="4" w:space="0"/>
              <w:left w:val="single" w:color="000000" w:sz="4" w:space="0"/>
              <w:bottom w:val="single" w:color="000000" w:sz="4" w:space="0"/>
              <w:right w:val="single" w:color="000000" w:sz="4" w:space="0"/>
            </w:tcBorders>
            <w:tcW w:w="708" w:type="pct"/>
            <w:vAlign w:val="center"/>
            <w:vMerge w:val="restart"/>
            <w:textDirection w:val="lrTb"/>
            <w:noWrap/>
          </w:tcPr>
          <w:p>
            <w:pPr>
              <w:ind w:firstLine="0"/>
              <w:jc w:val="center"/>
              <w:spacing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道路</w:t>
            </w:r>
            <w:r/>
          </w:p>
          <w:p>
            <w:pPr>
              <w:ind w:firstLine="0"/>
              <w:jc w:val="center"/>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长度（km）</w:t>
            </w:r>
            <w:r/>
          </w:p>
        </w:tc>
        <w:tc>
          <w:tcPr>
            <w:tcBorders>
              <w:top w:val="single" w:color="000000" w:sz="4" w:space="0"/>
              <w:left w:val="single" w:color="000000" w:sz="4" w:space="0"/>
              <w:right w:val="single" w:color="000000" w:sz="4" w:space="0"/>
            </w:tcBorders>
            <w:tcW w:w="651" w:type="pct"/>
            <w:vAlign w:val="center"/>
            <w:vMerge w:val="restart"/>
            <w:textDirection w:val="lrTb"/>
            <w:noWrap/>
          </w:tcPr>
          <w:p>
            <w:pPr>
              <w:ind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估算</w:t>
            </w:r>
            <w:r/>
          </w:p>
          <w:p>
            <w:pPr>
              <w:ind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（元）</w:t>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2" w:type="pct"/>
            <w:vAlign w:val="center"/>
            <w:vMerge w:val="continue"/>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起点位置</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终点位置</w:t>
            </w:r>
            <w:r/>
          </w:p>
        </w:tc>
        <w:tc>
          <w:tcPr>
            <w:tcBorders>
              <w:left w:val="single" w:color="000000" w:sz="4" w:space="0"/>
              <w:bottom w:val="single" w:color="000000" w:sz="4" w:space="0"/>
              <w:right w:val="single" w:color="000000" w:sz="4" w:space="0"/>
            </w:tcBorders>
            <w:tcW w:w="676" w:type="pct"/>
            <w:vAlign w:val="center"/>
            <w:vMerge w:val="continue"/>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pct"/>
            <w:vAlign w:val="center"/>
            <w:vMerge w:val="continue"/>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bottom w:val="single" w:color="000000" w:sz="4" w:space="0"/>
              <w:right w:val="single" w:color="000000" w:sz="4" w:space="0"/>
            </w:tcBorders>
            <w:tcW w:w="651" w:type="pct"/>
            <w:vAlign w:val="center"/>
            <w:vMerge w:val="continue"/>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gridSpan w:val="5"/>
            <w:tcBorders>
              <w:top w:val="single" w:color="000000" w:sz="4" w:space="0"/>
              <w:left w:val="single" w:color="000000" w:sz="4" w:space="0"/>
              <w:bottom w:val="single" w:color="000000" w:sz="4" w:space="0"/>
              <w:right w:val="single" w:color="000000" w:sz="4" w:space="0"/>
            </w:tcBorders>
            <w:tcW w:w="3639" w:type="pct"/>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lang w:bidi="ar"/>
              </w:rPr>
              <w:t xml:space="preserve">涟水县主城区</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翠柏路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龙腾大道</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郑梁梅大道</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0.871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清水路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龙腾大道</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郑梁梅大道</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0.794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龙腾大道</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S235</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清涟大道</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2.465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涟水路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S235</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炎黄大道</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2.100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涟水路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红日大道</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清涟大道</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1.500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郑梁梅大道</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涟水路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淮浦南路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2.800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郑梁梅大道</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淮浦南路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观澜路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1.300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郑梁梅大道</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观澜路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S327（古黄河水利枢纽）</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3.257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海西路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泰山路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红日路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0.460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卧佛路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常青西路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郑梁梅大道</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1.273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前小街</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淮浦路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安东路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1.426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健康路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实小西侧游园</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前小街</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0.392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兴文路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涟漪路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前小街</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0.472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米公路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涟漪路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0.231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卧佛路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安东路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1.137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安东路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炎黄大道</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红日大道</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0.780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安东路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红日大道</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郑梁梅大道</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2.295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城东路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安东路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金城路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0.763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金城路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炎黄大道</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北京路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1.500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金城路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北京路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郑梁梅大道</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1.324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南大路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圣特路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郑梁梅大道</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0.458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常青东路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安东路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金城路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0.797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常青西路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淮浦路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安东路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1.696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渠南路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淮浦路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安东路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1.777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广陵路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炎黄大道</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渠北西路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2.142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淮浦路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炎黄大道</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郑梁梅大道</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3.800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红日大道</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涟水路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淮浦北路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2.800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海安路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漪河北路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渠北路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2.387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炎黄大道</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高速入口</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淮浦路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3.456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炎黄大道</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淮浦路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金城路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3.100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炎黄大道</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金城路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S327</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2.100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涟州路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振兴路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常青西路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3.160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泰山路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盐河东路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广陵路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1.010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北京路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深圳路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南京路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0.470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杭州路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红日大道</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北京路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1.052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涟新路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经济实用房四期</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炎黄大道</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1.610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渠北路</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金城路</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涟州路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2.020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主城区合计</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60.975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397"/>
        </w:trPr>
        <w:tc>
          <w:tcPr>
            <w:gridSpan w:val="5"/>
            <w:tcBorders>
              <w:top w:val="single" w:color="000000" w:sz="4" w:space="0"/>
              <w:left w:val="single" w:color="000000" w:sz="4" w:space="0"/>
              <w:bottom w:val="single" w:color="000000" w:sz="4" w:space="0"/>
              <w:right w:val="single" w:color="000000" w:sz="4" w:space="0"/>
            </w:tcBorders>
            <w:tcW w:w="3639"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涟水县开发区</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红日大道</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二干河</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涟水路</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1.470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清涟大道</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G25</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大关大桥</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III（高度风险）</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3.177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开发区合计</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4.647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55"/>
        </w:trPr>
        <w:tc>
          <w:tcPr>
            <w:gridSpan w:val="5"/>
            <w:tcBorders>
              <w:top w:val="single" w:color="000000" w:sz="4" w:space="0"/>
              <w:left w:val="single" w:color="000000" w:sz="4" w:space="0"/>
              <w:bottom w:val="single" w:color="000000" w:sz="4" w:space="0"/>
              <w:right w:val="single" w:color="000000" w:sz="4" w:space="0"/>
            </w:tcBorders>
            <w:tcW w:w="3639" w:type="pct"/>
            <w:vAlign w:val="center"/>
            <w:textDirection w:val="lrTb"/>
            <w:noWrap/>
          </w:tcPr>
          <w:p>
            <w:pPr>
              <w:ind w:firstLine="0"/>
              <w:jc w:val="center"/>
              <w:spacing w:line="240" w:lineRule="auto"/>
              <w:widowControl/>
              <w:rPr>
                <w:rFonts w:hint="default" w:ascii="宋体" w:hAnsi="宋体" w:eastAsia="宋体" w:cs="宋体"/>
                <w:sz w:val="24"/>
                <w:szCs w:val="24"/>
                <w:lang w:val="en-US" w:eastAsia="zh-CN" w:bidi="ar"/>
              </w:rPr>
            </w:pPr>
            <w:r>
              <w:rPr>
                <w:rFonts w:hint="eastAsia" w:ascii="宋体" w:hAnsi="宋体" w:cs="宋体"/>
                <w:b/>
                <w:bCs/>
                <w:sz w:val="24"/>
                <w:szCs w:val="24"/>
                <w:lang w:val="en-US" w:eastAsia="zh-CN" w:bidi="ar"/>
              </w:rPr>
              <w:t xml:space="preserve">小</w:t>
            </w:r>
            <w:r>
              <w:rPr>
                <w:rFonts w:hint="eastAsia" w:ascii="宋体" w:hAnsi="宋体" w:eastAsia="宋体" w:cs="宋体"/>
                <w:b/>
                <w:bCs/>
                <w:sz w:val="24"/>
                <w:szCs w:val="24"/>
                <w:lang w:bidi="ar"/>
              </w:rPr>
              <w:t xml:space="preserve">计</w:t>
            </w:r>
            <w:r>
              <w:rPr>
                <w:rFonts w:hint="eastAsia" w:ascii="宋体" w:hAnsi="宋体" w:cs="宋体"/>
                <w:b/>
                <w:bCs/>
                <w:sz w:val="24"/>
                <w:szCs w:val="24"/>
                <w:lang w:eastAsia="zh-CN" w:bidi="ar"/>
              </w:rPr>
              <w:t xml:space="preserve">（</w:t>
            </w:r>
            <w:r>
              <w:rPr>
                <w:rFonts w:hint="eastAsia" w:ascii="宋体" w:hAnsi="宋体" w:cs="宋体"/>
                <w:b/>
                <w:bCs/>
                <w:sz w:val="24"/>
                <w:szCs w:val="24"/>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65.622 </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ind w:firstLine="0"/>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排水防涝智慧监测</w:t>
      </w:r>
      <w:r/>
    </w:p>
    <w:tbl>
      <w:tblPr>
        <w:tblStyle w:val="915"/>
        <w:tblW w:w="54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6"/>
        <w:gridCol w:w="1050"/>
        <w:gridCol w:w="1416"/>
        <w:gridCol w:w="1395"/>
        <w:gridCol w:w="719"/>
        <w:gridCol w:w="1064"/>
        <w:gridCol w:w="3357"/>
      </w:tblGrid>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序号</w:t>
            </w:r>
            <w:r/>
          </w:p>
        </w:tc>
        <w:tc>
          <w:tcPr>
            <w:tcW w:w="551" w:type="pct"/>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监测</w:t>
            </w:r>
            <w:r/>
          </w:p>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对象</w:t>
            </w:r>
            <w:r/>
          </w:p>
        </w:tc>
        <w:tc>
          <w:tcPr>
            <w:tcW w:w="743" w:type="pct"/>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监测设备</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监测指标</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数量</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估算价（元）</w:t>
            </w:r>
            <w:r/>
          </w:p>
        </w:tc>
        <w:tc>
          <w:tcPr>
            <w:tcW w:w="1761" w:type="pct"/>
            <w:vAlign w:val="center"/>
            <w:textDirection w:val="lrTb"/>
            <w:noWrap w:val="false"/>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位置</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1" w:type="pct"/>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易淹易涝点</w:t>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视频监控</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前小街与兴文路交叉口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视频监控</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同乐路与涟漪路交叉口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视频监控</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常青西路与涟州路交叉口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视频监控</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海西路与龙腾大道交叉口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1" w:type="pct"/>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重点保障对象</w:t>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第四中学</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淮文外国语学校</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县人民政府</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安东学校</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金城外国语</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县人民医院</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吾悦广场</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涟州高级中学</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县中医院新院区</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军民医院</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郑梁梅小学</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军民小学</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淮安外国语滨河校区</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涟水实验小学中山路校区</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涟水实验小学</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涟水县委党校</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第二人民医院</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涟水县博物馆</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红日中学</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向阳小学</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涟水县汽车客运站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开发区管委会</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涟水县妇幼保健院</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振丰变</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华东师大涟水实验学校</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江苏省涟水中学</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经济开发区实验学校</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1" w:type="pct"/>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雨量</w:t>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雨量计</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雨量</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涟水县人民法院北侧</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雨量计</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雨量</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兴旺路与创新路交叉口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雨量计</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雨量</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红日大道与深圳路交叉口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雨量计</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雨量</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清水路与清枫路</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1" w:type="pct"/>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排水管渠</w:t>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广陵路与泰山路交叉口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广州路与涟州路交叉口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深圳路（东方红府小区前）</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清涟大道与淮浦路交叉口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炎黄大道与南京路交叉口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前小街与治淮巷子交叉口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红日大道（税务局门前）</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红日大道与海西路交叉口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泰山路与涟州路交叉口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银杏路与龙腾大道交叉口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香樟路与缘分大道交叉口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龙腾大道路与清水路交叉口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海安路（御府苑门前）</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卧佛路与前小街交叉口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海西路与龙腾大道交叉口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海安路（公园进水口前）</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涟州路与振兴路交叉口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南大路与北大路交叉口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上海路（东方红府门前）</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炎黄大道（城北大沟前）</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红日大道（涟东一干渠前）</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港口路与兴隆路交叉口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窨井液位监测仪</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液位</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涟水路与兴隆路交叉口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1" w:type="pct"/>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重要河道</w:t>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炎黄西沟与广陵路沿河交叉口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东大坳（补水口）</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广陵路沿河（淮河路处）</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城北大沟（红日大道处）</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城北大沟（广州路处）</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涟东一干渠（红日大道处）</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涟东一干渠（南京路处）</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清水河（龙腾大道处）</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涟水河（炎黄大道处）</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新涟河（北环路处）</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涟水河（北环路处）</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涟西二干渠（清涟大道处）</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1" w:type="pct"/>
            <w:vAlign w:val="center"/>
            <w:vMerge w:val="restart"/>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排涝泵闸</w:t>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排涝一站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排涝二站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二塘排涝站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城北排涝站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涟州排涝站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红日排涝站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西门排涝站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健康路排涝站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深圳路排涝站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郑梁梅小学排涝站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洋闸排涝站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张码排涝站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广陵路沟排涝站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杨洼沟北头泵站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祁六沟北头泵站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陶码排涝站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杨洼沟南排涝站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双拥路排涝站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双拥路西排涝站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双创园南排涝站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双创园排涝站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锦纶化纤排涝站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采庄泵站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唐小圩泵站</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涟东一干渠进水闸</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主题公园节制闸</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涟东进水闸</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涟西进水闸</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29</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涟西节制闸</w:t>
            </w:r>
            <w:r/>
          </w:p>
        </w:tc>
      </w:tr>
      <w:tr>
        <w:trPr>
          <w:trHeight w:val="23"/>
        </w:trPr>
        <w:tc>
          <w:tcPr>
            <w:tcW w:w="2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30</w:t>
            </w:r>
            <w:r/>
          </w:p>
        </w:tc>
        <w:tc>
          <w:tcPr>
            <w:tcW w:w="551" w:type="pct"/>
            <w:vAlign w:val="center"/>
            <w:vMerge w:val="continue"/>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743"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水位球</w:t>
            </w:r>
            <w:r/>
          </w:p>
        </w:tc>
        <w:tc>
          <w:tcPr>
            <w:tcW w:w="732"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积水深度+视频</w:t>
            </w:r>
            <w:r/>
          </w:p>
        </w:tc>
        <w:tc>
          <w:tcPr>
            <w:tcW w:w="376"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558"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761" w:type="pct"/>
            <w:vAlign w:val="center"/>
            <w:textDirection w:val="lrTb"/>
            <w:noWrap w:val="false"/>
          </w:tcPr>
          <w:p>
            <w:pPr>
              <w:ind w:firstLine="0"/>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涟西排水闸</w:t>
            </w:r>
            <w:r/>
          </w:p>
        </w:tc>
      </w:tr>
      <w:tr>
        <w:trPr>
          <w:trHeight w:val="670"/>
        </w:trPr>
        <w:tc>
          <w:tcPr>
            <w:gridSpan w:val="5"/>
            <w:tcW w:w="2679" w:type="pct"/>
            <w:vAlign w:val="center"/>
            <w:textDirection w:val="lrTb"/>
            <w:noWrap/>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小计（共100套</w:t>
            </w:r>
            <w:r>
              <w:rPr>
                <w:rFonts w:hint="eastAsia" w:ascii="宋体" w:hAnsi="宋体" w:cs="宋体"/>
                <w:b/>
                <w:bCs/>
                <w:color w:val="000000"/>
                <w:sz w:val="24"/>
                <w:szCs w:val="24"/>
                <w:lang w:eastAsia="zh-CN" w:bidi="ar"/>
              </w:rPr>
              <w:t xml:space="preserve">、</w:t>
            </w:r>
            <w:r>
              <w:rPr>
                <w:rFonts w:hint="eastAsia" w:ascii="宋体" w:hAnsi="宋体" w:cs="宋体"/>
                <w:b/>
                <w:bCs/>
                <w:color w:val="000000"/>
                <w:sz w:val="24"/>
                <w:szCs w:val="24"/>
                <w:lang w:val="en-US" w:eastAsia="zh-CN" w:bidi="ar"/>
              </w:rPr>
              <w:t xml:space="preserve">元</w:t>
            </w:r>
            <w:r>
              <w:rPr>
                <w:rFonts w:hint="eastAsia" w:ascii="宋体" w:hAnsi="宋体" w:eastAsia="宋体" w:cs="宋体"/>
                <w:b/>
                <w:bCs/>
                <w:color w:val="000000"/>
                <w:sz w:val="24"/>
                <w:szCs w:val="24"/>
                <w:lang w:bidi="ar"/>
              </w:rPr>
              <w:t xml:space="preserve">）</w:t>
            </w:r>
            <w:r/>
          </w:p>
        </w:tc>
        <w:tc>
          <w:tcPr>
            <w:tcW w:w="558" w:type="pct"/>
            <w:vAlign w:val="center"/>
            <w:textDirection w:val="lrTb"/>
            <w:noWrap/>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r>
            <w:r/>
          </w:p>
        </w:tc>
        <w:tc>
          <w:tcPr>
            <w:tcW w:w="1761" w:type="pct"/>
            <w:vAlign w:val="center"/>
            <w:textDirection w:val="lrTb"/>
            <w:noWrap/>
          </w:tcPr>
          <w:p>
            <w:pPr>
              <w:ind w:firstLine="0"/>
              <w:jc w:val="center"/>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r>
            <w:r/>
          </w:p>
        </w:tc>
      </w:tr>
    </w:tbl>
    <w:p>
      <w:pPr>
        <w:pStyle w:val="1002"/>
        <w:numPr>
          <w:ilvl w:val="0"/>
          <w:numId w:val="0"/>
        </w:numPr>
        <w:jc w:val="both"/>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ind w:firstLine="480"/>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投标人：</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（电子签章）</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r/>
    </w:p>
    <w:p>
      <w:pPr>
        <w:ind w:firstLine="480"/>
        <w:keepLines w:val="0"/>
        <w:keepNext w:val="0"/>
        <w:pageBreakBefore w:val="0"/>
        <w:spacing w:line="440" w:lineRule="exact"/>
        <w:widowControl w:val="off"/>
        <w:rPr>
          <w:rFonts w:hint="eastAsia" w:hAnsi="宋体"/>
          <w:b/>
          <w:bCs/>
          <w:color w:val="000000"/>
          <w:sz w:val="24"/>
          <w:highlight w:val="none"/>
        </w:rPr>
      </w:pPr>
      <w:r>
        <w:rPr>
          <w:rFonts w:hint="eastAsia" w:ascii="宋体" w:hAnsi="宋体"/>
          <w:color w:val="000000"/>
          <w:sz w:val="24"/>
        </w:rPr>
        <w:t xml:space="preserve">法定代表人：</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ind w:firstLine="482"/>
        <w:keepLines w:val="0"/>
        <w:keepNext w:val="0"/>
        <w:pageBreakBefore w:val="0"/>
        <w:spacing w:line="440" w:lineRule="exact"/>
        <w:widowControl w:val="off"/>
        <w:rPr>
          <w:rFonts w:hint="eastAsia" w:ascii="宋体" w:hAnsi="宋体" w:eastAsia="宋体" w:cs="Times New Roman"/>
          <w:sz w:val="24"/>
          <w:szCs w:val="24"/>
          <w:highlight w:val="none"/>
          <w:lang w:val="en-US" w:eastAsia="zh-CN" w:bidi="ar-SA"/>
        </w:rPr>
      </w:pPr>
      <w:r>
        <w:rPr>
          <w:rFonts w:hint="eastAsia" w:hAnsi="宋体"/>
          <w:b/>
          <w:bCs/>
          <w:color w:val="000000"/>
          <w:sz w:val="24"/>
          <w:highlight w:val="none"/>
        </w:rPr>
        <w:t xml:space="preserve">注：</w:t>
      </w:r>
      <w:r>
        <w:rPr>
          <w:rFonts w:hint="eastAsia" w:hAnsi="宋体"/>
          <w:b w:val="0"/>
          <w:bCs w:val="0"/>
          <w:color w:val="000000"/>
          <w:sz w:val="24"/>
          <w:highlight w:val="none"/>
        </w:rPr>
        <w:t xml:space="preserve">1</w:t>
      </w:r>
      <w:r>
        <w:rPr>
          <w:rFonts w:hint="eastAsia" w:hAnsi="宋体"/>
          <w:b w:val="0"/>
          <w:bCs w:val="0"/>
          <w:color w:val="000000"/>
          <w:sz w:val="24"/>
          <w:highlight w:val="none"/>
          <w:lang w:val="en-US" w:eastAsia="zh-CN"/>
        </w:rPr>
        <w:t xml:space="preserve">.</w:t>
      </w:r>
      <w:r>
        <w:rPr>
          <w:rFonts w:hint="eastAsia" w:ascii="宋体" w:hAnsi="宋体" w:eastAsia="宋体" w:cs="Times New Roman"/>
          <w:sz w:val="24"/>
          <w:szCs w:val="24"/>
          <w:highlight w:val="none"/>
          <w:lang w:val="en-US" w:eastAsia="zh-CN" w:bidi="ar-SA"/>
        </w:rPr>
        <w:t xml:space="preserve">此表为表样，行数可自行添加，但表式不变。</w:t>
      </w:r>
      <w:r/>
    </w:p>
    <w:p>
      <w:pPr>
        <w:ind w:left="0" w:firstLine="482"/>
        <w:keepLines w:val="0"/>
        <w:keepNext w:val="0"/>
        <w:pageBreakBefore w:val="0"/>
        <w:spacing w:line="440" w:lineRule="exact"/>
        <w:widowControl w:val="off"/>
        <w:rPr>
          <w:rFonts w:hint="eastAsia" w:ascii="宋体" w:hAnsi="宋体" w:eastAsia="宋体" w:cs="Times New Roman"/>
          <w:b/>
          <w:bCs/>
          <w:sz w:val="24"/>
          <w:szCs w:val="22"/>
          <w:highlight w:val="yellow"/>
          <w:lang w:val="en-US" w:eastAsia="zh-CN" w:bidi="ar-SA"/>
        </w:rPr>
      </w:pPr>
      <w:r>
        <w:rPr>
          <w:rFonts w:hint="eastAsia" w:hAnsi="宋体"/>
          <w:b/>
          <w:bCs/>
          <w:color w:val="000000"/>
          <w:sz w:val="24"/>
          <w:highlight w:val="yellow"/>
          <w:lang w:val="en-US" w:eastAsia="zh-CN"/>
        </w:rPr>
        <w:t xml:space="preserve">2.</w:t>
      </w:r>
      <w:r>
        <w:rPr>
          <w:rFonts w:hint="eastAsia" w:ascii="宋体" w:hAnsi="宋体" w:eastAsia="宋体" w:cs="Times New Roman"/>
          <w:b/>
          <w:bCs/>
          <w:sz w:val="24"/>
          <w:szCs w:val="22"/>
          <w:highlight w:val="yellow"/>
          <w:lang w:val="en-US" w:eastAsia="zh-CN" w:bidi="ar-SA"/>
        </w:rPr>
        <w:t xml:space="preserve">投标人的报价应包括</w:t>
      </w:r>
      <w:r>
        <w:rPr>
          <w:rFonts w:hint="eastAsia" w:ascii="宋体" w:hAnsi="宋体" w:eastAsia="宋体" w:cs="Times New Roman"/>
          <w:b/>
          <w:sz w:val="24"/>
          <w:highlight w:val="yellow"/>
        </w:rPr>
        <w:t xml:space="preserve">应包括服务费用、保险费用、人员支出、税金等其他有关的所有费用</w:t>
      </w:r>
      <w:r>
        <w:rPr>
          <w:rFonts w:hint="eastAsia" w:ascii="宋体" w:hAnsi="宋体" w:eastAsia="宋体" w:cs="Times New Roman"/>
          <w:b/>
          <w:sz w:val="24"/>
          <w:highlight w:val="yellow"/>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如果单价和总价不符时，以单价为准。</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16"/>
        <w:rPr>
          <w:rFonts w:hint="eastAsia"/>
          <w:lang w:val="en-US" w:eastAsia="zh-CN"/>
        </w:rPr>
      </w:pPr>
      <w:r>
        <w:rPr>
          <w:rFonts w:hint="eastAsia"/>
          <w:lang w:val="en-US" w:eastAsia="zh-CN"/>
        </w:rPr>
      </w:r>
      <w:r/>
    </w:p>
    <w:p>
      <w:pPr>
        <w:pStyle w:val="916"/>
        <w:rPr>
          <w:rFonts w:hint="eastAsia"/>
          <w:lang w:val="en-US" w:eastAsia="zh-CN"/>
        </w:rPr>
      </w:pPr>
      <w:r>
        <w:rPr>
          <w:rFonts w:hint="eastAsia"/>
          <w:lang w:val="en-US" w:eastAsia="zh-CN"/>
        </w:rPr>
      </w:r>
      <w:r/>
    </w:p>
    <w:p>
      <w:pPr>
        <w:pStyle w:val="916"/>
        <w:rPr>
          <w:rFonts w:hint="eastAsia"/>
          <w:lang w:val="en-US" w:eastAsia="zh-CN"/>
        </w:rPr>
      </w:pPr>
      <w:r>
        <w:rPr>
          <w:rFonts w:hint="eastAsia"/>
          <w:lang w:val="en-US" w:eastAsia="zh-CN"/>
        </w:rPr>
      </w:r>
      <w:r/>
    </w:p>
    <w:p>
      <w:pPr>
        <w:pStyle w:val="916"/>
        <w:rPr>
          <w:rFonts w:hint="eastAsia"/>
          <w:lang w:val="en-US" w:eastAsia="zh-CN"/>
        </w:rPr>
      </w:pPr>
      <w:r>
        <w:rPr>
          <w:rFonts w:hint="eastAsia"/>
          <w:lang w:val="en-US" w:eastAsia="zh-CN"/>
        </w:rPr>
      </w:r>
      <w:r/>
    </w:p>
    <w:p>
      <w:pPr>
        <w:pStyle w:val="916"/>
        <w:rPr>
          <w:rFonts w:hint="eastAsia"/>
          <w:lang w:val="en-US" w:eastAsia="zh-CN"/>
        </w:rPr>
      </w:pPr>
      <w:r>
        <w:rPr>
          <w:rFonts w:hint="eastAsia"/>
          <w:lang w:val="en-US" w:eastAsia="zh-CN"/>
        </w:rPr>
      </w:r>
      <w:r/>
    </w:p>
    <w:p>
      <w:pPr>
        <w:pStyle w:val="916"/>
        <w:rPr>
          <w:rFonts w:hint="eastAsia"/>
          <w:lang w:val="en-US" w:eastAsia="zh-CN"/>
        </w:rPr>
      </w:pPr>
      <w:r>
        <w:rPr>
          <w:rFonts w:hint="eastAsia"/>
          <w:lang w:val="en-US" w:eastAsia="zh-CN"/>
        </w:rPr>
      </w:r>
      <w:r/>
    </w:p>
    <w:p>
      <w:pPr>
        <w:pStyle w:val="906"/>
        <w:numPr>
          <w:ilvl w:val="-1"/>
          <w:numId w:val="0"/>
        </w:numPr>
        <w:ind w:left="840" w:hanging="420"/>
        <w:jc w:val="center"/>
        <w:spacing w:before="0" w:after="0" w:line="300" w:lineRule="auto"/>
        <w:rPr>
          <w:rFonts w:hint="eastAsia" w:ascii="宋体" w:hAnsi="宋体" w:eastAsia="宋体"/>
          <w:bCs/>
          <w:sz w:val="28"/>
          <w:szCs w:val="28"/>
        </w:rPr>
      </w:pPr>
      <w:r/>
      <w:bookmarkStart w:id="20" w:name="_Toc455416586"/>
      <w:r>
        <w:rPr>
          <w:rFonts w:hint="eastAsia" w:ascii="宋体" w:hAnsi="宋体" w:eastAsia="宋体"/>
          <w:bCs/>
          <w:color w:val="000000"/>
          <w:sz w:val="28"/>
          <w:szCs w:val="28"/>
        </w:rPr>
        <w:t xml:space="preserve">四、</w:t>
      </w:r>
      <w:bookmarkEnd w:id="20"/>
      <w:r/>
      <w:bookmarkStart w:id="21" w:name="_Toc148099621"/>
      <w:r>
        <w:rPr>
          <w:rFonts w:hint="eastAsia" w:ascii="宋体" w:hAnsi="宋体" w:eastAsia="宋体"/>
          <w:bCs/>
          <w:sz w:val="28"/>
          <w:szCs w:val="28"/>
        </w:rPr>
        <w:t xml:space="preserve">拟派项目负责人及主要人员基本情况表</w:t>
      </w:r>
      <w:bookmarkEnd w:id="21"/>
      <w:r/>
      <w:r/>
    </w:p>
    <w:p>
      <w:pPr>
        <w:rPr>
          <w:rFonts w:hint="eastAsia"/>
          <w:lang w:eastAsia="zh-CN"/>
        </w:rPr>
      </w:pPr>
      <w:r>
        <w:rPr>
          <w:rFonts w:hint="eastAsia"/>
          <w:lang w:eastAsia="zh-CN"/>
        </w:rPr>
      </w:r>
      <w:r/>
    </w:p>
    <w:tbl>
      <w:tblPr>
        <w:tblStyle w:val="915"/>
        <w:tblW w:w="8823" w:type="dxa"/>
        <w:tblInd w:w="4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b/>
                <w:bCs/>
                <w:sz w:val="24"/>
              </w:rPr>
            </w:pPr>
            <w:r>
              <w:rPr>
                <w:rFonts w:hint="eastAsia" w:ascii="宋体" w:hAnsi="宋体"/>
                <w:b/>
                <w:bCs/>
                <w:sz w:val="24"/>
              </w:rPr>
              <w:t xml:space="preserve">人员岗位</w:t>
            </w:r>
            <w:r/>
          </w:p>
        </w:tc>
        <w:tc>
          <w:tcPr>
            <w:tcW w:w="1111" w:type="dxa"/>
            <w:vAlign w:val="center"/>
            <w:textDirection w:val="lrTb"/>
            <w:noWrap w:val="false"/>
          </w:tcPr>
          <w:p>
            <w:pPr>
              <w:jc w:val="center"/>
              <w:rPr>
                <w:rFonts w:ascii="宋体" w:hAnsi="宋体"/>
                <w:b/>
                <w:bCs/>
                <w:sz w:val="24"/>
              </w:rPr>
            </w:pPr>
            <w:r>
              <w:rPr>
                <w:rFonts w:hint="eastAsia" w:ascii="宋体" w:hAnsi="宋体"/>
                <w:b/>
                <w:bCs/>
                <w:sz w:val="24"/>
              </w:rPr>
              <w:t xml:space="preserve">姓名</w:t>
            </w:r>
            <w:r/>
          </w:p>
        </w:tc>
        <w:tc>
          <w:tcPr>
            <w:tcW w:w="1112" w:type="dxa"/>
            <w:vAlign w:val="center"/>
            <w:textDirection w:val="lrTb"/>
            <w:noWrap w:val="false"/>
          </w:tcPr>
          <w:p>
            <w:pPr>
              <w:jc w:val="center"/>
              <w:rPr>
                <w:rFonts w:ascii="宋体" w:hAnsi="宋体"/>
                <w:b/>
                <w:bCs/>
                <w:sz w:val="24"/>
              </w:rPr>
            </w:pPr>
            <w:r>
              <w:rPr>
                <w:rFonts w:hint="eastAsia" w:ascii="宋体" w:hAnsi="宋体"/>
                <w:b/>
                <w:bCs/>
                <w:sz w:val="24"/>
              </w:rPr>
              <w:t xml:space="preserve">性别</w:t>
            </w:r>
            <w:r/>
          </w:p>
        </w:tc>
        <w:tc>
          <w:tcPr>
            <w:tcW w:w="1471" w:type="dxa"/>
            <w:vAlign w:val="center"/>
            <w:textDirection w:val="lrTb"/>
            <w:noWrap w:val="false"/>
          </w:tcPr>
          <w:p>
            <w:pPr>
              <w:rPr>
                <w:rFonts w:ascii="宋体" w:hAnsi="宋体"/>
                <w:b/>
                <w:bCs/>
                <w:sz w:val="24"/>
              </w:rPr>
            </w:pPr>
            <w:r>
              <w:rPr>
                <w:rFonts w:hint="eastAsia" w:ascii="宋体" w:hAnsi="宋体"/>
                <w:b/>
                <w:bCs/>
                <w:sz w:val="24"/>
              </w:rPr>
              <w:t xml:space="preserve">所学专业</w:t>
            </w:r>
            <w:r/>
          </w:p>
        </w:tc>
        <w:tc>
          <w:tcPr>
            <w:tcW w:w="1471" w:type="dxa"/>
            <w:vAlign w:val="center"/>
            <w:textDirection w:val="lrTb"/>
            <w:noWrap w:val="false"/>
          </w:tcPr>
          <w:p>
            <w:pPr>
              <w:jc w:val="center"/>
              <w:rPr>
                <w:rFonts w:ascii="宋体" w:hAnsi="宋体"/>
                <w:b/>
                <w:bCs/>
                <w:sz w:val="24"/>
              </w:rPr>
            </w:pPr>
            <w:r>
              <w:rPr>
                <w:rFonts w:hint="eastAsia" w:ascii="宋体" w:hAnsi="宋体"/>
                <w:b/>
                <w:bCs/>
                <w:sz w:val="24"/>
                <w:lang w:eastAsia="zh-CN"/>
              </w:rPr>
              <w:t xml:space="preserve">相关</w:t>
            </w:r>
            <w:r>
              <w:rPr>
                <w:rFonts w:hint="eastAsia" w:ascii="宋体" w:hAnsi="宋体"/>
                <w:b/>
                <w:bCs/>
                <w:sz w:val="24"/>
              </w:rPr>
              <w:t xml:space="preserve">证书</w:t>
            </w:r>
            <w:r/>
          </w:p>
          <w:p>
            <w:pPr>
              <w:jc w:val="center"/>
              <w:rPr>
                <w:rFonts w:ascii="宋体" w:hAnsi="宋体"/>
                <w:b/>
                <w:bCs/>
                <w:sz w:val="24"/>
              </w:rPr>
            </w:pPr>
            <w:r>
              <w:rPr>
                <w:rFonts w:hint="eastAsia" w:ascii="宋体" w:hAnsi="宋体"/>
                <w:b/>
                <w:bCs/>
                <w:sz w:val="24"/>
                <w:lang w:eastAsia="zh-CN"/>
              </w:rPr>
              <w:t xml:space="preserve">及</w:t>
            </w:r>
            <w:r>
              <w:rPr>
                <w:rFonts w:hint="eastAsia" w:ascii="宋体" w:hAnsi="宋体"/>
                <w:b/>
                <w:bCs/>
                <w:sz w:val="24"/>
              </w:rPr>
              <w:t xml:space="preserve">证书编号</w:t>
            </w:r>
            <w:r/>
          </w:p>
        </w:tc>
        <w:tc>
          <w:tcPr>
            <w:tcW w:w="1471" w:type="dxa"/>
            <w:vAlign w:val="center"/>
            <w:textDirection w:val="lrTb"/>
            <w:noWrap w:val="false"/>
          </w:tcPr>
          <w:p>
            <w:pPr>
              <w:jc w:val="center"/>
              <w:rPr>
                <w:rFonts w:ascii="宋体" w:hAnsi="宋体"/>
                <w:b/>
                <w:bCs/>
                <w:sz w:val="24"/>
              </w:rPr>
            </w:pPr>
            <w:r>
              <w:rPr>
                <w:rFonts w:hint="eastAsia" w:ascii="宋体" w:hAnsi="宋体"/>
                <w:b/>
                <w:bCs/>
                <w:sz w:val="24"/>
              </w:rPr>
              <w:t xml:space="preserve">现任职务</w:t>
            </w:r>
            <w:r/>
          </w:p>
          <w:p>
            <w:pPr>
              <w:jc w:val="center"/>
              <w:rPr>
                <w:rFonts w:ascii="宋体" w:hAnsi="宋体"/>
                <w:b/>
                <w:bCs/>
                <w:sz w:val="24"/>
              </w:rPr>
            </w:pPr>
            <w:r>
              <w:rPr>
                <w:rFonts w:hint="eastAsia" w:ascii="宋体" w:hAnsi="宋体"/>
                <w:b/>
                <w:bCs/>
                <w:sz w:val="24"/>
              </w:rPr>
              <w:t xml:space="preserve">及职称</w:t>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项目负责人</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hint="eastAsia" w:ascii="宋体" w:hAnsi="宋体" w:eastAsia="宋体"/>
                <w:sz w:val="24"/>
                <w:lang w:eastAsia="zh-CN"/>
              </w:rPr>
            </w:pPr>
            <w:r>
              <w:rPr>
                <w:rFonts w:hint="eastAsia" w:ascii="宋体" w:hAnsi="宋体"/>
                <w:sz w:val="24"/>
              </w:rPr>
              <w:t xml:space="preserve">2</w:t>
            </w:r>
            <w:r>
              <w:rPr>
                <w:rFonts w:hint="eastAsia" w:ascii="宋体" w:hAnsi="宋体"/>
                <w:sz w:val="24"/>
                <w:lang w:val="en-US" w:eastAsia="zh-CN"/>
              </w:rPr>
              <w:t xml:space="preserve">.</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hint="eastAsia" w:ascii="宋体" w:hAnsi="宋体" w:eastAsia="宋体"/>
                <w:sz w:val="24"/>
                <w:lang w:eastAsia="zh-CN"/>
              </w:rPr>
            </w:pPr>
            <w:r>
              <w:rPr>
                <w:rFonts w:hint="eastAsia" w:ascii="宋体" w:hAnsi="宋体"/>
                <w:sz w:val="24"/>
              </w:rPr>
              <w:t xml:space="preserve">3</w:t>
            </w:r>
            <w:r>
              <w:rPr>
                <w:rFonts w:hint="eastAsia" w:ascii="宋体" w:hAnsi="宋体"/>
                <w:sz w:val="24"/>
                <w:lang w:val="en-US" w:eastAsia="zh-CN"/>
              </w:rPr>
              <w:t xml:space="preserve">.</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center"/>
              <w:rPr>
                <w:rFonts w:hint="eastAsia" w:ascii="宋体" w:hAnsi="宋体" w:eastAsia="宋体"/>
                <w:sz w:val="24"/>
                <w:lang w:eastAsia="zh-CN"/>
              </w:rPr>
            </w:pPr>
            <w:r>
              <w:rPr>
                <w:rFonts w:hint="eastAsia" w:ascii="宋体" w:hAnsi="宋体"/>
                <w:sz w:val="24"/>
                <w:lang w:eastAsia="zh-CN"/>
              </w:rPr>
              <w:t xml:space="preserve">……</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bl>
    <w:p>
      <w:pPr>
        <w:ind w:firstLine="120"/>
        <w:spacing w:line="520" w:lineRule="exact"/>
        <w:rPr>
          <w:rFonts w:hint="eastAsia" w:ascii="宋体" w:hAnsi="宋体"/>
          <w:sz w:val="24"/>
          <w:highlight w:val="none"/>
        </w:rPr>
      </w:pPr>
      <w:r>
        <w:rPr>
          <w:rFonts w:hint="eastAsia" w:ascii="宋体" w:hAnsi="宋体"/>
          <w:sz w:val="24"/>
          <w:highlight w:val="none"/>
        </w:rPr>
      </w:r>
      <w:r/>
    </w:p>
    <w:p>
      <w:pPr>
        <w:ind w:left="0"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投标人：</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（电子签章）</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r/>
    </w:p>
    <w:p>
      <w:pPr>
        <w:ind w:left="0" w:firstLine="480"/>
        <w:keepLines w:val="0"/>
        <w:keepNext w:val="0"/>
        <w:pageBreakBefore w:val="0"/>
        <w:spacing w:line="520" w:lineRule="exact"/>
        <w:widowControl w:val="off"/>
        <w:rPr>
          <w:rFonts w:hint="eastAsia" w:ascii="宋体" w:hAnsi="宋体"/>
          <w:color w:val="000000"/>
          <w:sz w:val="24"/>
          <w:u w:val="single"/>
        </w:rPr>
      </w:pPr>
      <w:r>
        <w:rPr>
          <w:rFonts w:hint="eastAsia" w:ascii="宋体" w:hAnsi="宋体"/>
          <w:color w:val="000000"/>
          <w:sz w:val="24"/>
        </w:rPr>
        <w:t xml:space="preserve">法定代表人：</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ind w:firstLine="360"/>
        <w:spacing w:line="440" w:lineRule="exact"/>
        <w:rPr>
          <w:rFonts w:ascii="宋体" w:hAnsi="宋体"/>
          <w:sz w:val="24"/>
        </w:rPr>
      </w:pPr>
      <w:r>
        <w:rPr>
          <w:rFonts w:ascii="宋体" w:hAnsi="宋体"/>
          <w:sz w:val="24"/>
        </w:rPr>
      </w:r>
      <w:r/>
    </w:p>
    <w:p>
      <w:pPr>
        <w:ind w:firstLine="482"/>
        <w:keepLines w:val="0"/>
        <w:keepNext w:val="0"/>
        <w:pageBreakBefore w:val="0"/>
        <w:spacing w:line="440" w:lineRule="exact"/>
        <w:widowControl w:val="off"/>
        <w:rPr>
          <w:rFonts w:hint="eastAsia" w:ascii="宋体" w:hAnsi="宋体"/>
          <w:bCs/>
          <w:sz w:val="24"/>
        </w:rPr>
      </w:pPr>
      <w:r>
        <w:rPr>
          <w:rFonts w:hint="eastAsia" w:ascii="宋体" w:hAnsi="宋体"/>
          <w:b/>
          <w:bCs/>
          <w:sz w:val="24"/>
        </w:rPr>
        <w:t xml:space="preserve">注：此表为表样，行数可自行添加，但表式不变。</w:t>
      </w:r>
      <w:r/>
    </w:p>
    <w:p>
      <w:pPr>
        <w:ind w:firstLine="482"/>
        <w:keepLines w:val="0"/>
        <w:keepNext w:val="0"/>
        <w:pageBreakBefore w:val="0"/>
        <w:spacing w:line="520" w:lineRule="exact"/>
        <w:widowControl w:val="off"/>
        <w:rPr>
          <w:rFonts w:ascii="宋体" w:hAnsi="宋体"/>
          <w:b/>
          <w:bCs/>
          <w:color w:val="000000"/>
          <w:sz w:val="24"/>
        </w:rPr>
      </w:pPr>
      <w:r>
        <w:rPr>
          <w:rFonts w:ascii="宋体" w:hAnsi="宋体"/>
          <w:b/>
          <w:bCs/>
          <w:color w:val="000000"/>
          <w:sz w:val="24"/>
        </w:rPr>
      </w:r>
      <w:r/>
    </w:p>
    <w:p>
      <w:pPr>
        <w:pStyle w:val="906"/>
        <w:numPr>
          <w:ilvl w:val="0"/>
          <w:numId w:val="0"/>
        </w:numPr>
        <w:ind w:left="420"/>
        <w:jc w:val="center"/>
        <w:spacing w:before="0" w:after="0" w:line="300" w:lineRule="auto"/>
        <w:rPr>
          <w:rFonts w:ascii="宋体" w:hAnsi="宋体" w:eastAsia="宋体"/>
          <w:bCs/>
          <w:color w:val="000000"/>
          <w:sz w:val="24"/>
          <w:szCs w:val="24"/>
        </w:rPr>
      </w:pPr>
      <w:r/>
      <w:bookmarkStart w:id="22" w:name="_Toc455416587"/>
      <w:r/>
      <w:r/>
    </w:p>
    <w:p>
      <w:pPr>
        <w:pStyle w:val="906"/>
        <w:numPr>
          <w:ilvl w:val="0"/>
          <w:numId w:val="0"/>
        </w:numPr>
        <w:ind w:left="420"/>
        <w:jc w:val="center"/>
        <w:spacing w:before="0" w:after="0" w:line="300" w:lineRule="auto"/>
        <w:rPr>
          <w:rFonts w:ascii="宋体" w:hAnsi="宋体" w:eastAsia="宋体"/>
          <w:bCs/>
          <w:color w:val="000000"/>
          <w:sz w:val="28"/>
          <w:szCs w:val="28"/>
        </w:rPr>
      </w:pPr>
      <w:r>
        <w:rPr>
          <w:rFonts w:hint="eastAsia" w:ascii="宋体" w:hAnsi="宋体" w:eastAsia="宋体"/>
          <w:bCs/>
          <w:color w:val="000000"/>
          <w:sz w:val="28"/>
          <w:szCs w:val="28"/>
        </w:rPr>
        <w:t xml:space="preserve">五、服务</w:t>
      </w:r>
      <w:bookmarkEnd w:id="18"/>
      <w:r/>
      <w:bookmarkStart w:id="23" w:name="_Toc157775469"/>
      <w:r>
        <w:rPr>
          <w:rFonts w:hint="eastAsia" w:ascii="宋体" w:hAnsi="宋体" w:eastAsia="宋体"/>
          <w:bCs/>
          <w:color w:val="000000"/>
          <w:sz w:val="28"/>
          <w:szCs w:val="28"/>
        </w:rPr>
        <w:t xml:space="preserve">承诺</w:t>
      </w:r>
      <w:bookmarkEnd w:id="22"/>
      <w:r/>
      <w:bookmarkEnd w:id="23"/>
      <w:r/>
      <w:r/>
    </w:p>
    <w:p>
      <w:pPr>
        <w:ind w:firstLine="560"/>
        <w:jc w:val="left"/>
        <w:keepLines w:val="0"/>
        <w:keepNext w:val="0"/>
        <w:pageBreakBefore w:val="0"/>
        <w:spacing w:line="520" w:lineRule="exact"/>
        <w:widowControl w:val="off"/>
        <w:rPr>
          <w:rFonts w:hint="eastAsia" w:ascii="宋体" w:hAnsi="宋体"/>
          <w:color w:val="000000"/>
          <w:sz w:val="28"/>
        </w:rPr>
        <w:outlineLvl w:val="0"/>
      </w:pPr>
      <w:r/>
      <w:bookmarkStart w:id="24" w:name="_Toc455416588"/>
      <w:r/>
      <w:r/>
    </w:p>
    <w:p>
      <w:pPr>
        <w:ind w:firstLine="480"/>
        <w:jc w:val="left"/>
        <w:keepLines w:val="0"/>
        <w:keepNext w:val="0"/>
        <w:pageBreakBefore w:val="0"/>
        <w:spacing w:line="520" w:lineRule="exact"/>
        <w:widowControl w:val="off"/>
        <w:rPr>
          <w:rFonts w:hint="eastAsia" w:asciiTheme="minorEastAsia" w:hAnsiTheme="minorEastAsia" w:eastAsiaTheme="minorEastAsia" w:cstheme="minorEastAsia"/>
          <w:color w:val="000000"/>
          <w:sz w:val="24"/>
          <w:szCs w:val="24"/>
        </w:rPr>
        <w:outlineLvl w:val="0"/>
      </w:pPr>
      <w:r>
        <w:rPr>
          <w:rFonts w:hint="eastAsia" w:asciiTheme="minorEastAsia" w:hAnsiTheme="minorEastAsia" w:eastAsiaTheme="minorEastAsia" w:cstheme="minorEastAsia"/>
          <w:color w:val="000000"/>
          <w:sz w:val="24"/>
          <w:szCs w:val="24"/>
        </w:rPr>
        <w:t xml:space="preserve">（针对采购需求逐条响应</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格式由投标人自</w:t>
      </w:r>
      <w:r>
        <w:rPr>
          <w:rFonts w:hint="eastAsia" w:asciiTheme="minorEastAsia" w:hAnsiTheme="minorEastAsia" w:eastAsiaTheme="minorEastAsia" w:cstheme="minorEastAsia"/>
          <w:color w:val="000000"/>
          <w:sz w:val="24"/>
          <w:szCs w:val="24"/>
          <w:lang w:eastAsia="zh-CN"/>
        </w:rPr>
        <w:t xml:space="preserve">定，并</w:t>
      </w:r>
      <w:r>
        <w:rPr>
          <w:rFonts w:hint="eastAsia" w:asciiTheme="minorEastAsia" w:hAnsiTheme="minorEastAsia" w:eastAsiaTheme="minorEastAsia" w:cstheme="minorEastAsia"/>
          <w:color w:val="000000"/>
          <w:sz w:val="24"/>
          <w:szCs w:val="24"/>
        </w:rPr>
        <w:t xml:space="preserve">加盖投标人电子签章。）</w:t>
      </w:r>
      <w:bookmarkEnd w:id="24"/>
      <w:r/>
      <w:r/>
    </w:p>
    <w:p>
      <w:pPr>
        <w:pStyle w:val="947"/>
        <w:spacing w:line="440" w:lineRule="exact"/>
        <w:rPr>
          <w:rFonts w:hAnsi="宋体"/>
          <w:b/>
          <w:bCs/>
          <w:color w:val="000000"/>
          <w:sz w:val="32"/>
        </w:rPr>
      </w:pPr>
      <w:r>
        <w:rPr>
          <w:rFonts w:hAnsi="宋体"/>
          <w:b/>
          <w:bCs/>
          <w:color w:val="000000"/>
          <w:sz w:val="32"/>
        </w:rPr>
      </w:r>
      <w:r/>
    </w:p>
    <w:p>
      <w:pPr>
        <w:rPr>
          <w:rFonts w:ascii="宋体" w:hAnsi="宋体"/>
          <w:color w:val="000000"/>
        </w:rPr>
      </w:pPr>
      <w:r>
        <w:rPr>
          <w:rFonts w:ascii="宋体" w:hAnsi="宋体"/>
          <w:color w:val="000000"/>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06"/>
        <w:numPr>
          <w:ilvl w:val="0"/>
          <w:numId w:val="0"/>
        </w:numPr>
        <w:ind w:left="420"/>
        <w:jc w:val="center"/>
        <w:spacing w:before="0" w:after="0" w:line="300" w:lineRule="auto"/>
        <w:rPr>
          <w:rFonts w:ascii="宋体" w:hAnsi="宋体" w:eastAsia="宋体"/>
          <w:bCs/>
          <w:color w:val="000000"/>
          <w:sz w:val="24"/>
          <w:szCs w:val="24"/>
        </w:rPr>
      </w:pPr>
      <w:r/>
      <w:bookmarkStart w:id="25" w:name="_Toc455416589"/>
      <w:r>
        <w:rPr>
          <w:rFonts w:ascii="宋体" w:hAnsi="宋体" w:eastAsia="宋体"/>
          <w:bCs/>
          <w:color w:val="000000"/>
          <w:sz w:val="24"/>
          <w:szCs w:val="24"/>
        </w:rPr>
        <w:br w:type="page" w:clear="all"/>
      </w:r>
      <w:r/>
    </w:p>
    <w:p>
      <w:pPr>
        <w:pStyle w:val="906"/>
        <w:numPr>
          <w:ilvl w:val="0"/>
          <w:numId w:val="0"/>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t xml:space="preserve">六、资质审查时投标人必须提供的资格证明文件</w:t>
      </w:r>
      <w:bookmarkEnd w:id="25"/>
      <w:r/>
      <w:r/>
    </w:p>
    <w:p>
      <w:r/>
      <w:r/>
    </w:p>
    <w:p>
      <w:pPr>
        <w:pStyle w:val="947"/>
        <w:ind w:firstLine="472"/>
        <w:spacing w:line="520" w:lineRule="exact"/>
        <w:rPr>
          <w:rFonts w:ascii="宋体" w:hAnsi="宋体" w:cs="Times New Roman"/>
          <w:color w:val="000000"/>
          <w:sz w:val="24"/>
          <w:highlight w:val="none"/>
        </w:rPr>
      </w:pPr>
      <w:r>
        <w:rPr>
          <w:rFonts w:hint="eastAsia" w:hAnsi="宋体"/>
          <w:color w:val="000000"/>
          <w:sz w:val="24"/>
          <w:szCs w:val="24"/>
          <w:lang w:val="en-US" w:eastAsia="zh-CN"/>
        </w:rPr>
        <w:t xml:space="preserve">1.</w:t>
      </w:r>
      <w:r>
        <w:rPr>
          <w:rFonts w:hint="eastAsia" w:hAnsi="宋体"/>
          <w:color w:val="000000"/>
          <w:sz w:val="24"/>
          <w:szCs w:val="24"/>
        </w:rPr>
        <w:t xml:space="preserve">提供下列材料之一：</w:t>
      </w:r>
      <w:r>
        <w:rPr>
          <w:rFonts w:hint="eastAsia" w:ascii="宋体" w:hAnsi="宋体" w:cs="Times New Roman"/>
          <w:color w:val="000000"/>
          <w:sz w:val="24"/>
          <w:highlight w:val="none"/>
        </w:rPr>
        <w:t xml:space="preserve">（1）投标人提供</w:t>
      </w:r>
      <w:r>
        <w:rPr>
          <w:rFonts w:hint="eastAsia" w:ascii="宋体" w:hAnsi="宋体" w:cs="Arial"/>
          <w:bCs/>
          <w:color w:val="000000"/>
          <w:sz w:val="24"/>
          <w:highlight w:val="none"/>
        </w:rPr>
        <w:t xml:space="preserve">法定代表人资格证明</w:t>
      </w:r>
      <w:r>
        <w:rPr>
          <w:rFonts w:hint="eastAsia" w:ascii="宋体" w:hAnsi="宋体" w:cs="Times New Roman"/>
          <w:b/>
          <w:bCs/>
          <w:color w:val="000000"/>
          <w:sz w:val="24"/>
          <w:highlight w:val="none"/>
        </w:rPr>
        <w:t xml:space="preserve">（必须提供，格式详见</w:t>
      </w:r>
      <w:r>
        <w:rPr>
          <w:rFonts w:hint="eastAsia" w:ascii="宋体" w:hAnsi="宋体" w:cs="Times New Roman"/>
          <w:b/>
          <w:bCs/>
          <w:color w:val="000000"/>
          <w:sz w:val="24"/>
          <w:highlight w:val="none"/>
          <w:lang w:eastAsia="zh-CN"/>
        </w:rPr>
        <w:t xml:space="preserve">第二章</w:t>
      </w:r>
      <w:r>
        <w:rPr>
          <w:rFonts w:hint="eastAsia" w:ascii="宋体" w:hAnsi="宋体" w:cs="Times New Roman"/>
          <w:b/>
          <w:bCs/>
          <w:color w:val="000000"/>
          <w:sz w:val="24"/>
          <w:highlight w:val="none"/>
        </w:rPr>
        <w:t xml:space="preserve">第九部分示范格式一</w:t>
      </w:r>
      <w:r>
        <w:rPr>
          <w:rFonts w:hint="eastAsia" w:ascii="宋体" w:hAnsi="宋体" w:cs="Times New Roman"/>
          <w:b w:val="0"/>
          <w:bCs w:val="0"/>
          <w:color w:val="000000"/>
          <w:sz w:val="24"/>
          <w:highlight w:val="none"/>
        </w:rPr>
        <w:t xml:space="preserve">）</w:t>
      </w:r>
      <w:r>
        <w:rPr>
          <w:rFonts w:hint="eastAsia" w:ascii="宋体" w:hAnsi="宋体" w:cs="Times New Roman"/>
          <w:color w:val="000000"/>
          <w:sz w:val="24"/>
          <w:highlight w:val="none"/>
        </w:rPr>
        <w:t xml:space="preserve">和</w:t>
      </w:r>
      <w:r>
        <w:rPr>
          <w:rFonts w:hint="eastAsia" w:ascii="宋体" w:hAnsi="宋体" w:cs="Times New Roman"/>
          <w:bCs/>
          <w:color w:val="000000"/>
          <w:sz w:val="24"/>
          <w:highlight w:val="none"/>
        </w:rPr>
        <w:t xml:space="preserve">法定代表人身份证</w:t>
      </w:r>
      <w:r>
        <w:rPr>
          <w:rFonts w:hint="eastAsia" w:ascii="宋体" w:hAnsi="宋体" w:cs="Times New Roman"/>
          <w:b/>
          <w:bCs w:val="0"/>
          <w:color w:val="000000"/>
          <w:sz w:val="24"/>
          <w:highlight w:val="none"/>
        </w:rPr>
        <w:t xml:space="preserve">（扫描件并加盖投标人电子签章）</w:t>
      </w:r>
      <w:r>
        <w:rPr>
          <w:rFonts w:hint="eastAsia" w:ascii="宋体" w:hAnsi="宋体" w:cs="Times New Roman"/>
          <w:color w:val="000000"/>
          <w:sz w:val="24"/>
          <w:highlight w:val="none"/>
        </w:rPr>
        <w:t xml:space="preserve">；（2）投标人提供授权委托书</w:t>
      </w:r>
      <w:r>
        <w:rPr>
          <w:rFonts w:hint="eastAsia" w:ascii="宋体" w:hAnsi="宋体" w:cs="Times New Roman"/>
          <w:b/>
          <w:bCs/>
          <w:color w:val="000000"/>
          <w:sz w:val="24"/>
          <w:highlight w:val="none"/>
        </w:rPr>
        <w:t xml:space="preserve">（必须提供，格式详见</w:t>
      </w:r>
      <w:r>
        <w:rPr>
          <w:rFonts w:hint="eastAsia" w:ascii="宋体" w:hAnsi="宋体" w:cs="Times New Roman"/>
          <w:b/>
          <w:bCs/>
          <w:color w:val="000000"/>
          <w:sz w:val="24"/>
          <w:highlight w:val="none"/>
          <w:lang w:eastAsia="zh-CN"/>
        </w:rPr>
        <w:t xml:space="preserve">第二章</w:t>
      </w:r>
      <w:r>
        <w:rPr>
          <w:rFonts w:hint="eastAsia" w:ascii="宋体" w:hAnsi="宋体" w:cs="Times New Roman"/>
          <w:b/>
          <w:bCs/>
          <w:color w:val="000000"/>
          <w:sz w:val="24"/>
          <w:highlight w:val="none"/>
        </w:rPr>
        <w:t xml:space="preserve">第九部分示范格式二）</w:t>
      </w:r>
      <w:r>
        <w:rPr>
          <w:rFonts w:hint="eastAsia" w:ascii="宋体" w:hAnsi="宋体" w:cs="Times New Roman"/>
          <w:color w:val="000000"/>
          <w:sz w:val="24"/>
          <w:highlight w:val="none"/>
        </w:rPr>
        <w:t xml:space="preserve">和</w:t>
      </w:r>
      <w:r>
        <w:rPr>
          <w:rFonts w:hint="eastAsia" w:ascii="宋体" w:hAnsi="宋体" w:cs="Times New Roman"/>
          <w:bCs/>
          <w:color w:val="000000"/>
          <w:sz w:val="24"/>
          <w:highlight w:val="none"/>
        </w:rPr>
        <w:t xml:space="preserve">受托人身份证</w:t>
      </w:r>
      <w:r>
        <w:rPr>
          <w:rFonts w:hint="eastAsia" w:ascii="宋体" w:hAnsi="宋体" w:cs="Times New Roman"/>
          <w:b/>
          <w:bCs w:val="0"/>
          <w:color w:val="000000"/>
          <w:sz w:val="24"/>
          <w:highlight w:val="none"/>
        </w:rPr>
        <w:t xml:space="preserve">（扫描件并加盖投标人电子签章）</w:t>
      </w:r>
      <w:r>
        <w:rPr>
          <w:rFonts w:hint="eastAsia" w:ascii="宋体" w:hAnsi="宋体" w:cs="Times New Roman"/>
          <w:color w:val="000000"/>
          <w:sz w:val="24"/>
          <w:highlight w:val="none"/>
        </w:rPr>
        <w:t xml:space="preserve">。</w:t>
      </w:r>
      <w:r/>
    </w:p>
    <w:p>
      <w:pPr>
        <w:pStyle w:val="947"/>
        <w:ind w:firstLine="472"/>
        <w:spacing w:line="520" w:lineRule="exact"/>
        <w:rPr>
          <w:rFonts w:hAnsi="宋体"/>
          <w:color w:val="000000"/>
          <w:sz w:val="24"/>
          <w:szCs w:val="24"/>
        </w:rPr>
      </w:pPr>
      <w:r>
        <w:rPr>
          <w:rFonts w:hint="eastAsia" w:hAnsi="宋体"/>
          <w:color w:val="000000"/>
          <w:sz w:val="24"/>
          <w:szCs w:val="24"/>
          <w:lang w:val="en-US" w:eastAsia="zh-CN"/>
        </w:rPr>
        <w:t xml:space="preserve">2.</w:t>
      </w:r>
      <w:r>
        <w:rPr>
          <w:rFonts w:hint="eastAsia" w:hAnsi="宋体"/>
          <w:color w:val="000000"/>
          <w:sz w:val="24"/>
          <w:szCs w:val="24"/>
        </w:rPr>
        <w:t xml:space="preserve">提供</w:t>
      </w:r>
      <w:r>
        <w:rPr>
          <w:rFonts w:hint="eastAsia" w:hAnsi="宋体"/>
          <w:sz w:val="24"/>
          <w:szCs w:val="24"/>
        </w:rPr>
        <w:t xml:space="preserve">营业执照或事业单位法人证书</w:t>
      </w:r>
      <w:r>
        <w:rPr>
          <w:rFonts w:hint="eastAsia" w:hAnsi="宋体"/>
          <w:color w:val="000000"/>
          <w:sz w:val="24"/>
          <w:szCs w:val="24"/>
        </w:rPr>
        <w:t xml:space="preserve">。</w:t>
      </w:r>
      <w:r>
        <w:rPr>
          <w:rFonts w:hint="eastAsia" w:hAnsi="宋体"/>
          <w:b/>
          <w:bCs/>
          <w:color w:val="000000"/>
          <w:sz w:val="24"/>
          <w:szCs w:val="24"/>
        </w:rPr>
        <w:t xml:space="preserve">（扫描件并加盖投标人电子签章，必须提供）</w:t>
      </w:r>
      <w:r/>
    </w:p>
    <w:p>
      <w:pPr>
        <w:pStyle w:val="947"/>
        <w:ind w:firstLine="473"/>
        <w:spacing w:line="520" w:lineRule="exact"/>
        <w:rPr>
          <w:rFonts w:hint="eastAsia" w:hAnsi="宋体"/>
          <w:b/>
          <w:bCs/>
          <w:color w:val="000000"/>
          <w:sz w:val="24"/>
          <w:szCs w:val="24"/>
          <w:lang w:eastAsia="zh-CN"/>
        </w:rPr>
      </w:pPr>
      <w:r>
        <w:rPr>
          <w:rFonts w:hint="eastAsia" w:hAnsi="宋体"/>
          <w:color w:val="000000"/>
          <w:sz w:val="24"/>
          <w:szCs w:val="24"/>
          <w:lang w:val="en-US" w:eastAsia="zh-CN"/>
        </w:rPr>
        <w:t xml:space="preserve">3.</w:t>
      </w:r>
      <w:r>
        <w:rPr>
          <w:rFonts w:hint="eastAsia" w:hAnsi="宋体"/>
          <w:color w:val="000000"/>
          <w:sz w:val="24"/>
          <w:szCs w:val="24"/>
        </w:rPr>
        <w:t xml:space="preserve">提供</w:t>
      </w:r>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r>
        <w:rPr>
          <w:rFonts w:hint="eastAsia" w:hAnsi="宋体"/>
          <w:color w:val="000000"/>
          <w:sz w:val="24"/>
          <w:szCs w:val="24"/>
          <w:lang w:eastAsia="zh-CN"/>
        </w:rPr>
        <w:t xml:space="preserve">。</w:t>
      </w:r>
      <w:r>
        <w:rPr>
          <w:rFonts w:hint="eastAsia" w:hAnsi="宋体"/>
          <w:b/>
          <w:bCs/>
          <w:color w:val="000000"/>
          <w:sz w:val="24"/>
          <w:szCs w:val="24"/>
          <w:lang w:eastAsia="zh-CN"/>
        </w:rPr>
        <w:t xml:space="preserve">（</w:t>
      </w:r>
      <w:r>
        <w:rPr>
          <w:rFonts w:hint="eastAsia" w:hAnsi="宋体"/>
          <w:b/>
          <w:bCs/>
          <w:color w:val="000000"/>
          <w:sz w:val="24"/>
          <w:szCs w:val="24"/>
        </w:rPr>
        <w:t xml:space="preserve">必须提供，</w:t>
      </w:r>
      <w:r>
        <w:rPr>
          <w:rFonts w:hint="eastAsia" w:ascii="宋体" w:hAnsi="宋体"/>
          <w:b/>
          <w:bCs/>
          <w:color w:val="000000"/>
          <w:sz w:val="24"/>
          <w:highlight w:val="none"/>
        </w:rPr>
        <w:t xml:space="preserve">格式</w:t>
      </w:r>
      <w:r>
        <w:rPr>
          <w:rFonts w:hint="eastAsia" w:hAnsi="宋体"/>
          <w:b/>
          <w:bCs/>
          <w:color w:val="000000"/>
          <w:sz w:val="24"/>
        </w:rPr>
        <w:t xml:space="preserve">详见</w:t>
      </w:r>
      <w:r>
        <w:rPr>
          <w:rFonts w:hint="eastAsia" w:hAnsi="宋体"/>
          <w:b/>
          <w:bCs/>
          <w:color w:val="000000"/>
          <w:sz w:val="24"/>
          <w:lang w:eastAsia="zh-CN"/>
        </w:rPr>
        <w:t xml:space="preserve">第二章</w:t>
      </w:r>
      <w:r>
        <w:rPr>
          <w:rFonts w:hint="eastAsia" w:ascii="宋体" w:hAnsi="宋体"/>
          <w:b/>
          <w:bCs/>
          <w:color w:val="000000"/>
          <w:sz w:val="24"/>
          <w:highlight w:val="none"/>
        </w:rPr>
        <w:t xml:space="preserve">第九部分</w:t>
      </w:r>
      <w:r>
        <w:rPr>
          <w:rFonts w:hint="eastAsia" w:hAnsi="宋体"/>
          <w:b/>
          <w:bCs/>
          <w:color w:val="000000"/>
          <w:sz w:val="24"/>
        </w:rPr>
        <w:t xml:space="preserve">示范格式五</w:t>
      </w:r>
      <w:r>
        <w:rPr>
          <w:rFonts w:hint="eastAsia" w:hAnsi="宋体"/>
          <w:b/>
          <w:bCs/>
          <w:color w:val="000000"/>
          <w:sz w:val="24"/>
          <w:szCs w:val="24"/>
          <w:lang w:eastAsia="zh-CN"/>
        </w:rPr>
        <w:t xml:space="preserve">）</w:t>
      </w:r>
      <w:r/>
    </w:p>
    <w:p>
      <w:pPr>
        <w:ind w:firstLine="480"/>
        <w:spacing w:line="520" w:lineRule="exact"/>
        <w:rPr>
          <w:rFonts w:hint="default" w:ascii="宋体" w:hAnsi="宋体"/>
          <w:color w:val="000000"/>
          <w:sz w:val="24"/>
          <w:highlight w:val="none"/>
          <w:lang w:val="en-US"/>
        </w:rPr>
      </w:pPr>
      <w:r>
        <w:rPr>
          <w:rFonts w:ascii="宋体" w:hAnsi="宋体"/>
          <w:color w:val="000000"/>
          <w:sz w:val="24"/>
        </w:rPr>
        <w:t xml:space="preserve">4</w:t>
      </w:r>
      <w:bookmarkStart w:id="26" w:name="_Toc455416590"/>
      <w:r>
        <w:rPr>
          <w:rFonts w:hint="eastAsia" w:ascii="宋体" w:hAnsi="宋体"/>
          <w:color w:val="000000"/>
          <w:sz w:val="24"/>
          <w:lang w:val="en-US" w:eastAsia="zh-CN"/>
        </w:rPr>
        <w:t xml:space="preserve">.</w:t>
      </w:r>
      <w:r>
        <w:rPr>
          <w:rFonts w:hint="eastAsia" w:ascii="宋体" w:hAnsi="宋体"/>
          <w:color w:val="000000"/>
          <w:sz w:val="24"/>
        </w:rPr>
        <w:t xml:space="preserve">本项目的特定资格要求：</w:t>
      </w:r>
      <w:r>
        <w:rPr>
          <w:rFonts w:hint="eastAsia" w:ascii="宋体" w:hAnsi="宋体" w:cs="Times New Roman"/>
          <w:sz w:val="24"/>
          <w:highlight w:val="none"/>
          <w:lang w:val="en-US" w:eastAsia="zh-CN"/>
        </w:rPr>
        <w:t xml:space="preserve">无。</w:t>
      </w:r>
      <w:r/>
    </w:p>
    <w:p>
      <w:pPr>
        <w:ind w:firstLine="480"/>
        <w:keepLines w:val="0"/>
        <w:keepNext w:val="0"/>
        <w:pageBreakBefore w:val="0"/>
        <w:spacing w:line="520" w:lineRule="exact"/>
        <w:widowControl w:val="off"/>
        <w:rPr>
          <w:rFonts w:ascii="宋体" w:hAnsi="宋体"/>
          <w:color w:val="000000"/>
          <w:sz w:val="24"/>
        </w:rPr>
      </w:pPr>
      <w:r>
        <w:rPr>
          <w:rFonts w:ascii="宋体" w:hAnsi="宋体"/>
          <w:color w:val="000000"/>
          <w:sz w:val="24"/>
        </w:rPr>
        <w:t xml:space="preserve">5</w:t>
      </w:r>
      <w:r>
        <w:rPr>
          <w:rFonts w:hint="eastAsia" w:ascii="宋体" w:hAnsi="宋体"/>
          <w:color w:val="000000"/>
          <w:sz w:val="24"/>
          <w:lang w:val="en-US" w:eastAsia="zh-CN"/>
        </w:rPr>
        <w:t xml:space="preserve">.</w:t>
      </w:r>
      <w:r>
        <w:rPr>
          <w:rFonts w:hint="eastAsia" w:ascii="宋体" w:hAnsi="宋体"/>
          <w:color w:val="000000"/>
          <w:sz w:val="24"/>
        </w:rPr>
        <w:t xml:space="preserve">落实政府采购政策需满足的资格要求（提供下列任一项材料即可，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000000"/>
          <w:sz w:val="24"/>
          <w:lang w:eastAsia="zh-CN"/>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bCs/>
          <w:color w:val="000000"/>
          <w:sz w:val="24"/>
          <w:highlight w:val="none"/>
          <w:lang w:eastAsia="zh-CN"/>
        </w:rPr>
        <w:t xml:space="preserve">（详见第二章第九部分示范格式三）</w:t>
      </w:r>
      <w:r>
        <w:rPr>
          <w:rFonts w:hint="eastAsia" w:ascii="宋体" w:hAnsi="宋体" w:cs="Times New Roman"/>
          <w:b/>
          <w:bCs w:val="0"/>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bCs/>
          <w:color w:val="000000"/>
          <w:sz w:val="24"/>
          <w:highlight w:val="none"/>
          <w:lang w:eastAsia="zh-CN"/>
        </w:rPr>
        <w:t xml:space="preserve">（详见第二章第九部分示范格式四）</w:t>
      </w:r>
      <w:r>
        <w:rPr>
          <w:rFonts w:hint="eastAsia" w:ascii="宋体" w:hAnsi="宋体" w:cs="Times New Roman"/>
          <w:b/>
          <w:bCs w:val="0"/>
          <w:color w:val="000000"/>
          <w:sz w:val="24"/>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上述相关原件，中标人必须在签订合同时提交</w:t>
      </w:r>
      <w:r>
        <w:rPr>
          <w:rFonts w:hint="eastAsia" w:ascii="宋体" w:hAnsi="宋体"/>
          <w:color w:val="000000"/>
          <w:sz w:val="24"/>
          <w:lang w:val="en-US" w:eastAsia="zh-CN"/>
        </w:rPr>
        <w:t xml:space="preserve">招标</w:t>
      </w:r>
      <w:r>
        <w:rPr>
          <w:rFonts w:hint="eastAsia" w:ascii="宋体" w:hAnsi="宋体"/>
          <w:color w:val="000000"/>
          <w:sz w:val="24"/>
        </w:rPr>
        <w:t xml:space="preserve">人审查，中标人未能提供上述所有原件的，则取消其中标资格。</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ascii="宋体" w:hAnsi="宋体"/>
          <w:color w:val="000000"/>
          <w:sz w:val="24"/>
        </w:rPr>
      </w:pPr>
      <w:r>
        <w:rPr>
          <w:rFonts w:hint="eastAsia" w:ascii="宋体" w:hAnsi="宋体"/>
          <w:bCs/>
          <w:color w:val="000000"/>
          <w:sz w:val="24"/>
        </w:rPr>
        <w:t xml:space="preserve">3</w:t>
      </w:r>
      <w:r>
        <w:rPr>
          <w:rFonts w:hint="eastAsia" w:ascii="宋体" w:hAnsi="宋体"/>
          <w:bCs/>
          <w:color w:val="000000"/>
          <w:sz w:val="24"/>
          <w:lang w:val="en-US" w:eastAsia="zh-CN"/>
        </w:rPr>
        <w:t xml:space="preserve">.</w:t>
      </w:r>
      <w:r>
        <w:rPr>
          <w:rFonts w:hint="eastAsia" w:ascii="宋体" w:hAnsi="宋体"/>
          <w:bCs/>
          <w:color w:val="000000"/>
          <w:sz w:val="24"/>
        </w:rPr>
        <w:t xml:space="preserve">投标人所提供的资格证明材料应真实、有效，</w:t>
      </w:r>
      <w:r>
        <w:rPr>
          <w:rFonts w:hint="eastAsia" w:hAnsi="宋体"/>
          <w:color w:val="000000"/>
          <w:sz w:val="24"/>
          <w:highlight w:val="none"/>
        </w:rPr>
        <w:t xml:space="preserve">政府采购监管部门</w:t>
      </w:r>
      <w:r>
        <w:rPr>
          <w:rFonts w:hint="eastAsia" w:ascii="宋体" w:hAnsi="宋体"/>
          <w:bCs/>
          <w:color w:val="000000"/>
          <w:sz w:val="24"/>
        </w:rPr>
        <w:t xml:space="preserve">及</w:t>
      </w:r>
      <w:r>
        <w:rPr>
          <w:rFonts w:hint="eastAsia" w:ascii="宋体" w:hAnsi="宋体"/>
          <w:color w:val="000000"/>
          <w:sz w:val="24"/>
          <w:lang w:val="en-US" w:eastAsia="zh-CN"/>
        </w:rPr>
        <w:t xml:space="preserve">招标</w:t>
      </w:r>
      <w:r>
        <w:rPr>
          <w:rFonts w:hint="eastAsia" w:ascii="宋体" w:hAnsi="宋体"/>
          <w:bCs/>
          <w:color w:val="000000"/>
          <w:sz w:val="24"/>
        </w:rPr>
        <w:t xml:space="preserve">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pStyle w:val="906"/>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r/>
    </w:p>
    <w:p>
      <w:pPr>
        <w:pStyle w:val="906"/>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906"/>
        <w:numPr>
          <w:ilvl w:val="0"/>
          <w:numId w:val="0"/>
        </w:numPr>
        <w:ind w:left="420"/>
        <w:jc w:val="center"/>
        <w:spacing w:before="0" w:after="0" w:line="300" w:lineRule="auto"/>
        <w:rPr>
          <w:rFonts w:ascii="宋体" w:hAnsi="宋体" w:eastAsia="宋体"/>
          <w:bCs/>
          <w:color w:val="000000"/>
          <w:sz w:val="28"/>
          <w:szCs w:val="28"/>
        </w:rPr>
      </w:pPr>
      <w:r>
        <w:rPr>
          <w:rFonts w:hint="eastAsia" w:ascii="宋体" w:hAnsi="宋体" w:eastAsia="宋体"/>
          <w:bCs/>
          <w:color w:val="000000"/>
          <w:sz w:val="28"/>
          <w:szCs w:val="28"/>
        </w:rPr>
        <w:t xml:space="preserve">七、综合评审时投标人需提供的证明文件</w:t>
      </w:r>
      <w:bookmarkEnd w:id="26"/>
      <w:r/>
      <w:r/>
    </w:p>
    <w:p>
      <w:pPr>
        <w:ind w:firstLine="480"/>
        <w:spacing w:line="520" w:lineRule="exact"/>
        <w:rPr>
          <w:rFonts w:hint="eastAsia" w:ascii="宋体" w:hAnsi="宋体"/>
          <w:color w:val="000000"/>
          <w:sz w:val="24"/>
          <w:szCs w:val="24"/>
        </w:rPr>
      </w:pPr>
      <w:r>
        <w:rPr>
          <w:rFonts w:hint="eastAsia" w:ascii="宋体" w:hAnsi="宋体"/>
          <w:color w:val="000000"/>
          <w:sz w:val="24"/>
          <w:szCs w:val="24"/>
        </w:rPr>
      </w:r>
      <w:r/>
    </w:p>
    <w:p>
      <w:pPr>
        <w:jc w:val="center"/>
        <w:spacing w:line="520" w:lineRule="exact"/>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投标人根据评审项逐一提供相关评审证明材料。</w:t>
      </w:r>
      <w:r>
        <w:rPr>
          <w:rFonts w:hint="eastAsia" w:ascii="宋体" w:hAnsi="宋体"/>
          <w:color w:val="000000"/>
          <w:sz w:val="24"/>
          <w:szCs w:val="24"/>
          <w:lang w:eastAsia="zh-CN"/>
        </w:rPr>
        <w:t xml:space="preserve">）</w:t>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pStyle w:val="906"/>
        <w:numPr>
          <w:ilvl w:val="0"/>
          <w:numId w:val="0"/>
        </w:numPr>
        <w:ind w:left="420"/>
        <w:jc w:val="center"/>
        <w:spacing w:before="0" w:after="0" w:line="300" w:lineRule="auto"/>
        <w:rPr>
          <w:rFonts w:ascii="宋体" w:hAnsi="宋体" w:eastAsia="宋体"/>
          <w:bCs/>
          <w:color w:val="000000"/>
          <w:sz w:val="28"/>
          <w:szCs w:val="28"/>
        </w:rPr>
      </w:pPr>
      <w:r/>
      <w:bookmarkStart w:id="27" w:name="_Toc455416591"/>
      <w:r>
        <w:rPr>
          <w:rFonts w:hint="eastAsia" w:ascii="宋体" w:hAnsi="宋体" w:eastAsia="宋体"/>
          <w:bCs/>
          <w:color w:val="000000"/>
          <w:sz w:val="28"/>
          <w:szCs w:val="28"/>
        </w:rPr>
        <w:t xml:space="preserve">八、投标人认为有必要提供并说明的其它资料</w:t>
      </w:r>
      <w:bookmarkEnd w:id="27"/>
      <w:r/>
      <w:r/>
    </w:p>
    <w:p>
      <w:pPr>
        <w:ind w:firstLine="1200"/>
        <w:jc w:val="center"/>
        <w:spacing w:line="520" w:lineRule="exact"/>
        <w:widowControl/>
        <w:rPr>
          <w:rFonts w:ascii="宋体" w:hAnsi="宋体" w:cs="Arial"/>
          <w:bCs/>
          <w:color w:val="000000"/>
          <w:sz w:val="24"/>
          <w:szCs w:val="24"/>
        </w:rPr>
      </w:pPr>
      <w:r>
        <w:rPr>
          <w:rFonts w:hint="eastAsia" w:ascii="宋体" w:hAnsi="宋体"/>
          <w:color w:val="000000"/>
          <w:sz w:val="24"/>
          <w:szCs w:val="24"/>
        </w:rPr>
        <w:t xml:space="preserve">（格式由投标人自定，加盖投标人电子签章。）</w:t>
      </w:r>
      <w:r/>
    </w:p>
    <w:p>
      <w:pPr>
        <w:ind w:firstLine="157"/>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szCs w:val="32"/>
        </w:rPr>
      </w:pPr>
      <w:r>
        <w:rPr>
          <w:rFonts w:ascii="宋体" w:hAnsi="宋体" w:cs="Arial"/>
          <w:b/>
          <w:bCs/>
          <w:color w:val="000000"/>
          <w:sz w:val="32"/>
        </w:rPr>
      </w:r>
      <w:r>
        <w:rPr>
          <w:rFonts w:ascii="宋体" w:hAnsi="宋体" w:cs="Arial"/>
          <w:b/>
          <w:bCs/>
          <w:color w:val="000000"/>
          <w:sz w:val="32"/>
        </w:rPr>
      </w:r>
      <w:r/>
    </w:p>
    <w:p>
      <w:pPr>
        <w:jc w:val="left"/>
        <w:widowControl/>
        <w:rPr>
          <w:rFonts w:ascii="宋体" w:hAnsi="宋体" w:cs="Arial"/>
          <w:b/>
          <w:bCs/>
          <w:color w:val="000000"/>
          <w:sz w:val="32"/>
          <w:szCs w:val="32"/>
        </w:rPr>
      </w:pPr>
      <w:r>
        <w:rPr>
          <w:rFonts w:ascii="宋体" w:hAnsi="宋体" w:cs="Arial"/>
          <w:b/>
          <w:bCs/>
          <w:color w:val="000000"/>
          <w:sz w:val="32"/>
          <w:szCs w:val="32"/>
        </w:rPr>
      </w:r>
      <w:r>
        <w:rPr>
          <w:rFonts w:ascii="宋体" w:hAnsi="宋体" w:cs="Arial"/>
          <w:b/>
          <w:bCs/>
          <w:color w:val="000000"/>
          <w:sz w:val="32"/>
          <w:szCs w:val="32"/>
        </w:rPr>
      </w:r>
      <w:r/>
    </w:p>
    <w:p>
      <w:pPr>
        <w:jc w:val="left"/>
        <w:widowControl/>
        <w:rPr>
          <w:rFonts w:ascii="宋体" w:hAnsi="宋体" w:cs="Arial"/>
          <w:b/>
          <w:bCs/>
          <w:color w:val="000000"/>
          <w:sz w:val="32"/>
          <w:szCs w:val="32"/>
        </w:rPr>
      </w:pPr>
      <w:r>
        <w:rPr>
          <w:rFonts w:ascii="宋体" w:hAnsi="宋体" w:cs="Arial"/>
          <w:b/>
          <w:bCs/>
          <w:color w:val="000000"/>
          <w:sz w:val="32"/>
          <w:szCs w:val="32"/>
        </w:rPr>
      </w:r>
      <w:r>
        <w:rPr>
          <w:rFonts w:ascii="宋体" w:hAnsi="宋体" w:cs="Arial"/>
          <w:b/>
          <w:bCs/>
          <w:color w:val="000000"/>
          <w:sz w:val="32"/>
          <w:szCs w:val="32"/>
        </w:rPr>
      </w:r>
      <w:r/>
    </w:p>
    <w:p>
      <w:pPr>
        <w:jc w:val="left"/>
        <w:widowControl/>
        <w:rPr>
          <w:rFonts w:ascii="宋体" w:hAnsi="宋体" w:cs="Arial"/>
          <w:b/>
          <w:bCs/>
          <w:color w:val="000000"/>
          <w:sz w:val="32"/>
          <w:szCs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pStyle w:val="906"/>
        <w:numPr>
          <w:ilvl w:val="0"/>
          <w:numId w:val="0"/>
        </w:numPr>
        <w:ind w:left="420"/>
        <w:jc w:val="center"/>
        <w:spacing w:before="0" w:after="0" w:line="300" w:lineRule="auto"/>
        <w:rPr>
          <w:rFonts w:ascii="宋体" w:hAnsi="宋体" w:eastAsia="宋体"/>
          <w:bCs/>
          <w:color w:val="000000"/>
          <w:sz w:val="24"/>
          <w:szCs w:val="24"/>
        </w:rPr>
      </w:pPr>
      <w:r/>
      <w:bookmarkStart w:id="28" w:name="_Toc455416592"/>
      <w:r/>
      <w:bookmarkStart w:id="29" w:name="_Toc157775454"/>
      <w:r>
        <w:rPr>
          <w:rFonts w:hint="eastAsia" w:ascii="宋体" w:hAnsi="宋体" w:eastAsia="宋体"/>
          <w:bCs/>
          <w:color w:val="000000"/>
          <w:sz w:val="32"/>
          <w:szCs w:val="32"/>
        </w:rPr>
        <w:t xml:space="preserve">九、示范格式</w:t>
      </w:r>
      <w:bookmarkEnd w:id="28"/>
      <w:r/>
      <w:r/>
    </w:p>
    <w:p>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r/>
    </w:p>
    <w:p>
      <w:pPr>
        <w:ind w:firstLine="2570"/>
        <w:spacing w:line="440" w:lineRule="exact"/>
        <w:rPr>
          <w:rFonts w:ascii="宋体" w:hAnsi="宋体" w:cs="Arial"/>
          <w:b/>
          <w:bCs/>
          <w:color w:val="000000"/>
          <w:sz w:val="32"/>
        </w:rPr>
      </w:pPr>
      <w:r>
        <w:rPr>
          <w:rFonts w:ascii="宋体" w:hAnsi="宋体" w:cs="Arial"/>
          <w:b/>
          <w:bCs/>
          <w:color w:val="000000"/>
          <w:sz w:val="32"/>
        </w:rPr>
      </w:r>
      <w:bookmarkEnd w:id="29"/>
      <w:r/>
      <w:r/>
    </w:p>
    <w:p>
      <w:pPr>
        <w:ind w:firstLine="2530"/>
        <w:spacing w:line="640" w:lineRule="exact"/>
        <w:rPr>
          <w:rFonts w:ascii="宋体" w:hAnsi="宋体" w:cs="楷体_GB2312"/>
          <w:b/>
          <w:bCs/>
          <w:color w:val="000000"/>
          <w:sz w:val="28"/>
          <w:szCs w:val="28"/>
          <w:lang w:val="zh-CN"/>
        </w:rPr>
      </w:pPr>
      <w:r>
        <w:rPr>
          <w:rFonts w:hint="eastAsia" w:ascii="宋体" w:hAnsi="宋体" w:cs="楷体_GB2312"/>
          <w:b/>
          <w:bCs/>
          <w:color w:val="000000"/>
          <w:sz w:val="28"/>
          <w:szCs w:val="28"/>
          <w:lang w:val="zh-CN"/>
        </w:rPr>
        <w:t xml:space="preserve">法定代表人资格证明</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ascii="宋体" w:hAnsi="宋体" w:cs="楷体_GB2312"/>
          <w:color w:val="000000"/>
          <w:sz w:val="24"/>
        </w:rPr>
      </w:pPr>
      <w:r>
        <w:rPr>
          <w:rFonts w:ascii="宋体" w:hAnsi="宋体" w:cs="楷体_GB2312"/>
          <w:color w:val="000000"/>
          <w:sz w:val="24"/>
        </w:rPr>
      </w:r>
      <w:r/>
    </w:p>
    <w:p>
      <w:pPr>
        <w:ind w:firstLine="480"/>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hint="default" w:ascii="宋体" w:hAnsi="宋体" w:eastAsia="宋体" w:cs="楷体_GB2312"/>
          <w:color w:val="000000"/>
          <w:sz w:val="24"/>
          <w:lang w:val="en-US" w:eastAsia="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ascii="宋体" w:hAnsi="宋体" w:cs="楷体_GB2312"/>
          <w:color w:val="000000"/>
          <w:sz w:val="24"/>
          <w:u w:val="single"/>
          <w:lang w:val="zh-CN"/>
        </w:rPr>
        <w:t xml:space="preserve">(</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rPr>
          <w:rFonts w:hint="eastAsia" w:ascii="宋体" w:hAnsi="宋体" w:cs="楷体_GB2312"/>
          <w:color w:val="000000"/>
          <w:sz w:val="24"/>
          <w:u w:val="single"/>
          <w:lang w:val="en-US" w:eastAsia="zh-CN"/>
        </w:rPr>
        <w:t xml:space="preserve">      </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olor w:val="000000"/>
          <w:sz w:val="24"/>
        </w:rPr>
      </w:pPr>
      <w:r>
        <w:rPr>
          <w:rFonts w:hint="eastAsia" w:ascii="宋体" w:hAnsi="宋体"/>
          <w:bCs/>
          <w:color w:val="000000"/>
          <w:sz w:val="24"/>
        </w:rPr>
        <w:t xml:space="preserve">注</w:t>
      </w:r>
      <w:r>
        <w:rPr>
          <w:rFonts w:hint="eastAsia" w:ascii="宋体" w:hAnsi="宋体"/>
          <w:bCs/>
          <w:color w:val="000000"/>
          <w:sz w:val="24"/>
          <w:lang w:eastAsia="zh-CN"/>
        </w:rPr>
        <w:t xml:space="preserve">：</w:t>
      </w:r>
      <w:r>
        <w:rPr>
          <w:rFonts w:hint="eastAsia" w:ascii="宋体" w:hAnsi="宋体"/>
          <w:bCs/>
          <w:color w:val="000000"/>
          <w:sz w:val="24"/>
        </w:rPr>
        <w:t xml:space="preserve">投标人法定代表人参加投标的，必须附法定代表人身份证扫描件并加盖</w:t>
      </w:r>
      <w:r>
        <w:rPr>
          <w:rFonts w:hint="eastAsia" w:ascii="宋体" w:hAnsi="宋体"/>
          <w:bCs/>
          <w:color w:val="000000"/>
          <w:sz w:val="24"/>
          <w:highlight w:val="none"/>
        </w:rPr>
        <w:t xml:space="preserve">委托</w:t>
      </w:r>
      <w:r>
        <w:rPr>
          <w:rFonts w:hint="eastAsia" w:ascii="宋体" w:hAnsi="宋体"/>
          <w:bCs/>
          <w:color w:val="000000"/>
          <w:sz w:val="24"/>
        </w:rPr>
        <w:t xml:space="preserve">单位电子签章。</w:t>
      </w:r>
      <w:r>
        <w:rPr>
          <w:rFonts w:hint="eastAsia" w:ascii="宋体" w:hAnsi="宋体"/>
          <w:color w:val="000000"/>
          <w:sz w:val="24"/>
        </w:rPr>
        <w:t xml:space="preserve">法定代表人授权其他人参加投标的，仅需填写“授权委托书”。</w:t>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示范格式二</w:t>
      </w:r>
      <w:r/>
    </w:p>
    <w:p>
      <w:pPr>
        <w:jc w:val="center"/>
        <w:spacing w:line="520" w:lineRule="exact"/>
        <w:rPr>
          <w:rFonts w:ascii="宋体" w:hAnsi="宋体"/>
          <w:b/>
          <w:bCs/>
          <w:color w:val="000000"/>
          <w:sz w:val="28"/>
          <w:szCs w:val="28"/>
        </w:rPr>
      </w:pPr>
      <w:r>
        <w:rPr>
          <w:rFonts w:hint="eastAsia" w:ascii="宋体" w:hAnsi="宋体"/>
          <w:b/>
          <w:bCs/>
          <w:color w:val="000000"/>
          <w:sz w:val="28"/>
          <w:szCs w:val="28"/>
        </w:rPr>
        <w:t xml:space="preserve">授权委托书</w:t>
      </w:r>
      <w:r/>
    </w:p>
    <w:p>
      <w:pPr>
        <w:spacing w:line="520" w:lineRule="exact"/>
        <w:rPr>
          <w:rFonts w:hint="eastAsia" w:ascii="宋体" w:hAnsi="宋体" w:eastAsia="宋体"/>
          <w:bCs/>
          <w:color w:val="000000"/>
          <w:sz w:val="24"/>
          <w:lang w:eastAsia="zh-CN"/>
        </w:rPr>
      </w:pPr>
      <w:r>
        <w:rPr>
          <w:rFonts w:hint="eastAsia" w:ascii="宋体" w:hAnsi="宋体"/>
          <w:bCs/>
          <w:color w:val="000000"/>
          <w:sz w:val="24"/>
        </w:rPr>
        <w:t xml:space="preserve">致</w:t>
      </w:r>
      <w:r>
        <w:rPr>
          <w:rFonts w:hint="eastAsia" w:ascii="宋体" w:hAnsi="宋体"/>
          <w:bCs/>
          <w:color w:val="000000"/>
          <w:sz w:val="24"/>
          <w:u w:val="single"/>
          <w:lang w:val="en-US" w:eastAsia="zh-CN"/>
        </w:rPr>
        <w:t xml:space="preserve">  </w:t>
      </w:r>
      <w:r>
        <w:rPr>
          <w:rFonts w:hint="eastAsia" w:ascii="宋体" w:hAnsi="宋体"/>
          <w:bCs/>
          <w:color w:val="000000"/>
          <w:sz w:val="24"/>
          <w:szCs w:val="24"/>
          <w:u w:val="single"/>
        </w:rPr>
        <w:t xml:space="preserve">（</w:t>
      </w:r>
      <w:r>
        <w:rPr>
          <w:rFonts w:hint="eastAsia" w:ascii="宋体" w:hAnsi="宋体"/>
          <w:color w:val="000000"/>
          <w:sz w:val="24"/>
          <w:u w:val="single"/>
          <w:lang w:val="en-US" w:eastAsia="zh-CN"/>
        </w:rPr>
        <w:t xml:space="preserve">招标</w:t>
      </w:r>
      <w:r>
        <w:rPr>
          <w:rFonts w:hint="eastAsia" w:ascii="宋体" w:hAnsi="宋体"/>
          <w:bCs/>
          <w:color w:val="000000"/>
          <w:sz w:val="24"/>
          <w:szCs w:val="24"/>
          <w:u w:val="single"/>
        </w:rPr>
        <w:t xml:space="preserve">人）</w:t>
      </w:r>
      <w:r>
        <w:rPr>
          <w:rFonts w:hint="eastAsia" w:ascii="宋体" w:hAnsi="宋体"/>
          <w:bCs/>
          <w:color w:val="000000"/>
          <w:sz w:val="24"/>
          <w:szCs w:val="24"/>
          <w:u w:val="single"/>
          <w:lang w:val="en-US" w:eastAsia="zh-CN"/>
        </w:rPr>
        <w:t xml:space="preserve">  </w:t>
      </w:r>
      <w:r>
        <w:rPr>
          <w:rFonts w:hint="eastAsia" w:ascii="宋体" w:hAnsi="宋体"/>
          <w:bCs/>
          <w:color w:val="000000"/>
          <w:sz w:val="24"/>
          <w:lang w:eastAsia="zh-CN"/>
        </w:rPr>
        <w:t xml:space="preserve">：</w:t>
      </w:r>
      <w:r/>
    </w:p>
    <w:p>
      <w:pPr>
        <w:spacing w:line="520" w:lineRule="exact"/>
        <w:rPr>
          <w:rFonts w:ascii="宋体" w:hAnsi="宋体"/>
          <w:color w:val="000000"/>
          <w:sz w:val="24"/>
        </w:rPr>
      </w:pPr>
      <w:r>
        <w:rPr>
          <w:rFonts w:hint="eastAsia" w:ascii="宋体" w:hAnsi="宋体"/>
          <w:color w:val="000000"/>
          <w:sz w:val="24"/>
        </w:rPr>
        <w:t xml:space="preserve">本授权书宣告：</w:t>
      </w:r>
      <w:r/>
    </w:p>
    <w:p>
      <w:pPr>
        <w:spacing w:line="520" w:lineRule="exact"/>
        <w:rPr>
          <w:rFonts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lang w:val="en-US" w:eastAsia="zh-CN"/>
        </w:rPr>
        <w:t xml:space="preserve">招标</w:t>
      </w:r>
      <w:r>
        <w:rPr>
          <w:rFonts w:hint="eastAsia" w:ascii="宋体" w:hAnsi="宋体"/>
          <w:color w:val="000000"/>
          <w:sz w:val="24"/>
        </w:rPr>
        <w:t xml:space="preserve">人）组织的（项目编号: </w:t>
      </w:r>
      <w:r>
        <w:rPr>
          <w:rFonts w:hint="eastAsia" w:ascii="宋体" w:hAnsi="宋体"/>
          <w:color w:val="000000"/>
          <w:sz w:val="24"/>
          <w:u w:val="single"/>
          <w:lang w:val="en-US" w:eastAsia="zh-CN"/>
        </w:rPr>
        <w:t xml:space="preserve">       </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项目的政府采购活动，受托人有权在该招标活动中，以我单位的名义签署投标函和投标文件，与</w:t>
      </w:r>
      <w:r>
        <w:rPr>
          <w:rFonts w:hint="eastAsia" w:ascii="宋体" w:hAnsi="宋体"/>
          <w:color w:val="000000"/>
          <w:sz w:val="24"/>
          <w:lang w:val="en-US" w:eastAsia="zh-CN"/>
        </w:rPr>
        <w:t xml:space="preserve">招标</w:t>
      </w:r>
      <w:r>
        <w:rPr>
          <w:rFonts w:hint="eastAsia" w:ascii="宋体" w:hAnsi="宋体"/>
          <w:color w:val="000000"/>
          <w:sz w:val="24"/>
        </w:rPr>
        <w:t xml:space="preserve">人或代理机构协商、澄清、解释，签订合同书并执行一切与此有关的事项。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ascii="宋体" w:hAnsi="宋体"/>
          <w:b/>
          <w:color w:val="000000"/>
          <w:sz w:val="24"/>
        </w:rPr>
      </w:pPr>
      <w:r>
        <w:rPr>
          <w:rFonts w:ascii="宋体" w:hAnsi="宋体"/>
          <w:b/>
          <w:color w:val="000000"/>
          <w:sz w:val="24"/>
        </w:rPr>
      </w:r>
      <w:r/>
    </w:p>
    <w:p>
      <w:pPr>
        <w:spacing w:line="520" w:lineRule="exact"/>
        <w:rPr>
          <w:rFonts w:ascii="宋体" w:hAnsi="宋体"/>
          <w:color w:val="000000"/>
          <w:sz w:val="24"/>
        </w:rPr>
      </w:pPr>
      <w:r>
        <w:rPr>
          <w:rFonts w:ascii="宋体" w:hAnsi="宋体"/>
          <w:color w:val="000000"/>
          <w:sz w:val="24"/>
        </w:rPr>
      </w:r>
      <w:r/>
    </w:p>
    <w:p>
      <w:pPr>
        <w:ind w:firstLine="3856"/>
        <w:spacing w:line="520" w:lineRule="exact"/>
        <w:rPr>
          <w:rFonts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lang w:eastAsia="zh-CN"/>
        </w:rPr>
        <w:t xml:space="preserve">：</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（电子签章）  </w:t>
      </w:r>
      <w:r/>
    </w:p>
    <w:p>
      <w:pPr>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ascii="宋体" w:hAnsi="宋体"/>
          <w:b/>
          <w:bCs/>
          <w:color w:val="000000"/>
          <w:sz w:val="24"/>
        </w:rPr>
      </w:pPr>
      <w:r>
        <w:rPr>
          <w:rFonts w:ascii="宋体" w:hAnsi="宋体"/>
          <w:b/>
          <w:bCs/>
          <w:color w:val="000000"/>
          <w:sz w:val="24"/>
        </w:rPr>
      </w:r>
      <w:r/>
    </w:p>
    <w:p>
      <w:pPr>
        <w:ind w:firstLine="480"/>
        <w:spacing w:line="520" w:lineRule="exact"/>
        <w:rPr>
          <w:rFonts w:ascii="宋体" w:hAnsi="宋体"/>
          <w:color w:val="000000"/>
          <w:sz w:val="24"/>
        </w:rPr>
      </w:pPr>
      <w:r>
        <w:rPr>
          <w:rFonts w:hint="eastAsia" w:ascii="宋体" w:hAnsi="宋体"/>
          <w:bCs/>
          <w:color w:val="000000"/>
          <w:sz w:val="24"/>
        </w:rPr>
        <w:t xml:space="preserve">注</w:t>
      </w:r>
      <w:r>
        <w:rPr>
          <w:rFonts w:hint="eastAsia" w:ascii="宋体" w:hAnsi="宋体"/>
          <w:bCs/>
          <w:color w:val="000000"/>
          <w:sz w:val="24"/>
          <w:lang w:eastAsia="zh-CN"/>
        </w:rPr>
        <w:t xml:space="preserve">：</w:t>
      </w:r>
      <w:r>
        <w:rPr>
          <w:rFonts w:hint="eastAsia" w:ascii="宋体" w:hAnsi="宋体"/>
          <w:bCs/>
          <w:color w:val="000000"/>
          <w:sz w:val="24"/>
        </w:rPr>
        <w:t xml:space="preserve">投标人委托受托人参加投标的，必须附受托人身份证扫描件并加盖委托单位电子签章。</w:t>
      </w:r>
      <w:r>
        <w:rPr>
          <w:rFonts w:hint="eastAsia" w:ascii="宋体" w:hAnsi="宋体"/>
          <w:color w:val="000000"/>
          <w:sz w:val="24"/>
        </w:rPr>
        <w:t xml:space="preserve">法定代表人直接参加投标的，仅需填写“法定代表人资格证明”。</w:t>
      </w:r>
      <w:r/>
    </w:p>
    <w:p>
      <w:pPr>
        <w:ind w:firstLine="482"/>
        <w:spacing w:line="520" w:lineRule="exact"/>
        <w:rPr>
          <w:rFonts w:ascii="宋体" w:hAnsi="宋体"/>
          <w:b/>
          <w:bCs/>
          <w:color w:val="000000"/>
          <w:sz w:val="24"/>
        </w:rPr>
      </w:pPr>
      <w:r>
        <w:rPr>
          <w:rFonts w:ascii="宋体" w:hAnsi="宋体"/>
          <w:b/>
          <w:bCs/>
          <w:color w:val="000000"/>
          <w:sz w:val="24"/>
        </w:rPr>
      </w:r>
      <w:r/>
    </w:p>
    <w:p>
      <w:pPr>
        <w:ind w:firstLine="482"/>
        <w:spacing w:line="520" w:lineRule="exact"/>
        <w:rPr>
          <w:rFonts w:ascii="宋体" w:hAnsi="宋体"/>
          <w:b/>
          <w:bCs/>
          <w:color w:val="000000"/>
          <w:sz w:val="24"/>
        </w:rPr>
      </w:pPr>
      <w:r>
        <w:rPr>
          <w:rFonts w:ascii="宋体" w:hAnsi="宋体"/>
          <w:b/>
          <w:bCs/>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示范格式三</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中小企业声明函</w:t>
      </w: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服务</w:t>
      </w:r>
      <w:r>
        <w:rPr>
          <w:rFonts w:hint="eastAsia" w:ascii="宋体" w:hAnsi="宋体" w:cs="宋体"/>
          <w:b/>
          <w:bCs/>
          <w:color w:val="000000"/>
          <w:sz w:val="28"/>
          <w:szCs w:val="28"/>
          <w:highlight w:val="none"/>
        </w:rPr>
        <w:t xml:space="preserve">类）</w:t>
      </w:r>
      <w:r/>
    </w:p>
    <w:p>
      <w:pPr>
        <w:pStyle w:val="925"/>
        <w:ind w:firstLine="0"/>
        <w:spacing w:line="600" w:lineRule="exact"/>
        <w:rPr>
          <w:rFonts w:hint="eastAsia" w:ascii="宋体" w:hAnsi="宋体" w:eastAsia="宋体"/>
          <w:bCs/>
          <w:color w:val="000000"/>
          <w:sz w:val="24"/>
          <w:szCs w:val="24"/>
          <w:lang w:eastAsia="zh-CN"/>
        </w:rPr>
      </w:pPr>
      <w:r>
        <w:rPr>
          <w:rFonts w:hint="eastAsia" w:ascii="宋体" w:hAnsi="宋体"/>
          <w:bCs/>
          <w:color w:val="000000"/>
          <w:sz w:val="24"/>
          <w:szCs w:val="24"/>
        </w:rPr>
        <w:t xml:space="preserve">致</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人）</w:t>
      </w:r>
      <w:r>
        <w:rPr>
          <w:rFonts w:hint="eastAsia" w:ascii="宋体" w:hAnsi="宋体" w:eastAsia="宋体"/>
          <w:bCs/>
          <w:color w:val="000000"/>
          <w:sz w:val="24"/>
          <w:szCs w:val="24"/>
          <w:u w:val="single"/>
          <w:lang w:val="en-US" w:eastAsia="zh-CN"/>
        </w:rPr>
        <w:t xml:space="preserve">  </w:t>
      </w:r>
      <w:r>
        <w:rPr>
          <w:rFonts w:hint="eastAsia" w:ascii="宋体" w:hAnsi="宋体" w:eastAsia="宋体"/>
          <w:bCs/>
          <w:color w:val="000000"/>
          <w:sz w:val="24"/>
          <w:szCs w:val="24"/>
          <w:lang w:eastAsia="zh-CN"/>
        </w:rPr>
        <w:t xml:space="preserve">：</w:t>
      </w:r>
      <w:r/>
    </w:p>
    <w:p>
      <w:pPr>
        <w:pStyle w:val="925"/>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采购活动，服务全部由符合政策要求的中小企业承接。相关企业的具体情况如下：</w:t>
      </w:r>
      <w:r/>
    </w:p>
    <w:p>
      <w:pPr>
        <w:pStyle w:val="925"/>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文件中明确的所属行业）</w:t>
      </w:r>
      <w:r>
        <w:rPr>
          <w:rFonts w:hint="eastAsia" w:ascii="宋体" w:hAnsi="宋体"/>
          <w:bCs/>
          <w:color w:val="000000"/>
          <w:sz w:val="24"/>
          <w:szCs w:val="24"/>
        </w:rPr>
        <w:t xml:space="preserve">行业；承接企业为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925"/>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文件中明确的所属行业）</w:t>
      </w:r>
      <w:r>
        <w:rPr>
          <w:rFonts w:hint="eastAsia" w:ascii="宋体" w:hAnsi="宋体"/>
          <w:bCs/>
          <w:color w:val="000000"/>
          <w:sz w:val="24"/>
          <w:szCs w:val="24"/>
        </w:rPr>
        <w:t xml:space="preserve">行业；承接企业为（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925"/>
        <w:ind w:firstLine="480"/>
        <w:keepLines w:val="0"/>
        <w:keepNext w:val="0"/>
        <w:pageBreakBefore w:val="0"/>
        <w:spacing w:line="520" w:lineRule="exact"/>
        <w:widowControl w:val="off"/>
        <w:rPr>
          <w:rFonts w:ascii="宋体" w:hAnsi="宋体"/>
          <w:bCs/>
          <w:color w:val="000000"/>
          <w:sz w:val="24"/>
          <w:szCs w:val="24"/>
        </w:rPr>
      </w:pPr>
      <w:r>
        <w:rPr>
          <w:rFonts w:ascii="宋体" w:hAnsi="宋体"/>
          <w:bCs/>
          <w:color w:val="000000"/>
          <w:sz w:val="24"/>
          <w:szCs w:val="24"/>
        </w:rPr>
        <w:t xml:space="preserve">……</w:t>
      </w:r>
      <w:r/>
    </w:p>
    <w:p>
      <w:pPr>
        <w:pStyle w:val="925"/>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925"/>
        <w:ind w:firstLine="480"/>
        <w:keepLines w:val="0"/>
        <w:keepNext w:val="0"/>
        <w:pageBreakBefore w:val="0"/>
        <w:spacing w:line="520" w:lineRule="exact"/>
        <w:widowControl w:val="off"/>
        <w:rPr>
          <w:rFonts w:hint="eastAsia"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w:t>
      </w:r>
      <w:r/>
    </w:p>
    <w:p>
      <w:pPr>
        <w:pStyle w:val="925"/>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 </w:t>
      </w:r>
      <w:r/>
    </w:p>
    <w:p>
      <w:pPr>
        <w:pStyle w:val="925"/>
        <w:ind w:firstLine="3991"/>
        <w:keepLines w:val="0"/>
        <w:keepNext w:val="0"/>
        <w:pageBreakBefore w:val="0"/>
        <w:spacing w:line="520" w:lineRule="exact"/>
        <w:widowControl w:val="off"/>
        <w:rPr>
          <w:rFonts w:hint="eastAsia" w:ascii="宋体" w:hAnsi="宋体" w:cs="楷体_GB2312"/>
          <w:sz w:val="24"/>
          <w:szCs w:val="24"/>
          <w:u w:val="single"/>
          <w:lang w:val="zh-CN"/>
        </w:rPr>
      </w:pPr>
      <w:r>
        <w:rPr>
          <w:rFonts w:hint="eastAsia" w:ascii="宋体" w:hAnsi="宋体" w:cs="楷体_GB2312"/>
          <w:sz w:val="24"/>
          <w:szCs w:val="24"/>
          <w:lang w:val="zh-CN"/>
        </w:rPr>
        <w:t xml:space="preserve">投标人：</w:t>
      </w:r>
      <w:r>
        <w:rPr>
          <w:rFonts w:ascii="宋体" w:hAnsi="宋体" w:cs="楷体_GB2312"/>
          <w:sz w:val="24"/>
          <w:szCs w:val="24"/>
          <w:u w:val="single"/>
          <w:lang w:val="zh-CN"/>
        </w:rPr>
        <w:t xml:space="preserve">   </w:t>
      </w:r>
      <w:r>
        <w:rPr>
          <w:rFonts w:hint="eastAsia" w:ascii="宋体" w:hAnsi="宋体" w:cs="楷体_GB2312"/>
          <w:sz w:val="24"/>
          <w:szCs w:val="24"/>
          <w:u w:val="single"/>
          <w:lang w:val="zh-CN"/>
        </w:rPr>
        <w:t xml:space="preserve">     （电子签章）     </w:t>
      </w:r>
      <w:r/>
    </w:p>
    <w:p>
      <w:pPr>
        <w:pStyle w:val="925"/>
        <w:ind w:firstLine="3991"/>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u w:val="single"/>
        </w:rPr>
        <w:t xml:space="preserve">（电子签章或电子签字）</w:t>
      </w:r>
      <w:r/>
    </w:p>
    <w:p>
      <w:pPr>
        <w:pStyle w:val="925"/>
        <w:ind w:firstLine="3991"/>
        <w:keepLines w:val="0"/>
        <w:keepNext w:val="0"/>
        <w:pageBreakBefore w:val="0"/>
        <w:spacing w:line="520" w:lineRule="exact"/>
        <w:widowControl w:val="off"/>
        <w:rPr>
          <w:rFonts w:ascii="宋体" w:hAnsi="宋体" w:cs="楷体_GB2312"/>
          <w:sz w:val="24"/>
          <w:lang w:val="zh-CN"/>
        </w:rPr>
      </w:pP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u w:val="single"/>
          <w:lang w:val="en-US" w:eastAsia="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keepLines w:val="0"/>
        <w:keepNext w:val="0"/>
        <w:pageBreakBefore w:val="0"/>
        <w:spacing w:line="520" w:lineRule="exact"/>
        <w:widowControl w:val="off"/>
        <w:rPr>
          <w:rFonts w:ascii="宋体" w:hAnsi="宋体"/>
          <w:bCs/>
          <w:color w:val="000000"/>
          <w:sz w:val="24"/>
        </w:rPr>
      </w:pPr>
      <w:r>
        <w:rPr>
          <w:rFonts w:ascii="宋体" w:hAnsi="宋体"/>
          <w:bCs/>
          <w:color w:val="000000"/>
          <w:sz w:val="24"/>
        </w:rPr>
      </w:r>
      <w:r/>
    </w:p>
    <w:p>
      <w:pPr>
        <w:ind w:firstLine="480"/>
        <w:jc w:val="left"/>
        <w:keepLines w:val="0"/>
        <w:keepNext w:val="0"/>
        <w:pageBreakBefore w:val="0"/>
        <w:spacing w:line="520" w:lineRule="exact"/>
        <w:widowControl w:val="off"/>
        <w:rPr>
          <w:rFonts w:hint="eastAsia" w:ascii="宋体" w:hAnsi="宋体"/>
          <w:bCs/>
          <w:color w:val="000000"/>
          <w:sz w:val="24"/>
        </w:rPr>
      </w:pPr>
      <w:r>
        <w:rPr>
          <w:rFonts w:hint="eastAsia" w:ascii="宋体" w:hAnsi="宋体"/>
          <w:bCs/>
          <w:color w:val="000000"/>
          <w:sz w:val="24"/>
        </w:rPr>
        <w:t xml:space="preserve">注：从业人员、营业收入、资产总额填报上一年度数据，无上一年度数据的新成立企业可不填报。</w:t>
      </w:r>
      <w:r/>
    </w:p>
    <w:p>
      <w:r/>
      <w:r/>
    </w:p>
    <w:p>
      <w:pPr>
        <w:jc w:val="left"/>
        <w:spacing w:line="640" w:lineRule="exact"/>
        <w:widowControl/>
        <w:rPr>
          <w:rFonts w:hint="eastAsia" w:ascii="宋体" w:hAnsi="宋体"/>
          <w:b/>
          <w:color w:val="000000"/>
          <w:sz w:val="32"/>
        </w:rPr>
      </w:pPr>
      <w:r>
        <w:rPr>
          <w:rFonts w:hint="eastAsia" w:ascii="宋体" w:hAnsi="宋体"/>
          <w:b/>
          <w:color w:val="000000"/>
          <w:sz w:val="32"/>
        </w:rPr>
      </w:r>
      <w:r/>
    </w:p>
    <w:p>
      <w:pPr>
        <w:jc w:val="left"/>
        <w:spacing w:line="640" w:lineRule="exact"/>
        <w:widowControl/>
        <w:rPr>
          <w:rFonts w:hint="eastAsia" w:ascii="宋体" w:hAnsi="宋体"/>
          <w:b/>
          <w:color w:val="000000"/>
          <w:sz w:val="32"/>
        </w:rPr>
      </w:pPr>
      <w:r>
        <w:rPr>
          <w:rFonts w:hint="eastAsia" w:ascii="宋体" w:hAnsi="宋体"/>
          <w:b/>
          <w:color w:val="000000"/>
          <w:sz w:val="32"/>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ascii="宋体" w:hAnsi="宋体" w:cs="宋体"/>
          <w:color w:val="000000"/>
          <w:sz w:val="28"/>
          <w:szCs w:val="28"/>
        </w:rPr>
      </w:pPr>
      <w:r>
        <w:rPr>
          <w:rFonts w:hint="eastAsia" w:ascii="宋体" w:hAnsi="宋体" w:cs="宋体"/>
          <w:b/>
          <w:bCs/>
          <w:color w:val="000000"/>
          <w:sz w:val="28"/>
          <w:szCs w:val="28"/>
        </w:rPr>
        <w:t xml:space="preserve">残疾人福利性单位声明函</w:t>
      </w:r>
      <w:r/>
    </w:p>
    <w:p>
      <w:pPr>
        <w:pStyle w:val="925"/>
        <w:ind w:firstLine="0"/>
        <w:keepLines w:val="0"/>
        <w:keepNext w:val="0"/>
        <w:pageBreakBefore w:val="0"/>
        <w:spacing w:line="520" w:lineRule="exact"/>
        <w:widowControl w:val="off"/>
        <w:rPr>
          <w:rFonts w:hint="eastAsia" w:ascii="宋体" w:hAnsi="宋体" w:eastAsia="宋体"/>
          <w:bCs/>
          <w:color w:val="000000"/>
          <w:sz w:val="24"/>
          <w:szCs w:val="24"/>
          <w:lang w:eastAsia="zh-CN"/>
        </w:rPr>
      </w:pPr>
      <w:r>
        <w:rPr>
          <w:rFonts w:hint="eastAsia" w:ascii="宋体" w:hAnsi="宋体"/>
          <w:bCs/>
          <w:color w:val="000000"/>
          <w:sz w:val="24"/>
          <w:szCs w:val="24"/>
        </w:rPr>
        <w:t xml:space="preserve">致</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人）</w:t>
      </w:r>
      <w:r>
        <w:rPr>
          <w:rFonts w:hint="eastAsia" w:ascii="宋体" w:hAnsi="宋体" w:eastAsia="宋体"/>
          <w:bCs/>
          <w:color w:val="000000"/>
          <w:sz w:val="24"/>
          <w:szCs w:val="24"/>
          <w:u w:val="single"/>
          <w:lang w:val="en-US" w:eastAsia="zh-CN"/>
        </w:rPr>
        <w:t xml:space="preserve">  </w:t>
      </w:r>
      <w:r>
        <w:rPr>
          <w:rFonts w:hint="eastAsia" w:ascii="宋体" w:hAnsi="宋体" w:eastAsia="宋体"/>
          <w:bCs/>
          <w:color w:val="000000"/>
          <w:sz w:val="24"/>
          <w:szCs w:val="24"/>
          <w:lang w:eastAsia="zh-CN"/>
        </w:rPr>
        <w:t xml:space="preserve">：</w:t>
      </w:r>
      <w:r/>
    </w:p>
    <w:p>
      <w:pPr>
        <w:pStyle w:val="925"/>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25"/>
        <w:ind w:firstLine="480"/>
        <w:keepLines w:val="0"/>
        <w:keepNext w:val="0"/>
        <w:pageBreakBefore w:val="0"/>
        <w:spacing w:line="520" w:lineRule="exact"/>
        <w:widowControl w:val="off"/>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lang w:val="en-US" w:eastAsia="zh-CN"/>
        </w:rPr>
        <w:t xml:space="preserve">.</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925"/>
        <w:ind w:firstLine="480"/>
        <w:keepLines w:val="0"/>
        <w:keepNext w:val="0"/>
        <w:pageBreakBefore w:val="0"/>
        <w:spacing w:line="520" w:lineRule="exact"/>
        <w:widowControl w:val="off"/>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lang w:val="en-US" w:eastAsia="zh-CN"/>
        </w:rPr>
        <w:t xml:space="preserve">.</w:t>
      </w:r>
      <w:r>
        <w:rPr>
          <w:rFonts w:hint="eastAsia" w:ascii="宋体" w:hAnsi="宋体"/>
          <w:bCs/>
          <w:color w:val="000000"/>
          <w:sz w:val="24"/>
          <w:szCs w:val="24"/>
        </w:rPr>
        <w:t xml:space="preserve">本单位参加</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单位名称）</w:t>
      </w:r>
      <w:r>
        <w:rPr>
          <w:rFonts w:ascii="宋体" w:hAnsi="宋体"/>
          <w:bCs/>
          <w:color w:val="000000"/>
          <w:sz w:val="24"/>
          <w:szCs w:val="24"/>
        </w:rPr>
        <w:t xml:space="preserve"> </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采购活动提供本企业制造的货物，由本企业承担工程、提供服务，或者提供其他残疾人福利性单位制造的货物（不包括使用非残疾人福利性单位注册商标的货物）。</w:t>
      </w:r>
      <w:r/>
    </w:p>
    <w:p>
      <w:pPr>
        <w:pStyle w:val="925"/>
        <w:ind w:firstLine="480"/>
        <w:keepLines w:val="0"/>
        <w:keepNext w:val="0"/>
        <w:pageBreakBefore w:val="0"/>
        <w:spacing w:line="520" w:lineRule="exact"/>
        <w:widowControl w:val="off"/>
        <w:rPr>
          <w:rFonts w:hint="eastAsia" w:ascii="宋体" w:hAnsi="宋体"/>
          <w:bCs/>
          <w:color w:val="000000"/>
          <w:sz w:val="24"/>
          <w:szCs w:val="24"/>
        </w:rPr>
      </w:pPr>
      <w:r>
        <w:rPr>
          <w:rFonts w:hint="eastAsia" w:ascii="宋体" w:hAnsi="宋体" w:cs="仿宋_GB2312"/>
          <w:color w:val="000000"/>
          <w:sz w:val="24"/>
          <w:szCs w:val="24"/>
        </w:rPr>
        <w:t xml:space="preserve">注</w:t>
      </w:r>
      <w:r>
        <w:rPr>
          <w:rFonts w:hint="eastAsia" w:ascii="宋体" w:hAnsi="宋体" w:cs="仿宋_GB2312"/>
          <w:color w:val="000000"/>
          <w:sz w:val="24"/>
          <w:szCs w:val="24"/>
          <w:lang w:eastAsia="zh-CN"/>
        </w:rPr>
        <w:t xml:space="preserve">：</w:t>
      </w:r>
      <w:r>
        <w:rPr>
          <w:rFonts w:hint="eastAsia" w:ascii="宋体" w:hAnsi="宋体"/>
          <w:bCs/>
          <w:color w:val="000000"/>
          <w:sz w:val="24"/>
          <w:szCs w:val="24"/>
        </w:rPr>
        <w:t xml:space="preserve">本公司对上述声明的真实性负责。如有虚假，将依法承担相应责任。</w:t>
      </w:r>
      <w:r/>
    </w:p>
    <w:p>
      <w:pPr>
        <w:pStyle w:val="925"/>
        <w:ind w:firstLine="480"/>
        <w:keepLines w:val="0"/>
        <w:keepNext w:val="0"/>
        <w:pageBreakBefore w:val="0"/>
        <w:spacing w:line="520" w:lineRule="exact"/>
        <w:widowControl w:val="off"/>
        <w:rPr>
          <w:rFonts w:hint="eastAsia" w:ascii="宋体" w:hAnsi="宋体"/>
          <w:bCs/>
          <w:color w:val="000000"/>
          <w:sz w:val="24"/>
          <w:szCs w:val="24"/>
        </w:rPr>
      </w:pPr>
      <w:r>
        <w:rPr>
          <w:rFonts w:hint="eastAsia" w:ascii="宋体" w:hAnsi="宋体"/>
          <w:bCs/>
          <w:color w:val="000000"/>
          <w:sz w:val="24"/>
          <w:szCs w:val="24"/>
        </w:rPr>
      </w:r>
      <w:r/>
    </w:p>
    <w:p>
      <w:pPr>
        <w:pStyle w:val="925"/>
        <w:ind w:firstLine="480"/>
        <w:keepLines w:val="0"/>
        <w:keepNext w:val="0"/>
        <w:pageBreakBefore w:val="0"/>
        <w:spacing w:line="52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3840"/>
        <w:jc w:val="both"/>
        <w:keepLines w:val="0"/>
        <w:keepNext w:val="0"/>
        <w:pageBreakBefore w:val="0"/>
        <w:spacing w:line="520" w:lineRule="exact"/>
        <w:widowControl w:val="off"/>
        <w:rPr>
          <w:rFonts w:ascii="宋体" w:hAnsi="宋体" w:cs="楷体_GB2312"/>
          <w:color w:val="000000"/>
          <w:sz w:val="24"/>
          <w:lang w:val="zh-CN"/>
        </w:rPr>
      </w:pPr>
      <w:r>
        <w:rPr>
          <w:rFonts w:hint="eastAsia" w:ascii="宋体" w:hAnsi="宋体" w:cs="楷体_GB2312"/>
          <w:color w:val="000000"/>
          <w:sz w:val="24"/>
          <w:lang w:val="zh-CN"/>
        </w:rPr>
        <w:t xml:space="preserve">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（电子签章）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w:t>
      </w:r>
      <w:r/>
    </w:p>
    <w:p>
      <w:pPr>
        <w:jc w:val="center"/>
        <w:keepLines w:val="0"/>
        <w:keepNext w:val="0"/>
        <w:pageBreakBefore w:val="0"/>
        <w:spacing w:line="520" w:lineRule="exact"/>
        <w:widowControl w:val="off"/>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 xml:space="preserve">法定代表人</w:t>
      </w:r>
      <w:r>
        <w:rPr>
          <w:rFonts w:hint="eastAsia" w:ascii="宋体" w:hAnsi="宋体"/>
          <w:color w:val="000000"/>
          <w:sz w:val="24"/>
          <w:lang w:eastAsia="zh-CN"/>
        </w:rPr>
        <w:t xml:space="preserve">：</w:t>
      </w:r>
      <w:r>
        <w:rPr>
          <w:rFonts w:hint="eastAsia" w:ascii="宋体" w:hAnsi="宋体"/>
          <w:color w:val="000000"/>
          <w:sz w:val="24"/>
          <w:u w:val="single"/>
        </w:rPr>
        <w:t xml:space="preserve">（电子签章或电子签字）</w:t>
      </w:r>
      <w:r/>
    </w:p>
    <w:p>
      <w:pPr>
        <w:jc w:val="center"/>
        <w:keepLines w:val="0"/>
        <w:keepNext w:val="0"/>
        <w:pageBreakBefore w:val="0"/>
        <w:spacing w:line="520" w:lineRule="exact"/>
        <w:widowControl w:val="off"/>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5"/>
        <w:keepLines w:val="0"/>
        <w:keepNext w:val="0"/>
        <w:pageBreakBefore w:val="0"/>
        <w:spacing w:line="520" w:lineRule="exact"/>
        <w:widowControl w:val="off"/>
        <w:rPr>
          <w:rFonts w:ascii="宋体" w:hAnsi="宋体" w:cs="仿宋_GB2312"/>
          <w:color w:val="000000"/>
          <w:sz w:val="24"/>
        </w:rPr>
      </w:pPr>
      <w:r>
        <w:rPr>
          <w:rFonts w:ascii="宋体" w:hAnsi="宋体" w:cs="仿宋_GB2312"/>
          <w:color w:val="000000"/>
          <w:sz w:val="24"/>
        </w:rPr>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s="仿宋_GB2312"/>
          <w:color w:val="000000"/>
          <w:sz w:val="24"/>
        </w:rPr>
        <w:t xml:space="preserve">注</w:t>
      </w:r>
      <w:r>
        <w:rPr>
          <w:rFonts w:hint="eastAsia" w:ascii="宋体" w:hAnsi="宋体" w:cs="仿宋_GB2312"/>
          <w:color w:val="000000"/>
          <w:sz w:val="24"/>
          <w:lang w:eastAsia="zh-CN"/>
        </w:rPr>
        <w:t xml:space="preserve">：</w:t>
      </w:r>
      <w:r>
        <w:rPr>
          <w:rFonts w:hint="eastAsia" w:ascii="宋体" w:hAnsi="宋体"/>
          <w:color w:val="000000"/>
          <w:sz w:val="24"/>
        </w:rPr>
        <w:t xml:space="preserve">非残疾人福利性单位不需提供此函。</w:t>
      </w:r>
      <w:r/>
    </w:p>
    <w:p>
      <w:pPr>
        <w:ind w:firstLine="480"/>
        <w:keepLines w:val="0"/>
        <w:keepNext w:val="0"/>
        <w:pageBreakBefore w:val="0"/>
        <w:spacing w:line="520" w:lineRule="exact"/>
        <w:widowControl w:val="off"/>
        <w:rPr>
          <w:rFonts w:ascii="宋体" w:hAnsi="宋体"/>
          <w:color w:val="000000"/>
          <w:sz w:val="24"/>
        </w:rPr>
      </w:pPr>
      <w:r>
        <w:rPr>
          <w:rFonts w:ascii="宋体" w:hAnsi="宋体"/>
          <w:color w:val="000000"/>
          <w:sz w:val="24"/>
        </w:rPr>
      </w:r>
      <w:r/>
    </w:p>
    <w:p>
      <w:pPr>
        <w:rPr>
          <w:rFonts w:ascii="宋体" w:hAnsi="宋体"/>
          <w:color w:val="000000"/>
        </w:rPr>
      </w:pPr>
      <w:r>
        <w:rPr>
          <w:rFonts w:ascii="宋体" w:hAnsi="宋体"/>
          <w:color w:val="000000"/>
        </w:rPr>
      </w:r>
      <w:r/>
    </w:p>
    <w:p>
      <w:pPr>
        <w:rPr>
          <w:rFonts w:hint="eastAsia" w:ascii="宋体" w:hAnsi="宋体" w:eastAsia="宋体"/>
          <w:color w:val="000000"/>
          <w:lang w:eastAsia="zh-CN"/>
        </w:rPr>
      </w:pPr>
      <w:r>
        <w:rPr>
          <w:rFonts w:hint="eastAsia" w:ascii="宋体" w:hAnsi="宋体" w:eastAsia="宋体"/>
          <w:color w:val="000000"/>
          <w:lang w:eastAsia="zh-CN"/>
        </w:rPr>
      </w:r>
      <w:r/>
    </w:p>
    <w:p>
      <w:pPr>
        <w:rPr>
          <w:rFonts w:hint="eastAsia"/>
          <w:lang w:eastAsia="zh-CN"/>
        </w:rPr>
      </w:pPr>
      <w:r>
        <w:rPr>
          <w:rFonts w:hint="eastAsia"/>
          <w:lang w:eastAsia="zh-CN"/>
        </w:rPr>
      </w:r>
      <w:r/>
    </w:p>
    <w:p>
      <w:r/>
      <w:r/>
    </w:p>
    <w:p>
      <w:r/>
      <w:r/>
    </w:p>
    <w:p>
      <w:r/>
      <w:r/>
    </w:p>
    <w:p>
      <w:r/>
      <w:r/>
    </w:p>
    <w:p>
      <w:pPr>
        <w:rPr>
          <w:rFonts w:hint="eastAsia" w:ascii="宋体" w:hAnsi="宋体"/>
          <w:b/>
          <w:color w:val="000000"/>
          <w:sz w:val="32"/>
        </w:rPr>
      </w:pPr>
      <w:r/>
      <w:bookmarkStart w:id="30" w:name="_Hlk108793589"/>
      <w:r/>
      <w:r/>
    </w:p>
    <w:p>
      <w:pPr>
        <w:rPr>
          <w:rFonts w:ascii="宋体" w:hAnsi="宋体"/>
          <w:color w:val="000000"/>
        </w:rPr>
      </w:pPr>
      <w:r>
        <w:rPr>
          <w:rFonts w:hint="eastAsia" w:ascii="宋体" w:hAnsi="宋体"/>
          <w:b/>
          <w:color w:val="000000"/>
          <w:sz w:val="32"/>
          <w:highlight w:val="none"/>
        </w:rPr>
      </w:r>
      <w:r>
        <w:rPr>
          <w:rFonts w:hint="eastAsia" w:ascii="宋体" w:hAnsi="宋体"/>
          <w:b/>
          <w:color w:val="000000"/>
          <w:sz w:val="32"/>
          <w:highlight w:val="none"/>
        </w:rPr>
      </w:r>
      <w:r/>
    </w:p>
    <w:p>
      <w:pPr>
        <w:rPr>
          <w:rFonts w:hint="eastAsia" w:ascii="宋体" w:hAnsi="宋体"/>
          <w:b/>
          <w:bCs/>
          <w:color w:val="000000"/>
          <w:sz w:val="32"/>
          <w:szCs w:val="32"/>
          <w:highlight w:val="none"/>
        </w:rPr>
      </w:pPr>
      <w:r>
        <w:rPr>
          <w:rFonts w:hint="eastAsia" w:ascii="宋体" w:hAnsi="宋体"/>
          <w:b/>
          <w:color w:val="000000"/>
          <w:sz w:val="32"/>
        </w:rPr>
        <w:t xml:space="preserve">示范格式五</w:t>
      </w:r>
      <w:r/>
    </w:p>
    <w:p>
      <w:pPr>
        <w:jc w:val="center"/>
        <w:rPr>
          <w:rFonts w:cs="方正小标宋简体" w:asciiTheme="minorEastAsia" w:hAnsiTheme="minorEastAsia" w:eastAsiaTheme="minorEastAsia"/>
          <w:b/>
          <w:bCs/>
          <w:sz w:val="28"/>
          <w:szCs w:val="28"/>
        </w:rPr>
      </w:pPr>
      <w:r/>
      <w:bookmarkStart w:id="31" w:name="_Hlk108793456"/>
      <w:r>
        <w:rPr>
          <w:rFonts w:hint="eastAsia" w:cs="方正小标宋简体" w:asciiTheme="minorEastAsia" w:hAnsiTheme="minorEastAsia" w:eastAsiaTheme="minorEastAsia"/>
          <w:b/>
          <w:bCs/>
          <w:sz w:val="28"/>
          <w:szCs w:val="28"/>
        </w:rPr>
        <w:t xml:space="preserve">失信行为“双公示”承诺书</w:t>
      </w:r>
      <w:bookmarkEnd w:id="31"/>
      <w:r/>
      <w:r/>
    </w:p>
    <w:p>
      <w:pPr>
        <w:rPr>
          <w:rFonts w:ascii="等线" w:hAnsi="等线" w:eastAsia="等线"/>
        </w:rPr>
      </w:pPr>
      <w:r>
        <w:rPr>
          <w:rFonts w:ascii="等线" w:hAnsi="等线" w:eastAsia="等线"/>
        </w:rPr>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lang w:val="en-US" w:eastAsia="zh-CN"/>
        </w:rPr>
        <w:t xml:space="preserve">1.</w:t>
      </w:r>
      <w:r>
        <w:rPr>
          <w:rFonts w:hint="eastAsia" w:cs="仿宋_GB2312" w:asciiTheme="minorEastAsia" w:hAnsiTheme="minorEastAsia" w:eastAsiaTheme="minorEastAsia"/>
          <w:sz w:val="24"/>
        </w:rPr>
        <w:t xml:space="preserve">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w:t>
      </w:r>
      <w:r>
        <w:rPr>
          <w:rFonts w:hint="eastAsia" w:cs="仿宋_GB2312" w:asciiTheme="minorEastAsia" w:hAnsiTheme="minorEastAsia" w:eastAsiaTheme="minorEastAsia"/>
          <w:sz w:val="24"/>
          <w:lang w:val="en-US" w:eastAsia="zh-CN"/>
        </w:rPr>
        <w:t xml:space="preserve">.</w:t>
      </w:r>
      <w:r>
        <w:rPr>
          <w:rFonts w:hint="eastAsia" w:cs="仿宋_GB2312" w:asciiTheme="minorEastAsia" w:hAnsiTheme="minorEastAsia" w:eastAsiaTheme="minorEastAsia"/>
          <w:sz w:val="24"/>
        </w:rPr>
        <w:t xml:space="preserve">公平竞标，不借用他人资质或以他人名义骗取中标。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w:t>
      </w:r>
      <w:r>
        <w:rPr>
          <w:rFonts w:hint="eastAsia" w:cs="仿宋_GB2312" w:asciiTheme="minorEastAsia" w:hAnsiTheme="minorEastAsia" w:eastAsiaTheme="minorEastAsia"/>
          <w:sz w:val="24"/>
          <w:lang w:val="en-US" w:eastAsia="zh-CN"/>
        </w:rPr>
        <w:t xml:space="preserve">.</w:t>
      </w:r>
      <w:r>
        <w:rPr>
          <w:rFonts w:hint="eastAsia" w:cs="仿宋_GB2312" w:asciiTheme="minorEastAsia" w:hAnsiTheme="minorEastAsia" w:eastAsiaTheme="minorEastAsia"/>
          <w:sz w:val="24"/>
        </w:rPr>
        <w:t xml:space="preserve">不组织、不参与任何形式的围标串标。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w:t>
      </w:r>
      <w:r>
        <w:rPr>
          <w:rFonts w:hint="eastAsia" w:cs="仿宋_GB2312" w:asciiTheme="minorEastAsia" w:hAnsiTheme="minorEastAsia" w:eastAsiaTheme="minorEastAsia"/>
          <w:sz w:val="24"/>
          <w:lang w:val="en-US" w:eastAsia="zh-CN"/>
        </w:rPr>
        <w:t xml:space="preserve">.</w:t>
      </w:r>
      <w:r>
        <w:rPr>
          <w:rFonts w:hint="eastAsia" w:cs="仿宋_GB2312" w:asciiTheme="minorEastAsia" w:hAnsiTheme="minorEastAsia" w:eastAsiaTheme="minorEastAsia"/>
          <w:sz w:val="24"/>
        </w:rPr>
        <w:t xml:space="preserve">不弄虚作假，所提供的一切材料均是真实、有效、合法的。</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w:t>
      </w:r>
      <w:r>
        <w:rPr>
          <w:rFonts w:hint="eastAsia" w:cs="仿宋_GB2312" w:asciiTheme="minorEastAsia" w:hAnsiTheme="minorEastAsia" w:eastAsiaTheme="minorEastAsia"/>
          <w:sz w:val="24"/>
          <w:lang w:val="en-US" w:eastAsia="zh-CN"/>
        </w:rPr>
        <w:t xml:space="preserve">.</w:t>
      </w:r>
      <w:r>
        <w:rPr>
          <w:rFonts w:hint="eastAsia" w:cs="仿宋_GB2312" w:asciiTheme="minorEastAsia" w:hAnsiTheme="minorEastAsia" w:eastAsiaTheme="minorEastAsia"/>
          <w:sz w:val="24"/>
        </w:rPr>
        <w:t xml:space="preserve">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特此承诺！</w:t>
      </w:r>
      <w:r/>
    </w:p>
    <w:p>
      <w:pPr>
        <w:jc w:val="both"/>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p>
      <w:pPr>
        <w:ind w:firstLine="2880"/>
        <w:jc w:val="both"/>
        <w:spacing w:line="560" w:lineRule="exact"/>
        <w:rPr>
          <w:rFonts w:hint="eastAsia" w:ascii="宋体" w:hAnsi="宋体" w:cs="楷体_GB2312"/>
          <w:color w:val="000000"/>
          <w:sz w:val="24"/>
          <w:u w:val="single"/>
          <w:lang w:val="zh-CN"/>
        </w:rPr>
      </w:pPr>
      <w:r>
        <w:rPr>
          <w:rFonts w:hint="eastAsia" w:cs="仿宋_GB2312" w:asciiTheme="minorEastAsia" w:hAnsiTheme="minorEastAsia" w:eastAsiaTheme="minorEastAsia"/>
          <w:sz w:val="24"/>
        </w:rPr>
        <w:t xml:space="preserve">投标人</w:t>
      </w:r>
      <w:r>
        <w:rPr>
          <w:rFonts w:hint="eastAsia" w:ascii="宋体" w:hAnsi="宋体" w:cs="楷体_GB2312"/>
          <w:color w:val="000000"/>
          <w:sz w:val="24"/>
          <w:lang w:val="zh-CN"/>
        </w:rPr>
        <w:t xml:space="preserve">：</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（电子签章）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w:t>
      </w:r>
      <w:r/>
    </w:p>
    <w:p>
      <w:pPr>
        <w:ind w:firstLine="2880"/>
        <w:jc w:val="left"/>
        <w:spacing w:line="560" w:lineRule="exact"/>
        <w:rPr>
          <w:rFonts w:hint="default" w:eastAsia="宋体" w:cs="仿宋_GB2312" w:asciiTheme="minorEastAsia" w:hAnsiTheme="minorEastAsia"/>
          <w:sz w:val="24"/>
          <w:u w:val="single"/>
          <w:lang w:val="en-US" w:eastAsia="zh-CN"/>
        </w:rPr>
      </w:pPr>
      <w:r>
        <w:rPr>
          <w:rFonts w:hint="eastAsia" w:cs="仿宋_GB2312" w:asciiTheme="minorEastAsia" w:hAnsiTheme="minorEastAsia" w:eastAsiaTheme="minorEastAsia"/>
          <w:sz w:val="24"/>
        </w:rPr>
        <w:t xml:space="preserve">法定代表人：</w:t>
      </w:r>
      <w:r>
        <w:rPr>
          <w:rFonts w:hint="eastAsia" w:eastAsia="宋体" w:cs="仿宋_GB2312" w:asciiTheme="minorEastAsia" w:hAnsiTheme="minorEastAsia"/>
          <w:sz w:val="24"/>
          <w:u w:val="single"/>
          <w:lang w:val="en-US" w:eastAsia="zh-CN"/>
        </w:rPr>
        <w:t xml:space="preserve">     </w:t>
      </w:r>
      <w:r>
        <w:rPr>
          <w:rFonts w:hint="eastAsia" w:ascii="宋体" w:hAnsi="宋体"/>
          <w:bCs/>
          <w:color w:val="000000"/>
          <w:sz w:val="24"/>
          <w:u w:val="single"/>
        </w:rPr>
        <w:t xml:space="preserve">（电子签章或电子签字）</w:t>
      </w:r>
      <w:r>
        <w:rPr>
          <w:rFonts w:hint="eastAsia" w:eastAsia="宋体" w:cs="仿宋_GB2312" w:asciiTheme="minorEastAsia" w:hAnsiTheme="minorEastAsia"/>
          <w:sz w:val="24"/>
          <w:u w:val="single"/>
          <w:lang w:val="en-US" w:eastAsia="zh-CN"/>
        </w:rPr>
        <w:t xml:space="preserve">    </w:t>
      </w:r>
      <w:r/>
    </w:p>
    <w:p>
      <w:pPr>
        <w:jc w:val="right"/>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r/>
    </w:p>
    <w:p>
      <w:pPr>
        <w:jc w:val="right"/>
        <w:spacing w:line="560" w:lineRule="exact"/>
        <w:rPr>
          <w:rFonts w:cs="仿宋_GB2312" w:asciiTheme="minorEastAsia" w:hAnsiTheme="minorEastAsia" w:eastAsiaTheme="minorEastAsia"/>
          <w:sz w:val="24"/>
        </w:rPr>
      </w:pPr>
      <w:r>
        <w:rPr>
          <w:rFonts w:cs="仿宋_GB2312" w:asciiTheme="minorEastAsia" w:hAnsiTheme="minorEastAsia" w:eastAsiaTheme="minorEastAsia"/>
          <w:sz w:val="24"/>
        </w:rPr>
      </w:r>
      <w:bookmarkEnd w:id="30"/>
      <w:r/>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ˎ̥">
    <w:panose1 w:val="020B0503020202020204"/>
  </w:font>
  <w:font w:name="楷体_GB2312">
    <w:panose1 w:val="02010609060101010101"/>
  </w:font>
  <w:font w:name="Courier New">
    <w:panose1 w:val="02070309020205020404"/>
  </w:font>
  <w:font w:name="昆仑仿宋">
    <w:panose1 w:val="020B0503020202020204"/>
  </w:font>
  <w:font w:name="幼圆..">
    <w:panose1 w:val="02010509060101010101"/>
  </w:font>
  <w:font w:name="华文彩云">
    <w:panose1 w:val="02010800040101010101"/>
  </w:font>
  <w:font w:name="PMingLiU">
    <w:panose1 w:val="02020500000000000000"/>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4</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25</w:t>
    </w:r>
    <w:r>
      <w:fldChar w:fldCharType="end"/>
    </w:r>
    <w:r/>
  </w:p>
  <w:p>
    <w:pPr>
      <w:pStyle w:val="956"/>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Fonts w:ascii="华文仿宋" w:hAnsi="华文仿宋"/>
        <w:sz w:val="24"/>
      </w:rPr>
    </w:pPr>
    <w:r>
      <w:rPr>
        <w:rFonts w:hint="eastAsia" w:ascii="华文仿宋" w:hAnsi="华文仿宋"/>
        <w:sz w:val="24"/>
      </w:rPr>
      <w:t xml:space="preserve">涟水县政府采购项目“苏采云全流程不见面交易”公开招标文件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02"/>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405"/>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402"/>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1">
    <w:multiLevelType w:val="hybridMultilevel"/>
    <w:lvl w:ilvl="0">
      <w:start w:val="1"/>
      <w:numFmt w:val="decimal"/>
      <w:pStyle w:val="905"/>
      <w:isLgl w:val="false"/>
      <w:suff w:val="tab"/>
      <w:lvlText w:val="%1."/>
      <w:lvlJc w:val="left"/>
      <w:pPr>
        <w:ind w:left="420" w:hanging="420"/>
      </w:pPr>
      <w:rPr>
        <w:rFonts w:hint="eastAsia"/>
      </w:rPr>
    </w:lvl>
    <w:lvl w:ilvl="1">
      <w:start w:val="1"/>
      <w:numFmt w:val="lowerLetter"/>
      <w:lvlRestart w:val="0"/>
      <w:pStyle w:val="906"/>
      <w:isLgl w:val="false"/>
      <w:suff w:val="tab"/>
      <w:lvlText w:val="%2)"/>
      <w:lvlJc w:val="left"/>
      <w:pPr>
        <w:ind w:left="840" w:hanging="420"/>
      </w:pPr>
    </w:lvl>
    <w:lvl w:ilvl="2">
      <w:start w:val="1"/>
      <w:numFmt w:val="decimal"/>
      <w:pStyle w:val="907"/>
      <w:isLgl w:val="false"/>
      <w:suff w:val="tab"/>
      <w:lvlText w:val="%3."/>
      <w:lvlJc w:val="left"/>
      <w:pPr>
        <w:ind w:left="1260" w:hanging="420"/>
      </w:pPr>
    </w:lvl>
    <w:lvl w:ilvl="3">
      <w:start w:val="1"/>
      <w:numFmt w:val="decimal"/>
      <w:lvlRestart w:val="0"/>
      <w:pStyle w:val="908"/>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2">
    <w:multiLevelType w:val="hybridMultilevel"/>
    <w:lvl w:ilvl="0">
      <w:start w:val="1"/>
      <w:numFmt w:val="decimal"/>
      <w:pStyle w:val="1372"/>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674"/>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75"/>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76"/>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5">
    <w:multiLevelType w:val="hybridMultilevel"/>
    <w:lvl w:ilvl="0">
      <w:start w:val="1"/>
      <w:numFmt w:val="bullet"/>
      <w:pStyle w:val="1152"/>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6">
    <w:multiLevelType w:val="hybridMultilevel"/>
    <w:lvl w:ilvl="0">
      <w:start w:val="1"/>
      <w:numFmt w:val="decimal"/>
      <w:pStyle w:val="1210"/>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451"/>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7">
    <w:multiLevelType w:val="hybridMultilevel"/>
    <w:lvl w:ilvl="0">
      <w:start w:val="1"/>
      <w:numFmt w:val="none"/>
      <w:pStyle w:val="1820"/>
      <w:isLgl w:val="false"/>
      <w:suff w:val="nothing"/>
      <w:lvlText w:val="%1——"/>
      <w:lvlJc w:val="left"/>
      <w:pPr>
        <w:ind w:left="833" w:hanging="408"/>
      </w:pPr>
      <w:rPr>
        <w:rFonts w:hint="eastAsia"/>
      </w:rPr>
    </w:lvl>
    <w:lvl w:ilvl="1">
      <w:start w:val="1"/>
      <w:numFmt w:val="bullet"/>
      <w:pStyle w:val="1821"/>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822"/>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8">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46"/>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9">
    <w:multiLevelType w:val="hybridMultilevel"/>
    <w:lvl w:ilvl="0">
      <w:start w:val="1"/>
      <w:numFmt w:val="decimal"/>
      <w:pStyle w:val="1570"/>
      <w:isLgl w:val="false"/>
      <w:suff w:val="tab"/>
      <w:lvlText w:val="5.%1"/>
      <w:lvlJc w:val="left"/>
      <w:pPr>
        <w:ind w:left="360" w:hanging="360"/>
        <w:tabs>
          <w:tab w:val="left" w:pos="-360" w:leader="none"/>
        </w:tabs>
      </w:pPr>
      <w:rPr>
        <w:rFonts w:hint="eastAsia"/>
      </w:rPr>
    </w:lvl>
    <w:lvl w:ilvl="1">
      <w:start w:val="1"/>
      <w:numFmt w:val="lowerLetter"/>
      <w:pStyle w:val="1568"/>
      <w:isLgl w:val="false"/>
      <w:suff w:val="tab"/>
      <w:lvlText w:val="%2)"/>
      <w:lvlJc w:val="left"/>
      <w:pPr>
        <w:ind w:left="360" w:hanging="360"/>
        <w:tabs>
          <w:tab w:val="left" w:pos="360" w:leader="none"/>
        </w:tabs>
      </w:pPr>
      <w:rPr>
        <w:rFonts w:hint="eastAsia"/>
      </w:rPr>
    </w:lvl>
    <w:lvl w:ilvl="2">
      <w:start w:val="1"/>
      <w:numFmt w:val="lowerRoman"/>
      <w:pStyle w:val="1569"/>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0">
    <w:multiLevelType w:val="hybridMultilevel"/>
    <w:lvl w:ilvl="0">
      <w:start w:val="1"/>
      <w:numFmt w:val="decimal"/>
      <w:pStyle w:val="1835"/>
      <w:isLgl w:val="false"/>
      <w:suff w:val="tab"/>
      <w:lvlText w:val="%1."/>
      <w:lvlJc w:val="left"/>
      <w:pPr>
        <w:ind w:left="879" w:hanging="397"/>
        <w:tabs>
          <w:tab w:val="left" w:pos="879" w:leader="none"/>
        </w:tabs>
      </w:pPr>
      <w:rPr>
        <w:rFonts w:hint="eastAsia"/>
      </w:rPr>
    </w:lvl>
    <w:lvl w:ilvl="1">
      <w:start w:val="1"/>
      <w:numFmt w:val="decimal"/>
      <w:pStyle w:val="1836"/>
      <w:isLgl w:val="false"/>
      <w:suff w:val="tab"/>
      <w:lvlText w:val="%2)"/>
      <w:lvlJc w:val="left"/>
      <w:pPr>
        <w:ind w:left="1281" w:hanging="402"/>
        <w:tabs>
          <w:tab w:val="left" w:pos="1281" w:leader="none"/>
        </w:tabs>
      </w:pPr>
      <w:rPr>
        <w:rFonts w:hint="default"/>
      </w:rPr>
    </w:lvl>
    <w:lvl w:ilvl="2">
      <w:start w:val="1"/>
      <w:numFmt w:val="bullet"/>
      <w:pStyle w:val="1837"/>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1">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206"/>
      <w:isLgl w:val="false"/>
      <w:suff w:val="tab"/>
      <w:lvlText w:val="%1.%2"/>
      <w:lvlJc w:val="left"/>
      <w:pPr>
        <w:ind w:left="600" w:hanging="373"/>
        <w:tabs>
          <w:tab w:val="left" w:pos="947" w:leader="none"/>
        </w:tabs>
      </w:pPr>
      <w:rPr>
        <w:rFonts w:hint="default"/>
      </w:rPr>
    </w:lvl>
    <w:lvl w:ilvl="2">
      <w:start w:val="1"/>
      <w:numFmt w:val="decimal"/>
      <w:pStyle w:val="1207"/>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12">
    <w:multiLevelType w:val="hybridMultilevel"/>
    <w:lvl w:ilvl="0">
      <w:start w:val="1"/>
      <w:numFmt w:val="bullet"/>
      <w:pStyle w:val="1534"/>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3">
    <w:multiLevelType w:val="hybridMultilevel"/>
    <w:lvl w:ilvl="0">
      <w:start w:val="1"/>
      <w:numFmt w:val="decimal"/>
      <w:pStyle w:val="1741"/>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14">
    <w:multiLevelType w:val="hybridMultilevel"/>
    <w:lvl w:ilvl="0">
      <w:start w:val="1"/>
      <w:numFmt w:val="decimal"/>
      <w:pStyle w:val="1737"/>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498"/>
      <w:isLgl w:val="false"/>
      <w:suff w:val="space"/>
      <w:lvlText w:val="%1"/>
      <w:lvlJc w:val="left"/>
      <w:pPr>
        <w:ind w:left="0" w:firstLine="0"/>
      </w:pPr>
    </w:lvl>
    <w:lvl w:ilvl="1">
      <w:start w:val="1"/>
      <w:numFmt w:val="decimal"/>
      <w:pStyle w:val="1499"/>
      <w:isLgl w:val="false"/>
      <w:suff w:val="space"/>
      <w:lvlText w:val="%1.%2"/>
      <w:lvlJc w:val="left"/>
      <w:pPr>
        <w:ind w:left="0" w:firstLine="0"/>
      </w:pPr>
    </w:lvl>
    <w:lvl w:ilvl="2">
      <w:start w:val="1"/>
      <w:numFmt w:val="decimal"/>
      <w:pStyle w:val="1501"/>
      <w:isLgl w:val="false"/>
      <w:suff w:val="space"/>
      <w:lvlText w:val="%1.%2.%3"/>
      <w:lvlJc w:val="left"/>
      <w:pPr>
        <w:ind w:left="0" w:firstLine="0"/>
      </w:pPr>
    </w:lvl>
    <w:lvl w:ilvl="3">
      <w:start w:val="1"/>
      <w:numFmt w:val="decimal"/>
      <w:pStyle w:val="1503"/>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bullet"/>
      <w:pStyle w:val="1815"/>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17">
    <w:multiLevelType w:val="hybridMultilevel"/>
    <w:lvl w:ilvl="0">
      <w:start w:val="1"/>
      <w:numFmt w:val="chineseCountingThousand"/>
      <w:pStyle w:val="1348"/>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48"/>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8">
    <w:multiLevelType w:val="hybridMultilevel"/>
    <w:lvl w:ilvl="0">
      <w:start w:val="1"/>
      <w:numFmt w:val="decimal"/>
      <w:pStyle w:val="1823"/>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9">
    <w:multiLevelType w:val="hybridMultilevel"/>
    <w:lvl w:ilvl="0">
      <w:start w:val="1"/>
      <w:numFmt w:val="decimal"/>
      <w:pStyle w:val="1190"/>
      <w:isLgl w:val="false"/>
      <w:suff w:val="tab"/>
      <w:lvlText w:val="%1."/>
      <w:lvlJc w:val="left"/>
      <w:pPr>
        <w:ind w:left="425" w:hanging="425"/>
        <w:tabs>
          <w:tab w:val="left" w:pos="425" w:leader="none"/>
        </w:tabs>
      </w:pPr>
      <w:rPr>
        <w:rFonts w:hint="eastAsia"/>
      </w:rPr>
    </w:lvl>
    <w:lvl w:ilvl="1">
      <w:start w:val="1"/>
      <w:numFmt w:val="decimal"/>
      <w:pStyle w:val="1191"/>
      <w:isLgl w:val="false"/>
      <w:suff w:val="tab"/>
      <w:lvlText w:val="%1.%2."/>
      <w:lvlJc w:val="left"/>
      <w:pPr>
        <w:ind w:left="567" w:hanging="567"/>
        <w:tabs>
          <w:tab w:val="left" w:pos="720" w:leader="none"/>
        </w:tabs>
      </w:pPr>
      <w:rPr>
        <w:rFonts w:hint="eastAsia"/>
      </w:rPr>
    </w:lvl>
    <w:lvl w:ilvl="2">
      <w:start w:val="1"/>
      <w:numFmt w:val="decimal"/>
      <w:pStyle w:val="1192"/>
      <w:isLgl w:val="false"/>
      <w:suff w:val="tab"/>
      <w:lvlText w:val="%1.%2.%3."/>
      <w:lvlJc w:val="left"/>
      <w:pPr>
        <w:ind w:left="709" w:hanging="709"/>
        <w:tabs>
          <w:tab w:val="left" w:pos="1080" w:leader="none"/>
        </w:tabs>
      </w:pPr>
      <w:rPr>
        <w:rFonts w:hint="eastAsia"/>
      </w:rPr>
    </w:lvl>
    <w:lvl w:ilvl="3">
      <w:start w:val="1"/>
      <w:numFmt w:val="decimal"/>
      <w:pStyle w:val="1193"/>
      <w:isLgl w:val="false"/>
      <w:suff w:val="tab"/>
      <w:lvlText w:val="%1.%2.%3.%4."/>
      <w:lvlJc w:val="left"/>
      <w:pPr>
        <w:ind w:left="851" w:hanging="851"/>
        <w:tabs>
          <w:tab w:val="left" w:pos="851" w:leader="none"/>
        </w:tabs>
      </w:pPr>
      <w:rPr>
        <w:rFonts w:hint="eastAsia"/>
      </w:rPr>
    </w:lvl>
    <w:lvl w:ilvl="4">
      <w:start w:val="1"/>
      <w:numFmt w:val="decimal"/>
      <w:pStyle w:val="1197"/>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bullet"/>
      <w:pStyle w:val="1147"/>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1">
    <w:multiLevelType w:val="hybridMultilevel"/>
    <w:lvl w:ilvl="0">
      <w:start w:val="1"/>
      <w:numFmt w:val="bullet"/>
      <w:pStyle w:val="1571"/>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558"/>
      <w:isLgl w:val="false"/>
      <w:suff w:val="tab"/>
      <w:lvlText w:val="%1."/>
      <w:lvlJc w:val="left"/>
      <w:pPr>
        <w:ind w:left="360" w:hanging="360"/>
        <w:tabs>
          <w:tab w:val="left" w:pos="360" w:leader="none"/>
        </w:tabs>
      </w:pPr>
      <w:rPr>
        <w:rFonts w:hint="default"/>
      </w:rPr>
    </w:lvl>
    <w:lvl w:ilvl="1">
      <w:start w:val="1"/>
      <w:numFmt w:val="decimal"/>
      <w:pStyle w:val="1559"/>
      <w:isLgl w:val="false"/>
      <w:suff w:val="tab"/>
      <w:lvlText w:val="%1.%2."/>
      <w:lvlJc w:val="left"/>
      <w:pPr>
        <w:ind w:left="624" w:hanging="360"/>
        <w:tabs>
          <w:tab w:val="left" w:pos="984" w:leader="none"/>
        </w:tabs>
      </w:pPr>
      <w:rPr>
        <w:rFonts w:hint="default"/>
        <w:lang w:eastAsia="zh-CN"/>
      </w:rPr>
    </w:lvl>
    <w:lvl w:ilvl="2">
      <w:start w:val="1"/>
      <w:numFmt w:val="decimal"/>
      <w:pStyle w:val="1560"/>
      <w:isLgl w:val="false"/>
      <w:suff w:val="tab"/>
      <w:lvlText w:val="%1.%2.%3."/>
      <w:lvlJc w:val="left"/>
      <w:pPr>
        <w:ind w:left="1080" w:hanging="360"/>
        <w:tabs>
          <w:tab w:val="left" w:pos="1440" w:leader="none"/>
        </w:tabs>
      </w:pPr>
      <w:rPr>
        <w:rFonts w:hint="default"/>
      </w:rPr>
    </w:lvl>
    <w:lvl w:ilvl="3">
      <w:start w:val="1"/>
      <w:numFmt w:val="decimal"/>
      <w:pStyle w:val="1561"/>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3">
    <w:multiLevelType w:val="hybridMultilevel"/>
    <w:lvl w:ilvl="0">
      <w:start w:val="1"/>
      <w:numFmt w:val="bullet"/>
      <w:pStyle w:val="1494"/>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24">
    <w:multiLevelType w:val="hybridMultilevel"/>
    <w:lvl w:ilvl="0">
      <w:start w:val="1"/>
      <w:numFmt w:val="bullet"/>
      <w:pStyle w:val="1673"/>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Thousand"/>
      <w:pStyle w:val="1347"/>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47"/>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6">
    <w:multiLevelType w:val="hybridMultilevel"/>
    <w:lvl w:ilvl="0">
      <w:start w:val="1"/>
      <w:numFmt w:val="bullet"/>
      <w:pStyle w:val="1747"/>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27">
    <w:multiLevelType w:val="hybridMultilevel"/>
    <w:lvl w:ilvl="0">
      <w:start w:val="1"/>
      <w:numFmt w:val="decimal"/>
      <w:pStyle w:val="1330"/>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00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9">
    <w:multiLevelType w:val="hybridMultilevel"/>
    <w:lvl w:ilvl="0">
      <w:start w:val="1"/>
      <w:numFmt w:val="bullet"/>
      <w:pStyle w:val="2299"/>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0">
    <w:multiLevelType w:val="hybridMultilevel"/>
    <w:lvl w:ilvl="0">
      <w:start w:val="3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5"/>
      <w:numFmt w:val="none"/>
      <w:pStyle w:val="2246"/>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2">
    <w:multiLevelType w:val="hybridMultilevel"/>
    <w:lvl w:ilvl="0">
      <w:start w:val="1"/>
      <w:numFmt w:val="bullet"/>
      <w:pStyle w:val="2309"/>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1"/>
  </w:num>
  <w:num w:numId="2">
    <w:abstractNumId w:val="28"/>
  </w:num>
  <w:num w:numId="3">
    <w:abstractNumId w:val="20"/>
  </w:num>
  <w:num w:numId="4">
    <w:abstractNumId w:val="5"/>
  </w:num>
  <w:num w:numId="5">
    <w:abstractNumId w:val="19"/>
  </w:num>
  <w:num w:numId="6">
    <w:abstractNumId w:val="11"/>
  </w:num>
  <w:num w:numId="7">
    <w:abstractNumId w:val="6"/>
  </w:num>
  <w:num w:numId="8">
    <w:abstractNumId w:val="27"/>
  </w:num>
  <w:num w:numId="9">
    <w:abstractNumId w:val="8"/>
  </w:num>
  <w:num w:numId="10">
    <w:abstractNumId w:val="25"/>
  </w:num>
  <w:num w:numId="11">
    <w:abstractNumId w:val="17"/>
  </w:num>
  <w:num w:numId="12">
    <w:abstractNumId w:val="2"/>
  </w:num>
  <w:num w:numId="13">
    <w:abstractNumId w:val="0"/>
  </w:num>
  <w:num w:numId="14">
    <w:abstractNumId w:val="23"/>
  </w:num>
  <w:num w:numId="15">
    <w:abstractNumId w:val="15"/>
  </w:num>
  <w:num w:numId="16">
    <w:abstractNumId w:val="12"/>
  </w:num>
  <w:num w:numId="17">
    <w:abstractNumId w:val="22"/>
  </w:num>
  <w:num w:numId="18">
    <w:abstractNumId w:val="9"/>
  </w:num>
  <w:num w:numId="19">
    <w:abstractNumId w:val="21"/>
  </w:num>
  <w:num w:numId="20">
    <w:abstractNumId w:val="24"/>
  </w:num>
  <w:num w:numId="21">
    <w:abstractNumId w:val="3"/>
  </w:num>
  <w:num w:numId="22">
    <w:abstractNumId w:val="4"/>
  </w:num>
  <w:num w:numId="23">
    <w:abstractNumId w:val="14"/>
  </w:num>
  <w:num w:numId="24">
    <w:abstractNumId w:val="13"/>
  </w:num>
  <w:num w:numId="25">
    <w:abstractNumId w:val="26"/>
  </w:num>
  <w:num w:numId="26">
    <w:abstractNumId w:val="16"/>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8"/>
  </w:num>
  <w:num w:numId="29">
    <w:abstractNumId w:val="10"/>
  </w:num>
  <w:num w:numId="30">
    <w:abstractNumId w:val="31"/>
  </w:num>
  <w:num w:numId="31">
    <w:abstractNumId w:val="29"/>
  </w:num>
  <w:num w:numId="32">
    <w:abstractNumId w:val="32"/>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2">
    <w:name w:val="Heading 2 Char"/>
    <w:basedOn w:val="914"/>
    <w:link w:val="2340"/>
    <w:uiPriority w:val="9"/>
    <w:rPr>
      <w:rFonts w:ascii="Arial" w:hAnsi="Arial" w:eastAsia="Arial" w:cs="Arial"/>
      <w:sz w:val="34"/>
    </w:rPr>
  </w:style>
  <w:style w:type="character" w:styleId="763">
    <w:name w:val="Heading 3 Char"/>
    <w:basedOn w:val="914"/>
    <w:link w:val="907"/>
    <w:uiPriority w:val="9"/>
    <w:rPr>
      <w:rFonts w:ascii="Arial" w:hAnsi="Arial" w:eastAsia="Arial" w:cs="Arial"/>
      <w:sz w:val="30"/>
      <w:szCs w:val="30"/>
    </w:rPr>
  </w:style>
  <w:style w:type="character" w:styleId="764">
    <w:name w:val="Heading 4 Char"/>
    <w:basedOn w:val="914"/>
    <w:link w:val="908"/>
    <w:uiPriority w:val="9"/>
    <w:rPr>
      <w:rFonts w:ascii="Arial" w:hAnsi="Arial" w:eastAsia="Arial" w:cs="Arial"/>
      <w:b/>
      <w:bCs/>
      <w:sz w:val="26"/>
      <w:szCs w:val="26"/>
    </w:rPr>
  </w:style>
  <w:style w:type="character" w:styleId="765">
    <w:name w:val="Heading 5 Char"/>
    <w:basedOn w:val="914"/>
    <w:link w:val="909"/>
    <w:uiPriority w:val="9"/>
    <w:rPr>
      <w:rFonts w:ascii="Arial" w:hAnsi="Arial" w:eastAsia="Arial" w:cs="Arial"/>
      <w:b/>
      <w:bCs/>
      <w:sz w:val="24"/>
      <w:szCs w:val="24"/>
    </w:rPr>
  </w:style>
  <w:style w:type="character" w:styleId="766">
    <w:name w:val="Heading 6 Char"/>
    <w:basedOn w:val="914"/>
    <w:link w:val="910"/>
    <w:uiPriority w:val="9"/>
    <w:rPr>
      <w:rFonts w:ascii="Arial" w:hAnsi="Arial" w:eastAsia="Arial" w:cs="Arial"/>
      <w:b/>
      <w:bCs/>
      <w:sz w:val="22"/>
      <w:szCs w:val="22"/>
    </w:rPr>
  </w:style>
  <w:style w:type="character" w:styleId="767">
    <w:name w:val="Heading 7 Char"/>
    <w:basedOn w:val="914"/>
    <w:link w:val="911"/>
    <w:uiPriority w:val="9"/>
    <w:rPr>
      <w:rFonts w:ascii="Arial" w:hAnsi="Arial" w:eastAsia="Arial" w:cs="Arial"/>
      <w:b/>
      <w:bCs/>
      <w:i/>
      <w:iCs/>
      <w:sz w:val="22"/>
      <w:szCs w:val="22"/>
    </w:rPr>
  </w:style>
  <w:style w:type="character" w:styleId="768">
    <w:name w:val="Heading 8 Char"/>
    <w:basedOn w:val="914"/>
    <w:link w:val="912"/>
    <w:uiPriority w:val="9"/>
    <w:rPr>
      <w:rFonts w:ascii="Arial" w:hAnsi="Arial" w:eastAsia="Arial" w:cs="Arial"/>
      <w:i/>
      <w:iCs/>
      <w:sz w:val="22"/>
      <w:szCs w:val="22"/>
    </w:rPr>
  </w:style>
  <w:style w:type="character" w:styleId="769">
    <w:name w:val="Heading 9 Char"/>
    <w:basedOn w:val="914"/>
    <w:link w:val="913"/>
    <w:uiPriority w:val="9"/>
    <w:rPr>
      <w:rFonts w:ascii="Arial" w:hAnsi="Arial" w:eastAsia="Arial" w:cs="Arial"/>
      <w:i/>
      <w:iCs/>
      <w:sz w:val="21"/>
      <w:szCs w:val="21"/>
    </w:rPr>
  </w:style>
  <w:style w:type="character" w:styleId="770">
    <w:name w:val="Title Char"/>
    <w:basedOn w:val="914"/>
    <w:link w:val="979"/>
    <w:uiPriority w:val="10"/>
    <w:rPr>
      <w:sz w:val="48"/>
      <w:szCs w:val="48"/>
    </w:rPr>
  </w:style>
  <w:style w:type="character" w:styleId="771">
    <w:name w:val="Subtitle Char"/>
    <w:basedOn w:val="914"/>
    <w:link w:val="962"/>
    <w:uiPriority w:val="11"/>
    <w:rPr>
      <w:sz w:val="24"/>
      <w:szCs w:val="24"/>
    </w:rPr>
  </w:style>
  <w:style w:type="character" w:styleId="772">
    <w:name w:val="Quote Char"/>
    <w:link w:val="2359"/>
    <w:uiPriority w:val="29"/>
    <w:rPr>
      <w:i/>
    </w:rPr>
  </w:style>
  <w:style w:type="character" w:styleId="773">
    <w:name w:val="Intense Quote Char"/>
    <w:link w:val="2352"/>
    <w:uiPriority w:val="30"/>
    <w:rPr>
      <w:i/>
    </w:rPr>
  </w:style>
  <w:style w:type="character" w:styleId="774">
    <w:name w:val="Caption Char"/>
    <w:basedOn w:val="926"/>
    <w:link w:val="956"/>
    <w:uiPriority w:val="99"/>
  </w:style>
  <w:style w:type="table" w:styleId="775">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Footnote Text Char"/>
    <w:link w:val="965"/>
    <w:uiPriority w:val="99"/>
    <w:rPr>
      <w:sz w:val="18"/>
    </w:rPr>
  </w:style>
  <w:style w:type="character" w:styleId="901">
    <w:name w:val="Endnote Text Char"/>
    <w:link w:val="953"/>
    <w:uiPriority w:val="99"/>
    <w:rPr>
      <w:sz w:val="20"/>
    </w:r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16"/>
    <w:uiPriority w:val="0"/>
    <w:qFormat/>
    <w:pPr>
      <w:jc w:val="both"/>
      <w:widowControl w:val="off"/>
    </w:pPr>
    <w:rPr>
      <w:rFonts w:ascii="Times New Roman" w:hAnsi="Times New Roman" w:eastAsia="宋体" w:cs="Times New Roman"/>
      <w:sz w:val="21"/>
      <w:szCs w:val="24"/>
      <w:lang w:val="en-US" w:eastAsia="zh-CN" w:bidi="ar-SA"/>
    </w:rPr>
  </w:style>
  <w:style w:type="paragraph" w:styleId="905">
    <w:name w:val="Heading 1"/>
    <w:basedOn w:val="904"/>
    <w:next w:val="904"/>
    <w:link w:val="1089"/>
    <w:uiPriority w:val="1"/>
    <w:qFormat/>
    <w:pPr>
      <w:numPr>
        <w:ilvl w:val="0"/>
        <w:numId w:val="1"/>
      </w:numPr>
      <w:keepLines/>
      <w:keepNext/>
      <w:spacing w:before="340" w:after="330" w:line="578" w:lineRule="auto"/>
      <w:outlineLvl w:val="0"/>
    </w:pPr>
    <w:rPr>
      <w:b/>
      <w:bCs/>
      <w:sz w:val="44"/>
      <w:szCs w:val="44"/>
      <w:lang w:val="zh-CN"/>
    </w:rPr>
  </w:style>
  <w:style w:type="paragraph" w:styleId="906">
    <w:name w:val="Heading 2"/>
    <w:basedOn w:val="904"/>
    <w:next w:val="904"/>
    <w:link w:val="1892"/>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907">
    <w:name w:val="Heading 3"/>
    <w:basedOn w:val="904"/>
    <w:next w:val="904"/>
    <w:link w:val="1090"/>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908">
    <w:name w:val="Heading 4"/>
    <w:basedOn w:val="904"/>
    <w:next w:val="904"/>
    <w:link w:val="1026"/>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909">
    <w:name w:val="Heading 5"/>
    <w:basedOn w:val="904"/>
    <w:next w:val="904"/>
    <w:link w:val="1022"/>
    <w:uiPriority w:val="11"/>
    <w:qFormat/>
    <w:pPr>
      <w:ind w:left="2100" w:hanging="420"/>
      <w:keepLines/>
      <w:keepNext/>
      <w:spacing w:before="280" w:after="290" w:line="376" w:lineRule="auto"/>
      <w:outlineLvl w:val="4"/>
    </w:pPr>
    <w:rPr>
      <w:b/>
      <w:bCs/>
      <w:sz w:val="28"/>
      <w:szCs w:val="28"/>
      <w:lang w:val="zh-CN"/>
    </w:rPr>
  </w:style>
  <w:style w:type="paragraph" w:styleId="910">
    <w:name w:val="Heading 6"/>
    <w:basedOn w:val="904"/>
    <w:next w:val="904"/>
    <w:link w:val="1083"/>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911">
    <w:name w:val="Heading 7"/>
    <w:basedOn w:val="904"/>
    <w:next w:val="904"/>
    <w:link w:val="1084"/>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912">
    <w:name w:val="Heading 8"/>
    <w:basedOn w:val="904"/>
    <w:next w:val="904"/>
    <w:link w:val="1085"/>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913">
    <w:name w:val="Heading 9"/>
    <w:basedOn w:val="904"/>
    <w:next w:val="904"/>
    <w:link w:val="1086"/>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Body Text"/>
    <w:basedOn w:val="904"/>
    <w:link w:val="1041"/>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7">
    <w:name w:val="macro"/>
    <w:link w:val="1167"/>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918">
    <w:name w:val="List 3"/>
    <w:basedOn w:val="904"/>
    <w:uiPriority w:val="99"/>
    <w:qFormat/>
    <w:pPr>
      <w:ind w:left="100" w:hanging="200"/>
    </w:pPr>
  </w:style>
  <w:style w:type="paragraph" w:styleId="919">
    <w:name w:val="toc 7"/>
    <w:basedOn w:val="904"/>
    <w:next w:val="904"/>
    <w:uiPriority w:val="0"/>
    <w:unhideWhenUsed/>
    <w:qFormat/>
    <w:pPr>
      <w:ind w:left="2520"/>
    </w:pPr>
    <w:rPr>
      <w:szCs w:val="20"/>
    </w:rPr>
  </w:style>
  <w:style w:type="paragraph" w:styleId="920">
    <w:name w:val="List Number 2"/>
    <w:basedOn w:val="904"/>
    <w:uiPriority w:val="99"/>
    <w:qFormat/>
    <w:pPr>
      <w:ind w:left="283"/>
    </w:pPr>
  </w:style>
  <w:style w:type="paragraph" w:styleId="921">
    <w:name w:val="Note Heading"/>
    <w:basedOn w:val="904"/>
    <w:next w:val="904"/>
    <w:link w:val="1175"/>
    <w:uiPriority w:val="99"/>
    <w:qFormat/>
    <w:pPr>
      <w:jc w:val="center"/>
    </w:pPr>
  </w:style>
  <w:style w:type="paragraph" w:styleId="922">
    <w:name w:val="List Bullet 4"/>
    <w:basedOn w:val="904"/>
    <w:uiPriority w:val="99"/>
    <w:qFormat/>
    <w:pPr>
      <w:ind w:left="420" w:hanging="420"/>
      <w:tabs>
        <w:tab w:val="left" w:pos="420" w:leader="none"/>
      </w:tabs>
    </w:pPr>
  </w:style>
  <w:style w:type="paragraph" w:styleId="923">
    <w:name w:val="E-mail Signature"/>
    <w:basedOn w:val="904"/>
    <w:link w:val="1164"/>
    <w:uiPriority w:val="99"/>
    <w:qFormat/>
    <w:rPr>
      <w:rFonts w:asciiTheme="minorHAnsi" w:hAnsiTheme="minorHAnsi" w:cstheme="minorBidi"/>
    </w:rPr>
  </w:style>
  <w:style w:type="paragraph" w:styleId="924">
    <w:name w:val="List Number"/>
    <w:basedOn w:val="904"/>
    <w:uiPriority w:val="99"/>
    <w:qFormat/>
    <w:pPr>
      <w:ind w:left="907" w:hanging="504"/>
      <w:tabs>
        <w:tab w:val="left" w:pos="907" w:leader="none"/>
      </w:tabs>
    </w:pPr>
  </w:style>
  <w:style w:type="paragraph" w:styleId="925">
    <w:name w:val="Normal Indent"/>
    <w:basedOn w:val="904"/>
    <w:link w:val="1015"/>
    <w:uiPriority w:val="99"/>
    <w:qFormat/>
    <w:pPr>
      <w:ind w:firstLine="420"/>
    </w:pPr>
    <w:rPr>
      <w:rFonts w:asciiTheme="minorHAnsi" w:hAnsiTheme="minorHAnsi" w:eastAsiaTheme="minorEastAsia" w:cstheme="minorBidi"/>
      <w:szCs w:val="22"/>
    </w:rPr>
  </w:style>
  <w:style w:type="paragraph" w:styleId="926">
    <w:name w:val="Caption"/>
    <w:basedOn w:val="904"/>
    <w:next w:val="904"/>
    <w:link w:val="1101"/>
    <w:uiPriority w:val="99"/>
    <w:qFormat/>
    <w:pPr>
      <w:jc w:val="center"/>
      <w:spacing w:before="156" w:after="156" w:line="360" w:lineRule="auto"/>
    </w:pPr>
    <w:rPr>
      <w:rFonts w:ascii="Arial" w:hAnsi="Arial" w:cs="Arial"/>
      <w:sz w:val="24"/>
      <w:szCs w:val="20"/>
    </w:rPr>
  </w:style>
  <w:style w:type="paragraph" w:styleId="927">
    <w:name w:val="List Bullet"/>
    <w:basedOn w:val="904"/>
    <w:uiPriority w:val="99"/>
    <w:qFormat/>
    <w:pPr>
      <w:ind w:left="360" w:hanging="360"/>
      <w:tabs>
        <w:tab w:val="left" w:pos="360" w:leader="none"/>
      </w:tabs>
    </w:pPr>
  </w:style>
  <w:style w:type="paragraph" w:styleId="928">
    <w:name w:val="envelope address"/>
    <w:basedOn w:val="904"/>
    <w:uiPriority w:val="99"/>
    <w:qFormat/>
    <w:pPr>
      <w:ind w:left="100"/>
      <w:framePr w:w="7920" w:h="1980" w:hSpace="180" w:wrap="auto" w:vAnchor="margin" w:hAnchor="page" w:xAlign="center" w:yAlign="bottom" w:hRule="exact"/>
    </w:pPr>
    <w:rPr>
      <w:rFonts w:ascii="Arial" w:hAnsi="Arial" w:cs="Arial"/>
      <w:sz w:val="24"/>
    </w:rPr>
  </w:style>
  <w:style w:type="paragraph" w:styleId="929">
    <w:name w:val="Document Map"/>
    <w:basedOn w:val="904"/>
    <w:link w:val="1100"/>
    <w:uiPriority w:val="0"/>
    <w:qFormat/>
    <w:pPr>
      <w:shd w:val="clear" w:color="auto" w:fill="000080"/>
    </w:pPr>
  </w:style>
  <w:style w:type="paragraph" w:styleId="930">
    <w:name w:val="toa heading"/>
    <w:basedOn w:val="904"/>
    <w:next w:val="904"/>
    <w:uiPriority w:val="99"/>
    <w:semiHidden/>
    <w:unhideWhenUsed/>
    <w:qFormat/>
    <w:pPr>
      <w:spacing w:before="120"/>
    </w:pPr>
    <w:rPr>
      <w:rFonts w:ascii="Arial" w:hAnsi="Arial" w:cs="宋体"/>
      <w:sz w:val="24"/>
    </w:rPr>
  </w:style>
  <w:style w:type="paragraph" w:styleId="931">
    <w:name w:val="annotation text"/>
    <w:basedOn w:val="904"/>
    <w:link w:val="1018"/>
    <w:uiPriority w:val="0"/>
    <w:unhideWhenUsed/>
    <w:qFormat/>
    <w:pPr>
      <w:jc w:val="left"/>
    </w:pPr>
    <w:rPr>
      <w:rFonts w:asciiTheme="minorHAnsi" w:hAnsiTheme="minorHAnsi" w:eastAsiaTheme="minorEastAsia" w:cstheme="minorBidi"/>
    </w:rPr>
  </w:style>
  <w:style w:type="paragraph" w:styleId="932">
    <w:name w:val="Salutation"/>
    <w:basedOn w:val="904"/>
    <w:next w:val="904"/>
    <w:link w:val="1042"/>
    <w:uiPriority w:val="99"/>
    <w:qFormat/>
    <w:rPr>
      <w:sz w:val="24"/>
    </w:rPr>
  </w:style>
  <w:style w:type="paragraph" w:styleId="933">
    <w:name w:val="Body Text 3"/>
    <w:basedOn w:val="904"/>
    <w:link w:val="1045"/>
    <w:uiPriority w:val="0"/>
    <w:qFormat/>
    <w:rPr>
      <w:rFonts w:ascii="楷体_GB2312" w:hAnsi="Arial" w:eastAsia="楷体_GB2312" w:cs="Arial"/>
      <w:b/>
      <w:bCs/>
      <w:color w:val="000000"/>
      <w:sz w:val="24"/>
    </w:rPr>
  </w:style>
  <w:style w:type="paragraph" w:styleId="934">
    <w:name w:val="Closing"/>
    <w:basedOn w:val="904"/>
    <w:link w:val="1169"/>
    <w:uiPriority w:val="99"/>
    <w:qFormat/>
    <w:pPr>
      <w:ind w:left="100"/>
    </w:pPr>
    <w:rPr>
      <w:rFonts w:asciiTheme="minorHAnsi" w:hAnsiTheme="minorHAnsi" w:cstheme="minorBidi"/>
    </w:rPr>
  </w:style>
  <w:style w:type="paragraph" w:styleId="935">
    <w:name w:val="List Bullet 3"/>
    <w:basedOn w:val="904"/>
    <w:uiPriority w:val="99"/>
    <w:qFormat/>
    <w:pPr>
      <w:ind w:left="900" w:hanging="420"/>
    </w:pPr>
  </w:style>
  <w:style w:type="paragraph" w:styleId="936">
    <w:name w:val="Body Text Indent"/>
    <w:basedOn w:val="904"/>
    <w:next w:val="937"/>
    <w:link w:val="1044"/>
    <w:uiPriority w:val="0"/>
    <w:qFormat/>
    <w:pPr>
      <w:ind w:firstLine="630"/>
    </w:pPr>
    <w:rPr>
      <w:rFonts w:ascii="楷体_GB2312" w:eastAsia="楷体_GB2312"/>
      <w:sz w:val="32"/>
      <w:szCs w:val="20"/>
    </w:rPr>
  </w:style>
  <w:style w:type="paragraph" w:styleId="937">
    <w:name w:val="envelope return"/>
    <w:basedOn w:val="904"/>
    <w:uiPriority w:val="99"/>
    <w:qFormat/>
    <w:rPr>
      <w:rFonts w:ascii="Arial" w:hAnsi="Arial" w:cs="Arial"/>
    </w:rPr>
  </w:style>
  <w:style w:type="paragraph" w:styleId="938">
    <w:name w:val="List Number 3"/>
    <w:basedOn w:val="904"/>
    <w:uiPriority w:val="99"/>
    <w:qFormat/>
    <w:pPr>
      <w:ind w:left="987" w:hanging="420"/>
    </w:pPr>
  </w:style>
  <w:style w:type="paragraph" w:styleId="939">
    <w:name w:val="List 2"/>
    <w:basedOn w:val="904"/>
    <w:uiPriority w:val="99"/>
    <w:qFormat/>
    <w:pPr>
      <w:ind w:left="100" w:hanging="200"/>
    </w:pPr>
  </w:style>
  <w:style w:type="paragraph" w:styleId="940">
    <w:name w:val="List Continue"/>
    <w:basedOn w:val="904"/>
    <w:uiPriority w:val="99"/>
    <w:qFormat/>
    <w:pPr>
      <w:ind w:left="420"/>
      <w:spacing w:after="120"/>
    </w:pPr>
  </w:style>
  <w:style w:type="paragraph" w:styleId="941">
    <w:name w:val="Block Text"/>
    <w:basedOn w:val="904"/>
    <w:uiPriority w:val="99"/>
    <w:qFormat/>
    <w:pPr>
      <w:ind w:left="420" w:right="33"/>
      <w:jc w:val="left"/>
    </w:pPr>
    <w:rPr>
      <w:sz w:val="24"/>
      <w:szCs w:val="20"/>
    </w:rPr>
  </w:style>
  <w:style w:type="paragraph" w:styleId="942">
    <w:name w:val="List Bullet 2"/>
    <w:basedOn w:val="904"/>
    <w:uiPriority w:val="0"/>
    <w:qFormat/>
    <w:pPr>
      <w:ind w:left="714" w:hanging="420"/>
    </w:pPr>
  </w:style>
  <w:style w:type="paragraph" w:styleId="943">
    <w:name w:val="HTML Address"/>
    <w:basedOn w:val="904"/>
    <w:link w:val="1161"/>
    <w:uiPriority w:val="0"/>
    <w:qFormat/>
    <w:rPr>
      <w:rFonts w:asciiTheme="minorHAnsi" w:hAnsiTheme="minorHAnsi" w:cstheme="minorBidi"/>
      <w:i/>
      <w:iCs/>
    </w:rPr>
  </w:style>
  <w:style w:type="paragraph" w:styleId="944">
    <w:name w:val="index 4"/>
    <w:basedOn w:val="904"/>
    <w:next w:val="904"/>
    <w:uiPriority w:val="0"/>
    <w:qFormat/>
    <w:pPr>
      <w:ind w:left="600"/>
    </w:pPr>
  </w:style>
  <w:style w:type="paragraph" w:styleId="945">
    <w:name w:val="toc 5"/>
    <w:basedOn w:val="904"/>
    <w:next w:val="904"/>
    <w:uiPriority w:val="0"/>
    <w:unhideWhenUsed/>
    <w:qFormat/>
    <w:pPr>
      <w:ind w:left="1680"/>
      <w:spacing w:line="360" w:lineRule="auto"/>
    </w:pPr>
    <w:rPr>
      <w:rFonts w:ascii="Calibri" w:hAnsi="Calibri"/>
      <w:sz w:val="24"/>
      <w:szCs w:val="22"/>
    </w:rPr>
  </w:style>
  <w:style w:type="paragraph" w:styleId="946">
    <w:name w:val="toc 3"/>
    <w:basedOn w:val="904"/>
    <w:next w:val="904"/>
    <w:uiPriority w:val="0"/>
    <w:qFormat/>
    <w:pPr>
      <w:ind w:left="840"/>
      <w:spacing w:line="300" w:lineRule="auto"/>
      <w:tabs>
        <w:tab w:val="right" w:pos="9344" w:leader="dot"/>
      </w:tabs>
    </w:pPr>
    <w:rPr>
      <w:rFonts w:ascii="Arial" w:hAnsi="Arial" w:cs="Arial"/>
      <w:szCs w:val="21"/>
    </w:rPr>
  </w:style>
  <w:style w:type="paragraph" w:styleId="947">
    <w:name w:val="Plain Text"/>
    <w:basedOn w:val="904"/>
    <w:next w:val="925"/>
    <w:link w:val="1028"/>
    <w:uiPriority w:val="0"/>
    <w:qFormat/>
    <w:rPr>
      <w:rFonts w:ascii="宋体" w:hAnsi="Courier New" w:cstheme="minorBidi"/>
      <w:szCs w:val="22"/>
    </w:rPr>
  </w:style>
  <w:style w:type="paragraph" w:styleId="948">
    <w:name w:val="List Bullet 5"/>
    <w:basedOn w:val="904"/>
    <w:uiPriority w:val="99"/>
    <w:qFormat/>
    <w:pPr>
      <w:ind w:left="900" w:hanging="420"/>
    </w:pPr>
  </w:style>
  <w:style w:type="paragraph" w:styleId="949">
    <w:name w:val="List Number 4"/>
    <w:basedOn w:val="904"/>
    <w:uiPriority w:val="99"/>
    <w:qFormat/>
    <w:pPr>
      <w:ind w:left="420" w:hanging="420"/>
    </w:pPr>
  </w:style>
  <w:style w:type="paragraph" w:styleId="950">
    <w:name w:val="toc 8"/>
    <w:basedOn w:val="904"/>
    <w:next w:val="904"/>
    <w:uiPriority w:val="0"/>
    <w:unhideWhenUsed/>
    <w:qFormat/>
    <w:pPr>
      <w:ind w:left="2940"/>
    </w:pPr>
    <w:rPr>
      <w:szCs w:val="20"/>
    </w:rPr>
  </w:style>
  <w:style w:type="paragraph" w:styleId="951">
    <w:name w:val="Date"/>
    <w:basedOn w:val="904"/>
    <w:next w:val="904"/>
    <w:link w:val="1032"/>
    <w:uiPriority w:val="0"/>
    <w:qFormat/>
    <w:pPr>
      <w:ind w:left="100"/>
    </w:pPr>
    <w:rPr>
      <w:rFonts w:asciiTheme="minorHAnsi" w:hAnsiTheme="minorHAnsi" w:eastAsiaTheme="minorEastAsia" w:cstheme="minorBidi"/>
      <w:szCs w:val="22"/>
    </w:rPr>
  </w:style>
  <w:style w:type="paragraph" w:styleId="952">
    <w:name w:val="Body Text Indent 2"/>
    <w:basedOn w:val="904"/>
    <w:link w:val="1043"/>
    <w:uiPriority w:val="0"/>
    <w:qFormat/>
    <w:pPr>
      <w:ind w:left="420"/>
      <w:spacing w:after="120" w:line="480" w:lineRule="auto"/>
    </w:pPr>
  </w:style>
  <w:style w:type="paragraph" w:styleId="953">
    <w:name w:val="endnote text"/>
    <w:basedOn w:val="904"/>
    <w:link w:val="1172"/>
    <w:uiPriority w:val="99"/>
    <w:semiHidden/>
    <w:qFormat/>
    <w:pPr>
      <w:jc w:val="left"/>
    </w:pPr>
    <w:rPr>
      <w:rFonts w:asciiTheme="minorHAnsi" w:hAnsiTheme="minorHAnsi" w:cstheme="minorBidi"/>
    </w:rPr>
  </w:style>
  <w:style w:type="paragraph" w:styleId="954">
    <w:name w:val="List Continue 5"/>
    <w:basedOn w:val="904"/>
    <w:uiPriority w:val="99"/>
    <w:qFormat/>
    <w:pPr>
      <w:ind w:left="2100"/>
      <w:spacing w:after="120"/>
    </w:pPr>
  </w:style>
  <w:style w:type="paragraph" w:styleId="955">
    <w:name w:val="Balloon Text"/>
    <w:basedOn w:val="904"/>
    <w:link w:val="1030"/>
    <w:uiPriority w:val="0"/>
    <w:qFormat/>
    <w:rPr>
      <w:rFonts w:ascii="Calibri" w:hAnsi="Calibri" w:eastAsiaTheme="minorEastAsia" w:cstheme="minorBidi"/>
      <w:sz w:val="18"/>
      <w:szCs w:val="18"/>
    </w:rPr>
  </w:style>
  <w:style w:type="paragraph" w:styleId="956">
    <w:name w:val="Footer"/>
    <w:basedOn w:val="904"/>
    <w:link w:val="1004"/>
    <w:uiPriority w:val="99"/>
    <w:unhideWhenUsed/>
    <w:qFormat/>
    <w:pPr>
      <w:jc w:val="left"/>
      <w:tabs>
        <w:tab w:val="center" w:pos="4153" w:leader="none"/>
        <w:tab w:val="right" w:pos="8306" w:leader="none"/>
      </w:tabs>
    </w:pPr>
    <w:rPr>
      <w:sz w:val="18"/>
      <w:szCs w:val="18"/>
    </w:rPr>
  </w:style>
  <w:style w:type="paragraph" w:styleId="957">
    <w:name w:val="Header"/>
    <w:basedOn w:val="904"/>
    <w:link w:val="10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8">
    <w:name w:val="Signature"/>
    <w:basedOn w:val="904"/>
    <w:link w:val="1171"/>
    <w:uiPriority w:val="99"/>
    <w:qFormat/>
    <w:pPr>
      <w:ind w:left="100"/>
    </w:pPr>
    <w:rPr>
      <w:rFonts w:asciiTheme="minorHAnsi" w:hAnsiTheme="minorHAnsi" w:cstheme="minorBidi"/>
    </w:rPr>
  </w:style>
  <w:style w:type="paragraph" w:styleId="959">
    <w:name w:val="toc 1"/>
    <w:basedOn w:val="904"/>
    <w:next w:val="904"/>
    <w:uiPriority w:val="0"/>
    <w:qFormat/>
  </w:style>
  <w:style w:type="paragraph" w:styleId="960">
    <w:name w:val="List Continue 4"/>
    <w:basedOn w:val="904"/>
    <w:uiPriority w:val="99"/>
    <w:qFormat/>
    <w:pPr>
      <w:ind w:left="1680"/>
      <w:spacing w:after="120"/>
    </w:pPr>
  </w:style>
  <w:style w:type="paragraph" w:styleId="961">
    <w:name w:val="toc 4"/>
    <w:basedOn w:val="904"/>
    <w:next w:val="904"/>
    <w:uiPriority w:val="0"/>
    <w:qFormat/>
    <w:pPr>
      <w:ind w:left="1260"/>
    </w:pPr>
  </w:style>
  <w:style w:type="paragraph" w:styleId="962">
    <w:name w:val="Subtitle"/>
    <w:basedOn w:val="904"/>
    <w:link w:val="1166"/>
    <w:uiPriority w:val="99"/>
    <w:qFormat/>
    <w:pPr>
      <w:jc w:val="center"/>
      <w:spacing w:before="240" w:after="60" w:line="312" w:lineRule="auto"/>
      <w:outlineLvl w:val="1"/>
    </w:pPr>
    <w:rPr>
      <w:rFonts w:ascii="Arial" w:hAnsi="Arial"/>
      <w:b/>
      <w:bCs/>
      <w:sz w:val="32"/>
      <w:szCs w:val="32"/>
    </w:rPr>
  </w:style>
  <w:style w:type="paragraph" w:styleId="963">
    <w:name w:val="List Number 5"/>
    <w:basedOn w:val="904"/>
    <w:uiPriority w:val="99"/>
    <w:qFormat/>
    <w:pPr>
      <w:ind w:left="900" w:hanging="420"/>
    </w:pPr>
  </w:style>
  <w:style w:type="paragraph" w:styleId="964">
    <w:name w:val="List"/>
    <w:basedOn w:val="904"/>
    <w:uiPriority w:val="99"/>
    <w:qFormat/>
    <w:pPr>
      <w:ind w:left="200" w:hanging="200"/>
    </w:pPr>
  </w:style>
  <w:style w:type="paragraph" w:styleId="965">
    <w:name w:val="footnote text"/>
    <w:basedOn w:val="904"/>
    <w:link w:val="1168"/>
    <w:uiPriority w:val="99"/>
    <w:qFormat/>
    <w:pPr>
      <w:jc w:val="left"/>
    </w:pPr>
    <w:rPr>
      <w:rFonts w:asciiTheme="minorHAnsi" w:hAnsiTheme="minorHAnsi" w:cstheme="minorBidi"/>
      <w:sz w:val="18"/>
      <w:szCs w:val="18"/>
    </w:rPr>
  </w:style>
  <w:style w:type="paragraph" w:styleId="966">
    <w:name w:val="toc 6"/>
    <w:basedOn w:val="904"/>
    <w:next w:val="904"/>
    <w:uiPriority w:val="0"/>
    <w:unhideWhenUsed/>
    <w:qFormat/>
    <w:pPr>
      <w:ind w:left="2100"/>
    </w:pPr>
    <w:rPr>
      <w:szCs w:val="20"/>
    </w:rPr>
  </w:style>
  <w:style w:type="paragraph" w:styleId="967">
    <w:name w:val="List 5"/>
    <w:basedOn w:val="904"/>
    <w:uiPriority w:val="99"/>
    <w:qFormat/>
    <w:pPr>
      <w:ind w:left="100" w:hanging="200"/>
    </w:pPr>
  </w:style>
  <w:style w:type="paragraph" w:styleId="968">
    <w:name w:val="Body Text Indent 3"/>
    <w:basedOn w:val="904"/>
    <w:link w:val="1038"/>
    <w:uiPriority w:val="0"/>
    <w:qFormat/>
    <w:pPr>
      <w:ind w:firstLine="420"/>
    </w:pPr>
    <w:rPr>
      <w:rFonts w:eastAsia="楷体_GB2312"/>
    </w:rPr>
  </w:style>
  <w:style w:type="paragraph" w:styleId="969">
    <w:name w:val="toc 2"/>
    <w:basedOn w:val="904"/>
    <w:next w:val="904"/>
    <w:uiPriority w:val="0"/>
    <w:qFormat/>
    <w:pPr>
      <w:ind w:left="420"/>
    </w:pPr>
    <w:rPr>
      <w:szCs w:val="20"/>
    </w:rPr>
  </w:style>
  <w:style w:type="paragraph" w:styleId="970">
    <w:name w:val="toc 9"/>
    <w:basedOn w:val="904"/>
    <w:next w:val="904"/>
    <w:uiPriority w:val="0"/>
    <w:unhideWhenUsed/>
    <w:qFormat/>
    <w:pPr>
      <w:ind w:left="3360"/>
    </w:pPr>
    <w:rPr>
      <w:szCs w:val="20"/>
    </w:rPr>
  </w:style>
  <w:style w:type="paragraph" w:styleId="971">
    <w:name w:val="Body Text 2"/>
    <w:basedOn w:val="904"/>
    <w:link w:val="1035"/>
    <w:uiPriority w:val="0"/>
    <w:qFormat/>
    <w:pPr>
      <w:spacing w:line="440" w:lineRule="exact"/>
    </w:pPr>
    <w:rPr>
      <w:rFonts w:ascii="楷体_GB2312" w:eastAsia="楷体_GB2312"/>
      <w:sz w:val="28"/>
    </w:rPr>
  </w:style>
  <w:style w:type="paragraph" w:styleId="972">
    <w:name w:val="List 4"/>
    <w:basedOn w:val="904"/>
    <w:uiPriority w:val="99"/>
    <w:qFormat/>
    <w:pPr>
      <w:ind w:left="100" w:hanging="200"/>
    </w:pPr>
  </w:style>
  <w:style w:type="paragraph" w:styleId="973">
    <w:name w:val="List Continue 2"/>
    <w:basedOn w:val="904"/>
    <w:uiPriority w:val="99"/>
    <w:qFormat/>
    <w:pPr>
      <w:ind w:left="840"/>
      <w:spacing w:after="120"/>
    </w:pPr>
  </w:style>
  <w:style w:type="paragraph" w:styleId="974">
    <w:name w:val="Message Header"/>
    <w:basedOn w:val="904"/>
    <w:next w:val="904"/>
    <w:link w:val="1173"/>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975">
    <w:name w:val="HTML Preformatted"/>
    <w:basedOn w:val="904"/>
    <w:link w:val="1162"/>
    <w:uiPriority w:val="0"/>
    <w:qFormat/>
    <w:rPr>
      <w:rFonts w:ascii="Courier New" w:hAnsi="Courier New" w:cs="Courier New"/>
      <w:szCs w:val="22"/>
    </w:rPr>
  </w:style>
  <w:style w:type="paragraph" w:styleId="976">
    <w:name w:val="Normal (Web)"/>
    <w:basedOn w:val="904"/>
    <w:uiPriority w:val="99"/>
    <w:qFormat/>
    <w:pPr>
      <w:jc w:val="left"/>
      <w:widowControl/>
    </w:pPr>
    <w:rPr>
      <w:rFonts w:ascii="宋体" w:hAnsi="宋体" w:cs="宋体"/>
      <w:sz w:val="24"/>
    </w:rPr>
  </w:style>
  <w:style w:type="paragraph" w:styleId="977">
    <w:name w:val="List Continue 3"/>
    <w:basedOn w:val="904"/>
    <w:uiPriority w:val="99"/>
    <w:qFormat/>
    <w:pPr>
      <w:ind w:left="1260"/>
      <w:spacing w:after="120"/>
    </w:pPr>
  </w:style>
  <w:style w:type="paragraph" w:styleId="978">
    <w:name w:val="index 1"/>
    <w:basedOn w:val="904"/>
    <w:next w:val="904"/>
    <w:uiPriority w:val="0"/>
    <w:semiHidden/>
    <w:qFormat/>
  </w:style>
  <w:style w:type="paragraph" w:styleId="979">
    <w:name w:val="Title"/>
    <w:basedOn w:val="904"/>
    <w:link w:val="1163"/>
    <w:uiPriority w:val="0"/>
    <w:qFormat/>
    <w:pPr>
      <w:jc w:val="center"/>
      <w:spacing w:before="240" w:after="60"/>
      <w:outlineLvl w:val="0"/>
    </w:pPr>
    <w:rPr>
      <w:rFonts w:ascii="Arial" w:hAnsi="Arial"/>
      <w:b/>
      <w:bCs/>
      <w:sz w:val="32"/>
      <w:szCs w:val="32"/>
    </w:rPr>
  </w:style>
  <w:style w:type="paragraph" w:styleId="980">
    <w:name w:val="annotation subject"/>
    <w:basedOn w:val="931"/>
    <w:next w:val="931"/>
    <w:link w:val="1037"/>
    <w:uiPriority w:val="99"/>
    <w:qFormat/>
    <w:rPr>
      <w:b/>
      <w:bCs/>
    </w:rPr>
  </w:style>
  <w:style w:type="paragraph" w:styleId="981">
    <w:name w:val="Body Text First Indent"/>
    <w:basedOn w:val="916"/>
    <w:link w:val="1110"/>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982">
    <w:name w:val="Body Text First Indent 2"/>
    <w:basedOn w:val="936"/>
    <w:link w:val="1046"/>
    <w:uiPriority w:val="99"/>
    <w:qFormat/>
    <w:pPr>
      <w:ind w:left="420" w:firstLine="420"/>
      <w:spacing w:after="120"/>
      <w:widowControl/>
    </w:pPr>
    <w:rPr>
      <w:rFonts w:ascii="仿宋_GB2312" w:eastAsia="仿宋_GB2312"/>
      <w:color w:val="ff6600"/>
      <w:sz w:val="21"/>
    </w:rPr>
  </w:style>
  <w:style w:type="table" w:styleId="983">
    <w:name w:val="Table Grid"/>
    <w:basedOn w:val="9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4">
    <w:name w:val="Table Theme"/>
    <w:basedOn w:val="9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5">
    <w:name w:val="Table Elegant"/>
    <w:basedOn w:val="91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986">
    <w:name w:val="Table Grid 1"/>
    <w:basedOn w:val="91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987">
    <w:name w:val="Table Grid 2"/>
    <w:basedOn w:val="915"/>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988">
    <w:name w:val="Table Grid 3"/>
    <w:basedOn w:val="915"/>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989">
    <w:name w:val="Table Professional"/>
    <w:basedOn w:val="91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990">
    <w:name w:val="Light List Accent 1"/>
    <w:basedOn w:val="915"/>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991">
    <w:name w:val="Strong"/>
    <w:uiPriority w:val="22"/>
    <w:qFormat/>
    <w:rPr>
      <w:b/>
      <w:bCs/>
    </w:rPr>
  </w:style>
  <w:style w:type="character" w:styleId="992">
    <w:name w:val="endnote reference"/>
    <w:uiPriority w:val="0"/>
    <w:semiHidden/>
    <w:qFormat/>
    <w:rPr>
      <w:vertAlign w:val="superscript"/>
    </w:rPr>
  </w:style>
  <w:style w:type="character" w:styleId="993">
    <w:name w:val="page number"/>
    <w:basedOn w:val="914"/>
    <w:uiPriority w:val="0"/>
    <w:qFormat/>
  </w:style>
  <w:style w:type="character" w:styleId="994">
    <w:name w:val="FollowedHyperlink"/>
    <w:basedOn w:val="914"/>
    <w:uiPriority w:val="99"/>
    <w:unhideWhenUsed/>
    <w:qFormat/>
    <w:rPr>
      <w:color w:val="800080" w:themeColor="followedHyperlink"/>
      <w:u w:val="single"/>
      <w14:textFill>
        <w14:solidFill>
          <w14:schemeClr w14:val="folHlink"/>
        </w14:solidFill>
      </w14:textFill>
    </w:rPr>
  </w:style>
  <w:style w:type="character" w:styleId="995">
    <w:name w:val="Emphasis"/>
    <w:uiPriority w:val="0"/>
    <w:qFormat/>
    <w:rPr>
      <w:rFonts w:ascii="Times New Roman" w:hAnsi="Times New Roman" w:eastAsia="宋体" w:cs="Times New Roman"/>
      <w:color w:val="cc0000"/>
      <w:lang w:val="en-US" w:eastAsia="zh-CN" w:bidi="ar-SA"/>
    </w:rPr>
  </w:style>
  <w:style w:type="character" w:styleId="996">
    <w:name w:val="Hyperlink"/>
    <w:basedOn w:val="914"/>
    <w:uiPriority w:val="99"/>
    <w:qFormat/>
    <w:rPr>
      <w:color w:val="0000ff"/>
      <w:u w:val="single"/>
    </w:rPr>
  </w:style>
  <w:style w:type="character" w:styleId="997">
    <w:name w:val="HTML Code"/>
    <w:uiPriority w:val="99"/>
    <w:unhideWhenUsed/>
    <w:qFormat/>
    <w:rPr>
      <w:rFonts w:ascii="Courier New" w:hAnsi="Courier New"/>
      <w:sz w:val="20"/>
    </w:rPr>
  </w:style>
  <w:style w:type="character" w:styleId="998">
    <w:name w:val="annotation reference"/>
    <w:uiPriority w:val="0"/>
    <w:qFormat/>
    <w:rPr>
      <w:sz w:val="21"/>
      <w:szCs w:val="21"/>
    </w:rPr>
  </w:style>
  <w:style w:type="character" w:styleId="999">
    <w:name w:val="footnote reference"/>
    <w:uiPriority w:val="0"/>
    <w:qFormat/>
    <w:rPr>
      <w:vertAlign w:val="superscript"/>
    </w:rPr>
  </w:style>
  <w:style w:type="character" w:styleId="1000">
    <w:name w:val="HTML Keyboard"/>
    <w:uiPriority w:val="0"/>
    <w:qFormat/>
    <w:rPr>
      <w:rFonts w:ascii="monospace" w:hAnsi="monospace" w:eastAsia="monospace" w:cs="monospace"/>
      <w:sz w:val="21"/>
      <w:szCs w:val="21"/>
    </w:rPr>
  </w:style>
  <w:style w:type="character" w:styleId="1001">
    <w:name w:val="HTML Sample"/>
    <w:uiPriority w:val="0"/>
    <w:qFormat/>
    <w:rPr>
      <w:rFonts w:hint="default" w:ascii="monospace" w:hAnsi="monospace" w:eastAsia="monospace" w:cs="monospace"/>
      <w:sz w:val="21"/>
      <w:szCs w:val="21"/>
    </w:rPr>
  </w:style>
  <w:style w:type="paragraph" w:styleId="1002" w:customStyle="1">
    <w:name w:val="列表项目符号 21"/>
    <w:basedOn w:val="904"/>
    <w:uiPriority w:val="99"/>
    <w:unhideWhenUsed/>
    <w:qFormat/>
    <w:pPr>
      <w:numPr>
        <w:ilvl w:val="0"/>
        <w:numId w:val="2"/>
      </w:numPr>
    </w:pPr>
  </w:style>
  <w:style w:type="character" w:styleId="1003" w:customStyle="1">
    <w:name w:val="页眉 Char"/>
    <w:basedOn w:val="914"/>
    <w:link w:val="957"/>
    <w:uiPriority w:val="0"/>
    <w:qFormat/>
    <w:rPr>
      <w:sz w:val="18"/>
      <w:szCs w:val="18"/>
    </w:rPr>
  </w:style>
  <w:style w:type="character" w:styleId="1004" w:customStyle="1">
    <w:name w:val="页脚 Char"/>
    <w:basedOn w:val="914"/>
    <w:link w:val="956"/>
    <w:uiPriority w:val="0"/>
    <w:qFormat/>
    <w:rPr>
      <w:sz w:val="18"/>
      <w:szCs w:val="18"/>
    </w:rPr>
  </w:style>
  <w:style w:type="character" w:styleId="1005" w:customStyle="1">
    <w:name w:val="标题 1 Char"/>
    <w:basedOn w:val="914"/>
    <w:uiPriority w:val="0"/>
    <w:qFormat/>
    <w:rPr>
      <w:rFonts w:ascii="Times New Roman" w:hAnsi="Times New Roman" w:eastAsia="宋体" w:cs="Times New Roman"/>
      <w:b/>
      <w:bCs/>
      <w:sz w:val="44"/>
      <w:szCs w:val="44"/>
    </w:rPr>
  </w:style>
  <w:style w:type="character" w:styleId="1006" w:customStyle="1">
    <w:name w:val="标题 2 Char"/>
    <w:basedOn w:val="914"/>
    <w:uiPriority w:val="0"/>
    <w:qFormat/>
    <w:rPr>
      <w:rFonts w:asciiTheme="majorHAnsi" w:hAnsiTheme="majorHAnsi" w:eastAsiaTheme="majorEastAsia" w:cstheme="majorBidi"/>
      <w:b/>
      <w:bCs/>
      <w:sz w:val="32"/>
      <w:szCs w:val="32"/>
    </w:rPr>
  </w:style>
  <w:style w:type="character" w:styleId="1007" w:customStyle="1">
    <w:name w:val="标题 3 Char"/>
    <w:basedOn w:val="914"/>
    <w:uiPriority w:val="99"/>
    <w:qFormat/>
    <w:rPr>
      <w:rFonts w:ascii="Times New Roman" w:hAnsi="Times New Roman" w:eastAsia="宋体" w:cs="Times New Roman"/>
      <w:b/>
      <w:bCs/>
      <w:sz w:val="32"/>
      <w:szCs w:val="32"/>
    </w:rPr>
  </w:style>
  <w:style w:type="character" w:styleId="1008" w:customStyle="1">
    <w:name w:val="标题 4 Char"/>
    <w:basedOn w:val="914"/>
    <w:uiPriority w:val="99"/>
    <w:qFormat/>
    <w:rPr>
      <w:rFonts w:asciiTheme="majorHAnsi" w:hAnsiTheme="majorHAnsi" w:eastAsiaTheme="majorEastAsia" w:cstheme="majorBidi"/>
      <w:b/>
      <w:bCs/>
      <w:sz w:val="28"/>
      <w:szCs w:val="28"/>
    </w:rPr>
  </w:style>
  <w:style w:type="character" w:styleId="1009" w:customStyle="1">
    <w:name w:val="标题 5 Char"/>
    <w:basedOn w:val="914"/>
    <w:uiPriority w:val="9"/>
    <w:qFormat/>
    <w:rPr>
      <w:rFonts w:ascii="Times New Roman" w:hAnsi="Times New Roman" w:eastAsia="宋体" w:cs="Times New Roman"/>
      <w:b/>
      <w:bCs/>
      <w:sz w:val="28"/>
      <w:szCs w:val="28"/>
    </w:rPr>
  </w:style>
  <w:style w:type="character" w:styleId="1010" w:customStyle="1">
    <w:name w:val="标题 6 Char"/>
    <w:basedOn w:val="914"/>
    <w:uiPriority w:val="9"/>
    <w:qFormat/>
    <w:rPr>
      <w:rFonts w:asciiTheme="majorHAnsi" w:hAnsiTheme="majorHAnsi" w:eastAsiaTheme="majorEastAsia" w:cstheme="majorBidi"/>
      <w:b/>
      <w:bCs/>
      <w:sz w:val="24"/>
      <w:szCs w:val="24"/>
    </w:rPr>
  </w:style>
  <w:style w:type="character" w:styleId="1011" w:customStyle="1">
    <w:name w:val="标题 7 Char"/>
    <w:basedOn w:val="914"/>
    <w:uiPriority w:val="9"/>
    <w:qFormat/>
    <w:rPr>
      <w:rFonts w:ascii="Times New Roman" w:hAnsi="Times New Roman" w:eastAsia="宋体" w:cs="Times New Roman"/>
      <w:b/>
      <w:bCs/>
      <w:sz w:val="24"/>
      <w:szCs w:val="24"/>
    </w:rPr>
  </w:style>
  <w:style w:type="character" w:styleId="1012" w:customStyle="1">
    <w:name w:val="标题 8 Char"/>
    <w:basedOn w:val="914"/>
    <w:uiPriority w:val="9"/>
    <w:qFormat/>
    <w:rPr>
      <w:rFonts w:asciiTheme="majorHAnsi" w:hAnsiTheme="majorHAnsi" w:eastAsiaTheme="majorEastAsia" w:cstheme="majorBidi"/>
      <w:sz w:val="24"/>
      <w:szCs w:val="24"/>
    </w:rPr>
  </w:style>
  <w:style w:type="character" w:styleId="1013" w:customStyle="1">
    <w:name w:val="标题 9 Char"/>
    <w:basedOn w:val="914"/>
    <w:uiPriority w:val="9"/>
    <w:qFormat/>
    <w:rPr>
      <w:rFonts w:asciiTheme="majorHAnsi" w:hAnsiTheme="majorHAnsi" w:eastAsiaTheme="majorEastAsia" w:cstheme="majorBidi"/>
      <w:szCs w:val="21"/>
    </w:rPr>
  </w:style>
  <w:style w:type="paragraph" w:styleId="1014"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1015" w:customStyle="1">
    <w:name w:val="正文缩进 Char2"/>
    <w:link w:val="925"/>
    <w:uiPriority w:val="99"/>
    <w:qFormat/>
  </w:style>
  <w:style w:type="character" w:styleId="1016" w:customStyle="1">
    <w:name w:val="Font Style29"/>
    <w:uiPriority w:val="99"/>
    <w:qFormat/>
    <w:rPr>
      <w:rFonts w:ascii="Arial" w:hAnsi="Arial" w:cs="Arial"/>
      <w:sz w:val="14"/>
      <w:szCs w:val="14"/>
    </w:rPr>
  </w:style>
  <w:style w:type="character" w:styleId="1017" w:customStyle="1">
    <w:name w:val="Font Style36"/>
    <w:uiPriority w:val="99"/>
    <w:qFormat/>
    <w:rPr>
      <w:rFonts w:ascii="宋体" w:eastAsia="宋体" w:cs="宋体"/>
      <w:sz w:val="16"/>
      <w:szCs w:val="16"/>
    </w:rPr>
  </w:style>
  <w:style w:type="character" w:styleId="1018" w:customStyle="1">
    <w:name w:val="批注文字 Char2"/>
    <w:link w:val="931"/>
    <w:uiPriority w:val="99"/>
    <w:qFormat/>
    <w:rPr>
      <w:szCs w:val="24"/>
    </w:rPr>
  </w:style>
  <w:style w:type="character" w:styleId="1019" w:customStyle="1">
    <w:name w:val="Char Char9"/>
    <w:uiPriority w:val="0"/>
    <w:qFormat/>
    <w:rPr>
      <w:rFonts w:eastAsia="宋体"/>
      <w:sz w:val="21"/>
      <w:lang w:val="en-US" w:eastAsia="zh-CN" w:bidi="ar-SA"/>
    </w:rPr>
  </w:style>
  <w:style w:type="character" w:styleId="1020" w:customStyle="1">
    <w:name w:val="font11"/>
    <w:uiPriority w:val="99"/>
    <w:qFormat/>
    <w:rPr>
      <w:rFonts w:hint="eastAsia" w:ascii="宋体" w:hAnsi="宋体" w:eastAsia="宋体"/>
      <w:color w:val="ff0000"/>
      <w:sz w:val="24"/>
      <w:szCs w:val="24"/>
      <w:u w:val="none"/>
    </w:rPr>
  </w:style>
  <w:style w:type="character" w:styleId="1021" w:customStyle="1">
    <w:name w:val="apple-converted-space"/>
    <w:basedOn w:val="914"/>
    <w:uiPriority w:val="99"/>
    <w:qFormat/>
  </w:style>
  <w:style w:type="character" w:styleId="1022" w:customStyle="1">
    <w:name w:val="标题 5 Char2"/>
    <w:link w:val="909"/>
    <w:uiPriority w:val="11"/>
    <w:qFormat/>
    <w:rPr>
      <w:rFonts w:ascii="Times New Roman" w:hAnsi="Times New Roman" w:eastAsia="宋体" w:cs="Times New Roman"/>
      <w:b/>
      <w:bCs/>
      <w:sz w:val="28"/>
      <w:szCs w:val="28"/>
      <w:lang w:val="zh-CN" w:eastAsia="zh-CN"/>
    </w:rPr>
  </w:style>
  <w:style w:type="character" w:styleId="1023" w:customStyle="1">
    <w:name w:val="列出段落 Char"/>
    <w:link w:val="1024"/>
    <w:uiPriority w:val="0"/>
    <w:qFormat/>
    <w:rPr>
      <w:rFonts w:ascii="Calibri" w:hAnsi="Calibri"/>
    </w:rPr>
  </w:style>
  <w:style w:type="paragraph" w:styleId="1024" w:customStyle="1">
    <w:name w:val="列出段落2"/>
    <w:basedOn w:val="904"/>
    <w:link w:val="1023"/>
    <w:uiPriority w:val="0"/>
    <w:qFormat/>
    <w:pPr>
      <w:ind w:firstLine="420"/>
    </w:pPr>
    <w:rPr>
      <w:rFonts w:ascii="Calibri" w:hAnsi="Calibri" w:eastAsiaTheme="minorEastAsia" w:cstheme="minorBidi"/>
      <w:szCs w:val="22"/>
    </w:rPr>
  </w:style>
  <w:style w:type="character" w:styleId="1025" w:customStyle="1">
    <w:name w:val="Font Style37"/>
    <w:uiPriority w:val="99"/>
    <w:qFormat/>
    <w:rPr>
      <w:rFonts w:ascii="Arial" w:hAnsi="Arial" w:cs="Arial"/>
      <w:sz w:val="16"/>
      <w:szCs w:val="16"/>
    </w:rPr>
  </w:style>
  <w:style w:type="character" w:styleId="1026" w:customStyle="1">
    <w:name w:val="标题 4 Char2"/>
    <w:link w:val="908"/>
    <w:uiPriority w:val="1"/>
    <w:qFormat/>
    <w:rPr>
      <w:rFonts w:ascii="Cambria" w:hAnsi="Cambria" w:eastAsia="宋体" w:cs="Times New Roman"/>
      <w:b/>
      <w:bCs/>
      <w:sz w:val="28"/>
      <w:szCs w:val="28"/>
      <w:lang w:val="zh-CN" w:eastAsia="zh-CN"/>
    </w:rPr>
  </w:style>
  <w:style w:type="character" w:styleId="1027" w:customStyle="1">
    <w:name w:val="Plain Text Char"/>
    <w:uiPriority w:val="0"/>
    <w:qFormat/>
    <w:rPr>
      <w:rFonts w:ascii="宋体" w:hAnsi="Courier New" w:eastAsia="宋体"/>
      <w:sz w:val="21"/>
      <w:lang w:val="en-US" w:eastAsia="zh-CN" w:bidi="ar-SA"/>
    </w:rPr>
  </w:style>
  <w:style w:type="character" w:styleId="1028" w:customStyle="1">
    <w:name w:val="纯文本 Char3"/>
    <w:link w:val="947"/>
    <w:uiPriority w:val="0"/>
    <w:qFormat/>
    <w:rPr>
      <w:rFonts w:ascii="宋体" w:hAnsi="Courier New" w:eastAsia="宋体"/>
    </w:rPr>
  </w:style>
  <w:style w:type="character" w:styleId="1029" w:customStyle="1">
    <w:name w:val="Font Style30"/>
    <w:uiPriority w:val="99"/>
    <w:qFormat/>
    <w:rPr>
      <w:rFonts w:ascii="宋体" w:eastAsia="宋体" w:cs="宋体"/>
      <w:sz w:val="14"/>
      <w:szCs w:val="14"/>
    </w:rPr>
  </w:style>
  <w:style w:type="character" w:styleId="1030" w:customStyle="1">
    <w:name w:val="批注框文本 Char2"/>
    <w:link w:val="955"/>
    <w:uiPriority w:val="0"/>
    <w:qFormat/>
    <w:rPr>
      <w:rFonts w:ascii="Calibri" w:hAnsi="Calibri"/>
      <w:sz w:val="18"/>
      <w:szCs w:val="18"/>
    </w:rPr>
  </w:style>
  <w:style w:type="character" w:styleId="1031" w:customStyle="1">
    <w:name w:val="Font Style28"/>
    <w:uiPriority w:val="99"/>
    <w:qFormat/>
    <w:rPr>
      <w:rFonts w:ascii="Constantia" w:hAnsi="Constantia" w:cs="Constantia"/>
      <w:sz w:val="28"/>
      <w:szCs w:val="28"/>
    </w:rPr>
  </w:style>
  <w:style w:type="character" w:styleId="1032" w:customStyle="1">
    <w:name w:val="日期 Char2"/>
    <w:link w:val="951"/>
    <w:uiPriority w:val="0"/>
    <w:qFormat/>
  </w:style>
  <w:style w:type="character" w:styleId="1033" w:customStyle="1">
    <w:name w:val="param-name1"/>
    <w:uiPriority w:val="0"/>
    <w:qFormat/>
    <w:rPr>
      <w:b/>
    </w:rPr>
  </w:style>
  <w:style w:type="character" w:styleId="1034" w:customStyle="1">
    <w:name w:val="批注文字 Char"/>
    <w:basedOn w:val="914"/>
    <w:uiPriority w:val="99"/>
    <w:qFormat/>
    <w:rPr>
      <w:rFonts w:ascii="Times New Roman" w:hAnsi="Times New Roman" w:eastAsia="宋体" w:cs="Times New Roman"/>
      <w:szCs w:val="24"/>
    </w:rPr>
  </w:style>
  <w:style w:type="character" w:styleId="1035" w:customStyle="1">
    <w:name w:val="正文文本 2 Char"/>
    <w:basedOn w:val="914"/>
    <w:link w:val="971"/>
    <w:uiPriority w:val="0"/>
    <w:qFormat/>
    <w:rPr>
      <w:rFonts w:ascii="楷体_GB2312" w:hAnsi="Times New Roman" w:eastAsia="楷体_GB2312" w:cs="Times New Roman"/>
      <w:sz w:val="28"/>
      <w:szCs w:val="24"/>
    </w:rPr>
  </w:style>
  <w:style w:type="character" w:styleId="1036" w:customStyle="1">
    <w:name w:val="批注框文本 Char"/>
    <w:basedOn w:val="914"/>
    <w:uiPriority w:val="0"/>
    <w:qFormat/>
    <w:rPr>
      <w:rFonts w:ascii="Times New Roman" w:hAnsi="Times New Roman" w:eastAsia="宋体" w:cs="Times New Roman"/>
      <w:sz w:val="18"/>
      <w:szCs w:val="18"/>
    </w:rPr>
  </w:style>
  <w:style w:type="character" w:styleId="1037" w:customStyle="1">
    <w:name w:val="批注主题 Char"/>
    <w:basedOn w:val="1034"/>
    <w:link w:val="980"/>
    <w:uiPriority w:val="99"/>
    <w:qFormat/>
    <w:rPr>
      <w:rFonts w:ascii="Times New Roman" w:hAnsi="Times New Roman" w:eastAsia="宋体" w:cs="Times New Roman"/>
      <w:b/>
      <w:bCs/>
      <w:szCs w:val="24"/>
    </w:rPr>
  </w:style>
  <w:style w:type="character" w:styleId="1038" w:customStyle="1">
    <w:name w:val="正文文本缩进 3 Char"/>
    <w:basedOn w:val="914"/>
    <w:link w:val="968"/>
    <w:uiPriority w:val="0"/>
    <w:qFormat/>
    <w:rPr>
      <w:rFonts w:ascii="Times New Roman" w:hAnsi="Times New Roman" w:eastAsia="楷体_GB2312" w:cs="Times New Roman"/>
      <w:szCs w:val="24"/>
    </w:rPr>
  </w:style>
  <w:style w:type="character" w:styleId="1039" w:customStyle="1">
    <w:name w:val="文档结构图 Char"/>
    <w:basedOn w:val="914"/>
    <w:uiPriority w:val="99"/>
    <w:qFormat/>
    <w:rPr>
      <w:rFonts w:ascii="宋体" w:hAnsi="Times New Roman" w:eastAsia="宋体" w:cs="Times New Roman"/>
      <w:sz w:val="18"/>
      <w:szCs w:val="18"/>
    </w:rPr>
  </w:style>
  <w:style w:type="character" w:styleId="1040" w:customStyle="1">
    <w:name w:val="日期 Char"/>
    <w:basedOn w:val="914"/>
    <w:uiPriority w:val="99"/>
    <w:qFormat/>
    <w:rPr>
      <w:rFonts w:ascii="Times New Roman" w:hAnsi="Times New Roman" w:eastAsia="宋体" w:cs="Times New Roman"/>
      <w:szCs w:val="24"/>
    </w:rPr>
  </w:style>
  <w:style w:type="character" w:styleId="1041" w:customStyle="1">
    <w:name w:val="正文文本 Char"/>
    <w:basedOn w:val="914"/>
    <w:link w:val="916"/>
    <w:uiPriority w:val="1"/>
    <w:qFormat/>
    <w:rPr>
      <w:rFonts w:ascii="华文彩云" w:hAnsi="宋体" w:eastAsia="华文彩云" w:cs="Times New Roman"/>
      <w:bCs/>
      <w:color w:val="000000"/>
      <w:sz w:val="28"/>
      <w:szCs w:val="24"/>
    </w:rPr>
  </w:style>
  <w:style w:type="character" w:styleId="1042" w:customStyle="1">
    <w:name w:val="称呼 Char"/>
    <w:basedOn w:val="914"/>
    <w:link w:val="932"/>
    <w:uiPriority w:val="99"/>
    <w:qFormat/>
    <w:rPr>
      <w:rFonts w:ascii="Times New Roman" w:hAnsi="Times New Roman" w:eastAsia="宋体" w:cs="Times New Roman"/>
      <w:sz w:val="24"/>
      <w:szCs w:val="24"/>
    </w:rPr>
  </w:style>
  <w:style w:type="character" w:styleId="1043" w:customStyle="1">
    <w:name w:val="正文文本缩进 2 Char"/>
    <w:basedOn w:val="914"/>
    <w:link w:val="952"/>
    <w:uiPriority w:val="0"/>
    <w:qFormat/>
    <w:rPr>
      <w:rFonts w:ascii="Times New Roman" w:hAnsi="Times New Roman" w:eastAsia="宋体" w:cs="Times New Roman"/>
      <w:szCs w:val="24"/>
    </w:rPr>
  </w:style>
  <w:style w:type="character" w:styleId="1044" w:customStyle="1">
    <w:name w:val="正文文本缩进 Char"/>
    <w:basedOn w:val="914"/>
    <w:link w:val="936"/>
    <w:uiPriority w:val="0"/>
    <w:qFormat/>
    <w:rPr>
      <w:rFonts w:ascii="楷体_GB2312" w:hAnsi="Times New Roman" w:eastAsia="楷体_GB2312" w:cs="Times New Roman"/>
      <w:sz w:val="32"/>
      <w:szCs w:val="20"/>
    </w:rPr>
  </w:style>
  <w:style w:type="character" w:styleId="1045" w:customStyle="1">
    <w:name w:val="正文文本 3 Char"/>
    <w:basedOn w:val="914"/>
    <w:link w:val="933"/>
    <w:uiPriority w:val="0"/>
    <w:qFormat/>
    <w:rPr>
      <w:rFonts w:ascii="楷体_GB2312" w:hAnsi="Arial" w:eastAsia="楷体_GB2312" w:cs="Arial"/>
      <w:b/>
      <w:bCs/>
      <w:color w:val="000000"/>
      <w:sz w:val="24"/>
      <w:szCs w:val="24"/>
    </w:rPr>
  </w:style>
  <w:style w:type="character" w:styleId="1046" w:customStyle="1">
    <w:name w:val="正文首行缩进 2 Char"/>
    <w:basedOn w:val="1044"/>
    <w:link w:val="982"/>
    <w:uiPriority w:val="99"/>
    <w:qFormat/>
    <w:rPr>
      <w:rFonts w:ascii="仿宋_GB2312" w:hAnsi="Times New Roman" w:eastAsia="仿宋_GB2312" w:cs="Times New Roman"/>
      <w:color w:val="ff6600"/>
      <w:sz w:val="32"/>
      <w:szCs w:val="20"/>
    </w:rPr>
  </w:style>
  <w:style w:type="character" w:styleId="1047" w:customStyle="1">
    <w:name w:val="纯文本 Char"/>
    <w:basedOn w:val="914"/>
    <w:uiPriority w:val="0"/>
    <w:qFormat/>
    <w:rPr>
      <w:rFonts w:ascii="宋体" w:hAnsi="Courier New" w:eastAsia="宋体" w:cs="Courier New"/>
      <w:szCs w:val="21"/>
    </w:rPr>
  </w:style>
  <w:style w:type="paragraph" w:styleId="1048" w:customStyle="1">
    <w:name w:val="Char Char Char Char Char Char Char Char Char Char Char Char Char"/>
    <w:basedOn w:val="904"/>
    <w:uiPriority w:val="99"/>
    <w:qFormat/>
    <w:pPr>
      <w:jc w:val="left"/>
      <w:spacing w:after="160" w:line="240" w:lineRule="exact"/>
      <w:widowControl/>
    </w:pPr>
    <w:rPr>
      <w:rFonts w:ascii="Verdana" w:hAnsi="Verdana"/>
      <w:sz w:val="20"/>
      <w:szCs w:val="20"/>
      <w:lang w:eastAsia="en-US"/>
    </w:rPr>
  </w:style>
  <w:style w:type="paragraph" w:styleId="1049" w:customStyle="1">
    <w:name w:val="列出段落1"/>
    <w:basedOn w:val="904"/>
    <w:uiPriority w:val="99"/>
    <w:qFormat/>
    <w:pPr>
      <w:ind w:firstLine="420"/>
    </w:pPr>
    <w:rPr>
      <w:rFonts w:ascii="Calibri" w:hAnsi="Calibri"/>
      <w:szCs w:val="22"/>
    </w:rPr>
  </w:style>
  <w:style w:type="paragraph" w:styleId="1050" w:customStyle="1">
    <w:name w:val="_Style 2"/>
    <w:basedOn w:val="904"/>
    <w:uiPriority w:val="0"/>
    <w:qFormat/>
    <w:pPr>
      <w:ind w:firstLine="420"/>
      <w:jc w:val="left"/>
      <w:widowControl/>
    </w:pPr>
    <w:rPr>
      <w:rFonts w:ascii="宋体" w:hAnsi="宋体"/>
      <w:sz w:val="24"/>
    </w:rPr>
  </w:style>
  <w:style w:type="paragraph" w:styleId="1051" w:customStyle="1">
    <w:name w:val="我的样式"/>
    <w:basedOn w:val="905"/>
    <w:next w:val="904"/>
    <w:uiPriority w:val="99"/>
    <w:qFormat/>
    <w:pPr>
      <w:numPr>
        <w:numId w:val="0"/>
      </w:numPr>
      <w:ind w:left="640"/>
      <w:spacing w:line="360" w:lineRule="auto"/>
    </w:pPr>
    <w:rPr>
      <w:rFonts w:ascii="仿宋_GB2312" w:eastAsia="仿宋_GB2312"/>
      <w:sz w:val="32"/>
      <w:szCs w:val="30"/>
    </w:rPr>
  </w:style>
  <w:style w:type="paragraph" w:styleId="1052" w:customStyle="1">
    <w:name w:val="Char Char Char Char"/>
    <w:basedOn w:val="929"/>
    <w:uiPriority w:val="0"/>
    <w:qFormat/>
    <w:pPr>
      <w:spacing w:line="360" w:lineRule="auto"/>
    </w:pPr>
    <w:rPr>
      <w:rFonts w:ascii="Tahoma" w:hAnsi="Tahoma"/>
      <w:sz w:val="24"/>
    </w:rPr>
  </w:style>
  <w:style w:type="paragraph" w:styleId="1053" w:customStyle="1">
    <w:name w:val="普通正文"/>
    <w:basedOn w:val="904"/>
    <w:link w:val="1406"/>
    <w:uiPriority w:val="0"/>
    <w:qFormat/>
    <w:pPr>
      <w:ind w:firstLine="480"/>
      <w:jc w:val="left"/>
      <w:spacing w:before="120" w:after="120" w:line="360" w:lineRule="auto"/>
    </w:pPr>
    <w:rPr>
      <w:rFonts w:ascii="Arial" w:hAnsi="Arial"/>
      <w:sz w:val="24"/>
    </w:rPr>
  </w:style>
  <w:style w:type="paragraph" w:styleId="1054" w:customStyle="1">
    <w:name w:val="_Style 56"/>
    <w:basedOn w:val="929"/>
    <w:uiPriority w:val="99"/>
    <w:qFormat/>
    <w:pPr>
      <w:spacing w:line="436" w:lineRule="exact"/>
    </w:pPr>
    <w:rPr>
      <w:szCs w:val="20"/>
    </w:rPr>
  </w:style>
  <w:style w:type="paragraph" w:styleId="1055" w:customStyle="1">
    <w:name w:val="Char"/>
    <w:basedOn w:val="904"/>
    <w:uiPriority w:val="0"/>
    <w:qFormat/>
    <w:pPr>
      <w:ind w:left="420" w:hanging="420"/>
      <w:jc w:val="left"/>
      <w:tabs>
        <w:tab w:val="left" w:pos="420" w:leader="none"/>
      </w:tabs>
    </w:pPr>
    <w:rPr>
      <w:szCs w:val="20"/>
    </w:rPr>
  </w:style>
  <w:style w:type="paragraph" w:styleId="1056" w:customStyle="1">
    <w:name w:val="DLP正文"/>
    <w:basedOn w:val="904"/>
    <w:uiPriority w:val="99"/>
    <w:qFormat/>
    <w:pPr>
      <w:ind w:firstLine="473"/>
      <w:spacing w:line="360" w:lineRule="auto"/>
    </w:pPr>
    <w:rPr>
      <w:rFonts w:hAnsi="宋体"/>
      <w:sz w:val="24"/>
    </w:rPr>
  </w:style>
  <w:style w:type="paragraph" w:styleId="1057" w:customStyle="1">
    <w:name w:val="Char Char Char1 Char Char Char Char"/>
    <w:basedOn w:val="904"/>
    <w:uiPriority w:val="0"/>
    <w:qFormat/>
    <w:pPr>
      <w:jc w:val="left"/>
      <w:spacing w:after="160" w:line="240" w:lineRule="exact"/>
      <w:widowControl/>
    </w:pPr>
    <w:rPr>
      <w:rFonts w:ascii="宋体" w:hAnsi="宋体"/>
      <w:b/>
      <w:sz w:val="28"/>
      <w:szCs w:val="28"/>
    </w:rPr>
  </w:style>
  <w:style w:type="paragraph" w:styleId="1058" w:customStyle="1">
    <w:name w:val="正文（缩进） Char1"/>
    <w:basedOn w:val="904"/>
    <w:uiPriority w:val="99"/>
    <w:qFormat/>
    <w:pPr>
      <w:ind w:firstLine="480"/>
      <w:spacing w:before="156" w:after="156" w:line="360" w:lineRule="auto"/>
    </w:pPr>
    <w:rPr>
      <w:sz w:val="24"/>
    </w:rPr>
  </w:style>
  <w:style w:type="paragraph" w:styleId="1059" w:customStyle="1">
    <w:name w:val="Style9"/>
    <w:basedOn w:val="904"/>
    <w:uiPriority w:val="99"/>
    <w:qFormat/>
    <w:pPr>
      <w:jc w:val="left"/>
    </w:pPr>
    <w:rPr>
      <w:rFonts w:ascii="宋体"/>
      <w:sz w:val="24"/>
    </w:rPr>
  </w:style>
  <w:style w:type="paragraph" w:styleId="1060" w:customStyle="1">
    <w:name w:val="Style11"/>
    <w:basedOn w:val="904"/>
    <w:uiPriority w:val="99"/>
    <w:qFormat/>
    <w:pPr>
      <w:jc w:val="left"/>
      <w:spacing w:line="446" w:lineRule="exact"/>
    </w:pPr>
    <w:rPr>
      <w:rFonts w:ascii="宋体"/>
      <w:sz w:val="24"/>
    </w:rPr>
  </w:style>
  <w:style w:type="paragraph" w:styleId="1061" w:customStyle="1">
    <w:name w:val="Style12"/>
    <w:basedOn w:val="904"/>
    <w:uiPriority w:val="0"/>
    <w:qFormat/>
    <w:pPr>
      <w:jc w:val="left"/>
    </w:pPr>
    <w:rPr>
      <w:rFonts w:ascii="宋体"/>
      <w:sz w:val="24"/>
    </w:rPr>
  </w:style>
  <w:style w:type="paragraph" w:styleId="1062" w:customStyle="1">
    <w:name w:val="Char111"/>
    <w:basedOn w:val="904"/>
    <w:uiPriority w:val="0"/>
    <w:qFormat/>
    <w:pPr>
      <w:tabs>
        <w:tab w:val="left" w:pos="360" w:leader="none"/>
      </w:tabs>
    </w:pPr>
    <w:rPr>
      <w:sz w:val="24"/>
    </w:rPr>
  </w:style>
  <w:style w:type="paragraph" w:styleId="1063"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064" w:customStyle="1">
    <w:name w:val="标题1"/>
    <w:basedOn w:val="905"/>
    <w:next w:val="904"/>
    <w:uiPriority w:val="0"/>
    <w:qFormat/>
    <w:pPr>
      <w:numPr>
        <w:numId w:val="0"/>
      </w:numPr>
      <w:ind w:left="432" w:firstLine="288"/>
      <w:jc w:val="left"/>
      <w:spacing w:line="578" w:lineRule="atLeast"/>
    </w:pPr>
  </w:style>
  <w:style w:type="paragraph" w:styleId="1065" w:customStyle="1">
    <w:name w:val="需求正文"/>
    <w:basedOn w:val="904"/>
    <w:uiPriority w:val="99"/>
    <w:qFormat/>
    <w:pPr>
      <w:ind w:firstLine="420"/>
      <w:spacing w:line="300" w:lineRule="auto"/>
    </w:pPr>
    <w:rPr>
      <w:szCs w:val="20"/>
    </w:rPr>
  </w:style>
  <w:style w:type="paragraph" w:styleId="1066" w:customStyle="1">
    <w:name w:val="要点标题"/>
    <w:basedOn w:val="904"/>
    <w:uiPriority w:val="99"/>
    <w:qFormat/>
    <w:pPr>
      <w:ind w:left="420" w:hanging="420"/>
      <w:jc w:val="left"/>
      <w:tabs>
        <w:tab w:val="left" w:pos="420" w:leader="none"/>
      </w:tabs>
    </w:pPr>
    <w:rPr>
      <w:rFonts w:ascii="宋体" w:hAnsi="宋体"/>
      <w:b/>
      <w:sz w:val="24"/>
    </w:rPr>
  </w:style>
  <w:style w:type="paragraph" w:styleId="1067" w:customStyle="1">
    <w:name w:val="Char Char Char Char Char Char Char Char Char Char Char Char Char111"/>
    <w:basedOn w:val="904"/>
    <w:uiPriority w:val="99"/>
    <w:qFormat/>
    <w:pPr>
      <w:jc w:val="left"/>
      <w:spacing w:after="160" w:line="240" w:lineRule="exact"/>
      <w:widowControl/>
    </w:pPr>
    <w:rPr>
      <w:rFonts w:ascii="Verdana" w:hAnsi="Verdana"/>
      <w:sz w:val="20"/>
      <w:szCs w:val="20"/>
      <w:lang w:eastAsia="en-US"/>
    </w:rPr>
  </w:style>
  <w:style w:type="paragraph" w:styleId="1068" w:customStyle="1">
    <w:name w:val="Char Char1 Char Char Char Char Char Char"/>
    <w:basedOn w:val="904"/>
    <w:uiPriority w:val="99"/>
    <w:qFormat/>
    <w:pPr>
      <w:jc w:val="center"/>
      <w:widowControl/>
    </w:pPr>
    <w:rPr>
      <w:rFonts w:ascii="宋体" w:hAnsi="宋体"/>
      <w:b/>
      <w:sz w:val="24"/>
      <w:lang w:eastAsia="en-US"/>
    </w:rPr>
  </w:style>
  <w:style w:type="paragraph" w:styleId="1069" w:customStyle="1">
    <w:name w:val="正文（无缩进）"/>
    <w:basedOn w:val="904"/>
    <w:uiPriority w:val="99"/>
    <w:qFormat/>
    <w:pPr>
      <w:spacing w:line="360" w:lineRule="auto"/>
    </w:pPr>
    <w:rPr>
      <w:rFonts w:ascii="Calibri" w:hAnsi="Calibri"/>
      <w:sz w:val="24"/>
      <w:szCs w:val="21"/>
    </w:rPr>
  </w:style>
  <w:style w:type="paragraph" w:styleId="1070" w:customStyle="1">
    <w:name w:val="默认段落字体 Para Char"/>
    <w:basedOn w:val="904"/>
    <w:uiPriority w:val="0"/>
    <w:qFormat/>
  </w:style>
  <w:style w:type="paragraph" w:styleId="1071" w:customStyle="1">
    <w:name w:val="普通(网站)1"/>
    <w:basedOn w:val="904"/>
    <w:uiPriority w:val="99"/>
    <w:qFormat/>
    <w:pPr>
      <w:jc w:val="left"/>
      <w:spacing w:before="100" w:beforeAutospacing="1" w:after="100" w:afterAutospacing="1"/>
      <w:widowControl/>
    </w:pPr>
    <w:rPr>
      <w:rFonts w:ascii="宋体" w:hAnsi="宋体" w:cs="黑体"/>
      <w:sz w:val="24"/>
    </w:rPr>
  </w:style>
  <w:style w:type="paragraph" w:styleId="1072" w:customStyle="1">
    <w:name w:val="Style10"/>
    <w:basedOn w:val="904"/>
    <w:uiPriority w:val="99"/>
    <w:qFormat/>
    <w:pPr>
      <w:jc w:val="left"/>
    </w:pPr>
    <w:rPr>
      <w:rFonts w:ascii="宋体"/>
      <w:sz w:val="24"/>
    </w:rPr>
  </w:style>
  <w:style w:type="paragraph" w:styleId="1073" w:customStyle="1">
    <w:name w:val="Char1"/>
    <w:basedOn w:val="904"/>
    <w:uiPriority w:val="99"/>
    <w:qFormat/>
    <w:pPr>
      <w:ind w:left="840" w:hanging="420"/>
      <w:tabs>
        <w:tab w:val="left" w:pos="840" w:leader="none"/>
      </w:tabs>
    </w:pPr>
    <w:rPr>
      <w:sz w:val="24"/>
    </w:rPr>
  </w:style>
  <w:style w:type="paragraph" w:styleId="1074" w:customStyle="1">
    <w:name w:val="Default"/>
    <w:link w:val="2446"/>
    <w:uiPriority w:val="0"/>
    <w:qFormat/>
    <w:pPr>
      <w:widowControl w:val="off"/>
    </w:pPr>
    <w:rPr>
      <w:rFonts w:ascii="仿宋" w:hAnsi="Times New Roman" w:eastAsia="仿宋" w:cs="仿宋"/>
      <w:color w:val="000000"/>
      <w:sz w:val="24"/>
      <w:szCs w:val="24"/>
      <w:lang w:val="en-US" w:eastAsia="zh-CN" w:bidi="ar-SA"/>
    </w:rPr>
  </w:style>
  <w:style w:type="paragraph" w:styleId="1075" w:customStyle="1">
    <w:name w:val="文档正文"/>
    <w:basedOn w:val="904"/>
    <w:link w:val="1665"/>
    <w:uiPriority w:val="99"/>
    <w:qFormat/>
    <w:pPr>
      <w:ind w:firstLine="567"/>
      <w:spacing w:line="480" w:lineRule="atLeast"/>
    </w:pPr>
    <w:rPr>
      <w:rFonts w:ascii="仿宋_GB2312"/>
      <w:szCs w:val="20"/>
    </w:rPr>
  </w:style>
  <w:style w:type="paragraph" w:styleId="1076" w:customStyle="1">
    <w:name w:val="默认段落字体 Para Char Char Char Char Char Char Char Char Char1 Char Char Char Char Char Char Char"/>
    <w:basedOn w:val="929"/>
    <w:uiPriority w:val="0"/>
    <w:qFormat/>
    <w:rPr>
      <w:rFonts w:ascii="Tahoma" w:hAnsi="Tahoma"/>
      <w:sz w:val="24"/>
    </w:rPr>
  </w:style>
  <w:style w:type="paragraph" w:styleId="1077" w:customStyle="1">
    <w:name w:val="_Style 1"/>
    <w:basedOn w:val="904"/>
    <w:uiPriority w:val="99"/>
    <w:qFormat/>
    <w:pPr>
      <w:ind w:firstLine="420"/>
    </w:pPr>
    <w:rPr>
      <w:rFonts w:ascii="Calibri" w:hAnsi="Calibri"/>
      <w:szCs w:val="22"/>
    </w:rPr>
  </w:style>
  <w:style w:type="paragraph" w:styleId="1078" w:customStyle="1">
    <w:name w:val="段"/>
    <w:link w:val="1831"/>
    <w:uiPriority w:val="0"/>
    <w:qFormat/>
    <w:pPr>
      <w:ind w:firstLine="200"/>
      <w:jc w:val="both"/>
    </w:pPr>
    <w:rPr>
      <w:rFonts w:ascii="宋体" w:hAnsi="Times New Roman" w:eastAsia="宋体" w:cs="Times New Roman"/>
      <w:sz w:val="21"/>
      <w:lang w:val="en-US" w:eastAsia="zh-CN" w:bidi="ar-SA"/>
    </w:rPr>
  </w:style>
  <w:style w:type="character" w:styleId="1079" w:customStyle="1">
    <w:name w:val="正文缩进 Char"/>
    <w:uiPriority w:val="0"/>
    <w:qFormat/>
    <w:rPr>
      <w:rFonts w:ascii="Times New Roman" w:hAnsi="Times New Roman" w:eastAsia="宋体" w:cs="Times New Roman"/>
      <w:sz w:val="21"/>
      <w:lang w:val="en-US" w:eastAsia="zh-CN" w:bidi="ar-SA"/>
    </w:rPr>
  </w:style>
  <w:style w:type="character" w:styleId="1080" w:customStyle="1">
    <w:name w:val="Char Char911"/>
    <w:uiPriority w:val="0"/>
    <w:qFormat/>
    <w:rPr>
      <w:rFonts w:ascii="Times New Roman" w:hAnsi="Times New Roman" w:eastAsia="宋体" w:cs="Times New Roman"/>
      <w:sz w:val="21"/>
      <w:lang w:val="en-US" w:eastAsia="zh-CN" w:bidi="ar-SA"/>
    </w:rPr>
  </w:style>
  <w:style w:type="character" w:styleId="1081" w:customStyle="1">
    <w:name w:val="纯文本 Char1"/>
    <w:uiPriority w:val="0"/>
    <w:qFormat/>
    <w:rPr>
      <w:rFonts w:ascii="宋体" w:hAnsi="Courier New" w:eastAsia="宋体" w:cs="Times New Roman"/>
      <w:sz w:val="21"/>
      <w:lang w:val="en-US" w:eastAsia="zh-CN" w:bidi="ar-SA"/>
    </w:rPr>
  </w:style>
  <w:style w:type="paragraph" w:styleId="1082" w:customStyle="1">
    <w:name w:val="Char Char Char1 Char Char Char Char11"/>
    <w:basedOn w:val="904"/>
    <w:uiPriority w:val="0"/>
    <w:qFormat/>
    <w:pPr>
      <w:jc w:val="left"/>
      <w:spacing w:after="160" w:line="240" w:lineRule="exact"/>
      <w:widowControl/>
    </w:pPr>
    <w:rPr>
      <w:rFonts w:ascii="宋体" w:hAnsi="宋体"/>
      <w:b/>
      <w:sz w:val="28"/>
      <w:szCs w:val="28"/>
    </w:rPr>
  </w:style>
  <w:style w:type="character" w:styleId="1083" w:customStyle="1">
    <w:name w:val="标题 6 Char2"/>
    <w:link w:val="910"/>
    <w:uiPriority w:val="9"/>
    <w:qFormat/>
    <w:rPr>
      <w:rFonts w:ascii="Calibri Light" w:hAnsi="Calibri Light" w:eastAsia="宋体" w:cs="Times New Roman"/>
      <w:b/>
      <w:bCs/>
      <w:sz w:val="24"/>
      <w:szCs w:val="24"/>
    </w:rPr>
  </w:style>
  <w:style w:type="character" w:styleId="1084" w:customStyle="1">
    <w:name w:val="标题 7 Char2"/>
    <w:link w:val="911"/>
    <w:uiPriority w:val="9"/>
    <w:qFormat/>
    <w:rPr>
      <w:rFonts w:ascii="Calibri" w:hAnsi="Calibri" w:eastAsia="宋体" w:cs="Times New Roman"/>
      <w:b/>
      <w:bCs/>
      <w:sz w:val="24"/>
      <w:szCs w:val="24"/>
    </w:rPr>
  </w:style>
  <w:style w:type="character" w:styleId="1085" w:customStyle="1">
    <w:name w:val="标题 8 Char2"/>
    <w:link w:val="912"/>
    <w:uiPriority w:val="9"/>
    <w:qFormat/>
    <w:rPr>
      <w:rFonts w:ascii="Calibri Light" w:hAnsi="Calibri Light" w:eastAsia="宋体" w:cs="Times New Roman"/>
      <w:sz w:val="24"/>
      <w:szCs w:val="24"/>
    </w:rPr>
  </w:style>
  <w:style w:type="character" w:styleId="1086" w:customStyle="1">
    <w:name w:val="标题 9 Char2"/>
    <w:link w:val="913"/>
    <w:uiPriority w:val="9"/>
    <w:qFormat/>
    <w:rPr>
      <w:rFonts w:ascii="Calibri Light" w:hAnsi="Calibri Light" w:eastAsia="宋体" w:cs="Times New Roman"/>
      <w:szCs w:val="21"/>
    </w:rPr>
  </w:style>
  <w:style w:type="character" w:styleId="1087" w:customStyle="1">
    <w:name w:val="页眉 Char2"/>
    <w:uiPriority w:val="99"/>
    <w:qFormat/>
    <w:rPr>
      <w:rFonts w:eastAsia="宋体"/>
      <w:sz w:val="18"/>
      <w:szCs w:val="18"/>
      <w:lang w:val="en-US" w:eastAsia="zh-CN" w:bidi="ar-SA"/>
    </w:rPr>
  </w:style>
  <w:style w:type="character" w:styleId="1088" w:customStyle="1">
    <w:name w:val="页脚 Char2"/>
    <w:uiPriority w:val="99"/>
    <w:qFormat/>
    <w:rPr>
      <w:rFonts w:eastAsia="宋体"/>
      <w:sz w:val="18"/>
      <w:szCs w:val="18"/>
      <w:lang w:val="en-US" w:eastAsia="zh-CN" w:bidi="ar-SA"/>
    </w:rPr>
  </w:style>
  <w:style w:type="character" w:styleId="1089" w:customStyle="1">
    <w:name w:val="标题 1 Char2"/>
    <w:link w:val="905"/>
    <w:uiPriority w:val="1"/>
    <w:qFormat/>
    <w:rPr>
      <w:rFonts w:ascii="Times New Roman" w:hAnsi="Times New Roman" w:eastAsia="宋体" w:cs="Times New Roman"/>
      <w:b/>
      <w:bCs/>
      <w:sz w:val="44"/>
      <w:szCs w:val="44"/>
      <w:lang w:val="zh-CN" w:eastAsia="zh-CN"/>
    </w:rPr>
  </w:style>
  <w:style w:type="character" w:styleId="1090" w:customStyle="1">
    <w:name w:val="标题 3 Char2"/>
    <w:link w:val="907"/>
    <w:uiPriority w:val="1"/>
    <w:qFormat/>
    <w:rPr>
      <w:rFonts w:ascii="Arial" w:hAnsi="Arial" w:eastAsia="宋体" w:cs="Times New Roman"/>
      <w:b/>
      <w:sz w:val="32"/>
      <w:szCs w:val="20"/>
      <w:lang w:val="zh-CN" w:eastAsia="zh-CN"/>
    </w:rPr>
  </w:style>
  <w:style w:type="paragraph" w:styleId="1091" w:customStyle="1">
    <w:name w:val="无间隔1"/>
    <w:link w:val="1555"/>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智业正文"/>
    <w:basedOn w:val="904"/>
    <w:link w:val="1093"/>
    <w:uiPriority w:val="0"/>
    <w:qFormat/>
    <w:pPr>
      <w:ind w:firstLine="480"/>
      <w:spacing w:line="360" w:lineRule="auto"/>
    </w:pPr>
    <w:rPr>
      <w:sz w:val="24"/>
      <w:szCs w:val="20"/>
    </w:rPr>
  </w:style>
  <w:style w:type="character" w:styleId="1093" w:customStyle="1">
    <w:name w:val="智业正文 Char"/>
    <w:link w:val="1092"/>
    <w:uiPriority w:val="0"/>
    <w:qFormat/>
    <w:rPr>
      <w:rFonts w:ascii="Times New Roman" w:hAnsi="Times New Roman" w:eastAsia="宋体" w:cs="Times New Roman"/>
      <w:sz w:val="24"/>
      <w:szCs w:val="20"/>
    </w:rPr>
  </w:style>
  <w:style w:type="paragraph" w:styleId="1094" w:customStyle="1">
    <w:name w:val="样式 正文缩进 + 首行缩进:  2 字符"/>
    <w:basedOn w:val="925"/>
    <w:link w:val="1095"/>
    <w:uiPriority w:val="0"/>
    <w:qFormat/>
    <w:pPr>
      <w:ind w:firstLine="200"/>
      <w:spacing w:line="360" w:lineRule="auto"/>
    </w:pPr>
    <w:rPr>
      <w:sz w:val="24"/>
    </w:rPr>
  </w:style>
  <w:style w:type="character" w:styleId="1095" w:customStyle="1">
    <w:name w:val="样式 正文缩进 + 首行缩进:  2 字符 Char"/>
    <w:link w:val="1094"/>
    <w:uiPriority w:val="0"/>
    <w:qFormat/>
    <w:rPr>
      <w:sz w:val="24"/>
    </w:rPr>
  </w:style>
  <w:style w:type="paragraph" w:styleId="1096" w:customStyle="1">
    <w:name w:val="列出段落211"/>
    <w:basedOn w:val="904"/>
    <w:link w:val="1097"/>
    <w:uiPriority w:val="0"/>
    <w:qFormat/>
    <w:rPr>
      <w:rFonts w:ascii="Calibri" w:hAnsi="Calibri"/>
      <w:sz w:val="20"/>
      <w:szCs w:val="20"/>
    </w:rPr>
  </w:style>
  <w:style w:type="character" w:styleId="1097" w:customStyle="1">
    <w:name w:val="列出段落2 Char"/>
    <w:link w:val="1096"/>
    <w:uiPriority w:val="0"/>
    <w:qFormat/>
    <w:rPr>
      <w:rFonts w:ascii="Calibri" w:hAnsi="Calibri" w:eastAsia="宋体" w:cs="Times New Roman"/>
      <w:sz w:val="20"/>
      <w:szCs w:val="20"/>
    </w:rPr>
  </w:style>
  <w:style w:type="paragraph" w:styleId="1098" w:customStyle="1">
    <w:name w:val="样式 正文文本缩进 + 左  0 字符"/>
    <w:basedOn w:val="936"/>
    <w:link w:val="1104"/>
    <w:uiPriority w:val="0"/>
    <w:qFormat/>
    <w:pPr>
      <w:ind w:firstLine="0"/>
    </w:pPr>
    <w:rPr>
      <w:rFonts w:ascii="Calibri" w:hAnsi="Calibri" w:eastAsia="宋体"/>
      <w:sz w:val="21"/>
      <w:szCs w:val="22"/>
    </w:rPr>
  </w:style>
  <w:style w:type="paragraph" w:styleId="1099" w:customStyle="1">
    <w:name w:val="样式 样式 正文首行缩进 2 + 首行缩进:  2 字符 + 首行缩进:  2 字符"/>
    <w:basedOn w:val="904"/>
    <w:uiPriority w:val="99"/>
    <w:qFormat/>
    <w:pPr>
      <w:ind w:firstLine="480"/>
      <w:spacing w:line="360" w:lineRule="auto"/>
    </w:pPr>
    <w:rPr>
      <w:sz w:val="24"/>
      <w:szCs w:val="20"/>
    </w:rPr>
  </w:style>
  <w:style w:type="character" w:styleId="1100" w:customStyle="1">
    <w:name w:val="文档结构图 Char2"/>
    <w:link w:val="929"/>
    <w:uiPriority w:val="0"/>
    <w:qFormat/>
    <w:rPr>
      <w:rFonts w:ascii="Times New Roman" w:hAnsi="Times New Roman" w:eastAsia="宋体" w:cs="Times New Roman"/>
      <w:szCs w:val="24"/>
      <w:shd w:val="clear" w:color="auto" w:fill="000080"/>
    </w:rPr>
  </w:style>
  <w:style w:type="character" w:styleId="1101" w:customStyle="1">
    <w:name w:val="题注 Char"/>
    <w:link w:val="926"/>
    <w:uiPriority w:val="99"/>
    <w:qFormat/>
    <w:rPr>
      <w:rFonts w:ascii="Arial" w:hAnsi="Arial" w:eastAsia="宋体" w:cs="Arial"/>
      <w:sz w:val="24"/>
      <w:szCs w:val="20"/>
    </w:rPr>
  </w:style>
  <w:style w:type="paragraph" w:styleId="1102" w:customStyle="1">
    <w:name w:val="默认段落字体 Para Char Char Char Char Char Char Char"/>
    <w:basedOn w:val="904"/>
    <w:uiPriority w:val="99"/>
    <w:qFormat/>
    <w:rPr>
      <w:rFonts w:ascii="Tahoma" w:hAnsi="Tahoma"/>
      <w:sz w:val="24"/>
      <w:szCs w:val="20"/>
    </w:rPr>
  </w:style>
  <w:style w:type="character" w:styleId="1103" w:customStyle="1">
    <w:name w:val="正文缩进 Char1"/>
    <w:uiPriority w:val="0"/>
    <w:qFormat/>
    <w:rPr>
      <w:rFonts w:ascii="Times New Roman" w:hAnsi="Times New Roman" w:eastAsia="宋体" w:cs="Times New Roman"/>
      <w:sz w:val="21"/>
      <w:szCs w:val="22"/>
      <w:lang w:val="en-US" w:eastAsia="zh-CN" w:bidi="ar-SA"/>
    </w:rPr>
  </w:style>
  <w:style w:type="character" w:styleId="1104" w:customStyle="1">
    <w:name w:val="样式 正文文本缩进 + 左  0 字符 Char"/>
    <w:link w:val="1098"/>
    <w:uiPriority w:val="0"/>
    <w:qFormat/>
    <w:rPr>
      <w:rFonts w:ascii="Calibri" w:hAnsi="Calibri" w:eastAsia="宋体" w:cs="Times New Roman"/>
    </w:rPr>
  </w:style>
  <w:style w:type="character" w:styleId="1105" w:customStyle="1">
    <w:name w:val="正文文本 Char1"/>
    <w:uiPriority w:val="0"/>
    <w:qFormat/>
    <w:rPr>
      <w:rFonts w:ascii="Times New Roman" w:hAnsi="Times New Roman" w:eastAsia="宋体" w:cs="Times New Roman"/>
      <w:sz w:val="21"/>
      <w:szCs w:val="24"/>
      <w:lang w:val="en-US" w:eastAsia="zh-CN" w:bidi="ar-SA"/>
    </w:rPr>
  </w:style>
  <w:style w:type="paragraph" w:styleId="1106" w:customStyle="1">
    <w:name w:val="Table Text"/>
    <w:basedOn w:val="904"/>
    <w:uiPriority w:val="0"/>
    <w:qFormat/>
    <w:pPr>
      <w:jc w:val="left"/>
      <w:spacing w:before="60" w:after="60"/>
      <w:widowControl/>
    </w:pPr>
  </w:style>
  <w:style w:type="character" w:styleId="1107" w:customStyle="1">
    <w:name w:val="Char Char1"/>
    <w:uiPriority w:val="0"/>
    <w:qFormat/>
    <w:rPr>
      <w:rFonts w:ascii="Arial" w:hAnsi="Arial" w:eastAsia="黑体" w:cs="Times New Roman"/>
      <w:b/>
      <w:bCs/>
      <w:sz w:val="28"/>
      <w:szCs w:val="28"/>
      <w:lang w:val="en-US" w:eastAsia="zh-CN" w:bidi="ar-SA"/>
    </w:rPr>
  </w:style>
  <w:style w:type="paragraph" w:styleId="1108" w:customStyle="1">
    <w:name w:val="Style Normal Indent + First line:  2 ch"/>
    <w:basedOn w:val="925"/>
    <w:uiPriority w:val="99"/>
    <w:qFormat/>
    <w:pPr>
      <w:ind w:firstLine="200"/>
      <w:spacing w:line="360" w:lineRule="auto"/>
    </w:pPr>
    <w:rPr>
      <w:rFonts w:cs="宋体"/>
      <w:sz w:val="24"/>
    </w:rPr>
  </w:style>
  <w:style w:type="paragraph" w:styleId="1109" w:customStyle="1">
    <w:name w:val="Appendix - Header"/>
    <w:basedOn w:val="904"/>
    <w:uiPriority w:val="99"/>
    <w:qFormat/>
    <w:pPr>
      <w:spacing w:after="120" w:line="240" w:lineRule="atLeast"/>
      <w:widowControl/>
    </w:pPr>
    <w:rPr>
      <w:b/>
      <w:sz w:val="32"/>
      <w:szCs w:val="20"/>
      <w:u w:val="single"/>
    </w:rPr>
  </w:style>
  <w:style w:type="character" w:styleId="1110" w:customStyle="1">
    <w:name w:val="正文首行缩进 Char"/>
    <w:link w:val="981"/>
    <w:uiPriority w:val="99"/>
    <w:qFormat/>
    <w:rPr>
      <w:rFonts w:ascii="华文彩云" w:hAnsi="宋体" w:eastAsia="宋体"/>
      <w:bCs/>
      <w:color w:val="000000"/>
      <w:szCs w:val="24"/>
    </w:rPr>
  </w:style>
  <w:style w:type="paragraph" w:styleId="1111" w:customStyle="1">
    <w:name w:val="xl29"/>
    <w:basedOn w:val="904"/>
    <w:uiPriority w:val="99"/>
    <w:qFormat/>
    <w:pPr>
      <w:jc w:val="center"/>
      <w:spacing w:before="100" w:after="100"/>
      <w:widowControl/>
    </w:pPr>
    <w:rPr>
      <w:rFonts w:ascii="Arial Unicode MS" w:hAnsi="Arial Unicode MS" w:eastAsia="Arial Unicode MS"/>
      <w:sz w:val="24"/>
      <w:szCs w:val="20"/>
    </w:rPr>
  </w:style>
  <w:style w:type="character" w:styleId="1112" w:customStyle="1">
    <w:name w:val="金宏发行正文 Char Char"/>
    <w:link w:val="1113"/>
    <w:uiPriority w:val="0"/>
    <w:qFormat/>
    <w:rPr>
      <w:rFonts w:ascii="仿宋_GB2312" w:eastAsia="仿宋_GB2312" w:cs="宋体"/>
      <w:sz w:val="28"/>
      <w:szCs w:val="24"/>
    </w:rPr>
  </w:style>
  <w:style w:type="paragraph" w:styleId="1113" w:customStyle="1">
    <w:name w:val="金宏发行正文 Char"/>
    <w:basedOn w:val="904"/>
    <w:link w:val="1112"/>
    <w:uiPriority w:val="0"/>
    <w:qFormat/>
    <w:pPr>
      <w:ind w:firstLine="560"/>
      <w:spacing w:line="500" w:lineRule="exact"/>
    </w:pPr>
    <w:rPr>
      <w:rFonts w:ascii="仿宋_GB2312" w:eastAsia="仿宋_GB2312" w:cs="宋体" w:hAnsiTheme="minorHAnsi"/>
      <w:sz w:val="28"/>
    </w:rPr>
  </w:style>
  <w:style w:type="paragraph" w:styleId="1114" w:customStyle="1">
    <w:name w:val="段落正文"/>
    <w:basedOn w:val="904"/>
    <w:uiPriority w:val="99"/>
    <w:qFormat/>
    <w:pPr>
      <w:ind w:firstLine="488"/>
      <w:spacing w:before="156" w:line="360" w:lineRule="atLeast"/>
    </w:pPr>
    <w:rPr>
      <w:spacing w:val="2"/>
      <w:sz w:val="24"/>
    </w:rPr>
  </w:style>
  <w:style w:type="paragraph" w:styleId="1115" w:customStyle="1">
    <w:name w:val="样式7"/>
    <w:basedOn w:val="904"/>
    <w:uiPriority w:val="99"/>
    <w:qFormat/>
    <w:pPr>
      <w:ind w:right="-115" w:firstLine="420"/>
      <w:spacing w:line="0" w:lineRule="atLeast"/>
    </w:pPr>
    <w:rPr>
      <w:rFonts w:ascii="楷体_GB2312" w:hAnsi="Courier New" w:eastAsia="仿宋_GB2312"/>
      <w:sz w:val="24"/>
      <w:szCs w:val="21"/>
    </w:rPr>
  </w:style>
  <w:style w:type="paragraph" w:styleId="1116" w:customStyle="1">
    <w:name w:val="6 Char"/>
    <w:basedOn w:val="904"/>
    <w:uiPriority w:val="99"/>
    <w:qFormat/>
    <w:pPr>
      <w:jc w:val="left"/>
      <w:spacing w:after="160" w:line="240" w:lineRule="exact"/>
      <w:widowControl/>
    </w:pPr>
    <w:rPr>
      <w:rFonts w:ascii="Verdana" w:hAnsi="Verdana"/>
      <w:sz w:val="20"/>
      <w:szCs w:val="20"/>
      <w:lang w:eastAsia="en-US"/>
    </w:rPr>
  </w:style>
  <w:style w:type="paragraph" w:styleId="1117" w:customStyle="1">
    <w:name w:val="xl23"/>
    <w:basedOn w:val="904"/>
    <w:uiPriority w:val="99"/>
    <w:qFormat/>
    <w:pPr>
      <w:spacing w:before="100" w:beforeAutospacing="1" w:after="100" w:afterAutospacing="1" w:line="360" w:lineRule="auto"/>
      <w:widowControl/>
    </w:pPr>
    <w:rPr>
      <w:sz w:val="24"/>
    </w:rPr>
  </w:style>
  <w:style w:type="paragraph" w:styleId="1118" w:customStyle="1">
    <w:name w:val="日期1"/>
    <w:basedOn w:val="904"/>
    <w:uiPriority w:val="99"/>
    <w:qFormat/>
    <w:pPr>
      <w:jc w:val="left"/>
      <w:spacing w:before="100" w:beforeAutospacing="1" w:after="100" w:afterAutospacing="1"/>
      <w:widowControl/>
    </w:pPr>
    <w:rPr>
      <w:rFonts w:ascii="宋体" w:hAnsi="宋体"/>
      <w:sz w:val="24"/>
    </w:rPr>
  </w:style>
  <w:style w:type="paragraph" w:styleId="1119" w:customStyle="1">
    <w:name w:val="样式 样式 正文缩进 + 首行缩进:  2 字符 + 五号 居中"/>
    <w:basedOn w:val="1094"/>
    <w:uiPriority w:val="99"/>
    <w:qFormat/>
    <w:pPr>
      <w:ind w:firstLine="0"/>
      <w:jc w:val="center"/>
      <w:spacing w:line="240" w:lineRule="auto"/>
    </w:pPr>
    <w:rPr>
      <w:sz w:val="21"/>
      <w:szCs w:val="24"/>
    </w:rPr>
  </w:style>
  <w:style w:type="paragraph" w:styleId="1120" w:customStyle="1">
    <w:name w:val="样式 样式 正文缩进 + 首行缩进:  2 字符 + 五号"/>
    <w:basedOn w:val="1094"/>
    <w:uiPriority w:val="99"/>
    <w:qFormat/>
    <w:pPr>
      <w:ind w:firstLine="0"/>
      <w:spacing w:line="240" w:lineRule="auto"/>
    </w:pPr>
    <w:rPr>
      <w:sz w:val="21"/>
    </w:rPr>
  </w:style>
  <w:style w:type="paragraph" w:styleId="1121" w:customStyle="1">
    <w:name w:val="表格"/>
    <w:basedOn w:val="904"/>
    <w:link w:val="1843"/>
    <w:uiPriority w:val="0"/>
    <w:qFormat/>
    <w:pPr>
      <w:widowControl/>
      <w:framePr w:hSpace="180" w:wrap="around" w:vAnchor="text" w:hAnchor="margin" w:xAlign="right" w:y="183"/>
    </w:pPr>
    <w:rPr>
      <w:sz w:val="18"/>
      <w:szCs w:val="18"/>
    </w:rPr>
  </w:style>
  <w:style w:type="paragraph" w:styleId="1122" w:customStyle="1">
    <w:name w:val="标书正文1"/>
    <w:basedOn w:val="904"/>
    <w:link w:val="1718"/>
    <w:uiPriority w:val="0"/>
    <w:qFormat/>
    <w:pPr>
      <w:ind w:firstLine="480"/>
      <w:spacing w:line="360" w:lineRule="auto"/>
    </w:pPr>
    <w:rPr>
      <w:rFonts w:ascii="宋体" w:hAnsi="宋体"/>
      <w:sz w:val="24"/>
    </w:rPr>
  </w:style>
  <w:style w:type="paragraph" w:styleId="1123" w:customStyle="1">
    <w:name w:val="样式 首行缩进:  0 厘米 行距: 1.5 倍行距"/>
    <w:basedOn w:val="904"/>
    <w:uiPriority w:val="99"/>
    <w:qFormat/>
    <w:pPr>
      <w:jc w:val="left"/>
      <w:spacing w:line="360" w:lineRule="auto"/>
    </w:pPr>
    <w:rPr>
      <w:rFonts w:ascii="宋体" w:cs="宋体"/>
      <w:szCs w:val="21"/>
    </w:rPr>
  </w:style>
  <w:style w:type="character" w:styleId="1124"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125" w:customStyle="1">
    <w:name w:val="标题 6 Char1"/>
    <w:uiPriority w:val="0"/>
    <w:qFormat/>
    <w:rPr>
      <w:rFonts w:ascii="Cambria" w:hAnsi="Cambria" w:eastAsia="宋体" w:cs="Times New Roman"/>
      <w:b/>
      <w:bCs/>
      <w:sz w:val="24"/>
      <w:szCs w:val="24"/>
      <w:lang w:val="en-US" w:eastAsia="zh-CN" w:bidi="ar-SA"/>
    </w:rPr>
  </w:style>
  <w:style w:type="character" w:styleId="1126" w:customStyle="1">
    <w:name w:val="页眉 Char1"/>
    <w:uiPriority w:val="0"/>
    <w:qFormat/>
    <w:rPr>
      <w:rFonts w:ascii="Times New Roman" w:hAnsi="Times New Roman" w:eastAsia="宋体" w:cs="Times New Roman"/>
      <w:sz w:val="18"/>
      <w:szCs w:val="18"/>
      <w:lang w:val="en-US" w:eastAsia="zh-CN" w:bidi="ar-SA"/>
    </w:rPr>
  </w:style>
  <w:style w:type="character" w:styleId="1127" w:customStyle="1">
    <w:name w:val="页脚 Char1"/>
    <w:uiPriority w:val="0"/>
    <w:qFormat/>
    <w:rPr>
      <w:rFonts w:ascii="Times New Roman" w:hAnsi="Times New Roman" w:eastAsia="宋体" w:cs="Times New Roman"/>
      <w:sz w:val="18"/>
      <w:szCs w:val="18"/>
      <w:lang w:val="en-US" w:eastAsia="zh-CN" w:bidi="ar-SA"/>
    </w:rPr>
  </w:style>
  <w:style w:type="character" w:styleId="1128" w:customStyle="1">
    <w:name w:val="正文首行缩进1(Crlf+Shift+M) Char"/>
    <w:link w:val="1129"/>
    <w:uiPriority w:val="0"/>
    <w:qFormat/>
    <w:rPr>
      <w:rFonts w:ascii="Arial" w:hAnsi="Arial" w:cs="宋体"/>
    </w:rPr>
  </w:style>
  <w:style w:type="paragraph" w:styleId="1129" w:customStyle="1">
    <w:name w:val="正文首行缩进1(Crlf+Shift+M)"/>
    <w:link w:val="1128"/>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130" w:customStyle="1">
    <w:name w:val="6 Char1"/>
    <w:basedOn w:val="904"/>
    <w:uiPriority w:val="99"/>
    <w:qFormat/>
    <w:pPr>
      <w:jc w:val="left"/>
      <w:spacing w:after="160" w:line="240" w:lineRule="exact"/>
      <w:widowControl/>
    </w:pPr>
    <w:rPr>
      <w:rFonts w:ascii="Verdana" w:hAnsi="Verdana"/>
      <w:sz w:val="20"/>
      <w:szCs w:val="20"/>
      <w:lang w:eastAsia="en-US"/>
    </w:rPr>
  </w:style>
  <w:style w:type="character" w:styleId="1131" w:customStyle="1">
    <w:name w:val="正文加粗（整段加粗） Char Char"/>
    <w:link w:val="1132"/>
    <w:uiPriority w:val="0"/>
    <w:qFormat/>
    <w:rPr>
      <w:rFonts w:ascii="Arial" w:hAnsi="Arial" w:cs="宋体"/>
      <w:b/>
      <w:u w:val="single"/>
    </w:rPr>
  </w:style>
  <w:style w:type="paragraph" w:styleId="1132" w:customStyle="1">
    <w:name w:val="正文加粗（整段加粗）"/>
    <w:next w:val="1129"/>
    <w:link w:val="1131"/>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133" w:customStyle="1">
    <w:name w:val="Bid_正文"/>
    <w:basedOn w:val="925"/>
    <w:link w:val="1134"/>
    <w:uiPriority w:val="0"/>
    <w:qFormat/>
    <w:pPr>
      <w:ind w:firstLine="480"/>
      <w:jc w:val="left"/>
      <w:spacing w:line="360" w:lineRule="auto"/>
      <w:widowControl/>
    </w:pPr>
    <w:rPr>
      <w:rFonts w:ascii="Calibri" w:hAnsi="Calibri"/>
      <w:sz w:val="24"/>
      <w:lang w:eastAsia="en-US" w:bidi="en-US"/>
    </w:rPr>
  </w:style>
  <w:style w:type="character" w:styleId="1134" w:customStyle="1">
    <w:name w:val="Bid_正文 Char"/>
    <w:link w:val="1133"/>
    <w:uiPriority w:val="0"/>
    <w:qFormat/>
    <w:rPr>
      <w:rFonts w:ascii="Calibri" w:hAnsi="Calibri"/>
      <w:sz w:val="24"/>
      <w:lang w:eastAsia="en-US" w:bidi="en-US"/>
    </w:rPr>
  </w:style>
  <w:style w:type="paragraph" w:styleId="1135" w:customStyle="1">
    <w:name w:val="p16"/>
    <w:basedOn w:val="904"/>
    <w:uiPriority w:val="99"/>
    <w:qFormat/>
    <w:pPr>
      <w:ind w:firstLine="525"/>
      <w:spacing w:line="360" w:lineRule="auto"/>
      <w:widowControl/>
    </w:pPr>
    <w:rPr>
      <w:sz w:val="24"/>
    </w:rPr>
  </w:style>
  <w:style w:type="paragraph" w:styleId="1136" w:customStyle="1">
    <w:name w:val="正文缩进2字符"/>
    <w:basedOn w:val="1098"/>
    <w:link w:val="1137"/>
    <w:uiPriority w:val="0"/>
    <w:qFormat/>
    <w:pPr>
      <w:ind w:firstLine="480"/>
      <w:spacing w:line="360" w:lineRule="auto"/>
    </w:pPr>
    <w:rPr>
      <w:rFonts w:ascii="Times New Roman" w:hAnsi="Times New Roman"/>
      <w:sz w:val="24"/>
      <w:szCs w:val="20"/>
    </w:rPr>
  </w:style>
  <w:style w:type="character" w:styleId="1137" w:customStyle="1">
    <w:name w:val="正文缩进2字符 Char"/>
    <w:link w:val="1136"/>
    <w:uiPriority w:val="0"/>
    <w:qFormat/>
    <w:rPr>
      <w:rFonts w:ascii="Times New Roman" w:hAnsi="Times New Roman" w:eastAsia="宋体" w:cs="Times New Roman"/>
      <w:sz w:val="24"/>
      <w:szCs w:val="20"/>
    </w:rPr>
  </w:style>
  <w:style w:type="paragraph" w:styleId="1138" w:customStyle="1">
    <w:name w:val="B正文"/>
    <w:basedOn w:val="904"/>
    <w:link w:val="1139"/>
    <w:uiPriority w:val="0"/>
    <w:qFormat/>
    <w:pPr>
      <w:ind w:firstLine="480"/>
      <w:spacing w:line="360" w:lineRule="auto"/>
    </w:pPr>
    <w:rPr>
      <w:rFonts w:ascii="宋体" w:hAnsi="宋体"/>
      <w:sz w:val="24"/>
      <w:szCs w:val="22"/>
    </w:rPr>
  </w:style>
  <w:style w:type="character" w:styleId="1139" w:customStyle="1">
    <w:name w:val="B正文 Char"/>
    <w:link w:val="1138"/>
    <w:uiPriority w:val="0"/>
    <w:qFormat/>
    <w:rPr>
      <w:rFonts w:ascii="宋体" w:hAnsi="宋体" w:eastAsia="宋体" w:cs="Times New Roman"/>
      <w:sz w:val="24"/>
    </w:rPr>
  </w:style>
  <w:style w:type="paragraph" w:styleId="1140" w:customStyle="1">
    <w:name w:val="标书正文"/>
    <w:basedOn w:val="904"/>
    <w:link w:val="1141"/>
    <w:uiPriority w:val="0"/>
    <w:qFormat/>
    <w:pPr>
      <w:ind w:firstLine="200"/>
      <w:spacing w:line="360" w:lineRule="auto"/>
      <w:widowControl/>
      <w:tabs>
        <w:tab w:val="left" w:pos="1620" w:leader="none"/>
      </w:tabs>
    </w:pPr>
    <w:rPr>
      <w:sz w:val="24"/>
      <w:szCs w:val="20"/>
    </w:rPr>
  </w:style>
  <w:style w:type="character" w:styleId="1141" w:customStyle="1">
    <w:name w:val="标书正文 Char"/>
    <w:link w:val="1140"/>
    <w:uiPriority w:val="0"/>
    <w:qFormat/>
    <w:rPr>
      <w:rFonts w:ascii="Times New Roman" w:hAnsi="Times New Roman" w:eastAsia="宋体" w:cs="Times New Roman"/>
      <w:sz w:val="24"/>
      <w:szCs w:val="20"/>
    </w:rPr>
  </w:style>
  <w:style w:type="paragraph" w:styleId="1142" w:customStyle="1">
    <w:name w:val="Char1 Char Char Char Char Char Char"/>
    <w:basedOn w:val="904"/>
    <w:uiPriority w:val="99"/>
    <w:qFormat/>
    <w:rPr>
      <w:rFonts w:ascii="Tahoma" w:hAnsi="Tahoma"/>
      <w:sz w:val="24"/>
      <w:szCs w:val="20"/>
    </w:rPr>
  </w:style>
  <w:style w:type="paragraph" w:styleId="1143" w:customStyle="1">
    <w:name w:val="默认段落字体 Para Char Char"/>
    <w:basedOn w:val="904"/>
    <w:uiPriority w:val="99"/>
    <w:qFormat/>
    <w:pPr>
      <w:ind w:firstLine="200"/>
      <w:spacing w:line="360" w:lineRule="auto"/>
    </w:pPr>
    <w:rPr>
      <w:rFonts w:ascii="Tahoma" w:hAnsi="Tahoma"/>
      <w:sz w:val="24"/>
      <w:szCs w:val="20"/>
    </w:rPr>
  </w:style>
  <w:style w:type="paragraph" w:styleId="1144" w:customStyle="1">
    <w:name w:val="科维正文1"/>
    <w:basedOn w:val="904"/>
    <w:uiPriority w:val="99"/>
    <w:qFormat/>
    <w:pPr>
      <w:ind w:firstLine="480"/>
      <w:jc w:val="left"/>
      <w:spacing w:line="360" w:lineRule="auto"/>
      <w:widowControl/>
    </w:pPr>
    <w:rPr>
      <w:color w:val="000000"/>
      <w:sz w:val="24"/>
      <w:lang w:eastAsia="en-US"/>
    </w:rPr>
  </w:style>
  <w:style w:type="character" w:styleId="1145" w:customStyle="1">
    <w:name w:val="apple-style-span"/>
    <w:uiPriority w:val="0"/>
    <w:qFormat/>
    <w:rPr>
      <w:rFonts w:ascii="Times New Roman" w:hAnsi="Times New Roman" w:eastAsia="宋体" w:cs="Times New Roman"/>
      <w:lang w:val="en-US" w:eastAsia="zh-CN" w:bidi="ar-SA"/>
    </w:rPr>
  </w:style>
  <w:style w:type="character" w:styleId="1146" w:customStyle="1">
    <w:name w:val="正文首行缩进 Char2"/>
    <w:uiPriority w:val="0"/>
    <w:qFormat/>
    <w:rPr>
      <w:rFonts w:ascii="Times New Roman" w:hAnsi="Times New Roman" w:eastAsia="宋体" w:cs="Times New Roman"/>
      <w:sz w:val="21"/>
      <w:szCs w:val="24"/>
      <w:lang w:val="en-US" w:eastAsia="zh-CN" w:bidi="ar-SA"/>
    </w:rPr>
  </w:style>
  <w:style w:type="paragraph" w:styleId="1147" w:customStyle="1">
    <w:name w:val="二级列表 Char"/>
    <w:basedOn w:val="925"/>
    <w:uiPriority w:val="99"/>
    <w:qFormat/>
    <w:pPr>
      <w:numPr>
        <w:ilvl w:val="0"/>
        <w:numId w:val="3"/>
      </w:numPr>
      <w:ind w:left="284" w:firstLine="200"/>
    </w:pPr>
    <w:rPr>
      <w:rFonts w:ascii="Tahoma" w:hAnsi="Tahoma"/>
      <w:color w:val="000000"/>
      <w:sz w:val="24"/>
      <w:szCs w:val="18"/>
    </w:rPr>
  </w:style>
  <w:style w:type="paragraph" w:styleId="1148" w:customStyle="1">
    <w:name w:val="标准正文"/>
    <w:next w:val="961"/>
    <w:link w:val="1157"/>
    <w:uiPriority w:val="0"/>
    <w:qFormat/>
    <w:pPr>
      <w:ind w:firstLine="482"/>
      <w:spacing w:before="60" w:after="60" w:line="360" w:lineRule="auto"/>
    </w:pPr>
    <w:rPr>
      <w:rFonts w:ascii="Arial" w:hAnsi="Arial" w:eastAsia="宋体" w:cs="Times New Roman"/>
      <w:sz w:val="24"/>
      <w:lang w:val="en-US" w:eastAsia="zh-CN" w:bidi="ar-SA"/>
    </w:rPr>
  </w:style>
  <w:style w:type="paragraph" w:styleId="1149" w:customStyle="1">
    <w:name w:val="CM6"/>
    <w:basedOn w:val="1074"/>
    <w:next w:val="1074"/>
    <w:uiPriority w:val="99"/>
    <w:qFormat/>
    <w:rPr>
      <w:rFonts w:ascii="华文中宋" w:hAnsi="华文中宋" w:eastAsia="宋体" w:cs="Times New Roman"/>
      <w:color w:val="auto"/>
    </w:rPr>
  </w:style>
  <w:style w:type="paragraph" w:styleId="1150" w:customStyle="1">
    <w:name w:val="CM112"/>
    <w:basedOn w:val="1074"/>
    <w:next w:val="1074"/>
    <w:uiPriority w:val="99"/>
    <w:qFormat/>
    <w:pPr>
      <w:spacing w:after="148"/>
    </w:pPr>
    <w:rPr>
      <w:rFonts w:ascii="华文中宋" w:hAnsi="华文中宋" w:eastAsia="宋体" w:cs="Times New Roman"/>
      <w:color w:val="auto"/>
    </w:rPr>
  </w:style>
  <w:style w:type="paragraph" w:styleId="1151" w:customStyle="1">
    <w:name w:val="CM18"/>
    <w:basedOn w:val="1074"/>
    <w:next w:val="1074"/>
    <w:uiPriority w:val="99"/>
    <w:qFormat/>
    <w:pPr>
      <w:spacing w:line="468" w:lineRule="atLeast"/>
    </w:pPr>
    <w:rPr>
      <w:rFonts w:ascii="华文中宋" w:hAnsi="华文中宋" w:eastAsia="宋体" w:cs="Times New Roman"/>
      <w:color w:val="auto"/>
    </w:rPr>
  </w:style>
  <w:style w:type="paragraph" w:styleId="1152" w:customStyle="1">
    <w:name w:val="科维正文❤"/>
    <w:basedOn w:val="976"/>
    <w:uiPriority w:val="99"/>
    <w:qFormat/>
    <w:pPr>
      <w:numPr>
        <w:ilvl w:val="0"/>
        <w:numId w:val="4"/>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53" w:customStyle="1">
    <w:name w:val="Char Char29"/>
    <w:uiPriority w:val="0"/>
    <w:qFormat/>
    <w:rPr>
      <w:rFonts w:ascii="Arial" w:hAnsi="Arial" w:eastAsia="黑体" w:cs="Times New Roman"/>
      <w:b/>
      <w:bCs/>
      <w:sz w:val="32"/>
      <w:szCs w:val="32"/>
      <w:lang w:val="en-US" w:eastAsia="zh-CN" w:bidi="ar-SA"/>
    </w:rPr>
  </w:style>
  <w:style w:type="character" w:styleId="1154" w:customStyle="1">
    <w:name w:val="Char Char28"/>
    <w:uiPriority w:val="0"/>
    <w:qFormat/>
    <w:rPr>
      <w:rFonts w:ascii="Times New Roman" w:hAnsi="Times New Roman" w:eastAsia="宋体" w:cs="Times New Roman"/>
      <w:b/>
      <w:bCs/>
      <w:sz w:val="32"/>
      <w:szCs w:val="32"/>
      <w:lang w:val="en-US" w:eastAsia="zh-CN" w:bidi="ar-SA"/>
    </w:rPr>
  </w:style>
  <w:style w:type="character" w:styleId="1155" w:customStyle="1">
    <w:name w:val="Char Char27"/>
    <w:uiPriority w:val="0"/>
    <w:qFormat/>
    <w:rPr>
      <w:rFonts w:ascii="Arial" w:hAnsi="Arial" w:eastAsia="黑体" w:cs="Times New Roman"/>
      <w:b/>
      <w:bCs/>
      <w:sz w:val="28"/>
      <w:szCs w:val="28"/>
      <w:lang w:val="en-US" w:eastAsia="zh-CN" w:bidi="ar-SA"/>
    </w:rPr>
  </w:style>
  <w:style w:type="paragraph" w:styleId="1156" w:customStyle="1">
    <w:name w:val="Table Heading"/>
    <w:basedOn w:val="1106"/>
    <w:uiPriority w:val="99"/>
    <w:qFormat/>
    <w:pPr>
      <w:jc w:val="center"/>
      <w:spacing w:line="288" w:lineRule="auto"/>
    </w:pPr>
    <w:rPr>
      <w:b/>
    </w:rPr>
  </w:style>
  <w:style w:type="character" w:styleId="1157" w:customStyle="1">
    <w:name w:val="标准正文 Char"/>
    <w:link w:val="1148"/>
    <w:uiPriority w:val="0"/>
    <w:qFormat/>
    <w:rPr>
      <w:rFonts w:ascii="Arial" w:hAnsi="Arial" w:eastAsia="宋体" w:cs="Times New Roman"/>
      <w:sz w:val="24"/>
      <w:szCs w:val="20"/>
    </w:rPr>
  </w:style>
  <w:style w:type="paragraph" w:styleId="1158" w:customStyle="1">
    <w:name w:val="表格居中"/>
    <w:basedOn w:val="904"/>
    <w:uiPriority w:val="99"/>
    <w:qFormat/>
    <w:pPr>
      <w:jc w:val="center"/>
    </w:pPr>
    <w:rPr>
      <w:rFonts w:ascii="Arial" w:hAnsi="Arial" w:eastAsia="黑体" w:cs="宋体"/>
      <w:szCs w:val="20"/>
    </w:rPr>
  </w:style>
  <w:style w:type="paragraph" w:styleId="1159" w:customStyle="1">
    <w:name w:val="图片说明"/>
    <w:basedOn w:val="904"/>
    <w:uiPriority w:val="99"/>
    <w:qFormat/>
    <w:pPr>
      <w:ind w:firstLine="412"/>
      <w:jc w:val="center"/>
      <w:spacing w:before="156" w:line="360" w:lineRule="auto"/>
    </w:pPr>
    <w:rPr>
      <w:rFonts w:ascii="Arial" w:hAnsi="Arial" w:cs="宋体"/>
      <w:b/>
      <w:bCs/>
      <w:sz w:val="24"/>
      <w:szCs w:val="21"/>
    </w:rPr>
  </w:style>
  <w:style w:type="paragraph" w:styleId="1160" w:customStyle="1">
    <w:name w:val="图表编号"/>
    <w:basedOn w:val="926"/>
    <w:uiPriority w:val="99"/>
    <w:qFormat/>
    <w:pPr>
      <w:spacing w:before="0" w:after="0" w:line="240" w:lineRule="auto"/>
    </w:pPr>
    <w:rPr>
      <w:rFonts w:ascii="Times New Roman" w:hAnsi="Times New Roman" w:eastAsia="黑体" w:cs="宋体"/>
      <w:sz w:val="20"/>
    </w:rPr>
  </w:style>
  <w:style w:type="character" w:styleId="1161" w:customStyle="1">
    <w:name w:val="HTML 地址 Char"/>
    <w:link w:val="943"/>
    <w:uiPriority w:val="0"/>
    <w:qFormat/>
    <w:rPr>
      <w:rFonts w:eastAsia="宋体"/>
      <w:i/>
      <w:iCs/>
      <w:szCs w:val="24"/>
    </w:rPr>
  </w:style>
  <w:style w:type="character" w:styleId="1162" w:customStyle="1">
    <w:name w:val="HTML 预设格式 Char"/>
    <w:link w:val="975"/>
    <w:uiPriority w:val="0"/>
    <w:qFormat/>
    <w:rPr>
      <w:rFonts w:ascii="Courier New" w:hAnsi="Courier New" w:eastAsia="宋体" w:cs="Courier New"/>
    </w:rPr>
  </w:style>
  <w:style w:type="character" w:styleId="1163" w:customStyle="1">
    <w:name w:val="标题 Char"/>
    <w:basedOn w:val="914"/>
    <w:link w:val="979"/>
    <w:uiPriority w:val="0"/>
    <w:qFormat/>
    <w:rPr>
      <w:rFonts w:ascii="Arial" w:hAnsi="Arial" w:eastAsia="宋体" w:cs="Times New Roman"/>
      <w:b/>
      <w:bCs/>
      <w:sz w:val="32"/>
      <w:szCs w:val="32"/>
    </w:rPr>
  </w:style>
  <w:style w:type="character" w:styleId="1164" w:customStyle="1">
    <w:name w:val="电子邮件签名 Char"/>
    <w:link w:val="923"/>
    <w:uiPriority w:val="99"/>
    <w:qFormat/>
    <w:rPr>
      <w:rFonts w:eastAsia="宋体"/>
      <w:szCs w:val="24"/>
    </w:rPr>
  </w:style>
  <w:style w:type="character" w:styleId="1165" w:customStyle="1">
    <w:name w:val="副标题 Char"/>
    <w:basedOn w:val="914"/>
    <w:uiPriority w:val="99"/>
    <w:qFormat/>
    <w:rPr>
      <w:rFonts w:eastAsia="宋体" w:asciiTheme="majorHAnsi" w:hAnsiTheme="majorHAnsi" w:cstheme="majorBidi"/>
      <w:b/>
      <w:bCs/>
      <w:sz w:val="32"/>
      <w:szCs w:val="32"/>
    </w:rPr>
  </w:style>
  <w:style w:type="character" w:styleId="1166" w:customStyle="1">
    <w:name w:val="副标题 Char2"/>
    <w:link w:val="962"/>
    <w:uiPriority w:val="99"/>
    <w:qFormat/>
    <w:rPr>
      <w:rFonts w:ascii="Arial" w:hAnsi="Arial" w:eastAsia="宋体" w:cs="Times New Roman"/>
      <w:b/>
      <w:bCs/>
      <w:sz w:val="32"/>
      <w:szCs w:val="32"/>
    </w:rPr>
  </w:style>
  <w:style w:type="character" w:styleId="1167" w:customStyle="1">
    <w:name w:val="宏文本 Char"/>
    <w:link w:val="917"/>
    <w:uiPriority w:val="99"/>
    <w:semiHidden/>
    <w:qFormat/>
    <w:rPr>
      <w:rFonts w:ascii="Courier New" w:hAnsi="Courier New" w:cs="Courier New"/>
      <w:sz w:val="24"/>
      <w:szCs w:val="24"/>
    </w:rPr>
  </w:style>
  <w:style w:type="character" w:styleId="1168" w:customStyle="1">
    <w:name w:val="脚注文本 Char"/>
    <w:link w:val="965"/>
    <w:uiPriority w:val="99"/>
    <w:qFormat/>
    <w:rPr>
      <w:rFonts w:eastAsia="宋体"/>
      <w:sz w:val="18"/>
      <w:szCs w:val="18"/>
    </w:rPr>
  </w:style>
  <w:style w:type="character" w:styleId="1169" w:customStyle="1">
    <w:name w:val="结束语 Char"/>
    <w:link w:val="934"/>
    <w:uiPriority w:val="99"/>
    <w:qFormat/>
    <w:rPr>
      <w:rFonts w:eastAsia="宋体"/>
      <w:szCs w:val="24"/>
    </w:rPr>
  </w:style>
  <w:style w:type="character" w:styleId="1170" w:customStyle="1">
    <w:name w:val="批注主题 Char1"/>
    <w:uiPriority w:val="0"/>
    <w:qFormat/>
    <w:rPr>
      <w:rFonts w:ascii="Times New Roman" w:hAnsi="Times New Roman" w:eastAsia="宋体" w:cs="Times New Roman"/>
      <w:b/>
      <w:bCs/>
      <w:sz w:val="21"/>
      <w:szCs w:val="24"/>
      <w:lang w:val="en-US" w:eastAsia="zh-CN" w:bidi="ar-SA"/>
    </w:rPr>
  </w:style>
  <w:style w:type="character" w:styleId="1171" w:customStyle="1">
    <w:name w:val="签名 Char"/>
    <w:link w:val="958"/>
    <w:uiPriority w:val="99"/>
    <w:qFormat/>
    <w:rPr>
      <w:rFonts w:eastAsia="宋体"/>
      <w:szCs w:val="24"/>
    </w:rPr>
  </w:style>
  <w:style w:type="character" w:styleId="1172" w:customStyle="1">
    <w:name w:val="尾注文本 Char"/>
    <w:link w:val="953"/>
    <w:uiPriority w:val="99"/>
    <w:semiHidden/>
    <w:qFormat/>
    <w:rPr>
      <w:rFonts w:eastAsia="宋体"/>
      <w:szCs w:val="24"/>
    </w:rPr>
  </w:style>
  <w:style w:type="character" w:styleId="1173" w:customStyle="1">
    <w:name w:val="信息标题 Char"/>
    <w:link w:val="974"/>
    <w:uiPriority w:val="99"/>
    <w:qFormat/>
    <w:rPr>
      <w:rFonts w:ascii="Arial" w:hAnsi="Arial" w:eastAsia="宋体" w:cs="Arial"/>
      <w:sz w:val="24"/>
      <w:szCs w:val="24"/>
      <w:shd w:val="pct20" w:color="auto" w:fill="auto"/>
    </w:rPr>
  </w:style>
  <w:style w:type="character" w:styleId="1174" w:customStyle="1">
    <w:name w:val="正文文本缩进 Char1"/>
    <w:uiPriority w:val="99"/>
    <w:qFormat/>
    <w:rPr>
      <w:rFonts w:ascii="Times New Roman" w:hAnsi="Times New Roman" w:eastAsia="宋体" w:cs="Times New Roman"/>
      <w:sz w:val="21"/>
      <w:szCs w:val="24"/>
      <w:lang w:val="en-US" w:eastAsia="zh-CN" w:bidi="ar-SA"/>
    </w:rPr>
  </w:style>
  <w:style w:type="character" w:styleId="1175" w:customStyle="1">
    <w:name w:val="注释标题 Char"/>
    <w:link w:val="921"/>
    <w:uiPriority w:val="99"/>
    <w:qFormat/>
    <w:rPr>
      <w:rFonts w:ascii="Times New Roman" w:hAnsi="Times New Roman" w:eastAsia="宋体" w:cs="Times New Roman"/>
      <w:szCs w:val="24"/>
    </w:rPr>
  </w:style>
  <w:style w:type="character" w:styleId="1176" w:customStyle="1">
    <w:name w:val="Char Char5"/>
    <w:uiPriority w:val="0"/>
    <w:qFormat/>
    <w:rPr>
      <w:rFonts w:ascii="Arial" w:hAnsi="Arial" w:eastAsia="黑体" w:cs="Times New Roman"/>
      <w:b/>
      <w:bCs/>
      <w:sz w:val="32"/>
      <w:szCs w:val="32"/>
      <w:lang w:val="en-US" w:eastAsia="zh-CN" w:bidi="ar-SA"/>
    </w:rPr>
  </w:style>
  <w:style w:type="character" w:styleId="1177" w:customStyle="1">
    <w:name w:val="Char Char4"/>
    <w:uiPriority w:val="0"/>
    <w:qFormat/>
    <w:rPr>
      <w:rFonts w:ascii="Times New Roman" w:hAnsi="Times New Roman" w:eastAsia="宋体" w:cs="Times New Roman"/>
      <w:b/>
      <w:bCs/>
      <w:sz w:val="32"/>
      <w:szCs w:val="32"/>
      <w:lang w:val="en-US" w:eastAsia="zh-CN" w:bidi="ar-SA"/>
    </w:rPr>
  </w:style>
  <w:style w:type="paragraph" w:styleId="1178" w:customStyle="1">
    <w:name w:val="样式 (西文) 宋体 行距: 固定值 22 磅"/>
    <w:basedOn w:val="904"/>
    <w:uiPriority w:val="99"/>
    <w:qFormat/>
    <w:pPr>
      <w:spacing w:line="440" w:lineRule="exact"/>
    </w:pPr>
    <w:rPr>
      <w:rFonts w:ascii="宋体" w:hAnsi="宋体" w:cs="宋体"/>
      <w:sz w:val="24"/>
      <w:szCs w:val="20"/>
    </w:rPr>
  </w:style>
  <w:style w:type="character" w:styleId="1179" w:customStyle="1">
    <w:name w:val="样式 (西文) 宋体"/>
    <w:uiPriority w:val="0"/>
    <w:qFormat/>
    <w:rPr>
      <w:rFonts w:ascii="宋体" w:hAnsi="宋体" w:eastAsia="宋体" w:cs="Times New Roman"/>
      <w:sz w:val="24"/>
      <w:lang w:val="en-US" w:eastAsia="zh-CN" w:bidi="ar-SA"/>
    </w:rPr>
  </w:style>
  <w:style w:type="paragraph" w:styleId="1180" w:customStyle="1">
    <w:name w:val="样式 (西文) 宋体 首行缩进:  0.74 厘米 行距: 固定值 22 磅"/>
    <w:basedOn w:val="904"/>
    <w:uiPriority w:val="99"/>
    <w:qFormat/>
    <w:pPr>
      <w:ind w:firstLine="420"/>
      <w:spacing w:line="440" w:lineRule="exact"/>
    </w:pPr>
    <w:rPr>
      <w:rFonts w:ascii="宋体" w:hAnsi="宋体" w:cs="宋体"/>
      <w:sz w:val="24"/>
      <w:szCs w:val="20"/>
    </w:rPr>
  </w:style>
  <w:style w:type="paragraph" w:styleId="1181" w:customStyle="1">
    <w:name w:val="样式 首行缩进:  0.85 厘米 行距: 固定值 22 磅"/>
    <w:basedOn w:val="904"/>
    <w:uiPriority w:val="99"/>
    <w:qFormat/>
    <w:pPr>
      <w:ind w:firstLine="480"/>
      <w:spacing w:line="440" w:lineRule="exact"/>
    </w:pPr>
    <w:rPr>
      <w:rFonts w:cs="宋体"/>
      <w:sz w:val="24"/>
      <w:szCs w:val="20"/>
    </w:rPr>
  </w:style>
  <w:style w:type="paragraph" w:styleId="1182" w:customStyle="1">
    <w:name w:val="样式 (西文) 宋体 首行缩进:  0.85 厘米 行距: 固定值 22 磅"/>
    <w:basedOn w:val="904"/>
    <w:uiPriority w:val="99"/>
    <w:qFormat/>
    <w:pPr>
      <w:ind w:firstLine="480"/>
      <w:spacing w:line="440" w:lineRule="exact"/>
    </w:pPr>
    <w:rPr>
      <w:rFonts w:ascii="宋体" w:hAnsi="宋体" w:cs="宋体"/>
      <w:sz w:val="24"/>
      <w:szCs w:val="20"/>
    </w:rPr>
  </w:style>
  <w:style w:type="paragraph" w:styleId="1183" w:customStyle="1">
    <w:name w:val="样式 (西文) 宋体 行距: 固定值 22 磅 首行缩进:  2 字符"/>
    <w:basedOn w:val="904"/>
    <w:uiPriority w:val="99"/>
    <w:qFormat/>
    <w:pPr>
      <w:ind w:firstLine="420"/>
      <w:spacing w:line="440" w:lineRule="exact"/>
    </w:pPr>
    <w:rPr>
      <w:rFonts w:ascii="宋体" w:hAnsi="宋体" w:cs="宋体"/>
      <w:sz w:val="24"/>
      <w:szCs w:val="20"/>
    </w:rPr>
  </w:style>
  <w:style w:type="paragraph" w:styleId="1184" w:customStyle="1">
    <w:name w:val="样式 行距: 固定值 22 磅"/>
    <w:basedOn w:val="904"/>
    <w:uiPriority w:val="99"/>
    <w:qFormat/>
    <w:pPr>
      <w:spacing w:line="440" w:lineRule="exact"/>
    </w:pPr>
    <w:rPr>
      <w:rFonts w:cs="宋体"/>
      <w:sz w:val="24"/>
      <w:szCs w:val="20"/>
    </w:rPr>
  </w:style>
  <w:style w:type="paragraph" w:styleId="1185" w:customStyle="1">
    <w:name w:val="样式 正文五号缩进2字符"/>
    <w:basedOn w:val="1094"/>
    <w:link w:val="1515"/>
    <w:uiPriority w:val="0"/>
    <w:qFormat/>
    <w:pPr>
      <w:ind w:firstLine="420"/>
    </w:pPr>
    <w:rPr>
      <w:sz w:val="21"/>
    </w:rPr>
  </w:style>
  <w:style w:type="paragraph" w:styleId="1186" w:customStyle="1">
    <w:name w:val="规范正文"/>
    <w:basedOn w:val="904"/>
    <w:link w:val="1187"/>
    <w:uiPriority w:val="0"/>
    <w:qFormat/>
    <w:pPr>
      <w:ind w:left="480"/>
      <w:spacing w:line="360" w:lineRule="auto"/>
    </w:pPr>
    <w:rPr>
      <w:rFonts w:ascii="宋体" w:hAnsi="宋体"/>
      <w:sz w:val="24"/>
      <w:szCs w:val="20"/>
    </w:rPr>
  </w:style>
  <w:style w:type="character" w:styleId="1187" w:customStyle="1">
    <w:name w:val="规范正文 Char"/>
    <w:link w:val="1186"/>
    <w:uiPriority w:val="0"/>
    <w:qFormat/>
    <w:rPr>
      <w:rFonts w:ascii="宋体" w:hAnsi="宋体" w:eastAsia="宋体" w:cs="Times New Roman"/>
      <w:sz w:val="24"/>
      <w:szCs w:val="20"/>
    </w:rPr>
  </w:style>
  <w:style w:type="paragraph" w:styleId="1188" w:customStyle="1">
    <w:name w:val="项目"/>
    <w:basedOn w:val="904"/>
    <w:uiPriority w:val="99"/>
    <w:qFormat/>
    <w:pPr>
      <w:ind w:firstLine="480"/>
      <w:spacing w:line="360" w:lineRule="auto"/>
    </w:pPr>
    <w:rPr>
      <w:sz w:val="24"/>
    </w:rPr>
  </w:style>
  <w:style w:type="paragraph" w:styleId="1189" w:customStyle="1">
    <w:name w:val="My标题1"/>
    <w:basedOn w:val="905"/>
    <w:next w:val="904"/>
    <w:uiPriority w:val="99"/>
    <w:qFormat/>
  </w:style>
  <w:style w:type="paragraph" w:styleId="1190" w:customStyle="1">
    <w:name w:val="My标题2"/>
    <w:basedOn w:val="906"/>
    <w:next w:val="904"/>
    <w:uiPriority w:val="99"/>
    <w:qFormat/>
    <w:pPr>
      <w:numPr>
        <w:ilvl w:val="0"/>
        <w:numId w:val="5"/>
      </w:numPr>
      <w:ind w:left="0" w:firstLine="0"/>
      <w:tabs>
        <w:tab w:val="clear" w:pos="425" w:leader="none"/>
        <w:tab w:val="left" w:pos="720" w:leader="none"/>
      </w:tabs>
    </w:pPr>
  </w:style>
  <w:style w:type="paragraph" w:styleId="1191" w:customStyle="1">
    <w:name w:val="My标题3"/>
    <w:basedOn w:val="907"/>
    <w:next w:val="904"/>
    <w:uiPriority w:val="99"/>
    <w:qFormat/>
    <w:pPr>
      <w:numPr>
        <w:ilvl w:val="1"/>
        <w:numId w:val="5"/>
      </w:numPr>
      <w:ind w:left="720" w:hanging="432"/>
    </w:pPr>
  </w:style>
  <w:style w:type="paragraph" w:styleId="1192" w:customStyle="1">
    <w:name w:val="My标题4"/>
    <w:basedOn w:val="907"/>
    <w:next w:val="904"/>
    <w:uiPriority w:val="99"/>
    <w:qFormat/>
    <w:pPr>
      <w:numPr>
        <w:numId w:val="5"/>
      </w:numPr>
      <w:ind w:left="720" w:hanging="432"/>
      <w:tabs>
        <w:tab w:val="left" w:pos="720" w:leader="none"/>
        <w:tab w:val="left" w:pos="1080" w:leader="none"/>
      </w:tabs>
    </w:pPr>
  </w:style>
  <w:style w:type="paragraph" w:styleId="1193" w:customStyle="1">
    <w:name w:val="My正文"/>
    <w:basedOn w:val="904"/>
    <w:link w:val="1745"/>
    <w:uiPriority w:val="99"/>
    <w:qFormat/>
    <w:pPr>
      <w:numPr>
        <w:ilvl w:val="3"/>
        <w:numId w:val="5"/>
      </w:numPr>
      <w:ind w:left="0" w:firstLine="567"/>
      <w:spacing w:before="120" w:line="360" w:lineRule="auto"/>
      <w:tabs>
        <w:tab w:val="clear" w:pos="851" w:leader="none"/>
      </w:tabs>
    </w:pPr>
    <w:rPr>
      <w:rFonts w:ascii="Arial" w:hAnsi="Arial"/>
      <w:sz w:val="24"/>
      <w:szCs w:val="20"/>
      <w:lang w:val="zh-CN"/>
    </w:rPr>
  </w:style>
  <w:style w:type="paragraph" w:styleId="1194" w:customStyle="1">
    <w:name w:val="8"/>
    <w:basedOn w:val="904"/>
    <w:next w:val="916"/>
    <w:uiPriority w:val="99"/>
    <w:qFormat/>
    <w:pPr>
      <w:spacing w:after="120"/>
    </w:pPr>
    <w:rPr>
      <w:szCs w:val="20"/>
    </w:rPr>
  </w:style>
  <w:style w:type="paragraph" w:styleId="1195" w:customStyle="1">
    <w:name w:val="My编号1"/>
    <w:basedOn w:val="1193"/>
    <w:uiPriority w:val="99"/>
    <w:qFormat/>
    <w:pPr>
      <w:ind w:firstLine="0"/>
    </w:pPr>
    <w:rPr>
      <w:rFonts w:ascii="Times New Roman" w:hAnsi="Times New Roman"/>
    </w:rPr>
  </w:style>
  <w:style w:type="paragraph" w:styleId="1196" w:customStyle="1">
    <w:name w:val="my标题5"/>
    <w:basedOn w:val="904"/>
    <w:uiPriority w:val="99"/>
    <w:qFormat/>
    <w:pPr>
      <w:ind w:left="2700" w:hanging="420"/>
      <w:tabs>
        <w:tab w:val="left" w:pos="2700" w:leader="none"/>
      </w:tabs>
    </w:pPr>
    <w:rPr>
      <w:sz w:val="24"/>
    </w:rPr>
  </w:style>
  <w:style w:type="paragraph" w:styleId="1197" w:customStyle="1">
    <w:name w:val="样式1"/>
    <w:basedOn w:val="904"/>
    <w:link w:val="1552"/>
    <w:uiPriority w:val="0"/>
    <w:qFormat/>
    <w:pPr>
      <w:numPr>
        <w:ilvl w:val="4"/>
        <w:numId w:val="5"/>
      </w:numPr>
      <w:ind w:left="0" w:firstLine="0"/>
      <w:tabs>
        <w:tab w:val="clear" w:pos="992" w:leader="none"/>
      </w:tabs>
    </w:pPr>
    <w:rPr>
      <w:sz w:val="24"/>
      <w:szCs w:val="20"/>
      <w:lang w:val="zh-CN"/>
    </w:rPr>
  </w:style>
  <w:style w:type="character" w:styleId="1198"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199" w:customStyle="1">
    <w:name w:val="方点项目"/>
    <w:basedOn w:val="904"/>
    <w:uiPriority w:val="99"/>
    <w:qFormat/>
    <w:pPr>
      <w:ind w:left="1020" w:hanging="420"/>
      <w:spacing w:line="360" w:lineRule="auto"/>
      <w:tabs>
        <w:tab w:val="left" w:pos="1020" w:leader="none"/>
      </w:tabs>
    </w:pPr>
    <w:rPr>
      <w:rFonts w:ascii="Arial" w:hAnsi="Arial" w:eastAsia="LineDraw"/>
      <w:sz w:val="24"/>
      <w:szCs w:val="20"/>
    </w:rPr>
  </w:style>
  <w:style w:type="character" w:styleId="1200" w:customStyle="1">
    <w:name w:val="textfont1"/>
    <w:uiPriority w:val="0"/>
    <w:qFormat/>
    <w:rPr>
      <w:rFonts w:ascii="Times New Roman" w:hAnsi="Times New Roman" w:eastAsia="宋体" w:cs="Times New Roman"/>
      <w:sz w:val="26"/>
      <w:szCs w:val="26"/>
      <w:lang w:val="en-US" w:eastAsia="zh-CN" w:bidi="ar-SA"/>
    </w:rPr>
  </w:style>
  <w:style w:type="paragraph" w:styleId="1201" w:customStyle="1">
    <w:name w:val="7"/>
    <w:basedOn w:val="904"/>
    <w:next w:val="952"/>
    <w:uiPriority w:val="99"/>
    <w:qFormat/>
    <w:pPr>
      <w:ind w:left="899" w:firstLine="480"/>
      <w:spacing w:line="360" w:lineRule="auto"/>
    </w:pPr>
    <w:rPr>
      <w:rFonts w:ascii="宋体"/>
      <w:color w:val="000000"/>
      <w:sz w:val="24"/>
    </w:rPr>
  </w:style>
  <w:style w:type="paragraph" w:styleId="1202" w:customStyle="1">
    <w:name w:val="wtext"/>
    <w:basedOn w:val="904"/>
    <w:uiPriority w:val="99"/>
    <w:qFormat/>
    <w:pPr>
      <w:jc w:val="left"/>
      <w:spacing w:before="100" w:beforeAutospacing="1" w:after="100" w:afterAutospacing="1"/>
      <w:widowControl/>
    </w:pPr>
    <w:rPr>
      <w:rFonts w:ascii="宋体" w:hAnsi="宋体"/>
      <w:sz w:val="24"/>
    </w:rPr>
  </w:style>
  <w:style w:type="character" w:styleId="1203" w:customStyle="1">
    <w:name w:val="正文首行缩进1"/>
    <w:uiPriority w:val="0"/>
    <w:qFormat/>
    <w:rPr>
      <w:rFonts w:ascii="Times New Roman" w:hAnsi="Times New Roman" w:eastAsia="宋体" w:cs="Times New Roman"/>
      <w:sz w:val="24"/>
      <w:lang w:val="en-US" w:eastAsia="zh-CN" w:bidi="ar-SA"/>
    </w:rPr>
  </w:style>
  <w:style w:type="paragraph" w:styleId="1204" w:customStyle="1">
    <w:name w:val="段正文缩进"/>
    <w:basedOn w:val="904"/>
    <w:uiPriority w:val="99"/>
    <w:qFormat/>
    <w:pPr>
      <w:ind w:firstLine="200"/>
      <w:spacing w:before="50" w:line="360" w:lineRule="auto"/>
    </w:pPr>
    <w:rPr>
      <w:rFonts w:eastAsia="仿宋_GB2312"/>
      <w:sz w:val="30"/>
      <w:szCs w:val="20"/>
    </w:rPr>
  </w:style>
  <w:style w:type="paragraph" w:styleId="1205" w:customStyle="1">
    <w:name w:val="标题二"/>
    <w:basedOn w:val="904"/>
    <w:uiPriority w:val="99"/>
    <w:qFormat/>
    <w:pPr>
      <w:ind w:left="1440" w:hanging="420"/>
      <w:tabs>
        <w:tab w:val="left" w:pos="1440" w:leader="none"/>
      </w:tabs>
    </w:pPr>
    <w:rPr>
      <w:szCs w:val="20"/>
    </w:rPr>
  </w:style>
  <w:style w:type="paragraph" w:styleId="1206" w:customStyle="1">
    <w:name w:val="标题三"/>
    <w:basedOn w:val="904"/>
    <w:uiPriority w:val="99"/>
    <w:qFormat/>
    <w:pPr>
      <w:numPr>
        <w:ilvl w:val="1"/>
        <w:numId w:val="6"/>
      </w:numPr>
      <w:ind w:hanging="146"/>
      <w:tabs>
        <w:tab w:val="clear" w:pos="947" w:leader="none"/>
        <w:tab w:val="left" w:pos="1534" w:leader="none"/>
      </w:tabs>
    </w:pPr>
    <w:rPr>
      <w:szCs w:val="20"/>
    </w:rPr>
  </w:style>
  <w:style w:type="paragraph" w:styleId="1207" w:customStyle="1">
    <w:name w:val="标题一"/>
    <w:basedOn w:val="904"/>
    <w:uiPriority w:val="99"/>
    <w:qFormat/>
    <w:pPr>
      <w:numPr>
        <w:ilvl w:val="2"/>
        <w:numId w:val="6"/>
      </w:numPr>
      <w:ind w:hanging="600"/>
      <w:tabs>
        <w:tab w:val="left" w:pos="600" w:leader="none"/>
        <w:tab w:val="clear" w:pos="1534" w:leader="none"/>
      </w:tabs>
    </w:pPr>
    <w:rPr>
      <w:szCs w:val="20"/>
    </w:rPr>
  </w:style>
  <w:style w:type="paragraph" w:styleId="1208" w:customStyle="1">
    <w:name w:val="一级文字列表"/>
    <w:basedOn w:val="904"/>
    <w:uiPriority w:val="99"/>
    <w:qFormat/>
    <w:pPr>
      <w:jc w:val="left"/>
      <w:spacing w:line="360" w:lineRule="auto"/>
    </w:pPr>
    <w:rPr>
      <w:sz w:val="24"/>
    </w:rPr>
  </w:style>
  <w:style w:type="paragraph" w:styleId="1209" w:customStyle="1">
    <w:name w:val="正文图标题"/>
    <w:next w:val="1078"/>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210" w:customStyle="1">
    <w:name w:val="列项·"/>
    <w:uiPriority w:val="99"/>
    <w:qFormat/>
    <w:pPr>
      <w:numPr>
        <w:ilvl w:val="0"/>
        <w:numId w:val="7"/>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211" w:customStyle="1">
    <w:name w:val="xl36"/>
    <w:basedOn w:val="904"/>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212" w:customStyle="1">
    <w:name w:val="IBM 正文"/>
    <w:basedOn w:val="904"/>
    <w:uiPriority w:val="99"/>
    <w:qFormat/>
    <w:pPr>
      <w:spacing w:line="400" w:lineRule="exact"/>
    </w:pPr>
    <w:rPr>
      <w:spacing w:val="20"/>
      <w:sz w:val="24"/>
      <w:szCs w:val="20"/>
    </w:rPr>
  </w:style>
  <w:style w:type="character" w:styleId="1213"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214" w:customStyle="1">
    <w:name w:val="test1"/>
    <w:uiPriority w:val="0"/>
    <w:qFormat/>
    <w:rPr>
      <w:rFonts w:ascii="Times New Roman" w:hAnsi="Times New Roman" w:eastAsia="宋体" w:cs="Times New Roman"/>
      <w:lang w:val="en-US" w:eastAsia="zh-CN" w:bidi="ar-SA"/>
    </w:rPr>
  </w:style>
  <w:style w:type="paragraph" w:styleId="1215" w:customStyle="1">
    <w:name w:val="List2"/>
    <w:basedOn w:val="904"/>
    <w:uiPriority w:val="99"/>
    <w:qFormat/>
    <w:pPr>
      <w:ind w:left="780" w:hanging="360"/>
      <w:spacing w:line="360" w:lineRule="auto"/>
      <w:tabs>
        <w:tab w:val="left" w:pos="780" w:leader="none"/>
      </w:tabs>
    </w:pPr>
    <w:rPr>
      <w:sz w:val="24"/>
      <w:szCs w:val="20"/>
    </w:rPr>
  </w:style>
  <w:style w:type="paragraph" w:styleId="1216" w:customStyle="1">
    <w:name w:val="二级文字列表"/>
    <w:basedOn w:val="1208"/>
    <w:uiPriority w:val="99"/>
    <w:qFormat/>
    <w:pPr>
      <w:ind w:left="1022" w:hanging="420"/>
    </w:pPr>
  </w:style>
  <w:style w:type="character" w:styleId="1217"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218" w:customStyle="1">
    <w:name w:val="文档正文（外部）"/>
    <w:basedOn w:val="904"/>
    <w:uiPriority w:val="99"/>
    <w:qFormat/>
    <w:pPr>
      <w:spacing w:line="360" w:lineRule="auto"/>
    </w:pPr>
    <w:rPr>
      <w:sz w:val="28"/>
    </w:rPr>
  </w:style>
  <w:style w:type="paragraph" w:styleId="1219" w:customStyle="1">
    <w:name w:val="font0"/>
    <w:basedOn w:val="904"/>
    <w:uiPriority w:val="99"/>
    <w:qFormat/>
    <w:pPr>
      <w:jc w:val="left"/>
      <w:spacing w:before="100" w:beforeAutospacing="1" w:after="100" w:afterAutospacing="1"/>
      <w:widowControl/>
    </w:pPr>
    <w:rPr>
      <w:rFonts w:hint="eastAsia" w:ascii="宋体" w:hAnsi="宋体"/>
      <w:sz w:val="24"/>
    </w:rPr>
  </w:style>
  <w:style w:type="paragraph" w:styleId="1220" w:customStyle="1">
    <w:name w:val="font5"/>
    <w:basedOn w:val="904"/>
    <w:uiPriority w:val="0"/>
    <w:qFormat/>
    <w:pPr>
      <w:jc w:val="left"/>
      <w:spacing w:before="100" w:beforeAutospacing="1" w:after="100" w:afterAutospacing="1"/>
      <w:widowControl/>
    </w:pPr>
    <w:rPr>
      <w:rFonts w:hint="eastAsia" w:ascii="宋体" w:hAnsi="宋体"/>
      <w:sz w:val="18"/>
      <w:szCs w:val="18"/>
    </w:rPr>
  </w:style>
  <w:style w:type="paragraph" w:styleId="1221" w:customStyle="1">
    <w:name w:val="font6"/>
    <w:basedOn w:val="904"/>
    <w:uiPriority w:val="0"/>
    <w:qFormat/>
    <w:pPr>
      <w:jc w:val="left"/>
      <w:spacing w:before="100" w:beforeAutospacing="1" w:after="100" w:afterAutospacing="1"/>
      <w:widowControl/>
    </w:pPr>
    <w:rPr>
      <w:rFonts w:hint="eastAsia" w:ascii="宋体" w:hAnsi="宋体"/>
      <w:color w:val="000000"/>
      <w:szCs w:val="21"/>
    </w:rPr>
  </w:style>
  <w:style w:type="paragraph" w:styleId="1222" w:customStyle="1">
    <w:name w:val="font7"/>
    <w:basedOn w:val="904"/>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23" w:customStyle="1">
    <w:name w:val="font8"/>
    <w:basedOn w:val="904"/>
    <w:uiPriority w:val="99"/>
    <w:qFormat/>
    <w:pPr>
      <w:jc w:val="left"/>
      <w:spacing w:before="100" w:beforeAutospacing="1" w:after="100" w:afterAutospacing="1"/>
      <w:widowControl/>
    </w:pPr>
    <w:rPr>
      <w:b/>
      <w:bCs/>
      <w:i/>
      <w:iCs/>
      <w:sz w:val="20"/>
      <w:szCs w:val="20"/>
      <w:u w:val="single"/>
    </w:rPr>
  </w:style>
  <w:style w:type="paragraph" w:styleId="1224" w:customStyle="1">
    <w:name w:val="font9"/>
    <w:basedOn w:val="904"/>
    <w:uiPriority w:val="99"/>
    <w:qFormat/>
    <w:pPr>
      <w:jc w:val="left"/>
      <w:spacing w:before="100" w:beforeAutospacing="1" w:after="100" w:afterAutospacing="1"/>
      <w:widowControl/>
    </w:pPr>
    <w:rPr>
      <w:sz w:val="18"/>
      <w:szCs w:val="18"/>
    </w:rPr>
  </w:style>
  <w:style w:type="paragraph" w:styleId="1225" w:customStyle="1">
    <w:name w:val="font10"/>
    <w:basedOn w:val="904"/>
    <w:uiPriority w:val="99"/>
    <w:qFormat/>
    <w:pPr>
      <w:jc w:val="left"/>
      <w:spacing w:before="100" w:beforeAutospacing="1" w:after="100" w:afterAutospacing="1"/>
      <w:widowControl/>
    </w:pPr>
    <w:rPr>
      <w:rFonts w:hint="eastAsia" w:ascii="宋体" w:hAnsi="宋体"/>
      <w:b/>
      <w:bCs/>
      <w:sz w:val="18"/>
      <w:szCs w:val="18"/>
    </w:rPr>
  </w:style>
  <w:style w:type="paragraph" w:styleId="1226" w:customStyle="1">
    <w:name w:val="font12"/>
    <w:basedOn w:val="904"/>
    <w:uiPriority w:val="99"/>
    <w:qFormat/>
    <w:pPr>
      <w:jc w:val="left"/>
      <w:spacing w:before="100" w:beforeAutospacing="1" w:after="100" w:afterAutospacing="1"/>
      <w:widowControl/>
    </w:pPr>
    <w:rPr>
      <w:rFonts w:ascii="Arial" w:hAnsi="Arial" w:cs="Arial"/>
      <w:sz w:val="16"/>
      <w:szCs w:val="16"/>
    </w:rPr>
  </w:style>
  <w:style w:type="paragraph" w:styleId="1227" w:customStyle="1">
    <w:name w:val="font13"/>
    <w:basedOn w:val="904"/>
    <w:uiPriority w:val="99"/>
    <w:qFormat/>
    <w:pPr>
      <w:jc w:val="left"/>
      <w:spacing w:before="100" w:beforeAutospacing="1" w:after="100" w:afterAutospacing="1"/>
      <w:widowControl/>
    </w:pPr>
    <w:rPr>
      <w:rFonts w:hint="eastAsia" w:ascii="宋体" w:hAnsi="宋体"/>
      <w:sz w:val="16"/>
      <w:szCs w:val="16"/>
    </w:rPr>
  </w:style>
  <w:style w:type="paragraph" w:styleId="1228" w:customStyle="1">
    <w:name w:val="xl25"/>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29" w:customStyle="1">
    <w:name w:val="xl26"/>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30" w:customStyle="1">
    <w:name w:val="xl27"/>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31" w:customStyle="1">
    <w:name w:val="xl28"/>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32" w:customStyle="1">
    <w:name w:val="xl30"/>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33" w:customStyle="1">
    <w:name w:val="xl31"/>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34" w:customStyle="1">
    <w:name w:val="xl32"/>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5" w:customStyle="1">
    <w:name w:val="xl33"/>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6" w:customStyle="1">
    <w:name w:val="xl34"/>
    <w:basedOn w:val="90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37" w:customStyle="1">
    <w:name w:val="xl35"/>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38" w:customStyle="1">
    <w:name w:val="xl37"/>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39" w:customStyle="1">
    <w:name w:val="xl38"/>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40" w:customStyle="1">
    <w:name w:val="xl39"/>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41" w:customStyle="1">
    <w:name w:val="xl40"/>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2" w:customStyle="1">
    <w:name w:val="xl41"/>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3" w:customStyle="1">
    <w:name w:val="xl42"/>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44" w:customStyle="1">
    <w:name w:val="xl43"/>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45" w:customStyle="1">
    <w:name w:val="xl44"/>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6" w:customStyle="1">
    <w:name w:val="xl45"/>
    <w:basedOn w:val="90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47" w:customStyle="1">
    <w:name w:val="xl46"/>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48" w:customStyle="1">
    <w:name w:val="xl4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49" w:customStyle="1">
    <w:name w:val="xl48"/>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50" w:customStyle="1">
    <w:name w:val="xl49"/>
    <w:basedOn w:val="904"/>
    <w:uiPriority w:val="99"/>
    <w:qFormat/>
    <w:pPr>
      <w:jc w:val="left"/>
      <w:spacing w:before="100" w:beforeAutospacing="1" w:after="100" w:afterAutospacing="1"/>
      <w:widowControl/>
    </w:pPr>
    <w:rPr>
      <w:sz w:val="24"/>
    </w:rPr>
  </w:style>
  <w:style w:type="paragraph" w:styleId="1251" w:customStyle="1">
    <w:name w:val="xl50"/>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52" w:customStyle="1">
    <w:name w:val="xl51"/>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53" w:customStyle="1">
    <w:name w:val="xl52"/>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54" w:customStyle="1">
    <w:name w:val="xl53"/>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55" w:customStyle="1">
    <w:name w:val="xl54"/>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56" w:customStyle="1">
    <w:name w:val="xl55"/>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7" w:customStyle="1">
    <w:name w:val="xl56"/>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58" w:customStyle="1">
    <w:name w:val="xl57"/>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9" w:customStyle="1">
    <w:name w:val="xl58"/>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0" w:customStyle="1">
    <w:name w:val="xl59"/>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1" w:customStyle="1">
    <w:name w:val="xl60"/>
    <w:basedOn w:val="90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62" w:customStyle="1">
    <w:name w:val="xl61"/>
    <w:basedOn w:val="904"/>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63" w:customStyle="1">
    <w:name w:val="样式 标题 1H1 + 三号"/>
    <w:basedOn w:val="905"/>
    <w:uiPriority w:val="99"/>
    <w:qFormat/>
  </w:style>
  <w:style w:type="paragraph" w:styleId="1264" w:customStyle="1">
    <w:name w:val="样式 标题 22nd levelh22Header 2H2 + 四号 段前: 6 磅 段后: 6 磅 行距: 1..."/>
    <w:basedOn w:val="906"/>
    <w:uiPriority w:val="99"/>
    <w:qFormat/>
  </w:style>
  <w:style w:type="paragraph" w:styleId="1265" w:customStyle="1">
    <w:name w:val="Char Char Char Char Char Char Char Char Char Char Char Char Char Char Char Char"/>
    <w:basedOn w:val="904"/>
    <w:uiPriority w:val="99"/>
    <w:qFormat/>
    <w:rPr>
      <w:rFonts w:ascii="Tahoma" w:hAnsi="Tahoma"/>
      <w:sz w:val="24"/>
      <w:szCs w:val="20"/>
    </w:rPr>
  </w:style>
  <w:style w:type="paragraph" w:styleId="1266" w:customStyle="1">
    <w:name w:val="文本正文"/>
    <w:basedOn w:val="904"/>
    <w:link w:val="1267"/>
    <w:uiPriority w:val="0"/>
    <w:qFormat/>
    <w:pPr>
      <w:ind w:firstLine="480"/>
      <w:spacing w:before="156" w:after="156" w:line="360" w:lineRule="auto"/>
    </w:pPr>
    <w:rPr>
      <w:color w:val="000000"/>
      <w:szCs w:val="21"/>
    </w:rPr>
  </w:style>
  <w:style w:type="character" w:styleId="1267" w:customStyle="1">
    <w:name w:val="文本正文 Char"/>
    <w:link w:val="1266"/>
    <w:uiPriority w:val="0"/>
    <w:qFormat/>
    <w:rPr>
      <w:rFonts w:ascii="Times New Roman" w:hAnsi="Times New Roman" w:eastAsia="宋体" w:cs="Times New Roman"/>
      <w:color w:val="000000"/>
      <w:szCs w:val="21"/>
    </w:rPr>
  </w:style>
  <w:style w:type="paragraph" w:styleId="1268" w:customStyle="1">
    <w:name w:val="项目2"/>
    <w:basedOn w:val="904"/>
    <w:uiPriority w:val="99"/>
    <w:qFormat/>
    <w:pPr>
      <w:ind w:left="1026" w:hanging="600"/>
      <w:spacing w:line="360" w:lineRule="auto"/>
      <w:tabs>
        <w:tab w:val="left" w:pos="1026" w:leader="none"/>
      </w:tabs>
    </w:pPr>
    <w:rPr>
      <w:sz w:val="24"/>
    </w:rPr>
  </w:style>
  <w:style w:type="paragraph" w:styleId="1269" w:customStyle="1">
    <w:name w:val="样式 正文小四缩进两字符"/>
    <w:basedOn w:val="904"/>
    <w:uiPriority w:val="99"/>
    <w:qFormat/>
    <w:pPr>
      <w:ind w:firstLine="480"/>
      <w:spacing w:line="360" w:lineRule="auto"/>
    </w:pPr>
    <w:rPr>
      <w:rFonts w:ascii="Arial" w:hAnsi="Arial"/>
      <w:sz w:val="24"/>
    </w:rPr>
  </w:style>
  <w:style w:type="paragraph" w:styleId="1270" w:customStyle="1">
    <w:name w:val="日期2"/>
    <w:basedOn w:val="904"/>
    <w:uiPriority w:val="99"/>
    <w:qFormat/>
    <w:pPr>
      <w:jc w:val="left"/>
      <w:spacing w:before="100" w:beforeAutospacing="1" w:after="100" w:afterAutospacing="1"/>
      <w:widowControl/>
    </w:pPr>
    <w:rPr>
      <w:rFonts w:ascii="宋体" w:hAnsi="宋体"/>
      <w:sz w:val="24"/>
    </w:rPr>
  </w:style>
  <w:style w:type="character" w:styleId="1271" w:customStyle="1">
    <w:name w:val="页码1"/>
    <w:uiPriority w:val="0"/>
    <w:qFormat/>
    <w:rPr>
      <w:rFonts w:ascii="Times New Roman" w:hAnsi="Times New Roman" w:eastAsia="宋体" w:cs="Times New Roman"/>
      <w:lang w:val="en-US" w:eastAsia="zh-CN" w:bidi="ar-SA"/>
    </w:rPr>
  </w:style>
  <w:style w:type="character" w:styleId="1272" w:customStyle="1">
    <w:name w:val="批注引用1"/>
    <w:uiPriority w:val="0"/>
    <w:qFormat/>
    <w:rPr>
      <w:rFonts w:ascii="Times New Roman" w:hAnsi="Times New Roman" w:eastAsia="宋体" w:cs="Times New Roman"/>
      <w:sz w:val="21"/>
      <w:szCs w:val="21"/>
      <w:lang w:val="en-US" w:eastAsia="zh-CN" w:bidi="ar-SA"/>
    </w:rPr>
  </w:style>
  <w:style w:type="paragraph" w:styleId="1273" w:customStyle="1">
    <w:name w:val="列表 51"/>
    <w:basedOn w:val="904"/>
    <w:uiPriority w:val="99"/>
    <w:qFormat/>
    <w:pPr>
      <w:ind w:left="100" w:hanging="200"/>
    </w:pPr>
  </w:style>
  <w:style w:type="paragraph" w:styleId="1274" w:customStyle="1">
    <w:name w:val="电子邮件签名1"/>
    <w:basedOn w:val="904"/>
    <w:uiPriority w:val="99"/>
    <w:qFormat/>
  </w:style>
  <w:style w:type="paragraph" w:styleId="1275" w:customStyle="1">
    <w:name w:val="列表接续 41"/>
    <w:basedOn w:val="904"/>
    <w:uiPriority w:val="99"/>
    <w:qFormat/>
    <w:pPr>
      <w:ind w:left="1680"/>
      <w:spacing w:after="120"/>
    </w:pPr>
  </w:style>
  <w:style w:type="paragraph" w:styleId="1276" w:customStyle="1">
    <w:name w:val="正文文本缩进 31"/>
    <w:basedOn w:val="904"/>
    <w:uiPriority w:val="99"/>
    <w:qFormat/>
    <w:pPr>
      <w:ind w:left="420"/>
      <w:spacing w:after="120"/>
    </w:pPr>
    <w:rPr>
      <w:sz w:val="16"/>
      <w:szCs w:val="16"/>
    </w:rPr>
  </w:style>
  <w:style w:type="paragraph" w:styleId="1277" w:customStyle="1">
    <w:name w:val="列表 41"/>
    <w:basedOn w:val="904"/>
    <w:uiPriority w:val="99"/>
    <w:qFormat/>
    <w:pPr>
      <w:ind w:left="100" w:hanging="200"/>
    </w:pPr>
  </w:style>
  <w:style w:type="paragraph" w:styleId="1278" w:customStyle="1">
    <w:name w:val="索引标题1"/>
    <w:basedOn w:val="904"/>
    <w:next w:val="1279"/>
    <w:uiPriority w:val="99"/>
    <w:qFormat/>
    <w:rPr>
      <w:rFonts w:ascii="Arial" w:hAnsi="Arial" w:cs="Arial"/>
      <w:b/>
      <w:bCs/>
    </w:rPr>
  </w:style>
  <w:style w:type="paragraph" w:styleId="1279" w:customStyle="1">
    <w:name w:val="索引 11"/>
    <w:basedOn w:val="904"/>
    <w:next w:val="904"/>
    <w:uiPriority w:val="99"/>
    <w:qFormat/>
  </w:style>
  <w:style w:type="paragraph" w:styleId="1280" w:customStyle="1">
    <w:name w:val="HTML 预设格式1"/>
    <w:basedOn w:val="904"/>
    <w:uiPriority w:val="99"/>
    <w:qFormat/>
    <w:rPr>
      <w:rFonts w:ascii="Courier New" w:hAnsi="Courier New" w:cs="Courier New"/>
    </w:rPr>
  </w:style>
  <w:style w:type="paragraph" w:styleId="1281" w:customStyle="1">
    <w:name w:val="收信人地址1"/>
    <w:basedOn w:val="904"/>
    <w:uiPriority w:val="99"/>
    <w:qFormat/>
    <w:pPr>
      <w:ind w:left="100"/>
    </w:pPr>
    <w:rPr>
      <w:rFonts w:ascii="Arial" w:hAnsi="Arial" w:cs="Arial"/>
      <w:sz w:val="24"/>
    </w:rPr>
  </w:style>
  <w:style w:type="paragraph" w:styleId="1282" w:customStyle="1">
    <w:name w:val="索引 91"/>
    <w:basedOn w:val="904"/>
    <w:next w:val="904"/>
    <w:uiPriority w:val="99"/>
    <w:qFormat/>
    <w:pPr>
      <w:ind w:left="1600"/>
    </w:pPr>
  </w:style>
  <w:style w:type="paragraph" w:styleId="1283" w:customStyle="1">
    <w:name w:val="列表编号 51"/>
    <w:basedOn w:val="904"/>
    <w:uiPriority w:val="99"/>
    <w:qFormat/>
    <w:pPr>
      <w:ind w:left="2040" w:hanging="420"/>
      <w:tabs>
        <w:tab w:val="left" w:pos="2040" w:leader="none"/>
      </w:tabs>
    </w:pPr>
  </w:style>
  <w:style w:type="paragraph" w:styleId="1284" w:customStyle="1">
    <w:name w:val="正文文本 21"/>
    <w:basedOn w:val="904"/>
    <w:uiPriority w:val="99"/>
    <w:qFormat/>
    <w:pPr>
      <w:spacing w:after="120" w:line="480" w:lineRule="auto"/>
    </w:pPr>
  </w:style>
  <w:style w:type="paragraph" w:styleId="1285" w:customStyle="1">
    <w:name w:val="索引 81"/>
    <w:basedOn w:val="904"/>
    <w:next w:val="904"/>
    <w:uiPriority w:val="99"/>
    <w:qFormat/>
    <w:pPr>
      <w:ind w:left="1400"/>
    </w:pPr>
  </w:style>
  <w:style w:type="paragraph" w:styleId="1286" w:customStyle="1">
    <w:name w:val="正文缩进1"/>
    <w:basedOn w:val="904"/>
    <w:uiPriority w:val="99"/>
    <w:qFormat/>
    <w:pPr>
      <w:ind w:firstLine="420"/>
    </w:pPr>
  </w:style>
  <w:style w:type="paragraph" w:styleId="1287" w:customStyle="1">
    <w:name w:val="列表编号 41"/>
    <w:basedOn w:val="904"/>
    <w:uiPriority w:val="99"/>
    <w:qFormat/>
    <w:pPr>
      <w:ind w:left="1620" w:hanging="420"/>
      <w:tabs>
        <w:tab w:val="left" w:pos="1620" w:leader="none"/>
      </w:tabs>
    </w:pPr>
  </w:style>
  <w:style w:type="paragraph" w:styleId="1288" w:customStyle="1">
    <w:name w:val="索引 71"/>
    <w:basedOn w:val="904"/>
    <w:next w:val="904"/>
    <w:uiPriority w:val="99"/>
    <w:qFormat/>
    <w:pPr>
      <w:ind w:left="1200"/>
    </w:pPr>
  </w:style>
  <w:style w:type="paragraph" w:styleId="1289" w:customStyle="1">
    <w:name w:val="列表 31"/>
    <w:basedOn w:val="904"/>
    <w:uiPriority w:val="99"/>
    <w:qFormat/>
    <w:pPr>
      <w:ind w:left="100" w:hanging="200"/>
    </w:pPr>
  </w:style>
  <w:style w:type="paragraph" w:styleId="1290" w:customStyle="1">
    <w:name w:val="索引 61"/>
    <w:basedOn w:val="904"/>
    <w:next w:val="904"/>
    <w:uiPriority w:val="99"/>
    <w:qFormat/>
    <w:pPr>
      <w:ind w:left="1000"/>
    </w:pPr>
  </w:style>
  <w:style w:type="paragraph" w:styleId="1291" w:customStyle="1">
    <w:name w:val="引文目录标题1"/>
    <w:basedOn w:val="904"/>
    <w:next w:val="904"/>
    <w:uiPriority w:val="99"/>
    <w:qFormat/>
    <w:pPr>
      <w:spacing w:before="120"/>
    </w:pPr>
    <w:rPr>
      <w:rFonts w:ascii="Arial" w:hAnsi="Arial" w:cs="Arial"/>
      <w:sz w:val="24"/>
    </w:rPr>
  </w:style>
  <w:style w:type="paragraph" w:styleId="1292" w:customStyle="1">
    <w:name w:val="正文文本缩进1"/>
    <w:basedOn w:val="904"/>
    <w:uiPriority w:val="99"/>
    <w:qFormat/>
    <w:pPr>
      <w:ind w:left="420"/>
      <w:spacing w:after="120"/>
    </w:pPr>
  </w:style>
  <w:style w:type="paragraph" w:styleId="1293"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294" w:customStyle="1">
    <w:name w:val="列表 21"/>
    <w:basedOn w:val="904"/>
    <w:uiPriority w:val="99"/>
    <w:qFormat/>
    <w:pPr>
      <w:ind w:left="100" w:hanging="200"/>
    </w:pPr>
  </w:style>
  <w:style w:type="paragraph" w:styleId="1295" w:customStyle="1">
    <w:name w:val="列表接续 51"/>
    <w:basedOn w:val="904"/>
    <w:uiPriority w:val="99"/>
    <w:qFormat/>
    <w:pPr>
      <w:ind w:left="2100"/>
      <w:spacing w:after="120"/>
    </w:pPr>
  </w:style>
  <w:style w:type="paragraph" w:styleId="1296" w:customStyle="1">
    <w:name w:val="批注主题1"/>
    <w:basedOn w:val="931"/>
    <w:next w:val="931"/>
    <w:uiPriority w:val="99"/>
    <w:qFormat/>
    <w:rPr>
      <w:b/>
      <w:bCs/>
    </w:rPr>
  </w:style>
  <w:style w:type="paragraph" w:styleId="1297" w:customStyle="1">
    <w:name w:val="索引 51"/>
    <w:basedOn w:val="904"/>
    <w:next w:val="904"/>
    <w:uiPriority w:val="99"/>
    <w:qFormat/>
    <w:pPr>
      <w:ind w:left="800"/>
    </w:pPr>
  </w:style>
  <w:style w:type="paragraph" w:styleId="1298" w:customStyle="1">
    <w:name w:val="日期3"/>
    <w:basedOn w:val="904"/>
    <w:next w:val="904"/>
    <w:uiPriority w:val="99"/>
    <w:qFormat/>
    <w:pPr>
      <w:ind w:left="100"/>
    </w:pPr>
  </w:style>
  <w:style w:type="paragraph" w:styleId="1299" w:customStyle="1">
    <w:name w:val="文档结构图1"/>
    <w:basedOn w:val="904"/>
    <w:uiPriority w:val="99"/>
    <w:qFormat/>
    <w:pPr>
      <w:shd w:val="clear" w:color="auto" w:fill="000080"/>
    </w:pPr>
  </w:style>
  <w:style w:type="paragraph" w:styleId="1300" w:customStyle="1">
    <w:name w:val="正文首行缩进2"/>
    <w:basedOn w:val="916"/>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301" w:customStyle="1">
    <w:name w:val="列表编号 21"/>
    <w:basedOn w:val="904"/>
    <w:uiPriority w:val="99"/>
    <w:qFormat/>
    <w:pPr>
      <w:ind w:left="780" w:hanging="420"/>
      <w:tabs>
        <w:tab w:val="left" w:pos="780" w:leader="none"/>
      </w:tabs>
    </w:pPr>
  </w:style>
  <w:style w:type="paragraph" w:styleId="1302" w:customStyle="1">
    <w:name w:val="列表1"/>
    <w:basedOn w:val="904"/>
    <w:uiPriority w:val="99"/>
    <w:qFormat/>
    <w:pPr>
      <w:ind w:left="200" w:hanging="200"/>
    </w:pPr>
  </w:style>
  <w:style w:type="paragraph" w:styleId="1303" w:customStyle="1">
    <w:name w:val="索引 41"/>
    <w:basedOn w:val="904"/>
    <w:next w:val="904"/>
    <w:uiPriority w:val="99"/>
    <w:qFormat/>
    <w:pPr>
      <w:ind w:left="600"/>
    </w:pPr>
  </w:style>
  <w:style w:type="paragraph" w:styleId="1304" w:customStyle="1">
    <w:name w:val="图表目录1"/>
    <w:basedOn w:val="904"/>
    <w:next w:val="904"/>
    <w:uiPriority w:val="99"/>
    <w:qFormat/>
    <w:pPr>
      <w:ind w:left="200" w:hanging="200"/>
    </w:pPr>
  </w:style>
  <w:style w:type="paragraph" w:styleId="1305" w:customStyle="1">
    <w:name w:val="称呼1"/>
    <w:basedOn w:val="904"/>
    <w:next w:val="904"/>
    <w:uiPriority w:val="99"/>
    <w:qFormat/>
  </w:style>
  <w:style w:type="paragraph" w:styleId="1306" w:customStyle="1">
    <w:name w:val="列表接续 31"/>
    <w:basedOn w:val="904"/>
    <w:uiPriority w:val="99"/>
    <w:qFormat/>
    <w:pPr>
      <w:ind w:left="1260"/>
      <w:spacing w:after="120"/>
    </w:pPr>
  </w:style>
  <w:style w:type="paragraph" w:styleId="1307" w:customStyle="1">
    <w:name w:val="索引 31"/>
    <w:basedOn w:val="904"/>
    <w:next w:val="904"/>
    <w:uiPriority w:val="99"/>
    <w:qFormat/>
    <w:pPr>
      <w:ind w:left="400"/>
    </w:pPr>
  </w:style>
  <w:style w:type="paragraph" w:styleId="1308" w:customStyle="1">
    <w:name w:val="注释标题1"/>
    <w:basedOn w:val="904"/>
    <w:next w:val="904"/>
    <w:uiPriority w:val="99"/>
    <w:qFormat/>
    <w:pPr>
      <w:jc w:val="center"/>
    </w:pPr>
  </w:style>
  <w:style w:type="paragraph" w:styleId="1309" w:customStyle="1">
    <w:name w:val="列表接续 21"/>
    <w:basedOn w:val="904"/>
    <w:uiPriority w:val="99"/>
    <w:qFormat/>
    <w:pPr>
      <w:ind w:left="840"/>
      <w:spacing w:after="120"/>
    </w:pPr>
  </w:style>
  <w:style w:type="paragraph" w:styleId="1310" w:customStyle="1">
    <w:name w:val="列表接续1"/>
    <w:basedOn w:val="904"/>
    <w:uiPriority w:val="99"/>
    <w:qFormat/>
    <w:pPr>
      <w:ind w:left="420"/>
      <w:spacing w:after="120"/>
      <w:tabs>
        <w:tab w:val="left" w:pos="2040" w:leader="none"/>
      </w:tabs>
    </w:pPr>
  </w:style>
  <w:style w:type="paragraph" w:styleId="1311" w:customStyle="1">
    <w:name w:val="索引 21"/>
    <w:basedOn w:val="904"/>
    <w:next w:val="904"/>
    <w:uiPriority w:val="99"/>
    <w:qFormat/>
    <w:pPr>
      <w:ind w:left="200"/>
    </w:pPr>
  </w:style>
  <w:style w:type="paragraph" w:styleId="1312" w:customStyle="1">
    <w:name w:val="正文文本 31"/>
    <w:basedOn w:val="904"/>
    <w:uiPriority w:val="99"/>
    <w:qFormat/>
    <w:pPr>
      <w:spacing w:after="120"/>
    </w:pPr>
    <w:rPr>
      <w:sz w:val="16"/>
      <w:szCs w:val="16"/>
    </w:rPr>
  </w:style>
  <w:style w:type="paragraph" w:styleId="1313" w:customStyle="1">
    <w:name w:val="结束语1"/>
    <w:basedOn w:val="904"/>
    <w:uiPriority w:val="99"/>
    <w:qFormat/>
    <w:pPr>
      <w:ind w:left="100"/>
    </w:pPr>
  </w:style>
  <w:style w:type="paragraph" w:styleId="1314" w:customStyle="1">
    <w:name w:val="HTML 地址1"/>
    <w:basedOn w:val="904"/>
    <w:uiPriority w:val="99"/>
    <w:qFormat/>
    <w:rPr>
      <w:i/>
      <w:iCs/>
    </w:rPr>
  </w:style>
  <w:style w:type="paragraph" w:styleId="1315" w:customStyle="1">
    <w:name w:val="信息标题1"/>
    <w:basedOn w:val="90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316" w:customStyle="1">
    <w:name w:val="纯文本1"/>
    <w:basedOn w:val="904"/>
    <w:uiPriority w:val="99"/>
    <w:qFormat/>
    <w:rPr>
      <w:rFonts w:ascii="宋体" w:hAnsi="Courier New" w:cs="Courier New"/>
      <w:szCs w:val="21"/>
    </w:rPr>
  </w:style>
  <w:style w:type="paragraph" w:styleId="1317" w:customStyle="1">
    <w:name w:val="正文首行缩进 21"/>
    <w:basedOn w:val="1292"/>
    <w:uiPriority w:val="99"/>
    <w:qFormat/>
    <w:pPr>
      <w:ind w:firstLine="420"/>
    </w:pPr>
  </w:style>
  <w:style w:type="paragraph" w:styleId="1318" w:customStyle="1">
    <w:name w:val="列表编号 31"/>
    <w:basedOn w:val="904"/>
    <w:uiPriority w:val="99"/>
    <w:qFormat/>
    <w:pPr>
      <w:ind w:left="1200" w:hanging="420"/>
      <w:tabs>
        <w:tab w:val="left" w:pos="1200" w:leader="none"/>
      </w:tabs>
    </w:pPr>
  </w:style>
  <w:style w:type="paragraph" w:styleId="1319" w:customStyle="1">
    <w:name w:val="引文目录1"/>
    <w:basedOn w:val="904"/>
    <w:next w:val="904"/>
    <w:uiPriority w:val="99"/>
    <w:qFormat/>
    <w:pPr>
      <w:ind w:left="420"/>
    </w:pPr>
  </w:style>
  <w:style w:type="paragraph" w:styleId="1320" w:customStyle="1">
    <w:name w:val="正文文本缩进 21"/>
    <w:basedOn w:val="904"/>
    <w:uiPriority w:val="99"/>
    <w:qFormat/>
    <w:pPr>
      <w:ind w:left="420"/>
      <w:spacing w:after="120" w:line="480" w:lineRule="auto"/>
    </w:pPr>
  </w:style>
  <w:style w:type="paragraph" w:styleId="1321" w:customStyle="1">
    <w:name w:val="签名1"/>
    <w:basedOn w:val="904"/>
    <w:uiPriority w:val="99"/>
    <w:qFormat/>
    <w:pPr>
      <w:ind w:left="100"/>
    </w:pPr>
  </w:style>
  <w:style w:type="paragraph" w:styleId="1322" w:customStyle="1">
    <w:name w:val="寄信人地址1"/>
    <w:basedOn w:val="904"/>
    <w:uiPriority w:val="99"/>
    <w:qFormat/>
    <w:rPr>
      <w:rFonts w:ascii="Arial" w:hAnsi="Arial" w:cs="Arial"/>
    </w:rPr>
  </w:style>
  <w:style w:type="paragraph" w:styleId="1323" w:customStyle="1">
    <w:name w:val="文本块1"/>
    <w:basedOn w:val="904"/>
    <w:uiPriority w:val="99"/>
    <w:qFormat/>
    <w:pPr>
      <w:ind w:left="1440" w:right="1440"/>
      <w:spacing w:after="120"/>
    </w:pPr>
  </w:style>
  <w:style w:type="paragraph" w:styleId="1324" w:customStyle="1">
    <w:name w:val="CM111"/>
    <w:basedOn w:val="1074"/>
    <w:next w:val="1074"/>
    <w:uiPriority w:val="99"/>
    <w:qFormat/>
    <w:pPr>
      <w:spacing w:after="308"/>
    </w:pPr>
    <w:rPr>
      <w:rFonts w:ascii="华文中宋" w:hAnsi="华文中宋" w:eastAsia="宋体" w:cs="Times New Roman"/>
      <w:color w:val="auto"/>
    </w:rPr>
  </w:style>
  <w:style w:type="paragraph" w:styleId="1325" w:customStyle="1">
    <w:name w:val="CM118"/>
    <w:basedOn w:val="1074"/>
    <w:next w:val="1074"/>
    <w:uiPriority w:val="99"/>
    <w:qFormat/>
    <w:pPr>
      <w:spacing w:after="77"/>
    </w:pPr>
    <w:rPr>
      <w:rFonts w:ascii="华文中宋" w:hAnsi="华文中宋" w:eastAsia="宋体" w:cs="Times New Roman"/>
      <w:color w:val="auto"/>
    </w:rPr>
  </w:style>
  <w:style w:type="paragraph" w:styleId="1326" w:customStyle="1">
    <w:name w:val="列出段落3"/>
    <w:basedOn w:val="904"/>
    <w:uiPriority w:val="99"/>
    <w:qFormat/>
    <w:pPr>
      <w:ind w:firstLine="420"/>
    </w:pPr>
    <w:rPr>
      <w:szCs w:val="20"/>
    </w:rPr>
  </w:style>
  <w:style w:type="paragraph" w:styleId="1327" w:customStyle="1">
    <w:name w:val="Char Char Char Char Char Char1 Char"/>
    <w:basedOn w:val="904"/>
    <w:uiPriority w:val="99"/>
    <w:qFormat/>
    <w:pPr>
      <w:jc w:val="left"/>
      <w:spacing w:after="160" w:line="240" w:lineRule="exact"/>
      <w:widowControl/>
    </w:pPr>
    <w:rPr>
      <w:rFonts w:ascii="Verdana" w:hAnsi="Verdana" w:eastAsia="仿宋_GB2312"/>
      <w:sz w:val="24"/>
      <w:szCs w:val="20"/>
      <w:lang w:eastAsia="en-US"/>
    </w:rPr>
  </w:style>
  <w:style w:type="character" w:styleId="1328" w:customStyle="1">
    <w:name w:val="标题 2 Char Char"/>
    <w:uiPriority w:val="0"/>
    <w:qFormat/>
    <w:rPr>
      <w:rFonts w:ascii="Arial" w:hAnsi="Arial" w:eastAsia="黑体" w:cs="Times New Roman"/>
      <w:b/>
      <w:bCs/>
      <w:sz w:val="32"/>
      <w:szCs w:val="32"/>
      <w:lang w:val="en-US" w:eastAsia="zh-CN" w:bidi="ar-SA"/>
    </w:rPr>
  </w:style>
  <w:style w:type="character" w:styleId="1329" w:customStyle="1">
    <w:name w:val="标题 4 Char Char"/>
    <w:uiPriority w:val="0"/>
    <w:qFormat/>
    <w:rPr>
      <w:rFonts w:ascii="Arial" w:hAnsi="Arial" w:eastAsia="黑体" w:cs="Times New Roman"/>
      <w:b/>
      <w:bCs/>
      <w:sz w:val="28"/>
      <w:szCs w:val="28"/>
      <w:lang w:val="en-US" w:eastAsia="zh-CN" w:bidi="ar-SA"/>
    </w:rPr>
  </w:style>
  <w:style w:type="paragraph" w:styleId="1330" w:customStyle="1">
    <w:name w:val="自用编号"/>
    <w:basedOn w:val="904"/>
    <w:next w:val="904"/>
    <w:uiPriority w:val="99"/>
    <w:qFormat/>
    <w:pPr>
      <w:numPr>
        <w:ilvl w:val="0"/>
        <w:numId w:val="8"/>
      </w:numPr>
      <w:tabs>
        <w:tab w:val="clear" w:pos="360" w:leader="none"/>
      </w:tabs>
      <w:outlineLvl w:val="0"/>
    </w:pPr>
    <w:rPr>
      <w:rFonts w:ascii="宋体"/>
      <w:sz w:val="24"/>
      <w:szCs w:val="20"/>
    </w:rPr>
  </w:style>
  <w:style w:type="character" w:styleId="1331" w:customStyle="1">
    <w:name w:val="标题 3 Char Char1"/>
    <w:uiPriority w:val="0"/>
    <w:qFormat/>
    <w:rPr>
      <w:rFonts w:ascii="Times New Roman" w:hAnsi="Times New Roman" w:eastAsia="宋体" w:cs="Times New Roman"/>
      <w:b/>
      <w:bCs/>
      <w:sz w:val="32"/>
      <w:szCs w:val="32"/>
      <w:lang w:val="en-US" w:eastAsia="zh-CN" w:bidi="ar-SA"/>
    </w:rPr>
  </w:style>
  <w:style w:type="paragraph" w:styleId="1332" w:customStyle="1">
    <w:name w:val="样式 样式 正文文本缩进 + 左  0 字符 + 首行缩进:  2.5 字符"/>
    <w:basedOn w:val="904"/>
    <w:uiPriority w:val="99"/>
    <w:qFormat/>
    <w:pPr>
      <w:ind w:firstLine="600"/>
      <w:spacing w:line="360" w:lineRule="auto"/>
    </w:pPr>
    <w:rPr>
      <w:rFonts w:cs="宋体"/>
      <w:szCs w:val="20"/>
    </w:rPr>
  </w:style>
  <w:style w:type="character" w:styleId="1333" w:customStyle="1">
    <w:name w:val="标题 1 Char Char"/>
    <w:uiPriority w:val="0"/>
    <w:qFormat/>
    <w:rPr>
      <w:rFonts w:ascii="Times New Roman" w:hAnsi="Times New Roman" w:eastAsia="宋体" w:cs="Times New Roman"/>
      <w:b/>
      <w:bCs/>
      <w:sz w:val="44"/>
      <w:szCs w:val="44"/>
      <w:lang w:val="en-US" w:eastAsia="zh-CN" w:bidi="ar-SA"/>
    </w:rPr>
  </w:style>
  <w:style w:type="character" w:styleId="1334" w:customStyle="1">
    <w:name w:val="Char1 Char Char"/>
    <w:uiPriority w:val="0"/>
    <w:qFormat/>
    <w:rPr>
      <w:rFonts w:ascii="Arial" w:hAnsi="Arial" w:eastAsia="黑体" w:cs="Arial"/>
      <w:lang w:val="en-US" w:eastAsia="zh-CN" w:bidi="ar-SA"/>
    </w:rPr>
  </w:style>
  <w:style w:type="character" w:styleId="1335" w:customStyle="1">
    <w:name w:val="标题 5 Char Char"/>
    <w:uiPriority w:val="0"/>
    <w:qFormat/>
    <w:rPr>
      <w:rFonts w:ascii="Times New Roman" w:hAnsi="Times New Roman" w:eastAsia="宋体" w:cs="Times New Roman"/>
      <w:b/>
      <w:bCs/>
      <w:sz w:val="28"/>
      <w:szCs w:val="28"/>
      <w:lang w:val="en-US" w:eastAsia="zh-CN" w:bidi="ar-SA"/>
    </w:rPr>
  </w:style>
  <w:style w:type="paragraph" w:styleId="1336" w:customStyle="1">
    <w:name w:val="样式 标题 2 + 段前: 1 行 段后: 1 行"/>
    <w:basedOn w:val="906"/>
    <w:uiPriority w:val="99"/>
    <w:qFormat/>
  </w:style>
  <w:style w:type="paragraph" w:styleId="1337"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38" w:customStyle="1">
    <w:name w:val="段落内容"/>
    <w:basedOn w:val="904"/>
    <w:uiPriority w:val="99"/>
    <w:qFormat/>
    <w:pPr>
      <w:ind w:firstLine="200"/>
      <w:spacing w:line="440" w:lineRule="atLeast"/>
    </w:pPr>
    <w:rPr>
      <w:sz w:val="28"/>
      <w:szCs w:val="20"/>
    </w:rPr>
  </w:style>
  <w:style w:type="paragraph" w:styleId="1339" w:customStyle="1">
    <w:name w:val="texte"/>
    <w:basedOn w:val="904"/>
    <w:uiPriority w:val="99"/>
    <w:qFormat/>
    <w:pPr>
      <w:ind w:firstLine="540"/>
      <w:keepLines/>
      <w:spacing w:before="120" w:line="440" w:lineRule="atLeast"/>
      <w:widowControl/>
      <w:tabs>
        <w:tab w:val="left" w:pos="0" w:leader="none"/>
      </w:tabs>
    </w:pPr>
    <w:rPr>
      <w:rFonts w:ascii="宋体"/>
      <w:sz w:val="24"/>
      <w:szCs w:val="20"/>
    </w:rPr>
  </w:style>
  <w:style w:type="paragraph" w:styleId="1340" w:customStyle="1">
    <w:name w:val="样式 样式 小四 行距: 1.5 倍行距 + 首行缩进:  2 字符"/>
    <w:basedOn w:val="904"/>
    <w:uiPriority w:val="99"/>
    <w:qFormat/>
    <w:pPr>
      <w:ind w:firstLine="200"/>
      <w:spacing w:line="336" w:lineRule="auto"/>
    </w:pPr>
    <w:rPr>
      <w:rFonts w:cs="宋体"/>
      <w:sz w:val="24"/>
      <w:szCs w:val="20"/>
    </w:rPr>
  </w:style>
  <w:style w:type="paragraph" w:styleId="1341" w:customStyle="1">
    <w:name w:val="正 文 1"/>
    <w:basedOn w:val="904"/>
    <w:next w:val="947"/>
    <w:uiPriority w:val="99"/>
    <w:qFormat/>
    <w:pPr>
      <w:spacing w:before="120" w:after="120" w:line="312" w:lineRule="atLeast"/>
    </w:pPr>
    <w:rPr>
      <w:rFonts w:ascii="宋体" w:hAnsi="Courier New"/>
      <w:sz w:val="24"/>
      <w:szCs w:val="20"/>
    </w:rPr>
  </w:style>
  <w:style w:type="paragraph" w:styleId="1342" w:customStyle="1">
    <w:name w:val="插图"/>
    <w:basedOn w:val="904"/>
    <w:uiPriority w:val="99"/>
    <w:qFormat/>
    <w:pPr>
      <w:jc w:val="center"/>
      <w:keepNext/>
      <w:spacing w:line="312" w:lineRule="auto"/>
    </w:pPr>
    <w:rPr>
      <w:sz w:val="24"/>
      <w:szCs w:val="21"/>
    </w:rPr>
  </w:style>
  <w:style w:type="paragraph" w:styleId="1343" w:customStyle="1">
    <w:name w:val="正文段"/>
    <w:basedOn w:val="904"/>
    <w:uiPriority w:val="99"/>
    <w:qFormat/>
    <w:pPr>
      <w:ind w:firstLine="454"/>
      <w:spacing w:after="240" w:line="360" w:lineRule="atLeast"/>
      <w:widowControl/>
    </w:pPr>
    <w:rPr>
      <w:rFonts w:ascii="宋体"/>
      <w:sz w:val="24"/>
      <w:szCs w:val="20"/>
    </w:rPr>
  </w:style>
  <w:style w:type="character" w:styleId="1344" w:customStyle="1">
    <w:name w:val="重点"/>
    <w:uiPriority w:val="0"/>
    <w:qFormat/>
    <w:rPr>
      <w:rFonts w:ascii="Arial" w:hAnsi="Arial" w:eastAsia="黑体" w:cs="Times New Roman"/>
      <w:sz w:val="24"/>
      <w:szCs w:val="24"/>
      <w:lang w:val="en-US" w:eastAsia="zh-CN" w:bidi="ar-SA"/>
    </w:rPr>
  </w:style>
  <w:style w:type="paragraph" w:styleId="1345" w:customStyle="1">
    <w:name w:val="Char Char Char Char1 Char Char Char Char Char Char Char Char Char Char Char"/>
    <w:basedOn w:val="904"/>
    <w:uiPriority w:val="99"/>
    <w:qFormat/>
    <w:pPr>
      <w:jc w:val="left"/>
      <w:spacing w:after="160" w:line="240" w:lineRule="exact"/>
      <w:widowControl/>
    </w:pPr>
    <w:rPr>
      <w:rFonts w:ascii="Verdana" w:hAnsi="Verdana" w:eastAsia="仿宋_GB2312"/>
      <w:sz w:val="24"/>
      <w:szCs w:val="20"/>
      <w:lang w:eastAsia="en-US"/>
    </w:rPr>
  </w:style>
  <w:style w:type="paragraph" w:styleId="1346" w:customStyle="1">
    <w:name w:val="样式 标题 2 + 左侧:  0 厘米 首行缩进:  0 厘米"/>
    <w:basedOn w:val="906"/>
    <w:uiPriority w:val="99"/>
    <w:qFormat/>
    <w:pPr>
      <w:numPr>
        <w:ilvl w:val="2"/>
        <w:numId w:val="9"/>
      </w:numPr>
      <w:ind w:left="0" w:firstLine="0"/>
      <w:tabs>
        <w:tab w:val="left" w:pos="720" w:leader="none"/>
        <w:tab w:val="clear" w:pos="1843" w:leader="none"/>
      </w:tabs>
    </w:pPr>
  </w:style>
  <w:style w:type="paragraph" w:styleId="1347" w:customStyle="1">
    <w:name w:val="样式2"/>
    <w:basedOn w:val="907"/>
    <w:link w:val="2058"/>
    <w:uiPriority w:val="0"/>
    <w:qFormat/>
    <w:pPr>
      <w:numPr>
        <w:numId w:val="10"/>
      </w:numPr>
      <w:ind w:left="720" w:hanging="432"/>
      <w:tabs>
        <w:tab w:val="left" w:pos="720" w:leader="none"/>
        <w:tab w:val="left" w:pos="1843" w:leader="none"/>
      </w:tabs>
    </w:pPr>
  </w:style>
  <w:style w:type="paragraph" w:styleId="1348" w:customStyle="1">
    <w:name w:val="样式3"/>
    <w:basedOn w:val="1346"/>
    <w:uiPriority w:val="99"/>
    <w:qFormat/>
    <w:pPr>
      <w:numPr>
        <w:numId w:val="11"/>
      </w:numPr>
      <w:ind w:left="0" w:firstLine="0"/>
      <w:tabs>
        <w:tab w:val="left" w:pos="1843" w:leader="none"/>
      </w:tabs>
    </w:pPr>
  </w:style>
  <w:style w:type="paragraph" w:styleId="1349" w:customStyle="1">
    <w:name w:val="样式4"/>
    <w:basedOn w:val="907"/>
    <w:link w:val="1551"/>
    <w:uiPriority w:val="99"/>
    <w:qFormat/>
  </w:style>
  <w:style w:type="paragraph" w:styleId="1350" w:customStyle="1">
    <w:name w:val="样式5"/>
    <w:basedOn w:val="907"/>
    <w:link w:val="1553"/>
    <w:uiPriority w:val="99"/>
    <w:qFormat/>
  </w:style>
  <w:style w:type="paragraph" w:styleId="1351" w:customStyle="1">
    <w:name w:val="样式6"/>
    <w:basedOn w:val="907"/>
    <w:uiPriority w:val="99"/>
    <w:qFormat/>
  </w:style>
  <w:style w:type="paragraph" w:styleId="1352" w:customStyle="1">
    <w:name w:val="样式8"/>
    <w:basedOn w:val="907"/>
    <w:uiPriority w:val="99"/>
    <w:qFormat/>
  </w:style>
  <w:style w:type="paragraph" w:styleId="1353" w:customStyle="1">
    <w:name w:val="封面_项目开发单位"/>
    <w:basedOn w:val="947"/>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54" w:customStyle="1">
    <w:name w:val="封面_项目名称"/>
    <w:basedOn w:val="947"/>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55" w:customStyle="1">
    <w:name w:val="封面_文档名称"/>
    <w:basedOn w:val="904"/>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56" w:customStyle="1">
    <w:name w:val="样式 标题 1 + 行距: 单倍行距"/>
    <w:basedOn w:val="905"/>
    <w:uiPriority w:val="99"/>
    <w:qFormat/>
  </w:style>
  <w:style w:type="paragraph" w:styleId="1357" w:customStyle="1">
    <w:name w:val="样式 样式 标题 2 + 左侧:  0 厘米 首行缩进:  0 厘米 + 段前: 12 磅"/>
    <w:basedOn w:val="1346"/>
    <w:uiPriority w:val="99"/>
    <w:qFormat/>
  </w:style>
  <w:style w:type="paragraph" w:styleId="1358" w:customStyle="1">
    <w:name w:val="表格 正文 宋5"/>
    <w:basedOn w:val="904"/>
    <w:uiPriority w:val="99"/>
    <w:qFormat/>
    <w:pPr>
      <w:jc w:val="left"/>
    </w:pPr>
    <w:rPr>
      <w:rFonts w:ascii="Arial" w:hAnsi="Arial"/>
    </w:rPr>
  </w:style>
  <w:style w:type="paragraph" w:styleId="1359" w:customStyle="1">
    <w:name w:val="Default Text"/>
    <w:basedOn w:val="904"/>
    <w:uiPriority w:val="99"/>
    <w:qFormat/>
    <w:pPr>
      <w:jc w:val="left"/>
    </w:pPr>
    <w:rPr>
      <w:sz w:val="24"/>
      <w:lang w:val="en-AU"/>
    </w:rPr>
  </w:style>
  <w:style w:type="paragraph" w:styleId="1360" w:customStyle="1">
    <w:name w:val="02部门内部规定正文"/>
    <w:basedOn w:val="904"/>
    <w:uiPriority w:val="99"/>
    <w:qFormat/>
    <w:pPr>
      <w:ind w:firstLine="560"/>
      <w:spacing w:line="600" w:lineRule="exact"/>
      <w:widowControl/>
    </w:pPr>
    <w:rPr>
      <w:rFonts w:ascii="仿宋_GB2312" w:eastAsia="仿宋_GB2312"/>
      <w:sz w:val="28"/>
      <w:szCs w:val="28"/>
    </w:rPr>
  </w:style>
  <w:style w:type="paragraph" w:styleId="1361" w:customStyle="1">
    <w:name w:val="三级条标题"/>
    <w:basedOn w:val="904"/>
    <w:next w:val="904"/>
    <w:uiPriority w:val="99"/>
    <w:qFormat/>
    <w:pPr>
      <w:ind w:left="780" w:hanging="360"/>
      <w:widowControl/>
      <w:tabs>
        <w:tab w:val="left" w:pos="780" w:leader="none"/>
      </w:tabs>
      <w:outlineLvl w:val="4"/>
    </w:pPr>
    <w:rPr>
      <w:rFonts w:ascii="黑体" w:eastAsia="黑体"/>
      <w:szCs w:val="20"/>
    </w:rPr>
  </w:style>
  <w:style w:type="paragraph" w:styleId="1362" w:customStyle="1">
    <w:name w:val="四级条标题"/>
    <w:basedOn w:val="1361"/>
    <w:next w:val="904"/>
    <w:uiPriority w:val="99"/>
    <w:qFormat/>
    <w:pPr>
      <w:outlineLvl w:val="5"/>
    </w:pPr>
    <w:rPr>
      <w:rFonts w:ascii="Times New Roman" w:eastAsia="宋体"/>
    </w:rPr>
  </w:style>
  <w:style w:type="paragraph" w:styleId="1363" w:customStyle="1">
    <w:name w:val="五级条标题"/>
    <w:basedOn w:val="1362"/>
    <w:next w:val="904"/>
    <w:uiPriority w:val="99"/>
    <w:qFormat/>
    <w:pPr>
      <w:outlineLvl w:val="6"/>
    </w:pPr>
  </w:style>
  <w:style w:type="paragraph" w:styleId="1364" w:customStyle="1">
    <w:name w:val="样式 样式 正文缩进 + 首行缩进:  2 字符 + 四号 首行缩进:  2 字符"/>
    <w:basedOn w:val="904"/>
    <w:uiPriority w:val="99"/>
    <w:qFormat/>
    <w:pPr>
      <w:ind w:firstLine="560"/>
      <w:spacing w:line="360" w:lineRule="auto"/>
    </w:pPr>
    <w:rPr>
      <w:rFonts w:cs="宋体"/>
      <w:sz w:val="28"/>
    </w:rPr>
  </w:style>
  <w:style w:type="paragraph" w:styleId="1365"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366" w:customStyle="1">
    <w:name w:val="样式 段落缩进2 小四 + 段前: 15.6 磅"/>
    <w:basedOn w:val="904"/>
    <w:uiPriority w:val="99"/>
    <w:qFormat/>
    <w:pPr>
      <w:ind w:firstLine="480"/>
      <w:spacing w:before="312" w:line="360" w:lineRule="auto"/>
    </w:pPr>
    <w:rPr>
      <w:rFonts w:ascii="宋体" w:hAnsi="宋体"/>
      <w:sz w:val="24"/>
      <w:szCs w:val="20"/>
    </w:rPr>
  </w:style>
  <w:style w:type="character" w:styleId="1367" w:customStyle="1">
    <w:name w:val="段落正文 Char Char Char Char"/>
    <w:link w:val="1368"/>
    <w:uiPriority w:val="0"/>
    <w:qFormat/>
    <w:rPr>
      <w:rFonts w:eastAsia="宋体"/>
      <w:spacing w:val="2"/>
      <w:sz w:val="24"/>
      <w:szCs w:val="24"/>
    </w:rPr>
  </w:style>
  <w:style w:type="paragraph" w:styleId="1368" w:customStyle="1">
    <w:name w:val="段落正文 Char Char Char"/>
    <w:basedOn w:val="904"/>
    <w:link w:val="1367"/>
    <w:uiPriority w:val="0"/>
    <w:qFormat/>
    <w:pPr>
      <w:ind w:firstLine="200"/>
      <w:spacing w:line="360" w:lineRule="auto"/>
    </w:pPr>
    <w:rPr>
      <w:rFonts w:asciiTheme="minorHAnsi" w:hAnsiTheme="minorHAnsi" w:cstheme="minorBidi"/>
      <w:spacing w:val="2"/>
      <w:sz w:val="24"/>
    </w:rPr>
  </w:style>
  <w:style w:type="paragraph" w:styleId="1369" w:customStyle="1">
    <w:name w:val="Char Char1 Char Char Char Char Char Char Char Char Char Char Char Char Char Char Char"/>
    <w:basedOn w:val="904"/>
    <w:uiPriority w:val="99"/>
    <w:qFormat/>
    <w:pPr>
      <w:jc w:val="left"/>
      <w:spacing w:after="160" w:line="240" w:lineRule="exact"/>
      <w:widowControl/>
    </w:pPr>
    <w:rPr>
      <w:rFonts w:ascii="Verdana" w:hAnsi="Verdana"/>
      <w:sz w:val="20"/>
      <w:szCs w:val="20"/>
      <w:lang w:eastAsia="en-US"/>
    </w:rPr>
  </w:style>
  <w:style w:type="paragraph" w:styleId="1370" w:customStyle="1">
    <w:name w:val="段落正文 Char"/>
    <w:basedOn w:val="904"/>
    <w:uiPriority w:val="99"/>
    <w:qFormat/>
    <w:pPr>
      <w:ind w:firstLine="200"/>
      <w:spacing w:line="360" w:lineRule="auto"/>
    </w:pPr>
    <w:rPr>
      <w:spacing w:val="2"/>
      <w:sz w:val="24"/>
    </w:rPr>
  </w:style>
  <w:style w:type="character" w:styleId="1371"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372" w:customStyle="1">
    <w:name w:val="正文 + 宋体"/>
    <w:basedOn w:val="925"/>
    <w:link w:val="1942"/>
    <w:uiPriority w:val="99"/>
    <w:qFormat/>
    <w:pPr>
      <w:numPr>
        <w:ilvl w:val="0"/>
        <w:numId w:val="12"/>
      </w:numPr>
      <w:ind w:firstLine="0"/>
    </w:pPr>
    <w:rPr>
      <w:rFonts w:ascii="宋体" w:hAnsi="宋体"/>
      <w:i/>
      <w:szCs w:val="24"/>
    </w:rPr>
  </w:style>
  <w:style w:type="character" w:styleId="1373" w:customStyle="1">
    <w:name w:val="标题 6 Char Char"/>
    <w:uiPriority w:val="0"/>
    <w:qFormat/>
    <w:rPr>
      <w:rFonts w:ascii="Arial" w:hAnsi="Arial" w:eastAsia="黑体" w:cs="Times New Roman"/>
      <w:b/>
      <w:bCs/>
      <w:sz w:val="24"/>
      <w:szCs w:val="24"/>
      <w:lang w:val="en-US" w:eastAsia="zh-CN" w:bidi="ar-SA"/>
    </w:rPr>
  </w:style>
  <w:style w:type="paragraph" w:styleId="1374" w:customStyle="1">
    <w:name w:val="样式 正文首行缩进 + 首行缩进:  2 字符"/>
    <w:basedOn w:val="981"/>
    <w:uiPriority w:val="99"/>
    <w:qFormat/>
    <w:pPr>
      <w:ind w:firstLine="200"/>
      <w:spacing w:line="300" w:lineRule="auto"/>
    </w:pPr>
    <w:rPr>
      <w:rFonts w:cs="宋体"/>
      <w:szCs w:val="20"/>
    </w:rPr>
  </w:style>
  <w:style w:type="paragraph" w:styleId="1375" w:customStyle="1">
    <w:name w:val="金保文档标准正文 Char"/>
    <w:basedOn w:val="904"/>
    <w:link w:val="1376"/>
    <w:uiPriority w:val="0"/>
    <w:qFormat/>
    <w:pPr>
      <w:ind w:firstLine="480"/>
      <w:jc w:val="left"/>
      <w:spacing w:line="360" w:lineRule="auto"/>
    </w:pPr>
    <w:rPr>
      <w:bCs/>
      <w:sz w:val="24"/>
    </w:rPr>
  </w:style>
  <w:style w:type="character" w:styleId="1376" w:customStyle="1">
    <w:name w:val="金保文档标准正文 Char Char"/>
    <w:link w:val="1375"/>
    <w:uiPriority w:val="0"/>
    <w:qFormat/>
    <w:rPr>
      <w:rFonts w:ascii="Times New Roman" w:hAnsi="Times New Roman" w:eastAsia="宋体" w:cs="Times New Roman"/>
      <w:bCs/>
      <w:sz w:val="24"/>
      <w:szCs w:val="24"/>
    </w:rPr>
  </w:style>
  <w:style w:type="paragraph" w:styleId="1377" w:customStyle="1">
    <w:name w:val="金保标题1"/>
    <w:basedOn w:val="905"/>
    <w:next w:val="904"/>
    <w:uiPriority w:val="99"/>
    <w:qFormat/>
  </w:style>
  <w:style w:type="paragraph" w:styleId="1378" w:customStyle="1">
    <w:name w:val="金保标题2"/>
    <w:basedOn w:val="906"/>
    <w:next w:val="904"/>
    <w:uiPriority w:val="99"/>
    <w:qFormat/>
  </w:style>
  <w:style w:type="paragraph" w:styleId="1379" w:customStyle="1">
    <w:name w:val="金保标题3"/>
    <w:basedOn w:val="907"/>
    <w:next w:val="904"/>
    <w:link w:val="1380"/>
    <w:uiPriority w:val="99"/>
    <w:qFormat/>
  </w:style>
  <w:style w:type="character" w:styleId="1380" w:customStyle="1">
    <w:name w:val="金保标题3 Char"/>
    <w:link w:val="1379"/>
    <w:uiPriority w:val="99"/>
    <w:qFormat/>
    <w:rPr>
      <w:rFonts w:ascii="Arial" w:hAnsi="Arial" w:eastAsia="宋体" w:cs="Times New Roman"/>
      <w:b/>
      <w:sz w:val="32"/>
      <w:szCs w:val="20"/>
      <w:lang w:val="zh-CN" w:eastAsia="zh-CN"/>
    </w:rPr>
  </w:style>
  <w:style w:type="paragraph" w:styleId="1381" w:customStyle="1">
    <w:name w:val="Char Char2 Char"/>
    <w:basedOn w:val="904"/>
    <w:uiPriority w:val="99"/>
    <w:qFormat/>
    <w:pPr>
      <w:jc w:val="left"/>
      <w:widowControl/>
    </w:pPr>
    <w:rPr>
      <w:rFonts w:ascii="Verdana" w:hAnsi="Verdana"/>
      <w:sz w:val="24"/>
      <w:szCs w:val="20"/>
      <w:lang w:eastAsia="en-US"/>
    </w:rPr>
  </w:style>
  <w:style w:type="character" w:styleId="1382" w:customStyle="1">
    <w:name w:val="px14l150gray"/>
    <w:uiPriority w:val="0"/>
    <w:qFormat/>
    <w:rPr>
      <w:rFonts w:ascii="Times New Roman" w:hAnsi="Times New Roman" w:eastAsia="宋体" w:cs="Times New Roman"/>
      <w:sz w:val="24"/>
      <w:szCs w:val="24"/>
      <w:lang w:val="en-US" w:eastAsia="zh-CN" w:bidi="ar-SA"/>
    </w:rPr>
  </w:style>
  <w:style w:type="paragraph" w:styleId="1383" w:customStyle="1">
    <w:name w:val="Default Paragraph Font Para Char"/>
    <w:basedOn w:val="904"/>
    <w:uiPriority w:val="99"/>
    <w:qFormat/>
    <w:pPr>
      <w:jc w:val="left"/>
      <w:spacing w:after="160" w:line="240" w:lineRule="exact"/>
      <w:widowControl/>
    </w:pPr>
    <w:rPr>
      <w:rFonts w:ascii="Verdana" w:hAnsi="Verdana"/>
      <w:sz w:val="24"/>
      <w:szCs w:val="20"/>
      <w:lang w:eastAsia="en-US"/>
    </w:rPr>
  </w:style>
  <w:style w:type="paragraph" w:styleId="1384" w:customStyle="1">
    <w:name w:val="样式 正文首行缩进 2 + 首行缩进:  2 字符"/>
    <w:basedOn w:val="904"/>
    <w:uiPriority w:val="99"/>
    <w:qFormat/>
    <w:pPr>
      <w:ind w:left="720" w:firstLine="200"/>
      <w:spacing w:line="360" w:lineRule="auto"/>
    </w:pPr>
    <w:rPr>
      <w:rFonts w:ascii="宋体"/>
      <w:sz w:val="24"/>
      <w:szCs w:val="20"/>
    </w:rPr>
  </w:style>
  <w:style w:type="paragraph" w:styleId="1385" w:customStyle="1">
    <w:name w:val="其它"/>
    <w:basedOn w:val="904"/>
    <w:uiPriority w:val="99"/>
    <w:qFormat/>
    <w:pPr>
      <w:ind w:firstLine="480"/>
      <w:spacing w:line="440" w:lineRule="atLeast"/>
      <w:tabs>
        <w:tab w:val="left" w:pos="360" w:leader="none"/>
        <w:tab w:val="right" w:pos="9180" w:leader="none"/>
      </w:tabs>
    </w:pPr>
    <w:rPr>
      <w:rFonts w:ascii="宋体" w:hAnsi="宋体"/>
      <w:sz w:val="24"/>
    </w:rPr>
  </w:style>
  <w:style w:type="paragraph" w:styleId="1386" w:customStyle="1">
    <w:name w:val="_"/>
    <w:basedOn w:val="904"/>
    <w:uiPriority w:val="99"/>
    <w:qFormat/>
    <w:pPr>
      <w:ind w:left="480" w:firstLine="510"/>
      <w:spacing w:line="360" w:lineRule="auto"/>
    </w:pPr>
    <w:rPr>
      <w:sz w:val="24"/>
      <w:szCs w:val="20"/>
    </w:rPr>
  </w:style>
  <w:style w:type="paragraph" w:styleId="1387" w:customStyle="1">
    <w:name w:val="图名"/>
    <w:basedOn w:val="904"/>
    <w:uiPriority w:val="99"/>
    <w:qFormat/>
    <w:pPr>
      <w:jc w:val="center"/>
      <w:spacing w:line="360" w:lineRule="auto"/>
    </w:pPr>
    <w:rPr>
      <w:b/>
      <w:sz w:val="24"/>
    </w:rPr>
  </w:style>
  <w:style w:type="paragraph" w:styleId="1388" w:customStyle="1">
    <w:name w:val="表样式"/>
    <w:basedOn w:val="904"/>
    <w:uiPriority w:val="99"/>
    <w:qFormat/>
    <w:pPr>
      <w:jc w:val="left"/>
      <w:spacing w:before="80" w:after="80"/>
    </w:pPr>
    <w:rPr>
      <w:rFonts w:ascii="Arial" w:hAnsi="Arial" w:cs="Arial"/>
      <w:sz w:val="18"/>
      <w:szCs w:val="18"/>
    </w:rPr>
  </w:style>
  <w:style w:type="paragraph" w:styleId="1389" w:customStyle="1">
    <w:name w:val="我的正文"/>
    <w:basedOn w:val="904"/>
    <w:uiPriority w:val="99"/>
    <w:qFormat/>
    <w:pPr>
      <w:ind w:firstLine="567"/>
      <w:spacing w:line="360" w:lineRule="auto"/>
      <w:widowControl/>
    </w:pPr>
    <w:rPr>
      <w:bCs/>
      <w:sz w:val="24"/>
      <w:szCs w:val="20"/>
    </w:rPr>
  </w:style>
  <w:style w:type="paragraph" w:styleId="1390" w:customStyle="1">
    <w:name w:val="标题 1 1"/>
    <w:basedOn w:val="905"/>
    <w:uiPriority w:val="99"/>
    <w:qFormat/>
  </w:style>
  <w:style w:type="paragraph" w:styleId="1391" w:customStyle="1">
    <w:name w:val="Char Char Char Char Char Char1 Char Char Char Char Char Char Char Char Char Char Char Char Char Char Char Char Char"/>
    <w:basedOn w:val="904"/>
    <w:uiPriority w:val="99"/>
    <w:qFormat/>
    <w:pPr>
      <w:jc w:val="left"/>
      <w:spacing w:after="160" w:line="240" w:lineRule="exact"/>
      <w:widowControl/>
    </w:pPr>
    <w:rPr>
      <w:rFonts w:ascii="Verdana" w:hAnsi="Verdana" w:eastAsia="仿宋_GB2312"/>
      <w:sz w:val="24"/>
      <w:szCs w:val="20"/>
      <w:lang w:eastAsia="en-US"/>
    </w:rPr>
  </w:style>
  <w:style w:type="paragraph" w:styleId="1392" w:customStyle="1">
    <w:name w:val="小标题"/>
    <w:basedOn w:val="904"/>
    <w:next w:val="925"/>
    <w:uiPriority w:val="99"/>
    <w:qFormat/>
    <w:pPr>
      <w:ind w:left="900" w:hanging="420"/>
      <w:spacing w:line="360" w:lineRule="auto"/>
      <w:tabs>
        <w:tab w:val="left" w:pos="900" w:leader="none"/>
      </w:tabs>
    </w:pPr>
    <w:rPr>
      <w:rFonts w:ascii="Times" w:hAnsi="Times" w:eastAsia="Times"/>
      <w:b/>
      <w:szCs w:val="20"/>
    </w:rPr>
  </w:style>
  <w:style w:type="paragraph" w:styleId="1393" w:customStyle="1">
    <w:name w:val="UNISUN正文样式"/>
    <w:basedOn w:val="904"/>
    <w:uiPriority w:val="99"/>
    <w:qFormat/>
    <w:pPr>
      <w:ind w:firstLine="539"/>
      <w:spacing w:line="360" w:lineRule="auto"/>
      <w:widowControl/>
    </w:pPr>
    <w:rPr>
      <w:sz w:val="24"/>
      <w:szCs w:val="20"/>
    </w:rPr>
  </w:style>
  <w:style w:type="paragraph" w:styleId="1394" w:customStyle="1">
    <w:name w:val="正文4号字"/>
    <w:basedOn w:val="904"/>
    <w:uiPriority w:val="99"/>
    <w:qFormat/>
    <w:pPr>
      <w:ind w:firstLine="500"/>
      <w:spacing w:line="360" w:lineRule="auto"/>
      <w:widowControl/>
    </w:pPr>
    <w:rPr>
      <w:rFonts w:cs="宋体"/>
      <w:spacing w:val="5"/>
      <w:sz w:val="24"/>
    </w:rPr>
  </w:style>
  <w:style w:type="paragraph" w:styleId="1395" w:customStyle="1">
    <w:name w:val="xl24"/>
    <w:basedOn w:val="90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396" w:customStyle="1">
    <w:name w:val="1 Char"/>
    <w:basedOn w:val="904"/>
    <w:uiPriority w:val="99"/>
    <w:qFormat/>
    <w:pPr>
      <w:spacing w:line="360" w:lineRule="auto"/>
    </w:pPr>
    <w:rPr>
      <w:sz w:val="24"/>
      <w:szCs w:val="20"/>
    </w:rPr>
  </w:style>
  <w:style w:type="paragraph" w:styleId="1397" w:customStyle="1">
    <w:name w:val="正文格式"/>
    <w:basedOn w:val="904"/>
    <w:link w:val="1398"/>
    <w:uiPriority w:val="0"/>
    <w:qFormat/>
    <w:pPr>
      <w:ind w:firstLine="420"/>
      <w:spacing w:before="240" w:after="240"/>
    </w:pPr>
    <w:rPr>
      <w:rFonts w:ascii="Arial" w:hAnsi="Arial"/>
      <w:szCs w:val="20"/>
    </w:rPr>
  </w:style>
  <w:style w:type="character" w:styleId="1398" w:customStyle="1">
    <w:name w:val="正文格式 Char"/>
    <w:link w:val="1397"/>
    <w:uiPriority w:val="0"/>
    <w:qFormat/>
    <w:rPr>
      <w:rFonts w:ascii="Arial" w:hAnsi="Arial" w:eastAsia="宋体" w:cs="Times New Roman"/>
      <w:szCs w:val="20"/>
    </w:rPr>
  </w:style>
  <w:style w:type="paragraph" w:styleId="1399" w:customStyle="1">
    <w:name w:val="图的样式"/>
    <w:basedOn w:val="926"/>
    <w:uiPriority w:val="99"/>
    <w:qFormat/>
    <w:pPr>
      <w:spacing w:before="0" w:after="0" w:line="240" w:lineRule="auto"/>
    </w:pPr>
    <w:rPr>
      <w:rFonts w:ascii="Times New Roman" w:hAnsi="Times New Roman" w:eastAsia="黑体" w:cs="宋体"/>
      <w:sz w:val="20"/>
    </w:rPr>
  </w:style>
  <w:style w:type="paragraph" w:styleId="1400" w:customStyle="1">
    <w:name w:val="CSS1级正文"/>
    <w:basedOn w:val="916"/>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401" w:customStyle="1">
    <w:name w:val="cr4 Char"/>
    <w:link w:val="1402"/>
    <w:uiPriority w:val="99"/>
    <w:qFormat/>
    <w:rPr>
      <w:rFonts w:ascii="Arial" w:hAnsi="Arial" w:eastAsia="黑体"/>
      <w:b/>
      <w:bCs/>
      <w:color w:val="000000"/>
      <w:sz w:val="28"/>
      <w:szCs w:val="28"/>
      <w:lang w:val="zh-CN" w:eastAsia="zh-CN"/>
    </w:rPr>
  </w:style>
  <w:style w:type="paragraph" w:styleId="1402" w:customStyle="1">
    <w:name w:val="cr4"/>
    <w:basedOn w:val="908"/>
    <w:next w:val="904"/>
    <w:link w:val="1401"/>
    <w:uiPriority w:val="99"/>
    <w:qFormat/>
    <w:pPr>
      <w:numPr>
        <w:numId w:val="13"/>
      </w:numPr>
      <w:ind w:left="864" w:hanging="144"/>
      <w:tabs>
        <w:tab w:val="left" w:pos="864" w:leader="none"/>
      </w:tabs>
    </w:pPr>
    <w:rPr>
      <w:rFonts w:ascii="Arial" w:hAnsi="Arial" w:eastAsia="黑体" w:cstheme="minorBidi"/>
      <w:color w:val="000000"/>
    </w:rPr>
  </w:style>
  <w:style w:type="character" w:styleId="1403" w:customStyle="1">
    <w:name w:val="cr9 Char"/>
    <w:link w:val="1404"/>
    <w:uiPriority w:val="0"/>
    <w:qFormat/>
    <w:rPr>
      <w:rFonts w:ascii="Arial" w:hAnsi="Arial" w:eastAsia="宋体"/>
      <w:sz w:val="24"/>
      <w:szCs w:val="24"/>
    </w:rPr>
  </w:style>
  <w:style w:type="paragraph" w:styleId="1404" w:customStyle="1">
    <w:name w:val="cr9"/>
    <w:basedOn w:val="904"/>
    <w:link w:val="1403"/>
    <w:uiPriority w:val="0"/>
    <w:qFormat/>
    <w:pPr>
      <w:ind w:firstLine="420"/>
      <w:spacing w:line="300" w:lineRule="auto"/>
    </w:pPr>
    <w:rPr>
      <w:rFonts w:ascii="Arial" w:hAnsi="Arial" w:cstheme="minorBidi"/>
      <w:sz w:val="24"/>
    </w:rPr>
  </w:style>
  <w:style w:type="paragraph" w:styleId="1405" w:customStyle="1">
    <w:name w:val="cr3"/>
    <w:basedOn w:val="907"/>
    <w:next w:val="1402"/>
    <w:uiPriority w:val="99"/>
    <w:qFormat/>
    <w:pPr>
      <w:numPr>
        <w:numId w:val="13"/>
      </w:numPr>
      <w:ind w:left="720" w:hanging="432"/>
      <w:tabs>
        <w:tab w:val="left" w:pos="720" w:leader="none"/>
      </w:tabs>
    </w:pPr>
  </w:style>
  <w:style w:type="character" w:styleId="1406" w:customStyle="1">
    <w:name w:val="普通正文 Char"/>
    <w:link w:val="1053"/>
    <w:uiPriority w:val="0"/>
    <w:qFormat/>
    <w:rPr>
      <w:rFonts w:ascii="Arial" w:hAnsi="Arial" w:eastAsia="宋体" w:cs="Times New Roman"/>
      <w:sz w:val="24"/>
      <w:szCs w:val="24"/>
    </w:rPr>
  </w:style>
  <w:style w:type="character" w:styleId="1407"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408" w:customStyle="1">
    <w:name w:val="m1"/>
    <w:uiPriority w:val="0"/>
    <w:qFormat/>
    <w:rPr>
      <w:rFonts w:hint="default" w:ascii="Verdana" w:hAnsi="Verdana" w:eastAsia="仿宋_GB2312" w:cs="Times New Roman"/>
      <w:b/>
      <w:bCs/>
      <w:color w:val="0000ff"/>
      <w:sz w:val="28"/>
      <w:lang w:val="en-US" w:eastAsia="en-US" w:bidi="ar-SA"/>
    </w:rPr>
  </w:style>
  <w:style w:type="character" w:styleId="1409" w:customStyle="1">
    <w:name w:val="pi1"/>
    <w:uiPriority w:val="0"/>
    <w:qFormat/>
    <w:rPr>
      <w:rFonts w:hint="default" w:ascii="Verdana" w:hAnsi="Verdana" w:eastAsia="仿宋_GB2312" w:cs="Times New Roman"/>
      <w:b/>
      <w:bCs/>
      <w:color w:val="0000ff"/>
      <w:sz w:val="28"/>
      <w:lang w:val="en-US" w:eastAsia="en-US" w:bidi="ar-SA"/>
    </w:rPr>
  </w:style>
  <w:style w:type="character" w:styleId="1410" w:customStyle="1">
    <w:name w:val="t1"/>
    <w:uiPriority w:val="0"/>
    <w:qFormat/>
    <w:rPr>
      <w:rFonts w:hint="default" w:ascii="Verdana" w:hAnsi="Verdana" w:eastAsia="仿宋_GB2312" w:cs="Times New Roman"/>
      <w:b/>
      <w:bCs/>
      <w:color w:val="990000"/>
      <w:sz w:val="28"/>
      <w:lang w:val="en-US" w:eastAsia="en-US" w:bidi="ar-SA"/>
    </w:rPr>
  </w:style>
  <w:style w:type="character" w:styleId="1411" w:customStyle="1">
    <w:name w:val="ns1"/>
    <w:uiPriority w:val="0"/>
    <w:qFormat/>
    <w:rPr>
      <w:rFonts w:hint="default" w:ascii="Verdana" w:hAnsi="Verdana" w:eastAsia="仿宋_GB2312" w:cs="Times New Roman"/>
      <w:b/>
      <w:bCs/>
      <w:color w:val="ff0000"/>
      <w:sz w:val="28"/>
      <w:lang w:val="en-US" w:eastAsia="en-US" w:bidi="ar-SA"/>
    </w:rPr>
  </w:style>
  <w:style w:type="character" w:styleId="1412" w:customStyle="1">
    <w:name w:val="tx1"/>
    <w:uiPriority w:val="0"/>
    <w:qFormat/>
    <w:rPr>
      <w:rFonts w:hint="default" w:ascii="Verdana" w:hAnsi="Verdana" w:eastAsia="仿宋_GB2312" w:cs="Times New Roman"/>
      <w:b/>
      <w:bCs/>
      <w:sz w:val="28"/>
      <w:lang w:val="en-US" w:eastAsia="en-US" w:bidi="ar-SA"/>
    </w:rPr>
  </w:style>
  <w:style w:type="paragraph" w:styleId="1413" w:customStyle="1">
    <w:name w:val="日期4"/>
    <w:basedOn w:val="904"/>
    <w:uiPriority w:val="99"/>
    <w:qFormat/>
    <w:pPr>
      <w:jc w:val="left"/>
      <w:spacing w:before="100" w:beforeAutospacing="1" w:after="100" w:afterAutospacing="1"/>
      <w:widowControl/>
    </w:pPr>
    <w:rPr>
      <w:rFonts w:ascii="宋体" w:hAnsi="宋体"/>
      <w:sz w:val="24"/>
    </w:rPr>
  </w:style>
  <w:style w:type="paragraph" w:styleId="1414" w:customStyle="1">
    <w:name w:val="列表 42"/>
    <w:basedOn w:val="904"/>
    <w:uiPriority w:val="99"/>
    <w:qFormat/>
    <w:pPr>
      <w:ind w:left="100" w:hanging="200"/>
    </w:pPr>
  </w:style>
  <w:style w:type="paragraph" w:styleId="1415" w:customStyle="1">
    <w:name w:val="签名2"/>
    <w:basedOn w:val="904"/>
    <w:uiPriority w:val="99"/>
    <w:qFormat/>
    <w:pPr>
      <w:ind w:left="100"/>
    </w:pPr>
  </w:style>
  <w:style w:type="paragraph" w:styleId="1416" w:customStyle="1">
    <w:name w:val="引文目录2"/>
    <w:basedOn w:val="904"/>
    <w:next w:val="904"/>
    <w:uiPriority w:val="99"/>
    <w:qFormat/>
    <w:pPr>
      <w:ind w:left="420"/>
    </w:pPr>
  </w:style>
  <w:style w:type="paragraph" w:styleId="1417" w:customStyle="1">
    <w:name w:val="电子邮件签名2"/>
    <w:basedOn w:val="904"/>
    <w:uiPriority w:val="99"/>
    <w:qFormat/>
  </w:style>
  <w:style w:type="paragraph" w:styleId="1418" w:customStyle="1">
    <w:name w:val="正文文本缩进 22"/>
    <w:basedOn w:val="904"/>
    <w:uiPriority w:val="99"/>
    <w:qFormat/>
    <w:pPr>
      <w:ind w:left="420"/>
      <w:spacing w:after="120" w:line="480" w:lineRule="auto"/>
    </w:pPr>
  </w:style>
  <w:style w:type="paragraph" w:styleId="1419" w:customStyle="1">
    <w:name w:val="列表 32"/>
    <w:basedOn w:val="904"/>
    <w:uiPriority w:val="99"/>
    <w:qFormat/>
    <w:pPr>
      <w:ind w:left="100" w:hanging="200"/>
    </w:pPr>
  </w:style>
  <w:style w:type="paragraph" w:styleId="1420" w:customStyle="1">
    <w:name w:val="文本块2"/>
    <w:basedOn w:val="904"/>
    <w:uiPriority w:val="99"/>
    <w:qFormat/>
    <w:pPr>
      <w:ind w:left="1440" w:right="1440"/>
      <w:spacing w:after="120"/>
    </w:pPr>
  </w:style>
  <w:style w:type="paragraph" w:styleId="1421"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422" w:customStyle="1">
    <w:name w:val="普通(网站)2"/>
    <w:basedOn w:val="904"/>
    <w:uiPriority w:val="99"/>
    <w:qFormat/>
    <w:pPr>
      <w:jc w:val="left"/>
      <w:spacing w:before="100" w:beforeAutospacing="1" w:after="100" w:afterAutospacing="1"/>
      <w:widowControl/>
    </w:pPr>
    <w:rPr>
      <w:rFonts w:ascii="宋体" w:hAnsi="宋体" w:cs="宋体"/>
      <w:sz w:val="24"/>
    </w:rPr>
  </w:style>
  <w:style w:type="paragraph" w:styleId="1423" w:customStyle="1">
    <w:name w:val="HTML 预设格式2"/>
    <w:basedOn w:val="904"/>
    <w:uiPriority w:val="99"/>
    <w:qFormat/>
    <w:rPr>
      <w:rFonts w:ascii="Courier New" w:hAnsi="Courier New" w:cs="Courier New"/>
      <w:sz w:val="20"/>
      <w:szCs w:val="20"/>
    </w:rPr>
  </w:style>
  <w:style w:type="paragraph" w:styleId="1424" w:customStyle="1">
    <w:name w:val="正文文本缩进 32"/>
    <w:basedOn w:val="904"/>
    <w:uiPriority w:val="99"/>
    <w:qFormat/>
    <w:pPr>
      <w:ind w:left="420"/>
      <w:spacing w:after="120"/>
    </w:pPr>
    <w:rPr>
      <w:sz w:val="16"/>
      <w:szCs w:val="16"/>
    </w:rPr>
  </w:style>
  <w:style w:type="paragraph" w:styleId="1425" w:customStyle="1">
    <w:name w:val="列表 22"/>
    <w:basedOn w:val="904"/>
    <w:uiPriority w:val="99"/>
    <w:qFormat/>
    <w:pPr>
      <w:ind w:left="100" w:hanging="200"/>
    </w:pPr>
  </w:style>
  <w:style w:type="paragraph" w:styleId="1426" w:customStyle="1">
    <w:name w:val="文档结构图2"/>
    <w:basedOn w:val="904"/>
    <w:uiPriority w:val="99"/>
    <w:qFormat/>
    <w:pPr>
      <w:shd w:val="clear" w:color="auto" w:fill="000080"/>
    </w:pPr>
  </w:style>
  <w:style w:type="paragraph" w:styleId="1427" w:customStyle="1">
    <w:name w:val="纯文本2"/>
    <w:basedOn w:val="904"/>
    <w:uiPriority w:val="99"/>
    <w:qFormat/>
    <w:rPr>
      <w:rFonts w:hint="eastAsia" w:ascii="宋体" w:hAnsi="Courier New" w:cs="Courier New"/>
      <w:szCs w:val="21"/>
    </w:rPr>
  </w:style>
  <w:style w:type="paragraph" w:styleId="1428" w:customStyle="1">
    <w:name w:val="索引 12"/>
    <w:basedOn w:val="904"/>
    <w:next w:val="904"/>
    <w:uiPriority w:val="99"/>
    <w:qFormat/>
  </w:style>
  <w:style w:type="paragraph" w:styleId="1429" w:customStyle="1">
    <w:name w:val="索引标题2"/>
    <w:basedOn w:val="904"/>
    <w:next w:val="1428"/>
    <w:uiPriority w:val="99"/>
    <w:qFormat/>
    <w:rPr>
      <w:rFonts w:ascii="Arial" w:hAnsi="Arial" w:cs="Arial"/>
      <w:b/>
      <w:bCs/>
    </w:rPr>
  </w:style>
  <w:style w:type="paragraph" w:styleId="1430" w:customStyle="1">
    <w:name w:val="列表2"/>
    <w:basedOn w:val="904"/>
    <w:uiPriority w:val="99"/>
    <w:qFormat/>
    <w:pPr>
      <w:ind w:left="200" w:hanging="200"/>
    </w:pPr>
  </w:style>
  <w:style w:type="paragraph" w:styleId="1431" w:customStyle="1">
    <w:name w:val="收信人地址2"/>
    <w:basedOn w:val="904"/>
    <w:uiPriority w:val="99"/>
    <w:qFormat/>
    <w:pPr>
      <w:ind w:left="100"/>
    </w:pPr>
    <w:rPr>
      <w:rFonts w:ascii="Arial" w:hAnsi="Arial" w:cs="Arial"/>
      <w:sz w:val="24"/>
    </w:rPr>
  </w:style>
  <w:style w:type="paragraph" w:styleId="1432" w:customStyle="1">
    <w:name w:val="日期5"/>
    <w:basedOn w:val="904"/>
    <w:next w:val="904"/>
    <w:uiPriority w:val="99"/>
    <w:qFormat/>
    <w:pPr>
      <w:ind w:left="100"/>
    </w:pPr>
  </w:style>
  <w:style w:type="paragraph" w:styleId="1433" w:customStyle="1">
    <w:name w:val="索引 92"/>
    <w:basedOn w:val="904"/>
    <w:next w:val="904"/>
    <w:uiPriority w:val="99"/>
    <w:qFormat/>
    <w:pPr>
      <w:ind w:left="1600"/>
    </w:pPr>
  </w:style>
  <w:style w:type="paragraph" w:styleId="1434" w:customStyle="1">
    <w:name w:val="列表编号 52"/>
    <w:basedOn w:val="904"/>
    <w:uiPriority w:val="99"/>
    <w:qFormat/>
    <w:pPr>
      <w:ind w:left="2040" w:hanging="420"/>
      <w:tabs>
        <w:tab w:val="left" w:pos="2040" w:leader="none"/>
      </w:tabs>
    </w:pPr>
  </w:style>
  <w:style w:type="paragraph" w:styleId="1435" w:customStyle="1">
    <w:name w:val="批注主题2"/>
    <w:basedOn w:val="931"/>
    <w:next w:val="931"/>
    <w:uiPriority w:val="99"/>
    <w:qFormat/>
    <w:pPr>
      <w:tabs>
        <w:tab w:val="left" w:pos="1020" w:leader="none"/>
      </w:tabs>
    </w:pPr>
    <w:rPr>
      <w:b/>
      <w:bCs/>
    </w:rPr>
  </w:style>
  <w:style w:type="paragraph" w:styleId="1436" w:customStyle="1">
    <w:name w:val="索引 82"/>
    <w:basedOn w:val="904"/>
    <w:next w:val="904"/>
    <w:uiPriority w:val="99"/>
    <w:qFormat/>
    <w:pPr>
      <w:ind w:left="1400"/>
    </w:pPr>
  </w:style>
  <w:style w:type="paragraph" w:styleId="1437" w:customStyle="1">
    <w:name w:val="正文首行缩进3"/>
    <w:basedOn w:val="916"/>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38" w:customStyle="1">
    <w:name w:val="正文缩进2"/>
    <w:basedOn w:val="904"/>
    <w:uiPriority w:val="99"/>
    <w:qFormat/>
    <w:pPr>
      <w:ind w:firstLine="420"/>
    </w:pPr>
  </w:style>
  <w:style w:type="paragraph" w:styleId="1439"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40" w:customStyle="1">
    <w:name w:val="索引 72"/>
    <w:basedOn w:val="904"/>
    <w:next w:val="904"/>
    <w:uiPriority w:val="99"/>
    <w:qFormat/>
    <w:pPr>
      <w:ind w:left="1200"/>
    </w:pPr>
  </w:style>
  <w:style w:type="paragraph" w:styleId="1441" w:customStyle="1">
    <w:name w:val="结束语2"/>
    <w:basedOn w:val="904"/>
    <w:uiPriority w:val="99"/>
    <w:qFormat/>
    <w:pPr>
      <w:ind w:left="100"/>
    </w:pPr>
  </w:style>
  <w:style w:type="paragraph" w:styleId="1442" w:customStyle="1">
    <w:name w:val="索引 62"/>
    <w:basedOn w:val="904"/>
    <w:next w:val="904"/>
    <w:uiPriority w:val="99"/>
    <w:qFormat/>
    <w:pPr>
      <w:ind w:left="1000"/>
    </w:pPr>
  </w:style>
  <w:style w:type="paragraph" w:styleId="1443" w:customStyle="1">
    <w:name w:val="列表编号 22"/>
    <w:basedOn w:val="904"/>
    <w:uiPriority w:val="99"/>
    <w:qFormat/>
    <w:pPr>
      <w:ind w:left="780" w:hanging="420"/>
      <w:tabs>
        <w:tab w:val="left" w:pos="780" w:leader="none"/>
      </w:tabs>
    </w:pPr>
  </w:style>
  <w:style w:type="paragraph" w:styleId="1444" w:customStyle="1">
    <w:name w:val="引文目录标题2"/>
    <w:basedOn w:val="904"/>
    <w:next w:val="904"/>
    <w:uiPriority w:val="99"/>
    <w:qFormat/>
    <w:pPr>
      <w:spacing w:before="120"/>
    </w:pPr>
    <w:rPr>
      <w:rFonts w:ascii="Arial" w:hAnsi="Arial" w:cs="Arial"/>
      <w:sz w:val="24"/>
    </w:rPr>
  </w:style>
  <w:style w:type="paragraph" w:styleId="1445" w:customStyle="1">
    <w:name w:val="列表接续 32"/>
    <w:basedOn w:val="904"/>
    <w:uiPriority w:val="99"/>
    <w:qFormat/>
    <w:pPr>
      <w:ind w:left="1260"/>
      <w:spacing w:after="120"/>
    </w:pPr>
  </w:style>
  <w:style w:type="paragraph" w:styleId="1446" w:customStyle="1">
    <w:name w:val="称呼2"/>
    <w:basedOn w:val="904"/>
    <w:next w:val="904"/>
    <w:uiPriority w:val="99"/>
    <w:qFormat/>
  </w:style>
  <w:style w:type="paragraph" w:styleId="1447" w:customStyle="1">
    <w:name w:val="索引 52"/>
    <w:basedOn w:val="904"/>
    <w:next w:val="904"/>
    <w:uiPriority w:val="99"/>
    <w:qFormat/>
    <w:pPr>
      <w:ind w:left="800"/>
    </w:pPr>
  </w:style>
  <w:style w:type="paragraph" w:styleId="1448" w:customStyle="1">
    <w:name w:val="列表接续2"/>
    <w:basedOn w:val="904"/>
    <w:uiPriority w:val="99"/>
    <w:qFormat/>
    <w:pPr>
      <w:ind w:left="420"/>
      <w:spacing w:after="120"/>
      <w:tabs>
        <w:tab w:val="left" w:pos="2040" w:leader="none"/>
      </w:tabs>
    </w:pPr>
  </w:style>
  <w:style w:type="paragraph" w:styleId="1449" w:customStyle="1">
    <w:name w:val="索引 42"/>
    <w:basedOn w:val="904"/>
    <w:next w:val="904"/>
    <w:uiPriority w:val="99"/>
    <w:qFormat/>
    <w:pPr>
      <w:ind w:left="600"/>
    </w:pPr>
  </w:style>
  <w:style w:type="paragraph" w:styleId="1450" w:customStyle="1">
    <w:name w:val="图表目录2"/>
    <w:basedOn w:val="904"/>
    <w:next w:val="904"/>
    <w:uiPriority w:val="99"/>
    <w:qFormat/>
    <w:pPr>
      <w:ind w:left="200" w:hanging="200"/>
    </w:pPr>
  </w:style>
  <w:style w:type="paragraph" w:styleId="1451" w:customStyle="1">
    <w:name w:val="索引 32"/>
    <w:basedOn w:val="904"/>
    <w:next w:val="904"/>
    <w:uiPriority w:val="99"/>
    <w:qFormat/>
    <w:pPr>
      <w:ind w:left="400"/>
    </w:pPr>
  </w:style>
  <w:style w:type="paragraph" w:styleId="1452" w:customStyle="1">
    <w:name w:val="注释标题2"/>
    <w:basedOn w:val="904"/>
    <w:next w:val="904"/>
    <w:uiPriority w:val="99"/>
    <w:qFormat/>
    <w:pPr>
      <w:jc w:val="center"/>
    </w:pPr>
  </w:style>
  <w:style w:type="paragraph" w:styleId="1453" w:customStyle="1">
    <w:name w:val="寄信人地址2"/>
    <w:basedOn w:val="904"/>
    <w:uiPriority w:val="99"/>
    <w:qFormat/>
    <w:rPr>
      <w:rFonts w:ascii="Arial" w:hAnsi="Arial" w:cs="Arial"/>
    </w:rPr>
  </w:style>
  <w:style w:type="paragraph" w:styleId="1454" w:customStyle="1">
    <w:name w:val="列表接续 22"/>
    <w:basedOn w:val="904"/>
    <w:uiPriority w:val="99"/>
    <w:qFormat/>
    <w:pPr>
      <w:ind w:left="840"/>
      <w:spacing w:after="120"/>
    </w:pPr>
  </w:style>
  <w:style w:type="paragraph" w:styleId="1455" w:customStyle="1">
    <w:name w:val="HTML 地址2"/>
    <w:basedOn w:val="904"/>
    <w:uiPriority w:val="99"/>
    <w:qFormat/>
    <w:rPr>
      <w:i/>
      <w:iCs/>
    </w:rPr>
  </w:style>
  <w:style w:type="paragraph" w:styleId="1456" w:customStyle="1">
    <w:name w:val="列表接续 52"/>
    <w:basedOn w:val="904"/>
    <w:uiPriority w:val="99"/>
    <w:qFormat/>
    <w:pPr>
      <w:ind w:left="2100"/>
      <w:spacing w:after="120"/>
    </w:pPr>
  </w:style>
  <w:style w:type="paragraph" w:styleId="1457" w:customStyle="1">
    <w:name w:val="索引 22"/>
    <w:basedOn w:val="904"/>
    <w:next w:val="904"/>
    <w:uiPriority w:val="99"/>
    <w:qFormat/>
    <w:pPr>
      <w:ind w:left="200"/>
    </w:pPr>
  </w:style>
  <w:style w:type="paragraph" w:styleId="1458" w:customStyle="1">
    <w:name w:val="正文文本 32"/>
    <w:basedOn w:val="904"/>
    <w:uiPriority w:val="99"/>
    <w:qFormat/>
    <w:pPr>
      <w:spacing w:after="120"/>
    </w:pPr>
    <w:rPr>
      <w:sz w:val="16"/>
      <w:szCs w:val="16"/>
    </w:rPr>
  </w:style>
  <w:style w:type="paragraph" w:styleId="1459" w:customStyle="1">
    <w:name w:val="信息标题2"/>
    <w:basedOn w:val="90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60" w:customStyle="1">
    <w:name w:val="正文文本缩进2"/>
    <w:basedOn w:val="904"/>
    <w:uiPriority w:val="99"/>
    <w:qFormat/>
    <w:pPr>
      <w:ind w:left="420"/>
      <w:spacing w:after="120"/>
    </w:pPr>
  </w:style>
  <w:style w:type="paragraph" w:styleId="1461" w:customStyle="1">
    <w:name w:val="列表编号 42"/>
    <w:basedOn w:val="904"/>
    <w:uiPriority w:val="99"/>
    <w:qFormat/>
    <w:pPr>
      <w:ind w:left="1620" w:hanging="420"/>
      <w:tabs>
        <w:tab w:val="left" w:pos="1620" w:leader="none"/>
      </w:tabs>
    </w:pPr>
  </w:style>
  <w:style w:type="paragraph" w:styleId="1462" w:customStyle="1">
    <w:name w:val="列表 52"/>
    <w:basedOn w:val="904"/>
    <w:uiPriority w:val="99"/>
    <w:qFormat/>
    <w:pPr>
      <w:ind w:left="100" w:hanging="200"/>
    </w:pPr>
  </w:style>
  <w:style w:type="paragraph" w:styleId="1463" w:customStyle="1">
    <w:name w:val="正文首行缩进 22"/>
    <w:basedOn w:val="1460"/>
    <w:uiPriority w:val="99"/>
    <w:qFormat/>
    <w:pPr>
      <w:ind w:firstLine="420"/>
    </w:pPr>
  </w:style>
  <w:style w:type="paragraph" w:styleId="1464" w:customStyle="1">
    <w:name w:val="列表接续 42"/>
    <w:basedOn w:val="904"/>
    <w:uiPriority w:val="99"/>
    <w:qFormat/>
    <w:pPr>
      <w:ind w:left="1680"/>
      <w:spacing w:after="120"/>
    </w:pPr>
  </w:style>
  <w:style w:type="paragraph" w:styleId="1465" w:customStyle="1">
    <w:name w:val="列表编号 32"/>
    <w:basedOn w:val="904"/>
    <w:uiPriority w:val="99"/>
    <w:qFormat/>
    <w:pPr>
      <w:ind w:left="1200" w:hanging="420"/>
      <w:tabs>
        <w:tab w:val="left" w:pos="1200" w:leader="none"/>
      </w:tabs>
    </w:pPr>
  </w:style>
  <w:style w:type="paragraph" w:styleId="1466" w:customStyle="1">
    <w:name w:val="列出段落4"/>
    <w:basedOn w:val="904"/>
    <w:uiPriority w:val="99"/>
    <w:qFormat/>
    <w:pPr>
      <w:ind w:firstLine="420"/>
    </w:pPr>
  </w:style>
  <w:style w:type="character" w:styleId="1467" w:customStyle="1">
    <w:name w:val="页码2"/>
    <w:uiPriority w:val="0"/>
    <w:qFormat/>
    <w:rPr>
      <w:rFonts w:ascii="Times New Roman" w:hAnsi="Times New Roman" w:eastAsia="宋体" w:cs="Times New Roman"/>
      <w:lang w:val="en-US" w:eastAsia="zh-CN" w:bidi="ar-SA"/>
    </w:rPr>
  </w:style>
  <w:style w:type="character" w:styleId="1468" w:customStyle="1">
    <w:name w:val="批注引用2"/>
    <w:uiPriority w:val="0"/>
    <w:qFormat/>
    <w:rPr>
      <w:rFonts w:ascii="Times New Roman" w:hAnsi="Times New Roman" w:eastAsia="宋体" w:cs="Times New Roman"/>
      <w:sz w:val="21"/>
      <w:szCs w:val="21"/>
      <w:lang w:val="en-US" w:eastAsia="zh-CN" w:bidi="ar-SA"/>
    </w:rPr>
  </w:style>
  <w:style w:type="character" w:styleId="1469" w:customStyle="1">
    <w:name w:val="批注框文本 Char1"/>
    <w:uiPriority w:val="0"/>
    <w:qFormat/>
    <w:rPr>
      <w:rFonts w:ascii="Times New Roman" w:hAnsi="Times New Roman" w:eastAsia="宋体" w:cs="Times New Roman"/>
      <w:sz w:val="18"/>
      <w:szCs w:val="18"/>
      <w:lang w:val="en-US" w:eastAsia="zh-CN" w:bidi="ar-SA"/>
    </w:rPr>
  </w:style>
  <w:style w:type="character" w:styleId="1470" w:customStyle="1">
    <w:name w:val="副标题 Char1"/>
    <w:uiPriority w:val="0"/>
    <w:qFormat/>
    <w:rPr>
      <w:rFonts w:hint="default" w:ascii="Cambria" w:hAnsi="Cambria" w:eastAsia="宋体" w:cs="Times New Roman"/>
      <w:b/>
      <w:bCs/>
      <w:sz w:val="32"/>
      <w:szCs w:val="32"/>
      <w:lang w:val="en-US" w:eastAsia="zh-CN" w:bidi="ar-SA"/>
    </w:rPr>
  </w:style>
  <w:style w:type="character" w:styleId="1471" w:customStyle="1">
    <w:name w:val="标题 Char1"/>
    <w:uiPriority w:val="0"/>
    <w:qFormat/>
    <w:rPr>
      <w:rFonts w:hint="default" w:ascii="Cambria" w:hAnsi="Cambria" w:eastAsia="宋体" w:cs="Times New Roman"/>
      <w:b/>
      <w:bCs/>
      <w:sz w:val="32"/>
      <w:szCs w:val="32"/>
      <w:lang w:val="en-US" w:eastAsia="zh-CN" w:bidi="ar-SA"/>
    </w:rPr>
  </w:style>
  <w:style w:type="character" w:styleId="1472" w:customStyle="1">
    <w:name w:val="尾注文本 Char1"/>
    <w:uiPriority w:val="0"/>
    <w:qFormat/>
    <w:rPr>
      <w:rFonts w:ascii="Times New Roman" w:hAnsi="Times New Roman" w:eastAsia="宋体" w:cs="Times New Roman"/>
      <w:sz w:val="21"/>
      <w:szCs w:val="24"/>
      <w:lang w:val="en-US" w:eastAsia="zh-CN" w:bidi="ar-SA"/>
    </w:rPr>
  </w:style>
  <w:style w:type="character" w:styleId="1473" w:customStyle="1">
    <w:name w:val="批注文字 Char1"/>
    <w:uiPriority w:val="99"/>
    <w:qFormat/>
    <w:rPr>
      <w:rFonts w:ascii="Times New Roman" w:hAnsi="Times New Roman" w:eastAsia="宋体" w:cs="Times New Roman"/>
      <w:sz w:val="21"/>
      <w:szCs w:val="24"/>
      <w:lang w:val="en-US" w:eastAsia="zh-CN" w:bidi="ar-SA"/>
    </w:rPr>
  </w:style>
  <w:style w:type="character" w:styleId="1474" w:customStyle="1">
    <w:name w:val="脚注文本 Char1"/>
    <w:uiPriority w:val="0"/>
    <w:qFormat/>
    <w:rPr>
      <w:rFonts w:ascii="Times New Roman" w:hAnsi="Times New Roman" w:eastAsia="宋体" w:cs="Times New Roman"/>
      <w:sz w:val="18"/>
      <w:szCs w:val="18"/>
      <w:lang w:val="en-US" w:eastAsia="zh-CN" w:bidi="ar-SA"/>
    </w:rPr>
  </w:style>
  <w:style w:type="character" w:styleId="1475" w:customStyle="1">
    <w:name w:val="正文文本缩进 Char2"/>
    <w:uiPriority w:val="0"/>
    <w:qFormat/>
    <w:rPr>
      <w:rFonts w:ascii="Times New Roman" w:hAnsi="Times New Roman" w:eastAsia="宋体" w:cs="Times New Roman"/>
      <w:sz w:val="21"/>
      <w:szCs w:val="24"/>
      <w:lang w:val="en-US" w:eastAsia="zh-CN" w:bidi="ar-SA"/>
    </w:rPr>
  </w:style>
  <w:style w:type="paragraph" w:styleId="1476" w:customStyle="1">
    <w:name w:val="正文应用"/>
    <w:basedOn w:val="904"/>
    <w:link w:val="1477"/>
    <w:uiPriority w:val="0"/>
    <w:qFormat/>
    <w:pPr>
      <w:ind w:firstLine="480"/>
      <w:jc w:val="left"/>
      <w:spacing w:line="360" w:lineRule="auto"/>
    </w:pPr>
    <w:rPr>
      <w:bCs/>
      <w:sz w:val="24"/>
    </w:rPr>
  </w:style>
  <w:style w:type="character" w:styleId="1477" w:customStyle="1">
    <w:name w:val="正文应用 Char"/>
    <w:link w:val="1476"/>
    <w:uiPriority w:val="0"/>
    <w:qFormat/>
    <w:rPr>
      <w:rFonts w:ascii="Times New Roman" w:hAnsi="Times New Roman" w:eastAsia="宋体" w:cs="Times New Roman"/>
      <w:bCs/>
      <w:sz w:val="24"/>
      <w:szCs w:val="24"/>
    </w:rPr>
  </w:style>
  <w:style w:type="paragraph" w:styleId="1478" w:customStyle="1">
    <w:name w:val="科维-十子星号"/>
    <w:basedOn w:val="904"/>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79" w:customStyle="1">
    <w:name w:val="科维-十字星号"/>
    <w:basedOn w:val="1478"/>
    <w:uiPriority w:val="99"/>
    <w:qFormat/>
    <w:rPr>
      <w:rFonts w:ascii="Times New Roman" w:hAnsi="Times New Roman" w:cs="Times New Roman"/>
      <w:lang w:val="en-US" w:eastAsia="zh-CN"/>
    </w:rPr>
  </w:style>
  <w:style w:type="paragraph" w:styleId="1480" w:customStyle="1">
    <w:name w:val="aaa"/>
    <w:basedOn w:val="1476"/>
    <w:next w:val="1476"/>
    <w:uiPriority w:val="99"/>
    <w:qFormat/>
    <w:rPr>
      <w:rFonts w:ascii="Arial" w:hAnsi="Arial" w:cs="Arial"/>
    </w:rPr>
  </w:style>
  <w:style w:type="paragraph" w:styleId="1481" w:customStyle="1">
    <w:name w:val="总体设计正文样式"/>
    <w:basedOn w:val="904"/>
    <w:uiPriority w:val="99"/>
    <w:qFormat/>
    <w:pPr>
      <w:ind w:firstLine="480"/>
      <w:spacing w:line="360" w:lineRule="auto"/>
    </w:pPr>
    <w:rPr>
      <w:rFonts w:ascii="宋体" w:hAnsi="宋体" w:cs="宋体"/>
      <w:sz w:val="24"/>
      <w:szCs w:val="20"/>
    </w:rPr>
  </w:style>
  <w:style w:type="paragraph" w:styleId="1482" w:customStyle="1">
    <w:name w:val="正文1"/>
    <w:basedOn w:val="904"/>
    <w:uiPriority w:val="0"/>
    <w:qFormat/>
    <w:pPr>
      <w:ind w:firstLine="420"/>
      <w:spacing w:before="240" w:line="360" w:lineRule="auto"/>
    </w:pPr>
    <w:rPr>
      <w:lang w:eastAsia="ar-SA"/>
    </w:rPr>
  </w:style>
  <w:style w:type="paragraph" w:styleId="1483" w:customStyle="1">
    <w:name w:val="Paragraph2"/>
    <w:basedOn w:val="904"/>
    <w:uiPriority w:val="99"/>
    <w:qFormat/>
    <w:pPr>
      <w:ind w:left="270"/>
      <w:jc w:val="left"/>
      <w:spacing w:before="80" w:line="240" w:lineRule="atLeast"/>
    </w:pPr>
    <w:rPr>
      <w:rFonts w:ascii="Book Antiqua" w:hAnsi="Book Antiqua"/>
      <w:color w:val="000000"/>
      <w:sz w:val="20"/>
      <w:szCs w:val="20"/>
      <w:lang w:val="en-AU" w:eastAsia="ar-SA"/>
    </w:rPr>
  </w:style>
  <w:style w:type="paragraph" w:styleId="1484" w:customStyle="1">
    <w:name w:val="样式 首行缩进:  2 字符1"/>
    <w:basedOn w:val="904"/>
    <w:uiPriority w:val="99"/>
    <w:qFormat/>
    <w:pPr>
      <w:ind w:firstLine="480"/>
      <w:spacing w:line="360" w:lineRule="auto"/>
    </w:pPr>
    <w:rPr>
      <w:rFonts w:cs="宋体"/>
      <w:sz w:val="24"/>
      <w:szCs w:val="20"/>
    </w:rPr>
  </w:style>
  <w:style w:type="paragraph" w:styleId="1485" w:customStyle="1">
    <w:name w:val="自定义样式 正文"/>
    <w:basedOn w:val="904"/>
    <w:link w:val="1795"/>
    <w:uiPriority w:val="0"/>
    <w:qFormat/>
    <w:pPr>
      <w:ind w:firstLine="480"/>
      <w:spacing w:line="360" w:lineRule="auto"/>
    </w:pPr>
    <w:rPr>
      <w:rFonts w:ascii="Arial" w:hAnsi="Arial" w:eastAsia="仿宋_GB2312"/>
      <w:bCs/>
      <w:sz w:val="24"/>
    </w:rPr>
  </w:style>
  <w:style w:type="paragraph" w:styleId="1486" w:customStyle="1">
    <w:name w:val="自定义样式 图表标题"/>
    <w:basedOn w:val="1485"/>
    <w:uiPriority w:val="99"/>
    <w:qFormat/>
    <w:pPr>
      <w:ind w:firstLine="0"/>
      <w:jc w:val="center"/>
    </w:pPr>
    <w:rPr>
      <w:rFonts w:ascii="Times New Roman" w:hAnsi="Times New Roman" w:eastAsia="宋体"/>
      <w:bCs w:val="0"/>
      <w:szCs w:val="20"/>
    </w:rPr>
  </w:style>
  <w:style w:type="character" w:styleId="1487" w:customStyle="1">
    <w:name w:val="正文小四1.5倍行距 Char"/>
    <w:link w:val="1488"/>
    <w:uiPriority w:val="0"/>
    <w:qFormat/>
    <w:rPr>
      <w:rFonts w:ascii="宋体" w:hAnsi="宋体" w:eastAsia="宋体"/>
      <w:sz w:val="24"/>
      <w:szCs w:val="24"/>
    </w:rPr>
  </w:style>
  <w:style w:type="paragraph" w:styleId="1488" w:customStyle="1">
    <w:name w:val="正文小四1.5倍行距"/>
    <w:basedOn w:val="904"/>
    <w:link w:val="1487"/>
    <w:uiPriority w:val="0"/>
    <w:qFormat/>
    <w:pPr>
      <w:ind w:firstLine="480"/>
      <w:spacing w:line="360" w:lineRule="auto"/>
    </w:pPr>
    <w:rPr>
      <w:rFonts w:ascii="宋体" w:hAnsi="宋体" w:cstheme="minorBidi"/>
      <w:sz w:val="24"/>
    </w:rPr>
  </w:style>
  <w:style w:type="character" w:styleId="1489" w:customStyle="1">
    <w:name w:val="公立医院正文 Char"/>
    <w:link w:val="1490"/>
    <w:uiPriority w:val="0"/>
    <w:qFormat/>
    <w:rPr>
      <w:rFonts w:ascii="宋体" w:hAnsi="宋体" w:eastAsia="宋体"/>
      <w:color w:val="0070c0"/>
      <w:sz w:val="24"/>
      <w:szCs w:val="24"/>
    </w:rPr>
  </w:style>
  <w:style w:type="paragraph" w:styleId="1490" w:customStyle="1">
    <w:name w:val="公立医院正文"/>
    <w:basedOn w:val="904"/>
    <w:link w:val="1489"/>
    <w:uiPriority w:val="0"/>
    <w:qFormat/>
    <w:pPr>
      <w:ind w:firstLine="600"/>
      <w:spacing w:before="100" w:beforeAutospacing="1" w:after="100" w:afterAutospacing="1" w:line="360" w:lineRule="auto"/>
    </w:pPr>
    <w:rPr>
      <w:rFonts w:ascii="宋体" w:hAnsi="宋体" w:cstheme="minorBidi"/>
      <w:color w:val="0070c0"/>
      <w:sz w:val="24"/>
    </w:rPr>
  </w:style>
  <w:style w:type="character" w:styleId="1491" w:customStyle="1">
    <w:name w:val="DZBL-正文-2 Char"/>
    <w:link w:val="1492"/>
    <w:uiPriority w:val="0"/>
    <w:qFormat/>
    <w:rPr>
      <w:rFonts w:eastAsia="宋体"/>
      <w:sz w:val="24"/>
      <w:szCs w:val="24"/>
    </w:rPr>
  </w:style>
  <w:style w:type="paragraph" w:styleId="1492" w:customStyle="1">
    <w:name w:val="DZBL-正文-2"/>
    <w:basedOn w:val="904"/>
    <w:link w:val="1491"/>
    <w:uiPriority w:val="0"/>
    <w:qFormat/>
    <w:pPr>
      <w:ind w:firstLine="425"/>
      <w:spacing w:line="360" w:lineRule="auto"/>
    </w:pPr>
    <w:rPr>
      <w:rFonts w:asciiTheme="minorHAnsi" w:hAnsiTheme="minorHAnsi" w:cstheme="minorBidi"/>
      <w:sz w:val="24"/>
    </w:rPr>
  </w:style>
  <w:style w:type="paragraph" w:styleId="1493" w:customStyle="1">
    <w:name w:val="内文1"/>
    <w:basedOn w:val="904"/>
    <w:uiPriority w:val="99"/>
    <w:qFormat/>
    <w:pPr>
      <w:ind w:left="1410"/>
      <w:spacing w:line="300" w:lineRule="auto"/>
    </w:pPr>
    <w:rPr>
      <w:sz w:val="20"/>
      <w:szCs w:val="20"/>
    </w:rPr>
  </w:style>
  <w:style w:type="paragraph" w:styleId="1494" w:customStyle="1">
    <w:name w:val="Level 3"/>
    <w:basedOn w:val="904"/>
    <w:uiPriority w:val="99"/>
    <w:qFormat/>
    <w:pPr>
      <w:numPr>
        <w:ilvl w:val="0"/>
        <w:numId w:val="14"/>
      </w:numPr>
    </w:pPr>
  </w:style>
  <w:style w:type="paragraph" w:styleId="1495" w:customStyle="1">
    <w:name w:val="此正文"/>
    <w:basedOn w:val="904"/>
    <w:uiPriority w:val="99"/>
    <w:qFormat/>
    <w:pPr>
      <w:ind w:firstLine="200"/>
      <w:jc w:val="left"/>
      <w:spacing w:after="200" w:line="276" w:lineRule="auto"/>
      <w:widowControl/>
    </w:pPr>
    <w:rPr>
      <w:rFonts w:ascii="Calibri" w:hAnsi="Calibri"/>
      <w:sz w:val="24"/>
      <w:szCs w:val="22"/>
      <w:lang w:eastAsia="en-US" w:bidi="en-US"/>
    </w:rPr>
  </w:style>
  <w:style w:type="paragraph" w:styleId="1496" w:customStyle="1">
    <w:name w:val="样式 行距: 1.5 倍行距"/>
    <w:basedOn w:val="904"/>
    <w:uiPriority w:val="99"/>
    <w:qFormat/>
    <w:pPr>
      <w:ind w:firstLine="480"/>
      <w:spacing w:line="360" w:lineRule="auto"/>
    </w:pPr>
    <w:rPr>
      <w:rFonts w:cs="宋体"/>
      <w:sz w:val="24"/>
      <w:szCs w:val="20"/>
    </w:rPr>
  </w:style>
  <w:style w:type="paragraph" w:styleId="1497" w:customStyle="1">
    <w:name w:val="Char Char Char Char Char Char Char Char"/>
    <w:basedOn w:val="904"/>
    <w:uiPriority w:val="99"/>
    <w:qFormat/>
    <w:pPr>
      <w:jc w:val="left"/>
      <w:spacing w:after="160" w:line="240" w:lineRule="exact"/>
      <w:widowControl/>
    </w:pPr>
    <w:rPr>
      <w:rFonts w:ascii="Verdana" w:hAnsi="Verdana"/>
      <w:sz w:val="20"/>
      <w:szCs w:val="20"/>
      <w:lang w:eastAsia="en-US"/>
    </w:rPr>
  </w:style>
  <w:style w:type="paragraph" w:styleId="1498" w:customStyle="1">
    <w:name w:val="MM Topic 1"/>
    <w:basedOn w:val="905"/>
    <w:uiPriority w:val="99"/>
    <w:qFormat/>
    <w:pPr>
      <w:numPr>
        <w:numId w:val="15"/>
      </w:numPr>
      <w:tabs>
        <w:tab w:val="left" w:pos="1440" w:leader="none"/>
      </w:tabs>
    </w:pPr>
  </w:style>
  <w:style w:type="paragraph" w:styleId="1499" w:customStyle="1">
    <w:name w:val="MM Topic 2"/>
    <w:basedOn w:val="906"/>
    <w:link w:val="1500"/>
    <w:uiPriority w:val="99"/>
    <w:qFormat/>
    <w:pPr>
      <w:numPr>
        <w:numId w:val="15"/>
      </w:numPr>
      <w:tabs>
        <w:tab w:val="left" w:pos="720" w:leader="none"/>
      </w:tabs>
    </w:pPr>
    <w:rPr>
      <w:lang w:val="zh-CN"/>
    </w:rPr>
  </w:style>
  <w:style w:type="character" w:styleId="1500" w:customStyle="1">
    <w:name w:val="MM Topic 2 Char"/>
    <w:link w:val="1499"/>
    <w:uiPriority w:val="99"/>
    <w:qFormat/>
    <w:rPr>
      <w:rFonts w:ascii="Arial" w:hAnsi="Arial" w:eastAsia="黑体" w:cs="Times New Roman"/>
      <w:b/>
      <w:sz w:val="32"/>
      <w:szCs w:val="20"/>
      <w:lang w:val="zh-CN" w:eastAsia="zh-CN"/>
    </w:rPr>
  </w:style>
  <w:style w:type="paragraph" w:styleId="1501" w:customStyle="1">
    <w:name w:val="MM Topic 3"/>
    <w:basedOn w:val="907"/>
    <w:link w:val="1502"/>
    <w:uiPriority w:val="99"/>
    <w:qFormat/>
    <w:pPr>
      <w:numPr>
        <w:numId w:val="15"/>
      </w:numPr>
      <w:ind w:left="720" w:hanging="432"/>
      <w:tabs>
        <w:tab w:val="left" w:pos="720" w:leader="none"/>
      </w:tabs>
    </w:pPr>
  </w:style>
  <w:style w:type="character" w:styleId="1502" w:customStyle="1">
    <w:name w:val="MM Topic 3 Char"/>
    <w:link w:val="1501"/>
    <w:uiPriority w:val="99"/>
    <w:qFormat/>
    <w:rPr>
      <w:rFonts w:ascii="Arial" w:hAnsi="Arial" w:eastAsia="宋体" w:cs="Times New Roman"/>
      <w:b/>
      <w:sz w:val="32"/>
      <w:szCs w:val="20"/>
      <w:lang w:val="zh-CN" w:eastAsia="zh-CN"/>
    </w:rPr>
  </w:style>
  <w:style w:type="paragraph" w:styleId="1503" w:customStyle="1">
    <w:name w:val="MM Topic 4"/>
    <w:basedOn w:val="908"/>
    <w:uiPriority w:val="99"/>
    <w:qFormat/>
    <w:pPr>
      <w:numPr>
        <w:numId w:val="15"/>
      </w:numPr>
      <w:ind w:left="864" w:hanging="144"/>
      <w:tabs>
        <w:tab w:val="left" w:pos="864" w:leader="none"/>
      </w:tabs>
    </w:pPr>
  </w:style>
  <w:style w:type="paragraph" w:styleId="1504" w:customStyle="1">
    <w:name w:val="MM Topic 5"/>
    <w:basedOn w:val="909"/>
    <w:uiPriority w:val="99"/>
    <w:qFormat/>
    <w:pPr>
      <w:ind w:left="1008" w:hanging="432"/>
      <w:tabs>
        <w:tab w:val="left" w:pos="1008" w:leader="none"/>
      </w:tabs>
    </w:pPr>
  </w:style>
  <w:style w:type="paragraph" w:styleId="1505" w:customStyle="1">
    <w:name w:val="p18"/>
    <w:basedOn w:val="904"/>
    <w:uiPriority w:val="99"/>
    <w:qFormat/>
    <w:pPr>
      <w:ind w:firstLine="525"/>
      <w:spacing w:line="360" w:lineRule="auto"/>
      <w:widowControl/>
    </w:pPr>
    <w:rPr>
      <w:sz w:val="24"/>
    </w:rPr>
  </w:style>
  <w:style w:type="paragraph" w:styleId="1506" w:customStyle="1">
    <w:name w:val="p0"/>
    <w:basedOn w:val="904"/>
    <w:uiPriority w:val="0"/>
    <w:qFormat/>
    <w:pPr>
      <w:widowControl/>
    </w:pPr>
    <w:rPr>
      <w:rFonts w:ascii="Calibri" w:hAnsi="Calibri" w:cs="宋体"/>
      <w:szCs w:val="21"/>
    </w:rPr>
  </w:style>
  <w:style w:type="paragraph" w:styleId="1507" w:customStyle="1">
    <w:name w:val="p19"/>
    <w:basedOn w:val="904"/>
    <w:uiPriority w:val="99"/>
    <w:qFormat/>
    <w:pPr>
      <w:ind w:firstLine="525"/>
      <w:spacing w:line="360" w:lineRule="auto"/>
      <w:widowControl/>
    </w:pPr>
    <w:rPr>
      <w:sz w:val="24"/>
    </w:rPr>
  </w:style>
  <w:style w:type="paragraph" w:styleId="1508" w:customStyle="1">
    <w:name w:val="p17"/>
    <w:basedOn w:val="904"/>
    <w:uiPriority w:val="99"/>
    <w:qFormat/>
    <w:pPr>
      <w:ind w:firstLine="525"/>
      <w:spacing w:line="360" w:lineRule="auto"/>
      <w:widowControl/>
    </w:pPr>
    <w:rPr>
      <w:sz w:val="24"/>
    </w:rPr>
  </w:style>
  <w:style w:type="paragraph" w:styleId="1509" w:customStyle="1">
    <w:name w:val="p15"/>
    <w:basedOn w:val="904"/>
    <w:uiPriority w:val="99"/>
    <w:qFormat/>
    <w:pPr>
      <w:jc w:val="center"/>
      <w:spacing w:before="240" w:after="60" w:line="312" w:lineRule="auto"/>
      <w:widowControl/>
    </w:pPr>
    <w:rPr>
      <w:rFonts w:ascii="Cambria" w:hAnsi="Cambria" w:cs="宋体"/>
      <w:b/>
      <w:bCs/>
      <w:sz w:val="32"/>
      <w:szCs w:val="32"/>
    </w:rPr>
  </w:style>
  <w:style w:type="paragraph" w:styleId="1510" w:customStyle="1">
    <w:name w:val="p20"/>
    <w:basedOn w:val="904"/>
    <w:uiPriority w:val="99"/>
    <w:qFormat/>
    <w:pPr>
      <w:jc w:val="left"/>
      <w:widowControl/>
    </w:pPr>
    <w:rPr>
      <w:rFonts w:ascii=".." w:hAnsi="宋体" w:eastAsia=".." w:cs="宋体"/>
      <w:color w:val="000000"/>
      <w:sz w:val="24"/>
    </w:rPr>
  </w:style>
  <w:style w:type="character" w:styleId="1511" w:customStyle="1">
    <w:name w:val="标题4 Char1"/>
    <w:uiPriority w:val="0"/>
    <w:qFormat/>
    <w:rPr>
      <w:rFonts w:ascii="Times New Roman" w:hAnsi="Times New Roman" w:eastAsia="宋体" w:cs="Times New Roman"/>
      <w:sz w:val="21"/>
      <w:szCs w:val="24"/>
      <w:lang w:val="en-US" w:eastAsia="zh-CN" w:bidi="ar-SA"/>
    </w:rPr>
  </w:style>
  <w:style w:type="character" w:styleId="1512" w:customStyle="1">
    <w:name w:val="Char Char3"/>
    <w:uiPriority w:val="0"/>
    <w:qFormat/>
    <w:rPr>
      <w:rFonts w:ascii="Arial" w:hAnsi="Arial" w:eastAsia="黑体" w:cs="Times New Roman"/>
      <w:b/>
      <w:bCs/>
      <w:sz w:val="32"/>
      <w:szCs w:val="32"/>
      <w:lang w:val="en-US" w:eastAsia="zh-CN" w:bidi="ar-SA"/>
    </w:rPr>
  </w:style>
  <w:style w:type="paragraph" w:styleId="1513" w:customStyle="1">
    <w:name w:val="样式"/>
    <w:uiPriority w:val="99"/>
    <w:qFormat/>
    <w:pPr>
      <w:widowControl w:val="off"/>
    </w:pPr>
    <w:rPr>
      <w:rFonts w:ascii="宋体" w:hAnsi="宋体" w:eastAsia="宋体" w:cs="宋体"/>
      <w:sz w:val="24"/>
      <w:szCs w:val="24"/>
      <w:lang w:val="en-US" w:eastAsia="zh-CN" w:bidi="ar-SA"/>
    </w:rPr>
  </w:style>
  <w:style w:type="character" w:styleId="1514" w:customStyle="1">
    <w:name w:val="MM Topic 1 Char"/>
    <w:uiPriority w:val="0"/>
    <w:qFormat/>
    <w:rPr>
      <w:rFonts w:ascii="Times New Roman" w:hAnsi="Times New Roman" w:eastAsia="宋体" w:cs="Times New Roman"/>
      <w:b/>
      <w:bCs/>
      <w:sz w:val="32"/>
      <w:szCs w:val="32"/>
      <w:lang w:val="en-US" w:eastAsia="zh-CN" w:bidi="ar-SA"/>
    </w:rPr>
  </w:style>
  <w:style w:type="character" w:styleId="1515" w:customStyle="1">
    <w:name w:val="样式 正文五号缩进2字符 Char"/>
    <w:link w:val="1185"/>
    <w:uiPriority w:val="0"/>
    <w:qFormat/>
  </w:style>
  <w:style w:type="paragraph" w:styleId="1516" w:customStyle="1">
    <w:name w:val="..1"/>
    <w:basedOn w:val="1074"/>
    <w:next w:val="1074"/>
    <w:uiPriority w:val="99"/>
    <w:qFormat/>
    <w:rPr>
      <w:rFonts w:ascii="宋体" w:hAnsi="Calibri" w:eastAsia="宋体" w:cs="Times New Roman"/>
      <w:color w:val="auto"/>
    </w:rPr>
  </w:style>
  <w:style w:type="paragraph" w:styleId="1517" w:customStyle="1">
    <w:name w:val="ÕýÎÄÊ×ÐÐËõ½ø"/>
    <w:basedOn w:val="904"/>
    <w:uiPriority w:val="99"/>
    <w:qFormat/>
    <w:pPr>
      <w:ind w:firstLine="425"/>
      <w:spacing w:line="360" w:lineRule="auto"/>
      <w:widowControl/>
    </w:pPr>
    <w:rPr>
      <w:szCs w:val="20"/>
    </w:rPr>
  </w:style>
  <w:style w:type="character" w:styleId="1518" w:customStyle="1">
    <w:name w:val="书籍标题1"/>
    <w:uiPriority w:val="0"/>
    <w:qFormat/>
    <w:rPr>
      <w:rFonts w:ascii="Times New Roman" w:hAnsi="Times New Roman" w:eastAsia="宋体" w:cs="Times New Roman"/>
      <w:b/>
      <w:bCs/>
      <w:smallCaps/>
      <w:spacing w:val="5"/>
      <w:lang w:val="en-US" w:eastAsia="zh-CN" w:bidi="ar-SA"/>
    </w:rPr>
  </w:style>
  <w:style w:type="paragraph" w:styleId="1519" w:customStyle="1">
    <w:name w:val="正文1.2"/>
    <w:basedOn w:val="904"/>
    <w:uiPriority w:val="99"/>
    <w:qFormat/>
    <w:pPr>
      <w:jc w:val="left"/>
      <w:spacing w:line="288" w:lineRule="auto"/>
    </w:pPr>
    <w:rPr>
      <w:rFonts w:ascii="宋体"/>
      <w:sz w:val="28"/>
      <w:szCs w:val="20"/>
      <w:lang w:eastAsia="en-US"/>
    </w:rPr>
  </w:style>
  <w:style w:type="paragraph" w:styleId="1520" w:customStyle="1">
    <w:name w:val="OT_Body_Text Bullet"/>
    <w:basedOn w:val="904"/>
    <w:uiPriority w:val="99"/>
    <w:qFormat/>
    <w:pPr>
      <w:ind w:left="720"/>
      <w:widowControl/>
    </w:pPr>
    <w:rPr>
      <w:rFonts w:ascii="Arial" w:hAnsi="Arial" w:eastAsia="PMingLiU"/>
      <w:sz w:val="20"/>
      <w:szCs w:val="20"/>
      <w:lang w:eastAsia="en-US"/>
    </w:rPr>
  </w:style>
  <w:style w:type="paragraph" w:styleId="1521" w:customStyle="1">
    <w:name w:val="Char Char1 Char Char"/>
    <w:basedOn w:val="904"/>
    <w:uiPriority w:val="99"/>
    <w:qFormat/>
    <w:rPr>
      <w:rFonts w:ascii="Tahoma" w:hAnsi="Tahoma"/>
      <w:sz w:val="24"/>
      <w:szCs w:val="20"/>
    </w:rPr>
  </w:style>
  <w:style w:type="paragraph" w:styleId="1522" w:customStyle="1">
    <w:name w:val="正文(首行缩进)"/>
    <w:basedOn w:val="904"/>
    <w:uiPriority w:val="99"/>
    <w:qFormat/>
    <w:pPr>
      <w:ind w:firstLine="200"/>
      <w:spacing w:line="420" w:lineRule="atLeast"/>
    </w:pPr>
    <w:rPr>
      <w:rFonts w:eastAsia="仿宋_GB2312"/>
      <w:sz w:val="24"/>
    </w:rPr>
  </w:style>
  <w:style w:type="paragraph" w:styleId="1523" w:customStyle="1">
    <w:name w:val="编写建议"/>
    <w:basedOn w:val="904"/>
    <w:uiPriority w:val="99"/>
    <w:qFormat/>
    <w:pPr>
      <w:ind w:firstLine="420"/>
      <w:keepNext/>
      <w:spacing w:line="360" w:lineRule="auto"/>
    </w:pPr>
    <w:rPr>
      <w:rFonts w:ascii="Arial" w:hAnsi="Arial" w:cs="Arial"/>
      <w:i/>
      <w:color w:val="0000ff"/>
      <w:szCs w:val="21"/>
    </w:rPr>
  </w:style>
  <w:style w:type="paragraph" w:styleId="1524" w:customStyle="1">
    <w:name w:val="内容正文"/>
    <w:basedOn w:val="904"/>
    <w:uiPriority w:val="99"/>
    <w:qFormat/>
    <w:pPr>
      <w:ind w:firstLine="425"/>
      <w:spacing w:line="312" w:lineRule="auto"/>
    </w:pPr>
    <w:rPr>
      <w:sz w:val="24"/>
      <w:szCs w:val="20"/>
    </w:rPr>
  </w:style>
  <w:style w:type="paragraph" w:styleId="1525" w:customStyle="1">
    <w:name w:val="缺省文本"/>
    <w:basedOn w:val="904"/>
    <w:uiPriority w:val="99"/>
    <w:qFormat/>
    <w:pPr>
      <w:ind w:firstLine="200"/>
      <w:jc w:val="left"/>
      <w:spacing w:line="360" w:lineRule="auto"/>
    </w:pPr>
    <w:rPr>
      <w:sz w:val="24"/>
    </w:rPr>
  </w:style>
  <w:style w:type="paragraph" w:styleId="1526" w:customStyle="1">
    <w:name w:val="二级标题"/>
    <w:basedOn w:val="904"/>
    <w:uiPriority w:val="99"/>
    <w:qFormat/>
    <w:pPr>
      <w:ind w:firstLine="493"/>
      <w:spacing w:before="120" w:line="400" w:lineRule="exact"/>
    </w:pPr>
    <w:rPr>
      <w:rFonts w:ascii="宋体" w:cs="宋体"/>
      <w:b/>
      <w:bCs/>
      <w:sz w:val="24"/>
    </w:rPr>
  </w:style>
  <w:style w:type="paragraph" w:styleId="1527" w:customStyle="1">
    <w:name w:val="标书封面1"/>
    <w:next w:val="904"/>
    <w:uiPriority w:val="99"/>
    <w:qFormat/>
    <w:pPr>
      <w:jc w:val="center"/>
      <w:spacing w:line="200" w:lineRule="atLeast"/>
    </w:pPr>
    <w:rPr>
      <w:rFonts w:ascii="黑体" w:hAnsi="宋体" w:eastAsia="黑体" w:cs="宋体"/>
      <w:b/>
      <w:bCs/>
      <w:sz w:val="52"/>
      <w:szCs w:val="52"/>
      <w:lang w:val="en-US" w:eastAsia="zh-CN" w:bidi="ar-SA"/>
    </w:rPr>
  </w:style>
  <w:style w:type="character" w:styleId="1528" w:customStyle="1">
    <w:name w:val="标书正文 Char1"/>
    <w:uiPriority w:val="0"/>
    <w:qFormat/>
    <w:rPr>
      <w:rFonts w:ascii="Verdana" w:hAnsi="Verdana" w:eastAsia="宋体" w:cs="Times New Roman"/>
      <w:sz w:val="24"/>
      <w:szCs w:val="24"/>
      <w:lang w:val="en-US" w:eastAsia="zh-CN" w:bidi="ar-SA"/>
    </w:rPr>
  </w:style>
  <w:style w:type="paragraph" w:styleId="1529" w:customStyle="1">
    <w:name w:val="小四"/>
    <w:basedOn w:val="904"/>
    <w:uiPriority w:val="99"/>
    <w:qFormat/>
    <w:pPr>
      <w:ind w:firstLine="200"/>
      <w:spacing w:line="360" w:lineRule="auto"/>
    </w:pPr>
    <w:rPr>
      <w:spacing w:val="20"/>
      <w:sz w:val="24"/>
    </w:rPr>
  </w:style>
  <w:style w:type="paragraph" w:styleId="1530" w:customStyle="1">
    <w:name w:val="5号间隔"/>
    <w:basedOn w:val="904"/>
    <w:uiPriority w:val="99"/>
    <w:qFormat/>
    <w:pPr>
      <w:spacing w:line="360" w:lineRule="auto"/>
    </w:pPr>
    <w:rPr>
      <w:spacing w:val="20"/>
    </w:rPr>
  </w:style>
  <w:style w:type="paragraph" w:styleId="1531" w:customStyle="1">
    <w:name w:val="小4号间隔"/>
    <w:basedOn w:val="904"/>
    <w:uiPriority w:val="99"/>
    <w:qFormat/>
    <w:pPr>
      <w:spacing w:line="360" w:lineRule="auto"/>
    </w:pPr>
    <w:rPr>
      <w:rFonts w:ascii="Arial" w:hAnsi="Arial" w:cs="Arial"/>
      <w:spacing w:val="20"/>
      <w:sz w:val="24"/>
      <w:szCs w:val="21"/>
    </w:rPr>
  </w:style>
  <w:style w:type="paragraph" w:styleId="1532" w:customStyle="1">
    <w:name w:val="百姓X"/>
    <w:basedOn w:val="904"/>
    <w:uiPriority w:val="99"/>
    <w:qFormat/>
    <w:pPr>
      <w:ind w:firstLine="539"/>
      <w:spacing w:before="120" w:after="120" w:line="360" w:lineRule="auto"/>
    </w:pPr>
    <w:rPr>
      <w:spacing w:val="20"/>
      <w:sz w:val="24"/>
      <w:szCs w:val="20"/>
    </w:rPr>
  </w:style>
  <w:style w:type="paragraph" w:styleId="1533" w:customStyle="1">
    <w:name w:val="标书目录"/>
    <w:basedOn w:val="904"/>
    <w:uiPriority w:val="99"/>
    <w:qFormat/>
    <w:pPr>
      <w:jc w:val="center"/>
    </w:pPr>
    <w:rPr>
      <w:rFonts w:eastAsia="黑体" w:cs="宋体"/>
      <w:b/>
      <w:bCs/>
      <w:sz w:val="48"/>
      <w:szCs w:val="20"/>
    </w:rPr>
  </w:style>
  <w:style w:type="paragraph" w:styleId="1534" w:customStyle="1">
    <w:name w:val="1级符号(标书)"/>
    <w:basedOn w:val="904"/>
    <w:uiPriority w:val="99"/>
    <w:qFormat/>
    <w:pPr>
      <w:numPr>
        <w:ilvl w:val="0"/>
        <w:numId w:val="16"/>
      </w:numPr>
      <w:ind w:left="1620" w:hanging="486"/>
      <w:spacing w:line="560" w:lineRule="exact"/>
    </w:pPr>
    <w:rPr>
      <w:rFonts w:ascii="宋体" w:hAnsi="宋体"/>
      <w:spacing w:val="8"/>
      <w:szCs w:val="21"/>
    </w:rPr>
  </w:style>
  <w:style w:type="character" w:styleId="1535"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536" w:customStyle="1">
    <w:name w:val="tle_cn1"/>
    <w:uiPriority w:val="0"/>
    <w:qFormat/>
    <w:rPr>
      <w:rFonts w:hint="default" w:ascii="Arial" w:hAnsi="Arial" w:eastAsia="宋体" w:cs="Arial"/>
      <w:b/>
      <w:bCs/>
      <w:color w:val="7c7c7c"/>
      <w:sz w:val="21"/>
      <w:szCs w:val="21"/>
      <w:lang w:val="en-US" w:eastAsia="zh-CN" w:bidi="ar-SA"/>
    </w:rPr>
  </w:style>
  <w:style w:type="paragraph" w:styleId="1537" w:customStyle="1">
    <w:name w:val="x"/>
    <w:basedOn w:val="904"/>
    <w:uiPriority w:val="99"/>
    <w:qFormat/>
    <w:pPr>
      <w:spacing w:line="240" w:lineRule="exact"/>
      <w:tabs>
        <w:tab w:val="left" w:pos="3915" w:leader="none"/>
      </w:tabs>
    </w:pPr>
    <w:rPr>
      <w:rFonts w:ascii="Arial" w:hAnsi="Arial" w:eastAsia="黑体" w:cs="Arial"/>
      <w:b/>
      <w:bCs/>
      <w:u w:val="single"/>
    </w:rPr>
  </w:style>
  <w:style w:type="paragraph" w:styleId="1538" w:customStyle="1">
    <w:name w:val="graphicheadings"/>
    <w:basedOn w:val="904"/>
    <w:uiPriority w:val="99"/>
    <w:qFormat/>
    <w:pPr>
      <w:jc w:val="left"/>
      <w:spacing w:before="300" w:after="75"/>
      <w:widowControl/>
    </w:pPr>
    <w:rPr>
      <w:rFonts w:ascii="宋体" w:hAnsi="宋体" w:cs="宋体"/>
      <w:color w:val="333333"/>
      <w:sz w:val="24"/>
    </w:rPr>
  </w:style>
  <w:style w:type="paragraph" w:styleId="1539" w:customStyle="1">
    <w:name w:val="producttextcopy"/>
    <w:basedOn w:val="904"/>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40" w:customStyle="1">
    <w:name w:val="textnormal"/>
    <w:basedOn w:val="904"/>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41" w:customStyle="1">
    <w:name w:val="producttextmodelnumber"/>
    <w:basedOn w:val="904"/>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42"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543" w:customStyle="1">
    <w:name w:val="Char Char1 Char Char Char Char Char Char Char Char Char Char Char Char"/>
    <w:basedOn w:val="904"/>
    <w:uiPriority w:val="99"/>
    <w:qFormat/>
    <w:pPr>
      <w:jc w:val="left"/>
      <w:spacing w:line="360" w:lineRule="auto"/>
      <w:widowControl/>
    </w:pPr>
    <w:rPr>
      <w:rFonts w:ascii="宋体" w:hAnsi="宋体" w:cs="宋体"/>
      <w:color w:val="333333"/>
      <w:sz w:val="24"/>
      <w:szCs w:val="20"/>
    </w:rPr>
  </w:style>
  <w:style w:type="paragraph" w:styleId="1544" w:customStyle="1">
    <w:name w:val="Char1 Char Char Char Char Char Char Char Char Char"/>
    <w:basedOn w:val="904"/>
    <w:uiPriority w:val="99"/>
    <w:qFormat/>
    <w:pPr>
      <w:spacing w:line="360" w:lineRule="auto"/>
    </w:pPr>
    <w:rPr>
      <w:sz w:val="24"/>
      <w:szCs w:val="20"/>
    </w:rPr>
  </w:style>
  <w:style w:type="character" w:styleId="1545"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546" w:customStyle="1">
    <w:name w:val="默认段落字体 Para Char Char Char Char Char Char Char Char Char Char"/>
    <w:basedOn w:val="904"/>
    <w:uiPriority w:val="99"/>
    <w:qFormat/>
    <w:rPr>
      <w:rFonts w:ascii="Tahoma" w:hAnsi="Tahoma"/>
      <w:sz w:val="24"/>
      <w:szCs w:val="20"/>
    </w:rPr>
  </w:style>
  <w:style w:type="paragraph" w:styleId="1547" w:customStyle="1">
    <w:name w:val="标题  4"/>
    <w:basedOn w:val="904"/>
    <w:uiPriority w:val="99"/>
    <w:qFormat/>
    <w:pPr>
      <w:ind w:firstLine="420"/>
      <w:spacing w:line="360" w:lineRule="auto"/>
    </w:pPr>
    <w:rPr>
      <w:sz w:val="24"/>
    </w:rPr>
  </w:style>
  <w:style w:type="character" w:styleId="1548" w:customStyle="1">
    <w:name w:val="标题  4 Char"/>
    <w:uiPriority w:val="0"/>
    <w:qFormat/>
    <w:rPr>
      <w:rFonts w:ascii="Times New Roman" w:hAnsi="Times New Roman" w:eastAsia="宋体" w:cs="Times New Roman"/>
      <w:b/>
      <w:sz w:val="28"/>
      <w:lang w:val="en-US" w:eastAsia="zh-CN" w:bidi="ar-SA"/>
    </w:rPr>
  </w:style>
  <w:style w:type="table" w:styleId="1549" w:customStyle="1">
    <w:name w:val="表格样式2"/>
    <w:basedOn w:val="984"/>
    <w:uiPriority w:val="0"/>
    <w:qFormat/>
    <w:pPr>
      <w:jc w:val="left"/>
      <w:spacing w:line="315" w:lineRule="atLeast"/>
    </w:pPr>
    <w:tblPr/>
  </w:style>
  <w:style w:type="table" w:styleId="1550" w:customStyle="1">
    <w:name w:val="表格样式3"/>
    <w:basedOn w:val="1549"/>
    <w:uiPriority w:val="0"/>
    <w:qFormat/>
    <w:tblPr/>
  </w:style>
  <w:style w:type="character" w:styleId="1551" w:customStyle="1">
    <w:name w:val="样式4 Char"/>
    <w:link w:val="1349"/>
    <w:uiPriority w:val="99"/>
    <w:qFormat/>
    <w:rPr>
      <w:rFonts w:ascii="Arial" w:hAnsi="Arial" w:eastAsia="宋体" w:cs="Times New Roman"/>
      <w:b/>
      <w:sz w:val="32"/>
      <w:szCs w:val="20"/>
      <w:lang w:val="zh-CN" w:eastAsia="zh-CN"/>
    </w:rPr>
  </w:style>
  <w:style w:type="character" w:styleId="1552" w:customStyle="1">
    <w:name w:val="样式1 Char"/>
    <w:link w:val="1197"/>
    <w:uiPriority w:val="0"/>
    <w:qFormat/>
    <w:rPr>
      <w:rFonts w:ascii="Times New Roman" w:hAnsi="Times New Roman" w:eastAsia="宋体" w:cs="Times New Roman"/>
      <w:sz w:val="24"/>
      <w:szCs w:val="20"/>
      <w:lang w:val="zh-CN" w:eastAsia="zh-CN"/>
    </w:rPr>
  </w:style>
  <w:style w:type="character" w:styleId="1553" w:customStyle="1">
    <w:name w:val="样式5 Char Char"/>
    <w:link w:val="1350"/>
    <w:uiPriority w:val="99"/>
    <w:qFormat/>
    <w:rPr>
      <w:rFonts w:ascii="Arial" w:hAnsi="Arial" w:eastAsia="宋体" w:cs="Times New Roman"/>
      <w:b/>
      <w:sz w:val="32"/>
      <w:szCs w:val="20"/>
      <w:lang w:val="zh-CN" w:eastAsia="zh-CN"/>
    </w:rPr>
  </w:style>
  <w:style w:type="paragraph" w:styleId="1554" w:customStyle="1">
    <w:name w:val="TOC 标题1"/>
    <w:basedOn w:val="905"/>
    <w:next w:val="904"/>
    <w:uiPriority w:val="0"/>
    <w:qFormat/>
  </w:style>
  <w:style w:type="character" w:styleId="1555" w:customStyle="1">
    <w:name w:val="无间隔 Char"/>
    <w:link w:val="1091"/>
    <w:uiPriority w:val="1"/>
    <w:qFormat/>
    <w:rPr>
      <w:rFonts w:ascii="Calibri" w:hAnsi="Calibri" w:eastAsia="宋体" w:cs="Times New Roman"/>
    </w:rPr>
  </w:style>
  <w:style w:type="paragraph" w:styleId="1556" w:customStyle="1">
    <w:name w:val="Absatz2AL"/>
    <w:basedOn w:val="916"/>
    <w:next w:val="904"/>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57" w:customStyle="1">
    <w:name w:val="标题2"/>
    <w:basedOn w:val="906"/>
    <w:uiPriority w:val="0"/>
    <w:qFormat/>
  </w:style>
  <w:style w:type="paragraph" w:styleId="1558" w:customStyle="1">
    <w:name w:val="Numbered list 2.1"/>
    <w:basedOn w:val="905"/>
    <w:next w:val="904"/>
    <w:uiPriority w:val="99"/>
    <w:qFormat/>
    <w:pPr>
      <w:numPr>
        <w:numId w:val="17"/>
      </w:numPr>
      <w:ind w:left="0" w:firstLine="0"/>
      <w:tabs>
        <w:tab w:val="left" w:pos="360" w:leader="none"/>
        <w:tab w:val="left" w:pos="1440" w:leader="none"/>
      </w:tabs>
    </w:pPr>
  </w:style>
  <w:style w:type="paragraph" w:styleId="1559" w:customStyle="1">
    <w:name w:val="Numbered list 2.2"/>
    <w:basedOn w:val="906"/>
    <w:next w:val="904"/>
    <w:uiPriority w:val="99"/>
    <w:qFormat/>
    <w:pPr>
      <w:numPr>
        <w:numId w:val="17"/>
      </w:numPr>
      <w:ind w:left="0" w:firstLine="0"/>
      <w:tabs>
        <w:tab w:val="left" w:pos="720" w:leader="none"/>
        <w:tab w:val="left" w:pos="984" w:leader="none"/>
      </w:tabs>
    </w:pPr>
  </w:style>
  <w:style w:type="paragraph" w:styleId="1560" w:customStyle="1">
    <w:name w:val="Numbered list 2.3"/>
    <w:basedOn w:val="907"/>
    <w:next w:val="904"/>
    <w:link w:val="1586"/>
    <w:uiPriority w:val="99"/>
    <w:qFormat/>
    <w:pPr>
      <w:numPr>
        <w:numId w:val="17"/>
      </w:numPr>
      <w:ind w:left="720" w:hanging="432"/>
      <w:tabs>
        <w:tab w:val="left" w:pos="720" w:leader="none"/>
        <w:tab w:val="left" w:pos="1440" w:leader="none"/>
      </w:tabs>
    </w:pPr>
  </w:style>
  <w:style w:type="paragraph" w:styleId="1561" w:customStyle="1">
    <w:name w:val="Numbered list 2.4"/>
    <w:basedOn w:val="908"/>
    <w:next w:val="904"/>
    <w:uiPriority w:val="99"/>
    <w:qFormat/>
    <w:pPr>
      <w:numPr>
        <w:numId w:val="17"/>
      </w:numPr>
      <w:ind w:left="864" w:hanging="144"/>
      <w:tabs>
        <w:tab w:val="left" w:pos="170" w:leader="none"/>
        <w:tab w:val="left" w:pos="864" w:leader="none"/>
      </w:tabs>
    </w:pPr>
  </w:style>
  <w:style w:type="paragraph" w:styleId="1562" w:customStyle="1">
    <w:name w:val="样式 Numbered list 2.1 +"/>
    <w:basedOn w:val="1558"/>
    <w:uiPriority w:val="99"/>
    <w:qFormat/>
  </w:style>
  <w:style w:type="paragraph" w:styleId="1563" w:customStyle="1">
    <w:name w:val="Char1 Char Char Char"/>
    <w:basedOn w:val="904"/>
    <w:uiPriority w:val="99"/>
    <w:qFormat/>
    <w:pPr>
      <w:ind w:left="432" w:hanging="432"/>
      <w:tabs>
        <w:tab w:val="left" w:pos="1080" w:leader="none"/>
      </w:tabs>
    </w:pPr>
    <w:rPr>
      <w:rFonts w:ascii="Arial" w:hAnsi="Arial"/>
      <w:sz w:val="20"/>
      <w:szCs w:val="20"/>
      <w:lang w:eastAsia="en-US"/>
    </w:rPr>
  </w:style>
  <w:style w:type="paragraph" w:styleId="1564" w:customStyle="1">
    <w:name w:val="五号正文（标准）"/>
    <w:basedOn w:val="904"/>
    <w:link w:val="1565"/>
    <w:uiPriority w:val="0"/>
    <w:qFormat/>
    <w:pPr>
      <w:ind w:firstLine="420"/>
      <w:spacing w:line="360" w:lineRule="auto"/>
    </w:pPr>
    <w:rPr>
      <w:rFonts w:ascii="宋体" w:hAnsi="宋体"/>
      <w:szCs w:val="21"/>
    </w:rPr>
  </w:style>
  <w:style w:type="character" w:styleId="1565" w:customStyle="1">
    <w:name w:val="五号正文（标准） Char"/>
    <w:link w:val="1564"/>
    <w:uiPriority w:val="0"/>
    <w:qFormat/>
    <w:rPr>
      <w:rFonts w:ascii="宋体" w:hAnsi="宋体" w:eastAsia="宋体" w:cs="Times New Roman"/>
      <w:szCs w:val="21"/>
    </w:rPr>
  </w:style>
  <w:style w:type="paragraph" w:styleId="1566" w:customStyle="1">
    <w:name w:val="Char Char Char Char Char Char Char Char Char Char Char Char Char Char Char Char Char Char Char"/>
    <w:basedOn w:val="904"/>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67" w:customStyle="1">
    <w:name w:val="Numbered list 3.1"/>
    <w:basedOn w:val="905"/>
    <w:next w:val="904"/>
    <w:uiPriority w:val="99"/>
    <w:qFormat/>
  </w:style>
  <w:style w:type="paragraph" w:styleId="1568" w:customStyle="1">
    <w:name w:val="TitlePage_Header_not_used"/>
    <w:basedOn w:val="904"/>
    <w:uiPriority w:val="99"/>
    <w:qFormat/>
    <w:pPr>
      <w:numPr>
        <w:ilvl w:val="1"/>
        <w:numId w:val="18"/>
      </w:numPr>
      <w:jc w:val="left"/>
      <w:widowControl/>
    </w:pPr>
    <w:rPr>
      <w:rFonts w:ascii="Futura Bk" w:hAnsi="Futura Bk"/>
      <w:sz w:val="20"/>
      <w:szCs w:val="20"/>
      <w:lang w:eastAsia="en-US"/>
    </w:rPr>
  </w:style>
  <w:style w:type="paragraph" w:styleId="1569" w:customStyle="1">
    <w:name w:val="Bullet with text 4"/>
    <w:basedOn w:val="904"/>
    <w:uiPriority w:val="99"/>
    <w:qFormat/>
    <w:pPr>
      <w:numPr>
        <w:ilvl w:val="2"/>
        <w:numId w:val="18"/>
      </w:numPr>
      <w:jc w:val="left"/>
      <w:widowControl/>
    </w:pPr>
    <w:rPr>
      <w:rFonts w:ascii="Futura Bk" w:hAnsi="Futura Bk"/>
      <w:sz w:val="20"/>
      <w:szCs w:val="20"/>
      <w:lang w:eastAsia="en-US"/>
    </w:rPr>
  </w:style>
  <w:style w:type="paragraph" w:styleId="1570" w:customStyle="1">
    <w:name w:val="Numbered Heading Style A.1"/>
    <w:basedOn w:val="905"/>
    <w:next w:val="904"/>
    <w:uiPriority w:val="99"/>
    <w:qFormat/>
    <w:pPr>
      <w:numPr>
        <w:numId w:val="18"/>
      </w:numPr>
      <w:ind w:left="0" w:firstLine="0"/>
      <w:tabs>
        <w:tab w:val="left" w:pos="-360" w:leader="none"/>
        <w:tab w:val="left" w:pos="1440" w:leader="none"/>
      </w:tabs>
    </w:pPr>
  </w:style>
  <w:style w:type="paragraph" w:styleId="1571" w:customStyle="1">
    <w:name w:val="Bullet with text 3"/>
    <w:basedOn w:val="904"/>
    <w:uiPriority w:val="99"/>
    <w:qFormat/>
    <w:pPr>
      <w:numPr>
        <w:ilvl w:val="0"/>
        <w:numId w:val="19"/>
      </w:numPr>
      <w:widowControl/>
    </w:pPr>
    <w:rPr>
      <w:szCs w:val="20"/>
    </w:rPr>
  </w:style>
  <w:style w:type="paragraph" w:styleId="1572"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573"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574" w:customStyle="1">
    <w:name w:val="È±Ê¡ÎÄ±¾"/>
    <w:basedOn w:val="904"/>
    <w:uiPriority w:val="99"/>
    <w:qFormat/>
    <w:pPr>
      <w:spacing w:line="360" w:lineRule="auto"/>
      <w:widowControl/>
    </w:pPr>
    <w:rPr>
      <w:szCs w:val="20"/>
    </w:rPr>
  </w:style>
  <w:style w:type="paragraph" w:styleId="1575" w:customStyle="1">
    <w:name w:val="标五"/>
    <w:next w:val="904"/>
    <w:link w:val="1576"/>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576" w:customStyle="1">
    <w:name w:val="标五 Char"/>
    <w:link w:val="1575"/>
    <w:uiPriority w:val="0"/>
    <w:qFormat/>
    <w:rPr>
      <w:rFonts w:ascii="仿宋_GB2312" w:hAnsi="Times New Roman" w:eastAsia="仿宋_GB2312" w:cs="Times New Roman"/>
      <w:sz w:val="24"/>
      <w:szCs w:val="24"/>
    </w:rPr>
  </w:style>
  <w:style w:type="character" w:styleId="1577" w:customStyle="1">
    <w:name w:val="EmailStyle426"/>
    <w:uiPriority w:val="0"/>
    <w:qFormat/>
    <w:rPr>
      <w:rFonts w:ascii="Arial" w:hAnsi="Arial" w:eastAsia="宋体" w:cs="Arial"/>
      <w:color w:val="000080"/>
      <w:sz w:val="18"/>
      <w:szCs w:val="20"/>
      <w:lang w:val="en-US" w:eastAsia="zh-CN" w:bidi="ar-SA"/>
    </w:rPr>
  </w:style>
  <w:style w:type="paragraph" w:styleId="1578" w:customStyle="1">
    <w:name w:val="Normal with Graphic"/>
    <w:basedOn w:val="904"/>
    <w:uiPriority w:val="99"/>
    <w:qFormat/>
    <w:pPr>
      <w:jc w:val="left"/>
      <w:keepLines/>
      <w:spacing w:before="60" w:after="60"/>
      <w:widowControl/>
    </w:pPr>
    <w:rPr>
      <w:rFonts w:ascii="Futura Bk" w:hAnsi="Futura Bk"/>
      <w:sz w:val="20"/>
      <w:szCs w:val="20"/>
      <w:lang w:val="en-GB" w:eastAsia="en-US" w:bidi="he-IL"/>
    </w:rPr>
  </w:style>
  <w:style w:type="paragraph" w:styleId="1579" w:customStyle="1">
    <w:name w:val="Header Name"/>
    <w:basedOn w:val="957"/>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580" w:customStyle="1">
    <w:name w:val="样式 标题 4H4PIM 4bulletblbbh4sect 1.2.3.4Ref Heading 1rh1... Char"/>
    <w:basedOn w:val="908"/>
    <w:uiPriority w:val="99"/>
    <w:qFormat/>
  </w:style>
  <w:style w:type="paragraph" w:styleId="1581" w:customStyle="1">
    <w:name w:val="样式 样式 标题 2H2PIM2Heading 2 Hidden2nd levelh22Header 2l2Titr... + ..."/>
    <w:basedOn w:val="904"/>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82" w:customStyle="1">
    <w:name w:val="样式 标题 3H3l3CTh33rd levelLevel 3 HeadHeading 3 - oldISO2...1"/>
    <w:basedOn w:val="907"/>
    <w:next w:val="904"/>
    <w:uiPriority w:val="99"/>
    <w:qFormat/>
  </w:style>
  <w:style w:type="paragraph" w:styleId="1583" w:customStyle="1">
    <w:name w:val="样式 标题 1H1TITRE11h1合同标题卷标题PIM 1Section Headl1Heading 0..."/>
    <w:basedOn w:val="905"/>
    <w:uiPriority w:val="99"/>
    <w:qFormat/>
  </w:style>
  <w:style w:type="paragraph" w:styleId="1584" w:customStyle="1">
    <w:name w:val="1册标题3"/>
    <w:basedOn w:val="904"/>
    <w:next w:val="904"/>
    <w:uiPriority w:val="99"/>
    <w:qFormat/>
    <w:pPr>
      <w:keepLines/>
      <w:keepNext/>
      <w:spacing w:line="300" w:lineRule="auto"/>
      <w:outlineLvl w:val="2"/>
    </w:pPr>
    <w:rPr>
      <w:rFonts w:ascii="Arial" w:hAnsi="Arial" w:eastAsia="黑体"/>
      <w:sz w:val="30"/>
      <w:szCs w:val="20"/>
    </w:rPr>
  </w:style>
  <w:style w:type="paragraph" w:styleId="1585" w:customStyle="1">
    <w:name w:val="style4"/>
    <w:basedOn w:val="904"/>
    <w:uiPriority w:val="99"/>
    <w:qFormat/>
    <w:pPr>
      <w:jc w:val="left"/>
      <w:spacing w:before="100" w:beforeAutospacing="1" w:after="100" w:afterAutospacing="1"/>
      <w:widowControl/>
    </w:pPr>
    <w:rPr>
      <w:rFonts w:ascii="宋体" w:hAnsi="宋体" w:cs="宋体"/>
      <w:sz w:val="18"/>
      <w:szCs w:val="18"/>
    </w:rPr>
  </w:style>
  <w:style w:type="character" w:styleId="1586" w:customStyle="1">
    <w:name w:val="Numbered list 2.3 Char1"/>
    <w:link w:val="1560"/>
    <w:uiPriority w:val="99"/>
    <w:qFormat/>
    <w:rPr>
      <w:rFonts w:ascii="Arial" w:hAnsi="Arial" w:eastAsia="宋体" w:cs="Times New Roman"/>
      <w:b/>
      <w:sz w:val="32"/>
      <w:szCs w:val="20"/>
      <w:lang w:val="zh-CN" w:eastAsia="zh-CN"/>
    </w:rPr>
  </w:style>
  <w:style w:type="character" w:styleId="1587" w:customStyle="1">
    <w:name w:val="style261"/>
    <w:uiPriority w:val="0"/>
    <w:qFormat/>
    <w:rPr>
      <w:rFonts w:ascii="Times New Roman" w:hAnsi="Times New Roman" w:eastAsia="宋体" w:cs="Times New Roman"/>
      <w:b/>
      <w:bCs/>
      <w:color w:val="ff0000"/>
      <w:lang w:val="en-US" w:eastAsia="zh-CN" w:bidi="ar-SA"/>
    </w:rPr>
  </w:style>
  <w:style w:type="paragraph" w:styleId="1588" w:customStyle="1">
    <w:name w:val="Table_Small"/>
    <w:basedOn w:val="913"/>
    <w:uiPriority w:val="99"/>
    <w:qFormat/>
  </w:style>
  <w:style w:type="paragraph" w:styleId="1589" w:customStyle="1">
    <w:name w:val="Table_Center"/>
    <w:basedOn w:val="913"/>
    <w:uiPriority w:val="99"/>
    <w:qFormat/>
  </w:style>
  <w:style w:type="paragraph" w:styleId="1590"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591" w:customStyle="1">
    <w:name w:val="±í¸ñÎÄ×Ö"/>
    <w:basedOn w:val="904"/>
    <w:uiPriority w:val="99"/>
    <w:qFormat/>
    <w:pPr>
      <w:jc w:val="left"/>
      <w:widowControl/>
    </w:pPr>
    <w:rPr>
      <w:rFonts w:ascii="ËÎÌå" w:hAnsi="ËÎÌå"/>
      <w:spacing w:val="20"/>
      <w:sz w:val="24"/>
      <w:szCs w:val="20"/>
    </w:rPr>
  </w:style>
  <w:style w:type="character" w:styleId="1592" w:customStyle="1">
    <w:name w:val="lv1"/>
    <w:uiPriority w:val="0"/>
    <w:qFormat/>
    <w:rPr>
      <w:rFonts w:ascii="Times New Roman" w:hAnsi="Times New Roman" w:eastAsia="宋体" w:cs="Times New Roman"/>
      <w:sz w:val="20"/>
      <w:szCs w:val="20"/>
      <w:lang w:val="en-US" w:eastAsia="zh-CN" w:bidi="ar-SA"/>
    </w:rPr>
  </w:style>
  <w:style w:type="character" w:styleId="1593" w:customStyle="1">
    <w:name w:val="text11"/>
    <w:uiPriority w:val="0"/>
    <w:qFormat/>
    <w:rPr>
      <w:rFonts w:ascii="Times New Roman" w:hAnsi="Times New Roman" w:eastAsia="宋体" w:cs="Times New Roman"/>
      <w:sz w:val="18"/>
      <w:szCs w:val="18"/>
      <w:lang w:val="en-US" w:eastAsia="zh-CN" w:bidi="ar-SA"/>
    </w:rPr>
  </w:style>
  <w:style w:type="paragraph" w:styleId="1594" w:customStyle="1">
    <w:name w:val="正文标号3"/>
    <w:basedOn w:val="904"/>
    <w:uiPriority w:val="99"/>
    <w:qFormat/>
    <w:pPr>
      <w:ind w:left="900" w:hanging="420"/>
      <w:spacing w:line="360" w:lineRule="auto"/>
      <w:widowControl/>
      <w:tabs>
        <w:tab w:val="left" w:pos="900" w:leader="none"/>
      </w:tabs>
    </w:pPr>
    <w:rPr>
      <w:rFonts w:ascii="宋体"/>
      <w:sz w:val="24"/>
    </w:rPr>
  </w:style>
  <w:style w:type="character" w:styleId="1595" w:customStyle="1">
    <w:name w:val="p9"/>
    <w:uiPriority w:val="0"/>
    <w:qFormat/>
    <w:rPr>
      <w:rFonts w:ascii="Times New Roman" w:hAnsi="Times New Roman" w:eastAsia="宋体" w:cs="Times New Roman"/>
      <w:lang w:val="en-US" w:eastAsia="zh-CN" w:bidi="ar-SA"/>
    </w:rPr>
  </w:style>
  <w:style w:type="paragraph" w:styleId="1596" w:customStyle="1">
    <w:name w:val="content"/>
    <w:basedOn w:val="904"/>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597"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598" w:customStyle="1">
    <w:name w:val="一般文字"/>
    <w:basedOn w:val="904"/>
    <w:next w:val="904"/>
    <w:uiPriority w:val="99"/>
    <w:qFormat/>
    <w:pPr>
      <w:jc w:val="left"/>
    </w:pPr>
    <w:rPr>
      <w:rFonts w:ascii="Arial" w:hAnsi="Arial"/>
      <w:sz w:val="20"/>
    </w:rPr>
  </w:style>
  <w:style w:type="paragraph" w:styleId="1599" w:customStyle="1">
    <w:name w:val="插圖"/>
    <w:basedOn w:val="1074"/>
    <w:next w:val="1074"/>
    <w:uiPriority w:val="99"/>
    <w:qFormat/>
    <w:rPr>
      <w:rFonts w:ascii="Arial" w:hAnsi="Arial" w:eastAsia="宋体" w:cs="Times New Roman"/>
      <w:color w:val="auto"/>
      <w:sz w:val="20"/>
    </w:rPr>
  </w:style>
  <w:style w:type="character" w:styleId="1600"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601" w:customStyle="1">
    <w:name w:val="q11"/>
    <w:uiPriority w:val="0"/>
    <w:qFormat/>
    <w:rPr>
      <w:rFonts w:ascii="Times New Roman" w:hAnsi="Times New Roman" w:eastAsia="宋体" w:cs="Times New Roman"/>
      <w:color w:val="333333"/>
      <w:sz w:val="19"/>
      <w:szCs w:val="19"/>
      <w:lang w:val="en-US" w:eastAsia="zh-CN" w:bidi="ar-SA"/>
    </w:rPr>
  </w:style>
  <w:style w:type="character" w:styleId="1602"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603" w:customStyle="1">
    <w:name w:val="表头"/>
    <w:basedOn w:val="904"/>
    <w:uiPriority w:val="99"/>
    <w:qFormat/>
    <w:pPr>
      <w:jc w:val="center"/>
      <w:spacing w:line="360" w:lineRule="auto"/>
    </w:pPr>
    <w:rPr>
      <w:rFonts w:ascii="黑体" w:eastAsia="黑体"/>
      <w:sz w:val="24"/>
      <w:szCs w:val="20"/>
    </w:rPr>
  </w:style>
  <w:style w:type="character" w:styleId="1604" w:customStyle="1">
    <w:name w:val="unnamed1"/>
    <w:uiPriority w:val="0"/>
    <w:qFormat/>
    <w:rPr>
      <w:rFonts w:ascii="Times New Roman" w:hAnsi="Times New Roman" w:eastAsia="宋体" w:cs="Times New Roman"/>
      <w:lang w:val="en-US" w:eastAsia="zh-CN" w:bidi="ar-SA"/>
    </w:rPr>
  </w:style>
  <w:style w:type="paragraph" w:styleId="1605" w:customStyle="1">
    <w:name w:val="默认段落字体 Char"/>
    <w:basedOn w:val="904"/>
    <w:uiPriority w:val="99"/>
    <w:qFormat/>
  </w:style>
  <w:style w:type="paragraph" w:styleId="1606" w:customStyle="1">
    <w:name w:val="表格5号"/>
    <w:basedOn w:val="904"/>
    <w:uiPriority w:val="99"/>
    <w:qFormat/>
    <w:rPr>
      <w:rFonts w:ascii="宋体" w:hAnsi="宋体"/>
      <w:bCs/>
      <w:sz w:val="24"/>
      <w:szCs w:val="21"/>
    </w:rPr>
  </w:style>
  <w:style w:type="paragraph" w:styleId="1607" w:customStyle="1">
    <w:name w:val="xl22"/>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8" w:customStyle="1">
    <w:name w:val="xl7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9" w:customStyle="1">
    <w:name w:val="xl76"/>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0" w:customStyle="1">
    <w:name w:val="xl7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1" w:customStyle="1">
    <w:name w:val="xl7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2" w:customStyle="1">
    <w:name w:val="xl79"/>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3" w:customStyle="1">
    <w:name w:val="xl80"/>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4" w:customStyle="1">
    <w:name w:val="xl81"/>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5" w:customStyle="1">
    <w:name w:val="xl82"/>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6" w:customStyle="1">
    <w:name w:val="xl83"/>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7" w:customStyle="1">
    <w:name w:val="xl84"/>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8" w:customStyle="1">
    <w:name w:val="xl85"/>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9" w:customStyle="1">
    <w:name w:val="xl8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0" w:customStyle="1">
    <w:name w:val="xl8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1" w:customStyle="1">
    <w:name w:val="xl8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2" w:customStyle="1">
    <w:name w:val="xl89"/>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3" w:customStyle="1">
    <w:name w:val="xl90"/>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4" w:customStyle="1">
    <w:name w:val="xl91"/>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5" w:customStyle="1">
    <w:name w:val="xl92"/>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6" w:customStyle="1">
    <w:name w:val="xl93"/>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7" w:customStyle="1">
    <w:name w:val="xl94"/>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8" w:customStyle="1">
    <w:name w:val="xl95"/>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9" w:customStyle="1">
    <w:name w:val="xl96"/>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0" w:customStyle="1">
    <w:name w:val="xl97"/>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1" w:customStyle="1">
    <w:name w:val="xl98"/>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2" w:customStyle="1">
    <w:name w:val="xl99"/>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3" w:customStyle="1">
    <w:name w:val="xl100"/>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xl101"/>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35" w:customStyle="1">
    <w:name w:val="xl102"/>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6" w:customStyle="1">
    <w:name w:val="xl103"/>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7" w:customStyle="1">
    <w:name w:val="xl104"/>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38" w:customStyle="1">
    <w:name w:val="xl105"/>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9" w:customStyle="1">
    <w:name w:val="xl106"/>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0" w:customStyle="1">
    <w:name w:val="xl107"/>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xl108"/>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42" w:customStyle="1">
    <w:name w:val="xl109"/>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3" w:customStyle="1">
    <w:name w:val="xl110"/>
    <w:basedOn w:val="904"/>
    <w:uiPriority w:val="99"/>
    <w:qFormat/>
    <w:pPr>
      <w:jc w:val="left"/>
      <w:spacing w:before="100" w:beforeAutospacing="1" w:after="100" w:afterAutospacing="1"/>
      <w:widowControl/>
    </w:pPr>
    <w:rPr>
      <w:rFonts w:ascii="宋体" w:hAnsi="宋体" w:cs="宋体"/>
      <w:sz w:val="20"/>
      <w:szCs w:val="20"/>
    </w:rPr>
  </w:style>
  <w:style w:type="paragraph" w:styleId="1644" w:customStyle="1">
    <w:name w:val="xl111"/>
    <w:basedOn w:val="90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5" w:customStyle="1">
    <w:name w:val="xl112"/>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6" w:customStyle="1">
    <w:name w:val="xl113"/>
    <w:basedOn w:val="904"/>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47" w:customStyle="1">
    <w:name w:val="xl114"/>
    <w:basedOn w:val="904"/>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48" w:customStyle="1">
    <w:name w:val="xl115"/>
    <w:basedOn w:val="904"/>
    <w:uiPriority w:val="99"/>
    <w:qFormat/>
    <w:pPr>
      <w:jc w:val="center"/>
      <w:spacing w:before="100" w:beforeAutospacing="1" w:after="100" w:afterAutospacing="1"/>
      <w:widowControl/>
    </w:pPr>
    <w:rPr>
      <w:rFonts w:ascii="宋体" w:hAnsi="宋体" w:cs="宋体"/>
      <w:sz w:val="20"/>
      <w:szCs w:val="20"/>
    </w:rPr>
  </w:style>
  <w:style w:type="paragraph" w:styleId="1649" w:customStyle="1">
    <w:name w:val="xl116"/>
    <w:basedOn w:val="90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50" w:customStyle="1">
    <w:name w:val="xl117"/>
    <w:basedOn w:val="90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51" w:customStyle="1">
    <w:name w:val="xl118"/>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2" w:customStyle="1">
    <w:name w:val="xl119"/>
    <w:basedOn w:val="90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53" w:customStyle="1">
    <w:name w:val="xl120"/>
    <w:basedOn w:val="904"/>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54"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55"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656"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657" w:customStyle="1">
    <w:name w:val="CM36"/>
    <w:basedOn w:val="1074"/>
    <w:next w:val="1074"/>
    <w:uiPriority w:val="99"/>
    <w:qFormat/>
    <w:pPr>
      <w:spacing w:line="468" w:lineRule="atLeast"/>
    </w:pPr>
    <w:rPr>
      <w:rFonts w:ascii="宋体" w:eastAsia="宋体" w:cs="Times New Roman"/>
      <w:color w:val="auto"/>
    </w:rPr>
  </w:style>
  <w:style w:type="paragraph" w:styleId="1658" w:customStyle="1">
    <w:name w:val="CM87"/>
    <w:basedOn w:val="1074"/>
    <w:next w:val="1074"/>
    <w:uiPriority w:val="99"/>
    <w:qFormat/>
    <w:pPr>
      <w:spacing w:after="178"/>
    </w:pPr>
    <w:rPr>
      <w:rFonts w:ascii="宋体" w:eastAsia="宋体" w:cs="Times New Roman"/>
      <w:color w:val="auto"/>
    </w:rPr>
  </w:style>
  <w:style w:type="paragraph" w:styleId="1659" w:customStyle="1">
    <w:name w:val="样式 (西文) 宋体 小四 首行缩进:  0.95 厘米 段前: 5 磅 段后: 5 磅 行距: 1.5 倍行距"/>
    <w:basedOn w:val="904"/>
    <w:uiPriority w:val="99"/>
    <w:qFormat/>
    <w:pPr>
      <w:ind w:firstLine="540"/>
      <w:jc w:val="left"/>
      <w:spacing w:before="100" w:after="100" w:line="360" w:lineRule="auto"/>
      <w:widowControl/>
    </w:pPr>
    <w:rPr>
      <w:rFonts w:ascii="宋体" w:hAnsi="宋体" w:cs="宋体"/>
      <w:sz w:val="24"/>
      <w:szCs w:val="20"/>
    </w:rPr>
  </w:style>
  <w:style w:type="paragraph" w:styleId="1660" w:customStyle="1">
    <w:name w:val="Style Heading 1propapp heading 1app heading 11app heading 12ap..."/>
    <w:basedOn w:val="905"/>
    <w:uiPriority w:val="99"/>
    <w:qFormat/>
  </w:style>
  <w:style w:type="paragraph" w:styleId="1661" w:customStyle="1">
    <w:name w:val="样式 标题 4H4PIM 4h444headingFab-4T5bulletblbbRef Heading..."/>
    <w:basedOn w:val="908"/>
    <w:link w:val="1663"/>
    <w:uiPriority w:val="99"/>
    <w:qFormat/>
  </w:style>
  <w:style w:type="paragraph" w:styleId="1662" w:customStyle="1">
    <w:name w:val="样式 标题 3prop3H3level_3PIM 33h33headingheading 3Heading 3..."/>
    <w:basedOn w:val="907"/>
    <w:uiPriority w:val="99"/>
    <w:qFormat/>
  </w:style>
  <w:style w:type="character" w:styleId="1663" w:customStyle="1">
    <w:name w:val="样式 标题 4H4PIM 4h444headingFab-4T5bulletblbbRef Heading... Char"/>
    <w:link w:val="1661"/>
    <w:uiPriority w:val="99"/>
    <w:qFormat/>
    <w:rPr>
      <w:rFonts w:ascii="Cambria" w:hAnsi="Cambria" w:eastAsia="宋体" w:cs="Times New Roman"/>
      <w:b/>
      <w:bCs/>
      <w:sz w:val="28"/>
      <w:szCs w:val="28"/>
      <w:lang w:val="zh-CN" w:eastAsia="zh-CN"/>
    </w:rPr>
  </w:style>
  <w:style w:type="paragraph" w:styleId="1664" w:customStyle="1">
    <w:name w:val="样式 标题 2H2PIM2Heading 2 Hiddenh22nd level2Header 2l2Titr...1"/>
    <w:basedOn w:val="906"/>
    <w:uiPriority w:val="99"/>
    <w:qFormat/>
  </w:style>
  <w:style w:type="character" w:styleId="1665" w:customStyle="1">
    <w:name w:val="文档正文 Char"/>
    <w:link w:val="1075"/>
    <w:uiPriority w:val="99"/>
    <w:qFormat/>
    <w:rPr>
      <w:rFonts w:ascii="仿宋_GB2312" w:hAnsi="Times New Roman" w:eastAsia="宋体" w:cs="Times New Roman"/>
      <w:szCs w:val="20"/>
    </w:rPr>
  </w:style>
  <w:style w:type="paragraph" w:styleId="1666" w:customStyle="1">
    <w:name w:val="表内文字1"/>
    <w:basedOn w:val="904"/>
    <w:uiPriority w:val="99"/>
    <w:qFormat/>
    <w:pPr>
      <w:spacing w:line="0" w:lineRule="atLeast"/>
    </w:pPr>
    <w:rPr>
      <w:b/>
      <w:sz w:val="24"/>
      <w:szCs w:val="20"/>
    </w:rPr>
  </w:style>
  <w:style w:type="paragraph" w:styleId="1667" w:customStyle="1">
    <w:name w:val="*Body Text"/>
    <w:link w:val="1668"/>
    <w:uiPriority w:val="0"/>
    <w:qFormat/>
    <w:pPr>
      <w:jc w:val="both"/>
      <w:spacing w:after="220" w:line="220" w:lineRule="atLeast"/>
    </w:pPr>
    <w:rPr>
      <w:rFonts w:ascii="Arial" w:hAnsi="Arial" w:eastAsia="宋体" w:cs="Times New Roman"/>
      <w:color w:val="000000"/>
      <w:lang w:val="en-US" w:eastAsia="en-US" w:bidi="ar-SA"/>
    </w:rPr>
  </w:style>
  <w:style w:type="character" w:styleId="1668" w:customStyle="1">
    <w:name w:val="*Body Text Char1"/>
    <w:link w:val="1667"/>
    <w:uiPriority w:val="0"/>
    <w:qFormat/>
    <w:rPr>
      <w:rFonts w:ascii="Arial" w:hAnsi="Arial" w:eastAsia="宋体" w:cs="Times New Roman"/>
      <w:color w:val="000000"/>
      <w:sz w:val="20"/>
      <w:szCs w:val="20"/>
      <w:lang w:eastAsia="en-US"/>
    </w:rPr>
  </w:style>
  <w:style w:type="paragraph" w:styleId="1669" w:customStyle="1">
    <w:name w:val="Char Char11"/>
    <w:basedOn w:val="904"/>
    <w:uiPriority w:val="99"/>
    <w:qFormat/>
    <w:rPr>
      <w:rFonts w:ascii="Tahoma" w:hAnsi="Tahoma"/>
      <w:sz w:val="24"/>
      <w:szCs w:val="20"/>
    </w:rPr>
  </w:style>
  <w:style w:type="paragraph" w:styleId="1670"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71"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672"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673" w:customStyle="1">
    <w:name w:val="Bullet"/>
    <w:basedOn w:val="904"/>
    <w:uiPriority w:val="99"/>
    <w:qFormat/>
    <w:pPr>
      <w:numPr>
        <w:ilvl w:val="0"/>
        <w:numId w:val="20"/>
      </w:numPr>
      <w:jc w:val="left"/>
      <w:spacing w:after="115"/>
      <w:widowControl/>
    </w:pPr>
    <w:rPr>
      <w:rFonts w:ascii="Times" w:hAnsi="Times"/>
      <w:sz w:val="24"/>
      <w:szCs w:val="20"/>
    </w:rPr>
  </w:style>
  <w:style w:type="paragraph" w:styleId="1674" w:customStyle="1">
    <w:name w:val="样式 标题 1卷标题合同标题featureheadTitle1LNH1H11H12H13H14H15H1...1"/>
    <w:basedOn w:val="904"/>
    <w:uiPriority w:val="99"/>
    <w:qFormat/>
    <w:pPr>
      <w:numPr>
        <w:ilvl w:val="0"/>
        <w:numId w:val="21"/>
      </w:numPr>
      <w:pageBreakBefore/>
      <w:spacing w:line="360" w:lineRule="auto"/>
      <w:outlineLvl w:val="0"/>
    </w:pPr>
    <w:rPr>
      <w:b/>
      <w:sz w:val="32"/>
      <w:szCs w:val="32"/>
    </w:rPr>
  </w:style>
  <w:style w:type="paragraph" w:styleId="1675" w:customStyle="1">
    <w:name w:val="样式 标题 2HC标题 2标题 1.12nd levelh22Header 2H2l2LN2título 2..."/>
    <w:basedOn w:val="906"/>
    <w:uiPriority w:val="99"/>
    <w:qFormat/>
    <w:pPr>
      <w:numPr>
        <w:numId w:val="21"/>
      </w:numPr>
      <w:ind w:left="0" w:firstLine="0"/>
      <w:tabs>
        <w:tab w:val="left" w:pos="567" w:leader="none"/>
        <w:tab w:val="left" w:pos="720" w:leader="none"/>
      </w:tabs>
    </w:pPr>
  </w:style>
  <w:style w:type="paragraph" w:styleId="1676" w:customStyle="1">
    <w:name w:val="样式 标题 3H3h3sect1.2.3sect1.2.31sect1.2.32sect1.2.311sect1...."/>
    <w:basedOn w:val="907"/>
    <w:uiPriority w:val="99"/>
    <w:qFormat/>
    <w:pPr>
      <w:numPr>
        <w:ilvl w:val="1"/>
        <w:numId w:val="22"/>
      </w:numPr>
      <w:ind w:left="720" w:hanging="432"/>
      <w:tabs>
        <w:tab w:val="clear" w:pos="567" w:leader="none"/>
        <w:tab w:val="left" w:pos="720" w:leader="none"/>
      </w:tabs>
    </w:pPr>
  </w:style>
  <w:style w:type="paragraph" w:styleId="1677" w:customStyle="1">
    <w:name w:val="xl74"/>
    <w:basedOn w:val="904"/>
    <w:uiPriority w:val="0"/>
    <w:qFormat/>
    <w:pPr>
      <w:jc w:val="center"/>
      <w:spacing w:before="100" w:beforeAutospacing="1" w:after="100" w:afterAutospacing="1"/>
      <w:widowControl/>
    </w:pPr>
    <w:rPr>
      <w:rFonts w:ascii="宋体" w:hAnsi="宋体" w:cs="宋体"/>
      <w:sz w:val="24"/>
    </w:rPr>
  </w:style>
  <w:style w:type="paragraph" w:styleId="1678" w:customStyle="1">
    <w:name w:val="Achievement"/>
    <w:basedOn w:val="904"/>
    <w:uiPriority w:val="99"/>
    <w:qFormat/>
    <w:pPr>
      <w:ind w:left="245" w:hanging="245"/>
      <w:spacing w:before="120" w:after="120" w:line="360" w:lineRule="auto"/>
      <w:tabs>
        <w:tab w:val="left" w:pos="360" w:leader="none"/>
      </w:tabs>
    </w:pPr>
    <w:rPr>
      <w:rFonts w:eastAsia="楷体_GB2312"/>
      <w:sz w:val="24"/>
      <w:szCs w:val="20"/>
    </w:rPr>
  </w:style>
  <w:style w:type="paragraph" w:styleId="1679" w:customStyle="1">
    <w:name w:val="answer1-1"/>
    <w:basedOn w:val="904"/>
    <w:uiPriority w:val="99"/>
    <w:qFormat/>
    <w:pPr>
      <w:ind w:firstLine="425"/>
      <w:spacing w:before="120" w:after="120" w:line="360" w:lineRule="auto"/>
    </w:pPr>
    <w:rPr>
      <w:rFonts w:eastAsia="楷体_GB2312"/>
      <w:sz w:val="24"/>
      <w:szCs w:val="20"/>
    </w:rPr>
  </w:style>
  <w:style w:type="character" w:styleId="1680"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681" w:customStyle="1">
    <w:name w:val="company name"/>
    <w:basedOn w:val="904"/>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82" w:customStyle="1">
    <w:name w:val="c标题1"/>
    <w:basedOn w:val="905"/>
    <w:uiPriority w:val="99"/>
    <w:qFormat/>
  </w:style>
  <w:style w:type="paragraph" w:styleId="1683" w:customStyle="1">
    <w:name w:val="c标题2"/>
    <w:basedOn w:val="906"/>
    <w:uiPriority w:val="99"/>
    <w:qFormat/>
  </w:style>
  <w:style w:type="character" w:styleId="1684" w:customStyle="1">
    <w:name w:val="p21"/>
    <w:uiPriority w:val="0"/>
    <w:qFormat/>
    <w:rPr>
      <w:rFonts w:hint="eastAsia" w:ascii="宋体" w:hAnsi="宋体" w:eastAsia="宋体" w:cs="Times New Roman"/>
      <w:spacing w:val="320"/>
      <w:sz w:val="18"/>
      <w:szCs w:val="18"/>
      <w:lang w:val="en-US" w:eastAsia="zh-CN" w:bidi="ar-SA"/>
    </w:rPr>
  </w:style>
  <w:style w:type="character" w:styleId="1685" w:customStyle="1">
    <w:name w:val="p41"/>
    <w:uiPriority w:val="0"/>
    <w:qFormat/>
    <w:rPr>
      <w:rFonts w:hint="eastAsia" w:ascii="宋体" w:hAnsi="宋体" w:eastAsia="宋体" w:cs="Times New Roman"/>
      <w:color w:val="336633"/>
      <w:sz w:val="22"/>
      <w:szCs w:val="22"/>
      <w:lang w:val="en-US" w:eastAsia="zh-CN" w:bidi="ar-SA"/>
    </w:rPr>
  </w:style>
  <w:style w:type="character" w:styleId="1686"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687" w:customStyle="1">
    <w:name w:val="page 2 sub title"/>
    <w:basedOn w:val="904"/>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88" w:customStyle="1">
    <w:name w:val="标题-2-1"/>
    <w:basedOn w:val="904"/>
    <w:uiPriority w:val="99"/>
    <w:qFormat/>
    <w:pPr>
      <w:ind w:left="113" w:hanging="113"/>
      <w:spacing w:line="440" w:lineRule="atLeast"/>
      <w:tabs>
        <w:tab w:val="left" w:pos="360" w:leader="none"/>
      </w:tabs>
    </w:pPr>
    <w:rPr>
      <w:rFonts w:ascii="宋体" w:hAnsi="宋体" w:eastAsia="仿宋_GB2312"/>
      <w:sz w:val="28"/>
      <w:szCs w:val="20"/>
    </w:rPr>
  </w:style>
  <w:style w:type="paragraph" w:styleId="1689" w:customStyle="1">
    <w:name w:val="标题-2-2"/>
    <w:basedOn w:val="1688"/>
    <w:next w:val="904"/>
    <w:uiPriority w:val="99"/>
    <w:qFormat/>
    <w:pPr>
      <w:ind w:left="0" w:firstLine="0"/>
      <w:tabs>
        <w:tab w:val="clear" w:pos="360" w:leader="none"/>
      </w:tabs>
    </w:pPr>
    <w:rPr>
      <w:rFonts w:ascii="Times New Roman" w:hAnsi="Times New Roman" w:eastAsia="宋体"/>
    </w:rPr>
  </w:style>
  <w:style w:type="paragraph" w:styleId="1690" w:customStyle="1">
    <w:name w:val="标准段落"/>
    <w:basedOn w:val="904"/>
    <w:uiPriority w:val="99"/>
    <w:qFormat/>
    <w:pPr>
      <w:ind w:left="180" w:firstLine="454"/>
      <w:spacing w:after="120" w:line="360" w:lineRule="auto"/>
    </w:pPr>
    <w:rPr>
      <w:rFonts w:ascii="宋体" w:hAnsi="宋体" w:eastAsia="楷体_GB2312"/>
      <w:sz w:val="24"/>
      <w:szCs w:val="20"/>
    </w:rPr>
  </w:style>
  <w:style w:type="paragraph" w:styleId="1691" w:customStyle="1">
    <w:name w:val="二标题－1"/>
    <w:basedOn w:val="904"/>
    <w:uiPriority w:val="99"/>
    <w:qFormat/>
    <w:pPr>
      <w:ind w:left="57" w:hanging="57"/>
      <w:spacing w:line="440" w:lineRule="atLeast"/>
      <w:tabs>
        <w:tab w:val="left" w:pos="720" w:leader="none"/>
      </w:tabs>
    </w:pPr>
    <w:rPr>
      <w:rFonts w:ascii="宋体" w:hAnsi="宋体" w:eastAsia="仿宋_GB2312"/>
      <w:sz w:val="28"/>
      <w:szCs w:val="20"/>
    </w:rPr>
  </w:style>
  <w:style w:type="paragraph" w:styleId="1692" w:customStyle="1">
    <w:name w:val="二标题－2"/>
    <w:basedOn w:val="1691"/>
    <w:uiPriority w:val="99"/>
    <w:qFormat/>
    <w:pPr>
      <w:ind w:firstLine="0"/>
    </w:pPr>
    <w:rPr>
      <w:rFonts w:ascii="Times New Roman" w:hAnsi="Times New Roman" w:eastAsia="宋体"/>
    </w:rPr>
  </w:style>
  <w:style w:type="paragraph" w:styleId="1693" w:customStyle="1">
    <w:name w:val="正文缩进3"/>
    <w:basedOn w:val="904"/>
    <w:uiPriority w:val="99"/>
    <w:qFormat/>
    <w:pPr>
      <w:ind w:left="1588" w:firstLine="200"/>
      <w:spacing w:before="120" w:line="360" w:lineRule="auto"/>
    </w:pPr>
    <w:rPr>
      <w:sz w:val="24"/>
      <w:szCs w:val="20"/>
    </w:rPr>
  </w:style>
  <w:style w:type="paragraph" w:styleId="1694" w:customStyle="1">
    <w:name w:val="正文缩进4"/>
    <w:basedOn w:val="904"/>
    <w:uiPriority w:val="99"/>
    <w:qFormat/>
    <w:pPr>
      <w:ind w:left="2211" w:firstLine="200"/>
      <w:spacing w:before="120" w:line="360" w:lineRule="auto"/>
    </w:pPr>
    <w:rPr>
      <w:sz w:val="24"/>
      <w:szCs w:val="20"/>
    </w:rPr>
  </w:style>
  <w:style w:type="paragraph" w:styleId="1695" w:customStyle="1">
    <w:name w:val="技术报告表标题"/>
    <w:basedOn w:val="904"/>
    <w:next w:val="904"/>
    <w:uiPriority w:val="99"/>
    <w:qFormat/>
    <w:pPr>
      <w:ind w:firstLine="200"/>
      <w:jc w:val="center"/>
      <w:spacing w:line="440" w:lineRule="exact"/>
    </w:pPr>
    <w:rPr>
      <w:rFonts w:ascii="楷体_GB2312" w:eastAsia="楷体_GB2312" w:cs="Arial"/>
      <w:b/>
      <w:bCs/>
      <w:sz w:val="28"/>
    </w:rPr>
  </w:style>
  <w:style w:type="paragraph" w:styleId="1696" w:customStyle="1">
    <w:name w:val="技术报告节标题"/>
    <w:basedOn w:val="904"/>
    <w:next w:val="904"/>
    <w:uiPriority w:val="99"/>
    <w:qFormat/>
    <w:pPr>
      <w:ind w:firstLine="200"/>
      <w:spacing w:line="440" w:lineRule="exact"/>
      <w:outlineLvl w:val="1"/>
    </w:pPr>
    <w:rPr>
      <w:rFonts w:ascii="Arial" w:hAnsi="Arial" w:eastAsia="黑体" w:cs="Arial"/>
      <w:sz w:val="30"/>
    </w:rPr>
  </w:style>
  <w:style w:type="paragraph" w:styleId="1697" w:customStyle="1">
    <w:name w:val="技术报告小节标题"/>
    <w:basedOn w:val="904"/>
    <w:next w:val="904"/>
    <w:uiPriority w:val="99"/>
    <w:qFormat/>
    <w:pPr>
      <w:ind w:firstLine="200"/>
      <w:spacing w:line="440" w:lineRule="exact"/>
      <w:outlineLvl w:val="2"/>
    </w:pPr>
    <w:rPr>
      <w:rFonts w:ascii="Arial" w:hAnsi="Arial" w:eastAsia="黑体" w:cs="Arial"/>
      <w:bCs/>
      <w:sz w:val="28"/>
    </w:rPr>
  </w:style>
  <w:style w:type="paragraph" w:styleId="1698" w:customStyle="1">
    <w:name w:val="技术报告章标题"/>
    <w:basedOn w:val="904"/>
    <w:next w:val="1696"/>
    <w:uiPriority w:val="99"/>
    <w:qFormat/>
    <w:pPr>
      <w:ind w:firstLine="200"/>
      <w:jc w:val="center"/>
      <w:pageBreakBefore/>
      <w:spacing w:line="440" w:lineRule="exact"/>
      <w:outlineLvl w:val="0"/>
    </w:pPr>
    <w:rPr>
      <w:rFonts w:ascii="Arial" w:hAnsi="Arial" w:eastAsia="黑体"/>
      <w:sz w:val="36"/>
    </w:rPr>
  </w:style>
  <w:style w:type="paragraph" w:styleId="1699" w:customStyle="1">
    <w:name w:val="features"/>
    <w:basedOn w:val="904"/>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700" w:customStyle="1">
    <w:name w:val="style401"/>
    <w:uiPriority w:val="0"/>
    <w:qFormat/>
    <w:rPr>
      <w:rFonts w:hint="default" w:ascii="Arial" w:hAnsi="Arial" w:eastAsia="宋体" w:cs="Arial"/>
      <w:color w:val="666666"/>
      <w:sz w:val="18"/>
      <w:szCs w:val="18"/>
      <w:lang w:val="en-US" w:eastAsia="zh-CN" w:bidi="ar-SA"/>
    </w:rPr>
  </w:style>
  <w:style w:type="character" w:styleId="1701" w:customStyle="1">
    <w:name w:val="text1"/>
    <w:uiPriority w:val="0"/>
    <w:qFormat/>
    <w:rPr>
      <w:rFonts w:hint="default" w:ascii="Verdana" w:hAnsi="Verdana" w:eastAsia="宋体" w:cs="Times New Roman"/>
      <w:color w:val="333333"/>
      <w:sz w:val="17"/>
      <w:szCs w:val="17"/>
      <w:lang w:val="en-US" w:eastAsia="zh-CN" w:bidi="ar-SA"/>
    </w:rPr>
  </w:style>
  <w:style w:type="character" w:styleId="1702" w:customStyle="1">
    <w:name w:val="text style33 style60"/>
    <w:uiPriority w:val="0"/>
    <w:qFormat/>
    <w:rPr>
      <w:rFonts w:ascii="Times New Roman" w:hAnsi="Times New Roman" w:eastAsia="宋体" w:cs="Times New Roman"/>
      <w:lang w:val="en-US" w:eastAsia="zh-CN" w:bidi="ar-SA"/>
    </w:rPr>
  </w:style>
  <w:style w:type="character" w:styleId="1703" w:customStyle="1">
    <w:name w:val="style331"/>
    <w:uiPriority w:val="0"/>
    <w:qFormat/>
    <w:rPr>
      <w:rFonts w:hint="default" w:ascii="Verdana" w:hAnsi="Verdana" w:eastAsia="宋体" w:cs="Times New Roman"/>
      <w:sz w:val="17"/>
      <w:szCs w:val="17"/>
      <w:lang w:val="en-US" w:eastAsia="zh-CN" w:bidi="ar-SA"/>
    </w:rPr>
  </w:style>
  <w:style w:type="character" w:styleId="1704" w:customStyle="1">
    <w:name w:val="big1"/>
    <w:uiPriority w:val="0"/>
    <w:qFormat/>
    <w:rPr>
      <w:rFonts w:ascii="Times New Roman" w:hAnsi="Times New Roman" w:eastAsia="宋体" w:cs="Times New Roman"/>
      <w:spacing w:val="320"/>
      <w:sz w:val="20"/>
      <w:szCs w:val="20"/>
      <w:lang w:val="en-US" w:eastAsia="zh-CN" w:bidi="ar-SA"/>
    </w:rPr>
  </w:style>
  <w:style w:type="character" w:styleId="1705" w:customStyle="1">
    <w:name w:val="style41"/>
    <w:uiPriority w:val="0"/>
    <w:qFormat/>
    <w:rPr>
      <w:rFonts w:ascii="Times New Roman" w:hAnsi="Times New Roman" w:eastAsia="宋体" w:cs="Times New Roman"/>
      <w:color w:val="000000"/>
      <w:lang w:val="en-US" w:eastAsia="zh-CN" w:bidi="ar-SA"/>
    </w:rPr>
  </w:style>
  <w:style w:type="paragraph" w:styleId="1706" w:customStyle="1">
    <w:name w:val="并列样式"/>
    <w:basedOn w:val="904"/>
    <w:uiPriority w:val="99"/>
    <w:qFormat/>
    <w:pPr>
      <w:spacing w:before="60" w:after="60"/>
    </w:pPr>
    <w:rPr>
      <w:sz w:val="24"/>
      <w:szCs w:val="20"/>
    </w:rPr>
  </w:style>
  <w:style w:type="paragraph" w:styleId="1707" w:customStyle="1">
    <w:name w:val="main"/>
    <w:basedOn w:val="904"/>
    <w:uiPriority w:val="99"/>
    <w:qFormat/>
    <w:pPr>
      <w:jc w:val="left"/>
      <w:spacing w:before="100" w:beforeAutospacing="1" w:after="100" w:afterAutospacing="1"/>
      <w:widowControl/>
    </w:pPr>
    <w:rPr>
      <w:rFonts w:ascii="宋体" w:hAnsi="宋体" w:cs="宋体"/>
      <w:color w:val="000000"/>
      <w:sz w:val="24"/>
    </w:rPr>
  </w:style>
  <w:style w:type="character" w:styleId="1708" w:customStyle="1">
    <w:name w:val="main1"/>
    <w:uiPriority w:val="0"/>
    <w:qFormat/>
    <w:rPr>
      <w:rFonts w:ascii="Times New Roman" w:hAnsi="Times New Roman" w:eastAsia="宋体" w:cs="Times New Roman"/>
      <w:lang w:val="en-US" w:eastAsia="zh-CN" w:bidi="ar-SA"/>
    </w:rPr>
  </w:style>
  <w:style w:type="character" w:styleId="1709" w:customStyle="1">
    <w:name w:val="search_content1"/>
    <w:uiPriority w:val="0"/>
    <w:qFormat/>
    <w:rPr>
      <w:rFonts w:ascii="Times New Roman" w:hAnsi="Times New Roman" w:eastAsia="宋体" w:cs="Times New Roman"/>
      <w:sz w:val="22"/>
      <w:szCs w:val="22"/>
      <w:lang w:val="en-US" w:eastAsia="zh-CN" w:bidi="ar-SA"/>
    </w:rPr>
  </w:style>
  <w:style w:type="paragraph" w:styleId="1710" w:customStyle="1">
    <w:name w:val="缺省文本:1"/>
    <w:basedOn w:val="904"/>
    <w:uiPriority w:val="99"/>
    <w:qFormat/>
    <w:pPr>
      <w:ind w:firstLine="539"/>
      <w:spacing w:line="400" w:lineRule="exact"/>
    </w:pPr>
    <w:rPr>
      <w:sz w:val="24"/>
    </w:rPr>
  </w:style>
  <w:style w:type="paragraph" w:styleId="1711" w:customStyle="1">
    <w:name w:val="Default 123  Text1"/>
    <w:basedOn w:val="904"/>
    <w:uiPriority w:val="99"/>
    <w:qFormat/>
    <w:pPr>
      <w:jc w:val="left"/>
    </w:pPr>
    <w:rPr>
      <w:rFonts w:ascii="宋体"/>
      <w:sz w:val="26"/>
      <w:szCs w:val="26"/>
    </w:rPr>
  </w:style>
  <w:style w:type="paragraph" w:styleId="1712" w:customStyle="1">
    <w:name w:val="小标题 1"/>
    <w:basedOn w:val="904"/>
    <w:uiPriority w:val="99"/>
    <w:qFormat/>
    <w:pPr>
      <w:spacing w:line="360" w:lineRule="atLeast"/>
    </w:pPr>
    <w:rPr>
      <w:rFonts w:ascii="文鼎粗黑" w:eastAsia="文鼎粗黑"/>
      <w:sz w:val="22"/>
      <w:szCs w:val="20"/>
    </w:rPr>
  </w:style>
  <w:style w:type="character" w:styleId="1713" w:customStyle="1">
    <w:name w:val="页码3"/>
    <w:uiPriority w:val="0"/>
    <w:qFormat/>
    <w:rPr>
      <w:rFonts w:ascii="Times New Roman" w:hAnsi="Times New Roman" w:eastAsia="宋体" w:cs="Times New Roman"/>
      <w:lang w:val="en-US" w:eastAsia="zh-CN" w:bidi="ar-SA"/>
    </w:rPr>
  </w:style>
  <w:style w:type="paragraph" w:styleId="1714" w:customStyle="1">
    <w:name w:val="正文文本缩进3"/>
    <w:basedOn w:val="904"/>
    <w:uiPriority w:val="99"/>
    <w:qFormat/>
    <w:pPr>
      <w:ind w:left="420"/>
      <w:spacing w:after="120"/>
    </w:pPr>
  </w:style>
  <w:style w:type="paragraph" w:styleId="1715" w:customStyle="1">
    <w:name w:val="文档结构图3"/>
    <w:basedOn w:val="904"/>
    <w:uiPriority w:val="99"/>
    <w:qFormat/>
    <w:pPr>
      <w:shd w:val="clear" w:color="auto" w:fill="000080"/>
    </w:pPr>
  </w:style>
  <w:style w:type="paragraph" w:styleId="1716" w:customStyle="1">
    <w:name w:val="正文首行缩进4"/>
    <w:basedOn w:val="916"/>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717" w:customStyle="1">
    <w:name w:val="正文缩进5"/>
    <w:basedOn w:val="904"/>
    <w:uiPriority w:val="99"/>
    <w:qFormat/>
    <w:pPr>
      <w:ind w:firstLine="420"/>
    </w:pPr>
  </w:style>
  <w:style w:type="character" w:styleId="1718" w:customStyle="1">
    <w:name w:val="标书正文1 Char"/>
    <w:link w:val="1122"/>
    <w:uiPriority w:val="0"/>
    <w:qFormat/>
    <w:rPr>
      <w:rFonts w:ascii="宋体" w:hAnsi="宋体" w:eastAsia="宋体" w:cs="Times New Roman"/>
      <w:sz w:val="24"/>
      <w:szCs w:val="24"/>
    </w:rPr>
  </w:style>
  <w:style w:type="character" w:styleId="1719" w:customStyle="1">
    <w:name w:val="EmailStyle415"/>
    <w:uiPriority w:val="0"/>
    <w:qFormat/>
    <w:rPr>
      <w:rFonts w:ascii="Arial" w:hAnsi="Arial" w:eastAsia="宋体" w:cs="Arial"/>
      <w:color w:val="000080"/>
      <w:sz w:val="18"/>
      <w:szCs w:val="20"/>
      <w:lang w:val="en-US" w:eastAsia="zh-CN" w:bidi="ar-SA"/>
    </w:rPr>
  </w:style>
  <w:style w:type="paragraph" w:styleId="1720" w:customStyle="1">
    <w:name w:val="样式 标题 4H4PIM 4Ref Heading 1rh1Heading sqlsect 1.2.3.4Firs...1"/>
    <w:basedOn w:val="904"/>
    <w:uiPriority w:val="99"/>
    <w:qFormat/>
    <w:pPr>
      <w:ind w:left="864" w:hanging="864"/>
      <w:jc w:val="left"/>
      <w:spacing w:line="360" w:lineRule="auto"/>
      <w:tabs>
        <w:tab w:val="left" w:pos="864" w:leader="none"/>
      </w:tabs>
    </w:pPr>
    <w:rPr>
      <w:rFonts w:ascii="Arial" w:hAnsi="Arial"/>
      <w:sz w:val="24"/>
      <w:szCs w:val="21"/>
    </w:rPr>
  </w:style>
  <w:style w:type="paragraph" w:styleId="1721" w:customStyle="1">
    <w:name w:val="标准文件_标准正文"/>
    <w:basedOn w:val="904"/>
    <w:link w:val="1722"/>
    <w:uiPriority w:val="0"/>
    <w:qFormat/>
    <w:pPr>
      <w:ind w:firstLine="200"/>
      <w:jc w:val="left"/>
      <w:spacing w:line="300" w:lineRule="auto"/>
      <w:widowControl/>
    </w:pPr>
    <w:rPr>
      <w:bCs/>
      <w:color w:val="000000"/>
      <w:spacing w:val="2"/>
      <w:sz w:val="24"/>
    </w:rPr>
  </w:style>
  <w:style w:type="character" w:styleId="1722" w:customStyle="1">
    <w:name w:val="标准文件_标准正文 Char"/>
    <w:link w:val="1721"/>
    <w:uiPriority w:val="0"/>
    <w:qFormat/>
    <w:rPr>
      <w:rFonts w:ascii="Times New Roman" w:hAnsi="Times New Roman" w:eastAsia="宋体" w:cs="Times New Roman"/>
      <w:bCs/>
      <w:color w:val="000000"/>
      <w:spacing w:val="2"/>
      <w:sz w:val="24"/>
      <w:szCs w:val="24"/>
    </w:rPr>
  </w:style>
  <w:style w:type="paragraph" w:styleId="1723" w:customStyle="1">
    <w:name w:val="标准文件_二级项目符号"/>
    <w:basedOn w:val="1721"/>
    <w:uiPriority w:val="99"/>
    <w:qFormat/>
    <w:pPr>
      <w:ind w:left="200" w:firstLine="0"/>
      <w:tabs>
        <w:tab w:val="left" w:pos="780" w:leader="none"/>
        <w:tab w:val="left" w:pos="900" w:leader="none"/>
      </w:tabs>
    </w:pPr>
  </w:style>
  <w:style w:type="paragraph" w:styleId="1724" w:customStyle="1">
    <w:name w:val="Normal + 小四"/>
    <w:basedOn w:val="904"/>
    <w:uiPriority w:val="99"/>
    <w:qFormat/>
    <w:pPr>
      <w:spacing w:line="360" w:lineRule="auto"/>
    </w:pPr>
    <w:rPr>
      <w:sz w:val="24"/>
    </w:rPr>
  </w:style>
  <w:style w:type="paragraph" w:styleId="1725" w:customStyle="1">
    <w:name w:val="样式 仿宋_GB2312"/>
    <w:basedOn w:val="904"/>
    <w:uiPriority w:val="99"/>
    <w:qFormat/>
    <w:pPr>
      <w:ind w:firstLine="640"/>
      <w:spacing w:line="360" w:lineRule="auto"/>
    </w:pPr>
    <w:rPr>
      <w:rFonts w:ascii="仿宋_GB2312" w:cs="宋体"/>
      <w:sz w:val="24"/>
      <w:szCs w:val="20"/>
    </w:rPr>
  </w:style>
  <w:style w:type="paragraph" w:styleId="1726" w:customStyle="1">
    <w:name w:val="样式 首行缩进:  2 字符"/>
    <w:basedOn w:val="904"/>
    <w:uiPriority w:val="99"/>
    <w:qFormat/>
    <w:pPr>
      <w:ind w:firstLine="480"/>
      <w:spacing w:line="360" w:lineRule="auto"/>
    </w:pPr>
    <w:rPr>
      <w:rFonts w:cs="宋体"/>
      <w:sz w:val="24"/>
      <w:szCs w:val="20"/>
    </w:rPr>
  </w:style>
  <w:style w:type="paragraph" w:styleId="1727" w:customStyle="1">
    <w:name w:val="前言、引言标题"/>
    <w:next w:val="904"/>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28" w:customStyle="1">
    <w:name w:val="章标题"/>
    <w:next w:val="904"/>
    <w:uiPriority w:val="99"/>
    <w:qFormat/>
    <w:pPr>
      <w:jc w:val="both"/>
      <w:outlineLvl w:val="1"/>
    </w:pPr>
    <w:rPr>
      <w:rFonts w:ascii="黑体" w:hAnsi="Times New Roman" w:eastAsia="黑体" w:cs="Times New Roman"/>
      <w:sz w:val="21"/>
      <w:szCs w:val="21"/>
      <w:lang w:val="en-US" w:eastAsia="zh-CN" w:bidi="ar-SA"/>
    </w:rPr>
  </w:style>
  <w:style w:type="paragraph" w:styleId="1729" w:customStyle="1">
    <w:name w:val="一级条标题"/>
    <w:basedOn w:val="1728"/>
    <w:next w:val="904"/>
    <w:uiPriority w:val="99"/>
    <w:qFormat/>
    <w:pPr>
      <w:ind w:left="1080"/>
      <w:outlineLvl w:val="2"/>
    </w:pPr>
    <w:rPr>
      <w:rFonts w:ascii="Times New Roman" w:eastAsia="宋体"/>
    </w:rPr>
  </w:style>
  <w:style w:type="paragraph" w:styleId="1730" w:customStyle="1">
    <w:name w:val="二级条标题"/>
    <w:basedOn w:val="1729"/>
    <w:next w:val="904"/>
    <w:uiPriority w:val="99"/>
    <w:qFormat/>
    <w:pPr>
      <w:ind w:left="0"/>
      <w:outlineLvl w:val="3"/>
    </w:pPr>
  </w:style>
  <w:style w:type="character" w:styleId="1731" w:customStyle="1">
    <w:name w:val="列表符号项目级别1 Char"/>
    <w:link w:val="1732"/>
    <w:uiPriority w:val="0"/>
    <w:qFormat/>
    <w:rPr>
      <w:rFonts w:ascii="Arial" w:hAnsi="Arial" w:eastAsia="宋体"/>
      <w:sz w:val="28"/>
      <w:szCs w:val="24"/>
    </w:rPr>
  </w:style>
  <w:style w:type="paragraph" w:styleId="1732" w:customStyle="1">
    <w:name w:val="列表符号项目级别1"/>
    <w:basedOn w:val="904"/>
    <w:link w:val="1731"/>
    <w:uiPriority w:val="0"/>
    <w:qFormat/>
    <w:pPr>
      <w:ind w:left="432" w:hanging="432"/>
      <w:spacing w:line="288" w:lineRule="auto"/>
      <w:widowControl/>
      <w:tabs>
        <w:tab w:val="left" w:pos="432" w:leader="none"/>
      </w:tabs>
    </w:pPr>
    <w:rPr>
      <w:rFonts w:ascii="Arial" w:hAnsi="Arial" w:cstheme="minorBidi"/>
      <w:sz w:val="28"/>
    </w:rPr>
  </w:style>
  <w:style w:type="character" w:styleId="1733" w:customStyle="1">
    <w:name w:val="style1411"/>
    <w:uiPriority w:val="0"/>
    <w:qFormat/>
    <w:rPr>
      <w:rFonts w:hint="eastAsia" w:ascii="楷体_GB2312" w:hAnsi="Times New Roman" w:eastAsia="楷体_GB2312" w:cs="Times New Roman"/>
      <w:sz w:val="36"/>
      <w:szCs w:val="36"/>
      <w:lang w:val="en-US" w:eastAsia="zh-CN" w:bidi="ar-SA"/>
    </w:rPr>
  </w:style>
  <w:style w:type="paragraph" w:styleId="1734" w:customStyle="1">
    <w:name w:val="样式 首行缩进:  0.85 厘米"/>
    <w:basedOn w:val="904"/>
    <w:uiPriority w:val="99"/>
    <w:qFormat/>
    <w:pPr>
      <w:ind w:firstLine="480"/>
      <w:spacing w:line="360" w:lineRule="auto"/>
    </w:pPr>
    <w:rPr>
      <w:rFonts w:cs="宋体"/>
      <w:sz w:val="24"/>
      <w:szCs w:val="20"/>
    </w:rPr>
  </w:style>
  <w:style w:type="paragraph" w:styleId="1735" w:customStyle="1">
    <w:name w:val="样式 题注 + (西文) Times New Roman (中文) 仿宋_GB2312 小四 黑色"/>
    <w:basedOn w:val="926"/>
    <w:link w:val="1736"/>
    <w:uiPriority w:val="0"/>
    <w:qFormat/>
    <w:pPr>
      <w:jc w:val="both"/>
      <w:spacing w:before="0" w:after="0"/>
    </w:pPr>
    <w:rPr>
      <w:rFonts w:ascii="Times New Roman" w:hAnsi="Times New Roman" w:eastAsia="黑体" w:cs="Times New Roman"/>
      <w:color w:val="000000"/>
    </w:rPr>
  </w:style>
  <w:style w:type="character" w:styleId="1736" w:customStyle="1">
    <w:name w:val="样式 题注 + (西文) Times New Roman (中文) 仿宋_GB2312 小四 黑色 Char"/>
    <w:link w:val="1735"/>
    <w:uiPriority w:val="0"/>
    <w:qFormat/>
    <w:rPr>
      <w:rFonts w:ascii="Times New Roman" w:hAnsi="Times New Roman" w:eastAsia="黑体" w:cs="Times New Roman"/>
      <w:color w:val="000000"/>
      <w:sz w:val="24"/>
      <w:szCs w:val="20"/>
    </w:rPr>
  </w:style>
  <w:style w:type="paragraph" w:styleId="1737" w:customStyle="1">
    <w:name w:val="标准文件_一级项目符号"/>
    <w:basedOn w:val="904"/>
    <w:next w:val="904"/>
    <w:link w:val="1738"/>
    <w:uiPriority w:val="99"/>
    <w:qFormat/>
    <w:pPr>
      <w:numPr>
        <w:ilvl w:val="0"/>
        <w:numId w:val="23"/>
      </w:numPr>
      <w:jc w:val="left"/>
      <w:spacing w:line="300" w:lineRule="auto"/>
      <w:widowControl/>
    </w:pPr>
    <w:rPr>
      <w:bCs/>
      <w:color w:val="000000"/>
      <w:spacing w:val="2"/>
      <w:sz w:val="24"/>
      <w:lang w:val="zh-CN"/>
    </w:rPr>
  </w:style>
  <w:style w:type="character" w:styleId="1738" w:customStyle="1">
    <w:name w:val="标准文件_一级项目符号 Char"/>
    <w:link w:val="1737"/>
    <w:uiPriority w:val="99"/>
    <w:qFormat/>
    <w:rPr>
      <w:rFonts w:ascii="Times New Roman" w:hAnsi="Times New Roman" w:eastAsia="宋体" w:cs="Times New Roman"/>
      <w:bCs/>
      <w:color w:val="000000"/>
      <w:spacing w:val="2"/>
      <w:sz w:val="24"/>
      <w:szCs w:val="24"/>
      <w:lang w:val="zh-CN" w:eastAsia="zh-CN"/>
    </w:rPr>
  </w:style>
  <w:style w:type="paragraph" w:styleId="1739" w:customStyle="1">
    <w:name w:val="样式 样式 样式 样式 标题 2 + 宋体 五号 非加粗 黑色 + 段前: 6 磅 段后: 0 磅 行距: 单倍行距 + 段前:..."/>
    <w:basedOn w:val="904"/>
    <w:uiPriority w:val="99"/>
    <w:qFormat/>
    <w:pPr>
      <w:jc w:val="left"/>
      <w:keepLines/>
      <w:keepNext/>
      <w:spacing w:before="240"/>
      <w:outlineLvl w:val="1"/>
    </w:pPr>
    <w:rPr>
      <w:rFonts w:ascii="宋体" w:hAnsi="宋体" w:cs="宋体"/>
      <w:b/>
      <w:bCs/>
      <w:color w:val="000000"/>
      <w:szCs w:val="20"/>
    </w:rPr>
  </w:style>
  <w:style w:type="character" w:styleId="1740" w:customStyle="1">
    <w:name w:val="正文new Char"/>
    <w:link w:val="1741"/>
    <w:uiPriority w:val="99"/>
    <w:qFormat/>
    <w:rPr>
      <w:rFonts w:ascii="宋体" w:hAnsi="宋体"/>
      <w:color w:val="000000"/>
      <w:sz w:val="24"/>
      <w:szCs w:val="24"/>
      <w:lang w:val="zh-CN" w:eastAsia="zh-CN"/>
    </w:rPr>
  </w:style>
  <w:style w:type="paragraph" w:styleId="1741" w:customStyle="1">
    <w:name w:val="正文new"/>
    <w:basedOn w:val="904"/>
    <w:link w:val="1740"/>
    <w:uiPriority w:val="99"/>
    <w:qFormat/>
    <w:pPr>
      <w:numPr>
        <w:ilvl w:val="0"/>
        <w:numId w:val="24"/>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42" w:customStyle="1">
    <w:name w:val="正文段落"/>
    <w:basedOn w:val="904"/>
    <w:uiPriority w:val="99"/>
    <w:qFormat/>
    <w:pPr>
      <w:ind w:firstLine="440"/>
      <w:spacing w:line="360" w:lineRule="auto"/>
      <w:widowControl/>
    </w:pPr>
    <w:rPr>
      <w:sz w:val="22"/>
      <w:szCs w:val="22"/>
      <w:lang w:val="de-DE"/>
    </w:rPr>
  </w:style>
  <w:style w:type="paragraph" w:styleId="1743" w:customStyle="1">
    <w:name w:val="UH正文"/>
    <w:link w:val="1744"/>
    <w:uiPriority w:val="0"/>
    <w:qFormat/>
    <w:pPr>
      <w:ind w:firstLine="200"/>
      <w:spacing w:line="360" w:lineRule="auto"/>
    </w:pPr>
    <w:rPr>
      <w:rFonts w:ascii="Arial" w:hAnsi="Arial" w:eastAsia="宋体" w:cs="Times New Roman"/>
      <w:sz w:val="24"/>
      <w:szCs w:val="21"/>
      <w:lang w:val="en-US" w:eastAsia="zh-CN" w:bidi="ar-SA"/>
    </w:rPr>
  </w:style>
  <w:style w:type="character" w:styleId="1744" w:customStyle="1">
    <w:name w:val="UH正文 Char"/>
    <w:link w:val="1743"/>
    <w:uiPriority w:val="0"/>
    <w:qFormat/>
    <w:rPr>
      <w:rFonts w:ascii="Arial" w:hAnsi="Arial" w:eastAsia="宋体" w:cs="Times New Roman"/>
      <w:sz w:val="24"/>
      <w:szCs w:val="21"/>
    </w:rPr>
  </w:style>
  <w:style w:type="character" w:styleId="1745" w:customStyle="1">
    <w:name w:val="My正文 Char"/>
    <w:link w:val="1193"/>
    <w:uiPriority w:val="99"/>
    <w:qFormat/>
    <w:rPr>
      <w:rFonts w:ascii="Arial" w:hAnsi="Arial" w:eastAsia="宋体" w:cs="Times New Roman"/>
      <w:sz w:val="24"/>
      <w:szCs w:val="20"/>
      <w:lang w:val="zh-CN" w:eastAsia="zh-CN"/>
    </w:rPr>
  </w:style>
  <w:style w:type="character" w:styleId="1746"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747" w:customStyle="1">
    <w:name w:val="列表项目符号1--嵌套文本"/>
    <w:basedOn w:val="982"/>
    <w:next w:val="1075"/>
    <w:link w:val="1748"/>
    <w:uiPriority w:val="99"/>
    <w:qFormat/>
    <w:pPr>
      <w:numPr>
        <w:ilvl w:val="0"/>
        <w:numId w:val="25"/>
      </w:numPr>
      <w:ind w:left="0" w:firstLine="0"/>
      <w:jc w:val="left"/>
      <w:spacing w:after="0"/>
      <w:widowControl w:val="off"/>
    </w:pPr>
    <w:rPr>
      <w:rFonts w:ascii="Times New Roman" w:eastAsia="宋体"/>
      <w:color w:val="auto"/>
      <w:szCs w:val="24"/>
      <w:lang w:val="zh-CN"/>
    </w:rPr>
  </w:style>
  <w:style w:type="character" w:styleId="1748" w:customStyle="1">
    <w:name w:val="列表项目符号1--嵌套文本 Char"/>
    <w:link w:val="1747"/>
    <w:uiPriority w:val="99"/>
    <w:qFormat/>
    <w:rPr>
      <w:rFonts w:ascii="Times New Roman" w:hAnsi="Times New Roman" w:eastAsia="宋体" w:cs="Times New Roman"/>
      <w:szCs w:val="24"/>
      <w:lang w:val="zh-CN" w:eastAsia="zh-CN"/>
    </w:rPr>
  </w:style>
  <w:style w:type="paragraph" w:styleId="1749" w:customStyle="1">
    <w:name w:val="样式 (西文) 仿宋_GB2312 (中文) 仿宋_GB2312 小四 首行缩进:  0.85 厘米 行距: 1.5 倍..."/>
    <w:basedOn w:val="904"/>
    <w:uiPriority w:val="99"/>
    <w:qFormat/>
    <w:pPr>
      <w:ind w:firstLine="480"/>
      <w:spacing w:line="360" w:lineRule="auto"/>
    </w:pPr>
    <w:rPr>
      <w:rFonts w:ascii="宋体" w:hAnsi="宋体" w:cs="宋体"/>
      <w:sz w:val="24"/>
      <w:szCs w:val="20"/>
    </w:rPr>
  </w:style>
  <w:style w:type="paragraph" w:styleId="1750" w:customStyle="1">
    <w:name w:val="样式 (西文) 仿宋_GB2312 (中文) 仿宋_GB2312 小四 首行缩进:  0.74 厘米 行距: 1.5 倍..."/>
    <w:basedOn w:val="904"/>
    <w:uiPriority w:val="99"/>
    <w:qFormat/>
    <w:pPr>
      <w:ind w:firstLine="420"/>
      <w:spacing w:line="360" w:lineRule="auto"/>
    </w:pPr>
    <w:rPr>
      <w:rFonts w:ascii="仿宋_GB2312" w:cs="宋体"/>
      <w:sz w:val="24"/>
      <w:szCs w:val="20"/>
    </w:rPr>
  </w:style>
  <w:style w:type="paragraph" w:styleId="1751" w:customStyle="1">
    <w:name w:val="修订1"/>
    <w:uiPriority w:val="0"/>
    <w:qFormat/>
    <w:rPr>
      <w:rFonts w:ascii="Times New Roman" w:hAnsi="Times New Roman" w:eastAsia="宋体" w:cs="Times New Roman"/>
      <w:sz w:val="21"/>
      <w:szCs w:val="24"/>
      <w:lang w:val="en-US" w:eastAsia="zh-CN" w:bidi="ar-SA"/>
    </w:rPr>
  </w:style>
  <w:style w:type="paragraph" w:styleId="1752" w:customStyle="1">
    <w:name w:val="CM9"/>
    <w:basedOn w:val="1074"/>
    <w:next w:val="1074"/>
    <w:uiPriority w:val="99"/>
    <w:qFormat/>
    <w:pPr>
      <w:spacing w:line="468" w:lineRule="atLeast"/>
    </w:pPr>
    <w:rPr>
      <w:rFonts w:ascii="黑体" w:hAnsi="Calibri" w:eastAsia="黑体" w:cs="Times New Roman"/>
      <w:color w:val="auto"/>
    </w:rPr>
  </w:style>
  <w:style w:type="paragraph" w:styleId="1753" w:customStyle="1">
    <w:name w:val="CM66"/>
    <w:basedOn w:val="1074"/>
    <w:next w:val="1074"/>
    <w:uiPriority w:val="99"/>
    <w:qFormat/>
    <w:rPr>
      <w:rFonts w:ascii="黑体" w:hAnsi="Calibri" w:eastAsia="黑体" w:cs="Times New Roman"/>
      <w:color w:val="auto"/>
    </w:rPr>
  </w:style>
  <w:style w:type="paragraph" w:styleId="1754" w:customStyle="1">
    <w:name w:val="CM60"/>
    <w:basedOn w:val="1074"/>
    <w:next w:val="1074"/>
    <w:uiPriority w:val="99"/>
    <w:qFormat/>
    <w:rPr>
      <w:rFonts w:ascii="黑体" w:hAnsi="Calibri" w:eastAsia="黑体" w:cs="Times New Roman"/>
      <w:color w:val="auto"/>
    </w:rPr>
  </w:style>
  <w:style w:type="paragraph" w:styleId="1755" w:customStyle="1">
    <w:name w:val="CM64"/>
    <w:basedOn w:val="1074"/>
    <w:next w:val="1074"/>
    <w:uiPriority w:val="99"/>
    <w:qFormat/>
    <w:rPr>
      <w:rFonts w:ascii="黑体" w:hAnsi="Calibri" w:eastAsia="黑体" w:cs="Times New Roman"/>
      <w:color w:val="auto"/>
    </w:rPr>
  </w:style>
  <w:style w:type="paragraph" w:styleId="1756" w:customStyle="1">
    <w:name w:val="CM7"/>
    <w:basedOn w:val="1074"/>
    <w:next w:val="1074"/>
    <w:uiPriority w:val="99"/>
    <w:qFormat/>
    <w:pPr>
      <w:spacing w:line="468" w:lineRule="atLeast"/>
    </w:pPr>
    <w:rPr>
      <w:rFonts w:ascii="黑体" w:hAnsi="Calibri" w:eastAsia="黑体" w:cs="Times New Roman"/>
      <w:color w:val="auto"/>
    </w:rPr>
  </w:style>
  <w:style w:type="paragraph" w:styleId="1757" w:customStyle="1">
    <w:name w:val="CM8"/>
    <w:basedOn w:val="1074"/>
    <w:next w:val="1074"/>
    <w:uiPriority w:val="99"/>
    <w:qFormat/>
    <w:pPr>
      <w:spacing w:line="468" w:lineRule="atLeast"/>
    </w:pPr>
    <w:rPr>
      <w:rFonts w:ascii="黑体" w:hAnsi="Calibri" w:eastAsia="黑体" w:cs="Times New Roman"/>
      <w:color w:val="auto"/>
    </w:rPr>
  </w:style>
  <w:style w:type="paragraph" w:styleId="1758" w:customStyle="1">
    <w:name w:val="CM11"/>
    <w:basedOn w:val="1074"/>
    <w:next w:val="1074"/>
    <w:uiPriority w:val="99"/>
    <w:qFormat/>
    <w:pPr>
      <w:spacing w:line="468" w:lineRule="atLeast"/>
    </w:pPr>
    <w:rPr>
      <w:rFonts w:ascii="黑体" w:hAnsi="Calibri" w:eastAsia="黑体" w:cs="Times New Roman"/>
      <w:color w:val="auto"/>
    </w:rPr>
  </w:style>
  <w:style w:type="paragraph" w:styleId="1759" w:customStyle="1">
    <w:name w:val="CM13"/>
    <w:basedOn w:val="1074"/>
    <w:next w:val="1074"/>
    <w:uiPriority w:val="99"/>
    <w:qFormat/>
    <w:pPr>
      <w:spacing w:line="468" w:lineRule="atLeast"/>
    </w:pPr>
    <w:rPr>
      <w:rFonts w:ascii="黑体" w:hAnsi="Calibri" w:eastAsia="黑体" w:cs="Times New Roman"/>
      <w:color w:val="auto"/>
    </w:rPr>
  </w:style>
  <w:style w:type="paragraph" w:styleId="1760" w:customStyle="1">
    <w:name w:val="CM14"/>
    <w:basedOn w:val="1074"/>
    <w:next w:val="1074"/>
    <w:uiPriority w:val="99"/>
    <w:qFormat/>
    <w:pPr>
      <w:spacing w:line="468" w:lineRule="atLeast"/>
    </w:pPr>
    <w:rPr>
      <w:rFonts w:ascii="黑体" w:hAnsi="Calibri" w:eastAsia="黑体" w:cs="Times New Roman"/>
      <w:color w:val="auto"/>
    </w:rPr>
  </w:style>
  <w:style w:type="paragraph" w:styleId="1761" w:customStyle="1">
    <w:name w:val="CM65"/>
    <w:basedOn w:val="1074"/>
    <w:next w:val="1074"/>
    <w:uiPriority w:val="99"/>
    <w:qFormat/>
    <w:rPr>
      <w:rFonts w:ascii="黑体" w:hAnsi="Calibri" w:eastAsia="黑体" w:cs="Times New Roman"/>
      <w:color w:val="auto"/>
    </w:rPr>
  </w:style>
  <w:style w:type="paragraph" w:styleId="1762" w:customStyle="1">
    <w:name w:val="CM67"/>
    <w:basedOn w:val="1074"/>
    <w:next w:val="1074"/>
    <w:uiPriority w:val="99"/>
    <w:qFormat/>
    <w:rPr>
      <w:rFonts w:ascii="黑体" w:hAnsi="Calibri" w:eastAsia="黑体" w:cs="Times New Roman"/>
      <w:color w:val="auto"/>
    </w:rPr>
  </w:style>
  <w:style w:type="paragraph" w:styleId="1763" w:customStyle="1">
    <w:name w:val="CM34"/>
    <w:basedOn w:val="1074"/>
    <w:next w:val="1074"/>
    <w:uiPriority w:val="99"/>
    <w:qFormat/>
    <w:pPr>
      <w:spacing w:line="468" w:lineRule="atLeast"/>
    </w:pPr>
    <w:rPr>
      <w:rFonts w:ascii="黑体" w:hAnsi="Calibri" w:eastAsia="黑体" w:cs="Times New Roman"/>
      <w:color w:val="auto"/>
    </w:rPr>
  </w:style>
  <w:style w:type="paragraph" w:styleId="1764" w:customStyle="1">
    <w:name w:val="CM17"/>
    <w:basedOn w:val="1074"/>
    <w:next w:val="1074"/>
    <w:uiPriority w:val="99"/>
    <w:qFormat/>
    <w:pPr>
      <w:spacing w:line="468" w:lineRule="atLeast"/>
    </w:pPr>
    <w:rPr>
      <w:rFonts w:ascii="黑体" w:hAnsi="Calibri" w:eastAsia="黑体" w:cs="Times New Roman"/>
      <w:color w:val="auto"/>
    </w:rPr>
  </w:style>
  <w:style w:type="paragraph" w:styleId="1765" w:customStyle="1">
    <w:name w:val="CM35"/>
    <w:basedOn w:val="1074"/>
    <w:next w:val="1074"/>
    <w:uiPriority w:val="99"/>
    <w:qFormat/>
    <w:pPr>
      <w:spacing w:line="468" w:lineRule="atLeast"/>
    </w:pPr>
    <w:rPr>
      <w:rFonts w:ascii="黑体" w:hAnsi="Calibri" w:eastAsia="黑体" w:cs="Times New Roman"/>
      <w:color w:val="auto"/>
    </w:rPr>
  </w:style>
  <w:style w:type="paragraph" w:styleId="1766" w:customStyle="1">
    <w:name w:val="CM59"/>
    <w:basedOn w:val="1074"/>
    <w:next w:val="1074"/>
    <w:uiPriority w:val="99"/>
    <w:qFormat/>
    <w:rPr>
      <w:rFonts w:ascii="黑体" w:hAnsi="Calibri" w:eastAsia="黑体" w:cs="Times New Roman"/>
      <w:color w:val="auto"/>
    </w:rPr>
  </w:style>
  <w:style w:type="paragraph" w:styleId="1767" w:customStyle="1">
    <w:name w:val="CM63"/>
    <w:basedOn w:val="1074"/>
    <w:next w:val="1074"/>
    <w:uiPriority w:val="99"/>
    <w:qFormat/>
    <w:rPr>
      <w:rFonts w:ascii="黑体" w:hAnsi="Calibri" w:eastAsia="黑体" w:cs="Times New Roman"/>
      <w:color w:val="auto"/>
    </w:rPr>
  </w:style>
  <w:style w:type="paragraph" w:styleId="1768" w:customStyle="1">
    <w:name w:val="CM10"/>
    <w:basedOn w:val="1074"/>
    <w:next w:val="1074"/>
    <w:uiPriority w:val="99"/>
    <w:qFormat/>
    <w:pPr>
      <w:spacing w:line="468" w:lineRule="atLeast"/>
    </w:pPr>
    <w:rPr>
      <w:rFonts w:ascii="黑体" w:hAnsi="Calibri" w:eastAsia="黑体" w:cs="Times New Roman"/>
      <w:color w:val="auto"/>
    </w:rPr>
  </w:style>
  <w:style w:type="paragraph" w:styleId="1769" w:customStyle="1">
    <w:name w:val="CM20"/>
    <w:basedOn w:val="1074"/>
    <w:next w:val="1074"/>
    <w:uiPriority w:val="99"/>
    <w:qFormat/>
    <w:pPr>
      <w:spacing w:line="468" w:lineRule="atLeast"/>
    </w:pPr>
    <w:rPr>
      <w:rFonts w:ascii="黑体" w:hAnsi="Calibri" w:eastAsia="黑体" w:cs="Times New Roman"/>
      <w:color w:val="auto"/>
    </w:rPr>
  </w:style>
  <w:style w:type="paragraph" w:styleId="1770" w:customStyle="1">
    <w:name w:val="CM24"/>
    <w:basedOn w:val="1074"/>
    <w:next w:val="1074"/>
    <w:uiPriority w:val="99"/>
    <w:qFormat/>
    <w:pPr>
      <w:spacing w:line="468" w:lineRule="atLeast"/>
    </w:pPr>
    <w:rPr>
      <w:rFonts w:ascii="黑体" w:hAnsi="Calibri" w:eastAsia="黑体" w:cs="Times New Roman"/>
      <w:color w:val="auto"/>
    </w:rPr>
  </w:style>
  <w:style w:type="paragraph" w:styleId="1771" w:customStyle="1">
    <w:name w:val="CM130"/>
    <w:basedOn w:val="1074"/>
    <w:next w:val="1074"/>
    <w:uiPriority w:val="99"/>
    <w:qFormat/>
    <w:rPr>
      <w:rFonts w:ascii="华文中宋" w:hAnsi="Calibri" w:eastAsia="华文中宋" w:cs="Times New Roman"/>
      <w:color w:val="auto"/>
    </w:rPr>
  </w:style>
  <w:style w:type="paragraph" w:styleId="1772" w:customStyle="1">
    <w:name w:val="CM12"/>
    <w:basedOn w:val="1074"/>
    <w:next w:val="1074"/>
    <w:uiPriority w:val="99"/>
    <w:qFormat/>
    <w:pPr>
      <w:spacing w:line="468" w:lineRule="atLeast"/>
    </w:pPr>
    <w:rPr>
      <w:rFonts w:ascii="黑体" w:hAnsi="Calibri" w:eastAsia="黑体" w:cs="Times New Roman"/>
      <w:color w:val="auto"/>
    </w:rPr>
  </w:style>
  <w:style w:type="paragraph" w:styleId="1773" w:customStyle="1">
    <w:name w:val="CM68"/>
    <w:basedOn w:val="1074"/>
    <w:next w:val="1074"/>
    <w:uiPriority w:val="99"/>
    <w:qFormat/>
    <w:pPr>
      <w:spacing w:line="468" w:lineRule="atLeast"/>
    </w:pPr>
    <w:rPr>
      <w:rFonts w:ascii="黑体" w:hAnsi="Calibri" w:eastAsia="黑体" w:cs="Times New Roman"/>
      <w:color w:val="auto"/>
    </w:rPr>
  </w:style>
  <w:style w:type="paragraph" w:styleId="1774" w:customStyle="1">
    <w:name w:val="CM168"/>
    <w:basedOn w:val="1074"/>
    <w:next w:val="1074"/>
    <w:uiPriority w:val="99"/>
    <w:qFormat/>
    <w:rPr>
      <w:rFonts w:ascii="黑体" w:hAnsi="Calibri" w:eastAsia="黑体" w:cs="Times New Roman"/>
      <w:color w:val="auto"/>
    </w:rPr>
  </w:style>
  <w:style w:type="paragraph" w:styleId="1775" w:customStyle="1">
    <w:name w:val="CM72"/>
    <w:basedOn w:val="1074"/>
    <w:next w:val="1074"/>
    <w:uiPriority w:val="99"/>
    <w:qFormat/>
    <w:pPr>
      <w:spacing w:line="468" w:lineRule="atLeast"/>
    </w:pPr>
    <w:rPr>
      <w:rFonts w:ascii="黑体" w:hAnsi="Calibri" w:eastAsia="黑体" w:cs="Times New Roman"/>
      <w:color w:val="auto"/>
    </w:rPr>
  </w:style>
  <w:style w:type="paragraph" w:styleId="1776" w:customStyle="1">
    <w:name w:val="CM161"/>
    <w:basedOn w:val="1074"/>
    <w:next w:val="1074"/>
    <w:uiPriority w:val="99"/>
    <w:qFormat/>
    <w:rPr>
      <w:rFonts w:ascii="黑体" w:hAnsi="Calibri" w:eastAsia="黑体" w:cs="Times New Roman"/>
      <w:color w:val="auto"/>
    </w:rPr>
  </w:style>
  <w:style w:type="paragraph" w:styleId="1777" w:customStyle="1">
    <w:name w:val="CM79"/>
    <w:basedOn w:val="1074"/>
    <w:next w:val="1074"/>
    <w:uiPriority w:val="99"/>
    <w:qFormat/>
    <w:pPr>
      <w:spacing w:line="468" w:lineRule="atLeast"/>
    </w:pPr>
    <w:rPr>
      <w:rFonts w:ascii="黑体" w:hAnsi="Calibri" w:eastAsia="黑体" w:cs="Times New Roman"/>
      <w:color w:val="auto"/>
    </w:rPr>
  </w:style>
  <w:style w:type="paragraph" w:styleId="1778" w:customStyle="1">
    <w:name w:val="CM167"/>
    <w:basedOn w:val="1074"/>
    <w:next w:val="1074"/>
    <w:uiPriority w:val="99"/>
    <w:qFormat/>
    <w:rPr>
      <w:rFonts w:ascii="黑体" w:hAnsi="Calibri" w:eastAsia="黑体" w:cs="Times New Roman"/>
      <w:color w:val="auto"/>
    </w:rPr>
  </w:style>
  <w:style w:type="paragraph" w:styleId="1779" w:customStyle="1">
    <w:name w:val="CM146"/>
    <w:basedOn w:val="1074"/>
    <w:next w:val="1074"/>
    <w:uiPriority w:val="99"/>
    <w:qFormat/>
    <w:pPr>
      <w:spacing w:line="508" w:lineRule="atLeast"/>
    </w:pPr>
    <w:rPr>
      <w:rFonts w:ascii="黑体" w:hAnsi="Calibri" w:eastAsia="黑体" w:cs="Times New Roman"/>
      <w:color w:val="auto"/>
    </w:rPr>
  </w:style>
  <w:style w:type="paragraph" w:styleId="1780" w:customStyle="1">
    <w:name w:val="CM15"/>
    <w:basedOn w:val="1074"/>
    <w:next w:val="1074"/>
    <w:uiPriority w:val="99"/>
    <w:qFormat/>
    <w:pPr>
      <w:spacing w:line="468" w:lineRule="atLeast"/>
    </w:pPr>
    <w:rPr>
      <w:rFonts w:ascii="黑体" w:hAnsi="Calibri" w:eastAsia="黑体" w:cs="Times New Roman"/>
      <w:color w:val="auto"/>
    </w:rPr>
  </w:style>
  <w:style w:type="paragraph" w:styleId="1781" w:customStyle="1">
    <w:name w:val="正文首行缩进 Char Char Char Char Char Char Char Char Char Char Char Char Char Char Char Char Char Char Char Char Char"/>
    <w:basedOn w:val="1074"/>
    <w:next w:val="1074"/>
    <w:uiPriority w:val="99"/>
    <w:qFormat/>
    <w:rPr>
      <w:rFonts w:ascii="宋体" w:hAnsi="Calibri" w:eastAsia="宋体" w:cs="Times New Roman"/>
      <w:color w:val="auto"/>
    </w:rPr>
  </w:style>
  <w:style w:type="paragraph" w:styleId="1782" w:customStyle="1">
    <w:name w:val="CM39"/>
    <w:basedOn w:val="1074"/>
    <w:next w:val="1074"/>
    <w:uiPriority w:val="99"/>
    <w:qFormat/>
    <w:pPr>
      <w:spacing w:line="468" w:lineRule="atLeast"/>
    </w:pPr>
    <w:rPr>
      <w:rFonts w:ascii="黑体" w:hAnsi="Calibri" w:eastAsia="黑体" w:cs="Times New Roman"/>
      <w:color w:val="auto"/>
    </w:rPr>
  </w:style>
  <w:style w:type="paragraph" w:styleId="1783" w:customStyle="1">
    <w:name w:val="CM16"/>
    <w:basedOn w:val="1074"/>
    <w:next w:val="1074"/>
    <w:uiPriority w:val="99"/>
    <w:qFormat/>
    <w:pPr>
      <w:spacing w:line="468" w:lineRule="atLeast"/>
    </w:pPr>
    <w:rPr>
      <w:rFonts w:ascii="黑体" w:hAnsi="Calibri" w:eastAsia="黑体" w:cs="Times New Roman"/>
      <w:color w:val="auto"/>
    </w:rPr>
  </w:style>
  <w:style w:type="paragraph" w:styleId="1784" w:customStyle="1">
    <w:name w:val="CM166"/>
    <w:basedOn w:val="1074"/>
    <w:next w:val="1074"/>
    <w:uiPriority w:val="99"/>
    <w:qFormat/>
    <w:rPr>
      <w:rFonts w:ascii="黑体" w:hAnsi="Calibri" w:eastAsia="黑体" w:cs="Times New Roman"/>
      <w:color w:val="auto"/>
    </w:rPr>
  </w:style>
  <w:style w:type="paragraph" w:styleId="1785" w:customStyle="1">
    <w:name w:val="CM164"/>
    <w:basedOn w:val="1074"/>
    <w:next w:val="1074"/>
    <w:uiPriority w:val="99"/>
    <w:qFormat/>
    <w:rPr>
      <w:rFonts w:ascii="黑体" w:hAnsi="Calibri" w:eastAsia="黑体" w:cs="Times New Roman"/>
      <w:color w:val="auto"/>
    </w:rPr>
  </w:style>
  <w:style w:type="paragraph" w:styleId="1786" w:customStyle="1">
    <w:name w:val="CM171"/>
    <w:basedOn w:val="1074"/>
    <w:next w:val="1074"/>
    <w:uiPriority w:val="99"/>
    <w:qFormat/>
    <w:rPr>
      <w:rFonts w:ascii="黑体" w:hAnsi="Calibri" w:eastAsia="黑体" w:cs="Times New Roman"/>
      <w:color w:val="auto"/>
    </w:rPr>
  </w:style>
  <w:style w:type="paragraph" w:styleId="1787" w:customStyle="1">
    <w:name w:val="CM45"/>
    <w:basedOn w:val="1074"/>
    <w:next w:val="1074"/>
    <w:uiPriority w:val="99"/>
    <w:qFormat/>
    <w:pPr>
      <w:spacing w:line="508" w:lineRule="atLeast"/>
    </w:pPr>
    <w:rPr>
      <w:rFonts w:ascii="黑体" w:hAnsi="Calibri" w:eastAsia="黑体" w:cs="Times New Roman"/>
      <w:color w:val="auto"/>
    </w:rPr>
  </w:style>
  <w:style w:type="paragraph" w:styleId="1788" w:customStyle="1">
    <w:name w:val="CM77"/>
    <w:basedOn w:val="1074"/>
    <w:next w:val="1074"/>
    <w:uiPriority w:val="99"/>
    <w:qFormat/>
    <w:pPr>
      <w:spacing w:line="468" w:lineRule="atLeast"/>
    </w:pPr>
    <w:rPr>
      <w:rFonts w:ascii="黑体" w:hAnsi="Calibri" w:eastAsia="黑体" w:cs="Times New Roman"/>
      <w:color w:val="auto"/>
    </w:rPr>
  </w:style>
  <w:style w:type="paragraph" w:styleId="1789" w:customStyle="1">
    <w:name w:val="CM31"/>
    <w:basedOn w:val="1074"/>
    <w:next w:val="1074"/>
    <w:uiPriority w:val="99"/>
    <w:qFormat/>
    <w:pPr>
      <w:spacing w:line="468" w:lineRule="atLeast"/>
    </w:pPr>
    <w:rPr>
      <w:rFonts w:ascii="黑体" w:hAnsi="Calibri" w:eastAsia="黑体" w:cs="Times New Roman"/>
      <w:color w:val="auto"/>
    </w:rPr>
  </w:style>
  <w:style w:type="paragraph" w:styleId="1790" w:customStyle="1">
    <w:name w:val="CM138"/>
    <w:basedOn w:val="1074"/>
    <w:next w:val="1074"/>
    <w:uiPriority w:val="99"/>
    <w:qFormat/>
    <w:pPr>
      <w:spacing w:line="468" w:lineRule="atLeast"/>
    </w:pPr>
    <w:rPr>
      <w:rFonts w:ascii="黑体" w:hAnsi="Calibri" w:eastAsia="黑体" w:cs="Times New Roman"/>
      <w:color w:val="auto"/>
    </w:rPr>
  </w:style>
  <w:style w:type="paragraph" w:styleId="1791" w:customStyle="1">
    <w:name w:val="CM26"/>
    <w:basedOn w:val="1074"/>
    <w:next w:val="1074"/>
    <w:uiPriority w:val="99"/>
    <w:qFormat/>
    <w:pPr>
      <w:spacing w:line="468" w:lineRule="atLeast"/>
    </w:pPr>
    <w:rPr>
      <w:rFonts w:ascii="黑体" w:hAnsi="Calibri" w:eastAsia="黑体" w:cs="Times New Roman"/>
      <w:color w:val="auto"/>
    </w:rPr>
  </w:style>
  <w:style w:type="paragraph" w:styleId="1792" w:customStyle="1">
    <w:name w:val="正文+1"/>
    <w:basedOn w:val="1074"/>
    <w:next w:val="1074"/>
    <w:uiPriority w:val="99"/>
    <w:qFormat/>
    <w:pPr>
      <w:widowControl/>
    </w:pPr>
    <w:rPr>
      <w:rFonts w:ascii="宋体" w:hAnsi="Calibri" w:eastAsia="宋体" w:cs="Times New Roman"/>
      <w:color w:val="auto"/>
    </w:rPr>
  </w:style>
  <w:style w:type="character" w:styleId="1793" w:customStyle="1">
    <w:name w:val="atitle"/>
    <w:uiPriority w:val="0"/>
    <w:qFormat/>
    <w:rPr>
      <w:rFonts w:ascii="Times New Roman" w:hAnsi="Times New Roman" w:eastAsia="宋体" w:cs="Times New Roman"/>
      <w:lang w:val="en-US" w:eastAsia="zh-CN" w:bidi="ar-SA"/>
    </w:rPr>
  </w:style>
  <w:style w:type="paragraph" w:styleId="1794" w:customStyle="1">
    <w:name w:val="List Paragraph1"/>
    <w:basedOn w:val="904"/>
    <w:uiPriority w:val="99"/>
    <w:qFormat/>
    <w:pPr>
      <w:ind w:firstLine="420"/>
    </w:pPr>
    <w:rPr>
      <w:rFonts w:ascii="Calibri" w:hAnsi="Calibri"/>
      <w:szCs w:val="22"/>
    </w:rPr>
  </w:style>
  <w:style w:type="character" w:styleId="1795" w:customStyle="1">
    <w:name w:val="自定义样式 正文 Char"/>
    <w:link w:val="1485"/>
    <w:uiPriority w:val="0"/>
    <w:qFormat/>
    <w:rPr>
      <w:rFonts w:ascii="Arial" w:hAnsi="Arial" w:eastAsia="仿宋_GB2312" w:cs="Times New Roman"/>
      <w:bCs/>
      <w:sz w:val="24"/>
      <w:szCs w:val="24"/>
    </w:rPr>
  </w:style>
  <w:style w:type="paragraph" w:styleId="1796" w:customStyle="1">
    <w:name w:val="样式 标题 2 + 段后: 0.1 行"/>
    <w:basedOn w:val="906"/>
    <w:uiPriority w:val="99"/>
    <w:qFormat/>
  </w:style>
  <w:style w:type="paragraph" w:styleId="1797" w:customStyle="1">
    <w:name w:val="样式 样式 样式 三号 行距: 固定值 28 磅 + 首行缩进:  2 字符2 + 首行缩进:  2 字符"/>
    <w:basedOn w:val="904"/>
    <w:uiPriority w:val="99"/>
    <w:qFormat/>
    <w:pPr>
      <w:ind w:firstLine="200"/>
      <w:jc w:val="left"/>
      <w:spacing w:line="400" w:lineRule="exact"/>
    </w:pPr>
    <w:rPr>
      <w:rFonts w:ascii="宋体" w:cs="宋体"/>
      <w:sz w:val="24"/>
      <w:szCs w:val="20"/>
    </w:rPr>
  </w:style>
  <w:style w:type="paragraph" w:styleId="1798"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799"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800" w:customStyle="1">
    <w:name w:val="正文2"/>
    <w:basedOn w:val="1074"/>
    <w:next w:val="1074"/>
    <w:uiPriority w:val="0"/>
    <w:qFormat/>
    <w:rPr>
      <w:rFonts w:ascii="宋体" w:hAnsi="Calibri" w:eastAsia="宋体" w:cs="Times New Roman"/>
      <w:color w:val="auto"/>
    </w:rPr>
  </w:style>
  <w:style w:type="paragraph" w:styleId="1801" w:customStyle="1">
    <w:name w:val="列出段落5"/>
    <w:basedOn w:val="1074"/>
    <w:next w:val="1074"/>
    <w:uiPriority w:val="99"/>
    <w:qFormat/>
    <w:pPr>
      <w:widowControl/>
    </w:pPr>
    <w:rPr>
      <w:rFonts w:ascii="宋体" w:hAnsi="Calibri" w:eastAsia="宋体" w:cs="Times New Roman"/>
      <w:color w:val="auto"/>
    </w:rPr>
  </w:style>
  <w:style w:type="paragraph" w:styleId="1802" w:customStyle="1">
    <w:name w:val="纯文本3"/>
    <w:basedOn w:val="1074"/>
    <w:next w:val="1074"/>
    <w:uiPriority w:val="99"/>
    <w:qFormat/>
    <w:pPr>
      <w:widowControl/>
    </w:pPr>
    <w:rPr>
      <w:rFonts w:ascii="宋体" w:hAnsi="Calibri" w:eastAsia="宋体" w:cs="Times New Roman"/>
      <w:color w:val="auto"/>
    </w:rPr>
  </w:style>
  <w:style w:type="paragraph" w:styleId="1803" w:customStyle="1">
    <w:name w:val="正文3"/>
    <w:basedOn w:val="1074"/>
    <w:next w:val="1074"/>
    <w:uiPriority w:val="99"/>
    <w:qFormat/>
    <w:rPr>
      <w:rFonts w:ascii="宋体" w:hAnsi="Calibri" w:eastAsia="宋体" w:cs="Times New Roman"/>
      <w:color w:val="auto"/>
    </w:rPr>
  </w:style>
  <w:style w:type="paragraph" w:styleId="1804" w:customStyle="1">
    <w:name w:val="列出段落6"/>
    <w:basedOn w:val="1074"/>
    <w:next w:val="1074"/>
    <w:uiPriority w:val="99"/>
    <w:qFormat/>
    <w:pPr>
      <w:widowControl/>
    </w:pPr>
    <w:rPr>
      <w:rFonts w:ascii="宋体" w:hAnsi="Calibri" w:eastAsia="宋体" w:cs="Times New Roman"/>
      <w:color w:val="auto"/>
    </w:rPr>
  </w:style>
  <w:style w:type="paragraph" w:styleId="1805" w:customStyle="1">
    <w:name w:val="纯文本4"/>
    <w:basedOn w:val="1074"/>
    <w:next w:val="1074"/>
    <w:link w:val="2232"/>
    <w:uiPriority w:val="0"/>
    <w:qFormat/>
    <w:pPr>
      <w:widowControl/>
    </w:pPr>
    <w:rPr>
      <w:rFonts w:ascii="宋体" w:hAnsi="Calibri" w:eastAsia="宋体" w:cs="Times New Roman"/>
      <w:color w:val="auto"/>
    </w:rPr>
  </w:style>
  <w:style w:type="character" w:styleId="1806" w:customStyle="1">
    <w:name w:val="文章正文 Char"/>
    <w:link w:val="1807"/>
    <w:uiPriority w:val="0"/>
    <w:qFormat/>
    <w:rPr>
      <w:rFonts w:eastAsia="宋体"/>
      <w:sz w:val="24"/>
      <w:szCs w:val="24"/>
    </w:rPr>
  </w:style>
  <w:style w:type="paragraph" w:styleId="1807" w:customStyle="1">
    <w:name w:val="文章正文"/>
    <w:basedOn w:val="904"/>
    <w:link w:val="1806"/>
    <w:uiPriority w:val="0"/>
    <w:qFormat/>
    <w:pPr>
      <w:ind w:firstLine="420"/>
      <w:spacing w:line="360" w:lineRule="auto"/>
    </w:pPr>
    <w:rPr>
      <w:rFonts w:asciiTheme="minorHAnsi" w:hAnsiTheme="minorHAnsi" w:cstheme="minorBidi"/>
      <w:sz w:val="24"/>
    </w:rPr>
  </w:style>
  <w:style w:type="paragraph" w:styleId="1808" w:customStyle="1">
    <w:name w:val="标题6"/>
    <w:basedOn w:val="909"/>
    <w:uiPriority w:val="99"/>
    <w:qFormat/>
  </w:style>
  <w:style w:type="paragraph" w:styleId="1809" w:customStyle="1">
    <w:name w:val="首行缩进:  0.85 厘米"/>
    <w:basedOn w:val="904"/>
    <w:link w:val="1810"/>
    <w:uiPriority w:val="0"/>
    <w:qFormat/>
    <w:pPr>
      <w:ind w:firstLine="482"/>
      <w:jc w:val="left"/>
      <w:spacing w:after="100" w:line="360" w:lineRule="auto"/>
      <w:widowControl/>
    </w:pPr>
    <w:rPr>
      <w:rFonts w:cs="宋体"/>
      <w:sz w:val="24"/>
      <w:szCs w:val="20"/>
      <w:lang w:eastAsia="en-US" w:bidi="en-US"/>
    </w:rPr>
  </w:style>
  <w:style w:type="character" w:styleId="1810" w:customStyle="1">
    <w:name w:val="首行缩进:  0.85 厘米 Char"/>
    <w:link w:val="1809"/>
    <w:uiPriority w:val="0"/>
    <w:qFormat/>
    <w:rPr>
      <w:rFonts w:ascii="Times New Roman" w:hAnsi="Times New Roman" w:eastAsia="宋体" w:cs="宋体"/>
      <w:sz w:val="24"/>
      <w:szCs w:val="20"/>
      <w:lang w:eastAsia="en-US" w:bidi="en-US"/>
    </w:rPr>
  </w:style>
  <w:style w:type="paragraph" w:styleId="1811" w:customStyle="1">
    <w:name w:val="TableNormal"/>
    <w:basedOn w:val="904"/>
    <w:link w:val="1813"/>
    <w:uiPriority w:val="0"/>
    <w:qFormat/>
    <w:pPr>
      <w:jc w:val="left"/>
      <w:spacing w:before="40" w:after="40" w:line="264" w:lineRule="auto"/>
      <w:widowControl/>
    </w:pPr>
    <w:rPr>
      <w:rFonts w:ascii="Arial" w:hAnsi="Arial"/>
      <w:szCs w:val="20"/>
      <w:lang w:eastAsia="en-US"/>
    </w:rPr>
  </w:style>
  <w:style w:type="table" w:styleId="1812" w:customStyle="1">
    <w:name w:val="表格样式-左侧清单"/>
    <w:basedOn w:val="915"/>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813" w:customStyle="1">
    <w:name w:val="TableNormal Char"/>
    <w:link w:val="1811"/>
    <w:uiPriority w:val="0"/>
    <w:qFormat/>
    <w:rPr>
      <w:rFonts w:ascii="Arial" w:hAnsi="Arial" w:eastAsia="宋体" w:cs="Times New Roman"/>
      <w:szCs w:val="20"/>
      <w:lang w:eastAsia="en-US"/>
    </w:rPr>
  </w:style>
  <w:style w:type="character" w:styleId="1814" w:customStyle="1">
    <w:name w:val="Z-符号层进 Char"/>
    <w:link w:val="1815"/>
    <w:uiPriority w:val="99"/>
    <w:qFormat/>
    <w:rPr>
      <w:sz w:val="24"/>
      <w:lang w:val="zh-CN" w:eastAsia="zh-CN" w:bidi="en-US"/>
    </w:rPr>
  </w:style>
  <w:style w:type="paragraph" w:styleId="1815" w:customStyle="1">
    <w:name w:val="Z-符号层进"/>
    <w:basedOn w:val="904"/>
    <w:link w:val="1814"/>
    <w:uiPriority w:val="99"/>
    <w:qFormat/>
    <w:pPr>
      <w:numPr>
        <w:ilvl w:val="0"/>
        <w:numId w:val="26"/>
      </w:numPr>
      <w:jc w:val="left"/>
      <w:spacing w:line="360" w:lineRule="auto"/>
      <w:widowControl/>
    </w:pPr>
    <w:rPr>
      <w:rFonts w:asciiTheme="minorHAnsi" w:hAnsiTheme="minorHAnsi" w:eastAsiaTheme="minorEastAsia" w:cstheme="minorBidi"/>
      <w:sz w:val="24"/>
      <w:szCs w:val="22"/>
      <w:lang w:val="zh-CN" w:bidi="en-US"/>
    </w:rPr>
  </w:style>
  <w:style w:type="character" w:styleId="1816" w:customStyle="1">
    <w:name w:val="Z-符号层进 Char Char"/>
    <w:uiPriority w:val="0"/>
    <w:qFormat/>
    <w:rPr>
      <w:rFonts w:ascii="Times New Roman" w:hAnsi="Times New Roman" w:eastAsia="宋体" w:cs="Times New Roman"/>
      <w:sz w:val="24"/>
      <w:szCs w:val="22"/>
      <w:lang w:val="en-US" w:eastAsia="zh-CN" w:bidi="en-US"/>
    </w:rPr>
  </w:style>
  <w:style w:type="character" w:styleId="1817" w:customStyle="1">
    <w:name w:val="样式 正文文本缩进 + 左  0 字符 Char Char"/>
    <w:uiPriority w:val="0"/>
    <w:qFormat/>
    <w:rPr>
      <w:rFonts w:ascii="Times New Roman" w:hAnsi="Times New Roman" w:eastAsia="宋体" w:cs="宋体"/>
      <w:sz w:val="24"/>
      <w:lang w:val="en-US" w:eastAsia="zh-CN" w:bidi="ar-SA"/>
    </w:rPr>
  </w:style>
  <w:style w:type="paragraph" w:styleId="1818" w:customStyle="1">
    <w:name w:val="正文样式"/>
    <w:basedOn w:val="904"/>
    <w:link w:val="1819"/>
    <w:uiPriority w:val="0"/>
    <w:qFormat/>
    <w:pPr>
      <w:ind w:firstLine="480"/>
      <w:spacing w:line="360" w:lineRule="auto"/>
    </w:pPr>
    <w:rPr>
      <w:rFonts w:ascii="Calibri" w:hAnsi="Calibri"/>
      <w:sz w:val="24"/>
      <w:szCs w:val="22"/>
    </w:rPr>
  </w:style>
  <w:style w:type="character" w:styleId="1819" w:customStyle="1">
    <w:name w:val="正文样式 Char"/>
    <w:link w:val="1818"/>
    <w:uiPriority w:val="0"/>
    <w:qFormat/>
    <w:rPr>
      <w:rFonts w:ascii="Calibri" w:hAnsi="Calibri" w:eastAsia="宋体" w:cs="Times New Roman"/>
      <w:sz w:val="24"/>
    </w:rPr>
  </w:style>
  <w:style w:type="paragraph" w:styleId="1820" w:customStyle="1">
    <w:name w:val="列项——（一级）"/>
    <w:uiPriority w:val="99"/>
    <w:qFormat/>
    <w:pPr>
      <w:numPr>
        <w:ilvl w:val="0"/>
        <w:numId w:val="27"/>
      </w:numPr>
      <w:jc w:val="both"/>
      <w:widowControl w:val="off"/>
    </w:pPr>
    <w:rPr>
      <w:rFonts w:ascii="宋体" w:hAnsi="Times New Roman" w:eastAsia="宋体" w:cs="Times New Roman"/>
      <w:sz w:val="21"/>
      <w:lang w:val="en-US" w:eastAsia="zh-CN" w:bidi="ar-SA"/>
    </w:rPr>
  </w:style>
  <w:style w:type="paragraph" w:styleId="1821" w:customStyle="1">
    <w:name w:val="列项●（二级）"/>
    <w:uiPriority w:val="99"/>
    <w:qFormat/>
    <w:pPr>
      <w:numPr>
        <w:ilvl w:val="1"/>
        <w:numId w:val="27"/>
      </w:numPr>
      <w:jc w:val="both"/>
      <w:tabs>
        <w:tab w:val="left" w:pos="840" w:leader="none"/>
      </w:tabs>
    </w:pPr>
    <w:rPr>
      <w:rFonts w:ascii="宋体" w:hAnsi="Times New Roman" w:eastAsia="宋体" w:cs="Times New Roman"/>
      <w:sz w:val="21"/>
      <w:lang w:val="en-US" w:eastAsia="zh-CN" w:bidi="ar-SA"/>
    </w:rPr>
  </w:style>
  <w:style w:type="paragraph" w:styleId="1822" w:customStyle="1">
    <w:name w:val="列项◆（三级）"/>
    <w:basedOn w:val="904"/>
    <w:uiPriority w:val="99"/>
    <w:qFormat/>
    <w:pPr>
      <w:numPr>
        <w:ilvl w:val="2"/>
        <w:numId w:val="27"/>
      </w:numPr>
    </w:pPr>
    <w:rPr>
      <w:rFonts w:ascii="宋体"/>
      <w:szCs w:val="21"/>
    </w:rPr>
  </w:style>
  <w:style w:type="paragraph" w:styleId="1823" w:customStyle="1">
    <w:name w:val="其他发布日期"/>
    <w:basedOn w:val="904"/>
    <w:uiPriority w:val="99"/>
    <w:qFormat/>
    <w:pPr>
      <w:numPr>
        <w:ilvl w:val="0"/>
        <w:numId w:val="28"/>
      </w:numPr>
      <w:ind w:left="0"/>
      <w:jc w:val="left"/>
      <w:widowControl/>
      <w:framePr w:w="3997" w:h="471" w:vSpace="181" w:wrap="around" w:vAnchor="page" w:hAnchor="page" w:x="1419" w:y="14097" w:hRule="exact"/>
    </w:pPr>
    <w:rPr>
      <w:rFonts w:eastAsia="黑体"/>
      <w:sz w:val="28"/>
      <w:szCs w:val="20"/>
    </w:rPr>
  </w:style>
  <w:style w:type="paragraph" w:styleId="1824" w:customStyle="1">
    <w:name w:val="正文文本缩进4"/>
    <w:basedOn w:val="904"/>
    <w:uiPriority w:val="99"/>
    <w:qFormat/>
    <w:pPr>
      <w:ind w:left="420"/>
      <w:spacing w:after="120"/>
    </w:pPr>
  </w:style>
  <w:style w:type="paragraph" w:styleId="1825" w:customStyle="1">
    <w:name w:val="Char Char Char1"/>
    <w:basedOn w:val="904"/>
    <w:uiPriority w:val="99"/>
    <w:qFormat/>
  </w:style>
  <w:style w:type="character" w:styleId="1826" w:customStyle="1">
    <w:name w:val="cr5 Char"/>
    <w:link w:val="1827"/>
    <w:uiPriority w:val="99"/>
    <w:qFormat/>
    <w:rPr>
      <w:rFonts w:ascii="宋体" w:hAnsi="宋体"/>
      <w:sz w:val="28"/>
      <w:lang w:val="zh-CN" w:eastAsia="zh-CN"/>
    </w:rPr>
  </w:style>
  <w:style w:type="paragraph" w:styleId="1827" w:customStyle="1">
    <w:name w:val="cr5"/>
    <w:basedOn w:val="909"/>
    <w:next w:val="904"/>
    <w:link w:val="1826"/>
    <w:uiPriority w:val="99"/>
    <w:qFormat/>
    <w:rPr>
      <w:rFonts w:ascii="宋体" w:hAnsi="宋体" w:eastAsiaTheme="minorEastAsia" w:cstheme="minorBidi"/>
      <w:b w:val="0"/>
      <w:bCs w:val="0"/>
      <w:szCs w:val="22"/>
    </w:rPr>
  </w:style>
  <w:style w:type="character" w:styleId="1828" w:customStyle="1">
    <w:name w:val="w正文 Char"/>
    <w:uiPriority w:val="0"/>
    <w:qFormat/>
    <w:rPr>
      <w:rFonts w:ascii="Times New Roman" w:hAnsi="Times New Roman" w:eastAsia="宋体" w:cs="Times New Roman"/>
      <w:sz w:val="20"/>
      <w:szCs w:val="20"/>
      <w:lang w:val="en-US" w:eastAsia="zh-CN" w:bidi="ar-SA"/>
    </w:rPr>
  </w:style>
  <w:style w:type="character" w:styleId="1829"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830" w:customStyle="1">
    <w:name w:val="st1"/>
    <w:uiPriority w:val="0"/>
    <w:qFormat/>
    <w:rPr>
      <w:rFonts w:ascii="Times New Roman" w:hAnsi="Times New Roman" w:eastAsia="宋体" w:cs="Times New Roman"/>
      <w:lang w:val="en-US" w:eastAsia="zh-CN" w:bidi="ar-SA"/>
    </w:rPr>
  </w:style>
  <w:style w:type="character" w:styleId="1831" w:customStyle="1">
    <w:name w:val="段 Char"/>
    <w:link w:val="1078"/>
    <w:uiPriority w:val="0"/>
    <w:qFormat/>
    <w:rPr>
      <w:rFonts w:ascii="宋体" w:hAnsi="Times New Roman" w:eastAsia="宋体" w:cs="Times New Roman"/>
      <w:szCs w:val="20"/>
    </w:rPr>
  </w:style>
  <w:style w:type="paragraph" w:styleId="1832"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833" w:customStyle="1">
    <w:name w:val="_正文段落"/>
    <w:basedOn w:val="904"/>
    <w:link w:val="1834"/>
    <w:uiPriority w:val="0"/>
    <w:qFormat/>
    <w:pPr>
      <w:ind w:firstLine="200"/>
      <w:spacing w:line="360" w:lineRule="auto"/>
    </w:pPr>
    <w:rPr>
      <w:sz w:val="24"/>
    </w:rPr>
  </w:style>
  <w:style w:type="character" w:styleId="1834" w:customStyle="1">
    <w:name w:val="_正文段落 Char"/>
    <w:link w:val="1833"/>
    <w:uiPriority w:val="0"/>
    <w:qFormat/>
    <w:rPr>
      <w:rFonts w:ascii="Times New Roman" w:hAnsi="Times New Roman" w:eastAsia="宋体" w:cs="Times New Roman"/>
      <w:sz w:val="24"/>
      <w:szCs w:val="24"/>
    </w:rPr>
  </w:style>
  <w:style w:type="paragraph" w:styleId="1835" w:customStyle="1">
    <w:name w:val="Z-数字层进"/>
    <w:basedOn w:val="904"/>
    <w:link w:val="1838"/>
    <w:uiPriority w:val="99"/>
    <w:qFormat/>
    <w:pPr>
      <w:numPr>
        <w:ilvl w:val="0"/>
        <w:numId w:val="29"/>
      </w:numPr>
      <w:jc w:val="left"/>
      <w:spacing w:after="100" w:line="360" w:lineRule="auto"/>
      <w:widowControl/>
    </w:pPr>
    <w:rPr>
      <w:sz w:val="24"/>
      <w:szCs w:val="22"/>
      <w:lang w:val="zh-CN" w:eastAsia="en-US" w:bidi="en-US"/>
    </w:rPr>
  </w:style>
  <w:style w:type="paragraph" w:styleId="1836" w:customStyle="1">
    <w:name w:val="NumList_2"/>
    <w:basedOn w:val="904"/>
    <w:uiPriority w:val="99"/>
    <w:qFormat/>
    <w:pPr>
      <w:numPr>
        <w:ilvl w:val="1"/>
        <w:numId w:val="29"/>
      </w:numPr>
      <w:jc w:val="left"/>
      <w:spacing w:after="100" w:line="360" w:lineRule="auto"/>
      <w:widowControl/>
    </w:pPr>
    <w:rPr>
      <w:sz w:val="24"/>
      <w:szCs w:val="22"/>
      <w:lang w:eastAsia="en-US" w:bidi="en-US"/>
    </w:rPr>
  </w:style>
  <w:style w:type="paragraph" w:styleId="1837" w:customStyle="1">
    <w:name w:val="NumList_3"/>
    <w:basedOn w:val="904"/>
    <w:uiPriority w:val="99"/>
    <w:qFormat/>
    <w:pPr>
      <w:numPr>
        <w:ilvl w:val="2"/>
        <w:numId w:val="29"/>
      </w:numPr>
      <w:jc w:val="left"/>
      <w:spacing w:after="100" w:line="360" w:lineRule="auto"/>
      <w:widowControl/>
    </w:pPr>
    <w:rPr>
      <w:sz w:val="24"/>
      <w:szCs w:val="22"/>
      <w:lang w:eastAsia="en-US" w:bidi="en-US"/>
    </w:rPr>
  </w:style>
  <w:style w:type="character" w:styleId="1838" w:customStyle="1">
    <w:name w:val="Z-数字层进 Char"/>
    <w:link w:val="1835"/>
    <w:uiPriority w:val="99"/>
    <w:qFormat/>
    <w:rPr>
      <w:rFonts w:ascii="Times New Roman" w:hAnsi="Times New Roman" w:eastAsia="宋体" w:cs="Times New Roman"/>
      <w:sz w:val="24"/>
      <w:lang w:val="zh-CN" w:eastAsia="en-US" w:bidi="en-US"/>
    </w:rPr>
  </w:style>
  <w:style w:type="paragraph" w:styleId="1839" w:customStyle="1">
    <w:name w:val="普通(网站)3"/>
    <w:basedOn w:val="904"/>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40" w:customStyle="1">
    <w:name w:val="style3"/>
    <w:basedOn w:val="904"/>
    <w:uiPriority w:val="99"/>
    <w:qFormat/>
    <w:pPr>
      <w:jc w:val="left"/>
      <w:spacing w:before="100" w:beforeAutospacing="1" w:after="100" w:afterAutospacing="1" w:line="360" w:lineRule="auto"/>
      <w:widowControl/>
    </w:pPr>
    <w:rPr>
      <w:rFonts w:ascii="宋体" w:hAnsi="宋体"/>
      <w:color w:val="666666"/>
      <w:sz w:val="24"/>
    </w:rPr>
  </w:style>
  <w:style w:type="paragraph" w:styleId="1841" w:customStyle="1">
    <w:name w:val="标准正文格式"/>
    <w:basedOn w:val="904"/>
    <w:link w:val="1842"/>
    <w:uiPriority w:val="0"/>
    <w:qFormat/>
    <w:pPr>
      <w:ind w:firstLine="200"/>
      <w:spacing w:line="360" w:lineRule="auto"/>
      <w:widowControl/>
    </w:pPr>
    <w:rPr>
      <w:rFonts w:ascii="宋体"/>
      <w:color w:val="000000"/>
      <w:sz w:val="24"/>
      <w:szCs w:val="20"/>
    </w:rPr>
  </w:style>
  <w:style w:type="character" w:styleId="1842" w:customStyle="1">
    <w:name w:val="标准正文格式 Char"/>
    <w:link w:val="1841"/>
    <w:uiPriority w:val="0"/>
    <w:qFormat/>
    <w:rPr>
      <w:rFonts w:ascii="宋体" w:hAnsi="Times New Roman" w:eastAsia="宋体" w:cs="Times New Roman"/>
      <w:color w:val="000000"/>
      <w:sz w:val="24"/>
      <w:szCs w:val="20"/>
    </w:rPr>
  </w:style>
  <w:style w:type="character" w:styleId="1843" w:customStyle="1">
    <w:name w:val="表格 Char Char"/>
    <w:link w:val="1121"/>
    <w:uiPriority w:val="0"/>
    <w:qFormat/>
    <w:rPr>
      <w:rFonts w:ascii="Times New Roman" w:hAnsi="Times New Roman" w:eastAsia="宋体" w:cs="Times New Roman"/>
      <w:sz w:val="18"/>
      <w:szCs w:val="18"/>
    </w:rPr>
  </w:style>
  <w:style w:type="character" w:styleId="1844" w:customStyle="1">
    <w:name w:val="列出段落 字符"/>
    <w:uiPriority w:val="0"/>
    <w:qFormat/>
    <w:rPr>
      <w:rFonts w:ascii="Times New Roman" w:hAnsi="Times New Roman" w:eastAsia="宋体" w:cs="Times New Roman"/>
      <w:sz w:val="24"/>
      <w:lang w:val="en-US" w:eastAsia="zh-CN" w:bidi="ar-SA"/>
    </w:rPr>
  </w:style>
  <w:style w:type="character" w:styleId="1845" w:customStyle="1">
    <w:name w:val="批注文字 字符"/>
    <w:uiPriority w:val="0"/>
    <w:qFormat/>
    <w:rPr>
      <w:rFonts w:ascii="Times New Roman" w:hAnsi="Times New Roman" w:eastAsia="宋体" w:cs="Times New Roman"/>
      <w:sz w:val="24"/>
      <w:szCs w:val="24"/>
      <w:lang w:val="en-US" w:eastAsia="zh-CN" w:bidi="ar-SA"/>
    </w:rPr>
  </w:style>
  <w:style w:type="character" w:styleId="1846" w:customStyle="1">
    <w:name w:val="批注文字 字符1"/>
    <w:uiPriority w:val="0"/>
    <w:qFormat/>
    <w:rPr>
      <w:rFonts w:ascii="Times New Roman" w:hAnsi="Times New Roman" w:eastAsia="宋体" w:cs="Times New Roman"/>
      <w:sz w:val="21"/>
      <w:lang w:val="en-US" w:eastAsia="zh-CN" w:bidi="ar-SA"/>
    </w:rPr>
  </w:style>
  <w:style w:type="table" w:styleId="1847" w:customStyle="1">
    <w:name w:val="浅色底纹 - 强调文字颜色 51"/>
    <w:basedOn w:val="915"/>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48" w:customStyle="1">
    <w:name w:val="浅色列表 - 强调文字颜色 21"/>
    <w:basedOn w:val="915"/>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849" w:customStyle="1">
    <w:name w:val="中等深浅网格 3 - 强调文字颜色 61"/>
    <w:basedOn w:val="915"/>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850" w:customStyle="1">
    <w:name w:val="中等深浅网格 1 - 强调文字颜色 51"/>
    <w:basedOn w:val="915"/>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851" w:customStyle="1">
    <w:name w:val="正文首行缩进 Char1"/>
    <w:basedOn w:val="1041"/>
    <w:uiPriority w:val="0"/>
    <w:qFormat/>
    <w:rPr>
      <w:rFonts w:ascii="华文彩云" w:hAnsi="宋体" w:eastAsia="华文彩云" w:cs="Times New Roman"/>
      <w:color w:val="000000"/>
      <w:sz w:val="28"/>
      <w:szCs w:val="24"/>
    </w:rPr>
  </w:style>
  <w:style w:type="character" w:styleId="1852" w:customStyle="1">
    <w:name w:val="HTML 地址 Char1"/>
    <w:basedOn w:val="914"/>
    <w:uiPriority w:val="99"/>
    <w:semiHidden/>
    <w:qFormat/>
    <w:rPr>
      <w:rFonts w:ascii="Times New Roman" w:hAnsi="Times New Roman" w:eastAsia="宋体" w:cs="Times New Roman"/>
      <w:i/>
      <w:iCs/>
      <w:szCs w:val="24"/>
    </w:rPr>
  </w:style>
  <w:style w:type="character" w:styleId="1853" w:customStyle="1">
    <w:name w:val="HTML 预设格式 Char1"/>
    <w:basedOn w:val="914"/>
    <w:uiPriority w:val="99"/>
    <w:semiHidden/>
    <w:qFormat/>
    <w:rPr>
      <w:rFonts w:ascii="Courier New" w:hAnsi="Courier New" w:eastAsia="宋体" w:cs="Courier New"/>
      <w:sz w:val="20"/>
      <w:szCs w:val="20"/>
    </w:rPr>
  </w:style>
  <w:style w:type="character" w:styleId="1854" w:customStyle="1">
    <w:name w:val="电子邮件签名 Char1"/>
    <w:basedOn w:val="914"/>
    <w:uiPriority w:val="99"/>
    <w:semiHidden/>
    <w:qFormat/>
    <w:rPr>
      <w:rFonts w:ascii="Times New Roman" w:hAnsi="Times New Roman" w:eastAsia="宋体" w:cs="Times New Roman"/>
      <w:szCs w:val="24"/>
    </w:rPr>
  </w:style>
  <w:style w:type="character" w:styleId="1855" w:customStyle="1">
    <w:name w:val="宏文本 Char1"/>
    <w:basedOn w:val="914"/>
    <w:uiPriority w:val="99"/>
    <w:semiHidden/>
    <w:qFormat/>
    <w:rPr>
      <w:rFonts w:ascii="Courier New" w:hAnsi="Courier New" w:eastAsia="宋体" w:cs="Courier New"/>
      <w:sz w:val="24"/>
      <w:szCs w:val="24"/>
    </w:rPr>
  </w:style>
  <w:style w:type="character" w:styleId="1856" w:customStyle="1">
    <w:name w:val="脚注文本 Char2"/>
    <w:basedOn w:val="914"/>
    <w:uiPriority w:val="99"/>
    <w:semiHidden/>
    <w:qFormat/>
    <w:rPr>
      <w:rFonts w:ascii="Times New Roman" w:hAnsi="Times New Roman" w:eastAsia="宋体" w:cs="Times New Roman"/>
      <w:sz w:val="18"/>
      <w:szCs w:val="18"/>
    </w:rPr>
  </w:style>
  <w:style w:type="character" w:styleId="1857" w:customStyle="1">
    <w:name w:val="结束语 Char1"/>
    <w:basedOn w:val="914"/>
    <w:uiPriority w:val="99"/>
    <w:semiHidden/>
    <w:qFormat/>
    <w:rPr>
      <w:rFonts w:ascii="Times New Roman" w:hAnsi="Times New Roman" w:eastAsia="宋体" w:cs="Times New Roman"/>
      <w:szCs w:val="24"/>
    </w:rPr>
  </w:style>
  <w:style w:type="character" w:styleId="1858" w:customStyle="1">
    <w:name w:val="签名 Char1"/>
    <w:basedOn w:val="914"/>
    <w:uiPriority w:val="99"/>
    <w:semiHidden/>
    <w:qFormat/>
    <w:rPr>
      <w:rFonts w:ascii="Times New Roman" w:hAnsi="Times New Roman" w:eastAsia="宋体" w:cs="Times New Roman"/>
      <w:szCs w:val="24"/>
    </w:rPr>
  </w:style>
  <w:style w:type="character" w:styleId="1859" w:customStyle="1">
    <w:name w:val="尾注文本 Char2"/>
    <w:basedOn w:val="914"/>
    <w:uiPriority w:val="99"/>
    <w:semiHidden/>
    <w:qFormat/>
    <w:rPr>
      <w:rFonts w:ascii="Times New Roman" w:hAnsi="Times New Roman" w:eastAsia="宋体" w:cs="Times New Roman"/>
      <w:szCs w:val="24"/>
    </w:rPr>
  </w:style>
  <w:style w:type="character" w:styleId="1860" w:customStyle="1">
    <w:name w:val="信息标题 Char1"/>
    <w:basedOn w:val="914"/>
    <w:uiPriority w:val="99"/>
    <w:semiHidden/>
    <w:qFormat/>
    <w:rPr>
      <w:rFonts w:asciiTheme="majorHAnsi" w:hAnsiTheme="majorHAnsi" w:eastAsiaTheme="majorEastAsia" w:cstheme="majorBidi"/>
      <w:sz w:val="24"/>
      <w:szCs w:val="24"/>
      <w:shd w:val="pct20" w:color="auto" w:fill="auto"/>
    </w:rPr>
  </w:style>
  <w:style w:type="character" w:styleId="1861" w:customStyle="1">
    <w:name w:val="注释标题 Char1"/>
    <w:basedOn w:val="914"/>
    <w:uiPriority w:val="0"/>
    <w:qFormat/>
    <w:rPr>
      <w:rFonts w:ascii="Times New Roman" w:hAnsi="Times New Roman" w:eastAsia="宋体" w:cs="Times New Roman"/>
      <w:szCs w:val="24"/>
    </w:rPr>
  </w:style>
  <w:style w:type="character" w:styleId="1862" w:customStyle="1">
    <w:name w:val="param-name"/>
    <w:basedOn w:val="914"/>
    <w:uiPriority w:val="0"/>
    <w:qFormat/>
  </w:style>
  <w:style w:type="character" w:styleId="1863" w:customStyle="1">
    <w:name w:val="标题1.7.2 Char"/>
    <w:link w:val="1864"/>
    <w:uiPriority w:val="0"/>
    <w:qFormat/>
    <w:rPr>
      <w:rFonts w:ascii="Cambria" w:hAnsi="Cambria"/>
      <w:b/>
      <w:bCs/>
      <w:sz w:val="28"/>
      <w:szCs w:val="28"/>
    </w:rPr>
  </w:style>
  <w:style w:type="paragraph" w:styleId="1864" w:customStyle="1">
    <w:name w:val="标题1.7.2"/>
    <w:basedOn w:val="908"/>
    <w:link w:val="1863"/>
    <w:uiPriority w:val="0"/>
    <w:qFormat/>
    <w:pPr>
      <w:numPr>
        <w:ilvl w:val="0"/>
        <w:numId w:val="0"/>
      </w:numPr>
      <w:spacing w:before="0" w:after="0" w:line="360" w:lineRule="auto"/>
    </w:pPr>
    <w:rPr>
      <w:rFonts w:eastAsiaTheme="minorEastAsia" w:cstheme="minorBidi"/>
      <w:lang w:val="en-US"/>
    </w:rPr>
  </w:style>
  <w:style w:type="character" w:styleId="1865" w:customStyle="1">
    <w:name w:val="方案正文 Char"/>
    <w:link w:val="1866"/>
    <w:uiPriority w:val="0"/>
    <w:qFormat/>
    <w:rPr>
      <w:rFonts w:eastAsia="仿宋"/>
      <w:sz w:val="28"/>
      <w:szCs w:val="24"/>
    </w:rPr>
  </w:style>
  <w:style w:type="paragraph" w:styleId="1866" w:customStyle="1">
    <w:name w:val="方案正文"/>
    <w:basedOn w:val="904"/>
    <w:link w:val="1865"/>
    <w:uiPriority w:val="0"/>
    <w:qFormat/>
    <w:pPr>
      <w:ind w:firstLine="480"/>
      <w:jc w:val="left"/>
      <w:spacing w:line="360" w:lineRule="auto"/>
    </w:pPr>
    <w:rPr>
      <w:rFonts w:eastAsia="仿宋" w:asciiTheme="minorHAnsi" w:hAnsiTheme="minorHAnsi" w:cstheme="minorBidi"/>
      <w:sz w:val="28"/>
    </w:rPr>
  </w:style>
  <w:style w:type="character" w:styleId="1867" w:customStyle="1">
    <w:name w:val="正文-1 Char"/>
    <w:link w:val="1868"/>
    <w:uiPriority w:val="0"/>
    <w:qFormat/>
    <w:rPr>
      <w:rFonts w:ascii="宋体" w:hAnsi="宋体"/>
      <w:sz w:val="24"/>
      <w:szCs w:val="24"/>
    </w:rPr>
  </w:style>
  <w:style w:type="paragraph" w:styleId="1868" w:customStyle="1">
    <w:name w:val="正文-1"/>
    <w:basedOn w:val="976"/>
    <w:link w:val="1867"/>
    <w:uiPriority w:val="0"/>
    <w:qFormat/>
    <w:pPr>
      <w:ind w:firstLine="200"/>
      <w:jc w:val="both"/>
      <w:spacing w:line="360" w:lineRule="auto"/>
    </w:pPr>
    <w:rPr>
      <w:rFonts w:eastAsiaTheme="minorEastAsia" w:cstheme="minorBidi"/>
    </w:rPr>
  </w:style>
  <w:style w:type="character" w:styleId="1869" w:customStyle="1">
    <w:name w:val="标题1.1.1.1 Char"/>
    <w:link w:val="1870"/>
    <w:uiPriority w:val="0"/>
    <w:qFormat/>
    <w:rPr>
      <w:rFonts w:ascii="Cambria" w:hAnsi="Cambria"/>
      <w:b/>
      <w:bCs/>
      <w:sz w:val="28"/>
      <w:szCs w:val="28"/>
    </w:rPr>
  </w:style>
  <w:style w:type="paragraph" w:styleId="1870" w:customStyle="1">
    <w:name w:val="标题1.1.1.1"/>
    <w:basedOn w:val="908"/>
    <w:link w:val="1869"/>
    <w:uiPriority w:val="0"/>
    <w:qFormat/>
    <w:pPr>
      <w:numPr>
        <w:ilvl w:val="0"/>
        <w:numId w:val="0"/>
      </w:numPr>
      <w:ind w:left="851" w:hanging="851"/>
      <w:spacing w:before="0" w:after="0" w:line="360" w:lineRule="auto"/>
    </w:pPr>
    <w:rPr>
      <w:rFonts w:eastAsiaTheme="minorEastAsia" w:cstheme="minorBidi"/>
      <w:lang w:val="en-US"/>
    </w:rPr>
  </w:style>
  <w:style w:type="character" w:styleId="1871" w:customStyle="1">
    <w:name w:val="标题1.1.1 Char"/>
    <w:link w:val="1872"/>
    <w:uiPriority w:val="0"/>
    <w:qFormat/>
    <w:rPr>
      <w:b/>
      <w:bCs/>
      <w:sz w:val="32"/>
      <w:szCs w:val="32"/>
    </w:rPr>
  </w:style>
  <w:style w:type="paragraph" w:styleId="1872" w:customStyle="1">
    <w:name w:val="标题1.1.1"/>
    <w:basedOn w:val="907"/>
    <w:link w:val="1871"/>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873" w:customStyle="1">
    <w:name w:val="投标正文 Char"/>
    <w:link w:val="1874"/>
    <w:uiPriority w:val="0"/>
    <w:qFormat/>
    <w:rPr>
      <w:rFonts w:ascii="宋体" w:hAnsi="宋体"/>
      <w:sz w:val="24"/>
      <w:szCs w:val="24"/>
    </w:rPr>
  </w:style>
  <w:style w:type="paragraph" w:styleId="1874" w:customStyle="1">
    <w:name w:val="投标正文"/>
    <w:basedOn w:val="904"/>
    <w:link w:val="1873"/>
    <w:uiPriority w:val="0"/>
    <w:qFormat/>
    <w:pPr>
      <w:ind w:firstLine="480"/>
      <w:spacing w:line="360" w:lineRule="auto"/>
    </w:pPr>
    <w:rPr>
      <w:rFonts w:ascii="宋体" w:hAnsi="宋体" w:eastAsiaTheme="minorEastAsia" w:cstheme="minorBidi"/>
      <w:sz w:val="24"/>
    </w:rPr>
  </w:style>
  <w:style w:type="character" w:styleId="1875" w:customStyle="1">
    <w:name w:val="批注主题 字符"/>
    <w:uiPriority w:val="99"/>
    <w:qFormat/>
    <w:rPr>
      <w:b/>
      <w:bCs/>
      <w:sz w:val="24"/>
      <w:szCs w:val="22"/>
    </w:rPr>
  </w:style>
  <w:style w:type="character" w:styleId="1876" w:customStyle="1">
    <w:name w:val="标题1.1 Char"/>
    <w:link w:val="1877"/>
    <w:uiPriority w:val="0"/>
    <w:qFormat/>
    <w:rPr>
      <w:rFonts w:ascii="Cambria" w:hAnsi="Cambria" w:eastAsia="宋体"/>
      <w:b/>
      <w:bCs/>
      <w:sz w:val="32"/>
      <w:szCs w:val="32"/>
    </w:rPr>
  </w:style>
  <w:style w:type="paragraph" w:styleId="1877" w:customStyle="1">
    <w:name w:val="标题1.1"/>
    <w:basedOn w:val="906"/>
    <w:link w:val="1876"/>
    <w:uiPriority w:val="0"/>
    <w:qFormat/>
    <w:pPr>
      <w:numPr>
        <w:ilvl w:val="0"/>
        <w:numId w:val="0"/>
      </w:numPr>
      <w:spacing w:before="120" w:after="0" w:line="360" w:lineRule="auto"/>
    </w:pPr>
    <w:rPr>
      <w:rFonts w:ascii="Cambria" w:hAnsi="Cambria" w:eastAsia="宋体" w:cstheme="minorBidi"/>
      <w:bCs/>
      <w:szCs w:val="32"/>
    </w:rPr>
  </w:style>
  <w:style w:type="character" w:styleId="1878" w:customStyle="1">
    <w:name w:val="批注框文本 字符"/>
    <w:uiPriority w:val="0"/>
    <w:semiHidden/>
    <w:qFormat/>
    <w:rPr>
      <w:sz w:val="18"/>
      <w:szCs w:val="18"/>
    </w:rPr>
  </w:style>
  <w:style w:type="paragraph" w:styleId="1879" w:customStyle="1">
    <w:name w:val="TOC 标题2"/>
    <w:basedOn w:val="905"/>
    <w:next w:val="90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880" w:customStyle="1">
    <w:name w:val="Char Char3 Char Char"/>
    <w:basedOn w:val="904"/>
    <w:uiPriority w:val="0"/>
    <w:qFormat/>
    <w:pPr>
      <w:jc w:val="left"/>
      <w:spacing w:after="160" w:line="240" w:lineRule="exact"/>
      <w:widowControl/>
    </w:pPr>
    <w:rPr>
      <w:rFonts w:ascii="Arial" w:hAnsi="Arial" w:eastAsia="Times New Roman" w:cs="Verdana"/>
      <w:b/>
      <w:sz w:val="24"/>
      <w:lang w:eastAsia="en-US"/>
    </w:rPr>
  </w:style>
  <w:style w:type="paragraph" w:styleId="1881" w:customStyle="1">
    <w:name w:val="列出段落11"/>
    <w:basedOn w:val="904"/>
    <w:uiPriority w:val="99"/>
    <w:qFormat/>
    <w:pPr>
      <w:ind w:firstLine="420"/>
    </w:pPr>
    <w:rPr>
      <w:rFonts w:ascii="Calibri" w:hAnsi="Calibri"/>
      <w:szCs w:val="22"/>
    </w:rPr>
  </w:style>
  <w:style w:type="character" w:styleId="1882" w:customStyle="1">
    <w:name w:val="font71"/>
    <w:uiPriority w:val="99"/>
    <w:qFormat/>
    <w:rPr>
      <w:rFonts w:hint="eastAsia" w:ascii="宋体" w:hAnsi="宋体" w:eastAsia="宋体" w:cs="宋体"/>
      <w:color w:val="000000"/>
      <w:sz w:val="20"/>
      <w:szCs w:val="20"/>
      <w:u w:val="none"/>
    </w:rPr>
  </w:style>
  <w:style w:type="character" w:styleId="1883" w:customStyle="1">
    <w:name w:val="font31"/>
    <w:uiPriority w:val="99"/>
    <w:qFormat/>
    <w:rPr>
      <w:rFonts w:hint="eastAsia" w:ascii="宋体" w:hAnsi="宋体" w:eastAsia="宋体" w:cs="宋体"/>
      <w:color w:val="000000"/>
      <w:sz w:val="20"/>
      <w:szCs w:val="20"/>
      <w:u w:val="none"/>
    </w:rPr>
  </w:style>
  <w:style w:type="character" w:styleId="1884" w:customStyle="1">
    <w:name w:val="font21"/>
    <w:uiPriority w:val="0"/>
    <w:qFormat/>
    <w:rPr>
      <w:rFonts w:hint="eastAsia" w:ascii="宋体" w:hAnsi="宋体" w:eastAsia="宋体" w:cs="宋体"/>
      <w:color w:val="000000"/>
      <w:sz w:val="20"/>
      <w:szCs w:val="20"/>
      <w:u w:val="none"/>
    </w:rPr>
  </w:style>
  <w:style w:type="character" w:styleId="1885" w:customStyle="1">
    <w:name w:val="font51"/>
    <w:uiPriority w:val="0"/>
    <w:qFormat/>
    <w:rPr>
      <w:rFonts w:ascii="Calibri" w:hAnsi="Calibri" w:cs="Calibri"/>
      <w:color w:val="000000"/>
      <w:sz w:val="20"/>
      <w:szCs w:val="20"/>
      <w:u w:val="none"/>
    </w:rPr>
  </w:style>
  <w:style w:type="character" w:styleId="1886" w:customStyle="1">
    <w:name w:val="font41"/>
    <w:uiPriority w:val="0"/>
    <w:qFormat/>
    <w:rPr>
      <w:rFonts w:ascii="Arial" w:hAnsi="Arial" w:cs="Arial"/>
      <w:color w:val="000000"/>
      <w:sz w:val="20"/>
      <w:szCs w:val="20"/>
      <w:u w:val="none"/>
    </w:rPr>
  </w:style>
  <w:style w:type="character" w:styleId="1887" w:customStyle="1">
    <w:name w:val="font01"/>
    <w:uiPriority w:val="0"/>
    <w:qFormat/>
    <w:rPr>
      <w:rFonts w:hint="eastAsia" w:ascii="宋体" w:hAnsi="宋体" w:eastAsia="宋体" w:cs="宋体"/>
      <w:color w:val="000000"/>
      <w:sz w:val="20"/>
      <w:szCs w:val="20"/>
      <w:u w:val="none"/>
    </w:rPr>
  </w:style>
  <w:style w:type="character" w:styleId="1888" w:customStyle="1">
    <w:name w:val="font61"/>
    <w:uiPriority w:val="99"/>
    <w:qFormat/>
    <w:rPr>
      <w:rFonts w:hint="default" w:ascii="Times New Roman" w:hAnsi="Times New Roman" w:cs="Times New Roman"/>
      <w:color w:val="000000"/>
      <w:sz w:val="20"/>
      <w:szCs w:val="20"/>
      <w:u w:val="none"/>
    </w:rPr>
  </w:style>
  <w:style w:type="paragraph" w:styleId="1889"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890" w:customStyle="1">
    <w:name w:val="列出段落8"/>
    <w:basedOn w:val="904"/>
    <w:link w:val="2230"/>
    <w:uiPriority w:val="0"/>
    <w:qFormat/>
    <w:pPr>
      <w:ind w:firstLine="420"/>
    </w:pPr>
    <w:rPr>
      <w:szCs w:val="20"/>
    </w:rPr>
  </w:style>
  <w:style w:type="character" w:styleId="1891" w:customStyle="1">
    <w:name w:val="Heading 1 Char"/>
    <w:uiPriority w:val="0"/>
    <w:qFormat/>
    <w:rPr>
      <w:rFonts w:ascii="Calibri" w:hAnsi="Calibri" w:cs="Times New Roman"/>
      <w:b/>
      <w:bCs/>
      <w:sz w:val="44"/>
      <w:szCs w:val="44"/>
    </w:rPr>
  </w:style>
  <w:style w:type="character" w:styleId="1892" w:customStyle="1">
    <w:name w:val="标题 2 Char2"/>
    <w:link w:val="906"/>
    <w:uiPriority w:val="0"/>
    <w:qFormat/>
    <w:rPr>
      <w:rFonts w:ascii="Arial" w:hAnsi="Arial" w:eastAsia="黑体" w:cs="Times New Roman"/>
      <w:b/>
      <w:sz w:val="32"/>
      <w:szCs w:val="20"/>
    </w:rPr>
  </w:style>
  <w:style w:type="character" w:styleId="1893" w:customStyle="1">
    <w:name w:val="Balloon Text Char"/>
    <w:uiPriority w:val="0"/>
    <w:qFormat/>
    <w:rPr>
      <w:rFonts w:ascii="Calibri" w:hAnsi="Calibri" w:eastAsia="宋体" w:cs="Times New Roman"/>
      <w:sz w:val="18"/>
      <w:szCs w:val="18"/>
    </w:rPr>
  </w:style>
  <w:style w:type="character" w:styleId="1894" w:customStyle="1">
    <w:name w:val="Footer Char"/>
    <w:uiPriority w:val="0"/>
    <w:qFormat/>
    <w:rPr>
      <w:rFonts w:ascii="Calibri" w:hAnsi="Calibri" w:eastAsia="宋体" w:cs="Times New Roman"/>
      <w:sz w:val="18"/>
      <w:szCs w:val="18"/>
    </w:rPr>
  </w:style>
  <w:style w:type="character" w:styleId="1895" w:customStyle="1">
    <w:name w:val="Header Char"/>
    <w:uiPriority w:val="0"/>
    <w:qFormat/>
    <w:rPr>
      <w:rFonts w:ascii="Calibri" w:hAnsi="Calibri" w:eastAsia="宋体" w:cs="Times New Roman"/>
      <w:sz w:val="18"/>
      <w:szCs w:val="18"/>
    </w:rPr>
  </w:style>
  <w:style w:type="character" w:styleId="1896" w:customStyle="1">
    <w:name w:val="标题 2 Char1"/>
    <w:uiPriority w:val="0"/>
    <w:qFormat/>
    <w:rPr>
      <w:rFonts w:ascii="Arial" w:hAnsi="Arial" w:eastAsia="黑体" w:cs="Times New Roman"/>
      <w:b/>
      <w:bCs/>
      <w:sz w:val="32"/>
      <w:szCs w:val="32"/>
    </w:rPr>
  </w:style>
  <w:style w:type="paragraph" w:styleId="1897" w:customStyle="1">
    <w:name w:val="reader-word-layer reader-word-s1-1"/>
    <w:basedOn w:val="904"/>
    <w:uiPriority w:val="99"/>
    <w:qFormat/>
    <w:pPr>
      <w:jc w:val="left"/>
      <w:spacing w:before="100" w:beforeAutospacing="1" w:after="100" w:afterAutospacing="1"/>
      <w:widowControl/>
    </w:pPr>
    <w:rPr>
      <w:rFonts w:ascii="宋体" w:hAnsi="宋体" w:cs="宋体"/>
      <w:sz w:val="24"/>
    </w:rPr>
  </w:style>
  <w:style w:type="character" w:styleId="1898" w:customStyle="1">
    <w:name w:val="Body Text Char"/>
    <w:uiPriority w:val="0"/>
    <w:qFormat/>
    <w:rPr>
      <w:rFonts w:eastAsia="宋体"/>
      <w:sz w:val="24"/>
    </w:rPr>
  </w:style>
  <w:style w:type="character" w:styleId="1899" w:customStyle="1">
    <w:name w:val="font261"/>
    <w:uiPriority w:val="0"/>
    <w:qFormat/>
    <w:rPr>
      <w:rFonts w:hint="eastAsia" w:ascii="宋体" w:hAnsi="宋体" w:eastAsia="宋体" w:cs="宋体"/>
      <w:b/>
      <w:color w:val="000000"/>
      <w:sz w:val="20"/>
      <w:szCs w:val="20"/>
      <w:u w:val="none"/>
    </w:rPr>
  </w:style>
  <w:style w:type="character" w:styleId="1900" w:customStyle="1">
    <w:name w:val="font231"/>
    <w:uiPriority w:val="0"/>
    <w:qFormat/>
    <w:rPr>
      <w:rFonts w:hint="eastAsia" w:ascii="宋体" w:hAnsi="宋体" w:eastAsia="宋体" w:cs="宋体"/>
      <w:color w:val="000000"/>
      <w:sz w:val="21"/>
      <w:szCs w:val="21"/>
      <w:u w:val="none"/>
    </w:rPr>
  </w:style>
  <w:style w:type="character" w:styleId="1901" w:customStyle="1">
    <w:name w:val="font151"/>
    <w:uiPriority w:val="0"/>
    <w:qFormat/>
    <w:rPr>
      <w:rFonts w:hint="eastAsia" w:ascii="宋体" w:hAnsi="宋体" w:eastAsia="宋体" w:cs="宋体"/>
      <w:b/>
      <w:color w:val="000000"/>
      <w:sz w:val="18"/>
      <w:szCs w:val="18"/>
      <w:u w:val="none"/>
    </w:rPr>
  </w:style>
  <w:style w:type="character" w:styleId="1902" w:customStyle="1">
    <w:name w:val="font161"/>
    <w:uiPriority w:val="0"/>
    <w:qFormat/>
    <w:rPr>
      <w:rFonts w:ascii="新宋体" w:hAnsi="新宋体" w:eastAsia="新宋体" w:cs="新宋体"/>
      <w:b/>
      <w:color w:val="000000"/>
      <w:sz w:val="18"/>
      <w:szCs w:val="18"/>
      <w:u w:val="none"/>
    </w:rPr>
  </w:style>
  <w:style w:type="character" w:styleId="1903" w:customStyle="1">
    <w:name w:val="font271"/>
    <w:uiPriority w:val="0"/>
    <w:qFormat/>
    <w:rPr>
      <w:rFonts w:hint="eastAsia" w:ascii="宋体" w:hAnsi="宋体" w:eastAsia="宋体" w:cs="宋体"/>
      <w:b/>
      <w:color w:val="000000"/>
      <w:sz w:val="18"/>
      <w:szCs w:val="18"/>
      <w:u w:val="none"/>
    </w:rPr>
  </w:style>
  <w:style w:type="character" w:styleId="1904" w:customStyle="1">
    <w:name w:val="font331"/>
    <w:uiPriority w:val="0"/>
    <w:qFormat/>
    <w:rPr>
      <w:rFonts w:hint="eastAsia" w:ascii="宋体" w:hAnsi="宋体" w:eastAsia="宋体" w:cs="宋体"/>
      <w:color w:val="000000"/>
      <w:sz w:val="22"/>
      <w:szCs w:val="22"/>
      <w:u w:val="none"/>
    </w:rPr>
  </w:style>
  <w:style w:type="character" w:styleId="1905" w:customStyle="1">
    <w:name w:val="font211"/>
    <w:uiPriority w:val="0"/>
    <w:qFormat/>
    <w:rPr>
      <w:rFonts w:hint="eastAsia" w:ascii="宋体" w:hAnsi="宋体" w:eastAsia="宋体" w:cs="宋体"/>
      <w:color w:val="000000"/>
      <w:sz w:val="18"/>
      <w:szCs w:val="18"/>
      <w:u w:val="none"/>
    </w:rPr>
  </w:style>
  <w:style w:type="character" w:styleId="1906" w:customStyle="1">
    <w:name w:val="font241"/>
    <w:uiPriority w:val="0"/>
    <w:qFormat/>
    <w:rPr>
      <w:rFonts w:hint="eastAsia" w:ascii="宋体" w:hAnsi="宋体" w:eastAsia="宋体" w:cs="宋体"/>
      <w:b/>
      <w:color w:val="000000"/>
      <w:sz w:val="18"/>
      <w:szCs w:val="18"/>
      <w:u w:val="none"/>
    </w:rPr>
  </w:style>
  <w:style w:type="character" w:styleId="1907" w:customStyle="1">
    <w:name w:val="font131"/>
    <w:uiPriority w:val="99"/>
    <w:qFormat/>
    <w:rPr>
      <w:rFonts w:hint="eastAsia" w:ascii="宋体" w:hAnsi="宋体" w:eastAsia="宋体"/>
      <w:color w:val="000000"/>
      <w:sz w:val="18"/>
      <w:szCs w:val="18"/>
      <w:u w:val="none"/>
    </w:rPr>
  </w:style>
  <w:style w:type="character" w:styleId="1908" w:customStyle="1">
    <w:name w:val="font401"/>
    <w:uiPriority w:val="0"/>
    <w:qFormat/>
    <w:rPr>
      <w:rFonts w:hint="eastAsia" w:ascii="宋体" w:hAnsi="宋体" w:eastAsia="宋体" w:cs="宋体"/>
      <w:b/>
      <w:color w:val="000000"/>
      <w:sz w:val="21"/>
      <w:szCs w:val="21"/>
      <w:u w:val="none"/>
    </w:rPr>
  </w:style>
  <w:style w:type="character" w:styleId="1909" w:customStyle="1">
    <w:name w:val="font251"/>
    <w:uiPriority w:val="0"/>
    <w:qFormat/>
    <w:rPr>
      <w:rFonts w:hint="eastAsia" w:ascii="宋体" w:hAnsi="宋体" w:eastAsia="宋体" w:cs="宋体"/>
      <w:b/>
      <w:color w:val="000000"/>
      <w:sz w:val="18"/>
      <w:szCs w:val="18"/>
      <w:u w:val="none"/>
    </w:rPr>
  </w:style>
  <w:style w:type="character" w:styleId="1910" w:customStyle="1">
    <w:name w:val="font361"/>
    <w:uiPriority w:val="0"/>
    <w:qFormat/>
    <w:rPr>
      <w:rFonts w:ascii="新宋体" w:hAnsi="新宋体" w:eastAsia="新宋体" w:cs="新宋体"/>
      <w:b/>
      <w:color w:val="000000"/>
      <w:sz w:val="18"/>
      <w:szCs w:val="18"/>
      <w:u w:val="none"/>
    </w:rPr>
  </w:style>
  <w:style w:type="character" w:styleId="1911" w:customStyle="1">
    <w:name w:val="font311"/>
    <w:uiPriority w:val="0"/>
    <w:qFormat/>
    <w:rPr>
      <w:rFonts w:hint="eastAsia" w:ascii="新宋体" w:hAnsi="新宋体" w:eastAsia="新宋体" w:cs="新宋体"/>
      <w:color w:val="000000"/>
      <w:sz w:val="18"/>
      <w:szCs w:val="18"/>
      <w:u w:val="none"/>
    </w:rPr>
  </w:style>
  <w:style w:type="character" w:styleId="1912" w:customStyle="1">
    <w:name w:val="font111"/>
    <w:uiPriority w:val="99"/>
    <w:qFormat/>
    <w:rPr>
      <w:rFonts w:hint="eastAsia" w:ascii="宋体" w:hAnsi="宋体" w:eastAsia="宋体" w:cs="宋体"/>
      <w:color w:val="000000"/>
      <w:sz w:val="20"/>
      <w:szCs w:val="20"/>
      <w:u w:val="none"/>
    </w:rPr>
  </w:style>
  <w:style w:type="character" w:styleId="1913" w:customStyle="1">
    <w:name w:val="font101"/>
    <w:uiPriority w:val="99"/>
    <w:qFormat/>
    <w:rPr>
      <w:rFonts w:hint="eastAsia" w:ascii="宋体" w:hAnsi="宋体" w:eastAsia="宋体" w:cs="宋体"/>
      <w:color w:val="000000"/>
      <w:sz w:val="18"/>
      <w:szCs w:val="18"/>
      <w:u w:val="none"/>
    </w:rPr>
  </w:style>
  <w:style w:type="character" w:styleId="1914" w:customStyle="1">
    <w:name w:val="font341"/>
    <w:uiPriority w:val="0"/>
    <w:qFormat/>
    <w:rPr>
      <w:rFonts w:hint="eastAsia" w:ascii="宋体" w:hAnsi="宋体" w:eastAsia="宋体" w:cs="宋体"/>
      <w:b/>
      <w:color w:val="000000"/>
      <w:sz w:val="20"/>
      <w:szCs w:val="20"/>
      <w:u w:val="none"/>
    </w:rPr>
  </w:style>
  <w:style w:type="character" w:styleId="1915" w:customStyle="1">
    <w:name w:val="font351"/>
    <w:uiPriority w:val="0"/>
    <w:qFormat/>
    <w:rPr>
      <w:rFonts w:hint="eastAsia" w:ascii="宋体" w:hAnsi="宋体" w:eastAsia="宋体" w:cs="宋体"/>
      <w:b/>
      <w:color w:val="000000"/>
      <w:sz w:val="18"/>
      <w:szCs w:val="18"/>
      <w:u w:val="none"/>
    </w:rPr>
  </w:style>
  <w:style w:type="character" w:styleId="1916" w:customStyle="1">
    <w:name w:val="font122"/>
    <w:uiPriority w:val="0"/>
    <w:qFormat/>
    <w:rPr>
      <w:rFonts w:hint="eastAsia" w:ascii="宋体" w:hAnsi="宋体" w:eastAsia="宋体" w:cs="宋体"/>
      <w:color w:val="000000"/>
      <w:sz w:val="18"/>
      <w:szCs w:val="18"/>
      <w:u w:val="none"/>
    </w:rPr>
  </w:style>
  <w:style w:type="character" w:styleId="1917" w:customStyle="1">
    <w:name w:val="font301"/>
    <w:uiPriority w:val="0"/>
    <w:qFormat/>
    <w:rPr>
      <w:rFonts w:hint="eastAsia" w:ascii="新宋体" w:hAnsi="新宋体" w:eastAsia="新宋体" w:cs="新宋体"/>
      <w:color w:val="000000"/>
      <w:sz w:val="18"/>
      <w:szCs w:val="18"/>
      <w:u w:val="none"/>
    </w:rPr>
  </w:style>
  <w:style w:type="character" w:styleId="1918" w:customStyle="1">
    <w:name w:val="标题 4字符"/>
    <w:uiPriority w:val="0"/>
    <w:qFormat/>
    <w:rPr>
      <w:rFonts w:ascii="Cambria" w:hAnsi="Cambria"/>
      <w:b/>
      <w:bCs/>
      <w:sz w:val="28"/>
      <w:szCs w:val="28"/>
    </w:rPr>
  </w:style>
  <w:style w:type="character" w:styleId="1919" w:customStyle="1">
    <w:name w:val="font141"/>
    <w:uiPriority w:val="0"/>
    <w:qFormat/>
    <w:rPr>
      <w:rFonts w:hint="eastAsia" w:ascii="宋体" w:hAnsi="宋体" w:eastAsia="宋体" w:cs="宋体"/>
      <w:color w:val="000000"/>
      <w:sz w:val="22"/>
      <w:szCs w:val="22"/>
      <w:u w:val="none"/>
    </w:rPr>
  </w:style>
  <w:style w:type="character" w:styleId="1920" w:customStyle="1">
    <w:name w:val="纯文本字符"/>
    <w:uiPriority w:val="0"/>
    <w:qFormat/>
    <w:rPr>
      <w:rFonts w:ascii="宋体" w:hAnsi="Courier New" w:eastAsia="宋体"/>
      <w:sz w:val="21"/>
      <w:lang w:val="en-US" w:eastAsia="zh-CN" w:bidi="ar-SA"/>
    </w:rPr>
  </w:style>
  <w:style w:type="character" w:styleId="1921" w:customStyle="1">
    <w:name w:val="font81"/>
    <w:uiPriority w:val="99"/>
    <w:qFormat/>
    <w:rPr>
      <w:rFonts w:hint="eastAsia" w:ascii="宋体" w:hAnsi="宋体" w:eastAsia="宋体" w:cs="宋体"/>
      <w:color w:val="000000"/>
      <w:sz w:val="18"/>
      <w:szCs w:val="18"/>
      <w:u w:val="none"/>
    </w:rPr>
  </w:style>
  <w:style w:type="character" w:styleId="1922" w:customStyle="1">
    <w:name w:val="批注框文本字符"/>
    <w:uiPriority w:val="0"/>
    <w:qFormat/>
    <w:rPr>
      <w:rFonts w:ascii="Calibri" w:hAnsi="Calibri"/>
      <w:sz w:val="18"/>
      <w:szCs w:val="18"/>
    </w:rPr>
  </w:style>
  <w:style w:type="character" w:styleId="1923" w:customStyle="1">
    <w:name w:val="font391"/>
    <w:uiPriority w:val="0"/>
    <w:qFormat/>
    <w:rPr>
      <w:rFonts w:hint="eastAsia" w:ascii="宋体" w:hAnsi="宋体" w:eastAsia="宋体" w:cs="宋体"/>
      <w:color w:val="000000"/>
      <w:sz w:val="22"/>
      <w:szCs w:val="22"/>
      <w:u w:val="none"/>
    </w:rPr>
  </w:style>
  <w:style w:type="character" w:styleId="1924" w:customStyle="1">
    <w:name w:val="font281"/>
    <w:uiPriority w:val="0"/>
    <w:qFormat/>
    <w:rPr>
      <w:rFonts w:hint="eastAsia" w:ascii="宋体" w:hAnsi="宋体" w:eastAsia="宋体" w:cs="宋体"/>
      <w:b/>
      <w:color w:val="000000"/>
      <w:sz w:val="21"/>
      <w:szCs w:val="21"/>
      <w:u w:val="none"/>
    </w:rPr>
  </w:style>
  <w:style w:type="character" w:styleId="1925" w:customStyle="1">
    <w:name w:val="font91"/>
    <w:uiPriority w:val="99"/>
    <w:qFormat/>
    <w:rPr>
      <w:rFonts w:hint="eastAsia" w:ascii="宋体" w:hAnsi="宋体" w:eastAsia="宋体" w:cs="宋体"/>
      <w:color w:val="000000"/>
      <w:sz w:val="20"/>
      <w:szCs w:val="20"/>
      <w:u w:val="none"/>
    </w:rPr>
  </w:style>
  <w:style w:type="character" w:styleId="1926" w:customStyle="1">
    <w:name w:val="font381"/>
    <w:uiPriority w:val="0"/>
    <w:qFormat/>
    <w:rPr>
      <w:rFonts w:hint="eastAsia" w:ascii="宋体" w:hAnsi="宋体" w:eastAsia="宋体" w:cs="宋体"/>
      <w:b/>
      <w:color w:val="000000"/>
      <w:sz w:val="20"/>
      <w:szCs w:val="20"/>
      <w:u w:val="none"/>
    </w:rPr>
  </w:style>
  <w:style w:type="character" w:styleId="1927" w:customStyle="1">
    <w:name w:val="font412"/>
    <w:uiPriority w:val="0"/>
    <w:qFormat/>
    <w:rPr>
      <w:rFonts w:hint="eastAsia" w:ascii="宋体" w:hAnsi="宋体" w:eastAsia="宋体" w:cs="宋体"/>
      <w:b/>
      <w:color w:val="000000"/>
      <w:sz w:val="18"/>
      <w:szCs w:val="18"/>
      <w:u w:val="none"/>
    </w:rPr>
  </w:style>
  <w:style w:type="character" w:styleId="1928" w:customStyle="1">
    <w:name w:val="列出段落字符"/>
    <w:uiPriority w:val="0"/>
    <w:qFormat/>
    <w:rPr>
      <w:rFonts w:ascii="Calibri" w:hAnsi="Calibri"/>
      <w:sz w:val="21"/>
      <w:szCs w:val="22"/>
    </w:rPr>
  </w:style>
  <w:style w:type="character" w:styleId="1929" w:customStyle="1">
    <w:name w:val="font431"/>
    <w:uiPriority w:val="0"/>
    <w:qFormat/>
    <w:rPr>
      <w:rFonts w:hint="eastAsia" w:ascii="宋体" w:hAnsi="宋体" w:eastAsia="宋体" w:cs="宋体"/>
      <w:color w:val="000000"/>
      <w:sz w:val="18"/>
      <w:szCs w:val="18"/>
      <w:u w:val="none"/>
      <w:vertAlign w:val="superscript"/>
    </w:rPr>
  </w:style>
  <w:style w:type="character" w:styleId="1930" w:customStyle="1">
    <w:name w:val="font421"/>
    <w:uiPriority w:val="0"/>
    <w:qFormat/>
    <w:rPr>
      <w:rFonts w:hint="eastAsia" w:ascii="宋体" w:hAnsi="宋体" w:eastAsia="宋体" w:cs="宋体"/>
      <w:color w:val="000000"/>
      <w:sz w:val="22"/>
      <w:szCs w:val="22"/>
      <w:u w:val="none"/>
    </w:rPr>
  </w:style>
  <w:style w:type="character" w:styleId="1931" w:customStyle="1">
    <w:name w:val="font321"/>
    <w:uiPriority w:val="0"/>
    <w:qFormat/>
    <w:rPr>
      <w:rFonts w:hint="eastAsia" w:ascii="宋体" w:hAnsi="宋体" w:eastAsia="宋体" w:cs="宋体"/>
      <w:color w:val="ff0000"/>
      <w:sz w:val="20"/>
      <w:szCs w:val="20"/>
      <w:u w:val="none"/>
    </w:rPr>
  </w:style>
  <w:style w:type="character" w:styleId="1932" w:customStyle="1">
    <w:name w:val="font112"/>
    <w:uiPriority w:val="0"/>
    <w:qFormat/>
    <w:rPr>
      <w:rFonts w:hint="eastAsia" w:ascii="宋体" w:hAnsi="宋体" w:eastAsia="宋体" w:cs="宋体"/>
      <w:b/>
      <w:color w:val="000000"/>
      <w:sz w:val="18"/>
      <w:szCs w:val="18"/>
      <w:u w:val="none"/>
    </w:rPr>
  </w:style>
  <w:style w:type="character" w:styleId="1933" w:customStyle="1">
    <w:name w:val="font371"/>
    <w:uiPriority w:val="0"/>
    <w:qFormat/>
    <w:rPr>
      <w:rFonts w:hint="eastAsia" w:ascii="宋体" w:hAnsi="宋体" w:eastAsia="宋体" w:cs="宋体"/>
      <w:color w:val="ff0000"/>
      <w:sz w:val="20"/>
      <w:szCs w:val="20"/>
      <w:u w:val="none"/>
    </w:rPr>
  </w:style>
  <w:style w:type="character" w:styleId="1934" w:customStyle="1">
    <w:name w:val="font201"/>
    <w:uiPriority w:val="0"/>
    <w:qFormat/>
    <w:rPr>
      <w:rFonts w:hint="eastAsia" w:ascii="宋体" w:hAnsi="宋体" w:eastAsia="宋体" w:cs="宋体"/>
      <w:b/>
      <w:color w:val="000000"/>
      <w:sz w:val="18"/>
      <w:szCs w:val="18"/>
      <w:u w:val="none"/>
    </w:rPr>
  </w:style>
  <w:style w:type="character" w:styleId="1935" w:customStyle="1">
    <w:name w:val="标题 5字符"/>
    <w:uiPriority w:val="0"/>
    <w:qFormat/>
    <w:rPr>
      <w:b/>
      <w:bCs/>
      <w:sz w:val="28"/>
      <w:szCs w:val="28"/>
    </w:rPr>
  </w:style>
  <w:style w:type="character" w:styleId="1936" w:customStyle="1">
    <w:name w:val="font171"/>
    <w:uiPriority w:val="0"/>
    <w:qFormat/>
    <w:rPr>
      <w:rFonts w:hint="eastAsia" w:ascii="宋体" w:hAnsi="宋体" w:eastAsia="宋体"/>
      <w:color w:val="000000"/>
      <w:sz w:val="18"/>
      <w:szCs w:val="18"/>
      <w:u w:val="none"/>
    </w:rPr>
  </w:style>
  <w:style w:type="character" w:styleId="1937" w:customStyle="1">
    <w:name w:val="批注文字字符"/>
    <w:uiPriority w:val="0"/>
    <w:qFormat/>
    <w:rPr>
      <w:sz w:val="21"/>
      <w:szCs w:val="24"/>
    </w:rPr>
  </w:style>
  <w:style w:type="character" w:styleId="1938" w:customStyle="1">
    <w:name w:val="日期字符"/>
    <w:uiPriority w:val="0"/>
    <w:qFormat/>
    <w:rPr>
      <w:sz w:val="21"/>
    </w:rPr>
  </w:style>
  <w:style w:type="character" w:styleId="1939" w:customStyle="1">
    <w:name w:val="font291"/>
    <w:uiPriority w:val="0"/>
    <w:qFormat/>
    <w:rPr>
      <w:rFonts w:hint="eastAsia" w:ascii="宋体" w:hAnsi="宋体" w:eastAsia="宋体" w:cs="宋体"/>
      <w:b/>
      <w:color w:val="000000"/>
      <w:sz w:val="18"/>
      <w:szCs w:val="18"/>
      <w:u w:val="none"/>
    </w:rPr>
  </w:style>
  <w:style w:type="character" w:styleId="1940" w:customStyle="1">
    <w:name w:val="font121"/>
    <w:uiPriority w:val="0"/>
    <w:qFormat/>
    <w:rPr>
      <w:rFonts w:hint="eastAsia" w:ascii="新宋体" w:hAnsi="新宋体" w:eastAsia="新宋体"/>
      <w:b/>
      <w:bCs/>
      <w:color w:val="000000"/>
      <w:sz w:val="18"/>
      <w:szCs w:val="18"/>
      <w:u w:val="none"/>
    </w:rPr>
  </w:style>
  <w:style w:type="character" w:styleId="1941" w:customStyle="1">
    <w:name w:val="正文缩进字符"/>
    <w:uiPriority w:val="0"/>
    <w:qFormat/>
    <w:rPr>
      <w:sz w:val="21"/>
    </w:rPr>
  </w:style>
  <w:style w:type="character" w:styleId="1942" w:customStyle="1">
    <w:name w:val="正文 + 宋体 Char"/>
    <w:link w:val="1372"/>
    <w:uiPriority w:val="99"/>
    <w:qFormat/>
    <w:rPr>
      <w:rFonts w:ascii="宋体" w:hAnsi="宋体"/>
      <w:i/>
      <w:szCs w:val="24"/>
    </w:rPr>
  </w:style>
  <w:style w:type="paragraph" w:styleId="1943" w:customStyle="1">
    <w:name w:val="段落"/>
    <w:basedOn w:val="904"/>
    <w:link w:val="2088"/>
    <w:uiPriority w:val="0"/>
    <w:qFormat/>
    <w:pPr>
      <w:ind w:firstLine="200"/>
      <w:spacing w:line="276" w:lineRule="auto"/>
    </w:pPr>
    <w:rPr>
      <w:rFonts w:ascii="Calibri" w:hAnsi="Calibri"/>
      <w:sz w:val="24"/>
      <w:szCs w:val="21"/>
    </w:rPr>
  </w:style>
  <w:style w:type="paragraph" w:styleId="1944" w:customStyle="1">
    <w:name w:val="xl139"/>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45" w:customStyle="1">
    <w:name w:val="xl140"/>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46" w:customStyle="1">
    <w:name w:val="xl141"/>
    <w:basedOn w:val="904"/>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47" w:customStyle="1">
    <w:name w:val="xl142"/>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8" w:customStyle="1">
    <w:name w:val="xl143"/>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9" w:customStyle="1">
    <w:name w:val="xl144"/>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0" w:customStyle="1">
    <w:name w:val="xl145"/>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1" w:customStyle="1">
    <w:name w:val="xl146"/>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2" w:customStyle="1">
    <w:name w:val="xl147"/>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3" w:customStyle="1">
    <w:name w:val="xl148"/>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4" w:customStyle="1">
    <w:name w:val="xl149"/>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5" w:customStyle="1">
    <w:name w:val="xl150"/>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6" w:customStyle="1">
    <w:name w:val="xl151"/>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7" w:customStyle="1">
    <w:name w:val="xl152"/>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8" w:customStyle="1">
    <w:name w:val="xl153"/>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9" w:customStyle="1">
    <w:name w:val="xl154"/>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0" w:customStyle="1">
    <w:name w:val="xl155"/>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1" w:customStyle="1">
    <w:name w:val="xl156"/>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2" w:customStyle="1">
    <w:name w:val="xl157"/>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3" w:customStyle="1">
    <w:name w:val="xl158"/>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4" w:customStyle="1">
    <w:name w:val="xl159"/>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5" w:customStyle="1">
    <w:name w:val="xl160"/>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6" w:customStyle="1">
    <w:name w:val="xl161"/>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7" w:customStyle="1">
    <w:name w:val="xl162"/>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8" w:customStyle="1">
    <w:name w:val="xl163"/>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9" w:customStyle="1">
    <w:name w:val="xl164"/>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0" w:customStyle="1">
    <w:name w:val="xl165"/>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1" w:customStyle="1">
    <w:name w:val="xl166"/>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2" w:customStyle="1">
    <w:name w:val="xl167"/>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3" w:customStyle="1">
    <w:name w:val="xl168"/>
    <w:basedOn w:val="904"/>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74" w:customStyle="1">
    <w:name w:val="xl169"/>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5" w:customStyle="1">
    <w:name w:val="xl170"/>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6" w:customStyle="1">
    <w:name w:val="xl171"/>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7" w:customStyle="1">
    <w:name w:val="xl172"/>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8" w:customStyle="1">
    <w:name w:val="xl173"/>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9" w:customStyle="1">
    <w:name w:val="xl174"/>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0" w:customStyle="1">
    <w:name w:val="xl175"/>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1" w:customStyle="1">
    <w:name w:val="xl176"/>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2" w:customStyle="1">
    <w:name w:val="xl177"/>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3" w:customStyle="1">
    <w:name w:val="xl178"/>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4" w:customStyle="1">
    <w:name w:val="xl179"/>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5" w:customStyle="1">
    <w:name w:val="xl180"/>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6" w:customStyle="1">
    <w:name w:val="xl181"/>
    <w:basedOn w:val="90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7" w:customStyle="1">
    <w:name w:val="xl182"/>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8" w:customStyle="1">
    <w:name w:val="xl183"/>
    <w:basedOn w:val="90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9" w:customStyle="1">
    <w:name w:val="xl184"/>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0" w:customStyle="1">
    <w:name w:val="xl185"/>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1" w:customStyle="1">
    <w:name w:val="xl186"/>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2" w:customStyle="1">
    <w:name w:val="xl187"/>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3" w:customStyle="1">
    <w:name w:val="xl188"/>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4" w:customStyle="1">
    <w:name w:val="xl189"/>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5" w:customStyle="1">
    <w:name w:val="xl190"/>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6" w:customStyle="1">
    <w:name w:val="xl191"/>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97" w:customStyle="1">
    <w:name w:val="xl192"/>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98" w:customStyle="1">
    <w:name w:val="xl193"/>
    <w:basedOn w:val="904"/>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999" w:customStyle="1">
    <w:name w:val="正文_0"/>
    <w:uiPriority w:val="99"/>
    <w:qFormat/>
    <w:pPr>
      <w:jc w:val="both"/>
      <w:widowControl w:val="off"/>
    </w:pPr>
    <w:rPr>
      <w:rFonts w:ascii="Arial" w:hAnsi="Arial" w:eastAsia="楷体_GB2312" w:cs="Times New Roman"/>
      <w:sz w:val="24"/>
      <w:lang w:val="en-US" w:eastAsia="zh-CN" w:bidi="ar-SA"/>
    </w:rPr>
  </w:style>
  <w:style w:type="paragraph" w:styleId="2000" w:customStyle="1">
    <w:name w:val="标题 3_0"/>
    <w:basedOn w:val="1999"/>
    <w:next w:val="1999"/>
    <w:link w:val="2001"/>
    <w:uiPriority w:val="0"/>
    <w:qFormat/>
    <w:pPr>
      <w:spacing w:before="120" w:after="120" w:line="300" w:lineRule="auto"/>
      <w:widowControl/>
      <w:outlineLvl w:val="2"/>
    </w:pPr>
    <w:rPr>
      <w:rFonts w:ascii="Times New Roman" w:hAnsi="Times New Roman" w:eastAsia="宋体"/>
    </w:rPr>
  </w:style>
  <w:style w:type="character" w:styleId="2001" w:customStyle="1">
    <w:name w:val="标题 3 Char_0"/>
    <w:link w:val="2000"/>
    <w:uiPriority w:val="0"/>
    <w:qFormat/>
    <w:rPr>
      <w:rFonts w:ascii="Times New Roman" w:hAnsi="Times New Roman" w:eastAsia="宋体" w:cs="Times New Roman"/>
      <w:sz w:val="24"/>
      <w:szCs w:val="20"/>
    </w:rPr>
  </w:style>
  <w:style w:type="character" w:styleId="2002" w:customStyle="1">
    <w:name w:val="标题 3 Char1"/>
    <w:uiPriority w:val="0"/>
    <w:qFormat/>
    <w:rPr>
      <w:b/>
      <w:bCs/>
      <w:sz w:val="32"/>
      <w:szCs w:val="32"/>
    </w:rPr>
  </w:style>
  <w:style w:type="character" w:styleId="2003" w:customStyle="1">
    <w:name w:val="标准文本 Char Char"/>
    <w:link w:val="2004"/>
    <w:uiPriority w:val="0"/>
    <w:qFormat/>
    <w:rPr>
      <w:rFonts w:ascii="宋体" w:hAnsi="宋体" w:eastAsia="宋体"/>
      <w:sz w:val="24"/>
      <w:szCs w:val="24"/>
    </w:rPr>
  </w:style>
  <w:style w:type="paragraph" w:styleId="2004" w:customStyle="1">
    <w:name w:val="标准文本"/>
    <w:basedOn w:val="904"/>
    <w:link w:val="2003"/>
    <w:uiPriority w:val="0"/>
    <w:qFormat/>
    <w:pPr>
      <w:ind w:firstLine="480"/>
      <w:spacing w:before="100" w:beforeAutospacing="1" w:after="100" w:afterAutospacing="1" w:line="360" w:lineRule="auto"/>
    </w:pPr>
    <w:rPr>
      <w:rFonts w:ascii="宋体" w:hAnsi="宋体" w:cstheme="minorBidi"/>
      <w:sz w:val="24"/>
    </w:rPr>
  </w:style>
  <w:style w:type="character" w:styleId="2005" w:customStyle="1">
    <w:name w:val="headline-content2"/>
    <w:basedOn w:val="914"/>
    <w:uiPriority w:val="0"/>
    <w:qFormat/>
  </w:style>
  <w:style w:type="character" w:styleId="2006" w:customStyle="1">
    <w:name w:val="编号符号圆 Char Char"/>
    <w:link w:val="2007"/>
    <w:uiPriority w:val="99"/>
    <w:qFormat/>
    <w:rPr>
      <w:rFonts w:ascii="Arial" w:hAnsi="Arial" w:eastAsia="华文中宋"/>
      <w:sz w:val="24"/>
      <w:szCs w:val="24"/>
      <w:lang w:val="zh-CN" w:eastAsia="zh-CN"/>
    </w:rPr>
  </w:style>
  <w:style w:type="paragraph" w:styleId="2007" w:customStyle="1">
    <w:name w:val="编号符号圆"/>
    <w:basedOn w:val="1024"/>
    <w:link w:val="2006"/>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08" w:customStyle="1">
    <w:name w:val="正文文本缩进 2 Char1"/>
    <w:uiPriority w:val="0"/>
    <w:qFormat/>
    <w:rPr>
      <w:sz w:val="24"/>
      <w:szCs w:val="22"/>
    </w:rPr>
  </w:style>
  <w:style w:type="character" w:styleId="2009" w:customStyle="1">
    <w:name w:val="Item list Char Char"/>
    <w:link w:val="2010"/>
    <w:uiPriority w:val="0"/>
    <w:qFormat/>
    <w:rPr>
      <w:rFonts w:eastAsia="宋体"/>
      <w:sz w:val="24"/>
      <w:szCs w:val="18"/>
    </w:rPr>
  </w:style>
  <w:style w:type="paragraph" w:styleId="2010" w:customStyle="1">
    <w:name w:val="Item list"/>
    <w:basedOn w:val="904"/>
    <w:link w:val="2009"/>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011" w:customStyle="1">
    <w:name w:val="标题 3-3.1.1 Char"/>
    <w:uiPriority w:val="0"/>
    <w:qFormat/>
    <w:rPr>
      <w:rFonts w:eastAsia="宋体"/>
      <w:b/>
      <w:bCs/>
      <w:sz w:val="32"/>
      <w:szCs w:val="32"/>
      <w:lang w:val="en-US" w:eastAsia="zh-CN" w:bidi="ar-SA"/>
    </w:rPr>
  </w:style>
  <w:style w:type="character" w:styleId="2012" w:customStyle="1">
    <w:name w:val="编号符号箭 Char Char"/>
    <w:link w:val="2013"/>
    <w:uiPriority w:val="99"/>
    <w:qFormat/>
    <w:rPr>
      <w:rFonts w:ascii="Arial" w:hAnsi="Arial" w:eastAsia="华文中宋"/>
      <w:b/>
      <w:szCs w:val="24"/>
      <w:lang w:val="zh-CN" w:eastAsia="zh-CN"/>
    </w:rPr>
  </w:style>
  <w:style w:type="paragraph" w:styleId="2013" w:customStyle="1">
    <w:name w:val="编号符号箭"/>
    <w:basedOn w:val="1024"/>
    <w:link w:val="2012"/>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14" w:customStyle="1">
    <w:name w:val="w011"/>
    <w:uiPriority w:val="0"/>
    <w:qFormat/>
    <w:rPr>
      <w:rFonts w:hint="default" w:ascii="Arial" w:hAnsi="Arial" w:cs="Arial"/>
      <w:color w:val="000000"/>
      <w:sz w:val="18"/>
      <w:szCs w:val="18"/>
    </w:rPr>
  </w:style>
  <w:style w:type="character" w:styleId="2015" w:customStyle="1">
    <w:name w:val="style31"/>
    <w:uiPriority w:val="0"/>
    <w:qFormat/>
    <w:rPr>
      <w:sz w:val="23"/>
      <w:szCs w:val="23"/>
    </w:rPr>
  </w:style>
  <w:style w:type="character" w:styleId="2016" w:customStyle="1">
    <w:name w:val="标题 5 Char1"/>
    <w:uiPriority w:val="9"/>
    <w:qFormat/>
    <w:rPr>
      <w:b/>
      <w:bCs/>
      <w:sz w:val="28"/>
      <w:szCs w:val="28"/>
    </w:rPr>
  </w:style>
  <w:style w:type="character" w:styleId="2017" w:customStyle="1">
    <w:name w:val="表正文 Char1"/>
    <w:link w:val="2018"/>
    <w:uiPriority w:val="0"/>
    <w:qFormat/>
    <w:rPr>
      <w:rFonts w:eastAsia="宋体"/>
    </w:rPr>
  </w:style>
  <w:style w:type="paragraph" w:styleId="2018" w:customStyle="1">
    <w:name w:val="标题4"/>
    <w:basedOn w:val="904"/>
    <w:link w:val="2017"/>
    <w:uiPriority w:val="0"/>
    <w:qFormat/>
    <w:pPr>
      <w:ind w:firstLine="454"/>
    </w:pPr>
    <w:rPr>
      <w:rFonts w:asciiTheme="minorHAnsi" w:hAnsiTheme="minorHAnsi" w:cstheme="minorBidi"/>
      <w:szCs w:val="22"/>
    </w:rPr>
  </w:style>
  <w:style w:type="character" w:styleId="2019" w:customStyle="1">
    <w:name w:val="编号列表♢ Char Char"/>
    <w:link w:val="2020"/>
    <w:uiPriority w:val="0"/>
    <w:qFormat/>
    <w:rPr>
      <w:rFonts w:ascii="Arial" w:hAnsi="Arial" w:eastAsia="华文中宋"/>
      <w:szCs w:val="24"/>
      <w:lang w:val="zh-CN" w:eastAsia="zh-CN"/>
    </w:rPr>
  </w:style>
  <w:style w:type="paragraph" w:styleId="2020" w:customStyle="1">
    <w:name w:val="编号列表♢"/>
    <w:basedOn w:val="2007"/>
    <w:link w:val="2019"/>
    <w:uiPriority w:val="0"/>
    <w:qFormat/>
    <w:pPr>
      <w:ind w:left="1554"/>
      <w:spacing w:before="0" w:beforeAutospacing="0" w:after="0" w:afterAutospacing="0"/>
    </w:pPr>
    <w:rPr>
      <w:sz w:val="21"/>
    </w:rPr>
  </w:style>
  <w:style w:type="character" w:styleId="2021" w:customStyle="1">
    <w:name w:val="普通段落 Char Char"/>
    <w:link w:val="2022"/>
    <w:uiPriority w:val="0"/>
    <w:qFormat/>
    <w:rPr>
      <w:rFonts w:ascii="Arial" w:hAnsi="Arial" w:eastAsia="宋体"/>
    </w:rPr>
  </w:style>
  <w:style w:type="paragraph" w:styleId="2022" w:customStyle="1">
    <w:name w:val="普通段落"/>
    <w:basedOn w:val="904"/>
    <w:link w:val="2021"/>
    <w:uiPriority w:val="0"/>
    <w:qFormat/>
    <w:pPr>
      <w:spacing w:line="360" w:lineRule="auto"/>
    </w:pPr>
    <w:rPr>
      <w:rFonts w:ascii="Arial" w:hAnsi="Arial" w:cstheme="minorBidi"/>
      <w:szCs w:val="22"/>
    </w:rPr>
  </w:style>
  <w:style w:type="character" w:styleId="2023" w:customStyle="1">
    <w:name w:val="Char Char42"/>
    <w:uiPriority w:val="0"/>
    <w:qFormat/>
    <w:rPr>
      <w:rFonts w:ascii="Arial" w:hAnsi="Arial" w:eastAsia="黑体"/>
      <w:b/>
      <w:bCs/>
      <w:sz w:val="32"/>
      <w:szCs w:val="32"/>
      <w:lang w:val="en-US" w:eastAsia="zh-CN" w:bidi="ar-SA"/>
    </w:rPr>
  </w:style>
  <w:style w:type="character" w:styleId="2024" w:customStyle="1">
    <w:name w:val="编号符号菱 Char Char"/>
    <w:link w:val="2025"/>
    <w:uiPriority w:val="99"/>
    <w:qFormat/>
    <w:rPr>
      <w:rFonts w:ascii="Arial" w:hAnsi="Arial" w:eastAsia="华文中宋"/>
      <w:b/>
      <w:bCs/>
      <w:szCs w:val="24"/>
      <w:lang w:val="zh-CN" w:eastAsia="zh-CN"/>
    </w:rPr>
  </w:style>
  <w:style w:type="paragraph" w:styleId="2025" w:customStyle="1">
    <w:name w:val="编号符号菱"/>
    <w:basedOn w:val="1024"/>
    <w:link w:val="2024"/>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26" w:customStyle="1">
    <w:name w:val="m11"/>
    <w:uiPriority w:val="0"/>
    <w:qFormat/>
    <w:rPr>
      <w:szCs w:val="28"/>
    </w:rPr>
  </w:style>
  <w:style w:type="character" w:styleId="2027" w:customStyle="1">
    <w:name w:val="大汉方案正文 Char1"/>
    <w:link w:val="2028"/>
    <w:uiPriority w:val="0"/>
    <w:qFormat/>
    <w:rPr>
      <w:rFonts w:ascii="Arial" w:hAnsi="Arial" w:eastAsia="宋体"/>
      <w:sz w:val="24"/>
      <w:szCs w:val="24"/>
    </w:rPr>
  </w:style>
  <w:style w:type="paragraph" w:styleId="2028" w:customStyle="1">
    <w:name w:val="大汉方案正文"/>
    <w:basedOn w:val="904"/>
    <w:link w:val="2027"/>
    <w:uiPriority w:val="0"/>
    <w:qFormat/>
    <w:pPr>
      <w:ind w:firstLine="200"/>
      <w:spacing w:before="100" w:beforeAutospacing="1" w:after="100" w:afterAutospacing="1" w:line="360" w:lineRule="auto"/>
    </w:pPr>
    <w:rPr>
      <w:rFonts w:ascii="Arial" w:hAnsi="Arial" w:cstheme="minorBidi"/>
      <w:sz w:val="24"/>
    </w:rPr>
  </w:style>
  <w:style w:type="character" w:styleId="2029" w:customStyle="1">
    <w:name w:val="标题 4 Char1"/>
    <w:uiPriority w:val="9"/>
    <w:qFormat/>
    <w:rPr>
      <w:rFonts w:ascii="Cambria" w:hAnsi="Cambria" w:eastAsia="宋体" w:cs="Times New Roman"/>
      <w:b/>
      <w:bCs/>
      <w:sz w:val="28"/>
      <w:szCs w:val="28"/>
    </w:rPr>
  </w:style>
  <w:style w:type="character" w:styleId="2030" w:customStyle="1">
    <w:name w:val="Char Char44"/>
    <w:uiPriority w:val="0"/>
    <w:qFormat/>
    <w:rPr>
      <w:rFonts w:eastAsia="宋体"/>
      <w:b/>
      <w:bCs/>
      <w:sz w:val="44"/>
      <w:szCs w:val="44"/>
      <w:lang w:val="en-US" w:eastAsia="zh-CN" w:bidi="ar-SA"/>
    </w:rPr>
  </w:style>
  <w:style w:type="character" w:styleId="2031" w:customStyle="1">
    <w:name w:val="Char Char43"/>
    <w:uiPriority w:val="0"/>
    <w:qFormat/>
    <w:rPr>
      <w:rFonts w:ascii="Arial" w:hAnsi="Arial" w:eastAsia="黑体"/>
      <w:b/>
      <w:bCs/>
      <w:sz w:val="32"/>
      <w:szCs w:val="32"/>
      <w:lang w:val="en-US" w:eastAsia="zh-CN" w:bidi="ar-SA"/>
    </w:rPr>
  </w:style>
  <w:style w:type="character" w:styleId="2032" w:customStyle="1">
    <w:name w:val="称呼 Char1"/>
    <w:uiPriority w:val="0"/>
    <w:qFormat/>
    <w:rPr>
      <w:sz w:val="24"/>
      <w:szCs w:val="22"/>
    </w:rPr>
  </w:style>
  <w:style w:type="character" w:styleId="2033" w:customStyle="1">
    <w:name w:val="正文 首行缩进:  2 字符 Char Char"/>
    <w:link w:val="2034"/>
    <w:uiPriority w:val="0"/>
    <w:qFormat/>
    <w:rPr>
      <w:rFonts w:eastAsia="楷体_GB2312"/>
      <w:sz w:val="28"/>
    </w:rPr>
  </w:style>
  <w:style w:type="paragraph" w:styleId="2034" w:customStyle="1">
    <w:name w:val="正文 首行缩进:  2 字符"/>
    <w:basedOn w:val="904"/>
    <w:link w:val="2033"/>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35" w:customStyle="1">
    <w:name w:val="Char Char10"/>
    <w:uiPriority w:val="0"/>
    <w:qFormat/>
    <w:rPr>
      <w:rFonts w:ascii="宋体" w:hAnsi="宋体"/>
      <w:sz w:val="24"/>
      <w:szCs w:val="24"/>
      <w:u w:val="single"/>
    </w:rPr>
  </w:style>
  <w:style w:type="character" w:styleId="2036" w:customStyle="1">
    <w:name w:val="px14"/>
    <w:basedOn w:val="914"/>
    <w:uiPriority w:val="0"/>
    <w:qFormat/>
  </w:style>
  <w:style w:type="character" w:styleId="2037" w:customStyle="1">
    <w:name w:val="标题 1 Char1"/>
    <w:uiPriority w:val="0"/>
    <w:qFormat/>
    <w:rPr>
      <w:b/>
      <w:bCs/>
      <w:sz w:val="44"/>
      <w:szCs w:val="44"/>
    </w:rPr>
  </w:style>
  <w:style w:type="character" w:styleId="2038" w:customStyle="1">
    <w:name w:val="无间隔 Char1"/>
    <w:link w:val="2039"/>
    <w:uiPriority w:val="0"/>
    <w:qFormat/>
    <w:rPr>
      <w:rFonts w:ascii="Calibri" w:hAnsi="Calibri" w:eastAsia="Times New Roman"/>
      <w:sz w:val="22"/>
    </w:rPr>
  </w:style>
  <w:style w:type="paragraph" w:styleId="2039">
    <w:name w:val="No Spacing"/>
    <w:link w:val="2038"/>
    <w:uiPriority w:val="0"/>
    <w:qFormat/>
    <w:rPr>
      <w:rFonts w:ascii="Calibri" w:hAnsi="Calibri" w:eastAsia="Times New Roman" w:cstheme="minorBidi"/>
      <w:sz w:val="22"/>
      <w:szCs w:val="22"/>
      <w:lang w:val="en-US" w:eastAsia="zh-CN" w:bidi="ar-SA"/>
    </w:rPr>
  </w:style>
  <w:style w:type="character" w:styleId="2040" w:customStyle="1">
    <w:name w:val="明显强调1"/>
    <w:uiPriority w:val="0"/>
    <w:qFormat/>
    <w:rPr>
      <w:b/>
      <w:bCs/>
      <w:i/>
      <w:iCs/>
      <w:color w:val="4f81bd"/>
    </w:rPr>
  </w:style>
  <w:style w:type="character" w:styleId="2041" w:customStyle="1">
    <w:name w:val="正文文本 3 Char1"/>
    <w:uiPriority w:val="0"/>
    <w:qFormat/>
    <w:rPr>
      <w:sz w:val="16"/>
      <w:szCs w:val="16"/>
    </w:rPr>
  </w:style>
  <w:style w:type="character" w:styleId="2042" w:customStyle="1">
    <w:name w:val="样式4 Char Char"/>
    <w:uiPriority w:val="0"/>
    <w:qFormat/>
    <w:rPr>
      <w:rFonts w:ascii="Arial Black" w:hAnsi="Arial Black" w:eastAsia="宋体"/>
      <w:color w:val="000000"/>
      <w:sz w:val="24"/>
      <w:szCs w:val="52"/>
      <w:lang w:bidi="ar-SA"/>
    </w:rPr>
  </w:style>
  <w:style w:type="character" w:styleId="2043" w:customStyle="1">
    <w:name w:val="p1481"/>
    <w:uiPriority w:val="0"/>
    <w:qFormat/>
    <w:rPr>
      <w:color w:val="515151"/>
      <w:sz w:val="22"/>
      <w:szCs w:val="22"/>
    </w:rPr>
  </w:style>
  <w:style w:type="character" w:styleId="2044" w:customStyle="1">
    <w:name w:val="正文符号1 Char Char"/>
    <w:link w:val="2045"/>
    <w:uiPriority w:val="99"/>
    <w:qFormat/>
    <w:rPr>
      <w:rFonts w:eastAsia="楷体_GB2312"/>
      <w:sz w:val="24"/>
      <w:szCs w:val="24"/>
      <w:lang w:val="zh-CN" w:eastAsia="zh-CN"/>
    </w:rPr>
  </w:style>
  <w:style w:type="paragraph" w:styleId="2045" w:customStyle="1">
    <w:name w:val="正文符号1"/>
    <w:basedOn w:val="904"/>
    <w:link w:val="2044"/>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46" w:customStyle="1">
    <w:name w:val="无格式标题 Char Char"/>
    <w:link w:val="2047"/>
    <w:uiPriority w:val="0"/>
    <w:qFormat/>
    <w:rPr>
      <w:rFonts w:ascii="宋体" w:hAnsi="宋体" w:eastAsia="宋体"/>
      <w:b/>
      <w:sz w:val="24"/>
      <w:szCs w:val="24"/>
    </w:rPr>
  </w:style>
  <w:style w:type="paragraph" w:styleId="2047" w:customStyle="1">
    <w:name w:val="无格式标题"/>
    <w:basedOn w:val="904"/>
    <w:link w:val="2046"/>
    <w:uiPriority w:val="0"/>
    <w:qFormat/>
    <w:pPr>
      <w:ind w:firstLine="200"/>
      <w:spacing w:before="100" w:beforeAutospacing="1" w:after="100" w:afterAutospacing="1" w:line="360" w:lineRule="auto"/>
    </w:pPr>
    <w:rPr>
      <w:rFonts w:ascii="宋体" w:hAnsi="宋体" w:cstheme="minorBidi"/>
      <w:b/>
      <w:sz w:val="24"/>
    </w:rPr>
  </w:style>
  <w:style w:type="character" w:styleId="2048" w:customStyle="1">
    <w:name w:val="普通文字 Char"/>
    <w:uiPriority w:val="0"/>
    <w:qFormat/>
    <w:rPr>
      <w:rFonts w:ascii="宋体" w:hAnsi="Courier New"/>
      <w:szCs w:val="21"/>
    </w:rPr>
  </w:style>
  <w:style w:type="character" w:styleId="2049" w:customStyle="1">
    <w:name w:val="style11"/>
    <w:uiPriority w:val="0"/>
    <w:qFormat/>
    <w:rPr>
      <w:sz w:val="27"/>
      <w:szCs w:val="27"/>
    </w:rPr>
  </w:style>
  <w:style w:type="character" w:styleId="2050" w:customStyle="1">
    <w:name w:val="style3 style3 style3 样式2"/>
    <w:basedOn w:val="914"/>
    <w:uiPriority w:val="0"/>
    <w:qFormat/>
  </w:style>
  <w:style w:type="character" w:styleId="2051" w:customStyle="1">
    <w:name w:val="图表说明 Char Char"/>
    <w:link w:val="2052"/>
    <w:uiPriority w:val="0"/>
    <w:qFormat/>
    <w:rPr>
      <w:rFonts w:ascii="Arial" w:hAnsi="Arial" w:eastAsia="宋体"/>
      <w:b/>
      <w:sz w:val="18"/>
      <w:szCs w:val="24"/>
    </w:rPr>
  </w:style>
  <w:style w:type="paragraph" w:styleId="2052" w:customStyle="1">
    <w:name w:val="图表说明"/>
    <w:basedOn w:val="904"/>
    <w:link w:val="2051"/>
    <w:uiPriority w:val="0"/>
    <w:qFormat/>
    <w:pPr>
      <w:ind w:firstLine="200"/>
      <w:jc w:val="center"/>
      <w:spacing w:before="100" w:beforeAutospacing="1" w:after="100" w:afterAutospacing="1" w:line="360" w:lineRule="auto"/>
    </w:pPr>
    <w:rPr>
      <w:rFonts w:ascii="Arial" w:hAnsi="Arial" w:cstheme="minorBidi"/>
      <w:b/>
      <w:sz w:val="18"/>
    </w:rPr>
  </w:style>
  <w:style w:type="character" w:styleId="2053" w:customStyle="1">
    <w:name w:val="文章标题1级 Char Char"/>
    <w:link w:val="2054"/>
    <w:uiPriority w:val="99"/>
    <w:qFormat/>
    <w:rPr>
      <w:rFonts w:ascii="黑体" w:hAnsi="宋体" w:eastAsia="黑体"/>
      <w:b/>
      <w:spacing w:val="20"/>
      <w:sz w:val="36"/>
      <w:szCs w:val="32"/>
    </w:rPr>
  </w:style>
  <w:style w:type="paragraph" w:styleId="2054" w:customStyle="1">
    <w:name w:val="文章标题1级"/>
    <w:next w:val="904"/>
    <w:link w:val="2053"/>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055" w:customStyle="1">
    <w:name w:val="SOW正文 Char Char"/>
    <w:link w:val="2056"/>
    <w:uiPriority w:val="0"/>
    <w:qFormat/>
    <w:rPr>
      <w:rFonts w:ascii="Calibri" w:hAnsi="Calibri" w:eastAsia="宋体"/>
      <w:sz w:val="24"/>
    </w:rPr>
  </w:style>
  <w:style w:type="paragraph" w:styleId="2056" w:customStyle="1">
    <w:name w:val="SOW正文"/>
    <w:basedOn w:val="904"/>
    <w:link w:val="2055"/>
    <w:uiPriority w:val="0"/>
    <w:qFormat/>
    <w:pPr>
      <w:ind w:firstLine="425"/>
      <w:spacing w:before="100" w:beforeAutospacing="1" w:after="100" w:afterAutospacing="1" w:line="400" w:lineRule="exact"/>
    </w:pPr>
    <w:rPr>
      <w:rFonts w:ascii="Calibri" w:hAnsi="Calibri" w:cstheme="minorBidi"/>
      <w:sz w:val="24"/>
      <w:szCs w:val="22"/>
    </w:rPr>
  </w:style>
  <w:style w:type="character" w:styleId="2057" w:customStyle="1">
    <w:name w:val="Char Char41"/>
    <w:uiPriority w:val="0"/>
    <w:qFormat/>
    <w:rPr>
      <w:rFonts w:eastAsia="宋体"/>
      <w:b/>
      <w:bCs/>
      <w:sz w:val="32"/>
      <w:szCs w:val="32"/>
      <w:lang w:val="en-US" w:eastAsia="zh-CN" w:bidi="ar-SA"/>
    </w:rPr>
  </w:style>
  <w:style w:type="character" w:styleId="2058" w:customStyle="1">
    <w:name w:val="样式2 Char Char"/>
    <w:link w:val="1347"/>
    <w:uiPriority w:val="0"/>
    <w:qFormat/>
    <w:rPr>
      <w:rFonts w:ascii="Arial" w:hAnsi="Arial" w:eastAsia="宋体" w:cs="Times New Roman"/>
      <w:b/>
      <w:sz w:val="32"/>
      <w:szCs w:val="20"/>
      <w:lang w:val="zh-CN" w:eastAsia="zh-CN"/>
    </w:rPr>
  </w:style>
  <w:style w:type="character" w:styleId="2059" w:customStyle="1">
    <w:name w:val="标题 7 Char1"/>
    <w:uiPriority w:val="0"/>
    <w:qFormat/>
    <w:rPr>
      <w:b/>
      <w:bCs/>
      <w:sz w:val="24"/>
      <w:szCs w:val="24"/>
    </w:rPr>
  </w:style>
  <w:style w:type="character" w:styleId="2060" w:customStyle="1">
    <w:name w:val="Body Char Char"/>
    <w:link w:val="2061"/>
    <w:uiPriority w:val="0"/>
    <w:qFormat/>
    <w:rPr>
      <w:rFonts w:ascii="宋体" w:hAnsi="宋体" w:eastAsia="宋体"/>
      <w:b/>
      <w:sz w:val="24"/>
      <w:szCs w:val="24"/>
    </w:rPr>
  </w:style>
  <w:style w:type="paragraph" w:styleId="2061" w:customStyle="1">
    <w:name w:val="Body"/>
    <w:basedOn w:val="904"/>
    <w:link w:val="2060"/>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062" w:customStyle="1">
    <w:name w:val="标题 0 Char Char"/>
    <w:link w:val="2063"/>
    <w:uiPriority w:val="0"/>
    <w:qFormat/>
    <w:rPr>
      <w:rFonts w:ascii="黑体" w:hAnsi="黑体" w:eastAsia="黑体"/>
      <w:b/>
      <w:bCs/>
      <w:sz w:val="30"/>
      <w:szCs w:val="44"/>
    </w:rPr>
  </w:style>
  <w:style w:type="paragraph" w:styleId="2063" w:customStyle="1">
    <w:name w:val="标题 0"/>
    <w:basedOn w:val="905"/>
    <w:link w:val="2062"/>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064" w:customStyle="1">
    <w:name w:val="列出段落 Char1"/>
    <w:uiPriority w:val="0"/>
    <w:qFormat/>
    <w:rPr>
      <w:rFonts w:ascii="Calibri" w:hAnsi="Calibri" w:eastAsia="宋体"/>
      <w:sz w:val="21"/>
      <w:szCs w:val="22"/>
      <w:lang w:val="en-US" w:eastAsia="zh-CN" w:bidi="ar-SA"/>
    </w:rPr>
  </w:style>
  <w:style w:type="character" w:styleId="2065" w:customStyle="1">
    <w:name w:val="style5"/>
    <w:basedOn w:val="914"/>
    <w:uiPriority w:val="0"/>
    <w:qFormat/>
  </w:style>
  <w:style w:type="character" w:styleId="2066" w:customStyle="1">
    <w:name w:val="标题  4 Char Char"/>
    <w:uiPriority w:val="0"/>
    <w:qFormat/>
    <w:rPr>
      <w:rFonts w:eastAsia="宋体"/>
      <w:b/>
      <w:sz w:val="28"/>
      <w:lang w:val="en-US" w:eastAsia="zh-CN" w:bidi="ar-SA"/>
    </w:rPr>
  </w:style>
  <w:style w:type="character" w:styleId="2067" w:customStyle="1">
    <w:name w:val="标题 9 Char1"/>
    <w:uiPriority w:val="0"/>
    <w:qFormat/>
    <w:rPr>
      <w:rFonts w:ascii="Cambria" w:hAnsi="Cambria" w:eastAsia="宋体" w:cs="Times New Roman"/>
      <w:sz w:val="21"/>
      <w:szCs w:val="21"/>
    </w:rPr>
  </w:style>
  <w:style w:type="character" w:styleId="2068" w:customStyle="1">
    <w:name w:val="FA正文 Char Char"/>
    <w:link w:val="2069"/>
    <w:uiPriority w:val="0"/>
    <w:qFormat/>
    <w:rPr>
      <w:rFonts w:hAnsi="宋体" w:eastAsia="仿宋_GB2312"/>
      <w:sz w:val="24"/>
    </w:rPr>
  </w:style>
  <w:style w:type="paragraph" w:styleId="2069" w:customStyle="1">
    <w:name w:val="FA正文"/>
    <w:basedOn w:val="904"/>
    <w:link w:val="2068"/>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070" w:customStyle="1">
    <w:name w:val="Char Char40"/>
    <w:uiPriority w:val="0"/>
    <w:qFormat/>
    <w:rPr>
      <w:rFonts w:eastAsia="宋体"/>
      <w:b/>
      <w:bCs/>
      <w:sz w:val="32"/>
      <w:szCs w:val="32"/>
      <w:lang w:val="en-US" w:eastAsia="zh-CN" w:bidi="ar-SA"/>
    </w:rPr>
  </w:style>
  <w:style w:type="character" w:styleId="2071" w:customStyle="1">
    <w:name w:val="正文首行缩进2字 Char Char"/>
    <w:link w:val="2072"/>
    <w:uiPriority w:val="0"/>
    <w:qFormat/>
    <w:rPr>
      <w:rFonts w:eastAsia="楷体_GB2312"/>
      <w:sz w:val="24"/>
      <w:szCs w:val="24"/>
    </w:rPr>
  </w:style>
  <w:style w:type="paragraph" w:styleId="2072" w:customStyle="1">
    <w:name w:val="正文首行缩进2字"/>
    <w:basedOn w:val="904"/>
    <w:link w:val="2071"/>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073" w:customStyle="1">
    <w:name w:val="编号符号方 Char Char"/>
    <w:link w:val="2074"/>
    <w:uiPriority w:val="99"/>
    <w:qFormat/>
    <w:rPr>
      <w:rFonts w:ascii="Arial" w:hAnsi="Arial" w:eastAsia="华文中宋"/>
      <w:sz w:val="24"/>
      <w:szCs w:val="24"/>
      <w:lang w:val="zh-CN" w:eastAsia="zh-CN"/>
    </w:rPr>
  </w:style>
  <w:style w:type="paragraph" w:styleId="2074" w:customStyle="1">
    <w:name w:val="编号符号方"/>
    <w:basedOn w:val="1024"/>
    <w:link w:val="2073"/>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75" w:customStyle="1">
    <w:name w:val="普通(网站) Char"/>
    <w:uiPriority w:val="0"/>
    <w:qFormat/>
    <w:rPr>
      <w:sz w:val="24"/>
      <w:szCs w:val="22"/>
    </w:rPr>
  </w:style>
  <w:style w:type="character" w:styleId="2076" w:customStyle="1">
    <w:name w:val="L正文 Char Char"/>
    <w:link w:val="2077"/>
    <w:uiPriority w:val="0"/>
    <w:qFormat/>
    <w:rPr>
      <w:rFonts w:eastAsia="宋体"/>
      <w:sz w:val="24"/>
      <w:szCs w:val="24"/>
    </w:rPr>
  </w:style>
  <w:style w:type="paragraph" w:styleId="2077" w:customStyle="1">
    <w:name w:val="L正文"/>
    <w:basedOn w:val="904"/>
    <w:link w:val="2076"/>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078" w:customStyle="1">
    <w:name w:val="标题 8 Char1"/>
    <w:uiPriority w:val="0"/>
    <w:qFormat/>
    <w:rPr>
      <w:rFonts w:ascii="Cambria" w:hAnsi="Cambria" w:eastAsia="宋体" w:cs="Times New Roman"/>
      <w:sz w:val="24"/>
      <w:szCs w:val="24"/>
    </w:rPr>
  </w:style>
  <w:style w:type="character" w:styleId="2079" w:customStyle="1">
    <w:name w:val="常规 Char Char"/>
    <w:link w:val="2080"/>
    <w:uiPriority w:val="0"/>
    <w:qFormat/>
    <w:rPr>
      <w:rFonts w:eastAsia="宋体"/>
      <w:sz w:val="24"/>
      <w:szCs w:val="21"/>
    </w:rPr>
  </w:style>
  <w:style w:type="paragraph" w:styleId="2080" w:customStyle="1">
    <w:name w:val="常规"/>
    <w:basedOn w:val="904"/>
    <w:link w:val="2079"/>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081" w:customStyle="1">
    <w:name w:val="正文文字 Char"/>
    <w:uiPriority w:val="0"/>
    <w:qFormat/>
    <w:rPr>
      <w:rFonts w:ascii="Arial" w:hAnsi="Arial" w:eastAsia="宋体"/>
      <w:sz w:val="24"/>
      <w:lang w:val="en-US" w:eastAsia="zh-CN" w:bidi="ar-SA"/>
    </w:rPr>
  </w:style>
  <w:style w:type="character" w:styleId="2082" w:customStyle="1">
    <w:name w:val="正文首行缩进 2 Char1"/>
    <w:uiPriority w:val="0"/>
    <w:qFormat/>
    <w:rPr>
      <w:rFonts w:ascii="Times New Roman" w:hAnsi="Times New Roman" w:eastAsia="宋体" w:cs="Arial"/>
      <w:sz w:val="24"/>
      <w:szCs w:val="22"/>
    </w:rPr>
  </w:style>
  <w:style w:type="character" w:styleId="2083" w:customStyle="1">
    <w:name w:val="正文符号2 Char Char"/>
    <w:link w:val="2084"/>
    <w:uiPriority w:val="0"/>
    <w:qFormat/>
    <w:rPr>
      <w:rFonts w:eastAsia="楷体_GB2312"/>
      <w:sz w:val="24"/>
      <w:szCs w:val="24"/>
      <w:lang w:val="zh-CN" w:eastAsia="zh-CN"/>
    </w:rPr>
  </w:style>
  <w:style w:type="paragraph" w:styleId="2084" w:customStyle="1">
    <w:name w:val="正文符号2"/>
    <w:basedOn w:val="2045"/>
    <w:link w:val="2083"/>
    <w:uiPriority w:val="0"/>
    <w:qFormat/>
    <w:pPr>
      <w:ind w:left="640" w:firstLine="0"/>
      <w:spacing w:line="440" w:lineRule="exact"/>
      <w:tabs>
        <w:tab w:val="clear" w:pos="1080" w:leader="none"/>
        <w:tab w:val="left" w:pos="1407" w:leader="none"/>
      </w:tabs>
    </w:pPr>
  </w:style>
  <w:style w:type="character" w:styleId="2085" w:customStyle="1">
    <w:name w:val="style3 style3 style3 样式5"/>
    <w:basedOn w:val="914"/>
    <w:uiPriority w:val="0"/>
    <w:qFormat/>
  </w:style>
  <w:style w:type="character" w:styleId="2086" w:customStyle="1">
    <w:name w:val="style21"/>
    <w:uiPriority w:val="0"/>
    <w:qFormat/>
    <w:rPr>
      <w:sz w:val="27"/>
      <w:szCs w:val="27"/>
    </w:rPr>
  </w:style>
  <w:style w:type="character" w:styleId="2087" w:customStyle="1">
    <w:name w:val="文档结构图 Char1"/>
    <w:uiPriority w:val="0"/>
    <w:qFormat/>
    <w:rPr>
      <w:rFonts w:ascii="宋体"/>
      <w:sz w:val="18"/>
      <w:szCs w:val="18"/>
    </w:rPr>
  </w:style>
  <w:style w:type="character" w:styleId="2088" w:customStyle="1">
    <w:name w:val="段落 Char1"/>
    <w:link w:val="1943"/>
    <w:uiPriority w:val="0"/>
    <w:qFormat/>
    <w:rPr>
      <w:rFonts w:ascii="Calibri" w:hAnsi="Calibri" w:eastAsia="宋体" w:cs="Times New Roman"/>
      <w:sz w:val="24"/>
      <w:szCs w:val="21"/>
    </w:rPr>
  </w:style>
  <w:style w:type="character" w:styleId="2089" w:customStyle="1">
    <w:name w:val="style6"/>
    <w:basedOn w:val="914"/>
    <w:uiPriority w:val="0"/>
    <w:qFormat/>
  </w:style>
  <w:style w:type="character" w:styleId="2090" w:customStyle="1">
    <w:name w:val="日期 Char1"/>
    <w:uiPriority w:val="0"/>
    <w:qFormat/>
    <w:rPr>
      <w:sz w:val="24"/>
      <w:szCs w:val="22"/>
    </w:rPr>
  </w:style>
  <w:style w:type="character" w:styleId="2091" w:customStyle="1">
    <w:name w:val="正文文本缩进 3 Char1"/>
    <w:uiPriority w:val="0"/>
    <w:qFormat/>
    <w:rPr>
      <w:sz w:val="16"/>
      <w:szCs w:val="16"/>
    </w:rPr>
  </w:style>
  <w:style w:type="character" w:styleId="2092" w:customStyle="1">
    <w:name w:val="编号列表1 Char Char"/>
    <w:link w:val="2093"/>
    <w:uiPriority w:val="99"/>
    <w:qFormat/>
    <w:rPr>
      <w:rFonts w:ascii="Calibri" w:hAnsi="Calibri" w:eastAsia="华文中宋"/>
      <w:lang w:val="zh-CN" w:eastAsia="zh-CN"/>
    </w:rPr>
  </w:style>
  <w:style w:type="paragraph" w:styleId="2093" w:customStyle="1">
    <w:name w:val="编号列表1"/>
    <w:basedOn w:val="1024"/>
    <w:link w:val="2092"/>
    <w:uiPriority w:val="99"/>
    <w:qFormat/>
    <w:pPr>
      <w:ind w:left="850" w:hanging="424"/>
      <w:spacing w:after="240" w:line="360" w:lineRule="auto"/>
    </w:pPr>
    <w:rPr>
      <w:rFonts w:eastAsia="华文中宋"/>
      <w:lang w:val="zh-CN"/>
    </w:rPr>
  </w:style>
  <w:style w:type="character" w:styleId="2094" w:customStyle="1">
    <w:name w:val="表格文本 Char Char"/>
    <w:link w:val="2095"/>
    <w:uiPriority w:val="0"/>
    <w:qFormat/>
    <w:rPr>
      <w:sz w:val="24"/>
      <w:szCs w:val="21"/>
    </w:rPr>
  </w:style>
  <w:style w:type="paragraph" w:styleId="2095" w:customStyle="1">
    <w:name w:val="表格文本"/>
    <w:basedOn w:val="904"/>
    <w:link w:val="2094"/>
    <w:uiPriority w:val="0"/>
    <w:qFormat/>
    <w:pPr>
      <w:jc w:val="left"/>
      <w:tabs>
        <w:tab w:val="decimal" w:pos="0" w:leader="none"/>
      </w:tabs>
    </w:pPr>
    <w:rPr>
      <w:rFonts w:asciiTheme="minorHAnsi" w:hAnsiTheme="minorHAnsi" w:eastAsiaTheme="minorEastAsia" w:cstheme="minorBidi"/>
      <w:sz w:val="24"/>
      <w:szCs w:val="21"/>
    </w:rPr>
  </w:style>
  <w:style w:type="character" w:styleId="2096" w:customStyle="1">
    <w:name w:val="A1 Char"/>
    <w:uiPriority w:val="0"/>
    <w:qFormat/>
    <w:rPr>
      <w:rFonts w:eastAsia="宋体"/>
      <w:b/>
      <w:bCs/>
      <w:sz w:val="44"/>
      <w:szCs w:val="44"/>
      <w:lang w:val="en-US" w:eastAsia="zh-CN" w:bidi="ar-SA"/>
    </w:rPr>
  </w:style>
  <w:style w:type="character" w:styleId="2097" w:customStyle="1">
    <w:name w:val="方案文档 Char Char"/>
    <w:link w:val="2098"/>
    <w:uiPriority w:val="0"/>
    <w:qFormat/>
    <w:rPr>
      <w:rFonts w:ascii="Arial" w:hAnsi="Arial" w:eastAsia="宋体"/>
      <w:color w:val="000000"/>
      <w:sz w:val="24"/>
      <w:szCs w:val="24"/>
    </w:rPr>
  </w:style>
  <w:style w:type="paragraph" w:styleId="2098" w:customStyle="1">
    <w:name w:val="方案文档"/>
    <w:basedOn w:val="904"/>
    <w:link w:val="2097"/>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099" w:customStyle="1">
    <w:name w:val="正文文本 2 Char1"/>
    <w:uiPriority w:val="0"/>
    <w:qFormat/>
    <w:rPr>
      <w:sz w:val="24"/>
    </w:rPr>
  </w:style>
  <w:style w:type="character" w:styleId="2100" w:customStyle="1">
    <w:name w:val="style51"/>
    <w:uiPriority w:val="0"/>
    <w:qFormat/>
    <w:rPr>
      <w:sz w:val="30"/>
      <w:szCs w:val="30"/>
    </w:rPr>
  </w:style>
  <w:style w:type="character" w:styleId="2101" w:customStyle="1">
    <w:name w:val="编号列表A Char Char"/>
    <w:basedOn w:val="2092"/>
    <w:link w:val="2102"/>
    <w:uiPriority w:val="99"/>
    <w:qFormat/>
    <w:rPr>
      <w:rFonts w:ascii="Calibri" w:hAnsi="Calibri" w:eastAsia="华文中宋"/>
      <w:lang w:val="zh-CN" w:eastAsia="zh-CN"/>
    </w:rPr>
  </w:style>
  <w:style w:type="paragraph" w:styleId="2102" w:customStyle="1">
    <w:name w:val="编号列表A"/>
    <w:basedOn w:val="2093"/>
    <w:link w:val="2101"/>
    <w:uiPriority w:val="99"/>
    <w:qFormat/>
    <w:pPr>
      <w:tabs>
        <w:tab w:val="left" w:pos="720" w:leader="none"/>
      </w:tabs>
    </w:pPr>
  </w:style>
  <w:style w:type="paragraph" w:styleId="2103" w:customStyle="1">
    <w:name w:val="xl132"/>
    <w:basedOn w:val="90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04" w:customStyle="1">
    <w:name w:val="font1"/>
    <w:basedOn w:val="904"/>
    <w:uiPriority w:val="99"/>
    <w:qFormat/>
    <w:pPr>
      <w:ind w:firstLine="200"/>
      <w:jc w:val="left"/>
      <w:spacing w:before="100" w:beforeAutospacing="1" w:after="100" w:afterAutospacing="1" w:line="360" w:lineRule="auto"/>
      <w:widowControl/>
    </w:pPr>
    <w:rPr>
      <w:rFonts w:ascii="宋体" w:hAnsi="宋体"/>
      <w:sz w:val="24"/>
    </w:rPr>
  </w:style>
  <w:style w:type="paragraph" w:styleId="2105" w:customStyle="1">
    <w:name w:val="模板普通正文"/>
    <w:basedOn w:val="904"/>
    <w:next w:val="904"/>
    <w:uiPriority w:val="99"/>
    <w:qFormat/>
    <w:pPr>
      <w:ind w:left="420" w:firstLine="200"/>
      <w:spacing w:before="100" w:beforeAutospacing="1" w:after="100" w:afterAutospacing="1" w:line="360" w:lineRule="auto"/>
    </w:pPr>
    <w:rPr>
      <w:rFonts w:ascii="Calibri" w:hAnsi="Calibri"/>
      <w:sz w:val="24"/>
      <w:szCs w:val="22"/>
    </w:rPr>
  </w:style>
  <w:style w:type="paragraph" w:styleId="2106" w:customStyle="1">
    <w:name w:val="项目符号A"/>
    <w:basedOn w:val="904"/>
    <w:uiPriority w:val="99"/>
    <w:qFormat/>
    <w:pPr>
      <w:ind w:left="420"/>
      <w:spacing w:line="360" w:lineRule="auto"/>
      <w:tabs>
        <w:tab w:val="left" w:pos="420" w:leader="none"/>
      </w:tabs>
    </w:pPr>
    <w:rPr>
      <w:rFonts w:ascii="Arial" w:hAnsi="Arial"/>
      <w:color w:val="ff0000"/>
      <w:szCs w:val="21"/>
    </w:rPr>
  </w:style>
  <w:style w:type="paragraph" w:styleId="2107"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108" w:customStyle="1">
    <w:name w:val="cjk"/>
    <w:basedOn w:val="904"/>
    <w:uiPriority w:val="99"/>
    <w:qFormat/>
    <w:pPr>
      <w:jc w:val="center"/>
      <w:spacing w:before="100" w:beforeAutospacing="1"/>
      <w:widowControl/>
    </w:pPr>
    <w:rPr>
      <w:rFonts w:ascii="仿宋_GB2312" w:hAnsi="宋体" w:eastAsia="仿宋_GB2312" w:cs="宋体"/>
      <w:color w:val="000000"/>
      <w:sz w:val="28"/>
      <w:szCs w:val="28"/>
    </w:rPr>
  </w:style>
  <w:style w:type="paragraph" w:styleId="2109" w:customStyle="1">
    <w:name w:val="xl69"/>
    <w:basedOn w:val="904"/>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110" w:customStyle="1">
    <w:name w:val="Char Char Char Char Char Char Char Char Char Char"/>
    <w:basedOn w:val="929"/>
    <w:next w:val="947"/>
    <w:uiPriority w:val="99"/>
    <w:qFormat/>
    <w:pPr>
      <w:ind w:firstLine="200"/>
      <w:spacing w:before="100" w:beforeAutospacing="1" w:after="100" w:afterAutospacing="1" w:line="360" w:lineRule="auto"/>
    </w:pPr>
    <w:rPr>
      <w:rFonts w:ascii="Tahoma" w:hAnsi="Tahoma"/>
      <w:sz w:val="24"/>
      <w:lang w:val="zh-CN"/>
    </w:rPr>
  </w:style>
  <w:style w:type="paragraph" w:styleId="2111" w:customStyle="1">
    <w:name w:val="xl135"/>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12" w:customStyle="1">
    <w:name w:val="A4"/>
    <w:basedOn w:val="908"/>
    <w:next w:val="904"/>
    <w:uiPriority w:val="99"/>
    <w:qFormat/>
    <w:pPr>
      <w:numPr>
        <w:ilvl w:val="0"/>
        <w:numId w:val="0"/>
      </w:numPr>
      <w:jc w:val="left"/>
    </w:pPr>
  </w:style>
  <w:style w:type="paragraph" w:styleId="2113" w:customStyle="1">
    <w:name w:val="表格1"/>
    <w:basedOn w:val="904"/>
    <w:uiPriority w:val="99"/>
    <w:qFormat/>
    <w:pPr>
      <w:jc w:val="left"/>
      <w:spacing w:line="440" w:lineRule="exact"/>
    </w:pPr>
    <w:rPr>
      <w:rFonts w:ascii="宋体" w:hAnsi="宋体"/>
      <w:szCs w:val="20"/>
    </w:rPr>
  </w:style>
  <w:style w:type="paragraph" w:styleId="2114" w:customStyle="1">
    <w:name w:val="Blockquote"/>
    <w:basedOn w:val="904"/>
    <w:uiPriority w:val="99"/>
    <w:qFormat/>
    <w:pPr>
      <w:ind w:left="360" w:right="360"/>
      <w:jc w:val="left"/>
      <w:spacing w:before="100" w:after="100"/>
    </w:pPr>
    <w:rPr>
      <w:sz w:val="24"/>
      <w:szCs w:val="20"/>
    </w:rPr>
  </w:style>
  <w:style w:type="paragraph" w:styleId="2115" w:customStyle="1">
    <w:name w:val="xl138"/>
    <w:basedOn w:val="90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1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117" w:customStyle="1">
    <w:name w:val="xl128"/>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8" w:customStyle="1">
    <w:name w:val="页脚1"/>
    <w:basedOn w:val="904"/>
    <w:uiPriority w:val="99"/>
    <w:qFormat/>
    <w:pPr>
      <w:jc w:val="left"/>
      <w:spacing w:line="360" w:lineRule="auto"/>
      <w:widowControl/>
      <w:tabs>
        <w:tab w:val="center" w:pos="4153" w:leader="none"/>
        <w:tab w:val="right" w:pos="8306" w:leader="none"/>
      </w:tabs>
    </w:pPr>
    <w:rPr>
      <w:color w:val="000000"/>
      <w:sz w:val="18"/>
      <w:szCs w:val="18"/>
    </w:rPr>
  </w:style>
  <w:style w:type="paragraph" w:styleId="2119" w:customStyle="1">
    <w:name w:val="Address"/>
    <w:basedOn w:val="904"/>
    <w:next w:val="904"/>
    <w:uiPriority w:val="99"/>
    <w:qFormat/>
    <w:pPr>
      <w:jc w:val="left"/>
    </w:pPr>
    <w:rPr>
      <w:i/>
      <w:sz w:val="24"/>
      <w:szCs w:val="20"/>
    </w:rPr>
  </w:style>
  <w:style w:type="paragraph" w:styleId="2120" w:customStyle="1">
    <w:name w:val="表格 居中"/>
    <w:basedOn w:val="904"/>
    <w:uiPriority w:val="99"/>
    <w:qFormat/>
    <w:rPr>
      <w:szCs w:val="20"/>
    </w:rPr>
  </w:style>
  <w:style w:type="paragraph" w:styleId="2121" w:customStyle="1">
    <w:name w:val="正文编号2"/>
    <w:basedOn w:val="2072"/>
    <w:uiPriority w:val="99"/>
    <w:qFormat/>
    <w:pPr>
      <w:ind w:left="907" w:firstLine="0"/>
      <w:spacing w:line="240" w:lineRule="auto"/>
      <w:tabs>
        <w:tab w:val="left" w:pos="360" w:leader="none"/>
        <w:tab w:val="left" w:pos="907" w:leader="none"/>
        <w:tab w:val="left" w:pos="1425" w:leader="none"/>
      </w:tabs>
    </w:pPr>
    <w:rPr>
      <w:sz w:val="28"/>
    </w:rPr>
  </w:style>
  <w:style w:type="paragraph" w:styleId="2122" w:customStyle="1">
    <w:name w:val="xl72"/>
    <w:basedOn w:val="90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23" w:customStyle="1">
    <w:name w:val="xl71"/>
    <w:basedOn w:val="90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24" w:customStyle="1">
    <w:name w:val="F11-1"/>
    <w:basedOn w:val="904"/>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25" w:customStyle="1">
    <w:name w:val="A5"/>
    <w:basedOn w:val="909"/>
    <w:uiPriority w:val="99"/>
    <w:qFormat/>
    <w:pPr>
      <w:ind w:left="0" w:firstLine="0"/>
      <w:spacing w:before="100" w:beforeAutospacing="1" w:after="100" w:afterAutospacing="1" w:line="377" w:lineRule="auto"/>
      <w:tabs>
        <w:tab w:val="left" w:pos="1008" w:leader="none"/>
      </w:tabs>
    </w:pPr>
  </w:style>
  <w:style w:type="paragraph" w:styleId="2126" w:customStyle="1">
    <w:name w:val="xl65"/>
    <w:basedOn w:val="904"/>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27" w:customStyle="1">
    <w:name w:val="Pa5"/>
    <w:basedOn w:val="1074"/>
    <w:next w:val="1074"/>
    <w:uiPriority w:val="99"/>
    <w:qFormat/>
    <w:pPr>
      <w:spacing w:line="281" w:lineRule="atLeast"/>
    </w:pPr>
    <w:rPr>
      <w:rFonts w:ascii="幼圆.." w:hAnsi="幼圆.." w:eastAsia="幼圆.." w:cs="Times New Roman"/>
      <w:szCs w:val="20"/>
    </w:rPr>
  </w:style>
  <w:style w:type="paragraph" w:styleId="2128" w:customStyle="1">
    <w:name w:val="A2"/>
    <w:basedOn w:val="906"/>
    <w:next w:val="904"/>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29" w:customStyle="1">
    <w:name w:val="xl126"/>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30" w:customStyle="1">
    <w:name w:val="表格右"/>
    <w:basedOn w:val="904"/>
    <w:uiPriority w:val="99"/>
    <w:qFormat/>
    <w:pPr>
      <w:spacing w:line="400" w:lineRule="exact"/>
    </w:pPr>
    <w:rPr>
      <w:rFonts w:ascii="Arial" w:hAnsi="Arial"/>
      <w:sz w:val="24"/>
      <w:szCs w:val="20"/>
    </w:rPr>
  </w:style>
  <w:style w:type="paragraph" w:styleId="2131" w:customStyle="1">
    <w:name w:val="graph"/>
    <w:basedOn w:val="916"/>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32" w:customStyle="1">
    <w:name w:val="第一节"/>
    <w:basedOn w:val="925"/>
    <w:uiPriority w:val="99"/>
    <w:qFormat/>
    <w:pPr>
      <w:ind w:firstLine="567"/>
      <w:jc w:val="left"/>
      <w:spacing w:line="360" w:lineRule="auto"/>
      <w:outlineLvl w:val="1"/>
    </w:pPr>
    <w:rPr>
      <w:rFonts w:ascii="宋体" w:hAnsi="宋体" w:cs="Arial"/>
      <w:sz w:val="24"/>
      <w:szCs w:val="24"/>
    </w:rPr>
  </w:style>
  <w:style w:type="paragraph" w:styleId="2133" w:customStyle="1">
    <w:name w:val="样式 样式 首行缩进:  2 字符1 + 首行缩进:  2 字符"/>
    <w:basedOn w:val="904"/>
    <w:uiPriority w:val="99"/>
    <w:qFormat/>
    <w:pPr>
      <w:ind w:firstLine="480"/>
      <w:spacing w:before="100" w:beforeAutospacing="1" w:after="100" w:afterAutospacing="1" w:line="360" w:lineRule="auto"/>
    </w:pPr>
    <w:rPr>
      <w:rFonts w:cs="宋体"/>
      <w:sz w:val="24"/>
      <w:szCs w:val="20"/>
    </w:rPr>
  </w:style>
  <w:style w:type="paragraph" w:styleId="2134" w:customStyle="1">
    <w:name w:val="Char Char Char Char1 Char Char Char Char Char Char"/>
    <w:basedOn w:val="904"/>
    <w:uiPriority w:val="99"/>
    <w:qFormat/>
    <w:pPr>
      <w:tabs>
        <w:tab w:val="left" w:pos="360" w:leader="none"/>
      </w:tabs>
    </w:pPr>
    <w:rPr>
      <w:sz w:val="24"/>
    </w:rPr>
  </w:style>
  <w:style w:type="paragraph" w:styleId="2135" w:customStyle="1">
    <w:name w:val="1、"/>
    <w:basedOn w:val="904"/>
    <w:uiPriority w:val="99"/>
    <w:qFormat/>
    <w:pPr>
      <w:jc w:val="left"/>
      <w:keepLines/>
      <w:keepNext/>
      <w:spacing w:line="360" w:lineRule="auto"/>
      <w:outlineLvl w:val="2"/>
    </w:pPr>
    <w:rPr>
      <w:rFonts w:ascii="Arial" w:hAnsi="Arial" w:eastAsia="仿宋_GB2312" w:cs="Arial"/>
      <w:bCs/>
      <w:color w:val="000000"/>
      <w:sz w:val="24"/>
    </w:rPr>
  </w:style>
  <w:style w:type="paragraph" w:styleId="2136" w:customStyle="1">
    <w:name w:val="Preformatted"/>
    <w:basedOn w:val="904"/>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37" w:customStyle="1">
    <w:name w:val="Char Char Char Char Char Char Char Char Char Char1"/>
    <w:basedOn w:val="929"/>
    <w:uiPriority w:val="99"/>
    <w:qFormat/>
    <w:pPr>
      <w:ind w:firstLine="200"/>
      <w:spacing w:before="100" w:beforeAutospacing="1" w:after="100" w:afterAutospacing="1" w:line="360" w:lineRule="auto"/>
    </w:pPr>
    <w:rPr>
      <w:rFonts w:ascii="Tahoma" w:hAnsi="Tahoma"/>
      <w:sz w:val="24"/>
      <w:lang w:val="zh-CN"/>
    </w:rPr>
  </w:style>
  <w:style w:type="paragraph" w:styleId="2138" w:customStyle="1">
    <w:name w:val="Style Bulleted1"/>
    <w:basedOn w:val="904"/>
    <w:uiPriority w:val="99"/>
    <w:qFormat/>
    <w:pPr>
      <w:ind w:left="425"/>
      <w:spacing w:line="360" w:lineRule="auto"/>
      <w:tabs>
        <w:tab w:val="left" w:pos="425" w:leader="none"/>
      </w:tabs>
    </w:pPr>
    <w:rPr>
      <w:sz w:val="24"/>
    </w:rPr>
  </w:style>
  <w:style w:type="paragraph" w:styleId="2139" w:customStyle="1">
    <w:name w:val="Char Char Char Char1 Char Char Char Char Char Char Char Char Char Char1"/>
    <w:basedOn w:val="929"/>
    <w:uiPriority w:val="99"/>
    <w:qFormat/>
    <w:pPr>
      <w:ind w:left="357"/>
      <w:jc w:val="left"/>
      <w:spacing w:line="436" w:lineRule="exact"/>
      <w:outlineLvl w:val="3"/>
    </w:pPr>
    <w:rPr>
      <w:rFonts w:ascii="Tahoma" w:hAnsi="Tahoma"/>
      <w:b/>
      <w:sz w:val="24"/>
      <w:lang w:val="zh-CN"/>
    </w:rPr>
  </w:style>
  <w:style w:type="paragraph" w:styleId="2140" w:customStyle="1">
    <w:name w:val="插图题注"/>
    <w:next w:val="904"/>
    <w:uiPriority w:val="99"/>
    <w:qFormat/>
    <w:pPr>
      <w:ind w:left="3654" w:hanging="420"/>
      <w:jc w:val="center"/>
      <w:spacing w:after="312"/>
    </w:pPr>
    <w:rPr>
      <w:rFonts w:ascii="Arial" w:hAnsi="Arial" w:eastAsia="宋体" w:cs="Times New Roman"/>
      <w:sz w:val="18"/>
      <w:szCs w:val="18"/>
      <w:lang w:val="en-US" w:eastAsia="zh-CN" w:bidi="ar-SA"/>
    </w:rPr>
  </w:style>
  <w:style w:type="paragraph" w:styleId="2141" w:customStyle="1">
    <w:name w:val="xl131"/>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2" w:customStyle="1">
    <w:name w:val="应答"/>
    <w:basedOn w:val="904"/>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43" w:customStyle="1">
    <w:name w:val="xl137"/>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44" w:customStyle="1">
    <w:name w:val="xl68"/>
    <w:basedOn w:val="904"/>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45" w:customStyle="1">
    <w:name w:val="ListText"/>
    <w:basedOn w:val="916"/>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46"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147" w:customStyle="1">
    <w:name w:val="Char Char Char"/>
    <w:basedOn w:val="929"/>
    <w:uiPriority w:val="99"/>
    <w:qFormat/>
    <w:pPr>
      <w:ind w:firstLine="200"/>
      <w:spacing w:before="100" w:beforeAutospacing="1" w:after="100" w:afterAutospacing="1" w:line="360" w:lineRule="auto"/>
    </w:pPr>
    <w:rPr>
      <w:rFonts w:ascii="Tahoma" w:hAnsi="Tahoma"/>
      <w:sz w:val="24"/>
      <w:lang w:val="zh-CN"/>
    </w:rPr>
  </w:style>
  <w:style w:type="paragraph" w:styleId="2148" w:customStyle="1">
    <w:name w:val="Char Char1 Char Char Char Char"/>
    <w:basedOn w:val="904"/>
    <w:uiPriority w:val="99"/>
    <w:qFormat/>
    <w:pPr>
      <w:ind w:firstLine="200"/>
      <w:spacing w:before="100" w:beforeAutospacing="1" w:after="100" w:afterAutospacing="1" w:line="360" w:lineRule="auto"/>
    </w:pPr>
    <w:rPr>
      <w:sz w:val="24"/>
    </w:rPr>
  </w:style>
  <w:style w:type="paragraph" w:styleId="2149" w:customStyle="1">
    <w:name w:val="xl62"/>
    <w:basedOn w:val="904"/>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50"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151" w:customStyle="1">
    <w:name w:val="button"/>
    <w:basedOn w:val="904"/>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52" w:customStyle="1">
    <w:name w:val="文章标题3级"/>
    <w:basedOn w:val="2153"/>
    <w:next w:val="904"/>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53" w:customStyle="1">
    <w:name w:val="文章标题2级"/>
    <w:basedOn w:val="2054"/>
    <w:next w:val="904"/>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54" w:customStyle="1">
    <w:name w:val="Normal_5"/>
    <w:uiPriority w:val="99"/>
    <w:qFormat/>
    <w:rPr>
      <w:rFonts w:ascii="Calibri" w:hAnsi="Calibri" w:eastAsia="宋体" w:cs="Calibri"/>
      <w:sz w:val="24"/>
      <w:szCs w:val="24"/>
      <w:lang w:val="en-US" w:eastAsia="zh-CN" w:bidi="ar-SA"/>
    </w:rPr>
  </w:style>
  <w:style w:type="paragraph" w:styleId="2155" w:customStyle="1">
    <w:name w:val="Block"/>
    <w:basedOn w:val="904"/>
    <w:next w:val="904"/>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56" w:customStyle="1">
    <w:name w:val="正常段落"/>
    <w:basedOn w:val="904"/>
    <w:uiPriority w:val="99"/>
    <w:qFormat/>
    <w:pPr>
      <w:ind w:firstLine="200"/>
      <w:spacing w:before="100" w:beforeAutospacing="1" w:after="100" w:afterAutospacing="1" w:line="360" w:lineRule="auto"/>
    </w:pPr>
    <w:rPr>
      <w:rFonts w:ascii="宋体"/>
      <w:sz w:val="24"/>
      <w:szCs w:val="20"/>
    </w:rPr>
  </w:style>
  <w:style w:type="paragraph" w:styleId="2157" w:customStyle="1">
    <w:name w:val="图号"/>
    <w:basedOn w:val="904"/>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58" w:customStyle="1">
    <w:name w:val="Item List"/>
    <w:basedOn w:val="904"/>
    <w:link w:val="2304"/>
    <w:uiPriority w:val="99"/>
    <w:qFormat/>
    <w:pPr>
      <w:ind w:left="3822" w:hanging="567"/>
      <w:jc w:val="left"/>
      <w:spacing w:before="100" w:beforeAutospacing="1" w:after="156" w:afterAutospacing="1" w:line="360" w:lineRule="auto"/>
      <w:tabs>
        <w:tab w:val="left" w:pos="420" w:leader="none"/>
      </w:tabs>
    </w:pPr>
    <w:rPr>
      <w:sz w:val="24"/>
    </w:rPr>
  </w:style>
  <w:style w:type="paragraph" w:styleId="2159" w:customStyle="1">
    <w:name w:val="正文表格"/>
    <w:basedOn w:val="904"/>
    <w:uiPriority w:val="99"/>
    <w:qFormat/>
    <w:pPr>
      <w:ind w:firstLine="200"/>
      <w:spacing w:before="100" w:beforeAutospacing="1" w:after="100" w:afterAutospacing="1" w:line="360" w:lineRule="auto"/>
    </w:pPr>
    <w:rPr>
      <w:rFonts w:eastAsia="昆仑仿宋"/>
      <w:sz w:val="24"/>
      <w:szCs w:val="20"/>
    </w:rPr>
  </w:style>
  <w:style w:type="paragraph" w:styleId="2160" w:customStyle="1">
    <w:name w:val="样式1 Char Char"/>
    <w:basedOn w:val="904"/>
    <w:next w:val="947"/>
    <w:uiPriority w:val="99"/>
    <w:qFormat/>
    <w:pPr>
      <w:ind w:firstLine="516"/>
      <w:spacing w:line="360" w:lineRule="auto"/>
    </w:pPr>
    <w:rPr>
      <w:sz w:val="24"/>
    </w:rPr>
  </w:style>
  <w:style w:type="paragraph" w:styleId="2161" w:customStyle="1">
    <w:name w:val="xl122"/>
    <w:basedOn w:val="904"/>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62" w:customStyle="1">
    <w:name w:val="Char Char Char Char1 Char Char Char"/>
    <w:basedOn w:val="904"/>
    <w:uiPriority w:val="0"/>
    <w:qFormat/>
    <w:rPr>
      <w:rFonts w:ascii="Tahoma" w:hAnsi="Tahoma"/>
      <w:sz w:val="24"/>
      <w:szCs w:val="20"/>
    </w:rPr>
  </w:style>
  <w:style w:type="paragraph" w:styleId="2163" w:customStyle="1">
    <w:name w:val="-"/>
    <w:basedOn w:val="904"/>
    <w:uiPriority w:val="99"/>
    <w:qFormat/>
    <w:pPr>
      <w:spacing w:line="360" w:lineRule="auto"/>
    </w:pPr>
    <w:rPr>
      <w:rFonts w:ascii="Arial" w:hAnsi="Arial" w:cs="Arial"/>
      <w:b/>
      <w:bCs/>
      <w:sz w:val="24"/>
      <w:szCs w:val="32"/>
    </w:rPr>
  </w:style>
  <w:style w:type="paragraph" w:styleId="2164" w:customStyle="1">
    <w:name w:val="正文文本_0"/>
    <w:basedOn w:val="904"/>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65" w:customStyle="1">
    <w:name w:val="表项"/>
    <w:next w:val="2107"/>
    <w:uiPriority w:val="99"/>
    <w:qFormat/>
    <w:pPr>
      <w:jc w:val="center"/>
      <w:keepNext/>
      <w:spacing w:line="300" w:lineRule="auto"/>
    </w:pPr>
    <w:rPr>
      <w:rFonts w:ascii="Arial" w:hAnsi="Arial" w:eastAsia="黑体" w:cs="Times New Roman"/>
      <w:sz w:val="21"/>
      <w:lang w:val="en-US" w:eastAsia="zh-CN" w:bidi="ar-SA"/>
    </w:rPr>
  </w:style>
  <w:style w:type="paragraph" w:styleId="2166" w:customStyle="1">
    <w:name w:val="aa"/>
    <w:basedOn w:val="904"/>
    <w:uiPriority w:val="99"/>
    <w:qFormat/>
    <w:pPr>
      <w:jc w:val="left"/>
      <w:spacing w:before="100" w:beforeAutospacing="1" w:after="100" w:afterAutospacing="1"/>
      <w:widowControl/>
    </w:pPr>
    <w:rPr>
      <w:rFonts w:ascii="宋体" w:hAnsi="宋体" w:cs="宋体"/>
      <w:sz w:val="24"/>
    </w:rPr>
  </w:style>
  <w:style w:type="paragraph" w:styleId="2167" w:customStyle="1">
    <w:name w:val="题注5"/>
    <w:basedOn w:val="904"/>
    <w:next w:val="926"/>
    <w:uiPriority w:val="99"/>
    <w:qFormat/>
    <w:pPr>
      <w:jc w:val="center"/>
    </w:pPr>
    <w:rPr>
      <w:b/>
      <w:color w:val="000000"/>
      <w:sz w:val="24"/>
      <w:szCs w:val="21"/>
    </w:rPr>
  </w:style>
  <w:style w:type="paragraph" w:styleId="2168" w:customStyle="1">
    <w:name w:val="xl130"/>
    <w:basedOn w:val="90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69" w:customStyle="1">
    <w:name w:val="图形文字"/>
    <w:next w:val="904"/>
    <w:uiPriority w:val="99"/>
    <w:qFormat/>
    <w:pPr>
      <w:jc w:val="center"/>
    </w:pPr>
    <w:rPr>
      <w:rFonts w:ascii="Times New Roman" w:hAnsi="Times New Roman" w:eastAsia="宋体" w:cs="Times New Roman"/>
      <w:color w:val="000000"/>
      <w:sz w:val="24"/>
      <w:lang w:val="en-US" w:eastAsia="zh-CN" w:bidi="ar-SA"/>
    </w:rPr>
  </w:style>
  <w:style w:type="paragraph" w:styleId="2170" w:customStyle="1">
    <w:name w:val="Char Char Char Char Char Char"/>
    <w:basedOn w:val="904"/>
    <w:uiPriority w:val="99"/>
    <w:qFormat/>
    <w:pPr>
      <w:jc w:val="left"/>
      <w:spacing w:after="160" w:line="240" w:lineRule="exact"/>
      <w:widowControl/>
    </w:pPr>
    <w:rPr>
      <w:rFonts w:ascii="Arial" w:hAnsi="Arial" w:eastAsia="Times New Roman" w:cs="Verdana"/>
      <w:b/>
      <w:szCs w:val="20"/>
      <w:lang w:eastAsia="en-US"/>
    </w:rPr>
  </w:style>
  <w:style w:type="paragraph" w:styleId="2171"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172" w:customStyle="1">
    <w:name w:val="样式 标题 2 + 宋体 小四 非加粗 段前: 5 磅 段后: 5 磅 行距: 1.5 倍行距 Char Char Char"/>
    <w:basedOn w:val="906"/>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173" w:customStyle="1">
    <w:name w:val="字元 字元"/>
    <w:basedOn w:val="904"/>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74" w:customStyle="1">
    <w:name w:val="xl124"/>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75" w:customStyle="1">
    <w:name w:val="xl73"/>
    <w:basedOn w:val="90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76" w:customStyle="1">
    <w:name w:val="样式9"/>
    <w:basedOn w:val="904"/>
    <w:uiPriority w:val="99"/>
    <w:qFormat/>
    <w:pPr>
      <w:ind w:firstLine="480"/>
      <w:spacing w:line="360" w:lineRule="auto"/>
      <w:widowControl/>
      <w:tabs>
        <w:tab w:val="left" w:pos="1985" w:leader="none"/>
      </w:tabs>
      <w:outlineLvl w:val="3"/>
    </w:pPr>
    <w:rPr>
      <w:rFonts w:ascii="宋体"/>
      <w:spacing w:val="20"/>
      <w:sz w:val="24"/>
      <w:szCs w:val="20"/>
    </w:rPr>
  </w:style>
  <w:style w:type="paragraph" w:styleId="2177" w:customStyle="1">
    <w:name w:val="正文文本_1"/>
    <w:basedOn w:val="904"/>
    <w:uiPriority w:val="99"/>
    <w:qFormat/>
    <w:pPr>
      <w:ind w:right="74" w:firstLine="482"/>
      <w:spacing w:before="100" w:beforeAutospacing="1" w:after="100" w:afterAutospacing="1" w:line="360" w:lineRule="auto"/>
    </w:pPr>
    <w:rPr>
      <w:sz w:val="24"/>
      <w:szCs w:val="20"/>
    </w:rPr>
  </w:style>
  <w:style w:type="paragraph" w:styleId="2178" w:customStyle="1">
    <w:name w:val="第1节"/>
    <w:basedOn w:val="1197"/>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179" w:customStyle="1">
    <w:name w:val="zhengwen"/>
    <w:basedOn w:val="904"/>
    <w:uiPriority w:val="99"/>
    <w:qFormat/>
    <w:pPr>
      <w:spacing w:line="300" w:lineRule="auto"/>
    </w:pPr>
    <w:rPr>
      <w:szCs w:val="20"/>
    </w:rPr>
  </w:style>
  <w:style w:type="paragraph" w:styleId="2180" w:customStyle="1">
    <w:name w:val="样式 标题 3 + (中文) 黑体 小四 非加粗 段前: 7.8 磅 段后: 0 磅 行距: 固定值 20 磅"/>
    <w:basedOn w:val="907"/>
    <w:uiPriority w:val="99"/>
    <w:qFormat/>
    <w:pPr>
      <w:numPr>
        <w:ilvl w:val="0"/>
        <w:numId w:val="0"/>
      </w:numPr>
      <w:spacing w:before="0" w:after="0" w:line="400" w:lineRule="exact"/>
    </w:pPr>
    <w:rPr>
      <w:rFonts w:ascii="Times New Roman" w:hAnsi="Times New Roman" w:eastAsia="黑体" w:cs="宋体"/>
      <w:b w:val="0"/>
      <w:sz w:val="24"/>
    </w:rPr>
  </w:style>
  <w:style w:type="paragraph" w:styleId="2181" w:customStyle="1">
    <w:name w:val="Figure Description"/>
    <w:basedOn w:val="904"/>
    <w:next w:val="904"/>
    <w:link w:val="2306"/>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182" w:customStyle="1">
    <w:name w:val="xl125"/>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3" w:customStyle="1">
    <w:name w:val="A正"/>
    <w:basedOn w:val="904"/>
    <w:uiPriority w:val="99"/>
    <w:qFormat/>
    <w:pPr>
      <w:ind w:firstLine="200"/>
      <w:spacing w:before="100" w:beforeAutospacing="1" w:after="100" w:afterAutospacing="1" w:line="360" w:lineRule="auto"/>
    </w:pPr>
    <w:rPr>
      <w:rFonts w:ascii="Calibri" w:hAnsi="Calibri"/>
      <w:sz w:val="24"/>
      <w:szCs w:val="22"/>
    </w:rPr>
  </w:style>
  <w:style w:type="paragraph" w:styleId="2184" w:customStyle="1">
    <w:name w:val="style1"/>
    <w:basedOn w:val="904"/>
    <w:uiPriority w:val="99"/>
    <w:qFormat/>
    <w:pPr>
      <w:jc w:val="left"/>
      <w:spacing w:before="75" w:after="75" w:line="384" w:lineRule="auto"/>
      <w:widowControl/>
    </w:pPr>
    <w:rPr>
      <w:rFonts w:ascii="Arial" w:hAnsi="Arial" w:cs="Arial"/>
      <w:b/>
      <w:bCs/>
      <w:sz w:val="24"/>
    </w:rPr>
  </w:style>
  <w:style w:type="paragraph" w:styleId="2185" w:customStyle="1">
    <w:name w:val="Char Char Char Char11"/>
    <w:basedOn w:val="904"/>
    <w:uiPriority w:val="0"/>
    <w:qFormat/>
    <w:pPr>
      <w:jc w:val="left"/>
      <w:spacing w:after="160" w:line="240" w:lineRule="exact"/>
      <w:widowControl/>
    </w:pPr>
    <w:rPr>
      <w:rFonts w:ascii="Verdana" w:hAnsi="Verdana" w:eastAsia="仿宋_GB2312"/>
      <w:sz w:val="24"/>
      <w:szCs w:val="20"/>
      <w:lang w:eastAsia="en-US"/>
    </w:rPr>
  </w:style>
  <w:style w:type="paragraph" w:styleId="2186" w:customStyle="1">
    <w:name w:val="样式10"/>
    <w:basedOn w:val="904"/>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87" w:customStyle="1">
    <w:name w:val="Normal_1"/>
    <w:uiPriority w:val="99"/>
    <w:qFormat/>
    <w:rPr>
      <w:rFonts w:ascii="Calibri" w:hAnsi="Calibri" w:eastAsia="宋体" w:cs="Calibri"/>
      <w:sz w:val="24"/>
      <w:szCs w:val="24"/>
      <w:lang w:val="en-US" w:eastAsia="zh-CN" w:bidi="ar-SA"/>
    </w:rPr>
  </w:style>
  <w:style w:type="paragraph" w:styleId="2188" w:customStyle="1">
    <w:name w:val="xl70"/>
    <w:basedOn w:val="904"/>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89" w:customStyle="1">
    <w:name w:val="xl63"/>
    <w:basedOn w:val="90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190" w:customStyle="1">
    <w:name w:val="正文（新）"/>
    <w:basedOn w:val="904"/>
    <w:uiPriority w:val="99"/>
    <w:qFormat/>
    <w:pPr>
      <w:ind w:firstLine="480"/>
      <w:jc w:val="left"/>
      <w:spacing w:line="360" w:lineRule="auto"/>
      <w:tabs>
        <w:tab w:val="left" w:pos="1359" w:leader="none"/>
      </w:tabs>
    </w:pPr>
    <w:rPr>
      <w:sz w:val="24"/>
    </w:rPr>
  </w:style>
  <w:style w:type="paragraph" w:styleId="2191" w:customStyle="1">
    <w:name w:val="xl136"/>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92" w:customStyle="1">
    <w:name w:val="AfterBullet"/>
    <w:basedOn w:val="905"/>
    <w:next w:val="2193"/>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93" w:customStyle="1">
    <w:name w:val="BoldBullet"/>
    <w:basedOn w:val="2192"/>
    <w:next w:val="2192"/>
    <w:uiPriority w:val="99"/>
    <w:qFormat/>
    <w:pPr>
      <w:ind w:left="568" w:right="74" w:hanging="284"/>
      <w:jc w:val="both"/>
      <w:keepNext/>
    </w:pPr>
    <w:rPr>
      <w:rFonts w:ascii="黑体" w:eastAsia="黑体"/>
      <w:b/>
    </w:rPr>
  </w:style>
  <w:style w:type="paragraph" w:styleId="2194" w:customStyle="1">
    <w:name w:val="表格文字2"/>
    <w:basedOn w:val="904"/>
    <w:uiPriority w:val="99"/>
    <w:qFormat/>
    <w:pPr>
      <w:jc w:val="center"/>
      <w:spacing w:line="360" w:lineRule="auto"/>
    </w:pPr>
    <w:rPr>
      <w:rFonts w:ascii="宋体"/>
      <w:spacing w:val="22"/>
    </w:rPr>
  </w:style>
  <w:style w:type="paragraph" w:styleId="2195" w:customStyle="1">
    <w:name w:val="样式 标题 1level 1Level 1 HeadH1heading 1Heading 11Heading app...1"/>
    <w:basedOn w:val="905"/>
    <w:uiPriority w:val="99"/>
    <w:qFormat/>
    <w:pPr>
      <w:numPr>
        <w:numId w:val="0"/>
      </w:numPr>
      <w:spacing w:before="0" w:after="0" w:line="240" w:lineRule="auto"/>
      <w:tabs>
        <w:tab w:val="left" w:pos="360" w:leader="none"/>
      </w:tabs>
    </w:pPr>
    <w:rPr>
      <w:rFonts w:eastAsia="黑体" w:cs="宋体"/>
      <w:sz w:val="28"/>
      <w:szCs w:val="28"/>
    </w:rPr>
  </w:style>
  <w:style w:type="paragraph" w:styleId="2196" w:customStyle="1">
    <w:name w:val="BodyText"/>
    <w:basedOn w:val="904"/>
    <w:uiPriority w:val="99"/>
    <w:qFormat/>
    <w:pPr>
      <w:spacing w:before="120" w:after="120" w:line="360" w:lineRule="auto"/>
      <w:widowControl/>
    </w:pPr>
    <w:rPr>
      <w:rFonts w:ascii="宋体"/>
      <w:sz w:val="28"/>
      <w:szCs w:val="20"/>
    </w:rPr>
  </w:style>
  <w:style w:type="paragraph" w:styleId="2197" w:customStyle="1">
    <w:name w:val="list1"/>
    <w:basedOn w:val="1302"/>
    <w:uiPriority w:val="99"/>
    <w:qFormat/>
    <w:pPr>
      <w:ind w:left="360" w:firstLine="200"/>
      <w:spacing w:before="100" w:beforeAutospacing="1" w:after="100" w:afterAutospacing="1" w:line="360" w:lineRule="auto"/>
    </w:pPr>
    <w:rPr>
      <w:rFonts w:ascii="宋体"/>
      <w:color w:val="000000"/>
      <w:sz w:val="24"/>
      <w:szCs w:val="20"/>
    </w:rPr>
  </w:style>
  <w:style w:type="paragraph" w:styleId="2198" w:customStyle="1">
    <w:name w:val="项目符2"/>
    <w:basedOn w:val="904"/>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199" w:customStyle="1">
    <w:name w:val="标书名称"/>
    <w:basedOn w:val="904"/>
    <w:uiPriority w:val="99"/>
    <w:qFormat/>
    <w:pPr>
      <w:ind w:firstLine="200"/>
      <w:jc w:val="center"/>
      <w:spacing w:before="100" w:beforeAutospacing="1" w:after="100" w:afterAutospacing="1" w:line="360" w:lineRule="auto"/>
    </w:pPr>
    <w:rPr>
      <w:rFonts w:eastAsia="黑体"/>
      <w:b/>
      <w:sz w:val="72"/>
      <w:szCs w:val="20"/>
    </w:rPr>
  </w:style>
  <w:style w:type="paragraph" w:styleId="2200" w:customStyle="1">
    <w:name w:val="xl66"/>
    <w:basedOn w:val="904"/>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201" w:customStyle="1">
    <w:name w:val="正文(标准)"/>
    <w:basedOn w:val="904"/>
    <w:uiPriority w:val="99"/>
    <w:qFormat/>
    <w:pPr>
      <w:ind w:firstLine="200"/>
      <w:spacing w:before="100" w:beforeAutospacing="1" w:after="100" w:afterAutospacing="1" w:line="360" w:lineRule="auto"/>
    </w:pPr>
    <w:rPr>
      <w:rFonts w:eastAsia="楷体_GB2312"/>
      <w:sz w:val="24"/>
    </w:rPr>
  </w:style>
  <w:style w:type="paragraph" w:styleId="2202" w:customStyle="1">
    <w:name w:val="Char Char1 Char"/>
    <w:basedOn w:val="904"/>
    <w:next w:val="904"/>
    <w:uiPriority w:val="99"/>
    <w:qFormat/>
    <w:pPr>
      <w:ind w:firstLine="200"/>
      <w:jc w:val="left"/>
      <w:spacing w:before="100" w:beforeAutospacing="1" w:after="100" w:afterAutospacing="1" w:line="360" w:lineRule="auto"/>
      <w:widowControl/>
    </w:pPr>
    <w:rPr>
      <w:sz w:val="24"/>
      <w:szCs w:val="20"/>
      <w:lang w:eastAsia="en-US"/>
    </w:rPr>
  </w:style>
  <w:style w:type="paragraph" w:styleId="2203" w:customStyle="1">
    <w:name w:val="標題2"/>
    <w:basedOn w:val="904"/>
    <w:next w:val="906"/>
    <w:uiPriority w:val="99"/>
    <w:qFormat/>
    <w:pPr>
      <w:ind w:firstLine="200"/>
      <w:spacing w:before="100" w:beforeAutospacing="1" w:after="100" w:afterAutospacing="1" w:line="300" w:lineRule="exact"/>
    </w:pPr>
    <w:rPr>
      <w:rFonts w:ascii="宋体" w:hAnsi="宋体"/>
      <w:b/>
      <w:sz w:val="28"/>
      <w:szCs w:val="20"/>
    </w:rPr>
  </w:style>
  <w:style w:type="paragraph" w:styleId="2204" w:customStyle="1">
    <w:name w:val="A3"/>
    <w:basedOn w:val="907"/>
    <w:next w:val="904"/>
    <w:uiPriority w:val="99"/>
    <w:qFormat/>
    <w:pPr>
      <w:numPr>
        <w:ilvl w:val="0"/>
        <w:numId w:val="0"/>
      </w:numPr>
      <w:spacing w:before="100" w:beforeAutospacing="1" w:after="100" w:afterAutospacing="1" w:line="415" w:lineRule="auto"/>
    </w:pPr>
    <w:rPr>
      <w:rFonts w:ascii="Calibri" w:hAnsi="Calibri"/>
      <w:bCs/>
      <w:szCs w:val="32"/>
    </w:rPr>
  </w:style>
  <w:style w:type="paragraph" w:styleId="2205" w:customStyle="1">
    <w:name w:val="Char3"/>
    <w:basedOn w:val="904"/>
    <w:uiPriority w:val="99"/>
    <w:qFormat/>
    <w:pPr>
      <w:jc w:val="left"/>
      <w:spacing w:after="160" w:line="240" w:lineRule="exact"/>
      <w:widowControl/>
    </w:pPr>
  </w:style>
  <w:style w:type="paragraph" w:styleId="2206" w:customStyle="1">
    <w:name w:val="author"/>
    <w:basedOn w:val="908"/>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07" w:customStyle="1">
    <w:name w:val="xl64"/>
    <w:basedOn w:val="90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208" w:customStyle="1">
    <w:name w:val="小四 段落 宋体"/>
    <w:basedOn w:val="924"/>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209" w:customStyle="1">
    <w:name w:val="b13"/>
    <w:basedOn w:val="904"/>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10" w:customStyle="1">
    <w:name w:val="List Paragraph"/>
    <w:basedOn w:val="904"/>
    <w:uiPriority w:val="99"/>
    <w:qFormat/>
    <w:pPr>
      <w:jc w:val="left"/>
      <w:spacing w:before="100" w:beforeAutospacing="1" w:after="100" w:afterAutospacing="1"/>
      <w:widowControl/>
    </w:pPr>
    <w:rPr>
      <w:rFonts w:ascii="宋体" w:hAnsi="宋体" w:cs="宋体"/>
      <w:sz w:val="24"/>
    </w:rPr>
  </w:style>
  <w:style w:type="paragraph" w:styleId="2211" w:customStyle="1">
    <w:name w:val="xl129"/>
    <w:basedOn w:val="904"/>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212" w:customStyle="1">
    <w:name w:val="xl123"/>
    <w:basedOn w:val="904"/>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213" w:customStyle="1">
    <w:name w:val="contents Title"/>
    <w:basedOn w:val="962"/>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214" w:customStyle="1">
    <w:name w:val="C11"/>
    <w:basedOn w:val="904"/>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15" w:customStyle="1">
    <w:name w:val="child"/>
    <w:basedOn w:val="904"/>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16" w:customStyle="1">
    <w:name w:val="xl127"/>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17" w:customStyle="1">
    <w:name w:val="xl67"/>
    <w:basedOn w:val="904"/>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218" w:customStyle="1">
    <w:name w:val="xl134"/>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19" w:customStyle="1">
    <w:name w:val="xl133"/>
    <w:basedOn w:val="90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20" w:customStyle="1">
    <w:name w:val="表格题注"/>
    <w:next w:val="904"/>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221" w:customStyle="1">
    <w:name w:val="xl121"/>
    <w:basedOn w:val="904"/>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222" w:customStyle="1">
    <w:name w:val="默认段落字体 Para Char Char Char Char"/>
    <w:basedOn w:val="904"/>
    <w:uiPriority w:val="99"/>
    <w:qFormat/>
    <w:pPr>
      <w:ind w:firstLine="200"/>
      <w:spacing w:before="100" w:beforeAutospacing="1" w:after="100" w:afterAutospacing="1" w:line="360" w:lineRule="auto"/>
    </w:pPr>
    <w:rPr>
      <w:sz w:val="24"/>
    </w:rPr>
  </w:style>
  <w:style w:type="paragraph" w:styleId="2223" w:customStyle="1">
    <w:name w:val="样式十三"/>
    <w:basedOn w:val="906"/>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24" w:customStyle="1">
    <w:name w:val="正文首行缩进（绿盟科技）"/>
    <w:basedOn w:val="904"/>
    <w:link w:val="2225"/>
    <w:uiPriority w:val="0"/>
    <w:qFormat/>
    <w:pPr>
      <w:ind w:firstLine="200"/>
      <w:jc w:val="left"/>
      <w:spacing w:line="360" w:lineRule="auto"/>
      <w:widowControl/>
    </w:pPr>
    <w:rPr>
      <w:sz w:val="24"/>
      <w:szCs w:val="21"/>
      <w:lang w:val="zh-CN"/>
    </w:rPr>
  </w:style>
  <w:style w:type="character" w:styleId="2225" w:customStyle="1">
    <w:name w:val="正文首行缩进（绿盟科技） Char"/>
    <w:link w:val="2224"/>
    <w:uiPriority w:val="0"/>
    <w:qFormat/>
    <w:rPr>
      <w:rFonts w:ascii="Times New Roman" w:hAnsi="Times New Roman" w:eastAsia="宋体" w:cs="Times New Roman"/>
      <w:sz w:val="24"/>
      <w:szCs w:val="21"/>
      <w:lang w:val="zh-CN" w:eastAsia="zh-CN"/>
    </w:rPr>
  </w:style>
  <w:style w:type="paragraph" w:styleId="2226" w:customStyle="1">
    <w:name w:val="纯文本5"/>
    <w:basedOn w:val="904"/>
    <w:uiPriority w:val="0"/>
    <w:qFormat/>
    <w:rPr>
      <w:rFonts w:ascii="宋体" w:hAnsi="Courier New"/>
    </w:rPr>
  </w:style>
  <w:style w:type="character" w:styleId="2227" w:customStyle="1">
    <w:name w:val="纯文本 Char2"/>
    <w:uiPriority w:val="0"/>
    <w:qFormat/>
    <w:rPr>
      <w:rFonts w:ascii="宋体" w:hAnsi="Courier New" w:eastAsia="宋体"/>
      <w:sz w:val="21"/>
      <w:lang w:val="en-US" w:eastAsia="zh-CN" w:bidi="ar-SA"/>
    </w:rPr>
  </w:style>
  <w:style w:type="paragraph" w:styleId="2228" w:customStyle="1">
    <w:name w:val="msolistparagraph"/>
    <w:basedOn w:val="904"/>
    <w:uiPriority w:val="99"/>
    <w:qFormat/>
    <w:pPr>
      <w:ind w:firstLine="420"/>
    </w:pPr>
  </w:style>
  <w:style w:type="paragraph" w:styleId="2229"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230" w:customStyle="1">
    <w:name w:val="List Paragraph Char"/>
    <w:link w:val="1890"/>
    <w:uiPriority w:val="0"/>
    <w:qFormat/>
    <w:rPr>
      <w:rFonts w:ascii="Times New Roman" w:hAnsi="Times New Roman" w:eastAsia="宋体" w:cs="Times New Roman"/>
      <w:szCs w:val="20"/>
    </w:rPr>
  </w:style>
  <w:style w:type="paragraph" w:styleId="2231" w:customStyle="1">
    <w:name w:val="正文文本样式"/>
    <w:basedOn w:val="904"/>
    <w:uiPriority w:val="99"/>
    <w:qFormat/>
    <w:pPr>
      <w:ind w:firstLine="482"/>
      <w:spacing w:line="360" w:lineRule="auto"/>
    </w:pPr>
    <w:rPr>
      <w:rFonts w:cs="宋体"/>
      <w:sz w:val="24"/>
      <w:szCs w:val="20"/>
    </w:rPr>
  </w:style>
  <w:style w:type="character" w:styleId="2232" w:customStyle="1">
    <w:name w:val="Plain Text Char Char"/>
    <w:link w:val="1805"/>
    <w:uiPriority w:val="0"/>
    <w:qFormat/>
    <w:rPr>
      <w:rFonts w:ascii="宋体" w:hAnsi="Calibri" w:eastAsia="宋体" w:cs="Times New Roman"/>
      <w:sz w:val="24"/>
      <w:szCs w:val="24"/>
    </w:rPr>
  </w:style>
  <w:style w:type="character" w:styleId="2233" w:customStyle="1">
    <w:name w:val="列出段落 字符1"/>
    <w:uiPriority w:val="0"/>
    <w:qFormat/>
    <w:rPr>
      <w:rFonts w:ascii="Calibri" w:hAnsi="Calibri"/>
      <w:sz w:val="21"/>
      <w:szCs w:val="22"/>
    </w:rPr>
  </w:style>
  <w:style w:type="character" w:styleId="2234" w:customStyle="1">
    <w:name w:val="表格文字 Char1"/>
    <w:uiPriority w:val="0"/>
    <w:qFormat/>
    <w:rPr>
      <w:rFonts w:ascii="宋体" w:hAnsi="Courier New" w:eastAsia="宋体"/>
      <w:sz w:val="21"/>
      <w:lang w:val="en-US" w:eastAsia="zh-CN" w:bidi="ar-SA"/>
    </w:rPr>
  </w:style>
  <w:style w:type="paragraph" w:styleId="2235" w:customStyle="1">
    <w:name w:val="msonormal"/>
    <w:basedOn w:val="904"/>
    <w:uiPriority w:val="0"/>
    <w:qFormat/>
    <w:pPr>
      <w:jc w:val="left"/>
      <w:spacing w:before="100" w:beforeAutospacing="1" w:after="100" w:afterAutospacing="1"/>
      <w:widowControl/>
    </w:pPr>
    <w:rPr>
      <w:rFonts w:ascii="宋体" w:hAnsi="宋体" w:cs="宋体"/>
      <w:sz w:val="24"/>
    </w:rPr>
  </w:style>
  <w:style w:type="paragraph" w:styleId="2236" w:customStyle="1">
    <w:name w:val="列表内容"/>
    <w:basedOn w:val="904"/>
    <w:next w:val="904"/>
    <w:uiPriority w:val="99"/>
    <w:qFormat/>
    <w:pPr>
      <w:ind w:left="283" w:firstLine="200"/>
      <w:jc w:val="left"/>
      <w:widowControl/>
      <w:tabs>
        <w:tab w:val="left" w:pos="840" w:leader="none"/>
      </w:tabs>
    </w:pPr>
    <w:rPr>
      <w:sz w:val="18"/>
    </w:rPr>
  </w:style>
  <w:style w:type="character" w:styleId="2237" w:customStyle="1">
    <w:name w:val="标题 2 字符1"/>
    <w:uiPriority w:val="0"/>
    <w:semiHidden/>
    <w:qFormat/>
    <w:rPr>
      <w:rFonts w:ascii="Calibri Light" w:hAnsi="Calibri Light"/>
      <w:b/>
      <w:bCs/>
      <w:sz w:val="32"/>
      <w:szCs w:val="32"/>
    </w:rPr>
  </w:style>
  <w:style w:type="character" w:styleId="2238" w:customStyle="1">
    <w:name w:val="标题 3 字符1"/>
    <w:uiPriority w:val="0"/>
    <w:semiHidden/>
    <w:qFormat/>
    <w:rPr>
      <w:bCs/>
      <w:sz w:val="28"/>
      <w:szCs w:val="32"/>
    </w:rPr>
  </w:style>
  <w:style w:type="character" w:styleId="2239" w:customStyle="1">
    <w:name w:val="标题 4 字符1"/>
    <w:uiPriority w:val="0"/>
    <w:semiHidden/>
    <w:qFormat/>
    <w:rPr>
      <w:rFonts w:ascii="Calibri Light" w:hAnsi="Calibri Light"/>
      <w:b/>
      <w:bCs/>
      <w:sz w:val="28"/>
      <w:szCs w:val="28"/>
    </w:rPr>
  </w:style>
  <w:style w:type="character" w:styleId="2240" w:customStyle="1">
    <w:name w:val="标题 1 字符1"/>
    <w:uiPriority w:val="0"/>
    <w:qFormat/>
    <w:rPr>
      <w:rFonts w:ascii="Calibri" w:hAnsi="Calibri"/>
      <w:b/>
      <w:bCs/>
      <w:sz w:val="44"/>
      <w:szCs w:val="44"/>
    </w:rPr>
  </w:style>
  <w:style w:type="character" w:styleId="2241" w:customStyle="1">
    <w:name w:val="标题 5 字符1"/>
    <w:uiPriority w:val="0"/>
    <w:semiHidden/>
    <w:qFormat/>
    <w:rPr>
      <w:rFonts w:ascii="Calibri" w:hAnsi="Calibri"/>
      <w:b/>
      <w:bCs/>
      <w:sz w:val="28"/>
      <w:szCs w:val="28"/>
    </w:rPr>
  </w:style>
  <w:style w:type="character" w:styleId="2242" w:customStyle="1">
    <w:name w:val="表格文字 Char2"/>
    <w:uiPriority w:val="0"/>
    <w:qFormat/>
    <w:rPr>
      <w:rFonts w:ascii="宋体" w:hAnsi="Courier New" w:eastAsia="宋体"/>
      <w:sz w:val="21"/>
      <w:lang w:val="en-US" w:eastAsia="zh-CN" w:bidi="ar-SA"/>
    </w:rPr>
  </w:style>
  <w:style w:type="character" w:styleId="2243" w:customStyle="1">
    <w:name w:val="表格文字 Char3"/>
    <w:uiPriority w:val="0"/>
    <w:qFormat/>
    <w:rPr>
      <w:rFonts w:ascii="宋体" w:hAnsi="Courier New" w:eastAsia="宋体"/>
      <w:sz w:val="21"/>
      <w:lang w:val="en-US" w:eastAsia="zh-CN" w:bidi="ar-SA"/>
    </w:rPr>
  </w:style>
  <w:style w:type="character" w:styleId="2244" w:customStyle="1">
    <w:name w:val="表格文字 Char4"/>
    <w:uiPriority w:val="0"/>
    <w:qFormat/>
    <w:rPr>
      <w:rFonts w:ascii="宋体" w:hAnsi="Courier New" w:eastAsia="宋体"/>
      <w:sz w:val="21"/>
      <w:lang w:val="en-US" w:eastAsia="zh-CN" w:bidi="ar-SA"/>
    </w:rPr>
  </w:style>
  <w:style w:type="paragraph" w:styleId="2245" w:customStyle="1">
    <w:name w:val="1"/>
    <w:uiPriority w:val="99"/>
    <w:qFormat/>
    <w:pPr>
      <w:jc w:val="both"/>
      <w:widowControl w:val="off"/>
    </w:pPr>
    <w:rPr>
      <w:rFonts w:ascii="Times New Roman" w:hAnsi="Times New Roman" w:eastAsia="宋体" w:cs="Times New Roman"/>
      <w:lang w:val="en-US" w:eastAsia="zh-CN" w:bidi="ar-SA"/>
    </w:rPr>
  </w:style>
  <w:style w:type="paragraph" w:styleId="2246" w:customStyle="1">
    <w:name w:val="03-Bullet_Lvl 2"/>
    <w:basedOn w:val="904"/>
    <w:uiPriority w:val="99"/>
    <w:qFormat/>
    <w:pPr>
      <w:numPr>
        <w:ilvl w:val="0"/>
        <w:numId w:val="30"/>
      </w:numPr>
      <w:jc w:val="left"/>
      <w:spacing w:after="200"/>
      <w:widowControl/>
      <w:tabs>
        <w:tab w:val="left" w:pos="720" w:leader="none"/>
      </w:tabs>
    </w:pPr>
    <w:rPr>
      <w:rFonts w:ascii="Arial" w:hAnsi="Arial" w:eastAsia="Times New Roman"/>
      <w:sz w:val="20"/>
      <w:szCs w:val="20"/>
      <w:lang w:eastAsia="en-US"/>
    </w:rPr>
  </w:style>
  <w:style w:type="paragraph" w:styleId="2247" w:customStyle="1">
    <w:name w:val="正文缩进格式：老贼样式"/>
    <w:basedOn w:val="904"/>
    <w:uiPriority w:val="99"/>
    <w:qFormat/>
    <w:pPr>
      <w:ind w:firstLine="482"/>
      <w:spacing w:line="400" w:lineRule="exact"/>
      <w:widowControl/>
    </w:pPr>
    <w:rPr>
      <w:rFonts w:ascii="Arial" w:hAnsi="Arial" w:eastAsia="新宋体"/>
      <w:szCs w:val="20"/>
    </w:rPr>
  </w:style>
  <w:style w:type="paragraph" w:styleId="2248" w:customStyle="1">
    <w:name w:val="_Style 65"/>
    <w:next w:val="904"/>
    <w:uiPriority w:val="0"/>
    <w:qFormat/>
    <w:pPr>
      <w:jc w:val="both"/>
      <w:widowControl w:val="off"/>
      <w:tabs>
        <w:tab w:val="left" w:pos="880" w:leader="none"/>
      </w:tabs>
    </w:pPr>
    <w:rPr>
      <w:rFonts w:ascii="Calibri" w:hAnsi="Calibri" w:eastAsia="宋体" w:cs="Times New Roman"/>
      <w:lang w:val="en-US" w:eastAsia="zh-CN" w:bidi="ar-SA"/>
    </w:rPr>
  </w:style>
  <w:style w:type="paragraph" w:styleId="2249" w:customStyle="1">
    <w:name w:val="black1"/>
    <w:basedOn w:val="904"/>
    <w:uiPriority w:val="99"/>
    <w:qFormat/>
    <w:pPr>
      <w:jc w:val="left"/>
      <w:spacing w:before="100" w:beforeAutospacing="1" w:after="100" w:afterAutospacing="1"/>
      <w:widowControl/>
    </w:pPr>
    <w:rPr>
      <w:rFonts w:ascii="宋体" w:hAnsi="宋体"/>
      <w:sz w:val="24"/>
    </w:rPr>
  </w:style>
  <w:style w:type="character" w:styleId="2250" w:customStyle="1">
    <w:name w:val="纯文本 字符"/>
    <w:uiPriority w:val="0"/>
    <w:qFormat/>
    <w:rPr>
      <w:rFonts w:ascii="宋体" w:hAnsi="Courier New" w:eastAsia="宋体"/>
      <w:sz w:val="21"/>
      <w:lang w:val="en-US" w:eastAsia="zh-CN" w:bidi="ar-SA"/>
    </w:rPr>
  </w:style>
  <w:style w:type="character" w:styleId="2251" w:customStyle="1">
    <w:name w:val="15"/>
    <w:uiPriority w:val="0"/>
    <w:qFormat/>
    <w:rPr>
      <w:rFonts w:hint="default" w:ascii="Times New Roman" w:hAnsi="Times New Roman" w:cs="Times New Roman"/>
      <w:b/>
    </w:rPr>
  </w:style>
  <w:style w:type="paragraph" w:styleId="2252"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253" w:customStyle="1">
    <w:name w:val="UP标题3 Char Char"/>
    <w:link w:val="2254"/>
    <w:uiPriority w:val="0"/>
    <w:qFormat/>
    <w:rPr>
      <w:rFonts w:ascii="黑体" w:eastAsia="黑体" w:cs="宋体"/>
      <w:sz w:val="28"/>
      <w:szCs w:val="28"/>
    </w:rPr>
  </w:style>
  <w:style w:type="paragraph" w:styleId="2254" w:customStyle="1">
    <w:name w:val="UP标题3"/>
    <w:basedOn w:val="904"/>
    <w:link w:val="2253"/>
    <w:uiPriority w:val="0"/>
    <w:qFormat/>
    <w:pPr>
      <w:ind w:firstLine="149"/>
      <w:spacing w:line="360" w:lineRule="auto"/>
    </w:pPr>
    <w:rPr>
      <w:rFonts w:ascii="黑体" w:eastAsia="黑体" w:cs="宋体" w:hAnsiTheme="minorHAnsi"/>
      <w:sz w:val="28"/>
      <w:szCs w:val="28"/>
    </w:rPr>
  </w:style>
  <w:style w:type="paragraph" w:styleId="2255"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256" w:customStyle="1">
    <w:name w:val="无间隔111"/>
    <w:uiPriority w:val="1"/>
    <w:qFormat/>
    <w:rPr>
      <w:rFonts w:ascii="Calibri" w:hAnsi="Calibri" w:eastAsia="宋体" w:cs="Times New Roman"/>
      <w:sz w:val="22"/>
      <w:lang w:val="en-US" w:eastAsia="zh-CN" w:bidi="ar-SA"/>
    </w:rPr>
  </w:style>
  <w:style w:type="paragraph" w:styleId="2257" w:customStyle="1">
    <w:name w:val="Char2"/>
    <w:basedOn w:val="904"/>
    <w:uiPriority w:val="99"/>
    <w:qFormat/>
    <w:pPr>
      <w:ind w:left="420" w:firstLine="200"/>
      <w:jc w:val="left"/>
      <w:tabs>
        <w:tab w:val="left" w:pos="420" w:leader="none"/>
      </w:tabs>
    </w:pPr>
    <w:rPr>
      <w:szCs w:val="20"/>
    </w:rPr>
  </w:style>
  <w:style w:type="paragraph" w:styleId="2258" w:customStyle="1">
    <w:name w:val="Char Char Char Char Char Char Char Char Char Char Char Char Char1"/>
    <w:basedOn w:val="904"/>
    <w:uiPriority w:val="99"/>
    <w:qFormat/>
    <w:pPr>
      <w:jc w:val="left"/>
      <w:spacing w:after="160" w:line="240" w:lineRule="exact"/>
      <w:widowControl/>
    </w:pPr>
    <w:rPr>
      <w:rFonts w:ascii="Verdana" w:hAnsi="Verdana"/>
      <w:sz w:val="20"/>
      <w:szCs w:val="20"/>
      <w:lang w:eastAsia="en-US"/>
    </w:rPr>
  </w:style>
  <w:style w:type="paragraph" w:styleId="2259" w:customStyle="1">
    <w:name w:val="TOC 标题111"/>
    <w:basedOn w:val="905"/>
    <w:next w:val="904"/>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60"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261" w:customStyle="1">
    <w:name w:val="TOC Heading1"/>
    <w:basedOn w:val="905"/>
    <w:next w:val="904"/>
    <w:uiPriority w:val="99"/>
    <w:qFormat/>
    <w:pPr>
      <w:numPr>
        <w:numId w:val="0"/>
      </w:numPr>
      <w:ind w:left="640"/>
      <w:spacing w:line="576" w:lineRule="auto"/>
    </w:pPr>
  </w:style>
  <w:style w:type="paragraph" w:styleId="2262" w:customStyle="1">
    <w:name w:val="修订111"/>
    <w:uiPriority w:val="0"/>
    <w:qFormat/>
    <w:rPr>
      <w:rFonts w:ascii="Times New Roman" w:hAnsi="Times New Roman" w:eastAsia="宋体" w:cs="Times New Roman"/>
      <w:sz w:val="21"/>
      <w:szCs w:val="24"/>
      <w:lang w:val="en-US" w:eastAsia="zh-CN" w:bidi="ar-SA"/>
    </w:rPr>
  </w:style>
  <w:style w:type="paragraph" w:styleId="2263" w:customStyle="1">
    <w:name w:val="Char Char3 Char Char11"/>
    <w:basedOn w:val="904"/>
    <w:uiPriority w:val="0"/>
    <w:qFormat/>
    <w:pPr>
      <w:jc w:val="left"/>
      <w:spacing w:after="160" w:line="240" w:lineRule="exact"/>
      <w:widowControl/>
    </w:pPr>
    <w:rPr>
      <w:rFonts w:ascii="Arial" w:hAnsi="Arial" w:eastAsia="Times New Roman" w:cs="Verdana"/>
      <w:b/>
      <w:sz w:val="24"/>
      <w:lang w:eastAsia="en-US"/>
    </w:rPr>
  </w:style>
  <w:style w:type="paragraph" w:styleId="2264" w:customStyle="1">
    <w:name w:val="List Paragraph2"/>
    <w:basedOn w:val="904"/>
    <w:uiPriority w:val="0"/>
    <w:qFormat/>
    <w:pPr>
      <w:ind w:firstLine="420"/>
    </w:pPr>
    <w:rPr>
      <w:rFonts w:ascii="Calibri" w:hAnsi="Calibri"/>
      <w:szCs w:val="22"/>
    </w:rPr>
  </w:style>
  <w:style w:type="paragraph" w:styleId="2265" w:customStyle="1">
    <w:name w:val="纯文本511"/>
    <w:basedOn w:val="904"/>
    <w:uiPriority w:val="0"/>
    <w:qFormat/>
    <w:rPr>
      <w:rFonts w:ascii="宋体" w:hAnsi="Courier New"/>
    </w:rPr>
  </w:style>
  <w:style w:type="character" w:styleId="2266" w:customStyle="1">
    <w:name w:val="明显强调11"/>
    <w:uiPriority w:val="0"/>
    <w:qFormat/>
    <w:rPr>
      <w:b/>
      <w:bCs/>
      <w:i/>
      <w:iCs/>
      <w:color w:val="4f81bd"/>
    </w:rPr>
  </w:style>
  <w:style w:type="character" w:styleId="2267"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268" w:customStyle="1">
    <w:name w:val="Char Char4211"/>
    <w:uiPriority w:val="0"/>
    <w:qFormat/>
    <w:rPr>
      <w:rFonts w:hint="default" w:ascii="Arial" w:hAnsi="Arial" w:eastAsia="黑体" w:cs="Arial"/>
      <w:b/>
      <w:bCs/>
      <w:sz w:val="32"/>
      <w:szCs w:val="32"/>
      <w:lang w:val="en-US" w:eastAsia="zh-CN" w:bidi="ar-SA"/>
    </w:rPr>
  </w:style>
  <w:style w:type="character" w:styleId="2269" w:customStyle="1">
    <w:name w:val="Char Char4411"/>
    <w:uiPriority w:val="0"/>
    <w:qFormat/>
    <w:rPr>
      <w:rFonts w:hint="eastAsia" w:ascii="宋体" w:hAnsi="宋体" w:eastAsia="宋体"/>
      <w:b/>
      <w:bCs/>
      <w:sz w:val="44"/>
      <w:szCs w:val="44"/>
      <w:lang w:val="en-US" w:eastAsia="zh-CN" w:bidi="ar-SA"/>
    </w:rPr>
  </w:style>
  <w:style w:type="character" w:styleId="2270" w:customStyle="1">
    <w:name w:val="Char Char4311"/>
    <w:uiPriority w:val="0"/>
    <w:qFormat/>
    <w:rPr>
      <w:rFonts w:hint="default" w:ascii="Arial" w:hAnsi="Arial" w:eastAsia="黑体" w:cs="Arial"/>
      <w:b/>
      <w:bCs/>
      <w:sz w:val="32"/>
      <w:szCs w:val="32"/>
      <w:lang w:val="en-US" w:eastAsia="zh-CN" w:bidi="ar-SA"/>
    </w:rPr>
  </w:style>
  <w:style w:type="character" w:styleId="2271" w:customStyle="1">
    <w:name w:val="Char Char4111"/>
    <w:uiPriority w:val="0"/>
    <w:qFormat/>
    <w:rPr>
      <w:rFonts w:hint="eastAsia" w:ascii="宋体" w:hAnsi="宋体" w:eastAsia="宋体"/>
      <w:b/>
      <w:bCs/>
      <w:sz w:val="32"/>
      <w:szCs w:val="32"/>
      <w:lang w:val="en-US" w:eastAsia="zh-CN" w:bidi="ar-SA"/>
    </w:rPr>
  </w:style>
  <w:style w:type="character" w:styleId="2272" w:customStyle="1">
    <w:name w:val="Char Char4011"/>
    <w:uiPriority w:val="0"/>
    <w:qFormat/>
    <w:rPr>
      <w:rFonts w:hint="eastAsia" w:ascii="宋体" w:hAnsi="宋体" w:eastAsia="宋体"/>
      <w:b/>
      <w:bCs/>
      <w:sz w:val="32"/>
      <w:szCs w:val="32"/>
      <w:lang w:val="en-US" w:eastAsia="zh-CN" w:bidi="ar-SA"/>
    </w:rPr>
  </w:style>
  <w:style w:type="paragraph" w:styleId="2273" w:customStyle="1">
    <w:name w:val="样式 标题 4h4 + (西文) 黑体 (中文) 黑体 小三"/>
    <w:basedOn w:val="908"/>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74" w:customStyle="1">
    <w:name w:val="[基本段落]"/>
    <w:basedOn w:val="904"/>
    <w:uiPriority w:val="99"/>
    <w:qFormat/>
    <w:pPr>
      <w:spacing w:line="288" w:lineRule="auto"/>
    </w:pPr>
    <w:rPr>
      <w:rFonts w:ascii="宋体" w:hAnsi="宋体"/>
      <w:color w:val="000000"/>
      <w:sz w:val="24"/>
      <w:szCs w:val="20"/>
      <w:lang w:val="zh-CN"/>
    </w:rPr>
  </w:style>
  <w:style w:type="paragraph" w:styleId="2275" w:customStyle="1">
    <w:name w:val="Table Paragraph"/>
    <w:basedOn w:val="904"/>
    <w:uiPriority w:val="1"/>
    <w:qFormat/>
    <w:pPr>
      <w:jc w:val="center"/>
    </w:pPr>
    <w:rPr>
      <w:rFonts w:ascii="宋体" w:hAnsi="宋体" w:cs="宋体"/>
      <w:lang w:val="zh-CN" w:bidi="zh-CN"/>
    </w:rPr>
  </w:style>
  <w:style w:type="character" w:styleId="2276" w:customStyle="1">
    <w:name w:val="NormalCharacter"/>
    <w:link w:val="2277"/>
    <w:uiPriority w:val="0"/>
    <w:qFormat/>
  </w:style>
  <w:style w:type="paragraph" w:styleId="2277" w:customStyle="1">
    <w:name w:val="UserStyle_1"/>
    <w:basedOn w:val="904"/>
    <w:link w:val="2276"/>
    <w:uiPriority w:val="0"/>
    <w:qFormat/>
    <w:rPr>
      <w:rFonts w:asciiTheme="minorHAnsi" w:hAnsiTheme="minorHAnsi" w:eastAsiaTheme="minorEastAsia" w:cstheme="minorBidi"/>
      <w:szCs w:val="22"/>
    </w:rPr>
  </w:style>
  <w:style w:type="character" w:styleId="2278" w:customStyle="1">
    <w:name w:val="UserStyle_0"/>
    <w:link w:val="2279"/>
    <w:uiPriority w:val="0"/>
    <w:qFormat/>
  </w:style>
  <w:style w:type="paragraph" w:styleId="2279" w:customStyle="1">
    <w:name w:val="NormalIndent"/>
    <w:basedOn w:val="904"/>
    <w:link w:val="2278"/>
    <w:uiPriority w:val="0"/>
    <w:qFormat/>
    <w:pPr>
      <w:ind w:firstLine="420"/>
      <w:widowControl/>
    </w:pPr>
    <w:rPr>
      <w:rFonts w:asciiTheme="minorHAnsi" w:hAnsiTheme="minorHAnsi" w:eastAsiaTheme="minorEastAsia" w:cstheme="minorBidi"/>
      <w:szCs w:val="22"/>
    </w:rPr>
  </w:style>
  <w:style w:type="paragraph" w:styleId="2280" w:customStyle="1">
    <w:name w:val="UserStyle_34"/>
    <w:basedOn w:val="904"/>
    <w:uiPriority w:val="0"/>
    <w:qFormat/>
    <w:pPr>
      <w:ind w:firstLine="420"/>
      <w:widowControl/>
    </w:pPr>
    <w:rPr>
      <w:rFonts w:ascii="Calibri" w:hAnsi="Calibri"/>
      <w:szCs w:val="22"/>
    </w:rPr>
  </w:style>
  <w:style w:type="character" w:styleId="2281" w:customStyle="1">
    <w:name w:val="ca-01"/>
    <w:uiPriority w:val="0"/>
    <w:qFormat/>
    <w:rPr>
      <w:rFonts w:ascii="宋体" w:hAnsi="宋体"/>
      <w:bCs/>
      <w:sz w:val="24"/>
      <w:szCs w:val="21"/>
    </w:rPr>
  </w:style>
  <w:style w:type="paragraph" w:styleId="2282" w:customStyle="1">
    <w:name w:val="_Style 651"/>
    <w:next w:val="904"/>
    <w:uiPriority w:val="99"/>
    <w:qFormat/>
    <w:pPr>
      <w:jc w:val="both"/>
      <w:widowControl w:val="off"/>
      <w:tabs>
        <w:tab w:val="left" w:pos="880" w:leader="none"/>
      </w:tabs>
    </w:pPr>
    <w:rPr>
      <w:rFonts w:ascii="Calibri" w:hAnsi="Calibri" w:eastAsia="宋体" w:cs="Times New Roman"/>
      <w:lang w:val="en-US" w:eastAsia="zh-CN" w:bidi="ar-SA"/>
    </w:rPr>
  </w:style>
  <w:style w:type="paragraph" w:styleId="2283" w:customStyle="1">
    <w:name w:val="_Style 6511"/>
    <w:next w:val="904"/>
    <w:uiPriority w:val="0"/>
    <w:qFormat/>
    <w:pPr>
      <w:jc w:val="both"/>
      <w:widowControl w:val="off"/>
      <w:tabs>
        <w:tab w:val="left" w:pos="880" w:leader="none"/>
      </w:tabs>
    </w:pPr>
    <w:rPr>
      <w:rFonts w:ascii="Calibri" w:hAnsi="Calibri" w:eastAsia="宋体" w:cs="Times New Roman"/>
      <w:lang w:val="en-US" w:eastAsia="zh-CN" w:bidi="ar-SA"/>
    </w:rPr>
  </w:style>
  <w:style w:type="paragraph" w:styleId="2284" w:customStyle="1">
    <w:name w:val="List111111111111111"/>
    <w:basedOn w:val="904"/>
    <w:next w:val="2285"/>
    <w:uiPriority w:val="34"/>
    <w:qFormat/>
    <w:pPr>
      <w:ind w:firstLine="420"/>
    </w:pPr>
    <w:rPr>
      <w:szCs w:val="20"/>
      <w:lang w:val="zh-CN"/>
    </w:rPr>
  </w:style>
  <w:style w:type="paragraph" w:styleId="2285">
    <w:name w:val="List Paragraph"/>
    <w:basedOn w:val="904"/>
    <w:uiPriority w:val="34"/>
    <w:qFormat/>
    <w:pPr>
      <w:ind w:firstLine="420"/>
    </w:pPr>
  </w:style>
  <w:style w:type="paragraph" w:styleId="2286" w:customStyle="1">
    <w:name w:val="**正文"/>
    <w:basedOn w:val="904"/>
    <w:uiPriority w:val="0"/>
    <w:qFormat/>
    <w:pPr>
      <w:ind w:firstLine="482"/>
      <w:spacing w:line="360" w:lineRule="auto"/>
    </w:pPr>
    <w:rPr>
      <w:rFonts w:ascii="宋体" w:hAnsi="宋体"/>
      <w:sz w:val="24"/>
    </w:rPr>
  </w:style>
  <w:style w:type="paragraph" w:styleId="2287" w:customStyle="1">
    <w:name w:val="_Style 65111"/>
    <w:next w:val="904"/>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288"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289"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90" w:customStyle="1">
    <w:name w:val="列表段落1"/>
    <w:basedOn w:val="904"/>
    <w:uiPriority w:val="99"/>
    <w:qFormat/>
    <w:pPr>
      <w:ind w:firstLine="420"/>
    </w:pPr>
    <w:rPr>
      <w:rFonts w:ascii="Calibri" w:hAnsi="Calibri"/>
      <w:szCs w:val="22"/>
    </w:rPr>
  </w:style>
  <w:style w:type="character" w:styleId="2291" w:customStyle="1">
    <w:name w:val="纯文本 字符1"/>
    <w:uiPriority w:val="99"/>
    <w:qFormat/>
    <w:rPr>
      <w:rFonts w:ascii="宋体" w:hAnsi="Courier New" w:eastAsia="宋体"/>
      <w:sz w:val="21"/>
      <w:lang w:val="en-US" w:eastAsia="zh-CN" w:bidi="ar-SA"/>
    </w:rPr>
  </w:style>
  <w:style w:type="table" w:styleId="2292" w:customStyle="1">
    <w:name w:val="Table Normal"/>
    <w:uiPriority w:val="0"/>
    <w:unhideWhenUsed/>
    <w:qFormat/>
    <w:tblPr>
      <w:tblCellMar>
        <w:left w:w="0" w:type="dxa"/>
        <w:top w:w="0" w:type="dxa"/>
        <w:right w:w="0" w:type="dxa"/>
        <w:bottom w:w="0" w:type="dxa"/>
      </w:tblCellMar>
    </w:tblPr>
  </w:style>
  <w:style w:type="paragraph" w:styleId="2293" w:customStyle="1">
    <w:name w:val="首行缩进"/>
    <w:basedOn w:val="904"/>
    <w:uiPriority w:val="0"/>
    <w:qFormat/>
    <w:pPr>
      <w:ind w:firstLine="480"/>
    </w:pPr>
    <w:rPr>
      <w:rFonts w:ascii="Calibri" w:hAnsi="Calibri" w:cs="宋体"/>
      <w:lang w:val="zh-CN"/>
    </w:rPr>
  </w:style>
  <w:style w:type="paragraph" w:styleId="2294" w:customStyle="1">
    <w:name w:val="Body text|2"/>
    <w:basedOn w:val="904"/>
    <w:uiPriority w:val="0"/>
    <w:qFormat/>
    <w:pPr>
      <w:shd w:val="clear" w:color="auto" w:fill="ffffff"/>
    </w:pPr>
    <w:rPr>
      <w:rFonts w:ascii="Calibri" w:hAnsi="Calibri" w:cs="宋体"/>
      <w:sz w:val="20"/>
      <w:szCs w:val="20"/>
    </w:rPr>
  </w:style>
  <w:style w:type="paragraph" w:styleId="2295" w:customStyle="1">
    <w:name w:val="_Style 10"/>
    <w:basedOn w:val="904"/>
    <w:next w:val="1890"/>
    <w:uiPriority w:val="34"/>
    <w:qFormat/>
    <w:pPr>
      <w:ind w:firstLine="420"/>
    </w:pPr>
    <w:rPr>
      <w:rFonts w:ascii="Calibri" w:hAnsi="Calibri" w:cs="Calibri"/>
      <w:szCs w:val="21"/>
    </w:rPr>
  </w:style>
  <w:style w:type="table" w:styleId="2296" w:customStyle="1">
    <w:name w:val="无格式表格 11"/>
    <w:basedOn w:val="915"/>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297" w:customStyle="1">
    <w:name w:val="Item List Text"/>
    <w:link w:val="2298"/>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298" w:customStyle="1">
    <w:name w:val="Item List Text Char"/>
    <w:link w:val="2297"/>
    <w:uiPriority w:val="0"/>
    <w:qFormat/>
    <w:rPr>
      <w:rFonts w:ascii="Times New Roman" w:hAnsi="Times New Roman" w:eastAsia="宋体" w:cs="Times New Roman"/>
      <w:szCs w:val="21"/>
    </w:rPr>
  </w:style>
  <w:style w:type="paragraph" w:styleId="2299" w:customStyle="1">
    <w:name w:val="Sub Item List"/>
    <w:basedOn w:val="904"/>
    <w:uiPriority w:val="0"/>
    <w:qFormat/>
    <w:pPr>
      <w:numPr>
        <w:ilvl w:val="0"/>
        <w:numId w:val="31"/>
      </w:numPr>
      <w:jc w:val="left"/>
      <w:spacing w:before="80" w:after="80" w:line="240" w:lineRule="atLeast"/>
      <w:widowControl/>
    </w:pPr>
    <w:rPr>
      <w:rFonts w:cs="Arial"/>
      <w:szCs w:val="21"/>
    </w:rPr>
  </w:style>
  <w:style w:type="paragraph" w:styleId="2300" w:customStyle="1">
    <w:name w:val="Figure"/>
    <w:basedOn w:val="904"/>
    <w:next w:val="904"/>
    <w:link w:val="2305"/>
    <w:uiPriority w:val="0"/>
    <w:qFormat/>
    <w:pPr>
      <w:ind w:left="1701"/>
      <w:jc w:val="left"/>
      <w:spacing w:before="160" w:after="160" w:line="240" w:lineRule="atLeast"/>
      <w:widowControl/>
    </w:pPr>
    <w:rPr>
      <w:szCs w:val="21"/>
    </w:rPr>
  </w:style>
  <w:style w:type="paragraph" w:styleId="2301"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302" w:customStyle="1">
    <w:name w:val="Step"/>
    <w:basedOn w:val="904"/>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303" w:customStyle="1">
    <w:name w:val="Table Description"/>
    <w:basedOn w:val="904"/>
    <w:next w:val="904"/>
    <w:uiPriority w:val="0"/>
    <w:qFormat/>
    <w:pPr>
      <w:ind w:left="2977"/>
      <w:jc w:val="left"/>
      <w:keepNext/>
      <w:spacing w:before="320" w:after="80" w:line="240" w:lineRule="atLeast"/>
      <w:widowControl/>
      <w:outlineLvl w:val="8"/>
    </w:pPr>
    <w:rPr>
      <w:rFonts w:eastAsia="黑体" w:cs="Arial"/>
      <w:spacing w:val="-4"/>
      <w:szCs w:val="21"/>
    </w:rPr>
  </w:style>
  <w:style w:type="character" w:styleId="2304" w:customStyle="1">
    <w:name w:val="Item List Char"/>
    <w:link w:val="2158"/>
    <w:uiPriority w:val="99"/>
    <w:qFormat/>
    <w:rPr>
      <w:rFonts w:ascii="Times New Roman" w:hAnsi="Times New Roman" w:eastAsia="宋体" w:cs="Times New Roman"/>
      <w:sz w:val="24"/>
      <w:szCs w:val="24"/>
    </w:rPr>
  </w:style>
  <w:style w:type="character" w:styleId="2305" w:customStyle="1">
    <w:name w:val="Figure Char"/>
    <w:link w:val="2300"/>
    <w:uiPriority w:val="0"/>
    <w:qFormat/>
    <w:rPr>
      <w:rFonts w:ascii="Times New Roman" w:hAnsi="Times New Roman" w:eastAsia="宋体" w:cs="Times New Roman"/>
      <w:szCs w:val="21"/>
    </w:rPr>
  </w:style>
  <w:style w:type="character" w:styleId="2306" w:customStyle="1">
    <w:name w:val="Figure Description Char"/>
    <w:link w:val="2181"/>
    <w:uiPriority w:val="99"/>
    <w:qFormat/>
    <w:rPr>
      <w:rFonts w:ascii="Times New Roman" w:hAnsi="Times New Roman" w:eastAsia="宋体" w:cs="Times New Roman"/>
      <w:sz w:val="18"/>
      <w:szCs w:val="24"/>
    </w:rPr>
  </w:style>
  <w:style w:type="character" w:styleId="2307" w:customStyle="1">
    <w:name w:val="汇视源正文 Char Char"/>
    <w:link w:val="2308"/>
    <w:uiPriority w:val="0"/>
    <w:qFormat/>
    <w:rPr>
      <w:rFonts w:cs="宋体"/>
      <w:sz w:val="24"/>
    </w:rPr>
  </w:style>
  <w:style w:type="paragraph" w:styleId="2308" w:customStyle="1">
    <w:name w:val="汇视源正文"/>
    <w:link w:val="2307"/>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309" w:customStyle="1">
    <w:name w:val="Item List in Table"/>
    <w:basedOn w:val="904"/>
    <w:uiPriority w:val="0"/>
    <w:qFormat/>
    <w:pPr>
      <w:numPr>
        <w:ilvl w:val="0"/>
        <w:numId w:val="32"/>
      </w:numPr>
      <w:jc w:val="left"/>
      <w:spacing w:before="80" w:after="80" w:line="240" w:lineRule="atLeast"/>
      <w:widowControl/>
    </w:pPr>
    <w:rPr>
      <w:rFonts w:hint="eastAsia" w:cs="Arial"/>
      <w:szCs w:val="21"/>
    </w:rPr>
  </w:style>
  <w:style w:type="character" w:styleId="2310" w:customStyle="1">
    <w:name w:val="标题 1 字符"/>
    <w:uiPriority w:val="9"/>
    <w:qFormat/>
    <w:rPr>
      <w:rFonts w:ascii="Calibri Light" w:hAnsi="Calibri Light" w:eastAsia="等线 Light" w:cs="Times New Roman"/>
      <w:color w:val="2e74b5"/>
      <w:sz w:val="32"/>
      <w:szCs w:val="32"/>
    </w:rPr>
  </w:style>
  <w:style w:type="character" w:styleId="2311" w:customStyle="1">
    <w:name w:val="标题 2 字符"/>
    <w:uiPriority w:val="9"/>
    <w:qFormat/>
    <w:rPr>
      <w:rFonts w:ascii="Calibri Light" w:hAnsi="Calibri Light" w:eastAsia="等线 Light" w:cs="Times New Roman"/>
      <w:color w:val="2e74b5"/>
      <w:sz w:val="26"/>
      <w:szCs w:val="26"/>
    </w:rPr>
  </w:style>
  <w:style w:type="character" w:styleId="2312" w:customStyle="1">
    <w:name w:val="标题 3 字符"/>
    <w:uiPriority w:val="9"/>
    <w:qFormat/>
    <w:rPr>
      <w:rFonts w:ascii="Calibri Light" w:hAnsi="Calibri Light" w:eastAsia="等线 Light" w:cs="Times New Roman"/>
      <w:color w:val="1f4e79"/>
      <w:sz w:val="24"/>
      <w:szCs w:val="24"/>
    </w:rPr>
  </w:style>
  <w:style w:type="character" w:styleId="2313" w:customStyle="1">
    <w:name w:val="标题 4 字符"/>
    <w:uiPriority w:val="9"/>
    <w:qFormat/>
    <w:rPr>
      <w:rFonts w:ascii="Calibri Light" w:hAnsi="Calibri Light" w:eastAsia="等线 Light" w:cs="Times New Roman"/>
      <w:i/>
      <w:iCs/>
      <w:color w:val="2e74b5"/>
      <w:sz w:val="21"/>
    </w:rPr>
  </w:style>
  <w:style w:type="character" w:styleId="2314" w:customStyle="1">
    <w:name w:val="正文文本 字符"/>
    <w:uiPriority w:val="0"/>
    <w:qFormat/>
    <w:rPr>
      <w:rFonts w:ascii="Calibri" w:hAnsi="Calibri" w:eastAsia="宋体" w:cs="Times New Roman"/>
      <w:sz w:val="21"/>
    </w:rPr>
  </w:style>
  <w:style w:type="character" w:styleId="2315" w:customStyle="1">
    <w:name w:val="正文首行缩进 字符"/>
    <w:uiPriority w:val="99"/>
    <w:semiHidden/>
    <w:qFormat/>
  </w:style>
  <w:style w:type="paragraph" w:styleId="2316" w:customStyle="1">
    <w:name w:val="_HT_表格表头"/>
    <w:basedOn w:val="904"/>
    <w:uiPriority w:val="0"/>
    <w:qFormat/>
    <w:pPr>
      <w:jc w:val="center"/>
    </w:pPr>
    <w:rPr>
      <w:rFonts w:ascii="Calibri" w:hAnsi="Calibri"/>
      <w:b/>
      <w:sz w:val="22"/>
      <w:szCs w:val="22"/>
    </w:rPr>
  </w:style>
  <w:style w:type="paragraph" w:styleId="2317" w:customStyle="1">
    <w:name w:val="_HT_表格正文"/>
    <w:basedOn w:val="904"/>
    <w:uiPriority w:val="0"/>
    <w:qFormat/>
    <w:rPr>
      <w:rFonts w:ascii="Calibri" w:hAnsi="Calibri"/>
      <w:sz w:val="22"/>
      <w:szCs w:val="22"/>
    </w:rPr>
  </w:style>
  <w:style w:type="paragraph" w:styleId="2318" w:customStyle="1">
    <w:name w:val="_HT_正文"/>
    <w:basedOn w:val="904"/>
    <w:link w:val="2323"/>
    <w:uiPriority w:val="0"/>
    <w:qFormat/>
    <w:pPr>
      <w:ind w:firstLine="200"/>
    </w:pPr>
    <w:rPr>
      <w:rFonts w:ascii="Calibri" w:hAnsi="Calibri"/>
      <w:sz w:val="28"/>
      <w:szCs w:val="22"/>
    </w:rPr>
  </w:style>
  <w:style w:type="character" w:styleId="2319" w:customStyle="1">
    <w:name w:val="页脚 字符1"/>
    <w:uiPriority w:val="99"/>
    <w:semiHidden/>
    <w:qFormat/>
    <w:rPr>
      <w:rFonts w:ascii="Calibri" w:hAnsi="Calibri" w:eastAsia="宋体" w:cs="Times New Roman"/>
      <w:sz w:val="18"/>
      <w:szCs w:val="18"/>
    </w:rPr>
  </w:style>
  <w:style w:type="character" w:styleId="2320" w:customStyle="1">
    <w:name w:val="页眉 字符1"/>
    <w:uiPriority w:val="0"/>
    <w:semiHidden/>
    <w:qFormat/>
    <w:rPr>
      <w:rFonts w:ascii="Calibri" w:hAnsi="Calibri" w:eastAsia="宋体" w:cs="Times New Roman"/>
      <w:sz w:val="18"/>
      <w:szCs w:val="18"/>
    </w:rPr>
  </w:style>
  <w:style w:type="paragraph" w:styleId="2321" w:customStyle="1">
    <w:name w:val="*正文"/>
    <w:basedOn w:val="904"/>
    <w:uiPriority w:val="0"/>
    <w:qFormat/>
    <w:pPr>
      <w:ind w:firstLine="480"/>
      <w:jc w:val="left"/>
      <w:spacing w:line="360" w:lineRule="auto"/>
    </w:pPr>
    <w:rPr>
      <w:rFonts w:ascii="宋体" w:hAnsi="宋体" w:eastAsia="等线"/>
      <w:szCs w:val="21"/>
    </w:rPr>
  </w:style>
  <w:style w:type="paragraph" w:styleId="2322" w:customStyle="1">
    <w:name w:val="列表段落2"/>
    <w:basedOn w:val="904"/>
    <w:uiPriority w:val="34"/>
    <w:qFormat/>
    <w:pPr>
      <w:ind w:firstLine="420"/>
    </w:pPr>
    <w:rPr>
      <w:rFonts w:ascii="Calibri" w:hAnsi="Calibri"/>
      <w:szCs w:val="22"/>
    </w:rPr>
  </w:style>
  <w:style w:type="character" w:styleId="2323" w:customStyle="1">
    <w:name w:val="_HT_正文 Char"/>
    <w:link w:val="2318"/>
    <w:uiPriority w:val="0"/>
    <w:qFormat/>
    <w:rPr>
      <w:rFonts w:ascii="Calibri" w:hAnsi="Calibri" w:eastAsia="宋体" w:cs="Times New Roman"/>
      <w:sz w:val="28"/>
    </w:rPr>
  </w:style>
  <w:style w:type="paragraph" w:styleId="2324" w:customStyle="1">
    <w:name w:val="列表段落3"/>
    <w:basedOn w:val="904"/>
    <w:uiPriority w:val="99"/>
    <w:qFormat/>
    <w:pPr>
      <w:ind w:firstLine="420"/>
    </w:pPr>
    <w:rPr>
      <w:rFonts w:ascii="Calibri" w:hAnsi="Calibri"/>
      <w:szCs w:val="22"/>
    </w:rPr>
  </w:style>
  <w:style w:type="character" w:styleId="2325" w:customStyle="1">
    <w:name w:val="标题 8 字符"/>
    <w:uiPriority w:val="0"/>
    <w:qFormat/>
    <w:rPr>
      <w:rFonts w:ascii="Arial" w:hAnsi="Arial" w:eastAsia="黑体" w:cs="Times New Roman"/>
      <w:sz w:val="24"/>
      <w:szCs w:val="24"/>
    </w:rPr>
  </w:style>
  <w:style w:type="character" w:styleId="2326" w:customStyle="1">
    <w:name w:val="UserStyle_9"/>
    <w:link w:val="2327"/>
    <w:uiPriority w:val="0"/>
    <w:qFormat/>
    <w:rPr>
      <w:rFonts w:ascii="Calibri" w:hAnsi="Calibri"/>
    </w:rPr>
  </w:style>
  <w:style w:type="paragraph" w:styleId="2327" w:customStyle="1">
    <w:name w:val="UserStyle_10"/>
    <w:basedOn w:val="904"/>
    <w:link w:val="2326"/>
    <w:uiPriority w:val="0"/>
    <w:qFormat/>
    <w:pPr>
      <w:ind w:firstLine="420"/>
      <w:widowControl/>
    </w:pPr>
    <w:rPr>
      <w:rFonts w:ascii="Calibri" w:hAnsi="Calibri" w:eastAsiaTheme="minorEastAsia" w:cstheme="minorBidi"/>
      <w:szCs w:val="22"/>
    </w:rPr>
  </w:style>
  <w:style w:type="character" w:styleId="2328" w:customStyle="1">
    <w:name w:val="UserStyle_105"/>
    <w:uiPriority w:val="0"/>
    <w:qFormat/>
  </w:style>
  <w:style w:type="character" w:styleId="2329" w:customStyle="1">
    <w:name w:val="标题 9 字符"/>
    <w:uiPriority w:val="0"/>
    <w:qFormat/>
    <w:rPr>
      <w:rFonts w:ascii="Arial" w:hAnsi="Arial" w:eastAsia="黑体" w:cs="Times New Roman"/>
      <w:szCs w:val="21"/>
    </w:rPr>
  </w:style>
  <w:style w:type="character" w:styleId="2330" w:customStyle="1">
    <w:name w:val="文档结构图 字符"/>
    <w:uiPriority w:val="99"/>
    <w:semiHidden/>
    <w:qFormat/>
    <w:rPr>
      <w:rFonts w:ascii="宋体" w:hAnsi="Times New Roman" w:eastAsia="宋体" w:cs="Times New Roman"/>
      <w:sz w:val="18"/>
      <w:szCs w:val="18"/>
    </w:rPr>
  </w:style>
  <w:style w:type="character" w:styleId="2331" w:customStyle="1">
    <w:name w:val="标题 5 字符"/>
    <w:uiPriority w:val="11"/>
    <w:qFormat/>
    <w:rPr>
      <w:rFonts w:ascii="Times New Roman" w:hAnsi="Times New Roman" w:eastAsia="Adobe 黑体 Std R" w:cs="Times New Roman"/>
      <w:b/>
      <w:bCs/>
      <w:sz w:val="28"/>
      <w:szCs w:val="28"/>
    </w:rPr>
  </w:style>
  <w:style w:type="character" w:styleId="2332" w:customStyle="1">
    <w:name w:val="标题 7 字符"/>
    <w:uiPriority w:val="0"/>
    <w:qFormat/>
    <w:rPr>
      <w:rFonts w:ascii="Times New Roman" w:hAnsi="Times New Roman" w:eastAsia="Adobe 黑体 Std R" w:cs="Times New Roman"/>
      <w:b/>
      <w:bCs/>
      <w:sz w:val="24"/>
      <w:szCs w:val="24"/>
    </w:rPr>
  </w:style>
  <w:style w:type="character" w:styleId="2333" w:customStyle="1">
    <w:name w:val="页脚 字符"/>
    <w:uiPriority w:val="99"/>
    <w:qFormat/>
    <w:rPr>
      <w:sz w:val="18"/>
      <w:szCs w:val="18"/>
    </w:rPr>
  </w:style>
  <w:style w:type="character" w:styleId="2334" w:customStyle="1">
    <w:name w:val="标题 字符"/>
    <w:uiPriority w:val="0"/>
    <w:qFormat/>
    <w:rPr>
      <w:rFonts w:ascii="Calibri Light" w:hAnsi="Calibri Light" w:eastAsia="宋体" w:cs="Times New Roman"/>
      <w:b/>
      <w:bCs/>
      <w:sz w:val="32"/>
      <w:szCs w:val="32"/>
    </w:rPr>
  </w:style>
  <w:style w:type="character" w:styleId="2335" w:customStyle="1">
    <w:name w:val="标题 6 字符"/>
    <w:uiPriority w:val="0"/>
    <w:qFormat/>
    <w:rPr>
      <w:rFonts w:ascii="Arial" w:hAnsi="Arial" w:eastAsia="Adobe 黑体 Std R" w:cs="Times New Roman"/>
      <w:b/>
      <w:bCs/>
      <w:sz w:val="24"/>
      <w:szCs w:val="24"/>
    </w:rPr>
  </w:style>
  <w:style w:type="character" w:styleId="2336" w:customStyle="1">
    <w:name w:val="未处理的提及1"/>
    <w:uiPriority w:val="99"/>
    <w:unhideWhenUsed/>
    <w:qFormat/>
    <w:rPr>
      <w:color w:val="605e5c"/>
      <w:shd w:val="clear" w:color="auto" w:fill="e1dfdd"/>
    </w:rPr>
  </w:style>
  <w:style w:type="character" w:styleId="2337" w:customStyle="1">
    <w:name w:val="页眉 字符"/>
    <w:uiPriority w:val="99"/>
    <w:qFormat/>
    <w:rPr>
      <w:sz w:val="18"/>
      <w:szCs w:val="18"/>
    </w:rPr>
  </w:style>
  <w:style w:type="paragraph" w:styleId="2338" w:customStyle="1">
    <w:name w:val="Heading 1"/>
    <w:basedOn w:val="904"/>
    <w:next w:val="904"/>
    <w:uiPriority w:val="0"/>
    <w:qFormat/>
    <w:pPr>
      <w:keepLines/>
      <w:keepNext/>
      <w:spacing w:before="340" w:after="330" w:line="578" w:lineRule="auto"/>
      <w:widowControl/>
    </w:pPr>
    <w:rPr>
      <w:sz w:val="44"/>
      <w:szCs w:val="44"/>
    </w:rPr>
  </w:style>
  <w:style w:type="paragraph" w:styleId="2339" w:customStyle="1">
    <w:name w:val="表格内容"/>
    <w:basedOn w:val="904"/>
    <w:uiPriority w:val="0"/>
    <w:qFormat/>
    <w:pPr>
      <w:jc w:val="center"/>
      <w:spacing w:line="300" w:lineRule="auto"/>
      <w:widowControl/>
    </w:pPr>
    <w:rPr>
      <w:szCs w:val="20"/>
    </w:rPr>
  </w:style>
  <w:style w:type="paragraph" w:styleId="2340" w:customStyle="1">
    <w:name w:val="Heading 2"/>
    <w:basedOn w:val="904"/>
    <w:next w:val="904"/>
    <w:uiPriority w:val="0"/>
    <w:qFormat/>
    <w:pPr>
      <w:keepLines/>
      <w:keepNext/>
      <w:spacing w:before="260" w:after="260" w:line="413" w:lineRule="auto"/>
      <w:widowControl/>
    </w:pPr>
    <w:rPr>
      <w:rFonts w:ascii="Arial" w:hAnsi="Arial" w:eastAsia="黑体"/>
      <w:sz w:val="32"/>
      <w:szCs w:val="20"/>
    </w:rPr>
  </w:style>
  <w:style w:type="paragraph" w:styleId="2341" w:customStyle="1">
    <w:name w:val="样式 表格 + 小五 行距: 最小值 0 磅"/>
    <w:basedOn w:val="904"/>
    <w:uiPriority w:val="0"/>
    <w:qFormat/>
    <w:pPr>
      <w:jc w:val="center"/>
      <w:spacing w:line="0" w:lineRule="atLeast"/>
    </w:pPr>
    <w:rPr>
      <w:rFonts w:ascii="楷体_GB2312" w:hAnsi="新宋体" w:eastAsia="楷体_GB2312" w:cs="宋体"/>
      <w:szCs w:val="20"/>
    </w:rPr>
  </w:style>
  <w:style w:type="paragraph" w:styleId="2342" w:customStyle="1">
    <w:name w:val="正文_居中"/>
    <w:basedOn w:val="904"/>
    <w:next w:val="904"/>
    <w:uiPriority w:val="0"/>
    <w:qFormat/>
    <w:pPr>
      <w:jc w:val="center"/>
      <w:spacing w:line="360" w:lineRule="auto"/>
    </w:pPr>
    <w:rPr>
      <w:rFonts w:ascii="Calibri" w:hAnsi="Calibri"/>
      <w:sz w:val="24"/>
      <w:szCs w:val="22"/>
    </w:rPr>
  </w:style>
  <w:style w:type="paragraph" w:styleId="2343" w:customStyle="1">
    <w:name w:val="正文_表格"/>
    <w:basedOn w:val="904"/>
    <w:uiPriority w:val="0"/>
    <w:qFormat/>
    <w:pPr>
      <w:jc w:val="center"/>
      <w:spacing w:before="156" w:after="156"/>
    </w:pPr>
    <w:rPr>
      <w:rFonts w:ascii="Arial" w:hAnsi="Arial"/>
    </w:rPr>
  </w:style>
  <w:style w:type="character" w:styleId="2344" w:customStyle="1">
    <w:name w:val="题注 Char1"/>
    <w:uiPriority w:val="0"/>
    <w:qFormat/>
    <w:rPr>
      <w:rFonts w:ascii="Arial" w:hAnsi="Arial" w:cs="Arial"/>
      <w:sz w:val="24"/>
    </w:rPr>
  </w:style>
  <w:style w:type="character" w:styleId="2345" w:customStyle="1">
    <w:name w:val="正文文本缩进 Char Char"/>
    <w:link w:val="2346"/>
    <w:uiPriority w:val="0"/>
    <w:qFormat/>
    <w:rPr>
      <w:rFonts w:ascii="楷体_GB2312" w:eastAsia="楷体_GB2312"/>
      <w:sz w:val="32"/>
    </w:rPr>
  </w:style>
  <w:style w:type="paragraph" w:styleId="2346" w:customStyle="1">
    <w:name w:val="正文文本缩进5"/>
    <w:basedOn w:val="904"/>
    <w:link w:val="2345"/>
    <w:uiPriority w:val="0"/>
    <w:qFormat/>
    <w:pPr>
      <w:ind w:firstLine="630"/>
    </w:pPr>
    <w:rPr>
      <w:rFonts w:ascii="楷体_GB2312" w:eastAsia="楷体_GB2312" w:hAnsiTheme="minorHAnsi" w:cstheme="minorBidi"/>
      <w:sz w:val="32"/>
      <w:szCs w:val="22"/>
    </w:rPr>
  </w:style>
  <w:style w:type="character" w:styleId="2347" w:customStyle="1">
    <w:name w:val="Font Style22"/>
    <w:uiPriority w:val="99"/>
    <w:qFormat/>
    <w:rPr>
      <w:rFonts w:ascii="宋体" w:eastAsia="宋体" w:cs="宋体"/>
      <w:b/>
      <w:bCs/>
      <w:sz w:val="12"/>
      <w:szCs w:val="12"/>
    </w:rPr>
  </w:style>
  <w:style w:type="character" w:styleId="2348" w:customStyle="1">
    <w:name w:val="Font Style16"/>
    <w:uiPriority w:val="99"/>
    <w:qFormat/>
    <w:rPr>
      <w:rFonts w:ascii="宋体" w:eastAsia="宋体" w:cs="宋体"/>
      <w:b/>
      <w:bCs/>
      <w:i/>
      <w:iCs/>
      <w:spacing w:val="30"/>
      <w:sz w:val="16"/>
      <w:szCs w:val="16"/>
    </w:rPr>
  </w:style>
  <w:style w:type="character" w:styleId="2349" w:customStyle="1">
    <w:name w:val="Font Style24"/>
    <w:uiPriority w:val="99"/>
    <w:qFormat/>
    <w:rPr>
      <w:rFonts w:ascii="宋体" w:eastAsia="宋体" w:cs="宋体"/>
      <w:b/>
      <w:bCs/>
      <w:sz w:val="8"/>
      <w:szCs w:val="8"/>
    </w:rPr>
  </w:style>
  <w:style w:type="character" w:styleId="2350" w:customStyle="1">
    <w:name w:val="Font Style15"/>
    <w:uiPriority w:val="99"/>
    <w:qFormat/>
    <w:rPr>
      <w:rFonts w:ascii="宋体" w:eastAsia="宋体" w:cs="宋体"/>
      <w:b/>
      <w:bCs/>
      <w:sz w:val="18"/>
      <w:szCs w:val="18"/>
    </w:rPr>
  </w:style>
  <w:style w:type="character" w:styleId="2351" w:customStyle="1">
    <w:name w:val="明显引用 Char"/>
    <w:link w:val="2352"/>
    <w:uiPriority w:val="0"/>
    <w:qFormat/>
    <w:rPr>
      <w:b/>
      <w:bCs/>
      <w:i/>
      <w:iCs/>
      <w:color w:val="4f81bd"/>
    </w:rPr>
  </w:style>
  <w:style w:type="paragraph" w:styleId="2352">
    <w:name w:val="Intense Quote"/>
    <w:basedOn w:val="904"/>
    <w:next w:val="904"/>
    <w:link w:val="2351"/>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353" w:customStyle="1">
    <w:name w:val="明显引用 Char1"/>
    <w:basedOn w:val="914"/>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354" w:customStyle="1">
    <w:name w:val="引用 Char2"/>
    <w:uiPriority w:val="99"/>
    <w:qFormat/>
    <w:rPr>
      <w:i/>
      <w:iCs/>
      <w:color w:val="404040"/>
      <w:sz w:val="21"/>
      <w:szCs w:val="24"/>
    </w:rPr>
  </w:style>
  <w:style w:type="character" w:styleId="2355" w:customStyle="1">
    <w:name w:val="Font Style17"/>
    <w:uiPriority w:val="99"/>
    <w:qFormat/>
    <w:rPr>
      <w:rFonts w:ascii="宋体" w:eastAsia="宋体" w:cs="宋体"/>
      <w:b/>
      <w:bCs/>
      <w:sz w:val="10"/>
      <w:szCs w:val="10"/>
    </w:rPr>
  </w:style>
  <w:style w:type="character" w:styleId="2356" w:customStyle="1">
    <w:name w:val="1page sec3 Char"/>
    <w:uiPriority w:val="0"/>
    <w:qFormat/>
    <w:rPr>
      <w:rFonts w:eastAsia="宋体"/>
      <w:sz w:val="18"/>
      <w:szCs w:val="18"/>
      <w:lang w:val="en-US" w:eastAsia="zh-CN" w:bidi="ar-SA"/>
    </w:rPr>
  </w:style>
  <w:style w:type="character" w:styleId="2357" w:customStyle="1">
    <w:name w:val="Font Style19"/>
    <w:uiPriority w:val="99"/>
    <w:qFormat/>
    <w:rPr>
      <w:rFonts w:ascii="Book Antiqua" w:hAnsi="Book Antiqua" w:cs="Book Antiqua"/>
      <w:sz w:val="40"/>
      <w:szCs w:val="40"/>
    </w:rPr>
  </w:style>
  <w:style w:type="character" w:styleId="2358" w:customStyle="1">
    <w:name w:val="引用 Char"/>
    <w:link w:val="2359"/>
    <w:uiPriority w:val="0"/>
    <w:qFormat/>
    <w:rPr>
      <w:i/>
      <w:iCs/>
      <w:color w:val="000000"/>
    </w:rPr>
  </w:style>
  <w:style w:type="paragraph" w:styleId="2359">
    <w:name w:val="Quote"/>
    <w:basedOn w:val="904"/>
    <w:next w:val="904"/>
    <w:link w:val="2358"/>
    <w:uiPriority w:val="0"/>
    <w:qFormat/>
    <w:rPr>
      <w:rFonts w:asciiTheme="minorHAnsi" w:hAnsiTheme="minorHAnsi" w:eastAsiaTheme="minorEastAsia" w:cstheme="minorBidi"/>
      <w:i/>
      <w:iCs/>
      <w:color w:val="000000"/>
      <w:szCs w:val="22"/>
    </w:rPr>
  </w:style>
  <w:style w:type="character" w:styleId="2360" w:customStyle="1">
    <w:name w:val="引用 Char1"/>
    <w:basedOn w:val="914"/>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361" w:customStyle="1">
    <w:name w:val="不明显强调1"/>
    <w:uiPriority w:val="0"/>
    <w:qFormat/>
    <w:rPr>
      <w:i/>
      <w:iCs/>
      <w:color w:val="808080"/>
    </w:rPr>
  </w:style>
  <w:style w:type="character" w:styleId="2362" w:customStyle="1">
    <w:name w:val="Font Style12"/>
    <w:uiPriority w:val="99"/>
    <w:qFormat/>
    <w:rPr>
      <w:rFonts w:ascii="宋体" w:eastAsia="宋体" w:cs="宋体"/>
      <w:spacing w:val="20"/>
      <w:sz w:val="16"/>
      <w:szCs w:val="16"/>
    </w:rPr>
  </w:style>
  <w:style w:type="character" w:styleId="2363" w:customStyle="1">
    <w:name w:val="Font Style11"/>
    <w:uiPriority w:val="99"/>
    <w:qFormat/>
    <w:rPr>
      <w:rFonts w:ascii="宋体" w:eastAsia="宋体" w:cs="宋体"/>
      <w:b/>
      <w:bCs/>
      <w:sz w:val="42"/>
      <w:szCs w:val="42"/>
    </w:rPr>
  </w:style>
  <w:style w:type="character" w:styleId="2364" w:customStyle="1">
    <w:name w:val="Font Style23"/>
    <w:uiPriority w:val="99"/>
    <w:qFormat/>
    <w:rPr>
      <w:rFonts w:ascii="MingLiU" w:eastAsia="MingLiU" w:cs="MingLiU"/>
      <w:b/>
      <w:bCs/>
      <w:i/>
      <w:iCs/>
      <w:sz w:val="24"/>
      <w:szCs w:val="24"/>
    </w:rPr>
  </w:style>
  <w:style w:type="character" w:styleId="2365" w:customStyle="1">
    <w:name w:val="标题 Char2"/>
    <w:uiPriority w:val="0"/>
    <w:qFormat/>
    <w:rPr>
      <w:rFonts w:ascii="Calibri Light" w:hAnsi="Calibri Light" w:cs="Times New Roman"/>
      <w:b/>
      <w:bCs/>
      <w:sz w:val="32"/>
      <w:szCs w:val="32"/>
    </w:rPr>
  </w:style>
  <w:style w:type="character" w:styleId="2366" w:customStyle="1">
    <w:name w:val="Font Style13"/>
    <w:uiPriority w:val="99"/>
    <w:qFormat/>
    <w:rPr>
      <w:rFonts w:ascii="宋体" w:eastAsia="宋体" w:cs="宋体"/>
      <w:b/>
      <w:bCs/>
      <w:sz w:val="8"/>
      <w:szCs w:val="8"/>
    </w:rPr>
  </w:style>
  <w:style w:type="character" w:styleId="2367" w:customStyle="1">
    <w:name w:val="批注文字 Char Char"/>
    <w:uiPriority w:val="0"/>
    <w:qFormat/>
    <w:rPr>
      <w:rFonts w:ascii="宋体" w:hAnsi="Times New Roman" w:eastAsia="宋体" w:cs="Times New Roman"/>
      <w:sz w:val="28"/>
      <w:szCs w:val="20"/>
    </w:rPr>
  </w:style>
  <w:style w:type="character" w:styleId="2368" w:customStyle="1">
    <w:name w:val="textcontents"/>
    <w:uiPriority w:val="0"/>
    <w:qFormat/>
    <w:rPr>
      <w:rFonts w:cs="Times New Roman"/>
    </w:rPr>
  </w:style>
  <w:style w:type="character" w:styleId="2369" w:customStyle="1">
    <w:name w:val="不明显参考1"/>
    <w:uiPriority w:val="0"/>
    <w:qFormat/>
    <w:rPr>
      <w:smallCaps/>
      <w:color w:val="c0504d"/>
      <w:u w:val="single"/>
    </w:rPr>
  </w:style>
  <w:style w:type="character" w:styleId="2370" w:customStyle="1">
    <w:name w:val="h Char"/>
    <w:uiPriority w:val="0"/>
    <w:qFormat/>
    <w:rPr>
      <w:rFonts w:eastAsia="宋体"/>
      <w:sz w:val="18"/>
      <w:szCs w:val="18"/>
      <w:lang w:val="en-US" w:eastAsia="zh-CN" w:bidi="ar-SA"/>
    </w:rPr>
  </w:style>
  <w:style w:type="character" w:styleId="2371" w:customStyle="1">
    <w:name w:val="Font Style27"/>
    <w:uiPriority w:val="99"/>
    <w:qFormat/>
    <w:rPr>
      <w:rFonts w:ascii="宋体" w:eastAsia="宋体" w:cs="宋体"/>
      <w:b/>
      <w:bCs/>
      <w:i/>
      <w:iCs/>
      <w:sz w:val="8"/>
      <w:szCs w:val="8"/>
    </w:rPr>
  </w:style>
  <w:style w:type="character" w:styleId="2372" w:customStyle="1">
    <w:name w:val="Font Style14"/>
    <w:uiPriority w:val="99"/>
    <w:qFormat/>
    <w:rPr>
      <w:rFonts w:ascii="宋体" w:eastAsia="宋体" w:cs="宋体"/>
      <w:sz w:val="20"/>
      <w:szCs w:val="20"/>
    </w:rPr>
  </w:style>
  <w:style w:type="character" w:styleId="2373" w:customStyle="1">
    <w:name w:val="明显引用 Char2"/>
    <w:uiPriority w:val="99"/>
    <w:qFormat/>
    <w:rPr>
      <w:i/>
      <w:iCs/>
      <w:color w:val="5b9bd5"/>
      <w:sz w:val="21"/>
      <w:szCs w:val="24"/>
    </w:rPr>
  </w:style>
  <w:style w:type="character" w:styleId="2374" w:customStyle="1">
    <w:name w:val="Font Style25"/>
    <w:uiPriority w:val="99"/>
    <w:qFormat/>
    <w:rPr>
      <w:rFonts w:ascii="宋体" w:eastAsia="宋体" w:cs="宋体"/>
      <w:b/>
      <w:bCs/>
      <w:sz w:val="10"/>
      <w:szCs w:val="10"/>
    </w:rPr>
  </w:style>
  <w:style w:type="character" w:styleId="2375" w:customStyle="1">
    <w:name w:val="Font Style21"/>
    <w:uiPriority w:val="99"/>
    <w:qFormat/>
    <w:rPr>
      <w:rFonts w:ascii="宋体" w:eastAsia="宋体" w:cs="宋体"/>
      <w:b/>
      <w:bCs/>
      <w:sz w:val="8"/>
      <w:szCs w:val="8"/>
    </w:rPr>
  </w:style>
  <w:style w:type="character" w:styleId="2376" w:customStyle="1">
    <w:name w:val="明显参考1"/>
    <w:uiPriority w:val="0"/>
    <w:qFormat/>
    <w:rPr>
      <w:b/>
      <w:bCs/>
      <w:smallCaps/>
      <w:color w:val="c0504d"/>
      <w:spacing w:val="5"/>
      <w:u w:val="single"/>
    </w:rPr>
  </w:style>
  <w:style w:type="character" w:styleId="2377" w:customStyle="1">
    <w:name w:val="Font Style26"/>
    <w:uiPriority w:val="99"/>
    <w:qFormat/>
    <w:rPr>
      <w:rFonts w:ascii="宋体" w:eastAsia="宋体" w:cs="宋体"/>
      <w:b/>
      <w:bCs/>
      <w:sz w:val="18"/>
      <w:szCs w:val="18"/>
    </w:rPr>
  </w:style>
  <w:style w:type="character" w:styleId="2378" w:customStyle="1">
    <w:name w:val="标题5 Char Char"/>
    <w:link w:val="2379"/>
    <w:uiPriority w:val="0"/>
    <w:qFormat/>
    <w:rPr>
      <w:rFonts w:ascii="Arial" w:hAnsi="Arial"/>
      <w:b/>
      <w:bCs/>
      <w:sz w:val="24"/>
      <w:szCs w:val="32"/>
    </w:rPr>
  </w:style>
  <w:style w:type="paragraph" w:styleId="2379" w:customStyle="1">
    <w:name w:val="标题5"/>
    <w:basedOn w:val="907"/>
    <w:link w:val="2378"/>
    <w:uiPriority w:val="0"/>
    <w:qFormat/>
    <w:pPr>
      <w:numPr>
        <w:ilvl w:val="0"/>
        <w:numId w:val="0"/>
      </w:numPr>
    </w:pPr>
    <w:rPr>
      <w:rFonts w:eastAsiaTheme="minorEastAsia" w:cstheme="minorBidi"/>
      <w:bCs/>
      <w:sz w:val="24"/>
      <w:szCs w:val="32"/>
      <w:lang w:val="en-US"/>
    </w:rPr>
  </w:style>
  <w:style w:type="character" w:styleId="2380" w:customStyle="1">
    <w:name w:val="Font Style18"/>
    <w:uiPriority w:val="99"/>
    <w:qFormat/>
    <w:rPr>
      <w:rFonts w:ascii="宋体" w:eastAsia="宋体" w:cs="宋体"/>
      <w:b/>
      <w:bCs/>
      <w:spacing w:val="20"/>
      <w:sz w:val="22"/>
      <w:szCs w:val="22"/>
    </w:rPr>
  </w:style>
  <w:style w:type="character" w:styleId="2381" w:customStyle="1">
    <w:name w:val="Font Style20"/>
    <w:uiPriority w:val="99"/>
    <w:qFormat/>
    <w:rPr>
      <w:rFonts w:ascii="宋体" w:eastAsia="宋体" w:cs="宋体"/>
      <w:b/>
      <w:bCs/>
      <w:sz w:val="8"/>
      <w:szCs w:val="8"/>
    </w:rPr>
  </w:style>
  <w:style w:type="character" w:styleId="2382" w:customStyle="1">
    <w:name w:val="正文样式 Char Char"/>
    <w:uiPriority w:val="0"/>
    <w:qFormat/>
    <w:rPr>
      <w:rFonts w:eastAsia="华文中宋"/>
      <w:sz w:val="24"/>
      <w:szCs w:val="32"/>
    </w:rPr>
  </w:style>
  <w:style w:type="paragraph" w:styleId="2383" w:customStyle="1">
    <w:name w:val="_Style 7"/>
    <w:basedOn w:val="904"/>
    <w:uiPriority w:val="0"/>
    <w:qFormat/>
  </w:style>
  <w:style w:type="paragraph" w:styleId="2384"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85"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386" w:customStyle="1">
    <w:name w:val="Style8"/>
    <w:basedOn w:val="904"/>
    <w:uiPriority w:val="99"/>
    <w:qFormat/>
    <w:pPr>
      <w:spacing w:line="326" w:lineRule="exact"/>
    </w:pPr>
    <w:rPr>
      <w:rFonts w:ascii="宋体" w:hAnsi="Calibri"/>
      <w:sz w:val="24"/>
    </w:rPr>
  </w:style>
  <w:style w:type="paragraph" w:styleId="2387" w:customStyle="1">
    <w:name w:val="flNote"/>
    <w:basedOn w:val="904"/>
    <w:uiPriority w:val="0"/>
    <w:qFormat/>
    <w:pPr>
      <w:jc w:val="center"/>
      <w:spacing w:before="320" w:after="160" w:line="360" w:lineRule="atLeast"/>
    </w:pPr>
    <w:rPr>
      <w:rFonts w:ascii="Arial" w:eastAsia="黑体"/>
      <w:sz w:val="30"/>
      <w:szCs w:val="20"/>
    </w:rPr>
  </w:style>
  <w:style w:type="paragraph" w:styleId="2388" w:customStyle="1">
    <w:name w:val="Style4"/>
    <w:basedOn w:val="904"/>
    <w:uiPriority w:val="99"/>
    <w:qFormat/>
    <w:pPr>
      <w:ind w:firstLine="110"/>
      <w:jc w:val="left"/>
      <w:spacing w:line="310" w:lineRule="exact"/>
    </w:pPr>
    <w:rPr>
      <w:rFonts w:ascii="宋体" w:hAnsi="Calibri"/>
      <w:sz w:val="24"/>
    </w:rPr>
  </w:style>
  <w:style w:type="paragraph" w:styleId="2389" w:customStyle="1">
    <w:name w:val="_Style 12"/>
    <w:basedOn w:val="929"/>
    <w:uiPriority w:val="0"/>
    <w:qFormat/>
    <w:pPr>
      <w:jc w:val="left"/>
      <w:spacing w:line="360" w:lineRule="auto"/>
      <w:widowControl/>
    </w:pPr>
    <w:rPr>
      <w:sz w:val="24"/>
    </w:rPr>
  </w:style>
  <w:style w:type="paragraph" w:styleId="2390" w:customStyle="1">
    <w:name w:val="样式 样式 四号1 + 首行缩进:  2 字符"/>
    <w:basedOn w:val="904"/>
    <w:uiPriority w:val="0"/>
    <w:qFormat/>
    <w:pPr>
      <w:ind w:firstLine="480"/>
      <w:jc w:val="left"/>
      <w:spacing w:line="360" w:lineRule="auto"/>
    </w:pPr>
    <w:rPr>
      <w:rFonts w:cs="宋体"/>
      <w:sz w:val="24"/>
      <w:szCs w:val="20"/>
    </w:rPr>
  </w:style>
  <w:style w:type="paragraph" w:styleId="2391" w:customStyle="1">
    <w:name w:val="Style1"/>
    <w:basedOn w:val="904"/>
    <w:uiPriority w:val="99"/>
    <w:qFormat/>
    <w:pPr>
      <w:jc w:val="left"/>
    </w:pPr>
    <w:rPr>
      <w:rFonts w:ascii="宋体" w:hAnsi="Calibri"/>
      <w:sz w:val="24"/>
    </w:rPr>
  </w:style>
  <w:style w:type="paragraph" w:styleId="2392" w:customStyle="1">
    <w:name w:val="paragraphindent"/>
    <w:basedOn w:val="904"/>
    <w:uiPriority w:val="0"/>
    <w:qFormat/>
    <w:pPr>
      <w:jc w:val="left"/>
      <w:spacing w:before="100" w:beforeAutospacing="1" w:after="100" w:afterAutospacing="1"/>
      <w:widowControl/>
    </w:pPr>
    <w:rPr>
      <w:rFonts w:ascii="宋体" w:hAnsi="宋体" w:cs="宋体"/>
      <w:sz w:val="24"/>
    </w:rPr>
  </w:style>
  <w:style w:type="paragraph" w:styleId="2393" w:customStyle="1">
    <w:name w:val="Body text|1"/>
    <w:basedOn w:val="904"/>
    <w:uiPriority w:val="0"/>
    <w:qFormat/>
    <w:pPr>
      <w:ind w:firstLine="400"/>
      <w:jc w:val="left"/>
      <w:spacing w:line="449" w:lineRule="auto"/>
    </w:pPr>
    <w:rPr>
      <w:rFonts w:ascii="宋体" w:hAnsi="宋体" w:cs="宋体"/>
      <w:sz w:val="28"/>
      <w:szCs w:val="28"/>
      <w:lang w:val="zh-TW" w:eastAsia="zh-TW" w:bidi="zh-TW"/>
    </w:rPr>
  </w:style>
  <w:style w:type="paragraph" w:styleId="2394" w:customStyle="1">
    <w:name w:val="Style7"/>
    <w:basedOn w:val="904"/>
    <w:uiPriority w:val="99"/>
    <w:qFormat/>
    <w:pPr>
      <w:jc w:val="left"/>
    </w:pPr>
    <w:rPr>
      <w:rFonts w:ascii="宋体" w:hAnsi="Calibri"/>
      <w:sz w:val="24"/>
    </w:rPr>
  </w:style>
  <w:style w:type="paragraph" w:styleId="2395" w:customStyle="1">
    <w:name w:val="p0 New New New New"/>
    <w:basedOn w:val="904"/>
    <w:uiPriority w:val="0"/>
    <w:qFormat/>
    <w:pPr>
      <w:widowControl/>
    </w:pPr>
    <w:rPr>
      <w:rFonts w:ascii="Calibri" w:hAnsi="Calibri" w:cs="宋体"/>
      <w:szCs w:val="21"/>
    </w:rPr>
  </w:style>
  <w:style w:type="paragraph" w:styleId="2396" w:customStyle="1">
    <w:name w:val="空半行"/>
    <w:basedOn w:val="904"/>
    <w:uiPriority w:val="0"/>
    <w:qFormat/>
    <w:pPr>
      <w:spacing w:line="120" w:lineRule="exact"/>
    </w:pPr>
    <w:rPr>
      <w:rFonts w:eastAsia="仿宋_GB2312"/>
      <w:color w:val="ffffff"/>
      <w:sz w:val="30"/>
      <w:szCs w:val="20"/>
    </w:rPr>
  </w:style>
  <w:style w:type="paragraph" w:styleId="2397" w:customStyle="1">
    <w:name w:val="Style2"/>
    <w:basedOn w:val="904"/>
    <w:uiPriority w:val="99"/>
    <w:qFormat/>
    <w:pPr>
      <w:jc w:val="center"/>
      <w:spacing w:line="624" w:lineRule="exact"/>
    </w:pPr>
    <w:rPr>
      <w:rFonts w:ascii="宋体" w:hAnsi="Calibri"/>
      <w:sz w:val="24"/>
    </w:rPr>
  </w:style>
  <w:style w:type="paragraph" w:styleId="2398" w:customStyle="1">
    <w:name w:val="Style5"/>
    <w:basedOn w:val="904"/>
    <w:uiPriority w:val="99"/>
    <w:qFormat/>
    <w:pPr>
      <w:jc w:val="left"/>
      <w:spacing w:line="312" w:lineRule="exact"/>
    </w:pPr>
    <w:rPr>
      <w:rFonts w:ascii="宋体" w:hAnsi="Calibri"/>
      <w:sz w:val="24"/>
    </w:rPr>
  </w:style>
  <w:style w:type="paragraph" w:styleId="2399" w:customStyle="1">
    <w:name w:val="Style3"/>
    <w:basedOn w:val="904"/>
    <w:uiPriority w:val="99"/>
    <w:qFormat/>
    <w:pPr>
      <w:ind w:hanging="96"/>
      <w:jc w:val="left"/>
      <w:spacing w:line="312" w:lineRule="exact"/>
    </w:pPr>
    <w:rPr>
      <w:rFonts w:ascii="宋体" w:hAnsi="Calibri"/>
      <w:sz w:val="24"/>
    </w:rPr>
  </w:style>
  <w:style w:type="paragraph" w:styleId="2400" w:customStyle="1">
    <w:name w:val="Style6"/>
    <w:basedOn w:val="904"/>
    <w:uiPriority w:val="99"/>
    <w:qFormat/>
    <w:pPr>
      <w:jc w:val="left"/>
    </w:pPr>
    <w:rPr>
      <w:rFonts w:ascii="宋体" w:hAnsi="Calibri"/>
      <w:sz w:val="24"/>
    </w:rPr>
  </w:style>
  <w:style w:type="paragraph" w:styleId="2401" w:customStyle="1">
    <w:name w:val="样式 标题 2 + Times New Roman 四号 非加粗 段前: 5 磅 段后: 0 磅 行距: 固定值 20..."/>
    <w:basedOn w:val="906"/>
    <w:uiPriority w:val="0"/>
    <w:qFormat/>
    <w:pPr>
      <w:numPr>
        <w:ilvl w:val="0"/>
        <w:numId w:val="0"/>
      </w:numPr>
      <w:spacing w:before="100" w:after="0" w:line="400" w:lineRule="exact"/>
    </w:pPr>
    <w:rPr>
      <w:rFonts w:ascii="Times New Roman" w:hAnsi="Times New Roman" w:cs="宋体"/>
      <w:b w:val="0"/>
      <w:sz w:val="28"/>
    </w:rPr>
  </w:style>
  <w:style w:type="table" w:styleId="2402" w:customStyle="1">
    <w:name w:val="Table Grid"/>
    <w:uiPriority w:val="0"/>
    <w:qFormat/>
    <w:rPr>
      <w:rFonts w:ascii="Calibri" w:hAnsi="Calibri"/>
    </w:rPr>
    <w:tblPr>
      <w:tblCellMar>
        <w:left w:w="0" w:type="dxa"/>
        <w:top w:w="0" w:type="dxa"/>
        <w:right w:w="0" w:type="dxa"/>
        <w:bottom w:w="0" w:type="dxa"/>
      </w:tblCellMar>
    </w:tblPr>
  </w:style>
  <w:style w:type="paragraph" w:styleId="2403" w:customStyle="1">
    <w:name w:val="投标文件正文"/>
    <w:basedOn w:val="904"/>
    <w:uiPriority w:val="0"/>
    <w:qFormat/>
    <w:pPr>
      <w:ind w:firstLine="560"/>
      <w:spacing w:line="440" w:lineRule="exact"/>
    </w:pPr>
    <w:rPr>
      <w:rFonts w:ascii="仿宋_GB2312" w:eastAsia="仿宋_GB2312"/>
      <w:bCs/>
      <w:sz w:val="28"/>
      <w:szCs w:val="28"/>
    </w:rPr>
  </w:style>
  <w:style w:type="paragraph" w:styleId="2404" w:customStyle="1">
    <w:name w:val="标题3"/>
    <w:basedOn w:val="907"/>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05" w:customStyle="1">
    <w:name w:val="正  文"/>
    <w:basedOn w:val="904"/>
    <w:uiPriority w:val="99"/>
    <w:qFormat/>
    <w:pPr>
      <w:ind w:firstLine="200"/>
      <w:spacing w:line="360" w:lineRule="auto"/>
    </w:pPr>
  </w:style>
  <w:style w:type="table" w:styleId="2406" w:customStyle="1">
    <w:name w:val="网格型1"/>
    <w:basedOn w:val="915"/>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07" w:customStyle="1">
    <w:name w:val="[Normal]"/>
    <w:uiPriority w:val="0"/>
    <w:qFormat/>
    <w:rPr>
      <w:rFonts w:ascii="方正仿宋简体" w:hAnsi="方正仿宋简体" w:eastAsia="方正仿宋简体" w:cs="Courier New"/>
      <w:sz w:val="24"/>
      <w:szCs w:val="22"/>
      <w:lang w:val="zh-CN" w:eastAsia="zh-CN" w:bidi="ar-SA"/>
    </w:rPr>
  </w:style>
  <w:style w:type="paragraph" w:styleId="2408" w:customStyle="1">
    <w:name w:val="Normal_0_1_0_0"/>
    <w:uiPriority w:val="0"/>
    <w:qFormat/>
    <w:pPr>
      <w:jc w:val="both"/>
      <w:widowControl w:val="off"/>
    </w:pPr>
    <w:rPr>
      <w:rFonts w:ascii="Calibri" w:hAnsi="Calibri" w:eastAsia="宋体" w:cs="Times New Roman"/>
      <w:lang w:val="en-US" w:eastAsia="zh-CN" w:bidi="ar-SA"/>
    </w:rPr>
  </w:style>
  <w:style w:type="character" w:styleId="2409" w:customStyle="1">
    <w:name w:val="标题2 Char"/>
    <w:uiPriority w:val="0"/>
    <w:qFormat/>
    <w:rPr>
      <w:rFonts w:ascii="方正楷体_GBK" w:hAnsi="Book Antiqua" w:eastAsia="方正楷体_GBK"/>
      <w:sz w:val="32"/>
      <w:lang w:val="en-US" w:eastAsia="zh-CN" w:bidi="ar-SA"/>
    </w:rPr>
  </w:style>
  <w:style w:type="character" w:styleId="2410" w:customStyle="1">
    <w:name w:val="jj1"/>
    <w:uiPriority w:val="0"/>
    <w:qFormat/>
    <w:rPr>
      <w:sz w:val="20"/>
      <w:szCs w:val="20"/>
      <w:u w:val="none"/>
    </w:rPr>
  </w:style>
  <w:style w:type="character" w:styleId="2411" w:customStyle="1">
    <w:name w:val="样式2 字符"/>
    <w:uiPriority w:val="0"/>
    <w:qFormat/>
    <w:rPr>
      <w:rFonts w:ascii="等线" w:hAnsi="等线" w:eastAsia="新宋体"/>
      <w:sz w:val="24"/>
      <w:szCs w:val="22"/>
    </w:rPr>
  </w:style>
  <w:style w:type="paragraph" w:styleId="2412"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413" w:customStyle="1">
    <w:name w:val="Char Char Char Char1 Char Char"/>
    <w:basedOn w:val="904"/>
    <w:uiPriority w:val="0"/>
    <w:qFormat/>
    <w:pPr>
      <w:tabs>
        <w:tab w:val="left" w:pos="360" w:leader="none"/>
      </w:tabs>
    </w:pPr>
    <w:rPr>
      <w:sz w:val="24"/>
    </w:rPr>
  </w:style>
  <w:style w:type="paragraph" w:styleId="2414"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415" w:customStyle="1">
    <w:name w:val="第四级"/>
    <w:basedOn w:val="904"/>
    <w:next w:val="904"/>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16" w:customStyle="1">
    <w:name w:val="Coms Alinea"/>
    <w:uiPriority w:val="0"/>
    <w:qFormat/>
    <w:pPr>
      <w:widowControl w:val="off"/>
    </w:pPr>
    <w:rPr>
      <w:rFonts w:ascii="Arial" w:hAnsi="Arial" w:eastAsia="宋体" w:cs="Arial"/>
      <w:lang w:val="en-US" w:eastAsia="zh-CN" w:bidi="ar-SA"/>
    </w:rPr>
  </w:style>
  <w:style w:type="paragraph" w:styleId="2417" w:customStyle="1">
    <w:name w:val="正文 1.1.1"/>
    <w:basedOn w:val="904"/>
    <w:next w:val="904"/>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18" w:customStyle="1">
    <w:name w:val="Other|1"/>
    <w:basedOn w:val="904"/>
    <w:link w:val="2468"/>
    <w:uiPriority w:val="0"/>
    <w:qFormat/>
    <w:rPr>
      <w:b/>
      <w:bCs/>
      <w:color w:val="3d3d3d"/>
      <w:sz w:val="11"/>
      <w:szCs w:val="11"/>
      <w:lang w:val="zh-TW" w:eastAsia="zh-TW" w:bidi="zh-TW"/>
    </w:rPr>
  </w:style>
  <w:style w:type="paragraph" w:styleId="2419" w:customStyle="1">
    <w:name w:val="正文 1.1"/>
    <w:basedOn w:val="904"/>
    <w:next w:val="2417"/>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420" w:customStyle="1">
    <w:name w:val="BioQuote Tekst"/>
    <w:basedOn w:val="904"/>
    <w:uiPriority w:val="0"/>
    <w:qFormat/>
    <w:pPr>
      <w:ind w:right="-1"/>
    </w:pPr>
    <w:rPr>
      <w:rFonts w:ascii="Arial" w:hAnsi="Arial"/>
      <w:sz w:val="22"/>
      <w:szCs w:val="20"/>
      <w:lang w:eastAsia="en-US"/>
    </w:rPr>
  </w:style>
  <w:style w:type="paragraph" w:styleId="2421" w:customStyle="1">
    <w:name w:val="正文空2格  1."/>
    <w:basedOn w:val="904"/>
    <w:uiPriority w:val="0"/>
    <w:qFormat/>
    <w:pPr>
      <w:ind w:firstLine="480"/>
      <w:spacing w:line="360" w:lineRule="auto"/>
    </w:pPr>
    <w:rPr>
      <w:rFonts w:ascii="宋体" w:eastAsia="仿宋" w:cs="宋体"/>
      <w:sz w:val="28"/>
      <w:szCs w:val="20"/>
    </w:rPr>
  </w:style>
  <w:style w:type="paragraph" w:styleId="2422" w:customStyle="1">
    <w:name w:val="HTML 预先格式化"/>
    <w:basedOn w:val="9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23" w:customStyle="1">
    <w:name w:val="正文 第一章"/>
    <w:basedOn w:val="904"/>
    <w:next w:val="2419"/>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24" w:customStyle="1">
    <w:name w:val="UserStyle_4"/>
    <w:link w:val="2425"/>
    <w:uiPriority w:val="0"/>
    <w:qFormat/>
    <w:rPr>
      <w:rFonts w:ascii="宋体" w:hAnsi="Courier New"/>
    </w:rPr>
  </w:style>
  <w:style w:type="paragraph" w:styleId="2425" w:customStyle="1">
    <w:name w:val="PlainText"/>
    <w:basedOn w:val="904"/>
    <w:link w:val="2424"/>
    <w:uiPriority w:val="0"/>
    <w:qFormat/>
    <w:pPr>
      <w:widowControl/>
    </w:pPr>
    <w:rPr>
      <w:rFonts w:ascii="宋体" w:hAnsi="Courier New" w:eastAsiaTheme="minorEastAsia" w:cstheme="minorBidi"/>
      <w:szCs w:val="22"/>
    </w:rPr>
  </w:style>
  <w:style w:type="character" w:styleId="2426" w:customStyle="1">
    <w:name w:val="fontstyle01"/>
    <w:uiPriority w:val="0"/>
    <w:qFormat/>
    <w:rPr>
      <w:rFonts w:hint="eastAsia" w:ascii="宋体" w:hAnsi="宋体" w:eastAsia="宋体"/>
      <w:color w:val="000000"/>
      <w:sz w:val="24"/>
      <w:szCs w:val="24"/>
    </w:rPr>
  </w:style>
  <w:style w:type="character" w:styleId="2427" w:customStyle="1">
    <w:name w:val="font221"/>
    <w:basedOn w:val="914"/>
    <w:uiPriority w:val="0"/>
    <w:qFormat/>
    <w:rPr>
      <w:rFonts w:hint="eastAsia" w:ascii="宋体" w:hAnsi="宋体" w:eastAsia="宋体" w:cs="宋体"/>
      <w:color w:val="ff0000"/>
      <w:sz w:val="22"/>
      <w:szCs w:val="22"/>
      <w:u w:val="none"/>
    </w:rPr>
  </w:style>
  <w:style w:type="paragraph" w:styleId="2428"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429" w:customStyle="1">
    <w:name w:val="Char11"/>
    <w:basedOn w:val="904"/>
    <w:uiPriority w:val="0"/>
    <w:qFormat/>
    <w:pPr>
      <w:tabs>
        <w:tab w:val="left" w:pos="360" w:leader="none"/>
      </w:tabs>
    </w:pPr>
    <w:rPr>
      <w:sz w:val="24"/>
    </w:rPr>
  </w:style>
  <w:style w:type="paragraph" w:styleId="2430" w:customStyle="1">
    <w:name w:val="Char Char Char Char Char Char Char Char Char Char Char Char Char11"/>
    <w:basedOn w:val="904"/>
    <w:uiPriority w:val="0"/>
    <w:qFormat/>
    <w:pPr>
      <w:jc w:val="left"/>
      <w:spacing w:after="160" w:line="240" w:lineRule="exact"/>
      <w:widowControl/>
    </w:pPr>
    <w:rPr>
      <w:rFonts w:ascii="Verdana" w:hAnsi="Verdana"/>
      <w:sz w:val="20"/>
      <w:szCs w:val="20"/>
      <w:lang w:eastAsia="en-US"/>
    </w:rPr>
  </w:style>
  <w:style w:type="character" w:styleId="2431" w:customStyle="1">
    <w:name w:val="Char Char91"/>
    <w:uiPriority w:val="0"/>
    <w:qFormat/>
    <w:rPr>
      <w:rFonts w:ascii="Times New Roman" w:hAnsi="Times New Roman" w:eastAsia="宋体" w:cs="Times New Roman"/>
      <w:sz w:val="21"/>
      <w:lang w:val="en-US" w:eastAsia="zh-CN" w:bidi="ar-SA"/>
    </w:rPr>
  </w:style>
  <w:style w:type="paragraph" w:styleId="2432" w:customStyle="1">
    <w:name w:val="Char Char Char1 Char Char Char Char1"/>
    <w:basedOn w:val="904"/>
    <w:uiPriority w:val="99"/>
    <w:qFormat/>
    <w:pPr>
      <w:jc w:val="left"/>
      <w:spacing w:after="160" w:line="240" w:lineRule="exact"/>
      <w:widowControl/>
    </w:pPr>
    <w:rPr>
      <w:rFonts w:ascii="宋体" w:hAnsi="宋体"/>
      <w:b/>
      <w:sz w:val="28"/>
      <w:szCs w:val="28"/>
    </w:rPr>
  </w:style>
  <w:style w:type="paragraph" w:styleId="2433" w:customStyle="1">
    <w:name w:val="列出段落21"/>
    <w:basedOn w:val="904"/>
    <w:uiPriority w:val="0"/>
    <w:qFormat/>
    <w:rPr>
      <w:rFonts w:ascii="Calibri" w:hAnsi="Calibri"/>
      <w:sz w:val="20"/>
      <w:szCs w:val="20"/>
    </w:rPr>
  </w:style>
  <w:style w:type="paragraph" w:styleId="2434" w:customStyle="1">
    <w:name w:val="TOC 标题21"/>
    <w:basedOn w:val="905"/>
    <w:next w:val="90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435" w:customStyle="1">
    <w:name w:val="Char Char Char Char1"/>
    <w:basedOn w:val="904"/>
    <w:uiPriority w:val="0"/>
    <w:qFormat/>
    <w:pPr>
      <w:jc w:val="left"/>
      <w:spacing w:after="160" w:line="240" w:lineRule="exact"/>
      <w:widowControl/>
    </w:pPr>
    <w:rPr>
      <w:rFonts w:ascii="Verdana" w:hAnsi="Verdana" w:eastAsia="仿宋_GB2312"/>
      <w:sz w:val="24"/>
      <w:szCs w:val="20"/>
      <w:lang w:eastAsia="en-US"/>
    </w:rPr>
  </w:style>
  <w:style w:type="paragraph" w:styleId="2436" w:customStyle="1">
    <w:name w:val="无间隔11"/>
    <w:uiPriority w:val="99"/>
    <w:qFormat/>
    <w:rPr>
      <w:rFonts w:ascii="Calibri" w:hAnsi="Calibri" w:eastAsia="宋体" w:cs="Times New Roman"/>
      <w:sz w:val="22"/>
      <w:lang w:val="en-US" w:eastAsia="zh-CN" w:bidi="ar-SA"/>
    </w:rPr>
  </w:style>
  <w:style w:type="paragraph" w:styleId="2437" w:customStyle="1">
    <w:name w:val="TOC 标题11"/>
    <w:basedOn w:val="905"/>
    <w:next w:val="904"/>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38" w:customStyle="1">
    <w:name w:val="修订11"/>
    <w:uiPriority w:val="99"/>
    <w:qFormat/>
    <w:rPr>
      <w:rFonts w:ascii="Times New Roman" w:hAnsi="Times New Roman" w:eastAsia="宋体" w:cs="Times New Roman"/>
      <w:sz w:val="21"/>
      <w:szCs w:val="24"/>
      <w:lang w:val="en-US" w:eastAsia="zh-CN" w:bidi="ar-SA"/>
    </w:rPr>
  </w:style>
  <w:style w:type="paragraph" w:styleId="2439" w:customStyle="1">
    <w:name w:val="Char Char3 Char Char1"/>
    <w:basedOn w:val="904"/>
    <w:uiPriority w:val="99"/>
    <w:qFormat/>
    <w:pPr>
      <w:jc w:val="left"/>
      <w:spacing w:after="160" w:line="240" w:lineRule="exact"/>
      <w:widowControl/>
    </w:pPr>
    <w:rPr>
      <w:rFonts w:ascii="Arial" w:hAnsi="Arial" w:eastAsia="Times New Roman" w:cs="Verdana"/>
      <w:b/>
      <w:sz w:val="24"/>
      <w:lang w:eastAsia="en-US"/>
    </w:rPr>
  </w:style>
  <w:style w:type="paragraph" w:styleId="2440" w:customStyle="1">
    <w:name w:val="纯文本51"/>
    <w:basedOn w:val="904"/>
    <w:uiPriority w:val="99"/>
    <w:qFormat/>
    <w:rPr>
      <w:rFonts w:ascii="宋体" w:hAnsi="Courier New"/>
    </w:rPr>
  </w:style>
  <w:style w:type="character" w:styleId="2441" w:customStyle="1">
    <w:name w:val="Char Char421"/>
    <w:uiPriority w:val="0"/>
    <w:qFormat/>
    <w:rPr>
      <w:rFonts w:hint="default" w:ascii="Arial" w:hAnsi="Arial" w:eastAsia="黑体" w:cs="Arial"/>
      <w:b/>
      <w:bCs/>
      <w:sz w:val="32"/>
      <w:szCs w:val="32"/>
      <w:lang w:val="en-US" w:eastAsia="zh-CN" w:bidi="ar-SA"/>
    </w:rPr>
  </w:style>
  <w:style w:type="character" w:styleId="2442" w:customStyle="1">
    <w:name w:val="Char Char441"/>
    <w:uiPriority w:val="0"/>
    <w:qFormat/>
    <w:rPr>
      <w:rFonts w:hint="eastAsia" w:ascii="宋体" w:hAnsi="宋体" w:eastAsia="宋体"/>
      <w:b/>
      <w:bCs/>
      <w:sz w:val="44"/>
      <w:szCs w:val="44"/>
      <w:lang w:val="en-US" w:eastAsia="zh-CN" w:bidi="ar-SA"/>
    </w:rPr>
  </w:style>
  <w:style w:type="character" w:styleId="2443" w:customStyle="1">
    <w:name w:val="Char Char431"/>
    <w:uiPriority w:val="0"/>
    <w:qFormat/>
    <w:rPr>
      <w:rFonts w:hint="default" w:ascii="Arial" w:hAnsi="Arial" w:eastAsia="黑体" w:cs="Arial"/>
      <w:b/>
      <w:bCs/>
      <w:sz w:val="32"/>
      <w:szCs w:val="32"/>
      <w:lang w:val="en-US" w:eastAsia="zh-CN" w:bidi="ar-SA"/>
    </w:rPr>
  </w:style>
  <w:style w:type="character" w:styleId="2444" w:customStyle="1">
    <w:name w:val="Char Char411"/>
    <w:uiPriority w:val="0"/>
    <w:qFormat/>
    <w:rPr>
      <w:rFonts w:hint="eastAsia" w:ascii="宋体" w:hAnsi="宋体" w:eastAsia="宋体"/>
      <w:b/>
      <w:bCs/>
      <w:sz w:val="32"/>
      <w:szCs w:val="32"/>
      <w:lang w:val="en-US" w:eastAsia="zh-CN" w:bidi="ar-SA"/>
    </w:rPr>
  </w:style>
  <w:style w:type="character" w:styleId="2445" w:customStyle="1">
    <w:name w:val="Char Char401"/>
    <w:uiPriority w:val="0"/>
    <w:qFormat/>
    <w:rPr>
      <w:rFonts w:hint="eastAsia" w:ascii="宋体" w:hAnsi="宋体" w:eastAsia="宋体"/>
      <w:b/>
      <w:bCs/>
      <w:sz w:val="32"/>
      <w:szCs w:val="32"/>
      <w:lang w:val="en-US" w:eastAsia="zh-CN" w:bidi="ar-SA"/>
    </w:rPr>
  </w:style>
  <w:style w:type="character" w:styleId="2446" w:customStyle="1">
    <w:name w:val="Default Char"/>
    <w:link w:val="1074"/>
    <w:uiPriority w:val="99"/>
    <w:qFormat/>
    <w:rPr>
      <w:rFonts w:ascii="仿宋" w:hAnsi="Times New Roman" w:eastAsia="仿宋" w:cs="仿宋"/>
      <w:color w:val="000000"/>
      <w:sz w:val="24"/>
      <w:szCs w:val="24"/>
    </w:rPr>
  </w:style>
  <w:style w:type="paragraph" w:styleId="2447" w:customStyle="1">
    <w:name w:val="Heading 2_0"/>
    <w:basedOn w:val="2448"/>
    <w:next w:val="2448"/>
    <w:uiPriority w:val="0"/>
    <w:qFormat/>
    <w:pPr>
      <w:keepLines/>
      <w:keepNext/>
      <w:spacing w:before="260" w:after="260" w:line="415" w:lineRule="auto"/>
      <w:outlineLvl w:val="1"/>
    </w:pPr>
    <w:rPr>
      <w:rFonts w:ascii="Arial" w:hAnsi="Arial" w:eastAsia="黑体" w:cs="Arial"/>
      <w:b/>
      <w:bCs/>
      <w:sz w:val="32"/>
      <w:szCs w:val="32"/>
    </w:rPr>
  </w:style>
  <w:style w:type="paragraph" w:styleId="2448" w:customStyle="1">
    <w:name w:val="Normal_19"/>
    <w:next w:val="2449"/>
    <w:uiPriority w:val="1"/>
    <w:qFormat/>
    <w:pPr>
      <w:widowControl w:val="off"/>
    </w:pPr>
    <w:rPr>
      <w:rFonts w:ascii="宋体" w:hAnsi="宋体" w:eastAsia="宋体" w:cs="宋体"/>
      <w:sz w:val="22"/>
      <w:szCs w:val="22"/>
      <w:lang w:val="zh-CN" w:eastAsia="zh-CN" w:bidi="zh-CN"/>
    </w:rPr>
  </w:style>
  <w:style w:type="paragraph" w:styleId="2449"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450"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451" w:customStyle="1">
    <w:name w:val="标题 31"/>
    <w:basedOn w:val="2448"/>
    <w:next w:val="2448"/>
    <w:uiPriority w:val="0"/>
    <w:qFormat/>
    <w:pPr>
      <w:numPr>
        <w:ilvl w:val="2"/>
        <w:numId w:val="7"/>
      </w:numPr>
      <w:keepLines/>
      <w:keepNext/>
      <w:spacing w:before="260" w:after="260" w:line="416" w:lineRule="auto"/>
      <w:outlineLvl w:val="2"/>
    </w:pPr>
    <w:rPr>
      <w:rFonts w:ascii="Calibri" w:hAnsi="Calibri"/>
      <w:b/>
      <w:bCs/>
      <w:sz w:val="32"/>
      <w:szCs w:val="32"/>
    </w:rPr>
  </w:style>
  <w:style w:type="character" w:styleId="2452" w:customStyle="1">
    <w:name w:val="not([class*=suffix])"/>
    <w:uiPriority w:val="0"/>
    <w:qFormat/>
    <w:rPr>
      <w:sz w:val="19"/>
      <w:szCs w:val="19"/>
    </w:rPr>
  </w:style>
  <w:style w:type="character" w:styleId="2453" w:customStyle="1">
    <w:name w:val="not([class*=suffix])1"/>
    <w:uiPriority w:val="0"/>
    <w:qFormat/>
  </w:style>
  <w:style w:type="character" w:styleId="2454" w:customStyle="1">
    <w:name w:val="日期 字符1"/>
    <w:basedOn w:val="914"/>
    <w:uiPriority w:val="0"/>
    <w:semiHidden/>
    <w:qFormat/>
    <w:rPr>
      <w:rFonts w:ascii="Times New Roman" w:hAnsi="Times New Roman" w:eastAsia="宋体" w:cs="Times New Roman"/>
      <w:szCs w:val="24"/>
    </w:rPr>
  </w:style>
  <w:style w:type="character" w:styleId="2455" w:customStyle="1">
    <w:name w:val="正文文本首行缩进 字符1"/>
    <w:basedOn w:val="2314"/>
    <w:uiPriority w:val="99"/>
    <w:semiHidden/>
    <w:qFormat/>
    <w:rPr>
      <w:rFonts w:ascii="Times New Roman" w:hAnsi="Times New Roman" w:eastAsia="宋体" w:cs="Times New Roman"/>
      <w:sz w:val="21"/>
      <w:szCs w:val="24"/>
    </w:rPr>
  </w:style>
  <w:style w:type="character" w:styleId="2456" w:customStyle="1">
    <w:name w:val="HTML 地址 字符1"/>
    <w:basedOn w:val="914"/>
    <w:uiPriority w:val="0"/>
    <w:semiHidden/>
    <w:qFormat/>
    <w:rPr>
      <w:rFonts w:ascii="Times New Roman" w:hAnsi="Times New Roman" w:eastAsia="宋体" w:cs="Times New Roman"/>
      <w:i/>
      <w:iCs/>
      <w:szCs w:val="24"/>
    </w:rPr>
  </w:style>
  <w:style w:type="character" w:styleId="2457" w:customStyle="1">
    <w:name w:val="HTML 预设格式 字符1"/>
    <w:basedOn w:val="914"/>
    <w:uiPriority w:val="0"/>
    <w:semiHidden/>
    <w:qFormat/>
    <w:rPr>
      <w:rFonts w:ascii="Courier New" w:hAnsi="Courier New" w:eastAsia="宋体" w:cs="Courier New"/>
      <w:sz w:val="20"/>
      <w:szCs w:val="20"/>
    </w:rPr>
  </w:style>
  <w:style w:type="character" w:styleId="2458" w:customStyle="1">
    <w:name w:val="电子邮件签名 字符1"/>
    <w:basedOn w:val="914"/>
    <w:uiPriority w:val="99"/>
    <w:semiHidden/>
    <w:qFormat/>
    <w:rPr>
      <w:rFonts w:ascii="Times New Roman" w:hAnsi="Times New Roman" w:eastAsia="宋体" w:cs="Times New Roman"/>
      <w:szCs w:val="24"/>
    </w:rPr>
  </w:style>
  <w:style w:type="character" w:styleId="2459" w:customStyle="1">
    <w:name w:val="宏文本 字符1"/>
    <w:basedOn w:val="914"/>
    <w:uiPriority w:val="99"/>
    <w:semiHidden/>
    <w:qFormat/>
    <w:rPr>
      <w:rFonts w:ascii="Courier New" w:hAnsi="Courier New" w:eastAsia="宋体" w:cs="Courier New"/>
      <w:sz w:val="24"/>
      <w:szCs w:val="24"/>
    </w:rPr>
  </w:style>
  <w:style w:type="character" w:styleId="2460" w:customStyle="1">
    <w:name w:val="脚注文本 字符1"/>
    <w:basedOn w:val="914"/>
    <w:uiPriority w:val="99"/>
    <w:semiHidden/>
    <w:qFormat/>
    <w:rPr>
      <w:rFonts w:ascii="Times New Roman" w:hAnsi="Times New Roman" w:eastAsia="宋体" w:cs="Times New Roman"/>
      <w:sz w:val="18"/>
      <w:szCs w:val="18"/>
    </w:rPr>
  </w:style>
  <w:style w:type="character" w:styleId="2461" w:customStyle="1">
    <w:name w:val="结束语 字符1"/>
    <w:basedOn w:val="914"/>
    <w:uiPriority w:val="99"/>
    <w:semiHidden/>
    <w:qFormat/>
    <w:rPr>
      <w:rFonts w:ascii="Times New Roman" w:hAnsi="Times New Roman" w:eastAsia="宋体" w:cs="Times New Roman"/>
      <w:szCs w:val="24"/>
    </w:rPr>
  </w:style>
  <w:style w:type="character" w:styleId="2462" w:customStyle="1">
    <w:name w:val="签名 字符1"/>
    <w:basedOn w:val="914"/>
    <w:uiPriority w:val="99"/>
    <w:semiHidden/>
    <w:qFormat/>
    <w:rPr>
      <w:rFonts w:ascii="Times New Roman" w:hAnsi="Times New Roman" w:eastAsia="宋体" w:cs="Times New Roman"/>
      <w:szCs w:val="24"/>
    </w:rPr>
  </w:style>
  <w:style w:type="character" w:styleId="2463" w:customStyle="1">
    <w:name w:val="尾注文本 字符1"/>
    <w:basedOn w:val="914"/>
    <w:uiPriority w:val="99"/>
    <w:semiHidden/>
    <w:qFormat/>
    <w:rPr>
      <w:rFonts w:ascii="Times New Roman" w:hAnsi="Times New Roman" w:eastAsia="宋体" w:cs="Times New Roman"/>
      <w:szCs w:val="24"/>
    </w:rPr>
  </w:style>
  <w:style w:type="character" w:styleId="2464" w:customStyle="1">
    <w:name w:val="信息标题 字符1"/>
    <w:basedOn w:val="914"/>
    <w:uiPriority w:val="99"/>
    <w:semiHidden/>
    <w:qFormat/>
    <w:rPr>
      <w:rFonts w:asciiTheme="majorHAnsi" w:hAnsiTheme="majorHAnsi" w:eastAsiaTheme="majorEastAsia" w:cstheme="majorBidi"/>
      <w:sz w:val="24"/>
      <w:szCs w:val="24"/>
      <w:shd w:val="pct20" w:color="auto" w:fill="auto"/>
    </w:rPr>
  </w:style>
  <w:style w:type="character" w:styleId="2465" w:customStyle="1">
    <w:name w:val="注释标题 字符1"/>
    <w:basedOn w:val="914"/>
    <w:uiPriority w:val="99"/>
    <w:semiHidden/>
    <w:qFormat/>
    <w:rPr>
      <w:rFonts w:ascii="Times New Roman" w:hAnsi="Times New Roman" w:eastAsia="宋体" w:cs="Times New Roman"/>
      <w:szCs w:val="24"/>
    </w:rPr>
  </w:style>
  <w:style w:type="character" w:styleId="2466" w:customStyle="1">
    <w:name w:val="明显引用 字符1"/>
    <w:basedOn w:val="914"/>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467" w:customStyle="1">
    <w:name w:val="引用 字符1"/>
    <w:basedOn w:val="914"/>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468" w:customStyle="1">
    <w:name w:val="Other|1_"/>
    <w:basedOn w:val="914"/>
    <w:link w:val="2418"/>
    <w:uiPriority w:val="0"/>
    <w:qFormat/>
    <w:rPr>
      <w:rFonts w:ascii="Times New Roman" w:hAnsi="Times New Roman" w:eastAsia="宋体" w:cs="Times New Roman"/>
      <w:b/>
      <w:bCs/>
      <w:color w:val="3d3d3d"/>
      <w:sz w:val="11"/>
      <w:szCs w:val="11"/>
      <w:lang w:val="zh-TW" w:eastAsia="zh-TW" w:bidi="zh-TW"/>
    </w:rPr>
  </w:style>
  <w:style w:type="paragraph" w:styleId="2469" w:customStyle="1">
    <w:name w:val="9级"/>
    <w:basedOn w:val="904"/>
    <w:uiPriority w:val="0"/>
    <w:qFormat/>
    <w:pPr>
      <w:ind w:firstLine="200"/>
    </w:pPr>
    <w:rPr>
      <w:rFonts w:ascii="宋体" w:hAnsi="宋体"/>
      <w:sz w:val="24"/>
      <w:szCs w:val="30"/>
    </w:rPr>
  </w:style>
  <w:style w:type="paragraph" w:styleId="2470" w:customStyle="1">
    <w:name w:val="3级"/>
    <w:next w:val="904"/>
    <w:uiPriority w:val="0"/>
    <w:qFormat/>
    <w:pPr>
      <w:ind w:firstLine="200"/>
      <w:outlineLvl w:val="2"/>
    </w:pPr>
    <w:rPr>
      <w:rFonts w:ascii="宋体" w:hAnsi="Times New Roman" w:eastAsia="宋体" w:cs="Times New Roman"/>
      <w:b/>
      <w:sz w:val="24"/>
      <w:szCs w:val="24"/>
      <w:lang w:val="en-US" w:eastAsia="zh-CN" w:bidi="ar-SA"/>
    </w:rPr>
  </w:style>
  <w:style w:type="paragraph" w:styleId="2471" w:customStyle="1">
    <w:name w:val="样式 加粗 段前: 7.8 磅 段后: 7.8 磅 行距: 固定值 20 磅"/>
    <w:basedOn w:val="904"/>
    <w:uiPriority w:val="0"/>
    <w:qFormat/>
    <w:pPr>
      <w:spacing w:before="60" w:after="60" w:line="360" w:lineRule="exact"/>
    </w:pPr>
    <w:rPr>
      <w:rFonts w:cs="宋体"/>
      <w:b/>
      <w:bCs/>
      <w:spacing w:val="-2"/>
      <w:sz w:val="24"/>
      <w:szCs w:val="20"/>
    </w:rPr>
  </w:style>
  <w:style w:type="paragraph" w:styleId="2472" w:customStyle="1">
    <w:name w:val="正文文本 211"/>
    <w:uiPriority w:val="0"/>
    <w:qFormat/>
    <w:pPr>
      <w:jc w:val="both"/>
      <w:spacing w:line="440" w:lineRule="exact"/>
      <w:widowControl w:val="off"/>
    </w:pPr>
    <w:rPr>
      <w:rFonts w:ascii="楷体_GB2312" w:hAnsi="Calibri" w:eastAsia="楷体_GB2312" w:cs="Times New Roman"/>
      <w:sz w:val="28"/>
      <w:szCs w:val="24"/>
      <w:lang w:val="en-US" w:eastAsia="zh-CN" w:bidi="ar-SA"/>
    </w:rPr>
  </w:style>
  <w:style w:type="numbering" w:styleId="24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唐芳</cp:lastModifiedBy>
  <cp:revision>4720</cp:revision>
  <dcterms:created xsi:type="dcterms:W3CDTF">2022-05-31T06:18:00Z</dcterms:created>
  <dcterms:modified xsi:type="dcterms:W3CDTF">2026-08-05T04:39:10Z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EEC8E96932EC4FE88E7CC9831F2032C5_13</vt:lpwstr>
  </property>
  <property fmtid="{D5CDD505-2E9C-101B-9397-08002B2CF9AE}" pid="4" name="KSOTemplateDocerSaveRecord">
    <vt:lpwstr>eyJoZGlkIjoiMmMyY2QzZjNmYTQ1ODJlZTU5MTFmMTk2ODNiMDE5MDciLCJ1c2VySWQiOiIzNDI3Mzg4ODkifQ==</vt:lpwstr>
  </property>
</Properties>
</file>