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JSZC-320830-SXSD-C2026-0037</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8"/>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项目名称：马坝镇344国道北侧杆线迁改项目（江苏盱眙经济开发区环保装备产业园基础设施提升项目一期）</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人：盱眙县马坝镇人民政府</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42"/>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盱眙县马坝镇人民政府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white"/>
                <w:lang w:eastAsia="zh-CN"/>
              </w:rPr>
              <w:t xml:space="preserve">目编号</w:t>
            </w:r>
            <w:r>
              <w:rPr>
                <w:highlight w:val="white"/>
              </w:rPr>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JSZC-320830-SXSD-C2026-0037</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马坝镇344国道北侧杆线迁改项目（江苏盱眙经济开发区环保装备产业园基础设施提升项目一期），具体详见磋商文件第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7"/>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9</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22 </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本项目代理费费参照苏政采协[2024]20号关于印发《江苏省政府采购代理服务收费指导意见》的通知优惠收取壹万壹仟捌佰元，由成交供应商在成交通知书发出后向采购</w:t>
            </w:r>
            <w:r>
              <w:rPr>
                <w:rFonts w:hint="eastAsia" w:ascii="仿宋" w:hAnsi="仿宋" w:eastAsia="仿宋" w:cs="仿宋"/>
                <w:color w:val="auto"/>
                <w:sz w:val="24"/>
                <w:szCs w:val="24"/>
                <w:highlight w:val="none"/>
                <w:lang w:eastAsia="zh-CN"/>
              </w:rPr>
              <w:t xml:space="preserve">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none"/>
          <w:lang w:eastAsia="zh-CN"/>
        </w:rPr>
        <w:t xml:space="preserve">马坝镇344国道北侧杆线迁改项目（江苏盱眙经济开发区环保装备产业园基础设施提升项目一期）（</w:t>
      </w:r>
      <w:r>
        <w:rPr>
          <w:rFonts w:hint="eastAsia" w:ascii="仿宋" w:hAnsi="仿宋" w:eastAsia="仿宋" w:cs="仿宋"/>
          <w:color w:val="auto"/>
          <w:sz w:val="24"/>
          <w:szCs w:val="24"/>
          <w:highlight w:val="white"/>
          <w:lang w:eastAsia="zh-CN"/>
        </w:rPr>
        <w:t xml:space="preserve">项</w:t>
      </w:r>
      <w:r>
        <w:rPr>
          <w:rFonts w:hint="eastAsia" w:ascii="仿宋" w:hAnsi="仿宋" w:eastAsia="仿宋" w:cs="仿宋"/>
          <w:color w:val="auto"/>
          <w:sz w:val="24"/>
          <w:szCs w:val="24"/>
          <w:highlight w:val="white"/>
          <w:lang w:eastAsia="zh-CN"/>
        </w:rPr>
        <w:t xml:space="preserve">目编号：JSZC-320830-SXSD-C2026-0037</w:t>
      </w:r>
      <w:r>
        <w:rPr>
          <w:rFonts w:hint="eastAsia" w:ascii="仿宋" w:hAnsi="仿宋" w:eastAsia="仿宋" w:cs="仿宋"/>
          <w:color w:val="auto"/>
          <w:sz w:val="24"/>
          <w:szCs w:val="24"/>
          <w:highlight w:val="white"/>
          <w:lang w:eastAsia="zh-CN"/>
        </w:rPr>
        <w:t xml:space="preserve">）采购</w:t>
      </w:r>
      <w:r>
        <w:rPr>
          <w:rFonts w:hint="eastAsia" w:ascii="仿宋" w:hAnsi="仿宋" w:eastAsia="仿宋" w:cs="仿宋"/>
          <w:color w:val="auto"/>
          <w:sz w:val="24"/>
          <w:szCs w:val="24"/>
          <w:highlight w:val="white"/>
          <w:lang w:eastAsia="zh-CN"/>
        </w:rPr>
        <w:t xml:space="preserve">项目的潜在供应商应在</w:t>
      </w:r>
      <w:bookmarkStart w:id="3" w:name="OLE_LINK10"/>
      <w:r>
        <w:rPr>
          <w:rFonts w:hint="eastAsia" w:ascii="仿宋" w:hAnsi="仿宋" w:eastAsia="仿宋" w:cs="仿宋"/>
          <w:color w:val="auto"/>
          <w:sz w:val="24"/>
          <w:szCs w:val="24"/>
          <w:highlight w:val="white"/>
          <w:lang w:eastAsia="zh-CN"/>
        </w:rPr>
        <w:t xml:space="preserve">江苏省政府采购网</w:t>
      </w:r>
      <w:bookmarkEnd w:id="3"/>
      <w:r>
        <w:rPr>
          <w:rFonts w:hint="eastAsia" w:ascii="仿宋" w:hAnsi="仿宋" w:eastAsia="仿宋" w:cs="仿宋"/>
          <w:color w:val="auto"/>
          <w:sz w:val="24"/>
          <w:szCs w:val="24"/>
          <w:highlight w:val="white"/>
          <w:lang w:eastAsia="zh-CN"/>
        </w:rPr>
        <w:t xml:space="preserve">或者淮安市政府采购网获取采购文件，并于202</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22  </w:t>
      </w:r>
      <w:r>
        <w:rPr>
          <w:rFonts w:hint="eastAsia" w:ascii="仿宋" w:hAnsi="仿宋" w:eastAsia="仿宋" w:cs="仿宋"/>
          <w:color w:val="auto"/>
          <w:sz w:val="24"/>
          <w:szCs w:val="24"/>
          <w:highlight w:val="white"/>
          <w:lang w:eastAsia="zh-CN"/>
        </w:rPr>
        <w:t xml:space="preserve">09:</w:t>
      </w:r>
      <w:r>
        <w:rPr>
          <w:rFonts w:hint="eastAsia" w:ascii="仿宋" w:hAnsi="仿宋" w:eastAsia="仿宋" w:cs="仿宋"/>
          <w:color w:val="auto"/>
          <w:sz w:val="24"/>
          <w:szCs w:val="24"/>
          <w:highlight w:val="white"/>
          <w:lang w:eastAsia="zh-CN"/>
        </w:rPr>
        <w:t xml:space="preserve">00（北京时间）前提交响应文件。</w:t>
      </w:r>
      <w:r>
        <w:rPr>
          <w:highlight w:val="white"/>
        </w:rPr>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w:t>
      </w:r>
      <w:r>
        <w:rPr>
          <w:rFonts w:hint="eastAsia" w:ascii="仿宋" w:hAnsi="仿宋" w:eastAsia="仿宋" w:cs="仿宋"/>
          <w:color w:val="auto"/>
          <w:sz w:val="24"/>
          <w:szCs w:val="24"/>
          <w:highlight w:val="none"/>
          <w:lang w:eastAsia="zh-CN"/>
        </w:rPr>
        <w:t xml:space="preserve">号：</w:t>
      </w:r>
      <w:r>
        <w:rPr>
          <w:rFonts w:hint="eastAsia" w:ascii="仿宋" w:hAnsi="仿宋" w:eastAsia="仿宋" w:cs="仿宋"/>
          <w:color w:val="auto"/>
          <w:sz w:val="24"/>
          <w:szCs w:val="24"/>
          <w:highlight w:val="white"/>
          <w:lang w:eastAsia="zh-CN"/>
        </w:rPr>
        <w:t xml:space="preserve">JSZC-320830-SXSD-C2026-0037</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马坝镇344国道北侧杆线迁改项目（江苏盱眙经济开发区环保装备产业园基础设施提升项目一期）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马坝镇344国道北侧杆线迁改项目（江苏盱眙经济开发区环保装备产业园基础设施提升项目一期），</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none"/>
        </w:rPr>
        <w:t xml:space="preserve">合同履</w:t>
      </w:r>
      <w:r>
        <w:rPr>
          <w:rFonts w:hint="eastAsia" w:ascii="仿宋" w:hAnsi="仿宋" w:eastAsia="仿宋" w:cs="仿宋"/>
          <w:color w:val="auto"/>
          <w:sz w:val="24"/>
          <w:szCs w:val="24"/>
          <w:highlight w:val="white"/>
        </w:rPr>
        <w:t xml:space="preserve">行期</w:t>
      </w:r>
      <w:r>
        <w:rPr>
          <w:rFonts w:hint="eastAsia" w:ascii="仿宋" w:hAnsi="仿宋" w:eastAsia="仿宋" w:cs="仿宋"/>
          <w:color w:val="auto"/>
          <w:sz w:val="24"/>
          <w:szCs w:val="24"/>
          <w:highlight w:val="white"/>
        </w:rPr>
        <w:t xml:space="preserve">限</w:t>
      </w:r>
      <w:r>
        <w:rPr>
          <w:rFonts w:hint="eastAsia" w:ascii="仿宋" w:hAnsi="仿宋" w:eastAsia="仿宋" w:cs="仿宋"/>
          <w:bCs/>
          <w:color w:val="auto"/>
          <w:sz w:val="24"/>
          <w:szCs w:val="24"/>
          <w:highlight w:val="white"/>
          <w:lang w:eastAsia="zh-CN"/>
        </w:rPr>
        <w:t xml:space="preserve">：</w:t>
      </w:r>
      <w:r>
        <w:rPr>
          <w:rFonts w:hint="eastAsia" w:ascii="仿宋" w:hAnsi="仿宋" w:eastAsia="仿宋" w:cs="仿宋"/>
          <w:bCs/>
          <w:color w:val="auto"/>
          <w:sz w:val="24"/>
          <w:szCs w:val="24"/>
          <w:highlight w:val="white"/>
          <w:lang w:val="en-US" w:eastAsia="zh-CN"/>
        </w:rPr>
        <w:t xml:space="preserve">60日历天</w:t>
      </w:r>
      <w:r>
        <w:rPr>
          <w:rFonts w:hint="eastAsia" w:ascii="仿宋" w:hAnsi="仿宋" w:eastAsia="仿宋" w:cs="仿宋"/>
          <w:color w:val="auto"/>
          <w:sz w:val="24"/>
          <w:szCs w:val="24"/>
          <w:highlight w:val="white"/>
          <w:lang w:val="en-US" w:eastAsia="zh-CN"/>
        </w:rPr>
        <w:t xml:space="preserve">。</w:t>
      </w:r>
      <w:r>
        <w:rPr>
          <w:highlight w:val="whit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bookmarkStart w:id="15" w:name="OLE_LINK17"/>
      <w:r/>
      <w:bookmarkStart w:id="16" w:name="OLE_LINK74"/>
      <w:r>
        <w:rPr>
          <w:rFonts w:hint="eastAsia" w:ascii="仿宋" w:hAnsi="仿宋" w:eastAsia="仿宋" w:cs="仿宋"/>
          <w:color w:val="auto"/>
          <w:sz w:val="24"/>
          <w:szCs w:val="24"/>
          <w:highlight w:val="none"/>
          <w:lang w:val="en-US" w:eastAsia="zh-CN"/>
        </w:rPr>
        <w:t xml:space="preserve">1.供应商</w:t>
      </w:r>
      <w:r>
        <w:rPr>
          <w:rFonts w:hint="eastAsia" w:ascii="仿宋" w:hAnsi="仿宋" w:eastAsia="仿宋" w:cs="仿宋"/>
          <w:color w:val="auto"/>
          <w:sz w:val="24"/>
          <w:szCs w:val="24"/>
          <w:highlight w:val="none"/>
          <w:lang w:val="zh-CN" w:eastAsia="zh-CN"/>
        </w:rPr>
        <w:t xml:space="preserve">资质类别和等级：具备电力工程施工总承包</w:t>
      </w:r>
      <w:r>
        <w:rPr>
          <w:rFonts w:hint="eastAsia" w:ascii="仿宋" w:hAnsi="仿宋" w:eastAsia="仿宋" w:cs="仿宋"/>
          <w:color w:val="auto"/>
          <w:sz w:val="24"/>
          <w:szCs w:val="24"/>
          <w:highlight w:val="none"/>
          <w:lang w:val="en-US" w:eastAsia="zh-CN"/>
        </w:rPr>
        <w:t xml:space="preserve">贰</w:t>
      </w:r>
      <w:r>
        <w:rPr>
          <w:rFonts w:hint="eastAsia" w:ascii="仿宋" w:hAnsi="仿宋" w:eastAsia="仿宋" w:cs="仿宋"/>
          <w:color w:val="auto"/>
          <w:sz w:val="24"/>
          <w:szCs w:val="24"/>
          <w:highlight w:val="none"/>
          <w:lang w:val="zh-CN" w:eastAsia="zh-CN"/>
        </w:rPr>
        <w:t xml:space="preserve">级</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zh-CN" w:eastAsia="zh-CN"/>
        </w:rPr>
        <w:t xml:space="preserve">以上资质或输变电工程专业承包</w:t>
      </w:r>
      <w:r>
        <w:rPr>
          <w:rFonts w:hint="eastAsia" w:ascii="仿宋" w:hAnsi="仿宋" w:eastAsia="仿宋" w:cs="仿宋"/>
          <w:color w:val="auto"/>
          <w:sz w:val="24"/>
          <w:szCs w:val="24"/>
          <w:highlight w:val="none"/>
          <w:lang w:val="en-US" w:eastAsia="zh-CN"/>
        </w:rPr>
        <w:t xml:space="preserve">贰</w:t>
      </w:r>
      <w:r>
        <w:rPr>
          <w:rFonts w:hint="eastAsia" w:ascii="仿宋" w:hAnsi="仿宋" w:eastAsia="仿宋" w:cs="仿宋"/>
          <w:color w:val="auto"/>
          <w:sz w:val="24"/>
          <w:szCs w:val="24"/>
          <w:highlight w:val="none"/>
          <w:lang w:val="zh-CN" w:eastAsia="zh-CN"/>
        </w:rPr>
        <w:t xml:space="preserve">级</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zh-CN" w:eastAsia="zh-CN"/>
        </w:rPr>
        <w:t xml:space="preserve">以上资质，</w:t>
      </w:r>
      <w:r>
        <w:rPr>
          <w:rFonts w:hint="eastAsia" w:ascii="仿宋" w:hAnsi="仿宋" w:eastAsia="仿宋" w:cs="仿宋"/>
          <w:strike w:val="0"/>
          <w:color w:val="auto"/>
          <w:sz w:val="24"/>
          <w:szCs w:val="24"/>
          <w:highlight w:val="none"/>
          <w:lang w:val="zh-CN" w:eastAsia="zh-CN"/>
        </w:rPr>
        <w:t xml:space="preserve">建筑工程施工总承包</w:t>
      </w:r>
      <w:r>
        <w:rPr>
          <w:rFonts w:hint="eastAsia" w:ascii="仿宋" w:hAnsi="仿宋" w:eastAsia="仿宋" w:cs="仿宋"/>
          <w:strike w:val="0"/>
          <w:color w:val="auto"/>
          <w:sz w:val="24"/>
          <w:szCs w:val="24"/>
          <w:highlight w:val="none"/>
          <w:lang w:val="en-US" w:eastAsia="zh-CN"/>
        </w:rPr>
        <w:t xml:space="preserve">贰</w:t>
      </w:r>
      <w:r>
        <w:rPr>
          <w:rFonts w:hint="eastAsia" w:ascii="仿宋" w:hAnsi="仿宋" w:eastAsia="仿宋" w:cs="仿宋"/>
          <w:strike w:val="0"/>
          <w:color w:val="auto"/>
          <w:sz w:val="24"/>
          <w:szCs w:val="24"/>
          <w:highlight w:val="none"/>
          <w:lang w:val="zh-CN" w:eastAsia="zh-CN"/>
        </w:rPr>
        <w:t xml:space="preserve">级</w:t>
      </w:r>
      <w:r>
        <w:rPr>
          <w:rFonts w:hint="eastAsia" w:ascii="仿宋" w:hAnsi="仿宋" w:eastAsia="仿宋" w:cs="仿宋"/>
          <w:strike w:val="0"/>
          <w:color w:val="auto"/>
          <w:sz w:val="24"/>
          <w:szCs w:val="24"/>
          <w:highlight w:val="none"/>
          <w:lang w:val="en-US" w:eastAsia="zh-CN"/>
        </w:rPr>
        <w:t xml:space="preserve">及</w:t>
      </w:r>
      <w:r>
        <w:rPr>
          <w:rFonts w:hint="eastAsia" w:ascii="仿宋" w:hAnsi="仿宋" w:eastAsia="仿宋" w:cs="仿宋"/>
          <w:strike w:val="0"/>
          <w:color w:val="auto"/>
          <w:sz w:val="24"/>
          <w:szCs w:val="24"/>
          <w:highlight w:val="none"/>
          <w:lang w:val="zh-CN" w:eastAsia="zh-CN"/>
        </w:rPr>
        <w:t xml:space="preserve">以上资质，</w:t>
      </w:r>
      <w:r>
        <w:rPr>
          <w:rFonts w:hint="eastAsia" w:ascii="仿宋" w:hAnsi="仿宋" w:eastAsia="仿宋" w:cs="仿宋"/>
          <w:color w:val="auto"/>
          <w:sz w:val="24"/>
          <w:szCs w:val="24"/>
          <w:highlight w:val="none"/>
          <w:lang w:val="zh-CN" w:eastAsia="zh-CN"/>
        </w:rPr>
        <w:t xml:space="preserve">并且具备行政主管部门颁发的《承装（修、试）电力设施许可证》（其中承装类、承修类、承试类均为五级</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zh-CN" w:eastAsia="zh-CN"/>
        </w:rPr>
        <w:t xml:space="preserve">以上）（扫描件上传至电子响应文件）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2.供应商须具备安全生产条件，并取得《安全生产许可证》（有效期内）（证书扫描件上传至电子响应文件）；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3.供应商拟派项目负责人须具有二级注册建造师（机电安装工程专业）资格，并取得安全生产考核B类证（有效期内）（扫描件上传至电子响应文件）</w:t>
      </w:r>
      <w:bookmarkEnd w:id="15"/>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7" w:name="OLE_LINK70"/>
      <w:r>
        <w:rPr>
          <w:rFonts w:hint="eastAsia" w:ascii="仿宋" w:hAnsi="仿宋" w:eastAsia="仿宋" w:cs="仿宋"/>
          <w:color w:val="auto"/>
          <w:sz w:val="24"/>
          <w:szCs w:val="24"/>
          <w:highlight w:val="none"/>
        </w:rPr>
        <w:t xml:space="preserve">江苏省政府采购网或者淮安市政府采购网</w:t>
      </w:r>
      <w:bookmarkEnd w:id="17"/>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8"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w:t>
      </w:r>
      <w:bookmarkStart w:id="632" w:name="_GoBack"/>
      <w:r/>
      <w:bookmarkEnd w:id="632"/>
      <w:r>
        <w:rPr>
          <w:rFonts w:hint="eastAsia" w:ascii="仿宋" w:hAnsi="仿宋" w:eastAsia="仿宋" w:cs="仿宋"/>
          <w:b w:val="0"/>
          <w:bCs/>
          <w:color w:val="auto"/>
          <w:sz w:val="24"/>
          <w:szCs w:val="24"/>
          <w:highlight w:val="none"/>
          <w:lang w:val="en-US" w:eastAsia="zh-CN"/>
        </w:rPr>
        <w:t xml:space="preserve">22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9"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9"/>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22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0"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8"/>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1" w:name="OLE_LINK79"/>
      <w:r/>
      <w:bookmarkStart w:id="22"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单位名称：盱眙县马坝镇人民政府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单位地址：盱眙县马坝镇镇南路1号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联系人：鲁春贵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联系电话：0517-88411135</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联系电话：0517-89610656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电话：0517-89610656</w:t>
      </w:r>
      <w:bookmarkEnd w:id="2"/>
      <w:r/>
      <w:bookmarkEnd w:id="21"/>
      <w:r/>
      <w:bookmarkEnd w:id="22"/>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仿宋" w:hAnsi="仿宋" w:eastAsia="仿宋" w:cs="仿宋"/>
          <w:color w:val="auto"/>
          <w:sz w:val="24"/>
          <w:szCs w:val="24"/>
          <w:highlight w:val="none"/>
          <w:lang w:val="en-US" w:eastAsia="zh-CN"/>
        </w:rPr>
        <w:t xml:space="preserve"> </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both"/>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br w:type="page" w:clear="all"/>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3"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3"/>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江苏新时代工程项目管理有限公司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w:t>
      </w:r>
      <w:r>
        <w:rPr>
          <w:rFonts w:hint="eastAsia" w:ascii="方正仿宋_GB2312" w:hAnsi="方正仿宋_GB2312" w:eastAsia="方正仿宋_GB2312" w:cs="方正仿宋_GB2312"/>
          <w:bCs/>
          <w:color w:val="auto"/>
          <w:sz w:val="24"/>
          <w:szCs w:val="24"/>
          <w:highlight w:val="none"/>
          <w:lang w:val="en-US" w:eastAsia="zh-CN"/>
        </w:rPr>
        <w:t xml:space="preserve">江苏省</w:t>
      </w:r>
      <w:r>
        <w:rPr>
          <w:rFonts w:hint="eastAsia" w:ascii="方正仿宋_GB2312" w:hAnsi="方正仿宋_GB2312" w:eastAsia="方正仿宋_GB2312" w:cs="方正仿宋_GB2312"/>
          <w:bCs/>
          <w:color w:val="auto"/>
          <w:sz w:val="24"/>
          <w:szCs w:val="24"/>
          <w:highlight w:val="none"/>
        </w:rPr>
        <w:t xml:space="preserve">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括但不限于按国家规范完成本项目所有的人工、材料以及完成实体工程量的辅助材料、机械设备、管理费、利润、运输、脚手架费、模板、税金、二次搬运、清理、保洁、培训费、交通费用、差旅费用、</w:t>
      </w:r>
      <w:r>
        <w:rPr>
          <w:rFonts w:hint="eastAsia" w:ascii="方正仿宋_GB2312" w:hAnsi="方正仿宋_GB2312" w:eastAsia="方正仿宋_GB2312" w:cs="方正仿宋_GB2312"/>
          <w:color w:val="auto"/>
          <w:sz w:val="24"/>
          <w:szCs w:val="24"/>
          <w:highlight w:val="none"/>
          <w:lang w:val="en-US" w:eastAsia="zh-CN"/>
        </w:rPr>
        <w:t xml:space="preserve">代理费、</w:t>
      </w:r>
      <w:r>
        <w:rPr>
          <w:rFonts w:hint="eastAsia" w:ascii="方正仿宋_GB2312" w:hAnsi="方正仿宋_GB2312" w:eastAsia="方正仿宋_GB2312" w:cs="方正仿宋_GB2312"/>
          <w:color w:val="auto"/>
          <w:sz w:val="24"/>
          <w:szCs w:val="24"/>
          <w:highlight w:val="none"/>
        </w:rPr>
        <w:t xml:space="preserve">绿化迁移及恢复费、安全文明施工费、税费以及各项措施项目费、风险和政策性文件规定的各项应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4"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80"/>
          <w:rFonts w:hint="eastAsia" w:ascii="方正仿宋_GB2312" w:hAnsi="方正仿宋_GB2312" w:eastAsia="方正仿宋_GB2312" w:cs="方正仿宋_GB2312"/>
          <w:color w:val="auto"/>
          <w:sz w:val="24"/>
          <w:szCs w:val="24"/>
          <w:highlight w:val="none"/>
          <w:lang w:val="zh-CN"/>
        </w:rPr>
        <w:t xml:space="preserve">www.creditchina.gov.cn</w:t>
      </w:r>
      <w:r>
        <w:rPr>
          <w:rStyle w:val="980"/>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80"/>
          <w:rFonts w:hint="eastAsia" w:ascii="方正仿宋_GB2312" w:hAnsi="方正仿宋_GB2312" w:eastAsia="方正仿宋_GB2312" w:cs="方正仿宋_GB2312"/>
          <w:color w:val="auto"/>
          <w:sz w:val="24"/>
          <w:szCs w:val="24"/>
          <w:highlight w:val="none"/>
          <w:lang w:val="zh-CN"/>
        </w:rPr>
        <w:t xml:space="preserve">www.ccgp.gov.cn</w:t>
      </w:r>
      <w:r>
        <w:rPr>
          <w:rStyle w:val="980"/>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5"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6"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6"/>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7"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24.4.5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9" w:name="_Toc20203"/>
      <w:r>
        <w:rPr>
          <w:rFonts w:hint="eastAsia" w:ascii="方正仿宋_GB2312" w:hAnsi="方正仿宋_GB2312" w:eastAsia="方正仿宋_GB2312" w:cs="方正仿宋_GB2312"/>
          <w:color w:val="auto"/>
          <w:sz w:val="24"/>
          <w:szCs w:val="24"/>
          <w:highlight w:val="none"/>
        </w:rPr>
        <w:t xml:space="preserve">（4）事实依据；</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0" w:name="_Toc18795"/>
      <w:r>
        <w:rPr>
          <w:rFonts w:hint="eastAsia" w:ascii="方正仿宋_GB2312" w:hAnsi="方正仿宋_GB2312" w:eastAsia="方正仿宋_GB2312" w:cs="方正仿宋_GB2312"/>
          <w:color w:val="auto"/>
          <w:sz w:val="24"/>
          <w:szCs w:val="24"/>
          <w:highlight w:val="none"/>
        </w:rPr>
        <w:t xml:space="preserve">（5）必要的法律依据；</w:t>
      </w:r>
      <w:bookmarkEnd w:id="30"/>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1" w:name="_Toc6388"/>
      <w:r>
        <w:rPr>
          <w:rFonts w:hint="eastAsia" w:ascii="方正仿宋_GB2312" w:hAnsi="方正仿宋_GB2312" w:eastAsia="方正仿宋_GB2312" w:cs="方正仿宋_GB2312"/>
          <w:color w:val="auto"/>
          <w:sz w:val="24"/>
          <w:szCs w:val="24"/>
          <w:highlight w:val="none"/>
        </w:rPr>
        <w:t xml:space="preserve">（6）提起质疑的日期；</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64"/>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符合下列情形的，享受本办法规定的中小企业扶持政策给予小型和微型企业报价5%的扣除，用扣除后的价格参与评审。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8"/>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8"/>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
        <w:rPr>
          <w:rFonts w:hint="eastAsia" w:ascii="仿宋" w:hAnsi="仿宋" w:eastAsia="仿宋" w:cs="仿宋"/>
          <w:color w:val="auto"/>
          <w:sz w:val="24"/>
          <w:szCs w:val="24"/>
          <w:highlight w:val="none"/>
        </w:rPr>
      </w:r>
      <w:r/>
      <w:r>
        <w:rPr>
          <w:rFonts w:hint="eastAsia" w:ascii="方正仿宋_GB2312" w:hAnsi="方正仿宋_GB2312" w:eastAsia="方正仿宋_GB2312" w:cs="方正仿宋_GB2312"/>
          <w:color w:val="auto"/>
          <w:sz w:val="24"/>
          <w:szCs w:val="24"/>
          <w:highlight w:val="none"/>
        </w:rP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highlight w:val="none"/>
          <w:lang w:eastAsia="zh-CN"/>
        </w:rPr>
        <w:t xml:space="preserve">按照</w:t>
      </w:r>
      <w:r>
        <w:rPr>
          <w:rFonts w:ascii="仿宋" w:hAnsi="仿宋" w:eastAsia="仿宋" w:cs="仿宋"/>
          <w:color w:val="auto"/>
          <w:sz w:val="24"/>
          <w:highlight w:val="none"/>
        </w:rPr>
        <w:t xml:space="preserve">评审因素的量化指标评审得分最高的供应商为成交候选供应商的评标方法。</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磋商小组将依据下列评标标准进行评审，本评标标准的总分为100分投标报价得分保留小数点后两位，小数点后第三位四舍五入)</w:t>
      </w:r>
      <w:r>
        <w:rPr>
          <w:rFonts w:ascii="仿宋" w:hAnsi="仿宋" w:eastAsia="仿宋" w:cs="仿宋"/>
          <w:color w:val="auto"/>
          <w:sz w:val="24"/>
          <w:highlight w:val="none"/>
        </w:rPr>
        <w:t xml:space="preserve">。</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三、具体标准</w:t>
      </w:r>
      <w:r>
        <w:rPr>
          <w:rFonts w:hint="eastAsia" w:ascii="仿宋" w:hAnsi="仿宋" w:eastAsia="仿宋" w:cs="仿宋"/>
          <w:color w:val="auto"/>
          <w:sz w:val="24"/>
          <w:highlight w:val="none"/>
          <w:lang w:eastAsia="zh-CN"/>
        </w:rPr>
        <w:t xml:space="preserve">：</w:t>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综合评审因素和评分标准（100分）</w:t>
      </w:r>
      <w:r/>
    </w:p>
    <w:tbl>
      <w:tblPr>
        <w:tblStyle w:val="942"/>
        <w:tblW w:w="9295" w:type="dxa"/>
        <w:jc w:val="center"/>
        <w:tblLayout w:type="fixed"/>
        <w:tblCellMar>
          <w:left w:w="108" w:type="dxa"/>
          <w:top w:w="0" w:type="dxa"/>
          <w:right w:w="108" w:type="dxa"/>
          <w:bottom w:w="0" w:type="dxa"/>
        </w:tblCellMar>
        <w:tblLook w:val="04A0" w:firstRow="1" w:lastRow="0" w:firstColumn="1" w:lastColumn="0" w:noHBand="0" w:noVBand="1"/>
      </w:tblPr>
      <w:tblGrid>
        <w:gridCol w:w="836"/>
        <w:gridCol w:w="677"/>
        <w:gridCol w:w="664"/>
        <w:gridCol w:w="5990"/>
        <w:gridCol w:w="1128"/>
      </w:tblGrid>
      <w:tr>
        <w:trPr>
          <w:jc w:val="center"/>
          <w:trHeight w:val="534"/>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5990" w:type="dxa"/>
            <w:textDirection w:val="lrTb"/>
            <w:noWrap w:val="false"/>
          </w:tcPr>
          <w:p>
            <w:pPr>
              <w:jc w:val="cente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val="false"/>
          </w:tcPr>
          <w:p>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投标报价</w:t>
            </w:r>
            <w:r/>
          </w:p>
          <w:p>
            <w:pPr>
              <w:jc w:val="cente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w:t>
            </w:r>
            <w:r>
              <w:rPr>
                <w:rFonts w:hint="eastAsia" w:cs="Times New Roman"/>
                <w:color w:val="auto"/>
                <w:highlight w:val="none"/>
                <w:lang w:val="en-US" w:eastAsia="zh-CN"/>
              </w:rPr>
              <w:t xml:space="preserve">0</w:t>
            </w:r>
            <w:r>
              <w:rPr>
                <w:rFonts w:hint="eastAsia" w:ascii="Times New Roman" w:hAnsi="Times New Roman" w:eastAsia="宋体" w:cs="Times New Roman"/>
                <w:color w:val="auto"/>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5990" w:type="dxa"/>
            <w:textDirection w:val="lrTb"/>
            <w:noWrap w:val="false"/>
          </w:tcPr>
          <w:p>
            <w:pPr>
              <w:numPr>
                <w:ilvl w:val="0"/>
                <w:numId w:val="0"/>
              </w:numPr>
              <w:ind w:firstLine="420"/>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价格分采用低价优先法计算，满足磋商文件要求且最终报价最低为磋商基准价，其价格分为满分。</w:t>
            </w:r>
            <w:r/>
          </w:p>
          <w:p>
            <w:pPr>
              <w:numPr>
                <w:ilvl w:val="0"/>
                <w:numId w:val="0"/>
              </w:numPr>
              <w:ind w:firstLine="420"/>
              <w:spacing w:line="360" w:lineRule="exac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其他供应商的价格分统一按照下列公式计算（小数点保留两位）：磋商报价得分＝（磋商基准价/最终磋商报价）×3</w:t>
            </w:r>
            <w:r>
              <w:rPr>
                <w:rFonts w:hint="eastAsia" w:cs="Times New Roman"/>
                <w:color w:val="auto"/>
                <w:highlight w:val="none"/>
                <w:lang w:val="en-US" w:eastAsia="zh-CN"/>
              </w:rPr>
              <w:t xml:space="preserve">0</w:t>
            </w:r>
            <w:r>
              <w:rPr>
                <w:rFonts w:hint="eastAsia" w:ascii="Times New Roman" w:hAnsi="Times New Roman" w:eastAsia="宋体" w:cs="Times New Roman"/>
                <w:color w:val="auto"/>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30</w:t>
            </w:r>
            <w:r/>
          </w:p>
        </w:tc>
      </w:tr>
      <w:tr>
        <w:trPr>
          <w:jc w:val="center"/>
          <w:trHeight w:val="1545"/>
        </w:trPr>
        <w:tc>
          <w:tcPr>
            <w:tcBorders>
              <w:left w:val="single" w:color="auto" w:sz="4" w:space="0"/>
              <w:bottom w:val="single" w:color="auto" w:sz="4" w:space="0"/>
              <w:right w:val="single" w:color="auto" w:sz="4" w:space="0"/>
            </w:tcBorders>
            <w:tcW w:w="83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gridSpan w:val="2"/>
            <w:tcBorders>
              <w:left w:val="none" w:color="000000" w:sz="4" w:space="0"/>
              <w:bottom w:val="single" w:color="auto" w:sz="4" w:space="0"/>
              <w:right w:val="single" w:color="auto" w:sz="4" w:space="0"/>
            </w:tcBorders>
            <w:tcW w:w="134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项目组成员（2分）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拟派项目组成员具有建设工程类</w:t>
            </w:r>
            <w:r>
              <w:rPr>
                <w:rFonts w:hint="eastAsia" w:cs="Times New Roman"/>
                <w:color w:val="auto"/>
                <w:highlight w:val="none"/>
                <w:lang w:val="en-US" w:eastAsia="zh-CN"/>
              </w:rPr>
              <w:t xml:space="preserve">中级</w:t>
            </w:r>
            <w:r>
              <w:rPr>
                <w:rFonts w:hint="eastAsia" w:ascii="Times New Roman" w:hAnsi="Times New Roman" w:eastAsia="宋体" w:cs="Times New Roman"/>
                <w:color w:val="auto"/>
                <w:highlight w:val="none"/>
                <w:lang w:val="en-US" w:eastAsia="zh-CN"/>
              </w:rPr>
              <w:t xml:space="preserve">工程师</w:t>
            </w:r>
            <w:r>
              <w:rPr>
                <w:rFonts w:hint="eastAsia" w:cs="Times New Roman"/>
                <w:color w:val="auto"/>
                <w:highlight w:val="none"/>
                <w:lang w:val="en-US" w:eastAsia="zh-CN"/>
              </w:rPr>
              <w:t xml:space="preserve">及以上</w:t>
            </w:r>
            <w:r>
              <w:rPr>
                <w:rFonts w:hint="eastAsia" w:ascii="Times New Roman" w:hAnsi="Times New Roman" w:eastAsia="宋体" w:cs="Times New Roman"/>
                <w:color w:val="auto"/>
                <w:highlight w:val="none"/>
                <w:lang w:val="en-US" w:eastAsia="zh-CN"/>
              </w:rPr>
              <w:t xml:space="preserve">职称2分。</w:t>
            </w:r>
            <w:r/>
          </w:p>
          <w:p>
            <w:pPr>
              <w:spacing w:line="360" w:lineRule="exact"/>
              <w:rPr>
                <w:rFonts w:hint="default"/>
                <w:color w:val="auto"/>
                <w:highlight w:val="none"/>
                <w:lang w:val="en-US" w:eastAsia="zh-CN"/>
              </w:rPr>
            </w:pPr>
            <w:r>
              <w:rPr>
                <w:rFonts w:hint="eastAsia" w:ascii="Times New Roman" w:hAnsi="Times New Roman" w:eastAsia="宋体" w:cs="Times New Roman"/>
                <w:color w:val="auto"/>
                <w:highlight w:val="none"/>
                <w:lang w:val="en-US" w:eastAsia="zh-CN"/>
              </w:rPr>
              <w:t xml:space="preserve">注：提供相关证书和投标供应商为其缴纳的202</w:t>
            </w: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lang w:val="en-US" w:eastAsia="zh-CN"/>
              </w:rPr>
              <w:t xml:space="preserve">年</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月以来任意1个月的社保证明。</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olor w:val="auto"/>
                <w:highlight w:val="none"/>
                <w:lang w:val="en-US" w:eastAsia="zh-CN"/>
              </w:rPr>
            </w:pPr>
            <w:r>
              <w:rPr>
                <w:rFonts w:hint="eastAsia" w:ascii="宋体" w:hAnsi="宋体"/>
                <w:color w:val="auto"/>
                <w:highlight w:val="none"/>
                <w:lang w:val="en-US" w:eastAsia="zh-CN"/>
              </w:rPr>
              <w:t xml:space="preserve">2</w:t>
            </w:r>
            <w:r/>
          </w:p>
        </w:tc>
      </w:tr>
      <w:tr>
        <w:trPr>
          <w:jc w:val="center"/>
          <w:trHeight w:val="829"/>
        </w:trPr>
        <w:tc>
          <w:tcPr>
            <w:tcBorders>
              <w:left w:val="single" w:color="auto" w:sz="4" w:space="0"/>
              <w:bottom w:val="single" w:color="auto" w:sz="4" w:space="0"/>
              <w:right w:val="single" w:color="auto" w:sz="4" w:space="0"/>
            </w:tcBorders>
            <w:tcW w:w="836"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gridSpan w:val="2"/>
            <w:tcBorders>
              <w:left w:val="none" w:color="000000" w:sz="4" w:space="0"/>
              <w:bottom w:val="single" w:color="auto" w:sz="4" w:space="0"/>
              <w:right w:val="single" w:color="auto" w:sz="4" w:space="0"/>
            </w:tcBorders>
            <w:tcW w:w="134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企业业绩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olor w:val="auto"/>
                <w:highlight w:val="none"/>
                <w:lang w:val="en-US" w:eastAsia="zh-CN"/>
              </w:rPr>
            </w:pPr>
            <w:r>
              <w:rPr>
                <w:rFonts w:hint="eastAsia" w:ascii="宋体" w:hAnsi="宋体" w:cs="宋体"/>
                <w:color w:val="auto"/>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90" w:type="dxa"/>
            <w:vAlign w:val="center"/>
            <w:textDirection w:val="lrTb"/>
            <w:noWrap w:val="false"/>
          </w:tcPr>
          <w:p>
            <w:pPr>
              <w:spacing w:line="360" w:lineRule="exact"/>
              <w:rPr>
                <w:rFonts w:hint="eastAsia" w:cs="Times New Roman"/>
                <w:color w:val="auto"/>
                <w:highlight w:val="none"/>
                <w:lang w:val="en-US" w:eastAsia="zh-CN"/>
              </w:rPr>
            </w:pPr>
            <w:r>
              <w:rPr>
                <w:rFonts w:hint="eastAsia" w:cs="Times New Roman"/>
                <w:color w:val="auto"/>
                <w:highlight w:val="none"/>
                <w:lang w:val="en-US" w:eastAsia="zh-CN"/>
              </w:rPr>
              <w:t xml:space="preserve">投标截止时间前近五年内供应商承接类似本工程业绩，有一项得3分，最高得9分。</w:t>
            </w:r>
            <w:r/>
          </w:p>
          <w:p>
            <w:pPr>
              <w:spacing w:line="360" w:lineRule="exact"/>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注：时间以竣工验收时间为准，提供中标通知书、项目合同和竣工验收证明复印件，加盖供应商公章，上传电子响应文件。</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olor w:val="auto"/>
                <w:highlight w:val="none"/>
                <w:lang w:val="en-US" w:eastAsia="zh-CN"/>
              </w:rPr>
            </w:pPr>
            <w:r>
              <w:rPr>
                <w:rFonts w:hint="eastAsia" w:ascii="宋体" w:hAnsi="宋体"/>
                <w:color w:val="auto"/>
                <w:highlight w:val="none"/>
                <w:lang w:val="en-US" w:eastAsia="zh-CN"/>
              </w:rPr>
              <w:t xml:space="preserve">9</w:t>
            </w:r>
            <w:r/>
          </w:p>
        </w:tc>
      </w:tr>
      <w:tr>
        <w:trPr>
          <w:jc w:val="center"/>
          <w:trHeight w:val="2768"/>
        </w:trPr>
        <w:tc>
          <w:tcPr>
            <w:tcBorders>
              <w:top w:val="single" w:color="auto" w:sz="4" w:space="0"/>
              <w:left w:val="single" w:color="auto" w:sz="4" w:space="0"/>
              <w:bottom w:val="single" w:color="auto" w:sz="4" w:space="0"/>
              <w:right w:val="single" w:color="auto" w:sz="4" w:space="0"/>
            </w:tcBorders>
            <w:tcW w:w="836" w:type="dxa"/>
            <w:vAlign w:val="center"/>
            <w:vMerge w:val="restart"/>
            <w:textDirection w:val="lrTb"/>
            <w:noWrap w:val="false"/>
          </w:tcPr>
          <w:p>
            <w:pPr>
              <w:jc w:val="center"/>
              <w:spacing w:line="36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left"/>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技术部分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59</w:t>
            </w:r>
            <w:r>
              <w:rPr>
                <w:rFonts w:hint="eastAsia" w:ascii="宋体" w:hAnsi="宋体" w:cs="宋体"/>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left"/>
              <w:spacing w:line="360" w:lineRule="exact"/>
              <w:rPr>
                <w:rFonts w:ascii="宋体" w:hAnsi="宋体" w:cs="宋体"/>
                <w:color w:val="auto"/>
                <w:szCs w:val="21"/>
                <w:highlight w:val="none"/>
              </w:rPr>
            </w:pPr>
            <w:r>
              <w:rPr>
                <w:rFonts w:hint="eastAsia"/>
                <w:color w:val="auto"/>
                <w:highlight w:val="none"/>
              </w:rPr>
              <w:t xml:space="preserve">施工组织设计</w:t>
            </w:r>
            <w:r>
              <w:rPr>
                <w:rFonts w:hint="eastAsia" w:ascii="宋体" w:hAnsi="宋体" w:cs="宋体"/>
                <w:color w:val="auto"/>
                <w:szCs w:val="21"/>
                <w:highlight w:val="none"/>
              </w:rPr>
              <w:t xml:space="preserve">     </w:t>
            </w:r>
            <w:r/>
          </w:p>
          <w:p>
            <w:pPr>
              <w:spacing w:line="360" w:lineRule="exact"/>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 xml:space="preserve">施工组织总体设想、方</w:t>
            </w:r>
            <w:r>
              <w:rPr>
                <w:rFonts w:hint="eastAsia" w:ascii="宋体" w:hAnsi="宋体" w:cs="宋体"/>
                <w:b/>
                <w:bCs/>
                <w:color w:val="auto"/>
                <w:szCs w:val="21"/>
                <w:highlight w:val="none"/>
                <w:lang w:val="en-US" w:eastAsia="zh-CN"/>
              </w:rPr>
              <w:t xml:space="preserve">案。</w:t>
            </w:r>
            <w:r>
              <w:rPr>
                <w:rFonts w:hint="default" w:ascii="宋体" w:hAnsi="宋体" w:eastAsia="宋体" w:cs="宋体"/>
                <w:b/>
                <w:bCs/>
                <w:color w:val="auto"/>
                <w:szCs w:val="21"/>
                <w:highlight w:val="none"/>
                <w:lang w:val="en-US" w:eastAsia="zh-CN"/>
              </w:rPr>
              <w:t xml:space="preserve">满分（</w:t>
            </w:r>
            <w:r>
              <w:rPr>
                <w:rFonts w:hint="eastAsia" w:ascii="宋体" w:hAnsi="宋体" w:cs="宋体"/>
                <w:b/>
                <w:bCs/>
                <w:color w:val="auto"/>
                <w:szCs w:val="21"/>
                <w:highlight w:val="none"/>
                <w:lang w:val="en-US" w:eastAsia="zh-CN"/>
              </w:rPr>
              <w:t xml:space="preserve">10</w:t>
            </w:r>
            <w:r>
              <w:rPr>
                <w:rFonts w:hint="default" w:ascii="宋体" w:hAnsi="宋体" w:eastAsia="宋体" w:cs="宋体"/>
                <w:b/>
                <w:bCs/>
                <w:color w:val="auto"/>
                <w:szCs w:val="21"/>
                <w:highlight w:val="none"/>
                <w:lang w:val="en-US" w:eastAsia="zh-CN"/>
              </w:rPr>
              <w:t xml:space="preserve">分）</w:t>
            </w:r>
            <w:r/>
          </w:p>
          <w:p>
            <w:pPr>
              <w:numPr>
                <w:ilvl w:val="0"/>
                <w:numId w:val="2"/>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施工组织总体设想科学合理，完全贴合本项目采购要求、项目规模及现场实际情况，思路清晰、统筹性强（</w:t>
            </w:r>
            <w:r>
              <w:rPr>
                <w:rFonts w:hint="eastAsia" w:ascii="宋体" w:hAnsi="宋体" w:cs="宋体"/>
                <w:color w:val="auto"/>
                <w:szCs w:val="21"/>
                <w:highlight w:val="none"/>
                <w:lang w:val="en-US" w:eastAsia="zh-CN"/>
              </w:rPr>
              <w:t xml:space="preserve">10</w:t>
            </w:r>
            <w:r>
              <w:rPr>
                <w:rFonts w:hint="default" w:ascii="宋体" w:hAnsi="宋体" w:eastAsia="宋体" w:cs="宋体"/>
                <w:color w:val="auto"/>
                <w:szCs w:val="21"/>
                <w:highlight w:val="none"/>
                <w:lang w:val="en-US" w:eastAsia="zh-CN"/>
              </w:rPr>
              <w:t xml:space="preserve">分）；</w:t>
            </w:r>
            <w:r/>
          </w:p>
          <w:p>
            <w:pPr>
              <w:numPr>
                <w:ilvl w:val="0"/>
                <w:numId w:val="2"/>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施工组织总体设想较合理，基本贴合本项目采购要求，思路较清晰</w:t>
            </w:r>
            <w:r>
              <w:rPr>
                <w:rFonts w:hint="eastAsia" w:ascii="宋体" w:hAnsi="宋体" w:cs="宋体"/>
                <w:color w:val="auto"/>
                <w:szCs w:val="21"/>
                <w:highlight w:val="none"/>
                <w:lang w:val="en-US" w:eastAsia="zh-CN"/>
              </w:rPr>
              <w:t xml:space="preserve">，具</w:t>
            </w:r>
            <w:r>
              <w:rPr>
                <w:rFonts w:hint="default" w:ascii="宋体" w:hAnsi="宋体" w:eastAsia="宋体" w:cs="宋体"/>
                <w:color w:val="auto"/>
                <w:szCs w:val="21"/>
                <w:highlight w:val="none"/>
                <w:lang w:val="en-US" w:eastAsia="zh-CN"/>
              </w:rPr>
              <w:t xml:space="preserve">有一定统筹性（</w:t>
            </w:r>
            <w:r>
              <w:rPr>
                <w:rFonts w:hint="eastAsia" w:ascii="宋体" w:hAnsi="宋体" w:cs="宋体"/>
                <w:color w:val="auto"/>
                <w:szCs w:val="21"/>
                <w:highlight w:val="none"/>
                <w:lang w:val="en-US" w:eastAsia="zh-CN"/>
              </w:rPr>
              <w:t xml:space="preserve">8</w:t>
            </w:r>
            <w:r>
              <w:rPr>
                <w:rFonts w:hint="default" w:ascii="宋体" w:hAnsi="宋体" w:eastAsia="宋体" w:cs="宋体"/>
                <w:color w:val="auto"/>
                <w:szCs w:val="21"/>
                <w:highlight w:val="none"/>
                <w:lang w:val="en-US" w:eastAsia="zh-CN"/>
              </w:rPr>
              <w:t xml:space="preserve">分）；</w:t>
            </w:r>
            <w:r/>
          </w:p>
          <w:p>
            <w:pPr>
              <w:numPr>
                <w:ilvl w:val="0"/>
                <w:numId w:val="2"/>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施工组织总体设想简单，与本项目采购要求有偏差，思路不清晰，缺乏统筹性（</w:t>
            </w:r>
            <w:r>
              <w:rPr>
                <w:rFonts w:hint="eastAsia" w:ascii="宋体" w:hAnsi="宋体" w:cs="宋体"/>
                <w:color w:val="auto"/>
                <w:szCs w:val="21"/>
                <w:highlight w:val="none"/>
                <w:lang w:val="en-US" w:eastAsia="zh-CN"/>
              </w:rPr>
              <w:t xml:space="preserve">6</w:t>
            </w:r>
            <w:r>
              <w:rPr>
                <w:rFonts w:hint="default"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4. 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546"/>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施工现场平面布置和临时设施、临时道路布置，满分（</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lang w:val="en-US" w:eastAsia="zh-CN"/>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平面布置、临时设施（办公区、生活区、材料区等）、临时道路布置科学合规，完全符合本项目采购要求及现场施工需求，布局紧凑、通行顺畅，兼顾安全与效率（10分）；</w:t>
            </w:r>
            <w:r/>
          </w:p>
          <w:p>
            <w:pPr>
              <w:numPr>
                <w:ilvl w:val="0"/>
                <w:numId w:val="3"/>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布置较科学，基本符合本项目采购要求及施工需求，布局较合理，通行基本顺畅（</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p>
            <w:pPr>
              <w:numPr>
                <w:ilvl w:val="0"/>
                <w:numId w:val="3"/>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布置简单，与本项目采购要求有偏差，布局不合理，存在通行不便或安全隐患（</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 </w:t>
            </w: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 </w:t>
            </w:r>
            <w:r>
              <w:rPr>
                <w:rFonts w:hint="eastAsia" w:ascii="宋体" w:hAnsi="宋体" w:eastAsia="宋体" w:cs="宋体"/>
                <w:color w:val="auto"/>
                <w:szCs w:val="21"/>
                <w:highlight w:val="none"/>
                <w:lang w:val="en-US" w:eastAsia="zh-CN"/>
              </w:rPr>
              <w:t xml:space="preserve">（0分）。</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640"/>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施工进度计划和各阶段进度的保证措施，满分（7分）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施工进度计划详细、合理，贴合项目总工期要求，各阶段进度节点明确，保证措施具体、可落地（如人员、设备、材料保障，应急预案等），可确保按期完工（7分）；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 进度计划较合理，基本贴合总工期要求，节点较明确，保证措施较具体，无重大遗漏（</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 进度计划简单，节点不明确，保证措施笼统，难以保障按期完工（</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jc w:val="center"/>
          <w:trHeight w:val="545"/>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施工过程各阶段质量的保证措施，满分（</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en-US" w:eastAsia="zh-CN"/>
              </w:rPr>
              <w:t xml:space="preserve">分）</w:t>
            </w:r>
            <w:r/>
          </w:p>
          <w:p>
            <w:pPr>
              <w:numPr>
                <w:ilvl w:val="0"/>
                <w:numId w:val="4"/>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质量保证体系完善，各施工阶段（施工准备、主体施工、收尾验收等）质量控制措施具体、可操作，有明确的质量检查、验收流程及整改方案（8分）；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 质量保证体系较完善，各阶段质量控制措施较具体，有基本的检查、验收流程（</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质量保证体系不健全，措施笼统，缺乏具体的检查、验收机制（</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 </w:t>
            </w:r>
            <w:r>
              <w:rPr>
                <w:rFonts w:hint="eastAsia" w:ascii="宋体" w:hAnsi="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jc w:val="center"/>
          <w:trHeight w:val="466"/>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eastAsia="宋体" w:cs="宋体"/>
                <w:b/>
                <w:bCs/>
                <w:color w:val="auto"/>
                <w:szCs w:val="21"/>
                <w:highlight w:val="none"/>
                <w:lang w:val="en-US" w:eastAsia="zh-CN"/>
              </w:rPr>
              <w:t xml:space="preserve">施工过程各阶段环境的保护保证措施，满分（</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 环保保证措施全面，覆盖施工各阶段（扬尘、</w:t>
            </w:r>
            <w:r>
              <w:rPr>
                <w:rFonts w:hint="eastAsia" w:ascii="宋体" w:hAnsi="宋体" w:cs="宋体"/>
                <w:color w:val="auto"/>
                <w:szCs w:val="21"/>
                <w:highlight w:val="none"/>
                <w:lang w:val="en-US" w:eastAsia="zh-CN"/>
              </w:rPr>
              <w:t xml:space="preserve">噪声</w:t>
            </w:r>
            <w:r>
              <w:rPr>
                <w:rFonts w:hint="eastAsia" w:ascii="宋体" w:hAnsi="宋体" w:eastAsia="宋体" w:cs="宋体"/>
                <w:color w:val="auto"/>
                <w:szCs w:val="21"/>
                <w:highlight w:val="none"/>
                <w:lang w:val="en-US" w:eastAsia="zh-CN"/>
              </w:rPr>
              <w:t xml:space="preserve">、污水、建筑垃圾处理等），符合国家及地方环保标准，措施具体可落地（7分）；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 环保保证措施较全面，基本覆盖主要施工阶段，符合环保基本要求，措施较具体（</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 环保措施简单，仅覆盖部分阶段，措施笼统，存在环保隐患（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 </w:t>
            </w: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rPr>
                <w:rFonts w:ascii="Arial" w:hAnsi="Arial" w:eastAsia="等线" w:cs="Arial"/>
                <w:color w:val="auto"/>
                <w:sz w:val="22"/>
                <w:highlight w:val="none"/>
              </w:rPr>
              <w:t xml:space="preserve">。</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jc w:val="center"/>
          <w:trHeight w:val="619"/>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0"/>
                <w:highlight w:val="none"/>
              </w:rPr>
            </w:pPr>
            <w:r>
              <w:rPr>
                <w:rFonts w:ascii="宋体" w:hAnsi="宋体"/>
                <w:color w:val="auto"/>
                <w:sz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劳动力、机械设备和材料投入计划，满分（7分）</w:t>
            </w:r>
            <w:r/>
          </w:p>
          <w:p>
            <w:pPr>
              <w:numPr>
                <w:ilvl w:val="0"/>
                <w:numId w:val="5"/>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劳动力、机械设备、材料投入计划详细、合理，完全匹配本项目采购要求及施工进度，数量、规格、进场时间明确，保障措施到位（</w:t>
            </w:r>
            <w:r>
              <w:rPr>
                <w:rFonts w:hint="eastAsia" w:ascii="宋体" w:hAnsi="宋体" w:cs="宋体"/>
                <w:b/>
                <w:bCs/>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p>
          <w:p>
            <w:pPr>
              <w:numPr>
                <w:ilvl w:val="0"/>
                <w:numId w:val="5"/>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投入计划较合理，基本匹配项目要求及进度，数量、规格、进场时间较明确（</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numPr>
                <w:ilvl w:val="0"/>
                <w:numId w:val="5"/>
              </w:numPr>
              <w:ind w:left="0"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投入计划简单，与项目要求、施工进度匹配度不足，细节不明确（</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 </w:t>
            </w: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7</w:t>
            </w:r>
            <w:r/>
          </w:p>
        </w:tc>
      </w:tr>
      <w:tr>
        <w:trPr>
          <w:jc w:val="center"/>
          <w:trHeight w:val="341"/>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pStyle w:val="967"/>
              <w:ind w:firstLine="480"/>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pStyle w:val="967"/>
              <w:ind w:firstLine="480"/>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pStyle w:val="967"/>
              <w:ind w:firstLine="480"/>
              <w:jc w:val="both"/>
              <w:widowControl w:val="off"/>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专项施工技术方案及工程项目实施的重点、难点和解决方案有同等项目方案，满分（</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 专项施工技术方案完善、针对性强，能准确识别本项目实施重点、难点，解决方案科学、可落地；提供同等项目完整方案，且与本项目高度契合（10分）；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 专项施工技术方案较完善，能识别主要重点、难点，解决方案较合理；提供同等项目方案，与本项目基本契合（</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 专项施工技术方案简单，重点、难点识别不全面，解决方案笼统；提供的同等项目方案与本项目契合度低（</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 </w:t>
            </w:r>
            <w:r>
              <w:rPr>
                <w:rFonts w:hint="default" w:ascii="宋体" w:hAnsi="宋体" w:eastAsia="宋体" w:cs="宋体"/>
                <w:color w:val="auto"/>
                <w:szCs w:val="21"/>
                <w:highlight w:val="none"/>
                <w:lang w:val="en-US" w:eastAsia="zh-CN"/>
              </w:rPr>
              <w:t xml:space="preserve">未提供</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967"/>
              <w:ind w:firstLine="210"/>
              <w:jc w:val="both"/>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r>
    </w:tbl>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32"/>
      <w:r/>
      <w:r/>
    </w:p>
    <w:p>
      <w:pPr>
        <w:numPr>
          <w:ilvl w:val="0"/>
          <w:numId w:val="6"/>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3" w:name="OLE_LINK12"/>
      <w:r>
        <w:rPr>
          <w:rFonts w:hint="eastAsia" w:ascii="仿宋" w:hAnsi="仿宋" w:eastAsia="仿宋" w:cs="仿宋"/>
          <w:b/>
          <w:color w:val="auto"/>
          <w:sz w:val="30"/>
          <w:szCs w:val="30"/>
          <w:highlight w:val="none"/>
          <w:lang w:val="en-US" w:eastAsia="zh-CN"/>
        </w:rPr>
        <w:t xml:space="preserve">项目采购需求</w:t>
      </w:r>
      <w:bookmarkEnd w:id="33"/>
      <w:r/>
      <w:r/>
    </w:p>
    <w:tbl>
      <w:tblPr>
        <w:tblStyle w:val="942"/>
        <w:tblW w:w="97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928"/>
        <w:gridCol w:w="1193"/>
        <w:gridCol w:w="3147"/>
        <w:gridCol w:w="741"/>
        <w:gridCol w:w="741"/>
        <w:gridCol w:w="936"/>
        <w:gridCol w:w="855"/>
        <w:gridCol w:w="709"/>
      </w:tblGrid>
      <w:tr>
        <w:trPr>
          <w:trHeight w:val="690"/>
        </w:trPr>
        <w:tc>
          <w:tcPr>
            <w:gridSpan w:val="9"/>
            <w:shd w:val="clear" w:color="auto" w:fill="auto"/>
            <w:tcBorders>
              <w:top w:val="single" w:color="000000" w:sz="4" w:space="0"/>
              <w:left w:val="single" w:color="000000" w:sz="4" w:space="0"/>
              <w:bottom w:val="single" w:color="000000" w:sz="4" w:space="0"/>
              <w:right w:val="single" w:color="000000" w:sz="4" w:space="0"/>
            </w:tcBorders>
            <w:tcW w:w="970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全费用工程量清单与计价表(清单)</w:t>
            </w:r>
            <w:r/>
          </w:p>
        </w:tc>
      </w:tr>
      <w:tr>
        <w:trPr>
          <w:trHeight w:val="353"/>
        </w:trPr>
        <w:tc>
          <w:tcPr>
            <w:gridSpan w:val="9"/>
            <w:shd w:val="clear" w:color="auto" w:fill="auto"/>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left"/>
              <w:keepLines w:val="0"/>
              <w:keepNext w:val="0"/>
              <w:spacing w:after="210" w:afterAutospacing="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项目名称：马坝镇344国道北侧杆线迁改项目（江苏盱眙经济开发区环保装备产业园基础设施提升项目一期）</w:t>
            </w:r>
            <w:r/>
          </w:p>
        </w:tc>
      </w:tr>
      <w:tr>
        <w:trPr>
          <w:trHeight w:val="338"/>
        </w:trPr>
        <w:tc>
          <w:tcPr>
            <w:shd w:val="clear" w:color="ffffff" w:fill="ffffff"/>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4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353"/>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龙虾城西侧杆迁工一路至龙虾城 — 安装</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 </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030410004001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1、名称：柱上断路器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2、规格：AC10kV,630A,20kA,户外（真空灭弧，空气绝缘，有隔离闸刀，电动，弹簧，支柱式，罩式FTU，电磁式互感器，双侧PT）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组合型成套箱式环网柜</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1、名称：一二次融合成套环网箱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2、型号：AC10kV,2,4。2进,4出,SF6绝缘,电动,一二次融合柜，含DTU装置，进线断路器/出线断路器（含线路保护）,带PT(三相五柱式)，进出线配电缆附件及三指套，不锈钢外壳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1、名称：钢管杆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2、规格：Q355-10kV双回分支带低压（5t）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钢管杆地脚螺栓</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1、螺栓种类：钢管杆地脚螺栓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2、规格：1.5吨/基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1、名称：锥形水泥杆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2、规格：非预应力,杆型:整根杆,杆长m:15m,梢径mm:190mm,强度等级:F</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2、规格：ZC-YJV22-8.7/15kV-3*240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ZC-YJV22-8.7/15kV-3*400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2、规格：JKLYJ-10kV-1*240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030402010002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1、名称：10kV氧化锌避雷器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2、规格：HY5WS-17/50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2、规格：∠80mm×8mm×1700mm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1、名称：单回耐张横担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2、规格：∠80mm×8mm×1800mm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1、名称：爬线横担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2、规格：∠63mm×6mm×2300mm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双杆顶瓷瓶架</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1、名称：双杆顶瓷瓶架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2、规格：SDM6-190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1、名称：垂直接地极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2、规格：∠50*5*2500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线路柱式瓷绝缘子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1、名称：线路柱式瓷绝缘子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2、规格：R5ET105L,125,283,360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交流棒形悬式复合绝缘子FXBW-10/70(含上下均压环)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直角挂板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联结金具-直角挂板,Z-7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碗头挂板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联结金具-碗头挂板,W-7A（W-0770）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U型挂环</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联结金具-U型挂环,U-7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挂线连铁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1、名称：挂线连铁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2、规格：LT6-580G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BG6-420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030413001041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HBG6-420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2、规格：φ200,壁厚:5mm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080601011001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标志牌、标桩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1、名称：电缆标志桩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2、类别：100*100*600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接续金具-异型并沟线夹接续金具-异型并沟线夹-型号:JBL-50/240,是否配绝缘罩:是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2、材质：JG1A,标称截面mm2:70,表面处理方式:镀锌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3、拉盘规格：500×1000×200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10kV以下交流供电 断路器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030414009001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避雷器调试 10kV以下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 泄露测试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次(根、点)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 6根接地极以内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2、规格：15米杆28根，10米杆1根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041001010001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拆除YJV22-8.7/15-3*240电缆29米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9"/>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龙虾城西侧杆迁工一路至龙虾城 — 土建</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010302001001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钢管杆（塔）Q355</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1、空桩长度、桩长：9米，桩径：2米，3、成孔方法：泥浆护壁成孔灌注桩4、混凝土种类、强度等级：C25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环网柜基础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2.垫层、基础材质及厚度:碎石、C15混凝土（包含模板）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3.砌筑材料品种、规格、强度等级:mu10标准砖基础，M7.5水泥砂浆砌筑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4.抹面要求:内外壁1：2水泥砂浆掺5%防水剂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5.过梁混凝土强度等级:C25混凝土（包含模板）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6.盖板材质、规格:预制盖板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7.井盖、井圈材质及规格:C25混凝土（包含模板）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8.钢筋规格:φ12mm以内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9.预埋底座:C10槽钢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10.接地网材质、规格:50*5扁铁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11.详见图纸，完成图纸所有内容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马坝龙虾城西侧杆迁-发展大道至工一路 — 安装</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1、名称：低压电缆分支箱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2、规格：AC400V,四路,400A。进线隔离开关400A,出线塑壳断路器（带电子脱扣器）,3×250A,304不锈钢，落地式,户外</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组合型成套箱式环网柜</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1、名称：一二次融合成套环网箱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2、型号：AC10kV,2,4。2进,4出,SF6绝缘,电动,一二次融合柜，含DTU装置，进线断路器/出线断路器（含线路保护）,带PT(三相五柱式)，进出线配电缆附件及三指套，不锈钢外壳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1、名称：钢管杆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2、规格：Q355-10kV双回分支带低压（5t）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钢管杆地脚螺栓</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1、螺栓种类：钢管杆地脚螺栓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2、规格：1.5吨/基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1、名称：锥形水泥杆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2、规格：非预应力,杆型:整根杆,杆长m:15m,梢径mm:190mm,强度等级:F</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2、规格：ZC-YJV22-8.7/15kV-3*240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ZC-YJV22-8.7/15kV-3*400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2、规格：ZR-YJV-0.6/1.0kV-2*16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2、规格：ZC-YJV22-0.6/1.0kV-4*16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2、规格：ZC-YJV22-0.6/1.0kV-4*95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1、名称：电缆终端（低压）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2、规格：低压成套冷缩终端，1kV 4×16，户外，铜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1、名称：电缆终端（低压）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2、规格：低压成套冷缩终端，1kV 4×95，户外，铜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1、名称：低压电缆中间接头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2、规格：AC1kV,截面积mm2:16mm2,电缆芯数:4芯,类型:直通接头,种类:热缩,材质:铜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绝缘护罩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1、名称：绝缘护罩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2、规格：绝缘护罩，分相色，导线类绝缘护罩</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2、规格：铜,截面mm2:16mm2,型式:单孔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2、规格：铝,截面mm2:120mm2,型式:双孔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2、规格：铝,截面mm2:150mm2,型式:双孔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2、规格：JKLYJ-10kV-1*150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2、规格：JKLYJ-0.6/1kV-1*120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030402010002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1、名称：10kV氧化锌避雷器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2、规格：HY5WS-17/50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1、名称：单回耐张横担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2、规格：∠80mm×8mm×1800mm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1、名称：爬线横担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2、规格：∠63mm×6mm×2300mm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1、名称：垂直接地极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2、规格：∠50*5*2500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线路柱式瓷绝缘子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1、名称：线路柱式瓷绝缘子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2、规格：R5ET105L,125,283,360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交流棒形悬式复合绝缘子FXBW-10/70(含上下均压环)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悬式瓷绝缘子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1、名称：悬式瓷绝缘子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2、规格：U40C/140,190,200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直角挂板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联结金具-直角挂板,Z-7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碗头挂板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联结金具-碗头挂板,W-7A（W-0770）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U型挂环</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联结金具-U型挂环,U-7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挂线连铁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1、名称：挂线连铁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2、规格：LT6-580G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BG6-280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030413001041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HBG6-280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2、规格：φ200,壁厚:5mm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080601011001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标志牌、标桩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1、名称：电缆标志桩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2、类别：100*100*600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接续金具-异型并沟线夹接续金具-异型并沟线夹-型号:JBL-50/240,是否配绝缘罩:是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接续金具-异型并沟线夹接续金具-异型并沟线夹-型号:JBL-16/120,是否配绝缘罩:是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2、材质：JG1A,标称截面mm2:70,表面处理方式:镀锌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3、拉盘规格：500×1000×200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送配电装置系统调试 1kV以下交流供电 (综合)</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10kV以下交流供电 断路器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030414009001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避雷器调试 10kV以下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 泄露测试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次(根、点)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 6根接地极以内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2、规格：15米杆9根，10米杆1根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041001010001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拆除YJV22-8.7/15-3*240电缆130米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马坝龙虾城西侧杆迁-发展大道至工一路 — 土建 </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010302001001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钢管杆（塔）Q355</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1、空桩长度、桩长：9米，桩径：2米，3、成孔方法：泥浆护壁成孔灌注桩4、混凝土种类、强度等级：C25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环网柜基础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2.垫层、基础材质及厚度:碎石、C15混凝土（包含模板）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3.砌筑材料品种、规格、强度等级:mu10标准砖基础，M7.5水泥砂浆砌筑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4.抹面要求:内外壁1：2水泥砂浆掺5%防水剂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5.过梁混凝土强度等级:C25混凝土（包含模板）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6.盖板材质、规格:预制盖板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7.井盖、井圈材质及规格:C25混凝土（包含模板）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8.钢筋规格:φ12mm以内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9.预埋底座:C10槽钢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10.接地网材质、规格:50*5扁铁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11.详见图纸，完成图纸所有内容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电缆分支线基础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jc w:val="left"/>
        <w:pageBreakBefore w:val="0"/>
        <w:spacing w:line="380" w:lineRule="exact"/>
        <w:rPr>
          <w:rFonts w:ascii="仿宋" w:hAnsi="仿宋" w:eastAsia="仿宋" w:cs="仿宋"/>
          <w:color w:val="auto"/>
          <w:sz w:val="22"/>
          <w:szCs w:val="22"/>
          <w:highlight w:val="none"/>
        </w:rPr>
        <w:sectPr>
          <w:footnotePr/>
          <w:endnotePr/>
          <w:type w:val="nextPage"/>
          <w:pgSz w:w="11906" w:h="16838" w:orient="portrait"/>
          <w:pgMar w:top="1417" w:right="1417" w:bottom="1417" w:left="850" w:header="567" w:footer="630" w:gutter="0"/>
          <w:cols w:num="1" w:sep="0" w:space="720" w:equalWidth="1"/>
          <w:docGrid w:linePitch="360"/>
        </w:sect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p>
    <w:p>
      <w:pPr>
        <w:jc w:val="left"/>
        <w:pageBreakBefore w:val="0"/>
        <w:spacing w:line="38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jc w:val="center"/>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939"/>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4" w:name="_Toc351203481"/>
      <w:r>
        <w:rPr>
          <w:rFonts w:hint="eastAsia" w:ascii="宋体" w:hAnsi="宋体" w:eastAsia="宋体" w:cs="宋体"/>
          <w:b w:val="0"/>
          <w:color w:val="auto"/>
          <w:sz w:val="21"/>
          <w:szCs w:val="21"/>
          <w:highlight w:val="none"/>
          <w:lang w:eastAsia="zh-CN"/>
        </w:rPr>
        <w:t xml:space="preserve">一、工程概况</w:t>
      </w:r>
      <w:bookmarkEnd w:id="34"/>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940"/>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5" w:name="_Toc351203482"/>
      <w:r>
        <w:rPr>
          <w:rFonts w:hint="eastAsia" w:ascii="宋体" w:hAnsi="宋体" w:eastAsia="宋体" w:cs="宋体"/>
          <w:b w:val="0"/>
          <w:color w:val="auto"/>
          <w:sz w:val="21"/>
          <w:szCs w:val="21"/>
          <w:highlight w:val="none"/>
          <w:lang w:eastAsia="zh-CN"/>
        </w:rPr>
        <w:t xml:space="preserve">二、合同工期</w:t>
      </w:r>
      <w:bookmarkEnd w:id="35"/>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940"/>
        <w:numPr>
          <w:ilvl w:val="0"/>
          <w:numId w:val="7"/>
        </w:numPr>
        <w:ind w:firstLine="420"/>
        <w:pageBreakBefore w:val="0"/>
        <w:spacing w:before="0" w:after="0" w:line="380" w:lineRule="exact"/>
        <w:rPr>
          <w:rFonts w:hint="eastAsia" w:ascii="宋体" w:hAnsi="宋体" w:eastAsia="宋体" w:cs="宋体"/>
          <w:color w:val="auto"/>
          <w:sz w:val="21"/>
          <w:szCs w:val="21"/>
          <w:highlight w:val="none"/>
        </w:rPr>
      </w:pPr>
      <w:r/>
      <w:bookmarkStart w:id="36" w:name="_Toc351203483"/>
      <w:r>
        <w:rPr>
          <w:rFonts w:hint="eastAsia" w:ascii="宋体" w:hAnsi="宋体" w:eastAsia="宋体" w:cs="宋体"/>
          <w:b w:val="0"/>
          <w:color w:val="auto"/>
          <w:sz w:val="21"/>
          <w:szCs w:val="21"/>
          <w:highlight w:val="none"/>
          <w:lang w:eastAsia="zh-CN"/>
        </w:rPr>
        <w:t xml:space="preserve">质量标准</w:t>
      </w:r>
      <w:bookmarkEnd w:id="36"/>
      <w:r>
        <w:rPr>
          <w:rFonts w:hint="eastAsia" w:ascii="宋体" w:hAnsi="宋体" w:eastAsia="宋体" w:cs="宋体"/>
          <w:b w:val="0"/>
          <w:color w:val="auto"/>
          <w:sz w:val="21"/>
          <w:szCs w:val="21"/>
          <w:highlight w:val="none"/>
          <w:lang w:eastAsia="zh-CN"/>
        </w:rPr>
        <w:t xml:space="preserve">：</w:t>
      </w:r>
      <w:bookmarkStart w:id="37" w:name="_Toc351203484"/>
      <w:r>
        <w:rPr>
          <w:rFonts w:hint="eastAsia" w:ascii="宋体" w:hAnsi="宋体" w:eastAsia="宋体" w:cs="宋体"/>
          <w:color w:val="auto"/>
          <w:sz w:val="21"/>
          <w:szCs w:val="21"/>
          <w:highlight w:val="none"/>
          <w:lang w:val="en-US" w:eastAsia="zh-CN"/>
        </w:rPr>
        <w:t xml:space="preserve">合格</w:t>
      </w:r>
      <w:r/>
    </w:p>
    <w:p>
      <w:pPr>
        <w:pStyle w:val="940"/>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37"/>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940"/>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8" w:name="_Toc351203485"/>
      <w:r>
        <w:rPr>
          <w:rFonts w:hint="eastAsia" w:ascii="宋体" w:hAnsi="宋体" w:eastAsia="宋体" w:cs="宋体"/>
          <w:b w:val="0"/>
          <w:color w:val="auto"/>
          <w:sz w:val="21"/>
          <w:szCs w:val="21"/>
          <w:highlight w:val="none"/>
          <w:lang w:eastAsia="zh-CN"/>
        </w:rPr>
        <w:t xml:space="preserve">五、</w:t>
      </w:r>
      <w:bookmarkEnd w:id="38"/>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9" w:name="_Toc351203486"/>
      <w:r>
        <w:rPr>
          <w:rFonts w:hint="eastAsia" w:ascii="宋体" w:hAnsi="宋体" w:eastAsia="宋体" w:cs="宋体"/>
          <w:b w:val="0"/>
          <w:color w:val="auto"/>
          <w:sz w:val="21"/>
          <w:szCs w:val="21"/>
          <w:highlight w:val="none"/>
          <w:lang w:eastAsia="zh-CN"/>
        </w:rPr>
        <w:t xml:space="preserve">六、合同文件构成</w:t>
      </w:r>
      <w:bookmarkEnd w:id="3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40"/>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0" w:name="_Toc351203487"/>
      <w:r>
        <w:rPr>
          <w:rFonts w:hint="eastAsia" w:ascii="宋体" w:hAnsi="宋体" w:eastAsia="宋体" w:cs="宋体"/>
          <w:b w:val="0"/>
          <w:color w:val="auto"/>
          <w:sz w:val="21"/>
          <w:szCs w:val="21"/>
          <w:highlight w:val="none"/>
          <w:lang w:eastAsia="zh-CN"/>
        </w:rPr>
        <w:t xml:space="preserve">七、承诺</w:t>
      </w:r>
      <w:bookmarkEnd w:id="40"/>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40"/>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8"/>
      <w:r>
        <w:rPr>
          <w:rFonts w:hint="eastAsia" w:ascii="宋体" w:hAnsi="宋体" w:eastAsia="宋体" w:cs="宋体"/>
          <w:b w:val="0"/>
          <w:color w:val="auto"/>
          <w:sz w:val="21"/>
          <w:szCs w:val="21"/>
          <w:highlight w:val="none"/>
          <w:lang w:eastAsia="zh-CN"/>
        </w:rPr>
        <w:t xml:space="preserve">八、词语含义</w:t>
      </w:r>
      <w:bookmarkEnd w:id="41"/>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2" w:name="_Toc351203489"/>
      <w:r>
        <w:rPr>
          <w:rFonts w:hint="eastAsia" w:ascii="宋体" w:hAnsi="宋体" w:eastAsia="宋体" w:cs="宋体"/>
          <w:b w:val="0"/>
          <w:color w:val="auto"/>
          <w:sz w:val="21"/>
          <w:szCs w:val="21"/>
          <w:highlight w:val="none"/>
          <w:lang w:eastAsia="zh-CN"/>
        </w:rPr>
        <w:t xml:space="preserve">九、签订时间</w:t>
      </w:r>
      <w:bookmarkEnd w:id="4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3" w:name="_Toc351203490"/>
      <w:r>
        <w:rPr>
          <w:rFonts w:hint="eastAsia" w:ascii="宋体" w:hAnsi="宋体" w:eastAsia="宋体" w:cs="宋体"/>
          <w:b w:val="0"/>
          <w:color w:val="auto"/>
          <w:sz w:val="21"/>
          <w:szCs w:val="21"/>
          <w:highlight w:val="none"/>
          <w:lang w:eastAsia="zh-CN"/>
        </w:rPr>
        <w:t xml:space="preserve">十、签订地点</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4" w:name="_Toc351203491"/>
      <w:r>
        <w:rPr>
          <w:rFonts w:hint="eastAsia" w:ascii="宋体" w:hAnsi="宋体" w:eastAsia="宋体" w:cs="宋体"/>
          <w:b w:val="0"/>
          <w:color w:val="auto"/>
          <w:sz w:val="21"/>
          <w:szCs w:val="21"/>
          <w:highlight w:val="none"/>
          <w:lang w:eastAsia="zh-CN"/>
        </w:rPr>
        <w:t xml:space="preserve">十一、补充协议</w:t>
      </w:r>
      <w:bookmarkEnd w:id="44"/>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92"/>
      <w:r>
        <w:rPr>
          <w:rFonts w:hint="eastAsia" w:ascii="宋体" w:hAnsi="宋体" w:eastAsia="宋体" w:cs="宋体"/>
          <w:b w:val="0"/>
          <w:color w:val="auto"/>
          <w:sz w:val="21"/>
          <w:szCs w:val="21"/>
          <w:highlight w:val="none"/>
          <w:lang w:eastAsia="zh-CN"/>
        </w:rPr>
        <w:t xml:space="preserve">十二、合同生效</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940"/>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93"/>
      <w:r>
        <w:rPr>
          <w:rFonts w:hint="eastAsia" w:ascii="宋体" w:hAnsi="宋体" w:eastAsia="宋体" w:cs="宋体"/>
          <w:b w:val="0"/>
          <w:color w:val="auto"/>
          <w:sz w:val="21"/>
          <w:szCs w:val="21"/>
          <w:highlight w:val="none"/>
          <w:lang w:eastAsia="zh-CN"/>
        </w:rPr>
        <w:t xml:space="preserve">十三、合同份数</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47"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47"/>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48" w:name="_Toc498006746"/>
      <w:r/>
      <w:r/>
    </w:p>
    <w:p>
      <w:pPr>
        <w:pStyle w:val="939"/>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48"/>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9"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0" w:name="_Toc292559361"/>
      <w:r/>
      <w:bookmarkStart w:id="51" w:name="_Toc296347155"/>
      <w:r/>
      <w:bookmarkStart w:id="52" w:name="_Toc292559866"/>
      <w:r/>
      <w:bookmarkStart w:id="53" w:name="_Toc296891196"/>
      <w:r/>
      <w:bookmarkStart w:id="54" w:name="_Toc297048342"/>
      <w:r/>
      <w:bookmarkStart w:id="55" w:name="_Toc297120456"/>
      <w:r/>
      <w:bookmarkStart w:id="56" w:name="_Toc296944495"/>
      <w:r/>
      <w:bookmarkStart w:id="57" w:name="_Toc296503156"/>
      <w:r/>
      <w:bookmarkStart w:id="58" w:name="_Toc296890984"/>
      <w:r/>
      <w:bookmarkStart w:id="59" w:name="_Toc296346657"/>
      <w:r>
        <w:rPr>
          <w:rFonts w:hint="eastAsia" w:ascii="宋体" w:hAnsi="宋体" w:eastAsia="宋体" w:cs="宋体"/>
          <w:color w:val="auto"/>
          <w:sz w:val="21"/>
          <w:szCs w:val="21"/>
          <w:highlight w:val="none"/>
          <w:lang w:eastAsia="zh-CN"/>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 w:name="_Toc1749"/>
      <w:r/>
      <w:bookmarkStart w:id="61" w:name="_Toc14538"/>
      <w:r/>
      <w:bookmarkStart w:id="62"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0"/>
      <w:r/>
      <w:bookmarkEnd w:id="6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 w:name="_Toc17634"/>
      <w:r/>
      <w:bookmarkStart w:id="64" w:name="_Toc11558"/>
      <w:r>
        <w:rPr>
          <w:rFonts w:hint="eastAsia" w:ascii="宋体" w:hAnsi="宋体" w:eastAsia="宋体" w:cs="宋体"/>
          <w:color w:val="auto"/>
          <w:sz w:val="21"/>
          <w:szCs w:val="21"/>
          <w:highlight w:val="none"/>
        </w:rPr>
        <w:t xml:space="preserve">1</w:t>
      </w:r>
      <w:bookmarkStart w:id="65" w:name="_Toc304295521"/>
      <w:r/>
      <w:bookmarkStart w:id="66" w:name="_Toc303539100"/>
      <w:r/>
      <w:bookmarkStart w:id="67" w:name="_Toc300934943"/>
      <w:r/>
      <w:bookmarkStart w:id="68" w:name="_Toc318581155"/>
      <w:r/>
      <w:bookmarkStart w:id="69" w:name="_Toc312677986"/>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3"/>
      <w:r/>
      <w:bookmarkEnd w:id="64"/>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5"/>
      <w:r/>
      <w:bookmarkEnd w:id="66"/>
      <w:r/>
      <w:bookmarkEnd w:id="67"/>
      <w:r/>
      <w:bookmarkEnd w:id="68"/>
      <w:r/>
      <w:bookmarkEnd w:id="6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0" w:name="_Toc11813"/>
      <w:r/>
      <w:bookmarkStart w:id="71" w:name="_Toc23298"/>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0"/>
      <w:r/>
      <w:bookmarkEnd w:id="7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2" w:name="_Toc29204"/>
      <w:r/>
      <w:bookmarkStart w:id="73" w:name="_Toc1933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2"/>
      <w:r/>
      <w:bookmarkEnd w:id="7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4" w:name="_Toc18045"/>
      <w:r/>
      <w:bookmarkStart w:id="75" w:name="_Toc24001"/>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4"/>
      <w:r/>
      <w:bookmarkEnd w:id="7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76" w:name="_Toc351203634"/>
      <w:r>
        <w:rPr>
          <w:rFonts w:hint="eastAsia" w:ascii="宋体" w:hAnsi="宋体" w:eastAsia="宋体" w:cs="宋体"/>
          <w:color w:val="auto"/>
          <w:sz w:val="21"/>
          <w:szCs w:val="21"/>
          <w:highlight w:val="none"/>
          <w:lang w:eastAsia="zh-CN"/>
        </w:rPr>
        <w:t xml:space="preserve">2</w:t>
      </w:r>
      <w:bookmarkStart w:id="77" w:name="_Toc296347156"/>
      <w:r/>
      <w:bookmarkStart w:id="78" w:name="_Toc296944496"/>
      <w:r/>
      <w:bookmarkStart w:id="79" w:name="_Toc296503157"/>
      <w:r/>
      <w:bookmarkStart w:id="80" w:name="_Toc292559867"/>
      <w:r/>
      <w:bookmarkStart w:id="81" w:name="_Toc296891197"/>
      <w:r/>
      <w:bookmarkStart w:id="82" w:name="_Toc297120457"/>
      <w:r/>
      <w:bookmarkStart w:id="83" w:name="_Toc296346658"/>
      <w:r/>
      <w:bookmarkStart w:id="84" w:name="_Toc296890985"/>
      <w:r/>
      <w:bookmarkStart w:id="85" w:name="_Toc297048343"/>
      <w:r/>
      <w:bookmarkStart w:id="86" w:name="_Toc292559362"/>
      <w:r>
        <w:rPr>
          <w:rFonts w:hint="eastAsia" w:ascii="宋体" w:hAnsi="宋体" w:eastAsia="宋体" w:cs="宋体"/>
          <w:color w:val="auto"/>
          <w:sz w:val="21"/>
          <w:szCs w:val="21"/>
          <w:highlight w:val="none"/>
          <w:lang w:eastAsia="zh-CN"/>
        </w:rPr>
        <w:t xml:space="preserve">. 发包人</w:t>
      </w:r>
      <w:bookmarkEnd w:id="76"/>
      <w:r/>
      <w:bookmarkEnd w:id="77"/>
      <w:r/>
      <w:bookmarkEnd w:id="78"/>
      <w:r/>
      <w:bookmarkEnd w:id="79"/>
      <w:r/>
      <w:bookmarkEnd w:id="80"/>
      <w:r/>
      <w:bookmarkEnd w:id="81"/>
      <w:r/>
      <w:bookmarkEnd w:id="82"/>
      <w:r/>
      <w:bookmarkEnd w:id="83"/>
      <w:r/>
      <w:bookmarkEnd w:id="84"/>
      <w:r/>
      <w:bookmarkEnd w:id="85"/>
      <w:r/>
      <w:bookmarkEnd w:id="8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87" w:name="_Toc351203635"/>
      <w:r>
        <w:rPr>
          <w:rFonts w:hint="eastAsia" w:ascii="宋体" w:hAnsi="宋体" w:eastAsia="宋体" w:cs="宋体"/>
          <w:color w:val="auto"/>
          <w:sz w:val="21"/>
          <w:szCs w:val="21"/>
          <w:highlight w:val="none"/>
          <w:lang w:eastAsia="zh-CN"/>
        </w:rPr>
        <w:t xml:space="preserve">3</w:t>
      </w:r>
      <w:bookmarkStart w:id="88" w:name="_Toc296346659"/>
      <w:r/>
      <w:bookmarkStart w:id="89" w:name="_Toc296347157"/>
      <w:r/>
      <w:bookmarkStart w:id="90" w:name="_Toc297120458"/>
      <w:r/>
      <w:bookmarkStart w:id="91" w:name="_Toc292559363"/>
      <w:r/>
      <w:bookmarkStart w:id="92" w:name="_Toc292559868"/>
      <w:r/>
      <w:bookmarkStart w:id="93" w:name="_Toc296503158"/>
      <w:r/>
      <w:bookmarkStart w:id="94" w:name="_Toc296944497"/>
      <w:r/>
      <w:bookmarkStart w:id="95" w:name="_Toc296890986"/>
      <w:r/>
      <w:bookmarkStart w:id="96" w:name="_Toc297048344"/>
      <w:r/>
      <w:bookmarkStart w:id="97" w:name="_Toc296891198"/>
      <w:r>
        <w:rPr>
          <w:rFonts w:hint="eastAsia" w:ascii="宋体" w:hAnsi="宋体" w:eastAsia="宋体" w:cs="宋体"/>
          <w:color w:val="auto"/>
          <w:sz w:val="21"/>
          <w:szCs w:val="21"/>
          <w:highlight w:val="none"/>
          <w:lang w:eastAsia="zh-CN"/>
        </w:rPr>
        <w:t xml:space="preserve">. 承包人</w:t>
      </w:r>
      <w:bookmarkEnd w:id="87"/>
      <w:r/>
      <w:bookmarkEnd w:id="88"/>
      <w:r/>
      <w:bookmarkEnd w:id="89"/>
      <w:r/>
      <w:bookmarkEnd w:id="90"/>
      <w:r/>
      <w:bookmarkEnd w:id="91"/>
      <w:r/>
      <w:bookmarkEnd w:id="92"/>
      <w:r/>
      <w:bookmarkEnd w:id="93"/>
      <w:r/>
      <w:bookmarkEnd w:id="94"/>
      <w:r/>
      <w:bookmarkEnd w:id="95"/>
      <w:r/>
      <w:bookmarkEnd w:id="96"/>
      <w:r/>
      <w:bookmarkEnd w:id="9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8"/>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8"/>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98" w:name="_Toc296891199"/>
      <w:r/>
      <w:bookmarkStart w:id="99" w:name="_Toc296890987"/>
      <w:r/>
      <w:bookmarkStart w:id="100" w:name="_Toc297048345"/>
      <w:r/>
      <w:bookmarkStart w:id="101" w:name="_Toc296346660"/>
      <w:r/>
      <w:bookmarkStart w:id="102" w:name="_Toc297120459"/>
      <w:r/>
      <w:bookmarkStart w:id="103" w:name="_Toc300934945"/>
      <w:r/>
      <w:bookmarkStart w:id="104" w:name="_Toc297216151"/>
      <w:r/>
      <w:bookmarkStart w:id="105" w:name="_Toc303539102"/>
      <w:r/>
      <w:bookmarkStart w:id="106" w:name="_Toc292559364"/>
      <w:r/>
      <w:bookmarkStart w:id="107" w:name="_Toc296944498"/>
      <w:r/>
      <w:bookmarkStart w:id="108" w:name="_Toc292559869"/>
      <w:r/>
      <w:bookmarkStart w:id="109" w:name="_Toc296503159"/>
      <w:r/>
      <w:bookmarkStart w:id="110" w:name="_Toc304295523"/>
      <w:r/>
      <w:bookmarkStart w:id="111" w:name="_Toc312677988"/>
      <w:r/>
      <w:bookmarkStart w:id="112" w:name="_Toc297123492"/>
      <w:r/>
      <w:bookmarkStart w:id="113" w:name="_Toc29634715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4" w:name="_Toc296503160"/>
      <w:r/>
      <w:bookmarkStart w:id="115" w:name="_Toc296347159"/>
      <w:r/>
      <w:bookmarkStart w:id="116" w:name="_Toc296346661"/>
      <w:r/>
      <w:bookmarkStart w:id="117" w:name="_Toc296890988"/>
      <w:r/>
      <w:bookmarkStart w:id="118" w:name="_Toc304295524"/>
      <w:r/>
      <w:bookmarkStart w:id="119" w:name="_Toc296891200"/>
      <w:r/>
      <w:bookmarkStart w:id="120" w:name="_Toc297216152"/>
      <w:r/>
      <w:bookmarkStart w:id="121" w:name="_Toc292559365"/>
      <w:r/>
      <w:bookmarkStart w:id="122" w:name="_Toc292559870"/>
      <w:r/>
      <w:bookmarkStart w:id="123" w:name="_Toc296944499"/>
      <w:r/>
      <w:bookmarkStart w:id="124" w:name="_Toc297048346"/>
      <w:r/>
      <w:bookmarkStart w:id="125" w:name="_Toc297120460"/>
      <w:r/>
      <w:bookmarkStart w:id="126" w:name="_Toc303539103"/>
      <w:r/>
      <w:bookmarkStart w:id="127" w:name="_Toc300934946"/>
      <w:r/>
      <w:bookmarkStart w:id="128" w:name="_Toc297123493"/>
      <w:r/>
      <w:bookmarkStart w:id="129" w:name="_Toc318581158"/>
      <w:r/>
      <w:bookmarkStart w:id="130" w:name="_Toc31267798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Start w:id="131" w:name="_Toc304295525"/>
      <w:r/>
      <w:bookmarkStart w:id="132" w:name="_Toc297123494"/>
      <w:r/>
      <w:bookmarkStart w:id="133" w:name="_Toc297120461"/>
      <w:r/>
      <w:bookmarkStart w:id="134" w:name="_Toc296944500"/>
      <w:r/>
      <w:bookmarkStart w:id="135" w:name="_Toc300934947"/>
      <w:r/>
      <w:bookmarkStart w:id="136" w:name="_Toc296503161"/>
      <w:r/>
      <w:bookmarkStart w:id="137" w:name="_Toc297216153"/>
      <w:r/>
      <w:bookmarkStart w:id="138" w:name="_Toc296347160"/>
      <w:r/>
      <w:bookmarkStart w:id="139" w:name="_Toc296891201"/>
      <w:r/>
      <w:bookmarkStart w:id="140" w:name="_Toc297048347"/>
      <w:r/>
      <w:bookmarkStart w:id="141" w:name="_Toc296890989"/>
      <w:r/>
      <w:bookmarkStart w:id="142" w:name="_Toc303539104"/>
      <w:r/>
      <w:bookmarkStart w:id="143" w:name="_Toc296346662"/>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4" w:name="_Toc318581159"/>
      <w:r/>
      <w:bookmarkStart w:id="145" w:name="_Toc312677990"/>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4"/>
      <w:r/>
      <w:bookmarkEnd w:id="14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46"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47" w:name="_Toc292559366"/>
      <w:r/>
      <w:bookmarkStart w:id="148" w:name="_Toc267251413"/>
      <w:r/>
      <w:bookmarkStart w:id="149" w:name="_Toc296503162"/>
      <w:r/>
      <w:bookmarkStart w:id="150" w:name="_Toc296944501"/>
      <w:r/>
      <w:bookmarkStart w:id="151" w:name="_Toc296891202"/>
      <w:r/>
      <w:bookmarkStart w:id="152" w:name="_Toc296347161"/>
      <w:r/>
      <w:bookmarkStart w:id="153" w:name="_Toc296890990"/>
      <w:r/>
      <w:bookmarkStart w:id="154" w:name="_Toc297120462"/>
      <w:r/>
      <w:bookmarkStart w:id="155" w:name="_Toc296346663"/>
      <w:r/>
      <w:bookmarkStart w:id="156" w:name="_Toc297048348"/>
      <w:r/>
      <w:bookmarkStart w:id="157" w:name="_Toc292559871"/>
      <w:r>
        <w:rPr>
          <w:rFonts w:hint="eastAsia" w:ascii="宋体" w:hAnsi="宋体" w:eastAsia="宋体" w:cs="宋体"/>
          <w:b/>
          <w:bCs/>
          <w:color w:val="auto"/>
          <w:sz w:val="21"/>
          <w:szCs w:val="21"/>
          <w:highlight w:val="none"/>
          <w:lang w:eastAsia="zh-CN"/>
        </w:rPr>
        <w:t xml:space="preserve">. 监</w:t>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
          <w:bCs/>
          <w:color w:val="auto"/>
          <w:sz w:val="21"/>
          <w:szCs w:val="21"/>
          <w:highlight w:val="none"/>
          <w:lang w:eastAsia="zh-CN"/>
        </w:rPr>
        <w:t xml:space="preserve">理人</w:t>
      </w:r>
      <w:bookmarkEnd w:id="14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58"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59" w:name="_Toc351203637"/>
      <w:r>
        <w:rPr>
          <w:rFonts w:hint="eastAsia" w:ascii="宋体" w:hAnsi="宋体" w:eastAsia="宋体" w:cs="宋体"/>
          <w:color w:val="auto"/>
          <w:sz w:val="21"/>
          <w:szCs w:val="21"/>
          <w:highlight w:val="none"/>
          <w:lang w:eastAsia="zh-CN"/>
        </w:rPr>
        <w:t xml:space="preserve">5</w:t>
      </w:r>
      <w:bookmarkEnd w:id="158"/>
      <w:r/>
      <w:bookmarkStart w:id="160" w:name="_Toc297048349"/>
      <w:r/>
      <w:bookmarkStart w:id="161" w:name="_Toc296503163"/>
      <w:r/>
      <w:bookmarkStart w:id="162" w:name="_Toc292559367"/>
      <w:r/>
      <w:bookmarkStart w:id="163" w:name="_Toc292559872"/>
      <w:r/>
      <w:bookmarkStart w:id="164" w:name="_Toc296890991"/>
      <w:r/>
      <w:bookmarkStart w:id="165" w:name="_Toc296346664"/>
      <w:r/>
      <w:bookmarkStart w:id="166" w:name="_Toc297120463"/>
      <w:r/>
      <w:bookmarkStart w:id="167" w:name="_Toc296944502"/>
      <w:r/>
      <w:bookmarkStart w:id="168" w:name="_Toc296347162"/>
      <w:r/>
      <w:bookmarkStart w:id="169" w:name="_Toc296891203"/>
      <w:r>
        <w:rPr>
          <w:rFonts w:hint="eastAsia" w:ascii="宋体" w:hAnsi="宋体" w:eastAsia="宋体" w:cs="宋体"/>
          <w:color w:val="auto"/>
          <w:sz w:val="21"/>
          <w:szCs w:val="21"/>
          <w:highlight w:val="none"/>
          <w:lang w:eastAsia="zh-CN"/>
        </w:rPr>
        <w:t xml:space="preserve">. 工程质量</w:t>
      </w:r>
      <w:bookmarkEnd w:id="15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0" w:name="_Toc312677997"/>
      <w:r/>
      <w:bookmarkStart w:id="171" w:name="_Toc303539106"/>
      <w:r/>
      <w:bookmarkStart w:id="172" w:name="_Toc304295527"/>
      <w:r/>
      <w:bookmarkStart w:id="173" w:name="_Toc297216155"/>
      <w:r/>
      <w:bookmarkStart w:id="174" w:name="_Toc297123496"/>
      <w:r/>
      <w:bookmarkStart w:id="175" w:name="_Toc300934949"/>
      <w:r/>
      <w:bookmarkStart w:id="176"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77" w:name="_Toc351203638"/>
      <w:r>
        <w:rPr>
          <w:rFonts w:hint="eastAsia" w:ascii="宋体" w:hAnsi="宋体" w:eastAsia="宋体" w:cs="宋体"/>
          <w:color w:val="auto"/>
          <w:sz w:val="21"/>
          <w:szCs w:val="21"/>
          <w:highlight w:val="none"/>
          <w:lang w:eastAsia="zh-CN"/>
        </w:rPr>
        <w:t xml:space="preserve">6. 安全文明施工与环境保护</w:t>
      </w:r>
      <w:bookmarkEnd w:id="17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0"/>
      <w:r/>
      <w:bookmarkEnd w:id="171"/>
      <w:r/>
      <w:bookmarkEnd w:id="172"/>
      <w:r/>
      <w:bookmarkEnd w:id="173"/>
      <w:r/>
      <w:bookmarkEnd w:id="174"/>
      <w:r/>
      <w:bookmarkEnd w:id="175"/>
      <w:r/>
      <w:bookmarkEnd w:id="176"/>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78" w:name="_Toc351203639"/>
      <w:r>
        <w:rPr>
          <w:rFonts w:hint="eastAsia" w:ascii="宋体" w:hAnsi="宋体" w:eastAsia="宋体" w:cs="宋体"/>
          <w:color w:val="auto"/>
          <w:sz w:val="21"/>
          <w:szCs w:val="21"/>
          <w:highlight w:val="none"/>
          <w:lang w:eastAsia="zh-CN"/>
        </w:rPr>
        <w:t xml:space="preserve">7. 工期和进度</w:t>
      </w:r>
      <w:bookmarkEnd w:id="17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79" w:name="_Toc300934966"/>
      <w:r/>
      <w:bookmarkStart w:id="180" w:name="_Toc312678005"/>
      <w:r/>
      <w:bookmarkStart w:id="181" w:name="_Toc303539123"/>
      <w:r/>
      <w:bookmarkStart w:id="182" w:name="_Toc312677479"/>
      <w:r/>
      <w:bookmarkStart w:id="183" w:name="_Toc297123514"/>
      <w:r/>
      <w:bookmarkStart w:id="184" w:name="_Toc304295541"/>
      <w:r/>
      <w:bookmarkStart w:id="185" w:name="_Toc29721617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79"/>
      <w:r/>
      <w:bookmarkEnd w:id="180"/>
      <w:r/>
      <w:bookmarkEnd w:id="181"/>
      <w:r/>
      <w:bookmarkEnd w:id="182"/>
      <w:r/>
      <w:bookmarkEnd w:id="183"/>
      <w:r/>
      <w:bookmarkEnd w:id="184"/>
      <w:r/>
      <w:bookmarkEnd w:id="18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6" w:name="_Toc300934968"/>
      <w:r/>
      <w:bookmarkStart w:id="187" w:name="_Toc304295546"/>
      <w:r/>
      <w:bookmarkStart w:id="188" w:name="_Toc303539125"/>
      <w:r/>
      <w:bookmarkStart w:id="189" w:name="_Toc297216175"/>
      <w:r/>
      <w:bookmarkStart w:id="190" w:name="_Toc312678010"/>
      <w:r/>
      <w:bookmarkStart w:id="191" w:name="_Toc297123516"/>
      <w:r/>
      <w:bookmarkStart w:id="192" w:name="_Toc312677484"/>
      <w:r>
        <w:rPr>
          <w:rFonts w:hint="eastAsia" w:ascii="宋体" w:hAnsi="宋体" w:eastAsia="宋体" w:cs="宋体"/>
          <w:color w:val="auto"/>
          <w:sz w:val="21"/>
          <w:szCs w:val="21"/>
          <w:highlight w:val="none"/>
        </w:rPr>
        <w:t xml:space="preserve">.5 工期延误</w:t>
      </w:r>
      <w:bookmarkEnd w:id="186"/>
      <w:r/>
      <w:bookmarkEnd w:id="187"/>
      <w:r/>
      <w:bookmarkEnd w:id="188"/>
      <w:r/>
      <w:bookmarkEnd w:id="189"/>
      <w:r/>
      <w:bookmarkEnd w:id="190"/>
      <w:r/>
      <w:bookmarkEnd w:id="191"/>
      <w:r/>
      <w:bookmarkEnd w:id="19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3" w:name="_Toc312678012"/>
      <w:r/>
      <w:bookmarkStart w:id="194" w:name="_Toc312677486"/>
      <w:r/>
      <w:bookmarkStart w:id="195" w:name="_Toc318581169"/>
      <w:r/>
      <w:bookmarkStart w:id="196" w:name="_Toc304295548"/>
      <w:r/>
      <w:bookmarkStart w:id="197" w:name="_Toc297123518"/>
      <w:r/>
      <w:bookmarkStart w:id="198" w:name="_Toc303539127"/>
      <w:r/>
      <w:bookmarkStart w:id="199" w:name="_Toc300934970"/>
      <w:r/>
      <w:bookmarkStart w:id="200" w:name="_Toc297216177"/>
      <w:r>
        <w:rPr>
          <w:rFonts w:hint="eastAsia" w:ascii="宋体" w:hAnsi="宋体" w:eastAsia="宋体" w:cs="宋体"/>
          <w:color w:val="auto"/>
          <w:sz w:val="21"/>
          <w:szCs w:val="21"/>
          <w:highlight w:val="none"/>
        </w:rPr>
        <w:t xml:space="preserve">.5.2 因承包人原因导致工期延误</w:t>
      </w:r>
      <w:bookmarkEnd w:id="193"/>
      <w:r/>
      <w:bookmarkEnd w:id="194"/>
      <w:r/>
      <w:bookmarkEnd w:id="1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1" w:name="_Toc312678013"/>
      <w:r/>
      <w:bookmarkStart w:id="202" w:name="_Toc312677487"/>
      <w:r/>
      <w:bookmarkStart w:id="203"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196"/>
      <w:r/>
      <w:bookmarkEnd w:id="197"/>
      <w:r/>
      <w:bookmarkEnd w:id="198"/>
      <w:r/>
      <w:bookmarkEnd w:id="199"/>
      <w:r/>
      <w:bookmarkEnd w:id="200"/>
      <w:r/>
      <w:bookmarkEnd w:id="201"/>
      <w:r/>
      <w:bookmarkEnd w:id="202"/>
      <w:r/>
      <w:bookmarkEnd w:id="20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4" w:name="_Toc312678014"/>
      <w:r/>
      <w:bookmarkStart w:id="205"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4"/>
      <w:r/>
      <w:bookmarkEnd w:id="20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6" w:name="_Toc300934971"/>
      <w:r/>
      <w:bookmarkStart w:id="207" w:name="_Toc297123519"/>
      <w:r/>
      <w:bookmarkStart w:id="208" w:name="_Toc297216178"/>
      <w:r/>
      <w:bookmarkStart w:id="209" w:name="_Toc312678015"/>
      <w:r/>
      <w:bookmarkStart w:id="210" w:name="_Toc303539128"/>
      <w:r/>
      <w:bookmarkStart w:id="211" w:name="_Toc304295549"/>
      <w:r>
        <w:rPr>
          <w:rFonts w:hint="eastAsia" w:ascii="宋体" w:hAnsi="宋体" w:eastAsia="宋体" w:cs="宋体"/>
          <w:color w:val="auto"/>
          <w:sz w:val="21"/>
          <w:szCs w:val="21"/>
          <w:highlight w:val="none"/>
        </w:rPr>
        <w:t xml:space="preserve">.6 不</w:t>
      </w:r>
      <w:bookmarkEnd w:id="206"/>
      <w:r/>
      <w:bookmarkEnd w:id="207"/>
      <w:r/>
      <w:bookmarkEnd w:id="208"/>
      <w:r/>
      <w:bookmarkEnd w:id="209"/>
      <w:r/>
      <w:bookmarkEnd w:id="210"/>
      <w:r/>
      <w:bookmarkEnd w:id="211"/>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2" w:name="_Toc297123520"/>
      <w:r/>
      <w:bookmarkStart w:id="213" w:name="_Toc318581172"/>
      <w:r/>
      <w:bookmarkStart w:id="214" w:name="_Toc297216179"/>
      <w:r/>
      <w:bookmarkStart w:id="215" w:name="_Toc304295550"/>
      <w:r/>
      <w:bookmarkStart w:id="216" w:name="_Toc300934972"/>
      <w:r/>
      <w:bookmarkStart w:id="217" w:name="_Toc303539129"/>
      <w:r/>
      <w:bookmarkStart w:id="218" w:name="_Toc312678016"/>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2"/>
      <w:r/>
      <w:bookmarkEnd w:id="213"/>
      <w:r/>
      <w:bookmarkEnd w:id="214"/>
      <w:r/>
      <w:bookmarkEnd w:id="215"/>
      <w:r/>
      <w:bookmarkEnd w:id="216"/>
      <w:r/>
      <w:bookmarkEnd w:id="217"/>
      <w:r/>
      <w:bookmarkEnd w:id="21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19" w:name="_Toc297216180"/>
      <w:r/>
      <w:bookmarkStart w:id="220" w:name="_Toc300934973"/>
      <w:r/>
      <w:bookmarkStart w:id="221" w:name="_Toc297123521"/>
      <w:r/>
      <w:bookmarkStart w:id="222" w:name="_Toc303539130"/>
      <w:r/>
      <w:bookmarkStart w:id="223" w:name="_Toc312678017"/>
      <w:r/>
      <w:bookmarkStart w:id="224" w:name="_Toc304295551"/>
      <w:r>
        <w:rPr>
          <w:rFonts w:hint="eastAsia" w:ascii="宋体" w:hAnsi="宋体" w:eastAsia="宋体" w:cs="宋体"/>
          <w:color w:val="auto"/>
          <w:sz w:val="21"/>
          <w:szCs w:val="21"/>
          <w:highlight w:val="none"/>
        </w:rPr>
        <w:t xml:space="preserve">.7异常恶劣的气候条件</w:t>
      </w:r>
      <w:bookmarkEnd w:id="219"/>
      <w:r/>
      <w:bookmarkEnd w:id="220"/>
      <w:r/>
      <w:bookmarkEnd w:id="221"/>
      <w:r/>
      <w:bookmarkEnd w:id="222"/>
      <w:r/>
      <w:bookmarkEnd w:id="223"/>
      <w:r/>
      <w:bookmarkEnd w:id="22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5" w:name="_Toc25312"/>
      <w:r/>
      <w:bookmarkStart w:id="226" w:name="_Toc20730"/>
      <w:r>
        <w:rPr>
          <w:rFonts w:hint="eastAsia" w:ascii="宋体" w:hAnsi="宋体" w:eastAsia="宋体" w:cs="宋体"/>
          <w:color w:val="auto"/>
          <w:sz w:val="21"/>
          <w:szCs w:val="21"/>
          <w:highlight w:val="none"/>
          <w:u w:val="single"/>
          <w:lang w:val="en-US" w:eastAsia="zh-CN"/>
        </w:rPr>
        <w:t xml:space="preserve">（1）日降雨量大于100㎜的雨日超过3天；</w:t>
      </w:r>
      <w:bookmarkEnd w:id="225"/>
      <w:r/>
      <w:bookmarkEnd w:id="22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7" w:name="_Toc22806"/>
      <w:r/>
      <w:bookmarkStart w:id="228" w:name="_Toc14181"/>
      <w:r>
        <w:rPr>
          <w:rFonts w:hint="eastAsia" w:ascii="宋体" w:hAnsi="宋体" w:eastAsia="宋体" w:cs="宋体"/>
          <w:color w:val="auto"/>
          <w:sz w:val="21"/>
          <w:szCs w:val="21"/>
          <w:highlight w:val="none"/>
          <w:u w:val="single"/>
          <w:lang w:val="en-US" w:eastAsia="zh-CN"/>
        </w:rPr>
        <w:t xml:space="preserve">（2）风速大于17.2m/s的8级以上台风灾害；</w:t>
      </w:r>
      <w:bookmarkEnd w:id="227"/>
      <w:r/>
      <w:bookmarkEnd w:id="22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9" w:name="_Toc2784"/>
      <w:r/>
      <w:bookmarkStart w:id="230" w:name="_Toc946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29"/>
      <w:r/>
      <w:bookmarkEnd w:id="230"/>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1" w:name="_Toc14197"/>
      <w:r/>
      <w:bookmarkStart w:id="232"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1"/>
      <w:r/>
      <w:bookmarkEnd w:id="23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3" w:name="_Toc30033"/>
      <w:r/>
      <w:bookmarkStart w:id="234" w:name="_Toc24184"/>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3"/>
      <w:r/>
      <w:bookmarkEnd w:id="234"/>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5" w:name="_Toc14325"/>
      <w:r/>
      <w:bookmarkStart w:id="236" w:name="_Toc1784"/>
      <w:r>
        <w:rPr>
          <w:rFonts w:hint="eastAsia" w:ascii="宋体" w:hAnsi="宋体" w:eastAsia="宋体" w:cs="宋体"/>
          <w:color w:val="auto"/>
          <w:sz w:val="21"/>
          <w:szCs w:val="21"/>
          <w:highlight w:val="none"/>
          <w:u w:val="single"/>
          <w:lang w:val="en-US" w:eastAsia="zh-CN"/>
        </w:rPr>
        <w:t xml:space="preserve">（6）其他异常恶劣气候灾害 。</w:t>
      </w:r>
      <w:bookmarkEnd w:id="235"/>
      <w:r/>
      <w:bookmarkEnd w:id="23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7" w:name="_Toc11964"/>
      <w:r/>
      <w:bookmarkStart w:id="238" w:name="_Toc406"/>
      <w:r>
        <w:rPr>
          <w:rFonts w:hint="eastAsia" w:ascii="宋体" w:hAnsi="宋体" w:eastAsia="宋体" w:cs="宋体"/>
          <w:color w:val="auto"/>
          <w:sz w:val="21"/>
          <w:szCs w:val="21"/>
          <w:highlight w:val="none"/>
          <w:u w:val="single"/>
          <w:lang w:val="en-US" w:eastAsia="zh-CN"/>
        </w:rPr>
        <w:t xml:space="preserve">注：均以气象部门公布的为准。</w:t>
      </w:r>
      <w:bookmarkEnd w:id="237"/>
      <w:r/>
      <w:bookmarkEnd w:id="238"/>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39" w:name="_Toc351203640"/>
      <w:r>
        <w:rPr>
          <w:rFonts w:hint="eastAsia" w:ascii="宋体" w:hAnsi="宋体" w:eastAsia="宋体" w:cs="宋体"/>
          <w:color w:val="auto"/>
          <w:sz w:val="21"/>
          <w:szCs w:val="21"/>
          <w:highlight w:val="none"/>
          <w:lang w:eastAsia="zh-CN"/>
        </w:rPr>
        <w:t xml:space="preserve">8. 材料与设备</w:t>
      </w:r>
      <w:bookmarkEnd w:id="239"/>
      <w:r/>
      <w:bookmarkEnd w:id="160"/>
      <w:r/>
      <w:bookmarkEnd w:id="161"/>
      <w:r/>
      <w:bookmarkEnd w:id="162"/>
      <w:r/>
      <w:bookmarkEnd w:id="163"/>
      <w:r/>
      <w:bookmarkEnd w:id="164"/>
      <w:r/>
      <w:bookmarkEnd w:id="165"/>
      <w:r/>
      <w:bookmarkEnd w:id="166"/>
      <w:r/>
      <w:bookmarkEnd w:id="167"/>
      <w:r/>
      <w:bookmarkEnd w:id="168"/>
      <w:r/>
      <w:bookmarkEnd w:id="16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0" w:name="_Toc297048353"/>
      <w:r/>
      <w:bookmarkStart w:id="241" w:name="_Toc296891207"/>
      <w:r/>
      <w:bookmarkStart w:id="242" w:name="_Toc292559877"/>
      <w:r/>
      <w:bookmarkStart w:id="243" w:name="_Toc292559372"/>
      <w:r/>
      <w:bookmarkStart w:id="244" w:name="_Toc297216186"/>
      <w:r/>
      <w:bookmarkStart w:id="245" w:name="_Toc280868654"/>
      <w:r/>
      <w:bookmarkStart w:id="246" w:name="_Toc297123527"/>
      <w:r/>
      <w:bookmarkStart w:id="247" w:name="_Toc312677493"/>
      <w:r/>
      <w:bookmarkStart w:id="248" w:name="_Toc303539136"/>
      <w:r/>
      <w:bookmarkStart w:id="249" w:name="_Toc296944506"/>
      <w:r/>
      <w:bookmarkStart w:id="250" w:name="_Toc296347166"/>
      <w:r/>
      <w:bookmarkStart w:id="251" w:name="_Toc304295556"/>
      <w:r/>
      <w:bookmarkStart w:id="252" w:name="_Toc297120467"/>
      <w:r/>
      <w:bookmarkStart w:id="253" w:name="_Toc296890995"/>
      <w:r/>
      <w:bookmarkStart w:id="254" w:name="_Toc296503167"/>
      <w:r/>
      <w:bookmarkStart w:id="255" w:name="_Toc300934979"/>
      <w:r/>
      <w:bookmarkStart w:id="256" w:name="_Toc312678019"/>
      <w:r/>
      <w:bookmarkStart w:id="257" w:name="_Toc296346668"/>
      <w:r/>
      <w:bookmarkStart w:id="258" w:name="_Toc280868655"/>
      <w:r/>
      <w:bookmarkStart w:id="259" w:name="_Toc280868656"/>
      <w:r/>
      <w:bookmarkStart w:id="260" w:name="_Toc267251424"/>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1" w:name="_Toc292559878"/>
      <w:r/>
      <w:bookmarkStart w:id="262" w:name="_Toc292559373"/>
      <w:r/>
      <w:bookmarkStart w:id="263" w:name="_Toc297048354"/>
      <w:r/>
      <w:bookmarkStart w:id="264" w:name="_Toc312678020"/>
      <w:r/>
      <w:bookmarkStart w:id="265" w:name="_Toc296347167"/>
      <w:r/>
      <w:bookmarkStart w:id="266" w:name="_Toc303539137"/>
      <w:r/>
      <w:bookmarkStart w:id="267" w:name="_Toc296503168"/>
      <w:r/>
      <w:bookmarkStart w:id="268" w:name="_Toc297120468"/>
      <w:r/>
      <w:bookmarkStart w:id="269" w:name="_Toc300934980"/>
      <w:r/>
      <w:bookmarkStart w:id="270" w:name="_Toc304295557"/>
      <w:r/>
      <w:bookmarkStart w:id="271" w:name="_Toc318581173"/>
      <w:r/>
      <w:bookmarkStart w:id="272" w:name="_Toc297216187"/>
      <w:r/>
      <w:bookmarkStart w:id="273" w:name="_Toc296890996"/>
      <w:r/>
      <w:bookmarkStart w:id="274" w:name="_Toc312677494"/>
      <w:r/>
      <w:bookmarkStart w:id="275" w:name="_Toc296891208"/>
      <w:r/>
      <w:bookmarkStart w:id="276" w:name="_Toc296346669"/>
      <w:r/>
      <w:bookmarkStart w:id="277" w:name="_Toc297123528"/>
      <w:r/>
      <w:bookmarkStart w:id="278" w:name="_Toc296944507"/>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1"/>
      <w:r/>
      <w:bookmarkEnd w:id="2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79" w:name="_Toc351203641"/>
      <w:r>
        <w:rPr>
          <w:rFonts w:hint="eastAsia" w:ascii="宋体" w:hAnsi="宋体" w:eastAsia="宋体" w:cs="宋体"/>
          <w:color w:val="auto"/>
          <w:sz w:val="21"/>
          <w:szCs w:val="21"/>
          <w:highlight w:val="none"/>
          <w:lang w:eastAsia="zh-CN"/>
        </w:rPr>
        <w:t xml:space="preserve">9</w:t>
      </w:r>
      <w:bookmarkEnd w:id="258"/>
      <w:r/>
      <w:bookmarkEnd w:id="259"/>
      <w:r/>
      <w:bookmarkEnd w:id="260"/>
      <w:r/>
      <w:bookmarkStart w:id="280" w:name="_Toc303539139"/>
      <w:r/>
      <w:bookmarkStart w:id="281" w:name="_Toc304295559"/>
      <w:r/>
      <w:bookmarkStart w:id="282" w:name="_Toc312678021"/>
      <w:r/>
      <w:bookmarkStart w:id="283" w:name="_Toc300934982"/>
      <w:r/>
      <w:bookmarkStart w:id="284" w:name="_Toc297216192"/>
      <w:r/>
      <w:bookmarkStart w:id="285" w:name="_Toc297123533"/>
      <w:r/>
      <w:bookmarkStart w:id="286" w:name="_Toc312677495"/>
      <w:r/>
      <w:bookmarkStart w:id="287" w:name="_Toc292559883"/>
      <w:r/>
      <w:bookmarkStart w:id="288" w:name="_Toc267251428"/>
      <w:r/>
      <w:bookmarkStart w:id="289" w:name="_Toc296347172"/>
      <w:r/>
      <w:bookmarkStart w:id="290" w:name="_Toc296346674"/>
      <w:r/>
      <w:bookmarkStart w:id="291" w:name="_Toc297120473"/>
      <w:r/>
      <w:bookmarkStart w:id="292" w:name="_Toc296891001"/>
      <w:r/>
      <w:bookmarkStart w:id="293" w:name="_Toc296503173"/>
      <w:r/>
      <w:bookmarkStart w:id="294" w:name="_Toc267251427"/>
      <w:r/>
      <w:bookmarkStart w:id="295" w:name="_Toc292559378"/>
      <w:r/>
      <w:bookmarkStart w:id="296" w:name="_Toc296944512"/>
      <w:r/>
      <w:bookmarkStart w:id="297" w:name="_Toc296891213"/>
      <w:r/>
      <w:bookmarkStart w:id="298" w:name="_Toc297048359"/>
      <w:r>
        <w:rPr>
          <w:rFonts w:hint="eastAsia" w:ascii="宋体" w:hAnsi="宋体" w:eastAsia="宋体" w:cs="宋体"/>
          <w:color w:val="auto"/>
          <w:sz w:val="21"/>
          <w:szCs w:val="21"/>
          <w:highlight w:val="none"/>
          <w:lang w:eastAsia="zh-CN"/>
        </w:rPr>
        <w:t xml:space="preserve">. 试验与检验</w:t>
      </w:r>
      <w:bookmarkEnd w:id="279"/>
      <w:r/>
      <w:bookmarkEnd w:id="280"/>
      <w:r/>
      <w:bookmarkEnd w:id="281"/>
      <w:r/>
      <w:bookmarkEnd w:id="282"/>
      <w:r/>
      <w:bookmarkEnd w:id="283"/>
      <w:r/>
      <w:bookmarkEnd w:id="284"/>
      <w:r/>
      <w:bookmarkEnd w:id="285"/>
      <w:r/>
      <w:bookmarkEnd w:id="28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299" w:name="_Toc297216193"/>
      <w:r/>
      <w:bookmarkStart w:id="300" w:name="_Toc304295560"/>
      <w:r/>
      <w:bookmarkStart w:id="301" w:name="_Toc303539140"/>
      <w:r/>
      <w:bookmarkStart w:id="302" w:name="_Toc297123534"/>
      <w:r/>
      <w:bookmarkStart w:id="303" w:name="_Toc312677496"/>
      <w:r/>
      <w:bookmarkStart w:id="304" w:name="_Toc300934983"/>
      <w:r/>
      <w:bookmarkStart w:id="305" w:name="_Toc312678022"/>
      <w:r>
        <w:rPr>
          <w:rFonts w:hint="eastAsia" w:ascii="宋体" w:hAnsi="宋体" w:eastAsia="宋体" w:cs="宋体"/>
          <w:color w:val="auto"/>
          <w:sz w:val="21"/>
          <w:szCs w:val="21"/>
          <w:highlight w:val="none"/>
        </w:rPr>
        <w:t xml:space="preserve">.1试验设备与试验人员</w:t>
      </w:r>
      <w:bookmarkEnd w:id="299"/>
      <w:r/>
      <w:bookmarkEnd w:id="300"/>
      <w:r/>
      <w:bookmarkEnd w:id="301"/>
      <w:r/>
      <w:bookmarkEnd w:id="302"/>
      <w:r/>
      <w:bookmarkEnd w:id="303"/>
      <w:r/>
      <w:bookmarkEnd w:id="304"/>
      <w:r/>
      <w:bookmarkEnd w:id="30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6" w:name="_Toc300934984"/>
      <w:r/>
      <w:bookmarkStart w:id="307" w:name="_Toc303539141"/>
      <w:r/>
      <w:bookmarkStart w:id="308" w:name="_Toc297123535"/>
      <w:r/>
      <w:bookmarkStart w:id="309" w:name="_Toc318581174"/>
      <w:r/>
      <w:bookmarkStart w:id="310" w:name="_Toc312677497"/>
      <w:r/>
      <w:bookmarkStart w:id="311" w:name="_Toc304295561"/>
      <w:r/>
      <w:bookmarkStart w:id="312" w:name="_Toc297216194"/>
      <w:r/>
      <w:bookmarkStart w:id="313" w:name="_Toc312678023"/>
      <w:r>
        <w:rPr>
          <w:rFonts w:hint="eastAsia" w:ascii="宋体" w:hAnsi="宋体" w:eastAsia="宋体" w:cs="宋体"/>
          <w:color w:val="auto"/>
          <w:sz w:val="21"/>
          <w:szCs w:val="21"/>
          <w:highlight w:val="none"/>
        </w:rPr>
        <w:t xml:space="preserve">.1.2 试验设备</w:t>
      </w:r>
      <w:bookmarkEnd w:id="306"/>
      <w:r/>
      <w:bookmarkEnd w:id="307"/>
      <w:r/>
      <w:bookmarkEnd w:id="308"/>
      <w:r/>
      <w:bookmarkEnd w:id="309"/>
      <w:r/>
      <w:bookmarkEnd w:id="310"/>
      <w:r/>
      <w:bookmarkEnd w:id="311"/>
      <w:r/>
      <w:bookmarkEnd w:id="312"/>
      <w:r/>
      <w:bookmarkEnd w:id="313"/>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4"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5" w:name="_Toc7613"/>
      <w:r/>
      <w:bookmarkStart w:id="316"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5"/>
      <w:r/>
      <w:bookmarkEnd w:id="316"/>
      <w:r>
        <w:rPr>
          <w:rFonts w:hint="eastAsia" w:ascii="宋体" w:hAnsi="宋体" w:eastAsia="宋体" w:cs="宋体"/>
          <w:b w:val="0"/>
          <w:bCs w:val="0"/>
          <w:color w:val="auto"/>
          <w:sz w:val="21"/>
          <w:szCs w:val="21"/>
          <w:highlight w:val="none"/>
        </w:rPr>
        <w:t xml:space="preserve"> </w:t>
      </w:r>
      <w:r/>
    </w:p>
    <w:p>
      <w:pPr>
        <w:pStyle w:val="940"/>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17" w:name="_Toc297048379"/>
      <w:r/>
      <w:bookmarkStart w:id="318" w:name="_Toc292559903"/>
      <w:r/>
      <w:bookmarkStart w:id="319" w:name="_Toc296891233"/>
      <w:r/>
      <w:bookmarkStart w:id="320" w:name="_Toc297216199"/>
      <w:r/>
      <w:bookmarkStart w:id="321" w:name="_Toc296346694"/>
      <w:r/>
      <w:bookmarkStart w:id="322" w:name="_Toc296347192"/>
      <w:r/>
      <w:bookmarkStart w:id="323" w:name="_Toc297123540"/>
      <w:r/>
      <w:bookmarkStart w:id="324" w:name="_Toc292559398"/>
      <w:r/>
      <w:bookmarkStart w:id="325" w:name="_Toc296503193"/>
      <w:r/>
      <w:bookmarkStart w:id="326" w:name="_Toc303539146"/>
      <w:r/>
      <w:bookmarkStart w:id="327" w:name="_Toc300934989"/>
      <w:r/>
      <w:bookmarkStart w:id="328" w:name="_Toc297120493"/>
      <w:r/>
      <w:bookmarkStart w:id="329" w:name="_Toc296944532"/>
      <w:r/>
      <w:bookmarkStart w:id="330" w:name="_Toc304295566"/>
      <w:r/>
      <w:bookmarkStart w:id="331" w:name="_Toc296891021"/>
      <w:r/>
      <w:bookmarkStart w:id="332" w:name="_Toc312677499"/>
      <w:r/>
      <w:bookmarkStart w:id="333" w:name="_Toc312678025"/>
      <w:r/>
      <w:bookmarkStart w:id="334" w:name="_Toc267251441"/>
      <w:r/>
      <w:bookmarkStart w:id="335" w:name="_Toc267251440"/>
      <w:r/>
      <w:bookmarkStart w:id="336" w:name="_Toc267251435"/>
      <w:r/>
      <w:bookmarkStart w:id="337" w:name="_Toc267251433"/>
      <w:r/>
      <w:bookmarkStart w:id="338" w:name="_Toc267251437"/>
      <w:r/>
      <w:bookmarkStart w:id="339" w:name="_Toc267251439"/>
      <w:r/>
      <w:bookmarkStart w:id="340" w:name="_Toc267251442"/>
      <w:r>
        <w:rPr>
          <w:rFonts w:hint="eastAsia" w:ascii="宋体" w:hAnsi="宋体" w:eastAsia="宋体" w:cs="宋体"/>
          <w:color w:val="auto"/>
          <w:sz w:val="21"/>
          <w:szCs w:val="21"/>
          <w:highlight w:val="none"/>
          <w:lang w:eastAsia="zh-CN"/>
        </w:rPr>
        <w:t xml:space="preserve">0. 变更</w:t>
      </w:r>
      <w:bookmarkEnd w:id="314"/>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1" w:name="_Toc292559904"/>
      <w:r/>
      <w:bookmarkStart w:id="342" w:name="_Toc297120494"/>
      <w:r/>
      <w:bookmarkStart w:id="343" w:name="_Toc296944533"/>
      <w:r/>
      <w:bookmarkStart w:id="344" w:name="_Toc296891234"/>
      <w:r/>
      <w:bookmarkStart w:id="345" w:name="_Toc304295567"/>
      <w:r/>
      <w:bookmarkStart w:id="346" w:name="_Toc300934990"/>
      <w:r/>
      <w:bookmarkStart w:id="347" w:name="_Toc296347193"/>
      <w:r/>
      <w:bookmarkStart w:id="348" w:name="_Toc312677500"/>
      <w:r/>
      <w:bookmarkStart w:id="349" w:name="_Toc292559399"/>
      <w:r/>
      <w:bookmarkStart w:id="350" w:name="_Toc296891022"/>
      <w:r/>
      <w:bookmarkStart w:id="351" w:name="_Toc297216200"/>
      <w:r/>
      <w:bookmarkStart w:id="352" w:name="_Toc296346695"/>
      <w:r/>
      <w:bookmarkStart w:id="353" w:name="_Toc312678026"/>
      <w:r/>
      <w:bookmarkStart w:id="354" w:name="_Toc296503194"/>
      <w:r/>
      <w:bookmarkStart w:id="355" w:name="_Toc297123541"/>
      <w:r/>
      <w:bookmarkStart w:id="356" w:name="_Toc297048380"/>
      <w:r/>
      <w:bookmarkStart w:id="357" w:name="_Toc303539147"/>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296891025"/>
      <w:r/>
      <w:bookmarkStart w:id="359" w:name="_Toc297123544"/>
      <w:r/>
      <w:bookmarkStart w:id="360" w:name="_Toc296346698"/>
      <w:r/>
      <w:bookmarkStart w:id="361" w:name="_Toc297048383"/>
      <w:r/>
      <w:bookmarkStart w:id="362" w:name="_Toc296347196"/>
      <w:r/>
      <w:bookmarkStart w:id="363" w:name="_Toc292559907"/>
      <w:r/>
      <w:bookmarkStart w:id="364" w:name="_Toc296503197"/>
      <w:r/>
      <w:bookmarkStart w:id="365" w:name="_Toc303539150"/>
      <w:r/>
      <w:bookmarkStart w:id="366" w:name="_Toc297120497"/>
      <w:r/>
      <w:bookmarkStart w:id="367" w:name="_Toc296891237"/>
      <w:r/>
      <w:bookmarkStart w:id="368" w:name="_Toc300934993"/>
      <w:r/>
      <w:bookmarkStart w:id="369" w:name="_Toc292559402"/>
      <w:r/>
      <w:bookmarkStart w:id="370" w:name="_Toc297216203"/>
      <w:r/>
      <w:bookmarkStart w:id="371" w:name="_Toc296944536"/>
      <w:r/>
      <w:bookmarkStart w:id="372" w:name="_Toc312678029"/>
      <w:r/>
      <w:bookmarkStart w:id="373" w:name="_Toc304295570"/>
      <w:r/>
      <w:bookmarkStart w:id="374" w:name="_Toc312677503"/>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6347202"/>
      <w:r/>
      <w:bookmarkStart w:id="376" w:name="_Toc297120503"/>
      <w:r/>
      <w:bookmarkStart w:id="377" w:name="_Toc300934994"/>
      <w:r/>
      <w:bookmarkStart w:id="378" w:name="_Toc303539151"/>
      <w:r/>
      <w:bookmarkStart w:id="379" w:name="_Toc292559408"/>
      <w:r/>
      <w:bookmarkStart w:id="380" w:name="_Toc292559913"/>
      <w:r/>
      <w:bookmarkStart w:id="381" w:name="_Toc297123545"/>
      <w:r/>
      <w:bookmarkStart w:id="382" w:name="_Toc297048389"/>
      <w:r/>
      <w:bookmarkStart w:id="383" w:name="_Toc296346704"/>
      <w:r/>
      <w:bookmarkStart w:id="384" w:name="_Toc297216204"/>
      <w:r/>
      <w:bookmarkStart w:id="385" w:name="_Toc296944542"/>
      <w:r/>
      <w:bookmarkStart w:id="386" w:name="_Toc296503203"/>
      <w:r/>
      <w:bookmarkStart w:id="387" w:name="_Toc296891031"/>
      <w:r/>
      <w:bookmarkStart w:id="388" w:name="_Toc296891243"/>
      <w:r>
        <w:rPr>
          <w:rFonts w:hint="eastAsia" w:ascii="宋体" w:hAnsi="宋体" w:eastAsia="宋体" w:cs="宋体"/>
          <w:color w:val="auto"/>
          <w:sz w:val="21"/>
          <w:szCs w:val="21"/>
          <w:highlight w:val="none"/>
        </w:rPr>
        <w:t xml:space="preserve">包人的合理化建议</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89" w:name="_Toc292559409"/>
      <w:r/>
      <w:bookmarkStart w:id="390" w:name="_Toc300934995"/>
      <w:r/>
      <w:bookmarkStart w:id="391" w:name="_Toc297216205"/>
      <w:r/>
      <w:bookmarkStart w:id="392" w:name="_Toc303539152"/>
      <w:r/>
      <w:bookmarkStart w:id="393" w:name="_Toc296891244"/>
      <w:r/>
      <w:bookmarkStart w:id="394" w:name="_Toc296891032"/>
      <w:r/>
      <w:bookmarkStart w:id="395" w:name="_Toc296944543"/>
      <w:r/>
      <w:bookmarkStart w:id="396" w:name="_Toc297120504"/>
      <w:r/>
      <w:bookmarkStart w:id="397" w:name="_Toc296503204"/>
      <w:r/>
      <w:bookmarkStart w:id="398" w:name="_Toc312678030"/>
      <w:r/>
      <w:bookmarkStart w:id="399" w:name="_Toc312677504"/>
      <w:r/>
      <w:bookmarkStart w:id="400" w:name="_Toc297123546"/>
      <w:r/>
      <w:bookmarkStart w:id="401" w:name="_Toc296347203"/>
      <w:r/>
      <w:bookmarkStart w:id="402" w:name="_Toc297048390"/>
      <w:r/>
      <w:bookmarkStart w:id="403" w:name="_Toc292559914"/>
      <w:r/>
      <w:bookmarkStart w:id="404" w:name="_Toc318581175"/>
      <w:r/>
      <w:bookmarkStart w:id="405" w:name="_Toc304295571"/>
      <w:r/>
      <w:bookmarkStart w:id="406" w:name="_Toc296346705"/>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07" w:name="_Toc312678033"/>
      <w:r/>
      <w:bookmarkStart w:id="408" w:name="_Toc300934997"/>
      <w:r/>
      <w:bookmarkStart w:id="409" w:name="_Toc296347198"/>
      <w:r/>
      <w:bookmarkStart w:id="410" w:name="_Toc292559404"/>
      <w:r/>
      <w:bookmarkStart w:id="411" w:name="_Toc296891239"/>
      <w:r/>
      <w:bookmarkStart w:id="412" w:name="_Toc296346700"/>
      <w:r/>
      <w:bookmarkStart w:id="413" w:name="_Toc296891027"/>
      <w:r/>
      <w:bookmarkStart w:id="414" w:name="_Toc292559909"/>
      <w:r/>
      <w:bookmarkStart w:id="415" w:name="_Toc296944538"/>
      <w:r/>
      <w:bookmarkStart w:id="416" w:name="_Toc303539154"/>
      <w:r/>
      <w:bookmarkStart w:id="417" w:name="_Toc296503199"/>
      <w:r/>
      <w:bookmarkStart w:id="418" w:name="_Toc312677507"/>
      <w:r/>
      <w:bookmarkStart w:id="419" w:name="_Toc297216207"/>
      <w:r/>
      <w:bookmarkStart w:id="420" w:name="_Toc304295574"/>
      <w:r/>
      <w:bookmarkStart w:id="421" w:name="_Toc297120499"/>
      <w:r/>
      <w:bookmarkStart w:id="422" w:name="_Toc297123548"/>
      <w:r/>
      <w:bookmarkStart w:id="423" w:name="_Toc297048385"/>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4" w:name="_Toc312677508"/>
      <w:r/>
      <w:bookmarkStart w:id="425" w:name="_Toc312678034"/>
      <w:r/>
      <w:bookmarkStart w:id="426" w:name="_Toc318581176"/>
      <w:r>
        <w:rPr>
          <w:rFonts w:hint="eastAsia" w:ascii="宋体" w:hAnsi="宋体" w:eastAsia="宋体" w:cs="宋体"/>
          <w:color w:val="auto"/>
          <w:sz w:val="21"/>
          <w:szCs w:val="21"/>
          <w:highlight w:val="none"/>
        </w:rPr>
        <w:t xml:space="preserve">估价材料和工程设备的明细详见附件11：《暂估价一览表》。</w:t>
      </w:r>
      <w:bookmarkEnd w:id="424"/>
      <w:r/>
      <w:bookmarkEnd w:id="425"/>
      <w:r/>
      <w:bookmarkEnd w:id="42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27" w:name="_Toc312678035"/>
      <w:r/>
      <w:bookmarkStart w:id="428" w:name="_Toc312677509"/>
      <w:r/>
      <w:bookmarkStart w:id="429" w:name="_Toc31858117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27"/>
      <w:r/>
      <w:bookmarkEnd w:id="428"/>
      <w:r/>
      <w:bookmarkEnd w:id="429"/>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0" w:name="_Toc351203643"/>
      <w:r>
        <w:rPr>
          <w:rFonts w:hint="eastAsia" w:ascii="宋体" w:hAnsi="宋体" w:eastAsia="宋体" w:cs="宋体"/>
          <w:color w:val="auto"/>
          <w:sz w:val="21"/>
          <w:szCs w:val="21"/>
          <w:highlight w:val="none"/>
          <w:lang w:eastAsia="zh-CN"/>
        </w:rPr>
        <w:t xml:space="preserve">11. 价格调整</w:t>
      </w:r>
      <w:bookmarkEnd w:id="430"/>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1" w:name="_Toc312678039"/>
      <w:r/>
      <w:bookmarkStart w:id="432" w:name="_Toc296944540"/>
      <w:r/>
      <w:bookmarkStart w:id="433" w:name="_Toc303539157"/>
      <w:r/>
      <w:bookmarkStart w:id="434" w:name="_Toc292559406"/>
      <w:r/>
      <w:bookmarkStart w:id="435" w:name="_Toc304295577"/>
      <w:r/>
      <w:bookmarkStart w:id="436" w:name="_Toc296347200"/>
      <w:r/>
      <w:bookmarkStart w:id="437" w:name="_Toc296891241"/>
      <w:r/>
      <w:bookmarkStart w:id="438" w:name="_Toc296891029"/>
      <w:r/>
      <w:bookmarkStart w:id="439" w:name="_Toc297120501"/>
      <w:r/>
      <w:bookmarkStart w:id="440" w:name="_Toc297216209"/>
      <w:r/>
      <w:bookmarkStart w:id="441" w:name="_Toc297123550"/>
      <w:r/>
      <w:bookmarkStart w:id="442" w:name="_Toc297048387"/>
      <w:r/>
      <w:bookmarkStart w:id="443" w:name="_Toc296346702"/>
      <w:r/>
      <w:bookmarkStart w:id="444" w:name="_Toc296503201"/>
      <w:r/>
      <w:bookmarkStart w:id="445" w:name="_Toc292559911"/>
      <w:r/>
      <w:bookmarkStart w:id="446" w:name="_Toc300935000"/>
      <w:r>
        <w:rPr>
          <w:rFonts w:hint="eastAsia" w:ascii="宋体" w:hAnsi="宋体" w:eastAsia="宋体" w:cs="宋体"/>
          <w:color w:val="auto"/>
          <w:sz w:val="21"/>
          <w:szCs w:val="21"/>
          <w:highlight w:val="none"/>
        </w:rPr>
        <w:t xml:space="preserve">11.1 市场价格波动引起的调整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4"/>
      <w:r/>
      <w:bookmarkEnd w:id="335"/>
      <w:r/>
      <w:bookmarkEnd w:id="336"/>
      <w:r/>
      <w:bookmarkEnd w:id="337"/>
      <w:r/>
      <w:bookmarkEnd w:id="338"/>
      <w:r/>
      <w:bookmarkEnd w:id="339"/>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47" w:name="_Toc296944544"/>
      <w:r/>
      <w:bookmarkStart w:id="448" w:name="_Toc296891245"/>
      <w:r/>
      <w:bookmarkStart w:id="449" w:name="_Toc297048391"/>
      <w:r/>
      <w:bookmarkStart w:id="450" w:name="_Toc292559410"/>
      <w:r/>
      <w:bookmarkStart w:id="451" w:name="_Toc296346706"/>
      <w:r/>
      <w:bookmarkStart w:id="452" w:name="_Toc292559915"/>
      <w:r/>
      <w:bookmarkStart w:id="453" w:name="_Toc296891033"/>
      <w:r/>
      <w:bookmarkStart w:id="454" w:name="_Toc296347204"/>
      <w:r/>
      <w:bookmarkStart w:id="455" w:name="_Toc296503205"/>
      <w:r/>
      <w:bookmarkStart w:id="456" w:name="_Toc297120505"/>
      <w:r/>
      <w:bookmarkStart w:id="457" w:name="_Toc351203644"/>
      <w:r/>
      <w:bookmarkStart w:id="458" w:name="_Toc300935002"/>
      <w:r/>
      <w:bookmarkStart w:id="459" w:name="_Toc297216211"/>
      <w:r/>
      <w:bookmarkStart w:id="460" w:name="_Toc303539159"/>
      <w:r/>
      <w:bookmarkStart w:id="461" w:name="_Toc297123552"/>
      <w:r/>
      <w:bookmarkStart w:id="462" w:name="_Toc304295579"/>
      <w:r/>
      <w:bookmarkStart w:id="463" w:name="_Toc312678040"/>
      <w:r>
        <w:rPr>
          <w:rFonts w:hint="eastAsia" w:ascii="宋体" w:hAnsi="宋体" w:eastAsia="宋体" w:cs="宋体"/>
          <w:color w:val="auto"/>
          <w:sz w:val="21"/>
          <w:szCs w:val="21"/>
          <w:highlight w:val="none"/>
          <w:lang w:eastAsia="zh-CN"/>
        </w:rPr>
        <w:t xml:space="preserve">12. </w:t>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color w:val="auto"/>
          <w:sz w:val="21"/>
          <w:szCs w:val="21"/>
          <w:highlight w:val="none"/>
          <w:lang w:eastAsia="zh-CN"/>
        </w:rPr>
        <w:t xml:space="preserve">合同价格、计量与支付</w:t>
      </w:r>
      <w:bookmarkEnd w:id="457"/>
      <w:r/>
      <w:bookmarkEnd w:id="458"/>
      <w:r/>
      <w:bookmarkEnd w:id="459"/>
      <w:r/>
      <w:bookmarkEnd w:id="460"/>
      <w:r/>
      <w:bookmarkEnd w:id="461"/>
      <w:r/>
      <w:bookmarkEnd w:id="462"/>
      <w:r/>
      <w:bookmarkEnd w:id="463"/>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4" w:name="_Toc292559411"/>
      <w:r/>
      <w:bookmarkStart w:id="465" w:name="_Toc292559916"/>
      <w:r/>
      <w:bookmarkStart w:id="466" w:name="_Toc267251461"/>
      <w:r/>
      <w:bookmarkStart w:id="467" w:name="_Toc296347205"/>
      <w:r/>
      <w:bookmarkStart w:id="468" w:name="_Toc296944545"/>
      <w:r/>
      <w:bookmarkStart w:id="469" w:name="_Toc296346707"/>
      <w:r/>
      <w:bookmarkStart w:id="470" w:name="_Toc296891246"/>
      <w:r/>
      <w:bookmarkStart w:id="471" w:name="_Toc297120506"/>
      <w:r/>
      <w:bookmarkStart w:id="472" w:name="_Toc297048392"/>
      <w:r/>
      <w:bookmarkStart w:id="473" w:name="_Toc296503206"/>
      <w:r/>
      <w:bookmarkStart w:id="474" w:name="_Toc296891034"/>
      <w:r/>
      <w:bookmarkStart w:id="475" w:name="_Toc303539160"/>
      <w:r/>
      <w:bookmarkStart w:id="476" w:name="_Toc300935003"/>
      <w:r/>
      <w:bookmarkStart w:id="477" w:name="_Toc297123553"/>
      <w:r/>
      <w:bookmarkStart w:id="478" w:name="_Toc312678041"/>
      <w:r/>
      <w:bookmarkStart w:id="479" w:name="_Toc304295580"/>
      <w:r/>
      <w:bookmarkStart w:id="480" w:name="_Toc297216212"/>
      <w:r>
        <w:rPr>
          <w:rFonts w:hint="eastAsia" w:ascii="宋体" w:hAnsi="宋体" w:eastAsia="宋体" w:cs="宋体"/>
          <w:color w:val="auto"/>
          <w:sz w:val="21"/>
          <w:szCs w:val="21"/>
          <w:highlight w:val="none"/>
        </w:rPr>
        <w:t xml:space="preserve">12.1 合</w:t>
      </w:r>
      <w:bookmarkEnd w:id="464"/>
      <w:r/>
      <w:bookmarkEnd w:id="465"/>
      <w:r/>
      <w:bookmarkEnd w:id="466"/>
      <w:r>
        <w:rPr>
          <w:rFonts w:hint="eastAsia" w:ascii="宋体" w:hAnsi="宋体" w:eastAsia="宋体" w:cs="宋体"/>
          <w:color w:val="auto"/>
          <w:sz w:val="21"/>
          <w:szCs w:val="21"/>
          <w:highlight w:val="none"/>
        </w:rPr>
        <w:t xml:space="preserve">同价</w:t>
      </w:r>
      <w:bookmarkEnd w:id="467"/>
      <w:r/>
      <w:bookmarkEnd w:id="468"/>
      <w:r/>
      <w:bookmarkEnd w:id="469"/>
      <w:r/>
      <w:bookmarkEnd w:id="470"/>
      <w:r/>
      <w:bookmarkEnd w:id="471"/>
      <w:r/>
      <w:bookmarkEnd w:id="472"/>
      <w:r/>
      <w:bookmarkEnd w:id="473"/>
      <w:r/>
      <w:bookmarkEnd w:id="474"/>
      <w:r>
        <w:rPr>
          <w:rFonts w:hint="eastAsia" w:ascii="宋体" w:hAnsi="宋体" w:eastAsia="宋体" w:cs="宋体"/>
          <w:color w:val="auto"/>
          <w:sz w:val="21"/>
          <w:szCs w:val="21"/>
          <w:highlight w:val="none"/>
        </w:rPr>
        <w:t xml:space="preserve">格形式</w:t>
      </w:r>
      <w:bookmarkEnd w:id="475"/>
      <w:r/>
      <w:bookmarkEnd w:id="476"/>
      <w:r/>
      <w:bookmarkEnd w:id="477"/>
      <w:r/>
      <w:bookmarkEnd w:id="478"/>
      <w:r/>
      <w:bookmarkEnd w:id="479"/>
      <w:r/>
      <w:bookmarkEnd w:id="48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1" w:name="_Toc300935004"/>
      <w:r/>
      <w:bookmarkStart w:id="482" w:name="_Toc297216213"/>
      <w:r/>
      <w:bookmarkStart w:id="483" w:name="_Toc304295581"/>
      <w:r/>
      <w:bookmarkStart w:id="484" w:name="_Toc312678042"/>
      <w:r/>
      <w:bookmarkStart w:id="485" w:name="_Toc297123554"/>
      <w:r/>
      <w:bookmarkStart w:id="486" w:name="_Toc303539161"/>
      <w:r/>
      <w:bookmarkStart w:id="487" w:name="_Toc296891247"/>
      <w:r/>
      <w:bookmarkStart w:id="488" w:name="_Toc297120507"/>
      <w:r/>
      <w:bookmarkStart w:id="489" w:name="_Toc296891035"/>
      <w:r/>
      <w:bookmarkStart w:id="490" w:name="_Toc297048393"/>
      <w:r/>
      <w:bookmarkStart w:id="491" w:name="_Toc296503207"/>
      <w:r/>
      <w:bookmarkStart w:id="492" w:name="_Toc296346708"/>
      <w:r/>
      <w:bookmarkStart w:id="493" w:name="_Toc292559412"/>
      <w:r/>
      <w:bookmarkStart w:id="494" w:name="_Toc292559917"/>
      <w:r/>
      <w:bookmarkStart w:id="495" w:name="_Toc296347206"/>
      <w:r/>
      <w:bookmarkStart w:id="496" w:name="_Toc296944546"/>
      <w:r>
        <w:rPr>
          <w:rFonts w:hint="eastAsia" w:ascii="宋体" w:hAnsi="宋体" w:eastAsia="宋体" w:cs="宋体"/>
          <w:color w:val="auto"/>
          <w:sz w:val="21"/>
          <w:szCs w:val="21"/>
          <w:highlight w:val="none"/>
        </w:rPr>
        <w:t xml:space="preserve">12.2 预付款</w:t>
      </w:r>
      <w:bookmarkEnd w:id="481"/>
      <w:r/>
      <w:bookmarkEnd w:id="482"/>
      <w:r/>
      <w:bookmarkEnd w:id="483"/>
      <w:r/>
      <w:bookmarkEnd w:id="484"/>
      <w:r/>
      <w:bookmarkEnd w:id="485"/>
      <w:r/>
      <w:bookmarkEnd w:id="48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87"/>
      <w:r/>
      <w:bookmarkEnd w:id="488"/>
      <w:r/>
      <w:bookmarkEnd w:id="489"/>
      <w:r/>
      <w:bookmarkEnd w:id="490"/>
      <w:r/>
      <w:bookmarkEnd w:id="491"/>
      <w:r/>
      <w:bookmarkEnd w:id="492"/>
      <w:r/>
      <w:bookmarkEnd w:id="493"/>
      <w:r/>
      <w:bookmarkEnd w:id="494"/>
      <w:r/>
      <w:bookmarkEnd w:id="495"/>
      <w:r/>
      <w:bookmarkEnd w:id="49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400" w:lineRule="atLeast"/>
        <w:rPr>
          <w:rFonts w:hint="eastAsia" w:ascii="宋体" w:hAnsi="宋体" w:cs="宋体"/>
          <w:b/>
          <w:bCs/>
          <w:color w:val="auto"/>
          <w:szCs w:val="21"/>
          <w:highlight w:val="none"/>
          <w:lang w:val="en-US" w:eastAsia="zh-CN"/>
        </w:rPr>
      </w:pPr>
      <w:r/>
      <w:bookmarkStart w:id="497" w:name="_Toc296346712"/>
      <w:r/>
      <w:bookmarkStart w:id="498" w:name="_Toc292559921"/>
      <w:r/>
      <w:bookmarkStart w:id="499" w:name="_Toc297216215"/>
      <w:r/>
      <w:bookmarkStart w:id="500" w:name="_Toc303539163"/>
      <w:r/>
      <w:bookmarkStart w:id="501" w:name="_Toc297120511"/>
      <w:r/>
      <w:bookmarkStart w:id="502" w:name="_Toc296891039"/>
      <w:r/>
      <w:bookmarkStart w:id="503" w:name="_Toc296503211"/>
      <w:r/>
      <w:bookmarkStart w:id="504" w:name="_Toc292559416"/>
      <w:r/>
      <w:bookmarkStart w:id="505" w:name="_Toc297048397"/>
      <w:r/>
      <w:bookmarkStart w:id="506" w:name="_Toc296891251"/>
      <w:r/>
      <w:bookmarkStart w:id="507" w:name="_Toc297123556"/>
      <w:r/>
      <w:bookmarkStart w:id="508" w:name="_Toc296944550"/>
      <w:r/>
      <w:bookmarkStart w:id="509" w:name="_Toc296347210"/>
      <w:r/>
      <w:bookmarkStart w:id="510" w:name="_Toc300935006"/>
      <w:r>
        <w:rPr>
          <w:rFonts w:hint="eastAsia" w:ascii="宋体" w:hAnsi="宋体" w:eastAsia="宋体" w:cs="宋体"/>
          <w:b/>
          <w:bCs/>
          <w:color w:val="auto"/>
          <w:sz w:val="21"/>
          <w:szCs w:val="21"/>
          <w:highlight w:val="none"/>
        </w:rPr>
        <w:t xml:space="preserve">12.4.1 </w:t>
      </w:r>
      <w:r>
        <w:rPr>
          <w:rFonts w:hint="eastAsia" w:ascii="宋体" w:hAnsi="宋体" w:cs="宋体"/>
          <w:b/>
          <w:bCs/>
          <w:color w:val="auto"/>
          <w:szCs w:val="21"/>
          <w:highlight w:val="none"/>
          <w:lang w:val="en-US" w:eastAsia="zh-CN"/>
        </w:rPr>
        <w:t xml:space="preserve">工程付款：合同签订生效后付合同总价40%预付款，工程完工并竣工验收合格后，付至合同价90%，出具审计报告后付至审定价的100%。结算时承包人须提供满足发包人要求的增值税发票。（建议数字人民币支付）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0"/>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1" w:name="_Toc280868706"/>
      <w:r/>
      <w:bookmarkStart w:id="512" w:name="_Toc280868707"/>
      <w:r/>
      <w:bookmarkStart w:id="513" w:name="_Toc280868708"/>
      <w:r/>
      <w:bookmarkStart w:id="514" w:name="_Toc280868709"/>
      <w:r/>
      <w:bookmarkStart w:id="515" w:name="_Toc267251475"/>
      <w:r/>
      <w:bookmarkStart w:id="516" w:name="_Toc267251471"/>
      <w:r/>
      <w:bookmarkStart w:id="517" w:name="_Toc267251474"/>
      <w:r/>
      <w:bookmarkStart w:id="518" w:name="_Toc267251472"/>
      <w:r/>
      <w:bookmarkStart w:id="519" w:name="_Toc267251470"/>
      <w:r/>
      <w:bookmarkStart w:id="520" w:name="_Toc267251476"/>
      <w:r/>
      <w:bookmarkStart w:id="521" w:name="_Toc267251473"/>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pPr>
      <w:r/>
      <w:bookmarkStart w:id="522" w:name="_Toc351203645"/>
      <w:r/>
      <w:bookmarkStart w:id="523" w:name="_Toc292559424"/>
      <w:r/>
      <w:bookmarkStart w:id="524" w:name="_Toc297123564"/>
      <w:r/>
      <w:bookmarkStart w:id="525" w:name="_Toc304295593"/>
      <w:r/>
      <w:bookmarkStart w:id="526" w:name="_Toc296944558"/>
      <w:r/>
      <w:bookmarkStart w:id="527" w:name="_Toc292559929"/>
      <w:r/>
      <w:bookmarkStart w:id="528" w:name="_Toc296347218"/>
      <w:r/>
      <w:bookmarkStart w:id="529" w:name="_Toc303539172"/>
      <w:r/>
      <w:bookmarkStart w:id="530" w:name="_Toc296891259"/>
      <w:r/>
      <w:bookmarkStart w:id="531" w:name="_Toc296346720"/>
      <w:r/>
      <w:bookmarkStart w:id="532" w:name="_Toc296891047"/>
      <w:r/>
      <w:bookmarkStart w:id="533" w:name="_Toc312678053"/>
      <w:r/>
      <w:bookmarkStart w:id="534" w:name="_Toc297216223"/>
      <w:r/>
      <w:bookmarkStart w:id="535" w:name="_Toc300935015"/>
      <w:r/>
      <w:bookmarkStart w:id="536" w:name="_Toc296503219"/>
      <w:r/>
      <w:bookmarkStart w:id="537" w:name="_Toc297120519"/>
      <w:r/>
      <w:bookmarkStart w:id="538" w:name="_Toc297048405"/>
      <w:r>
        <w:rPr>
          <w:rFonts w:hint="eastAsia" w:ascii="宋体" w:hAnsi="宋体" w:eastAsia="宋体" w:cs="宋体"/>
          <w:b/>
          <w:bCs w:val="0"/>
          <w:color w:val="auto"/>
          <w:sz w:val="21"/>
          <w:szCs w:val="21"/>
          <w:highlight w:val="none"/>
        </w:rPr>
        <w:t xml:space="preserve">13. 验收和工程试车</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39" w:name="_Toc292559933"/>
      <w:r/>
      <w:bookmarkStart w:id="540" w:name="_Toc312678056"/>
      <w:r/>
      <w:bookmarkStart w:id="541" w:name="_Toc292559428"/>
      <w:r/>
      <w:bookmarkStart w:id="542" w:name="_Toc296346724"/>
      <w:r/>
      <w:bookmarkStart w:id="543" w:name="_Toc303539173"/>
      <w:r/>
      <w:bookmarkStart w:id="544" w:name="_Toc296347222"/>
      <w:r/>
      <w:bookmarkStart w:id="545" w:name="_Toc297123565"/>
      <w:r/>
      <w:bookmarkStart w:id="546" w:name="_Toc297216224"/>
      <w:r/>
      <w:bookmarkStart w:id="547" w:name="_Toc297048409"/>
      <w:r/>
      <w:bookmarkStart w:id="548" w:name="_Toc296891051"/>
      <w:r/>
      <w:bookmarkStart w:id="549" w:name="_Toc297120523"/>
      <w:r/>
      <w:bookmarkStart w:id="550" w:name="_Toc296944562"/>
      <w:r/>
      <w:bookmarkStart w:id="551" w:name="_Toc304295596"/>
      <w:r/>
      <w:bookmarkStart w:id="552" w:name="_Toc296891263"/>
      <w:r/>
      <w:bookmarkStart w:id="553" w:name="_Toc300935016"/>
      <w:r/>
      <w:bookmarkStart w:id="554" w:name="_Toc296503223"/>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5"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5"/>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1"/>
      <w:r/>
      <w:bookmarkEnd w:id="51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4"/>
      <w:r/>
      <w:bookmarkEnd w:id="515"/>
      <w:r/>
      <w:bookmarkEnd w:id="516"/>
      <w:r/>
      <w:bookmarkEnd w:id="517"/>
      <w:r/>
      <w:bookmarkEnd w:id="518"/>
      <w:r/>
      <w:bookmarkEnd w:id="519"/>
      <w:r/>
      <w:bookmarkEnd w:id="520"/>
      <w:r/>
      <w:bookmarkEnd w:id="521"/>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pPr>
      <w:r/>
      <w:bookmarkStart w:id="556" w:name="_Toc351203646"/>
      <w:r>
        <w:rPr>
          <w:rFonts w:hint="eastAsia" w:ascii="宋体" w:hAnsi="宋体" w:eastAsia="宋体" w:cs="宋体"/>
          <w:b/>
          <w:bCs w:val="0"/>
          <w:color w:val="auto"/>
          <w:sz w:val="21"/>
          <w:szCs w:val="21"/>
          <w:highlight w:val="none"/>
        </w:rPr>
        <w:t xml:space="preserve">14. 竣工结算</w:t>
      </w:r>
      <w:bookmarkEnd w:id="55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57" w:name="_Toc5448"/>
      <w:r/>
      <w:bookmarkStart w:id="558" w:name="_Toc20146"/>
      <w:r>
        <w:rPr>
          <w:rFonts w:hint="eastAsia" w:ascii="宋体" w:hAnsi="宋体" w:eastAsia="宋体" w:cs="宋体"/>
          <w:color w:val="auto"/>
          <w:sz w:val="21"/>
          <w:szCs w:val="21"/>
          <w:highlight w:val="none"/>
        </w:rPr>
        <w:t xml:space="preserve">14.2 竣工结算审核</w:t>
      </w:r>
      <w:bookmarkEnd w:id="557"/>
      <w:r/>
      <w:bookmarkEnd w:id="558"/>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9"/>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pPr>
      <w:r/>
      <w:bookmarkStart w:id="559" w:name="_Toc351203647"/>
      <w:r/>
      <w:bookmarkStart w:id="560" w:name="_Toc267251483"/>
      <w:r/>
      <w:bookmarkStart w:id="561" w:name="_Toc267251482"/>
      <w:r/>
      <w:bookmarkStart w:id="562" w:name="_Toc267251484"/>
      <w:r/>
      <w:bookmarkStart w:id="563" w:name="_Toc267251485"/>
      <w:r/>
      <w:bookmarkStart w:id="564" w:name="_Toc267251490"/>
      <w:r/>
      <w:bookmarkStart w:id="565" w:name="_Toc267251486"/>
      <w:r/>
      <w:bookmarkStart w:id="566" w:name="_Toc267251489"/>
      <w:r/>
      <w:bookmarkStart w:id="567" w:name="_Toc267251488"/>
      <w:r/>
      <w:bookmarkStart w:id="568" w:name="_Toc267251497"/>
      <w:r/>
      <w:bookmarkStart w:id="569" w:name="_Toc267251493"/>
      <w:r/>
      <w:bookmarkStart w:id="570" w:name="_Toc267251498"/>
      <w:r/>
      <w:bookmarkStart w:id="571" w:name="_Toc267251499"/>
      <w:r/>
      <w:bookmarkStart w:id="572" w:name="_Toc267251492"/>
      <w:r/>
      <w:bookmarkStart w:id="573" w:name="_Toc267251503"/>
      <w:r/>
      <w:bookmarkStart w:id="574" w:name="_Toc267251494"/>
      <w:r/>
      <w:bookmarkStart w:id="575" w:name="_Toc267251502"/>
      <w:r/>
      <w:bookmarkStart w:id="576" w:name="_Toc267251501"/>
      <w:r/>
      <w:bookmarkStart w:id="577" w:name="_Toc267251491"/>
      <w:r/>
      <w:bookmarkStart w:id="578" w:name="_Toc267251495"/>
      <w:r/>
      <w:bookmarkStart w:id="579" w:name="_Toc267251496"/>
      <w:r/>
      <w:bookmarkStart w:id="580" w:name="_Toc267251504"/>
      <w:r/>
      <w:bookmarkStart w:id="581" w:name="_Toc267251506"/>
      <w:r/>
      <w:bookmarkStart w:id="582" w:name="_Toc267251507"/>
      <w:r/>
      <w:bookmarkStart w:id="583" w:name="_Toc267251508"/>
      <w:r/>
      <w:bookmarkStart w:id="584" w:name="_Toc267251513"/>
      <w:r/>
      <w:bookmarkStart w:id="585" w:name="_Toc267251510"/>
      <w:r/>
      <w:bookmarkStart w:id="586" w:name="_Toc267251514"/>
      <w:r/>
      <w:bookmarkStart w:id="587" w:name="_Toc267251515"/>
      <w:r/>
      <w:bookmarkStart w:id="588" w:name="_Toc267251509"/>
      <w:r/>
      <w:bookmarkStart w:id="589" w:name="_Toc267251511"/>
      <w:r>
        <w:rPr>
          <w:rFonts w:hint="eastAsia" w:ascii="宋体" w:hAnsi="宋体" w:eastAsia="宋体" w:cs="宋体"/>
          <w:b/>
          <w:bCs w:val="0"/>
          <w:color w:val="auto"/>
          <w:sz w:val="21"/>
          <w:szCs w:val="21"/>
          <w:highlight w:val="none"/>
        </w:rPr>
        <w:t xml:space="preserve">15. 缺陷责任期与保修</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0"/>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0" w:name="_Toc3993"/>
      <w:r/>
      <w:bookmarkStart w:id="591" w:name="_Toc1968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0"/>
      <w:r/>
      <w:bookmarkEnd w:id="59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2" w:name="_Toc5826"/>
      <w:r/>
      <w:bookmarkStart w:id="593"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2"/>
      <w:r/>
      <w:bookmarkEnd w:id="59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4" w:name="_Toc23845"/>
      <w:r/>
      <w:bookmarkStart w:id="595" w:name="_Toc16068"/>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4"/>
      <w:r/>
      <w:bookmarkEnd w:id="595"/>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6" w:name="_Toc29954"/>
      <w:r/>
      <w:bookmarkStart w:id="597" w:name="_Toc28386"/>
      <w:r>
        <w:rPr>
          <w:rFonts w:hint="eastAsia" w:ascii="宋体" w:hAnsi="宋体" w:eastAsia="宋体" w:cs="宋体"/>
          <w:color w:val="auto"/>
          <w:sz w:val="21"/>
          <w:szCs w:val="21"/>
          <w:highlight w:val="none"/>
        </w:rPr>
        <w:t xml:space="preserve">（2）工程竣工结算时一次性扣留质量保证金；</w:t>
      </w:r>
      <w:bookmarkEnd w:id="596"/>
      <w:r/>
      <w:bookmarkEnd w:id="59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1"/>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598" w:name="_Toc12417"/>
      <w:r/>
      <w:bookmarkStart w:id="599" w:name="_Toc31564"/>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598"/>
      <w:r/>
      <w:bookmarkEnd w:id="599"/>
      <w:r/>
      <w:bookmarkEnd w:id="563"/>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4"/>
      <w:r/>
      <w:bookmarkEnd w:id="565"/>
      <w:r/>
      <w:bookmarkEnd w:id="566"/>
      <w:r/>
      <w:bookmarkEnd w:id="567"/>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0" w:name="_Toc351203648"/>
      <w:r/>
      <w:bookmarkStart w:id="601" w:name="_Toc18348"/>
      <w:r/>
      <w:bookmarkStart w:id="602" w:name="_Toc45"/>
      <w:r/>
      <w:bookmarkStart w:id="603" w:name="_Toc280868717"/>
      <w:r/>
      <w:bookmarkStart w:id="604" w:name="_Toc280868718"/>
      <w:r>
        <w:rPr>
          <w:rFonts w:hint="eastAsia" w:ascii="宋体" w:hAnsi="宋体" w:eastAsia="宋体" w:cs="宋体"/>
          <w:b/>
          <w:bCs w:val="0"/>
          <w:color w:val="auto"/>
          <w:sz w:val="21"/>
          <w:szCs w:val="21"/>
          <w:highlight w:val="none"/>
        </w:rPr>
        <w:t xml:space="preserve">16. 违约</w:t>
      </w:r>
      <w:bookmarkEnd w:id="600"/>
      <w:r/>
      <w:bookmarkEnd w:id="601"/>
      <w:r/>
      <w:bookmarkEnd w:id="60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5" w:name="_Toc12762"/>
      <w:r/>
      <w:bookmarkStart w:id="606" w:name="_Toc27749"/>
      <w:r>
        <w:rPr>
          <w:rFonts w:hint="eastAsia" w:ascii="宋体" w:hAnsi="宋体" w:eastAsia="宋体" w:cs="宋体"/>
          <w:color w:val="auto"/>
          <w:sz w:val="21"/>
          <w:szCs w:val="21"/>
          <w:highlight w:val="none"/>
        </w:rPr>
        <w:t xml:space="preserve">16.1 发包人违约</w:t>
      </w:r>
      <w:bookmarkEnd w:id="605"/>
      <w:r/>
      <w:bookmarkEnd w:id="60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180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7" w:name="_Toc10753"/>
      <w:r/>
      <w:bookmarkStart w:id="608" w:name="_Toc24530"/>
      <w:r>
        <w:rPr>
          <w:rFonts w:hint="eastAsia" w:ascii="宋体" w:hAnsi="宋体" w:eastAsia="宋体" w:cs="宋体"/>
          <w:color w:val="auto"/>
          <w:sz w:val="21"/>
          <w:szCs w:val="21"/>
          <w:highlight w:val="none"/>
        </w:rPr>
        <w:t xml:space="preserve">16.2 承包人违约</w:t>
      </w:r>
      <w:bookmarkEnd w:id="607"/>
      <w:r/>
      <w:bookmarkEnd w:id="60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9" w:name="_Toc28293"/>
      <w:r/>
      <w:bookmarkStart w:id="610" w:name="_Toc351203649"/>
      <w:r/>
      <w:bookmarkStart w:id="611" w:name="_Toc16669"/>
      <w:r>
        <w:rPr>
          <w:rFonts w:hint="eastAsia" w:ascii="宋体" w:hAnsi="宋体" w:eastAsia="宋体" w:cs="宋体"/>
          <w:b/>
          <w:bCs w:val="0"/>
          <w:color w:val="auto"/>
          <w:sz w:val="21"/>
          <w:szCs w:val="21"/>
          <w:highlight w:val="none"/>
        </w:rPr>
        <w:t xml:space="preserve">17. 不可抗力</w:t>
      </w:r>
      <w:bookmarkEnd w:id="609"/>
      <w:r/>
      <w:bookmarkEnd w:id="610"/>
      <w:r/>
      <w:bookmarkEnd w:id="611"/>
      <w:r>
        <w:rPr>
          <w:rFonts w:hint="eastAsia" w:ascii="宋体" w:hAnsi="宋体" w:eastAsia="宋体" w:cs="宋体"/>
          <w:b/>
          <w:bCs w:val="0"/>
          <w:color w:val="auto"/>
          <w:sz w:val="21"/>
          <w:szCs w:val="21"/>
          <w:highlight w:val="none"/>
        </w:rPr>
        <w:t xml:space="preserve"> </w:t>
      </w:r>
      <w:bookmarkEnd w:id="60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2" w:name="_Toc32533"/>
      <w:r/>
      <w:bookmarkStart w:id="613"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2"/>
      <w:r/>
      <w:bookmarkEnd w:id="61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4" w:name="_Toc351203650"/>
      <w:r/>
      <w:bookmarkStart w:id="615" w:name="_Toc30034"/>
      <w:r/>
      <w:bookmarkStart w:id="616" w:name="_Toc12850"/>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0"/>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4"/>
      <w:r/>
      <w:bookmarkEnd w:id="615"/>
      <w:r/>
      <w:bookmarkEnd w:id="616"/>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bookmarkEnd w:id="604"/>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7" w:name="_Toc16674"/>
      <w:r/>
      <w:bookmarkStart w:id="618"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17"/>
      <w:r/>
      <w:bookmarkEnd w:id="61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940"/>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9" w:name="_Toc351203651"/>
      <w:r/>
      <w:bookmarkStart w:id="620" w:name="_Toc21836"/>
      <w:r/>
      <w:bookmarkStart w:id="621" w:name="_Toc23778"/>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619"/>
      <w:r/>
      <w:bookmarkEnd w:id="620"/>
      <w:r/>
      <w:bookmarkEnd w:id="621"/>
      <w:r/>
      <w:bookmarkEnd w:id="580"/>
      <w:r/>
      <w:bookmarkEnd w:id="58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2" w:name="_Toc27376"/>
      <w:r/>
      <w:bookmarkStart w:id="623" w:name="_Toc2673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2"/>
      <w:r>
        <w:rPr>
          <w:rFonts w:hint="eastAsia" w:ascii="宋体" w:hAnsi="宋体" w:eastAsia="宋体" w:cs="宋体"/>
          <w:color w:val="auto"/>
          <w:sz w:val="21"/>
          <w:szCs w:val="21"/>
          <w:highlight w:val="none"/>
        </w:rPr>
        <w:t xml:space="preserve">议评审</w:t>
      </w:r>
      <w:bookmarkEnd w:id="622"/>
      <w:r/>
      <w:bookmarkEnd w:id="623"/>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4" w:name="_Toc11235"/>
      <w:r/>
      <w:bookmarkStart w:id="625" w:name="_Toc2377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4"/>
      <w:r/>
      <w:bookmarkEnd w:id="625"/>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6" w:name="_Toc2082"/>
      <w:r/>
      <w:bookmarkStart w:id="627" w:name="_Toc245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26"/>
      <w:r/>
      <w:bookmarkEnd w:id="6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8" w:name="_Toc13519"/>
      <w:r/>
      <w:bookmarkStart w:id="629" w:name="_Toc14174"/>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3"/>
      <w:r/>
      <w:bookmarkEnd w:id="628"/>
      <w:r/>
      <w:bookmarkEnd w:id="62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4"/>
      <w:r/>
      <w:bookmarkEnd w:id="585"/>
      <w:r/>
      <w:bookmarkEnd w:id="586"/>
      <w:r/>
      <w:bookmarkEnd w:id="587"/>
      <w:r/>
      <w:bookmarkEnd w:id="588"/>
      <w:r/>
      <w:bookmarkEnd w:id="589"/>
      <w:r/>
      <w:r/>
    </w:p>
    <w:p>
      <w:pPr>
        <w:pStyle w:val="940"/>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948"/>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8"/>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944"/>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4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47"/>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8"/>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8"/>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6"/>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6"/>
        <w:numPr>
          <w:ilvl w:val="0"/>
          <w:numId w:val="11"/>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p>
    <w:p>
      <w:pPr>
        <w:pStyle w:val="976"/>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6"/>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6"/>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6"/>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7"/>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7"/>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7"/>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5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5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5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42"/>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5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5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54"/>
        <w:jc w:val="center"/>
        <w:keepLines w:val="0"/>
        <w:keepNext w:val="0"/>
        <w:pageBreakBefore w:val="0"/>
        <w:spacing w:line="380" w:lineRule="exact"/>
        <w:widowControl/>
        <w:rPr>
          <w:rFonts w:hint="eastAsia" w:ascii="仿宋" w:hAnsi="仿宋" w:eastAsia="仿宋" w:cs="仿宋"/>
          <w:color w:val="auto"/>
          <w:highlight w:val="none"/>
        </w:rPr>
        <w:sectPr>
          <w:footnotePr/>
          <w:endnotePr/>
          <w:type w:val="nextPage"/>
          <w:pgSz w:w="11906" w:h="16838" w:orient="portrait"/>
          <w:pgMar w:top="1417" w:right="1417" w:bottom="1417" w:left="1417" w:header="567" w:footer="630" w:gutter="0"/>
          <w:cols w:num="1" w:sep="0" w:space="720" w:equalWidth="1"/>
          <w:docGrid w:linePitch="360"/>
        </w:sect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95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三、报价明细表</w:t>
      </w:r>
      <w:r/>
    </w:p>
    <w:p>
      <w:pPr>
        <w:jc w:val="left"/>
        <w:pageBreakBefore w:val="0"/>
        <w:spacing w:line="380" w:lineRule="exact"/>
        <w:rPr>
          <w:rFonts w:ascii="仿宋" w:hAnsi="仿宋" w:eastAsia="仿宋" w:cs="仿宋"/>
          <w:color w:val="auto"/>
          <w:sz w:val="22"/>
          <w:szCs w:val="22"/>
          <w:highlight w:val="none"/>
        </w:rPr>
      </w:pPr>
      <w:r>
        <w:rPr>
          <w:rFonts w:hint="eastAsia" w:ascii="宋体" w:hAnsi="宋体" w:cs="宋体"/>
          <w:b/>
          <w:color w:val="auto"/>
          <w:spacing w:val="-2"/>
          <w:sz w:val="32"/>
          <w:highlight w:val="none"/>
          <w:lang w:val="en-US" w:eastAsia="zh-CN"/>
        </w:rPr>
        <w:t xml:space="preserve"> </w:t>
      </w:r>
      <w:r/>
    </w:p>
    <w:tbl>
      <w:tblPr>
        <w:tblStyle w:val="942"/>
        <w:tblW w:w="97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928"/>
        <w:gridCol w:w="1193"/>
        <w:gridCol w:w="3147"/>
        <w:gridCol w:w="741"/>
        <w:gridCol w:w="741"/>
        <w:gridCol w:w="936"/>
        <w:gridCol w:w="855"/>
        <w:gridCol w:w="709"/>
      </w:tblGrid>
      <w:tr>
        <w:trPr>
          <w:trHeight w:val="690"/>
        </w:trPr>
        <w:tc>
          <w:tcPr>
            <w:gridSpan w:val="9"/>
            <w:shd w:val="clear" w:color="auto" w:fill="auto"/>
            <w:tcBorders>
              <w:top w:val="single" w:color="000000" w:sz="4" w:space="0"/>
              <w:left w:val="single" w:color="000000" w:sz="4" w:space="0"/>
              <w:bottom w:val="single" w:color="000000" w:sz="4" w:space="0"/>
              <w:right w:val="single" w:color="000000" w:sz="4" w:space="0"/>
            </w:tcBorders>
            <w:tcW w:w="970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全费用工程量清单与计价表(清单)</w:t>
            </w:r>
            <w:r/>
          </w:p>
        </w:tc>
      </w:tr>
      <w:tr>
        <w:trPr>
          <w:trHeight w:val="353"/>
        </w:trPr>
        <w:tc>
          <w:tcPr>
            <w:gridSpan w:val="9"/>
            <w:shd w:val="clear" w:color="auto" w:fill="auto"/>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left"/>
              <w:keepLines w:val="0"/>
              <w:keepNext w:val="0"/>
              <w:spacing w:after="210" w:afterAutospacing="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项目名称：马坝镇344国道北侧杆线迁改项目（江苏盱眙经济开发区环保装备产业园基础设施提升项目一期）</w:t>
            </w:r>
            <w:r/>
          </w:p>
        </w:tc>
      </w:tr>
      <w:tr>
        <w:trPr>
          <w:trHeight w:val="338"/>
        </w:trPr>
        <w:tc>
          <w:tcPr>
            <w:shd w:val="clear" w:color="ffffff" w:fill="ffffff"/>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4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353"/>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龙虾城西侧杆迁工一路至龙虾城 — 安装 </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030410004001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1、名称：柱上断路器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2、规格：AC10kV,630A,20kA,户外（真空灭弧，空气绝缘，有隔离闸刀，电动，弹簧，支柱式，罩式FTU，电磁式互感器，双侧PT）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组合型成套箱式环网柜</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1、名称：一二次融合成套环网箱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2、型号：AC10kV,2,4。2进,4出,SF6绝缘,电动,一二次融合柜，含DTU装置，进线断路器/出线断路器（含线路保护）,带PT(三相五柱式)，进出线配电缆附件及三指套，不锈钢外壳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1、名称：钢管杆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2、规格：Q355-10kV双回分支带低压（5t）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钢管杆地脚螺栓</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1、螺栓种类：钢管杆地脚螺栓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2、规格：1.5吨/基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1、名称：锥形水泥杆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2、规格：非预应力,杆型:整根杆,杆长m:15m,梢径mm:190mm,强度等级:F</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2、规格：ZC-YJV22-8.7/15kV-3*240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ZC-YJV22-8.7/15kV-3*400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2、规格：JKLYJ-10kV-1*240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030402010002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1、名称：10kV氧化锌避雷器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2、规格：HY5WS-17/50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2、规格：∠80mm×8mm×1700mm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1、名称：单回耐张横担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2、规格：∠80mm×8mm×1800mm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1、名称：爬线横担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2、规格：∠63mm×6mm×2300mm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双杆顶瓷瓶架</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1、名称：双杆顶瓷瓶架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2、规格：SDM6-190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1、名称：垂直接地极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2、规格：∠50*5*2500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线路柱式瓷绝缘子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1、名称：线路柱式瓷绝缘子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2、规格：R5ET105L,125,283,360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交流棒形悬式复合绝缘子FXBW-10/70(含上下均压环)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直角挂板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联结金具-直角挂板,Z-7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碗头挂板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联结金具-碗头挂板,W-7A（W-0770）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U型挂环</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联结金具-U型挂环,U-7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挂线连铁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1、名称：挂线连铁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2、规格：LT6-580G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BG6-420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030413001041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HBG6-420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2、规格：φ200,壁厚:5mm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080601011001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标志牌、标桩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1、名称：电缆标志桩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2、类别：100*100*600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接续金具-异型并沟线夹接续金具-异型并沟线夹-型号:JBL-50/240,是否配绝缘罩:是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2、材质：JG1A,标称截面mm2:70,表面处理方式:镀锌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3、拉盘规格：500×1000×200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10kV以下交流供电 断路器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030414009001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避雷器调试 10kV以下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 泄露测试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次(根、点)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 6根接地极以内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2、规格：15米杆28根，10米杆1根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041001010001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拆除YJV22-8.7/15-3*240电缆29米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9"/>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龙虾城西侧杆迁工一路至龙虾城 — 土建</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010302001001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钢管杆（塔）Q355</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1、空桩长度、桩长：9米，桩径：2米，3、成孔方法：泥浆护壁成孔灌注桩4、混凝土种类、强度等级：C25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环网柜基础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2.垫层、基础材质及厚度:碎石、C15混凝土（包含模板）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3.砌筑材料品种、规格、强度等级:mu10标准砖基础，M7.5水泥砂浆砌筑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4.抹面要求:内外壁1：2水泥砂浆掺5%防水剂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5.过梁混凝土强度等级:C25混凝土（包含模板）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6.盖板材质、规格:预制盖板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7.井盖、井圈材质及规格:C25混凝土（包含模板）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8.钢筋规格:φ12mm以内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9.预埋底座:C10槽钢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10.接地网材质、规格:50*5扁铁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11.详见图纸，完成图纸所有内容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马坝龙虾城西侧杆迁-发展大道至工一路 — 安装</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电缆分支箱</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1、名称：低压电缆分支箱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2、规格：AC400V,四路,400A。进线隔离开关400A,出线塑壳断路器（带电子脱扣器）,3×250A,304不锈钢，落地式,户外</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组合型成套箱式环网柜</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1、名称：一二次融合成套环网箱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2、型号：AC10kV,2,4。2进,4出,SF6绝缘,电动,一二次融合柜，含DTU装置，进线断路器/出线断路器（含线路保护）,带PT(三相五柱式)，进出线配电缆附件及三指套，不锈钢外壳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1、名称：钢管杆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2、规格：Q355-10kV双回分支带低压（5t）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钢管杆地脚螺栓</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1、螺栓种类：钢管杆地脚螺栓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2、规格：1.5吨/基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电杆组立</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1、名称：锥形水泥杆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2、规格：非预应力,杆型:整根杆,杆长m:15m,梢径mm:190mm,强度等级:F</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2、规格：ZC-YJV22-8.7/15kV-3*240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ZC-YJV22-8.7/15kV-3*400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2、规格：AC10kV,截面积mm2:240mm2,电缆芯数:3芯,类型:户内终端,种类:冷缩,材质:铜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1、名称：10kV三芯冷缩户外终端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2、规格：AC10kV,截面积mm2:400mm2,电缆芯数:3芯,类型:户外终端,种类:冷缩,材质:铜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1、名称：10kV三芯冷缩户内终端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2、规格：AC10kV,截面积mm2:400mm2,电缆芯数:3芯,类型:户内终端,种类:冷缩,材质:铜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1、名称：10kV熔接式电缆中间接头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2、规格：ZR-YJV-0.6/1.0kV-2*16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2、规格：ZC-YJV22-0.6/1.0kV-4*16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030408001018</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2、规格：ZC-YJV22-0.6/1.0kV-4*95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1、名称：电缆终端（低压）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2、规格：低压成套冷缩终端，1kV 4×16，户外，铜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1、名称：电缆终端（低压）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2、规格：低压成套冷缩终端，1kV 4×95，户外，铜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030408006012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1、名称：低压电缆中间接头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2、规格：AC1kV,截面积mm2:16mm2,电缆芯数:4芯,类型:直通接头,种类:热缩,材质:铜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绝缘护罩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1、名称：绝缘护罩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2、规格：绝缘护罩，分相色，导线类绝缘护罩</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2、规格：铜,截面mm2:16mm2,型式:单孔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2、规格：铝,截面mm2:120mm2,型式:双孔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电缆接线端子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2、规格：铝,截面mm2:150mm2,型式:双孔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2、规格：JKLYJ-10kV-1*150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导线架设</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1、名称：1kV架空绝缘导线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2、规格：JKLYJ-0.6/1kV-1*120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030402010002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1、名称：10kV氧化锌避雷器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2、规格：HY5WS-17/50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1、名称：单回耐张横担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2、规格：∠80mm×8mm×1800mm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1、名称：爬线横担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2、规格：∠63mm×6mm×2300mm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1、名称：垂直接地极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2、规格：∠50*5*2500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线路柱式瓷绝缘子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1、名称：线路柱式瓷绝缘子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2、规格：R5ET105L,125,283,360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交流棒形悬式复合绝缘子FXBW-10/70(含上下均压环)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悬式瓷绝缘子</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1、名称：悬式瓷绝缘子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2、规格：U40C/140,190,200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直角挂板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联结金具-直角挂板,Z-7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联结金具-球头挂环,QP-7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碗头挂板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联结金具-碗头挂板,W-7A（W-0770）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030413001014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U型挂环</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联结金具-U型挂环,U-7</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030413001080</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耐张绝缘</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NXJ-120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挂线连铁</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1、名称：挂线连铁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2、规格：LT6-580G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BG6-280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抱箍   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030413001041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030413001083</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HBG6-280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030413001037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030413001076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横担抱箍    HBG6-360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电缆卡抱   KBG4-110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030413001067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杆上电缆固定支架（二）  DLJ5-165A</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030408008001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2、规格：φ200,壁厚:5mm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080601011001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标志牌、标桩</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1、名称：电缆标志桩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2、类别：100*100*600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030413001009</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接续金具-异型并沟线夹接续金具-异型并沟线夹-型号:JBL-50/240,是否配绝缘罩:是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030413001084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异型并沟线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接续金具-异型并沟线夹接续金具-异型并沟线夹-型号:JBL-16/120,是否配绝缘罩:是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030410001007</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2、材质：JG1A,标称截面mm2:70,表面处理方式:镀锌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3、拉盘规格：500×1000×200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030414002002</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送配电装置系统调试 1kV以下交流供电 (综合)</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10kV以下交流供电 断路器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030414009001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避雷器调试 10kV以下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030414015001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 泄露测试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次(根、点)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接地装置调试 6根接地极以内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030410001034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电杆拆除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2、规格：15米杆9根，10米杆1根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030410003004</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导线拆除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030410002006</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横担拆除</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041001010001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拆除拉线</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030408001015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拆除电力电缆</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拆除YJV22-8.7/15-3*240电缆130米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gridSpan w:val="9"/>
            <w:shd w:val="clear" w:color="ffffff" w:fill="ffffff"/>
            <w:tcBorders>
              <w:top w:val="single" w:color="000000" w:sz="4" w:space="0"/>
              <w:left w:val="single" w:color="000000" w:sz="4" w:space="0"/>
              <w:bottom w:val="single" w:color="000000" w:sz="4" w:space="0"/>
              <w:right w:val="single" w:color="000000" w:sz="4" w:space="0"/>
            </w:tcBorders>
            <w:tcW w:w="9706"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马坝龙虾城西侧杆迁-发展大道至工一路 — 土建 </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010302001001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钢管杆（塔）Q355</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1、空桩长度、桩长：9米，桩径：2米，3、成孔方法：泥浆护壁成孔灌注桩4、混凝土种类、强度等级：C25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010501006005</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环网柜基础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2.垫层、基础材质及厚度:碎石、C15混凝土（包含模板）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3.砌筑材料品种、规格、强度等级:mu10标准砖基础，M7.5水泥砂浆砌筑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4.抹面要求:内外壁1：2水泥砂浆掺5%防水剂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5.过梁混凝土强度等级:C25混凝土（包含模板）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6.盖板材质、规格:预制盖板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7.井盖、井圈材质及规格:C25混凝土（包含模板）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8.钢筋规格:φ12mm以内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9.预埋底座:C10槽钢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10.接地网材质、规格:50*5扁铁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11.详见图纸，完成图纸所有内容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010501003001</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电缆分支线基础</w:t>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jc w:val="left"/>
        <w:pageBreakBefore w:val="0"/>
        <w:spacing w:line="38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47"/>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47"/>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73"/>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76"/>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9"/>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9"/>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8"/>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7"/>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67"/>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9"/>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0" w:name="_Toc49352288"/>
      <w:r/>
      <w:bookmarkStart w:id="631" w:name="_Toc12956505"/>
      <w:r/>
      <w:r/>
    </w:p>
    <w:p>
      <w:pPr>
        <w:pStyle w:val="939"/>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0"/>
      <w:r/>
      <w:bookmarkEnd w:id="631"/>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4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39"/>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4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4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43"/>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73"/>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8"/>
  </w:num>
  <w:num w:numId="4">
    <w:abstractNumId w:val="2"/>
  </w:num>
  <w:num w:numId="5">
    <w:abstractNumId w:val="3"/>
  </w:num>
  <w:num w:numId="6">
    <w:abstractNumId w:val="9"/>
  </w:num>
  <w:num w:numId="7">
    <w:abstractNumId w:val="7"/>
  </w:num>
  <w:num w:numId="8">
    <w:abstractNumId w:val="4"/>
  </w:num>
  <w:num w:numId="9">
    <w:abstractNumId w:val="1"/>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37"/>
    <w:next w:val="937"/>
    <w:link w:val="770"/>
    <w:uiPriority w:val="9"/>
    <w:qFormat/>
    <w:pPr>
      <w:keepLines/>
      <w:keepNext/>
      <w:spacing w:before="480" w:after="200"/>
      <w:outlineLvl w:val="0"/>
    </w:pPr>
    <w:rPr>
      <w:rFonts w:ascii="Arial" w:hAnsi="Arial" w:eastAsia="Arial" w:cs="Arial"/>
      <w:sz w:val="40"/>
      <w:szCs w:val="40"/>
    </w:rPr>
  </w:style>
  <w:style w:type="character" w:styleId="770">
    <w:name w:val="Heading 1 Char"/>
    <w:basedOn w:val="941"/>
    <w:link w:val="769"/>
    <w:uiPriority w:val="9"/>
    <w:rPr>
      <w:rFonts w:ascii="Arial" w:hAnsi="Arial" w:eastAsia="Arial" w:cs="Arial"/>
      <w:sz w:val="40"/>
      <w:szCs w:val="40"/>
    </w:rPr>
  </w:style>
  <w:style w:type="character" w:styleId="771">
    <w:name w:val="Heading 2 Char"/>
    <w:basedOn w:val="941"/>
    <w:link w:val="938"/>
    <w:uiPriority w:val="9"/>
    <w:rPr>
      <w:rFonts w:ascii="Arial" w:hAnsi="Arial" w:eastAsia="Arial" w:cs="Arial"/>
      <w:sz w:val="34"/>
    </w:rPr>
  </w:style>
  <w:style w:type="character" w:styleId="772">
    <w:name w:val="Heading 3 Char"/>
    <w:basedOn w:val="941"/>
    <w:link w:val="939"/>
    <w:uiPriority w:val="9"/>
    <w:rPr>
      <w:rFonts w:ascii="Arial" w:hAnsi="Arial" w:eastAsia="Arial" w:cs="Arial"/>
      <w:sz w:val="30"/>
      <w:szCs w:val="30"/>
    </w:rPr>
  </w:style>
  <w:style w:type="character" w:styleId="773">
    <w:name w:val="Heading 4 Char"/>
    <w:basedOn w:val="941"/>
    <w:link w:val="940"/>
    <w:uiPriority w:val="9"/>
    <w:rPr>
      <w:rFonts w:ascii="Arial" w:hAnsi="Arial" w:eastAsia="Arial" w:cs="Arial"/>
      <w:b/>
      <w:bCs/>
      <w:sz w:val="26"/>
      <w:szCs w:val="26"/>
    </w:rPr>
  </w:style>
  <w:style w:type="paragraph" w:styleId="774">
    <w:name w:val="Heading 5"/>
    <w:basedOn w:val="937"/>
    <w:next w:val="937"/>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basedOn w:val="941"/>
    <w:link w:val="774"/>
    <w:uiPriority w:val="9"/>
    <w:rPr>
      <w:rFonts w:ascii="Arial" w:hAnsi="Arial" w:eastAsia="Arial" w:cs="Arial"/>
      <w:b/>
      <w:bCs/>
      <w:sz w:val="24"/>
      <w:szCs w:val="24"/>
    </w:rPr>
  </w:style>
  <w:style w:type="paragraph" w:styleId="776">
    <w:name w:val="Heading 6"/>
    <w:basedOn w:val="937"/>
    <w:next w:val="937"/>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basedOn w:val="941"/>
    <w:link w:val="776"/>
    <w:uiPriority w:val="9"/>
    <w:rPr>
      <w:rFonts w:ascii="Arial" w:hAnsi="Arial" w:eastAsia="Arial" w:cs="Arial"/>
      <w:b/>
      <w:bCs/>
      <w:sz w:val="22"/>
      <w:szCs w:val="22"/>
    </w:rPr>
  </w:style>
  <w:style w:type="paragraph" w:styleId="778">
    <w:name w:val="Heading 7"/>
    <w:basedOn w:val="937"/>
    <w:next w:val="937"/>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1"/>
    <w:link w:val="778"/>
    <w:uiPriority w:val="9"/>
    <w:rPr>
      <w:rFonts w:ascii="Arial" w:hAnsi="Arial" w:eastAsia="Arial" w:cs="Arial"/>
      <w:b/>
      <w:bCs/>
      <w:i/>
      <w:iCs/>
      <w:sz w:val="22"/>
      <w:szCs w:val="22"/>
    </w:rPr>
  </w:style>
  <w:style w:type="paragraph" w:styleId="780">
    <w:name w:val="Heading 8"/>
    <w:basedOn w:val="937"/>
    <w:next w:val="937"/>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1"/>
    <w:link w:val="780"/>
    <w:uiPriority w:val="9"/>
    <w:rPr>
      <w:rFonts w:ascii="Arial" w:hAnsi="Arial" w:eastAsia="Arial" w:cs="Arial"/>
      <w:i/>
      <w:iCs/>
      <w:sz w:val="22"/>
      <w:szCs w:val="22"/>
    </w:rPr>
  </w:style>
  <w:style w:type="paragraph" w:styleId="782">
    <w:name w:val="Heading 9"/>
    <w:basedOn w:val="937"/>
    <w:next w:val="937"/>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1"/>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37"/>
    <w:next w:val="937"/>
    <w:link w:val="786"/>
    <w:uiPriority w:val="10"/>
    <w:qFormat/>
    <w:pPr>
      <w:contextualSpacing/>
      <w:spacing w:before="300" w:after="200"/>
    </w:pPr>
    <w:rPr>
      <w:sz w:val="48"/>
      <w:szCs w:val="48"/>
    </w:rPr>
  </w:style>
  <w:style w:type="character" w:styleId="786">
    <w:name w:val="Title Char"/>
    <w:basedOn w:val="941"/>
    <w:link w:val="785"/>
    <w:uiPriority w:val="10"/>
    <w:rPr>
      <w:sz w:val="48"/>
      <w:szCs w:val="48"/>
    </w:rPr>
  </w:style>
  <w:style w:type="paragraph" w:styleId="787">
    <w:name w:val="Subtitle"/>
    <w:basedOn w:val="937"/>
    <w:next w:val="937"/>
    <w:link w:val="788"/>
    <w:uiPriority w:val="11"/>
    <w:qFormat/>
    <w:pPr>
      <w:spacing w:before="200" w:after="200"/>
    </w:pPr>
    <w:rPr>
      <w:sz w:val="24"/>
      <w:szCs w:val="24"/>
    </w:rPr>
  </w:style>
  <w:style w:type="character" w:styleId="788">
    <w:name w:val="Subtitle Char"/>
    <w:basedOn w:val="941"/>
    <w:link w:val="787"/>
    <w:uiPriority w:val="11"/>
    <w:rPr>
      <w:sz w:val="24"/>
      <w:szCs w:val="24"/>
    </w:rPr>
  </w:style>
  <w:style w:type="paragraph" w:styleId="789">
    <w:name w:val="Quote"/>
    <w:basedOn w:val="937"/>
    <w:next w:val="937"/>
    <w:link w:val="790"/>
    <w:uiPriority w:val="29"/>
    <w:qFormat/>
    <w:pPr>
      <w:ind w:left="720" w:right="720"/>
    </w:pPr>
    <w:rPr>
      <w:i/>
    </w:rPr>
  </w:style>
  <w:style w:type="character" w:styleId="790">
    <w:name w:val="Quote Char"/>
    <w:link w:val="789"/>
    <w:uiPriority w:val="29"/>
    <w:rPr>
      <w:i/>
    </w:rPr>
  </w:style>
  <w:style w:type="paragraph" w:styleId="791">
    <w:name w:val="Intense Quote"/>
    <w:basedOn w:val="937"/>
    <w:next w:val="937"/>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41"/>
    <w:link w:val="950"/>
    <w:uiPriority w:val="99"/>
  </w:style>
  <w:style w:type="character" w:styleId="794">
    <w:name w:val="Footer Char"/>
    <w:basedOn w:val="941"/>
    <w:link w:val="949"/>
    <w:uiPriority w:val="99"/>
  </w:style>
  <w:style w:type="paragraph" w:styleId="795">
    <w:name w:val="Caption"/>
    <w:basedOn w:val="937"/>
    <w:next w:val="937"/>
    <w:uiPriority w:val="35"/>
    <w:semiHidden/>
    <w:unhideWhenUsed/>
    <w:qFormat/>
    <w:pPr>
      <w:spacing w:line="276" w:lineRule="auto"/>
    </w:pPr>
    <w:rPr>
      <w:b/>
      <w:bCs/>
      <w:color w:val="4f81bd" w:themeColor="accent1"/>
      <w:sz w:val="18"/>
      <w:szCs w:val="18"/>
    </w:rPr>
  </w:style>
  <w:style w:type="character" w:styleId="796">
    <w:name w:val="Caption Char"/>
    <w:basedOn w:val="795"/>
    <w:link w:val="949"/>
    <w:uiPriority w:val="99"/>
  </w:style>
  <w:style w:type="table" w:styleId="797">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3">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4">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5">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6">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7">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8">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5">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8">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9">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0">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1">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2">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3">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5">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6">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7">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8">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9">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0">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9">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0">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1">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2">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3">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4">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6">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7">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8">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9">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0">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1">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3">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4">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5">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6">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7">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8">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0">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1">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2">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3">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4">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5">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37"/>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41"/>
    <w:uiPriority w:val="99"/>
    <w:unhideWhenUsed/>
    <w:rPr>
      <w:vertAlign w:val="superscript"/>
    </w:rPr>
  </w:style>
  <w:style w:type="paragraph" w:styleId="926">
    <w:name w:val="endnote text"/>
    <w:basedOn w:val="937"/>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41"/>
    <w:uiPriority w:val="99"/>
    <w:semiHidden/>
    <w:unhideWhenUsed/>
    <w:rPr>
      <w:vertAlign w:val="superscript"/>
    </w:rPr>
  </w:style>
  <w:style w:type="paragraph" w:styleId="929">
    <w:name w:val="toc 3"/>
    <w:basedOn w:val="937"/>
    <w:next w:val="937"/>
    <w:uiPriority w:val="39"/>
    <w:unhideWhenUsed/>
    <w:pPr>
      <w:ind w:left="567" w:right="0" w:firstLine="0"/>
      <w:spacing w:after="57"/>
    </w:pPr>
  </w:style>
  <w:style w:type="paragraph" w:styleId="930">
    <w:name w:val="toc 4"/>
    <w:basedOn w:val="937"/>
    <w:next w:val="937"/>
    <w:uiPriority w:val="39"/>
    <w:unhideWhenUsed/>
    <w:pPr>
      <w:ind w:left="850" w:right="0" w:firstLine="0"/>
      <w:spacing w:after="57"/>
    </w:pPr>
  </w:style>
  <w:style w:type="paragraph" w:styleId="931">
    <w:name w:val="toc 5"/>
    <w:basedOn w:val="937"/>
    <w:next w:val="937"/>
    <w:uiPriority w:val="39"/>
    <w:unhideWhenUsed/>
    <w:pPr>
      <w:ind w:left="1134"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0"/>
    <w:link w:val="980"/>
    <w:uiPriority w:val="0"/>
    <w:qFormat/>
    <w:pPr>
      <w:jc w:val="both"/>
      <w:widowControl w:val="off"/>
    </w:pPr>
    <w:rPr>
      <w:rFonts w:ascii="Times New Roman" w:hAnsi="Times New Roman" w:eastAsia="宋体" w:cs="Times New Roman"/>
      <w:sz w:val="21"/>
      <w:szCs w:val="24"/>
      <w:lang w:val="en-US" w:eastAsia="zh-CN" w:bidi="ar-SA"/>
    </w:rPr>
  </w:style>
  <w:style w:type="paragraph" w:styleId="938">
    <w:name w:val="Heading 2"/>
    <w:basedOn w:val="937"/>
    <w:next w:val="9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9">
    <w:name w:val="Heading 3"/>
    <w:basedOn w:val="937"/>
    <w:next w:val="937"/>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40">
    <w:name w:val="Heading 4"/>
    <w:basedOn w:val="937"/>
    <w:next w:val="937"/>
    <w:uiPriority w:val="0"/>
    <w:qFormat/>
    <w:pPr>
      <w:keepLines/>
      <w:keepNext/>
      <w:spacing w:before="280" w:after="290" w:line="372" w:lineRule="auto"/>
      <w:outlineLvl w:val="3"/>
    </w:pPr>
    <w:rPr>
      <w:rFonts w:ascii="Arial" w:hAnsi="Arial" w:eastAsia="黑体"/>
      <w:b/>
      <w:bCs/>
      <w:sz w:val="28"/>
      <w:szCs w:val="28"/>
    </w:rPr>
  </w:style>
  <w:style w:type="character" w:styleId="941" w:default="1">
    <w:name w:val="Default Paragraph Font"/>
    <w:uiPriority w:val="0"/>
    <w:semiHidden/>
    <w:qFormat/>
  </w:style>
  <w:style w:type="table" w:styleId="942" w:default="1">
    <w:name w:val="Normal Table"/>
    <w:uiPriority w:val="0"/>
    <w:semiHidden/>
    <w:qFormat/>
    <w:tblPr>
      <w:tblCellMar>
        <w:left w:w="108" w:type="dxa"/>
        <w:top w:w="0" w:type="dxa"/>
        <w:right w:w="108" w:type="dxa"/>
        <w:bottom w:w="0" w:type="dxa"/>
      </w:tblCellMar>
    </w:tblPr>
  </w:style>
  <w:style w:type="paragraph" w:styleId="943">
    <w:name w:val="Normal Indent"/>
    <w:basedOn w:val="937"/>
    <w:next w:val="937"/>
    <w:uiPriority w:val="0"/>
    <w:qFormat/>
    <w:pPr>
      <w:ind w:firstLine="200"/>
    </w:pPr>
    <w:rPr>
      <w:sz w:val="20"/>
    </w:rPr>
  </w:style>
  <w:style w:type="paragraph" w:styleId="944">
    <w:name w:val="toa heading"/>
    <w:basedOn w:val="937"/>
    <w:next w:val="937"/>
    <w:uiPriority w:val="0"/>
    <w:qFormat/>
    <w:pPr>
      <w:spacing w:before="120" w:beforeAutospacing="0"/>
    </w:pPr>
    <w:rPr>
      <w:rFonts w:ascii="Arial" w:hAnsi="Arial"/>
      <w:sz w:val="24"/>
    </w:rPr>
  </w:style>
  <w:style w:type="paragraph" w:styleId="945">
    <w:name w:val="Body Text"/>
    <w:basedOn w:val="937"/>
    <w:next w:val="937"/>
    <w:uiPriority w:val="0"/>
    <w:qFormat/>
    <w:pPr>
      <w:jc w:val="center"/>
    </w:pPr>
    <w:rPr>
      <w:rFonts w:eastAsia="仿宋_GB2312"/>
      <w:sz w:val="28"/>
    </w:rPr>
  </w:style>
  <w:style w:type="paragraph" w:styleId="946">
    <w:name w:val="List Bullet 2"/>
    <w:basedOn w:val="937"/>
    <w:uiPriority w:val="0"/>
    <w:qFormat/>
    <w:pPr>
      <w:numPr>
        <w:ilvl w:val="0"/>
        <w:numId w:val="1"/>
      </w:numPr>
    </w:pPr>
  </w:style>
  <w:style w:type="paragraph" w:styleId="947">
    <w:name w:val="Plain Text"/>
    <w:basedOn w:val="937"/>
    <w:uiPriority w:val="0"/>
    <w:qFormat/>
    <w:rPr>
      <w:rFonts w:ascii="宋体"/>
      <w:szCs w:val="20"/>
    </w:rPr>
  </w:style>
  <w:style w:type="paragraph" w:styleId="948">
    <w:name w:val="Body Text Indent 2"/>
    <w:basedOn w:val="937"/>
    <w:uiPriority w:val="0"/>
    <w:qFormat/>
    <w:pPr>
      <w:ind w:right="-1" w:firstLine="540"/>
      <w:tabs>
        <w:tab w:val="left" w:pos="9741" w:leader="none"/>
      </w:tabs>
    </w:pPr>
    <w:rPr>
      <w:rFonts w:eastAsia="仿宋_GB2312"/>
      <w:sz w:val="28"/>
    </w:rPr>
  </w:style>
  <w:style w:type="paragraph" w:styleId="949">
    <w:name w:val="Footer"/>
    <w:basedOn w:val="937"/>
    <w:uiPriority w:val="0"/>
    <w:qFormat/>
    <w:pPr>
      <w:jc w:val="left"/>
      <w:tabs>
        <w:tab w:val="center" w:pos="4153" w:leader="none"/>
        <w:tab w:val="right" w:pos="8306" w:leader="none"/>
      </w:tabs>
    </w:pPr>
    <w:rPr>
      <w:rFonts w:ascii="Verdana" w:hAnsi="Verdana"/>
      <w:sz w:val="18"/>
      <w:szCs w:val="18"/>
    </w:rPr>
  </w:style>
  <w:style w:type="paragraph" w:styleId="950">
    <w:name w:val="Header"/>
    <w:basedOn w:val="93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51">
    <w:name w:val="toc 1"/>
    <w:basedOn w:val="937"/>
    <w:next w:val="937"/>
    <w:uiPriority w:val="39"/>
    <w:unhideWhenUsed/>
    <w:qFormat/>
    <w:pPr>
      <w:ind w:left="0" w:right="0" w:firstLine="0"/>
      <w:spacing w:after="57"/>
    </w:pPr>
  </w:style>
  <w:style w:type="paragraph" w:styleId="952">
    <w:name w:val="toc 6"/>
    <w:basedOn w:val="937"/>
    <w:next w:val="937"/>
    <w:uiPriority w:val="0"/>
    <w:qFormat/>
    <w:pPr>
      <w:ind w:left="1050"/>
      <w:jc w:val="left"/>
    </w:pPr>
    <w:rPr>
      <w:sz w:val="18"/>
      <w:szCs w:val="18"/>
    </w:rPr>
  </w:style>
  <w:style w:type="paragraph" w:styleId="953">
    <w:name w:val="toc 2"/>
    <w:basedOn w:val="937"/>
    <w:next w:val="937"/>
    <w:uiPriority w:val="0"/>
    <w:unhideWhenUsed/>
    <w:qFormat/>
    <w:pPr>
      <w:ind w:left="283"/>
      <w:spacing w:after="57"/>
    </w:pPr>
  </w:style>
  <w:style w:type="paragraph" w:styleId="954">
    <w:name w:val="Normal (Web)"/>
    <w:basedOn w:val="937"/>
    <w:uiPriority w:val="0"/>
    <w:qFormat/>
    <w:pPr>
      <w:ind w:left="0" w:right="0"/>
      <w:jc w:val="left"/>
      <w:spacing w:before="0" w:beforeAutospacing="1" w:after="0" w:afterAutospacing="1"/>
    </w:pPr>
    <w:rPr>
      <w:sz w:val="24"/>
      <w:lang w:val="en-US" w:eastAsia="zh-CN" w:bidi="ar"/>
    </w:rPr>
  </w:style>
  <w:style w:type="table" w:styleId="9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Strong"/>
    <w:basedOn w:val="941"/>
    <w:uiPriority w:val="0"/>
    <w:qFormat/>
    <w:rPr>
      <w:b/>
    </w:rPr>
  </w:style>
  <w:style w:type="paragraph" w:styleId="957" w:customStyle="1">
    <w:name w:val="信息标题1"/>
    <w:basedOn w:val="937"/>
    <w:next w:val="93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8" w:customStyle="1">
    <w:name w:val="段"/>
    <w:basedOn w:val="959"/>
    <w:next w:val="937"/>
    <w:uiPriority w:val="0"/>
    <w:qFormat/>
    <w:pPr>
      <w:ind w:firstLine="200"/>
      <w:jc w:val="both"/>
    </w:pPr>
    <w:rPr>
      <w:rFonts w:hint="default" w:ascii="宋体" w:hAnsi="Times New Roman" w:eastAsia="宋体" w:cs="Times New Roman"/>
      <w:sz w:val="21"/>
      <w:szCs w:val="22"/>
    </w:rPr>
  </w:style>
  <w:style w:type="paragraph" w:styleId="959" w:customStyle="1">
    <w:name w:val="正文13"/>
    <w:next w:val="960"/>
    <w:uiPriority w:val="99"/>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首行缩进1"/>
    <w:basedOn w:val="961"/>
    <w:next w:val="964"/>
    <w:uiPriority w:val="0"/>
    <w:qFormat/>
    <w:pPr>
      <w:ind w:firstLine="420"/>
      <w:spacing w:after="120"/>
      <w:tabs>
        <w:tab w:val="left" w:pos="2020" w:leader="none"/>
        <w:tab w:val="center" w:pos="4535" w:leader="none"/>
      </w:tabs>
    </w:pPr>
    <w:rPr>
      <w:sz w:val="21"/>
    </w:rPr>
  </w:style>
  <w:style w:type="paragraph" w:styleId="961" w:customStyle="1">
    <w:name w:val="正文文本1"/>
    <w:basedOn w:val="937"/>
    <w:next w:val="962"/>
    <w:uiPriority w:val="0"/>
    <w:qFormat/>
    <w:pPr>
      <w:jc w:val="center"/>
    </w:pPr>
    <w:rPr>
      <w:rFonts w:eastAsia="仿宋_GB2312"/>
      <w:sz w:val="28"/>
    </w:rPr>
  </w:style>
  <w:style w:type="paragraph" w:styleId="962" w:customStyle="1">
    <w:name w:val="一级条标题"/>
    <w:basedOn w:val="963"/>
    <w:next w:val="95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basedOn w:val="937"/>
    <w:next w:val="937"/>
    <w:uiPriority w:val="99"/>
    <w:qFormat/>
    <w:pPr>
      <w:jc w:val="center"/>
      <w:spacing w:before="158" w:after="153" w:line="1292" w:lineRule="atLeast"/>
      <w:widowControl/>
    </w:pPr>
    <w:rPr>
      <w:rFonts w:ascii="Arial" w:eastAsia="黑体" w:cs="黑体"/>
      <w:sz w:val="31"/>
      <w:szCs w:val="22"/>
      <w:lang w:eastAsia="en-US"/>
    </w:rPr>
  </w:style>
  <w:style w:type="paragraph" w:styleId="964" w:customStyle="1">
    <w:name w:val="正文首行缩进 211"/>
    <w:basedOn w:val="965"/>
    <w:uiPriority w:val="99"/>
    <w:qFormat/>
    <w:pPr>
      <w:ind w:firstLine="420"/>
    </w:pPr>
    <w:rPr>
      <w:sz w:val="24"/>
    </w:rPr>
  </w:style>
  <w:style w:type="paragraph" w:styleId="965" w:customStyle="1">
    <w:name w:val="正文文本缩进11"/>
    <w:basedOn w:val="966"/>
    <w:uiPriority w:val="99"/>
    <w:qFormat/>
    <w:pPr>
      <w:ind w:firstLine="538"/>
    </w:pPr>
    <w:rPr>
      <w:sz w:val="28"/>
    </w:rPr>
  </w:style>
  <w:style w:type="paragraph" w:styleId="966" w:customStyle="1">
    <w:name w:val="正文112"/>
    <w:next w:val="960"/>
    <w:uiPriority w:val="99"/>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Normal]"/>
    <w:uiPriority w:val="0"/>
    <w:qFormat/>
    <w:rPr>
      <w:rFonts w:ascii="方正仿宋简体" w:hAnsi="Times New Roman" w:eastAsia="方正仿宋简体" w:cs="Courier New"/>
      <w:sz w:val="24"/>
      <w:szCs w:val="22"/>
      <w:lang w:val="zh-CN" w:eastAsia="zh-CN" w:bidi="ar-SA"/>
    </w:rPr>
  </w:style>
  <w:style w:type="paragraph" w:styleId="968" w:customStyle="1">
    <w:name w:val="标题 21"/>
    <w:basedOn w:val="937"/>
    <w:next w:val="937"/>
    <w:uiPriority w:val="0"/>
    <w:qFormat/>
    <w:pPr>
      <w:keepLines/>
      <w:keepNext/>
      <w:spacing w:before="260" w:after="260" w:line="413" w:lineRule="auto"/>
      <w:outlineLvl w:val="1"/>
    </w:pPr>
    <w:rPr>
      <w:rFonts w:ascii="Arial" w:hAnsi="Arial" w:eastAsia="黑体"/>
      <w:b/>
      <w:sz w:val="32"/>
      <w:szCs w:val="20"/>
    </w:rPr>
  </w:style>
  <w:style w:type="paragraph" w:styleId="969"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70" w:customStyle="1">
    <w:name w:val="Table Text"/>
    <w:basedOn w:val="937"/>
    <w:uiPriority w:val="0"/>
    <w:semiHidden/>
    <w:qFormat/>
    <w:rPr>
      <w:rFonts w:ascii="宋体" w:hAnsi="宋体" w:eastAsia="宋体" w:cs="宋体"/>
      <w:sz w:val="24"/>
      <w:szCs w:val="24"/>
      <w:lang w:val="en-US" w:eastAsia="en-US" w:bidi="ar-SA"/>
    </w:rPr>
  </w:style>
  <w:style w:type="table" w:styleId="971" w:customStyle="1">
    <w:name w:val="Table Normal"/>
    <w:uiPriority w:val="0"/>
    <w:unhideWhenUsed/>
    <w:qFormat/>
    <w:tblPr>
      <w:tblCellMar>
        <w:left w:w="0" w:type="dxa"/>
        <w:top w:w="0" w:type="dxa"/>
        <w:right w:w="0" w:type="dxa"/>
        <w:bottom w:w="0" w:type="dxa"/>
      </w:tblCellMar>
    </w:tblPr>
  </w:style>
  <w:style w:type="paragraph" w:styleId="972" w:customStyle="1">
    <w:name w:val="正文_0"/>
    <w:basedOn w:val="937"/>
    <w:uiPriority w:val="0"/>
    <w:qFormat/>
    <w:rPr>
      <w:rFonts w:ascii="Times New Roman" w:hAnsi="Times New Roman" w:eastAsia="宋体" w:cs="Times New Roman"/>
    </w:rPr>
  </w:style>
  <w:style w:type="paragraph" w:styleId="973" w:customStyle="1">
    <w:name w:val="正文1"/>
    <w:basedOn w:val="974"/>
    <w:next w:val="937"/>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4" w:customStyle="1">
    <w:name w:val="样式1"/>
    <w:basedOn w:val="937"/>
    <w:uiPriority w:val="0"/>
    <w:qFormat/>
    <w:pPr>
      <w:ind w:left="432" w:firstLine="288"/>
      <w:tabs>
        <w:tab w:val="left" w:pos="1110" w:leader="none"/>
      </w:tabs>
    </w:pPr>
    <w:rPr>
      <w:rFonts w:ascii="宋体" w:hAnsi="宋体"/>
      <w:szCs w:val="21"/>
    </w:rPr>
  </w:style>
  <w:style w:type="paragraph" w:styleId="975" w:customStyle="1">
    <w:name w:val="List Paragraph"/>
    <w:basedOn w:val="937"/>
    <w:uiPriority w:val="0"/>
    <w:qFormat/>
    <w:pPr>
      <w:ind w:firstLine="200"/>
    </w:pPr>
    <w:rPr>
      <w:rFonts w:ascii="Calibri" w:hAnsi="Calibri"/>
      <w:szCs w:val="22"/>
    </w:rPr>
  </w:style>
  <w:style w:type="paragraph" w:styleId="976" w:customStyle="1">
    <w:name w:val="普通正文"/>
    <w:basedOn w:val="937"/>
    <w:uiPriority w:val="0"/>
    <w:qFormat/>
    <w:pPr>
      <w:ind w:firstLine="480"/>
      <w:jc w:val="left"/>
      <w:spacing w:before="120" w:after="120" w:line="360" w:lineRule="auto"/>
    </w:pPr>
    <w:rPr>
      <w:rFonts w:ascii="Arial" w:hAnsi="Arial"/>
      <w:sz w:val="24"/>
    </w:rPr>
  </w:style>
  <w:style w:type="paragraph" w:styleId="977" w:customStyle="1">
    <w:name w:val="批注文字1"/>
    <w:basedOn w:val="937"/>
    <w:uiPriority w:val="0"/>
    <w:qFormat/>
    <w:pPr>
      <w:jc w:val="left"/>
    </w:pPr>
  </w:style>
  <w:style w:type="paragraph" w:styleId="978" w:customStyle="1">
    <w:name w:val="正文首行缩进 21"/>
    <w:basedOn w:val="979"/>
    <w:uiPriority w:val="0"/>
    <w:qFormat/>
    <w:pPr>
      <w:ind w:firstLine="420"/>
    </w:pPr>
  </w:style>
  <w:style w:type="paragraph" w:styleId="979" w:customStyle="1">
    <w:name w:val="正文文本缩进1"/>
    <w:basedOn w:val="937"/>
    <w:uiPriority w:val="0"/>
    <w:qFormat/>
    <w:pPr>
      <w:ind w:left="420"/>
      <w:spacing w:after="120"/>
    </w:pPr>
  </w:style>
  <w:style w:type="character" w:styleId="980" w:customStyle="1">
    <w:name w:val="超链接1"/>
    <w:link w:val="937"/>
    <w:uiPriority w:val="0"/>
    <w:qFormat/>
    <w:rPr>
      <w:rFonts w:ascii="Times New Roman" w:hAnsi="Times New Roman" w:eastAsia="宋体" w:cs="Times New Roman"/>
      <w:sz w:val="21"/>
      <w:szCs w:val="24"/>
      <w:lang w:val="en-US" w:eastAsia="zh-CN" w:bidi="ar-SA"/>
    </w:rPr>
  </w:style>
  <w:style w:type="table" w:styleId="981" w:customStyle="1">
    <w:name w:val="网格型1"/>
    <w:basedOn w:val="98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82" w:customStyle="1">
    <w:name w:val="普通表格1"/>
    <w:uiPriority w:val="0"/>
    <w:semiHidden/>
    <w:qFormat/>
    <w:tblPr/>
  </w:style>
  <w:style w:type="character" w:styleId="983" w:customStyle="1">
    <w:name w:val="font21"/>
    <w:basedOn w:val="941"/>
    <w:uiPriority w:val="0"/>
    <w:qFormat/>
    <w:rPr>
      <w:rFonts w:hint="eastAsia" w:ascii="黑体" w:hAnsi="宋体" w:eastAsia="黑体" w:cs="黑体"/>
      <w:color w:val="000000"/>
      <w:sz w:val="21"/>
      <w:szCs w:val="21"/>
      <w:u w:val="none"/>
    </w:rPr>
  </w:style>
  <w:style w:type="character" w:styleId="984" w:customStyle="1">
    <w:name w:val="font71"/>
    <w:basedOn w:val="941"/>
    <w:uiPriority w:val="0"/>
    <w:qFormat/>
    <w:rPr>
      <w:rFonts w:hint="eastAsia" w:ascii="宋体" w:hAnsi="宋体" w:eastAsia="宋体" w:cs="宋体"/>
      <w:color w:val="000000"/>
      <w:sz w:val="21"/>
      <w:szCs w:val="21"/>
      <w:u w:val="none"/>
    </w:rPr>
  </w:style>
  <w:style w:type="character" w:styleId="985" w:customStyle="1">
    <w:name w:val="font81"/>
    <w:basedOn w:val="941"/>
    <w:uiPriority w:val="0"/>
    <w:qFormat/>
    <w:rPr>
      <w:rFonts w:hint="eastAsia" w:ascii="黑体" w:hAnsi="宋体" w:eastAsia="黑体" w:cs="黑体"/>
      <w:color w:val="ff6600"/>
      <w:sz w:val="21"/>
      <w:szCs w:val="21"/>
      <w:u w:val="none"/>
    </w:rPr>
  </w:style>
  <w:style w:type="character" w:styleId="986" w:customStyle="1">
    <w:name w:val="font01"/>
    <w:basedOn w:val="941"/>
    <w:uiPriority w:val="0"/>
    <w:qFormat/>
    <w:rPr>
      <w:rFonts w:hint="default" w:ascii="Arial" w:hAnsi="Arial" w:cs="Arial"/>
      <w:color w:val="000000"/>
      <w:sz w:val="20"/>
      <w:szCs w:val="20"/>
      <w:u w:val="none"/>
    </w:rPr>
  </w:style>
  <w:style w:type="character" w:styleId="987" w:customStyle="1">
    <w:name w:val="font51"/>
    <w:basedOn w:val="941"/>
    <w:uiPriority w:val="0"/>
    <w:qFormat/>
    <w:rPr>
      <w:rFonts w:hint="eastAsia" w:ascii="宋体" w:hAnsi="宋体" w:eastAsia="宋体" w:cs="宋体"/>
      <w:color w:val="000000"/>
      <w:sz w:val="22"/>
      <w:szCs w:val="22"/>
      <w:u w:val="none"/>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d7ce9004-faf1-4b90-a159-80a94ca08014</errorID>
      <errorWord>：）</errorWord>
      <group>L1_Punc</group>
      <groupName>标点问题</groupName>
      <ability>L2_Punc</ability>
      <abilityName>标点符号检查</abilityName>
      <candidateList>
        <item>）</item>
      </candidateList>
      <explain/>
      <paraID>55B72F2A</paraID>
      <start>24</start>
      <end>25</end>
      <status>modified</status>
      <modifiedWord>）</modifiedWord>
      <trackRevisions>false</trackRevisions>
    </reviewItem>
    <reviewItem>
      <errorID>65a4aa22-9922-4f1b-b7c5-32c77fa6c986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148bf711-2570-4634-b862-550fb50a8cbd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ignored</status>
      <modifiedWord/>
      <trackRevisions>false</trackRevisions>
    </reviewItem>
    <reviewItem>
      <errorID>6fdd20c0-2324-491b-8d6f-fa80d4a60df2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7ECC4220</paraID>
      <start>96</start>
      <end>97</end>
      <status>ignored</status>
      <modifiedWord/>
      <trackRevisions>false</trackRevisions>
    </reviewItem>
    <reviewItem>
      <errorID>32e146fb-6fe5-43b6-aeea-8bee4061fcda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82</end>
      <status>modified</status>
      <modifiedWord>且</modifiedWord>
      <trackRevisions>false</trackRevisions>
    </reviewItem>
    <reviewItem>
      <errorID>4a211f22-61f2-40cc-a727-6ab667648499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ignored</status>
      <modifiedWord/>
      <trackRevisions>false</trackRevisions>
    </reviewItem>
    <reviewItem>
      <errorID>e3d30089-7c2b-405c-a654-4ab6cda8504f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58559911-3a93-4589-b1a7-57d3f6028183</errorID>
      <errorWord>(</errorWord>
      <group>L1_Format</group>
      <groupName>格式问题</groupName>
      <ability>L2_HalfPunc</ability>
      <abilityName>全半角检查</abilityName>
      <candidateList>
        <item>（</item>
      </candidateList>
      <explain>文本全半角错误。</explain>
      <paraID>2B49ACE0</paraID>
      <start>37</start>
      <end>38</end>
      <status>modified</status>
      <modifiedWord>（</modifiedWord>
      <trackRevisions>false</trackRevisions>
    </reviewItem>
    <reviewItem>
      <errorID>10c98daa-6589-48c2-8e0a-0f066d961b5f</errorID>
      <errorWord>)</errorWord>
      <group>L1_Format</group>
      <groupName>格式问题</groupName>
      <ability>L2_HalfPunc</ability>
      <abilityName>全半角检查</abilityName>
      <candidateList>
        <item>）</item>
      </candidateList>
      <explain>文本全半角错误。</explain>
      <paraID>2B49ACE0</paraID>
      <start>40</start>
      <end>41</end>
      <status>modified</status>
      <modifiedWord>）</modifiedWord>
      <trackRevisions>false</trackRevisions>
    </reviewItem>
    <reviewItem>
      <errorID>d7a9cdfb-90bd-47e5-b017-1f1f5fda128f</errorID>
      <errorWord>&lt;</errorWord>
      <group>L1_Format</group>
      <groupName>格式问题</groupName>
      <ability>L2_HalfPunc</ability>
      <abilityName>全半角检查</abilityName>
      <candidateList>
        <item>〈</item>
      </candidateList>
      <explain>文本全半角错误。</explain>
      <paraID>151B7721</paraID>
      <start>50</start>
      <end>51</end>
      <status>modified</status>
      <modifiedWord>〈</modifiedWord>
      <trackRevisions>false</trackRevisions>
    </reviewItem>
    <reviewItem>
      <errorID>a72c5df5-206f-43ed-9579-7691cdac281c</errorID>
      <errorWord>&lt;</errorWord>
      <group>L1_Format</group>
      <groupName>格式问题</groupName>
      <ability>L2_HalfPunc</ability>
      <abilityName>全半角检查</abilityName>
      <candidateList>
        <item>〈</item>
      </candidateList>
      <explain>文本全半角错误。</explain>
      <paraID>2ECE9EE6</paraID>
      <start>50</start>
      <end>51</end>
      <status>modified</status>
      <modifiedWord>〈</modifiedWord>
      <trackRevisions>false</trackRevisions>
    </reviewItem>
    <reviewItem>
      <errorID>a242014d-da99-4580-98da-20ed4b27dad4</errorID>
      <errorWord>&lt;</errorWord>
      <group>L1_Format</group>
      <groupName>格式问题</groupName>
      <ability>L2_HalfPunc</ability>
      <abilityName>全半角检查</abilityName>
      <candidateList>
        <item>〈</item>
      </candidateList>
      <explain>文本全半角错误。</explain>
      <paraID>64C99EA7</paraID>
      <start>35</start>
      <end>36</end>
      <status>modified</status>
      <modifiedWord>〈</modifiedWord>
      <trackRevisions>false</trackRevisions>
    </reviewItem>
    <reviewItem>
      <errorID>57c9bca5-69a9-41be-9273-dd32f649949c</errorID>
      <errorWord>(</errorWord>
      <group>L1_Format</group>
      <groupName>格式问题</groupName>
      <ability>L2_HalfPunc</ability>
      <abilityName>全半角检查</abilityName>
      <candidateList>
        <item>（</item>
      </candidateList>
      <explain>文本全半角错误。</explain>
      <paraID> 5F64131</paraID>
      <start>40</start>
      <end>41</end>
      <status>modified</status>
      <modifiedWord>（</modifiedWord>
      <trackRevisions>false</trackRevisions>
    </reviewItem>
    <reviewItem>
      <errorID>7d8ed4f8-50af-4d69-b535-68439cd2f7b5</errorID>
      <errorWord>)</errorWord>
      <group>L1_Format</group>
      <groupName>格式问题</groupName>
      <ability>L2_HalfPunc</ability>
      <abilityName>全半角检查</abilityName>
      <candidateList>
        <item>）</item>
      </candidateList>
      <explain>文本全半角错误。</explain>
      <paraID> 5F64131</paraID>
      <start>43</start>
      <end>44</end>
      <status>modified</status>
      <modifiedWord>）</modifiedWord>
      <trackRevisions>false</trackRevisions>
    </reviewItem>
    <reviewItem>
      <errorID>0b0510fe-b232-43df-b6db-8ade4ff7b6ad</errorID>
      <errorWord>(</errorWord>
      <group>L1_Format</group>
      <groupName>格式问题</groupName>
      <ability>L2_HalfPunc</ability>
      <abilityName>全半角检查</abilityName>
      <candidateList>
        <item>（</item>
      </candidateList>
      <explain>文本全半角错误。</explain>
      <paraID> D419D60</paraID>
      <start>12</start>
      <end>13</end>
      <status>modified</status>
      <modifiedWord>（</modifiedWord>
      <trackRevisions>false</trackRevisions>
    </reviewItem>
    <reviewItem>
      <errorID>3838c011-eda8-45f9-9b89-3e0f8f409c23</errorID>
      <errorWord>)</errorWord>
      <group>L1_Format</group>
      <groupName>格式问题</groupName>
      <ability>L2_HalfPunc</ability>
      <abilityName>全半角检查</abilityName>
      <candidateList>
        <item>）</item>
      </candidateList>
      <explain>文本全半角错误。</explain>
      <paraID> D419D60</paraID>
      <start>15</start>
      <end>16</end>
      <status>modified</status>
      <modifiedWord>）</modifiedWord>
      <trackRevisions>false</trackRevisions>
    </reviewItem>
    <reviewItem>
      <errorID>bbce44ba-9937-4df9-a9a3-a1b19a2ddc75</errorID>
      <errorWord>(</errorWord>
      <group>L1_Format</group>
      <groupName>格式问题</groupName>
      <ability>L2_HalfPunc</ability>
      <abilityName>全半角检查</abilityName>
      <candidateList>
        <item>（</item>
      </candidateList>
      <explain>文本全半角错误。</explain>
      <paraID> D419D60</paraID>
      <start>62</start>
      <end>63</end>
      <status>modified</status>
      <modifiedWord>（</modifiedWord>
      <trackRevisions>false</trackRevisions>
    </reviewItem>
    <reviewItem>
      <errorID>732b54cf-ccfa-4ed9-916f-49b095b5efaa</errorID>
      <errorWord>)</errorWord>
      <group>L1_Format</group>
      <groupName>格式问题</groupName>
      <ability>L2_HalfPunc</ability>
      <abilityName>全半角检查</abilityName>
      <candidateList>
        <item>）</item>
      </candidateList>
      <explain>文本全半角错误。</explain>
      <paraID> D419D60</paraID>
      <start>65</start>
      <end>66</end>
      <status>modified</status>
      <modifiedWord>）</modifiedWord>
      <trackRevisions>false</trackRevisions>
    </reviewItem>
    <reviewItem>
      <errorID>2872beed-b146-4bfd-9cbb-dfea33059a56</errorID>
      <errorWord>(</errorWord>
      <group>L1_Format</group>
      <groupName>格式问题</groupName>
      <ability>L2_HalfPunc</ability>
      <abilityName>全半角检查</abilityName>
      <candidateList>
        <item>（</item>
      </candidateList>
      <explain>文本全半角错误。</explain>
      <paraID> D419D60</paraID>
      <start>169</start>
      <end>170</end>
      <status>modified</status>
      <modifiedWord>（</modifiedWord>
      <trackRevisions>false</trackRevisions>
    </reviewItem>
    <reviewItem>
      <errorID>b259ae3b-a729-4fb7-b5cb-5b431f008830</errorID>
      <errorWord>)</errorWord>
      <group>L1_Format</group>
      <groupName>格式问题</groupName>
      <ability>L2_HalfPunc</ability>
      <abilityName>全半角检查</abilityName>
      <candidateList>
        <item>）</item>
      </candidateList>
      <explain>文本全半角错误。</explain>
      <paraID> D419D60</paraID>
      <start>172</start>
      <end>173</end>
      <status>modified</status>
      <modifiedWord>）</modifiedWord>
      <trackRevisions>false</trackRevisions>
    </reviewItem>
    <reviewItem>
      <errorID>d329584c-2504-4eab-9ea0-baf81394cc10</errorID>
      <errorWord>(</errorWord>
      <group>L1_Format</group>
      <groupName>格式问题</groupName>
      <ability>L2_HalfPunc</ability>
      <abilityName>全半角检查</abilityName>
      <candidateList>
        <item>（</item>
      </candidateList>
      <explain>文本全半角错误。</explain>
      <paraID>23BE125F</paraID>
      <start>27</start>
      <end>28</end>
      <status>modified</status>
      <modifiedWord>（</modifiedWord>
      <trackRevisions>false</trackRevisions>
    </reviewItem>
    <reviewItem>
      <errorID>dd3e170e-f99c-4713-a453-7ce348417dc6</errorID>
      <errorWord>)</errorWord>
      <group>L1_Format</group>
      <groupName>格式问题</groupName>
      <ability>L2_HalfPunc</ability>
      <abilityName>全半角检查</abilityName>
      <candidateList>
        <item>）</item>
      </candidateList>
      <explain>文本全半角错误。</explain>
      <paraID>23BE125F</paraID>
      <start>30</start>
      <end>31</end>
      <status>modified</status>
      <modifiedWord>）</modifiedWord>
      <trackRevisions>false</trackRevisions>
    </reviewItem>
    <reviewItem>
      <errorID>4aac599c-ae60-4ff3-8f20-6d74bf728875</errorID>
      <errorWord>(</errorWord>
      <group>L1_Format</group>
      <groupName>格式问题</groupName>
      <ability>L2_HalfPunc</ability>
      <abilityName>全半角检查</abilityName>
      <candidateList>
        <item>（</item>
      </candidateList>
      <explain>文本全半角错误。</explain>
      <paraID>23BE125F</paraID>
      <start>92</start>
      <end>93</end>
      <status>modified</status>
      <modifiedWord>（</modifiedWord>
      <trackRevisions>false</trackRevisions>
    </reviewItem>
    <reviewItem>
      <errorID>619b2d88-2191-4bae-a702-2d9ac4c4dd70</errorID>
      <errorWord>)</errorWord>
      <group>L1_Format</group>
      <groupName>格式问题</groupName>
      <ability>L2_HalfPunc</ability>
      <abilityName>全半角检查</abilityName>
      <candidateList>
        <item>）</item>
      </candidateList>
      <explain>文本全半角错误。</explain>
      <paraID>23BE125F</paraID>
      <start>95</start>
      <end>96</end>
      <status>modified</status>
      <modifiedWord>）</modifiedWord>
      <trackRevisions>false</trackRevisions>
    </reviewItem>
    <reviewItem>
      <errorID>966dcdf3-c009-4965-86b7-c577ead566a2</errorID>
      <errorWord>(</errorWord>
      <group>L1_Format</group>
      <groupName>格式问题</groupName>
      <ability>L2_HalfPunc</ability>
      <abilityName>全半角检查</abilityName>
      <candidateList>
        <item>（</item>
      </candidateList>
      <explain>文本全半角错误。</explain>
      <paraID>23BE125F</paraID>
      <start>153</start>
      <end>154</end>
      <status>modified</status>
      <modifiedWord>（</modifiedWord>
      <trackRevisions>false</trackRevisions>
    </reviewItem>
    <reviewItem>
      <errorID>038134b0-01a6-4f86-8ece-59e65eaab336</errorID>
      <errorWord>)</errorWord>
      <group>L1_Format</group>
      <groupName>格式问题</groupName>
      <ability>L2_HalfPunc</ability>
      <abilityName>全半角检查</abilityName>
      <candidateList>
        <item>）</item>
      </candidateList>
      <explain>文本全半角错误。</explain>
      <paraID>23BE125F</paraID>
      <start>156</start>
      <end>157</end>
      <status>modified</status>
      <modifiedWord>）</modifiedWord>
      <trackRevisions>false</trackRevisions>
    </reviewItem>
    <reviewItem>
      <errorID>7e12bc70-1ff3-4c73-a649-47d8516f5345</errorID>
      <errorWord>为成</errorWord>
      <group>L1_Word</group>
      <groupName>字词问题</groupName>
      <ability>L2_Typo</ability>
      <abilityName>字词错误</abilityName>
      <candidateList>
        <item>自成</item>
      </candidateList>
      <explain/>
      <paraID>2C0C145F</paraID>
      <start>14</start>
      <end>16</end>
      <status>ignored</status>
      <modifiedWord/>
      <trackRevisions>false</trackRevisions>
    </reviewItem>
    <reviewItem>
      <errorID>a21f31fd-044b-452c-8b85-6a2faf4facab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ignored</status>
      <modifiedWord/>
      <trackRevisions>false</trackRevisions>
    </reviewItem>
    <reviewItem>
      <errorID>02be462e-5add-419b-96ef-b66ea702551e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4C473928</paraID>
      <start>59</start>
      <end>60</end>
      <status>ignored</status>
      <modifiedWord/>
      <trackRevisions>false</trackRevisions>
    </reviewItem>
    <reviewItem>
      <errorID>efa0151e-d005-434b-90da-afbe0f45722c</errorID>
      <errorWord>:</errorWord>
      <group>L1_Format</group>
      <groupName>格式问题</groupName>
      <ability>L2_HalfPunc</ability>
      <abilityName>全半角检查</abilityName>
      <candidateList>
        <item>：</item>
      </candidateList>
      <explain>文本全半角错误。</explain>
      <paraID>51A853F6</paraID>
      <start>6</start>
      <end>7</end>
      <status>modified</status>
      <modifiedWord>：</modifiedWord>
      <trackRevisions>false</trackRevisions>
    </reviewItem>
    <reviewItem>
      <errorID>e255599c-7ba6-4bf6-98fe-1fe3f5e60037</errorID>
      <errorWord>(</errorWord>
      <group>L1_Format</group>
      <groupName>格式问题</groupName>
      <ability>L2_HalfPunc</ability>
      <abilityName>全半角检查</abilityName>
      <candidateList>
        <item>（</item>
      </candidateList>
      <explain>文本全半角错误。</explain>
      <paraID>34E62798</paraID>
      <start>12</start>
      <end>13</end>
      <status>modified</status>
      <modifiedWord>（</modifiedWord>
      <trackRevisions>false</trackRevisions>
    </reviewItem>
    <reviewItem>
      <errorID>9d50de53-fc2d-4b16-9dcd-2577a3525e4e</errorID>
      <errorWord>)</errorWord>
      <group>L1_Format</group>
      <groupName>格式问题</groupName>
      <ability>L2_HalfPunc</ability>
      <abilityName>全半角检查</abilityName>
      <candidateList>
        <item>）</item>
      </candidateList>
      <explain>文本全半角错误。</explain>
      <paraID>34E62798</paraID>
      <start>15</start>
      <end>16</end>
      <status>modified</status>
      <modifiedWord>）</modifiedWord>
      <trackRevisions>false</trackRevisions>
    </reviewItem>
    <reviewItem>
      <errorID>dedf2913-c44b-4720-8e2d-09add601f23b</errorID>
      <errorWord>(</errorWord>
      <group>L1_Format</group>
      <groupName>格式问题</groupName>
      <ability>L2_HalfPunc</ability>
      <abilityName>全半角检查</abilityName>
      <candidateList>
        <item>（</item>
      </candidateList>
      <explain>文本全半角错误。</explain>
      <paraID>67B66308</paraID>
      <start>5</start>
      <end>6</end>
      <status>modified</status>
      <modifiedWord>（</modifiedWord>
      <trackRevisions>false</trackRevisions>
    </reviewItem>
    <reviewItem>
      <errorID>17c1c41b-6dbc-48e1-90d5-37513f6840d8</errorID>
      <errorWord>)</errorWord>
      <group>L1_Format</group>
      <groupName>格式问题</groupName>
      <ability>L2_HalfPunc</ability>
      <abilityName>全半角检查</abilityName>
      <candidateList>
        <item>）</item>
      </candidateList>
      <explain>文本全半角错误。</explain>
      <paraID>67B66308</paraID>
      <start>7</start>
      <end>8</end>
      <status>modified</status>
      <modifiedWord>）</modifiedWord>
      <trackRevisions>false</trackRevisions>
    </reviewItem>
    <reviewItem>
      <errorID>e4bcd344-b0ee-4c61-bc1b-f653036fdb2a</errorID>
      <errorWord>合价</errorWord>
      <group>L1_Word</group>
      <groupName>字词问题</groupName>
      <ability>L2_Typo</ability>
      <abilityName>字词错误</abilityName>
      <candidateList>
        <item>评价</item>
      </candidateList>
      <explain/>
      <paraID> 2CFE9CD</paraID>
      <start>2</start>
      <end>4</end>
      <status>ignored</status>
      <modifiedWord/>
      <trackRevisions>false</trackRevisions>
    </reviewItem>
    <reviewItem>
      <errorID>375306d0-879a-4725-8689-0bd75e71cae1</errorID>
      <errorWord>《招投标法》</errorWord>
      <group>L1_Knowledge</group>
      <groupName>知识性问题</groupName>
      <ability>L2_Knowledge</ability>
      <abilityName>其他知识</abilityName>
      <candidateList>
        <item>《中华人民共和国招标投标法》</item>
      </candidateList>
      <explain/>
      <paraID>4848659B</paraID>
      <start>26</start>
      <end>32</end>
      <status>ignored</status>
      <modifiedWord/>
      <trackRevisions>false</trackRevisions>
    </reviewItem>
    <reviewItem>
      <errorID>012f2a63-acb2-4a96-bcc8-edcd35102247</errorID>
      <errorWord>：/；</errorWord>
      <group>L1_Punc</group>
      <groupName>标点问题</groupName>
      <ability>L2_Punc</ability>
      <abilityName>标点符号检查</abilityName>
      <candidateList>
        <item>：</item>
      </candidateList>
      <explain/>
      <paraID>55D40ADE</paraID>
      <start>21</start>
      <end>22</end>
      <status>modified</status>
      <modifiedWord>：</modifiedWord>
      <trackRevisions>false</trackRevisions>
    </reviewItem>
    <reviewItem>
      <errorID>33d8f363-0f68-4271-bc61-392dd7984551</errorID>
      <errorWord>：/；</errorWord>
      <group>L1_Punc</group>
      <groupName>标点问题</groupName>
      <ability>L2_Punc</ability>
      <abilityName>标点符号检查</abilityName>
      <candidateList>
        <item>：</item>
      </candidateList>
      <explain/>
      <paraID>4E3BB6DB</paraID>
      <start>15</start>
      <end>18</end>
      <status>ignored</status>
      <modifiedWord/>
      <trackRevisions>false</trackRevisions>
    </reviewItem>
    <reviewItem>
      <errorID>14688288-65c5-4701-a57f-8630d13458ed</errorID>
      <errorWord>：/。</errorWord>
      <group>L1_Punc</group>
      <groupName>标点问题</groupName>
      <ability>L2_Punc</ability>
      <abilityName>标点符号检查</abilityName>
      <candidateList>
        <item>：</item>
      </candidateList>
      <explain/>
      <paraID>2A426609</paraID>
      <start>15</start>
      <end>18</end>
      <status>ignored</status>
      <modifiedWord/>
      <trackRevisions>false</trackRevisions>
    </reviewItem>
    <reviewItem>
      <errorID>934ec45d-8539-4adb-8f5f-bc2d1d98220c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ignored</status>
      <modifiedWord/>
      <trackRevisions>false</trackRevisions>
    </reviewItem>
    <reviewItem>
      <errorID>cf4f9847-6e43-4bd0-b9f9-60123b0259f2</errorID>
      <errorWord>人</errorWord>
      <group>L1_Word</group>
      <groupName>字词问题</groupName>
      <ability>L2_Typo</ability>
      <abilityName>字词错误</abilityName>
      <candidateList>
        <item>人在</item>
      </candidateList>
      <explain/>
      <paraID>6FB8908A</paraID>
      <start>87</start>
      <end>89</end>
      <status>modified</status>
      <modifiedWord>人在</modifiedWord>
      <trackRevisions>false</trackRevisions>
    </reviewItem>
    <reviewItem>
      <errorID>bf7facd0-c5f1-4f43-bf1c-3126b134bad0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ignored</status>
      <modifiedWord/>
      <trackRevisions>false</trackRevisions>
    </reviewItem>
    <reviewItem>
      <errorID>7e5cc912-7082-46f5-804f-d0a9a1a84d34</errorID>
      <errorWord>：/。</errorWord>
      <group>L1_Punc</group>
      <groupName>标点问题</groupName>
      <ability>L2_Punc</ability>
      <abilityName>标点符号检查</abilityName>
      <candidateList>
        <item>：</item>
      </candidateList>
      <explain/>
      <paraID>1A246CD3</paraID>
      <start>12</start>
      <end>15</end>
      <status>ignored</status>
      <modifiedWord/>
      <trackRevisions>false</trackRevisions>
    </reviewItem>
    <reviewItem>
      <errorID>53d47752-3aa1-4f81-85b1-05c7751f03be</errorID>
      <errorWord>督查</errorWord>
      <group>L1_Word</group>
      <groupName>字词问题</groupName>
      <ability>L2_Typo</ability>
      <abilityName>字词错误</abilityName>
      <candidateList>
        <item>督促</item>
      </candidateList>
      <explain/>
      <paraID>406B1E85</paraID>
      <start>46</start>
      <end>48</end>
      <status>ignored</status>
      <modifiedWord/>
      <trackRevisions>false</trackRevisions>
    </reviewItem>
    <reviewItem>
      <errorID>7a8697fa-0dce-424d-86da-15aa92cb7b20</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96</end>
      <status>modified</status>
      <modifiedWord>符合</modifiedWord>
      <trackRevisions>false</trackRevisions>
    </reviewItem>
    <reviewItem>
      <errorID>18a26854-6c2a-46db-acff-e791e3416228</errorID>
      <errorWord>：/。</errorWord>
      <group>L1_Punc</group>
      <groupName>标点问题</groupName>
      <ability>L2_Punc</ability>
      <abilityName>标点符号检查</abilityName>
      <candidateList>
        <item>：</item>
      </candidateList>
      <explain/>
      <paraID>66BA84AC</paraID>
      <start>11</start>
      <end>14</end>
      <status>ignored</status>
      <modifiedWord/>
      <trackRevisions>false</trackRevisions>
    </reviewItem>
    <reviewItem>
      <errorID>e2107730-0365-49de-9781-3b59ba443fa7</errorID>
      <errorWord>：/。</errorWord>
      <group>L1_Punc</group>
      <groupName>标点问题</groupName>
      <ability>L2_Punc</ability>
      <abilityName>标点符号检查</abilityName>
      <candidateList>
        <item>：</item>
      </candidateList>
      <explain/>
      <paraID> 8A7F4D5</paraID>
      <start>9</start>
      <end>12</end>
      <status>ignored</status>
      <modifiedWord/>
      <trackRevisions>false</trackRevisions>
    </reviewItem>
    <reviewItem>
      <errorID>a23af97a-e7b8-4611-bad5-3e38a456355e</errorID>
      <errorWord>：/。</errorWord>
      <group>L1_Punc</group>
      <groupName>标点问题</groupName>
      <ability>L2_Punc</ability>
      <abilityName>标点符号检查</abilityName>
      <candidateList>
        <item>：</item>
      </candidateList>
      <explain/>
      <paraID>5B60EEA5</paraID>
      <start>13</start>
      <end>16</end>
      <status>ignored</status>
      <modifiedWord/>
      <trackRevisions>false</trackRevisions>
    </reviewItem>
    <reviewItem>
      <errorID>f3c98444-4bce-4d04-8737-2698c4fd8a5e</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ignored</status>
      <modifiedWord/>
      <trackRevisions>false</trackRevisions>
    </reviewItem>
    <reviewItem>
      <errorID>bfd2cbad-398b-4f64-9411-2b3dea6bdc27</errorID>
      <errorWord>人</errorWord>
      <group>L1_Word</group>
      <groupName>字词问题</groupName>
      <ability>L2_Typo</ability>
      <abilityName>字词错误</abilityName>
      <candidateList>
        <item>人在</item>
      </candidateList>
      <explain/>
      <paraID> 48A01E9</paraID>
      <start>11</start>
      <end>13</end>
      <status>modified</status>
      <modifiedWord>人在</modifiedWord>
      <trackRevisions>false</trackRevisions>
    </reviewItem>
    <reviewItem>
      <errorID>9eac41af-b082-4d3d-ad09-1807aaed5645</errorID>
      <errorWord>：/</errorWord>
      <group>L1_Punc</group>
      <groupName>标点问题</groupName>
      <ability>L2_Punc</ability>
      <abilityName>标点符号检查</abilityName>
      <candidateList>
        <item>：</item>
      </candidateList>
      <explain/>
      <paraID>18A84A6E</paraID>
      <start>20</start>
      <end>22</end>
      <status>ignored</status>
      <modifiedWord/>
      <trackRevisions>false</trackRevisions>
    </reviewItem>
    <reviewItem>
      <errorID>0d9b507d-3d93-47e6-900b-2eb7ac48f2fe</errorID>
      <errorWord>：/。</errorWord>
      <group>L1_Punc</group>
      <groupName>标点问题</groupName>
      <ability>L2_Punc</ability>
      <abilityName>标点符号检查</abilityName>
      <candidateList>
        <item>：</item>
      </candidateList>
      <explain/>
      <paraID>61CD034F</paraID>
      <start>20</start>
      <end>23</end>
      <status>ignored</status>
      <modifiedWord/>
      <trackRevisions>false</trackRevisions>
    </reviewItem>
    <reviewItem>
      <errorID>29a5bda4-22ba-4ff4-bc78-348eab15f0da</errorID>
      <errorWord>：/。</errorWord>
      <group>L1_Punc</group>
      <groupName>标点问题</groupName>
      <ability>L2_Punc</ability>
      <abilityName>标点符号检查</abilityName>
      <candidateList>
        <item>：</item>
      </candidateList>
      <explain/>
      <paraID>5BEF64EE</paraID>
      <start>12</start>
      <end>15</end>
      <status>ignored</status>
      <modifiedWord/>
      <trackRevisions>false</trackRevisions>
    </reviewItem>
    <reviewItem>
      <errorID>1b1efce8-b539-4b26-a84d-2cbdc8dff6b3</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4</end>
      <status>modified</status>
      <modifiedWord>变更</modifiedWord>
      <trackRevisions>false</trackRevisions>
    </reviewItem>
    <reviewItem>
      <errorID>abfd0d34-18eb-4963-9766-c8e458ad89c7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modified</status>
      <modifiedWord>1.</modifiedWord>
      <trackRevisions>false</trackRevisions>
    </reviewItem>
    <reviewItem>
      <errorID>046cd3e1-5668-4aa9-ad94-a6cdd3a99238</errorID>
      <errorWord>人</errorWord>
      <group>L1_Word</group>
      <groupName>字词问题</groupName>
      <ability>L2_Typo</ability>
      <abilityName>字词错误</abilityName>
      <candidateList>
        <item>人在</item>
      </candidateList>
      <explain/>
      <paraID>697EF53B</paraID>
      <start>14</start>
      <end>16</end>
      <status>modified</status>
      <modifiedWord>人在</modifiedWord>
      <trackRevisions>false</trackRevisions>
    </reviewItem>
    <reviewItem>
      <errorID>96491e63-69a4-4f45-83fe-23cef2ccee18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modified</status>
      <modifiedWord>2.</modifiedWord>
      <trackRevisions>false</trackRevisions>
    </reviewItem>
    <reviewItem>
      <errorID>9c218273-8bbc-4b88-ae6e-2c99aa90b997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modified</status>
      <modifiedWord>3.</modifiedWord>
      <trackRevisions>false</trackRevisions>
    </reviewItem>
    <reviewItem>
      <errorID>081eda91-4dcc-4722-a660-968c19654a72</errorID>
      <errorWord>(</errorWord>
      <group>L1_Format</group>
      <groupName>格式问题</groupName>
      <ability>L2_HalfPunc</ability>
      <abilityName>全半角检查</abilityName>
      <candidateList>
        <item>（</item>
      </candidateList>
      <explain>文本全半角错误。</explain>
      <paraID>2C10A9FB</paraID>
      <start>102</start>
      <end>103</end>
      <status>modified</status>
      <modifiedWord>（</modifiedWord>
      <trackRevisions>false</trackRevisions>
    </reviewItem>
    <reviewItem>
      <errorID>ee556532-2624-495d-b0c5-c166b23cc6db</errorID>
      <errorWord>/。</errorWord>
      <group>L1_Punc</group>
      <groupName>标点问题</groupName>
      <ability>L2_Punc</ability>
      <abilityName>标点符号检查</abilityName>
      <candidateList>
        <item>/</item>
      </candidateList>
      <explain/>
      <paraID>1E62A505</paraID>
      <start>16</start>
      <end>17</end>
      <status>modified</status>
      <modifiedWord>/</modifiedWord>
      <trackRevisions>false</trackRevisions>
    </reviewItem>
    <reviewItem>
      <errorID>3b5d74cb-0434-40ca-9f48-e4cb1a325e78</errorID>
      <errorWord>：/。</errorWord>
      <group>L1_Punc</group>
      <groupName>标点问题</groupName>
      <ability>L2_Punc</ability>
      <abilityName>标点符号检查</abilityName>
      <candidateList>
        <item>：</item>
      </candidateList>
      <explain/>
      <paraID>751C5E26</paraID>
      <start>6</start>
      <end>7</end>
      <status>modified</status>
      <modifiedWord>：</modifiedWord>
      <trackRevisions>false</trackRevisions>
    </reviewItem>
    <reviewItem>
      <errorID>a6ecf5c6-42ab-44d9-a119-b15b7bc9c8f0</errorID>
      <errorWord>：/。</errorWord>
      <group>L1_Punc</group>
      <groupName>标点问题</groupName>
      <ability>L2_Punc</ability>
      <abilityName>标点符号检查</abilityName>
      <candidateList>
        <item>：</item>
      </candidateList>
      <explain/>
      <paraID> 5821CA2</paraID>
      <start>13</start>
      <end>16</end>
      <status>ignored</status>
      <modifiedWord/>
      <trackRevisions>false</trackRevisions>
    </reviewItem>
    <reviewItem>
      <errorID>ec14fc4d-1768-4a68-ac95-1acba456337d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modified</status>
      <modifiedWord>2.</modifiedWord>
      <trackRevisions>false</trackRevisions>
    </reviewItem>
    <reviewItem>
      <errorID>74efd9e0-4e44-4dc2-baf4-21898446d5b1</errorID>
      <errorWord>限</errorWord>
      <group>L1_Word</group>
      <groupName>字词问题</groupName>
      <ability>L2_Typo</ability>
      <abilityName>字词错误</abilityName>
      <candidateList>
        <item>限内</item>
      </candidateList>
      <explain/>
      <paraID>13E77D53</paraID>
      <start>24</start>
      <end>26</end>
      <status>modified</status>
      <modifiedWord>限内</modifiedWord>
      <trackRevisions>false</trackRevisions>
    </reviewItem>
    <reviewItem>
      <errorID>592c7763-c3b2-4fcf-8c03-62d815b53bb2</errorID>
      <errorWord>程</errorWord>
      <group>L1_Word</group>
      <groupName>字词问题</groupName>
      <ability>L2_Typo</ability>
      <abilityName>字词错误</abilityName>
      <candidateList>
        <item>程中</item>
      </candidateList>
      <explain/>
      <paraID>74A66B69</paraID>
      <start>8</start>
      <end>9</end>
      <status>ignored</status>
      <modifiedWord/>
      <trackRevisions>false</trackRevisions>
    </reviewItem>
    <reviewItem>
      <errorID>4256cffa-622e-4f57-ab88-e4064872ed6e</errorID>
      <errorWord>视</errorWord>
      <group>L1_Word</group>
      <groupName>字词问题</groupName>
      <ability>L2_Typo</ability>
      <abilityName>字词错误</abilityName>
      <candidateList>
        <item>视为</item>
      </candidateList>
      <explain/>
      <paraID>44C955A4</paraID>
      <start>60</start>
      <end>62</end>
      <status>modified</status>
      <modifiedWord>视为</modifiedWord>
      <trackRevisions>false</trackRevisions>
    </reviewItem>
    <reviewItem>
      <errorID>67e274ed-d198-44ad-808f-ae719ec81045</errorID>
      <errorWord>视为是</errorWord>
      <group>L1_Word</group>
      <groupName>字词问题</groupName>
      <ability>L2_Typo</ability>
      <abilityName>字词错误</abilityName>
      <candidateList>
        <item>视为</item>
      </candidateList>
      <explain/>
      <paraID>127BC861</paraID>
      <start>23</start>
      <end>26</end>
      <status>ignored</status>
      <modifiedWord/>
      <trackRevisions>false</trackRevisions>
    </reviewItem>
    <reviewItem>
      <errorID>a98a8f18-5af3-460e-8cd7-a61b24e119de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modified</status>
      <modifiedWord>1.</modifiedWord>
      <trackRevisions>false</trackRevisions>
    </reviewItem>
    <reviewItem>
      <errorID>e4b2a840-e1cd-4907-b655-c5f837491202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modified</status>
      <modifiedWord>2.</modifiedWord>
      <trackRevisions>false</trackRevisions>
    </reviewItem>
    <reviewItem>
      <errorID>1ecfd3b3-c3e8-4966-a247-7dc98d294f5a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modified</status>
      <modifiedWord>3.</modifiedWord>
      <trackRevisions>false</trackRevisions>
    </reviewItem>
    <reviewItem>
      <errorID>592059f8-752f-40eb-a01b-c44f1e6ac26e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modified</status>
      <modifiedWord>4.</modifiedWord>
      <trackRevisions>false</trackRevisions>
    </reviewItem>
    <reviewItem>
      <errorID>f8f48a4a-56b0-4aa0-b71c-2e6ce795d0a1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modified</status>
      <modifiedWord>5.</modifiedWord>
      <trackRevisions>false</trackRevisions>
    </reviewItem>
    <reviewItem>
      <errorID>44b9e4a0-c624-4455-bc13-240614e04c70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modified</status>
      <modifiedWord>6.</modifiedWord>
      <trackRevisions>false</trackRevisions>
    </reviewItem>
    <reviewItem>
      <errorID>3f2fcb5a-7564-407c-b82a-1316b8cf8216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modified</status>
      <modifiedWord>7.</modifiedWord>
      <trackRevisions>false</trackRevisions>
    </reviewItem>
    <reviewItem>
      <errorID>cfbc5f8e-0171-48d8-ba88-b3e4e1a47c99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modified</status>
      <modifiedWord>8.</modifiedWord>
      <trackRevisions>false</trackRevisions>
    </reviewItem>
    <reviewItem>
      <errorID>4470e7ad-afef-4c43-84e1-cf42226e21a6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modified</status>
      <modifiedWord>1.</modifiedWord>
      <trackRevisions>false</trackRevisions>
    </reviewItem>
    <reviewItem>
      <errorID>8cb37529-7368-4a0c-829a-f21e096c2ce1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modified</status>
      <modifiedWord>2.</modifiedWord>
      <trackRevisions>false</trackRevisions>
    </reviewItem>
    <reviewItem>
      <errorID>fe6cf0f8-abad-4e25-b7d2-2ca79af1f4d4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modified</status>
      <modifiedWord>3.</modifiedWord>
      <trackRevisions>false</trackRevisions>
    </reviewItem>
    <reviewItem>
      <errorID>d1e6548b-a80a-4a04-84dc-7ebd05713c2c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modified</status>
      <modifiedWord>4.</modifiedWord>
      <trackRevisions>false</trackRevisions>
    </reviewItem>
    <reviewItem>
      <errorID>d190b668-afa4-419d-8247-3f95c992331a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modified</status>
      <modifiedWord>5.</modifiedWord>
      <trackRevisions>false</trackRevisions>
    </reviewItem>
    <reviewItem>
      <errorID>c66ff034-61b9-4b20-b7df-3426c61f24b0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modified</status>
      <modifiedWord>6.</modifiedWord>
      <trackRevisions>false</trackRevisions>
    </reviewItem>
    <reviewItem>
      <errorID>204cc67a-fb5c-4e9e-9f1f-95023aa6f08e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modified</status>
      <modifiedWord>7.</modifiedWord>
      <trackRevisions>false</trackRevisions>
    </reviewItem>
    <reviewItem>
      <errorID>e6775d96-7cc2-4205-bbd4-610b0f5fb5c3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modified</status>
      <modifiedWord>8.</modifiedWord>
      <trackRevisions>false</trackRevisions>
    </reviewItem>
    <reviewItem>
      <errorID>a804d928-ba8f-4381-a546-d5dac297328d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modified</status>
      <modifiedWord>1.</modifiedWord>
      <trackRevisions>false</trackRevisions>
    </reviewItem>
    <reviewItem>
      <errorID>34a7a22e-fc64-4208-972c-5886508eb586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modified</status>
      <modifiedWord>2.</modifiedWord>
      <trackRevisions>false</trackRevisions>
    </reviewItem>
    <reviewItem>
      <errorID>32b057d1-42f4-41ad-ac3c-74cdff9983d8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modified</status>
      <modifiedWord>3.</modifiedWord>
      <trackRevisions>false</trackRevisions>
    </reviewItem>
    <reviewItem>
      <errorID>ef6af7e4-a0ca-4edb-a578-78d655bae2ae</errorID>
      <errorWord>，</errorWord>
      <group>L1_Word</group>
      <groupName>字词问题</groupName>
      <ability>L2_Typo</ability>
      <abilityName>字词错误</abilityName>
      <candidateList>
        <item>，由</item>
      </candidateList>
      <explain/>
      <paraID>3457D084</paraID>
      <start>92</start>
      <end>94</end>
      <status>modified</status>
      <modifiedWord>，由</modifiedWord>
      <trackRevisions>false</trackRevisions>
    </reviewItem>
    <reviewItem>
      <errorID>16e6f61a-ba4a-4010-8405-b6e8b9ae6360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modified</status>
      <modifiedWord>4.</modifiedWord>
      <trackRevisions>false</trackRevisions>
    </reviewItem>
    <reviewItem>
      <errorID>73d14255-c693-486d-85a1-bc00f92fd80d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modified</status>
      <modifiedWord>1.</modifiedWord>
      <trackRevisions>false</trackRevisions>
    </reviewItem>
    <reviewItem>
      <errorID>8afd8c58-e0ab-4459-8223-ff0a78daee12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modified</status>
      <modifiedWord>2.</modifiedWord>
      <trackRevisions>false</trackRevisions>
    </reviewItem>
    <reviewItem>
      <errorID>aa6ac10e-a3f7-4e2e-a8db-5041ee7d1758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modified</status>
      <modifiedWord>3.</modifiedWord>
      <trackRevisions>false</trackRevisions>
    </reviewItem>
    <reviewItem>
      <errorID>ae1ebc21-d57d-45a2-8237-88e2ebce7f3d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modified</status>
      <modifiedWord>4.</modifiedWord>
      <trackRevisions>false</trackRevisions>
    </reviewItem>
    <reviewItem>
      <errorID>cb21d7bf-4c09-43af-a33f-0c0b0101d543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modified</status>
      <modifiedWord>5.</modifiedWord>
      <trackRevisions>false</trackRevisions>
    </reviewItem>
    <reviewItem>
      <errorID>18a2b2d7-c1e5-474d-a016-712e3098e343</errorID>
      <errorWord>保护的</errorWord>
      <group>L1_Word</group>
      <groupName>字词问题</groupName>
      <ability>L2_Typo</ability>
      <abilityName>字词错误</abilityName>
      <candidateList>
        <item>保护</item>
      </candidateList>
      <explain/>
      <paraID>79A91BB6</paraID>
      <start>62</start>
      <end>65</end>
      <status>ignored</status>
      <modifiedWord/>
      <trackRevisions>false</trackRevisions>
    </reviewItem>
    <reviewItem>
      <errorID>bc26da3c-ad8d-4286-93b4-7ae8f3abc923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modified</status>
      <modifiedWord>6.</modifiedWord>
      <trackRevisions>false</trackRevisions>
    </reviewItem>
    <reviewItem>
      <errorID>8758d539-4111-49f1-967d-0a2b9b3907f0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modified</status>
      <modifiedWord>7.</modifiedWord>
      <trackRevisions>false</trackRevisions>
    </reviewItem>
    <reviewItem>
      <errorID>a4e8f504-29de-4a65-a045-d721fed183e3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modified</status>
      <modifiedWord>8.</modifiedWord>
      <trackRevisions>false</trackRevisions>
    </reviewItem>
    <reviewItem>
      <errorID>353fc409-f9cd-4f97-8918-e4b28264a770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modified</status>
      <modifiedWord>9.</modifiedWord>
      <trackRevisions>false</trackRevisions>
    </reviewItem>
    <reviewItem>
      <errorID>d5f733ff-629d-42d7-9177-30ca740ce529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modified</status>
      <modifiedWord>10.</modifiedWord>
      <trackRevisions>false</trackRevisions>
    </reviewItem>
    <reviewItem>
      <errorID>1f2cca84-3856-4934-a652-2051f722a401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modified</status>
      <modifiedWord>11.</modifiedWord>
      <trackRevisions>false</trackRevisions>
    </reviewItem>
    <reviewItem>
      <errorID>4c556daa-9c00-4e81-9dc1-fcc0c0c05a63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modified</status>
      <modifiedWord>12.</modifiedWord>
      <trackRevisions>false</trackRevisions>
    </reviewItem>
    <reviewItem>
      <errorID>8f84cf10-afb2-4315-9097-483700797507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modified</status>
      <modifiedWord>13.</modifiedWord>
      <trackRevisions>false</trackRevisions>
    </reviewItem>
    <reviewItem>
      <errorID>e4fef774-ef93-4ee3-8a72-3b73796d1aee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modified</status>
      <modifiedWord>14.</modifiedWord>
      <trackRevisions>false</trackRevisions>
    </reviewItem>
    <reviewItem>
      <errorID>a6a498c0-1860-44ef-ae38-e6eaf54d183f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modified</status>
      <modifiedWord>15.</modifiedWord>
      <trackRevisions>false</trackRevisions>
    </reviewItem>
    <reviewItem>
      <errorID>cebe8760-4d51-42b9-b086-23a643e052bd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modified</status>
      <modifiedWord>16.</modifiedWord>
      <trackRevisions>false</trackRevisions>
    </reviewItem>
    <reviewItem>
      <errorID>8d4a1694-ca57-4af5-af69-da464db3bc1b</errorID>
      <errorWord>气割</errorWord>
      <group>L1_Word</group>
      <groupName>字词问题</groupName>
      <ability>L2_Typo</ability>
      <abilityName>字词错误</abilityName>
      <candidateList>
        <item>切割</item>
      </candidateList>
      <explain/>
      <paraID>56927159</paraID>
      <start>50</start>
      <end>52</end>
      <status>ignored</status>
      <modifiedWord/>
      <trackRevisions>false</trackRevisions>
    </reviewItem>
    <reviewItem>
      <errorID>1df9d827-a21c-4165-a709-b13e37e8976d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modified</status>
      <modifiedWord>17.</modifiedWord>
      <trackRevisions>false</trackRevisions>
    </reviewItem>
    <reviewItem>
      <errorID>528dafaf-65f1-4bc0-9d6f-10a4c11ceeda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modified</status>
      <modifiedWord>18.</modifiedWord>
      <trackRevisions>false</trackRevisions>
    </reviewItem>
    <reviewItem>
      <errorID>2734c428-c3d4-4a72-9018-51f9a74b4e65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modified</status>
      <modifiedWord>19.</modifiedWord>
      <trackRevisions>false</trackRevisions>
    </reviewItem>
    <reviewItem>
      <errorID>ae867d58-4571-41eb-8473-a794af61bc72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modified</status>
      <modifiedWord>20.</modifiedWord>
      <trackRevisions>false</trackRevisions>
    </reviewItem>
    <reviewItem>
      <errorID>f6c264b1-28de-47d2-923e-fb8c6f33dbac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modified</status>
      <modifiedWord>21.</modifiedWord>
      <trackRevisions>false</trackRevisions>
    </reviewItem>
    <reviewItem>
      <errorID>81c71c2e-0635-4e6c-a965-10c6aabda3b2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ignored</status>
      <modifiedWord/>
      <trackRevisions>false</trackRevisions>
    </reviewItem>
    <reviewItem>
      <errorID>bb455fd1-c643-4a09-8030-8305aeed29dd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ignored</status>
      <modifiedWord/>
      <trackRevisions>false</trackRevisions>
    </reviewItem>
    <reviewItem>
      <errorID>cdd8eb66-4fea-4877-8ec0-a6a4d6171bfe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modified</status>
      <modifiedWord>2.</modifiedWord>
      <trackRevisions>false</trackRevisions>
    </reviewItem>
    <reviewItem>
      <errorID>6ad2708e-473a-4103-bec0-141f36c92617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modified</status>
      <modifiedWord>3.</modifiedWord>
      <trackRevisions>false</trackRevisions>
    </reviewItem>
    <reviewItem>
      <errorID>5947774f-ec2f-4501-b2fc-0231419a96f1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modified</status>
      <modifiedWord>4.</modifiedWord>
      <trackRevisions>false</trackRevisions>
    </reviewItem>
    <reviewItem>
      <errorID>7f2f8c89-fa41-4bf8-8f18-31e455554011</errorID>
      <errorWord>所有的</errorWord>
      <group>L1_Word</group>
      <groupName>字词问题</groupName>
      <ability>L2_Typo</ability>
      <abilityName>字词错误</abilityName>
      <candidateList>
        <item>所有</item>
      </candidateList>
      <explain/>
      <paraID>65D126EF</paraID>
      <start>11</start>
      <end>14</end>
      <status>ignored</status>
      <modifiedWord/>
      <trackRevisions>false</trackRevisions>
    </reviewItem>
    <reviewItem>
      <errorID>4e272901-5a14-433c-86b0-0f7ff83b0eec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modified</status>
      <modifiedWord>5.</modifiedWord>
      <trackRevisions>false</trackRevisions>
    </reviewItem>
    <reviewItem>
      <errorID>d9658fad-9a1d-413d-8e16-4d2d7b9257c6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modified</status>
      <modifiedWord>6.</modifiedWord>
      <trackRevisions>false</trackRevisions>
    </reviewItem>
    <reviewItem>
      <errorID>81c50fae-800e-4743-a526-638eb73505ed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modified</status>
      <modifiedWord>7.</modifiedWord>
      <trackRevisions>false</trackRevisions>
    </reviewItem>
    <reviewItem>
      <errorID>36b69702-a251-425a-968b-68207e80e100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modified</status>
      <modifiedWord>8.</modifiedWord>
      <trackRevisions>false</trackRevisions>
    </reviewItem>
    <reviewItem>
      <errorID>8db29e9e-ecc2-4d13-a10c-5949294820f5</errorID>
      <errorWord>(</errorWord>
      <group>L1_Format</group>
      <groupName>格式问题</groupName>
      <ability>L2_HalfPunc</ability>
      <abilityName>全半角检查</abilityName>
      <candidateList>
        <item>（</item>
      </candidateList>
      <explain>文本全半角错误。</explain>
      <paraID>7706A8BF</paraID>
      <start>12</start>
      <end>13</end>
      <status>modified</status>
      <modifiedWord>（</modifiedWord>
      <trackRevisions>false</trackRevisions>
    </reviewItem>
    <reviewItem>
      <errorID>8b9d1a87-e006-4e48-be5d-f57254128eb4</errorID>
      <errorWord>)</errorWord>
      <group>L1_Format</group>
      <groupName>格式问题</groupName>
      <ability>L2_HalfPunc</ability>
      <abilityName>全半角检查</abilityName>
      <candidateList>
        <item>）</item>
      </candidateList>
      <explain>文本全半角错误。</explain>
      <paraID>7706A8BF</paraID>
      <start>15</start>
      <end>16</end>
      <status>modified</status>
      <modifiedWord>）</modifiedWord>
      <trackRevisions>false</trackRevisions>
    </reviewItem>
    <reviewItem>
      <errorID>71947afb-35bf-42dc-8c15-5fb4acdfbd41</errorID>
      <errorWord>(</errorWord>
      <group>L1_Format</group>
      <groupName>格式问题</groupName>
      <ability>L2_HalfPunc</ability>
      <abilityName>全半角检查</abilityName>
      <candidateList>
        <item>（</item>
      </candidateList>
      <explain>文本全半角错误。</explain>
      <paraID> 1A172A4</paraID>
      <start>5</start>
      <end>6</end>
      <status>modified</status>
      <modifiedWord>（</modifiedWord>
      <trackRevisions>false</trackRevisions>
    </reviewItem>
    <reviewItem>
      <errorID>f93d8148-5aea-41d9-a80d-dd07c5485755</errorID>
      <errorWord>)</errorWord>
      <group>L1_Format</group>
      <groupName>格式问题</groupName>
      <ability>L2_HalfPunc</ability>
      <abilityName>全半角检查</abilityName>
      <candidateList>
        <item>）</item>
      </candidateList>
      <explain>文本全半角错误。</explain>
      <paraID> 1A172A4</paraID>
      <start>7</start>
      <end>8</end>
      <status>modified</status>
      <modifiedWord>）</modifiedWord>
      <trackRevisions>false</trackRevisions>
    </reviewItem>
    <reviewItem>
      <errorID>14aa9913-7ba4-469b-8b17-8d82f6122e4b</errorID>
      <errorWord>合价</errorWord>
      <group>L1_Word</group>
      <groupName>字词问题</groupName>
      <ability>L2_Typo</ability>
      <abilityName>字词错误</abilityName>
      <candidateList>
        <item>评价</item>
      </candidateList>
      <explain/>
      <paraID>6271A5BA</paraID>
      <start>2</start>
      <end>4</end>
      <status>ignored</status>
      <modifiedWord/>
      <trackRevisions>false</trackRevisions>
    </reviewItem>
    <reviewItem>
      <errorID>739e569e-ccef-4e23-ac1a-1b91b33e58a7</errorID>
      <errorWord>:</errorWord>
      <group>L1_Format</group>
      <groupName>格式问题</groupName>
      <ability>L2_HalfPunc</ability>
      <abilityName>全半角检查</abilityName>
      <candidateList>
        <item>：</item>
      </candidateList>
      <explain>文本全半角错误。</explain>
      <paraID>1875D18F</paraID>
      <start>4</start>
      <end>5</end>
      <status>modified</status>
      <modifiedWord>：</modifiedWord>
      <trackRevisions>false</trackRevisions>
    </reviewItem>
    <reviewItem>
      <errorID>85519f87-81df-47a6-ade5-24879668bffb</errorID>
      <errorWord>:</errorWord>
      <group>L1_Format</group>
      <groupName>格式问题</groupName>
      <ability>L2_HalfPunc</ability>
      <abilityName>全半角检查</abilityName>
      <candidateList>
        <item>：</item>
      </candidateList>
      <explain>文本全半角错误。</explain>
      <paraID>1E1D81F8</paraID>
      <start>2</start>
      <end>3</end>
      <status>modified</status>
      <modifiedWord>：</modifiedWord>
      <trackRevisions>false</trackRevisions>
    </reviewItem>
    <reviewItem>
      <errorID>95ef1575-284b-4e9f-b127-7946a08e46ce</errorID>
      <errorWord>:</errorWord>
      <group>L1_Format</group>
      <groupName>格式问题</groupName>
      <ability>L2_HalfPunc</ability>
      <abilityName>全半角检查</abilityName>
      <candidateList>
        <item>：</item>
      </candidateList>
      <explain>文本全半角错误。</explain>
      <paraID>4A0BCAEE</paraID>
      <start>2</start>
      <end>3</end>
      <status>modified</status>
      <modifiedWord>：</modifiedWord>
      <trackRevisions>false</trackRevisions>
    </reviewItem>
    <reviewItem>
      <errorID>7437e9a9-1935-4418-8470-2116f403a5db</errorID>
      <errorWord>:</errorWord>
      <group>L1_Format</group>
      <groupName>格式问题</groupName>
      <ability>L2_HalfPunc</ability>
      <abilityName>全半角检查</abilityName>
      <candidateList>
        <item>：</item>
      </candidateList>
      <explain>文本全半角错误。</explain>
      <paraID>4A0BCAEE</paraID>
      <start>10</start>
      <end>11</end>
      <status>modified</status>
      <modifiedWord>：</modifiedWord>
      <trackRevisions>false</trackRevisions>
    </reviewItem>
    <reviewItem>
      <errorID>9070f5f8-3734-4742-bfc7-e3b60b52a3a0</errorID>
      <errorWord>:</errorWord>
      <group>L1_Format</group>
      <groupName>格式问题</groupName>
      <ability>L2_HalfPunc</ability>
      <abilityName>全半角检查</abilityName>
      <candidateList>
        <item>：</item>
      </candidateList>
      <explain>文本全半角错误。</explain>
      <paraID>4A0BCAEE</paraID>
      <start>19</start>
      <end>20</end>
      <status>modified</status>
      <modifiedWord>：</modifiedWord>
      <trackRevisions>false</trackRevisions>
    </reviewItem>
    <reviewItem>
      <errorID>af301f78-9393-4516-8d7e-09d5f6a933ab</errorID>
      <errorWord>:</errorWord>
      <group>L1_Format</group>
      <groupName>格式问题</groupName>
      <ability>L2_HalfPunc</ability>
      <abilityName>全半角检查</abilityName>
      <candidateList>
        <item>：</item>
      </candidateList>
      <explain>文本全半角错误。</explain>
      <paraID>4A0BCAEE</paraID>
      <start>28</start>
      <end>29</end>
      <status>modified</status>
      <modifiedWord>：</modifiedWord>
      <trackRevisions>false</trackRevisions>
    </reviewItem>
    <reviewItem>
      <errorID>18f05c4e-b283-4902-8594-d883da4c346e</errorID>
      <errorWord>:</errorWord>
      <group>L1_Format</group>
      <groupName>格式问题</groupName>
      <ability>L2_HalfPunc</ability>
      <abilityName>全半角检查</abilityName>
      <candidateList>
        <item>：</item>
      </candidateList>
      <explain>文本全半角错误。</explain>
      <paraID>779C349C</paraID>
      <start>20</start>
      <end>21</end>
      <status>modified</status>
      <modifiedWord>：</modifiedWord>
      <trackRevisions>false</trackRevisions>
    </reviewItem>
    <reviewItem>
      <errorID>6cb27757-7b25-42b6-b45e-68f8dbc23799</errorID>
      <errorWord>:</errorWord>
      <group>L1_Format</group>
      <groupName>格式问题</groupName>
      <ability>L2_HalfPunc</ability>
      <abilityName>全半角检查</abilityName>
      <candidateList>
        <item>：</item>
      </candidateList>
      <explain>文本全半角错误。</explain>
      <paraID>33703C19</paraID>
      <start>24</start>
      <end>25</end>
      <status>modified</status>
      <modifiedWord>：</modifiedWord>
      <trackRevisions>false</trackRevisions>
    </reviewItem>
    <reviewItem>
      <errorID>f72841cf-e26e-4abb-b19c-41d8185eeb48</errorID>
      <errorWord>:</errorWord>
      <group>L1_Format</group>
      <groupName>格式问题</groupName>
      <ability>L2_HalfPunc</ability>
      <abilityName>全半角检查</abilityName>
      <candidateList>
        <item>：</item>
      </candidateList>
      <explain>文本全半角错误。</explain>
      <paraID>13626AFE</paraID>
      <start>7</start>
      <end>8</end>
      <status>modified</status>
      <modifiedWord>：</modifiedWord>
      <trackRevisions>false</trackRevisions>
    </reviewItem>
    <reviewItem>
      <errorID>362c1ea7-18b8-4a8b-bf3d-934f51573005</errorID>
      <errorWord>:</errorWord>
      <group>L1_Format</group>
      <groupName>格式问题</groupName>
      <ability>L2_HalfPunc</ability>
      <abilityName>全半角检查</abilityName>
      <candidateList>
        <item>：</item>
      </candidateList>
      <explain>文本全半角错误。</explain>
      <paraID>58BA55F2</paraID>
      <start>3</start>
      <end>4</end>
      <status>modified</status>
      <modifiedWord>：</modifiedWord>
      <trackRevisions>false</trackRevisions>
    </reviewItem>
    <reviewItem>
      <errorID>90dab9b3-cc65-48cc-ac3d-7161682f78c8</errorID>
      <errorWord>:</errorWord>
      <group>L1_Format</group>
      <groupName>格式问题</groupName>
      <ability>L2_HalfPunc</ability>
      <abilityName>全半角检查</abilityName>
      <candidateList>
        <item>：</item>
      </candidateList>
      <explain>文本全半角错误。</explain>
      <paraID>58BA55F2</paraID>
      <start>18</start>
      <end>19</end>
      <status>modified</status>
      <modifiedWord>：</modifiedWord>
      <trackRevisions>false</trackRevisions>
    </reviewItem>
    <reviewItem>
      <errorID>efbfd126-3b59-4cd4-852b-f4bbf39d1186</errorID>
      <errorWord>:</errorWord>
      <group>L1_Format</group>
      <groupName>格式问题</groupName>
      <ability>L2_HalfPunc</ability>
      <abilityName>全半角检查</abilityName>
      <candidateList>
        <item>：</item>
      </candidateList>
      <explain>文本全半角错误。</explain>
      <paraID>400447F9</paraID>
      <start>5</start>
      <end>6</end>
      <status>modified</status>
      <modifiedWord>：</modifiedWord>
      <trackRevisions>false</trackRevisions>
    </reviewItem>
    <reviewItem>
      <errorID>64f840ec-f98f-4fc0-8a1b-75364de6d88b</errorID>
      <errorWord>:</errorWord>
      <group>L1_Format</group>
      <groupName>格式问题</groupName>
      <ability>L2_HalfPunc</ability>
      <abilityName>全半角检查</abilityName>
      <candidateList>
        <item>：</item>
      </candidateList>
      <explain>文本全半角错误。</explain>
      <paraID>2E821E44</paraID>
      <start>3</start>
      <end>4</end>
      <status>modified</status>
      <modifiedWord>：</modifiedWord>
      <trackRevisions>false</trackRevisions>
    </reviewItem>
    <reviewItem>
      <errorID>bb0e9cb1-9d85-4b44-9268-73991e12860e</errorID>
      <errorWord>:</errorWord>
      <group>L1_Format</group>
      <groupName>格式问题</groupName>
      <ability>L2_HalfPunc</ability>
      <abilityName>全半角检查</abilityName>
      <candidateList>
        <item>：</item>
      </candidateList>
      <explain>文本全半角错误。</explain>
      <paraID>2E821E44</paraID>
      <start>15</start>
      <end>16</end>
      <status>modified</status>
      <modifiedWord>：</modifiedWord>
      <trackRevisions>false</trackRevisions>
    </reviewItem>
    <reviewItem>
      <errorID>b9bccf8d-c3a8-4b88-8835-54c0ef6424c3</errorID>
      <errorWord>:</errorWord>
      <group>L1_Format</group>
      <groupName>格式问题</groupName>
      <ability>L2_HalfPunc</ability>
      <abilityName>全半角检查</abilityName>
      <candidateList>
        <item>：</item>
      </candidateList>
      <explain>文本全半角错误。</explain>
      <paraID>2E821E44</paraID>
      <start>25</start>
      <end>26</end>
      <status>modified</status>
      <modifiedWord>：</modifiedWord>
      <trackRevisions>false</trackRevisions>
    </reviewItem>
    <reviewItem>
      <errorID>7f6271c8-3d3e-463b-9d07-ac102e853709</errorID>
      <errorWord>:</errorWord>
      <group>L1_Format</group>
      <groupName>格式问题</groupName>
      <ability>L2_HalfPunc</ability>
      <abilityName>全半角检查</abilityName>
      <candidateList>
        <item>：</item>
      </candidateList>
      <explain>文本全半角错误。</explain>
      <paraID>6A021E2F</paraID>
      <start>4</start>
      <end>5</end>
      <status>modified</status>
      <modifiedWord>：</modifiedWord>
      <trackRevisions>false</trackRevisions>
    </reviewItem>
    <reviewItem>
      <errorID>108a315d-27c1-4003-8694-422d79e3e707</errorID>
      <errorWord>:</errorWord>
      <group>L1_Format</group>
      <groupName>格式问题</groupName>
      <ability>L2_HalfPunc</ability>
      <abilityName>全半角检查</abilityName>
      <candidateList>
        <item>：</item>
      </candidateList>
      <explain>文本全半角错误。</explain>
      <paraID>6A021E2F</paraID>
      <start>23</start>
      <end>24</end>
      <status>modified</status>
      <modifiedWord>：</modifiedWord>
      <trackRevisions>false</trackRevisions>
    </reviewItem>
    <reviewItem>
      <errorID>f34df6e5-d1f9-46d9-8d96-bc5f6905ca95</errorID>
      <errorWord>:</errorWord>
      <group>L1_Format</group>
      <groupName>格式问题</groupName>
      <ability>L2_HalfPunc</ability>
      <abilityName>全半角检查</abilityName>
      <candidateList>
        <item>：</item>
      </candidateList>
      <explain>文本全半角错误。</explain>
      <paraID>260C81A6</paraID>
      <start>5</start>
      <end>6</end>
      <status>modified</status>
      <modifiedWord>：</modifiedWord>
      <trackRevisions>false</trackRevisions>
    </reviewItem>
    <reviewItem>
      <errorID>8e228d24-2a70-4661-8c87-ffbd6f9bc147</errorID>
      <errorWord>:</errorWord>
      <group>L1_Format</group>
      <groupName>格式问题</groupName>
      <ability>L2_HalfPunc</ability>
      <abilityName>全半角检查</abilityName>
      <candidateList>
        <item>：</item>
      </candidateList>
      <explain>文本全半角错误。</explain>
      <paraID>260C81A6</paraID>
      <start>26</start>
      <end>27</end>
      <status>modified</status>
      <modifiedWord>：</modifiedWord>
      <trackRevisions>false</trackRevisions>
    </reviewItem>
    <reviewItem>
      <errorID>1f19f5eb-1cac-49ff-af7d-5da1a060474a</errorID>
      <errorWord>:</errorWord>
      <group>L1_Format</group>
      <groupName>格式问题</groupName>
      <ability>L2_HalfPunc</ability>
      <abilityName>全半角检查</abilityName>
      <candidateList>
        <item>：</item>
      </candidateList>
      <explain>文本全半角错误。</explain>
      <paraID>1991074B</paraID>
      <start>34</start>
      <end>35</end>
      <status>modified</status>
      <modifiedWord>：</modifiedWord>
      <trackRevisions>false</trackRevisions>
    </reviewItem>
    <reviewItem>
      <errorID>2e16fd0d-5aa3-4c71-86fe-1bd6dc45c771</errorID>
      <errorWord>:</errorWord>
      <group>L1_Format</group>
      <groupName>格式问题</groupName>
      <ability>L2_HalfPunc</ability>
      <abilityName>全半角检查</abilityName>
      <candidateList>
        <item>：</item>
      </candidateList>
      <explain>文本全半角错误。</explain>
      <paraID>49AFDE48</paraID>
      <start>4</start>
      <end>5</end>
      <status>modified</status>
      <modifiedWord>：</modifiedWord>
      <trackRevisions>false</trackRevisions>
    </reviewItem>
    <reviewItem>
      <errorID>38773e48-9f86-471e-8709-d2ac3bebcba9</errorID>
      <errorWord>:</errorWord>
      <group>L1_Format</group>
      <groupName>格式问题</groupName>
      <ability>L2_HalfPunc</ability>
      <abilityName>全半角检查</abilityName>
      <candidateList>
        <item>：</item>
      </candidateList>
      <explain>文本全半角错误。</explain>
      <paraID>136CD8AF</paraID>
      <start>4</start>
      <end>5</end>
      <status>modified</status>
      <modifiedWord>：</modifiedWord>
      <trackRevisions>false</trackRevisions>
    </reviewItem>
    <reviewItem>
      <errorID>158750a5-300c-4509-bbca-2c8fafdf3bc3</errorID>
      <errorWord>:</errorWord>
      <group>L1_Format</group>
      <groupName>格式问题</groupName>
      <ability>L2_HalfPunc</ability>
      <abilityName>全半角检查</abilityName>
      <candidateList>
        <item>：</item>
      </candidateList>
      <explain>文本全半角错误。</explain>
      <paraID> 8775916</paraID>
      <start>34</start>
      <end>35</end>
      <status>modified</status>
      <modifiedWord>：</modifiedWord>
      <trackRevisions>false</trackRevisions>
    </reviewItem>
    <reviewItem>
      <errorID>6dcd3508-2943-4111-85b7-346093fd5e20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modified</status>
      <modifiedWord>1.</modifiedWord>
      <trackRevisions>false</trackRevisions>
    </reviewItem>
    <reviewItem>
      <errorID>0cd23251-03db-482a-ae4b-e713e163be9e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modified</status>
      <modifiedWord>2.</modifiedWord>
      <trackRevisions>false</trackRevisions>
    </reviewItem>
    <reviewItem>
      <errorID>ac895ed8-c3a3-4b94-b08b-2fe094d66803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modified</status>
      <modifiedWord>3.</modifiedWord>
      <trackRevisions>false</trackRevisions>
    </reviewItem>
    <reviewItem>
      <errorID>ac71a92f-acaa-453b-a804-b2905bd1c872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modified</status>
      <modifiedWord>4.</modifiedWord>
      <trackRevisions>false</trackRevisions>
    </reviewItem>
    <reviewItem>
      <errorID>60fb679f-acc3-417c-9825-a948ed78746e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modified</status>
      <modifiedWord>5.</modifiedWord>
      <trackRevisions>false</trackRevisions>
    </reviewItem>
    <reviewItem>
      <errorID>c3676e32-79d2-4427-a6df-87264af17bd3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modified</status>
      <modifiedWord>6.</modifiedWord>
      <trackRevisions>false</trackRevisions>
    </reviewItem>
    <reviewItem>
      <errorID>6e9e8e0a-4ae3-4907-a9e4-1bf354b8d08d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modified</status>
      <modifiedWord>7.</modifiedWord>
      <trackRevisions>false</trackRevisions>
    </reviewItem>
    <reviewItem>
      <errorID>8ad4dbd4-4e8f-4619-952c-54f4ad013b44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modified</status>
      <modifiedWord>9.</modifiedWord>
      <trackRevisions>false</trackRevisions>
    </reviewItem>
    <reviewItem>
      <errorID>72982d46-91a8-4617-b128-2d64b9931ed0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modified</status>
      <modifiedWord>10.</modifiedWord>
      <trackRevisions>false</trackRevisions>
    </reviewItem>
    <reviewItem>
      <errorID>45216d87-055f-45d4-9582-c0e960bc6b2f</errorID>
      <errorWord>:</errorWord>
      <group>L1_Format</group>
      <groupName>格式问题</groupName>
      <ability>L2_HalfPunc</ability>
      <abilityName>全半角检查</abilityName>
      <candidateList>
        <item>：</item>
      </candidateList>
      <explain>文本全半角错误。</explain>
      <paraID>634CA871</paraID>
      <start>23</start>
      <end>24</end>
      <status>modified</status>
      <modifiedWord>：</modifiedWord>
      <trackRevisions>false</trackRevisions>
    </reviewItem>
    <reviewItem>
      <errorID>92dcd668-84b5-41cd-8d93-5c5a1c364524</errorID>
      <errorWord>:</errorWord>
      <group>L1_Format</group>
      <groupName>格式问题</groupName>
      <ability>L2_HalfPunc</ability>
      <abilityName>全半角检查</abilityName>
      <candidateList>
        <item>：</item>
      </candidateList>
      <explain>文本全半角错误。</explain>
      <paraID>1CB22719</paraID>
      <start>31</start>
      <end>32</end>
      <status>modified</status>
      <modifiedWord>：</modifiedWord>
      <trackRevisions>false</trackRevisions>
    </reviewItem>
    <reviewItem>
      <errorID>34200121-c5b3-48ca-995e-7a61c0198403</errorID>
      <errorWord>:</errorWord>
      <group>L1_Format</group>
      <groupName>格式问题</groupName>
      <ability>L2_HalfPunc</ability>
      <abilityName>全半角检查</abilityName>
      <candidateList>
        <item>：</item>
      </candidateList>
      <explain>文本全半角错误。</explain>
      <paraID>4799EBED</paraID>
      <start>26</start>
      <end>27</end>
      <status>modified</status>
      <modifiedWord>：</modifiedWord>
      <trackRevisions>false</trackRevisions>
    </reviewItem>
    <reviewItem>
      <errorID>d60ad544-5de4-4aaa-9008-52690791631b</errorID>
      <errorWord>:</errorWord>
      <group>L1_Format</group>
      <groupName>格式问题</groupName>
      <ability>L2_HalfPunc</ability>
      <abilityName>全半角检查</abilityName>
      <candidateList>
        <item>：</item>
      </candidateList>
      <explain>文本全半角错误。</explain>
      <paraID> 4A539D7</paraID>
      <start>96</start>
      <end>97</end>
      <status>modified</status>
      <modifiedWord>：</modifiedWord>
      <trackRevisions>false</trackRevisions>
    </reviewItem>
    <reviewItem>
      <errorID>28666416-555a-4a78-ae5b-247bff97172a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modified</status>
      <modifiedWord>1.</modifiedWord>
      <trackRevisions>false</trackRevisions>
    </reviewItem>
    <reviewItem>
      <errorID>a2af34df-e99d-442f-8496-e50277faed29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modified</status>
      <modifiedWord>2.</modifiedWord>
      <trackRevisions>false</trackRevisions>
    </reviewItem>
    <reviewItem>
      <errorID>71fbd1b8-0b19-497b-8180-f91226fdc112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ignored</status>
      <modifiedWord/>
      <trackRevisions>false</trackRevisions>
    </reviewItem>
    <reviewItem>
      <errorID>cf2ae60d-f284-43b1-bb27-3fc161b47cfe</errorID>
      <errorWord>:</errorWord>
      <group>L1_Format</group>
      <groupName>格式问题</groupName>
      <ability>L2_HalfPunc</ability>
      <abilityName>全半角检查</abilityName>
      <candidateList>
        <item>：</item>
      </candidateList>
      <explain>文本全半角错误。</explain>
      <paraID>757E8513</paraID>
      <start>1</start>
      <end>2</end>
      <status>modified</status>
      <modifiedWord>：</modifiedWord>
      <trackRevisions>false</trackRevisions>
    </reviewItem>
    <reviewItem>
      <errorID>a55077be-c43a-405f-abbc-66846ef18b84</errorID>
      <errorWord>:</errorWord>
      <group>L1_Format</group>
      <groupName>格式问题</groupName>
      <ability>L2_HalfPunc</ability>
      <abilityName>全半角检查</abilityName>
      <candidateList>
        <item>：</item>
      </candidateList>
      <explain>文本全半角错误。</explain>
      <paraID>5243EE03</paraID>
      <start>23</start>
      <end>24</end>
      <status>modified</status>
      <modifiedWord>：</modifiedWord>
      <trackRevisions>false</trackRevisions>
    </reviewItem>
    <reviewItem>
      <errorID>3999e398-466c-45a5-a33c-a118a47a5153</errorID>
      <errorWord>:</errorWord>
      <group>L1_Format</group>
      <groupName>格式问题</groupName>
      <ability>L2_HalfPunc</ability>
      <abilityName>全半角检查</abilityName>
      <candidateList>
        <item>：</item>
      </candidateList>
      <explain>文本全半角错误。</explain>
      <paraID>43E6ADDE</paraID>
      <start>31</start>
      <end>32</end>
      <status>modified</status>
      <modifiedWord>：</modifiedWord>
      <trackRevisions>false</trackRevisions>
    </reviewItem>
    <reviewItem>
      <errorID>693ad951-3619-4d87-bb6c-02f8ff6ddea3</errorID>
      <errorWord>:</errorWord>
      <group>L1_Format</group>
      <groupName>格式问题</groupName>
      <ability>L2_HalfPunc</ability>
      <abilityName>全半角检查</abilityName>
      <candidateList>
        <item>：</item>
      </candidateList>
      <explain>文本全半角错误。</explain>
      <paraID>2D734A6A</paraID>
      <start>26</start>
      <end>27</end>
      <status>modified</status>
      <modifiedWord>：</modifiedWord>
      <trackRevisions>false</trackRevisions>
    </reviewItem>
    <reviewItem>
      <errorID>4f076fe7-b3a6-4bd7-8d44-4fc137b8f01d</errorID>
      <errorWord>:</errorWord>
      <group>L1_Format</group>
      <groupName>格式问题</groupName>
      <ability>L2_HalfPunc</ability>
      <abilityName>全半角检查</abilityName>
      <candidateList>
        <item>：</item>
      </candidateList>
      <explain>文本全半角错误。</explain>
      <paraID>7DE22EFA</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8F9B-F284-42BB-9058-056BC23F0CB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5</cp:revision>
  <dcterms:created xsi:type="dcterms:W3CDTF">2024-03-14T00:27:00Z</dcterms:created>
  <dcterms:modified xsi:type="dcterms:W3CDTF">2026-09-09T03:21:33Z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5E8E76D13AF9477E9A8F81403227889D_13</vt:lpwstr>
  </property>
  <property fmtid="{D5CDD505-2E9C-101B-9397-08002B2CF9AE}" pid="4" name="KSOTemplateDocerSaveRecord">
    <vt:lpwstr>eyJoZGlkIjoiZWMzNzI4YWJmYzBjYzMyMDcxNTU1YzJjN2MyNTQzMTciLCJ1c2VySWQiOiI3OTA3NTc4NzAifQ==</vt:lpwstr>
  </property>
</Properties>
</file>