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jc w:val="both"/>
        <w:rPr>
          <w:rFonts w:hint="eastAsia" w:ascii="楷体" w:hAnsi="楷体" w:eastAsia="楷体"/>
          <w:bCs/>
          <w:sz w:val="48"/>
        </w:rPr>
      </w:pPr>
      <w:r/>
      <w:bookmarkStart w:id="0" w:name="OLE_LINK15"/>
      <w:r/>
      <w:bookmarkStart w:id="1" w:name="OLE_LINK1"/>
      <w:r>
        <w:rPr>
          <w:rFonts w:hint="eastAsia" w:ascii="楷体" w:hAnsi="楷体" w:eastAsia="楷体"/>
          <w:bCs/>
          <w:sz w:val="48"/>
        </w:rPr>
        <w:t xml:space="preserve">              </w:t>
      </w:r>
      <w:r/>
    </w:p>
    <w:p>
      <w:pPr>
        <w:pStyle w:val="999"/>
        <w:jc w:val="both"/>
        <w:rPr>
          <w:rFonts w:hint="eastAsia" w:ascii="楷体" w:hAnsi="楷体" w:eastAsia="楷体"/>
          <w:bCs/>
          <w:sz w:val="48"/>
        </w:rPr>
      </w:pPr>
      <w:r>
        <w:rPr>
          <w:rFonts w:hint="eastAsia" w:ascii="楷体" w:hAnsi="楷体" w:eastAsia="楷体"/>
          <w:bCs/>
          <w:sz w:val="48"/>
        </w:rPr>
        <w:t xml:space="preserve">                                             </w:t>
      </w:r>
      <w:r/>
    </w:p>
    <w:p>
      <w:pPr>
        <w:ind w:firstLine="0"/>
        <w:jc w:val="center"/>
        <w:keepLines w:val="0"/>
        <w:keepNext w:val="0"/>
        <w:pageBreakBefore w:val="0"/>
        <w:widowControl w:val="off"/>
        <w:tabs>
          <w:tab w:val="center" w:pos="4621" w:leader="none"/>
        </w:tabs>
        <w:rPr>
          <w:rFonts w:hint="eastAsia" w:ascii="宋体" w:hAnsi="宋体" w:eastAsia="宋体"/>
          <w:b/>
          <w:sz w:val="52"/>
          <w:szCs w:val="52"/>
          <w:lang w:eastAsia="zh-CN"/>
        </w:rPr>
      </w:pPr>
      <w:r>
        <w:rPr>
          <w:rFonts w:hint="eastAsia" w:ascii="宋体" w:hAnsi="宋体"/>
          <w:b/>
          <w:sz w:val="52"/>
          <w:szCs w:val="52"/>
        </w:rPr>
        <w:t xml:space="preserve">淮安市</w:t>
      </w:r>
      <w:r>
        <w:rPr>
          <w:rFonts w:hint="eastAsia" w:ascii="宋体" w:hAnsi="宋体"/>
          <w:b/>
          <w:sz w:val="52"/>
          <w:szCs w:val="52"/>
          <w:lang w:eastAsia="zh-CN"/>
        </w:rPr>
        <w:t xml:space="preserve">涟水县政府</w:t>
      </w:r>
      <w:r>
        <w:rPr>
          <w:rFonts w:hint="eastAsia" w:ascii="宋体" w:hAnsi="宋体"/>
          <w:b/>
          <w:sz w:val="52"/>
          <w:szCs w:val="52"/>
        </w:rPr>
        <w:t xml:space="preserve">采购项目</w:t>
      </w:r>
      <w:r/>
    </w:p>
    <w:p>
      <w:pPr>
        <w:ind w:firstLine="0"/>
        <w:jc w:val="center"/>
        <w:keepLines w:val="0"/>
        <w:keepNext w:val="0"/>
        <w:pageBreakBefore w:val="0"/>
        <w:widowControl w:val="off"/>
        <w:tabs>
          <w:tab w:val="center" w:pos="4621" w:leader="none"/>
        </w:tabs>
        <w:rPr>
          <w:rFonts w:ascii="宋体" w:hAnsi="宋体"/>
          <w:b/>
          <w:sz w:val="52"/>
          <w:szCs w:val="52"/>
        </w:rPr>
      </w:pPr>
      <w:r>
        <w:rPr>
          <w:rFonts w:hint="eastAsia" w:ascii="宋体" w:hAnsi="宋体"/>
          <w:b/>
          <w:sz w:val="52"/>
          <w:szCs w:val="52"/>
        </w:rPr>
        <w:t xml:space="preserve">“</w:t>
      </w:r>
      <w:r>
        <w:rPr>
          <w:rFonts w:hint="eastAsia" w:ascii="宋体" w:hAnsi="宋体"/>
          <w:b/>
          <w:sz w:val="52"/>
          <w:szCs w:val="52"/>
          <w:lang w:eastAsia="zh-CN"/>
        </w:rPr>
        <w:t xml:space="preserve">苏采云</w:t>
      </w:r>
      <w:r>
        <w:rPr>
          <w:rFonts w:hint="eastAsia" w:ascii="宋体" w:hAnsi="宋体"/>
          <w:b/>
          <w:sz w:val="52"/>
          <w:szCs w:val="52"/>
        </w:rPr>
        <w:t xml:space="preserve">全流程不见面交易”</w:t>
      </w:r>
      <w:r/>
    </w:p>
    <w:p>
      <w:pPr>
        <w:ind w:left="0" w:firstLine="0"/>
        <w:jc w:val="center"/>
        <w:keepLines w:val="0"/>
        <w:keepNext w:val="0"/>
        <w:pageBreakBefore w:val="0"/>
        <w:spacing w:line="920" w:lineRule="exact"/>
        <w:widowControl w:val="off"/>
        <w:rPr>
          <w:rFonts w:ascii="宋体" w:hAnsi="宋体"/>
          <w:b/>
          <w:sz w:val="52"/>
          <w:szCs w:val="52"/>
        </w:rPr>
      </w:pPr>
      <w:r>
        <w:rPr>
          <w:rFonts w:hint="eastAsia" w:ascii="宋体" w:hAnsi="宋体"/>
          <w:b/>
          <w:sz w:val="52"/>
          <w:szCs w:val="52"/>
        </w:rPr>
        <w:t xml:space="preserve">竞争性谈判文件</w:t>
      </w:r>
      <w:r/>
    </w:p>
    <w:p>
      <w:pPr>
        <w:ind w:firstLine="2862"/>
        <w:rPr>
          <w:rFonts w:hint="eastAsia" w:ascii="宋体" w:hAnsi="宋体"/>
          <w:bCs/>
          <w:sz w:val="36"/>
        </w:rPr>
      </w:pPr>
      <w:r>
        <w:rPr>
          <w:rFonts w:hint="eastAsia" w:ascii="宋体" w:hAnsi="宋体"/>
          <w:bCs/>
          <w:sz w:val="36"/>
        </w:rPr>
        <w:t xml:space="preserve">                                           </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sz w:val="36"/>
          <w:szCs w:val="36"/>
        </w:rPr>
      </w:pPr>
      <w:r>
        <w:rPr>
          <w:rFonts w:hint="eastAsia" w:ascii="宋体" w:hAnsi="宋体"/>
          <w:sz w:val="36"/>
          <w:szCs w:val="36"/>
        </w:rPr>
      </w:r>
      <w:r/>
    </w:p>
    <w:p>
      <w:pPr>
        <w:ind w:firstLine="2862"/>
        <w:rPr>
          <w:rFonts w:hint="eastAsia" w:ascii="宋体" w:hAnsi="宋体"/>
          <w:sz w:val="36"/>
          <w:szCs w:val="36"/>
        </w:rPr>
      </w:pPr>
      <w:r>
        <w:rPr>
          <w:rFonts w:hint="eastAsia" w:ascii="宋体" w:hAnsi="宋体"/>
          <w:sz w:val="36"/>
          <w:szCs w:val="36"/>
        </w:rPr>
      </w:r>
      <w:r/>
    </w:p>
    <w:p>
      <w:pPr>
        <w:ind w:firstLine="2862"/>
        <w:rPr>
          <w:rFonts w:hint="eastAsia" w:ascii="宋体" w:hAnsi="宋体"/>
          <w:sz w:val="36"/>
          <w:szCs w:val="36"/>
        </w:rPr>
      </w:pPr>
      <w:r>
        <w:rPr>
          <w:rFonts w:hint="eastAsia" w:ascii="宋体" w:hAnsi="宋体"/>
          <w:sz w:val="36"/>
          <w:szCs w:val="36"/>
        </w:rPr>
      </w:r>
      <w:r/>
    </w:p>
    <w:p>
      <w:pPr>
        <w:rPr>
          <w:rFonts w:hint="eastAsia" w:ascii="宋体" w:hAnsi="宋体"/>
          <w:bCs/>
          <w:sz w:val="36"/>
          <w:szCs w:val="36"/>
        </w:rPr>
      </w:pPr>
      <w:r>
        <w:rPr>
          <w:rFonts w:hint="eastAsia" w:ascii="宋体" w:hAnsi="宋体"/>
          <w:bCs/>
          <w:sz w:val="36"/>
          <w:szCs w:val="36"/>
        </w:rPr>
      </w:r>
      <w:r/>
    </w:p>
    <w:p>
      <w:pPr>
        <w:ind w:left="0" w:firstLine="723"/>
        <w:jc w:val="both"/>
        <w:keepLines w:val="0"/>
        <w:keepNext w:val="0"/>
        <w:pageBreakBefore w:val="0"/>
        <w:widowControl w:val="off"/>
        <w:rPr>
          <w:rFonts w:hint="eastAsia" w:ascii="宋体" w:hAnsi="宋体" w:eastAsia="宋体"/>
          <w:b/>
          <w:bCs/>
          <w:sz w:val="36"/>
          <w:szCs w:val="36"/>
          <w:lang w:eastAsia="zh-CN"/>
        </w:rPr>
      </w:pPr>
      <w:r>
        <w:rPr>
          <w:rFonts w:hint="eastAsia" w:ascii="宋体" w:hAnsi="宋体"/>
          <w:b/>
          <w:bCs/>
          <w:sz w:val="36"/>
          <w:szCs w:val="36"/>
        </w:rPr>
        <w:t xml:space="preserve">项目名称</w:t>
      </w:r>
      <w:r>
        <w:rPr>
          <w:rFonts w:hint="eastAsia" w:ascii="宋体" w:hAnsi="宋体"/>
          <w:b/>
          <w:bCs/>
          <w:sz w:val="36"/>
          <w:szCs w:val="36"/>
          <w:lang w:eastAsia="zh-CN"/>
        </w:rPr>
        <w:t xml:space="preserve">：</w:t>
      </w:r>
      <w:r>
        <w:rPr>
          <w:rFonts w:hint="eastAsia" w:ascii="宋体" w:hAnsi="宋体"/>
          <w:b/>
          <w:bCs/>
          <w:sz w:val="36"/>
          <w:szCs w:val="36"/>
          <w:u w:val="none"/>
          <w:lang w:eastAsia="zh-CN"/>
        </w:rPr>
        <w:t xml:space="preserve">漪河北路慢行系统建设工程</w:t>
      </w:r>
      <w:r/>
    </w:p>
    <w:p>
      <w:pPr>
        <w:pStyle w:val="830"/>
        <w:ind w:firstLine="560"/>
        <w:keepLines w:val="0"/>
        <w:keepNext w:val="0"/>
        <w:pageBreakBefore w:val="0"/>
        <w:widowControl w:val="off"/>
      </w:pPr>
      <w:r/>
      <w:r/>
    </w:p>
    <w:p>
      <w:pPr>
        <w:ind w:firstLine="723"/>
        <w:jc w:val="center"/>
        <w:keepLines w:val="0"/>
        <w:keepNext w:val="0"/>
        <w:pageBreakBefore w:val="0"/>
        <w:widowControl w:val="off"/>
        <w:rPr>
          <w:rFonts w:hint="eastAsia" w:ascii="宋体" w:hAnsi="宋体"/>
          <w:b/>
          <w:bCs/>
          <w:sz w:val="36"/>
          <w:szCs w:val="36"/>
        </w:rPr>
      </w:pPr>
      <w:r>
        <w:rPr>
          <w:rFonts w:hint="eastAsia" w:ascii="宋体" w:hAnsi="宋体"/>
          <w:b/>
          <w:bCs/>
          <w:sz w:val="36"/>
          <w:szCs w:val="36"/>
        </w:rPr>
      </w:r>
      <w:r/>
    </w:p>
    <w:p>
      <w:pPr>
        <w:ind w:firstLine="723"/>
        <w:jc w:val="both"/>
        <w:keepLines w:val="0"/>
        <w:keepNext w:val="0"/>
        <w:pageBreakBefore w:val="0"/>
        <w:widowControl w:val="off"/>
        <w:rPr>
          <w:rFonts w:hint="eastAsia" w:ascii="宋体" w:hAnsi="宋体" w:eastAsia="宋体"/>
          <w:b/>
          <w:sz w:val="28"/>
          <w:highlight w:val="yellow"/>
          <w:lang w:eastAsia="zh-CN"/>
        </w:rPr>
      </w:pPr>
      <w:r>
        <w:rPr>
          <w:rFonts w:hint="eastAsia" w:ascii="宋体" w:hAnsi="宋体"/>
          <w:b/>
          <w:bCs/>
          <w:sz w:val="36"/>
          <w:szCs w:val="36"/>
        </w:rPr>
        <w:t xml:space="preserve">项目编号</w:t>
      </w:r>
      <w:r>
        <w:rPr>
          <w:rFonts w:hint="eastAsia" w:ascii="宋体" w:hAnsi="宋体"/>
          <w:b/>
          <w:bCs/>
          <w:sz w:val="36"/>
          <w:szCs w:val="36"/>
          <w:highlight w:val="none"/>
          <w:lang w:eastAsia="zh-CN"/>
        </w:rPr>
        <w:t xml:space="preserve">：</w:t>
      </w:r>
      <w:r>
        <w:rPr>
          <w:rFonts w:hint="eastAsia" w:ascii="宋体" w:hAnsi="宋体"/>
          <w:b/>
          <w:bCs/>
          <w:color w:val="auto"/>
          <w:sz w:val="36"/>
          <w:szCs w:val="36"/>
          <w:highlight w:val="none"/>
          <w:lang w:eastAsia="zh-CN"/>
        </w:rPr>
        <w:t xml:space="preserve">JSZC-320826-LSHY-T2026-0043</w:t>
      </w:r>
      <w:r/>
    </w:p>
    <w:p>
      <w:pPr>
        <w:pStyle w:val="830"/>
        <w:ind w:firstLine="560"/>
        <w:keepLines w:val="0"/>
        <w:keepNext w:val="0"/>
        <w:pageBreakBefore w:val="0"/>
        <w:widowControl w:val="off"/>
      </w:pPr>
      <w:r/>
      <w:r/>
    </w:p>
    <w:p>
      <w:pPr>
        <w:ind w:firstLine="562"/>
        <w:jc w:val="center"/>
        <w:keepLines w:val="0"/>
        <w:keepNext w:val="0"/>
        <w:pageBreakBefore w:val="0"/>
        <w:widowControl w:val="off"/>
        <w:rPr>
          <w:rFonts w:hint="eastAsia" w:ascii="宋体" w:hAnsi="宋体"/>
          <w:b/>
          <w:sz w:val="28"/>
        </w:rPr>
      </w:pPr>
      <w:r>
        <w:rPr>
          <w:rFonts w:hint="eastAsia" w:ascii="宋体" w:hAnsi="宋体"/>
          <w:b/>
          <w:sz w:val="28"/>
        </w:rPr>
      </w:r>
      <w:r/>
    </w:p>
    <w:p>
      <w:pPr>
        <w:ind w:firstLine="723"/>
        <w:jc w:val="both"/>
        <w:keepLines w:val="0"/>
        <w:keepNext w:val="0"/>
        <w:pageBreakBefore w:val="0"/>
        <w:spacing w:line="480" w:lineRule="auto"/>
        <w:widowControl w:val="off"/>
        <w:rPr>
          <w:rFonts w:hint="eastAsia" w:ascii="宋体" w:hAnsi="宋体" w:eastAsia="宋体" w:cs="Times New Roman"/>
          <w:b/>
          <w:sz w:val="36"/>
          <w:szCs w:val="36"/>
          <w:u w:val="single"/>
          <w:lang w:eastAsia="zh-CN"/>
        </w:rPr>
      </w:pPr>
      <w:r>
        <w:rPr>
          <w:rFonts w:hint="eastAsia" w:ascii="宋体" w:hAnsi="宋体" w:eastAsia="宋体" w:cs="Times New Roman"/>
          <w:b/>
          <w:sz w:val="36"/>
          <w:szCs w:val="36"/>
        </w:rPr>
        <w:t xml:space="preserve">采购单位</w:t>
      </w:r>
      <w:r>
        <w:rPr>
          <w:rFonts w:hint="eastAsia" w:ascii="宋体" w:hAnsi="宋体" w:eastAsia="宋体" w:cs="Times New Roman"/>
          <w:b/>
          <w:sz w:val="36"/>
          <w:szCs w:val="36"/>
          <w:lang w:eastAsia="zh-CN"/>
        </w:rPr>
        <w:t xml:space="preserve">：</w:t>
      </w:r>
      <w:r>
        <w:rPr>
          <w:rFonts w:hint="eastAsia" w:ascii="宋体" w:hAnsi="宋体" w:cs="Times New Roman"/>
          <w:b/>
          <w:sz w:val="36"/>
          <w:szCs w:val="36"/>
          <w:lang w:val="en-US" w:eastAsia="zh-CN"/>
        </w:rPr>
        <w:t xml:space="preserve">涟水县交通运输局</w:t>
      </w:r>
      <w:r/>
    </w:p>
    <w:p>
      <w:pPr>
        <w:pStyle w:val="830"/>
        <w:ind w:firstLine="560"/>
        <w:keepLines w:val="0"/>
        <w:keepNext w:val="0"/>
        <w:pageBreakBefore w:val="0"/>
        <w:widowControl w:val="off"/>
      </w:pPr>
      <w:r/>
      <w:r/>
    </w:p>
    <w:p>
      <w:pPr>
        <w:ind w:firstLine="723"/>
        <w:jc w:val="both"/>
        <w:keepLines w:val="0"/>
        <w:keepNext w:val="0"/>
        <w:pageBreakBefore w:val="0"/>
        <w:spacing w:line="480" w:lineRule="auto"/>
        <w:widowControl w:val="off"/>
        <w:rPr>
          <w:rFonts w:hint="eastAsia" w:ascii="宋体" w:hAnsi="宋体" w:eastAsia="宋体" w:cs="Times New Roman"/>
          <w:b/>
          <w:sz w:val="36"/>
          <w:szCs w:val="36"/>
        </w:rPr>
      </w:pPr>
      <w:r>
        <w:rPr>
          <w:rFonts w:hint="eastAsia" w:ascii="宋体" w:hAnsi="宋体" w:eastAsia="宋体" w:cs="Times New Roman"/>
          <w:b/>
          <w:sz w:val="36"/>
          <w:szCs w:val="36"/>
        </w:rPr>
        <w:t xml:space="preserve">代理机构：</w:t>
      </w:r>
      <w:r>
        <w:rPr>
          <w:rFonts w:hint="eastAsia" w:ascii="宋体" w:hAnsi="宋体" w:eastAsia="宋体" w:cs="Times New Roman"/>
          <w:b/>
          <w:sz w:val="36"/>
          <w:szCs w:val="36"/>
          <w:u w:val="none"/>
        </w:rPr>
        <w:t xml:space="preserve">涟水县红缘招标咨询有限公司</w:t>
      </w:r>
      <w:r/>
    </w:p>
    <w:p>
      <w:pPr>
        <w:jc w:val="center"/>
        <w:rPr>
          <w:rFonts w:ascii="宋体" w:hAnsi="宋体"/>
          <w:b/>
          <w:bCs/>
          <w:sz w:val="36"/>
          <w:szCs w:val="36"/>
        </w:rPr>
      </w:pPr>
      <w:r>
        <w:rPr>
          <w:rFonts w:ascii="宋体" w:hAnsi="宋体"/>
          <w:b/>
          <w:bCs/>
          <w:sz w:val="36"/>
          <w:szCs w:val="36"/>
        </w:rPr>
      </w:r>
      <w:r/>
    </w:p>
    <w:p>
      <w:pPr>
        <w:jc w:val="center"/>
        <w:rPr>
          <w:rFonts w:ascii="宋体" w:hAnsi="宋体"/>
          <w:b/>
          <w:bCs/>
          <w:sz w:val="36"/>
          <w:szCs w:val="36"/>
        </w:rPr>
      </w:pPr>
      <w:r>
        <w:rPr>
          <w:rFonts w:ascii="宋体" w:hAnsi="宋体"/>
          <w:b/>
          <w:bCs/>
          <w:sz w:val="36"/>
          <w:szCs w:val="36"/>
        </w:rPr>
      </w:r>
      <w:r/>
    </w:p>
    <w:p>
      <w:pPr>
        <w:jc w:val="center"/>
        <w:rPr>
          <w:rFonts w:ascii="宋体" w:hAnsi="宋体"/>
          <w:b/>
          <w:sz w:val="36"/>
          <w:szCs w:val="36"/>
        </w:rPr>
      </w:pPr>
      <w:r>
        <w:rPr>
          <w:rFonts w:ascii="宋体" w:hAnsi="宋体"/>
          <w:b/>
          <w:sz w:val="36"/>
          <w:szCs w:val="36"/>
        </w:rPr>
      </w:r>
      <w:r/>
    </w:p>
    <w:p>
      <w:pPr>
        <w:jc w:val="center"/>
        <w:rPr>
          <w:rFonts w:hint="eastAsia" w:ascii="宋体" w:hAnsi="宋体"/>
          <w:b/>
          <w:sz w:val="36"/>
          <w:szCs w:val="36"/>
          <w:highlight w:val="none"/>
        </w:rPr>
      </w:pPr>
      <w:r>
        <w:rPr>
          <w:rFonts w:hint="eastAsia" w:ascii="宋体" w:hAnsi="宋体"/>
          <w:b/>
          <w:sz w:val="36"/>
          <w:szCs w:val="36"/>
          <w:highlight w:val="none"/>
        </w:rPr>
        <w:t xml:space="preserve">二〇二</w:t>
      </w:r>
      <w:r>
        <w:rPr>
          <w:rFonts w:hint="eastAsia" w:ascii="宋体" w:hAnsi="宋体"/>
          <w:b/>
          <w:sz w:val="36"/>
          <w:szCs w:val="36"/>
          <w:highlight w:val="none"/>
          <w:lang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八</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二十六</w:t>
      </w:r>
      <w:r>
        <w:rPr>
          <w:rFonts w:hint="eastAsia" w:ascii="宋体" w:hAnsi="宋体"/>
          <w:b/>
          <w:sz w:val="36"/>
          <w:szCs w:val="36"/>
          <w:highlight w:val="none"/>
        </w:rPr>
        <w:t xml:space="preserve">日</w:t>
      </w:r>
      <w:r/>
    </w:p>
    <w:p>
      <w:pPr>
        <w:jc w:val="center"/>
        <w:rPr>
          <w:rFonts w:ascii="宋体" w:hAnsi="宋体"/>
          <w:bCs/>
          <w:sz w:val="40"/>
        </w:rPr>
      </w:pPr>
      <w:r>
        <w:rPr>
          <w:rFonts w:ascii="宋体" w:hAnsi="宋体"/>
          <w:bCs/>
          <w:sz w:val="40"/>
        </w:rPr>
      </w:r>
      <w:r/>
    </w:p>
    <w:p>
      <w:pPr>
        <w:jc w:val="center"/>
        <w:rPr>
          <w:rFonts w:ascii="宋体" w:hAnsi="宋体"/>
          <w:bCs/>
          <w:sz w:val="40"/>
        </w:rPr>
      </w:pPr>
      <w:r>
        <w:rPr>
          <w:rFonts w:ascii="宋体" w:hAnsi="宋体"/>
          <w:bCs/>
          <w:sz w:val="40"/>
        </w:rPr>
      </w:r>
      <w:r/>
    </w:p>
    <w:p>
      <w:pPr>
        <w:jc w:val="center"/>
        <w:rPr>
          <w:rFonts w:hint="eastAsia" w:ascii="宋体" w:hAnsi="宋体"/>
          <w:b/>
          <w:bCs w:val="0"/>
          <w:sz w:val="44"/>
          <w:szCs w:val="44"/>
        </w:rPr>
      </w:pPr>
      <w:r>
        <w:rPr>
          <w:rFonts w:hint="eastAsia" w:ascii="宋体" w:hAnsi="宋体"/>
          <w:b/>
          <w:bCs w:val="0"/>
          <w:sz w:val="44"/>
          <w:szCs w:val="44"/>
        </w:rPr>
        <w:t xml:space="preserve">目   录</w:t>
      </w:r>
      <w:r/>
    </w:p>
    <w:p>
      <w:pPr>
        <w:pStyle w:val="1020"/>
        <w:ind w:firstLine="571"/>
        <w:spacing w:line="640" w:lineRule="exact"/>
        <w:rPr>
          <w:rFonts w:hint="eastAsia" w:ascii="宋体" w:eastAsia="宋体"/>
          <w:bCs/>
        </w:rPr>
      </w:pPr>
      <w:r>
        <w:rPr>
          <w:rFonts w:hint="eastAsia" w:ascii="宋体" w:eastAsia="宋体"/>
          <w:bCs/>
        </w:rPr>
      </w:r>
      <w:r/>
    </w:p>
    <w:p>
      <w:pPr>
        <w:pStyle w:val="1015"/>
        <w:spacing w:line="360" w:lineRule="auto"/>
        <w:tabs>
          <w:tab w:val="right" w:pos="8821" w:leader="dot"/>
        </w:tabs>
        <w:rPr>
          <w:sz w:val="28"/>
          <w:szCs w:val="28"/>
        </w:rPr>
      </w:pPr>
      <w:r>
        <w:rPr>
          <w:rFonts w:hint="eastAsia" w:ascii="宋体" w:eastAsia="宋体"/>
          <w:bCs/>
        </w:rPr>
        <w:fldChar w:fldCharType="begin"/>
      </w:r>
      <w:r>
        <w:rPr>
          <w:rFonts w:hint="eastAsia" w:ascii="宋体" w:eastAsia="宋体"/>
          <w:bCs/>
        </w:rPr>
        <w:instrText xml:space="preserve">TOC \o "1-3" \h \u </w:instrText>
      </w:r>
      <w:r>
        <w:rPr>
          <w:rFonts w:hint="eastAsia" w:ascii="宋体" w:eastAsia="宋体"/>
          <w:bCs/>
        </w:rPr>
        <w:fldChar w:fldCharType="separate"/>
      </w:r>
      <w:r>
        <w:rPr>
          <w:rFonts w:hint="eastAsia" w:ascii="宋体" w:eastAsia="宋体"/>
          <w:bCs/>
          <w:sz w:val="28"/>
          <w:szCs w:val="28"/>
        </w:rPr>
        <w:fldChar w:fldCharType="begin"/>
      </w:r>
      <w:r>
        <w:rPr>
          <w:rFonts w:hint="eastAsia" w:ascii="宋体" w:eastAsia="宋体"/>
          <w:bCs/>
          <w:sz w:val="28"/>
          <w:szCs w:val="28"/>
        </w:rPr>
        <w:instrText xml:space="preserve"> HYPERLINK \l _Toc4303 </w:instrText>
      </w:r>
      <w:r>
        <w:rPr>
          <w:rFonts w:hint="eastAsia" w:ascii="宋体" w:eastAsia="宋体"/>
          <w:bCs/>
          <w:sz w:val="28"/>
          <w:szCs w:val="28"/>
        </w:rPr>
        <w:fldChar w:fldCharType="separate"/>
      </w:r>
      <w:r>
        <w:rPr>
          <w:rFonts w:hint="eastAsia" w:hAnsi="宋体"/>
          <w:bCs/>
          <w:sz w:val="28"/>
          <w:szCs w:val="28"/>
        </w:rPr>
        <w:t xml:space="preserve">第一章   谈判文件</w:t>
      </w:r>
      <w:r>
        <w:rPr>
          <w:sz w:val="28"/>
          <w:szCs w:val="28"/>
        </w:rPr>
        <w:tab/>
      </w:r>
      <w:r>
        <w:rPr>
          <w:sz w:val="28"/>
          <w:szCs w:val="28"/>
        </w:rPr>
        <w:fldChar w:fldCharType="begin"/>
      </w:r>
      <w:r>
        <w:rPr>
          <w:sz w:val="28"/>
          <w:szCs w:val="28"/>
        </w:rPr>
        <w:instrText xml:space="preserve"> PAGEREF _Toc4303 \h </w:instrText>
      </w:r>
      <w:r>
        <w:rPr>
          <w:sz w:val="28"/>
          <w:szCs w:val="28"/>
        </w:rPr>
        <w:fldChar w:fldCharType="separate"/>
      </w:r>
      <w:r>
        <w:rPr>
          <w:sz w:val="28"/>
          <w:szCs w:val="28"/>
        </w:rPr>
        <w:t xml:space="preserve">3</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_Toc27546 </w:instrText>
      </w:r>
      <w:r>
        <w:rPr>
          <w:rFonts w:hint="eastAsia" w:ascii="宋体" w:eastAsia="宋体"/>
          <w:bCs/>
          <w:sz w:val="28"/>
          <w:szCs w:val="28"/>
        </w:rPr>
        <w:fldChar w:fldCharType="separate"/>
      </w:r>
      <w:r>
        <w:rPr>
          <w:rFonts w:hint="eastAsia" w:ascii="宋体" w:hAnsi="宋体" w:eastAsia="宋体"/>
          <w:bCs/>
          <w:sz w:val="28"/>
          <w:szCs w:val="28"/>
        </w:rPr>
        <w:t xml:space="preserve">第一部分   谈判邀请</w:t>
      </w:r>
      <w:r>
        <w:rPr>
          <w:sz w:val="28"/>
          <w:szCs w:val="28"/>
        </w:rPr>
        <w:tab/>
      </w:r>
      <w:r>
        <w:rPr>
          <w:sz w:val="28"/>
          <w:szCs w:val="28"/>
        </w:rPr>
        <w:fldChar w:fldCharType="begin"/>
      </w:r>
      <w:r>
        <w:rPr>
          <w:sz w:val="28"/>
          <w:szCs w:val="28"/>
        </w:rPr>
        <w:instrText xml:space="preserve"> PAGEREF _Toc27546 \h </w:instrText>
      </w:r>
      <w:r>
        <w:rPr>
          <w:sz w:val="28"/>
          <w:szCs w:val="28"/>
        </w:rPr>
        <w:fldChar w:fldCharType="separate"/>
      </w:r>
      <w:r>
        <w:rPr>
          <w:sz w:val="28"/>
          <w:szCs w:val="28"/>
        </w:rPr>
        <w:t xml:space="preserve">3</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_Toc1939 </w:instrText>
      </w:r>
      <w:r>
        <w:rPr>
          <w:rFonts w:hint="eastAsia" w:ascii="宋体" w:eastAsia="宋体"/>
          <w:bCs/>
          <w:sz w:val="28"/>
          <w:szCs w:val="28"/>
        </w:rPr>
        <w:fldChar w:fldCharType="separate"/>
      </w:r>
      <w:r>
        <w:rPr>
          <w:rFonts w:hint="eastAsia" w:ascii="宋体" w:hAnsi="宋体" w:eastAsia="宋体"/>
          <w:bCs/>
          <w:sz w:val="28"/>
          <w:szCs w:val="28"/>
        </w:rPr>
        <w:t xml:space="preserve">第二部分  供应商须知</w:t>
      </w:r>
      <w:r>
        <w:rPr>
          <w:sz w:val="28"/>
          <w:szCs w:val="28"/>
        </w:rPr>
        <w:tab/>
      </w:r>
      <w:r>
        <w:rPr>
          <w:sz w:val="28"/>
          <w:szCs w:val="28"/>
        </w:rPr>
        <w:fldChar w:fldCharType="begin"/>
      </w:r>
      <w:r>
        <w:rPr>
          <w:sz w:val="28"/>
          <w:szCs w:val="28"/>
        </w:rPr>
        <w:instrText xml:space="preserve"> PAGEREF _Toc1939 \h </w:instrText>
      </w:r>
      <w:r>
        <w:rPr>
          <w:sz w:val="28"/>
          <w:szCs w:val="28"/>
        </w:rPr>
        <w:fldChar w:fldCharType="separate"/>
      </w:r>
      <w:r>
        <w:rPr>
          <w:sz w:val="28"/>
          <w:szCs w:val="28"/>
        </w:rPr>
        <w:t xml:space="preserve">8</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_Toc17162 </w:instrText>
      </w:r>
      <w:r>
        <w:rPr>
          <w:rFonts w:hint="eastAsia" w:ascii="宋体" w:eastAsia="宋体"/>
          <w:bCs/>
          <w:sz w:val="28"/>
          <w:szCs w:val="28"/>
        </w:rPr>
        <w:fldChar w:fldCharType="separate"/>
      </w:r>
      <w:r>
        <w:rPr>
          <w:rFonts w:hint="eastAsia" w:ascii="宋体" w:hAnsi="宋体" w:eastAsia="宋体"/>
          <w:bCs/>
          <w:sz w:val="28"/>
          <w:szCs w:val="28"/>
        </w:rPr>
        <w:t xml:space="preserve">第三部分  成交标准</w:t>
      </w:r>
      <w:r>
        <w:rPr>
          <w:sz w:val="28"/>
          <w:szCs w:val="28"/>
        </w:rPr>
        <w:tab/>
      </w:r>
      <w:r>
        <w:rPr>
          <w:sz w:val="28"/>
          <w:szCs w:val="28"/>
        </w:rPr>
        <w:fldChar w:fldCharType="begin"/>
      </w:r>
      <w:r>
        <w:rPr>
          <w:sz w:val="28"/>
          <w:szCs w:val="28"/>
        </w:rPr>
        <w:instrText xml:space="preserve"> PAGEREF _Toc17162 \h </w:instrText>
      </w:r>
      <w:r>
        <w:rPr>
          <w:sz w:val="28"/>
          <w:szCs w:val="28"/>
        </w:rPr>
        <w:fldChar w:fldCharType="separate"/>
      </w:r>
      <w:r>
        <w:rPr>
          <w:sz w:val="28"/>
          <w:szCs w:val="28"/>
        </w:rPr>
        <w:t xml:space="preserve">33</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_Toc25906 </w:instrText>
      </w:r>
      <w:r>
        <w:rPr>
          <w:rFonts w:hint="eastAsia" w:ascii="宋体" w:eastAsia="宋体"/>
          <w:bCs/>
          <w:sz w:val="28"/>
          <w:szCs w:val="28"/>
        </w:rPr>
        <w:fldChar w:fldCharType="separate"/>
      </w:r>
      <w:r>
        <w:rPr>
          <w:rFonts w:hint="eastAsia" w:ascii="宋体" w:hAnsi="宋体" w:eastAsia="宋体"/>
          <w:bCs/>
          <w:sz w:val="28"/>
          <w:szCs w:val="28"/>
        </w:rPr>
        <w:t xml:space="preserve">第四部分  合同格式</w:t>
      </w:r>
      <w:r>
        <w:rPr>
          <w:sz w:val="28"/>
          <w:szCs w:val="28"/>
        </w:rPr>
        <w:tab/>
      </w:r>
      <w:r>
        <w:rPr>
          <w:sz w:val="28"/>
          <w:szCs w:val="28"/>
        </w:rPr>
        <w:fldChar w:fldCharType="begin"/>
      </w:r>
      <w:r>
        <w:rPr>
          <w:sz w:val="28"/>
          <w:szCs w:val="28"/>
        </w:rPr>
        <w:instrText xml:space="preserve"> PAGEREF _Toc25906 \h </w:instrText>
      </w:r>
      <w:r>
        <w:rPr>
          <w:sz w:val="28"/>
          <w:szCs w:val="28"/>
        </w:rPr>
        <w:fldChar w:fldCharType="separate"/>
      </w:r>
      <w:r>
        <w:rPr>
          <w:sz w:val="28"/>
          <w:szCs w:val="28"/>
        </w:rPr>
        <w:t xml:space="preserve">34</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_Toc14593 </w:instrText>
      </w:r>
      <w:r>
        <w:rPr>
          <w:rFonts w:hint="eastAsia" w:ascii="宋体" w:eastAsia="宋体"/>
          <w:bCs/>
          <w:sz w:val="28"/>
          <w:szCs w:val="28"/>
        </w:rPr>
        <w:fldChar w:fldCharType="separate"/>
      </w:r>
      <w:r>
        <w:rPr>
          <w:rFonts w:hint="eastAsia" w:ascii="宋体" w:hAnsi="宋体" w:eastAsia="宋体" w:cs="Times New Roman"/>
          <w:bCs/>
          <w:sz w:val="28"/>
          <w:szCs w:val="28"/>
        </w:rPr>
        <w:t xml:space="preserve">第五部分   项目采购需求</w:t>
      </w:r>
      <w:r>
        <w:rPr>
          <w:sz w:val="28"/>
          <w:szCs w:val="28"/>
        </w:rPr>
        <w:tab/>
      </w:r>
      <w:r>
        <w:rPr>
          <w:sz w:val="28"/>
          <w:szCs w:val="28"/>
        </w:rPr>
        <w:fldChar w:fldCharType="begin"/>
      </w:r>
      <w:r>
        <w:rPr>
          <w:sz w:val="28"/>
          <w:szCs w:val="28"/>
        </w:rPr>
        <w:instrText xml:space="preserve"> PAGEREF _Toc14593 \h </w:instrText>
      </w:r>
      <w:r>
        <w:rPr>
          <w:sz w:val="28"/>
          <w:szCs w:val="28"/>
        </w:rPr>
        <w:fldChar w:fldCharType="separate"/>
      </w:r>
      <w:r>
        <w:rPr>
          <w:sz w:val="28"/>
          <w:szCs w:val="28"/>
        </w:rPr>
        <w:t xml:space="preserve">96</w:t>
      </w:r>
      <w:r>
        <w:rPr>
          <w:sz w:val="28"/>
          <w:szCs w:val="28"/>
        </w:rPr>
        <w:fldChar w:fldCharType="end"/>
      </w:r>
      <w:r>
        <w:rPr>
          <w:rFonts w:hint="eastAsia" w:ascii="宋体" w:eastAsia="宋体"/>
          <w:bCs/>
          <w:sz w:val="28"/>
          <w:szCs w:val="28"/>
        </w:rPr>
        <w:fldChar w:fldCharType="end"/>
      </w:r>
      <w:r/>
    </w:p>
    <w:p>
      <w:pPr>
        <w:pStyle w:val="1015"/>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_Toc9964 </w:instrText>
      </w:r>
      <w:r>
        <w:rPr>
          <w:rFonts w:hint="eastAsia" w:ascii="宋体" w:eastAsia="宋体"/>
          <w:bCs/>
          <w:sz w:val="28"/>
          <w:szCs w:val="28"/>
        </w:rPr>
        <w:fldChar w:fldCharType="separate"/>
      </w:r>
      <w:r>
        <w:rPr>
          <w:rFonts w:hint="eastAsia" w:hAnsi="宋体"/>
          <w:bCs/>
          <w:sz w:val="28"/>
          <w:szCs w:val="28"/>
        </w:rPr>
        <w:t xml:space="preserve">第二章   响 应 文 件 格 式</w:t>
      </w:r>
      <w:r>
        <w:rPr>
          <w:sz w:val="28"/>
          <w:szCs w:val="28"/>
        </w:rPr>
        <w:tab/>
      </w:r>
      <w:r>
        <w:rPr>
          <w:sz w:val="28"/>
          <w:szCs w:val="28"/>
        </w:rPr>
        <w:fldChar w:fldCharType="begin"/>
      </w:r>
      <w:r>
        <w:rPr>
          <w:sz w:val="28"/>
          <w:szCs w:val="28"/>
        </w:rPr>
        <w:instrText xml:space="preserve"> PAGEREF _Toc9964 \h </w:instrText>
      </w:r>
      <w:r>
        <w:rPr>
          <w:sz w:val="28"/>
          <w:szCs w:val="28"/>
        </w:rPr>
        <w:fldChar w:fldCharType="separate"/>
      </w:r>
      <w:r>
        <w:rPr>
          <w:sz w:val="28"/>
          <w:szCs w:val="28"/>
        </w:rPr>
        <w:t xml:space="preserve">97</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_Toc6295 </w:instrText>
      </w:r>
      <w:r>
        <w:rPr>
          <w:rFonts w:hint="eastAsia" w:ascii="宋体" w:eastAsia="宋体"/>
          <w:bCs/>
          <w:sz w:val="28"/>
          <w:szCs w:val="28"/>
        </w:rPr>
        <w:fldChar w:fldCharType="separate"/>
      </w:r>
      <w:r>
        <w:rPr>
          <w:rFonts w:hint="eastAsia" w:ascii="宋体" w:hAnsi="宋体" w:eastAsia="宋体" w:cs="Times New Roman"/>
          <w:bCs/>
          <w:sz w:val="28"/>
          <w:szCs w:val="28"/>
          <w:lang w:val="en-US" w:eastAsia="zh-CN" w:bidi="ar-SA"/>
        </w:rPr>
        <w:t xml:space="preserve">一、谈判函</w:t>
      </w:r>
      <w:r>
        <w:rPr>
          <w:sz w:val="28"/>
          <w:szCs w:val="28"/>
        </w:rPr>
        <w:tab/>
      </w:r>
      <w:r>
        <w:rPr>
          <w:sz w:val="28"/>
          <w:szCs w:val="28"/>
        </w:rPr>
        <w:fldChar w:fldCharType="begin"/>
      </w:r>
      <w:r>
        <w:rPr>
          <w:sz w:val="28"/>
          <w:szCs w:val="28"/>
        </w:rPr>
        <w:instrText xml:space="preserve"> PAGEREF _Toc6295 \h </w:instrText>
      </w:r>
      <w:r>
        <w:rPr>
          <w:sz w:val="28"/>
          <w:szCs w:val="28"/>
        </w:rPr>
        <w:fldChar w:fldCharType="separate"/>
      </w:r>
      <w:r>
        <w:rPr>
          <w:sz w:val="28"/>
          <w:szCs w:val="28"/>
        </w:rPr>
        <w:t xml:space="preserve">99</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_Toc27398 </w:instrText>
      </w:r>
      <w:r>
        <w:rPr>
          <w:rFonts w:hint="eastAsia" w:ascii="宋体" w:eastAsia="宋体"/>
          <w:bCs/>
          <w:sz w:val="28"/>
          <w:szCs w:val="28"/>
        </w:rPr>
        <w:fldChar w:fldCharType="separate"/>
      </w:r>
      <w:r>
        <w:rPr>
          <w:rFonts w:hint="eastAsia" w:ascii="宋体" w:hAnsi="宋体" w:eastAsia="宋体"/>
          <w:bCs/>
          <w:sz w:val="28"/>
          <w:szCs w:val="28"/>
          <w:highlight w:val="none"/>
        </w:rPr>
        <w:t xml:space="preserve">二、报价一览表</w:t>
      </w:r>
      <w:r>
        <w:rPr>
          <w:sz w:val="28"/>
          <w:szCs w:val="28"/>
        </w:rPr>
        <w:tab/>
      </w:r>
      <w:r>
        <w:rPr>
          <w:sz w:val="28"/>
          <w:szCs w:val="28"/>
        </w:rPr>
        <w:fldChar w:fldCharType="begin"/>
      </w:r>
      <w:r>
        <w:rPr>
          <w:sz w:val="28"/>
          <w:szCs w:val="28"/>
        </w:rPr>
        <w:instrText xml:space="preserve"> PAGEREF _Toc27398 \h </w:instrText>
      </w:r>
      <w:r>
        <w:rPr>
          <w:sz w:val="28"/>
          <w:szCs w:val="28"/>
        </w:rPr>
        <w:fldChar w:fldCharType="separate"/>
      </w:r>
      <w:r>
        <w:rPr>
          <w:sz w:val="28"/>
          <w:szCs w:val="28"/>
        </w:rPr>
        <w:t xml:space="preserve">101</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_Toc12375 </w:instrText>
      </w:r>
      <w:r>
        <w:rPr>
          <w:rFonts w:hint="eastAsia" w:ascii="宋体" w:eastAsia="宋体"/>
          <w:bCs/>
          <w:sz w:val="28"/>
          <w:szCs w:val="28"/>
        </w:rPr>
        <w:fldChar w:fldCharType="separate"/>
      </w:r>
      <w:r>
        <w:rPr>
          <w:rFonts w:hint="eastAsia" w:ascii="宋体" w:hAnsi="宋体" w:eastAsia="宋体"/>
          <w:bCs/>
          <w:sz w:val="28"/>
          <w:szCs w:val="28"/>
        </w:rPr>
        <w:t xml:space="preserve">三、</w:t>
      </w:r>
      <w:r>
        <w:rPr>
          <w:rFonts w:hint="eastAsia" w:ascii="宋体" w:hAnsi="宋体" w:eastAsia="宋体"/>
          <w:bCs/>
          <w:sz w:val="28"/>
          <w:szCs w:val="28"/>
          <w:lang w:eastAsia="zh-CN"/>
        </w:rPr>
        <w:t xml:space="preserve">工程量清单报价表</w:t>
      </w:r>
      <w:r>
        <w:rPr>
          <w:sz w:val="28"/>
          <w:szCs w:val="28"/>
        </w:rPr>
        <w:tab/>
      </w:r>
      <w:r>
        <w:rPr>
          <w:sz w:val="28"/>
          <w:szCs w:val="28"/>
        </w:rPr>
        <w:fldChar w:fldCharType="begin"/>
      </w:r>
      <w:r>
        <w:rPr>
          <w:sz w:val="28"/>
          <w:szCs w:val="28"/>
        </w:rPr>
        <w:instrText xml:space="preserve"> PAGEREF _Toc12375 \h </w:instrText>
      </w:r>
      <w:r>
        <w:rPr>
          <w:sz w:val="28"/>
          <w:szCs w:val="28"/>
        </w:rPr>
        <w:fldChar w:fldCharType="separate"/>
      </w:r>
      <w:r>
        <w:rPr>
          <w:sz w:val="28"/>
          <w:szCs w:val="28"/>
        </w:rPr>
        <w:t xml:space="preserve">102</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_Toc20916 </w:instrText>
      </w:r>
      <w:r>
        <w:rPr>
          <w:rFonts w:hint="eastAsia" w:ascii="宋体" w:eastAsia="宋体"/>
          <w:bCs/>
          <w:sz w:val="28"/>
          <w:szCs w:val="28"/>
        </w:rPr>
        <w:fldChar w:fldCharType="separate"/>
      </w:r>
      <w:r>
        <w:rPr>
          <w:rFonts w:hint="eastAsia" w:ascii="宋体" w:hAnsi="宋体" w:eastAsia="宋体"/>
          <w:bCs/>
          <w:sz w:val="28"/>
          <w:szCs w:val="28"/>
        </w:rPr>
        <w:t xml:space="preserve">四、 项目负责人</w:t>
      </w:r>
      <w:r>
        <w:rPr>
          <w:rFonts w:hint="eastAsia" w:ascii="宋体" w:hAnsi="宋体" w:eastAsia="宋体"/>
          <w:bCs/>
          <w:sz w:val="28"/>
          <w:szCs w:val="28"/>
          <w:lang w:eastAsia="zh-CN"/>
        </w:rPr>
        <w:t xml:space="preserve">简历表</w:t>
      </w:r>
      <w:r>
        <w:rPr>
          <w:sz w:val="28"/>
          <w:szCs w:val="28"/>
        </w:rPr>
        <w:tab/>
      </w:r>
      <w:r>
        <w:rPr>
          <w:sz w:val="28"/>
          <w:szCs w:val="28"/>
        </w:rPr>
        <w:fldChar w:fldCharType="begin"/>
      </w:r>
      <w:r>
        <w:rPr>
          <w:sz w:val="28"/>
          <w:szCs w:val="28"/>
        </w:rPr>
        <w:instrText xml:space="preserve"> PAGEREF _Toc20916 \h </w:instrText>
      </w:r>
      <w:r>
        <w:rPr>
          <w:sz w:val="28"/>
          <w:szCs w:val="28"/>
        </w:rPr>
        <w:fldChar w:fldCharType="separate"/>
      </w:r>
      <w:r>
        <w:rPr>
          <w:sz w:val="28"/>
          <w:szCs w:val="28"/>
        </w:rPr>
        <w:t xml:space="preserve">103</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_Toc25630 </w:instrText>
      </w:r>
      <w:r>
        <w:rPr>
          <w:rFonts w:hint="eastAsia" w:ascii="宋体" w:eastAsia="宋体"/>
          <w:bCs/>
          <w:sz w:val="28"/>
          <w:szCs w:val="28"/>
        </w:rPr>
        <w:fldChar w:fldCharType="separate"/>
      </w:r>
      <w:r>
        <w:rPr>
          <w:rFonts w:hint="eastAsia" w:ascii="宋体" w:hAnsi="宋体" w:eastAsia="宋体"/>
          <w:bCs/>
          <w:sz w:val="28"/>
          <w:szCs w:val="28"/>
        </w:rPr>
        <w:t xml:space="preserve">五、服务承诺</w:t>
      </w:r>
      <w:r>
        <w:rPr>
          <w:sz w:val="28"/>
          <w:szCs w:val="28"/>
        </w:rPr>
        <w:tab/>
      </w:r>
      <w:r>
        <w:rPr>
          <w:sz w:val="28"/>
          <w:szCs w:val="28"/>
        </w:rPr>
        <w:fldChar w:fldCharType="begin"/>
      </w:r>
      <w:r>
        <w:rPr>
          <w:sz w:val="28"/>
          <w:szCs w:val="28"/>
        </w:rPr>
        <w:instrText xml:space="preserve"> PAGEREF _Toc25630 \h </w:instrText>
      </w:r>
      <w:r>
        <w:rPr>
          <w:sz w:val="28"/>
          <w:szCs w:val="28"/>
        </w:rPr>
        <w:fldChar w:fldCharType="separate"/>
      </w:r>
      <w:r>
        <w:rPr>
          <w:sz w:val="28"/>
          <w:szCs w:val="28"/>
        </w:rPr>
        <w:t xml:space="preserve">104</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_Toc10768 </w:instrText>
      </w:r>
      <w:r>
        <w:rPr>
          <w:rFonts w:hint="eastAsia" w:ascii="宋体" w:eastAsia="宋体"/>
          <w:bCs/>
          <w:sz w:val="28"/>
          <w:szCs w:val="28"/>
        </w:rPr>
        <w:fldChar w:fldCharType="separate"/>
      </w:r>
      <w:r>
        <w:rPr>
          <w:rFonts w:hint="eastAsia" w:ascii="宋体" w:hAnsi="宋体" w:eastAsia="宋体"/>
          <w:bCs/>
          <w:sz w:val="28"/>
          <w:szCs w:val="28"/>
        </w:rPr>
        <w:t xml:space="preserve">六、资质审查时谈判供应商必须提交的资格证明文件</w:t>
      </w:r>
      <w:r>
        <w:rPr>
          <w:sz w:val="28"/>
          <w:szCs w:val="28"/>
        </w:rPr>
        <w:tab/>
      </w:r>
      <w:r>
        <w:rPr>
          <w:sz w:val="28"/>
          <w:szCs w:val="28"/>
        </w:rPr>
        <w:fldChar w:fldCharType="begin"/>
      </w:r>
      <w:r>
        <w:rPr>
          <w:sz w:val="28"/>
          <w:szCs w:val="28"/>
        </w:rPr>
        <w:instrText xml:space="preserve"> PAGEREF _Toc10768 \h </w:instrText>
      </w:r>
      <w:r>
        <w:rPr>
          <w:sz w:val="28"/>
          <w:szCs w:val="28"/>
        </w:rPr>
        <w:fldChar w:fldCharType="separate"/>
      </w:r>
      <w:r>
        <w:rPr>
          <w:sz w:val="28"/>
          <w:szCs w:val="28"/>
        </w:rPr>
        <w:t xml:space="preserve">105</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_Toc32414 </w:instrText>
      </w:r>
      <w:r>
        <w:rPr>
          <w:rFonts w:hint="eastAsia" w:ascii="宋体" w:eastAsia="宋体"/>
          <w:bCs/>
          <w:sz w:val="28"/>
          <w:szCs w:val="28"/>
        </w:rPr>
        <w:fldChar w:fldCharType="separate"/>
      </w:r>
      <w:r>
        <w:rPr>
          <w:rFonts w:hint="eastAsia" w:ascii="宋体" w:hAnsi="宋体" w:eastAsia="宋体"/>
          <w:bCs/>
          <w:sz w:val="28"/>
          <w:szCs w:val="28"/>
        </w:rPr>
        <w:t xml:space="preserve">七、最终价格评审时谈判供应商需提供的证明文件</w:t>
      </w:r>
      <w:r>
        <w:rPr>
          <w:sz w:val="28"/>
          <w:szCs w:val="28"/>
        </w:rPr>
        <w:tab/>
      </w:r>
      <w:r>
        <w:rPr>
          <w:sz w:val="28"/>
          <w:szCs w:val="28"/>
        </w:rPr>
        <w:fldChar w:fldCharType="begin"/>
      </w:r>
      <w:r>
        <w:rPr>
          <w:sz w:val="28"/>
          <w:szCs w:val="28"/>
        </w:rPr>
        <w:instrText xml:space="preserve"> PAGEREF _Toc32414 \h </w:instrText>
      </w:r>
      <w:r>
        <w:rPr>
          <w:sz w:val="28"/>
          <w:szCs w:val="28"/>
        </w:rPr>
        <w:fldChar w:fldCharType="separate"/>
      </w:r>
      <w:r>
        <w:rPr>
          <w:sz w:val="28"/>
          <w:szCs w:val="28"/>
        </w:rPr>
        <w:t xml:space="preserve">107</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_Toc29687 </w:instrText>
      </w:r>
      <w:r>
        <w:rPr>
          <w:rFonts w:hint="eastAsia" w:ascii="宋体" w:eastAsia="宋体"/>
          <w:bCs/>
          <w:sz w:val="28"/>
          <w:szCs w:val="28"/>
        </w:rPr>
        <w:fldChar w:fldCharType="separate"/>
      </w:r>
      <w:r>
        <w:rPr>
          <w:rFonts w:hint="eastAsia" w:ascii="宋体" w:hAnsi="宋体" w:eastAsia="宋体"/>
          <w:bCs/>
          <w:sz w:val="28"/>
          <w:szCs w:val="28"/>
        </w:rPr>
        <w:t xml:space="preserve">八、谈判供应商认为有必要提供并说明的其它资料</w:t>
      </w:r>
      <w:r>
        <w:rPr>
          <w:sz w:val="28"/>
          <w:szCs w:val="28"/>
        </w:rPr>
        <w:tab/>
      </w:r>
      <w:r>
        <w:rPr>
          <w:sz w:val="28"/>
          <w:szCs w:val="28"/>
        </w:rPr>
        <w:fldChar w:fldCharType="begin"/>
      </w:r>
      <w:r>
        <w:rPr>
          <w:sz w:val="28"/>
          <w:szCs w:val="28"/>
        </w:rPr>
        <w:instrText xml:space="preserve"> PAGEREF _Toc29687 \h </w:instrText>
      </w:r>
      <w:r>
        <w:rPr>
          <w:sz w:val="28"/>
          <w:szCs w:val="28"/>
        </w:rPr>
        <w:fldChar w:fldCharType="separate"/>
      </w:r>
      <w:r>
        <w:rPr>
          <w:sz w:val="28"/>
          <w:szCs w:val="28"/>
        </w:rPr>
        <w:t xml:space="preserve">107</w:t>
      </w:r>
      <w:r>
        <w:rPr>
          <w:sz w:val="28"/>
          <w:szCs w:val="28"/>
        </w:rPr>
        <w:fldChar w:fldCharType="end"/>
      </w:r>
      <w:r>
        <w:rPr>
          <w:rFonts w:hint="eastAsia" w:ascii="宋体" w:eastAsia="宋体"/>
          <w:bCs/>
          <w:sz w:val="28"/>
          <w:szCs w:val="28"/>
        </w:rPr>
        <w:fldChar w:fldCharType="end"/>
      </w:r>
      <w:r/>
    </w:p>
    <w:p>
      <w:pPr>
        <w:pStyle w:val="1021"/>
        <w:spacing w:line="360" w:lineRule="auto"/>
        <w:tabs>
          <w:tab w:val="right" w:pos="8821" w:leader="dot"/>
        </w:tabs>
      </w:pPr>
      <w:r>
        <w:rPr>
          <w:rFonts w:hint="eastAsia" w:ascii="宋体" w:eastAsia="宋体"/>
          <w:bCs/>
          <w:sz w:val="28"/>
          <w:szCs w:val="28"/>
        </w:rPr>
        <w:fldChar w:fldCharType="begin"/>
      </w:r>
      <w:r>
        <w:rPr>
          <w:rFonts w:hint="eastAsia" w:ascii="宋体" w:eastAsia="宋体"/>
          <w:bCs/>
          <w:sz w:val="28"/>
          <w:szCs w:val="28"/>
        </w:rPr>
        <w:instrText xml:space="preserve"> HYPERLINK \l _Toc18509 </w:instrText>
      </w:r>
      <w:r>
        <w:rPr>
          <w:rFonts w:hint="eastAsia" w:ascii="宋体" w:eastAsia="宋体"/>
          <w:bCs/>
          <w:sz w:val="28"/>
          <w:szCs w:val="28"/>
        </w:rPr>
        <w:fldChar w:fldCharType="separate"/>
      </w:r>
      <w:r>
        <w:rPr>
          <w:rFonts w:hint="eastAsia" w:ascii="宋体" w:hAnsi="宋体" w:eastAsia="宋体"/>
          <w:bCs/>
          <w:sz w:val="28"/>
          <w:szCs w:val="28"/>
        </w:rPr>
        <w:t xml:space="preserve">九、示范格式</w:t>
      </w:r>
      <w:r>
        <w:rPr>
          <w:sz w:val="28"/>
          <w:szCs w:val="28"/>
        </w:rPr>
        <w:tab/>
      </w:r>
      <w:r>
        <w:rPr>
          <w:sz w:val="28"/>
          <w:szCs w:val="28"/>
        </w:rPr>
        <w:fldChar w:fldCharType="begin"/>
      </w:r>
      <w:r>
        <w:rPr>
          <w:sz w:val="28"/>
          <w:szCs w:val="28"/>
        </w:rPr>
        <w:instrText xml:space="preserve"> PAGEREF _Toc18509 \h </w:instrText>
      </w:r>
      <w:r>
        <w:rPr>
          <w:sz w:val="28"/>
          <w:szCs w:val="28"/>
        </w:rPr>
        <w:fldChar w:fldCharType="separate"/>
      </w:r>
      <w:r>
        <w:rPr>
          <w:sz w:val="28"/>
          <w:szCs w:val="28"/>
        </w:rPr>
        <w:t xml:space="preserve">108</w:t>
      </w:r>
      <w:r>
        <w:rPr>
          <w:sz w:val="28"/>
          <w:szCs w:val="28"/>
        </w:rPr>
        <w:fldChar w:fldCharType="end"/>
      </w:r>
      <w:r>
        <w:rPr>
          <w:rFonts w:hint="eastAsia" w:ascii="宋体" w:eastAsia="宋体"/>
          <w:bCs/>
          <w:sz w:val="28"/>
          <w:szCs w:val="28"/>
        </w:rPr>
        <w:fldChar w:fldCharType="end"/>
      </w:r>
      <w:r/>
    </w:p>
    <w:p>
      <w:pPr>
        <w:pStyle w:val="1020"/>
        <w:ind w:left="0" w:firstLine="0"/>
        <w:keepLines w:val="0"/>
        <w:keepNext w:val="0"/>
        <w:pageBreakBefore w:val="0"/>
        <w:spacing w:line="400" w:lineRule="exact"/>
        <w:widowControl w:val="off"/>
        <w:rPr>
          <w:rFonts w:hint="eastAsia" w:ascii="宋体" w:eastAsia="宋体"/>
          <w:bCs/>
        </w:rPr>
      </w:pPr>
      <w:r>
        <w:rPr>
          <w:rFonts w:hint="eastAsia" w:ascii="宋体" w:eastAsia="宋体"/>
          <w:bCs/>
        </w:rPr>
        <w:fldChar w:fldCharType="end"/>
      </w:r>
      <w:r/>
    </w:p>
    <w:p>
      <w:pPr>
        <w:pStyle w:val="1020"/>
        <w:ind w:left="0" w:firstLine="0"/>
        <w:keepLines w:val="0"/>
        <w:keepNext w:val="0"/>
        <w:pageBreakBefore w:val="0"/>
        <w:spacing w:line="400" w:lineRule="exact"/>
        <w:widowControl w:val="off"/>
        <w:rPr>
          <w:rFonts w:hint="eastAsia" w:ascii="宋体" w:eastAsia="宋体"/>
          <w:bCs/>
        </w:rPr>
      </w:pPr>
      <w:r>
        <w:rPr>
          <w:rFonts w:hint="eastAsia" w:ascii="宋体" w:eastAsia="宋体"/>
          <w:bCs/>
        </w:rPr>
      </w:r>
      <w:r/>
    </w:p>
    <w:p>
      <w:pPr>
        <w:pStyle w:val="1020"/>
        <w:ind w:left="0" w:firstLine="0"/>
        <w:keepLines w:val="0"/>
        <w:keepNext w:val="0"/>
        <w:pageBreakBefore w:val="0"/>
        <w:spacing w:line="440" w:lineRule="exact"/>
        <w:widowControl w:val="off"/>
        <w:rPr>
          <w:rFonts w:hint="eastAsia" w:ascii="宋体" w:hAnsi="宋体" w:eastAsia="宋体" w:cs="Times New Roman"/>
          <w:bCs/>
          <w:sz w:val="28"/>
        </w:rPr>
      </w:pPr>
      <w:r>
        <w:rPr>
          <w:rFonts w:hint="eastAsia" w:ascii="宋体" w:hAnsi="宋体" w:eastAsia="宋体" w:cs="Times New Roman"/>
          <w:bCs/>
          <w:sz w:val="28"/>
        </w:rPr>
        <w:t xml:space="preserve">尊敬的供应商：</w:t>
      </w:r>
      <w:r/>
    </w:p>
    <w:p>
      <w:pPr>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t xml:space="preserve">欢迎参加本次项目的竞争性谈判。为了保证谈判顺利进行，请在制作响应文件之前，仔细阅读谈判文件的各项条款，并严格按要求制作和递交响应文件。谢谢合作！</w:t>
      </w:r>
      <w:r/>
    </w:p>
    <w:p>
      <w:pPr>
        <w:pStyle w:val="830"/>
      </w:pPr>
      <w:r/>
      <w:r/>
    </w:p>
    <w:p>
      <w:pPr>
        <w:pStyle w:val="830"/>
      </w:pPr>
      <w:r/>
      <w:r/>
    </w:p>
    <w:p>
      <w:pPr>
        <w:pStyle w:val="978"/>
        <w:jc w:val="center"/>
        <w:spacing w:before="0" w:after="0" w:line="360" w:lineRule="auto"/>
        <w:rPr>
          <w:rFonts w:hint="eastAsia" w:hAnsi="宋体"/>
          <w:bCs/>
          <w:color w:val="000000"/>
          <w:sz w:val="36"/>
          <w:szCs w:val="44"/>
        </w:rPr>
      </w:pPr>
      <w:r/>
      <w:bookmarkStart w:id="2" w:name="_Toc26016"/>
      <w:r/>
      <w:bookmarkStart w:id="3" w:name="_Toc4303"/>
      <w:r/>
      <w:bookmarkStart w:id="4" w:name="_Toc455472177"/>
      <w:r/>
      <w:bookmarkStart w:id="5" w:name="_Toc62225057"/>
      <w:r/>
      <w:bookmarkStart w:id="6" w:name="_Toc10687"/>
      <w:r/>
      <w:bookmarkStart w:id="7" w:name="_Toc15459"/>
      <w:r/>
      <w:bookmarkStart w:id="8" w:name="_Toc22111"/>
      <w:r>
        <w:rPr>
          <w:rFonts w:hint="eastAsia" w:hAnsi="宋体"/>
          <w:bCs/>
          <w:color w:val="000000"/>
          <w:sz w:val="36"/>
          <w:szCs w:val="44"/>
        </w:rPr>
        <w:t xml:space="preserve">第一章   谈判文件</w:t>
      </w:r>
      <w:bookmarkEnd w:id="2"/>
      <w:r/>
      <w:bookmarkEnd w:id="3"/>
      <w:r/>
      <w:bookmarkEnd w:id="4"/>
      <w:r/>
      <w:bookmarkEnd w:id="5"/>
      <w:r/>
      <w:bookmarkEnd w:id="6"/>
      <w:r/>
      <w:bookmarkEnd w:id="7"/>
      <w:r/>
      <w:bookmarkEnd w:id="8"/>
      <w:r/>
      <w:r/>
    </w:p>
    <w:p>
      <w:pPr>
        <w:pStyle w:val="979"/>
        <w:jc w:val="center"/>
        <w:spacing w:before="0" w:after="0" w:line="300" w:lineRule="auto"/>
        <w:rPr>
          <w:rFonts w:hint="eastAsia" w:ascii="宋体" w:hAnsi="宋体" w:eastAsia="宋体"/>
          <w:bCs/>
          <w:sz w:val="28"/>
          <w:szCs w:val="28"/>
          <w:lang w:eastAsia="zh-CN"/>
        </w:rPr>
      </w:pPr>
      <w:r/>
      <w:bookmarkStart w:id="9" w:name="_Toc12634"/>
      <w:r/>
      <w:bookmarkStart w:id="10" w:name="_Toc62225058"/>
      <w:r/>
      <w:bookmarkStart w:id="11" w:name="_Toc27546"/>
      <w:r/>
      <w:bookmarkStart w:id="12" w:name="_Toc14476"/>
      <w:r/>
      <w:bookmarkStart w:id="13" w:name="_Toc20649"/>
      <w:r/>
      <w:bookmarkStart w:id="14" w:name="_Toc455472178"/>
      <w:r/>
      <w:bookmarkStart w:id="15" w:name="_Toc26855"/>
      <w:r>
        <w:rPr>
          <w:rFonts w:hint="eastAsia" w:ascii="宋体" w:hAnsi="宋体" w:eastAsia="宋体"/>
          <w:bCs/>
          <w:sz w:val="28"/>
          <w:szCs w:val="28"/>
        </w:rPr>
        <w:t xml:space="preserve">第一部分   谈判邀请</w:t>
      </w:r>
      <w:bookmarkEnd w:id="9"/>
      <w:r/>
      <w:bookmarkEnd w:id="10"/>
      <w:r/>
      <w:bookmarkEnd w:id="11"/>
      <w:r/>
      <w:bookmarkEnd w:id="12"/>
      <w:r/>
      <w:bookmarkEnd w:id="13"/>
      <w:r/>
      <w:bookmarkEnd w:id="14"/>
      <w:r/>
      <w:bookmarkEnd w:id="15"/>
      <w:r/>
      <w:r/>
    </w:p>
    <w:tbl>
      <w:tblPr>
        <w:tblStyle w:val="805"/>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851"/>
      </w:tblGrid>
      <w:tr>
        <w:trPr/>
        <w:tc>
          <w:tcPr>
            <w:tcW w:w="8851" w:type="dxa"/>
            <w:vAlign w:val="center"/>
            <w:textDirection w:val="lrTb"/>
            <w:noWrap w:val="false"/>
          </w:tcPr>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16" w:name="_Toc28359012"/>
            <w:r/>
            <w:bookmarkStart w:id="17" w:name="_Toc28359089"/>
            <w:r/>
            <w:bookmarkStart w:id="18" w:name="_Toc35393798"/>
            <w:r/>
            <w:bookmarkStart w:id="19" w:name="_Toc35393629"/>
            <w:r>
              <w:rPr>
                <w:rFonts w:hint="eastAsia" w:ascii="宋体" w:hAnsi="宋体" w:eastAsia="宋体" w:cs="Times New Roman"/>
                <w:sz w:val="24"/>
              </w:rPr>
              <w:t xml:space="preserve">项目概况</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eastAsia="zh-CN"/>
              </w:rPr>
              <w:t xml:space="preserve">漪河北路慢行系统建设工程</w:t>
            </w:r>
            <w:r>
              <w:rPr>
                <w:rFonts w:hint="eastAsia" w:ascii="宋体" w:hAnsi="宋体" w:eastAsia="宋体" w:cs="Times New Roman"/>
                <w:sz w:val="24"/>
              </w:rPr>
              <w:t xml:space="preserve"> </w:t>
            </w:r>
            <w:r>
              <w:rPr>
                <w:rFonts w:hint="eastAsia" w:ascii="宋体" w:hAnsi="宋体" w:eastAsia="宋体" w:cs="Times New Roman"/>
                <w:sz w:val="24"/>
                <w:highlight w:val="none"/>
                <w:lang w:eastAsia="zh-CN"/>
              </w:rPr>
              <w:t xml:space="preserve">JSZC-320826-LSHY-T2026-0043</w:t>
            </w:r>
            <w:r>
              <w:rPr>
                <w:rFonts w:hint="eastAsia" w:ascii="宋体" w:hAnsi="宋体" w:eastAsia="宋体" w:cs="Times New Roman"/>
                <w:sz w:val="24"/>
              </w:rPr>
              <w:t xml:space="preserve">采购项目的潜在供应商应在江苏省政府采购网或者淮安市政府采购网获取采购文件，并于2026-09-</w:t>
            </w:r>
            <w:r>
              <w:rPr>
                <w:rFonts w:hint="eastAsia" w:ascii="宋体" w:hAnsi="宋体" w:cs="Times New Roman"/>
                <w:sz w:val="24"/>
                <w:lang w:val="en-US" w:eastAsia="zh-CN"/>
              </w:rPr>
              <w:t xml:space="preserve">11</w:t>
            </w:r>
            <w:r>
              <w:rPr>
                <w:rFonts w:hint="eastAsia" w:ascii="宋体" w:hAnsi="宋体" w:eastAsia="宋体" w:cs="Times New Roman"/>
                <w:sz w:val="24"/>
              </w:rPr>
              <w:t xml:space="preserve"> </w:t>
            </w:r>
            <w:r>
              <w:rPr>
                <w:rFonts w:hint="eastAsia" w:ascii="宋体" w:hAnsi="宋体" w:cs="Times New Roman"/>
                <w:sz w:val="24"/>
                <w:lang w:val="en-US" w:eastAsia="zh-CN"/>
              </w:rPr>
              <w:t xml:space="preserve">15</w:t>
            </w:r>
            <w:r>
              <w:rPr>
                <w:rFonts w:hint="eastAsia" w:ascii="宋体" w:hAnsi="宋体" w:eastAsia="宋体" w:cs="Times New Roman"/>
                <w:sz w:val="24"/>
              </w:rPr>
              <w:t xml:space="preserve">:00（北京时间）前提交响应文件。</w:t>
            </w:r>
            <w:r/>
          </w:p>
        </w:tc>
      </w:tr>
    </w:tbl>
    <w:p>
      <w:pPr>
        <w:keepLines w:val="0"/>
        <w:keepNext w:val="0"/>
        <w:pageBreakBefore w:val="0"/>
        <w:spacing w:line="520" w:lineRule="exact"/>
        <w:widowControl w:val="off"/>
        <w:rPr>
          <w:rFonts w:ascii="宋体" w:hAnsi="宋体"/>
          <w:b/>
          <w:bCs/>
          <w:sz w:val="24"/>
        </w:rPr>
      </w:pPr>
      <w:r>
        <w:rPr>
          <w:rFonts w:hint="eastAsia" w:ascii="宋体" w:hAnsi="宋体"/>
          <w:b/>
          <w:bCs/>
          <w:sz w:val="24"/>
        </w:rPr>
        <w:t xml:space="preserve">一、项目基本情况</w:t>
      </w:r>
      <w:bookmarkEnd w:id="16"/>
      <w:r/>
      <w:bookmarkEnd w:id="17"/>
      <w:r/>
      <w:bookmarkEnd w:id="18"/>
      <w:r/>
      <w:bookmarkEnd w:id="19"/>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highlight w:val="none"/>
          <w:lang w:eastAsia="zh-CN"/>
        </w:rPr>
        <w:t xml:space="preserve">JSZC-320826-LSHY-T2026-0043</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漪河北路慢行系统建设工程</w:t>
      </w:r>
      <w:r/>
    </w:p>
    <w:p>
      <w:pPr>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采购方式：竞争性谈判 </w:t>
      </w:r>
      <w:r/>
    </w:p>
    <w:p>
      <w:pPr>
        <w:ind w:firstLine="480"/>
        <w:keepLines w:val="0"/>
        <w:keepNext w:val="0"/>
        <w:pageBreakBefore w:val="0"/>
        <w:spacing w:line="520" w:lineRule="exact"/>
        <w:widowControl w:val="off"/>
        <w:rPr>
          <w:rFonts w:hint="eastAsia" w:ascii="宋体" w:hAnsi="宋体"/>
          <w:color w:val="000000"/>
          <w:sz w:val="24"/>
          <w:highlight w:val="none"/>
          <w:lang w:val="en-US" w:eastAsia="zh-CN"/>
        </w:rPr>
      </w:pPr>
      <w:r>
        <w:rPr>
          <w:rFonts w:hint="eastAsia" w:ascii="宋体" w:hAnsi="宋体"/>
          <w:sz w:val="24"/>
          <w:highlight w:val="none"/>
        </w:rPr>
        <w:t xml:space="preserve">预算金额：</w:t>
      </w:r>
      <w:r>
        <w:rPr>
          <w:rFonts w:hint="eastAsia" w:ascii="宋体" w:hAnsi="宋体"/>
          <w:sz w:val="24"/>
          <w:highlight w:val="none"/>
          <w:lang w:val="en-US" w:eastAsia="zh-CN"/>
        </w:rPr>
        <w:t xml:space="preserve">260万</w:t>
      </w:r>
      <w:r>
        <w:rPr>
          <w:rFonts w:hint="eastAsia" w:ascii="宋体" w:hAnsi="宋体"/>
          <w:color w:val="000000"/>
          <w:sz w:val="24"/>
          <w:highlight w:val="none"/>
          <w:lang w:val="en-US" w:eastAsia="zh-CN"/>
        </w:rPr>
        <w:t xml:space="preserve">元</w:t>
      </w:r>
      <w:r/>
    </w:p>
    <w:p>
      <w:pPr>
        <w:ind w:firstLine="480"/>
        <w:keepLines w:val="0"/>
        <w:keepNext w:val="0"/>
        <w:pageBreakBefore w:val="0"/>
        <w:spacing w:line="520" w:lineRule="exact"/>
        <w:widowControl w:val="off"/>
        <w:rPr>
          <w:rFonts w:hint="eastAsia" w:ascii="宋体" w:hAnsi="宋体" w:eastAsia="宋体"/>
          <w:color w:val="000000"/>
          <w:sz w:val="24"/>
          <w:highlight w:val="yellow"/>
          <w:lang w:val="en-US" w:eastAsia="zh-CN"/>
        </w:rPr>
      </w:pPr>
      <w:r>
        <w:rPr>
          <w:rFonts w:hint="eastAsia" w:ascii="宋体" w:hAnsi="宋体"/>
          <w:sz w:val="24"/>
          <w:highlight w:val="yellow"/>
        </w:rPr>
        <w:t xml:space="preserve">最高限价</w:t>
      </w:r>
      <w:r>
        <w:rPr>
          <w:rFonts w:hint="eastAsia" w:ascii="宋体" w:hAnsi="宋体" w:eastAsia="宋体" w:cs="Times New Roman"/>
          <w:sz w:val="24"/>
          <w:highlight w:val="yellow"/>
        </w:rPr>
        <w:t xml:space="preserve">（如有）</w:t>
      </w:r>
      <w:r>
        <w:rPr>
          <w:rFonts w:hint="eastAsia" w:ascii="宋体" w:hAnsi="宋体"/>
          <w:sz w:val="24"/>
          <w:highlight w:val="yellow"/>
        </w:rPr>
        <w:t xml:space="preserve">：231</w:t>
      </w:r>
      <w:r>
        <w:rPr>
          <w:rFonts w:hint="eastAsia" w:ascii="宋体" w:hAnsi="宋体"/>
          <w:sz w:val="24"/>
          <w:highlight w:val="yellow"/>
          <w:lang w:val="en-US" w:eastAsia="zh-CN"/>
        </w:rPr>
        <w:t xml:space="preserve">.</w:t>
      </w:r>
      <w:r>
        <w:rPr>
          <w:rFonts w:hint="eastAsia" w:ascii="宋体" w:hAnsi="宋体"/>
          <w:sz w:val="24"/>
          <w:highlight w:val="yellow"/>
        </w:rPr>
        <w:t xml:space="preserve">528068</w:t>
      </w:r>
      <w:r>
        <w:rPr>
          <w:rFonts w:hint="eastAsia" w:ascii="宋体" w:hAnsi="宋体"/>
          <w:sz w:val="24"/>
          <w:highlight w:val="yellow"/>
          <w:lang w:val="en-US" w:eastAsia="zh-CN"/>
        </w:rPr>
        <w:t xml:space="preserve">万元</w:t>
      </w:r>
      <w:r/>
    </w:p>
    <w:p>
      <w:pPr>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采购需求：</w:t>
      </w:r>
      <w:r>
        <w:rPr>
          <w:rFonts w:hint="eastAsia" w:ascii="宋体" w:hAnsi="宋体"/>
          <w:sz w:val="24"/>
          <w:lang w:eastAsia="zh-CN"/>
        </w:rPr>
        <w:t xml:space="preserve">漪河北路慢行系统建设工程</w:t>
      </w:r>
      <w:r>
        <w:rPr>
          <w:rFonts w:hint="eastAsia" w:ascii="Calibri" w:hAnsi="Calibri"/>
          <w:sz w:val="24"/>
        </w:rPr>
        <w:t xml:space="preserve">，具体</w:t>
      </w:r>
      <w:r>
        <w:rPr>
          <w:rFonts w:hint="eastAsia" w:ascii="Calibri" w:hAnsi="Calibri"/>
          <w:sz w:val="24"/>
          <w:lang w:eastAsia="zh-CN"/>
        </w:rPr>
        <w:t xml:space="preserve">详</w:t>
      </w:r>
      <w:r>
        <w:rPr>
          <w:rFonts w:hint="eastAsia" w:ascii="Calibri" w:hAnsi="Calibri"/>
          <w:sz w:val="24"/>
        </w:rPr>
        <w:t xml:space="preserve">见</w:t>
      </w:r>
      <w:r>
        <w:rPr>
          <w:rFonts w:hint="eastAsia" w:ascii="Calibri" w:hAnsi="Calibri"/>
          <w:sz w:val="24"/>
          <w:lang w:eastAsia="zh-CN"/>
        </w:rPr>
        <w:t xml:space="preserve">图纸、</w:t>
      </w:r>
      <w:r>
        <w:rPr>
          <w:rFonts w:hint="eastAsia" w:ascii="Calibri" w:hAnsi="Calibri"/>
          <w:sz w:val="24"/>
        </w:rPr>
        <w:t xml:space="preserve">谈判文件</w:t>
      </w:r>
      <w:r>
        <w:rPr>
          <w:rFonts w:hint="eastAsia" w:ascii="Calibri" w:hAnsi="Calibri"/>
          <w:sz w:val="24"/>
          <w:lang w:eastAsia="zh-CN"/>
        </w:rPr>
        <w:t xml:space="preserve">及工程量清单</w:t>
      </w:r>
      <w:r>
        <w:rPr>
          <w:rFonts w:hint="eastAsia" w:ascii="宋体" w:hAnsi="宋体"/>
          <w:sz w:val="24"/>
        </w:rPr>
        <w:t xml:space="preserve">。</w:t>
      </w:r>
      <w:r/>
    </w:p>
    <w:p>
      <w:pPr>
        <w:ind w:firstLine="480"/>
        <w:keepLines w:val="0"/>
        <w:keepNext w:val="0"/>
        <w:pageBreakBefore w:val="0"/>
        <w:spacing w:line="520" w:lineRule="exact"/>
        <w:widowControl w:val="off"/>
        <w:rPr>
          <w:rFonts w:hint="eastAsia" w:ascii="宋体" w:hAnsi="宋体" w:eastAsia="宋体"/>
          <w:sz w:val="24"/>
          <w:highlight w:val="yellow"/>
          <w:lang w:val="en-US" w:eastAsia="zh-CN"/>
        </w:rPr>
      </w:pPr>
      <w:r>
        <w:rPr>
          <w:rFonts w:hint="eastAsia" w:ascii="宋体" w:hAnsi="宋体"/>
          <w:sz w:val="24"/>
          <w:highlight w:val="yellow"/>
        </w:rPr>
        <w:t xml:space="preserve">合同履行期限：</w:t>
      </w:r>
      <w:r>
        <w:rPr>
          <w:rFonts w:hint="eastAsia" w:ascii="宋体" w:hAnsi="宋体"/>
          <w:color w:val="000000"/>
          <w:sz w:val="24"/>
          <w:highlight w:val="yellow"/>
          <w:lang w:val="en-US" w:eastAsia="zh-CN"/>
        </w:rPr>
        <w:t xml:space="preserve">50日历天</w:t>
      </w:r>
      <w:r>
        <w:rPr>
          <w:rFonts w:hint="eastAsia" w:ascii="宋体" w:hAnsi="宋体"/>
          <w:sz w:val="24"/>
          <w:highlight w:val="yellow"/>
        </w:rPr>
        <w:t xml:space="preserve">。</w:t>
      </w:r>
      <w:r/>
    </w:p>
    <w:p>
      <w:pPr>
        <w:ind w:firstLine="480"/>
        <w:keepLines w:val="0"/>
        <w:keepNext w:val="0"/>
        <w:pageBreakBefore w:val="0"/>
        <w:spacing w:line="520" w:lineRule="exact"/>
        <w:widowControl w:val="off"/>
        <w:rPr>
          <w:rFonts w:hint="eastAsia" w:ascii="宋体" w:hAnsi="宋体" w:eastAsia="宋体" w:cs="Times New Roman"/>
          <w:sz w:val="24"/>
          <w:lang w:eastAsia="zh-CN"/>
        </w:rPr>
      </w:pPr>
      <w:r/>
      <w:bookmarkStart w:id="20" w:name="_Toc28359090"/>
      <w:r/>
      <w:bookmarkStart w:id="21" w:name="_Toc28359013"/>
      <w:r/>
      <w:bookmarkStart w:id="22" w:name="_Toc35393630"/>
      <w:r/>
      <w:bookmarkStart w:id="23" w:name="_Toc35393799"/>
      <w:r>
        <w:rPr>
          <w:rFonts w:hint="eastAsia" w:ascii="宋体" w:hAnsi="宋体" w:eastAsia="宋体" w:cs="Times New Roman"/>
          <w:sz w:val="24"/>
        </w:rPr>
        <w:t xml:space="preserve">本项目（是/否）接受联合体：</w:t>
      </w:r>
      <w:r>
        <w:rPr>
          <w:rFonts w:hint="eastAsia" w:ascii="宋体" w:hAnsi="宋体" w:eastAsia="宋体" w:cs="Times New Roman"/>
          <w:sz w:val="24"/>
          <w:lang w:eastAsia="zh-CN"/>
        </w:rPr>
        <w:t xml:space="preserve">否</w:t>
      </w:r>
      <w:r/>
    </w:p>
    <w:p>
      <w:pPr>
        <w:ind w:firstLine="0"/>
        <w:keepLines w:val="0"/>
        <w:keepNext w:val="0"/>
        <w:pageBreakBefore w:val="0"/>
        <w:spacing w:line="520" w:lineRule="exact"/>
        <w:widowControl w:val="off"/>
        <w:rPr>
          <w:rFonts w:ascii="宋体" w:hAnsi="宋体"/>
          <w:b/>
          <w:bCs/>
          <w:sz w:val="24"/>
        </w:rPr>
      </w:pPr>
      <w:r>
        <w:rPr>
          <w:rFonts w:hint="eastAsia" w:ascii="宋体" w:hAnsi="宋体"/>
          <w:b/>
          <w:bCs/>
          <w:sz w:val="24"/>
        </w:rPr>
        <w:t xml:space="preserve">二、申请人的资格要求：</w:t>
      </w:r>
      <w:bookmarkEnd w:id="20"/>
      <w:r/>
      <w:bookmarkEnd w:id="21"/>
      <w:r/>
      <w:bookmarkEnd w:id="22"/>
      <w:r/>
      <w:bookmarkEnd w:id="23"/>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highlight w:val="none"/>
          <w:lang w:eastAsia="zh-CN"/>
        </w:rPr>
        <w:t xml:space="preserve">（一）</w:t>
      </w:r>
      <w:r>
        <w:rPr>
          <w:rFonts w:hint="eastAsia" w:ascii="宋体" w:hAnsi="宋体"/>
          <w:sz w:val="24"/>
        </w:rPr>
        <w:t xml:space="preserve">满足《中华人民共和国政府采购法》第二十二条规定；</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p>
    <w:p>
      <w:pPr>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p>
    <w:p>
      <w:pPr>
        <w:ind w:firstLine="480"/>
        <w:keepLines w:val="0"/>
        <w:keepNext w:val="0"/>
        <w:pageBreakBefore w:val="0"/>
        <w:spacing w:line="480" w:lineRule="atLeast"/>
        <w:widowControl w:val="off"/>
        <w:rPr>
          <w:rFonts w:hint="eastAsia" w:ascii="宋体" w:hAnsi="宋体"/>
          <w:sz w:val="24"/>
        </w:rPr>
      </w:pPr>
      <w:r/>
      <w:bookmarkStart w:id="24" w:name="_Toc28359014"/>
      <w:r/>
      <w:bookmarkStart w:id="25" w:name="_Toc28359091"/>
      <w:r>
        <w:rPr>
          <w:rFonts w:hint="eastAsia" w:ascii="宋体" w:hAnsi="宋体"/>
          <w:sz w:val="24"/>
          <w:highlight w:val="none"/>
          <w:lang w:eastAsia="zh-CN"/>
        </w:rPr>
        <w:t xml:space="preserve">（二）</w:t>
      </w:r>
      <w:r>
        <w:rPr>
          <w:rFonts w:hint="eastAsia" w:ascii="宋体" w:hAnsi="宋体"/>
          <w:sz w:val="24"/>
        </w:rPr>
        <w:t xml:space="preserve">落实政府采购政策需满足的资格要求：</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本项目按照以下第</w:t>
      </w:r>
      <w:r>
        <w:rPr>
          <w:rFonts w:hint="eastAsia" w:ascii="宋体" w:hAnsi="宋体"/>
          <w:sz w:val="24"/>
          <w:highlight w:val="none"/>
          <w:u w:val="single"/>
          <w:lang w:val="en-US" w:eastAsia="zh-CN"/>
        </w:rPr>
        <w:t xml:space="preserve"> </w:t>
      </w:r>
      <w:r>
        <w:rPr>
          <w:rFonts w:ascii="宋体" w:hAnsi="宋体"/>
          <w:sz w:val="24"/>
          <w:highlight w:val="none"/>
          <w:u w:val="single"/>
        </w:rPr>
        <w:t xml:space="preserve">1</w:t>
      </w:r>
      <w:r>
        <w:rPr>
          <w:rFonts w:hint="eastAsia" w:ascii="宋体" w:hAnsi="宋体"/>
          <w:sz w:val="24"/>
          <w:highlight w:val="none"/>
          <w:u w:val="single"/>
          <w:lang w:val="en-US" w:eastAsia="zh-CN"/>
        </w:rPr>
        <w:t xml:space="preserve"> </w:t>
      </w:r>
      <w:r>
        <w:rPr>
          <w:rFonts w:hint="eastAsia" w:ascii="宋体" w:hAnsi="宋体"/>
          <w:sz w:val="24"/>
        </w:rPr>
        <w:t xml:space="preserve">种方式落实政府采购促进中小企业发展的要求：</w:t>
      </w:r>
      <w:r/>
    </w:p>
    <w:p>
      <w:pPr>
        <w:ind w:firstLine="480"/>
        <w:keepLines w:val="0"/>
        <w:keepNext w:val="0"/>
        <w:pageBreakBefore w:val="0"/>
        <w:spacing w:line="480" w:lineRule="atLeast"/>
        <w:widowControl w:val="off"/>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本项目为专门面向中小企业采购的项目。</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本项目通过以下第</w:t>
      </w:r>
      <w:r>
        <w:rPr>
          <w:rFonts w:hint="eastAsia" w:ascii="宋体" w:hAnsi="宋体"/>
          <w:sz w:val="24"/>
          <w:u w:val="single"/>
        </w:rPr>
        <w:t xml:space="preserve">（</w:t>
      </w:r>
      <w:r>
        <w:rPr>
          <w:rFonts w:hint="eastAsia" w:ascii="宋体" w:hAnsi="宋体"/>
          <w:sz w:val="24"/>
          <w:u w:val="single"/>
          <w:lang w:eastAsia="zh-CN"/>
        </w:rPr>
        <w:t xml:space="preserve">　</w:t>
      </w:r>
      <w:r>
        <w:rPr>
          <w:rFonts w:hint="eastAsia" w:ascii="宋体" w:hAnsi="宋体"/>
          <w:sz w:val="24"/>
          <w:u w:val="single"/>
        </w:rPr>
        <w:t xml:space="preserve">）</w:t>
      </w:r>
      <w:r>
        <w:rPr>
          <w:rFonts w:hint="eastAsia" w:ascii="宋体" w:hAnsi="宋体"/>
          <w:sz w:val="24"/>
        </w:rPr>
        <w:t xml:space="preserve">种方式预留部分采购份额采购中小企业服务：</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3.</w:t>
      </w:r>
      <w:r>
        <w:rPr>
          <w:rFonts w:hint="eastAsia" w:ascii="宋体" w:hAnsi="宋体"/>
          <w:sz w:val="24"/>
        </w:rPr>
        <w:t xml:space="preserve">本项目为非预留份额的采购项目，对小微企业报价给予扣除，用扣除后的价格参加评审，具体详见第一章“供应商须知”</w:t>
      </w:r>
      <w:r>
        <w:rPr>
          <w:rFonts w:hint="eastAsia" w:ascii="宋体" w:hAnsi="宋体"/>
          <w:sz w:val="24"/>
          <w:highlight w:val="none"/>
        </w:rPr>
        <w:t xml:space="preserve">第</w:t>
      </w:r>
      <w:r>
        <w:rPr>
          <w:rFonts w:hint="eastAsia" w:ascii="宋体" w:hAnsi="宋体"/>
          <w:sz w:val="24"/>
          <w:highlight w:val="none"/>
          <w:lang w:val="en-US" w:eastAsia="zh-CN"/>
        </w:rPr>
        <w:t xml:space="preserve">30.1</w:t>
      </w:r>
      <w:r>
        <w:rPr>
          <w:rFonts w:hint="eastAsia" w:ascii="宋体" w:hAnsi="宋体"/>
          <w:sz w:val="24"/>
          <w:highlight w:val="none"/>
        </w:rPr>
        <w:t xml:space="preserve">项。</w:t>
      </w:r>
      <w:r/>
    </w:p>
    <w:p>
      <w:pPr>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eastAsia="宋体" w:cs="Times New Roman"/>
          <w:sz w:val="24"/>
        </w:rPr>
        <w:t xml:space="preserve">注</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p>
    <w:p>
      <w:pPr>
        <w:ind w:firstLine="480"/>
        <w:spacing w:line="520" w:lineRule="exact"/>
        <w:rPr>
          <w:rFonts w:hint="eastAsia" w:ascii="宋体" w:hAnsi="宋体" w:eastAsia="宋体"/>
          <w:sz w:val="24"/>
          <w:lang w:eastAsia="zh-CN"/>
        </w:rPr>
      </w:pPr>
      <w:r>
        <w:rPr>
          <w:rFonts w:hint="eastAsia" w:ascii="宋体" w:hAnsi="宋体"/>
          <w:sz w:val="24"/>
          <w:lang w:eastAsia="zh-CN"/>
        </w:rPr>
        <w:t xml:space="preserve">（三）</w:t>
      </w:r>
      <w:r>
        <w:rPr>
          <w:rFonts w:hint="eastAsia" w:ascii="宋体" w:hAnsi="宋体"/>
          <w:sz w:val="24"/>
        </w:rPr>
        <w:t xml:space="preserve">本项目的特定资格要求：</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w:t>
      </w:r>
      <w:r>
        <w:rPr>
          <w:rFonts w:hint="eastAsia" w:ascii="宋体" w:hAnsi="宋体" w:eastAsia="宋体" w:cs="Times New Roman"/>
          <w:b w:val="0"/>
          <w:bCs w:val="0"/>
          <w:sz w:val="24"/>
          <w:highlight w:val="yellow"/>
          <w:lang w:eastAsia="zh-CN"/>
        </w:rPr>
        <w:t xml:space="preserve">谈判</w:t>
      </w:r>
      <w:r>
        <w:rPr>
          <w:rFonts w:hint="eastAsia" w:ascii="宋体" w:hAnsi="宋体" w:eastAsia="宋体" w:cs="Times New Roman"/>
          <w:b w:val="0"/>
          <w:bCs w:val="0"/>
          <w:sz w:val="24"/>
          <w:highlight w:val="yellow"/>
        </w:rPr>
        <w:t xml:space="preserve">供应商必须具有</w:t>
      </w:r>
      <w:r>
        <w:rPr>
          <w:rFonts w:hint="eastAsia" w:ascii="宋体" w:hAnsi="宋体" w:eastAsia="宋体" w:cs="Times New Roman"/>
          <w:b w:val="0"/>
          <w:bCs w:val="0"/>
          <w:sz w:val="24"/>
          <w:highlight w:val="yellow"/>
          <w:lang w:eastAsia="zh-CN"/>
        </w:rPr>
        <w:t xml:space="preserve">有效市政公用</w:t>
      </w:r>
      <w:r>
        <w:rPr>
          <w:rFonts w:hint="eastAsia" w:ascii="宋体" w:hAnsi="宋体" w:eastAsia="宋体" w:cs="Times New Roman"/>
          <w:b w:val="0"/>
          <w:bCs w:val="0"/>
          <w:sz w:val="24"/>
          <w:highlight w:val="yellow"/>
        </w:rPr>
        <w:t xml:space="preserve">工程施工总承包</w:t>
      </w:r>
      <w:r>
        <w:rPr>
          <w:rFonts w:hint="eastAsia" w:ascii="宋体" w:hAnsi="宋体" w:eastAsia="宋体" w:cs="Times New Roman"/>
          <w:b w:val="0"/>
          <w:bCs w:val="0"/>
          <w:sz w:val="24"/>
          <w:highlight w:val="yellow"/>
          <w:lang w:eastAsia="zh-CN"/>
        </w:rPr>
        <w:t xml:space="preserve">三</w:t>
      </w:r>
      <w:r>
        <w:rPr>
          <w:rFonts w:hint="eastAsia" w:ascii="宋体" w:hAnsi="宋体" w:eastAsia="宋体" w:cs="Times New Roman"/>
          <w:b w:val="0"/>
          <w:bCs w:val="0"/>
          <w:sz w:val="24"/>
          <w:highlight w:val="yellow"/>
        </w:rPr>
        <w:t xml:space="preserve">级以上</w:t>
      </w:r>
      <w:r>
        <w:rPr>
          <w:rFonts w:hint="eastAsia" w:ascii="宋体" w:hAnsi="宋体" w:eastAsia="宋体" w:cs="Times New Roman"/>
          <w:b w:val="0"/>
          <w:bCs w:val="0"/>
          <w:sz w:val="24"/>
          <w:highlight w:val="yellow"/>
          <w:lang w:eastAsia="zh-CN"/>
        </w:rPr>
        <w:t xml:space="preserve">（含三级）</w:t>
      </w:r>
      <w:r>
        <w:rPr>
          <w:rFonts w:hint="eastAsia" w:ascii="宋体" w:hAnsi="宋体" w:eastAsia="宋体" w:cs="Times New Roman"/>
          <w:b w:val="0"/>
          <w:bCs w:val="0"/>
          <w:sz w:val="24"/>
          <w:highlight w:val="yellow"/>
        </w:rPr>
        <w:t xml:space="preserve">资质；</w:t>
      </w:r>
      <w:r>
        <w:rPr>
          <w:rFonts w:hint="eastAsia" w:ascii="宋体" w:hAnsi="宋体" w:eastAsia="宋体" w:cs="Times New Roman"/>
          <w:b/>
          <w:bCs/>
          <w:sz w:val="24"/>
          <w:highlight w:val="yellow"/>
        </w:rPr>
        <w:t xml:space="preserve">（提供证书扫描件，并加盖</w:t>
      </w:r>
      <w:r>
        <w:rPr>
          <w:rFonts w:hint="eastAsia" w:ascii="宋体" w:hAnsi="宋体" w:eastAsia="宋体" w:cs="Times New Roman"/>
          <w:b/>
          <w:bCs/>
          <w:sz w:val="24"/>
          <w:highlight w:val="yellow"/>
          <w:lang w:eastAsia="zh-CN"/>
        </w:rPr>
        <w:t xml:space="preserve">谈判</w:t>
      </w:r>
      <w:r>
        <w:rPr>
          <w:rFonts w:hint="eastAsia" w:ascii="宋体" w:hAnsi="宋体" w:eastAsia="宋体" w:cs="Times New Roman"/>
          <w:b/>
          <w:bCs/>
          <w:sz w:val="24"/>
          <w:highlight w:val="yellow"/>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2.</w:t>
      </w:r>
      <w:r>
        <w:rPr>
          <w:rFonts w:hint="eastAsia" w:ascii="宋体" w:hAnsi="宋体" w:eastAsia="宋体" w:cs="Times New Roman"/>
          <w:b w:val="0"/>
          <w:bCs w:val="0"/>
          <w:sz w:val="24"/>
          <w:highlight w:val="yellow"/>
          <w:lang w:eastAsia="zh-CN"/>
        </w:rPr>
        <w:t xml:space="preserve">谈判</w:t>
      </w:r>
      <w:r>
        <w:rPr>
          <w:rFonts w:hint="eastAsia" w:ascii="宋体" w:hAnsi="宋体" w:eastAsia="宋体" w:cs="Times New Roman"/>
          <w:b w:val="0"/>
          <w:bCs w:val="0"/>
          <w:sz w:val="24"/>
          <w:highlight w:val="yellow"/>
        </w:rPr>
        <w:t xml:space="preserve">供应商具备安全生产条件，并取得有效的安全生产许可证；</w:t>
      </w:r>
      <w:r>
        <w:rPr>
          <w:rFonts w:hint="eastAsia" w:ascii="宋体" w:hAnsi="宋体" w:eastAsia="宋体" w:cs="Times New Roman"/>
          <w:b/>
          <w:bCs/>
          <w:sz w:val="24"/>
          <w:highlight w:val="yellow"/>
        </w:rPr>
        <w:t xml:space="preserve">（提供证书扫描件，并加盖</w:t>
      </w:r>
      <w:r>
        <w:rPr>
          <w:rFonts w:hint="eastAsia" w:ascii="宋体" w:hAnsi="宋体" w:eastAsia="宋体" w:cs="Times New Roman"/>
          <w:b/>
          <w:bCs/>
          <w:sz w:val="24"/>
          <w:highlight w:val="yellow"/>
          <w:lang w:eastAsia="zh-CN"/>
        </w:rPr>
        <w:t xml:space="preserve">谈判</w:t>
      </w:r>
      <w:r>
        <w:rPr>
          <w:rFonts w:hint="eastAsia" w:ascii="宋体" w:hAnsi="宋体" w:eastAsia="宋体" w:cs="Times New Roman"/>
          <w:b/>
          <w:bCs/>
          <w:sz w:val="24"/>
          <w:highlight w:val="yellow"/>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3.</w:t>
      </w:r>
      <w:r>
        <w:rPr>
          <w:rFonts w:hint="eastAsia" w:ascii="宋体" w:hAnsi="宋体" w:eastAsia="宋体" w:cs="Times New Roman"/>
          <w:b w:val="0"/>
          <w:bCs w:val="0"/>
          <w:sz w:val="24"/>
          <w:highlight w:val="yellow"/>
        </w:rPr>
        <w:t xml:space="preserve">项目</w:t>
      </w:r>
      <w:r>
        <w:rPr>
          <w:rFonts w:hint="eastAsia" w:ascii="宋体" w:hAnsi="宋体" w:eastAsia="宋体" w:cs="Times New Roman"/>
          <w:b w:val="0"/>
          <w:bCs w:val="0"/>
          <w:sz w:val="24"/>
          <w:highlight w:val="yellow"/>
          <w:lang w:eastAsia="zh-CN"/>
        </w:rPr>
        <w:t xml:space="preserve">负责人注册专业和资格等级：市政工程专业二级以上（含二级）注册建造师，并取得安全生产考核合格证书（B证）；注：如使用一级建造师，一级建造师电子注册证书相关要求详见《住房和城乡建设部办公厅关于全面实行一级建造师电子注册证书的通知》（建办市〔2021〕40号）</w:t>
      </w:r>
      <w:r>
        <w:rPr>
          <w:rFonts w:hint="eastAsia" w:ascii="宋体" w:hAnsi="宋体" w:eastAsia="宋体" w:cs="Times New Roman"/>
          <w:b/>
          <w:bCs/>
          <w:sz w:val="24"/>
          <w:highlight w:val="yellow"/>
        </w:rPr>
        <w:t xml:space="preserve">（提供</w:t>
      </w:r>
      <w:r>
        <w:rPr>
          <w:rFonts w:hint="eastAsia" w:ascii="宋体" w:hAnsi="宋体" w:eastAsia="宋体" w:cs="Times New Roman"/>
          <w:b/>
          <w:bCs/>
          <w:sz w:val="24"/>
          <w:highlight w:val="yellow"/>
          <w:lang w:eastAsia="zh-CN"/>
        </w:rPr>
        <w:t xml:space="preserve">相关</w:t>
      </w:r>
      <w:r>
        <w:rPr>
          <w:rFonts w:hint="eastAsia" w:ascii="宋体" w:hAnsi="宋体" w:eastAsia="宋体" w:cs="Times New Roman"/>
          <w:b/>
          <w:bCs/>
          <w:sz w:val="24"/>
          <w:highlight w:val="yellow"/>
        </w:rPr>
        <w:t xml:space="preserve">证书扫描件，并加盖</w:t>
      </w:r>
      <w:r>
        <w:rPr>
          <w:rFonts w:hint="eastAsia" w:ascii="宋体" w:hAnsi="宋体" w:eastAsia="宋体" w:cs="Times New Roman"/>
          <w:b/>
          <w:bCs/>
          <w:sz w:val="24"/>
          <w:highlight w:val="yellow"/>
          <w:lang w:eastAsia="zh-CN"/>
        </w:rPr>
        <w:t xml:space="preserve">谈判</w:t>
      </w:r>
      <w:r>
        <w:rPr>
          <w:rFonts w:hint="eastAsia" w:ascii="宋体" w:hAnsi="宋体" w:eastAsia="宋体" w:cs="Times New Roman"/>
          <w:b/>
          <w:bCs/>
          <w:sz w:val="24"/>
          <w:highlight w:val="yellow"/>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 xml:space="preserve">4.项目负责人必须满足下列条件</w:t>
      </w:r>
      <w:r>
        <w:rPr>
          <w:rFonts w:hint="eastAsia" w:ascii="宋体" w:hAnsi="宋体" w:eastAsia="宋体" w:cs="Times New Roman"/>
          <w:b/>
          <w:bCs/>
          <w:sz w:val="24"/>
          <w:highlight w:val="none"/>
          <w:lang w:eastAsia="zh-CN"/>
        </w:rPr>
        <w:t xml:space="preserve">（提供承诺书，格式自拟，</w:t>
      </w:r>
      <w:r>
        <w:rPr>
          <w:rFonts w:hint="eastAsia" w:ascii="宋体" w:hAnsi="宋体" w:eastAsia="宋体" w:cs="Times New Roman"/>
          <w:b/>
          <w:bCs/>
          <w:sz w:val="24"/>
          <w:highlight w:val="none"/>
        </w:rPr>
        <w:t xml:space="preserve">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项目负责人不得同时在两个或者两个以上单位受聘或者执业：a、同时在两个及以上单位签订劳动合同或缴纳社会保险；b、将本人执（职）业资格证书同时注册在两个及以上单位；c、担任其他公司法定代表人、其他公司董事、监事、高级管理人员。公司法定代表人、董事、监事、高级管理人员的变更信息以国家企业信用信息系统的变更备案信息为准；d、违反法律、法规、规定的其他情形。</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（2）项目负责人是非变更后无在建工程；或项目负责人是变更后无在建工程；或因非承包方原因致使工程项目停工超过 120 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 xml:space="preserve">5.</w:t>
      </w:r>
      <w:r>
        <w:rPr>
          <w:rFonts w:hint="eastAsia" w:ascii="宋体" w:hAnsi="宋体" w:eastAsia="宋体" w:cs="Times New Roman"/>
          <w:b w:val="0"/>
          <w:bCs w:val="0"/>
          <w:sz w:val="24"/>
          <w:highlight w:val="none"/>
          <w:lang w:eastAsia="zh-CN"/>
        </w:rPr>
        <w:t xml:space="preserve">受</w:t>
      </w:r>
      <w:r>
        <w:rPr>
          <w:rFonts w:hint="eastAsia" w:ascii="宋体" w:hAnsi="宋体" w:eastAsia="宋体" w:cs="Times New Roman"/>
          <w:b w:val="0"/>
          <w:bCs w:val="0"/>
          <w:sz w:val="24"/>
          <w:highlight w:val="none"/>
        </w:rPr>
        <w:t xml:space="preserve">托人</w:t>
      </w:r>
      <w:r>
        <w:rPr>
          <w:rFonts w:hint="eastAsia" w:ascii="宋体" w:hAnsi="宋体" w:eastAsia="宋体" w:cs="Times New Roman"/>
          <w:b w:val="0"/>
          <w:bCs w:val="0"/>
          <w:sz w:val="24"/>
          <w:highlight w:val="none"/>
          <w:lang w:eastAsia="zh-CN"/>
        </w:rPr>
        <w:t xml:space="preserve">（如有）</w:t>
      </w:r>
      <w:r>
        <w:rPr>
          <w:rFonts w:hint="eastAsia" w:ascii="宋体" w:hAnsi="宋体" w:eastAsia="宋体" w:cs="Times New Roman"/>
          <w:b w:val="0"/>
          <w:bCs w:val="0"/>
          <w:sz w:val="24"/>
          <w:highlight w:val="none"/>
        </w:rPr>
        <w:t xml:space="preserve">和项目</w:t>
      </w:r>
      <w:r>
        <w:rPr>
          <w:rFonts w:hint="eastAsia" w:ascii="宋体" w:hAnsi="宋体" w:eastAsia="宋体" w:cs="Times New Roman"/>
          <w:b w:val="0"/>
          <w:bCs w:val="0"/>
          <w:sz w:val="24"/>
          <w:highlight w:val="none"/>
          <w:lang w:eastAsia="zh-CN"/>
        </w:rPr>
        <w:t xml:space="preserve">负责人</w:t>
      </w:r>
      <w:r>
        <w:rPr>
          <w:rFonts w:hint="eastAsia" w:ascii="宋体" w:hAnsi="宋体" w:eastAsia="宋体" w:cs="Times New Roman"/>
          <w:b w:val="0"/>
          <w:bCs w:val="0"/>
          <w:sz w:val="24"/>
          <w:highlight w:val="none"/>
        </w:rPr>
        <w:t xml:space="preserve">须为</w:t>
      </w:r>
      <w:r>
        <w:rPr>
          <w:rFonts w:hint="eastAsia" w:ascii="宋体" w:hAnsi="宋体" w:eastAsia="宋体" w:cs="Times New Roman"/>
          <w:b w:val="0"/>
          <w:bCs w:val="0"/>
          <w:sz w:val="24"/>
          <w:highlight w:val="none"/>
          <w:lang w:eastAsia="zh-CN"/>
        </w:rPr>
        <w:t xml:space="preserve">谈判供应商的</w:t>
      </w:r>
      <w:r>
        <w:rPr>
          <w:rFonts w:hint="eastAsia" w:ascii="宋体" w:hAnsi="宋体" w:eastAsia="宋体" w:cs="Times New Roman"/>
          <w:b w:val="0"/>
          <w:bCs w:val="0"/>
          <w:sz w:val="24"/>
          <w:highlight w:val="none"/>
        </w:rPr>
        <w:t xml:space="preserve">正式员工</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受托人（如有）和项目负责人自</w:t>
      </w:r>
      <w:r>
        <w:rPr>
          <w:rFonts w:hint="eastAsia" w:ascii="宋体" w:hAnsi="宋体" w:eastAsia="宋体" w:cs="Times New Roman"/>
          <w:b/>
          <w:bCs/>
          <w:sz w:val="24"/>
          <w:highlight w:val="none"/>
        </w:rPr>
        <w:t xml:space="preserve">2025年</w:t>
      </w:r>
      <w:r>
        <w:rPr>
          <w:rFonts w:hint="eastAsia" w:ascii="宋体" w:hAnsi="宋体" w:eastAsia="宋体" w:cs="Times New Roman"/>
          <w:b/>
          <w:bCs/>
          <w:sz w:val="24"/>
          <w:highlight w:val="none"/>
          <w:lang w:val="en-US" w:eastAsia="zh-CN"/>
        </w:rPr>
        <w:t xml:space="preserve">7</w:t>
      </w:r>
      <w:r>
        <w:rPr>
          <w:rFonts w:hint="eastAsia" w:ascii="宋体" w:hAnsi="宋体" w:eastAsia="宋体" w:cs="Times New Roman"/>
          <w:b/>
          <w:bCs/>
          <w:sz w:val="24"/>
          <w:highlight w:val="none"/>
        </w:rPr>
        <w:t xml:space="preserve">月</w:t>
      </w:r>
      <w:r>
        <w:rPr>
          <w:rFonts w:hint="eastAsia" w:ascii="宋体" w:hAnsi="宋体" w:eastAsia="宋体" w:cs="Times New Roman"/>
          <w:b/>
          <w:bCs/>
          <w:sz w:val="24"/>
          <w:highlight w:val="none"/>
          <w:lang w:val="en-US" w:eastAsia="zh-CN"/>
        </w:rPr>
        <w:t xml:space="preserve">1日</w:t>
      </w:r>
      <w:r>
        <w:rPr>
          <w:rFonts w:hint="eastAsia" w:ascii="宋体" w:hAnsi="宋体" w:eastAsia="宋体" w:cs="Times New Roman"/>
          <w:b/>
          <w:bCs/>
          <w:sz w:val="24"/>
          <w:highlight w:val="none"/>
        </w:rPr>
        <w:t xml:space="preserve">以来任意一个月</w:t>
      </w:r>
      <w:r>
        <w:rPr>
          <w:rFonts w:hint="eastAsia" w:ascii="宋体" w:hAnsi="宋体" w:eastAsia="宋体" w:cs="Times New Roman"/>
          <w:b/>
          <w:bCs/>
          <w:sz w:val="24"/>
          <w:highlight w:val="none"/>
          <w:lang w:eastAsia="zh-CN"/>
        </w:rPr>
        <w:t xml:space="preserve">由谈判供应商</w:t>
      </w:r>
      <w:r>
        <w:rPr>
          <w:rFonts w:hint="eastAsia" w:ascii="宋体" w:hAnsi="宋体" w:eastAsia="宋体" w:cs="Times New Roman"/>
          <w:b/>
          <w:bCs/>
          <w:sz w:val="24"/>
          <w:highlight w:val="none"/>
        </w:rPr>
        <w:t xml:space="preserve">为其缴纳的养老保险证明</w:t>
      </w:r>
      <w:r>
        <w:rPr>
          <w:rFonts w:hint="eastAsia" w:ascii="宋体" w:hAnsi="宋体" w:eastAsia="宋体" w:cs="Times New Roman"/>
          <w:b/>
          <w:bCs/>
          <w:sz w:val="24"/>
          <w:highlight w:val="none"/>
          <w:lang w:eastAsia="zh-CN"/>
        </w:rPr>
        <w:t xml:space="preserve">（如为</w:t>
      </w:r>
      <w:r>
        <w:rPr>
          <w:rFonts w:hint="eastAsia" w:ascii="宋体" w:hAnsi="宋体" w:eastAsia="宋体" w:cs="Times New Roman"/>
          <w:b/>
          <w:bCs/>
          <w:sz w:val="24"/>
          <w:highlight w:val="none"/>
        </w:rPr>
        <w:t xml:space="preserve">退休人员，须提供退休</w:t>
      </w:r>
      <w:r>
        <w:rPr>
          <w:rFonts w:hint="eastAsia" w:ascii="宋体" w:hAnsi="宋体" w:eastAsia="宋体" w:cs="Times New Roman"/>
          <w:b/>
          <w:bCs/>
          <w:sz w:val="24"/>
          <w:highlight w:val="none"/>
          <w:lang w:eastAsia="zh-CN"/>
        </w:rPr>
        <w:t xml:space="preserve">证）；提供相关</w:t>
      </w:r>
      <w:r>
        <w:rPr>
          <w:rFonts w:hint="eastAsia" w:ascii="宋体" w:hAnsi="宋体" w:eastAsia="宋体" w:cs="Times New Roman"/>
          <w:b/>
          <w:bCs/>
          <w:sz w:val="24"/>
          <w:highlight w:val="none"/>
        </w:rPr>
        <w:t xml:space="preserve">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谈判供应商如拟派法</w:t>
      </w:r>
      <w:r>
        <w:rPr>
          <w:rFonts w:hint="eastAsia" w:ascii="宋体" w:hAnsi="宋体" w:eastAsia="宋体" w:cs="Times New Roman"/>
          <w:b/>
          <w:bCs/>
          <w:sz w:val="24"/>
          <w:highlight w:val="none"/>
        </w:rPr>
        <w:t xml:space="preserve">定代表人</w:t>
      </w:r>
      <w:r>
        <w:rPr>
          <w:rFonts w:hint="eastAsia" w:ascii="宋体" w:hAnsi="宋体" w:eastAsia="宋体" w:cs="Times New Roman"/>
          <w:b/>
          <w:bCs/>
          <w:sz w:val="24"/>
          <w:highlight w:val="none"/>
          <w:lang w:eastAsia="zh-CN"/>
        </w:rPr>
        <w:t xml:space="preserve">参与谈判的，</w:t>
      </w:r>
      <w:r>
        <w:rPr>
          <w:rFonts w:hint="eastAsia" w:ascii="宋体" w:hAnsi="宋体" w:eastAsia="宋体" w:cs="Times New Roman"/>
          <w:b/>
          <w:bCs/>
          <w:sz w:val="24"/>
          <w:highlight w:val="none"/>
        </w:rPr>
        <w:t xml:space="preserve">无</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提供社保</w:t>
      </w:r>
      <w:r>
        <w:rPr>
          <w:rFonts w:hint="eastAsia" w:ascii="宋体" w:hAnsi="宋体" w:eastAsia="宋体" w:cs="Times New Roman"/>
          <w:b/>
          <w:bCs/>
          <w:sz w:val="24"/>
          <w:highlight w:val="none"/>
          <w:lang w:eastAsia="zh-CN"/>
        </w:rPr>
        <w:t xml:space="preserve">相关证明材料〕</w:t>
      </w:r>
      <w:r/>
    </w:p>
    <w:p>
      <w:pPr>
        <w:ind w:firstLine="480"/>
        <w:keepLines w:val="0"/>
        <w:keepNext w:val="0"/>
        <w:pageBreakBefore w:val="0"/>
        <w:spacing w:line="520" w:lineRule="exact"/>
        <w:widowControl w:val="off"/>
        <w:rPr>
          <w:rFonts w:hint="eastAsia" w:ascii="宋体" w:hAnsi="宋体"/>
          <w:b/>
          <w:bCs/>
          <w:color w:val="ff0000"/>
          <w:sz w:val="24"/>
          <w:highlight w:val="yellow"/>
          <w:lang w:eastAsia="zh-CN"/>
        </w:rPr>
      </w:pPr>
      <w:r>
        <w:rPr>
          <w:rFonts w:hint="eastAsia" w:ascii="宋体" w:hAnsi="宋体" w:eastAsia="宋体" w:cs="Times New Roman"/>
          <w:b/>
          <w:bCs/>
          <w:color w:val="ff0000"/>
          <w:sz w:val="24"/>
          <w:highlight w:val="yellow"/>
          <w:lang w:val="en-US" w:eastAsia="zh-CN"/>
        </w:rPr>
        <w:t xml:space="preserve">6.本项目专门面向书面推荐的供应商，无书面推荐表的供应商参与本项目，作无效标处理。</w:t>
      </w:r>
      <w:r/>
    </w:p>
    <w:p>
      <w:pPr>
        <w:keepLines w:val="0"/>
        <w:keepNext w:val="0"/>
        <w:pageBreakBefore w:val="0"/>
        <w:spacing w:line="560" w:lineRule="exact"/>
        <w:widowControl w:val="off"/>
        <w:rPr>
          <w:rFonts w:ascii="宋体" w:hAnsi="宋体"/>
          <w:b/>
          <w:bCs/>
          <w:sz w:val="24"/>
        </w:rPr>
      </w:pPr>
      <w:r/>
      <w:bookmarkStart w:id="26" w:name="_Toc35393800"/>
      <w:r/>
      <w:bookmarkStart w:id="27" w:name="_Toc35393631"/>
      <w:r>
        <w:rPr>
          <w:rFonts w:hint="eastAsia" w:ascii="宋体" w:hAnsi="宋体"/>
          <w:b/>
          <w:bCs/>
          <w:sz w:val="24"/>
        </w:rPr>
        <w:t xml:space="preserve">三、获取采购文件</w:t>
      </w:r>
      <w:bookmarkEnd w:id="24"/>
      <w:r/>
      <w:bookmarkEnd w:id="25"/>
      <w:r/>
      <w:bookmarkEnd w:id="26"/>
      <w:r/>
      <w:bookmarkEnd w:id="27"/>
      <w:r/>
      <w:r/>
    </w:p>
    <w:p>
      <w:pPr>
        <w:ind w:firstLine="480"/>
        <w:keepLines w:val="0"/>
        <w:keepNext w:val="0"/>
        <w:pageBreakBefore w:val="0"/>
        <w:spacing w:line="560" w:lineRule="exact"/>
        <w:widowControl w:val="off"/>
        <w:rPr>
          <w:rFonts w:ascii="宋体" w:hAnsi="宋体"/>
          <w:sz w:val="24"/>
        </w:rPr>
      </w:pPr>
      <w:r>
        <w:rPr>
          <w:rFonts w:hint="eastAsia" w:ascii="宋体" w:hAnsi="宋体"/>
          <w:sz w:val="24"/>
        </w:rPr>
        <w:t xml:space="preserve">时间：自谈判文件公告发布之日起</w:t>
      </w:r>
      <w:r>
        <w:rPr>
          <w:rFonts w:ascii="宋体" w:hAnsi="宋体"/>
          <w:sz w:val="24"/>
          <w:highlight w:val="none"/>
        </w:rPr>
        <w:t xml:space="preserve">3</w:t>
      </w:r>
      <w:r>
        <w:rPr>
          <w:rFonts w:hint="eastAsia" w:ascii="宋体" w:hAnsi="宋体"/>
          <w:sz w:val="24"/>
          <w:highlight w:val="none"/>
        </w:rPr>
        <w:t xml:space="preserve">个工作日</w:t>
      </w:r>
      <w:r/>
    </w:p>
    <w:p>
      <w:pPr>
        <w:ind w:firstLine="480"/>
        <w:keepLines w:val="0"/>
        <w:keepNext w:val="0"/>
        <w:pageBreakBefore w:val="0"/>
        <w:spacing w:line="560" w:lineRule="exact"/>
        <w:widowControl w:val="off"/>
        <w:rPr>
          <w:rFonts w:hint="eastAsia" w:ascii="宋体" w:hAnsi="宋体"/>
          <w:sz w:val="24"/>
          <w:lang w:val="en-US" w:eastAsia="zh-CN"/>
        </w:rPr>
      </w:pPr>
      <w:r>
        <w:rPr>
          <w:rFonts w:hint="eastAsia" w:ascii="宋体" w:hAnsi="宋体"/>
          <w:sz w:val="24"/>
          <w:lang w:val="en-US" w:eastAsia="zh-CN"/>
        </w:rPr>
        <w:t xml:space="preserve">地点：http://jszfcg.jscz.gov.cn/jszc/login</w:t>
      </w:r>
      <w:r/>
    </w:p>
    <w:p>
      <w:pPr>
        <w:ind w:firstLine="480"/>
        <w:keepLines w:val="0"/>
        <w:keepNext w:val="0"/>
        <w:pageBreakBefore w:val="0"/>
        <w:spacing w:line="560" w:lineRule="exact"/>
        <w:widowControl w:val="off"/>
        <w:rPr>
          <w:rFonts w:hint="eastAsia" w:ascii="宋体" w:hAnsi="宋体"/>
          <w:sz w:val="24"/>
        </w:rPr>
      </w:pPr>
      <w:r>
        <w:rPr>
          <w:rFonts w:hint="eastAsia" w:ascii="宋体" w:hAnsi="宋体"/>
          <w:sz w:val="24"/>
        </w:rPr>
        <w:t xml:space="preserve">方式：供应商登</w:t>
      </w:r>
      <w:r>
        <w:rPr>
          <w:rFonts w:hint="eastAsia" w:ascii="宋体" w:hAnsi="宋体"/>
          <w:sz w:val="24"/>
          <w:lang w:eastAsia="zh-CN"/>
        </w:rPr>
        <w:t xml:space="preserve">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售价：0.00元</w:t>
      </w:r>
      <w:r/>
    </w:p>
    <w:p>
      <w:pPr>
        <w:keepLines w:val="0"/>
        <w:keepNext w:val="0"/>
        <w:pageBreakBefore w:val="0"/>
        <w:spacing w:line="560" w:lineRule="exact"/>
        <w:widowControl w:val="off"/>
        <w:rPr>
          <w:rFonts w:ascii="宋体" w:hAnsi="宋体"/>
          <w:b/>
          <w:bCs/>
          <w:sz w:val="24"/>
        </w:rPr>
      </w:pPr>
      <w:r/>
      <w:bookmarkStart w:id="28" w:name="_Toc28359092"/>
      <w:r/>
      <w:bookmarkStart w:id="29" w:name="_Toc35393632"/>
      <w:r/>
      <w:bookmarkStart w:id="30" w:name="_Toc28359015"/>
      <w:r/>
      <w:bookmarkStart w:id="31" w:name="_Toc35393801"/>
      <w:r>
        <w:rPr>
          <w:rFonts w:hint="eastAsia" w:ascii="宋体" w:hAnsi="宋体"/>
          <w:b/>
          <w:bCs/>
          <w:sz w:val="24"/>
        </w:rPr>
        <w:t xml:space="preserve">四、</w:t>
      </w:r>
      <w:bookmarkEnd w:id="28"/>
      <w:r/>
      <w:bookmarkEnd w:id="29"/>
      <w:r/>
      <w:bookmarkEnd w:id="30"/>
      <w:r/>
      <w:bookmarkEnd w:id="31"/>
      <w:r>
        <w:rPr>
          <w:rFonts w:hint="eastAsia" w:ascii="宋体" w:hAnsi="宋体"/>
          <w:b/>
          <w:bCs/>
          <w:sz w:val="24"/>
        </w:rPr>
        <w:t xml:space="preserve">响应文件提交</w:t>
      </w:r>
      <w:r/>
    </w:p>
    <w:p>
      <w:pPr>
        <w:ind w:firstLine="480"/>
        <w:keepLines w:val="0"/>
        <w:keepNext w:val="0"/>
        <w:pageBreakBefore w:val="0"/>
        <w:spacing w:line="560" w:lineRule="exact"/>
        <w:widowControl w:val="off"/>
        <w:rPr>
          <w:rFonts w:hint="eastAsia" w:ascii="宋体" w:hAnsi="宋体" w:eastAsia="宋体"/>
          <w:sz w:val="24"/>
          <w:highlight w:val="none"/>
          <w:lang w:eastAsia="zh-CN"/>
        </w:rPr>
      </w:pPr>
      <w:r>
        <w:rPr>
          <w:rFonts w:hint="eastAsia" w:ascii="宋体" w:hAnsi="宋体"/>
          <w:color w:val="ff0000"/>
          <w:sz w:val="24"/>
          <w:highlight w:val="none"/>
        </w:rPr>
        <w:t xml:space="preserve">截止时间：</w:t>
      </w:r>
      <w:r>
        <w:rPr>
          <w:rFonts w:hint="eastAsia" w:ascii="宋体" w:hAnsi="宋体" w:eastAsia="宋体" w:cs="Times New Roman"/>
          <w:b w:val="0"/>
          <w:bCs w:val="0"/>
          <w:color w:val="ff0000"/>
          <w:sz w:val="24"/>
          <w:highlight w:val="none"/>
        </w:rPr>
        <w:t xml:space="preserve">202</w:t>
      </w:r>
      <w:r>
        <w:rPr>
          <w:rFonts w:hint="eastAsia" w:ascii="宋体" w:hAnsi="宋体" w:eastAsia="宋体" w:cs="Times New Roman"/>
          <w:b w:val="0"/>
          <w:bCs w:val="0"/>
          <w:color w:val="ff0000"/>
          <w:sz w:val="24"/>
          <w:highlight w:val="none"/>
          <w:lang w:val="en-US" w:eastAsia="zh-CN"/>
        </w:rPr>
        <w:t xml:space="preserve">6</w:t>
      </w:r>
      <w:r>
        <w:rPr>
          <w:rFonts w:hint="eastAsia" w:ascii="宋体" w:hAnsi="宋体" w:eastAsia="宋体" w:cs="Times New Roman"/>
          <w:b w:val="0"/>
          <w:bCs w:val="0"/>
          <w:color w:val="ff0000"/>
          <w:sz w:val="24"/>
          <w:highlight w:val="none"/>
        </w:rPr>
        <w:t xml:space="preserve">-</w:t>
      </w:r>
      <w:r>
        <w:rPr>
          <w:rFonts w:hint="eastAsia" w:ascii="宋体" w:hAnsi="宋体" w:cs="Times New Roman"/>
          <w:b w:val="0"/>
          <w:bCs w:val="0"/>
          <w:color w:val="ff0000"/>
          <w:sz w:val="24"/>
          <w:highlight w:val="none"/>
          <w:lang w:val="en-US" w:eastAsia="zh-CN"/>
        </w:rPr>
        <w:t xml:space="preserve">09</w:t>
      </w:r>
      <w:r>
        <w:rPr>
          <w:rFonts w:hint="eastAsia" w:ascii="宋体" w:hAnsi="宋体" w:eastAsia="宋体" w:cs="Times New Roman"/>
          <w:b w:val="0"/>
          <w:bCs w:val="0"/>
          <w:color w:val="ff0000"/>
          <w:sz w:val="24"/>
          <w:highlight w:val="none"/>
        </w:rPr>
        <w:t xml:space="preserve">-</w:t>
      </w:r>
      <w:r>
        <w:rPr>
          <w:rFonts w:hint="eastAsia" w:ascii="宋体" w:hAnsi="宋体" w:cs="Times New Roman"/>
          <w:b w:val="0"/>
          <w:bCs w:val="0"/>
          <w:color w:val="ff0000"/>
          <w:sz w:val="24"/>
          <w:highlight w:val="none"/>
          <w:lang w:val="en-US" w:eastAsia="zh-CN"/>
        </w:rPr>
        <w:t xml:space="preserve">11  </w:t>
      </w:r>
      <w:r>
        <w:rPr>
          <w:rFonts w:hint="eastAsia" w:ascii="宋体" w:hAnsi="宋体" w:eastAsia="宋体" w:cs="Times New Roman"/>
          <w:b w:val="0"/>
          <w:bCs w:val="0"/>
          <w:color w:val="ff0000"/>
          <w:sz w:val="24"/>
          <w:highlight w:val="none"/>
          <w:lang w:val="en-US" w:eastAsia="zh-CN"/>
        </w:rPr>
        <w:t xml:space="preserve"> </w:t>
      </w:r>
      <w:r>
        <w:rPr>
          <w:rFonts w:hint="eastAsia" w:ascii="宋体" w:hAnsi="宋体" w:cs="Times New Roman"/>
          <w:b w:val="0"/>
          <w:bCs w:val="0"/>
          <w:color w:val="ff0000"/>
          <w:sz w:val="24"/>
          <w:highlight w:val="none"/>
          <w:lang w:val="en-US" w:eastAsia="zh-CN"/>
        </w:rPr>
        <w:t xml:space="preserve">15</w:t>
      </w:r>
      <w:r>
        <w:rPr>
          <w:rFonts w:hint="eastAsia" w:ascii="宋体" w:hAnsi="宋体" w:eastAsia="宋体" w:cs="Times New Roman"/>
          <w:b w:val="0"/>
          <w:bCs w:val="0"/>
          <w:color w:val="ff0000"/>
          <w:sz w:val="24"/>
          <w:highlight w:val="none"/>
        </w:rPr>
        <w:t xml:space="preserve">:00（北京时间）</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eastAsia="宋体" w:cs="Times New Roman"/>
          <w:color w:val="000000"/>
          <w:sz w:val="24"/>
        </w:rPr>
        <w:t xml:space="preserve">本项目采用</w:t>
      </w:r>
      <w:r>
        <w:rPr>
          <w:rFonts w:hint="eastAsia" w:ascii="宋体" w:hAnsi="宋体" w:eastAsia="宋体" w:cs="Times New Roman"/>
          <w:color w:val="000000"/>
          <w:sz w:val="24"/>
          <w:lang w:eastAsia="zh-CN"/>
        </w:rPr>
        <w:t xml:space="preserve">网上</w:t>
      </w:r>
      <w:r>
        <w:rPr>
          <w:rFonts w:hint="eastAsia" w:ascii="宋体" w:hAnsi="宋体" w:eastAsia="宋体" w:cs="Times New Roman"/>
          <w:color w:val="000000"/>
          <w:sz w:val="24"/>
        </w:rPr>
        <w:t xml:space="preserve">“不见面”开标方式，</w:t>
      </w:r>
      <w:r>
        <w:rPr>
          <w:rFonts w:hint="eastAsia" w:ascii="宋体" w:hAnsi="宋体" w:eastAsia="宋体" w:cs="Times New Roman"/>
          <w:color w:val="000000"/>
          <w:sz w:val="24"/>
          <w:lang w:eastAsia="zh-CN"/>
        </w:rPr>
        <w:t xml:space="preserve">谈判供应商</w:t>
      </w:r>
      <w:r>
        <w:rPr>
          <w:rFonts w:hint="eastAsia" w:ascii="宋体" w:hAnsi="宋体" w:eastAsia="宋体" w:cs="Times New Roman"/>
          <w:color w:val="000000"/>
          <w:sz w:val="24"/>
        </w:rPr>
        <w:t xml:space="preserve">无需到</w:t>
      </w:r>
      <w:r>
        <w:rPr>
          <w:rFonts w:hint="eastAsia" w:ascii="宋体" w:hAnsi="宋体" w:eastAsia="宋体" w:cs="Times New Roman"/>
          <w:color w:val="000000"/>
          <w:sz w:val="24"/>
          <w:lang w:eastAsia="zh-CN"/>
        </w:rPr>
        <w:t xml:space="preserve">达</w:t>
      </w:r>
      <w:r>
        <w:rPr>
          <w:rFonts w:hint="eastAsia" w:ascii="宋体" w:hAnsi="宋体" w:eastAsia="宋体" w:cs="Times New Roman"/>
          <w:color w:val="000000"/>
          <w:sz w:val="24"/>
        </w:rPr>
        <w:t xml:space="preserve">现场，</w:t>
      </w:r>
      <w:r>
        <w:rPr>
          <w:rFonts w:hint="eastAsia" w:ascii="宋体" w:hAnsi="宋体" w:eastAsia="宋体" w:cs="Times New Roman"/>
          <w:color w:val="000000"/>
          <w:sz w:val="24"/>
          <w:lang w:eastAsia="zh-CN"/>
        </w:rPr>
        <w:t xml:space="preserve">仅需</w:t>
      </w:r>
      <w:r>
        <w:rPr>
          <w:rFonts w:hint="eastAsia" w:ascii="宋体" w:hAnsi="宋体" w:eastAsia="宋体" w:cs="Times New Roman"/>
          <w:color w:val="000000"/>
          <w:sz w:val="24"/>
        </w:rPr>
        <w:t xml:space="preserve">在</w:t>
      </w:r>
      <w:r>
        <w:rPr>
          <w:rFonts w:hint="eastAsia" w:ascii="宋体" w:hAnsi="宋体" w:eastAsia="宋体" w:cs="Times New Roman"/>
          <w:color w:val="000000"/>
          <w:sz w:val="24"/>
          <w:lang w:eastAsia="zh-CN"/>
        </w:rPr>
        <w:t xml:space="preserve">响应文件提交</w:t>
      </w:r>
      <w:r>
        <w:rPr>
          <w:rFonts w:hint="eastAsia" w:ascii="宋体" w:hAnsi="宋体" w:eastAsia="宋体" w:cs="Times New Roman"/>
          <w:color w:val="000000"/>
          <w:sz w:val="24"/>
        </w:rPr>
        <w:t xml:space="preserve">截止时间前登</w:t>
      </w:r>
      <w:r>
        <w:rPr>
          <w:rFonts w:hint="eastAsia" w:ascii="宋体" w:hAnsi="宋体" w:eastAsia="宋体" w:cs="Times New Roman"/>
          <w:color w:val="000000"/>
          <w:sz w:val="24"/>
          <w:lang w:eastAsia="zh-CN"/>
        </w:rPr>
        <w:t xml:space="preserve">录</w:t>
      </w:r>
      <w:r>
        <w:rPr>
          <w:rFonts w:hint="eastAsia" w:ascii="宋体" w:hAnsi="宋体" w:eastAsia="宋体" w:cs="Times New Roman"/>
          <w:color w:val="000000"/>
          <w:sz w:val="24"/>
        </w:rPr>
        <w:t xml:space="preserve">苏采云政府采购一体化平台（网址：http://jszfcg.jscz.gov.cn/jszc/login）</w:t>
      </w:r>
      <w:r>
        <w:rPr>
          <w:rFonts w:hint="eastAsia" w:ascii="宋体" w:hAnsi="宋体" w:eastAsia="宋体" w:cs="Times New Roman"/>
          <w:color w:val="000000"/>
          <w:sz w:val="24"/>
          <w:lang w:eastAsia="zh-CN"/>
        </w:rPr>
        <w:t xml:space="preserve">递</w:t>
      </w:r>
      <w:r>
        <w:rPr>
          <w:rFonts w:hint="eastAsia" w:ascii="宋体" w:hAnsi="宋体" w:eastAsia="宋体" w:cs="Times New Roman"/>
          <w:color w:val="000000"/>
          <w:sz w:val="24"/>
        </w:rPr>
        <w:t xml:space="preserve">交</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w:t>
      </w:r>
      <w:r/>
    </w:p>
    <w:p>
      <w:pPr>
        <w:spacing w:line="560" w:lineRule="exact"/>
        <w:rPr>
          <w:rFonts w:hint="eastAsia" w:ascii="宋体" w:hAnsi="宋体" w:eastAsia="宋体"/>
          <w:b/>
          <w:bCs/>
          <w:sz w:val="24"/>
          <w:lang w:eastAsia="zh-CN"/>
        </w:rPr>
      </w:pPr>
      <w:r/>
      <w:bookmarkStart w:id="32" w:name="_Toc35393803"/>
      <w:r/>
      <w:bookmarkStart w:id="33" w:name="_Toc35393634"/>
      <w:r/>
      <w:bookmarkStart w:id="34" w:name="_Toc28359094"/>
      <w:r/>
      <w:bookmarkStart w:id="35" w:name="_Toc28359017"/>
      <w:r>
        <w:rPr>
          <w:rFonts w:hint="eastAsia" w:ascii="宋体" w:hAnsi="宋体"/>
          <w:b/>
          <w:bCs/>
          <w:sz w:val="24"/>
        </w:rPr>
        <w:t xml:space="preserve">五、</w:t>
      </w:r>
      <w:r>
        <w:rPr>
          <w:rFonts w:hint="eastAsia" w:ascii="宋体" w:hAnsi="宋体"/>
          <w:b/>
          <w:bCs/>
          <w:sz w:val="24"/>
          <w:lang w:eastAsia="zh-CN"/>
        </w:rPr>
        <w:t xml:space="preserve">开启</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val="0"/>
          <w:color w:val="ff0000"/>
          <w:sz w:val="24"/>
          <w:highlight w:val="none"/>
        </w:rPr>
      </w:pPr>
      <w:r>
        <w:rPr>
          <w:rFonts w:hint="eastAsia" w:ascii="宋体" w:hAnsi="宋体" w:eastAsia="宋体" w:cs="Times New Roman"/>
          <w:b w:val="0"/>
          <w:bCs w:val="0"/>
          <w:color w:val="ff0000"/>
          <w:sz w:val="24"/>
          <w:highlight w:val="none"/>
        </w:rPr>
        <w:t xml:space="preserve">时间：202</w:t>
      </w:r>
      <w:r>
        <w:rPr>
          <w:rFonts w:hint="eastAsia" w:ascii="宋体" w:hAnsi="宋体" w:eastAsia="宋体" w:cs="Times New Roman"/>
          <w:b w:val="0"/>
          <w:bCs w:val="0"/>
          <w:color w:val="ff0000"/>
          <w:sz w:val="24"/>
          <w:highlight w:val="none"/>
          <w:lang w:val="en-US" w:eastAsia="zh-CN"/>
        </w:rPr>
        <w:t xml:space="preserve">6</w:t>
      </w:r>
      <w:r>
        <w:rPr>
          <w:rFonts w:hint="eastAsia" w:ascii="宋体" w:hAnsi="宋体" w:eastAsia="宋体" w:cs="Times New Roman"/>
          <w:b w:val="0"/>
          <w:bCs w:val="0"/>
          <w:color w:val="ff0000"/>
          <w:sz w:val="24"/>
          <w:highlight w:val="none"/>
        </w:rPr>
        <w:t xml:space="preserve">-</w:t>
      </w:r>
      <w:r>
        <w:rPr>
          <w:rFonts w:hint="eastAsia" w:ascii="宋体" w:hAnsi="宋体" w:cs="Times New Roman"/>
          <w:b w:val="0"/>
          <w:bCs w:val="0"/>
          <w:color w:val="ff0000"/>
          <w:sz w:val="24"/>
          <w:highlight w:val="none"/>
          <w:lang w:val="en-US" w:eastAsia="zh-CN"/>
        </w:rPr>
        <w:t xml:space="preserve">09</w:t>
      </w:r>
      <w:r>
        <w:rPr>
          <w:rFonts w:hint="eastAsia" w:ascii="宋体" w:hAnsi="宋体" w:eastAsia="宋体" w:cs="Times New Roman"/>
          <w:b w:val="0"/>
          <w:bCs w:val="0"/>
          <w:color w:val="ff0000"/>
          <w:sz w:val="24"/>
          <w:highlight w:val="none"/>
        </w:rPr>
        <w:t xml:space="preserve">-</w:t>
      </w:r>
      <w:r>
        <w:rPr>
          <w:rFonts w:hint="eastAsia" w:ascii="宋体" w:hAnsi="宋体" w:cs="Times New Roman"/>
          <w:b w:val="0"/>
          <w:bCs w:val="0"/>
          <w:color w:val="ff0000"/>
          <w:sz w:val="24"/>
          <w:highlight w:val="none"/>
          <w:lang w:val="en-US" w:eastAsia="zh-CN"/>
        </w:rPr>
        <w:t xml:space="preserve">11  </w:t>
      </w:r>
      <w:r>
        <w:rPr>
          <w:rFonts w:hint="eastAsia" w:ascii="宋体" w:hAnsi="宋体" w:eastAsia="宋体" w:cs="Times New Roman"/>
          <w:b w:val="0"/>
          <w:bCs w:val="0"/>
          <w:color w:val="ff0000"/>
          <w:sz w:val="24"/>
          <w:highlight w:val="none"/>
          <w:lang w:val="en-US" w:eastAsia="zh-CN"/>
        </w:rPr>
        <w:t xml:space="preserve"> </w:t>
      </w:r>
      <w:r>
        <w:rPr>
          <w:rFonts w:hint="eastAsia" w:ascii="宋体" w:hAnsi="宋体" w:cs="Times New Roman"/>
          <w:b w:val="0"/>
          <w:bCs w:val="0"/>
          <w:color w:val="ff0000"/>
          <w:sz w:val="24"/>
          <w:highlight w:val="none"/>
          <w:lang w:val="en-US" w:eastAsia="zh-CN"/>
        </w:rPr>
        <w:t xml:space="preserve">15</w:t>
      </w:r>
      <w:r>
        <w:rPr>
          <w:rFonts w:hint="eastAsia" w:ascii="宋体" w:hAnsi="宋体" w:eastAsia="宋体" w:cs="Times New Roman"/>
          <w:b w:val="0"/>
          <w:bCs w:val="0"/>
          <w:color w:val="ff0000"/>
          <w:sz w:val="24"/>
          <w:highlight w:val="none"/>
        </w:rPr>
        <w:t xml:space="preserve">:00（北京时间）</w:t>
      </w:r>
      <w:r/>
    </w:p>
    <w:p>
      <w:pPr>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地点：涟水县政务中心东三楼全流程不见面开标</w:t>
      </w:r>
      <w:r>
        <w:rPr>
          <w:rFonts w:hint="eastAsia" w:ascii="宋体" w:hAnsi="宋体" w:cs="Times New Roman"/>
          <w:sz w:val="24"/>
          <w:lang w:val="en-US" w:eastAsia="zh-CN"/>
        </w:rPr>
        <w:t xml:space="preserve">二</w:t>
      </w:r>
      <w:r>
        <w:rPr>
          <w:rFonts w:hint="eastAsia" w:ascii="宋体" w:hAnsi="宋体" w:eastAsia="宋体" w:cs="Times New Roman"/>
          <w:sz w:val="24"/>
        </w:rPr>
        <w:t xml:space="preserve">室</w:t>
      </w:r>
      <w:r/>
    </w:p>
    <w:p>
      <w:pPr>
        <w:spacing w:line="560" w:lineRule="exact"/>
        <w:rPr>
          <w:rFonts w:ascii="宋体" w:hAnsi="宋体"/>
          <w:b/>
          <w:bCs/>
          <w:sz w:val="24"/>
        </w:rPr>
      </w:pPr>
      <w:r>
        <w:rPr>
          <w:rFonts w:hint="eastAsia" w:ascii="宋体" w:hAnsi="宋体"/>
          <w:b/>
          <w:bCs/>
          <w:sz w:val="24"/>
          <w:lang w:eastAsia="zh-CN"/>
        </w:rPr>
        <w:t xml:space="preserve">六、</w:t>
      </w:r>
      <w:r>
        <w:rPr>
          <w:rFonts w:hint="eastAsia" w:ascii="宋体" w:hAnsi="宋体"/>
          <w:b/>
          <w:bCs/>
          <w:sz w:val="24"/>
        </w:rPr>
        <w:t xml:space="preserve">公告期限</w:t>
      </w:r>
      <w:bookmarkEnd w:id="32"/>
      <w:r/>
      <w:bookmarkEnd w:id="33"/>
      <w:r/>
      <w:bookmarkEnd w:id="34"/>
      <w:r/>
      <w:bookmarkEnd w:id="35"/>
      <w:r/>
      <w:r/>
    </w:p>
    <w:p>
      <w:pPr>
        <w:ind w:firstLine="480"/>
        <w:spacing w:line="560" w:lineRule="exact"/>
        <w:rPr>
          <w:rFonts w:ascii="宋体" w:hAnsi="宋体"/>
          <w:sz w:val="24"/>
        </w:rPr>
      </w:pPr>
      <w:r>
        <w:rPr>
          <w:rFonts w:hint="eastAsia" w:ascii="宋体" w:hAnsi="宋体"/>
          <w:sz w:val="24"/>
        </w:rPr>
        <w:t xml:space="preserve">自本公告发布之日起</w:t>
      </w:r>
      <w:r>
        <w:rPr>
          <w:rFonts w:hint="eastAsia" w:ascii="宋体" w:hAnsi="宋体"/>
          <w:sz w:val="24"/>
          <w:highlight w:val="none"/>
          <w:lang w:val="en-US" w:eastAsia="zh-CN"/>
        </w:rPr>
        <w:t xml:space="preserve">3</w:t>
      </w:r>
      <w:r>
        <w:rPr>
          <w:rFonts w:hint="eastAsia" w:ascii="宋体" w:hAnsi="宋体"/>
          <w:sz w:val="24"/>
          <w:highlight w:val="none"/>
        </w:rPr>
        <w:t xml:space="preserve">个工作日。</w:t>
      </w:r>
      <w:r/>
    </w:p>
    <w:p>
      <w:pPr>
        <w:numPr>
          <w:ilvl w:val="0"/>
          <w:numId w:val="0"/>
        </w:numPr>
        <w:keepLines w:val="0"/>
        <w:keepNext w:val="0"/>
        <w:pageBreakBefore w:val="0"/>
        <w:spacing w:line="520" w:lineRule="exact"/>
        <w:widowControl w:val="off"/>
        <w:rPr>
          <w:rFonts w:hint="eastAsia" w:ascii="宋体" w:hAnsi="宋体"/>
          <w:b/>
          <w:bCs/>
          <w:sz w:val="24"/>
          <w:lang w:eastAsia="zh-CN"/>
        </w:rPr>
      </w:pPr>
      <w:r>
        <w:rPr>
          <w:rFonts w:hint="eastAsia" w:ascii="宋体" w:hAnsi="宋体"/>
          <w:b/>
          <w:bCs/>
          <w:sz w:val="24"/>
          <w:lang w:eastAsia="zh-CN"/>
        </w:rPr>
        <w:t xml:space="preserve">七、</w:t>
      </w:r>
      <w:r>
        <w:rPr>
          <w:rFonts w:hint="eastAsia" w:ascii="宋体" w:hAnsi="宋体"/>
          <w:b/>
          <w:bCs/>
          <w:sz w:val="24"/>
        </w:rPr>
        <w:t xml:space="preserve">其他补充事宜</w:t>
      </w:r>
      <w:r/>
    </w:p>
    <w:p>
      <w:pPr>
        <w:numPr>
          <w:ilvl w:val="0"/>
          <w:numId w:val="0"/>
        </w:num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1.质量标准：合格。</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bookmarkStart w:id="36" w:name="_Toc35393636"/>
      <w:r/>
      <w:bookmarkStart w:id="37" w:name="_Toc35393805"/>
      <w:r/>
      <w:bookmarkStart w:id="38" w:name="_Toc28359095"/>
      <w:r/>
      <w:bookmarkStart w:id="39" w:name="_Toc28359018"/>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本项目仅采购非进口产品（注</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本文件所称进口产品是指通过中国海关报关验放进入中国境内且产自境外的产品）。</w:t>
      </w:r>
      <w:r/>
    </w:p>
    <w:p>
      <w:pPr>
        <w:ind w:firstLine="482"/>
        <w:spacing w:line="560" w:lineRule="exact"/>
        <w:rPr>
          <w:rFonts w:hint="eastAsia" w:ascii="宋体" w:hAnsi="宋体" w:eastAsia="宋体" w:cs="Times New Roman"/>
          <w:b/>
          <w:bCs/>
          <w:sz w:val="24"/>
          <w:szCs w:val="24"/>
          <w:highlight w:val="yellow"/>
          <w:lang w:val="en-US" w:eastAsia="zh-CN" w:bidi="ar-SA"/>
        </w:rPr>
      </w:pPr>
      <w:r>
        <w:rPr>
          <w:rFonts w:hint="eastAsia" w:ascii="宋体" w:hAnsi="宋体" w:eastAsia="宋体" w:cs="Times New Roman"/>
          <w:b/>
          <w:bCs/>
          <w:sz w:val="24"/>
          <w:szCs w:val="24"/>
          <w:highlight w:val="yellow"/>
          <w:lang w:val="en-US" w:eastAsia="zh-CN" w:bidi="ar-SA"/>
        </w:rPr>
        <w:t xml:space="preserve">3.采购人参照中华人民共和国财政部令第74号第十二条之规定，现邀请书面推荐供应商参加竞争性谈判采购。</w:t>
      </w:r>
      <w:r/>
    </w:p>
    <w:p>
      <w:pPr>
        <w:keepLines w:val="0"/>
        <w:keepNext w:val="0"/>
        <w:pageBreakBefore w:val="0"/>
        <w:spacing w:line="520" w:lineRule="exact"/>
        <w:widowControl w:val="off"/>
        <w:rPr>
          <w:rFonts w:ascii="宋体" w:hAnsi="宋体"/>
          <w:b/>
          <w:bCs/>
          <w:sz w:val="24"/>
        </w:rPr>
      </w:pPr>
      <w:r>
        <w:rPr>
          <w:rFonts w:hint="eastAsia" w:ascii="宋体" w:hAnsi="宋体"/>
          <w:b/>
          <w:bCs/>
          <w:sz w:val="24"/>
          <w:lang w:eastAsia="zh-CN"/>
        </w:rPr>
        <w:t xml:space="preserve">八、</w:t>
      </w:r>
      <w:r>
        <w:rPr>
          <w:rFonts w:hint="eastAsia" w:ascii="宋体" w:hAnsi="宋体"/>
          <w:b/>
          <w:bCs/>
          <w:sz w:val="24"/>
        </w:rPr>
        <w:t xml:space="preserve">凡对本次采购提出询问，请按</w:t>
      </w:r>
      <w:r>
        <w:rPr>
          <w:rFonts w:ascii="宋体" w:hAnsi="宋体"/>
          <w:b/>
          <w:bCs/>
          <w:sz w:val="24"/>
        </w:rPr>
        <w:t xml:space="preserve">以下方式</w:t>
      </w:r>
      <w:r>
        <w:rPr>
          <w:rFonts w:hint="eastAsia" w:ascii="宋体" w:hAnsi="宋体"/>
          <w:b/>
          <w:bCs/>
          <w:sz w:val="24"/>
        </w:rPr>
        <w:t xml:space="preserve">联系</w:t>
      </w:r>
      <w:bookmarkEnd w:id="36"/>
      <w:r/>
      <w:bookmarkEnd w:id="37"/>
      <w:r/>
      <w:bookmarkEnd w:id="38"/>
      <w:r/>
      <w:bookmarkEnd w:id="39"/>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采购人信息</w:t>
      </w:r>
      <w:r/>
    </w:p>
    <w:p>
      <w:pPr>
        <w:ind w:firstLine="480"/>
        <w:keepLines w:val="0"/>
        <w:keepNext w:val="0"/>
        <w:pageBreakBefore w:val="0"/>
        <w:spacing w:line="520" w:lineRule="exact"/>
        <w:widowControl w:val="off"/>
        <w:rPr>
          <w:rFonts w:hint="eastAsia" w:ascii="宋体" w:hAnsi="宋体"/>
          <w:sz w:val="24"/>
          <w:lang w:val="en-US" w:eastAsia="zh-CN"/>
        </w:rPr>
      </w:pPr>
      <w:r/>
      <w:bookmarkStart w:id="40" w:name="_Toc28359020"/>
      <w:r/>
      <w:bookmarkStart w:id="41" w:name="_Toc35393807"/>
      <w:r/>
      <w:bookmarkStart w:id="42" w:name="_Toc28359097"/>
      <w:r/>
      <w:bookmarkStart w:id="43" w:name="_Toc35393638"/>
      <w:r>
        <w:rPr>
          <w:rFonts w:hint="eastAsia" w:ascii="宋体" w:hAnsi="宋体"/>
          <w:sz w:val="24"/>
          <w:lang w:val="en-US" w:eastAsia="zh-CN"/>
        </w:rPr>
        <w:t xml:space="preserve">名    称：　涟水县交通运输局</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地    址：  江苏省淮安市涟水县红日路</w:t>
      </w:r>
      <w:r/>
    </w:p>
    <w:p>
      <w:pPr>
        <w:ind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联系方式：  </w:t>
      </w:r>
      <w:r>
        <w:rPr>
          <w:rFonts w:hint="eastAsia" w:ascii="宋体" w:hAnsi="宋体" w:eastAsia="宋体" w:cs="Times New Roman"/>
          <w:color w:val="333333"/>
          <w:sz w:val="24"/>
          <w:szCs w:val="24"/>
          <w:highlight w:val="none"/>
          <w:lang w:val="en-US" w:eastAsia="zh-CN" w:bidi="ar-SA"/>
        </w:rPr>
        <w:t xml:space="preserve">唐先生</w:t>
      </w:r>
      <w:r>
        <w:rPr>
          <w:rFonts w:hint="eastAsia" w:ascii="宋体" w:hAnsi="宋体" w:eastAsia="宋体" w:cs="Times New Roman"/>
          <w:sz w:val="24"/>
          <w:szCs w:val="24"/>
          <w:highlight w:val="none"/>
          <w:lang w:val="en-US" w:eastAsia="zh-CN" w:bidi="ar-SA"/>
        </w:rPr>
        <w:t xml:space="preserve">   </w:t>
      </w:r>
      <w:r>
        <w:rPr>
          <w:rFonts w:hint="eastAsia" w:ascii="宋体" w:hAnsi="宋体"/>
          <w:sz w:val="24"/>
          <w:highlight w:val="none"/>
          <w:lang w:val="en-US" w:eastAsia="zh-CN"/>
        </w:rPr>
        <w:t xml:space="preserve">             电话：0517-82395935</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2.</w:t>
      </w:r>
      <w:r>
        <w:rPr>
          <w:rFonts w:hint="eastAsia" w:ascii="宋体" w:hAnsi="宋体"/>
          <w:sz w:val="24"/>
        </w:rPr>
        <w:t xml:space="preserve">采购代理机构信息</w:t>
      </w:r>
      <w:bookmarkEnd w:id="40"/>
      <w:r/>
      <w:bookmarkEnd w:id="41"/>
      <w:r/>
      <w:bookmarkEnd w:id="42"/>
      <w:r/>
      <w:bookmarkEnd w:id="43"/>
      <w:r>
        <w:rPr>
          <w:rFonts w:hint="eastAsia" w:ascii="宋体" w:hAnsi="宋体"/>
          <w:sz w:val="24"/>
          <w:lang w:eastAsia="zh-CN"/>
        </w:rPr>
        <w:t xml:space="preserve">（如有）</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名称：涟水县红缘招标咨询有限公司</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地址：</w:t>
      </w:r>
      <w:r>
        <w:rPr>
          <w:rFonts w:hint="eastAsia" w:ascii="宋体" w:hAnsi="宋体"/>
          <w:sz w:val="24"/>
          <w:highlight w:val="none"/>
          <w:lang w:eastAsia="zh-CN"/>
        </w:rPr>
        <w:t xml:space="preserve">涟水县政务服务中心东三楼</w:t>
      </w:r>
      <w:r>
        <w:rPr>
          <w:rFonts w:hint="eastAsia" w:ascii="宋体" w:hAnsi="宋体"/>
          <w:sz w:val="24"/>
          <w:highlight w:val="none"/>
        </w:rPr>
        <w:t xml:space="preserve">319室</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联系</w:t>
      </w:r>
      <w:r>
        <w:rPr>
          <w:rFonts w:hint="eastAsia" w:ascii="宋体" w:hAnsi="宋体"/>
          <w:sz w:val="24"/>
          <w:lang w:eastAsia="zh-CN"/>
        </w:rPr>
        <w:t xml:space="preserve">人</w:t>
      </w:r>
      <w:r>
        <w:rPr>
          <w:rFonts w:hint="eastAsia" w:ascii="宋体" w:hAnsi="宋体"/>
          <w:sz w:val="24"/>
        </w:rPr>
        <w:t xml:space="preserve">：</w:t>
      </w:r>
      <w:r>
        <w:rPr>
          <w:rFonts w:hint="eastAsia" w:ascii="宋体" w:hAnsi="宋体"/>
          <w:sz w:val="24"/>
          <w:lang w:eastAsia="zh-CN"/>
        </w:rPr>
        <w:t xml:space="preserve">左先生</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eastAsia="zh-CN"/>
        </w:rPr>
        <w:t xml:space="preserve">联系电话：0517-82810669</w:t>
      </w:r>
      <w:r/>
    </w:p>
    <w:p>
      <w:pPr>
        <w:ind w:firstLine="480"/>
        <w:keepLines w:val="0"/>
        <w:keepNext w:val="0"/>
        <w:pageBreakBefore w:val="0"/>
        <w:spacing w:line="520" w:lineRule="exact"/>
        <w:widowControl w:val="off"/>
        <w:rPr>
          <w:rFonts w:ascii="宋体" w:hAnsi="宋体"/>
          <w:sz w:val="24"/>
        </w:rPr>
      </w:pPr>
      <w:r/>
      <w:bookmarkStart w:id="44" w:name="_Toc35393808"/>
      <w:r/>
      <w:bookmarkStart w:id="45" w:name="_Toc35393639"/>
      <w:r/>
      <w:bookmarkStart w:id="46" w:name="_Toc28359098"/>
      <w:r/>
      <w:bookmarkStart w:id="47" w:name="_Toc28359021"/>
      <w:r>
        <w:rPr>
          <w:rFonts w:hint="eastAsia" w:ascii="宋体" w:hAnsi="宋体"/>
          <w:sz w:val="24"/>
        </w:rPr>
        <w:t xml:space="preserve">3.项目联系</w:t>
      </w:r>
      <w:r>
        <w:rPr>
          <w:rFonts w:ascii="宋体" w:hAnsi="宋体"/>
          <w:sz w:val="24"/>
        </w:rPr>
        <w:t xml:space="preserve">方式</w:t>
      </w:r>
      <w:bookmarkEnd w:id="44"/>
      <w:r/>
      <w:bookmarkEnd w:id="45"/>
      <w:r/>
      <w:bookmarkEnd w:id="46"/>
      <w:r/>
      <w:bookmarkEnd w:id="47"/>
      <w:r/>
      <w:r/>
    </w:p>
    <w:p>
      <w:pPr>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项目联系人</w:t>
      </w:r>
      <w:r>
        <w:rPr>
          <w:rFonts w:hint="eastAsia" w:ascii="宋体" w:hAnsi="宋体"/>
          <w:sz w:val="24"/>
          <w:lang w:eastAsia="zh-CN"/>
        </w:rPr>
        <w:t xml:space="preserve">：左先生</w:t>
      </w:r>
      <w:r>
        <w:rPr>
          <w:rFonts w:hint="eastAsia" w:ascii="宋体" w:hAnsi="宋体"/>
          <w:sz w:val="24"/>
        </w:rPr>
        <w:t xml:space="preserve"> </w:t>
      </w:r>
      <w:r>
        <w:rPr>
          <w:rFonts w:ascii="宋体" w:hAnsi="宋体"/>
          <w:sz w:val="24"/>
        </w:rPr>
        <w:t xml:space="preserve">                 </w:t>
      </w:r>
      <w:r/>
    </w:p>
    <w:p>
      <w:pPr>
        <w:ind w:firstLine="480"/>
        <w:spacing w:line="560" w:lineRule="exact"/>
        <w:rPr>
          <w:rFonts w:ascii="宋体" w:hAnsi="宋体"/>
          <w:sz w:val="24"/>
        </w:rPr>
      </w:pPr>
      <w:r>
        <w:rPr>
          <w:rFonts w:hint="eastAsia" w:ascii="宋体" w:hAnsi="宋体"/>
          <w:sz w:val="24"/>
        </w:rPr>
        <w:t xml:space="preserve">电话：</w:t>
      </w:r>
      <w:r>
        <w:rPr>
          <w:rFonts w:hint="eastAsia" w:ascii="宋体" w:hAnsi="宋体"/>
          <w:sz w:val="24"/>
          <w:lang w:eastAsia="zh-CN"/>
        </w:rPr>
        <w:t xml:space="preserve">0517-82810669</w:t>
      </w:r>
      <w:r>
        <w:rPr>
          <w:rFonts w:hint="eastAsia" w:ascii="宋体" w:hAnsi="宋体"/>
          <w:sz w:val="24"/>
        </w:rPr>
        <w:t xml:space="preserve"> </w:t>
      </w:r>
      <w:r/>
    </w:p>
    <w:p>
      <w:pPr>
        <w:ind w:firstLine="480"/>
        <w:keepLines w:val="0"/>
        <w:keepNext w:val="0"/>
        <w:pageBreakBefore w:val="0"/>
        <w:spacing w:line="520" w:lineRule="exact"/>
        <w:widowControl w:val="off"/>
        <w:rPr>
          <w:rFonts w:hint="eastAsia" w:ascii="宋体" w:hAnsi="宋体"/>
          <w:sz w:val="24"/>
          <w:highlight w:val="yellow"/>
        </w:rPr>
      </w:pPr>
      <w:r/>
      <w:bookmarkStart w:id="48" w:name="_Toc62225059"/>
      <w:r/>
      <w:bookmarkStart w:id="49" w:name="_Toc455472179"/>
      <w:r/>
      <w:r/>
    </w:p>
    <w:p>
      <w:pPr>
        <w:ind w:firstLine="480"/>
        <w:keepLines w:val="0"/>
        <w:keepNext w:val="0"/>
        <w:pageBreakBefore w:val="0"/>
        <w:spacing w:line="520" w:lineRule="exact"/>
        <w:widowControl w:val="off"/>
        <w:rPr>
          <w:rFonts w:ascii="宋体" w:hAnsi="宋体"/>
          <w:sz w:val="24"/>
        </w:rPr>
      </w:pPr>
      <w:r>
        <w:rPr>
          <w:rFonts w:ascii="宋体" w:hAnsi="宋体"/>
          <w:sz w:val="24"/>
        </w:rPr>
      </w:r>
      <w:r/>
    </w:p>
    <w:p>
      <w:pPr>
        <w:ind w:firstLine="720"/>
        <w:spacing w:line="460" w:lineRule="exact"/>
        <w:rPr>
          <w:rFonts w:hint="eastAsia" w:ascii="宋体" w:hAnsi="宋体"/>
          <w:sz w:val="24"/>
        </w:rPr>
      </w:pPr>
      <w:r>
        <w:rPr>
          <w:rFonts w:hint="eastAsia" w:ascii="宋体" w:hAnsi="宋体"/>
          <w:sz w:val="24"/>
        </w:rPr>
      </w:r>
      <w:r/>
    </w:p>
    <w:p>
      <w:pPr>
        <w:ind w:firstLine="720"/>
        <w:spacing w:line="460" w:lineRule="exact"/>
        <w:rPr>
          <w:rFonts w:hint="eastAsia" w:ascii="宋体" w:hAnsi="宋体"/>
          <w:sz w:val="24"/>
        </w:rPr>
      </w:pPr>
      <w:r>
        <w:rPr>
          <w:rFonts w:hint="eastAsia" w:ascii="宋体" w:hAnsi="宋体"/>
          <w:sz w:val="24"/>
        </w:rPr>
      </w:r>
      <w:r/>
    </w:p>
    <w:p>
      <w:pPr>
        <w:spacing w:line="460" w:lineRule="exact"/>
        <w:rPr>
          <w:rFonts w:ascii="宋体" w:hAnsi="宋体"/>
          <w:sz w:val="24"/>
        </w:rPr>
      </w:pPr>
      <w:r>
        <w:rPr>
          <w:rFonts w:ascii="宋体" w:hAnsi="宋体"/>
          <w:sz w:val="24"/>
        </w:rPr>
      </w:r>
      <w:r/>
    </w:p>
    <w:p>
      <w:pPr>
        <w:spacing w:line="460" w:lineRule="exact"/>
        <w:rPr>
          <w:rFonts w:ascii="宋体" w:hAnsi="宋体"/>
          <w:sz w:val="24"/>
        </w:rPr>
      </w:pPr>
      <w:r>
        <w:rPr>
          <w:rFonts w:ascii="宋体" w:hAnsi="宋体"/>
          <w:sz w:val="24"/>
        </w:rPr>
      </w:r>
      <w:r/>
    </w:p>
    <w:p>
      <w:pPr>
        <w:rPr>
          <w:rFonts w:hint="eastAsia" w:ascii="宋体" w:hAnsi="宋体" w:eastAsia="宋体"/>
          <w:bCs/>
          <w:sz w:val="28"/>
          <w:szCs w:val="28"/>
        </w:rPr>
      </w:pPr>
      <w:r/>
      <w:bookmarkStart w:id="50" w:name="_Toc22147"/>
      <w:r/>
      <w:bookmarkStart w:id="51" w:name="_Toc2017"/>
      <w:r/>
      <w:bookmarkStart w:id="52" w:name="_Toc11031"/>
      <w:r/>
      <w:bookmarkStart w:id="53" w:name="_Toc1939"/>
      <w:r/>
      <w:bookmarkStart w:id="54" w:name="_Toc26131"/>
      <w:r>
        <w:rPr>
          <w:rFonts w:hint="eastAsia" w:ascii="宋体" w:hAnsi="宋体" w:eastAsia="宋体"/>
          <w:bCs/>
          <w:sz w:val="28"/>
          <w:szCs w:val="28"/>
        </w:rPr>
        <w:br w:type="page" w:clear="all"/>
      </w:r>
      <w:r/>
    </w:p>
    <w:p>
      <w:pPr>
        <w:pStyle w:val="979"/>
        <w:ind w:firstLine="3360"/>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第二部分  供应商须知</w:t>
      </w:r>
      <w:bookmarkEnd w:id="48"/>
      <w:r/>
      <w:bookmarkEnd w:id="49"/>
      <w:r/>
      <w:bookmarkEnd w:id="50"/>
      <w:r/>
      <w:bookmarkEnd w:id="51"/>
      <w:r/>
      <w:bookmarkEnd w:id="52"/>
      <w:r/>
      <w:bookmarkEnd w:id="53"/>
      <w:r/>
      <w:bookmarkEnd w:id="54"/>
      <w:r/>
      <w:r/>
    </w:p>
    <w:p>
      <w:pPr>
        <w:ind w:right="0" w:firstLine="525"/>
        <w:pageBreakBefore w:val="0"/>
        <w:spacing w:line="520" w:lineRule="exact"/>
        <w:widowControl w:val="off"/>
        <w:rPr>
          <w:rFonts w:hint="eastAsia" w:ascii="宋体" w:hAnsi="宋体"/>
          <w:b/>
          <w:bCs/>
          <w:sz w:val="24"/>
        </w:rPr>
      </w:pPr>
      <w:r>
        <w:rPr>
          <w:rFonts w:hint="eastAsia" w:ascii="宋体" w:hAnsi="宋体"/>
          <w:b/>
          <w:bCs/>
          <w:sz w:val="24"/>
        </w:rPr>
        <w:t xml:space="preserve">友情提醒</w:t>
      </w:r>
      <w:r>
        <w:rPr>
          <w:rFonts w:hint="eastAsia" w:ascii="宋体" w:hAnsi="宋体"/>
          <w:b/>
          <w:bCs/>
          <w:sz w:val="24"/>
          <w:lang w:eastAsia="zh-CN"/>
        </w:rPr>
        <w:t xml:space="preserve">：</w:t>
      </w:r>
      <w:r>
        <w:rPr>
          <w:rFonts w:hint="eastAsia" w:ascii="宋体" w:hAnsi="宋体"/>
          <w:b/>
          <w:bCs/>
          <w:sz w:val="24"/>
        </w:rPr>
        <w:t xml:space="preserve">谈判供应商应认真阅读谈判文件中全部内容。如果谈判供应商未按照谈判文件第二章响应文件格式规定和要求提交响应文件及要求提供的全部资料，或者谈判供应商未对谈判文件的要求作出实质性响应，将导致响应文件无效。</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一、总  则</w:t>
      </w:r>
      <w:r/>
    </w:p>
    <w:p>
      <w:pPr>
        <w:ind w:right="0"/>
        <w:pageBreakBefore w:val="0"/>
        <w:spacing w:line="520" w:lineRule="exact"/>
        <w:widowControl w:val="off"/>
        <w:rPr>
          <w:rFonts w:hint="eastAsia" w:ascii="宋体" w:hAnsi="宋体"/>
          <w:sz w:val="24"/>
        </w:rPr>
      </w:pPr>
      <w:r>
        <w:rPr>
          <w:rFonts w:hint="eastAsia" w:ascii="宋体" w:hAnsi="宋体"/>
          <w:sz w:val="24"/>
        </w:rPr>
        <w:t xml:space="preserve">1.适用范围</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本谈判文件仅适用于本次谈判邀请中所述项目的采购。</w:t>
      </w:r>
      <w:r/>
    </w:p>
    <w:p>
      <w:pPr>
        <w:ind w:right="0"/>
        <w:pageBreakBefore w:val="0"/>
        <w:spacing w:line="520" w:lineRule="exact"/>
        <w:widowControl w:val="off"/>
        <w:rPr>
          <w:rFonts w:hint="eastAsia" w:ascii="宋体" w:hAnsi="宋体"/>
          <w:bCs/>
          <w:sz w:val="24"/>
        </w:rPr>
      </w:pPr>
      <w:r>
        <w:rPr>
          <w:rFonts w:hint="eastAsia" w:ascii="宋体" w:hAnsi="宋体"/>
          <w:bCs/>
          <w:sz w:val="24"/>
        </w:rPr>
        <w:t xml:space="preserve">2.合格的谈判供应商</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2.1谈判供应商必须符合第一部分谈判邀请中谈判供应商资</w:t>
      </w:r>
      <w:r>
        <w:rPr>
          <w:rFonts w:hint="eastAsia" w:ascii="宋体" w:hAnsi="宋体"/>
          <w:sz w:val="24"/>
          <w:lang w:eastAsia="zh-CN"/>
        </w:rPr>
        <w:t xml:space="preserve">格</w:t>
      </w:r>
      <w:r>
        <w:rPr>
          <w:rFonts w:hint="eastAsia" w:ascii="宋体" w:hAnsi="宋体"/>
          <w:sz w:val="24"/>
        </w:rPr>
        <w:t xml:space="preserve">要求</w:t>
      </w:r>
      <w:r>
        <w:rPr>
          <w:rFonts w:hint="eastAsia" w:ascii="宋体" w:hAnsi="宋体"/>
          <w:sz w:val="24"/>
          <w:lang w:eastAsia="zh-CN"/>
        </w:rPr>
        <w:t xml:space="preserve">。</w:t>
      </w:r>
      <w:r>
        <w:rPr>
          <w:rFonts w:hint="eastAsia" w:ascii="宋体" w:hAnsi="宋体"/>
          <w:sz w:val="24"/>
        </w:rPr>
        <w:t xml:space="preserve"> </w:t>
      </w:r>
      <w:r/>
    </w:p>
    <w:p>
      <w:pPr>
        <w:ind w:right="0" w:firstLine="504"/>
        <w:keepLines w:val="0"/>
        <w:keepNext w:val="0"/>
        <w:pageBreakBefore w:val="0"/>
        <w:spacing w:line="520" w:lineRule="exact"/>
        <w:widowControl w:val="off"/>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w:t>
      </w:r>
      <w:r>
        <w:rPr>
          <w:rFonts w:hint="eastAsia" w:ascii="宋体" w:hAnsi="宋体"/>
          <w:sz w:val="24"/>
          <w:highlight w:val="none"/>
        </w:rPr>
        <w:t xml:space="preserve">货物、工程和服务</w:t>
      </w:r>
      <w:r>
        <w:rPr>
          <w:rFonts w:hint="eastAsia" w:ascii="宋体" w:hAnsi="宋体"/>
          <w:sz w:val="24"/>
        </w:rPr>
        <w:t xml:space="preserve">的谈判供应商均为合格的谈判供应商。</w:t>
      </w:r>
      <w:r/>
    </w:p>
    <w:p>
      <w:pPr>
        <w:numPr>
          <w:ilvl w:val="0"/>
          <w:numId w:val="4"/>
        </w:numPr>
        <w:ind w:right="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法律适用</w:t>
      </w:r>
      <w:r/>
    </w:p>
    <w:p>
      <w:pPr>
        <w:pStyle w:val="830"/>
        <w:numPr>
          <w:ilvl w:val="0"/>
          <w:numId w:val="0"/>
        </w:numPr>
        <w:ind w:firstLine="480"/>
        <w:jc w:val="both"/>
        <w:rPr>
          <w:rFonts w:hint="eastAsia"/>
        </w:rPr>
      </w:pPr>
      <w:r>
        <w:rPr>
          <w:rFonts w:hint="eastAsia" w:ascii="宋体" w:hAnsi="宋体" w:eastAsia="宋体" w:cs="Times New Roman"/>
          <w:sz w:val="24"/>
          <w:lang w:val="en-US" w:eastAsia="zh-CN"/>
        </w:rPr>
        <w:t xml:space="preserve">3.1</w:t>
      </w:r>
      <w:r>
        <w:rPr>
          <w:rFonts w:hint="eastAsia" w:ascii="宋体" w:hAnsi="宋体" w:eastAsia="宋体" w:cs="Times New Roman"/>
          <w:sz w:val="24"/>
        </w:rPr>
        <w:t xml:space="preserve">《中华人民共和国政府采购法》《中华人民共和国政府采购法实施条例》《政府采购非招标采购方式管理办法》等有关法律、规章和规定。</w:t>
      </w:r>
      <w:r/>
    </w:p>
    <w:p>
      <w:pPr>
        <w:ind w:right="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谈判费用</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.1谈判供应商应自行承担所有与参加谈判有关的费用。不论谈判的结果如何，采购人或代理机构在任何情况下均无义务和责任承担这些费用。</w:t>
      </w:r>
      <w:r/>
    </w:p>
    <w:p>
      <w:pPr>
        <w:ind w:right="0" w:firstLine="480"/>
        <w:keepLines w:val="0"/>
        <w:keepNext w:val="0"/>
        <w:pageBreakBefore w:val="0"/>
        <w:spacing w:line="520" w:lineRule="exact"/>
        <w:widowControl w:val="off"/>
        <w:rPr>
          <w:rFonts w:ascii="Calibri" w:hAnsi="Calibri"/>
          <w:b/>
          <w:bCs/>
          <w:sz w:val="24"/>
          <w:highlight w:val="none"/>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.2</w:t>
      </w:r>
      <w:r>
        <w:rPr>
          <w:rFonts w:hint="eastAsia" w:ascii="宋体" w:hAnsi="宋体"/>
          <w:b/>
          <w:bCs/>
          <w:sz w:val="24"/>
          <w:highlight w:val="none"/>
          <w:lang w:eastAsia="zh-CN"/>
        </w:rPr>
        <w:t xml:space="preserve"> 本次</w:t>
      </w:r>
      <w:r>
        <w:rPr>
          <w:rFonts w:hint="eastAsia" w:ascii="宋体" w:hAnsi="宋体" w:eastAsia="宋体" w:cs="Times New Roman"/>
          <w:b/>
          <w:bCs/>
          <w:color w:val="000000"/>
          <w:sz w:val="24"/>
          <w:highlight w:val="none"/>
        </w:rPr>
        <w:t xml:space="preserve">采购项目由采购人委托涟水县红缘招标咨询有限公司代理，经双方约定由成交人支付本项目代理费用</w:t>
      </w:r>
      <w:r>
        <w:rPr>
          <w:rFonts w:hint="eastAsia" w:ascii="宋体" w:hAnsi="宋体" w:cs="Times New Roman"/>
          <w:b/>
          <w:bCs/>
          <w:color w:val="000000"/>
          <w:sz w:val="24"/>
          <w:highlight w:val="none"/>
          <w:lang w:val="en-US" w:eastAsia="zh-CN"/>
        </w:rPr>
        <w:t xml:space="preserve">壹万陆仟元整</w:t>
      </w:r>
      <w:r>
        <w:rPr>
          <w:rFonts w:hint="eastAsia" w:ascii="宋体" w:hAnsi="宋体" w:eastAsia="宋体" w:cs="Times New Roman"/>
          <w:b/>
          <w:bCs/>
          <w:color w:val="000000"/>
          <w:sz w:val="24"/>
          <w:highlight w:val="none"/>
        </w:rPr>
        <w:t xml:space="preserve">，</w:t>
      </w:r>
      <w:r>
        <w:rPr>
          <w:rFonts w:hint="eastAsia" w:ascii="Calibri" w:hAnsi="Calibri"/>
          <w:b/>
          <w:bCs/>
          <w:sz w:val="24"/>
          <w:highlight w:val="none"/>
          <w:lang w:eastAsia="zh-CN"/>
        </w:rPr>
        <w:t xml:space="preserve">谈判</w:t>
      </w:r>
      <w:r>
        <w:rPr>
          <w:rFonts w:hint="eastAsia" w:ascii="宋体" w:hAnsi="宋体"/>
          <w:b/>
          <w:bCs/>
          <w:sz w:val="24"/>
          <w:highlight w:val="none"/>
        </w:rPr>
        <w:t xml:space="preserve">供应商</w:t>
      </w:r>
      <w:r>
        <w:rPr>
          <w:rFonts w:ascii="Calibri" w:hAnsi="Calibri"/>
          <w:b/>
          <w:bCs/>
          <w:sz w:val="24"/>
          <w:highlight w:val="none"/>
        </w:rPr>
        <w:t xml:space="preserve">报价时予以考虑。</w:t>
      </w:r>
      <w:r>
        <w:rPr>
          <w:rFonts w:hint="eastAsia" w:ascii="宋体" w:hAnsi="宋体" w:eastAsia="宋体" w:cs="Times New Roman"/>
          <w:b/>
          <w:bCs/>
          <w:color w:val="000000"/>
          <w:sz w:val="24"/>
          <w:highlight w:val="none"/>
          <w:lang w:eastAsia="zh-CN"/>
        </w:rPr>
        <w:t xml:space="preserve">成交人</w:t>
      </w:r>
      <w:r>
        <w:rPr>
          <w:rFonts w:hint="eastAsia" w:ascii="宋体" w:hAnsi="宋体" w:eastAsia="宋体" w:cs="Times New Roman"/>
          <w:b/>
          <w:bCs/>
          <w:color w:val="000000"/>
          <w:sz w:val="24"/>
          <w:highlight w:val="none"/>
        </w:rPr>
        <w:t xml:space="preserve">必须在</w:t>
      </w:r>
      <w:r>
        <w:rPr>
          <w:rFonts w:hint="eastAsia" w:ascii="宋体" w:hAnsi="宋体" w:eastAsia="宋体" w:cs="Times New Roman"/>
          <w:b/>
          <w:bCs/>
          <w:color w:val="000000"/>
          <w:sz w:val="24"/>
          <w:highlight w:val="none"/>
          <w:lang w:eastAsia="zh-CN"/>
        </w:rPr>
        <w:t xml:space="preserve">成交</w:t>
      </w:r>
      <w:r>
        <w:rPr>
          <w:rFonts w:hint="eastAsia" w:ascii="宋体" w:hAnsi="宋体" w:eastAsia="宋体" w:cs="Times New Roman"/>
          <w:b/>
          <w:bCs/>
          <w:color w:val="000000"/>
          <w:sz w:val="24"/>
          <w:highlight w:val="none"/>
        </w:rPr>
        <w:t xml:space="preserve">通知书发出前向代理</w:t>
      </w:r>
      <w:r>
        <w:rPr>
          <w:rFonts w:hint="eastAsia" w:ascii="宋体" w:hAnsi="宋体" w:eastAsia="宋体" w:cs="Times New Roman"/>
          <w:b/>
          <w:bCs/>
          <w:color w:val="000000"/>
          <w:sz w:val="24"/>
          <w:highlight w:val="none"/>
          <w:lang w:eastAsia="zh-CN"/>
        </w:rPr>
        <w:t xml:space="preserve">机构缴</w:t>
      </w:r>
      <w:r>
        <w:rPr>
          <w:rFonts w:hint="eastAsia" w:ascii="宋体" w:hAnsi="宋体" w:eastAsia="宋体" w:cs="Times New Roman"/>
          <w:b/>
          <w:bCs/>
          <w:color w:val="000000"/>
          <w:sz w:val="24"/>
          <w:highlight w:val="none"/>
        </w:rPr>
        <w:t xml:space="preserve">纳以上费用，此费用须包含在</w:t>
      </w:r>
      <w:r>
        <w:rPr>
          <w:rFonts w:hint="eastAsia" w:ascii="宋体" w:hAnsi="宋体" w:eastAsia="宋体" w:cs="Times New Roman"/>
          <w:b/>
          <w:bCs/>
          <w:color w:val="000000"/>
          <w:sz w:val="24"/>
          <w:highlight w:val="none"/>
          <w:lang w:eastAsia="zh-CN"/>
        </w:rPr>
        <w:t xml:space="preserve">谈判供应商</w:t>
      </w:r>
      <w:r>
        <w:rPr>
          <w:rFonts w:hint="eastAsia" w:ascii="宋体" w:hAnsi="宋体" w:eastAsia="宋体" w:cs="Times New Roman"/>
          <w:b/>
          <w:bCs/>
          <w:color w:val="000000"/>
          <w:sz w:val="24"/>
          <w:highlight w:val="none"/>
        </w:rPr>
        <w:t xml:space="preserve">报价中，但无须单独列项计取。</w:t>
      </w:r>
      <w:r/>
    </w:p>
    <w:p>
      <w:pPr>
        <w:ind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4.2.1代理费支付相关信息</w:t>
      </w:r>
      <w:r/>
    </w:p>
    <w:p>
      <w:pPr>
        <w:ind w:right="0" w:firstLine="480"/>
        <w:keepLines w:val="0"/>
        <w:keepNext w:val="0"/>
        <w:pageBreakBefore w:val="0"/>
        <w:spacing w:line="520" w:lineRule="exact"/>
        <w:widowControl w:val="off"/>
        <w:rPr>
          <w:rFonts w:hint="eastAsia" w:ascii="宋体" w:hAnsi="宋体"/>
          <w:b/>
          <w:bCs/>
          <w:color w:val="ff0000"/>
          <w:sz w:val="24"/>
          <w:highlight w:val="none"/>
          <w:lang w:val="en-US" w:eastAsia="zh-CN"/>
        </w:rPr>
      </w:pPr>
      <w:r>
        <w:rPr>
          <w:rFonts w:hint="eastAsia" w:ascii="宋体" w:hAnsi="宋体"/>
          <w:b/>
          <w:bCs/>
          <w:color w:val="ff0000"/>
          <w:sz w:val="24"/>
          <w:highlight w:val="none"/>
          <w:lang w:val="en-US" w:eastAsia="zh-CN"/>
        </w:rPr>
        <w:t xml:space="preserve">收款人全称：涟水县红缘招标咨询有限公司；</w:t>
      </w:r>
      <w:r/>
    </w:p>
    <w:p>
      <w:pPr>
        <w:ind w:right="0" w:firstLine="480"/>
        <w:keepLines w:val="0"/>
        <w:keepNext w:val="0"/>
        <w:pageBreakBefore w:val="0"/>
        <w:spacing w:line="520" w:lineRule="exact"/>
        <w:widowControl w:val="off"/>
        <w:rPr>
          <w:rFonts w:hint="eastAsia" w:ascii="宋体" w:hAnsi="宋体"/>
          <w:b/>
          <w:bCs/>
          <w:color w:val="ff0000"/>
          <w:sz w:val="24"/>
          <w:highlight w:val="none"/>
          <w:lang w:val="en-US" w:eastAsia="zh-CN"/>
        </w:rPr>
      </w:pPr>
      <w:r>
        <w:rPr>
          <w:rFonts w:hint="eastAsia" w:ascii="宋体" w:hAnsi="宋体"/>
          <w:b/>
          <w:bCs/>
          <w:color w:val="ff0000"/>
          <w:sz w:val="24"/>
          <w:highlight w:val="none"/>
          <w:lang w:val="en-US" w:eastAsia="zh-CN"/>
        </w:rPr>
        <w:t xml:space="preserve">账号：3208260321010000167259；</w:t>
      </w:r>
      <w:r/>
    </w:p>
    <w:p>
      <w:pPr>
        <w:ind w:right="0" w:firstLine="480"/>
        <w:keepLines w:val="0"/>
        <w:keepNext w:val="0"/>
        <w:pageBreakBefore w:val="0"/>
        <w:spacing w:line="520" w:lineRule="exact"/>
        <w:widowControl w:val="off"/>
        <w:rPr>
          <w:rFonts w:hint="eastAsia" w:ascii="宋体" w:hAnsi="宋体"/>
          <w:b/>
          <w:bCs/>
          <w:color w:val="ff0000"/>
          <w:sz w:val="24"/>
          <w:highlight w:val="none"/>
          <w:lang w:val="en-US" w:eastAsia="zh-CN"/>
        </w:rPr>
      </w:pPr>
      <w:r>
        <w:rPr>
          <w:rFonts w:hint="eastAsia" w:ascii="宋体" w:hAnsi="宋体"/>
          <w:b/>
          <w:bCs/>
          <w:color w:val="ff0000"/>
          <w:sz w:val="24"/>
          <w:highlight w:val="none"/>
          <w:lang w:val="en-US" w:eastAsia="zh-CN"/>
        </w:rPr>
        <w:t xml:space="preserve">开户行：江苏涟水农村商业银行股份有限公司营业部。</w:t>
      </w:r>
      <w:r/>
    </w:p>
    <w:p>
      <w:pPr>
        <w:ind w:right="0" w:firstLine="480"/>
        <w:keepLines w:val="0"/>
        <w:keepNext w:val="0"/>
        <w:pageBreakBefore w:val="0"/>
        <w:spacing w:line="520" w:lineRule="exact"/>
        <w:widowControl w:val="off"/>
        <w:rPr>
          <w:rFonts w:ascii="宋体" w:hAnsi="宋体"/>
          <w:b/>
          <w:bCs/>
          <w:color w:val="ff0000"/>
          <w:sz w:val="24"/>
          <w:lang w:val="en-US" w:eastAsia="zh-CN"/>
        </w:rPr>
      </w:pPr>
      <w:r>
        <w:rPr>
          <w:rFonts w:hint="eastAsia" w:ascii="宋体" w:hAnsi="宋体"/>
          <w:b w:val="0"/>
          <w:bCs w:val="0"/>
          <w:color w:val="000000"/>
          <w:sz w:val="24"/>
          <w:lang w:val="en-US" w:eastAsia="zh-CN"/>
        </w:rPr>
        <w:t xml:space="preserve">4.3</w:t>
      </w:r>
      <w:r>
        <w:rPr>
          <w:rFonts w:hint="eastAsia" w:ascii="宋体" w:hAnsi="宋体" w:eastAsia="宋体" w:cs="Times New Roman"/>
          <w:color w:val="000000"/>
          <w:sz w:val="24"/>
        </w:rPr>
        <w:t xml:space="preserve">本项目</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人在</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公告发布后，</w:t>
      </w:r>
      <w:r>
        <w:rPr>
          <w:rFonts w:hint="eastAsia" w:ascii="宋体" w:hAnsi="宋体" w:eastAsia="宋体" w:cs="Times New Roman"/>
          <w:b/>
          <w:bCs/>
          <w:color w:val="000000"/>
          <w:sz w:val="24"/>
        </w:rPr>
        <w:t xml:space="preserve">须向代理机构提供与</w:t>
      </w:r>
      <w:r>
        <w:rPr>
          <w:rFonts w:hint="eastAsia" w:ascii="宋体" w:hAnsi="宋体" w:eastAsia="宋体" w:cs="Times New Roman"/>
          <w:b/>
          <w:bCs/>
          <w:color w:val="000000"/>
          <w:sz w:val="24"/>
          <w:lang w:eastAsia="zh-CN"/>
        </w:rPr>
        <w:t xml:space="preserve">电子响应文件</w:t>
      </w:r>
      <w:r>
        <w:rPr>
          <w:rFonts w:hint="eastAsia" w:ascii="宋体" w:hAnsi="宋体" w:eastAsia="宋体" w:cs="Times New Roman"/>
          <w:b/>
          <w:bCs/>
          <w:color w:val="000000"/>
          <w:sz w:val="24"/>
        </w:rPr>
        <w:t xml:space="preserve">内容一致的纸质</w:t>
      </w:r>
      <w:r>
        <w:rPr>
          <w:rFonts w:hint="eastAsia" w:ascii="宋体" w:hAnsi="宋体" w:eastAsia="宋体" w:cs="Times New Roman"/>
          <w:b/>
          <w:bCs/>
          <w:color w:val="000000"/>
          <w:sz w:val="24"/>
          <w:lang w:eastAsia="zh-CN"/>
        </w:rPr>
        <w:t xml:space="preserve">版响应</w:t>
      </w:r>
      <w:r>
        <w:rPr>
          <w:rFonts w:hint="eastAsia" w:ascii="宋体" w:hAnsi="宋体" w:eastAsia="宋体" w:cs="Times New Roman"/>
          <w:b/>
          <w:bCs/>
          <w:color w:val="000000"/>
          <w:sz w:val="24"/>
        </w:rPr>
        <w:t xml:space="preserve">文件</w:t>
      </w:r>
      <w:r>
        <w:rPr>
          <w:rFonts w:hint="eastAsia" w:ascii="宋体" w:hAnsi="宋体" w:eastAsia="宋体" w:cs="Times New Roman"/>
          <w:b/>
          <w:bCs/>
          <w:color w:val="000000"/>
          <w:sz w:val="24"/>
          <w:lang w:eastAsia="zh-CN"/>
        </w:rPr>
        <w:t xml:space="preserve">贰</w:t>
      </w:r>
      <w:r>
        <w:rPr>
          <w:rFonts w:hint="eastAsia" w:ascii="宋体" w:hAnsi="宋体" w:eastAsia="宋体" w:cs="Times New Roman"/>
          <w:b/>
          <w:bCs/>
          <w:color w:val="000000"/>
          <w:sz w:val="24"/>
        </w:rPr>
        <w:t xml:space="preserve">份</w:t>
      </w:r>
      <w:r>
        <w:rPr>
          <w:rFonts w:hint="eastAsia" w:ascii="宋体" w:hAnsi="宋体" w:eastAsia="宋体" w:cs="Times New Roman"/>
          <w:color w:val="000000"/>
          <w:sz w:val="24"/>
        </w:rPr>
        <w:t xml:space="preserve">（正本</w:t>
      </w:r>
      <w:r>
        <w:rPr>
          <w:rFonts w:hint="eastAsia" w:ascii="宋体" w:hAnsi="宋体" w:eastAsia="宋体" w:cs="Times New Roman"/>
          <w:color w:val="000000"/>
          <w:sz w:val="24"/>
          <w:lang w:eastAsia="zh-CN"/>
        </w:rPr>
        <w:t xml:space="preserve">壹</w:t>
      </w:r>
      <w:r>
        <w:rPr>
          <w:rFonts w:hint="eastAsia" w:ascii="宋体" w:hAnsi="宋体" w:eastAsia="宋体" w:cs="Times New Roman"/>
          <w:color w:val="000000"/>
          <w:sz w:val="24"/>
        </w:rPr>
        <w:t xml:space="preserve">份、副本</w:t>
      </w:r>
      <w:r>
        <w:rPr>
          <w:rFonts w:hint="eastAsia" w:ascii="宋体" w:hAnsi="宋体" w:eastAsia="宋体" w:cs="Times New Roman"/>
          <w:color w:val="000000"/>
          <w:sz w:val="24"/>
          <w:lang w:val="en-US" w:eastAsia="zh-CN"/>
        </w:rPr>
        <w:t xml:space="preserve">壹</w:t>
      </w:r>
      <w:r>
        <w:rPr>
          <w:rFonts w:hint="eastAsia" w:ascii="宋体" w:hAnsi="宋体" w:eastAsia="宋体" w:cs="Times New Roman"/>
          <w:color w:val="000000"/>
          <w:sz w:val="24"/>
        </w:rPr>
        <w:t xml:space="preserve">份）。</w:t>
      </w:r>
      <w:r>
        <w:rPr>
          <w:rFonts w:hint="eastAsia" w:ascii="宋体" w:hAnsi="宋体" w:eastAsia="宋体" w:cs="Times New Roman"/>
          <w:color w:val="000000"/>
          <w:sz w:val="24"/>
          <w:lang w:eastAsia="zh-CN"/>
        </w:rPr>
        <w:t xml:space="preserve">采用</w:t>
      </w:r>
      <w:r>
        <w:rPr>
          <w:rFonts w:hint="eastAsia" w:ascii="宋体" w:hAnsi="宋体" w:eastAsia="宋体" w:cs="Times New Roman"/>
          <w:color w:val="000000"/>
          <w:sz w:val="24"/>
        </w:rPr>
        <w:t xml:space="preserve">邮寄</w:t>
      </w:r>
      <w:r>
        <w:rPr>
          <w:rFonts w:hint="eastAsia" w:ascii="宋体" w:hAnsi="宋体" w:eastAsia="宋体" w:cs="Times New Roman"/>
          <w:color w:val="000000"/>
          <w:sz w:val="24"/>
          <w:lang w:eastAsia="zh-CN"/>
        </w:rPr>
        <w:t xml:space="preserve">或书面方式递交至涟水县红缘招标咨询有限公司</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lang w:eastAsia="zh-CN"/>
        </w:rPr>
        <w:t xml:space="preserve">涟水县政务服务中心东三楼</w:t>
      </w:r>
      <w:r>
        <w:rPr>
          <w:rFonts w:hint="eastAsia" w:ascii="宋体" w:hAnsi="宋体" w:eastAsia="宋体" w:cs="Times New Roman"/>
          <w:color w:val="000000"/>
          <w:sz w:val="24"/>
          <w:lang w:val="en-US" w:eastAsia="zh-CN"/>
        </w:rPr>
        <w:t xml:space="preserve">319</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联系电话：</w:t>
      </w:r>
      <w:r>
        <w:rPr>
          <w:rFonts w:hint="eastAsia" w:ascii="宋体" w:hAnsi="宋体" w:cs="Times New Roman"/>
          <w:color w:val="000000"/>
          <w:sz w:val="24"/>
          <w:lang w:val="en-US" w:eastAsia="zh-CN"/>
        </w:rPr>
        <w:t xml:space="preserve">0517-82810669</w:t>
      </w:r>
      <w:r>
        <w:rPr>
          <w:rFonts w:hint="eastAsia" w:ascii="宋体" w:hAnsi="宋体" w:eastAsia="宋体" w:cs="Times New Roman"/>
          <w:color w:val="000000"/>
          <w:sz w:val="24"/>
        </w:rPr>
        <w:t xml:space="preserve">）。</w:t>
      </w:r>
      <w:r/>
    </w:p>
    <w:p>
      <w:pPr>
        <w:ind w:right="0"/>
        <w:pageBreakBefore w:val="0"/>
        <w:spacing w:line="520" w:lineRule="exact"/>
        <w:widowControl w:val="off"/>
        <w:rPr>
          <w:rFonts w:hint="eastAsia" w:ascii="宋体" w:hAnsi="宋体"/>
          <w:sz w:val="24"/>
        </w:rPr>
      </w:pPr>
      <w:r>
        <w:rPr>
          <w:rFonts w:hint="eastAsia" w:ascii="宋体" w:hAnsi="宋体"/>
          <w:sz w:val="24"/>
        </w:rPr>
        <w:t xml:space="preserve">5.谈判文件的约束力</w:t>
      </w:r>
      <w:r/>
    </w:p>
    <w:p>
      <w:pPr>
        <w:ind w:right="0" w:firstLine="480"/>
        <w:keepLines w:val="0"/>
        <w:keepNext w:val="0"/>
        <w:pageBreakBefore w:val="0"/>
        <w:spacing w:line="520" w:lineRule="exact"/>
        <w:widowControl w:val="off"/>
        <w:rPr>
          <w:rFonts w:hint="eastAsia" w:ascii="宋体" w:hAnsi="宋体"/>
          <w:b w:val="0"/>
          <w:bCs w:val="0"/>
          <w:sz w:val="24"/>
        </w:rPr>
      </w:pPr>
      <w:r>
        <w:rPr>
          <w:rFonts w:hint="eastAsia" w:ascii="宋体" w:hAnsi="宋体"/>
          <w:b w:val="0"/>
          <w:bCs w:val="0"/>
          <w:sz w:val="24"/>
        </w:rPr>
        <w:t xml:space="preserve">5.1谈判供应商一旦参加谈判，即被认为接受了本谈判文件中的所有要求和规定。</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二、谈判文件</w:t>
      </w:r>
      <w:r/>
    </w:p>
    <w:p>
      <w:pPr>
        <w:ind w:right="0"/>
        <w:pageBreakBefore w:val="0"/>
        <w:spacing w:line="520" w:lineRule="exact"/>
        <w:widowControl w:val="off"/>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第一章  谈判文件</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第二章  响应文件格式</w:t>
      </w:r>
      <w:r/>
    </w:p>
    <w:p>
      <w:pPr>
        <w:ind w:right="0"/>
        <w:pageBreakBefore w:val="0"/>
        <w:spacing w:line="520" w:lineRule="exact"/>
        <w:widowControl w:val="off"/>
        <w:rPr>
          <w:rFonts w:hint="eastAsia" w:ascii="宋体" w:hAnsi="宋体"/>
          <w:bCs/>
          <w:sz w:val="24"/>
        </w:rPr>
      </w:pPr>
      <w:r>
        <w:rPr>
          <w:rFonts w:hint="eastAsia" w:ascii="宋体" w:hAnsi="宋体"/>
          <w:bCs/>
          <w:sz w:val="24"/>
        </w:rPr>
        <w:t xml:space="preserve">7.谈判文件的澄清</w:t>
      </w:r>
      <w:r/>
    </w:p>
    <w:p>
      <w:pPr>
        <w:ind w:right="0"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lang w:val="en-US" w:eastAsia="zh-CN"/>
        </w:rPr>
        <w:t xml:space="preserve">7.1</w:t>
      </w:r>
      <w:r>
        <w:rPr>
          <w:rFonts w:hint="eastAsia" w:ascii="宋体" w:hAnsi="宋体" w:eastAsia="宋体" w:cs="Times New Roman"/>
          <w:sz w:val="24"/>
          <w:lang w:eastAsia="zh-CN"/>
        </w:rPr>
        <w:t xml:space="preserve">任何对谈判文件要求进行澄清的谈判供应商，均应在谈判时间三日前</w:t>
      </w:r>
      <w:r>
        <w:rPr>
          <w:rFonts w:hint="eastAsia" w:ascii="宋体" w:hAnsi="宋体" w:eastAsia="宋体" w:cs="Times New Roman"/>
          <w:sz w:val="24"/>
          <w:highlight w:val="none"/>
          <w:lang w:eastAsia="zh-CN"/>
        </w:rPr>
        <w:t xml:space="preserve">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件形式通知采购人或代理机构。采购人或代理机构对谈判时间前三日收到的任何澄清要求将以书面或电子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件形式予以答复。</w:t>
      </w:r>
      <w:r>
        <w:rPr>
          <w:rFonts w:hint="eastAsia" w:ascii="宋体" w:hAnsi="宋体" w:eastAsia="宋体" w:cs="Times New Roman"/>
          <w:sz w:val="24"/>
          <w:lang w:eastAsia="zh-CN"/>
        </w:rPr>
        <w:t xml:space="preserve">由于谈判供应商所留联系方式有问题，而导致采购人或代理机构无法通知的，其责任由谈判供应商自行承担。</w:t>
      </w:r>
      <w:r>
        <w:rPr>
          <w:rFonts w:hint="eastAsia" w:ascii="宋体" w:hAnsi="宋体" w:eastAsia="宋体" w:cs="Times New Roman"/>
          <w:sz w:val="24"/>
          <w:highlight w:val="none"/>
          <w:lang w:eastAsia="zh-CN"/>
        </w:rPr>
        <w:t xml:space="preserve">逾期递交对谈判文件要求进行澄清的，采购人或代理机构将不予受理。</w:t>
      </w:r>
      <w:r/>
    </w:p>
    <w:p>
      <w:pPr>
        <w:ind w:right="0"/>
        <w:pageBreakBefore w:val="0"/>
        <w:spacing w:line="520" w:lineRule="exact"/>
        <w:widowControl w:val="off"/>
        <w:rPr>
          <w:rFonts w:hint="eastAsia" w:ascii="宋体" w:hAnsi="宋体" w:cs="楷体_GB2312"/>
          <w:sz w:val="24"/>
          <w:lang w:val="zh-CN"/>
        </w:rPr>
      </w:pPr>
      <w:r>
        <w:rPr>
          <w:rFonts w:hint="eastAsia" w:ascii="宋体" w:hAnsi="宋体"/>
          <w:bCs/>
          <w:sz w:val="24"/>
        </w:rPr>
        <w:t xml:space="preserve">8.谈判文件的更正或补充</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8.1在谈判截止时间</w:t>
      </w:r>
      <w:r>
        <w:rPr>
          <w:rFonts w:hint="eastAsia" w:ascii="宋体" w:hAnsi="宋体"/>
          <w:sz w:val="24"/>
          <w:highlight w:val="none"/>
        </w:rPr>
        <w:t xml:space="preserve">三日前</w:t>
      </w:r>
      <w:r>
        <w:rPr>
          <w:rFonts w:hint="eastAsia" w:ascii="宋体" w:hAnsi="宋体"/>
          <w:sz w:val="24"/>
        </w:rPr>
        <w:t xml:space="preserve">，采购人或代理机构可主动或在解答谈判供应商提出的澄清问题时对谈判文件用</w:t>
      </w:r>
      <w:r>
        <w:rPr>
          <w:rFonts w:hint="eastAsia" w:ascii="宋体" w:hAnsi="宋体"/>
          <w:sz w:val="24"/>
          <w:highlight w:val="none"/>
        </w:rPr>
        <w:t xml:space="preserve">更正公告</w:t>
      </w:r>
      <w:r>
        <w:rPr>
          <w:rFonts w:hint="eastAsia" w:ascii="宋体" w:hAnsi="宋体"/>
          <w:sz w:val="24"/>
        </w:rPr>
        <w:t xml:space="preserve">的方式进行修正。</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w:t>
      </w:r>
      <w:r>
        <w:rPr>
          <w:rFonts w:hint="eastAsia" w:ascii="宋体" w:hAnsi="宋体"/>
          <w:color w:val="000000"/>
          <w:sz w:val="24"/>
          <w:highlight w:val="none"/>
        </w:rPr>
        <w:t xml:space="preserve">“江苏政府采购网”或者“淮安市政府采购网”</w:t>
      </w:r>
      <w:r>
        <w:rPr>
          <w:rFonts w:hint="eastAsia" w:ascii="宋体" w:hAnsi="宋体"/>
          <w:sz w:val="24"/>
        </w:rPr>
        <w:t xml:space="preserve">进行公告。更正公告将作为谈判文件的组成部分，对所有参加本次谈判的谈判供应商都具有约束力。</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w:t>
      </w:r>
      <w:r>
        <w:rPr>
          <w:rFonts w:hint="eastAsia" w:ascii="宋体" w:hAnsi="宋体"/>
          <w:sz w:val="24"/>
          <w:lang w:eastAsia="zh-CN"/>
        </w:rPr>
        <w:t xml:space="preserve">时间</w:t>
      </w:r>
      <w:r>
        <w:rPr>
          <w:rFonts w:hint="eastAsia" w:ascii="宋体" w:hAnsi="宋体"/>
          <w:sz w:val="24"/>
        </w:rPr>
        <w:t xml:space="preserve">。</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三、响应文件的编制</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9.响应文件的语言及计量单位</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10.响应文件构成</w:t>
      </w:r>
      <w:r/>
    </w:p>
    <w:p>
      <w:pPr>
        <w:ind w:left="0"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.1谈判供应商编写的响应文件应按谈判文件第二章“响应文件格式”中的要求进行编写。如标书制作工具中格式和内容与“淮安市政府采购网”发布的</w:t>
      </w:r>
      <w:r>
        <w:rPr>
          <w:rFonts w:hint="eastAsia" w:ascii="宋体" w:hAnsi="宋体"/>
          <w:sz w:val="24"/>
          <w:lang w:eastAsia="zh-CN"/>
        </w:rPr>
        <w:t xml:space="preserve">谈判</w:t>
      </w:r>
      <w:r>
        <w:rPr>
          <w:rFonts w:hint="eastAsia" w:ascii="宋体" w:hAnsi="宋体"/>
          <w:sz w:val="24"/>
        </w:rPr>
        <w:t xml:space="preserve">文件不一致，请以“淮安市政府采购网”发布的</w:t>
      </w:r>
      <w:r>
        <w:rPr>
          <w:rFonts w:hint="eastAsia" w:ascii="宋体" w:hAnsi="宋体"/>
          <w:sz w:val="24"/>
          <w:lang w:eastAsia="zh-CN"/>
        </w:rPr>
        <w:t xml:space="preserve">谈判</w:t>
      </w:r>
      <w:r>
        <w:rPr>
          <w:rFonts w:hint="eastAsia" w:ascii="宋体" w:hAnsi="宋体"/>
          <w:sz w:val="24"/>
        </w:rPr>
        <w:t xml:space="preserve">文件为准。</w:t>
      </w:r>
      <w:r/>
    </w:p>
    <w:p>
      <w:pPr>
        <w:ind w:left="0" w:right="0" w:firstLine="480"/>
        <w:keepLines w:val="0"/>
        <w:keepNext w:val="0"/>
        <w:pageBreakBefore w:val="0"/>
        <w:spacing w:line="520" w:lineRule="exact"/>
        <w:widowControl w:val="off"/>
        <w:rPr>
          <w:rFonts w:hint="eastAsia" w:ascii="宋体" w:hAnsi="宋体"/>
          <w:sz w:val="24"/>
          <w:highlight w:val="none"/>
        </w:rPr>
      </w:pPr>
      <w:r>
        <w:rPr>
          <w:rFonts w:ascii="宋体" w:hAnsi="宋体"/>
          <w:sz w:val="24"/>
        </w:rPr>
        <w:t xml:space="preserve">10</w:t>
      </w:r>
      <w:r>
        <w:rPr>
          <w:rFonts w:hint="eastAsia" w:ascii="宋体" w:hAnsi="宋体"/>
          <w:sz w:val="24"/>
        </w:rPr>
        <w:t xml:space="preserve">.2电子响应文件编制</w:t>
      </w:r>
      <w:r>
        <w:rPr>
          <w:rFonts w:hint="eastAsia" w:ascii="宋体" w:hAnsi="宋体"/>
          <w:sz w:val="24"/>
          <w:highlight w:val="none"/>
        </w:rPr>
        <w:t xml:space="preserve">必须按“苏采云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p>
    <w:p>
      <w:pPr>
        <w:ind w:right="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11.谈判报价</w:t>
      </w:r>
      <w:r/>
    </w:p>
    <w:p>
      <w:pPr>
        <w:ind w:left="0" w:right="0" w:firstLine="480"/>
        <w:keepLines w:val="0"/>
        <w:keepNext w:val="0"/>
        <w:pageBreakBefore w:val="0"/>
        <w:spacing w:line="520" w:lineRule="exact"/>
        <w:widowControl w:val="off"/>
        <w:rPr>
          <w:rFonts w:hint="eastAsia" w:ascii="宋体" w:hAnsi="宋体" w:eastAsia="宋体"/>
          <w:b/>
          <w:bCs/>
          <w:sz w:val="24"/>
          <w:highlight w:val="none"/>
          <w:lang w:val="en-US" w:eastAsia="zh-CN"/>
        </w:rPr>
      </w:pPr>
      <w:r>
        <w:rPr>
          <w:rFonts w:hint="eastAsia" w:ascii="宋体" w:hAnsi="宋体"/>
          <w:b/>
          <w:bCs/>
          <w:sz w:val="24"/>
          <w:highlight w:val="none"/>
        </w:rPr>
        <w:t xml:space="preserve">11.1</w:t>
      </w:r>
      <w:r>
        <w:rPr>
          <w:rFonts w:hint="eastAsia" w:ascii="宋体" w:hAnsi="宋体"/>
          <w:b/>
          <w:bCs/>
          <w:sz w:val="24"/>
          <w:highlight w:val="none"/>
          <w:lang w:eastAsia="zh-CN"/>
        </w:rPr>
        <w:t xml:space="preserve">本项目采用总承包方式，谈判供应</w:t>
      </w:r>
      <w:r>
        <w:rPr>
          <w:rFonts w:hint="eastAsia" w:ascii="宋体" w:hAnsi="宋体" w:eastAsia="宋体" w:cs="Times New Roman"/>
          <w:b/>
          <w:sz w:val="24"/>
          <w:highlight w:val="none"/>
          <w:lang w:eastAsia="zh-CN"/>
        </w:rPr>
        <w:t xml:space="preserve">商的谈</w:t>
      </w:r>
      <w:r>
        <w:rPr>
          <w:rFonts w:hint="eastAsia" w:ascii="宋体" w:hAnsi="宋体"/>
          <w:b/>
          <w:sz w:val="24"/>
          <w:highlight w:val="none"/>
          <w:lang w:eastAsia="zh-CN"/>
        </w:rPr>
        <w:t xml:space="preserve">判</w:t>
      </w:r>
      <w:r>
        <w:rPr>
          <w:rFonts w:hint="eastAsia" w:ascii="宋体" w:hAnsi="宋体"/>
          <w:b/>
          <w:sz w:val="24"/>
          <w:highlight w:val="none"/>
          <w:lang w:val="zh-TW" w:eastAsia="zh-CN"/>
        </w:rPr>
        <w:t xml:space="preserve">报价应包括谈判文件所确定的谈判范围内的全部工作内容，包含但不限于</w:t>
      </w:r>
      <w:r>
        <w:rPr>
          <w:rFonts w:hint="eastAsia" w:ascii="宋体" w:hAnsi="宋体"/>
          <w:b/>
          <w:sz w:val="24"/>
          <w:highlight w:val="none"/>
          <w:lang w:eastAsia="zh-CN"/>
        </w:rPr>
        <w:t xml:space="preserve">完成该项目的施工、设备采购、质量标准及所必须的附属工程、临时工程、施工设备、劳务、管理、安装、维护、风险、利润、税金及政策性文件规定的各项应有费用，以及为完成本工程可能发生和谈判供应商认为所需的一切费用</w:t>
      </w:r>
      <w:r>
        <w:rPr>
          <w:rFonts w:hint="eastAsia" w:ascii="宋体" w:hAnsi="宋体"/>
          <w:b/>
          <w:sz w:val="24"/>
          <w:highlight w:val="none"/>
          <w:lang w:val="zh-TW" w:eastAsia="zh-CN"/>
        </w:rPr>
        <w:t xml:space="preserve">。</w:t>
      </w:r>
      <w:r/>
    </w:p>
    <w:p>
      <w:pPr>
        <w:ind w:left="0" w:right="0" w:firstLine="480"/>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11</w:t>
      </w:r>
      <w:r>
        <w:rPr>
          <w:rFonts w:hint="eastAsia" w:ascii="宋体" w:hAnsi="宋体"/>
          <w:b/>
          <w:bCs/>
          <w:sz w:val="24"/>
        </w:rPr>
        <w:t xml:space="preserve">.2</w:t>
      </w:r>
      <w:r>
        <w:rPr>
          <w:rFonts w:hint="eastAsia" w:ascii="宋体" w:hAnsi="宋体"/>
          <w:b/>
          <w:bCs/>
          <w:sz w:val="24"/>
          <w:lang w:eastAsia="zh-CN"/>
        </w:rPr>
        <w:t xml:space="preserve">谈判</w:t>
      </w:r>
      <w:r>
        <w:rPr>
          <w:rFonts w:hint="eastAsia" w:ascii="宋体" w:hAnsi="宋体"/>
          <w:b/>
          <w:bCs/>
          <w:sz w:val="24"/>
        </w:rPr>
        <w:t xml:space="preserve">供应商的任何错漏、优惠、竞争性报价不得作为减轻责任、减少服务、增加收费、降低质量的理由。</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11.5报价方式</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11.5.1本项目采用工程量清单报价方式。</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11.5.2</w:t>
      </w:r>
      <w:r>
        <w:rPr>
          <w:rFonts w:hint="eastAsia" w:ascii="宋体" w:hAnsi="宋体" w:eastAsia="宋体" w:cs="Times New Roman"/>
          <w:sz w:val="24"/>
          <w:highlight w:val="none"/>
        </w:rPr>
        <w:t xml:space="preserve">供应商应充分考虑施工期间各类建材的市场风险以及国家政策性调整的风险，并计入总报价，今后不作调整。设计变更和采购人要求变动的内容除外。结算方式在合同专用条款中明确。</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11.6可供执行的工程预算、费用定额和政策性文件:</w:t>
      </w:r>
      <w:r/>
    </w:p>
    <w:p>
      <w:pPr>
        <w:ind w:left="-359" w:firstLine="770"/>
        <w:spacing w:line="52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11.6.1</w:t>
      </w:r>
      <w:r>
        <w:rPr>
          <w:rFonts w:hint="eastAsia" w:ascii="宋体" w:hAnsi="宋体" w:eastAsia="宋体" w:cs="Times New Roman"/>
          <w:sz w:val="24"/>
          <w:lang w:val="en-US" w:eastAsia="zh-CN"/>
        </w:rPr>
        <w:t xml:space="preserve">建设工程工程量清单计价标准GB/T 50500-2024</w:t>
      </w:r>
      <w:r>
        <w:rPr>
          <w:rFonts w:hint="eastAsia" w:ascii="宋体" w:hAnsi="宋体" w:eastAsia="宋体" w:cs="Times New Roman"/>
          <w:sz w:val="24"/>
          <w:highlight w:val="none"/>
          <w:lang w:val="en-US" w:eastAsia="zh-CN"/>
        </w:rPr>
        <w:t xml:space="preserve">、房屋建筑与装饰工程工程量计算标准》GB/T50854-2024、通用安装工程工程量计算标准GB/T50856-2024、市政工程工程量计算标准GB/T50857-2024、园林绿化工程工程量计算标准GB/T50858-2024、江苏省建筑与装饰工程消耗量、江苏省市政工程消耗量、江苏省通用安装工程消耗量、江苏省建设工程费用参考及江苏建设工程施工机具台班费用参考表及市有关文件及相关补充说明和现行相关政策性规定、施工规范、规程及标准等，如有最新规定，按最新规定执行。</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11.6.2</w:t>
      </w:r>
      <w:r>
        <w:rPr>
          <w:rFonts w:hint="eastAsia" w:ascii="宋体" w:hAnsi="宋体" w:eastAsia="宋体" w:cs="Times New Roman"/>
          <w:sz w:val="24"/>
          <w:highlight w:val="none"/>
        </w:rPr>
        <w:t xml:space="preserve">施工现场情况、市场价格信息或工程造价管理机构发布的工程造价信息</w:t>
      </w:r>
      <w:r>
        <w:rPr>
          <w:rFonts w:hint="eastAsia" w:ascii="宋体" w:hAnsi="宋体" w:eastAsia="宋体" w:cs="Times New Roman"/>
          <w:sz w:val="24"/>
          <w:highlight w:val="none"/>
          <w:lang w:eastAsia="zh-CN"/>
        </w:rPr>
        <w:t xml:space="preserve">。</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11.6.3勘察现场</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11.6.3.1谈判供应商可以自行组织对工程施工现场和周围环境进行勘察，以获取编制响应文件和签署合同所需的所有资料。若需勘察现场请提前与采购人联系，勘察现场所发生的费用由谈判供应商自行承担。</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11.6.3.2谈判供应商被视为充分熟悉本次项目所在地与履行合同有关的各种情况，包括自然环境、气候条件、劳动力及公用设施等。</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11.6.3.3采购人向谈判供应商提供的有关施工现场的资料和数据是采购人现有的能使谈判供应商利用的资料。采购人对谈判供应商由此而做出的推论、理解和结论概不负责。</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11.6.3.4在现场考察过程中，谈判供应商如果发生人身伤亡、财产或其他损失，无论何种原因造成，采购人均不负责。</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11.6.4</w:t>
      </w:r>
      <w:r>
        <w:rPr>
          <w:rFonts w:hint="eastAsia" w:ascii="宋体" w:hAnsi="宋体" w:eastAsia="宋体" w:cs="Times New Roman"/>
          <w:sz w:val="24"/>
          <w:highlight w:val="none"/>
        </w:rPr>
        <w:t xml:space="preserve">其他相关资料。</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w:t>
      </w:r>
      <w:r>
        <w:rPr>
          <w:rFonts w:hint="eastAsia" w:ascii="宋体" w:hAnsi="宋体" w:eastAsia="宋体" w:cs="Times New Roman"/>
          <w:sz w:val="24"/>
          <w:highlight w:val="none"/>
          <w:lang w:eastAsia="zh-CN"/>
        </w:rPr>
        <w:t xml:space="preserve">谈判</w:t>
      </w:r>
      <w:r>
        <w:rPr>
          <w:rFonts w:hint="eastAsia" w:ascii="宋体" w:hAnsi="宋体" w:eastAsia="宋体" w:cs="Times New Roman"/>
          <w:sz w:val="24"/>
          <w:highlight w:val="none"/>
        </w:rPr>
        <w:t xml:space="preserve">报价</w:t>
      </w:r>
      <w:r>
        <w:rPr>
          <w:rFonts w:hint="eastAsia" w:ascii="宋体" w:hAnsi="宋体" w:eastAsia="宋体" w:cs="Times New Roman"/>
          <w:sz w:val="24"/>
          <w:highlight w:val="none"/>
          <w:lang w:eastAsia="zh-CN"/>
        </w:rPr>
        <w:t xml:space="preserve">编制要求</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11.7.1谈判供应商</w:t>
      </w:r>
      <w:r>
        <w:rPr>
          <w:rFonts w:hint="eastAsia" w:ascii="宋体" w:hAnsi="宋体" w:eastAsia="宋体" w:cs="Times New Roman"/>
          <w:sz w:val="24"/>
          <w:highlight w:val="none"/>
          <w:lang w:eastAsia="zh-CN"/>
        </w:rPr>
        <w:t xml:space="preserve">应按采购人提供的工程量清单填报价格，其填写的项目编码、项目名称、项目特征描述、计量单位和工程量必须与采购人提供的一致。谈判报价由谈判供应商</w:t>
      </w:r>
      <w:r>
        <w:rPr>
          <w:rFonts w:hint="eastAsia" w:ascii="宋体" w:hAnsi="宋体" w:eastAsia="宋体" w:cs="Times New Roman"/>
          <w:sz w:val="24"/>
          <w:highlight w:val="none"/>
          <w:lang w:val="en-US" w:eastAsia="zh-CN"/>
        </w:rPr>
        <w:t xml:space="preserve">根据自身实力</w:t>
      </w:r>
      <w:r>
        <w:rPr>
          <w:rFonts w:hint="eastAsia" w:ascii="宋体" w:hAnsi="宋体" w:eastAsia="宋体" w:cs="Times New Roman"/>
          <w:sz w:val="24"/>
          <w:highlight w:val="none"/>
          <w:lang w:eastAsia="zh-CN"/>
        </w:rPr>
        <w:t xml:space="preserve">自主</w:t>
      </w:r>
      <w:r>
        <w:rPr>
          <w:rFonts w:hint="eastAsia" w:ascii="宋体" w:hAnsi="宋体" w:eastAsia="宋体" w:cs="Times New Roman"/>
          <w:sz w:val="24"/>
          <w:highlight w:val="none"/>
        </w:rPr>
        <w:t xml:space="preserve">报价</w:t>
      </w:r>
      <w:r>
        <w:rPr>
          <w:rFonts w:hint="eastAsia" w:ascii="宋体" w:hAnsi="宋体" w:eastAsia="宋体" w:cs="Times New Roman"/>
          <w:sz w:val="24"/>
          <w:highlight w:val="none"/>
          <w:lang w:eastAsia="zh-CN"/>
        </w:rPr>
        <w:t xml:space="preserve">，但不得低于成本。</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11.7.2谈判</w:t>
      </w:r>
      <w:r>
        <w:rPr>
          <w:rFonts w:hint="eastAsia" w:ascii="宋体" w:hAnsi="宋体" w:eastAsia="宋体" w:cs="Times New Roman"/>
          <w:sz w:val="24"/>
          <w:highlight w:val="none"/>
          <w:lang w:eastAsia="zh-CN"/>
        </w:rPr>
        <w:t xml:space="preserve">供应商应当根据企业自身的实际情况（管理水平、技术水平、施工能力等）、施工技术方案、市场价格信息、采购人提供的施工图纸、工程量清单和计价方法等按谈判文件的要求编制谈判报价；工程如有变更所产生的工作量增减，按合同相关条款执行。</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11.7.3</w:t>
      </w:r>
      <w:r>
        <w:rPr>
          <w:rFonts w:hint="eastAsia" w:ascii="宋体" w:hAnsi="宋体" w:eastAsia="宋体" w:cs="Times New Roman"/>
          <w:sz w:val="24"/>
          <w:highlight w:val="none"/>
          <w:lang w:eastAsia="zh-CN"/>
        </w:rPr>
        <w:t xml:space="preserve">合同工期执行谈判文件要求，成交供应商必须在约定的工期内完成所有工程的施工。</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11.7.4</w:t>
      </w:r>
      <w:r>
        <w:rPr>
          <w:rFonts w:hint="eastAsia" w:ascii="宋体" w:hAnsi="宋体" w:eastAsia="宋体" w:cs="Times New Roman"/>
          <w:sz w:val="24"/>
          <w:highlight w:val="none"/>
          <w:lang w:eastAsia="zh-CN"/>
        </w:rPr>
        <w:t xml:space="preserve">施工措施费用由谈判供应商根据自身的施工方案，自行考虑。但其中的不可竞争费用须按照相关规定执行。</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11.7.5谈判</w:t>
      </w:r>
      <w:r>
        <w:rPr>
          <w:rFonts w:hint="eastAsia" w:ascii="宋体" w:hAnsi="宋体" w:eastAsia="宋体" w:cs="Times New Roman"/>
          <w:sz w:val="24"/>
          <w:highlight w:val="none"/>
          <w:lang w:eastAsia="zh-CN"/>
        </w:rPr>
        <w:t xml:space="preserve">供应商的谈判报价要充分考虑各种材料和施工过程中（试块、试件、成品、环境）的检测试验费用。</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11.7.6工程量清单中谈判供应商没有填入单价或价格的子目，其费用视为已分摊在工程量清单中其他相关子目的单价或价格之中。</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11.7.7谈判供应商不得</w:t>
      </w:r>
      <w:r>
        <w:rPr>
          <w:rFonts w:hint="eastAsia" w:ascii="宋体" w:hAnsi="宋体" w:eastAsia="宋体" w:cs="Times New Roman"/>
          <w:bCs/>
          <w:sz w:val="24"/>
          <w:highlight w:val="none"/>
          <w:lang w:val="zh-CN"/>
        </w:rPr>
        <w:t xml:space="preserve">改变暂估价、暂列金额及甲供材料价格，不得改变不可竞争费用项目或费率或计算基础等，</w:t>
      </w:r>
      <w:r>
        <w:rPr>
          <w:rFonts w:hint="eastAsia" w:ascii="宋体" w:hAnsi="宋体" w:eastAsia="宋体" w:cs="Times New Roman"/>
          <w:sz w:val="24"/>
          <w:highlight w:val="none"/>
          <w:lang w:val="en-US" w:eastAsia="zh-CN"/>
        </w:rPr>
        <w:t xml:space="preserve">否则作无效响应文件处理。</w:t>
      </w:r>
      <w:r/>
    </w:p>
    <w:p>
      <w:pPr>
        <w:ind w:left="0" w:right="0" w:firstLine="480"/>
        <w:keepLines w:val="0"/>
        <w:keepNext w:val="0"/>
        <w:pageBreakBefore w:val="0"/>
        <w:spacing w:line="520" w:lineRule="exact"/>
        <w:widowControl w:val="off"/>
        <w:rPr>
          <w:rFonts w:hint="default" w:ascii="宋体" w:hAnsi="宋体" w:cs="Times New Roman"/>
          <w:bCs/>
          <w:sz w:val="24"/>
          <w:highlight w:val="none"/>
        </w:rPr>
      </w:pPr>
      <w:r>
        <w:rPr>
          <w:rFonts w:hint="default" w:ascii="宋体" w:hAnsi="宋体" w:cs="Times New Roman"/>
          <w:bCs/>
          <w:sz w:val="24"/>
          <w:highlight w:val="none"/>
        </w:rPr>
        <w:t xml:space="preserve">12.谈判保证金</w:t>
      </w:r>
      <w:r/>
    </w:p>
    <w:p>
      <w:pPr>
        <w:ind w:left="420" w:firstLine="480"/>
        <w:keepLines w:val="0"/>
        <w:keepNext w:val="0"/>
        <w:pageBreakBefore w:val="0"/>
        <w:spacing w:line="520" w:lineRule="exact"/>
        <w:widowControl w:val="off"/>
        <w:rPr>
          <w:rFonts w:hint="eastAsia" w:ascii="宋体" w:hAnsi="宋体" w:cs="楷体_GB2312"/>
          <w:sz w:val="24"/>
          <w:highlight w:val="none"/>
          <w:lang w:val="zh-CN"/>
        </w:rPr>
      </w:pPr>
      <w:r>
        <w:rPr>
          <w:rFonts w:hint="eastAsia" w:ascii="Times New Roman" w:hAnsi="Times New Roman" w:cs="Times New Roman"/>
          <w:sz w:val="24"/>
          <w:highlight w:val="none"/>
        </w:rPr>
        <w:t xml:space="preserve">本项目</w:t>
      </w:r>
      <w:r>
        <w:rPr>
          <w:rFonts w:hint="default" w:ascii="Times New Roman" w:hAnsi="Times New Roman" w:cs="Times New Roman"/>
          <w:sz w:val="24"/>
          <w:highlight w:val="none"/>
        </w:rPr>
        <w:t xml:space="preserve">无需缴纳谈判保证金</w:t>
      </w:r>
      <w:r>
        <w:rPr>
          <w:rFonts w:hint="eastAsia" w:ascii="Times New Roman" w:hAnsi="Times New Roman" w:cs="Times New Roman"/>
          <w:sz w:val="24"/>
          <w:highlight w:val="none"/>
        </w:rPr>
        <w:t xml:space="preserve">。</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13.谈判有效期</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sz w:val="24"/>
          <w:highlight w:val="none"/>
        </w:rPr>
        <w:t xml:space="preserve">13.1谈判有效期为从谈判之日起计算的</w:t>
      </w:r>
      <w:r>
        <w:rPr>
          <w:rFonts w:hint="eastAsia" w:ascii="宋体" w:hAnsi="宋体" w:cs="Times New Roman"/>
          <w:bCs/>
          <w:sz w:val="24"/>
          <w:highlight w:val="none"/>
          <w:lang w:val="en-US" w:eastAsia="zh-CN"/>
        </w:rPr>
        <w:t xml:space="preserve">60</w:t>
      </w:r>
      <w:r>
        <w:rPr>
          <w:rFonts w:hint="eastAsia" w:ascii="宋体" w:hAnsi="宋体" w:cs="Times New Roman"/>
          <w:bCs/>
          <w:sz w:val="24"/>
          <w:highlight w:val="none"/>
        </w:rPr>
        <w:t xml:space="preserve">天</w:t>
      </w:r>
      <w:r>
        <w:rPr>
          <w:rFonts w:hint="eastAsia" w:ascii="宋体" w:hAnsi="宋体" w:cs="Times New Roman"/>
          <w:sz w:val="24"/>
          <w:highlight w:val="none"/>
        </w:rPr>
        <w:t xml:space="preserve">，谈判有效期短于此规定的将被视为</w:t>
      </w:r>
      <w:r>
        <w:rPr>
          <w:rFonts w:hint="eastAsia" w:ascii="宋体" w:hAnsi="宋体" w:cs="仿宋_GB2312"/>
          <w:sz w:val="24"/>
          <w:highlight w:val="none"/>
          <w:lang w:val="zh-CN"/>
        </w:rPr>
        <w:t xml:space="preserve">非响应谈判而予以拒绝。</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13.2</w:t>
      </w:r>
      <w:r>
        <w:rPr>
          <w:rFonts w:hint="eastAsia" w:ascii="宋体" w:hAnsi="宋体" w:cs="Times New Roman"/>
          <w:sz w:val="24"/>
          <w:highlight w:val="none"/>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4</w:t>
      </w:r>
      <w:r>
        <w:rPr>
          <w:rFonts w:hint="eastAsia" w:ascii="宋体" w:hAnsi="宋体" w:cs="Times New Roman"/>
          <w:bCs/>
          <w:sz w:val="24"/>
          <w:highlight w:val="none"/>
        </w:rPr>
        <w:t xml:space="preserve">.响应文件的签署</w:t>
      </w:r>
      <w:r/>
    </w:p>
    <w:p>
      <w:pPr>
        <w:ind w:firstLine="480"/>
        <w:keepLines w:val="0"/>
        <w:keepNext w:val="0"/>
        <w:pageBreakBefore w:val="0"/>
        <w:spacing w:line="520" w:lineRule="exact"/>
        <w:widowControl w:val="off"/>
        <w:rPr>
          <w:rFonts w:hint="eastAsia" w:ascii="宋体" w:hAnsi="宋体" w:cs="Times New Roman"/>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4</w:t>
      </w:r>
      <w:r>
        <w:rPr>
          <w:rFonts w:hint="eastAsia" w:ascii="宋体" w:hAnsi="宋体" w:cs="Times New Roman"/>
          <w:bCs/>
          <w:sz w:val="24"/>
          <w:highlight w:val="none"/>
        </w:rPr>
        <w:t xml:space="preserve">.1响应文件仅需要在供应商进行签章的位置应进行电子签章。电子响应文件不得涂改、行间插字或删除，如果出现上述情况应重新编制。</w:t>
      </w:r>
      <w:r/>
    </w:p>
    <w:p>
      <w:pPr>
        <w:ind w:firstLine="482"/>
        <w:keepLines w:val="0"/>
        <w:keepNext w:val="0"/>
        <w:pageBreakBefore w:val="0"/>
        <w:spacing w:line="520" w:lineRule="exact"/>
        <w:widowControl w:val="off"/>
        <w:rPr>
          <w:rFonts w:hint="eastAsia" w:ascii="宋体" w:hAnsi="宋体" w:cs="Times New Roman"/>
          <w:b/>
          <w:bCs/>
          <w:sz w:val="24"/>
          <w:highlight w:val="none"/>
        </w:rPr>
      </w:pPr>
      <w:r>
        <w:rPr>
          <w:rFonts w:hint="eastAsia" w:ascii="宋体" w:hAnsi="宋体" w:cs="Times New Roman"/>
          <w:b/>
          <w:bCs/>
          <w:sz w:val="24"/>
          <w:highlight w:val="none"/>
        </w:rPr>
        <w:t xml:space="preserve">四、响应文件的上传</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5</w:t>
      </w:r>
      <w:r>
        <w:rPr>
          <w:rFonts w:hint="eastAsia" w:ascii="宋体" w:hAnsi="宋体" w:cs="Times New Roman"/>
          <w:bCs/>
          <w:sz w:val="24"/>
          <w:highlight w:val="none"/>
        </w:rPr>
        <w:t xml:space="preserve">. 响应文件的上传</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5</w:t>
      </w:r>
      <w:r>
        <w:rPr>
          <w:rFonts w:hint="eastAsia" w:ascii="宋体" w:hAnsi="宋体" w:cs="Times New Roman"/>
          <w:bCs/>
          <w:sz w:val="24"/>
          <w:highlight w:val="none"/>
        </w:rPr>
        <w:t xml:space="preserve">.1供应商在响应文件制作工具中生成加密电子响应文件后即可将响应文件上传至淮安市公共资源全程电子化交易平台。供应商应在谈判邀请规定的响应文件提交截止时间前完成网上电子响应文件的上传。</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5</w:t>
      </w:r>
      <w:r>
        <w:rPr>
          <w:rFonts w:hint="eastAsia" w:ascii="宋体" w:hAnsi="宋体" w:cs="Times New Roman"/>
          <w:bCs/>
          <w:sz w:val="24"/>
          <w:highlight w:val="none"/>
        </w:rPr>
        <w:t xml:space="preserve">.2供应商上传的电子响应文件内容不清楚或不清晰的（含扫描件），造成无法评审或部分影响评审的，责任由供应商自负。</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5</w:t>
      </w:r>
      <w:r>
        <w:rPr>
          <w:rFonts w:hint="eastAsia" w:ascii="宋体" w:hAnsi="宋体" w:cs="Times New Roman"/>
          <w:bCs/>
          <w:sz w:val="24"/>
          <w:highlight w:val="none"/>
        </w:rPr>
        <w:t xml:space="preserve">.3供应商上传电子响应文件的时间不得迟于谈判邀请中规定的截止时间。</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5</w:t>
      </w:r>
      <w:r>
        <w:rPr>
          <w:rFonts w:hint="eastAsia" w:ascii="宋体" w:hAnsi="宋体" w:cs="Times New Roman"/>
          <w:bCs/>
          <w:sz w:val="24"/>
          <w:highlight w:val="none"/>
        </w:rPr>
        <w:t xml:space="preserve">.4采购人或代理机构可以按第</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条规定，通过修改谈判文件有权酌情延长响应文件接收截止时间。在此情况下，供应商的所有权利和义务以及供应商受制约的截止日期均应以延长后新的截止日期为准。</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6</w:t>
      </w:r>
      <w:r>
        <w:rPr>
          <w:rFonts w:hint="eastAsia" w:ascii="宋体" w:hAnsi="宋体" w:cs="Times New Roman"/>
          <w:bCs/>
          <w:sz w:val="24"/>
          <w:highlight w:val="none"/>
        </w:rPr>
        <w:t xml:space="preserve">.响应文件被拒绝接收的情形</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6</w:t>
      </w:r>
      <w:r>
        <w:rPr>
          <w:rFonts w:hint="eastAsia" w:ascii="宋体" w:hAnsi="宋体" w:cs="Times New Roman"/>
          <w:bCs/>
          <w:sz w:val="24"/>
          <w:highlight w:val="none"/>
        </w:rPr>
        <w:t xml:space="preserve">.1在谈判文件规定的提交响应文件截止时间后上传的电子响应文件。</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7</w:t>
      </w:r>
      <w:r>
        <w:rPr>
          <w:rFonts w:hint="eastAsia" w:ascii="宋体" w:hAnsi="宋体" w:cs="Times New Roman"/>
          <w:bCs/>
          <w:sz w:val="24"/>
          <w:highlight w:val="none"/>
        </w:rPr>
        <w:t xml:space="preserve">. 响应文件的修改和撤回</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7</w:t>
      </w:r>
      <w:r>
        <w:rPr>
          <w:rFonts w:hint="eastAsia" w:ascii="宋体" w:hAnsi="宋体" w:cs="Times New Roman"/>
          <w:bCs/>
          <w:sz w:val="24"/>
          <w:highlight w:val="none"/>
        </w:rPr>
        <w:t xml:space="preserve">.1供应商在上传电子响应文件后可以对其修改或撤回，但这种修改和撤回，必须在规定的谈判时间之前。</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7</w:t>
      </w:r>
      <w:r>
        <w:rPr>
          <w:rFonts w:hint="eastAsia" w:ascii="宋体" w:hAnsi="宋体" w:cs="Times New Roman"/>
          <w:bCs/>
          <w:sz w:val="24"/>
          <w:highlight w:val="none"/>
        </w:rPr>
        <w:t xml:space="preserve">.2对于电子响应文件的修改，供应商可在谈判时间前登录电子交易平台撤回电子响应文件，并上传新的电子响应文件。电子响应文件以最终完成上传的为准。</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7</w:t>
      </w:r>
      <w:r>
        <w:rPr>
          <w:rFonts w:hint="eastAsia" w:ascii="宋体" w:hAnsi="宋体" w:cs="Times New Roman"/>
          <w:bCs/>
          <w:sz w:val="24"/>
          <w:highlight w:val="none"/>
        </w:rPr>
        <w:t xml:space="preserve">.3供应商不得在谈判时间以后修改电子响应文件。</w:t>
      </w:r>
      <w:r/>
    </w:p>
    <w:p>
      <w:pPr>
        <w:ind w:firstLine="480"/>
        <w:keepLines w:val="0"/>
        <w:keepNext w:val="0"/>
        <w:pageBreakBefore w:val="0"/>
        <w:spacing w:line="520" w:lineRule="exact"/>
        <w:widowControl w:val="off"/>
        <w:rPr>
          <w:rFonts w:hint="eastAsia" w:ascii="宋体" w:hAnsi="宋体" w:cs="Times New Roman"/>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7</w:t>
      </w:r>
      <w:r>
        <w:rPr>
          <w:rFonts w:hint="eastAsia" w:ascii="宋体" w:hAnsi="宋体" w:cs="Times New Roman"/>
          <w:bCs/>
          <w:sz w:val="24"/>
          <w:highlight w:val="none"/>
        </w:rPr>
        <w:t xml:space="preserve">.4供应商不得在提交电子响应文件截止时间起至谈判有效期满前撤回电子响应文件。</w:t>
      </w:r>
      <w:r/>
    </w:p>
    <w:p>
      <w:pPr>
        <w:ind w:firstLine="482"/>
        <w:jc w:val="left"/>
        <w:keepLines w:val="0"/>
        <w:keepNext w:val="0"/>
        <w:pageBreakBefore w:val="0"/>
        <w:spacing w:line="520" w:lineRule="exact"/>
        <w:widowControl w:val="off"/>
        <w:rPr>
          <w:rFonts w:hint="eastAsia" w:ascii="宋体" w:hAnsi="宋体" w:cs="Times New Roman"/>
          <w:b/>
          <w:bCs/>
          <w:sz w:val="24"/>
          <w:highlight w:val="none"/>
        </w:rPr>
      </w:pPr>
      <w:r>
        <w:rPr>
          <w:rFonts w:hint="eastAsia" w:ascii="宋体" w:hAnsi="宋体" w:cs="Times New Roman"/>
          <w:b/>
          <w:bCs/>
          <w:sz w:val="24"/>
          <w:highlight w:val="none"/>
        </w:rPr>
        <w:t xml:space="preserve">五、谈判、推荐成交候选人</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.谈判组织</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.1本项目采用“全流程不见面交易”模式，通过不见面交易系统及相应的配套硬件设备（摄像头、话筒、麦克风等）完成远程解密、公布报价、澄清等交互环节。采购中心将按照1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.4的要求组织本项目的“不见面交易”活动。供应商仅需在任意地点通过登录淮安市政府采购“全流程不见面交易系统开标大厅”观看项目的活动组织。</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 不见面谈判程序:主持人按下列程序组织谈判。</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.2.1 公布谈判的会议纪律；</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.2.2 公布供应商名单；</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.2.3供应商在线承诺；</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.2.4供应商、采购人对电子响应文件解密；</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.2.5 导入电子响应文件；</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.2.6 网上公布谈判顺序；</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.2.7谈判小组与单一供应商谈判；</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供应商进行两次或两次以上谈判报价；</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.2.</w:t>
      </w:r>
      <w:r>
        <w:rPr>
          <w:rFonts w:hint="default" w:ascii="宋体" w:hAnsi="宋体" w:cs="Times New Roman"/>
          <w:bCs/>
          <w:sz w:val="24"/>
          <w:highlight w:val="none"/>
        </w:rPr>
        <w:t xml:space="preserve">9</w:t>
      </w:r>
      <w:r>
        <w:rPr>
          <w:rFonts w:hint="eastAsia" w:ascii="宋体" w:hAnsi="宋体" w:cs="Times New Roman"/>
          <w:bCs/>
          <w:sz w:val="24"/>
          <w:highlight w:val="none"/>
        </w:rPr>
        <w:t xml:space="preserve">网上公布最终报价；</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.2.</w:t>
      </w:r>
      <w:r>
        <w:rPr>
          <w:rFonts w:hint="default" w:ascii="宋体" w:hAnsi="宋体" w:cs="Times New Roman"/>
          <w:bCs/>
          <w:sz w:val="24"/>
        </w:rPr>
        <w:t xml:space="preserve">10</w:t>
      </w:r>
      <w:r>
        <w:rPr>
          <w:rFonts w:hint="eastAsia" w:ascii="宋体" w:hAnsi="宋体" w:cs="Times New Roman"/>
          <w:bCs/>
          <w:sz w:val="24"/>
        </w:rPr>
        <w:t xml:space="preserve">网上公布成交候选供应商名单；</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.2.</w:t>
      </w:r>
      <w:r>
        <w:rPr>
          <w:rFonts w:hint="default" w:ascii="宋体" w:hAnsi="宋体" w:cs="Times New Roman"/>
          <w:bCs/>
          <w:sz w:val="24"/>
        </w:rPr>
        <w:t xml:space="preserve">11</w:t>
      </w:r>
      <w:r>
        <w:rPr>
          <w:rFonts w:hint="eastAsia" w:ascii="宋体" w:hAnsi="宋体" w:cs="Times New Roman"/>
          <w:bCs/>
          <w:sz w:val="24"/>
        </w:rPr>
        <w:t xml:space="preserve">谈判活动结束。</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.3谈判工作由采购中心负责组织，具体谈判事务由依法组建的谈判小组负责。</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.3.1谈判小组由采购人代表和评审专家共3人以上单数组成。</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.3.2谈判小组应以科学、公正的态度参加评审工作并推荐成交候选人。谈判小组在评审过程中不受任何干扰，独立、负责地提出评审意见，并对自己的评审意见承担责任。</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.3.3谈判小组应对供应商的商业、技术秘密予以保密。</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.4全流程不见面交易采购说明</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.4.1由于</w:t>
      </w:r>
      <w:r>
        <w:rPr>
          <w:rFonts w:hint="eastAsia" w:ascii="宋体" w:hAnsi="宋体" w:cs="Times New Roman"/>
          <w:bCs/>
          <w:sz w:val="24"/>
          <w:highlight w:val="none"/>
        </w:rPr>
        <w:t xml:space="preserve">淮安市政府采购“全流程不见面交易系统”开标大厅自身原因导致项</w:t>
      </w:r>
      <w:r>
        <w:rPr>
          <w:rFonts w:hint="eastAsia" w:ascii="宋体" w:hAnsi="宋体" w:cs="Times New Roman"/>
          <w:bCs/>
          <w:sz w:val="24"/>
        </w:rPr>
        <w:t xml:space="preserve">目不能正常进行的，项目作废标处理。</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.4.2本项目中的时间均以国家授时中心发布的时间为准。</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.4.3本项目的下载文件、上传响应文件均通过互联网操作，请供应商充分考虑网络拥堵及平台操作所需时间等因素。因供应商自身原因导致操作失败的，其责任自负。</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4.4本项目响应文件的编制使用“新点投标文件制作软件（淮安公共资源版）”。供应商响应文件的编制和上传，应按照谈判文件的规定进行。如未按谈判文件要求编制、上传电子响应文件，将可能作无效文件，其后果由供应商自负。供应商如对正确使用“投标文件制作软件”有疑问的，请与软件公司技术人员联系。</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.4.5“全流程不见面交易”活动当日，供应商不必抵达现场，仅需在任意地点通</w:t>
      </w:r>
      <w:r>
        <w:rPr>
          <w:rFonts w:hint="eastAsia" w:ascii="宋体" w:hAnsi="宋体" w:cs="Times New Roman"/>
          <w:bCs/>
          <w:sz w:val="24"/>
          <w:highlight w:val="none"/>
        </w:rPr>
        <w:t xml:space="preserve">过登录淮安市政府采购“全流程不见面交易系统”开标大厅观看项目的活动组织。为保障供应商权益以及避免围标串标的情况，供应商必须插CA锁登录系统。具体操作详见操作手册（可在淮安市公共资源交易网下载）。</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.4.6电子响应文件上传截止时间前，各供应商的授权委托人或法人代表提前进入淮安市政府采购“全流程不见面交易系统”开标大厅根据操作</w:t>
      </w:r>
      <w:r>
        <w:rPr>
          <w:rFonts w:hint="eastAsia" w:ascii="宋体" w:hAnsi="宋体" w:cs="Times New Roman"/>
          <w:bCs/>
          <w:sz w:val="24"/>
        </w:rPr>
        <w:t xml:space="preserve">手册（进入相应项目的虚拟开标大厅）在规定时间内登录虚拟开标大厅并完成签到，未规定时间内登录的或未能在虚拟开标大厅内进行签到的，视为放弃交互和放弃对活动全过程提疑的权利，供应商将无法看到解密指令、废标及澄清、公布报价、评审结果等实时情况，并承担由此导致的一切后果。 </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4.7电子响应文件上传截止时间后，采购中心将在系统内公布供应商名单，然后通过大厅操作区发出响应文件解密的指令，供应商在各自地点按规定时间自行实施远程解密，供应商解密限定在主持人发布解密指令后在规定时间内完成。因供应商网络与电源不稳定、未按操作手册要求配置软硬件、解密锁发生故障或用错、故意不在要求时限内完成解密等自身原因，导致响应文件在规定时间内未能解密、解密失败或解密超时，作无效投标处理。</w:t>
      </w:r>
      <w:r>
        <w:rPr>
          <w:rFonts w:hint="eastAsia" w:ascii="宋体" w:hAnsi="宋体" w:cs="Times New Roman"/>
          <w:bCs/>
          <w:sz w:val="24"/>
          <w:highlight w:val="none"/>
        </w:rPr>
        <w:t xml:space="preserve">因淮安市政府采购“全流程不见面交易系统”开标大厅发生故障，导致无法按时完成响应文件解密，可根据实际情况相应延迟解密时间（友情提示:若供应商已领取副锁（含多把副锁），必须使用生成响应文件的锁来解密响应文件）。本项目在限定的解密时间内，只要有任一家供应商解密成功，即视为淮安市政府采购“全流程不见面交易系统”开标大厅运行无故障。</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.4.8演示环节（如果本项目涉及的话）</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本项目的评审内容有演示环节的，供应商需以录制视频的形式进行演示。视频文件格式需为不超过50M的MP4文件格式，视频上传地址在响应文件制作工具（淮安市公共资源版）的“视频演示”节点中进行选择。本项目在评审过程中，只要有任一家供应商演示文件能够正常播放，即视为淮安市政府采购“全流程不见面交易系统”全周期系统演示功能运行无故障。</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.4.9答辩环节（如果本项目涉及的话）</w:t>
      </w:r>
      <w:r/>
    </w:p>
    <w:p>
      <w:pPr>
        <w:ind w:firstLine="480"/>
        <w:keepLines w:val="0"/>
        <w:keepNext w:val="0"/>
        <w:pageBreakBefore w:val="0"/>
        <w:spacing w:line="520" w:lineRule="exact"/>
        <w:widowControl w:val="off"/>
        <w:rPr>
          <w:rFonts w:hint="eastAsia" w:ascii="宋体" w:hAnsi="宋体" w:cs="Times New Roman"/>
          <w:bCs/>
          <w:sz w:val="24"/>
          <w:highlight w:val="none"/>
        </w:rPr>
      </w:pPr>
      <w:r>
        <w:rPr>
          <w:rFonts w:hint="eastAsia" w:ascii="宋体" w:hAnsi="宋体" w:cs="Times New Roman"/>
          <w:bCs/>
          <w:sz w:val="24"/>
          <w:highlight w:val="none"/>
        </w:rPr>
        <w:t xml:space="preserve">本项目的评审内容有答辩环节的，由评委现场出题，题目将通过评审系统发送给所有有效供应商。淮安市政府采购“全流程不见面交易系统”开标大厅将实时对供应商进行提醒，供应商在收到提醒后，需到会员系统中，对《答辩承诺书》签章后方可进行答辩，在填写完答辩内容后需点击“生成”按钮，生成内容为PDF格式，最后将答辩内容提交至评审系统，未在谈判文件规定的时限内提交答辩的视为未答辩。本项目在评审过程中，只要有任一家供应商能够正常答辩，即视为淮安市政府采购“全流程不见面交易系统”全周期系统答辩功能运行无故障。</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highlight w:val="none"/>
        </w:rPr>
        <w:t xml:space="preserve">1</w:t>
      </w:r>
      <w:r>
        <w:rPr>
          <w:rFonts w:hint="default" w:ascii="宋体" w:hAnsi="宋体" w:cs="Times New Roman"/>
          <w:bCs/>
          <w:sz w:val="24"/>
          <w:highlight w:val="none"/>
        </w:rPr>
        <w:t xml:space="preserve">8</w:t>
      </w:r>
      <w:r>
        <w:rPr>
          <w:rFonts w:hint="eastAsia" w:ascii="宋体" w:hAnsi="宋体" w:cs="Times New Roman"/>
          <w:bCs/>
          <w:sz w:val="24"/>
          <w:highlight w:val="none"/>
        </w:rPr>
        <w:t xml:space="preserve">.4.10活动全过程中，供应商参与澄清、说明、补正、远程交互的授权委托人</w:t>
      </w:r>
      <w:r>
        <w:rPr>
          <w:rFonts w:hint="eastAsia" w:ascii="宋体" w:hAnsi="宋体" w:cs="Times New Roman"/>
          <w:bCs/>
          <w:sz w:val="24"/>
        </w:rPr>
        <w:t xml:space="preserve">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.4.11为顺利实现本项目不见面交易活动组织的远程交互，建议供应商配置相关软硬件设施，具体包括:</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.4.11.1软件设施:IE浏览器（版本必须为11及11以上），同时必须安装江苏省互联互通的驱动。不得使用360、搜狗等其他浏览器，否则责任自负。 </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4.11.2硬件设施:高配置电脑（内存4G以上，建议屏幕分辨率用1024*768像素或以上，不要使用上网本）、高速稳定的网络（推荐使用电信网络，独立带宽在10Mbps以上）、电源（不间断电源）、CA锁、音视频设备（话筒、耳麦、高清摄像头（支持分辨率720P及以上）、音响）、扫描仪、打印机、传真机、高清视频监控等。</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4.11.3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w:t>
      </w:r>
      <w:r>
        <w:rPr>
          <w:rFonts w:hint="default" w:ascii="宋体" w:hAnsi="宋体" w:cs="Times New Roman"/>
          <w:bCs/>
          <w:sz w:val="24"/>
        </w:rPr>
        <w:t xml:space="preserve">8</w:t>
      </w:r>
      <w:r>
        <w:rPr>
          <w:rFonts w:hint="eastAsia" w:ascii="宋体" w:hAnsi="宋体" w:cs="Times New Roman"/>
          <w:bCs/>
          <w:sz w:val="24"/>
        </w:rPr>
        <w:t xml:space="preserve">.4.12供应商在制作上传电子响应文件、观看活动组织、响应文件解密等技术方面遇到问题时，请与软件公司技术人员咨询，联系电话:手机:18962289236、13770370470。</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rPr>
        <w:t xml:space="preserve">.谈判程序</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rPr>
        <w:t xml:space="preserve">.1响应文件的资格审查</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rPr>
        <w:t xml:space="preserve">.1.1谈判小组依法对供应商的资格进行审查。</w:t>
      </w:r>
      <w:r/>
    </w:p>
    <w:p>
      <w:pPr>
        <w:ind w:firstLine="480"/>
        <w:keepLines w:val="0"/>
        <w:keepNext w:val="0"/>
        <w:pageBreakBefore w:val="0"/>
        <w:spacing w:line="520" w:lineRule="exact"/>
        <w:widowControl w:val="off"/>
        <w:rPr>
          <w:rFonts w:hint="eastAsia" w:ascii="宋体" w:hAnsi="宋体" w:cs="Times New Roman"/>
          <w:bCs/>
          <w:sz w:val="24"/>
          <w:lang w:val="zh-CN"/>
        </w:rPr>
      </w:pPr>
      <w:r>
        <w:rPr>
          <w:rFonts w:hint="default" w:ascii="宋体" w:hAnsi="宋体" w:cs="Times New Roman"/>
          <w:bCs/>
          <w:sz w:val="24"/>
        </w:rPr>
        <w:t xml:space="preserve">19</w:t>
      </w:r>
      <w:r>
        <w:rPr>
          <w:rFonts w:hint="eastAsia" w:ascii="宋体" w:hAnsi="宋体" w:cs="Times New Roman"/>
          <w:bCs/>
          <w:sz w:val="24"/>
          <w:lang w:val="zh-CN"/>
        </w:rPr>
        <w:t xml:space="preserve">.1.1.1资格性审查:依据法律法规和谈判文件的规定，对响应文件中的资格证明文件进行审查，以确定供应商是否具备谈判资格。</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default" w:ascii="宋体" w:hAnsi="宋体" w:cs="Times New Roman"/>
          <w:bCs/>
          <w:sz w:val="24"/>
        </w:rPr>
        <w:t xml:space="preserve">19</w:t>
      </w:r>
      <w:r>
        <w:rPr>
          <w:rFonts w:hint="eastAsia" w:ascii="宋体" w:hAnsi="宋体" w:cs="Times New Roman"/>
          <w:bCs/>
          <w:sz w:val="24"/>
          <w:lang w:val="zh-CN"/>
        </w:rPr>
        <w:t xml:space="preserve">.1.1.2 </w:t>
      </w:r>
      <w:r>
        <w:rPr>
          <w:rFonts w:hint="eastAsia" w:ascii="宋体" w:hAnsi="宋体" w:eastAsia="宋体" w:cs="Times New Roman"/>
          <w:bCs/>
          <w:sz w:val="24"/>
          <w:lang w:val="zh-CN"/>
        </w:rPr>
        <w:t xml:space="preserve">在进行资格性审查的同时，将在“信用中国”网站、“中国政府采购网”对</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lang w:val="zh-CN"/>
        </w:rPr>
        <w:t xml:space="preserve">供应商是否被列入失信被执行人、重大税收违法案件当事人名单、政府采购严重违法失信行为记录名单的情况进行查询，以确定谈判供应商是否具备谈判资格。</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lang w:val="zh-CN"/>
        </w:rPr>
        <w:t xml:space="preserve">.1.1.3 响应文件有下列情况之一的，在资格性审查时按照无效响应文件处理:</w:t>
      </w:r>
      <w:r/>
    </w:p>
    <w:p>
      <w:pPr>
        <w:ind w:firstLine="480"/>
        <w:keepLines w:val="0"/>
        <w:keepNext w:val="0"/>
        <w:pageBreakBefore w:val="0"/>
        <w:spacing w:line="520" w:lineRule="exact"/>
        <w:widowControl w:val="off"/>
        <w:rPr>
          <w:rFonts w:hint="eastAsia" w:ascii="宋体" w:hAnsi="宋体" w:cs="Times New Roman"/>
          <w:bCs/>
          <w:sz w:val="24"/>
          <w:lang w:val="zh-CN"/>
        </w:rPr>
      </w:pPr>
      <w:r>
        <w:rPr>
          <w:rFonts w:hint="eastAsia" w:ascii="宋体" w:hAnsi="宋体" w:cs="Times New Roman"/>
          <w:bCs/>
          <w:sz w:val="24"/>
          <w:lang w:val="zh-CN"/>
        </w:rPr>
        <w:t xml:space="preserve">（</w:t>
      </w:r>
      <w:r>
        <w:rPr>
          <w:rFonts w:hint="eastAsia" w:ascii="宋体" w:hAnsi="宋体" w:cs="Times New Roman"/>
          <w:bCs/>
          <w:sz w:val="24"/>
        </w:rPr>
        <w:t xml:space="preserve">1</w:t>
      </w:r>
      <w:r>
        <w:rPr>
          <w:rFonts w:hint="eastAsia" w:ascii="宋体" w:hAnsi="宋体" w:cs="Times New Roman"/>
          <w:bCs/>
          <w:sz w:val="24"/>
          <w:lang w:val="zh-CN"/>
        </w:rPr>
        <w:t xml:space="preserve">）不具备谈判文件中规定的资格要求的；</w:t>
      </w:r>
      <w:r/>
    </w:p>
    <w:p>
      <w:pPr>
        <w:ind w:firstLine="480"/>
        <w:keepLines w:val="0"/>
        <w:keepNext w:val="0"/>
        <w:pageBreakBefore w:val="0"/>
        <w:spacing w:line="520" w:lineRule="exact"/>
        <w:widowControl w:val="off"/>
        <w:rPr>
          <w:rFonts w:hint="eastAsia" w:ascii="宋体" w:hAnsi="宋体" w:cs="Times New Roman"/>
          <w:bCs/>
          <w:sz w:val="24"/>
          <w:lang w:val="zh-CN"/>
        </w:rPr>
      </w:pPr>
      <w:r>
        <w:rPr>
          <w:rFonts w:hint="eastAsia" w:ascii="宋体" w:hAnsi="宋体" w:cs="Times New Roman"/>
          <w:bCs/>
          <w:sz w:val="24"/>
          <w:lang w:val="zh-CN"/>
        </w:rPr>
        <w:t xml:space="preserve">（</w:t>
      </w:r>
      <w:r>
        <w:rPr>
          <w:rFonts w:hint="eastAsia" w:ascii="宋体" w:hAnsi="宋体" w:cs="Times New Roman"/>
          <w:bCs/>
          <w:sz w:val="24"/>
        </w:rPr>
        <w:t xml:space="preserve">2</w:t>
      </w:r>
      <w:r>
        <w:rPr>
          <w:rFonts w:hint="eastAsia" w:ascii="宋体" w:hAnsi="宋体" w:cs="Times New Roman"/>
          <w:bCs/>
          <w:sz w:val="24"/>
          <w:lang w:val="zh-CN"/>
        </w:rPr>
        <w:t xml:space="preserve">）供应商被“信用中国”、网站</w:t>
      </w:r>
      <w:r>
        <w:rPr>
          <w:rFonts w:hint="eastAsia" w:ascii="宋体" w:hAnsi="宋体" w:cs="Times New Roman"/>
          <w:bCs/>
          <w:sz w:val="24"/>
        </w:rPr>
        <w:t xml:space="preserve">“中国政府采购网”</w:t>
      </w:r>
      <w:r>
        <w:rPr>
          <w:rFonts w:hint="eastAsia" w:ascii="宋体" w:hAnsi="宋体" w:cs="Times New Roman"/>
          <w:bCs/>
          <w:sz w:val="24"/>
          <w:lang w:val="zh-CN"/>
        </w:rPr>
        <w:t xml:space="preserve">（列入失信被执行人或重大税收违法失信主体或政府采购严重失信行为记录名单。</w:t>
      </w:r>
      <w:r/>
    </w:p>
    <w:p>
      <w:pPr>
        <w:ind w:firstLine="480"/>
        <w:keepLines w:val="0"/>
        <w:keepNext w:val="0"/>
        <w:pageBreakBefore w:val="0"/>
        <w:spacing w:line="520" w:lineRule="exact"/>
        <w:widowControl w:val="off"/>
        <w:rPr>
          <w:rFonts w:hint="eastAsia" w:ascii="宋体" w:hAnsi="宋体" w:cs="Times New Roman"/>
          <w:bCs/>
          <w:sz w:val="24"/>
          <w:lang w:val="zh-CN"/>
        </w:rPr>
      </w:pPr>
      <w:r>
        <w:rPr>
          <w:rFonts w:hint="default" w:ascii="宋体" w:hAnsi="宋体" w:cs="Times New Roman"/>
          <w:bCs/>
          <w:sz w:val="24"/>
        </w:rPr>
        <w:t xml:space="preserve">19</w:t>
      </w:r>
      <w:r>
        <w:rPr>
          <w:rFonts w:hint="eastAsia" w:ascii="宋体" w:hAnsi="宋体" w:cs="Times New Roman"/>
          <w:bCs/>
          <w:sz w:val="24"/>
        </w:rPr>
        <w:t xml:space="preserve">.2响应文件符合性审查</w:t>
      </w:r>
      <w:r/>
    </w:p>
    <w:p>
      <w:pPr>
        <w:ind w:firstLine="480"/>
        <w:keepLines w:val="0"/>
        <w:keepNext w:val="0"/>
        <w:pageBreakBefore w:val="0"/>
        <w:spacing w:line="520" w:lineRule="exact"/>
        <w:widowControl w:val="off"/>
        <w:rPr>
          <w:rFonts w:hint="eastAsia" w:ascii="宋体" w:hAnsi="宋体" w:cs="Times New Roman"/>
          <w:bCs/>
          <w:sz w:val="24"/>
          <w:lang w:val="zh-CN"/>
        </w:rPr>
      </w:pPr>
      <w:r>
        <w:rPr>
          <w:rFonts w:hint="default" w:ascii="宋体" w:hAnsi="宋体" w:cs="Times New Roman"/>
          <w:bCs/>
          <w:sz w:val="24"/>
        </w:rPr>
        <w:t xml:space="preserve">19</w:t>
      </w:r>
      <w:r>
        <w:rPr>
          <w:rFonts w:hint="eastAsia" w:ascii="宋体" w:hAnsi="宋体" w:cs="Times New Roman"/>
          <w:bCs/>
          <w:sz w:val="24"/>
        </w:rPr>
        <w:t xml:space="preserve">.2.1谈判小组交将依据法律法规和谈判文件的规定，对响应文件的有效性、完整性和对谈判文件的响应程度进行审查，</w:t>
      </w:r>
      <w:r>
        <w:rPr>
          <w:rFonts w:hint="eastAsia" w:ascii="宋体" w:hAnsi="宋体" w:cs="Times New Roman"/>
          <w:bCs/>
          <w:sz w:val="24"/>
          <w:lang w:val="zh-CN"/>
        </w:rPr>
        <w:t xml:space="preserve">以确定是否对谈判文件的实质性要求作出响应。</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rPr>
        <w:t xml:space="preserve">.2.3如果响应文件没有实质上响应谈判文件的要求，谈判小组将予以拒绝。</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rPr>
        <w:t xml:space="preserve">.2.4谈判小组将对确定为实质性响应的响应文件进行进一步初审，看其是否有计算上或累加上的算术错误，修正错误的原则如下:</w:t>
      </w:r>
      <w:r/>
    </w:p>
    <w:p>
      <w:pPr>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一览表内容与</w:t>
      </w:r>
      <w:r>
        <w:rPr>
          <w:rFonts w:hint="eastAsia" w:ascii="宋体" w:hAnsi="宋体" w:eastAsia="宋体" w:cs="Times New Roman"/>
          <w:bCs/>
          <w:sz w:val="24"/>
          <w:highlight w:val="none"/>
          <w:lang w:eastAsia="zh-CN"/>
        </w:rPr>
        <w:t xml:space="preserve">响应文件中相应</w:t>
      </w:r>
      <w:r>
        <w:rPr>
          <w:rFonts w:hint="eastAsia" w:ascii="宋体" w:hAnsi="宋体" w:eastAsia="宋体" w:cs="Times New Roman"/>
          <w:bCs/>
          <w:sz w:val="24"/>
          <w:highlight w:val="none"/>
        </w:rPr>
        <w:t xml:space="preserve">内容不一致的，以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一览表为准。</w:t>
      </w:r>
      <w:r/>
    </w:p>
    <w:p>
      <w:pPr>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（2）大写金额和小写金额不一致的，以大写金额为准。</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rPr>
        <w:t xml:space="preserve">（3）</w:t>
      </w:r>
      <w:r>
        <w:rPr>
          <w:rFonts w:hint="eastAsia" w:ascii="宋体" w:hAnsi="宋体" w:eastAsia="宋体" w:cs="Times New Roman"/>
          <w:bCs/>
          <w:sz w:val="24"/>
          <w:highlight w:val="none"/>
        </w:rPr>
        <w:t xml:space="preserve">单价金额小数点</w:t>
      </w:r>
      <w:r>
        <w:rPr>
          <w:rFonts w:hint="eastAsia" w:ascii="宋体" w:hAnsi="宋体" w:eastAsia="宋体" w:cs="Times New Roman"/>
          <w:bCs/>
          <w:sz w:val="24"/>
          <w:highlight w:val="none"/>
          <w:lang w:eastAsia="zh-CN"/>
        </w:rPr>
        <w:t xml:space="preserve">或百分比</w:t>
      </w:r>
      <w:r>
        <w:rPr>
          <w:rFonts w:hint="eastAsia" w:ascii="宋体" w:hAnsi="宋体" w:eastAsia="宋体" w:cs="Times New Roman"/>
          <w:bCs/>
          <w:sz w:val="24"/>
          <w:highlight w:val="none"/>
        </w:rPr>
        <w:t xml:space="preserve">有明显错位的，以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w:t>
      </w:r>
      <w:r>
        <w:rPr>
          <w:rFonts w:hint="eastAsia" w:ascii="宋体" w:hAnsi="宋体" w:eastAsia="宋体" w:cs="Times New Roman"/>
          <w:bCs/>
          <w:sz w:val="24"/>
          <w:highlight w:val="none"/>
          <w:lang w:eastAsia="zh-CN"/>
        </w:rPr>
        <w:t xml:space="preserve">的总价</w:t>
      </w:r>
      <w:r>
        <w:rPr>
          <w:rFonts w:hint="eastAsia" w:ascii="宋体" w:hAnsi="宋体" w:eastAsia="宋体" w:cs="Times New Roman"/>
          <w:bCs/>
          <w:sz w:val="24"/>
          <w:highlight w:val="none"/>
        </w:rPr>
        <w:t xml:space="preserve">为准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并修改单价。</w:t>
      </w:r>
      <w:r/>
    </w:p>
    <w:p>
      <w:pPr>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4</w:t>
      </w:r>
      <w:r>
        <w:rPr>
          <w:rFonts w:hint="eastAsia" w:ascii="宋体" w:hAnsi="宋体" w:eastAsia="宋体" w:cs="Times New Roman"/>
          <w:bCs/>
          <w:sz w:val="24"/>
          <w:highlight w:val="none"/>
        </w:rPr>
        <w:t xml:space="preserve">）总价金额与按单价汇总金额不一致的，以单价金额计算结果为准。</w:t>
      </w:r>
      <w:r/>
    </w:p>
    <w:p>
      <w:pPr>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同时出现两种以上错误的，按照前款规定的顺序修正。</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谈判小组将按上述修正错误的方法调整响应文件中的谈判报价，调整后的价格应对供应商具有约束力。如果供应商不同意修正的，其响应文件无效。</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rPr>
        <w:t xml:space="preserve">.3谈判小组通过开标大厅与单一供应商以视频</w:t>
      </w:r>
      <w:r>
        <w:rPr>
          <w:rFonts w:hint="eastAsia" w:ascii="宋体" w:hAnsi="宋体" w:cs="Times New Roman"/>
          <w:bCs/>
          <w:sz w:val="24"/>
          <w:lang w:val="en-US" w:eastAsia="zh-CN"/>
        </w:rPr>
        <w:t xml:space="preserve">等</w:t>
      </w:r>
      <w:r>
        <w:rPr>
          <w:rFonts w:hint="eastAsia" w:ascii="宋体" w:hAnsi="宋体" w:cs="Times New Roman"/>
          <w:bCs/>
          <w:sz w:val="24"/>
        </w:rPr>
        <w:t xml:space="preserve">方式分别进行谈判，并给予所有参加谈判的供应商平等的谈判机会。谈判可以是多轮次进行。</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rPr>
        <w:t xml:space="preserve">.3.1在视频</w:t>
      </w:r>
      <w:r>
        <w:rPr>
          <w:rFonts w:hint="eastAsia" w:ascii="宋体" w:hAnsi="宋体" w:cs="Times New Roman"/>
          <w:bCs/>
          <w:sz w:val="24"/>
          <w:lang w:val="en-US" w:eastAsia="zh-CN"/>
        </w:rPr>
        <w:t xml:space="preserve">等方式</w:t>
      </w:r>
      <w:r>
        <w:rPr>
          <w:rFonts w:hint="eastAsia" w:ascii="宋体" w:hAnsi="宋体" w:cs="Times New Roman"/>
          <w:bCs/>
          <w:sz w:val="24"/>
        </w:rPr>
        <w:t xml:space="preserve">单一谈判时，谈判小组首先会核实授权委托人或法人代表的身份信息，如身份信息不符视同供应商放弃谈判的权利。</w:t>
      </w:r>
      <w:r/>
    </w:p>
    <w:p>
      <w:pPr>
        <w:ind w:firstLine="482"/>
        <w:keepLines w:val="0"/>
        <w:keepNext w:val="0"/>
        <w:pageBreakBefore w:val="0"/>
        <w:spacing w:line="520" w:lineRule="exact"/>
        <w:widowControl w:val="off"/>
        <w:rPr>
          <w:rFonts w:hint="eastAsia" w:ascii="宋体" w:hAnsi="宋体" w:cs="Times New Roman"/>
          <w:b/>
          <w:bCs/>
          <w:sz w:val="24"/>
        </w:rPr>
      </w:pPr>
      <w:r>
        <w:rPr>
          <w:rFonts w:hint="default" w:ascii="宋体" w:hAnsi="宋体" w:cs="Times New Roman"/>
          <w:b/>
          <w:bCs/>
          <w:sz w:val="24"/>
        </w:rPr>
        <w:t xml:space="preserve">19</w:t>
      </w:r>
      <w:r>
        <w:rPr>
          <w:rFonts w:hint="eastAsia" w:ascii="宋体" w:hAnsi="宋体" w:cs="Times New Roman"/>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firstLine="480"/>
        <w:keepLines w:val="0"/>
        <w:keepNext w:val="0"/>
        <w:pageBreakBefore w:val="0"/>
        <w:spacing w:line="520" w:lineRule="exact"/>
        <w:widowControl w:val="off"/>
        <w:rPr>
          <w:rFonts w:hint="eastAsia" w:ascii="宋体" w:hAnsi="宋体" w:cs="Times New Roman"/>
          <w:bCs/>
          <w:sz w:val="24"/>
        </w:rPr>
      </w:pPr>
      <w:r>
        <w:rPr>
          <w:rFonts w:hint="default" w:ascii="宋体" w:hAnsi="宋体" w:cs="Times New Roman"/>
          <w:bCs/>
          <w:sz w:val="24"/>
        </w:rPr>
        <w:t xml:space="preserve">19</w:t>
      </w:r>
      <w:r>
        <w:rPr>
          <w:rFonts w:hint="eastAsia" w:ascii="宋体" w:hAnsi="宋体" w:cs="Times New Roman"/>
          <w:bCs/>
          <w:sz w:val="24"/>
        </w:rPr>
        <w:t xml:space="preserve">.4谈判过程中，谈判小组根据谈判文件和谈判情况可能实质性变动采购需求中的技术、服务要求以及合同草案条款。实质性变动是谈判文件的有效组成部分，</w:t>
      </w:r>
      <w:r>
        <w:rPr>
          <w:rFonts w:hint="default" w:ascii="宋体" w:hAnsi="宋体" w:cs="Times New Roman"/>
          <w:bCs/>
          <w:sz w:val="24"/>
        </w:rPr>
        <w:t xml:space="preserve">谈判小组将以电子文件形式通知所有参加谈判的供应商，所有参加谈判的供应商必须</w:t>
      </w:r>
      <w:r>
        <w:rPr>
          <w:rFonts w:hint="eastAsia" w:ascii="宋体" w:hAnsi="宋体" w:cs="Times New Roman"/>
          <w:bCs/>
          <w:sz w:val="24"/>
        </w:rPr>
        <w:t xml:space="preserve">电子</w:t>
      </w:r>
      <w:r>
        <w:rPr>
          <w:rFonts w:hint="default" w:ascii="宋体" w:hAnsi="宋体" w:cs="Times New Roman"/>
          <w:bCs/>
          <w:sz w:val="24"/>
        </w:rPr>
        <w:t xml:space="preserve">签章确认</w:t>
      </w:r>
      <w:r>
        <w:rPr>
          <w:rFonts w:hint="eastAsia" w:ascii="宋体" w:hAnsi="宋体" w:cs="Times New Roman"/>
          <w:bCs/>
          <w:sz w:val="24"/>
        </w:rPr>
        <w:t xml:space="preserve">（在规定时间内未进行确认的，视同其默认）</w:t>
      </w:r>
      <w:r>
        <w:rPr>
          <w:rFonts w:hint="default" w:ascii="宋体" w:hAnsi="宋体" w:cs="Times New Roman"/>
          <w:bCs/>
          <w:sz w:val="24"/>
        </w:rPr>
        <w:t xml:space="preserve">。</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19.6响应文件的澄清</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cs="Times New Roman"/>
          <w:b/>
          <w:bCs/>
          <w:sz w:val="24"/>
        </w:rPr>
        <w:t xml:space="preserve">（在视频交流时，谈判小组首先会核实授权委托人或法人代表的身份信息，如身份信息不符或者供应商在谈判小组发起澄清邀请后未能及时响应的，则视同供应商放弃澄清、说明或者补正的权利）</w:t>
      </w:r>
      <w:r>
        <w:rPr>
          <w:rFonts w:hint="eastAsia" w:ascii="宋体" w:hAnsi="宋体" w:cs="Times New Roman"/>
          <w:bCs/>
          <w:sz w:val="24"/>
        </w:rPr>
        <w:t xml:space="preserve">。供应商的澄清要通过开标大厅向谈判小组进行澄清回复，同时必须将澄清内容形成电子文件加盖电子签章通过开标大厅上传。</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19.6.2接到谈判小组澄清要求的供应商如未按第19.6.1的规定作出澄清的，将视为放弃该澄清权利。</w:t>
      </w:r>
      <w:r/>
    </w:p>
    <w:p>
      <w:pPr>
        <w:ind w:right="0" w:firstLine="480"/>
        <w:jc w:val="left"/>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cs="Times New Roman"/>
          <w:b/>
          <w:bCs/>
          <w:sz w:val="24"/>
        </w:rPr>
        <w:t xml:space="preserve">19.7</w:t>
      </w:r>
      <w:r>
        <w:rPr>
          <w:rFonts w:hint="eastAsia" w:ascii="宋体" w:hAnsi="宋体" w:eastAsia="宋体" w:cs="Times New Roman"/>
          <w:bCs/>
          <w:sz w:val="24"/>
          <w:highlight w:val="none"/>
        </w:rPr>
        <w:t xml:space="preserve">采用最低评标价法的采购项目，提供相同品牌产品的不同供应商参加同一合同项下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的，以其中通过资格审查、符合性审查且报价最低的参加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；报价相同的，由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的供应商，其他响应文件无效。</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使用综合评分法的采购项目，提供相同品牌产品且通过资格审查、符合性审查的不同供应商参加同一合同项下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的，按一家供应商计算，评审后得分最高的同品牌供应商获得成交人推荐资格；评审得分相同的，由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小组通过随机抽取的方式确定一个成交候选人，其他同品牌供应商不作为成交候选人。</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非单一产品采购项目，</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文件中将载明其中的核心产品（如未载明则按所投产品类型分项报价从高到低累计占总报价50%的产品为核心产品）。多家供应商提供的核心产品品牌相同的，按前两款规定处理。</w:t>
      </w:r>
      <w:r/>
    </w:p>
    <w:p>
      <w:pPr>
        <w:ind w:right="0"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注：</w:t>
      </w:r>
      <w:r>
        <w:rPr>
          <w:rFonts w:hint="eastAsia" w:ascii="宋体" w:hAnsi="宋体" w:eastAsia="宋体" w:cs="Times New Roman"/>
          <w:bCs/>
          <w:color w:val="000000"/>
          <w:sz w:val="24"/>
          <w:highlight w:val="none"/>
          <w:lang w:val="en-US" w:eastAsia="zh-CN"/>
        </w:rPr>
        <w:t xml:space="preserve">19.7条款不适用于政府采购工程类项目。</w:t>
      </w:r>
      <w:r/>
    </w:p>
    <w:p>
      <w:pPr>
        <w:ind w:right="0" w:firstLine="482"/>
        <w:keepLines w:val="0"/>
        <w:keepNext w:val="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b/>
          <w:bCs w:val="0"/>
          <w:color w:val="ff0000"/>
          <w:sz w:val="24"/>
          <w:highlight w:val="yellow"/>
          <w:lang w:val="en-US" w:eastAsia="zh-CN"/>
        </w:rPr>
        <w:t xml:space="preserve">19.8</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结束后，</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小组将要求所有继续参加</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的供应商凭CA锁登</w:t>
      </w:r>
      <w:r>
        <w:rPr>
          <w:rFonts w:hint="eastAsia" w:ascii="宋体" w:hAnsi="宋体"/>
          <w:b/>
          <w:bCs w:val="0"/>
          <w:color w:val="ff0000"/>
          <w:sz w:val="24"/>
          <w:highlight w:val="yellow"/>
          <w:lang w:eastAsia="zh-CN"/>
        </w:rPr>
        <w:t xml:space="preserve">录</w:t>
      </w:r>
      <w:r>
        <w:rPr>
          <w:rFonts w:hint="eastAsia" w:ascii="宋体" w:hAnsi="宋体"/>
          <w:b/>
          <w:bCs w:val="0"/>
          <w:color w:val="ff0000"/>
          <w:sz w:val="24"/>
          <w:highlight w:val="yellow"/>
        </w:rPr>
        <w:t xml:space="preserve">“苏采云</w:t>
      </w:r>
      <w:r>
        <w:rPr>
          <w:rFonts w:hint="eastAsia" w:ascii="宋体" w:hAnsi="宋体"/>
          <w:b/>
          <w:bCs w:val="0"/>
          <w:color w:val="ff0000"/>
          <w:sz w:val="24"/>
          <w:highlight w:val="yellow"/>
          <w:lang w:eastAsia="zh-CN"/>
        </w:rPr>
        <w:t xml:space="preserve">政府采购一体化平台</w:t>
      </w:r>
      <w:r>
        <w:rPr>
          <w:rFonts w:hint="eastAsia" w:ascii="宋体" w:hAnsi="宋体"/>
          <w:b/>
          <w:bCs w:val="0"/>
          <w:color w:val="ff0000"/>
          <w:sz w:val="24"/>
          <w:highlight w:val="yellow"/>
        </w:rPr>
        <w:t xml:space="preserve">”在规定的时间内进行</w:t>
      </w:r>
      <w:r>
        <w:rPr>
          <w:rFonts w:hint="eastAsia" w:ascii="宋体" w:hAnsi="宋体"/>
          <w:b/>
          <w:bCs w:val="0"/>
          <w:color w:val="ff0000"/>
          <w:sz w:val="24"/>
          <w:highlight w:val="yellow"/>
          <w:lang w:eastAsia="zh-CN"/>
        </w:rPr>
        <w:t xml:space="preserve">最终</w:t>
      </w:r>
      <w:r>
        <w:rPr>
          <w:rFonts w:hint="eastAsia" w:ascii="宋体" w:hAnsi="宋体"/>
          <w:b/>
          <w:bCs w:val="0"/>
          <w:color w:val="ff0000"/>
          <w:sz w:val="24"/>
          <w:highlight w:val="yellow"/>
        </w:rPr>
        <w:t xml:space="preserve">报价</w:t>
      </w:r>
      <w:r>
        <w:rPr>
          <w:rFonts w:hint="eastAsia" w:ascii="宋体" w:hAnsi="宋体"/>
          <w:b/>
          <w:bCs w:val="0"/>
          <w:color w:val="ff0000"/>
          <w:sz w:val="24"/>
          <w:highlight w:val="yellow"/>
          <w:lang w:eastAsia="zh-CN"/>
        </w:rPr>
        <w:t xml:space="preserve">，未在规定时间内完成最终报价的，视为供应商自动放弃谈判资格</w:t>
      </w:r>
      <w:r>
        <w:rPr>
          <w:rFonts w:hint="eastAsia" w:ascii="宋体" w:hAnsi="宋体"/>
          <w:b/>
          <w:bCs w:val="0"/>
          <w:color w:val="ff0000"/>
          <w:sz w:val="24"/>
          <w:highlight w:val="yellow"/>
        </w:rPr>
        <w:t xml:space="preserve">。</w:t>
      </w:r>
      <w:r/>
    </w:p>
    <w:p>
      <w:pPr>
        <w:ind w:right="0" w:firstLine="480"/>
        <w:keepLines w:val="0"/>
        <w:keepNext w:val="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w:t>
      </w:r>
      <w:r>
        <w:rPr>
          <w:rFonts w:hint="eastAsia" w:ascii="宋体" w:hAnsi="宋体" w:cs="Times New Roman"/>
          <w:color w:val="000000"/>
          <w:sz w:val="24"/>
          <w:lang w:val="en-US" w:eastAsia="zh-CN"/>
        </w:rPr>
        <w:t xml:space="preserve">9</w:t>
      </w:r>
      <w:r>
        <w:rPr>
          <w:rFonts w:hint="eastAsia" w:ascii="宋体" w:hAnsi="宋体" w:eastAsia="宋体" w:cs="Times New Roman"/>
          <w:color w:val="000000"/>
          <w:sz w:val="24"/>
          <w:lang w:val="en-US" w:eastAsia="zh-CN"/>
        </w:rPr>
        <w:t xml:space="preserve">异常低价审查</w:t>
      </w:r>
      <w:r/>
    </w:p>
    <w:p>
      <w:pPr>
        <w:ind w:right="0" w:firstLine="480"/>
        <w:keepLines w:val="0"/>
        <w:keepNext w:val="0"/>
        <w:pageBreakBefore w:val="0"/>
        <w:spacing w:line="520" w:lineRule="exact"/>
        <w:widowControl w:val="off"/>
        <w:rPr>
          <w:rFonts w:hint="eastAsia" w:ascii="宋体" w:hAnsi="宋体" w:eastAsia="宋体" w:cs="Times New Roman"/>
          <w:b/>
          <w:bCs w:val="0"/>
          <w:sz w:val="24"/>
          <w:highlight w:val="none"/>
        </w:rPr>
      </w:pPr>
      <w:r>
        <w:rPr>
          <w:rFonts w:hint="eastAsia" w:ascii="宋体" w:hAnsi="宋体" w:eastAsia="宋体" w:cs="Times New Roman"/>
          <w:color w:val="000000"/>
          <w:sz w:val="24"/>
          <w:lang w:val="en-US" w:eastAsia="zh-CN"/>
        </w:rPr>
        <w:t xml:space="preserve">19.</w:t>
      </w:r>
      <w:r>
        <w:rPr>
          <w:rFonts w:hint="eastAsia" w:ascii="宋体" w:hAnsi="宋体" w:cs="Times New Roman"/>
          <w:color w:val="000000"/>
          <w:sz w:val="24"/>
          <w:lang w:val="en-US" w:eastAsia="zh-CN"/>
        </w:rPr>
        <w:t xml:space="preserve">9</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（3）响应报价低于采购项目最高限价45%的，即响应报价＜采购项目最高限价×45%；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w:t>
      </w:r>
      <w:r>
        <w:rPr>
          <w:rFonts w:hint="eastAsia" w:ascii="宋体" w:hAnsi="宋体" w:cs="Times New Roman"/>
          <w:bCs/>
          <w:sz w:val="24"/>
          <w:highlight w:val="none"/>
          <w:lang w:val="en-US" w:eastAsia="zh-CN"/>
        </w:rPr>
        <w:t xml:space="preserve">9</w:t>
      </w:r>
      <w:r>
        <w:rPr>
          <w:rFonts w:hint="eastAsia" w:ascii="宋体" w:hAnsi="宋体" w:eastAsia="宋体" w:cs="Times New Roman"/>
          <w:bCs/>
          <w:sz w:val="24"/>
          <w:highlight w:val="none"/>
          <w:lang w:val="en-US" w:eastAsia="zh-CN"/>
        </w:rPr>
        <w:t xml:space="preserve">.2谈判小组启动异常低价响应审查后，属于19.9.1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w:t>
      </w:r>
      <w:r>
        <w:rPr>
          <w:rFonts w:hint="eastAsia" w:ascii="宋体" w:hAnsi="宋体" w:cs="Times New Roman"/>
          <w:bCs/>
          <w:sz w:val="24"/>
          <w:highlight w:val="none"/>
          <w:lang w:val="en-US" w:eastAsia="zh-CN"/>
        </w:rPr>
        <w:t xml:space="preserve">9</w:t>
      </w:r>
      <w:r>
        <w:rPr>
          <w:rFonts w:hint="eastAsia" w:ascii="宋体" w:hAnsi="宋体" w:eastAsia="宋体" w:cs="Times New Roman"/>
          <w:bCs/>
          <w:sz w:val="24"/>
          <w:highlight w:val="none"/>
          <w:lang w:val="en-US" w:eastAsia="zh-CN"/>
        </w:rPr>
        <w:t xml:space="preserve">.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p>
    <w:p>
      <w:pPr>
        <w:ind w:right="0" w:firstLine="480"/>
        <w:keepLines w:val="0"/>
        <w:keepNext w:val="0"/>
        <w:pageBreakBefore w:val="0"/>
        <w:spacing w:line="520" w:lineRule="exact"/>
        <w:widowControl w:val="off"/>
        <w:rPr>
          <w:rFonts w:hint="eastAsia" w:ascii="宋体" w:hAnsi="宋体" w:eastAsia="宋体" w:cs="Times New Roman"/>
          <w:b/>
          <w:bCs w:val="0"/>
          <w:sz w:val="24"/>
          <w:highlight w:val="none"/>
          <w:lang w:eastAsia="zh-CN"/>
        </w:rPr>
      </w:pPr>
      <w:r>
        <w:rPr>
          <w:rFonts w:hint="eastAsia" w:ascii="宋体" w:hAnsi="宋体" w:eastAsia="宋体" w:cs="Times New Roman"/>
          <w:bCs/>
          <w:sz w:val="24"/>
          <w:highlight w:val="none"/>
          <w:lang w:val="en-US" w:eastAsia="zh-CN"/>
        </w:rPr>
        <w:t xml:space="preserve">19.</w:t>
      </w:r>
      <w:r>
        <w:rPr>
          <w:rFonts w:hint="eastAsia" w:ascii="宋体" w:hAnsi="宋体" w:cs="Times New Roman"/>
          <w:bCs/>
          <w:sz w:val="24"/>
          <w:highlight w:val="none"/>
          <w:lang w:val="en-US" w:eastAsia="zh-CN"/>
        </w:rPr>
        <w:t xml:space="preserve">9</w:t>
      </w:r>
      <w:r>
        <w:rPr>
          <w:rFonts w:hint="eastAsia" w:ascii="宋体" w:hAnsi="宋体" w:eastAsia="宋体" w:cs="Times New Roman"/>
          <w:bCs/>
          <w:sz w:val="24"/>
          <w:highlight w:val="none"/>
          <w:lang w:val="en-US" w:eastAsia="zh-CN"/>
        </w:rPr>
        <w:t xml:space="preserve">.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p>
    <w:p>
      <w:pPr>
        <w:ind w:firstLine="480"/>
        <w:keepLines w:val="0"/>
        <w:keepNext w:val="0"/>
        <w:pageBreakBefore w:val="0"/>
        <w:spacing w:line="520" w:lineRule="exact"/>
        <w:widowControl w:val="off"/>
        <w:rPr>
          <w:rFonts w:hint="eastAsia" w:ascii="宋体" w:hAnsi="宋体" w:cs="Times New Roman"/>
          <w:b/>
          <w:bCs/>
          <w:sz w:val="24"/>
        </w:rPr>
      </w:pPr>
      <w:r>
        <w:rPr>
          <w:rFonts w:hint="eastAsia" w:ascii="宋体" w:hAnsi="宋体" w:cs="Times New Roman"/>
          <w:bCs/>
          <w:sz w:val="24"/>
        </w:rPr>
        <w:t xml:space="preserve">19.</w:t>
      </w:r>
      <w:r>
        <w:rPr>
          <w:rFonts w:hint="eastAsia" w:ascii="宋体" w:hAnsi="宋体" w:cs="Times New Roman"/>
          <w:bCs/>
          <w:sz w:val="24"/>
          <w:lang w:val="en-US" w:eastAsia="zh-CN"/>
        </w:rPr>
        <w:t xml:space="preserve">10</w:t>
      </w:r>
      <w:r>
        <w:rPr>
          <w:rFonts w:hint="eastAsia" w:ascii="宋体" w:hAnsi="宋体" w:cs="Times New Roman"/>
          <w:bCs/>
          <w:sz w:val="24"/>
        </w:rPr>
        <w:t xml:space="preserve">.出现下列情形之一的，在符合性审查时按照无效响应文件处理:</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（1）</w:t>
      </w:r>
      <w:r>
        <w:rPr>
          <w:rFonts w:hint="eastAsia" w:ascii="宋体" w:hAnsi="宋体" w:eastAsia="宋体" w:cs="Times New Roman"/>
          <w:bCs/>
          <w:sz w:val="24"/>
          <w:lang w:val="zh-CN" w:eastAsia="zh-CN"/>
        </w:rPr>
        <w:t xml:space="preserve">谈判</w:t>
      </w:r>
      <w:r>
        <w:rPr>
          <w:rFonts w:hint="eastAsia" w:ascii="宋体" w:hAnsi="宋体" w:eastAsia="宋体" w:cs="Times New Roman"/>
          <w:bCs/>
          <w:sz w:val="24"/>
          <w:lang w:val="zh-CN"/>
        </w:rPr>
        <w:t xml:space="preserve">供应商未按照采购文件要求上传电子响应文件的。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default" w:ascii="宋体" w:hAnsi="宋体" w:eastAsia="宋体" w:cs="Times New Roman"/>
          <w:bCs/>
          <w:sz w:val="24"/>
          <w:lang w:val="zh-CN"/>
        </w:rPr>
        <w:t xml:space="preserve">2</w:t>
      </w:r>
      <w:r>
        <w:rPr>
          <w:rFonts w:hint="eastAsia" w:ascii="宋体" w:hAnsi="宋体" w:eastAsia="宋体" w:cs="Times New Roman"/>
          <w:bCs/>
          <w:sz w:val="24"/>
          <w:lang w:val="zh-CN"/>
        </w:rPr>
        <w:t xml:space="preserve">）</w:t>
      </w:r>
      <w:r>
        <w:rPr>
          <w:rFonts w:hint="eastAsia" w:ascii="宋体" w:hAnsi="宋体" w:eastAsia="宋体" w:cs="Times New Roman"/>
          <w:bCs/>
          <w:sz w:val="24"/>
          <w:lang w:val="zh-CN" w:eastAsia="zh-CN"/>
        </w:rPr>
        <w:t xml:space="preserve">谈判</w:t>
      </w:r>
      <w:r>
        <w:rPr>
          <w:rFonts w:hint="eastAsia" w:ascii="宋体" w:hAnsi="宋体" w:eastAsia="宋体" w:cs="Times New Roman"/>
          <w:bCs/>
          <w:sz w:val="24"/>
          <w:lang w:val="zh-CN"/>
        </w:rPr>
        <w:t xml:space="preserve">供应商未成功解密电子响应文件的。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default" w:ascii="宋体" w:hAnsi="宋体" w:eastAsia="宋体" w:cs="Times New Roman"/>
          <w:bCs/>
          <w:sz w:val="24"/>
          <w:lang w:val="zh-CN"/>
        </w:rPr>
        <w:t xml:space="preserve">3</w:t>
      </w:r>
      <w:r>
        <w:rPr>
          <w:rFonts w:hint="eastAsia" w:ascii="宋体" w:hAnsi="宋体" w:eastAsia="宋体" w:cs="Times New Roman"/>
          <w:bCs/>
          <w:sz w:val="24"/>
          <w:lang w:val="zh-CN"/>
        </w:rPr>
        <w:t xml:space="preserve">）</w:t>
      </w:r>
      <w:r>
        <w:rPr>
          <w:rFonts w:hint="eastAsia" w:ascii="宋体" w:hAnsi="宋体" w:eastAsia="宋体" w:cs="Times New Roman"/>
          <w:bCs/>
          <w:sz w:val="24"/>
          <w:lang w:val="zh-CN" w:eastAsia="zh-CN"/>
        </w:rPr>
        <w:t xml:space="preserve">谈判</w:t>
      </w:r>
      <w:r>
        <w:rPr>
          <w:rFonts w:hint="eastAsia" w:ascii="宋体" w:hAnsi="宋体" w:eastAsia="宋体" w:cs="Times New Roman"/>
          <w:bCs/>
          <w:sz w:val="24"/>
          <w:lang w:val="zh-CN"/>
        </w:rPr>
        <w:t xml:space="preserve">供应商在报价时采用选择性报价的。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default" w:ascii="宋体" w:hAnsi="宋体" w:eastAsia="宋体" w:cs="Times New Roman"/>
          <w:bCs/>
          <w:sz w:val="24"/>
          <w:lang w:val="zh-CN"/>
        </w:rPr>
        <w:t xml:space="preserve">4</w:t>
      </w:r>
      <w:r>
        <w:rPr>
          <w:rFonts w:hint="eastAsia" w:ascii="宋体" w:hAnsi="宋体" w:eastAsia="宋体" w:cs="Times New Roman"/>
          <w:bCs/>
          <w:sz w:val="24"/>
          <w:lang w:val="zh-CN"/>
        </w:rPr>
        <w:t xml:space="preserve">）</w:t>
      </w:r>
      <w:r>
        <w:rPr>
          <w:rFonts w:hint="eastAsia" w:ascii="宋体" w:hAnsi="宋体" w:eastAsia="宋体" w:cs="Times New Roman"/>
          <w:bCs/>
          <w:sz w:val="24"/>
          <w:lang w:val="zh-CN" w:eastAsia="zh-CN"/>
        </w:rPr>
        <w:t xml:space="preserve">谈判</w:t>
      </w:r>
      <w:r>
        <w:rPr>
          <w:rFonts w:hint="eastAsia" w:ascii="宋体" w:hAnsi="宋体" w:eastAsia="宋体" w:cs="Times New Roman"/>
          <w:bCs/>
          <w:sz w:val="24"/>
          <w:lang w:val="zh-CN"/>
        </w:rPr>
        <w:t xml:space="preserve">供应商不具备采购文件中规定资格要求的。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default" w:ascii="宋体" w:hAnsi="宋体" w:eastAsia="宋体" w:cs="Times New Roman"/>
          <w:bCs/>
          <w:sz w:val="24"/>
          <w:lang w:val="zh-CN"/>
        </w:rPr>
        <w:t xml:space="preserve">5</w:t>
      </w:r>
      <w:r>
        <w:rPr>
          <w:rFonts w:hint="eastAsia" w:ascii="宋体" w:hAnsi="宋体" w:eastAsia="宋体" w:cs="Times New Roman"/>
          <w:bCs/>
          <w:sz w:val="24"/>
          <w:lang w:val="zh-CN"/>
        </w:rPr>
        <w:t xml:space="preserve">）</w:t>
      </w:r>
      <w:r>
        <w:rPr>
          <w:rFonts w:hint="eastAsia" w:ascii="宋体" w:hAnsi="宋体" w:eastAsia="宋体" w:cs="Times New Roman"/>
          <w:bCs/>
          <w:sz w:val="24"/>
          <w:lang w:val="zh-CN" w:eastAsia="zh-CN"/>
        </w:rPr>
        <w:t xml:space="preserve">谈判</w:t>
      </w:r>
      <w:r>
        <w:rPr>
          <w:rFonts w:hint="eastAsia" w:ascii="宋体" w:hAnsi="宋体" w:eastAsia="宋体" w:cs="Times New Roman"/>
          <w:bCs/>
          <w:sz w:val="24"/>
          <w:lang w:val="zh-CN"/>
        </w:rPr>
        <w:t xml:space="preserve">供应商的报价超过了</w:t>
      </w:r>
      <w:r>
        <w:rPr>
          <w:rFonts w:hint="eastAsia" w:ascii="宋体" w:hAnsi="宋体" w:eastAsia="宋体" w:cs="Times New Roman"/>
          <w:bCs/>
          <w:sz w:val="24"/>
          <w:highlight w:val="none"/>
          <w:lang w:val="zh-CN"/>
        </w:rPr>
        <w:t xml:space="preserve">采购预算</w:t>
      </w:r>
      <w:r>
        <w:rPr>
          <w:rFonts w:hint="eastAsia" w:ascii="宋体" w:hAnsi="宋体" w:eastAsia="宋体" w:cs="Times New Roman"/>
          <w:bCs/>
          <w:sz w:val="24"/>
          <w:highlight w:val="none"/>
          <w:lang w:val="en-US" w:eastAsia="zh-CN"/>
        </w:rPr>
        <w:t xml:space="preserve">和</w:t>
      </w:r>
      <w:r>
        <w:rPr>
          <w:rFonts w:hint="eastAsia" w:ascii="宋体" w:hAnsi="宋体" w:eastAsia="宋体" w:cs="Times New Roman"/>
          <w:bCs/>
          <w:sz w:val="24"/>
          <w:highlight w:val="none"/>
          <w:lang w:val="zh-CN"/>
        </w:rPr>
        <w:t xml:space="preserve">最高限价（招标控制价）的</w:t>
      </w:r>
      <w:r>
        <w:rPr>
          <w:rFonts w:hint="eastAsia" w:ascii="宋体" w:hAnsi="宋体" w:eastAsia="宋体" w:cs="Times New Roman"/>
          <w:bCs/>
          <w:sz w:val="24"/>
          <w:lang w:val="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default" w:ascii="宋体" w:hAnsi="宋体" w:eastAsia="宋体" w:cs="Times New Roman"/>
          <w:bCs/>
          <w:sz w:val="24"/>
          <w:lang w:val="zh-CN"/>
        </w:rPr>
        <w:t xml:space="preserve">6</w:t>
      </w:r>
      <w:r>
        <w:rPr>
          <w:rFonts w:hint="eastAsia" w:ascii="宋体" w:hAnsi="宋体" w:eastAsia="宋体" w:cs="Times New Roman"/>
          <w:bCs/>
          <w:sz w:val="24"/>
          <w:lang w:val="zh-CN"/>
        </w:rPr>
        <w:t xml:space="preserve">）未通过符合性审查的。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default" w:ascii="宋体" w:hAnsi="宋体" w:eastAsia="宋体" w:cs="Times New Roman"/>
          <w:bCs/>
          <w:sz w:val="24"/>
          <w:lang w:val="zh-CN"/>
        </w:rPr>
        <w:t xml:space="preserve">7</w:t>
      </w:r>
      <w:r>
        <w:rPr>
          <w:rFonts w:hint="eastAsia" w:ascii="宋体" w:hAnsi="宋体" w:eastAsia="宋体" w:cs="Times New Roman"/>
          <w:bCs/>
          <w:sz w:val="24"/>
          <w:lang w:val="zh-CN"/>
        </w:rPr>
        <w:t xml:space="preserve">）不符合采购文件中规定的其他实质性要求和条件的。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default" w:ascii="宋体" w:hAnsi="宋体" w:eastAsia="宋体" w:cs="Times New Roman"/>
          <w:bCs/>
          <w:sz w:val="24"/>
          <w:lang w:val="zh-CN"/>
        </w:rPr>
        <w:t xml:space="preserve">8</w:t>
      </w:r>
      <w:r>
        <w:rPr>
          <w:rFonts w:hint="eastAsia" w:ascii="宋体" w:hAnsi="宋体" w:eastAsia="宋体" w:cs="Times New Roman"/>
          <w:bCs/>
          <w:sz w:val="24"/>
          <w:lang w:val="zh-CN"/>
        </w:rPr>
        <w:t xml:space="preserve">）</w:t>
      </w:r>
      <w:r>
        <w:rPr>
          <w:rFonts w:hint="eastAsia" w:ascii="宋体" w:hAnsi="宋体" w:eastAsia="宋体" w:cs="Times New Roman"/>
          <w:bCs/>
          <w:sz w:val="24"/>
          <w:lang w:val="zh-CN" w:eastAsia="zh-CN"/>
        </w:rPr>
        <w:t xml:space="preserve">谈判</w:t>
      </w:r>
      <w:r>
        <w:rPr>
          <w:rFonts w:hint="eastAsia" w:ascii="宋体" w:hAnsi="宋体" w:eastAsia="宋体" w:cs="Times New Roman"/>
          <w:bCs/>
          <w:sz w:val="24"/>
          <w:lang w:val="zh-CN"/>
        </w:rPr>
        <w:t xml:space="preserve">供应商被 “信用中国”网站（www.creditchina.gov.cn）、“中国政府采购网”（www.ccgp.gov.cn）列入失信被执行人</w:t>
      </w:r>
      <w:r>
        <w:rPr>
          <w:rFonts w:hint="eastAsia" w:ascii="宋体" w:hAnsi="宋体" w:eastAsia="宋体" w:cs="Times New Roman"/>
          <w:bCs/>
          <w:sz w:val="24"/>
          <w:highlight w:val="none"/>
          <w:lang w:val="zh-CN"/>
        </w:rPr>
        <w:t xml:space="preserve">，或重大税收违法案件当事人名单，或政</w:t>
      </w:r>
      <w:r>
        <w:rPr>
          <w:rFonts w:hint="eastAsia" w:ascii="宋体" w:hAnsi="宋体" w:eastAsia="宋体" w:cs="Times New Roman"/>
          <w:bCs/>
          <w:sz w:val="24"/>
          <w:lang w:val="zh-CN"/>
        </w:rPr>
        <w:t xml:space="preserve">府采购严重失信行为记录名单。若接受联合体的项目，两个以上的自然人、法人或者其他组织组成一个联合体，以一个谈判供应商的身份共同参加政府采购活动的，联合体成员存在不良信用记录的，视同联合体存在不良应用记录。</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（9）响应文件含有采购人不能接受的附加条件的。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（1</w:t>
      </w:r>
      <w:r>
        <w:rPr>
          <w:rFonts w:hint="default" w:ascii="宋体" w:hAnsi="宋体" w:eastAsia="宋体" w:cs="Times New Roman"/>
          <w:bCs/>
          <w:sz w:val="24"/>
          <w:lang w:val="zh-CN"/>
        </w:rPr>
        <w:t xml:space="preserve">0</w:t>
      </w:r>
      <w:r>
        <w:rPr>
          <w:rFonts w:hint="eastAsia" w:ascii="宋体" w:hAnsi="宋体" w:eastAsia="宋体" w:cs="Times New Roman"/>
          <w:bCs/>
          <w:sz w:val="24"/>
          <w:lang w:val="zh-CN"/>
        </w:rPr>
        <w:t xml:space="preserve">）本项目采购产品被财政部、国家发展改革委、生态环境部等列入“节能产品品目清单”“环境标志产品品目清单”强制采购范围，而供应商所响应产品不在强制采购范围内的。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（1</w:t>
      </w:r>
      <w:r>
        <w:rPr>
          <w:rFonts w:hint="default" w:ascii="宋体" w:hAnsi="宋体" w:eastAsia="宋体" w:cs="Times New Roman"/>
          <w:bCs/>
          <w:sz w:val="24"/>
          <w:lang w:val="zh-CN"/>
        </w:rPr>
        <w:t xml:space="preserve">1</w:t>
      </w:r>
      <w:r>
        <w:rPr>
          <w:rFonts w:hint="eastAsia" w:ascii="宋体" w:hAnsi="宋体" w:eastAsia="宋体" w:cs="Times New Roman"/>
          <w:bCs/>
          <w:sz w:val="24"/>
          <w:lang w:val="zh-CN"/>
        </w:rPr>
        <w:t xml:space="preserve">）响应文件未按照采购文件要求加盖电子签章</w:t>
      </w:r>
      <w:r>
        <w:rPr>
          <w:rFonts w:hint="eastAsia" w:ascii="宋体" w:hAnsi="宋体" w:eastAsia="宋体" w:cs="Times New Roman"/>
          <w:bCs/>
          <w:sz w:val="24"/>
          <w:highlight w:val="none"/>
          <w:lang w:val="zh-CN"/>
        </w:rPr>
        <w:t xml:space="preserve">或电子签字的</w:t>
      </w:r>
      <w:r>
        <w:rPr>
          <w:rFonts w:hint="eastAsia" w:ascii="宋体" w:hAnsi="宋体" w:eastAsia="宋体" w:cs="Times New Roman"/>
          <w:bCs/>
          <w:sz w:val="24"/>
          <w:lang w:val="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w:t>
      </w:r>
      <w:r>
        <w:rPr>
          <w:rFonts w:hint="default" w:ascii="宋体" w:hAnsi="宋体" w:eastAsia="宋体" w:cs="Times New Roman"/>
          <w:bCs/>
          <w:sz w:val="24"/>
        </w:rPr>
        <w:t xml:space="preserve">12</w:t>
      </w:r>
      <w:r>
        <w:rPr>
          <w:rFonts w:hint="eastAsia" w:ascii="宋体" w:hAnsi="宋体" w:eastAsia="宋体" w:cs="Times New Roman"/>
          <w:bCs/>
          <w:sz w:val="24"/>
        </w:rPr>
        <w:t xml:space="preserve">）经谈判，谈判供应商仍不承诺满足谈判文件要求的</w:t>
      </w:r>
      <w:r>
        <w:rPr>
          <w:rFonts w:hint="eastAsia" w:ascii="宋体" w:hAnsi="宋体" w:eastAsia="宋体" w:cs="Times New Roman"/>
          <w:bCs/>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w:t>
      </w:r>
      <w:r>
        <w:rPr>
          <w:rFonts w:hint="default" w:ascii="宋体" w:hAnsi="宋体" w:eastAsia="宋体" w:cs="Times New Roman"/>
          <w:bCs/>
          <w:sz w:val="24"/>
        </w:rPr>
        <w:t xml:space="preserve">13</w:t>
      </w:r>
      <w:r>
        <w:rPr>
          <w:rFonts w:hint="eastAsia" w:ascii="宋体" w:hAnsi="宋体" w:eastAsia="宋体" w:cs="Times New Roman"/>
          <w:bCs/>
          <w:sz w:val="24"/>
        </w:rPr>
        <w:t xml:space="preserve">）经查实提供虚假材料谋取成交的。</w:t>
      </w:r>
      <w:r/>
    </w:p>
    <w:p>
      <w:pPr>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w:t>
      </w:r>
      <w:r>
        <w:rPr>
          <w:rFonts w:hint="default" w:ascii="宋体" w:hAnsi="宋体" w:eastAsia="宋体" w:cs="Times New Roman"/>
          <w:bCs/>
          <w:sz w:val="24"/>
        </w:rPr>
        <w:t xml:space="preserve">14</w:t>
      </w:r>
      <w:r>
        <w:rPr>
          <w:rFonts w:hint="eastAsia" w:ascii="宋体" w:hAnsi="宋体" w:eastAsia="宋体" w:cs="Times New Roman"/>
          <w:bCs/>
          <w:sz w:val="24"/>
        </w:rPr>
        <w:t xml:space="preserve">）谈判供应商所报产品</w:t>
      </w:r>
      <w:r>
        <w:rPr>
          <w:rFonts w:hint="eastAsia" w:ascii="宋体" w:hAnsi="宋体" w:eastAsia="宋体" w:cs="Times New Roman"/>
          <w:bCs/>
          <w:sz w:val="24"/>
          <w:lang w:eastAsia="zh-CN"/>
        </w:rPr>
        <w:t xml:space="preserve">与谈判</w:t>
      </w:r>
      <w:r>
        <w:rPr>
          <w:rFonts w:hint="eastAsia" w:ascii="宋体" w:hAnsi="宋体" w:eastAsia="宋体" w:cs="Times New Roman"/>
          <w:bCs/>
          <w:sz w:val="24"/>
        </w:rPr>
        <w:t xml:space="preserve">文件</w:t>
      </w:r>
      <w:r>
        <w:rPr>
          <w:rFonts w:hint="eastAsia" w:ascii="宋体" w:hAnsi="宋体" w:eastAsia="宋体" w:cs="Times New Roman"/>
          <w:bCs/>
          <w:sz w:val="24"/>
          <w:lang w:eastAsia="zh-CN"/>
        </w:rPr>
        <w:t xml:space="preserve">“第一章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中所有参数要求</w:t>
      </w:r>
      <w:r>
        <w:rPr>
          <w:rFonts w:hint="eastAsia" w:ascii="宋体" w:hAnsi="宋体" w:eastAsia="宋体" w:cs="Times New Roman"/>
          <w:bCs/>
          <w:sz w:val="24"/>
          <w:lang w:eastAsia="zh-CN"/>
        </w:rPr>
        <w:t xml:space="preserve">有重大负偏离的</w:t>
      </w:r>
      <w:r>
        <w:rPr>
          <w:rFonts w:hint="eastAsia" w:ascii="宋体" w:hAnsi="宋体" w:eastAsia="宋体" w:cs="Times New Roman"/>
          <w:bCs/>
          <w:sz w:val="24"/>
        </w:rPr>
        <w:t xml:space="preserve">。</w:t>
      </w:r>
      <w:r/>
    </w:p>
    <w:p>
      <w:pPr>
        <w:ind w:right="0" w:firstLine="480"/>
        <w:keepLines w:val="0"/>
        <w:keepNext w:val="0"/>
        <w:pageBreakBefore w:val="0"/>
        <w:spacing w:line="520" w:lineRule="exact"/>
        <w:widowControl w:val="off"/>
        <w:rPr>
          <w:rFonts w:hint="default" w:ascii="宋体" w:hAnsi="宋体" w:eastAsia="宋体" w:cs="Times New Roman"/>
          <w:bCs/>
          <w:sz w:val="24"/>
        </w:rPr>
      </w:pPr>
      <w:r>
        <w:rPr>
          <w:rFonts w:hint="eastAsia" w:ascii="宋体" w:hAnsi="宋体" w:eastAsia="宋体" w:cs="Times New Roman"/>
          <w:bCs/>
          <w:sz w:val="24"/>
        </w:rPr>
        <w:t xml:space="preserve">（</w:t>
      </w:r>
      <w:r>
        <w:rPr>
          <w:rFonts w:hint="default" w:ascii="宋体" w:hAnsi="宋体" w:eastAsia="宋体" w:cs="Times New Roman"/>
          <w:bCs/>
          <w:sz w:val="24"/>
        </w:rPr>
        <w:t xml:space="preserve">15</w:t>
      </w:r>
      <w:r>
        <w:rPr>
          <w:rFonts w:hint="eastAsia" w:ascii="宋体" w:hAnsi="宋体" w:eastAsia="宋体" w:cs="Times New Roman"/>
          <w:bCs/>
          <w:sz w:val="24"/>
        </w:rPr>
        <w:t xml:space="preserve">）谈判供应商参加谈判时，未按照谈判文件</w:t>
      </w:r>
      <w:r>
        <w:rPr>
          <w:rFonts w:hint="eastAsia" w:ascii="宋体" w:hAnsi="宋体" w:eastAsia="宋体" w:cs="Times New Roman"/>
          <w:bCs/>
          <w:sz w:val="24"/>
          <w:lang w:eastAsia="zh-CN"/>
        </w:rPr>
        <w:t xml:space="preserve">“第一章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中的要求提供相关证明材料的。</w:t>
      </w:r>
      <w:r/>
    </w:p>
    <w:p>
      <w:pPr>
        <w:ind w:right="0" w:firstLine="480"/>
        <w:keepLines w:val="0"/>
        <w:keepNext w:val="0"/>
        <w:pageBreakBefore w:val="0"/>
        <w:spacing w:line="520" w:lineRule="exact"/>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（1</w:t>
      </w:r>
      <w:r>
        <w:rPr>
          <w:rFonts w:hint="default" w:ascii="宋体" w:hAnsi="宋体" w:eastAsia="宋体" w:cs="Times New Roman"/>
          <w:bCs/>
          <w:sz w:val="24"/>
        </w:rPr>
        <w:t xml:space="preserve">6</w:t>
      </w:r>
      <w:r>
        <w:rPr>
          <w:rFonts w:hint="eastAsia" w:ascii="宋体" w:hAnsi="宋体" w:eastAsia="宋体" w:cs="Times New Roman"/>
          <w:bCs/>
          <w:sz w:val="24"/>
        </w:rPr>
        <w:t xml:space="preserve">）</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认为</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的报价</w:t>
      </w:r>
      <w:r>
        <w:rPr>
          <w:rFonts w:hint="eastAsia" w:ascii="宋体" w:hAnsi="宋体" w:eastAsia="宋体" w:cs="Times New Roman"/>
          <w:color w:val="000000"/>
          <w:sz w:val="24"/>
          <w:highlight w:val="none"/>
          <w:lang w:eastAsia="zh-CN"/>
        </w:rPr>
        <w:t xml:space="preserve">属于《关于推动解决政府采购异常低价问题的通知》（财库〔202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w:t>
      </w:r>
      <w:r>
        <w:rPr>
          <w:rFonts w:hint="eastAsia" w:ascii="宋体" w:hAnsi="宋体" w:eastAsia="宋体" w:cs="Times New Roman"/>
          <w:color w:val="000000"/>
          <w:sz w:val="24"/>
          <w:highlight w:val="none"/>
          <w:lang w:val="en-US" w:eastAsia="zh-CN"/>
        </w:rPr>
        <w:t xml:space="preserve">异常低价情形的，</w:t>
      </w:r>
      <w:r>
        <w:rPr>
          <w:rFonts w:hint="eastAsia" w:ascii="宋体" w:hAnsi="宋体" w:eastAsia="宋体" w:cs="Times New Roman"/>
          <w:color w:val="000000"/>
          <w:sz w:val="24"/>
          <w:highlight w:val="none"/>
          <w:lang w:eastAsia="zh-CN"/>
        </w:rPr>
        <w:t xml:space="preserve">按照财库〔202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〕2号文件要求启动异常低价</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审查程序，</w:t>
      </w:r>
      <w:r>
        <w:rPr>
          <w:rFonts w:hint="eastAsia" w:ascii="宋体" w:hAnsi="宋体" w:eastAsia="宋体" w:cs="Times New Roman"/>
          <w:color w:val="000000"/>
          <w:sz w:val="24"/>
          <w:highlight w:val="none"/>
        </w:rPr>
        <w:t xml:space="preserve">要求其在合理的时间内提供说明，必要时提交相关证明材料；</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不能证明其报价合理性的，</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应当将其作为无效投标处理。</w:t>
      </w:r>
      <w:r/>
    </w:p>
    <w:p>
      <w:pPr>
        <w:ind w:right="0" w:firstLine="480"/>
        <w:keepLines w:val="0"/>
        <w:keepNext w:val="0"/>
        <w:pageBreakBefore w:val="0"/>
        <w:spacing w:line="520" w:lineRule="exact"/>
        <w:widowControl w:val="off"/>
        <w:rPr>
          <w:rFonts w:hint="eastAsia" w:ascii="宋体" w:hAnsi="宋体" w:eastAsia="宋体" w:cs="Times New Roman"/>
          <w:bCs/>
          <w:sz w:val="24"/>
          <w:lang w:val="zh-CN" w:eastAsia="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17</w:t>
      </w:r>
      <w:r>
        <w:rPr>
          <w:rFonts w:hint="eastAsia" w:ascii="宋体" w:hAnsi="宋体" w:eastAsia="宋体" w:cs="Times New Roman"/>
          <w:bCs/>
          <w:sz w:val="24"/>
          <w:lang w:val="zh-CN"/>
        </w:rPr>
        <w:t xml:space="preserve">）改变“工程量清单”中的项目编码、项目名称、项目特征描述、计量单位和工程量的；改变暂估价、暂列金额及甲供材料价格；改变不可竞争费用项目或费率或计算基础的</w:t>
      </w:r>
      <w:r>
        <w:rPr>
          <w:rFonts w:hint="eastAsia" w:ascii="宋体" w:hAnsi="宋体" w:eastAsia="宋体" w:cs="Times New Roman"/>
          <w:bCs/>
          <w:sz w:val="24"/>
          <w:lang w:val="zh-CN"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18</w:t>
      </w:r>
      <w:r>
        <w:rPr>
          <w:rFonts w:hint="eastAsia" w:ascii="宋体" w:hAnsi="宋体" w:eastAsia="宋体" w:cs="Times New Roman"/>
          <w:bCs/>
          <w:sz w:val="24"/>
          <w:lang w:val="zh-CN"/>
        </w:rPr>
        <w:t xml:space="preserve">）响应文件载明的项目完成期限超过</w:t>
      </w:r>
      <w:r>
        <w:rPr>
          <w:rFonts w:hint="eastAsia" w:ascii="宋体" w:hAnsi="宋体" w:eastAsia="宋体" w:cs="Times New Roman"/>
          <w:bCs/>
          <w:sz w:val="24"/>
          <w:lang w:val="en-US" w:eastAsia="zh-CN"/>
        </w:rPr>
        <w:t xml:space="preserve">谈判</w:t>
      </w:r>
      <w:r>
        <w:rPr>
          <w:rFonts w:hint="eastAsia" w:ascii="宋体" w:hAnsi="宋体" w:eastAsia="宋体" w:cs="Times New Roman"/>
          <w:bCs/>
          <w:sz w:val="24"/>
          <w:lang w:val="zh-CN"/>
        </w:rPr>
        <w:t xml:space="preserve">文件规定的期限的；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19</w:t>
      </w:r>
      <w:r>
        <w:rPr>
          <w:rFonts w:hint="eastAsia" w:ascii="宋体" w:hAnsi="宋体" w:eastAsia="宋体" w:cs="Times New Roman"/>
          <w:bCs/>
          <w:sz w:val="24"/>
          <w:lang w:val="zh-CN"/>
        </w:rPr>
        <w:t xml:space="preserve">）明显不符合技术规范、技术标准的；</w:t>
      </w:r>
      <w:r/>
    </w:p>
    <w:p>
      <w:pPr>
        <w:ind w:right="0" w:firstLine="480"/>
        <w:keepLines w:val="0"/>
        <w:keepNext w:val="0"/>
        <w:pageBreakBefore w:val="0"/>
        <w:spacing w:line="520" w:lineRule="exact"/>
        <w:widowControl w:val="off"/>
        <w:rPr>
          <w:rFonts w:hint="eastAsia" w:ascii="宋体" w:hAnsi="宋体" w:eastAsia="宋体" w:cs="Times New Roman"/>
          <w:b w:val="0"/>
          <w:color w:val="000000"/>
          <w:sz w:val="24"/>
          <w:szCs w:val="24"/>
          <w:highlight w:val="none"/>
          <w:lang w:val="zh-CN" w:eastAsia="zh-CN" w:bidi="ar-SA"/>
        </w:rPr>
      </w:pPr>
      <w:r>
        <w:rPr>
          <w:rFonts w:hint="eastAsia" w:ascii="宋体" w:hAnsi="宋体" w:eastAsia="宋体" w:cs="Times New Roman"/>
          <w:bCs/>
          <w:sz w:val="24"/>
          <w:lang w:val="zh-CN" w:eastAsia="zh-CN"/>
        </w:rPr>
        <w:t xml:space="preserve">（</w:t>
      </w:r>
      <w:r>
        <w:rPr>
          <w:rFonts w:hint="eastAsia" w:ascii="宋体" w:hAnsi="宋体" w:eastAsia="宋体" w:cs="Times New Roman"/>
          <w:bCs/>
          <w:sz w:val="24"/>
          <w:lang w:val="en-US" w:eastAsia="zh-CN"/>
        </w:rPr>
        <w:t xml:space="preserve">20</w:t>
      </w:r>
      <w:r>
        <w:rPr>
          <w:rFonts w:hint="eastAsia" w:ascii="宋体" w:hAnsi="宋体" w:eastAsia="宋体" w:cs="Times New Roman"/>
          <w:bCs/>
          <w:sz w:val="24"/>
          <w:lang w:val="zh-CN" w:eastAsia="zh-CN"/>
        </w:rPr>
        <w:t xml:space="preserve">）响应文件提出了不能满足谈判文件要求或采购人不能接受的工程验收、计量、价款结算支付办法的；</w:t>
      </w:r>
      <w:r/>
    </w:p>
    <w:p>
      <w:pPr>
        <w:ind w:right="0" w:firstLine="480"/>
        <w:keepLines w:val="0"/>
        <w:keepNext w:val="0"/>
        <w:pageBreakBefore w:val="0"/>
        <w:spacing w:line="520" w:lineRule="exact"/>
        <w:widowControl w:val="off"/>
        <w:rPr>
          <w:rFonts w:hint="eastAsia" w:ascii="宋体" w:hAnsi="宋体" w:eastAsia="宋体" w:cs="Times New Roman"/>
          <w:bCs/>
          <w:sz w:val="24"/>
          <w:lang w:eastAsia="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21</w:t>
      </w:r>
      <w:r>
        <w:rPr>
          <w:rFonts w:hint="eastAsia" w:ascii="宋体" w:hAnsi="宋体" w:eastAsia="宋体" w:cs="Times New Roman"/>
          <w:bCs/>
          <w:sz w:val="24"/>
          <w:lang w:val="zh-CN"/>
        </w:rPr>
        <w:t xml:space="preserve">）其他法律法规及本谈判文件规定的属无效响应的情形。</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19.</w:t>
      </w:r>
      <w:r>
        <w:rPr>
          <w:rFonts w:hint="eastAsia" w:ascii="宋体" w:hAnsi="宋体" w:cs="Times New Roman"/>
          <w:bCs/>
          <w:sz w:val="24"/>
          <w:lang w:val="en-US" w:eastAsia="zh-CN"/>
        </w:rPr>
        <w:t xml:space="preserve">11</w:t>
      </w:r>
      <w:r>
        <w:rPr>
          <w:rFonts w:hint="eastAsia" w:ascii="宋体" w:hAnsi="宋体" w:cs="Times New Roman"/>
          <w:bCs/>
          <w:sz w:val="24"/>
        </w:rPr>
        <w:t xml:space="preserve">出现下列情形之一的，终止竞争性谈判活动:</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（1）因情况变化，不再符合规定的竞争性谈判采购方式适用情形的；</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（2）出现影响采购公正的违法、违规行为的；</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（3）在采购过程中符合竞争要求的供应商或者报价未超过采购预算的供应商不足3家的。</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0</w:t>
      </w:r>
      <w:r>
        <w:rPr>
          <w:rFonts w:hint="eastAsia" w:ascii="宋体" w:hAnsi="宋体" w:cs="Times New Roman"/>
          <w:bCs/>
          <w:sz w:val="24"/>
        </w:rPr>
        <w:t xml:space="preserve">.推荐成交候选供应商</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0</w:t>
      </w:r>
      <w:r>
        <w:rPr>
          <w:rFonts w:hint="eastAsia" w:ascii="宋体" w:hAnsi="宋体" w:cs="Times New Roman"/>
          <w:bCs/>
          <w:sz w:val="24"/>
        </w:rPr>
        <w:t xml:space="preserve">.1谈判小组将对通过资格性审查和符合性审查的响应文件进行评价和比较。</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0</w:t>
      </w:r>
      <w:r>
        <w:rPr>
          <w:rFonts w:hint="eastAsia" w:ascii="宋体" w:hAnsi="宋体" w:cs="Times New Roman"/>
          <w:bCs/>
          <w:sz w:val="24"/>
        </w:rPr>
        <w:t xml:space="preserve">.2谈判小组按谈判文件第三章中公布的成交标准对每份合格响应文件进行评审，推荐3名成交候选供应商。</w:t>
      </w:r>
      <w:r/>
    </w:p>
    <w:p>
      <w:pPr>
        <w:ind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0</w:t>
      </w:r>
      <w:r>
        <w:rPr>
          <w:rFonts w:hint="default" w:ascii="宋体" w:hAnsi="宋体" w:eastAsia="宋体" w:cs="Times New Roman"/>
          <w:bCs/>
          <w:sz w:val="24"/>
        </w:rPr>
        <w:t xml:space="preserve">.3</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小组发现</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文件存在歧义、重大缺陷导致评审工作无法进行，或者</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文件内容存在违反国家有关规定的，评审工作停止，</w:t>
      </w:r>
      <w:r>
        <w:rPr>
          <w:rFonts w:hint="eastAsia" w:ascii="宋体" w:hAnsi="宋体" w:eastAsia="宋体" w:cs="Times New Roman"/>
          <w:bCs/>
          <w:sz w:val="24"/>
          <w:highlight w:val="none"/>
        </w:rPr>
        <w:t xml:space="preserve">采购人或</w:t>
      </w:r>
      <w:r>
        <w:rPr>
          <w:rFonts w:hint="eastAsia" w:ascii="宋体" w:hAnsi="宋体" w:eastAsia="宋体" w:cs="Times New Roman"/>
          <w:bCs/>
          <w:sz w:val="24"/>
          <w:highlight w:val="none"/>
          <w:lang w:eastAsia="zh-CN"/>
        </w:rPr>
        <w:t xml:space="preserve">代理机构</w:t>
      </w:r>
      <w:r>
        <w:rPr>
          <w:rFonts w:hint="eastAsia" w:ascii="宋体" w:hAnsi="宋体" w:eastAsia="宋体" w:cs="Times New Roman"/>
          <w:bCs/>
          <w:sz w:val="24"/>
        </w:rPr>
        <w:t xml:space="preserve">修改</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文件后重新组织采购活动。</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1</w:t>
      </w:r>
      <w:r>
        <w:rPr>
          <w:rFonts w:hint="eastAsia" w:ascii="宋体" w:hAnsi="宋体" w:cs="Times New Roman"/>
          <w:bCs/>
          <w:sz w:val="24"/>
        </w:rPr>
        <w:t xml:space="preserve">.谈判过程保密</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1</w:t>
      </w:r>
      <w:r>
        <w:rPr>
          <w:rFonts w:hint="eastAsia" w:ascii="宋体" w:hAnsi="宋体" w:cs="Times New Roman"/>
          <w:bCs/>
          <w:sz w:val="24"/>
        </w:rPr>
        <w:t xml:space="preserve">.1在宣布成交结果前，凡属于审查、澄清、谈判、评审响应文件和确定成交等相关信息，均不得泄露给任何与谈判工作无关的人员。</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1</w:t>
      </w:r>
      <w:r>
        <w:rPr>
          <w:rFonts w:hint="eastAsia" w:ascii="宋体" w:hAnsi="宋体" w:cs="Times New Roman"/>
          <w:bCs/>
          <w:sz w:val="24"/>
        </w:rPr>
        <w:t xml:space="preserve">.2供应商不得探听上述信息，不得以任何行为影响谈判过程，否则将被取消成交资格。</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bCs/>
          <w:sz w:val="24"/>
        </w:rPr>
        <w:t xml:space="preserve">2</w:t>
      </w:r>
      <w:r>
        <w:rPr>
          <w:rFonts w:hint="default" w:ascii="宋体" w:hAnsi="宋体" w:cs="Times New Roman"/>
          <w:bCs/>
          <w:sz w:val="24"/>
        </w:rPr>
        <w:t xml:space="preserve">1</w:t>
      </w:r>
      <w:r>
        <w:rPr>
          <w:rFonts w:hint="eastAsia" w:ascii="宋体" w:hAnsi="宋体" w:cs="Times New Roman"/>
          <w:bCs/>
          <w:sz w:val="24"/>
        </w:rPr>
        <w:t xml:space="preserve">.3 谈判小组名单在谈判前确定，并在成交结果确定前保密。</w:t>
      </w:r>
      <w:r/>
    </w:p>
    <w:p>
      <w:pPr>
        <w:ind w:right="-634" w:firstLine="482"/>
        <w:keepLines w:val="0"/>
        <w:keepNext w:val="0"/>
        <w:pageBreakBefore w:val="0"/>
        <w:spacing w:line="520" w:lineRule="exact"/>
        <w:widowControl w:val="off"/>
        <w:rPr>
          <w:rFonts w:hint="eastAsia" w:ascii="宋体" w:hAnsi="宋体" w:cs="Times New Roman"/>
          <w:b/>
          <w:bCs/>
          <w:sz w:val="24"/>
        </w:rPr>
      </w:pPr>
      <w:r>
        <w:rPr>
          <w:rFonts w:hint="eastAsia" w:ascii="宋体" w:hAnsi="宋体" w:cs="Times New Roman"/>
          <w:b/>
          <w:bCs/>
          <w:sz w:val="24"/>
        </w:rPr>
        <w:t xml:space="preserve">六、确定成交及签订合同</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2</w:t>
      </w:r>
      <w:r>
        <w:rPr>
          <w:rFonts w:hint="eastAsia" w:ascii="宋体" w:hAnsi="宋体" w:cs="Times New Roman"/>
          <w:bCs/>
          <w:sz w:val="24"/>
        </w:rPr>
        <w:t xml:space="preserve">.确定成交供应商</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2</w:t>
      </w:r>
      <w:r>
        <w:rPr>
          <w:rFonts w:hint="eastAsia" w:ascii="宋体" w:hAnsi="宋体" w:cs="Times New Roman"/>
          <w:bCs/>
          <w:sz w:val="24"/>
        </w:rPr>
        <w:t xml:space="preserve">.1采购人将从谈判小组推荐的符合采购需求的成交候选供应商中按排名先后确定成交供应商。</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2</w:t>
      </w:r>
      <w:r>
        <w:rPr>
          <w:rFonts w:hint="eastAsia" w:ascii="宋体" w:hAnsi="宋体" w:cs="Times New Roman"/>
          <w:bCs/>
          <w:sz w:val="24"/>
        </w:rPr>
        <w:t xml:space="preserve">.2</w:t>
      </w:r>
      <w:r>
        <w:rPr>
          <w:rFonts w:hint="eastAsia" w:ascii="宋体" w:hAnsi="宋体"/>
          <w:bCs/>
          <w:sz w:val="24"/>
        </w:rPr>
        <w:t xml:space="preserve">采购人或代理机构将在</w:t>
      </w:r>
      <w:r>
        <w:rPr>
          <w:rFonts w:hint="eastAsia" w:ascii="宋体" w:hAnsi="宋体"/>
          <w:color w:val="000000"/>
          <w:sz w:val="24"/>
          <w:highlight w:val="none"/>
        </w:rPr>
        <w:t xml:space="preserve">“江苏政府采购网”或者“淮安市政府采购网”</w:t>
      </w:r>
      <w:r>
        <w:rPr>
          <w:rFonts w:hint="eastAsia" w:ascii="宋体" w:hAnsi="宋体"/>
          <w:bCs/>
          <w:sz w:val="24"/>
        </w:rPr>
        <w:t xml:space="preserve">发布成交结果公告。</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2</w:t>
      </w:r>
      <w:r>
        <w:rPr>
          <w:rFonts w:hint="eastAsia" w:ascii="宋体" w:hAnsi="宋体" w:cs="Times New Roman"/>
          <w:bCs/>
          <w:sz w:val="24"/>
        </w:rPr>
        <w:t xml:space="preserve">.</w:t>
      </w:r>
      <w:r>
        <w:rPr>
          <w:rFonts w:hint="eastAsia" w:ascii="宋体" w:hAnsi="宋体" w:cs="Times New Roman"/>
          <w:bCs/>
          <w:sz w:val="24"/>
          <w:lang w:val="en-US" w:eastAsia="zh-CN"/>
        </w:rPr>
        <w:t xml:space="preserve">3</w:t>
      </w:r>
      <w:r>
        <w:rPr>
          <w:rFonts w:hint="eastAsia" w:ascii="宋体" w:hAnsi="宋体" w:cs="Times New Roman"/>
          <w:bCs/>
          <w:sz w:val="24"/>
        </w:rPr>
        <w:t xml:space="preserve">成交供应商在合同签订前，如经查实从参加该成交项目之日起计算所参加的政府采购活动前三年内，在经营活动中有行贿犯罪记录的，采购人或代理机构将取消其成交资格。</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3</w:t>
      </w:r>
      <w:r>
        <w:rPr>
          <w:rFonts w:hint="eastAsia" w:ascii="宋体" w:hAnsi="宋体" w:cs="Times New Roman"/>
          <w:bCs/>
          <w:sz w:val="24"/>
        </w:rPr>
        <w:t xml:space="preserve">.成交通知书</w:t>
      </w:r>
      <w:r/>
    </w:p>
    <w:p>
      <w:pPr>
        <w:ind w:firstLine="482"/>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
          <w:bCs/>
          <w:sz w:val="24"/>
        </w:rPr>
        <w:t xml:space="preserve">2</w:t>
      </w:r>
      <w:r>
        <w:rPr>
          <w:rFonts w:hint="default" w:ascii="宋体" w:hAnsi="宋体" w:cs="Times New Roman"/>
          <w:b/>
          <w:bCs/>
          <w:sz w:val="24"/>
        </w:rPr>
        <w:t xml:space="preserve">3</w:t>
      </w:r>
      <w:r>
        <w:rPr>
          <w:rFonts w:hint="eastAsia" w:ascii="宋体" w:hAnsi="宋体" w:cs="Times New Roman"/>
          <w:b/>
          <w:bCs/>
          <w:sz w:val="24"/>
        </w:rPr>
        <w:t xml:space="preserve">.1</w:t>
      </w:r>
      <w:r>
        <w:rPr>
          <w:rFonts w:hint="eastAsia" w:ascii="宋体" w:hAnsi="宋体" w:eastAsia="宋体" w:cs="Times New Roman"/>
          <w:b/>
          <w:bCs/>
          <w:sz w:val="24"/>
        </w:rPr>
        <w:t xml:space="preserve">成交结果确定后，代理机构将向成交供应商发出成交通知书。请成交供应商在成交结果公告届满之日起30日内，使用CA数字证书登录</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及时下载成交通知书。因系统存储空间有限，自成交结果公告届满之日起30日后，</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不再保证提供下载成交通知书服务，因未及时下载而造成的不利后果由成交供应商自行承担。</w:t>
      </w:r>
      <w:r/>
    </w:p>
    <w:p>
      <w:pPr>
        <w:ind w:right="0"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cs="Times New Roman"/>
          <w:bCs/>
          <w:sz w:val="24"/>
        </w:rPr>
        <w:t xml:space="preserve">2</w:t>
      </w:r>
      <w:r>
        <w:rPr>
          <w:rFonts w:hint="default" w:ascii="宋体" w:hAnsi="宋体" w:cs="Times New Roman"/>
          <w:bCs/>
          <w:sz w:val="24"/>
        </w:rPr>
        <w:t xml:space="preserve">3</w:t>
      </w:r>
      <w:r>
        <w:rPr>
          <w:rFonts w:hint="eastAsia" w:ascii="宋体" w:hAnsi="宋体" w:cs="Times New Roman"/>
          <w:bCs/>
          <w:sz w:val="24"/>
        </w:rPr>
        <w:t xml:space="preserve">.3成交通知书将是合同的一个组成部分。</w:t>
      </w:r>
      <w:r>
        <w:rPr>
          <w:rFonts w:hint="eastAsia" w:ascii="宋体" w:hAnsi="宋体" w:eastAsia="宋体" w:cs="Times New Roman"/>
          <w:b w:val="0"/>
          <w:bCs w:val="0"/>
          <w:sz w:val="24"/>
          <w:highlight w:val="none"/>
        </w:rPr>
        <w:t xml:space="preserve">对采购人和成交供应商均具有法律效力。成交通知书发出后，采购人改变成交结果的，或者成交供应商放弃成交项目的，应当依法承担法律责任。</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4</w:t>
      </w:r>
      <w:r>
        <w:rPr>
          <w:rFonts w:hint="eastAsia" w:ascii="宋体" w:hAnsi="宋体" w:cs="Times New Roman"/>
          <w:bCs/>
          <w:sz w:val="24"/>
        </w:rPr>
        <w:t xml:space="preserve">.签订合同</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4</w:t>
      </w:r>
      <w:r>
        <w:rPr>
          <w:rFonts w:hint="eastAsia" w:ascii="宋体" w:hAnsi="宋体" w:cs="Times New Roman"/>
          <w:bCs/>
          <w:sz w:val="24"/>
        </w:rPr>
        <w:t xml:space="preserve">.1采购人与成交供应商应在中标通知书发出之日起</w:t>
      </w:r>
      <w:r>
        <w:rPr>
          <w:rFonts w:hint="eastAsia" w:ascii="宋体" w:hAnsi="宋体" w:cs="Times New Roman"/>
          <w:bCs/>
          <w:sz w:val="24"/>
          <w:lang w:val="en-US" w:eastAsia="zh-CN"/>
        </w:rPr>
        <w:t xml:space="preserve">三十</w:t>
      </w:r>
      <w:r>
        <w:rPr>
          <w:rFonts w:hint="eastAsia" w:ascii="宋体" w:hAnsi="宋体" w:cs="Times New Roman"/>
          <w:bCs/>
          <w:sz w:val="24"/>
        </w:rPr>
        <w:t xml:space="preserve">日内签订政府采购合同，采购合同经政府采购监管部门见证后方可生效。谈判文件、成交供应商的响应文件及澄清文件等均为签订合同依据。</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4</w:t>
      </w:r>
      <w:r>
        <w:rPr>
          <w:rFonts w:hint="eastAsia" w:ascii="宋体" w:hAnsi="宋体" w:cs="Times New Roman"/>
          <w:bCs/>
          <w:sz w:val="24"/>
        </w:rPr>
        <w:t xml:space="preserve">.2成交供应商自成交通知书发出之日起</w:t>
      </w:r>
      <w:r>
        <w:rPr>
          <w:rFonts w:hint="eastAsia" w:ascii="宋体" w:hAnsi="宋体" w:cs="Times New Roman"/>
          <w:bCs/>
          <w:sz w:val="24"/>
          <w:lang w:val="en-US" w:eastAsia="zh-CN"/>
        </w:rPr>
        <w:t xml:space="preserve">三十</w:t>
      </w:r>
      <w:r>
        <w:rPr>
          <w:rFonts w:hint="eastAsia" w:ascii="宋体" w:hAnsi="宋体" w:cs="Times New Roman"/>
          <w:bCs/>
          <w:sz w:val="24"/>
        </w:rPr>
        <w:t xml:space="preserve">日内无正当理由不与采购人签订合同的，将按相关规定进行处理。</w:t>
      </w:r>
      <w:r/>
    </w:p>
    <w:p>
      <w:pPr>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24.3</w:t>
      </w:r>
      <w:r>
        <w:rPr>
          <w:rFonts w:hint="eastAsia" w:ascii="宋体" w:hAnsi="宋体" w:eastAsia="宋体" w:cs="Times New Roman"/>
          <w:bCs/>
          <w:sz w:val="24"/>
        </w:rPr>
        <w:t xml:space="preserve">如果成交供应商没有按照</w:t>
      </w:r>
      <w:r>
        <w:rPr>
          <w:rFonts w:hint="eastAsia" w:ascii="宋体" w:hAnsi="宋体" w:eastAsia="宋体" w:cs="Times New Roman"/>
          <w:bCs/>
          <w:sz w:val="24"/>
          <w:lang w:eastAsia="zh-CN"/>
        </w:rPr>
        <w:t xml:space="preserve">第2</w:t>
      </w:r>
      <w:r>
        <w:rPr>
          <w:rFonts w:hint="eastAsia" w:ascii="宋体" w:hAnsi="宋体" w:cs="Times New Roman"/>
          <w:bCs/>
          <w:sz w:val="24"/>
          <w:lang w:val="en-US" w:eastAsia="zh-CN"/>
        </w:rPr>
        <w:t xml:space="preserve">3</w:t>
      </w:r>
      <w:r>
        <w:rPr>
          <w:rFonts w:hint="eastAsia" w:ascii="宋体" w:hAnsi="宋体" w:eastAsia="宋体" w:cs="Times New Roman"/>
          <w:bCs/>
          <w:sz w:val="24"/>
        </w:rPr>
        <w:t xml:space="preserve">条或</w:t>
      </w:r>
      <w:r>
        <w:rPr>
          <w:rFonts w:hint="eastAsia" w:ascii="宋体" w:hAnsi="宋体" w:eastAsia="宋体" w:cs="Times New Roman"/>
          <w:bCs/>
          <w:sz w:val="24"/>
          <w:lang w:eastAsia="zh-CN"/>
        </w:rPr>
        <w:t xml:space="preserve">第2</w:t>
      </w:r>
      <w:r>
        <w:rPr>
          <w:rFonts w:hint="eastAsia" w:ascii="宋体" w:hAnsi="宋体" w:cs="Times New Roman"/>
          <w:bCs/>
          <w:sz w:val="24"/>
          <w:lang w:val="en-US" w:eastAsia="zh-CN"/>
        </w:rPr>
        <w:t xml:space="preserve">4</w:t>
      </w:r>
      <w:r>
        <w:rPr>
          <w:rFonts w:hint="eastAsia" w:ascii="宋体" w:hAnsi="宋体" w:eastAsia="宋体" w:cs="Times New Roman"/>
          <w:bCs/>
          <w:sz w:val="24"/>
        </w:rPr>
        <w:t xml:space="preserve">条的规定去做，采购人或代理机构可报财政部门取消其</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资格。在此情况下采购人可将标授予下一个</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候选人，或重新</w:t>
      </w:r>
      <w:r>
        <w:rPr>
          <w:rFonts w:hint="eastAsia" w:ascii="宋体" w:hAnsi="宋体" w:eastAsia="宋体" w:cs="Times New Roman"/>
          <w:bCs/>
          <w:sz w:val="24"/>
          <w:lang w:eastAsia="zh-CN"/>
        </w:rPr>
        <w:t xml:space="preserve">开展采购活动</w:t>
      </w:r>
      <w:r>
        <w:rPr>
          <w:rFonts w:hint="eastAsia" w:ascii="宋体" w:hAnsi="宋体" w:eastAsia="宋体" w:cs="Times New Roman"/>
          <w:bCs/>
          <w:sz w:val="24"/>
        </w:rPr>
        <w:t xml:space="preserve">。</w:t>
      </w:r>
      <w:r/>
    </w:p>
    <w:p>
      <w:pPr>
        <w:ind w:firstLine="480"/>
        <w:keepLines w:val="0"/>
        <w:keepNext w:val="0"/>
        <w:pageBreakBefore w:val="0"/>
        <w:spacing w:line="520" w:lineRule="exact"/>
        <w:widowControl w:val="off"/>
        <w:rPr>
          <w:rFonts w:hint="eastAsia"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5</w:t>
      </w:r>
      <w:r>
        <w:rPr>
          <w:rFonts w:hint="eastAsia" w:ascii="宋体" w:hAnsi="宋体" w:cs="Times New Roman"/>
          <w:bCs/>
          <w:sz w:val="24"/>
        </w:rPr>
        <w:t xml:space="preserve">.货物和服务</w:t>
      </w:r>
      <w:r>
        <w:rPr>
          <w:rFonts w:hint="eastAsia" w:ascii="宋体" w:hAnsi="宋体" w:cs="Times New Roman"/>
          <w:bCs/>
          <w:sz w:val="24"/>
          <w:lang w:val="en-US" w:eastAsia="zh-CN"/>
        </w:rPr>
        <w:t xml:space="preserve">和工程</w:t>
      </w:r>
      <w:r>
        <w:rPr>
          <w:rFonts w:hint="eastAsia" w:ascii="宋体" w:hAnsi="宋体" w:cs="Times New Roman"/>
          <w:bCs/>
          <w:sz w:val="24"/>
        </w:rPr>
        <w:t xml:space="preserve">的减少</w:t>
      </w:r>
      <w:r/>
    </w:p>
    <w:p>
      <w:pPr>
        <w:ind w:firstLine="480"/>
        <w:keepLines w:val="0"/>
        <w:keepNext w:val="0"/>
        <w:pageBreakBefore w:val="0"/>
        <w:spacing w:line="520" w:lineRule="exact"/>
        <w:widowControl w:val="off"/>
        <w:rPr>
          <w:rFonts w:hint="default" w:ascii="宋体" w:hAnsi="宋体" w:cs="Times New Roman"/>
          <w:bCs/>
          <w:sz w:val="24"/>
        </w:rPr>
      </w:pPr>
      <w:r>
        <w:rPr>
          <w:rFonts w:hint="eastAsia" w:ascii="宋体" w:hAnsi="宋体" w:cs="Times New Roman"/>
          <w:bCs/>
          <w:sz w:val="24"/>
        </w:rPr>
        <w:t xml:space="preserve">2</w:t>
      </w:r>
      <w:r>
        <w:rPr>
          <w:rFonts w:hint="default" w:ascii="宋体" w:hAnsi="宋体" w:cs="Times New Roman"/>
          <w:bCs/>
          <w:sz w:val="24"/>
        </w:rPr>
        <w:t xml:space="preserve">5</w:t>
      </w:r>
      <w:r>
        <w:rPr>
          <w:rFonts w:hint="eastAsia" w:ascii="宋体" w:hAnsi="宋体" w:cs="Times New Roman"/>
          <w:bCs/>
          <w:sz w:val="24"/>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default" w:ascii="宋体" w:hAnsi="宋体" w:cs="Times New Roman"/>
          <w:bCs/>
          <w:color w:val="ff0000"/>
          <w:sz w:val="24"/>
          <w:highlight w:val="none"/>
        </w:rPr>
        <w:t xml:space="preserve">26.</w:t>
      </w:r>
      <w:r>
        <w:rPr>
          <w:rFonts w:hint="eastAsia" w:ascii="宋体" w:hAnsi="宋体" w:cs="Times New Roman"/>
          <w:bCs/>
          <w:color w:val="ff0000"/>
          <w:sz w:val="24"/>
          <w:highlight w:val="none"/>
        </w:rPr>
        <w:t xml:space="preserve">履约保证金</w:t>
      </w:r>
      <w:r>
        <w:rPr>
          <w:rFonts w:hint="eastAsia" w:ascii="宋体" w:hAnsi="宋体" w:eastAsia="宋体" w:cs="Times New Roman"/>
          <w:b/>
          <w:bCs w:val="0"/>
          <w:color w:val="ff0000"/>
          <w:sz w:val="24"/>
          <w:highlight w:val="none"/>
        </w:rPr>
        <w:t xml:space="preserve">（本项目按下列第</w:t>
      </w:r>
      <w:r>
        <w:rPr>
          <w:rFonts w:hint="eastAsia" w:ascii="宋体" w:hAnsi="宋体" w:eastAsia="宋体" w:cs="Times New Roman"/>
          <w:b/>
          <w:bCs w:val="0"/>
          <w:color w:val="ff0000"/>
          <w:sz w:val="24"/>
          <w:highlight w:val="none"/>
          <w:lang w:val="en-US" w:eastAsia="zh-CN"/>
        </w:rPr>
        <w:t xml:space="preserve">26.</w:t>
      </w:r>
      <w:r>
        <w:rPr>
          <w:rFonts w:hint="eastAsia" w:ascii="宋体" w:hAnsi="宋体" w:cs="Times New Roman"/>
          <w:b/>
          <w:bCs w:val="0"/>
          <w:color w:val="ff0000"/>
          <w:sz w:val="24"/>
          <w:highlight w:val="none"/>
          <w:lang w:val="en-US" w:eastAsia="zh-CN"/>
        </w:rPr>
        <w:t xml:space="preserve">2-26.7</w:t>
      </w:r>
      <w:r>
        <w:rPr>
          <w:rFonts w:hint="eastAsia" w:ascii="宋体" w:hAnsi="宋体" w:eastAsia="宋体" w:cs="Times New Roman"/>
          <w:b/>
          <w:bCs w:val="0"/>
          <w:color w:val="ff0000"/>
          <w:sz w:val="24"/>
          <w:highlight w:val="none"/>
        </w:rPr>
        <w:t xml:space="preserve">条执行）</w:t>
      </w:r>
      <w:r/>
    </w:p>
    <w:p>
      <w:pPr>
        <w:ind w:right="0" w:firstLine="480"/>
        <w:keepLines w:val="0"/>
        <w:keepNext w:val="0"/>
        <w:pageBreakBefore w:val="0"/>
        <w:spacing w:line="520" w:lineRule="exact"/>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6</w:t>
      </w:r>
      <w:r>
        <w:rPr>
          <w:rFonts w:hint="eastAsia" w:ascii="宋体" w:hAnsi="宋体" w:eastAsia="宋体" w:cs="Times New Roman"/>
          <w:bCs/>
          <w:sz w:val="24"/>
        </w:rPr>
        <w:t xml:space="preserve">.1本项目无需缴纳履约保证金</w:t>
      </w:r>
      <w:r>
        <w:rPr>
          <w:rFonts w:hint="eastAsia" w:ascii="宋体" w:hAnsi="宋体" w:eastAsia="宋体" w:cs="Times New Roman"/>
          <w:bCs/>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26.2</w:t>
      </w:r>
      <w:r>
        <w:rPr>
          <w:rFonts w:hint="eastAsia" w:ascii="宋体" w:hAnsi="宋体" w:eastAsia="宋体" w:cs="Times New Roman"/>
          <w:bCs/>
          <w:sz w:val="24"/>
          <w:highlight w:val="none"/>
        </w:rPr>
        <w:t xml:space="preserve">为保证合同的顺利执行，成交供应商在领取成交通知书后</w:t>
      </w:r>
      <w:r>
        <w:rPr>
          <w:rFonts w:hint="eastAsia" w:ascii="宋体" w:hAnsi="宋体" w:eastAsia="宋体" w:cs="Times New Roman"/>
          <w:bCs/>
          <w:sz w:val="24"/>
          <w:highlight w:val="none"/>
          <w:lang w:eastAsia="zh-CN"/>
        </w:rPr>
        <w:t xml:space="preserve">，在</w:t>
      </w:r>
      <w:r>
        <w:rPr>
          <w:rFonts w:hint="eastAsia" w:ascii="宋体" w:hAnsi="宋体" w:eastAsia="宋体" w:cs="Times New Roman"/>
          <w:bCs/>
          <w:sz w:val="24"/>
          <w:highlight w:val="none"/>
        </w:rPr>
        <w:t xml:space="preserve">签订合同之前，向采购单位缴纳成交价1</w:t>
      </w:r>
      <w:r>
        <w:rPr>
          <w:rFonts w:hint="eastAsia" w:ascii="宋体" w:hAnsi="宋体" w:eastAsia="宋体" w:cs="Times New Roman"/>
          <w:bCs/>
          <w:sz w:val="24"/>
          <w:highlight w:val="none"/>
          <w:lang w:val="en-US" w:eastAsia="zh-CN"/>
        </w:rPr>
        <w:t xml:space="preserve">0</w:t>
      </w:r>
      <w:r>
        <w:rPr>
          <w:rFonts w:hint="eastAsia" w:ascii="宋体" w:hAnsi="宋体" w:eastAsia="宋体" w:cs="Times New Roman"/>
          <w:bCs/>
          <w:sz w:val="24"/>
          <w:highlight w:val="none"/>
        </w:rPr>
        <w:t xml:space="preserve">%的履约保证金。</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26.3</w:t>
      </w:r>
      <w:r>
        <w:rPr>
          <w:rFonts w:hint="eastAsia" w:ascii="宋体" w:hAnsi="宋体" w:eastAsia="宋体" w:cs="Times New Roman"/>
          <w:bCs/>
          <w:sz w:val="24"/>
          <w:highlight w:val="none"/>
        </w:rPr>
        <w:t xml:space="preserve">成交供应商提供的履约保证金可以是人民币形式（银行本票、汇票、支票、电汇），或银行保函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或保险公司的保证保险等多种形式。</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26.4</w:t>
      </w:r>
      <w:r>
        <w:rPr>
          <w:rFonts w:hint="eastAsia" w:ascii="宋体" w:hAnsi="宋体" w:eastAsia="宋体" w:cs="Times New Roman"/>
          <w:bCs/>
          <w:sz w:val="24"/>
          <w:highlight w:val="none"/>
        </w:rPr>
        <w:t xml:space="preserve">成交供应商选取银行保函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保险公司的保证保险等形式向采购单位缴纳的，如保函（担保、保险等）的约定期到期但成交供应商履约仍未结束的，成交供应商须进行续保。</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26.5</w:t>
      </w:r>
      <w:r>
        <w:rPr>
          <w:rFonts w:hint="eastAsia" w:ascii="宋体" w:hAnsi="宋体" w:eastAsia="宋体" w:cs="Times New Roman"/>
          <w:bCs/>
          <w:sz w:val="24"/>
          <w:highlight w:val="none"/>
        </w:rPr>
        <w:t xml:space="preserve">成交供应商选取以履约保函（保险）形式向采购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缴纳的，按照《关于在全省政府采购领域推行电子履约保函（保险）的通知》（苏财购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150号）的要求，登录“政府采购电子履约保函（保险）平台”，选择第三方机构并提交保函（保险）申请，经审核通过后支付相关费用。</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26.6</w:t>
      </w:r>
      <w:r>
        <w:rPr>
          <w:rFonts w:hint="eastAsia" w:ascii="宋体" w:hAnsi="宋体" w:eastAsia="宋体" w:cs="Times New Roman"/>
          <w:bCs/>
          <w:sz w:val="24"/>
          <w:highlight w:val="none"/>
        </w:rPr>
        <w:t xml:space="preserve">如成交供应商未能履行合同规定的义务，采购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有权从履约保证金中取得补偿。</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26.7</w:t>
      </w:r>
      <w:r>
        <w:rPr>
          <w:rFonts w:hint="eastAsia" w:ascii="宋体" w:hAnsi="宋体" w:eastAsia="宋体" w:cs="宋体"/>
          <w:sz w:val="24"/>
        </w:rPr>
        <w:t xml:space="preserve">履约保证金在合同约定期间内不予退还或者应完全有效，</w:t>
      </w:r>
      <w:r>
        <w:rPr>
          <w:rFonts w:hint="eastAsia" w:ascii="宋体" w:hAnsi="宋体" w:eastAsia="宋体" w:cs="宋体"/>
          <w:sz w:val="24"/>
          <w:lang w:eastAsia="zh-CN"/>
        </w:rPr>
        <w:t xml:space="preserve">在工程竣工接受证书颁发后28天内予以退还（无息）；</w:t>
      </w:r>
      <w:r>
        <w:rPr>
          <w:rFonts w:hint="eastAsia" w:ascii="宋体" w:hAnsi="宋体" w:eastAsia="宋体" w:cs="Times New Roman"/>
          <w:bCs/>
          <w:sz w:val="24"/>
          <w:highlight w:val="none"/>
        </w:rPr>
        <w:t xml:space="preserve">逾期退还的，按中国人民银行同期贷款基利率上浮20%后的利率支付超期资金占用费，但因成交供应商自身原因导致无法及时退还的除外。</w:t>
      </w:r>
      <w:r/>
    </w:p>
    <w:p>
      <w:pPr>
        <w:ind w:firstLine="482"/>
        <w:keepLines w:val="0"/>
        <w:keepNext w:val="0"/>
        <w:pageBreakBefore w:val="0"/>
        <w:spacing w:line="520" w:lineRule="exact"/>
        <w:widowControl w:val="off"/>
        <w:rPr>
          <w:rFonts w:hint="default" w:ascii="宋体" w:hAnsi="宋体" w:cs="Times New Roman"/>
          <w:bCs/>
          <w:sz w:val="24"/>
        </w:rPr>
      </w:pPr>
      <w:r>
        <w:rPr>
          <w:rFonts w:hint="eastAsia" w:ascii="宋体" w:hAnsi="宋体" w:cs="Times New Roman"/>
          <w:b/>
          <w:bCs/>
          <w:sz w:val="24"/>
        </w:rPr>
        <w:t xml:space="preserve">七、质疑处理</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27.</w:t>
      </w:r>
      <w:r>
        <w:rPr>
          <w:rFonts w:hint="eastAsia" w:ascii="宋体" w:hAnsi="宋体" w:cs="Times New Roman"/>
          <w:sz w:val="24"/>
        </w:rPr>
        <w:t xml:space="preserve">质疑处理</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27.1 </w:t>
      </w:r>
      <w:r>
        <w:rPr>
          <w:rFonts w:hint="eastAsia" w:ascii="宋体" w:hAnsi="宋体" w:cs="Times New Roman"/>
          <w:sz w:val="24"/>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期限以及匿名的质疑将不予受理。</w:t>
      </w:r>
      <w:r>
        <w:rPr>
          <w:rFonts w:hint="default" w:ascii="宋体" w:hAnsi="宋体" w:cs="Times New Roman"/>
          <w:sz w:val="24"/>
        </w:rPr>
        <w:t xml:space="preserve"> </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27.2 </w:t>
      </w:r>
      <w:r>
        <w:rPr>
          <w:rFonts w:hint="eastAsia" w:ascii="宋体" w:hAnsi="宋体" w:cs="Times New Roman"/>
          <w:sz w:val="24"/>
        </w:rPr>
        <w:t xml:space="preserve">谈判供应商提出书面质疑必须有理、有据，不得恶意质疑或提交虚假质疑。否则，一经查实，采购人或代理机构有权依据政府采购的有关规定，报请</w:t>
      </w:r>
      <w:r>
        <w:rPr>
          <w:rFonts w:hint="eastAsia" w:ascii="宋体" w:hAnsi="宋体" w:cs="Times New Roman"/>
          <w:sz w:val="24"/>
          <w:lang w:val="en-US" w:eastAsia="zh-CN"/>
        </w:rPr>
        <w:t xml:space="preserve">监管部门</w:t>
      </w:r>
      <w:r>
        <w:rPr>
          <w:rFonts w:hint="eastAsia" w:ascii="宋体" w:hAnsi="宋体" w:cs="Times New Roman"/>
          <w:sz w:val="24"/>
        </w:rPr>
        <w:t xml:space="preserve">对该谈判供应商列入失信行为或不良行为记录名单，进行相应的行政处罚。</w:t>
      </w:r>
      <w:r>
        <w:rPr>
          <w:rFonts w:hint="default" w:ascii="宋体" w:hAnsi="宋体" w:cs="Times New Roman"/>
          <w:sz w:val="24"/>
        </w:rPr>
        <w:t xml:space="preserve"> </w:t>
      </w:r>
      <w:r/>
    </w:p>
    <w:p>
      <w:pPr>
        <w:ind w:firstLine="480"/>
        <w:keepLines w:val="0"/>
        <w:keepNext w:val="0"/>
        <w:pageBreakBefore w:val="0"/>
        <w:spacing w:line="520" w:lineRule="exact"/>
        <w:widowControl w:val="off"/>
        <w:rPr>
          <w:rFonts w:hint="default" w:ascii="宋体" w:hAnsi="宋体" w:cs="Times New Roman"/>
          <w:sz w:val="24"/>
        </w:rPr>
      </w:pPr>
      <w:r>
        <w:rPr>
          <w:rFonts w:hint="default" w:ascii="宋体" w:hAnsi="宋体" w:cs="Times New Roman"/>
          <w:sz w:val="24"/>
        </w:rPr>
        <w:t xml:space="preserve">27.3 </w:t>
      </w:r>
      <w:r>
        <w:rPr>
          <w:rFonts w:hint="eastAsia" w:ascii="宋体" w:hAnsi="宋体" w:cs="Times New Roman"/>
          <w:sz w:val="24"/>
        </w:rPr>
        <w:t xml:space="preserve">质疑必须由谈判供应商的法定代表人或授权代表</w:t>
      </w:r>
      <w:r>
        <w:rPr>
          <w:rFonts w:hint="default" w:ascii="宋体" w:hAnsi="宋体" w:cs="Times New Roman"/>
          <w:sz w:val="24"/>
        </w:rPr>
        <w:t xml:space="preserve">[</w:t>
      </w:r>
      <w:r>
        <w:rPr>
          <w:rFonts w:hint="eastAsia" w:ascii="宋体" w:hAnsi="宋体" w:cs="Times New Roman"/>
          <w:sz w:val="24"/>
        </w:rPr>
        <w:t xml:space="preserve">响应文件中所确定的，如递交质疑者不是响应文件中确定的授权代表，须由谈判供应商另行出具授权（授权中必须载明具体权限和事项）</w:t>
      </w:r>
      <w:r>
        <w:rPr>
          <w:rFonts w:hint="default" w:ascii="宋体" w:hAnsi="宋体" w:cs="Times New Roman"/>
          <w:sz w:val="24"/>
        </w:rPr>
        <w:t xml:space="preserve">]</w:t>
      </w:r>
      <w:r>
        <w:rPr>
          <w:rFonts w:hint="eastAsia" w:ascii="宋体" w:hAnsi="宋体" w:cs="Times New Roman"/>
          <w:sz w:val="24"/>
        </w:rPr>
        <w:t xml:space="preserve">以送达或邮寄的方式提交，未按上述要求提交的质疑函（含传真、电子邮件等）采购人或代理机构有权不予受理。</w:t>
      </w:r>
      <w:r>
        <w:rPr>
          <w:rFonts w:hint="default" w:ascii="宋体" w:hAnsi="宋体" w:cs="Times New Roman"/>
          <w:sz w:val="24"/>
        </w:rPr>
        <w:t xml:space="preserve"> </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27.4</w:t>
      </w:r>
      <w:r>
        <w:rPr>
          <w:rFonts w:hint="eastAsia" w:ascii="宋体" w:hAnsi="宋体" w:cs="Times New Roman"/>
          <w:sz w:val="24"/>
        </w:rPr>
        <w:t xml:space="preserve">质疑供应商在法定质疑期内应当一次性提出针对同一采购环节提出质疑。</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27.5 </w:t>
      </w:r>
      <w:r>
        <w:rPr>
          <w:rFonts w:hint="eastAsia" w:ascii="宋体" w:hAnsi="宋体" w:cs="Times New Roman"/>
          <w:sz w:val="24"/>
        </w:rPr>
        <w:t xml:space="preserve">质疑函应当包括以下主要内容，</w:t>
      </w:r>
      <w:r>
        <w:rPr>
          <w:rFonts w:hint="eastAsia" w:ascii="宋体" w:hAnsi="宋体" w:cs="Times New Roman"/>
          <w:sz w:val="24"/>
          <w:lang w:val="zh-CN"/>
        </w:rPr>
        <w:t xml:space="preserve">并</w:t>
      </w:r>
      <w:r>
        <w:rPr>
          <w:rFonts w:hint="eastAsia" w:ascii="宋体" w:hAnsi="宋体" w:cs="Times New Roman"/>
          <w:sz w:val="24"/>
        </w:rPr>
        <w:t xml:space="preserve">按照</w:t>
      </w:r>
      <w:r>
        <w:rPr>
          <w:rFonts w:hint="default" w:ascii="宋体" w:hAnsi="宋体" w:cs="Times New Roman"/>
          <w:sz w:val="24"/>
        </w:rPr>
        <w:t xml:space="preserve">“</w:t>
      </w:r>
      <w:r>
        <w:rPr>
          <w:rFonts w:hint="eastAsia" w:ascii="宋体" w:hAnsi="宋体" w:cs="Times New Roman"/>
          <w:sz w:val="24"/>
        </w:rPr>
        <w:t xml:space="preserve">谁主张、谁举证</w:t>
      </w:r>
      <w:r>
        <w:rPr>
          <w:rFonts w:hint="default" w:ascii="宋体" w:hAnsi="宋体" w:cs="Times New Roman"/>
          <w:sz w:val="24"/>
        </w:rPr>
        <w:t xml:space="preserve">”</w:t>
      </w:r>
      <w:r>
        <w:rPr>
          <w:rFonts w:hint="eastAsia" w:ascii="宋体" w:hAnsi="宋体" w:cs="Times New Roman"/>
          <w:sz w:val="24"/>
        </w:rPr>
        <w:t xml:space="preserve">的原则，附上相关证明材料。否则，采购人或代理机构不予受理。</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w:t>
      </w:r>
      <w:r>
        <w:rPr>
          <w:rFonts w:hint="default" w:ascii="宋体" w:hAnsi="宋体" w:cs="Times New Roman"/>
          <w:sz w:val="24"/>
        </w:rPr>
        <w:t xml:space="preserve">1</w:t>
      </w:r>
      <w:r>
        <w:rPr>
          <w:rFonts w:hint="eastAsia" w:ascii="宋体" w:hAnsi="宋体" w:cs="Times New Roman"/>
          <w:sz w:val="24"/>
        </w:rPr>
        <w:t xml:space="preserve">）质疑谈判供应商的名称、地址、邮编、联系人、联系电话；</w:t>
      </w:r>
      <w:r>
        <w:rPr>
          <w:rFonts w:hint="default" w:ascii="宋体" w:hAnsi="宋体" w:cs="Times New Roman"/>
          <w:sz w:val="24"/>
        </w:rPr>
        <w:t xml:space="preserve"> </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w:t>
      </w:r>
      <w:r>
        <w:rPr>
          <w:rFonts w:hint="default" w:ascii="宋体" w:hAnsi="宋体" w:cs="Times New Roman"/>
          <w:sz w:val="24"/>
        </w:rPr>
        <w:t xml:space="preserve">2</w:t>
      </w:r>
      <w:r>
        <w:rPr>
          <w:rFonts w:hint="eastAsia" w:ascii="宋体" w:hAnsi="宋体" w:cs="Times New Roman"/>
          <w:sz w:val="24"/>
        </w:rPr>
        <w:t xml:space="preserve">）具体的质疑事项及事实根据（具体条款）；</w:t>
      </w:r>
      <w:r>
        <w:rPr>
          <w:rFonts w:hint="default" w:ascii="宋体" w:hAnsi="宋体" w:cs="Times New Roman"/>
          <w:sz w:val="24"/>
        </w:rPr>
        <w:t xml:space="preserve"> </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w:t>
      </w:r>
      <w:r>
        <w:rPr>
          <w:rFonts w:hint="default" w:ascii="宋体" w:hAnsi="宋体" w:cs="Times New Roman"/>
          <w:sz w:val="24"/>
        </w:rPr>
        <w:t xml:space="preserve">3</w:t>
      </w:r>
      <w:r>
        <w:rPr>
          <w:rFonts w:hint="eastAsia" w:ascii="宋体" w:hAnsi="宋体" w:cs="Times New Roman"/>
          <w:sz w:val="24"/>
        </w:rPr>
        <w:t xml:space="preserve">）认为自己合法权益受到损害或可能受到损害的相关证据材料；</w:t>
      </w:r>
      <w:r>
        <w:rPr>
          <w:rFonts w:hint="default" w:ascii="宋体" w:hAnsi="宋体" w:cs="Times New Roman"/>
          <w:sz w:val="24"/>
        </w:rPr>
        <w:t xml:space="preserve"> </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w:t>
      </w:r>
      <w:r>
        <w:rPr>
          <w:rFonts w:hint="default" w:ascii="宋体" w:hAnsi="宋体" w:cs="Times New Roman"/>
          <w:sz w:val="24"/>
        </w:rPr>
        <w:t xml:space="preserve">4</w:t>
      </w:r>
      <w:r>
        <w:rPr>
          <w:rFonts w:hint="eastAsia" w:ascii="宋体" w:hAnsi="宋体" w:cs="Times New Roman"/>
          <w:sz w:val="24"/>
        </w:rPr>
        <w:t xml:space="preserve">）提起质疑的日期；</w:t>
      </w:r>
      <w:r>
        <w:rPr>
          <w:rFonts w:hint="default" w:ascii="宋体" w:hAnsi="宋体" w:cs="Times New Roman"/>
          <w:sz w:val="24"/>
        </w:rPr>
        <w:t xml:space="preserve"> </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w:t>
      </w:r>
      <w:r>
        <w:rPr>
          <w:rFonts w:hint="default" w:ascii="宋体" w:hAnsi="宋体" w:cs="Times New Roman"/>
          <w:sz w:val="24"/>
        </w:rPr>
        <w:t xml:space="preserve">5</w:t>
      </w:r>
      <w:r>
        <w:rPr>
          <w:rFonts w:hint="eastAsia" w:ascii="宋体" w:hAnsi="宋体" w:cs="Times New Roman"/>
          <w:sz w:val="24"/>
        </w:rPr>
        <w:t xml:space="preserve">）质疑函应当署名：应当由法定代表人签字并加盖单位公章。</w:t>
      </w:r>
      <w:r>
        <w:rPr>
          <w:rFonts w:hint="default" w:ascii="宋体" w:hAnsi="宋体" w:cs="Times New Roman"/>
          <w:sz w:val="24"/>
        </w:rPr>
        <w:t xml:space="preserve"> </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27.6</w:t>
      </w:r>
      <w:r>
        <w:rPr>
          <w:rFonts w:hint="eastAsia" w:ascii="宋体" w:hAnsi="宋体" w:cs="Times New Roman"/>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hint="default" w:ascii="宋体" w:hAnsi="宋体" w:cs="Times New Roman"/>
          <w:sz w:val="24"/>
        </w:rPr>
        <w:t xml:space="preserve"> </w:t>
      </w:r>
      <w:r/>
    </w:p>
    <w:p>
      <w:pPr>
        <w:ind w:firstLine="480"/>
        <w:keepLines w:val="0"/>
        <w:keepNext w:val="0"/>
        <w:pageBreakBefore w:val="0"/>
        <w:spacing w:line="520" w:lineRule="exact"/>
        <w:widowControl w:val="off"/>
        <w:rPr>
          <w:rFonts w:hint="default" w:ascii="宋体" w:hAnsi="宋体" w:cs="Times New Roman"/>
          <w:sz w:val="24"/>
        </w:rPr>
      </w:pPr>
      <w:r>
        <w:rPr>
          <w:rFonts w:hint="default" w:ascii="宋体" w:hAnsi="宋体" w:cs="Times New Roman"/>
          <w:sz w:val="24"/>
        </w:rPr>
        <w:t xml:space="preserve">27.7</w:t>
      </w:r>
      <w:r>
        <w:rPr>
          <w:rFonts w:hint="eastAsia" w:ascii="宋体" w:hAnsi="宋体" w:cs="Times New Roman"/>
          <w:sz w:val="24"/>
        </w:rPr>
        <w:t xml:space="preserve">对于内容、格式符合规定的质疑函，采购人或代理机构将在七个工作日内以书面形式作出答复。</w:t>
      </w:r>
      <w:r/>
    </w:p>
    <w:p>
      <w:pPr>
        <w:ind w:firstLine="482"/>
        <w:keepLines w:val="0"/>
        <w:keepNext w:val="0"/>
        <w:pageBreakBefore w:val="0"/>
        <w:spacing w:line="520" w:lineRule="exact"/>
        <w:widowControl w:val="off"/>
        <w:rPr>
          <w:rFonts w:hint="eastAsia" w:ascii="宋体" w:hAnsi="宋体" w:cs="Times New Roman"/>
          <w:b/>
          <w:bCs/>
          <w:sz w:val="24"/>
        </w:rPr>
      </w:pPr>
      <w:r>
        <w:rPr>
          <w:rFonts w:hint="eastAsia" w:ascii="宋体" w:hAnsi="宋体" w:cs="Times New Roman"/>
          <w:b/>
          <w:bCs/>
          <w:sz w:val="24"/>
        </w:rPr>
        <w:t xml:space="preserve">八、政府采购政策功能落实</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.政策功能落实</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.1小微型企业价格扣除</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.1.1对于未预留份额专门面向中小企业采购的采购项目，供应商提供的货物或者服务符合下列情形的，享受本办法规定的中小企业扶持政策给予小微企业报价</w:t>
      </w:r>
      <w:r>
        <w:rPr>
          <w:rFonts w:hint="eastAsia" w:ascii="宋体" w:hAnsi="宋体" w:cs="Times New Roman"/>
          <w:sz w:val="24"/>
          <w:lang w:val="en-US" w:eastAsia="zh-CN"/>
        </w:rPr>
        <w:t xml:space="preserve">10</w:t>
      </w:r>
      <w:r>
        <w:rPr>
          <w:rFonts w:hint="eastAsia" w:ascii="宋体" w:hAnsi="宋体" w:cs="Times New Roman"/>
          <w:sz w:val="24"/>
        </w:rPr>
        <w:t xml:space="preserve">%的扣除，用扣除后的价格参与评审：</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（2）在服务采购项目中，服务由中小企业承接，即提供服务的人员为中小企业依照《中华人民共和国劳动合同法》订立劳动合同的从业人员。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.1.2在货物采购项目中，供应商提供的货物既有中小企业制造货物，也有大型企业制造货物的，不享受本办法规定的中小企业扶持政策。</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.2联合体及分包</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.2.1以联合体形式参加政府采购活动，联合体各方均为中小企业的，联合体视同中小企业。其中，联合体各方均为小微企业的，联合体视同小微企业。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.2.2享受扶持政策获得政府采购合同的，小微企业不得将合同分包给大中型企业，中型企业不得将合同分包给大型企业。</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hint="eastAsia" w:ascii="宋体" w:hAnsi="宋体" w:cs="Times New Roman"/>
          <w:sz w:val="24"/>
          <w:lang w:val="en-US" w:eastAsia="zh-CN"/>
        </w:rPr>
        <w:t xml:space="preserve">5</w:t>
      </w:r>
      <w:r>
        <w:rPr>
          <w:rFonts w:hint="eastAsia" w:ascii="宋体" w:hAnsi="宋体" w:cs="Times New Roman"/>
          <w:sz w:val="24"/>
        </w:rPr>
        <w:t xml:space="preserve">%的扣除，用扣除后的价格参加评审。</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.3小微型企业</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（1）谈判供应商须按照谈判文件的要求提供相应的《企业声明函》，详见谈判文件第二章 “九、示范格式”。</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（2）企业标准请参照《政府采购促进中小企业发展管理办法》（财库【2020】46号）文件规定自行填写。</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.2残疾人福利单位价格扣除</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（1）本项目对残疾人福利性单位视同小型、微型企业，给予</w:t>
      </w:r>
      <w:r>
        <w:rPr>
          <w:rFonts w:hint="eastAsia" w:ascii="宋体" w:hAnsi="宋体" w:cs="Times New Roman"/>
          <w:sz w:val="24"/>
          <w:lang w:val="en-US" w:eastAsia="zh-CN"/>
        </w:rPr>
        <w:t xml:space="preserve">20</w:t>
      </w:r>
      <w:r>
        <w:rPr>
          <w:rFonts w:hint="eastAsia" w:ascii="宋体" w:hAnsi="宋体" w:cs="Times New Roman"/>
          <w:sz w:val="24"/>
        </w:rPr>
        <w:t xml:space="preserve">%的价格扣除，用扣除后的价格参与评审。</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（2）残疾人福利单位需按照谈判文件的要求提供《残疾人福利性单位声明函》，详见谈判文件第二章 “九、示范格式”。</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（3）残疾人福利单位标准请参照《关于促进残疾人就业政府采购政策的通知》（财库〔2017〕141号）。</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w:t>
      </w:r>
      <w:r>
        <w:rPr>
          <w:rFonts w:hint="default" w:ascii="宋体" w:hAnsi="宋体" w:cs="Times New Roman"/>
          <w:sz w:val="24"/>
        </w:rPr>
        <w:t xml:space="preserve">4</w:t>
      </w:r>
      <w:r>
        <w:rPr>
          <w:rFonts w:hint="eastAsia" w:ascii="宋体" w:hAnsi="宋体" w:cs="Times New Roman"/>
          <w:sz w:val="24"/>
        </w:rPr>
        <w:t xml:space="preserve">监狱和戒毒企业价格扣除</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（1）本项目对监狱和戒毒企业（简称监狱企业）视同小型、微型企业，给予</w:t>
      </w:r>
      <w:r>
        <w:rPr>
          <w:rFonts w:hint="eastAsia" w:ascii="宋体" w:hAnsi="宋体" w:cs="Times New Roman"/>
          <w:sz w:val="24"/>
          <w:lang w:val="en-US" w:eastAsia="zh-CN"/>
        </w:rPr>
        <w:t xml:space="preserve">20</w:t>
      </w:r>
      <w:r>
        <w:rPr>
          <w:rFonts w:hint="eastAsia" w:ascii="宋体" w:hAnsi="宋体" w:cs="Times New Roman"/>
          <w:sz w:val="24"/>
        </w:rPr>
        <w:t xml:space="preserve">%的价格扣除，用扣除后的价格参与评审。</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firstLine="480"/>
        <w:keepLines w:val="0"/>
        <w:keepNext w:val="0"/>
        <w:pageBreakBefore w:val="0"/>
        <w:spacing w:line="520" w:lineRule="exact"/>
        <w:widowControl w:val="off"/>
        <w:rPr>
          <w:rFonts w:hint="eastAsia" w:ascii="宋体" w:hAnsi="宋体" w:cs="Times New Roman"/>
          <w:sz w:val="24"/>
        </w:rPr>
      </w:pPr>
      <w:r>
        <w:rPr>
          <w:rFonts w:hint="eastAsia" w:ascii="宋体" w:hAnsi="宋体" w:cs="Times New Roman"/>
          <w:sz w:val="24"/>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cs="Times New Roman"/>
          <w:sz w:val="24"/>
        </w:rPr>
      </w:pPr>
      <w:r>
        <w:rPr>
          <w:rFonts w:hint="default" w:ascii="宋体" w:hAnsi="宋体" w:cs="Times New Roman"/>
          <w:sz w:val="24"/>
        </w:rPr>
        <w:t xml:space="preserve">28</w:t>
      </w:r>
      <w:r>
        <w:rPr>
          <w:rFonts w:hint="eastAsia" w:ascii="宋体" w:hAnsi="宋体" w:cs="Times New Roman"/>
          <w:sz w:val="24"/>
        </w:rPr>
        <w:t xml:space="preserve">.</w:t>
      </w:r>
      <w:r>
        <w:rPr>
          <w:rFonts w:hint="default" w:ascii="宋体" w:hAnsi="宋体" w:cs="Times New Roman"/>
          <w:sz w:val="24"/>
        </w:rPr>
        <w:t xml:space="preserve">5</w:t>
      </w:r>
      <w:r>
        <w:rPr>
          <w:rFonts w:hint="eastAsia" w:ascii="宋体" w:hAnsi="宋体" w:cs="Times New Roman"/>
          <w:sz w:val="24"/>
        </w:rPr>
        <w:t xml:space="preserve">对于同时属于小型、微型企业、残疾人福利单位、监狱企业的视同小微企业。不重复享受政策。</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29.</w:t>
      </w:r>
      <w:r>
        <w:rPr>
          <w:rFonts w:hint="eastAsia" w:ascii="宋体" w:hAnsi="宋体" w:eastAsia="宋体" w:cs="Times New Roman"/>
          <w:sz w:val="24"/>
        </w:rPr>
        <w:t xml:space="preserve">节能、环保政策</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29</w:t>
      </w:r>
      <w:r>
        <w:rPr>
          <w:rFonts w:hint="eastAsia" w:ascii="宋体" w:hAnsi="宋体" w:eastAsia="宋体" w:cs="Times New Roman"/>
          <w:sz w:val="24"/>
        </w:rPr>
        <w:t xml:space="preserve">.1根据《财政部 发展改革委 生态环境部 市场监管总局关于调整优化节能产品、环境标志产品政府采购执行机制的通知》</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财库〔2019〕9号</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要求，依据品目清单对获得节能产品、环境标志产品认证证书的产品实施政府优先采购或强制采购。</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29</w:t>
      </w:r>
      <w:r>
        <w:rPr>
          <w:rFonts w:hint="eastAsia" w:ascii="宋体" w:hAnsi="宋体" w:eastAsia="宋体" w:cs="Times New Roman"/>
          <w:sz w:val="24"/>
        </w:rPr>
        <w:t xml:space="preserve">.2节能产品</w:t>
      </w:r>
      <w:r>
        <w:rPr>
          <w:rFonts w:hint="eastAsia" w:ascii="宋体" w:hAnsi="宋体" w:eastAsia="宋体" w:cs="Times New Roman"/>
          <w:sz w:val="24"/>
          <w:highlight w:val="none"/>
        </w:rPr>
        <w:t xml:space="preserve">（本项目不涉及）</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w:t>
      </w:r>
      <w:r>
        <w:rPr>
          <w:rFonts w:hint="eastAsia" w:ascii="宋体" w:hAnsi="宋体" w:eastAsia="宋体" w:cs="Times New Roman"/>
          <w:sz w:val="24"/>
          <w:lang w:eastAsia="zh-CN"/>
        </w:rPr>
        <w:t xml:space="preserve">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被列入“节能产品品目清单”的，实行（优先</w:t>
      </w:r>
      <w:r>
        <w:rPr>
          <w:rFonts w:hint="eastAsia" w:ascii="宋体" w:hAnsi="宋体" w:eastAsia="宋体" w:cs="Times New Roman"/>
          <w:sz w:val="24"/>
          <w:highlight w:val="none"/>
        </w:rPr>
        <w:t xml:space="preserve">采购/强制</w:t>
      </w:r>
      <w:r>
        <w:rPr>
          <w:rFonts w:hint="eastAsia" w:ascii="宋体" w:hAnsi="宋体" w:eastAsia="宋体" w:cs="Times New Roman"/>
          <w:sz w:val="24"/>
        </w:rPr>
        <w:t xml:space="preserve">采购）。</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29</w:t>
      </w:r>
      <w:r>
        <w:rPr>
          <w:rFonts w:hint="eastAsia" w:ascii="宋体" w:hAnsi="宋体" w:eastAsia="宋体" w:cs="Times New Roman"/>
          <w:sz w:val="24"/>
        </w:rPr>
        <w:t xml:space="preserve">.3环保产品</w:t>
      </w:r>
      <w:r>
        <w:rPr>
          <w:rFonts w:hint="eastAsia" w:ascii="宋体" w:hAnsi="宋体" w:eastAsia="宋体" w:cs="Times New Roman"/>
          <w:sz w:val="24"/>
          <w:highlight w:val="none"/>
        </w:rPr>
        <w:t xml:space="preserve">（本项目不涉及）</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被列入“环境标志产品品目清单”的，实行优先采购。</w:t>
      </w:r>
      <w:r/>
    </w:p>
    <w:p>
      <w:pPr>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29</w:t>
      </w:r>
      <w:r>
        <w:rPr>
          <w:rFonts w:hint="eastAsia" w:ascii="宋体" w:hAnsi="宋体" w:eastAsia="宋体" w:cs="Times New Roman"/>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w:t>
      </w:r>
      <w:r>
        <w:rPr>
          <w:rFonts w:hint="eastAsia" w:ascii="宋体" w:hAnsi="宋体" w:eastAsia="宋体" w:cs="Times New Roman"/>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 w:val="0"/>
          <w:bCs w:val="0"/>
          <w:sz w:val="24"/>
        </w:rPr>
      </w:pPr>
      <w:r>
        <w:rPr>
          <w:rFonts w:hint="eastAsia" w:ascii="宋体" w:hAnsi="宋体" w:eastAsia="宋体" w:cs="Times New Roman"/>
          <w:sz w:val="24"/>
        </w:rPr>
        <w:t xml:space="preserve">实行“优先采购”的，</w:t>
      </w:r>
      <w:r>
        <w:rPr>
          <w:rFonts w:hint="eastAsia" w:ascii="宋体" w:hAnsi="宋体" w:eastAsia="宋体" w:cs="Times New Roman"/>
          <w:sz w:val="24"/>
          <w:highlight w:val="none"/>
        </w:rPr>
        <w:t xml:space="preserve">在满足采购基本要求的前提下，所投产品是经国家认定的节能、环保的分别给予谈判总报价2%、2%价格扣除。</w:t>
      </w:r>
      <w:r>
        <w:rPr>
          <w:rFonts w:hint="eastAsia" w:ascii="宋体" w:hAnsi="宋体" w:eastAsia="宋体" w:cs="Times New Roman"/>
          <w:b w:val="0"/>
          <w:bCs w:val="0"/>
          <w:sz w:val="24"/>
          <w:highlight w:val="none"/>
        </w:rPr>
        <w:t xml:space="preserve">（特别说明</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 须提供国家确定的认证机构出具的、处于有效期之内的节能产品、环境标志产品认证证书，以提供的证书</w:t>
      </w:r>
      <w:r>
        <w:rPr>
          <w:rFonts w:hint="eastAsia" w:ascii="宋体" w:hAnsi="宋体" w:eastAsia="宋体" w:cs="Times New Roman"/>
          <w:b w:val="0"/>
          <w:bCs w:val="0"/>
          <w:sz w:val="24"/>
          <w:highlight w:val="none"/>
          <w:lang w:eastAsia="zh-CN"/>
        </w:rPr>
        <w:t xml:space="preserve">扫描</w:t>
      </w:r>
      <w:r>
        <w:rPr>
          <w:rFonts w:hint="eastAsia" w:ascii="宋体" w:hAnsi="宋体" w:eastAsia="宋体" w:cs="Times New Roman"/>
          <w:b w:val="0"/>
          <w:bCs w:val="0"/>
          <w:sz w:val="24"/>
          <w:highlight w:val="none"/>
        </w:rPr>
        <w:t xml:space="preserve">件为准</w:t>
      </w:r>
      <w:r>
        <w:rPr>
          <w:rFonts w:hint="eastAsia" w:ascii="宋体" w:hAnsi="宋体" w:eastAsia="宋体" w:cs="Times New Roman"/>
          <w:b w:val="0"/>
          <w:bCs w:val="0"/>
          <w:sz w:val="24"/>
          <w:highlight w:val="none"/>
          <w:lang w:eastAsia="zh-CN"/>
        </w:rPr>
        <w:t xml:space="preserve">，并加盖谈判供应商的电子签章；</w:t>
      </w:r>
      <w:r>
        <w:rPr>
          <w:rFonts w:hint="eastAsia" w:ascii="宋体" w:hAnsi="宋体" w:eastAsia="宋体" w:cs="Times New Roman"/>
          <w:b w:val="0"/>
          <w:bCs w:val="0"/>
          <w:sz w:val="24"/>
          <w:highlight w:val="none"/>
        </w:rPr>
        <w:t xml:space="preserve">未能提供证书</w:t>
      </w:r>
      <w:r>
        <w:rPr>
          <w:rFonts w:hint="eastAsia" w:ascii="宋体" w:hAnsi="宋体" w:eastAsia="宋体" w:cs="Times New Roman"/>
          <w:b w:val="0"/>
          <w:bCs w:val="0"/>
          <w:sz w:val="24"/>
          <w:highlight w:val="none"/>
          <w:lang w:eastAsia="zh-CN"/>
        </w:rPr>
        <w:t xml:space="preserve">扫描</w:t>
      </w:r>
      <w:r>
        <w:rPr>
          <w:rFonts w:hint="eastAsia" w:ascii="宋体" w:hAnsi="宋体" w:eastAsia="宋体" w:cs="Times New Roman"/>
          <w:b w:val="0"/>
          <w:bCs w:val="0"/>
          <w:sz w:val="24"/>
          <w:highlight w:val="none"/>
        </w:rPr>
        <w:t xml:space="preserve">件的不给予价格扣除）</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29</w:t>
      </w:r>
      <w:r>
        <w:rPr>
          <w:rFonts w:hint="eastAsia" w:ascii="宋体" w:hAnsi="宋体" w:eastAsia="宋体" w:cs="Times New Roman"/>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30.</w:t>
      </w:r>
      <w:r>
        <w:rPr>
          <w:rFonts w:hint="eastAsia" w:ascii="宋体" w:hAnsi="宋体" w:eastAsia="宋体" w:cs="Times New Roman"/>
          <w:sz w:val="24"/>
        </w:rPr>
        <w:t xml:space="preserve">政府绿色采购</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根据《江苏省财政厅关于加强政府绿色采购有关事项的通知》（苏财购〔2023〕65号）的要求，落实政府绿色采购相关政策，具体如下：</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30</w:t>
      </w:r>
      <w:r>
        <w:rPr>
          <w:rFonts w:hint="eastAsia" w:ascii="宋体" w:hAnsi="宋体" w:eastAsia="宋体" w:cs="Times New Roman"/>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30</w:t>
      </w:r>
      <w:r>
        <w:rPr>
          <w:rFonts w:hint="eastAsia" w:ascii="宋体" w:hAnsi="宋体" w:eastAsia="宋体" w:cs="Times New Roman"/>
          <w:sz w:val="24"/>
        </w:rPr>
        <w:t xml:space="preserve">.2本项目中涉及商品的包装应按照“财办库〔2020〕123号《关于印发《商品包装政府采购需求标准（试行）》、《快递包装政府采购需求标准（试行）》的通知》”执行</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在供货、安装过程中</w:t>
      </w:r>
      <w:r>
        <w:rPr>
          <w:rFonts w:hint="eastAsia" w:ascii="宋体" w:hAnsi="宋体" w:eastAsia="宋体" w:cs="Times New Roman"/>
          <w:sz w:val="24"/>
          <w:lang w:eastAsia="zh-CN"/>
        </w:rPr>
        <w:t xml:space="preserve">能</w:t>
      </w:r>
      <w:r>
        <w:rPr>
          <w:rFonts w:hint="eastAsia" w:ascii="宋体" w:hAnsi="宋体" w:eastAsia="宋体" w:cs="Times New Roman"/>
          <w:sz w:val="24"/>
        </w:rPr>
        <w:t xml:space="preserve">做到低碳物流、环保节约、提高资源利用率；涉及设备运维参考《绿色数据中心政府采购需求标准（试行）》（财库〔2020〕7号文）执行。</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30</w:t>
      </w:r>
      <w:r>
        <w:rPr>
          <w:rFonts w:hint="eastAsia" w:ascii="宋体" w:hAnsi="宋体" w:eastAsia="宋体" w:cs="Times New Roman"/>
          <w:sz w:val="24"/>
        </w:rPr>
        <w:t xml:space="preserve">.3本项目中涉及涂料、胶黏剂、油墨、清洗剂等挥发性有机物产品的，要执行国家和江苏省VOCs含量限制标准，优先使用低挥发性原辅材料，使用低VOCs含量的涂料、胶黏剂等。</w:t>
      </w:r>
      <w:r/>
    </w:p>
    <w:p>
      <w:pPr>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30</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根据淮财购〔2025〕12号关于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31.</w:t>
      </w:r>
      <w:r>
        <w:rPr>
          <w:rFonts w:hint="eastAsia" w:ascii="宋体" w:hAnsi="宋体" w:eastAsia="宋体" w:cs="Times New Roman"/>
          <w:sz w:val="24"/>
        </w:rPr>
        <w:t xml:space="preserve">采购本国产品的支持政策</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hint="eastAsia" w:ascii="宋体" w:hAnsi="宋体" w:eastAsia="宋体" w:cs="Times New Roman"/>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当采购项目或者采购包中含有多种产品，</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提供的全部产品成本之和的比例达到80%以上时，依法对该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提供的全部产品给予价格评审优惠，即对该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未填写比例数值，或比例数值未达到80%的，将不享受本国产品价格评审优惠。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需按照</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的要求提供《关于符合本国产品标准的声明函》，如不提供将不享受本国产品价格评审优惠。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31</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评标过程中，如发现</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在《关于符合本国产品标准的声明函》内容含义不明确、同类事项与响应文件表述不一致或者有明显文字错误等情况的，</w:t>
      </w:r>
      <w:r>
        <w:rPr>
          <w:rFonts w:hint="eastAsia" w:ascii="宋体" w:hAnsi="宋体" w:eastAsia="宋体" w:cs="Times New Roman"/>
          <w:sz w:val="24"/>
          <w:lang w:eastAsia="zh-CN"/>
        </w:rPr>
        <w:t xml:space="preserve">谈判小组</w:t>
      </w:r>
      <w:r>
        <w:rPr>
          <w:rFonts w:hint="eastAsia" w:ascii="宋体" w:hAnsi="宋体" w:eastAsia="宋体" w:cs="Times New Roman"/>
          <w:sz w:val="24"/>
        </w:rPr>
        <w:t xml:space="preserve">应当以书面形式要求</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规定的，</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提供的相关产品视为不符合本国产品标准。</w:t>
      </w:r>
      <w:r/>
    </w:p>
    <w:p>
      <w:pPr>
        <w:ind w:right="0" w:firstLine="480"/>
        <w:keepLines w:val="0"/>
        <w:keepNext w:val="0"/>
        <w:pageBreakBefore w:val="0"/>
        <w:spacing w:line="520" w:lineRule="exact"/>
        <w:widowControl w:val="off"/>
        <w:rPr>
          <w:rFonts w:hint="eastAsia" w:ascii="Times New Roman" w:hAnsi="Times New Roman" w:eastAsia="宋体" w:cs="Times New Roman"/>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32.</w:t>
      </w:r>
      <w:r>
        <w:rPr>
          <w:rFonts w:hint="eastAsia" w:ascii="宋体" w:hAnsi="宋体" w:eastAsia="宋体" w:cs="Times New Roman"/>
          <w:sz w:val="24"/>
        </w:rPr>
        <w:t xml:space="preserve">履约资金扶持政策</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32</w:t>
      </w:r>
      <w:r>
        <w:rPr>
          <w:rFonts w:hint="eastAsia" w:ascii="宋体" w:hAnsi="宋体" w:eastAsia="宋体" w:cs="Times New Roman"/>
          <w:sz w:val="24"/>
        </w:rPr>
        <w:t xml:space="preserve">.1政府采购合同信用融资是为支持中小企业发展，缓解中小企业融资难题推出的一项融资服务举措，</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人可凭政府采购合同办理融资贷款。该贷款无需抵押、担保，按照双方自愿的原则提供便捷、优惠的贷款服务。详情请见江苏政府采购网“政采贷”专栏。</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32</w:t>
      </w:r>
      <w:r>
        <w:rPr>
          <w:rFonts w:hint="eastAsia" w:ascii="宋体" w:hAnsi="宋体" w:eastAsia="宋体" w:cs="Times New Roman"/>
          <w:sz w:val="24"/>
        </w:rPr>
        <w:t xml:space="preserve">.2有融资贷款需求的</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人，与采购人在苏采云【合同在线签订】模块中进行合同在线签订时，【账户信息完善】的“是否融资”一栏中需选择“是”，同时完善收款账号信息和合同补充协议（融资账号）。</w:t>
      </w:r>
      <w:r/>
    </w:p>
    <w:p>
      <w:pPr>
        <w:ind w:right="0" w:firstLine="482"/>
        <w:jc w:val="center"/>
        <w:keepLines w:val="0"/>
        <w:keepNext w:val="0"/>
        <w:pageBreakBefore w:val="0"/>
        <w:spacing w:line="520" w:lineRule="exact"/>
        <w:widowControl w:val="off"/>
        <w:rPr>
          <w:rFonts w:hint="eastAsia" w:ascii="宋体" w:hAnsi="宋体" w:eastAsia="宋体" w:cs="Times New Roman"/>
          <w:b/>
          <w:sz w:val="24"/>
          <w:lang w:eastAsia="zh-CN"/>
        </w:rPr>
      </w:pPr>
      <w:r>
        <w:rPr>
          <w:rFonts w:hint="eastAsia" w:ascii="宋体" w:hAnsi="宋体" w:eastAsia="宋体" w:cs="Times New Roman"/>
          <w:b/>
          <w:sz w:val="24"/>
        </w:rPr>
        <w:t xml:space="preserve">九、</w:t>
      </w:r>
      <w:r>
        <w:rPr>
          <w:rFonts w:hint="default" w:ascii="宋体" w:hAnsi="宋体" w:eastAsia="宋体" w:cs="Times New Roman"/>
          <w:b/>
          <w:sz w:val="24"/>
        </w:rPr>
        <w:t xml:space="preserve">失信情形</w:t>
      </w:r>
      <w:r/>
    </w:p>
    <w:p>
      <w:pPr>
        <w:ind w:right="0" w:firstLine="482"/>
        <w:jc w:val="left"/>
        <w:keepLines w:val="0"/>
        <w:keepNext w:val="0"/>
        <w:pageBreakBefore w:val="0"/>
        <w:spacing w:line="520" w:lineRule="exact"/>
        <w:widowControl w:val="off"/>
        <w:rPr>
          <w:rFonts w:hint="eastAsia" w:ascii="宋体" w:hAnsi="宋体" w:eastAsia="宋体" w:cs="Times New Roman"/>
          <w:b/>
          <w:bCs/>
          <w:sz w:val="24"/>
          <w:lang w:eastAsia="zh-CN"/>
        </w:rPr>
      </w:pPr>
      <w:r>
        <w:rPr>
          <w:rFonts w:hint="eastAsia" w:ascii="宋体" w:hAnsi="宋体" w:eastAsia="宋体" w:cs="Times New Roman"/>
          <w:b/>
          <w:bCs/>
          <w:sz w:val="24"/>
          <w:lang w:val="en-US" w:eastAsia="zh-CN"/>
        </w:rPr>
        <w:t xml:space="preserve">33</w:t>
      </w:r>
      <w:r>
        <w:rPr>
          <w:rFonts w:hint="default" w:ascii="宋体" w:hAnsi="宋体" w:eastAsia="宋体" w:cs="Times New Roman"/>
          <w:b/>
          <w:bCs/>
          <w:sz w:val="24"/>
        </w:rPr>
        <w:t xml:space="preserve">.</w:t>
      </w:r>
      <w:r>
        <w:rPr>
          <w:rFonts w:hint="default" w:ascii="宋体" w:hAnsi="宋体" w:eastAsia="宋体" w:cs="宋体"/>
          <w:b/>
          <w:bCs/>
          <w:sz w:val="24"/>
        </w:rPr>
        <w:t xml:space="preserve"> </w:t>
      </w:r>
      <w:r>
        <w:rPr>
          <w:rFonts w:hint="default" w:ascii="宋体" w:hAnsi="宋体" w:eastAsia="宋体" w:cs="Times New Roman"/>
          <w:b/>
          <w:bCs/>
          <w:sz w:val="24"/>
        </w:rPr>
        <w:t xml:space="preserve">根据《江苏省政府采购信用管理暂行办法》有关规定</w:t>
      </w:r>
      <w:r>
        <w:rPr>
          <w:rFonts w:hint="eastAsia" w:ascii="宋体" w:hAnsi="宋体" w:eastAsia="宋体" w:cs="Times New Roman"/>
          <w:b/>
          <w:bCs/>
          <w:sz w:val="24"/>
          <w:lang w:eastAsia="zh-CN"/>
        </w:rPr>
        <w:t xml:space="preserve">，谈判</w:t>
      </w:r>
      <w:r>
        <w:rPr>
          <w:rFonts w:hint="default" w:ascii="宋体" w:hAnsi="宋体" w:eastAsia="宋体" w:cs="Times New Roman"/>
          <w:b/>
          <w:bCs/>
          <w:sz w:val="24"/>
        </w:rPr>
        <w:t xml:space="preserve">供应商有下列情形之一的，属于失信行为，将其失信情形推送到公共信用信息系统</w:t>
      </w:r>
      <w:r>
        <w:rPr>
          <w:rFonts w:hint="eastAsia" w:ascii="宋体" w:hAnsi="宋体" w:eastAsia="宋体" w:cs="Times New Roman"/>
          <w:b/>
          <w:bCs/>
          <w:sz w:val="24"/>
          <w:lang w:eastAsia="zh-CN"/>
        </w:rPr>
        <w:t xml:space="preserve">。</w:t>
      </w:r>
      <w:r/>
    </w:p>
    <w:p>
      <w:pPr>
        <w:ind w:right="0" w:firstLine="480"/>
        <w:jc w:val="left"/>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.1</w:t>
      </w:r>
      <w:r>
        <w:rPr>
          <w:rFonts w:hint="default" w:ascii="宋体" w:hAnsi="宋体" w:eastAsia="宋体" w:cs="Times New Roman"/>
          <w:sz w:val="24"/>
        </w:rPr>
        <w:t xml:space="preserve">响应、开标、谈判、评审环节</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.1.1</w:t>
      </w:r>
      <w:r>
        <w:rPr>
          <w:rFonts w:hint="default" w:ascii="宋体" w:hAnsi="宋体" w:eastAsia="宋体" w:cs="Times New Roman"/>
          <w:sz w:val="24"/>
        </w:rPr>
        <w:t xml:space="preserve">提供虚假证明材料谋取成交；</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.1.2</w:t>
      </w:r>
      <w:r>
        <w:rPr>
          <w:rFonts w:hint="default" w:ascii="宋体" w:hAnsi="宋体" w:eastAsia="宋体" w:cs="Times New Roman"/>
          <w:sz w:val="24"/>
        </w:rPr>
        <w:t xml:space="preserve">采取不正当手段诋毁、排挤其他供应商；</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1.3</w:t>
      </w:r>
      <w:r>
        <w:rPr>
          <w:rFonts w:hint="default" w:ascii="宋体" w:hAnsi="宋体" w:eastAsia="宋体" w:cs="Times New Roman"/>
          <w:sz w:val="24"/>
        </w:rPr>
        <w:t xml:space="preserve">与采购人、采购代理机构或者其他供应商恶意串通；</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1.4</w:t>
      </w:r>
      <w:r>
        <w:rPr>
          <w:rFonts w:hint="default" w:ascii="宋体" w:hAnsi="宋体" w:eastAsia="宋体" w:cs="Times New Roman"/>
          <w:sz w:val="24"/>
        </w:rPr>
        <w:t xml:space="preserve">向采购人或者采购代理机构行贿或者提供其他不正当利益；</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1.5</w:t>
      </w:r>
      <w:r>
        <w:rPr>
          <w:rFonts w:hint="default" w:ascii="宋体" w:hAnsi="宋体" w:eastAsia="宋体" w:cs="Times New Roman"/>
          <w:sz w:val="24"/>
        </w:rPr>
        <w:t xml:space="preserve">在采购过程中与采购人进行协商谈判；</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1.6</w:t>
      </w:r>
      <w:r>
        <w:rPr>
          <w:rFonts w:hint="default" w:ascii="宋体" w:hAnsi="宋体" w:eastAsia="宋体" w:cs="Times New Roman"/>
          <w:sz w:val="24"/>
        </w:rPr>
        <w:t xml:space="preserve">向谈判小组成员行贿或者提供其他不正当利益；</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.1.7</w:t>
      </w:r>
      <w:r>
        <w:rPr>
          <w:rFonts w:hint="default" w:ascii="宋体" w:hAnsi="宋体" w:eastAsia="宋体" w:cs="Times New Roman"/>
          <w:sz w:val="24"/>
        </w:rPr>
        <w:t xml:space="preserve">资格预审合格的</w:t>
      </w:r>
      <w:r>
        <w:rPr>
          <w:rFonts w:hint="eastAsia" w:ascii="宋体" w:hAnsi="宋体" w:eastAsia="宋体" w:cs="Times New Roman"/>
          <w:sz w:val="24"/>
          <w:lang w:eastAsia="zh-CN"/>
        </w:rPr>
        <w:t xml:space="preserve">谈判</w:t>
      </w:r>
      <w:r>
        <w:rPr>
          <w:rFonts w:hint="default" w:ascii="宋体" w:hAnsi="宋体" w:eastAsia="宋体" w:cs="Times New Roman"/>
          <w:sz w:val="24"/>
        </w:rPr>
        <w:t xml:space="preserve">供应商在评审阶段资格发生变化时未通知采购人和采购代理机构；</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.1.8</w:t>
      </w:r>
      <w:r>
        <w:rPr>
          <w:rFonts w:hint="default" w:ascii="宋体" w:hAnsi="宋体" w:eastAsia="宋体" w:cs="Times New Roman"/>
          <w:sz w:val="24"/>
        </w:rPr>
        <w:t xml:space="preserve">存在视为串通投标的情形。</w:t>
      </w:r>
      <w:r/>
    </w:p>
    <w:p>
      <w:pPr>
        <w:ind w:right="0" w:firstLine="480"/>
        <w:jc w:val="left"/>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.2</w:t>
      </w:r>
      <w:r>
        <w:rPr>
          <w:rFonts w:hint="default" w:ascii="宋体" w:hAnsi="宋体" w:eastAsia="宋体" w:cs="Times New Roman"/>
          <w:sz w:val="24"/>
        </w:rPr>
        <w:t xml:space="preserve">成交和合同签订、履约环节</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.2.1</w:t>
      </w:r>
      <w:r>
        <w:rPr>
          <w:rFonts w:hint="default" w:ascii="宋体" w:hAnsi="宋体" w:eastAsia="宋体" w:cs="Times New Roman"/>
          <w:sz w:val="24"/>
        </w:rPr>
        <w:t xml:space="preserve">成交后无正当理由拒不与采购人签订政府采购合同；</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.2.2</w:t>
      </w:r>
      <w:r>
        <w:rPr>
          <w:rFonts w:hint="default" w:ascii="宋体" w:hAnsi="宋体" w:eastAsia="宋体" w:cs="Times New Roman"/>
          <w:sz w:val="24"/>
        </w:rPr>
        <w:t xml:space="preserve">未按照采购文件确定的事项签订政府采购合同，或者与采购人另行订立背离合同实质性内容的协议；</w:t>
      </w:r>
      <w:r/>
    </w:p>
    <w:p>
      <w:pPr>
        <w:ind w:right="0" w:firstLine="480"/>
        <w:jc w:val="left"/>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.2.3</w:t>
      </w:r>
      <w:r>
        <w:rPr>
          <w:rFonts w:hint="default" w:ascii="宋体" w:hAnsi="宋体" w:eastAsia="宋体" w:cs="Times New Roman"/>
          <w:sz w:val="24"/>
        </w:rPr>
        <w:t xml:space="preserve">将政府采购合同转包，或者采用分包方式履行合同，将合同的主体和关键部分分包给其他供应商；</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.2.4</w:t>
      </w:r>
      <w:r>
        <w:rPr>
          <w:rFonts w:hint="default" w:ascii="宋体" w:hAnsi="宋体" w:eastAsia="宋体" w:cs="Times New Roman"/>
          <w:sz w:val="24"/>
        </w:rPr>
        <w:t xml:space="preserve">擅自变更、中止或者终止政府采购合同；</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.2.5</w:t>
      </w:r>
      <w:r>
        <w:rPr>
          <w:rFonts w:hint="default" w:ascii="宋体" w:hAnsi="宋体" w:eastAsia="宋体" w:cs="Times New Roman"/>
          <w:sz w:val="24"/>
        </w:rPr>
        <w:t xml:space="preserve">提供假冒伪劣产品；</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.2.6</w:t>
      </w:r>
      <w:r>
        <w:rPr>
          <w:rFonts w:hint="default" w:ascii="宋体" w:hAnsi="宋体" w:eastAsia="宋体" w:cs="Times New Roman"/>
          <w:sz w:val="24"/>
        </w:rPr>
        <w:t xml:space="preserve">拒绝履行合同义务。</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.3</w:t>
      </w:r>
      <w:r>
        <w:rPr>
          <w:rFonts w:hint="default" w:ascii="宋体" w:hAnsi="宋体" w:eastAsia="宋体" w:cs="Times New Roman"/>
          <w:sz w:val="24"/>
        </w:rPr>
        <w:t xml:space="preserve">质疑投诉环节</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.3.1</w:t>
      </w:r>
      <w:r>
        <w:rPr>
          <w:rFonts w:hint="default" w:ascii="宋体" w:hAnsi="宋体" w:eastAsia="宋体" w:cs="Times New Roman"/>
          <w:sz w:val="24"/>
        </w:rPr>
        <w:t xml:space="preserve">在全国范围12个月内三次以上投诉查无实据；</w:t>
      </w:r>
      <w:r/>
    </w:p>
    <w:p>
      <w:pPr>
        <w:ind w:right="0" w:firstLine="480"/>
        <w:jc w:val="left"/>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.3.2</w:t>
      </w:r>
      <w:r>
        <w:rPr>
          <w:rFonts w:hint="default" w:ascii="宋体" w:hAnsi="宋体" w:eastAsia="宋体" w:cs="Times New Roman"/>
          <w:sz w:val="24"/>
        </w:rPr>
        <w:t xml:space="preserve">采用捏造事实、提供虚假材料或者以非法手段取得证明材料等方式进行虚假、恶意投诉</w:t>
      </w:r>
      <w:r>
        <w:rPr>
          <w:rFonts w:hint="eastAsia" w:ascii="宋体" w:hAnsi="宋体" w:eastAsia="宋体" w:cs="Times New Roman"/>
          <w:sz w:val="24"/>
          <w:lang w:eastAsia="zh-CN"/>
        </w:rPr>
        <w:t xml:space="preserve">；</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.3.3</w:t>
      </w:r>
      <w:r>
        <w:rPr>
          <w:rFonts w:hint="default" w:ascii="宋体" w:hAnsi="宋体" w:eastAsia="宋体" w:cs="Times New Roman"/>
          <w:sz w:val="24"/>
        </w:rPr>
        <w:t xml:space="preserve">证据来源的合法性存在明显疑问，投诉人无法证明其取得方式合法的，视为以非法手段取得证明材料。</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.4</w:t>
      </w:r>
      <w:r>
        <w:rPr>
          <w:rFonts w:hint="default" w:ascii="宋体" w:hAnsi="宋体" w:eastAsia="宋体" w:cs="Times New Roman"/>
          <w:sz w:val="24"/>
        </w:rPr>
        <w:t xml:space="preserve">监督检查环节</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.4.1</w:t>
      </w:r>
      <w:r>
        <w:rPr>
          <w:rFonts w:hint="default" w:ascii="宋体" w:hAnsi="宋体" w:eastAsia="宋体" w:cs="Times New Roman"/>
          <w:sz w:val="24"/>
        </w:rPr>
        <w:t xml:space="preserve">拒绝有关部门监督检查或者提供虚假情况。</w:t>
      </w:r>
      <w:r/>
    </w:p>
    <w:p>
      <w:pPr>
        <w:ind w:right="0" w:firstLine="480"/>
        <w:jc w:val="left"/>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default" w:ascii="宋体" w:hAnsi="宋体" w:eastAsia="宋体" w:cs="Times New Roman"/>
          <w:sz w:val="24"/>
        </w:rPr>
        <w:t xml:space="preserve">.5</w:t>
      </w:r>
      <w:r>
        <w:rPr>
          <w:rFonts w:hint="eastAsia" w:ascii="宋体" w:hAnsi="宋体" w:eastAsia="宋体" w:cs="Times New Roman"/>
          <w:sz w:val="24"/>
          <w:lang w:eastAsia="zh-CN"/>
        </w:rPr>
        <w:t xml:space="preserve">谈判</w:t>
      </w:r>
      <w:r>
        <w:rPr>
          <w:rFonts w:hint="default" w:ascii="宋体" w:hAnsi="宋体" w:eastAsia="宋体" w:cs="Times New Roman"/>
          <w:sz w:val="24"/>
        </w:rPr>
        <w:t xml:space="preserve">供应商</w:t>
      </w:r>
      <w:r>
        <w:rPr>
          <w:rFonts w:hint="eastAsia" w:ascii="宋体" w:hAnsi="宋体" w:eastAsia="宋体" w:cs="Times New Roman"/>
          <w:sz w:val="24"/>
          <w:lang w:eastAsia="zh-CN"/>
        </w:rPr>
        <w:t xml:space="preserve">有</w:t>
      </w:r>
      <w:r>
        <w:rPr>
          <w:rFonts w:hint="default" w:ascii="宋体" w:hAnsi="宋体" w:eastAsia="宋体" w:cs="Times New Roman"/>
          <w:sz w:val="24"/>
        </w:rPr>
        <w:t xml:space="preserve">下列情形之一的</w:t>
      </w:r>
      <w:r>
        <w:rPr>
          <w:rFonts w:hint="eastAsia" w:ascii="宋体" w:hAnsi="宋体" w:eastAsia="宋体" w:cs="Times New Roman"/>
          <w:sz w:val="24"/>
        </w:rPr>
        <w:t xml:space="preserve">，</w:t>
      </w:r>
      <w:r>
        <w:rPr>
          <w:rFonts w:hint="default" w:ascii="宋体" w:hAnsi="宋体" w:eastAsia="宋体" w:cs="Times New Roman"/>
          <w:sz w:val="24"/>
        </w:rPr>
        <w:t xml:space="preserve">按失信行为记入该注册供应商诚信档案中</w:t>
      </w:r>
      <w:r>
        <w:rPr>
          <w:rFonts w:hint="eastAsia" w:ascii="宋体" w:hAnsi="宋体" w:eastAsia="宋体" w:cs="Times New Roman"/>
          <w:sz w:val="24"/>
        </w:rPr>
        <w:t xml:space="preserve">：</w:t>
      </w:r>
      <w:r/>
    </w:p>
    <w:p>
      <w:pPr>
        <w:ind w:right="0" w:firstLine="480"/>
        <w:jc w:val="left"/>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default" w:ascii="宋体" w:hAnsi="宋体" w:eastAsia="宋体" w:cs="Times New Roman"/>
          <w:sz w:val="24"/>
        </w:rPr>
        <w:t xml:space="preserve">.5.1开标后擅自撤回采购响应文件</w:t>
      </w:r>
      <w:r>
        <w:rPr>
          <w:rFonts w:hint="eastAsia" w:ascii="宋体" w:hAnsi="宋体" w:eastAsia="宋体" w:cs="Times New Roman"/>
          <w:sz w:val="24"/>
        </w:rPr>
        <w:t xml:space="preserve">，</w:t>
      </w:r>
      <w:r>
        <w:rPr>
          <w:rFonts w:hint="default" w:ascii="宋体" w:hAnsi="宋体" w:eastAsia="宋体" w:cs="Times New Roman"/>
          <w:sz w:val="24"/>
        </w:rPr>
        <w:t xml:space="preserve">影响采购活动继续进行的</w:t>
      </w:r>
      <w:r>
        <w:rPr>
          <w:rFonts w:hint="eastAsia" w:ascii="宋体" w:hAnsi="宋体" w:eastAsia="宋体" w:cs="Times New Roman"/>
          <w:sz w:val="24"/>
        </w:rPr>
        <w:t xml:space="preserve">；</w:t>
      </w:r>
      <w:r/>
    </w:p>
    <w:p>
      <w:pPr>
        <w:ind w:right="0" w:firstLine="480"/>
        <w:jc w:val="both"/>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default" w:ascii="宋体" w:hAnsi="宋体" w:eastAsia="宋体" w:cs="Times New Roman"/>
          <w:sz w:val="24"/>
        </w:rPr>
        <w:t xml:space="preserve">.5.2不遵守开标现场纪律</w:t>
      </w:r>
      <w:r>
        <w:rPr>
          <w:rFonts w:hint="eastAsia" w:ascii="宋体" w:hAnsi="宋体" w:eastAsia="宋体" w:cs="Times New Roman"/>
          <w:sz w:val="24"/>
        </w:rPr>
        <w:t xml:space="preserve">，</w:t>
      </w:r>
      <w:r>
        <w:rPr>
          <w:rFonts w:hint="default" w:ascii="宋体" w:hAnsi="宋体" w:eastAsia="宋体" w:cs="Times New Roman"/>
          <w:sz w:val="24"/>
        </w:rPr>
        <w:t xml:space="preserve">故意扰乱开标评标现场秩序的</w:t>
      </w:r>
      <w:r>
        <w:rPr>
          <w:rFonts w:hint="eastAsia" w:ascii="宋体" w:hAnsi="宋体" w:eastAsia="宋体" w:cs="Times New Roman"/>
          <w:sz w:val="24"/>
        </w:rPr>
        <w:t xml:space="preserve">；</w:t>
      </w:r>
      <w:r/>
    </w:p>
    <w:p>
      <w:pPr>
        <w:ind w:right="0" w:firstLine="480"/>
        <w:jc w:val="both"/>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default" w:ascii="宋体" w:hAnsi="宋体" w:eastAsia="宋体" w:cs="Times New Roman"/>
          <w:sz w:val="24"/>
        </w:rPr>
        <w:t xml:space="preserve">.5.3已响应参加政府采购活动而无故不参加的</w:t>
      </w:r>
      <w:r>
        <w:rPr>
          <w:rFonts w:hint="eastAsia" w:ascii="宋体" w:hAnsi="宋体" w:eastAsia="宋体" w:cs="Times New Roman"/>
          <w:sz w:val="24"/>
        </w:rPr>
        <w:t xml:space="preserve">；</w:t>
      </w:r>
      <w:r/>
    </w:p>
    <w:p>
      <w:pPr>
        <w:ind w:right="0" w:firstLine="480"/>
        <w:jc w:val="both"/>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w:t>
      </w:r>
      <w:r>
        <w:rPr>
          <w:rFonts w:hint="default" w:ascii="宋体" w:hAnsi="宋体" w:eastAsia="宋体" w:cs="Times New Roman"/>
          <w:sz w:val="24"/>
        </w:rPr>
        <w:t xml:space="preserve">5.4未按合同规定履行合同义务的</w:t>
      </w:r>
      <w:r>
        <w:rPr>
          <w:rFonts w:hint="eastAsia" w:ascii="宋体" w:hAnsi="宋体" w:eastAsia="宋体" w:cs="Times New Roman"/>
          <w:sz w:val="24"/>
        </w:rPr>
        <w:t xml:space="preserve">；</w:t>
      </w:r>
      <w:r/>
    </w:p>
    <w:p>
      <w:pPr>
        <w:ind w:right="0" w:firstLine="480"/>
        <w:jc w:val="both"/>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w:t>
      </w:r>
      <w:r>
        <w:rPr>
          <w:rFonts w:hint="default" w:ascii="宋体" w:hAnsi="宋体" w:eastAsia="宋体" w:cs="Times New Roman"/>
          <w:sz w:val="24"/>
        </w:rPr>
        <w:t xml:space="preserve">5.5不按规定或不及时变更供应商库中的有关信息的</w:t>
      </w:r>
      <w:r>
        <w:rPr>
          <w:rFonts w:hint="eastAsia" w:ascii="宋体" w:hAnsi="宋体" w:eastAsia="宋体" w:cs="Times New Roman"/>
          <w:sz w:val="24"/>
        </w:rPr>
        <w:t xml:space="preserve">；</w:t>
      </w:r>
      <w:r/>
    </w:p>
    <w:p>
      <w:pPr>
        <w:ind w:right="0" w:firstLine="480"/>
        <w:jc w:val="both"/>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w:t>
      </w:r>
      <w:r>
        <w:rPr>
          <w:rFonts w:hint="default" w:ascii="宋体" w:hAnsi="宋体" w:eastAsia="宋体" w:cs="Times New Roman"/>
          <w:sz w:val="24"/>
        </w:rPr>
        <w:t xml:space="preserve">5.6在江苏省范围内一年内累计三次以上质疑</w:t>
      </w:r>
      <w:r>
        <w:rPr>
          <w:rFonts w:hint="eastAsia" w:ascii="宋体" w:hAnsi="宋体" w:eastAsia="宋体" w:cs="Times New Roman"/>
          <w:sz w:val="24"/>
        </w:rPr>
        <w:t xml:space="preserve">，</w:t>
      </w:r>
      <w:r>
        <w:rPr>
          <w:rFonts w:hint="default" w:ascii="宋体" w:hAnsi="宋体" w:eastAsia="宋体" w:cs="Times New Roman"/>
          <w:sz w:val="24"/>
        </w:rPr>
        <w:t xml:space="preserve">均查无实据的</w:t>
      </w:r>
      <w:r>
        <w:rPr>
          <w:rFonts w:hint="eastAsia" w:ascii="宋体" w:hAnsi="宋体" w:eastAsia="宋体" w:cs="Times New Roman"/>
          <w:sz w:val="24"/>
        </w:rPr>
        <w:t xml:space="preserve">；</w:t>
      </w:r>
      <w:r/>
    </w:p>
    <w:p>
      <w:pPr>
        <w:ind w:right="0" w:firstLine="480"/>
        <w:jc w:val="both"/>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w:t>
      </w:r>
      <w:r>
        <w:rPr>
          <w:rFonts w:hint="default" w:ascii="宋体" w:hAnsi="宋体" w:eastAsia="宋体" w:cs="Times New Roman"/>
          <w:sz w:val="24"/>
        </w:rPr>
        <w:t xml:space="preserve">5.7捏造事实</w:t>
      </w:r>
      <w:r>
        <w:rPr>
          <w:rFonts w:hint="eastAsia" w:ascii="宋体" w:hAnsi="宋体" w:eastAsia="宋体" w:cs="Times New Roman"/>
          <w:sz w:val="24"/>
        </w:rPr>
        <w:t xml:space="preserve">，</w:t>
      </w:r>
      <w:r>
        <w:rPr>
          <w:rFonts w:hint="default" w:ascii="宋体" w:hAnsi="宋体" w:eastAsia="宋体" w:cs="Times New Roman"/>
          <w:sz w:val="24"/>
        </w:rPr>
        <w:t xml:space="preserve">提供虚假材料进行恶意举报的</w:t>
      </w:r>
      <w:r>
        <w:rPr>
          <w:rFonts w:hint="eastAsia" w:ascii="宋体" w:hAnsi="宋体" w:eastAsia="宋体" w:cs="Times New Roman"/>
          <w:sz w:val="24"/>
        </w:rPr>
        <w:t xml:space="preserve">；</w:t>
      </w:r>
      <w:r/>
    </w:p>
    <w:p>
      <w:pPr>
        <w:ind w:right="0" w:firstLine="480"/>
        <w:jc w:val="both"/>
        <w:keepLines w:val="0"/>
        <w:keepNext w:val="0"/>
        <w:pageBreakBefore w:val="0"/>
        <w:spacing w:line="520" w:lineRule="exact"/>
        <w:widowControl w:val="off"/>
        <w:rPr>
          <w:rFonts w:hint="default"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w:t>
      </w:r>
      <w:r>
        <w:rPr>
          <w:rFonts w:hint="default" w:ascii="宋体" w:hAnsi="宋体" w:eastAsia="宋体" w:cs="Times New Roman"/>
          <w:sz w:val="24"/>
        </w:rPr>
        <w:t xml:space="preserve">5.8不配合或采用不正当手段干扰政府采购质疑</w:t>
      </w:r>
      <w:r>
        <w:rPr>
          <w:rFonts w:hint="eastAsia" w:ascii="宋体" w:hAnsi="宋体" w:eastAsia="宋体" w:cs="Times New Roman"/>
          <w:sz w:val="24"/>
        </w:rPr>
        <w:t xml:space="preserve">、</w:t>
      </w:r>
      <w:r>
        <w:rPr>
          <w:rFonts w:hint="default" w:ascii="宋体" w:hAnsi="宋体" w:eastAsia="宋体" w:cs="Times New Roman"/>
          <w:sz w:val="24"/>
        </w:rPr>
        <w:t xml:space="preserve">投诉处理工作的</w:t>
      </w:r>
      <w:r>
        <w:rPr>
          <w:rFonts w:hint="eastAsia" w:ascii="宋体" w:hAnsi="宋体" w:eastAsia="宋体" w:cs="Times New Roman"/>
          <w:sz w:val="24"/>
        </w:rPr>
        <w:t xml:space="preserve">；</w:t>
      </w:r>
      <w:r/>
    </w:p>
    <w:p>
      <w:pPr>
        <w:ind w:right="0" w:firstLine="480"/>
        <w:jc w:val="both"/>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w:t>
      </w:r>
      <w:r>
        <w:rPr>
          <w:rFonts w:hint="default" w:ascii="宋体" w:hAnsi="宋体" w:eastAsia="宋体" w:cs="Times New Roman"/>
          <w:sz w:val="24"/>
        </w:rPr>
        <w:t xml:space="preserve">5.9各级政府采购监管部门认定的其他失信行为</w:t>
      </w:r>
      <w:r>
        <w:rPr>
          <w:rFonts w:hint="eastAsia" w:ascii="宋体" w:hAnsi="宋体" w:eastAsia="宋体" w:cs="Times New Roman"/>
          <w:sz w:val="24"/>
        </w:rPr>
        <w:t xml:space="preserve">。</w:t>
      </w:r>
      <w:r/>
    </w:p>
    <w:p>
      <w:pPr>
        <w:ind w:right="0" w:firstLine="482"/>
        <w:jc w:val="both"/>
        <w:keepLines w:val="0"/>
        <w:keepNext w:val="0"/>
        <w:pageBreakBefore w:val="0"/>
        <w:spacing w:line="520" w:lineRule="exact"/>
        <w:widowControl w:val="off"/>
        <w:rPr>
          <w:rFonts w:hint="default" w:ascii="宋体" w:hAnsi="宋体" w:eastAsia="宋体" w:cs="Times New Roman"/>
          <w:b/>
          <w:sz w:val="24"/>
        </w:rPr>
      </w:pPr>
      <w:r>
        <w:rPr>
          <w:rFonts w:hint="eastAsia" w:ascii="宋体" w:hAnsi="宋体" w:eastAsia="宋体" w:cs="Times New Roman"/>
          <w:b/>
          <w:bCs/>
          <w:sz w:val="24"/>
          <w:lang w:val="en-US" w:eastAsia="zh-CN"/>
        </w:rPr>
        <w:t xml:space="preserve">34.</w:t>
      </w:r>
      <w:r>
        <w:rPr>
          <w:rFonts w:hint="default" w:ascii="宋体" w:hAnsi="宋体" w:eastAsia="宋体" w:cs="Times New Roman"/>
          <w:b/>
          <w:sz w:val="24"/>
        </w:rPr>
        <w:t xml:space="preserve">有下列情形之一的，视为</w:t>
      </w:r>
      <w:r>
        <w:rPr>
          <w:rFonts w:hint="eastAsia" w:ascii="宋体" w:hAnsi="宋体" w:eastAsia="宋体" w:cs="Times New Roman"/>
          <w:b/>
          <w:sz w:val="24"/>
          <w:lang w:eastAsia="zh-CN"/>
        </w:rPr>
        <w:t xml:space="preserve">谈判</w:t>
      </w:r>
      <w:r>
        <w:rPr>
          <w:rFonts w:hint="default" w:ascii="宋体" w:hAnsi="宋体" w:eastAsia="宋体" w:cs="Times New Roman"/>
          <w:b/>
          <w:sz w:val="24"/>
        </w:rPr>
        <w:t xml:space="preserve">供应商串通投标，其谈判文件无效：</w:t>
      </w:r>
      <w:r/>
    </w:p>
    <w:p>
      <w:pPr>
        <w:ind w:firstLine="482"/>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34.1</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供应商的谈判响应文件由同一单位或者个人编制（注：同一台电脑生成谈判响应文件或同一台电脑上传谈判响应文件等情况均视为谈判响应文件由同一单位或者个人编制）；</w:t>
      </w:r>
      <w:r/>
    </w:p>
    <w:p>
      <w:pPr>
        <w:ind w:firstLine="482"/>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34.2</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供应商委托同一单位或者个人办理谈判事宜；</w:t>
      </w:r>
      <w:r/>
    </w:p>
    <w:p>
      <w:pPr>
        <w:ind w:firstLine="482"/>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34.3</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供应商的谈判响应文件载明的项目管理成员或者联系人员为同一人；</w:t>
      </w:r>
      <w:r/>
    </w:p>
    <w:p>
      <w:pPr>
        <w:ind w:firstLine="482"/>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34.4</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供应商的谈判响应文件异常一致或者投标报价呈规律性差异；</w:t>
      </w:r>
      <w:r>
        <w:rPr>
          <w:rFonts w:hint="eastAsia" w:ascii="宋体" w:hAnsi="宋体" w:eastAsia="宋体" w:cs="宋体"/>
          <w:b/>
          <w:bCs/>
          <w:sz w:val="24"/>
          <w:szCs w:val="24"/>
          <w:lang w:eastAsia="zh-CN"/>
        </w:rPr>
        <w:t xml:space="preserve">　</w:t>
      </w:r>
      <w:r/>
    </w:p>
    <w:p>
      <w:pPr>
        <w:ind w:firstLine="482"/>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34.5不同谈判供应商的谈判响应文件相互混装。</w:t>
      </w:r>
      <w:r/>
    </w:p>
    <w:p>
      <w:pPr>
        <w:pStyle w:val="83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79"/>
        <w:jc w:val="center"/>
        <w:rPr>
          <w:rFonts w:hint="eastAsia"/>
          <w:sz w:val="28"/>
          <w:szCs w:val="28"/>
        </w:rPr>
      </w:pPr>
      <w:r/>
      <w:bookmarkStart w:id="55" w:name="_Toc62225060"/>
      <w:r/>
      <w:bookmarkStart w:id="56" w:name="_Toc17162"/>
      <w:r/>
      <w:bookmarkStart w:id="57" w:name="_Toc24845"/>
      <w:r/>
      <w:bookmarkStart w:id="58" w:name="_Toc4610"/>
      <w:r/>
      <w:bookmarkStart w:id="59" w:name="_Toc32527"/>
      <w:r/>
      <w:bookmarkStart w:id="60" w:name="_Toc25640"/>
      <w:r/>
      <w:bookmarkStart w:id="61" w:name="_Toc455472180"/>
      <w:r>
        <w:rPr>
          <w:rFonts w:hint="eastAsia" w:ascii="宋体" w:hAnsi="宋体" w:eastAsia="宋体" w:cs="宋体"/>
          <w:sz w:val="28"/>
          <w:szCs w:val="28"/>
          <w:lang w:val="en-US" w:eastAsia="zh-CN"/>
        </w:rPr>
        <w:t xml:space="preserve">第三部分  成交标准</w:t>
      </w:r>
      <w:bookmarkEnd w:id="55"/>
      <w:r/>
      <w:bookmarkEnd w:id="56"/>
      <w:r/>
      <w:bookmarkEnd w:id="57"/>
      <w:r/>
      <w:bookmarkEnd w:id="58"/>
      <w:r/>
      <w:bookmarkEnd w:id="59"/>
      <w:r/>
      <w:bookmarkEnd w:id="60"/>
      <w:r/>
      <w:r/>
    </w:p>
    <w:p>
      <w:pPr>
        <w:ind w:firstLine="470"/>
        <w:spacing w:line="520" w:lineRule="exact"/>
        <w:rPr>
          <w:rFonts w:hint="eastAsia" w:ascii="宋体" w:hAnsi="宋体" w:eastAsia="宋体" w:cs="Times New Roman"/>
          <w:b/>
          <w:sz w:val="24"/>
          <w:lang w:eastAsia="zh-CN"/>
        </w:rPr>
      </w:pPr>
      <w:r>
        <w:rPr>
          <w:rFonts w:hint="eastAsia" w:ascii="宋体" w:hAnsi="宋体" w:eastAsia="宋体" w:cs="Times New Roman"/>
          <w:sz w:val="24"/>
        </w:rPr>
        <w:t xml:space="preserve">一、谈判小组在推荐成交候选供应商时将考虑以下因素</w:t>
      </w:r>
      <w:r>
        <w:rPr>
          <w:rFonts w:hint="eastAsia" w:ascii="宋体" w:hAnsi="宋体" w:eastAsia="宋体" w:cs="Times New Roman"/>
          <w:sz w:val="24"/>
          <w:lang w:eastAsia="zh-CN"/>
        </w:rPr>
        <w:t xml:space="preserve">：</w:t>
      </w:r>
      <w:r/>
    </w:p>
    <w:p>
      <w:pPr>
        <w:ind w:firstLine="470"/>
        <w:spacing w:line="520" w:lineRule="exact"/>
        <w:rPr>
          <w:rFonts w:hint="eastAsia" w:ascii="宋体" w:hAnsi="宋体" w:eastAsia="宋体" w:cs="Times New Roman"/>
          <w:b/>
          <w:sz w:val="24"/>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谈判报价；</w:t>
      </w:r>
      <w:r/>
    </w:p>
    <w:p>
      <w:pPr>
        <w:ind w:firstLine="470"/>
        <w:spacing w:line="52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lang w:eastAsia="zh-CN"/>
        </w:rPr>
        <w:t xml:space="preserve">工程的质量、工期、工程量清单报价表、服务等的响应情况。</w:t>
      </w:r>
      <w:r/>
    </w:p>
    <w:p>
      <w:pPr>
        <w:ind w:firstLine="460"/>
        <w:spacing w:line="520" w:lineRule="exact"/>
        <w:rPr>
          <w:rFonts w:hint="eastAsia" w:ascii="宋体" w:hAnsi="宋体" w:eastAsia="宋体" w:cs="Times New Roman"/>
          <w:sz w:val="24"/>
        </w:rPr>
      </w:pPr>
      <w:r>
        <w:rPr>
          <w:rFonts w:hint="eastAsia" w:ascii="宋体" w:hAnsi="宋体" w:eastAsia="宋体" w:cs="Times New Roman"/>
          <w:sz w:val="24"/>
        </w:rPr>
        <w:t xml:space="preserve">二、成交标准</w:t>
      </w:r>
      <w:r/>
    </w:p>
    <w:p>
      <w:pPr>
        <w:ind w:firstLine="460"/>
        <w:spacing w:line="520" w:lineRule="exact"/>
        <w:rPr>
          <w:rFonts w:hint="eastAsia" w:ascii="宋体" w:hAnsi="宋体" w:eastAsia="宋体" w:cs="Times New Roman"/>
          <w:sz w:val="24"/>
        </w:rPr>
      </w:pPr>
      <w:r>
        <w:rPr>
          <w:rFonts w:hint="eastAsia" w:ascii="宋体" w:hAnsi="宋体" w:eastAsia="宋体" w:cs="Times New Roman"/>
          <w:sz w:val="24"/>
        </w:rPr>
        <w:t xml:space="preserve">在满足谈判文件要求的条件下，谈判小组将按上述第一条所列各项因素对</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供应商及其所</w:t>
      </w:r>
      <w:r>
        <w:rPr>
          <w:rFonts w:hint="eastAsia" w:ascii="宋体" w:hAnsi="宋体" w:eastAsia="宋体" w:cs="Times New Roman"/>
          <w:sz w:val="24"/>
          <w:lang w:eastAsia="zh-CN"/>
        </w:rPr>
        <w:t xml:space="preserve">投标的</w:t>
      </w:r>
      <w:r>
        <w:rPr>
          <w:rFonts w:hint="eastAsia" w:ascii="宋体" w:hAnsi="宋体" w:eastAsia="宋体" w:cs="Times New Roman"/>
          <w:sz w:val="24"/>
        </w:rPr>
        <w:t xml:space="preserve">进行评审，</w:t>
      </w:r>
      <w:r>
        <w:rPr>
          <w:rFonts w:hint="eastAsia" w:ascii="宋体" w:hAnsi="宋体" w:eastAsia="宋体" w:cs="Times New Roman"/>
          <w:sz w:val="24"/>
          <w:lang w:eastAsia="zh-CN"/>
        </w:rPr>
        <w:t xml:space="preserve">最后</w:t>
      </w:r>
      <w:r>
        <w:rPr>
          <w:rFonts w:hint="eastAsia" w:ascii="宋体" w:hAnsi="宋体" w:eastAsia="宋体" w:cs="Times New Roman"/>
          <w:sz w:val="24"/>
        </w:rPr>
        <w:t xml:space="preserve">通过对采购需求、质量和服务相等且报价最低</w:t>
      </w:r>
      <w:r>
        <w:rPr>
          <w:rFonts w:hint="eastAsia" w:ascii="宋体" w:hAnsi="宋体" w:eastAsia="宋体" w:cs="Times New Roman"/>
          <w:sz w:val="24"/>
          <w:lang w:eastAsia="zh-CN"/>
        </w:rPr>
        <w:t xml:space="preserve">（凡属于谈判文件第一章第二部分第</w:t>
      </w:r>
      <w:r>
        <w:rPr>
          <w:rFonts w:hint="eastAsia" w:ascii="宋体" w:hAnsi="宋体" w:eastAsia="宋体" w:cs="Times New Roman"/>
          <w:sz w:val="24"/>
          <w:lang w:val="en-US" w:eastAsia="zh-CN"/>
        </w:rPr>
        <w:t xml:space="preserve">28-31条款规定的范围内，以扣除后的价格进行评审</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的原则来确定</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并推荐出3名成交候选</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w:t>
      </w:r>
      <w:r/>
    </w:p>
    <w:p>
      <w:pPr>
        <w:ind w:firstLine="460"/>
        <w:spacing w:line="520" w:lineRule="exact"/>
        <w:rPr>
          <w:rFonts w:hint="eastAsia" w:ascii="宋体" w:hAnsi="宋体" w:eastAsia="宋体" w:cs="Times New Roman"/>
          <w:sz w:val="24"/>
          <w:highlight w:val="none"/>
          <w:lang w:eastAsia="zh-CN"/>
        </w:rPr>
      </w:pPr>
      <w:r>
        <w:rPr>
          <w:rFonts w:hint="eastAsia" w:ascii="宋体" w:hAnsi="宋体" w:eastAsia="宋体" w:cs="Times New Roman"/>
          <w:sz w:val="24"/>
          <w:lang w:val="en-US" w:eastAsia="zh-CN"/>
        </w:rPr>
        <w:t xml:space="preserve">如推荐的成交候选供应商中出现报价相同时，由采购人现场抽签后按序确定</w:t>
      </w:r>
      <w:r>
        <w:rPr>
          <w:rFonts w:hint="eastAsia" w:ascii="宋体" w:hAnsi="宋体" w:eastAsia="宋体" w:cs="Times New Roman"/>
          <w:sz w:val="24"/>
          <w:highlight w:val="none"/>
        </w:rPr>
        <w:t xml:space="preserve">。</w:t>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pStyle w:val="830"/>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rPr>
          <w:rFonts w:hint="eastAsia"/>
          <w:lang w:val="en-US" w:eastAsia="zh-CN"/>
        </w:rPr>
      </w:pPr>
      <w:r/>
      <w:bookmarkStart w:id="62" w:name="_Toc62225061"/>
      <w:r/>
      <w:r/>
    </w:p>
    <w:p>
      <w:pPr>
        <w:pStyle w:val="1005"/>
        <w:ind w:left="0" w:firstLine="480"/>
        <w:keepLines w:val="0"/>
        <w:keepNext w:val="0"/>
        <w:pageBreakBefore w:val="0"/>
        <w:spacing w:line="520" w:lineRule="exact"/>
        <w:widowControl w:val="off"/>
        <w:rPr>
          <w:rFonts w:hint="eastAsia" w:ascii="黑体" w:hAnsi="黑体" w:eastAsia="黑体" w:cs="黑体"/>
          <w:b/>
          <w:bCs/>
          <w:sz w:val="24"/>
          <w:szCs w:val="24"/>
          <w:lang w:eastAsia="zh-CN"/>
        </w:rPr>
      </w:pPr>
      <w:r>
        <w:rPr>
          <w:rFonts w:hint="eastAsia" w:ascii="黑体" w:hAnsi="黑体" w:eastAsia="黑体" w:cs="黑体"/>
          <w:b/>
          <w:bCs/>
          <w:sz w:val="24"/>
          <w:szCs w:val="24"/>
          <w:lang w:val="en-US" w:eastAsia="zh-CN"/>
        </w:rPr>
        <w:t xml:space="preserve">注：</w:t>
      </w:r>
      <w:r>
        <w:rPr>
          <w:rFonts w:hint="eastAsia" w:ascii="黑体" w:hAnsi="黑体" w:eastAsia="黑体" w:cs="黑体"/>
          <w:b/>
          <w:bCs/>
          <w:sz w:val="24"/>
          <w:szCs w:val="24"/>
        </w:rPr>
        <w:t xml:space="preserve">甲、乙双方通过</w:t>
      </w:r>
      <w:r>
        <w:rPr>
          <w:rFonts w:hint="eastAsia" w:ascii="黑体" w:hAnsi="黑体" w:eastAsia="黑体" w:cs="黑体"/>
          <w:b/>
          <w:bCs/>
          <w:sz w:val="24"/>
          <w:szCs w:val="24"/>
          <w:lang w:eastAsia="zh-CN"/>
        </w:rPr>
        <w:t xml:space="preserve">苏采云政府采购一体化</w:t>
      </w:r>
      <w:r>
        <w:rPr>
          <w:rFonts w:hint="eastAsia" w:ascii="黑体" w:hAnsi="黑体" w:eastAsia="黑体" w:cs="黑体"/>
          <w:b/>
          <w:bCs/>
          <w:sz w:val="24"/>
          <w:szCs w:val="24"/>
        </w:rPr>
        <w:t xml:space="preserve">平台签订电子合同</w:t>
      </w:r>
      <w:r>
        <w:rPr>
          <w:rFonts w:hint="eastAsia" w:ascii="黑体" w:hAnsi="黑体" w:eastAsia="黑体" w:cs="黑体"/>
          <w:b/>
          <w:bCs/>
          <w:sz w:val="24"/>
          <w:szCs w:val="24"/>
          <w:lang w:eastAsia="zh-CN"/>
        </w:rPr>
        <w:t xml:space="preserve">，并</w:t>
      </w:r>
      <w:r>
        <w:rPr>
          <w:rFonts w:hint="eastAsia" w:ascii="黑体" w:hAnsi="黑体" w:eastAsia="黑体" w:cs="黑体"/>
          <w:b/>
          <w:bCs/>
          <w:sz w:val="24"/>
          <w:szCs w:val="24"/>
        </w:rPr>
        <w:t xml:space="preserve">加盖电子签章</w:t>
      </w:r>
      <w:r>
        <w:rPr>
          <w:rFonts w:hint="eastAsia" w:ascii="黑体" w:hAnsi="黑体" w:eastAsia="黑体" w:cs="黑体"/>
          <w:b/>
          <w:bCs/>
          <w:sz w:val="24"/>
          <w:szCs w:val="24"/>
          <w:lang w:eastAsia="zh-CN"/>
        </w:rPr>
        <w:t xml:space="preserve">，网址：http://jszfcg.jsczt.cn/jszc/login。</w:t>
      </w:r>
      <w:r/>
    </w:p>
    <w:p>
      <w:pPr>
        <w:pStyle w:val="979"/>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r>
      <w:bookmarkEnd w:id="61"/>
      <w:bookmarkEnd w:id="62"/>
      <w:r/>
    </w:p>
    <w:p>
      <w:pPr>
        <w:pStyle w:val="979"/>
        <w:jc w:val="center"/>
        <w:spacing w:before="0" w:after="0" w:line="300" w:lineRule="auto"/>
        <w:rPr>
          <w:rFonts w:hint="eastAsia" w:ascii="宋体" w:hAnsi="宋体" w:eastAsia="宋体"/>
          <w:bCs/>
          <w:sz w:val="28"/>
          <w:szCs w:val="28"/>
          <w:lang w:eastAsia="zh-CN"/>
        </w:rPr>
      </w:pPr>
      <w:r/>
      <w:bookmarkStart w:id="63" w:name="_Toc28859"/>
      <w:r/>
      <w:bookmarkStart w:id="64" w:name="_Toc25906"/>
      <w:r/>
      <w:bookmarkStart w:id="65" w:name="_Toc17483"/>
      <w:r/>
      <w:bookmarkStart w:id="66" w:name="_Toc6202"/>
      <w:r/>
      <w:bookmarkStart w:id="67" w:name="_Toc16927"/>
      <w:r/>
      <w:bookmarkStart w:id="68" w:name="_Toc62225062"/>
      <w:r>
        <w:rPr>
          <w:rFonts w:hint="eastAsia" w:ascii="宋体" w:hAnsi="宋体" w:eastAsia="宋体"/>
          <w:bCs/>
          <w:sz w:val="28"/>
          <w:szCs w:val="28"/>
        </w:rPr>
        <w:t xml:space="preserve">第四部分  合同格式</w:t>
      </w:r>
      <w:bookmarkEnd w:id="63"/>
      <w:r/>
      <w:bookmarkEnd w:id="64"/>
      <w:r/>
      <w:bookmarkEnd w:id="65"/>
      <w:r/>
      <w:bookmarkEnd w:id="66"/>
      <w:r/>
      <w:bookmarkEnd w:id="67"/>
      <w:r/>
      <w:r/>
    </w:p>
    <w:p>
      <w:pPr>
        <w:pStyle w:val="995"/>
        <w:rPr>
          <w:rFonts w:hint="eastAsia" w:hAnsi="宋体"/>
          <w:sz w:val="24"/>
          <w:szCs w:val="24"/>
        </w:rPr>
      </w:pPr>
      <w:r>
        <w:rPr>
          <w:rFonts w:hint="eastAsia" w:hAnsi="宋体"/>
          <w:sz w:val="24"/>
          <w:szCs w:val="24"/>
        </w:rPr>
      </w:r>
      <w:r/>
    </w:p>
    <w:p>
      <w:pPr>
        <w:pStyle w:val="995"/>
        <w:rPr>
          <w:rFonts w:hint="eastAsia" w:hAnsi="宋体"/>
          <w:sz w:val="24"/>
          <w:szCs w:val="24"/>
        </w:rPr>
      </w:pPr>
      <w:r>
        <w:rPr>
          <w:rFonts w:hint="eastAsia" w:hAnsi="宋体"/>
          <w:sz w:val="24"/>
          <w:szCs w:val="24"/>
        </w:rPr>
      </w:r>
      <w:r/>
    </w:p>
    <w:p>
      <w:pPr>
        <w:pStyle w:val="995"/>
        <w:rPr>
          <w:rFonts w:hint="eastAsia" w:hAnsi="宋体"/>
          <w:sz w:val="24"/>
          <w:szCs w:val="24"/>
        </w:rPr>
      </w:pPr>
      <w:r>
        <w:rPr>
          <w:rFonts w:hint="eastAsia" w:hAnsi="宋体"/>
          <w:sz w:val="24"/>
          <w:szCs w:val="24"/>
        </w:rPr>
      </w:r>
      <w:r/>
    </w:p>
    <w:p>
      <w:pPr>
        <w:rPr>
          <w:rFonts w:ascii="Times New Roman" w:hAnsi="Times New Roman" w:eastAsia="宋体" w:cs="Times New Roman"/>
        </w:rPr>
      </w:pPr>
      <w:r/>
      <w:bookmarkStart w:id="69" w:name="_Toc37093425"/>
      <w:r/>
      <w:bookmarkStart w:id="70" w:name="_Toc358569763"/>
      <w:r/>
      <w:bookmarkStart w:id="71" w:name="_Toc37005526"/>
      <w:r/>
      <w:r/>
    </w:p>
    <w:p>
      <w:pPr>
        <w:jc w:val="center"/>
        <w:widowControl w:val="off"/>
        <w:rPr>
          <w:rFonts w:hint="eastAsia" w:ascii="黑体" w:hAnsi="黑体" w:eastAsia="黑体" w:cs="Times New Roman"/>
          <w:b/>
          <w:sz w:val="72"/>
          <w:szCs w:val="52"/>
          <w:lang w:val="en-US" w:eastAsia="zh-CN" w:bidi="ar-SA"/>
        </w:rPr>
      </w:pPr>
      <w:r/>
      <w:bookmarkStart w:id="72" w:name="_Toc133334785"/>
      <w:r/>
      <w:bookmarkStart w:id="73" w:name="_Toc37237369"/>
      <w:r>
        <w:rPr>
          <w:rFonts w:ascii="黑体" w:hAnsi="黑体" w:eastAsia="黑体" w:cs="Times New Roman"/>
          <w:b/>
          <w:sz w:val="72"/>
          <w:szCs w:val="52"/>
          <w:lang w:val="en-US" w:eastAsia="zh-CN" w:bidi="ar-SA"/>
        </w:rPr>
        <w:t xml:space="preserve">建设工程施工合同</w:t>
      </w:r>
      <w:r/>
    </w:p>
    <w:p>
      <w:pPr>
        <w:jc w:val="center"/>
        <w:widowControl w:val="off"/>
        <w:rPr>
          <w:rFonts w:hint="eastAsia" w:ascii="黑体" w:hAnsi="黑体" w:eastAsia="黑体" w:cs="Times New Roman"/>
          <w:b/>
          <w:sz w:val="72"/>
          <w:szCs w:val="52"/>
          <w:lang w:val="en-US" w:eastAsia="zh-CN" w:bidi="ar-SA"/>
        </w:rPr>
      </w:pPr>
      <w:r>
        <w:rPr>
          <w:rFonts w:hint="eastAsia" w:ascii="黑体" w:hAnsi="黑体" w:eastAsia="黑体" w:cs="Times New Roman"/>
          <w:b/>
          <w:sz w:val="72"/>
          <w:szCs w:val="52"/>
          <w:lang w:val="en-US" w:eastAsia="zh-CN" w:bidi="ar-SA"/>
        </w:rPr>
      </w:r>
      <w:r/>
    </w:p>
    <w:p>
      <w:pPr>
        <w:jc w:val="center"/>
        <w:widowControl w:val="off"/>
        <w:rPr>
          <w:rFonts w:ascii="Times New Roman" w:hAnsi="Times New Roman" w:eastAsia="华文中宋" w:cs="Times New Roman"/>
          <w:b/>
          <w:spacing w:val="-20"/>
          <w:sz w:val="36"/>
          <w:szCs w:val="36"/>
          <w:lang w:val="en-US" w:eastAsia="zh-CN" w:bidi="ar-SA"/>
        </w:rPr>
      </w:pPr>
      <w:r>
        <w:rPr>
          <w:rFonts w:ascii="Times New Roman" w:hAnsi="Times New Roman" w:eastAsia="华文中宋" w:cs="Times New Roman"/>
          <w:b/>
          <w:spacing w:val="-20"/>
          <w:sz w:val="36"/>
          <w:szCs w:val="36"/>
          <w:lang w:val="en-US" w:eastAsia="zh-CN" w:bidi="ar-SA"/>
        </w:rPr>
      </w:r>
      <w:r/>
    </w:p>
    <w:p>
      <w:pPr>
        <w:jc w:val="center"/>
        <w:widowControl w:val="off"/>
        <w:rPr>
          <w:rFonts w:ascii="Times New Roman" w:hAnsi="Times New Roman" w:eastAsia="华文中宋" w:cs="Times New Roman"/>
          <w:b/>
          <w:spacing w:val="0"/>
          <w:sz w:val="36"/>
          <w:szCs w:val="36"/>
          <w:lang w:val="en-US" w:eastAsia="zh-CN" w:bidi="ar-SA"/>
        </w:rPr>
      </w:pPr>
      <w:r>
        <w:rPr>
          <w:rFonts w:ascii="Times New Roman" w:hAnsi="Times New Roman" w:eastAsia="华文中宋" w:cs="Times New Roman"/>
          <w:b/>
          <w:spacing w:val="0"/>
          <w:sz w:val="36"/>
          <w:szCs w:val="36"/>
          <w:lang w:val="en-US" w:eastAsia="zh-CN" w:bidi="ar-SA"/>
        </w:rPr>
        <w:t xml:space="preserve">（</w:t>
      </w:r>
      <w:r>
        <w:rPr>
          <w:rFonts w:hint="eastAsia" w:eastAsia="华文中宋" w:cs="Times New Roman"/>
          <w:b/>
          <w:spacing w:val="0"/>
          <w:sz w:val="36"/>
          <w:szCs w:val="36"/>
          <w:lang w:val="en-US" w:eastAsia="zh-CN" w:bidi="ar-SA"/>
        </w:rPr>
        <w:t xml:space="preserve">漪河北路慢行系统建设工程</w:t>
      </w:r>
      <w:r>
        <w:rPr>
          <w:rFonts w:ascii="Times New Roman" w:hAnsi="Times New Roman" w:eastAsia="华文中宋" w:cs="Times New Roman"/>
          <w:b/>
          <w:spacing w:val="0"/>
          <w:sz w:val="36"/>
          <w:szCs w:val="36"/>
          <w:lang w:val="en-US" w:eastAsia="zh-CN" w:bidi="ar-SA"/>
        </w:rPr>
        <w:t xml:space="preserve">）</w:t>
      </w:r>
      <w:r/>
    </w:p>
    <w:p>
      <w:pPr>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jc w:val="center"/>
        <w:widowControl w:val="off"/>
        <w:rPr>
          <w:rFonts w:ascii="Times New Roman" w:hAnsi="Times New Roman" w:eastAsia="华文中宋" w:cs="Times New Roman"/>
          <w:b/>
          <w:bCs/>
          <w:sz w:val="52"/>
          <w:szCs w:val="52"/>
          <w:lang w:val="en-US" w:eastAsia="zh-CN" w:bidi="ar-SA"/>
        </w:rPr>
      </w:pPr>
      <w:r>
        <w:rPr>
          <w:rFonts w:ascii="Times New Roman" w:hAnsi="Times New Roman" w:eastAsia="华文中宋" w:cs="Times New Roman"/>
          <w:b/>
          <w:bCs/>
          <w:sz w:val="52"/>
          <w:szCs w:val="52"/>
          <w:lang w:val="en-US" w:eastAsia="zh-CN" w:bidi="ar-SA"/>
        </w:rPr>
      </w:r>
      <w:r/>
    </w:p>
    <w:p>
      <w:pPr>
        <w:jc w:val="center"/>
        <w:widowControl w:val="off"/>
        <w:rPr>
          <w:rFonts w:ascii="Times New Roman" w:hAnsi="Times New Roman" w:eastAsia="华文中宋" w:cs="Times New Roman"/>
          <w:b/>
          <w:bCs/>
          <w:sz w:val="52"/>
          <w:szCs w:val="52"/>
          <w:lang w:val="en-US" w:eastAsia="zh-CN" w:bidi="ar-SA"/>
        </w:rPr>
      </w:pPr>
      <w:r>
        <w:rPr>
          <w:rFonts w:ascii="Times New Roman" w:hAnsi="Times New Roman" w:eastAsia="华文中宋" w:cs="Times New Roman"/>
          <w:b/>
          <w:bCs/>
          <w:sz w:val="52"/>
          <w:szCs w:val="52"/>
          <w:lang w:val="en-US" w:eastAsia="zh-CN" w:bidi="ar-SA"/>
        </w:rPr>
      </w:r>
      <w:r/>
    </w:p>
    <w:p>
      <w:pPr>
        <w:jc w:val="center"/>
        <w:widowControl w:val="off"/>
        <w:rPr>
          <w:rFonts w:ascii="Times New Roman" w:hAnsi="Times New Roman" w:eastAsia="华文中宋" w:cs="Times New Roman"/>
          <w:b/>
          <w:bCs/>
          <w:sz w:val="52"/>
          <w:szCs w:val="52"/>
          <w:lang w:val="en-US" w:eastAsia="zh-CN" w:bidi="ar-SA"/>
        </w:rPr>
      </w:pPr>
      <w:r>
        <w:rPr>
          <w:rFonts w:ascii="Times New Roman" w:hAnsi="Times New Roman" w:eastAsia="华文中宋" w:cs="Times New Roman"/>
          <w:b/>
          <w:bCs/>
          <w:sz w:val="52"/>
          <w:szCs w:val="52"/>
          <w:lang w:val="en-US" w:eastAsia="zh-CN" w:bidi="ar-SA"/>
        </w:rPr>
      </w:r>
      <w:r/>
    </w:p>
    <w:p>
      <w:pPr>
        <w:jc w:val="center"/>
        <w:widowControl w:val="off"/>
        <w:rPr>
          <w:rFonts w:ascii="Times New Roman" w:hAnsi="Times New Roman" w:eastAsia="华文中宋" w:cs="Times New Roman"/>
          <w:b/>
          <w:bCs/>
          <w:sz w:val="52"/>
          <w:szCs w:val="52"/>
          <w:lang w:val="en-US" w:eastAsia="zh-CN" w:bidi="ar-SA"/>
        </w:rPr>
      </w:pPr>
      <w:r>
        <w:rPr>
          <w:rFonts w:ascii="Times New Roman" w:hAnsi="Times New Roman" w:eastAsia="华文中宋" w:cs="Times New Roman"/>
          <w:b/>
          <w:bCs/>
          <w:sz w:val="52"/>
          <w:szCs w:val="52"/>
          <w:lang w:val="en-US" w:eastAsia="zh-CN" w:bidi="ar-SA"/>
        </w:rPr>
      </w:r>
      <w:r/>
    </w:p>
    <w:p>
      <w:pPr>
        <w:jc w:val="center"/>
        <w:widowControl w:val="off"/>
        <w:rPr>
          <w:rFonts w:ascii="Times New Roman" w:hAnsi="Times New Roman" w:eastAsia="华文中宋" w:cs="Times New Roman"/>
          <w:b/>
          <w:bCs/>
          <w:sz w:val="52"/>
          <w:szCs w:val="52"/>
          <w:lang w:val="en-US" w:eastAsia="zh-CN" w:bidi="ar-SA"/>
        </w:rPr>
      </w:pPr>
      <w:r>
        <w:rPr>
          <w:rFonts w:ascii="Times New Roman" w:hAnsi="Times New Roman" w:eastAsia="华文中宋" w:cs="Times New Roman"/>
          <w:b/>
          <w:bCs/>
          <w:sz w:val="52"/>
          <w:szCs w:val="52"/>
          <w:lang w:val="en-US" w:eastAsia="zh-CN" w:bidi="ar-SA"/>
        </w:rPr>
      </w:r>
      <w:r/>
    </w:p>
    <w:p>
      <w:pPr>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ind w:right="2719"/>
        <w:jc w:val="left"/>
        <w:rPr>
          <w:rFonts w:ascii="Times New Roman" w:hAnsi="Times New Roman" w:eastAsia="宋体" w:cs="Times New Roman"/>
          <w:b/>
          <w:color w:val="000000"/>
          <w:sz w:val="32"/>
          <w:szCs w:val="28"/>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231140</wp:posOffset>
                </wp:positionV>
                <wp:extent cx="723900" cy="44767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723900" cy="447675"/>
                        </a:xfrm>
                        <a:prstGeom prst="rect">
                          <a:avLst/>
                        </a:prstGeom>
                        <a:noFill/>
                        <a:ln>
                          <a:solidFill>
                            <a:srgbClr val="FFFFFF"/>
                          </a:solidFill>
                        </a:ln>
                      </wps:spPr>
                      <wps:txbx>
                        <w:txbxContent>
                          <w:p>
                            <w:pPr>
                              <w:rPr>
                                <w:rFonts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312.6pt;mso-position-horizontal:absolute;mso-position-vertical-relative:text;margin-top:18.2pt;mso-position-vertical:absolute;width:57.0pt;height:35.2pt;mso-wrap-distance-left:9.0pt;mso-wrap-distance-top:0.0pt;mso-wrap-distance-right:9.0pt;mso-wrap-distance-bottom:0.0pt;visibility:visible;" filled="f" strokecolor="#FFFFFF">
                <v:textbox inset="0,0,0,0">
                  <w:txbxContent>
                    <w:p>
                      <w:pPr>
                        <w:rPr>
                          <w:rFonts w:ascii="Times New Roman" w:hAnsi="Times New Roman" w:eastAsia="宋体" w:cs="Times New Roman"/>
                          <w:b/>
                          <w:bCs/>
                          <w:sz w:val="32"/>
                        </w:rPr>
                      </w:pPr>
                      <w:r>
                        <w:rPr>
                          <w:rFonts w:hint="eastAsia" w:ascii="Times New Roman" w:hAnsi="Times New Roman" w:eastAsia="宋体" w:cs="Times New Roman"/>
                          <w:b/>
                          <w:bCs/>
                          <w:sz w:val="32"/>
                        </w:rPr>
                        <w:t xml:space="preserve">制定</w:t>
                      </w:r>
                      <w:r/>
                    </w:p>
                    <w:p>
                      <w:r/>
                      <w:r/>
                    </w:p>
                  </w:txbxContent>
                </v:textbox>
              </v:shape>
            </w:pict>
          </mc:Fallback>
        </mc:AlternateContent>
      </w:r>
      <w:r>
        <w:rPr>
          <w:rFonts w:hint="eastAsia" w:ascii="Times New Roman" w:hAnsi="Times New Roman" w:eastAsia="宋体" w:cs="Times New Roman"/>
          <w:b/>
          <w:color w:val="000000"/>
          <w:sz w:val="32"/>
          <w:szCs w:val="28"/>
          <w:lang w:eastAsia="zh-CN"/>
        </w:rPr>
        <w:t xml:space="preserve">　　　　　　　　</w:t>
      </w:r>
      <w:r>
        <w:rPr>
          <w:rFonts w:ascii="Times New Roman" w:hAnsi="Times New Roman" w:eastAsia="宋体" w:cs="Times New Roman"/>
          <w:b/>
          <w:color w:val="000000"/>
          <w:sz w:val="32"/>
          <w:szCs w:val="28"/>
        </w:rPr>
        <w:t xml:space="preserve">住</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房</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城</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乡</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建</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设</w:t>
      </w:r>
      <w:r>
        <w:rPr>
          <w:rFonts w:hint="eastAsia" w:ascii="Times New Roman" w:hAnsi="Times New Roman" w:eastAsia="宋体" w:cs="Times New Roman"/>
          <w:b/>
          <w:color w:val="000000"/>
          <w:sz w:val="32"/>
          <w:szCs w:val="28"/>
        </w:rPr>
        <w:t xml:space="preserve"> </w:t>
      </w:r>
      <w:r>
        <w:rPr>
          <w:rFonts w:ascii="Times New Roman" w:hAnsi="Times New Roman" w:eastAsia="宋体" w:cs="Times New Roman"/>
          <w:b/>
          <w:color w:val="000000"/>
          <w:sz w:val="32"/>
          <w:szCs w:val="28"/>
        </w:rPr>
        <w:t xml:space="preserve">部</w:t>
      </w:r>
      <w:r/>
    </w:p>
    <w:p>
      <w:pPr>
        <w:ind w:right="2719" w:firstLine="4172"/>
        <w:jc w:val="left"/>
        <w:rPr>
          <w:rFonts w:ascii="Times New Roman" w:hAnsi="Times New Roman" w:eastAsia="宋体" w:cs="Times New Roman"/>
          <w:b/>
          <w:color w:val="000000"/>
          <w:sz w:val="32"/>
          <w:szCs w:val="28"/>
        </w:rPr>
      </w:pPr>
      <w:r>
        <w:rPr>
          <w:rFonts w:ascii="Times New Roman" w:hAnsi="Times New Roman" w:eastAsia="宋体" w:cs="Times New Roman"/>
          <w:b/>
          <w:color w:val="000000"/>
          <w:sz w:val="32"/>
          <w:szCs w:val="28"/>
        </w:rPr>
      </w:r>
      <w:r/>
    </w:p>
    <w:p>
      <w:pPr>
        <w:ind w:right="2719"/>
        <w:jc w:val="left"/>
        <w:rPr>
          <w:rFonts w:ascii="Times New Roman" w:hAnsi="Times New Roman" w:eastAsia="宋体" w:cs="Times New Roman"/>
          <w:b/>
          <w:color w:val="000000"/>
          <w:sz w:val="32"/>
          <w:szCs w:val="28"/>
        </w:rPr>
      </w:pPr>
      <w:r>
        <w:rPr>
          <w:rFonts w:hint="eastAsia" w:ascii="Times New Roman" w:hAnsi="Times New Roman" w:eastAsia="宋体" w:cs="Times New Roman"/>
          <w:b/>
          <w:color w:val="000000"/>
          <w:sz w:val="32"/>
          <w:szCs w:val="28"/>
          <w:lang w:eastAsia="zh-CN"/>
        </w:rPr>
        <w:t xml:space="preserve">　　　　　　　　</w:t>
      </w:r>
      <w:r>
        <w:rPr>
          <w:rFonts w:ascii="Times New Roman" w:hAnsi="Times New Roman" w:eastAsia="宋体" w:cs="Times New Roman"/>
          <w:b/>
          <w:color w:val="000000"/>
          <w:sz w:val="32"/>
          <w:szCs w:val="28"/>
        </w:rPr>
        <w:t xml:space="preserve">国家工商行政管理总局</w:t>
      </w:r>
      <w:r/>
    </w:p>
    <w:p>
      <w:pPr>
        <w:jc w:val="center"/>
        <w:keepLines/>
        <w:keepNext/>
        <w:spacing w:line="360" w:lineRule="auto"/>
        <w:widowControl w:val="off"/>
        <w:rPr>
          <w:rFonts w:hint="eastAsia" w:ascii="黑体" w:hAnsi="黑体" w:eastAsia="黑体" w:cs="Times New Roman"/>
          <w:b/>
          <w:bCs/>
          <w:sz w:val="32"/>
          <w:szCs w:val="44"/>
          <w:lang w:val="en-US" w:eastAsia="zh-CN" w:bidi="ar-SA"/>
        </w:rPr>
        <w:outlineLvl w:val="2"/>
      </w:pPr>
      <w:r>
        <w:rPr>
          <w:rFonts w:hint="eastAsia" w:ascii="黑体" w:hAnsi="黑体" w:eastAsia="黑体" w:cs="Times New Roman"/>
          <w:b/>
          <w:bCs/>
          <w:sz w:val="32"/>
          <w:szCs w:val="44"/>
          <w:lang w:val="en-US" w:eastAsia="zh-CN" w:bidi="ar-SA"/>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jc w:val="center"/>
        <w:rPr>
          <w:b/>
          <w:bCs/>
          <w:sz w:val="32"/>
          <w:szCs w:val="32"/>
          <w:lang w:val="zh-CN" w:eastAsia="zh-CN"/>
        </w:rPr>
      </w:pPr>
      <w:r/>
      <w:bookmarkStart w:id="74" w:name="_Toc16296"/>
      <w:r>
        <w:rPr>
          <w:rFonts w:hint="eastAsia"/>
          <w:b/>
          <w:bCs/>
          <w:sz w:val="32"/>
          <w:szCs w:val="32"/>
          <w:lang w:val="zh-CN" w:eastAsia="zh-CN"/>
        </w:rPr>
        <w:t xml:space="preserve">第一部分 合同协议书</w:t>
      </w:r>
      <w:bookmarkEnd w:id="72"/>
      <w:r/>
      <w:bookmarkEnd w:id="73"/>
      <w:r/>
      <w:bookmarkEnd w:id="74"/>
      <w:r/>
      <w:r/>
    </w:p>
    <w:p>
      <w:pPr>
        <w:spacing w:line="360" w:lineRule="auto"/>
        <w:rPr>
          <w:rFonts w:hint="eastAsia" w:ascii="宋体" w:hAnsi="宋体" w:eastAsia="宋体" w:cs="Times New Roman"/>
          <w:szCs w:val="30"/>
          <w:lang w:eastAsia="zh-CN"/>
        </w:rPr>
      </w:pPr>
      <w:r>
        <w:rPr>
          <w:rFonts w:hint="eastAsia" w:ascii="宋体" w:hAnsi="宋体" w:eastAsia="宋体" w:cs="Times New Roman"/>
          <w:szCs w:val="30"/>
          <w:lang w:eastAsia="zh-CN"/>
        </w:rPr>
        <w:t xml:space="preserve">采购</w:t>
      </w:r>
      <w:r>
        <w:rPr>
          <w:rFonts w:hint="eastAsia" w:ascii="宋体" w:hAnsi="宋体" w:eastAsia="宋体" w:cs="Times New Roman"/>
          <w:szCs w:val="30"/>
        </w:rPr>
        <w:t xml:space="preserve">人（全称）：</w:t>
      </w:r>
      <w:r>
        <w:rPr>
          <w:rFonts w:hint="eastAsia" w:ascii="宋体" w:hAnsi="宋体" w:cs="Times New Roman"/>
          <w:szCs w:val="30"/>
          <w:u w:val="single"/>
          <w:lang w:eastAsia="zh-CN"/>
        </w:rPr>
        <w:t xml:space="preserve">涟水县交通运输局</w:t>
      </w:r>
      <w:r>
        <w:rPr>
          <w:rFonts w:hint="eastAsia" w:ascii="宋体" w:hAnsi="宋体" w:eastAsia="宋体" w:cs="Times New Roman"/>
          <w:szCs w:val="30"/>
          <w:u w:val="none"/>
          <w:lang w:eastAsia="zh-CN"/>
        </w:rPr>
        <w:t xml:space="preserve">（以下简称</w:t>
      </w:r>
      <w:r>
        <w:rPr>
          <w:rFonts w:hint="eastAsia" w:ascii="宋体" w:hAnsi="宋体" w:eastAsia="宋体" w:cs="Times New Roman"/>
          <w:szCs w:val="30"/>
          <w:u w:val="none"/>
        </w:rPr>
        <w:t xml:space="preserve">发包人</w:t>
      </w:r>
      <w:r>
        <w:rPr>
          <w:rFonts w:hint="eastAsia" w:ascii="宋体" w:hAnsi="宋体" w:eastAsia="宋体" w:cs="Times New Roman"/>
          <w:szCs w:val="30"/>
          <w:u w:val="none"/>
          <w:lang w:eastAsia="zh-CN"/>
        </w:rPr>
        <w:t xml:space="preserve">）</w:t>
      </w:r>
      <w:r/>
    </w:p>
    <w:p>
      <w:pPr>
        <w:spacing w:line="360" w:lineRule="auto"/>
        <w:rPr>
          <w:rFonts w:hint="eastAsia" w:ascii="Times New Roman" w:hAnsi="Times New Roman" w:eastAsia="仿宋_GB2312" w:cs="Times New Roman"/>
          <w:b/>
          <w:szCs w:val="30"/>
          <w:u w:val="single"/>
          <w:lang w:val="en-US" w:eastAsia="zh-CN"/>
        </w:rPr>
      </w:pPr>
      <w:r>
        <w:rPr>
          <w:rFonts w:hint="eastAsia" w:ascii="宋体" w:hAnsi="宋体" w:eastAsia="宋体" w:cs="Times New Roman"/>
          <w:szCs w:val="30"/>
          <w:lang w:eastAsia="zh-CN"/>
        </w:rPr>
        <w:t xml:space="preserve">成交</w:t>
      </w:r>
      <w:r>
        <w:rPr>
          <w:rFonts w:hint="eastAsia" w:ascii="宋体" w:hAnsi="宋体" w:eastAsia="宋体" w:cs="Times New Roman"/>
          <w:szCs w:val="30"/>
        </w:rPr>
        <w:t xml:space="preserve">人（全称）：</w:t>
      </w:r>
      <w:r>
        <w:rPr>
          <w:rFonts w:hint="eastAsia" w:ascii="Times New Roman" w:hAnsi="Times New Roman" w:eastAsia="仿宋_GB2312" w:cs="Times New Roman"/>
          <w:szCs w:val="30"/>
          <w:u w:val="single"/>
          <w:lang w:val="en-US" w:eastAsia="zh-CN"/>
        </w:rPr>
        <w:t xml:space="preserve">       　　　　　　　        　　   </w:t>
      </w:r>
      <w:r>
        <w:rPr>
          <w:rFonts w:hint="eastAsia" w:ascii="Times New Roman" w:hAnsi="Times New Roman" w:eastAsia="仿宋_GB2312" w:cs="Times New Roman"/>
          <w:b w:val="0"/>
          <w:bCs/>
          <w:szCs w:val="30"/>
          <w:u w:val="none"/>
          <w:lang w:eastAsia="zh-CN"/>
        </w:rPr>
        <w:t xml:space="preserve">（</w:t>
      </w:r>
      <w:r>
        <w:rPr>
          <w:rFonts w:hint="eastAsia" w:ascii="宋体" w:hAnsi="宋体" w:eastAsia="宋体" w:cs="Times New Roman"/>
          <w:szCs w:val="30"/>
          <w:u w:val="none"/>
          <w:lang w:eastAsia="zh-CN"/>
        </w:rPr>
        <w:t xml:space="preserve">以下简称</w:t>
      </w:r>
      <w:r>
        <w:rPr>
          <w:rFonts w:hint="eastAsia" w:ascii="宋体" w:hAnsi="宋体" w:eastAsia="宋体" w:cs="Times New Roman"/>
          <w:b w:val="0"/>
          <w:bCs/>
          <w:szCs w:val="30"/>
          <w:u w:val="none"/>
        </w:rPr>
        <w:t xml:space="preserve">承包人</w:t>
      </w:r>
      <w:r>
        <w:rPr>
          <w:rFonts w:hint="eastAsia" w:ascii="Times New Roman" w:hAnsi="Times New Roman" w:eastAsia="仿宋_GB2312" w:cs="Times New Roman"/>
          <w:b w:val="0"/>
          <w:bCs/>
          <w:szCs w:val="30"/>
          <w:u w:val="none"/>
          <w:lang w:eastAsia="zh-CN"/>
        </w:rPr>
        <w:t xml:space="preserve">）</w:t>
      </w:r>
      <w:r/>
    </w:p>
    <w:p>
      <w:pPr>
        <w:ind w:firstLine="420"/>
        <w:spacing w:line="360" w:lineRule="auto"/>
        <w:rPr>
          <w:rFonts w:ascii="宋体" w:hAnsi="宋体" w:eastAsia="宋体" w:cs="Times New Roman"/>
          <w:szCs w:val="30"/>
        </w:rPr>
      </w:pPr>
      <w:r>
        <w:rPr>
          <w:rFonts w:hint="eastAsia" w:ascii="宋体" w:hAnsi="宋体" w:eastAsia="宋体" w:cs="Times New Roman"/>
          <w:szCs w:val="30"/>
        </w:rPr>
        <w:t xml:space="preserve">根据《中华人民共和国</w:t>
      </w:r>
      <w:r>
        <w:rPr>
          <w:rFonts w:hint="eastAsia" w:ascii="宋体" w:hAnsi="宋体"/>
          <w:szCs w:val="30"/>
        </w:rPr>
        <w:t xml:space="preserve">民法典</w:t>
      </w:r>
      <w:r>
        <w:rPr>
          <w:rFonts w:hint="eastAsia" w:ascii="宋体" w:hAnsi="宋体"/>
          <w:szCs w:val="30"/>
          <w:lang w:eastAsia="zh-CN"/>
        </w:rPr>
        <w:t xml:space="preserve">》《</w:t>
      </w:r>
      <w:r>
        <w:rPr>
          <w:rFonts w:hint="eastAsia" w:ascii="宋体" w:hAnsi="宋体" w:eastAsia="宋体" w:cs="Times New Roman"/>
          <w:szCs w:val="30"/>
        </w:rPr>
        <w:t xml:space="preserve">中华人民共和国建筑法》及有关法律规定，遵循平等、自愿、公平和诚实信用的原则，双方就</w:t>
      </w:r>
      <w:r>
        <w:rPr>
          <w:rFonts w:hint="eastAsia" w:ascii="宋体" w:hAnsi="宋体" w:cs="宋体"/>
          <w:szCs w:val="30"/>
          <w:u w:val="single"/>
          <w:lang w:eastAsia="zh-CN"/>
        </w:rPr>
        <w:t xml:space="preserve">漪河北路慢行系统建设工程</w:t>
      </w:r>
      <w:r>
        <w:rPr>
          <w:rFonts w:hint="eastAsia" w:ascii="宋体" w:hAnsi="宋体" w:eastAsia="宋体" w:cs="Times New Roman"/>
          <w:szCs w:val="30"/>
        </w:rPr>
        <w:t xml:space="preserve">施工及有关事项协商一致，共同达成如下协议：</w:t>
      </w:r>
      <w:r/>
    </w:p>
    <w:p>
      <w:pPr>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75" w:name="_Toc351203481"/>
      <w:r>
        <w:rPr>
          <w:rFonts w:hint="eastAsia" w:ascii="Times New Roman" w:hAnsi="Times New Roman" w:eastAsia="黑体" w:cs="Times New Roman"/>
          <w:b w:val="0"/>
          <w:bCs/>
          <w:sz w:val="21"/>
          <w:szCs w:val="32"/>
          <w:lang w:val="en-US" w:eastAsia="zh-CN" w:bidi="ar-SA"/>
        </w:rPr>
        <w:t xml:space="preserve">一、工程概况</w:t>
      </w:r>
      <w:bookmarkEnd w:id="75"/>
      <w:r/>
      <w:r/>
    </w:p>
    <w:p>
      <w:pPr>
        <w:ind w:firstLine="411"/>
        <w:spacing w:line="360" w:lineRule="auto"/>
        <w:rPr>
          <w:rFonts w:ascii="Times New Roman" w:hAnsi="Times New Roman" w:eastAsia="仿宋_GB2312" w:cs="Times New Roman"/>
          <w:szCs w:val="30"/>
          <w:u w:val="single"/>
        </w:rPr>
      </w:pPr>
      <w:r>
        <w:rPr>
          <w:rFonts w:ascii="宋体" w:hAnsi="宋体" w:eastAsia="宋体" w:cs="Times New Roman"/>
          <w:bCs/>
          <w:szCs w:val="30"/>
        </w:rPr>
        <w:t xml:space="preserve">1.</w:t>
      </w:r>
      <w:r>
        <w:rPr>
          <w:rFonts w:hint="eastAsia" w:ascii="宋体" w:hAnsi="宋体" w:eastAsia="宋体" w:cs="Times New Roman"/>
          <w:bCs/>
          <w:szCs w:val="30"/>
        </w:rPr>
        <w:t xml:space="preserve">工程名称</w:t>
      </w:r>
      <w:r>
        <w:rPr>
          <w:rFonts w:hint="eastAsia" w:ascii="宋体" w:hAnsi="宋体" w:eastAsia="宋体" w:cs="Times New Roman"/>
          <w:szCs w:val="30"/>
        </w:rPr>
        <w:t xml:space="preserve">：</w:t>
      </w:r>
      <w:r>
        <w:rPr>
          <w:rFonts w:hint="eastAsia" w:ascii="宋体" w:hAnsi="宋体" w:cs="宋体"/>
          <w:szCs w:val="30"/>
          <w:u w:val="single"/>
          <w:lang w:eastAsia="zh-CN"/>
        </w:rPr>
        <w:t xml:space="preserve">漪河北路慢行系统建设工程</w:t>
      </w:r>
      <w:r>
        <w:rPr>
          <w:rFonts w:hint="eastAsia" w:ascii="宋体" w:hAnsi="宋体" w:eastAsia="宋体" w:cs="Times New Roman"/>
          <w:szCs w:val="30"/>
        </w:rPr>
        <w:t xml:space="preserve">。</w:t>
      </w:r>
      <w:r/>
    </w:p>
    <w:p>
      <w:pPr>
        <w:ind w:firstLine="411"/>
        <w:spacing w:line="360" w:lineRule="auto"/>
        <w:rPr>
          <w:rFonts w:ascii="宋体" w:hAnsi="宋体" w:eastAsia="宋体" w:cs="Times New Roman"/>
          <w:bCs/>
          <w:szCs w:val="30"/>
        </w:rPr>
      </w:pPr>
      <w:r>
        <w:rPr>
          <w:rFonts w:ascii="宋体" w:hAnsi="宋体" w:eastAsia="宋体" w:cs="Times New Roman"/>
          <w:bCs/>
          <w:szCs w:val="30"/>
        </w:rPr>
        <w:t xml:space="preserve">2.</w:t>
      </w:r>
      <w:r>
        <w:rPr>
          <w:rFonts w:hint="eastAsia" w:ascii="宋体" w:hAnsi="宋体" w:eastAsia="宋体" w:cs="Times New Roman"/>
          <w:bCs/>
          <w:szCs w:val="30"/>
        </w:rPr>
        <w:t xml:space="preserve">工程地点：</w:t>
      </w:r>
      <w:r>
        <w:rPr>
          <w:rFonts w:hint="eastAsia" w:ascii="宋体" w:hAnsi="宋体" w:eastAsia="宋体" w:cs="宋体"/>
          <w:u w:val="single"/>
          <w:lang w:eastAsia="zh-CN"/>
        </w:rPr>
        <w:t xml:space="preserve">　　　　</w:t>
      </w:r>
      <w:r>
        <w:rPr>
          <w:rFonts w:hint="eastAsia" w:ascii="宋体" w:hAnsi="宋体" w:eastAsia="宋体" w:cs="Times New Roman"/>
          <w:szCs w:val="30"/>
        </w:rPr>
        <w:t xml:space="preserve">。</w:t>
      </w:r>
      <w:r/>
    </w:p>
    <w:p>
      <w:pPr>
        <w:ind w:firstLine="411"/>
        <w:spacing w:line="360" w:lineRule="auto"/>
        <w:rPr>
          <w:rFonts w:hint="eastAsia" w:ascii="宋体" w:hAnsi="宋体" w:eastAsia="宋体" w:cs="Times New Roman"/>
          <w:bCs/>
          <w:szCs w:val="30"/>
          <w:lang w:eastAsia="zh-CN"/>
        </w:rPr>
      </w:pPr>
      <w:r>
        <w:rPr>
          <w:rFonts w:ascii="宋体" w:hAnsi="宋体" w:eastAsia="宋体" w:cs="Times New Roman"/>
          <w:bCs/>
          <w:szCs w:val="30"/>
        </w:rPr>
        <w:t xml:space="preserve">3.</w:t>
      </w:r>
      <w:r>
        <w:rPr>
          <w:rFonts w:hint="eastAsia" w:ascii="宋体" w:hAnsi="宋体" w:eastAsia="宋体" w:cs="Times New Roman"/>
          <w:bCs/>
          <w:szCs w:val="30"/>
        </w:rPr>
        <w:t xml:space="preserve">工程立项批准文号：</w:t>
      </w:r>
      <w:r>
        <w:rPr>
          <w:rFonts w:hint="eastAsia" w:ascii="宋体" w:hAnsi="宋体" w:eastAsia="宋体" w:cs="宋体"/>
          <w:szCs w:val="30"/>
          <w:highlight w:val="none"/>
          <w:u w:val="single"/>
          <w:lang w:val="en-US" w:eastAsia="zh-CN"/>
        </w:rPr>
        <w:t xml:space="preserve">　　　　　</w:t>
      </w:r>
      <w:r>
        <w:rPr>
          <w:rFonts w:hint="eastAsia" w:ascii="宋体" w:hAnsi="宋体" w:eastAsia="宋体" w:cs="Times New Roman"/>
          <w:bCs/>
          <w:szCs w:val="30"/>
        </w:rPr>
        <w:t xml:space="preserve">。</w:t>
      </w:r>
      <w:r/>
    </w:p>
    <w:p>
      <w:pPr>
        <w:ind w:firstLine="411"/>
        <w:spacing w:line="360" w:lineRule="auto"/>
        <w:rPr>
          <w:rFonts w:ascii="宋体" w:hAnsi="宋体" w:eastAsia="宋体" w:cs="Times New Roman"/>
          <w:bCs/>
          <w:szCs w:val="30"/>
        </w:rPr>
      </w:pPr>
      <w:r>
        <w:rPr>
          <w:rFonts w:ascii="宋体" w:hAnsi="宋体" w:eastAsia="宋体" w:cs="Times New Roman"/>
          <w:bCs/>
          <w:szCs w:val="30"/>
        </w:rPr>
        <w:t xml:space="preserve">4.</w:t>
      </w:r>
      <w:r>
        <w:rPr>
          <w:rFonts w:hint="eastAsia" w:ascii="宋体" w:hAnsi="宋体" w:eastAsia="宋体" w:cs="Times New Roman"/>
          <w:bCs/>
          <w:szCs w:val="30"/>
        </w:rPr>
        <w:t xml:space="preserve">资金来源：</w:t>
      </w:r>
      <w:r>
        <w:rPr>
          <w:rFonts w:hint="eastAsia" w:ascii="宋体" w:hAnsi="宋体" w:eastAsia="宋体" w:cs="宋体"/>
          <w:u w:val="single"/>
          <w:lang w:eastAsia="zh-CN"/>
        </w:rPr>
        <w:t xml:space="preserve">政府财政资金</w:t>
      </w:r>
      <w:r>
        <w:rPr>
          <w:rFonts w:hint="eastAsia" w:ascii="宋体" w:hAnsi="宋体" w:eastAsia="宋体" w:cs="Times New Roman"/>
          <w:bCs/>
          <w:szCs w:val="30"/>
        </w:rPr>
        <w:t xml:space="preserve">。</w:t>
      </w:r>
      <w:r/>
    </w:p>
    <w:p>
      <w:pPr>
        <w:ind w:firstLine="411"/>
        <w:spacing w:line="360" w:lineRule="auto"/>
        <w:rPr>
          <w:rFonts w:ascii="宋体" w:hAnsi="宋体" w:eastAsia="宋体" w:cs="Times New Roman"/>
          <w:bCs/>
          <w:szCs w:val="30"/>
        </w:rPr>
      </w:pPr>
      <w:r>
        <w:rPr>
          <w:rFonts w:ascii="宋体" w:hAnsi="宋体" w:eastAsia="宋体" w:cs="Times New Roman"/>
          <w:bCs/>
          <w:szCs w:val="30"/>
        </w:rPr>
        <w:t xml:space="preserve">5.</w:t>
      </w:r>
      <w:r>
        <w:rPr>
          <w:rFonts w:hint="eastAsia" w:ascii="宋体" w:hAnsi="宋体" w:eastAsia="宋体" w:cs="Times New Roman"/>
          <w:bCs/>
          <w:szCs w:val="30"/>
        </w:rPr>
        <w:t xml:space="preserve">工程内容：</w:t>
      </w:r>
      <w:r>
        <w:rPr>
          <w:rFonts w:hint="eastAsia" w:ascii="宋体" w:hAnsi="宋体" w:cs="宋体"/>
          <w:highlight w:val="none"/>
          <w:u w:val="single"/>
          <w:lang w:eastAsia="zh-CN"/>
        </w:rPr>
        <w:t xml:space="preserve">漪河北路慢行系统建设工程</w:t>
      </w:r>
      <w:r>
        <w:rPr>
          <w:rFonts w:hint="eastAsia" w:ascii="宋体" w:hAnsi="宋体" w:eastAsia="宋体" w:cs="宋体"/>
          <w:highlight w:val="none"/>
          <w:u w:val="single"/>
          <w:lang w:eastAsia="zh-CN"/>
        </w:rPr>
        <w:t xml:space="preserve">，具体详见图纸、谈判文件及其工程量清单</w:t>
      </w:r>
      <w:r>
        <w:rPr>
          <w:rFonts w:hint="eastAsia" w:ascii="宋体" w:hAnsi="宋体" w:eastAsia="宋体" w:cs="Times New Roman"/>
          <w:bCs/>
          <w:szCs w:val="30"/>
        </w:rPr>
        <w:t xml:space="preserve">。</w:t>
      </w:r>
      <w:r/>
    </w:p>
    <w:p>
      <w:pPr>
        <w:ind w:firstLine="411"/>
        <w:spacing w:line="360" w:lineRule="auto"/>
        <w:rPr>
          <w:rFonts w:ascii="宋体" w:hAnsi="宋体" w:eastAsia="宋体" w:cs="Times New Roman"/>
          <w:szCs w:val="30"/>
        </w:rPr>
      </w:pPr>
      <w:r>
        <w:rPr>
          <w:rFonts w:hint="eastAsia" w:ascii="宋体" w:hAnsi="宋体" w:eastAsia="宋体" w:cs="Times New Roman"/>
          <w:szCs w:val="30"/>
        </w:rPr>
        <w:t xml:space="preserve">群体工程应附《承包人承揽工程项目一览表》（附件</w:t>
      </w:r>
      <w:r>
        <w:rPr>
          <w:rFonts w:ascii="宋体" w:hAnsi="宋体" w:eastAsia="宋体" w:cs="Times New Roman"/>
          <w:szCs w:val="30"/>
        </w:rPr>
        <w:t xml:space="preserve">1</w:t>
      </w:r>
      <w:r>
        <w:rPr>
          <w:rFonts w:hint="eastAsia" w:ascii="宋体" w:hAnsi="宋体" w:eastAsia="宋体" w:cs="Times New Roman"/>
          <w:szCs w:val="30"/>
        </w:rPr>
        <w:t xml:space="preserve">）。</w:t>
      </w:r>
      <w:r/>
    </w:p>
    <w:p>
      <w:pPr>
        <w:ind w:firstLine="411"/>
        <w:spacing w:line="360" w:lineRule="auto"/>
        <w:rPr>
          <w:rFonts w:ascii="宋体" w:hAnsi="宋体" w:eastAsia="宋体" w:cs="Times New Roman"/>
          <w:szCs w:val="30"/>
        </w:rPr>
      </w:pPr>
      <w:r>
        <w:rPr>
          <w:rFonts w:ascii="宋体" w:hAnsi="宋体" w:eastAsia="宋体" w:cs="Times New Roman"/>
          <w:szCs w:val="30"/>
        </w:rPr>
        <w:t xml:space="preserve">6.</w:t>
      </w:r>
      <w:r>
        <w:rPr>
          <w:rFonts w:hint="eastAsia" w:ascii="宋体" w:hAnsi="宋体" w:eastAsia="宋体" w:cs="Times New Roman"/>
          <w:szCs w:val="30"/>
        </w:rPr>
        <w:t xml:space="preserve">工程承包范围：</w:t>
      </w:r>
      <w:r/>
    </w:p>
    <w:p>
      <w:pPr>
        <w:ind w:firstLine="411"/>
        <w:spacing w:line="360" w:lineRule="auto"/>
        <w:rPr>
          <w:rFonts w:ascii="宋体" w:hAnsi="宋体" w:eastAsia="宋体" w:cs="Times New Roman"/>
          <w:szCs w:val="30"/>
        </w:rPr>
      </w:pPr>
      <w:r>
        <w:rPr>
          <w:rFonts w:hint="eastAsia" w:ascii="宋体" w:hAnsi="宋体" w:cs="宋体"/>
          <w:highlight w:val="none"/>
          <w:u w:val="single"/>
          <w:lang w:eastAsia="zh-CN"/>
        </w:rPr>
        <w:t xml:space="preserve">漪河北路慢行系统建设工程</w:t>
      </w:r>
      <w:r>
        <w:rPr>
          <w:rFonts w:hint="eastAsia" w:ascii="宋体" w:hAnsi="宋体" w:eastAsia="宋体" w:cs="宋体"/>
          <w:highlight w:val="none"/>
          <w:u w:val="single"/>
          <w:lang w:eastAsia="zh-CN"/>
        </w:rPr>
        <w:t xml:space="preserve">，具体详见图纸、谈判文件及其工程量清单</w:t>
      </w:r>
      <w:r>
        <w:rPr>
          <w:rFonts w:hint="eastAsia" w:ascii="宋体" w:hAnsi="宋体" w:eastAsia="宋体" w:cs="Times New Roman"/>
          <w:bCs/>
          <w:szCs w:val="30"/>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lang w:val="en-US" w:eastAsia="zh-CN" w:bidi="ar-SA"/>
        </w:rPr>
        <w:outlineLvl w:val="3"/>
      </w:pPr>
      <w:r/>
      <w:bookmarkStart w:id="76" w:name="_Toc351203482"/>
      <w:r>
        <w:rPr>
          <w:rFonts w:hint="eastAsia" w:ascii="Times New Roman" w:hAnsi="Times New Roman" w:eastAsia="黑体" w:cs="Times New Roman"/>
          <w:b w:val="0"/>
          <w:bCs/>
          <w:sz w:val="21"/>
          <w:szCs w:val="32"/>
          <w:lang w:val="en-US" w:eastAsia="zh-CN" w:bidi="ar-SA"/>
        </w:rPr>
        <w:t xml:space="preserve">二、合同工期</w:t>
      </w:r>
      <w:bookmarkEnd w:id="76"/>
      <w:r/>
      <w:r/>
    </w:p>
    <w:p>
      <w:pPr>
        <w:ind w:firstLine="459"/>
        <w:spacing w:line="360" w:lineRule="auto"/>
        <w:rPr>
          <w:rFonts w:ascii="宋体" w:hAnsi="宋体" w:eastAsia="宋体" w:cs="Times New Roman"/>
          <w:szCs w:val="30"/>
        </w:rPr>
      </w:pPr>
      <w:r>
        <w:rPr>
          <w:rFonts w:hint="eastAsia" w:ascii="宋体" w:hAnsi="宋体" w:eastAsia="宋体" w:cs="Times New Roman"/>
          <w:szCs w:val="30"/>
        </w:rPr>
        <w:t xml:space="preserve">计划开工日期：</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年</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月</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日。</w:t>
      </w:r>
      <w:r/>
    </w:p>
    <w:p>
      <w:pPr>
        <w:ind w:firstLine="459"/>
        <w:spacing w:line="360" w:lineRule="auto"/>
        <w:rPr>
          <w:rFonts w:ascii="宋体" w:hAnsi="宋体" w:eastAsia="宋体" w:cs="Times New Roman"/>
          <w:szCs w:val="30"/>
        </w:rPr>
      </w:pPr>
      <w:r>
        <w:rPr>
          <w:rFonts w:hint="eastAsia" w:ascii="宋体" w:hAnsi="宋体" w:eastAsia="宋体" w:cs="Times New Roman"/>
          <w:szCs w:val="30"/>
        </w:rPr>
        <w:t xml:space="preserve">计划竣工日期：</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年</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月</w:t>
      </w:r>
      <w:r>
        <w:rPr>
          <w:rFonts w:hint="eastAsia" w:ascii="Times New Roman" w:hAnsi="Times New Roman" w:eastAsia="仿宋_GB2312" w:cs="Times New Roman"/>
          <w:szCs w:val="30"/>
          <w:u w:val="single"/>
          <w:lang w:val="en-US" w:eastAsia="zh-CN"/>
        </w:rPr>
        <w:t xml:space="preserve">          </w:t>
      </w:r>
      <w:r>
        <w:rPr>
          <w:rFonts w:hint="eastAsia" w:ascii="宋体" w:hAnsi="宋体" w:eastAsia="宋体" w:cs="Times New Roman"/>
          <w:szCs w:val="30"/>
        </w:rPr>
        <w:t xml:space="preserve">日。</w:t>
      </w:r>
      <w:r/>
    </w:p>
    <w:p>
      <w:pPr>
        <w:ind w:firstLine="459"/>
        <w:spacing w:line="360" w:lineRule="auto"/>
        <w:rPr>
          <w:rFonts w:ascii="宋体" w:hAnsi="宋体" w:eastAsia="宋体" w:cs="Times New Roman"/>
          <w:szCs w:val="30"/>
        </w:rPr>
      </w:pPr>
      <w:r>
        <w:rPr>
          <w:rFonts w:hint="eastAsia" w:ascii="宋体" w:hAnsi="宋体" w:eastAsia="宋体" w:cs="Times New Roman"/>
          <w:szCs w:val="30"/>
        </w:rPr>
        <w:t xml:space="preserve">工期总日历天数：</w:t>
      </w:r>
      <w:r>
        <w:rPr>
          <w:rFonts w:hint="eastAsia" w:ascii="宋体" w:hAnsi="宋体" w:cs="宋体"/>
          <w:highlight w:val="yellow"/>
          <w:u w:val="single"/>
          <w:lang w:val="en-US" w:eastAsia="zh-CN"/>
        </w:rPr>
        <w:t xml:space="preserve">50</w:t>
      </w:r>
      <w:r>
        <w:rPr>
          <w:rFonts w:hint="eastAsia" w:ascii="宋体" w:hAnsi="宋体" w:eastAsia="宋体" w:cs="Times New Roman"/>
          <w:szCs w:val="30"/>
          <w:highlight w:val="yellow"/>
        </w:rPr>
        <w:t xml:space="preserve">天。</w:t>
      </w:r>
      <w:r>
        <w:rPr>
          <w:rFonts w:hint="eastAsia" w:ascii="宋体" w:hAnsi="宋体" w:eastAsia="宋体" w:cs="Times New Roman"/>
          <w:szCs w:val="30"/>
        </w:rPr>
        <w:t xml:space="preserve">工期总日历天数与根据前述计划开竣工日期计算的工期天数不一致的，以工期总日历天数为准。</w:t>
      </w:r>
      <w:r/>
    </w:p>
    <w:p>
      <w:pPr>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77" w:name="_Toc351203483"/>
      <w:r>
        <w:rPr>
          <w:rFonts w:hint="eastAsia" w:ascii="Times New Roman" w:hAnsi="Times New Roman" w:eastAsia="黑体" w:cs="Times New Roman"/>
          <w:b w:val="0"/>
          <w:bCs/>
          <w:sz w:val="21"/>
          <w:szCs w:val="32"/>
          <w:lang w:val="en-US" w:eastAsia="zh-CN" w:bidi="ar-SA"/>
        </w:rPr>
        <w:t xml:space="preserve">三、质量标准</w:t>
      </w:r>
      <w:bookmarkEnd w:id="77"/>
      <w:r/>
      <w:r/>
    </w:p>
    <w:p>
      <w:pPr>
        <w:ind w:firstLine="459"/>
        <w:spacing w:line="360" w:lineRule="auto"/>
        <w:rPr>
          <w:rFonts w:ascii="宋体" w:hAnsi="宋体" w:eastAsia="宋体" w:cs="Times New Roman"/>
          <w:szCs w:val="30"/>
        </w:rPr>
      </w:pPr>
      <w:r>
        <w:rPr>
          <w:rFonts w:hint="eastAsia" w:ascii="宋体" w:hAnsi="宋体" w:eastAsia="宋体" w:cs="Times New Roman"/>
          <w:szCs w:val="30"/>
        </w:rPr>
        <w:t xml:space="preserve">工程质量符合</w:t>
      </w:r>
      <w:r>
        <w:rPr>
          <w:rFonts w:hint="eastAsia" w:ascii="宋体" w:hAnsi="宋体" w:eastAsia="宋体" w:cs="宋体"/>
          <w:highlight w:val="none"/>
          <w:u w:val="single"/>
          <w:lang w:val="en-US" w:eastAsia="zh-CN"/>
        </w:rPr>
        <w:t xml:space="preserve">合格</w:t>
      </w:r>
      <w:r>
        <w:rPr>
          <w:rFonts w:hint="eastAsia" w:ascii="宋体" w:hAnsi="宋体" w:eastAsia="宋体" w:cs="Times New Roman"/>
          <w:szCs w:val="30"/>
        </w:rPr>
        <w:t xml:space="preserve">标准。</w:t>
      </w:r>
      <w:r/>
    </w:p>
    <w:p>
      <w:pPr>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78" w:name="_Toc351203484"/>
      <w:r>
        <w:rPr>
          <w:rFonts w:hint="eastAsia" w:ascii="Times New Roman" w:hAnsi="Times New Roman" w:eastAsia="黑体" w:cs="Times New Roman"/>
          <w:b w:val="0"/>
          <w:bCs/>
          <w:sz w:val="21"/>
          <w:szCs w:val="32"/>
          <w:lang w:val="en-US" w:eastAsia="zh-CN" w:bidi="ar-SA"/>
        </w:rPr>
        <w:t xml:space="preserve">四、签约合同价与合同价格形式</w:t>
      </w:r>
      <w:bookmarkEnd w:id="78"/>
      <w:r>
        <w:rPr>
          <w:rFonts w:ascii="Times New Roman" w:hAnsi="Times New Roman" w:eastAsia="黑体" w:cs="Times New Roman"/>
          <w:b w:val="0"/>
          <w:bCs/>
          <w:sz w:val="21"/>
          <w:szCs w:val="32"/>
          <w:lang w:val="en-US" w:eastAsia="zh-CN" w:bidi="ar-SA"/>
        </w:rPr>
        <w:tab/>
      </w:r>
      <w:r/>
    </w:p>
    <w:p>
      <w:pPr>
        <w:ind w:firstLine="420"/>
        <w:spacing w:line="360" w:lineRule="auto"/>
        <w:rPr>
          <w:rFonts w:ascii="宋体" w:hAnsi="宋体" w:eastAsia="宋体" w:cs="Times New Roman"/>
          <w:szCs w:val="30"/>
        </w:rPr>
      </w:pPr>
      <w:r>
        <w:rPr>
          <w:rFonts w:ascii="宋体" w:hAnsi="宋体" w:eastAsia="宋体" w:cs="Times New Roman"/>
          <w:szCs w:val="30"/>
        </w:rPr>
        <w:t xml:space="preserve">1.</w:t>
      </w:r>
      <w:r>
        <w:rPr>
          <w:rFonts w:hint="eastAsia" w:ascii="宋体" w:hAnsi="宋体" w:eastAsia="宋体" w:cs="Times New Roman"/>
          <w:szCs w:val="30"/>
        </w:rPr>
        <w:t xml:space="preserve">签约合同价为：</w:t>
      </w:r>
      <w:r/>
    </w:p>
    <w:p>
      <w:pPr>
        <w:ind w:firstLine="52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hint="eastAsia" w:ascii="Times New Roman" w:hAnsi="Times New Roman" w:eastAsia="仿宋_GB2312" w:cs="Times New Roman"/>
          <w:szCs w:val="30"/>
          <w:u w:val="single"/>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p>
    <w:p>
      <w:pPr>
        <w:ind w:firstLine="420"/>
        <w:spacing w:line="360" w:lineRule="auto"/>
        <w:rPr>
          <w:rFonts w:ascii="宋体" w:hAnsi="宋体" w:eastAsia="宋体" w:cs="Times New Roman"/>
          <w:szCs w:val="30"/>
        </w:rPr>
      </w:pPr>
      <w:r>
        <w:rPr>
          <w:rFonts w:hint="eastAsia" w:ascii="宋体" w:hAnsi="宋体" w:eastAsia="宋体" w:cs="Times New Roman"/>
          <w:szCs w:val="30"/>
        </w:rPr>
        <w:t xml:space="preserve">其中：</w:t>
      </w:r>
      <w:r/>
    </w:p>
    <w:p>
      <w:pPr>
        <w:ind w:firstLine="420"/>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1</w:t>
      </w:r>
      <w:r>
        <w:rPr>
          <w:rFonts w:hint="eastAsia" w:ascii="宋体" w:hAnsi="宋体" w:eastAsia="宋体" w:cs="Times New Roman"/>
          <w:szCs w:val="30"/>
        </w:rPr>
        <w:t xml:space="preserve">）安全文明施工费：</w:t>
      </w:r>
      <w:r/>
    </w:p>
    <w:p>
      <w:pPr>
        <w:ind w:firstLine="94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p>
    <w:p>
      <w:pPr>
        <w:ind w:firstLine="420"/>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2</w:t>
      </w:r>
      <w:r>
        <w:rPr>
          <w:rFonts w:hint="eastAsia" w:ascii="宋体" w:hAnsi="宋体" w:eastAsia="宋体" w:cs="Times New Roman"/>
          <w:szCs w:val="30"/>
        </w:rPr>
        <w:t xml:space="preserve">）材料和工程设备暂估价金额：</w:t>
      </w:r>
      <w:r/>
    </w:p>
    <w:p>
      <w:pPr>
        <w:ind w:firstLine="94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p>
    <w:p>
      <w:pPr>
        <w:ind w:firstLine="420"/>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3</w:t>
      </w:r>
      <w:r>
        <w:rPr>
          <w:rFonts w:hint="eastAsia" w:ascii="宋体" w:hAnsi="宋体" w:eastAsia="宋体" w:cs="Times New Roman"/>
          <w:szCs w:val="30"/>
        </w:rPr>
        <w:t xml:space="preserve">）专业工程暂估价金额：</w:t>
      </w:r>
      <w:r/>
    </w:p>
    <w:p>
      <w:pPr>
        <w:ind w:firstLine="94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p>
    <w:p>
      <w:pPr>
        <w:ind w:firstLine="420"/>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4</w:t>
      </w:r>
      <w:r>
        <w:rPr>
          <w:rFonts w:hint="eastAsia" w:ascii="宋体" w:hAnsi="宋体" w:eastAsia="宋体" w:cs="Times New Roman"/>
          <w:szCs w:val="30"/>
        </w:rPr>
        <w:t xml:space="preserve">）暂列金额：</w:t>
      </w:r>
      <w:r/>
    </w:p>
    <w:p>
      <w:pPr>
        <w:ind w:firstLine="945"/>
        <w:spacing w:line="360" w:lineRule="auto"/>
        <w:rPr>
          <w:rFonts w:ascii="宋体" w:hAnsi="宋体" w:eastAsia="宋体" w:cs="Times New Roman"/>
          <w:szCs w:val="30"/>
        </w:rPr>
      </w:pPr>
      <w:r>
        <w:rPr>
          <w:rFonts w:hint="eastAsia" w:ascii="宋体" w:hAnsi="宋体" w:eastAsia="宋体" w:cs="Times New Roman"/>
          <w:szCs w:val="30"/>
        </w:rPr>
        <w:t xml:space="preserve">人民币（大写）</w:t>
      </w:r>
      <w:r>
        <w:rPr>
          <w:rFonts w:ascii="Times New Roman" w:hAnsi="Times New Roman" w:eastAsia="仿宋_GB2312" w:cs="Times New Roman"/>
          <w:szCs w:val="30"/>
          <w:u w:val="single"/>
        </w:rPr>
        <w:t xml:space="preserve">              </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ascii="宋体" w:hAnsi="宋体" w:eastAsia="宋体" w:cs="Times New Roman"/>
          <w:szCs w:val="30"/>
        </w:rPr>
        <w:t xml:space="preserve">¥</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元</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w:t>
      </w:r>
      <w:r/>
    </w:p>
    <w:p>
      <w:pPr>
        <w:ind w:firstLine="420"/>
        <w:spacing w:line="360" w:lineRule="auto"/>
        <w:rPr>
          <w:rFonts w:ascii="宋体" w:hAnsi="宋体" w:eastAsia="宋体" w:cs="Times New Roman"/>
          <w:szCs w:val="30"/>
        </w:rPr>
      </w:pPr>
      <w:r>
        <w:rPr>
          <w:rFonts w:ascii="宋体" w:hAnsi="宋体" w:eastAsia="宋体" w:cs="Times New Roman"/>
          <w:szCs w:val="30"/>
        </w:rPr>
        <w:t xml:space="preserve">2.</w:t>
      </w:r>
      <w:r>
        <w:rPr>
          <w:rFonts w:hint="eastAsia" w:ascii="宋体" w:hAnsi="宋体" w:eastAsia="宋体" w:cs="Times New Roman"/>
          <w:szCs w:val="30"/>
        </w:rPr>
        <w:t xml:space="preserve">合同价格形式：</w:t>
      </w:r>
      <w:r>
        <w:rPr>
          <w:rFonts w:hint="eastAsia" w:ascii="宋体" w:hAnsi="宋体" w:eastAsia="宋体" w:cs="宋体"/>
          <w:highlight w:val="none"/>
          <w:u w:val="single"/>
          <w:lang w:val="en-US" w:eastAsia="zh-CN"/>
        </w:rPr>
        <w:t xml:space="preserve">固定单价</w:t>
      </w:r>
      <w:r>
        <w:rPr>
          <w:rFonts w:hint="eastAsia" w:ascii="宋体" w:hAnsi="宋体" w:eastAsia="宋体" w:cs="Times New Roman"/>
          <w:szCs w:val="30"/>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lang w:val="en-US" w:eastAsia="zh-CN" w:bidi="ar-SA"/>
        </w:rPr>
        <w:outlineLvl w:val="3"/>
      </w:pPr>
      <w:r/>
      <w:bookmarkStart w:id="79" w:name="_Toc351203485"/>
      <w:r>
        <w:rPr>
          <w:rFonts w:hint="eastAsia" w:ascii="Times New Roman" w:hAnsi="Times New Roman" w:eastAsia="黑体" w:cs="Times New Roman"/>
          <w:b w:val="0"/>
          <w:bCs/>
          <w:sz w:val="21"/>
          <w:szCs w:val="32"/>
          <w:lang w:val="en-US" w:eastAsia="zh-CN" w:bidi="ar-SA"/>
        </w:rPr>
        <w:t xml:space="preserve">五、</w:t>
      </w:r>
      <w:bookmarkEnd w:id="79"/>
      <w:r>
        <w:rPr>
          <w:rFonts w:hint="eastAsia" w:ascii="Times New Roman" w:hAnsi="Times New Roman" w:eastAsia="黑体" w:cs="Times New Roman"/>
          <w:b w:val="0"/>
          <w:bCs/>
          <w:sz w:val="21"/>
          <w:szCs w:val="32"/>
          <w:lang w:val="en-US" w:eastAsia="zh-CN" w:bidi="ar-SA"/>
        </w:rPr>
        <w:t xml:space="preserve">项目经理</w:t>
      </w:r>
      <w:r/>
    </w:p>
    <w:p>
      <w:pPr>
        <w:ind w:firstLine="420"/>
        <w:spacing w:line="360" w:lineRule="auto"/>
        <w:rPr>
          <w:rFonts w:ascii="宋体" w:hAnsi="宋体" w:eastAsia="宋体" w:cs="Times New Roman"/>
          <w:szCs w:val="30"/>
        </w:rPr>
      </w:pPr>
      <w:r>
        <w:rPr>
          <w:rFonts w:hint="eastAsia" w:ascii="宋体" w:hAnsi="宋体" w:eastAsia="宋体" w:cs="Times New Roman"/>
          <w:szCs w:val="30"/>
        </w:rPr>
        <w:t xml:space="preserve">承包人项目经理：</w:t>
      </w:r>
      <w:r>
        <w:rPr>
          <w:rFonts w:ascii="Times New Roman" w:hAnsi="Times New Roman" w:eastAsia="仿宋_GB2312" w:cs="Times New Roman"/>
          <w:szCs w:val="30"/>
          <w:u w:val="single"/>
        </w:rPr>
        <w:t xml:space="preserve">    </w:t>
      </w:r>
      <w:r>
        <w:rPr>
          <w:rFonts w:hint="eastAsia" w:ascii="Times New Roman" w:hAnsi="Times New Roman" w:eastAsia="仿宋_GB2312" w:cs="Times New Roman"/>
          <w:szCs w:val="30"/>
          <w:u w:val="single"/>
          <w:lang w:eastAsia="zh-CN"/>
        </w:rPr>
        <w:t xml:space="preserve">　　</w:t>
      </w:r>
      <w:r>
        <w:rPr>
          <w:rFonts w:ascii="Times New Roman" w:hAnsi="Times New Roman" w:eastAsia="仿宋_GB2312" w:cs="Times New Roman"/>
          <w:szCs w:val="30"/>
          <w:u w:val="single"/>
        </w:rPr>
        <w:t xml:space="preserve">  </w:t>
      </w:r>
      <w:r>
        <w:rPr>
          <w:rFonts w:hint="eastAsia" w:ascii="宋体" w:hAnsi="宋体" w:eastAsia="宋体" w:cs="Times New Roman"/>
          <w:szCs w:val="30"/>
        </w:rPr>
        <w:t xml:space="preserve">。</w:t>
      </w:r>
      <w:r/>
    </w:p>
    <w:p>
      <w:pPr>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0" w:name="_Toc351203486"/>
      <w:r>
        <w:rPr>
          <w:rFonts w:hint="eastAsia" w:ascii="Times New Roman" w:hAnsi="Times New Roman" w:eastAsia="黑体" w:cs="Times New Roman"/>
          <w:b w:val="0"/>
          <w:bCs/>
          <w:sz w:val="21"/>
          <w:szCs w:val="32"/>
          <w:lang w:val="en-US" w:eastAsia="zh-CN" w:bidi="ar-SA"/>
        </w:rPr>
        <w:t xml:space="preserve">六、合同文件构成</w:t>
      </w:r>
      <w:bookmarkEnd w:id="80"/>
      <w:r/>
      <w:r/>
    </w:p>
    <w:p>
      <w:pPr>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本协议书与下列文件一起构成合同文件：</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1</w:t>
      </w:r>
      <w:r>
        <w:rPr>
          <w:rFonts w:hint="eastAsia" w:ascii="宋体" w:hAnsi="宋体" w:eastAsia="宋体" w:cs="Times New Roman"/>
          <w:szCs w:val="30"/>
        </w:rPr>
        <w:t xml:space="preserve">）</w:t>
      </w:r>
      <w:r>
        <w:rPr>
          <w:rFonts w:hint="eastAsia" w:ascii="宋体" w:hAnsi="宋体" w:eastAsia="宋体" w:cs="Times New Roman"/>
          <w:szCs w:val="30"/>
          <w:lang w:eastAsia="zh-CN"/>
        </w:rPr>
        <w:t xml:space="preserve">成交</w:t>
      </w:r>
      <w:r>
        <w:rPr>
          <w:rFonts w:hint="eastAsia" w:ascii="宋体" w:hAnsi="宋体" w:eastAsia="宋体" w:cs="Times New Roman"/>
          <w:szCs w:val="30"/>
        </w:rPr>
        <w:t xml:space="preserve">通知书（如果有）；</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2</w:t>
      </w:r>
      <w:r>
        <w:rPr>
          <w:rFonts w:hint="eastAsia" w:ascii="宋体" w:hAnsi="宋体" w:eastAsia="宋体" w:cs="Times New Roman"/>
          <w:szCs w:val="30"/>
        </w:rPr>
        <w:t xml:space="preserve">）</w:t>
      </w:r>
      <w:r>
        <w:rPr>
          <w:rFonts w:hint="eastAsia" w:ascii="宋体" w:hAnsi="宋体" w:eastAsia="宋体" w:cs="Times New Roman"/>
          <w:szCs w:val="30"/>
          <w:lang w:eastAsia="zh-CN"/>
        </w:rPr>
        <w:t xml:space="preserve">谈判</w:t>
      </w:r>
      <w:r>
        <w:rPr>
          <w:rFonts w:hint="eastAsia" w:ascii="宋体" w:hAnsi="宋体" w:eastAsia="宋体" w:cs="Times New Roman"/>
          <w:szCs w:val="30"/>
        </w:rPr>
        <w:t xml:space="preserve">函及其附录（如果有）；</w:t>
      </w:r>
      <w:r>
        <w:rPr>
          <w:rFonts w:ascii="宋体" w:hAnsi="宋体" w:eastAsia="宋体" w:cs="Times New Roman"/>
          <w:szCs w:val="30"/>
        </w:rPr>
        <w:t xml:space="preserve"> </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3</w:t>
      </w:r>
      <w:r>
        <w:rPr>
          <w:rFonts w:hint="eastAsia" w:ascii="宋体" w:hAnsi="宋体" w:eastAsia="宋体" w:cs="Times New Roman"/>
          <w:szCs w:val="30"/>
        </w:rPr>
        <w:t xml:space="preserve">）专用合同条款及其附件；</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4</w:t>
      </w:r>
      <w:r>
        <w:rPr>
          <w:rFonts w:hint="eastAsia" w:ascii="宋体" w:hAnsi="宋体" w:eastAsia="宋体" w:cs="Times New Roman"/>
          <w:szCs w:val="30"/>
        </w:rPr>
        <w:t xml:space="preserve">）通用合同条款；</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5</w:t>
      </w:r>
      <w:r>
        <w:rPr>
          <w:rFonts w:hint="eastAsia" w:ascii="宋体" w:hAnsi="宋体" w:eastAsia="宋体" w:cs="Times New Roman"/>
          <w:szCs w:val="30"/>
        </w:rPr>
        <w:t xml:space="preserve">）技术标准和要求；</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6</w:t>
      </w:r>
      <w:r>
        <w:rPr>
          <w:rFonts w:hint="eastAsia" w:ascii="宋体" w:hAnsi="宋体" w:eastAsia="宋体" w:cs="Times New Roman"/>
          <w:szCs w:val="30"/>
        </w:rPr>
        <w:t xml:space="preserve">）图纸；</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7</w:t>
      </w:r>
      <w:r>
        <w:rPr>
          <w:rFonts w:hint="eastAsia" w:ascii="宋体" w:hAnsi="宋体" w:eastAsia="宋体" w:cs="Times New Roman"/>
          <w:szCs w:val="30"/>
        </w:rPr>
        <w:t xml:space="preserve">）已标价工程量清单或预算书；</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w:t>
      </w:r>
      <w:r>
        <w:rPr>
          <w:rFonts w:ascii="宋体" w:hAnsi="宋体" w:eastAsia="宋体" w:cs="Times New Roman"/>
          <w:szCs w:val="30"/>
        </w:rPr>
        <w:t xml:space="preserve">8</w:t>
      </w:r>
      <w:r>
        <w:rPr>
          <w:rFonts w:hint="eastAsia" w:ascii="宋体" w:hAnsi="宋体" w:eastAsia="宋体" w:cs="Times New Roman"/>
          <w:szCs w:val="30"/>
        </w:rPr>
        <w:t xml:space="preserve">）其他合同文件。</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在合同订立及履行过程中形成的与合同有关的文件均构成合同文件组成部分。</w:t>
      </w:r>
      <w:r/>
    </w:p>
    <w:p>
      <w:pPr>
        <w:ind w:firstLine="420"/>
        <w:jc w:val="left"/>
        <w:spacing w:line="360" w:lineRule="auto"/>
        <w:rPr>
          <w:rFonts w:ascii="宋体" w:hAnsi="宋体" w:eastAsia="宋体" w:cs="Times New Roman"/>
          <w:szCs w:val="30"/>
        </w:rPr>
      </w:pPr>
      <w:r>
        <w:rPr>
          <w:rFonts w:hint="eastAsia" w:ascii="宋体" w:hAnsi="宋体" w:eastAsia="宋体" w:cs="Times New Roman"/>
          <w:szCs w:val="30"/>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360" w:lineRule="auto"/>
        <w:widowControl w:val="off"/>
        <w:rPr>
          <w:rFonts w:ascii="Times New Roman" w:hAnsi="Times New Roman" w:eastAsia="黑体" w:cs="Times New Roman"/>
          <w:b w:val="0"/>
          <w:bCs w:val="0"/>
          <w:sz w:val="21"/>
          <w:szCs w:val="32"/>
          <w:lang w:val="en-US" w:eastAsia="zh-CN" w:bidi="ar-SA"/>
        </w:rPr>
        <w:outlineLvl w:val="3"/>
      </w:pPr>
      <w:r/>
      <w:bookmarkStart w:id="81" w:name="_Toc351203487"/>
      <w:r>
        <w:rPr>
          <w:rFonts w:hint="eastAsia" w:ascii="Times New Roman" w:hAnsi="Times New Roman" w:eastAsia="黑体" w:cs="Times New Roman"/>
          <w:b w:val="0"/>
          <w:bCs/>
          <w:sz w:val="21"/>
          <w:szCs w:val="32"/>
          <w:lang w:val="en-US" w:eastAsia="zh-CN" w:bidi="ar-SA"/>
        </w:rPr>
        <w:t xml:space="preserve">七、承诺</w:t>
      </w:r>
      <w:bookmarkEnd w:id="81"/>
      <w:r/>
      <w:r/>
    </w:p>
    <w:p>
      <w:pPr>
        <w:ind w:firstLine="420"/>
        <w:spacing w:line="360" w:lineRule="auto"/>
        <w:rPr>
          <w:rFonts w:ascii="宋体" w:hAnsi="宋体" w:eastAsia="宋体" w:cs="Times New Roman"/>
          <w:bCs/>
          <w:szCs w:val="30"/>
        </w:rPr>
      </w:pPr>
      <w:r>
        <w:rPr>
          <w:rFonts w:ascii="宋体" w:hAnsi="宋体" w:eastAsia="宋体" w:cs="Times New Roman"/>
          <w:bCs/>
          <w:szCs w:val="30"/>
        </w:rPr>
        <w:t xml:space="preserve">1.</w:t>
      </w:r>
      <w:r>
        <w:rPr>
          <w:rFonts w:hint="eastAsia" w:ascii="宋体" w:hAnsi="宋体" w:eastAsia="宋体" w:cs="Times New Roman"/>
          <w:bCs/>
          <w:szCs w:val="30"/>
        </w:rPr>
        <w:t xml:space="preserve">发包人承诺按照法律规定履行项目审批手续、筹集工程建设资金并按照合同约定的期限和方式支付合同价款。</w:t>
      </w:r>
      <w:r/>
    </w:p>
    <w:p>
      <w:pPr>
        <w:ind w:firstLine="420"/>
        <w:spacing w:line="360" w:lineRule="auto"/>
        <w:rPr>
          <w:rFonts w:ascii="宋体" w:hAnsi="宋体" w:eastAsia="宋体" w:cs="Times New Roman"/>
          <w:bCs/>
          <w:szCs w:val="30"/>
        </w:rPr>
      </w:pPr>
      <w:r>
        <w:rPr>
          <w:rFonts w:ascii="宋体" w:hAnsi="宋体" w:eastAsia="宋体" w:cs="Times New Roman"/>
          <w:bCs/>
          <w:szCs w:val="30"/>
        </w:rPr>
        <w:t xml:space="preserve">2.</w:t>
      </w:r>
      <w:r>
        <w:rPr>
          <w:rFonts w:hint="eastAsia" w:ascii="宋体" w:hAnsi="宋体" w:eastAsia="宋体" w:cs="Times New Roman"/>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eastAsia="宋体" w:cs="Times New Roman"/>
          <w:bCs/>
          <w:szCs w:val="30"/>
        </w:rPr>
      </w:pPr>
      <w:r>
        <w:rPr>
          <w:rFonts w:ascii="宋体" w:hAnsi="宋体" w:eastAsia="宋体" w:cs="Times New Roman"/>
          <w:bCs/>
          <w:szCs w:val="30"/>
        </w:rPr>
        <w:t xml:space="preserve">3.</w:t>
      </w:r>
      <w:r>
        <w:rPr>
          <w:rFonts w:hint="eastAsia" w:ascii="宋体" w:hAnsi="宋体" w:eastAsia="宋体" w:cs="Times New Roman"/>
          <w:bCs/>
          <w:szCs w:val="30"/>
        </w:rPr>
        <w:t xml:space="preserve">发包人和承包人通过招投标形式签订合同的，双方理解并承诺不再就同一工程另行签订与合同实质性内容相背离的协议。</w:t>
      </w:r>
      <w:r/>
    </w:p>
    <w:p>
      <w:pPr>
        <w:jc w:val="both"/>
        <w:keepLines/>
        <w:keepNext/>
        <w:spacing w:before="120" w:after="120" w:line="360" w:lineRule="auto"/>
        <w:widowControl w:val="off"/>
        <w:rPr>
          <w:rFonts w:ascii="Times New Roman" w:hAnsi="Times New Roman" w:eastAsia="黑体" w:cs="Times New Roman"/>
          <w:b w:val="0"/>
          <w:bCs/>
          <w:sz w:val="21"/>
          <w:szCs w:val="32"/>
          <w:lang w:val="en-US" w:eastAsia="zh-CN" w:bidi="ar-SA"/>
        </w:rPr>
        <w:outlineLvl w:val="3"/>
      </w:pPr>
      <w:r/>
      <w:bookmarkStart w:id="82" w:name="_Toc351203488"/>
      <w:r>
        <w:rPr>
          <w:rFonts w:hint="eastAsia" w:ascii="Times New Roman" w:hAnsi="Times New Roman" w:eastAsia="黑体" w:cs="Times New Roman"/>
          <w:b w:val="0"/>
          <w:bCs/>
          <w:sz w:val="21"/>
          <w:szCs w:val="32"/>
          <w:lang w:val="en-US" w:eastAsia="zh-CN" w:bidi="ar-SA"/>
        </w:rPr>
        <w:t xml:space="preserve">八、词语含义</w:t>
      </w:r>
      <w:bookmarkEnd w:id="82"/>
      <w:r/>
      <w:r/>
    </w:p>
    <w:p>
      <w:pPr>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本协议书中词语含义与第二部分通用合同条款中赋予的含义相同。</w:t>
      </w:r>
      <w:r/>
    </w:p>
    <w:p>
      <w:pPr>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3" w:name="_Toc351203489"/>
      <w:r>
        <w:rPr>
          <w:rFonts w:hint="eastAsia" w:ascii="Times New Roman" w:hAnsi="Times New Roman" w:eastAsia="黑体" w:cs="Times New Roman"/>
          <w:b w:val="0"/>
          <w:bCs/>
          <w:sz w:val="21"/>
          <w:szCs w:val="32"/>
          <w:lang w:val="en-US" w:eastAsia="zh-CN" w:bidi="ar-SA"/>
        </w:rPr>
        <w:t xml:space="preserve">九、签订时间</w:t>
      </w:r>
      <w:bookmarkEnd w:id="83"/>
      <w:r/>
      <w:r/>
    </w:p>
    <w:p>
      <w:pPr>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本合同于</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年</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月</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日签订。</w:t>
      </w:r>
      <w:r/>
    </w:p>
    <w:p>
      <w:pPr>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4" w:name="_Toc351203490"/>
      <w:r>
        <w:rPr>
          <w:rFonts w:hint="eastAsia" w:ascii="Times New Roman" w:hAnsi="Times New Roman" w:eastAsia="黑体" w:cs="Times New Roman"/>
          <w:b w:val="0"/>
          <w:bCs/>
          <w:sz w:val="21"/>
          <w:szCs w:val="32"/>
          <w:lang w:val="en-US" w:eastAsia="zh-CN" w:bidi="ar-SA"/>
        </w:rPr>
        <w:t xml:space="preserve">十、签订地点</w:t>
      </w:r>
      <w:bookmarkEnd w:id="84"/>
      <w:r/>
      <w:r/>
    </w:p>
    <w:p>
      <w:pPr>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本合同在</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签订。</w:t>
      </w:r>
      <w:r/>
    </w:p>
    <w:p>
      <w:pPr>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5" w:name="_Toc351203491"/>
      <w:r>
        <w:rPr>
          <w:rFonts w:hint="eastAsia" w:ascii="Times New Roman" w:hAnsi="Times New Roman" w:eastAsia="黑体" w:cs="Times New Roman"/>
          <w:b w:val="0"/>
          <w:bCs/>
          <w:sz w:val="21"/>
          <w:szCs w:val="32"/>
          <w:lang w:val="en-US" w:eastAsia="zh-CN" w:bidi="ar-SA"/>
        </w:rPr>
        <w:t xml:space="preserve">十一、补充协议</w:t>
      </w:r>
      <w:bookmarkEnd w:id="85"/>
      <w:r/>
      <w:r/>
    </w:p>
    <w:p>
      <w:pPr>
        <w:ind w:firstLine="420"/>
        <w:spacing w:line="360" w:lineRule="auto"/>
        <w:rPr>
          <w:rFonts w:ascii="宋体" w:hAnsi="宋体" w:eastAsia="宋体" w:cs="Times New Roman"/>
          <w:b/>
          <w:bCs/>
          <w:szCs w:val="30"/>
        </w:rPr>
      </w:pPr>
      <w:r>
        <w:rPr>
          <w:rFonts w:hint="eastAsia" w:ascii="宋体" w:hAnsi="宋体" w:eastAsia="宋体" w:cs="Times New Roman"/>
          <w:bCs/>
          <w:szCs w:val="30"/>
        </w:rPr>
        <w:t xml:space="preserve">合同未尽事宜，合同当事人另行签订补充协议，补充协议是合同的组成部分。</w:t>
      </w:r>
      <w:r/>
    </w:p>
    <w:p>
      <w:pPr>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6" w:name="_Toc351203492"/>
      <w:r>
        <w:rPr>
          <w:rFonts w:hint="eastAsia" w:ascii="Times New Roman" w:hAnsi="Times New Roman" w:eastAsia="黑体" w:cs="Times New Roman"/>
          <w:b w:val="0"/>
          <w:bCs/>
          <w:sz w:val="21"/>
          <w:szCs w:val="32"/>
          <w:lang w:val="en-US" w:eastAsia="zh-CN" w:bidi="ar-SA"/>
        </w:rPr>
        <w:t xml:space="preserve">十二、合同生效</w:t>
      </w:r>
      <w:bookmarkEnd w:id="86"/>
      <w:r/>
      <w:r/>
    </w:p>
    <w:p>
      <w:pPr>
        <w:ind w:firstLine="420"/>
        <w:spacing w:line="360" w:lineRule="auto"/>
        <w:rPr>
          <w:rFonts w:ascii="宋体" w:hAnsi="宋体" w:eastAsia="宋体" w:cs="Times New Roman"/>
          <w:bCs/>
          <w:szCs w:val="30"/>
        </w:rPr>
      </w:pPr>
      <w:r>
        <w:rPr>
          <w:rFonts w:hint="eastAsia" w:ascii="宋体" w:hAnsi="宋体" w:eastAsia="宋体" w:cs="Times New Roman"/>
          <w:bCs/>
          <w:szCs w:val="30"/>
        </w:rPr>
        <w:t xml:space="preserve">本合同自</w:t>
      </w:r>
      <w:r>
        <w:rPr>
          <w:rFonts w:hint="eastAsia" w:ascii="宋体" w:hAnsi="宋体" w:eastAsia="宋体" w:cs="Times New Roman"/>
          <w:bCs/>
          <w:szCs w:val="30"/>
          <w:u w:val="single"/>
        </w:rPr>
        <w:t xml:space="preserve">发包人和承包人的法定代表人或其授权委托代理人在合同协议书上签字</w:t>
      </w:r>
      <w:r>
        <w:rPr>
          <w:rFonts w:hint="eastAsia" w:ascii="宋体" w:hAnsi="宋体" w:eastAsia="宋体" w:cs="Times New Roman"/>
          <w:bCs/>
          <w:szCs w:val="30"/>
          <w:u w:val="single"/>
          <w:lang w:eastAsia="zh-CN"/>
        </w:rPr>
        <w:t xml:space="preserve">并加</w:t>
      </w:r>
      <w:r>
        <w:rPr>
          <w:rFonts w:hint="eastAsia" w:ascii="宋体" w:hAnsi="宋体" w:eastAsia="宋体" w:cs="Times New Roman"/>
          <w:bCs/>
          <w:szCs w:val="30"/>
          <w:u w:val="single"/>
        </w:rPr>
        <w:t xml:space="preserve">盖单</w:t>
      </w:r>
      <w:r>
        <w:rPr>
          <w:rFonts w:hint="eastAsia" w:ascii="宋体" w:hAnsi="宋体" w:eastAsia="宋体" w:cs="Times New Roman"/>
          <w:bCs/>
          <w:szCs w:val="30"/>
          <w:u w:val="single"/>
          <w:lang w:eastAsia="zh-CN"/>
        </w:rPr>
        <w:t xml:space="preserve">位公</w:t>
      </w:r>
      <w:r>
        <w:rPr>
          <w:rFonts w:hint="eastAsia" w:ascii="宋体" w:hAnsi="宋体" w:eastAsia="宋体" w:cs="Times New Roman"/>
          <w:bCs/>
          <w:szCs w:val="30"/>
          <w:u w:val="single"/>
        </w:rPr>
        <w:t xml:space="preserve">章后</w:t>
      </w:r>
      <w:r>
        <w:rPr>
          <w:rFonts w:hint="eastAsia" w:ascii="宋体" w:hAnsi="宋体" w:eastAsia="宋体" w:cs="Times New Roman"/>
          <w:bCs/>
          <w:szCs w:val="30"/>
        </w:rPr>
        <w:t xml:space="preserve">生效。</w:t>
      </w:r>
      <w:r/>
    </w:p>
    <w:p>
      <w:pPr>
        <w:jc w:val="both"/>
        <w:keepLines/>
        <w:keepNext/>
        <w:spacing w:before="120" w:after="120" w:line="360" w:lineRule="auto"/>
        <w:widowControl w:val="off"/>
        <w:rPr>
          <w:rFonts w:ascii="Times New Roman" w:hAnsi="Times New Roman" w:eastAsia="黑体" w:cs="Times New Roman"/>
          <w:b/>
          <w:bCs w:val="0"/>
          <w:sz w:val="21"/>
          <w:szCs w:val="32"/>
          <w:lang w:val="en-US" w:eastAsia="zh-CN" w:bidi="ar-SA"/>
        </w:rPr>
        <w:outlineLvl w:val="3"/>
      </w:pPr>
      <w:r/>
      <w:bookmarkStart w:id="87" w:name="_Toc351203493"/>
      <w:r>
        <w:rPr>
          <w:rFonts w:hint="eastAsia" w:ascii="Times New Roman" w:hAnsi="Times New Roman" w:eastAsia="黑体" w:cs="Times New Roman"/>
          <w:b w:val="0"/>
          <w:bCs/>
          <w:sz w:val="21"/>
          <w:szCs w:val="32"/>
          <w:lang w:val="en-US" w:eastAsia="zh-CN" w:bidi="ar-SA"/>
        </w:rPr>
        <w:t xml:space="preserve">十三、合同份数</w:t>
      </w:r>
      <w:bookmarkEnd w:id="87"/>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t xml:space="preserve">本合同一式</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份，均具有同等法律效力，发包人执</w:t>
      </w:r>
      <w:r>
        <w:rPr>
          <w:rFonts w:hint="eastAsia" w:ascii="Times New Roman" w:hAnsi="Times New Roman" w:eastAsia="仿宋_GB2312" w:cs="Times New Roman"/>
          <w:bCs/>
          <w:szCs w:val="30"/>
          <w:u w:val="single"/>
          <w:lang w:eastAsia="zh-CN"/>
        </w:rPr>
        <w:t xml:space="preserve">　</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bCs/>
          <w:szCs w:val="30"/>
        </w:rPr>
        <w:t xml:space="preserve">份，承包人执</w:t>
      </w:r>
      <w:r>
        <w:rPr>
          <w:rFonts w:ascii="Times New Roman" w:hAnsi="Times New Roman" w:eastAsia="仿宋_GB2312" w:cs="Times New Roman"/>
          <w:bCs/>
          <w:szCs w:val="30"/>
          <w:u w:val="single"/>
        </w:rPr>
        <w:t xml:space="preserve">    </w:t>
      </w:r>
      <w:r>
        <w:rPr>
          <w:rFonts w:hint="eastAsia" w:ascii="宋体" w:hAnsi="宋体" w:eastAsia="宋体" w:cs="Times New Roman"/>
          <w:bCs/>
          <w:szCs w:val="30"/>
        </w:rPr>
        <w:t xml:space="preserve">份。</w:t>
      </w:r>
      <w:r/>
    </w:p>
    <w:p>
      <w:pPr>
        <w:ind w:firstLine="420"/>
        <w:spacing w:line="360" w:lineRule="auto"/>
        <w:rPr>
          <w:rFonts w:hint="eastAsia" w:ascii="宋体" w:hAnsi="宋体" w:eastAsia="宋体" w:cs="Times New Roman"/>
          <w:bCs/>
          <w:szCs w:val="30"/>
        </w:rPr>
      </w:pPr>
      <w:r>
        <w:rPr>
          <w:rFonts w:hint="eastAsia" w:ascii="宋体" w:hAnsi="宋体" w:eastAsia="宋体" w:cs="Times New Roman"/>
          <w:bCs/>
          <w:szCs w:val="30"/>
        </w:rPr>
      </w:r>
      <w:r/>
    </w:p>
    <w:p>
      <w:pPr>
        <w:spacing w:line="360" w:lineRule="auto"/>
        <w:rPr>
          <w:rFonts w:ascii="宋体" w:hAnsi="宋体" w:eastAsia="宋体" w:cs="Times New Roman"/>
          <w:szCs w:val="30"/>
        </w:rPr>
      </w:pPr>
      <w:r>
        <w:rPr>
          <w:rFonts w:ascii="宋体" w:hAnsi="宋体" w:eastAsia="宋体" w:cs="Times New Roman"/>
          <w:szCs w:val="30"/>
        </w:rPr>
      </w:r>
      <w:r/>
    </w:p>
    <w:p>
      <w:pPr>
        <w:spacing w:line="360" w:lineRule="auto"/>
        <w:rPr>
          <w:rFonts w:ascii="宋体" w:hAnsi="宋体" w:eastAsia="宋体" w:cs="Times New Roman"/>
          <w:szCs w:val="30"/>
        </w:rPr>
      </w:pPr>
      <w:r>
        <w:rPr>
          <w:rFonts w:hint="eastAsia" w:ascii="宋体" w:hAnsi="宋体" w:eastAsia="宋体" w:cs="Times New Roman"/>
          <w:szCs w:val="30"/>
        </w:rPr>
        <w:t xml:space="preserve">发包人：</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公章</w:t>
      </w:r>
      <w:r>
        <w:rPr>
          <w:rFonts w:hint="eastAsia" w:ascii="宋体" w:hAnsi="宋体" w:eastAsia="宋体" w:cs="Times New Roman"/>
          <w:szCs w:val="30"/>
          <w:lang w:eastAsia="zh-CN"/>
        </w:rPr>
        <w:t xml:space="preserve">）</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承包人：</w:t>
      </w:r>
      <w:r>
        <w:rPr>
          <w:rFonts w:ascii="宋体" w:hAnsi="宋体" w:eastAsia="宋体" w:cs="Times New Roman"/>
          <w:szCs w:val="30"/>
        </w:rPr>
        <w:t xml:space="preserve">  </w:t>
      </w:r>
      <w:r>
        <w:rPr>
          <w:rFonts w:hint="eastAsia" w:ascii="宋体" w:hAnsi="宋体" w:eastAsia="宋体" w:cs="Times New Roman"/>
          <w:szCs w:val="30"/>
          <w:lang w:eastAsia="zh-CN"/>
        </w:rPr>
        <w:t xml:space="preserve">（</w:t>
      </w:r>
      <w:r>
        <w:rPr>
          <w:rFonts w:hint="eastAsia" w:ascii="宋体" w:hAnsi="宋体" w:eastAsia="宋体" w:cs="Times New Roman"/>
          <w:szCs w:val="30"/>
        </w:rPr>
        <w:t xml:space="preserve">公章</w:t>
      </w:r>
      <w:r>
        <w:rPr>
          <w:rFonts w:hint="eastAsia" w:ascii="宋体" w:hAnsi="宋体" w:eastAsia="宋体" w:cs="Times New Roman"/>
          <w:szCs w:val="30"/>
          <w:lang w:eastAsia="zh-CN"/>
        </w:rPr>
        <w:t xml:space="preserve">）</w:t>
      </w:r>
      <w:r/>
    </w:p>
    <w:p>
      <w:pPr>
        <w:spacing w:line="360" w:lineRule="auto"/>
        <w:rPr>
          <w:rFonts w:ascii="宋体" w:hAnsi="宋体" w:eastAsia="宋体" w:cs="Times New Roman"/>
          <w:szCs w:val="30"/>
          <w:u w:val="single"/>
        </w:rPr>
      </w:pPr>
      <w:r>
        <w:rPr>
          <w:rFonts w:ascii="宋体" w:hAnsi="宋体" w:eastAsia="宋体" w:cs="Times New Roman"/>
          <w:szCs w:val="30"/>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法定代表人或其委托代理人：</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法定代表人或其委托代理人：</w:t>
      </w:r>
      <w:r/>
    </w:p>
    <w:p>
      <w:pPr>
        <w:spacing w:line="360" w:lineRule="auto"/>
        <w:rPr>
          <w:rFonts w:ascii="宋体" w:hAnsi="宋体" w:eastAsia="宋体" w:cs="Times New Roman"/>
          <w:szCs w:val="30"/>
        </w:rPr>
      </w:pPr>
      <w:r>
        <w:rPr>
          <w:rFonts w:hint="eastAsia" w:ascii="宋体" w:hAnsi="宋体" w:eastAsia="宋体" w:cs="Times New Roman"/>
          <w:szCs w:val="30"/>
        </w:rPr>
        <w:t xml:space="preserve">（签字）</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（签字）</w:t>
      </w:r>
      <w:r/>
    </w:p>
    <w:p>
      <w:pPr>
        <w:spacing w:line="360" w:lineRule="auto"/>
        <w:rPr>
          <w:rFonts w:ascii="Times New Roman" w:hAnsi="Times New Roman" w:eastAsia="仿宋_GB2312" w:cs="Times New Roman"/>
          <w:szCs w:val="30"/>
          <w:u w:val="single"/>
        </w:rPr>
      </w:pPr>
      <w:r>
        <w:rPr>
          <w:rFonts w:ascii="Times New Roman" w:hAnsi="Times New Roman" w:eastAsia="仿宋_GB2312" w:cs="Times New Roman"/>
          <w:szCs w:val="30"/>
          <w:u w:val="single"/>
        </w:rPr>
      </w:r>
      <w:r/>
    </w:p>
    <w:p>
      <w:pPr>
        <w:spacing w:line="360" w:lineRule="auto"/>
        <w:tabs>
          <w:tab w:val="left" w:pos="4410" w:leader="none"/>
        </w:tabs>
        <w:rPr>
          <w:rFonts w:ascii="宋体" w:hAnsi="宋体" w:eastAsia="宋体" w:cs="Times New Roman"/>
          <w:szCs w:val="30"/>
        </w:rPr>
      </w:pPr>
      <w:r>
        <w:rPr>
          <w:rFonts w:hint="eastAsia" w:ascii="宋体" w:hAnsi="宋体" w:eastAsia="宋体" w:cs="Times New Roman"/>
          <w:szCs w:val="30"/>
        </w:rPr>
        <w:t xml:space="preserve">组织机构代码：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组织机构代码：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地</w:t>
      </w:r>
      <w:r>
        <w:rPr>
          <w:rFonts w:ascii="宋体" w:hAnsi="宋体" w:eastAsia="宋体" w:cs="Times New Roman"/>
          <w:szCs w:val="30"/>
        </w:rPr>
        <w:t xml:space="preserve">  </w:t>
      </w:r>
      <w:r>
        <w:rPr>
          <w:rFonts w:hint="eastAsia" w:ascii="宋体" w:hAnsi="宋体" w:eastAsia="宋体" w:cs="Times New Roman"/>
          <w:szCs w:val="30"/>
        </w:rPr>
        <w:t xml:space="preserve">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地</w:t>
      </w:r>
      <w:r>
        <w:rPr>
          <w:rFonts w:ascii="宋体" w:hAnsi="宋体" w:eastAsia="宋体" w:cs="Times New Roman"/>
          <w:szCs w:val="30"/>
        </w:rPr>
        <w:t xml:space="preserve">  </w:t>
      </w:r>
      <w:r>
        <w:rPr>
          <w:rFonts w:hint="eastAsia" w:ascii="宋体" w:hAnsi="宋体" w:eastAsia="宋体" w:cs="Times New Roman"/>
          <w:szCs w:val="30"/>
        </w:rPr>
        <w:t xml:space="preserve">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szCs w:val="30"/>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法定代表人：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法定代表人：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委托代理人：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委托代理人：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电</w:t>
      </w:r>
      <w:r>
        <w:rPr>
          <w:rFonts w:ascii="宋体" w:hAnsi="宋体" w:eastAsia="宋体" w:cs="Times New Roman"/>
          <w:szCs w:val="30"/>
        </w:rPr>
        <w:t xml:space="preserve">  </w:t>
      </w:r>
      <w:r>
        <w:rPr>
          <w:rFonts w:hint="eastAsia" w:ascii="宋体" w:hAnsi="宋体" w:eastAsia="宋体" w:cs="Times New Roman"/>
          <w:szCs w:val="30"/>
        </w:rPr>
        <w:t xml:space="preserve">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电</w:t>
      </w:r>
      <w:r>
        <w:rPr>
          <w:rFonts w:ascii="宋体" w:hAnsi="宋体" w:eastAsia="宋体" w:cs="Times New Roman"/>
          <w:szCs w:val="30"/>
        </w:rPr>
        <w:t xml:space="preserve">  </w:t>
      </w:r>
      <w:r>
        <w:rPr>
          <w:rFonts w:hint="eastAsia" w:ascii="宋体" w:hAnsi="宋体" w:eastAsia="宋体" w:cs="Times New Roman"/>
          <w:szCs w:val="30"/>
        </w:rPr>
        <w:t xml:space="preserve">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传</w:t>
      </w:r>
      <w:r>
        <w:rPr>
          <w:rFonts w:ascii="宋体" w:hAnsi="宋体" w:eastAsia="宋体" w:cs="Times New Roman"/>
          <w:szCs w:val="30"/>
        </w:rPr>
        <w:t xml:space="preserve">  </w:t>
      </w:r>
      <w:r>
        <w:rPr>
          <w:rFonts w:hint="eastAsia" w:ascii="宋体" w:hAnsi="宋体" w:eastAsia="宋体" w:cs="Times New Roman"/>
          <w:szCs w:val="30"/>
        </w:rPr>
        <w:t xml:space="preserve">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传</w:t>
      </w:r>
      <w:r>
        <w:rPr>
          <w:rFonts w:ascii="宋体" w:hAnsi="宋体" w:eastAsia="宋体" w:cs="Times New Roman"/>
          <w:szCs w:val="30"/>
        </w:rPr>
        <w:t xml:space="preserve">  </w:t>
      </w:r>
      <w:r>
        <w:rPr>
          <w:rFonts w:hint="eastAsia" w:ascii="宋体" w:hAnsi="宋体" w:eastAsia="宋体" w:cs="Times New Roman"/>
          <w:szCs w:val="30"/>
        </w:rPr>
        <w:t xml:space="preserve">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p>
    <w:p>
      <w:pPr>
        <w:spacing w:line="360" w:lineRule="auto"/>
        <w:rPr>
          <w:rFonts w:ascii="宋体" w:hAnsi="宋体" w:eastAsia="宋体" w:cs="Times New Roman"/>
          <w:szCs w:val="30"/>
        </w:rPr>
      </w:pPr>
      <w:r>
        <w:rPr>
          <w:rFonts w:hint="eastAsia" w:ascii="宋体" w:hAnsi="宋体" w:eastAsia="宋体" w:cs="Times New Roman"/>
          <w:szCs w:val="30"/>
        </w:rPr>
        <w:t xml:space="preserve">账</w:t>
      </w:r>
      <w:r>
        <w:rPr>
          <w:rFonts w:ascii="宋体" w:hAnsi="宋体" w:eastAsia="宋体" w:cs="Times New Roman"/>
          <w:szCs w:val="30"/>
        </w:rPr>
        <w:t xml:space="preserve">  </w:t>
      </w:r>
      <w:r>
        <w:rPr>
          <w:rFonts w:hint="eastAsia" w:ascii="宋体" w:hAnsi="宋体" w:eastAsia="宋体" w:cs="Times New Roman"/>
          <w:szCs w:val="30"/>
        </w:rPr>
        <w:t xml:space="preserve">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ascii="宋体" w:hAnsi="宋体" w:eastAsia="宋体" w:cs="Times New Roman"/>
          <w:szCs w:val="30"/>
        </w:rPr>
        <w:t xml:space="preserve">   </w:t>
      </w:r>
      <w:r>
        <w:rPr>
          <w:rFonts w:hint="eastAsia" w:ascii="宋体" w:hAnsi="宋体" w:eastAsia="宋体" w:cs="Times New Roman"/>
          <w:szCs w:val="30"/>
          <w:lang w:val="en-US" w:eastAsia="zh-CN"/>
        </w:rPr>
        <w:t xml:space="preserve">          </w:t>
      </w:r>
      <w:r>
        <w:rPr>
          <w:rFonts w:hint="eastAsia" w:ascii="宋体" w:hAnsi="宋体" w:eastAsia="宋体" w:cs="Times New Roman"/>
          <w:szCs w:val="30"/>
        </w:rPr>
        <w:t xml:space="preserve">账</w:t>
      </w:r>
      <w:r>
        <w:rPr>
          <w:rFonts w:ascii="宋体" w:hAnsi="宋体" w:eastAsia="宋体" w:cs="Times New Roman"/>
          <w:szCs w:val="30"/>
        </w:rPr>
        <w:t xml:space="preserve">  </w:t>
      </w:r>
      <w:r>
        <w:rPr>
          <w:rFonts w:hint="eastAsia" w:ascii="宋体" w:hAnsi="宋体" w:eastAsia="宋体" w:cs="Times New Roman"/>
          <w:szCs w:val="30"/>
        </w:rPr>
        <w:t xml:space="preserve">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p>
    <w:p>
      <w:pPr>
        <w:ind w:right="-36" w:firstLine="529"/>
        <w:spacing w:line="540" w:lineRule="exact"/>
        <w:tabs>
          <w:tab w:val="left" w:pos="0" w:leader="none"/>
        </w:tabs>
        <w:rPr>
          <w:rFonts w:ascii="Times New Roman" w:hAnsi="Times New Roman" w:eastAsia="宋体" w:cs="Times New Roman"/>
          <w:highlight w:val="white"/>
        </w:rPr>
      </w:pPr>
      <w:r>
        <w:rPr>
          <w:rFonts w:ascii="Times New Roman" w:hAnsi="Times New Roman" w:eastAsia="宋体" w:cs="Times New Roman"/>
          <w:highlight w:val="white"/>
        </w:rPr>
      </w:r>
      <w:r/>
    </w:p>
    <w:p>
      <w:pPr>
        <w:jc w:val="center"/>
        <w:rPr>
          <w:rFonts w:ascii="华文中宋" w:hAnsi="华文中宋" w:eastAsia="华文中宋" w:cs="Times New Roman"/>
          <w:b/>
          <w:bCs/>
          <w:sz w:val="32"/>
          <w:szCs w:val="44"/>
          <w:lang w:val="zh-CN"/>
        </w:rPr>
      </w:pPr>
      <w:r>
        <w:rPr>
          <w:rFonts w:ascii="Times New Roman" w:hAnsi="Times New Roman" w:eastAsia="黑体" w:cs="Times New Roman"/>
          <w:b/>
          <w:bCs/>
          <w:sz w:val="21"/>
          <w:szCs w:val="32"/>
          <w:highlight w:val="white"/>
          <w:lang w:val="zh-CN" w:eastAsia="zh-CN" w:bidi="ar-SA"/>
        </w:rPr>
        <w:br w:type="page" w:clear="all"/>
      </w:r>
      <w:bookmarkEnd w:id="69"/>
      <w:r/>
      <w:bookmarkEnd w:id="70"/>
      <w:r/>
      <w:bookmarkEnd w:id="71"/>
      <w:r/>
      <w:bookmarkStart w:id="88" w:name="_Toc37093426"/>
      <w:r/>
      <w:bookmarkStart w:id="89" w:name="_Toc37005527"/>
      <w:r/>
      <w:bookmarkStart w:id="90" w:name="_Toc30049"/>
      <w:r/>
      <w:bookmarkStart w:id="91" w:name="_Toc133334786"/>
      <w:r/>
      <w:bookmarkStart w:id="92" w:name="_Toc37237370"/>
      <w:r>
        <w:rPr>
          <w:rFonts w:hint="eastAsia" w:ascii="Times New Roman" w:hAnsi="Times New Roman" w:eastAsia="宋体" w:cs="Times New Roman"/>
          <w:b/>
          <w:bCs/>
          <w:sz w:val="32"/>
          <w:szCs w:val="32"/>
          <w:lang w:val="zh-CN" w:eastAsia="zh-CN"/>
        </w:rPr>
        <w:t xml:space="preserve">第二部分 通用合同条款</w:t>
      </w:r>
      <w:bookmarkEnd w:id="88"/>
      <w:r/>
      <w:bookmarkEnd w:id="89"/>
      <w:r/>
      <w:bookmarkEnd w:id="90"/>
      <w:r/>
      <w:bookmarkEnd w:id="91"/>
      <w:r/>
      <w:bookmarkEnd w:id="92"/>
      <w:r/>
      <w:r/>
    </w:p>
    <w:p>
      <w:pPr>
        <w:ind w:firstLine="420"/>
        <w:spacing w:line="360" w:lineRule="auto"/>
        <w:rPr>
          <w:rFonts w:ascii="Times New Roman" w:hAnsi="宋体" w:eastAsia="宋体" w:cs="Times New Roman"/>
          <w:szCs w:val="21"/>
        </w:rPr>
      </w:pPr>
      <w:r>
        <w:rPr>
          <w:rFonts w:ascii="Times New Roman" w:hAnsi="宋体" w:eastAsia="宋体" w:cs="Times New Roman"/>
          <w:szCs w:val="21"/>
        </w:rPr>
      </w:r>
      <w:r/>
    </w:p>
    <w:p>
      <w:pPr>
        <w:ind w:firstLine="420"/>
        <w:spacing w:line="360" w:lineRule="auto"/>
        <w:rPr>
          <w:rFonts w:hint="eastAsia" w:ascii="宋体" w:hAnsi="宋体" w:eastAsia="宋体" w:cs="宋体"/>
          <w:szCs w:val="21"/>
          <w:lang w:eastAsia="zh-CN"/>
        </w:rPr>
      </w:pPr>
      <w:r>
        <w:rPr>
          <w:rFonts w:hint="eastAsia" w:ascii="Times New Roman" w:hAnsi="宋体" w:eastAsia="宋体" w:cs="Times New Roman"/>
          <w:b/>
          <w:szCs w:val="21"/>
        </w:rPr>
        <w:t xml:space="preserve">      采用《</w:t>
      </w:r>
      <w:r>
        <w:rPr>
          <w:rFonts w:ascii="Times New Roman" w:hAnsi="宋体" w:eastAsia="宋体" w:cs="Times New Roman"/>
          <w:b/>
          <w:szCs w:val="21"/>
        </w:rPr>
        <w:t xml:space="preserve">建设工程施工合同（示范文本）</w:t>
      </w:r>
      <w:r>
        <w:rPr>
          <w:rFonts w:hint="eastAsia" w:ascii="Times New Roman" w:hAnsi="宋体" w:eastAsia="宋体" w:cs="Times New Roman"/>
          <w:b/>
          <w:szCs w:val="21"/>
        </w:rPr>
        <w:t xml:space="preserve">》</w:t>
      </w:r>
      <w:r>
        <w:rPr>
          <w:rFonts w:ascii="Times New Roman" w:hAnsi="宋体" w:eastAsia="宋体" w:cs="Times New Roman"/>
          <w:b/>
          <w:szCs w:val="21"/>
        </w:rPr>
        <w:t xml:space="preserve">（GF—201</w:t>
      </w:r>
      <w:r>
        <w:rPr>
          <w:rFonts w:hint="eastAsia" w:ascii="Times New Roman" w:hAnsi="宋体" w:eastAsia="宋体" w:cs="Times New Roman"/>
          <w:b/>
          <w:szCs w:val="21"/>
        </w:rPr>
        <w:t xml:space="preserve">7</w:t>
      </w:r>
      <w:r>
        <w:rPr>
          <w:rFonts w:ascii="Times New Roman" w:hAnsi="宋体" w:eastAsia="宋体" w:cs="Times New Roman"/>
          <w:b/>
          <w:szCs w:val="21"/>
        </w:rPr>
        <w:t xml:space="preserve">—</w:t>
      </w:r>
      <w:r>
        <w:rPr>
          <w:rFonts w:hint="eastAsia" w:ascii="Times New Roman" w:hAnsi="宋体" w:eastAsia="宋体" w:cs="Times New Roman"/>
          <w:b/>
          <w:szCs w:val="21"/>
        </w:rPr>
        <w:t xml:space="preserve">0201）。</w:t>
      </w:r>
      <w:r/>
    </w:p>
    <w:p>
      <w:pPr>
        <w:ind w:right="-36" w:firstLine="529"/>
        <w:spacing w:line="540" w:lineRule="exact"/>
        <w:tabs>
          <w:tab w:val="left" w:pos="0" w:leader="none"/>
        </w:tabs>
        <w:rPr>
          <w:rFonts w:ascii="Times New Roman" w:hAnsi="Times New Roman" w:eastAsia="宋体" w:cs="Times New Roman"/>
          <w:highlight w:val="white"/>
        </w:rPr>
      </w:pPr>
      <w:r>
        <w:rPr>
          <w:rFonts w:ascii="Times New Roman" w:hAnsi="Times New Roman" w:eastAsia="宋体" w:cs="Times New Roman"/>
          <w:highlight w:val="white"/>
        </w:rPr>
      </w:r>
      <w:r/>
    </w:p>
    <w:p>
      <w:pPr>
        <w:jc w:val="center"/>
        <w:rPr>
          <w:rFonts w:ascii="华文中宋" w:hAnsi="华文中宋" w:eastAsia="华文中宋" w:cs="Times New Roman"/>
          <w:b/>
          <w:bCs/>
          <w:sz w:val="28"/>
          <w:szCs w:val="44"/>
          <w:lang w:val="zh-CN" w:eastAsia="zh-CN" w:bidi="ar-SA"/>
        </w:rPr>
      </w:pPr>
      <w:r>
        <w:rPr>
          <w:rFonts w:ascii="Times New Roman" w:hAnsi="Times New Roman" w:eastAsia="黑体" w:cs="Times New Roman"/>
          <w:b/>
          <w:bCs/>
          <w:sz w:val="21"/>
          <w:szCs w:val="32"/>
          <w:highlight w:val="white"/>
          <w:lang w:val="zh-CN" w:eastAsia="zh-CN" w:bidi="ar-SA"/>
        </w:rPr>
        <w:br w:type="page" w:clear="all"/>
      </w:r>
      <w:bookmarkStart w:id="93" w:name="_Toc37005528"/>
      <w:r/>
      <w:bookmarkStart w:id="94" w:name="_Toc37237371"/>
      <w:r/>
      <w:bookmarkStart w:id="95" w:name="_Toc133334787"/>
      <w:r/>
      <w:bookmarkStart w:id="96" w:name="_Toc37093427"/>
      <w:r/>
      <w:bookmarkStart w:id="97" w:name="_Toc11110"/>
      <w:r>
        <w:rPr>
          <w:rFonts w:hint="eastAsia" w:ascii="Times New Roman" w:hAnsi="Times New Roman" w:eastAsia="宋体" w:cs="Times New Roman"/>
          <w:b/>
          <w:bCs/>
          <w:sz w:val="32"/>
          <w:szCs w:val="32"/>
          <w:lang w:val="zh-CN" w:eastAsia="zh-CN"/>
        </w:rPr>
        <w:t xml:space="preserve">第三部分 专用合同条款</w:t>
      </w:r>
      <w:bookmarkEnd w:id="93"/>
      <w:r/>
      <w:bookmarkEnd w:id="94"/>
      <w:r/>
      <w:bookmarkEnd w:id="95"/>
      <w:r/>
      <w:bookmarkEnd w:id="96"/>
      <w:r/>
      <w:bookmarkEnd w:id="97"/>
      <w:r/>
      <w:bookmarkStart w:id="98" w:name="_Toc351203633"/>
      <w:r/>
      <w:bookmarkEnd w:id="98"/>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rPr>
          <w:rFonts w:ascii="Times New Roman" w:hAnsi="Times New Roman" w:eastAsia="黑体" w:cs="Times New Roman"/>
          <w:b w:val="0"/>
          <w:bCs/>
          <w:sz w:val="21"/>
          <w:szCs w:val="32"/>
          <w:lang w:val="en-US" w:eastAsia="zh-CN" w:bidi="ar-SA"/>
        </w:rPr>
        <w:t xml:space="preserve">1</w:t>
      </w:r>
      <w:bookmarkStart w:id="99" w:name="_Toc292559361"/>
      <w:r/>
      <w:bookmarkStart w:id="100" w:name="_Toc296944495"/>
      <w:r/>
      <w:bookmarkStart w:id="101" w:name="_Toc296891196"/>
      <w:r/>
      <w:bookmarkStart w:id="102" w:name="_Toc297048342"/>
      <w:r/>
      <w:bookmarkStart w:id="103" w:name="_Toc296890984"/>
      <w:r/>
      <w:bookmarkStart w:id="104" w:name="_Toc296347155"/>
      <w:r/>
      <w:bookmarkStart w:id="105" w:name="_Toc296503156"/>
      <w:r/>
      <w:bookmarkStart w:id="106" w:name="_Toc297120456"/>
      <w:r/>
      <w:bookmarkStart w:id="107" w:name="_Toc296346657"/>
      <w:r/>
      <w:bookmarkStart w:id="108" w:name="_Toc292559866"/>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一般约定</w:t>
      </w:r>
      <w:bookmarkEnd w:id="99"/>
      <w:bookmarkEnd w:id="100"/>
      <w:bookmarkEnd w:id="101"/>
      <w:bookmarkEnd w:id="102"/>
      <w:bookmarkEnd w:id="103"/>
      <w:bookmarkEnd w:id="104"/>
      <w:bookmarkEnd w:id="105"/>
      <w:bookmarkEnd w:id="106"/>
      <w:bookmarkEnd w:id="107"/>
      <w:bookmarkEnd w:id="108"/>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09" w:name="_Toc1975"/>
      <w:r/>
      <w:bookmarkStart w:id="110" w:name="_Toc21205"/>
      <w:r>
        <w:rPr>
          <w:rFonts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 xml:space="preserve">词语定义</w:t>
      </w:r>
      <w:bookmarkEnd w:id="109"/>
      <w:r/>
      <w:bookmarkEnd w:id="110"/>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w:t>
      </w:r>
      <w:r>
        <w:rPr>
          <w:rFonts w:hint="eastAsia" w:ascii="宋体" w:hAnsi="宋体" w:eastAsia="宋体" w:cs="Times New Roman"/>
          <w:szCs w:val="32"/>
        </w:rPr>
        <w:t xml:space="preserve">合同</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1.1.1.10</w:t>
      </w:r>
      <w:r>
        <w:rPr>
          <w:rFonts w:hint="eastAsia" w:ascii="宋体" w:hAnsi="宋体" w:eastAsia="宋体" w:cs="Times New Roman"/>
          <w:szCs w:val="32"/>
        </w:rPr>
        <w:t xml:space="preserve">其他合同文件包括：</w:t>
      </w:r>
      <w:r>
        <w:rPr>
          <w:rFonts w:hint="eastAsia" w:ascii="宋体" w:hAnsi="宋体" w:eastAsia="宋体" w:cs="Times New Roman"/>
          <w:color w:val="000000"/>
          <w:szCs w:val="21"/>
          <w:u w:val="single"/>
        </w:rPr>
        <w:t xml:space="preserve">履行合同过程中双方总经理以上管理者（或双方工地代表人）书面确认的对合同内容有实质性影响的会议纪要、签证、设计变更等资料</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1.1.2</w:t>
      </w:r>
      <w:r>
        <w:rPr>
          <w:rFonts w:hint="eastAsia" w:ascii="宋体" w:hAnsi="宋体" w:eastAsia="宋体" w:cs="Times New Roman"/>
          <w:szCs w:val="32"/>
        </w:rPr>
        <w:t xml:space="preserve">合同当事人及其他相关方</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1.1.2.4</w:t>
      </w:r>
      <w:r>
        <w:rPr>
          <w:rFonts w:hint="eastAsia" w:ascii="宋体" w:hAnsi="宋体" w:eastAsia="宋体" w:cs="Times New Roman"/>
          <w:szCs w:val="32"/>
        </w:rPr>
        <w:t xml:space="preserve">监理人：</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名称：</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资质类别和等级：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1.1.2.5 </w:t>
      </w:r>
      <w:r>
        <w:rPr>
          <w:rFonts w:hint="eastAsia" w:ascii="宋体" w:hAnsi="宋体" w:eastAsia="宋体" w:cs="Times New Roman"/>
          <w:szCs w:val="32"/>
        </w:rPr>
        <w:t xml:space="preserve">设计人：</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名称：</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资质类别和等级：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Times New Roman" w:hAnsi="Times New Roman" w:eastAsia="仿宋_GB2312" w:cs="Times New Roman"/>
          <w:bCs/>
          <w:szCs w:val="30"/>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1.1.3</w:t>
      </w:r>
      <w:r>
        <w:rPr>
          <w:rFonts w:hint="eastAsia" w:ascii="宋体" w:hAnsi="宋体" w:eastAsia="宋体" w:cs="Times New Roman"/>
          <w:szCs w:val="32"/>
        </w:rPr>
        <w:t xml:space="preserve">工程和设备</w:t>
      </w:r>
      <w:r/>
    </w:p>
    <w:p>
      <w:pPr>
        <w:ind w:left="0" w:firstLine="420"/>
        <w:keepLines w:val="0"/>
        <w:keepNext w:val="0"/>
        <w:pageBreakBefore w:val="0"/>
        <w:spacing w:line="360" w:lineRule="auto"/>
        <w:rPr>
          <w:rFonts w:hint="eastAsia" w:ascii="宋体" w:hAnsi="宋体" w:eastAsia="宋体" w:cs="Times New Roman"/>
          <w:szCs w:val="32"/>
          <w:u w:val="single"/>
        </w:rPr>
      </w:pPr>
      <w:r>
        <w:rPr>
          <w:rFonts w:ascii="宋体" w:hAnsi="宋体" w:eastAsia="宋体" w:cs="Times New Roman"/>
          <w:szCs w:val="32"/>
        </w:rPr>
        <w:t xml:space="preserve">1.1.3.7</w:t>
      </w:r>
      <w:r>
        <w:rPr>
          <w:rFonts w:hint="eastAsia" w:ascii="宋体" w:hAnsi="宋体" w:eastAsia="宋体" w:cs="Times New Roman"/>
          <w:szCs w:val="32"/>
        </w:rPr>
        <w:t xml:space="preserve">作为施工现场组成部分的其他场所包括：</w:t>
      </w:r>
      <w:r>
        <w:rPr>
          <w:rFonts w:hint="eastAsia" w:ascii="宋体" w:hAnsi="宋体" w:eastAsia="宋体" w:cs="Times New Roman"/>
          <w:color w:val="000000"/>
          <w:szCs w:val="21"/>
          <w:u w:val="single"/>
        </w:rPr>
        <w:t xml:space="preserve">符合通用条款规定的发包方提供的施工场所</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1.1.3.9</w:t>
      </w:r>
      <w:r>
        <w:rPr>
          <w:rFonts w:hint="eastAsia" w:ascii="宋体" w:hAnsi="宋体" w:eastAsia="宋体" w:cs="Times New Roman"/>
          <w:szCs w:val="32"/>
        </w:rPr>
        <w:t xml:space="preserve">永久占地包括：</w:t>
      </w:r>
      <w:r>
        <w:rPr>
          <w:rFonts w:hint="eastAsia" w:ascii="宋体" w:hAnsi="宋体" w:eastAsia="宋体" w:cs="Times New Roman"/>
          <w:color w:val="000000"/>
          <w:szCs w:val="21"/>
          <w:u w:val="single"/>
        </w:rPr>
        <w:t xml:space="preserve">依据设计图纸确定</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1.1.3.10</w:t>
      </w:r>
      <w:r>
        <w:rPr>
          <w:rFonts w:hint="eastAsia" w:ascii="宋体" w:hAnsi="宋体" w:eastAsia="宋体" w:cs="Times New Roman"/>
          <w:szCs w:val="32"/>
        </w:rPr>
        <w:t xml:space="preserve">临时占地包括：</w:t>
      </w:r>
      <w:r>
        <w:rPr>
          <w:rFonts w:hint="eastAsia" w:ascii="宋体" w:hAnsi="宋体" w:eastAsia="宋体" w:cs="Times New Roman"/>
          <w:color w:val="000000"/>
          <w:szCs w:val="21"/>
          <w:u w:val="single"/>
        </w:rPr>
        <w:t xml:space="preserve">双方在合同履行过程中确定</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1" w:name="_Toc11221"/>
      <w:r/>
      <w:bookmarkStart w:id="112" w:name="_Toc18210"/>
      <w:r>
        <w:rPr>
          <w:rFonts w:ascii="Times New Roman" w:hAnsi="Times New Roman" w:eastAsia="黑体" w:cs="Times New Roman"/>
          <w:b w:val="0"/>
          <w:bCs/>
          <w:sz w:val="21"/>
          <w:szCs w:val="32"/>
          <w:lang w:val="en-US" w:eastAsia="zh-CN" w:bidi="ar-SA"/>
        </w:rPr>
        <w:t xml:space="preserve">1.3</w:t>
      </w:r>
      <w:r>
        <w:rPr>
          <w:rFonts w:hint="eastAsia" w:ascii="Times New Roman" w:hAnsi="Times New Roman" w:eastAsia="黑体" w:cs="Times New Roman"/>
          <w:b w:val="0"/>
          <w:bCs/>
          <w:sz w:val="21"/>
          <w:szCs w:val="32"/>
          <w:lang w:val="en-US" w:eastAsia="zh-CN" w:bidi="ar-SA"/>
        </w:rPr>
        <w:t xml:space="preserve">法律</w:t>
      </w:r>
      <w:bookmarkEnd w:id="111"/>
      <w:r/>
      <w:bookmarkEnd w:id="112"/>
      <w:r/>
      <w:r/>
    </w:p>
    <w:p>
      <w:pPr>
        <w:ind w:firstLine="420"/>
        <w:spacing w:line="360" w:lineRule="auto"/>
        <w:rPr>
          <w:rFonts w:hint="eastAsia" w:ascii="宋体" w:hAnsi="宋体" w:eastAsia="宋体" w:cs="Times New Roman"/>
          <w:szCs w:val="32"/>
        </w:rPr>
      </w:pPr>
      <w:r>
        <w:rPr>
          <w:rFonts w:hint="eastAsia" w:ascii="宋体" w:hAnsi="宋体" w:eastAsia="宋体" w:cs="Times New Roman"/>
          <w:szCs w:val="32"/>
        </w:rPr>
        <w:t xml:space="preserve">适用于合同的其他规范性文件：</w:t>
      </w:r>
      <w:r>
        <w:rPr>
          <w:rFonts w:hint="eastAsia" w:ascii="宋体" w:hAnsi="宋体" w:eastAsia="宋体" w:cs="Times New Roman"/>
          <w:szCs w:val="21"/>
          <w:u w:val="single"/>
        </w:rPr>
        <w:t xml:space="preserve">《江苏省审计机关政府投资项目跟踪审计实施办法》（苏审发</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2008</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168号）、《淮安市政府投资项目审计监督办法》（淮政发</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2009</w:t>
      </w:r>
      <w:r>
        <w:rPr>
          <w:rFonts w:hint="eastAsia" w:ascii="宋体" w:hAnsi="宋体" w:eastAsia="宋体" w:cs="宋体"/>
          <w:szCs w:val="21"/>
          <w:u w:val="single"/>
        </w:rPr>
        <w:t xml:space="preserve">〕</w:t>
      </w:r>
      <w:r>
        <w:rPr>
          <w:rFonts w:hint="eastAsia" w:ascii="宋体" w:hAnsi="宋体" w:eastAsia="宋体" w:cs="Times New Roman"/>
          <w:szCs w:val="21"/>
          <w:u w:val="single"/>
        </w:rPr>
        <w:t xml:space="preserve">49号）、《江苏省房屋建筑和市政基础设施工程质量监督管理办法》（江苏省人民政府令第89号）及“最高人民法院关于审理建设工程施工合同纠纷案件适用法律问题的解释”等，但不限于此</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3" w:name="_Toc14262"/>
      <w:r/>
      <w:bookmarkStart w:id="114" w:name="_Toc28765"/>
      <w:r>
        <w:rPr>
          <w:rFonts w:ascii="Times New Roman" w:hAnsi="Times New Roman" w:eastAsia="黑体" w:cs="Times New Roman"/>
          <w:b w:val="0"/>
          <w:bCs/>
          <w:sz w:val="21"/>
          <w:szCs w:val="32"/>
          <w:lang w:val="en-US" w:eastAsia="zh-CN" w:bidi="ar-SA"/>
        </w:rPr>
        <w:t xml:space="preserve">1.4 </w:t>
      </w:r>
      <w:r>
        <w:rPr>
          <w:rFonts w:hint="eastAsia" w:ascii="Times New Roman" w:hAnsi="Times New Roman" w:eastAsia="黑体" w:cs="Times New Roman"/>
          <w:b w:val="0"/>
          <w:bCs/>
          <w:sz w:val="21"/>
          <w:szCs w:val="32"/>
          <w:lang w:val="en-US" w:eastAsia="zh-CN" w:bidi="ar-SA"/>
        </w:rPr>
        <w:t xml:space="preserve">标准和规范</w:t>
      </w:r>
      <w:bookmarkEnd w:id="113"/>
      <w:r/>
      <w:bookmarkEnd w:id="114"/>
      <w:r/>
      <w:r/>
    </w:p>
    <w:p>
      <w:pPr>
        <w:ind w:left="0" w:firstLine="420"/>
        <w:keepLines w:val="0"/>
        <w:keepNext w:val="0"/>
        <w:pageBreakBefore w:val="0"/>
        <w:spacing w:line="360" w:lineRule="auto"/>
        <w:widowControl w:val="off"/>
        <w:rPr>
          <w:rFonts w:hint="eastAsia" w:ascii="宋体" w:hAnsi="宋体" w:eastAsia="宋体" w:cs="Times New Roman"/>
          <w:szCs w:val="32"/>
        </w:rPr>
      </w:pPr>
      <w:r>
        <w:rPr>
          <w:rFonts w:ascii="宋体" w:hAnsi="宋体" w:eastAsia="宋体" w:cs="Times New Roman"/>
          <w:szCs w:val="32"/>
        </w:rPr>
        <w:t xml:space="preserve">1.4.1</w:t>
      </w:r>
      <w:r>
        <w:rPr>
          <w:rFonts w:hint="eastAsia" w:ascii="宋体" w:hAnsi="宋体" w:eastAsia="宋体" w:cs="Times New Roman"/>
          <w:szCs w:val="32"/>
        </w:rPr>
        <w:t xml:space="preserve">适用于工程的标准规范包括：</w:t>
      </w:r>
      <w:r>
        <w:rPr>
          <w:rFonts w:hint="eastAsia" w:ascii="宋体" w:hAnsi="宋体" w:eastAsia="宋体" w:cs="Times New Roman"/>
          <w:color w:val="000000"/>
          <w:szCs w:val="21"/>
          <w:u w:val="single"/>
        </w:rPr>
        <w:t xml:space="preserve">国家、江苏省、淮安市有关建筑工程的标准规范</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1.4.2</w:t>
      </w:r>
      <w:r>
        <w:rPr>
          <w:rFonts w:hint="eastAsia" w:ascii="宋体" w:hAnsi="宋体" w:eastAsia="宋体" w:cs="Times New Roman"/>
          <w:szCs w:val="32"/>
        </w:rPr>
        <w:t xml:space="preserve">发包人提供国外标准、规范的名称：</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发包人提供国外标准、规范的份数：</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发包人提供国外标准、规范的名称：</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1.4.3</w:t>
      </w:r>
      <w:r>
        <w:rPr>
          <w:rFonts w:hint="eastAsia" w:ascii="宋体" w:hAnsi="宋体" w:eastAsia="宋体" w:cs="Times New Roman"/>
          <w:szCs w:val="32"/>
        </w:rPr>
        <w:t xml:space="preserve">发包人对工程的技术标准和功能要求的特殊要求：</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5" w:name="_Toc13817"/>
      <w:r/>
      <w:bookmarkStart w:id="116" w:name="_Toc278"/>
      <w:r>
        <w:rPr>
          <w:rFonts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 xml:space="preserve">合同文件的优先顺序</w:t>
      </w:r>
      <w:bookmarkEnd w:id="115"/>
      <w:r/>
      <w:bookmarkEnd w:id="116"/>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合同文件组成及优先顺序为：</w:t>
      </w:r>
      <w:r>
        <w:rPr>
          <w:rFonts w:hint="eastAsia"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7" w:name="_Toc26158"/>
      <w:r/>
      <w:bookmarkStart w:id="118" w:name="_Toc7389"/>
      <w:r>
        <w:rPr>
          <w:rFonts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 xml:space="preserve">图纸和承包人文件</w:t>
      </w:r>
      <w:bookmarkEnd w:id="117"/>
      <w:r/>
      <w:bookmarkEnd w:id="118"/>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1.6.1</w:t>
      </w:r>
      <w:r>
        <w:rPr>
          <w:rFonts w:hint="eastAsia" w:ascii="宋体" w:hAnsi="宋体" w:eastAsia="宋体" w:cs="Times New Roman"/>
          <w:szCs w:val="32"/>
        </w:rPr>
        <w:t xml:space="preserve">图纸的提供</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发包人向承包人提供图纸的期限：</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发包人向承包人提供图纸的数量：</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发包人向承包人提供图纸的内容：</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1.6.4</w:t>
      </w:r>
      <w:r>
        <w:rPr>
          <w:rFonts w:hint="eastAsia" w:ascii="宋体" w:hAnsi="宋体" w:eastAsia="宋体" w:cs="Times New Roman"/>
          <w:szCs w:val="32"/>
        </w:rPr>
        <w:t xml:space="preserve">承包人文件</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需要由承包人提供的文件，包括：</w:t>
      </w:r>
      <w:r>
        <w:rPr>
          <w:rFonts w:hint="eastAsia" w:ascii="宋体" w:hAnsi="宋体" w:eastAsia="宋体" w:cs="Times New Roman"/>
          <w:color w:val="000000"/>
          <w:szCs w:val="21"/>
          <w:u w:val="single"/>
        </w:rPr>
        <w:t xml:space="preserve">施工图预算、材料设备采购计划、施工组织设计、重要的分项（专业）施工方案、安全文明施工方案及应急预案和国家以及淮安工程建设主管部门和相关管理部门、发包人、监理人要求承包人应提供的文件</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承包人提供的文件的期限为</w:t>
      </w:r>
      <w:r>
        <w:rPr>
          <w:rFonts w:hint="eastAsia" w:ascii="宋体" w:hAnsi="宋体" w:eastAsia="宋体" w:cs="Times New Roman"/>
          <w:szCs w:val="32"/>
          <w:lang w:eastAsia="zh-CN"/>
        </w:rPr>
        <w:t xml:space="preserve">：</w:t>
      </w:r>
      <w:r>
        <w:rPr>
          <w:rFonts w:hint="eastAsia" w:ascii="宋体" w:hAnsi="宋体" w:eastAsia="宋体" w:cs="Times New Roman"/>
          <w:color w:val="000000"/>
          <w:szCs w:val="21"/>
          <w:u w:val="single"/>
        </w:rPr>
        <w:t xml:space="preserve">施工图预算、材料设备采购计划、施工组织设计、重要的分项（专业）施工方案、安全文明施工方案及应急预案应在收到全部图纸后7天内，提供给监理人和发包人；如工程实施（包含办理施工许可证）需要提前提供，承包人应满足建设主管部门和相关管理部门、发包人、监理人的要求提前提供；期限和数量均应满足建设主管部门和相关管理部门、发包人、监理人的要求</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承包人提供的文件的数量为：</w:t>
      </w:r>
      <w:r>
        <w:rPr>
          <w:rFonts w:hint="eastAsia" w:ascii="宋体" w:hAnsi="宋体" w:eastAsia="宋体" w:cs="宋体"/>
          <w:color w:val="000000"/>
          <w:szCs w:val="21"/>
          <w:u w:val="single"/>
        </w:rPr>
        <w:t xml:space="preserve">一式陆份</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承包人提供的文件的形式为：</w:t>
      </w:r>
      <w:r>
        <w:rPr>
          <w:rFonts w:hint="eastAsia" w:ascii="宋体" w:hAnsi="宋体" w:eastAsia="宋体" w:cs="Times New Roman"/>
          <w:szCs w:val="21"/>
          <w:u w:val="single"/>
        </w:rPr>
        <w:t xml:space="preserve">书</w:t>
      </w:r>
      <w:r>
        <w:rPr>
          <w:rFonts w:hint="eastAsia" w:ascii="宋体" w:hAnsi="宋体" w:eastAsia="宋体" w:cs="Times New Roman"/>
          <w:color w:val="000000"/>
          <w:szCs w:val="21"/>
          <w:u w:val="single"/>
        </w:rPr>
        <w:t xml:space="preserve">纸质文件伍份，电子文件壹份</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发包人审批承包人文件的期限：</w:t>
      </w:r>
      <w:r>
        <w:rPr>
          <w:rFonts w:hint="eastAsia" w:ascii="宋体" w:hAnsi="宋体" w:eastAsia="宋体" w:cs="Times New Roman"/>
          <w:color w:val="000000"/>
          <w:szCs w:val="21"/>
          <w:u w:val="single"/>
        </w:rPr>
        <w:t xml:space="preserve">监理人或发包人应在收到施工组织设计、重要的分项（专业）施工方案、安全文明施工方案及应急预案</w:t>
      </w:r>
      <w:r>
        <w:rPr>
          <w:rFonts w:ascii="宋体" w:hAnsi="宋体" w:eastAsia="宋体" w:cs="Times New Roman"/>
          <w:color w:val="000000"/>
          <w:szCs w:val="21"/>
          <w:u w:val="single"/>
        </w:rPr>
        <w:t xml:space="preserve">14</w:t>
      </w:r>
      <w:r>
        <w:rPr>
          <w:rFonts w:hint="eastAsia" w:ascii="宋体" w:hAnsi="宋体" w:eastAsia="宋体" w:cs="Times New Roman"/>
          <w:color w:val="000000"/>
          <w:szCs w:val="21"/>
          <w:u w:val="single"/>
        </w:rPr>
        <w:t xml:space="preserve">天内予以确认回复，监理人在接到应批复的文件</w:t>
      </w:r>
      <w:r>
        <w:rPr>
          <w:rFonts w:ascii="宋体" w:hAnsi="宋体" w:eastAsia="宋体" w:cs="Times New Roman"/>
          <w:color w:val="000000"/>
          <w:szCs w:val="21"/>
          <w:u w:val="single"/>
        </w:rPr>
        <w:t xml:space="preserve">14 </w:t>
      </w:r>
      <w:r>
        <w:rPr>
          <w:rFonts w:hint="eastAsia" w:ascii="宋体" w:hAnsi="宋体" w:eastAsia="宋体" w:cs="Times New Roman"/>
          <w:color w:val="000000"/>
          <w:szCs w:val="21"/>
          <w:u w:val="single"/>
        </w:rPr>
        <w:t xml:space="preserve">天内无正当理由而未答复的，承包人应进行书面催告工程师，经催告后</w:t>
      </w:r>
      <w:r>
        <w:rPr>
          <w:rFonts w:ascii="宋体" w:hAnsi="宋体" w:eastAsia="宋体" w:cs="Times New Roman"/>
          <w:color w:val="000000"/>
          <w:szCs w:val="21"/>
          <w:u w:val="single"/>
        </w:rPr>
        <w:t xml:space="preserve">7</w:t>
      </w:r>
      <w:r>
        <w:rPr>
          <w:rFonts w:hint="eastAsia" w:ascii="宋体" w:hAnsi="宋体" w:eastAsia="宋体" w:cs="Times New Roman"/>
          <w:color w:val="000000"/>
          <w:szCs w:val="21"/>
          <w:u w:val="single"/>
        </w:rPr>
        <w:t xml:space="preserve">天内发包人代表仍不答复的，视为施工组织设计、专项施工方案、安全文明施工方案已被确认</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1.6.5 </w:t>
      </w:r>
      <w:r>
        <w:rPr>
          <w:rFonts w:hint="eastAsia" w:ascii="宋体" w:hAnsi="宋体" w:eastAsia="宋体" w:cs="Times New Roman"/>
          <w:szCs w:val="32"/>
        </w:rPr>
        <w:t xml:space="preserve">现场图纸准备</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关于现场图纸准备的约定：</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19" w:name="_Toc17313"/>
      <w:r/>
      <w:bookmarkStart w:id="120" w:name="_Toc25858"/>
      <w:r>
        <w:rPr>
          <w:rFonts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 xml:space="preserve">联络</w:t>
      </w:r>
      <w:bookmarkEnd w:id="119"/>
      <w:r/>
      <w:bookmarkEnd w:id="120"/>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1.7.1</w:t>
      </w:r>
      <w:r>
        <w:rPr>
          <w:rFonts w:hint="eastAsia" w:ascii="宋体" w:hAnsi="宋体" w:eastAsia="宋体" w:cs="Times New Roman"/>
          <w:szCs w:val="32"/>
        </w:rPr>
        <w:t xml:space="preserve">发包人和承包人应当在</w:t>
      </w:r>
      <w:r>
        <w:rPr>
          <w:rFonts w:ascii="宋体" w:hAnsi="宋体" w:eastAsia="宋体" w:cs="Times New Roman"/>
          <w:szCs w:val="32"/>
          <w:u w:val="single"/>
        </w:rPr>
        <w:t xml:space="preserve"> </w:t>
      </w:r>
      <w:r>
        <w:rPr>
          <w:rFonts w:hint="eastAsia" w:ascii="宋体" w:hAnsi="宋体" w:eastAsia="宋体" w:cs="Times New Roman"/>
          <w:szCs w:val="32"/>
          <w:u w:val="single"/>
        </w:rPr>
        <w:t xml:space="preserve">7</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天内将与合同有关的通知、批准、证明、证书、指示、指令、要求、请求、同意、意见、确定和决定等书面函件送达对方当事人。</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1.7.2 </w:t>
      </w:r>
      <w:r>
        <w:rPr>
          <w:rFonts w:hint="eastAsia" w:ascii="宋体" w:hAnsi="宋体" w:eastAsia="宋体" w:cs="Times New Roman"/>
          <w:szCs w:val="32"/>
        </w:rPr>
        <w:t xml:space="preserve">发包人接收文件的地点：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发包人指定的接收人为：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承包人指定的接收人为：</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监理人接收文件的地点：</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监理人指定的接收人为：</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p>
    <w:p>
      <w:pPr>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承包人指定的接收人负责接收发包人、监理人、设计人、顾问等单位向承包人发出的各种书面文件，签收、传阅、登记存档。监理人向承包人发出的文件，承包人指定的接</w:t>
      </w:r>
      <w:r>
        <w:rPr>
          <w:rFonts w:hint="eastAsia" w:ascii="宋体" w:hAnsi="宋体" w:eastAsia="宋体" w:cs="Times New Roman"/>
          <w:szCs w:val="21"/>
          <w:u w:val="single"/>
        </w:rPr>
        <w:t xml:space="preserve">收人须到监理办公室领取，不应拒绝，每拒绝签字接收一次，监理人有权建议发包人对承包人每次的拒绝，索赔人民币500 元/次的违约金，发包人凭收到的监理人向发包人报送的关于承包人文件拒收问题的函件，从结算工程款中扣除。更换信息人员、接收文件地点须事先书面通知监理人和发包人，得到监理人和发包人书面同意。未事先书面通知监理人和发包人，且致使信息无法及时传递，无论任何原因，都按拒收处理，承包方应向发包方支付违约金500 元，并承担由此给发包人造成的全部损失。承包人应在第一次工地会议上介绍信息管理人员并书面确认报相关各方</w:t>
      </w:r>
      <w:r>
        <w:rPr>
          <w:rFonts w:ascii="宋体" w:hAnsi="宋体" w:eastAsia="宋体" w:cs="Times New Roman"/>
          <w:szCs w:val="21"/>
          <w:u w:val="none"/>
        </w:rPr>
        <w:t xml:space="preserve">。</w:t>
      </w:r>
      <w:r/>
    </w:p>
    <w:p>
      <w:pPr>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rPr>
          <w:rFonts w:hint="eastAsia" w:ascii="宋体" w:hAnsi="宋体" w:eastAsia="宋体" w:cs="Times New Roman"/>
          <w:szCs w:val="21"/>
          <w:u w:val="none"/>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21"/>
          <w:u w:val="single"/>
        </w:rPr>
        <w:t xml:space="preserve">发包人的通知应以书面形式发出并加盖公章，任何口述通知不应立即生效，承包人应在接获通知后 3 天内向发包人书面请求确认，如发包人在收到承包人请求确认书 5 天内未有书面提出反对，则该通知在 5 天期限届满时生效；其他发生时双方另行协商</w:t>
      </w:r>
      <w:r>
        <w:rPr>
          <w:rFonts w:hint="eastAsia" w:ascii="宋体" w:hAnsi="宋体" w:eastAsia="宋体" w:cs="Times New Roman"/>
          <w:szCs w:val="21"/>
          <w:u w:val="none"/>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21" w:name="_Toc28820"/>
      <w:r/>
      <w:bookmarkStart w:id="122" w:name="_Toc19845"/>
      <w:r>
        <w:rPr>
          <w:rFonts w:ascii="Times New Roman" w:hAnsi="Times New Roman" w:eastAsia="黑体" w:cs="Times New Roman"/>
          <w:b w:val="0"/>
          <w:bCs/>
          <w:sz w:val="21"/>
          <w:szCs w:val="32"/>
          <w:lang w:val="en-US" w:eastAsia="zh-CN" w:bidi="ar-SA"/>
        </w:rPr>
        <w:t xml:space="preserve">1.10 </w:t>
      </w:r>
      <w:r>
        <w:rPr>
          <w:rFonts w:hint="eastAsia" w:ascii="Times New Roman" w:hAnsi="Times New Roman" w:eastAsia="黑体" w:cs="Times New Roman"/>
          <w:b w:val="0"/>
          <w:bCs/>
          <w:sz w:val="21"/>
          <w:szCs w:val="32"/>
          <w:lang w:val="en-US" w:eastAsia="zh-CN" w:bidi="ar-SA"/>
        </w:rPr>
        <w:t xml:space="preserve">交通运输</w:t>
      </w:r>
      <w:bookmarkEnd w:id="121"/>
      <w:r/>
      <w:bookmarkEnd w:id="122"/>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w:t>
      </w:r>
      <w:bookmarkStart w:id="123" w:name="_Toc303539100"/>
      <w:r/>
      <w:bookmarkStart w:id="124" w:name="_Toc312677986"/>
      <w:r/>
      <w:bookmarkStart w:id="125" w:name="_Toc300934943"/>
      <w:r/>
      <w:bookmarkStart w:id="126" w:name="_Toc318581155"/>
      <w:r/>
      <w:bookmarkStart w:id="127" w:name="_Toc304295521"/>
      <w:r>
        <w:rPr>
          <w:rFonts w:ascii="宋体" w:hAnsi="宋体" w:eastAsia="宋体" w:cs="Times New Roman"/>
          <w:szCs w:val="32"/>
        </w:rPr>
        <w:t xml:space="preserve">.10.1 </w:t>
      </w:r>
      <w:r>
        <w:rPr>
          <w:rFonts w:hint="eastAsia" w:ascii="宋体" w:hAnsi="宋体" w:eastAsia="宋体" w:cs="Times New Roman"/>
          <w:szCs w:val="32"/>
        </w:rPr>
        <w:t xml:space="preserve">出入现场的权利</w:t>
      </w:r>
      <w:r/>
    </w:p>
    <w:p>
      <w:pPr>
        <w:ind w:left="0" w:firstLine="420"/>
        <w:keepLines w:val="0"/>
        <w:keepNext w:val="0"/>
        <w:pageBreakBefore w:val="0"/>
        <w:spacing w:line="360" w:lineRule="auto"/>
        <w:widowControl w:val="off"/>
        <w:rPr>
          <w:rFonts w:hint="eastAsia" w:ascii="宋体" w:hAnsi="宋体" w:eastAsia="宋体" w:cs="Times New Roman"/>
          <w:szCs w:val="32"/>
          <w:u w:val="single"/>
        </w:rPr>
      </w:pPr>
      <w:r>
        <w:rPr>
          <w:rFonts w:hint="eastAsia" w:ascii="宋体" w:hAnsi="宋体" w:eastAsia="宋体" w:cs="Times New Roman"/>
          <w:szCs w:val="32"/>
        </w:rPr>
        <w:t xml:space="preserve">关于出入现场的权利的约定：</w:t>
      </w:r>
      <w:r>
        <w:rPr>
          <w:rFonts w:hint="eastAsia" w:ascii="宋体" w:hAnsi="宋体" w:eastAsia="宋体" w:cs="宋体"/>
          <w:color w:val="000000"/>
          <w:szCs w:val="21"/>
          <w:u w:val="single"/>
        </w:rPr>
        <w:t xml:space="preserve">由承包人按发包人要求负责取得进入施工现场</w:t>
      </w:r>
      <w:r>
        <w:rPr>
          <w:rFonts w:hint="eastAsia" w:ascii="宋体" w:hAnsi="宋体" w:eastAsia="宋体" w:cs="宋体"/>
          <w:color w:val="000000"/>
          <w:szCs w:val="21"/>
          <w:u w:val="single"/>
          <w:lang w:eastAsia="zh-CN"/>
        </w:rPr>
        <w:t xml:space="preserve">所需的</w:t>
      </w:r>
      <w:r>
        <w:rPr>
          <w:rFonts w:hint="eastAsia" w:ascii="宋体" w:hAnsi="宋体" w:eastAsia="宋体" w:cs="宋体"/>
          <w:color w:val="000000"/>
          <w:szCs w:val="21"/>
          <w:u w:val="single"/>
        </w:rPr>
        <w:t xml:space="preserve">批准手续和全部权利，以及取得因施工所需修建道路、桥梁以及其他基础设施，并承担</w:t>
      </w:r>
      <w:r>
        <w:rPr>
          <w:rFonts w:hint="eastAsia" w:ascii="宋体" w:hAnsi="宋体" w:eastAsia="宋体" w:cs="Times New Roman"/>
          <w:color w:val="000000"/>
          <w:szCs w:val="21"/>
          <w:u w:val="single"/>
        </w:rPr>
        <w:t xml:space="preserve">相关手续费用和建设费用</w:t>
      </w:r>
      <w:r>
        <w:rPr>
          <w:rFonts w:hint="eastAsia" w:ascii="宋体" w:hAnsi="宋体" w:eastAsia="宋体" w:cs="Times New Roman"/>
          <w:szCs w:val="32"/>
        </w:rPr>
        <w:t xml:space="preserve">。</w:t>
      </w:r>
      <w:bookmarkEnd w:id="123"/>
      <w:bookmarkEnd w:id="124"/>
      <w:bookmarkEnd w:id="125"/>
      <w:bookmarkEnd w:id="126"/>
      <w:bookmarkEnd w:id="127"/>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w:t>
      </w:r>
      <w:bookmarkStart w:id="128" w:name="_Toc300934944"/>
      <w:r/>
      <w:bookmarkStart w:id="129" w:name="_Toc312677987"/>
      <w:r/>
      <w:bookmarkStart w:id="130" w:name="_Toc318581156"/>
      <w:r/>
      <w:bookmarkStart w:id="131" w:name="_Toc303539101"/>
      <w:r/>
      <w:bookmarkStart w:id="132" w:name="_Toc304295522"/>
      <w:r>
        <w:rPr>
          <w:rFonts w:ascii="宋体" w:hAnsi="宋体" w:eastAsia="宋体" w:cs="Times New Roman"/>
          <w:szCs w:val="32"/>
        </w:rPr>
        <w:t xml:space="preserve">.10.3 </w:t>
      </w:r>
      <w:r>
        <w:rPr>
          <w:rFonts w:hint="eastAsia" w:ascii="宋体" w:hAnsi="宋体" w:eastAsia="宋体" w:cs="Times New Roman"/>
          <w:szCs w:val="32"/>
        </w:rPr>
        <w:t xml:space="preserve">场内交通</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关于场外交通和场内交通的边界的约定：</w:t>
      </w:r>
      <w:r>
        <w:rPr>
          <w:rFonts w:hint="eastAsia" w:ascii="宋体" w:hAnsi="宋体" w:eastAsia="宋体" w:cs="Times New Roman"/>
          <w:color w:val="000000"/>
          <w:szCs w:val="21"/>
          <w:u w:val="single"/>
        </w:rPr>
        <w:t xml:space="preserve">本项目施工现场规定的区域</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关于发包人向承包人免费提供满足工程施工需要的场内道路和交通设施的约定：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bookmarkEnd w:id="128"/>
      <w:r/>
      <w:bookmarkEnd w:id="129"/>
      <w:r/>
      <w:bookmarkEnd w:id="130"/>
      <w:r/>
      <w:bookmarkEnd w:id="131"/>
      <w:r/>
      <w:bookmarkEnd w:id="132"/>
      <w:r/>
      <w:bookmarkStart w:id="133" w:name="_Toc318581157"/>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1.10.4</w:t>
      </w:r>
      <w:r>
        <w:rPr>
          <w:rFonts w:hint="eastAsia" w:ascii="宋体" w:hAnsi="宋体" w:eastAsia="宋体" w:cs="Times New Roman"/>
          <w:szCs w:val="32"/>
        </w:rPr>
        <w:t xml:space="preserve">超大件和超重件的运输</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运输超大件或超重件所需的道路和桥梁临时加固改造费用和其他有关费用由</w:t>
      </w:r>
      <w:r>
        <w:rPr>
          <w:rFonts w:hint="eastAsia" w:ascii="宋体" w:hAnsi="宋体" w:eastAsia="宋体" w:cs="Times New Roman"/>
          <w:szCs w:val="21"/>
          <w:u w:val="single"/>
        </w:rPr>
        <w:t xml:space="preserve">承包人</w:t>
      </w:r>
      <w:r>
        <w:rPr>
          <w:rFonts w:hint="eastAsia" w:ascii="宋体" w:hAnsi="宋体" w:eastAsia="宋体" w:cs="Times New Roman"/>
          <w:szCs w:val="32"/>
        </w:rPr>
        <w:t xml:space="preserve">承担。</w:t>
      </w:r>
      <w:bookmarkEnd w:id="133"/>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34" w:name="_Toc16014"/>
      <w:r/>
      <w:bookmarkStart w:id="135" w:name="_Toc17358"/>
      <w:r>
        <w:rPr>
          <w:rFonts w:ascii="Times New Roman" w:hAnsi="Times New Roman" w:eastAsia="黑体" w:cs="Times New Roman"/>
          <w:b w:val="0"/>
          <w:bCs/>
          <w:sz w:val="21"/>
          <w:szCs w:val="32"/>
          <w:lang w:val="en-US" w:eastAsia="zh-CN" w:bidi="ar-SA"/>
        </w:rPr>
        <w:t xml:space="preserve">1.11 </w:t>
      </w:r>
      <w:r>
        <w:rPr>
          <w:rFonts w:hint="eastAsia" w:ascii="Times New Roman" w:hAnsi="Times New Roman" w:eastAsia="黑体" w:cs="Times New Roman"/>
          <w:b w:val="0"/>
          <w:bCs/>
          <w:sz w:val="21"/>
          <w:szCs w:val="32"/>
          <w:lang w:val="en-US" w:eastAsia="zh-CN" w:bidi="ar-SA"/>
        </w:rPr>
        <w:t xml:space="preserve">知识产权</w:t>
      </w:r>
      <w:bookmarkEnd w:id="134"/>
      <w:r/>
      <w:bookmarkEnd w:id="135"/>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1.11.1</w:t>
      </w:r>
      <w:r>
        <w:rPr>
          <w:rFonts w:hint="eastAsia" w:ascii="宋体" w:hAnsi="宋体" w:eastAsia="宋体" w:cs="Times New Roman"/>
          <w:szCs w:val="32"/>
        </w:rPr>
        <w:t xml:space="preserve">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p>
    <w:p>
      <w:pPr>
        <w:ind w:left="0" w:firstLine="420"/>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关于发包人提供的上述文件的使用限制的要求：</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1.11.2 </w:t>
      </w:r>
      <w:r>
        <w:rPr>
          <w:rFonts w:hint="eastAsia" w:ascii="宋体" w:hAnsi="宋体" w:eastAsia="宋体" w:cs="Times New Roman"/>
          <w:szCs w:val="32"/>
        </w:rPr>
        <w:t xml:space="preserve">关于承包人为实施工程所编制文件的著作权的归属：</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关于承包人提供的上述文件的使用限制的要求：</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1.11.4 </w:t>
      </w:r>
      <w:r>
        <w:rPr>
          <w:rFonts w:hint="eastAsia" w:ascii="宋体" w:hAnsi="宋体" w:eastAsia="宋体" w:cs="Times New Roman"/>
          <w:szCs w:val="32"/>
        </w:rPr>
        <w:t xml:space="preserve">承包人在施工过程中所采用的专利、专有技术、技术秘密的使用费的承担方式：</w:t>
      </w:r>
      <w:r>
        <w:rPr>
          <w:rFonts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36" w:name="_Toc27772"/>
      <w:r/>
      <w:bookmarkStart w:id="137" w:name="_Toc29962"/>
      <w:r>
        <w:rPr>
          <w:rFonts w:ascii="Times New Roman" w:hAnsi="Times New Roman" w:eastAsia="黑体" w:cs="Times New Roman"/>
          <w:b w:val="0"/>
          <w:bCs/>
          <w:sz w:val="21"/>
          <w:szCs w:val="32"/>
          <w:lang w:val="en-US" w:eastAsia="zh-CN" w:bidi="ar-SA"/>
        </w:rPr>
        <w:t xml:space="preserve">1.13</w:t>
      </w:r>
      <w:r>
        <w:rPr>
          <w:rFonts w:hint="eastAsia" w:ascii="Times New Roman" w:hAnsi="Times New Roman" w:eastAsia="黑体" w:cs="Times New Roman"/>
          <w:b w:val="0"/>
          <w:bCs/>
          <w:sz w:val="21"/>
          <w:szCs w:val="32"/>
          <w:lang w:val="en-US" w:eastAsia="zh-CN" w:bidi="ar-SA"/>
        </w:rPr>
        <w:t xml:space="preserve">工程量清单错误的修正</w:t>
      </w:r>
      <w:bookmarkEnd w:id="136"/>
      <w:r/>
      <w:bookmarkEnd w:id="137"/>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出现工程量清单错误时，是否调整合同价格：</w:t>
      </w:r>
      <w:r>
        <w:rPr>
          <w:rFonts w:hint="eastAsia" w:ascii="Times New Roman" w:hAnsi="Times New Roman" w:eastAsia="仿宋_GB2312" w:cs="Times New Roman"/>
          <w:color w:val="ff0000"/>
          <w:szCs w:val="32"/>
          <w:u w:val="single"/>
        </w:rPr>
        <w:t xml:space="preserve">是</w:t>
      </w:r>
      <w:r>
        <w:rPr>
          <w:rFonts w:hint="eastAsia" w:ascii="宋体" w:hAnsi="宋体" w:eastAsia="宋体" w:cs="Times New Roman"/>
          <w:color w:val="ff0000"/>
          <w:szCs w:val="32"/>
        </w:rPr>
        <w:t xml:space="preserve">。</w:t>
      </w:r>
      <w:r/>
    </w:p>
    <w:p>
      <w:pPr>
        <w:ind w:firstLine="420"/>
        <w:spacing w:line="360" w:lineRule="auto"/>
        <w:rPr>
          <w:rFonts w:ascii="宋体" w:hAnsi="宋体" w:eastAsia="宋体" w:cs="Times New Roman"/>
          <w:b/>
          <w:szCs w:val="21"/>
          <w:highlight w:val="yellow"/>
          <w:u w:val="single"/>
        </w:rPr>
      </w:pPr>
      <w:r>
        <w:rPr>
          <w:rFonts w:hint="eastAsia" w:ascii="宋体" w:hAnsi="宋体" w:eastAsia="宋体" w:cs="Times New Roman"/>
          <w:szCs w:val="32"/>
        </w:rPr>
        <w:t xml:space="preserve">允许调整合同价格的工程量偏差范围：</w:t>
      </w:r>
      <w:r>
        <w:rPr>
          <w:rFonts w:hint="eastAsia" w:ascii="宋体" w:hAnsi="宋体" w:eastAsia="宋体" w:cs="Times New Roman"/>
          <w:b/>
          <w:szCs w:val="21"/>
          <w:u w:val="single"/>
        </w:rPr>
        <w:t xml:space="preserve">以招标清单工程量为基础实际工程量偏差绝对值大于3% 时为允许调整合同价格的工程量偏差范围：①偏差绝对值在3%以内（含3%）部分的工程量一律不予计量调整，按招标清单工程量结算；②偏差绝对值超出3% 以外部分的工程量</w:t>
      </w:r>
      <w:r>
        <w:rPr>
          <w:rFonts w:hint="eastAsia" w:ascii="宋体" w:hAnsi="宋体" w:eastAsia="宋体" w:cs="Times New Roman"/>
          <w:b/>
          <w:szCs w:val="21"/>
          <w:highlight w:val="none"/>
          <w:u w:val="single"/>
        </w:rPr>
        <w:t xml:space="preserve">可以调整（在招标清单工程量基础上增或减）；</w:t>
      </w:r>
      <w:r>
        <w:rPr>
          <w:rFonts w:hint="eastAsia" w:ascii="宋体" w:hAnsi="宋体" w:eastAsia="宋体" w:cs="Times New Roman"/>
          <w:b/>
          <w:szCs w:val="21"/>
          <w:u w:val="single"/>
        </w:rPr>
        <w:t xml:space="preserve">因承包人原因造成的超范围施工或返工的工程量或不合格的工程或无计量资料或计量资料不完整或未按发包人要求办理批准手续的，发包人不予计量且不予结算价格</w:t>
      </w:r>
      <w:r>
        <w:rPr>
          <w:rFonts w:hint="eastAsia" w:ascii="宋体" w:hAnsi="宋体" w:eastAsia="宋体" w:cs="Times New Roman"/>
          <w:b/>
          <w:szCs w:val="21"/>
          <w:u w:val="none"/>
        </w:rPr>
        <w:t xml:space="preserve">。</w:t>
      </w:r>
      <w:r/>
    </w:p>
    <w:p>
      <w:pPr>
        <w:ind w:left="0" w:firstLine="420"/>
        <w:keepLines w:val="0"/>
        <w:keepNext w:val="0"/>
        <w:pageBreakBefore w:val="0"/>
        <w:spacing w:line="360" w:lineRule="auto"/>
        <w:rPr>
          <w:rFonts w:hint="eastAsia" w:ascii="宋体" w:hAnsi="宋体" w:eastAsia="宋体" w:cs="Times New Roman"/>
          <w:b/>
          <w:szCs w:val="21"/>
          <w:u w:val="single"/>
        </w:rPr>
      </w:pPr>
      <w:r>
        <w:rPr>
          <w:rFonts w:hint="eastAsia" w:ascii="宋体" w:hAnsi="宋体" w:eastAsia="宋体" w:cs="Times New Roman"/>
          <w:b/>
          <w:szCs w:val="21"/>
          <w:u w:val="single"/>
        </w:rPr>
        <w:t xml:space="preserve">承包人必须严格按照发包人提供的施工图设计进行施工，如发生变更，承包人须经发包人、设计单位确认后实施，工程量按实调整</w:t>
      </w:r>
      <w:r>
        <w:rPr>
          <w:rFonts w:hint="eastAsia" w:ascii="宋体" w:hAnsi="宋体" w:eastAsia="宋体" w:cs="Times New Roman"/>
          <w:b/>
          <w:szCs w:val="21"/>
          <w:u w:val="none"/>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38" w:name="_Toc351203634"/>
      <w:r>
        <w:rPr>
          <w:rFonts w:ascii="Times New Roman" w:hAnsi="Times New Roman" w:eastAsia="黑体" w:cs="Times New Roman"/>
          <w:b w:val="0"/>
          <w:bCs/>
          <w:sz w:val="21"/>
          <w:szCs w:val="32"/>
          <w:lang w:val="en-US" w:eastAsia="zh-CN" w:bidi="ar-SA"/>
        </w:rPr>
        <w:t xml:space="preserve">2</w:t>
      </w:r>
      <w:bookmarkStart w:id="139" w:name="_Toc297120457"/>
      <w:r/>
      <w:bookmarkStart w:id="140" w:name="_Toc296346658"/>
      <w:r/>
      <w:bookmarkStart w:id="141" w:name="_Toc292559362"/>
      <w:r/>
      <w:bookmarkStart w:id="142" w:name="_Toc297048343"/>
      <w:r/>
      <w:bookmarkStart w:id="143" w:name="_Toc296347156"/>
      <w:r/>
      <w:bookmarkStart w:id="144" w:name="_Toc296890985"/>
      <w:r/>
      <w:bookmarkStart w:id="145" w:name="_Toc296944496"/>
      <w:r/>
      <w:bookmarkStart w:id="146" w:name="_Toc296891197"/>
      <w:r/>
      <w:bookmarkStart w:id="147" w:name="_Toc292559867"/>
      <w:r/>
      <w:bookmarkStart w:id="148" w:name="_Toc296503157"/>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发包人</w:t>
      </w:r>
      <w:bookmarkEnd w:id="138"/>
      <w:r/>
      <w:bookmarkEnd w:id="139"/>
      <w:bookmarkEnd w:id="140"/>
      <w:bookmarkEnd w:id="141"/>
      <w:bookmarkEnd w:id="142"/>
      <w:bookmarkEnd w:id="143"/>
      <w:bookmarkEnd w:id="144"/>
      <w:bookmarkEnd w:id="145"/>
      <w:bookmarkEnd w:id="146"/>
      <w:bookmarkEnd w:id="147"/>
      <w:bookmarkEnd w:id="148"/>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49" w:name="_Toc30018"/>
      <w:r/>
      <w:bookmarkStart w:id="150" w:name="_Toc7507"/>
      <w:r>
        <w:rPr>
          <w:rFonts w:ascii="Times New Roman" w:hAnsi="Times New Roman" w:eastAsia="黑体" w:cs="Times New Roman"/>
          <w:b w:val="0"/>
          <w:bCs/>
          <w:sz w:val="21"/>
          <w:szCs w:val="32"/>
          <w:lang w:val="en-US" w:eastAsia="zh-CN" w:bidi="ar-SA"/>
        </w:rPr>
        <w:t xml:space="preserve">2.2 </w:t>
      </w:r>
      <w:r>
        <w:rPr>
          <w:rFonts w:hint="eastAsia" w:ascii="Times New Roman" w:hAnsi="Times New Roman" w:eastAsia="黑体" w:cs="Times New Roman"/>
          <w:b w:val="0"/>
          <w:bCs/>
          <w:sz w:val="21"/>
          <w:szCs w:val="32"/>
          <w:lang w:val="en-US" w:eastAsia="zh-CN" w:bidi="ar-SA"/>
        </w:rPr>
        <w:t xml:space="preserve">发包人代表</w:t>
      </w:r>
      <w:bookmarkEnd w:id="149"/>
      <w:r/>
      <w:bookmarkEnd w:id="150"/>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发包人代表：</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身份证号：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职务：</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color w:val="000000"/>
          <w:szCs w:val="21"/>
          <w:u w:val="single"/>
        </w:rPr>
      </w:pPr>
      <w:r>
        <w:rPr>
          <w:rFonts w:hint="eastAsia" w:ascii="宋体" w:hAnsi="宋体" w:eastAsia="宋体" w:cs="Times New Roman"/>
          <w:szCs w:val="32"/>
        </w:rPr>
        <w:t xml:space="preserve">发包人对发包人代表的授权范围如下：</w:t>
      </w:r>
      <w:r>
        <w:rPr>
          <w:rFonts w:hint="eastAsia" w:ascii="宋体" w:hAnsi="宋体" w:eastAsia="宋体" w:cs="Times New Roman"/>
          <w:szCs w:val="21"/>
          <w:u w:val="single"/>
        </w:rPr>
        <w:t xml:space="preserve">主持该项目施工过程中及保修阶段的全过程</w:t>
      </w:r>
      <w:r>
        <w:rPr>
          <w:rFonts w:hint="eastAsia" w:ascii="宋体" w:hAnsi="宋体" w:eastAsia="宋体" w:cs="Times New Roman"/>
          <w:szCs w:val="21"/>
          <w:u w:val="single"/>
        </w:rPr>
        <w:t xml:space="preserve">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r>
        <w:rPr>
          <w:rFonts w:hint="eastAsia" w:ascii="宋体" w:hAnsi="宋体" w:eastAsia="宋体" w:cs="Times New Roman"/>
          <w:szCs w:val="32"/>
          <w:u w:val="single"/>
          <w:lang w:eastAsia="zh-CN"/>
        </w:rPr>
        <w:t xml:space="preserve">；</w:t>
      </w:r>
      <w:r>
        <w:rPr>
          <w:rFonts w:hint="eastAsia" w:ascii="宋体" w:hAnsi="宋体" w:eastAsia="宋体" w:cs="Times New Roman"/>
          <w:szCs w:val="21"/>
          <w:u w:val="single"/>
        </w:rPr>
        <w:t xml:space="preserve">（</w:t>
      </w:r>
      <w:r>
        <w:rPr>
          <w:rFonts w:hint="eastAsia" w:ascii="宋体" w:hAnsi="宋体" w:eastAsia="宋体" w:cs="Times New Roman"/>
          <w:color w:val="000000"/>
          <w:szCs w:val="21"/>
          <w:u w:val="single"/>
        </w:rPr>
        <w:t xml:space="preserve">5）发包人配合承包人对具体施工部位进行确认，以确保双方对施工部位的理解一致，避免后续争议</w:t>
      </w:r>
      <w:r>
        <w:rPr>
          <w:rFonts w:hint="eastAsia" w:ascii="宋体" w:hAnsi="宋体" w:eastAsia="宋体" w:cs="Times New Roman"/>
          <w:color w:val="000000"/>
          <w:szCs w:val="21"/>
          <w:u w:val="none"/>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51" w:name="_Toc2115"/>
      <w:r/>
      <w:bookmarkStart w:id="152" w:name="_Toc5215"/>
      <w:r>
        <w:rPr>
          <w:rFonts w:ascii="Times New Roman" w:hAnsi="Times New Roman" w:eastAsia="黑体" w:cs="Times New Roman"/>
          <w:b w:val="0"/>
          <w:bCs/>
          <w:sz w:val="21"/>
          <w:szCs w:val="32"/>
          <w:lang w:val="en-US" w:eastAsia="zh-CN" w:bidi="ar-SA"/>
        </w:rPr>
        <w:t xml:space="preserve">2.4 </w:t>
      </w:r>
      <w:r>
        <w:rPr>
          <w:rFonts w:hint="eastAsia" w:ascii="Times New Roman" w:hAnsi="Times New Roman" w:eastAsia="黑体" w:cs="Times New Roman"/>
          <w:b w:val="0"/>
          <w:bCs/>
          <w:sz w:val="21"/>
          <w:szCs w:val="32"/>
          <w:lang w:val="en-US" w:eastAsia="zh-CN" w:bidi="ar-SA"/>
        </w:rPr>
        <w:t xml:space="preserve">施工现场、施工条件和基础资料的提供</w:t>
      </w:r>
      <w:bookmarkEnd w:id="151"/>
      <w:r/>
      <w:bookmarkEnd w:id="152"/>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2.4.1 </w:t>
      </w:r>
      <w:r>
        <w:rPr>
          <w:rFonts w:hint="eastAsia" w:ascii="宋体" w:hAnsi="宋体" w:eastAsia="宋体" w:cs="Times New Roman"/>
          <w:szCs w:val="32"/>
        </w:rPr>
        <w:t xml:space="preserve">提供施工现场</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关于发包人移交施工现场的期限要求：</w:t>
      </w:r>
      <w:r>
        <w:rPr>
          <w:rFonts w:hint="eastAsia" w:ascii="宋体" w:hAnsi="宋体" w:eastAsia="宋体" w:cs="Times New Roman"/>
          <w:color w:val="000000"/>
          <w:szCs w:val="21"/>
          <w:u w:val="single"/>
        </w:rPr>
        <w:t xml:space="preserve">施工现场可以按各单位工程开工时间分阶段提供，但施工场地应在其单位工程开工之日前提供</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2.4.2 </w:t>
      </w:r>
      <w:r>
        <w:rPr>
          <w:rFonts w:hint="eastAsia" w:ascii="宋体" w:hAnsi="宋体" w:eastAsia="宋体" w:cs="Times New Roman"/>
          <w:szCs w:val="32"/>
        </w:rPr>
        <w:t xml:space="preserve">提供施工条件</w:t>
      </w:r>
      <w:r/>
    </w:p>
    <w:p>
      <w:pPr>
        <w:ind w:firstLine="420"/>
        <w:spacing w:line="360" w:lineRule="auto"/>
        <w:rPr>
          <w:rFonts w:ascii="宋体" w:hAnsi="宋体" w:eastAsia="宋体" w:cs="宋体"/>
          <w:szCs w:val="21"/>
          <w:u w:val="single"/>
        </w:rPr>
      </w:pPr>
      <w:r>
        <w:rPr>
          <w:rFonts w:hint="eastAsia" w:ascii="宋体" w:hAnsi="宋体" w:eastAsia="宋体" w:cs="Times New Roman"/>
          <w:szCs w:val="32"/>
        </w:rPr>
        <w:t xml:space="preserve">关于发包人应负责提供施工所需要的条件，包括：</w:t>
      </w:r>
      <w:r>
        <w:rPr>
          <w:rFonts w:ascii="宋体" w:hAnsi="宋体" w:eastAsia="宋体" w:cs="宋体"/>
          <w:szCs w:val="21"/>
          <w:u w:val="single"/>
        </w:rPr>
        <w:t xml:space="preserve">（</w:t>
      </w:r>
      <w:r>
        <w:rPr>
          <w:rFonts w:hint="eastAsia" w:ascii="宋体" w:hAnsi="宋体" w:eastAsia="宋体" w:cs="宋体"/>
          <w:szCs w:val="21"/>
          <w:u w:val="single"/>
        </w:rPr>
        <w:t xml:space="preserve">1）发包人不提供临时场地，承</w:t>
      </w:r>
      <w:r>
        <w:rPr>
          <w:rFonts w:hint="eastAsia" w:ascii="宋体" w:hAnsi="宋体" w:eastAsia="宋体" w:cs="宋体"/>
          <w:szCs w:val="21"/>
          <w:u w:val="single"/>
        </w:rPr>
        <w:t xml:space="preserve">包人自行选址，承包人承担临时场地租赁费用及修建临时设施的全部费用，并计入投标报价内；发包人提供临时电源接口，不提供水源，临时电源位于项目用地范围内。从临时电源接口接至施工现场所需材料、设备、人工等一切费用由承包人在投标报价中自行考虑，本合同工程承包人单独挂表计量，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r>
        <w:rPr>
          <w:rFonts w:hint="eastAsia" w:ascii="宋体" w:hAnsi="宋体" w:eastAsia="宋体" w:cs="宋体"/>
          <w:szCs w:val="21"/>
          <w:u w:val="none"/>
        </w:rPr>
        <w:t xml:space="preserve">。</w:t>
      </w:r>
      <w:r/>
    </w:p>
    <w:p>
      <w:pPr>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2）发包人按现场现状向承包人提供施工所需要的进入施工现场的交通条件，由承包人在计算工期十天前将施工现场各种障碍清除，发包人可配合承包人工作；所需拆除等场地整理费用及有权部门规定的各项有关费用以及可能遇到的建筑垃圾的清理外运（含运距、运输、堆置、弃置等处理费用及渣土等有权部门规定的各项有关费用）等费用，由承包人在投标时踏勘现场后在投标报价中综合考虑计入本次投标报价，不再签证计价，施工期间发生的该类一切费用发包人不予补偿</w:t>
      </w:r>
      <w:r>
        <w:rPr>
          <w:rFonts w:hint="eastAsia" w:ascii="宋体" w:hAnsi="宋体" w:eastAsia="宋体" w:cs="宋体"/>
          <w:szCs w:val="21"/>
          <w:u w:val="none"/>
        </w:rPr>
        <w:t xml:space="preserve">。</w:t>
      </w:r>
      <w:r/>
    </w:p>
    <w:p>
      <w:pPr>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r>
        <w:rPr>
          <w:rFonts w:hint="eastAsia" w:ascii="宋体" w:hAnsi="宋体" w:eastAsia="宋体" w:cs="宋体"/>
          <w:szCs w:val="21"/>
          <w:u w:val="none"/>
        </w:rPr>
        <w:t xml:space="preserve">。</w:t>
      </w:r>
      <w:r/>
    </w:p>
    <w:p>
      <w:pPr>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（4）开工前7日内承包人须通知发包人代表到现场进行具体交底。如承包</w:t>
      </w:r>
      <w:r>
        <w:rPr>
          <w:rFonts w:hint="eastAsia" w:ascii="宋体" w:hAnsi="宋体" w:eastAsia="宋体" w:cs="宋体"/>
          <w:szCs w:val="21"/>
          <w:u w:val="single"/>
          <w:lang w:eastAsia="zh-CN"/>
        </w:rPr>
        <w:t xml:space="preserve">人在</w:t>
      </w:r>
      <w:r>
        <w:rPr>
          <w:rFonts w:hint="eastAsia" w:ascii="宋体" w:hAnsi="宋体" w:eastAsia="宋体" w:cs="宋体"/>
          <w:szCs w:val="21"/>
          <w:u w:val="single"/>
        </w:rPr>
        <w:t xml:space="preserve">施工中发现有未列入相关资料的地下管线应及时向发包人及监理人汇报，不得擅自处理或自行施工，否则由承包人承担因此而造成的全部损失</w:t>
      </w:r>
      <w:r>
        <w:rPr>
          <w:rFonts w:hint="eastAsia" w:ascii="宋体" w:hAnsi="宋体" w:eastAsia="宋体" w:cs="宋体"/>
          <w:szCs w:val="21"/>
          <w:u w:val="none"/>
        </w:rPr>
        <w:t xml:space="preserve">。</w:t>
      </w:r>
      <w:r/>
    </w:p>
    <w:p>
      <w:pPr>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（5）施工期间的临时围挡搭设需满足发包人要求，并符合相关主管部门规定的临时围挡建设标准，临时围挡全部费用计入投标报价中，结算时不予调整</w:t>
      </w:r>
      <w:r>
        <w:rPr>
          <w:rFonts w:hint="eastAsia" w:ascii="宋体" w:hAnsi="宋体" w:eastAsia="宋体" w:cs="宋体"/>
          <w:szCs w:val="21"/>
          <w:u w:val="none"/>
        </w:rPr>
        <w:t xml:space="preserve">。</w:t>
      </w:r>
      <w:r/>
    </w:p>
    <w:p>
      <w:pPr>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（6）施工期间临时道路的铺设需满足发包人要求，全部费用计入投标报价中</w:t>
      </w:r>
      <w:r>
        <w:rPr>
          <w:rFonts w:hint="eastAsia" w:ascii="宋体" w:hAnsi="宋体" w:eastAsia="宋体" w:cs="宋体"/>
          <w:szCs w:val="21"/>
          <w:u w:val="none"/>
        </w:rPr>
        <w:t xml:space="preserve">。</w:t>
      </w:r>
      <w:r/>
    </w:p>
    <w:p>
      <w:pPr>
        <w:ind w:firstLine="420"/>
        <w:spacing w:line="360" w:lineRule="auto"/>
        <w:rPr>
          <w:rFonts w:ascii="宋体" w:hAnsi="宋体" w:eastAsia="宋体" w:cs="宋体"/>
          <w:szCs w:val="21"/>
          <w:u w:val="single"/>
        </w:rPr>
      </w:pPr>
      <w:r>
        <w:rPr>
          <w:rFonts w:hint="eastAsia" w:ascii="宋体" w:hAnsi="宋体" w:eastAsia="宋体" w:cs="宋体"/>
          <w:szCs w:val="21"/>
          <w:u w:val="single"/>
        </w:rPr>
        <w:t xml:space="preserve">（7）施工期间发生临时用水、用电请承包人自行考虑，发包人不提供</w:t>
      </w:r>
      <w:r>
        <w:rPr>
          <w:rFonts w:hint="eastAsia" w:ascii="宋体" w:hAnsi="宋体" w:eastAsia="宋体" w:cs="宋体"/>
          <w:szCs w:val="21"/>
          <w:u w:val="none"/>
        </w:rPr>
        <w:t xml:space="preserve">。</w:t>
      </w:r>
      <w:r/>
    </w:p>
    <w:p>
      <w:pPr>
        <w:ind w:left="0" w:firstLine="420"/>
        <w:keepLines w:val="0"/>
        <w:keepNext w:val="0"/>
        <w:pageBreakBefore w:val="0"/>
        <w:spacing w:line="360" w:lineRule="auto"/>
        <w:rPr>
          <w:rFonts w:hint="eastAsia" w:ascii="宋体" w:hAnsi="宋体" w:eastAsia="宋体" w:cs="Times New Roman"/>
          <w:szCs w:val="21"/>
          <w:u w:val="single"/>
          <w:lang w:eastAsia="zh-CN"/>
        </w:rPr>
      </w:pPr>
      <w:r>
        <w:rPr>
          <w:rFonts w:hint="eastAsia" w:ascii="宋体" w:hAnsi="宋体" w:eastAsia="宋体" w:cs="宋体"/>
          <w:szCs w:val="21"/>
          <w:u w:val="single"/>
        </w:rPr>
        <w:t xml:space="preserve">（8）</w:t>
      </w:r>
      <w:r>
        <w:rPr>
          <w:rFonts w:hint="eastAsia" w:ascii="宋体" w:hAnsi="宋体" w:eastAsia="宋体" w:cs="宋体"/>
          <w:color w:val="000000"/>
          <w:szCs w:val="21"/>
          <w:u w:val="single"/>
        </w:rPr>
        <w:t xml:space="preserve">承包人在施工期间发生与群众发生土地纠纷、争议以及相关补偿费用，自行解决，发包人不负责协调</w:t>
      </w:r>
      <w:r>
        <w:rPr>
          <w:rFonts w:hint="eastAsia" w:ascii="宋体" w:hAnsi="宋体" w:eastAsia="宋体" w:cs="宋体"/>
          <w:color w:val="000000"/>
          <w:szCs w:val="21"/>
          <w:u w:val="none"/>
          <w:lang w:eastAsia="zh-CN"/>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rPr>
          <w:rFonts w:ascii="Times New Roman" w:hAnsi="Times New Roman" w:eastAsia="黑体" w:cs="Times New Roman"/>
          <w:b w:val="0"/>
          <w:bCs/>
          <w:sz w:val="21"/>
          <w:szCs w:val="32"/>
          <w:lang w:val="en-US" w:eastAsia="zh-CN" w:bidi="ar-SA"/>
        </w:rPr>
        <w:t xml:space="preserve">2.5 </w:t>
      </w:r>
      <w:r>
        <w:rPr>
          <w:rFonts w:hint="eastAsia" w:ascii="Times New Roman" w:hAnsi="Times New Roman" w:eastAsia="黑体" w:cs="Times New Roman"/>
          <w:b w:val="0"/>
          <w:bCs/>
          <w:sz w:val="21"/>
          <w:szCs w:val="32"/>
          <w:lang w:val="en-US" w:eastAsia="zh-CN" w:bidi="ar-SA"/>
        </w:rPr>
        <w:t xml:space="preserve">资金来源证明及支付担保</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发包人提供资金来源证明的期限要求：</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发包人是否提供支付担保：</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发包人提供支付担保的形式：</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53" w:name="_Toc351203635"/>
      <w:r>
        <w:rPr>
          <w:rFonts w:ascii="Times New Roman" w:hAnsi="Times New Roman" w:eastAsia="黑体" w:cs="Times New Roman"/>
          <w:b w:val="0"/>
          <w:bCs/>
          <w:sz w:val="21"/>
          <w:szCs w:val="32"/>
          <w:lang w:val="en-US" w:eastAsia="zh-CN" w:bidi="ar-SA"/>
        </w:rPr>
        <w:t xml:space="preserve">3</w:t>
      </w:r>
      <w:bookmarkStart w:id="154" w:name="_Toc296347157"/>
      <w:r/>
      <w:bookmarkStart w:id="155" w:name="_Toc296346659"/>
      <w:r/>
      <w:bookmarkStart w:id="156" w:name="_Toc297120458"/>
      <w:r/>
      <w:bookmarkStart w:id="157" w:name="_Toc296944497"/>
      <w:r/>
      <w:bookmarkStart w:id="158" w:name="_Toc292559868"/>
      <w:r/>
      <w:bookmarkStart w:id="159" w:name="_Toc296891198"/>
      <w:r/>
      <w:bookmarkStart w:id="160" w:name="_Toc297048344"/>
      <w:r/>
      <w:bookmarkStart w:id="161" w:name="_Toc296890986"/>
      <w:r/>
      <w:bookmarkStart w:id="162" w:name="_Toc292559363"/>
      <w:r/>
      <w:bookmarkStart w:id="163" w:name="_Toc296503158"/>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承包人</w:t>
      </w:r>
      <w:bookmarkEnd w:id="153"/>
      <w:r/>
      <w:bookmarkEnd w:id="154"/>
      <w:bookmarkEnd w:id="155"/>
      <w:bookmarkEnd w:id="156"/>
      <w:bookmarkEnd w:id="157"/>
      <w:bookmarkEnd w:id="158"/>
      <w:bookmarkEnd w:id="159"/>
      <w:bookmarkEnd w:id="160"/>
      <w:bookmarkEnd w:id="161"/>
      <w:bookmarkEnd w:id="162"/>
      <w:bookmarkEnd w:id="163"/>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64" w:name="_Toc9783"/>
      <w:r/>
      <w:bookmarkStart w:id="165" w:name="_Toc26100"/>
      <w:r>
        <w:rPr>
          <w:rFonts w:ascii="Times New Roman" w:hAnsi="Times New Roman" w:eastAsia="黑体" w:cs="Times New Roman"/>
          <w:b w:val="0"/>
          <w:bCs/>
          <w:sz w:val="21"/>
          <w:szCs w:val="32"/>
          <w:lang w:val="en-US" w:eastAsia="zh-CN" w:bidi="ar-SA"/>
        </w:rPr>
        <w:t xml:space="preserve">3.1 </w:t>
      </w:r>
      <w:r>
        <w:rPr>
          <w:rFonts w:hint="eastAsia" w:ascii="Times New Roman" w:hAnsi="Times New Roman" w:eastAsia="黑体" w:cs="Times New Roman"/>
          <w:b w:val="0"/>
          <w:bCs/>
          <w:sz w:val="21"/>
          <w:szCs w:val="32"/>
          <w:lang w:val="en-US" w:eastAsia="zh-CN" w:bidi="ar-SA"/>
        </w:rPr>
        <w:t xml:space="preserve">承包人的一般义务</w:t>
      </w:r>
      <w:bookmarkEnd w:id="164"/>
      <w:r/>
      <w:bookmarkEnd w:id="165"/>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9</w:t>
      </w:r>
      <w:r>
        <w:rPr>
          <w:rFonts w:hint="eastAsia" w:ascii="宋体" w:hAnsi="宋体" w:eastAsia="宋体" w:cs="Times New Roman"/>
          <w:szCs w:val="32"/>
        </w:rPr>
        <w:t xml:space="preserve">）承包人提交的竣工资料的内容：</w:t>
      </w:r>
      <w:r>
        <w:rPr>
          <w:rFonts w:hint="eastAsia" w:ascii="宋体" w:hAnsi="宋体" w:eastAsia="宋体" w:cs="Times New Roman"/>
          <w:color w:val="000000"/>
          <w:szCs w:val="21"/>
          <w:u w:val="single"/>
        </w:rPr>
        <w:t xml:space="preserve">竣工资料包括工程施工技术管理资料、工程质量控制资料、工程检验评定资料、竣工图，工程所在地行政法规、技术标准已有规定的其他应交资料、施工合同约定的其他应交资</w:t>
      </w:r>
      <w:r>
        <w:rPr>
          <w:rFonts w:hint="eastAsia" w:ascii="宋体" w:hAnsi="宋体" w:eastAsia="宋体" w:cs="Times New Roman"/>
          <w:color w:val="000000"/>
          <w:szCs w:val="21"/>
          <w:u w:val="single"/>
        </w:rPr>
        <w:t xml:space="preserve">料、发包人和监理人要求的其他应交资料等；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 版）》（苏建函质〔2014〕41 号）、工程所在地城建档案管理部门及接管部门有关施工资料要求</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承包人需要提交的竣工资料套数：</w:t>
      </w:r>
      <w:r>
        <w:rPr>
          <w:rFonts w:hint="eastAsia" w:ascii="宋体" w:hAnsi="宋体" w:eastAsia="宋体" w:cs="Times New Roman"/>
          <w:szCs w:val="21"/>
          <w:u w:val="single"/>
          <w:lang w:eastAsia="zh-CN"/>
        </w:rPr>
        <w:t xml:space="preserve">不少于五套，具体按发包人和监理人要求执行</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承包人提交的竣工资料的费用承担：</w:t>
      </w:r>
      <w:r>
        <w:rPr>
          <w:rFonts w:hint="eastAsia" w:ascii="宋体" w:hAnsi="宋体" w:eastAsia="宋体" w:cs="Times New Roman"/>
          <w:szCs w:val="21"/>
          <w:u w:val="single"/>
        </w:rPr>
        <w:t xml:space="preserve">由承包人承担</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承包人提交的竣工资料移交时间：</w:t>
      </w:r>
      <w:r>
        <w:rPr>
          <w:rFonts w:hint="eastAsia" w:ascii="宋体" w:hAnsi="宋体" w:eastAsia="宋体" w:cs="Times New Roman"/>
          <w:szCs w:val="21"/>
          <w:u w:val="single"/>
        </w:rPr>
        <w:t xml:space="preserve">工程竣工验收合格之日起 28 日内由承包人负责整理和移交经发包人认可的完整竣工资料；竣工结算审计结束后 28 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人民币</w:t>
      </w:r>
      <w:r>
        <w:rPr>
          <w:rFonts w:ascii="宋体" w:hAnsi="宋体" w:eastAsia="宋体" w:cs="Times New Roman"/>
          <w:szCs w:val="21"/>
          <w:u w:val="single"/>
        </w:rPr>
        <w:t xml:space="preserve">10</w:t>
      </w:r>
      <w:r>
        <w:rPr>
          <w:rFonts w:hint="eastAsia" w:ascii="宋体" w:hAnsi="宋体" w:eastAsia="宋体" w:cs="Times New Roman"/>
          <w:szCs w:val="21"/>
          <w:u w:val="single"/>
        </w:rPr>
        <w:t xml:space="preserve">00 元向发包人支付违约金，并且发包人保留进一步向承包人索赔补偿不足部分的权利，尚未支付的工程款暂停支付</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承包人提交的竣工资料形式要求：</w:t>
      </w:r>
      <w:r>
        <w:rPr>
          <w:rFonts w:hint="eastAsia" w:ascii="宋体" w:hAnsi="宋体" w:eastAsia="宋体" w:cs="Times New Roman"/>
          <w:color w:val="000000"/>
          <w:szCs w:val="21"/>
          <w:u w:val="single"/>
        </w:rPr>
        <w:t xml:space="preserve">纸质四套，电子扫描文档一套并符合档案馆的要求</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32"/>
        </w:rPr>
        <w:t xml:space="preserve">（</w:t>
      </w:r>
      <w:r>
        <w:rPr>
          <w:rFonts w:ascii="宋体" w:hAnsi="宋体" w:eastAsia="宋体" w:cs="Times New Roman"/>
          <w:szCs w:val="32"/>
        </w:rPr>
        <w:t xml:space="preserve">10</w:t>
      </w:r>
      <w:r>
        <w:rPr>
          <w:rFonts w:hint="eastAsia" w:ascii="宋体" w:hAnsi="宋体" w:eastAsia="宋体" w:cs="Times New Roman"/>
          <w:szCs w:val="32"/>
        </w:rPr>
        <w:t xml:space="preserve">）承包人应履行的其他义务：</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①</w:t>
      </w:r>
      <w:r>
        <w:rPr>
          <w:rFonts w:hint="eastAsia" w:ascii="宋体" w:hAnsi="宋体" w:eastAsia="宋体" w:cs="Times New Roman"/>
          <w:szCs w:val="21"/>
          <w:u w:val="single"/>
          <w:lang w:eastAsia="zh-CN"/>
        </w:rPr>
        <w:t xml:space="preserve">承包人须在施工合同签订后15日内按《江苏省工程建设领域农民工工资支付管理办法》规定向相关行政主管部门缴纳农民工工资保证金。承包人逾期缴纳的，每逾期一天，承包人须向发包人支付违约金人民币2万元/天；逾期超过 15 天的，视同承包人违约，发包人有权单方解除合同。逾期缴纳的违约金，发包人在第一次支付承包人工程款时扣除</w:t>
      </w:r>
      <w:r>
        <w:rPr>
          <w:rFonts w:hint="eastAsia" w:ascii="宋体" w:hAnsi="宋体" w:eastAsia="宋体" w:cs="Times New Roman"/>
          <w:szCs w:val="21"/>
          <w:u w:val="none"/>
        </w:rPr>
        <w:t xml:space="preserve">。</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②承包人应按国家、江苏省及淮安市政府有关文件要求建立健全劳动保障制度，按月发放员工工资及农民工工资。承包人同时必须严格执行江苏省</w:t>
      </w:r>
      <w:r>
        <w:rPr>
          <w:rFonts w:hint="eastAsia" w:ascii="宋体" w:hAnsi="宋体" w:eastAsia="宋体" w:cs="Times New Roman"/>
          <w:szCs w:val="21"/>
          <w:u w:val="single"/>
          <w:lang w:eastAsia="zh-CN"/>
        </w:rPr>
        <w:t xml:space="preserve">住房和城乡建设厅</w:t>
      </w:r>
      <w:r>
        <w:rPr>
          <w:rFonts w:hint="eastAsia" w:ascii="宋体" w:hAnsi="宋体" w:eastAsia="宋体" w:cs="Times New Roman"/>
          <w:szCs w:val="21"/>
          <w:u w:val="single"/>
        </w:rPr>
        <w:t xml:space="preserve">和江苏省人力资源和社会保障厅联合颁发的《江苏省工程建设领域农民工工资支付管理办法》（苏建建管【2016】707 号文）、《关于转发江苏省工程建设领域农民工工资支付管理办法的通知》（淮</w:t>
      </w:r>
      <w:r>
        <w:rPr>
          <w:rFonts w:hint="eastAsia" w:ascii="宋体" w:hAnsi="宋体" w:eastAsia="宋体" w:cs="Times New Roman"/>
          <w:szCs w:val="21"/>
          <w:u w:val="single"/>
        </w:rPr>
        <w:t xml:space="preserve">住建办〔2017〕63 号）规定，及时足额发放农民工工资。否则造成农民工上访及其他突发事件或公共事件造成不良社会影响的或引发纠纷的，承包人向发包人支付人民币10 万元/次的违约金，并接受发包人暂停承包人 1 年期间参加发包人招标项目投标资格的处罚。因处理农民工上访等突发事件、尽快消除不良社会影响需要，由发包人垫付农民工工资的（即由发包人直接向农民工发放工资），承包人除须向发包人支付人民币2万元/次的违约金，还须向发包人支付所垫付的资金利息（按月息5‰计）。上述全部款项，发包人在下一次支付承包人工程款时扣除。</w:t>
      </w:r>
      <w:r/>
    </w:p>
    <w:p>
      <w:pPr>
        <w:ind w:left="0" w:firstLine="420"/>
        <w:keepLines w:val="0"/>
        <w:keepNext w:val="0"/>
        <w:pageBreakBefore w:val="0"/>
        <w:spacing w:line="360" w:lineRule="auto"/>
        <w:widowControl w:val="off"/>
        <w:rPr>
          <w:rFonts w:hint="eastAsia" w:ascii="宋体" w:hAnsi="宋体" w:eastAsia="宋体" w:cs="Times New Roman"/>
          <w:szCs w:val="21"/>
          <w:u w:val="none"/>
          <w:lang w:eastAsia="zh-CN"/>
        </w:rPr>
      </w:pPr>
      <w:r>
        <w:rPr>
          <w:rFonts w:hint="eastAsia" w:ascii="宋体" w:hAnsi="宋体" w:eastAsia="宋体" w:cs="Times New Roman"/>
          <w:szCs w:val="21"/>
          <w:u w:val="single"/>
        </w:rPr>
        <w:t xml:space="preserve">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rPr>
          <w:rFonts w:hint="eastAsia" w:ascii="宋体" w:hAnsi="宋体" w:eastAsia="宋体" w:cs="Times New Roman"/>
          <w:szCs w:val="21"/>
          <w:u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2万元/次，出现三次以上的，发包人有权解除本合同，承包人应赔偿发包人由此产生的全部损失</w:t>
      </w:r>
      <w:r>
        <w:rPr>
          <w:rFonts w:ascii="宋体" w:hAnsi="宋体" w:eastAsia="宋体" w:cs="Times New Roman"/>
          <w:szCs w:val="21"/>
          <w:u w:val="none"/>
        </w:rPr>
        <w:t xml:space="preserve">。</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④现场项目部环境和职业健康安全管理制度</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A</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承包人须对本工程的环境因素和危险源进行识别，编制项目的《环境因素辨识清单》和《危险源辨识清单》，并识别出其中的重大环境因素和重大危险源</w:t>
      </w:r>
      <w:r>
        <w:rPr>
          <w:rFonts w:hint="eastAsia" w:ascii="宋体" w:hAnsi="宋体" w:eastAsia="宋体" w:cs="Times New Roman"/>
          <w:szCs w:val="21"/>
          <w:u w:val="none"/>
        </w:rPr>
        <w:t xml:space="preserve">。</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B</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《环境因素辨识清单》和《危险源辨识清单》应报监理部备案</w:t>
      </w:r>
      <w:r>
        <w:rPr>
          <w:rFonts w:hint="eastAsia" w:ascii="宋体" w:hAnsi="宋体" w:eastAsia="宋体" w:cs="Times New Roman"/>
          <w:szCs w:val="21"/>
          <w:u w:val="none"/>
        </w:rPr>
        <w:t xml:space="preserve">。</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C</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针对识别出的重大环境因素和重大危险源，承包人须编制管理方案，报发包人、监理单位批准后实施</w:t>
      </w:r>
      <w:r>
        <w:rPr>
          <w:rFonts w:hint="eastAsia" w:ascii="宋体" w:hAnsi="宋体" w:eastAsia="宋体" w:cs="Times New Roman"/>
          <w:szCs w:val="21"/>
          <w:u w:val="none"/>
        </w:rPr>
        <w:t xml:space="preserve">。</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D</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承包人须识别出本工程在环境和职业健康安全方面的应急事件，针对应急事件编制《应急预案》，组织应急演习</w:t>
      </w:r>
      <w:r>
        <w:rPr>
          <w:rFonts w:ascii="宋体" w:hAnsi="宋体" w:eastAsia="宋体" w:cs="Times New Roman"/>
          <w:szCs w:val="21"/>
          <w:u w:val="none"/>
        </w:rPr>
        <w:t xml:space="preserve">。</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rPr>
          <w:rFonts w:ascii="宋体" w:hAnsi="宋体" w:eastAsia="宋体" w:cs="Times New Roman"/>
          <w:szCs w:val="21"/>
          <w:u w:val="none"/>
        </w:rPr>
        <w:t xml:space="preserve">。</w:t>
      </w:r>
      <w:r/>
    </w:p>
    <w:p>
      <w:pPr>
        <w:ind w:left="0" w:firstLine="420"/>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t xml:space="preserve">⑥承包人必须服从发包人及有关管理部门的管理监督，施工中发生的质量问题必须及时整改，如有质量问题发生，承包人向发包人支付违约金5000元/次，并及时自费返工整改合格，因承包人原因被责令停工和返工，所造成的一切损失由承包人负责（补充协议另有约定的按补充协议执行）。若经3次整改仍存在质量问题的，发包人有权单方解除本合同</w:t>
      </w:r>
      <w:r>
        <w:rPr>
          <w:rFonts w:ascii="宋体" w:hAnsi="宋体" w:eastAsia="宋体" w:cs="Times New Roman"/>
          <w:szCs w:val="21"/>
          <w:u w:val="none"/>
        </w:rPr>
        <w:t xml:space="preserve">。</w:t>
      </w:r>
      <w:r/>
    </w:p>
    <w:p>
      <w:pPr>
        <w:ind w:left="0" w:firstLine="420"/>
        <w:keepLines w:val="0"/>
        <w:keepNext w:val="0"/>
        <w:pageBreakBefore w:val="0"/>
        <w:spacing w:line="360" w:lineRule="auto"/>
        <w:widowControl w:val="off"/>
        <w:rPr>
          <w:rFonts w:ascii="宋体" w:hAnsi="宋体" w:eastAsia="宋体" w:cs="Times New Roman"/>
          <w:szCs w:val="32"/>
        </w:rPr>
      </w:pPr>
      <w:r>
        <w:rPr>
          <w:rFonts w:hint="eastAsia" w:ascii="宋体" w:hAnsi="宋体" w:eastAsia="宋体" w:cs="宋体"/>
          <w:szCs w:val="21"/>
          <w:u w:val="single"/>
        </w:rPr>
        <w:t xml:space="preserve">⑦</w:t>
      </w:r>
      <w:r>
        <w:rPr>
          <w:rFonts w:hint="eastAsia" w:ascii="宋体" w:hAnsi="宋体" w:eastAsia="宋体" w:cs="Times New Roman"/>
          <w:szCs w:val="21"/>
          <w:u w:val="single"/>
        </w:rPr>
        <w:t xml:space="preserve">本工程严禁挂靠，如一经发现挂靠行为，发包人将处罚承包人5</w:t>
      </w:r>
      <w:r>
        <w:rPr>
          <w:rFonts w:ascii="宋体" w:hAnsi="宋体" w:eastAsia="宋体" w:cs="Times New Roman"/>
          <w:szCs w:val="21"/>
          <w:u w:val="single"/>
        </w:rPr>
        <w:t xml:space="preserve">0</w:t>
      </w:r>
      <w:r>
        <w:rPr>
          <w:rFonts w:hint="eastAsia" w:ascii="宋体" w:hAnsi="宋体" w:eastAsia="宋体" w:cs="Times New Roman"/>
          <w:szCs w:val="21"/>
          <w:u w:val="single"/>
        </w:rPr>
        <w:t xml:space="preserve">万元，此项费用将在工程款中扣除，且有权无条件解除本合同</w:t>
      </w:r>
      <w:r>
        <w:rPr>
          <w:rFonts w:hint="eastAsia" w:ascii="宋体" w:hAnsi="宋体" w:eastAsia="宋体" w:cs="Times New Roman"/>
          <w:szCs w:val="32"/>
        </w:rPr>
        <w:t xml:space="preserve">。</w:t>
      </w:r>
      <w:r/>
    </w:p>
    <w:p>
      <w:pPr>
        <w:ind w:firstLine="480"/>
        <w:spacing w:line="360" w:lineRule="auto"/>
        <w:rPr>
          <w:rFonts w:ascii="宋体" w:hAnsi="宋体" w:eastAsia="宋体" w:cs="Times New Roman"/>
          <w:szCs w:val="32"/>
        </w:rPr>
      </w:pPr>
      <w:r>
        <w:rPr>
          <w:rFonts w:hint="eastAsia" w:ascii="Cambria Math" w:hAnsi="Cambria Math" w:eastAsia="宋体" w:cs="Cambria Math"/>
          <w:b/>
          <w:sz w:val="24"/>
          <w:u w:val="single"/>
          <w:shd w:val="clear" w:color="auto" w:fill="ffffff"/>
          <w:lang w:eastAsia="zh-CN"/>
        </w:rPr>
        <w:t xml:space="preserve">其他</w:t>
      </w:r>
      <w:r>
        <w:rPr>
          <w:rFonts w:hint="eastAsia" w:ascii="Cambria Math" w:hAnsi="Cambria Math" w:eastAsia="宋体" w:cs="Cambria Math"/>
          <w:b/>
          <w:sz w:val="24"/>
          <w:u w:val="single"/>
          <w:shd w:val="clear" w:color="auto" w:fill="ffffff"/>
        </w:rPr>
        <w:t xml:space="preserve">不可预见因素的约定：</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w:t>
      </w:r>
      <w:r>
        <w:rPr>
          <w:rFonts w:ascii="Times New Roman" w:hAnsi="Times New Roman" w:eastAsia="宋体" w:cs="Times New Roman"/>
          <w:u w:val="single"/>
        </w:rPr>
        <w:t xml:space="preserve">承包人应按招标文件及有关技术规范要求，设置专门的监控测量岗位，完成工程所有的测量工作，并积累完整的技术资料</w:t>
      </w:r>
      <w:r>
        <w:rPr>
          <w:rFonts w:ascii="Times New Roman" w:hAnsi="Times New Roman" w:eastAsia="宋体" w:cs="Times New Roman"/>
          <w:u w:val="none"/>
        </w:rPr>
        <w:t xml:space="preserve">。 </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2）</w:t>
      </w:r>
      <w:r>
        <w:rPr>
          <w:rFonts w:ascii="Times New Roman" w:hAnsi="Times New Roman" w:eastAsia="宋体" w:cs="Times New Roman"/>
          <w:u w:val="single"/>
        </w:rPr>
        <w:t xml:space="preserve">因承包人未履行或未完全履行本专用条款约定的工作，产生工程质量问题，影响工程进度，造成有关部门找发包人处理，发包人有权责令承包人停工，有权暂停支付工程款直到问题解决，并可先行处理理赔，费用和赔偿款从承包人工程款中扣除。由上述原因造成的延误工期不予顺延，发包人同时追究承包人的违约责任。凡因承包人原因造成的工程质量问题而导致发包人损失的，由承包人承担</w:t>
      </w:r>
      <w:r>
        <w:rPr>
          <w:rFonts w:ascii="Times New Roman" w:hAnsi="Times New Roman" w:eastAsia="宋体" w:cs="Times New Roman"/>
          <w:u w:val="none"/>
        </w:rPr>
        <w:t xml:space="preserve">。 </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3）</w:t>
      </w:r>
      <w:r>
        <w:rPr>
          <w:rFonts w:ascii="Times New Roman" w:hAnsi="Times New Roman" w:eastAsia="宋体" w:cs="Times New Roman"/>
          <w:u w:val="single"/>
        </w:rPr>
        <w:t xml:space="preserve">无论发包人是否给予了批准或同意，承包人应对现场作业、施工方法及所施工工程的完备性、稳定性和安全性承担全部责任，负责完成对工程的稳定、完整、安全、可靠及有效运行所必需的全部工作</w:t>
      </w:r>
      <w:r>
        <w:rPr>
          <w:rFonts w:ascii="Times New Roman" w:hAnsi="Times New Roman" w:eastAsia="宋体" w:cs="Times New Roman"/>
          <w:u w:val="none"/>
        </w:rPr>
        <w:t xml:space="preserve">。 </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4）</w:t>
      </w:r>
      <w:r>
        <w:rPr>
          <w:rFonts w:ascii="Times New Roman" w:hAnsi="Times New Roman" w:eastAsia="宋体" w:cs="Times New Roman"/>
          <w:u w:val="single"/>
        </w:rPr>
        <w:t xml:space="preserve">承包人应积极配合检测、监测人员做好工程质量检测、监测工作，及时处理突发事件的发生。由于施工原因导致观测仪器</w:t>
      </w: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观测点位破坏</w:t>
      </w:r>
      <w:r>
        <w:rPr>
          <w:rFonts w:hint="eastAsia" w:ascii="Times New Roman" w:hAnsi="Times New Roman" w:eastAsia="宋体" w:cs="Times New Roman"/>
          <w:u w:val="single"/>
          <w:lang w:eastAsia="zh-CN"/>
        </w:rPr>
        <w:t xml:space="preserve">，</w:t>
      </w:r>
      <w:r>
        <w:rPr>
          <w:rFonts w:ascii="Times New Roman" w:hAnsi="Times New Roman" w:eastAsia="宋体" w:cs="Times New Roman"/>
          <w:u w:val="single"/>
        </w:rPr>
        <w:t xml:space="preserve">以致无法提供监测数据，责任由承包人承担</w:t>
      </w:r>
      <w:r>
        <w:rPr>
          <w:rFonts w:ascii="Times New Roman" w:hAnsi="Times New Roman" w:eastAsia="宋体" w:cs="Times New Roman"/>
          <w:u w:val="none"/>
        </w:rPr>
        <w:t xml:space="preserve">。 </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5）</w:t>
      </w:r>
      <w:r>
        <w:rPr>
          <w:rFonts w:ascii="Times New Roman" w:hAnsi="Times New Roman" w:eastAsia="宋体" w:cs="Times New Roman"/>
          <w:u w:val="single"/>
        </w:rPr>
        <w:t xml:space="preserve">应由发、承包人支付的各种费用，因发、承包人未及时交纳而造成工期延误的由发、承包人自行负责</w:t>
      </w:r>
      <w:r>
        <w:rPr>
          <w:rFonts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none"/>
        </w:rPr>
      </w:pPr>
      <w:r>
        <w:rPr>
          <w:rFonts w:hint="eastAsia" w:ascii="Times New Roman" w:hAnsi="Times New Roman" w:eastAsia="宋体" w:cs="Times New Roman"/>
          <w:u w:val="single"/>
          <w:lang w:eastAsia="zh-CN"/>
        </w:rPr>
        <w:t xml:space="preserve">6）</w:t>
      </w:r>
      <w:r>
        <w:rPr>
          <w:rFonts w:ascii="Times New Roman" w:hAnsi="Times New Roman" w:eastAsia="宋体" w:cs="Times New Roman"/>
          <w:u w:val="single"/>
        </w:rPr>
        <w:t xml:space="preserve">发包人代扣、代承包人缴纳的所有承包人应支付费用及因违约而遭受的处罚费用从工程款中扣除</w:t>
      </w:r>
      <w:r>
        <w:rPr>
          <w:rFonts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7）</w:t>
      </w:r>
      <w:r>
        <w:rPr>
          <w:rFonts w:ascii="Times New Roman" w:hAnsi="Times New Roman" w:eastAsia="宋体" w:cs="Times New Roman"/>
          <w:u w:val="single"/>
        </w:rPr>
        <w:t xml:space="preserve">按现行规定要求的对工程的各种材料抽样检测</w:t>
      </w:r>
      <w:r>
        <w:rPr>
          <w:rFonts w:hint="eastAsia" w:ascii="Times New Roman" w:hAnsi="Times New Roman" w:eastAsia="宋体" w:cs="Times New Roman"/>
          <w:u w:val="single"/>
          <w:lang w:eastAsia="zh-CN"/>
        </w:rPr>
        <w:t xml:space="preserve">，</w:t>
      </w:r>
      <w:r>
        <w:rPr>
          <w:rFonts w:ascii="Times New Roman" w:hAnsi="Times New Roman" w:eastAsia="宋体" w:cs="Times New Roman"/>
          <w:u w:val="single"/>
        </w:rPr>
        <w:t xml:space="preserve">若检测不合格</w:t>
      </w: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则该检测不合格项目的检测费用由承包人承担</w:t>
      </w:r>
      <w:r>
        <w:rPr>
          <w:rFonts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none"/>
        </w:rPr>
      </w:pPr>
      <w:r>
        <w:rPr>
          <w:rFonts w:hint="eastAsia" w:ascii="Times New Roman" w:hAnsi="Times New Roman" w:eastAsia="宋体" w:cs="Times New Roman"/>
          <w:u w:val="single"/>
          <w:lang w:eastAsia="zh-CN"/>
        </w:rPr>
        <w:t xml:space="preserve">8）</w:t>
      </w:r>
      <w:r>
        <w:rPr>
          <w:rFonts w:ascii="Times New Roman" w:hAnsi="Times New Roman" w:eastAsia="宋体" w:cs="Times New Roman"/>
          <w:u w:val="single"/>
        </w:rPr>
        <w:t xml:space="preserve">如果因承包人原因未达到工程竣工验收的要求，延误了工期，需要监理机构再对工程施工延长监理服务期，则</w:t>
      </w:r>
      <w:r>
        <w:rPr>
          <w:rFonts w:hint="eastAsia" w:ascii="Times New Roman" w:hAnsi="Times New Roman" w:eastAsia="宋体" w:cs="Times New Roman"/>
          <w:u w:val="single"/>
        </w:rPr>
        <w:t xml:space="preserve">须</w:t>
      </w:r>
      <w:r>
        <w:rPr>
          <w:rFonts w:ascii="Times New Roman" w:hAnsi="Times New Roman" w:eastAsia="宋体" w:cs="Times New Roman"/>
          <w:u w:val="single"/>
        </w:rPr>
        <w:t xml:space="preserve">由承包人按延误天数及发包人与监理机构签</w:t>
      </w:r>
      <w:r>
        <w:rPr>
          <w:rFonts w:hint="eastAsia" w:ascii="Times New Roman" w:hAnsi="Times New Roman" w:eastAsia="宋体" w:cs="Times New Roman"/>
          <w:u w:val="single"/>
        </w:rPr>
        <w:t xml:space="preserve">订</w:t>
      </w:r>
      <w:r>
        <w:rPr>
          <w:rFonts w:ascii="Times New Roman" w:hAnsi="Times New Roman" w:eastAsia="宋体" w:cs="Times New Roman"/>
          <w:u w:val="single"/>
        </w:rPr>
        <w:t xml:space="preserve">的</w:t>
      </w:r>
      <w:r>
        <w:rPr>
          <w:rFonts w:hint="eastAsia" w:ascii="Times New Roman" w:hAnsi="Times New Roman" w:eastAsia="宋体" w:cs="Times New Roman"/>
          <w:u w:val="single"/>
        </w:rPr>
        <w:t xml:space="preserve">《委托监理合同》支付监</w:t>
      </w:r>
      <w:r>
        <w:rPr>
          <w:rFonts w:ascii="Times New Roman" w:hAnsi="Times New Roman" w:eastAsia="宋体" w:cs="Times New Roman"/>
          <w:u w:val="single"/>
        </w:rPr>
        <w:t xml:space="preserve">理费用</w:t>
      </w:r>
      <w:r>
        <w:rPr>
          <w:rFonts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9）</w:t>
      </w:r>
      <w:r>
        <w:rPr>
          <w:rFonts w:ascii="Times New Roman" w:hAnsi="Times New Roman" w:eastAsia="宋体" w:cs="Times New Roman"/>
          <w:u w:val="single"/>
        </w:rPr>
        <w:t xml:space="preserve">如遇工程所在地百姓</w:t>
      </w:r>
      <w:r>
        <w:rPr>
          <w:rFonts w:hint="eastAsia" w:ascii="Times New Roman" w:hAnsi="Times New Roman" w:eastAsia="宋体" w:cs="Times New Roman"/>
          <w:u w:val="single"/>
          <w:lang w:eastAsia="zh-CN"/>
        </w:rPr>
        <w:t xml:space="preserve">阻挠</w:t>
      </w:r>
      <w:r>
        <w:rPr>
          <w:rFonts w:hint="eastAsia" w:ascii="Times New Roman" w:hAnsi="Times New Roman" w:eastAsia="宋体" w:cs="Times New Roman"/>
          <w:u w:val="single"/>
        </w:rPr>
        <w:t xml:space="preserve">施工</w:t>
      </w:r>
      <w:r>
        <w:rPr>
          <w:rFonts w:ascii="Times New Roman" w:hAnsi="Times New Roman" w:eastAsia="宋体" w:cs="Times New Roman"/>
          <w:u w:val="single"/>
        </w:rPr>
        <w:t xml:space="preserve">而造成工程停工，承包人应积极配合处理，发包人不承担承包人提出的</w:t>
      </w:r>
      <w:r>
        <w:rPr>
          <w:rFonts w:hint="eastAsia" w:ascii="Times New Roman" w:hAnsi="Times New Roman" w:eastAsia="宋体" w:cs="Times New Roman"/>
          <w:u w:val="single"/>
        </w:rPr>
        <w:t xml:space="preserve">费用</w:t>
      </w:r>
      <w:r>
        <w:rPr>
          <w:rFonts w:ascii="Times New Roman" w:hAnsi="Times New Roman" w:eastAsia="宋体" w:cs="Times New Roman"/>
          <w:u w:val="single"/>
        </w:rPr>
        <w:t xml:space="preserve">索赔</w:t>
      </w:r>
      <w:r>
        <w:rPr>
          <w:rFonts w:hint="eastAsia" w:ascii="Times New Roman" w:hAnsi="Times New Roman" w:eastAsia="宋体" w:cs="Times New Roman"/>
          <w:u w:val="single"/>
        </w:rPr>
        <w:t xml:space="preserve">及工期索赔</w:t>
      </w:r>
      <w:r>
        <w:rPr>
          <w:rFonts w:ascii="Times New Roman" w:hAnsi="Times New Roman" w:eastAsia="宋体" w:cs="Times New Roman"/>
          <w:u w:val="none"/>
        </w:rPr>
        <w:t xml:space="preserve">。 </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10）</w:t>
      </w:r>
      <w:r>
        <w:rPr>
          <w:rFonts w:ascii="Times New Roman" w:hAnsi="Times New Roman" w:eastAsia="宋体" w:cs="Times New Roman"/>
          <w:u w:val="single"/>
        </w:rPr>
        <w:t xml:space="preserve">承包人在投标文件中所列及的所有事项，发包人都视为是对发包人及工程的承诺，施工过程中若发现未经发包人同意而实际操作与投标文件不一致的情况，发包人将视情况给予处罚</w:t>
      </w:r>
      <w:r>
        <w:rPr>
          <w:rFonts w:ascii="Times New Roman" w:hAnsi="Times New Roman" w:eastAsia="宋体" w:cs="Times New Roman"/>
          <w:u w:val="none"/>
        </w:rPr>
        <w:t xml:space="preserve">。</w:t>
      </w:r>
      <w:r>
        <w:rPr>
          <w:rFonts w:ascii="Times New Roman" w:hAnsi="Times New Roman" w:eastAsia="宋体" w:cs="Times New Roman"/>
          <w:u w:val="single"/>
        </w:rPr>
        <w:t xml:space="preserve"> </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11）</w:t>
      </w:r>
      <w:r>
        <w:rPr>
          <w:rFonts w:ascii="Times New Roman" w:hAnsi="Times New Roman" w:eastAsia="宋体" w:cs="Times New Roman"/>
          <w:u w:val="single"/>
        </w:rPr>
        <w:t xml:space="preserve">经发包人、监理方检查，发现承包人施工过程中有不安全、不文明施工现象时，</w:t>
      </w:r>
      <w:r>
        <w:rPr>
          <w:rFonts w:hint="eastAsia" w:ascii="Times New Roman" w:hAnsi="Times New Roman" w:eastAsia="宋体" w:cs="Times New Roman"/>
          <w:u w:val="single"/>
        </w:rPr>
        <w:t xml:space="preserve">承包人须立即整改</w:t>
      </w:r>
      <w:r>
        <w:rPr>
          <w:rFonts w:ascii="Times New Roman" w:hAnsi="Times New Roman" w:eastAsia="宋体" w:cs="Times New Roman"/>
          <w:u w:val="single"/>
        </w:rPr>
        <w:t xml:space="preserve">，如承包人不服从管理</w:t>
      </w:r>
      <w:r>
        <w:rPr>
          <w:rFonts w:hint="eastAsia" w:ascii="Times New Roman" w:hAnsi="Times New Roman" w:eastAsia="宋体" w:cs="Times New Roman"/>
          <w:u w:val="single"/>
        </w:rPr>
        <w:t xml:space="preserve">或整改不到位</w:t>
      </w:r>
      <w:r>
        <w:rPr>
          <w:rFonts w:ascii="Times New Roman" w:hAnsi="Times New Roman" w:eastAsia="宋体" w:cs="Times New Roman"/>
          <w:u w:val="single"/>
        </w:rPr>
        <w:t xml:space="preserve">的，</w:t>
      </w:r>
      <w:r>
        <w:rPr>
          <w:rFonts w:hint="eastAsia" w:ascii="Times New Roman" w:hAnsi="Times New Roman" w:eastAsia="宋体" w:cs="Times New Roman"/>
          <w:u w:val="single"/>
        </w:rPr>
        <w:t xml:space="preserve">发包人按1</w:t>
      </w:r>
      <w:r>
        <w:rPr>
          <w:rFonts w:ascii="Times New Roman" w:hAnsi="Times New Roman" w:eastAsia="宋体" w:cs="Times New Roman"/>
          <w:u w:val="single"/>
        </w:rPr>
        <w:t xml:space="preserve">000元/人·次</w:t>
      </w:r>
      <w:r>
        <w:rPr>
          <w:rFonts w:hint="eastAsia" w:ascii="Times New Roman" w:hAnsi="Times New Roman" w:eastAsia="宋体" w:cs="Times New Roman"/>
          <w:u w:val="single"/>
        </w:rPr>
        <w:t xml:space="preserve">处罚承包人</w:t>
      </w:r>
      <w:r>
        <w:rPr>
          <w:rFonts w:ascii="Times New Roman" w:hAnsi="Times New Roman" w:eastAsia="宋体" w:cs="Times New Roman"/>
          <w:u w:val="none"/>
        </w:rPr>
        <w:t xml:space="preserve">。 </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12）</w:t>
      </w:r>
      <w:r>
        <w:rPr>
          <w:rFonts w:ascii="Times New Roman" w:hAnsi="Times New Roman" w:eastAsia="宋体" w:cs="Times New Roman"/>
          <w:u w:val="single"/>
        </w:rPr>
        <w:t xml:space="preserve">承包人不应在工地或施工设施上展示任何贸易和商业性广告。承包人在征得发包人同意后，可在施工场地设置有关企业自身及工程的</w:t>
      </w:r>
      <w:r>
        <w:rPr>
          <w:rFonts w:hint="eastAsia" w:ascii="Times New Roman" w:hAnsi="Times New Roman" w:eastAsia="宋体" w:cs="Times New Roman"/>
          <w:u w:val="single"/>
        </w:rPr>
        <w:t xml:space="preserve">宣传</w:t>
      </w:r>
      <w:r>
        <w:rPr>
          <w:rFonts w:ascii="Times New Roman" w:hAnsi="Times New Roman" w:eastAsia="宋体" w:cs="Times New Roman"/>
          <w:u w:val="single"/>
        </w:rPr>
        <w:t xml:space="preserve">，但必须报发包人审核，经审核同意后由承包人按审核意见统一规划和制作（费用由承包人支付）。发包人保留施工期间在施工场地的所有围栏和建筑物上设置</w:t>
      </w:r>
      <w:r>
        <w:rPr>
          <w:rFonts w:hint="eastAsia" w:ascii="Times New Roman" w:hAnsi="Times New Roman" w:eastAsia="宋体" w:cs="Times New Roman"/>
          <w:u w:val="single"/>
        </w:rPr>
        <w:t xml:space="preserve">宣传设施</w:t>
      </w:r>
      <w:r>
        <w:rPr>
          <w:rFonts w:ascii="Times New Roman" w:hAnsi="Times New Roman" w:eastAsia="宋体" w:cs="Times New Roman"/>
          <w:u w:val="single"/>
        </w:rPr>
        <w:t xml:space="preserve">的权利</w:t>
      </w:r>
      <w:r>
        <w:rPr>
          <w:rFonts w:ascii="Times New Roman" w:hAnsi="Times New Roman" w:eastAsia="宋体" w:cs="Times New Roman"/>
          <w:u w:val="none"/>
        </w:rPr>
        <w:t xml:space="preserve">。 </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13）</w:t>
      </w:r>
      <w:r>
        <w:rPr>
          <w:rFonts w:ascii="Times New Roman" w:hAnsi="Times New Roman" w:eastAsia="宋体" w:cs="Times New Roman"/>
          <w:u w:val="single"/>
        </w:rPr>
        <w:t xml:space="preserve">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14）</w:t>
      </w:r>
      <w:r>
        <w:rPr>
          <w:rFonts w:ascii="Times New Roman" w:hAnsi="Times New Roman" w:eastAsia="宋体" w:cs="Times New Roman"/>
          <w:u w:val="single"/>
        </w:rPr>
        <w:t xml:space="preserve">承包人应加强现场安全文明施工管理，如发包人、监理在现场发现承包人有</w:t>
      </w:r>
      <w:r>
        <w:rPr>
          <w:rFonts w:hint="eastAsia" w:ascii="Times New Roman" w:hAnsi="Times New Roman" w:eastAsia="宋体" w:cs="Times New Roman"/>
          <w:u w:val="single"/>
        </w:rPr>
        <w:t xml:space="preserve">未戴</w:t>
      </w:r>
      <w:r>
        <w:rPr>
          <w:rFonts w:ascii="Times New Roman" w:hAnsi="Times New Roman" w:eastAsia="宋体" w:cs="Times New Roman"/>
          <w:u w:val="single"/>
        </w:rPr>
        <w:t xml:space="preserve">安全帽等违反有关安全</w:t>
      </w:r>
      <w:r>
        <w:rPr>
          <w:rFonts w:hint="eastAsia" w:ascii="Times New Roman" w:hAnsi="Times New Roman" w:eastAsia="宋体" w:cs="Times New Roman"/>
          <w:u w:val="single"/>
        </w:rPr>
        <w:t xml:space="preserve">文明</w:t>
      </w:r>
      <w:r>
        <w:rPr>
          <w:rFonts w:ascii="Times New Roman" w:hAnsi="Times New Roman" w:eastAsia="宋体" w:cs="Times New Roman"/>
          <w:u w:val="single"/>
        </w:rPr>
        <w:t xml:space="preserve">施工规定现象的，每发现一次</w:t>
      </w:r>
      <w:r>
        <w:rPr>
          <w:rFonts w:hint="eastAsia" w:ascii="Times New Roman" w:hAnsi="Times New Roman" w:eastAsia="宋体" w:cs="Times New Roman"/>
          <w:u w:val="single"/>
        </w:rPr>
        <w:t xml:space="preserve">发包人按1000元/人·次处罚承包人</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15）</w:t>
      </w:r>
      <w:r>
        <w:rPr>
          <w:rFonts w:ascii="Times New Roman" w:hAnsi="Times New Roman" w:eastAsia="宋体" w:cs="Times New Roman"/>
          <w:u w:val="single"/>
        </w:rPr>
        <w:t xml:space="preserve">若发包人认为承包人的现场投入不能满足施工需要，发包人有权要求承包人在发包人规定的时间内按要求增加人员、机械设备、财力和物力满足现场需要，承包人对此不得拒绝。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支付违约金5000元。违约金由发包人在同期结算款中扣除</w:t>
      </w:r>
      <w:r>
        <w:rPr>
          <w:rFonts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16）</w:t>
      </w:r>
      <w:r>
        <w:rPr>
          <w:rFonts w:ascii="Times New Roman" w:hAnsi="Times New Roman" w:eastAsia="宋体" w:cs="Times New Roman"/>
          <w:u w:val="single"/>
        </w:rPr>
        <w:t xml:space="preserve">工效降低费：高（中）考、节假日、重大活动期间、各级领导对工地现场进行视察及发包人需要的时间段内，可能对施工作出某些限制和配合要求，承包人应予服从并按照发包人要求作出必要的配合，这可能降低投标人的工效，但发包人不因此原因向承包人增加工程价款</w:t>
      </w:r>
      <w:r>
        <w:rPr>
          <w:rFonts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17）</w:t>
      </w:r>
      <w:r>
        <w:rPr>
          <w:rFonts w:ascii="Times New Roman" w:hAnsi="Times New Roman" w:eastAsia="宋体" w:cs="Times New Roman"/>
          <w:u w:val="single"/>
        </w:rPr>
        <w:t xml:space="preserve">各级政府相关管理部门对施工现场进行的有关建筑工程安全防护、文明施工的各种检查而发生的费用，已含</w:t>
      </w:r>
      <w:r>
        <w:rPr>
          <w:rFonts w:hint="eastAsia" w:ascii="Times New Roman" w:hAnsi="Times New Roman" w:eastAsia="宋体" w:cs="Times New Roman"/>
          <w:u w:val="single"/>
          <w:lang w:eastAsia="zh-CN"/>
        </w:rPr>
        <w:t xml:space="preserve">在</w:t>
      </w:r>
      <w:r>
        <w:rPr>
          <w:rFonts w:ascii="Times New Roman" w:hAnsi="Times New Roman" w:eastAsia="宋体" w:cs="Times New Roman"/>
          <w:u w:val="single"/>
        </w:rPr>
        <w:t xml:space="preserve">现场安全文明施工措施费中，发包人不再另外支付，如未达到发包人要求，安全文明施工费将按实计取</w:t>
      </w:r>
      <w:r>
        <w:rPr>
          <w:rFonts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18）</w:t>
      </w:r>
      <w:r>
        <w:rPr>
          <w:rFonts w:ascii="Times New Roman" w:hAnsi="Times New Roman" w:eastAsia="宋体" w:cs="Times New Roman"/>
          <w:u w:val="single"/>
        </w:rPr>
        <w:t xml:space="preserve">工程质量达不到约定质量等级，经二次返工质量仍达不到约定质量等级的，发包人有权单方解除合同，将承包人清退出场，承包人向发包人支付工程质量违约金，违约金额为合同总价的5%，尚未支付的工程款不予支付，已支付的工程款承包人应向发包人全额返还，承包人还需赔偿因此而给发包人造成的全部经济损失</w:t>
      </w:r>
      <w:r>
        <w:rPr>
          <w:rFonts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19）</w:t>
      </w:r>
      <w:r>
        <w:rPr>
          <w:rFonts w:ascii="Times New Roman" w:hAnsi="Times New Roman" w:eastAsia="宋体" w:cs="Times New Roman"/>
          <w:u w:val="single"/>
        </w:rPr>
        <w:t xml:space="preserve">保修期内，工程出现质量问题的，属于保修范围内容的项目，发包人可视情况要求承包人在接到保修通知后（以电话通知为主）保证在 24 小时内派人到场保修，小问题当天</w:t>
      </w:r>
      <w:r>
        <w:rPr>
          <w:rFonts w:hint="eastAsia" w:ascii="Times New Roman" w:hAnsi="Times New Roman" w:eastAsia="宋体" w:cs="Times New Roman"/>
          <w:u w:val="single"/>
        </w:rPr>
        <w:t xml:space="preserve">修</w:t>
      </w:r>
      <w:r>
        <w:rPr>
          <w:rFonts w:ascii="Times New Roman" w:hAnsi="Times New Roman" w:eastAsia="宋体" w:cs="Times New Roman"/>
          <w:u w:val="single"/>
        </w:rPr>
        <w:t xml:space="preserve">完，大问题五天内修完（特殊情况除外），承包人拒绝或怠于履行保修义务的，发包人有权另行委托他人维修，维修费用由承包人承担。质量保修期内，由承包人原因造成的缺陷，承包人应负责维修，并承担鉴定及维修费用</w:t>
      </w:r>
      <w:r>
        <w:rPr>
          <w:rFonts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lang w:eastAsia="zh-CN"/>
        </w:rPr>
        <w:t xml:space="preserve">20）</w:t>
      </w:r>
      <w:r>
        <w:rPr>
          <w:rFonts w:ascii="Times New Roman" w:hAnsi="Times New Roman" w:eastAsia="宋体" w:cs="Times New Roman"/>
          <w:u w:val="single"/>
        </w:rPr>
        <w:t xml:space="preserve">保修期内，工程质量出现严重问题，导致工程无法修复的，发包人有权单方解除合同，承包人向发包人支付工程质量违约金，违约金额为合同总价的 5%，尚未支付的工程款不予支付</w:t>
      </w: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已支付的工程款承包人应向发包人全额返还，承包人还需赔偿因此而给发包人造成的全部经济损失</w:t>
      </w:r>
      <w:r>
        <w:rPr>
          <w:rFonts w:ascii="Times New Roman" w:hAnsi="Times New Roman" w:eastAsia="宋体" w:cs="Times New Roman"/>
          <w:u w:val="none"/>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Times New Roman" w:hAnsi="Times New Roman" w:eastAsia="宋体" w:cs="Times New Roman"/>
          <w:u w:val="single"/>
          <w:lang w:eastAsia="zh-CN"/>
        </w:rPr>
        <w:t xml:space="preserve">21）</w:t>
      </w:r>
      <w:r>
        <w:rPr>
          <w:rFonts w:ascii="Times New Roman" w:hAnsi="Times New Roman" w:eastAsia="宋体" w:cs="Times New Roman"/>
          <w:u w:val="single"/>
        </w:rPr>
        <w:t xml:space="preserve">投标报价中相同工程项目如出现不同的报价，如果变更签证增加工程量的单价</w:t>
      </w:r>
      <w:r>
        <w:rPr>
          <w:rFonts w:hint="eastAsia" w:ascii="Times New Roman" w:hAnsi="Times New Roman" w:eastAsia="宋体" w:cs="Times New Roman"/>
          <w:u w:val="single"/>
        </w:rPr>
        <w:t xml:space="preserve">则</w:t>
      </w:r>
      <w:r>
        <w:rPr>
          <w:rFonts w:ascii="Times New Roman" w:hAnsi="Times New Roman" w:eastAsia="宋体" w:cs="Times New Roman"/>
          <w:u w:val="single"/>
        </w:rPr>
        <w:t xml:space="preserve">以</w:t>
      </w:r>
      <w:r>
        <w:rPr>
          <w:rFonts w:hint="eastAsia" w:ascii="Times New Roman" w:hAnsi="Times New Roman" w:eastAsia="宋体" w:cs="Times New Roman"/>
          <w:u w:val="single"/>
        </w:rPr>
        <w:t xml:space="preserve">综合单价低</w:t>
      </w:r>
      <w:r>
        <w:rPr>
          <w:rFonts w:ascii="Times New Roman" w:hAnsi="Times New Roman" w:eastAsia="宋体" w:cs="Times New Roman"/>
          <w:u w:val="single"/>
        </w:rPr>
        <w:t xml:space="preserve">的为准。同时签证、变更等纳入结算总价，如应甲方要求增加标外工程量而签证的工程，支付方式按本合同统一执行</w:t>
      </w:r>
      <w:r>
        <w:rPr>
          <w:rFonts w:ascii="Times New Roman" w:hAnsi="Times New Roman" w:eastAsia="宋体" w:cs="Times New Roman"/>
          <w:u w:val="none"/>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66" w:name="_Toc4266"/>
      <w:r/>
      <w:bookmarkStart w:id="167" w:name="_Toc21425"/>
      <w:r>
        <w:rPr>
          <w:rFonts w:ascii="Times New Roman" w:hAnsi="Times New Roman" w:eastAsia="黑体" w:cs="Times New Roman"/>
          <w:b w:val="0"/>
          <w:bCs/>
          <w:sz w:val="21"/>
          <w:szCs w:val="32"/>
          <w:lang w:val="en-US" w:eastAsia="zh-CN" w:bidi="ar-SA"/>
        </w:rPr>
        <w:t xml:space="preserve">3.2 </w:t>
      </w:r>
      <w:r>
        <w:rPr>
          <w:rFonts w:hint="eastAsia" w:ascii="Times New Roman" w:hAnsi="Times New Roman" w:eastAsia="黑体" w:cs="Times New Roman"/>
          <w:b w:val="0"/>
          <w:bCs/>
          <w:sz w:val="21"/>
          <w:szCs w:val="32"/>
          <w:lang w:val="en-US" w:eastAsia="zh-CN" w:bidi="ar-SA"/>
        </w:rPr>
        <w:t xml:space="preserve">项目经理</w:t>
      </w:r>
      <w:bookmarkEnd w:id="166"/>
      <w:r/>
      <w:bookmarkEnd w:id="167"/>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3.2.1 </w:t>
      </w:r>
      <w:r>
        <w:rPr>
          <w:rFonts w:hint="eastAsia" w:ascii="宋体" w:hAnsi="宋体" w:eastAsia="宋体" w:cs="Times New Roman"/>
          <w:szCs w:val="32"/>
        </w:rPr>
        <w:t xml:space="preserve">项目经理：</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身份证号：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建造师执业资格等级：</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建造师注册证书号：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建造师执业印章号：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安全生产考核合格证书号：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承包人对项目经理的授权范围如下：</w:t>
      </w:r>
      <w:r>
        <w:rPr>
          <w:rFonts w:hint="eastAsia" w:ascii="宋体" w:hAnsi="宋体" w:eastAsia="宋体" w:cs="Times New Roman"/>
          <w:szCs w:val="32"/>
          <w:u w:val="single"/>
          <w:lang w:eastAsia="zh-CN"/>
        </w:rPr>
        <w:t xml:space="preserve">全</w:t>
      </w:r>
      <w:r>
        <w:rPr>
          <w:rFonts w:ascii="Times New Roman" w:hAnsi="Times New Roman" w:eastAsia="宋体" w:cs="Times New Roman"/>
          <w:u w:val="single"/>
        </w:rPr>
        <w:t xml:space="preserve">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关于项目经理每月在施工现场的时间要求：</w:t>
      </w:r>
      <w:r>
        <w:rPr>
          <w:rFonts w:ascii="Times New Roman" w:hAnsi="Times New Roman" w:eastAsia="宋体" w:cs="Times New Roman"/>
          <w:u w:val="single"/>
        </w:rPr>
        <w:t xml:space="preserve">投标文件中明确的项目经理应常驻施工现场，项目经理带班生产时间每月不得少于22天，每周驻守工地不得少于</w:t>
      </w:r>
      <w:r>
        <w:rPr>
          <w:rFonts w:hint="eastAsia" w:ascii="Times New Roman" w:hAnsi="Times New Roman" w:eastAsia="宋体" w:cs="Times New Roman"/>
          <w:u w:val="single"/>
        </w:rPr>
        <w:t xml:space="preserve">5</w:t>
      </w:r>
      <w:r>
        <w:rPr>
          <w:rFonts w:ascii="Times New Roman" w:hAnsi="Times New Roman" w:eastAsia="宋体" w:cs="Times New Roman"/>
          <w:u w:val="single"/>
        </w:rPr>
        <w:t xml:space="preserve">天，每天不得少于</w:t>
      </w:r>
      <w:r>
        <w:rPr>
          <w:rFonts w:hint="eastAsia" w:ascii="Times New Roman" w:hAnsi="Times New Roman" w:eastAsia="宋体" w:cs="Times New Roman"/>
          <w:u w:val="single"/>
        </w:rPr>
        <w:t xml:space="preserve">8</w:t>
      </w:r>
      <w:r>
        <w:rPr>
          <w:rFonts w:ascii="Times New Roman" w:hAnsi="Times New Roman" w:eastAsia="宋体" w:cs="Times New Roman"/>
          <w:u w:val="single"/>
        </w:rPr>
        <w:t xml:space="preserve">小时，</w:t>
      </w:r>
      <w:r>
        <w:rPr>
          <w:rFonts w:hint="eastAsia" w:ascii="Times New Roman" w:hAnsi="Times New Roman" w:eastAsia="宋体" w:cs="Times New Roman"/>
          <w:u w:val="single"/>
        </w:rPr>
        <w:t xml:space="preserve">并按发包人要求的方式进行考勤</w:t>
      </w:r>
      <w:r>
        <w:rPr>
          <w:rFonts w:ascii="Times New Roman" w:hAnsi="Times New Roman" w:eastAsia="宋体" w:cs="Times New Roman"/>
          <w:u w:val="single"/>
        </w:rPr>
        <w:t xml:space="preserve">，必须参加每周召开的工程例会，如有特殊情况离开施工现场或不能参加工程例会必须请假，并应事先征得监理人或发包人书面同意指定具备履行相应职责的资格和能力的代表临时代行其职责</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21"/>
          <w:u w:val="single"/>
        </w:rPr>
      </w:pPr>
      <w:r>
        <w:rPr>
          <w:rFonts w:hint="eastAsia" w:ascii="宋体" w:hAnsi="宋体" w:eastAsia="宋体" w:cs="Times New Roman"/>
          <w:szCs w:val="32"/>
        </w:rPr>
        <w:t xml:space="preserve">承包人未提交劳动合同，以及没有为项目经理缴纳社会保险证明的违约责任：</w:t>
      </w:r>
      <w:r>
        <w:rPr>
          <w:rFonts w:hint="eastAsia" w:ascii="宋体" w:hAnsi="宋体" w:eastAsia="宋体" w:cs="Times New Roman"/>
          <w:color w:val="000000"/>
          <w:szCs w:val="21"/>
          <w:u w:val="single"/>
        </w:rPr>
        <w:t xml:space="preserve">处以1万元罚款</w:t>
      </w:r>
      <w:r>
        <w:rPr>
          <w:rFonts w:ascii="Times New Roman" w:hAnsi="Times New Roman" w:eastAsia="宋体" w:cs="Times New Roman"/>
          <w:u w:val="single"/>
        </w:rPr>
        <w:t xml:space="preserve">（从承包人的工程款中扣除）</w:t>
      </w:r>
      <w:r>
        <w:rPr>
          <w:rFonts w:hint="eastAsia" w:ascii="宋体" w:hAnsi="宋体" w:eastAsia="宋体" w:cs="Times New Roman"/>
          <w:color w:val="000000"/>
          <w:szCs w:val="21"/>
          <w:u w:val="single"/>
        </w:rPr>
        <w:t xml:space="preserve">，责令限期提交劳动合同并补缴社会保险</w:t>
      </w:r>
      <w:r>
        <w:rPr>
          <w:rFonts w:hint="eastAsia" w:ascii="宋体" w:hAnsi="宋体" w:eastAsia="宋体" w:cs="Times New Roman"/>
          <w:szCs w:val="21"/>
          <w:u w:val="none"/>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项目经理未经批准，擅自离开施工现场的违约责任：</w:t>
      </w:r>
      <w:r>
        <w:rPr>
          <w:rFonts w:hint="eastAsia" w:ascii="Times New Roman" w:hAnsi="Times New Roman" w:eastAsia="宋体" w:cs="Times New Roman"/>
          <w:u w:val="single"/>
        </w:rPr>
        <w:t xml:space="preserve">发包人代表和监理工程师随时检查项目经理的出勤情况，发现一次、每次超过24小时的由承包人支付违约金1000元/次；一个月内发现三次或累计达72小时的，发包人有权对承包人索赔不少于人民币1万元的违约金，并且有权单方解除合同或要求承包人更换项目经理，由此造成的一切损失由承包人承担；项目经理必须保持至少一部手机全天24小时通讯畅通，若预计或已发现通讯不畅必须及时与发包人代表和监理工程师联系；若发生发包人代表或监理工程师与项目经理联系不上情况的，发包人或监理人可以要求承包人缴纳人民币1000元/次的违约金</w:t>
      </w:r>
      <w:r>
        <w:rPr>
          <w:rFonts w:hint="eastAsia" w:ascii="宋体" w:hAnsi="宋体" w:eastAsia="宋体" w:cs="Times New Roman"/>
          <w:szCs w:val="32"/>
        </w:rPr>
        <w:t xml:space="preserve">。</w:t>
      </w:r>
      <w:r/>
    </w:p>
    <w:p>
      <w:pPr>
        <w:ind w:left="0" w:right="0" w:firstLine="420"/>
        <w:jc w:val="left"/>
        <w:keepLines w:val="0"/>
        <w:keepNext w:val="0"/>
        <w:pageBreakBefore w:val="0"/>
        <w:spacing w:after="0" w:line="360" w:lineRule="auto"/>
        <w:widowControl w:val="off"/>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lang w:val="en-US" w:eastAsia="zh-CN" w:bidi="ar-SA"/>
        </w:rPr>
        <w:t xml:space="preserve">3.2.2 承包人擅自更换项目经理的违约责任：</w:t>
      </w:r>
      <w:r>
        <w:rPr>
          <w:rFonts w:hint="eastAsia" w:ascii="Times New Roman" w:hAnsi="Times New Roman" w:eastAsia="宋体" w:cs="Times New Roman"/>
          <w:sz w:val="21"/>
          <w:szCs w:val="22"/>
          <w:u w:val="single"/>
          <w:lang w:val="en-US" w:eastAsia="zh-CN" w:bidi="ar-SA"/>
        </w:rPr>
        <w:t xml:space="preserve">特殊情况经发包人及建设行政主管部门书面同意后方可更换；未经批准承包人擅自更换项目经理（包括中标项目经理只是挂名，连续两月出勤天数低于22天/月）的，承包人应向发包人支付违约金人民币5万元，并且发包人有权视承包人违约转包，可单方解除合同，如安排其他单位进场施工，由此更换单位造成的一切损失由承包人承担，在发包人更换其他单位进场施工之前，发包人有权对承包人索赔人民币1万元/天的违约金；同时承包人还应赔偿给发包人造成的全部经济损失</w:t>
      </w:r>
      <w:r>
        <w:rPr>
          <w:rFonts w:hint="eastAsia" w:ascii="宋体" w:hAnsi="宋体" w:eastAsia="宋体" w:cs="Times New Roman"/>
          <w:sz w:val="21"/>
          <w:szCs w:val="32"/>
          <w:lang w:val="en-US" w:eastAsia="zh-CN" w:bidi="ar-SA"/>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3.2.3 </w:t>
      </w:r>
      <w:r>
        <w:rPr>
          <w:rFonts w:hint="eastAsia" w:ascii="宋体" w:hAnsi="宋体" w:eastAsia="宋体" w:cs="Times New Roman"/>
          <w:szCs w:val="32"/>
        </w:rPr>
        <w:t xml:space="preserve">承包人擅自更换项目经理的违约责任：</w:t>
      </w:r>
      <w:r>
        <w:rPr>
          <w:rFonts w:hint="eastAsia" w:ascii="宋体" w:hAnsi="宋体" w:eastAsia="宋体" w:cs="Times New Roman"/>
          <w:szCs w:val="32"/>
          <w:u w:val="single"/>
        </w:rPr>
        <w:t xml:space="preserve">承包人应向发包人支付违约金人民币10万元，并且发包人有权单方解除合同，同时承包人还应赔偿给发包人造成的全部经济损失</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补充：发包人将对承包人项目经理、项目管理机构中人员及施工管理人员进行考勤。在</w:t>
      </w:r>
      <w:r>
        <w:rPr>
          <w:rFonts w:hint="eastAsia" w:ascii="宋体" w:hAnsi="宋体" w:eastAsia="宋体" w:cs="Times New Roman"/>
          <w:szCs w:val="32"/>
          <w:u w:val="single"/>
          <w:lang w:eastAsia="zh-CN"/>
        </w:rPr>
        <w:t xml:space="preserve">签订合同</w:t>
      </w:r>
      <w:r>
        <w:rPr>
          <w:rFonts w:hint="eastAsia" w:ascii="宋体" w:hAnsi="宋体" w:eastAsia="宋体" w:cs="Times New Roman"/>
          <w:szCs w:val="32"/>
          <w:u w:val="single"/>
        </w:rPr>
        <w:t xml:space="preserve">前，向发包人提交以上人员联系方式、身份证复印件等信息资料，对于未履行合同和不配合考勤制度的</w:t>
      </w:r>
      <w:r>
        <w:rPr>
          <w:rFonts w:hint="eastAsia" w:ascii="宋体" w:hAnsi="宋体" w:eastAsia="宋体" w:cs="Times New Roman"/>
          <w:szCs w:val="32"/>
          <w:highlight w:val="none"/>
          <w:u w:val="single"/>
        </w:rPr>
        <w:t xml:space="preserve">，发包方根据实际情况处以2000元处罚。如提供虚假信息或有</w:t>
      </w:r>
      <w:r>
        <w:rPr>
          <w:rFonts w:hint="eastAsia" w:ascii="宋体" w:hAnsi="宋体" w:eastAsia="宋体" w:cs="Times New Roman"/>
          <w:szCs w:val="32"/>
          <w:highlight w:val="none"/>
          <w:u w:val="single"/>
          <w:lang w:eastAsia="zh-CN"/>
        </w:rPr>
        <w:t xml:space="preserve">其他</w:t>
      </w:r>
      <w:r>
        <w:rPr>
          <w:rFonts w:hint="eastAsia" w:ascii="宋体" w:hAnsi="宋体" w:eastAsia="宋体" w:cs="Times New Roman"/>
          <w:szCs w:val="32"/>
          <w:highlight w:val="none"/>
          <w:u w:val="single"/>
        </w:rPr>
        <w:t xml:space="preserve">妨碍考勤制度的行为的，根据实际情况，处以1000元/次的罚款</w:t>
      </w:r>
      <w:r>
        <w:rPr>
          <w:rFonts w:hint="eastAsia" w:ascii="宋体" w:hAnsi="宋体" w:eastAsia="宋体" w:cs="Times New Roman"/>
          <w:szCs w:val="32"/>
          <w:highlight w:val="none"/>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考勤实行钉钉软件人脸识别考勤，承包人项目经理、项目管理机构中人员及施工管理人员自行下载钉钉手机客户端，并注册使用，考勤时间为上午8:00前，下午14：00前，每天考勤两次</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承包人项目经理应常驻施工现场，且每月在施工现场不少于22天，技术负责人、施工员、技术员、质检员、安全员应常驻施工现场，且每月在施工现场不少于26天；对缺勤处罚标准为项目经理100元/天，其他人员50元/天。迟到、早退累计超过3次（含）以上，处以50元/次罚款。上述违约处理按月进行考核，连续执行</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从项目开工开始计算，若有人员缺勤时间累计超过120小时，发包人有权随时单方解除合同，要求承包人无条件退场，并且对已完工程的费用不予支付</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u w:val="single"/>
        </w:rPr>
        <w:t xml:space="preserve">项目经理、技术负责人、质量员、安全员等人员须参加由监理单位或建设单位组织的工程例会，无故未参加的，</w:t>
      </w:r>
      <w:r>
        <w:rPr>
          <w:rFonts w:hint="eastAsia" w:ascii="宋体" w:hAnsi="宋体" w:eastAsia="宋体" w:cs="Times New Roman"/>
          <w:szCs w:val="32"/>
          <w:highlight w:val="none"/>
          <w:u w:val="single"/>
        </w:rPr>
        <w:t xml:space="preserve">处罚50元/人/次</w:t>
      </w:r>
      <w:r>
        <w:rPr>
          <w:rFonts w:hint="eastAsia" w:ascii="宋体" w:hAnsi="宋体" w:eastAsia="宋体" w:cs="Times New Roman"/>
          <w:szCs w:val="32"/>
          <w:highlight w:val="none"/>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68" w:name="_Toc21824"/>
      <w:r/>
      <w:bookmarkStart w:id="169" w:name="_Toc8849"/>
      <w:r>
        <w:rPr>
          <w:rFonts w:ascii="Times New Roman" w:hAnsi="Times New Roman" w:eastAsia="黑体" w:cs="Times New Roman"/>
          <w:b w:val="0"/>
          <w:bCs/>
          <w:sz w:val="21"/>
          <w:szCs w:val="32"/>
          <w:lang w:val="en-US" w:eastAsia="zh-CN" w:bidi="ar-SA"/>
        </w:rPr>
        <w:t xml:space="preserve">3.3 </w:t>
      </w:r>
      <w:r>
        <w:rPr>
          <w:rFonts w:hint="eastAsia" w:ascii="Times New Roman" w:hAnsi="Times New Roman" w:eastAsia="黑体" w:cs="Times New Roman"/>
          <w:b w:val="0"/>
          <w:bCs/>
          <w:sz w:val="21"/>
          <w:szCs w:val="32"/>
          <w:lang w:val="en-US" w:eastAsia="zh-CN" w:bidi="ar-SA"/>
        </w:rPr>
        <w:t xml:space="preserve">承包人人员</w:t>
      </w:r>
      <w:bookmarkEnd w:id="168"/>
      <w:r/>
      <w:bookmarkEnd w:id="169"/>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3.3.1 </w:t>
      </w:r>
      <w:r>
        <w:rPr>
          <w:rFonts w:hint="eastAsia" w:ascii="宋体" w:hAnsi="宋体" w:eastAsia="宋体" w:cs="Times New Roman"/>
          <w:szCs w:val="32"/>
        </w:rPr>
        <w:t xml:space="preserve">承包人提交项目管理机构及施工现场管理人员安排报告的期限：</w:t>
      </w:r>
      <w:r>
        <w:rPr>
          <w:rFonts w:hint="eastAsia" w:ascii="宋体" w:hAnsi="宋体" w:eastAsia="宋体" w:cs="Times New Roman"/>
          <w:szCs w:val="21"/>
          <w:u w:val="single"/>
        </w:rPr>
        <w:t xml:space="preserve">签订合同时</w:t>
      </w:r>
      <w:r>
        <w:rPr>
          <w:rFonts w:hint="eastAsia" w:ascii="宋体" w:hAnsi="宋体" w:eastAsia="宋体" w:cs="Times New Roman"/>
          <w:szCs w:val="32"/>
        </w:rPr>
        <w:t xml:space="preserve">。</w:t>
      </w:r>
      <w:r/>
    </w:p>
    <w:p>
      <w:pPr>
        <w:ind w:left="0" w:right="0" w:firstLine="420"/>
        <w:jc w:val="left"/>
        <w:keepLines w:val="0"/>
        <w:keepNext w:val="0"/>
        <w:pageBreakBefore w:val="0"/>
        <w:spacing w:after="0" w:line="360" w:lineRule="auto"/>
        <w:widowControl w:val="off"/>
        <w:rPr>
          <w:rFonts w:hint="eastAsia" w:ascii="Times New Roman" w:hAnsi="Times New Roman" w:eastAsia="宋体" w:cs="Times New Roman"/>
          <w:sz w:val="21"/>
          <w:szCs w:val="22"/>
          <w:lang w:val="en-US" w:eastAsia="zh-CN" w:bidi="ar-SA"/>
        </w:rPr>
      </w:pPr>
      <w:r>
        <w:rPr>
          <w:rFonts w:ascii="宋体" w:hAnsi="宋体" w:eastAsia="宋体" w:cs="Times New Roman"/>
          <w:color w:val="000000"/>
          <w:sz w:val="21"/>
          <w:szCs w:val="21"/>
          <w:lang w:val="en-US" w:eastAsia="zh-CN" w:bidi="ar-SA"/>
        </w:rPr>
        <w:t xml:space="preserve">3.3.</w:t>
      </w:r>
      <w:r>
        <w:rPr>
          <w:rFonts w:hint="eastAsia" w:ascii="宋体" w:hAnsi="宋体" w:eastAsia="宋体" w:cs="Times New Roman"/>
          <w:color w:val="000000"/>
          <w:sz w:val="21"/>
          <w:szCs w:val="21"/>
          <w:lang w:val="en-US" w:eastAsia="zh-CN" w:bidi="ar-SA"/>
        </w:rPr>
        <w:t xml:space="preserve">2</w:t>
      </w:r>
      <w:r>
        <w:rPr>
          <w:rFonts w:ascii="Times New Roman" w:hAnsi="Times New Roman" w:eastAsia="宋体" w:cs="Times New Roman"/>
          <w:sz w:val="21"/>
          <w:szCs w:val="22"/>
          <w:u w:val="single"/>
          <w:lang w:val="en-US" w:eastAsia="zh-CN" w:bidi="ar-SA"/>
        </w:rPr>
        <w:t xml:space="preserve">承包人应向发包人支付违约金人民币</w:t>
      </w:r>
      <w:r>
        <w:rPr>
          <w:rFonts w:hint="eastAsia" w:ascii="Times New Roman" w:hAnsi="Times New Roman" w:eastAsia="宋体" w:cs="Times New Roman"/>
          <w:sz w:val="21"/>
          <w:szCs w:val="22"/>
          <w:u w:val="single"/>
          <w:lang w:val="en-US" w:eastAsia="zh-CN" w:bidi="ar-SA"/>
        </w:rPr>
        <w:t xml:space="preserve">1万</w:t>
      </w:r>
      <w:r>
        <w:rPr>
          <w:rFonts w:ascii="Times New Roman" w:hAnsi="Times New Roman" w:eastAsia="宋体" w:cs="Times New Roman"/>
          <w:sz w:val="21"/>
          <w:szCs w:val="22"/>
          <w:u w:val="single"/>
          <w:lang w:val="en-US" w:eastAsia="zh-CN" w:bidi="ar-SA"/>
        </w:rPr>
        <w:t xml:space="preserve">元/人次，并且发包人有权要求承包人暂停施工，停工期间造成的一切损失由承包人承担；发包人有权将此行为上报当地建设行政主管部门</w:t>
      </w:r>
      <w:r>
        <w:rPr>
          <w:rFonts w:hint="eastAsia" w:ascii="Times New Roman" w:hAnsi="Times New Roman" w:eastAsia="宋体" w:cs="Times New Roman"/>
          <w:sz w:val="21"/>
          <w:szCs w:val="22"/>
          <w:u w:val="none"/>
          <w:lang w:val="en-US" w:eastAsia="zh-CN" w:bidi="ar-SA"/>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3.3.3 </w:t>
      </w:r>
      <w:r>
        <w:rPr>
          <w:rFonts w:hint="eastAsia" w:ascii="宋体" w:hAnsi="宋体" w:eastAsia="宋体" w:cs="Times New Roman"/>
          <w:szCs w:val="32"/>
        </w:rPr>
        <w:t xml:space="preserve">承包人无正当理由拒绝撤换主要施工管理人员的违约责任：</w:t>
      </w:r>
      <w:r>
        <w:rPr>
          <w:rFonts w:ascii="Times New Roman" w:hAnsi="Times New Roman" w:eastAsia="宋体" w:cs="Times New Roman"/>
          <w:u w:val="single"/>
        </w:rPr>
        <w:t xml:space="preserve">应事先征得监理人或发包人同意 指定具备履行相应职责的资格和能力的代表临时代行其职责</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u w:val="single"/>
        </w:rPr>
      </w:pPr>
      <w:r>
        <w:rPr>
          <w:rFonts w:ascii="宋体" w:hAnsi="宋体" w:eastAsia="宋体" w:cs="Times New Roman"/>
          <w:szCs w:val="32"/>
        </w:rPr>
        <w:t xml:space="preserve">3.3.4 </w:t>
      </w:r>
      <w:r>
        <w:rPr>
          <w:rFonts w:hint="eastAsia" w:ascii="宋体" w:hAnsi="宋体" w:eastAsia="宋体" w:cs="Times New Roman"/>
          <w:szCs w:val="32"/>
        </w:rPr>
        <w:t xml:space="preserve">承包人主要施工管理人员离开施工现场的批准要求：</w:t>
      </w:r>
      <w:r>
        <w:rPr>
          <w:rFonts w:hint="eastAsia" w:ascii="Times New Roman" w:hAnsi="Times New Roman" w:eastAsia="宋体" w:cs="Times New Roman"/>
          <w:u w:val="single"/>
        </w:rPr>
        <w:t xml:space="preserve">特殊情况经发包人及建设行政主管部门书面同意后方可更换；未经批准承包人擅自更换主要施工管理人员（包括中标主要施工管理人员只是挂名，连续两月出勤天数低于22天/月）的，承包人应向发包人支付违约金人民币2万元/人次，并且发包人有权要求承包人停工整顿，停工期间造成的一切损失由承包人承担，发包人有权将此行为上报当地建设行政主管部门；情节严重的发包人有权单方解除合同，同时承包人还应赔偿给发包人造成的全部经济损失</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3.3.5</w:t>
      </w:r>
      <w:r>
        <w:rPr>
          <w:rFonts w:hint="eastAsia" w:ascii="宋体" w:hAnsi="宋体" w:eastAsia="宋体" w:cs="Times New Roman"/>
          <w:szCs w:val="32"/>
        </w:rPr>
        <w:t xml:space="preserve">承包人擅自更换主要施工管理人员的违约责任：</w:t>
      </w:r>
      <w:r>
        <w:rPr>
          <w:rFonts w:hint="eastAsia" w:ascii="Times New Roman" w:hAnsi="Times New Roman" w:eastAsia="宋体" w:cs="Times New Roman"/>
          <w:u w:val="single"/>
        </w:rPr>
        <w:t xml:space="preserve">项目经理每发现一次、每次超过24小时的由承包人支付违约金1000元，</w:t>
      </w:r>
      <w:r>
        <w:rPr>
          <w:rFonts w:hint="eastAsia" w:ascii="Times New Roman" w:hAnsi="Times New Roman" w:eastAsia="宋体" w:cs="Times New Roman"/>
          <w:u w:val="single"/>
        </w:rPr>
        <w:t xml:space="preserve">其他主要施工管理人员支付违约金500元；一个月内发现三次或累计达72小时的，发包人有权对承包人索赔不少于人民币1万元的违约金，并且发包人有权要求承包人更换该主要施工管理人员，由此更换人员造成的一切损失由承包人承担，在更换其他人员进场施工之前，发包人有权对承包人索赔每天每人次不少于人民币500元的违约金；如施工现场主要管理人员在岗率有一人次不足50%的，承包人应予以撤换，发包人有权对承包人每人次索赔不少于人民币1万元的违约金。更换的人员资历、能力、条件、业绩、信誉等必须不低于原岗位人员并且必须得到发包人的批准</w:t>
      </w:r>
      <w:r>
        <w:rPr>
          <w:rFonts w:hint="eastAsia" w:ascii="宋体" w:hAnsi="宋体" w:eastAsia="宋体" w:cs="Times New Roman"/>
          <w:szCs w:val="32"/>
        </w:rPr>
        <w:t xml:space="preserve">。</w:t>
      </w:r>
      <w:r/>
    </w:p>
    <w:p>
      <w:pPr>
        <w:ind w:firstLine="420"/>
        <w:keepLines w:val="0"/>
        <w:keepNext w:val="0"/>
        <w:pageBreakBefore w:val="0"/>
        <w:spacing w:line="360" w:lineRule="auto"/>
        <w:widowControl w:val="off"/>
        <w:rPr>
          <w:rFonts w:ascii="Times New Roman" w:hAnsi="Times New Roman" w:eastAsia="宋体" w:cs="Times New Roman"/>
          <w:u w:val="single"/>
        </w:rPr>
      </w:pPr>
      <w:r>
        <w:rPr>
          <w:rFonts w:ascii="Times New Roman" w:hAnsi="Times New Roman" w:eastAsia="宋体" w:cs="Times New Roman"/>
          <w:u w:val="single"/>
        </w:rPr>
        <w:t xml:space="preserve">补充：发包人将对承包人项目经理、项目管理机构中人员及施工管理人员进行考勤。</w:t>
      </w:r>
      <w:r>
        <w:rPr>
          <w:rFonts w:hint="eastAsia" w:ascii="Times New Roman" w:hAnsi="Times New Roman" w:eastAsia="宋体" w:cs="Times New Roman"/>
          <w:u w:val="single"/>
        </w:rPr>
        <w:t xml:space="preserve">在签订合同</w:t>
      </w:r>
      <w:r>
        <w:rPr>
          <w:rFonts w:ascii="Times New Roman" w:hAnsi="Times New Roman" w:eastAsia="宋体" w:cs="Times New Roman"/>
          <w:u w:val="single"/>
        </w:rPr>
        <w:t xml:space="preserve">前，向发包人提交以上人员联系方式、身份证复印件等信息资料，对于未履行合同和不配合考勤制度的，发包方根据实际情况处以500-1000元处罚。如提供虚假信息或</w:t>
      </w:r>
      <w:r>
        <w:rPr>
          <w:rFonts w:hint="eastAsia" w:ascii="Times New Roman" w:hAnsi="Times New Roman" w:eastAsia="宋体" w:cs="Times New Roman"/>
          <w:u w:val="single"/>
        </w:rPr>
        <w:t xml:space="preserve">有其他</w:t>
      </w:r>
      <w:r>
        <w:rPr>
          <w:rFonts w:ascii="Times New Roman" w:hAnsi="Times New Roman" w:eastAsia="宋体" w:cs="Times New Roman"/>
          <w:u w:val="single"/>
        </w:rPr>
        <w:t xml:space="preserve">妨碍考勤制度的行为的，根据实际情况，处以500-1000元/次的罚款</w:t>
      </w:r>
      <w:r>
        <w:rPr>
          <w:rFonts w:ascii="Times New Roman" w:hAnsi="Times New Roman" w:eastAsia="宋体" w:cs="Times New Roman"/>
          <w:u w:val="none"/>
        </w:rPr>
        <w:t xml:space="preserve">。</w:t>
      </w:r>
      <w:r/>
    </w:p>
    <w:p>
      <w:pPr>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Times New Roman" w:hAnsi="Times New Roman" w:eastAsia="宋体" w:cs="Times New Roman"/>
          <w:u w:val="single"/>
        </w:rPr>
        <w:t xml:space="preserve">考勤实行钉钉软件人脸识</w:t>
      </w:r>
      <w:r>
        <w:rPr>
          <w:rFonts w:hint="eastAsia" w:ascii="Times New Roman" w:hAnsi="Times New Roman" w:eastAsia="宋体" w:cs="Times New Roman"/>
          <w:u w:val="single"/>
        </w:rPr>
        <w:t xml:space="preserve">别和定位考勤，承包人项目经理、项目管理机构中主要人员（主要包括项目经理、技术负责人、施工员、技术员、质检员、安全员）自行下载钉钉手机客户端，并注册使用，考勤时间为上午8:30前，下午14：00前，每天考勤两次。承包人项目经理应常驻施工现场，且每月在施工现场不少于22天，技术负责人、施工员、技术员、质检员、安全员应常驻施工现场，且每月在施工现场不少于26天；对缺勤处罚标准为项目经理1000元/天，其他人员500元/天。迟到、早退累计超过3次（含）以上，处以1000元/次罚款。上述违约处理按月进行考核，连续执行</w:t>
      </w:r>
      <w:r>
        <w:rPr>
          <w:rFonts w:ascii="Times New Roman" w:hAnsi="Times New Roman" w:eastAsia="宋体" w:cs="Times New Roman"/>
          <w:u w:val="none"/>
        </w:rPr>
        <w:t xml:space="preserve">。</w:t>
      </w:r>
      <w:r/>
    </w:p>
    <w:p>
      <w:pPr>
        <w:ind w:firstLine="420"/>
        <w:keepLines w:val="0"/>
        <w:keepNext w:val="0"/>
        <w:pageBreakBefore w:val="0"/>
        <w:spacing w:line="360" w:lineRule="auto"/>
        <w:widowControl w:val="off"/>
        <w:rPr>
          <w:rFonts w:ascii="Times New Roman" w:hAnsi="Times New Roman" w:eastAsia="宋体" w:cs="Times New Roman"/>
          <w:u w:val="single"/>
        </w:rPr>
      </w:pPr>
      <w:r>
        <w:rPr>
          <w:rFonts w:ascii="Times New Roman" w:hAnsi="Times New Roman" w:eastAsia="宋体" w:cs="Times New Roman"/>
          <w:u w:val="single"/>
        </w:rPr>
        <w:t xml:space="preserve">从项目开工开始计算，若有人员缺勤时间累计超过120小时，发包人有权随时单方解除合同，要求承包人无条件退场，并且对已完工程的费用不予支付</w:t>
      </w:r>
      <w:r>
        <w:rPr>
          <w:rFonts w:ascii="Times New Roman" w:hAnsi="Times New Roman" w:eastAsia="宋体" w:cs="Times New Roman"/>
          <w:u w:val="none"/>
        </w:rPr>
        <w:t xml:space="preserve">。</w:t>
      </w:r>
      <w:r/>
    </w:p>
    <w:p>
      <w:pPr>
        <w:ind w:firstLine="420"/>
        <w:keepLines w:val="0"/>
        <w:keepNext w:val="0"/>
        <w:pageBreakBefore w:val="0"/>
        <w:spacing w:line="360" w:lineRule="auto"/>
        <w:widowControl w:val="off"/>
        <w:rPr>
          <w:u w:val="single"/>
        </w:rPr>
      </w:pPr>
      <w:r/>
      <w:bookmarkStart w:id="170" w:name="_Toc9611"/>
      <w:r>
        <w:rPr>
          <w:u w:val="single"/>
        </w:rPr>
        <w:t xml:space="preserve">项目经理、技术负责人、质量员、安全员等人员须参加由监理单位或建设单位组织的工程例会，无故未参加的，处罚1000元/人/次</w:t>
      </w:r>
      <w:r>
        <w:rPr>
          <w:u w:val="none"/>
        </w:rPr>
        <w:t xml:space="preserve">。</w:t>
      </w:r>
      <w:bookmarkEnd w:id="170"/>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171" w:name="_Toc11582"/>
      <w:r/>
      <w:bookmarkStart w:id="172" w:name="_Toc4785"/>
      <w:r>
        <w:rPr>
          <w:rFonts w:ascii="Times New Roman" w:hAnsi="Times New Roman" w:eastAsia="黑体" w:cs="Times New Roman"/>
          <w:b w:val="0"/>
          <w:bCs/>
          <w:sz w:val="21"/>
          <w:szCs w:val="32"/>
          <w:lang w:val="en-US" w:eastAsia="zh-CN" w:bidi="ar-SA"/>
        </w:rPr>
        <w:t xml:space="preserve">3</w:t>
      </w:r>
      <w:bookmarkStart w:id="173" w:name="_Toc304295523"/>
      <w:r/>
      <w:bookmarkStart w:id="174" w:name="_Toc296347158"/>
      <w:r/>
      <w:bookmarkStart w:id="175" w:name="_Toc292559364"/>
      <w:r/>
      <w:bookmarkStart w:id="176" w:name="_Toc297048345"/>
      <w:r/>
      <w:bookmarkStart w:id="177" w:name="_Toc296503159"/>
      <w:r/>
      <w:bookmarkStart w:id="178" w:name="_Toc297123492"/>
      <w:r/>
      <w:bookmarkStart w:id="179" w:name="_Toc303539102"/>
      <w:r/>
      <w:bookmarkStart w:id="180" w:name="_Toc296346660"/>
      <w:r/>
      <w:bookmarkStart w:id="181" w:name="_Toc296944498"/>
      <w:r/>
      <w:bookmarkStart w:id="182" w:name="_Toc300934945"/>
      <w:r/>
      <w:bookmarkStart w:id="183" w:name="_Toc297120459"/>
      <w:r/>
      <w:bookmarkStart w:id="184" w:name="_Toc312677988"/>
      <w:r/>
      <w:bookmarkStart w:id="185" w:name="_Toc297216151"/>
      <w:r/>
      <w:bookmarkStart w:id="186" w:name="_Toc296891199"/>
      <w:r/>
      <w:bookmarkStart w:id="187" w:name="_Toc292559869"/>
      <w:r/>
      <w:bookmarkStart w:id="188" w:name="_Toc296890987"/>
      <w:r>
        <w:rPr>
          <w:rFonts w:ascii="Times New Roman" w:hAnsi="Times New Roman" w:eastAsia="黑体" w:cs="Times New Roman"/>
          <w:b w:val="0"/>
          <w:bCs/>
          <w:sz w:val="21"/>
          <w:szCs w:val="32"/>
          <w:lang w:val="en-US" w:eastAsia="zh-CN" w:bidi="ar-SA"/>
        </w:rPr>
        <w:t xml:space="preserve">.5 </w:t>
      </w:r>
      <w:r>
        <w:rPr>
          <w:rFonts w:hint="eastAsia" w:ascii="Times New Roman" w:hAnsi="Times New Roman" w:eastAsia="黑体" w:cs="Times New Roman"/>
          <w:b w:val="0"/>
          <w:bCs/>
          <w:sz w:val="21"/>
          <w:szCs w:val="32"/>
          <w:lang w:val="en-US" w:eastAsia="zh-CN" w:bidi="ar-SA"/>
        </w:rPr>
        <w:t xml:space="preserve">分包</w:t>
      </w:r>
      <w:bookmarkEnd w:id="171"/>
      <w:r/>
      <w:bookmarkEnd w:id="172"/>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w:t>
      </w:r>
      <w:bookmarkStart w:id="189" w:name="_Toc296891200"/>
      <w:r/>
      <w:bookmarkStart w:id="190" w:name="_Toc303539103"/>
      <w:r/>
      <w:bookmarkStart w:id="191" w:name="_Toc296346661"/>
      <w:r/>
      <w:bookmarkStart w:id="192" w:name="_Toc292559870"/>
      <w:r/>
      <w:bookmarkStart w:id="193" w:name="_Toc300934946"/>
      <w:r/>
      <w:bookmarkStart w:id="194" w:name="_Toc297048346"/>
      <w:r/>
      <w:bookmarkStart w:id="195" w:name="_Toc297216152"/>
      <w:r/>
      <w:bookmarkStart w:id="196" w:name="_Toc296944499"/>
      <w:r/>
      <w:bookmarkStart w:id="197" w:name="_Toc296347159"/>
      <w:r/>
      <w:bookmarkStart w:id="198" w:name="_Toc297123493"/>
      <w:r/>
      <w:bookmarkStart w:id="199" w:name="_Toc304295524"/>
      <w:r/>
      <w:bookmarkStart w:id="200" w:name="_Toc296503160"/>
      <w:r/>
      <w:bookmarkStart w:id="201" w:name="_Toc292559365"/>
      <w:r/>
      <w:bookmarkStart w:id="202" w:name="_Toc296890988"/>
      <w:r/>
      <w:bookmarkStart w:id="203" w:name="_Toc297120460"/>
      <w:r/>
      <w:bookmarkStart w:id="204" w:name="_Toc318581158"/>
      <w:r/>
      <w:bookmarkStart w:id="205" w:name="_Toc312677989"/>
      <w:r>
        <w:rPr>
          <w:rFonts w:ascii="宋体" w:hAnsi="宋体" w:eastAsia="宋体" w:cs="Times New Roman"/>
          <w:szCs w:val="32"/>
        </w:rPr>
        <w:t xml:space="preserve">.5.1 </w:t>
      </w:r>
      <w:r>
        <w:rPr>
          <w:rFonts w:hint="eastAsia" w:ascii="宋体" w:hAnsi="宋体" w:eastAsia="宋体" w:cs="Times New Roman"/>
          <w:szCs w:val="32"/>
        </w:rPr>
        <w:t xml:space="preserve">分包的一般约定</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禁止分包的工程包括：</w:t>
      </w:r>
      <w:r>
        <w:rPr>
          <w:rFonts w:hint="eastAsia" w:ascii="宋体" w:hAnsi="宋体" w:eastAsia="宋体" w:cs="Times New Roman"/>
          <w:b/>
          <w:color w:val="0000ff"/>
          <w:szCs w:val="32"/>
          <w:u w:val="single"/>
        </w:rPr>
        <w:t xml:space="preserve">本工程不允许违法分包、擅自分包，确需分包的，须经发包人同意</w:t>
      </w:r>
      <w:r>
        <w:rPr>
          <w:rFonts w:hint="eastAsia" w:ascii="宋体" w:hAnsi="宋体" w:eastAsia="宋体" w:cs="Times New Roman"/>
          <w:b/>
          <w:color w:val="0000ff"/>
          <w:szCs w:val="32"/>
          <w:u w:val="none"/>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主体结构、关键性工作的范围：</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none"/>
        </w:rPr>
        <w:t xml:space="preserve">。</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bookmarkEnd w:id="205"/>
      <w:r/>
    </w:p>
    <w:p>
      <w:pPr>
        <w:ind w:left="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    3.5.2</w:t>
      </w:r>
      <w:r>
        <w:rPr>
          <w:rFonts w:hint="eastAsia" w:ascii="宋体" w:hAnsi="宋体" w:eastAsia="宋体" w:cs="Times New Roman"/>
          <w:szCs w:val="32"/>
        </w:rPr>
        <w:t xml:space="preserve">分包的确定</w:t>
      </w:r>
      <w:r/>
    </w:p>
    <w:p>
      <w:pPr>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允许分包的专业工程包括：</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highlight w:val="none"/>
        </w:rPr>
        <w:t xml:space="preserve">其他关于分包</w:t>
      </w:r>
      <w:r>
        <w:rPr>
          <w:rFonts w:hint="eastAsia" w:ascii="宋体" w:hAnsi="宋体" w:eastAsia="宋体" w:cs="Times New Roman"/>
          <w:szCs w:val="32"/>
        </w:rPr>
        <w:t xml:space="preserve">的约定：</w:t>
      </w:r>
      <w:r>
        <w:rPr>
          <w:rFonts w:hint="eastAsia" w:ascii="宋体" w:hAnsi="宋体" w:eastAsia="宋体" w:cs="Times New Roman"/>
          <w:szCs w:val="32"/>
          <w:u w:val="single"/>
          <w:lang w:eastAsia="zh-CN"/>
        </w:rPr>
        <w:t xml:space="preserve">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如确认有未经发包人批准的第三方承包人进场或是进行构件制作、加工，发包人有权中止该分包合同，同时有权要求承包人支付违约金2 万元，发包人的实际损失高于此违约金的，承包人赔偿发包人的实际损失</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3.5.4 </w:t>
      </w:r>
      <w:r>
        <w:rPr>
          <w:rFonts w:hint="eastAsia" w:ascii="宋体" w:hAnsi="宋体" w:eastAsia="宋体" w:cs="Times New Roman"/>
          <w:szCs w:val="32"/>
        </w:rPr>
        <w:t xml:space="preserve">分包合同价款</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关于分包合同价款支付的约定：</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06" w:name="_Toc29741"/>
      <w:r/>
      <w:bookmarkStart w:id="207" w:name="_Toc27827"/>
      <w:r>
        <w:rPr>
          <w:rFonts w:ascii="Times New Roman" w:hAnsi="Times New Roman" w:eastAsia="黑体" w:cs="Times New Roman"/>
          <w:b w:val="0"/>
          <w:bCs/>
          <w:sz w:val="21"/>
          <w:szCs w:val="32"/>
          <w:lang w:val="en-US" w:eastAsia="zh-CN" w:bidi="ar-SA"/>
        </w:rPr>
        <w:t xml:space="preserve">3.6 </w:t>
      </w:r>
      <w:r>
        <w:rPr>
          <w:rFonts w:hint="eastAsia" w:ascii="Times New Roman" w:hAnsi="Times New Roman" w:eastAsia="黑体" w:cs="Times New Roman"/>
          <w:b w:val="0"/>
          <w:bCs/>
          <w:sz w:val="21"/>
          <w:szCs w:val="32"/>
          <w:lang w:val="en-US" w:eastAsia="zh-CN" w:bidi="ar-SA"/>
        </w:rPr>
        <w:t xml:space="preserve">工程照管与成品、半成品保护</w:t>
      </w:r>
      <w:bookmarkEnd w:id="206"/>
      <w:r/>
      <w:bookmarkEnd w:id="207"/>
      <w:r/>
      <w:r/>
    </w:p>
    <w:p>
      <w:pPr>
        <w:ind w:left="0" w:firstLine="420"/>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承包人负责照管工程及工程相关的材料、工程设备的起始时间：</w:t>
      </w:r>
      <w:r>
        <w:rPr>
          <w:rFonts w:hint="eastAsia" w:ascii="宋体" w:hAnsi="宋体" w:eastAsia="宋体" w:cs="Times New Roman"/>
          <w:color w:val="000000"/>
          <w:szCs w:val="21"/>
          <w:u w:val="single"/>
        </w:rPr>
        <w:t xml:space="preserve">发包人向承包人移交施工现场之日起</w:t>
      </w:r>
      <w:r>
        <w:rPr>
          <w:rFonts w:hint="eastAsia" w:ascii="宋体" w:hAnsi="宋体" w:eastAsia="宋体" w:cs="Times New Roman"/>
          <w:szCs w:val="32"/>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208" w:name="_Toc351203636"/>
      <w:r>
        <w:rPr>
          <w:rFonts w:hint="eastAsia" w:ascii="宋体" w:hAnsi="宋体" w:eastAsia="宋体" w:cs="宋体"/>
          <w:color w:val="auto"/>
          <w:sz w:val="21"/>
          <w:szCs w:val="21"/>
          <w:highlight w:val="none"/>
        </w:rPr>
        <w:t xml:space="preserve">3.7 履约担保</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承包人是否提供履约担保：</w:t>
      </w:r>
      <w:r>
        <w:rPr>
          <w:rFonts w:hint="eastAsia" w:ascii="宋体" w:hAnsi="宋体" w:eastAsia="宋体" w:cs="Times New Roman"/>
          <w:szCs w:val="21"/>
          <w:u w:val="single"/>
        </w:rPr>
        <w:t xml:space="preserve">提供</w:t>
      </w:r>
      <w:r>
        <w:rPr>
          <w:rFonts w:hint="eastAsia" w:ascii="宋体" w:hAnsi="宋体" w:eastAsia="宋体" w:cs="Times New Roman"/>
          <w:color w:val="000000"/>
          <w:szCs w:val="21"/>
          <w:u w:val="single"/>
        </w:rPr>
        <w:t xml:space="preserve">履约担保</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承包人提供履约担保的形式、金额及期限的：</w:t>
      </w:r>
      <w:r/>
    </w:p>
    <w:p>
      <w:pPr>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eastAsia="zh-CN"/>
        </w:rPr>
        <w:t xml:space="preserve">（</w:t>
      </w:r>
      <w:r>
        <w:rPr>
          <w:rFonts w:hint="eastAsia" w:ascii="宋体" w:hAnsi="宋体" w:eastAsia="宋体" w:cs="Times New Roman"/>
          <w:szCs w:val="32"/>
          <w:u w:val="single"/>
          <w:lang w:val="en-US" w:eastAsia="zh-CN"/>
        </w:rPr>
        <w:t xml:space="preserve">1</w:t>
      </w:r>
      <w:r>
        <w:rPr>
          <w:rFonts w:hint="eastAsia" w:ascii="宋体" w:hAnsi="宋体" w:eastAsia="宋体" w:cs="Times New Roman"/>
          <w:szCs w:val="32"/>
          <w:u w:val="single"/>
          <w:lang w:eastAsia="zh-CN"/>
        </w:rPr>
        <w:t xml:space="preserve">）为保证合同的顺利执行，成交供应商在领取成交通知书后，在签订合同之前，向采购单位缴纳成交价1</w:t>
      </w:r>
      <w:r>
        <w:rPr>
          <w:rFonts w:hint="eastAsia" w:ascii="宋体" w:hAnsi="宋体" w:eastAsia="宋体" w:cs="Times New Roman"/>
          <w:szCs w:val="32"/>
          <w:u w:val="single"/>
          <w:lang w:val="en-US" w:eastAsia="zh-CN"/>
        </w:rPr>
        <w:t xml:space="preserve">0</w:t>
      </w:r>
      <w:r>
        <w:rPr>
          <w:rFonts w:hint="eastAsia" w:ascii="宋体" w:hAnsi="宋体" w:eastAsia="宋体" w:cs="Times New Roman"/>
          <w:szCs w:val="32"/>
          <w:u w:val="single"/>
          <w:lang w:eastAsia="zh-CN"/>
        </w:rPr>
        <w:t xml:space="preserve">%的履约保证金</w:t>
      </w:r>
      <w:r>
        <w:rPr>
          <w:rFonts w:hint="eastAsia" w:ascii="宋体" w:hAnsi="宋体" w:eastAsia="宋体" w:cs="Times New Roman"/>
          <w:szCs w:val="32"/>
          <w:u w:val="none"/>
          <w:lang w:eastAsia="zh-CN"/>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 xml:space="preserve">（2）</w:t>
      </w:r>
      <w:r>
        <w:rPr>
          <w:rFonts w:hint="eastAsia" w:ascii="宋体" w:hAnsi="宋体" w:eastAsia="宋体" w:cs="Times New Roman"/>
          <w:szCs w:val="32"/>
          <w:u w:val="single"/>
          <w:lang w:eastAsia="zh-CN"/>
        </w:rPr>
        <w:t xml:space="preserve">成交供应商提供的履约保证金可以是人民币形式（银行本票、汇票、支票、电汇），或银行保函，或担保公司的保证担保，或保险公司的保证保险等多种形式</w:t>
      </w:r>
      <w:r>
        <w:rPr>
          <w:rFonts w:hint="eastAsia" w:ascii="宋体" w:hAnsi="宋体" w:eastAsia="宋体" w:cs="Times New Roman"/>
          <w:szCs w:val="32"/>
          <w:u w:val="none"/>
          <w:lang w:eastAsia="zh-CN"/>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 xml:space="preserve">（3）</w:t>
      </w:r>
      <w:r>
        <w:rPr>
          <w:rFonts w:hint="eastAsia" w:ascii="宋体" w:hAnsi="宋体" w:eastAsia="宋体" w:cs="Times New Roman"/>
          <w:szCs w:val="32"/>
          <w:u w:val="single"/>
          <w:lang w:eastAsia="zh-CN"/>
        </w:rPr>
        <w:t xml:space="preserve">成交供应商选取银行保函或担保公司的保证担保或保险公司的保证保险等形式向采购单位缴纳的，如保函（担保、保险等）的约定期到期但成交供应商履约仍未结束的，成交供应商须进行续保</w:t>
      </w:r>
      <w:r>
        <w:rPr>
          <w:rFonts w:hint="eastAsia" w:ascii="宋体" w:hAnsi="宋体" w:eastAsia="宋体" w:cs="Times New Roman"/>
          <w:szCs w:val="32"/>
          <w:u w:val="none"/>
          <w:lang w:eastAsia="zh-CN"/>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 xml:space="preserve">（4）</w:t>
      </w:r>
      <w:r>
        <w:rPr>
          <w:rFonts w:hint="eastAsia" w:ascii="宋体" w:hAnsi="宋体" w:eastAsia="宋体" w:cs="Times New Roman"/>
          <w:szCs w:val="32"/>
          <w:u w:val="single"/>
          <w:lang w:eastAsia="zh-CN"/>
        </w:rPr>
        <w:t xml:space="preserve">成交供应商选取以履约保函（保险）形式向采购单位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Times New Roman"/>
          <w:szCs w:val="32"/>
          <w:u w:val="none"/>
          <w:lang w:eastAsia="zh-CN"/>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lang w:eastAsia="zh-CN"/>
        </w:rPr>
      </w:pPr>
      <w:r>
        <w:rPr>
          <w:rFonts w:hint="eastAsia" w:ascii="宋体" w:hAnsi="宋体" w:eastAsia="宋体" w:cs="Times New Roman"/>
          <w:szCs w:val="32"/>
          <w:u w:val="single"/>
          <w:lang w:val="en-US" w:eastAsia="zh-CN"/>
        </w:rPr>
        <w:t xml:space="preserve">（5）</w:t>
      </w:r>
      <w:r>
        <w:rPr>
          <w:rFonts w:hint="eastAsia" w:ascii="宋体" w:hAnsi="宋体" w:eastAsia="宋体" w:cs="Times New Roman"/>
          <w:szCs w:val="32"/>
          <w:u w:val="single"/>
          <w:lang w:eastAsia="zh-CN"/>
        </w:rPr>
        <w:t xml:space="preserve">如成交供应商未能履行合同规定的义务，采购单位有权从履约保证金中取得补偿</w:t>
      </w:r>
      <w:r>
        <w:rPr>
          <w:rFonts w:hint="eastAsia" w:ascii="宋体" w:hAnsi="宋体" w:eastAsia="宋体" w:cs="Times New Roman"/>
          <w:szCs w:val="32"/>
          <w:u w:val="none"/>
          <w:lang w:eastAsia="zh-CN"/>
        </w:rPr>
        <w:t xml:space="preserve">。</w:t>
      </w:r>
      <w:r/>
    </w:p>
    <w:p>
      <w:pPr>
        <w:ind w:left="0" w:firstLine="420"/>
        <w:jc w:val="left"/>
        <w:keepLines w:val="0"/>
        <w:keepNext w:val="0"/>
        <w:pageBreakBefore w:val="0"/>
        <w:spacing w:line="360" w:lineRule="auto"/>
        <w:rPr>
          <w:rFonts w:hint="eastAsia" w:ascii="宋体" w:hAnsi="宋体" w:eastAsia="宋体" w:cs="Times New Roman"/>
          <w:sz w:val="24"/>
        </w:rPr>
      </w:pPr>
      <w:r>
        <w:rPr>
          <w:rFonts w:hint="eastAsia" w:ascii="宋体" w:hAnsi="宋体" w:eastAsia="宋体" w:cs="Times New Roman"/>
          <w:szCs w:val="32"/>
          <w:u w:val="single"/>
          <w:lang w:val="en-US" w:eastAsia="zh-CN"/>
        </w:rPr>
        <w:t xml:space="preserve">（6）</w:t>
      </w:r>
      <w:r>
        <w:rPr>
          <w:rFonts w:hint="eastAsia" w:ascii="宋体" w:hAnsi="宋体" w:eastAsia="宋体" w:cs="Times New Roman"/>
          <w:szCs w:val="32"/>
          <w:u w:val="single"/>
          <w:lang w:eastAsia="zh-CN"/>
        </w:rPr>
        <w:t xml:space="preserve">履约保证金在合同约定期间内不予退还或者应完全有效，在工程竣工接受证书颁发后28天内予以退还（无息）；逾期退还的，按中国人民银行同期贷款基利率上浮20%后的利率支付超期资金占用费，但因成交供应商自身原因导致无法及时退还的除外</w:t>
      </w:r>
      <w:r>
        <w:rPr>
          <w:rFonts w:hint="eastAsia" w:ascii="宋体" w:hAnsi="宋体" w:eastAsia="宋体" w:cs="Times New Roman"/>
          <w:szCs w:val="32"/>
          <w:u w:val="none"/>
          <w:lang w:eastAsia="zh-CN"/>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rPr>
          <w:rFonts w:ascii="Times New Roman" w:hAnsi="Times New Roman" w:eastAsia="黑体" w:cs="Times New Roman"/>
          <w:b w:val="0"/>
          <w:bCs/>
          <w:sz w:val="21"/>
          <w:szCs w:val="32"/>
          <w:lang w:val="en-US" w:eastAsia="zh-CN" w:bidi="ar-SA"/>
        </w:rPr>
        <w:t xml:space="preserve">4</w:t>
      </w:r>
      <w:bookmarkStart w:id="209" w:name="_Toc292559366"/>
      <w:r/>
      <w:bookmarkStart w:id="210" w:name="_Toc267251413"/>
      <w:r/>
      <w:bookmarkStart w:id="211" w:name="_Toc296891202"/>
      <w:r/>
      <w:bookmarkStart w:id="212" w:name="_Toc296503162"/>
      <w:r/>
      <w:bookmarkStart w:id="213" w:name="_Toc292559871"/>
      <w:r/>
      <w:bookmarkStart w:id="214" w:name="_Toc297048348"/>
      <w:r/>
      <w:bookmarkStart w:id="215" w:name="_Toc296944501"/>
      <w:r/>
      <w:bookmarkStart w:id="216" w:name="_Toc297120462"/>
      <w:r/>
      <w:bookmarkStart w:id="217" w:name="_Toc296347161"/>
      <w:r/>
      <w:bookmarkStart w:id="218" w:name="_Toc296890990"/>
      <w:r/>
      <w:bookmarkStart w:id="219" w:name="_Toc296346663"/>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监</w:t>
      </w:r>
      <w:bookmarkEnd w:id="209"/>
      <w:r/>
      <w:bookmarkEnd w:id="210"/>
      <w:r/>
      <w:bookmarkEnd w:id="211"/>
      <w:r/>
      <w:bookmarkEnd w:id="212"/>
      <w:r/>
      <w:bookmarkEnd w:id="213"/>
      <w:r/>
      <w:bookmarkEnd w:id="214"/>
      <w:r/>
      <w:bookmarkEnd w:id="215"/>
      <w:r/>
      <w:bookmarkEnd w:id="216"/>
      <w:r/>
      <w:bookmarkEnd w:id="217"/>
      <w:r/>
      <w:bookmarkEnd w:id="218"/>
      <w:r/>
      <w:bookmarkEnd w:id="219"/>
      <w:r>
        <w:rPr>
          <w:rFonts w:hint="eastAsia" w:ascii="Times New Roman" w:hAnsi="Times New Roman" w:eastAsia="黑体" w:cs="Times New Roman"/>
          <w:b w:val="0"/>
          <w:bCs/>
          <w:sz w:val="21"/>
          <w:szCs w:val="32"/>
          <w:lang w:val="en-US" w:eastAsia="zh-CN" w:bidi="ar-SA"/>
        </w:rPr>
        <w:t xml:space="preserve">理人</w:t>
      </w:r>
      <w:bookmarkEnd w:id="208"/>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20" w:name="_Toc24231"/>
      <w:r/>
      <w:bookmarkStart w:id="221" w:name="_Toc11322"/>
      <w:r>
        <w:rPr>
          <w:rFonts w:ascii="Times New Roman" w:hAnsi="Times New Roman" w:eastAsia="黑体" w:cs="Times New Roman"/>
          <w:b w:val="0"/>
          <w:bCs/>
          <w:sz w:val="21"/>
          <w:szCs w:val="32"/>
          <w:lang w:val="en-US" w:eastAsia="zh-CN" w:bidi="ar-SA"/>
        </w:rPr>
        <w:t xml:space="preserve">4.1</w:t>
      </w:r>
      <w:r>
        <w:rPr>
          <w:rFonts w:hint="eastAsia" w:ascii="Times New Roman" w:hAnsi="Times New Roman" w:eastAsia="黑体" w:cs="Times New Roman"/>
          <w:b w:val="0"/>
          <w:bCs/>
          <w:sz w:val="21"/>
          <w:szCs w:val="32"/>
          <w:lang w:val="en-US" w:eastAsia="zh-CN" w:bidi="ar-SA"/>
        </w:rPr>
        <w:t xml:space="preserve">监理人的一般规定</w:t>
      </w:r>
      <w:bookmarkEnd w:id="220"/>
      <w:r/>
      <w:bookmarkEnd w:id="221"/>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关于监理人的监理内容：</w:t>
      </w:r>
      <w:r>
        <w:rPr>
          <w:rFonts w:hint="eastAsia" w:ascii="宋体" w:hAnsi="宋体" w:eastAsia="宋体" w:cs="Times New Roman"/>
          <w:sz w:val="21"/>
          <w:szCs w:val="21"/>
          <w:u w:val="single"/>
        </w:rPr>
        <w:t xml:space="preserve">见《建设工程监理委托合同》</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关于监理人的监理权限：</w:t>
      </w:r>
      <w:r>
        <w:rPr>
          <w:rFonts w:hint="eastAsia" w:ascii="宋体" w:hAnsi="宋体" w:eastAsia="宋体" w:cs="Times New Roman"/>
          <w:sz w:val="21"/>
          <w:szCs w:val="21"/>
          <w:u w:val="single"/>
        </w:rPr>
        <w:t xml:space="preserve">见《建设工程监理委托合同》</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关于监理人在施工现场的办公场所、生活场所的提供和费用承担的约定：</w:t>
      </w:r>
      <w:r>
        <w:rPr>
          <w:rFonts w:hint="eastAsia" w:ascii="宋体" w:hAnsi="宋体" w:eastAsia="宋体" w:cs="Times New Roman"/>
          <w:sz w:val="21"/>
          <w:szCs w:val="21"/>
          <w:u w:val="single"/>
        </w:rPr>
        <w:t xml:space="preserve">见《建设工程监理委托合同》</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22" w:name="_Toc16836"/>
      <w:r/>
      <w:bookmarkStart w:id="223" w:name="_Toc3468"/>
      <w:r>
        <w:rPr>
          <w:rFonts w:ascii="Times New Roman" w:hAnsi="Times New Roman" w:eastAsia="黑体" w:cs="Times New Roman"/>
          <w:b w:val="0"/>
          <w:bCs/>
          <w:sz w:val="21"/>
          <w:szCs w:val="32"/>
          <w:lang w:val="en-US" w:eastAsia="zh-CN" w:bidi="ar-SA"/>
        </w:rPr>
        <w:t xml:space="preserve">4.2 </w:t>
      </w:r>
      <w:r>
        <w:rPr>
          <w:rFonts w:hint="eastAsia" w:ascii="Times New Roman" w:hAnsi="Times New Roman" w:eastAsia="黑体" w:cs="Times New Roman"/>
          <w:b w:val="0"/>
          <w:bCs/>
          <w:sz w:val="21"/>
          <w:szCs w:val="32"/>
          <w:lang w:val="en-US" w:eastAsia="zh-CN" w:bidi="ar-SA"/>
        </w:rPr>
        <w:t xml:space="preserve">监理人员</w:t>
      </w:r>
      <w:bookmarkEnd w:id="222"/>
      <w:r/>
      <w:bookmarkEnd w:id="223"/>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总监理工程师：</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姓名：</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职务：</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监理工程师执业资格证书号：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联系电话：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电子信箱：</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通信地址：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关于监理人的其他约定：</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eastAsia="zh-CN"/>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24" w:name="_Toc27804"/>
      <w:r/>
      <w:bookmarkStart w:id="225" w:name="_Toc3253"/>
      <w:r>
        <w:rPr>
          <w:rFonts w:ascii="Times New Roman" w:hAnsi="Times New Roman" w:eastAsia="黑体" w:cs="Times New Roman"/>
          <w:b w:val="0"/>
          <w:bCs/>
          <w:sz w:val="21"/>
          <w:szCs w:val="32"/>
          <w:lang w:val="en-US" w:eastAsia="zh-CN" w:bidi="ar-SA"/>
        </w:rPr>
        <w:t xml:space="preserve">4.4 </w:t>
      </w:r>
      <w:r>
        <w:rPr>
          <w:rFonts w:hint="eastAsia" w:ascii="Times New Roman" w:hAnsi="Times New Roman" w:eastAsia="黑体" w:cs="Times New Roman"/>
          <w:b w:val="0"/>
          <w:bCs/>
          <w:sz w:val="21"/>
          <w:szCs w:val="32"/>
          <w:lang w:val="en-US" w:eastAsia="zh-CN" w:bidi="ar-SA"/>
        </w:rPr>
        <w:t xml:space="preserve">商定或确定</w:t>
      </w:r>
      <w:bookmarkEnd w:id="224"/>
      <w:r/>
      <w:bookmarkEnd w:id="225"/>
      <w:r/>
      <w:r/>
    </w:p>
    <w:p>
      <w:pPr>
        <w:ind w:left="0" w:firstLine="420"/>
        <w:keepLines w:val="0"/>
        <w:keepNext w:val="0"/>
        <w:pageBreakBefore w:val="0"/>
        <w:spacing w:line="360" w:lineRule="auto"/>
        <w:widowControl w:val="off"/>
        <w:rPr>
          <w:rFonts w:hint="eastAsia" w:ascii="宋体" w:hAnsi="宋体" w:eastAsia="宋体" w:cs="Times New Roman"/>
          <w:szCs w:val="32"/>
        </w:rPr>
      </w:pPr>
      <w:r/>
      <w:bookmarkStart w:id="226" w:name="_Toc267251418"/>
      <w:r>
        <w:rPr>
          <w:rFonts w:hint="eastAsia" w:ascii="宋体" w:hAnsi="宋体" w:eastAsia="宋体" w:cs="Times New Roman"/>
          <w:szCs w:val="32"/>
        </w:rPr>
        <w:t xml:space="preserve">在发包人和承包人不能通过协商达成一致意见时，发包人授权监理人对以下事项进行确定：</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lang w:eastAsia="zh-CN"/>
        </w:rPr>
        <w:t xml:space="preserve">(</w:t>
      </w:r>
      <w:r>
        <w:rPr>
          <w:rFonts w:ascii="宋体" w:hAnsi="宋体" w:eastAsia="宋体" w:cs="Times New Roman"/>
          <w:szCs w:val="32"/>
        </w:rPr>
        <w:t xml:space="preserve">1</w:t>
      </w:r>
      <w:r>
        <w:rPr>
          <w:rFonts w:hint="eastAsia" w:ascii="宋体" w:hAnsi="宋体" w:eastAsia="宋体" w:cs="Times New Roman"/>
          <w:szCs w:val="32"/>
          <w:lang w:eastAsia="zh-CN"/>
        </w:rPr>
        <w:t xml:space="preserve">)</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lang w:eastAsia="zh-CN"/>
        </w:rPr>
        <w:t xml:space="preserve">(</w:t>
      </w:r>
      <w:r>
        <w:rPr>
          <w:rFonts w:ascii="宋体" w:hAnsi="宋体" w:eastAsia="宋体" w:cs="Times New Roman"/>
          <w:szCs w:val="32"/>
        </w:rPr>
        <w:t xml:space="preserve">2</w:t>
      </w:r>
      <w:r>
        <w:rPr>
          <w:rFonts w:hint="eastAsia" w:ascii="宋体" w:hAnsi="宋体" w:eastAsia="宋体" w:cs="Times New Roman"/>
          <w:szCs w:val="32"/>
          <w:lang w:eastAsia="zh-CN"/>
        </w:rPr>
        <w:t xml:space="preserve">)</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lang w:eastAsia="zh-CN"/>
        </w:rPr>
        <w:t xml:space="preserve">(</w:t>
      </w:r>
      <w:r>
        <w:rPr>
          <w:rFonts w:ascii="宋体" w:hAnsi="宋体" w:eastAsia="宋体" w:cs="Times New Roman"/>
          <w:szCs w:val="32"/>
        </w:rPr>
        <w:t xml:space="preserve">3</w:t>
      </w:r>
      <w:r>
        <w:rPr>
          <w:rFonts w:hint="eastAsia" w:ascii="宋体" w:hAnsi="宋体" w:eastAsia="宋体" w:cs="Times New Roman"/>
          <w:szCs w:val="32"/>
          <w:lang w:eastAsia="zh-CN"/>
        </w:rPr>
        <w:t xml:space="preserve">)</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27" w:name="_Toc351203637"/>
      <w:r>
        <w:rPr>
          <w:rFonts w:ascii="Times New Roman" w:hAnsi="Times New Roman" w:eastAsia="黑体" w:cs="Times New Roman"/>
          <w:b w:val="0"/>
          <w:bCs/>
          <w:sz w:val="21"/>
          <w:szCs w:val="32"/>
          <w:lang w:val="en-US" w:eastAsia="zh-CN" w:bidi="ar-SA"/>
        </w:rPr>
        <w:t xml:space="preserve">5</w:t>
      </w:r>
      <w:bookmarkEnd w:id="226"/>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工程质量</w:t>
      </w:r>
      <w:bookmarkEnd w:id="227"/>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28" w:name="_Toc6692"/>
      <w:r/>
      <w:bookmarkStart w:id="229" w:name="_Toc11107"/>
      <w:r>
        <w:rPr>
          <w:rFonts w:ascii="Times New Roman" w:hAnsi="Times New Roman" w:eastAsia="黑体" w:cs="Times New Roman"/>
          <w:b w:val="0"/>
          <w:bCs/>
          <w:sz w:val="21"/>
          <w:szCs w:val="32"/>
          <w:lang w:val="en-US" w:eastAsia="zh-CN" w:bidi="ar-SA"/>
        </w:rPr>
        <w:t xml:space="preserve">5.1 </w:t>
      </w:r>
      <w:r>
        <w:rPr>
          <w:rFonts w:hint="eastAsia" w:ascii="Times New Roman" w:hAnsi="Times New Roman" w:eastAsia="黑体" w:cs="Times New Roman"/>
          <w:b w:val="0"/>
          <w:bCs/>
          <w:sz w:val="21"/>
          <w:szCs w:val="32"/>
          <w:lang w:val="en-US" w:eastAsia="zh-CN" w:bidi="ar-SA"/>
        </w:rPr>
        <w:t xml:space="preserve">质量要求</w:t>
      </w:r>
      <w:bookmarkEnd w:id="228"/>
      <w:r/>
      <w:bookmarkEnd w:id="229"/>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5.1.1 </w:t>
      </w:r>
      <w:r>
        <w:rPr>
          <w:rFonts w:hint="eastAsia" w:ascii="宋体" w:hAnsi="宋体" w:eastAsia="宋体" w:cs="Times New Roman"/>
          <w:szCs w:val="32"/>
        </w:rPr>
        <w:t xml:space="preserve">特殊质量标准和要求：</w:t>
      </w:r>
      <w:r>
        <w:rPr>
          <w:rFonts w:hint="eastAsia" w:ascii="宋体" w:hAnsi="宋体" w:eastAsia="宋体" w:cs="Times New Roman"/>
          <w:color w:val="000000"/>
          <w:szCs w:val="21"/>
          <w:u w:val="single"/>
        </w:rPr>
        <w:t xml:space="preserve">工程质量一次验收合格</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关于工程奖项的约定：</w:t>
      </w:r>
      <w:r>
        <w:rPr>
          <w:rFonts w:hint="eastAsia" w:ascii="宋体" w:hAnsi="宋体" w:eastAsia="宋体" w:cs="Times New Roman"/>
          <w:szCs w:val="32"/>
          <w:u w:val="single"/>
        </w:rPr>
        <w:t xml:space="preserve">/</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0" w:name="_Toc15771"/>
      <w:r/>
      <w:bookmarkStart w:id="231" w:name="_Toc13377"/>
      <w:r>
        <w:rPr>
          <w:rFonts w:ascii="Times New Roman" w:hAnsi="Times New Roman" w:eastAsia="黑体" w:cs="Times New Roman"/>
          <w:b w:val="0"/>
          <w:bCs/>
          <w:sz w:val="21"/>
          <w:szCs w:val="32"/>
          <w:lang w:val="en-US" w:eastAsia="zh-CN" w:bidi="ar-SA"/>
        </w:rPr>
        <w:t xml:space="preserve">5.3 </w:t>
      </w:r>
      <w:r>
        <w:rPr>
          <w:rFonts w:hint="eastAsia" w:ascii="Times New Roman" w:hAnsi="Times New Roman" w:eastAsia="黑体" w:cs="Times New Roman"/>
          <w:b w:val="0"/>
          <w:bCs/>
          <w:sz w:val="21"/>
          <w:szCs w:val="32"/>
          <w:lang w:val="en-US" w:eastAsia="zh-CN" w:bidi="ar-SA"/>
        </w:rPr>
        <w:t xml:space="preserve">隐蔽工程检查</w:t>
      </w:r>
      <w:bookmarkEnd w:id="230"/>
      <w:r/>
      <w:bookmarkEnd w:id="231"/>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5.3.2</w:t>
      </w:r>
      <w:r>
        <w:rPr>
          <w:rFonts w:hint="eastAsia" w:ascii="宋体" w:hAnsi="宋体" w:eastAsia="宋体" w:cs="Times New Roman"/>
          <w:szCs w:val="32"/>
        </w:rPr>
        <w:t xml:space="preserve">承包人提前通知监理人隐蔽工程检查的期限的约定：</w:t>
      </w:r>
      <w:r>
        <w:rPr>
          <w:rFonts w:hint="eastAsia" w:ascii="宋体" w:hAnsi="宋体" w:eastAsia="宋体" w:cs="Times New Roman"/>
          <w:color w:val="000000"/>
          <w:szCs w:val="21"/>
          <w:u w:val="single"/>
        </w:rPr>
        <w:t xml:space="preserve">提前48小时</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监理人不能按时进行检查时，应提前</w:t>
      </w:r>
      <w:r>
        <w:rPr>
          <w:rFonts w:hint="eastAsia" w:ascii="宋体" w:hAnsi="宋体" w:eastAsia="宋体" w:cs="Times New Roman"/>
          <w:szCs w:val="32"/>
          <w:u w:val="single"/>
        </w:rPr>
        <w:t xml:space="preserve">24</w:t>
      </w:r>
      <w:r>
        <w:rPr>
          <w:rFonts w:hint="eastAsia" w:ascii="宋体" w:hAnsi="宋体" w:eastAsia="宋体" w:cs="Times New Roman"/>
          <w:szCs w:val="32"/>
        </w:rPr>
        <w:t xml:space="preserve">小时提交书面延期要求。</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关于延期最长不得超过：</w:t>
      </w:r>
      <w:r>
        <w:rPr>
          <w:rFonts w:hint="eastAsia" w:ascii="宋体" w:hAnsi="宋体" w:eastAsia="宋体" w:cs="Times New Roman"/>
          <w:szCs w:val="32"/>
          <w:u w:val="single"/>
        </w:rPr>
        <w:t xml:space="preserve">48</w:t>
      </w:r>
      <w:r>
        <w:rPr>
          <w:rFonts w:hint="eastAsia" w:ascii="宋体" w:hAnsi="宋体" w:eastAsia="宋体" w:cs="Times New Roman"/>
          <w:szCs w:val="32"/>
        </w:rPr>
        <w:t xml:space="preserve">小时。</w:t>
      </w:r>
      <w:r/>
    </w:p>
    <w:p>
      <w:pPr>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质量管理要求：</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szCs w:val="21"/>
          <w:u w:val="single"/>
        </w:rPr>
        <w:t xml:space="preserve">1</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本工程自进场施工之日起一周内，承包人必须提供经监理单位批准的“具有可操作性，且针对本工程特点的”施工组织设计。发包人对承包人施工组织管理情况将进行百分制考核，建立日考核</w:t>
      </w:r>
      <w:r>
        <w:rPr>
          <w:rFonts w:hint="eastAsia" w:ascii="宋体" w:hAnsi="宋体" w:eastAsia="宋体" w:cs="Times New Roman"/>
          <w:color w:val="000000"/>
          <w:szCs w:val="21"/>
          <w:u w:val="single"/>
          <w:lang w:eastAsia="zh-CN"/>
        </w:rPr>
        <w:t xml:space="preserve">管理台账</w:t>
      </w:r>
      <w:r>
        <w:rPr>
          <w:rFonts w:hint="eastAsia" w:ascii="宋体" w:hAnsi="宋体" w:eastAsia="宋体" w:cs="Times New Roman"/>
          <w:color w:val="000000"/>
          <w:szCs w:val="21"/>
          <w:u w:val="single"/>
        </w:rPr>
        <w:t xml:space="preserve">。发包人对项目经理、技术负责人到岗履职情况、对施工人员和施工机械配备情况、对施工工期控制情况将进行日常考核，确保施工组织设计方案实施到位</w:t>
      </w:r>
      <w:r>
        <w:rPr>
          <w:rFonts w:hint="eastAsia" w:ascii="宋体" w:hAnsi="宋体" w:eastAsia="宋体" w:cs="Times New Roman"/>
          <w:color w:val="000000"/>
          <w:szCs w:val="21"/>
        </w:rPr>
        <w:t xml:space="preserve">。</w:t>
      </w:r>
      <w:r/>
    </w:p>
    <w:p>
      <w:pPr>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（2）</w:t>
      </w:r>
      <w:r>
        <w:rPr>
          <w:rFonts w:hint="eastAsia" w:ascii="宋体" w:hAnsi="宋体" w:eastAsia="宋体" w:cs="Times New Roman"/>
          <w:color w:val="000000"/>
          <w:szCs w:val="21"/>
          <w:u w:val="single"/>
        </w:rPr>
        <w:t xml:space="preserve">承包人开工后必须严格执行施工工序的报验要求，每道工序施工前必须报验，未经验收合格同意，承包工程人擅自施工的，每发生一次罚款2000元，同时承包人应无条件返工，并按时整改到位</w:t>
      </w:r>
      <w:r>
        <w:rPr>
          <w:rFonts w:hint="eastAsia" w:ascii="宋体" w:hAnsi="宋体" w:eastAsia="宋体" w:cs="Times New Roman"/>
          <w:color w:val="000000"/>
          <w:szCs w:val="21"/>
        </w:rPr>
        <w:t xml:space="preserve">。</w:t>
      </w:r>
      <w:r/>
    </w:p>
    <w:p>
      <w:pPr>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3</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承包工程人对监理工程师发出的指令单、通知单、工程联系函等文件，必须严格执行，并进行签收。每发生一次拒签行为罚款2000元。如有异议，必须在签收后以书面形式向发包人提出申诉</w:t>
      </w:r>
      <w:r>
        <w:rPr>
          <w:rFonts w:hint="eastAsia" w:ascii="宋体" w:hAnsi="宋体" w:eastAsia="宋体" w:cs="Times New Roman"/>
          <w:color w:val="000000"/>
          <w:szCs w:val="21"/>
        </w:rPr>
        <w:t xml:space="preserve">。</w:t>
      </w:r>
      <w:r/>
    </w:p>
    <w:p>
      <w:pPr>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4</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施工中承包人应及时同步做好工程技术资料和工程量签证资料，发包人和监理工程师每周检查一次，每发现一次不同步行为罚款5000元，并且对不同步的资料中涉及工程量结算的，发包人有权不予认可，不予计量</w:t>
      </w:r>
      <w:r>
        <w:rPr>
          <w:rFonts w:hint="eastAsia" w:ascii="宋体" w:hAnsi="宋体" w:eastAsia="宋体" w:cs="Times New Roman"/>
          <w:color w:val="000000"/>
          <w:szCs w:val="21"/>
        </w:rPr>
        <w:t xml:space="preserve">。</w:t>
      </w:r>
      <w:r/>
    </w:p>
    <w:p>
      <w:pPr>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5</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在工程施工过程中，工程量变更严格按照县政府文件执行，并在规定时间内（原则上不超过一周）向业主提交工程变更资料，逾期不予认可</w:t>
      </w:r>
      <w:r>
        <w:rPr>
          <w:rFonts w:hint="eastAsia" w:ascii="宋体" w:hAnsi="宋体" w:eastAsia="宋体" w:cs="Times New Roman"/>
          <w:color w:val="000000"/>
          <w:szCs w:val="21"/>
        </w:rPr>
        <w:t xml:space="preserve">。</w:t>
      </w:r>
      <w:r/>
    </w:p>
    <w:p>
      <w:pPr>
        <w:ind w:firstLine="420"/>
        <w:jc w:val="left"/>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6</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对原材料、半成品和成品不进行送检报验擅自施工的行为，每发生一次罚款 1000 元。同时发包人将采取对原材料等加倍复试，对实体质量进行检测等措施，涉及的费用由承包人承担</w:t>
      </w:r>
      <w:r>
        <w:rPr>
          <w:rFonts w:hint="eastAsia" w:ascii="宋体" w:hAnsi="宋体" w:eastAsia="宋体" w:cs="Times New Roman"/>
          <w:color w:val="000000"/>
          <w:szCs w:val="21"/>
        </w:rPr>
        <w:t xml:space="preserve">。  </w:t>
      </w:r>
      <w:r/>
    </w:p>
    <w:p>
      <w:pPr>
        <w:ind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7</w:t>
      </w:r>
      <w:r>
        <w:rPr>
          <w:rFonts w:hint="eastAsia" w:ascii="宋体" w:hAnsi="宋体" w:eastAsia="宋体" w:cs="Times New Roman"/>
          <w:szCs w:val="21"/>
          <w:u w:val="single"/>
          <w:lang w:eastAsia="zh-CN"/>
        </w:rPr>
        <w:t xml:space="preserve">）</w:t>
      </w:r>
      <w:r>
        <w:rPr>
          <w:rFonts w:hint="eastAsia" w:ascii="宋体" w:hAnsi="宋体" w:eastAsia="宋体" w:cs="Times New Roman"/>
          <w:color w:val="000000"/>
          <w:szCs w:val="21"/>
          <w:u w:val="single"/>
        </w:rPr>
        <w:t xml:space="preserve">承包人在施工期间应配备技术人员进行跟踪测量，建立与工程相适应的平面控制测量系统、高程测量系统，对标高和线型等不符合设计及规范要求的且不上报或不进行测量就进入下道工序施工的，每发现一次罚款2000元，对项目经理记过一次。由于承包人测量工作不到位而未及时发现的设计与原地形不符所造成的工程量增加部分不予认可</w:t>
      </w:r>
      <w:r>
        <w:rPr>
          <w:rFonts w:hint="eastAsia" w:ascii="宋体" w:hAnsi="宋体" w:eastAsia="宋体" w:cs="Times New Roman"/>
          <w:color w:val="000000"/>
          <w:szCs w:val="21"/>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2" w:name="_Toc351203638"/>
      <w:r>
        <w:rPr>
          <w:rFonts w:ascii="Times New Roman" w:hAnsi="Times New Roman" w:eastAsia="黑体" w:cs="Times New Roman"/>
          <w:b w:val="0"/>
          <w:bCs/>
          <w:sz w:val="21"/>
          <w:szCs w:val="32"/>
          <w:lang w:val="en-US" w:eastAsia="zh-CN" w:bidi="ar-SA"/>
        </w:rPr>
        <w:t xml:space="preserve">6. </w:t>
      </w:r>
      <w:r>
        <w:rPr>
          <w:rFonts w:hint="eastAsia" w:ascii="Times New Roman" w:hAnsi="Times New Roman" w:eastAsia="黑体" w:cs="Times New Roman"/>
          <w:b w:val="0"/>
          <w:bCs/>
          <w:sz w:val="21"/>
          <w:szCs w:val="32"/>
          <w:lang w:val="en-US" w:eastAsia="zh-CN" w:bidi="ar-SA"/>
        </w:rPr>
        <w:t xml:space="preserve">安全文明施工与环境保护</w:t>
      </w:r>
      <w:bookmarkEnd w:id="232"/>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3" w:name="_Toc14105"/>
      <w:r/>
      <w:bookmarkStart w:id="234" w:name="_Toc13305"/>
      <w:r>
        <w:rPr>
          <w:rFonts w:ascii="Times New Roman" w:hAnsi="Times New Roman" w:eastAsia="黑体" w:cs="Times New Roman"/>
          <w:b w:val="0"/>
          <w:bCs/>
          <w:sz w:val="21"/>
          <w:szCs w:val="32"/>
          <w:lang w:val="en-US" w:eastAsia="zh-CN" w:bidi="ar-SA"/>
        </w:rPr>
        <w:t xml:space="preserve">6.1</w:t>
      </w:r>
      <w:r>
        <w:rPr>
          <w:rFonts w:hint="eastAsia" w:ascii="Times New Roman" w:hAnsi="Times New Roman" w:eastAsia="黑体" w:cs="Times New Roman"/>
          <w:b w:val="0"/>
          <w:bCs/>
          <w:sz w:val="21"/>
          <w:szCs w:val="32"/>
          <w:lang w:val="en-US" w:eastAsia="zh-CN" w:bidi="ar-SA"/>
        </w:rPr>
        <w:t xml:space="preserve">安全文明施工</w:t>
      </w:r>
      <w:bookmarkEnd w:id="233"/>
      <w:r/>
      <w:bookmarkEnd w:id="234"/>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6.1.1 </w:t>
      </w:r>
      <w:r>
        <w:rPr>
          <w:rFonts w:hint="eastAsia" w:ascii="宋体" w:hAnsi="宋体" w:eastAsia="宋体" w:cs="Times New Roman"/>
          <w:szCs w:val="32"/>
        </w:rPr>
        <w:t xml:space="preserve">项目安全生产的达标目标及相应事项的约定：</w:t>
      </w:r>
      <w:r>
        <w:rPr>
          <w:rFonts w:ascii="Times New Roman" w:hAnsi="Times New Roman" w:eastAsia="宋体" w:cs="Times New Roman"/>
          <w:u w:val="single"/>
        </w:rPr>
        <w:t xml:space="preserve">要求达到《建筑施工安全检查标准》 （JGJ59-2011）标准。承包人应当遵守工程建设安全生产有关管理规定，严格按安全管理规定组织施工，并随时接受</w:t>
      </w:r>
      <w:r>
        <w:rPr>
          <w:rFonts w:ascii="Times New Roman" w:hAnsi="Times New Roman" w:eastAsia="宋体" w:cs="Times New Roman"/>
          <w:u w:val="single"/>
        </w:rPr>
        <w:t xml:space="preserve">发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w:t>
      </w:r>
      <w:r>
        <w:rPr>
          <w:rFonts w:ascii="Times New Roman" w:hAnsi="Times New Roman" w:eastAsia="宋体" w:cs="Times New Roman"/>
          <w:u w:val="single"/>
        </w:rPr>
        <w:t xml:space="preserve">，建立、健全现场安全、文明施工网络；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2000元/天的违约金，且工期不予顺延，同时发包人还保留进一步索赔的权利；无论发包人（或监理人）是否给予了批准或同意，承包人应对现场作业、施工方法及 所施工工程的完备性、稳定性和安全性承担全部责任，负责完成对工程的稳定、完整、安全、可靠及有效运行所必需的全部工作</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6.1.4关于编制施工场地治安管理计划的约定：</w:t>
      </w:r>
      <w:r>
        <w:rPr>
          <w:rFonts w:hint="eastAsia" w:ascii="宋体" w:hAnsi="宋体" w:eastAsia="宋体" w:cs="Times New Roman"/>
          <w:szCs w:val="21"/>
          <w:u w:val="single"/>
        </w:rPr>
        <w:t xml:space="preserve">按通用条款执行</w:t>
      </w:r>
      <w:r>
        <w:rPr>
          <w:rFonts w:hint="eastAsia" w:ascii="宋体" w:hAnsi="宋体" w:eastAsia="宋体" w:cs="Times New Roman"/>
          <w:szCs w:val="32"/>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rPr>
        <w:t xml:space="preserve">关于编制施工场地治安管理计划的约定：</w:t>
      </w:r>
      <w:r>
        <w:rPr>
          <w:rFonts w:hint="eastAsia" w:ascii="宋体" w:hAnsi="宋体" w:eastAsia="宋体" w:cs="Times New Roman"/>
          <w:szCs w:val="21"/>
          <w:u w:val="single"/>
        </w:rPr>
        <w:t xml:space="preserve">在整个合同实施过程中，排污、环保、市容、城建、城管、占道、治安、消防、施工噪音和人口管理等相关手续和对临近居民（居民方面主要指夜间施工噪音方面）及行人的影响由承包人负责</w:t>
      </w:r>
      <w:r>
        <w:rPr>
          <w:rFonts w:hint="eastAsia" w:ascii="宋体" w:hAnsi="宋体" w:eastAsia="宋体" w:cs="Times New Roman"/>
          <w:szCs w:val="21"/>
          <w:u w:val="single"/>
        </w:rPr>
        <w:t xml:space="preserve">协调处理，安排专职人员二十四小时值班，并就工程施工现 场设立围护设施、照明设施、防护设施、警示标志、宣传标语等作出具体安排并承担相应责任；同时承包人应对工程施工现场所有单位人员的安全及第三方人身财产安全、现场秩序、工程保护、 环境保护等负责，并按照国家、江苏省和淮安市有关规定及现场实际情况做好施工现场的安全防卫及非夜间施工照明工作；相关费用及因承包人原因造成的罚款均由承包人承担，施工期间发生的该类一切费用发包人不予补偿；本工程承包人的职工或承包的工程发生安全事故的，由本工程 承包人承担全部责任，与发包人无关</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ascii="Times New Roman" w:hAnsi="Times New Roman" w:eastAsia="宋体" w:cs="Times New Roman"/>
        </w:rPr>
        <w:t xml:space="preserve">关于编制施工场地治安管理计划的约定</w:t>
      </w:r>
      <w:r>
        <w:rPr>
          <w:rFonts w:ascii="Times New Roman" w:hAnsi="Times New Roman" w:eastAsia="宋体" w:cs="Times New Roman"/>
          <w:u w:val="none"/>
        </w:rPr>
        <w:t xml:space="preserve">：</w:t>
      </w:r>
      <w:r>
        <w:rPr>
          <w:rFonts w:ascii="Times New Roman" w:hAnsi="Times New Roman" w:eastAsia="宋体" w:cs="Times New Roman"/>
          <w:u w:val="single"/>
        </w:rPr>
        <w:t xml:space="preserve">开工前承包人提供施工场地治安管理计划</w:t>
      </w:r>
      <w:r>
        <w:rPr>
          <w:rFonts w:hint="eastAsia" w:ascii="宋体" w:hAnsi="宋体" w:eastAsia="宋体" w:cs="Times New Roman"/>
          <w:szCs w:val="32"/>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32"/>
        </w:rPr>
        <w:t xml:space="preserve">6.1.5</w:t>
      </w:r>
      <w:r>
        <w:rPr>
          <w:rFonts w:hint="eastAsia" w:ascii="宋体" w:hAnsi="宋体" w:eastAsia="宋体" w:cs="Times New Roman"/>
          <w:szCs w:val="21"/>
        </w:rPr>
        <w:t xml:space="preserve">文明施工</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rPr>
        <w:t xml:space="preserve">合同当事人对文明施工的要求：</w:t>
      </w:r>
      <w:r>
        <w:rPr>
          <w:rFonts w:hint="eastAsia" w:ascii="宋体" w:hAnsi="宋体" w:eastAsia="宋体" w:cs="Times New Roman"/>
          <w:szCs w:val="21"/>
          <w:u w:val="single"/>
        </w:rPr>
        <w:t xml:space="preserve">（1）按江苏省及淮安市有关标准化施工现场要求管理，保证工完料尽、场地平整清洁，交工前清理现场达到发包人的要求，并符合发包人和监理人提出的一切文明施工、环境卫生等管理规定；承包人须严格按投标文件中文明措施项目落实，因承包人违反规定造成的损失和罚款由承包人负责</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（2）施工现场入口处应悬挂宣传标语横幅、承包人的所有机械及设备都应醒目地标注承包人的名称，相应费用已包含在现场安全文明施工措施费中</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（3）承包人应保持道路畅通整洁，现场废水和污水排放应按批准的方法处理后，排入指定的排水沟或排水井内，不得污染环境；如污染城市道路和排水管网，一切责任由承包人负责</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（4）建筑垃圾应按照批准的方法运往指定的地点进行处理，生活垃圾应按照淮安市城市管理规定每天集中，纳入城市垃圾处理系统定期清运，符合城市垃圾弃置等相关管理要求，不得影响施工道路与城市环境</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（5）临时搭建须经发包人书面批准，且应整齐美观，工程竣工验收合格后，承包人应立即无条件将临时搭建拆除</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6）施工过程中不得污染或损坏现有的建设设施等，如污染或损坏必须不低于原标准及时修复，相关费用包含在投标报价中；如低于原标准或未能及时修复的，发包人有权安排其他人处理修复，所发生的费用按现行计价办法两倍计算，由承包人承担并从当期工程款中扣除</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（7）承包人严格按照《江</w:t>
      </w:r>
      <w:r>
        <w:rPr>
          <w:rFonts w:hint="eastAsia" w:ascii="宋体" w:hAnsi="宋体" w:eastAsia="宋体" w:cs="Times New Roman"/>
          <w:szCs w:val="21"/>
          <w:u w:val="single"/>
        </w:rPr>
        <w:t xml:space="preserve">苏省建筑工地扬尘集中整治“双百日”行动方案》（苏城市整治 〔2014〕1 号）、《淮安市大气污染防治行动计划实施方案》（淮政发〔2014〕25 号）、《淮安市政府办公室关于开展市区建筑工地扬尘污染“双整治”（建筑工地、渣土运输处置）工作的意 见》和《淮安市住房和城乡建设局关于进一步加强建筑工地扬尘综合整治的通知》等文件要求执行大气污染防治（扬尘整治），承包人须采取具体有效的防范措施。如承包人扬尘治理工作不力， 除按照国家、江苏省相关法律法规予以处罚外，还将按淮安市住房和城乡建设局等相关部门的有关规定进行处罚</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8）关于绿色施工：承包人须严格执行《绿色建筑评价标准》GB/T50378-2014、《建筑工程绿色施工规范》GB/T50905-2014，每有一项达不到《标准》或《规范》要求的由承包人支付发包人1万元/项的违约金，由发包人从承包人当期进度款中扣除</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（9）关于文明施工标准及违约条款补充</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①图牌公示：施工现场进出口有整齐明显的“八牌五图”，包括质量、安全监督部门联系牌、防火责任牌、安全生产牌、文明施工牌、应急预案救援牌、重大危险（A 级监控源）公示牌、职业岗位权利义务告知牌、农民工权利告知牌、工程总平面（导向）图、工程效果图、建筑行业“1+3” 安全监控工作体系监控流程图、工程事故隐患和职业危害监控组织网络图、工程事故隐患、职业危害监控点分布图</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color w:val="000000"/>
          <w:szCs w:val="21"/>
          <w:u w:val="single"/>
        </w:rPr>
        <w:t xml:space="preserve">②围挡：要求彩钢装配式围挡 310cm</w:t>
      </w:r>
      <w:r>
        <w:rPr>
          <w:rFonts w:hint="eastAsia" w:ascii="宋体" w:hAnsi="宋体" w:eastAsia="宋体" w:cs="Times New Roman"/>
          <w:color w:val="000000"/>
          <w:szCs w:val="21"/>
          <w:u w:val="single"/>
          <w:lang w:eastAsia="zh-CN"/>
        </w:rPr>
        <w:t xml:space="preserve">—</w:t>
      </w:r>
      <w:r>
        <w:rPr>
          <w:rFonts w:hint="eastAsia" w:ascii="宋体" w:hAnsi="宋体" w:eastAsia="宋体" w:cs="Times New Roman"/>
          <w:color w:val="000000"/>
          <w:szCs w:val="21"/>
          <w:u w:val="single"/>
        </w:rPr>
        <w:t xml:space="preserve">210cm加仿真草皮加1cm 金色PVC刻字和造型；</w:t>
      </w:r>
      <w:r>
        <w:rPr>
          <w:rFonts w:hint="eastAsia" w:ascii="宋体" w:hAnsi="宋体" w:eastAsia="宋体" w:cs="Times New Roman"/>
          <w:szCs w:val="21"/>
          <w:u w:val="single"/>
        </w:rPr>
        <w:t xml:space="preserve">施工现场围挡沿工地四周必须保持连续、坚固、整洁、美观；围挡底边要封闭，不得有建筑垃圾、泥浆外漏；禁止沿围挡内侧堆放泥土、砂石等散状材料以及脚手架钢管、模板等，严禁将围挡做挡土墙使用；严禁使用广告牌代替施工围挡；应适时检查围挡的稳定、完好和清洁情况，发现问题及时处理；按照相关主管部门要求做好围墙围挡的公益性广告等内容</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③道路硬化：施工现场出入口、作业区、生活区，主干道采用混凝土硬化；硬化道路的强度、厚度、宽度满足消防安全通行卫生保洁需要；施工现场设置排水网络系统，禁止将泥浆、污水、废水等直接排入河道或下水道内；道路沿线应设置提示和警示标志，复杂道路环境应设专人指挥</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④物料堆放：施工料具按照施工现场平面布置图确定的位置放置；水泥、石灰等易产生扬尘的建筑材料，严密遮盖或存放在库内、池内；施工现场任何易产生尘埃的物料装卸、物料堆放，采取遮盖、封闭、洒水等扬尘控制措施；不得使用空气压缩机式设备清理车辆、设备和物料的尘埃</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⑤车辆冲洗：出入口设置车辆冲洗池，配备高压冲洗设备；运输车出场前冲洗干净，车轮、车身不带泥上路；施工现场配备保洁员负责车辆进出道路的冲洗、清扫和保洁工作；冲洗池四周 设置排水沟和两级沉淀池；现场确不具备设置冲洗台条件的，采取其他冲洗方法，在工地出入口 采取铺设麻袋、安排保洁人员及时清理等措施</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⑥裸土覆盖：对不能按时完成清运的土方，采取固化、覆盖或绿化等扬尘控制措施；建筑工程施工区域内的裸露地面，采取临时绿化，网、膜覆盖等措施</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⑦防尘网设置：脚手架外侧使用合格的密目式安全网封闭；密目式安全网保持干净、整齐、 牢固、无破损；现场防护封闭严密、牢固整洁，封闭高度保持高出操作层1.5m</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⑧垃圾清运：建筑垃圾不得凌空抛掷和乱倒乱卸；在对楼层、脚手架、高处平台等进行建筑残渣及废料清理时，采取洒水降尘措施；不得采用翻竹篱笆、板铲拍打、空压机吹尘等手段清理建筑残渣及废料；楼层内清扫出的建筑垃圾、渣土，采用装袋扎口密封清运或用其他密闭容器清运；施工现场应设置集中堆放建筑垃圾、工程渣土的场地；对不能按时完成清运的建筑垃圾，采取围挡、遮盖等防尘措施</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⑨设备和安全设施：现场配置雾炮、PM2.5 监测仪、流动洒水车；围挡内侧上檐口、办公区、施工区（塔吊、脚手架）要安装喷淋设施，并按时喷洒；大型设备、实名制考勤系统等按主管部门规定配齐</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⑩天气要求：当连续晴天5天以上，且风力达到6级以上时，暂停扬尘点的土方开挖作业；风力达到5级以上时，不得进行外架拆除、模板拆除、楼层内建筑垃圾清扫等作业</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⑪工程保洁：工程移交前，必须完成各单体（含室外）保洁工作，不得有明显的建筑材料、建筑垃圾、污染物等残留，具体标准以工程接收方认可为准</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上述条款每有一项达不到标准，承包人支付发包人1000元/次的违约金；被区（县）级主管部门每通报、批评一次，承包人支付发包人10000元/次的违约金；被市级以上（含市级）主管部门每通报、批评一次，承包人支付发包人20000元/次的违约金；违约金由发包人支付承包人当期工程款时扣除</w:t>
      </w:r>
      <w:r>
        <w:rPr>
          <w:rFonts w:hint="eastAsia" w:ascii="宋体" w:hAnsi="宋体" w:eastAsia="宋体" w:cs="Times New Roman"/>
          <w:szCs w:val="21"/>
        </w:rPr>
        <w:t xml:space="preserve">。</w:t>
      </w:r>
      <w:r/>
    </w:p>
    <w:p>
      <w:pPr>
        <w:ind w:firstLine="420"/>
        <w:jc w:val="left"/>
        <w:spacing w:line="360" w:lineRule="auto"/>
        <w:rPr>
          <w:rFonts w:ascii="宋体" w:hAnsi="宋体" w:eastAsia="宋体" w:cs="Times New Roman"/>
          <w:szCs w:val="21"/>
        </w:rPr>
      </w:pPr>
      <w:r>
        <w:rPr>
          <w:rFonts w:hint="eastAsia" w:ascii="宋体" w:hAnsi="宋体" w:eastAsia="宋体" w:cs="Times New Roman"/>
          <w:szCs w:val="21"/>
          <w:u w:val="single"/>
        </w:rPr>
        <w:t xml:space="preserve">注：相关费用由投标人在投标报价中综合考虑。若承包人未满足文明施工要求，发包人有权安排第三方进场处理，因第三方清理施工现场产生的全部费用及工期延误等责任均由承包人承担</w:t>
      </w:r>
      <w:r>
        <w:rPr>
          <w:rFonts w:hint="eastAsia" w:ascii="宋体" w:hAnsi="宋体" w:eastAsia="宋体" w:cs="Times New Roman"/>
          <w:szCs w:val="21"/>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6.1.</w:t>
      </w:r>
      <w:r>
        <w:rPr>
          <w:rFonts w:hint="eastAsia" w:ascii="宋体" w:hAnsi="宋体" w:eastAsia="宋体" w:cs="Times New Roman"/>
          <w:szCs w:val="32"/>
        </w:rPr>
        <w:t xml:space="preserve">6</w:t>
      </w:r>
      <w:r>
        <w:rPr>
          <w:rFonts w:ascii="宋体" w:hAnsi="宋体" w:eastAsia="宋体" w:cs="Times New Roman"/>
          <w:szCs w:val="32"/>
        </w:rPr>
        <w:t xml:space="preserve"> </w:t>
      </w:r>
      <w:r>
        <w:rPr>
          <w:rFonts w:hint="eastAsia" w:ascii="宋体" w:hAnsi="宋体" w:eastAsia="宋体" w:cs="Times New Roman"/>
          <w:szCs w:val="32"/>
        </w:rPr>
        <w:t xml:space="preserve">文明施工</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合同当事人对文明施工的要求：</w:t>
      </w:r>
      <w:r>
        <w:rPr>
          <w:rFonts w:hint="eastAsia" w:ascii="宋体" w:hAnsi="宋体" w:eastAsia="宋体" w:cs="Times New Roman"/>
          <w:szCs w:val="21"/>
          <w:u w:val="single"/>
        </w:rPr>
        <w:t xml:space="preserve">安全文明施工费计入合同总价，按合同约定的付款周期支付</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5" w:name="_Toc351203639"/>
      <w:r>
        <w:rPr>
          <w:rFonts w:ascii="Times New Roman" w:hAnsi="Times New Roman" w:eastAsia="黑体" w:cs="Times New Roman"/>
          <w:b w:val="0"/>
          <w:bCs/>
          <w:sz w:val="21"/>
          <w:szCs w:val="32"/>
          <w:lang w:val="en-US" w:eastAsia="zh-CN" w:bidi="ar-SA"/>
        </w:rPr>
        <w:t xml:space="preserve">7. </w:t>
      </w:r>
      <w:r>
        <w:rPr>
          <w:rFonts w:hint="eastAsia" w:ascii="Times New Roman" w:hAnsi="Times New Roman" w:eastAsia="黑体" w:cs="Times New Roman"/>
          <w:b w:val="0"/>
          <w:bCs/>
          <w:sz w:val="21"/>
          <w:szCs w:val="32"/>
          <w:lang w:val="en-US" w:eastAsia="zh-CN" w:bidi="ar-SA"/>
        </w:rPr>
        <w:t xml:space="preserve">工期和进度</w:t>
      </w:r>
      <w:bookmarkEnd w:id="235"/>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6" w:name="_Toc12728"/>
      <w:r/>
      <w:bookmarkStart w:id="237" w:name="_Toc16321"/>
      <w:r>
        <w:rPr>
          <w:rFonts w:ascii="Times New Roman" w:hAnsi="Times New Roman" w:eastAsia="黑体" w:cs="Times New Roman"/>
          <w:b w:val="0"/>
          <w:bCs/>
          <w:sz w:val="21"/>
          <w:szCs w:val="32"/>
          <w:lang w:val="en-US" w:eastAsia="zh-CN" w:bidi="ar-SA"/>
        </w:rPr>
        <w:t xml:space="preserve">7.1 </w:t>
      </w:r>
      <w:r>
        <w:rPr>
          <w:rFonts w:hint="eastAsia" w:ascii="Times New Roman" w:hAnsi="Times New Roman" w:eastAsia="黑体" w:cs="Times New Roman"/>
          <w:b w:val="0"/>
          <w:bCs/>
          <w:sz w:val="21"/>
          <w:szCs w:val="32"/>
          <w:lang w:val="en-US" w:eastAsia="zh-CN" w:bidi="ar-SA"/>
        </w:rPr>
        <w:t xml:space="preserve">施工组织设计</w:t>
      </w:r>
      <w:bookmarkEnd w:id="236"/>
      <w:r/>
      <w:bookmarkEnd w:id="237"/>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7.1.1 </w:t>
      </w:r>
      <w:r>
        <w:rPr>
          <w:rFonts w:hint="eastAsia" w:ascii="宋体" w:hAnsi="宋体" w:eastAsia="宋体" w:cs="Times New Roman"/>
          <w:szCs w:val="32"/>
        </w:rPr>
        <w:t xml:space="preserve">合同当事人约定的施工组织设计应包括的其他内容：</w:t>
      </w:r>
      <w:r>
        <w:rPr>
          <w:rFonts w:hint="eastAsia" w:ascii="宋体" w:hAnsi="宋体" w:eastAsia="宋体" w:cs="Times New Roman"/>
          <w:szCs w:val="21"/>
          <w:u w:val="single"/>
        </w:rPr>
        <w:t xml:space="preserve">按发包人和</w:t>
      </w:r>
      <w:r>
        <w:rPr>
          <w:rFonts w:ascii="宋体" w:hAnsi="宋体" w:eastAsia="宋体" w:cs="Times New Roman"/>
          <w:szCs w:val="21"/>
          <w:u w:val="single"/>
        </w:rPr>
        <w:t xml:space="preserve">监理人要求</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7.1.2 </w:t>
      </w:r>
      <w:r>
        <w:rPr>
          <w:rFonts w:hint="eastAsia" w:ascii="宋体" w:hAnsi="宋体" w:eastAsia="宋体" w:cs="Times New Roman"/>
          <w:szCs w:val="32"/>
        </w:rPr>
        <w:t xml:space="preserve">施工组织设计的提交和修改</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承包人提交详细施工组织设计的期限的约定：</w:t>
      </w:r>
      <w:r>
        <w:rPr>
          <w:rFonts w:hint="eastAsia" w:ascii="宋体" w:hAnsi="宋体" w:eastAsia="宋体" w:cs="Times New Roman"/>
          <w:color w:val="000000"/>
          <w:szCs w:val="21"/>
          <w:u w:val="single"/>
        </w:rPr>
        <w:t xml:space="preserve">开工前</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发包人和监理人在收到详细的施工组织设计后确认或提出修改意见的期限：</w:t>
      </w:r>
      <w:r>
        <w:rPr>
          <w:rFonts w:hint="eastAsia" w:ascii="宋体" w:hAnsi="宋体" w:eastAsia="宋体" w:cs="Times New Roman"/>
          <w:szCs w:val="21"/>
          <w:u w:val="single"/>
        </w:rPr>
        <w:t xml:space="preserve">收到承包人资料签收后7日内；施工组织设计书面形式文件必须经承包人总部技术负责人签批并加盖承包人公章，如因承包人原因致使施工组织设计在〔开工通知〕载明的开工日期前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w:t>
      </w:r>
      <w:r>
        <w:rPr>
          <w:rFonts w:ascii="宋体" w:hAnsi="宋体" w:eastAsia="宋体" w:cs="Times New Roman"/>
          <w:szCs w:val="21"/>
          <w:u w:val="single"/>
        </w:rPr>
        <w:t xml:space="preserve">1</w:t>
      </w:r>
      <w:r>
        <w:rPr>
          <w:rFonts w:hint="eastAsia" w:ascii="宋体" w:hAnsi="宋体" w:eastAsia="宋体" w:cs="Times New Roman"/>
          <w:szCs w:val="21"/>
          <w:u w:val="single"/>
        </w:rPr>
        <w:t xml:space="preserve">万元的违约金，同时承包人还应赔偿给发包人造成的全部经济损失</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38" w:name="_Toc5208"/>
      <w:r/>
      <w:bookmarkStart w:id="239" w:name="_Toc11763"/>
      <w:r>
        <w:rPr>
          <w:rFonts w:ascii="Times New Roman" w:hAnsi="Times New Roman" w:eastAsia="黑体" w:cs="Times New Roman"/>
          <w:b w:val="0"/>
          <w:bCs/>
          <w:sz w:val="21"/>
          <w:szCs w:val="32"/>
          <w:lang w:val="en-US" w:eastAsia="zh-CN" w:bidi="ar-SA"/>
        </w:rPr>
        <w:t xml:space="preserve">7.2 </w:t>
      </w:r>
      <w:r>
        <w:rPr>
          <w:rFonts w:hint="eastAsia" w:ascii="Times New Roman" w:hAnsi="Times New Roman" w:eastAsia="黑体" w:cs="Times New Roman"/>
          <w:b w:val="0"/>
          <w:bCs/>
          <w:sz w:val="21"/>
          <w:szCs w:val="32"/>
          <w:lang w:val="en-US" w:eastAsia="zh-CN" w:bidi="ar-SA"/>
        </w:rPr>
        <w:t xml:space="preserve">施工进度计划</w:t>
      </w:r>
      <w:bookmarkEnd w:id="238"/>
      <w:r/>
      <w:bookmarkEnd w:id="239"/>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7.2.2 </w:t>
      </w:r>
      <w:r>
        <w:rPr>
          <w:rFonts w:hint="eastAsia" w:ascii="宋体" w:hAnsi="宋体" w:eastAsia="宋体" w:cs="Times New Roman"/>
          <w:szCs w:val="32"/>
        </w:rPr>
        <w:t xml:space="preserve">施工进度计划的修订</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发包人和监理人在收到修订的施工进度计划后确认或提出修改意见的期限：</w:t>
      </w:r>
      <w:r>
        <w:rPr>
          <w:rFonts w:hint="eastAsia" w:ascii="Times New Roman" w:hAnsi="Times New Roman" w:eastAsia="宋体" w:cs="Times New Roman"/>
          <w:color w:val="000000"/>
          <w:u w:val="single"/>
        </w:rPr>
        <w:t xml:space="preserve">收到后5天内</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40" w:name="_Toc8496"/>
      <w:r/>
      <w:bookmarkStart w:id="241" w:name="_Toc21550"/>
      <w:r>
        <w:rPr>
          <w:rFonts w:ascii="Times New Roman" w:hAnsi="Times New Roman" w:eastAsia="黑体" w:cs="Times New Roman"/>
          <w:b w:val="0"/>
          <w:bCs/>
          <w:sz w:val="21"/>
          <w:szCs w:val="32"/>
          <w:lang w:val="en-US" w:eastAsia="zh-CN" w:bidi="ar-SA"/>
        </w:rPr>
        <w:t xml:space="preserve">7.3 </w:t>
      </w:r>
      <w:r>
        <w:rPr>
          <w:rFonts w:hint="eastAsia" w:ascii="Times New Roman" w:hAnsi="Times New Roman" w:eastAsia="黑体" w:cs="Times New Roman"/>
          <w:b w:val="0"/>
          <w:bCs/>
          <w:sz w:val="21"/>
          <w:szCs w:val="32"/>
          <w:lang w:val="en-US" w:eastAsia="zh-CN" w:bidi="ar-SA"/>
        </w:rPr>
        <w:t xml:space="preserve">开工</w:t>
      </w:r>
      <w:bookmarkEnd w:id="240"/>
      <w:r/>
      <w:bookmarkEnd w:id="241"/>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7.3.1 </w:t>
      </w:r>
      <w:r>
        <w:rPr>
          <w:rFonts w:hint="eastAsia" w:ascii="宋体" w:hAnsi="宋体" w:eastAsia="宋体" w:cs="Times New Roman"/>
          <w:szCs w:val="32"/>
        </w:rPr>
        <w:t xml:space="preserve">开工准备</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关于承包人提交工程开工报审表的期限：</w:t>
      </w:r>
      <w:r>
        <w:rPr>
          <w:rFonts w:hint="eastAsia" w:ascii="Times New Roman" w:hAnsi="Times New Roman" w:eastAsia="宋体" w:cs="Times New Roman"/>
          <w:color w:val="000000"/>
          <w:u w:val="single"/>
        </w:rPr>
        <w:t xml:space="preserve">收到承包人资料签收后 7 日内，书面文件必须经承包人总部技术负责人签批并加盖承包人公章</w:t>
      </w:r>
      <w:r>
        <w:rPr>
          <w:rFonts w:hint="eastAsia" w:ascii="宋体" w:hAnsi="宋体" w:eastAsia="宋体" w:cs="Times New Roman"/>
          <w:szCs w:val="32"/>
        </w:rPr>
        <w:t xml:space="preserve">。</w:t>
      </w:r>
      <w:r/>
    </w:p>
    <w:p>
      <w:pPr>
        <w:ind w:left="0" w:right="0" w:firstLine="420"/>
        <w:jc w:val="left"/>
        <w:keepLines w:val="0"/>
        <w:keepNext w:val="0"/>
        <w:pageBreakBefore w:val="0"/>
        <w:spacing w:after="0" w:line="360" w:lineRule="auto"/>
        <w:widowControl w:val="off"/>
        <w:rPr>
          <w:rFonts w:hint="eastAsia" w:ascii="Times New Roman" w:hAnsi="Times New Roman" w:eastAsia="宋体" w:cs="Times New Roman"/>
          <w:sz w:val="21"/>
          <w:szCs w:val="22"/>
          <w:lang w:val="en-US" w:eastAsia="zh-CN" w:bidi="ar-SA"/>
        </w:rPr>
      </w:pPr>
      <w:r>
        <w:rPr>
          <w:rFonts w:hint="eastAsia" w:ascii="Times New Roman" w:hAnsi="Times New Roman" w:eastAsia="宋体" w:cs="Times New Roman"/>
          <w:sz w:val="21"/>
          <w:szCs w:val="22"/>
          <w:u w:val="single"/>
          <w:lang w:val="en-US" w:eastAsia="zh-CN" w:bidi="ar-SA"/>
        </w:rPr>
        <w:t xml:space="preserve">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w:t>
      </w:r>
      <w:r>
        <w:rPr>
          <w:rFonts w:hint="eastAsia" w:ascii="Times New Roman" w:hAnsi="Times New Roman" w:eastAsia="宋体" w:cs="Times New Roman"/>
          <w:sz w:val="21"/>
          <w:szCs w:val="22"/>
          <w:lang w:val="en-US" w:eastAsia="zh-CN" w:bidi="ar-SA"/>
        </w:rPr>
        <w:t xml:space="preserve">。</w:t>
      </w:r>
      <w:r/>
    </w:p>
    <w:p>
      <w:pPr>
        <w:ind w:firstLine="420"/>
        <w:jc w:val="left"/>
        <w:spacing w:line="360" w:lineRule="auto"/>
        <w:rPr>
          <w:rFonts w:hint="eastAsia" w:ascii="Times New Roman" w:hAnsi="Times New Roman" w:eastAsia="宋体" w:cs="Times New Roman"/>
          <w:lang w:eastAsia="zh-CN"/>
        </w:rPr>
      </w:pPr>
      <w:r>
        <w:rPr>
          <w:rFonts w:hint="eastAsia" w:ascii="Times New Roman" w:hAnsi="Times New Roman" w:eastAsia="宋体" w:cs="Times New Roman"/>
          <w:color w:val="000000"/>
          <w:u w:val="single"/>
        </w:rPr>
        <w:t xml:space="preserve">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ascii="宋体" w:hAnsi="宋体" w:eastAsia="宋体" w:cs="Times New Roman"/>
          <w:szCs w:val="21"/>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关于发包人应完成的其他开工准备工作及期限：</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关于承包人应完成的其他开工准备工作及期限：</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7.3.2</w:t>
      </w:r>
      <w:r>
        <w:rPr>
          <w:rFonts w:hint="eastAsia" w:ascii="宋体" w:hAnsi="宋体" w:eastAsia="宋体" w:cs="Times New Roman"/>
          <w:szCs w:val="32"/>
        </w:rPr>
        <w:t xml:space="preserve">开工通知</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因发包人原因造成监理人未能在计划开工日期之日起</w:t>
      </w:r>
      <w:r>
        <w:rPr>
          <w:rFonts w:hint="eastAsia" w:ascii="宋体" w:hAnsi="宋体" w:eastAsia="宋体" w:cs="Times New Roman"/>
          <w:szCs w:val="32"/>
          <w:u w:val="single"/>
          <w:lang w:val="en-US" w:eastAsia="zh-CN"/>
        </w:rPr>
        <w:t xml:space="preserve">60</w:t>
      </w:r>
      <w:r>
        <w:rPr>
          <w:rFonts w:hint="eastAsia" w:ascii="宋体" w:hAnsi="宋体" w:eastAsia="宋体" w:cs="Times New Roman"/>
          <w:szCs w:val="32"/>
        </w:rPr>
        <w:t xml:space="preserve">天内发出开工通知的，承包人有权提出价格调整要求，或者解除合同。</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42" w:name="_Toc6129"/>
      <w:r/>
      <w:bookmarkStart w:id="243" w:name="_Toc24252"/>
      <w:r>
        <w:rPr>
          <w:rFonts w:ascii="Times New Roman" w:hAnsi="Times New Roman" w:eastAsia="黑体" w:cs="Times New Roman"/>
          <w:b w:val="0"/>
          <w:bCs/>
          <w:sz w:val="21"/>
          <w:szCs w:val="32"/>
          <w:lang w:val="en-US" w:eastAsia="zh-CN" w:bidi="ar-SA"/>
        </w:rPr>
        <w:t xml:space="preserve">7.4 </w:t>
      </w:r>
      <w:r>
        <w:rPr>
          <w:rFonts w:hint="eastAsia" w:ascii="Times New Roman" w:hAnsi="Times New Roman" w:eastAsia="黑体" w:cs="Times New Roman"/>
          <w:b w:val="0"/>
          <w:bCs/>
          <w:sz w:val="21"/>
          <w:szCs w:val="32"/>
          <w:lang w:val="en-US" w:eastAsia="zh-CN" w:bidi="ar-SA"/>
        </w:rPr>
        <w:t xml:space="preserve">测量放线</w:t>
      </w:r>
      <w:bookmarkEnd w:id="242"/>
      <w:r/>
      <w:bookmarkEnd w:id="243"/>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7.4.1</w:t>
      </w:r>
      <w:r>
        <w:rPr>
          <w:rFonts w:hint="eastAsia" w:ascii="宋体" w:hAnsi="宋体" w:eastAsia="宋体" w:cs="Times New Roman"/>
          <w:szCs w:val="32"/>
        </w:rPr>
        <w:t xml:space="preserve">发包人通过监理人向承包人提供测量基准点、基准线和水准点及其书面资料的期限：</w:t>
      </w:r>
      <w:r>
        <w:rPr>
          <w:rFonts w:ascii="宋体" w:hAnsi="宋体" w:eastAsia="宋体" w:cs="Times New Roman"/>
          <w:szCs w:val="21"/>
          <w:u w:val="single"/>
        </w:rPr>
        <w:t xml:space="preserve">开工前</w:t>
      </w:r>
      <w:r>
        <w:rPr>
          <w:rFonts w:hint="eastAsia" w:ascii="宋体" w:hAnsi="宋体" w:eastAsia="宋体" w:cs="Times New Roman"/>
          <w:szCs w:val="21"/>
          <w:u w:val="single"/>
        </w:rPr>
        <w:t xml:space="preserve">以书面形式提供，并按施工图要求三方</w:t>
      </w:r>
      <w:r>
        <w:rPr>
          <w:rFonts w:ascii="宋体" w:hAnsi="宋体" w:eastAsia="宋体" w:cs="Times New Roman"/>
          <w:szCs w:val="21"/>
          <w:u w:val="single"/>
        </w:rPr>
        <w:t xml:space="preserve">现场</w:t>
      </w:r>
      <w:r>
        <w:rPr>
          <w:rFonts w:hint="eastAsia" w:ascii="宋体" w:hAnsi="宋体" w:eastAsia="宋体" w:cs="Times New Roman"/>
          <w:szCs w:val="21"/>
          <w:u w:val="single"/>
        </w:rPr>
        <w:t xml:space="preserve">实物</w:t>
      </w:r>
      <w:r>
        <w:rPr>
          <w:rFonts w:ascii="宋体" w:hAnsi="宋体" w:eastAsia="宋体" w:cs="Times New Roman"/>
          <w:szCs w:val="21"/>
          <w:u w:val="single"/>
        </w:rPr>
        <w:t xml:space="preserve">交验</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44" w:name="_Toc27014"/>
      <w:r/>
      <w:bookmarkStart w:id="245" w:name="_Toc6210"/>
      <w:r>
        <w:rPr>
          <w:rFonts w:ascii="Times New Roman" w:hAnsi="Times New Roman" w:eastAsia="黑体" w:cs="Times New Roman"/>
          <w:b w:val="0"/>
          <w:bCs/>
          <w:sz w:val="21"/>
          <w:szCs w:val="32"/>
          <w:lang w:val="en-US" w:eastAsia="zh-CN" w:bidi="ar-SA"/>
        </w:rPr>
        <w:t xml:space="preserve">7</w:t>
      </w:r>
      <w:bookmarkStart w:id="246" w:name="_Toc297123516"/>
      <w:r/>
      <w:bookmarkStart w:id="247" w:name="_Toc300934968"/>
      <w:r/>
      <w:bookmarkStart w:id="248" w:name="_Toc297216175"/>
      <w:r/>
      <w:bookmarkStart w:id="249" w:name="_Toc304295546"/>
      <w:r/>
      <w:bookmarkStart w:id="250" w:name="_Toc312677484"/>
      <w:r/>
      <w:bookmarkStart w:id="251" w:name="_Toc303539125"/>
      <w:r/>
      <w:bookmarkStart w:id="252" w:name="_Toc312678010"/>
      <w:r>
        <w:rPr>
          <w:rFonts w:ascii="Times New Roman" w:hAnsi="Times New Roman" w:eastAsia="黑体" w:cs="Times New Roman"/>
          <w:b w:val="0"/>
          <w:bCs/>
          <w:sz w:val="21"/>
          <w:szCs w:val="32"/>
          <w:lang w:val="en-US" w:eastAsia="zh-CN" w:bidi="ar-SA"/>
        </w:rPr>
        <w:t xml:space="preserve">.5 </w:t>
      </w:r>
      <w:r>
        <w:rPr>
          <w:rFonts w:hint="eastAsia" w:ascii="Times New Roman" w:hAnsi="Times New Roman" w:eastAsia="黑体" w:cs="Times New Roman"/>
          <w:b w:val="0"/>
          <w:bCs/>
          <w:sz w:val="21"/>
          <w:szCs w:val="32"/>
          <w:lang w:val="en-US" w:eastAsia="zh-CN" w:bidi="ar-SA"/>
        </w:rPr>
        <w:t xml:space="preserve">工期延误</w:t>
      </w:r>
      <w:bookmarkEnd w:id="244"/>
      <w:r/>
      <w:bookmarkEnd w:id="245"/>
      <w:r/>
      <w:bookmarkEnd w:id="246"/>
      <w:bookmarkEnd w:id="247"/>
      <w:bookmarkEnd w:id="248"/>
      <w:bookmarkEnd w:id="249"/>
      <w:bookmarkEnd w:id="250"/>
      <w:bookmarkEnd w:id="251"/>
      <w:bookmarkEnd w:id="252"/>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7.5.1 </w:t>
      </w:r>
      <w:r>
        <w:rPr>
          <w:rFonts w:hint="eastAsia" w:ascii="宋体" w:hAnsi="宋体" w:eastAsia="宋体" w:cs="Times New Roman"/>
          <w:szCs w:val="32"/>
        </w:rPr>
        <w:t xml:space="preserve">因发包人原因导致工期延误</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7</w:t>
      </w:r>
      <w:r>
        <w:rPr>
          <w:rFonts w:hint="eastAsia" w:ascii="宋体" w:hAnsi="宋体" w:eastAsia="宋体" w:cs="Times New Roman"/>
          <w:szCs w:val="32"/>
        </w:rPr>
        <w:t xml:space="preserve">）因发包人原因导致工期延误的其他情形：</w:t>
      </w:r>
      <w:r>
        <w:rPr>
          <w:rFonts w:hint="eastAsia" w:ascii="宋体" w:hAnsi="宋体" w:eastAsia="宋体" w:cs="Times New Roman"/>
          <w:szCs w:val="21"/>
          <w:u w:val="single"/>
        </w:rPr>
        <w:t xml:space="preserve">工程承包范围因发包人原因发生变更（包括重大设计变更）而影响关键路线上的项目导致工期延误的</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w:t>
      </w:r>
      <w:bookmarkStart w:id="253" w:name="_Toc318581169"/>
      <w:r/>
      <w:bookmarkStart w:id="254" w:name="_Toc312678012"/>
      <w:r/>
      <w:bookmarkStart w:id="255" w:name="_Toc312677486"/>
      <w:r/>
      <w:bookmarkStart w:id="256" w:name="_Toc297123518"/>
      <w:r/>
      <w:bookmarkStart w:id="257" w:name="_Toc297216177"/>
      <w:r/>
      <w:bookmarkStart w:id="258" w:name="_Toc303539127"/>
      <w:r/>
      <w:bookmarkStart w:id="259" w:name="_Toc304295548"/>
      <w:r/>
      <w:bookmarkStart w:id="260" w:name="_Toc300934970"/>
      <w:r>
        <w:rPr>
          <w:rFonts w:ascii="宋体" w:hAnsi="宋体" w:eastAsia="宋体" w:cs="Times New Roman"/>
          <w:szCs w:val="32"/>
        </w:rPr>
        <w:t xml:space="preserve">.5.2 </w:t>
      </w:r>
      <w:r>
        <w:rPr>
          <w:rFonts w:hint="eastAsia" w:ascii="宋体" w:hAnsi="宋体" w:eastAsia="宋体" w:cs="Times New Roman"/>
          <w:szCs w:val="32"/>
        </w:rPr>
        <w:t xml:space="preserve">因承包人原因导致工期延误</w:t>
      </w:r>
      <w:bookmarkEnd w:id="253"/>
      <w:bookmarkEnd w:id="254"/>
      <w:bookmarkEnd w:id="255"/>
      <w:r/>
    </w:p>
    <w:p>
      <w:pPr>
        <w:ind w:firstLine="420"/>
        <w:spacing w:line="360" w:lineRule="auto"/>
        <w:rPr>
          <w:rFonts w:ascii="宋体" w:hAnsi="宋体" w:eastAsia="宋体" w:cs="Times New Roman"/>
          <w:szCs w:val="21"/>
          <w:u w:val="single"/>
        </w:rPr>
      </w:pPr>
      <w:r>
        <w:rPr>
          <w:rFonts w:hint="eastAsia" w:ascii="宋体" w:hAnsi="宋体" w:eastAsia="宋体" w:cs="Times New Roman"/>
          <w:szCs w:val="32"/>
        </w:rPr>
        <w:t xml:space="preserve">因</w:t>
      </w:r>
      <w:bookmarkStart w:id="261" w:name="_Toc312678013"/>
      <w:r/>
      <w:bookmarkStart w:id="262" w:name="_Toc318581170"/>
      <w:r/>
      <w:bookmarkStart w:id="263" w:name="_Toc312677487"/>
      <w:r>
        <w:rPr>
          <w:rFonts w:hint="eastAsia" w:ascii="宋体" w:hAnsi="宋体" w:eastAsia="宋体" w:cs="Times New Roman"/>
          <w:szCs w:val="32"/>
        </w:rPr>
        <w:t xml:space="preserve">承包人原因造成工期延误，逾期竣工违约金的计算方法为：</w:t>
      </w:r>
      <w:bookmarkEnd w:id="256"/>
      <w:r/>
      <w:bookmarkEnd w:id="257"/>
      <w:r/>
      <w:bookmarkEnd w:id="258"/>
      <w:r/>
      <w:bookmarkEnd w:id="259"/>
      <w:r/>
      <w:bookmarkEnd w:id="260"/>
      <w:r/>
      <w:bookmarkEnd w:id="261"/>
      <w:r/>
      <w:bookmarkEnd w:id="262"/>
      <w:r/>
      <w:bookmarkEnd w:id="263"/>
      <w:r>
        <w:rPr>
          <w:rFonts w:hint="eastAsia" w:ascii="宋体" w:hAnsi="宋体" w:eastAsia="宋体" w:cs="Times New Roman"/>
          <w:szCs w:val="21"/>
          <w:u w:val="single"/>
        </w:rPr>
        <w:t xml:space="preserve">（1）施工过程中，由发包人对照进度计划按半月进行进度考核，每延迟一天，处罚5000元；项目竣工后，由发包人对总进度进行考核，每延误一天，处罚1万元。两项罚款累计处罚。如总工期不延误，则不处罚</w:t>
      </w:r>
      <w:r>
        <w:rPr>
          <w:rFonts w:hint="eastAsia" w:ascii="宋体" w:hAnsi="宋体" w:eastAsia="宋体" w:cs="Times New Roman"/>
          <w:szCs w:val="21"/>
          <w:u w:val="none"/>
        </w:rPr>
        <w:t xml:space="preserve">。</w:t>
      </w:r>
      <w:r/>
    </w:p>
    <w:p>
      <w:pPr>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（2）承包人中标后，应在发放中标通知书之日起</w:t>
      </w:r>
      <w:r>
        <w:rPr>
          <w:rFonts w:ascii="宋体" w:hAnsi="宋体" w:eastAsia="宋体" w:cs="Times New Roman"/>
          <w:szCs w:val="21"/>
          <w:u w:val="single"/>
        </w:rPr>
        <w:t xml:space="preserve">10</w:t>
      </w:r>
      <w:r>
        <w:rPr>
          <w:rFonts w:hint="eastAsia" w:ascii="宋体" w:hAnsi="宋体" w:eastAsia="宋体" w:cs="Times New Roman"/>
          <w:szCs w:val="21"/>
          <w:u w:val="single"/>
        </w:rPr>
        <w:t xml:space="preserve">天内组织进场施工。无故拖延进场日期的，按合同金额的万分之三/天向发包人支付违约金</w:t>
      </w:r>
      <w:r>
        <w:rPr>
          <w:rFonts w:hint="eastAsia" w:ascii="宋体" w:hAnsi="宋体" w:eastAsia="宋体" w:cs="Times New Roman"/>
          <w:szCs w:val="21"/>
          <w:u w:val="none"/>
        </w:rPr>
        <w:t xml:space="preserve">。</w:t>
      </w:r>
      <w:r/>
    </w:p>
    <w:p>
      <w:pPr>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3）承包人在签订合同后，在施工过程中提出无法完成该工程的，经发包人同意后，发包人将指定其他施工单位进场施工，由此产生的所有施工费用按委托单位施工预算（经审计后不让利的造价）从原承包人合同款和履约保证金中扣除，且原承包人在本工程竣工后三年内不得参加本单位组织的招投标活动</w:t>
      </w:r>
      <w:r>
        <w:rPr>
          <w:rFonts w:hint="eastAsia" w:ascii="宋体" w:hAnsi="宋体" w:eastAsia="宋体" w:cs="Times New Roman"/>
          <w:szCs w:val="21"/>
          <w:u w:val="none"/>
        </w:rPr>
        <w:t xml:space="preserve">。</w:t>
      </w:r>
      <w:r/>
    </w:p>
    <w:p>
      <w:pPr>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4）因承包人自身原因造成工期进度延误的，承包人应在一定的施工周期（一般为7天）内说明理由，并在周计划中做出针对性的赶工方案、进度措施。承包人已采取一定措施，但进度效果不明显，又不执行监理指令采取积极有效措施的，每发生一次罚款</w:t>
      </w:r>
      <w:r>
        <w:rPr>
          <w:rFonts w:ascii="宋体" w:hAnsi="宋体" w:eastAsia="宋体" w:cs="Times New Roman"/>
          <w:szCs w:val="21"/>
          <w:u w:val="single"/>
        </w:rPr>
        <w:t xml:space="preserve">10000</w:t>
      </w:r>
      <w:r>
        <w:rPr>
          <w:rFonts w:hint="eastAsia" w:ascii="宋体" w:hAnsi="宋体" w:eastAsia="宋体" w:cs="Times New Roman"/>
          <w:szCs w:val="21"/>
          <w:u w:val="single"/>
        </w:rPr>
        <w:t xml:space="preserve">元；如承包人未采取有针对性措施加快工程进度，又不服从监理指令的，每发生一次罚款</w:t>
      </w:r>
      <w:r>
        <w:rPr>
          <w:rFonts w:ascii="宋体" w:hAnsi="宋体" w:eastAsia="宋体" w:cs="Times New Roman"/>
          <w:szCs w:val="21"/>
          <w:u w:val="single"/>
        </w:rPr>
        <w:t xml:space="preserve">10000</w:t>
      </w:r>
      <w:r>
        <w:rPr>
          <w:rFonts w:hint="eastAsia" w:ascii="宋体" w:hAnsi="宋体" w:eastAsia="宋体" w:cs="Times New Roman"/>
          <w:szCs w:val="21"/>
          <w:u w:val="single"/>
        </w:rPr>
        <w:t xml:space="preserve">元，情况严重的，发包人有权终止合同</w:t>
      </w:r>
      <w:r>
        <w:rPr>
          <w:rFonts w:hint="eastAsia" w:ascii="宋体" w:hAnsi="宋体" w:eastAsia="宋体" w:cs="Times New Roman"/>
          <w:szCs w:val="21"/>
          <w:u w:val="none"/>
        </w:rPr>
        <w:t xml:space="preserve">。</w:t>
      </w:r>
      <w:r/>
    </w:p>
    <w:p>
      <w:pPr>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以上违约金、罚款互不影响</w:t>
      </w:r>
      <w:r>
        <w:rPr>
          <w:rFonts w:hint="eastAsia" w:ascii="宋体" w:hAnsi="宋体" w:eastAsia="宋体" w:cs="Times New Roman"/>
          <w:szCs w:val="21"/>
          <w:u w:val="none"/>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21"/>
        </w:rPr>
        <w:t xml:space="preserve">因承包人原因造成工期延误，逾期竣工违约金的上限：</w:t>
      </w:r>
      <w:r>
        <w:rPr>
          <w:rFonts w:hint="eastAsia" w:ascii="宋体" w:hAnsi="宋体" w:eastAsia="宋体" w:cs="Times New Roman"/>
          <w:szCs w:val="21"/>
          <w:u w:val="single"/>
        </w:rPr>
        <w:t xml:space="preserve">为签约合同价的</w:t>
      </w:r>
      <w:r>
        <w:rPr>
          <w:rFonts w:ascii="宋体" w:hAnsi="宋体" w:eastAsia="宋体" w:cs="Times New Roman"/>
          <w:szCs w:val="21"/>
          <w:u w:val="single"/>
        </w:rPr>
        <w:t xml:space="preserve">20</w:t>
      </w:r>
      <w:r>
        <w:rPr>
          <w:rFonts w:hint="eastAsia" w:ascii="宋体" w:hAnsi="宋体" w:eastAsia="宋体" w:cs="Times New Roman"/>
          <w:szCs w:val="21"/>
          <w:u w:val="single"/>
        </w:rPr>
        <w:t xml:space="preserve">%。如承包人逾期竣工违约金合计超过最高限额，发包人有权单方面解除合同取消承包人承包资格</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64" w:name="_Toc11597"/>
      <w:r/>
      <w:bookmarkStart w:id="265" w:name="_Toc27180"/>
      <w:r>
        <w:rPr>
          <w:rFonts w:ascii="Times New Roman" w:hAnsi="Times New Roman" w:eastAsia="黑体" w:cs="Times New Roman"/>
          <w:b w:val="0"/>
          <w:bCs/>
          <w:sz w:val="21"/>
          <w:szCs w:val="32"/>
          <w:lang w:val="en-US" w:eastAsia="zh-CN" w:bidi="ar-SA"/>
        </w:rPr>
        <w:t xml:space="preserve">7</w:t>
      </w:r>
      <w:bookmarkStart w:id="266" w:name="_Toc297123519"/>
      <w:r/>
      <w:bookmarkStart w:id="267" w:name="_Toc297216178"/>
      <w:r/>
      <w:bookmarkStart w:id="268" w:name="_Toc300934971"/>
      <w:r/>
      <w:bookmarkStart w:id="269" w:name="_Toc304295549"/>
      <w:r/>
      <w:bookmarkStart w:id="270" w:name="_Toc303539128"/>
      <w:r/>
      <w:bookmarkStart w:id="271" w:name="_Toc312678015"/>
      <w:r>
        <w:rPr>
          <w:rFonts w:ascii="Times New Roman" w:hAnsi="Times New Roman" w:eastAsia="黑体" w:cs="Times New Roman"/>
          <w:b w:val="0"/>
          <w:bCs/>
          <w:sz w:val="21"/>
          <w:szCs w:val="32"/>
          <w:lang w:val="en-US" w:eastAsia="zh-CN" w:bidi="ar-SA"/>
        </w:rPr>
        <w:t xml:space="preserve">.6 </w:t>
      </w:r>
      <w:r>
        <w:rPr>
          <w:rFonts w:hint="eastAsia" w:ascii="Times New Roman" w:hAnsi="Times New Roman" w:eastAsia="黑体" w:cs="Times New Roman"/>
          <w:b w:val="0"/>
          <w:bCs/>
          <w:sz w:val="21"/>
          <w:szCs w:val="32"/>
          <w:lang w:val="en-US" w:eastAsia="zh-CN" w:bidi="ar-SA"/>
        </w:rPr>
        <w:t xml:space="preserve">不</w:t>
      </w:r>
      <w:bookmarkEnd w:id="266"/>
      <w:r/>
      <w:bookmarkEnd w:id="267"/>
      <w:r/>
      <w:bookmarkEnd w:id="268"/>
      <w:r/>
      <w:bookmarkEnd w:id="269"/>
      <w:r/>
      <w:bookmarkEnd w:id="270"/>
      <w:r/>
      <w:bookmarkEnd w:id="271"/>
      <w:r>
        <w:rPr>
          <w:rFonts w:hint="eastAsia" w:ascii="Times New Roman" w:hAnsi="Times New Roman" w:eastAsia="黑体" w:cs="Times New Roman"/>
          <w:b w:val="0"/>
          <w:bCs/>
          <w:sz w:val="21"/>
          <w:szCs w:val="32"/>
          <w:lang w:val="en-US" w:eastAsia="zh-CN" w:bidi="ar-SA"/>
        </w:rPr>
        <w:t xml:space="preserve">利物质条件</w:t>
      </w:r>
      <w:bookmarkEnd w:id="264"/>
      <w:r/>
      <w:bookmarkEnd w:id="265"/>
      <w:r/>
      <w:r/>
    </w:p>
    <w:p>
      <w:pPr>
        <w:ind w:left="0" w:firstLine="420"/>
        <w:jc w:val="left"/>
        <w:keepLines w:val="0"/>
        <w:keepNext w:val="0"/>
        <w:pageBreakBefore w:val="0"/>
        <w:spacing w:line="360" w:lineRule="auto"/>
        <w:rPr>
          <w:rFonts w:hint="eastAsia" w:ascii="宋体" w:hAnsi="宋体" w:eastAsia="宋体" w:cs="Times New Roman"/>
          <w:szCs w:val="32"/>
        </w:rPr>
      </w:pPr>
      <w:r/>
      <w:bookmarkStart w:id="272" w:name="_Toc297123520"/>
      <w:r/>
      <w:bookmarkStart w:id="273" w:name="_Toc300934972"/>
      <w:r/>
      <w:bookmarkStart w:id="274" w:name="_Toc303539129"/>
      <w:r/>
      <w:bookmarkStart w:id="275" w:name="_Toc318581172"/>
      <w:r/>
      <w:bookmarkStart w:id="276" w:name="_Toc304295550"/>
      <w:r/>
      <w:bookmarkStart w:id="277" w:name="_Toc312678016"/>
      <w:r/>
      <w:bookmarkStart w:id="278" w:name="_Toc297216179"/>
      <w:r>
        <w:rPr>
          <w:rFonts w:hint="eastAsia" w:ascii="宋体" w:hAnsi="宋体" w:eastAsia="宋体" w:cs="Times New Roman"/>
          <w:szCs w:val="32"/>
        </w:rPr>
        <w:t xml:space="preserve">不利物质条件的其他情形和有关约定：</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bookmarkEnd w:id="272"/>
      <w:bookmarkEnd w:id="273"/>
      <w:bookmarkEnd w:id="274"/>
      <w:bookmarkEnd w:id="275"/>
      <w:bookmarkEnd w:id="276"/>
      <w:bookmarkEnd w:id="277"/>
      <w:bookmarkEnd w:id="278"/>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79" w:name="_Toc459"/>
      <w:r/>
      <w:bookmarkStart w:id="280" w:name="_Toc827"/>
      <w:r>
        <w:rPr>
          <w:rFonts w:ascii="Times New Roman" w:hAnsi="Times New Roman" w:eastAsia="黑体" w:cs="Times New Roman"/>
          <w:b w:val="0"/>
          <w:bCs/>
          <w:sz w:val="21"/>
          <w:szCs w:val="32"/>
          <w:lang w:val="en-US" w:eastAsia="zh-CN" w:bidi="ar-SA"/>
        </w:rPr>
        <w:t xml:space="preserve">7</w:t>
      </w:r>
      <w:bookmarkStart w:id="281" w:name="_Toc303539130"/>
      <w:r/>
      <w:bookmarkStart w:id="282" w:name="_Toc304295551"/>
      <w:r/>
      <w:bookmarkStart w:id="283" w:name="_Toc312678017"/>
      <w:r/>
      <w:bookmarkStart w:id="284" w:name="_Toc297216180"/>
      <w:r/>
      <w:bookmarkStart w:id="285" w:name="_Toc300934973"/>
      <w:r/>
      <w:bookmarkStart w:id="286" w:name="_Toc297123521"/>
      <w:r>
        <w:rPr>
          <w:rFonts w:ascii="Times New Roman" w:hAnsi="Times New Roman" w:eastAsia="黑体" w:cs="Times New Roman"/>
          <w:b w:val="0"/>
          <w:bCs/>
          <w:sz w:val="21"/>
          <w:szCs w:val="32"/>
          <w:lang w:val="en-US" w:eastAsia="zh-CN" w:bidi="ar-SA"/>
        </w:rPr>
        <w:t xml:space="preserve">.7</w:t>
      </w:r>
      <w:r>
        <w:rPr>
          <w:rFonts w:hint="eastAsia" w:ascii="Times New Roman" w:hAnsi="Times New Roman" w:eastAsia="黑体" w:cs="Times New Roman"/>
          <w:b w:val="0"/>
          <w:bCs/>
          <w:sz w:val="21"/>
          <w:szCs w:val="32"/>
          <w:lang w:val="en-US" w:eastAsia="zh-CN" w:bidi="ar-SA"/>
        </w:rPr>
        <w:t xml:space="preserve">异常恶劣的气候条件</w:t>
      </w:r>
      <w:bookmarkEnd w:id="279"/>
      <w:r/>
      <w:bookmarkEnd w:id="280"/>
      <w:r/>
      <w:bookmarkEnd w:id="281"/>
      <w:bookmarkEnd w:id="282"/>
      <w:bookmarkEnd w:id="283"/>
      <w:bookmarkEnd w:id="284"/>
      <w:bookmarkEnd w:id="285"/>
      <w:bookmarkEnd w:id="286"/>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发包人和承包人同意以下情形视为异常恶劣的气候条件：</w:t>
      </w:r>
      <w:r/>
    </w:p>
    <w:p>
      <w:pPr>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（1）日</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"http://wenwen.soso.com/z/Search.e?sp=S%E9%99%8D%E9%9B%A8%E9%87%8F&amp;ch=w.search.yjjlink&amp;cid=w.search.yjjlink"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降雨量</w:t>
      </w:r>
      <w:r>
        <w:rPr>
          <w:rFonts w:ascii="宋体" w:hAnsi="宋体" w:eastAsia="宋体" w:cs="Times New Roman"/>
          <w:szCs w:val="21"/>
          <w:u w:val="single"/>
        </w:rPr>
        <w:fldChar w:fldCharType="end"/>
      </w:r>
      <w:r>
        <w:rPr>
          <w:rFonts w:ascii="宋体" w:hAnsi="宋体" w:eastAsia="宋体" w:cs="Times New Roman"/>
          <w:szCs w:val="21"/>
          <w:u w:val="single"/>
        </w:rPr>
        <w:t xml:space="preserve">大于100</w:t>
      </w:r>
      <w:r>
        <w:rPr>
          <w:rFonts w:hint="eastAsia" w:ascii="宋体" w:hAnsi="宋体" w:eastAsia="宋体" w:cs="Times New Roman"/>
          <w:szCs w:val="21"/>
          <w:u w:val="single"/>
        </w:rPr>
        <w:t xml:space="preserve">㎜的</w:t>
      </w:r>
      <w:r>
        <w:rPr>
          <w:rFonts w:ascii="宋体" w:hAnsi="宋体" w:eastAsia="宋体" w:cs="Times New Roman"/>
          <w:szCs w:val="21"/>
          <w:u w:val="single"/>
        </w:rPr>
        <w:t xml:space="preserve">雨日超过3天</w:t>
      </w:r>
      <w:r>
        <w:rPr>
          <w:rFonts w:ascii="宋体" w:hAnsi="宋体" w:eastAsia="宋体" w:cs="Times New Roman"/>
          <w:szCs w:val="21"/>
        </w:rPr>
        <w:t xml:space="preserve">；</w:t>
      </w:r>
      <w:r/>
    </w:p>
    <w:p>
      <w:pPr>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（2）风速大于17.2m/s的8级以上</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"http://wenwen.soso.com/z/Search.e?sp=S%E5%8F%B0%E9%A3%8E&amp;ch=w.search.yjjlink&amp;cid=w.search.yjjlink"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台风</w:t>
      </w:r>
      <w:r>
        <w:rPr>
          <w:rFonts w:ascii="宋体" w:hAnsi="宋体" w:eastAsia="宋体" w:cs="Times New Roman"/>
          <w:szCs w:val="21"/>
          <w:u w:val="single"/>
        </w:rPr>
        <w:fldChar w:fldCharType="end"/>
      </w:r>
      <w:r>
        <w:rPr>
          <w:rFonts w:ascii="宋体" w:hAnsi="宋体" w:eastAsia="宋体" w:cs="Times New Roman"/>
          <w:szCs w:val="21"/>
          <w:u w:val="single"/>
        </w:rPr>
        <w:t xml:space="preserve">灾害</w:t>
      </w:r>
      <w:r>
        <w:rPr>
          <w:rFonts w:ascii="宋体" w:hAnsi="宋体" w:eastAsia="宋体" w:cs="Times New Roman"/>
          <w:szCs w:val="21"/>
        </w:rPr>
        <w:t xml:space="preserve">；</w:t>
      </w:r>
      <w:r/>
    </w:p>
    <w:p>
      <w:pPr>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（3）日气温超过37</w:t>
      </w:r>
      <w:r>
        <w:rPr>
          <w:rFonts w:hint="eastAsia" w:ascii="宋体" w:hAnsi="宋体" w:eastAsia="宋体" w:cs="Times New Roman"/>
          <w:szCs w:val="21"/>
          <w:u w:val="single"/>
        </w:rPr>
        <w:t xml:space="preserve">℃</w:t>
      </w:r>
      <w:r>
        <w:rPr>
          <w:rFonts w:ascii="宋体" w:hAnsi="宋体" w:eastAsia="宋体" w:cs="Times New Roman"/>
          <w:szCs w:val="21"/>
          <w:u w:val="single"/>
        </w:rPr>
        <w:t xml:space="preserve">的高温大于3天</w:t>
      </w:r>
      <w:r>
        <w:rPr>
          <w:rFonts w:hint="eastAsia" w:ascii="宋体" w:hAnsi="宋体" w:eastAsia="宋体" w:cs="Times New Roman"/>
          <w:szCs w:val="21"/>
          <w:u w:val="single"/>
        </w:rPr>
        <w:t xml:space="preserve">或</w:t>
      </w:r>
      <w:r>
        <w:rPr>
          <w:rFonts w:ascii="宋体" w:hAnsi="宋体" w:eastAsia="宋体" w:cs="Times New Roman"/>
          <w:szCs w:val="21"/>
          <w:u w:val="single"/>
        </w:rPr>
        <w:t xml:space="preserve">日气温超过35</w:t>
      </w:r>
      <w:r>
        <w:rPr>
          <w:rFonts w:hint="eastAsia" w:ascii="宋体" w:hAnsi="宋体" w:eastAsia="宋体" w:cs="Times New Roman"/>
          <w:szCs w:val="21"/>
          <w:u w:val="single"/>
        </w:rPr>
        <w:t xml:space="preserve">℃</w:t>
      </w:r>
      <w:r>
        <w:rPr>
          <w:rFonts w:ascii="宋体" w:hAnsi="宋体" w:eastAsia="宋体" w:cs="Times New Roman"/>
          <w:szCs w:val="21"/>
          <w:u w:val="single"/>
        </w:rPr>
        <w:t xml:space="preserve">的高温</w:t>
      </w:r>
      <w:r>
        <w:rPr>
          <w:rFonts w:hint="eastAsia" w:ascii="宋体" w:hAnsi="宋体" w:eastAsia="宋体" w:cs="Times New Roman"/>
          <w:szCs w:val="21"/>
          <w:u w:val="single"/>
        </w:rPr>
        <w:t xml:space="preserve">连续</w:t>
      </w:r>
      <w:r>
        <w:rPr>
          <w:rFonts w:ascii="宋体" w:hAnsi="宋体" w:eastAsia="宋体" w:cs="Times New Roman"/>
          <w:szCs w:val="21"/>
          <w:u w:val="single"/>
        </w:rPr>
        <w:t xml:space="preserve">5天</w:t>
      </w:r>
      <w:r>
        <w:rPr>
          <w:rFonts w:hint="eastAsia" w:ascii="宋体" w:hAnsi="宋体" w:eastAsia="宋体" w:cs="Times New Roman"/>
          <w:szCs w:val="21"/>
          <w:u w:val="single"/>
        </w:rPr>
        <w:t xml:space="preserve">及</w:t>
      </w:r>
      <w:r>
        <w:rPr>
          <w:rFonts w:ascii="宋体" w:hAnsi="宋体" w:eastAsia="宋体" w:cs="Times New Roman"/>
          <w:szCs w:val="21"/>
          <w:u w:val="single"/>
        </w:rPr>
        <w:t xml:space="preserve">以上</w:t>
      </w:r>
      <w:r>
        <w:rPr>
          <w:rFonts w:hint="eastAsia" w:ascii="宋体" w:hAnsi="宋体" w:eastAsia="宋体" w:cs="Times New Roman"/>
          <w:szCs w:val="21"/>
        </w:rPr>
        <w:t xml:space="preserve">；</w:t>
      </w:r>
      <w:r/>
    </w:p>
    <w:p>
      <w:pPr>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w:t>
      </w:r>
      <w:r>
        <w:rPr>
          <w:rFonts w:hint="eastAsia" w:ascii="宋体" w:hAnsi="宋体" w:eastAsia="宋体" w:cs="Times New Roman"/>
          <w:szCs w:val="21"/>
          <w:u w:val="single"/>
        </w:rPr>
        <w:t xml:space="preserve">4</w:t>
      </w:r>
      <w:r>
        <w:rPr>
          <w:rFonts w:ascii="宋体" w:hAnsi="宋体" w:eastAsia="宋体" w:cs="Times New Roman"/>
          <w:szCs w:val="21"/>
          <w:u w:val="single"/>
        </w:rPr>
        <w:t xml:space="preserve">）日气温低于―10</w:t>
      </w:r>
      <w:r>
        <w:rPr>
          <w:rFonts w:hint="eastAsia" w:ascii="宋体" w:hAnsi="宋体" w:eastAsia="宋体" w:cs="Times New Roman"/>
          <w:szCs w:val="21"/>
          <w:u w:val="single"/>
        </w:rPr>
        <w:t xml:space="preserve">℃</w:t>
      </w:r>
      <w:r>
        <w:rPr>
          <w:rFonts w:ascii="宋体" w:hAnsi="宋体" w:eastAsia="宋体" w:cs="Times New Roman"/>
          <w:szCs w:val="21"/>
          <w:u w:val="single"/>
        </w:rPr>
        <w:t xml:space="preserve">的大寒大于3天</w:t>
      </w:r>
      <w:r>
        <w:rPr>
          <w:rFonts w:hint="eastAsia" w:ascii="宋体" w:hAnsi="宋体" w:eastAsia="宋体" w:cs="Times New Roman"/>
          <w:szCs w:val="21"/>
        </w:rPr>
        <w:t xml:space="preserve">；</w:t>
      </w:r>
      <w:r/>
    </w:p>
    <w:p>
      <w:pPr>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w:t>
      </w:r>
      <w:r>
        <w:rPr>
          <w:rFonts w:hint="eastAsia" w:ascii="宋体" w:hAnsi="宋体" w:eastAsia="宋体" w:cs="Times New Roman"/>
          <w:szCs w:val="21"/>
          <w:u w:val="single"/>
        </w:rPr>
        <w:t xml:space="preserve">5</w:t>
      </w:r>
      <w:r>
        <w:rPr>
          <w:rFonts w:ascii="宋体" w:hAnsi="宋体" w:eastAsia="宋体" w:cs="Times New Roman"/>
          <w:szCs w:val="21"/>
          <w:u w:val="single"/>
        </w:rPr>
        <w:t xml:space="preserve">）造成工程损坏的</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"http://wenwen.soso.com/z/Search.e?sp=S%E5%86%B0%E9%9B%B9&amp;ch=w.search.yjjlink&amp;cid=w.search.yjjlink"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冰雹</w:t>
      </w:r>
      <w:r>
        <w:rPr>
          <w:rFonts w:ascii="宋体" w:hAnsi="宋体" w:eastAsia="宋体" w:cs="Times New Roman"/>
          <w:szCs w:val="21"/>
          <w:u w:val="single"/>
        </w:rPr>
        <w:fldChar w:fldCharType="end"/>
      </w:r>
      <w:r>
        <w:rPr>
          <w:rFonts w:ascii="宋体" w:hAnsi="宋体" w:eastAsia="宋体" w:cs="Times New Roman"/>
          <w:szCs w:val="21"/>
          <w:u w:val="single"/>
        </w:rPr>
        <w:t xml:space="preserve">和</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"http://wenwen.soso.com/z/Search.e?sp=S%E5%A4%A7%E9%9B%AA&amp;ch=w.search.yjjlink&amp;cid=w.search.yjjlink"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大雪</w:t>
      </w:r>
      <w:r>
        <w:rPr>
          <w:rFonts w:ascii="宋体" w:hAnsi="宋体" w:eastAsia="宋体" w:cs="Times New Roman"/>
          <w:szCs w:val="21"/>
          <w:u w:val="single"/>
        </w:rPr>
        <w:fldChar w:fldCharType="end"/>
      </w:r>
      <w:r>
        <w:rPr>
          <w:rFonts w:ascii="宋体" w:hAnsi="宋体" w:eastAsia="宋体" w:cs="Times New Roman"/>
          <w:szCs w:val="21"/>
          <w:u w:val="single"/>
        </w:rPr>
        <w:t xml:space="preserve">灾害：日</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"http://wenwen.soso.com/z/Search.e?sp=S%E9%99%8D%E9%9B%AA%E9%87%8F&amp;ch=w.search.yjjlink&amp;cid=w.search.yjjlink"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降雪量</w:t>
      </w:r>
      <w:r>
        <w:rPr>
          <w:rFonts w:ascii="宋体" w:hAnsi="宋体" w:eastAsia="宋体" w:cs="Times New Roman"/>
          <w:szCs w:val="21"/>
          <w:u w:val="single"/>
        </w:rPr>
        <w:fldChar w:fldCharType="end"/>
      </w:r>
      <w:r>
        <w:rPr>
          <w:rFonts w:ascii="宋体" w:hAnsi="宋体" w:eastAsia="宋体" w:cs="Times New Roman"/>
          <w:szCs w:val="21"/>
          <w:u w:val="single"/>
        </w:rPr>
        <w:t xml:space="preserve">10</w:t>
      </w:r>
      <w:r>
        <w:rPr>
          <w:rFonts w:hint="eastAsia" w:ascii="宋体" w:hAnsi="宋体" w:eastAsia="宋体" w:cs="Times New Roman"/>
          <w:szCs w:val="21"/>
          <w:u w:val="single"/>
        </w:rPr>
        <w:t xml:space="preserve">㎜及以上</w:t>
      </w:r>
      <w:r>
        <w:rPr>
          <w:rFonts w:hint="eastAsia" w:ascii="宋体" w:hAnsi="宋体" w:eastAsia="宋体" w:cs="Times New Roman"/>
          <w:szCs w:val="21"/>
        </w:rPr>
        <w:t xml:space="preserve">；</w:t>
      </w:r>
      <w:r/>
    </w:p>
    <w:p>
      <w:pPr>
        <w:ind w:left="0" w:firstLine="420"/>
        <w:jc w:val="left"/>
        <w:keepLines w:val="0"/>
        <w:keepNext w:val="0"/>
        <w:pageBreakBefore w:val="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w:t>
      </w:r>
      <w:r>
        <w:rPr>
          <w:rFonts w:hint="eastAsia" w:ascii="宋体" w:hAnsi="宋体" w:eastAsia="宋体" w:cs="Times New Roman"/>
          <w:szCs w:val="21"/>
          <w:u w:val="single"/>
        </w:rPr>
        <w:t xml:space="preserve">6</w:t>
      </w:r>
      <w:r>
        <w:rPr>
          <w:rFonts w:ascii="宋体" w:hAnsi="宋体" w:eastAsia="宋体" w:cs="Times New Roman"/>
          <w:szCs w:val="21"/>
          <w:u w:val="single"/>
        </w:rPr>
        <w:t xml:space="preserve">）</w:t>
      </w:r>
      <w:r>
        <w:rPr>
          <w:rFonts w:hint="eastAsia" w:ascii="宋体" w:hAnsi="宋体" w:eastAsia="宋体" w:cs="Times New Roman"/>
          <w:szCs w:val="21"/>
          <w:u w:val="single"/>
          <w:lang w:eastAsia="zh-CN"/>
        </w:rPr>
        <w:t xml:space="preserve">其他</w:t>
      </w:r>
      <w:r>
        <w:rPr>
          <w:rFonts w:ascii="宋体" w:hAnsi="宋体" w:eastAsia="宋体" w:cs="Times New Roman"/>
          <w:szCs w:val="21"/>
          <w:u w:val="single"/>
        </w:rPr>
        <w:t xml:space="preserve">异常恶劣</w:t>
      </w:r>
      <w:r>
        <w:rPr>
          <w:rFonts w:ascii="Times New Roman" w:hAnsi="Times New Roman" w:eastAsia="宋体" w:cs="Times New Roman"/>
        </w:rPr>
        <w:fldChar w:fldCharType="begin"/>
      </w:r>
      <w:r>
        <w:rPr>
          <w:rFonts w:ascii="Times New Roman" w:hAnsi="Times New Roman" w:eastAsia="宋体" w:cs="Times New Roman"/>
        </w:rPr>
        <w:instrText xml:space="preserve"> HYPERLINK "http://wenwen.soso.com/z/Search.e?sp=S%E6%B0%94%E5%80%99%E7%81%BE%E5%AE%B3&amp;ch=w.search.yjjlink&amp;cid=w.search.yjjlink" \t "_blank" </w:instrText>
      </w:r>
      <w:r>
        <w:rPr>
          <w:rFonts w:ascii="Times New Roman" w:hAnsi="Times New Roman" w:eastAsia="宋体" w:cs="Times New Roman"/>
        </w:rPr>
        <w:fldChar w:fldCharType="separate"/>
      </w:r>
      <w:r>
        <w:rPr>
          <w:rFonts w:ascii="宋体" w:hAnsi="宋体" w:eastAsia="宋体" w:cs="Times New Roman"/>
          <w:szCs w:val="21"/>
          <w:u w:val="single"/>
        </w:rPr>
        <w:t xml:space="preserve">气候灾害</w:t>
      </w:r>
      <w:r>
        <w:rPr>
          <w:rFonts w:ascii="宋体" w:hAnsi="宋体" w:eastAsia="宋体" w:cs="Times New Roman"/>
          <w:szCs w:val="21"/>
          <w:u w:val="single"/>
        </w:rPr>
        <w:fldChar w:fldCharType="end"/>
      </w:r>
      <w:r>
        <w:rPr>
          <w:rFonts w:ascii="宋体" w:hAnsi="宋体" w:eastAsia="宋体" w:cs="Times New Roman"/>
          <w:szCs w:val="21"/>
        </w:rPr>
        <w:t xml:space="preserve">。</w:t>
      </w:r>
      <w:r/>
    </w:p>
    <w:p>
      <w:pPr>
        <w:ind w:left="0" w:firstLine="420"/>
        <w:jc w:val="left"/>
        <w:keepLines w:val="0"/>
        <w:keepNext w:val="0"/>
        <w:pageBreakBefore w:val="0"/>
        <w:spacing w:line="360" w:lineRule="auto"/>
        <w:rPr>
          <w:rFonts w:hint="eastAsia" w:ascii="宋体" w:hAnsi="宋体" w:eastAsia="宋体" w:cs="Times New Roman"/>
          <w:szCs w:val="21"/>
          <w:u w:val="single"/>
        </w:rPr>
      </w:pPr>
      <w:r>
        <w:rPr>
          <w:rFonts w:hint="eastAsia" w:ascii="宋体" w:hAnsi="宋体" w:eastAsia="宋体" w:cs="Times New Roman"/>
          <w:szCs w:val="21"/>
          <w:u w:val="single"/>
        </w:rPr>
        <w:t xml:space="preserve">注：</w:t>
      </w:r>
      <w:r>
        <w:rPr>
          <w:rFonts w:ascii="宋体" w:hAnsi="宋体" w:eastAsia="宋体" w:cs="Times New Roman"/>
          <w:szCs w:val="21"/>
          <w:u w:val="single"/>
        </w:rPr>
        <w:t xml:space="preserve">均以气象部门公布的为准</w:t>
      </w:r>
      <w:r>
        <w:rPr>
          <w:rFonts w:hint="eastAsia" w:ascii="宋体" w:hAnsi="宋体" w:eastAsia="宋体" w:cs="Times New Roman"/>
          <w:szCs w:val="21"/>
          <w:u w:val="none"/>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87" w:name="_Toc13690"/>
      <w:r/>
      <w:bookmarkStart w:id="288" w:name="_Toc38"/>
      <w:r>
        <w:rPr>
          <w:rFonts w:ascii="Times New Roman" w:hAnsi="Times New Roman" w:eastAsia="黑体" w:cs="Times New Roman"/>
          <w:b w:val="0"/>
          <w:bCs/>
          <w:sz w:val="21"/>
          <w:szCs w:val="32"/>
          <w:lang w:val="en-US" w:eastAsia="zh-CN" w:bidi="ar-SA"/>
        </w:rPr>
        <w:t xml:space="preserve">7.9 </w:t>
      </w:r>
      <w:r>
        <w:rPr>
          <w:rFonts w:hint="eastAsia" w:ascii="Times New Roman" w:hAnsi="Times New Roman" w:eastAsia="黑体" w:cs="Times New Roman"/>
          <w:b w:val="0"/>
          <w:bCs/>
          <w:sz w:val="21"/>
          <w:szCs w:val="32"/>
          <w:lang w:val="en-US" w:eastAsia="zh-CN" w:bidi="ar-SA"/>
        </w:rPr>
        <w:t xml:space="preserve">提前竣工的奖励</w:t>
      </w:r>
      <w:bookmarkEnd w:id="287"/>
      <w:r/>
      <w:bookmarkEnd w:id="288"/>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7.9.2</w:t>
      </w:r>
      <w:r>
        <w:rPr>
          <w:rFonts w:hint="eastAsia" w:ascii="宋体" w:hAnsi="宋体" w:eastAsia="宋体" w:cs="Times New Roman"/>
          <w:szCs w:val="32"/>
        </w:rPr>
        <w:t xml:space="preserve">提前竣工的奖励：</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89" w:name="_Toc351203640"/>
      <w:r>
        <w:rPr>
          <w:rFonts w:ascii="Times New Roman" w:hAnsi="Times New Roman" w:eastAsia="黑体" w:cs="Times New Roman"/>
          <w:b w:val="0"/>
          <w:bCs/>
          <w:sz w:val="21"/>
          <w:szCs w:val="32"/>
          <w:lang w:val="en-US" w:eastAsia="zh-CN" w:bidi="ar-SA"/>
        </w:rPr>
        <w:t xml:space="preserve">8. </w:t>
      </w:r>
      <w:r>
        <w:rPr>
          <w:rFonts w:hint="eastAsia" w:ascii="Times New Roman" w:hAnsi="Times New Roman" w:eastAsia="黑体" w:cs="Times New Roman"/>
          <w:b w:val="0"/>
          <w:bCs/>
          <w:sz w:val="21"/>
          <w:szCs w:val="32"/>
          <w:lang w:val="en-US" w:eastAsia="zh-CN" w:bidi="ar-SA"/>
        </w:rPr>
        <w:t xml:space="preserve">材料与设备</w:t>
      </w:r>
      <w:bookmarkEnd w:id="289"/>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290" w:name="_Toc31527"/>
      <w:r/>
      <w:bookmarkStart w:id="291" w:name="_Toc11648"/>
      <w:r>
        <w:rPr>
          <w:rFonts w:ascii="Times New Roman" w:hAnsi="Times New Roman" w:eastAsia="黑体" w:cs="Times New Roman"/>
          <w:b w:val="0"/>
          <w:bCs/>
          <w:sz w:val="21"/>
          <w:szCs w:val="32"/>
          <w:lang w:val="en-US" w:eastAsia="zh-CN" w:bidi="ar-SA"/>
        </w:rPr>
        <w:t xml:space="preserve">8</w:t>
      </w:r>
      <w:bookmarkStart w:id="292" w:name="_Toc296944506"/>
      <w:r/>
      <w:bookmarkStart w:id="293" w:name="_Toc303539136"/>
      <w:r/>
      <w:bookmarkStart w:id="294" w:name="_Toc296891207"/>
      <w:r/>
      <w:bookmarkStart w:id="295" w:name="_Toc297216186"/>
      <w:r/>
      <w:bookmarkStart w:id="296" w:name="_Toc297048353"/>
      <w:r/>
      <w:bookmarkStart w:id="297" w:name="_Toc304295556"/>
      <w:r/>
      <w:bookmarkStart w:id="298" w:name="_Toc297120467"/>
      <w:r/>
      <w:bookmarkStart w:id="299" w:name="_Toc296347166"/>
      <w:r/>
      <w:bookmarkStart w:id="300" w:name="_Toc297123527"/>
      <w:r/>
      <w:bookmarkStart w:id="301" w:name="_Toc292559877"/>
      <w:r/>
      <w:bookmarkStart w:id="302" w:name="_Toc312678019"/>
      <w:r/>
      <w:bookmarkStart w:id="303" w:name="_Toc312677493"/>
      <w:r/>
      <w:bookmarkStart w:id="304" w:name="_Toc296890995"/>
      <w:r/>
      <w:bookmarkStart w:id="305" w:name="_Toc296503167"/>
      <w:r/>
      <w:bookmarkStart w:id="306" w:name="_Toc292559372"/>
      <w:r/>
      <w:bookmarkStart w:id="307" w:name="_Toc296346668"/>
      <w:r/>
      <w:bookmarkStart w:id="308" w:name="_Toc280868654"/>
      <w:r/>
      <w:bookmarkStart w:id="309" w:name="_Toc300934979"/>
      <w:r>
        <w:rPr>
          <w:rFonts w:ascii="Times New Roman" w:hAnsi="Times New Roman" w:eastAsia="黑体" w:cs="Times New Roman"/>
          <w:b w:val="0"/>
          <w:bCs/>
          <w:sz w:val="21"/>
          <w:szCs w:val="32"/>
          <w:lang w:val="en-US" w:eastAsia="zh-CN" w:bidi="ar-SA"/>
        </w:rPr>
        <w:t xml:space="preserve">.4</w:t>
      </w:r>
      <w:r>
        <w:rPr>
          <w:rFonts w:hint="eastAsia" w:ascii="Times New Roman" w:hAnsi="Times New Roman" w:eastAsia="黑体" w:cs="Times New Roman"/>
          <w:b w:val="0"/>
          <w:bCs/>
          <w:sz w:val="21"/>
          <w:szCs w:val="32"/>
          <w:lang w:val="en-US" w:eastAsia="zh-CN" w:bidi="ar-SA"/>
        </w:rPr>
        <w:t xml:space="preserve">材料与工程设备的保管与使用</w:t>
      </w:r>
      <w:bookmarkEnd w:id="290"/>
      <w:r/>
      <w:bookmarkEnd w:id="291"/>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8</w:t>
      </w:r>
      <w:bookmarkStart w:id="310" w:name="_Toc292559373"/>
      <w:r/>
      <w:bookmarkStart w:id="311" w:name="_Toc292559878"/>
      <w:r>
        <w:rPr>
          <w:rFonts w:ascii="宋体" w:hAnsi="宋体" w:eastAsia="宋体" w:cs="Times New Roman"/>
          <w:szCs w:val="32"/>
        </w:rPr>
        <w:t xml:space="preserve">.4.1</w:t>
      </w:r>
      <w:r>
        <w:rPr>
          <w:rFonts w:hint="eastAsia" w:ascii="宋体" w:hAnsi="宋体" w:eastAsia="宋体" w:cs="Times New Roman"/>
          <w:szCs w:val="32"/>
        </w:rPr>
        <w:t xml:space="preserve">发包人供应的材料设备的保管费用的承担：</w:t>
      </w:r>
      <w:r>
        <w:rPr>
          <w:rFonts w:hint="eastAsia" w:ascii="宋体" w:hAnsi="宋体" w:eastAsia="宋体" w:cs="Times New Roman"/>
          <w:color w:val="000000"/>
          <w:szCs w:val="21"/>
          <w:u w:val="single"/>
        </w:rPr>
        <w:t xml:space="preserve">由承包人承担</w:t>
      </w:r>
      <w:r>
        <w:rPr>
          <w:rFonts w:hint="eastAsia" w:ascii="宋体" w:hAnsi="宋体" w:eastAsia="宋体" w:cs="Times New Roman"/>
          <w:b/>
          <w:szCs w:val="32"/>
        </w:rPr>
        <w:t xml:space="preserve">。</w:t>
      </w:r>
      <w:bookmarkEnd w:id="310"/>
      <w:r/>
      <w:bookmarkEnd w:id="311"/>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12" w:name="_Toc6235"/>
      <w:r/>
      <w:bookmarkStart w:id="313" w:name="_Toc22232"/>
      <w:r>
        <w:rPr>
          <w:rFonts w:ascii="Times New Roman" w:hAnsi="Times New Roman" w:eastAsia="黑体" w:cs="Times New Roman"/>
          <w:b w:val="0"/>
          <w:bCs/>
          <w:sz w:val="21"/>
          <w:szCs w:val="32"/>
          <w:lang w:val="en-US" w:eastAsia="zh-CN" w:bidi="ar-SA"/>
        </w:rPr>
        <w:t xml:space="preserve">8.6 </w:t>
      </w:r>
      <w:r>
        <w:rPr>
          <w:rFonts w:hint="eastAsia" w:ascii="Times New Roman" w:hAnsi="Times New Roman" w:eastAsia="黑体" w:cs="Times New Roman"/>
          <w:b w:val="0"/>
          <w:bCs/>
          <w:sz w:val="21"/>
          <w:szCs w:val="32"/>
          <w:lang w:val="en-US" w:eastAsia="zh-CN" w:bidi="ar-SA"/>
        </w:rPr>
        <w:t xml:space="preserve">样品</w:t>
      </w:r>
      <w:bookmarkEnd w:id="312"/>
      <w:r/>
      <w:bookmarkEnd w:id="313"/>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8.6.1</w:t>
      </w:r>
      <w:r>
        <w:rPr>
          <w:rFonts w:hint="eastAsia" w:ascii="宋体" w:hAnsi="宋体" w:eastAsia="宋体" w:cs="Times New Roman"/>
          <w:szCs w:val="32"/>
        </w:rPr>
        <w:t xml:space="preserve">样品的报送与封存</w:t>
      </w:r>
      <w:r/>
    </w:p>
    <w:p>
      <w:pPr>
        <w:ind w:left="0" w:firstLine="420"/>
        <w:jc w:val="left"/>
        <w:keepLines w:val="0"/>
        <w:keepNext w:val="0"/>
        <w:pageBreakBefore w:val="0"/>
        <w:spacing w:line="360" w:lineRule="auto"/>
        <w:rPr>
          <w:rFonts w:hint="eastAsia" w:ascii="宋体" w:hAnsi="宋体" w:eastAsia="宋体" w:cs="Times New Roman"/>
          <w:b/>
          <w:szCs w:val="32"/>
        </w:rPr>
      </w:pPr>
      <w:r>
        <w:rPr>
          <w:rFonts w:hint="eastAsia" w:ascii="宋体" w:hAnsi="宋体" w:eastAsia="宋体" w:cs="Times New Roman"/>
          <w:szCs w:val="32"/>
        </w:rPr>
        <w:t xml:space="preserve">需要承包人报送样品的材料或工程设备，样品的种类、名称、规格、数量要求：</w:t>
      </w:r>
      <w:r>
        <w:rPr>
          <w:rFonts w:hint="eastAsia" w:ascii="Calibri" w:hAnsi="Calibri" w:eastAsia="宋体" w:cs="Times New Roman"/>
          <w:b/>
          <w:bCs/>
          <w:szCs w:val="21"/>
          <w:u w:val="single"/>
        </w:rPr>
        <w:t xml:space="preserve">招标人确定推荐品牌的材料，有关颜色、样式、材质要求，采购前由发包方组织监理、承包单位进行市场调研三方共同确认后方可进行采购，并封存样品，否则发包人有权延期支付工程款</w:t>
      </w:r>
      <w:r>
        <w:rPr>
          <w:rFonts w:hint="eastAsia" w:ascii="宋体" w:hAnsi="宋体" w:eastAsia="宋体" w:cs="Times New Roman"/>
          <w:b/>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14" w:name="_Toc14283"/>
      <w:r/>
      <w:bookmarkStart w:id="315" w:name="_Toc31364"/>
      <w:r>
        <w:rPr>
          <w:rFonts w:ascii="Times New Roman" w:hAnsi="Times New Roman" w:eastAsia="黑体" w:cs="Times New Roman"/>
          <w:b w:val="0"/>
          <w:bCs/>
          <w:sz w:val="21"/>
          <w:szCs w:val="32"/>
          <w:lang w:val="en-US" w:eastAsia="zh-CN" w:bidi="ar-SA"/>
        </w:rPr>
        <w:t xml:space="preserve">8.8 </w:t>
      </w:r>
      <w:r>
        <w:rPr>
          <w:rFonts w:hint="eastAsia" w:ascii="Times New Roman" w:hAnsi="Times New Roman" w:eastAsia="黑体" w:cs="Times New Roman"/>
          <w:b w:val="0"/>
          <w:bCs/>
          <w:sz w:val="21"/>
          <w:szCs w:val="32"/>
          <w:lang w:val="en-US" w:eastAsia="zh-CN" w:bidi="ar-SA"/>
        </w:rPr>
        <w:t xml:space="preserve">施工设备和临时设施</w:t>
      </w:r>
      <w:bookmarkEnd w:id="314"/>
      <w:r/>
      <w:bookmarkEnd w:id="315"/>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8.8.1</w:t>
      </w:r>
      <w:r>
        <w:rPr>
          <w:rFonts w:hint="eastAsia" w:ascii="宋体" w:hAnsi="宋体" w:eastAsia="宋体" w:cs="Times New Roman"/>
          <w:szCs w:val="32"/>
        </w:rPr>
        <w:t xml:space="preserve">承包人提供的施工设备和临时设施</w:t>
      </w:r>
      <w:r/>
    </w:p>
    <w:p>
      <w:pPr>
        <w:ind w:firstLine="420"/>
        <w:jc w:val="left"/>
        <w:spacing w:line="360" w:lineRule="auto"/>
        <w:rPr>
          <w:rFonts w:ascii="宋体" w:hAnsi="宋体" w:eastAsia="宋体" w:cs="Times New Roman"/>
          <w:szCs w:val="21"/>
          <w:u w:val="single"/>
        </w:rPr>
      </w:pPr>
      <w:r>
        <w:rPr>
          <w:rFonts w:hint="eastAsia" w:ascii="宋体" w:hAnsi="宋体" w:eastAsia="宋体" w:cs="Times New Roman"/>
          <w:szCs w:val="32"/>
        </w:rPr>
        <w:t xml:space="preserve">关于修建临时设施费用承担的约定：</w:t>
      </w:r>
      <w:r>
        <w:rPr>
          <w:rFonts w:hint="eastAsia" w:ascii="宋体" w:hAnsi="宋体" w:eastAsia="宋体" w:cs="Times New Roman"/>
          <w:szCs w:val="21"/>
          <w:u w:val="single"/>
        </w:rPr>
        <w:t xml:space="preserve">承包人应自行承担修建临时设施（包括临时道路等）的费用，并自行保养施工区域，需要临时占地的，应由承包人办理申请手续并承担相应费用，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hint="eastAsia" w:ascii="宋体" w:hAnsi="宋体" w:eastAsia="宋体" w:cs="Times New Roman"/>
          <w:szCs w:val="21"/>
          <w:u w:val="none"/>
        </w:rPr>
        <w:t xml:space="preserve">。</w:t>
      </w:r>
      <w:r/>
    </w:p>
    <w:p>
      <w:pPr>
        <w:ind w:firstLine="420"/>
        <w:jc w:val="left"/>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承包人负责采购的材料设备必须符合设计和有关标准规定的质量要求，并经发包</w:t>
      </w:r>
      <w:r>
        <w:rPr>
          <w:rFonts w:hint="eastAsia" w:ascii="宋体" w:hAnsi="宋体" w:eastAsia="宋体" w:cs="Times New Roman"/>
          <w:szCs w:val="21"/>
          <w:u w:val="single"/>
        </w:rPr>
        <w:t xml:space="preserve">人和监理人认可，质量等级不低于国家合格等级。发包人有规定品牌要求的，承包人须在发包人规定的品牌范围内选择；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w:t>
      </w:r>
      <w:r>
        <w:rPr>
          <w:rFonts w:hint="eastAsia" w:ascii="宋体" w:hAnsi="宋体" w:eastAsia="宋体" w:cs="Times New Roman"/>
          <w:szCs w:val="21"/>
          <w:u w:val="none"/>
        </w:rPr>
        <w:t xml:space="preserve">。</w:t>
      </w:r>
      <w:r/>
    </w:p>
    <w:p>
      <w:pPr>
        <w:numPr>
          <w:ilvl w:val="2"/>
          <w:numId w:val="5"/>
        </w:numPr>
        <w:ind w:left="0"/>
        <w:jc w:val="left"/>
        <w:keepLines w:val="0"/>
        <w:keepNext w:val="0"/>
        <w:pageBreakBefore w:val="0"/>
        <w:spacing w:line="360" w:lineRule="auto"/>
        <w:widowControl/>
        <w:rPr>
          <w:rFonts w:hint="eastAsia" w:ascii="宋体" w:hAnsi="宋体" w:eastAsia="宋体" w:cs="宋体"/>
          <w:b/>
          <w:bCs/>
          <w:szCs w:val="21"/>
          <w:u w:val="single"/>
        </w:rPr>
      </w:pPr>
      <w:r>
        <w:rPr>
          <w:rFonts w:hint="eastAsia" w:ascii="宋体" w:hAnsi="宋体" w:eastAsia="宋体" w:cs="Times New Roman"/>
          <w:szCs w:val="21"/>
          <w:u w:val="single"/>
        </w:rPr>
        <w:t xml:space="preserve">在任何情况下，承包人不得以异议未解决为由拖延施工，否则由此造成的一切后果及责任均由承包人承担</w:t>
      </w:r>
      <w:r>
        <w:rPr>
          <w:rFonts w:hint="eastAsia" w:ascii="宋体" w:hAnsi="宋体" w:eastAsia="宋体" w:cs="宋体"/>
          <w:sz w:val="24"/>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16" w:name="_Toc351203641"/>
      <w:r>
        <w:rPr>
          <w:rFonts w:ascii="Times New Roman" w:hAnsi="Times New Roman" w:eastAsia="黑体" w:cs="Times New Roman"/>
          <w:b w:val="0"/>
          <w:bCs/>
          <w:sz w:val="21"/>
          <w:szCs w:val="32"/>
          <w:lang w:val="en-US" w:eastAsia="zh-CN" w:bidi="ar-SA"/>
        </w:rPr>
        <w:t xml:space="preserve">9</w:t>
      </w:r>
      <w:bookmarkStart w:id="317" w:name="_Toc297216192"/>
      <w:r/>
      <w:bookmarkStart w:id="318" w:name="_Toc312677495"/>
      <w:r/>
      <w:bookmarkStart w:id="319" w:name="_Toc312678021"/>
      <w:r/>
      <w:bookmarkStart w:id="320" w:name="_Toc300934982"/>
      <w:r/>
      <w:bookmarkStart w:id="321" w:name="_Toc303539139"/>
      <w:r/>
      <w:bookmarkStart w:id="322" w:name="_Toc304295559"/>
      <w:r/>
      <w:bookmarkStart w:id="323" w:name="_Toc297123533"/>
      <w:r/>
      <w:bookmarkStart w:id="324" w:name="_Toc296346674"/>
      <w:r/>
      <w:bookmarkStart w:id="325" w:name="_Toc267251428"/>
      <w:r/>
      <w:bookmarkStart w:id="326" w:name="_Toc296891001"/>
      <w:r/>
      <w:bookmarkStart w:id="327" w:name="_Toc296891213"/>
      <w:r/>
      <w:bookmarkStart w:id="328" w:name="_Toc267251427"/>
      <w:r/>
      <w:bookmarkStart w:id="329" w:name="_Toc297048359"/>
      <w:r/>
      <w:bookmarkStart w:id="330" w:name="_Toc292559378"/>
      <w:r/>
      <w:bookmarkStart w:id="331" w:name="_Toc297120473"/>
      <w:r/>
      <w:bookmarkStart w:id="332" w:name="_Toc296503173"/>
      <w:r/>
      <w:bookmarkStart w:id="333" w:name="_Toc292559883"/>
      <w:r/>
      <w:bookmarkStart w:id="334" w:name="_Toc296347172"/>
      <w:r/>
      <w:bookmarkStart w:id="335" w:name="_Toc296944512"/>
      <w:r>
        <w:rPr>
          <w:rFonts w:ascii="Times New Roman" w:hAnsi="Times New Roman" w:eastAsia="黑体" w:cs="Times New Roman"/>
          <w:b w:val="0"/>
          <w:bCs/>
          <w:sz w:val="21"/>
          <w:szCs w:val="32"/>
          <w:lang w:val="en-US" w:eastAsia="zh-CN" w:bidi="ar-SA"/>
        </w:rPr>
        <w:t xml:space="preserve">. </w:t>
      </w:r>
      <w:r>
        <w:rPr>
          <w:rFonts w:hint="eastAsia" w:ascii="Times New Roman" w:hAnsi="Times New Roman" w:eastAsia="黑体" w:cs="Times New Roman"/>
          <w:b w:val="0"/>
          <w:bCs/>
          <w:sz w:val="21"/>
          <w:szCs w:val="32"/>
          <w:lang w:val="en-US" w:eastAsia="zh-CN" w:bidi="ar-SA"/>
        </w:rPr>
        <w:t xml:space="preserve">试验与检验</w:t>
      </w:r>
      <w:bookmarkEnd w:id="316"/>
      <w:r/>
      <w:bookmarkEnd w:id="317"/>
      <w:bookmarkEnd w:id="318"/>
      <w:bookmarkEnd w:id="319"/>
      <w:bookmarkEnd w:id="320"/>
      <w:bookmarkEnd w:id="321"/>
      <w:bookmarkEnd w:id="322"/>
      <w:bookmarkEnd w:id="323"/>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36" w:name="_Toc2640"/>
      <w:r/>
      <w:bookmarkStart w:id="337" w:name="_Toc14737"/>
      <w:r>
        <w:rPr>
          <w:rFonts w:ascii="Times New Roman" w:hAnsi="Times New Roman" w:eastAsia="黑体" w:cs="Times New Roman"/>
          <w:b w:val="0"/>
          <w:bCs/>
          <w:sz w:val="21"/>
          <w:szCs w:val="32"/>
          <w:lang w:val="en-US" w:eastAsia="zh-CN" w:bidi="ar-SA"/>
        </w:rPr>
        <w:t xml:space="preserve">9</w:t>
      </w:r>
      <w:bookmarkStart w:id="338" w:name="_Toc297123534"/>
      <w:r/>
      <w:bookmarkStart w:id="339" w:name="_Toc312678022"/>
      <w:r/>
      <w:bookmarkStart w:id="340" w:name="_Toc297216193"/>
      <w:r/>
      <w:bookmarkStart w:id="341" w:name="_Toc300934983"/>
      <w:r/>
      <w:bookmarkStart w:id="342" w:name="_Toc304295560"/>
      <w:r/>
      <w:bookmarkStart w:id="343" w:name="_Toc312677496"/>
      <w:r/>
      <w:bookmarkStart w:id="344" w:name="_Toc303539140"/>
      <w:r>
        <w:rPr>
          <w:rFonts w:ascii="Times New Roman" w:hAnsi="Times New Roman" w:eastAsia="黑体" w:cs="Times New Roman"/>
          <w:b w:val="0"/>
          <w:bCs/>
          <w:sz w:val="21"/>
          <w:szCs w:val="32"/>
          <w:lang w:val="en-US" w:eastAsia="zh-CN" w:bidi="ar-SA"/>
        </w:rPr>
        <w:t xml:space="preserve">.1</w:t>
      </w:r>
      <w:r>
        <w:rPr>
          <w:rFonts w:hint="eastAsia" w:ascii="Times New Roman" w:hAnsi="Times New Roman" w:eastAsia="黑体" w:cs="Times New Roman"/>
          <w:b w:val="0"/>
          <w:bCs/>
          <w:sz w:val="21"/>
          <w:szCs w:val="32"/>
          <w:lang w:val="en-US" w:eastAsia="zh-CN" w:bidi="ar-SA"/>
        </w:rPr>
        <w:t xml:space="preserve">试验设备与试验人员</w:t>
      </w:r>
      <w:bookmarkEnd w:id="336"/>
      <w:r/>
      <w:bookmarkEnd w:id="337"/>
      <w:r/>
      <w:bookmarkEnd w:id="338"/>
      <w:bookmarkEnd w:id="339"/>
      <w:bookmarkEnd w:id="340"/>
      <w:bookmarkEnd w:id="341"/>
      <w:bookmarkEnd w:id="342"/>
      <w:bookmarkEnd w:id="343"/>
      <w:bookmarkEnd w:id="344"/>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9</w:t>
      </w:r>
      <w:bookmarkStart w:id="345" w:name="_Toc312678023"/>
      <w:r/>
      <w:bookmarkStart w:id="346" w:name="_Toc304295561"/>
      <w:r/>
      <w:bookmarkStart w:id="347" w:name="_Toc297216194"/>
      <w:r/>
      <w:bookmarkStart w:id="348" w:name="_Toc297123535"/>
      <w:r/>
      <w:bookmarkStart w:id="349" w:name="_Toc312677497"/>
      <w:r/>
      <w:bookmarkStart w:id="350" w:name="_Toc303539141"/>
      <w:r/>
      <w:bookmarkStart w:id="351" w:name="_Toc300934984"/>
      <w:r/>
      <w:bookmarkStart w:id="352" w:name="_Toc318581174"/>
      <w:r>
        <w:rPr>
          <w:rFonts w:ascii="宋体" w:hAnsi="宋体" w:eastAsia="宋体" w:cs="Times New Roman"/>
          <w:szCs w:val="32"/>
        </w:rPr>
        <w:t xml:space="preserve">.1.2 </w:t>
      </w:r>
      <w:r>
        <w:rPr>
          <w:rFonts w:hint="eastAsia" w:ascii="宋体" w:hAnsi="宋体" w:eastAsia="宋体" w:cs="Times New Roman"/>
          <w:szCs w:val="32"/>
        </w:rPr>
        <w:t xml:space="preserve">试验设备</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施工现场需要配置的试验场所：</w:t>
      </w:r>
      <w:bookmarkEnd w:id="345"/>
      <w:r/>
      <w:bookmarkEnd w:id="346"/>
      <w:r/>
      <w:bookmarkEnd w:id="347"/>
      <w:r/>
      <w:bookmarkEnd w:id="348"/>
      <w:r/>
      <w:bookmarkEnd w:id="349"/>
      <w:r/>
      <w:bookmarkEnd w:id="350"/>
      <w:r/>
      <w:bookmarkEnd w:id="351"/>
      <w:r/>
      <w:bookmarkStart w:id="353" w:name="_Toc312678024"/>
      <w:r/>
      <w:bookmarkStart w:id="354" w:name="_Toc297123536"/>
      <w:r/>
      <w:bookmarkStart w:id="355" w:name="_Toc312677498"/>
      <w:r/>
      <w:bookmarkStart w:id="356" w:name="_Toc304295562"/>
      <w:r/>
      <w:bookmarkStart w:id="357" w:name="_Toc303539142"/>
      <w:r/>
      <w:bookmarkStart w:id="358" w:name="_Toc300934985"/>
      <w:r/>
      <w:bookmarkStart w:id="359" w:name="_Toc297216195"/>
      <w:r>
        <w:rPr>
          <w:rFonts w:hint="eastAsia" w:ascii="宋体" w:hAnsi="宋体" w:eastAsia="宋体" w:cs="Times New Roman"/>
          <w:color w:val="000000"/>
          <w:szCs w:val="21"/>
          <w:u w:val="single"/>
        </w:rPr>
        <w:t xml:space="preserve">按有关规定执行</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施工现场需要配备的试验设备：</w:t>
      </w:r>
      <w:r>
        <w:rPr>
          <w:rFonts w:hint="eastAsia" w:ascii="宋体" w:hAnsi="宋体" w:eastAsia="宋体" w:cs="Times New Roman"/>
          <w:color w:val="000000"/>
          <w:szCs w:val="21"/>
          <w:u w:val="single"/>
        </w:rPr>
        <w:t xml:space="preserve">按有关规定执行</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施工现场需要具备的其他试验条件：</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60" w:name="_Toc8896"/>
      <w:r/>
      <w:bookmarkStart w:id="361" w:name="_Toc32341"/>
      <w:r>
        <w:rPr>
          <w:rFonts w:ascii="Times New Roman" w:hAnsi="Times New Roman" w:eastAsia="黑体" w:cs="Times New Roman"/>
          <w:b w:val="0"/>
          <w:bCs/>
          <w:sz w:val="21"/>
          <w:szCs w:val="32"/>
          <w:lang w:val="en-US" w:eastAsia="zh-CN" w:bidi="ar-SA"/>
        </w:rPr>
        <w:t xml:space="preserve">9.4 </w:t>
      </w:r>
      <w:r>
        <w:rPr>
          <w:rFonts w:hint="eastAsia" w:ascii="Times New Roman" w:hAnsi="Times New Roman" w:eastAsia="黑体" w:cs="Times New Roman"/>
          <w:b w:val="0"/>
          <w:bCs/>
          <w:sz w:val="21"/>
          <w:szCs w:val="32"/>
          <w:lang w:val="en-US" w:eastAsia="zh-CN" w:bidi="ar-SA"/>
        </w:rPr>
        <w:t xml:space="preserve">现场工艺试验</w:t>
      </w:r>
      <w:bookmarkEnd w:id="360"/>
      <w:r/>
      <w:bookmarkEnd w:id="361"/>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现场工艺试验的有关约定：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bookmarkEnd w:id="352"/>
      <w:bookmarkEnd w:id="353"/>
      <w:bookmarkEnd w:id="354"/>
      <w:bookmarkEnd w:id="355"/>
      <w:bookmarkEnd w:id="356"/>
      <w:bookmarkEnd w:id="357"/>
      <w:bookmarkEnd w:id="358"/>
      <w:bookmarkEnd w:id="359"/>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62" w:name="_Toc351203642"/>
      <w:r>
        <w:rPr>
          <w:rFonts w:ascii="Times New Roman" w:hAnsi="Times New Roman" w:eastAsia="黑体" w:cs="Times New Roman"/>
          <w:b w:val="0"/>
          <w:bCs/>
          <w:sz w:val="21"/>
          <w:szCs w:val="32"/>
          <w:lang w:val="en-US" w:eastAsia="zh-CN" w:bidi="ar-SA"/>
        </w:rPr>
        <w:t xml:space="preserve">1</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63" w:name="_Toc297048379"/>
      <w:r/>
      <w:bookmarkStart w:id="364" w:name="_Toc296347192"/>
      <w:r/>
      <w:bookmarkStart w:id="365" w:name="_Toc297120493"/>
      <w:r/>
      <w:bookmarkStart w:id="366" w:name="_Toc304295566"/>
      <w:r/>
      <w:bookmarkStart w:id="367" w:name="_Toc300934989"/>
      <w:r/>
      <w:bookmarkStart w:id="368" w:name="_Toc296891233"/>
      <w:r/>
      <w:bookmarkStart w:id="369" w:name="_Toc292559398"/>
      <w:r/>
      <w:bookmarkStart w:id="370" w:name="_Toc296503193"/>
      <w:r/>
      <w:bookmarkStart w:id="371" w:name="_Toc297123540"/>
      <w:r/>
      <w:bookmarkStart w:id="372" w:name="_Toc303539146"/>
      <w:r/>
      <w:bookmarkStart w:id="373" w:name="_Toc292559903"/>
      <w:r/>
      <w:bookmarkStart w:id="374" w:name="_Toc297216199"/>
      <w:r/>
      <w:bookmarkStart w:id="375" w:name="_Toc296891021"/>
      <w:r/>
      <w:bookmarkStart w:id="376" w:name="_Toc296346694"/>
      <w:r/>
      <w:bookmarkStart w:id="377" w:name="_Toc296944532"/>
      <w:r/>
      <w:bookmarkStart w:id="378" w:name="_Toc312677499"/>
      <w:r/>
      <w:bookmarkStart w:id="379" w:name="_Toc312678025"/>
      <w:r>
        <w:rPr>
          <w:rFonts w:ascii="Times New Roman" w:hAnsi="Times New Roman" w:eastAsia="黑体" w:cs="Times New Roman"/>
          <w:b w:val="0"/>
          <w:bCs/>
          <w:sz w:val="21"/>
          <w:szCs w:val="32"/>
          <w:lang w:val="en-US" w:eastAsia="zh-CN" w:bidi="ar-SA"/>
        </w:rPr>
        <w:t xml:space="preserve">0. </w:t>
      </w:r>
      <w:r>
        <w:rPr>
          <w:rFonts w:hint="eastAsia" w:ascii="Times New Roman" w:hAnsi="Times New Roman" w:eastAsia="黑体" w:cs="Times New Roman"/>
          <w:b w:val="0"/>
          <w:bCs/>
          <w:sz w:val="21"/>
          <w:szCs w:val="32"/>
          <w:lang w:val="en-US" w:eastAsia="zh-CN" w:bidi="ar-SA"/>
        </w:rPr>
        <w:t xml:space="preserve">变更</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bookmarkEnd w:id="379"/>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80" w:name="_Toc12131"/>
      <w:r/>
      <w:bookmarkStart w:id="381" w:name="_Toc15486"/>
      <w:r>
        <w:rPr>
          <w:rFonts w:ascii="Times New Roman" w:hAnsi="Times New Roman" w:eastAsia="黑体" w:cs="Times New Roman"/>
          <w:b w:val="0"/>
          <w:bCs/>
          <w:sz w:val="21"/>
          <w:szCs w:val="32"/>
          <w:lang w:val="en-US" w:eastAsia="zh-CN" w:bidi="ar-SA"/>
        </w:rPr>
        <w:t xml:space="preserve">10.1</w:t>
      </w:r>
      <w:r>
        <w:rPr>
          <w:rFonts w:hint="eastAsia" w:ascii="Times New Roman" w:hAnsi="Times New Roman" w:eastAsia="黑体" w:cs="Times New Roman"/>
          <w:b w:val="0"/>
          <w:bCs/>
          <w:sz w:val="21"/>
          <w:szCs w:val="32"/>
          <w:lang w:val="en-US" w:eastAsia="zh-CN" w:bidi="ar-SA"/>
        </w:rPr>
        <w:t xml:space="preserve">变更的范围</w:t>
      </w:r>
      <w:bookmarkEnd w:id="380"/>
      <w:r/>
      <w:bookmarkEnd w:id="381"/>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关于变更的范围的约定：</w:t>
      </w:r>
      <w:r>
        <w:rPr>
          <w:rFonts w:hint="eastAsia" w:ascii="宋体" w:hAnsi="宋体" w:eastAsia="宋体" w:cs="Times New Roman"/>
          <w:szCs w:val="21"/>
          <w:u w:val="single"/>
        </w:rPr>
        <w:t xml:space="preserve">执行通用合同条款</w:t>
      </w:r>
      <w:r>
        <w:rPr>
          <w:rFonts w:hint="eastAsia" w:ascii="宋体" w:hAnsi="宋体" w:eastAsia="宋体" w:cs="Times New Roman"/>
          <w:szCs w:val="32"/>
        </w:rPr>
        <w:t xml:space="preserve">。</w:t>
      </w:r>
      <w:r/>
    </w:p>
    <w:p>
      <w:pPr>
        <w:ind w:firstLine="420"/>
        <w:keepLines w:val="0"/>
        <w:keepNext w:val="0"/>
        <w:pageBreakBefore w:val="0"/>
        <w:spacing w:line="360" w:lineRule="auto"/>
        <w:widowControl w:val="off"/>
        <w:rPr>
          <w:rFonts w:hint="eastAsia"/>
          <w:u w:val="single"/>
        </w:rPr>
      </w:pPr>
      <w:r/>
      <w:bookmarkStart w:id="382" w:name="_Toc16215"/>
      <w:r>
        <w:rPr>
          <w:rFonts w:hint="eastAsia"/>
          <w:u w:val="single"/>
        </w:rPr>
        <w:t xml:space="preserve">①有效工程变更签证的认定原则：签证单上必须有发包人派驻现场工程负责人、项目管理人、监理单位、工程项目跟踪审计单位及承包人（项目部）的签字和盖章，附变更前后的照片、所申报签证的工程量清单方可作为竣工结算的依据；签证单上必须明确签证的原因、位置、尺寸、数量、材料、人工、机械台班、价格等和签证时间。未经批准实施的签证，发包人不予认可。如特殊情况发包人要求提前实施，承包人必须在 7 个工作日内补齐签证手续，否则发包人不予认可</w:t>
      </w:r>
      <w:r>
        <w:rPr>
          <w:rFonts w:hint="eastAsia"/>
          <w:u w:val="none"/>
        </w:rPr>
        <w:t xml:space="preserve">。</w:t>
      </w:r>
      <w:bookmarkEnd w:id="382"/>
      <w:r/>
      <w:r/>
    </w:p>
    <w:p>
      <w:pPr>
        <w:ind w:firstLine="420"/>
        <w:keepLines w:val="0"/>
        <w:keepNext w:val="0"/>
        <w:pageBreakBefore w:val="0"/>
        <w:spacing w:line="360" w:lineRule="auto"/>
        <w:widowControl w:val="off"/>
        <w:rPr>
          <w:rFonts w:hint="eastAsia"/>
          <w:u w:val="single"/>
        </w:rPr>
      </w:pPr>
      <w:r/>
      <w:bookmarkStart w:id="383" w:name="_Toc659"/>
      <w:r>
        <w:rPr>
          <w:rFonts w:hint="eastAsia"/>
          <w:u w:val="single"/>
        </w:rPr>
        <w:t xml:space="preserve">②关于临时用工的签证事项，发包人、承包人、项目管理人、监理方应在签证通知单上协商确定以下问题：工作内容及工作量、工作时间、工作人数、取定的人工单价（须为综合单价，并包含管理费和利润、税金等）</w:t>
      </w:r>
      <w:r>
        <w:rPr>
          <w:rFonts w:hint="eastAsia"/>
          <w:u w:val="none"/>
        </w:rPr>
        <w:t xml:space="preserve">。</w:t>
      </w:r>
      <w:bookmarkEnd w:id="383"/>
      <w:r/>
      <w:r/>
    </w:p>
    <w:p>
      <w:pPr>
        <w:ind w:firstLine="420"/>
        <w:keepLines w:val="0"/>
        <w:keepNext w:val="0"/>
        <w:pageBreakBefore w:val="0"/>
        <w:spacing w:line="360" w:lineRule="auto"/>
        <w:widowControl w:val="off"/>
        <w:rPr>
          <w:rFonts w:hint="eastAsia"/>
          <w:u w:val="single"/>
        </w:rPr>
      </w:pPr>
      <w:r/>
      <w:bookmarkStart w:id="384" w:name="_Toc24969"/>
      <w:r>
        <w:rPr>
          <w:rFonts w:hint="eastAsia"/>
          <w:u w:val="single"/>
        </w:rPr>
        <w:t xml:space="preserve">③当变更的工作内容完成之后，承包人要及时督促监理人员和发包人驻现场代表签字确认。对于隐蔽工程的签证，必须在覆盖前完成验收手续、工程量的确认和费用的报送，否则发包人可以不予支付；对于其他签证，承包人、监理人员、项目管理人和发包人驻现场代表必须在完工后 10 日内签字确认</w:t>
      </w:r>
      <w:r>
        <w:rPr>
          <w:rFonts w:hint="eastAsia"/>
          <w:u w:val="none"/>
        </w:rPr>
        <w:t xml:space="preserve">。</w:t>
      </w:r>
      <w:bookmarkEnd w:id="384"/>
      <w:r/>
      <w:r/>
    </w:p>
    <w:p>
      <w:pPr>
        <w:ind w:left="0" w:firstLine="420"/>
        <w:jc w:val="left"/>
        <w:keepLines w:val="0"/>
        <w:keepNext w:val="0"/>
        <w:pageBreakBefore w:val="0"/>
        <w:spacing w:line="360" w:lineRule="auto"/>
        <w:widowControl w:val="off"/>
        <w:rPr>
          <w:rFonts w:hint="eastAsia" w:ascii="宋体" w:hAnsi="宋体" w:eastAsia="宋体" w:cs="Times New Roman"/>
          <w:szCs w:val="32"/>
          <w:u w:val="single"/>
        </w:rPr>
      </w:pPr>
      <w:r>
        <w:rPr>
          <w:rFonts w:hint="eastAsia" w:ascii="Times New Roman" w:hAnsi="Times New Roman" w:eastAsia="宋体" w:cs="Times New Roman"/>
          <w:u w:val="single"/>
        </w:rPr>
        <w:t xml:space="preserve">④</w:t>
      </w:r>
      <w:r>
        <w:rPr>
          <w:rFonts w:hint="eastAsia" w:ascii="宋体" w:hAnsi="宋体" w:eastAsia="宋体" w:cs="宋体"/>
          <w:color w:val="000000"/>
          <w:szCs w:val="21"/>
          <w:u w:val="single"/>
        </w:rPr>
        <w:t xml:space="preserve">按照涟政办发</w:t>
      </w:r>
      <w:r>
        <w:rPr>
          <w:rFonts w:hint="eastAsia" w:ascii="宋体" w:hAnsi="宋体" w:eastAsia="宋体" w:cs="宋体"/>
          <w:color w:val="000000"/>
          <w:szCs w:val="21"/>
          <w:u w:val="single"/>
          <w:lang w:eastAsia="zh-CN"/>
        </w:rPr>
        <w:t xml:space="preserve">〔2022〕</w:t>
      </w:r>
      <w:r>
        <w:rPr>
          <w:rFonts w:hint="eastAsia" w:ascii="宋体" w:hAnsi="宋体" w:eastAsia="宋体" w:cs="宋体"/>
          <w:color w:val="000000"/>
          <w:szCs w:val="21"/>
          <w:u w:val="single"/>
        </w:rPr>
        <w:t xml:space="preserve">9 号文件规定执行，如新文件与旧文件冲突以新文件为准执行</w:t>
      </w:r>
      <w:r>
        <w:rPr>
          <w:rFonts w:hint="eastAsia" w:ascii="宋体" w:hAnsi="宋体" w:eastAsia="宋体" w:cs="Times New Roman"/>
          <w:szCs w:val="32"/>
          <w:u w:val="none"/>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85" w:name="_Toc23690"/>
      <w:r/>
      <w:bookmarkStart w:id="386" w:name="_Toc1244"/>
      <w:r>
        <w:rPr>
          <w:rFonts w:ascii="Times New Roman" w:hAnsi="Times New Roman" w:eastAsia="黑体" w:cs="Times New Roman"/>
          <w:b w:val="0"/>
          <w:bCs/>
          <w:sz w:val="21"/>
          <w:szCs w:val="32"/>
          <w:lang w:val="en-US" w:eastAsia="zh-CN" w:bidi="ar-SA"/>
        </w:rPr>
        <w:t xml:space="preserve">10.4 </w:t>
      </w:r>
      <w:r>
        <w:rPr>
          <w:rFonts w:hint="eastAsia" w:ascii="Times New Roman" w:hAnsi="Times New Roman" w:eastAsia="黑体" w:cs="Times New Roman"/>
          <w:b w:val="0"/>
          <w:bCs/>
          <w:sz w:val="21"/>
          <w:szCs w:val="32"/>
          <w:lang w:val="en-US" w:eastAsia="zh-CN" w:bidi="ar-SA"/>
        </w:rPr>
        <w:t xml:space="preserve">变更估价</w:t>
      </w:r>
      <w:bookmarkEnd w:id="385"/>
      <w:r/>
      <w:bookmarkEnd w:id="386"/>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ascii="宋体" w:hAnsi="宋体" w:eastAsia="宋体" w:cs="Times New Roman"/>
          <w:szCs w:val="32"/>
        </w:rPr>
        <w:t xml:space="preserve">10.4.1 </w:t>
      </w:r>
      <w:r>
        <w:rPr>
          <w:rFonts w:hint="eastAsia" w:ascii="宋体" w:hAnsi="宋体" w:eastAsia="宋体" w:cs="Times New Roman"/>
          <w:szCs w:val="32"/>
        </w:rPr>
        <w:t xml:space="preserve">变更估价原则</w:t>
      </w:r>
      <w:r/>
    </w:p>
    <w:p>
      <w:pPr>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宋体" w:hAnsi="宋体" w:eastAsia="宋体" w:cs="Times New Roman"/>
          <w:szCs w:val="32"/>
        </w:rPr>
        <w:t xml:space="preserve">关于变更估价的约定</w:t>
      </w:r>
      <w:r>
        <w:rPr>
          <w:rFonts w:hint="eastAsia" w:ascii="宋体" w:hAnsi="宋体" w:eastAsia="宋体" w:cs="Times New Roman"/>
          <w:szCs w:val="32"/>
          <w:lang w:eastAsia="zh-CN"/>
        </w:rPr>
        <w:t xml:space="preserve">：</w:t>
      </w:r>
      <w:r>
        <w:rPr>
          <w:rFonts w:ascii="Times New Roman" w:hAnsi="Times New Roman" w:eastAsia="宋体" w:cs="Times New Roman"/>
          <w:u w:val="single"/>
        </w:rPr>
        <w:t xml:space="preserve">（1）已标价工程量清单中有适用于变更工程项目的，采用该项目的单价</w:t>
      </w:r>
      <w:r>
        <w:rPr>
          <w:rFonts w:ascii="Times New Roman" w:hAnsi="Times New Roman" w:eastAsia="宋体" w:cs="Times New Roman"/>
          <w:u w:val="none"/>
        </w:rPr>
        <w:t xml:space="preserve">。</w:t>
      </w:r>
      <w:r/>
    </w:p>
    <w:p>
      <w:pPr>
        <w:ind w:firstLine="420"/>
        <w:keepLines w:val="0"/>
        <w:keepNext w:val="0"/>
        <w:pageBreakBefore w:val="0"/>
        <w:spacing w:line="360" w:lineRule="auto"/>
        <w:widowControl w:val="off"/>
        <w:rPr>
          <w:rFonts w:ascii="Times New Roman" w:hAnsi="Times New Roman" w:eastAsia="宋体" w:cs="Times New Roman"/>
          <w:highlight w:val="none"/>
          <w:u w:val="single"/>
        </w:rPr>
      </w:pPr>
      <w:r>
        <w:rPr>
          <w:rFonts w:ascii="Times New Roman" w:hAnsi="Times New Roman" w:eastAsia="宋体" w:cs="Times New Roman"/>
          <w:highlight w:val="none"/>
          <w:u w:val="single"/>
        </w:rPr>
        <w:t xml:space="preserve">（2）已标价工程量清单中没有适用、但有类似于变更工程项目的，由承包人在合理范围内参照类似子目的单价</w:t>
      </w:r>
      <w:r>
        <w:rPr>
          <w:rFonts w:ascii="Times New Roman" w:hAnsi="Times New Roman" w:eastAsia="宋体" w:cs="Times New Roman"/>
          <w:highlight w:val="none"/>
          <w:u w:val="none"/>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u w:val="single"/>
        </w:rPr>
      </w:pPr>
      <w:r>
        <w:rPr>
          <w:rFonts w:ascii="Times New Roman" w:hAnsi="Times New Roman" w:eastAsia="宋体" w:cs="Times New Roman"/>
          <w:u w:val="single"/>
        </w:rPr>
        <w:t xml:space="preserve">（3）已标价工程量清单中没有适用也没有类似于变更工程项目的，由承包人根据变更工程资料、计量规则和计价办法、本专用合同条款约定的人材机价格调整方法和中标总价/招标控制价作同比例让利提出一个新的综合单价，由发包人、审计确认</w:t>
      </w:r>
      <w:r>
        <w:rPr>
          <w:rFonts w:hint="eastAsia" w:ascii="宋体" w:hAnsi="宋体" w:eastAsia="宋体" w:cs="Times New Roman"/>
          <w:szCs w:val="32"/>
          <w:u w:val="none"/>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387" w:name="_Toc27568"/>
      <w:r/>
      <w:bookmarkStart w:id="388" w:name="_Toc12611"/>
      <w:r>
        <w:rPr>
          <w:rFonts w:ascii="Times New Roman" w:hAnsi="Times New Roman" w:eastAsia="黑体" w:cs="Times New Roman"/>
          <w:b w:val="0"/>
          <w:bCs/>
          <w:sz w:val="21"/>
          <w:szCs w:val="32"/>
          <w:lang w:val="en-US" w:eastAsia="zh-CN" w:bidi="ar-SA"/>
        </w:rPr>
        <w:t xml:space="preserve">1</w:t>
      </w:r>
      <w:bookmarkStart w:id="389" w:name="_Toc297123544"/>
      <w:r/>
      <w:bookmarkStart w:id="390" w:name="_Toc296891237"/>
      <w:r/>
      <w:bookmarkStart w:id="391" w:name="_Toc297048383"/>
      <w:r/>
      <w:bookmarkStart w:id="392" w:name="_Toc296944536"/>
      <w:r/>
      <w:bookmarkStart w:id="393" w:name="_Toc300934993"/>
      <w:r/>
      <w:bookmarkStart w:id="394" w:name="_Toc296347196"/>
      <w:r/>
      <w:bookmarkStart w:id="395" w:name="_Toc296891025"/>
      <w:r/>
      <w:bookmarkStart w:id="396" w:name="_Toc296503197"/>
      <w:r/>
      <w:bookmarkStart w:id="397" w:name="_Toc297216203"/>
      <w:r/>
      <w:bookmarkStart w:id="398" w:name="_Toc296346698"/>
      <w:r/>
      <w:bookmarkStart w:id="399" w:name="_Toc292559402"/>
      <w:r/>
      <w:bookmarkStart w:id="400" w:name="_Toc297120497"/>
      <w:r/>
      <w:bookmarkStart w:id="401" w:name="_Toc292559907"/>
      <w:r/>
      <w:bookmarkStart w:id="402" w:name="_Toc303539150"/>
      <w:r/>
      <w:bookmarkStart w:id="403" w:name="_Toc312678029"/>
      <w:r/>
      <w:bookmarkStart w:id="404" w:name="_Toc304295570"/>
      <w:r/>
      <w:bookmarkStart w:id="405" w:name="_Toc312677503"/>
      <w:r>
        <w:rPr>
          <w:rFonts w:ascii="Times New Roman" w:hAnsi="Times New Roman" w:eastAsia="黑体" w:cs="Times New Roman"/>
          <w:b w:val="0"/>
          <w:bCs/>
          <w:sz w:val="21"/>
          <w:szCs w:val="32"/>
          <w:lang w:val="en-US" w:eastAsia="zh-CN" w:bidi="ar-SA"/>
        </w:rPr>
        <w:t xml:space="preserve">0.5</w:t>
      </w:r>
      <w:r>
        <w:rPr>
          <w:rFonts w:hint="eastAsia" w:ascii="Times New Roman" w:hAnsi="Times New Roman" w:eastAsia="黑体" w:cs="Times New Roman"/>
          <w:b w:val="0"/>
          <w:bCs/>
          <w:sz w:val="21"/>
          <w:szCs w:val="32"/>
          <w:lang w:val="en-US" w:eastAsia="zh-CN" w:bidi="ar-SA"/>
        </w:rPr>
        <w:t xml:space="preserve">承</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Start w:id="406" w:name="_Toc297048389"/>
      <w:r/>
      <w:bookmarkStart w:id="407" w:name="_Toc292559913"/>
      <w:r/>
      <w:bookmarkStart w:id="408" w:name="_Toc297123545"/>
      <w:r/>
      <w:bookmarkStart w:id="409" w:name="_Toc300934994"/>
      <w:r/>
      <w:bookmarkStart w:id="410" w:name="_Toc296347202"/>
      <w:r/>
      <w:bookmarkStart w:id="411" w:name="_Toc296891243"/>
      <w:r/>
      <w:bookmarkStart w:id="412" w:name="_Toc303539151"/>
      <w:r/>
      <w:bookmarkStart w:id="413" w:name="_Toc297216204"/>
      <w:r/>
      <w:bookmarkStart w:id="414" w:name="_Toc296944542"/>
      <w:r/>
      <w:bookmarkStart w:id="415" w:name="_Toc297120503"/>
      <w:r/>
      <w:bookmarkStart w:id="416" w:name="_Toc292559408"/>
      <w:r/>
      <w:bookmarkStart w:id="417" w:name="_Toc296346704"/>
      <w:r/>
      <w:bookmarkStart w:id="418" w:name="_Toc296891031"/>
      <w:r/>
      <w:bookmarkStart w:id="419" w:name="_Toc296503203"/>
      <w:r>
        <w:rPr>
          <w:rFonts w:hint="eastAsia" w:ascii="Times New Roman" w:hAnsi="Times New Roman" w:eastAsia="黑体" w:cs="Times New Roman"/>
          <w:b w:val="0"/>
          <w:bCs/>
          <w:sz w:val="21"/>
          <w:szCs w:val="32"/>
          <w:lang w:val="en-US" w:eastAsia="zh-CN" w:bidi="ar-SA"/>
        </w:rPr>
        <w:t xml:space="preserve">包人的合理化建议</w:t>
      </w:r>
      <w:bookmarkEnd w:id="387"/>
      <w:r/>
      <w:bookmarkEnd w:id="388"/>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监理人审查承包人合理化建议的期限：</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发包人审批承包人合理化建议的期限：</w:t>
      </w:r>
      <w:r>
        <w:rPr>
          <w:rFonts w:hint="eastAsia" w:ascii="宋体" w:hAnsi="宋体" w:eastAsia="宋体" w:cs="Times New Roman"/>
          <w:szCs w:val="21"/>
          <w:u w:val="single"/>
          <w:lang w:eastAsia="zh-CN"/>
        </w:rPr>
        <w:t xml:space="preserve">　　　</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w:t>
      </w:r>
      <w:bookmarkStart w:id="420" w:name="_Toc297120504"/>
      <w:r/>
      <w:bookmarkStart w:id="421" w:name="_Toc303539152"/>
      <w:r/>
      <w:bookmarkStart w:id="422" w:name="_Toc292559914"/>
      <w:r/>
      <w:bookmarkStart w:id="423" w:name="_Toc300934995"/>
      <w:r/>
      <w:bookmarkStart w:id="424" w:name="_Toc304295571"/>
      <w:r/>
      <w:bookmarkStart w:id="425" w:name="_Toc292559409"/>
      <w:r/>
      <w:bookmarkStart w:id="426" w:name="_Toc296944543"/>
      <w:r/>
      <w:bookmarkStart w:id="427" w:name="_Toc296346705"/>
      <w:r/>
      <w:bookmarkStart w:id="428" w:name="_Toc296347203"/>
      <w:r/>
      <w:bookmarkStart w:id="429" w:name="_Toc297123546"/>
      <w:r/>
      <w:bookmarkStart w:id="430" w:name="_Toc297048390"/>
      <w:r/>
      <w:bookmarkStart w:id="431" w:name="_Toc312678030"/>
      <w:r/>
      <w:bookmarkStart w:id="432" w:name="_Toc312677504"/>
      <w:r/>
      <w:bookmarkStart w:id="433" w:name="_Toc318581175"/>
      <w:r/>
      <w:bookmarkStart w:id="434" w:name="_Toc296891032"/>
      <w:r/>
      <w:bookmarkStart w:id="435" w:name="_Toc296503204"/>
      <w:r/>
      <w:bookmarkStart w:id="436" w:name="_Toc296891244"/>
      <w:r/>
      <w:bookmarkStart w:id="437" w:name="_Toc297216205"/>
      <w:r>
        <w:rPr>
          <w:rFonts w:hint="eastAsia" w:ascii="宋体" w:hAnsi="宋体" w:eastAsia="宋体" w:cs="Times New Roman"/>
          <w:szCs w:val="32"/>
        </w:rPr>
        <w:t xml:space="preserve">包人提出的合理化建议降低了合同价格或者提高了工程经济效益的奖励的方法和金额为：</w:t>
      </w:r>
      <w:r>
        <w:rPr>
          <w:rFonts w:hint="eastAsia" w:ascii="宋体" w:hAnsi="宋体" w:eastAsia="宋体" w:cs="Times New Roman"/>
          <w:szCs w:val="21"/>
          <w:u w:val="single"/>
          <w:lang w:val="en-US" w:eastAsia="zh-CN"/>
        </w:rPr>
        <w:t xml:space="preserve">/</w:t>
      </w:r>
      <w:r>
        <w:rPr>
          <w:rFonts w:hint="eastAsia" w:ascii="宋体" w:hAnsi="宋体" w:eastAsia="宋体" w:cs="Times New Roman"/>
          <w:szCs w:val="21"/>
          <w:u w:val="single"/>
          <w:lang w:eastAsia="zh-CN"/>
        </w:rPr>
        <w:t xml:space="preserve">　　　</w:t>
      </w:r>
      <w:r>
        <w:rPr>
          <w:rFonts w:hint="eastAsia" w:ascii="宋体" w:hAnsi="宋体" w:eastAsia="宋体" w:cs="Times New Roman"/>
          <w:szCs w:val="32"/>
        </w:rPr>
        <w:t xml:space="preserve">。</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438" w:name="_Toc20599"/>
      <w:r/>
      <w:bookmarkStart w:id="439" w:name="_Toc1840"/>
      <w:r>
        <w:rPr>
          <w:rFonts w:ascii="Times New Roman" w:hAnsi="Times New Roman" w:eastAsia="黑体" w:cs="Times New Roman"/>
          <w:b w:val="0"/>
          <w:bCs/>
          <w:sz w:val="21"/>
          <w:szCs w:val="32"/>
          <w:lang w:val="en-US" w:eastAsia="zh-CN" w:bidi="ar-SA"/>
        </w:rPr>
        <w:t xml:space="preserve">1</w:t>
      </w:r>
      <w:bookmarkStart w:id="440" w:name="_Toc304295574"/>
      <w:r/>
      <w:bookmarkStart w:id="441" w:name="_Toc312678033"/>
      <w:r/>
      <w:bookmarkStart w:id="442" w:name="_Toc297120499"/>
      <w:r/>
      <w:bookmarkStart w:id="443" w:name="_Toc292559909"/>
      <w:r/>
      <w:bookmarkStart w:id="444" w:name="_Toc303539154"/>
      <w:r/>
      <w:bookmarkStart w:id="445" w:name="_Toc297048385"/>
      <w:r/>
      <w:bookmarkStart w:id="446" w:name="_Toc296891239"/>
      <w:r/>
      <w:bookmarkStart w:id="447" w:name="_Toc296944538"/>
      <w:r/>
      <w:bookmarkStart w:id="448" w:name="_Toc292559404"/>
      <w:r/>
      <w:bookmarkStart w:id="449" w:name="_Toc297123548"/>
      <w:r/>
      <w:bookmarkStart w:id="450" w:name="_Toc296346700"/>
      <w:r/>
      <w:bookmarkStart w:id="451" w:name="_Toc296347198"/>
      <w:r/>
      <w:bookmarkStart w:id="452" w:name="_Toc300934997"/>
      <w:r/>
      <w:bookmarkStart w:id="453" w:name="_Toc297216207"/>
      <w:r/>
      <w:bookmarkStart w:id="454" w:name="_Toc296503199"/>
      <w:r/>
      <w:bookmarkStart w:id="455" w:name="_Toc296891027"/>
      <w:r/>
      <w:bookmarkStart w:id="456" w:name="_Toc312677507"/>
      <w:r>
        <w:rPr>
          <w:rFonts w:ascii="Times New Roman" w:hAnsi="Times New Roman" w:eastAsia="黑体" w:cs="Times New Roman"/>
          <w:b w:val="0"/>
          <w:bCs/>
          <w:sz w:val="21"/>
          <w:szCs w:val="32"/>
          <w:lang w:val="en-US" w:eastAsia="zh-CN" w:bidi="ar-SA"/>
        </w:rPr>
        <w:t xml:space="preserve">0.7 </w:t>
      </w:r>
      <w:r>
        <w:rPr>
          <w:rFonts w:hint="eastAsia" w:ascii="Times New Roman" w:hAnsi="Times New Roman" w:eastAsia="黑体" w:cs="Times New Roman"/>
          <w:b w:val="0"/>
          <w:bCs/>
          <w:sz w:val="21"/>
          <w:szCs w:val="32"/>
          <w:lang w:val="en-US" w:eastAsia="zh-CN" w:bidi="ar-SA"/>
        </w:rPr>
        <w:t xml:space="preserve">暂估价</w:t>
      </w:r>
      <w:bookmarkEnd w:id="438"/>
      <w:r/>
      <w:bookmarkEnd w:id="439"/>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暂</w:t>
      </w:r>
      <w:bookmarkStart w:id="457" w:name="_Toc312677508"/>
      <w:r/>
      <w:bookmarkStart w:id="458" w:name="_Toc318581176"/>
      <w:r/>
      <w:bookmarkStart w:id="459" w:name="_Toc312678034"/>
      <w:r>
        <w:rPr>
          <w:rFonts w:hint="eastAsia" w:ascii="宋体" w:hAnsi="宋体" w:eastAsia="宋体" w:cs="Times New Roman"/>
          <w:szCs w:val="32"/>
        </w:rPr>
        <w:t xml:space="preserve">估价材料和工程设备的明细详见附件</w:t>
      </w:r>
      <w:r>
        <w:rPr>
          <w:rFonts w:ascii="宋体" w:hAnsi="宋体" w:eastAsia="宋体" w:cs="Times New Roman"/>
          <w:szCs w:val="32"/>
        </w:rPr>
        <w:t xml:space="preserve">11</w:t>
      </w:r>
      <w:r>
        <w:rPr>
          <w:rFonts w:hint="eastAsia" w:ascii="宋体" w:hAnsi="宋体" w:eastAsia="宋体" w:cs="Times New Roman"/>
          <w:szCs w:val="32"/>
        </w:rPr>
        <w:t xml:space="preserve">：《暂估价一览表》。</w:t>
      </w:r>
      <w:bookmarkEnd w:id="457"/>
      <w:bookmarkEnd w:id="458"/>
      <w:bookmarkEnd w:id="459"/>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ascii="宋体" w:hAnsi="宋体" w:eastAsia="宋体" w:cs="Times New Roman"/>
          <w:szCs w:val="32"/>
        </w:rPr>
        <w:t xml:space="preserve">1</w:t>
      </w:r>
      <w:bookmarkStart w:id="460" w:name="_Toc312678035"/>
      <w:r/>
      <w:bookmarkStart w:id="461" w:name="_Toc318581177"/>
      <w:r/>
      <w:bookmarkStart w:id="462" w:name="_Toc312677509"/>
      <w:r>
        <w:rPr>
          <w:rFonts w:ascii="宋体" w:hAnsi="宋体" w:eastAsia="宋体" w:cs="Times New Roman"/>
          <w:szCs w:val="32"/>
        </w:rPr>
        <w:t xml:space="preserve">0.7.1 </w:t>
      </w:r>
      <w:r>
        <w:rPr>
          <w:rFonts w:hint="eastAsia" w:ascii="宋体" w:hAnsi="宋体" w:eastAsia="宋体" w:cs="Times New Roman"/>
          <w:szCs w:val="32"/>
        </w:rPr>
        <w:t xml:space="preserve">依法必须招标的暂估价项目</w:t>
      </w:r>
      <w:bookmarkEnd w:id="460"/>
      <w:bookmarkEnd w:id="461"/>
      <w:bookmarkEnd w:id="462"/>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对于依法必须招标的暂估价项目的确认和批准采取第</w:t>
      </w:r>
      <w:r>
        <w:rPr>
          <w:rFonts w:hint="eastAsia" w:ascii="宋体" w:hAnsi="宋体" w:eastAsia="宋体" w:cs="Times New Roman"/>
          <w:szCs w:val="32"/>
          <w:u w:val="single"/>
          <w:lang w:val="en-US" w:eastAsia="zh-CN"/>
        </w:rPr>
        <w:t xml:space="preserve">2</w:t>
      </w:r>
      <w:r>
        <w:rPr>
          <w:rFonts w:hint="eastAsia" w:ascii="宋体" w:hAnsi="宋体" w:eastAsia="宋体" w:cs="Times New Roman"/>
          <w:szCs w:val="32"/>
        </w:rPr>
        <w:t xml:space="preserve">种方式确定。</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ascii="宋体" w:hAnsi="宋体" w:eastAsia="宋体" w:cs="Times New Roman"/>
          <w:szCs w:val="32"/>
        </w:rPr>
        <w:t xml:space="preserve">10.7.2 </w:t>
      </w:r>
      <w:r>
        <w:rPr>
          <w:rFonts w:hint="eastAsia" w:ascii="宋体" w:hAnsi="宋体" w:eastAsia="宋体" w:cs="Times New Roman"/>
          <w:szCs w:val="32"/>
        </w:rPr>
        <w:t xml:space="preserve">不属于依法必须招标的暂估价项目</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对于不属于依法必须招标的暂估价项目的确认和批准采取第</w:t>
      </w:r>
      <w:r>
        <w:rPr>
          <w:rFonts w:hint="eastAsia" w:ascii="宋体" w:hAnsi="宋体" w:eastAsia="宋体" w:cs="Times New Roman"/>
          <w:szCs w:val="32"/>
          <w:u w:val="single"/>
          <w:lang w:val="en-US" w:eastAsia="zh-CN"/>
        </w:rPr>
        <w:t xml:space="preserve">1</w:t>
      </w:r>
      <w:r>
        <w:rPr>
          <w:rFonts w:hint="eastAsia" w:ascii="宋体" w:hAnsi="宋体" w:eastAsia="宋体" w:cs="Times New Roman"/>
          <w:szCs w:val="32"/>
        </w:rPr>
        <w:t xml:space="preserve">种方式确定。</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第</w:t>
      </w:r>
      <w:r>
        <w:rPr>
          <w:rFonts w:ascii="宋体" w:hAnsi="宋体" w:eastAsia="宋体" w:cs="Times New Roman"/>
          <w:szCs w:val="32"/>
        </w:rPr>
        <w:t xml:space="preserve">3</w:t>
      </w:r>
      <w:r>
        <w:rPr>
          <w:rFonts w:hint="eastAsia" w:ascii="宋体" w:hAnsi="宋体" w:eastAsia="宋体" w:cs="Times New Roman"/>
          <w:szCs w:val="32"/>
        </w:rPr>
        <w:t xml:space="preserve">种方式：承包人直接实施的暂估价项目</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承包人直接实施的暂估价项目的约定：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463" w:name="_Toc29516"/>
      <w:r/>
      <w:bookmarkStart w:id="464" w:name="_Toc28941"/>
      <w:r>
        <w:rPr>
          <w:rFonts w:ascii="Times New Roman" w:hAnsi="Times New Roman" w:eastAsia="黑体" w:cs="Times New Roman"/>
          <w:b w:val="0"/>
          <w:bCs/>
          <w:sz w:val="21"/>
          <w:szCs w:val="32"/>
          <w:lang w:val="en-US" w:eastAsia="zh-CN" w:bidi="ar-SA"/>
        </w:rPr>
        <w:t xml:space="preserve">10.8 </w:t>
      </w:r>
      <w:r>
        <w:rPr>
          <w:rFonts w:hint="eastAsia" w:ascii="Times New Roman" w:hAnsi="Times New Roman" w:eastAsia="黑体" w:cs="Times New Roman"/>
          <w:b w:val="0"/>
          <w:bCs/>
          <w:sz w:val="21"/>
          <w:szCs w:val="32"/>
          <w:lang w:val="en-US" w:eastAsia="zh-CN" w:bidi="ar-SA"/>
        </w:rPr>
        <w:t xml:space="preserve">暂列金额</w:t>
      </w:r>
      <w:bookmarkEnd w:id="463"/>
      <w:r/>
      <w:bookmarkEnd w:id="464"/>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合同当事人关于暂列金额使用的约定：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465" w:name="_Toc351203643"/>
      <w:r>
        <w:rPr>
          <w:rFonts w:ascii="Times New Roman" w:hAnsi="Times New Roman" w:eastAsia="黑体" w:cs="Times New Roman"/>
          <w:b w:val="0"/>
          <w:bCs/>
          <w:sz w:val="21"/>
          <w:szCs w:val="32"/>
          <w:lang w:val="en-US" w:eastAsia="zh-CN" w:bidi="ar-SA"/>
        </w:rPr>
        <w:t xml:space="preserve">11. </w:t>
      </w:r>
      <w:r>
        <w:rPr>
          <w:rFonts w:hint="eastAsia" w:ascii="Times New Roman" w:hAnsi="Times New Roman" w:eastAsia="黑体" w:cs="Times New Roman"/>
          <w:b w:val="0"/>
          <w:bCs/>
          <w:sz w:val="21"/>
          <w:szCs w:val="32"/>
          <w:lang w:val="en-US" w:eastAsia="zh-CN" w:bidi="ar-SA"/>
        </w:rPr>
        <w:t xml:space="preserve">价格调整</w:t>
      </w:r>
      <w:bookmarkEnd w:id="465"/>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466" w:name="_Toc129"/>
      <w:r/>
      <w:bookmarkStart w:id="467" w:name="_Toc30905"/>
      <w:r/>
      <w:bookmarkStart w:id="468" w:name="_Toc296346702"/>
      <w:r/>
      <w:bookmarkStart w:id="469" w:name="_Toc312678039"/>
      <w:r/>
      <w:bookmarkStart w:id="470" w:name="_Toc303539157"/>
      <w:r/>
      <w:bookmarkStart w:id="471" w:name="_Toc297120501"/>
      <w:r/>
      <w:bookmarkStart w:id="472" w:name="_Toc297216209"/>
      <w:r/>
      <w:bookmarkStart w:id="473" w:name="_Toc297123550"/>
      <w:r/>
      <w:bookmarkStart w:id="474" w:name="_Toc297048387"/>
      <w:r/>
      <w:bookmarkStart w:id="475" w:name="_Toc292559406"/>
      <w:r/>
      <w:bookmarkStart w:id="476" w:name="_Toc292559911"/>
      <w:r/>
      <w:bookmarkStart w:id="477" w:name="_Toc296503201"/>
      <w:r/>
      <w:bookmarkStart w:id="478" w:name="_Toc296944540"/>
      <w:r/>
      <w:bookmarkStart w:id="479" w:name="_Toc304295577"/>
      <w:r/>
      <w:bookmarkStart w:id="480" w:name="_Toc296891241"/>
      <w:r/>
      <w:bookmarkStart w:id="481" w:name="_Toc300935000"/>
      <w:r/>
      <w:bookmarkStart w:id="482" w:name="_Toc296347200"/>
      <w:r/>
      <w:bookmarkStart w:id="483" w:name="_Toc296891029"/>
      <w:r>
        <w:rPr>
          <w:rFonts w:ascii="Times New Roman" w:hAnsi="Times New Roman" w:eastAsia="黑体" w:cs="Times New Roman"/>
          <w:b w:val="0"/>
          <w:bCs/>
          <w:sz w:val="21"/>
          <w:szCs w:val="32"/>
          <w:lang w:val="en-US" w:eastAsia="zh-CN" w:bidi="ar-SA"/>
        </w:rPr>
        <w:t xml:space="preserve">11.1 </w:t>
      </w:r>
      <w:r>
        <w:rPr>
          <w:rFonts w:hint="eastAsia" w:ascii="Times New Roman" w:hAnsi="Times New Roman" w:eastAsia="黑体" w:cs="Times New Roman"/>
          <w:b w:val="0"/>
          <w:bCs/>
          <w:sz w:val="21"/>
          <w:szCs w:val="32"/>
          <w:lang w:val="en-US" w:eastAsia="zh-CN" w:bidi="ar-SA"/>
        </w:rPr>
        <w:t xml:space="preserve">市场价格波动引起的调整</w:t>
      </w:r>
      <w:bookmarkEnd w:id="466"/>
      <w:r/>
      <w:bookmarkEnd w:id="467"/>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市场价格波动是否调整合同价格的约定：</w:t>
      </w:r>
      <w:r>
        <w:rPr>
          <w:rFonts w:hint="eastAsia" w:ascii="Times New Roman" w:hAnsi="Times New Roman" w:eastAsia="仿宋_GB2312" w:cs="Times New Roman"/>
          <w:color w:val="ff0000"/>
          <w:szCs w:val="32"/>
          <w:u w:val="single"/>
        </w:rPr>
        <w:t xml:space="preserve">是</w:t>
      </w:r>
      <w:r>
        <w:rPr>
          <w:rFonts w:hint="eastAsia" w:ascii="宋体" w:hAnsi="宋体" w:eastAsia="宋体" w:cs="Times New Roman"/>
          <w:color w:val="ff0000"/>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因市场价格波动调整合同价格，采用以下第</w:t>
      </w:r>
      <w:r>
        <w:rPr>
          <w:rFonts w:hint="eastAsia" w:ascii="宋体" w:hAnsi="宋体" w:eastAsia="宋体" w:cs="Times New Roman"/>
          <w:szCs w:val="32"/>
          <w:u w:val="single"/>
        </w:rPr>
        <w:t xml:space="preserve">2</w:t>
      </w:r>
      <w:r>
        <w:rPr>
          <w:rFonts w:hint="eastAsia" w:ascii="宋体" w:hAnsi="宋体" w:eastAsia="宋体" w:cs="Times New Roman"/>
          <w:szCs w:val="32"/>
        </w:rPr>
        <w:t xml:space="preserve">种方式对合同价格进行调整：</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第</w:t>
      </w:r>
      <w:r>
        <w:rPr>
          <w:rFonts w:ascii="宋体" w:hAnsi="宋体" w:eastAsia="宋体" w:cs="Times New Roman"/>
          <w:szCs w:val="32"/>
        </w:rPr>
        <w:t xml:space="preserve">1</w:t>
      </w:r>
      <w:r>
        <w:rPr>
          <w:rFonts w:hint="eastAsia" w:ascii="宋体" w:hAnsi="宋体" w:eastAsia="宋体" w:cs="Times New Roman"/>
          <w:szCs w:val="32"/>
        </w:rPr>
        <w:t xml:space="preserve">种方式：采用价格指数进行价格调整。</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关于各可调因子、定值和变值权重，以及基本价格指数及其来源的约定：</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第</w:t>
      </w:r>
      <w:r>
        <w:rPr>
          <w:rFonts w:ascii="宋体" w:hAnsi="宋体" w:eastAsia="宋体" w:cs="Times New Roman"/>
          <w:szCs w:val="32"/>
        </w:rPr>
        <w:t xml:space="preserve">2</w:t>
      </w:r>
      <w:r>
        <w:rPr>
          <w:rFonts w:hint="eastAsia" w:ascii="宋体" w:hAnsi="宋体" w:eastAsia="宋体" w:cs="Times New Roman"/>
          <w:szCs w:val="32"/>
        </w:rPr>
        <w:t xml:space="preserve">种方式：采用造价信息进行价格调整。</w:t>
      </w:r>
      <w:r/>
    </w:p>
    <w:p>
      <w:pPr>
        <w:ind w:firstLine="420"/>
        <w:jc w:val="left"/>
        <w:spacing w:line="360" w:lineRule="auto"/>
        <w:rPr>
          <w:rFonts w:ascii="Times New Roman" w:hAnsi="Times New Roman" w:eastAsia="宋体" w:cs="Times New Roman"/>
          <w:u w:val="single"/>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）关于基准价格的约定：</w:t>
      </w:r>
      <w:r>
        <w:rPr>
          <w:rFonts w:hint="eastAsia" w:ascii="Times New Roman" w:hAnsi="Times New Roman" w:eastAsia="宋体" w:cs="Times New Roman"/>
          <w:u w:val="single"/>
        </w:rPr>
        <w:t xml:space="preserve">合同工程基准期（为递交投标文件</w:t>
      </w:r>
      <w:r>
        <w:rPr>
          <w:rFonts w:hint="eastAsia" w:ascii="Times New Roman" w:hAnsi="Times New Roman" w:eastAsia="宋体" w:cs="Times New Roman"/>
          <w:u w:val="single"/>
          <w:lang w:eastAsia="zh-CN"/>
        </w:rPr>
        <w:t xml:space="preserve">截止</w:t>
      </w:r>
      <w:r>
        <w:rPr>
          <w:rFonts w:hint="eastAsia" w:ascii="Times New Roman" w:hAnsi="Times New Roman" w:eastAsia="宋体" w:cs="Times New Roman"/>
          <w:u w:val="single"/>
        </w:rPr>
        <w:t xml:space="preserve">日期前 28 天）当月的《淮安工程造价管理》中发布的材料</w:t>
      </w:r>
      <w:r>
        <w:rPr>
          <w:rFonts w:hint="eastAsia" w:ascii="Times New Roman" w:hAnsi="Times New Roman" w:eastAsia="宋体" w:cs="Times New Roman"/>
          <w:highlight w:val="none"/>
          <w:u w:val="single"/>
        </w:rPr>
        <w:t xml:space="preserve">信息价</w:t>
      </w:r>
      <w:r>
        <w:rPr>
          <w:rFonts w:hint="eastAsia" w:ascii="Times New Roman" w:hAnsi="Times New Roman" w:eastAsia="宋体" w:cs="Times New Roman"/>
          <w:u w:val="single"/>
        </w:rPr>
        <w:t xml:space="preserve">为基准价</w:t>
      </w:r>
      <w:r>
        <w:rPr>
          <w:rFonts w:hint="eastAsia" w:ascii="Times New Roman" w:hAnsi="Times New Roman" w:eastAsia="宋体" w:cs="Times New Roman"/>
          <w:u w:val="none"/>
        </w:rPr>
        <w:t xml:space="preserve">。</w:t>
      </w:r>
      <w:r/>
    </w:p>
    <w:p>
      <w:pPr>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宋体" w:hAnsi="宋体" w:eastAsia="宋体" w:cs="Times New Roman"/>
          <w:szCs w:val="32"/>
        </w:rPr>
        <w:t xml:space="preserve">专用合同条款</w:t>
      </w:r>
      <w:r>
        <w:rPr>
          <w:rFonts w:hint="eastAsia" w:ascii="Times New Roman" w:hAnsi="Times New Roman" w:eastAsia="宋体" w:cs="Times New Roman"/>
          <w:u w:val="single"/>
        </w:rPr>
        <w:t xml:space="preserve">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r>
        <w:rPr>
          <w:rFonts w:hint="eastAsia" w:ascii="Times New Roman" w:hAnsi="Times New Roman" w:eastAsia="宋体" w:cs="Times New Roman"/>
          <w:u w:val="none"/>
        </w:rPr>
        <w:t xml:space="preserve">。</w:t>
      </w:r>
      <w:r/>
    </w:p>
    <w:p>
      <w:pPr>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Times New Roman" w:hAnsi="Times New Roman" w:eastAsia="宋体" w:cs="Times New Roman"/>
          <w:u w:val="single"/>
        </w:rPr>
        <w:t xml:space="preserve">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rPr>
          <w:rFonts w:hint="eastAsia" w:ascii="Times New Roman" w:hAnsi="Times New Roman" w:eastAsia="宋体" w:cs="Times New Roman"/>
          <w:u w:val="none"/>
        </w:rPr>
        <w:t xml:space="preserve">。</w:t>
      </w:r>
      <w:r/>
    </w:p>
    <w:p>
      <w:pPr>
        <w:ind w:firstLine="420"/>
        <w:keepLines w:val="0"/>
        <w:keepNext w:val="0"/>
        <w:pageBreakBefore w:val="0"/>
        <w:spacing w:line="360" w:lineRule="auto"/>
        <w:widowControl w:val="off"/>
        <w:rPr>
          <w:rFonts w:ascii="Times New Roman" w:hAnsi="Times New Roman" w:eastAsia="宋体" w:cs="Times New Roman"/>
          <w:u w:val="single"/>
        </w:rPr>
      </w:pPr>
      <w:r>
        <w:rPr>
          <w:rFonts w:hint="eastAsia" w:ascii="Times New Roman" w:hAnsi="Times New Roman" w:eastAsia="宋体" w:cs="Times New Roman"/>
          <w:u w:val="single"/>
        </w:rPr>
        <w:t xml:space="preserve">③承包人在已标价工程量清单或预算书中载明的材料单价等于基准单价的：专用合同条款合同履行期间材料单价涨跌幅以基准单价为基础超过±10%时，其超过部分据实调整</w:t>
      </w:r>
      <w:r>
        <w:rPr>
          <w:rFonts w:hint="eastAsia" w:ascii="Times New Roman" w:hAnsi="Times New Roman" w:eastAsia="宋体" w:cs="Times New Roman"/>
          <w:u w:val="none"/>
        </w:rPr>
        <w:t xml:space="preserve">。</w:t>
      </w:r>
      <w:r/>
    </w:p>
    <w:p>
      <w:pPr>
        <w:ind w:firstLine="420"/>
        <w:jc w:val="left"/>
        <w:keepLines w:val="0"/>
        <w:keepNext w:val="0"/>
        <w:pageBreakBefore w:val="0"/>
        <w:spacing w:line="360" w:lineRule="auto"/>
        <w:widowControl w:val="off"/>
        <w:rPr>
          <w:rFonts w:ascii="宋体" w:hAnsi="宋体" w:eastAsia="宋体" w:cs="Times New Roman"/>
          <w:szCs w:val="32"/>
        </w:rPr>
      </w:pPr>
      <w:r>
        <w:rPr>
          <w:rFonts w:hint="eastAsia" w:ascii="宋体" w:hAnsi="宋体" w:eastAsia="宋体" w:cs="Times New Roman"/>
          <w:szCs w:val="32"/>
        </w:rPr>
        <w:t xml:space="preserve">第</w:t>
      </w:r>
      <w:r>
        <w:rPr>
          <w:rFonts w:ascii="宋体" w:hAnsi="宋体" w:eastAsia="宋体" w:cs="Times New Roman"/>
          <w:szCs w:val="32"/>
        </w:rPr>
        <w:t xml:space="preserve">3</w:t>
      </w:r>
      <w:r>
        <w:rPr>
          <w:rFonts w:hint="eastAsia" w:ascii="宋体" w:hAnsi="宋体" w:eastAsia="宋体" w:cs="Times New Roman"/>
          <w:szCs w:val="32"/>
        </w:rPr>
        <w:t xml:space="preserve">种方式：其他价格调整方式：</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Times New Roman" w:hAnsi="Times New Roman" w:eastAsia="宋体" w:cs="Times New Roman"/>
          <w:u w:val="single"/>
        </w:rPr>
        <w:t xml:space="preserve">补充：人工单价发生变化且符合省级或行业建设主管部门发布的人工费调整规定，按省级或行业建设主管部门或其授权的工程造价管理机构发布的人工费等文件调整，但乙方对人工费或人工单价的报价高于发布价格的除外</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484" w:name="_Toc296891033"/>
      <w:r/>
      <w:bookmarkStart w:id="485" w:name="_Toc297048391"/>
      <w:r/>
      <w:bookmarkStart w:id="486" w:name="_Toc296346706"/>
      <w:r/>
      <w:bookmarkStart w:id="487" w:name="_Toc296347204"/>
      <w:r/>
      <w:bookmarkStart w:id="488" w:name="_Toc292559410"/>
      <w:r/>
      <w:bookmarkStart w:id="489" w:name="_Toc296944544"/>
      <w:r/>
      <w:bookmarkStart w:id="490" w:name="_Toc297120505"/>
      <w:r/>
      <w:bookmarkStart w:id="491" w:name="_Toc292559915"/>
      <w:r/>
      <w:bookmarkStart w:id="492" w:name="_Toc296503205"/>
      <w:r/>
      <w:bookmarkStart w:id="493" w:name="_Toc296891245"/>
      <w:r/>
      <w:bookmarkStart w:id="494" w:name="_Toc351203644"/>
      <w:r/>
      <w:bookmarkStart w:id="495" w:name="_Toc297123552"/>
      <w:r/>
      <w:bookmarkStart w:id="496" w:name="_Toc300935002"/>
      <w:r/>
      <w:bookmarkStart w:id="497" w:name="_Toc304295579"/>
      <w:r/>
      <w:bookmarkStart w:id="498" w:name="_Toc297216211"/>
      <w:r/>
      <w:bookmarkStart w:id="499" w:name="_Toc312678040"/>
      <w:r/>
      <w:bookmarkStart w:id="500" w:name="_Toc303539159"/>
      <w:r>
        <w:rPr>
          <w:rFonts w:ascii="Times New Roman" w:hAnsi="Times New Roman" w:eastAsia="黑体" w:cs="Times New Roman"/>
          <w:b w:val="0"/>
          <w:bCs/>
          <w:sz w:val="21"/>
          <w:szCs w:val="32"/>
          <w:lang w:val="en-US" w:eastAsia="zh-CN" w:bidi="ar-SA"/>
        </w:rPr>
        <w:t xml:space="preserve">12. </w:t>
      </w:r>
      <w:bookmarkEnd w:id="484"/>
      <w:r/>
      <w:bookmarkEnd w:id="485"/>
      <w:r/>
      <w:bookmarkEnd w:id="486"/>
      <w:r/>
      <w:bookmarkEnd w:id="487"/>
      <w:r/>
      <w:bookmarkEnd w:id="488"/>
      <w:r/>
      <w:bookmarkEnd w:id="489"/>
      <w:r/>
      <w:bookmarkEnd w:id="490"/>
      <w:r/>
      <w:bookmarkEnd w:id="491"/>
      <w:r/>
      <w:bookmarkEnd w:id="492"/>
      <w:r/>
      <w:bookmarkEnd w:id="493"/>
      <w:r>
        <w:rPr>
          <w:rFonts w:hint="eastAsia" w:ascii="Times New Roman" w:hAnsi="Times New Roman" w:eastAsia="黑体" w:cs="Times New Roman"/>
          <w:b w:val="0"/>
          <w:bCs/>
          <w:sz w:val="21"/>
          <w:szCs w:val="32"/>
          <w:lang w:val="en-US" w:eastAsia="zh-CN" w:bidi="ar-SA"/>
        </w:rPr>
        <w:t xml:space="preserve">合同价格、计量与支付</w:t>
      </w:r>
      <w:bookmarkEnd w:id="494"/>
      <w:r/>
      <w:bookmarkEnd w:id="495"/>
      <w:bookmarkEnd w:id="496"/>
      <w:bookmarkEnd w:id="497"/>
      <w:bookmarkEnd w:id="498"/>
      <w:bookmarkEnd w:id="499"/>
      <w:bookmarkEnd w:id="500"/>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01" w:name="_Toc292559916"/>
      <w:r/>
      <w:bookmarkStart w:id="502" w:name="_Toc267251461"/>
      <w:r/>
      <w:bookmarkStart w:id="503" w:name="_Toc292559411"/>
      <w:r/>
      <w:bookmarkStart w:id="504" w:name="_Toc296944545"/>
      <w:r/>
      <w:bookmarkStart w:id="505" w:name="_Toc296346707"/>
      <w:r/>
      <w:bookmarkStart w:id="506" w:name="_Toc296503206"/>
      <w:r/>
      <w:bookmarkStart w:id="507" w:name="_Toc296891246"/>
      <w:r/>
      <w:bookmarkStart w:id="508" w:name="_Toc296347205"/>
      <w:r/>
      <w:bookmarkStart w:id="509" w:name="_Toc296891034"/>
      <w:r/>
      <w:bookmarkStart w:id="510" w:name="_Toc297048392"/>
      <w:r/>
      <w:bookmarkStart w:id="511" w:name="_Toc297120506"/>
      <w:r/>
      <w:bookmarkStart w:id="512" w:name="_Toc14683"/>
      <w:r/>
      <w:bookmarkStart w:id="513" w:name="_Toc31792"/>
      <w:r/>
      <w:bookmarkStart w:id="514" w:name="_Toc297123553"/>
      <w:r/>
      <w:bookmarkStart w:id="515" w:name="_Toc300935003"/>
      <w:r/>
      <w:bookmarkStart w:id="516" w:name="_Toc304295580"/>
      <w:r/>
      <w:bookmarkStart w:id="517" w:name="_Toc312678041"/>
      <w:r/>
      <w:bookmarkStart w:id="518" w:name="_Toc303539160"/>
      <w:r/>
      <w:bookmarkStart w:id="519" w:name="_Toc297216212"/>
      <w:r>
        <w:rPr>
          <w:rFonts w:ascii="Times New Roman" w:hAnsi="Times New Roman" w:eastAsia="黑体" w:cs="Times New Roman"/>
          <w:b w:val="0"/>
          <w:bCs/>
          <w:sz w:val="21"/>
          <w:szCs w:val="32"/>
          <w:lang w:val="en-US" w:eastAsia="zh-CN" w:bidi="ar-SA"/>
        </w:rPr>
        <w:t xml:space="preserve">12.1 </w:t>
      </w:r>
      <w:r>
        <w:rPr>
          <w:rFonts w:hint="eastAsia" w:ascii="Times New Roman" w:hAnsi="Times New Roman" w:eastAsia="黑体" w:cs="Times New Roman"/>
          <w:b w:val="0"/>
          <w:bCs/>
          <w:sz w:val="21"/>
          <w:szCs w:val="32"/>
          <w:lang w:val="en-US" w:eastAsia="zh-CN" w:bidi="ar-SA"/>
        </w:rPr>
        <w:t xml:space="preserve">合</w:t>
      </w:r>
      <w:bookmarkEnd w:id="501"/>
      <w:r/>
      <w:bookmarkEnd w:id="502"/>
      <w:r/>
      <w:bookmarkEnd w:id="503"/>
      <w:r>
        <w:rPr>
          <w:rFonts w:hint="eastAsia" w:ascii="Times New Roman" w:hAnsi="Times New Roman" w:eastAsia="黑体" w:cs="Times New Roman"/>
          <w:b w:val="0"/>
          <w:bCs/>
          <w:sz w:val="21"/>
          <w:szCs w:val="32"/>
          <w:lang w:val="en-US" w:eastAsia="zh-CN" w:bidi="ar-SA"/>
        </w:rPr>
        <w:t xml:space="preserve">同价</w:t>
      </w:r>
      <w:bookmarkEnd w:id="504"/>
      <w:r/>
      <w:bookmarkEnd w:id="505"/>
      <w:r/>
      <w:bookmarkEnd w:id="506"/>
      <w:r/>
      <w:bookmarkEnd w:id="507"/>
      <w:r/>
      <w:bookmarkEnd w:id="508"/>
      <w:r/>
      <w:bookmarkEnd w:id="509"/>
      <w:r/>
      <w:bookmarkEnd w:id="510"/>
      <w:r/>
      <w:bookmarkEnd w:id="511"/>
      <w:r>
        <w:rPr>
          <w:rFonts w:hint="eastAsia" w:ascii="Times New Roman" w:hAnsi="Times New Roman" w:eastAsia="黑体" w:cs="Times New Roman"/>
          <w:b w:val="0"/>
          <w:bCs/>
          <w:sz w:val="21"/>
          <w:szCs w:val="32"/>
          <w:lang w:val="en-US" w:eastAsia="zh-CN" w:bidi="ar-SA"/>
        </w:rPr>
        <w:t xml:space="preserve">格形式</w:t>
      </w:r>
      <w:bookmarkEnd w:id="512"/>
      <w:r/>
      <w:bookmarkEnd w:id="513"/>
      <w:r/>
      <w:bookmarkEnd w:id="514"/>
      <w:bookmarkEnd w:id="515"/>
      <w:bookmarkEnd w:id="516"/>
      <w:bookmarkEnd w:id="517"/>
      <w:bookmarkEnd w:id="518"/>
      <w:bookmarkEnd w:id="519"/>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ascii="宋体" w:hAnsi="宋体" w:eastAsia="宋体" w:cs="Times New Roman"/>
          <w:szCs w:val="32"/>
        </w:rPr>
        <w:t xml:space="preserve">1</w:t>
      </w:r>
      <w:r>
        <w:rPr>
          <w:rFonts w:hint="eastAsia" w:ascii="宋体" w:hAnsi="宋体" w:eastAsia="宋体" w:cs="Times New Roman"/>
          <w:szCs w:val="32"/>
        </w:rPr>
        <w:t xml:space="preserve">、单价合同。</w:t>
      </w:r>
      <w:r/>
    </w:p>
    <w:p>
      <w:pPr>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综合单价包含的风险范围：</w:t>
      </w:r>
      <w:r>
        <w:rPr>
          <w:rFonts w:hint="eastAsia" w:ascii="Times New Roman" w:hAnsi="Times New Roman" w:eastAsia="宋体" w:cs="Times New Roman"/>
          <w:color w:val="ff0000"/>
          <w:u w:val="single"/>
        </w:rPr>
        <w:t xml:space="preserve">（1）</w:t>
      </w:r>
      <w:r>
        <w:rPr>
          <w:rFonts w:hint="eastAsia" w:ascii="宋体" w:hAnsi="宋体" w:eastAsia="宋体" w:cs="Times New Roman"/>
          <w:color w:val="ff0000"/>
          <w:szCs w:val="32"/>
          <w:u w:val="single"/>
        </w:rPr>
        <w:t xml:space="preserve">招标人提供工程量清单中的数量存有偏差：每一项目实际完成工程量与清单项目工程量相比，误差在大于等于-3%小于等于+3%范围内的部分</w:t>
      </w:r>
      <w:r>
        <w:rPr>
          <w:rFonts w:ascii="宋体" w:hAnsi="宋体" w:eastAsia="宋体" w:cs="Times New Roman"/>
          <w:color w:val="ff0000"/>
          <w:szCs w:val="32"/>
          <w:u w:val="none"/>
        </w:rPr>
        <w:t xml:space="preserve">。</w:t>
      </w:r>
      <w:r/>
    </w:p>
    <w:p>
      <w:pPr>
        <w:ind w:firstLine="420"/>
        <w:jc w:val="left"/>
        <w:spacing w:line="360" w:lineRule="auto"/>
        <w:rPr>
          <w:rFonts w:ascii="宋体" w:hAnsi="宋体" w:eastAsia="宋体" w:cs="Times New Roman"/>
          <w:szCs w:val="32"/>
        </w:rPr>
      </w:pPr>
      <w:r>
        <w:rPr>
          <w:rFonts w:hint="eastAsia" w:ascii="Times New Roman" w:hAnsi="Times New Roman" w:eastAsia="宋体" w:cs="Times New Roman"/>
          <w:u w:val="single"/>
        </w:rPr>
        <w:t xml:space="preserve">（2）</w:t>
      </w:r>
      <w:r>
        <w:rPr>
          <w:rFonts w:hint="eastAsia" w:ascii="宋体" w:hAnsi="宋体" w:eastAsia="宋体" w:cs="Times New Roman"/>
          <w:szCs w:val="32"/>
          <w:u w:val="single"/>
        </w:rPr>
        <w:t xml:space="preserve">对于工程量清单中“项目特征”描述，只是招标人对该部分分项工程特征的概述，而</w:t>
      </w:r>
      <w:r>
        <w:rPr>
          <w:rFonts w:hint="eastAsia" w:ascii="宋体" w:hAnsi="宋体" w:eastAsia="宋体" w:cs="Times New Roman"/>
          <w:szCs w:val="32"/>
          <w:u w:val="single"/>
          <w:lang w:eastAsia="zh-CN"/>
        </w:rPr>
        <w:t xml:space="preserve">非</w:t>
      </w:r>
      <w:r>
        <w:rPr>
          <w:rFonts w:hint="eastAsia" w:ascii="宋体" w:hAnsi="宋体" w:eastAsia="宋体" w:cs="Times New Roman"/>
          <w:szCs w:val="32"/>
          <w:u w:val="single"/>
        </w:rPr>
        <w:t xml:space="preserve">工程特征的全面描述，计价时必须同时考虑设计图纸及相关国家规范的要求</w:t>
      </w:r>
      <w:r>
        <w:rPr>
          <w:rFonts w:hint="eastAsia" w:ascii="宋体" w:hAnsi="宋体" w:eastAsia="宋体" w:cs="Times New Roman"/>
          <w:szCs w:val="32"/>
        </w:rPr>
        <w:t xml:space="preserve">。</w:t>
      </w:r>
      <w:r/>
    </w:p>
    <w:p>
      <w:pPr>
        <w:ind w:firstLine="420"/>
        <w:jc w:val="left"/>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（3）如果承包人未事先将拟实施的方案提交给发包人确认，则视为工程变更不引起措施项目费的调整或承包人放弃调整措施项目费的权利</w:t>
      </w:r>
      <w:r>
        <w:rPr>
          <w:rFonts w:hint="eastAsia" w:ascii="Times New Roman" w:hAnsi="Times New Roman" w:eastAsia="宋体" w:cs="Times New Roman"/>
          <w:u w:val="none"/>
        </w:rPr>
        <w:t xml:space="preserve">。</w:t>
      </w:r>
      <w:r/>
    </w:p>
    <w:p>
      <w:pPr>
        <w:ind w:firstLine="420"/>
        <w:jc w:val="left"/>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4）施工现场考虑回填土及绿地用土堆放场地，投标人需充分考虑回填土及材料二次搬运等费用，由承包人在投标时踏勘现场后按施工组织设计在投标报价中综合考虑计入本次投标报价，不再签证计价，施工期间发生的该类一切费用发包人不予补偿</w:t>
      </w:r>
      <w:r>
        <w:rPr>
          <w:rFonts w:hint="eastAsia" w:ascii="Times New Roman" w:hAnsi="Times New Roman" w:eastAsia="宋体" w:cs="Times New Roman"/>
          <w:u w:val="none"/>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lang w:eastAsia="zh-CN"/>
        </w:rPr>
      </w:pPr>
      <w:r>
        <w:rPr>
          <w:rFonts w:hint="eastAsia" w:ascii="Times New Roman" w:hAnsi="Times New Roman" w:eastAsia="宋体" w:cs="Times New Roman"/>
          <w:u w:val="single"/>
        </w:rPr>
        <w:t xml:space="preserve">（5）承包人在工程施工过程中井点降水费用，由承包人根据勘察报告已描述的地基土的构成与特征、地下水位标高等内容并结合踏勘现场，自行确定措施方案计入本次投标报价，除非勘察报告与现场状况不符外施工时不再签证计价；中标后若根据相关规范、规定要求需有关部门、专家进行评审的，由承包人组织并承担相关费用，此费用由承包人在投标报价中综合考虑；如相关部门、专家对承包人原投标方案提出整改意见的，承包人应无条件予以整改，但原相关投标报价不予调整</w:t>
      </w:r>
      <w:r>
        <w:rPr>
          <w:rFonts w:hint="eastAsia" w:ascii="Times New Roman" w:hAnsi="Times New Roman" w:eastAsia="宋体" w:cs="Times New Roman"/>
          <w:u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风险费用的计算方法：</w:t>
      </w:r>
      <w:r>
        <w:rPr>
          <w:rFonts w:hint="eastAsia" w:ascii="Times New Roman" w:hAnsi="Times New Roman" w:eastAsia="宋体" w:cs="Times New Roman"/>
          <w:u w:val="single"/>
        </w:rPr>
        <w:t xml:space="preserve">本合同价格采用工程量清单计价方式确定；承包人投标报价时自行考虑，自主报价，综合单价包含的风险范围内的所有费用已全部计入在合同价格内考虑，自主报价，综合单价包含的风险范围内的所有费用已全部计入在合同价格内</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szCs w:val="32"/>
        </w:rPr>
        <w:t xml:space="preserve">风险范围以外合同价格的调整方法：</w:t>
      </w:r>
      <w:r>
        <w:rPr>
          <w:rFonts w:hint="eastAsia" w:ascii="宋体" w:hAnsi="Times New Roman" w:eastAsia="宋体" w:cs="仿宋_GB2312"/>
          <w:color w:val="ff0000"/>
          <w:szCs w:val="21"/>
          <w:u w:val="single"/>
        </w:rPr>
        <w:t xml:space="preserve">①招标人提供工程量清单中的数量存有偏差：对于项目实际完成工程量与清单项目工程量相比，误差在小于-3%或大于+3%时，其增加部分的工程量或减少后剩余部分的工程量综合单价执行原有的工程量清单项目综合单价，将调整项目价款并相应调整合同总价；②由于设计变更引起工程量增减，其工程量按实计算，综合单价不作调整；工程量清单漏项或由于设计变更引起新的工程量清单项目，其工程量和综合单价由承包人提出，经发包人确认后，作为工程结算的依据</w:t>
      </w:r>
      <w:r>
        <w:rPr>
          <w:rFonts w:hint="eastAsia" w:ascii="宋体" w:hAnsi="宋体" w:eastAsia="宋体" w:cs="Times New Roman"/>
          <w:color w:val="ff0000"/>
          <w:szCs w:val="32"/>
          <w:highlight w:val="none"/>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w:t>
      </w:r>
      <w:r>
        <w:rPr>
          <w:rFonts w:hint="eastAsia" w:ascii="宋体" w:hAnsi="宋体" w:eastAsia="宋体" w:cs="Times New Roman"/>
          <w:szCs w:val="32"/>
        </w:rPr>
        <w:t xml:space="preserve">、总价合同。</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总价包含的风险范围：</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风险费用的计算方法：</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风险范围以外合同价格的调整方法：</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3</w:t>
      </w:r>
      <w:r>
        <w:rPr>
          <w:rFonts w:hint="eastAsia" w:ascii="宋体" w:hAnsi="宋体" w:eastAsia="宋体" w:cs="Times New Roman"/>
          <w:szCs w:val="32"/>
        </w:rPr>
        <w:t xml:space="preserve">、其他价格方式：</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20" w:name="_Toc14899"/>
      <w:r/>
      <w:bookmarkStart w:id="521" w:name="_Toc20973"/>
      <w:r/>
      <w:bookmarkStart w:id="522" w:name="_Toc312678042"/>
      <w:r/>
      <w:bookmarkStart w:id="523" w:name="_Toc297123554"/>
      <w:r/>
      <w:bookmarkStart w:id="524" w:name="_Toc303539161"/>
      <w:r/>
      <w:bookmarkStart w:id="525" w:name="_Toc304295581"/>
      <w:r/>
      <w:bookmarkStart w:id="526" w:name="_Toc297216213"/>
      <w:r/>
      <w:bookmarkStart w:id="527" w:name="_Toc300935004"/>
      <w:r/>
      <w:bookmarkStart w:id="528" w:name="_Toc292559412"/>
      <w:r/>
      <w:bookmarkStart w:id="529" w:name="_Toc297048393"/>
      <w:r/>
      <w:bookmarkStart w:id="530" w:name="_Toc296347206"/>
      <w:r/>
      <w:bookmarkStart w:id="531" w:name="_Toc296891035"/>
      <w:r/>
      <w:bookmarkStart w:id="532" w:name="_Toc296503207"/>
      <w:r/>
      <w:bookmarkStart w:id="533" w:name="_Toc296944546"/>
      <w:r/>
      <w:bookmarkStart w:id="534" w:name="_Toc296891247"/>
      <w:r/>
      <w:bookmarkStart w:id="535" w:name="_Toc297120507"/>
      <w:r/>
      <w:bookmarkStart w:id="536" w:name="_Toc292559917"/>
      <w:r/>
      <w:bookmarkStart w:id="537" w:name="_Toc296346708"/>
      <w:r>
        <w:rPr>
          <w:rFonts w:ascii="Times New Roman" w:hAnsi="Times New Roman" w:eastAsia="黑体" w:cs="Times New Roman"/>
          <w:b w:val="0"/>
          <w:bCs/>
          <w:sz w:val="21"/>
          <w:szCs w:val="32"/>
          <w:lang w:val="en-US" w:eastAsia="zh-CN" w:bidi="ar-SA"/>
        </w:rPr>
        <w:t xml:space="preserve">12.2 </w:t>
      </w:r>
      <w:r>
        <w:rPr>
          <w:rFonts w:hint="eastAsia" w:ascii="Times New Roman" w:hAnsi="Times New Roman" w:eastAsia="黑体" w:cs="Times New Roman"/>
          <w:b w:val="0"/>
          <w:bCs/>
          <w:sz w:val="21"/>
          <w:szCs w:val="32"/>
          <w:lang w:val="en-US" w:eastAsia="zh-CN" w:bidi="ar-SA"/>
        </w:rPr>
        <w:t xml:space="preserve">预付款</w:t>
      </w:r>
      <w:bookmarkEnd w:id="520"/>
      <w:r/>
      <w:bookmarkEnd w:id="521"/>
      <w:r/>
      <w:bookmarkEnd w:id="522"/>
      <w:bookmarkEnd w:id="523"/>
      <w:bookmarkEnd w:id="524"/>
      <w:bookmarkEnd w:id="525"/>
      <w:bookmarkEnd w:id="526"/>
      <w:bookmarkEnd w:id="527"/>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12.2.1 </w:t>
      </w:r>
      <w:r>
        <w:rPr>
          <w:rFonts w:hint="eastAsia" w:ascii="宋体" w:hAnsi="宋体" w:eastAsia="宋体" w:cs="Times New Roman"/>
          <w:szCs w:val="32"/>
        </w:rPr>
        <w:t xml:space="preserve">预付款的支付</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预付款支付比例或金额：</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预付款支付期限：</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预付款扣回的方式：</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lang w:val="en-US" w:eastAsia="zh-CN"/>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12.2.2 </w:t>
      </w:r>
      <w:r>
        <w:rPr>
          <w:rFonts w:hint="eastAsia" w:ascii="宋体" w:hAnsi="宋体" w:eastAsia="宋体" w:cs="Times New Roman"/>
          <w:szCs w:val="32"/>
        </w:rPr>
        <w:t xml:space="preserve">预付款担保</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承包人提交预付款担保的期限：</w:t>
      </w:r>
      <w:r>
        <w:rPr>
          <w:rFonts w:hint="eastAsia" w:ascii="宋体" w:hAnsi="宋体" w:eastAsia="宋体" w:cs="Times New Roman"/>
          <w:szCs w:val="32"/>
          <w:highlight w:val="none"/>
          <w:u w:val="single"/>
          <w:lang w:eastAsia="zh-CN"/>
        </w:rPr>
        <w:t xml:space="preserve">合同签订后</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预付款担保的形式为：</w:t>
      </w:r>
      <w:r>
        <w:rPr>
          <w:rFonts w:hint="eastAsia" w:ascii="宋体" w:hAnsi="宋体" w:eastAsia="宋体" w:cs="Times New Roman"/>
          <w:szCs w:val="32"/>
          <w:highlight w:val="none"/>
          <w:u w:val="single"/>
          <w:lang w:eastAsia="zh-CN"/>
        </w:rPr>
        <w:t xml:space="preserve">银行保函</w:t>
      </w:r>
      <w:r>
        <w:rPr>
          <w:rFonts w:hint="eastAsia" w:ascii="宋体" w:hAnsi="宋体" w:eastAsia="宋体" w:cs="Times New Roman"/>
          <w:szCs w:val="32"/>
        </w:rPr>
        <w:t xml:space="preserve">。</w:t>
      </w:r>
      <w:bookmarkEnd w:id="528"/>
      <w:bookmarkEnd w:id="529"/>
      <w:bookmarkEnd w:id="530"/>
      <w:bookmarkEnd w:id="531"/>
      <w:bookmarkEnd w:id="532"/>
      <w:bookmarkEnd w:id="533"/>
      <w:bookmarkEnd w:id="534"/>
      <w:bookmarkEnd w:id="535"/>
      <w:bookmarkEnd w:id="536"/>
      <w:bookmarkEnd w:id="537"/>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38" w:name="_Toc21094"/>
      <w:r/>
      <w:bookmarkStart w:id="539" w:name="_Toc7755"/>
      <w:r>
        <w:rPr>
          <w:rFonts w:ascii="Times New Roman" w:hAnsi="Times New Roman" w:eastAsia="黑体" w:cs="Times New Roman"/>
          <w:b w:val="0"/>
          <w:bCs/>
          <w:sz w:val="21"/>
          <w:szCs w:val="32"/>
          <w:lang w:val="en-US" w:eastAsia="zh-CN" w:bidi="ar-SA"/>
        </w:rPr>
        <w:t xml:space="preserve">12.3 </w:t>
      </w:r>
      <w:r>
        <w:rPr>
          <w:rFonts w:hint="eastAsia" w:ascii="Times New Roman" w:hAnsi="Times New Roman" w:eastAsia="黑体" w:cs="Times New Roman"/>
          <w:b w:val="0"/>
          <w:bCs/>
          <w:sz w:val="21"/>
          <w:szCs w:val="32"/>
          <w:lang w:val="en-US" w:eastAsia="zh-CN" w:bidi="ar-SA"/>
        </w:rPr>
        <w:t xml:space="preserve">计量</w:t>
      </w:r>
      <w:bookmarkEnd w:id="538"/>
      <w:r/>
      <w:bookmarkEnd w:id="539"/>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12.3.1 </w:t>
      </w:r>
      <w:r>
        <w:rPr>
          <w:rFonts w:hint="eastAsia" w:ascii="宋体" w:hAnsi="宋体" w:eastAsia="宋体" w:cs="Times New Roman"/>
          <w:szCs w:val="32"/>
        </w:rPr>
        <w:t xml:space="preserve">计量原则</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Times New Roman" w:hAnsi="Times New Roman" w:eastAsia="宋体" w:cs="Times New Roman"/>
          <w:color w:val="auto"/>
          <w:highlight w:val="none"/>
          <w:u w:val="single"/>
        </w:rPr>
        <w:t xml:space="preserve">工程量计量按</w:t>
      </w:r>
      <w:r>
        <w:rPr>
          <w:rFonts w:hint="eastAsia" w:ascii="Times New Roman" w:hAnsi="Times New Roman" w:eastAsia="宋体" w:cs="Times New Roman"/>
          <w:color w:val="auto"/>
          <w:highlight w:val="none"/>
          <w:u w:val="single"/>
          <w:lang w:val="en-US" w:eastAsia="zh-CN"/>
        </w:rPr>
        <w:t xml:space="preserve">《房屋建筑与装饰工程工程量计算标准》、《通用安装工程工程量计算标准》、《市政工程工程量计算标准》、《园林绿化工程工程量计算标准》、《建设工程工程量清单计价标准》GB/T 50500-2024、苏建价〔2026〕76号文件中《江苏省建筑与装饰工程消耗量》、《江苏省市政工程消耗量》、《江苏省通用安装工程消耗量》、《江苏省修缮建筑定额》（2009）、《江苏省建设工程费用参考》、《江苏建设工程施工机具台班费用参考表》</w:t>
      </w:r>
      <w:r>
        <w:rPr>
          <w:rFonts w:hint="eastAsia" w:ascii="Times New Roman" w:hAnsi="Times New Roman" w:eastAsia="宋体" w:cs="Times New Roman"/>
          <w:color w:val="auto"/>
          <w:highlight w:val="none"/>
          <w:u w:val="single"/>
          <w:lang w:eastAsia="zh-CN"/>
        </w:rPr>
        <w:t xml:space="preserve">和现行相关政策性规定、施工规范、规程及标准</w:t>
      </w:r>
      <w:r>
        <w:rPr>
          <w:rFonts w:hint="eastAsia" w:ascii="Times New Roman" w:hAnsi="Times New Roman" w:eastAsia="宋体" w:cs="Times New Roman"/>
          <w:color w:val="auto"/>
          <w:highlight w:val="none"/>
          <w:u w:val="single"/>
          <w:lang w:val="en-US" w:eastAsia="zh-CN"/>
        </w:rPr>
        <w:t xml:space="preserve">等</w:t>
      </w:r>
      <w:r>
        <w:rPr>
          <w:rFonts w:hint="eastAsia" w:ascii="Times New Roman" w:hAnsi="Times New Roman" w:eastAsia="宋体" w:cs="Times New Roman"/>
          <w:color w:val="auto"/>
          <w:highlight w:val="none"/>
          <w:u w:val="single"/>
          <w:lang w:eastAsia="zh-CN"/>
        </w:rPr>
        <w:t xml:space="preserve">，</w:t>
      </w:r>
      <w:r>
        <w:rPr>
          <w:rFonts w:hint="eastAsia" w:ascii="Times New Roman" w:hAnsi="Times New Roman" w:eastAsia="宋体" w:cs="Times New Roman"/>
          <w:color w:val="auto"/>
          <w:highlight w:val="none"/>
          <w:u w:val="single"/>
        </w:rPr>
        <w:t xml:space="preserve">有合同约束力的设计图纸（含设计变更）及有效的工程变更签证（包括发包人认可的工程承包范围发生变更的新增或</w:t>
      </w:r>
      <w:r>
        <w:rPr>
          <w:rFonts w:hint="eastAsia" w:ascii="Times New Roman" w:hAnsi="Times New Roman" w:eastAsia="宋体" w:cs="Times New Roman"/>
          <w:color w:val="auto"/>
          <w:highlight w:val="none"/>
          <w:u w:val="single"/>
          <w:lang w:eastAsia="zh-CN"/>
        </w:rPr>
        <w:t xml:space="preserve">减少</w:t>
      </w:r>
      <w:r>
        <w:rPr>
          <w:rFonts w:hint="eastAsia" w:ascii="Times New Roman" w:hAnsi="Times New Roman" w:eastAsia="宋体" w:cs="Times New Roman"/>
          <w:color w:val="auto"/>
          <w:highlight w:val="none"/>
          <w:u w:val="single"/>
        </w:rPr>
        <w:t xml:space="preserve">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宋体" w:hAnsi="宋体" w:eastAsia="宋体" w:cs="Times New Roman"/>
          <w:color w:val="auto"/>
          <w:szCs w:val="32"/>
          <w:highlight w:val="none"/>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12.3.2 </w:t>
      </w:r>
      <w:r>
        <w:rPr>
          <w:rFonts w:hint="eastAsia" w:ascii="宋体" w:hAnsi="宋体" w:eastAsia="宋体" w:cs="Times New Roman"/>
          <w:szCs w:val="32"/>
        </w:rPr>
        <w:t xml:space="preserve">计量周期</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关于计量周期的约定：</w:t>
      </w:r>
      <w:r>
        <w:rPr>
          <w:rFonts w:hint="eastAsia" w:ascii="宋体" w:hAnsi="宋体" w:eastAsia="宋体" w:cs="Times New Roman"/>
          <w:color w:val="000000"/>
          <w:szCs w:val="21"/>
          <w:u w:val="single"/>
        </w:rPr>
        <w:t xml:space="preserve">按月计量，</w:t>
      </w:r>
      <w:r>
        <w:rPr>
          <w:rFonts w:hint="eastAsia" w:ascii="Times New Roman" w:hAnsi="Times New Roman" w:eastAsia="宋体" w:cs="Times New Roman"/>
          <w:color w:val="000000"/>
          <w:u w:val="single"/>
        </w:rPr>
        <w:t xml:space="preserve">每月25日向监理人、发包人提交当月已完工程量报告</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color w:val="ff0000"/>
          <w:szCs w:val="32"/>
          <w:highlight w:val="yellow"/>
          <w:lang w:eastAsia="zh-CN"/>
        </w:rPr>
      </w:pPr>
      <w:r>
        <w:rPr>
          <w:rFonts w:ascii="宋体" w:hAnsi="宋体" w:eastAsia="宋体" w:cs="Times New Roman"/>
          <w:color w:val="000000"/>
          <w:szCs w:val="32"/>
          <w:highlight w:val="none"/>
        </w:rPr>
        <w:t xml:space="preserve">12.3.3 </w:t>
      </w:r>
      <w:r>
        <w:rPr>
          <w:rFonts w:hint="eastAsia" w:ascii="宋体" w:hAnsi="宋体" w:eastAsia="宋体" w:cs="Times New Roman"/>
          <w:color w:val="000000"/>
          <w:szCs w:val="32"/>
          <w:highlight w:val="none"/>
        </w:rPr>
        <w:t xml:space="preserve">单价合同的计量</w:t>
      </w:r>
      <w:r/>
    </w:p>
    <w:p>
      <w:pPr>
        <w:ind w:left="0" w:firstLine="420"/>
        <w:jc w:val="left"/>
        <w:keepLines w:val="0"/>
        <w:keepNext w:val="0"/>
        <w:pageBreakBefore w:val="0"/>
        <w:spacing w:line="360" w:lineRule="auto"/>
        <w:widowControl w:val="off"/>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rPr>
        <w:t xml:space="preserve">关于单价合同计量的约定：</w:t>
      </w:r>
      <w:r>
        <w:rPr>
          <w:rFonts w:hint="eastAsia" w:ascii="宋体" w:hAnsi="宋体" w:eastAsia="宋体" w:cs="Times New Roman"/>
          <w:color w:val="000000"/>
          <w:szCs w:val="32"/>
          <w:highlight w:val="none"/>
          <w:u w:val="single"/>
        </w:rPr>
        <w:t xml:space="preserve">（1）承包人应于每月 25 日向监理人报送上月 20 日至当月19 日已完成的工程量报告，并附具已完成工程量报表和有关资料，按本专用合同条款第 12.4.1 项附具进度付款申请单</w:t>
      </w:r>
      <w:r>
        <w:rPr>
          <w:rFonts w:hint="eastAsia" w:ascii="宋体" w:hAnsi="宋体" w:eastAsia="宋体" w:cs="Times New Roman"/>
          <w:color w:val="000000"/>
          <w:szCs w:val="32"/>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Times New Roman"/>
          <w:color w:val="000000"/>
          <w:szCs w:val="32"/>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color w:val="000000"/>
          <w:szCs w:val="32"/>
          <w:highlight w:val="none"/>
        </w:rPr>
      </w:pPr>
      <w:r>
        <w:rPr>
          <w:rFonts w:hint="eastAsia" w:ascii="宋体" w:hAnsi="宋体" w:eastAsia="宋体" w:cs="Times New Roman"/>
          <w:color w:val="000000"/>
          <w:szCs w:val="32"/>
          <w:highlight w:val="none"/>
          <w:u w:val="single"/>
        </w:rPr>
        <w:t xml:space="preserve">（3）监理人未在收到承包人提交的工程量报表后的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r>
        <w:rPr>
          <w:rFonts w:hint="eastAsia" w:ascii="宋体" w:hAnsi="宋体" w:eastAsia="宋体" w:cs="Times New Roman"/>
          <w:color w:val="000000"/>
          <w:szCs w:val="32"/>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Times New Roman"/>
          <w:szCs w:val="32"/>
        </w:rPr>
      </w:pPr>
      <w:r>
        <w:rPr>
          <w:rFonts w:hint="eastAsia" w:ascii="宋体" w:hAnsi="宋体" w:eastAsia="宋体" w:cs="Times New Roman"/>
          <w:color w:val="000000"/>
          <w:szCs w:val="32"/>
          <w:highlight w:val="none"/>
          <w:u w:val="single"/>
        </w:rPr>
        <w:t xml:space="preserve">（4）对于发包人要求承包人完成合同以外的零星项目，承包人应在接受发包人书面要求的 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12.3.4 </w:t>
      </w:r>
      <w:r>
        <w:rPr>
          <w:rFonts w:hint="eastAsia" w:ascii="宋体" w:hAnsi="宋体" w:eastAsia="宋体" w:cs="Times New Roman"/>
          <w:szCs w:val="32"/>
        </w:rPr>
        <w:t xml:space="preserve">总价合同的计量</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关于总价合同计量的约定：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12.3.5</w:t>
      </w:r>
      <w:r>
        <w:rPr>
          <w:rFonts w:hint="eastAsia" w:ascii="宋体" w:hAnsi="宋体" w:eastAsia="宋体" w:cs="Times New Roman"/>
          <w:szCs w:val="32"/>
        </w:rPr>
        <w:t xml:space="preserve">总价合同采用支付分解表计量支付的，是否适用第</w:t>
      </w:r>
      <w:r>
        <w:rPr>
          <w:rFonts w:ascii="宋体" w:hAnsi="宋体" w:eastAsia="宋体" w:cs="Times New Roman"/>
          <w:szCs w:val="32"/>
        </w:rPr>
        <w:t xml:space="preserve">12.3.4 </w:t>
      </w:r>
      <w:r>
        <w:rPr>
          <w:rFonts w:hint="eastAsia" w:ascii="宋体" w:hAnsi="宋体" w:eastAsia="宋体" w:cs="Times New Roman"/>
          <w:szCs w:val="32"/>
        </w:rPr>
        <w:t xml:space="preserve">项〔总价合同的计量〕约定进行计量：</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12.3.6 </w:t>
      </w:r>
      <w:r>
        <w:rPr>
          <w:rFonts w:hint="eastAsia" w:ascii="宋体" w:hAnsi="宋体" w:eastAsia="宋体" w:cs="Times New Roman"/>
          <w:szCs w:val="32"/>
        </w:rPr>
        <w:t xml:space="preserve">其他价格形式合同的计量</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其他价格形式的计量方式和程序：</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40" w:name="_Toc20682"/>
      <w:r/>
      <w:bookmarkStart w:id="541" w:name="_Toc6309"/>
      <w:r>
        <w:rPr>
          <w:rFonts w:ascii="Times New Roman" w:hAnsi="Times New Roman" w:eastAsia="黑体" w:cs="Times New Roman"/>
          <w:b w:val="0"/>
          <w:bCs/>
          <w:sz w:val="21"/>
          <w:szCs w:val="32"/>
          <w:lang w:val="en-US" w:eastAsia="zh-CN" w:bidi="ar-SA"/>
        </w:rPr>
        <w:t xml:space="preserve">12.4 </w:t>
      </w:r>
      <w:r>
        <w:rPr>
          <w:rFonts w:hint="eastAsia" w:ascii="Times New Roman" w:hAnsi="Times New Roman" w:eastAsia="黑体" w:cs="Times New Roman"/>
          <w:b w:val="0"/>
          <w:bCs/>
          <w:sz w:val="21"/>
          <w:szCs w:val="32"/>
          <w:lang w:val="en-US" w:eastAsia="zh-CN" w:bidi="ar-SA"/>
        </w:rPr>
        <w:t xml:space="preserve">工程进度款支付</w:t>
      </w:r>
      <w:bookmarkEnd w:id="540"/>
      <w:r/>
      <w:bookmarkEnd w:id="541"/>
      <w:r/>
      <w:r/>
    </w:p>
    <w:p>
      <w:pPr>
        <w:ind w:left="0" w:firstLine="420"/>
        <w:jc w:val="left"/>
        <w:keepLines w:val="0"/>
        <w:keepNext w:val="0"/>
        <w:pageBreakBefore w:val="0"/>
        <w:spacing w:line="360" w:lineRule="auto"/>
        <w:rPr>
          <w:rFonts w:hint="eastAsia" w:ascii="宋体" w:hAnsi="宋体" w:eastAsia="宋体" w:cs="Times New Roman"/>
          <w:szCs w:val="32"/>
        </w:rPr>
      </w:pPr>
      <w:r/>
      <w:bookmarkStart w:id="542" w:name="_Toc296891251"/>
      <w:r/>
      <w:bookmarkStart w:id="543" w:name="_Toc296347210"/>
      <w:r/>
      <w:bookmarkStart w:id="544" w:name="_Toc296891039"/>
      <w:r/>
      <w:bookmarkStart w:id="545" w:name="_Toc297120511"/>
      <w:r/>
      <w:bookmarkStart w:id="546" w:name="_Toc300935006"/>
      <w:r/>
      <w:bookmarkStart w:id="547" w:name="_Toc296503211"/>
      <w:r/>
      <w:bookmarkStart w:id="548" w:name="_Toc296346712"/>
      <w:r/>
      <w:bookmarkStart w:id="549" w:name="_Toc297048397"/>
      <w:r/>
      <w:bookmarkStart w:id="550" w:name="_Toc297123556"/>
      <w:r/>
      <w:bookmarkStart w:id="551" w:name="_Toc297216215"/>
      <w:r/>
      <w:bookmarkStart w:id="552" w:name="_Toc292559416"/>
      <w:r/>
      <w:bookmarkStart w:id="553" w:name="_Toc296944550"/>
      <w:r/>
      <w:bookmarkStart w:id="554" w:name="_Toc292559921"/>
      <w:r/>
      <w:bookmarkStart w:id="555" w:name="_Toc303539163"/>
      <w:r>
        <w:rPr>
          <w:rFonts w:ascii="宋体" w:hAnsi="宋体" w:eastAsia="宋体" w:cs="Times New Roman"/>
          <w:szCs w:val="32"/>
        </w:rPr>
        <w:t xml:space="preserve">12.4.1 </w:t>
      </w:r>
      <w:r>
        <w:rPr>
          <w:rFonts w:hint="eastAsia" w:ascii="宋体" w:hAnsi="宋体" w:eastAsia="宋体" w:cs="Times New Roman"/>
          <w:szCs w:val="32"/>
        </w:rPr>
        <w:t xml:space="preserve">付款周期</w:t>
      </w:r>
      <w:r/>
    </w:p>
    <w:p>
      <w:pPr>
        <w:ind w:left="0" w:firstLine="420"/>
        <w:jc w:val="left"/>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Times New Roman"/>
          <w:szCs w:val="32"/>
        </w:rPr>
        <w:t xml:space="preserve">关于付款周期的约定</w:t>
      </w:r>
      <w:r>
        <w:rPr>
          <w:rFonts w:hint="eastAsia" w:ascii="宋体" w:hAnsi="宋体" w:eastAsia="宋体" w:cs="Times New Roman"/>
          <w:color w:val="000000"/>
          <w:szCs w:val="32"/>
          <w:lang w:eastAsia="zh-CN"/>
        </w:rPr>
        <w:t xml:space="preserve">：</w:t>
      </w:r>
      <w:r/>
    </w:p>
    <w:p>
      <w:pPr>
        <w:ind w:left="0" w:firstLine="420"/>
        <w:jc w:val="left"/>
        <w:keepLines w:val="0"/>
        <w:keepNext w:val="0"/>
        <w:pageBreakBefore w:val="0"/>
        <w:spacing w:line="360" w:lineRule="auto"/>
        <w:rPr>
          <w:rFonts w:hint="eastAsia" w:ascii="宋体" w:hAnsi="宋体" w:eastAsia="宋体" w:cs="Times New Roman"/>
          <w:szCs w:val="32"/>
          <w:highlight w:val="yellow"/>
        </w:rPr>
      </w:pPr>
      <w:r>
        <w:rPr>
          <w:rFonts w:hint="eastAsia" w:ascii="宋体" w:hAnsi="宋体" w:eastAsia="宋体" w:cs="Times New Roman"/>
          <w:szCs w:val="32"/>
          <w:highlight w:val="yellow"/>
        </w:rPr>
        <w:t xml:space="preserve">付款方式:(1)工程建设期间，工程进度款按计</w:t>
      </w:r>
      <w:r>
        <w:rPr>
          <w:rFonts w:hint="eastAsia" w:ascii="宋体" w:hAnsi="宋体" w:eastAsia="宋体" w:cs="Times New Roman"/>
          <w:szCs w:val="32"/>
          <w:highlight w:val="yellow"/>
          <w:lang w:val="en-US" w:eastAsia="zh-CN"/>
        </w:rPr>
        <w:t xml:space="preserve">量</w:t>
      </w:r>
      <w:r>
        <w:rPr>
          <w:rFonts w:hint="eastAsia" w:ascii="宋体" w:hAnsi="宋体" w:eastAsia="宋体" w:cs="Times New Roman"/>
          <w:szCs w:val="32"/>
          <w:highlight w:val="yellow"/>
        </w:rPr>
        <w:t xml:space="preserve">周期付款，每期支付当期合同内计</w:t>
      </w:r>
      <w:r>
        <w:rPr>
          <w:rFonts w:hint="eastAsia" w:ascii="宋体" w:hAnsi="宋体" w:eastAsia="宋体" w:cs="Times New Roman"/>
          <w:szCs w:val="32"/>
          <w:highlight w:val="yellow"/>
          <w:lang w:val="en-US" w:eastAsia="zh-CN"/>
        </w:rPr>
        <w:t xml:space="preserve">量</w:t>
      </w:r>
      <w:r>
        <w:rPr>
          <w:rFonts w:hint="eastAsia" w:ascii="宋体" w:hAnsi="宋体" w:eastAsia="宋体" w:cs="Times New Roman"/>
          <w:szCs w:val="32"/>
          <w:highlight w:val="yellow"/>
        </w:rPr>
        <w:t xml:space="preserve">款的</w:t>
      </w:r>
      <w:r>
        <w:rPr>
          <w:rFonts w:hint="eastAsia" w:ascii="宋体" w:hAnsi="宋体" w:eastAsia="宋体" w:cs="Times New Roman"/>
          <w:szCs w:val="32"/>
          <w:highlight w:val="yellow"/>
          <w:lang w:val="en-US" w:eastAsia="zh-CN"/>
        </w:rPr>
        <w:t xml:space="preserve">70</w:t>
      </w:r>
      <w:r>
        <w:rPr>
          <w:rFonts w:hint="eastAsia" w:ascii="宋体" w:hAnsi="宋体" w:eastAsia="宋体" w:cs="Times New Roman"/>
          <w:szCs w:val="32"/>
          <w:highlight w:val="yellow"/>
        </w:rPr>
        <w:t xml:space="preserve">%(其中:当期支付不含变更计</w:t>
      </w:r>
      <w:r>
        <w:rPr>
          <w:rFonts w:hint="eastAsia" w:ascii="宋体" w:hAnsi="宋体" w:eastAsia="宋体" w:cs="Times New Roman"/>
          <w:szCs w:val="32"/>
          <w:highlight w:val="yellow"/>
          <w:lang w:val="en-US" w:eastAsia="zh-CN"/>
        </w:rPr>
        <w:t xml:space="preserve">量</w:t>
      </w:r>
      <w:r>
        <w:rPr>
          <w:rFonts w:hint="eastAsia" w:ascii="宋体" w:hAnsi="宋体" w:eastAsia="宋体" w:cs="Times New Roman"/>
          <w:szCs w:val="32"/>
          <w:highlight w:val="yellow"/>
        </w:rPr>
        <w:t xml:space="preserve">款);</w:t>
      </w:r>
      <w:r/>
    </w:p>
    <w:p>
      <w:pPr>
        <w:ind w:left="0" w:firstLine="420"/>
        <w:jc w:val="left"/>
        <w:keepLines w:val="0"/>
        <w:keepNext w:val="0"/>
        <w:pageBreakBefore w:val="0"/>
        <w:spacing w:line="360" w:lineRule="auto"/>
        <w:rPr>
          <w:rFonts w:hint="eastAsia" w:ascii="宋体" w:hAnsi="宋体" w:eastAsia="宋体" w:cs="Times New Roman"/>
          <w:szCs w:val="32"/>
          <w:highlight w:val="yellow"/>
          <w:lang w:eastAsia="zh-CN"/>
        </w:rPr>
      </w:pPr>
      <w:r>
        <w:rPr>
          <w:rFonts w:hint="eastAsia" w:ascii="宋体" w:hAnsi="宋体" w:eastAsia="宋体" w:cs="Times New Roman"/>
          <w:szCs w:val="32"/>
          <w:highlight w:val="yellow"/>
        </w:rPr>
        <w:t xml:space="preserve">(2)经建设单位组织交工验收合格，且绿化存活率达到100%，30日内付至合同内工程计</w:t>
      </w:r>
      <w:r>
        <w:rPr>
          <w:rFonts w:hint="eastAsia" w:ascii="宋体" w:hAnsi="宋体" w:eastAsia="宋体" w:cs="Times New Roman"/>
          <w:szCs w:val="32"/>
          <w:highlight w:val="yellow"/>
          <w:lang w:val="en-US" w:eastAsia="zh-CN"/>
        </w:rPr>
        <w:t xml:space="preserve">量</w:t>
      </w:r>
      <w:r/>
    </w:p>
    <w:p>
      <w:pPr>
        <w:ind w:left="0" w:firstLine="0"/>
        <w:jc w:val="left"/>
        <w:keepLines w:val="0"/>
        <w:keepNext w:val="0"/>
        <w:pageBreakBefore w:val="0"/>
        <w:spacing w:line="360" w:lineRule="auto"/>
        <w:widowControl w:val="off"/>
        <w:rPr>
          <w:rFonts w:hint="eastAsia" w:ascii="宋体" w:hAnsi="宋体" w:eastAsia="宋体" w:cs="Times New Roman"/>
          <w:szCs w:val="32"/>
          <w:highlight w:val="yellow"/>
        </w:rPr>
      </w:pPr>
      <w:r>
        <w:rPr>
          <w:rFonts w:hint="eastAsia" w:ascii="宋体" w:hAnsi="宋体" w:eastAsia="宋体" w:cs="Times New Roman"/>
          <w:szCs w:val="32"/>
          <w:highlight w:val="yellow"/>
        </w:rPr>
        <w:t xml:space="preserve">款的80%;</w:t>
      </w:r>
      <w:r/>
    </w:p>
    <w:p>
      <w:pPr>
        <w:numPr>
          <w:ilvl w:val="0"/>
          <w:numId w:val="6"/>
        </w:numPr>
        <w:ind w:left="0" w:firstLine="420"/>
        <w:jc w:val="left"/>
        <w:keepLines w:val="0"/>
        <w:keepNext w:val="0"/>
        <w:pageBreakBefore w:val="0"/>
        <w:spacing w:line="360" w:lineRule="auto"/>
        <w:rPr>
          <w:rFonts w:hint="eastAsia" w:ascii="宋体" w:hAnsi="宋体" w:eastAsia="宋体" w:cs="Times New Roman"/>
          <w:szCs w:val="32"/>
          <w:highlight w:val="yellow"/>
        </w:rPr>
      </w:pPr>
      <w:r>
        <w:rPr>
          <w:rFonts w:hint="eastAsia" w:ascii="宋体" w:hAnsi="宋体" w:eastAsia="宋体" w:cs="Times New Roman"/>
          <w:szCs w:val="32"/>
          <w:highlight w:val="yellow"/>
        </w:rPr>
        <w:t xml:space="preserve">竣工验收合格后，且绿化存活率达到100%，30日内按审计价结清余款。</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Times New Roman"/>
          <w:szCs w:val="32"/>
          <w:highlight w:val="yellow"/>
        </w:rPr>
      </w:pPr>
      <w:r>
        <w:rPr>
          <w:rFonts w:hint="eastAsia" w:ascii="宋体" w:hAnsi="宋体" w:eastAsia="宋体" w:cs="Times New Roman"/>
          <w:szCs w:val="32"/>
          <w:highlight w:val="yellow"/>
        </w:rPr>
        <w:t xml:space="preserve">工程结算价审核职责范围:发包人委托具有专业资质的中介机构负责结算审核，由涟水县审计局在发包人完成结算审核的基础上进行核查，并以此作为工程款支付依据。承包人须履行送审义务，对提交的工程竣工结算资料负责，核减幅度超过5%但在10%(含)以内的，承包人必须承担50%的审计费;核减幅度超过10%的，承包人应全额承担审计费。在涟水县审计局出具核查报告之前，支付工程款不得超过合同价的80%，待涟水县审计局核查后，再按合同结算工程款。</w:t>
      </w:r>
      <w:r/>
    </w:p>
    <w:p>
      <w:pPr>
        <w:numPr>
          <w:ilvl w:val="0"/>
          <w:numId w:val="0"/>
        </w:numPr>
        <w:ind w:left="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12.4.2 </w:t>
      </w:r>
      <w:r>
        <w:rPr>
          <w:rFonts w:hint="eastAsia" w:ascii="宋体" w:hAnsi="宋体" w:eastAsia="宋体" w:cs="Times New Roman"/>
          <w:szCs w:val="32"/>
        </w:rPr>
        <w:t xml:space="preserve">进度付款申请单的编制</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关于进度付款申请单编制的约定</w:t>
      </w:r>
      <w:r>
        <w:rPr>
          <w:rFonts w:hint="eastAsia" w:ascii="宋体" w:hAnsi="宋体" w:eastAsia="宋体" w:cs="Times New Roman"/>
          <w:szCs w:val="32"/>
          <w:u w:val="none"/>
        </w:rPr>
        <w:t xml:space="preserve">：</w:t>
      </w:r>
      <w:r>
        <w:rPr>
          <w:rFonts w:hint="eastAsia" w:ascii="宋体" w:hAnsi="宋体" w:eastAsia="宋体" w:cs="Times New Roman"/>
          <w:szCs w:val="32"/>
          <w:u w:val="single"/>
          <w:lang w:eastAsia="zh-CN"/>
        </w:rPr>
        <w:t xml:space="preserve">按甲方有关制度执行</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rFonts w:ascii="宋体" w:hAnsi="宋体" w:eastAsia="宋体" w:cs="Times New Roman"/>
          <w:szCs w:val="32"/>
        </w:rPr>
        <w:t xml:space="preserve">2.4.3 </w:t>
      </w:r>
      <w:r>
        <w:rPr>
          <w:rFonts w:hint="eastAsia" w:ascii="宋体" w:hAnsi="宋体" w:eastAsia="宋体" w:cs="Times New Roman"/>
          <w:szCs w:val="32"/>
        </w:rPr>
        <w:t xml:space="preserve">进度付款申请单的提交</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）单价合同进度付款申请单提交的约定：</w:t>
      </w:r>
      <w:r>
        <w:rPr>
          <w:rFonts w:hint="eastAsia" w:ascii="宋体" w:hAnsi="宋体" w:eastAsia="宋体" w:cs="Times New Roman"/>
          <w:szCs w:val="21"/>
          <w:u w:val="single"/>
          <w:lang w:eastAsia="zh-CN"/>
        </w:rPr>
        <w:t xml:space="preserve">按照本专用合同条款第 12.4.1 项约定的付款时间前提交监理人书面审核、并报发包人书面确认，同时附上已完成工程量报表和有关资料</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）总价合同进度付款申请单提交的约定：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w:t>
      </w:r>
      <w:r>
        <w:rPr>
          <w:rFonts w:ascii="宋体" w:hAnsi="宋体" w:eastAsia="宋体" w:cs="Times New Roman"/>
          <w:szCs w:val="32"/>
        </w:rPr>
        <w:t xml:space="preserve">3</w:t>
      </w:r>
      <w:r>
        <w:rPr>
          <w:rFonts w:hint="eastAsia" w:ascii="宋体" w:hAnsi="宋体" w:eastAsia="宋体" w:cs="Times New Roman"/>
          <w:szCs w:val="32"/>
        </w:rPr>
        <w:t xml:space="preserve">）其他价格形式合同进度付款申请单提交的约定：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12.4.4 </w:t>
      </w:r>
      <w:r>
        <w:rPr>
          <w:rFonts w:hint="eastAsia" w:ascii="宋体" w:hAnsi="宋体" w:eastAsia="宋体" w:cs="Times New Roman"/>
          <w:szCs w:val="32"/>
        </w:rPr>
        <w:t xml:space="preserve">进度款审核和支付</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）监理人审查并报送发包人的期限：</w:t>
      </w:r>
      <w:r>
        <w:rPr>
          <w:rFonts w:hint="eastAsia" w:ascii="宋体" w:hAnsi="宋体" w:eastAsia="宋体" w:cs="Times New Roman"/>
          <w:color w:val="000000"/>
          <w:szCs w:val="21"/>
          <w:u w:val="single"/>
        </w:rPr>
        <w:t xml:space="preserve">收到申请</w:t>
      </w:r>
      <w:r>
        <w:rPr>
          <w:rFonts w:ascii="宋体" w:hAnsi="宋体" w:eastAsia="宋体" w:cs="Times New Roman"/>
          <w:color w:val="000000"/>
          <w:szCs w:val="21"/>
          <w:u w:val="single"/>
        </w:rPr>
        <w:t xml:space="preserve">7</w:t>
      </w:r>
      <w:r>
        <w:rPr>
          <w:rFonts w:hint="eastAsia" w:ascii="宋体" w:hAnsi="宋体" w:eastAsia="宋体" w:cs="Times New Roman"/>
          <w:color w:val="000000"/>
          <w:szCs w:val="21"/>
          <w:u w:val="single"/>
        </w:rPr>
        <w:t xml:space="preserve">天内</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发包人完成审批并签发进度款支付证书的期限：</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）发包人支付进度款的期限：</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p>
    <w:p>
      <w:pPr>
        <w:ind w:left="0" w:firstLine="525"/>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发包人逾期支付进度款的违约金的计算方式：</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p>
    <w:p>
      <w:pPr>
        <w:ind w:left="0" w:firstLine="525"/>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12.4.6 </w:t>
      </w:r>
      <w:r>
        <w:rPr>
          <w:rFonts w:hint="eastAsia" w:ascii="宋体" w:hAnsi="宋体" w:eastAsia="宋体" w:cs="Times New Roman"/>
          <w:szCs w:val="32"/>
        </w:rPr>
        <w:t xml:space="preserve">支付分解表的编制</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ascii="宋体" w:hAnsi="宋体" w:eastAsia="宋体" w:cs="Times New Roman"/>
          <w:szCs w:val="32"/>
        </w:rPr>
        <w:t xml:space="preserve">2</w:t>
      </w:r>
      <w:r>
        <w:rPr>
          <w:rFonts w:hint="eastAsia" w:ascii="宋体" w:hAnsi="宋体" w:eastAsia="宋体" w:cs="Times New Roman"/>
          <w:szCs w:val="32"/>
        </w:rPr>
        <w:t xml:space="preserve">、总价合同支付分解表的编制与审批：</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ascii="宋体" w:hAnsi="宋体" w:eastAsia="宋体" w:cs="Times New Roman"/>
          <w:szCs w:val="32"/>
        </w:rPr>
        <w:t xml:space="preserve">3</w:t>
      </w:r>
      <w:r>
        <w:rPr>
          <w:rFonts w:hint="eastAsia" w:ascii="宋体" w:hAnsi="宋体" w:eastAsia="宋体" w:cs="Times New Roman"/>
          <w:szCs w:val="32"/>
        </w:rPr>
        <w:t xml:space="preserve">、单价合同的总价项目支付分解表的编制与审批：</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56" w:name="_Toc351203645"/>
      <w:r/>
      <w:bookmarkStart w:id="557" w:name="_Toc292559424"/>
      <w:r/>
      <w:bookmarkStart w:id="558" w:name="_Toc303539172"/>
      <w:r/>
      <w:bookmarkStart w:id="559" w:name="_Toc297120519"/>
      <w:r/>
      <w:bookmarkStart w:id="560" w:name="_Toc300935015"/>
      <w:r/>
      <w:bookmarkStart w:id="561" w:name="_Toc296891047"/>
      <w:r/>
      <w:bookmarkStart w:id="562" w:name="_Toc297123564"/>
      <w:r/>
      <w:bookmarkStart w:id="563" w:name="_Toc296891259"/>
      <w:r/>
      <w:bookmarkStart w:id="564" w:name="_Toc312678053"/>
      <w:r/>
      <w:bookmarkStart w:id="565" w:name="_Toc292559929"/>
      <w:r/>
      <w:bookmarkStart w:id="566" w:name="_Toc297216223"/>
      <w:r/>
      <w:bookmarkStart w:id="567" w:name="_Toc296503219"/>
      <w:r/>
      <w:bookmarkStart w:id="568" w:name="_Toc304295593"/>
      <w:r/>
      <w:bookmarkStart w:id="569" w:name="_Toc296944558"/>
      <w:r/>
      <w:bookmarkStart w:id="570" w:name="_Toc296347218"/>
      <w:r/>
      <w:bookmarkStart w:id="571" w:name="_Toc297048405"/>
      <w:r/>
      <w:bookmarkStart w:id="572" w:name="_Toc296346720"/>
      <w:r>
        <w:rPr>
          <w:rFonts w:ascii="Times New Roman" w:hAnsi="Times New Roman" w:eastAsia="黑体" w:cs="Times New Roman"/>
          <w:b w:val="0"/>
          <w:bCs/>
          <w:sz w:val="21"/>
          <w:szCs w:val="32"/>
          <w:lang w:val="en-US" w:eastAsia="zh-CN" w:bidi="ar-SA"/>
        </w:rPr>
        <w:t xml:space="preserve">13. </w:t>
      </w:r>
      <w:r>
        <w:rPr>
          <w:rFonts w:hint="eastAsia" w:ascii="Times New Roman" w:hAnsi="Times New Roman" w:eastAsia="黑体" w:cs="Times New Roman"/>
          <w:b w:val="0"/>
          <w:bCs/>
          <w:sz w:val="21"/>
          <w:szCs w:val="32"/>
          <w:lang w:val="en-US" w:eastAsia="zh-CN" w:bidi="ar-SA"/>
        </w:rPr>
        <w:t xml:space="preserve">验收和工程试车</w:t>
      </w:r>
      <w:bookmarkEnd w:id="556"/>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73" w:name="_Toc31513"/>
      <w:r/>
      <w:bookmarkStart w:id="574" w:name="_Toc29357"/>
      <w:r>
        <w:rPr>
          <w:rFonts w:ascii="Times New Roman" w:hAnsi="Times New Roman" w:eastAsia="黑体" w:cs="Times New Roman"/>
          <w:b w:val="0"/>
          <w:bCs/>
          <w:sz w:val="21"/>
          <w:szCs w:val="32"/>
          <w:lang w:val="en-US" w:eastAsia="zh-CN" w:bidi="ar-SA"/>
        </w:rPr>
        <w:t xml:space="preserve">13.1 </w:t>
      </w:r>
      <w:r>
        <w:rPr>
          <w:rFonts w:hint="eastAsia" w:ascii="Times New Roman" w:hAnsi="Times New Roman" w:eastAsia="黑体" w:cs="Times New Roman"/>
          <w:b w:val="0"/>
          <w:bCs/>
          <w:sz w:val="21"/>
          <w:szCs w:val="32"/>
          <w:lang w:val="en-US" w:eastAsia="zh-CN" w:bidi="ar-SA"/>
        </w:rPr>
        <w:t xml:space="preserve">分部分项工程验收</w:t>
      </w:r>
      <w:bookmarkEnd w:id="573"/>
      <w:r/>
      <w:bookmarkEnd w:id="574"/>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13.1.2</w:t>
      </w:r>
      <w:r>
        <w:rPr>
          <w:rFonts w:hint="eastAsia" w:ascii="宋体" w:hAnsi="宋体" w:eastAsia="宋体" w:cs="Times New Roman"/>
          <w:szCs w:val="32"/>
        </w:rPr>
        <w:t xml:space="preserve">监理人不能按时进行验收时，应提前</w:t>
      </w:r>
      <w:r>
        <w:rPr>
          <w:rFonts w:hint="eastAsia" w:ascii="宋体" w:hAnsi="宋体" w:eastAsia="宋体" w:cs="Times New Roman"/>
          <w:szCs w:val="32"/>
          <w:u w:val="single"/>
        </w:rPr>
        <w:t xml:space="preserve">24</w:t>
      </w:r>
      <w:r>
        <w:rPr>
          <w:rFonts w:hint="eastAsia" w:ascii="宋体" w:hAnsi="宋体" w:eastAsia="宋体" w:cs="Times New Roman"/>
          <w:szCs w:val="32"/>
        </w:rPr>
        <w:t xml:space="preserve">小时提交书面延期要求。</w:t>
      </w:r>
      <w:r/>
    </w:p>
    <w:p>
      <w:pPr>
        <w:ind w:left="0" w:firstLine="420"/>
        <w:jc w:val="left"/>
        <w:keepLines w:val="0"/>
        <w:keepNext w:val="0"/>
        <w:pageBreakBefore w:val="0"/>
        <w:spacing w:line="360" w:lineRule="auto"/>
        <w:rPr>
          <w:rFonts w:hint="eastAsia" w:ascii="宋体" w:hAnsi="宋体" w:eastAsia="宋体" w:cs="Times New Roman"/>
          <w:b/>
          <w:szCs w:val="32"/>
        </w:rPr>
      </w:pPr>
      <w:r>
        <w:rPr>
          <w:rFonts w:hint="eastAsia" w:ascii="宋体" w:hAnsi="宋体" w:eastAsia="宋体" w:cs="Times New Roman"/>
          <w:szCs w:val="32"/>
        </w:rPr>
        <w:t xml:space="preserve">关于延期最长不得超过：</w:t>
      </w:r>
      <w:r>
        <w:rPr>
          <w:rFonts w:hint="eastAsia" w:ascii="宋体" w:hAnsi="宋体" w:eastAsia="宋体" w:cs="Times New Roman"/>
          <w:szCs w:val="32"/>
          <w:u w:val="single"/>
        </w:rPr>
        <w:t xml:space="preserve">48</w:t>
      </w:r>
      <w:r>
        <w:rPr>
          <w:rFonts w:hint="eastAsia" w:ascii="宋体" w:hAnsi="宋体" w:eastAsia="宋体" w:cs="Times New Roman"/>
          <w:szCs w:val="32"/>
        </w:rPr>
        <w:t xml:space="preserve">小时。</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75" w:name="_Toc23655"/>
      <w:r/>
      <w:bookmarkStart w:id="576" w:name="_Toc4864"/>
      <w:r/>
      <w:bookmarkStart w:id="577" w:name="_Toc296346724"/>
      <w:r/>
      <w:bookmarkStart w:id="578" w:name="_Toc292559933"/>
      <w:r/>
      <w:bookmarkStart w:id="579" w:name="_Toc303539173"/>
      <w:r/>
      <w:bookmarkStart w:id="580" w:name="_Toc312678056"/>
      <w:r/>
      <w:bookmarkStart w:id="581" w:name="_Toc304295596"/>
      <w:r/>
      <w:bookmarkStart w:id="582" w:name="_Toc297048409"/>
      <w:r/>
      <w:bookmarkStart w:id="583" w:name="_Toc297216224"/>
      <w:r/>
      <w:bookmarkStart w:id="584" w:name="_Toc292559428"/>
      <w:r/>
      <w:bookmarkStart w:id="585" w:name="_Toc296891263"/>
      <w:r/>
      <w:bookmarkStart w:id="586" w:name="_Toc296347222"/>
      <w:r/>
      <w:bookmarkStart w:id="587" w:name="_Toc297123565"/>
      <w:r/>
      <w:bookmarkStart w:id="588" w:name="_Toc296944562"/>
      <w:r/>
      <w:bookmarkStart w:id="589" w:name="_Toc300935016"/>
      <w:r/>
      <w:bookmarkStart w:id="590" w:name="_Toc296503223"/>
      <w:r/>
      <w:bookmarkStart w:id="591" w:name="_Toc297120523"/>
      <w:r/>
      <w:bookmarkStart w:id="592" w:name="_Toc296891051"/>
      <w:r>
        <w:rPr>
          <w:rFonts w:ascii="Times New Roman" w:hAnsi="Times New Roman" w:eastAsia="黑体" w:cs="Times New Roman"/>
          <w:b w:val="0"/>
          <w:bCs/>
          <w:sz w:val="21"/>
          <w:szCs w:val="32"/>
          <w:lang w:val="en-US" w:eastAsia="zh-CN" w:bidi="ar-SA"/>
        </w:rPr>
        <w:t xml:space="preserve">13.2 </w:t>
      </w:r>
      <w:r>
        <w:rPr>
          <w:rFonts w:hint="eastAsia" w:ascii="Times New Roman" w:hAnsi="Times New Roman" w:eastAsia="黑体" w:cs="Times New Roman"/>
          <w:b w:val="0"/>
          <w:bCs/>
          <w:sz w:val="21"/>
          <w:szCs w:val="32"/>
          <w:lang w:val="en-US" w:eastAsia="zh-CN" w:bidi="ar-SA"/>
        </w:rPr>
        <w:t xml:space="preserve">竣工验收</w:t>
      </w:r>
      <w:bookmarkEnd w:id="575"/>
      <w:r/>
      <w:bookmarkEnd w:id="576"/>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r/>
    </w:p>
    <w:p>
      <w:pPr>
        <w:ind w:left="0" w:firstLine="420"/>
        <w:jc w:val="left"/>
        <w:keepLines w:val="0"/>
        <w:keepNext w:val="0"/>
        <w:pageBreakBefore w:val="0"/>
        <w:spacing w:line="360" w:lineRule="auto"/>
        <w:rPr>
          <w:rFonts w:hint="eastAsia" w:ascii="宋体" w:hAnsi="宋体" w:eastAsia="宋体" w:cs="Times New Roman"/>
          <w:szCs w:val="32"/>
        </w:rPr>
      </w:pPr>
      <w:r/>
      <w:bookmarkStart w:id="593" w:name="_Toc280868704"/>
      <w:r/>
      <w:bookmarkStart w:id="594" w:name="_Toc280868705"/>
      <w:r/>
      <w:bookmarkStart w:id="595" w:name="_Toc280868706"/>
      <w:r/>
      <w:bookmarkStart w:id="596" w:name="_Toc280868707"/>
      <w:r/>
      <w:bookmarkStart w:id="597" w:name="_Toc280868708"/>
      <w:r>
        <w:rPr>
          <w:rFonts w:ascii="宋体" w:hAnsi="宋体" w:eastAsia="宋体" w:cs="Times New Roman"/>
          <w:szCs w:val="32"/>
        </w:rPr>
        <w:t xml:space="preserve">13.2.2</w:t>
      </w:r>
      <w:r>
        <w:rPr>
          <w:rFonts w:hint="eastAsia" w:ascii="宋体" w:hAnsi="宋体" w:eastAsia="宋体" w:cs="Times New Roman"/>
          <w:szCs w:val="32"/>
        </w:rPr>
        <w:t xml:space="preserve">竣工验收程序</w:t>
      </w:r>
      <w:bookmarkEnd w:id="593"/>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关于竣工验收程序的约定：</w:t>
      </w:r>
      <w:r>
        <w:rPr>
          <w:rFonts w:hint="eastAsia" w:ascii="宋体" w:hAnsi="宋体" w:eastAsia="宋体" w:cs="Times New Roman"/>
          <w:szCs w:val="21"/>
          <w:u w:val="single"/>
        </w:rPr>
        <w:t xml:space="preserve">按通用合同条款</w:t>
      </w:r>
      <w:r>
        <w:rPr>
          <w:rFonts w:hint="eastAsia" w:ascii="宋体" w:hAnsi="宋体" w:eastAsia="宋体" w:cs="Times New Roman"/>
          <w:szCs w:val="21"/>
          <w:u w:val="single"/>
          <w:lang w:eastAsia="zh-CN"/>
        </w:rPr>
        <w:t xml:space="preserve">执行</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发包人不按照本项约定组织竣工验收、颁发工程接收证书的违约金的计算方法：</w:t>
      </w:r>
      <w:r>
        <w:rPr>
          <w:rFonts w:hint="eastAsia" w:ascii="宋体" w:hAnsi="宋体" w:eastAsia="宋体" w:cs="Times New Roman"/>
          <w:szCs w:val="21"/>
          <w:u w:val="single"/>
        </w:rPr>
        <w:t xml:space="preserve">按通用合同条款</w:t>
      </w:r>
      <w:r>
        <w:rPr>
          <w:rFonts w:hint="eastAsia" w:ascii="宋体" w:hAnsi="宋体" w:eastAsia="宋体" w:cs="Times New Roman"/>
          <w:szCs w:val="21"/>
          <w:u w:val="single"/>
          <w:lang w:eastAsia="zh-CN"/>
        </w:rPr>
        <w:t xml:space="preserve">执行</w:t>
      </w:r>
      <w:r>
        <w:rPr>
          <w:rFonts w:hint="eastAsia" w:ascii="宋体" w:hAnsi="宋体" w:eastAsia="宋体" w:cs="Times New Roman"/>
          <w:szCs w:val="32"/>
        </w:rPr>
        <w:t xml:space="preserve">。</w:t>
      </w:r>
      <w:bookmarkEnd w:id="594"/>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13.2.5</w:t>
      </w:r>
      <w:r>
        <w:rPr>
          <w:rFonts w:hint="eastAsia" w:ascii="宋体" w:hAnsi="宋体" w:eastAsia="宋体" w:cs="Times New Roman"/>
          <w:szCs w:val="32"/>
        </w:rPr>
        <w:t xml:space="preserve">移交、接收全部与部分工程</w:t>
      </w:r>
      <w:bookmarkEnd w:id="595"/>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承包人向发包人移交工程的期限：</w:t>
      </w:r>
      <w:r>
        <w:rPr>
          <w:rFonts w:hint="eastAsia" w:ascii="宋体" w:hAnsi="宋体" w:eastAsia="宋体" w:cs="Times New Roman"/>
          <w:color w:val="000000"/>
          <w:szCs w:val="21"/>
          <w:u w:val="single"/>
        </w:rPr>
        <w:t xml:space="preserve">颁发工程接收证书后7天内</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发包人未按本合同约定接收全部或部分工程的，违约金的计算方法为：</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bookmarkEnd w:id="596"/>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承包人未按时移交工程的，违约金的计算方法为：</w:t>
      </w:r>
      <w:r>
        <w:rPr>
          <w:rFonts w:ascii="Times New Roman" w:hAnsi="Times New Roman" w:eastAsia="仿宋_GB2312" w:cs="Times New Roman"/>
          <w:szCs w:val="32"/>
          <w:u w:val="single"/>
        </w:rPr>
        <w:t xml:space="preserve">     /    </w:t>
      </w:r>
      <w:r>
        <w:rPr>
          <w:rFonts w:hint="eastAsia" w:ascii="Times New Roman" w:hAnsi="Times New Roman" w:eastAsia="仿宋_GB2312" w:cs="Times New Roman"/>
          <w:szCs w:val="32"/>
          <w:u w:val="single"/>
          <w:lang w:eastAsia="zh-CN"/>
        </w:rPr>
        <w:t xml:space="preserve">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598" w:name="_Toc18867"/>
      <w:r/>
      <w:bookmarkStart w:id="599" w:name="_Toc26045"/>
      <w:r>
        <w:rPr>
          <w:rFonts w:ascii="Times New Roman" w:hAnsi="Times New Roman" w:eastAsia="黑体" w:cs="Times New Roman"/>
          <w:b w:val="0"/>
          <w:bCs/>
          <w:sz w:val="21"/>
          <w:szCs w:val="32"/>
          <w:lang w:val="en-US" w:eastAsia="zh-CN" w:bidi="ar-SA"/>
        </w:rPr>
        <w:t xml:space="preserve">13.3 </w:t>
      </w:r>
      <w:r>
        <w:rPr>
          <w:rFonts w:hint="eastAsia" w:ascii="Times New Roman" w:hAnsi="Times New Roman" w:eastAsia="黑体" w:cs="Times New Roman"/>
          <w:b w:val="0"/>
          <w:bCs/>
          <w:sz w:val="21"/>
          <w:szCs w:val="32"/>
          <w:lang w:val="en-US" w:eastAsia="zh-CN" w:bidi="ar-SA"/>
        </w:rPr>
        <w:t xml:space="preserve">工程试车</w:t>
      </w:r>
      <w:bookmarkEnd w:id="598"/>
      <w:r/>
      <w:bookmarkEnd w:id="599"/>
      <w:r/>
      <w:bookmarkEnd w:id="597"/>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13.3.1 </w:t>
      </w:r>
      <w:r>
        <w:rPr>
          <w:rFonts w:hint="eastAsia" w:ascii="宋体" w:hAnsi="宋体" w:eastAsia="宋体" w:cs="Times New Roman"/>
          <w:szCs w:val="32"/>
        </w:rPr>
        <w:t xml:space="preserve">试车程序</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工程试车内容：</w:t>
      </w:r>
      <w:r>
        <w:rPr>
          <w:rFonts w:hint="eastAsia" w:ascii="宋体" w:hAnsi="宋体" w:eastAsia="宋体" w:cs="Times New Roman"/>
          <w:color w:val="000000"/>
          <w:szCs w:val="21"/>
          <w:u w:val="single"/>
        </w:rPr>
        <w:t xml:space="preserve">与本工程的承包范围一致</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）单机无负荷试车费用由</w:t>
      </w:r>
      <w:r>
        <w:rPr>
          <w:rFonts w:ascii="宋体" w:hAnsi="宋体" w:eastAsia="宋体" w:cs="Times New Roman"/>
          <w:szCs w:val="32"/>
          <w:u w:val="single"/>
        </w:rPr>
        <w:t xml:space="preserve">承包人</w:t>
      </w:r>
      <w:r>
        <w:rPr>
          <w:rFonts w:hint="eastAsia" w:ascii="宋体" w:hAnsi="宋体" w:eastAsia="宋体" w:cs="Times New Roman"/>
          <w:szCs w:val="32"/>
        </w:rPr>
        <w:t xml:space="preserve">承担；</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）无负荷联动试车费用由</w:t>
      </w:r>
      <w:r>
        <w:rPr>
          <w:rFonts w:ascii="宋体" w:hAnsi="宋体" w:eastAsia="宋体" w:cs="Times New Roman"/>
          <w:szCs w:val="32"/>
          <w:u w:val="single"/>
        </w:rPr>
        <w:t xml:space="preserve">承包人</w:t>
      </w:r>
      <w:r>
        <w:rPr>
          <w:rFonts w:hint="eastAsia" w:ascii="宋体" w:hAnsi="宋体" w:eastAsia="宋体" w:cs="Times New Roman"/>
          <w:szCs w:val="32"/>
        </w:rPr>
        <w:t xml:space="preserve">承担。</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13.3.3 </w:t>
      </w:r>
      <w:r>
        <w:rPr>
          <w:rFonts w:hint="eastAsia" w:ascii="宋体" w:hAnsi="宋体" w:eastAsia="宋体" w:cs="Times New Roman"/>
          <w:szCs w:val="32"/>
        </w:rPr>
        <w:t xml:space="preserve">投料试车</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关于投料试车相关事项的约定：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0" w:name="_Toc6187"/>
      <w:r/>
      <w:bookmarkStart w:id="601" w:name="_Toc13766"/>
      <w:r>
        <w:rPr>
          <w:rFonts w:ascii="Times New Roman" w:hAnsi="Times New Roman" w:eastAsia="黑体" w:cs="Times New Roman"/>
          <w:b w:val="0"/>
          <w:bCs/>
          <w:sz w:val="21"/>
          <w:szCs w:val="32"/>
          <w:lang w:val="en-US" w:eastAsia="zh-CN" w:bidi="ar-SA"/>
        </w:rPr>
        <w:t xml:space="preserve">13.6 </w:t>
      </w:r>
      <w:r>
        <w:rPr>
          <w:rFonts w:hint="eastAsia" w:ascii="Times New Roman" w:hAnsi="Times New Roman" w:eastAsia="黑体" w:cs="Times New Roman"/>
          <w:b w:val="0"/>
          <w:bCs/>
          <w:sz w:val="21"/>
          <w:szCs w:val="32"/>
          <w:lang w:val="en-US" w:eastAsia="zh-CN" w:bidi="ar-SA"/>
        </w:rPr>
        <w:t xml:space="preserve">竣工退场</w:t>
      </w:r>
      <w:bookmarkEnd w:id="600"/>
      <w:r/>
      <w:bookmarkEnd w:id="601"/>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13.6.1 </w:t>
      </w:r>
      <w:r>
        <w:rPr>
          <w:rFonts w:hint="eastAsia" w:ascii="宋体" w:hAnsi="宋体" w:eastAsia="宋体" w:cs="Times New Roman"/>
          <w:szCs w:val="32"/>
        </w:rPr>
        <w:t xml:space="preserve">竣工退场</w:t>
      </w:r>
      <w:r/>
    </w:p>
    <w:p>
      <w:pPr>
        <w:ind w:firstLine="420"/>
        <w:spacing w:line="360" w:lineRule="auto"/>
        <w:rPr>
          <w:rFonts w:ascii="Times New Roman" w:hAnsi="Times New Roman" w:eastAsia="宋体" w:cs="Times New Roman"/>
          <w:u w:val="single"/>
        </w:rPr>
      </w:pPr>
      <w:r>
        <w:rPr>
          <w:rFonts w:hint="eastAsia" w:ascii="宋体" w:hAnsi="宋体" w:eastAsia="宋体" w:cs="Times New Roman"/>
          <w:szCs w:val="32"/>
        </w:rPr>
        <w:t xml:space="preserve">承包人完成竣工退场的期限：</w:t>
      </w:r>
      <w:r>
        <w:rPr>
          <w:rFonts w:hint="eastAsia" w:ascii="Times New Roman" w:hAnsi="Times New Roman" w:eastAsia="宋体" w:cs="Times New Roman"/>
          <w:u w:val="single"/>
        </w:rPr>
        <w:t xml:space="preserve">在竣工并经验收合格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Times New Roman" w:hAnsi="Times New Roman" w:eastAsia="宋体" w:cs="Times New Roman"/>
          <w:u w:val="none"/>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Times New Roman" w:hAnsi="Times New Roman" w:eastAsia="宋体" w:cs="Times New Roman"/>
          <w:u w:val="single"/>
        </w:rPr>
        <w:t xml:space="preserve">对于发包人要求承包人撤离现场的机械、材料、人员、临时设施，承包人应无条件执行，逾期未完成的，支付发包人违约金 1 万元/天。超过 30 天的，视为承包人放弃应运离现场的机械、材料、临时设施的所有权，发包人有权处理承包人滞留在现场的财产，驱逐其现场人员，发生的所有影响、损失、伤害均由承包人承担</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2" w:name="_Toc351203646"/>
      <w:r>
        <w:rPr>
          <w:rFonts w:ascii="Times New Roman" w:hAnsi="Times New Roman" w:eastAsia="黑体" w:cs="Times New Roman"/>
          <w:b w:val="0"/>
          <w:bCs/>
          <w:sz w:val="21"/>
          <w:szCs w:val="32"/>
          <w:lang w:val="en-US" w:eastAsia="zh-CN" w:bidi="ar-SA"/>
        </w:rPr>
        <w:t xml:space="preserve">14. </w:t>
      </w:r>
      <w:r>
        <w:rPr>
          <w:rFonts w:hint="eastAsia" w:ascii="Times New Roman" w:hAnsi="Times New Roman" w:eastAsia="黑体" w:cs="Times New Roman"/>
          <w:b w:val="0"/>
          <w:bCs/>
          <w:sz w:val="21"/>
          <w:szCs w:val="32"/>
          <w:lang w:val="en-US" w:eastAsia="zh-CN" w:bidi="ar-SA"/>
        </w:rPr>
        <w:t xml:space="preserve">竣工结算</w:t>
      </w:r>
      <w:bookmarkEnd w:id="602"/>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3" w:name="_Toc21248"/>
      <w:r/>
      <w:bookmarkStart w:id="604" w:name="_Toc31610"/>
      <w:r>
        <w:rPr>
          <w:rFonts w:ascii="Times New Roman" w:hAnsi="Times New Roman" w:eastAsia="黑体" w:cs="Times New Roman"/>
          <w:b w:val="0"/>
          <w:bCs/>
          <w:sz w:val="21"/>
          <w:szCs w:val="32"/>
          <w:lang w:val="en-US" w:eastAsia="zh-CN" w:bidi="ar-SA"/>
        </w:rPr>
        <w:t xml:space="preserve">14.1 </w:t>
      </w:r>
      <w:r>
        <w:rPr>
          <w:rFonts w:hint="eastAsia" w:ascii="Times New Roman" w:hAnsi="Times New Roman" w:eastAsia="黑体" w:cs="Times New Roman"/>
          <w:b w:val="0"/>
          <w:bCs/>
          <w:sz w:val="21"/>
          <w:szCs w:val="32"/>
          <w:lang w:val="en-US" w:eastAsia="zh-CN" w:bidi="ar-SA"/>
        </w:rPr>
        <w:t xml:space="preserve">竣工结算申请</w:t>
      </w:r>
      <w:bookmarkEnd w:id="603"/>
      <w:r/>
      <w:bookmarkEnd w:id="604"/>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承包人提交竣工结算申请单的期限：</w:t>
      </w:r>
      <w:r>
        <w:rPr>
          <w:rFonts w:hint="eastAsia" w:ascii="宋体" w:hAnsi="宋体" w:eastAsia="宋体" w:cs="Times New Roman"/>
          <w:szCs w:val="32"/>
          <w:u w:val="single"/>
        </w:rPr>
        <w:t xml:space="preserve">工程竣工验收合格后28天内</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竣工结算申请单应包括的内容：</w:t>
      </w:r>
      <w:r>
        <w:rPr>
          <w:rFonts w:hint="eastAsia" w:ascii="宋体" w:hAnsi="宋体" w:eastAsia="宋体" w:cs="Times New Roman"/>
          <w:szCs w:val="21"/>
          <w:u w:val="single"/>
          <w:lang w:eastAsia="zh-CN"/>
        </w:rPr>
        <w:t xml:space="preserve">执行</w:t>
      </w:r>
      <w:r>
        <w:rPr>
          <w:rFonts w:hint="eastAsia" w:ascii="宋体" w:hAnsi="宋体" w:eastAsia="宋体" w:cs="Times New Roman"/>
          <w:szCs w:val="21"/>
          <w:u w:val="single"/>
        </w:rPr>
        <w:t xml:space="preserve">通用合同条款</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5" w:name="_Toc13270"/>
      <w:r/>
      <w:bookmarkStart w:id="606" w:name="_Toc7497"/>
      <w:r>
        <w:rPr>
          <w:rFonts w:ascii="Times New Roman" w:hAnsi="Times New Roman" w:eastAsia="黑体" w:cs="Times New Roman"/>
          <w:b w:val="0"/>
          <w:bCs/>
          <w:sz w:val="21"/>
          <w:szCs w:val="32"/>
          <w:lang w:val="en-US" w:eastAsia="zh-CN" w:bidi="ar-SA"/>
        </w:rPr>
        <w:t xml:space="preserve">14.2 </w:t>
      </w:r>
      <w:r>
        <w:rPr>
          <w:rFonts w:hint="eastAsia" w:ascii="Times New Roman" w:hAnsi="Times New Roman" w:eastAsia="黑体" w:cs="Times New Roman"/>
          <w:b w:val="0"/>
          <w:bCs/>
          <w:sz w:val="21"/>
          <w:szCs w:val="32"/>
          <w:lang w:val="en-US" w:eastAsia="zh-CN" w:bidi="ar-SA"/>
        </w:rPr>
        <w:t xml:space="preserve">竣工结算审核</w:t>
      </w:r>
      <w:bookmarkEnd w:id="605"/>
      <w:r/>
      <w:bookmarkEnd w:id="606"/>
      <w:r/>
      <w:r/>
    </w:p>
    <w:p>
      <w:pPr>
        <w:ind w:firstLine="420"/>
        <w:jc w:val="left"/>
        <w:spacing w:line="360" w:lineRule="auto"/>
        <w:rPr>
          <w:rFonts w:ascii="Times New Roman" w:hAnsi="Times New Roman" w:eastAsia="仿宋_GB2312" w:cs="Times New Roman"/>
          <w:color w:val="000000"/>
          <w:szCs w:val="32"/>
          <w:highlight w:val="none"/>
        </w:rPr>
      </w:pPr>
      <w:r>
        <w:rPr>
          <w:rFonts w:hint="eastAsia" w:ascii="宋体" w:hAnsi="宋体" w:eastAsia="宋体" w:cs="Times New Roman"/>
          <w:color w:val="000000"/>
          <w:szCs w:val="32"/>
          <w:highlight w:val="none"/>
        </w:rPr>
        <w:t xml:space="preserve">发包人审批竣工付款申请单的期限：</w:t>
      </w:r>
      <w:r>
        <w:rPr>
          <w:rFonts w:hint="eastAsia" w:ascii="宋体" w:hAnsi="宋体" w:eastAsia="宋体" w:cs="Times New Roman"/>
          <w:color w:val="000000"/>
          <w:szCs w:val="21"/>
          <w:highlight w:val="none"/>
          <w:u w:val="single"/>
        </w:rPr>
        <w:t xml:space="preserve">收到竣工付款申请单28天内，该工程须经审计机关审计后方可办理工程结算或竣工结算</w:t>
      </w:r>
      <w:r>
        <w:rPr>
          <w:rFonts w:hint="eastAsia" w:ascii="宋体" w:hAnsi="宋体" w:eastAsia="宋体" w:cs="Times New Roman"/>
          <w:color w:val="000000"/>
          <w:szCs w:val="32"/>
          <w:highlight w:val="none"/>
        </w:rPr>
        <w:t xml:space="preserve">。</w:t>
      </w:r>
      <w:r/>
    </w:p>
    <w:p>
      <w:pPr>
        <w:ind w:firstLine="420"/>
        <w:jc w:val="left"/>
        <w:spacing w:line="360" w:lineRule="auto"/>
        <w:rPr>
          <w:rFonts w:ascii="宋体" w:hAnsi="宋体" w:eastAsia="宋体" w:cs="Times New Roman"/>
          <w:color w:val="000000"/>
          <w:szCs w:val="32"/>
          <w:highlight w:val="none"/>
        </w:rPr>
      </w:pPr>
      <w:r>
        <w:rPr>
          <w:rFonts w:hint="eastAsia" w:ascii="宋体" w:hAnsi="宋体" w:eastAsia="宋体" w:cs="Times New Roman"/>
          <w:color w:val="000000"/>
          <w:szCs w:val="32"/>
          <w:highlight w:val="none"/>
        </w:rPr>
        <w:t xml:space="preserve">发包人完成竣工付款的期限：</w:t>
      </w:r>
      <w:r>
        <w:rPr>
          <w:rFonts w:hint="eastAsia" w:ascii="宋体" w:hAnsi="宋体" w:eastAsia="宋体" w:cs="Times New Roman"/>
          <w:color w:val="000000"/>
          <w:szCs w:val="21"/>
          <w:highlight w:val="none"/>
          <w:u w:val="single"/>
        </w:rPr>
        <w:t xml:space="preserve">签发竣工付款申请单28天内</w:t>
      </w:r>
      <w:r>
        <w:rPr>
          <w:rFonts w:hint="eastAsia" w:ascii="宋体" w:hAnsi="宋体" w:eastAsia="宋体" w:cs="Times New Roman"/>
          <w:color w:val="000000"/>
          <w:szCs w:val="32"/>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color w:val="ff0000"/>
          <w:highlight w:val="yellow"/>
          <w:u w:val="single"/>
          <w:lang w:eastAsia="zh-CN"/>
        </w:rPr>
      </w:pPr>
      <w:r/>
      <w:bookmarkStart w:id="607" w:name="_Toc1602"/>
      <w:r/>
      <w:bookmarkStart w:id="608" w:name="_Toc27915"/>
      <w:r>
        <w:rPr>
          <w:rFonts w:hint="eastAsia" w:ascii="宋体" w:hAnsi="宋体" w:eastAsia="宋体" w:cs="宋体"/>
          <w:color w:val="auto"/>
          <w:sz w:val="21"/>
          <w:szCs w:val="21"/>
          <w:highlight w:val="none"/>
        </w:rPr>
        <w:t xml:space="preserve">关于竣工付款证书异议部分复核的方式和程序：</w:t>
      </w:r>
      <w:r>
        <w:rPr>
          <w:rFonts w:hint="eastAsia" w:ascii="Times New Roman" w:hAnsi="Times New Roman" w:eastAsia="宋体" w:cs="Times New Roman"/>
          <w:color w:val="auto"/>
          <w:highlight w:val="none"/>
          <w:u w:val="single"/>
        </w:rPr>
        <w:t xml:space="preserve">工程竣工验收结束后跟踪审计单位进入竣工结算阶段。结算审计前所有工程设计变更、零星工程量签证、工作联系单、图纸审查及交底等资料在工程结束后均须进行回头看，需再次按照工程变更签证要求经相关人员签字确认，经编号并加盖发包人章后方可进入结算。具体执行</w:t>
      </w:r>
      <w:r>
        <w:rPr>
          <w:rFonts w:hint="eastAsia" w:ascii="Times New Roman" w:hAnsi="Times New Roman" w:eastAsia="宋体" w:cs="Times New Roman"/>
          <w:color w:val="auto"/>
          <w:highlight w:val="none"/>
          <w:u w:val="single"/>
          <w:lang w:val="en-US" w:eastAsia="zh-CN"/>
        </w:rPr>
        <w:t xml:space="preserve">《房屋建筑与装饰工程工程量计算标准》、《通用安装工程工程量计算标准》、《市政工程工程量计算标准》、《园林绿化工程工程量计算标准》、《建设工程工程量清单计价标准》GB/T 50500-2024、苏建价〔2026〕76号文件中《江苏省建筑与装饰工程消耗量》、《江苏省市政工程消耗量》、《江苏省通用安装工程消耗量》、《江苏省修缮建筑定额》（2009）、《江苏省建设工程费用参考》、《江苏建设工程施工机具台班费用参考表》</w:t>
      </w:r>
      <w:r>
        <w:rPr>
          <w:rFonts w:hint="eastAsia" w:ascii="Times New Roman" w:hAnsi="Times New Roman" w:eastAsia="宋体" w:cs="Times New Roman"/>
          <w:color w:val="auto"/>
          <w:highlight w:val="none"/>
          <w:u w:val="single"/>
          <w:lang w:eastAsia="zh-CN"/>
        </w:rPr>
        <w:t xml:space="preserve">和现行相关政策性规定、施工规范、规程及标准</w:t>
      </w:r>
      <w:r>
        <w:rPr>
          <w:rFonts w:hint="eastAsia" w:ascii="Times New Roman" w:hAnsi="Times New Roman" w:eastAsia="宋体" w:cs="Times New Roman"/>
          <w:color w:val="auto"/>
          <w:highlight w:val="none"/>
          <w:u w:val="single"/>
          <w:lang w:val="en-US" w:eastAsia="zh-CN"/>
        </w:rPr>
        <w:t xml:space="preserve">等</w:t>
      </w:r>
      <w:r>
        <w:rPr>
          <w:rFonts w:hint="eastAsia" w:ascii="Times New Roman" w:hAnsi="Times New Roman" w:eastAsia="宋体" w:cs="Times New Roman"/>
          <w:color w:val="auto"/>
          <w:highlight w:val="none"/>
          <w:u w:val="single"/>
        </w:rPr>
        <w:t xml:space="preserve">。竣工结算报告经发包人、承包人双方签字并盖章后生效，承包人应实事求是提出竣工结算报告及完整的结算资料，并应无条件同意审计机构由发包人指定</w:t>
      </w:r>
      <w:r>
        <w:rPr>
          <w:rFonts w:hint="eastAsia" w:ascii="Times New Roman" w:hAnsi="Times New Roman" w:eastAsia="宋体" w:cs="Times New Roman"/>
          <w:color w:val="auto"/>
          <w:highlight w:val="none"/>
          <w:u w:val="none"/>
        </w:rPr>
        <w:t xml:space="preserve">。</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Times New Roman" w:hAnsi="Times New Roman" w:eastAsia="宋体" w:cs="Times New Roman"/>
          <w:color w:val="auto"/>
          <w:sz w:val="21"/>
          <w:szCs w:val="22"/>
          <w:highlight w:val="none"/>
          <w:u w:val="single"/>
          <w:lang w:val="en-US" w:eastAsia="zh-CN" w:bidi="ar-SA"/>
        </w:rPr>
        <w:t xml:space="preserve">为避免承包人虚报送审项目工程造价给发包人带来损失</w:t>
      </w:r>
      <w:r>
        <w:rPr>
          <w:rFonts w:hint="eastAsia" w:ascii="Times New Roman" w:hAnsi="Times New Roman" w:eastAsia="宋体" w:cs="Times New Roman"/>
          <w:color w:val="auto"/>
          <w:sz w:val="21"/>
          <w:szCs w:val="22"/>
          <w:highlight w:val="none"/>
          <w:u w:val="single"/>
          <w:lang w:val="en-US" w:eastAsia="zh-CN" w:bidi="ar-SA"/>
        </w:rPr>
        <w:t xml:space="preserve">，当承包人在竣工结算时送审项目工程造价核减率在超过5%但在10%以内的，施工单位必须承担50%的审核费；超过10%时其审核费用全部由承包人承担，按发包人与审核单位签订的审核费用标准支付；送审项目工程造价核减率在5%（含5%）以内时由发包人负担审核费用；如承包人拒付，发包人有权按两倍费用从应付工程款中代扣代付。竣工结算完成后，发包人如发现原审核的结算有重大问题，有权进行复审，若发现的问题属实，则以复审结果为准。如果发包人安排的造价审计（不含内审）结束后政府又追加审计，则发包人有权按政府审计结果追索多付结算款。</w:t>
      </w:r>
      <w:r>
        <w:rPr>
          <w:rFonts w:hint="eastAsia" w:ascii="Times New Roman" w:hAnsi="Times New Roman" w:eastAsia="宋体" w:cs="Times New Roman"/>
          <w:b/>
          <w:color w:val="auto"/>
          <w:sz w:val="21"/>
          <w:szCs w:val="22"/>
          <w:highlight w:val="none"/>
          <w:u w:val="single"/>
          <w:lang w:val="en-US" w:eastAsia="zh-CN" w:bidi="ar-SA"/>
        </w:rPr>
        <w:t xml:space="preserve">初审和复审涉及的审核费用按县政府部门的相关文件执行，应由承包人支付的审核费用由承包人分别支付</w:t>
      </w:r>
      <w:r>
        <w:rPr>
          <w:rFonts w:hint="default" w:ascii="宋体" w:hAnsi="宋体" w:eastAsia="宋体" w:cs="Times New Roman"/>
          <w:b/>
          <w:color w:val="auto"/>
          <w:sz w:val="21"/>
          <w:szCs w:val="32"/>
          <w:highlight w:val="none"/>
          <w:u w:val="none"/>
          <w:lang w:val="en-US" w:eastAsia="zh-CN" w:bidi="ar-SA"/>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rPr>
          <w:rFonts w:ascii="Times New Roman" w:hAnsi="Times New Roman" w:eastAsia="黑体" w:cs="Times New Roman"/>
          <w:b w:val="0"/>
          <w:bCs/>
          <w:sz w:val="21"/>
          <w:szCs w:val="32"/>
          <w:lang w:val="en-US" w:eastAsia="zh-CN" w:bidi="ar-SA"/>
        </w:rPr>
        <w:t xml:space="preserve">14.4 </w:t>
      </w:r>
      <w:r>
        <w:rPr>
          <w:rFonts w:hint="eastAsia" w:ascii="Times New Roman" w:hAnsi="Times New Roman" w:eastAsia="黑体" w:cs="Times New Roman"/>
          <w:b w:val="0"/>
          <w:bCs/>
          <w:sz w:val="21"/>
          <w:szCs w:val="32"/>
          <w:lang w:val="en-US" w:eastAsia="zh-CN" w:bidi="ar-SA"/>
        </w:rPr>
        <w:t xml:space="preserve">最终结清</w:t>
      </w:r>
      <w:bookmarkEnd w:id="607"/>
      <w:r/>
      <w:bookmarkEnd w:id="608"/>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14.4.1 </w:t>
      </w:r>
      <w:r>
        <w:rPr>
          <w:rFonts w:hint="eastAsia" w:ascii="宋体" w:hAnsi="宋体" w:eastAsia="宋体" w:cs="Times New Roman"/>
          <w:szCs w:val="32"/>
        </w:rPr>
        <w:t xml:space="preserve">最终结清申请单</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承包人提交最终结清申请单的份数：</w:t>
      </w:r>
      <w:r>
        <w:rPr>
          <w:rFonts w:hint="eastAsia" w:ascii="宋体" w:hAnsi="宋体" w:eastAsia="宋体" w:cs="Times New Roman"/>
          <w:szCs w:val="21"/>
          <w:u w:val="single"/>
          <w:lang w:eastAsia="zh-CN"/>
        </w:rPr>
        <w:t xml:space="preserve">四</w:t>
      </w:r>
      <w:r>
        <w:rPr>
          <w:rFonts w:hint="eastAsia" w:ascii="宋体" w:hAnsi="宋体" w:eastAsia="宋体" w:cs="Times New Roman"/>
          <w:szCs w:val="21"/>
          <w:u w:val="single"/>
        </w:rPr>
        <w:t xml:space="preserve">份</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承包人提交最终结算申请单的期限：</w:t>
      </w:r>
      <w:r>
        <w:rPr>
          <w:rFonts w:hint="eastAsia" w:ascii="宋体" w:hAnsi="宋体" w:eastAsia="宋体" w:cs="Times New Roman"/>
          <w:szCs w:val="32"/>
          <w:u w:val="single"/>
          <w:lang w:eastAsia="zh-CN"/>
        </w:rPr>
        <w:t xml:space="preserve">按</w:t>
      </w:r>
      <w:r>
        <w:rPr>
          <w:rFonts w:hint="eastAsia" w:ascii="宋体" w:hAnsi="宋体" w:eastAsia="宋体" w:cs="Times New Roman"/>
          <w:szCs w:val="21"/>
          <w:u w:val="single"/>
        </w:rPr>
        <w:t xml:space="preserve">通用合同条款执行</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14.4.2 </w:t>
      </w:r>
      <w:r>
        <w:rPr>
          <w:rFonts w:hint="eastAsia" w:ascii="宋体" w:hAnsi="宋体" w:eastAsia="宋体" w:cs="Times New Roman"/>
          <w:szCs w:val="32"/>
        </w:rPr>
        <w:t xml:space="preserve">最终结清证书和支付</w:t>
      </w:r>
      <w:r/>
    </w:p>
    <w:p>
      <w:pPr>
        <w:ind w:firstLine="420"/>
        <w:jc w:val="left"/>
        <w:spacing w:line="360" w:lineRule="auto"/>
        <w:rPr>
          <w:rFonts w:ascii="Times New Roman" w:hAnsi="Times New Roman" w:eastAsia="仿宋_GB2312" w:cs="Times New Roman"/>
          <w:color w:val="000000"/>
          <w:szCs w:val="32"/>
          <w:highlight w:val="none"/>
        </w:rPr>
      </w:pPr>
      <w:r>
        <w:rPr>
          <w:rFonts w:hint="eastAsia" w:ascii="宋体" w:hAnsi="宋体" w:eastAsia="宋体" w:cs="Times New Roman"/>
          <w:color w:val="000000"/>
          <w:szCs w:val="32"/>
          <w:highlight w:val="none"/>
        </w:rPr>
        <w:t xml:space="preserve">（</w:t>
      </w:r>
      <w:r>
        <w:rPr>
          <w:rFonts w:ascii="宋体" w:hAnsi="宋体" w:eastAsia="宋体" w:cs="Times New Roman"/>
          <w:color w:val="000000"/>
          <w:szCs w:val="32"/>
          <w:highlight w:val="none"/>
        </w:rPr>
        <w:t xml:space="preserve">1</w:t>
      </w:r>
      <w:r>
        <w:rPr>
          <w:rFonts w:hint="eastAsia" w:ascii="宋体" w:hAnsi="宋体" w:eastAsia="宋体" w:cs="Times New Roman"/>
          <w:color w:val="000000"/>
          <w:szCs w:val="32"/>
          <w:highlight w:val="none"/>
        </w:rPr>
        <w:t xml:space="preserve">）发包人完成最终结清申请单的审批并颁发最终结清证书的期</w:t>
      </w:r>
      <w:r>
        <w:rPr>
          <w:rFonts w:hint="eastAsia" w:ascii="宋体" w:hAnsi="宋体" w:eastAsia="宋体" w:cs="Times New Roman"/>
          <w:color w:val="000000"/>
          <w:szCs w:val="32"/>
          <w:highlight w:val="none"/>
          <w:lang w:eastAsia="zh-CN"/>
        </w:rPr>
        <w:t xml:space="preserve">限：</w:t>
      </w:r>
      <w:r>
        <w:rPr>
          <w:rFonts w:hint="eastAsia" w:ascii="宋体" w:hAnsi="宋体" w:eastAsia="宋体" w:cs="Times New Roman"/>
          <w:color w:val="000000"/>
          <w:szCs w:val="21"/>
          <w:highlight w:val="none"/>
          <w:u w:val="single"/>
        </w:rPr>
        <w:t xml:space="preserve">收到申请</w:t>
      </w:r>
      <w:r>
        <w:rPr>
          <w:rFonts w:ascii="宋体" w:hAnsi="宋体" w:eastAsia="宋体" w:cs="Times New Roman"/>
          <w:color w:val="000000"/>
          <w:szCs w:val="21"/>
          <w:highlight w:val="none"/>
          <w:u w:val="single"/>
        </w:rPr>
        <w:t xml:space="preserve">28</w:t>
      </w:r>
      <w:r>
        <w:rPr>
          <w:rFonts w:hint="eastAsia" w:ascii="宋体" w:hAnsi="宋体" w:eastAsia="宋体" w:cs="Times New Roman"/>
          <w:color w:val="000000"/>
          <w:szCs w:val="21"/>
          <w:highlight w:val="none"/>
          <w:u w:val="single"/>
        </w:rPr>
        <w:t xml:space="preserve">天内</w:t>
      </w:r>
      <w:r>
        <w:rPr>
          <w:rFonts w:hint="eastAsia" w:ascii="宋体" w:hAnsi="宋体" w:eastAsia="宋体" w:cs="Times New Roman"/>
          <w:color w:val="000000"/>
          <w:szCs w:val="32"/>
          <w:highlight w:val="none"/>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）发包人完成支付的期限：</w:t>
      </w:r>
      <w:r>
        <w:rPr>
          <w:rFonts w:hint="eastAsia" w:ascii="宋体" w:hAnsi="宋体" w:eastAsia="宋体" w:cs="Times New Roman"/>
          <w:color w:val="000000"/>
          <w:szCs w:val="21"/>
          <w:u w:val="single"/>
        </w:rPr>
        <w:t xml:space="preserve">申请签发后14天内</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09" w:name="_Toc351203647"/>
      <w:r/>
      <w:bookmarkStart w:id="610" w:name="_Toc267251483"/>
      <w:r/>
      <w:bookmarkStart w:id="611" w:name="_Toc267251482"/>
      <w:r/>
      <w:bookmarkStart w:id="612" w:name="_Toc267251484"/>
      <w:r/>
      <w:bookmarkStart w:id="613" w:name="_Toc267251485"/>
      <w:r/>
      <w:bookmarkStart w:id="614" w:name="_Toc267251489"/>
      <w:r/>
      <w:bookmarkStart w:id="615" w:name="_Toc267251490"/>
      <w:r/>
      <w:bookmarkStart w:id="616" w:name="_Toc267251486"/>
      <w:r/>
      <w:bookmarkStart w:id="617" w:name="_Toc267251488"/>
      <w:r>
        <w:rPr>
          <w:rFonts w:ascii="Times New Roman" w:hAnsi="Times New Roman" w:eastAsia="黑体" w:cs="Times New Roman"/>
          <w:b w:val="0"/>
          <w:bCs/>
          <w:sz w:val="21"/>
          <w:szCs w:val="32"/>
          <w:lang w:val="en-US" w:eastAsia="zh-CN" w:bidi="ar-SA"/>
        </w:rPr>
        <w:t xml:space="preserve">15. </w:t>
      </w:r>
      <w:r>
        <w:rPr>
          <w:rFonts w:hint="eastAsia" w:ascii="Times New Roman" w:hAnsi="Times New Roman" w:eastAsia="黑体" w:cs="Times New Roman"/>
          <w:b w:val="0"/>
          <w:bCs/>
          <w:sz w:val="21"/>
          <w:szCs w:val="32"/>
          <w:lang w:val="en-US" w:eastAsia="zh-CN" w:bidi="ar-SA"/>
        </w:rPr>
        <w:t xml:space="preserve">缺陷责任期与保修</w:t>
      </w:r>
      <w:bookmarkEnd w:id="609"/>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18" w:name="_Toc30048"/>
      <w:r/>
      <w:bookmarkStart w:id="619" w:name="_Toc29796"/>
      <w:r>
        <w:rPr>
          <w:rFonts w:ascii="Times New Roman" w:hAnsi="Times New Roman" w:eastAsia="黑体" w:cs="Times New Roman"/>
          <w:b w:val="0"/>
          <w:bCs/>
          <w:sz w:val="21"/>
          <w:szCs w:val="32"/>
          <w:lang w:val="en-US" w:eastAsia="zh-CN" w:bidi="ar-SA"/>
        </w:rPr>
        <w:t xml:space="preserve">15.2</w:t>
      </w:r>
      <w:r>
        <w:rPr>
          <w:rFonts w:hint="eastAsia" w:ascii="Times New Roman" w:hAnsi="Times New Roman" w:eastAsia="黑体" w:cs="Times New Roman"/>
          <w:b w:val="0"/>
          <w:bCs/>
          <w:sz w:val="21"/>
          <w:szCs w:val="32"/>
          <w:lang w:val="en-US" w:eastAsia="zh-CN" w:bidi="ar-SA"/>
        </w:rPr>
        <w:t xml:space="preserve">缺陷责任期</w:t>
      </w:r>
      <w:bookmarkEnd w:id="610"/>
      <w:r/>
      <w:bookmarkEnd w:id="618"/>
      <w:r/>
      <w:bookmarkEnd w:id="619"/>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缺陷责任期的具体期限：</w:t>
      </w:r>
      <w:r>
        <w:rPr>
          <w:rFonts w:hint="eastAsia" w:ascii="宋体" w:hAnsi="宋体" w:eastAsia="宋体" w:cs="Times New Roman"/>
          <w:szCs w:val="21"/>
          <w:u w:val="single"/>
        </w:rPr>
        <w:t xml:space="preserve">24个月</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20" w:name="_Toc30696"/>
      <w:r/>
      <w:bookmarkStart w:id="621" w:name="_Toc25940"/>
      <w:r>
        <w:rPr>
          <w:rFonts w:ascii="Times New Roman" w:hAnsi="Times New Roman" w:eastAsia="黑体" w:cs="Times New Roman"/>
          <w:b w:val="0"/>
          <w:bCs/>
          <w:sz w:val="21"/>
          <w:szCs w:val="32"/>
          <w:lang w:val="en-US" w:eastAsia="zh-CN" w:bidi="ar-SA"/>
        </w:rPr>
        <w:t xml:space="preserve">15.3 </w:t>
      </w:r>
      <w:r>
        <w:rPr>
          <w:rFonts w:hint="eastAsia" w:ascii="Times New Roman" w:hAnsi="Times New Roman" w:eastAsia="黑体" w:cs="Times New Roman"/>
          <w:b w:val="0"/>
          <w:bCs/>
          <w:sz w:val="21"/>
          <w:szCs w:val="32"/>
          <w:lang w:val="en-US" w:eastAsia="zh-CN" w:bidi="ar-SA"/>
        </w:rPr>
        <w:t xml:space="preserve">质量保证金</w:t>
      </w:r>
      <w:bookmarkEnd w:id="620"/>
      <w:r/>
      <w:bookmarkEnd w:id="621"/>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关于是否扣留质量保证金的约定：</w:t>
      </w:r>
      <w:r>
        <w:rPr>
          <w:rFonts w:hint="eastAsia" w:ascii="宋体" w:hAnsi="宋体" w:eastAsia="宋体" w:cs="Times New Roman"/>
          <w:szCs w:val="21"/>
          <w:u w:val="single"/>
        </w:rPr>
        <w:t xml:space="preserve">扣留</w:t>
      </w:r>
      <w:r>
        <w:rPr>
          <w:rFonts w:hint="eastAsia" w:ascii="宋体" w:hAnsi="宋体" w:eastAsia="宋体" w:cs="Times New Roman"/>
          <w:szCs w:val="32"/>
        </w:rPr>
        <w:t xml:space="preserve">。在工程项目竣工前，承包人按专用合同条款第</w:t>
      </w:r>
      <w:r>
        <w:rPr>
          <w:rFonts w:ascii="宋体" w:hAnsi="宋体" w:eastAsia="宋体" w:cs="Times New Roman"/>
          <w:szCs w:val="32"/>
        </w:rPr>
        <w:t xml:space="preserve">3.7</w:t>
      </w:r>
      <w:r>
        <w:rPr>
          <w:rFonts w:hint="eastAsia" w:ascii="宋体" w:hAnsi="宋体" w:eastAsia="宋体" w:cs="Times New Roman"/>
          <w:szCs w:val="32"/>
        </w:rPr>
        <w:t xml:space="preserve">条提供履约担保的，发包人不得同时预留工程质量保证金。</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15.3.1 </w:t>
      </w:r>
      <w:r>
        <w:rPr>
          <w:rFonts w:hint="eastAsia" w:ascii="宋体" w:hAnsi="宋体" w:eastAsia="宋体" w:cs="Times New Roman"/>
          <w:szCs w:val="32"/>
        </w:rPr>
        <w:t xml:space="preserve">承包人提供质量保证金的方式</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质量保证金采用以下第</w:t>
      </w:r>
      <w:r>
        <w:rPr>
          <w:rFonts w:hint="eastAsia" w:ascii="宋体" w:hAnsi="宋体" w:cs="Times New Roman"/>
          <w:szCs w:val="32"/>
          <w:u w:val="single"/>
          <w:lang w:val="en-US" w:eastAsia="zh-CN"/>
        </w:rPr>
        <w:t xml:space="preserve">   </w:t>
      </w:r>
      <w:r>
        <w:rPr>
          <w:rFonts w:hint="eastAsia" w:ascii="宋体" w:hAnsi="宋体" w:eastAsia="宋体" w:cs="Times New Roman"/>
          <w:szCs w:val="32"/>
        </w:rPr>
        <w:t xml:space="preserve">种方式：</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）质量保证金保函，保证金额为：</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w:t>
      </w:r>
      <w:r>
        <w:rPr>
          <w:rFonts w:hint="eastAsia" w:ascii="宋体" w:hAnsi="宋体" w:eastAsia="宋体" w:cs="Times New Roman"/>
          <w:szCs w:val="32"/>
          <w:u w:val="single"/>
          <w:lang w:eastAsia="zh-CN"/>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eastAsia="zh-CN"/>
        </w:rPr>
        <w:t xml:space="preserve">　</w:t>
      </w:r>
      <w:r>
        <w:rPr>
          <w:rFonts w:ascii="宋体" w:hAnsi="宋体" w:eastAsia="宋体" w:cs="Times New Roman"/>
          <w:szCs w:val="32"/>
        </w:rPr>
        <w:t xml:space="preserve">%</w:t>
      </w:r>
      <w:r>
        <w:rPr>
          <w:rFonts w:hint="eastAsia" w:ascii="宋体" w:hAnsi="宋体" w:eastAsia="宋体" w:cs="Times New Roman"/>
          <w:szCs w:val="32"/>
        </w:rPr>
        <w:t xml:space="preserve">的工程款；</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3</w:t>
      </w:r>
      <w:r>
        <w:rPr>
          <w:rFonts w:hint="eastAsia" w:ascii="宋体" w:hAnsi="宋体" w:eastAsia="宋体" w:cs="Times New Roman"/>
          <w:szCs w:val="32"/>
        </w:rPr>
        <w:t xml:space="preserve">）其他方式</w:t>
      </w:r>
      <w:r>
        <w:rPr>
          <w:rFonts w:hint="eastAsia" w:ascii="宋体" w:hAnsi="宋体" w:eastAsia="宋体" w:cs="Times New Roman"/>
          <w:szCs w:val="32"/>
          <w:lang w:eastAsia="zh-CN"/>
        </w:rPr>
        <w:t xml:space="preserve">：</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15.3.2 </w:t>
      </w:r>
      <w:r>
        <w:rPr>
          <w:rFonts w:hint="eastAsia" w:ascii="宋体" w:hAnsi="宋体" w:eastAsia="宋体" w:cs="Times New Roman"/>
          <w:szCs w:val="32"/>
        </w:rPr>
        <w:t xml:space="preserve">质量保证金的扣留</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质量保证金的扣留采取以下第</w:t>
      </w:r>
      <w:r>
        <w:rPr>
          <w:rFonts w:hint="eastAsia" w:ascii="宋体" w:hAnsi="宋体" w:eastAsia="宋体" w:cs="Times New Roman"/>
          <w:szCs w:val="21"/>
          <w:u w:val="single"/>
        </w:rPr>
        <w:t xml:space="preserve">（2）</w:t>
      </w:r>
      <w:r>
        <w:rPr>
          <w:rFonts w:hint="eastAsia" w:ascii="宋体" w:hAnsi="宋体" w:eastAsia="宋体" w:cs="Times New Roman"/>
          <w:szCs w:val="32"/>
        </w:rPr>
        <w:t xml:space="preserve">种方式：</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）在支付工程进度款时逐次扣留，在此情形下，质量保证金的计算基数不包括预付款的支付、扣回以及价格调整的金额；</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）工程竣工结算时一次性扣留质量保证金；</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3</w:t>
      </w:r>
      <w:r>
        <w:rPr>
          <w:rFonts w:hint="eastAsia" w:ascii="宋体" w:hAnsi="宋体" w:eastAsia="宋体" w:cs="Times New Roman"/>
          <w:szCs w:val="32"/>
        </w:rPr>
        <w:t xml:space="preserve">）其他扣留方式</w:t>
      </w:r>
      <w:r>
        <w:rPr>
          <w:rFonts w:hint="eastAsia" w:ascii="宋体" w:hAnsi="宋体" w:eastAsia="宋体" w:cs="Times New Roman"/>
          <w:szCs w:val="32"/>
          <w:lang w:eastAsia="zh-CN"/>
        </w:rPr>
        <w:t xml:space="preserve">：</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关于质量保证金的补充约定：</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bookmarkEnd w:id="611"/>
      <w:bookmarkEnd w:id="612"/>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22" w:name="_Toc19523"/>
      <w:r/>
      <w:bookmarkStart w:id="623" w:name="_Toc26722"/>
      <w:r>
        <w:rPr>
          <w:rFonts w:ascii="Times New Roman" w:hAnsi="Times New Roman" w:eastAsia="黑体" w:cs="Times New Roman"/>
          <w:b w:val="0"/>
          <w:bCs/>
          <w:sz w:val="21"/>
          <w:szCs w:val="32"/>
          <w:lang w:val="en-US" w:eastAsia="zh-CN" w:bidi="ar-SA"/>
        </w:rPr>
        <w:t xml:space="preserve">15.4</w:t>
      </w:r>
      <w:r>
        <w:rPr>
          <w:rFonts w:hint="eastAsia" w:ascii="Times New Roman" w:hAnsi="Times New Roman" w:eastAsia="黑体" w:cs="Times New Roman"/>
          <w:b w:val="0"/>
          <w:bCs/>
          <w:sz w:val="21"/>
          <w:szCs w:val="32"/>
          <w:lang w:val="en-US" w:eastAsia="zh-CN" w:bidi="ar-SA"/>
        </w:rPr>
        <w:t xml:space="preserve">保修</w:t>
      </w:r>
      <w:bookmarkEnd w:id="622"/>
      <w:r/>
      <w:bookmarkEnd w:id="623"/>
      <w:r/>
      <w:bookmarkEnd w:id="613"/>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15.4.1 </w:t>
      </w:r>
      <w:r>
        <w:rPr>
          <w:rFonts w:hint="eastAsia" w:ascii="宋体" w:hAnsi="宋体" w:eastAsia="宋体" w:cs="Times New Roman"/>
          <w:szCs w:val="32"/>
        </w:rPr>
        <w:t xml:space="preserve">保修责任</w:t>
      </w:r>
      <w:r/>
    </w:p>
    <w:p>
      <w:pPr>
        <w:ind w:left="0" w:firstLine="409"/>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工程保修期为：</w:t>
      </w:r>
      <w:r>
        <w:rPr>
          <w:rFonts w:hint="eastAsia" w:ascii="宋体" w:hAnsi="宋体" w:eastAsia="宋体" w:cs="Times New Roman"/>
          <w:color w:val="000000"/>
          <w:szCs w:val="21"/>
          <w:u w:val="single"/>
        </w:rPr>
        <w:t xml:space="preserve">见工程质量保修书</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15.4.3 </w:t>
      </w:r>
      <w:r>
        <w:rPr>
          <w:rFonts w:hint="eastAsia" w:ascii="宋体" w:hAnsi="宋体" w:eastAsia="宋体" w:cs="Times New Roman"/>
          <w:szCs w:val="32"/>
        </w:rPr>
        <w:t xml:space="preserve">修复通知</w:t>
      </w:r>
      <w:r/>
    </w:p>
    <w:p>
      <w:pPr>
        <w:ind w:left="0" w:firstLine="409"/>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承包人收到保修通知并到达工程现场的合理时间：</w:t>
      </w:r>
      <w:r>
        <w:rPr>
          <w:rFonts w:hint="eastAsia" w:ascii="宋体" w:hAnsi="宋体" w:eastAsia="宋体" w:cs="Times New Roman"/>
          <w:color w:val="000000"/>
          <w:szCs w:val="21"/>
          <w:u w:val="single"/>
        </w:rPr>
        <w:t xml:space="preserve">承包人自收到通知后12小时内应到达工程现场</w:t>
      </w:r>
      <w:r>
        <w:rPr>
          <w:rFonts w:hint="eastAsia" w:ascii="宋体" w:hAnsi="宋体" w:eastAsia="宋体" w:cs="Times New Roman"/>
          <w:szCs w:val="32"/>
        </w:rPr>
        <w:t xml:space="preserve">。</w:t>
      </w:r>
      <w:bookmarkEnd w:id="614"/>
      <w:bookmarkEnd w:id="615"/>
      <w:bookmarkEnd w:id="616"/>
      <w:bookmarkEnd w:id="617"/>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24" w:name="_Toc351203648"/>
      <w:r>
        <w:rPr>
          <w:rFonts w:ascii="Times New Roman" w:hAnsi="Times New Roman" w:eastAsia="黑体" w:cs="Times New Roman"/>
          <w:b w:val="0"/>
          <w:bCs/>
          <w:sz w:val="21"/>
          <w:szCs w:val="32"/>
          <w:lang w:val="en-US" w:eastAsia="zh-CN" w:bidi="ar-SA"/>
        </w:rPr>
        <w:t xml:space="preserve">16. </w:t>
      </w:r>
      <w:r>
        <w:rPr>
          <w:rFonts w:hint="eastAsia" w:ascii="Times New Roman" w:hAnsi="Times New Roman" w:eastAsia="黑体" w:cs="Times New Roman"/>
          <w:b w:val="0"/>
          <w:bCs/>
          <w:sz w:val="21"/>
          <w:szCs w:val="32"/>
          <w:lang w:val="en-US" w:eastAsia="zh-CN" w:bidi="ar-SA"/>
        </w:rPr>
        <w:t xml:space="preserve">违约</w:t>
      </w:r>
      <w:bookmarkEnd w:id="624"/>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25" w:name="_Toc3794"/>
      <w:r/>
      <w:bookmarkStart w:id="626" w:name="_Toc26369"/>
      <w:r>
        <w:rPr>
          <w:rFonts w:ascii="Times New Roman" w:hAnsi="Times New Roman" w:eastAsia="黑体" w:cs="Times New Roman"/>
          <w:b w:val="0"/>
          <w:bCs/>
          <w:sz w:val="21"/>
          <w:szCs w:val="32"/>
          <w:lang w:val="en-US" w:eastAsia="zh-CN" w:bidi="ar-SA"/>
        </w:rPr>
        <w:t xml:space="preserve">16.1 </w:t>
      </w:r>
      <w:r>
        <w:rPr>
          <w:rFonts w:hint="eastAsia" w:ascii="Times New Roman" w:hAnsi="Times New Roman" w:eastAsia="黑体" w:cs="Times New Roman"/>
          <w:b w:val="0"/>
          <w:bCs/>
          <w:sz w:val="21"/>
          <w:szCs w:val="32"/>
          <w:lang w:val="en-US" w:eastAsia="zh-CN" w:bidi="ar-SA"/>
        </w:rPr>
        <w:t xml:space="preserve">发包人违约</w:t>
      </w:r>
      <w:bookmarkEnd w:id="625"/>
      <w:r/>
      <w:bookmarkEnd w:id="626"/>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16.1.1</w:t>
      </w:r>
      <w:r>
        <w:rPr>
          <w:rFonts w:hint="eastAsia" w:ascii="宋体" w:hAnsi="宋体" w:eastAsia="宋体" w:cs="Times New Roman"/>
          <w:szCs w:val="32"/>
        </w:rPr>
        <w:t xml:space="preserve">发包人违约的情形</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发包人违约的其他情形：</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16.1.2 </w:t>
      </w:r>
      <w:r>
        <w:rPr>
          <w:rFonts w:hint="eastAsia" w:ascii="宋体" w:hAnsi="宋体" w:eastAsia="宋体" w:cs="Times New Roman"/>
          <w:szCs w:val="32"/>
        </w:rPr>
        <w:t xml:space="preserve">发包人违约的责任</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发包人违约责任的承担方式和计算方法：</w:t>
      </w:r>
      <w:r/>
    </w:p>
    <w:p>
      <w:pPr>
        <w:ind w:firstLine="420"/>
        <w:jc w:val="left"/>
        <w:spacing w:line="360" w:lineRule="auto"/>
        <w:rPr>
          <w:rFonts w:ascii="Times New Roman" w:hAnsi="Times New Roman" w:eastAsia="仿宋_GB2312" w:cs="Times New Roman"/>
          <w:szCs w:val="32"/>
          <w:u w:val="single"/>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）因发包人原因未能在计划开工日期前</w:t>
      </w:r>
      <w:r>
        <w:rPr>
          <w:rFonts w:ascii="宋体" w:hAnsi="宋体" w:eastAsia="宋体" w:cs="Times New Roman"/>
          <w:szCs w:val="32"/>
        </w:rPr>
        <w:t xml:space="preserve">7</w:t>
      </w:r>
      <w:r>
        <w:rPr>
          <w:rFonts w:hint="eastAsia" w:ascii="宋体" w:hAnsi="宋体" w:eastAsia="宋体" w:cs="Times New Roman"/>
          <w:szCs w:val="32"/>
        </w:rPr>
        <w:t xml:space="preserve">天内下达开工通知的违约责任：</w:t>
      </w:r>
      <w:r>
        <w:rPr>
          <w:rFonts w:hint="eastAsia" w:ascii="宋体" w:hAnsi="宋体" w:eastAsia="宋体" w:cs="Times New Roman"/>
          <w:szCs w:val="32"/>
          <w:u w:val="single"/>
        </w:rPr>
        <w:t xml:space="preserve">仅按发包人批准时间顺延工期而不计取任何费用</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Times New Roman"/>
          <w:szCs w:val="32"/>
        </w:rPr>
        <w:t xml:space="preserve">（</w:t>
      </w:r>
      <w:r>
        <w:rPr>
          <w:rFonts w:ascii="宋体" w:hAnsi="宋体" w:eastAsia="宋体" w:cs="Times New Roman"/>
          <w:szCs w:val="32"/>
        </w:rPr>
        <w:t xml:space="preserve">2</w:t>
      </w:r>
      <w:r>
        <w:rPr>
          <w:rFonts w:hint="eastAsia" w:ascii="宋体" w:hAnsi="宋体" w:eastAsia="宋体" w:cs="Times New Roman"/>
          <w:szCs w:val="32"/>
        </w:rPr>
        <w:t xml:space="preserve">）</w:t>
      </w:r>
      <w:r>
        <w:rPr>
          <w:rFonts w:hint="eastAsia" w:ascii="宋体" w:hAnsi="宋体" w:eastAsia="宋体" w:cs="宋体"/>
          <w:color w:val="auto"/>
          <w:sz w:val="21"/>
          <w:szCs w:val="21"/>
          <w:highlight w:val="none"/>
        </w:rPr>
        <w:t xml:space="preserve">因发包人原因未能按合同约定支付合同价款的违约责任：</w:t>
      </w:r>
      <w:bookmarkStart w:id="627" w:name="OLE_LINK14"/>
      <w:r/>
      <w:bookmarkStart w:id="628" w:name="OLE_LINK13"/>
      <w:r>
        <w:rPr>
          <w:rFonts w:hint="eastAsia" w:ascii="宋体" w:hAnsi="宋体" w:eastAsia="宋体" w:cs="宋体"/>
          <w:color w:val="auto"/>
          <w:sz w:val="21"/>
          <w:szCs w:val="21"/>
          <w:highlight w:val="none"/>
          <w:u w:val="single"/>
        </w:rPr>
        <w:t xml:space="preserve">因发包人款项支付涉及申请上级部门拨款，在款项未下达之前，发包人无需支付任何利息</w:t>
      </w:r>
      <w:bookmarkEnd w:id="627"/>
      <w:r/>
      <w:bookmarkEnd w:id="628"/>
      <w:r>
        <w:rPr>
          <w:rFonts w:hint="eastAsia" w:ascii="宋体" w:hAnsi="宋体" w:eastAsia="宋体" w:cs="宋体"/>
          <w:color w:val="auto"/>
          <w:sz w:val="21"/>
          <w:szCs w:val="21"/>
          <w:highlight w:val="none"/>
        </w:rPr>
        <w:t xml:space="preserve">。</w:t>
      </w:r>
      <w:r/>
    </w:p>
    <w:p>
      <w:pPr>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3</w:t>
      </w:r>
      <w:r>
        <w:rPr>
          <w:rFonts w:hint="eastAsia" w:ascii="宋体" w:hAnsi="宋体" w:eastAsia="宋体" w:cs="Times New Roman"/>
          <w:szCs w:val="32"/>
        </w:rPr>
        <w:t xml:space="preserve">）发包人违反第</w:t>
      </w:r>
      <w:r>
        <w:rPr>
          <w:rFonts w:ascii="宋体" w:hAnsi="宋体" w:eastAsia="宋体" w:cs="Times New Roman"/>
          <w:szCs w:val="32"/>
        </w:rPr>
        <w:t xml:space="preserve">10.1</w:t>
      </w:r>
      <w:r>
        <w:rPr>
          <w:rFonts w:hint="eastAsia" w:ascii="宋体" w:hAnsi="宋体" w:eastAsia="宋体" w:cs="Times New Roman"/>
          <w:szCs w:val="32"/>
        </w:rPr>
        <w:t xml:space="preserve">款〔变更的范围〕第（</w:t>
      </w:r>
      <w:r>
        <w:rPr>
          <w:rFonts w:ascii="宋体" w:hAnsi="宋体" w:eastAsia="宋体" w:cs="Times New Roman"/>
          <w:szCs w:val="32"/>
        </w:rPr>
        <w:t xml:space="preserve">2</w:t>
      </w:r>
      <w:r>
        <w:rPr>
          <w:rFonts w:hint="eastAsia" w:ascii="宋体" w:hAnsi="宋体" w:eastAsia="宋体" w:cs="Times New Roman"/>
          <w:szCs w:val="32"/>
        </w:rPr>
        <w:t xml:space="preserve">）项约定，自行实施被取消的工作或转由他人实施的违约责任：</w:t>
      </w:r>
      <w:r>
        <w:rPr>
          <w:rFonts w:hint="eastAsia" w:ascii="宋体" w:hAnsi="宋体" w:eastAsia="宋体" w:cs="Times New Roman"/>
          <w:color w:val="000000"/>
          <w:szCs w:val="32"/>
          <w:u w:val="single"/>
        </w:rPr>
        <w:t xml:space="preserve">仅按合同约定变更合同价格，其他不给予补偿</w:t>
      </w:r>
      <w:r>
        <w:rPr>
          <w:rFonts w:hint="eastAsia" w:ascii="宋体" w:hAnsi="宋体" w:eastAsia="宋体" w:cs="Times New Roman"/>
          <w:szCs w:val="32"/>
        </w:rPr>
        <w:t xml:space="preserve">。</w:t>
      </w:r>
      <w:r/>
    </w:p>
    <w:p>
      <w:pPr>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4</w:t>
      </w:r>
      <w:r>
        <w:rPr>
          <w:rFonts w:hint="eastAsia" w:ascii="宋体" w:hAnsi="宋体" w:eastAsia="宋体" w:cs="Times New Roman"/>
          <w:szCs w:val="32"/>
        </w:rPr>
        <w:t xml:space="preserve">）发包人提供的材料、工程设备的规格、数量或质量不符合合同约定，或因发包人原因导致交货日期延误或交货地点变更等情况的违约责任：</w:t>
      </w:r>
      <w:r>
        <w:rPr>
          <w:rFonts w:ascii="Times New Roman" w:hAnsi="Times New Roman" w:eastAsia="仿宋_GB2312" w:cs="Times New Roman"/>
          <w:szCs w:val="32"/>
          <w:u w:val="single"/>
        </w:rPr>
        <w:t xml:space="preserve">      /      </w:t>
      </w:r>
      <w:r>
        <w:rPr>
          <w:rFonts w:hint="eastAsia" w:ascii="宋体" w:hAnsi="宋体" w:eastAsia="宋体" w:cs="Times New Roman"/>
          <w:szCs w:val="32"/>
        </w:rPr>
        <w:t xml:space="preserve">。</w:t>
      </w:r>
      <w:r/>
    </w:p>
    <w:p>
      <w:pPr>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5</w:t>
      </w:r>
      <w:r>
        <w:rPr>
          <w:rFonts w:hint="eastAsia" w:ascii="宋体" w:hAnsi="宋体" w:eastAsia="宋体" w:cs="Times New Roman"/>
          <w:szCs w:val="32"/>
        </w:rPr>
        <w:t xml:space="preserve">）因发包人违反合同约定造成暂停施工的违约责任：</w:t>
      </w:r>
      <w:r>
        <w:rPr>
          <w:rFonts w:hint="eastAsia" w:ascii="宋体" w:hAnsi="宋体" w:eastAsia="宋体" w:cs="Times New Roman"/>
          <w:szCs w:val="32"/>
          <w:u w:val="single"/>
        </w:rPr>
        <w:t xml:space="preserve">造成工期延误在</w:t>
      </w:r>
      <w:r>
        <w:rPr>
          <w:rFonts w:ascii="宋体" w:hAnsi="宋体" w:eastAsia="宋体" w:cs="Times New Roman"/>
          <w:szCs w:val="32"/>
          <w:u w:val="single"/>
        </w:rPr>
        <w:t xml:space="preserve"> 28 </w:t>
      </w:r>
      <w:r>
        <w:rPr>
          <w:rFonts w:hint="eastAsia" w:ascii="宋体" w:hAnsi="宋体" w:eastAsia="宋体" w:cs="Times New Roman"/>
          <w:szCs w:val="32"/>
          <w:u w:val="single"/>
        </w:rPr>
        <w:t xml:space="preserve">天（含</w:t>
      </w:r>
      <w:r>
        <w:rPr>
          <w:rFonts w:ascii="宋体" w:hAnsi="宋体" w:eastAsia="宋体" w:cs="Times New Roman"/>
          <w:szCs w:val="32"/>
          <w:u w:val="single"/>
        </w:rPr>
        <w:t xml:space="preserve"> 28 </w:t>
      </w:r>
      <w:r>
        <w:rPr>
          <w:rFonts w:hint="eastAsia" w:ascii="宋体" w:hAnsi="宋体" w:eastAsia="宋体" w:cs="Times New Roman"/>
          <w:szCs w:val="32"/>
          <w:u w:val="single"/>
        </w:rPr>
        <w:t xml:space="preserve">天包括图纸提供时间延误）以内时或非发包人原因影响关键路线上的项目导致工期延误的，发包人可根据实际情况决定是否同意工期顺延，仅按发包人批准时间顺延工期而不计取任何费用，如承包人可以合理调配工作面、调整施工工序予以解决；造成工期延误在</w:t>
      </w:r>
      <w:r>
        <w:rPr>
          <w:rFonts w:ascii="宋体" w:hAnsi="宋体" w:eastAsia="宋体" w:cs="Times New Roman"/>
          <w:szCs w:val="32"/>
          <w:u w:val="single"/>
        </w:rPr>
        <w:t xml:space="preserve"> 28 </w:t>
      </w:r>
      <w:r>
        <w:rPr>
          <w:rFonts w:hint="eastAsia" w:ascii="宋体" w:hAnsi="宋体" w:eastAsia="宋体" w:cs="Times New Roman"/>
          <w:szCs w:val="32"/>
          <w:u w:val="single"/>
        </w:rPr>
        <w:t xml:space="preserve">天以上时（包括图纸提供时间延误）影响关键路线上的项目导致工期延误的，发包人可根据实际情况决定是否同意工期顺延，但不计取任何费用；如遇工程所在地百姓阻工（确系因发包人责任的）而造成工程暂停施工，承包人应积极配合处理，将误工的人员和机械调配至其他工作面，发包人不因此承担承包人提出的索赔费用，但可将工期顺延，经监理人确认后必须报发包人书面审批为准；承包人须在事件发生后七天内办理签证，逾期未办的视为未发生；其他双方协商解决</w:t>
      </w:r>
      <w:r>
        <w:rPr>
          <w:rFonts w:hint="eastAsia" w:ascii="宋体" w:hAnsi="宋体" w:eastAsia="宋体" w:cs="Times New Roman"/>
          <w:szCs w:val="32"/>
        </w:rPr>
        <w:t xml:space="preserve">。</w:t>
      </w:r>
      <w:r/>
    </w:p>
    <w:p>
      <w:pPr>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6</w:t>
      </w:r>
      <w:r>
        <w:rPr>
          <w:rFonts w:hint="eastAsia" w:ascii="宋体" w:hAnsi="宋体" w:eastAsia="宋体" w:cs="Times New Roman"/>
          <w:szCs w:val="32"/>
        </w:rPr>
        <w:t xml:space="preserve">）发包人无正当理由没有在约定期限内发出复工指示，导致承包人无法复工的违约责任：</w:t>
      </w:r>
      <w:r>
        <w:rPr>
          <w:rFonts w:hint="eastAsia" w:ascii="Times New Roman" w:hAnsi="Times New Roman" w:eastAsia="宋体" w:cs="Times New Roman"/>
          <w:u w:val="single"/>
        </w:rPr>
        <w:t xml:space="preserve">按本专用合同条款第 16.1.2（5）项规定执行</w:t>
      </w:r>
      <w:r>
        <w:rPr>
          <w:rFonts w:hint="eastAsia" w:ascii="宋体" w:hAnsi="宋体" w:eastAsia="宋体" w:cs="Times New Roman"/>
          <w:szCs w:val="32"/>
        </w:rPr>
        <w:t xml:space="preserve">。</w:t>
      </w:r>
      <w:r/>
    </w:p>
    <w:p>
      <w:pPr>
        <w:ind w:firstLine="420"/>
        <w:jc w:val="left"/>
        <w:spacing w:line="360" w:lineRule="auto"/>
        <w:rPr>
          <w:rFonts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7</w:t>
      </w:r>
      <w:r>
        <w:rPr>
          <w:rFonts w:hint="eastAsia" w:ascii="宋体" w:hAnsi="宋体" w:eastAsia="宋体" w:cs="Times New Roman"/>
          <w:szCs w:val="32"/>
        </w:rPr>
        <w:t xml:space="preserve">）其他：</w:t>
      </w:r>
      <w:r>
        <w:rPr>
          <w:rFonts w:hint="eastAsia" w:ascii="宋体" w:hAnsi="宋体" w:eastAsia="宋体" w:cs="Times New Roman"/>
          <w:szCs w:val="32"/>
          <w:u w:val="single"/>
        </w:rPr>
        <w:t xml:space="preserve">除本专用合同条款第 16.1.2（5）、（6）项规定外，非发包人原因造成的工期延误并不附带任何的补偿费用，在延长工期期间所增加的项目按发承包双方商定确认准</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29" w:name="_Toc14611"/>
      <w:r/>
      <w:bookmarkStart w:id="630" w:name="_Toc3156"/>
      <w:r>
        <w:rPr>
          <w:rFonts w:ascii="Times New Roman" w:hAnsi="Times New Roman" w:eastAsia="黑体" w:cs="Times New Roman"/>
          <w:b w:val="0"/>
          <w:bCs/>
          <w:sz w:val="21"/>
          <w:szCs w:val="32"/>
          <w:lang w:val="en-US" w:eastAsia="zh-CN" w:bidi="ar-SA"/>
        </w:rPr>
        <w:t xml:space="preserve">16.2 </w:t>
      </w:r>
      <w:r>
        <w:rPr>
          <w:rFonts w:hint="eastAsia" w:ascii="Times New Roman" w:hAnsi="Times New Roman" w:eastAsia="黑体" w:cs="Times New Roman"/>
          <w:b w:val="0"/>
          <w:bCs/>
          <w:sz w:val="21"/>
          <w:szCs w:val="32"/>
          <w:lang w:val="en-US" w:eastAsia="zh-CN" w:bidi="ar-SA"/>
        </w:rPr>
        <w:t xml:space="preserve">承包人违约</w:t>
      </w:r>
      <w:bookmarkEnd w:id="629"/>
      <w:r/>
      <w:bookmarkEnd w:id="630"/>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16.2.1 </w:t>
      </w:r>
      <w:r>
        <w:rPr>
          <w:rFonts w:hint="eastAsia" w:ascii="宋体" w:hAnsi="宋体" w:eastAsia="宋体" w:cs="Times New Roman"/>
          <w:szCs w:val="32"/>
        </w:rPr>
        <w:t xml:space="preserve">承包人违约的情形</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承包人违约的其他情形：</w:t>
      </w:r>
      <w:r>
        <w:rPr>
          <w:rFonts w:hint="eastAsia" w:ascii="宋体" w:hAnsi="宋体" w:eastAsia="宋体" w:cs="Times New Roman"/>
          <w:szCs w:val="21"/>
          <w:u w:val="single"/>
        </w:rPr>
        <w:t xml:space="preserve">本专用合同条款约定的关于承包人其他违约行为</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16.2.2</w:t>
      </w:r>
      <w:r>
        <w:rPr>
          <w:rFonts w:hint="eastAsia" w:ascii="宋体" w:hAnsi="宋体" w:eastAsia="宋体" w:cs="Times New Roman"/>
          <w:szCs w:val="32"/>
        </w:rPr>
        <w:t xml:space="preserve">承包人违约的责任</w:t>
      </w:r>
      <w:r/>
    </w:p>
    <w:p>
      <w:pPr>
        <w:ind w:firstLine="420"/>
        <w:spacing w:line="360" w:lineRule="auto"/>
        <w:rPr>
          <w:rFonts w:ascii="Times New Roman" w:hAnsi="Times New Roman" w:eastAsia="宋体" w:cs="Times New Roman"/>
          <w:u w:val="single"/>
        </w:rPr>
      </w:pPr>
      <w:r>
        <w:rPr>
          <w:rFonts w:hint="eastAsia" w:ascii="宋体" w:hAnsi="宋体" w:eastAsia="宋体" w:cs="Times New Roman"/>
          <w:szCs w:val="32"/>
        </w:rPr>
        <w:t xml:space="preserve">承包人违约责任的承担方式和计算方法：</w:t>
      </w: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w:t>
      </w:r>
      <w:r>
        <w:rPr>
          <w:rFonts w:hint="eastAsia" w:ascii="Times New Roman" w:hAnsi="Times New Roman" w:eastAsia="宋体" w:cs="Times New Roman"/>
          <w:u w:val="single"/>
        </w:rPr>
        <w:t xml:space="preserve">）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2</w:t>
      </w:r>
      <w:r>
        <w:rPr>
          <w:rFonts w:hint="eastAsia" w:ascii="Times New Roman" w:hAnsi="Times New Roman" w:eastAsia="宋体" w:cs="Times New Roman"/>
          <w:u w:val="single"/>
        </w:rPr>
        <w:t xml:space="preserve">）承包人违反合同约定采购和使用不合格的材料和工程设备的，一经发现，限期退场，并处以</w:t>
      </w:r>
      <w:r>
        <w:rPr>
          <w:rFonts w:ascii="Times New Roman" w:hAnsi="Times New Roman" w:eastAsia="宋体" w:cs="Times New Roman"/>
          <w:u w:val="single"/>
        </w:rPr>
        <w:t xml:space="preserve"> 5000</w:t>
      </w:r>
      <w:r>
        <w:rPr>
          <w:rFonts w:hint="eastAsia" w:ascii="Times New Roman" w:hAnsi="Times New Roman" w:eastAsia="宋体" w:cs="Times New Roman"/>
          <w:u w:val="single"/>
        </w:rPr>
        <w:t xml:space="preserve">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处的处罚，造成的损失由承包人负责。发包人或监理人员有权制止使用，甚至要求其返工、停工或改变材料供应方式，直至单方解除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w:t>
      </w:r>
      <w:r>
        <w:rPr>
          <w:rFonts w:ascii="Times New Roman" w:hAnsi="Times New Roman" w:eastAsia="宋体" w:cs="Times New Roman"/>
          <w:u w:val="single"/>
        </w:rPr>
        <w:t xml:space="preserve"> 10 </w:t>
      </w:r>
      <w:r>
        <w:rPr>
          <w:rFonts w:hint="eastAsia" w:ascii="Times New Roman" w:hAnsi="Times New Roman" w:eastAsia="宋体" w:cs="Times New Roman"/>
          <w:u w:val="single"/>
        </w:rPr>
        <w:t xml:space="preserve">天以上的，发包人有权改变材料供应方式，直至单方解除合同；为保证工程质量，发承包双方及监理共同确定后的材料品牌、价格，承包人不得以任何借口拒绝使用，并履行材料供货单位签订供销合同义务，同时不得向材料供货单位收取任何费用；在任何情况下，承包人不得以异议未解决为由拖延施工，否则由此造成的一切后果及责任均由承包人承担</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因设计变更增加的原投标报价中没有报价的材料，如承包人采购应由发包人、监理、承包人及跟踪审计人共同认定价格后方可采购，否则承包人承担上述所购材料总价</w:t>
      </w:r>
      <w:r>
        <w:rPr>
          <w:rFonts w:ascii="Times New Roman" w:hAnsi="Times New Roman" w:eastAsia="宋体" w:cs="Times New Roman"/>
          <w:u w:val="single"/>
        </w:rPr>
        <w:t xml:space="preserve"> 5%</w:t>
      </w:r>
      <w:r>
        <w:rPr>
          <w:rFonts w:hint="eastAsia" w:ascii="Times New Roman" w:hAnsi="Times New Roman" w:eastAsia="宋体" w:cs="Times New Roman"/>
          <w:u w:val="single"/>
        </w:rPr>
        <w:t xml:space="preserve">的违约金。如四方共同认定价格不能达成一致意见，则承包人提供数量由发包人采购</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3</w:t>
      </w:r>
      <w:r>
        <w:rPr>
          <w:rFonts w:hint="eastAsia" w:ascii="Times New Roman" w:hAnsi="Times New Roman" w:eastAsia="宋体" w:cs="Times New Roman"/>
          <w:u w:val="single"/>
        </w:rPr>
        <w:t xml:space="preserve">）因承包人原因导致工程质量不符合合同要求的：凡经验收工程质量不符合合同要求的，承包人必须自</w:t>
      </w:r>
      <w:r>
        <w:rPr>
          <w:rFonts w:hint="eastAsia" w:ascii="Times New Roman" w:hAnsi="Times New Roman" w:eastAsia="宋体" w:cs="Times New Roman"/>
          <w:u w:val="single"/>
        </w:rPr>
        <w:t xml:space="preserve">费返工，由此而造成一切经济损失由承包人承担，需要鉴定的部分由承包人承担鉴定费用，因返工而造成工期延误的要执行工期违约处罚条款；工程质量出现严重问题，经返工修复后工程质量仍不符合合同要求无法通过验收的，或已经完成但工程质量不符合合同要求并拒绝返工修复的，视为承包人违约，发包人有权单方面解除合同，同时承包人还应赔偿给发包人造成的全部经济损失。质量保修期内，由于承包人原因造成工程质量出现严重问题，尚未支付的质量保证金不再支付，发包人有权对承包人索赔人民币1万元的违约金，同时承包人还应赔偿给发包人造成的全部经济损失</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4</w:t>
      </w:r>
      <w:r>
        <w:rPr>
          <w:rFonts w:hint="eastAsia" w:ascii="Times New Roman" w:hAnsi="Times New Roman" w:eastAsia="宋体" w:cs="Times New Roman"/>
          <w:u w:val="single"/>
        </w:rPr>
        <w:t xml:space="preserve">）承包人违反第</w:t>
      </w:r>
      <w:r>
        <w:rPr>
          <w:rFonts w:ascii="Times New Roman" w:hAnsi="Times New Roman" w:eastAsia="宋体" w:cs="Times New Roman"/>
          <w:u w:val="single"/>
        </w:rPr>
        <w:t xml:space="preserve"> 8.9 </w:t>
      </w:r>
      <w:r>
        <w:rPr>
          <w:rFonts w:hint="eastAsia" w:ascii="Times New Roman" w:hAnsi="Times New Roman" w:eastAsia="宋体" w:cs="Times New Roman"/>
          <w:u w:val="single"/>
        </w:rPr>
        <w:t xml:space="preserve">款〔材料与设备专用要求〕的约定，未经批准，私自将已按照合同约定进入施工现场的材料或设备撤离施工现场的：发包人有权在结算时按该部分材料和工程设备费用从合同价款中等值扣除，并另行对承包人索赔人民币</w:t>
      </w:r>
      <w:r>
        <w:rPr>
          <w:rFonts w:ascii="Times New Roman" w:hAnsi="Times New Roman" w:eastAsia="宋体" w:cs="Times New Roman"/>
          <w:u w:val="single"/>
        </w:rPr>
        <w:t xml:space="preserve"> 1 </w:t>
      </w:r>
      <w:r>
        <w:rPr>
          <w:rFonts w:hint="eastAsia" w:ascii="Times New Roman" w:hAnsi="Times New Roman" w:eastAsia="宋体" w:cs="Times New Roman"/>
          <w:u w:val="single"/>
        </w:rPr>
        <w:t xml:space="preserve">万元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次的违约金，同时承包人还应赔偿给发包人造成的全部经济损失</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5</w:t>
      </w:r>
      <w:r>
        <w:rPr>
          <w:rFonts w:hint="eastAsia" w:ascii="Times New Roman" w:hAnsi="Times New Roman" w:eastAsia="宋体" w:cs="Times New Roman"/>
          <w:u w:val="single"/>
        </w:rPr>
        <w:t xml:space="preserve">）承包人未能按施工进度计划及时完成合同约定的工作，造成工期延误的：按本专用合同条款第</w:t>
      </w:r>
      <w:r>
        <w:rPr>
          <w:rFonts w:ascii="Times New Roman" w:hAnsi="Times New Roman" w:eastAsia="宋体" w:cs="Times New Roman"/>
          <w:u w:val="single"/>
        </w:rPr>
        <w:t xml:space="preserve"> 7.5.2 </w:t>
      </w:r>
      <w:r>
        <w:rPr>
          <w:rFonts w:hint="eastAsia" w:ascii="Times New Roman" w:hAnsi="Times New Roman" w:eastAsia="宋体" w:cs="Times New Roman"/>
          <w:u w:val="single"/>
        </w:rPr>
        <w:t xml:space="preserve">项约定执行，同时承包人还应赔偿给发包人造成的全部经济损失</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6</w:t>
      </w:r>
      <w:r>
        <w:rPr>
          <w:rFonts w:hint="eastAsia" w:ascii="Times New Roman" w:hAnsi="Times New Roman" w:eastAsia="宋体" w:cs="Times New Roman"/>
          <w:u w:val="single"/>
        </w:rPr>
        <w:t xml:space="preserve">）承包人在缺陷责任期及保修期内，未能在合理期限对工程缺陷进行修复，或拒绝按发包人要求进行修复的：发包人可以直接委托他人修缮，修缮费用按《江苏省房屋修缮工程计价表》（</w:t>
      </w:r>
      <w:r>
        <w:rPr>
          <w:rFonts w:ascii="Times New Roman" w:hAnsi="Times New Roman" w:eastAsia="宋体" w:cs="Times New Roman"/>
          <w:u w:val="single"/>
        </w:rPr>
        <w:t xml:space="preserve">2009 </w:t>
      </w:r>
      <w:r>
        <w:rPr>
          <w:rFonts w:hint="eastAsia" w:ascii="Times New Roman" w:hAnsi="Times New Roman" w:eastAsia="宋体" w:cs="Times New Roman"/>
          <w:u w:val="single"/>
        </w:rPr>
        <w:t xml:space="preserve">年版）及相关勘误或相关现行江苏省计价表的两倍计算从承包人的工程质量保证金中支出，并承担鉴定及维修费用，不足部分发包人有权另行追索</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7</w:t>
      </w:r>
      <w:r>
        <w:rPr>
          <w:rFonts w:hint="eastAsia" w:ascii="Times New Roman" w:hAnsi="Times New Roman" w:eastAsia="宋体" w:cs="Times New Roman"/>
          <w:u w:val="single"/>
        </w:rPr>
        <w:t xml:space="preserve">）承包人明确表示或者以其行为表明不履行合同主要义务的：属于承包人单方违约行为，发包人有权单方解除合同，同时承包人还应赔偿给发包人造成的全部经济损失；并将承包人清退出场，如安排其他施工单位进场施工，由此更换施工单位造成的一切损失也由承包人承担，在发包人更换其他单位进场施工之前，发包人有权对承包人索赔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天的违约金</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8</w:t>
      </w:r>
      <w:r>
        <w:rPr>
          <w:rFonts w:hint="eastAsia" w:ascii="Times New Roman" w:hAnsi="Times New Roman" w:eastAsia="宋体" w:cs="Times New Roman"/>
          <w:u w:val="single"/>
        </w:rPr>
        <w:t xml:space="preserve">）承包人必须服从发包人、监理工程师及有关管理部门的管理监督，施工中发生的质量问题必须及时整改；有偷工减料现象发现一次由承包人支付违约金人民币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元，并及时整改返工，因承包人原因被责令停工和返工，所造成的一切损失由承包人负责，工期不予索赔；如承包人在施工过程中发生质量问题，承包人按发生质量问题的工程量价款的</w:t>
      </w:r>
      <w:r>
        <w:rPr>
          <w:rFonts w:ascii="Times New Roman" w:hAnsi="Times New Roman" w:eastAsia="宋体" w:cs="Times New Roman"/>
          <w:u w:val="single"/>
        </w:rPr>
        <w:t xml:space="preserve"> 10%</w:t>
      </w:r>
      <w:r>
        <w:rPr>
          <w:rFonts w:hint="eastAsia" w:ascii="Times New Roman" w:hAnsi="Times New Roman" w:eastAsia="宋体" w:cs="Times New Roman"/>
          <w:u w:val="single"/>
        </w:rPr>
        <w:t xml:space="preserve">向发包人支付违约金，同时其他违约处罚条款继续有效</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9</w:t>
      </w:r>
      <w:r>
        <w:rPr>
          <w:rFonts w:hint="eastAsia" w:ascii="Times New Roman" w:hAnsi="Times New Roman" w:eastAsia="宋体" w:cs="Times New Roman"/>
          <w:u w:val="single"/>
        </w:rPr>
        <w:t xml:space="preserve">）如发现承包人有以下行为勒令整改并加以处罚，发包人有权对承包人索赔人民币</w:t>
      </w:r>
      <w:r>
        <w:rPr>
          <w:rFonts w:ascii="Times New Roman" w:hAnsi="Times New Roman" w:eastAsia="宋体" w:cs="Times New Roman"/>
          <w:u w:val="single"/>
        </w:rPr>
        <w:t xml:space="preserve"> 5000</w:t>
      </w:r>
      <w:r>
        <w:rPr>
          <w:rFonts w:hint="eastAsia" w:ascii="Times New Roman" w:hAnsi="Times New Roman" w:eastAsia="宋体" w:cs="Times New Roman"/>
          <w:u w:val="single"/>
        </w:rPr>
        <w:t xml:space="preserve">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次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应的；⑤其他类似情况</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10</w:t>
      </w:r>
      <w:r>
        <w:rPr>
          <w:rFonts w:hint="eastAsia" w:ascii="Times New Roman" w:hAnsi="Times New Roman" w:eastAsia="宋体" w:cs="Times New Roman"/>
          <w:u w:val="single"/>
        </w:rPr>
        <w:t xml:space="preserve">）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人民币2万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次的名誉损失费，同时承包人还应赔偿给发包人造成的全部经济损失</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11</w:t>
      </w:r>
      <w:r>
        <w:rPr>
          <w:rFonts w:hint="eastAsia" w:ascii="Times New Roman" w:hAnsi="Times New Roman" w:eastAsia="宋体" w:cs="Times New Roman"/>
          <w:u w:val="single"/>
        </w:rPr>
        <w:t xml:space="preserve">）工程竣工验收合格后</w:t>
      </w:r>
      <w:r>
        <w:rPr>
          <w:rFonts w:ascii="Times New Roman" w:hAnsi="Times New Roman" w:eastAsia="宋体" w:cs="Times New Roman"/>
          <w:u w:val="single"/>
        </w:rPr>
        <w:t xml:space="preserve"> 14 </w:t>
      </w:r>
      <w:r>
        <w:rPr>
          <w:rFonts w:hint="eastAsia" w:ascii="Times New Roman" w:hAnsi="Times New Roman" w:eastAsia="宋体" w:cs="Times New Roman"/>
          <w:u w:val="single"/>
        </w:rPr>
        <w:t xml:space="preserve">日内，承包人应将工程交付发包人，每延迟一天承包人交纳违约金人民币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元，延期超过</w:t>
      </w:r>
      <w:r>
        <w:rPr>
          <w:rFonts w:ascii="Times New Roman" w:hAnsi="Times New Roman" w:eastAsia="宋体" w:cs="Times New Roman"/>
          <w:u w:val="single"/>
        </w:rPr>
        <w:t xml:space="preserve"> 15 </w:t>
      </w:r>
      <w:r>
        <w:rPr>
          <w:rFonts w:hint="eastAsia" w:ascii="Times New Roman" w:hAnsi="Times New Roman" w:eastAsia="宋体" w:cs="Times New Roman"/>
          <w:u w:val="single"/>
        </w:rPr>
        <w:t xml:space="preserve">天的视承包人违约，发包人有权单方解除合同，自行接收工程</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12</w:t>
      </w:r>
      <w:r>
        <w:rPr>
          <w:rFonts w:hint="eastAsia" w:ascii="Times New Roman" w:hAnsi="Times New Roman" w:eastAsia="宋体" w:cs="Times New Roman"/>
          <w:u w:val="single"/>
        </w:rPr>
        <w:t xml:space="preserve">）承包人所有文件列及的所有事项，都视为是对发包人及本工程的承诺，施工过程中若发现未经发包人同意而实际操作与承包人文件不一致的情况，发包人将视情况给予违约处理</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13</w:t>
      </w:r>
      <w:r>
        <w:rPr>
          <w:rFonts w:hint="eastAsia" w:ascii="Times New Roman" w:hAnsi="Times New Roman" w:eastAsia="宋体" w:cs="Times New Roman"/>
          <w:u w:val="single"/>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人民币</w:t>
      </w:r>
      <w:r>
        <w:rPr>
          <w:rFonts w:ascii="Times New Roman" w:hAnsi="Times New Roman" w:eastAsia="宋体" w:cs="Times New Roman"/>
          <w:u w:val="single"/>
        </w:rPr>
        <w:t xml:space="preserve"> 5000 </w:t>
      </w:r>
      <w:r>
        <w:rPr>
          <w:rFonts w:hint="eastAsia" w:ascii="Times New Roman" w:hAnsi="Times New Roman" w:eastAsia="宋体" w:cs="Times New Roman"/>
          <w:u w:val="single"/>
        </w:rPr>
        <w:t xml:space="preserve">元</w:t>
      </w:r>
      <w:r>
        <w:rPr>
          <w:rFonts w:ascii="Times New Roman" w:hAnsi="Times New Roman" w:eastAsia="宋体" w:cs="Times New Roman"/>
          <w:u w:val="single"/>
        </w:rPr>
        <w:t xml:space="preserve">/</w:t>
      </w:r>
      <w:r>
        <w:rPr>
          <w:rFonts w:hint="eastAsia" w:ascii="Times New Roman" w:hAnsi="Times New Roman" w:eastAsia="宋体" w:cs="Times New Roman"/>
          <w:u w:val="single"/>
        </w:rPr>
        <w:t xml:space="preserve">天的违约金</w:t>
      </w:r>
      <w:r>
        <w:rPr>
          <w:rFonts w:hint="eastAsia" w:ascii="Times New Roman" w:hAnsi="Times New Roman" w:eastAsia="宋体" w:cs="Times New Roman"/>
          <w:u w:val="none"/>
        </w:rPr>
        <w:t xml:space="preserve">。</w:t>
      </w:r>
      <w:r/>
    </w:p>
    <w:p>
      <w:pPr>
        <w:ind w:firstLine="420"/>
        <w:spacing w:line="360" w:lineRule="auto"/>
        <w:rPr>
          <w:rFonts w:ascii="Times New Roman" w:hAnsi="Times New Roman" w:eastAsia="宋体" w:cs="Times New Roman"/>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14</w:t>
      </w:r>
      <w:r>
        <w:rPr>
          <w:rFonts w:hint="eastAsia" w:ascii="Times New Roman" w:hAnsi="Times New Roman" w:eastAsia="宋体" w:cs="Times New Roman"/>
          <w:u w:val="single"/>
        </w:rPr>
        <w:t xml:space="preserve">）在履行合同过程中，因承包人违约必须用现金向发包人交纳违约金，如承包人不及时交纳违约金，责任由承包人承担，发包人有权拒付工程款，或从当期工程款中双倍扣回</w:t>
      </w:r>
      <w:r>
        <w:rPr>
          <w:rFonts w:hint="eastAsia" w:ascii="Times New Roman" w:hAnsi="Times New Roman" w:eastAsia="宋体" w:cs="Times New Roman"/>
          <w:u w:val="none"/>
        </w:rPr>
        <w:t xml:space="preserve">。</w:t>
      </w:r>
      <w:r/>
    </w:p>
    <w:p>
      <w:pPr>
        <w:ind w:firstLine="409"/>
        <w:spacing w:line="360" w:lineRule="auto"/>
        <w:rPr>
          <w:rFonts w:hint="eastAsia" w:ascii="宋体" w:hAnsi="宋体" w:eastAsia="宋体" w:cs="Times New Roman"/>
          <w:szCs w:val="21"/>
          <w:u w:val="single"/>
        </w:rPr>
      </w:pPr>
      <w:r>
        <w:rPr>
          <w:rFonts w:hint="eastAsia" w:ascii="Times New Roman" w:hAnsi="Times New Roman" w:eastAsia="宋体" w:cs="Times New Roman"/>
          <w:u w:val="single"/>
        </w:rPr>
        <w:t xml:space="preserve">（</w:t>
      </w:r>
      <w:r>
        <w:rPr>
          <w:rFonts w:ascii="Times New Roman" w:hAnsi="Times New Roman" w:eastAsia="宋体" w:cs="Times New Roman"/>
          <w:u w:val="single"/>
        </w:rPr>
        <w:t xml:space="preserve">15</w:t>
      </w:r>
      <w:r>
        <w:rPr>
          <w:rFonts w:hint="eastAsia" w:ascii="Times New Roman" w:hAnsi="Times New Roman" w:eastAsia="宋体" w:cs="Times New Roman"/>
          <w:u w:val="single"/>
        </w:rPr>
        <w:t xml:space="preserve">）本合同约定的承包人其他违约责任</w:t>
      </w:r>
      <w:r>
        <w:rPr>
          <w:rFonts w:hint="eastAsia" w:ascii="宋体" w:hAnsi="宋体" w:eastAsia="宋体" w:cs="Times New Roman"/>
          <w:szCs w:val="21"/>
          <w:u w:val="none"/>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16.2.3 </w:t>
      </w:r>
      <w:r>
        <w:rPr>
          <w:rFonts w:hint="eastAsia" w:ascii="宋体" w:hAnsi="宋体" w:eastAsia="宋体" w:cs="Times New Roman"/>
          <w:szCs w:val="32"/>
        </w:rPr>
        <w:t xml:space="preserve">因承包人违约解除合同</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关于承包人违约解除合同的特别约定：</w:t>
      </w:r>
      <w:r>
        <w:rPr>
          <w:rFonts w:hint="eastAsia" w:ascii="宋体" w:hAnsi="宋体" w:eastAsia="宋体" w:cs="Times New Roman"/>
          <w:szCs w:val="32"/>
          <w:u w:val="single"/>
        </w:rPr>
        <w:t xml:space="preserve">除按本合同的相关违约约定执行外，履约保证金不再返还，承包人应再向发包人支付违约金人民币 5万元，同时承包人还应赔偿因此而给发包人和相关第三方造成的全部经济损失，发包人有权将此行为上报当地建设行政主管部门</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因承包人违约解除合同的，承包人应于合同解除通知到达后 15 天内清退出场，承包人不得以任何理由侵占发包人施工场地。承包人逾期拒不退场的，应再向发包人每天支付违约金 1 万元，同时承包人还应赔偿因此而给发包人和相关第三方造成的全部经济损失</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u w:val="single"/>
        </w:rPr>
        <w:t xml:space="preserve">承包人文件等送达地址同 1.7.2 款约定，承包人需更换</w:t>
      </w:r>
      <w:r>
        <w:rPr>
          <w:rFonts w:hint="eastAsia" w:ascii="宋体" w:hAnsi="宋体" w:eastAsia="宋体" w:cs="Times New Roman"/>
          <w:szCs w:val="32"/>
          <w:u w:val="single"/>
          <w:lang w:eastAsia="zh-CN"/>
        </w:rPr>
        <w:t xml:space="preserve">接收</w:t>
      </w:r>
      <w:r>
        <w:rPr>
          <w:rFonts w:hint="eastAsia" w:ascii="宋体" w:hAnsi="宋体" w:eastAsia="宋体" w:cs="Times New Roman"/>
          <w:szCs w:val="32"/>
          <w:u w:val="single"/>
        </w:rPr>
        <w:t xml:space="preserve">文件地点的须事先书面通知发包人，得到发包人同意。承包人变更文件接收地点未事先书面通知发包人，致使信息无法及时传递，无论任何原因，都视为承包人已经收到相关文件</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发包人继续使用承包人在施工现场的材料、设备、临时工程、承包人文件和由承包人或以其名义编制的其他文件的费用承担方式：</w:t>
      </w:r>
      <w:r>
        <w:rPr>
          <w:rFonts w:hint="eastAsia" w:ascii="宋体" w:hAnsi="宋体" w:eastAsia="宋体" w:cs="Times New Roman"/>
          <w:szCs w:val="21"/>
          <w:u w:val="single"/>
        </w:rPr>
        <w:t xml:space="preserve">由承包人承担</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1" w:name="_Toc351203649"/>
      <w:r>
        <w:rPr>
          <w:rFonts w:ascii="Times New Roman" w:hAnsi="Times New Roman" w:eastAsia="黑体" w:cs="Times New Roman"/>
          <w:b w:val="0"/>
          <w:bCs/>
          <w:sz w:val="21"/>
          <w:szCs w:val="32"/>
          <w:lang w:val="en-US" w:eastAsia="zh-CN" w:bidi="ar-SA"/>
        </w:rPr>
        <w:t xml:space="preserve">17. </w:t>
      </w:r>
      <w:r>
        <w:rPr>
          <w:rFonts w:hint="eastAsia" w:ascii="Times New Roman" w:hAnsi="Times New Roman" w:eastAsia="黑体" w:cs="Times New Roman"/>
          <w:b w:val="0"/>
          <w:bCs/>
          <w:sz w:val="21"/>
          <w:szCs w:val="32"/>
          <w:lang w:val="en-US" w:eastAsia="zh-CN" w:bidi="ar-SA"/>
        </w:rPr>
        <w:t xml:space="preserve">不可抗力</w:t>
      </w:r>
      <w:bookmarkEnd w:id="631"/>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2" w:name="_Toc20258"/>
      <w:r/>
      <w:bookmarkStart w:id="633" w:name="_Toc4620"/>
      <w:r>
        <w:rPr>
          <w:rFonts w:ascii="Times New Roman" w:hAnsi="Times New Roman" w:eastAsia="黑体" w:cs="Times New Roman"/>
          <w:b w:val="0"/>
          <w:bCs/>
          <w:sz w:val="21"/>
          <w:szCs w:val="32"/>
          <w:lang w:val="en-US" w:eastAsia="zh-CN" w:bidi="ar-SA"/>
        </w:rPr>
        <w:t xml:space="preserve">17.1 </w:t>
      </w:r>
      <w:r>
        <w:rPr>
          <w:rFonts w:hint="eastAsia" w:ascii="Times New Roman" w:hAnsi="Times New Roman" w:eastAsia="黑体" w:cs="Times New Roman"/>
          <w:b w:val="0"/>
          <w:bCs/>
          <w:sz w:val="21"/>
          <w:szCs w:val="32"/>
          <w:lang w:val="en-US" w:eastAsia="zh-CN" w:bidi="ar-SA"/>
        </w:rPr>
        <w:t xml:space="preserve">不可抗力的确认</w:t>
      </w:r>
      <w:bookmarkEnd w:id="632"/>
      <w:r/>
      <w:bookmarkEnd w:id="633"/>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除通用合同条款约定的不可抗力事件之外，视为不可抗力的其他情形：</w:t>
      </w:r>
      <w:r>
        <w:rPr>
          <w:rFonts w:hint="eastAsia" w:ascii="宋体" w:hAnsi="宋体" w:eastAsia="宋体" w:cs="Times New Roman"/>
          <w:szCs w:val="32"/>
          <w:u w:val="single"/>
          <w:lang w:eastAsia="zh-CN"/>
        </w:rPr>
        <w:t xml:space="preserve">按</w:t>
      </w:r>
      <w:r>
        <w:rPr>
          <w:rFonts w:hint="eastAsia" w:ascii="宋体" w:hAnsi="宋体" w:eastAsia="宋体" w:cs="Times New Roman"/>
          <w:szCs w:val="21"/>
          <w:u w:val="single"/>
        </w:rPr>
        <w:t xml:space="preserve">通用合同条款执行</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4" w:name="_Toc11934"/>
      <w:r/>
      <w:bookmarkStart w:id="635" w:name="_Toc29720"/>
      <w:r>
        <w:rPr>
          <w:rFonts w:ascii="Times New Roman" w:hAnsi="Times New Roman" w:eastAsia="黑体" w:cs="Times New Roman"/>
          <w:b w:val="0"/>
          <w:bCs/>
          <w:sz w:val="21"/>
          <w:szCs w:val="32"/>
          <w:lang w:val="en-US" w:eastAsia="zh-CN" w:bidi="ar-SA"/>
        </w:rPr>
        <w:t xml:space="preserve">17.4 </w:t>
      </w:r>
      <w:r>
        <w:rPr>
          <w:rFonts w:hint="eastAsia" w:ascii="Times New Roman" w:hAnsi="Times New Roman" w:eastAsia="黑体" w:cs="Times New Roman"/>
          <w:b w:val="0"/>
          <w:bCs/>
          <w:sz w:val="21"/>
          <w:szCs w:val="32"/>
          <w:lang w:val="en-US" w:eastAsia="zh-CN" w:bidi="ar-SA"/>
        </w:rPr>
        <w:t xml:space="preserve">因不可抗力解除合同</w:t>
      </w:r>
      <w:bookmarkEnd w:id="634"/>
      <w:r/>
      <w:bookmarkEnd w:id="635"/>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合同解除后，发包人应在商定或确定发包人应支付款项后</w:t>
      </w:r>
      <w:r>
        <w:rPr>
          <w:rFonts w:hint="eastAsia" w:ascii="宋体" w:hAnsi="宋体" w:eastAsia="宋体" w:cs="Times New Roman"/>
          <w:szCs w:val="21"/>
          <w:u w:val="single"/>
        </w:rPr>
        <w:t xml:space="preserve">60</w:t>
      </w:r>
      <w:r>
        <w:rPr>
          <w:rFonts w:hint="eastAsia" w:ascii="宋体" w:hAnsi="宋体" w:eastAsia="宋体" w:cs="Times New Roman"/>
          <w:szCs w:val="32"/>
        </w:rPr>
        <w:t xml:space="preserve">天内完成款项的支付。</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6" w:name="_Toc351203650"/>
      <w:r>
        <w:rPr>
          <w:rFonts w:ascii="Times New Roman" w:hAnsi="Times New Roman" w:eastAsia="黑体" w:cs="Times New Roman"/>
          <w:b w:val="0"/>
          <w:bCs/>
          <w:sz w:val="21"/>
          <w:szCs w:val="32"/>
          <w:lang w:val="en-US" w:eastAsia="zh-CN" w:bidi="ar-SA"/>
        </w:rPr>
        <w:t xml:space="preserve">18. </w:t>
      </w:r>
      <w:r>
        <w:rPr>
          <w:rFonts w:hint="eastAsia" w:ascii="Times New Roman" w:hAnsi="Times New Roman" w:eastAsia="黑体" w:cs="Times New Roman"/>
          <w:b w:val="0"/>
          <w:bCs/>
          <w:sz w:val="21"/>
          <w:szCs w:val="32"/>
          <w:lang w:val="en-US" w:eastAsia="zh-CN" w:bidi="ar-SA"/>
        </w:rPr>
        <w:t xml:space="preserve">保险</w:t>
      </w:r>
      <w:bookmarkEnd w:id="636"/>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7" w:name="_Toc5732"/>
      <w:r/>
      <w:bookmarkStart w:id="638" w:name="_Toc27655"/>
      <w:r>
        <w:rPr>
          <w:rFonts w:ascii="Times New Roman" w:hAnsi="Times New Roman" w:eastAsia="黑体" w:cs="Times New Roman"/>
          <w:b w:val="0"/>
          <w:bCs/>
          <w:sz w:val="21"/>
          <w:szCs w:val="32"/>
          <w:lang w:val="en-US" w:eastAsia="zh-CN" w:bidi="ar-SA"/>
        </w:rPr>
        <w:t xml:space="preserve">18.1 </w:t>
      </w:r>
      <w:r>
        <w:rPr>
          <w:rFonts w:hint="eastAsia" w:ascii="Times New Roman" w:hAnsi="Times New Roman" w:eastAsia="黑体" w:cs="Times New Roman"/>
          <w:b w:val="0"/>
          <w:bCs/>
          <w:sz w:val="21"/>
          <w:szCs w:val="32"/>
          <w:lang w:val="en-US" w:eastAsia="zh-CN" w:bidi="ar-SA"/>
        </w:rPr>
        <w:t xml:space="preserve">工程保险</w:t>
      </w:r>
      <w:bookmarkEnd w:id="637"/>
      <w:r/>
      <w:bookmarkEnd w:id="638"/>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关于工程保险的特别约定：</w:t>
      </w:r>
      <w:r>
        <w:rPr>
          <w:rFonts w:hint="eastAsia" w:ascii="宋体" w:hAnsi="宋体" w:eastAsia="宋体" w:cs="Times New Roman"/>
          <w:b/>
          <w:szCs w:val="21"/>
          <w:u w:val="single"/>
          <w:lang w:eastAsia="zh-CN"/>
        </w:rPr>
        <w:t xml:space="preserve">承包人必须投保建筑工程一切险，投保费用应考虑在投标报价中，投保期限不得少于合同工期，保险相关费用由承包人支付。开工前保单交给监理审查，否则不得开工。其他保险由承包人自行考虑，费用自理</w:t>
      </w:r>
      <w:r>
        <w:rPr>
          <w:rFonts w:hint="eastAsia" w:ascii="宋体" w:hAnsi="宋体" w:eastAsia="宋体" w:cs="Times New Roman"/>
          <w:b/>
          <w:szCs w:val="21"/>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39" w:name="_Toc753"/>
      <w:r/>
      <w:bookmarkStart w:id="640" w:name="_Toc19152"/>
      <w:r>
        <w:rPr>
          <w:rFonts w:ascii="Times New Roman" w:hAnsi="Times New Roman" w:eastAsia="黑体" w:cs="Times New Roman"/>
          <w:b w:val="0"/>
          <w:bCs/>
          <w:sz w:val="21"/>
          <w:szCs w:val="32"/>
          <w:lang w:val="en-US" w:eastAsia="zh-CN" w:bidi="ar-SA"/>
        </w:rPr>
        <w:t xml:space="preserve">18.3 </w:t>
      </w:r>
      <w:r>
        <w:rPr>
          <w:rFonts w:hint="eastAsia" w:ascii="Times New Roman" w:hAnsi="Times New Roman" w:eastAsia="黑体" w:cs="Times New Roman"/>
          <w:b w:val="0"/>
          <w:bCs/>
          <w:sz w:val="21"/>
          <w:szCs w:val="32"/>
          <w:lang w:val="en-US" w:eastAsia="zh-CN" w:bidi="ar-SA"/>
        </w:rPr>
        <w:t xml:space="preserve">其他保险</w:t>
      </w:r>
      <w:bookmarkEnd w:id="639"/>
      <w:r/>
      <w:bookmarkEnd w:id="640"/>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关于其他保险的约定：</w:t>
      </w:r>
      <w:r>
        <w:rPr>
          <w:rFonts w:hint="eastAsia" w:ascii="宋体" w:hAnsi="宋体" w:eastAsia="宋体" w:cs="Times New Roman"/>
          <w:b/>
          <w:szCs w:val="21"/>
          <w:u w:val="single"/>
        </w:rPr>
        <w:t xml:space="preserve">承包人必须为在施工现场的全部人员办理工伤保险，为履行合同聘请的第三方人员工伤保险也由承包人投保，投保费用应考虑在投标报价中，投保期限不得少于合同工期，保险相关费用由承包人支付。开工前保单交给监理审查，否则不得开工。其他保险由承包人自行考虑，费用自理</w:t>
      </w:r>
      <w:r>
        <w:rPr>
          <w:rFonts w:hint="eastAsia" w:ascii="宋体" w:hAnsi="宋体" w:eastAsia="宋体" w:cs="Times New Roman"/>
          <w:b/>
          <w:szCs w:val="21"/>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承包人是否应为其施工设备等办理财产保险：</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41" w:name="_Toc26752"/>
      <w:r/>
      <w:bookmarkStart w:id="642" w:name="_Toc15811"/>
      <w:r>
        <w:rPr>
          <w:rFonts w:ascii="Times New Roman" w:hAnsi="Times New Roman" w:eastAsia="黑体" w:cs="Times New Roman"/>
          <w:b w:val="0"/>
          <w:bCs/>
          <w:sz w:val="21"/>
          <w:szCs w:val="32"/>
          <w:lang w:val="en-US" w:eastAsia="zh-CN" w:bidi="ar-SA"/>
        </w:rPr>
        <w:t xml:space="preserve">18.7 </w:t>
      </w:r>
      <w:r>
        <w:rPr>
          <w:rFonts w:hint="eastAsia" w:ascii="Times New Roman" w:hAnsi="Times New Roman" w:eastAsia="黑体" w:cs="Times New Roman"/>
          <w:b w:val="0"/>
          <w:bCs/>
          <w:sz w:val="21"/>
          <w:szCs w:val="32"/>
          <w:lang w:val="en-US" w:eastAsia="zh-CN" w:bidi="ar-SA"/>
        </w:rPr>
        <w:t xml:space="preserve">通知义务</w:t>
      </w:r>
      <w:bookmarkEnd w:id="641"/>
      <w:r/>
      <w:bookmarkEnd w:id="642"/>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关于变更保险合同时的通知义务的约定：</w:t>
      </w:r>
      <w:r>
        <w:rPr>
          <w:rFonts w:hint="eastAsia" w:ascii="宋体" w:hAnsi="宋体" w:eastAsia="宋体" w:cs="Times New Roman"/>
          <w:color w:val="000000"/>
          <w:szCs w:val="21"/>
          <w:u w:val="single"/>
        </w:rPr>
        <w:t xml:space="preserve">按通用条款执行</w:t>
      </w:r>
      <w:r>
        <w:rPr>
          <w:rFonts w:hint="eastAsia" w:ascii="宋体" w:hAnsi="宋体" w:eastAsia="宋体" w:cs="Times New Roman"/>
          <w:szCs w:val="32"/>
        </w:rPr>
        <w:t xml:space="preserve">。</w:t>
      </w:r>
      <w:r/>
    </w:p>
    <w:p>
      <w:pPr>
        <w:jc w:val="both"/>
        <w:keepLines/>
        <w:keepNext/>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43" w:name="_Toc351203651"/>
      <w:r>
        <w:rPr>
          <w:rFonts w:ascii="Times New Roman" w:hAnsi="Times New Roman" w:eastAsia="黑体" w:cs="Times New Roman"/>
          <w:b w:val="0"/>
          <w:bCs/>
          <w:sz w:val="21"/>
          <w:szCs w:val="32"/>
          <w:lang w:val="en-US" w:eastAsia="zh-CN" w:bidi="ar-SA"/>
        </w:rPr>
        <w:t xml:space="preserve">20. </w:t>
      </w:r>
      <w:r>
        <w:rPr>
          <w:rFonts w:hint="eastAsia" w:ascii="Times New Roman" w:hAnsi="Times New Roman" w:eastAsia="黑体" w:cs="Times New Roman"/>
          <w:b w:val="0"/>
          <w:bCs/>
          <w:sz w:val="21"/>
          <w:szCs w:val="32"/>
          <w:lang w:val="en-US" w:eastAsia="zh-CN" w:bidi="ar-SA"/>
        </w:rPr>
        <w:t xml:space="preserve">争议解决</w:t>
      </w:r>
      <w:bookmarkEnd w:id="643"/>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44" w:name="_Toc31223"/>
      <w:r/>
      <w:bookmarkStart w:id="645" w:name="_Toc1440"/>
      <w:r>
        <w:rPr>
          <w:rFonts w:ascii="Times New Roman" w:hAnsi="Times New Roman" w:eastAsia="黑体" w:cs="Times New Roman"/>
          <w:b w:val="0"/>
          <w:bCs/>
          <w:sz w:val="21"/>
          <w:szCs w:val="32"/>
          <w:lang w:val="en-US" w:eastAsia="zh-CN" w:bidi="ar-SA"/>
        </w:rPr>
        <w:t xml:space="preserve">20.3 </w:t>
      </w:r>
      <w:r>
        <w:rPr>
          <w:rFonts w:hint="eastAsia" w:ascii="Times New Roman" w:hAnsi="Times New Roman" w:eastAsia="黑体" w:cs="Times New Roman"/>
          <w:b w:val="0"/>
          <w:bCs/>
          <w:sz w:val="21"/>
          <w:szCs w:val="32"/>
          <w:lang w:val="en-US" w:eastAsia="zh-CN" w:bidi="ar-SA"/>
        </w:rPr>
        <w:t xml:space="preserve">争议评审</w:t>
      </w:r>
      <w:bookmarkEnd w:id="644"/>
      <w:r/>
      <w:bookmarkEnd w:id="645"/>
      <w:r/>
      <w:r/>
    </w:p>
    <w:p>
      <w:pPr>
        <w:ind w:left="0" w:firstLine="315"/>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合同当事人是否同意将工程争议提交争议评审小组决定：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20.3.1 </w:t>
      </w:r>
      <w:r>
        <w:rPr>
          <w:rFonts w:hint="eastAsia" w:ascii="宋体" w:hAnsi="宋体" w:eastAsia="宋体" w:cs="Times New Roman"/>
          <w:szCs w:val="32"/>
        </w:rPr>
        <w:t xml:space="preserve">争议评审小组的确定</w:t>
      </w:r>
      <w:r/>
    </w:p>
    <w:p>
      <w:pPr>
        <w:ind w:left="0" w:firstLine="420"/>
        <w:jc w:val="left"/>
        <w:keepLines w:val="0"/>
        <w:keepNext w:val="0"/>
        <w:pageBreakBefore w:val="0"/>
        <w:spacing w:line="360" w:lineRule="auto"/>
        <w:rPr>
          <w:rFonts w:hint="eastAsia" w:ascii="宋体" w:hAnsi="宋体" w:eastAsia="宋体" w:cs="Times New Roman"/>
          <w:szCs w:val="32"/>
          <w:u w:val="single"/>
        </w:rPr>
      </w:pPr>
      <w:r>
        <w:rPr>
          <w:rFonts w:hint="eastAsia" w:ascii="宋体" w:hAnsi="宋体" w:eastAsia="宋体" w:cs="Times New Roman"/>
          <w:szCs w:val="32"/>
        </w:rPr>
        <w:t xml:space="preserve">争议评审小组成员的确定：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选定争议评审员的期限：</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争议评审小组成员的报酬承担方式：</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其他事项的约定：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p>
    <w:p>
      <w:pPr>
        <w:ind w:left="0" w:firstLine="420"/>
        <w:keepLines w:val="0"/>
        <w:keepNext w:val="0"/>
        <w:pageBreakBefore w:val="0"/>
        <w:spacing w:line="360" w:lineRule="auto"/>
        <w:rPr>
          <w:rFonts w:hint="eastAsia" w:ascii="宋体" w:hAnsi="宋体" w:eastAsia="宋体" w:cs="Times New Roman"/>
          <w:szCs w:val="32"/>
        </w:rPr>
      </w:pPr>
      <w:r>
        <w:rPr>
          <w:rFonts w:ascii="宋体" w:hAnsi="宋体" w:eastAsia="宋体" w:cs="Times New Roman"/>
          <w:szCs w:val="32"/>
        </w:rPr>
        <w:t xml:space="preserve">20.3.2 </w:t>
      </w:r>
      <w:r>
        <w:rPr>
          <w:rFonts w:hint="eastAsia" w:ascii="宋体" w:hAnsi="宋体" w:eastAsia="宋体" w:cs="Times New Roman"/>
          <w:szCs w:val="32"/>
        </w:rPr>
        <w:t xml:space="preserve">争议评审小组的决定</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合同当事人关于本项的约定：</w:t>
      </w:r>
      <w:r>
        <w:rPr>
          <w:rFonts w:hint="eastAsia" w:ascii="宋体" w:hAnsi="宋体" w:eastAsia="宋体" w:cs="Times New Roman"/>
          <w:szCs w:val="32"/>
          <w:u w:val="single"/>
        </w:rPr>
        <w:t xml:space="preserve">  </w:t>
      </w:r>
      <w:r>
        <w:rPr>
          <w:rFonts w:hint="eastAsia" w:ascii="宋体" w:hAnsi="宋体" w:eastAsia="宋体" w:cs="Times New Roman"/>
          <w:szCs w:val="32"/>
          <w:u w:val="single"/>
          <w:lang w:eastAsia="zh-CN"/>
        </w:rPr>
        <w:t xml:space="preserve">　　　</w:t>
      </w:r>
      <w:r>
        <w:rPr>
          <w:rFonts w:hint="eastAsia" w:ascii="宋体" w:hAnsi="宋体" w:eastAsia="宋体" w:cs="Times New Roman"/>
          <w:szCs w:val="32"/>
          <w:u w:val="single"/>
        </w:rPr>
        <w:t xml:space="preserve">/        </w:t>
      </w:r>
      <w:r>
        <w:rPr>
          <w:rFonts w:hint="eastAsia" w:ascii="宋体" w:hAnsi="宋体" w:eastAsia="宋体" w:cs="Times New Roman"/>
          <w:szCs w:val="32"/>
        </w:rPr>
        <w:t xml:space="preserve">。</w:t>
      </w:r>
      <w:r/>
    </w:p>
    <w:p>
      <w:pPr>
        <w:ind w:firstLine="420"/>
        <w:jc w:val="both"/>
        <w:keepLines/>
        <w:keepNext/>
        <w:pageBreakBefore w:val="0"/>
        <w:spacing w:before="120" w:after="120" w:line="360" w:lineRule="auto"/>
        <w:widowControl w:val="off"/>
        <w:rPr>
          <w:rFonts w:hint="eastAsia" w:ascii="Times New Roman" w:hAnsi="Times New Roman" w:eastAsia="黑体" w:cs="Times New Roman"/>
          <w:b w:val="0"/>
          <w:bCs/>
          <w:sz w:val="21"/>
          <w:szCs w:val="32"/>
          <w:lang w:val="en-US" w:eastAsia="zh-CN" w:bidi="ar-SA"/>
        </w:rPr>
        <w:outlineLvl w:val="3"/>
      </w:pPr>
      <w:r/>
      <w:bookmarkStart w:id="646" w:name="_Toc7879"/>
      <w:r/>
      <w:bookmarkStart w:id="647" w:name="_Toc29982"/>
      <w:r>
        <w:rPr>
          <w:rFonts w:ascii="Times New Roman" w:hAnsi="Times New Roman" w:eastAsia="黑体" w:cs="Times New Roman"/>
          <w:b w:val="0"/>
          <w:bCs/>
          <w:sz w:val="21"/>
          <w:szCs w:val="32"/>
          <w:lang w:val="en-US" w:eastAsia="zh-CN" w:bidi="ar-SA"/>
        </w:rPr>
        <w:t xml:space="preserve">20.4</w:t>
      </w:r>
      <w:r>
        <w:rPr>
          <w:rFonts w:hint="eastAsia" w:ascii="Times New Roman" w:hAnsi="Times New Roman" w:eastAsia="黑体" w:cs="Times New Roman"/>
          <w:b w:val="0"/>
          <w:bCs/>
          <w:sz w:val="21"/>
          <w:szCs w:val="32"/>
          <w:lang w:val="en-US" w:eastAsia="zh-CN" w:bidi="ar-SA"/>
        </w:rPr>
        <w:t xml:space="preserve">仲裁或诉讼</w:t>
      </w:r>
      <w:bookmarkEnd w:id="646"/>
      <w:r/>
      <w:bookmarkEnd w:id="647"/>
      <w:r/>
      <w:r/>
    </w:p>
    <w:p>
      <w:pPr>
        <w:ind w:left="0" w:firstLine="420"/>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因合同及合同有关事项发生的争议，按下列第</w:t>
      </w:r>
      <w:r>
        <w:rPr>
          <w:rFonts w:ascii="宋体" w:hAnsi="宋体" w:eastAsia="宋体" w:cs="Times New Roman"/>
          <w:szCs w:val="32"/>
          <w:u w:val="single"/>
        </w:rPr>
        <w:t xml:space="preserve">（</w:t>
      </w:r>
      <w:r>
        <w:rPr>
          <w:rFonts w:hint="eastAsia" w:ascii="宋体" w:hAnsi="宋体" w:eastAsia="宋体" w:cs="Times New Roman"/>
          <w:szCs w:val="32"/>
          <w:u w:val="single"/>
        </w:rPr>
        <w:t xml:space="preserve">2</w:t>
      </w:r>
      <w:r>
        <w:rPr>
          <w:rFonts w:ascii="宋体" w:hAnsi="宋体" w:eastAsia="宋体" w:cs="Times New Roman"/>
          <w:szCs w:val="32"/>
          <w:u w:val="single"/>
        </w:rPr>
        <w:t xml:space="preserve">）</w:t>
      </w:r>
      <w:r>
        <w:rPr>
          <w:rFonts w:hint="eastAsia" w:ascii="宋体" w:hAnsi="宋体" w:eastAsia="宋体" w:cs="Times New Roman"/>
          <w:szCs w:val="32"/>
        </w:rPr>
        <w:t xml:space="preserve">种方式解决：</w:t>
      </w:r>
      <w:r/>
    </w:p>
    <w:p>
      <w:pPr>
        <w:ind w:left="0" w:firstLine="420"/>
        <w:jc w:val="left"/>
        <w:keepLines w:val="0"/>
        <w:keepNext w:val="0"/>
        <w:pageBreakBefore w:val="0"/>
        <w:spacing w:line="360" w:lineRule="auto"/>
        <w:rPr>
          <w:rFonts w:hint="eastAsia" w:ascii="宋体" w:hAnsi="宋体" w:eastAsia="宋体" w:cs="Times New Roman"/>
          <w:szCs w:val="32"/>
        </w:rPr>
      </w:pPr>
      <w:r>
        <w:rPr>
          <w:rFonts w:hint="eastAsia" w:ascii="宋体" w:hAnsi="宋体" w:eastAsia="宋体" w:cs="Times New Roman"/>
          <w:szCs w:val="32"/>
        </w:rPr>
        <w:t xml:space="preserve">（</w:t>
      </w:r>
      <w:r>
        <w:rPr>
          <w:rFonts w:ascii="宋体" w:hAnsi="宋体" w:eastAsia="宋体" w:cs="Times New Roman"/>
          <w:szCs w:val="32"/>
        </w:rPr>
        <w:t xml:space="preserve">1</w:t>
      </w:r>
      <w:r>
        <w:rPr>
          <w:rFonts w:hint="eastAsia" w:ascii="宋体" w:hAnsi="宋体" w:eastAsia="宋体" w:cs="Times New Roman"/>
          <w:szCs w:val="32"/>
        </w:rPr>
        <w:t xml:space="preserve">）向</w:t>
      </w:r>
      <w:r>
        <w:rPr>
          <w:rFonts w:ascii="宋体" w:hAnsi="宋体" w:eastAsia="宋体" w:cs="Times New Roman"/>
          <w:color w:val="000000"/>
          <w:szCs w:val="32"/>
          <w:highlight w:val="none"/>
          <w:u w:val="single"/>
        </w:rPr>
        <w:t xml:space="preserve">淮安</w:t>
      </w:r>
      <w:r>
        <w:rPr>
          <w:rFonts w:hint="eastAsia" w:ascii="宋体" w:hAnsi="宋体" w:eastAsia="宋体" w:cs="Times New Roman"/>
          <w:color w:val="000000"/>
          <w:szCs w:val="32"/>
          <w:highlight w:val="none"/>
          <w:u w:val="single"/>
          <w:lang w:eastAsia="zh-CN"/>
        </w:rPr>
        <w:t xml:space="preserve">市</w:t>
      </w:r>
      <w:r>
        <w:rPr>
          <w:rFonts w:hint="eastAsia" w:ascii="宋体" w:hAnsi="宋体" w:eastAsia="宋体" w:cs="Times New Roman"/>
          <w:szCs w:val="32"/>
        </w:rPr>
        <w:t xml:space="preserve">仲裁委员会申请仲裁；</w:t>
      </w:r>
      <w:r/>
    </w:p>
    <w:p>
      <w:pPr>
        <w:ind w:left="0" w:firstLine="42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t xml:space="preserve">（</w:t>
      </w:r>
      <w:r>
        <w:rPr>
          <w:rFonts w:ascii="宋体" w:hAnsi="宋体" w:eastAsia="宋体" w:cs="Times New Roman"/>
        </w:rPr>
        <w:t xml:space="preserve">2</w:t>
      </w:r>
      <w:r>
        <w:rPr>
          <w:rFonts w:hint="eastAsia" w:ascii="宋体" w:hAnsi="宋体" w:eastAsia="宋体" w:cs="Times New Roman"/>
        </w:rPr>
        <w:t xml:space="preserve">）向</w:t>
      </w:r>
      <w:r>
        <w:rPr>
          <w:rFonts w:hint="eastAsia" w:ascii="宋体" w:hAnsi="宋体" w:eastAsia="宋体" w:cs="Times New Roman"/>
          <w:szCs w:val="21"/>
          <w:u w:val="single"/>
        </w:rPr>
        <w:t xml:space="preserve">涟水县</w:t>
      </w:r>
      <w:r>
        <w:rPr>
          <w:rFonts w:hint="eastAsia" w:ascii="宋体" w:hAnsi="宋体" w:eastAsia="宋体" w:cs="Times New Roman"/>
        </w:rPr>
        <w:t xml:space="preserve">人民法院起诉。</w:t>
      </w:r>
      <w:r/>
    </w:p>
    <w:p>
      <w:pPr>
        <w:ind w:left="0" w:firstLine="420"/>
        <w:keepLines w:val="0"/>
        <w:keepNext w:val="0"/>
        <w:pageBreakBefore w:val="0"/>
        <w:spacing w:line="360" w:lineRule="auto"/>
        <w:rPr>
          <w:rFonts w:hint="eastAsia" w:ascii="宋体" w:hAnsi="宋体" w:eastAsia="宋体" w:cs="Times New Roman"/>
        </w:rPr>
      </w:pPr>
      <w:r>
        <w:rPr>
          <w:rFonts w:hint="eastAsia" w:ascii="宋体" w:hAnsi="宋体" w:eastAsia="宋体" w:cs="Times New Roman"/>
        </w:rPr>
      </w:r>
      <w:r/>
    </w:p>
    <w:p>
      <w:pPr>
        <w:ind w:left="0"/>
        <w:keepLines w:val="0"/>
        <w:keepNext w:val="0"/>
        <w:pageBreakBefore w:val="0"/>
        <w:spacing w:line="360" w:lineRule="auto"/>
        <w:rPr>
          <w:rFonts w:hint="eastAsia" w:ascii="宋体" w:hAnsi="宋体" w:eastAsia="宋体" w:cs="Times New Roman"/>
          <w:color w:val="ff0000"/>
          <w:sz w:val="21"/>
          <w:szCs w:val="21"/>
        </w:rPr>
      </w:pPr>
      <w:r>
        <w:rPr>
          <w:rFonts w:hint="eastAsia" w:ascii="Times New Roman" w:hAnsi="Times New Roman" w:eastAsia="黑体" w:cs="Times New Roman"/>
          <w:color w:val="ff0000"/>
          <w:sz w:val="21"/>
          <w:szCs w:val="21"/>
        </w:rPr>
        <w:t xml:space="preserve">补充条款：</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承包人派驻到施工现场的主要施工管理人员如有变更，须按本合同第二部分通用条款</w:t>
      </w:r>
      <w:r>
        <w:rPr>
          <w:rFonts w:ascii="Times New Roman" w:hAnsi="Times New Roman" w:eastAsia="宋体" w:cs="Times New Roman"/>
          <w:color w:val="ff0000"/>
          <w:u w:val="single"/>
        </w:rPr>
        <w:t xml:space="preserve">3.3.2 </w:t>
      </w:r>
      <w:r>
        <w:rPr>
          <w:rFonts w:hint="eastAsia" w:ascii="Times New Roman" w:hAnsi="Times New Roman" w:eastAsia="宋体" w:cs="Times New Roman"/>
          <w:color w:val="ff0000"/>
          <w:u w:val="single"/>
        </w:rPr>
        <w:t xml:space="preserve">条执行。变更理由必须满足下列条件之一：①因违法违规行为不能继续从事施工现场管理工作的；②注册证书有效期满且未延续注册或被依法注销撤销的；③岗位资格证书、职称证书、考核证书失效的；④因患病、发生意外等身体原因不能在施工现场进行管理的；⑤被建设单位认为履责不力等原因不宜继续从事施工现场管理工作的；⑥死亡或不具有</w:t>
      </w:r>
      <w:r>
        <w:rPr>
          <w:rFonts w:hint="eastAsia" w:ascii="Times New Roman" w:hAnsi="Times New Roman" w:eastAsia="宋体" w:cs="Times New Roman"/>
          <w:color w:val="ff0000"/>
          <w:u w:val="single"/>
          <w:lang w:eastAsia="zh-CN"/>
        </w:rPr>
        <w:t xml:space="preserve">完全民事行为</w:t>
      </w:r>
      <w:r>
        <w:rPr>
          <w:rFonts w:hint="eastAsia" w:ascii="Times New Roman" w:hAnsi="Times New Roman" w:eastAsia="宋体" w:cs="Times New Roman"/>
          <w:color w:val="ff0000"/>
          <w:u w:val="single"/>
        </w:rPr>
        <w:t xml:space="preserve">能力的；⑦法律法规规定的其他情形</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承包人在施工中污染或损坏道路、道板、场地及其他设施的，必须及时修复，标准不得降低，承包人不能及时修复的，发包人有权安排其他人施工，所发生的费用由承包人承担，该费用将两倍从当期工程款中扣除</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）在履行合同过程中，承包人应执行国家或地方的法律法规法令，或任何对工程有管辖权的部门规章，并按要求支付有关费用。发包人代承包人代缴纳的所有承包人应支付费用从当期工程款中扣除</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4</w:t>
      </w:r>
      <w:r>
        <w:rPr>
          <w:rFonts w:hint="eastAsia" w:ascii="Times New Roman" w:hAnsi="Times New Roman" w:eastAsia="宋体" w:cs="Times New Roman"/>
          <w:color w:val="ff0000"/>
          <w:u w:val="single"/>
        </w:rPr>
        <w:t xml:space="preserve">）在施工过程中以及工程移交的质量保修期内，由于承包人原因出现的质量问题、安全事故或其他原因，受到报纸，电视、网络等媒体的曝光或政府有关部门的通报，给本工程及发包人社会形象造成严重负面影响时，发包人可向承包人索赔不少于人民币五万元的名誉损失费，并在当期付款中扣除</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）建设单位应当向施工单位提供工程款支付担保</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建设单位与施工总承包单位依法订立书面工程施工合同，应当约定工程款计量周期、工程款进度结算办法以及人工费用拨付周期，并按照保障农民工工资按时足额支付的要求约定人工费用。人工费用拨付周期不得超过</w:t>
      </w: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个月</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）施工总承包单位应当按照有关规定开设农民工工资专用账户，专项用于支付该工程建设项目农民工工资</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开设、使用农民工工资专用账户有关资料应当由施工总承包单位妥善保存备查</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3</w:t>
      </w:r>
      <w:r>
        <w:rPr>
          <w:rFonts w:hint="eastAsia" w:ascii="Times New Roman" w:hAnsi="Times New Roman" w:eastAsia="宋体" w:cs="Times New Roman"/>
          <w:color w:val="ff0000"/>
          <w:u w:val="single"/>
        </w:rPr>
        <w:t xml:space="preserve">）施工总承包单位或者分包单位应当依法与所招用的农民工订立劳动合同并进行用工实名登记，具备条件的行业应当通过相应的管理服务信息平台进行用工实名登记、管理。未与施工总承包单位或者分包单位订立劳动合同并进行用工实名登记的人员，不得进入项目现场施工</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施工总承包单位应当在工程项目部配备劳资专管员，对分包单位劳动用工实施监督管理，掌握施工现场用工、考勤、工资支付等情况，审核分包单位编制的农民工工资支付表，分包单位应当予以配合</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4</w:t>
      </w:r>
      <w:r>
        <w:rPr>
          <w:rFonts w:hint="eastAsia" w:ascii="Times New Roman" w:hAnsi="Times New Roman" w:eastAsia="宋体" w:cs="Times New Roman"/>
          <w:color w:val="ff0000"/>
          <w:u w:val="single"/>
        </w:rPr>
        <w:t xml:space="preserve">）建设单位应当按照合同约定及时拨付工程款，并将人工费用及时足额拨付至农民工工资专用账户，加强对施工总承包单位按时足额支付农民工工资的监督</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因建设单位未按照合同约定及时拨付工程款导致农民工工资拖欠的，建设单位应当以未结清的工程款为限先行垫付被拖欠的农民工工资</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建设单位应当以项目为单位建立保障农民工工资支付协调机制和工资拖欠预防机制，督促施工总承包单位加强劳动用工管理，妥善处理与农民工工资支付相关的矛盾纠纷。发生农民工集体讨薪事件的，建设单位应当会同施工总承包单位及时处理，并向项目所在地人力资源社会保障行政部门和相关行业工程建设主管部门报告有关情况</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hint="eastAsia" w:ascii="Times New Roman" w:hAnsi="Times New Roman" w:eastAsia="宋体" w:cs="Times New Roman"/>
          <w:color w:val="ff0000"/>
          <w:u w:val="single"/>
        </w:rPr>
        <w:t xml:space="preserve">（</w:t>
      </w:r>
      <w:r>
        <w:rPr>
          <w:rFonts w:ascii="Times New Roman" w:hAnsi="Times New Roman" w:eastAsia="宋体" w:cs="Times New Roman"/>
          <w:color w:val="ff0000"/>
          <w:u w:val="single"/>
        </w:rPr>
        <w:t xml:space="preserve">5</w:t>
      </w:r>
      <w:r>
        <w:rPr>
          <w:rFonts w:hint="eastAsia" w:ascii="Times New Roman" w:hAnsi="Times New Roman" w:eastAsia="宋体" w:cs="Times New Roman"/>
          <w:color w:val="ff0000"/>
          <w:u w:val="single"/>
        </w:rPr>
        <w:t xml:space="preserve">）有下列情形之一的，由人力资源社会保障行政部门、相关行业工程建设主管部门按照职责责令限期改正；逾期不改正的，责令项目停工，并处</w:t>
      </w: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万元以上</w:t>
      </w:r>
      <w:r>
        <w:rPr>
          <w:rFonts w:ascii="Times New Roman" w:hAnsi="Times New Roman" w:eastAsia="宋体" w:cs="Times New Roman"/>
          <w:color w:val="ff0000"/>
          <w:u w:val="single"/>
        </w:rPr>
        <w:t xml:space="preserve">5</w:t>
      </w:r>
      <w:r>
        <w:rPr>
          <w:rFonts w:hint="eastAsia" w:ascii="Times New Roman" w:hAnsi="Times New Roman" w:eastAsia="宋体" w:cs="Times New Roman"/>
          <w:color w:val="ff0000"/>
          <w:u w:val="single"/>
        </w:rPr>
        <w:t xml:space="preserve">万元以下的罚款</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color w:val="ff0000"/>
          <w:u w:val="single"/>
          <w:lang w:eastAsia="zh-CN"/>
        </w:rPr>
      </w:pPr>
      <w:r>
        <w:rPr>
          <w:rFonts w:ascii="Times New Roman" w:hAnsi="Times New Roman" w:eastAsia="宋体" w:cs="Times New Roman"/>
          <w:color w:val="ff0000"/>
          <w:u w:val="single"/>
        </w:rPr>
        <w:t xml:space="preserve">1</w:t>
      </w:r>
      <w:r>
        <w:rPr>
          <w:rFonts w:hint="eastAsia" w:ascii="Times New Roman" w:hAnsi="Times New Roman" w:eastAsia="宋体" w:cs="Times New Roman"/>
          <w:color w:val="ff0000"/>
          <w:u w:val="single"/>
        </w:rPr>
        <w:t xml:space="preserve">）建设单位未依法提供工程款支付担保</w:t>
      </w:r>
      <w:r>
        <w:rPr>
          <w:rFonts w:hint="eastAsia" w:ascii="Times New Roman" w:hAnsi="Times New Roman" w:eastAsia="宋体" w:cs="Times New Roman"/>
          <w:color w:val="ff0000"/>
          <w:u w:val="none"/>
        </w:rPr>
        <w:t xml:space="preserve">；</w:t>
      </w:r>
      <w:r/>
    </w:p>
    <w:p>
      <w:pPr>
        <w:ind w:firstLine="420"/>
        <w:keepLines w:val="0"/>
        <w:keepNext w:val="0"/>
        <w:pageBreakBefore w:val="0"/>
        <w:spacing w:line="360" w:lineRule="auto"/>
        <w:widowControl w:val="off"/>
        <w:rPr>
          <w:rFonts w:ascii="Times New Roman" w:hAnsi="Times New Roman" w:eastAsia="宋体" w:cs="Times New Roman"/>
          <w:color w:val="ff0000"/>
          <w:u w:val="single"/>
        </w:rPr>
      </w:pPr>
      <w:r>
        <w:rPr>
          <w:rFonts w:ascii="Times New Roman" w:hAnsi="Times New Roman" w:eastAsia="宋体" w:cs="Times New Roman"/>
          <w:color w:val="ff0000"/>
          <w:u w:val="single"/>
        </w:rPr>
        <w:t xml:space="preserve">2</w:t>
      </w:r>
      <w:r>
        <w:rPr>
          <w:rFonts w:hint="eastAsia" w:ascii="Times New Roman" w:hAnsi="Times New Roman" w:eastAsia="宋体" w:cs="Times New Roman"/>
          <w:color w:val="ff0000"/>
          <w:u w:val="single"/>
        </w:rPr>
        <w:t xml:space="preserve">）建设单位未按约定及时足额向农民工工资专用账户拨付工程款中的人工费用</w:t>
      </w:r>
      <w:r>
        <w:rPr>
          <w:rFonts w:hint="eastAsia" w:ascii="Times New Roman" w:hAnsi="Times New Roman" w:eastAsia="宋体" w:cs="Times New Roman"/>
          <w:color w:val="ff0000"/>
          <w:u w:val="none"/>
        </w:rPr>
        <w:t xml:space="preserve">。</w:t>
      </w:r>
      <w:r/>
    </w:p>
    <w:p>
      <w:pPr>
        <w:ind w:firstLine="420"/>
        <w:jc w:val="left"/>
        <w:spacing w:line="360" w:lineRule="auto"/>
        <w:rPr>
          <w:rFonts w:ascii="Times New Roman" w:hAnsi="Times New Roman" w:eastAsia="黑体" w:cs="Times New Roman"/>
          <w:szCs w:val="32"/>
        </w:rPr>
      </w:pPr>
      <w:r>
        <w:rPr>
          <w:rFonts w:ascii="Times New Roman" w:hAnsi="Times New Roman" w:eastAsia="黑体" w:cs="Times New Roman"/>
          <w:szCs w:val="32"/>
        </w:rPr>
      </w:r>
      <w:r/>
    </w:p>
    <w:p>
      <w:pPr>
        <w:ind w:firstLine="420"/>
        <w:rPr>
          <w:rFonts w:ascii="Times New Roman" w:hAnsi="Times New Roman" w:eastAsia="宋体" w:cs="Times New Roman"/>
        </w:rPr>
      </w:pPr>
      <w:r>
        <w:rPr>
          <w:rFonts w:ascii="Times New Roman" w:hAnsi="Times New Roman" w:eastAsia="宋体" w:cs="Times New Roman"/>
        </w:rPr>
      </w:r>
      <w:r/>
    </w:p>
    <w:p>
      <w:pPr>
        <w:ind w:firstLine="420"/>
        <w:rPr>
          <w:rFonts w:ascii="Times New Roman" w:hAnsi="Times New Roman" w:eastAsia="宋体" w:cs="Times New Roman"/>
        </w:rPr>
      </w:pPr>
      <w:r>
        <w:rPr>
          <w:rFonts w:ascii="Times New Roman" w:hAnsi="Times New Roman" w:eastAsia="宋体" w:cs="Times New Roman"/>
        </w:rPr>
      </w:r>
      <w:r/>
    </w:p>
    <w:p>
      <w:pPr>
        <w:ind w:firstLine="420"/>
        <w:rPr>
          <w:rFonts w:ascii="Times New Roman" w:hAnsi="Times New Roman" w:eastAsia="宋体" w:cs="Times New Roman"/>
        </w:rPr>
      </w:pPr>
      <w:r>
        <w:rPr>
          <w:rFonts w:ascii="Times New Roman" w:hAnsi="Times New Roman" w:eastAsia="宋体" w:cs="Times New Roman"/>
        </w:rPr>
      </w:r>
      <w:r/>
    </w:p>
    <w:p>
      <w:pPr>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jc w:val="left"/>
        <w:spacing w:line="360" w:lineRule="auto"/>
        <w:rPr>
          <w:rFonts w:ascii="宋体" w:hAnsi="宋体" w:eastAsia="宋体" w:cs="Times New Roman"/>
          <w:b/>
          <w:color w:val="000000"/>
          <w:szCs w:val="21"/>
        </w:rPr>
      </w:pPr>
      <w:r>
        <w:rPr>
          <w:rFonts w:ascii="宋体" w:hAnsi="宋体" w:eastAsia="宋体" w:cs="Times New Roman"/>
          <w:b/>
          <w:color w:val="000000"/>
          <w:szCs w:val="21"/>
        </w:rPr>
        <w:t xml:space="preserve">附件</w:t>
      </w:r>
      <w:r/>
    </w:p>
    <w:p>
      <w:pPr>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协议书附件：</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附件1：承包人承揽工程项目一览表</w:t>
      </w:r>
      <w:r/>
    </w:p>
    <w:p>
      <w:pPr>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专用合同条款附件：</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附件2：发包人供应材料设备一览表</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附件3：工程质量保修书</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附件4：主要建设工程文件目录</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附件5：承包人用于本工程施工的机械设备表</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附件6：承包人主要施工管理人员表</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附件7：分包人主要施工管理人员表</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附件8：履约担保格式</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附件9：预付款担保格式</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附件10：支付担保格式</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附件11：暂估价一览表</w:t>
      </w:r>
      <w:r/>
    </w:p>
    <w:p>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附件1</w:t>
      </w: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：建设工程廉政责任书</w:t>
      </w:r>
      <w:r/>
    </w:p>
    <w:p>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附件1</w:t>
      </w: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：建设工程承发包安全管理协议</w:t>
      </w:r>
      <w:r/>
    </w:p>
    <w:p>
      <w:pPr>
        <w:spacing w:line="360" w:lineRule="auto"/>
        <w:rPr>
          <w:rFonts w:hint="eastAsia" w:ascii="宋体" w:hAnsi="宋体" w:eastAsia="宋体" w:cs="Times New Roman"/>
          <w:color w:val="000000"/>
          <w:szCs w:val="21"/>
        </w:rPr>
      </w:pPr>
      <w:r>
        <w:rPr>
          <w:rFonts w:ascii="宋体" w:hAnsi="宋体" w:eastAsia="宋体" w:cs="Times New Roman"/>
          <w:color w:val="000000"/>
          <w:szCs w:val="21"/>
        </w:rPr>
        <w:t xml:space="preserve">附件1</w:t>
      </w: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农民工工资发放监督管理办法</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jc w:val="left"/>
        <w:spacing w:line="440" w:lineRule="exact"/>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pStyle w:val="830"/>
        <w:rPr>
          <w:rFonts w:hint="eastAsia" w:ascii="宋体" w:hAnsi="宋体" w:eastAsia="宋体" w:cs="Times New Roman"/>
          <w:b/>
          <w:color w:val="000000"/>
          <w:szCs w:val="21"/>
        </w:rPr>
      </w:pPr>
      <w:r>
        <w:rPr>
          <w:rFonts w:hint="eastAsia" w:ascii="宋体" w:hAnsi="宋体" w:eastAsia="宋体" w:cs="Times New Roman"/>
          <w:b/>
          <w:color w:val="000000"/>
          <w:szCs w:val="21"/>
        </w:rPr>
      </w:r>
      <w:r/>
    </w:p>
    <w:p>
      <w:pPr>
        <w:rPr>
          <w:rFonts w:hint="eastAsia" w:ascii="宋体" w:hAnsi="宋体" w:eastAsia="宋体" w:cs="Times New Roman"/>
          <w:b/>
          <w:color w:val="000000"/>
          <w:szCs w:val="21"/>
        </w:rPr>
      </w:pPr>
      <w:r>
        <w:rPr>
          <w:rFonts w:hint="eastAsia" w:ascii="宋体" w:hAnsi="宋体" w:eastAsia="宋体" w:cs="Times New Roman"/>
          <w:b/>
          <w:color w:val="000000"/>
          <w:szCs w:val="21"/>
        </w:rPr>
        <w:br w:type="page" w:clear="all"/>
      </w:r>
      <w:r/>
    </w:p>
    <w:p>
      <w:pPr>
        <w:jc w:val="left"/>
        <w:spacing w:line="44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附件1：</w:t>
      </w:r>
      <w:r/>
    </w:p>
    <w:p>
      <w:pPr>
        <w:jc w:val="center"/>
        <w:spacing w:line="440" w:lineRule="exact"/>
        <w:rPr>
          <w:rFonts w:ascii="Times New Roman" w:hAnsi="Times New Roman" w:eastAsia="黑体" w:cs="Times New Roman"/>
          <w:color w:val="000000"/>
          <w:szCs w:val="21"/>
        </w:rPr>
      </w:pPr>
      <w:r>
        <w:rPr>
          <w:rFonts w:ascii="宋体" w:hAnsi="宋体" w:eastAsia="宋体" w:cs="Times New Roman"/>
          <w:b/>
          <w:color w:val="000000"/>
          <w:szCs w:val="21"/>
        </w:rPr>
        <w:t xml:space="preserve">承包人承揽工程项目一览表</w:t>
      </w:r>
      <w:r/>
    </w:p>
    <w:tbl>
      <w:tblPr>
        <w:tblStyle w:val="805"/>
        <w:tblW w:w="9215"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43"/>
        <w:gridCol w:w="1242"/>
        <w:gridCol w:w="765"/>
        <w:gridCol w:w="801"/>
        <w:gridCol w:w="1134"/>
        <w:gridCol w:w="1156"/>
        <w:gridCol w:w="1112"/>
        <w:gridCol w:w="709"/>
        <w:gridCol w:w="752"/>
      </w:tblGrid>
      <w:tr>
        <w:trPr>
          <w:trHeight w:val="1460"/>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单位工程名称</w:t>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建设规模</w:t>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建筑面积</w:t>
            </w: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平方米</w:t>
            </w:r>
            <w:r>
              <w:rPr>
                <w:rFonts w:hint="eastAsia" w:ascii="宋体" w:hAnsi="宋体" w:eastAsia="宋体" w:cs="Times New Roman"/>
                <w:color w:val="000000"/>
                <w:sz w:val="21"/>
                <w:szCs w:val="21"/>
                <w:lang w:val="en-US" w:eastAsia="zh-CN" w:bidi="ar-SA"/>
              </w:rPr>
              <w:t xml:space="preserve">）</w:t>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结构</w:t>
            </w:r>
            <w:r/>
          </w:p>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形式</w:t>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层数</w:t>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生产能力</w:t>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设备安装内容</w:t>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合同价格（元）</w:t>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开工日期</w:t>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竣工日期</w:t>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933"/>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847"/>
        </w:trPr>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0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3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1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5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spacing w:line="440" w:lineRule="exact"/>
        <w:rPr>
          <w:rFonts w:eastAsia="仿宋_GB2312"/>
          <w:b/>
          <w:color w:val="000000"/>
          <w:szCs w:val="21"/>
        </w:rPr>
        <w:sectPr>
          <w:footerReference w:type="default" r:id="rId10"/>
          <w:footerReference w:type="first" r:id="rId11"/>
          <w:footnotePr/>
          <w:endnotePr/>
          <w:type w:val="nextPage"/>
          <w:pgSz w:w="11906" w:h="16838" w:orient="portrait"/>
          <w:pgMar w:top="1418" w:right="1554" w:bottom="1418" w:left="1531" w:header="851" w:footer="992" w:gutter="0"/>
          <w:cols w:num="1" w:sep="0" w:space="1701" w:equalWidth="1"/>
          <w:docGrid w:linePitch="360"/>
          <w:titlePg/>
        </w:sectPr>
      </w:pPr>
      <w:r>
        <w:rPr>
          <w:rFonts w:eastAsia="仿宋_GB2312"/>
          <w:b/>
          <w:color w:val="000000"/>
          <w:szCs w:val="21"/>
        </w:rPr>
      </w:r>
      <w:r/>
    </w:p>
    <w:p>
      <w:pPr>
        <w:spacing w:line="440" w:lineRule="exact"/>
        <w:rPr>
          <w:rFonts w:ascii="宋体" w:hAnsi="宋体" w:eastAsia="宋体" w:cs="Times New Roman"/>
          <w:b/>
          <w:color w:val="000000"/>
          <w:szCs w:val="21"/>
        </w:rPr>
      </w:pPr>
      <w:r>
        <w:rPr>
          <w:rFonts w:ascii="宋体" w:hAnsi="宋体" w:eastAsia="宋体" w:cs="Times New Roman"/>
          <w:b/>
          <w:color w:val="000000"/>
          <w:szCs w:val="21"/>
        </w:rPr>
        <w:t xml:space="preserve">附</w:t>
      </w:r>
      <w:bookmarkStart w:id="648" w:name="_Toc296347224"/>
      <w:r/>
      <w:bookmarkStart w:id="649" w:name="_Toc296944564"/>
      <w:r/>
      <w:bookmarkStart w:id="650" w:name="_Toc296503225"/>
      <w:r/>
      <w:bookmarkStart w:id="651" w:name="_Toc296891265"/>
      <w:r/>
      <w:bookmarkStart w:id="652" w:name="_Toc296346726"/>
      <w:r/>
      <w:bookmarkStart w:id="653" w:name="_Toc296891053"/>
      <w:r/>
      <w:bookmarkStart w:id="654" w:name="_Toc267261692"/>
      <w:r>
        <w:rPr>
          <w:rFonts w:ascii="宋体" w:hAnsi="宋体" w:eastAsia="宋体" w:cs="Times New Roman"/>
          <w:b/>
          <w:color w:val="000000"/>
          <w:szCs w:val="21"/>
        </w:rPr>
        <w:t xml:space="preserve">件2：</w:t>
      </w:r>
      <w:bookmarkEnd w:id="648"/>
      <w:bookmarkEnd w:id="649"/>
      <w:bookmarkEnd w:id="650"/>
      <w:bookmarkEnd w:id="651"/>
      <w:bookmarkEnd w:id="652"/>
      <w:bookmarkEnd w:id="653"/>
      <w:bookmarkEnd w:id="654"/>
      <w:r/>
    </w:p>
    <w:p>
      <w:pPr>
        <w:jc w:val="center"/>
        <w:spacing w:line="440" w:lineRule="exact"/>
        <w:rPr>
          <w:rFonts w:ascii="宋体" w:hAnsi="宋体" w:eastAsia="宋体" w:cs="Times New Roman"/>
          <w:b/>
          <w:color w:val="000000"/>
          <w:szCs w:val="21"/>
        </w:rPr>
      </w:pPr>
      <w:r>
        <w:rPr>
          <w:rFonts w:ascii="宋体" w:hAnsi="宋体" w:eastAsia="宋体" w:cs="Times New Roman"/>
          <w:b/>
          <w:color w:val="000000"/>
          <w:szCs w:val="21"/>
        </w:rPr>
        <w:t xml:space="preserve">发包人供应材料设备一览表</w:t>
      </w:r>
      <w:r/>
    </w:p>
    <w:tbl>
      <w:tblPr>
        <w:tblStyle w:val="805"/>
        <w:tblW w:w="941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49"/>
        <w:gridCol w:w="1123"/>
        <w:gridCol w:w="1248"/>
        <w:gridCol w:w="827"/>
        <w:gridCol w:w="749"/>
        <w:gridCol w:w="919"/>
        <w:gridCol w:w="872"/>
        <w:gridCol w:w="749"/>
        <w:gridCol w:w="1309"/>
        <w:gridCol w:w="872"/>
      </w:tblGrid>
      <w:tr>
        <w:trPr>
          <w:jc w:val="center"/>
          <w:trHeight w:val="968"/>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材料、</w:t>
            </w:r>
            <w:r/>
          </w:p>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设备品种</w:t>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规格型号</w:t>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w:t>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质量</w:t>
            </w:r>
            <w:r/>
          </w:p>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等级</w:t>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供应时间</w:t>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送达地点</w:t>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p>
        </w:tc>
      </w:tr>
      <w:tr>
        <w:trPr>
          <w:jc w:val="center"/>
          <w:trHeight w:val="620"/>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20"/>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20"/>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20"/>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20"/>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20"/>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20"/>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20"/>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20"/>
        </w:trPr>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20"/>
        </w:trPr>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12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27"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0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7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20"/>
        </w:trPr>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20"/>
        </w:trPr>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20"/>
        </w:trPr>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20"/>
        </w:trPr>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20"/>
        </w:trPr>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20"/>
        </w:trPr>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20"/>
        </w:trPr>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20"/>
        </w:trPr>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123"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248"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27"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91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74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309"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872" w:type="dxa"/>
            <w:vAlign w:val="center"/>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r>
    </w:tbl>
    <w:p>
      <w:pPr>
        <w:spacing w:line="440" w:lineRule="exact"/>
        <w:rPr>
          <w:rFonts w:ascii="宋体" w:hAnsi="宋体" w:eastAsia="宋体" w:cs="Times New Roman"/>
          <w:b/>
          <w:bCs/>
          <w:color w:val="000000"/>
          <w:highlight w:val="none"/>
        </w:rPr>
      </w:pPr>
      <w:r>
        <w:rPr>
          <w:rFonts w:ascii="宋体" w:hAnsi="宋体" w:eastAsia="宋体" w:cs="Times New Roman"/>
          <w:b/>
          <w:bCs/>
          <w:color w:val="000000"/>
          <w:highlight w:val="none"/>
        </w:rPr>
      </w:r>
      <w:r/>
    </w:p>
    <w:p>
      <w:pPr>
        <w:spacing w:line="440" w:lineRule="exact"/>
        <w:rPr>
          <w:rFonts w:ascii="宋体" w:hAnsi="宋体" w:eastAsia="宋体" w:cs="Times New Roman"/>
          <w:b/>
          <w:bCs/>
          <w:color w:val="000000"/>
          <w:highlight w:val="none"/>
        </w:rPr>
      </w:pPr>
      <w:r>
        <w:rPr>
          <w:rFonts w:ascii="宋体" w:hAnsi="宋体" w:eastAsia="宋体" w:cs="Times New Roman"/>
          <w:b/>
          <w:bCs/>
          <w:color w:val="000000"/>
          <w:szCs w:val="21"/>
        </w:rPr>
        <w:t xml:space="preserve">附</w:t>
      </w:r>
      <w:bookmarkStart w:id="655" w:name="_Toc296944565"/>
      <w:r/>
      <w:bookmarkStart w:id="656" w:name="_Toc296891266"/>
      <w:r/>
      <w:bookmarkStart w:id="657" w:name="_Toc296503226"/>
      <w:r/>
      <w:bookmarkStart w:id="658" w:name="_Toc296346727"/>
      <w:r/>
      <w:bookmarkStart w:id="659" w:name="_Toc296891054"/>
      <w:r/>
      <w:bookmarkStart w:id="660" w:name="_Toc296347225"/>
      <w:r/>
      <w:bookmarkStart w:id="661" w:name="_Toc267261693"/>
      <w:r>
        <w:rPr>
          <w:rFonts w:ascii="宋体" w:hAnsi="宋体" w:eastAsia="宋体" w:cs="Times New Roman"/>
          <w:b/>
          <w:bCs/>
          <w:color w:val="000000"/>
          <w:szCs w:val="21"/>
        </w:rPr>
        <w:t xml:space="preserve">件3：</w:t>
      </w:r>
      <w:bookmarkEnd w:id="655"/>
      <w:r/>
      <w:bookmarkEnd w:id="656"/>
      <w:r/>
      <w:bookmarkEnd w:id="657"/>
      <w:r/>
      <w:bookmarkEnd w:id="658"/>
      <w:r/>
      <w:bookmarkEnd w:id="659"/>
      <w:r/>
      <w:bookmarkEnd w:id="660"/>
      <w:r/>
      <w:bookmarkEnd w:id="661"/>
      <w:r/>
      <w:r/>
    </w:p>
    <w:p>
      <w:pPr>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工程质量保修书</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t xml:space="preserve">发包人（全称）：</w:t>
      </w:r>
      <w:r>
        <w:rPr>
          <w:rFonts w:hint="eastAsia" w:ascii="宋体" w:hAnsi="宋体" w:cs="Times New Roman"/>
          <w:szCs w:val="30"/>
          <w:u w:val="single"/>
          <w:lang w:eastAsia="zh-CN"/>
        </w:rPr>
        <w:t xml:space="preserve">涟水县交通运输局</w:t>
      </w:r>
      <w:r>
        <w:rPr>
          <w:rFonts w:ascii="宋体" w:hAnsi="宋体" w:eastAsia="宋体" w:cs="Times New Roman"/>
          <w:color w:val="000000"/>
          <w:szCs w:val="21"/>
        </w:rPr>
        <w:t xml:space="preserve"> </w:t>
      </w:r>
      <w:r/>
    </w:p>
    <w:p>
      <w:pPr>
        <w:spacing w:line="440" w:lineRule="exact"/>
        <w:rPr>
          <w:rFonts w:hint="eastAsia" w:ascii="宋体" w:hAnsi="宋体" w:eastAsia="宋体" w:cs="Times New Roman"/>
          <w:color w:val="000000"/>
          <w:szCs w:val="21"/>
          <w:u w:val="single"/>
          <w:lang w:eastAsia="zh-CN"/>
        </w:rPr>
      </w:pPr>
      <w:r>
        <w:rPr>
          <w:rFonts w:ascii="宋体" w:hAnsi="宋体" w:eastAsia="宋体" w:cs="Times New Roman"/>
          <w:color w:val="000000"/>
          <w:szCs w:val="21"/>
        </w:rPr>
        <w:t xml:space="preserve">承包人（全称）：</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p>
    <w:p>
      <w:pPr>
        <w:spacing w:line="440" w:lineRule="exact"/>
        <w:rPr>
          <w:rFonts w:hint="eastAsia" w:ascii="宋体" w:hAnsi="宋体" w:eastAsia="宋体" w:cs="Times New Roman"/>
          <w:color w:val="000000"/>
          <w:szCs w:val="21"/>
          <w:u w:val="single"/>
          <w:lang w:eastAsia="zh-CN"/>
        </w:rPr>
      </w:pPr>
      <w:r>
        <w:rPr>
          <w:rFonts w:hint="eastAsia" w:ascii="宋体" w:hAnsi="宋体" w:eastAsia="宋体" w:cs="Times New Roman"/>
          <w:color w:val="000000"/>
          <w:szCs w:val="21"/>
          <w:u w:val="single"/>
          <w:lang w:eastAsia="zh-CN"/>
        </w:rPr>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发包人和承包人根据《中华人民共和国建筑法》和《建设工程质量管理条例》，经协商一致就</w:t>
      </w:r>
      <w:r>
        <w:rPr>
          <w:rFonts w:hint="eastAsia" w:ascii="宋体" w:hAnsi="宋体" w:cs="Times New Roman"/>
          <w:color w:val="auto"/>
          <w:szCs w:val="30"/>
          <w:highlight w:val="none"/>
          <w:u w:val="single"/>
          <w:lang w:eastAsia="zh-CN"/>
        </w:rPr>
        <w:t xml:space="preserve">漪河北路慢行系统建设工程</w:t>
      </w:r>
      <w:r>
        <w:rPr>
          <w:rFonts w:ascii="宋体" w:hAnsi="宋体" w:eastAsia="宋体" w:cs="Times New Roman"/>
          <w:color w:val="000000"/>
          <w:szCs w:val="21"/>
        </w:rPr>
        <w:t xml:space="preserve">签订工程质量保修书。</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一、工程质量保修范围和内容</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000000"/>
          <w:szCs w:val="21"/>
          <w:u w:val="single"/>
        </w:rPr>
        <w:t xml:space="preserve">招标范围内的所有项目</w:t>
      </w:r>
      <w:r>
        <w:rPr>
          <w:rFonts w:hint="eastAsia" w:ascii="宋体" w:hAnsi="宋体" w:eastAsia="宋体" w:cs="仿宋_GB2312"/>
          <w:color w:val="000000"/>
          <w:szCs w:val="21"/>
        </w:rPr>
        <w:t xml:space="preserve">。</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二、质量保修期</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根据《建设工程质量管理条例》及有关规定，工程的质量保修期如下：</w:t>
      </w:r>
      <w:r/>
    </w:p>
    <w:p>
      <w:pPr>
        <w:ind w:firstLine="420"/>
        <w:keepLines w:val="0"/>
        <w:keepNext w:val="0"/>
        <w:pageBreakBefore w:val="0"/>
        <w:spacing w:line="360" w:lineRule="auto"/>
        <w:widowControl w:val="off"/>
        <w:rPr>
          <w:rFonts w:ascii="宋体" w:hAnsi="宋体" w:eastAsia="宋体" w:cs="Times New Roman"/>
          <w:szCs w:val="21"/>
        </w:rPr>
      </w:pPr>
      <w:r>
        <w:rPr>
          <w:rFonts w:hint="eastAsia" w:ascii="宋体" w:hAnsi="宋体" w:eastAsia="宋体" w:cs="Times New Roman"/>
          <w:szCs w:val="21"/>
          <w:lang w:eastAsia="zh-CN"/>
        </w:rPr>
        <w:t xml:space="preserve">1.</w:t>
      </w:r>
      <w:r>
        <w:rPr>
          <w:rFonts w:hint="eastAsia" w:ascii="宋体" w:hAnsi="宋体" w:eastAsia="宋体" w:cs="Times New Roman"/>
          <w:szCs w:val="21"/>
        </w:rPr>
        <w:t xml:space="preserve">地基基础工程和主体结构工程为设计文件规定的工程合理使用年限；</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2.</w:t>
      </w:r>
      <w:r>
        <w:rPr>
          <w:rFonts w:ascii="宋体" w:hAnsi="宋体" w:eastAsia="宋体" w:cs="Times New Roman"/>
          <w:color w:val="000000"/>
          <w:szCs w:val="21"/>
        </w:rPr>
        <w:t xml:space="preserve">屋面防水工程、有防水要求的卫生间、房间和外墙面的防渗</w:t>
      </w:r>
      <w:r>
        <w:rPr>
          <w:rFonts w:hint="eastAsia" w:ascii="宋体" w:hAnsi="宋体" w:eastAsia="宋体" w:cs="Times New Roman"/>
          <w:color w:val="000000"/>
          <w:szCs w:val="21"/>
        </w:rPr>
        <w:t xml:space="preserve">为</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5</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3.</w:t>
      </w:r>
      <w:r>
        <w:rPr>
          <w:rFonts w:ascii="宋体" w:hAnsi="宋体" w:eastAsia="宋体" w:cs="Times New Roman"/>
          <w:color w:val="000000"/>
          <w:szCs w:val="21"/>
        </w:rPr>
        <w:t xml:space="preserve">装修工程为</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2</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4.</w:t>
      </w:r>
      <w:r>
        <w:rPr>
          <w:rFonts w:ascii="宋体" w:hAnsi="宋体" w:eastAsia="宋体" w:cs="Times New Roman"/>
          <w:color w:val="000000"/>
          <w:szCs w:val="21"/>
        </w:rPr>
        <w:t xml:space="preserve">电气管线、给排水管道、设备安装工程为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2</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5.</w:t>
      </w:r>
      <w:r>
        <w:rPr>
          <w:rFonts w:ascii="宋体" w:hAnsi="宋体" w:eastAsia="宋体" w:cs="Times New Roman"/>
          <w:color w:val="000000"/>
          <w:szCs w:val="21"/>
        </w:rPr>
        <w:t xml:space="preserve">供热与供冷系统为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2</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个采暖期、供冷期；</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6.</w:t>
      </w:r>
      <w:r>
        <w:rPr>
          <w:rFonts w:ascii="宋体" w:hAnsi="宋体" w:eastAsia="宋体" w:cs="Times New Roman"/>
          <w:color w:val="000000"/>
          <w:szCs w:val="21"/>
        </w:rPr>
        <w:t xml:space="preserve">住宅小区内的给排水设施、道路等配套工程为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2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7.</w:t>
      </w:r>
      <w:r>
        <w:rPr>
          <w:rFonts w:ascii="宋体" w:hAnsi="宋体" w:eastAsia="宋体" w:cs="Times New Roman"/>
          <w:color w:val="000000"/>
          <w:szCs w:val="21"/>
        </w:rPr>
        <w:t xml:space="preserve">其他项目保修期限约定如下：</w:t>
      </w:r>
      <w:r>
        <w:rPr>
          <w:rFonts w:hint="eastAsia" w:ascii="宋体" w:hAnsi="宋体" w:eastAsia="宋体" w:cs="仿宋_GB2312"/>
          <w:color w:val="000000"/>
          <w:szCs w:val="21"/>
          <w:u w:val="single"/>
          <w:lang w:eastAsia="zh-CN"/>
        </w:rPr>
        <w:t xml:space="preserve">竣工交付前由承包人负责已完工程成品保护并承担相关费用，相关费用由承包人在投标报价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ascii="宋体" w:hAnsi="宋体" w:eastAsia="宋体" w:cs="Times New Roman"/>
          <w:color w:val="000000"/>
          <w:szCs w:val="21"/>
        </w:rPr>
        <w:t xml:space="preserve">。</w:t>
      </w:r>
      <w:r/>
    </w:p>
    <w:p>
      <w:pPr>
        <w:ind w:firstLine="420"/>
        <w:keepLines w:val="0"/>
        <w:keepNext w:val="0"/>
        <w:pageBreakBefore w:val="0"/>
        <w:spacing w:line="360" w:lineRule="auto"/>
        <w:widowControl w:val="off"/>
        <w:rPr>
          <w:rFonts w:ascii="宋体" w:hAnsi="宋体" w:eastAsia="宋体" w:cs="Times New Roman"/>
          <w:color w:val="000000"/>
          <w:szCs w:val="21"/>
          <w:highlight w:val="yellow"/>
          <w:u w:val="single"/>
        </w:rPr>
      </w:pPr>
      <w:r>
        <w:rPr>
          <w:rFonts w:hint="eastAsia" w:ascii="宋体" w:hAnsi="宋体" w:eastAsia="宋体" w:cs="Times New Roman"/>
          <w:color w:val="000000"/>
          <w:szCs w:val="21"/>
          <w:highlight w:val="yellow"/>
          <w:u w:val="single"/>
          <w:lang w:val="en-US" w:eastAsia="zh-CN"/>
        </w:rPr>
        <w:t xml:space="preserve">所有新栽苗木养护期内应保证存活，存活率应达100%，且按二级养护标准进行养护，养护期为2年，如有植物死亡应予以及时更换。</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质量保修期自工程竣工验收合格之日起计算。</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三、缺陷责任期</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工程缺陷责任期为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24</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个月，缺陷责任期自工程竣工验收合格之日起计算。单位工程先于全部工程进行验收，单位工程缺陷责任期自单位工程验收合格之日起算。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缺陷责任期终止后，发包人应退还剩余的质量保证金。</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四、质量保修责任</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1.</w:t>
      </w:r>
      <w:r>
        <w:rPr>
          <w:rFonts w:ascii="宋体" w:hAnsi="宋体" w:eastAsia="宋体" w:cs="Times New Roman"/>
          <w:color w:val="000000"/>
          <w:szCs w:val="21"/>
        </w:rPr>
        <w:t xml:space="preserve">属于保修范围、内容的项目，承包人应当在接到保修通知之日起7天内派人保修。承包人不在约定期限内派人保修的，发包人可以委托他人修理。</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2.</w:t>
      </w:r>
      <w:r>
        <w:rPr>
          <w:rFonts w:ascii="宋体" w:hAnsi="宋体" w:eastAsia="宋体" w:cs="Times New Roman"/>
          <w:color w:val="000000"/>
          <w:szCs w:val="21"/>
        </w:rPr>
        <w:t xml:space="preserve">发生紧急事故需抢修的，承包人在接到事故通知后，应当立即到达事故现场抢修。</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3.</w:t>
      </w:r>
      <w:r>
        <w:rPr>
          <w:rFonts w:ascii="宋体" w:hAnsi="宋体" w:eastAsia="宋体" w:cs="Times New Roman"/>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4.</w:t>
      </w:r>
      <w:r>
        <w:rPr>
          <w:rFonts w:ascii="宋体" w:hAnsi="宋体" w:eastAsia="宋体" w:cs="Times New Roman"/>
          <w:color w:val="000000"/>
          <w:szCs w:val="21"/>
        </w:rPr>
        <w:t xml:space="preserve">质量保修完成后，由发包人组织验收。</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五、保修费用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420"/>
        <w:keepLines w:val="0"/>
        <w:keepNext w:val="0"/>
        <w:pageBreakBefore w:val="0"/>
        <w:spacing w:line="360" w:lineRule="auto"/>
        <w:widowControl w:val="off"/>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六</w:t>
      </w:r>
      <w:r>
        <w:rPr>
          <w:rFonts w:ascii="宋体" w:hAnsi="宋体" w:eastAsia="宋体" w:cs="Times New Roman"/>
          <w:color w:val="000000"/>
          <w:szCs w:val="21"/>
          <w:highlight w:val="none"/>
        </w:rPr>
        <w:t xml:space="preserve">、双方约定的其他工程质量保修事项：</w:t>
      </w:r>
      <w:r/>
    </w:p>
    <w:p>
      <w:pPr>
        <w:ind w:firstLine="420"/>
        <w:keepLines w:val="0"/>
        <w:keepNext w:val="0"/>
        <w:pageBreakBefore w:val="0"/>
        <w:spacing w:line="360" w:lineRule="auto"/>
        <w:widowControl w:val="off"/>
        <w:rPr>
          <w:rFonts w:hint="eastAsia" w:ascii="宋体" w:hAnsi="宋体" w:eastAsia="宋体" w:cs="仿宋_GB2312"/>
          <w:color w:val="000000"/>
          <w:szCs w:val="21"/>
          <w:u w:val="none"/>
          <w:lang w:eastAsia="zh-CN"/>
        </w:rPr>
      </w:pPr>
      <w:r>
        <w:rPr>
          <w:rFonts w:hint="eastAsia" w:ascii="宋体" w:hAnsi="宋体" w:eastAsia="宋体" w:cs="仿宋_GB2312"/>
          <w:color w:val="000000"/>
          <w:szCs w:val="21"/>
          <w:u w:val="single"/>
          <w:lang w:eastAsia="zh-CN"/>
        </w:rPr>
        <w:t xml:space="preserve">属于保修范围、内容的项目，发包人可视情况要求承包人在接到保修通知后（以电话通知为主</w:t>
      </w:r>
      <w:r>
        <w:rPr>
          <w:rFonts w:hint="eastAsia" w:ascii="宋体" w:hAnsi="宋体" w:eastAsia="宋体" w:cs="仿宋_GB2312"/>
          <w:color w:val="000000"/>
          <w:szCs w:val="21"/>
          <w:u w:val="single"/>
          <w:lang w:eastAsia="zh-CN"/>
        </w:rPr>
        <w:t xml:space="preserve">）保证在二十四小时内派人到场保修，小问题当天修完，大问题五天内修完，承包人不在二十四小时内派人保修的，发包人可以直接委托他人修缮，修缮费用从承包人的工程质量保证金中支出，剩余质保金不再支付。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w:t>
      </w:r>
      <w:r>
        <w:rPr>
          <w:rFonts w:hint="eastAsia" w:ascii="宋体" w:hAnsi="宋体" w:eastAsia="宋体" w:cs="仿宋_GB2312"/>
          <w:color w:val="000000"/>
          <w:szCs w:val="21"/>
          <w:u w:val="none"/>
          <w:lang w:eastAsia="zh-CN"/>
        </w:rPr>
        <w:t xml:space="preserve">。</w:t>
      </w:r>
      <w:r/>
    </w:p>
    <w:p>
      <w:pPr>
        <w:ind w:firstLine="42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工程质量保修书由发包人、承包人在工程竣工验收前共同签署，作为施工合同附件，其有效期限至保修期满。</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发包人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公章</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 xml:space="preserve">承包人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公章</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地  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地  址：</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法定代表人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签字</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 xml:space="preserve">法定代表人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签字</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委托代理人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签字</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委托代理人</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签字</w:t>
      </w:r>
      <w:r>
        <w:rPr>
          <w:rFonts w:hint="eastAsia" w:ascii="宋体" w:hAnsi="宋体" w:eastAsia="宋体" w:cs="Times New Roman"/>
          <w:color w:val="000000"/>
          <w:szCs w:val="21"/>
          <w:lang w:eastAsia="zh-CN"/>
        </w:rPr>
        <w:t xml:space="preserve">）</w:t>
      </w:r>
      <w:r>
        <w:rPr>
          <w:rFonts w:ascii="宋体" w:hAnsi="宋体" w:eastAsia="宋体" w:cs="Times New Roman"/>
          <w:color w:val="000000"/>
          <w:szCs w:val="21"/>
        </w:rPr>
        <w:t xml:space="preserve">：</w:t>
      </w:r>
      <w:r>
        <w:rPr>
          <w:rFonts w:ascii="Times New Roman" w:hAnsi="Times New Roman" w:eastAsia="仿宋_GB2312" w:cs="Times New Roman"/>
          <w:bCs/>
          <w:szCs w:val="30"/>
          <w:u w:val="single"/>
        </w:rPr>
        <w:t xml:space="preserve">         </w:t>
      </w:r>
      <w:r>
        <w:rPr>
          <w:rFonts w:hint="eastAsia" w:ascii="宋体" w:hAnsi="宋体" w:eastAsia="宋体" w:cs="Times New Roman"/>
          <w:color w:val="000000"/>
          <w:szCs w:val="21"/>
        </w:rPr>
        <w:t xml:space="preserve"> </w:t>
      </w:r>
      <w:r/>
    </w:p>
    <w:p>
      <w:pPr>
        <w:spacing w:line="360" w:lineRule="auto"/>
        <w:rPr>
          <w:rFonts w:ascii="宋体" w:hAnsi="宋体" w:eastAsia="宋体" w:cs="Times New Roman"/>
          <w:color w:val="000000"/>
          <w:szCs w:val="21"/>
          <w:lang w:val="en-US"/>
        </w:rPr>
      </w:pPr>
      <w:r>
        <w:rPr>
          <w:rFonts w:ascii="宋体" w:hAnsi="宋体" w:eastAsia="宋体" w:cs="Times New Roman"/>
          <w:color w:val="000000"/>
          <w:szCs w:val="21"/>
        </w:rPr>
        <w:t xml:space="preserve">电  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电  话：</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传  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传  真：</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 xml:space="preserve">开户银行：</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p>
    <w:p>
      <w:pPr>
        <w:spacing w:line="360" w:lineRule="auto"/>
        <w:rPr>
          <w:rFonts w:hint="eastAsia" w:ascii="Times New Roman" w:hAnsi="Times New Roman" w:eastAsia="仿宋_GB2312" w:cs="Times New Roman"/>
          <w:bCs/>
          <w:szCs w:val="30"/>
          <w:u w:val="single"/>
          <w:lang w:val="en-US" w:eastAsia="zh-CN"/>
        </w:rPr>
      </w:pPr>
      <w:r>
        <w:rPr>
          <w:rFonts w:ascii="宋体" w:hAnsi="宋体" w:eastAsia="宋体" w:cs="Times New Roman"/>
          <w:color w:val="000000"/>
          <w:szCs w:val="21"/>
        </w:rPr>
        <w:t xml:space="preserve">账  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rPr>
        <w:t xml:space="preserve">账</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号：</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rPr>
          <w:rFonts w:hint="eastAsia" w:ascii="宋体" w:hAnsi="宋体" w:eastAsia="宋体" w:cs="Times New Roman"/>
          <w:color w:val="000000"/>
          <w:szCs w:val="21"/>
        </w:rPr>
        <w:t xml:space="preserve">          </w:t>
      </w:r>
      <w:r>
        <w:rPr>
          <w:rFonts w:hint="eastAsia" w:ascii="宋体" w:hAnsi="宋体" w:eastAsia="宋体" w:cs="Times New Roman"/>
          <w:color w:val="000000"/>
          <w:szCs w:val="21"/>
          <w:lang w:val="en-US" w:eastAsia="zh-CN"/>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邮政编码：</w:t>
      </w:r>
      <w:r>
        <w:rPr>
          <w:rFonts w:ascii="Times New Roman" w:hAnsi="Times New Roman" w:eastAsia="仿宋_GB2312" w:cs="Times New Roman"/>
          <w:bCs/>
          <w:szCs w:val="30"/>
          <w:u w:val="single"/>
        </w:rPr>
        <w:t xml:space="preserve">         </w:t>
      </w:r>
      <w:r>
        <w:rPr>
          <w:rFonts w:hint="eastAsia" w:ascii="Times New Roman" w:hAnsi="Times New Roman" w:eastAsia="仿宋_GB2312" w:cs="Times New Roman"/>
          <w:bCs/>
          <w:szCs w:val="30"/>
          <w:u w:val="single"/>
          <w:lang w:val="en-US" w:eastAsia="zh-CN"/>
        </w:rPr>
        <w:t xml:space="preserve">         </w:t>
      </w:r>
      <w:r/>
    </w:p>
    <w:p>
      <w:pPr>
        <w:spacing w:line="440" w:lineRule="exact"/>
        <w:rPr>
          <w:rFonts w:ascii="宋体" w:hAnsi="宋体" w:eastAsia="宋体" w:cs="Times New Roman"/>
          <w:color w:val="000000"/>
          <w:szCs w:val="21"/>
        </w:rPr>
      </w:pPr>
      <w:r>
        <w:rPr>
          <w:rFonts w:ascii="宋体" w:hAnsi="宋体" w:eastAsia="宋体" w:cs="Times New Roman"/>
          <w:b/>
          <w:color w:val="000000"/>
          <w:szCs w:val="21"/>
        </w:rPr>
        <w:br w:type="page" w:clear="all"/>
      </w:r>
      <w:r>
        <w:rPr>
          <w:rFonts w:ascii="宋体" w:hAnsi="宋体" w:eastAsia="宋体" w:cs="Times New Roman"/>
          <w:b/>
          <w:bCs/>
          <w:color w:val="000000"/>
          <w:szCs w:val="21"/>
        </w:rPr>
        <w:t xml:space="preserve">附件4：</w:t>
      </w:r>
      <w:r/>
    </w:p>
    <w:p>
      <w:pPr>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主要建设工程文件目录</w:t>
      </w:r>
      <w:r/>
    </w:p>
    <w:tbl>
      <w:tblPr>
        <w:tblStyle w:val="80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11"/>
        <w:gridCol w:w="1249"/>
        <w:gridCol w:w="1419"/>
        <w:gridCol w:w="1216"/>
        <w:gridCol w:w="1419"/>
        <w:gridCol w:w="1631"/>
      </w:tblGrid>
      <w:tr>
        <w:trPr>
          <w:jc w:val="center"/>
          <w:trHeight w:val="46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文件名称</w:t>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套数</w:t>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费用</w:t>
            </w:r>
            <w:r>
              <w:rPr>
                <w:rFonts w:hint="eastAsia" w:ascii="宋体" w:hAnsi="宋体" w:eastAsia="宋体" w:cs="Times New Roman"/>
                <w:color w:val="000000"/>
                <w:sz w:val="21"/>
                <w:szCs w:val="21"/>
                <w:lang w:val="en-US" w:eastAsia="zh-CN" w:bidi="ar-SA"/>
              </w:rPr>
              <w:t xml:space="preserve">（元）</w:t>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质量</w:t>
            </w:r>
            <w:r/>
          </w:p>
        </w:tc>
        <w:tc>
          <w:tcPr>
            <w:tcW w:w="1419" w:type="dxa"/>
            <w:vAlign w:val="top"/>
            <w:textDirection w:val="lrTb"/>
            <w:noWrap w:val="false"/>
          </w:tcPr>
          <w:p>
            <w:pPr>
              <w:jc w:val="center"/>
              <w:spacing w:line="440" w:lineRule="exact"/>
              <w:rPr>
                <w:rFonts w:ascii="宋体" w:hAnsi="宋体" w:eastAsia="宋体" w:cs="Times New Roman"/>
                <w:color w:val="000000"/>
                <w:szCs w:val="21"/>
              </w:rPr>
            </w:pPr>
            <w:r>
              <w:rPr>
                <w:rFonts w:ascii="宋体" w:hAnsi="宋体" w:eastAsia="宋体" w:cs="Times New Roman"/>
                <w:color w:val="000000"/>
                <w:szCs w:val="21"/>
              </w:rPr>
              <w:t xml:space="preserve">移交时间</w:t>
            </w:r>
            <w:r/>
          </w:p>
        </w:tc>
        <w:tc>
          <w:tcPr>
            <w:tcW w:w="1631" w:type="dxa"/>
            <w:vAlign w:val="top"/>
            <w:textDirection w:val="lrTb"/>
            <w:noWrap w:val="false"/>
          </w:tcPr>
          <w:p>
            <w:pPr>
              <w:jc w:val="center"/>
              <w:spacing w:line="440" w:lineRule="exact"/>
              <w:rPr>
                <w:rFonts w:ascii="宋体" w:hAnsi="宋体" w:eastAsia="宋体" w:cs="Times New Roman"/>
                <w:color w:val="000000"/>
                <w:szCs w:val="21"/>
              </w:rPr>
            </w:pPr>
            <w:r>
              <w:rPr>
                <w:rFonts w:ascii="宋体" w:hAnsi="宋体" w:eastAsia="宋体" w:cs="Times New Roman"/>
                <w:color w:val="000000"/>
                <w:szCs w:val="21"/>
              </w:rPr>
              <w:t xml:space="preserve">责任人</w:t>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83"/>
        </w:trPr>
        <w:tc>
          <w:tcPr>
            <w:tcW w:w="19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1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3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583"/>
        </w:trPr>
        <w:tc>
          <w:tcPr>
            <w:tcW w:w="191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4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1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41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631"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bl>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 xml:space="preserve">附</w:t>
      </w:r>
      <w:bookmarkStart w:id="662" w:name="_Toc296347226"/>
      <w:r/>
      <w:bookmarkStart w:id="663" w:name="_Toc296891267"/>
      <w:r/>
      <w:bookmarkStart w:id="664" w:name="_Toc296891055"/>
      <w:r/>
      <w:bookmarkStart w:id="665" w:name="_Toc296503227"/>
      <w:r/>
      <w:bookmarkStart w:id="666" w:name="_Toc296346728"/>
      <w:r/>
      <w:bookmarkStart w:id="667" w:name="_Toc296944566"/>
      <w:r/>
      <w:bookmarkStart w:id="668" w:name="_Toc267261698"/>
      <w:r>
        <w:rPr>
          <w:rFonts w:ascii="宋体" w:hAnsi="宋体" w:eastAsia="宋体" w:cs="Times New Roman"/>
          <w:b/>
          <w:bCs/>
          <w:color w:val="000000"/>
          <w:szCs w:val="21"/>
        </w:rPr>
        <w:t xml:space="preserve">件5：</w:t>
      </w:r>
      <w:bookmarkEnd w:id="662"/>
      <w:bookmarkEnd w:id="663"/>
      <w:bookmarkEnd w:id="664"/>
      <w:bookmarkEnd w:id="665"/>
      <w:bookmarkEnd w:id="666"/>
      <w:bookmarkEnd w:id="667"/>
      <w:bookmarkEnd w:id="668"/>
      <w:r/>
    </w:p>
    <w:p>
      <w:pPr>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承包人用于本工程施工的机械设备表</w:t>
      </w:r>
      <w:r/>
    </w:p>
    <w:tbl>
      <w:tblPr>
        <w:tblStyle w:val="805"/>
        <w:tblW w:w="886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282"/>
        <w:gridCol w:w="769"/>
        <w:gridCol w:w="956"/>
        <w:gridCol w:w="796"/>
        <w:gridCol w:w="922"/>
        <w:gridCol w:w="1338"/>
        <w:gridCol w:w="922"/>
        <w:gridCol w:w="833"/>
      </w:tblGrid>
      <w:tr>
        <w:trPr>
          <w:jc w:val="center"/>
          <w:trHeight w:val="949"/>
        </w:trPr>
        <w:tc>
          <w:tcPr>
            <w:tcW w:w="1050"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p>
        </w:tc>
        <w:tc>
          <w:tcPr>
            <w:tcW w:w="128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机械或</w:t>
            </w:r>
            <w:r/>
          </w:p>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设备名称</w:t>
            </w:r>
            <w:r/>
          </w:p>
        </w:tc>
        <w:tc>
          <w:tcPr>
            <w:tcW w:w="76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规格型号</w:t>
            </w:r>
            <w:r/>
          </w:p>
        </w:tc>
        <w:tc>
          <w:tcPr>
            <w:tcW w:w="9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p>
        </w:tc>
        <w:tc>
          <w:tcPr>
            <w:tcW w:w="79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产地</w:t>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制造</w:t>
            </w:r>
            <w:r/>
          </w:p>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年份</w:t>
            </w:r>
            <w:r/>
          </w:p>
        </w:tc>
        <w:tc>
          <w:tcPr>
            <w:tcW w:w="133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额定功率</w:t>
            </w: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kW</w:t>
            </w:r>
            <w:r>
              <w:rPr>
                <w:rFonts w:hint="eastAsia" w:ascii="宋体" w:hAnsi="宋体" w:eastAsia="宋体" w:cs="Times New Roman"/>
                <w:color w:val="000000"/>
                <w:sz w:val="21"/>
                <w:szCs w:val="21"/>
                <w:lang w:val="en-US" w:eastAsia="zh-CN" w:bidi="ar-SA"/>
              </w:rPr>
              <w:t xml:space="preserve">）</w:t>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生产</w:t>
            </w:r>
            <w:r/>
          </w:p>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能力</w:t>
            </w:r>
            <w:r/>
          </w:p>
        </w:tc>
        <w:tc>
          <w:tcPr>
            <w:tcW w:w="83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07"/>
        </w:trPr>
        <w:tc>
          <w:tcPr>
            <w:tcW w:w="1050"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8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5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96"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922"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3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r>
        <w:trPr>
          <w:jc w:val="center"/>
          <w:trHeight w:val="607"/>
        </w:trPr>
        <w:tc>
          <w:tcPr>
            <w:tcW w:w="1050"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28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69"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5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796"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1338"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922"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c>
          <w:tcPr>
            <w:tcW w:w="833" w:type="dxa"/>
            <w:vAlign w:val="top"/>
            <w:textDirection w:val="lrTb"/>
            <w:noWrap w:val="false"/>
          </w:tcPr>
          <w:p>
            <w:pPr>
              <w:rPr>
                <w:rFonts w:ascii="宋体" w:hAnsi="宋体" w:eastAsia="宋体" w:cs="Times New Roman"/>
                <w:color w:val="000000"/>
                <w:szCs w:val="21"/>
              </w:rPr>
            </w:pPr>
            <w:r>
              <w:rPr>
                <w:rFonts w:ascii="宋体" w:hAnsi="宋体" w:eastAsia="宋体" w:cs="Times New Roman"/>
                <w:color w:val="000000"/>
                <w:szCs w:val="21"/>
              </w:rPr>
            </w:r>
            <w:r/>
          </w:p>
        </w:tc>
      </w:tr>
    </w:tbl>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附</w:t>
      </w:r>
      <w:bookmarkStart w:id="669" w:name="_Toc296346729"/>
      <w:r/>
      <w:bookmarkStart w:id="670" w:name="_Toc296944567"/>
      <w:r/>
      <w:bookmarkStart w:id="671" w:name="_Toc296891056"/>
      <w:r/>
      <w:bookmarkStart w:id="672" w:name="_Toc296503228"/>
      <w:r/>
      <w:bookmarkStart w:id="673" w:name="_Toc296347227"/>
      <w:r/>
      <w:bookmarkStart w:id="674" w:name="_Toc267261699"/>
      <w:r/>
      <w:bookmarkStart w:id="675" w:name="_Toc296891268"/>
      <w:r>
        <w:rPr>
          <w:rFonts w:ascii="宋体" w:hAnsi="宋体" w:eastAsia="宋体" w:cs="Times New Roman"/>
          <w:b/>
          <w:bCs/>
          <w:color w:val="000000"/>
          <w:szCs w:val="21"/>
        </w:rPr>
        <w:t xml:space="preserve">件6：</w:t>
      </w:r>
      <w:bookmarkEnd w:id="669"/>
      <w:bookmarkEnd w:id="670"/>
      <w:bookmarkEnd w:id="671"/>
      <w:bookmarkEnd w:id="672"/>
      <w:bookmarkEnd w:id="673"/>
      <w:bookmarkEnd w:id="674"/>
      <w:bookmarkEnd w:id="675"/>
      <w:r/>
    </w:p>
    <w:p>
      <w:pPr>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承包人主要施工管理人员表</w:t>
      </w:r>
      <w:r/>
    </w:p>
    <w:tbl>
      <w:tblPr>
        <w:tblStyle w:val="805"/>
        <w:tblW w:w="874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68"/>
        <w:gridCol w:w="1265"/>
        <w:gridCol w:w="1011"/>
        <w:gridCol w:w="1011"/>
        <w:gridCol w:w="3794"/>
      </w:tblGrid>
      <w:tr>
        <w:trPr>
          <w:jc w:val="center"/>
          <w:trHeight w:val="653"/>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    称</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姓名</w:t>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职务</w:t>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职称</w:t>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主要资历、经验及承担过的项目</w:t>
            </w:r>
            <w:r/>
          </w:p>
        </w:tc>
      </w:tr>
      <w:tr>
        <w:trPr>
          <w:jc w:val="center"/>
          <w:trHeight w:val="631"/>
        </w:trPr>
        <w:tc>
          <w:tcPr>
            <w:gridSpan w:val="5"/>
            <w:tcW w:w="8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一、总部人员</w:t>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项目主管</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53"/>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其他人员</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53"/>
        </w:trPr>
        <w:tc>
          <w:tcPr>
            <w:gridSpan w:val="5"/>
            <w:tcW w:w="8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二、现场人员</w:t>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项目经理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项目副经理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53"/>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技术负责人</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造价管理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质量管理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53"/>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材料管理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计划管理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安全管理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施工管理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209"/>
        </w:trPr>
        <w:tc>
          <w:tcPr>
            <w:tcW w:w="1668" w:type="dxa"/>
            <w:vAlign w:val="center"/>
            <w:vMerge w:val="restart"/>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4"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 xml:space="preserve">附</w:t>
      </w:r>
      <w:bookmarkStart w:id="676" w:name="_Toc296891269"/>
      <w:r/>
      <w:bookmarkStart w:id="677" w:name="_Toc296503229"/>
      <w:r/>
      <w:bookmarkStart w:id="678" w:name="_Toc296347228"/>
      <w:r/>
      <w:bookmarkStart w:id="679" w:name="_Toc296944568"/>
      <w:r/>
      <w:bookmarkStart w:id="680" w:name="_Toc296891057"/>
      <w:r/>
      <w:bookmarkStart w:id="681" w:name="_Toc296346730"/>
      <w:r>
        <w:rPr>
          <w:rFonts w:ascii="宋体" w:hAnsi="宋体" w:eastAsia="宋体" w:cs="Times New Roman"/>
          <w:b/>
          <w:bCs/>
          <w:color w:val="000000"/>
          <w:szCs w:val="21"/>
        </w:rPr>
        <w:t xml:space="preserve">件7：</w:t>
      </w:r>
      <w:bookmarkEnd w:id="676"/>
      <w:bookmarkEnd w:id="677"/>
      <w:bookmarkEnd w:id="678"/>
      <w:bookmarkEnd w:id="679"/>
      <w:bookmarkEnd w:id="680"/>
      <w:bookmarkEnd w:id="681"/>
      <w:r/>
    </w:p>
    <w:p>
      <w:pPr>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分包人主要施工管理人员表</w:t>
      </w:r>
      <w:r/>
    </w:p>
    <w:tbl>
      <w:tblPr>
        <w:tblStyle w:val="805"/>
        <w:tblW w:w="874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68"/>
        <w:gridCol w:w="1265"/>
        <w:gridCol w:w="1011"/>
        <w:gridCol w:w="1011"/>
        <w:gridCol w:w="3794"/>
      </w:tblGrid>
      <w:tr>
        <w:trPr>
          <w:jc w:val="center"/>
          <w:trHeight w:val="653"/>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    称</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姓名</w:t>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职务</w:t>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职称</w:t>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主要资历、经验及承担过的项目</w:t>
            </w:r>
            <w:r/>
          </w:p>
        </w:tc>
      </w:tr>
      <w:tr>
        <w:trPr>
          <w:jc w:val="center"/>
          <w:trHeight w:val="631"/>
        </w:trPr>
        <w:tc>
          <w:tcPr>
            <w:gridSpan w:val="5"/>
            <w:tcW w:w="8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一、总部人员</w:t>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项目主管</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53"/>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其他人员</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53"/>
        </w:trPr>
        <w:tc>
          <w:tcPr>
            <w:gridSpan w:val="5"/>
            <w:tcW w:w="8749"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二、现场人员</w:t>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项目经理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项目副经理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53"/>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技术负责人</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造价管理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质量管理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53"/>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材料管理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计划管理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31"/>
        </w:trPr>
        <w:tc>
          <w:tcPr>
            <w:tcW w:w="1668"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安全管理</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653"/>
        </w:trPr>
        <w:tc>
          <w:tcPr>
            <w:tcW w:w="1668" w:type="dxa"/>
            <w:vAlign w:val="center"/>
            <w:vMerge w:val="restart"/>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其他人员</w:t>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jc w:val="center"/>
          <w:trHeight w:val="209"/>
        </w:trPr>
        <w:tc>
          <w:tcPr>
            <w:tcW w:w="1668" w:type="dxa"/>
            <w:vAlign w:val="center"/>
            <w:vMerge w:val="continue"/>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65"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011"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793" w:type="dxa"/>
            <w:vAlign w:val="center"/>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bookmarkStart w:id="682" w:name="_Toc267261701"/>
      <w:r>
        <w:rPr>
          <w:rFonts w:ascii="宋体" w:hAnsi="宋体" w:eastAsia="宋体" w:cs="Times New Roman"/>
          <w:b/>
          <w:bCs/>
          <w:color w:val="000000"/>
          <w:szCs w:val="21"/>
        </w:rPr>
        <w:t xml:space="preserve">附</w:t>
      </w:r>
      <w:bookmarkStart w:id="683" w:name="_Toc296503231"/>
      <w:r/>
      <w:bookmarkStart w:id="684" w:name="_Toc296944570"/>
      <w:r/>
      <w:bookmarkStart w:id="685" w:name="_Toc296347230"/>
      <w:r/>
      <w:bookmarkStart w:id="686" w:name="_Toc296891271"/>
      <w:r/>
      <w:bookmarkStart w:id="687" w:name="_Toc296891059"/>
      <w:r/>
      <w:bookmarkStart w:id="688" w:name="_Toc296346732"/>
      <w:r>
        <w:rPr>
          <w:rFonts w:ascii="宋体" w:hAnsi="宋体" w:eastAsia="宋体" w:cs="Times New Roman"/>
          <w:b/>
          <w:bCs/>
          <w:color w:val="000000"/>
          <w:szCs w:val="21"/>
        </w:rPr>
        <w:t xml:space="preserve">件8：</w:t>
      </w:r>
      <w:bookmarkEnd w:id="682"/>
      <w:bookmarkEnd w:id="683"/>
      <w:bookmarkEnd w:id="684"/>
      <w:bookmarkEnd w:id="685"/>
      <w:bookmarkEnd w:id="686"/>
      <w:bookmarkEnd w:id="687"/>
      <w:bookmarkEnd w:id="688"/>
      <w:r/>
    </w:p>
    <w:p>
      <w:pPr>
        <w:jc w:val="center"/>
        <w:spacing w:line="440" w:lineRule="exact"/>
        <w:rPr>
          <w:rFonts w:ascii="宋体" w:hAnsi="宋体" w:eastAsia="宋体" w:cs="Times New Roman"/>
          <w:b/>
          <w:bCs/>
          <w:color w:val="000000"/>
          <w:szCs w:val="21"/>
        </w:rPr>
      </w:pPr>
      <w:r>
        <w:rPr>
          <w:rFonts w:hint="eastAsia" w:ascii="宋体" w:hAnsi="宋体" w:eastAsia="宋体" w:cs="Times New Roman"/>
          <w:b/>
          <w:bCs/>
          <w:color w:val="000000"/>
          <w:szCs w:val="21"/>
        </w:rPr>
        <w:t xml:space="preserve">履</w:t>
      </w:r>
      <w:r>
        <w:rPr>
          <w:rFonts w:ascii="宋体" w:hAnsi="宋体" w:eastAsia="宋体" w:cs="Times New Roman"/>
          <w:b/>
          <w:bCs/>
          <w:color w:val="000000"/>
          <w:szCs w:val="21"/>
        </w:rPr>
        <w:t xml:space="preserve">约担保</w:t>
      </w:r>
      <w:r/>
    </w:p>
    <w:p>
      <w:pPr>
        <w:spacing w:line="440" w:lineRule="exact"/>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rPr>
        <w:t xml:space="preserve">（发包人名称）：</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鉴于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（发包人名称，以下简称“发包人”）与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（承包人名称）（以下称“承包人”）于</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日就</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1. 担保金额人民币（大写）</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元（¥</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2. 担保有效期自你方与承包人签订的合同生效之日起至你方签发或应签发工程接收证书之日止。</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4. 你方和承包人按合同约定变更合同时，我方承担本担保规定的义务不变。</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5. 因本保函发生的纠纷，可由双方协商解决，协商不成的，任何一方均可提请</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仲裁委员会仲裁。</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6. 本保函自我方法定代表人（或其授权代理人）签字并加盖公章之日起生效。</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担 保 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（盖单位章）</w:t>
      </w:r>
      <w:r/>
    </w:p>
    <w:p>
      <w:pPr>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法定代表人或其委托代理人：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（签字）</w:t>
      </w:r>
      <w:r/>
    </w:p>
    <w:p>
      <w:pPr>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地    址：</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p>
    <w:p>
      <w:pPr>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邮政编码：</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p>
    <w:p>
      <w:pPr>
        <w:ind w:firstLine="3780"/>
        <w:keepLines w:val="0"/>
        <w:keepNext w:val="0"/>
        <w:pageBreakBefore w:val="0"/>
        <w:spacing w:line="360" w:lineRule="auto"/>
        <w:widowControl w:val="off"/>
        <w:rPr>
          <w:rFonts w:ascii="宋体" w:hAnsi="宋体" w:eastAsia="宋体" w:cs="Times New Roman"/>
          <w:color w:val="000000"/>
          <w:szCs w:val="21"/>
          <w:u w:val="single"/>
        </w:rPr>
      </w:pPr>
      <w:r>
        <w:rPr>
          <w:rFonts w:ascii="宋体" w:hAnsi="宋体" w:eastAsia="宋体" w:cs="Times New Roman"/>
          <w:color w:val="000000"/>
          <w:szCs w:val="21"/>
        </w:rPr>
        <w:t xml:space="preserve">电    话：</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p>
    <w:p>
      <w:pPr>
        <w:ind w:firstLine="378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传    真：</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p>
    <w:p>
      <w:pPr>
        <w:ind w:firstLine="3150"/>
        <w:jc w:val="left"/>
        <w:keepLines w:val="0"/>
        <w:keepNext w:val="0"/>
        <w:pageBreakBefore w:val="0"/>
        <w:spacing w:line="360" w:lineRule="auto"/>
        <w:widowControl w:val="off"/>
        <w:rPr>
          <w:rFonts w:ascii="宋体" w:hAnsi="宋体" w:eastAsia="宋体" w:cs="Times New Roman"/>
          <w:color w:val="000000"/>
          <w:szCs w:val="21"/>
          <w:u w:val="single"/>
        </w:rPr>
      </w:pPr>
      <w:r>
        <w:rPr>
          <w:rFonts w:ascii="宋体" w:hAnsi="宋体" w:eastAsia="宋体" w:cs="Times New Roman"/>
          <w:color w:val="000000"/>
          <w:szCs w:val="21"/>
          <w:u w:val="single"/>
        </w:rPr>
      </w:r>
      <w:r/>
    </w:p>
    <w:p>
      <w:pPr>
        <w:ind w:left="1329" w:firstLine="3150"/>
        <w:keepLines w:val="0"/>
        <w:keepNext w:val="0"/>
        <w:pageBreakBefore w:val="0"/>
        <w:spacing w:line="360" w:lineRule="auto"/>
        <w:widowControl w:val="off"/>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w:t>
      </w:r>
      <w:r/>
    </w:p>
    <w:p>
      <w:pPr>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left="1329" w:hanging="1329"/>
        <w:spacing w:line="360" w:lineRule="auto"/>
        <w:rPr>
          <w:rFonts w:ascii="宋体" w:hAnsi="宋体" w:eastAsia="宋体" w:cs="Times New Roman"/>
          <w:color w:val="000000"/>
          <w:szCs w:val="21"/>
        </w:rPr>
      </w:pPr>
      <w:r>
        <w:rPr>
          <w:rFonts w:ascii="宋体" w:hAnsi="宋体" w:eastAsia="宋体" w:cs="Times New Roman"/>
          <w:color w:val="000000"/>
          <w:szCs w:val="21"/>
        </w:rPr>
      </w:r>
      <w:r/>
    </w:p>
    <w:p>
      <w:pPr>
        <w:spacing w:line="360" w:lineRule="auto"/>
        <w:rPr>
          <w:rFonts w:ascii="宋体" w:hAnsi="宋体" w:eastAsia="宋体" w:cs="Times New Roman"/>
          <w:b/>
          <w:bCs/>
          <w:color w:val="000000"/>
          <w:szCs w:val="21"/>
        </w:rPr>
      </w:pPr>
      <w:r>
        <w:rPr>
          <w:rFonts w:ascii="宋体" w:hAnsi="宋体" w:eastAsia="宋体" w:cs="Times New Roman"/>
          <w:b/>
          <w:bCs/>
          <w:color w:val="000000"/>
          <w:szCs w:val="21"/>
        </w:rPr>
        <w:t xml:space="preserve">附</w:t>
      </w:r>
      <w:bookmarkStart w:id="689" w:name="_Toc296346733"/>
      <w:r/>
      <w:bookmarkStart w:id="690" w:name="_Toc296503232"/>
      <w:r/>
      <w:bookmarkStart w:id="691" w:name="_Toc296944571"/>
      <w:r/>
      <w:bookmarkStart w:id="692" w:name="_Toc296347231"/>
      <w:r/>
      <w:bookmarkStart w:id="693" w:name="_Toc296891272"/>
      <w:r/>
      <w:bookmarkStart w:id="694" w:name="_Toc296891060"/>
      <w:r/>
      <w:bookmarkStart w:id="695" w:name="_Toc267261702"/>
      <w:r>
        <w:rPr>
          <w:rFonts w:ascii="宋体" w:hAnsi="宋体" w:eastAsia="宋体" w:cs="Times New Roman"/>
          <w:b/>
          <w:bCs/>
          <w:color w:val="000000"/>
          <w:szCs w:val="21"/>
        </w:rPr>
        <w:t xml:space="preserve">件9 ：</w:t>
      </w:r>
      <w:bookmarkEnd w:id="689"/>
      <w:bookmarkEnd w:id="690"/>
      <w:bookmarkEnd w:id="691"/>
      <w:bookmarkEnd w:id="692"/>
      <w:bookmarkEnd w:id="693"/>
      <w:bookmarkEnd w:id="694"/>
      <w:bookmarkEnd w:id="695"/>
      <w:r/>
    </w:p>
    <w:p>
      <w:pPr>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预付款担保</w:t>
      </w:r>
      <w:r/>
    </w:p>
    <w:p>
      <w:pPr>
        <w:spacing w:line="360" w:lineRule="auto"/>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（发包人名称）：</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根据</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（承包人名称）（以</w:t>
      </w:r>
      <w:r>
        <w:rPr>
          <w:rFonts w:hint="eastAsia" w:ascii="宋体" w:hAnsi="宋体" w:eastAsia="宋体" w:cs="Times New Roman"/>
          <w:color w:val="000000"/>
          <w:szCs w:val="21"/>
          <w:lang w:eastAsia="zh-CN"/>
        </w:rPr>
        <w:t xml:space="preserve">下简</w:t>
      </w:r>
      <w:r>
        <w:rPr>
          <w:rFonts w:ascii="宋体" w:hAnsi="宋体" w:eastAsia="宋体" w:cs="Times New Roman"/>
          <w:color w:val="000000"/>
          <w:szCs w:val="21"/>
        </w:rPr>
        <w:t xml:space="preserve">称</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承包人</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）与</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（发包人名称）（以下简称</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发包人</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）于</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日签订的</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（工程名称）《建设工程施工合同》，承包人按约定的金额向</w:t>
      </w:r>
      <w:r>
        <w:rPr>
          <w:rFonts w:hint="eastAsia" w:ascii="宋体" w:hAnsi="宋体" w:eastAsia="宋体" w:cs="Times New Roman"/>
          <w:color w:val="000000"/>
          <w:szCs w:val="21"/>
        </w:rPr>
        <w:t xml:space="preserve">你方</w:t>
      </w:r>
      <w:r>
        <w:rPr>
          <w:rFonts w:ascii="宋体" w:hAnsi="宋体" w:eastAsia="宋体" w:cs="Times New Roman"/>
          <w:color w:val="000000"/>
          <w:szCs w:val="21"/>
        </w:rPr>
        <w:t xml:space="preserve">提交一份预付款担保，即有权得到</w:t>
      </w:r>
      <w:r>
        <w:rPr>
          <w:rFonts w:hint="eastAsia" w:ascii="宋体" w:hAnsi="宋体" w:eastAsia="宋体" w:cs="Times New Roman"/>
          <w:color w:val="000000"/>
          <w:szCs w:val="21"/>
        </w:rPr>
        <w:t xml:space="preserve">你方</w:t>
      </w:r>
      <w:r>
        <w:rPr>
          <w:rFonts w:ascii="宋体" w:hAnsi="宋体" w:eastAsia="宋体" w:cs="Times New Roman"/>
          <w:color w:val="000000"/>
          <w:szCs w:val="21"/>
        </w:rPr>
        <w:t xml:space="preserve">支付相等金额的预付款。我方愿意就你方提供给承包人的预付款</w:t>
      </w:r>
      <w:r>
        <w:rPr>
          <w:rFonts w:hint="eastAsia" w:ascii="宋体" w:hAnsi="宋体" w:eastAsia="宋体" w:cs="Times New Roman"/>
          <w:color w:val="000000"/>
          <w:szCs w:val="21"/>
        </w:rPr>
        <w:t xml:space="preserve">为承包人</w:t>
      </w:r>
      <w:r>
        <w:rPr>
          <w:rFonts w:ascii="宋体" w:hAnsi="宋体" w:eastAsia="宋体" w:cs="Times New Roman"/>
          <w:color w:val="000000"/>
          <w:szCs w:val="21"/>
        </w:rPr>
        <w:t xml:space="preserve">提供连带责任担保。</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担保金额人民币（大写）</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元</w:t>
      </w:r>
      <w:r>
        <w:rPr>
          <w:rFonts w:ascii="宋体" w:hAnsi="宋体" w:eastAsia="宋体" w:cs="Times New Roman"/>
          <w:color w:val="000000"/>
          <w:szCs w:val="21"/>
        </w:rPr>
        <w:t xml:space="preserve">（¥</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担保有效期自预付款支付给承包人起生效，至</w:t>
      </w:r>
      <w:r>
        <w:rPr>
          <w:rFonts w:hint="eastAsia" w:ascii="宋体" w:hAnsi="宋体" w:eastAsia="宋体" w:cs="Times New Roman"/>
          <w:color w:val="000000"/>
          <w:szCs w:val="21"/>
        </w:rPr>
        <w:t xml:space="preserve">你方</w:t>
      </w:r>
      <w:r>
        <w:rPr>
          <w:rFonts w:ascii="宋体" w:hAnsi="宋体" w:eastAsia="宋体" w:cs="Times New Roman"/>
          <w:color w:val="000000"/>
          <w:szCs w:val="21"/>
        </w:rPr>
        <w:t xml:space="preserve">签发的</w:t>
      </w:r>
      <w:r>
        <w:rPr>
          <w:rFonts w:hint="eastAsia" w:ascii="宋体" w:hAnsi="宋体" w:eastAsia="宋体" w:cs="Times New Roman"/>
          <w:color w:val="000000"/>
          <w:szCs w:val="21"/>
        </w:rPr>
        <w:t xml:space="preserve">进</w:t>
      </w:r>
      <w:r>
        <w:rPr>
          <w:rFonts w:ascii="宋体" w:hAnsi="宋体" w:eastAsia="宋体" w:cs="Times New Roman"/>
          <w:color w:val="000000"/>
          <w:szCs w:val="21"/>
        </w:rPr>
        <w:t xml:space="preserve">度款支付证书说明已完全扣清止。</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在本保函有效期内，因承包人违反合同约定的义务而要求</w:t>
      </w:r>
      <w:r>
        <w:rPr>
          <w:rFonts w:hint="eastAsia" w:ascii="宋体" w:hAnsi="宋体" w:eastAsia="宋体" w:cs="Times New Roman"/>
          <w:color w:val="000000"/>
          <w:szCs w:val="21"/>
        </w:rPr>
        <w:t xml:space="preserve">收</w:t>
      </w:r>
      <w:r>
        <w:rPr>
          <w:rFonts w:ascii="宋体" w:hAnsi="宋体" w:eastAsia="宋体" w:cs="Times New Roman"/>
          <w:color w:val="000000"/>
          <w:szCs w:val="21"/>
        </w:rPr>
        <w:t xml:space="preserve">回预付款时，我方在收到你方的书面通知后，在７天内无条件支付。但本保函的担保金额，在任何时候不应超过预付款金额减去</w:t>
      </w:r>
      <w:r>
        <w:rPr>
          <w:rFonts w:hint="eastAsia" w:ascii="宋体" w:hAnsi="宋体" w:eastAsia="宋体" w:cs="Times New Roman"/>
          <w:color w:val="000000"/>
          <w:szCs w:val="21"/>
        </w:rPr>
        <w:t xml:space="preserve">你方</w:t>
      </w:r>
      <w:r>
        <w:rPr>
          <w:rFonts w:ascii="宋体" w:hAnsi="宋体" w:eastAsia="宋体" w:cs="Times New Roman"/>
          <w:color w:val="000000"/>
          <w:szCs w:val="21"/>
        </w:rPr>
        <w:t xml:space="preserve">按合同约定在向承包人签发的进度款支付证书中扣除的金额。</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4. 你方</w:t>
      </w:r>
      <w:r>
        <w:rPr>
          <w:rFonts w:ascii="宋体" w:hAnsi="宋体" w:eastAsia="宋体" w:cs="Times New Roman"/>
          <w:color w:val="000000"/>
          <w:szCs w:val="21"/>
        </w:rPr>
        <w:t xml:space="preserve">和承包人按合同约定变更合同时，我方承担本保函规定的义务不变。</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5. </w:t>
      </w:r>
      <w:r>
        <w:rPr>
          <w:rFonts w:ascii="宋体" w:hAnsi="宋体" w:eastAsia="宋体" w:cs="Times New Roman"/>
          <w:color w:val="000000"/>
          <w:szCs w:val="21"/>
        </w:rPr>
        <w:t xml:space="preserve">因本保函发生的纠纷，可由双方协商解决，协商不成的，任何一方均可提请</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仲裁委员会仲裁。</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6. </w:t>
      </w:r>
      <w:r>
        <w:rPr>
          <w:rFonts w:ascii="宋体" w:hAnsi="宋体" w:eastAsia="宋体" w:cs="Times New Roman"/>
          <w:color w:val="000000"/>
          <w:szCs w:val="21"/>
        </w:rPr>
        <w:t xml:space="preserve">本保函自我方法定代表人（或其授权代理人）签字并加盖公章之日起生效。</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r>
      <w:r/>
    </w:p>
    <w:p>
      <w:pPr>
        <w:spacing w:line="360" w:lineRule="auto"/>
        <w:rPr>
          <w:rFonts w:ascii="宋体" w:hAnsi="宋体" w:eastAsia="宋体" w:cs="Times New Roman"/>
          <w:color w:val="000000"/>
          <w:szCs w:val="21"/>
        </w:rPr>
      </w:pPr>
      <w:r>
        <w:rPr>
          <w:rFonts w:ascii="宋体" w:hAnsi="宋体" w:eastAsia="宋体" w:cs="Times New Roman"/>
          <w:color w:val="000000"/>
          <w:szCs w:val="21"/>
        </w:rPr>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担保人：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（盖单位章）</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法定代表人或其委托代理人：</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（签字）</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地    址：</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r/>
    </w:p>
    <w:p>
      <w:pPr>
        <w:spacing w:line="360" w:lineRule="auto"/>
        <w:rPr>
          <w:rFonts w:ascii="宋体" w:hAnsi="宋体" w:eastAsia="宋体" w:cs="Times New Roman"/>
          <w:color w:val="000000"/>
          <w:szCs w:val="21"/>
          <w:u w:val="single"/>
        </w:rPr>
      </w:pPr>
      <w:r>
        <w:rPr>
          <w:rFonts w:ascii="宋体" w:hAnsi="宋体" w:eastAsia="宋体" w:cs="Times New Roman"/>
          <w:color w:val="000000"/>
          <w:szCs w:val="21"/>
        </w:rPr>
        <w:t xml:space="preserve">邮政编码：</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r/>
    </w:p>
    <w:p>
      <w:pPr>
        <w:spacing w:line="360" w:lineRule="auto"/>
        <w:rPr>
          <w:rFonts w:ascii="宋体" w:hAnsi="宋体" w:eastAsia="宋体" w:cs="Times New Roman"/>
          <w:color w:val="000000"/>
          <w:szCs w:val="21"/>
          <w:u w:val="single"/>
        </w:rPr>
      </w:pPr>
      <w:r>
        <w:rPr>
          <w:rFonts w:ascii="宋体" w:hAnsi="宋体" w:eastAsia="宋体" w:cs="Times New Roman"/>
          <w:color w:val="000000"/>
          <w:szCs w:val="21"/>
        </w:rPr>
        <w:t xml:space="preserve">电    话：</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r/>
    </w:p>
    <w:p>
      <w:pPr>
        <w:spacing w:line="360" w:lineRule="auto"/>
        <w:rPr>
          <w:rFonts w:ascii="宋体" w:hAnsi="宋体" w:eastAsia="宋体" w:cs="Times New Roman"/>
          <w:color w:val="000000"/>
          <w:szCs w:val="21"/>
          <w:u w:val="single"/>
        </w:rPr>
      </w:pPr>
      <w:r>
        <w:rPr>
          <w:rFonts w:ascii="宋体" w:hAnsi="宋体" w:eastAsia="宋体" w:cs="Times New Roman"/>
          <w:color w:val="000000"/>
          <w:szCs w:val="21"/>
        </w:rPr>
        <w:t xml:space="preserve">传    真：</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ab/>
      </w:r>
      <w:r>
        <w:rPr>
          <w:rFonts w:ascii="宋体" w:hAnsi="宋体" w:eastAsia="宋体" w:cs="Times New Roman"/>
          <w:color w:val="000000"/>
          <w:szCs w:val="21"/>
          <w:u w:val="single"/>
        </w:rPr>
        <w:tab/>
      </w:r>
      <w:r>
        <w:rPr>
          <w:rFonts w:ascii="宋体" w:hAnsi="宋体" w:eastAsia="宋体" w:cs="Times New Roman"/>
          <w:color w:val="000000"/>
          <w:szCs w:val="21"/>
          <w:u w:val="single"/>
        </w:rPr>
        <w:tab/>
      </w:r>
      <w:r/>
    </w:p>
    <w:p>
      <w:pPr>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  </w:t>
      </w:r>
      <w:r/>
    </w:p>
    <w:p>
      <w:pPr>
        <w:spacing w:line="360" w:lineRule="auto"/>
        <w:rPr>
          <w:rFonts w:ascii="宋体" w:hAnsi="宋体" w:eastAsia="宋体" w:cs="Times New Roman"/>
          <w:color w:val="000000"/>
          <w:szCs w:val="21"/>
          <w:u w:val="single"/>
        </w:rPr>
      </w:pPr>
      <w:r>
        <w:rPr>
          <w:rFonts w:ascii="宋体" w:hAnsi="宋体" w:eastAsia="宋体" w:cs="Times New Roman"/>
          <w:color w:val="000000"/>
          <w:szCs w:val="21"/>
          <w:u w:val="single"/>
        </w:rPr>
      </w:r>
      <w:r/>
    </w:p>
    <w:p>
      <w:pPr>
        <w:jc w:val="righ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附</w:t>
      </w:r>
      <w:bookmarkStart w:id="696" w:name="_Toc296891273"/>
      <w:r/>
      <w:bookmarkStart w:id="697" w:name="_Toc296503233"/>
      <w:r/>
      <w:bookmarkStart w:id="698" w:name="_Toc296346734"/>
      <w:r/>
      <w:bookmarkStart w:id="699" w:name="_Toc296891061"/>
      <w:r/>
      <w:bookmarkStart w:id="700" w:name="_Toc296347232"/>
      <w:r/>
      <w:bookmarkStart w:id="701" w:name="_Toc296944572"/>
      <w:r>
        <w:rPr>
          <w:rFonts w:ascii="宋体" w:hAnsi="宋体" w:eastAsia="宋体" w:cs="Times New Roman"/>
          <w:b/>
          <w:bCs/>
          <w:color w:val="000000"/>
          <w:szCs w:val="21"/>
        </w:rPr>
        <w:t xml:space="preserve">件10:  </w:t>
      </w:r>
      <w:bookmarkEnd w:id="696"/>
      <w:bookmarkEnd w:id="697"/>
      <w:bookmarkEnd w:id="698"/>
      <w:bookmarkEnd w:id="699"/>
      <w:bookmarkEnd w:id="700"/>
      <w:bookmarkEnd w:id="701"/>
      <w:r/>
    </w:p>
    <w:p>
      <w:pPr>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支付担保</w:t>
      </w:r>
      <w:r/>
    </w:p>
    <w:p>
      <w:pPr>
        <w:jc w:val="left"/>
        <w:spacing w:line="440" w:lineRule="exact"/>
        <w:rPr>
          <w:rFonts w:ascii="宋体" w:hAnsi="宋体" w:eastAsia="宋体" w:cs="Times New Roman"/>
          <w:color w:val="000000"/>
          <w:szCs w:val="21"/>
        </w:rPr>
      </w:pP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（承包人）：</w:t>
      </w:r>
      <w:r/>
    </w:p>
    <w:p>
      <w:pPr>
        <w:jc w:val="left"/>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鉴于你方作为承包人已经与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（发包人名称）（以下称</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发包人</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）于</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日签订了</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（工程名称）《建设工程施工合同》（以下称</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主合同</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），应发包人的申请，我方愿就发包人履行主合同约定的工程款支付义务以保证的方式向你方提供如下担保：</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一、保证的范围及保证金额</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我方的保证范围是主合同约定的工程款。</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本保函所称主合同约定的工程款是指主合同约定的除工程质量保证金以外的合同价款。</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我方保证的金额是主合同约定的工程款的</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%，数额最高不超过人民币元（大写：</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二、保证的方式及保证期间</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我方保证的方式为：连带责任保证。</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我方保证的期间为：自本合同生效之日起至主合同约定的工程款支付完毕之日后</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日内。</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你方与发包人协议变更工程款支付日期的，经我方书面同意后，保证期间按照变更后的支付日期做相应调整。</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三、承担保证责任的形式</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我方承担保证责任的形式是代为支付。发包人未按主合同约定向你方支付工程款的，由我方在保证金额内代为支付。</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四、代偿的安排</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你方要求我方承担保证责任的，应向我方发出书面索赔通知及发包人未支付主合同约定工程款的证明材料。索赔通知应写明要求索赔的金额，支付款项应到达的账号。</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我方收到你方的书面索赔通知及相应的证明材料后７天内无条件支付。</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五、保证责任的解除</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在本保函承诺的保证期间内，你方未书面向我方主张保证责任的，自保证期间届满次日起，我方保证责任解除。</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发包人按主合同约定履行了工程款的全部支付义务的，自本保函承诺的保证期间届满次日起，我方保证责任解除。</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我方按照本保函向你方履行保证责任所支付金额达到本保函保证金额时，自我方向你方支付（支付款项从我方账户划出）之日起，保证责任即解除。</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4. </w:t>
      </w:r>
      <w:r>
        <w:rPr>
          <w:rFonts w:ascii="宋体" w:hAnsi="宋体" w:eastAsia="宋体" w:cs="Times New Roman"/>
          <w:color w:val="000000"/>
          <w:szCs w:val="21"/>
        </w:rPr>
        <w:t xml:space="preserve">按照法律法规的规定或出现应解除我方保证责任的其他情形的，我方在本保函项下的保证责任亦解除。</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5. </w:t>
      </w:r>
      <w:r>
        <w:rPr>
          <w:rFonts w:ascii="宋体" w:hAnsi="宋体" w:eastAsia="宋体" w:cs="Times New Roman"/>
          <w:color w:val="000000"/>
          <w:szCs w:val="21"/>
        </w:rPr>
        <w:t xml:space="preserve">我方解除保证责任后，你方应自我方保证责任解除之日起</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t xml:space="preserve">个工作日内，将本保函原件返还我方。</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六、免责条款</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 </w:t>
      </w:r>
      <w:r>
        <w:rPr>
          <w:rFonts w:ascii="宋体" w:hAnsi="宋体" w:eastAsia="宋体" w:cs="Times New Roman"/>
          <w:color w:val="000000"/>
          <w:szCs w:val="21"/>
        </w:rPr>
        <w:t xml:space="preserve">因你方违约致使发包人不能履行义务的，我方不承担保证责任。</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 </w:t>
      </w:r>
      <w:r>
        <w:rPr>
          <w:rFonts w:ascii="宋体" w:hAnsi="宋体" w:eastAsia="宋体" w:cs="Times New Roman"/>
          <w:color w:val="000000"/>
          <w:szCs w:val="21"/>
        </w:rPr>
        <w:t xml:space="preserve">依照法律法规的规定或你方与发包人的另行约定，免除发包人部分或全部义务的，我方亦免除其相应的保证责任。</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 </w:t>
      </w:r>
      <w:r>
        <w:rPr>
          <w:rFonts w:ascii="宋体" w:hAnsi="宋体" w:eastAsia="宋体" w:cs="Times New Roman"/>
          <w:color w:val="000000"/>
          <w:szCs w:val="21"/>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变更</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约定的变更不受本款限制。</w:t>
      </w:r>
      <w:r/>
    </w:p>
    <w:p>
      <w:pPr>
        <w:ind w:firstLine="420"/>
        <w:jc w:val="left"/>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4. </w:t>
      </w:r>
      <w:r>
        <w:rPr>
          <w:rFonts w:ascii="宋体" w:hAnsi="宋体" w:eastAsia="宋体" w:cs="Times New Roman"/>
          <w:color w:val="000000"/>
          <w:szCs w:val="21"/>
        </w:rPr>
        <w:t xml:space="preserve">因不可抗力造成发包人不能履行义务的，我方不承担保证责任。</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七、争议解决</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因本保函</w:t>
      </w:r>
      <w:r>
        <w:rPr>
          <w:rFonts w:hint="eastAsia" w:ascii="宋体" w:hAnsi="宋体" w:eastAsia="宋体" w:cs="Times New Roman"/>
          <w:color w:val="000000"/>
          <w:szCs w:val="21"/>
        </w:rPr>
        <w:t xml:space="preserve">或本保函相关事项</w:t>
      </w:r>
      <w:r>
        <w:rPr>
          <w:rFonts w:ascii="宋体" w:hAnsi="宋体" w:eastAsia="宋体" w:cs="Times New Roman"/>
          <w:color w:val="000000"/>
          <w:szCs w:val="21"/>
        </w:rPr>
        <w:t xml:space="preserve">发生的纠纷，可由双方协商解决，协商不成的，按下列第</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种方式</w:t>
      </w:r>
      <w:r>
        <w:rPr>
          <w:rFonts w:hint="eastAsia" w:ascii="宋体" w:hAnsi="宋体" w:eastAsia="宋体" w:cs="Times New Roman"/>
          <w:color w:val="000000"/>
          <w:szCs w:val="21"/>
        </w:rPr>
        <w:t xml:space="preserve">解</w:t>
      </w:r>
      <w:r>
        <w:rPr>
          <w:rFonts w:ascii="宋体" w:hAnsi="宋体" w:eastAsia="宋体" w:cs="Times New Roman"/>
          <w:color w:val="000000"/>
          <w:szCs w:val="21"/>
        </w:rPr>
        <w:t xml:space="preserve">决：</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（1）向</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仲裁委员会申请仲裁；</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（2）向</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人民法院起诉。</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八、保函的生效</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本保函自我方法定代表人（或其授权代理人）签字并加盖公章之日起生效。</w:t>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0"/>
        <w:jc w:val="left"/>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right="600"/>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担保人：</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（盖章）</w:t>
      </w:r>
      <w:r/>
    </w:p>
    <w:p>
      <w:pPr>
        <w:ind w:right="120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法定代表人或委托代理人：</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（签字）</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地    址：</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邮政编码：</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p>
    <w:p>
      <w:pPr>
        <w:jc w:val="lef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传    真：</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p>
    <w:p>
      <w:pPr>
        <w:ind w:right="150" w:firstLine="420"/>
        <w:jc w:val="right"/>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年</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月</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附件11：</w:t>
      </w:r>
      <w:r/>
    </w:p>
    <w:p>
      <w:pPr>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11-1：材料暂估价表</w:t>
      </w:r>
      <w:r/>
    </w:p>
    <w:tbl>
      <w:tblPr>
        <w:tblStyle w:val="805"/>
        <w:tblW w:w="0" w:type="auto"/>
        <w:tblInd w:w="-10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0"/>
        <w:gridCol w:w="1893"/>
        <w:gridCol w:w="812"/>
        <w:gridCol w:w="738"/>
        <w:gridCol w:w="1290"/>
        <w:gridCol w:w="1353"/>
        <w:gridCol w:w="1623"/>
      </w:tblGrid>
      <w:tr>
        <w:trPr>
          <w:trHeight w:val="457"/>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名称</w:t>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w:t>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57"/>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41"/>
        </w:trPr>
        <w:tc>
          <w:tcPr>
            <w:tcW w:w="91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8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1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3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90"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2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cente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center"/>
        <w:spacing w:line="440" w:lineRule="exact"/>
        <w:rPr>
          <w:rFonts w:ascii="宋体" w:hAnsi="宋体" w:eastAsia="宋体" w:cs="Times New Roman"/>
          <w:b/>
          <w:bCs/>
          <w:color w:val="000000"/>
          <w:szCs w:val="21"/>
        </w:rPr>
      </w:pPr>
      <w:r>
        <w:rPr>
          <w:rFonts w:ascii="宋体" w:hAnsi="宋体" w:eastAsia="宋体" w:cs="Times New Roman"/>
          <w:b/>
          <w:bCs/>
          <w:color w:val="000000"/>
          <w:szCs w:val="21"/>
        </w:rPr>
        <w:t xml:space="preserve">11-2：工程设备暂估价表</w:t>
      </w:r>
      <w:r/>
    </w:p>
    <w:tbl>
      <w:tblPr>
        <w:tblStyle w:val="805"/>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82"/>
        <w:gridCol w:w="1961"/>
        <w:gridCol w:w="841"/>
        <w:gridCol w:w="765"/>
        <w:gridCol w:w="1337"/>
        <w:gridCol w:w="1402"/>
        <w:gridCol w:w="1682"/>
      </w:tblGrid>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名称</w:t>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w:t>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p>
        </w:tc>
      </w:tr>
      <w:tr>
        <w:trPr>
          <w:trHeight w:val="497"/>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80"/>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rHeight w:val="497"/>
        </w:trPr>
        <w:tc>
          <w:tcPr>
            <w:tcW w:w="9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6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4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65"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37"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0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68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center"/>
        <w:spacing w:line="440" w:lineRule="exact"/>
        <w:rPr>
          <w:rFonts w:ascii="宋体" w:hAnsi="宋体" w:eastAsia="宋体" w:cs="Times New Roman"/>
          <w:color w:val="000000"/>
          <w:szCs w:val="21"/>
        </w:rPr>
      </w:pPr>
      <w:r>
        <w:rPr>
          <w:rFonts w:ascii="宋体" w:hAnsi="宋体" w:eastAsia="宋体" w:cs="Times New Roman"/>
          <w:color w:val="000000"/>
          <w:szCs w:val="21"/>
        </w:rPr>
        <w:br w:type="page" w:clear="all"/>
      </w:r>
      <w:r>
        <w:rPr>
          <w:rFonts w:ascii="宋体" w:hAnsi="宋体" w:eastAsia="宋体" w:cs="Times New Roman"/>
          <w:b/>
          <w:bCs/>
          <w:color w:val="000000"/>
          <w:szCs w:val="21"/>
        </w:rPr>
        <w:t xml:space="preserve">11-3：专业工程暂估价表</w:t>
      </w:r>
      <w:r/>
    </w:p>
    <w:tbl>
      <w:tblPr>
        <w:tblStyle w:val="805"/>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序号</w:t>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名称</w:t>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单位</w:t>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数量</w:t>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单价</w:t>
            </w:r>
            <w:r>
              <w:rPr>
                <w:rFonts w:hint="eastAsia" w:ascii="宋体" w:hAnsi="宋体" w:eastAsia="宋体" w:cs="Times New Roman"/>
                <w:color w:val="000000"/>
                <w:sz w:val="21"/>
                <w:szCs w:val="21"/>
                <w:lang w:val="en-US" w:eastAsia="zh-CN" w:bidi="ar-SA"/>
              </w:rPr>
              <w:t xml:space="preserve">（元）</w:t>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合价</w:t>
            </w:r>
            <w:r>
              <w:rPr>
                <w:rFonts w:hint="eastAsia" w:ascii="宋体" w:hAnsi="宋体" w:eastAsia="宋体" w:cs="Times New Roman"/>
                <w:color w:val="000000"/>
                <w:sz w:val="21"/>
                <w:szCs w:val="21"/>
                <w:lang w:val="en-US" w:eastAsia="zh-CN" w:bidi="ar-SA"/>
              </w:rPr>
              <w:t xml:space="preserve">（元）</w:t>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备注</w:t>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r>
        <w:trPr/>
        <w:tc>
          <w:tcPr>
            <w:tcW w:w="993"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98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85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774"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352"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418"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701" w:type="dxa"/>
            <w:vAlign w:val="top"/>
            <w:textDirection w:val="lrTb"/>
            <w:noWrap w:val="false"/>
          </w:tcPr>
          <w:p>
            <w:pPr>
              <w:ind w:left="63" w:right="63"/>
              <w:jc w:val="center"/>
              <w:keepNext/>
              <w:spacing w:after="0" w:line="440" w:lineRule="exact"/>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r>
    </w:tbl>
    <w:p>
      <w:pPr>
        <w:jc w:val="center"/>
        <w:sectPr>
          <w:footerReference w:type="default" r:id="rId12"/>
          <w:footnotePr/>
          <w:endnotePr/>
          <w:type w:val="nextPage"/>
          <w:pgSz w:w="11907" w:h="16840" w:orient="portrait"/>
          <w:pgMar w:top="1440" w:right="1559" w:bottom="1440" w:left="1560" w:header="851" w:footer="851" w:gutter="0"/>
          <w:cols w:num="1" w:sep="0" w:space="1701" w:equalWidth="1"/>
          <w:docGrid w:linePitch="360"/>
        </w:sectPr>
      </w:pPr>
      <w:r/>
      <w:r/>
    </w:p>
    <w:p>
      <w:pPr>
        <w:spacing w:line="440" w:lineRule="exact"/>
        <w:rPr>
          <w:rFonts w:hint="eastAsia" w:ascii="宋体" w:hAnsi="宋体" w:eastAsia="宋体" w:cs="Times New Roman"/>
          <w:b/>
          <w:bCs/>
          <w:color w:val="000000"/>
          <w:szCs w:val="21"/>
        </w:rPr>
      </w:pPr>
      <w:r/>
      <w:bookmarkStart w:id="702" w:name="_Toc356899811"/>
      <w:r/>
      <w:bookmarkStart w:id="703" w:name="_Toc441698649"/>
      <w:r/>
      <w:bookmarkStart w:id="704" w:name="_Toc392841299"/>
      <w:r>
        <w:rPr>
          <w:rFonts w:hint="eastAsia" w:ascii="宋体" w:hAnsi="宋体" w:eastAsia="宋体" w:cs="Times New Roman"/>
          <w:b/>
          <w:bCs/>
          <w:color w:val="000000"/>
          <w:szCs w:val="21"/>
        </w:rPr>
        <w:t xml:space="preserve">附件12：</w:t>
      </w:r>
      <w:bookmarkEnd w:id="702"/>
      <w:r/>
      <w:bookmarkEnd w:id="703"/>
      <w:r/>
      <w:bookmarkEnd w:id="704"/>
      <w:r/>
      <w:r/>
    </w:p>
    <w:p>
      <w:pPr>
        <w:jc w:val="center"/>
        <w:rPr>
          <w:rFonts w:hint="eastAsia" w:ascii="黑体" w:hAnsi="黑体" w:eastAsia="黑体" w:cs="黑体"/>
          <w:b w:val="0"/>
          <w:bCs/>
          <w:sz w:val="30"/>
          <w:szCs w:val="30"/>
        </w:rPr>
      </w:pPr>
      <w:r>
        <w:rPr>
          <w:rFonts w:hint="eastAsia" w:ascii="黑体" w:hAnsi="黑体" w:eastAsia="黑体" w:cs="黑体"/>
          <w:b w:val="0"/>
          <w:bCs/>
          <w:sz w:val="30"/>
          <w:szCs w:val="30"/>
        </w:rPr>
        <w:t xml:space="preserve">建设工程廉政责任书</w:t>
      </w:r>
      <w:r/>
    </w:p>
    <w:p>
      <w:pPr>
        <w:keepLines w:val="0"/>
        <w:keepNext w:val="0"/>
        <w:pageBreakBefore w:val="0"/>
        <w:spacing w:line="360" w:lineRule="auto"/>
        <w:widowControl w:val="off"/>
        <w:rPr>
          <w:rFonts w:ascii="宋体" w:hAnsi="宋体" w:eastAsia="宋体" w:cs="Times New Roman"/>
          <w:szCs w:val="21"/>
        </w:rPr>
      </w:pPr>
      <w:r>
        <w:rPr>
          <w:rFonts w:ascii="宋体" w:hAnsi="宋体" w:eastAsia="宋体" w:cs="Times New Roman"/>
          <w:szCs w:val="21"/>
        </w:rPr>
      </w:r>
      <w:r/>
    </w:p>
    <w:p>
      <w:pPr>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发包人（全称）：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p>
    <w:p>
      <w:pPr>
        <w:keepLines w:val="0"/>
        <w:keepNext w:val="0"/>
        <w:pageBreakBefore w:val="0"/>
        <w:spacing w:line="360" w:lineRule="auto"/>
        <w:widowControl w:val="off"/>
        <w:rPr>
          <w:rFonts w:hint="eastAsia" w:ascii="宋体" w:hAnsi="宋体" w:eastAsia="宋体" w:cs="Times New Roman"/>
          <w:szCs w:val="21"/>
          <w:u w:val="single"/>
        </w:rPr>
      </w:pPr>
      <w:r>
        <w:rPr>
          <w:rFonts w:ascii="宋体" w:hAnsi="宋体" w:eastAsia="宋体" w:cs="Times New Roman"/>
          <w:szCs w:val="21"/>
        </w:rPr>
        <w:t xml:space="preserve">承包人（全称）</w:t>
      </w:r>
      <w:r>
        <w:rPr>
          <w:rFonts w:hint="eastAsia" w:ascii="宋体" w:hAnsi="宋体" w:eastAsia="宋体" w:cs="Times New Roman"/>
          <w:szCs w:val="21"/>
        </w:rPr>
        <w:t xml:space="preserve">：</w:t>
      </w:r>
      <w:r>
        <w:rPr>
          <w:rFonts w:hint="eastAsia" w:ascii="宋体" w:hAnsi="宋体" w:eastAsia="宋体" w:cs="Times New Roman"/>
          <w:szCs w:val="21"/>
          <w:u w:val="single"/>
        </w:rPr>
        <w:t xml:space="preserve">                   </w:t>
      </w:r>
      <w:r/>
    </w:p>
    <w:p>
      <w:pPr>
        <w:keepLines w:val="0"/>
        <w:keepNext w:val="0"/>
        <w:pageBreakBefore w:val="0"/>
        <w:spacing w:line="360" w:lineRule="auto"/>
        <w:widowControl w:val="off"/>
        <w:rPr>
          <w:rFonts w:hint="eastAsia" w:ascii="宋体" w:hAnsi="宋体" w:eastAsia="宋体" w:cs="Times New Roman"/>
          <w:szCs w:val="21"/>
          <w:u w:val="single"/>
        </w:rPr>
      </w:pPr>
      <w:r>
        <w:rPr>
          <w:rFonts w:hint="eastAsia" w:ascii="宋体" w:hAnsi="宋体" w:eastAsia="宋体" w:cs="Times New Roman"/>
          <w:szCs w:val="21"/>
          <w:u w:val="single"/>
        </w:rPr>
      </w:r>
      <w:r/>
    </w:p>
    <w:p>
      <w:pPr>
        <w:ind w:firstLine="417"/>
        <w:keepLines w:val="0"/>
        <w:keepNext w:val="0"/>
        <w:pageBreakBefore w:val="0"/>
        <w:spacing w:line="360" w:lineRule="auto"/>
        <w:widowControl w:val="off"/>
        <w:rPr>
          <w:rFonts w:ascii="Times New Roman" w:hAnsi="Times New Roman" w:eastAsia="宋体" w:cs="Arial"/>
          <w:szCs w:val="21"/>
        </w:rPr>
      </w:pPr>
      <w:r>
        <w:rPr>
          <w:rFonts w:ascii="宋体" w:hAnsi="宋体" w:eastAsia="宋体" w:cs="Times New Roman"/>
          <w:szCs w:val="21"/>
        </w:rPr>
        <w:t xml:space="preserve">在</w:t>
      </w:r>
      <w:r>
        <w:rPr>
          <w:rFonts w:hint="eastAsia" w:ascii="宋体" w:hAnsi="宋体" w:eastAsia="宋体" w:cs="Times New Roman"/>
          <w:szCs w:val="21"/>
          <w:u w:val="single"/>
        </w:rPr>
        <w:t xml:space="preserve">        </w:t>
      </w:r>
      <w:r>
        <w:rPr>
          <w:rFonts w:hint="eastAsia" w:ascii="Times New Roman" w:hAnsi="Times New Roman" w:eastAsia="宋体" w:cs="Arial"/>
          <w:szCs w:val="21"/>
        </w:rPr>
        <w:t xml:space="preserve">工程</w:t>
      </w:r>
      <w:r>
        <w:rPr>
          <w:rFonts w:ascii="宋体" w:hAnsi="宋体" w:eastAsia="宋体" w:cs="Times New Roman"/>
          <w:szCs w:val="21"/>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一、双方的责任</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1.1应严格遵守国家关于建设工程的有关法律、法规，相关政策，以及廉政建设的各项规定。</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1.2严格执行建设工程合同文件，自觉按合同办事。</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1.3各项活动必须坚持公开、公平、公正、诚信、透明的原则</w:t>
      </w:r>
      <w:r>
        <w:rPr>
          <w:rFonts w:hint="eastAsia" w:ascii="宋体" w:hAnsi="宋体" w:eastAsia="宋体" w:cs="Times New Roman"/>
          <w:szCs w:val="21"/>
          <w:lang w:eastAsia="zh-CN"/>
        </w:rPr>
        <w:t xml:space="preserve">（</w:t>
      </w:r>
      <w:r>
        <w:rPr>
          <w:rFonts w:ascii="宋体" w:hAnsi="宋体" w:eastAsia="宋体" w:cs="Times New Roman"/>
          <w:szCs w:val="21"/>
        </w:rPr>
        <w:t xml:space="preserve">除法律法规另有规定者外</w:t>
      </w:r>
      <w:r>
        <w:rPr>
          <w:rFonts w:hint="eastAsia" w:ascii="宋体" w:hAnsi="宋体" w:eastAsia="宋体" w:cs="Times New Roman"/>
          <w:szCs w:val="21"/>
          <w:lang w:eastAsia="zh-CN"/>
        </w:rPr>
        <w:t xml:space="preserve">）</w:t>
      </w:r>
      <w:r>
        <w:rPr>
          <w:rFonts w:ascii="宋体" w:hAnsi="宋体" w:eastAsia="宋体" w:cs="Times New Roman"/>
          <w:szCs w:val="21"/>
        </w:rPr>
        <w:t xml:space="preserve">，不得为获取不正当的利益，损害国家、集体和对方利益，不得违反建设工程管理的规章制度。</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1.4发现对方在业务活动中有违规、违纪、违法行为的，应及时提醒对方，情节严重的，应向其上级主管部门或纪检监察、司法等有关机关举报。</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二、发包人责任</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发包人的领导和从事该建设工程项目的工作人员，在工程建设的事前、事中、事后应遵守以下规定：</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2.1不得向承包人和相关单位索要或接受回扣、礼金、有价证券、贵重物品和好处费、感谢费等。</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2.2不得在承包人和相关单位报销任何应由发包人或个人支付的费用。</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2.3不得要求、暗示或接受承包人和相关单位为个人装修住房、婚丧嫁娶、配偶子女的工作安排以及出国</w:t>
      </w:r>
      <w:r>
        <w:rPr>
          <w:rFonts w:hint="eastAsia" w:ascii="宋体" w:hAnsi="宋体" w:eastAsia="宋体" w:cs="Times New Roman"/>
          <w:szCs w:val="21"/>
          <w:lang w:eastAsia="zh-CN"/>
        </w:rPr>
        <w:t xml:space="preserve">（</w:t>
      </w:r>
      <w:r>
        <w:rPr>
          <w:rFonts w:ascii="宋体" w:hAnsi="宋体" w:eastAsia="宋体" w:cs="Times New Roman"/>
          <w:szCs w:val="21"/>
        </w:rPr>
        <w:t xml:space="preserve">境</w:t>
      </w:r>
      <w:r>
        <w:rPr>
          <w:rFonts w:hint="eastAsia" w:ascii="宋体" w:hAnsi="宋体" w:eastAsia="宋体" w:cs="Times New Roman"/>
          <w:szCs w:val="21"/>
          <w:lang w:eastAsia="zh-CN"/>
        </w:rPr>
        <w:t xml:space="preserve">）</w:t>
      </w:r>
      <w:r>
        <w:rPr>
          <w:rFonts w:ascii="宋体" w:hAnsi="宋体" w:eastAsia="宋体" w:cs="Times New Roman"/>
          <w:szCs w:val="21"/>
        </w:rPr>
        <w:t xml:space="preserve">、旅游等提供方便。</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2.4不得参加有可能影响公正执行公务的承包人和相关单位的宴请、健身、娱乐等活动。</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三、承包人责任</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应与发包人保持正常的业务交往，按照有关法律法规和程序开展业务工作，严格执行工程建设的有关方针、政策，执行工程建设强制性标准，并遵守以下规定：</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3.1不得以任何理由向发包人及其工作人员索要、接受或赠送礼金、有价证券、贵重物品及回扣、好处费、感谢费等。</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3.2不得以任何理由为发包人和相关单位报销应由对方或个人支付的费用。</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3.3不得接受或暗示为发包人、相关单位或个人装修住房、婚丧嫁娶、配偶子女的工作安排以及出国</w:t>
      </w:r>
      <w:r>
        <w:rPr>
          <w:rFonts w:hint="eastAsia" w:ascii="宋体" w:hAnsi="宋体" w:eastAsia="宋体" w:cs="Times New Roman"/>
          <w:szCs w:val="21"/>
          <w:lang w:eastAsia="zh-CN"/>
        </w:rPr>
        <w:t xml:space="preserve">（</w:t>
      </w:r>
      <w:r>
        <w:rPr>
          <w:rFonts w:ascii="宋体" w:hAnsi="宋体" w:eastAsia="宋体" w:cs="Times New Roman"/>
          <w:szCs w:val="21"/>
        </w:rPr>
        <w:t xml:space="preserve">境</w:t>
      </w:r>
      <w:r>
        <w:rPr>
          <w:rFonts w:hint="eastAsia" w:ascii="宋体" w:hAnsi="宋体" w:eastAsia="宋体" w:cs="Times New Roman"/>
          <w:szCs w:val="21"/>
          <w:lang w:eastAsia="zh-CN"/>
        </w:rPr>
        <w:t xml:space="preserve">）</w:t>
      </w:r>
      <w:r>
        <w:rPr>
          <w:rFonts w:ascii="宋体" w:hAnsi="宋体" w:eastAsia="宋体" w:cs="Times New Roman"/>
          <w:szCs w:val="21"/>
        </w:rPr>
        <w:t xml:space="preserve">、旅游等提供方便。</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3.4不得以任何理由为发包人、相关单位或个人组织有可能影响公正执行公务的宴请、健身、娱乐等活动。</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四、违约责任</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4.3本责任书作为建设工程合同的组成部分，与建设工程合同具有同等法律效力。经双方签署后立即生效。</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五、责任书有效期</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本责任书的有效期为双方签署之日起至该工程项目竣工验收合格时止。</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六、责任书份数</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本责任书</w:t>
      </w:r>
      <w:r>
        <w:rPr>
          <w:rFonts w:hint="eastAsia" w:ascii="宋体" w:hAnsi="宋体" w:eastAsia="宋体" w:cs="Times New Roman"/>
          <w:szCs w:val="21"/>
          <w:lang w:eastAsia="zh-CN"/>
        </w:rPr>
        <w:t xml:space="preserve">一式两份</w:t>
      </w:r>
      <w:r>
        <w:rPr>
          <w:rFonts w:ascii="宋体" w:hAnsi="宋体" w:eastAsia="宋体" w:cs="Times New Roman"/>
          <w:szCs w:val="21"/>
        </w:rPr>
        <w:t xml:space="preserve">，发包人承包人各执一份，具有同等效力。</w:t>
      </w:r>
      <w:r/>
    </w:p>
    <w:p>
      <w:pPr>
        <w:ind w:firstLine="420"/>
        <w:keepLines w:val="0"/>
        <w:keepNext w:val="0"/>
        <w:pageBreakBefore w:val="0"/>
        <w:spacing w:line="360" w:lineRule="auto"/>
        <w:widowControl w:val="off"/>
        <w:rPr>
          <w:rFonts w:ascii="宋体" w:hAnsi="宋体" w:eastAsia="宋体" w:cs="Times New Roman"/>
          <w:szCs w:val="21"/>
        </w:rPr>
      </w:pPr>
      <w:r>
        <w:rPr>
          <w:rFonts w:ascii="宋体" w:hAnsi="宋体" w:eastAsia="宋体" w:cs="Times New Roman"/>
          <w:szCs w:val="21"/>
        </w:rPr>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发包人（公章）：</w:t>
      </w:r>
      <w:r>
        <w:rPr>
          <w:rFonts w:hint="eastAsia" w:ascii="宋体" w:hAnsi="宋体" w:eastAsia="宋体" w:cs="Times New Roman"/>
          <w:szCs w:val="21"/>
        </w:rPr>
        <w:t xml:space="preserve">             </w:t>
      </w:r>
      <w:r>
        <w:rPr>
          <w:rFonts w:hint="eastAsia" w:ascii="宋体" w:hAnsi="宋体" w:eastAsia="宋体" w:cs="Times New Roman"/>
          <w:szCs w:val="21"/>
          <w:lang w:eastAsia="zh-CN"/>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承包人（公章）：</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法定代表人（签字）：</w:t>
      </w:r>
      <w:r>
        <w:rPr>
          <w:rFonts w:hint="eastAsia" w:ascii="宋体" w:hAnsi="宋体" w:eastAsia="宋体" w:cs="Times New Roman"/>
          <w:szCs w:val="21"/>
        </w:rPr>
        <w:t xml:space="preserve">           </w:t>
      </w:r>
      <w:r>
        <w:rPr>
          <w:rFonts w:hint="eastAsia" w:ascii="宋体" w:hAnsi="宋体" w:eastAsia="宋体" w:cs="Times New Roman"/>
          <w:szCs w:val="21"/>
          <w:lang w:eastAsia="zh-CN"/>
        </w:rPr>
        <w:t xml:space="preserve">　　　</w:t>
      </w:r>
      <w:r>
        <w:rPr>
          <w:rFonts w:ascii="宋体" w:hAnsi="宋体" w:eastAsia="宋体" w:cs="Times New Roman"/>
          <w:szCs w:val="21"/>
        </w:rPr>
        <w:t xml:space="preserve">法定代表人（签字）：</w:t>
      </w:r>
      <w:r/>
    </w:p>
    <w:p>
      <w:pPr>
        <w:ind w:firstLine="126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年</w:t>
      </w:r>
      <w:r>
        <w:rPr>
          <w:rFonts w:hint="eastAsia" w:ascii="宋体" w:hAnsi="宋体" w:eastAsia="宋体" w:cs="Times New Roman"/>
          <w:szCs w:val="21"/>
        </w:rPr>
        <w:t xml:space="preserve">  </w:t>
      </w:r>
      <w:r>
        <w:rPr>
          <w:rFonts w:ascii="宋体" w:hAnsi="宋体" w:eastAsia="宋体" w:cs="Times New Roman"/>
          <w:szCs w:val="21"/>
        </w:rPr>
        <w:t xml:space="preserve">月</w:t>
      </w:r>
      <w:r>
        <w:rPr>
          <w:rFonts w:hint="eastAsia" w:ascii="宋体" w:hAnsi="宋体" w:eastAsia="宋体" w:cs="Times New Roman"/>
          <w:szCs w:val="21"/>
        </w:rPr>
        <w:t xml:space="preserve">  </w:t>
      </w:r>
      <w:r>
        <w:rPr>
          <w:rFonts w:ascii="宋体" w:hAnsi="宋体" w:eastAsia="宋体" w:cs="Times New Roman"/>
          <w:szCs w:val="21"/>
        </w:rPr>
        <w:t xml:space="preserve">日</w:t>
      </w:r>
      <w:r>
        <w:rPr>
          <w:rFonts w:hint="eastAsia" w:ascii="宋体" w:hAnsi="宋体" w:eastAsia="宋体" w:cs="Times New Roman"/>
          <w:szCs w:val="21"/>
        </w:rPr>
        <w:t xml:space="preserve">               </w:t>
      </w:r>
      <w:r>
        <w:rPr>
          <w:rFonts w:hint="eastAsia" w:ascii="宋体" w:hAnsi="宋体" w:eastAsia="宋体" w:cs="Times New Roman"/>
          <w:szCs w:val="21"/>
          <w:lang w:eastAsia="zh-CN"/>
        </w:rPr>
        <w:t xml:space="preserve">　　　　</w:t>
      </w:r>
      <w:r>
        <w:rPr>
          <w:rFonts w:ascii="宋体" w:hAnsi="宋体" w:eastAsia="宋体" w:cs="Times New Roman"/>
          <w:szCs w:val="21"/>
        </w:rPr>
        <w:t xml:space="preserve">年</w:t>
      </w:r>
      <w:r>
        <w:rPr>
          <w:rFonts w:hint="eastAsia" w:ascii="宋体" w:hAnsi="宋体" w:eastAsia="宋体" w:cs="Times New Roman"/>
          <w:szCs w:val="21"/>
        </w:rPr>
        <w:t xml:space="preserve">  </w:t>
      </w:r>
      <w:r>
        <w:rPr>
          <w:rFonts w:ascii="宋体" w:hAnsi="宋体" w:eastAsia="宋体" w:cs="Times New Roman"/>
          <w:szCs w:val="21"/>
        </w:rPr>
        <w:t xml:space="preserve">月</w:t>
      </w:r>
      <w:r>
        <w:rPr>
          <w:rFonts w:hint="eastAsia" w:ascii="宋体" w:hAnsi="宋体" w:eastAsia="宋体" w:cs="Times New Roman"/>
          <w:szCs w:val="21"/>
        </w:rPr>
        <w:t xml:space="preserve">  </w:t>
      </w:r>
      <w:r>
        <w:rPr>
          <w:rFonts w:ascii="宋体" w:hAnsi="宋体" w:eastAsia="宋体" w:cs="Times New Roman"/>
          <w:szCs w:val="21"/>
        </w:rPr>
        <w:t xml:space="preserve">日</w:t>
      </w:r>
      <w:r/>
    </w:p>
    <w:p>
      <w:pPr>
        <w:keepLines w:val="0"/>
        <w:keepNext w:val="0"/>
        <w:pageBreakBefore w:val="0"/>
        <w:spacing w:line="360" w:lineRule="auto"/>
        <w:widowControl w:val="off"/>
        <w:rPr>
          <w:rFonts w:hint="eastAsia" w:ascii="宋体" w:hAnsi="宋体" w:eastAsia="宋体" w:cs="Times New Roman"/>
        </w:rPr>
      </w:pPr>
      <w:r>
        <w:rPr>
          <w:rFonts w:hint="eastAsia" w:ascii="宋体" w:hAnsi="宋体" w:eastAsia="宋体" w:cs="Times New Roman"/>
        </w:rPr>
      </w:r>
      <w:r/>
    </w:p>
    <w:p>
      <w:pPr>
        <w:rPr>
          <w:rFonts w:hint="eastAsia" w:ascii="宋体" w:hAnsi="宋体" w:eastAsia="宋体" w:cs="Times New Roman"/>
        </w:rPr>
      </w:pPr>
      <w:r>
        <w:rPr>
          <w:rFonts w:hint="eastAsia" w:ascii="宋体" w:hAnsi="宋体" w:eastAsia="宋体" w:cs="Times New Roman"/>
        </w:rPr>
      </w:r>
      <w:r/>
    </w:p>
    <w:p>
      <w:pPr>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ind w:left="63" w:right="63"/>
        <w:jc w:val="center"/>
        <w:spacing w:after="60" w:line="360" w:lineRule="atLeas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ind w:left="63" w:right="63"/>
        <w:jc w:val="center"/>
        <w:spacing w:after="60" w:line="360" w:lineRule="atLeast"/>
        <w:widowControl w:val="off"/>
        <w:rPr>
          <w:rFonts w:ascii="Times New Roman" w:hAnsi="Times New Roman" w:eastAsia="宋体" w:cs="Times New Roman"/>
          <w:sz w:val="21"/>
          <w:szCs w:val="22"/>
          <w:lang w:val="en-US" w:eastAsia="zh-CN" w:bidi="ar-SA"/>
        </w:rPr>
      </w:pPr>
      <w:r>
        <w:rPr>
          <w:rFonts w:ascii="Times New Roman" w:hAnsi="Times New Roman" w:eastAsia="宋体" w:cs="Times New Roman"/>
          <w:sz w:val="21"/>
          <w:szCs w:val="22"/>
          <w:lang w:val="en-US" w:eastAsia="zh-CN" w:bidi="ar-SA"/>
        </w:rPr>
      </w:r>
      <w:r/>
    </w:p>
    <w:p>
      <w:pPr>
        <w:rPr>
          <w:rFonts w:hint="eastAsia" w:ascii="宋体" w:hAnsi="宋体" w:eastAsia="宋体" w:cs="Times New Roman"/>
          <w:b/>
          <w:bCs/>
          <w:color w:val="000000"/>
          <w:szCs w:val="21"/>
        </w:rPr>
      </w:pPr>
      <w:r>
        <w:rPr>
          <w:rFonts w:hint="eastAsia" w:ascii="宋体" w:hAnsi="宋体" w:eastAsia="宋体" w:cs="Times New Roman"/>
          <w:b/>
          <w:bCs/>
          <w:color w:val="000000"/>
          <w:szCs w:val="21"/>
        </w:rPr>
        <w:br w:type="page" w:clear="all"/>
      </w:r>
      <w:r/>
    </w:p>
    <w:p>
      <w:pPr>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附件13：</w:t>
      </w:r>
      <w:r/>
    </w:p>
    <w:p>
      <w:pPr>
        <w:jc w:val="center"/>
        <w:rPr>
          <w:rFonts w:hint="eastAsia" w:ascii="黑体" w:hAnsi="黑体" w:eastAsia="黑体" w:cs="黑体"/>
          <w:b w:val="0"/>
          <w:bCs/>
          <w:sz w:val="30"/>
          <w:szCs w:val="30"/>
        </w:rPr>
      </w:pPr>
      <w:r>
        <w:rPr>
          <w:rFonts w:hint="eastAsia" w:ascii="黑体" w:hAnsi="黑体" w:eastAsia="黑体" w:cs="黑体"/>
          <w:b w:val="0"/>
          <w:bCs/>
          <w:sz w:val="30"/>
          <w:szCs w:val="30"/>
        </w:rPr>
        <w:t xml:space="preserve">建设工程承发包安全管理协议</w:t>
      </w:r>
      <w:r/>
    </w:p>
    <w:p>
      <w:pPr>
        <w:keepLines w:val="0"/>
        <w:keepNext w:val="0"/>
        <w:pageBreakBefore w:val="0"/>
        <w:spacing w:line="360" w:lineRule="auto"/>
        <w:widowControl w:val="off"/>
        <w:rPr>
          <w:rFonts w:ascii="宋体" w:hAnsi="宋体" w:eastAsia="宋体" w:cs="Times New Roman"/>
          <w:szCs w:val="21"/>
        </w:rPr>
      </w:pPr>
      <w:r>
        <w:rPr>
          <w:rFonts w:ascii="宋体" w:hAnsi="宋体" w:eastAsia="宋体" w:cs="Times New Roman"/>
          <w:szCs w:val="21"/>
        </w:rPr>
      </w:r>
      <w:r/>
    </w:p>
    <w:p>
      <w:pPr>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发包人：（以下简称甲方）</w:t>
      </w:r>
      <w:r>
        <w:rPr>
          <w:rFonts w:hint="eastAsia" w:ascii="宋体" w:hAnsi="宋体" w:eastAsia="宋体" w:cs="Times New Roman"/>
          <w:szCs w:val="21"/>
          <w:u w:val="single"/>
        </w:rPr>
        <w:t xml:space="preserve">              </w:t>
      </w:r>
      <w:r/>
    </w:p>
    <w:p>
      <w:pPr>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承包人：（以下简称乙方）</w:t>
      </w:r>
      <w:r>
        <w:rPr>
          <w:rFonts w:hint="eastAsia" w:ascii="宋体" w:hAnsi="宋体" w:eastAsia="宋体" w:cs="Times New Roman"/>
          <w:szCs w:val="21"/>
          <w:u w:val="single"/>
        </w:rPr>
        <w:t xml:space="preserve">              </w:t>
      </w:r>
      <w:r/>
    </w:p>
    <w:p>
      <w:pPr>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一、承包施工项目</w:t>
      </w:r>
      <w:r/>
    </w:p>
    <w:p>
      <w:pPr>
        <w:ind w:firstLine="420"/>
        <w:keepLines w:val="0"/>
        <w:keepNext w:val="0"/>
        <w:pageBreakBefore w:val="0"/>
        <w:spacing w:line="360" w:lineRule="auto"/>
        <w:widowControl w:val="off"/>
        <w:rPr>
          <w:rFonts w:hint="eastAsia" w:ascii="宋体" w:hAnsi="宋体" w:eastAsia="宋体" w:cs="Times New Roman"/>
          <w:szCs w:val="21"/>
          <w:u w:val="single"/>
        </w:rPr>
      </w:pPr>
      <w:r>
        <w:rPr>
          <w:rFonts w:ascii="宋体" w:hAnsi="宋体" w:eastAsia="宋体" w:cs="Times New Roman"/>
          <w:szCs w:val="21"/>
        </w:rPr>
        <w:t xml:space="preserve">工程项目名称：</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工程地址：</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二、工程项目施工期限</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按照甲乙双方合同协议书</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三、协议内容</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3、乙方在施工前要认真勘察现场，进场后首先必须做好施工现场围护，防止闲杂人员进入施工现场，发生安全事故。</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5、甲方双方的有关领导必须认真对我方职工进行安全生产制度及安全技术知识教育，增强法制观念，提高职工的安全生产思想意识和自我保护的能力，督促职工自觉遵守安全生产纪律、制度和法规。</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7、根据工程项目内容、特点，甲乙双方应做好安全技术交底，并有交底的书面材料，交底材料一式三份，由甲乙双方和监理各执一份。</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8、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9、乙方在施工期间必须严格执行和遵守安全生产、防火管理的各项规定，</w:t>
      </w:r>
      <w:r>
        <w:rPr>
          <w:rFonts w:hint="eastAsia" w:ascii="宋体" w:hAnsi="宋体" w:eastAsia="宋体" w:cs="Times New Roman"/>
          <w:szCs w:val="21"/>
          <w:lang w:eastAsia="zh-CN"/>
        </w:rPr>
        <w:t xml:space="preserve">接受</w:t>
      </w:r>
      <w:r>
        <w:rPr>
          <w:rFonts w:ascii="宋体" w:hAnsi="宋体" w:eastAsia="宋体" w:cs="Times New Roman"/>
          <w:szCs w:val="21"/>
        </w:rPr>
        <w:t xml:space="preserve">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10、在生产操作过程中的个人防护用品，由各方自理，甲乙双方都应督促施工现场人员自觉穿戴好防护用品。</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13、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16、乙方需用甲方提供的配电设备，在使用前应先进行检测，并做好检测记录，如不符合安全规定的应及时整改，整改合格后方准使用，违反本规定或不经监理和甲方许可，擅自乱拉配电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17、乙方在施工中，应注意地下管线及高压架空线路的保护。甲方对地下管线和障碍物应详细交底，乙方应贯彻交底要求，如遇有情况，应及时向监理、甲方和有关部门联系，采取保护措施。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19、本协议作为施工合同的附件，经施工合同甲乙双方签字、盖章有效。</w:t>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20、本协议同工程合同正本同日生效，甲、乙双方必须严格执行，由于违反本协议而造成伤亡事故，由违约方承担一切责任。</w:t>
      </w:r>
      <w:r/>
    </w:p>
    <w:p>
      <w:pPr>
        <w:ind w:firstLine="420"/>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甲方（盖章）：</w:t>
      </w:r>
      <w:r>
        <w:rPr>
          <w:rFonts w:hint="eastAsia" w:ascii="宋体" w:hAnsi="宋体" w:eastAsia="宋体" w:cs="Times New Roman"/>
          <w:szCs w:val="21"/>
        </w:rPr>
        <w:t xml:space="preserve">                     </w:t>
      </w:r>
      <w:r>
        <w:rPr>
          <w:rFonts w:ascii="宋体" w:hAnsi="宋体" w:eastAsia="宋体" w:cs="Times New Roman"/>
          <w:szCs w:val="21"/>
        </w:rPr>
        <w:t xml:space="preserve">乙方（盖章）：</w:t>
      </w:r>
      <w:r/>
    </w:p>
    <w:p>
      <w:pPr>
        <w:ind w:firstLine="420"/>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法定代表人（签章）：</w:t>
      </w:r>
      <w:r>
        <w:rPr>
          <w:rFonts w:hint="eastAsia" w:ascii="宋体" w:hAnsi="宋体" w:eastAsia="宋体" w:cs="Times New Roman"/>
          <w:szCs w:val="21"/>
        </w:rPr>
        <w:t xml:space="preserve">              </w:t>
      </w:r>
      <w:r>
        <w:rPr>
          <w:rFonts w:ascii="宋体" w:hAnsi="宋体" w:eastAsia="宋体" w:cs="Times New Roman"/>
          <w:szCs w:val="21"/>
        </w:rPr>
        <w:t xml:space="preserve">法定代表人（签章）：</w:t>
      </w:r>
      <w:r/>
    </w:p>
    <w:p>
      <w:pPr>
        <w:ind w:firstLine="420"/>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ind w:firstLine="420"/>
        <w:keepLines w:val="0"/>
        <w:keepNext w:val="0"/>
        <w:pageBreakBefore w:val="0"/>
        <w:spacing w:line="360" w:lineRule="auto"/>
        <w:widowControl w:val="off"/>
        <w:rPr>
          <w:rFonts w:hint="eastAsia" w:ascii="宋体" w:hAnsi="宋体" w:eastAsia="宋体" w:cs="Times New Roman"/>
          <w:szCs w:val="21"/>
          <w:lang w:eastAsia="zh-CN"/>
        </w:rPr>
      </w:pPr>
      <w:r>
        <w:rPr>
          <w:rFonts w:ascii="宋体" w:hAnsi="宋体" w:eastAsia="宋体" w:cs="Times New Roman"/>
          <w:szCs w:val="21"/>
        </w:rPr>
        <w:t xml:space="preserve">代表（签字）</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                     </w:t>
      </w:r>
      <w:r>
        <w:rPr>
          <w:rFonts w:ascii="宋体" w:hAnsi="宋体" w:eastAsia="宋体" w:cs="Times New Roman"/>
          <w:szCs w:val="21"/>
        </w:rPr>
        <w:t xml:space="preserve">代表（签字）</w:t>
      </w:r>
      <w:r>
        <w:rPr>
          <w:rFonts w:hint="eastAsia" w:ascii="宋体" w:hAnsi="宋体" w:eastAsia="宋体" w:cs="Times New Roman"/>
          <w:szCs w:val="21"/>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szCs w:val="21"/>
        </w:rPr>
      </w:pPr>
      <w:r>
        <w:rPr>
          <w:rFonts w:hint="eastAsia" w:ascii="宋体" w:hAnsi="宋体" w:eastAsia="宋体" w:cs="Times New Roman"/>
          <w:szCs w:val="21"/>
        </w:rPr>
      </w:r>
      <w:r/>
    </w:p>
    <w:p>
      <w:pPr>
        <w:ind w:firstLine="420"/>
        <w:keepLines w:val="0"/>
        <w:keepNext w:val="0"/>
        <w:pageBreakBefore w:val="0"/>
        <w:spacing w:line="360" w:lineRule="auto"/>
        <w:widowControl w:val="off"/>
        <w:rPr>
          <w:rFonts w:hint="eastAsia" w:ascii="宋体" w:hAnsi="宋体" w:eastAsia="宋体" w:cs="Times New Roman"/>
          <w:szCs w:val="21"/>
        </w:rPr>
      </w:pPr>
      <w:r>
        <w:rPr>
          <w:rFonts w:ascii="宋体" w:hAnsi="宋体" w:eastAsia="宋体" w:cs="Times New Roman"/>
          <w:szCs w:val="21"/>
        </w:rPr>
        <w:t xml:space="preserve">年</w:t>
      </w:r>
      <w:r>
        <w:rPr>
          <w:rFonts w:hint="eastAsia" w:ascii="宋体" w:hAnsi="宋体" w:eastAsia="宋体" w:cs="Times New Roman"/>
          <w:szCs w:val="21"/>
        </w:rPr>
        <w:t xml:space="preserve">  </w:t>
      </w:r>
      <w:r>
        <w:rPr>
          <w:rFonts w:ascii="宋体" w:hAnsi="宋体" w:eastAsia="宋体" w:cs="Times New Roman"/>
          <w:szCs w:val="21"/>
        </w:rPr>
        <w:t xml:space="preserve">月</w:t>
      </w:r>
      <w:r>
        <w:rPr>
          <w:rFonts w:hint="eastAsia" w:ascii="宋体" w:hAnsi="宋体" w:eastAsia="宋体" w:cs="Times New Roman"/>
          <w:szCs w:val="21"/>
        </w:rPr>
        <w:t xml:space="preserve">  </w:t>
      </w:r>
      <w:r>
        <w:rPr>
          <w:rFonts w:ascii="宋体" w:hAnsi="宋体" w:eastAsia="宋体" w:cs="Times New Roman"/>
          <w:szCs w:val="21"/>
        </w:rPr>
        <w:t xml:space="preserve">日　　　　　</w:t>
      </w:r>
      <w:r>
        <w:rPr>
          <w:rFonts w:hint="eastAsia" w:ascii="宋体" w:hAnsi="宋体" w:eastAsia="宋体" w:cs="Times New Roman"/>
          <w:szCs w:val="21"/>
        </w:rPr>
        <w:t xml:space="preserve">                   </w:t>
      </w:r>
      <w:r>
        <w:rPr>
          <w:rFonts w:ascii="宋体" w:hAnsi="宋体" w:eastAsia="宋体" w:cs="Times New Roman"/>
          <w:szCs w:val="21"/>
        </w:rPr>
        <w:t xml:space="preserve">年</w:t>
      </w:r>
      <w:r>
        <w:rPr>
          <w:rFonts w:hint="eastAsia" w:ascii="宋体" w:hAnsi="宋体" w:eastAsia="宋体" w:cs="Times New Roman"/>
          <w:szCs w:val="21"/>
        </w:rPr>
        <w:t xml:space="preserve">  </w:t>
      </w:r>
      <w:r>
        <w:rPr>
          <w:rFonts w:ascii="宋体" w:hAnsi="宋体" w:eastAsia="宋体" w:cs="Times New Roman"/>
          <w:szCs w:val="21"/>
        </w:rPr>
        <w:t xml:space="preserve">月</w:t>
      </w:r>
      <w:r>
        <w:rPr>
          <w:rFonts w:hint="eastAsia" w:ascii="宋体" w:hAnsi="宋体" w:eastAsia="宋体" w:cs="Times New Roman"/>
          <w:szCs w:val="21"/>
        </w:rPr>
        <w:t xml:space="preserve">  </w:t>
      </w:r>
      <w:r>
        <w:rPr>
          <w:rFonts w:ascii="宋体" w:hAnsi="宋体" w:eastAsia="宋体" w:cs="Times New Roman"/>
          <w:szCs w:val="21"/>
        </w:rPr>
        <w:t xml:space="preserve">日</w: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hint="eastAsia" w:ascii="宋体" w:hAnsi="宋体" w:eastAsia="宋体" w:cs="Times New Roman"/>
          <w:b/>
          <w:bCs/>
          <w:color w:val="000000"/>
          <w:szCs w:val="21"/>
        </w:rPr>
      </w:pPr>
      <w:r>
        <w:rPr>
          <w:rFonts w:hint="eastAsia" w:ascii="宋体" w:hAnsi="宋体" w:eastAsia="宋体" w:cs="Times New Roman"/>
          <w:b/>
          <w:bCs/>
          <w:color w:val="000000"/>
          <w:szCs w:val="21"/>
        </w:rPr>
        <w:br w:type="page" w:clear="all"/>
      </w:r>
      <w:r/>
    </w:p>
    <w:p>
      <w:pPr>
        <w:spacing w:line="440" w:lineRule="exact"/>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附件14：</w:t>
      </w:r>
      <w:r/>
    </w:p>
    <w:p>
      <w:pPr>
        <w:jc w:val="center"/>
        <w:rPr>
          <w:rFonts w:hint="eastAsia" w:ascii="黑体" w:hAnsi="黑体" w:eastAsia="黑体" w:cs="黑体"/>
          <w:b w:val="0"/>
          <w:bCs/>
          <w:sz w:val="30"/>
          <w:szCs w:val="30"/>
          <w:lang w:val="zh-CN" w:eastAsia="zh-CN"/>
        </w:rPr>
      </w:pPr>
      <w:r/>
      <w:bookmarkStart w:id="705" w:name="_Toc111101960"/>
      <w:r/>
      <w:bookmarkStart w:id="706" w:name="_Toc167353770"/>
      <w:r/>
      <w:bookmarkStart w:id="707" w:name="_Toc159855719"/>
      <w:r>
        <w:rPr>
          <w:rFonts w:hint="eastAsia" w:ascii="黑体" w:hAnsi="黑体" w:eastAsia="黑体" w:cs="黑体"/>
          <w:b w:val="0"/>
          <w:bCs/>
          <w:sz w:val="30"/>
          <w:szCs w:val="30"/>
          <w:lang w:val="zh-CN" w:eastAsia="zh-CN"/>
        </w:rPr>
        <w:t xml:space="preserve">农民工工资发放监督管理办法</w:t>
      </w:r>
      <w:bookmarkEnd w:id="705"/>
      <w:r/>
      <w:bookmarkEnd w:id="706"/>
      <w:r/>
      <w:bookmarkEnd w:id="707"/>
      <w:r/>
      <w:r/>
    </w:p>
    <w:p>
      <w:pPr>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r>
      <w:r/>
    </w:p>
    <w:p>
      <w:pPr>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t xml:space="preserve">为保证工程进度</w:t>
      </w:r>
      <w:r>
        <w:rPr>
          <w:rFonts w:hint="eastAsia" w:ascii="宋体" w:hAnsi="宋体" w:eastAsia="宋体" w:cs="等线"/>
          <w:szCs w:val="21"/>
          <w:lang w:eastAsia="zh-CN"/>
        </w:rPr>
        <w:t xml:space="preserve">款</w:t>
      </w:r>
      <w:r>
        <w:rPr>
          <w:rFonts w:hint="eastAsia" w:ascii="宋体" w:hAnsi="宋体" w:eastAsia="宋体" w:cs="等线"/>
          <w:szCs w:val="21"/>
        </w:rPr>
        <w:t xml:space="preserve">优先用于放发农民工资，保证农民工的合法利益，特制定本制度。</w:t>
      </w:r>
      <w:r/>
    </w:p>
    <w:p>
      <w:pPr>
        <w:ind w:firstLine="422"/>
        <w:keepLines w:val="0"/>
        <w:keepNext w:val="0"/>
        <w:pageBreakBefore w:val="0"/>
        <w:spacing w:line="360" w:lineRule="auto"/>
        <w:widowControl w:val="off"/>
        <w:rPr>
          <w:rFonts w:hint="eastAsia" w:ascii="宋体" w:hAnsi="宋体" w:eastAsia="宋体" w:cs="等线"/>
          <w:b/>
          <w:bCs/>
          <w:szCs w:val="21"/>
        </w:rPr>
      </w:pPr>
      <w:r>
        <w:rPr>
          <w:rFonts w:hint="eastAsia" w:ascii="宋体" w:hAnsi="宋体" w:eastAsia="宋体" w:cs="等线"/>
          <w:b/>
          <w:bCs/>
          <w:szCs w:val="21"/>
        </w:rPr>
        <w:t xml:space="preserve">一、农民工工资保障</w:t>
      </w:r>
      <w:r/>
    </w:p>
    <w:p>
      <w:pPr>
        <w:ind w:firstLine="420"/>
        <w:keepLines w:val="0"/>
        <w:keepNext w:val="0"/>
        <w:pageBreakBefore w:val="0"/>
        <w:spacing w:line="360" w:lineRule="auto"/>
        <w:widowControl w:val="off"/>
        <w:rPr>
          <w:rFonts w:hint="eastAsia"/>
        </w:rPr>
      </w:pPr>
      <w:r/>
      <w:bookmarkStart w:id="708" w:name="_Toc26513"/>
      <w:r>
        <w:rPr>
          <w:rFonts w:hint="eastAsia"/>
        </w:rPr>
        <w:t xml:space="preserve">（一）各项目的负责人负责项目农民工工资支付的监督管理工作；</w:t>
      </w:r>
      <w:bookmarkEnd w:id="708"/>
      <w:r/>
      <w:r/>
    </w:p>
    <w:p>
      <w:pPr>
        <w:ind w:firstLine="420"/>
        <w:keepLines w:val="0"/>
        <w:keepNext w:val="0"/>
        <w:pageBreakBefore w:val="0"/>
        <w:spacing w:line="360" w:lineRule="auto"/>
        <w:widowControl w:val="off"/>
        <w:rPr>
          <w:rFonts w:hint="eastAsia"/>
        </w:rPr>
      </w:pPr>
      <w:r/>
      <w:bookmarkStart w:id="709" w:name="_Toc19188"/>
      <w:r>
        <w:rPr>
          <w:rFonts w:hint="eastAsia"/>
        </w:rPr>
        <w:t xml:space="preserve">（二）编制招标文件时，在合同条款中明确工程进度款优先用于发放农民工工资，与施工单位签订施工合同时将此条款写入合同；</w:t>
      </w:r>
      <w:bookmarkEnd w:id="709"/>
      <w:r/>
      <w:r/>
    </w:p>
    <w:p>
      <w:pPr>
        <w:ind w:firstLine="420"/>
        <w:keepLines w:val="0"/>
        <w:keepNext w:val="0"/>
        <w:pageBreakBefore w:val="0"/>
        <w:spacing w:line="360" w:lineRule="auto"/>
        <w:widowControl w:val="off"/>
        <w:rPr>
          <w:rFonts w:hint="eastAsia"/>
        </w:rPr>
      </w:pPr>
      <w:r/>
      <w:bookmarkStart w:id="710" w:name="_Toc32072"/>
      <w:r>
        <w:rPr>
          <w:rFonts w:hint="eastAsia"/>
        </w:rPr>
        <w:t xml:space="preserve">（三）招标时，限制有拖欠农民工工资行为的企业参与投标；</w:t>
      </w:r>
      <w:bookmarkEnd w:id="710"/>
      <w:r/>
      <w:r/>
    </w:p>
    <w:p>
      <w:pPr>
        <w:ind w:firstLine="420"/>
        <w:keepLines w:val="0"/>
        <w:keepNext w:val="0"/>
        <w:pageBreakBefore w:val="0"/>
        <w:spacing w:line="360" w:lineRule="auto"/>
        <w:widowControl w:val="off"/>
        <w:rPr>
          <w:rFonts w:hint="eastAsia"/>
        </w:rPr>
      </w:pPr>
      <w:r/>
      <w:bookmarkStart w:id="711" w:name="_Toc27330"/>
      <w:r>
        <w:rPr>
          <w:rFonts w:hint="eastAsia"/>
        </w:rPr>
        <w:t xml:space="preserve">（四）要求施工单位提供不拖欠农民工资承诺书。</w:t>
      </w:r>
      <w:bookmarkEnd w:id="711"/>
      <w:r/>
      <w:r/>
    </w:p>
    <w:p>
      <w:pPr>
        <w:ind w:firstLine="422"/>
        <w:keepLines w:val="0"/>
        <w:keepNext w:val="0"/>
        <w:pageBreakBefore w:val="0"/>
        <w:spacing w:line="360" w:lineRule="auto"/>
        <w:widowControl w:val="off"/>
        <w:rPr>
          <w:rFonts w:hint="eastAsia" w:ascii="宋体" w:hAnsi="宋体" w:eastAsia="宋体" w:cs="等线"/>
          <w:b/>
          <w:bCs/>
          <w:szCs w:val="21"/>
        </w:rPr>
      </w:pPr>
      <w:r>
        <w:rPr>
          <w:rFonts w:hint="eastAsia" w:ascii="宋体" w:hAnsi="宋体" w:eastAsia="宋体" w:cs="等线"/>
          <w:b/>
          <w:bCs/>
          <w:szCs w:val="21"/>
        </w:rPr>
        <w:t xml:space="preserve">二、农民工工资放发监督办法</w:t>
      </w:r>
      <w:r/>
    </w:p>
    <w:p>
      <w:pPr>
        <w:ind w:firstLine="420"/>
        <w:keepLines w:val="0"/>
        <w:keepNext w:val="0"/>
        <w:pageBreakBefore w:val="0"/>
        <w:spacing w:line="360" w:lineRule="auto"/>
        <w:widowControl w:val="off"/>
        <w:rPr>
          <w:rFonts w:hint="eastAsia"/>
        </w:rPr>
      </w:pPr>
      <w:r/>
      <w:bookmarkStart w:id="712" w:name="_Toc1824"/>
      <w:r>
        <w:rPr>
          <w:rFonts w:hint="eastAsia"/>
        </w:rPr>
        <w:t xml:space="preserve">（一）提高农民工法律意识，保证合法权益。在项目的主要出入口张贴农民工工资发放办法，提醒农民工要依法签订劳动合同，及时考勤，保证自身利益；</w:t>
      </w:r>
      <w:bookmarkEnd w:id="712"/>
      <w:r/>
      <w:r/>
    </w:p>
    <w:p>
      <w:pPr>
        <w:ind w:firstLine="420"/>
        <w:keepLines w:val="0"/>
        <w:keepNext w:val="0"/>
        <w:pageBreakBefore w:val="0"/>
        <w:spacing w:line="360" w:lineRule="auto"/>
        <w:widowControl w:val="off"/>
        <w:rPr>
          <w:rFonts w:hint="eastAsia"/>
        </w:rPr>
      </w:pPr>
      <w:r>
        <w:rPr>
          <w:rFonts w:hint="eastAsia"/>
        </w:rPr>
        <w:t xml:space="preserve">（二）严格执行考勤制度，确保考勤准确无误。由施工单位劳务员与班组长每个月收集统计工人出勤情况，并与实名制系统中的考勤记录进行核对，核对无误后由工人、班组长、施工单位三方签字确认，按月提交给项目负责人，保证农民工出勤天数准备无误；</w:t>
      </w:r>
      <w:r/>
    </w:p>
    <w:p>
      <w:pPr>
        <w:ind w:firstLine="420"/>
        <w:keepLines w:val="0"/>
        <w:keepNext w:val="0"/>
        <w:pageBreakBefore w:val="0"/>
        <w:spacing w:line="360" w:lineRule="auto"/>
        <w:widowControl w:val="off"/>
        <w:rPr>
          <w:rFonts w:hint="eastAsia"/>
        </w:rPr>
      </w:pPr>
      <w:r/>
      <w:bookmarkStart w:id="713" w:name="_Toc27925"/>
      <w:r>
        <w:rPr>
          <w:rFonts w:hint="eastAsia"/>
        </w:rPr>
        <w:t xml:space="preserve">（三）签订劳动合同，确保农民工资标准明确。施工总承包单位与劳务分包班组、劳务公司签订分包合同，劳务分包班组、劳务公司与农民工签订劳动合同，确定工资标准。</w:t>
      </w:r>
      <w:bookmarkEnd w:id="713"/>
      <w:r/>
      <w:r/>
    </w:p>
    <w:p>
      <w:pPr>
        <w:ind w:firstLine="420"/>
        <w:keepLines w:val="0"/>
        <w:keepNext w:val="0"/>
        <w:pageBreakBefore w:val="0"/>
        <w:spacing w:line="360" w:lineRule="auto"/>
        <w:widowControl w:val="off"/>
        <w:rPr>
          <w:rFonts w:hint="eastAsia"/>
        </w:rPr>
      </w:pPr>
      <w:r/>
      <w:bookmarkStart w:id="714" w:name="_Toc3517"/>
      <w:r>
        <w:rPr>
          <w:rFonts w:hint="eastAsia"/>
        </w:rPr>
        <w:t xml:space="preserve">（四）制定工资表，保证应付工资真实有效。按月要求施工单位提供经施工单位项目部、班组长及农民工本人签字并按指纹的农民工工资表，并在施工现场主要出入口公示不少于三天，保证应发工资的真实性；</w:t>
      </w:r>
      <w:bookmarkEnd w:id="714"/>
      <w:r/>
      <w:r/>
    </w:p>
    <w:p>
      <w:pPr>
        <w:ind w:firstLine="420"/>
        <w:keepLines w:val="0"/>
        <w:keepNext w:val="0"/>
        <w:pageBreakBefore w:val="0"/>
        <w:spacing w:line="360" w:lineRule="auto"/>
        <w:widowControl w:val="off"/>
        <w:rPr>
          <w:rFonts w:hint="eastAsia"/>
        </w:rPr>
      </w:pPr>
      <w:r>
        <w:rPr>
          <w:rFonts w:hint="eastAsia"/>
        </w:rPr>
        <w:t xml:space="preserve">（五）强制工资代发制度，确保工资及时放发。要求施工总承包单位负责为招用的农民工申办银行个人专用工资账户，并办理实名制工资支付银行卡。施工总承包单位委托银行通过其设立的农民工工资</w:t>
      </w:r>
      <w:r>
        <w:rPr>
          <w:rFonts w:hint="eastAsia"/>
          <w:lang w:eastAsia="zh-CN"/>
        </w:rPr>
        <w:t xml:space="preserve">（</w:t>
      </w:r>
      <w:r>
        <w:rPr>
          <w:rFonts w:hint="eastAsia"/>
        </w:rPr>
        <w:t xml:space="preserve">劳务费</w:t>
      </w:r>
      <w:r>
        <w:rPr>
          <w:rFonts w:hint="eastAsia"/>
          <w:lang w:eastAsia="zh-CN"/>
        </w:rPr>
        <w:t xml:space="preserve">）</w:t>
      </w:r>
      <w:r>
        <w:rPr>
          <w:rFonts w:hint="eastAsia"/>
        </w:rPr>
        <w:t xml:space="preserve">专用账户直接将工资划入农民工个人工资账户，支付周期不超过1个月；</w:t>
      </w:r>
      <w:r/>
    </w:p>
    <w:p>
      <w:pPr>
        <w:ind w:firstLine="420"/>
        <w:keepLines w:val="0"/>
        <w:keepNext w:val="0"/>
        <w:pageBreakBefore w:val="0"/>
        <w:spacing w:line="360" w:lineRule="auto"/>
        <w:widowControl w:val="off"/>
        <w:rPr>
          <w:rFonts w:hint="eastAsia"/>
        </w:rPr>
      </w:pPr>
      <w:r>
        <w:rPr>
          <w:rFonts w:hint="eastAsia"/>
        </w:rPr>
        <w:t xml:space="preserve">（六）健全工程支付制度，从公司制度上保证农民工工资管理办法顺利实施。把农民工工资表、实名制考勤记录表、农民工劳动合同、劳务分包合同作为工程款支付的必要资料，没有或不全的，不予支付工程进度款，配套工程、小型项目、施工工期两个月内的小型项目可不办理实名制通道；</w:t>
      </w:r>
      <w:r/>
    </w:p>
    <w:p>
      <w:pPr>
        <w:ind w:firstLine="420"/>
        <w:keepLines w:val="0"/>
        <w:keepNext w:val="0"/>
        <w:pageBreakBefore w:val="0"/>
        <w:spacing w:line="360" w:lineRule="auto"/>
        <w:widowControl w:val="off"/>
        <w:rPr>
          <w:rFonts w:hint="eastAsia"/>
        </w:rPr>
      </w:pPr>
      <w:r/>
      <w:bookmarkStart w:id="715" w:name="_Toc26909"/>
      <w:r>
        <w:rPr>
          <w:rFonts w:hint="eastAsia"/>
        </w:rPr>
        <w:t xml:space="preserve">（七）支付资料的保存。工程部档案科应将施工总承包单位和农民工本人签字确认的工资表、考勤记录等原始记录、付款记录等资料留档保存，保存时间不少于三年。</w:t>
      </w:r>
      <w:bookmarkEnd w:id="715"/>
      <w:r/>
      <w:r/>
    </w:p>
    <w:p>
      <w:pPr>
        <w:numPr>
          <w:ilvl w:val="0"/>
          <w:numId w:val="7"/>
        </w:numPr>
        <w:ind w:firstLine="422"/>
        <w:keepLines w:val="0"/>
        <w:keepNext w:val="0"/>
        <w:pageBreakBefore w:val="0"/>
        <w:spacing w:line="360" w:lineRule="auto"/>
        <w:widowControl w:val="off"/>
        <w:rPr>
          <w:rFonts w:hint="eastAsia" w:ascii="宋体" w:hAnsi="宋体" w:eastAsia="宋体" w:cs="等线"/>
          <w:b/>
          <w:bCs/>
          <w:szCs w:val="21"/>
        </w:rPr>
      </w:pPr>
      <w:r>
        <w:rPr>
          <w:rFonts w:hint="eastAsia" w:ascii="宋体" w:hAnsi="宋体" w:eastAsia="宋体" w:cs="等线"/>
          <w:b/>
          <w:bCs/>
          <w:szCs w:val="21"/>
        </w:rPr>
        <w:t xml:space="preserve">加强对讨薪事件的处罚管理</w:t>
      </w:r>
      <w:r/>
    </w:p>
    <w:p>
      <w:pPr>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t xml:space="preserve">（一）完善欠薪突发事件应急处置机制，根据工程规模大小，扣留一定比例的进度款，作为以保证在发生欠薪时可以及时调用资金予以清偿；</w:t>
      </w:r>
      <w:r/>
    </w:p>
    <w:p>
      <w:pPr>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t xml:space="preserve">（二）签订合同时，明确对发生农民讨薪的处罚管理办法，根据讨薪造成的影响程度，对施工单位处以合同价</w:t>
      </w:r>
      <w:r>
        <w:rPr>
          <w:rFonts w:hint="eastAsia" w:ascii="宋体" w:hAnsi="宋体" w:eastAsia="宋体" w:cs="等线"/>
          <w:szCs w:val="21"/>
          <w:lang w:eastAsia="zh-CN"/>
        </w:rPr>
        <w:t xml:space="preserve">0.1%～0.5%</w:t>
      </w:r>
      <w:r>
        <w:rPr>
          <w:rFonts w:hint="eastAsia" w:ascii="宋体" w:hAnsi="宋体" w:eastAsia="宋体" w:cs="等线"/>
          <w:szCs w:val="21"/>
        </w:rPr>
        <w:t xml:space="preserve">的罚款；</w:t>
      </w:r>
      <w:r/>
    </w:p>
    <w:p>
      <w:pPr>
        <w:ind w:firstLine="420"/>
        <w:keepLines w:val="0"/>
        <w:keepNext w:val="0"/>
        <w:pageBreakBefore w:val="0"/>
        <w:spacing w:line="360" w:lineRule="auto"/>
        <w:widowControl w:val="off"/>
        <w:rPr>
          <w:rFonts w:hint="eastAsia" w:ascii="宋体" w:hAnsi="宋体" w:eastAsia="宋体" w:cs="等线"/>
          <w:szCs w:val="21"/>
        </w:rPr>
      </w:pPr>
      <w:r>
        <w:rPr>
          <w:rFonts w:hint="eastAsia" w:ascii="宋体" w:hAnsi="宋体" w:eastAsia="宋体" w:cs="等线"/>
          <w:szCs w:val="21"/>
        </w:rPr>
        <w:t xml:space="preserve">（三）对采取非法手段讨薪或恶意讨薪的个人或单位，构成扰乱公共治安</w:t>
      </w:r>
      <w:r>
        <w:rPr>
          <w:rFonts w:hint="eastAsia" w:ascii="宋体" w:hAnsi="宋体" w:eastAsia="宋体" w:cs="等线"/>
          <w:szCs w:val="21"/>
          <w:lang w:eastAsia="zh-CN"/>
        </w:rPr>
        <w:t xml:space="preserve">管理</w:t>
      </w:r>
      <w:r>
        <w:rPr>
          <w:rFonts w:hint="eastAsia" w:ascii="宋体" w:hAnsi="宋体" w:eastAsia="宋体" w:cs="等线"/>
          <w:szCs w:val="21"/>
        </w:rPr>
        <w:t xml:space="preserve">或违法的，要协助施工单位依法报有关单位予以处罚；</w:t>
      </w:r>
      <w:r/>
    </w:p>
    <w:p>
      <w:pPr>
        <w:ind w:firstLine="420"/>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等线"/>
          <w:szCs w:val="21"/>
        </w:rPr>
        <w:t xml:space="preserve">（四）建立信用黑名单，对于发生过非法讨薪、恶意讨薪、鼓动他人起哄、闹事等不良行为的单位</w:t>
      </w:r>
      <w:r>
        <w:rPr>
          <w:rFonts w:hint="eastAsia" w:ascii="宋体" w:hAnsi="宋体" w:eastAsia="宋体" w:cs="等线"/>
          <w:szCs w:val="21"/>
          <w:lang w:eastAsia="zh-CN"/>
        </w:rPr>
        <w:t xml:space="preserve">和个人</w:t>
      </w:r>
      <w:r>
        <w:rPr>
          <w:rFonts w:hint="eastAsia" w:ascii="宋体" w:hAnsi="宋体" w:eastAsia="宋体" w:cs="等线"/>
          <w:szCs w:val="21"/>
        </w:rPr>
        <w:t xml:space="preserve">，载入信用黑名单，要求承建公司项目的施工单位不得雇佣黑名单中在册人员和单位。</w:t>
      </w:r>
      <w:r/>
    </w:p>
    <w:p>
      <w:pPr>
        <w:pStyle w:val="979"/>
        <w:jc w:val="center"/>
        <w:spacing w:before="0" w:after="0" w:line="300" w:lineRule="auto"/>
        <w:rPr>
          <w:rFonts w:hint="eastAsia" w:ascii="宋体" w:hAnsi="宋体" w:eastAsia="宋体" w:cs="Times New Roman"/>
          <w:b/>
          <w:bCs/>
          <w:sz w:val="28"/>
          <w:szCs w:val="28"/>
        </w:rPr>
      </w:pPr>
      <w:r>
        <w:rPr>
          <w:rFonts w:hint="eastAsia" w:ascii="宋体" w:hAnsi="宋体" w:eastAsia="宋体" w:cs="Times New Roman"/>
          <w:b/>
          <w:bCs/>
          <w:sz w:val="28"/>
          <w:szCs w:val="28"/>
        </w:rPr>
      </w:r>
      <w:r/>
    </w:p>
    <w:p>
      <w:pPr>
        <w:rPr>
          <w:rFonts w:hint="eastAsia"/>
        </w:rPr>
      </w:pPr>
      <w:r>
        <w:rPr>
          <w:rFonts w:hint="eastAsia"/>
        </w:rPr>
      </w:r>
      <w:r/>
    </w:p>
    <w:p>
      <w:pPr>
        <w:pStyle w:val="979"/>
        <w:jc w:val="center"/>
        <w:spacing w:before="0" w:after="0" w:line="300" w:lineRule="auto"/>
        <w:rPr>
          <w:rFonts w:hint="eastAsia" w:ascii="宋体" w:hAnsi="宋体" w:eastAsia="宋体" w:cs="Times New Roman"/>
          <w:b/>
          <w:bCs/>
          <w:sz w:val="28"/>
          <w:szCs w:val="28"/>
        </w:rPr>
      </w:pPr>
      <w:r>
        <w:rPr>
          <w:rFonts w:hint="eastAsia" w:ascii="宋体" w:hAnsi="宋体" w:eastAsia="宋体" w:cs="Times New Roman"/>
          <w:b/>
          <w:bCs/>
          <w:sz w:val="28"/>
          <w:szCs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cs="Times New Roman"/>
          <w:b/>
          <w:bCs/>
          <w:sz w:val="28"/>
          <w:szCs w:val="28"/>
        </w:rPr>
      </w:pPr>
      <w:r/>
      <w:bookmarkStart w:id="716" w:name="_Toc16424"/>
      <w:r/>
      <w:bookmarkStart w:id="717" w:name="_Toc4360"/>
      <w:r/>
      <w:bookmarkStart w:id="718" w:name="_Toc13294"/>
      <w:r/>
      <w:bookmarkStart w:id="719" w:name="_Toc14593"/>
      <w:r/>
      <w:bookmarkStart w:id="720" w:name="_Toc3588"/>
      <w:r>
        <w:rPr>
          <w:rFonts w:hint="eastAsia" w:ascii="宋体" w:hAnsi="宋体" w:eastAsia="宋体" w:cs="Times New Roman"/>
          <w:b/>
          <w:bCs/>
          <w:sz w:val="28"/>
          <w:szCs w:val="28"/>
        </w:rPr>
        <w:br w:type="page" w:clear="all"/>
      </w:r>
      <w:r/>
    </w:p>
    <w:p>
      <w:pPr>
        <w:pStyle w:val="979"/>
        <w:jc w:val="center"/>
        <w:spacing w:before="0" w:after="0" w:line="300" w:lineRule="auto"/>
        <w:rPr>
          <w:rFonts w:hint="eastAsia" w:ascii="宋体" w:hAnsi="宋体" w:eastAsia="宋体" w:cs="Times New Roman"/>
          <w:b/>
          <w:bCs/>
          <w:sz w:val="28"/>
          <w:szCs w:val="28"/>
        </w:rPr>
      </w:pPr>
      <w:r>
        <w:rPr>
          <w:rFonts w:hint="eastAsia" w:ascii="宋体" w:hAnsi="宋体" w:eastAsia="宋体" w:cs="Times New Roman"/>
          <w:b/>
          <w:bCs/>
          <w:sz w:val="28"/>
          <w:szCs w:val="28"/>
        </w:rPr>
        <w:t xml:space="preserve">第五部分   项目采购需求</w:t>
      </w:r>
      <w:bookmarkEnd w:id="68"/>
      <w:r/>
      <w:bookmarkEnd w:id="716"/>
      <w:r/>
      <w:bookmarkEnd w:id="717"/>
      <w:r/>
      <w:bookmarkEnd w:id="718"/>
      <w:r/>
      <w:bookmarkEnd w:id="719"/>
      <w:r/>
      <w:bookmarkEnd w:id="720"/>
      <w:r/>
      <w:bookmarkStart w:id="721" w:name="_Toc455472183"/>
      <w:r>
        <w:rPr>
          <w:rFonts w:hint="eastAsia" w:ascii="宋体" w:hAnsi="宋体" w:eastAsia="宋体" w:cs="Times New Roman"/>
          <w:b/>
          <w:bCs/>
          <w:sz w:val="28"/>
          <w:szCs w:val="28"/>
        </w:rPr>
        <w:t xml:space="preserve"> </w:t>
      </w:r>
      <w:r/>
    </w:p>
    <w:p>
      <w:pPr>
        <w:ind w:firstLine="482"/>
        <w:keepLines w:val="0"/>
        <w:keepNext w:val="0"/>
        <w:pageBreakBefore w:val="0"/>
        <w:spacing w:line="520" w:lineRule="exact"/>
        <w:widowControl w:val="off"/>
        <w:rPr>
          <w:rFonts w:hint="eastAsia" w:hAnsi="等线"/>
          <w:b/>
          <w:bCs/>
          <w:sz w:val="24"/>
          <w:highlight w:val="none"/>
          <w:lang w:eastAsia="zh-CN"/>
        </w:rPr>
      </w:pPr>
      <w:r/>
      <w:bookmarkStart w:id="722" w:name="_Hlk114231371"/>
      <w:r>
        <w:rPr>
          <w:rFonts w:hint="eastAsia" w:hAnsi="等线"/>
          <w:b/>
          <w:bCs/>
          <w:sz w:val="24"/>
          <w:highlight w:val="none"/>
          <w:lang w:eastAsia="zh-CN"/>
        </w:rPr>
        <w:t xml:space="preserve">一、</w:t>
      </w:r>
      <w:bookmarkEnd w:id="722"/>
      <w:r>
        <w:rPr>
          <w:rFonts w:hint="eastAsia" w:hAnsi="等线"/>
          <w:b/>
          <w:bCs/>
          <w:sz w:val="24"/>
          <w:highlight w:val="none"/>
          <w:lang w:eastAsia="zh-CN"/>
        </w:rPr>
        <w:t xml:space="preserve">项目概况</w:t>
      </w:r>
      <w:r/>
    </w:p>
    <w:p>
      <w:pPr>
        <w:ind w:firstLine="480"/>
        <w:keepLines w:val="0"/>
        <w:keepNext w:val="0"/>
        <w:pageBreakBefore w:val="0"/>
        <w:spacing w:line="52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1.合同履行期限：</w:t>
      </w:r>
      <w:r>
        <w:rPr>
          <w:rFonts w:hint="eastAsia" w:ascii="宋体" w:hAnsi="宋体" w:cs="宋体"/>
          <w:b w:val="0"/>
          <w:bCs w:val="0"/>
          <w:sz w:val="24"/>
          <w:highlight w:val="none"/>
          <w:lang w:val="en-US" w:eastAsia="zh-CN"/>
        </w:rPr>
        <w:t xml:space="preserve">50</w:t>
      </w:r>
      <w:r>
        <w:rPr>
          <w:rFonts w:hint="eastAsia" w:ascii="宋体" w:hAnsi="宋体" w:eastAsia="宋体" w:cs="宋体"/>
          <w:b w:val="0"/>
          <w:bCs w:val="0"/>
          <w:sz w:val="24"/>
          <w:highlight w:val="none"/>
          <w:lang w:val="en-US" w:eastAsia="zh-CN"/>
        </w:rPr>
        <w:t xml:space="preserve">日历天；</w:t>
      </w:r>
      <w:r/>
    </w:p>
    <w:p>
      <w:pPr>
        <w:ind w:firstLine="480"/>
        <w:keepLines w:val="0"/>
        <w:keepNext w:val="0"/>
        <w:pageBreakBefore w:val="0"/>
        <w:spacing w:line="52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2.质量标准：合格。</w:t>
      </w:r>
      <w:r/>
    </w:p>
    <w:p>
      <w:pPr>
        <w:numPr>
          <w:ilvl w:val="0"/>
          <w:numId w:val="0"/>
        </w:numPr>
        <w:ind w:firstLine="482"/>
        <w:keepLines w:val="0"/>
        <w:keepNext w:val="0"/>
        <w:pageBreakBefore w:val="0"/>
        <w:spacing w:line="520" w:lineRule="exact"/>
        <w:widowControl w:val="off"/>
        <w:rPr>
          <w:rFonts w:hint="eastAsia" w:ascii="宋体" w:hAnsi="宋体" w:cs="Times New Roman"/>
          <w:b/>
          <w:sz w:val="24"/>
          <w:lang w:eastAsia="zh-CN"/>
        </w:rPr>
      </w:pPr>
      <w:r>
        <w:rPr>
          <w:rFonts w:hint="eastAsia" w:ascii="宋体" w:hAnsi="宋体" w:cs="Times New Roman"/>
          <w:b/>
          <w:sz w:val="24"/>
          <w:lang w:eastAsia="zh-CN"/>
        </w:rPr>
        <w:t xml:space="preserve">二、工程量清单</w:t>
      </w:r>
      <w:r>
        <w:rPr>
          <w:rFonts w:hint="eastAsia" w:ascii="宋体" w:hAnsi="宋体" w:cs="Times New Roman"/>
          <w:b/>
          <w:sz w:val="24"/>
          <w:highlight w:val="none"/>
          <w:lang w:eastAsia="zh-CN"/>
        </w:rPr>
        <w:t xml:space="preserve">及图纸</w:t>
      </w:r>
      <w:r/>
    </w:p>
    <w:p>
      <w:pPr>
        <w:numPr>
          <w:ilvl w:val="0"/>
          <w:numId w:val="0"/>
        </w:numPr>
        <w:ind w:firstLine="480"/>
        <w:keepLines w:val="0"/>
        <w:keepNext w:val="0"/>
        <w:pageBreakBefore w:val="0"/>
        <w:spacing w:line="520" w:lineRule="exact"/>
        <w:widowControl w:val="off"/>
        <w:rPr>
          <w:rFonts w:hint="eastAsia" w:ascii="宋体" w:hAnsi="宋体" w:cs="Times New Roman"/>
          <w:b w:val="0"/>
          <w:bCs/>
          <w:sz w:val="24"/>
          <w:lang w:eastAsia="zh-CN"/>
        </w:rPr>
      </w:pPr>
      <w:r>
        <w:rPr>
          <w:rFonts w:hint="eastAsia" w:ascii="宋体" w:hAnsi="宋体" w:cs="Times New Roman"/>
          <w:b w:val="0"/>
          <w:bCs/>
          <w:sz w:val="24"/>
          <w:lang w:eastAsia="zh-CN"/>
        </w:rPr>
        <w:t xml:space="preserve">具体详见附件。</w:t>
      </w:r>
      <w:r/>
    </w:p>
    <w:p>
      <w:pPr>
        <w:ind w:firstLine="482"/>
        <w:jc w:val="left"/>
        <w:keepLines w:val="0"/>
        <w:keepNext w:val="0"/>
        <w:pageBreakBefore w:val="0"/>
        <w:spacing w:line="520" w:lineRule="exact"/>
        <w:widowControl w:val="off"/>
        <w:rPr>
          <w:rFonts w:hint="eastAsia" w:ascii="宋体" w:hAnsi="宋体"/>
          <w:sz w:val="24"/>
          <w:szCs w:val="24"/>
          <w:highlight w:val="none"/>
        </w:rPr>
      </w:pPr>
      <w:r>
        <w:rPr>
          <w:rFonts w:hint="eastAsia" w:ascii="Times New Roman" w:hAnsi="Times New Roman" w:eastAsia="宋体" w:cs="Times New Roman"/>
          <w:b/>
          <w:bCs/>
          <w:sz w:val="24"/>
          <w:szCs w:val="24"/>
          <w:highlight w:val="none"/>
          <w:lang w:eastAsia="zh-CN"/>
        </w:rPr>
        <w:t xml:space="preserve">三、</w:t>
      </w:r>
      <w:r>
        <w:rPr>
          <w:rFonts w:hint="eastAsia" w:ascii="宋体" w:hAnsi="宋体" w:cs="楷体_GB2312"/>
          <w:b/>
          <w:bCs/>
          <w:sz w:val="24"/>
          <w:szCs w:val="24"/>
          <w:highlight w:val="none"/>
        </w:rPr>
        <w:t xml:space="preserve">本项目采购标的对应的中小企业划分标准所属行业为</w:t>
      </w:r>
      <w:r>
        <w:rPr>
          <w:rFonts w:hint="eastAsia" w:ascii="宋体" w:hAnsi="宋体" w:cs="楷体_GB2312"/>
          <w:b/>
          <w:bCs/>
          <w:sz w:val="24"/>
          <w:szCs w:val="24"/>
          <w:highlight w:val="none"/>
          <w:u w:val="single"/>
          <w:lang w:eastAsia="zh-CN"/>
        </w:rPr>
        <w:t xml:space="preserve">建筑业</w:t>
      </w:r>
      <w:r>
        <w:rPr>
          <w:rFonts w:hint="eastAsia" w:ascii="宋体" w:hAnsi="宋体" w:cs="楷体_GB2312"/>
          <w:b/>
          <w:bCs/>
          <w:sz w:val="24"/>
          <w:szCs w:val="24"/>
          <w:highlight w:val="none"/>
        </w:rPr>
        <w:t xml:space="preserve">。</w:t>
      </w:r>
      <w:r/>
    </w:p>
    <w:p>
      <w:pPr>
        <w:pStyle w:val="1005"/>
        <w:ind w:firstLine="482"/>
        <w:keepLines w:val="0"/>
        <w:keepNext w:val="0"/>
        <w:pageBreakBefore w:val="0"/>
        <w:spacing w:line="520" w:lineRule="exact"/>
        <w:widowControl w:val="off"/>
        <w:rPr>
          <w:rFonts w:hint="eastAsia" w:hAnsi="宋体" w:cs="宋体"/>
          <w:b/>
          <w:sz w:val="24"/>
          <w:szCs w:val="24"/>
          <w:highlight w:val="none"/>
          <w:lang w:eastAsia="zh-CN"/>
        </w:rPr>
      </w:pPr>
      <w:r>
        <w:rPr>
          <w:rFonts w:hint="eastAsia" w:hAnsi="宋体" w:cs="宋体"/>
          <w:b/>
          <w:sz w:val="24"/>
          <w:szCs w:val="24"/>
          <w:highlight w:val="none"/>
          <w:lang w:eastAsia="zh-CN"/>
        </w:rPr>
        <w:t xml:space="preserve">五</w:t>
      </w:r>
      <w:r>
        <w:rPr>
          <w:rFonts w:hint="eastAsia" w:hAnsi="宋体" w:cs="宋体"/>
          <w:b/>
          <w:sz w:val="24"/>
          <w:szCs w:val="24"/>
          <w:highlight w:val="none"/>
        </w:rPr>
        <w:t xml:space="preserve">、执行标准</w:t>
      </w:r>
      <w:r>
        <w:rPr>
          <w:rFonts w:hint="eastAsia" w:hAnsi="宋体" w:cs="宋体"/>
          <w:b/>
          <w:sz w:val="24"/>
          <w:szCs w:val="24"/>
          <w:highlight w:val="none"/>
          <w:lang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 xml:space="preserve">1.本工程采用的技术规范：执行国家现行标准规范和现行技术工艺要求。</w:t>
      </w:r>
      <w:r/>
    </w:p>
    <w:p>
      <w:pPr>
        <w:pStyle w:val="1005"/>
        <w:ind w:firstLine="480"/>
        <w:keepLines w:val="0"/>
        <w:keepNext w:val="0"/>
        <w:pageBreakBefore w:val="0"/>
        <w:spacing w:line="520" w:lineRule="exact"/>
        <w:widowControl w:val="off"/>
        <w:rPr>
          <w:rFonts w:hint="eastAsia" w:hAnsi="宋体" w:cs="仿宋"/>
          <w:b/>
          <w:bCs/>
          <w:sz w:val="24"/>
          <w:szCs w:val="24"/>
          <w:highlight w:val="none"/>
        </w:rPr>
      </w:pPr>
      <w:r>
        <w:rPr>
          <w:rFonts w:hint="eastAsia" w:ascii="宋体" w:hAnsi="宋体" w:eastAsia="宋体" w:cs="Times New Roman"/>
          <w:b w:val="0"/>
          <w:bCs/>
          <w:sz w:val="24"/>
          <w:lang w:val="en-US" w:eastAsia="zh-CN"/>
        </w:rPr>
        <w:t xml:space="preserve">2.文明工地创建及绿色施工要求：严格执行《绿色建筑评价标准》GB/T50378-2014、《建筑工程绿色施工规范》GB/T50905-2014、《淮安市治理建筑工地扬尘整治十条标准》。</w:t>
      </w:r>
      <w:r/>
    </w:p>
    <w:p>
      <w:pPr>
        <w:pStyle w:val="1047"/>
        <w:rPr>
          <w:rFonts w:hint="eastAsia"/>
        </w:rPr>
      </w:pPr>
      <w:r/>
      <w:bookmarkStart w:id="723" w:name="_Toc62225063"/>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78"/>
        <w:ind w:firstLine="2168"/>
        <w:spacing w:before="0" w:after="0" w:line="360" w:lineRule="auto"/>
        <w:rPr>
          <w:rFonts w:hint="eastAsia" w:hAnsi="宋体"/>
          <w:color w:val="000000"/>
          <w:sz w:val="36"/>
          <w:szCs w:val="36"/>
        </w:rPr>
      </w:pPr>
      <w:r>
        <w:rPr>
          <w:rFonts w:hint="eastAsia" w:hAnsi="宋体"/>
          <w:color w:val="000000"/>
          <w:sz w:val="36"/>
          <w:szCs w:val="36"/>
        </w:rPr>
      </w:r>
      <w:r/>
    </w:p>
    <w:p>
      <w:pPr>
        <w:pStyle w:val="978"/>
        <w:ind w:firstLine="2168"/>
        <w:spacing w:before="0" w:after="0" w:line="360" w:lineRule="auto"/>
        <w:rPr>
          <w:rFonts w:hint="eastAsia" w:hAnsi="宋体"/>
          <w:color w:val="000000"/>
          <w:sz w:val="36"/>
          <w:szCs w:val="36"/>
          <w:highlight w:val="none"/>
        </w:rPr>
      </w:pPr>
      <w:r>
        <w:rPr>
          <w:rFonts w:hint="eastAsia" w:hAnsi="宋体"/>
          <w:color w:val="000000"/>
          <w:sz w:val="36"/>
          <w:szCs w:val="36"/>
          <w:highlight w:val="none"/>
        </w:rPr>
      </w:r>
      <w:r/>
    </w:p>
    <w:p>
      <w:pPr>
        <w:pStyle w:val="978"/>
        <w:ind w:firstLine="2168"/>
        <w:spacing w:before="0" w:after="0" w:line="360" w:lineRule="auto"/>
        <w:rPr>
          <w:rFonts w:hint="eastAsia" w:hAnsi="宋体"/>
          <w:color w:val="000000"/>
          <w:sz w:val="36"/>
          <w:szCs w:val="36"/>
          <w:highlight w:val="none"/>
        </w:rPr>
      </w:pPr>
      <w:r/>
      <w:bookmarkStart w:id="724" w:name="_Toc22621"/>
      <w:r/>
      <w:bookmarkStart w:id="725" w:name="_Toc3600"/>
      <w:r/>
      <w:bookmarkStart w:id="726" w:name="_Toc9964"/>
      <w:r/>
      <w:bookmarkStart w:id="727" w:name="_Toc31766"/>
      <w:r/>
      <w:bookmarkStart w:id="728" w:name="_Toc23537"/>
      <w:r>
        <w:rPr>
          <w:rFonts w:hint="eastAsia" w:hAnsi="宋体"/>
          <w:bCs/>
          <w:color w:val="000000"/>
          <w:sz w:val="36"/>
          <w:szCs w:val="44"/>
        </w:rPr>
        <w:t xml:space="preserve">第二章   响 应 文 件 格 式</w:t>
      </w:r>
      <w:bookmarkEnd w:id="721"/>
      <w:r/>
      <w:bookmarkEnd w:id="723"/>
      <w:r/>
      <w:bookmarkEnd w:id="724"/>
      <w:r/>
      <w:bookmarkEnd w:id="725"/>
      <w:r/>
      <w:bookmarkEnd w:id="726"/>
      <w:r/>
      <w:bookmarkEnd w:id="727"/>
      <w:r/>
      <w:bookmarkEnd w:id="728"/>
      <w:r/>
      <w:r/>
    </w:p>
    <w:p>
      <w:pPr>
        <w:rPr>
          <w:rFonts w:hint="eastAsia" w:ascii="宋体" w:hAnsi="宋体"/>
          <w:sz w:val="28"/>
        </w:rPr>
      </w:pPr>
      <w:r>
        <w:rPr>
          <w:rFonts w:hint="eastAsia" w:ascii="宋体" w:hAnsi="宋体"/>
          <w:sz w:val="28"/>
        </w:rPr>
      </w:r>
      <w:r/>
    </w:p>
    <w:p>
      <w:pPr>
        <w:pStyle w:val="1005"/>
        <w:ind w:firstLine="2240"/>
        <w:rPr>
          <w:rFonts w:hint="eastAsia" w:hAnsi="宋体"/>
          <w:sz w:val="32"/>
        </w:rPr>
      </w:pPr>
      <w:r>
        <w:rPr>
          <w:rFonts w:hint="eastAsia" w:hAnsi="宋体"/>
          <w:sz w:val="32"/>
        </w:rPr>
      </w:r>
      <w:r/>
    </w:p>
    <w:p>
      <w:pPr>
        <w:rPr>
          <w:rFonts w:ascii="宋体" w:hAnsi="宋体"/>
          <w:sz w:val="28"/>
        </w:rPr>
      </w:pPr>
      <w:r>
        <w:rPr>
          <w:rFonts w:ascii="宋体" w:hAnsi="宋体"/>
          <w:sz w:val="28"/>
        </w:rPr>
      </w:r>
      <w:r/>
    </w:p>
    <w:p>
      <w:pPr>
        <w:rPr>
          <w:rFonts w:hint="eastAsia" w:ascii="宋体" w:hAnsi="宋体"/>
          <w:sz w:val="28"/>
        </w:rPr>
      </w:pPr>
      <w:r>
        <w:rPr>
          <w:rFonts w:hint="eastAsia" w:ascii="宋体" w:hAnsi="宋体"/>
          <w:sz w:val="28"/>
        </w:rPr>
      </w:r>
      <w:r/>
    </w:p>
    <w:p>
      <w:pPr>
        <w:rPr>
          <w:rFonts w:hint="eastAsia" w:ascii="宋体" w:hAnsi="宋体"/>
          <w:bCs/>
          <w:sz w:val="32"/>
        </w:rPr>
      </w:pPr>
      <w:r>
        <w:rPr>
          <w:rFonts w:hint="eastAsia" w:ascii="宋体" w:hAnsi="宋体"/>
          <w:bCs/>
          <w:sz w:val="32"/>
        </w:rPr>
      </w:r>
      <w:r/>
    </w:p>
    <w:p>
      <w:pPr>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lang w:eastAsia="zh-CN"/>
        </w:rPr>
        <w:t xml:space="preserve">：</w:t>
      </w:r>
      <w:r/>
    </w:p>
    <w:p>
      <w:pPr>
        <w:pStyle w:val="1005"/>
        <w:rPr>
          <w:rFonts w:hint="eastAsia" w:hAnsi="宋体"/>
          <w:b/>
          <w:sz w:val="32"/>
        </w:rPr>
      </w:pPr>
      <w:r>
        <w:rPr>
          <w:rFonts w:hint="eastAsia" w:hAnsi="宋体"/>
          <w:b/>
          <w:sz w:val="32"/>
        </w:rPr>
      </w:r>
      <w:r/>
    </w:p>
    <w:p>
      <w:pPr>
        <w:pStyle w:val="1005"/>
        <w:ind w:firstLine="1066"/>
        <w:rPr>
          <w:rFonts w:hint="eastAsia" w:hAnsi="宋体"/>
          <w:b/>
          <w:sz w:val="36"/>
          <w:szCs w:val="24"/>
        </w:rPr>
      </w:pPr>
      <w:r>
        <w:rPr>
          <w:rFonts w:hint="eastAsia" w:hAnsi="宋体"/>
          <w:b/>
          <w:sz w:val="36"/>
          <w:szCs w:val="24"/>
        </w:rPr>
      </w:r>
      <w:r/>
    </w:p>
    <w:p>
      <w:pPr>
        <w:pStyle w:val="1005"/>
        <w:ind w:firstLine="1066"/>
        <w:rPr>
          <w:rFonts w:hint="eastAsia" w:hAnsi="宋体"/>
          <w:b/>
          <w:sz w:val="36"/>
          <w:szCs w:val="24"/>
        </w:rPr>
      </w:pPr>
      <w:r>
        <w:rPr>
          <w:rFonts w:hint="eastAsia" w:hAnsi="宋体"/>
          <w:b/>
          <w:sz w:val="36"/>
          <w:szCs w:val="24"/>
        </w:rPr>
      </w:r>
      <w:r/>
    </w:p>
    <w:p>
      <w:pPr>
        <w:pStyle w:val="1005"/>
        <w:ind w:firstLine="1789"/>
        <w:rPr>
          <w:rFonts w:hAnsi="宋体"/>
          <w:b/>
          <w:sz w:val="36"/>
          <w:szCs w:val="24"/>
        </w:rPr>
      </w:pPr>
      <w:r>
        <w:rPr>
          <w:rFonts w:hint="eastAsia" w:hAnsi="宋体"/>
          <w:b/>
          <w:sz w:val="36"/>
          <w:szCs w:val="24"/>
        </w:rPr>
        <w:t xml:space="preserve">项目编号</w:t>
      </w:r>
      <w:r>
        <w:rPr>
          <w:rFonts w:hint="eastAsia" w:hAnsi="宋体"/>
          <w:b/>
          <w:sz w:val="36"/>
          <w:szCs w:val="24"/>
          <w:lang w:eastAsia="zh-CN"/>
        </w:rPr>
        <w:t xml:space="preserve">：</w:t>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ind w:firstLine="1789"/>
        <w:spacing w:line="400" w:lineRule="exact"/>
        <w:rPr>
          <w:rFonts w:hint="eastAsia" w:ascii="宋体" w:hAnsi="宋体"/>
          <w:b/>
          <w:bCs/>
          <w:sz w:val="32"/>
        </w:rPr>
      </w:pPr>
      <w:r>
        <w:rPr>
          <w:rFonts w:hint="eastAsia" w:ascii="宋体" w:hAnsi="宋体"/>
          <w:b/>
          <w:bCs/>
          <w:sz w:val="36"/>
        </w:rPr>
        <w:t xml:space="preserve">谈判供应商：</w:t>
      </w:r>
      <w:r/>
    </w:p>
    <w:p>
      <w:pPr>
        <w:pStyle w:val="1005"/>
        <w:ind w:firstLine="843"/>
        <w:rPr>
          <w:rFonts w:hint="eastAsia" w:hAnsi="宋体"/>
          <w:b/>
          <w:bCs/>
          <w:sz w:val="28"/>
        </w:rPr>
      </w:pPr>
      <w:r>
        <w:rPr>
          <w:rFonts w:hint="eastAsia" w:hAnsi="宋体"/>
          <w:b/>
          <w:bCs/>
          <w:sz w:val="28"/>
        </w:rPr>
        <w:t xml:space="preserve">  </w:t>
      </w:r>
      <w:r/>
    </w:p>
    <w:p>
      <w:pPr>
        <w:pStyle w:val="1005"/>
        <w:jc w:val="center"/>
        <w:rPr>
          <w:rFonts w:hint="eastAsia" w:hAnsi="宋体"/>
          <w:b/>
          <w:bCs/>
          <w:sz w:val="36"/>
          <w:szCs w:val="36"/>
        </w:rPr>
      </w:pPr>
      <w:r>
        <w:rPr>
          <w:rFonts w:hint="eastAsia" w:hAnsi="宋体"/>
          <w:b/>
          <w:bCs/>
          <w:sz w:val="36"/>
          <w:szCs w:val="36"/>
        </w:rPr>
      </w:r>
      <w:r/>
    </w:p>
    <w:p>
      <w:pPr>
        <w:pStyle w:val="1005"/>
        <w:jc w:val="center"/>
        <w:rPr>
          <w:rFonts w:hAnsi="宋体"/>
          <w:b/>
          <w:bCs/>
          <w:sz w:val="36"/>
          <w:szCs w:val="36"/>
        </w:rPr>
      </w:pPr>
      <w:r>
        <w:rPr>
          <w:rFonts w:hAnsi="宋体"/>
          <w:b/>
          <w:bCs/>
          <w:sz w:val="36"/>
          <w:szCs w:val="36"/>
        </w:rPr>
      </w:r>
      <w:r/>
    </w:p>
    <w:p>
      <w:pPr>
        <w:pStyle w:val="1005"/>
        <w:jc w:val="center"/>
        <w:rPr>
          <w:rFonts w:hint="eastAsia" w:hAnsi="宋体"/>
          <w:b/>
          <w:bCs/>
          <w:sz w:val="36"/>
          <w:szCs w:val="36"/>
        </w:rPr>
      </w:pPr>
      <w:r>
        <w:rPr>
          <w:rFonts w:hint="eastAsia" w:hAnsi="宋体"/>
          <w:b/>
          <w:bCs/>
          <w:sz w:val="36"/>
          <w:szCs w:val="36"/>
        </w:rPr>
      </w:r>
      <w:r/>
    </w:p>
    <w:p>
      <w:pPr>
        <w:pStyle w:val="1005"/>
        <w:ind w:firstLine="3907"/>
        <w:rPr>
          <w:rFonts w:hAnsi="宋体"/>
          <w:b/>
          <w:sz w:val="36"/>
          <w:szCs w:val="24"/>
        </w:rPr>
      </w:pPr>
      <w:r>
        <w:rPr>
          <w:rFonts w:hint="eastAsia" w:hAnsi="宋体"/>
          <w:b/>
          <w:sz w:val="36"/>
          <w:szCs w:val="24"/>
        </w:rPr>
        <w:t xml:space="preserve">年    月    日</w:t>
      </w:r>
      <w:r/>
    </w:p>
    <w:p>
      <w:pPr>
        <w:rPr>
          <w:rFonts w:hint="eastAsia" w:ascii="宋体" w:hAnsi="宋体"/>
          <w:sz w:val="28"/>
          <w:szCs w:val="28"/>
        </w:rPr>
      </w:pPr>
      <w:r>
        <w:rPr>
          <w:rFonts w:hint="eastAsia" w:ascii="宋体" w:hAnsi="宋体"/>
          <w:sz w:val="28"/>
          <w:szCs w:val="28"/>
        </w:rPr>
      </w:r>
      <w:r/>
    </w:p>
    <w:p>
      <w:pPr>
        <w:keepLines w:val="0"/>
        <w:keepNext w:val="0"/>
        <w:pageBreakBefore w:val="0"/>
        <w:spacing w:line="5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rPr>
        <w:t xml:space="preserve">尊敬的供应商</w:t>
      </w:r>
      <w:r>
        <w:rPr>
          <w:rFonts w:hint="eastAsia" w:ascii="宋体" w:hAnsi="宋体"/>
          <w:sz w:val="24"/>
          <w:szCs w:val="24"/>
          <w:lang w:eastAsia="zh-CN"/>
        </w:rPr>
        <w:t xml:space="preserve">：</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请按照以下文件的要求格式、内容制作响应文件，并请编制目录及页码，否则可能将影响对响应文件的评价。</w:t>
      </w:r>
      <w:r/>
    </w:p>
    <w:p>
      <w:pPr>
        <w:ind w:firstLine="482"/>
        <w:keepLines w:val="0"/>
        <w:keepNext w:val="0"/>
        <w:pageBreakBefore w:val="0"/>
        <w:spacing w:line="560" w:lineRule="exact"/>
        <w:widowControl w:val="off"/>
        <w:rPr>
          <w:rFonts w:hint="eastAsia" w:ascii="宋体" w:hAnsi="宋体"/>
          <w:bCs/>
          <w:sz w:val="24"/>
          <w:szCs w:val="24"/>
        </w:rPr>
      </w:pPr>
      <w:r>
        <w:rPr>
          <w:rFonts w:hint="eastAsia" w:ascii="宋体" w:hAnsi="宋体"/>
          <w:b/>
          <w:sz w:val="24"/>
          <w:szCs w:val="24"/>
          <w:lang w:eastAsia="zh-CN"/>
        </w:rPr>
        <w:t xml:space="preserve">谈判</w:t>
      </w:r>
      <w:r>
        <w:rPr>
          <w:rFonts w:hint="eastAsia" w:ascii="宋体" w:hAnsi="宋体"/>
          <w:b/>
          <w:sz w:val="24"/>
          <w:szCs w:val="24"/>
        </w:rPr>
        <w:t xml:space="preserve">响应文件格式中所有要求签字和盖章的部分，电子响应文件中只需加盖电子签章</w:t>
      </w:r>
      <w:r>
        <w:rPr>
          <w:rFonts w:hint="eastAsia" w:ascii="宋体" w:hAnsi="宋体"/>
          <w:b/>
          <w:bCs/>
          <w:sz w:val="24"/>
          <w:szCs w:val="24"/>
          <w:lang w:eastAsia="zh-CN"/>
        </w:rPr>
        <w:t xml:space="preserve">或电子签字</w:t>
      </w:r>
      <w:r>
        <w:rPr>
          <w:rFonts w:hint="eastAsia" w:ascii="宋体" w:hAnsi="宋体"/>
          <w:b/>
          <w:sz w:val="24"/>
          <w:szCs w:val="24"/>
        </w:rPr>
        <w:t xml:space="preserve">。</w:t>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pStyle w:val="995"/>
        <w:rPr>
          <w:rFonts w:hint="eastAsia"/>
          <w:lang w:val="en-US" w:eastAsia="zh-CN"/>
        </w:rPr>
      </w:pPr>
      <w:r/>
      <w:bookmarkStart w:id="729" w:name="_Toc455472184"/>
      <w:r/>
      <w:bookmarkStart w:id="730" w:name="_Toc62225064"/>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lang w:val="en-US" w:eastAsia="zh-CN"/>
        </w:rPr>
      </w:pPr>
      <w:r>
        <w:rPr>
          <w:lang w:val="en-US" w:eastAsia="zh-CN"/>
        </w:rPr>
      </w:r>
      <w:r/>
    </w:p>
    <w:p>
      <w:pPr>
        <w:pStyle w:val="995"/>
        <w:rPr>
          <w:lang w:val="en-US" w:eastAsia="zh-CN"/>
        </w:rPr>
      </w:pPr>
      <w:r>
        <w:rPr>
          <w:lang w:val="en-US" w:eastAsia="zh-CN"/>
        </w:rPr>
      </w:r>
      <w:r/>
    </w:p>
    <w:p>
      <w:pPr>
        <w:pStyle w:val="995"/>
        <w:rPr>
          <w:rFonts w:hint="eastAsia"/>
          <w:lang w:val="en-US" w:eastAsia="zh-CN"/>
        </w:rPr>
      </w:pPr>
      <w:r>
        <w:rPr>
          <w:rFonts w:hint="eastAsia"/>
          <w:lang w:val="en-US" w:eastAsia="zh-CN"/>
        </w:rPr>
      </w:r>
      <w:r/>
    </w:p>
    <w:p>
      <w:pPr>
        <w:pStyle w:val="995"/>
        <w:rPr>
          <w:lang w:val="en-US" w:eastAsia="zh-CN"/>
        </w:rPr>
      </w:pPr>
      <w:r>
        <w:rPr>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r/>
    </w:p>
    <w:p>
      <w:pPr>
        <w:pStyle w:val="995"/>
        <w:rPr>
          <w:rFonts w:hint="eastAsia"/>
          <w:lang w:val="en-US" w:eastAsia="zh-CN"/>
        </w:rPr>
      </w:pPr>
      <w:r>
        <w:rPr>
          <w:rFonts w:hint="eastAsia"/>
          <w:lang w:val="en-US" w:eastAsia="zh-CN"/>
        </w:rPr>
      </w:r>
      <w:bookmarkEnd w:id="729"/>
      <w:bookmarkEnd w:id="730"/>
      <w:r/>
    </w:p>
    <w:p>
      <w:pPr>
        <w:ind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bookmarkStart w:id="731" w:name="_Toc62225065"/>
      <w:r/>
      <w:bookmarkStart w:id="732" w:name="_Toc455472185"/>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733" w:name="_Toc12559"/>
      <w:r/>
      <w:bookmarkStart w:id="734" w:name="_Toc20598"/>
      <w:r/>
      <w:bookmarkStart w:id="735" w:name="_Toc20615"/>
      <w:r/>
      <w:bookmarkStart w:id="736" w:name="_Toc6295"/>
      <w:r/>
      <w:bookmarkStart w:id="737" w:name="_Toc14710"/>
      <w:r>
        <w:rPr>
          <w:rFonts w:hint="eastAsia" w:ascii="宋体" w:hAnsi="宋体" w:eastAsia="宋体" w:cs="Times New Roman"/>
          <w:b/>
          <w:bCs/>
          <w:sz w:val="28"/>
          <w:szCs w:val="28"/>
          <w:lang w:val="en-US" w:eastAsia="zh-CN" w:bidi="ar-SA"/>
        </w:rPr>
        <w:t xml:space="preserve">一、谈判函</w:t>
      </w:r>
      <w:bookmarkEnd w:id="733"/>
      <w:r/>
      <w:bookmarkEnd w:id="734"/>
      <w:r/>
      <w:bookmarkEnd w:id="735"/>
      <w:r/>
      <w:bookmarkEnd w:id="736"/>
      <w:r/>
      <w:bookmarkEnd w:id="737"/>
      <w:r/>
      <w:r/>
    </w:p>
    <w:p>
      <w:pPr>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sz w:val="24"/>
          <w:u w:val="single"/>
        </w:rPr>
        <w:t xml:space="preserve">                      </w:t>
      </w:r>
      <w:r>
        <w:rPr>
          <w:rFonts w:hint="eastAsia" w:ascii="宋体" w:hAnsi="宋体" w:eastAsia="宋体" w:cs="Times New Roman"/>
          <w:sz w:val="24"/>
          <w:u w:val="none"/>
        </w:rPr>
        <w:t xml:space="preserve">（</w:t>
      </w:r>
      <w:r>
        <w:rPr>
          <w:rFonts w:hint="eastAsia" w:ascii="宋体" w:hAnsi="宋体" w:eastAsia="宋体" w:cs="Times New Roman"/>
          <w:sz w:val="24"/>
        </w:rPr>
        <w:t xml:space="preserve">采购人）：</w:t>
      </w:r>
      <w:r/>
    </w:p>
    <w:p>
      <w:pPr>
        <w:ind w:firstLine="480"/>
        <w:jc w:val="left"/>
        <w:keepLines w:val="0"/>
        <w:keepNext w:val="0"/>
        <w:pageBreakBefore w:val="0"/>
        <w:spacing w:before="0" w:after="0"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采购项目（项目编号：    ）谈判文件（包括更正公告，如果有的话）收悉，我们经详细审阅和研究，现决定参加本项目谈判。同时，正式授权</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（谈判供应商单位名称），全权处理本次项目谈判的有关事宜。</w:t>
      </w:r>
      <w:r/>
    </w:p>
    <w:p>
      <w:pPr>
        <w:ind w:firstLine="480"/>
        <w:jc w:val="left"/>
        <w:keepLines w:val="0"/>
        <w:keepNext w:val="0"/>
        <w:pageBreakBefore w:val="0"/>
        <w:spacing w:line="520" w:lineRule="exact"/>
        <w:widowControl w:val="off"/>
        <w:rPr>
          <w:rFonts w:hint="eastAsia" w:ascii="宋体" w:hAnsi="宋体" w:eastAsia="宋体" w:cs="仿宋"/>
          <w:sz w:val="24"/>
        </w:rPr>
      </w:pPr>
      <w:r>
        <w:rPr>
          <w:rFonts w:hint="eastAsia" w:ascii="宋体" w:hAnsi="宋体" w:eastAsia="宋体" w:cs="仿宋"/>
          <w:sz w:val="24"/>
        </w:rPr>
        <w:t xml:space="preserve">1</w:t>
      </w:r>
      <w:r>
        <w:rPr>
          <w:rFonts w:hint="eastAsia" w:ascii="宋体" w:hAnsi="宋体" w:eastAsia="宋体" w:cs="仿宋"/>
          <w:sz w:val="24"/>
          <w:lang w:val="en-US" w:eastAsia="zh-CN"/>
        </w:rPr>
        <w:t xml:space="preserve">.</w:t>
      </w:r>
      <w:r>
        <w:rPr>
          <w:rFonts w:hint="eastAsia" w:ascii="宋体" w:hAnsi="宋体" w:eastAsia="宋体" w:cs="仿宋"/>
          <w:sz w:val="24"/>
        </w:rPr>
        <w:t xml:space="preserve">参加本次政府采购活动前三年内，我公司在经营活动中没有因违法经营受到刑事处罚或者责令停产停业、吊销许可证或者执照、较大数额罚款等行政处罚。 </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我公司负责人为同一人或者存在直接控股、管理关系的不同供应商，没有同时参加同一合同项下的政府采购活动；我公司没有为本项目提供整体设计、规范编制或者项目管理、监理、检测等服务。</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参加本次采购活动前，我方没有被“信用中国”网站、“中国政府采购网”列入失信被执行人名单、</w:t>
      </w:r>
      <w:r>
        <w:rPr>
          <w:rFonts w:hint="eastAsia" w:ascii="宋体" w:hAnsi="宋体"/>
          <w:color w:val="000000"/>
          <w:sz w:val="24"/>
        </w:rPr>
        <w:t xml:space="preserve">重大税收违法案件当事人名单</w:t>
      </w:r>
      <w:r>
        <w:rPr>
          <w:rFonts w:hint="eastAsia" w:ascii="宋体" w:hAnsi="宋体" w:eastAsia="宋体" w:cs="Times New Roman"/>
          <w:sz w:val="24"/>
        </w:rPr>
        <w:t xml:space="preserve">、政府采购严重违法失信行为记录名单。</w:t>
      </w:r>
      <w:r/>
    </w:p>
    <w:p>
      <w:pPr>
        <w:pStyle w:val="830"/>
        <w:ind w:firstLine="480"/>
        <w:jc w:val="left"/>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sz w:val="24"/>
          <w:szCs w:val="24"/>
          <w:highlight w:val="none"/>
          <w:lang w:val="en-US" w:eastAsia="zh-CN" w:bidi="ar-SA"/>
        </w:rPr>
        <w:t xml:space="preserve">4.我单位未</w:t>
      </w:r>
      <w:r>
        <w:rPr>
          <w:rFonts w:hint="eastAsia" w:ascii="宋体" w:hAnsi="宋体" w:eastAsia="宋体" w:cs="Times New Roman"/>
          <w:b w:val="0"/>
          <w:bCs w:val="0"/>
          <w:sz w:val="24"/>
          <w:highlight w:val="none"/>
        </w:rPr>
        <w:t xml:space="preserve">处于被责令停业、</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资格被取消或者财产被接管、冻结和破产状态</w:t>
      </w:r>
      <w:r>
        <w:rPr>
          <w:rFonts w:hint="eastAsia" w:ascii="宋体" w:hAnsi="宋体" w:eastAsia="宋体" w:cs="Times New Roman"/>
          <w:b w:val="0"/>
          <w:bCs w:val="0"/>
          <w:sz w:val="24"/>
          <w:highlight w:val="none"/>
          <w:lang w:eastAsia="zh-CN"/>
        </w:rPr>
        <w:t xml:space="preserve">。</w:t>
      </w:r>
      <w:r/>
    </w:p>
    <w:p>
      <w:pPr>
        <w:pStyle w:val="830"/>
        <w:ind w:firstLine="480"/>
        <w:jc w:val="left"/>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val="en-US" w:eastAsia="zh-CN"/>
        </w:rPr>
        <w:t xml:space="preserve">5.</w:t>
      </w:r>
      <w:r>
        <w:rPr>
          <w:rFonts w:hint="eastAsia" w:ascii="宋体" w:hAnsi="宋体" w:eastAsia="宋体" w:cs="Times New Roman"/>
          <w:sz w:val="24"/>
          <w:szCs w:val="24"/>
          <w:highlight w:val="none"/>
          <w:lang w:val="en-US" w:eastAsia="zh-CN" w:bidi="ar-SA"/>
        </w:rPr>
        <w:t xml:space="preserve">我单位没有</w:t>
      </w:r>
      <w:r>
        <w:rPr>
          <w:rFonts w:hint="eastAsia" w:ascii="宋体" w:hAnsi="宋体" w:eastAsia="宋体" w:cs="Times New Roman"/>
          <w:b w:val="0"/>
          <w:bCs w:val="0"/>
          <w:sz w:val="24"/>
          <w:highlight w:val="none"/>
        </w:rPr>
        <w:t xml:space="preserve">因骗取</w:t>
      </w:r>
      <w:r>
        <w:rPr>
          <w:rFonts w:hint="eastAsia" w:ascii="宋体" w:hAnsi="宋体" w:eastAsia="宋体" w:cs="Times New Roman"/>
          <w:b w:val="0"/>
          <w:bCs w:val="0"/>
          <w:sz w:val="24"/>
          <w:highlight w:val="none"/>
          <w:lang w:eastAsia="zh-CN"/>
        </w:rPr>
        <w:t xml:space="preserve">成交</w:t>
      </w:r>
      <w:r>
        <w:rPr>
          <w:rFonts w:hint="eastAsia" w:ascii="宋体" w:hAnsi="宋体" w:eastAsia="宋体" w:cs="Times New Roman"/>
          <w:b w:val="0"/>
          <w:bCs w:val="0"/>
          <w:sz w:val="24"/>
          <w:highlight w:val="none"/>
        </w:rPr>
        <w:t xml:space="preserve">或者严重违约以及发生重大工程质量、安全生产事故等问题，被有关部门暂停</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资格并在暂停期内</w:t>
      </w:r>
      <w:r>
        <w:rPr>
          <w:rFonts w:hint="eastAsia" w:ascii="宋体" w:hAnsi="宋体" w:eastAsia="宋体" w:cs="Times New Roman"/>
          <w:b w:val="0"/>
          <w:bCs w:val="0"/>
          <w:sz w:val="24"/>
          <w:highlight w:val="none"/>
          <w:lang w:eastAsia="zh-CN"/>
        </w:rPr>
        <w:t xml:space="preserve">。</w:t>
      </w:r>
      <w:r/>
    </w:p>
    <w:p>
      <w:pPr>
        <w:pStyle w:val="830"/>
        <w:ind w:firstLine="480"/>
        <w:jc w:val="left"/>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szCs w:val="24"/>
          <w:highlight w:val="none"/>
          <w:lang w:val="en-US" w:eastAsia="zh-CN" w:bidi="ar-SA"/>
        </w:rPr>
        <w:t xml:space="preserve">6.我单位在响应文件递交截止时间当日，建筑业企业资质动态监管结果未处于不合格状态。</w:t>
      </w:r>
      <w:r/>
    </w:p>
    <w:p>
      <w:pPr>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我公司具备履行合同所必需的设备和专业技术能力。</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8.</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我公司具备《中华人民共和国政府采购法》第二十二条第一款规定的六项条件。</w:t>
      </w:r>
      <w:r/>
    </w:p>
    <w:p>
      <w:pPr>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9.我单位经现场勘察，按照谈判文件中规定的各项要求，我方愿以人民币（大写、元）</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（RMB¥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元）的谈判报价并按谈判文件的规定要求</w:t>
      </w:r>
      <w:r>
        <w:rPr>
          <w:rFonts w:ascii="宋体" w:hAnsi="宋体" w:eastAsia="宋体" w:cs="Times New Roman"/>
          <w:sz w:val="24"/>
        </w:rPr>
        <w:t xml:space="preserve">承包</w:t>
      </w:r>
      <w:r>
        <w:rPr>
          <w:rFonts w:hint="eastAsia" w:ascii="宋体" w:hAnsi="宋体" w:eastAsia="宋体" w:cs="Times New Roman"/>
          <w:sz w:val="24"/>
          <w:lang w:eastAsia="zh-CN"/>
        </w:rPr>
        <w:t xml:space="preserve">本</w:t>
      </w:r>
      <w:r>
        <w:rPr>
          <w:rFonts w:ascii="宋体" w:hAnsi="宋体" w:eastAsia="宋体" w:cs="Times New Roman"/>
          <w:sz w:val="24"/>
        </w:rPr>
        <w:t xml:space="preserve">工程的施工、竣工，并承担任何质量缺陷保修责任。</w:t>
      </w:r>
      <w:r/>
    </w:p>
    <w:p>
      <w:pPr>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10.一旦我方成交，我方保证在收到采购单位发出的书面开工令后立即开工，将派出</w:t>
      </w:r>
      <w:r>
        <w:rPr>
          <w:rFonts w:hint="eastAsia" w:ascii="宋体" w:hAnsi="宋体" w:eastAsia="宋体" w:cs="Times New Roman"/>
          <w:sz w:val="24"/>
          <w:u w:val="single"/>
          <w:lang w:val="en-US" w:eastAsia="zh-CN"/>
        </w:rPr>
        <w:t xml:space="preserve"> （项目负责人姓名、注册证书证号）</w:t>
      </w:r>
      <w:r>
        <w:rPr>
          <w:rFonts w:hint="eastAsia" w:ascii="宋体" w:hAnsi="宋体" w:eastAsia="宋体" w:cs="Times New Roman"/>
          <w:sz w:val="24"/>
          <w:lang w:val="en-US" w:eastAsia="zh-CN"/>
        </w:rPr>
        <w:t xml:space="preserve">作为本工程的项目负责人，并保证质量达到采购文件所要求的</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标准，在</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日历天</w:t>
      </w:r>
      <w:r>
        <w:rPr>
          <w:rFonts w:hint="eastAsia" w:ascii="宋体" w:hAnsi="宋体" w:eastAsia="宋体" w:cs="Times New Roman"/>
          <w:sz w:val="24"/>
          <w:lang w:val="en-US" w:eastAsia="zh-CN"/>
        </w:rPr>
        <w:t xml:space="preserve">内竣工并移交整个工程。</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11.</w:t>
      </w:r>
      <w:r>
        <w:rPr>
          <w:rFonts w:hint="eastAsia" w:ascii="宋体" w:hAnsi="宋体" w:eastAsia="宋体" w:cs="Times New Roman"/>
          <w:sz w:val="24"/>
        </w:rPr>
        <w:t xml:space="preserve">我方同意按照谈判文件中</w:t>
      </w:r>
      <w:r>
        <w:rPr>
          <w:rFonts w:hint="eastAsia" w:ascii="宋体" w:hAnsi="宋体" w:eastAsia="宋体" w:cs="Times New Roman"/>
          <w:sz w:val="24"/>
          <w:lang w:eastAsia="zh-CN"/>
        </w:rPr>
        <w:t xml:space="preserve">第一章第二部分</w:t>
      </w:r>
      <w:r>
        <w:rPr>
          <w:rFonts w:hint="eastAsia" w:ascii="宋体" w:hAnsi="宋体" w:eastAsia="宋体" w:cs="Times New Roman"/>
          <w:sz w:val="24"/>
        </w:rPr>
        <w:t xml:space="preserve">第13条规定，本响应文件的有效期为从谈判之日起计算90天，在此期间，本响应文件将始终对我们具有约束力，并可随时被接受。如果我们成交，本响应文件在此期间之后将继续保持有效，直到合同生效。</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12.</w:t>
      </w:r>
      <w:r>
        <w:rPr>
          <w:rFonts w:hint="eastAsia" w:ascii="宋体" w:hAnsi="宋体" w:eastAsia="宋体" w:cs="Times New Roman"/>
          <w:sz w:val="24"/>
        </w:rPr>
        <w:t xml:space="preserve">我们同意向贵方提供贵方可能要求的与谈判有关的任何证据或资料，并保证所提供的都是真实的、准确的。</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13.</w:t>
      </w:r>
      <w:r>
        <w:rPr>
          <w:rFonts w:hint="eastAsia" w:ascii="宋体" w:hAnsi="宋体" w:eastAsia="宋体" w:cs="Times New Roman"/>
          <w:sz w:val="24"/>
        </w:rPr>
        <w:t xml:space="preserve">一旦我方成交，我方将按照谈判文件的规定，严格履行合同的责任和义务。</w:t>
      </w:r>
      <w:r/>
    </w:p>
    <w:p>
      <w:pPr>
        <w:ind w:right="561" w:firstLine="2880"/>
        <w:jc w:val="left"/>
        <w:spacing w:before="0" w:after="0" w:line="6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561" w:firstLine="2880"/>
        <w:jc w:val="left"/>
        <w:keepLines w:val="0"/>
        <w:keepNext w:val="0"/>
        <w:pageBreakBefore w:val="0"/>
        <w:spacing w:before="0" w:after="0"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谈判供应商名称：</w:t>
      </w:r>
      <w:r>
        <w:rPr>
          <w:rFonts w:hint="eastAsia" w:ascii="宋体" w:hAnsi="宋体" w:eastAsia="宋体" w:cs="Times New Roman"/>
          <w:sz w:val="24"/>
          <w:szCs w:val="24"/>
          <w:u w:val="single"/>
          <w:lang w:val="en-US" w:eastAsia="zh-CN" w:bidi="ar-SA"/>
        </w:rPr>
        <w:t xml:space="preserve">  （电子签章）           </w:t>
      </w:r>
      <w:r/>
    </w:p>
    <w:p>
      <w:pPr>
        <w:ind w:right="561" w:firstLine="2880"/>
        <w:jc w:val="left"/>
        <w:keepLines w:val="0"/>
        <w:keepNext w:val="0"/>
        <w:pageBreakBefore w:val="0"/>
        <w:spacing w:before="0" w:after="0"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地址：</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邮编：</w:t>
      </w:r>
      <w:r>
        <w:rPr>
          <w:rFonts w:hint="eastAsia" w:ascii="宋体" w:hAnsi="宋体" w:eastAsia="宋体" w:cs="Times New Roman"/>
          <w:sz w:val="24"/>
          <w:szCs w:val="24"/>
          <w:u w:val="single"/>
          <w:lang w:val="en-US" w:eastAsia="zh-CN" w:bidi="ar-SA"/>
        </w:rPr>
        <w:t xml:space="preserve">             </w:t>
      </w:r>
      <w:r/>
    </w:p>
    <w:p>
      <w:pPr>
        <w:ind w:right="561" w:firstLine="2880"/>
        <w:keepLines w:val="0"/>
        <w:keepNext w:val="0"/>
        <w:pageBreakBefore w:val="0"/>
        <w:spacing w:line="520" w:lineRule="exact"/>
        <w:widowControl w:val="off"/>
        <w:rPr>
          <w:rFonts w:hint="eastAsia" w:ascii="宋体" w:hAnsi="宋体" w:eastAsia="宋体" w:cs="Times New Roman"/>
          <w:sz w:val="24"/>
          <w:u w:val="single"/>
        </w:rPr>
      </w:pPr>
      <w:r>
        <w:rPr>
          <w:rFonts w:hint="eastAsia" w:ascii="宋体" w:hAnsi="宋体" w:eastAsia="宋体" w:cs="Times New Roman"/>
          <w:sz w:val="24"/>
        </w:rPr>
        <w:t xml:space="preserve">电话</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传真</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p>
    <w:p>
      <w:pPr>
        <w:ind w:right="561" w:firstLine="2880"/>
        <w:jc w:val="both"/>
        <w:keepLines w:val="0"/>
        <w:keepNext w:val="0"/>
        <w:pageBreakBefore w:val="0"/>
        <w:spacing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法定代表人：</w:t>
      </w:r>
      <w:r>
        <w:rPr>
          <w:rFonts w:hint="eastAsia" w:ascii="宋体" w:hAnsi="宋体" w:eastAsia="宋体" w:cs="Times New Roman"/>
          <w:sz w:val="24"/>
          <w:szCs w:val="24"/>
          <w:u w:val="single"/>
          <w:lang w:val="en-US" w:eastAsia="zh-CN" w:bidi="ar-SA"/>
        </w:rPr>
        <w:t xml:space="preserve">（电子签章或电子签字）   </w:t>
      </w:r>
      <w:r/>
    </w:p>
    <w:p>
      <w:pPr>
        <w:ind w:right="561" w:firstLine="28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职务：</w:t>
      </w:r>
      <w:r>
        <w:rPr>
          <w:rFonts w:hint="eastAsia" w:ascii="宋体" w:hAnsi="宋体" w:eastAsia="宋体" w:cs="Times New Roman"/>
          <w:sz w:val="24"/>
          <w:szCs w:val="24"/>
          <w:u w:val="single"/>
          <w:lang w:val="en-US" w:eastAsia="zh-CN" w:bidi="ar-SA"/>
        </w:rPr>
        <w:t xml:space="preserve">                               </w:t>
      </w:r>
      <w:r/>
    </w:p>
    <w:p>
      <w:pPr>
        <w:ind w:right="561" w:firstLine="360"/>
        <w:jc w:val="center"/>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w:t>
      </w:r>
      <w:r/>
    </w:p>
    <w:p>
      <w:pPr>
        <w:ind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highlight w:val="yellow"/>
          <w:lang w:eastAsia="zh-CN"/>
        </w:rPr>
      </w:r>
      <w:r/>
    </w:p>
    <w:p>
      <w:pPr>
        <w:pStyle w:val="1005"/>
        <w:ind w:right="561" w:firstLine="360"/>
        <w:jc w:val="center"/>
        <w:spacing w:line="480" w:lineRule="exact"/>
        <w:rPr>
          <w:rFonts w:hint="eastAsia" w:hAnsi="宋体"/>
          <w:sz w:val="24"/>
          <w:szCs w:val="24"/>
        </w:rPr>
      </w:pPr>
      <w:r>
        <w:rPr>
          <w:rFonts w:hint="eastAsia" w:hAnsi="宋体"/>
          <w:sz w:val="24"/>
          <w:szCs w:val="24"/>
        </w:rPr>
      </w:r>
      <w:r/>
    </w:p>
    <w:p>
      <w:pPr>
        <w:pStyle w:val="1005"/>
        <w:ind w:right="561" w:firstLine="360"/>
        <w:jc w:val="center"/>
        <w:spacing w:line="480" w:lineRule="exact"/>
        <w:rPr>
          <w:rFonts w:hint="eastAsia" w:hAnsi="宋体"/>
          <w:sz w:val="24"/>
          <w:szCs w:val="24"/>
        </w:rPr>
      </w:pPr>
      <w:r>
        <w:rPr>
          <w:rFonts w:hint="eastAsia" w:hAnsi="宋体"/>
          <w:sz w:val="24"/>
          <w:szCs w:val="24"/>
        </w:rPr>
      </w:r>
      <w:r/>
    </w:p>
    <w:p>
      <w:pPr>
        <w:pStyle w:val="995"/>
        <w:rPr>
          <w:rFonts w:hint="eastAsia" w:hAnsi="宋体"/>
          <w:sz w:val="24"/>
          <w:szCs w:val="24"/>
        </w:rPr>
      </w:pPr>
      <w:r>
        <w:rPr>
          <w:rFonts w:hint="eastAsia" w:hAnsi="宋体"/>
          <w:sz w:val="24"/>
          <w:szCs w:val="24"/>
        </w:rPr>
      </w:r>
      <w:r/>
    </w:p>
    <w:p>
      <w:pPr>
        <w:pStyle w:val="995"/>
        <w:rPr>
          <w:rFonts w:hint="eastAsia" w:hAnsi="宋体"/>
          <w:sz w:val="24"/>
          <w:szCs w:val="24"/>
        </w:rPr>
      </w:pPr>
      <w:r>
        <w:rPr>
          <w:rFonts w:hint="eastAsia" w:hAnsi="宋体"/>
          <w:sz w:val="24"/>
          <w:szCs w:val="24"/>
        </w:rPr>
      </w:r>
      <w:r/>
    </w:p>
    <w:p>
      <w:pPr>
        <w:pStyle w:val="995"/>
        <w:rPr>
          <w:rFonts w:hint="eastAsia" w:hAnsi="宋体"/>
          <w:sz w:val="24"/>
          <w:szCs w:val="24"/>
        </w:rPr>
      </w:pPr>
      <w:r>
        <w:rPr>
          <w:rFonts w:hint="eastAsia" w:hAnsi="宋体"/>
          <w:sz w:val="24"/>
          <w:szCs w:val="24"/>
        </w:rPr>
      </w:r>
      <w:r/>
    </w:p>
    <w:p>
      <w:pPr>
        <w:pStyle w:val="995"/>
        <w:rPr>
          <w:rFonts w:hint="eastAsia" w:hAnsi="宋体"/>
          <w:sz w:val="24"/>
          <w:szCs w:val="24"/>
        </w:rPr>
      </w:pPr>
      <w:r>
        <w:rPr>
          <w:rFonts w:hint="eastAsia" w:hAnsi="宋体"/>
          <w:sz w:val="24"/>
          <w:szCs w:val="24"/>
        </w:rPr>
      </w:r>
      <w:r/>
    </w:p>
    <w:p>
      <w:pPr>
        <w:pStyle w:val="995"/>
        <w:rPr>
          <w:rFonts w:hint="eastAsia" w:hAnsi="宋体"/>
          <w:sz w:val="24"/>
          <w:szCs w:val="24"/>
        </w:rPr>
      </w:pPr>
      <w:r>
        <w:rPr>
          <w:rFonts w:hint="eastAsia" w:hAnsi="宋体"/>
          <w:sz w:val="24"/>
          <w:szCs w:val="24"/>
        </w:rPr>
      </w:r>
      <w:r/>
    </w:p>
    <w:p>
      <w:pPr>
        <w:pStyle w:val="995"/>
        <w:rPr>
          <w:rFonts w:hint="eastAsia" w:hAnsi="宋体"/>
          <w:sz w:val="24"/>
          <w:szCs w:val="24"/>
        </w:rPr>
      </w:pPr>
      <w:r>
        <w:rPr>
          <w:rFonts w:hint="eastAsia" w:hAnsi="宋体"/>
          <w:sz w:val="24"/>
          <w:szCs w:val="24"/>
        </w:rPr>
      </w:r>
      <w:r/>
    </w:p>
    <w:p>
      <w:pPr>
        <w:pStyle w:val="979"/>
        <w:jc w:val="center"/>
        <w:spacing w:before="0" w:after="0" w:line="300" w:lineRule="auto"/>
        <w:rPr>
          <w:rFonts w:hint="eastAsia" w:ascii="宋体" w:hAnsi="宋体" w:eastAsia="宋体"/>
          <w:bCs/>
          <w:sz w:val="28"/>
          <w:szCs w:val="28"/>
          <w:highlight w:val="none"/>
        </w:rPr>
      </w:pPr>
      <w:r/>
      <w:bookmarkStart w:id="738" w:name="_Toc11028"/>
      <w:r/>
      <w:bookmarkStart w:id="739" w:name="_Toc23271"/>
      <w:r/>
      <w:bookmarkStart w:id="740" w:name="_Toc3867"/>
      <w:r/>
      <w:bookmarkStart w:id="741" w:name="_Toc16828"/>
      <w:r/>
      <w:bookmarkStart w:id="742" w:name="_Toc27398"/>
      <w:r>
        <w:rPr>
          <w:rFonts w:hint="eastAsia" w:ascii="宋体" w:hAnsi="宋体" w:eastAsia="宋体"/>
          <w:bCs/>
          <w:sz w:val="28"/>
          <w:szCs w:val="28"/>
          <w:highlight w:val="none"/>
        </w:rPr>
        <w:t xml:space="preserve">二、报价一览表</w:t>
      </w:r>
      <w:bookmarkEnd w:id="731"/>
      <w:r/>
      <w:bookmarkEnd w:id="732"/>
      <w:r/>
      <w:bookmarkEnd w:id="738"/>
      <w:r/>
      <w:bookmarkEnd w:id="739"/>
      <w:r/>
      <w:bookmarkEnd w:id="740"/>
      <w:r/>
      <w:bookmarkEnd w:id="741"/>
      <w:r/>
      <w:bookmarkEnd w:id="742"/>
      <w:r/>
      <w:r/>
    </w:p>
    <w:tbl>
      <w:tblPr>
        <w:tblStyle w:val="8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440" w:type="dxa"/>
            <w:vAlign w:val="center"/>
            <w:textDirection w:val="lrTb"/>
            <w:noWrap w:val="false"/>
          </w:tcPr>
          <w:p>
            <w:pPr>
              <w:jc w:val="center"/>
              <w:spacing w:line="360" w:lineRule="auto"/>
              <w:rPr>
                <w:rFonts w:hint="eastAsia" w:ascii="宋体" w:hAnsi="宋体"/>
                <w:sz w:val="24"/>
                <w:highlight w:val="none"/>
                <w:lang w:eastAsia="zh-CN"/>
              </w:rPr>
            </w:pPr>
            <w:r>
              <w:rPr>
                <w:rFonts w:hint="eastAsia" w:ascii="宋体" w:hAnsi="宋体"/>
                <w:sz w:val="24"/>
                <w:highlight w:val="none"/>
                <w:lang w:eastAsia="zh-CN"/>
              </w:rPr>
              <w:t xml:space="preserve">谈判</w:t>
            </w:r>
            <w:r/>
          </w:p>
          <w:p>
            <w:pPr>
              <w:jc w:val="center"/>
              <w:spacing w:line="360" w:lineRule="auto"/>
              <w:rPr>
                <w:rFonts w:hint="eastAsia" w:ascii="宋体" w:hAnsi="宋体" w:eastAsia="宋体"/>
                <w:sz w:val="24"/>
                <w:highlight w:val="red"/>
                <w:lang w:val="en-US" w:eastAsia="zh-CN"/>
              </w:rPr>
            </w:pPr>
            <w:r>
              <w:rPr>
                <w:rFonts w:hint="eastAsia" w:ascii="宋体" w:hAnsi="宋体"/>
                <w:sz w:val="24"/>
                <w:highlight w:val="none"/>
              </w:rPr>
              <w:t xml:space="preserve">报价</w:t>
            </w:r>
            <w:r/>
          </w:p>
        </w:tc>
        <w:tc>
          <w:tcPr>
            <w:tcW w:w="7020" w:type="dxa"/>
            <w:vAlign w:val="center"/>
            <w:textDirection w:val="lrTb"/>
            <w:noWrap w:val="false"/>
          </w:tcPr>
          <w:p>
            <w:pPr>
              <w:spacing w:line="360" w:lineRule="auto"/>
              <w:rPr>
                <w:rFonts w:hint="eastAsia" w:ascii="宋体" w:hAnsi="宋体" w:eastAsia="宋体"/>
                <w:sz w:val="24"/>
                <w:u w:val="single"/>
                <w:lang w:eastAsia="zh-CN"/>
              </w:rPr>
            </w:pPr>
            <w:r>
              <w:rPr>
                <w:rFonts w:hint="eastAsia" w:ascii="宋体" w:hAnsi="宋体"/>
                <w:sz w:val="24"/>
              </w:rPr>
              <w:t xml:space="preserve">小写</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highlight w:val="none"/>
                <w:u w:val="none"/>
              </w:rPr>
              <w:t xml:space="preserve">元</w:t>
            </w:r>
            <w:r/>
          </w:p>
          <w:p>
            <w:pPr>
              <w:spacing w:line="360" w:lineRule="auto"/>
              <w:rPr>
                <w:rFonts w:hint="eastAsia" w:ascii="宋体" w:hAnsi="宋体"/>
                <w:sz w:val="24"/>
              </w:rPr>
            </w:pPr>
            <w:r>
              <w:rPr>
                <w:rFonts w:hint="eastAsia" w:ascii="宋体" w:hAnsi="宋体"/>
                <w:sz w:val="24"/>
              </w:rPr>
              <w:t xml:space="preserve">大写</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eastAsia="zh-CN"/>
              </w:rPr>
              <w:t xml:space="preserve">、元）：</w:t>
            </w:r>
            <w:r>
              <w:rPr>
                <w:rFonts w:hint="eastAsia" w:ascii="宋体" w:hAnsi="宋体"/>
                <w:sz w:val="24"/>
                <w:u w:val="single"/>
              </w:rPr>
              <w:t xml:space="preserve"> </w:t>
            </w:r>
            <w:r>
              <w:rPr>
                <w:rFonts w:hint="eastAsia" w:ascii="宋体" w:hAnsi="宋体"/>
                <w:sz w:val="24"/>
                <w:u w:val="single"/>
                <w:lang w:eastAsia="zh-CN"/>
              </w:rPr>
              <w:t xml:space="preserve">　　　　　　　　　　　　　</w:t>
            </w:r>
            <w:r>
              <w:rPr>
                <w:rFonts w:hint="eastAsia" w:ascii="宋体" w:hAnsi="宋体"/>
                <w:sz w:val="24"/>
                <w:u w:val="single"/>
              </w:rPr>
              <w:t xml:space="preserve"> </w:t>
            </w:r>
            <w:r/>
          </w:p>
        </w:tc>
      </w:tr>
    </w:tbl>
    <w:p>
      <w:pPr>
        <w:spacing w:line="520" w:lineRule="exact"/>
        <w:rPr>
          <w:rFonts w:hint="eastAsia" w:ascii="宋体" w:hAnsi="宋体"/>
          <w:sz w:val="24"/>
        </w:rPr>
      </w:pPr>
      <w:r>
        <w:rPr>
          <w:rFonts w:hint="eastAsia" w:ascii="宋体" w:hAnsi="宋体"/>
          <w:sz w:val="24"/>
        </w:rPr>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（电子签章）    </w:t>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注</w:t>
      </w:r>
      <w:r>
        <w:rPr>
          <w:rFonts w:hint="eastAsia" w:ascii="宋体" w:hAnsi="宋体"/>
          <w:sz w:val="24"/>
          <w:lang w:eastAsia="zh-CN"/>
        </w:rPr>
        <w:t xml:space="preserve">：</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（1）谈判报价总计为谈判文件中供应商须知第11条所述内容。</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（2）报价一览表格式不得自行改动。</w:t>
      </w:r>
      <w:r/>
    </w:p>
    <w:p>
      <w:pPr>
        <w:pStyle w:val="1005"/>
        <w:ind w:right="561" w:firstLine="480"/>
        <w:keepLines w:val="0"/>
        <w:keepNext w:val="0"/>
        <w:pageBreakBefore w:val="0"/>
        <w:spacing w:line="520" w:lineRule="exact"/>
        <w:widowControl w:val="off"/>
        <w:rPr>
          <w:rFonts w:hint="eastAsia" w:hAnsi="宋体"/>
          <w:b/>
          <w:bCs/>
          <w:sz w:val="24"/>
        </w:rPr>
      </w:pPr>
      <w:r>
        <w:rPr>
          <w:rFonts w:hint="eastAsia" w:hAnsi="宋体"/>
          <w:sz w:val="24"/>
          <w:szCs w:val="24"/>
        </w:rPr>
        <w:t xml:space="preserve">（3）报价一览表在谈判文件中必须具备。</w:t>
      </w:r>
      <w:r/>
    </w:p>
    <w:p>
      <w:pPr>
        <w:pStyle w:val="1005"/>
        <w:ind w:right="561" w:firstLine="434"/>
        <w:keepLines w:val="0"/>
        <w:keepNext w:val="0"/>
        <w:pageBreakBefore w:val="0"/>
        <w:spacing w:line="520" w:lineRule="exact"/>
        <w:widowControl w:val="off"/>
        <w:rPr>
          <w:rFonts w:hAnsi="宋体" w:eastAsia="宋体"/>
          <w:b/>
          <w:bCs/>
          <w:sz w:val="24"/>
          <w:highlight w:val="none"/>
          <w:lang w:val="en-US" w:eastAsia="zh-CN"/>
        </w:rPr>
      </w:pPr>
      <w:r>
        <w:rPr>
          <w:rFonts w:hint="eastAsia" w:hAnsi="宋体"/>
          <w:b/>
          <w:bCs/>
          <w:sz w:val="24"/>
          <w:highlight w:val="none"/>
          <w:lang w:eastAsia="zh-CN"/>
        </w:rPr>
        <w:t xml:space="preserve">（</w:t>
      </w:r>
      <w:r>
        <w:rPr>
          <w:rFonts w:hint="eastAsia" w:hAnsi="宋体"/>
          <w:b/>
          <w:bCs/>
          <w:sz w:val="24"/>
          <w:highlight w:val="none"/>
          <w:lang w:val="en-US" w:eastAsia="zh-CN"/>
        </w:rPr>
        <w:t xml:space="preserve">4</w:t>
      </w:r>
      <w:r>
        <w:rPr>
          <w:rFonts w:hint="eastAsia" w:hAnsi="宋体"/>
          <w:b/>
          <w:bCs/>
          <w:sz w:val="24"/>
          <w:highlight w:val="none"/>
          <w:lang w:eastAsia="zh-CN"/>
        </w:rPr>
        <w:t xml:space="preserve">）</w:t>
      </w:r>
      <w:r>
        <w:rPr>
          <w:rFonts w:hint="eastAsia" w:hAnsi="宋体"/>
          <w:b/>
          <w:bCs/>
          <w:sz w:val="24"/>
          <w:highlight w:val="none"/>
        </w:rPr>
        <w:t xml:space="preserve">谈判供应商准备的所有报价一览表必须一致，否则作无效标处理。</w:t>
      </w:r>
      <w:r/>
    </w:p>
    <w:p>
      <w:pPr>
        <w:ind w:firstLine="2649"/>
        <w:spacing w:line="440" w:lineRule="exact"/>
        <w:rPr>
          <w:rFonts w:hint="eastAsia" w:ascii="宋体" w:hAnsi="宋体"/>
          <w:bCs/>
          <w:spacing w:val="20"/>
          <w:sz w:val="24"/>
        </w:rPr>
      </w:pPr>
      <w:r>
        <w:rPr>
          <w:rFonts w:hint="eastAsia" w:ascii="宋体" w:hAnsi="宋体"/>
          <w:bCs/>
          <w:spacing w:val="20"/>
          <w:sz w:val="24"/>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1047"/>
        <w:rPr>
          <w:rFonts w:hint="eastAsia"/>
        </w:rPr>
      </w:pPr>
      <w:r>
        <w:rPr>
          <w:rFonts w:hint="eastAsia"/>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rPr>
          <w:rFonts w:hint="eastAsia" w:ascii="宋体" w:hAnsi="宋体" w:eastAsia="宋体"/>
          <w:bCs/>
          <w:sz w:val="28"/>
          <w:szCs w:val="28"/>
        </w:rPr>
      </w:pPr>
      <w:r/>
      <w:bookmarkStart w:id="743" w:name="_Toc455472186"/>
      <w:r/>
      <w:bookmarkStart w:id="744" w:name="_Toc62225066"/>
      <w:r/>
      <w:bookmarkStart w:id="745" w:name="_Toc8193"/>
      <w:r/>
      <w:bookmarkStart w:id="746" w:name="_Toc12375"/>
      <w:r/>
      <w:bookmarkStart w:id="747" w:name="_Toc912"/>
      <w:r/>
      <w:bookmarkStart w:id="748" w:name="_Toc1000"/>
      <w:r/>
      <w:bookmarkStart w:id="749" w:name="_Toc22397"/>
      <w:r>
        <w:rPr>
          <w:rFonts w:hint="eastAsia" w:ascii="宋体" w:hAnsi="宋体" w:eastAsia="宋体"/>
          <w:bCs/>
          <w:sz w:val="28"/>
          <w:szCs w:val="28"/>
        </w:rPr>
        <w:br w:type="page" w:clear="all"/>
      </w:r>
      <w:r/>
    </w:p>
    <w:p>
      <w:pPr>
        <w:pStyle w:val="979"/>
        <w:jc w:val="center"/>
        <w:spacing w:before="0" w:after="0" w:line="300" w:lineRule="auto"/>
        <w:rPr>
          <w:rFonts w:hint="eastAsia" w:ascii="宋体" w:hAnsi="宋体" w:eastAsia="宋体"/>
          <w:bCs/>
          <w:sz w:val="28"/>
          <w:szCs w:val="28"/>
          <w:lang w:eastAsia="zh-CN"/>
        </w:rPr>
      </w:pPr>
      <w:r>
        <w:rPr>
          <w:rFonts w:hint="eastAsia" w:ascii="宋体" w:hAnsi="宋体" w:eastAsia="宋体"/>
          <w:bCs/>
          <w:sz w:val="28"/>
          <w:szCs w:val="28"/>
        </w:rPr>
        <w:t xml:space="preserve">三、</w:t>
      </w:r>
      <w:bookmarkEnd w:id="743"/>
      <w:r/>
      <w:bookmarkEnd w:id="744"/>
      <w:r>
        <w:rPr>
          <w:rFonts w:hint="eastAsia" w:ascii="宋体" w:hAnsi="宋体" w:eastAsia="宋体"/>
          <w:bCs/>
          <w:sz w:val="28"/>
          <w:szCs w:val="28"/>
          <w:lang w:eastAsia="zh-CN"/>
        </w:rPr>
        <w:t xml:space="preserve">工程量清单报价表</w:t>
      </w:r>
      <w:bookmarkEnd w:id="745"/>
      <w:r/>
      <w:bookmarkEnd w:id="746"/>
      <w:r/>
      <w:bookmarkEnd w:id="747"/>
      <w:r/>
      <w:bookmarkEnd w:id="748"/>
      <w:r/>
      <w:bookmarkEnd w:id="749"/>
      <w:r/>
      <w:r/>
    </w:p>
    <w:p>
      <w:pPr>
        <w:rPr>
          <w:rFonts w:hint="eastAsia"/>
        </w:rPr>
      </w:pPr>
      <w:r>
        <w:rPr>
          <w:rFonts w:hint="eastAsia"/>
        </w:rPr>
      </w:r>
      <w:r/>
    </w:p>
    <w:p>
      <w:pPr>
        <w:jc w:val="center"/>
        <w:spacing w:line="440" w:lineRule="exact"/>
        <w:tabs>
          <w:tab w:val="left" w:pos="3360" w:leader="none"/>
        </w:tabs>
        <w:rPr>
          <w:rFonts w:hint="eastAsia" w:ascii="宋体" w:hAnsi="宋体" w:cs="Arial"/>
          <w:bCs/>
          <w:sz w:val="24"/>
        </w:rPr>
        <w:outlineLvl w:val="0"/>
      </w:pPr>
      <w:r>
        <w:rPr>
          <w:rFonts w:hint="eastAsia" w:ascii="宋体" w:hAnsi="宋体" w:cs="Arial"/>
          <w:bCs/>
          <w:sz w:val="24"/>
        </w:rPr>
      </w:r>
      <w:r/>
    </w:p>
    <w:p>
      <w:pPr>
        <w:pStyle w:val="1005"/>
        <w:ind w:left="-178" w:firstLine="352"/>
        <w:spacing w:line="440" w:lineRule="exact"/>
        <w:rPr>
          <w:rFonts w:hint="eastAsia" w:hAnsi="宋体" w:eastAsia="宋体"/>
          <w:sz w:val="24"/>
          <w:szCs w:val="24"/>
          <w:lang w:eastAsia="zh-CN"/>
        </w:rPr>
      </w:pPr>
      <w:r>
        <w:rPr>
          <w:rFonts w:hint="eastAsia" w:hAnsi="宋体"/>
          <w:sz w:val="24"/>
          <w:szCs w:val="24"/>
          <w:lang w:eastAsia="zh-CN"/>
        </w:rPr>
        <w:t xml:space="preserve">（必须同时提供综合单价分析表，工程量清单报价表封面须加盖谈判供应商电子签章）</w:t>
      </w:r>
      <w:r/>
    </w:p>
    <w:p>
      <w:pPr>
        <w:pStyle w:val="995"/>
        <w:rPr>
          <w:rFonts w:hint="eastAsia" w:hAnsi="宋体"/>
          <w:sz w:val="24"/>
          <w:szCs w:val="24"/>
        </w:rPr>
      </w:pPr>
      <w:r>
        <w:rPr>
          <w:rFonts w:hint="eastAsia" w:hAnsi="宋体"/>
          <w:sz w:val="24"/>
          <w:szCs w:val="24"/>
        </w:rPr>
      </w:r>
      <w:r/>
    </w:p>
    <w:p>
      <w:pPr>
        <w:pStyle w:val="995"/>
        <w:rPr>
          <w:rFonts w:hint="eastAsia" w:hAnsi="宋体"/>
          <w:sz w:val="24"/>
          <w:szCs w:val="24"/>
        </w:rPr>
      </w:pPr>
      <w:r>
        <w:rPr>
          <w:rFonts w:hint="eastAsia" w:hAnsi="宋体"/>
          <w:sz w:val="24"/>
          <w:szCs w:val="24"/>
        </w:rPr>
      </w:r>
      <w:r/>
    </w:p>
    <w:p>
      <w:pPr>
        <w:spacing w:line="440" w:lineRule="exact"/>
        <w:rPr>
          <w:rFonts w:hint="eastAsia" w:ascii="宋体" w:hAnsi="宋体" w:eastAsia="宋体" w:cs="Times New Roman"/>
          <w:sz w:val="24"/>
        </w:rPr>
      </w:pPr>
      <w:r/>
      <w:bookmarkStart w:id="750" w:name="_Toc148099621"/>
      <w:r/>
      <w:r/>
    </w:p>
    <w:p>
      <w:pPr>
        <w:pStyle w:val="1047"/>
        <w:numPr>
          <w:ilvl w:val="0"/>
          <w:numId w:val="0"/>
        </w:numPr>
        <w:jc w:val="both"/>
        <w:spacing w:before="0" w:after="0" w:line="300" w:lineRule="auto"/>
        <w:rPr>
          <w:rFonts w:hint="eastAsia" w:ascii="宋体" w:hAnsi="宋体" w:eastAsia="宋体"/>
          <w:bCs/>
          <w:sz w:val="28"/>
          <w:szCs w:val="28"/>
          <w:lang w:eastAsia="zh-CN"/>
        </w:rPr>
      </w:pPr>
      <w:r>
        <w:rPr>
          <w:rFonts w:hint="eastAsia" w:ascii="宋体" w:hAnsi="宋体" w:eastAsia="宋体"/>
          <w:bCs/>
          <w:sz w:val="28"/>
          <w:szCs w:val="28"/>
          <w:lang w:eastAsia="zh-CN"/>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lang w:eastAsia="zh-CN"/>
        </w:rPr>
      </w:pPr>
      <w:r>
        <w:rPr>
          <w:rFonts w:hint="eastAsia" w:ascii="宋体" w:hAnsi="宋体" w:eastAsia="宋体"/>
          <w:bCs/>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bCs/>
          <w:sz w:val="28"/>
          <w:szCs w:val="28"/>
          <w:lang w:eastAsia="zh-CN"/>
        </w:rPr>
      </w:pPr>
      <w:r>
        <w:rPr>
          <w:rFonts w:hint="eastAsia" w:ascii="宋体" w:hAnsi="宋体" w:eastAsia="宋体"/>
          <w:bCs/>
          <w:sz w:val="28"/>
          <w:szCs w:val="28"/>
          <w:lang w:eastAsia="zh-CN"/>
        </w:rPr>
        <w:br w:type="page" w:clear="all"/>
      </w:r>
      <w:r/>
    </w:p>
    <w:p>
      <w:pPr>
        <w:pStyle w:val="1047"/>
        <w:numPr>
          <w:ilvl w:val="0"/>
          <w:numId w:val="8"/>
        </w:numPr>
        <w:jc w:val="center"/>
        <w:spacing w:before="0" w:after="0" w:line="300" w:lineRule="auto"/>
        <w:rPr>
          <w:rFonts w:hint="eastAsia" w:ascii="宋体" w:hAnsi="宋体" w:eastAsia="宋体"/>
          <w:bCs/>
          <w:sz w:val="28"/>
          <w:szCs w:val="28"/>
        </w:rPr>
      </w:pPr>
      <w:r/>
      <w:bookmarkStart w:id="751" w:name="_Toc482"/>
      <w:r/>
      <w:bookmarkStart w:id="752" w:name="_Toc30828"/>
      <w:r/>
      <w:bookmarkStart w:id="753" w:name="_Toc20916"/>
      <w:r/>
      <w:bookmarkStart w:id="754" w:name="_Toc29096"/>
      <w:r/>
      <w:bookmarkStart w:id="755" w:name="_Toc6109"/>
      <w:r>
        <w:rPr>
          <w:rFonts w:hint="eastAsia" w:ascii="宋体" w:hAnsi="宋体" w:eastAsia="宋体"/>
          <w:bCs/>
          <w:sz w:val="28"/>
          <w:szCs w:val="28"/>
        </w:rPr>
        <w:t xml:space="preserve">项目负责人</w:t>
      </w:r>
      <w:bookmarkEnd w:id="750"/>
      <w:r>
        <w:rPr>
          <w:rFonts w:hint="eastAsia" w:ascii="宋体" w:hAnsi="宋体" w:eastAsia="宋体"/>
          <w:bCs/>
          <w:sz w:val="28"/>
          <w:szCs w:val="28"/>
          <w:lang w:eastAsia="zh-CN"/>
        </w:rPr>
        <w:t xml:space="preserve">简历表</w:t>
      </w:r>
      <w:bookmarkEnd w:id="751"/>
      <w:r/>
      <w:bookmarkEnd w:id="752"/>
      <w:r/>
      <w:bookmarkEnd w:id="753"/>
      <w:r/>
      <w:bookmarkEnd w:id="754"/>
      <w:r/>
      <w:bookmarkEnd w:id="755"/>
      <w:r/>
      <w:r/>
    </w:p>
    <w:p>
      <w:pPr>
        <w:rPr>
          <w:rFonts w:hint="eastAsia"/>
        </w:rPr>
      </w:pPr>
      <w:r>
        <w:rPr>
          <w:rFonts w:hint="eastAsia"/>
        </w:rPr>
      </w:r>
      <w:r/>
    </w:p>
    <w:tbl>
      <w:tblPr>
        <w:tblStyle w:val="805"/>
        <w:tblW w:w="8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233"/>
        <w:gridCol w:w="392"/>
        <w:gridCol w:w="454"/>
        <w:gridCol w:w="574"/>
        <w:gridCol w:w="353"/>
        <w:gridCol w:w="621"/>
        <w:gridCol w:w="447"/>
        <w:gridCol w:w="1420"/>
        <w:gridCol w:w="481"/>
        <w:gridCol w:w="229"/>
        <w:gridCol w:w="710"/>
        <w:gridCol w:w="1425"/>
      </w:tblGrid>
      <w:tr>
        <w:trPr>
          <w:jc w:val="center"/>
        </w:trPr>
        <w:tc>
          <w:tcPr>
            <w:tcW w:w="1186"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p>
        </w:tc>
        <w:tc>
          <w:tcPr>
            <w:gridSpan w:val="3"/>
            <w:tcW w:w="1079"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27"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 龄</w:t>
            </w:r>
            <w:r/>
          </w:p>
        </w:tc>
        <w:tc>
          <w:tcPr>
            <w:gridSpan w:val="2"/>
            <w:tcW w:w="1068"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130"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身份证号码</w:t>
            </w:r>
            <w:r/>
          </w:p>
        </w:tc>
        <w:tc>
          <w:tcPr>
            <w:gridSpan w:val="2"/>
            <w:tcW w:w="2135" w:type="dxa"/>
            <w:vAlign w:val="center"/>
            <w:textDirection w:val="lrTb"/>
            <w:noWrap w:val="false"/>
          </w:tcPr>
          <w:p>
            <w:pPr>
              <w:pStyle w:val="1192"/>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tcW w:w="1186"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称</w:t>
            </w:r>
            <w:r/>
          </w:p>
        </w:tc>
        <w:tc>
          <w:tcPr>
            <w:gridSpan w:val="3"/>
            <w:tcW w:w="1079"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27"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p>
        </w:tc>
        <w:tc>
          <w:tcPr>
            <w:gridSpan w:val="2"/>
            <w:tcW w:w="1068"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130"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手机号码</w:t>
            </w:r>
            <w:r/>
          </w:p>
        </w:tc>
        <w:tc>
          <w:tcPr>
            <w:gridSpan w:val="2"/>
            <w:tcW w:w="2135" w:type="dxa"/>
            <w:vAlign w:val="center"/>
            <w:textDirection w:val="lrTb"/>
            <w:noWrap w:val="false"/>
          </w:tcPr>
          <w:p>
            <w:pPr>
              <w:pStyle w:val="1192"/>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3"/>
            <w:tcW w:w="1811"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建造师专业等级</w:t>
            </w:r>
            <w:r/>
          </w:p>
        </w:tc>
        <w:tc>
          <w:tcPr>
            <w:gridSpan w:val="10"/>
            <w:tcW w:w="6714"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3"/>
            <w:tcW w:w="1811"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学历</w:t>
            </w:r>
            <w:r/>
          </w:p>
        </w:tc>
        <w:tc>
          <w:tcPr>
            <w:gridSpan w:val="4"/>
            <w:tcW w:w="2002"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348"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所学专业</w:t>
            </w:r>
            <w:r/>
          </w:p>
        </w:tc>
        <w:tc>
          <w:tcPr>
            <w:gridSpan w:val="3"/>
            <w:tcW w:w="2364" w:type="dxa"/>
            <w:vAlign w:val="center"/>
            <w:textDirection w:val="lrTb"/>
            <w:noWrap w:val="false"/>
          </w:tcPr>
          <w:p>
            <w:pPr>
              <w:pStyle w:val="1192"/>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3"/>
            <w:tcW w:w="1811"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参加工作年限</w:t>
            </w:r>
            <w:r/>
          </w:p>
        </w:tc>
        <w:tc>
          <w:tcPr>
            <w:gridSpan w:val="4"/>
            <w:tcW w:w="2002"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348"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从事项目负责人年限</w:t>
            </w:r>
            <w:r/>
          </w:p>
        </w:tc>
        <w:tc>
          <w:tcPr>
            <w:gridSpan w:val="3"/>
            <w:tcW w:w="2364" w:type="dxa"/>
            <w:vAlign w:val="center"/>
            <w:textDirection w:val="lrTb"/>
            <w:noWrap w:val="false"/>
          </w:tcPr>
          <w:p>
            <w:pPr>
              <w:pStyle w:val="1192"/>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13"/>
            <w:tcW w:w="8525" w:type="dxa"/>
            <w:vAlign w:val="center"/>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近年来完成的类似项目情况</w:t>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建设规模</w:t>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开、竣工</w:t>
            </w:r>
            <w:r/>
          </w:p>
          <w:p>
            <w:pPr>
              <w:pStyle w:val="1192"/>
              <w:jc w:val="center"/>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日期</w:t>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项目描述</w:t>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合同价</w:t>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其他说明</w:t>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192"/>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120"/>
        <w:spacing w:line="520" w:lineRule="exact"/>
        <w:rPr>
          <w:rFonts w:hint="eastAsia" w:ascii="宋体" w:hAnsi="宋体"/>
          <w:sz w:val="24"/>
        </w:rPr>
      </w:pPr>
      <w:r>
        <w:rPr>
          <w:rFonts w:hint="eastAsia" w:ascii="宋体" w:hAnsi="宋体"/>
          <w:sz w:val="24"/>
        </w:rPr>
      </w:r>
      <w:r/>
    </w:p>
    <w:p>
      <w:pPr>
        <w:ind w:firstLine="120"/>
        <w:spacing w:line="520" w:lineRule="exact"/>
        <w:rPr>
          <w:rFonts w:hint="eastAsia" w:ascii="宋体" w:hAnsi="宋体"/>
          <w:sz w:val="24"/>
        </w:rPr>
      </w:pPr>
      <w:r>
        <w:rPr>
          <w:rFonts w:hint="eastAsia" w:ascii="宋体" w:hAnsi="宋体"/>
          <w:sz w:val="24"/>
        </w:rPr>
      </w:r>
      <w:r/>
    </w:p>
    <w:p>
      <w:pPr>
        <w:ind w:firstLine="120"/>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（电子签章）    </w:t>
      </w:r>
      <w:r/>
    </w:p>
    <w:p>
      <w:pPr>
        <w:ind w:firstLine="120"/>
        <w:spacing w:line="520" w:lineRule="exact"/>
        <w:rPr>
          <w:rFonts w:hint="eastAsia"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spacing w:line="440" w:lineRule="exact"/>
        <w:rPr>
          <w:rFonts w:hint="eastAsia" w:ascii="宋体" w:hAnsi="宋体"/>
          <w:sz w:val="24"/>
        </w:rPr>
      </w:pPr>
      <w:r>
        <w:rPr>
          <w:rFonts w:hint="eastAsia" w:ascii="宋体" w:hAnsi="宋体"/>
          <w:sz w:val="24"/>
        </w:rPr>
        <w:t xml:space="preserve"> </w:t>
      </w:r>
      <w:r/>
    </w:p>
    <w:p>
      <w:pPr>
        <w:rPr>
          <w:rFonts w:hint="eastAsia" w:ascii="宋体" w:hAnsi="宋体"/>
          <w:bCs/>
          <w:sz w:val="24"/>
        </w:rPr>
      </w:pPr>
      <w:r>
        <w:rPr>
          <w:rFonts w:hint="eastAsia" w:ascii="宋体" w:hAnsi="宋体"/>
          <w:bCs/>
          <w:sz w:val="24"/>
        </w:rPr>
      </w:r>
      <w:r/>
    </w:p>
    <w:p>
      <w:pPr>
        <w:rPr>
          <w:rFonts w:hint="eastAsia" w:ascii="宋体" w:hAnsi="宋体" w:eastAsia="宋体"/>
          <w:bCs/>
          <w:sz w:val="28"/>
          <w:szCs w:val="28"/>
        </w:rPr>
      </w:pPr>
      <w:r/>
      <w:bookmarkStart w:id="756" w:name="_Toc25933"/>
      <w:r/>
      <w:bookmarkStart w:id="757" w:name="_Toc28884"/>
      <w:r/>
      <w:bookmarkStart w:id="758" w:name="_Toc14142"/>
      <w:r/>
      <w:bookmarkStart w:id="759" w:name="_Toc25630"/>
      <w:r/>
      <w:bookmarkStart w:id="760" w:name="_Toc62225070"/>
      <w:r/>
      <w:bookmarkStart w:id="761" w:name="_Toc7540"/>
      <w:r/>
      <w:bookmarkStart w:id="762" w:name="_Toc455472190"/>
      <w:r>
        <w:rPr>
          <w:rFonts w:hint="eastAsia" w:ascii="宋体" w:hAnsi="宋体" w:eastAsia="宋体"/>
          <w:bCs/>
          <w:sz w:val="28"/>
          <w:szCs w:val="28"/>
        </w:rPr>
        <w:br w:type="page" w:clear="all"/>
      </w:r>
      <w:r/>
    </w:p>
    <w:p>
      <w:pPr>
        <w:pStyle w:val="979"/>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五、服务承诺</w:t>
      </w:r>
      <w:bookmarkEnd w:id="756"/>
      <w:r/>
      <w:bookmarkEnd w:id="757"/>
      <w:r/>
      <w:bookmarkEnd w:id="758"/>
      <w:r/>
      <w:bookmarkEnd w:id="759"/>
      <w:r/>
      <w:bookmarkEnd w:id="760"/>
      <w:r/>
      <w:bookmarkEnd w:id="761"/>
      <w:r/>
      <w:bookmarkEnd w:id="762"/>
      <w:r/>
      <w:r/>
    </w:p>
    <w:p>
      <w:pPr>
        <w:jc w:val="center"/>
        <w:rPr>
          <w:rFonts w:hint="eastAsia"/>
        </w:rPr>
      </w:pPr>
      <w:r/>
      <w:bookmarkStart w:id="763" w:name="_Toc20970"/>
      <w:r/>
      <w:bookmarkStart w:id="764" w:name="_Toc455472191"/>
      <w:r/>
      <w:bookmarkStart w:id="765" w:name="_Toc10507"/>
      <w:r/>
      <w:bookmarkStart w:id="766" w:name="_Toc62225071"/>
      <w:r/>
      <w:bookmarkStart w:id="767" w:name="_Toc18255"/>
      <w:r>
        <w:rPr>
          <w:rFonts w:hint="eastAsia"/>
        </w:rPr>
        <w:t xml:space="preserve">（格式由谈判供应商自定</w:t>
      </w:r>
      <w:r>
        <w:rPr>
          <w:rFonts w:hint="eastAsia"/>
          <w:lang w:eastAsia="zh-CN"/>
        </w:rPr>
        <w:t xml:space="preserve">，</w:t>
      </w:r>
      <w:r>
        <w:rPr>
          <w:rFonts w:hint="eastAsia"/>
        </w:rPr>
        <w:t xml:space="preserve">加盖谈判供应商电子签章。）</w:t>
      </w:r>
      <w:bookmarkEnd w:id="763"/>
      <w:r/>
      <w:bookmarkEnd w:id="764"/>
      <w:r/>
      <w:bookmarkEnd w:id="765"/>
      <w:r/>
      <w:bookmarkEnd w:id="766"/>
      <w:r/>
      <w:bookmarkEnd w:id="767"/>
      <w:r/>
      <w:r/>
    </w:p>
    <w:p>
      <w:pPr>
        <w:pStyle w:val="104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04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04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04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04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04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04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047"/>
        <w:rPr>
          <w:rFonts w:hint="eastAsia" w:ascii="宋体" w:hAnsi="宋体"/>
          <w:sz w:val="24"/>
          <w:szCs w:val="24"/>
        </w:rPr>
      </w:pPr>
      <w:r>
        <w:rPr>
          <w:rFonts w:hint="eastAsia" w:ascii="宋体" w:hAnsi="宋体"/>
          <w:sz w:val="24"/>
          <w:szCs w:val="24"/>
        </w:rPr>
      </w:r>
      <w:r/>
    </w:p>
    <w:p>
      <w:pPr>
        <w:pStyle w:val="1047"/>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rPr>
          <w:rFonts w:hint="eastAsia" w:ascii="宋体" w:hAnsi="宋体"/>
          <w:sz w:val="24"/>
        </w:rPr>
      </w:pPr>
      <w:r>
        <w:rPr>
          <w:rFonts w:hint="eastAsia" w:ascii="宋体" w:hAnsi="宋体"/>
          <w:sz w:val="24"/>
        </w:rPr>
      </w:r>
      <w:r/>
    </w:p>
    <w:p>
      <w:pPr>
        <w:spacing w:line="440" w:lineRule="exact"/>
        <w:tabs>
          <w:tab w:val="left" w:pos="6073" w:leader="none"/>
        </w:tabs>
        <w:rPr>
          <w:rFonts w:hint="eastAsia" w:ascii="宋体" w:hAnsi="宋体"/>
          <w:bCs/>
          <w:sz w:val="32"/>
          <w:szCs w:val="32"/>
        </w:rPr>
      </w:pPr>
      <w:r>
        <w:rPr>
          <w:rFonts w:ascii="宋体" w:hAnsi="宋体"/>
          <w:bCs/>
          <w:sz w:val="32"/>
          <w:szCs w:val="32"/>
        </w:rPr>
        <w:tab/>
      </w:r>
      <w:r/>
    </w:p>
    <w:p>
      <w:pPr>
        <w:rPr>
          <w:rFonts w:hint="eastAsia" w:ascii="宋体" w:hAnsi="宋体" w:eastAsia="宋体"/>
          <w:bCs/>
          <w:sz w:val="28"/>
          <w:szCs w:val="28"/>
        </w:rPr>
      </w:pPr>
      <w:r/>
      <w:bookmarkStart w:id="768" w:name="_Toc4701"/>
      <w:r/>
      <w:bookmarkStart w:id="769" w:name="_Toc455472192"/>
      <w:r/>
      <w:bookmarkStart w:id="770" w:name="_Toc8713"/>
      <w:r/>
      <w:bookmarkStart w:id="771" w:name="_Toc62225072"/>
      <w:r/>
      <w:bookmarkStart w:id="772" w:name="_Toc19019"/>
      <w:r/>
      <w:bookmarkStart w:id="773" w:name="_Toc10768"/>
      <w:r/>
      <w:bookmarkStart w:id="774" w:name="_Toc23335"/>
      <w:r>
        <w:rPr>
          <w:rFonts w:hint="eastAsia" w:ascii="宋体" w:hAnsi="宋体" w:eastAsia="宋体"/>
          <w:bCs/>
          <w:sz w:val="28"/>
          <w:szCs w:val="28"/>
        </w:rPr>
        <w:br w:type="page" w:clear="all"/>
      </w:r>
      <w:r/>
    </w:p>
    <w:p>
      <w:pPr>
        <w:pStyle w:val="979"/>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六、资质审查时谈判供应商必须提交的资格证明文件</w:t>
      </w:r>
      <w:bookmarkEnd w:id="768"/>
      <w:r/>
      <w:bookmarkEnd w:id="769"/>
      <w:r/>
      <w:bookmarkEnd w:id="770"/>
      <w:r/>
      <w:bookmarkEnd w:id="771"/>
      <w:r/>
      <w:bookmarkEnd w:id="772"/>
      <w:r/>
      <w:bookmarkEnd w:id="773"/>
      <w:r/>
      <w:bookmarkEnd w:id="774"/>
      <w:r/>
      <w:r/>
    </w:p>
    <w:p>
      <w:p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p>
    <w:p>
      <w:pPr>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p>
    <w:p>
      <w:pPr>
        <w:ind w:firstLine="480"/>
        <w:spacing w:line="520" w:lineRule="exact"/>
        <w:rPr>
          <w:rFonts w:hint="eastAsia" w:ascii="宋体" w:hAnsi="宋体" w:eastAsia="宋体" w:cs="Times New Roman"/>
          <w:color w:val="333333"/>
          <w:sz w:val="24"/>
        </w:rPr>
      </w:pPr>
      <w:r>
        <w:rPr>
          <w:rFonts w:hint="eastAsia" w:ascii="宋体" w:hAnsi="宋体" w:cs="Times New Roman"/>
          <w:sz w:val="24"/>
          <w:lang w:val="en-US" w:eastAsia="zh-CN"/>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p>
    <w:p>
      <w:pPr>
        <w:ind w:firstLine="480"/>
        <w:spacing w:line="520" w:lineRule="exact"/>
        <w:rPr>
          <w:rFonts w:hint="eastAsia" w:ascii="宋体" w:hAnsi="宋体" w:eastAsia="宋体" w:cs="Times New Roman"/>
          <w:b/>
          <w:bCs w:val="0"/>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p>
    <w:p>
      <w:pPr>
        <w:ind w:firstLine="480"/>
        <w:spacing w:line="520" w:lineRule="exact"/>
        <w:rPr>
          <w:rFonts w:hint="eastAsia" w:ascii="宋体" w:hAnsi="宋体" w:eastAsia="宋体" w:cs="Times New Roman"/>
          <w:sz w:val="24"/>
          <w:lang w:eastAsia="zh-CN"/>
        </w:rPr>
      </w:pPr>
      <w:r>
        <w:rPr>
          <w:rFonts w:hint="eastAsia" w:ascii="宋体" w:hAnsi="宋体" w:cs="Times New Roman"/>
          <w:sz w:val="24"/>
          <w:lang w:val="en-US" w:eastAsia="zh-CN"/>
        </w:rPr>
        <w:t xml:space="preserve">4</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本项目的特定资格要求：</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1</w:t>
      </w:r>
      <w:r>
        <w:rPr>
          <w:rFonts w:hint="eastAsia" w:ascii="宋体" w:hAnsi="宋体" w:eastAsia="宋体" w:cs="Times New Roman"/>
          <w:b w:val="0"/>
          <w:bCs w:val="0"/>
          <w:sz w:val="24"/>
          <w:highlight w:val="none"/>
          <w:lang w:eastAsia="zh-CN"/>
        </w:rPr>
        <w:t xml:space="preserve">）谈判供应商必须具有有效市政公用工程施工总承包三级以上（含三级）资质；（提供证书扫描件，并加盖谈判供应商电子签章）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2</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供应商具备安全生产条件，并取得有效的安全生产许可证；</w:t>
      </w:r>
      <w:r>
        <w:rPr>
          <w:rFonts w:hint="eastAsia" w:ascii="宋体" w:hAnsi="宋体" w:eastAsia="宋体" w:cs="Times New Roman"/>
          <w:b/>
          <w:bCs/>
          <w:sz w:val="24"/>
          <w:highlight w:val="none"/>
        </w:rPr>
        <w:t xml:space="preserve">（提供证书扫描件，并加盖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3</w:t>
      </w:r>
      <w:r>
        <w:rPr>
          <w:rFonts w:hint="eastAsia" w:ascii="宋体" w:hAnsi="宋体" w:eastAsia="宋体" w:cs="Times New Roman"/>
          <w:b w:val="0"/>
          <w:bCs w:val="0"/>
          <w:sz w:val="24"/>
          <w:highlight w:val="none"/>
          <w:lang w:eastAsia="zh-CN"/>
        </w:rPr>
        <w:t xml:space="preserve">）项目负责人注册专业和资格等级：市政工程专业二级以上（含二级）注册建造师，并取得安全生产考核合格证书（B证）；注：如使用一级建造师，一级建造师电子注册证书相关要求详见《住房和城乡建设部办公厅关于全面实行一级建造师电子注册证书的通知》（建办市〔2021〕40号）（提供相关证书扫描件，并加盖谈判供应商电子签章）</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4</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项目负责人必须满足下列条件</w:t>
      </w:r>
      <w:r>
        <w:rPr>
          <w:rFonts w:hint="eastAsia" w:ascii="宋体" w:hAnsi="宋体" w:eastAsia="宋体" w:cs="Times New Roman"/>
          <w:b/>
          <w:bCs/>
          <w:sz w:val="24"/>
          <w:highlight w:val="none"/>
          <w:lang w:eastAsia="zh-CN"/>
        </w:rPr>
        <w:t xml:space="preserve">（提供承诺书，格式自拟，</w:t>
      </w:r>
      <w:r>
        <w:rPr>
          <w:rFonts w:hint="eastAsia" w:ascii="宋体" w:hAnsi="宋体" w:eastAsia="宋体" w:cs="Times New Roman"/>
          <w:b/>
          <w:bCs/>
          <w:sz w:val="24"/>
          <w:highlight w:val="none"/>
        </w:rPr>
        <w:t xml:space="preserve">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项目负责人不得同时在两个或者两个以上单位受聘或者执业：a、同时在两个及以上单位签订劳动合同或缴纳社会保险；b、将本人执（职）业资格证书同时注册在两个及以上单位；c、担任其他公司法定代表人、其他公司董事、监事、高级管理人员。公司法定代表人、董事、监事、高级管理人员的变更信息以国家企业信用信息系统的变更备案信息为准；d、违反法律、法规、规定的其他情形。</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（2）项目负责人是非变更后无在建工程；或项目负责人是变更后无在建工程；或因非承包方原因致使工程项目停工超过 120 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bookmarkStart w:id="796" w:name="_GoBack"/>
      <w:r/>
      <w:bookmarkEnd w:id="796"/>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5</w:t>
      </w:r>
      <w:r>
        <w:rPr>
          <w:rFonts w:hint="eastAsia" w:ascii="宋体" w:hAnsi="宋体" w:eastAsia="宋体" w:cs="Times New Roman"/>
          <w:b w:val="0"/>
          <w:bCs w:val="0"/>
          <w:sz w:val="24"/>
          <w:highlight w:val="none"/>
          <w:lang w:eastAsia="zh-CN"/>
        </w:rPr>
        <w:t xml:space="preserve">）受</w:t>
      </w:r>
      <w:r>
        <w:rPr>
          <w:rFonts w:hint="eastAsia" w:ascii="宋体" w:hAnsi="宋体" w:eastAsia="宋体" w:cs="Times New Roman"/>
          <w:b w:val="0"/>
          <w:bCs w:val="0"/>
          <w:sz w:val="24"/>
          <w:highlight w:val="none"/>
        </w:rPr>
        <w:t xml:space="preserve">托人</w:t>
      </w:r>
      <w:r>
        <w:rPr>
          <w:rFonts w:hint="eastAsia" w:ascii="宋体" w:hAnsi="宋体" w:eastAsia="宋体" w:cs="Times New Roman"/>
          <w:b w:val="0"/>
          <w:bCs w:val="0"/>
          <w:sz w:val="24"/>
          <w:highlight w:val="none"/>
          <w:lang w:eastAsia="zh-CN"/>
        </w:rPr>
        <w:t xml:space="preserve">（如有）</w:t>
      </w:r>
      <w:r>
        <w:rPr>
          <w:rFonts w:hint="eastAsia" w:ascii="宋体" w:hAnsi="宋体" w:eastAsia="宋体" w:cs="Times New Roman"/>
          <w:b w:val="0"/>
          <w:bCs w:val="0"/>
          <w:sz w:val="24"/>
          <w:highlight w:val="none"/>
        </w:rPr>
        <w:t xml:space="preserve">和项目</w:t>
      </w:r>
      <w:r>
        <w:rPr>
          <w:rFonts w:hint="eastAsia" w:ascii="宋体" w:hAnsi="宋体" w:eastAsia="宋体" w:cs="Times New Roman"/>
          <w:b w:val="0"/>
          <w:bCs w:val="0"/>
          <w:sz w:val="24"/>
          <w:highlight w:val="none"/>
          <w:lang w:eastAsia="zh-CN"/>
        </w:rPr>
        <w:t xml:space="preserve">负责人</w:t>
      </w:r>
      <w:r>
        <w:rPr>
          <w:rFonts w:hint="eastAsia" w:ascii="宋体" w:hAnsi="宋体" w:eastAsia="宋体" w:cs="Times New Roman"/>
          <w:b w:val="0"/>
          <w:bCs w:val="0"/>
          <w:sz w:val="24"/>
          <w:highlight w:val="none"/>
        </w:rPr>
        <w:t xml:space="preserve">须为</w:t>
      </w:r>
      <w:r>
        <w:rPr>
          <w:rFonts w:hint="eastAsia" w:ascii="宋体" w:hAnsi="宋体" w:eastAsia="宋体" w:cs="Times New Roman"/>
          <w:b w:val="0"/>
          <w:bCs w:val="0"/>
          <w:sz w:val="24"/>
          <w:highlight w:val="none"/>
          <w:lang w:eastAsia="zh-CN"/>
        </w:rPr>
        <w:t xml:space="preserve">谈判供应商的</w:t>
      </w:r>
      <w:r>
        <w:rPr>
          <w:rFonts w:hint="eastAsia" w:ascii="宋体" w:hAnsi="宋体" w:eastAsia="宋体" w:cs="Times New Roman"/>
          <w:b w:val="0"/>
          <w:bCs w:val="0"/>
          <w:sz w:val="24"/>
          <w:highlight w:val="none"/>
        </w:rPr>
        <w:t xml:space="preserve">正式员工</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受托人（如有）和项目负责人自2025年7月1日</w:t>
      </w:r>
      <w:r>
        <w:rPr>
          <w:rFonts w:hint="eastAsia" w:ascii="宋体" w:hAnsi="宋体" w:eastAsia="宋体" w:cs="Times New Roman"/>
          <w:b/>
          <w:bCs/>
          <w:sz w:val="24"/>
          <w:highlight w:val="none"/>
        </w:rPr>
        <w:t xml:space="preserve">以来任意一个月</w:t>
      </w:r>
      <w:r>
        <w:rPr>
          <w:rFonts w:hint="eastAsia" w:ascii="宋体" w:hAnsi="宋体" w:eastAsia="宋体" w:cs="Times New Roman"/>
          <w:b/>
          <w:bCs/>
          <w:sz w:val="24"/>
          <w:highlight w:val="none"/>
          <w:lang w:eastAsia="zh-CN"/>
        </w:rPr>
        <w:t xml:space="preserve">由谈判供应商</w:t>
      </w:r>
      <w:r>
        <w:rPr>
          <w:rFonts w:hint="eastAsia" w:ascii="宋体" w:hAnsi="宋体" w:eastAsia="宋体" w:cs="Times New Roman"/>
          <w:b/>
          <w:bCs/>
          <w:sz w:val="24"/>
          <w:highlight w:val="none"/>
        </w:rPr>
        <w:t xml:space="preserve">为其缴纳的养老保险证明</w:t>
      </w:r>
      <w:r>
        <w:rPr>
          <w:rFonts w:hint="eastAsia" w:ascii="宋体" w:hAnsi="宋体" w:eastAsia="宋体" w:cs="Times New Roman"/>
          <w:b/>
          <w:bCs/>
          <w:sz w:val="24"/>
          <w:highlight w:val="none"/>
          <w:lang w:eastAsia="zh-CN"/>
        </w:rPr>
        <w:t xml:space="preserve">（如为</w:t>
      </w:r>
      <w:r>
        <w:rPr>
          <w:rFonts w:hint="eastAsia" w:ascii="宋体" w:hAnsi="宋体" w:eastAsia="宋体" w:cs="Times New Roman"/>
          <w:b/>
          <w:bCs/>
          <w:sz w:val="24"/>
          <w:highlight w:val="none"/>
        </w:rPr>
        <w:t xml:space="preserve">退休人员，须提供退休</w:t>
      </w:r>
      <w:r>
        <w:rPr>
          <w:rFonts w:hint="eastAsia" w:ascii="宋体" w:hAnsi="宋体" w:eastAsia="宋体" w:cs="Times New Roman"/>
          <w:b/>
          <w:bCs/>
          <w:sz w:val="24"/>
          <w:highlight w:val="none"/>
          <w:lang w:eastAsia="zh-CN"/>
        </w:rPr>
        <w:t xml:space="preserve">证）；提供相关</w:t>
      </w:r>
      <w:r>
        <w:rPr>
          <w:rFonts w:hint="eastAsia" w:ascii="宋体" w:hAnsi="宋体" w:eastAsia="宋体" w:cs="Times New Roman"/>
          <w:b/>
          <w:bCs/>
          <w:sz w:val="24"/>
          <w:highlight w:val="none"/>
        </w:rPr>
        <w:t xml:space="preserve">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谈判供应商如拟派法</w:t>
      </w:r>
      <w:r>
        <w:rPr>
          <w:rFonts w:hint="eastAsia" w:ascii="宋体" w:hAnsi="宋体" w:eastAsia="宋体" w:cs="Times New Roman"/>
          <w:b/>
          <w:bCs/>
          <w:sz w:val="24"/>
          <w:highlight w:val="none"/>
        </w:rPr>
        <w:t xml:space="preserve">定代表人</w:t>
      </w:r>
      <w:r>
        <w:rPr>
          <w:rFonts w:hint="eastAsia" w:ascii="宋体" w:hAnsi="宋体" w:eastAsia="宋体" w:cs="Times New Roman"/>
          <w:b/>
          <w:bCs/>
          <w:sz w:val="24"/>
          <w:highlight w:val="none"/>
          <w:lang w:eastAsia="zh-CN"/>
        </w:rPr>
        <w:t xml:space="preserve">参与谈判的，</w:t>
      </w:r>
      <w:r>
        <w:rPr>
          <w:rFonts w:hint="eastAsia" w:ascii="宋体" w:hAnsi="宋体" w:eastAsia="宋体" w:cs="Times New Roman"/>
          <w:b/>
          <w:bCs/>
          <w:sz w:val="24"/>
          <w:highlight w:val="none"/>
        </w:rPr>
        <w:t xml:space="preserve">无</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提供社保</w:t>
      </w:r>
      <w:r>
        <w:rPr>
          <w:rFonts w:hint="eastAsia" w:ascii="宋体" w:hAnsi="宋体" w:eastAsia="宋体" w:cs="Times New Roman"/>
          <w:b/>
          <w:bCs/>
          <w:sz w:val="24"/>
          <w:highlight w:val="none"/>
          <w:lang w:eastAsia="zh-CN"/>
        </w:rPr>
        <w:t xml:space="preserve">相关证明材料〕</w:t>
      </w:r>
      <w:r/>
    </w:p>
    <w:p>
      <w:pPr>
        <w:ind w:firstLine="482"/>
        <w:keepLines w:val="0"/>
        <w:keepNext w:val="0"/>
        <w:pageBreakBefore w:val="0"/>
        <w:spacing w:line="520" w:lineRule="exact"/>
        <w:widowControl w:val="off"/>
        <w:rPr>
          <w:rFonts w:hint="eastAsia" w:ascii="宋体" w:hAnsi="宋体" w:eastAsia="宋体" w:cs="Times New Roman"/>
          <w:b/>
          <w:bCs/>
          <w:color w:val="ff0000"/>
          <w:sz w:val="24"/>
          <w:highlight w:val="yellow"/>
          <w:lang w:eastAsia="zh-CN"/>
        </w:rPr>
      </w:pPr>
      <w:r>
        <w:rPr>
          <w:rFonts w:hint="eastAsia" w:ascii="宋体" w:hAnsi="宋体" w:eastAsia="宋体" w:cs="Times New Roman"/>
          <w:b/>
          <w:bCs/>
          <w:color w:val="ff0000"/>
          <w:sz w:val="24"/>
          <w:highlight w:val="yellow"/>
          <w:lang w:val="en-US" w:eastAsia="zh-CN"/>
        </w:rPr>
        <w:t xml:space="preserve">（6）本项目专门面向书面推荐的供应商，无书面推荐表的供应商参与本项目，作无效标处理。</w:t>
      </w:r>
      <w:r/>
    </w:p>
    <w:p>
      <w:pPr>
        <w:ind w:firstLine="482"/>
        <w:keepLines w:val="0"/>
        <w:keepNext w:val="0"/>
        <w:pageBreakBefore w:val="0"/>
        <w:spacing w:line="520" w:lineRule="exact"/>
        <w:widowControl w:val="off"/>
        <w:rPr>
          <w:rFonts w:hint="eastAsia" w:ascii="宋体" w:hAnsi="宋体"/>
          <w:sz w:val="24"/>
        </w:rPr>
      </w:pPr>
      <w:r>
        <w:rPr>
          <w:rFonts w:hint="eastAsia" w:ascii="宋体" w:hAnsi="宋体"/>
          <w:b/>
          <w:bCs/>
          <w:sz w:val="24"/>
        </w:rPr>
        <w:t xml:space="preserve">注</w:t>
      </w:r>
      <w:r>
        <w:rPr>
          <w:rFonts w:hint="eastAsia" w:ascii="宋体" w:hAnsi="宋体"/>
          <w:b/>
          <w:bCs/>
          <w:sz w:val="24"/>
          <w:lang w:eastAsia="zh-CN"/>
        </w:rPr>
        <w:t xml:space="preserve">：</w:t>
      </w:r>
      <w:r>
        <w:rPr>
          <w:rFonts w:hint="eastAsia" w:ascii="宋体" w:hAnsi="宋体"/>
          <w:sz w:val="24"/>
        </w:rPr>
        <w:t xml:space="preserve">（1）上述相关原件，成交供应商必须在签订合同时提交采购人审查，成交供应商未能提供上述所有原件的，则取消其成交资格。</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480"/>
        <w:keepLines w:val="0"/>
        <w:keepNext w:val="0"/>
        <w:pageBreakBefore w:val="0"/>
        <w:spacing w:line="520" w:lineRule="exact"/>
        <w:widowControl w:val="off"/>
        <w:rPr>
          <w:rFonts w:hint="eastAsia" w:ascii="宋体" w:hAnsi="宋体" w:eastAsia="宋体" w:cs="Arial"/>
          <w:bCs/>
          <w:sz w:val="24"/>
          <w:lang w:eastAsia="zh-CN"/>
        </w:rPr>
      </w:pPr>
      <w:r>
        <w:rPr>
          <w:rFonts w:hint="eastAsia" w:ascii="宋体" w:hAnsi="宋体"/>
          <w:bCs/>
          <w:sz w:val="24"/>
        </w:rPr>
        <w:t xml:space="preserve">（3）供应商</w:t>
      </w:r>
      <w:r>
        <w:rPr>
          <w:rFonts w:hint="eastAsia" w:ascii="宋体" w:hAnsi="宋体" w:cs="Arial"/>
          <w:bCs/>
          <w:sz w:val="24"/>
        </w:rPr>
        <w:t xml:space="preserve">所提供的资格证明材料应真实、有效，</w:t>
      </w:r>
      <w:r>
        <w:rPr>
          <w:rFonts w:hint="eastAsia" w:ascii="宋体" w:hAnsi="宋体" w:cs="Arial"/>
          <w:bCs/>
          <w:color w:val="000000"/>
          <w:sz w:val="24"/>
        </w:rPr>
        <w:t xml:space="preserve">政府采购监管部门</w:t>
      </w:r>
      <w:r>
        <w:rPr>
          <w:rFonts w:hint="eastAsia" w:ascii="宋体" w:hAnsi="宋体" w:cs="Arial"/>
          <w:bCs/>
          <w:sz w:val="24"/>
        </w:rPr>
        <w:t xml:space="preserve">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w:t>
      </w:r>
      <w:r>
        <w:rPr>
          <w:rFonts w:hint="eastAsia" w:ascii="宋体" w:hAnsi="宋体" w:cs="Arial"/>
          <w:bCs/>
          <w:color w:val="000000"/>
          <w:sz w:val="24"/>
        </w:rPr>
        <w:t xml:space="preserve">政府采购监管部门</w:t>
      </w:r>
      <w:r>
        <w:rPr>
          <w:rFonts w:hint="eastAsia" w:ascii="宋体" w:hAnsi="宋体" w:cs="Arial"/>
          <w:bCs/>
          <w:sz w:val="24"/>
        </w:rPr>
        <w:t xml:space="preserve">将对其进行严肃处理。</w:t>
      </w:r>
      <w:r/>
    </w:p>
    <w:p>
      <w:pPr>
        <w:ind w:firstLine="480"/>
        <w:keepLines w:val="0"/>
        <w:keepNext w:val="0"/>
        <w:pageBreakBefore w:val="0"/>
        <w:spacing w:line="520" w:lineRule="exact"/>
        <w:widowControl w:val="off"/>
        <w:rPr>
          <w:rFonts w:hint="eastAsia" w:ascii="宋体" w:hAnsi="宋体" w:eastAsia="宋体" w:cs="Arial"/>
          <w:bCs/>
          <w:sz w:val="24"/>
          <w:lang w:eastAsia="zh-CN"/>
        </w:rPr>
      </w:pPr>
      <w:r>
        <w:rPr>
          <w:rFonts w:hint="eastAsia" w:ascii="宋体" w:hAnsi="宋体" w:eastAsia="宋体" w:cs="Arial"/>
          <w:bCs/>
          <w:sz w:val="24"/>
          <w:lang w:eastAsia="zh-CN"/>
        </w:rPr>
      </w:r>
      <w:r/>
    </w:p>
    <w:p>
      <w:pPr>
        <w:ind w:firstLine="720"/>
        <w:spacing w:line="440" w:lineRule="exact"/>
        <w:rPr>
          <w:rFonts w:hint="eastAsia" w:ascii="宋体" w:hAnsi="宋体" w:cs="Arial"/>
          <w:bCs/>
          <w:sz w:val="24"/>
        </w:rPr>
      </w:pPr>
      <w:r>
        <w:rPr>
          <w:rFonts w:hint="eastAsia" w:ascii="宋体" w:hAnsi="宋体" w:cs="Arial"/>
          <w:bCs/>
          <w:sz w:val="24"/>
        </w:rPr>
      </w:r>
      <w:r/>
    </w:p>
    <w:p>
      <w:pPr>
        <w:ind w:firstLine="720"/>
        <w:spacing w:line="440" w:lineRule="exact"/>
        <w:rPr>
          <w:rFonts w:hint="eastAsia" w:ascii="宋体" w:hAnsi="宋体" w:cs="Arial"/>
          <w:bCs/>
          <w:sz w:val="24"/>
        </w:rPr>
      </w:pPr>
      <w:r>
        <w:rPr>
          <w:rFonts w:hint="eastAsia" w:ascii="宋体" w:hAnsi="宋体" w:cs="Arial"/>
          <w:bCs/>
          <w:sz w:val="24"/>
        </w:rPr>
      </w:r>
      <w:r/>
    </w:p>
    <w:p>
      <w:pPr>
        <w:ind w:firstLine="720"/>
        <w:spacing w:line="440" w:lineRule="exact"/>
        <w:rPr>
          <w:rFonts w:hint="eastAsia" w:ascii="宋体" w:hAnsi="宋体" w:cs="Arial"/>
          <w:bCs/>
          <w:sz w:val="24"/>
        </w:rPr>
      </w:pPr>
      <w:r>
        <w:rPr>
          <w:rFonts w:hint="eastAsia" w:ascii="宋体" w:hAnsi="宋体" w:cs="Arial"/>
          <w:bCs/>
          <w:sz w:val="24"/>
        </w:rPr>
      </w:r>
      <w:r/>
    </w:p>
    <w:p>
      <w:pPr>
        <w:pStyle w:val="979"/>
        <w:jc w:val="center"/>
        <w:spacing w:before="0" w:after="0" w:line="300" w:lineRule="auto"/>
        <w:rPr>
          <w:rFonts w:hint="eastAsia" w:ascii="宋体" w:hAnsi="宋体" w:eastAsia="宋体"/>
          <w:bCs/>
          <w:sz w:val="28"/>
          <w:szCs w:val="28"/>
        </w:rPr>
      </w:pPr>
      <w:r/>
      <w:bookmarkStart w:id="775" w:name="_Toc455472193"/>
      <w:r/>
      <w:bookmarkStart w:id="776" w:name="_Toc62225073"/>
      <w:r/>
      <w:r/>
    </w:p>
    <w:p>
      <w:pPr>
        <w:pStyle w:val="979"/>
        <w:jc w:val="center"/>
        <w:spacing w:before="0" w:after="0" w:line="300" w:lineRule="auto"/>
        <w:rPr>
          <w:rFonts w:hint="eastAsia" w:ascii="宋体" w:hAnsi="宋体" w:eastAsia="宋体"/>
          <w:bCs/>
          <w:sz w:val="28"/>
          <w:szCs w:val="28"/>
        </w:rPr>
      </w:pPr>
      <w:r/>
      <w:bookmarkStart w:id="777" w:name="_Toc27127"/>
      <w:r/>
      <w:bookmarkStart w:id="778" w:name="_Toc15253"/>
      <w:r/>
      <w:bookmarkStart w:id="779" w:name="_Toc32414"/>
      <w:r/>
      <w:bookmarkStart w:id="780" w:name="_Toc21906"/>
      <w:r/>
      <w:bookmarkStart w:id="781" w:name="_Toc32179"/>
      <w:r>
        <w:rPr>
          <w:rFonts w:hint="eastAsia" w:ascii="宋体" w:hAnsi="宋体" w:eastAsia="宋体"/>
          <w:bCs/>
          <w:sz w:val="28"/>
          <w:szCs w:val="28"/>
        </w:rPr>
        <w:t xml:space="preserve">七、最终价格评审时谈判供应商需提供的证明文件</w:t>
      </w:r>
      <w:bookmarkEnd w:id="775"/>
      <w:r/>
      <w:bookmarkEnd w:id="776"/>
      <w:r/>
      <w:bookmarkEnd w:id="777"/>
      <w:r/>
      <w:bookmarkEnd w:id="778"/>
      <w:r/>
      <w:bookmarkEnd w:id="779"/>
      <w:r/>
      <w:bookmarkEnd w:id="780"/>
      <w:r/>
      <w:bookmarkEnd w:id="781"/>
      <w:r/>
      <w:r/>
    </w:p>
    <w:p>
      <w:pPr>
        <w:spacing w:line="440" w:lineRule="exact"/>
        <w:rPr>
          <w:rFonts w:hint="eastAsia" w:ascii="宋体" w:hAnsi="宋体"/>
          <w:sz w:val="28"/>
        </w:rPr>
      </w:pPr>
      <w:r>
        <w:rPr>
          <w:rFonts w:hint="eastAsia" w:ascii="宋体" w:hAnsi="宋体"/>
          <w:sz w:val="28"/>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pStyle w:val="979"/>
        <w:jc w:val="center"/>
        <w:spacing w:before="0" w:after="0" w:line="300" w:lineRule="auto"/>
        <w:rPr>
          <w:rFonts w:hint="eastAsia" w:ascii="宋体" w:hAnsi="宋体" w:eastAsia="宋体"/>
          <w:bCs/>
          <w:sz w:val="28"/>
          <w:szCs w:val="28"/>
        </w:rPr>
      </w:pPr>
      <w:r/>
      <w:bookmarkStart w:id="782" w:name="_Toc29687"/>
      <w:r/>
      <w:bookmarkStart w:id="783" w:name="_Toc12282"/>
      <w:r/>
      <w:bookmarkStart w:id="784" w:name="_Toc14080"/>
      <w:r/>
      <w:bookmarkStart w:id="785" w:name="_Toc455472194"/>
      <w:r/>
      <w:bookmarkStart w:id="786" w:name="_Toc62225074"/>
      <w:r/>
      <w:bookmarkStart w:id="787" w:name="_Toc23799"/>
      <w:r/>
      <w:bookmarkStart w:id="788" w:name="_Toc29182"/>
      <w:r>
        <w:rPr>
          <w:rFonts w:hint="eastAsia" w:ascii="宋体" w:hAnsi="宋体" w:eastAsia="宋体"/>
          <w:bCs/>
          <w:sz w:val="28"/>
          <w:szCs w:val="28"/>
        </w:rPr>
        <w:t xml:space="preserve">八、谈判供应商认为有必要提供并说明的</w:t>
      </w:r>
      <w:r>
        <w:rPr>
          <w:rFonts w:hint="eastAsia" w:ascii="宋体" w:hAnsi="宋体" w:eastAsia="宋体"/>
          <w:bCs/>
          <w:sz w:val="28"/>
          <w:szCs w:val="28"/>
          <w:lang w:eastAsia="zh-CN"/>
        </w:rPr>
        <w:t xml:space="preserve">其他</w:t>
      </w:r>
      <w:r>
        <w:rPr>
          <w:rFonts w:hint="eastAsia" w:ascii="宋体" w:hAnsi="宋体" w:eastAsia="宋体"/>
          <w:bCs/>
          <w:sz w:val="28"/>
          <w:szCs w:val="28"/>
        </w:rPr>
        <w:t xml:space="preserve">资料</w:t>
      </w:r>
      <w:bookmarkEnd w:id="782"/>
      <w:r/>
      <w:bookmarkEnd w:id="783"/>
      <w:r/>
      <w:bookmarkEnd w:id="784"/>
      <w:r/>
      <w:bookmarkEnd w:id="785"/>
      <w:r/>
      <w:bookmarkEnd w:id="786"/>
      <w:r/>
      <w:bookmarkEnd w:id="787"/>
      <w:r/>
      <w:bookmarkEnd w:id="788"/>
      <w:r/>
      <w:r/>
    </w:p>
    <w:p>
      <w:pPr>
        <w:jc w:val="center"/>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789" w:name="_Toc455472195"/>
      <w:r/>
      <w:bookmarkStart w:id="790" w:name="_Toc62225075"/>
      <w:r/>
      <w:r/>
    </w:p>
    <w:p>
      <w:pPr>
        <w:pStyle w:val="104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04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bCs/>
          <w:sz w:val="28"/>
          <w:szCs w:val="28"/>
        </w:rPr>
      </w:pPr>
      <w:r/>
      <w:bookmarkStart w:id="791" w:name="_Toc1433"/>
      <w:r/>
      <w:bookmarkStart w:id="792" w:name="_Toc18509"/>
      <w:r/>
      <w:bookmarkStart w:id="793" w:name="_Toc4853"/>
      <w:r/>
      <w:bookmarkStart w:id="794" w:name="_Toc17148"/>
      <w:r/>
      <w:bookmarkStart w:id="795" w:name="_Toc24679"/>
      <w:r/>
      <w:r/>
    </w:p>
    <w:p>
      <w:pPr>
        <w:rPr>
          <w:rFonts w:hint="eastAsia" w:ascii="宋体" w:hAnsi="宋体" w:eastAsia="宋体"/>
          <w:bCs/>
          <w:sz w:val="28"/>
          <w:szCs w:val="28"/>
        </w:rPr>
      </w:pPr>
      <w:r>
        <w:rPr>
          <w:rFonts w:hint="eastAsia" w:ascii="宋体" w:hAnsi="宋体" w:eastAsia="宋体"/>
          <w:bCs/>
          <w:sz w:val="28"/>
          <w:szCs w:val="28"/>
        </w:rPr>
      </w:r>
      <w:r/>
    </w:p>
    <w:p>
      <w:pPr>
        <w:pStyle w:val="979"/>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九、示范格式</w:t>
      </w:r>
      <w:bookmarkEnd w:id="789"/>
      <w:r/>
      <w:bookmarkEnd w:id="790"/>
      <w:r/>
      <w:bookmarkEnd w:id="791"/>
      <w:r/>
      <w:bookmarkEnd w:id="792"/>
      <w:r/>
      <w:bookmarkEnd w:id="793"/>
      <w:r/>
      <w:bookmarkEnd w:id="794"/>
      <w:r/>
      <w:bookmarkEnd w:id="795"/>
      <w:r/>
      <w:r/>
    </w:p>
    <w:p>
      <w:pPr>
        <w:spacing w:line="440" w:lineRule="exact"/>
        <w:rPr>
          <w:rFonts w:hint="eastAsia" w:ascii="宋体" w:hAnsi="宋体"/>
          <w:b/>
          <w:bCs/>
          <w:sz w:val="28"/>
        </w:rPr>
      </w:pPr>
      <w:r>
        <w:rPr>
          <w:rFonts w:hint="eastAsia" w:ascii="宋体" w:hAnsi="宋体"/>
          <w:b/>
          <w:sz w:val="32"/>
          <w:szCs w:val="32"/>
        </w:rPr>
        <w:t xml:space="preserve">示范格式一</w:t>
      </w:r>
      <w:r/>
    </w:p>
    <w:p>
      <w:pPr>
        <w:ind w:firstLine="3054"/>
        <w:spacing w:line="640" w:lineRule="exact"/>
        <w:rPr>
          <w:rFonts w:hint="eastAsia" w:ascii="宋体" w:hAnsi="宋体"/>
          <w:b/>
          <w:bCs/>
          <w:sz w:val="36"/>
          <w:szCs w:val="36"/>
        </w:rPr>
      </w:pPr>
      <w:r>
        <w:rPr>
          <w:rFonts w:hint="eastAsia" w:ascii="宋体" w:hAnsi="宋体"/>
          <w:b/>
          <w:bCs/>
          <w:sz w:val="36"/>
          <w:szCs w:val="36"/>
        </w:rPr>
      </w:r>
      <w:r/>
    </w:p>
    <w:p>
      <w:pPr>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hint="eastAsia" w:ascii="宋体" w:hAnsi="宋体"/>
          <w:sz w:val="28"/>
        </w:rPr>
      </w:pPr>
      <w:r>
        <w:rPr>
          <w:rFonts w:hint="eastAsia" w:ascii="宋体" w:hAnsi="宋体"/>
          <w:sz w:val="28"/>
        </w:rPr>
      </w:r>
      <w:r/>
    </w:p>
    <w:p>
      <w:pPr>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单位名称：</w:t>
      </w:r>
      <w:r/>
    </w:p>
    <w:p>
      <w:pPr>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地址：</w:t>
      </w:r>
      <w:r/>
    </w:p>
    <w:p>
      <w:pPr>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0" w:firstLine="480"/>
        <w:keepLines w:val="0"/>
        <w:keepNext w:val="0"/>
        <w:pageBreakBefore w:val="0"/>
        <w:spacing w:line="720" w:lineRule="exact"/>
        <w:widowControl w:val="off"/>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hint="eastAsia" w:ascii="宋体" w:hAnsi="宋体" w:cs="楷体_GB2312"/>
          <w:sz w:val="24"/>
          <w:lang w:val="zh-CN"/>
        </w:rPr>
      </w:pPr>
      <w:r>
        <w:rPr>
          <w:rFonts w:hint="eastAsia"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spacing w:line="640" w:lineRule="exact"/>
        <w:rPr>
          <w:rFonts w:hint="eastAsia" w:ascii="宋体" w:hAnsi="宋体"/>
          <w:sz w:val="24"/>
        </w:rPr>
      </w:pPr>
      <w:r>
        <w:rPr>
          <w:rFonts w:hint="eastAsia" w:ascii="宋体" w:hAnsi="宋体"/>
          <w:sz w:val="24"/>
        </w:rPr>
      </w:r>
      <w:r/>
    </w:p>
    <w:p>
      <w:pPr>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（电子签章）  </w:t>
      </w:r>
      <w:r/>
    </w:p>
    <w:p>
      <w:pPr>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hint="eastAsia" w:ascii="宋体" w:hAnsi="宋体"/>
          <w:bCs/>
          <w:sz w:val="24"/>
        </w:rPr>
      </w:pPr>
      <w:r>
        <w:rPr>
          <w:rFonts w:hint="eastAsia" w:ascii="宋体" w:hAnsi="宋体"/>
          <w:bCs/>
          <w:sz w:val="24"/>
        </w:rPr>
      </w:r>
      <w:r/>
    </w:p>
    <w:p>
      <w:pPr>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谈判供应商法定代表人参加谈判的，必须附法定代表人身份证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法定代表人授权其他人参加谈判的，仅需填写“授权委托书”。</w:t>
      </w:r>
      <w:r/>
    </w:p>
    <w:p>
      <w:pPr>
        <w:pStyle w:val="1005"/>
        <w:rPr>
          <w:rFonts w:hint="eastAsia" w:hAnsi="宋体"/>
          <w:b/>
          <w:bCs/>
          <w:sz w:val="32"/>
          <w:szCs w:val="32"/>
          <w:u w:val="single"/>
        </w:rPr>
      </w:pPr>
      <w:r>
        <w:rPr>
          <w:rFonts w:hint="eastAsia" w:hAnsi="宋体"/>
          <w:b/>
          <w:bCs/>
          <w:sz w:val="32"/>
          <w:szCs w:val="32"/>
          <w:u w:val="single"/>
        </w:rPr>
      </w:r>
      <w:r/>
    </w:p>
    <w:p>
      <w:pPr>
        <w:rPr>
          <w:rFonts w:hint="eastAsia" w:hAnsi="宋体"/>
          <w:b/>
          <w:sz w:val="32"/>
        </w:rPr>
      </w:pPr>
      <w:r>
        <w:rPr>
          <w:rFonts w:hint="eastAsia" w:hAnsi="宋体"/>
          <w:b/>
          <w:sz w:val="32"/>
        </w:rPr>
      </w:r>
      <w:r/>
    </w:p>
    <w:p>
      <w:pPr>
        <w:pStyle w:val="1005"/>
        <w:rPr>
          <w:rFonts w:hint="eastAsia" w:hAnsi="宋体"/>
          <w:b/>
          <w:bCs/>
          <w:sz w:val="32"/>
          <w:szCs w:val="32"/>
          <w:highlight w:val="none"/>
        </w:rPr>
      </w:pPr>
      <w:r>
        <w:rPr>
          <w:rFonts w:hint="eastAsia" w:hAnsi="宋体"/>
          <w:b/>
          <w:sz w:val="32"/>
        </w:rPr>
        <w:t xml:space="preserve">示范格式二</w:t>
      </w:r>
      <w:r/>
    </w:p>
    <w:p>
      <w:pPr>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p>
    <w:p>
      <w:pPr>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本授权书宣告：</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项目的政府采购活动，受托人有权在该谈判活动中，以我单位的名义签署谈判函和响应文件，与采购人或代理机构协商、澄清、解释，签订合同书并执行一切与此有关的事项。</w:t>
      </w:r>
      <w:r/>
    </w:p>
    <w:p>
      <w:pPr>
        <w:ind w:firstLine="480"/>
        <w:keepLines w:val="0"/>
        <w:keepNext w:val="0"/>
        <w:pageBreakBefore w:val="0"/>
        <w:spacing w:line="520" w:lineRule="exact"/>
        <w:widowControl w:val="off"/>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委托期限</w:t>
      </w:r>
      <w:r>
        <w:rPr>
          <w:rFonts w:hint="eastAsia" w:ascii="宋体" w:hAnsi="宋体"/>
          <w:sz w:val="24"/>
          <w:lang w:eastAsia="zh-CN"/>
        </w:rPr>
        <w:t xml:space="preserve">：</w:t>
      </w:r>
      <w:r>
        <w:rPr>
          <w:rFonts w:hint="eastAsia" w:ascii="宋体" w:hAnsi="宋体"/>
          <w:sz w:val="24"/>
        </w:rPr>
        <w:t xml:space="preserve">至上述事宜处理完毕止。</w:t>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lang w:eastAsia="zh-CN"/>
        </w:rPr>
        <w:t xml:space="preserve">：</w:t>
      </w:r>
      <w:r>
        <w:rPr>
          <w:rFonts w:hint="eastAsia" w:ascii="宋体" w:hAnsi="宋体"/>
          <w:sz w:val="24"/>
          <w:u w:val="single"/>
        </w:rPr>
        <w:t xml:space="preserve">       （电子签章）    </w:t>
      </w:r>
      <w:r/>
    </w:p>
    <w:p>
      <w:pPr>
        <w:ind w:firstLine="456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32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谈判供应商委托受托人参加谈判的，必须附受托人身份证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法定代表人直接参加谈判的，仅需填写“法定代表人资格证明”。</w:t>
      </w:r>
      <w:r/>
    </w:p>
    <w:p>
      <w:pPr>
        <w:rPr>
          <w:rFonts w:ascii="宋体" w:hAnsi="宋体"/>
          <w:sz w:val="24"/>
        </w:rPr>
      </w:pPr>
      <w:r>
        <w:rPr>
          <w:rFonts w:ascii="宋体" w:hAnsi="宋体"/>
          <w:sz w:val="24"/>
        </w:rPr>
      </w:r>
      <w:r/>
    </w:p>
    <w:p>
      <w:pPr>
        <w:rPr>
          <w:rFonts w:hint="eastAsia" w:ascii="宋体" w:hAnsi="宋体"/>
          <w:b/>
          <w:sz w:val="32"/>
        </w:rPr>
      </w:pPr>
      <w:r>
        <w:rPr>
          <w:rFonts w:hint="eastAsia" w:ascii="宋体" w:hAnsi="宋体"/>
          <w:b/>
          <w:sz w:val="32"/>
        </w:rPr>
      </w:r>
      <w:r/>
    </w:p>
    <w:p>
      <w:pPr>
        <w:jc w:val="left"/>
        <w:spacing w:line="640" w:lineRule="exact"/>
        <w:widowControl/>
        <w:rPr>
          <w:rFonts w:hint="eastAsia" w:ascii="宋体" w:hAnsi="宋体" w:cs="宋体"/>
          <w:b/>
          <w:bCs/>
          <w:sz w:val="24"/>
        </w:rPr>
      </w:pPr>
      <w:r>
        <w:rPr>
          <w:rFonts w:hint="eastAsia" w:ascii="宋体" w:hAnsi="宋体"/>
          <w:b/>
          <w:sz w:val="32"/>
        </w:rPr>
        <w:t xml:space="preserve">示范格式三</w:t>
      </w:r>
      <w:r/>
    </w:p>
    <w:p>
      <w:pPr>
        <w:jc w:val="center"/>
        <w:rPr>
          <w:rFonts w:ascii="宋体" w:hAnsi="宋体" w:cs="宋体"/>
          <w:b/>
          <w:bCs/>
          <w:sz w:val="28"/>
          <w:szCs w:val="28"/>
        </w:rPr>
      </w:pPr>
      <w:r>
        <w:rPr>
          <w:rFonts w:hint="eastAsia" w:ascii="宋体" w:hAnsi="宋体"/>
          <w:b/>
          <w:bCs/>
          <w:sz w:val="24"/>
          <w:lang w:eastAsia="zh-CN"/>
        </w:rPr>
        <w:t xml:space="preserve">中小</w:t>
      </w:r>
      <w:r>
        <w:rPr>
          <w:rFonts w:hint="eastAsia" w:ascii="宋体" w:hAnsi="宋体" w:cs="宋体"/>
          <w:b/>
          <w:bCs/>
          <w:sz w:val="28"/>
          <w:szCs w:val="28"/>
        </w:rPr>
        <w:t xml:space="preserve">企业声明函</w:t>
      </w:r>
      <w:r>
        <w:rPr>
          <w:rFonts w:hint="eastAsia" w:ascii="宋体" w:hAnsi="宋体"/>
          <w:b/>
          <w:bCs/>
          <w:sz w:val="24"/>
          <w:highlight w:val="none"/>
          <w:lang w:eastAsia="zh-CN"/>
        </w:rPr>
        <w:t xml:space="preserve">（工程）</w:t>
      </w:r>
      <w:r/>
    </w:p>
    <w:p>
      <w:pPr>
        <w:pStyle w:val="995"/>
        <w:ind w:left="0" w:firstLine="0"/>
        <w:spacing w:line="60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lang w:eastAsia="zh-CN"/>
        </w:rPr>
        <w:t xml:space="preserve">：</w:t>
      </w:r>
      <w:r/>
    </w:p>
    <w:p>
      <w:pPr>
        <w:pStyle w:val="1193"/>
        <w:ind w:firstLine="480"/>
        <w:spacing w:line="500" w:lineRule="exact"/>
        <w:rPr>
          <w:rFonts w:hint="eastAsia" w:ascii="宋体" w:hAnsi="宋体" w:eastAsia="宋体" w:cs="Times New Roman"/>
          <w:bCs/>
          <w:sz w:val="24"/>
        </w:rPr>
      </w:pPr>
      <w:r>
        <w:rPr>
          <w:rFonts w:hint="eastAsia" w:ascii="宋体" w:hAnsi="宋体" w:eastAsia="宋体" w:cs="Times New Roman"/>
          <w:bCs/>
          <w:sz w:val="24"/>
        </w:rPr>
        <w:t xml:space="preserve">本公司郑重声明，根据《政府采购促进中小企业发展管理办法》（财库﹝2020﹞46号）的规定，本公司参加</w:t>
      </w:r>
      <w:r>
        <w:rPr>
          <w:rFonts w:hint="eastAsia" w:ascii="宋体" w:hAnsi="宋体" w:eastAsia="宋体" w:cs="Times New Roman"/>
          <w:bCs/>
          <w:sz w:val="24"/>
          <w:u w:val="single"/>
        </w:rPr>
        <w:t xml:space="preserve">（单位名称）</w:t>
      </w:r>
      <w:r>
        <w:rPr>
          <w:rFonts w:hint="eastAsia" w:ascii="宋体" w:hAnsi="宋体" w:eastAsia="宋体" w:cs="Times New Roman"/>
          <w:bCs/>
          <w:sz w:val="24"/>
        </w:rPr>
        <w:t xml:space="preserve">的</w:t>
      </w:r>
      <w:r>
        <w:rPr>
          <w:rFonts w:hint="eastAsia" w:ascii="宋体" w:hAnsi="宋体" w:eastAsia="宋体" w:cs="Times New Roman"/>
          <w:bCs/>
          <w:sz w:val="24"/>
          <w:u w:val="single"/>
        </w:rPr>
        <w:t xml:space="preserve">（项目名称）</w:t>
      </w:r>
      <w:r>
        <w:rPr>
          <w:rFonts w:hint="eastAsia" w:ascii="宋体" w:hAnsi="宋体" w:eastAsia="宋体" w:cs="Times New Roman"/>
          <w:bCs/>
          <w:sz w:val="24"/>
        </w:rPr>
        <w:t xml:space="preserve">采购活动，工程的施工单位全部为符合政策要求的中小企业。相关企业的具体情况如下：</w:t>
      </w:r>
      <w:r/>
    </w:p>
    <w:p>
      <w:pPr>
        <w:pStyle w:val="995"/>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，属于</w:t>
      </w:r>
      <w:r>
        <w:rPr>
          <w:rFonts w:hint="eastAsia" w:ascii="宋体" w:hAnsi="宋体"/>
          <w:bCs/>
          <w:sz w:val="24"/>
          <w:u w:val="single"/>
        </w:rPr>
        <w:t xml:space="preserve">（采购文件中明确的所属行业）</w:t>
      </w:r>
      <w:r>
        <w:rPr>
          <w:rFonts w:hint="eastAsia" w:ascii="宋体" w:hAnsi="宋体"/>
          <w:bCs/>
          <w:sz w:val="24"/>
        </w:rPr>
        <w:t xml:space="preserve">；</w:t>
      </w:r>
      <w:r>
        <w:rPr>
          <w:rFonts w:hint="eastAsia" w:ascii="宋体" w:hAnsi="宋体"/>
          <w:bCs/>
          <w:sz w:val="24"/>
          <w:lang w:eastAsia="zh-CN"/>
        </w:rPr>
        <w:t xml:space="preserve">承建企业</w:t>
      </w:r>
      <w:r>
        <w:rPr>
          <w:rFonts w:hint="eastAsia" w:ascii="宋体" w:hAnsi="宋体"/>
          <w:bCs/>
          <w:sz w:val="24"/>
        </w:rPr>
        <w:t xml:space="preserve">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995"/>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（标的名称）</w:t>
      </w:r>
      <w:r>
        <w:rPr>
          <w:rFonts w:hint="eastAsia" w:ascii="宋体" w:hAnsi="宋体"/>
          <w:bCs/>
          <w:sz w:val="24"/>
        </w:rPr>
        <w:t xml:space="preserve">，属于</w:t>
      </w:r>
      <w:r>
        <w:rPr>
          <w:rFonts w:hint="eastAsia" w:ascii="宋体" w:hAnsi="宋体"/>
          <w:bCs/>
          <w:sz w:val="24"/>
          <w:u w:val="single"/>
        </w:rPr>
        <w:t xml:space="preserve">（采购文件中明确的所属行业）</w:t>
      </w:r>
      <w:r>
        <w:rPr>
          <w:rFonts w:hint="eastAsia" w:ascii="宋体" w:hAnsi="宋体"/>
          <w:bCs/>
          <w:sz w:val="24"/>
        </w:rPr>
        <w:t xml:space="preserve">；</w:t>
      </w:r>
      <w:r>
        <w:rPr>
          <w:rFonts w:hint="eastAsia" w:ascii="宋体" w:hAnsi="宋体"/>
          <w:bCs/>
          <w:sz w:val="24"/>
          <w:lang w:eastAsia="zh-CN"/>
        </w:rPr>
        <w:t xml:space="preserve">承建企业</w:t>
      </w:r>
      <w:r>
        <w:rPr>
          <w:rFonts w:hint="eastAsia" w:ascii="宋体" w:hAnsi="宋体"/>
          <w:bCs/>
          <w:sz w:val="24"/>
        </w:rPr>
        <w:t xml:space="preserve">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995"/>
        <w:ind w:firstLine="480"/>
        <w:spacing w:line="600" w:lineRule="exact"/>
        <w:rPr>
          <w:rFonts w:ascii="宋体" w:hAnsi="宋体"/>
          <w:bCs/>
          <w:sz w:val="24"/>
        </w:rPr>
      </w:pPr>
      <w:r>
        <w:rPr>
          <w:rFonts w:ascii="宋体" w:hAnsi="宋体"/>
          <w:bCs/>
          <w:sz w:val="24"/>
        </w:rPr>
        <w:t xml:space="preserve">……</w:t>
      </w:r>
      <w:r/>
    </w:p>
    <w:p>
      <w:pPr>
        <w:pStyle w:val="995"/>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p>
    <w:p>
      <w:pPr>
        <w:pStyle w:val="995"/>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p>
    <w:p>
      <w:pPr>
        <w:pStyle w:val="995"/>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谈判供应商：</w:t>
      </w:r>
      <w:r>
        <w:rPr>
          <w:rFonts w:hint="eastAsia" w:ascii="宋体" w:hAnsi="宋体"/>
          <w:bCs/>
          <w:sz w:val="24"/>
          <w:u w:val="single"/>
          <w:lang w:val="zh-CN"/>
        </w:rPr>
        <w:t xml:space="preserve">        （电子签章）   </w:t>
      </w:r>
      <w:r>
        <w:rPr>
          <w:rFonts w:hint="eastAsia" w:ascii="宋体" w:hAnsi="宋体"/>
          <w:bCs/>
          <w:sz w:val="24"/>
          <w:lang w:val="zh-CN"/>
        </w:rPr>
        <w:t xml:space="preserve">  </w:t>
      </w:r>
      <w:r/>
    </w:p>
    <w:p>
      <w:pPr>
        <w:pStyle w:val="995"/>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lang w:eastAsia="zh-CN"/>
        </w:rPr>
        <w:t xml:space="preserve">：</w:t>
      </w:r>
      <w:r>
        <w:rPr>
          <w:rFonts w:hint="eastAsia" w:ascii="宋体" w:hAnsi="宋体"/>
          <w:bCs/>
          <w:sz w:val="24"/>
          <w:u w:val="single"/>
        </w:rPr>
        <w:t xml:space="preserve">（电子签章或电子签字）</w:t>
      </w:r>
      <w:r/>
    </w:p>
    <w:p>
      <w:pPr>
        <w:pStyle w:val="995"/>
        <w:ind w:firstLine="480"/>
        <w:spacing w:line="600" w:lineRule="exact"/>
        <w:rPr>
          <w:rFonts w:hint="eastAsia"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日期：</w:t>
      </w:r>
      <w:r>
        <w:rPr>
          <w:rFonts w:hint="eastAsia" w:ascii="宋体" w:hAnsi="宋体"/>
          <w:bCs/>
          <w:sz w:val="24"/>
          <w:u w:val="single"/>
          <w:lang w:val="zh-CN"/>
        </w:rPr>
        <w:t xml:space="preserve">       </w:t>
      </w:r>
      <w:r>
        <w:rPr>
          <w:rFonts w:hint="eastAsia" w:ascii="宋体" w:hAnsi="宋体"/>
          <w:bCs/>
          <w:sz w:val="24"/>
          <w:lang w:val="zh-CN"/>
        </w:rPr>
        <w:t xml:space="preserve">年</w:t>
      </w:r>
      <w:r>
        <w:rPr>
          <w:rFonts w:hint="eastAsia" w:ascii="宋体" w:hAnsi="宋体"/>
          <w:bCs/>
          <w:sz w:val="24"/>
          <w:u w:val="single"/>
          <w:lang w:val="zh-CN"/>
        </w:rPr>
        <w:t xml:space="preserve">      </w:t>
      </w:r>
      <w:r>
        <w:rPr>
          <w:rFonts w:hint="eastAsia" w:ascii="宋体" w:hAnsi="宋体"/>
          <w:bCs/>
          <w:sz w:val="24"/>
          <w:lang w:val="zh-CN"/>
        </w:rPr>
        <w:t xml:space="preserve">月</w:t>
      </w:r>
      <w:r>
        <w:rPr>
          <w:rFonts w:hint="eastAsia" w:ascii="宋体" w:hAnsi="宋体"/>
          <w:bCs/>
          <w:sz w:val="24"/>
          <w:u w:val="single"/>
          <w:lang w:val="zh-CN"/>
        </w:rPr>
        <w:t xml:space="preserve">      </w:t>
      </w:r>
      <w:r>
        <w:rPr>
          <w:rFonts w:hint="eastAsia" w:ascii="宋体" w:hAnsi="宋体"/>
          <w:bCs/>
          <w:sz w:val="24"/>
          <w:lang w:val="zh-CN"/>
        </w:rPr>
        <w:t xml:space="preserve">日</w:t>
      </w:r>
      <w:r/>
    </w:p>
    <w:p>
      <w:pPr>
        <w:pStyle w:val="995"/>
        <w:ind w:firstLine="480"/>
        <w:spacing w:line="600" w:lineRule="exact"/>
        <w:rPr>
          <w:rFonts w:hint="eastAsia" w:ascii="宋体" w:hAnsi="宋体"/>
          <w:bCs/>
          <w:sz w:val="24"/>
          <w:lang w:val="zh-CN"/>
        </w:rPr>
      </w:pPr>
      <w:r>
        <w:rPr>
          <w:rFonts w:hint="eastAsia" w:ascii="宋体" w:hAnsi="宋体"/>
          <w:bCs/>
          <w:sz w:val="24"/>
          <w:lang w:val="zh-CN"/>
        </w:rPr>
      </w:r>
      <w:r/>
    </w:p>
    <w:p>
      <w:pPr>
        <w:pStyle w:val="995"/>
        <w:ind w:firstLine="480"/>
        <w:spacing w:line="600" w:lineRule="exact"/>
        <w:rPr>
          <w:rFonts w:ascii="宋体" w:hAnsi="宋体"/>
          <w:bCs/>
          <w:sz w:val="24"/>
        </w:rPr>
      </w:pPr>
      <w:r>
        <w:rPr>
          <w:rFonts w:hint="eastAsia" w:ascii="宋体" w:hAnsi="宋体"/>
          <w:bCs/>
          <w:sz w:val="24"/>
        </w:rPr>
        <w:t xml:space="preserve">注：从业人员、营业收入、资产总额填报上一年度数据，无上一年度数据的新成立企业可不填报。</w:t>
      </w:r>
      <w:r/>
    </w:p>
    <w:p>
      <w:pPr>
        <w:spacing w:line="520" w:lineRule="exact"/>
        <w:rPr>
          <w:rFonts w:hint="eastAsia" w:ascii="楷体" w:hAnsi="楷体" w:eastAsia="楷体"/>
          <w:sz w:val="28"/>
          <w:szCs w:val="28"/>
        </w:rPr>
      </w:pPr>
      <w:r>
        <w:rPr>
          <w:rFonts w:hint="eastAsia" w:ascii="楷体" w:hAnsi="楷体" w:eastAsia="楷体"/>
          <w:sz w:val="28"/>
          <w:szCs w:val="28"/>
        </w:rPr>
      </w:r>
      <w:r/>
    </w:p>
    <w:p>
      <w:pPr>
        <w:rPr>
          <w:rFonts w:hint="eastAsia" w:ascii="宋体" w:hAnsi="宋体"/>
          <w:b/>
          <w:sz w:val="32"/>
        </w:rPr>
      </w:pPr>
      <w:r>
        <w:rPr>
          <w:rFonts w:hint="eastAsia" w:ascii="宋体" w:hAnsi="宋体"/>
          <w:b/>
          <w:sz w:val="32"/>
        </w:rPr>
      </w:r>
      <w:r/>
    </w:p>
    <w:p>
      <w:pPr>
        <w:jc w:val="left"/>
        <w:spacing w:line="640" w:lineRule="exact"/>
        <w:widowControl/>
        <w:rPr>
          <w:rFonts w:hint="eastAsia" w:ascii="宋体" w:hAnsi="宋体"/>
          <w:b/>
          <w:bCs/>
          <w:sz w:val="32"/>
          <w:szCs w:val="32"/>
          <w:highlight w:val="none"/>
        </w:rPr>
      </w:pPr>
      <w:r>
        <w:rPr>
          <w:rFonts w:hint="eastAsia" w:ascii="宋体" w:hAnsi="宋体"/>
          <w:b/>
          <w:sz w:val="32"/>
        </w:rPr>
        <w:t xml:space="preserve">示范格式四</w:t>
      </w:r>
      <w:bookmarkEnd w:id="0"/>
      <w:bookmarkEnd w:id="1"/>
      <w:r/>
    </w:p>
    <w:p>
      <w:pPr>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p>
    <w:p>
      <w:pPr>
        <w:pStyle w:val="995"/>
        <w:ind w:left="0" w:firstLine="0"/>
        <w:spacing w:line="64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hint="eastAsia" w:ascii="宋体" w:hAnsi="宋体"/>
          <w:bCs/>
          <w:sz w:val="24"/>
          <w:lang w:eastAsia="zh-CN"/>
        </w:rPr>
        <w:t xml:space="preserve">：</w:t>
      </w:r>
      <w:r/>
    </w:p>
    <w:p>
      <w:pPr>
        <w:pStyle w:val="995"/>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bCs/>
          <w:sz w:val="24"/>
          <w:lang w:eastAsia="zh-CN"/>
        </w:rPr>
        <w:t xml:space="preserve">：</w:t>
      </w:r>
      <w:r/>
    </w:p>
    <w:p>
      <w:pPr>
        <w:pStyle w:val="995"/>
        <w:ind w:firstLine="480"/>
        <w:spacing w:line="64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根据《财政部 民政部 中国残疾人联合会关于促进残疾人就业政府采购政策的通知》（财库〔2017〕141号）规定的划分标准，本公司为残疾人福利性企业。</w:t>
      </w:r>
      <w:r/>
    </w:p>
    <w:p>
      <w:pPr>
        <w:pStyle w:val="995"/>
        <w:ind w:firstLine="480"/>
        <w:spacing w:line="64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本单位参加</w:t>
      </w:r>
      <w:r>
        <w:rPr>
          <w:rFonts w:hint="eastAsia" w:ascii="宋体" w:hAnsi="宋体"/>
          <w:bCs/>
          <w:sz w:val="24"/>
          <w:u w:val="single"/>
        </w:rPr>
        <w:t xml:space="preserve">（采购单位名称）</w:t>
      </w:r>
      <w:r>
        <w:rPr>
          <w:rFonts w:hint="eastAsia" w:ascii="宋体" w:hAnsi="宋体"/>
          <w:bCs/>
          <w:sz w:val="24"/>
        </w:rPr>
        <w:t xml:space="preserve">的</w:t>
      </w:r>
      <w:r>
        <w:rPr>
          <w:rFonts w:hint="eastAsia" w:ascii="宋体" w:hAnsi="宋体"/>
          <w:bCs/>
          <w:sz w:val="24"/>
          <w:u w:val="single"/>
        </w:rPr>
        <w:t xml:space="preserve">（采购项目名称）</w:t>
      </w:r>
      <w:r>
        <w:rPr>
          <w:rFonts w:hint="eastAsia" w:ascii="宋体" w:hAnsi="宋体"/>
          <w:bCs/>
          <w:sz w:val="24"/>
        </w:rPr>
        <w:t xml:space="preserve">采购活动提供本企业制造的货物，由本企业承担工程、提供服务，或者提供其他残疾人福利性单位制造的货物（不包括使用非残疾人福利性单位注册商标的货物）。</w:t>
      </w:r>
      <w:r/>
    </w:p>
    <w:p>
      <w:pPr>
        <w:pStyle w:val="995"/>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sz w:val="24"/>
        </w:rPr>
        <w:t xml:space="preserve">本公司对上述声明的真实性负责。如有虚假，将依法承担相应责任。</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hint="eastAsia"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非残疾人福利性单位不需提供此函。</w:t>
      </w:r>
      <w:r/>
    </w:p>
    <w:p>
      <w:pPr>
        <w:ind w:firstLine="484"/>
        <w:spacing w:line="640" w:lineRule="exact"/>
        <w:rPr>
          <w:rFonts w:hint="eastAsia" w:ascii="宋体" w:hAnsi="宋体"/>
          <w:sz w:val="24"/>
        </w:rPr>
      </w:pPr>
      <w:r>
        <w:rPr>
          <w:rFonts w:hint="eastAsia" w:ascii="宋体" w:hAnsi="宋体"/>
          <w:sz w:val="24"/>
        </w:rPr>
      </w:r>
      <w:r/>
    </w:p>
    <w:p>
      <w:pPr>
        <w:ind w:firstLine="484"/>
        <w:spacing w:line="640" w:lineRule="exact"/>
        <w:rPr>
          <w:rFonts w:hint="eastAsia" w:ascii="宋体" w:hAnsi="宋体"/>
          <w:sz w:val="24"/>
        </w:rPr>
      </w:pPr>
      <w:r>
        <w:rPr>
          <w:rFonts w:hint="eastAsia" w:ascii="宋体" w:hAnsi="宋体"/>
          <w:sz w:val="24"/>
        </w:rPr>
      </w:r>
      <w:r/>
    </w:p>
    <w:sectPr>
      <w:headerReference w:type="default" r:id="rId9"/>
      <w:footerReference w:type="default" r:id="rId13"/>
      <w:footerReference w:type="even" r:id="rId14"/>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_GB2312">
    <w:panose1 w:val="02010609060101010101"/>
  </w:font>
  <w:font w:name="Symbol">
    <w:panose1 w:val="05050102010706020507"/>
  </w:font>
  <w:font w:name="Wingdings">
    <w:panose1 w:val="05000000000000000000"/>
  </w:font>
  <w:font w:name="Adobe 仿宋 Std R">
    <w:panose1 w:val="020B0503020202020204"/>
  </w:font>
  <w:font w:name="Tahoma">
    <w:panose1 w:val="020B0604030504040204"/>
  </w:font>
  <w:font w:name="Helvetica Neue">
    <w:panose1 w:val="020B0503020202020204"/>
  </w:font>
  <w:font w:name="Calibri">
    <w:panose1 w:val="020F0502020204030204"/>
  </w:font>
  <w:font w:name="微软雅黑">
    <w:panose1 w:val="020B0503020204020204"/>
  </w:font>
  <w:font w:name="Courier New">
    <w:panose1 w:val="02070309020205020404"/>
  </w:font>
  <w:font w:name="Cambria">
    <w:panose1 w:val="02040503050406030204"/>
  </w:font>
  <w:font w:name="楷体">
    <w:panose1 w:val="02010609060101010101"/>
  </w:font>
  <w:font w:name="华文中宋">
    <w:panose1 w:val="02010600040101010101"/>
  </w:font>
  <w:font w:name="仿宋_GB2312">
    <w:panose1 w:val="02010609060101010101"/>
  </w:font>
  <w:font w:name="Verdana">
    <w:panose1 w:val="020B0604030504040204"/>
  </w:font>
  <w:font w:name="Helv">
    <w:panose1 w:val="020B050302020202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zh-CN"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zh-CN"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zh-CN" w:eastAsia="zh-CN" w:bidi="ar-SA"/>
                            </w:rPr>
                            <w:fldChar w:fldCharType="separate"/>
                          </w:r>
                          <w:r>
                            <w:rPr>
                              <w:rFonts w:ascii="Times New Roman" w:hAnsi="Times New Roman" w:eastAsia="宋体" w:cs="Times New Roman"/>
                              <w:sz w:val="21"/>
                              <w:szCs w:val="24"/>
                              <w:lang w:val="en-US" w:eastAsia="zh-CN" w:bidi="ar-SA"/>
                            </w:rPr>
                            <w:t xml:space="preserve">51</w:t>
                          </w:r>
                          <w:r>
                            <w:rPr>
                              <w:rFonts w:ascii="Times New Roman" w:hAnsi="Times New Roman" w:eastAsia="宋体" w:cs="Times New Roman"/>
                              <w:sz w:val="18"/>
                              <w:szCs w:val="18"/>
                              <w:lang w:val="zh-CN" w:eastAsia="zh-CN" w:bidi="ar-S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zh-CN"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zh-CN" w:eastAsia="zh-CN" w:bidi="ar-SA"/>
                      </w:rPr>
                      <w:fldChar w:fldCharType="separate"/>
                    </w:r>
                    <w:r>
                      <w:rPr>
                        <w:rFonts w:ascii="Times New Roman" w:hAnsi="Times New Roman" w:eastAsia="宋体" w:cs="Times New Roman"/>
                        <w:sz w:val="21"/>
                        <w:szCs w:val="24"/>
                        <w:lang w:val="en-US" w:eastAsia="zh-CN" w:bidi="ar-SA"/>
                      </w:rPr>
                      <w:t xml:space="preserve">51</w:t>
                    </w:r>
                    <w:r>
                      <w:rPr>
                        <w:rFonts w:ascii="Times New Roman" w:hAnsi="Times New Roman" w:eastAsia="宋体" w:cs="Times New Roman"/>
                        <w:sz w:val="18"/>
                        <w:szCs w:val="18"/>
                        <w:lang w:val="zh-CN" w:eastAsia="zh-CN" w:bidi="ar-S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Style w:val="1034"/>
                            </w:rPr>
                          </w:pPr>
                          <w:r>
                            <w:fldChar w:fldCharType="begin"/>
                          </w:r>
                          <w:r>
                            <w:rPr>
                              <w:rStyle w:val="1034"/>
                            </w:rPr>
                            <w:instrText xml:space="preserve">PAGE  </w:instrText>
                          </w:r>
                          <w:r>
                            <w:fldChar w:fldCharType="separate"/>
                          </w:r>
                          <w:r>
                            <w:rPr>
                              <w:rStyle w:val="1034"/>
                            </w:rP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Style w:val="1034"/>
                      </w:rPr>
                    </w:pPr>
                    <w:r>
                      <w:fldChar w:fldCharType="begin"/>
                    </w:r>
                    <w:r>
                      <w:rPr>
                        <w:rStyle w:val="1034"/>
                      </w:rPr>
                      <w:instrText xml:space="preserve">PAGE  </w:instrText>
                    </w:r>
                    <w:r>
                      <w:fldChar w:fldCharType="separate"/>
                    </w:r>
                    <w:r>
                      <w:rPr>
                        <w:rStyle w:val="1034"/>
                      </w:rPr>
                      <w:t xml:space="preserve">44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4"/>
      </w:rPr>
      <w:framePr w:wrap="around" w:vAnchor="text" w:hAnchor="margin" w:xAlign="center" w:y="1"/>
    </w:pPr>
    <w:r>
      <w:fldChar w:fldCharType="begin"/>
    </w:r>
    <w:r>
      <w:rPr>
        <w:rStyle w:val="1034"/>
      </w:rPr>
      <w:instrText xml:space="preserve">PAGE  </w:instrText>
    </w:r>
    <w:r>
      <w:fldChar w:fldCharType="end"/>
    </w:r>
    <w:r/>
  </w:p>
  <w:p>
    <w:pPr>
      <w:pStyle w:val="10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Pr>
        <w:rFonts w:hint="eastAsia" w:ascii="华文仿宋" w:hAnsi="华文仿宋"/>
        <w:sz w:val="24"/>
      </w:rPr>
      <w:t xml:space="preserve">涟水县“苏采云政府采购一体化平台”竞争性</w:t>
    </w:r>
    <w:r>
      <w:rPr>
        <w:rFonts w:hint="eastAsia" w:ascii="华文仿宋" w:hAnsi="华文仿宋"/>
        <w:sz w:val="24"/>
        <w:lang w:eastAsia="zh-CN"/>
      </w:rPr>
      <w:t xml:space="preserve">谈判</w:t>
    </w:r>
    <w:r>
      <w:rPr>
        <w:rFonts w:hint="eastAsia" w:ascii="华文仿宋" w:hAnsi="华文仿宋"/>
        <w:sz w:val="24"/>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0" w:firstLine="0"/>
      </w:pPr>
      <w:rPr>
        <w:rFonts w:hint="eastAsia" w:ascii="宋体" w:hAnsi="宋体" w:eastAsia="宋体"/>
        <w:b/>
        <w:bCs/>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4"/>
      <w:numFmt w:val="decimal"/>
      <w:isLgl w:val="false"/>
      <w:suff w:val="tab"/>
      <w:lvlText w:val="(%1)......鳔ĕ"/>
      <w:lvlJc w:val="left"/>
      <w:pPr>
        <w:ind w:left="2520" w:hanging="2520"/>
      </w:pPr>
      <w:rPr>
        <w:u w:val="none"/>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1"/>
      <w:numFmt w:val="decimal"/>
      <w:isLgl w:val="false"/>
      <w:suff w:val="tab"/>
      <w:lvlText w:val="(%1)%4.%5.%6.%7.%8.%9."/>
      <w:lvlJc w:val="left"/>
      <w:pPr>
        <w:ind w:left="4328" w:hanging="1800"/>
      </w:pPr>
      <w:rPr>
        <w:u w:val="none"/>
      </w:rPr>
    </w:lvl>
  </w:abstractNum>
  <w:abstractNum w:abstractNumId="3">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981"/>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8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57"/>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num w:numId="1">
    <w:abstractNumId w:val="4"/>
  </w:num>
  <w:num w:numId="2">
    <w:abstractNumId w:val="3"/>
  </w:num>
  <w:num w:numId="3">
    <w:abstractNumId w:val="7"/>
  </w:num>
  <w:num w:numId="4">
    <w:abstractNumId w:val="5"/>
  </w:num>
  <w:num w:numId="5">
    <w:abstractNumId w:val="2"/>
  </w:num>
  <w:num w:numId="6">
    <w:abstractNumId w:val="0"/>
  </w:num>
  <w:num w:numId="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next w:val="806"/>
    <w:link w:val="11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name w:val="Heading 1"/>
    <w:basedOn w:val="794"/>
    <w:next w:val="794"/>
    <w:link w:val="831"/>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link w:val="832"/>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link w:val="833"/>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34"/>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35"/>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36"/>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38"/>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39"/>
    <w:uiPriority w:val="9"/>
    <w:unhideWhenUsed/>
    <w:qFormat/>
    <w:pPr>
      <w:keepLines/>
      <w:keepNext/>
      <w:spacing w:before="320" w:after="200"/>
      <w:outlineLvl w:val="8"/>
    </w:pPr>
    <w:rPr>
      <w:rFonts w:ascii="Arial" w:hAnsi="Arial" w:eastAsia="Arial" w:cs="Arial"/>
      <w:i/>
      <w:iCs/>
      <w:sz w:val="21"/>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807">
    <w:name w:val="toc 7"/>
    <w:basedOn w:val="794"/>
    <w:next w:val="794"/>
    <w:uiPriority w:val="39"/>
    <w:unhideWhenUsed/>
    <w:qFormat/>
    <w:pPr>
      <w:ind w:left="1701" w:right="0" w:firstLine="0"/>
      <w:spacing w:after="57"/>
    </w:pPr>
  </w:style>
  <w:style w:type="paragraph" w:styleId="808">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9">
    <w:name w:val="toc 5"/>
    <w:basedOn w:val="794"/>
    <w:next w:val="794"/>
    <w:uiPriority w:val="39"/>
    <w:unhideWhenUsed/>
    <w:qFormat/>
    <w:pPr>
      <w:ind w:left="1134" w:right="0" w:firstLine="0"/>
      <w:spacing w:after="57"/>
    </w:pPr>
  </w:style>
  <w:style w:type="paragraph" w:styleId="810">
    <w:name w:val="toc 3"/>
    <w:basedOn w:val="794"/>
    <w:next w:val="794"/>
    <w:uiPriority w:val="39"/>
    <w:unhideWhenUsed/>
    <w:qFormat/>
    <w:pPr>
      <w:ind w:left="567" w:right="0" w:firstLine="0"/>
      <w:spacing w:after="57"/>
    </w:pPr>
  </w:style>
  <w:style w:type="paragraph" w:styleId="811">
    <w:name w:val="toc 8"/>
    <w:basedOn w:val="794"/>
    <w:next w:val="794"/>
    <w:uiPriority w:val="39"/>
    <w:unhideWhenUsed/>
    <w:qFormat/>
    <w:pPr>
      <w:ind w:left="1984" w:right="0" w:firstLine="0"/>
      <w:spacing w:after="57"/>
    </w:pPr>
  </w:style>
  <w:style w:type="paragraph" w:styleId="812">
    <w:name w:val="endnote text"/>
    <w:basedOn w:val="794"/>
    <w:link w:val="976"/>
    <w:uiPriority w:val="99"/>
    <w:semiHidden/>
    <w:unhideWhenUsed/>
    <w:qFormat/>
    <w:pPr>
      <w:spacing w:after="0" w:line="240" w:lineRule="auto"/>
    </w:pPr>
    <w:rPr>
      <w:sz w:val="20"/>
    </w:rPr>
  </w:style>
  <w:style w:type="paragraph" w:styleId="813">
    <w:name w:val="Footer"/>
    <w:basedOn w:val="794"/>
    <w:link w:val="849"/>
    <w:uiPriority w:val="99"/>
    <w:unhideWhenUsed/>
    <w:qFormat/>
    <w:pPr>
      <w:spacing w:after="0" w:line="240" w:lineRule="auto"/>
      <w:tabs>
        <w:tab w:val="center" w:pos="7143" w:leader="none"/>
        <w:tab w:val="right" w:pos="14287" w:leader="none"/>
      </w:tabs>
    </w:pPr>
  </w:style>
  <w:style w:type="paragraph" w:styleId="814">
    <w:name w:val="Header"/>
    <w:basedOn w:val="794"/>
    <w:link w:val="847"/>
    <w:uiPriority w:val="99"/>
    <w:unhideWhenUsed/>
    <w:qFormat/>
    <w:pPr>
      <w:spacing w:after="0" w:line="240" w:lineRule="auto"/>
      <w:tabs>
        <w:tab w:val="center" w:pos="7143" w:leader="none"/>
        <w:tab w:val="right" w:pos="14287" w:leader="none"/>
      </w:tabs>
    </w:pPr>
  </w:style>
  <w:style w:type="paragraph" w:styleId="815">
    <w:name w:val="toc 1"/>
    <w:basedOn w:val="794"/>
    <w:next w:val="794"/>
    <w:uiPriority w:val="39"/>
    <w:unhideWhenUsed/>
    <w:qFormat/>
    <w:pPr>
      <w:ind w:left="0" w:right="0" w:firstLine="0"/>
      <w:spacing w:after="57"/>
    </w:pPr>
  </w:style>
  <w:style w:type="paragraph" w:styleId="816">
    <w:name w:val="toc 4"/>
    <w:basedOn w:val="794"/>
    <w:next w:val="794"/>
    <w:uiPriority w:val="39"/>
    <w:unhideWhenUsed/>
    <w:qFormat/>
    <w:pPr>
      <w:ind w:left="850" w:right="0" w:firstLine="0"/>
      <w:spacing w:after="57"/>
    </w:pPr>
  </w:style>
  <w:style w:type="paragraph" w:styleId="817">
    <w:name w:val="Subtitle"/>
    <w:basedOn w:val="794"/>
    <w:next w:val="794"/>
    <w:link w:val="842"/>
    <w:uiPriority w:val="11"/>
    <w:qFormat/>
    <w:pPr>
      <w:spacing w:before="200" w:after="200"/>
    </w:pPr>
    <w:rPr>
      <w:sz w:val="24"/>
      <w:szCs w:val="24"/>
    </w:rPr>
  </w:style>
  <w:style w:type="paragraph" w:styleId="818">
    <w:name w:val="footnote text"/>
    <w:basedOn w:val="794"/>
    <w:link w:val="975"/>
    <w:uiPriority w:val="99"/>
    <w:semiHidden/>
    <w:unhideWhenUsed/>
    <w:qFormat/>
    <w:pPr>
      <w:spacing w:after="40" w:line="240" w:lineRule="auto"/>
    </w:pPr>
    <w:rPr>
      <w:sz w:val="18"/>
    </w:rPr>
  </w:style>
  <w:style w:type="paragraph" w:styleId="819">
    <w:name w:val="toc 6"/>
    <w:basedOn w:val="794"/>
    <w:next w:val="794"/>
    <w:uiPriority w:val="39"/>
    <w:unhideWhenUsed/>
    <w:qFormat/>
    <w:pPr>
      <w:ind w:left="1417" w:right="0" w:firstLine="0"/>
      <w:spacing w:after="57"/>
    </w:pPr>
  </w:style>
  <w:style w:type="paragraph" w:styleId="820">
    <w:name w:val="table of figures"/>
    <w:basedOn w:val="794"/>
    <w:next w:val="794"/>
    <w:uiPriority w:val="99"/>
    <w:unhideWhenUsed/>
    <w:qFormat/>
    <w:pPr>
      <w:spacing w:after="0" w:afterAutospacing="0"/>
    </w:pPr>
  </w:style>
  <w:style w:type="paragraph" w:styleId="821">
    <w:name w:val="toc 2"/>
    <w:basedOn w:val="794"/>
    <w:next w:val="794"/>
    <w:uiPriority w:val="39"/>
    <w:unhideWhenUsed/>
    <w:qFormat/>
    <w:pPr>
      <w:ind w:left="283" w:right="0" w:firstLine="0"/>
      <w:spacing w:after="57"/>
    </w:pPr>
  </w:style>
  <w:style w:type="paragraph" w:styleId="822">
    <w:name w:val="toc 9"/>
    <w:basedOn w:val="794"/>
    <w:next w:val="794"/>
    <w:uiPriority w:val="39"/>
    <w:unhideWhenUsed/>
    <w:qFormat/>
    <w:pPr>
      <w:ind w:left="2268" w:right="0" w:firstLine="0"/>
      <w:spacing w:after="57"/>
    </w:pPr>
  </w:style>
  <w:style w:type="paragraph" w:styleId="823">
    <w:name w:val="Normal (Web)"/>
    <w:basedOn w:val="794"/>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24">
    <w:name w:val="Title"/>
    <w:basedOn w:val="794"/>
    <w:next w:val="794"/>
    <w:link w:val="841"/>
    <w:uiPriority w:val="10"/>
    <w:qFormat/>
    <w:pPr>
      <w:contextualSpacing/>
      <w:spacing w:before="300" w:after="200"/>
    </w:pPr>
    <w:rPr>
      <w:sz w:val="48"/>
      <w:szCs w:val="48"/>
    </w:rPr>
  </w:style>
  <w:style w:type="table" w:styleId="8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FollowedHyperlink"/>
    <w:basedOn w:val="804"/>
    <w:uiPriority w:val="99"/>
    <w:semiHidden/>
    <w:unhideWhenUsed/>
    <w:qFormat/>
    <w:rPr>
      <w:color w:val="333333"/>
      <w:u w:val="none"/>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paragraph" w:styleId="830" w:customStyle="1">
    <w:name w:val="正文文本1"/>
    <w:basedOn w:val="794"/>
    <w:link w:val="989"/>
    <w:uiPriority w:val="99"/>
    <w:qFormat/>
    <w:pPr>
      <w:jc w:val="center"/>
    </w:pPr>
    <w:rPr>
      <w:rFonts w:eastAsia="仿宋_GB2312"/>
      <w:sz w:val="28"/>
    </w:rPr>
  </w:style>
  <w:style w:type="character" w:styleId="831" w:customStyle="1">
    <w:name w:val="Heading 1 Char"/>
    <w:link w:val="795"/>
    <w:uiPriority w:val="9"/>
    <w:qFormat/>
    <w:rPr>
      <w:rFonts w:ascii="Arial" w:hAnsi="Arial" w:eastAsia="Arial" w:cs="Arial"/>
      <w:sz w:val="40"/>
      <w:szCs w:val="40"/>
    </w:rPr>
  </w:style>
  <w:style w:type="character" w:styleId="832" w:customStyle="1">
    <w:name w:val="Heading 2 Char"/>
    <w:link w:val="796"/>
    <w:uiPriority w:val="9"/>
    <w:qFormat/>
    <w:rPr>
      <w:rFonts w:ascii="Arial" w:hAnsi="Arial" w:eastAsia="Arial" w:cs="Arial"/>
      <w:sz w:val="34"/>
    </w:rPr>
  </w:style>
  <w:style w:type="character" w:styleId="833" w:customStyle="1">
    <w:name w:val="Heading 3 Char"/>
    <w:link w:val="797"/>
    <w:uiPriority w:val="9"/>
    <w:qFormat/>
    <w:rPr>
      <w:rFonts w:ascii="Arial" w:hAnsi="Arial" w:eastAsia="Arial" w:cs="Arial"/>
      <w:sz w:val="30"/>
      <w:szCs w:val="30"/>
    </w:rPr>
  </w:style>
  <w:style w:type="character" w:styleId="834" w:customStyle="1">
    <w:name w:val="Heading 4 Char"/>
    <w:link w:val="798"/>
    <w:uiPriority w:val="9"/>
    <w:qFormat/>
    <w:rPr>
      <w:rFonts w:ascii="Arial" w:hAnsi="Arial" w:eastAsia="Arial" w:cs="Arial"/>
      <w:b/>
      <w:bCs/>
      <w:sz w:val="26"/>
      <w:szCs w:val="26"/>
    </w:rPr>
  </w:style>
  <w:style w:type="character" w:styleId="835" w:customStyle="1">
    <w:name w:val="Heading 5 Char"/>
    <w:link w:val="799"/>
    <w:uiPriority w:val="9"/>
    <w:qFormat/>
    <w:rPr>
      <w:rFonts w:ascii="Arial" w:hAnsi="Arial" w:eastAsia="Arial" w:cs="Arial"/>
      <w:b/>
      <w:bCs/>
      <w:sz w:val="24"/>
      <w:szCs w:val="24"/>
    </w:rPr>
  </w:style>
  <w:style w:type="character" w:styleId="836" w:customStyle="1">
    <w:name w:val="Heading 6 Char"/>
    <w:link w:val="800"/>
    <w:uiPriority w:val="9"/>
    <w:qFormat/>
    <w:rPr>
      <w:rFonts w:ascii="Arial" w:hAnsi="Arial" w:eastAsia="Arial" w:cs="Arial"/>
      <w:b/>
      <w:bCs/>
      <w:sz w:val="22"/>
      <w:szCs w:val="22"/>
    </w:rPr>
  </w:style>
  <w:style w:type="character" w:styleId="837" w:customStyle="1">
    <w:name w:val="Heading 7 Char"/>
    <w:link w:val="801"/>
    <w:uiPriority w:val="9"/>
    <w:qFormat/>
    <w:rPr>
      <w:rFonts w:ascii="Arial" w:hAnsi="Arial" w:eastAsia="Arial" w:cs="Arial"/>
      <w:b/>
      <w:bCs/>
      <w:i/>
      <w:iCs/>
      <w:sz w:val="22"/>
      <w:szCs w:val="22"/>
    </w:rPr>
  </w:style>
  <w:style w:type="character" w:styleId="838" w:customStyle="1">
    <w:name w:val="Heading 8 Char"/>
    <w:link w:val="802"/>
    <w:uiPriority w:val="9"/>
    <w:qFormat/>
    <w:rPr>
      <w:rFonts w:ascii="Arial" w:hAnsi="Arial" w:eastAsia="Arial" w:cs="Arial"/>
      <w:i/>
      <w:iCs/>
      <w:sz w:val="22"/>
      <w:szCs w:val="22"/>
    </w:rPr>
  </w:style>
  <w:style w:type="character" w:styleId="839" w:customStyle="1">
    <w:name w:val="Heading 9 Char"/>
    <w:link w:val="803"/>
    <w:uiPriority w:val="9"/>
    <w:qFormat/>
    <w:rPr>
      <w:rFonts w:ascii="Arial" w:hAnsi="Arial" w:eastAsia="Arial" w:cs="Arial"/>
      <w:i/>
      <w:iCs/>
      <w:sz w:val="21"/>
      <w:szCs w:val="21"/>
    </w:r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character" w:styleId="841" w:customStyle="1">
    <w:name w:val="Title Char"/>
    <w:link w:val="824"/>
    <w:uiPriority w:val="10"/>
    <w:qFormat/>
    <w:rPr>
      <w:sz w:val="48"/>
      <w:szCs w:val="48"/>
    </w:rPr>
  </w:style>
  <w:style w:type="character" w:styleId="842" w:customStyle="1">
    <w:name w:val="Subtitle Char"/>
    <w:link w:val="817"/>
    <w:uiPriority w:val="11"/>
    <w:qFormat/>
    <w:rPr>
      <w:sz w:val="24"/>
      <w:szCs w:val="24"/>
    </w:rPr>
  </w:style>
  <w:style w:type="paragraph" w:styleId="843">
    <w:name w:val="Quote"/>
    <w:basedOn w:val="794"/>
    <w:next w:val="794"/>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94"/>
    <w:next w:val="794"/>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link w:val="814"/>
    <w:uiPriority w:val="99"/>
    <w:qFormat/>
  </w:style>
  <w:style w:type="character" w:styleId="848" w:customStyle="1">
    <w:name w:val="Footer Char"/>
    <w:link w:val="813"/>
    <w:uiPriority w:val="99"/>
    <w:qFormat/>
  </w:style>
  <w:style w:type="character" w:styleId="849" w:customStyle="1">
    <w:name w:val="Caption Char"/>
    <w:link w:val="813"/>
    <w:uiPriority w:val="99"/>
    <w:qFormat/>
  </w:style>
  <w:style w:type="table" w:styleId="8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link w:val="818"/>
    <w:uiPriority w:val="99"/>
    <w:qFormat/>
    <w:rPr>
      <w:sz w:val="18"/>
    </w:rPr>
  </w:style>
  <w:style w:type="character" w:styleId="976" w:customStyle="1">
    <w:name w:val="Endnote Text Char"/>
    <w:link w:val="812"/>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11"/>
    <w:basedOn w:val="794"/>
    <w:next w:val="794"/>
    <w:uiPriority w:val="0"/>
    <w:qFormat/>
    <w:pPr>
      <w:keepLines/>
      <w:keepNext/>
      <w:spacing w:before="340" w:after="330" w:line="578" w:lineRule="auto"/>
      <w:outlineLvl w:val="0"/>
    </w:pPr>
    <w:rPr>
      <w:rFonts w:ascii="宋体"/>
      <w:b/>
      <w:color w:val="000000"/>
      <w:sz w:val="44"/>
      <w:szCs w:val="20"/>
    </w:rPr>
  </w:style>
  <w:style w:type="paragraph" w:styleId="979" w:customStyle="1">
    <w:name w:val="标题 211"/>
    <w:basedOn w:val="794"/>
    <w:next w:val="794"/>
    <w:link w:val="990"/>
    <w:uiPriority w:val="0"/>
    <w:qFormat/>
    <w:pPr>
      <w:keepLines/>
      <w:keepNext/>
      <w:spacing w:before="260" w:after="260" w:line="413" w:lineRule="auto"/>
      <w:outlineLvl w:val="1"/>
    </w:pPr>
    <w:rPr>
      <w:rFonts w:ascii="Arial" w:hAnsi="Arial" w:eastAsia="黑体"/>
      <w:b/>
      <w:sz w:val="32"/>
      <w:szCs w:val="20"/>
    </w:rPr>
  </w:style>
  <w:style w:type="paragraph" w:styleId="980" w:customStyle="1">
    <w:name w:val="标题 31"/>
    <w:basedOn w:val="794"/>
    <w:next w:val="794"/>
    <w:link w:val="991"/>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981" w:customStyle="1">
    <w:name w:val="标题 41"/>
    <w:basedOn w:val="794"/>
    <w:next w:val="794"/>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982" w:customStyle="1">
    <w:name w:val="标题 51"/>
    <w:basedOn w:val="794"/>
    <w:next w:val="794"/>
    <w:uiPriority w:val="0"/>
    <w:qFormat/>
    <w:pPr>
      <w:keepLines/>
      <w:keepNext/>
      <w:spacing w:before="280" w:after="290" w:line="376" w:lineRule="auto"/>
      <w:outlineLvl w:val="4"/>
    </w:pPr>
    <w:rPr>
      <w:b/>
      <w:bCs/>
      <w:sz w:val="28"/>
      <w:szCs w:val="28"/>
    </w:rPr>
  </w:style>
  <w:style w:type="paragraph" w:styleId="983" w:customStyle="1">
    <w:name w:val="标题 61"/>
    <w:basedOn w:val="794"/>
    <w:next w:val="794"/>
    <w:uiPriority w:val="0"/>
    <w:qFormat/>
    <w:pPr>
      <w:keepLines/>
      <w:keepNext/>
      <w:spacing w:before="240" w:after="64" w:line="320" w:lineRule="auto"/>
      <w:outlineLvl w:val="5"/>
    </w:pPr>
    <w:rPr>
      <w:rFonts w:ascii="Cambria" w:hAnsi="Cambria" w:eastAsia="宋体" w:cs="Times New Roman"/>
      <w:b/>
      <w:bCs/>
      <w:sz w:val="24"/>
    </w:rPr>
  </w:style>
  <w:style w:type="paragraph" w:styleId="984" w:customStyle="1">
    <w:name w:val="标题 71"/>
    <w:basedOn w:val="794"/>
    <w:next w:val="794"/>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985" w:customStyle="1">
    <w:name w:val="标题 81"/>
    <w:next w:val="794"/>
    <w:link w:val="992"/>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986" w:customStyle="1">
    <w:name w:val="标题 91"/>
    <w:next w:val="794"/>
    <w:link w:val="993"/>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87" w:customStyle="1">
    <w:name w:val="默认段落字体1"/>
    <w:link w:val="794"/>
    <w:uiPriority w:val="0"/>
    <w:semiHidden/>
    <w:qFormat/>
  </w:style>
  <w:style w:type="table" w:styleId="988" w:customStyle="1">
    <w:name w:val="普通表格1"/>
    <w:uiPriority w:val="0"/>
    <w:semiHidden/>
    <w:qFormat/>
    <w:tblPr/>
  </w:style>
  <w:style w:type="character" w:styleId="989" w:customStyle="1">
    <w:name w:val="正文文本 Char"/>
    <w:link w:val="830"/>
    <w:uiPriority w:val="99"/>
    <w:qFormat/>
    <w:rPr>
      <w:rFonts w:eastAsia="仿宋_GB2312"/>
      <w:sz w:val="28"/>
      <w:szCs w:val="24"/>
    </w:rPr>
  </w:style>
  <w:style w:type="character" w:styleId="990" w:customStyle="1">
    <w:name w:val="标题 2 Char"/>
    <w:link w:val="979"/>
    <w:uiPriority w:val="0"/>
    <w:qFormat/>
    <w:rPr>
      <w:rFonts w:ascii="Arial" w:hAnsi="Arial" w:eastAsia="黑体"/>
      <w:b/>
      <w:sz w:val="32"/>
      <w:lang w:val="en-US" w:eastAsia="zh-CN" w:bidi="ar-SA"/>
    </w:rPr>
  </w:style>
  <w:style w:type="character" w:styleId="991" w:customStyle="1">
    <w:name w:val="标题 3 Char"/>
    <w:link w:val="980"/>
    <w:uiPriority w:val="1"/>
    <w:qFormat/>
    <w:rPr>
      <w:rFonts w:ascii="宋体"/>
      <w:b/>
      <w:color w:val="000000"/>
      <w:sz w:val="32"/>
    </w:rPr>
  </w:style>
  <w:style w:type="character" w:styleId="992" w:customStyle="1">
    <w:name w:val="标题 8 Char"/>
    <w:link w:val="985"/>
    <w:uiPriority w:val="0"/>
    <w:qFormat/>
    <w:rPr>
      <w:rFonts w:ascii="宋体" w:hAnsi="宋体" w:cs="宋体"/>
      <w:sz w:val="21"/>
      <w:lang w:val="en-US" w:eastAsia="zh-CN" w:bidi="ar-SA"/>
    </w:rPr>
  </w:style>
  <w:style w:type="character" w:styleId="993" w:customStyle="1">
    <w:name w:val="标题 9 Char"/>
    <w:link w:val="986"/>
    <w:uiPriority w:val="0"/>
    <w:qFormat/>
    <w:rPr>
      <w:rFonts w:ascii="宋体" w:hAnsi="宋体" w:cs="宋体"/>
      <w:sz w:val="21"/>
      <w:lang w:val="en-US" w:eastAsia="zh-CN" w:bidi="ar-SA"/>
    </w:rPr>
  </w:style>
  <w:style w:type="paragraph" w:styleId="994" w:customStyle="1">
    <w:name w:val="目录 71"/>
    <w:next w:val="794"/>
    <w:uiPriority w:val="0"/>
    <w:qFormat/>
    <w:pPr>
      <w:ind w:left="2125"/>
      <w:jc w:val="both"/>
    </w:pPr>
    <w:rPr>
      <w:rFonts w:hint="default" w:ascii="宋体" w:hAnsi="宋体" w:eastAsia="宋体" w:cs="宋体"/>
      <w:sz w:val="21"/>
      <w:lang w:val="en-US" w:eastAsia="zh-CN" w:bidi="ar-SA"/>
    </w:rPr>
  </w:style>
  <w:style w:type="paragraph" w:styleId="995" w:customStyle="1">
    <w:name w:val="正文缩进1"/>
    <w:basedOn w:val="794"/>
    <w:link w:val="996"/>
    <w:uiPriority w:val="0"/>
    <w:qFormat/>
    <w:pPr>
      <w:ind w:firstLine="420"/>
    </w:pPr>
  </w:style>
  <w:style w:type="character" w:styleId="996" w:customStyle="1">
    <w:name w:val="正文缩进 Char2"/>
    <w:link w:val="995"/>
    <w:uiPriority w:val="0"/>
    <w:qFormat/>
    <w:rPr>
      <w:sz w:val="21"/>
      <w:szCs w:val="24"/>
    </w:rPr>
  </w:style>
  <w:style w:type="paragraph" w:styleId="997" w:customStyle="1">
    <w:name w:val="文档结构图1"/>
    <w:basedOn w:val="794"/>
    <w:uiPriority w:val="0"/>
    <w:semiHidden/>
    <w:qFormat/>
    <w:pPr>
      <w:shd w:val="clear" w:color="auto" w:fill="000080"/>
    </w:pPr>
  </w:style>
  <w:style w:type="paragraph" w:styleId="998" w:customStyle="1">
    <w:name w:val="批注文字1"/>
    <w:basedOn w:val="794"/>
    <w:uiPriority w:val="0"/>
    <w:semiHidden/>
    <w:qFormat/>
    <w:pPr>
      <w:jc w:val="left"/>
    </w:pPr>
  </w:style>
  <w:style w:type="paragraph" w:styleId="999" w:customStyle="1">
    <w:name w:val="正文文本 31"/>
    <w:basedOn w:val="794"/>
    <w:uiPriority w:val="0"/>
    <w:qFormat/>
    <w:pPr>
      <w:jc w:val="center"/>
    </w:pPr>
    <w:rPr>
      <w:rFonts w:eastAsia="黑体"/>
      <w:sz w:val="72"/>
    </w:rPr>
  </w:style>
  <w:style w:type="paragraph" w:styleId="1000" w:customStyle="1">
    <w:name w:val="正文文本缩进1"/>
    <w:basedOn w:val="794"/>
    <w:link w:val="1001"/>
    <w:uiPriority w:val="0"/>
    <w:qFormat/>
    <w:pPr>
      <w:ind w:left="420"/>
      <w:spacing w:after="120"/>
    </w:pPr>
  </w:style>
  <w:style w:type="character" w:styleId="1001" w:customStyle="1">
    <w:name w:val="正文文本缩进 Char"/>
    <w:link w:val="1000"/>
    <w:uiPriority w:val="0"/>
    <w:qFormat/>
    <w:rPr>
      <w:sz w:val="21"/>
      <w:szCs w:val="24"/>
    </w:rPr>
  </w:style>
  <w:style w:type="paragraph" w:styleId="1002" w:customStyle="1">
    <w:name w:val="索引 41"/>
    <w:basedOn w:val="794"/>
    <w:next w:val="794"/>
    <w:uiPriority w:val="0"/>
    <w:qFormat/>
    <w:pPr>
      <w:ind w:left="1260"/>
    </w:pPr>
  </w:style>
  <w:style w:type="paragraph" w:styleId="1003" w:customStyle="1">
    <w:name w:val="目录 51"/>
    <w:next w:val="794"/>
    <w:uiPriority w:val="0"/>
    <w:qFormat/>
    <w:pPr>
      <w:ind w:left="1275"/>
      <w:jc w:val="both"/>
    </w:pPr>
    <w:rPr>
      <w:rFonts w:hint="default" w:ascii="宋体" w:hAnsi="宋体" w:eastAsia="宋体" w:cs="宋体"/>
      <w:sz w:val="21"/>
      <w:lang w:val="en-US" w:eastAsia="zh-CN" w:bidi="ar-SA"/>
    </w:rPr>
  </w:style>
  <w:style w:type="paragraph" w:styleId="1004" w:customStyle="1">
    <w:name w:val="目录 31"/>
    <w:next w:val="794"/>
    <w:uiPriority w:val="39"/>
    <w:qFormat/>
    <w:pPr>
      <w:ind w:left="425"/>
      <w:jc w:val="both"/>
    </w:pPr>
    <w:rPr>
      <w:rFonts w:hint="default" w:ascii="宋体" w:hAnsi="宋体" w:eastAsia="宋体" w:cs="宋体"/>
      <w:sz w:val="21"/>
      <w:lang w:val="en-US" w:eastAsia="zh-CN" w:bidi="ar-SA"/>
    </w:rPr>
  </w:style>
  <w:style w:type="paragraph" w:styleId="1005" w:customStyle="1">
    <w:name w:val="纯文本1"/>
    <w:basedOn w:val="794"/>
    <w:next w:val="995"/>
    <w:link w:val="1006"/>
    <w:uiPriority w:val="0"/>
    <w:qFormat/>
    <w:rPr>
      <w:rFonts w:ascii="宋体" w:hAnsi="Courier New"/>
      <w:szCs w:val="20"/>
    </w:rPr>
  </w:style>
  <w:style w:type="character" w:styleId="1006" w:customStyle="1">
    <w:name w:val="纯文本 Char2"/>
    <w:link w:val="1005"/>
    <w:uiPriority w:val="0"/>
    <w:qFormat/>
    <w:rPr>
      <w:rFonts w:ascii="宋体" w:hAnsi="Courier New" w:eastAsia="宋体"/>
      <w:sz w:val="21"/>
      <w:lang w:val="en-US" w:eastAsia="zh-CN" w:bidi="ar-SA"/>
    </w:rPr>
  </w:style>
  <w:style w:type="paragraph" w:styleId="1007" w:customStyle="1">
    <w:name w:val="目录 81"/>
    <w:next w:val="794"/>
    <w:uiPriority w:val="0"/>
    <w:qFormat/>
    <w:pPr>
      <w:ind w:left="2550"/>
      <w:jc w:val="both"/>
    </w:pPr>
    <w:rPr>
      <w:rFonts w:hint="default" w:ascii="宋体" w:hAnsi="宋体" w:eastAsia="宋体" w:cs="宋体"/>
      <w:sz w:val="21"/>
      <w:lang w:val="en-US" w:eastAsia="zh-CN" w:bidi="ar-SA"/>
    </w:rPr>
  </w:style>
  <w:style w:type="paragraph" w:styleId="1008" w:customStyle="1">
    <w:name w:val="日期1"/>
    <w:basedOn w:val="794"/>
    <w:next w:val="794"/>
    <w:uiPriority w:val="0"/>
    <w:qFormat/>
    <w:pPr>
      <w:ind w:left="100"/>
    </w:pPr>
    <w:rPr>
      <w:rFonts w:ascii="黑体" w:eastAsia="黑体"/>
      <w:sz w:val="72"/>
    </w:rPr>
  </w:style>
  <w:style w:type="paragraph" w:styleId="1009" w:customStyle="1">
    <w:name w:val="正文文本缩进 21"/>
    <w:basedOn w:val="794"/>
    <w:uiPriority w:val="0"/>
    <w:qFormat/>
    <w:pPr>
      <w:ind w:right="-2" w:firstLine="540"/>
      <w:tabs>
        <w:tab w:val="left" w:pos="9741" w:leader="none"/>
      </w:tabs>
    </w:pPr>
    <w:rPr>
      <w:rFonts w:eastAsia="仿宋_GB2312"/>
      <w:sz w:val="28"/>
    </w:rPr>
  </w:style>
  <w:style w:type="paragraph" w:styleId="1010" w:customStyle="1">
    <w:name w:val="批注框文本1"/>
    <w:basedOn w:val="794"/>
    <w:uiPriority w:val="0"/>
    <w:semiHidden/>
    <w:qFormat/>
    <w:rPr>
      <w:sz w:val="18"/>
      <w:szCs w:val="18"/>
    </w:rPr>
  </w:style>
  <w:style w:type="paragraph" w:styleId="1011" w:customStyle="1">
    <w:name w:val="页脚1"/>
    <w:basedOn w:val="794"/>
    <w:link w:val="1012"/>
    <w:uiPriority w:val="0"/>
    <w:qFormat/>
    <w:pPr>
      <w:jc w:val="left"/>
      <w:tabs>
        <w:tab w:val="center" w:pos="4153" w:leader="none"/>
        <w:tab w:val="right" w:pos="8306" w:leader="none"/>
      </w:tabs>
    </w:pPr>
    <w:rPr>
      <w:sz w:val="18"/>
      <w:szCs w:val="18"/>
    </w:rPr>
  </w:style>
  <w:style w:type="character" w:styleId="1012" w:customStyle="1">
    <w:name w:val="页脚 Char"/>
    <w:link w:val="1011"/>
    <w:uiPriority w:val="0"/>
    <w:qFormat/>
    <w:rPr>
      <w:rFonts w:eastAsia="宋体"/>
      <w:sz w:val="18"/>
      <w:szCs w:val="18"/>
      <w:lang w:val="en-US" w:eastAsia="zh-CN" w:bidi="ar-SA"/>
    </w:rPr>
  </w:style>
  <w:style w:type="paragraph" w:styleId="1013" w:customStyle="1">
    <w:name w:val="页眉1"/>
    <w:basedOn w:val="794"/>
    <w:link w:val="1014"/>
    <w:uiPriority w:val="99"/>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Char"/>
    <w:link w:val="1013"/>
    <w:uiPriority w:val="99"/>
    <w:qFormat/>
    <w:rPr>
      <w:rFonts w:eastAsia="宋体"/>
      <w:sz w:val="18"/>
      <w:szCs w:val="18"/>
      <w:lang w:val="en-US" w:eastAsia="zh-CN" w:bidi="ar-SA"/>
    </w:rPr>
  </w:style>
  <w:style w:type="paragraph" w:styleId="1015" w:customStyle="1">
    <w:name w:val="目录 11"/>
    <w:basedOn w:val="794"/>
    <w:next w:val="794"/>
    <w:uiPriority w:val="39"/>
    <w:qFormat/>
  </w:style>
  <w:style w:type="paragraph" w:styleId="1016" w:customStyle="1">
    <w:name w:val="目录 41"/>
    <w:next w:val="794"/>
    <w:uiPriority w:val="0"/>
    <w:qFormat/>
    <w:pPr>
      <w:ind w:left="850"/>
      <w:jc w:val="both"/>
    </w:pPr>
    <w:rPr>
      <w:rFonts w:hint="default" w:ascii="宋体" w:hAnsi="宋体" w:eastAsia="宋体" w:cs="宋体"/>
      <w:sz w:val="21"/>
      <w:lang w:val="en-US" w:eastAsia="zh-CN" w:bidi="ar-SA"/>
    </w:rPr>
  </w:style>
  <w:style w:type="paragraph" w:styleId="1017" w:customStyle="1">
    <w:name w:val="副标题1"/>
    <w:next w:val="794"/>
    <w:link w:val="1018"/>
    <w:uiPriority w:val="0"/>
    <w:qFormat/>
    <w:pPr>
      <w:jc w:val="center"/>
      <w:spacing w:after="60"/>
    </w:pPr>
    <w:rPr>
      <w:rFonts w:hint="default" w:ascii="宋体" w:hAnsi="宋体" w:eastAsia="宋体" w:cs="宋体"/>
      <w:sz w:val="24"/>
      <w:lang w:val="en-US" w:eastAsia="zh-CN" w:bidi="ar-SA"/>
    </w:rPr>
  </w:style>
  <w:style w:type="character" w:styleId="1018" w:customStyle="1">
    <w:name w:val="副标题 Char"/>
    <w:link w:val="1017"/>
    <w:uiPriority w:val="0"/>
    <w:qFormat/>
    <w:rPr>
      <w:rFonts w:ascii="宋体" w:hAnsi="宋体" w:cs="宋体"/>
      <w:sz w:val="24"/>
      <w:lang w:val="en-US" w:eastAsia="zh-CN" w:bidi="ar-SA"/>
    </w:rPr>
  </w:style>
  <w:style w:type="paragraph" w:styleId="1019" w:customStyle="1">
    <w:name w:val="目录 61"/>
    <w:next w:val="794"/>
    <w:uiPriority w:val="0"/>
    <w:qFormat/>
    <w:pPr>
      <w:ind w:left="1700"/>
      <w:jc w:val="both"/>
    </w:pPr>
    <w:rPr>
      <w:rFonts w:hint="default" w:ascii="宋体" w:hAnsi="宋体" w:eastAsia="宋体" w:cs="宋体"/>
      <w:sz w:val="21"/>
      <w:lang w:val="en-US" w:eastAsia="zh-CN" w:bidi="ar-SA"/>
    </w:rPr>
  </w:style>
  <w:style w:type="paragraph" w:styleId="1020" w:customStyle="1">
    <w:name w:val="正文文本缩进 31"/>
    <w:basedOn w:val="794"/>
    <w:uiPriority w:val="0"/>
    <w:qFormat/>
    <w:pPr>
      <w:ind w:firstLine="435"/>
    </w:pPr>
    <w:rPr>
      <w:rFonts w:ascii="仿宋_GB2312" w:hAnsi="宋体" w:eastAsia="仿宋_GB2312"/>
      <w:sz w:val="28"/>
    </w:rPr>
  </w:style>
  <w:style w:type="paragraph" w:styleId="1021" w:customStyle="1">
    <w:name w:val="目录 21"/>
    <w:basedOn w:val="794"/>
    <w:next w:val="794"/>
    <w:uiPriority w:val="39"/>
    <w:qFormat/>
    <w:pPr>
      <w:ind w:left="420"/>
    </w:pPr>
  </w:style>
  <w:style w:type="paragraph" w:styleId="1022" w:customStyle="1">
    <w:name w:val="目录 91"/>
    <w:next w:val="794"/>
    <w:uiPriority w:val="0"/>
    <w:qFormat/>
    <w:pPr>
      <w:ind w:left="2975"/>
      <w:jc w:val="both"/>
    </w:pPr>
    <w:rPr>
      <w:rFonts w:hint="default" w:ascii="宋体" w:hAnsi="宋体" w:eastAsia="宋体" w:cs="宋体"/>
      <w:sz w:val="21"/>
      <w:lang w:val="en-US" w:eastAsia="zh-CN" w:bidi="ar-SA"/>
    </w:rPr>
  </w:style>
  <w:style w:type="paragraph" w:styleId="1023" w:customStyle="1">
    <w:name w:val="正文文本 21"/>
    <w:basedOn w:val="794"/>
    <w:uiPriority w:val="0"/>
    <w:qFormat/>
    <w:rPr>
      <w:rFonts w:ascii="仿宋_GB2312" w:eastAsia="仿宋_GB2312"/>
      <w:sz w:val="28"/>
    </w:rPr>
  </w:style>
  <w:style w:type="paragraph" w:styleId="1024" w:customStyle="1">
    <w:name w:val="普通(网站)1"/>
    <w:basedOn w:val="794"/>
    <w:uiPriority w:val="0"/>
    <w:qFormat/>
    <w:pPr>
      <w:jc w:val="left"/>
      <w:spacing w:before="100" w:beforeAutospacing="1" w:after="100" w:afterAutospacing="1"/>
      <w:widowControl/>
    </w:pPr>
    <w:rPr>
      <w:rFonts w:ascii="宋体" w:hAnsi="Calibri" w:cs="宋体"/>
      <w:sz w:val="24"/>
    </w:rPr>
  </w:style>
  <w:style w:type="paragraph" w:styleId="1025" w:customStyle="1">
    <w:name w:val="标题1"/>
    <w:basedOn w:val="794"/>
    <w:next w:val="794"/>
    <w:link w:val="1026"/>
    <w:uiPriority w:val="10"/>
    <w:qFormat/>
    <w:pPr>
      <w:jc w:val="center"/>
      <w:spacing w:before="240" w:after="60" w:line="360" w:lineRule="auto"/>
      <w:outlineLvl w:val="0"/>
    </w:pPr>
    <w:rPr>
      <w:rFonts w:ascii="Cambria" w:hAnsi="Cambria"/>
      <w:b/>
      <w:bCs/>
      <w:sz w:val="32"/>
      <w:szCs w:val="32"/>
    </w:rPr>
  </w:style>
  <w:style w:type="character" w:styleId="1026" w:customStyle="1">
    <w:name w:val="标题 Char"/>
    <w:link w:val="1025"/>
    <w:uiPriority w:val="10"/>
    <w:qFormat/>
    <w:rPr>
      <w:rFonts w:ascii="Cambria" w:hAnsi="Cambria"/>
      <w:b/>
      <w:bCs/>
      <w:sz w:val="32"/>
      <w:szCs w:val="32"/>
      <w:lang w:bidi="ar-SA"/>
    </w:rPr>
  </w:style>
  <w:style w:type="paragraph" w:styleId="1027" w:customStyle="1">
    <w:name w:val="批注主题1"/>
    <w:basedOn w:val="998"/>
    <w:next w:val="998"/>
    <w:uiPriority w:val="0"/>
    <w:semiHidden/>
    <w:qFormat/>
    <w:rPr>
      <w:b/>
      <w:bCs/>
    </w:rPr>
  </w:style>
  <w:style w:type="paragraph" w:styleId="1028" w:customStyle="1">
    <w:name w:val="正文首行缩进1"/>
    <w:basedOn w:val="830"/>
    <w:link w:val="1029"/>
    <w:uiPriority w:val="0"/>
    <w:qFormat/>
    <w:pPr>
      <w:ind w:firstLine="420"/>
      <w:jc w:val="both"/>
      <w:spacing w:after="120"/>
    </w:pPr>
    <w:rPr>
      <w:sz w:val="21"/>
    </w:rPr>
  </w:style>
  <w:style w:type="character" w:styleId="1029" w:customStyle="1">
    <w:name w:val="正文首行缩进 Char"/>
    <w:link w:val="1028"/>
    <w:uiPriority w:val="0"/>
    <w:qFormat/>
    <w:rPr>
      <w:rFonts w:eastAsia="仿宋_GB2312"/>
      <w:sz w:val="21"/>
      <w:szCs w:val="24"/>
    </w:rPr>
  </w:style>
  <w:style w:type="paragraph" w:styleId="1030" w:customStyle="1">
    <w:name w:val="正文首行缩进 21"/>
    <w:basedOn w:val="1000"/>
    <w:link w:val="1031"/>
    <w:uiPriority w:val="99"/>
    <w:unhideWhenUsed/>
    <w:qFormat/>
    <w:pPr>
      <w:ind w:firstLine="420"/>
    </w:pPr>
  </w:style>
  <w:style w:type="character" w:styleId="1031" w:customStyle="1">
    <w:name w:val="正文首行缩进 2 Char"/>
    <w:basedOn w:val="1001"/>
    <w:link w:val="1030"/>
    <w:uiPriority w:val="99"/>
    <w:qFormat/>
  </w:style>
  <w:style w:type="table" w:styleId="1032" w:customStyle="1">
    <w:name w:val="网格型11"/>
    <w:basedOn w:val="988"/>
    <w:uiPriority w:val="0"/>
    <w:unhideWhenUsed/>
    <w:qFormat/>
    <w:tblPr/>
  </w:style>
  <w:style w:type="character" w:styleId="1033" w:customStyle="1">
    <w:name w:val="要点1"/>
    <w:link w:val="794"/>
    <w:uiPriority w:val="0"/>
    <w:qFormat/>
    <w:rPr>
      <w:b/>
      <w:sz w:val="21"/>
    </w:rPr>
  </w:style>
  <w:style w:type="character" w:styleId="1034" w:customStyle="1">
    <w:name w:val="页码1"/>
    <w:basedOn w:val="987"/>
    <w:link w:val="794"/>
    <w:uiPriority w:val="0"/>
    <w:qFormat/>
  </w:style>
  <w:style w:type="character" w:styleId="1035" w:customStyle="1">
    <w:name w:val="已访问的超链接1"/>
    <w:basedOn w:val="987"/>
    <w:link w:val="794"/>
    <w:uiPriority w:val="0"/>
    <w:qFormat/>
    <w:rPr>
      <w:color w:val="800080"/>
      <w:u w:val="none"/>
    </w:rPr>
  </w:style>
  <w:style w:type="character" w:styleId="1036" w:customStyle="1">
    <w:name w:val="强调1"/>
    <w:link w:val="794"/>
    <w:uiPriority w:val="0"/>
    <w:qFormat/>
    <w:rPr>
      <w:i/>
      <w:sz w:val="21"/>
    </w:rPr>
  </w:style>
  <w:style w:type="character" w:styleId="1037" w:customStyle="1">
    <w:name w:val="HTML 定义1"/>
    <w:basedOn w:val="987"/>
    <w:link w:val="794"/>
    <w:uiPriority w:val="0"/>
    <w:qFormat/>
  </w:style>
  <w:style w:type="character" w:styleId="1038" w:customStyle="1">
    <w:name w:val="HTML 打字机1"/>
    <w:basedOn w:val="987"/>
    <w:link w:val="794"/>
    <w:uiPriority w:val="0"/>
    <w:qFormat/>
    <w:rPr>
      <w:rFonts w:ascii="monospace" w:hAnsi="monospace" w:eastAsia="monospace" w:cs="monospace"/>
      <w:sz w:val="20"/>
    </w:rPr>
  </w:style>
  <w:style w:type="character" w:styleId="1039" w:customStyle="1">
    <w:name w:val="HTML 缩写1"/>
    <w:basedOn w:val="987"/>
    <w:link w:val="794"/>
    <w:uiPriority w:val="0"/>
    <w:qFormat/>
  </w:style>
  <w:style w:type="character" w:styleId="1040" w:customStyle="1">
    <w:name w:val="HTML 变量1"/>
    <w:basedOn w:val="987"/>
    <w:link w:val="794"/>
    <w:uiPriority w:val="0"/>
    <w:qFormat/>
  </w:style>
  <w:style w:type="character" w:styleId="1041" w:customStyle="1">
    <w:name w:val="超链接11"/>
    <w:basedOn w:val="987"/>
    <w:link w:val="794"/>
    <w:uiPriority w:val="99"/>
    <w:qFormat/>
    <w:rPr>
      <w:color w:val="0000ff"/>
      <w:u w:val="none"/>
    </w:rPr>
  </w:style>
  <w:style w:type="character" w:styleId="1042" w:customStyle="1">
    <w:name w:val="HTML 代码1"/>
    <w:basedOn w:val="987"/>
    <w:link w:val="794"/>
    <w:uiPriority w:val="0"/>
    <w:qFormat/>
    <w:rPr>
      <w:rFonts w:ascii="monospace" w:hAnsi="monospace" w:eastAsia="monospace" w:cs="monospace"/>
      <w:sz w:val="20"/>
    </w:rPr>
  </w:style>
  <w:style w:type="character" w:styleId="1043" w:customStyle="1">
    <w:name w:val="批注引用1"/>
    <w:link w:val="794"/>
    <w:uiPriority w:val="0"/>
    <w:semiHidden/>
    <w:qFormat/>
    <w:rPr>
      <w:sz w:val="21"/>
      <w:szCs w:val="21"/>
    </w:rPr>
  </w:style>
  <w:style w:type="character" w:styleId="1044" w:customStyle="1">
    <w:name w:val="HTML 引文1"/>
    <w:basedOn w:val="987"/>
    <w:link w:val="794"/>
    <w:uiPriority w:val="0"/>
    <w:qFormat/>
  </w:style>
  <w:style w:type="character" w:styleId="1045" w:customStyle="1">
    <w:name w:val="HTML 键盘1"/>
    <w:basedOn w:val="987"/>
    <w:link w:val="794"/>
    <w:uiPriority w:val="0"/>
    <w:qFormat/>
    <w:rPr>
      <w:rFonts w:ascii="monospace" w:hAnsi="monospace" w:eastAsia="monospace" w:cs="monospace"/>
      <w:sz w:val="20"/>
    </w:rPr>
  </w:style>
  <w:style w:type="character" w:styleId="1046" w:customStyle="1">
    <w:name w:val="HTML 样本1"/>
    <w:basedOn w:val="987"/>
    <w:link w:val="794"/>
    <w:uiPriority w:val="0"/>
    <w:qFormat/>
    <w:rPr>
      <w:rFonts w:ascii="monospace" w:hAnsi="monospace" w:eastAsia="monospace" w:cs="monospace"/>
    </w:rPr>
  </w:style>
  <w:style w:type="paragraph" w:styleId="1047" w:customStyle="1">
    <w:name w:val="标题 21"/>
    <w:basedOn w:val="794"/>
    <w:next w:val="794"/>
    <w:uiPriority w:val="0"/>
    <w:qFormat/>
    <w:pPr>
      <w:keepLines/>
      <w:keepNext/>
      <w:spacing w:before="260" w:after="260" w:line="413" w:lineRule="auto"/>
      <w:outlineLvl w:val="1"/>
    </w:pPr>
    <w:rPr>
      <w:rFonts w:ascii="Arial" w:hAnsi="Arial" w:eastAsia="黑体"/>
      <w:b/>
      <w:sz w:val="32"/>
      <w:szCs w:val="20"/>
    </w:rPr>
  </w:style>
  <w:style w:type="character" w:styleId="1048" w:customStyle="1">
    <w:name w:val="超链接1"/>
    <w:link w:val="794"/>
    <w:uiPriority w:val="99"/>
    <w:qFormat/>
    <w:rPr>
      <w:sz w:val="21"/>
      <w:szCs w:val="24"/>
      <w:lang w:val="en-US" w:eastAsia="zh-CN" w:bidi="ar-SA"/>
    </w:rPr>
  </w:style>
  <w:style w:type="paragraph" w:styleId="1049" w:customStyle="1">
    <w:name w:val="xl62"/>
    <w:basedOn w:val="7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0" w:customStyle="1">
    <w:name w:val="xl50"/>
    <w:basedOn w:val="79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1" w:customStyle="1">
    <w:name w:val="xl59"/>
    <w:basedOn w:val="79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2" w:customStyle="1">
    <w:name w:val="xl45"/>
    <w:basedOn w:val="79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53" w:customStyle="1">
    <w:name w:val="xl42"/>
    <w:basedOn w:val="7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54" w:customStyle="1">
    <w:name w:val="xl46"/>
    <w:basedOn w:val="79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xl33"/>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6" w:customStyle="1">
    <w:name w:val="font13"/>
    <w:basedOn w:val="794"/>
    <w:uiPriority w:val="0"/>
    <w:qFormat/>
    <w:pPr>
      <w:jc w:val="left"/>
      <w:spacing w:before="100" w:beforeAutospacing="1" w:after="100" w:afterAutospacing="1"/>
      <w:widowControl/>
    </w:pPr>
    <w:rPr>
      <w:rFonts w:eastAsia="Arial Unicode MS"/>
      <w:b/>
      <w:bCs/>
      <w:sz w:val="18"/>
      <w:szCs w:val="18"/>
    </w:rPr>
  </w:style>
  <w:style w:type="paragraph" w:styleId="1057"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58" w:customStyle="1">
    <w:name w:val="xl28"/>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customStyle="1">
    <w:name w:val="xl86"/>
    <w:basedOn w:val="7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69"/>
    <w:basedOn w:val="7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1" w:customStyle="1">
    <w:name w:val="xl32"/>
    <w:basedOn w:val="79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2" w:customStyle="1">
    <w:name w:val="font12"/>
    <w:basedOn w:val="794"/>
    <w:uiPriority w:val="0"/>
    <w:qFormat/>
    <w:pPr>
      <w:jc w:val="left"/>
      <w:spacing w:before="100" w:beforeAutospacing="1" w:after="100" w:afterAutospacing="1"/>
      <w:widowControl/>
    </w:pPr>
    <w:rPr>
      <w:rFonts w:eastAsia="Arial Unicode MS"/>
      <w:color w:val="333333"/>
      <w:sz w:val="18"/>
      <w:szCs w:val="18"/>
    </w:rPr>
  </w:style>
  <w:style w:type="paragraph" w:styleId="1063" w:customStyle="1">
    <w:name w:val="标题6"/>
    <w:basedOn w:val="983"/>
    <w:next w:val="794"/>
    <w:uiPriority w:val="0"/>
    <w:qFormat/>
    <w:pPr>
      <w:numPr>
        <w:ilvl w:val="0"/>
        <w:numId w:val="0"/>
      </w:numPr>
      <w:spacing w:before="0" w:after="0"/>
    </w:pPr>
    <w:rPr>
      <w:rFonts w:ascii="楷体" w:hAnsi="楷体" w:eastAsia="楷体"/>
    </w:rPr>
  </w:style>
  <w:style w:type="paragraph" w:styleId="1064" w:customStyle="1">
    <w:name w:val="xl44"/>
    <w:basedOn w:val="794"/>
    <w:uiPriority w:val="0"/>
    <w:qFormat/>
    <w:pPr>
      <w:jc w:val="right"/>
      <w:spacing w:before="100" w:beforeAutospacing="1" w:after="100" w:afterAutospacing="1"/>
      <w:widowControl/>
    </w:pPr>
    <w:rPr>
      <w:rFonts w:ascii="Arial Unicode MS" w:hAnsi="Arial Unicode MS" w:eastAsia="Arial Unicode MS"/>
      <w:sz w:val="24"/>
    </w:rPr>
  </w:style>
  <w:style w:type="paragraph" w:styleId="1065" w:customStyle="1">
    <w:name w:val="xl77"/>
    <w:basedOn w:val="7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66" w:customStyle="1">
    <w:name w:val="xl74"/>
    <w:basedOn w:val="7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7" w:customStyle="1">
    <w:name w:val="xl79"/>
    <w:basedOn w:val="79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68" w:customStyle="1">
    <w:name w:val="xl72"/>
    <w:basedOn w:val="7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9" w:customStyle="1">
    <w:name w:val="font8"/>
    <w:basedOn w:val="794"/>
    <w:uiPriority w:val="0"/>
    <w:qFormat/>
    <w:pPr>
      <w:jc w:val="left"/>
      <w:spacing w:before="100" w:beforeAutospacing="1" w:after="100" w:afterAutospacing="1"/>
      <w:widowControl/>
    </w:pPr>
    <w:rPr>
      <w:rFonts w:eastAsia="Arial Unicode MS"/>
      <w:sz w:val="18"/>
      <w:szCs w:val="18"/>
    </w:rPr>
  </w:style>
  <w:style w:type="paragraph" w:styleId="1070" w:customStyle="1">
    <w:name w:val="xl70"/>
    <w:basedOn w:val="7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1" w:customStyle="1">
    <w:name w:val="xl63"/>
    <w:basedOn w:val="79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72" w:customStyle="1">
    <w:name w:val="font11"/>
    <w:basedOn w:val="794"/>
    <w:uiPriority w:val="0"/>
    <w:qFormat/>
    <w:pPr>
      <w:jc w:val="left"/>
      <w:spacing w:before="100" w:beforeAutospacing="1" w:after="100" w:afterAutospacing="1"/>
      <w:widowControl/>
    </w:pPr>
    <w:rPr>
      <w:rFonts w:hint="eastAsia" w:ascii="宋体" w:hAnsi="宋体"/>
      <w:color w:val="333333"/>
      <w:sz w:val="18"/>
      <w:szCs w:val="18"/>
    </w:rPr>
  </w:style>
  <w:style w:type="paragraph" w:styleId="1073" w:customStyle="1">
    <w:name w:val="xl76"/>
    <w:basedOn w:val="79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74" w:customStyle="1">
    <w:name w:val="xl75"/>
    <w:basedOn w:val="79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75" w:customStyle="1">
    <w:name w:val="xl65"/>
    <w:basedOn w:val="79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76" w:customStyle="1">
    <w:name w:val="默认段落字体 Para Char Char Char Char Char Char Char Char Char1 Char Char Char Char Char Char Char"/>
    <w:basedOn w:val="997"/>
    <w:uiPriority w:val="0"/>
    <w:qFormat/>
    <w:rPr>
      <w:rFonts w:ascii="Tahoma" w:hAnsi="Tahoma"/>
      <w:sz w:val="24"/>
    </w:rPr>
  </w:style>
  <w:style w:type="paragraph" w:styleId="1077" w:customStyle="1">
    <w:name w:val="font6"/>
    <w:basedOn w:val="794"/>
    <w:uiPriority w:val="0"/>
    <w:qFormat/>
    <w:pPr>
      <w:jc w:val="left"/>
      <w:spacing w:before="100" w:beforeAutospacing="1" w:after="100" w:afterAutospacing="1"/>
      <w:widowControl/>
    </w:pPr>
    <w:rPr>
      <w:rFonts w:eastAsia="Arial Unicode MS"/>
      <w:sz w:val="18"/>
      <w:szCs w:val="18"/>
    </w:rPr>
  </w:style>
  <w:style w:type="paragraph" w:styleId="1078" w:customStyle="1">
    <w:name w:val="xl61"/>
    <w:basedOn w:val="79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9" w:customStyle="1">
    <w:name w:val="xl66"/>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xl82"/>
    <w:basedOn w:val="79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81" w:customStyle="1">
    <w:name w:val="xl52"/>
    <w:basedOn w:val="7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82" w:customStyle="1">
    <w:name w:val="font10"/>
    <w:basedOn w:val="794"/>
    <w:uiPriority w:val="0"/>
    <w:qFormat/>
    <w:pPr>
      <w:jc w:val="left"/>
      <w:spacing w:before="100" w:beforeAutospacing="1" w:after="100" w:afterAutospacing="1"/>
      <w:widowControl/>
    </w:pPr>
    <w:rPr>
      <w:rFonts w:eastAsia="Arial Unicode MS"/>
      <w:sz w:val="18"/>
      <w:szCs w:val="18"/>
    </w:rPr>
  </w:style>
  <w:style w:type="paragraph" w:styleId="1083" w:customStyle="1">
    <w:name w:val="xl56"/>
    <w:basedOn w:val="79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4" w:customStyle="1">
    <w:name w:val="样式 小四 行距: 1.5 倍行距"/>
    <w:basedOn w:val="794"/>
    <w:uiPriority w:val="0"/>
    <w:qFormat/>
    <w:pPr>
      <w:ind w:firstLine="480"/>
      <w:spacing w:line="360" w:lineRule="auto"/>
    </w:pPr>
    <w:rPr>
      <w:szCs w:val="20"/>
    </w:rPr>
  </w:style>
  <w:style w:type="paragraph" w:styleId="1085" w:customStyle="1">
    <w:name w:val="xl57"/>
    <w:basedOn w:val="7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8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87" w:customStyle="1">
    <w:name w:val="font7"/>
    <w:basedOn w:val="794"/>
    <w:uiPriority w:val="0"/>
    <w:qFormat/>
    <w:pPr>
      <w:jc w:val="left"/>
      <w:spacing w:before="100" w:beforeAutospacing="1" w:after="100" w:afterAutospacing="1"/>
      <w:widowControl/>
    </w:pPr>
    <w:rPr>
      <w:rFonts w:eastAsia="Arial Unicode MS"/>
      <w:sz w:val="18"/>
      <w:szCs w:val="18"/>
    </w:rPr>
  </w:style>
  <w:style w:type="paragraph" w:styleId="1088" w:customStyle="1">
    <w:name w:val="xl73"/>
    <w:basedOn w:val="79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9" w:customStyle="1">
    <w:name w:val="xl68"/>
    <w:basedOn w:val="79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0" w:customStyle="1">
    <w:name w:val="xl37"/>
    <w:basedOn w:val="79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1" w:customStyle="1">
    <w:name w:val="xl48"/>
    <w:basedOn w:val="79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92" w:customStyle="1">
    <w:name w:val="xl51"/>
    <w:basedOn w:val="79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93" w:customStyle="1">
    <w:name w:val="xl53"/>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94" w:customStyle="1">
    <w:name w:val="xl78"/>
    <w:basedOn w:val="79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95" w:customStyle="1">
    <w:name w:val="xl83"/>
    <w:basedOn w:val="79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96" w:customStyle="1">
    <w:name w:val="xl41"/>
    <w:basedOn w:val="7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7" w:customStyle="1">
    <w:name w:val="xl36"/>
    <w:basedOn w:val="79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8" w:customStyle="1">
    <w:name w:val="font5"/>
    <w:basedOn w:val="794"/>
    <w:uiPriority w:val="0"/>
    <w:qFormat/>
    <w:pPr>
      <w:jc w:val="left"/>
      <w:spacing w:before="100" w:beforeAutospacing="1" w:after="100" w:afterAutospacing="1"/>
      <w:widowControl/>
    </w:pPr>
    <w:rPr>
      <w:rFonts w:hint="eastAsia" w:ascii="宋体" w:hAnsi="宋体"/>
      <w:sz w:val="18"/>
      <w:szCs w:val="18"/>
    </w:rPr>
  </w:style>
  <w:style w:type="paragraph" w:styleId="1099" w:customStyle="1">
    <w:name w:val="xl55"/>
    <w:basedOn w:val="7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00" w:customStyle="1">
    <w:name w:val="xl67"/>
    <w:basedOn w:val="7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01" w:customStyle="1">
    <w:name w:val="xl64"/>
    <w:basedOn w:val="79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02" w:customStyle="1">
    <w:name w:val="xl38"/>
    <w:basedOn w:val="79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03" w:customStyle="1">
    <w:name w:val="xl71"/>
    <w:basedOn w:val="79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4"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xl80"/>
    <w:basedOn w:val="79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06" w:customStyle="1">
    <w:name w:val="xl85"/>
    <w:basedOn w:val="7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07" w:customStyle="1">
    <w:name w:val="_"/>
    <w:basedOn w:val="794"/>
    <w:uiPriority w:val="0"/>
    <w:qFormat/>
    <w:pPr>
      <w:ind w:left="480"/>
      <w:spacing w:line="360" w:lineRule="auto"/>
    </w:pPr>
    <w:rPr>
      <w:sz w:val="24"/>
      <w:szCs w:val="20"/>
    </w:rPr>
  </w:style>
  <w:style w:type="paragraph" w:styleId="1108" w:customStyle="1">
    <w:name w:val=" Char Char Char Char Char Char Char Char"/>
    <w:basedOn w:val="794"/>
    <w:uiPriority w:val="0"/>
    <w:qFormat/>
    <w:pPr>
      <w:jc w:val="left"/>
      <w:spacing w:after="160" w:line="240" w:lineRule="exact"/>
      <w:widowControl/>
    </w:pPr>
    <w:rPr>
      <w:rFonts w:ascii="Verdana" w:hAnsi="Verdana"/>
      <w:sz w:val="20"/>
      <w:szCs w:val="20"/>
      <w:lang w:eastAsia="en-US"/>
    </w:rPr>
  </w:style>
  <w:style w:type="paragraph" w:styleId="1109" w:customStyle="1">
    <w:name w:val="xl31"/>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10" w:customStyle="1">
    <w:name w:val="xl54"/>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11" w:customStyle="1">
    <w:name w:val=" Char"/>
    <w:basedOn w:val="997"/>
    <w:uiPriority w:val="0"/>
    <w:qFormat/>
    <w:pPr>
      <w:spacing w:line="360" w:lineRule="auto"/>
    </w:pPr>
    <w:rPr>
      <w:rFonts w:ascii="Tahoma" w:hAnsi="Tahoma"/>
      <w:sz w:val="24"/>
    </w:rPr>
  </w:style>
  <w:style w:type="paragraph" w:styleId="1112" w:customStyle="1">
    <w:name w:val="xl35"/>
    <w:basedOn w:val="79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13" w:customStyle="1">
    <w:name w:val="xl58"/>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4" w:customStyle="1">
    <w:name w:val="xl30"/>
    <w:basedOn w:val="79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115" w:customStyle="1">
    <w:name w:val="标题5"/>
    <w:basedOn w:val="982"/>
    <w:next w:val="794"/>
    <w:uiPriority w:val="0"/>
    <w:qFormat/>
    <w:pPr>
      <w:spacing w:before="0" w:after="0"/>
    </w:pPr>
    <w:rPr>
      <w:rFonts w:ascii="楷体" w:hAnsi="楷体" w:eastAsia="楷体"/>
    </w:rPr>
  </w:style>
  <w:style w:type="paragraph" w:styleId="1116" w:customStyle="1">
    <w:name w:val="font9"/>
    <w:basedOn w:val="794"/>
    <w:uiPriority w:val="0"/>
    <w:qFormat/>
    <w:pPr>
      <w:jc w:val="left"/>
      <w:spacing w:before="100" w:beforeAutospacing="1" w:after="100" w:afterAutospacing="1"/>
      <w:widowControl/>
    </w:pPr>
    <w:rPr>
      <w:rFonts w:eastAsia="Arial Unicode MS"/>
      <w:b/>
      <w:bCs/>
      <w:color w:val="000000"/>
      <w:sz w:val="18"/>
      <w:szCs w:val="18"/>
    </w:rPr>
  </w:style>
  <w:style w:type="paragraph" w:styleId="1117" w:customStyle="1">
    <w:name w:val="xl39"/>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8" w:customStyle="1">
    <w:name w:val=" Char Char Char Char Char Char Char Char Char Char Char Char Char"/>
    <w:basedOn w:val="794"/>
    <w:uiPriority w:val="0"/>
    <w:qFormat/>
    <w:pPr>
      <w:jc w:val="left"/>
      <w:spacing w:after="160" w:line="240" w:lineRule="exact"/>
      <w:widowControl/>
    </w:pPr>
    <w:rPr>
      <w:rFonts w:ascii="Verdana" w:hAnsi="Verdana"/>
      <w:sz w:val="20"/>
      <w:szCs w:val="20"/>
      <w:lang w:eastAsia="en-US"/>
    </w:rPr>
  </w:style>
  <w:style w:type="paragraph" w:styleId="1119" w:customStyle="1">
    <w:name w:val="xl84"/>
    <w:basedOn w:val="7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0" w:customStyle="1">
    <w:name w:val="xl34"/>
    <w:basedOn w:val="79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21" w:customStyle="1">
    <w:name w:val="xl29"/>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2" w:customStyle="1">
    <w:name w:val="xl40"/>
    <w:basedOn w:val="79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3" w:customStyle="1">
    <w:name w:val="xl43"/>
    <w:basedOn w:val="794"/>
    <w:uiPriority w:val="0"/>
    <w:qFormat/>
    <w:pPr>
      <w:jc w:val="left"/>
      <w:spacing w:before="100" w:beforeAutospacing="1" w:after="100" w:afterAutospacing="1"/>
      <w:widowControl/>
    </w:pPr>
    <w:rPr>
      <w:rFonts w:ascii="Arial Unicode MS" w:hAnsi="Arial Unicode MS" w:eastAsia="Arial Unicode MS"/>
      <w:sz w:val="24"/>
    </w:rPr>
  </w:style>
  <w:style w:type="paragraph" w:styleId="1124" w:customStyle="1">
    <w:name w:val="xl47"/>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25" w:customStyle="1">
    <w:name w:val="xl49"/>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26" w:customStyle="1">
    <w:name w:val="Char Char Char Char"/>
    <w:basedOn w:val="997"/>
    <w:uiPriority w:val="0"/>
    <w:qFormat/>
    <w:pPr>
      <w:spacing w:line="360" w:lineRule="auto"/>
    </w:pPr>
    <w:rPr>
      <w:rFonts w:ascii="Tahoma" w:hAnsi="Tahoma"/>
      <w:sz w:val="24"/>
    </w:rPr>
  </w:style>
  <w:style w:type="paragraph" w:styleId="1127" w:customStyle="1">
    <w:name w:val="xl81"/>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28" w:customStyle="1">
    <w:name w:val="列出段落"/>
    <w:basedOn w:val="794"/>
    <w:link w:val="1129"/>
    <w:uiPriority w:val="34"/>
    <w:qFormat/>
    <w:pPr>
      <w:ind w:firstLine="420"/>
    </w:pPr>
  </w:style>
  <w:style w:type="character" w:styleId="1129" w:customStyle="1">
    <w:name w:val="列出段落 Char"/>
    <w:link w:val="1128"/>
    <w:uiPriority w:val="0"/>
    <w:qFormat/>
    <w:rPr>
      <w:rFonts w:eastAsia="宋体"/>
      <w:sz w:val="21"/>
      <w:szCs w:val="24"/>
      <w:lang w:val="en-US" w:eastAsia="zh-CN" w:bidi="ar-SA"/>
    </w:rPr>
  </w:style>
  <w:style w:type="paragraph" w:styleId="1130" w:customStyle="1">
    <w:name w:val="Char"/>
    <w:basedOn w:val="794"/>
    <w:uiPriority w:val="0"/>
    <w:qFormat/>
    <w:pPr>
      <w:tabs>
        <w:tab w:val="left" w:pos="360" w:leader="none"/>
      </w:tabs>
    </w:pPr>
    <w:rPr>
      <w:sz w:val="24"/>
    </w:rPr>
  </w:style>
  <w:style w:type="paragraph" w:styleId="1131" w:customStyle="1">
    <w:name w:val="xl60"/>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132" w:customStyle="1">
    <w:name w:val="纯文本 Char1"/>
    <w:link w:val="794"/>
    <w:uiPriority w:val="0"/>
    <w:qFormat/>
    <w:rPr>
      <w:rFonts w:ascii="宋体" w:hAnsi="Courier New" w:eastAsia="宋体"/>
      <w:sz w:val="21"/>
      <w:lang w:val="en-US" w:eastAsia="zh-CN" w:bidi="ar-SA"/>
    </w:rPr>
  </w:style>
  <w:style w:type="paragraph" w:styleId="1133" w:customStyle="1">
    <w:name w:val="普通正文"/>
    <w:basedOn w:val="794"/>
    <w:uiPriority w:val="0"/>
    <w:qFormat/>
    <w:pPr>
      <w:ind w:firstLine="480"/>
      <w:jc w:val="left"/>
      <w:spacing w:before="120" w:after="120" w:line="360" w:lineRule="auto"/>
    </w:pPr>
    <w:rPr>
      <w:rFonts w:ascii="Arial" w:hAnsi="Arial"/>
      <w:sz w:val="24"/>
    </w:rPr>
  </w:style>
  <w:style w:type="paragraph" w:styleId="1134" w:customStyle="1">
    <w:name w:val="默认段落字体 Para Char"/>
    <w:basedOn w:val="794"/>
    <w:uiPriority w:val="0"/>
    <w:qFormat/>
  </w:style>
  <w:style w:type="character" w:styleId="1135" w:customStyle="1">
    <w:name w:val="font51"/>
    <w:link w:val="794"/>
    <w:uiPriority w:val="0"/>
    <w:qFormat/>
    <w:rPr>
      <w:rFonts w:ascii="宋体" w:hAnsi="宋体" w:eastAsia="宋体" w:cs="宋体"/>
      <w:color w:val="000000"/>
      <w:sz w:val="22"/>
      <w:szCs w:val="22"/>
      <w:u w:val="none"/>
    </w:rPr>
  </w:style>
  <w:style w:type="character" w:styleId="1136" w:customStyle="1">
    <w:name w:val="font41"/>
    <w:link w:val="794"/>
    <w:uiPriority w:val="0"/>
    <w:qFormat/>
    <w:rPr>
      <w:rFonts w:ascii="宋体" w:hAnsi="宋体" w:eastAsia="宋体" w:cs="宋体"/>
      <w:color w:val="000000"/>
      <w:sz w:val="21"/>
      <w:szCs w:val="21"/>
      <w:u w:val="none"/>
    </w:rPr>
  </w:style>
  <w:style w:type="character" w:styleId="1137" w:customStyle="1">
    <w:name w:val="font91"/>
    <w:link w:val="794"/>
    <w:uiPriority w:val="0"/>
    <w:qFormat/>
    <w:rPr>
      <w:rFonts w:ascii="Times New Roman" w:hAnsi="Times New Roman" w:cs="Times New Roman"/>
      <w:color w:val="000000"/>
      <w:sz w:val="18"/>
      <w:szCs w:val="18"/>
      <w:u w:val="none"/>
    </w:rPr>
  </w:style>
  <w:style w:type="character" w:styleId="1138" w:customStyle="1">
    <w:name w:val="font81"/>
    <w:link w:val="794"/>
    <w:uiPriority w:val="0"/>
    <w:qFormat/>
    <w:rPr>
      <w:rFonts w:hint="eastAsia" w:ascii="宋体" w:hAnsi="宋体" w:eastAsia="宋体" w:cs="宋体"/>
      <w:color w:val="000000"/>
      <w:sz w:val="20"/>
      <w:szCs w:val="20"/>
      <w:u w:val="none"/>
    </w:rPr>
  </w:style>
  <w:style w:type="character" w:styleId="1139" w:customStyle="1">
    <w:name w:val="List Paragraph Char"/>
    <w:link w:val="1140"/>
    <w:uiPriority w:val="0"/>
    <w:qFormat/>
    <w:rPr>
      <w:rFonts w:ascii="Calibri" w:hAnsi="Calibri"/>
      <w:lang w:bidi="ar-SA"/>
    </w:rPr>
  </w:style>
  <w:style w:type="paragraph" w:styleId="1140">
    <w:name w:val="List Paragraph"/>
    <w:basedOn w:val="794"/>
    <w:link w:val="1139"/>
    <w:uiPriority w:val="0"/>
    <w:qFormat/>
    <w:pPr>
      <w:ind w:firstLine="420"/>
    </w:pPr>
    <w:rPr>
      <w:rFonts w:ascii="Calibri" w:hAnsi="Calibri"/>
      <w:sz w:val="20"/>
      <w:szCs w:val="20"/>
    </w:rPr>
  </w:style>
  <w:style w:type="paragraph" w:styleId="1141" w:customStyle="1">
    <w:name w:val="_Style 2"/>
    <w:basedOn w:val="794"/>
    <w:uiPriority w:val="0"/>
    <w:qFormat/>
    <w:pPr>
      <w:ind w:firstLine="420"/>
      <w:jc w:val="left"/>
      <w:widowControl/>
    </w:pPr>
    <w:rPr>
      <w:rFonts w:ascii="宋体" w:hAnsi="宋体"/>
      <w:sz w:val="24"/>
    </w:rPr>
  </w:style>
  <w:style w:type="paragraph" w:styleId="1142" w:customStyle="1">
    <w:name w:val="列出段落1"/>
    <w:basedOn w:val="794"/>
    <w:uiPriority w:val="99"/>
    <w:qFormat/>
    <w:pPr>
      <w:ind w:firstLine="420"/>
    </w:pPr>
    <w:rPr>
      <w:szCs w:val="20"/>
    </w:rPr>
  </w:style>
  <w:style w:type="paragraph" w:styleId="1143"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144"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145" w:customStyle="1">
    <w:name w:val="_Style 1"/>
    <w:basedOn w:val="794"/>
    <w:uiPriority w:val="0"/>
    <w:qFormat/>
    <w:pPr>
      <w:ind w:firstLine="420"/>
    </w:pPr>
  </w:style>
  <w:style w:type="paragraph" w:styleId="114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47" w:customStyle="1">
    <w:name w:val="List Paragraph1"/>
    <w:basedOn w:val="794"/>
    <w:uiPriority w:val="0"/>
    <w:qFormat/>
    <w:pPr>
      <w:ind w:firstLine="200"/>
    </w:pPr>
    <w:rPr>
      <w:rFonts w:ascii="Calibri" w:hAnsi="Calibri"/>
    </w:rPr>
  </w:style>
  <w:style w:type="character" w:styleId="1148" w:customStyle="1">
    <w:name w:val="不明显强调"/>
    <w:link w:val="794"/>
    <w:uiPriority w:val="0"/>
    <w:qFormat/>
    <w:rPr>
      <w:i/>
      <w:color w:val="000000"/>
      <w:sz w:val="21"/>
    </w:rPr>
  </w:style>
  <w:style w:type="character" w:styleId="1149" w:customStyle="1">
    <w:name w:val="明显强调"/>
    <w:link w:val="794"/>
    <w:uiPriority w:val="0"/>
    <w:qFormat/>
    <w:rPr>
      <w:i/>
      <w:color w:val="000000"/>
      <w:sz w:val="21"/>
    </w:rPr>
  </w:style>
  <w:style w:type="paragraph" w:styleId="1150" w:customStyle="1">
    <w:name w:val="引用"/>
    <w:next w:val="794"/>
    <w:link w:val="1151"/>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151" w:customStyle="1">
    <w:name w:val="引用 Char"/>
    <w:link w:val="1150"/>
    <w:uiPriority w:val="0"/>
    <w:qFormat/>
    <w:rPr>
      <w:rFonts w:ascii="宋体" w:hAnsi="宋体" w:cs="宋体"/>
      <w:i/>
      <w:color w:val="000000"/>
      <w:sz w:val="21"/>
      <w:lang w:val="en-US" w:eastAsia="zh-CN" w:bidi="ar-SA"/>
    </w:rPr>
  </w:style>
  <w:style w:type="paragraph" w:styleId="1152" w:customStyle="1">
    <w:name w:val="明显引用"/>
    <w:next w:val="794"/>
    <w:link w:val="1153"/>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153" w:customStyle="1">
    <w:name w:val="明显引用 Char"/>
    <w:link w:val="1152"/>
    <w:uiPriority w:val="0"/>
    <w:qFormat/>
    <w:rPr>
      <w:rFonts w:ascii="宋体" w:hAnsi="宋体" w:cs="宋体"/>
      <w:i/>
      <w:color w:val="000000"/>
      <w:sz w:val="21"/>
      <w:lang w:val="en-US" w:eastAsia="zh-CN" w:bidi="ar-SA"/>
    </w:rPr>
  </w:style>
  <w:style w:type="character" w:styleId="1154" w:customStyle="1">
    <w:name w:val="不明显参考"/>
    <w:link w:val="794"/>
    <w:uiPriority w:val="0"/>
    <w:qFormat/>
    <w:rPr>
      <w:color w:val="000000"/>
      <w:sz w:val="21"/>
    </w:rPr>
  </w:style>
  <w:style w:type="character" w:styleId="1155" w:customStyle="1">
    <w:name w:val="明显参考"/>
    <w:link w:val="794"/>
    <w:uiPriority w:val="0"/>
    <w:qFormat/>
    <w:rPr>
      <w:b/>
      <w:color w:val="000000"/>
      <w:sz w:val="21"/>
    </w:rPr>
  </w:style>
  <w:style w:type="character" w:styleId="1156" w:customStyle="1">
    <w:name w:val="书籍标题"/>
    <w:link w:val="794"/>
    <w:uiPriority w:val="0"/>
    <w:qFormat/>
    <w:rPr>
      <w:b/>
      <w:i/>
      <w:sz w:val="21"/>
    </w:rPr>
  </w:style>
  <w:style w:type="paragraph" w:styleId="1157" w:customStyle="1">
    <w:name w:val="TOC 标题"/>
    <w:next w:val="794"/>
    <w:uiPriority w:val="39"/>
    <w:qFormat/>
    <w:rPr>
      <w:rFonts w:hint="default" w:ascii="宋体" w:hAnsi="宋体" w:eastAsia="宋体" w:cs="宋体"/>
      <w:color w:val="000000"/>
      <w:sz w:val="32"/>
      <w:lang w:val="en-US" w:eastAsia="zh-CN" w:bidi="ar-SA"/>
    </w:rPr>
  </w:style>
  <w:style w:type="paragraph" w:styleId="1158" w:customStyle="1">
    <w:name w:val="中等深浅网格 1 - 着色 21"/>
    <w:basedOn w:val="794"/>
    <w:uiPriority w:val="34"/>
    <w:qFormat/>
    <w:pPr>
      <w:ind w:firstLine="420"/>
    </w:pPr>
    <w:rPr>
      <w:rFonts w:ascii="Calibri" w:hAnsi="Calibri"/>
      <w:szCs w:val="22"/>
    </w:rPr>
  </w:style>
  <w:style w:type="character" w:styleId="1159" w:customStyle="1">
    <w:name w:val="正文 + 宋体 Char"/>
    <w:link w:val="1160"/>
    <w:uiPriority w:val="0"/>
    <w:qFormat/>
    <w:rPr>
      <w:rFonts w:eastAsia="微软雅黑" w:cs="Calibri"/>
    </w:rPr>
  </w:style>
  <w:style w:type="paragraph" w:styleId="1160" w:customStyle="1">
    <w:name w:val="正文 + 宋体"/>
    <w:basedOn w:val="794"/>
    <w:next w:val="794"/>
    <w:link w:val="1159"/>
    <w:uiPriority w:val="0"/>
    <w:qFormat/>
    <w:rPr>
      <w:rFonts w:eastAsia="微软雅黑"/>
      <w:sz w:val="20"/>
      <w:szCs w:val="20"/>
    </w:rPr>
  </w:style>
  <w:style w:type="paragraph" w:styleId="1161"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162" w:customStyle="1">
    <w:name w:val="font01"/>
    <w:link w:val="794"/>
    <w:uiPriority w:val="0"/>
    <w:qFormat/>
    <w:rPr>
      <w:rFonts w:ascii="Times New Roman" w:hAnsi="Times New Roman" w:cs="Times New Roman"/>
      <w:color w:val="000000"/>
      <w:sz w:val="20"/>
      <w:szCs w:val="20"/>
      <w:u w:val="none"/>
    </w:rPr>
  </w:style>
  <w:style w:type="character" w:styleId="1163" w:customStyle="1">
    <w:name w:val="font31"/>
    <w:link w:val="794"/>
    <w:uiPriority w:val="0"/>
    <w:qFormat/>
    <w:rPr>
      <w:rFonts w:hint="eastAsia" w:ascii="宋体" w:hAnsi="宋体" w:eastAsia="宋体" w:cs="宋体"/>
      <w:color w:val="000000"/>
      <w:sz w:val="20"/>
      <w:szCs w:val="20"/>
      <w:u w:val="none"/>
    </w:rPr>
  </w:style>
  <w:style w:type="character" w:styleId="1164" w:customStyle="1">
    <w:name w:val="15"/>
    <w:link w:val="794"/>
    <w:uiPriority w:val="0"/>
    <w:qFormat/>
    <w:rPr>
      <w:rFonts w:ascii="Times New Roman" w:hAnsi="Times New Roman" w:cs="Times New Roman"/>
      <w:b/>
    </w:rPr>
  </w:style>
  <w:style w:type="paragraph" w:styleId="1165" w:customStyle="1">
    <w:name w:val="列出段落2"/>
    <w:basedOn w:val="794"/>
    <w:uiPriority w:val="99"/>
    <w:qFormat/>
    <w:pPr>
      <w:ind w:firstLine="420"/>
    </w:pPr>
  </w:style>
  <w:style w:type="paragraph" w:styleId="1166"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167" w:customStyle="1">
    <w:name w:val="copied"/>
    <w:link w:val="794"/>
    <w:uiPriority w:val="0"/>
    <w:qFormat/>
  </w:style>
  <w:style w:type="paragraph" w:styleId="1168" w:customStyle="1">
    <w:name w:val="Normal_0"/>
    <w:uiPriority w:val="0"/>
    <w:qFormat/>
    <w:rPr>
      <w:rFonts w:hint="default" w:ascii="Times New Roman" w:hAnsi="Times New Roman" w:eastAsia="宋体" w:cs="Times New Roman"/>
      <w:sz w:val="24"/>
      <w:szCs w:val="24"/>
      <w:lang w:val="en-US" w:eastAsia="zh-CN" w:bidi="ar-SA"/>
    </w:rPr>
  </w:style>
  <w:style w:type="paragraph" w:styleId="1169" w:customStyle="1">
    <w:name w:val="Normal_1"/>
    <w:uiPriority w:val="0"/>
    <w:qFormat/>
    <w:rPr>
      <w:rFonts w:hint="default" w:ascii="Times New Roman" w:hAnsi="Times New Roman" w:eastAsia="宋体" w:cs="Times New Roman"/>
      <w:sz w:val="24"/>
      <w:szCs w:val="24"/>
      <w:lang w:val="en-US" w:eastAsia="zh-CN" w:bidi="ar-SA"/>
    </w:rPr>
  </w:style>
  <w:style w:type="paragraph" w:styleId="1170" w:customStyle="1">
    <w:name w:val="列出段落3"/>
    <w:basedOn w:val="794"/>
    <w:uiPriority w:val="99"/>
    <w:unhideWhenUsed/>
    <w:qFormat/>
    <w:pPr>
      <w:ind w:firstLine="420"/>
    </w:pPr>
  </w:style>
  <w:style w:type="paragraph" w:styleId="1171" w:customStyle="1">
    <w:name w:val="正文文字2"/>
    <w:basedOn w:val="830"/>
    <w:uiPriority w:val="0"/>
    <w:qFormat/>
    <w:pPr>
      <w:ind w:left="72" w:right="72"/>
      <w:spacing w:after="60" w:line="360" w:lineRule="atLeast"/>
    </w:pPr>
    <w:rPr>
      <w:rFonts w:ascii="Arial" w:hAnsi="Calibri" w:eastAsia="黑体" w:cs="Times New Roman"/>
      <w:sz w:val="20"/>
      <w:szCs w:val="20"/>
    </w:rPr>
  </w:style>
  <w:style w:type="paragraph" w:styleId="1172" w:customStyle="1">
    <w:name w:val="p1"/>
    <w:basedOn w:val="794"/>
    <w:uiPriority w:val="0"/>
    <w:qFormat/>
    <w:pPr>
      <w:jc w:val="left"/>
      <w:spacing w:line="380" w:lineRule="atLeast"/>
    </w:pPr>
    <w:rPr>
      <w:rFonts w:ascii="Helvetica Neue" w:hAnsi="Helvetica Neue" w:eastAsia="Helvetica Neue"/>
      <w:color w:val="000000"/>
      <w:sz w:val="26"/>
      <w:szCs w:val="26"/>
    </w:rPr>
  </w:style>
  <w:style w:type="paragraph" w:styleId="1173" w:customStyle="1">
    <w:name w:val="Table Paragraph"/>
    <w:basedOn w:val="794"/>
    <w:uiPriority w:val="1"/>
    <w:qFormat/>
    <w:pPr>
      <w:jc w:val="left"/>
    </w:pPr>
    <w:rPr>
      <w:rFonts w:ascii="宋体" w:hAnsi="宋体" w:cs="宋体"/>
      <w:sz w:val="22"/>
      <w:szCs w:val="22"/>
      <w:lang w:val="zh-CN" w:bidi="zh-CN"/>
    </w:rPr>
  </w:style>
  <w:style w:type="paragraph" w:styleId="1174" w:customStyle="1">
    <w:name w:val="列出段落11"/>
    <w:basedOn w:val="794"/>
    <w:uiPriority w:val="99"/>
    <w:qFormat/>
    <w:pPr>
      <w:ind w:firstLine="420"/>
    </w:pPr>
    <w:rPr>
      <w:rFonts w:ascii="Calibri" w:hAnsi="Calibri"/>
      <w:sz w:val="24"/>
    </w:rPr>
  </w:style>
  <w:style w:type="paragraph" w:styleId="1175" w:customStyle="1">
    <w:name w:val="正文222"/>
    <w:basedOn w:val="794"/>
    <w:uiPriority w:val="0"/>
    <w:qFormat/>
    <w:pPr>
      <w:ind w:left="360" w:firstLine="420"/>
      <w:jc w:val="left"/>
      <w:spacing w:line="360" w:lineRule="auto"/>
      <w:widowControl/>
    </w:pPr>
    <w:rPr>
      <w:rFonts w:ascii="仿宋_GB2312" w:hAnsi="仿宋_GB2312" w:cs="仿宋_GB2312"/>
      <w:sz w:val="24"/>
      <w:szCs w:val="20"/>
    </w:rPr>
  </w:style>
  <w:style w:type="paragraph" w:styleId="1176" w:customStyle="1">
    <w:name w:val="正文缩进2格"/>
    <w:basedOn w:val="794"/>
    <w:uiPriority w:val="0"/>
    <w:qFormat/>
    <w:pPr>
      <w:ind w:firstLine="639"/>
      <w:spacing w:line="600" w:lineRule="exact"/>
    </w:pPr>
    <w:rPr>
      <w:rFonts w:ascii="仿宋_GB2312" w:hAnsi="宋体" w:eastAsia="仿宋_GB2312"/>
      <w:sz w:val="31"/>
      <w:szCs w:val="28"/>
    </w:rPr>
  </w:style>
  <w:style w:type="paragraph" w:styleId="1177" w:customStyle="1">
    <w:name w:val="段"/>
    <w:next w:val="79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178" w:customStyle="1">
    <w:name w:val="NormalCharacter1"/>
    <w:link w:val="794"/>
    <w:uiPriority w:val="0"/>
    <w:semiHidden/>
    <w:qFormat/>
  </w:style>
  <w:style w:type="character" w:styleId="1179" w:customStyle="1">
    <w:name w:val="正文缩进 Char"/>
    <w:link w:val="794"/>
    <w:uiPriority w:val="0"/>
    <w:qFormat/>
    <w:rPr>
      <w:sz w:val="21"/>
      <w:szCs w:val="24"/>
    </w:rPr>
  </w:style>
  <w:style w:type="table" w:styleId="1180" w:customStyle="1">
    <w:name w:val="Table Normal"/>
    <w:uiPriority w:val="0"/>
    <w:unhideWhenUsed/>
    <w:qFormat/>
    <w:pPr>
      <w:widowControl w:val="off"/>
    </w:pPr>
    <w:rPr>
      <w:rFonts w:ascii="Calibri" w:hAnsi="Calibri"/>
      <w:sz w:val="22"/>
      <w:lang w:val="en-US" w:eastAsia="en-US" w:bidi="ar-SA"/>
    </w:rPr>
    <w:tblPr/>
  </w:style>
  <w:style w:type="paragraph" w:styleId="1181" w:customStyle="1">
    <w:name w:val="首行缩进"/>
    <w:basedOn w:val="794"/>
    <w:uiPriority w:val="0"/>
    <w:qFormat/>
    <w:pPr>
      <w:ind w:firstLine="480"/>
      <w:jc w:val="left"/>
      <w:spacing w:line="360" w:lineRule="auto"/>
    </w:pPr>
    <w:rPr>
      <w:sz w:val="24"/>
      <w:szCs w:val="20"/>
    </w:rPr>
  </w:style>
  <w:style w:type="paragraph" w:styleId="1182" w:customStyle="1">
    <w:name w:val="_Style 50"/>
    <w:basedOn w:val="794"/>
    <w:next w:val="1128"/>
    <w:uiPriority w:val="34"/>
    <w:qFormat/>
    <w:pPr>
      <w:ind w:firstLine="420"/>
    </w:pPr>
  </w:style>
  <w:style w:type="character" w:styleId="1183" w:customStyle="1">
    <w:name w:val="apple-style-span"/>
    <w:link w:val="794"/>
    <w:uiPriority w:val="0"/>
    <w:qFormat/>
  </w:style>
  <w:style w:type="paragraph" w:styleId="1184" w:customStyle="1">
    <w:name w:val="列表段落2"/>
    <w:basedOn w:val="794"/>
    <w:uiPriority w:val="34"/>
    <w:qFormat/>
    <w:pPr>
      <w:ind w:firstLine="420"/>
    </w:pPr>
    <w:rPr>
      <w:rFonts w:ascii="Calibri" w:hAnsi="Calibri"/>
      <w:szCs w:val="22"/>
    </w:rPr>
  </w:style>
  <w:style w:type="character" w:styleId="1185" w:customStyle="1">
    <w:name w:val="纯文本 字符1"/>
    <w:link w:val="794"/>
    <w:uiPriority w:val="0"/>
    <w:qFormat/>
    <w:rPr>
      <w:rFonts w:hint="eastAsia" w:ascii="宋体" w:hAnsi="Courier New" w:eastAsia="等线" w:cs="Times New Roman"/>
      <w:szCs w:val="21"/>
    </w:rPr>
  </w:style>
  <w:style w:type="table" w:styleId="1186" w:customStyle="1">
    <w:name w:val="网格型1"/>
    <w:basedOn w:val="988"/>
    <w:uiPriority w:val="0"/>
    <w:qFormat/>
    <w:pPr>
      <w:jc w:val="both"/>
      <w:widowControl w:val="off"/>
    </w:pPr>
    <w:rPr>
      <w:rFonts w:ascii="Calibri" w:hAnsi="Calibri" w:eastAsia="宋体" w:cs="Times New Roman"/>
    </w:rPr>
    <w:tblPr/>
  </w:style>
  <w:style w:type="table" w:styleId="1187" w:customStyle="1">
    <w:name w:val="网格型2"/>
    <w:basedOn w:val="988"/>
    <w:uiPriority w:val="0"/>
    <w:qFormat/>
    <w:pPr>
      <w:jc w:val="both"/>
      <w:widowControl w:val="off"/>
    </w:pPr>
    <w:rPr>
      <w:rFonts w:ascii="Calibri" w:hAnsi="Calibri" w:eastAsia="宋体" w:cs="Times New Roman"/>
    </w:rPr>
    <w:tblPr/>
  </w:style>
  <w:style w:type="paragraph" w:styleId="1188"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paragraph" w:styleId="1189" w:customStyle="1">
    <w:name w:val="正文缩进111"/>
    <w:basedOn w:val="794"/>
    <w:uiPriority w:val="0"/>
    <w:qFormat/>
    <w:pPr>
      <w:ind w:firstLine="420"/>
    </w:pPr>
  </w:style>
  <w:style w:type="paragraph" w:styleId="1190" w:customStyle="1">
    <w:name w:val="正文 New"/>
    <w:uiPriority w:val="0"/>
    <w:qFormat/>
    <w:pPr>
      <w:ind w:left="357" w:hanging="357"/>
      <w:jc w:val="both"/>
      <w:spacing w:before="100" w:beforeAutospacing="1" w:after="100" w:afterAutospacing="1" w:line="440" w:lineRule="exact"/>
      <w:widowControl w:val="off"/>
    </w:pPr>
    <w:rPr>
      <w:rFonts w:hint="default" w:ascii="Times New Roman" w:hAnsi="Times New Roman" w:eastAsia="宋体" w:cs="Times New Roman"/>
      <w:sz w:val="21"/>
      <w:szCs w:val="21"/>
      <w:lang w:val="en-US" w:eastAsia="zh-CN" w:bidi="ar-SA"/>
    </w:rPr>
  </w:style>
  <w:style w:type="paragraph" w:styleId="1191"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93" w:customStyle="1">
    <w:name w:val="正文缩进1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character" w:styleId="1194" w:customStyle="1">
    <w:name w:val="无"/>
    <w:link w:val="794"/>
    <w:uiPriority w:val="0"/>
    <w:qFormat/>
  </w:style>
  <w:style w:type="character" w:styleId="1195" w:customStyle="1">
    <w:name w:val="active16"/>
    <w:basedOn w:val="804"/>
    <w:uiPriority w:val="0"/>
    <w:qFormat/>
    <w:rPr>
      <w:color w:val="ffffff"/>
      <w:shd w:val="clear" w:color="auto" w:fill="0f5bb9"/>
    </w:rPr>
  </w:style>
  <w:style w:type="character" w:styleId="1196" w:customStyle="1">
    <w:name w:val="last-child"/>
    <w:basedOn w:val="804"/>
    <w:uiPriority w:val="0"/>
    <w:qFormat/>
  </w:style>
  <w:style w:type="numbering" w:styleId="30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左立瑞</cp:lastModifiedBy>
  <cp:revision>17</cp:revision>
  <dcterms:created xsi:type="dcterms:W3CDTF">2023-03-28T07:28:00Z</dcterms:created>
  <dcterms:modified xsi:type="dcterms:W3CDTF">2026-09-04T08:05:51Z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eyJoZGlkIjoiYzEwYjc4NjJiYmI5OTU3ZDNlZTk1ZWVhZmJjMzQ3MDMiLCJ1c2VySWQiOiI3Mjg5ODYxOTUifQ==</vt:lpwstr>
  </property>
  <property fmtid="{D5CDD505-2E9C-101B-9397-08002B2CF9AE}" pid="3" name="KSOProductBuildVer">
    <vt:lpwstr>2052-12.1.0.28043</vt:lpwstr>
  </property>
  <property fmtid="{D5CDD505-2E9C-101B-9397-08002B2CF9AE}" pid="4" name="ICV">
    <vt:lpwstr>6C90C2C4B7AF4C3BA21CD3F4799F4408_13</vt:lpwstr>
  </property>
</Properties>
</file>