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2B0BB8" w14:textId="77777777" w:rsidR="00096342" w:rsidRDefault="00096342">
      <w:pPr>
        <w:pBdr>
          <w:top w:val="none" w:sz="0" w:space="0" w:color="000000"/>
          <w:left w:val="none" w:sz="0" w:space="0" w:color="000000"/>
          <w:bottom w:val="none" w:sz="0" w:space="0" w:color="000000"/>
          <w:right w:val="none" w:sz="0" w:space="0" w:color="000000"/>
        </w:pBdr>
        <w:spacing w:line="85" w:lineRule="atLeast"/>
        <w:jc w:val="center"/>
        <w:rPr>
          <w:rFonts w:ascii="仿宋" w:eastAsia="仿宋" w:hAnsi="仿宋" w:cs="仿宋" w:hint="eastAsia"/>
          <w:b/>
          <w:color w:val="000000" w:themeColor="text1"/>
          <w:spacing w:val="-20"/>
          <w:sz w:val="44"/>
          <w:highlight w:val="white"/>
        </w:rPr>
      </w:pPr>
    </w:p>
    <w:p w14:paraId="663654FC" w14:textId="77777777" w:rsidR="00096342" w:rsidRPr="00096342" w:rsidRDefault="00096342" w:rsidP="00096342">
      <w:pPr>
        <w:pStyle w:val="a0"/>
        <w:rPr>
          <w:rFonts w:hint="eastAsia"/>
          <w:highlight w:val="white"/>
        </w:rPr>
      </w:pPr>
    </w:p>
    <w:p w14:paraId="3DBA56B1" w14:textId="77777777" w:rsidR="00393F5E" w:rsidRDefault="00393F5E" w:rsidP="00393F5E">
      <w:pPr>
        <w:spacing w:line="1040" w:lineRule="exact"/>
        <w:ind w:firstLine="284"/>
        <w:jc w:val="center"/>
        <w:rPr>
          <w:rFonts w:ascii="仿宋" w:eastAsia="仿宋" w:hAnsi="仿宋" w:cs="宋体" w:hint="eastAsia"/>
          <w:b/>
          <w:sz w:val="48"/>
          <w:szCs w:val="48"/>
        </w:rPr>
      </w:pPr>
      <w:r>
        <w:rPr>
          <w:rFonts w:ascii="仿宋" w:eastAsia="仿宋" w:hAnsi="仿宋" w:cs="宋体" w:hint="eastAsia"/>
          <w:b/>
          <w:sz w:val="48"/>
          <w:szCs w:val="48"/>
        </w:rPr>
        <w:t>淮安市淮阴区政府采购</w:t>
      </w:r>
    </w:p>
    <w:p w14:paraId="309C93E0" w14:textId="77777777" w:rsidR="00393F5E" w:rsidRDefault="00393F5E" w:rsidP="00393F5E">
      <w:pPr>
        <w:spacing w:line="1040" w:lineRule="exact"/>
        <w:ind w:firstLine="284"/>
        <w:jc w:val="center"/>
        <w:rPr>
          <w:rFonts w:ascii="仿宋" w:eastAsia="仿宋" w:hAnsi="仿宋" w:cs="宋体" w:hint="eastAsia"/>
          <w:b/>
          <w:sz w:val="48"/>
          <w:szCs w:val="48"/>
        </w:rPr>
      </w:pPr>
      <w:r>
        <w:rPr>
          <w:rFonts w:ascii="仿宋" w:eastAsia="仿宋" w:hAnsi="仿宋" w:cs="宋体" w:hint="eastAsia"/>
          <w:b/>
          <w:sz w:val="48"/>
          <w:szCs w:val="48"/>
        </w:rPr>
        <w:t>“苏采云全流程不见面交易”</w:t>
      </w:r>
    </w:p>
    <w:p w14:paraId="01E1CE79" w14:textId="77777777" w:rsidR="00393F5E" w:rsidRDefault="00393F5E" w:rsidP="00393F5E">
      <w:pPr>
        <w:spacing w:line="1040" w:lineRule="exact"/>
        <w:ind w:firstLine="284"/>
        <w:jc w:val="center"/>
        <w:rPr>
          <w:rFonts w:ascii="仿宋" w:eastAsia="仿宋" w:hAnsi="仿宋" w:cs="宋体" w:hint="eastAsia"/>
          <w:b/>
          <w:sz w:val="48"/>
          <w:szCs w:val="48"/>
        </w:rPr>
      </w:pPr>
      <w:r>
        <w:rPr>
          <w:rFonts w:ascii="仿宋" w:eastAsia="仿宋" w:hAnsi="仿宋" w:cs="宋体" w:hint="eastAsia"/>
          <w:b/>
          <w:sz w:val="48"/>
          <w:szCs w:val="48"/>
        </w:rPr>
        <w:t>竞争性磋商文件</w:t>
      </w:r>
    </w:p>
    <w:p w14:paraId="6B62ACE4" w14:textId="05D45480" w:rsidR="00F01AD3" w:rsidRPr="00F24501" w:rsidRDefault="00F01AD3">
      <w:pPr>
        <w:pBdr>
          <w:top w:val="none" w:sz="0" w:space="0" w:color="000000"/>
          <w:left w:val="none" w:sz="0" w:space="0" w:color="000000"/>
          <w:bottom w:val="none" w:sz="0" w:space="0" w:color="000000"/>
          <w:right w:val="none" w:sz="0" w:space="0" w:color="000000"/>
        </w:pBdr>
        <w:spacing w:line="85" w:lineRule="atLeast"/>
        <w:jc w:val="center"/>
        <w:rPr>
          <w:rFonts w:ascii="仿宋" w:eastAsia="仿宋" w:hAnsi="仿宋" w:hint="eastAsia"/>
          <w:sz w:val="52"/>
          <w:szCs w:val="52"/>
        </w:rPr>
      </w:pPr>
    </w:p>
    <w:p w14:paraId="74E5DF3E" w14:textId="2285B4AC" w:rsidR="00F01AD3" w:rsidRPr="00393F5E" w:rsidRDefault="00576302">
      <w:pPr>
        <w:pBdr>
          <w:top w:val="none" w:sz="0" w:space="0" w:color="000000"/>
          <w:left w:val="none" w:sz="0" w:space="0" w:color="000000"/>
          <w:bottom w:val="none" w:sz="0" w:space="0" w:color="000000"/>
          <w:right w:val="none" w:sz="0" w:space="0" w:color="000000"/>
        </w:pBdr>
        <w:spacing w:line="1039" w:lineRule="atLeast"/>
        <w:rPr>
          <w:rFonts w:ascii="仿宋" w:eastAsia="仿宋" w:hAnsi="仿宋" w:hint="eastAsia"/>
        </w:rPr>
      </w:pPr>
      <w:r w:rsidRPr="00D105A1">
        <w:rPr>
          <w:rFonts w:ascii="Calibri" w:eastAsia="仿宋" w:hAnsi="Calibri" w:cs="Calibri"/>
          <w:b/>
          <w:sz w:val="52"/>
        </w:rPr>
        <w:t> </w:t>
      </w:r>
    </w:p>
    <w:p w14:paraId="11EC9D83" w14:textId="77777777" w:rsidR="00677D92" w:rsidRPr="00D105A1" w:rsidRDefault="00677D92" w:rsidP="00677D92">
      <w:pPr>
        <w:pStyle w:val="a0"/>
        <w:rPr>
          <w:rFonts w:hint="eastAsia"/>
        </w:rPr>
      </w:pPr>
    </w:p>
    <w:p w14:paraId="3DCF2155" w14:textId="77777777" w:rsidR="00E61F35" w:rsidRDefault="00DF7EB7" w:rsidP="00DF7EB7">
      <w:pPr>
        <w:pBdr>
          <w:top w:val="none" w:sz="0" w:space="0" w:color="000000"/>
          <w:left w:val="none" w:sz="0" w:space="0" w:color="000000"/>
          <w:bottom w:val="none" w:sz="0" w:space="0" w:color="000000"/>
          <w:right w:val="none" w:sz="0" w:space="0" w:color="000000"/>
        </w:pBdr>
        <w:spacing w:line="700" w:lineRule="exact"/>
        <w:jc w:val="center"/>
        <w:rPr>
          <w:rFonts w:ascii="仿宋" w:eastAsia="仿宋" w:hAnsi="仿宋" w:cs="宋体" w:hint="eastAsia"/>
          <w:b/>
          <w:sz w:val="44"/>
          <w:szCs w:val="44"/>
        </w:rPr>
      </w:pPr>
      <w:r w:rsidRPr="00E61F35">
        <w:rPr>
          <w:rFonts w:ascii="仿宋" w:eastAsia="仿宋" w:hAnsi="仿宋" w:cs="宋体" w:hint="eastAsia"/>
          <w:b/>
          <w:sz w:val="44"/>
          <w:szCs w:val="44"/>
        </w:rPr>
        <w:t>项目名称：</w:t>
      </w:r>
      <w:r w:rsidRPr="00E61F35">
        <w:rPr>
          <w:rFonts w:ascii="仿宋" w:eastAsia="仿宋" w:hAnsi="仿宋" w:cs="宋体"/>
          <w:b/>
          <w:sz w:val="44"/>
          <w:szCs w:val="44"/>
        </w:rPr>
        <w:t>淮安市淮阴区渔沟中心卫生院护工</w:t>
      </w:r>
    </w:p>
    <w:p w14:paraId="1EA4DE2E" w14:textId="7B927CEA" w:rsidR="00F01AD3" w:rsidRPr="00E61F35" w:rsidRDefault="00DF7EB7" w:rsidP="00DF7EB7">
      <w:pPr>
        <w:pBdr>
          <w:top w:val="none" w:sz="0" w:space="0" w:color="000000"/>
          <w:left w:val="none" w:sz="0" w:space="0" w:color="000000"/>
          <w:bottom w:val="none" w:sz="0" w:space="0" w:color="000000"/>
          <w:right w:val="none" w:sz="0" w:space="0" w:color="000000"/>
        </w:pBdr>
        <w:spacing w:line="700" w:lineRule="exact"/>
        <w:jc w:val="center"/>
        <w:rPr>
          <w:rFonts w:ascii="仿宋" w:eastAsia="仿宋" w:hAnsi="仿宋" w:cs="宋体" w:hint="eastAsia"/>
          <w:b/>
          <w:sz w:val="44"/>
          <w:szCs w:val="44"/>
        </w:rPr>
      </w:pPr>
      <w:r w:rsidRPr="00E61F35">
        <w:rPr>
          <w:rFonts w:ascii="仿宋" w:eastAsia="仿宋" w:hAnsi="仿宋" w:cs="宋体"/>
          <w:b/>
          <w:sz w:val="44"/>
          <w:szCs w:val="44"/>
        </w:rPr>
        <w:t>服务项目</w:t>
      </w:r>
      <w:r w:rsidR="00576302" w:rsidRPr="00E61F35">
        <w:rPr>
          <w:rFonts w:ascii="Calibri" w:eastAsia="仿宋" w:hAnsi="Calibri" w:cs="Calibri"/>
          <w:b/>
          <w:sz w:val="44"/>
          <w:szCs w:val="44"/>
        </w:rPr>
        <w:t> </w:t>
      </w:r>
    </w:p>
    <w:p w14:paraId="35EC5C62" w14:textId="69517D8E" w:rsidR="00F01AD3" w:rsidRPr="00D105A1" w:rsidRDefault="00576302" w:rsidP="00DF7EB7">
      <w:pPr>
        <w:pBdr>
          <w:top w:val="none" w:sz="0" w:space="0" w:color="000000"/>
          <w:left w:val="none" w:sz="0" w:space="0" w:color="000000"/>
          <w:bottom w:val="none" w:sz="0" w:space="0" w:color="000000"/>
          <w:right w:val="none" w:sz="0" w:space="0" w:color="000000"/>
        </w:pBdr>
        <w:spacing w:line="700" w:lineRule="exact"/>
        <w:jc w:val="center"/>
        <w:rPr>
          <w:rFonts w:ascii="仿宋" w:eastAsia="仿宋" w:hAnsi="仿宋" w:hint="eastAsia"/>
        </w:rPr>
      </w:pPr>
      <w:r w:rsidRPr="00E61F35">
        <w:rPr>
          <w:rFonts w:ascii="仿宋" w:eastAsia="仿宋" w:hAnsi="仿宋" w:cs="宋体"/>
          <w:b/>
          <w:sz w:val="44"/>
          <w:szCs w:val="44"/>
        </w:rPr>
        <w:t>项目编号：</w:t>
      </w:r>
      <w:r w:rsidR="00AE5041" w:rsidRPr="00E61F35">
        <w:rPr>
          <w:rFonts w:ascii="仿宋" w:eastAsia="仿宋" w:hAnsi="仿宋" w:cs="宋体"/>
          <w:b/>
          <w:sz w:val="44"/>
          <w:szCs w:val="44"/>
        </w:rPr>
        <w:t>JSZC-320804-JTGS-C2026-0047</w:t>
      </w:r>
    </w:p>
    <w:p w14:paraId="47A0F4FE" w14:textId="77777777" w:rsidR="00F01AD3" w:rsidRPr="00D105A1" w:rsidRDefault="00576302">
      <w:pPr>
        <w:pBdr>
          <w:top w:val="none" w:sz="0" w:space="0" w:color="000000"/>
          <w:left w:val="none" w:sz="0" w:space="0" w:color="000000"/>
          <w:bottom w:val="none" w:sz="0" w:space="0" w:color="000000"/>
          <w:right w:val="none" w:sz="0" w:space="0" w:color="000000"/>
        </w:pBdr>
        <w:spacing w:line="170" w:lineRule="atLeast"/>
        <w:ind w:firstLine="640"/>
        <w:rPr>
          <w:rFonts w:ascii="仿宋" w:eastAsia="仿宋" w:hAnsi="仿宋" w:hint="eastAsia"/>
        </w:rPr>
      </w:pPr>
      <w:r w:rsidRPr="00D105A1">
        <w:rPr>
          <w:rFonts w:ascii="Calibri" w:eastAsia="仿宋" w:hAnsi="Calibri" w:cs="Calibri"/>
          <w:b/>
          <w:sz w:val="32"/>
        </w:rPr>
        <w:t> </w:t>
      </w:r>
    </w:p>
    <w:p w14:paraId="3306992E" w14:textId="13C17161" w:rsidR="00F01AD3" w:rsidRPr="00D105A1" w:rsidRDefault="00576302" w:rsidP="00393F5E">
      <w:pPr>
        <w:pBdr>
          <w:top w:val="none" w:sz="0" w:space="0" w:color="000000"/>
          <w:left w:val="none" w:sz="0" w:space="0" w:color="000000"/>
          <w:bottom w:val="none" w:sz="0" w:space="0" w:color="000000"/>
          <w:right w:val="none" w:sz="0" w:space="0" w:color="000000"/>
        </w:pBdr>
        <w:ind w:firstLine="720"/>
        <w:rPr>
          <w:rFonts w:ascii="仿宋" w:eastAsia="仿宋" w:hAnsi="仿宋" w:hint="eastAsia"/>
        </w:rPr>
      </w:pPr>
      <w:r w:rsidRPr="00D105A1">
        <w:rPr>
          <w:rFonts w:ascii="Calibri" w:eastAsia="仿宋" w:hAnsi="Calibri" w:cs="Calibri"/>
        </w:rPr>
        <w:t> </w:t>
      </w:r>
    </w:p>
    <w:p w14:paraId="1F2F5ADC" w14:textId="77777777" w:rsidR="00F01AD3" w:rsidRDefault="00576302">
      <w:pPr>
        <w:pBdr>
          <w:top w:val="none" w:sz="0" w:space="0" w:color="000000"/>
          <w:left w:val="none" w:sz="0" w:space="0" w:color="000000"/>
          <w:bottom w:val="none" w:sz="0" w:space="0" w:color="000000"/>
          <w:right w:val="none" w:sz="0" w:space="0" w:color="000000"/>
        </w:pBdr>
        <w:spacing w:before="210" w:after="57" w:line="600" w:lineRule="exact"/>
        <w:rPr>
          <w:rFonts w:ascii="Calibri" w:eastAsia="仿宋" w:hAnsi="Calibri" w:cs="Calibri"/>
        </w:rPr>
      </w:pPr>
      <w:r w:rsidRPr="00D105A1">
        <w:rPr>
          <w:rFonts w:ascii="Calibri" w:eastAsia="仿宋" w:hAnsi="Calibri" w:cs="Calibri"/>
        </w:rPr>
        <w:t> </w:t>
      </w:r>
    </w:p>
    <w:p w14:paraId="4AC67AA0" w14:textId="77777777" w:rsidR="00393F5E" w:rsidRPr="00393F5E" w:rsidRDefault="00393F5E" w:rsidP="00393F5E">
      <w:pPr>
        <w:pStyle w:val="a0"/>
        <w:rPr>
          <w:rFonts w:hint="eastAsia"/>
        </w:rPr>
      </w:pPr>
    </w:p>
    <w:p w14:paraId="76BD5D48" w14:textId="152EEC05" w:rsidR="00F01AD3" w:rsidRPr="00D105A1" w:rsidRDefault="00576302">
      <w:pPr>
        <w:pBdr>
          <w:top w:val="none" w:sz="0" w:space="0" w:color="000000"/>
          <w:left w:val="none" w:sz="0" w:space="0" w:color="000000"/>
          <w:bottom w:val="none" w:sz="0" w:space="0" w:color="000000"/>
          <w:right w:val="none" w:sz="0" w:space="0" w:color="000000"/>
        </w:pBdr>
        <w:spacing w:line="600" w:lineRule="exact"/>
        <w:ind w:firstLine="640"/>
        <w:rPr>
          <w:rFonts w:ascii="仿宋" w:eastAsia="仿宋" w:hAnsi="仿宋" w:hint="eastAsia"/>
        </w:rPr>
      </w:pPr>
      <w:r w:rsidRPr="00D105A1">
        <w:rPr>
          <w:rFonts w:ascii="仿宋" w:eastAsia="仿宋" w:hAnsi="仿宋" w:cs="宋体"/>
          <w:b/>
          <w:sz w:val="32"/>
        </w:rPr>
        <w:t>采   购</w:t>
      </w:r>
      <w:r w:rsidRPr="00D105A1">
        <w:rPr>
          <w:rFonts w:ascii="仿宋" w:eastAsia="仿宋" w:hAnsi="仿宋" w:cs="宋体" w:hint="eastAsia"/>
          <w:b/>
          <w:sz w:val="32"/>
        </w:rPr>
        <w:t xml:space="preserve"> </w:t>
      </w:r>
      <w:r w:rsidRPr="00D105A1">
        <w:rPr>
          <w:rFonts w:ascii="仿宋" w:eastAsia="仿宋" w:hAnsi="仿宋" w:cs="宋体"/>
          <w:b/>
          <w:sz w:val="32"/>
        </w:rPr>
        <w:t xml:space="preserve">  人：</w:t>
      </w:r>
      <w:r w:rsidR="00562519">
        <w:rPr>
          <w:rFonts w:ascii="仿宋" w:eastAsia="仿宋" w:hAnsi="仿宋" w:cs="宋体"/>
          <w:b/>
          <w:sz w:val="32"/>
        </w:rPr>
        <w:t xml:space="preserve">淮安市淮阴区渔沟中心卫生院 </w:t>
      </w:r>
    </w:p>
    <w:p w14:paraId="59B093EB" w14:textId="77777777" w:rsidR="00F01AD3" w:rsidRPr="00D105A1" w:rsidRDefault="00576302">
      <w:pPr>
        <w:pBdr>
          <w:top w:val="none" w:sz="0" w:space="0" w:color="000000"/>
          <w:left w:val="none" w:sz="0" w:space="0" w:color="000000"/>
          <w:bottom w:val="none" w:sz="0" w:space="0" w:color="000000"/>
          <w:right w:val="none" w:sz="0" w:space="0" w:color="000000"/>
        </w:pBdr>
        <w:spacing w:line="600" w:lineRule="exact"/>
        <w:ind w:firstLine="640"/>
        <w:rPr>
          <w:rFonts w:ascii="仿宋" w:eastAsia="仿宋" w:hAnsi="仿宋" w:hint="eastAsia"/>
        </w:rPr>
      </w:pPr>
      <w:r w:rsidRPr="00D105A1">
        <w:rPr>
          <w:rFonts w:ascii="仿宋" w:eastAsia="仿宋" w:hAnsi="仿宋" w:cs="宋体"/>
          <w:b/>
          <w:sz w:val="32"/>
        </w:rPr>
        <w:t>采购代理机构：江苏骏通建设项目管理咨询有限公司</w:t>
      </w:r>
    </w:p>
    <w:p w14:paraId="6627913C" w14:textId="77777777" w:rsidR="00F01AD3" w:rsidRPr="00D105A1" w:rsidRDefault="00F01AD3">
      <w:pPr>
        <w:pBdr>
          <w:top w:val="none" w:sz="0" w:space="0" w:color="000000"/>
          <w:left w:val="none" w:sz="0" w:space="0" w:color="000000"/>
          <w:bottom w:val="none" w:sz="0" w:space="0" w:color="000000"/>
          <w:right w:val="none" w:sz="0" w:space="0" w:color="000000"/>
        </w:pBdr>
        <w:spacing w:line="600" w:lineRule="exact"/>
        <w:jc w:val="center"/>
        <w:rPr>
          <w:rFonts w:ascii="仿宋" w:eastAsia="仿宋" w:hAnsi="仿宋" w:cs="宋体" w:hint="eastAsia"/>
          <w:b/>
          <w:sz w:val="32"/>
        </w:rPr>
      </w:pPr>
    </w:p>
    <w:p w14:paraId="4CB9F4C1" w14:textId="77777777" w:rsidR="00F01AD3" w:rsidRPr="00D105A1" w:rsidRDefault="00F01AD3">
      <w:pPr>
        <w:pStyle w:val="a0"/>
        <w:rPr>
          <w:rFonts w:ascii="仿宋" w:eastAsia="仿宋" w:hAnsi="仿宋" w:hint="eastAsia"/>
          <w:color w:val="auto"/>
        </w:rPr>
      </w:pPr>
    </w:p>
    <w:p w14:paraId="14EF6862" w14:textId="4FA05335" w:rsidR="00F01AD3" w:rsidRPr="00D105A1" w:rsidRDefault="00576302">
      <w:pPr>
        <w:pBdr>
          <w:top w:val="none" w:sz="0" w:space="0" w:color="000000"/>
          <w:left w:val="none" w:sz="0" w:space="0" w:color="000000"/>
          <w:bottom w:val="none" w:sz="0" w:space="0" w:color="000000"/>
          <w:right w:val="none" w:sz="0" w:space="0" w:color="000000"/>
        </w:pBdr>
        <w:spacing w:line="600" w:lineRule="exact"/>
        <w:jc w:val="center"/>
        <w:rPr>
          <w:rFonts w:ascii="仿宋" w:eastAsia="仿宋" w:hAnsi="仿宋" w:hint="eastAsia"/>
        </w:rPr>
      </w:pPr>
      <w:r w:rsidRPr="00D105A1">
        <w:rPr>
          <w:rFonts w:ascii="仿宋" w:eastAsia="仿宋" w:hAnsi="仿宋" w:cs="宋体"/>
          <w:b/>
          <w:sz w:val="32"/>
        </w:rPr>
        <w:t>二〇二六年</w:t>
      </w:r>
      <w:r w:rsidR="00207515">
        <w:rPr>
          <w:rFonts w:ascii="仿宋" w:eastAsia="仿宋" w:hAnsi="仿宋" w:cs="宋体" w:hint="eastAsia"/>
          <w:b/>
          <w:sz w:val="32"/>
        </w:rPr>
        <w:t>十</w:t>
      </w:r>
      <w:r w:rsidRPr="00D105A1">
        <w:rPr>
          <w:rFonts w:ascii="仿宋" w:eastAsia="仿宋" w:hAnsi="仿宋" w:cs="宋体"/>
          <w:b/>
          <w:sz w:val="32"/>
        </w:rPr>
        <w:t>月</w:t>
      </w:r>
    </w:p>
    <w:p w14:paraId="3F842A07" w14:textId="77777777" w:rsidR="00F01AD3" w:rsidRPr="00D105A1" w:rsidRDefault="00576302">
      <w:pPr>
        <w:pBdr>
          <w:top w:val="none" w:sz="0" w:space="0" w:color="000000"/>
          <w:left w:val="none" w:sz="0" w:space="0" w:color="000000"/>
          <w:bottom w:val="none" w:sz="0" w:space="0" w:color="000000"/>
          <w:right w:val="none" w:sz="0" w:space="0" w:color="000000"/>
        </w:pBdr>
        <w:rPr>
          <w:rFonts w:ascii="仿宋" w:eastAsia="仿宋" w:hAnsi="仿宋" w:hint="eastAsia"/>
        </w:rPr>
      </w:pPr>
      <w:r w:rsidRPr="00D105A1">
        <w:rPr>
          <w:rFonts w:ascii="仿宋" w:eastAsia="仿宋" w:hAnsi="仿宋"/>
        </w:rPr>
        <w:br w:type="page" w:clear="all"/>
      </w:r>
    </w:p>
    <w:p w14:paraId="4C4D31BF" w14:textId="77777777" w:rsidR="00F01AD3" w:rsidRPr="00D105A1" w:rsidRDefault="00576302">
      <w:pPr>
        <w:pBdr>
          <w:top w:val="none" w:sz="0" w:space="0" w:color="000000"/>
          <w:left w:val="none" w:sz="0" w:space="0" w:color="000000"/>
          <w:bottom w:val="none" w:sz="0" w:space="0" w:color="000000"/>
          <w:right w:val="none" w:sz="0" w:space="0" w:color="000000"/>
        </w:pBdr>
        <w:ind w:firstLine="720"/>
        <w:jc w:val="center"/>
        <w:rPr>
          <w:rFonts w:ascii="仿宋" w:eastAsia="仿宋" w:hAnsi="仿宋" w:hint="eastAsia"/>
        </w:rPr>
      </w:pPr>
      <w:r w:rsidRPr="00D105A1">
        <w:rPr>
          <w:rFonts w:ascii="Calibri" w:eastAsia="仿宋" w:hAnsi="Calibri" w:cs="Calibri"/>
          <w:b/>
          <w:sz w:val="36"/>
        </w:rPr>
        <w:lastRenderedPageBreak/>
        <w:t> </w:t>
      </w:r>
    </w:p>
    <w:p w14:paraId="487A591C" w14:textId="77777777" w:rsidR="00F01AD3" w:rsidRPr="00D105A1" w:rsidRDefault="00576302">
      <w:pPr>
        <w:pBdr>
          <w:top w:val="none" w:sz="0" w:space="0" w:color="000000"/>
          <w:left w:val="none" w:sz="0" w:space="0" w:color="000000"/>
          <w:bottom w:val="none" w:sz="0" w:space="0" w:color="000000"/>
          <w:right w:val="none" w:sz="0" w:space="0" w:color="000000"/>
        </w:pBdr>
        <w:ind w:firstLine="720"/>
        <w:jc w:val="center"/>
        <w:rPr>
          <w:rFonts w:ascii="仿宋" w:eastAsia="仿宋" w:hAnsi="仿宋" w:hint="eastAsia"/>
        </w:rPr>
      </w:pPr>
      <w:r w:rsidRPr="00D105A1">
        <w:rPr>
          <w:rFonts w:ascii="仿宋" w:eastAsia="仿宋" w:hAnsi="仿宋" w:cs="宋体"/>
          <w:b/>
          <w:sz w:val="36"/>
        </w:rPr>
        <w:t>目</w:t>
      </w:r>
      <w:r w:rsidRPr="00D105A1">
        <w:rPr>
          <w:rFonts w:ascii="Calibri" w:eastAsia="仿宋" w:hAnsi="Calibri" w:cs="Calibri"/>
          <w:b/>
          <w:sz w:val="36"/>
        </w:rPr>
        <w:t>   </w:t>
      </w:r>
      <w:r w:rsidRPr="00D105A1">
        <w:rPr>
          <w:rFonts w:ascii="仿宋" w:eastAsia="仿宋" w:hAnsi="仿宋" w:cs="宋体"/>
          <w:b/>
          <w:sz w:val="36"/>
        </w:rPr>
        <w:t>录</w:t>
      </w:r>
    </w:p>
    <w:p w14:paraId="18B95028" w14:textId="77777777" w:rsidR="00F01AD3" w:rsidRPr="00D105A1" w:rsidRDefault="00576302" w:rsidP="00096342">
      <w:pPr>
        <w:pBdr>
          <w:top w:val="none" w:sz="0" w:space="0" w:color="000000"/>
          <w:left w:val="none" w:sz="0" w:space="0" w:color="000000"/>
          <w:bottom w:val="none" w:sz="0" w:space="0" w:color="000000"/>
          <w:right w:val="none" w:sz="0" w:space="0" w:color="000000"/>
        </w:pBdr>
        <w:tabs>
          <w:tab w:val="left" w:pos="9297"/>
        </w:tabs>
        <w:spacing w:before="210" w:line="560" w:lineRule="exact"/>
        <w:jc w:val="left"/>
        <w:rPr>
          <w:rFonts w:ascii="仿宋" w:eastAsia="仿宋" w:hAnsi="仿宋" w:hint="eastAsia"/>
        </w:rPr>
      </w:pPr>
      <w:hyperlink r:id="rId8" w:anchor="_Toc29655" w:tooltip="http://jszfcg.jsczt.cn/jszc/onlyoffice/7.2.1-34/web-apps/apps/documenteditor/main/index_loader.html?_dc=7.2.1-34&amp;lang=zh&amp;customer=%20&amp;logo=%20&amp;headerlogo=%2Ffavicon.ico&amp;frameEditorId=iframePage&amp;compact=true&amp;parentOrigin=http://jszfcg.jsczt.cn#_Toc29655" w:history="1">
        <w:r w:rsidRPr="00D105A1">
          <w:rPr>
            <w:rStyle w:val="afa"/>
            <w:rFonts w:ascii="仿宋" w:eastAsia="仿宋" w:hAnsi="仿宋" w:cs="宋体"/>
            <w:color w:val="auto"/>
            <w:sz w:val="28"/>
            <w:u w:val="none"/>
          </w:rPr>
          <w:t>第一章</w:t>
        </w:r>
        <w:r w:rsidRPr="00D105A1">
          <w:rPr>
            <w:rStyle w:val="afa"/>
            <w:rFonts w:ascii="Calibri" w:eastAsia="仿宋" w:hAnsi="Calibri" w:cs="Calibri"/>
            <w:color w:val="auto"/>
            <w:sz w:val="28"/>
            <w:u w:val="none"/>
          </w:rPr>
          <w:t>  </w:t>
        </w:r>
        <w:r w:rsidRPr="00D105A1">
          <w:rPr>
            <w:rStyle w:val="afa"/>
            <w:rFonts w:ascii="仿宋" w:eastAsia="仿宋" w:hAnsi="仿宋" w:cs="宋体"/>
            <w:color w:val="auto"/>
            <w:sz w:val="28"/>
            <w:u w:val="none"/>
          </w:rPr>
          <w:t>磋商邀请</w:t>
        </w:r>
        <w:r w:rsidRPr="00D105A1">
          <w:rPr>
            <w:rStyle w:val="afa"/>
            <w:rFonts w:ascii="仿宋" w:eastAsia="仿宋" w:hAnsi="仿宋"/>
            <w:color w:val="auto"/>
            <w:sz w:val="28"/>
            <w:u w:val="none"/>
          </w:rPr>
          <w:tab/>
        </w:r>
      </w:hyperlink>
    </w:p>
    <w:p w14:paraId="1844BEDD" w14:textId="77777777" w:rsidR="00F01AD3" w:rsidRPr="00D105A1" w:rsidRDefault="00576302" w:rsidP="00096342">
      <w:pPr>
        <w:pBdr>
          <w:top w:val="none" w:sz="0" w:space="0" w:color="000000"/>
          <w:left w:val="none" w:sz="0" w:space="0" w:color="000000"/>
          <w:bottom w:val="none" w:sz="0" w:space="0" w:color="000000"/>
          <w:right w:val="none" w:sz="0" w:space="0" w:color="000000"/>
        </w:pBdr>
        <w:tabs>
          <w:tab w:val="left" w:pos="9297"/>
        </w:tabs>
        <w:spacing w:before="210" w:line="560" w:lineRule="exact"/>
        <w:jc w:val="left"/>
        <w:rPr>
          <w:rFonts w:ascii="仿宋" w:eastAsia="仿宋" w:hAnsi="仿宋" w:hint="eastAsia"/>
        </w:rPr>
      </w:pPr>
      <w:hyperlink r:id="rId9" w:anchor="_Toc7208" w:tooltip="http://jszfcg.jsczt.cn/jszc/onlyoffice/7.2.1-34/web-apps/apps/documenteditor/main/index_loader.html?_dc=7.2.1-34&amp;lang=zh&amp;customer=%20&amp;logo=%20&amp;headerlogo=%2Ffavicon.ico&amp;frameEditorId=iframePage&amp;compact=true&amp;parentOrigin=http://jszfcg.jsczt.cn#_Toc7208" w:history="1">
        <w:r w:rsidRPr="00D105A1">
          <w:rPr>
            <w:rStyle w:val="afa"/>
            <w:rFonts w:ascii="仿宋" w:eastAsia="仿宋" w:hAnsi="仿宋" w:cs="宋体"/>
            <w:color w:val="auto"/>
            <w:sz w:val="28"/>
            <w:u w:val="none"/>
          </w:rPr>
          <w:t>第二章</w:t>
        </w:r>
        <w:r w:rsidRPr="00D105A1">
          <w:rPr>
            <w:rStyle w:val="afa"/>
            <w:rFonts w:ascii="Calibri" w:eastAsia="仿宋" w:hAnsi="Calibri" w:cs="Calibri"/>
            <w:color w:val="auto"/>
            <w:sz w:val="28"/>
            <w:u w:val="none"/>
          </w:rPr>
          <w:t>  </w:t>
        </w:r>
        <w:r w:rsidRPr="00D105A1">
          <w:rPr>
            <w:rStyle w:val="afa"/>
            <w:rFonts w:ascii="仿宋" w:eastAsia="仿宋" w:hAnsi="仿宋" w:cs="宋体"/>
            <w:color w:val="auto"/>
            <w:sz w:val="28"/>
            <w:u w:val="none"/>
          </w:rPr>
          <w:t>供应商须知</w:t>
        </w:r>
        <w:r w:rsidRPr="00D105A1">
          <w:rPr>
            <w:rStyle w:val="afa"/>
            <w:rFonts w:ascii="仿宋" w:eastAsia="仿宋" w:hAnsi="仿宋"/>
            <w:color w:val="auto"/>
            <w:sz w:val="28"/>
            <w:u w:val="none"/>
          </w:rPr>
          <w:tab/>
        </w:r>
      </w:hyperlink>
    </w:p>
    <w:p w14:paraId="205ADDD5" w14:textId="77777777" w:rsidR="00F01AD3" w:rsidRPr="00D105A1" w:rsidRDefault="00576302" w:rsidP="00096342">
      <w:pPr>
        <w:pBdr>
          <w:top w:val="none" w:sz="0" w:space="0" w:color="000000"/>
          <w:left w:val="none" w:sz="0" w:space="0" w:color="000000"/>
          <w:bottom w:val="none" w:sz="0" w:space="0" w:color="000000"/>
          <w:right w:val="none" w:sz="0" w:space="0" w:color="000000"/>
        </w:pBdr>
        <w:tabs>
          <w:tab w:val="left" w:pos="9297"/>
        </w:tabs>
        <w:spacing w:before="210" w:line="560" w:lineRule="exact"/>
        <w:jc w:val="left"/>
        <w:rPr>
          <w:rFonts w:ascii="仿宋" w:eastAsia="仿宋" w:hAnsi="仿宋" w:hint="eastAsia"/>
        </w:rPr>
      </w:pPr>
      <w:hyperlink r:id="rId10" w:anchor="_Toc18942" w:tooltip="http://jszfcg.jsczt.cn/jszc/onlyoffice/7.2.1-34/web-apps/apps/documenteditor/main/index_loader.html?_dc=7.2.1-34&amp;lang=zh&amp;customer=%20&amp;logo=%20&amp;headerlogo=%2Ffavicon.ico&amp;frameEditorId=iframePage&amp;compact=true&amp;parentOrigin=http://jszfcg.jsczt.cn#_Toc18942" w:history="1">
        <w:r w:rsidRPr="00D105A1">
          <w:rPr>
            <w:rStyle w:val="afa"/>
            <w:rFonts w:ascii="仿宋" w:eastAsia="仿宋" w:hAnsi="仿宋" w:cs="宋体"/>
            <w:color w:val="auto"/>
            <w:sz w:val="28"/>
            <w:u w:val="none"/>
          </w:rPr>
          <w:t>第三章</w:t>
        </w:r>
        <w:r w:rsidRPr="00D105A1">
          <w:rPr>
            <w:rStyle w:val="afa"/>
            <w:rFonts w:ascii="Calibri" w:eastAsia="仿宋" w:hAnsi="Calibri" w:cs="Calibri"/>
            <w:color w:val="auto"/>
            <w:sz w:val="28"/>
            <w:u w:val="none"/>
          </w:rPr>
          <w:t>  </w:t>
        </w:r>
        <w:r w:rsidRPr="00D105A1">
          <w:rPr>
            <w:rStyle w:val="afa"/>
            <w:rFonts w:ascii="仿宋" w:eastAsia="仿宋" w:hAnsi="仿宋" w:cs="宋体"/>
            <w:color w:val="auto"/>
            <w:sz w:val="28"/>
            <w:u w:val="none"/>
          </w:rPr>
          <w:t>评标标准</w:t>
        </w:r>
        <w:r w:rsidRPr="00D105A1">
          <w:rPr>
            <w:rStyle w:val="afa"/>
            <w:rFonts w:ascii="仿宋" w:eastAsia="仿宋" w:hAnsi="仿宋"/>
            <w:color w:val="auto"/>
            <w:sz w:val="28"/>
            <w:u w:val="none"/>
          </w:rPr>
          <w:tab/>
        </w:r>
      </w:hyperlink>
    </w:p>
    <w:p w14:paraId="58FCFB09" w14:textId="77777777" w:rsidR="00F01AD3" w:rsidRPr="00D105A1" w:rsidRDefault="00576302" w:rsidP="00096342">
      <w:pPr>
        <w:pBdr>
          <w:top w:val="none" w:sz="0" w:space="0" w:color="000000"/>
          <w:left w:val="none" w:sz="0" w:space="0" w:color="000000"/>
          <w:bottom w:val="none" w:sz="0" w:space="0" w:color="000000"/>
          <w:right w:val="none" w:sz="0" w:space="0" w:color="000000"/>
        </w:pBdr>
        <w:tabs>
          <w:tab w:val="left" w:pos="9297"/>
        </w:tabs>
        <w:spacing w:before="210" w:line="560" w:lineRule="exact"/>
        <w:jc w:val="left"/>
        <w:rPr>
          <w:rFonts w:ascii="仿宋" w:eastAsia="仿宋" w:hAnsi="仿宋" w:hint="eastAsia"/>
        </w:rPr>
      </w:pPr>
      <w:hyperlink r:id="rId11" w:anchor="_Toc23695" w:tooltip="http://jszfcg.jsczt.cn/jszc/onlyoffice/7.2.1-34/web-apps/apps/documenteditor/main/index_loader.html?_dc=7.2.1-34&amp;lang=zh&amp;customer=%20&amp;logo=%20&amp;headerlogo=%2Ffavicon.ico&amp;frameEditorId=iframePage&amp;compact=true&amp;parentOrigin=http://jszfcg.jsczt.cn#_Toc23695" w:history="1">
        <w:r w:rsidRPr="00D105A1">
          <w:rPr>
            <w:rStyle w:val="afa"/>
            <w:rFonts w:ascii="仿宋" w:eastAsia="仿宋" w:hAnsi="仿宋" w:cs="宋体"/>
            <w:color w:val="auto"/>
            <w:sz w:val="28"/>
            <w:u w:val="none"/>
          </w:rPr>
          <w:t>第四章</w:t>
        </w:r>
        <w:r w:rsidRPr="00D105A1">
          <w:rPr>
            <w:rStyle w:val="afa"/>
            <w:rFonts w:ascii="Calibri" w:eastAsia="仿宋" w:hAnsi="Calibri" w:cs="Calibri"/>
            <w:color w:val="auto"/>
            <w:sz w:val="28"/>
            <w:u w:val="none"/>
          </w:rPr>
          <w:t>  </w:t>
        </w:r>
        <w:r w:rsidRPr="00D105A1">
          <w:rPr>
            <w:rStyle w:val="afa"/>
            <w:rFonts w:ascii="仿宋" w:eastAsia="仿宋" w:hAnsi="仿宋" w:cs="宋体"/>
            <w:color w:val="auto"/>
            <w:sz w:val="28"/>
            <w:u w:val="none"/>
          </w:rPr>
          <w:t>合同条款及格式</w:t>
        </w:r>
        <w:r w:rsidRPr="00D105A1">
          <w:rPr>
            <w:rStyle w:val="afa"/>
            <w:rFonts w:ascii="仿宋" w:eastAsia="仿宋" w:hAnsi="仿宋"/>
            <w:color w:val="auto"/>
            <w:sz w:val="28"/>
            <w:u w:val="none"/>
          </w:rPr>
          <w:tab/>
        </w:r>
      </w:hyperlink>
    </w:p>
    <w:p w14:paraId="7C376D1F" w14:textId="77777777" w:rsidR="00F01AD3" w:rsidRPr="00D105A1" w:rsidRDefault="00576302" w:rsidP="00096342">
      <w:pPr>
        <w:pBdr>
          <w:top w:val="none" w:sz="0" w:space="0" w:color="000000"/>
          <w:left w:val="none" w:sz="0" w:space="0" w:color="000000"/>
          <w:bottom w:val="none" w:sz="0" w:space="0" w:color="000000"/>
          <w:right w:val="none" w:sz="0" w:space="0" w:color="000000"/>
        </w:pBdr>
        <w:tabs>
          <w:tab w:val="left" w:pos="9297"/>
        </w:tabs>
        <w:spacing w:before="210" w:line="560" w:lineRule="exact"/>
        <w:jc w:val="left"/>
        <w:rPr>
          <w:rFonts w:ascii="仿宋" w:eastAsia="仿宋" w:hAnsi="仿宋" w:hint="eastAsia"/>
        </w:rPr>
      </w:pPr>
      <w:hyperlink r:id="rId12" w:anchor="_Toc24400" w:tooltip="http://jszfcg.jsczt.cn/jszc/onlyoffice/7.2.1-34/web-apps/apps/documenteditor/main/index_loader.html?_dc=7.2.1-34&amp;lang=zh&amp;customer=%20&amp;logo=%20&amp;headerlogo=%2Ffavicon.ico&amp;frameEditorId=iframePage&amp;compact=true&amp;parentOrigin=http://jszfcg.jsczt.cn#_Toc24400" w:history="1">
        <w:r w:rsidRPr="00D105A1">
          <w:rPr>
            <w:rStyle w:val="afa"/>
            <w:rFonts w:ascii="仿宋" w:eastAsia="仿宋" w:hAnsi="仿宋" w:cs="宋体"/>
            <w:color w:val="auto"/>
            <w:sz w:val="28"/>
            <w:u w:val="none"/>
          </w:rPr>
          <w:t>第五章</w:t>
        </w:r>
        <w:r w:rsidRPr="00D105A1">
          <w:rPr>
            <w:rStyle w:val="afa"/>
            <w:rFonts w:ascii="Calibri" w:eastAsia="仿宋" w:hAnsi="Calibri" w:cs="Calibri"/>
            <w:color w:val="auto"/>
            <w:sz w:val="28"/>
            <w:u w:val="none"/>
          </w:rPr>
          <w:t>  </w:t>
        </w:r>
        <w:r w:rsidRPr="00D105A1">
          <w:rPr>
            <w:rStyle w:val="afa"/>
            <w:rFonts w:ascii="仿宋" w:eastAsia="仿宋" w:hAnsi="仿宋" w:cs="宋体"/>
            <w:color w:val="auto"/>
            <w:sz w:val="28"/>
            <w:u w:val="none"/>
          </w:rPr>
          <w:t>项目采购需求</w:t>
        </w:r>
        <w:r w:rsidRPr="00D105A1">
          <w:rPr>
            <w:rStyle w:val="afa"/>
            <w:rFonts w:ascii="仿宋" w:eastAsia="仿宋" w:hAnsi="仿宋"/>
            <w:color w:val="auto"/>
            <w:sz w:val="28"/>
            <w:u w:val="none"/>
          </w:rPr>
          <w:tab/>
        </w:r>
      </w:hyperlink>
    </w:p>
    <w:p w14:paraId="75622AD4" w14:textId="77777777" w:rsidR="00F01AD3" w:rsidRPr="00D105A1" w:rsidRDefault="00576302" w:rsidP="00096342">
      <w:pPr>
        <w:pBdr>
          <w:top w:val="none" w:sz="0" w:space="0" w:color="000000"/>
          <w:left w:val="none" w:sz="0" w:space="0" w:color="000000"/>
          <w:bottom w:val="none" w:sz="0" w:space="0" w:color="000000"/>
          <w:right w:val="none" w:sz="0" w:space="0" w:color="000000"/>
        </w:pBdr>
        <w:tabs>
          <w:tab w:val="left" w:pos="9297"/>
        </w:tabs>
        <w:spacing w:before="210" w:line="560" w:lineRule="exact"/>
        <w:jc w:val="left"/>
        <w:rPr>
          <w:rFonts w:ascii="仿宋" w:eastAsia="仿宋" w:hAnsi="仿宋" w:hint="eastAsia"/>
        </w:rPr>
      </w:pPr>
      <w:hyperlink r:id="rId13" w:anchor="_Toc15265" w:tooltip="http://jszfcg.jsczt.cn/jszc/onlyoffice/7.2.1-34/web-apps/apps/documenteditor/main/index_loader.html?_dc=7.2.1-34&amp;lang=zh&amp;customer=%20&amp;logo=%20&amp;headerlogo=%2Ffavicon.ico&amp;frameEditorId=iframePage&amp;compact=true&amp;parentOrigin=http://jszfcg.jsczt.cn#_Toc15265" w:history="1">
        <w:r w:rsidRPr="00D105A1">
          <w:rPr>
            <w:rStyle w:val="afa"/>
            <w:rFonts w:ascii="仿宋" w:eastAsia="仿宋" w:hAnsi="仿宋" w:cs="宋体"/>
            <w:color w:val="auto"/>
            <w:sz w:val="28"/>
            <w:u w:val="none"/>
          </w:rPr>
          <w:t>第六章</w:t>
        </w:r>
        <w:r w:rsidRPr="00D105A1">
          <w:rPr>
            <w:rStyle w:val="afa"/>
            <w:rFonts w:ascii="Calibri" w:eastAsia="仿宋" w:hAnsi="Calibri" w:cs="Calibri"/>
            <w:color w:val="auto"/>
            <w:sz w:val="28"/>
            <w:u w:val="none"/>
          </w:rPr>
          <w:t>  </w:t>
        </w:r>
        <w:r w:rsidRPr="00D105A1">
          <w:rPr>
            <w:rStyle w:val="afa"/>
            <w:rFonts w:ascii="仿宋" w:eastAsia="仿宋" w:hAnsi="仿宋" w:cs="宋体"/>
            <w:color w:val="auto"/>
            <w:sz w:val="28"/>
            <w:u w:val="none"/>
          </w:rPr>
          <w:t>响应文件格式</w:t>
        </w:r>
        <w:r w:rsidRPr="00D105A1">
          <w:rPr>
            <w:rStyle w:val="afa"/>
            <w:rFonts w:ascii="仿宋" w:eastAsia="仿宋" w:hAnsi="仿宋"/>
            <w:color w:val="auto"/>
            <w:sz w:val="28"/>
            <w:u w:val="none"/>
          </w:rPr>
          <w:tab/>
        </w:r>
      </w:hyperlink>
    </w:p>
    <w:p w14:paraId="52120EDC" w14:textId="77777777" w:rsidR="00F01AD3" w:rsidRPr="00D105A1" w:rsidRDefault="00576302">
      <w:pPr>
        <w:pBdr>
          <w:top w:val="none" w:sz="0" w:space="0" w:color="000000"/>
          <w:left w:val="none" w:sz="0" w:space="0" w:color="000000"/>
          <w:bottom w:val="none" w:sz="0" w:space="0" w:color="000000"/>
          <w:right w:val="none" w:sz="0" w:space="0" w:color="000000"/>
        </w:pBdr>
        <w:spacing w:line="85" w:lineRule="atLeast"/>
        <w:ind w:firstLine="482"/>
        <w:rPr>
          <w:rFonts w:ascii="仿宋" w:eastAsia="仿宋" w:hAnsi="仿宋" w:hint="eastAsia"/>
        </w:rPr>
      </w:pPr>
      <w:r w:rsidRPr="00D105A1">
        <w:rPr>
          <w:rFonts w:ascii="Calibri" w:eastAsia="仿宋" w:hAnsi="Calibri" w:cs="Calibri"/>
          <w:sz w:val="24"/>
        </w:rPr>
        <w:t> </w:t>
      </w:r>
    </w:p>
    <w:p w14:paraId="19D0F3E7" w14:textId="77777777" w:rsidR="00F01AD3" w:rsidRPr="00D105A1" w:rsidRDefault="00576302">
      <w:pPr>
        <w:pBdr>
          <w:top w:val="none" w:sz="0" w:space="0" w:color="000000"/>
          <w:left w:val="none" w:sz="0" w:space="0" w:color="000000"/>
          <w:bottom w:val="none" w:sz="0" w:space="0" w:color="000000"/>
          <w:right w:val="none" w:sz="0" w:space="0" w:color="000000"/>
        </w:pBdr>
        <w:rPr>
          <w:rFonts w:ascii="仿宋" w:eastAsia="仿宋" w:hAnsi="仿宋" w:hint="eastAsia"/>
        </w:rPr>
      </w:pPr>
      <w:r w:rsidRPr="00D105A1">
        <w:rPr>
          <w:rFonts w:ascii="仿宋" w:eastAsia="仿宋" w:hAnsi="仿宋"/>
        </w:rPr>
        <w:br w:type="page" w:clear="all"/>
      </w:r>
    </w:p>
    <w:p w14:paraId="0029A091" w14:textId="6139383B" w:rsidR="00F01AD3" w:rsidRPr="00D105A1" w:rsidRDefault="00576302">
      <w:pPr>
        <w:pBdr>
          <w:top w:val="none" w:sz="0" w:space="0" w:color="000000"/>
          <w:left w:val="none" w:sz="0" w:space="0" w:color="000000"/>
          <w:bottom w:val="none" w:sz="0" w:space="0" w:color="000000"/>
          <w:right w:val="none" w:sz="0" w:space="0" w:color="000000"/>
        </w:pBdr>
        <w:spacing w:line="440" w:lineRule="exact"/>
        <w:ind w:firstLine="720"/>
        <w:jc w:val="center"/>
        <w:rPr>
          <w:rFonts w:ascii="仿宋" w:eastAsia="仿宋" w:hAnsi="仿宋" w:hint="eastAsia"/>
        </w:rPr>
      </w:pPr>
      <w:r w:rsidRPr="00D105A1">
        <w:rPr>
          <w:rFonts w:ascii="仿宋" w:eastAsia="仿宋" w:hAnsi="仿宋" w:cs="宋体"/>
          <w:b/>
          <w:sz w:val="36"/>
        </w:rPr>
        <w:lastRenderedPageBreak/>
        <w:t>第一章</w:t>
      </w:r>
      <w:r w:rsidRPr="00D105A1">
        <w:rPr>
          <w:rFonts w:ascii="Calibri" w:eastAsia="仿宋" w:hAnsi="Calibri" w:cs="Calibri"/>
          <w:b/>
          <w:sz w:val="36"/>
        </w:rPr>
        <w:t>  </w:t>
      </w:r>
      <w:r w:rsidRPr="00D105A1">
        <w:rPr>
          <w:rFonts w:ascii="仿宋" w:eastAsia="仿宋" w:hAnsi="仿宋" w:cs="宋体"/>
          <w:b/>
          <w:sz w:val="36"/>
        </w:rPr>
        <w:t>磋商邀请</w:t>
      </w:r>
    </w:p>
    <w:tbl>
      <w:tblPr>
        <w:tblStyle w:val="af5"/>
        <w:tblW w:w="0" w:type="auto"/>
        <w:tblInd w:w="0" w:type="dxa"/>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ook w:val="04A0" w:firstRow="1" w:lastRow="0" w:firstColumn="1" w:lastColumn="0" w:noHBand="0" w:noVBand="1"/>
      </w:tblPr>
      <w:tblGrid>
        <w:gridCol w:w="9288"/>
      </w:tblGrid>
      <w:tr w:rsidR="00F01AD3" w:rsidRPr="00D105A1" w14:paraId="4C55DB42" w14:textId="77777777">
        <w:tc>
          <w:tcPr>
            <w:tcW w:w="928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58017E44" w14:textId="22444FF1" w:rsidR="00F01AD3" w:rsidRPr="00D105A1" w:rsidRDefault="00576302" w:rsidP="00144B8B">
            <w:pPr>
              <w:pBdr>
                <w:top w:val="none" w:sz="0" w:space="0" w:color="000000"/>
                <w:left w:val="none" w:sz="0" w:space="0" w:color="000000"/>
                <w:bottom w:val="none" w:sz="0" w:space="0" w:color="000000"/>
                <w:right w:val="none" w:sz="0" w:space="0" w:color="000000"/>
              </w:pBdr>
              <w:spacing w:line="440" w:lineRule="exact"/>
              <w:rPr>
                <w:rFonts w:ascii="仿宋" w:eastAsia="仿宋" w:hAnsi="仿宋" w:hint="eastAsia"/>
                <w:szCs w:val="21"/>
              </w:rPr>
            </w:pPr>
            <w:r w:rsidRPr="00D105A1">
              <w:rPr>
                <w:rFonts w:ascii="仿宋" w:eastAsia="仿宋" w:hAnsi="仿宋" w:cs="宋体"/>
                <w:szCs w:val="21"/>
              </w:rPr>
              <w:t>项目概况：</w:t>
            </w:r>
            <w:r w:rsidR="00F83BD8" w:rsidRPr="00F83BD8">
              <w:rPr>
                <w:rFonts w:ascii="仿宋" w:eastAsia="仿宋" w:hAnsi="仿宋" w:cs="宋体"/>
                <w:szCs w:val="21"/>
              </w:rPr>
              <w:t>淮安市淮阴区渔沟中心卫生院</w:t>
            </w:r>
            <w:r w:rsidR="00207515">
              <w:rPr>
                <w:rFonts w:ascii="仿宋" w:eastAsia="仿宋" w:hAnsi="仿宋" w:cs="宋体"/>
                <w:szCs w:val="21"/>
              </w:rPr>
              <w:t>护工服务项目</w:t>
            </w:r>
            <w:r w:rsidR="00AE5041">
              <w:rPr>
                <w:rFonts w:ascii="仿宋" w:eastAsia="仿宋" w:hAnsi="仿宋" w:cs="宋体"/>
                <w:szCs w:val="21"/>
              </w:rPr>
              <w:t>JSZC-320804-JTGS-C2026-0047</w:t>
            </w:r>
            <w:r w:rsidRPr="00D105A1">
              <w:rPr>
                <w:rFonts w:ascii="仿宋" w:eastAsia="仿宋" w:hAnsi="仿宋" w:cs="宋体"/>
                <w:szCs w:val="21"/>
              </w:rPr>
              <w:t>采购项目的潜在供应商应在江苏省政府采购网或者淮安市政府采购网获取采购文件，并于</w:t>
            </w:r>
            <w:r w:rsidRPr="00562519">
              <w:rPr>
                <w:rFonts w:ascii="仿宋" w:eastAsia="仿宋" w:hAnsi="仿宋" w:cs="宋体"/>
                <w:color w:val="EE0000"/>
                <w:szCs w:val="21"/>
              </w:rPr>
              <w:t>2026年</w:t>
            </w:r>
            <w:r w:rsidR="00393F5E">
              <w:rPr>
                <w:rFonts w:ascii="仿宋" w:eastAsia="仿宋" w:hAnsi="仿宋" w:cs="宋体" w:hint="eastAsia"/>
                <w:color w:val="EE0000"/>
                <w:szCs w:val="21"/>
              </w:rPr>
              <w:t>11</w:t>
            </w:r>
            <w:r w:rsidRPr="00562519">
              <w:rPr>
                <w:rFonts w:ascii="仿宋" w:eastAsia="仿宋" w:hAnsi="仿宋" w:cs="宋体"/>
                <w:color w:val="EE0000"/>
                <w:szCs w:val="21"/>
              </w:rPr>
              <w:t>月</w:t>
            </w:r>
            <w:r w:rsidR="00393F5E">
              <w:rPr>
                <w:rFonts w:ascii="仿宋" w:eastAsia="仿宋" w:hAnsi="仿宋" w:cs="宋体" w:hint="eastAsia"/>
                <w:color w:val="EE0000"/>
                <w:szCs w:val="21"/>
              </w:rPr>
              <w:t>10</w:t>
            </w:r>
            <w:r w:rsidRPr="00562519">
              <w:rPr>
                <w:rFonts w:ascii="仿宋" w:eastAsia="仿宋" w:hAnsi="仿宋" w:cs="宋体"/>
                <w:color w:val="EE0000"/>
                <w:szCs w:val="21"/>
              </w:rPr>
              <w:t>日</w:t>
            </w:r>
            <w:r w:rsidR="0072011F">
              <w:rPr>
                <w:rFonts w:ascii="仿宋" w:eastAsia="仿宋" w:hAnsi="仿宋" w:cs="宋体" w:hint="eastAsia"/>
                <w:color w:val="EE0000"/>
                <w:szCs w:val="21"/>
              </w:rPr>
              <w:t>14</w:t>
            </w:r>
            <w:r w:rsidRPr="00562519">
              <w:rPr>
                <w:rFonts w:ascii="仿宋" w:eastAsia="仿宋" w:hAnsi="仿宋" w:cs="宋体"/>
                <w:color w:val="EE0000"/>
                <w:szCs w:val="21"/>
              </w:rPr>
              <w:t>：</w:t>
            </w:r>
            <w:r w:rsidR="0072011F">
              <w:rPr>
                <w:rFonts w:ascii="仿宋" w:eastAsia="仿宋" w:hAnsi="仿宋" w:cs="宋体" w:hint="eastAsia"/>
                <w:color w:val="EE0000"/>
                <w:szCs w:val="21"/>
              </w:rPr>
              <w:t>3</w:t>
            </w:r>
            <w:r w:rsidRPr="00562519">
              <w:rPr>
                <w:rFonts w:ascii="仿宋" w:eastAsia="仿宋" w:hAnsi="仿宋" w:cs="宋体"/>
                <w:color w:val="EE0000"/>
                <w:szCs w:val="21"/>
              </w:rPr>
              <w:t>0（</w:t>
            </w:r>
            <w:r w:rsidRPr="00D105A1">
              <w:rPr>
                <w:rFonts w:ascii="仿宋" w:eastAsia="仿宋" w:hAnsi="仿宋" w:cs="宋体"/>
                <w:szCs w:val="21"/>
              </w:rPr>
              <w:t>北京时间）前提交响应文件。</w:t>
            </w:r>
          </w:p>
        </w:tc>
      </w:tr>
    </w:tbl>
    <w:p w14:paraId="14C95210" w14:textId="77777777" w:rsidR="00F01AD3" w:rsidRPr="00D105A1" w:rsidRDefault="00576302">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sidRPr="00D105A1">
        <w:rPr>
          <w:rFonts w:ascii="仿宋" w:eastAsia="仿宋" w:hAnsi="仿宋" w:cs="宋体"/>
          <w:b/>
          <w:szCs w:val="21"/>
        </w:rPr>
        <w:t>一、项目基本情况</w:t>
      </w:r>
    </w:p>
    <w:p w14:paraId="0A5DF68C" w14:textId="02C3F4BF" w:rsidR="00F01AD3" w:rsidRPr="00D105A1" w:rsidRDefault="00576302">
      <w:pPr>
        <w:pBdr>
          <w:top w:val="none" w:sz="0" w:space="0" w:color="000000"/>
          <w:left w:val="none" w:sz="0" w:space="0" w:color="000000"/>
          <w:bottom w:val="none" w:sz="0" w:space="0" w:color="000000"/>
          <w:right w:val="none" w:sz="0" w:space="0" w:color="000000"/>
        </w:pBdr>
        <w:spacing w:line="440" w:lineRule="exact"/>
        <w:ind w:firstLine="480"/>
        <w:rPr>
          <w:rFonts w:ascii="仿宋" w:eastAsia="仿宋" w:hAnsi="仿宋" w:hint="eastAsia"/>
          <w:szCs w:val="21"/>
        </w:rPr>
      </w:pPr>
      <w:r w:rsidRPr="00D105A1">
        <w:rPr>
          <w:rFonts w:ascii="仿宋" w:eastAsia="仿宋" w:hAnsi="仿宋" w:cs="宋体"/>
          <w:szCs w:val="21"/>
        </w:rPr>
        <w:t>项目编号：</w:t>
      </w:r>
      <w:r w:rsidR="00AE5041">
        <w:rPr>
          <w:rFonts w:ascii="仿宋" w:eastAsia="仿宋" w:hAnsi="仿宋" w:cs="宋体"/>
          <w:szCs w:val="21"/>
        </w:rPr>
        <w:t>JSZC-320804-JTGS-C2026-0047</w:t>
      </w:r>
    </w:p>
    <w:p w14:paraId="51C81E51" w14:textId="4389610D" w:rsidR="00F01AD3" w:rsidRPr="00D105A1" w:rsidRDefault="00576302">
      <w:pPr>
        <w:pBdr>
          <w:top w:val="none" w:sz="0" w:space="0" w:color="000000"/>
          <w:left w:val="none" w:sz="0" w:space="0" w:color="000000"/>
          <w:bottom w:val="none" w:sz="0" w:space="0" w:color="000000"/>
          <w:right w:val="none" w:sz="0" w:space="0" w:color="000000"/>
        </w:pBdr>
        <w:spacing w:line="440" w:lineRule="exact"/>
        <w:ind w:firstLine="480"/>
        <w:rPr>
          <w:rFonts w:ascii="仿宋" w:eastAsia="仿宋" w:hAnsi="仿宋" w:hint="eastAsia"/>
          <w:szCs w:val="21"/>
        </w:rPr>
      </w:pPr>
      <w:r w:rsidRPr="00D105A1">
        <w:rPr>
          <w:rFonts w:ascii="仿宋" w:eastAsia="仿宋" w:hAnsi="仿宋" w:cs="宋体"/>
          <w:szCs w:val="21"/>
        </w:rPr>
        <w:t>项目名称：</w:t>
      </w:r>
      <w:bookmarkStart w:id="0" w:name="OLE_LINK3"/>
      <w:r w:rsidR="00F83BD8" w:rsidRPr="00F83BD8">
        <w:rPr>
          <w:rFonts w:ascii="仿宋" w:eastAsia="仿宋" w:hAnsi="仿宋" w:cs="宋体"/>
          <w:szCs w:val="21"/>
        </w:rPr>
        <w:t>淮安市淮阴区渔沟中心卫生院</w:t>
      </w:r>
      <w:bookmarkEnd w:id="0"/>
      <w:r w:rsidR="00207515">
        <w:rPr>
          <w:rFonts w:ascii="仿宋" w:eastAsia="仿宋" w:hAnsi="仿宋" w:cs="宋体"/>
          <w:szCs w:val="21"/>
        </w:rPr>
        <w:t>护工服务项目</w:t>
      </w:r>
    </w:p>
    <w:p w14:paraId="053FF1E1" w14:textId="77777777" w:rsidR="00F01AD3" w:rsidRPr="00D105A1" w:rsidRDefault="00576302">
      <w:pPr>
        <w:pBdr>
          <w:top w:val="none" w:sz="0" w:space="0" w:color="000000"/>
          <w:left w:val="none" w:sz="0" w:space="0" w:color="000000"/>
          <w:bottom w:val="none" w:sz="0" w:space="0" w:color="000000"/>
          <w:right w:val="none" w:sz="0" w:space="0" w:color="000000"/>
        </w:pBdr>
        <w:spacing w:line="440" w:lineRule="exact"/>
        <w:ind w:firstLine="480"/>
        <w:rPr>
          <w:rFonts w:ascii="仿宋" w:eastAsia="仿宋" w:hAnsi="仿宋" w:hint="eastAsia"/>
          <w:szCs w:val="21"/>
        </w:rPr>
      </w:pPr>
      <w:r w:rsidRPr="00D105A1">
        <w:rPr>
          <w:rFonts w:ascii="仿宋" w:eastAsia="仿宋" w:hAnsi="仿宋" w:cs="宋体"/>
          <w:szCs w:val="21"/>
        </w:rPr>
        <w:t>采购方式：竞争性磋商</w:t>
      </w:r>
    </w:p>
    <w:p w14:paraId="012F0029" w14:textId="39589646" w:rsidR="00F01AD3" w:rsidRPr="00D105A1" w:rsidRDefault="00576302">
      <w:pPr>
        <w:pBdr>
          <w:top w:val="none" w:sz="0" w:space="0" w:color="000000"/>
          <w:left w:val="none" w:sz="0" w:space="0" w:color="000000"/>
          <w:bottom w:val="none" w:sz="0" w:space="0" w:color="000000"/>
          <w:right w:val="none" w:sz="0" w:space="0" w:color="000000"/>
        </w:pBdr>
        <w:spacing w:line="440" w:lineRule="exact"/>
        <w:ind w:firstLine="480"/>
        <w:rPr>
          <w:rFonts w:ascii="仿宋" w:eastAsia="仿宋" w:hAnsi="仿宋" w:hint="eastAsia"/>
          <w:szCs w:val="21"/>
        </w:rPr>
      </w:pPr>
      <w:r w:rsidRPr="00D105A1">
        <w:rPr>
          <w:rFonts w:ascii="仿宋" w:eastAsia="仿宋" w:hAnsi="仿宋" w:cs="宋体"/>
          <w:szCs w:val="21"/>
        </w:rPr>
        <w:t>预算金额：</w:t>
      </w:r>
      <w:r w:rsidR="00207515">
        <w:rPr>
          <w:rFonts w:ascii="仿宋" w:eastAsia="仿宋" w:hAnsi="仿宋" w:cs="宋体" w:hint="eastAsia"/>
          <w:szCs w:val="21"/>
        </w:rPr>
        <w:t>129.6</w:t>
      </w:r>
      <w:r w:rsidRPr="00D105A1">
        <w:rPr>
          <w:rFonts w:ascii="仿宋" w:eastAsia="仿宋" w:hAnsi="仿宋" w:cs="宋体"/>
          <w:szCs w:val="21"/>
        </w:rPr>
        <w:t>万元</w:t>
      </w:r>
    </w:p>
    <w:p w14:paraId="0325D9F3" w14:textId="170804B0" w:rsidR="00F01AD3" w:rsidRPr="00D105A1" w:rsidRDefault="00576302">
      <w:pPr>
        <w:pBdr>
          <w:top w:val="none" w:sz="0" w:space="0" w:color="000000"/>
          <w:left w:val="none" w:sz="0" w:space="0" w:color="000000"/>
          <w:bottom w:val="none" w:sz="0" w:space="0" w:color="000000"/>
          <w:right w:val="none" w:sz="0" w:space="0" w:color="000000"/>
        </w:pBdr>
        <w:spacing w:line="440" w:lineRule="exact"/>
        <w:ind w:firstLine="480"/>
        <w:rPr>
          <w:rFonts w:ascii="仿宋" w:eastAsia="仿宋" w:hAnsi="仿宋" w:hint="eastAsia"/>
          <w:szCs w:val="21"/>
        </w:rPr>
      </w:pPr>
      <w:r w:rsidRPr="00D105A1">
        <w:rPr>
          <w:rFonts w:ascii="仿宋" w:eastAsia="仿宋" w:hAnsi="仿宋" w:cs="宋体"/>
          <w:szCs w:val="21"/>
        </w:rPr>
        <w:t xml:space="preserve">最高限价（如有）： </w:t>
      </w:r>
      <w:r w:rsidR="00207515">
        <w:rPr>
          <w:rFonts w:ascii="仿宋" w:eastAsia="仿宋" w:hAnsi="仿宋" w:cs="宋体" w:hint="eastAsia"/>
          <w:szCs w:val="21"/>
        </w:rPr>
        <w:t>129.6</w:t>
      </w:r>
      <w:r w:rsidRPr="00D105A1">
        <w:rPr>
          <w:rFonts w:ascii="仿宋" w:eastAsia="仿宋" w:hAnsi="仿宋" w:cs="宋体"/>
          <w:szCs w:val="21"/>
        </w:rPr>
        <w:t>万元</w:t>
      </w:r>
      <w:r w:rsidR="007A2B96">
        <w:rPr>
          <w:rFonts w:ascii="仿宋" w:eastAsia="仿宋" w:hAnsi="仿宋" w:cs="宋体" w:hint="eastAsia"/>
          <w:szCs w:val="21"/>
        </w:rPr>
        <w:t>，</w:t>
      </w:r>
      <w:r w:rsidR="00393F5E">
        <w:rPr>
          <w:rFonts w:ascii="仿宋" w:eastAsia="仿宋" w:hAnsi="仿宋" w:cs="宋体" w:hint="eastAsia"/>
          <w:szCs w:val="21"/>
        </w:rPr>
        <w:t xml:space="preserve"> </w:t>
      </w:r>
      <w:r w:rsidR="00DE163C">
        <w:rPr>
          <w:rFonts w:ascii="仿宋" w:eastAsia="仿宋" w:hAnsi="仿宋" w:cs="宋体" w:hint="eastAsia"/>
          <w:szCs w:val="21"/>
        </w:rPr>
        <w:t>单价：</w:t>
      </w:r>
      <w:r w:rsidR="007A2B96">
        <w:rPr>
          <w:rFonts w:ascii="仿宋" w:eastAsia="仿宋" w:hAnsi="仿宋" w:cs="宋体" w:hint="eastAsia"/>
          <w:szCs w:val="21"/>
        </w:rPr>
        <w:t>3600元/人</w:t>
      </w:r>
      <w:r w:rsidR="00F42225">
        <w:rPr>
          <w:rFonts w:ascii="仿宋" w:eastAsia="仿宋" w:hAnsi="仿宋" w:cs="宋体" w:hint="eastAsia"/>
          <w:szCs w:val="21"/>
        </w:rPr>
        <w:t>/月</w:t>
      </w:r>
      <w:r w:rsidR="007A2B96">
        <w:rPr>
          <w:rFonts w:ascii="仿宋" w:eastAsia="仿宋" w:hAnsi="仿宋" w:cs="宋体" w:hint="eastAsia"/>
          <w:szCs w:val="21"/>
        </w:rPr>
        <w:t>。</w:t>
      </w:r>
    </w:p>
    <w:p w14:paraId="5E26E378" w14:textId="0F3BB4A5" w:rsidR="00F01AD3" w:rsidRPr="00D105A1" w:rsidRDefault="00576302">
      <w:pPr>
        <w:pBdr>
          <w:top w:val="none" w:sz="0" w:space="0" w:color="000000"/>
          <w:left w:val="none" w:sz="0" w:space="0" w:color="000000"/>
          <w:bottom w:val="none" w:sz="0" w:space="0" w:color="000000"/>
          <w:right w:val="none" w:sz="0" w:space="0" w:color="000000"/>
        </w:pBdr>
        <w:spacing w:line="440" w:lineRule="exact"/>
        <w:ind w:firstLine="480"/>
        <w:rPr>
          <w:rFonts w:ascii="仿宋" w:eastAsia="仿宋" w:hAnsi="仿宋" w:hint="eastAsia"/>
          <w:szCs w:val="21"/>
        </w:rPr>
      </w:pPr>
      <w:r w:rsidRPr="00D105A1">
        <w:rPr>
          <w:rFonts w:ascii="仿宋" w:eastAsia="仿宋" w:hAnsi="仿宋" w:cs="宋体"/>
          <w:szCs w:val="21"/>
        </w:rPr>
        <w:t>采购需求：</w:t>
      </w:r>
      <w:r w:rsidR="00F83BD8" w:rsidRPr="00F83BD8">
        <w:rPr>
          <w:rFonts w:ascii="仿宋" w:eastAsia="仿宋" w:hAnsi="仿宋" w:cs="宋体"/>
          <w:szCs w:val="21"/>
        </w:rPr>
        <w:t>淮安市淮阴区渔沟中心卫生院</w:t>
      </w:r>
      <w:r w:rsidR="00207515">
        <w:rPr>
          <w:rFonts w:ascii="仿宋" w:eastAsia="仿宋" w:hAnsi="仿宋" w:cs="宋体"/>
          <w:szCs w:val="21"/>
        </w:rPr>
        <w:t>护工服务项目</w:t>
      </w:r>
      <w:r w:rsidRPr="00D105A1">
        <w:rPr>
          <w:rFonts w:ascii="仿宋" w:eastAsia="仿宋" w:hAnsi="仿宋" w:cs="宋体"/>
          <w:szCs w:val="21"/>
        </w:rPr>
        <w:t>，具体内容详见</w:t>
      </w:r>
      <w:r w:rsidR="00DF7EB7">
        <w:rPr>
          <w:rFonts w:ascii="仿宋" w:eastAsia="仿宋" w:hAnsi="仿宋" w:cs="宋体" w:hint="eastAsia"/>
          <w:color w:val="000000"/>
          <w:szCs w:val="21"/>
        </w:rPr>
        <w:t>磋商文件第五章。</w:t>
      </w:r>
    </w:p>
    <w:p w14:paraId="14F14DAB" w14:textId="31FF061B" w:rsidR="00F01AD3" w:rsidRDefault="00562519" w:rsidP="00562519">
      <w:pPr>
        <w:pBdr>
          <w:top w:val="none" w:sz="4" w:space="0" w:color="000000"/>
          <w:left w:val="none" w:sz="4" w:space="0" w:color="000000"/>
          <w:bottom w:val="none" w:sz="4" w:space="0" w:color="000000"/>
          <w:right w:val="none" w:sz="4" w:space="0" w:color="000000"/>
        </w:pBdr>
        <w:spacing w:line="439" w:lineRule="atLeast"/>
        <w:ind w:firstLine="480"/>
        <w:rPr>
          <w:rFonts w:ascii="仿宋" w:eastAsia="仿宋" w:hAnsi="仿宋" w:cs="宋体" w:hint="eastAsia"/>
          <w:szCs w:val="21"/>
        </w:rPr>
      </w:pPr>
      <w:r w:rsidRPr="00562519">
        <w:rPr>
          <w:rFonts w:ascii="仿宋" w:eastAsia="仿宋" w:hAnsi="仿宋" w:cs="宋体"/>
          <w:szCs w:val="21"/>
        </w:rPr>
        <w:t>合同履行期限：</w:t>
      </w:r>
      <w:r w:rsidRPr="00562519">
        <w:rPr>
          <w:rFonts w:ascii="仿宋" w:eastAsia="仿宋" w:hAnsi="仿宋" w:cs="宋体" w:hint="eastAsia"/>
          <w:szCs w:val="21"/>
        </w:rPr>
        <w:t>一年。</w:t>
      </w:r>
    </w:p>
    <w:p w14:paraId="07E18247" w14:textId="2F488DE0" w:rsidR="00201F98" w:rsidRPr="00201F98" w:rsidRDefault="00201F98" w:rsidP="00201F98">
      <w:pPr>
        <w:pStyle w:val="a0"/>
        <w:ind w:firstLineChars="200" w:firstLine="420"/>
        <w:rPr>
          <w:rFonts w:ascii="仿宋" w:eastAsia="仿宋" w:hAnsi="仿宋" w:cs="宋体" w:hint="eastAsia"/>
          <w:bCs w:val="0"/>
          <w:color w:val="auto"/>
          <w:sz w:val="21"/>
          <w:szCs w:val="21"/>
        </w:rPr>
      </w:pPr>
      <w:r w:rsidRPr="00562519">
        <w:rPr>
          <w:rFonts w:ascii="仿宋" w:eastAsia="仿宋" w:hAnsi="仿宋" w:cs="宋体" w:hint="eastAsia"/>
          <w:bCs w:val="0"/>
          <w:color w:val="auto"/>
          <w:sz w:val="21"/>
          <w:szCs w:val="21"/>
        </w:rPr>
        <w:t>本项目采购标的对应的中小企业划分标准所属行业为</w:t>
      </w:r>
      <w:r w:rsidR="00984090" w:rsidRPr="00984090">
        <w:rPr>
          <w:rFonts w:ascii="仿宋" w:eastAsia="仿宋" w:hAnsi="仿宋" w:cs="宋体" w:hint="eastAsia"/>
          <w:bCs w:val="0"/>
          <w:color w:val="auto"/>
          <w:sz w:val="21"/>
          <w:szCs w:val="21"/>
          <w:u w:val="single"/>
        </w:rPr>
        <w:t>其他未列明行业</w:t>
      </w:r>
      <w:r w:rsidRPr="00984090">
        <w:rPr>
          <w:rFonts w:ascii="仿宋" w:eastAsia="仿宋" w:hAnsi="仿宋" w:cs="宋体" w:hint="eastAsia"/>
          <w:bCs w:val="0"/>
          <w:color w:val="auto"/>
          <w:sz w:val="21"/>
          <w:szCs w:val="21"/>
          <w:u w:val="single"/>
        </w:rPr>
        <w:t>。</w:t>
      </w:r>
    </w:p>
    <w:p w14:paraId="36A14DDD" w14:textId="77777777" w:rsidR="00F01AD3" w:rsidRDefault="00576302">
      <w:pPr>
        <w:pBdr>
          <w:top w:val="none" w:sz="0" w:space="0" w:color="000000"/>
          <w:left w:val="none" w:sz="0" w:space="0" w:color="000000"/>
          <w:bottom w:val="none" w:sz="0" w:space="0" w:color="000000"/>
          <w:right w:val="none" w:sz="0" w:space="0" w:color="000000"/>
        </w:pBdr>
        <w:spacing w:line="440" w:lineRule="exact"/>
        <w:ind w:firstLine="480"/>
        <w:rPr>
          <w:rFonts w:ascii="仿宋" w:eastAsia="仿宋" w:hAnsi="仿宋" w:cs="宋体" w:hint="eastAsia"/>
          <w:szCs w:val="21"/>
        </w:rPr>
      </w:pPr>
      <w:r w:rsidRPr="00D105A1">
        <w:rPr>
          <w:rFonts w:ascii="仿宋" w:eastAsia="仿宋" w:hAnsi="仿宋" w:cs="宋体"/>
          <w:szCs w:val="21"/>
        </w:rPr>
        <w:t>本项目（是/否）接受联合体：否</w:t>
      </w:r>
    </w:p>
    <w:p w14:paraId="6534D5A0" w14:textId="77777777" w:rsidR="00F01AD3" w:rsidRPr="00D105A1" w:rsidRDefault="00576302">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sidRPr="00D105A1">
        <w:rPr>
          <w:rFonts w:ascii="仿宋" w:eastAsia="仿宋" w:hAnsi="仿宋" w:cs="宋体"/>
          <w:b/>
          <w:szCs w:val="21"/>
        </w:rPr>
        <w:t>二、申请人的资格要求</w:t>
      </w:r>
    </w:p>
    <w:p w14:paraId="36F439C3" w14:textId="77777777" w:rsidR="00F01AD3" w:rsidRPr="00D105A1" w:rsidRDefault="00576302">
      <w:pPr>
        <w:pBdr>
          <w:top w:val="none" w:sz="0" w:space="0" w:color="000000"/>
          <w:left w:val="none" w:sz="0" w:space="0" w:color="000000"/>
          <w:bottom w:val="none" w:sz="0" w:space="0" w:color="000000"/>
          <w:right w:val="none" w:sz="0" w:space="0" w:color="000000"/>
        </w:pBdr>
        <w:spacing w:line="440" w:lineRule="exact"/>
        <w:ind w:firstLine="480"/>
        <w:rPr>
          <w:rFonts w:ascii="仿宋" w:eastAsia="仿宋" w:hAnsi="仿宋" w:hint="eastAsia"/>
          <w:szCs w:val="21"/>
        </w:rPr>
      </w:pPr>
      <w:r w:rsidRPr="00D105A1">
        <w:rPr>
          <w:rFonts w:ascii="仿宋" w:eastAsia="仿宋" w:hAnsi="仿宋" w:cs="宋体"/>
          <w:szCs w:val="21"/>
        </w:rPr>
        <w:t>（一）满足《中华人民共和国政府采购法》第二十二条规定；</w:t>
      </w:r>
    </w:p>
    <w:p w14:paraId="5258B120" w14:textId="77777777" w:rsidR="00F01AD3" w:rsidRPr="00D105A1" w:rsidRDefault="00576302">
      <w:pPr>
        <w:pBdr>
          <w:top w:val="none" w:sz="0" w:space="0" w:color="000000"/>
          <w:left w:val="none" w:sz="0" w:space="0" w:color="000000"/>
          <w:bottom w:val="none" w:sz="0" w:space="0" w:color="000000"/>
          <w:right w:val="none" w:sz="0" w:space="0" w:color="000000"/>
        </w:pBdr>
        <w:spacing w:line="440" w:lineRule="exact"/>
        <w:ind w:firstLine="480"/>
        <w:rPr>
          <w:rFonts w:ascii="仿宋" w:eastAsia="仿宋" w:hAnsi="仿宋" w:hint="eastAsia"/>
          <w:szCs w:val="21"/>
        </w:rPr>
      </w:pPr>
      <w:r w:rsidRPr="00D105A1">
        <w:rPr>
          <w:rFonts w:ascii="仿宋" w:eastAsia="仿宋" w:hAnsi="仿宋" w:cs="宋体"/>
          <w:szCs w:val="21"/>
        </w:rPr>
        <w:t>1.供应商提供下列材料之一：（1）法定代表人资格证明（格式详见示范格式一）和法定代表人身份证（加盖CA电子签章）；（2）授权委托书（格式详见示范格式二）和受托人身份证（加盖CA电子签章）。</w:t>
      </w:r>
    </w:p>
    <w:p w14:paraId="2F8FF6D0" w14:textId="77777777" w:rsidR="00F01AD3" w:rsidRPr="00D105A1" w:rsidRDefault="00576302">
      <w:pPr>
        <w:pBdr>
          <w:top w:val="none" w:sz="0" w:space="0" w:color="000000"/>
          <w:left w:val="none" w:sz="0" w:space="0" w:color="000000"/>
          <w:bottom w:val="none" w:sz="0" w:space="0" w:color="000000"/>
          <w:right w:val="none" w:sz="0" w:space="0" w:color="000000"/>
        </w:pBdr>
        <w:spacing w:line="440" w:lineRule="exact"/>
        <w:ind w:firstLine="480"/>
        <w:rPr>
          <w:rFonts w:ascii="仿宋" w:eastAsia="仿宋" w:hAnsi="仿宋" w:hint="eastAsia"/>
          <w:szCs w:val="21"/>
        </w:rPr>
      </w:pPr>
      <w:r w:rsidRPr="00D105A1">
        <w:rPr>
          <w:rFonts w:ascii="仿宋" w:eastAsia="仿宋" w:hAnsi="仿宋" w:cs="宋体"/>
          <w:szCs w:val="21"/>
        </w:rPr>
        <w:t>2.供应商提供下列材料之一：</w:t>
      </w:r>
    </w:p>
    <w:p w14:paraId="40FC4967" w14:textId="77777777" w:rsidR="00F01AD3" w:rsidRPr="00D105A1" w:rsidRDefault="00576302">
      <w:pPr>
        <w:pBdr>
          <w:top w:val="none" w:sz="0" w:space="0" w:color="000000"/>
          <w:left w:val="none" w:sz="0" w:space="0" w:color="000000"/>
          <w:bottom w:val="none" w:sz="0" w:space="0" w:color="000000"/>
          <w:right w:val="none" w:sz="0" w:space="0" w:color="000000"/>
        </w:pBdr>
        <w:spacing w:line="440" w:lineRule="exact"/>
        <w:ind w:firstLine="480"/>
        <w:rPr>
          <w:rFonts w:ascii="仿宋" w:eastAsia="仿宋" w:hAnsi="仿宋" w:hint="eastAsia"/>
          <w:szCs w:val="21"/>
        </w:rPr>
      </w:pPr>
      <w:r w:rsidRPr="00D105A1">
        <w:rPr>
          <w:rFonts w:ascii="仿宋" w:eastAsia="仿宋" w:hAnsi="仿宋" w:cs="宋体"/>
          <w:szCs w:val="21"/>
        </w:rPr>
        <w:t>A.供应商为企业的：提供营业执照（三证合一）（扫描件并加盖供应商电子签章上传至电子响应文件）。</w:t>
      </w:r>
    </w:p>
    <w:p w14:paraId="2998C4F8" w14:textId="77777777" w:rsidR="00F01AD3" w:rsidRPr="00D105A1" w:rsidRDefault="00576302">
      <w:pPr>
        <w:pBdr>
          <w:top w:val="none" w:sz="0" w:space="0" w:color="000000"/>
          <w:left w:val="none" w:sz="0" w:space="0" w:color="000000"/>
          <w:bottom w:val="none" w:sz="0" w:space="0" w:color="000000"/>
          <w:right w:val="none" w:sz="0" w:space="0" w:color="000000"/>
        </w:pBdr>
        <w:spacing w:line="440" w:lineRule="exact"/>
        <w:ind w:firstLine="480"/>
        <w:rPr>
          <w:rFonts w:ascii="仿宋" w:eastAsia="仿宋" w:hAnsi="仿宋" w:hint="eastAsia"/>
          <w:szCs w:val="21"/>
        </w:rPr>
      </w:pPr>
      <w:r w:rsidRPr="00D105A1">
        <w:rPr>
          <w:rFonts w:ascii="仿宋" w:eastAsia="仿宋" w:hAnsi="仿宋" w:cs="宋体"/>
          <w:szCs w:val="21"/>
        </w:rPr>
        <w:t>B.供应商为事业单位的：提供事业单位法人证书（扫描件并加盖供应商电子签章上传至电子响应文件）。</w:t>
      </w:r>
    </w:p>
    <w:p w14:paraId="64C91BAF" w14:textId="77777777" w:rsidR="00F01AD3" w:rsidRPr="00D105A1" w:rsidRDefault="00576302">
      <w:pPr>
        <w:pBdr>
          <w:top w:val="none" w:sz="0" w:space="0" w:color="000000"/>
          <w:left w:val="none" w:sz="0" w:space="0" w:color="000000"/>
          <w:bottom w:val="none" w:sz="0" w:space="0" w:color="000000"/>
          <w:right w:val="none" w:sz="0" w:space="0" w:color="000000"/>
        </w:pBdr>
        <w:spacing w:line="440" w:lineRule="exact"/>
        <w:ind w:firstLine="480"/>
        <w:rPr>
          <w:rFonts w:ascii="仿宋" w:eastAsia="仿宋" w:hAnsi="仿宋" w:hint="eastAsia"/>
          <w:szCs w:val="21"/>
        </w:rPr>
      </w:pPr>
      <w:r w:rsidRPr="00D105A1">
        <w:rPr>
          <w:rFonts w:ascii="仿宋" w:eastAsia="仿宋" w:hAnsi="仿宋" w:cs="宋体"/>
          <w:szCs w:val="21"/>
        </w:rPr>
        <w:t>3.供应商符合《中华人民共和国政府采购法》第二十二条规定条件的承诺书（承诺书详见示范格式三，并加盖供应商电子签章上传至电子响应文件）；</w:t>
      </w:r>
    </w:p>
    <w:p w14:paraId="1237EE41" w14:textId="77777777" w:rsidR="00F01AD3" w:rsidRPr="00D105A1" w:rsidRDefault="00576302">
      <w:pPr>
        <w:pBdr>
          <w:top w:val="none" w:sz="0" w:space="0" w:color="000000"/>
          <w:left w:val="none" w:sz="0" w:space="0" w:color="000000"/>
          <w:bottom w:val="none" w:sz="0" w:space="0" w:color="000000"/>
          <w:right w:val="none" w:sz="0" w:space="0" w:color="000000"/>
        </w:pBdr>
        <w:spacing w:line="440" w:lineRule="exact"/>
        <w:ind w:firstLine="480"/>
        <w:rPr>
          <w:rFonts w:ascii="仿宋" w:eastAsia="仿宋" w:hAnsi="仿宋" w:hint="eastAsia"/>
          <w:szCs w:val="21"/>
        </w:rPr>
      </w:pPr>
      <w:r w:rsidRPr="00D105A1">
        <w:rPr>
          <w:rFonts w:ascii="仿宋" w:eastAsia="仿宋" w:hAnsi="仿宋" w:cs="宋体"/>
          <w:szCs w:val="21"/>
        </w:rPr>
        <w:t>4.落实政府采购政策需满足的资格要求（提供下列任一项材料即可，非专门面向中小企业或者预留份额的采购项目，本项无需提供）：</w:t>
      </w:r>
    </w:p>
    <w:p w14:paraId="06BBF9C0" w14:textId="77777777" w:rsidR="00F01AD3" w:rsidRPr="00D105A1" w:rsidRDefault="00576302">
      <w:pPr>
        <w:pBdr>
          <w:top w:val="none" w:sz="0" w:space="0" w:color="000000"/>
          <w:left w:val="none" w:sz="0" w:space="0" w:color="000000"/>
          <w:bottom w:val="none" w:sz="0" w:space="0" w:color="000000"/>
          <w:right w:val="none" w:sz="0" w:space="0" w:color="000000"/>
        </w:pBdr>
        <w:spacing w:line="440" w:lineRule="exact"/>
        <w:ind w:firstLine="480"/>
        <w:rPr>
          <w:rFonts w:ascii="仿宋" w:eastAsia="仿宋" w:hAnsi="仿宋" w:hint="eastAsia"/>
          <w:szCs w:val="21"/>
        </w:rPr>
      </w:pPr>
      <w:r w:rsidRPr="00D105A1">
        <w:rPr>
          <w:rFonts w:ascii="仿宋" w:eastAsia="仿宋" w:hAnsi="仿宋" w:cs="宋体"/>
          <w:szCs w:val="21"/>
        </w:rPr>
        <w:t>（1）企业声明函（详见示范格式）；</w:t>
      </w:r>
    </w:p>
    <w:p w14:paraId="7468EED3" w14:textId="77777777" w:rsidR="00F01AD3" w:rsidRPr="00D105A1" w:rsidRDefault="00576302">
      <w:pPr>
        <w:pBdr>
          <w:top w:val="none" w:sz="0" w:space="0" w:color="000000"/>
          <w:left w:val="none" w:sz="0" w:space="0" w:color="000000"/>
          <w:bottom w:val="none" w:sz="0" w:space="0" w:color="000000"/>
          <w:right w:val="none" w:sz="0" w:space="0" w:color="000000"/>
        </w:pBdr>
        <w:spacing w:line="440" w:lineRule="exact"/>
        <w:ind w:firstLine="480"/>
        <w:rPr>
          <w:rFonts w:ascii="仿宋" w:eastAsia="仿宋" w:hAnsi="仿宋" w:hint="eastAsia"/>
          <w:szCs w:val="21"/>
        </w:rPr>
      </w:pPr>
      <w:r w:rsidRPr="00D105A1">
        <w:rPr>
          <w:rFonts w:ascii="仿宋" w:eastAsia="仿宋" w:hAnsi="仿宋" w:cs="宋体"/>
          <w:szCs w:val="21"/>
        </w:rPr>
        <w:t>（2）《残疾人福利性单位声明函》（详见示范格式）；</w:t>
      </w:r>
    </w:p>
    <w:p w14:paraId="789EF7B4" w14:textId="77777777" w:rsidR="00F01AD3" w:rsidRPr="00D105A1" w:rsidRDefault="00576302">
      <w:pPr>
        <w:pBdr>
          <w:top w:val="none" w:sz="0" w:space="0" w:color="000000"/>
          <w:left w:val="none" w:sz="0" w:space="0" w:color="000000"/>
          <w:bottom w:val="none" w:sz="0" w:space="0" w:color="000000"/>
          <w:right w:val="none" w:sz="0" w:space="0" w:color="000000"/>
        </w:pBdr>
        <w:spacing w:line="440" w:lineRule="exact"/>
        <w:ind w:firstLine="480"/>
        <w:rPr>
          <w:rFonts w:ascii="仿宋" w:eastAsia="仿宋" w:hAnsi="仿宋" w:hint="eastAsia"/>
          <w:szCs w:val="21"/>
        </w:rPr>
      </w:pPr>
      <w:r w:rsidRPr="00D105A1">
        <w:rPr>
          <w:rFonts w:ascii="仿宋" w:eastAsia="仿宋" w:hAnsi="仿宋" w:cs="宋体"/>
          <w:szCs w:val="21"/>
        </w:rPr>
        <w:t>（3）由省级以上监狱管理局、戒毒管理局（含新疆生产建设兵团）出具的属于监狱企业的证明文</w:t>
      </w:r>
      <w:r w:rsidRPr="00D105A1">
        <w:rPr>
          <w:rFonts w:ascii="仿宋" w:eastAsia="仿宋" w:hAnsi="仿宋" w:cs="宋体"/>
          <w:szCs w:val="21"/>
        </w:rPr>
        <w:lastRenderedPageBreak/>
        <w:t>件）（加盖出具单位公章的电子件）。</w:t>
      </w:r>
    </w:p>
    <w:p w14:paraId="0591B9B1" w14:textId="77777777" w:rsidR="00F01AD3" w:rsidRPr="00D105A1" w:rsidRDefault="00576302">
      <w:pPr>
        <w:pBdr>
          <w:top w:val="none" w:sz="0" w:space="0" w:color="000000"/>
          <w:left w:val="none" w:sz="0" w:space="0" w:color="000000"/>
          <w:bottom w:val="none" w:sz="0" w:space="0" w:color="000000"/>
          <w:right w:val="none" w:sz="0" w:space="0" w:color="000000"/>
        </w:pBdr>
        <w:spacing w:line="440" w:lineRule="exact"/>
        <w:ind w:firstLine="480"/>
        <w:rPr>
          <w:rFonts w:ascii="仿宋" w:eastAsia="仿宋" w:hAnsi="仿宋" w:hint="eastAsia"/>
          <w:szCs w:val="21"/>
        </w:rPr>
      </w:pPr>
      <w:r w:rsidRPr="00D105A1">
        <w:rPr>
          <w:rFonts w:ascii="仿宋" w:eastAsia="仿宋" w:hAnsi="仿宋" w:cs="宋体"/>
          <w:szCs w:val="21"/>
        </w:rPr>
        <w:t>（二）落实政府采购政策需满足的资格要求：</w:t>
      </w:r>
    </w:p>
    <w:p w14:paraId="428D742C" w14:textId="77777777" w:rsidR="00F01AD3" w:rsidRPr="00D105A1" w:rsidRDefault="00576302">
      <w:pPr>
        <w:pBdr>
          <w:top w:val="none" w:sz="0" w:space="0" w:color="000000"/>
          <w:left w:val="none" w:sz="0" w:space="0" w:color="000000"/>
          <w:bottom w:val="none" w:sz="0" w:space="0" w:color="000000"/>
          <w:right w:val="none" w:sz="0" w:space="0" w:color="000000"/>
        </w:pBdr>
        <w:spacing w:line="440" w:lineRule="exact"/>
        <w:ind w:firstLine="480"/>
        <w:rPr>
          <w:rFonts w:ascii="仿宋" w:eastAsia="仿宋" w:hAnsi="仿宋" w:hint="eastAsia"/>
          <w:szCs w:val="21"/>
        </w:rPr>
      </w:pPr>
      <w:r w:rsidRPr="00D105A1">
        <w:rPr>
          <w:rFonts w:ascii="仿宋" w:eastAsia="仿宋" w:hAnsi="仿宋" w:cs="宋体"/>
          <w:szCs w:val="21"/>
        </w:rPr>
        <w:t>本项目按照以下第</w:t>
      </w:r>
      <w:r w:rsidRPr="00D105A1">
        <w:rPr>
          <w:rFonts w:ascii="仿宋" w:eastAsia="仿宋" w:hAnsi="仿宋" w:cs="宋体"/>
          <w:szCs w:val="21"/>
          <w:u w:val="single"/>
        </w:rPr>
        <w:t>1</w:t>
      </w:r>
      <w:r w:rsidRPr="00D105A1">
        <w:rPr>
          <w:rFonts w:ascii="仿宋" w:eastAsia="仿宋" w:hAnsi="仿宋" w:cs="宋体"/>
          <w:szCs w:val="21"/>
        </w:rPr>
        <w:t>种方式落实政府采购促进中小企业发展的要求：</w:t>
      </w:r>
    </w:p>
    <w:p w14:paraId="47AE90A7" w14:textId="77777777" w:rsidR="00F01AD3" w:rsidRPr="00D105A1" w:rsidRDefault="00576302">
      <w:pPr>
        <w:pBdr>
          <w:top w:val="none" w:sz="0" w:space="0" w:color="000000"/>
          <w:left w:val="none" w:sz="0" w:space="0" w:color="000000"/>
          <w:bottom w:val="none" w:sz="0" w:space="0" w:color="000000"/>
          <w:right w:val="none" w:sz="0" w:space="0" w:color="000000"/>
        </w:pBdr>
        <w:spacing w:line="440" w:lineRule="exact"/>
        <w:ind w:firstLine="480"/>
        <w:rPr>
          <w:rFonts w:ascii="仿宋" w:eastAsia="仿宋" w:hAnsi="仿宋" w:hint="eastAsia"/>
          <w:b/>
          <w:szCs w:val="21"/>
        </w:rPr>
      </w:pPr>
      <w:r w:rsidRPr="00D105A1">
        <w:rPr>
          <w:rFonts w:ascii="仿宋" w:eastAsia="仿宋" w:hAnsi="仿宋" w:cs="宋体"/>
          <w:b/>
          <w:szCs w:val="21"/>
        </w:rPr>
        <w:t>1.本项目为专门面向中小企业采购的项目。</w:t>
      </w:r>
    </w:p>
    <w:p w14:paraId="0EF03A40" w14:textId="77777777" w:rsidR="00F01AD3" w:rsidRPr="00D105A1" w:rsidRDefault="00576302">
      <w:pPr>
        <w:pBdr>
          <w:top w:val="none" w:sz="0" w:space="0" w:color="000000"/>
          <w:left w:val="none" w:sz="0" w:space="0" w:color="000000"/>
          <w:bottom w:val="none" w:sz="0" w:space="0" w:color="000000"/>
          <w:right w:val="none" w:sz="0" w:space="0" w:color="000000"/>
        </w:pBdr>
        <w:spacing w:line="440" w:lineRule="exact"/>
        <w:ind w:firstLine="480"/>
        <w:rPr>
          <w:rFonts w:ascii="仿宋" w:eastAsia="仿宋" w:hAnsi="仿宋" w:hint="eastAsia"/>
          <w:szCs w:val="21"/>
        </w:rPr>
      </w:pPr>
      <w:r w:rsidRPr="00D105A1">
        <w:rPr>
          <w:rFonts w:ascii="仿宋" w:eastAsia="仿宋" w:hAnsi="仿宋" w:cs="宋体"/>
          <w:szCs w:val="21"/>
        </w:rPr>
        <w:t>2.本项目通过以下第（）种方式预留部分采购份额采购中小企业服务：</w:t>
      </w:r>
    </w:p>
    <w:p w14:paraId="30F76C16" w14:textId="77777777" w:rsidR="00F01AD3" w:rsidRPr="00D105A1" w:rsidRDefault="00576302">
      <w:pPr>
        <w:pBdr>
          <w:top w:val="none" w:sz="0" w:space="0" w:color="000000"/>
          <w:left w:val="none" w:sz="0" w:space="0" w:color="000000"/>
          <w:bottom w:val="none" w:sz="0" w:space="0" w:color="000000"/>
          <w:right w:val="none" w:sz="0" w:space="0" w:color="000000"/>
        </w:pBdr>
        <w:spacing w:line="440" w:lineRule="exact"/>
        <w:ind w:firstLine="480"/>
        <w:rPr>
          <w:rFonts w:ascii="仿宋" w:eastAsia="仿宋" w:hAnsi="仿宋" w:hint="eastAsia"/>
          <w:szCs w:val="21"/>
        </w:rPr>
      </w:pPr>
      <w:r w:rsidRPr="00D105A1">
        <w:rPr>
          <w:rFonts w:ascii="仿宋" w:eastAsia="仿宋" w:hAnsi="仿宋" w:cs="宋体"/>
          <w:szCs w:val="21"/>
        </w:rPr>
        <w:t>（1）本项目要求供应商以联合体形式参加，中小企业合同金额应当达到的比例为%，其中小微企业所占比例应为%（两项比例均应符合《政府采购促进中小企业发展管理办法》第八条规定）。</w:t>
      </w:r>
    </w:p>
    <w:p w14:paraId="1EFA62BC" w14:textId="77777777" w:rsidR="00F01AD3" w:rsidRPr="00D105A1" w:rsidRDefault="00576302">
      <w:pPr>
        <w:pBdr>
          <w:top w:val="none" w:sz="0" w:space="0" w:color="000000"/>
          <w:left w:val="none" w:sz="0" w:space="0" w:color="000000"/>
          <w:bottom w:val="none" w:sz="0" w:space="0" w:color="000000"/>
          <w:right w:val="none" w:sz="0" w:space="0" w:color="000000"/>
        </w:pBdr>
        <w:spacing w:line="440" w:lineRule="exact"/>
        <w:ind w:firstLine="480"/>
        <w:rPr>
          <w:rFonts w:ascii="仿宋" w:eastAsia="仿宋" w:hAnsi="仿宋" w:hint="eastAsia"/>
          <w:szCs w:val="21"/>
        </w:rPr>
      </w:pPr>
      <w:r w:rsidRPr="00D105A1">
        <w:rPr>
          <w:rFonts w:ascii="仿宋" w:eastAsia="仿宋" w:hAnsi="仿宋" w:cs="宋体"/>
          <w:szCs w:val="21"/>
        </w:rPr>
        <w:t>（2）本项目要求供应商进行合同分包，中小企业合同金额应当达到的比例为%，其中小微企业所占比例应为%（两项比例均应符合《政府采购促进中小企业发展管理办法》第八条规定）。</w:t>
      </w:r>
    </w:p>
    <w:p w14:paraId="06AA7881" w14:textId="77777777" w:rsidR="00F01AD3" w:rsidRPr="00D105A1" w:rsidRDefault="00576302">
      <w:pPr>
        <w:pBdr>
          <w:top w:val="none" w:sz="0" w:space="0" w:color="000000"/>
          <w:left w:val="none" w:sz="0" w:space="0" w:color="000000"/>
          <w:bottom w:val="none" w:sz="0" w:space="0" w:color="000000"/>
          <w:right w:val="none" w:sz="0" w:space="0" w:color="000000"/>
        </w:pBdr>
        <w:spacing w:line="440" w:lineRule="exact"/>
        <w:ind w:firstLine="480"/>
        <w:rPr>
          <w:rFonts w:ascii="仿宋" w:eastAsia="仿宋" w:hAnsi="仿宋" w:hint="eastAsia"/>
          <w:szCs w:val="21"/>
        </w:rPr>
      </w:pPr>
      <w:r w:rsidRPr="00D105A1">
        <w:rPr>
          <w:rFonts w:ascii="仿宋" w:eastAsia="仿宋" w:hAnsi="仿宋" w:cs="宋体"/>
          <w:szCs w:val="21"/>
        </w:rPr>
        <w:t>3.本项目为非预留份额的采购项目，对小微企业报价给予扣除，用扣除后的价格参加评审，具体详见第二章“供应商须知”第31.1项。</w:t>
      </w:r>
    </w:p>
    <w:p w14:paraId="54DD94CD" w14:textId="73750A38" w:rsidR="00F01AD3" w:rsidRPr="00D105A1" w:rsidRDefault="00576302">
      <w:pPr>
        <w:pBdr>
          <w:top w:val="none" w:sz="0" w:space="0" w:color="000000"/>
          <w:left w:val="none" w:sz="0" w:space="0" w:color="000000"/>
          <w:bottom w:val="none" w:sz="0" w:space="0" w:color="000000"/>
          <w:right w:val="none" w:sz="0" w:space="0" w:color="000000"/>
        </w:pBdr>
        <w:spacing w:line="440" w:lineRule="exact"/>
        <w:ind w:firstLine="480"/>
        <w:rPr>
          <w:rFonts w:ascii="仿宋" w:eastAsia="仿宋" w:hAnsi="仿宋" w:cs="宋体" w:hint="eastAsia"/>
          <w:szCs w:val="21"/>
        </w:rPr>
      </w:pPr>
      <w:r w:rsidRPr="00D105A1">
        <w:rPr>
          <w:rFonts w:ascii="仿宋" w:eastAsia="仿宋" w:hAnsi="仿宋" w:cs="宋体"/>
          <w:szCs w:val="21"/>
        </w:rPr>
        <w:t>注：监狱企业、残疾人福利性单位视同小微企业。</w:t>
      </w:r>
    </w:p>
    <w:p w14:paraId="14C4F906" w14:textId="77777777" w:rsidR="00F01AD3" w:rsidRPr="0072011F" w:rsidRDefault="00576302">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cs="宋体" w:hint="eastAsia"/>
          <w:szCs w:val="21"/>
        </w:rPr>
      </w:pPr>
      <w:r w:rsidRPr="0072011F">
        <w:rPr>
          <w:rFonts w:ascii="仿宋" w:eastAsia="仿宋" w:hAnsi="仿宋" w:cs="宋体"/>
          <w:szCs w:val="21"/>
        </w:rPr>
        <w:t>（三）本项目的特定资格要求：</w:t>
      </w:r>
    </w:p>
    <w:p w14:paraId="1C9AB156" w14:textId="7BAC6675" w:rsidR="003B441C" w:rsidRPr="003B441C" w:rsidRDefault="00562519" w:rsidP="003B441C">
      <w:pPr>
        <w:spacing w:line="560" w:lineRule="exact"/>
        <w:ind w:firstLineChars="200" w:firstLine="420"/>
        <w:jc w:val="left"/>
        <w:rPr>
          <w:rFonts w:ascii="仿宋" w:eastAsia="仿宋" w:hAnsi="仿宋" w:cs="宋体" w:hint="eastAsia"/>
          <w:szCs w:val="21"/>
        </w:rPr>
      </w:pPr>
      <w:r w:rsidRPr="0072011F">
        <w:rPr>
          <w:rFonts w:ascii="仿宋" w:eastAsia="仿宋" w:hAnsi="仿宋" w:cs="宋体" w:hint="eastAsia"/>
          <w:szCs w:val="21"/>
        </w:rPr>
        <w:t>1．</w:t>
      </w:r>
      <w:bookmarkStart w:id="1" w:name="OLE_LINK9"/>
      <w:r w:rsidRPr="0072011F">
        <w:rPr>
          <w:rFonts w:ascii="仿宋" w:eastAsia="仿宋" w:hAnsi="仿宋" w:cs="宋体" w:hint="eastAsia"/>
          <w:szCs w:val="21"/>
        </w:rPr>
        <w:t>参加采购活动前3年内在经营活动中未被税务、</w:t>
      </w:r>
      <w:r w:rsidR="003B441C" w:rsidRPr="003B441C">
        <w:rPr>
          <w:rFonts w:ascii="仿宋" w:eastAsia="仿宋" w:hAnsi="仿宋" w:cs="宋体"/>
          <w:bCs/>
          <w:szCs w:val="21"/>
        </w:rPr>
        <w:t>市场监督管理</w:t>
      </w:r>
      <w:r w:rsidRPr="0072011F">
        <w:rPr>
          <w:rFonts w:ascii="仿宋" w:eastAsia="仿宋" w:hAnsi="仿宋" w:cs="宋体" w:hint="eastAsia"/>
          <w:szCs w:val="21"/>
        </w:rPr>
        <w:t>等</w:t>
      </w:r>
      <w:r w:rsidR="003B441C" w:rsidRPr="003B441C">
        <w:rPr>
          <w:rFonts w:ascii="仿宋" w:eastAsia="仿宋" w:hAnsi="仿宋" w:cs="宋体"/>
          <w:bCs/>
          <w:szCs w:val="21"/>
        </w:rPr>
        <w:t>主管部门通报批评或行政处罚</w:t>
      </w:r>
      <w:r w:rsidR="005A489E">
        <w:rPr>
          <w:rFonts w:ascii="仿宋" w:eastAsia="仿宋" w:hAnsi="仿宋" w:cs="宋体" w:hint="eastAsia"/>
          <w:szCs w:val="21"/>
        </w:rPr>
        <w:t>。</w:t>
      </w:r>
      <w:bookmarkEnd w:id="1"/>
    </w:p>
    <w:p w14:paraId="0555E577" w14:textId="6768BBD2" w:rsidR="00562519" w:rsidRPr="00562519" w:rsidRDefault="00207515" w:rsidP="00562519">
      <w:pPr>
        <w:pBdr>
          <w:top w:val="none" w:sz="4" w:space="0" w:color="000000"/>
          <w:left w:val="none" w:sz="4" w:space="0" w:color="000000"/>
          <w:bottom w:val="none" w:sz="4" w:space="0" w:color="000000"/>
          <w:right w:val="none" w:sz="4" w:space="0" w:color="000000"/>
        </w:pBdr>
        <w:spacing w:line="560" w:lineRule="exact"/>
        <w:ind w:firstLineChars="200" w:firstLine="420"/>
        <w:rPr>
          <w:rFonts w:ascii="仿宋" w:eastAsia="仿宋" w:hAnsi="仿宋" w:cs="宋体" w:hint="eastAsia"/>
          <w:szCs w:val="21"/>
        </w:rPr>
      </w:pPr>
      <w:r>
        <w:rPr>
          <w:rFonts w:ascii="仿宋" w:eastAsia="仿宋" w:hAnsi="仿宋" w:cs="宋体" w:hint="eastAsia"/>
          <w:szCs w:val="21"/>
        </w:rPr>
        <w:t>2</w:t>
      </w:r>
      <w:r w:rsidR="00562519" w:rsidRPr="0072011F">
        <w:rPr>
          <w:rFonts w:ascii="仿宋" w:eastAsia="仿宋" w:hAnsi="仿宋" w:cs="宋体" w:hint="eastAsia"/>
          <w:szCs w:val="21"/>
        </w:rPr>
        <w:t>．本项目严禁擅自分包或转包</w:t>
      </w:r>
      <w:r w:rsidR="005A489E">
        <w:rPr>
          <w:rFonts w:ascii="仿宋" w:eastAsia="仿宋" w:hAnsi="仿宋" w:cs="宋体" w:hint="eastAsia"/>
          <w:szCs w:val="21"/>
        </w:rPr>
        <w:t>。</w:t>
      </w:r>
    </w:p>
    <w:p w14:paraId="274D45F2" w14:textId="55B5366C" w:rsidR="00F01AD3" w:rsidRPr="00D105A1" w:rsidRDefault="00850717" w:rsidP="00562519">
      <w:pPr>
        <w:pBdr>
          <w:top w:val="none" w:sz="0" w:space="0" w:color="000000"/>
          <w:left w:val="none" w:sz="0" w:space="0" w:color="000000"/>
          <w:bottom w:val="none" w:sz="0" w:space="0" w:color="000000"/>
          <w:right w:val="none" w:sz="0" w:space="0" w:color="000000"/>
        </w:pBdr>
        <w:spacing w:line="440" w:lineRule="exact"/>
        <w:ind w:firstLineChars="200" w:firstLine="420"/>
        <w:rPr>
          <w:rFonts w:ascii="仿宋" w:eastAsia="仿宋" w:hAnsi="仿宋" w:hint="eastAsia"/>
          <w:szCs w:val="21"/>
        </w:rPr>
      </w:pPr>
      <w:r>
        <w:rPr>
          <w:rFonts w:ascii="仿宋" w:eastAsia="仿宋" w:hAnsi="仿宋" w:cs="宋体" w:hint="eastAsia"/>
          <w:szCs w:val="21"/>
        </w:rPr>
        <w:t>3</w:t>
      </w:r>
      <w:r w:rsidR="00576302" w:rsidRPr="00D105A1">
        <w:rPr>
          <w:rFonts w:ascii="仿宋" w:eastAsia="仿宋" w:hAnsi="仿宋" w:cs="宋体"/>
          <w:szCs w:val="21"/>
        </w:rPr>
        <w:t>.拒绝下述条件的供应商参加本次采购活动：</w:t>
      </w:r>
    </w:p>
    <w:p w14:paraId="5A811893" w14:textId="04DF4CA0" w:rsidR="00F01AD3" w:rsidRPr="00D105A1" w:rsidRDefault="00576302">
      <w:pPr>
        <w:pBdr>
          <w:top w:val="none" w:sz="0" w:space="0" w:color="000000"/>
          <w:left w:val="none" w:sz="0" w:space="0" w:color="000000"/>
          <w:bottom w:val="none" w:sz="0" w:space="0" w:color="000000"/>
          <w:right w:val="none" w:sz="0" w:space="0" w:color="000000"/>
        </w:pBdr>
        <w:spacing w:line="440" w:lineRule="exact"/>
        <w:ind w:firstLine="480"/>
        <w:rPr>
          <w:rFonts w:ascii="仿宋" w:eastAsia="仿宋" w:hAnsi="仿宋" w:hint="eastAsia"/>
          <w:szCs w:val="21"/>
        </w:rPr>
      </w:pPr>
      <w:r w:rsidRPr="00D105A1">
        <w:rPr>
          <w:rFonts w:ascii="仿宋" w:eastAsia="仿宋" w:hAnsi="仿宋" w:cs="宋体"/>
          <w:szCs w:val="21"/>
        </w:rPr>
        <w:t>（1）供应商单位负责人为同一人或者存在直接控股、管理关系的不同供应商，不得同时参加同一合同项下的政府采购活动</w:t>
      </w:r>
      <w:r w:rsidR="005A489E">
        <w:rPr>
          <w:rFonts w:ascii="仿宋" w:eastAsia="仿宋" w:hAnsi="仿宋" w:cs="宋体" w:hint="eastAsia"/>
          <w:szCs w:val="21"/>
        </w:rPr>
        <w:t>。</w:t>
      </w:r>
    </w:p>
    <w:p w14:paraId="25989A11" w14:textId="51401433" w:rsidR="00F01AD3" w:rsidRPr="00D105A1" w:rsidRDefault="00576302">
      <w:pPr>
        <w:pBdr>
          <w:top w:val="none" w:sz="0" w:space="0" w:color="000000"/>
          <w:left w:val="none" w:sz="0" w:space="0" w:color="000000"/>
          <w:bottom w:val="none" w:sz="0" w:space="0" w:color="000000"/>
          <w:right w:val="none" w:sz="0" w:space="0" w:color="000000"/>
        </w:pBdr>
        <w:spacing w:line="440" w:lineRule="exact"/>
        <w:ind w:firstLine="480"/>
        <w:rPr>
          <w:rFonts w:ascii="仿宋" w:eastAsia="仿宋" w:hAnsi="仿宋" w:hint="eastAsia"/>
          <w:szCs w:val="21"/>
        </w:rPr>
      </w:pPr>
      <w:r w:rsidRPr="00D105A1">
        <w:rPr>
          <w:rFonts w:ascii="仿宋" w:eastAsia="仿宋" w:hAnsi="仿宋" w:cs="宋体"/>
          <w:szCs w:val="21"/>
        </w:rPr>
        <w:t>（2）凡为采购项目提供整体设计、规范编制或者项目管理、监理、检测等服务的供应商，不得再参加本项目的采购活动</w:t>
      </w:r>
      <w:r w:rsidR="005A489E">
        <w:rPr>
          <w:rFonts w:ascii="仿宋" w:eastAsia="仿宋" w:hAnsi="仿宋" w:cs="宋体" w:hint="eastAsia"/>
          <w:szCs w:val="21"/>
        </w:rPr>
        <w:t>。</w:t>
      </w:r>
    </w:p>
    <w:p w14:paraId="6A5B4FC5" w14:textId="77777777" w:rsidR="00F01AD3" w:rsidRPr="00D105A1" w:rsidRDefault="00576302">
      <w:pPr>
        <w:pBdr>
          <w:top w:val="none" w:sz="0" w:space="0" w:color="000000"/>
          <w:left w:val="none" w:sz="0" w:space="0" w:color="000000"/>
          <w:bottom w:val="none" w:sz="0" w:space="0" w:color="000000"/>
          <w:right w:val="none" w:sz="0" w:space="0" w:color="000000"/>
        </w:pBdr>
        <w:spacing w:line="440" w:lineRule="exact"/>
        <w:ind w:firstLine="480"/>
        <w:rPr>
          <w:rFonts w:ascii="仿宋" w:eastAsia="仿宋" w:hAnsi="仿宋" w:hint="eastAsia"/>
          <w:szCs w:val="21"/>
        </w:rPr>
      </w:pPr>
      <w:r w:rsidRPr="00D105A1">
        <w:rPr>
          <w:rFonts w:ascii="仿宋" w:eastAsia="仿宋" w:hAnsi="仿宋" w:cs="宋体"/>
          <w:szCs w:val="21"/>
        </w:rPr>
        <w:t>（3）供应商被“信用中国”网站、“中国政府采购网”列入失信被执行人、重大税收违法案件当事人名单、政府采购严重违法失信行为记录名单。</w:t>
      </w:r>
    </w:p>
    <w:p w14:paraId="4C10315A" w14:textId="77777777" w:rsidR="00F01AD3" w:rsidRPr="00D105A1" w:rsidRDefault="00576302">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sidRPr="00D105A1">
        <w:rPr>
          <w:rFonts w:ascii="仿宋" w:eastAsia="仿宋" w:hAnsi="仿宋" w:cs="宋体"/>
          <w:b/>
          <w:szCs w:val="21"/>
        </w:rPr>
        <w:t>三、获取采购文件</w:t>
      </w:r>
    </w:p>
    <w:p w14:paraId="24421C0B" w14:textId="7671EE96" w:rsidR="00F01AD3" w:rsidRPr="00D105A1" w:rsidRDefault="00576302">
      <w:pPr>
        <w:pBdr>
          <w:top w:val="none" w:sz="0" w:space="0" w:color="000000"/>
          <w:left w:val="none" w:sz="0" w:space="0" w:color="000000"/>
          <w:bottom w:val="none" w:sz="0" w:space="0" w:color="000000"/>
          <w:right w:val="none" w:sz="0" w:space="0" w:color="000000"/>
        </w:pBdr>
        <w:spacing w:line="440" w:lineRule="exact"/>
        <w:ind w:firstLine="480"/>
        <w:rPr>
          <w:rFonts w:ascii="仿宋" w:eastAsia="仿宋" w:hAnsi="仿宋" w:hint="eastAsia"/>
          <w:szCs w:val="21"/>
        </w:rPr>
      </w:pPr>
      <w:r w:rsidRPr="00D105A1">
        <w:rPr>
          <w:rFonts w:ascii="仿宋" w:eastAsia="仿宋" w:hAnsi="仿宋" w:cs="宋体"/>
          <w:szCs w:val="21"/>
        </w:rPr>
        <w:t>时间：</w:t>
      </w:r>
      <w:r w:rsidRPr="00D105A1">
        <w:rPr>
          <w:rFonts w:ascii="仿宋" w:eastAsia="仿宋" w:hAnsi="仿宋" w:cs="宋体" w:hint="eastAsia"/>
          <w:szCs w:val="21"/>
        </w:rPr>
        <w:t>自磋商公告发布之日起</w:t>
      </w:r>
      <w:r w:rsidR="002B5951">
        <w:rPr>
          <w:rFonts w:ascii="仿宋" w:eastAsia="仿宋" w:hAnsi="仿宋" w:cs="宋体" w:hint="eastAsia"/>
          <w:szCs w:val="21"/>
        </w:rPr>
        <w:t>五</w:t>
      </w:r>
      <w:r w:rsidRPr="00D105A1">
        <w:rPr>
          <w:rFonts w:ascii="仿宋" w:eastAsia="仿宋" w:hAnsi="仿宋" w:cs="宋体" w:hint="eastAsia"/>
          <w:szCs w:val="21"/>
        </w:rPr>
        <w:t>个工作日</w:t>
      </w:r>
    </w:p>
    <w:p w14:paraId="173A9D60" w14:textId="49A42900" w:rsidR="00F01AD3" w:rsidRPr="00D105A1" w:rsidRDefault="00576302">
      <w:pPr>
        <w:pBdr>
          <w:top w:val="none" w:sz="0" w:space="0" w:color="000000"/>
          <w:left w:val="none" w:sz="0" w:space="0" w:color="000000"/>
          <w:bottom w:val="none" w:sz="0" w:space="0" w:color="000000"/>
          <w:right w:val="none" w:sz="0" w:space="0" w:color="000000"/>
        </w:pBdr>
        <w:spacing w:line="440" w:lineRule="exact"/>
        <w:ind w:firstLine="480"/>
        <w:rPr>
          <w:rFonts w:ascii="仿宋" w:eastAsia="仿宋" w:hAnsi="仿宋" w:hint="eastAsia"/>
          <w:szCs w:val="21"/>
        </w:rPr>
      </w:pPr>
      <w:r w:rsidRPr="00D105A1">
        <w:rPr>
          <w:rFonts w:ascii="仿宋" w:eastAsia="仿宋" w:hAnsi="仿宋" w:cs="宋体"/>
          <w:szCs w:val="21"/>
        </w:rPr>
        <w:t>地点：</w:t>
      </w:r>
      <w:r w:rsidR="00540570">
        <w:rPr>
          <w:rFonts w:ascii="仿宋" w:eastAsia="仿宋" w:hAnsi="仿宋" w:cs="宋体" w:hint="eastAsia"/>
          <w:szCs w:val="21"/>
        </w:rPr>
        <w:t>江苏省政府采购网或者淮安市政府采购网</w:t>
      </w:r>
    </w:p>
    <w:p w14:paraId="3EB43B60" w14:textId="77777777" w:rsidR="00F01AD3" w:rsidRPr="00D105A1" w:rsidRDefault="00576302">
      <w:pPr>
        <w:pBdr>
          <w:top w:val="none" w:sz="0" w:space="0" w:color="000000"/>
          <w:left w:val="none" w:sz="0" w:space="0" w:color="000000"/>
          <w:bottom w:val="none" w:sz="0" w:space="0" w:color="000000"/>
          <w:right w:val="none" w:sz="0" w:space="0" w:color="000000"/>
        </w:pBdr>
        <w:spacing w:line="440" w:lineRule="exact"/>
        <w:ind w:firstLine="480"/>
        <w:rPr>
          <w:rFonts w:ascii="仿宋" w:eastAsia="仿宋" w:hAnsi="仿宋" w:hint="eastAsia"/>
          <w:szCs w:val="21"/>
        </w:rPr>
      </w:pPr>
      <w:r w:rsidRPr="00D105A1">
        <w:rPr>
          <w:rFonts w:ascii="仿宋" w:eastAsia="仿宋" w:hAnsi="仿宋" w:cs="宋体"/>
          <w:szCs w:val="21"/>
        </w:rPr>
        <w:t>方式：供应商登录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w:t>
      </w:r>
    </w:p>
    <w:p w14:paraId="2356A100" w14:textId="77777777" w:rsidR="00F01AD3" w:rsidRPr="00D105A1" w:rsidRDefault="00576302">
      <w:pPr>
        <w:pBdr>
          <w:top w:val="none" w:sz="0" w:space="0" w:color="000000"/>
          <w:left w:val="none" w:sz="0" w:space="0" w:color="000000"/>
          <w:bottom w:val="none" w:sz="0" w:space="0" w:color="000000"/>
          <w:right w:val="none" w:sz="0" w:space="0" w:color="000000"/>
        </w:pBdr>
        <w:spacing w:line="440" w:lineRule="exact"/>
        <w:ind w:firstLine="480"/>
        <w:rPr>
          <w:rFonts w:ascii="仿宋" w:eastAsia="仿宋" w:hAnsi="仿宋" w:hint="eastAsia"/>
          <w:szCs w:val="21"/>
        </w:rPr>
      </w:pPr>
      <w:r w:rsidRPr="00D105A1">
        <w:rPr>
          <w:rFonts w:ascii="仿宋" w:eastAsia="仿宋" w:hAnsi="仿宋" w:cs="宋体"/>
          <w:szCs w:val="21"/>
        </w:rPr>
        <w:t>售价：0.00元</w:t>
      </w:r>
    </w:p>
    <w:p w14:paraId="4D6B4FA5" w14:textId="77777777" w:rsidR="00F01AD3" w:rsidRPr="00D105A1" w:rsidRDefault="00576302">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sidRPr="00D105A1">
        <w:rPr>
          <w:rFonts w:ascii="仿宋" w:eastAsia="仿宋" w:hAnsi="仿宋" w:cs="宋体"/>
          <w:b/>
          <w:szCs w:val="21"/>
        </w:rPr>
        <w:lastRenderedPageBreak/>
        <w:t>四、响应文件提交</w:t>
      </w:r>
    </w:p>
    <w:p w14:paraId="28DB5432" w14:textId="023DCF7C" w:rsidR="00F01AD3" w:rsidRPr="00D105A1" w:rsidRDefault="00576302">
      <w:pPr>
        <w:pBdr>
          <w:top w:val="none" w:sz="0" w:space="0" w:color="000000"/>
          <w:left w:val="none" w:sz="0" w:space="0" w:color="000000"/>
          <w:bottom w:val="none" w:sz="0" w:space="0" w:color="000000"/>
          <w:right w:val="none" w:sz="0" w:space="0" w:color="000000"/>
        </w:pBdr>
        <w:spacing w:line="440" w:lineRule="exact"/>
        <w:ind w:firstLine="480"/>
        <w:rPr>
          <w:rFonts w:ascii="仿宋" w:eastAsia="仿宋" w:hAnsi="仿宋" w:hint="eastAsia"/>
          <w:szCs w:val="21"/>
        </w:rPr>
      </w:pPr>
      <w:r w:rsidRPr="00D105A1">
        <w:rPr>
          <w:rFonts w:ascii="仿宋" w:eastAsia="仿宋" w:hAnsi="仿宋" w:cs="宋体"/>
          <w:szCs w:val="21"/>
        </w:rPr>
        <w:t>截止时间：</w:t>
      </w:r>
      <w:r w:rsidR="00144B8B" w:rsidRPr="00144B8B">
        <w:rPr>
          <w:rFonts w:ascii="仿宋" w:eastAsia="仿宋" w:hAnsi="仿宋" w:cs="宋体" w:hint="eastAsia"/>
          <w:b/>
          <w:szCs w:val="21"/>
        </w:rPr>
        <w:t>2026年</w:t>
      </w:r>
      <w:r w:rsidR="00733C3E">
        <w:rPr>
          <w:rFonts w:ascii="仿宋" w:eastAsia="仿宋" w:hAnsi="仿宋" w:cs="宋体" w:hint="eastAsia"/>
          <w:b/>
          <w:szCs w:val="21"/>
        </w:rPr>
        <w:t>11</w:t>
      </w:r>
      <w:r w:rsidR="00144B8B" w:rsidRPr="00144B8B">
        <w:rPr>
          <w:rFonts w:ascii="仿宋" w:eastAsia="仿宋" w:hAnsi="仿宋" w:cs="宋体" w:hint="eastAsia"/>
          <w:b/>
          <w:szCs w:val="21"/>
        </w:rPr>
        <w:t>月</w:t>
      </w:r>
      <w:r w:rsidR="00733C3E">
        <w:rPr>
          <w:rFonts w:ascii="仿宋" w:eastAsia="仿宋" w:hAnsi="仿宋" w:cs="宋体" w:hint="eastAsia"/>
          <w:b/>
          <w:szCs w:val="21"/>
        </w:rPr>
        <w:t>10</w:t>
      </w:r>
      <w:r w:rsidR="00144B8B" w:rsidRPr="00144B8B">
        <w:rPr>
          <w:rFonts w:ascii="仿宋" w:eastAsia="仿宋" w:hAnsi="仿宋" w:cs="宋体" w:hint="eastAsia"/>
          <w:b/>
          <w:szCs w:val="21"/>
        </w:rPr>
        <w:t>日</w:t>
      </w:r>
      <w:r w:rsidR="0072011F">
        <w:rPr>
          <w:rFonts w:ascii="仿宋" w:eastAsia="仿宋" w:hAnsi="仿宋" w:cs="宋体" w:hint="eastAsia"/>
          <w:b/>
          <w:szCs w:val="21"/>
        </w:rPr>
        <w:t>14</w:t>
      </w:r>
      <w:r w:rsidR="00144B8B" w:rsidRPr="00144B8B">
        <w:rPr>
          <w:rFonts w:ascii="仿宋" w:eastAsia="仿宋" w:hAnsi="仿宋" w:cs="宋体" w:hint="eastAsia"/>
          <w:b/>
          <w:szCs w:val="21"/>
        </w:rPr>
        <w:t>：</w:t>
      </w:r>
      <w:r w:rsidR="0072011F">
        <w:rPr>
          <w:rFonts w:ascii="仿宋" w:eastAsia="仿宋" w:hAnsi="仿宋" w:cs="宋体" w:hint="eastAsia"/>
          <w:b/>
          <w:szCs w:val="21"/>
        </w:rPr>
        <w:t>3</w:t>
      </w:r>
      <w:r w:rsidR="00144B8B" w:rsidRPr="00144B8B">
        <w:rPr>
          <w:rFonts w:ascii="仿宋" w:eastAsia="仿宋" w:hAnsi="仿宋" w:cs="宋体" w:hint="eastAsia"/>
          <w:b/>
          <w:szCs w:val="21"/>
        </w:rPr>
        <w:t>0</w:t>
      </w:r>
      <w:r w:rsidRPr="00D105A1">
        <w:rPr>
          <w:rFonts w:ascii="仿宋" w:eastAsia="仿宋" w:hAnsi="仿宋" w:cs="宋体"/>
          <w:szCs w:val="21"/>
        </w:rPr>
        <w:t>（北京时间）</w:t>
      </w:r>
    </w:p>
    <w:p w14:paraId="0139C12F" w14:textId="77777777" w:rsidR="00F01AD3" w:rsidRPr="00D105A1" w:rsidRDefault="00576302">
      <w:pPr>
        <w:pBdr>
          <w:top w:val="none" w:sz="0" w:space="0" w:color="000000"/>
          <w:left w:val="none" w:sz="0" w:space="0" w:color="000000"/>
          <w:bottom w:val="none" w:sz="0" w:space="0" w:color="000000"/>
          <w:right w:val="none" w:sz="0" w:space="0" w:color="000000"/>
        </w:pBdr>
        <w:spacing w:line="440" w:lineRule="exact"/>
        <w:ind w:firstLine="480"/>
        <w:rPr>
          <w:rFonts w:ascii="仿宋" w:eastAsia="仿宋" w:hAnsi="仿宋" w:hint="eastAsia"/>
          <w:szCs w:val="21"/>
        </w:rPr>
      </w:pPr>
      <w:r w:rsidRPr="00D105A1">
        <w:rPr>
          <w:rFonts w:ascii="仿宋" w:eastAsia="仿宋" w:hAnsi="仿宋" w:cs="宋体"/>
          <w:szCs w:val="21"/>
        </w:rPr>
        <w:t>地点：本项目采用远程“不见面”开标方式，无需到现场提交，请供应商在截止时间前提前登入苏采云政府采购一体化平台提交响应文件。</w:t>
      </w:r>
    </w:p>
    <w:p w14:paraId="1FB4D256" w14:textId="77777777" w:rsidR="00F01AD3" w:rsidRPr="00D105A1" w:rsidRDefault="00576302">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sidRPr="00D105A1">
        <w:rPr>
          <w:rFonts w:ascii="仿宋" w:eastAsia="仿宋" w:hAnsi="仿宋" w:cs="宋体"/>
          <w:b/>
          <w:szCs w:val="21"/>
        </w:rPr>
        <w:t>五、开启</w:t>
      </w:r>
    </w:p>
    <w:p w14:paraId="76F5F1CD" w14:textId="0B057430" w:rsidR="00F01AD3" w:rsidRPr="00D105A1" w:rsidRDefault="00576302">
      <w:pPr>
        <w:pBdr>
          <w:top w:val="none" w:sz="0" w:space="0" w:color="000000"/>
          <w:left w:val="none" w:sz="0" w:space="0" w:color="000000"/>
          <w:bottom w:val="none" w:sz="0" w:space="0" w:color="000000"/>
          <w:right w:val="none" w:sz="0" w:space="0" w:color="000000"/>
        </w:pBdr>
        <w:spacing w:line="440" w:lineRule="exact"/>
        <w:ind w:firstLine="480"/>
        <w:rPr>
          <w:rFonts w:ascii="仿宋" w:eastAsia="仿宋" w:hAnsi="仿宋" w:hint="eastAsia"/>
          <w:szCs w:val="21"/>
        </w:rPr>
      </w:pPr>
      <w:r w:rsidRPr="00D105A1">
        <w:rPr>
          <w:rFonts w:ascii="仿宋" w:eastAsia="仿宋" w:hAnsi="仿宋" w:cs="宋体"/>
          <w:szCs w:val="21"/>
        </w:rPr>
        <w:t>时间：</w:t>
      </w:r>
      <w:r w:rsidR="00144B8B" w:rsidRPr="00144B8B">
        <w:rPr>
          <w:rFonts w:ascii="仿宋" w:eastAsia="仿宋" w:hAnsi="仿宋" w:cs="宋体" w:hint="eastAsia"/>
          <w:b/>
          <w:szCs w:val="21"/>
        </w:rPr>
        <w:t>2026年</w:t>
      </w:r>
      <w:r w:rsidR="00733C3E">
        <w:rPr>
          <w:rFonts w:ascii="仿宋" w:eastAsia="仿宋" w:hAnsi="仿宋" w:cs="宋体" w:hint="eastAsia"/>
          <w:b/>
          <w:szCs w:val="21"/>
        </w:rPr>
        <w:t>11</w:t>
      </w:r>
      <w:r w:rsidR="00144B8B" w:rsidRPr="00144B8B">
        <w:rPr>
          <w:rFonts w:ascii="仿宋" w:eastAsia="仿宋" w:hAnsi="仿宋" w:cs="宋体" w:hint="eastAsia"/>
          <w:b/>
          <w:szCs w:val="21"/>
        </w:rPr>
        <w:t>月</w:t>
      </w:r>
      <w:r w:rsidR="00733C3E">
        <w:rPr>
          <w:rFonts w:ascii="仿宋" w:eastAsia="仿宋" w:hAnsi="仿宋" w:cs="宋体" w:hint="eastAsia"/>
          <w:b/>
          <w:szCs w:val="21"/>
        </w:rPr>
        <w:t>10</w:t>
      </w:r>
      <w:r w:rsidR="00144B8B" w:rsidRPr="00144B8B">
        <w:rPr>
          <w:rFonts w:ascii="仿宋" w:eastAsia="仿宋" w:hAnsi="仿宋" w:cs="宋体" w:hint="eastAsia"/>
          <w:b/>
          <w:szCs w:val="21"/>
        </w:rPr>
        <w:t>日</w:t>
      </w:r>
      <w:r w:rsidR="0072011F">
        <w:rPr>
          <w:rFonts w:ascii="仿宋" w:eastAsia="仿宋" w:hAnsi="仿宋" w:cs="宋体" w:hint="eastAsia"/>
          <w:b/>
          <w:szCs w:val="21"/>
        </w:rPr>
        <w:t>14</w:t>
      </w:r>
      <w:r w:rsidR="00144B8B" w:rsidRPr="00144B8B">
        <w:rPr>
          <w:rFonts w:ascii="仿宋" w:eastAsia="仿宋" w:hAnsi="仿宋" w:cs="宋体" w:hint="eastAsia"/>
          <w:b/>
          <w:szCs w:val="21"/>
        </w:rPr>
        <w:t>：</w:t>
      </w:r>
      <w:r w:rsidR="0072011F">
        <w:rPr>
          <w:rFonts w:ascii="仿宋" w:eastAsia="仿宋" w:hAnsi="仿宋" w:cs="宋体" w:hint="eastAsia"/>
          <w:b/>
          <w:szCs w:val="21"/>
        </w:rPr>
        <w:t>3</w:t>
      </w:r>
      <w:r w:rsidR="00144B8B" w:rsidRPr="00144B8B">
        <w:rPr>
          <w:rFonts w:ascii="仿宋" w:eastAsia="仿宋" w:hAnsi="仿宋" w:cs="宋体" w:hint="eastAsia"/>
          <w:b/>
          <w:szCs w:val="21"/>
        </w:rPr>
        <w:t>0</w:t>
      </w:r>
      <w:r w:rsidRPr="00D105A1">
        <w:rPr>
          <w:rFonts w:ascii="仿宋" w:eastAsia="仿宋" w:hAnsi="仿宋" w:cs="宋体"/>
          <w:szCs w:val="21"/>
        </w:rPr>
        <w:t>（北京时间）</w:t>
      </w:r>
    </w:p>
    <w:p w14:paraId="544A3288" w14:textId="77777777" w:rsidR="00F01AD3" w:rsidRPr="00D105A1" w:rsidRDefault="00576302">
      <w:pPr>
        <w:pBdr>
          <w:top w:val="none" w:sz="0" w:space="0" w:color="000000"/>
          <w:left w:val="none" w:sz="0" w:space="0" w:color="000000"/>
          <w:bottom w:val="none" w:sz="0" w:space="0" w:color="000000"/>
          <w:right w:val="none" w:sz="0" w:space="0" w:color="000000"/>
        </w:pBdr>
        <w:spacing w:line="440" w:lineRule="exact"/>
        <w:ind w:firstLine="480"/>
        <w:rPr>
          <w:rFonts w:ascii="仿宋" w:eastAsia="仿宋" w:hAnsi="仿宋" w:hint="eastAsia"/>
          <w:szCs w:val="21"/>
        </w:rPr>
      </w:pPr>
      <w:r w:rsidRPr="00D105A1">
        <w:rPr>
          <w:rFonts w:ascii="仿宋" w:eastAsia="仿宋" w:hAnsi="仿宋" w:cs="宋体"/>
          <w:szCs w:val="21"/>
        </w:rPr>
        <w:t>地点：淮安市公共资源交易中心淮阴分中心（珠江路176号）淮阴区不见面开标</w:t>
      </w:r>
      <w:r w:rsidRPr="00D105A1">
        <w:rPr>
          <w:rFonts w:ascii="仿宋" w:eastAsia="仿宋" w:hAnsi="仿宋" w:cs="宋体" w:hint="eastAsia"/>
          <w:szCs w:val="21"/>
        </w:rPr>
        <w:t>大厅</w:t>
      </w:r>
    </w:p>
    <w:p w14:paraId="3D81609A" w14:textId="77777777" w:rsidR="00F01AD3" w:rsidRPr="00D105A1" w:rsidRDefault="00576302">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sidRPr="00D105A1">
        <w:rPr>
          <w:rFonts w:ascii="仿宋" w:eastAsia="仿宋" w:hAnsi="仿宋" w:cs="宋体"/>
          <w:b/>
          <w:szCs w:val="21"/>
        </w:rPr>
        <w:t>六、公告期限</w:t>
      </w:r>
    </w:p>
    <w:p w14:paraId="2763BB94" w14:textId="77777777" w:rsidR="00F01AD3" w:rsidRPr="00D105A1" w:rsidRDefault="00576302">
      <w:pPr>
        <w:pBdr>
          <w:top w:val="none" w:sz="0" w:space="0" w:color="000000"/>
          <w:left w:val="none" w:sz="0" w:space="0" w:color="000000"/>
          <w:bottom w:val="none" w:sz="0" w:space="0" w:color="000000"/>
          <w:right w:val="none" w:sz="0" w:space="0" w:color="000000"/>
        </w:pBdr>
        <w:spacing w:line="440" w:lineRule="exact"/>
        <w:ind w:firstLine="480"/>
        <w:rPr>
          <w:rFonts w:ascii="仿宋" w:eastAsia="仿宋" w:hAnsi="仿宋" w:hint="eastAsia"/>
          <w:szCs w:val="21"/>
        </w:rPr>
      </w:pPr>
      <w:r w:rsidRPr="00D105A1">
        <w:rPr>
          <w:rFonts w:ascii="仿宋" w:eastAsia="仿宋" w:hAnsi="仿宋" w:cs="宋体"/>
          <w:szCs w:val="21"/>
        </w:rPr>
        <w:t>自本公告发布之日起3个工作日。</w:t>
      </w:r>
    </w:p>
    <w:p w14:paraId="381FE91E" w14:textId="77777777" w:rsidR="00F01AD3" w:rsidRPr="00D105A1" w:rsidRDefault="00576302">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sidRPr="00D105A1">
        <w:rPr>
          <w:rFonts w:ascii="仿宋" w:eastAsia="仿宋" w:hAnsi="仿宋" w:cs="宋体"/>
          <w:b/>
          <w:szCs w:val="21"/>
        </w:rPr>
        <w:t>七、其他补充事宜</w:t>
      </w:r>
    </w:p>
    <w:p w14:paraId="3B3F0142" w14:textId="77777777" w:rsidR="00F01AD3" w:rsidRPr="00D105A1" w:rsidRDefault="00576302">
      <w:pPr>
        <w:pBdr>
          <w:top w:val="none" w:sz="0" w:space="0" w:color="000000"/>
          <w:left w:val="none" w:sz="0" w:space="0" w:color="000000"/>
          <w:bottom w:val="none" w:sz="0" w:space="0" w:color="000000"/>
          <w:right w:val="none" w:sz="0" w:space="0" w:color="000000"/>
        </w:pBdr>
        <w:spacing w:line="440" w:lineRule="exact"/>
        <w:ind w:firstLine="480"/>
        <w:rPr>
          <w:rFonts w:ascii="仿宋" w:eastAsia="仿宋" w:hAnsi="仿宋" w:hint="eastAsia"/>
          <w:szCs w:val="21"/>
        </w:rPr>
      </w:pPr>
      <w:r w:rsidRPr="00D105A1">
        <w:rPr>
          <w:rFonts w:ascii="仿宋" w:eastAsia="仿宋" w:hAnsi="仿宋" w:cs="宋体"/>
          <w:szCs w:val="21"/>
        </w:rPr>
        <w:t>1、本项目不收取磋商保证金；</w:t>
      </w:r>
    </w:p>
    <w:p w14:paraId="7B202740" w14:textId="77777777" w:rsidR="00F01AD3" w:rsidRPr="00D105A1" w:rsidRDefault="00576302">
      <w:pPr>
        <w:pBdr>
          <w:top w:val="none" w:sz="0" w:space="0" w:color="000000"/>
          <w:left w:val="none" w:sz="0" w:space="0" w:color="000000"/>
          <w:bottom w:val="none" w:sz="0" w:space="0" w:color="000000"/>
          <w:right w:val="none" w:sz="0" w:space="0" w:color="000000"/>
        </w:pBdr>
        <w:spacing w:line="440" w:lineRule="exact"/>
        <w:ind w:firstLine="480"/>
        <w:rPr>
          <w:rFonts w:ascii="仿宋" w:eastAsia="仿宋" w:hAnsi="仿宋" w:hint="eastAsia"/>
          <w:szCs w:val="21"/>
        </w:rPr>
      </w:pPr>
      <w:r w:rsidRPr="00D105A1">
        <w:rPr>
          <w:rFonts w:ascii="仿宋" w:eastAsia="仿宋" w:hAnsi="仿宋" w:cs="宋体"/>
          <w:szCs w:val="21"/>
        </w:rPr>
        <w:t>2、本项目采用“苏采云全流程不见面交易”模式，通过不见面交易系统及相应的配套硬件设备（摄像头、话筒、麦克风等）完成远程解密、公布报价、澄清等交互环节。相关要求和说明详见第二章“供应商须知”第18条。</w:t>
      </w:r>
    </w:p>
    <w:p w14:paraId="1B8EC022" w14:textId="77777777" w:rsidR="00F01AD3" w:rsidRPr="00D105A1" w:rsidRDefault="00576302">
      <w:pPr>
        <w:pBdr>
          <w:top w:val="none" w:sz="0" w:space="0" w:color="000000"/>
          <w:left w:val="none" w:sz="0" w:space="0" w:color="000000"/>
          <w:bottom w:val="none" w:sz="0" w:space="0" w:color="000000"/>
          <w:right w:val="none" w:sz="0" w:space="0" w:color="000000"/>
        </w:pBdr>
        <w:spacing w:line="440" w:lineRule="exact"/>
        <w:ind w:firstLine="480"/>
        <w:rPr>
          <w:rFonts w:ascii="仿宋" w:eastAsia="仿宋" w:hAnsi="仿宋" w:hint="eastAsia"/>
          <w:szCs w:val="21"/>
        </w:rPr>
      </w:pPr>
      <w:r w:rsidRPr="00D105A1">
        <w:rPr>
          <w:rFonts w:ascii="仿宋" w:eastAsia="仿宋" w:hAnsi="仿宋" w:cs="宋体"/>
          <w:szCs w:val="21"/>
        </w:rPr>
        <w:t>3、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w:t>
      </w:r>
      <w:r w:rsidRPr="00D105A1">
        <w:rPr>
          <w:rFonts w:ascii="仿宋" w:eastAsia="仿宋" w:hAnsi="仿宋" w:cs="宋体"/>
          <w:spacing w:val="-20"/>
          <w:szCs w:val="21"/>
        </w:rPr>
        <w:t>：http://www.ccgp-jiangsu.gov.cn/jiangsu/zlxz/ee/ee3a4bc5a3454aa2b0d9312230633ce9.html。</w:t>
      </w:r>
    </w:p>
    <w:p w14:paraId="4E6D91D2" w14:textId="77777777" w:rsidR="00F01AD3" w:rsidRPr="00D105A1" w:rsidRDefault="00576302">
      <w:pPr>
        <w:pBdr>
          <w:top w:val="none" w:sz="0" w:space="0" w:color="000000"/>
          <w:left w:val="none" w:sz="0" w:space="0" w:color="000000"/>
          <w:bottom w:val="none" w:sz="0" w:space="0" w:color="000000"/>
          <w:right w:val="none" w:sz="0" w:space="0" w:color="000000"/>
        </w:pBdr>
        <w:spacing w:line="440" w:lineRule="exact"/>
        <w:ind w:firstLine="480"/>
        <w:rPr>
          <w:rFonts w:ascii="仿宋" w:eastAsia="仿宋" w:hAnsi="仿宋" w:hint="eastAsia"/>
          <w:szCs w:val="21"/>
        </w:rPr>
      </w:pPr>
      <w:r w:rsidRPr="00D105A1">
        <w:rPr>
          <w:rFonts w:ascii="仿宋" w:eastAsia="仿宋" w:hAnsi="仿宋" w:cs="宋体"/>
          <w:szCs w:val="21"/>
        </w:rPr>
        <w:t>4、领取CA和办理电子签章（请至淮安市清江浦区深圳路16号淮安市公共资源交易中心二楼13号CA办理窗口办理，具体联系方式见《苏采云系统供应商操作手册》（以下简称《操作手册》））、进行注册并按《操作手册》要求制作、上传电子响应文件。</w:t>
      </w:r>
    </w:p>
    <w:p w14:paraId="5C800B57" w14:textId="77777777" w:rsidR="00F01AD3" w:rsidRPr="00D105A1" w:rsidRDefault="00576302">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sidRPr="00D105A1">
        <w:rPr>
          <w:rFonts w:ascii="仿宋" w:eastAsia="仿宋" w:hAnsi="仿宋" w:cs="宋体"/>
          <w:b/>
          <w:szCs w:val="21"/>
        </w:rPr>
        <w:t>八、凡对本次采购提出询问，请按以下方式联系。</w:t>
      </w:r>
    </w:p>
    <w:p w14:paraId="373FF195" w14:textId="77777777" w:rsidR="00F01AD3" w:rsidRPr="00D105A1" w:rsidRDefault="00576302">
      <w:pPr>
        <w:pBdr>
          <w:top w:val="none" w:sz="0" w:space="0" w:color="000000"/>
          <w:left w:val="none" w:sz="0" w:space="0" w:color="000000"/>
          <w:bottom w:val="none" w:sz="0" w:space="0" w:color="000000"/>
          <w:right w:val="none" w:sz="0" w:space="0" w:color="000000"/>
        </w:pBdr>
        <w:spacing w:line="440" w:lineRule="exact"/>
        <w:ind w:firstLine="480"/>
        <w:rPr>
          <w:rFonts w:ascii="仿宋" w:eastAsia="仿宋" w:hAnsi="仿宋" w:hint="eastAsia"/>
          <w:szCs w:val="21"/>
        </w:rPr>
      </w:pPr>
      <w:r w:rsidRPr="00D105A1">
        <w:rPr>
          <w:rFonts w:ascii="仿宋" w:eastAsia="仿宋" w:hAnsi="仿宋" w:cs="宋体"/>
          <w:szCs w:val="21"/>
        </w:rPr>
        <w:t>1.采购人信息</w:t>
      </w:r>
    </w:p>
    <w:p w14:paraId="1616AAC5" w14:textId="77777777" w:rsidR="00C327AA" w:rsidRPr="00C327AA" w:rsidRDefault="00C327AA" w:rsidP="00C327AA">
      <w:pPr>
        <w:spacing w:line="400" w:lineRule="exact"/>
        <w:ind w:firstLineChars="201" w:firstLine="422"/>
        <w:jc w:val="left"/>
        <w:rPr>
          <w:rFonts w:ascii="仿宋" w:eastAsia="仿宋" w:hAnsi="仿宋" w:cs="宋体" w:hint="eastAsia"/>
          <w:szCs w:val="21"/>
        </w:rPr>
      </w:pPr>
      <w:r w:rsidRPr="00C327AA">
        <w:rPr>
          <w:rFonts w:ascii="仿宋" w:eastAsia="仿宋" w:hAnsi="仿宋" w:cs="宋体" w:hint="eastAsia"/>
          <w:szCs w:val="21"/>
        </w:rPr>
        <w:t>单位名称: 淮安市淮阴区渔沟中心卫生院</w:t>
      </w:r>
    </w:p>
    <w:p w14:paraId="7EA2102B" w14:textId="77777777" w:rsidR="00C327AA" w:rsidRPr="00C327AA" w:rsidRDefault="00C327AA" w:rsidP="00C327AA">
      <w:pPr>
        <w:spacing w:line="400" w:lineRule="exact"/>
        <w:ind w:firstLineChars="201" w:firstLine="422"/>
        <w:jc w:val="left"/>
        <w:rPr>
          <w:rFonts w:ascii="仿宋" w:eastAsia="仿宋" w:hAnsi="仿宋" w:cs="宋体" w:hint="eastAsia"/>
          <w:szCs w:val="21"/>
        </w:rPr>
      </w:pPr>
      <w:r w:rsidRPr="00C327AA">
        <w:rPr>
          <w:rFonts w:ascii="仿宋" w:eastAsia="仿宋" w:hAnsi="仿宋" w:cs="宋体" w:hint="eastAsia"/>
          <w:szCs w:val="21"/>
        </w:rPr>
        <w:t>地址: 淮安市淮阴区渔沟镇渔沟街</w:t>
      </w:r>
    </w:p>
    <w:p w14:paraId="2A534233" w14:textId="7EFBC967" w:rsidR="00C327AA" w:rsidRPr="00C327AA" w:rsidRDefault="00C327AA" w:rsidP="00C327AA">
      <w:pPr>
        <w:spacing w:line="400" w:lineRule="exact"/>
        <w:ind w:firstLineChars="201" w:firstLine="422"/>
        <w:jc w:val="left"/>
        <w:rPr>
          <w:rFonts w:ascii="仿宋" w:eastAsia="仿宋" w:hAnsi="仿宋" w:cs="宋体" w:hint="eastAsia"/>
          <w:szCs w:val="21"/>
        </w:rPr>
      </w:pPr>
      <w:r w:rsidRPr="00C327AA">
        <w:rPr>
          <w:rFonts w:ascii="仿宋" w:eastAsia="仿宋" w:hAnsi="仿宋" w:cs="宋体" w:hint="eastAsia"/>
          <w:szCs w:val="21"/>
        </w:rPr>
        <w:t xml:space="preserve">联系方式:蒋先生 </w:t>
      </w:r>
      <w:r w:rsidRPr="00C327AA">
        <w:rPr>
          <w:rFonts w:ascii="仿宋" w:eastAsia="仿宋" w:hAnsi="仿宋" w:cs="宋体"/>
          <w:szCs w:val="21"/>
        </w:rPr>
        <w:t xml:space="preserve"> </w:t>
      </w:r>
      <w:r w:rsidRPr="00C327AA">
        <w:rPr>
          <w:rFonts w:ascii="仿宋" w:eastAsia="仿宋" w:hAnsi="仿宋" w:cs="宋体" w:hint="eastAsia"/>
          <w:szCs w:val="21"/>
        </w:rPr>
        <w:t xml:space="preserve"> </w:t>
      </w:r>
      <w:r w:rsidR="00393F5E">
        <w:rPr>
          <w:rFonts w:ascii="仿宋" w:eastAsia="仿宋" w:hAnsi="仿宋" w:cs="宋体" w:hint="eastAsia"/>
          <w:szCs w:val="21"/>
        </w:rPr>
        <w:t xml:space="preserve">    </w:t>
      </w:r>
      <w:r w:rsidRPr="00C327AA">
        <w:rPr>
          <w:rFonts w:ascii="仿宋" w:eastAsia="仿宋" w:hAnsi="仿宋" w:cs="宋体" w:hint="eastAsia"/>
          <w:szCs w:val="21"/>
        </w:rPr>
        <w:t>电话：13770394239</w:t>
      </w:r>
    </w:p>
    <w:p w14:paraId="571F6CAD" w14:textId="77777777" w:rsidR="00C327AA" w:rsidRPr="00C327AA" w:rsidRDefault="00C327AA" w:rsidP="00C327AA">
      <w:pPr>
        <w:pBdr>
          <w:top w:val="none" w:sz="4" w:space="0" w:color="000000"/>
          <w:left w:val="none" w:sz="4" w:space="0" w:color="000000"/>
          <w:bottom w:val="none" w:sz="4" w:space="0" w:color="000000"/>
          <w:right w:val="none" w:sz="4" w:space="0" w:color="000000"/>
        </w:pBdr>
        <w:spacing w:line="439" w:lineRule="atLeast"/>
        <w:ind w:firstLineChars="200" w:firstLine="420"/>
        <w:rPr>
          <w:rFonts w:ascii="仿宋" w:eastAsia="仿宋" w:hAnsi="仿宋" w:cs="宋体" w:hint="eastAsia"/>
          <w:szCs w:val="21"/>
        </w:rPr>
      </w:pPr>
      <w:r w:rsidRPr="00C327AA">
        <w:rPr>
          <w:rFonts w:ascii="仿宋" w:eastAsia="仿宋" w:hAnsi="仿宋" w:cs="宋体" w:hint="eastAsia"/>
          <w:szCs w:val="21"/>
        </w:rPr>
        <w:t>2、采购代理机构信息</w:t>
      </w:r>
    </w:p>
    <w:p w14:paraId="6B9913FE" w14:textId="77777777" w:rsidR="00C327AA" w:rsidRPr="00C327AA" w:rsidRDefault="00C327AA" w:rsidP="00C327AA">
      <w:pPr>
        <w:pBdr>
          <w:top w:val="none" w:sz="4" w:space="0" w:color="000000"/>
          <w:left w:val="none" w:sz="4" w:space="0" w:color="000000"/>
          <w:bottom w:val="none" w:sz="4" w:space="0" w:color="000000"/>
          <w:right w:val="none" w:sz="4" w:space="0" w:color="000000"/>
        </w:pBdr>
        <w:spacing w:line="439" w:lineRule="atLeast"/>
        <w:ind w:firstLine="480"/>
        <w:rPr>
          <w:rFonts w:ascii="仿宋" w:eastAsia="仿宋" w:hAnsi="仿宋" w:cs="宋体" w:hint="eastAsia"/>
          <w:szCs w:val="21"/>
        </w:rPr>
      </w:pPr>
      <w:r w:rsidRPr="00C327AA">
        <w:rPr>
          <w:rFonts w:ascii="仿宋" w:eastAsia="仿宋" w:hAnsi="仿宋" w:cs="宋体" w:hint="eastAsia"/>
          <w:szCs w:val="21"/>
        </w:rPr>
        <w:t>单位名称:江苏骏通建设项目管理咨询有限公司</w:t>
      </w:r>
    </w:p>
    <w:p w14:paraId="6AA0EDBC" w14:textId="77777777" w:rsidR="00C327AA" w:rsidRPr="00C327AA" w:rsidRDefault="00C327AA" w:rsidP="00C327AA">
      <w:pPr>
        <w:pBdr>
          <w:top w:val="none" w:sz="4" w:space="0" w:color="000000"/>
          <w:left w:val="none" w:sz="4" w:space="0" w:color="000000"/>
          <w:bottom w:val="none" w:sz="4" w:space="0" w:color="000000"/>
          <w:right w:val="none" w:sz="4" w:space="0" w:color="000000"/>
        </w:pBdr>
        <w:spacing w:line="439" w:lineRule="atLeast"/>
        <w:ind w:firstLine="480"/>
        <w:rPr>
          <w:rFonts w:ascii="仿宋" w:eastAsia="仿宋" w:hAnsi="仿宋" w:cs="宋体" w:hint="eastAsia"/>
          <w:szCs w:val="21"/>
        </w:rPr>
      </w:pPr>
      <w:r w:rsidRPr="00C327AA">
        <w:rPr>
          <w:rFonts w:ascii="仿宋" w:eastAsia="仿宋" w:hAnsi="仿宋" w:cs="宋体" w:hint="eastAsia"/>
          <w:szCs w:val="21"/>
        </w:rPr>
        <w:t>单位地址:淮安市淮阴区长江东路 170 号五楼</w:t>
      </w:r>
    </w:p>
    <w:p w14:paraId="3ACD25E1" w14:textId="77777777" w:rsidR="00C327AA" w:rsidRPr="00C327AA" w:rsidRDefault="00C327AA" w:rsidP="00C327AA">
      <w:pPr>
        <w:pBdr>
          <w:top w:val="none" w:sz="4" w:space="0" w:color="000000"/>
          <w:left w:val="none" w:sz="4" w:space="0" w:color="000000"/>
          <w:bottom w:val="none" w:sz="4" w:space="0" w:color="000000"/>
          <w:right w:val="none" w:sz="4" w:space="0" w:color="000000"/>
        </w:pBdr>
        <w:spacing w:line="439" w:lineRule="atLeast"/>
        <w:ind w:firstLine="480"/>
        <w:rPr>
          <w:rFonts w:ascii="仿宋" w:eastAsia="仿宋" w:hAnsi="仿宋" w:cs="宋体" w:hint="eastAsia"/>
          <w:szCs w:val="21"/>
        </w:rPr>
      </w:pPr>
      <w:r w:rsidRPr="00C327AA">
        <w:rPr>
          <w:rFonts w:ascii="仿宋" w:eastAsia="仿宋" w:hAnsi="仿宋" w:cs="宋体" w:hint="eastAsia"/>
          <w:szCs w:val="21"/>
        </w:rPr>
        <w:t xml:space="preserve">联系人: 潘女士  </w:t>
      </w:r>
    </w:p>
    <w:p w14:paraId="6B3307BF" w14:textId="77777777" w:rsidR="00C327AA" w:rsidRPr="00C327AA" w:rsidRDefault="00C327AA" w:rsidP="00C327AA">
      <w:pPr>
        <w:pBdr>
          <w:top w:val="none" w:sz="4" w:space="0" w:color="000000"/>
          <w:left w:val="none" w:sz="4" w:space="0" w:color="000000"/>
          <w:bottom w:val="none" w:sz="4" w:space="0" w:color="000000"/>
          <w:right w:val="none" w:sz="4" w:space="0" w:color="000000"/>
        </w:pBdr>
        <w:spacing w:line="439" w:lineRule="atLeast"/>
        <w:ind w:firstLine="480"/>
        <w:rPr>
          <w:rFonts w:ascii="仿宋" w:eastAsia="仿宋" w:hAnsi="仿宋" w:cs="宋体" w:hint="eastAsia"/>
          <w:szCs w:val="21"/>
        </w:rPr>
      </w:pPr>
      <w:r w:rsidRPr="00C327AA">
        <w:rPr>
          <w:rFonts w:ascii="仿宋" w:eastAsia="仿宋" w:hAnsi="仿宋" w:cs="宋体" w:hint="eastAsia"/>
          <w:szCs w:val="21"/>
        </w:rPr>
        <w:lastRenderedPageBreak/>
        <w:t>联系电话：15051358510</w:t>
      </w:r>
    </w:p>
    <w:p w14:paraId="1FBD1084" w14:textId="77777777" w:rsidR="00C327AA" w:rsidRPr="00C327AA" w:rsidRDefault="00C327AA" w:rsidP="00C327AA">
      <w:pPr>
        <w:pBdr>
          <w:top w:val="none" w:sz="4" w:space="0" w:color="000000"/>
          <w:left w:val="none" w:sz="4" w:space="0" w:color="000000"/>
          <w:bottom w:val="none" w:sz="4" w:space="0" w:color="000000"/>
          <w:right w:val="none" w:sz="4" w:space="0" w:color="000000"/>
        </w:pBdr>
        <w:spacing w:line="439" w:lineRule="atLeast"/>
        <w:ind w:firstLine="480"/>
        <w:rPr>
          <w:rFonts w:ascii="仿宋" w:eastAsia="仿宋" w:hAnsi="仿宋" w:cs="宋体" w:hint="eastAsia"/>
          <w:szCs w:val="21"/>
        </w:rPr>
      </w:pPr>
      <w:r w:rsidRPr="00C327AA">
        <w:rPr>
          <w:rFonts w:ascii="仿宋" w:eastAsia="仿宋" w:hAnsi="仿宋" w:cs="宋体" w:hint="eastAsia"/>
          <w:szCs w:val="21"/>
        </w:rPr>
        <w:t>3、项目联系方式</w:t>
      </w:r>
    </w:p>
    <w:p w14:paraId="332F619C" w14:textId="77777777" w:rsidR="00C327AA" w:rsidRPr="00C327AA" w:rsidRDefault="00C327AA" w:rsidP="00C327AA">
      <w:pPr>
        <w:pBdr>
          <w:top w:val="none" w:sz="4" w:space="0" w:color="000000"/>
          <w:left w:val="none" w:sz="4" w:space="0" w:color="000000"/>
          <w:bottom w:val="none" w:sz="4" w:space="0" w:color="000000"/>
          <w:right w:val="none" w:sz="4" w:space="0" w:color="000000"/>
        </w:pBdr>
        <w:spacing w:line="439" w:lineRule="atLeast"/>
        <w:ind w:firstLine="480"/>
        <w:rPr>
          <w:rFonts w:ascii="仿宋" w:eastAsia="仿宋" w:hAnsi="仿宋" w:cs="宋体" w:hint="eastAsia"/>
          <w:szCs w:val="21"/>
        </w:rPr>
      </w:pPr>
      <w:r w:rsidRPr="00C327AA">
        <w:rPr>
          <w:rFonts w:ascii="仿宋" w:eastAsia="仿宋" w:hAnsi="仿宋" w:cs="宋体" w:hint="eastAsia"/>
          <w:szCs w:val="21"/>
        </w:rPr>
        <w:t>项目联系人: 潘女士  电话：15051358510</w:t>
      </w:r>
    </w:p>
    <w:p w14:paraId="598A35F7" w14:textId="77777777" w:rsidR="00F01AD3" w:rsidRPr="00C327AA" w:rsidRDefault="00576302">
      <w:pPr>
        <w:pBdr>
          <w:top w:val="none" w:sz="0" w:space="0" w:color="000000"/>
          <w:left w:val="none" w:sz="0" w:space="0" w:color="000000"/>
          <w:bottom w:val="none" w:sz="0" w:space="0" w:color="000000"/>
          <w:right w:val="none" w:sz="0" w:space="0" w:color="000000"/>
        </w:pBdr>
        <w:spacing w:line="440" w:lineRule="exact"/>
        <w:ind w:firstLine="480"/>
        <w:rPr>
          <w:rFonts w:ascii="仿宋" w:eastAsia="仿宋" w:hAnsi="仿宋" w:cs="宋体" w:hint="eastAsia"/>
          <w:szCs w:val="21"/>
        </w:rPr>
      </w:pPr>
      <w:r w:rsidRPr="00C327AA">
        <w:rPr>
          <w:rFonts w:ascii="Calibri" w:eastAsia="仿宋" w:hAnsi="Calibri" w:cs="Calibri"/>
          <w:szCs w:val="21"/>
        </w:rPr>
        <w:t>          </w:t>
      </w:r>
      <w:r w:rsidRPr="00C327AA">
        <w:rPr>
          <w:rFonts w:ascii="仿宋" w:eastAsia="仿宋" w:hAnsi="仿宋" w:cs="宋体"/>
          <w:szCs w:val="21"/>
        </w:rPr>
        <w:br w:type="page" w:clear="all"/>
      </w:r>
    </w:p>
    <w:p w14:paraId="26452F5B" w14:textId="77777777" w:rsidR="00F01AD3" w:rsidRPr="00D105A1" w:rsidRDefault="00F01AD3">
      <w:pPr>
        <w:pBdr>
          <w:top w:val="none" w:sz="0" w:space="0" w:color="000000"/>
          <w:left w:val="none" w:sz="0" w:space="0" w:color="000000"/>
          <w:bottom w:val="none" w:sz="0" w:space="0" w:color="000000"/>
          <w:right w:val="none" w:sz="0" w:space="0" w:color="000000"/>
        </w:pBdr>
        <w:rPr>
          <w:rFonts w:ascii="仿宋" w:eastAsia="仿宋" w:hAnsi="仿宋" w:hint="eastAsia"/>
        </w:rPr>
      </w:pPr>
    </w:p>
    <w:p w14:paraId="47367BBE" w14:textId="77777777" w:rsidR="00F01AD3" w:rsidRPr="00D105A1" w:rsidRDefault="00576302">
      <w:pPr>
        <w:pBdr>
          <w:top w:val="none" w:sz="0" w:space="0" w:color="000000"/>
          <w:left w:val="none" w:sz="0" w:space="0" w:color="000000"/>
          <w:bottom w:val="none" w:sz="0" w:space="0" w:color="000000"/>
          <w:right w:val="none" w:sz="0" w:space="0" w:color="000000"/>
        </w:pBdr>
        <w:spacing w:line="85" w:lineRule="atLeast"/>
        <w:ind w:firstLine="720"/>
        <w:jc w:val="center"/>
        <w:rPr>
          <w:rFonts w:ascii="仿宋" w:eastAsia="仿宋" w:hAnsi="仿宋" w:hint="eastAsia"/>
        </w:rPr>
      </w:pPr>
      <w:r w:rsidRPr="00D105A1">
        <w:rPr>
          <w:rFonts w:ascii="仿宋" w:eastAsia="仿宋" w:hAnsi="仿宋" w:cs="宋体"/>
          <w:b/>
          <w:sz w:val="36"/>
        </w:rPr>
        <w:t>第二章</w:t>
      </w:r>
      <w:r w:rsidRPr="00D105A1">
        <w:rPr>
          <w:rFonts w:ascii="Calibri" w:eastAsia="仿宋" w:hAnsi="Calibri" w:cs="Calibri"/>
          <w:b/>
          <w:sz w:val="36"/>
        </w:rPr>
        <w:t>  </w:t>
      </w:r>
      <w:r w:rsidRPr="00D105A1">
        <w:rPr>
          <w:rFonts w:ascii="仿宋" w:eastAsia="仿宋" w:hAnsi="仿宋" w:cs="宋体"/>
          <w:b/>
          <w:sz w:val="36"/>
        </w:rPr>
        <w:t>供应商须知</w:t>
      </w:r>
    </w:p>
    <w:p w14:paraId="1035FF05" w14:textId="77777777" w:rsidR="00F01AD3" w:rsidRPr="00D105A1" w:rsidRDefault="00576302">
      <w:pPr>
        <w:pBdr>
          <w:top w:val="none" w:sz="0" w:space="0" w:color="000000"/>
          <w:left w:val="none" w:sz="0" w:space="0" w:color="000000"/>
          <w:bottom w:val="none" w:sz="0" w:space="0" w:color="000000"/>
          <w:right w:val="none" w:sz="0" w:space="0" w:color="000000"/>
        </w:pBdr>
        <w:spacing w:line="440" w:lineRule="exact"/>
        <w:rPr>
          <w:rFonts w:ascii="仿宋" w:eastAsia="仿宋" w:hAnsi="仿宋" w:hint="eastAsia"/>
          <w:szCs w:val="21"/>
        </w:rPr>
      </w:pPr>
      <w:r w:rsidRPr="00D105A1">
        <w:rPr>
          <w:rFonts w:ascii="仿宋" w:eastAsia="仿宋" w:hAnsi="仿宋" w:cs="宋体"/>
          <w:b/>
          <w:szCs w:val="21"/>
        </w:rPr>
        <w:t>一、总则</w:t>
      </w:r>
    </w:p>
    <w:p w14:paraId="028511E0" w14:textId="77777777" w:rsidR="00F01AD3" w:rsidRPr="00D105A1" w:rsidRDefault="00576302">
      <w:pPr>
        <w:pBdr>
          <w:top w:val="none" w:sz="0" w:space="0" w:color="000000"/>
          <w:left w:val="none" w:sz="0" w:space="0" w:color="000000"/>
          <w:bottom w:val="none" w:sz="0" w:space="0" w:color="000000"/>
          <w:right w:val="none" w:sz="0" w:space="0" w:color="000000"/>
        </w:pBdr>
        <w:spacing w:line="440" w:lineRule="exact"/>
        <w:rPr>
          <w:rFonts w:ascii="仿宋" w:eastAsia="仿宋" w:hAnsi="仿宋" w:hint="eastAsia"/>
          <w:szCs w:val="21"/>
        </w:rPr>
      </w:pPr>
      <w:r w:rsidRPr="00D105A1">
        <w:rPr>
          <w:rFonts w:ascii="仿宋" w:eastAsia="仿宋" w:hAnsi="仿宋" w:cs="宋体"/>
          <w:szCs w:val="21"/>
        </w:rPr>
        <w:t>1.适用范围</w:t>
      </w:r>
    </w:p>
    <w:p w14:paraId="460B748C" w14:textId="77777777" w:rsidR="00F01AD3" w:rsidRPr="00D105A1" w:rsidRDefault="00576302">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sidRPr="00D105A1">
        <w:rPr>
          <w:rFonts w:ascii="仿宋" w:eastAsia="仿宋" w:hAnsi="仿宋" w:cs="宋体"/>
          <w:szCs w:val="21"/>
        </w:rPr>
        <w:t>本竞争性磋商文件仅适用于本次采购邀请中所述项目的采购。</w:t>
      </w:r>
    </w:p>
    <w:p w14:paraId="40830537" w14:textId="77777777" w:rsidR="00F01AD3" w:rsidRPr="00D105A1" w:rsidRDefault="00576302">
      <w:pPr>
        <w:pBdr>
          <w:top w:val="none" w:sz="0" w:space="0" w:color="000000"/>
          <w:left w:val="none" w:sz="0" w:space="0" w:color="000000"/>
          <w:bottom w:val="none" w:sz="0" w:space="0" w:color="000000"/>
          <w:right w:val="none" w:sz="0" w:space="0" w:color="000000"/>
        </w:pBdr>
        <w:spacing w:line="440" w:lineRule="exact"/>
        <w:rPr>
          <w:rFonts w:ascii="仿宋" w:eastAsia="仿宋" w:hAnsi="仿宋" w:hint="eastAsia"/>
          <w:szCs w:val="21"/>
        </w:rPr>
      </w:pPr>
      <w:r w:rsidRPr="00D105A1">
        <w:rPr>
          <w:rFonts w:ascii="仿宋" w:eastAsia="仿宋" w:hAnsi="仿宋" w:cs="宋体"/>
          <w:szCs w:val="21"/>
        </w:rPr>
        <w:t>2.合格的供应商</w:t>
      </w:r>
    </w:p>
    <w:p w14:paraId="7D6BDE1A" w14:textId="77777777" w:rsidR="00F01AD3" w:rsidRPr="00D105A1" w:rsidRDefault="00576302">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sidRPr="00D105A1">
        <w:rPr>
          <w:rFonts w:ascii="仿宋" w:eastAsia="仿宋" w:hAnsi="仿宋" w:cs="宋体"/>
          <w:szCs w:val="21"/>
        </w:rPr>
        <w:t>2.1满足第一章磋商邀请中供应商资格要求的规定。</w:t>
      </w:r>
    </w:p>
    <w:p w14:paraId="2E348475" w14:textId="77777777" w:rsidR="00F01AD3" w:rsidRPr="00D105A1" w:rsidRDefault="00576302">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sidRPr="00D105A1">
        <w:rPr>
          <w:rFonts w:ascii="仿宋" w:eastAsia="仿宋" w:hAnsi="仿宋" w:cs="宋体"/>
          <w:szCs w:val="21"/>
        </w:rPr>
        <w:t>2.2满足磋商文件中实质性条款的规定。</w:t>
      </w:r>
    </w:p>
    <w:p w14:paraId="2FCA3D78" w14:textId="77777777" w:rsidR="00F01AD3" w:rsidRPr="00D105A1" w:rsidRDefault="00576302">
      <w:pPr>
        <w:pBdr>
          <w:top w:val="none" w:sz="0" w:space="0" w:color="000000"/>
          <w:left w:val="none" w:sz="0" w:space="0" w:color="000000"/>
          <w:bottom w:val="none" w:sz="0" w:space="0" w:color="000000"/>
          <w:right w:val="none" w:sz="0" w:space="0" w:color="000000"/>
        </w:pBdr>
        <w:spacing w:line="440" w:lineRule="exact"/>
        <w:rPr>
          <w:rFonts w:ascii="仿宋" w:eastAsia="仿宋" w:hAnsi="仿宋" w:hint="eastAsia"/>
          <w:szCs w:val="21"/>
        </w:rPr>
      </w:pPr>
      <w:r w:rsidRPr="00D105A1">
        <w:rPr>
          <w:rFonts w:ascii="仿宋" w:eastAsia="仿宋" w:hAnsi="仿宋" w:cs="宋体"/>
          <w:szCs w:val="21"/>
        </w:rPr>
        <w:t>3.适用法律</w:t>
      </w:r>
    </w:p>
    <w:p w14:paraId="7CA4EA93" w14:textId="77777777" w:rsidR="00F01AD3" w:rsidRPr="00D105A1" w:rsidRDefault="00576302">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sidRPr="00D105A1">
        <w:rPr>
          <w:rFonts w:ascii="仿宋" w:eastAsia="仿宋" w:hAnsi="仿宋" w:cs="宋体"/>
          <w:szCs w:val="21"/>
        </w:rPr>
        <w:t>3.1《中华人民共和国政府采购法》、《中华人民共和国政府采购法实施条例》、《政府采购竞争性磋商采购方式管理暂行办法》等有关法律、规章和规定。</w:t>
      </w:r>
    </w:p>
    <w:p w14:paraId="5DC7FC44" w14:textId="77777777" w:rsidR="00F01AD3" w:rsidRPr="00D105A1" w:rsidRDefault="00576302">
      <w:pPr>
        <w:pBdr>
          <w:top w:val="none" w:sz="0" w:space="0" w:color="000000"/>
          <w:left w:val="none" w:sz="0" w:space="0" w:color="000000"/>
          <w:bottom w:val="none" w:sz="0" w:space="0" w:color="000000"/>
          <w:right w:val="none" w:sz="0" w:space="0" w:color="000000"/>
        </w:pBdr>
        <w:spacing w:line="440" w:lineRule="exact"/>
        <w:rPr>
          <w:rFonts w:ascii="仿宋" w:eastAsia="仿宋" w:hAnsi="仿宋" w:hint="eastAsia"/>
          <w:szCs w:val="21"/>
        </w:rPr>
      </w:pPr>
      <w:r w:rsidRPr="00D105A1">
        <w:rPr>
          <w:rFonts w:ascii="仿宋" w:eastAsia="仿宋" w:hAnsi="仿宋" w:cs="宋体"/>
          <w:szCs w:val="21"/>
        </w:rPr>
        <w:t>4.磋商费用</w:t>
      </w:r>
    </w:p>
    <w:p w14:paraId="5C25A813" w14:textId="77777777" w:rsidR="00F01AD3" w:rsidRPr="00D105A1" w:rsidRDefault="00576302">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sidRPr="00D105A1">
        <w:rPr>
          <w:rFonts w:ascii="仿宋" w:eastAsia="仿宋" w:hAnsi="仿宋" w:cs="宋体"/>
          <w:szCs w:val="21"/>
        </w:rPr>
        <w:t>4.1供应商应自行承担所有与参加磋商有关的费用。不论磋商的结果如何，采购人和江苏骏通建设项目管理咨询有限公司（以下简称采购代理机构）在任何情况下均无义务和责任承担这些费用。</w:t>
      </w:r>
    </w:p>
    <w:p w14:paraId="2BADC5E8" w14:textId="7667B0D6" w:rsidR="00F01AD3" w:rsidRPr="00D105A1" w:rsidRDefault="00576302">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cs="宋体" w:hint="eastAsia"/>
          <w:szCs w:val="21"/>
        </w:rPr>
      </w:pPr>
      <w:r w:rsidRPr="00D105A1">
        <w:rPr>
          <w:rFonts w:ascii="仿宋" w:eastAsia="仿宋" w:hAnsi="仿宋" w:cs="宋体"/>
          <w:szCs w:val="21"/>
        </w:rPr>
        <w:t>4.2本次采购代理服务费参照</w:t>
      </w:r>
      <w:r w:rsidR="00C327AA" w:rsidRPr="00C327AA">
        <w:rPr>
          <w:rFonts w:ascii="仿宋" w:eastAsia="仿宋" w:hAnsi="仿宋" w:cs="宋体"/>
          <w:szCs w:val="21"/>
        </w:rPr>
        <w:t>苏</w:t>
      </w:r>
      <w:r w:rsidR="00C327AA" w:rsidRPr="00C327AA">
        <w:rPr>
          <w:rFonts w:ascii="仿宋" w:eastAsia="仿宋" w:hAnsi="仿宋" w:cs="宋体" w:hint="eastAsia"/>
          <w:szCs w:val="21"/>
        </w:rPr>
        <w:t>政采协</w:t>
      </w:r>
      <w:r w:rsidR="00C327AA" w:rsidRPr="00C327AA">
        <w:rPr>
          <w:rFonts w:ascii="仿宋" w:eastAsia="仿宋" w:hAnsi="仿宋" w:cs="宋体"/>
          <w:szCs w:val="21"/>
        </w:rPr>
        <w:t>〔202</w:t>
      </w:r>
      <w:r w:rsidR="00C327AA" w:rsidRPr="00C327AA">
        <w:rPr>
          <w:rFonts w:ascii="仿宋" w:eastAsia="仿宋" w:hAnsi="仿宋" w:cs="宋体" w:hint="eastAsia"/>
          <w:szCs w:val="21"/>
        </w:rPr>
        <w:t>4</w:t>
      </w:r>
      <w:r w:rsidR="00C327AA" w:rsidRPr="00C327AA">
        <w:rPr>
          <w:rFonts w:ascii="仿宋" w:eastAsia="仿宋" w:hAnsi="仿宋" w:cs="宋体"/>
          <w:szCs w:val="21"/>
        </w:rPr>
        <w:t>〕</w:t>
      </w:r>
      <w:r w:rsidR="00C327AA" w:rsidRPr="00C327AA">
        <w:rPr>
          <w:rFonts w:ascii="仿宋" w:eastAsia="仿宋" w:hAnsi="仿宋" w:cs="宋体" w:hint="eastAsia"/>
          <w:szCs w:val="21"/>
        </w:rPr>
        <w:t>20</w:t>
      </w:r>
      <w:r w:rsidR="00C327AA" w:rsidRPr="00C327AA">
        <w:rPr>
          <w:rFonts w:ascii="仿宋" w:eastAsia="仿宋" w:hAnsi="仿宋" w:cs="宋体"/>
          <w:szCs w:val="21"/>
        </w:rPr>
        <w:t>号</w:t>
      </w:r>
      <w:r w:rsidRPr="00D105A1">
        <w:rPr>
          <w:rFonts w:ascii="仿宋" w:eastAsia="仿宋" w:hAnsi="仿宋" w:cs="宋体" w:hint="eastAsia"/>
          <w:szCs w:val="21"/>
        </w:rPr>
        <w:t>收费标准</w:t>
      </w:r>
      <w:r w:rsidR="00850717">
        <w:rPr>
          <w:rFonts w:ascii="仿宋" w:eastAsia="仿宋" w:hAnsi="仿宋" w:cs="宋体" w:hint="eastAsia"/>
          <w:szCs w:val="21"/>
        </w:rPr>
        <w:t>88%</w:t>
      </w:r>
      <w:r w:rsidRPr="00D105A1">
        <w:rPr>
          <w:rFonts w:ascii="仿宋" w:eastAsia="仿宋" w:hAnsi="仿宋" w:cs="宋体" w:hint="eastAsia"/>
          <w:szCs w:val="21"/>
        </w:rPr>
        <w:t>计取</w:t>
      </w:r>
      <w:r w:rsidR="00393F5E">
        <w:rPr>
          <w:rFonts w:ascii="仿宋" w:eastAsia="仿宋" w:hAnsi="仿宋" w:cs="宋体" w:hint="eastAsia"/>
          <w:szCs w:val="21"/>
        </w:rPr>
        <w:t>，计17500元</w:t>
      </w:r>
      <w:r w:rsidRPr="00D105A1">
        <w:rPr>
          <w:rFonts w:ascii="仿宋" w:eastAsia="仿宋" w:hAnsi="仿宋" w:cs="宋体"/>
          <w:szCs w:val="21"/>
        </w:rPr>
        <w:t>，不单独列项，供应商在报价时综合考虑，由成交供应商在领取成交通知书前向代理机构一次性付清。</w:t>
      </w:r>
    </w:p>
    <w:p w14:paraId="448E296D" w14:textId="77777777" w:rsidR="00F01AD3" w:rsidRPr="00D105A1" w:rsidRDefault="00576302">
      <w:pPr>
        <w:pBdr>
          <w:top w:val="none" w:sz="0" w:space="0" w:color="000000"/>
          <w:left w:val="none" w:sz="0" w:space="0" w:color="000000"/>
          <w:bottom w:val="none" w:sz="0" w:space="0" w:color="000000"/>
          <w:right w:val="none" w:sz="0" w:space="0" w:color="000000"/>
        </w:pBdr>
        <w:spacing w:line="440" w:lineRule="exact"/>
        <w:rPr>
          <w:rFonts w:ascii="仿宋" w:eastAsia="仿宋" w:hAnsi="仿宋" w:hint="eastAsia"/>
          <w:szCs w:val="21"/>
        </w:rPr>
      </w:pPr>
      <w:r w:rsidRPr="00D105A1">
        <w:rPr>
          <w:rFonts w:ascii="仿宋" w:eastAsia="仿宋" w:hAnsi="仿宋" w:cs="宋体"/>
          <w:szCs w:val="21"/>
        </w:rPr>
        <w:t>5.勘查现场</w:t>
      </w:r>
    </w:p>
    <w:p w14:paraId="1CD813C4" w14:textId="50674254" w:rsidR="00F01AD3" w:rsidRPr="00D105A1" w:rsidRDefault="00576302">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sidRPr="00D105A1">
        <w:rPr>
          <w:rFonts w:ascii="仿宋" w:eastAsia="仿宋" w:hAnsi="仿宋" w:cs="宋体"/>
          <w:szCs w:val="21"/>
        </w:rPr>
        <w:t>5.1供应商可以自行组织对</w:t>
      </w:r>
      <w:r w:rsidR="00B6429A">
        <w:rPr>
          <w:rFonts w:ascii="仿宋" w:eastAsia="仿宋" w:hAnsi="仿宋" w:cs="宋体" w:hint="eastAsia"/>
          <w:szCs w:val="21"/>
        </w:rPr>
        <w:t>项目</w:t>
      </w:r>
      <w:r w:rsidRPr="00D105A1">
        <w:rPr>
          <w:rFonts w:ascii="仿宋" w:eastAsia="仿宋" w:hAnsi="仿宋" w:cs="宋体"/>
          <w:szCs w:val="21"/>
        </w:rPr>
        <w:t>现场和周围环境进行勘察，以获取编制响应文件和签署合同所需的所有资料。勘查现场所发生的费用由供应商自行承担。</w:t>
      </w:r>
    </w:p>
    <w:p w14:paraId="287AFF86" w14:textId="77777777" w:rsidR="00F01AD3" w:rsidRPr="00D105A1" w:rsidRDefault="00576302">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sidRPr="00D105A1">
        <w:rPr>
          <w:rFonts w:ascii="仿宋" w:eastAsia="仿宋" w:hAnsi="仿宋" w:cs="宋体"/>
          <w:szCs w:val="21"/>
        </w:rPr>
        <w:t>5.2供应商被视为充分熟悉本次项目所在地与履行合同有关的各种情况，包括自然环境、气候条件、劳动力及公用设施等。</w:t>
      </w:r>
    </w:p>
    <w:p w14:paraId="11A98FCC" w14:textId="558E2DAD" w:rsidR="00F01AD3" w:rsidRPr="00D105A1" w:rsidRDefault="00576302">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sidRPr="00D105A1">
        <w:rPr>
          <w:rFonts w:ascii="仿宋" w:eastAsia="仿宋" w:hAnsi="仿宋" w:cs="宋体"/>
          <w:szCs w:val="21"/>
        </w:rPr>
        <w:t>5.3采购人向供应商提供的有关</w:t>
      </w:r>
      <w:r w:rsidR="00B6429A">
        <w:rPr>
          <w:rFonts w:ascii="仿宋" w:eastAsia="仿宋" w:hAnsi="仿宋" w:cs="宋体" w:hint="eastAsia"/>
          <w:szCs w:val="21"/>
        </w:rPr>
        <w:t>项目</w:t>
      </w:r>
      <w:r w:rsidRPr="00D105A1">
        <w:rPr>
          <w:rFonts w:ascii="仿宋" w:eastAsia="仿宋" w:hAnsi="仿宋" w:cs="宋体"/>
          <w:szCs w:val="21"/>
        </w:rPr>
        <w:t>现场的资料和数据是采购人现有的能使供应商利用的资料。采购人对供应商由此而做出的推论、理解和结论概不负责。</w:t>
      </w:r>
    </w:p>
    <w:p w14:paraId="30FE4FF7" w14:textId="77777777" w:rsidR="00F01AD3" w:rsidRPr="00D105A1" w:rsidRDefault="00576302">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sidRPr="00D105A1">
        <w:rPr>
          <w:rFonts w:ascii="仿宋" w:eastAsia="仿宋" w:hAnsi="仿宋" w:cs="宋体"/>
          <w:szCs w:val="21"/>
        </w:rPr>
        <w:t>5.4在现场考察过程中，供应商如果发生人身伤亡、财产或其他损失，无论何种原因造成，采购人均不负责。</w:t>
      </w:r>
    </w:p>
    <w:p w14:paraId="274E7BD1" w14:textId="77777777" w:rsidR="00F01AD3" w:rsidRPr="00D105A1" w:rsidRDefault="00576302">
      <w:pPr>
        <w:pBdr>
          <w:top w:val="none" w:sz="0" w:space="0" w:color="000000"/>
          <w:left w:val="none" w:sz="0" w:space="0" w:color="000000"/>
          <w:bottom w:val="none" w:sz="0" w:space="0" w:color="000000"/>
          <w:right w:val="none" w:sz="0" w:space="0" w:color="000000"/>
        </w:pBdr>
        <w:spacing w:line="440" w:lineRule="exact"/>
        <w:ind w:firstLine="480"/>
        <w:rPr>
          <w:rFonts w:ascii="仿宋" w:eastAsia="仿宋" w:hAnsi="仿宋" w:hint="eastAsia"/>
          <w:szCs w:val="21"/>
        </w:rPr>
      </w:pPr>
      <w:r w:rsidRPr="00D105A1">
        <w:rPr>
          <w:rFonts w:ascii="仿宋" w:eastAsia="仿宋" w:hAnsi="仿宋" w:cs="宋体"/>
          <w:b/>
          <w:szCs w:val="21"/>
        </w:rPr>
        <w:t>二、磋商文件</w:t>
      </w:r>
    </w:p>
    <w:p w14:paraId="08F0C68A" w14:textId="77777777" w:rsidR="00F01AD3" w:rsidRPr="00D105A1" w:rsidRDefault="00576302">
      <w:pPr>
        <w:pBdr>
          <w:top w:val="none" w:sz="0" w:space="0" w:color="000000"/>
          <w:left w:val="none" w:sz="0" w:space="0" w:color="000000"/>
          <w:bottom w:val="none" w:sz="0" w:space="0" w:color="000000"/>
          <w:right w:val="none" w:sz="0" w:space="0" w:color="000000"/>
        </w:pBdr>
        <w:spacing w:line="440" w:lineRule="exact"/>
        <w:rPr>
          <w:rFonts w:ascii="仿宋" w:eastAsia="仿宋" w:hAnsi="仿宋" w:hint="eastAsia"/>
          <w:szCs w:val="21"/>
        </w:rPr>
      </w:pPr>
      <w:r w:rsidRPr="00D105A1">
        <w:rPr>
          <w:rFonts w:ascii="仿宋" w:eastAsia="仿宋" w:hAnsi="仿宋" w:cs="宋体"/>
          <w:szCs w:val="21"/>
        </w:rPr>
        <w:t>6.磋商文件由以下部分组成：</w:t>
      </w:r>
    </w:p>
    <w:p w14:paraId="17FD45CC" w14:textId="77777777" w:rsidR="00F01AD3" w:rsidRPr="00D105A1" w:rsidRDefault="00576302">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sidRPr="00D105A1">
        <w:rPr>
          <w:rFonts w:ascii="仿宋" w:eastAsia="仿宋" w:hAnsi="仿宋" w:cs="宋体"/>
          <w:szCs w:val="21"/>
        </w:rPr>
        <w:t>6.1磋商邀请</w:t>
      </w:r>
    </w:p>
    <w:p w14:paraId="6A6B5648" w14:textId="77777777" w:rsidR="00F01AD3" w:rsidRPr="00D105A1" w:rsidRDefault="00576302">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sidRPr="00D105A1">
        <w:rPr>
          <w:rFonts w:ascii="仿宋" w:eastAsia="仿宋" w:hAnsi="仿宋" w:cs="宋体"/>
          <w:szCs w:val="21"/>
        </w:rPr>
        <w:t>6.2供应商须知</w:t>
      </w:r>
    </w:p>
    <w:p w14:paraId="32DA0AAF" w14:textId="77777777" w:rsidR="00F01AD3" w:rsidRPr="00D105A1" w:rsidRDefault="00576302">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sidRPr="00D105A1">
        <w:rPr>
          <w:rFonts w:ascii="仿宋" w:eastAsia="仿宋" w:hAnsi="仿宋" w:cs="宋体"/>
          <w:szCs w:val="21"/>
        </w:rPr>
        <w:t>6.3评标标准</w:t>
      </w:r>
    </w:p>
    <w:p w14:paraId="71D89F15" w14:textId="77777777" w:rsidR="00F01AD3" w:rsidRPr="00D105A1" w:rsidRDefault="00576302">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sidRPr="00D105A1">
        <w:rPr>
          <w:rFonts w:ascii="仿宋" w:eastAsia="仿宋" w:hAnsi="仿宋" w:cs="宋体"/>
          <w:szCs w:val="21"/>
        </w:rPr>
        <w:t>6.4合同格式及条款</w:t>
      </w:r>
    </w:p>
    <w:p w14:paraId="1E5BDBB9" w14:textId="77777777" w:rsidR="00F01AD3" w:rsidRPr="00D105A1" w:rsidRDefault="00576302">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sidRPr="00D105A1">
        <w:rPr>
          <w:rFonts w:ascii="仿宋" w:eastAsia="仿宋" w:hAnsi="仿宋" w:cs="宋体"/>
          <w:szCs w:val="21"/>
        </w:rPr>
        <w:lastRenderedPageBreak/>
        <w:t>6.5项目采购需求</w:t>
      </w:r>
    </w:p>
    <w:p w14:paraId="4508FBAF" w14:textId="77777777" w:rsidR="00F01AD3" w:rsidRPr="00D105A1" w:rsidRDefault="00576302">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sidRPr="00D105A1">
        <w:rPr>
          <w:rFonts w:ascii="仿宋" w:eastAsia="仿宋" w:hAnsi="仿宋" w:cs="宋体"/>
          <w:szCs w:val="21"/>
        </w:rPr>
        <w:t>6.6响应文件</w:t>
      </w:r>
    </w:p>
    <w:p w14:paraId="04AC3A40" w14:textId="77777777" w:rsidR="00F01AD3" w:rsidRPr="00D105A1" w:rsidRDefault="00576302">
      <w:pPr>
        <w:pBdr>
          <w:top w:val="none" w:sz="0" w:space="0" w:color="000000"/>
          <w:left w:val="none" w:sz="0" w:space="0" w:color="000000"/>
          <w:bottom w:val="none" w:sz="0" w:space="0" w:color="000000"/>
          <w:right w:val="none" w:sz="0" w:space="0" w:color="000000"/>
        </w:pBdr>
        <w:spacing w:line="440" w:lineRule="exact"/>
        <w:rPr>
          <w:rFonts w:ascii="仿宋" w:eastAsia="仿宋" w:hAnsi="仿宋" w:hint="eastAsia"/>
          <w:szCs w:val="21"/>
        </w:rPr>
      </w:pPr>
      <w:r w:rsidRPr="00D105A1">
        <w:rPr>
          <w:rFonts w:ascii="仿宋" w:eastAsia="仿宋" w:hAnsi="仿宋" w:cs="宋体"/>
          <w:szCs w:val="21"/>
        </w:rPr>
        <w:t>7.磋商文件的澄清</w:t>
      </w:r>
    </w:p>
    <w:p w14:paraId="1598A378" w14:textId="77777777" w:rsidR="00733C3E" w:rsidRDefault="00576302">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cs="宋体" w:hint="eastAsia"/>
          <w:szCs w:val="21"/>
        </w:rPr>
      </w:pPr>
      <w:r w:rsidRPr="00D105A1">
        <w:rPr>
          <w:rFonts w:ascii="仿宋" w:eastAsia="仿宋" w:hAnsi="仿宋" w:cs="宋体"/>
          <w:szCs w:val="21"/>
        </w:rPr>
        <w:t>7.1</w:t>
      </w:r>
      <w:r w:rsidR="00733C3E">
        <w:rPr>
          <w:rFonts w:ascii="仿宋" w:eastAsia="仿宋" w:hAnsi="仿宋" w:cs="宋体" w:hint="eastAsia"/>
          <w:szCs w:val="21"/>
        </w:rPr>
        <w:t>任何对磋商文件要求进行澄清的供应商，均应在响应文件递交截止时间五日前通过书面形式并加盖公章通知代理公司，代理公司对投标截止时间前五日收到的任何澄清要求将以书面形式予以予以答复。</w:t>
      </w:r>
    </w:p>
    <w:p w14:paraId="5937DE04" w14:textId="77777777" w:rsidR="00F01AD3" w:rsidRPr="00D105A1" w:rsidRDefault="00576302">
      <w:pPr>
        <w:pBdr>
          <w:top w:val="none" w:sz="0" w:space="0" w:color="000000"/>
          <w:left w:val="none" w:sz="0" w:space="0" w:color="000000"/>
          <w:bottom w:val="none" w:sz="0" w:space="0" w:color="000000"/>
          <w:right w:val="none" w:sz="0" w:space="0" w:color="000000"/>
        </w:pBdr>
        <w:spacing w:line="440" w:lineRule="exact"/>
        <w:rPr>
          <w:rFonts w:ascii="仿宋" w:eastAsia="仿宋" w:hAnsi="仿宋" w:hint="eastAsia"/>
          <w:szCs w:val="21"/>
        </w:rPr>
      </w:pPr>
      <w:r w:rsidRPr="00D105A1">
        <w:rPr>
          <w:rFonts w:ascii="仿宋" w:eastAsia="仿宋" w:hAnsi="仿宋" w:cs="宋体"/>
          <w:szCs w:val="21"/>
        </w:rPr>
        <w:t>8.磋商文件的更正或补充</w:t>
      </w:r>
    </w:p>
    <w:p w14:paraId="4F4D3191" w14:textId="77777777" w:rsidR="00F01AD3" w:rsidRPr="00D105A1" w:rsidRDefault="00576302">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sidRPr="00D105A1">
        <w:rPr>
          <w:rFonts w:ascii="仿宋" w:eastAsia="仿宋" w:hAnsi="仿宋" w:cs="宋体"/>
          <w:szCs w:val="21"/>
        </w:rPr>
        <w:t>8.1在电子响应文件上传截止时间前，采购人或采购代理机构可主动或在解答供应商提出的澄清问题时对磋商文件用更正公告的方式进行修正。</w:t>
      </w:r>
    </w:p>
    <w:p w14:paraId="5F737A04" w14:textId="77777777" w:rsidR="00F01AD3" w:rsidRPr="00D105A1" w:rsidRDefault="00576302">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sidRPr="00D105A1">
        <w:rPr>
          <w:rFonts w:ascii="仿宋" w:eastAsia="仿宋" w:hAnsi="仿宋" w:cs="宋体"/>
          <w:szCs w:val="21"/>
        </w:rPr>
        <w:t>8.2对磋商文件的修改将在淮安市政府采购网进行公告，更正公告将作为磋商文件的组成部分，对所有参加本次磋商的供应商都具有约束力。</w:t>
      </w:r>
    </w:p>
    <w:p w14:paraId="6C1CCC55" w14:textId="77777777" w:rsidR="00F01AD3" w:rsidRPr="00D105A1" w:rsidRDefault="00576302">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sidRPr="00D105A1">
        <w:rPr>
          <w:rFonts w:ascii="仿宋" w:eastAsia="仿宋" w:hAnsi="仿宋" w:cs="宋体"/>
          <w:szCs w:val="21"/>
        </w:rPr>
        <w:t>8.3为使供应商有足够的时间按磋商文件的更正要求修正响应文件，采购人有权按照相关法定的要求推迟电子响应文件上传截止时间和活动组织时间。</w:t>
      </w:r>
    </w:p>
    <w:p w14:paraId="27D7D3C3" w14:textId="77777777" w:rsidR="00F01AD3" w:rsidRPr="00D105A1" w:rsidRDefault="00576302">
      <w:pPr>
        <w:pBdr>
          <w:top w:val="none" w:sz="0" w:space="0" w:color="000000"/>
          <w:left w:val="none" w:sz="0" w:space="0" w:color="000000"/>
          <w:bottom w:val="none" w:sz="0" w:space="0" w:color="000000"/>
          <w:right w:val="none" w:sz="0" w:space="0" w:color="000000"/>
        </w:pBdr>
        <w:spacing w:line="440" w:lineRule="exact"/>
        <w:ind w:firstLine="480"/>
        <w:rPr>
          <w:rFonts w:ascii="仿宋" w:eastAsia="仿宋" w:hAnsi="仿宋" w:hint="eastAsia"/>
          <w:szCs w:val="21"/>
        </w:rPr>
      </w:pPr>
      <w:r w:rsidRPr="00D105A1">
        <w:rPr>
          <w:rFonts w:ascii="仿宋" w:eastAsia="仿宋" w:hAnsi="仿宋" w:cs="宋体"/>
          <w:b/>
          <w:szCs w:val="21"/>
        </w:rPr>
        <w:t>三、响应文件的编制</w:t>
      </w:r>
    </w:p>
    <w:p w14:paraId="1DE3B57C" w14:textId="77777777" w:rsidR="00F01AD3" w:rsidRPr="00D105A1" w:rsidRDefault="00576302">
      <w:pPr>
        <w:pBdr>
          <w:top w:val="none" w:sz="0" w:space="0" w:color="000000"/>
          <w:left w:val="none" w:sz="0" w:space="0" w:color="000000"/>
          <w:bottom w:val="none" w:sz="0" w:space="0" w:color="000000"/>
          <w:right w:val="none" w:sz="0" w:space="0" w:color="000000"/>
        </w:pBdr>
        <w:spacing w:line="440" w:lineRule="exact"/>
        <w:rPr>
          <w:rFonts w:ascii="仿宋" w:eastAsia="仿宋" w:hAnsi="仿宋" w:hint="eastAsia"/>
          <w:szCs w:val="21"/>
        </w:rPr>
      </w:pPr>
      <w:r w:rsidRPr="00D105A1">
        <w:rPr>
          <w:rFonts w:ascii="仿宋" w:eastAsia="仿宋" w:hAnsi="仿宋" w:cs="宋体"/>
          <w:szCs w:val="21"/>
        </w:rPr>
        <w:t>9.响应文件的编制</w:t>
      </w:r>
    </w:p>
    <w:p w14:paraId="5A639757" w14:textId="34401612" w:rsidR="00D31CAE" w:rsidRDefault="00576302" w:rsidP="00D31CAE">
      <w:pPr>
        <w:spacing w:line="440" w:lineRule="exact"/>
        <w:ind w:firstLine="420"/>
        <w:rPr>
          <w:rFonts w:ascii="仿宋" w:eastAsia="仿宋" w:hAnsi="仿宋" w:cs="宋体" w:hint="eastAsia"/>
          <w:bCs/>
          <w:szCs w:val="21"/>
        </w:rPr>
      </w:pPr>
      <w:r w:rsidRPr="00D105A1">
        <w:rPr>
          <w:rFonts w:ascii="仿宋" w:eastAsia="仿宋" w:hAnsi="仿宋" w:cs="宋体"/>
          <w:szCs w:val="21"/>
        </w:rPr>
        <w:t>9.</w:t>
      </w:r>
      <w:r w:rsidR="00D31CAE">
        <w:rPr>
          <w:rFonts w:ascii="仿宋" w:eastAsia="仿宋" w:hAnsi="仿宋" w:cs="宋体" w:hint="eastAsia"/>
          <w:szCs w:val="21"/>
        </w:rPr>
        <w:t>1</w:t>
      </w:r>
      <w:r w:rsidR="00D31CAE">
        <w:rPr>
          <w:rFonts w:ascii="仿宋" w:eastAsia="仿宋" w:hAnsi="仿宋" w:cs="宋体" w:hint="eastAsia"/>
          <w:bCs/>
          <w:szCs w:val="21"/>
        </w:rPr>
        <w:t>供应商编写的响应文件应包括资格证明文件、符合性证明文件、分项报价表、技术要求响应及偏离表、商务要求响应及偏离表、其他证明文件、磋商响应函等部分。</w:t>
      </w:r>
    </w:p>
    <w:p w14:paraId="39B1C93C" w14:textId="77777777" w:rsidR="00D31CAE" w:rsidRDefault="00D31CAE" w:rsidP="00D31CAE">
      <w:pPr>
        <w:spacing w:line="440" w:lineRule="exact"/>
        <w:ind w:firstLine="420"/>
        <w:rPr>
          <w:rFonts w:ascii="仿宋" w:eastAsia="仿宋" w:hAnsi="仿宋" w:cs="宋体" w:hint="eastAsia"/>
          <w:bCs/>
          <w:szCs w:val="21"/>
        </w:rPr>
      </w:pPr>
      <w:r>
        <w:rPr>
          <w:rFonts w:ascii="仿宋" w:eastAsia="仿宋" w:hAnsi="仿宋" w:cs="宋体" w:hint="eastAsia"/>
          <w:bCs/>
          <w:szCs w:val="21"/>
        </w:rPr>
        <w:t>9.2 如标书制作工具中格式和内容与“淮安市政府采购网”发布的磋商文件不一致，请以“淮安市政府采购网”发布的磋商文件为准。</w:t>
      </w:r>
    </w:p>
    <w:p w14:paraId="34A6CEA3" w14:textId="338FE355" w:rsidR="00D31CAE" w:rsidRDefault="00D31CAE" w:rsidP="00D31CAE">
      <w:pPr>
        <w:spacing w:line="440" w:lineRule="exact"/>
        <w:ind w:firstLine="420"/>
        <w:rPr>
          <w:rFonts w:ascii="仿宋" w:eastAsia="仿宋" w:hAnsi="仿宋" w:cs="宋体" w:hint="eastAsia"/>
          <w:bCs/>
          <w:szCs w:val="21"/>
        </w:rPr>
      </w:pPr>
      <w:r>
        <w:rPr>
          <w:rFonts w:ascii="仿宋" w:eastAsia="仿宋" w:hAnsi="仿宋" w:cs="宋体" w:hint="eastAsia"/>
          <w:bCs/>
          <w:szCs w:val="21"/>
        </w:rPr>
        <w:t>9.3供应商应按照磋商文件要求提交证明文件，证明其及磋商响应标的符合磋商文件规定。</w:t>
      </w:r>
    </w:p>
    <w:p w14:paraId="3D21A29D" w14:textId="6DC9F69B" w:rsidR="00F01AD3" w:rsidRPr="00D105A1" w:rsidRDefault="00D31CAE" w:rsidP="00D31CAE">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Pr>
          <w:rFonts w:ascii="仿宋" w:eastAsia="仿宋" w:hAnsi="仿宋" w:cs="宋体" w:hint="eastAsia"/>
          <w:bCs/>
          <w:szCs w:val="21"/>
        </w:rPr>
        <w:t>9.4 磋商文件对证明文件无明确形式要求的，证明文件可以以文字资料、图纸和数据等形式提交。</w:t>
      </w:r>
    </w:p>
    <w:p w14:paraId="4E6840A5" w14:textId="77777777" w:rsidR="00F01AD3" w:rsidRPr="00D105A1" w:rsidRDefault="00576302">
      <w:pPr>
        <w:pBdr>
          <w:top w:val="none" w:sz="0" w:space="0" w:color="000000"/>
          <w:left w:val="none" w:sz="0" w:space="0" w:color="000000"/>
          <w:bottom w:val="none" w:sz="0" w:space="0" w:color="000000"/>
          <w:right w:val="none" w:sz="0" w:space="0" w:color="000000"/>
        </w:pBdr>
        <w:spacing w:line="440" w:lineRule="exact"/>
        <w:rPr>
          <w:rFonts w:ascii="仿宋" w:eastAsia="仿宋" w:hAnsi="仿宋" w:hint="eastAsia"/>
          <w:szCs w:val="21"/>
        </w:rPr>
      </w:pPr>
      <w:r w:rsidRPr="00D105A1">
        <w:rPr>
          <w:rFonts w:ascii="仿宋" w:eastAsia="仿宋" w:hAnsi="仿宋" w:cs="宋体"/>
          <w:szCs w:val="21"/>
        </w:rPr>
        <w:t>10.磋商报价</w:t>
      </w:r>
    </w:p>
    <w:p w14:paraId="1084CB18" w14:textId="5EBF2B97" w:rsidR="00F01AD3" w:rsidRPr="008F490E" w:rsidRDefault="00576302">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cs="宋体" w:hint="eastAsia"/>
          <w:szCs w:val="21"/>
        </w:rPr>
      </w:pPr>
      <w:r w:rsidRPr="00D105A1">
        <w:rPr>
          <w:rFonts w:ascii="仿宋" w:eastAsia="仿宋" w:hAnsi="仿宋" w:cs="宋体"/>
          <w:szCs w:val="21"/>
        </w:rPr>
        <w:t>10.1</w:t>
      </w:r>
      <w:r w:rsidRPr="00D105A1">
        <w:rPr>
          <w:rFonts w:ascii="仿宋" w:eastAsia="仿宋" w:hAnsi="仿宋" w:cs="宋体" w:hint="eastAsia"/>
          <w:szCs w:val="21"/>
        </w:rPr>
        <w:t>本项目采用</w:t>
      </w:r>
      <w:r w:rsidR="008F490E">
        <w:rPr>
          <w:rFonts w:ascii="仿宋" w:eastAsia="仿宋" w:hAnsi="仿宋" w:cs="宋体" w:hint="eastAsia"/>
          <w:szCs w:val="21"/>
        </w:rPr>
        <w:t>单</w:t>
      </w:r>
      <w:r w:rsidRPr="00D105A1">
        <w:rPr>
          <w:rFonts w:ascii="仿宋" w:eastAsia="仿宋" w:hAnsi="仿宋" w:cs="宋体" w:hint="eastAsia"/>
          <w:szCs w:val="21"/>
        </w:rPr>
        <w:t>价合同，</w:t>
      </w:r>
      <w:r w:rsidRPr="00D105A1">
        <w:rPr>
          <w:rFonts w:ascii="仿宋" w:eastAsia="仿宋" w:hAnsi="仿宋" w:cs="宋体"/>
          <w:szCs w:val="21"/>
        </w:rPr>
        <w:t>报价应包括磋商文件所确定的磋商范围的全部工作内容的价格体现，</w:t>
      </w:r>
      <w:r w:rsidR="008F490E" w:rsidRPr="008F490E">
        <w:rPr>
          <w:rFonts w:ascii="仿宋" w:eastAsia="仿宋" w:hAnsi="仿宋" w:cs="宋体" w:hint="eastAsia"/>
          <w:szCs w:val="21"/>
        </w:rPr>
        <w:t>供应商的报价应包含所有</w:t>
      </w:r>
      <w:r w:rsidR="002F5B24">
        <w:rPr>
          <w:rFonts w:ascii="仿宋" w:eastAsia="仿宋" w:hAnsi="仿宋" w:cs="宋体" w:hint="eastAsia"/>
          <w:szCs w:val="21"/>
        </w:rPr>
        <w:t>护工服务</w:t>
      </w:r>
      <w:r w:rsidR="008F490E" w:rsidRPr="008F490E">
        <w:rPr>
          <w:rFonts w:ascii="仿宋" w:eastAsia="仿宋" w:hAnsi="仿宋" w:cs="宋体" w:hint="eastAsia"/>
          <w:szCs w:val="21"/>
        </w:rPr>
        <w:t>所需的工资、加班费、</w:t>
      </w:r>
      <w:r w:rsidR="002F5B24">
        <w:rPr>
          <w:rFonts w:ascii="仿宋" w:eastAsia="仿宋" w:hAnsi="仿宋" w:cs="宋体" w:hint="eastAsia"/>
          <w:szCs w:val="21"/>
        </w:rPr>
        <w:t>岗前培训、防护工具、交通、</w:t>
      </w:r>
      <w:r w:rsidR="008F490E" w:rsidRPr="008F490E">
        <w:rPr>
          <w:rFonts w:ascii="仿宋" w:eastAsia="仿宋" w:hAnsi="仿宋" w:cs="宋体" w:hint="eastAsia"/>
          <w:szCs w:val="21"/>
        </w:rPr>
        <w:t>利润、税金、员工培训、招聘、辞退、国家规定的社会保险、福利、工作服、以及市场价格变动、政策调整、工作时间及上下班途中的安全风险等为完成本项目劳务所需的一切费用。</w:t>
      </w:r>
    </w:p>
    <w:p w14:paraId="51700054" w14:textId="77777777" w:rsidR="00F01AD3" w:rsidRPr="00D105A1" w:rsidRDefault="00576302">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sidRPr="00D105A1">
        <w:rPr>
          <w:rFonts w:ascii="仿宋" w:eastAsia="仿宋" w:hAnsi="仿宋" w:cs="宋体"/>
          <w:szCs w:val="21"/>
        </w:rPr>
        <w:t>10.2报价方式</w:t>
      </w:r>
    </w:p>
    <w:p w14:paraId="717A27C8" w14:textId="5490FC15" w:rsidR="008F490E" w:rsidRPr="00D56CAA" w:rsidRDefault="00576302" w:rsidP="008F490E">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cs="宋体" w:hint="eastAsia"/>
          <w:szCs w:val="21"/>
        </w:rPr>
      </w:pPr>
      <w:r w:rsidRPr="00D105A1">
        <w:rPr>
          <w:rFonts w:ascii="仿宋" w:eastAsia="仿宋" w:hAnsi="仿宋" w:cs="宋体" w:hint="eastAsia"/>
          <w:szCs w:val="21"/>
        </w:rPr>
        <w:t>本项目采用总承包方式，</w:t>
      </w:r>
      <w:r w:rsidR="008F490E" w:rsidRPr="00D56CAA">
        <w:rPr>
          <w:rFonts w:ascii="仿宋" w:eastAsia="仿宋" w:hAnsi="仿宋" w:cs="宋体" w:hint="eastAsia"/>
          <w:szCs w:val="21"/>
        </w:rPr>
        <w:t>供应商的报价应包含</w:t>
      </w:r>
      <w:r w:rsidR="002F5B24">
        <w:rPr>
          <w:rFonts w:ascii="仿宋" w:eastAsia="仿宋" w:hAnsi="仿宋" w:cs="宋体" w:hint="eastAsia"/>
          <w:szCs w:val="21"/>
        </w:rPr>
        <w:t>护工服务</w:t>
      </w:r>
      <w:r w:rsidR="002F5B24" w:rsidRPr="008F490E">
        <w:rPr>
          <w:rFonts w:ascii="仿宋" w:eastAsia="仿宋" w:hAnsi="仿宋" w:cs="宋体" w:hint="eastAsia"/>
          <w:szCs w:val="21"/>
        </w:rPr>
        <w:t>所需的工资、加班费、</w:t>
      </w:r>
      <w:r w:rsidR="002F5B24">
        <w:rPr>
          <w:rFonts w:ascii="仿宋" w:eastAsia="仿宋" w:hAnsi="仿宋" w:cs="宋体" w:hint="eastAsia"/>
          <w:szCs w:val="21"/>
        </w:rPr>
        <w:t>岗前培训、防护工具、交通、</w:t>
      </w:r>
      <w:r w:rsidR="002F5B24" w:rsidRPr="008F490E">
        <w:rPr>
          <w:rFonts w:ascii="仿宋" w:eastAsia="仿宋" w:hAnsi="仿宋" w:cs="宋体" w:hint="eastAsia"/>
          <w:szCs w:val="21"/>
        </w:rPr>
        <w:t>利润、税金、员工培训、招聘、辞退、国家规定的社会保险、福利、工作服、以及市场价格变动、政策调整、工作时间及上下班途中的安全风险等为完成本项目劳务所需的一切费用。</w:t>
      </w:r>
    </w:p>
    <w:p w14:paraId="5D7D46FC" w14:textId="765513E5" w:rsidR="00F01AD3" w:rsidRPr="00D105A1" w:rsidRDefault="00576302">
      <w:pPr>
        <w:pBdr>
          <w:top w:val="none" w:sz="0" w:space="0" w:color="000000"/>
          <w:left w:val="none" w:sz="0" w:space="0" w:color="000000"/>
          <w:bottom w:val="none" w:sz="0" w:space="0" w:color="000000"/>
          <w:right w:val="none" w:sz="0" w:space="0" w:color="000000"/>
        </w:pBdr>
        <w:spacing w:line="440" w:lineRule="exact"/>
        <w:ind w:firstLine="480"/>
        <w:rPr>
          <w:rFonts w:ascii="仿宋" w:eastAsia="仿宋" w:hAnsi="仿宋" w:hint="eastAsia"/>
          <w:szCs w:val="21"/>
        </w:rPr>
      </w:pPr>
      <w:r w:rsidRPr="00D105A1">
        <w:rPr>
          <w:rFonts w:ascii="仿宋" w:eastAsia="仿宋" w:hAnsi="仿宋" w:cs="宋体"/>
          <w:szCs w:val="21"/>
        </w:rPr>
        <w:t>10.3本次项目报价均须以人民币为货币单位。</w:t>
      </w:r>
    </w:p>
    <w:p w14:paraId="2A19162D" w14:textId="77777777" w:rsidR="00F01AD3" w:rsidRPr="00D105A1" w:rsidRDefault="00576302">
      <w:pPr>
        <w:pBdr>
          <w:top w:val="none" w:sz="0" w:space="0" w:color="000000"/>
          <w:left w:val="none" w:sz="0" w:space="0" w:color="000000"/>
          <w:bottom w:val="none" w:sz="0" w:space="0" w:color="000000"/>
          <w:right w:val="none" w:sz="0" w:space="0" w:color="000000"/>
        </w:pBdr>
        <w:spacing w:line="440" w:lineRule="exact"/>
        <w:rPr>
          <w:rFonts w:ascii="仿宋" w:eastAsia="仿宋" w:hAnsi="仿宋" w:hint="eastAsia"/>
          <w:szCs w:val="21"/>
        </w:rPr>
      </w:pPr>
      <w:r w:rsidRPr="00D105A1">
        <w:rPr>
          <w:rFonts w:ascii="仿宋" w:eastAsia="仿宋" w:hAnsi="仿宋" w:cs="宋体"/>
          <w:szCs w:val="21"/>
        </w:rPr>
        <w:lastRenderedPageBreak/>
        <w:t>11.服务承诺</w:t>
      </w:r>
    </w:p>
    <w:p w14:paraId="1F749404" w14:textId="77777777" w:rsidR="00F01AD3" w:rsidRPr="00D105A1" w:rsidRDefault="00576302">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sidRPr="00D105A1">
        <w:rPr>
          <w:rFonts w:ascii="仿宋" w:eastAsia="仿宋" w:hAnsi="仿宋" w:cs="宋体"/>
          <w:szCs w:val="21"/>
        </w:rPr>
        <w:t>11.1供应商的服务承诺不能低于磋商文件中对于服务的要求。</w:t>
      </w:r>
    </w:p>
    <w:p w14:paraId="565F24DC" w14:textId="77777777" w:rsidR="00F01AD3" w:rsidRPr="00D105A1" w:rsidRDefault="00576302">
      <w:pPr>
        <w:pBdr>
          <w:top w:val="none" w:sz="0" w:space="0" w:color="000000"/>
          <w:left w:val="none" w:sz="0" w:space="0" w:color="000000"/>
          <w:bottom w:val="none" w:sz="0" w:space="0" w:color="000000"/>
          <w:right w:val="none" w:sz="0" w:space="0" w:color="000000"/>
        </w:pBdr>
        <w:spacing w:line="440" w:lineRule="exact"/>
        <w:ind w:firstLine="480"/>
        <w:rPr>
          <w:rFonts w:ascii="仿宋" w:eastAsia="仿宋" w:hAnsi="仿宋" w:hint="eastAsia"/>
          <w:szCs w:val="21"/>
        </w:rPr>
      </w:pPr>
      <w:r w:rsidRPr="00D105A1">
        <w:rPr>
          <w:rFonts w:ascii="仿宋" w:eastAsia="仿宋" w:hAnsi="仿宋" w:cs="宋体"/>
          <w:b/>
          <w:szCs w:val="21"/>
        </w:rPr>
        <w:t>12.磋商保证金</w:t>
      </w:r>
    </w:p>
    <w:p w14:paraId="1B15E9BC" w14:textId="77777777" w:rsidR="00F01AD3" w:rsidRPr="00D105A1" w:rsidRDefault="00576302">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sidRPr="00D105A1">
        <w:rPr>
          <w:rFonts w:ascii="仿宋" w:eastAsia="仿宋" w:hAnsi="仿宋" w:cs="宋体"/>
          <w:szCs w:val="21"/>
        </w:rPr>
        <w:t>本项目不收取磋商保证金。</w:t>
      </w:r>
    </w:p>
    <w:p w14:paraId="32B494A9" w14:textId="77777777" w:rsidR="00F01AD3" w:rsidRPr="00D105A1" w:rsidRDefault="00576302">
      <w:pPr>
        <w:pBdr>
          <w:top w:val="none" w:sz="0" w:space="0" w:color="000000"/>
          <w:left w:val="none" w:sz="0" w:space="0" w:color="000000"/>
          <w:bottom w:val="none" w:sz="0" w:space="0" w:color="000000"/>
          <w:right w:val="none" w:sz="0" w:space="0" w:color="000000"/>
        </w:pBdr>
        <w:spacing w:line="440" w:lineRule="exact"/>
        <w:rPr>
          <w:rFonts w:ascii="仿宋" w:eastAsia="仿宋" w:hAnsi="仿宋" w:hint="eastAsia"/>
          <w:szCs w:val="21"/>
        </w:rPr>
      </w:pPr>
      <w:r w:rsidRPr="00D105A1">
        <w:rPr>
          <w:rFonts w:ascii="仿宋" w:eastAsia="仿宋" w:hAnsi="仿宋" w:cs="宋体"/>
          <w:szCs w:val="21"/>
        </w:rPr>
        <w:t>13.磋商有效期</w:t>
      </w:r>
    </w:p>
    <w:p w14:paraId="54B7D62F" w14:textId="77777777" w:rsidR="00F01AD3" w:rsidRPr="00D105A1" w:rsidRDefault="00576302">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sidRPr="00D105A1">
        <w:rPr>
          <w:rFonts w:ascii="仿宋" w:eastAsia="仿宋" w:hAnsi="仿宋" w:cs="宋体"/>
          <w:szCs w:val="21"/>
        </w:rPr>
        <w:t>13.1磋商有效期为从磋商之日起计算的九十天。磋商有效期比规定短的将被视为非响应磋商而予以拒绝。</w:t>
      </w:r>
    </w:p>
    <w:p w14:paraId="2BA0AB28" w14:textId="77777777" w:rsidR="00F01AD3" w:rsidRPr="00D105A1" w:rsidRDefault="00576302">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sidRPr="00D105A1">
        <w:rPr>
          <w:rFonts w:ascii="仿宋" w:eastAsia="仿宋" w:hAnsi="仿宋" w:cs="宋体"/>
          <w:szCs w:val="21"/>
        </w:rPr>
        <w:t>13.2在特殊情况下，采购人于原磋商有效期满之前，可向供应商提出延长磋商有效期的要求，这种要求与答复均应采用书面形式。供应商可以拒绝这一要求而放弃磋商。同意延长的供应商既不能要求也不允许修改其响应文件，受磋商有效期约束的所有权利与义务均延长至新的有效期。</w:t>
      </w:r>
    </w:p>
    <w:p w14:paraId="4DD2EE74" w14:textId="77777777" w:rsidR="00F01AD3" w:rsidRPr="00D105A1" w:rsidRDefault="00576302">
      <w:pPr>
        <w:pBdr>
          <w:top w:val="none" w:sz="0" w:space="0" w:color="000000"/>
          <w:left w:val="none" w:sz="0" w:space="0" w:color="000000"/>
          <w:bottom w:val="none" w:sz="0" w:space="0" w:color="000000"/>
          <w:right w:val="none" w:sz="0" w:space="0" w:color="000000"/>
        </w:pBdr>
        <w:spacing w:line="440" w:lineRule="exact"/>
        <w:rPr>
          <w:rFonts w:ascii="仿宋" w:eastAsia="仿宋" w:hAnsi="仿宋" w:hint="eastAsia"/>
          <w:szCs w:val="21"/>
        </w:rPr>
      </w:pPr>
      <w:r w:rsidRPr="00D105A1">
        <w:rPr>
          <w:rFonts w:ascii="仿宋" w:eastAsia="仿宋" w:hAnsi="仿宋" w:cs="宋体"/>
          <w:szCs w:val="21"/>
        </w:rPr>
        <w:t>14.响应文件的签署</w:t>
      </w:r>
    </w:p>
    <w:p w14:paraId="3012B893" w14:textId="77777777" w:rsidR="00F01AD3" w:rsidRPr="00D105A1" w:rsidRDefault="00576302">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sidRPr="00D105A1">
        <w:rPr>
          <w:rFonts w:ascii="仿宋" w:eastAsia="仿宋" w:hAnsi="仿宋" w:cs="宋体"/>
          <w:szCs w:val="21"/>
        </w:rPr>
        <w:t>14.1响应文件仅需要在供应商进行签章的位置应进行电子签章。电子响应文件不得涂改、行间插字或删除，如果出现上述情况应重新编制。</w:t>
      </w:r>
    </w:p>
    <w:p w14:paraId="593FB079" w14:textId="77777777" w:rsidR="00F01AD3" w:rsidRPr="00D105A1" w:rsidRDefault="00576302">
      <w:pPr>
        <w:pBdr>
          <w:top w:val="none" w:sz="0" w:space="0" w:color="000000"/>
          <w:left w:val="none" w:sz="0" w:space="0" w:color="000000"/>
          <w:bottom w:val="none" w:sz="0" w:space="0" w:color="000000"/>
          <w:right w:val="none" w:sz="0" w:space="0" w:color="000000"/>
        </w:pBdr>
        <w:spacing w:line="440" w:lineRule="exact"/>
        <w:ind w:firstLine="480"/>
        <w:rPr>
          <w:rFonts w:ascii="仿宋" w:eastAsia="仿宋" w:hAnsi="仿宋" w:hint="eastAsia"/>
          <w:szCs w:val="21"/>
        </w:rPr>
      </w:pPr>
      <w:r w:rsidRPr="00D105A1">
        <w:rPr>
          <w:rFonts w:ascii="仿宋" w:eastAsia="仿宋" w:hAnsi="仿宋" w:cs="宋体"/>
          <w:b/>
          <w:szCs w:val="21"/>
        </w:rPr>
        <w:t>四、响应文件上传</w:t>
      </w:r>
    </w:p>
    <w:p w14:paraId="7B620053" w14:textId="77777777" w:rsidR="00F01AD3" w:rsidRPr="00D105A1" w:rsidRDefault="00576302">
      <w:pPr>
        <w:pBdr>
          <w:top w:val="none" w:sz="0" w:space="0" w:color="000000"/>
          <w:left w:val="none" w:sz="0" w:space="0" w:color="000000"/>
          <w:bottom w:val="none" w:sz="0" w:space="0" w:color="000000"/>
          <w:right w:val="none" w:sz="0" w:space="0" w:color="000000"/>
        </w:pBdr>
        <w:spacing w:line="440" w:lineRule="exact"/>
        <w:rPr>
          <w:rFonts w:ascii="仿宋" w:eastAsia="仿宋" w:hAnsi="仿宋" w:hint="eastAsia"/>
          <w:szCs w:val="21"/>
        </w:rPr>
      </w:pPr>
      <w:r w:rsidRPr="00D105A1">
        <w:rPr>
          <w:rFonts w:ascii="仿宋" w:eastAsia="仿宋" w:hAnsi="仿宋" w:cs="宋体"/>
          <w:szCs w:val="21"/>
        </w:rPr>
        <w:t>15.响应文件的上传</w:t>
      </w:r>
    </w:p>
    <w:p w14:paraId="79B35F58" w14:textId="77777777" w:rsidR="00F01AD3" w:rsidRPr="00D105A1" w:rsidRDefault="00576302">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sidRPr="00D105A1">
        <w:rPr>
          <w:rFonts w:ascii="仿宋" w:eastAsia="仿宋" w:hAnsi="仿宋" w:cs="宋体"/>
          <w:szCs w:val="21"/>
        </w:rPr>
        <w:t>15.1供应商应当按照《操作手册》的规定，在磋商响应文件接收截止时间前制作并上传电子响应文件。</w:t>
      </w:r>
    </w:p>
    <w:p w14:paraId="715DA216" w14:textId="77777777" w:rsidR="00F01AD3" w:rsidRPr="00D105A1" w:rsidRDefault="00576302">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sidRPr="00D105A1">
        <w:rPr>
          <w:rFonts w:ascii="仿宋" w:eastAsia="仿宋" w:hAnsi="仿宋" w:cs="宋体"/>
          <w:szCs w:val="21"/>
        </w:rPr>
        <w:t>15.2供应商上传的电子响应文件内容不清楚或不清晰的（含扫描件），造成无法评审或部分影响评审的，责任由供应商自负。</w:t>
      </w:r>
    </w:p>
    <w:p w14:paraId="30200E38" w14:textId="77777777" w:rsidR="00F01AD3" w:rsidRPr="00D105A1" w:rsidRDefault="00576302">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sidRPr="00D105A1">
        <w:rPr>
          <w:rFonts w:ascii="仿宋" w:eastAsia="仿宋" w:hAnsi="仿宋" w:cs="宋体"/>
          <w:szCs w:val="21"/>
        </w:rPr>
        <w:t>15.3供应商上传电子响应文件的时间不得迟于磋商邀请中规定的截止时间。</w:t>
      </w:r>
    </w:p>
    <w:p w14:paraId="58CE474B" w14:textId="77777777" w:rsidR="00F01AD3" w:rsidRPr="00D105A1" w:rsidRDefault="00576302">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sidRPr="00D105A1">
        <w:rPr>
          <w:rFonts w:ascii="仿宋" w:eastAsia="仿宋" w:hAnsi="仿宋" w:cs="宋体"/>
          <w:szCs w:val="21"/>
        </w:rPr>
        <w:t>15.4采购人可以按第7条规定，通过修改磋商文件有权酌情延长响应文件接收截止时间。在此情况下，供应商的所有权利和义务以及供应商受制约的截止日期均应以延长后新的截止日期为准。</w:t>
      </w:r>
    </w:p>
    <w:p w14:paraId="7C91F6FD" w14:textId="77777777" w:rsidR="00F01AD3" w:rsidRPr="00D105A1" w:rsidRDefault="00576302">
      <w:pPr>
        <w:pBdr>
          <w:top w:val="none" w:sz="0" w:space="0" w:color="000000"/>
          <w:left w:val="none" w:sz="0" w:space="0" w:color="000000"/>
          <w:bottom w:val="none" w:sz="0" w:space="0" w:color="000000"/>
          <w:right w:val="none" w:sz="0" w:space="0" w:color="000000"/>
        </w:pBdr>
        <w:spacing w:line="440" w:lineRule="exact"/>
        <w:ind w:firstLine="480"/>
        <w:rPr>
          <w:rFonts w:ascii="仿宋" w:eastAsia="仿宋" w:hAnsi="仿宋" w:hint="eastAsia"/>
          <w:szCs w:val="21"/>
        </w:rPr>
      </w:pPr>
      <w:r w:rsidRPr="00D105A1">
        <w:rPr>
          <w:rFonts w:ascii="仿宋" w:eastAsia="仿宋" w:hAnsi="仿宋" w:cs="宋体"/>
          <w:b/>
          <w:szCs w:val="21"/>
        </w:rPr>
        <w:t>15.5</w:t>
      </w:r>
      <w:r w:rsidR="006F0DE3" w:rsidRPr="00D105A1">
        <w:rPr>
          <w:rFonts w:ascii="仿宋" w:eastAsia="仿宋" w:hAnsi="仿宋" w:cs="宋体"/>
          <w:b/>
          <w:szCs w:val="21"/>
        </w:rPr>
        <w:t>成交供应商在领取成交通知书之前，必须提供</w:t>
      </w:r>
      <w:r w:rsidR="006F0DE3" w:rsidRPr="00D105A1">
        <w:rPr>
          <w:rFonts w:ascii="仿宋" w:eastAsia="仿宋" w:hAnsi="仿宋" w:cs="宋体" w:hint="eastAsia"/>
          <w:b/>
          <w:szCs w:val="21"/>
        </w:rPr>
        <w:t>二</w:t>
      </w:r>
      <w:r w:rsidRPr="00D105A1">
        <w:rPr>
          <w:rFonts w:ascii="仿宋" w:eastAsia="仿宋" w:hAnsi="仿宋" w:cs="宋体"/>
          <w:b/>
          <w:szCs w:val="21"/>
        </w:rPr>
        <w:t>份与电子响应文件一致的纸质打印响应文件（胶装打印完整），纸质文件中的</w:t>
      </w:r>
      <w:r w:rsidRPr="00D105A1">
        <w:rPr>
          <w:rFonts w:ascii="仿宋" w:eastAsia="仿宋" w:hAnsi="仿宋" w:cs="宋体" w:hint="eastAsia"/>
          <w:b/>
          <w:szCs w:val="21"/>
        </w:rPr>
        <w:t>报价明细表价格</w:t>
      </w:r>
      <w:r w:rsidRPr="00D105A1">
        <w:rPr>
          <w:rFonts w:ascii="仿宋" w:eastAsia="仿宋" w:hAnsi="仿宋" w:cs="宋体"/>
          <w:b/>
          <w:szCs w:val="21"/>
        </w:rPr>
        <w:t>必须与最终报价一致。</w:t>
      </w:r>
    </w:p>
    <w:p w14:paraId="06BD3396" w14:textId="77777777" w:rsidR="00F01AD3" w:rsidRPr="00D105A1" w:rsidRDefault="00576302">
      <w:pPr>
        <w:pBdr>
          <w:top w:val="none" w:sz="0" w:space="0" w:color="000000"/>
          <w:left w:val="none" w:sz="0" w:space="0" w:color="000000"/>
          <w:bottom w:val="none" w:sz="0" w:space="0" w:color="000000"/>
          <w:right w:val="none" w:sz="0" w:space="0" w:color="000000"/>
        </w:pBdr>
        <w:spacing w:line="440" w:lineRule="exact"/>
        <w:rPr>
          <w:rFonts w:ascii="仿宋" w:eastAsia="仿宋" w:hAnsi="仿宋" w:hint="eastAsia"/>
          <w:szCs w:val="21"/>
        </w:rPr>
      </w:pPr>
      <w:r w:rsidRPr="00D105A1">
        <w:rPr>
          <w:rFonts w:ascii="仿宋" w:eastAsia="仿宋" w:hAnsi="仿宋" w:cs="宋体"/>
          <w:szCs w:val="21"/>
        </w:rPr>
        <w:t>16.响应文件被拒绝接收的情形</w:t>
      </w:r>
    </w:p>
    <w:p w14:paraId="2370B5B8" w14:textId="77777777" w:rsidR="00F01AD3" w:rsidRPr="00D105A1" w:rsidRDefault="00576302">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sidRPr="00D105A1">
        <w:rPr>
          <w:rFonts w:ascii="仿宋" w:eastAsia="仿宋" w:hAnsi="仿宋" w:cs="宋体"/>
          <w:szCs w:val="21"/>
        </w:rPr>
        <w:t>16.1在磋商文件规定的提交响应文件截止时间后上传的电子响应文件。</w:t>
      </w:r>
    </w:p>
    <w:p w14:paraId="35F81E79" w14:textId="77777777" w:rsidR="00F01AD3" w:rsidRPr="00D105A1" w:rsidRDefault="00576302">
      <w:pPr>
        <w:pBdr>
          <w:top w:val="none" w:sz="0" w:space="0" w:color="000000"/>
          <w:left w:val="none" w:sz="0" w:space="0" w:color="000000"/>
          <w:bottom w:val="none" w:sz="0" w:space="0" w:color="000000"/>
          <w:right w:val="none" w:sz="0" w:space="0" w:color="000000"/>
        </w:pBdr>
        <w:spacing w:line="440" w:lineRule="exact"/>
        <w:rPr>
          <w:rFonts w:ascii="仿宋" w:eastAsia="仿宋" w:hAnsi="仿宋" w:hint="eastAsia"/>
          <w:szCs w:val="21"/>
        </w:rPr>
      </w:pPr>
      <w:r w:rsidRPr="00D105A1">
        <w:rPr>
          <w:rFonts w:ascii="仿宋" w:eastAsia="仿宋" w:hAnsi="仿宋" w:cs="宋体"/>
          <w:szCs w:val="21"/>
        </w:rPr>
        <w:t>17.响应文件的修改和撤回</w:t>
      </w:r>
    </w:p>
    <w:p w14:paraId="0AB5DE81" w14:textId="77777777" w:rsidR="00F01AD3" w:rsidRPr="00D105A1" w:rsidRDefault="00576302">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sidRPr="00D105A1">
        <w:rPr>
          <w:rFonts w:ascii="仿宋" w:eastAsia="仿宋" w:hAnsi="仿宋" w:cs="宋体"/>
          <w:szCs w:val="21"/>
        </w:rPr>
        <w:t>17.1供应商在上传电子响应文件后可以对其修改或撤回，但这种修改和撤回，必须在规定的磋商时间之前。</w:t>
      </w:r>
    </w:p>
    <w:p w14:paraId="7E25A678" w14:textId="77777777" w:rsidR="00F01AD3" w:rsidRPr="00D105A1" w:rsidRDefault="00576302">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sidRPr="00D105A1">
        <w:rPr>
          <w:rFonts w:ascii="仿宋" w:eastAsia="仿宋" w:hAnsi="仿宋" w:cs="宋体"/>
          <w:szCs w:val="21"/>
        </w:rPr>
        <w:t>17.2对于电子响应文件的修改，供应商可在磋商时间前登录苏采云政府采购一体化平台撤回电子响应文件，并上传新的电子响应文件。电子响应文件以最终完成上传的为准。</w:t>
      </w:r>
    </w:p>
    <w:p w14:paraId="05703EDC" w14:textId="77777777" w:rsidR="00F01AD3" w:rsidRPr="00D105A1" w:rsidRDefault="00576302">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sidRPr="00D105A1">
        <w:rPr>
          <w:rFonts w:ascii="仿宋" w:eastAsia="仿宋" w:hAnsi="仿宋" w:cs="宋体"/>
          <w:szCs w:val="21"/>
        </w:rPr>
        <w:lastRenderedPageBreak/>
        <w:t>17.3供应商不得在磋商时间以后修改电子响应文件。</w:t>
      </w:r>
    </w:p>
    <w:p w14:paraId="3E283BBD" w14:textId="77777777" w:rsidR="00F01AD3" w:rsidRPr="00D105A1" w:rsidRDefault="00576302">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sidRPr="00D105A1">
        <w:rPr>
          <w:rFonts w:ascii="仿宋" w:eastAsia="仿宋" w:hAnsi="仿宋" w:cs="宋体"/>
          <w:szCs w:val="21"/>
        </w:rPr>
        <w:t>17.4供应商不得在提交电子响应文件截止时间起至磋商有效期满前撤回电子响应文件。</w:t>
      </w:r>
    </w:p>
    <w:p w14:paraId="288895E2" w14:textId="77777777" w:rsidR="00F01AD3" w:rsidRPr="00D105A1" w:rsidRDefault="00576302">
      <w:pPr>
        <w:pBdr>
          <w:top w:val="none" w:sz="0" w:space="0" w:color="000000"/>
          <w:left w:val="none" w:sz="0" w:space="0" w:color="000000"/>
          <w:bottom w:val="none" w:sz="0" w:space="0" w:color="000000"/>
          <w:right w:val="none" w:sz="0" w:space="0" w:color="000000"/>
        </w:pBdr>
        <w:spacing w:line="440" w:lineRule="exact"/>
        <w:ind w:firstLine="480"/>
        <w:rPr>
          <w:rFonts w:ascii="仿宋" w:eastAsia="仿宋" w:hAnsi="仿宋" w:hint="eastAsia"/>
          <w:szCs w:val="21"/>
        </w:rPr>
      </w:pPr>
      <w:r w:rsidRPr="00D105A1">
        <w:rPr>
          <w:rFonts w:ascii="仿宋" w:eastAsia="仿宋" w:hAnsi="仿宋" w:cs="宋体"/>
          <w:b/>
          <w:szCs w:val="21"/>
        </w:rPr>
        <w:t>五、磋商</w:t>
      </w:r>
    </w:p>
    <w:p w14:paraId="1AEAB8E0" w14:textId="77777777" w:rsidR="00F01AD3" w:rsidRPr="00D105A1" w:rsidRDefault="00576302">
      <w:pPr>
        <w:pBdr>
          <w:top w:val="none" w:sz="0" w:space="0" w:color="000000"/>
          <w:left w:val="none" w:sz="0" w:space="0" w:color="000000"/>
          <w:bottom w:val="none" w:sz="0" w:space="0" w:color="000000"/>
          <w:right w:val="none" w:sz="0" w:space="0" w:color="000000"/>
        </w:pBdr>
        <w:spacing w:line="440" w:lineRule="exact"/>
        <w:rPr>
          <w:rFonts w:ascii="仿宋" w:eastAsia="仿宋" w:hAnsi="仿宋" w:hint="eastAsia"/>
          <w:szCs w:val="21"/>
        </w:rPr>
      </w:pPr>
      <w:r w:rsidRPr="00D105A1">
        <w:rPr>
          <w:rFonts w:ascii="仿宋" w:eastAsia="仿宋" w:hAnsi="仿宋" w:cs="宋体"/>
          <w:szCs w:val="21"/>
        </w:rPr>
        <w:t>18.磋商组织</w:t>
      </w:r>
    </w:p>
    <w:p w14:paraId="39C31E93" w14:textId="77777777" w:rsidR="00F01AD3" w:rsidRPr="00D105A1" w:rsidRDefault="00576302">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sidRPr="00D105A1">
        <w:rPr>
          <w:rFonts w:ascii="仿宋" w:eastAsia="仿宋" w:hAnsi="仿宋" w:cs="宋体"/>
          <w:szCs w:val="21"/>
        </w:rPr>
        <w:t>18.1本项目采用“苏采云全流程不见面交易”模式，通过“苏采云政府采购一体化平台”及相应的配套硬件设备（摄像头、话筒、麦克风等）完成远程解密、公布报价、澄清等交互环节。代理公司将按照19.4的要求组织本项目的“不见面交易”活动。供应商仅需在任意地点通过登录“苏采云”系统，进入江苏省政府采购一体化不见面开标（采购）大厅观看项目的活动组织。</w:t>
      </w:r>
    </w:p>
    <w:p w14:paraId="0D78C5E5" w14:textId="77777777" w:rsidR="00F01AD3" w:rsidRPr="00D105A1" w:rsidRDefault="00576302">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sidRPr="00D105A1">
        <w:rPr>
          <w:rFonts w:ascii="仿宋" w:eastAsia="仿宋" w:hAnsi="仿宋" w:cs="宋体"/>
          <w:szCs w:val="21"/>
        </w:rPr>
        <w:t>18.2代理机构将在采购公告中规定的时间和地点组织磋商开始仪式。供应商应当按照《操作手册》规定，参加磋商活动。</w:t>
      </w:r>
    </w:p>
    <w:p w14:paraId="6D4CA985" w14:textId="77777777" w:rsidR="00F01AD3" w:rsidRPr="00D105A1" w:rsidRDefault="00576302">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sidRPr="00D105A1">
        <w:rPr>
          <w:rFonts w:ascii="仿宋" w:eastAsia="仿宋" w:hAnsi="仿宋" w:cs="宋体"/>
          <w:szCs w:val="21"/>
        </w:rPr>
        <w:t>18.2.1供应商在磋商过程中涉及的响应文件解密等工作，应按照《操作手册》规定执行。</w:t>
      </w:r>
    </w:p>
    <w:p w14:paraId="31105086" w14:textId="77777777" w:rsidR="00F01AD3" w:rsidRPr="00D105A1" w:rsidRDefault="00576302">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sidRPr="00D105A1">
        <w:rPr>
          <w:rFonts w:ascii="仿宋" w:eastAsia="仿宋" w:hAnsi="仿宋" w:cs="宋体"/>
          <w:szCs w:val="21"/>
        </w:rPr>
        <w:t>18.3磋商工作由采购人及代理公司负责组织，具体磋商事务由依法组建的磋商小组负责。</w:t>
      </w:r>
    </w:p>
    <w:p w14:paraId="59EDEC3C" w14:textId="77777777" w:rsidR="00F01AD3" w:rsidRPr="00D105A1" w:rsidRDefault="00576302">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sidRPr="00D105A1">
        <w:rPr>
          <w:rFonts w:ascii="仿宋" w:eastAsia="仿宋" w:hAnsi="仿宋" w:cs="宋体"/>
          <w:szCs w:val="21"/>
        </w:rPr>
        <w:t>18.3.1磋商小组由采购人代表和评审专家共3人及以上单数组成。</w:t>
      </w:r>
    </w:p>
    <w:p w14:paraId="178CA58C" w14:textId="77777777" w:rsidR="00F01AD3" w:rsidRPr="00D105A1" w:rsidRDefault="00576302">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sidRPr="00D105A1">
        <w:rPr>
          <w:rFonts w:ascii="仿宋" w:eastAsia="仿宋" w:hAnsi="仿宋" w:cs="宋体"/>
          <w:szCs w:val="21"/>
        </w:rPr>
        <w:t>18.3.2磋商小组应以科学、公正的态度参加评审工作并推荐成交候选人。磋商小组在评审过程中不受任何干扰，独立、负责地提出评审意见，并对自己的评审意见承担责任。</w:t>
      </w:r>
    </w:p>
    <w:p w14:paraId="09B7A6FB" w14:textId="77777777" w:rsidR="00F01AD3" w:rsidRPr="00D105A1" w:rsidRDefault="00576302">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sidRPr="00D105A1">
        <w:rPr>
          <w:rFonts w:ascii="仿宋" w:eastAsia="仿宋" w:hAnsi="仿宋" w:cs="宋体"/>
          <w:szCs w:val="21"/>
        </w:rPr>
        <w:t>18.3.3磋商小组应对供应商的商业、技术秘密予以保密。</w:t>
      </w:r>
    </w:p>
    <w:p w14:paraId="658DAAB9" w14:textId="77777777" w:rsidR="00F01AD3" w:rsidRPr="00D105A1" w:rsidRDefault="00576302">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sidRPr="00D105A1">
        <w:rPr>
          <w:rFonts w:ascii="仿宋" w:eastAsia="仿宋" w:hAnsi="仿宋" w:cs="宋体"/>
          <w:szCs w:val="21"/>
        </w:rPr>
        <w:t>18.4苏采云全流程不见面交易采购说明</w:t>
      </w:r>
    </w:p>
    <w:p w14:paraId="06DB5640" w14:textId="77777777" w:rsidR="00F01AD3" w:rsidRPr="00D105A1" w:rsidRDefault="00576302">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sidRPr="00D105A1">
        <w:rPr>
          <w:rFonts w:ascii="仿宋" w:eastAsia="仿宋" w:hAnsi="仿宋" w:cs="宋体"/>
          <w:szCs w:val="21"/>
        </w:rPr>
        <w:t>18.4.1由于“苏采云政府采购一体化平台”自身原因导致项目不能正常进行的，项目作废标处理。</w:t>
      </w:r>
    </w:p>
    <w:p w14:paraId="27887CF7" w14:textId="77777777" w:rsidR="00F01AD3" w:rsidRPr="00D105A1" w:rsidRDefault="00576302">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sidRPr="00D105A1">
        <w:rPr>
          <w:rFonts w:ascii="仿宋" w:eastAsia="仿宋" w:hAnsi="仿宋" w:cs="宋体"/>
          <w:szCs w:val="21"/>
        </w:rPr>
        <w:t>18.4.2本项目中的时间均以国家授时中心发布的时间为准。</w:t>
      </w:r>
    </w:p>
    <w:p w14:paraId="3A2ECD8C" w14:textId="77777777" w:rsidR="00F01AD3" w:rsidRPr="00D105A1" w:rsidRDefault="00576302">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sidRPr="00D105A1">
        <w:rPr>
          <w:rFonts w:ascii="仿宋" w:eastAsia="仿宋" w:hAnsi="仿宋" w:cs="宋体"/>
          <w:szCs w:val="21"/>
        </w:rPr>
        <w:t>18.4.3本项目的下载文件、上传响应文件均通过互联网操作，请供应商充分考虑网络拥堵及平台操作所需时间等因素。因供应商自身原因导致操作失败的，其责任自负。</w:t>
      </w:r>
    </w:p>
    <w:p w14:paraId="30904814" w14:textId="77777777" w:rsidR="00F01AD3" w:rsidRPr="00D105A1" w:rsidRDefault="00576302">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sidRPr="00D105A1">
        <w:rPr>
          <w:rFonts w:ascii="仿宋" w:eastAsia="仿宋" w:hAnsi="仿宋" w:cs="宋体"/>
          <w:szCs w:val="21"/>
        </w:rPr>
        <w:t>18.4.4本项目响应文件的编制使用“苏采云政府采购一体化平台”客户端，供应商响应文件的编制和上传，应按照磋商文件的规定进行。如未按磋商文件要求编制、上传电子响应文件，将可能作无效响应文件处理，其后果由供应商自负。供应商如对正确使用“苏采云政府采购一体化平台”客户端有疑问的，请与软件公司技术人员联系。</w:t>
      </w:r>
    </w:p>
    <w:p w14:paraId="2A2A0766" w14:textId="77777777" w:rsidR="00F01AD3" w:rsidRPr="00D105A1" w:rsidRDefault="00576302">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sidRPr="00D105A1">
        <w:rPr>
          <w:rFonts w:ascii="仿宋" w:eastAsia="仿宋" w:hAnsi="仿宋" w:cs="宋体"/>
          <w:szCs w:val="21"/>
        </w:rPr>
        <w:t>18.4.5“苏采云全流程不见面交易”活动当日，供应商不必抵达现场，仅需在任意地点登录“苏采云政府采购一体化平台”，进入江苏省政府采购一体化不见面开标（采购）大厅观看项目的活动组织。为保障供应商权益以及避免围标串标的情况，供应商必须</w:t>
      </w:r>
      <w:r w:rsidRPr="00D105A1">
        <w:rPr>
          <w:rFonts w:ascii="仿宋" w:eastAsia="仿宋" w:hAnsi="仿宋" w:cs="宋体" w:hint="eastAsia"/>
          <w:szCs w:val="21"/>
        </w:rPr>
        <w:t>持</w:t>
      </w:r>
      <w:r w:rsidRPr="00D105A1">
        <w:rPr>
          <w:rFonts w:ascii="仿宋" w:eastAsia="仿宋" w:hAnsi="仿宋" w:cs="宋体"/>
          <w:szCs w:val="21"/>
        </w:rPr>
        <w:t>CA锁登录“苏采云政府采购一体化平台”。具体操作详见《操作手册》。</w:t>
      </w:r>
    </w:p>
    <w:p w14:paraId="296AAF9E" w14:textId="77777777" w:rsidR="00F01AD3" w:rsidRPr="00D105A1" w:rsidRDefault="00576302">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sidRPr="00D105A1">
        <w:rPr>
          <w:rFonts w:ascii="仿宋" w:eastAsia="仿宋" w:hAnsi="仿宋" w:cs="宋体"/>
          <w:szCs w:val="21"/>
        </w:rPr>
        <w:t>18.4.6电子响应文件开启时间前，各供应商的授权委托人或法人代表提前进入江苏省政府采购一体化不见面开标（采购）大厅，根据操作手册验证CA与签章是否正常，以免影响响应文件的解密。</w:t>
      </w:r>
    </w:p>
    <w:p w14:paraId="7CE018E3" w14:textId="77777777" w:rsidR="00F01AD3" w:rsidRPr="00D105A1" w:rsidRDefault="00576302">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sidRPr="00D105A1">
        <w:rPr>
          <w:rFonts w:ascii="仿宋" w:eastAsia="仿宋" w:hAnsi="仿宋" w:cs="宋体"/>
          <w:szCs w:val="21"/>
        </w:rPr>
        <w:lastRenderedPageBreak/>
        <w:t>18.4.7电子响应文件开启后，代理机构将在江苏省政府采购一体化不见面开标（采购）大厅内公布供应商名单，然后通过大厅操作区发出响应文件解密的指令，供应商在各自地点按规定时间自行实施远程解密，供应商解密限定在主持人发布解密指令后系统规定时间内完成。因供应商网络与电源不稳定、未按《操作手册》要求配置软硬件、解密CA锁发生故障或用错、故意不在要求时限内完成解密等自身原因，导致响应文件在规定时间内未能解密、解密失败或解密超时，作无效响应文件处理。因“苏采云政府采购一体化平台”发生故障，导致无法按时完成响应文件解密，可根据实际情况相应延迟解密时间。本项目在限定的解密时间内，只要有任一家供应商解密成功，即视为“苏采云政府采购一体化平台”运行无故障。</w:t>
      </w:r>
    </w:p>
    <w:p w14:paraId="3C27AA29" w14:textId="77777777" w:rsidR="00F01AD3" w:rsidRPr="00D105A1" w:rsidRDefault="00576302">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sidRPr="00D105A1">
        <w:rPr>
          <w:rFonts w:ascii="仿宋" w:eastAsia="仿宋" w:hAnsi="仿宋" w:cs="宋体"/>
          <w:szCs w:val="21"/>
        </w:rPr>
        <w:t>18.4.8活动全过程中，供应商参与澄清、说明、补正、远程交互的授权委托人或法人代表应始终为同一个人，中途不得更换，在澄清、说明、补正、异议提出等特殊情况下需要交互时，供应商一端参与交互的人员将均被视为是供应商的授权委托人或法人代表，供应商不得以不承认交互人员的资格或身份等为借口抵赖推脱，供应商自行承担随意更换人员所导致的一切后果。</w:t>
      </w:r>
    </w:p>
    <w:p w14:paraId="58B7BDBC" w14:textId="77777777" w:rsidR="00F01AD3" w:rsidRPr="00D105A1" w:rsidRDefault="00576302">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sidRPr="00D105A1">
        <w:rPr>
          <w:rFonts w:ascii="仿宋" w:eastAsia="仿宋" w:hAnsi="仿宋" w:cs="宋体"/>
          <w:szCs w:val="21"/>
        </w:rPr>
        <w:t>18.4.9为顺利实现本项目不见面交易活动组织的远程交互，建议供应商配置相关软硬件设施，具体包括：</w:t>
      </w:r>
    </w:p>
    <w:p w14:paraId="1BF6C325" w14:textId="77777777" w:rsidR="00F01AD3" w:rsidRPr="00D105A1" w:rsidRDefault="00576302">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sidRPr="00D105A1">
        <w:rPr>
          <w:rFonts w:ascii="仿宋" w:eastAsia="仿宋" w:hAnsi="仿宋" w:cs="宋体"/>
          <w:szCs w:val="21"/>
        </w:rPr>
        <w:t>18.4.9.1谷歌浏览器或360安全浏览器，同时必须安装“苏采云政府采购一体化平台”客户端所要求的驱动。</w:t>
      </w:r>
    </w:p>
    <w:p w14:paraId="64A920DB" w14:textId="77777777" w:rsidR="00F01AD3" w:rsidRPr="00D105A1" w:rsidRDefault="00576302">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sidRPr="00D105A1">
        <w:rPr>
          <w:rFonts w:ascii="仿宋" w:eastAsia="仿宋" w:hAnsi="仿宋" w:cs="宋体"/>
          <w:szCs w:val="21"/>
        </w:rPr>
        <w:t>18.4.9.2硬件设施：高配置电脑（内存4G以上，建议屏幕分辨率用1024*768像素或以上，不要使用上网本）、高速稳定的网络、CA锁、音视频设备［话筒、耳麦、高清摄像头（支持分辨率720P及以上）、音响］等。</w:t>
      </w:r>
    </w:p>
    <w:p w14:paraId="475E5729" w14:textId="77777777" w:rsidR="00F01AD3" w:rsidRPr="00D105A1" w:rsidRDefault="00576302">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sidRPr="00D105A1">
        <w:rPr>
          <w:rFonts w:ascii="仿宋" w:eastAsia="仿宋" w:hAnsi="仿宋" w:cs="宋体"/>
          <w:szCs w:val="21"/>
        </w:rPr>
        <w:t>18.4.9.3为保证交互效果，要求供应商按上述要求配置相关软硬件并选择封闭安静的地点参与远程交互。因供应商自身软硬件配备不齐全或发生故障等问题而导致在交互过程中出现不稳定或中断等情况的，由供应商自身承担一切后果。</w:t>
      </w:r>
    </w:p>
    <w:p w14:paraId="0942A56D" w14:textId="77777777" w:rsidR="00F01AD3" w:rsidRPr="00D105A1" w:rsidRDefault="00576302">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sidRPr="00D105A1">
        <w:rPr>
          <w:rFonts w:ascii="仿宋" w:eastAsia="仿宋" w:hAnsi="仿宋" w:cs="宋体"/>
          <w:szCs w:val="21"/>
        </w:rPr>
        <w:t>18.4.10供应商在制作上传电子响应文件、观看活动组织、响应文件解密等技术方面遇到问题时，请与软件公司技术人员咨询，联系电话：0517-83638013。</w:t>
      </w:r>
    </w:p>
    <w:p w14:paraId="5CD0FECB" w14:textId="298EB6CE" w:rsidR="00F01AD3" w:rsidRPr="00D105A1" w:rsidRDefault="00576302">
      <w:pPr>
        <w:pBdr>
          <w:top w:val="none" w:sz="0" w:space="0" w:color="000000"/>
          <w:left w:val="none" w:sz="0" w:space="0" w:color="000000"/>
          <w:bottom w:val="none" w:sz="0" w:space="0" w:color="000000"/>
          <w:right w:val="none" w:sz="0" w:space="0" w:color="000000"/>
        </w:pBdr>
        <w:spacing w:line="440" w:lineRule="exact"/>
        <w:rPr>
          <w:rFonts w:ascii="仿宋" w:eastAsia="仿宋" w:hAnsi="仿宋" w:hint="eastAsia"/>
          <w:szCs w:val="21"/>
        </w:rPr>
      </w:pPr>
      <w:r w:rsidRPr="00D105A1">
        <w:rPr>
          <w:rFonts w:ascii="仿宋" w:eastAsia="仿宋" w:hAnsi="仿宋" w:cs="宋体"/>
          <w:szCs w:val="21"/>
        </w:rPr>
        <w:t>19.</w:t>
      </w:r>
      <w:r w:rsidR="0069311C">
        <w:rPr>
          <w:rFonts w:ascii="仿宋" w:eastAsia="仿宋" w:hAnsi="仿宋" w:cs="宋体" w:hint="eastAsia"/>
          <w:szCs w:val="21"/>
        </w:rPr>
        <w:t>对响应文件的审查</w:t>
      </w:r>
    </w:p>
    <w:p w14:paraId="58CB946D" w14:textId="77777777" w:rsidR="00F01AD3" w:rsidRPr="00D105A1" w:rsidRDefault="00576302">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sidRPr="00D105A1">
        <w:rPr>
          <w:rFonts w:ascii="仿宋" w:eastAsia="仿宋" w:hAnsi="仿宋" w:cs="宋体"/>
          <w:szCs w:val="21"/>
        </w:rPr>
        <w:t>19.1响应文件的资格审查</w:t>
      </w:r>
    </w:p>
    <w:p w14:paraId="1509FBE8" w14:textId="77777777" w:rsidR="00F01AD3" w:rsidRPr="00D105A1" w:rsidRDefault="00576302">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sidRPr="00D105A1">
        <w:rPr>
          <w:rFonts w:ascii="仿宋" w:eastAsia="仿宋" w:hAnsi="仿宋" w:cs="宋体"/>
          <w:szCs w:val="21"/>
        </w:rPr>
        <w:t>19.1.1磋商小组依法对供应商的资格进行审查。</w:t>
      </w:r>
    </w:p>
    <w:p w14:paraId="3B11B2BF" w14:textId="77777777" w:rsidR="00F01AD3" w:rsidRPr="00D105A1" w:rsidRDefault="00576302">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sidRPr="00D105A1">
        <w:rPr>
          <w:rFonts w:ascii="仿宋" w:eastAsia="仿宋" w:hAnsi="仿宋" w:cs="宋体"/>
          <w:szCs w:val="21"/>
        </w:rPr>
        <w:t>19.1.1.1资格性审查：依据法律法规和磋商文件的规定，对响应文件中的资格证明文件进行审查，以确定供应商是否具备磋商资格。</w:t>
      </w:r>
    </w:p>
    <w:p w14:paraId="31031D75" w14:textId="77777777" w:rsidR="00F01AD3" w:rsidRPr="00D105A1" w:rsidRDefault="00576302">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sidRPr="00D105A1">
        <w:rPr>
          <w:rFonts w:ascii="仿宋" w:eastAsia="仿宋" w:hAnsi="仿宋" w:cs="宋体"/>
          <w:szCs w:val="21"/>
        </w:rPr>
        <w:t>19.1.1.2在进行资格性审查的同时，将在“信用中国”网站、“中国政府采购网”对供应商是否被列入失信被执行人、重大税收违法案件当事人名单、政府采购严重违法失信行为记录名单的情况进行查</w:t>
      </w:r>
      <w:r w:rsidRPr="00D105A1">
        <w:rPr>
          <w:rFonts w:ascii="仿宋" w:eastAsia="仿宋" w:hAnsi="仿宋" w:cs="宋体"/>
          <w:szCs w:val="21"/>
        </w:rPr>
        <w:lastRenderedPageBreak/>
        <w:t>询，以确定供应商是否具备磋商资格。</w:t>
      </w:r>
    </w:p>
    <w:p w14:paraId="5F8DE3B3" w14:textId="77777777" w:rsidR="00F01AD3" w:rsidRPr="00D105A1" w:rsidRDefault="00576302">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sidRPr="00D105A1">
        <w:rPr>
          <w:rFonts w:ascii="仿宋" w:eastAsia="仿宋" w:hAnsi="仿宋" w:cs="宋体"/>
          <w:b/>
          <w:szCs w:val="21"/>
        </w:rPr>
        <w:t>19.1.1.3响应文件有下列情况之一的，在资格性审查时按照无效响应文件处理：</w:t>
      </w:r>
    </w:p>
    <w:p w14:paraId="61652DD5" w14:textId="77777777" w:rsidR="00F01AD3" w:rsidRPr="00D105A1" w:rsidRDefault="00576302">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sidRPr="00D105A1">
        <w:rPr>
          <w:rFonts w:ascii="仿宋" w:eastAsia="仿宋" w:hAnsi="仿宋" w:cs="宋体"/>
          <w:szCs w:val="21"/>
        </w:rPr>
        <w:t>（1）不具备磋商文件中规定的资格要求的；</w:t>
      </w:r>
    </w:p>
    <w:p w14:paraId="019C1C20" w14:textId="77777777" w:rsidR="00F01AD3" w:rsidRPr="00D105A1" w:rsidRDefault="00576302">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sidRPr="00D105A1">
        <w:rPr>
          <w:rFonts w:ascii="仿宋" w:eastAsia="仿宋" w:hAnsi="仿宋" w:cs="宋体"/>
          <w:szCs w:val="21"/>
        </w:rPr>
        <w:t>（2）供应商被“信用中国”网站、“中国政府采购网”列入失信被执行人、重大税收违法案件当事人名单、政府采购严重违法失信行为记录名单。</w:t>
      </w:r>
    </w:p>
    <w:p w14:paraId="5CEF9FA3" w14:textId="77777777" w:rsidR="00F01AD3" w:rsidRPr="00D105A1" w:rsidRDefault="00576302">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sidRPr="00D105A1">
        <w:rPr>
          <w:rFonts w:ascii="仿宋" w:eastAsia="仿宋" w:hAnsi="仿宋" w:cs="宋体"/>
          <w:szCs w:val="21"/>
        </w:rPr>
        <w:t>19.2响应文件的符合性审查</w:t>
      </w:r>
    </w:p>
    <w:p w14:paraId="6FCC09E7" w14:textId="77777777" w:rsidR="00F01AD3" w:rsidRPr="00D105A1" w:rsidRDefault="00576302">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sidRPr="00D105A1">
        <w:rPr>
          <w:rFonts w:ascii="仿宋" w:eastAsia="仿宋" w:hAnsi="仿宋" w:cs="宋体"/>
          <w:szCs w:val="21"/>
        </w:rPr>
        <w:t>19.2.1磋商小组对响应文件的有效性、完整性和对磋商文件的响应程度进行审查，以确定是否对磋商文件的实质性要求作出响应。</w:t>
      </w:r>
    </w:p>
    <w:p w14:paraId="01A4D87C" w14:textId="05969E94" w:rsidR="00F01AD3" w:rsidRPr="00D105A1" w:rsidRDefault="00576302">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sidRPr="00D105A1">
        <w:rPr>
          <w:rFonts w:ascii="仿宋" w:eastAsia="仿宋" w:hAnsi="仿宋" w:cs="宋体"/>
          <w:szCs w:val="21"/>
        </w:rPr>
        <w:t>19.2.2</w:t>
      </w:r>
      <w:r w:rsidR="00516295">
        <w:rPr>
          <w:rFonts w:ascii="仿宋" w:eastAsia="仿宋" w:hAnsi="仿宋" w:hint="eastAsia"/>
          <w:szCs w:val="21"/>
        </w:rPr>
        <w:t>在详细评审之前，磋商小组将首先审查每份响应文件是否实质性响应了磋商文件的要求。实质性响应的响应文件应该是与磋商文件要求的条款、条件和规格相符，没有重大偏离或保留。</w:t>
      </w:r>
      <w:r w:rsidRPr="00D105A1">
        <w:rPr>
          <w:rFonts w:ascii="仿宋" w:eastAsia="仿宋" w:hAnsi="仿宋" w:cs="宋体"/>
          <w:szCs w:val="21"/>
        </w:rPr>
        <w:t>重大偏离或保留系指影响到磋商文件规定的</w:t>
      </w:r>
      <w:r w:rsidR="00733C3E">
        <w:rPr>
          <w:rFonts w:ascii="仿宋" w:eastAsia="仿宋" w:hAnsi="仿宋" w:cs="宋体" w:hint="eastAsia"/>
          <w:szCs w:val="21"/>
        </w:rPr>
        <w:t>服务</w:t>
      </w:r>
      <w:r w:rsidRPr="00D105A1">
        <w:rPr>
          <w:rFonts w:ascii="仿宋" w:eastAsia="仿宋" w:hAnsi="仿宋" w:cs="宋体"/>
          <w:szCs w:val="21"/>
        </w:rPr>
        <w:t>期、</w:t>
      </w:r>
      <w:r w:rsidR="00733C3E">
        <w:rPr>
          <w:rFonts w:ascii="仿宋" w:eastAsia="仿宋" w:hAnsi="仿宋" w:cs="宋体" w:hint="eastAsia"/>
          <w:szCs w:val="21"/>
        </w:rPr>
        <w:t>服务</w:t>
      </w:r>
      <w:r w:rsidRPr="00D105A1">
        <w:rPr>
          <w:rFonts w:ascii="仿宋" w:eastAsia="仿宋" w:hAnsi="仿宋" w:cs="宋体"/>
          <w:szCs w:val="21"/>
        </w:rPr>
        <w:t>范围、</w:t>
      </w:r>
      <w:r w:rsidR="00733C3E">
        <w:rPr>
          <w:rFonts w:ascii="仿宋" w:eastAsia="仿宋" w:hAnsi="仿宋" w:cs="宋体" w:hint="eastAsia"/>
          <w:szCs w:val="21"/>
        </w:rPr>
        <w:t>服务</w:t>
      </w:r>
      <w:r w:rsidRPr="00D105A1">
        <w:rPr>
          <w:rFonts w:ascii="仿宋" w:eastAsia="仿宋" w:hAnsi="仿宋" w:cs="宋体"/>
          <w:szCs w:val="21"/>
        </w:rPr>
        <w:t>质量；或者在实质上与磋商文件不一致，或限制了采购人的权</w:t>
      </w:r>
      <w:r w:rsidRPr="00D105A1">
        <w:rPr>
          <w:rFonts w:ascii="仿宋" w:eastAsia="仿宋" w:hAnsi="仿宋" w:cs="宋体" w:hint="eastAsia"/>
          <w:szCs w:val="21"/>
        </w:rPr>
        <w:t>利</w:t>
      </w:r>
      <w:r w:rsidRPr="00D105A1">
        <w:rPr>
          <w:rFonts w:ascii="仿宋" w:eastAsia="仿宋" w:hAnsi="仿宋" w:cs="宋体"/>
          <w:szCs w:val="21"/>
        </w:rPr>
        <w:t>和供应商的义务，而纠正这些偏离将会对其他提交了实质性响应文件的供应商的竞争地位产生不公正的影响。重大负偏离的认定必须经磋商小组三分之二以上（含）成员同意。磋商小组判断响应文件的响应性只根据响应文件本身的内容，而不寻求外部的证据。</w:t>
      </w:r>
    </w:p>
    <w:p w14:paraId="2C11C060" w14:textId="77777777" w:rsidR="00F01AD3" w:rsidRPr="00D105A1" w:rsidRDefault="00576302">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sidRPr="00D105A1">
        <w:rPr>
          <w:rFonts w:ascii="仿宋" w:eastAsia="仿宋" w:hAnsi="仿宋" w:cs="宋体"/>
          <w:szCs w:val="21"/>
        </w:rPr>
        <w:t>19.2.3如果响应文件没有实质上响应磋商文件的要求，磋商小组将予以拒绝。</w:t>
      </w:r>
    </w:p>
    <w:p w14:paraId="400DE69D" w14:textId="77777777" w:rsidR="00F01AD3" w:rsidRPr="00D105A1" w:rsidRDefault="00576302">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sidRPr="00D105A1">
        <w:rPr>
          <w:rFonts w:ascii="仿宋" w:eastAsia="仿宋" w:hAnsi="仿宋" w:cs="宋体"/>
          <w:szCs w:val="21"/>
        </w:rPr>
        <w:t>19.2.4磋商小组将对确定为实质性响应的响应文件进行进一步初审，看其是否有计算上或累加上的算术错误，修正原则如下：</w:t>
      </w:r>
    </w:p>
    <w:p w14:paraId="7054DBCD" w14:textId="77777777" w:rsidR="00F01AD3" w:rsidRPr="00D105A1" w:rsidRDefault="00576302">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sidRPr="00D105A1">
        <w:rPr>
          <w:rFonts w:ascii="仿宋" w:eastAsia="仿宋" w:hAnsi="仿宋" w:cs="宋体"/>
          <w:szCs w:val="21"/>
        </w:rPr>
        <w:t>（1）大写金额和小写金额不一致的，以大写金额为准.</w:t>
      </w:r>
    </w:p>
    <w:p w14:paraId="02814A00" w14:textId="77777777" w:rsidR="00F01AD3" w:rsidRPr="00D105A1" w:rsidRDefault="00576302">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sidRPr="00D105A1">
        <w:rPr>
          <w:rFonts w:ascii="仿宋" w:eastAsia="仿宋" w:hAnsi="仿宋" w:cs="宋体"/>
          <w:szCs w:val="21"/>
        </w:rPr>
        <w:t>（2）总价金额与按单价汇总金额不一致的，以单价金额计算结果为准。</w:t>
      </w:r>
    </w:p>
    <w:p w14:paraId="3500A5A9" w14:textId="77777777" w:rsidR="00F01AD3" w:rsidRPr="00D105A1" w:rsidRDefault="00576302">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sidRPr="00D105A1">
        <w:rPr>
          <w:rFonts w:ascii="仿宋" w:eastAsia="仿宋" w:hAnsi="仿宋" w:cs="宋体"/>
          <w:szCs w:val="21"/>
        </w:rPr>
        <w:t>（3）单价金额小数点有明显错位的，以总价为准并修改单价。</w:t>
      </w:r>
    </w:p>
    <w:p w14:paraId="74E01F0F" w14:textId="77777777" w:rsidR="00F01AD3" w:rsidRPr="00D105A1" w:rsidRDefault="00576302">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sidRPr="00D105A1">
        <w:rPr>
          <w:rFonts w:ascii="仿宋" w:eastAsia="仿宋" w:hAnsi="仿宋" w:cs="宋体"/>
          <w:szCs w:val="21"/>
        </w:rPr>
        <w:t>同时出现两种以上错误的，按照前款规定的顺序修正。</w:t>
      </w:r>
    </w:p>
    <w:p w14:paraId="55146B0C" w14:textId="77777777" w:rsidR="00F01AD3" w:rsidRPr="00D105A1" w:rsidRDefault="00576302">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sidRPr="00D105A1">
        <w:rPr>
          <w:rFonts w:ascii="仿宋" w:eastAsia="仿宋" w:hAnsi="仿宋" w:cs="宋体"/>
          <w:szCs w:val="21"/>
        </w:rPr>
        <w:t>磋商小组将按上述修正错误的方法调整响应文件中的磋商报价，调整后的价格应对供应商具有约束力。如果供应商不同意修正的，其响应文件无效。</w:t>
      </w:r>
    </w:p>
    <w:p w14:paraId="330F6BB0" w14:textId="77777777" w:rsidR="00C47EBC" w:rsidRDefault="00576302" w:rsidP="00C47EBC">
      <w:pPr>
        <w:spacing w:line="520" w:lineRule="exact"/>
        <w:rPr>
          <w:rFonts w:ascii="仿宋" w:eastAsia="仿宋" w:hAnsi="仿宋" w:hint="eastAsia"/>
          <w:szCs w:val="21"/>
        </w:rPr>
      </w:pPr>
      <w:r w:rsidRPr="00D105A1">
        <w:rPr>
          <w:rFonts w:ascii="仿宋" w:eastAsia="仿宋" w:hAnsi="仿宋" w:cs="宋体"/>
          <w:szCs w:val="21"/>
        </w:rPr>
        <w:t>19.</w:t>
      </w:r>
      <w:r w:rsidR="00C47EBC">
        <w:rPr>
          <w:rFonts w:ascii="仿宋" w:eastAsia="仿宋" w:hAnsi="仿宋" w:cs="宋体" w:hint="eastAsia"/>
          <w:szCs w:val="21"/>
        </w:rPr>
        <w:t>3</w:t>
      </w:r>
      <w:r w:rsidR="00C47EBC">
        <w:rPr>
          <w:rFonts w:ascii="仿宋" w:eastAsia="仿宋" w:hAnsi="仿宋" w:hint="eastAsia"/>
          <w:szCs w:val="21"/>
        </w:rPr>
        <w:t>评审过程中的澄清</w:t>
      </w:r>
    </w:p>
    <w:p w14:paraId="71A3103B" w14:textId="72182A9F" w:rsidR="00C47EBC" w:rsidRDefault="00C47EBC" w:rsidP="00C47EBC">
      <w:pPr>
        <w:spacing w:line="520" w:lineRule="exact"/>
        <w:ind w:firstLine="560"/>
        <w:rPr>
          <w:rFonts w:ascii="仿宋" w:eastAsia="仿宋" w:hAnsi="仿宋" w:hint="eastAsia"/>
          <w:szCs w:val="21"/>
        </w:rPr>
      </w:pPr>
      <w:r>
        <w:rPr>
          <w:rFonts w:ascii="仿宋" w:eastAsia="仿宋" w:hAnsi="仿宋" w:hint="eastAsia"/>
          <w:szCs w:val="21"/>
        </w:rPr>
        <w:t>19.3.1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p>
    <w:p w14:paraId="17B2AAB6" w14:textId="39CC9232" w:rsidR="00C47EBC" w:rsidRDefault="00C47EBC" w:rsidP="00C47EBC">
      <w:pPr>
        <w:spacing w:line="520" w:lineRule="exact"/>
        <w:ind w:firstLine="560"/>
        <w:rPr>
          <w:rFonts w:ascii="仿宋" w:eastAsia="仿宋" w:hAnsi="仿宋" w:hint="eastAsia"/>
          <w:szCs w:val="21"/>
        </w:rPr>
      </w:pPr>
      <w:r>
        <w:rPr>
          <w:rFonts w:ascii="仿宋" w:eastAsia="仿宋" w:hAnsi="仿宋" w:hint="eastAsia"/>
          <w:szCs w:val="21"/>
        </w:rPr>
        <w:t>19.3.2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w:t>
      </w:r>
      <w:r>
        <w:rPr>
          <w:rFonts w:ascii="仿宋" w:eastAsia="仿宋" w:hAnsi="仿宋"/>
          <w:szCs w:val="21"/>
        </w:rPr>
        <w:t>操作</w:t>
      </w:r>
      <w:r>
        <w:rPr>
          <w:rFonts w:ascii="仿宋" w:eastAsia="仿宋" w:hAnsi="仿宋" w:hint="eastAsia"/>
          <w:szCs w:val="21"/>
        </w:rPr>
        <w:t>方式</w:t>
      </w:r>
      <w:r>
        <w:rPr>
          <w:rFonts w:ascii="仿宋" w:eastAsia="仿宋" w:hAnsi="仿宋"/>
          <w:szCs w:val="21"/>
        </w:rPr>
        <w:t>见</w:t>
      </w:r>
      <w:r>
        <w:rPr>
          <w:rFonts w:ascii="仿宋" w:eastAsia="仿宋" w:hAnsi="仿宋" w:hint="eastAsia"/>
          <w:szCs w:val="21"/>
        </w:rPr>
        <w:t>《操作手册》。</w:t>
      </w:r>
    </w:p>
    <w:p w14:paraId="3C4BC496" w14:textId="3D7F65C1" w:rsidR="00C47EBC" w:rsidRDefault="00C47EBC" w:rsidP="00C47EBC">
      <w:pPr>
        <w:spacing w:line="520" w:lineRule="exact"/>
        <w:ind w:firstLine="560"/>
        <w:rPr>
          <w:rFonts w:ascii="仿宋" w:eastAsia="仿宋" w:hAnsi="仿宋" w:hint="eastAsia"/>
          <w:szCs w:val="21"/>
        </w:rPr>
      </w:pPr>
      <w:r>
        <w:rPr>
          <w:rFonts w:ascii="仿宋" w:eastAsia="仿宋" w:hAnsi="仿宋" w:hint="eastAsia"/>
          <w:szCs w:val="21"/>
        </w:rPr>
        <w:lastRenderedPageBreak/>
        <w:t>19.3.3接到磋商小组澄清、说明和更正要求的供应商如未按规定做出澄清、说明和更正，其风险由供应商自行承担。</w:t>
      </w:r>
    </w:p>
    <w:p w14:paraId="57347F06" w14:textId="41C1785F" w:rsidR="00F01AD3" w:rsidRPr="00C47EBC" w:rsidRDefault="00F01AD3" w:rsidP="00C47EBC">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p>
    <w:p w14:paraId="1FBBC8DE" w14:textId="57B909DC" w:rsidR="00595EF9" w:rsidRDefault="00576302" w:rsidP="00AC4258">
      <w:pPr>
        <w:spacing w:line="520" w:lineRule="exact"/>
        <w:ind w:firstLine="560"/>
        <w:rPr>
          <w:rFonts w:ascii="仿宋" w:eastAsia="仿宋" w:hAnsi="仿宋" w:cs="宋体" w:hint="eastAsia"/>
          <w:szCs w:val="21"/>
        </w:rPr>
      </w:pPr>
      <w:r w:rsidRPr="00D105A1">
        <w:rPr>
          <w:rFonts w:ascii="仿宋" w:eastAsia="仿宋" w:hAnsi="仿宋" w:cs="宋体"/>
          <w:szCs w:val="21"/>
        </w:rPr>
        <w:t>19.</w:t>
      </w:r>
      <w:r w:rsidR="00C47EBC">
        <w:rPr>
          <w:rFonts w:ascii="仿宋" w:eastAsia="仿宋" w:hAnsi="仿宋" w:cs="宋体" w:hint="eastAsia"/>
          <w:szCs w:val="21"/>
        </w:rPr>
        <w:t>4</w:t>
      </w:r>
      <w:r w:rsidR="00595EF9">
        <w:rPr>
          <w:rFonts w:ascii="仿宋" w:eastAsia="仿宋" w:hAnsi="仿宋" w:cs="宋体" w:hint="eastAsia"/>
          <w:szCs w:val="21"/>
        </w:rPr>
        <w:t>磋商程序</w:t>
      </w:r>
    </w:p>
    <w:p w14:paraId="53584D81" w14:textId="5D308BF3" w:rsidR="00595EF9" w:rsidRPr="00595EF9" w:rsidRDefault="00595EF9" w:rsidP="00595EF9">
      <w:pPr>
        <w:spacing w:line="520" w:lineRule="exact"/>
        <w:ind w:firstLine="560"/>
        <w:rPr>
          <w:rFonts w:ascii="仿宋" w:eastAsia="仿宋" w:hAnsi="仿宋" w:cs="宋体" w:hint="eastAsia"/>
          <w:szCs w:val="21"/>
        </w:rPr>
      </w:pPr>
      <w:r>
        <w:rPr>
          <w:rFonts w:ascii="仿宋" w:eastAsia="仿宋" w:hAnsi="仿宋" w:cs="宋体" w:hint="eastAsia"/>
          <w:szCs w:val="21"/>
        </w:rPr>
        <w:t>19.</w:t>
      </w:r>
      <w:r w:rsidR="00C47EBC">
        <w:rPr>
          <w:rFonts w:ascii="仿宋" w:eastAsia="仿宋" w:hAnsi="仿宋" w:cs="宋体" w:hint="eastAsia"/>
          <w:szCs w:val="21"/>
        </w:rPr>
        <w:t>4</w:t>
      </w:r>
      <w:r>
        <w:rPr>
          <w:rFonts w:ascii="仿宋" w:eastAsia="仿宋" w:hAnsi="仿宋" w:cs="宋体" w:hint="eastAsia"/>
          <w:szCs w:val="21"/>
        </w:rPr>
        <w:t>.1</w:t>
      </w:r>
      <w:r>
        <w:rPr>
          <w:rFonts w:ascii="仿宋" w:eastAsia="仿宋" w:hAnsi="仿宋" w:hint="eastAsia"/>
          <w:szCs w:val="21"/>
        </w:rPr>
        <w:t>对于通过资格审查和符合性审查的供应商，磋商小组将集中与单一供应商分别进行磋商。磋商小组通过苏采云系统向供应商发布“磋商函”，供应商应当按照要求在苏采云系统提交“磋商响应函”并加盖CA电子公章。</w:t>
      </w:r>
    </w:p>
    <w:p w14:paraId="7DA22347" w14:textId="77777777" w:rsidR="00595EF9" w:rsidRDefault="00595EF9" w:rsidP="00595EF9">
      <w:pPr>
        <w:spacing w:line="520" w:lineRule="exact"/>
        <w:ind w:firstLine="560"/>
        <w:rPr>
          <w:rFonts w:ascii="仿宋" w:eastAsia="仿宋" w:hAnsi="仿宋" w:hint="eastAsia"/>
          <w:szCs w:val="21"/>
        </w:rPr>
      </w:pPr>
      <w:r>
        <w:rPr>
          <w:rFonts w:ascii="仿宋" w:eastAsia="仿宋" w:hAnsi="仿宋" w:hint="eastAsia"/>
          <w:szCs w:val="21"/>
        </w:rPr>
        <w:t>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14:paraId="421D8C65" w14:textId="0690FC1F" w:rsidR="00AC4258" w:rsidRDefault="00595EF9" w:rsidP="00AC4258">
      <w:pPr>
        <w:spacing w:line="520" w:lineRule="exact"/>
        <w:ind w:firstLine="560"/>
        <w:rPr>
          <w:rFonts w:ascii="仿宋" w:eastAsia="仿宋" w:hAnsi="仿宋" w:hint="eastAsia"/>
          <w:b/>
          <w:szCs w:val="21"/>
        </w:rPr>
      </w:pPr>
      <w:r w:rsidRPr="00595EF9">
        <w:rPr>
          <w:rFonts w:ascii="仿宋" w:eastAsia="仿宋" w:hAnsi="仿宋" w:hint="eastAsia"/>
          <w:bCs/>
          <w:szCs w:val="21"/>
        </w:rPr>
        <w:t>19.</w:t>
      </w:r>
      <w:r w:rsidR="00C47EBC">
        <w:rPr>
          <w:rFonts w:ascii="仿宋" w:eastAsia="仿宋" w:hAnsi="仿宋" w:hint="eastAsia"/>
          <w:bCs/>
          <w:szCs w:val="21"/>
        </w:rPr>
        <w:t>4</w:t>
      </w:r>
      <w:r w:rsidRPr="00595EF9">
        <w:rPr>
          <w:rFonts w:ascii="仿宋" w:eastAsia="仿宋" w:hAnsi="仿宋" w:hint="eastAsia"/>
          <w:bCs/>
          <w:szCs w:val="21"/>
        </w:rPr>
        <w:t>.2</w:t>
      </w:r>
      <w:r w:rsidR="00AC4258">
        <w:rPr>
          <w:rFonts w:ascii="仿宋" w:eastAsia="仿宋" w:hAnsi="仿宋" w:hint="eastAsia"/>
          <w:b/>
          <w:szCs w:val="21"/>
        </w:rPr>
        <w:t>磋商文件能够详细列明采购标的的技术、服务要求的，磋商结束后，磋商小组将在苏采云系统向所有实质性响应的供应商发布“最后报价要求函”及最后报价格式表（如有），要求所有实质性响应的供应商在规定时间内提交最后报价。</w:t>
      </w:r>
      <w:r w:rsidR="00AC4258" w:rsidRPr="00AC4258">
        <w:rPr>
          <w:rFonts w:ascii="仿宋" w:eastAsia="仿宋" w:hAnsi="仿宋"/>
          <w:b/>
          <w:szCs w:val="21"/>
        </w:rPr>
        <w:t>（最</w:t>
      </w:r>
      <w:r w:rsidR="00AC4258" w:rsidRPr="00AC4258">
        <w:rPr>
          <w:rFonts w:ascii="仿宋" w:eastAsia="仿宋" w:hAnsi="仿宋" w:hint="eastAsia"/>
          <w:b/>
          <w:szCs w:val="21"/>
        </w:rPr>
        <w:t>后</w:t>
      </w:r>
      <w:r w:rsidR="00AC4258" w:rsidRPr="00AC4258">
        <w:rPr>
          <w:rFonts w:ascii="仿宋" w:eastAsia="仿宋" w:hAnsi="仿宋"/>
          <w:b/>
          <w:szCs w:val="21"/>
        </w:rPr>
        <w:t>报价将作为评审的依据）</w:t>
      </w:r>
    </w:p>
    <w:p w14:paraId="029FD649" w14:textId="2C9B7B17" w:rsidR="00AC4258" w:rsidRDefault="00AC4258" w:rsidP="00AC4258">
      <w:pPr>
        <w:spacing w:line="520" w:lineRule="exact"/>
        <w:ind w:firstLine="560"/>
        <w:rPr>
          <w:rFonts w:ascii="仿宋" w:eastAsia="仿宋" w:hAnsi="仿宋" w:hint="eastAsia"/>
          <w:szCs w:val="21"/>
        </w:rPr>
      </w:pPr>
      <w:r>
        <w:rPr>
          <w:rFonts w:ascii="仿宋" w:eastAsia="仿宋" w:hAnsi="仿宋" w:hint="eastAsia"/>
          <w:szCs w:val="21"/>
        </w:rPr>
        <w:t>磋商文件不能详细列明采购标的的技术、服务要求，需经磋商由供应商提供最终解决方案的，磋商结束后，磋商小组将按照少数服从多数的原则投票推荐3家以上供应商的解决方案，在苏采云系统中向其发布“最后报价要求函”及最后报价格式表（如有），要求其在规定时间内提交最后报价。</w:t>
      </w:r>
    </w:p>
    <w:p w14:paraId="48EC6EF5" w14:textId="77777777" w:rsidR="00AC4258" w:rsidRDefault="00AC4258" w:rsidP="00AC4258">
      <w:pPr>
        <w:spacing w:line="520" w:lineRule="exact"/>
        <w:ind w:firstLine="560"/>
        <w:rPr>
          <w:rFonts w:ascii="仿宋" w:eastAsia="仿宋" w:hAnsi="仿宋" w:hint="eastAsia"/>
          <w:szCs w:val="21"/>
        </w:rPr>
      </w:pPr>
      <w:r>
        <w:rPr>
          <w:rFonts w:ascii="仿宋" w:eastAsia="仿宋" w:hAnsi="仿宋" w:hint="eastAsia"/>
          <w:szCs w:val="21"/>
        </w:rPr>
        <w:t>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p>
    <w:p w14:paraId="13F9FEAC" w14:textId="38CCBF51" w:rsidR="00F01AD3" w:rsidRDefault="00595EF9" w:rsidP="00AC4258">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sidRPr="00595EF9">
        <w:rPr>
          <w:rFonts w:ascii="仿宋" w:eastAsia="仿宋" w:hAnsi="仿宋" w:hint="eastAsia"/>
          <w:bCs/>
          <w:szCs w:val="21"/>
        </w:rPr>
        <w:t>19.</w:t>
      </w:r>
      <w:r w:rsidR="00C47EBC">
        <w:rPr>
          <w:rFonts w:ascii="仿宋" w:eastAsia="仿宋" w:hAnsi="仿宋" w:hint="eastAsia"/>
          <w:bCs/>
          <w:szCs w:val="21"/>
        </w:rPr>
        <w:t>4</w:t>
      </w:r>
      <w:r w:rsidRPr="00595EF9">
        <w:rPr>
          <w:rFonts w:ascii="仿宋" w:eastAsia="仿宋" w:hAnsi="仿宋" w:hint="eastAsia"/>
          <w:bCs/>
          <w:szCs w:val="21"/>
        </w:rPr>
        <w:t>.</w:t>
      </w:r>
      <w:r>
        <w:rPr>
          <w:rFonts w:ascii="仿宋" w:eastAsia="仿宋" w:hAnsi="仿宋" w:hint="eastAsia"/>
          <w:bCs/>
          <w:szCs w:val="21"/>
        </w:rPr>
        <w:t>3</w:t>
      </w:r>
      <w:r w:rsidR="00AC4258">
        <w:rPr>
          <w:rFonts w:ascii="仿宋" w:eastAsia="仿宋" w:hAnsi="仿宋" w:hint="eastAsia"/>
          <w:b/>
          <w:szCs w:val="21"/>
        </w:rPr>
        <w:t>供应商未在磋商小组规定的时间内在苏采云系统中提交最后报价的视为放弃磋商，其响应文件按无效响应处理，最后报价格式表须加盖CA电子公章，否则视为未提交最后报价。</w:t>
      </w:r>
      <w:r w:rsidR="00AC4258">
        <w:rPr>
          <w:rFonts w:ascii="仿宋" w:eastAsia="仿宋" w:hAnsi="仿宋"/>
          <w:szCs w:val="21"/>
        </w:rPr>
        <w:t>已提交响应文件的供应商，在提交最后报价之前，可以根据磋商情况退出磋商</w:t>
      </w:r>
      <w:r w:rsidR="00AC4258">
        <w:rPr>
          <w:rFonts w:ascii="仿宋" w:eastAsia="仿宋" w:hAnsi="仿宋" w:hint="eastAsia"/>
          <w:szCs w:val="21"/>
        </w:rPr>
        <w:t>，并在苏采云系统中提交“退出磋商函”并加盖CA电子公章</w:t>
      </w:r>
      <w:r w:rsidR="00AC4258">
        <w:rPr>
          <w:rFonts w:ascii="仿宋" w:eastAsia="仿宋" w:hAnsi="仿宋"/>
          <w:szCs w:val="21"/>
        </w:rPr>
        <w:t>。</w:t>
      </w:r>
    </w:p>
    <w:p w14:paraId="3C759C5A" w14:textId="6A478758" w:rsidR="00595EF9" w:rsidRDefault="00595EF9" w:rsidP="00595EF9">
      <w:pPr>
        <w:spacing w:line="520" w:lineRule="exact"/>
        <w:ind w:firstLine="560"/>
        <w:rPr>
          <w:szCs w:val="21"/>
        </w:rPr>
      </w:pPr>
      <w:r>
        <w:rPr>
          <w:rFonts w:ascii="仿宋" w:eastAsia="仿宋" w:hAnsi="仿宋" w:hint="eastAsia"/>
          <w:szCs w:val="21"/>
        </w:rPr>
        <w:t>19.</w:t>
      </w:r>
      <w:r w:rsidR="00C47EBC">
        <w:rPr>
          <w:rFonts w:ascii="仿宋" w:eastAsia="仿宋" w:hAnsi="仿宋" w:hint="eastAsia"/>
          <w:szCs w:val="21"/>
        </w:rPr>
        <w:t>4</w:t>
      </w:r>
      <w:r>
        <w:rPr>
          <w:rFonts w:ascii="仿宋" w:eastAsia="仿宋" w:hAnsi="仿宋" w:hint="eastAsia"/>
          <w:szCs w:val="21"/>
        </w:rPr>
        <w:t>.4非单一产品采购项目，磋商文件中将载明其中的核心产品（本项目无核心产品）。多家供应商提供的核心产品品牌相同且通过资格审查、符合性审查的不同供应商参加同一合同项下磋商的，按一家供应商计算，评审后得分最高的同品牌供应商获得成交候选人推荐资格；评审得分相同的，由磋商</w:t>
      </w:r>
      <w:r>
        <w:rPr>
          <w:rFonts w:ascii="仿宋" w:eastAsia="仿宋" w:hAnsi="仿宋" w:hint="eastAsia"/>
          <w:szCs w:val="21"/>
        </w:rPr>
        <w:lastRenderedPageBreak/>
        <w:t>小组通过随机抽取的方式确定一个成交候选人，其他同品牌供应商不作为成交候选人。</w:t>
      </w:r>
    </w:p>
    <w:p w14:paraId="06FC0011" w14:textId="4CD36376" w:rsidR="00595EF9" w:rsidRDefault="00595EF9" w:rsidP="00595EF9">
      <w:pPr>
        <w:spacing w:line="520" w:lineRule="exact"/>
        <w:ind w:firstLine="560"/>
        <w:rPr>
          <w:rFonts w:ascii="仿宋" w:eastAsia="仿宋" w:hAnsi="仿宋" w:hint="eastAsia"/>
          <w:szCs w:val="21"/>
        </w:rPr>
      </w:pPr>
      <w:r>
        <w:rPr>
          <w:rFonts w:ascii="仿宋" w:eastAsia="仿宋" w:hAnsi="仿宋" w:hint="eastAsia"/>
          <w:szCs w:val="21"/>
        </w:rPr>
        <w:t>19.</w:t>
      </w:r>
      <w:r w:rsidR="00C47EBC">
        <w:rPr>
          <w:rFonts w:ascii="仿宋" w:eastAsia="仿宋" w:hAnsi="仿宋" w:hint="eastAsia"/>
          <w:szCs w:val="21"/>
        </w:rPr>
        <w:t>5</w:t>
      </w:r>
      <w:r>
        <w:rPr>
          <w:rFonts w:ascii="仿宋" w:eastAsia="仿宋" w:hAnsi="仿宋" w:hint="eastAsia"/>
          <w:szCs w:val="21"/>
        </w:rPr>
        <w:t>评审方法和评审标准</w:t>
      </w:r>
    </w:p>
    <w:p w14:paraId="0C9B37B6" w14:textId="3FA11058" w:rsidR="00595EF9" w:rsidRDefault="00595EF9" w:rsidP="00595EF9">
      <w:pPr>
        <w:spacing w:line="520" w:lineRule="exact"/>
        <w:ind w:firstLine="560"/>
        <w:rPr>
          <w:rFonts w:ascii="仿宋" w:eastAsia="仿宋" w:hAnsi="仿宋" w:hint="eastAsia"/>
          <w:szCs w:val="21"/>
        </w:rPr>
      </w:pPr>
      <w:r>
        <w:rPr>
          <w:rFonts w:ascii="仿宋" w:eastAsia="仿宋" w:hAnsi="仿宋" w:hint="eastAsia"/>
          <w:szCs w:val="21"/>
        </w:rPr>
        <w:t>19.</w:t>
      </w:r>
      <w:r w:rsidR="00C47EBC">
        <w:rPr>
          <w:rFonts w:ascii="仿宋" w:eastAsia="仿宋" w:hAnsi="仿宋" w:hint="eastAsia"/>
          <w:szCs w:val="21"/>
        </w:rPr>
        <w:t>5</w:t>
      </w:r>
      <w:r>
        <w:rPr>
          <w:rFonts w:ascii="仿宋" w:eastAsia="仿宋" w:hAnsi="仿宋" w:hint="eastAsia"/>
          <w:szCs w:val="21"/>
        </w:rPr>
        <w:t>.1评审方法。经磋商确定最终采购需求和提交最后报价的供应商后，由磋商小组采用综合评分法对提交最后报价的供应商的响应文件和最后报价进行综合评分。</w:t>
      </w:r>
    </w:p>
    <w:p w14:paraId="39B5090D" w14:textId="77777777" w:rsidR="00595EF9" w:rsidRDefault="00595EF9" w:rsidP="00595EF9">
      <w:pPr>
        <w:spacing w:line="520" w:lineRule="exact"/>
        <w:ind w:firstLine="560"/>
        <w:rPr>
          <w:rFonts w:ascii="仿宋" w:eastAsia="仿宋" w:hAnsi="仿宋" w:hint="eastAsia"/>
          <w:szCs w:val="21"/>
        </w:rPr>
      </w:pPr>
      <w:r>
        <w:rPr>
          <w:rFonts w:ascii="仿宋" w:eastAsia="仿宋" w:hAnsi="仿宋" w:hint="eastAsia"/>
          <w:szCs w:val="21"/>
        </w:rPr>
        <w:t>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7128F995" w14:textId="1F568AB6" w:rsidR="00595EF9" w:rsidRDefault="00595EF9" w:rsidP="00595EF9">
      <w:pPr>
        <w:spacing w:line="520" w:lineRule="exact"/>
        <w:ind w:firstLine="560"/>
        <w:rPr>
          <w:rFonts w:ascii="仿宋" w:eastAsia="仿宋" w:hAnsi="仿宋" w:hint="eastAsia"/>
          <w:szCs w:val="21"/>
        </w:rPr>
      </w:pPr>
      <w:r>
        <w:rPr>
          <w:rFonts w:ascii="仿宋" w:eastAsia="仿宋" w:hAnsi="仿宋" w:hint="eastAsia"/>
          <w:szCs w:val="21"/>
        </w:rPr>
        <w:t>19.</w:t>
      </w:r>
      <w:r w:rsidR="00C47EBC">
        <w:rPr>
          <w:rFonts w:ascii="仿宋" w:eastAsia="仿宋" w:hAnsi="仿宋" w:hint="eastAsia"/>
          <w:szCs w:val="21"/>
        </w:rPr>
        <w:t>5</w:t>
      </w:r>
      <w:r>
        <w:rPr>
          <w:rFonts w:ascii="仿宋" w:eastAsia="仿宋" w:hAnsi="仿宋" w:hint="eastAsia"/>
          <w:szCs w:val="21"/>
        </w:rPr>
        <w:t>.2评审标准</w:t>
      </w:r>
    </w:p>
    <w:p w14:paraId="47C3C551" w14:textId="4BFBBC5E" w:rsidR="00595EF9" w:rsidRPr="00595EF9" w:rsidRDefault="00595EF9" w:rsidP="00595EF9">
      <w:pPr>
        <w:pStyle w:val="a0"/>
        <w:rPr>
          <w:rFonts w:ascii="仿宋" w:eastAsia="仿宋" w:hAnsi="仿宋" w:hint="eastAsia"/>
          <w:bCs w:val="0"/>
          <w:color w:val="auto"/>
          <w:sz w:val="21"/>
          <w:szCs w:val="21"/>
        </w:rPr>
      </w:pPr>
      <w:r w:rsidRPr="00595EF9">
        <w:rPr>
          <w:rFonts w:ascii="仿宋" w:eastAsia="仿宋" w:hAnsi="仿宋" w:hint="eastAsia"/>
          <w:bCs w:val="0"/>
          <w:color w:val="auto"/>
          <w:sz w:val="21"/>
          <w:szCs w:val="21"/>
        </w:rPr>
        <w:t>见本磋商文件第三章规定。</w:t>
      </w:r>
    </w:p>
    <w:p w14:paraId="6EDC1E74" w14:textId="77777777" w:rsidR="00F01AD3" w:rsidRPr="00D105A1" w:rsidRDefault="00576302">
      <w:pPr>
        <w:pBdr>
          <w:top w:val="none" w:sz="0" w:space="0" w:color="000000"/>
          <w:left w:val="none" w:sz="0" w:space="0" w:color="000000"/>
          <w:bottom w:val="none" w:sz="0" w:space="0" w:color="000000"/>
          <w:right w:val="none" w:sz="0" w:space="0" w:color="000000"/>
        </w:pBdr>
        <w:spacing w:line="440" w:lineRule="exact"/>
        <w:rPr>
          <w:rFonts w:ascii="仿宋" w:eastAsia="仿宋" w:hAnsi="仿宋" w:hint="eastAsia"/>
          <w:szCs w:val="21"/>
        </w:rPr>
      </w:pPr>
      <w:r w:rsidRPr="00D105A1">
        <w:rPr>
          <w:rFonts w:ascii="仿宋" w:eastAsia="仿宋" w:hAnsi="仿宋" w:cs="宋体"/>
          <w:b/>
          <w:szCs w:val="21"/>
        </w:rPr>
        <w:t>20.出现下列情形之一的，响应文件按照无效处理：</w:t>
      </w:r>
    </w:p>
    <w:p w14:paraId="5E3092E0" w14:textId="0D5CA5A0" w:rsidR="00F93245" w:rsidRDefault="00F93245" w:rsidP="00F93245">
      <w:pPr>
        <w:spacing w:line="520" w:lineRule="exact"/>
        <w:ind w:firstLine="560"/>
        <w:rPr>
          <w:rFonts w:ascii="仿宋" w:eastAsia="仿宋" w:hAnsi="仿宋" w:hint="eastAsia"/>
          <w:szCs w:val="21"/>
        </w:rPr>
      </w:pPr>
      <w:r>
        <w:rPr>
          <w:rFonts w:ascii="仿宋" w:eastAsia="仿宋" w:hAnsi="仿宋" w:hint="eastAsia"/>
          <w:szCs w:val="21"/>
        </w:rPr>
        <w:t>（1）供应商在苏采云系统规定的时间内未成功解密电子响应文件的。</w:t>
      </w:r>
    </w:p>
    <w:p w14:paraId="087F75BE" w14:textId="367C43E3" w:rsidR="00F93245" w:rsidRDefault="00F93245" w:rsidP="00F93245">
      <w:pPr>
        <w:spacing w:line="520" w:lineRule="exact"/>
        <w:ind w:firstLine="560"/>
        <w:rPr>
          <w:rFonts w:ascii="仿宋" w:eastAsia="仿宋" w:hAnsi="仿宋" w:hint="eastAsia"/>
          <w:szCs w:val="21"/>
        </w:rPr>
      </w:pPr>
      <w:r>
        <w:rPr>
          <w:rFonts w:ascii="仿宋" w:eastAsia="仿宋" w:hAnsi="仿宋" w:hint="eastAsia"/>
          <w:szCs w:val="21"/>
        </w:rPr>
        <w:t>（2）供应商未按照磋商文件要求上传电子响应文件的。</w:t>
      </w:r>
    </w:p>
    <w:p w14:paraId="1CD4AFC0" w14:textId="7C6DC1D6" w:rsidR="00F93245" w:rsidRDefault="00F93245" w:rsidP="00F93245">
      <w:pPr>
        <w:spacing w:line="520" w:lineRule="exact"/>
        <w:ind w:firstLine="560"/>
        <w:rPr>
          <w:rFonts w:ascii="仿宋" w:eastAsia="仿宋" w:hAnsi="仿宋" w:hint="eastAsia"/>
          <w:szCs w:val="21"/>
        </w:rPr>
      </w:pPr>
      <w:r>
        <w:rPr>
          <w:rFonts w:ascii="仿宋" w:eastAsia="仿宋" w:hAnsi="仿宋" w:hint="eastAsia"/>
          <w:szCs w:val="21"/>
        </w:rPr>
        <w:t>（3）同一供应商提交两个（含两个）以上不同的响应文件或者最后报价的。</w:t>
      </w:r>
    </w:p>
    <w:p w14:paraId="2667154B" w14:textId="795B0560" w:rsidR="00F93245" w:rsidRDefault="00F93245" w:rsidP="00F93245">
      <w:pPr>
        <w:spacing w:line="520" w:lineRule="exact"/>
        <w:ind w:firstLine="560"/>
        <w:rPr>
          <w:rFonts w:ascii="仿宋" w:eastAsia="仿宋" w:hAnsi="仿宋" w:hint="eastAsia"/>
          <w:szCs w:val="21"/>
        </w:rPr>
      </w:pPr>
      <w:r>
        <w:rPr>
          <w:rFonts w:ascii="仿宋" w:eastAsia="仿宋" w:hAnsi="仿宋" w:hint="eastAsia"/>
          <w:szCs w:val="21"/>
        </w:rPr>
        <w:t>（4）供应商不具备磋商文件中规定资格要求的。</w:t>
      </w:r>
    </w:p>
    <w:p w14:paraId="5BA8AF18" w14:textId="19549488" w:rsidR="00F93245" w:rsidRDefault="00F93245" w:rsidP="00F93245">
      <w:pPr>
        <w:spacing w:line="520" w:lineRule="exact"/>
        <w:ind w:firstLine="560"/>
        <w:rPr>
          <w:rFonts w:ascii="仿宋" w:eastAsia="仿宋" w:hAnsi="仿宋" w:hint="eastAsia"/>
          <w:szCs w:val="21"/>
        </w:rPr>
      </w:pPr>
      <w:r>
        <w:rPr>
          <w:rFonts w:ascii="仿宋" w:eastAsia="仿宋" w:hAnsi="仿宋" w:hint="eastAsia"/>
          <w:szCs w:val="21"/>
        </w:rPr>
        <w:t>（5）供应商的最后报价超过了采购预算或最高限价的。</w:t>
      </w:r>
    </w:p>
    <w:p w14:paraId="7152052E" w14:textId="17D373C4" w:rsidR="00F93245" w:rsidRDefault="00F93245" w:rsidP="00F93245">
      <w:pPr>
        <w:spacing w:line="520" w:lineRule="exact"/>
        <w:ind w:firstLine="560"/>
        <w:rPr>
          <w:rFonts w:ascii="仿宋" w:eastAsia="仿宋" w:hAnsi="仿宋" w:hint="eastAsia"/>
          <w:szCs w:val="21"/>
        </w:rPr>
      </w:pPr>
      <w:r>
        <w:rPr>
          <w:rFonts w:ascii="仿宋" w:eastAsia="仿宋" w:hAnsi="仿宋" w:hint="eastAsia"/>
          <w:szCs w:val="21"/>
        </w:rPr>
        <w:t>（6）不符合磋商文件“第五章  项目采购需求”要求的。</w:t>
      </w:r>
    </w:p>
    <w:p w14:paraId="729DB144" w14:textId="1A89D8A5" w:rsidR="00F93245" w:rsidRDefault="00F93245" w:rsidP="00F93245">
      <w:pPr>
        <w:spacing w:line="520" w:lineRule="exact"/>
        <w:ind w:firstLine="560"/>
        <w:rPr>
          <w:rFonts w:ascii="仿宋" w:eastAsia="仿宋" w:hAnsi="仿宋" w:hint="eastAsia"/>
          <w:szCs w:val="21"/>
        </w:rPr>
      </w:pPr>
      <w:r>
        <w:rPr>
          <w:rFonts w:ascii="仿宋" w:eastAsia="仿宋" w:hAnsi="仿宋" w:hint="eastAsia"/>
          <w:szCs w:val="21"/>
        </w:rPr>
        <w:t>（7）供应商被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26A66BC6" w14:textId="5E6E9C8C" w:rsidR="00F93245" w:rsidRDefault="00F93245" w:rsidP="00F93245">
      <w:pPr>
        <w:spacing w:line="520" w:lineRule="exact"/>
        <w:ind w:firstLine="560"/>
        <w:rPr>
          <w:rFonts w:ascii="仿宋" w:eastAsia="仿宋" w:hAnsi="仿宋" w:hint="eastAsia"/>
          <w:szCs w:val="21"/>
        </w:rPr>
      </w:pPr>
      <w:r>
        <w:rPr>
          <w:rFonts w:ascii="仿宋" w:eastAsia="仿宋" w:hAnsi="仿宋" w:hint="eastAsia"/>
          <w:szCs w:val="21"/>
        </w:rPr>
        <w:t>（8） 响应文件含有采购人不能接受的附加条件的。</w:t>
      </w:r>
    </w:p>
    <w:p w14:paraId="59815E53" w14:textId="16E385BB" w:rsidR="00F93245" w:rsidRDefault="00F93245" w:rsidP="00F93245">
      <w:pPr>
        <w:spacing w:line="520" w:lineRule="exact"/>
        <w:ind w:firstLine="560"/>
        <w:rPr>
          <w:rFonts w:ascii="仿宋" w:eastAsia="仿宋" w:hAnsi="仿宋" w:hint="eastAsia"/>
          <w:szCs w:val="21"/>
        </w:rPr>
      </w:pPr>
      <w:r>
        <w:rPr>
          <w:rFonts w:ascii="仿宋" w:eastAsia="仿宋" w:hAnsi="仿宋" w:hint="eastAsia"/>
          <w:szCs w:val="21"/>
        </w:rPr>
        <w:t>（9）按照第3</w:t>
      </w:r>
      <w:r w:rsidR="005271A0">
        <w:rPr>
          <w:rFonts w:ascii="仿宋" w:eastAsia="仿宋" w:hAnsi="仿宋" w:hint="eastAsia"/>
          <w:szCs w:val="21"/>
        </w:rPr>
        <w:t>2</w:t>
      </w:r>
      <w:r>
        <w:rPr>
          <w:rFonts w:ascii="仿宋" w:eastAsia="仿宋" w:hAnsi="仿宋" w:hint="eastAsia"/>
          <w:szCs w:val="21"/>
        </w:rPr>
        <w:t>.4的要求本项目中具有“强制采购”产品，但未提供经国家确定的认证机构出具的、处于有效期之内该节能产品认证证书图片的；</w:t>
      </w:r>
    </w:p>
    <w:p w14:paraId="530C765C" w14:textId="5D276F59" w:rsidR="00F93245" w:rsidRDefault="00F93245" w:rsidP="00F93245">
      <w:pPr>
        <w:spacing w:line="520" w:lineRule="exact"/>
        <w:ind w:firstLine="560"/>
        <w:rPr>
          <w:rFonts w:ascii="仿宋" w:eastAsia="仿宋" w:hAnsi="仿宋" w:hint="eastAsia"/>
          <w:szCs w:val="21"/>
        </w:rPr>
      </w:pPr>
      <w:r>
        <w:rPr>
          <w:rFonts w:ascii="仿宋" w:eastAsia="仿宋" w:hAnsi="仿宋" w:hint="eastAsia"/>
          <w:szCs w:val="21"/>
        </w:rPr>
        <w:t>（10）响应文件未按照磋商文件要求加盖CA电子公章的。</w:t>
      </w:r>
    </w:p>
    <w:p w14:paraId="202589F4" w14:textId="5F99DA93" w:rsidR="00F93245" w:rsidRDefault="00F93245" w:rsidP="00F93245">
      <w:pPr>
        <w:spacing w:line="520" w:lineRule="exact"/>
        <w:ind w:firstLine="560"/>
        <w:rPr>
          <w:rFonts w:ascii="仿宋" w:eastAsia="仿宋" w:hAnsi="仿宋" w:hint="eastAsia"/>
          <w:szCs w:val="21"/>
        </w:rPr>
      </w:pPr>
      <w:r>
        <w:rPr>
          <w:rFonts w:ascii="仿宋" w:eastAsia="仿宋" w:hAnsi="仿宋" w:hint="eastAsia"/>
          <w:szCs w:val="21"/>
        </w:rPr>
        <w:t>（11）其他法律法规及本磋商文件规定的属无效响应的情形。</w:t>
      </w:r>
    </w:p>
    <w:p w14:paraId="5B2A2A02" w14:textId="493E11B2" w:rsidR="00F93245" w:rsidRDefault="00F93245" w:rsidP="00F93245">
      <w:pPr>
        <w:spacing w:line="520" w:lineRule="exact"/>
        <w:ind w:firstLine="560"/>
        <w:rPr>
          <w:rFonts w:ascii="仿宋" w:eastAsia="仿宋" w:hAnsi="仿宋" w:hint="eastAsia"/>
          <w:szCs w:val="21"/>
        </w:rPr>
      </w:pPr>
      <w:r>
        <w:rPr>
          <w:rFonts w:ascii="仿宋" w:eastAsia="仿宋" w:hAnsi="仿宋" w:hint="eastAsia"/>
          <w:szCs w:val="21"/>
        </w:rPr>
        <w:t>（12）磋商小组按照本磋商文件规定对供应商进行异常低价审查后，认为供应商不能证明其报价合理性的。</w:t>
      </w:r>
    </w:p>
    <w:p w14:paraId="7B9A7CCB" w14:textId="56120472" w:rsidR="00F93245" w:rsidRDefault="00F93245" w:rsidP="00F93245">
      <w:pPr>
        <w:spacing w:line="520" w:lineRule="exact"/>
        <w:ind w:firstLine="560"/>
        <w:rPr>
          <w:rFonts w:ascii="仿宋" w:eastAsia="仿宋" w:hAnsi="仿宋" w:hint="eastAsia"/>
          <w:szCs w:val="21"/>
        </w:rPr>
      </w:pPr>
      <w:r>
        <w:rPr>
          <w:rFonts w:ascii="仿宋" w:eastAsia="仿宋" w:hAnsi="仿宋" w:hint="eastAsia"/>
          <w:szCs w:val="21"/>
        </w:rPr>
        <w:lastRenderedPageBreak/>
        <w:t>（13）未实质性响应磋商文件的响应文件按无效响应处理。</w:t>
      </w:r>
    </w:p>
    <w:p w14:paraId="7D977431" w14:textId="3B638CE0" w:rsidR="00F01AD3" w:rsidRPr="00D105A1" w:rsidRDefault="00576302" w:rsidP="008F490E">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cs="宋体" w:hint="eastAsia"/>
          <w:szCs w:val="21"/>
        </w:rPr>
      </w:pPr>
      <w:r w:rsidRPr="00D105A1">
        <w:rPr>
          <w:rFonts w:ascii="仿宋" w:eastAsia="仿宋" w:hAnsi="仿宋" w:cs="宋体"/>
          <w:szCs w:val="21"/>
        </w:rPr>
        <w:t>（</w:t>
      </w:r>
      <w:r w:rsidR="00F93245">
        <w:rPr>
          <w:rFonts w:ascii="仿宋" w:eastAsia="仿宋" w:hAnsi="仿宋" w:cs="宋体" w:hint="eastAsia"/>
          <w:szCs w:val="21"/>
        </w:rPr>
        <w:t>14</w:t>
      </w:r>
      <w:r w:rsidRPr="00D105A1">
        <w:rPr>
          <w:rFonts w:ascii="仿宋" w:eastAsia="仿宋" w:hAnsi="仿宋" w:cs="宋体"/>
          <w:szCs w:val="21"/>
        </w:rPr>
        <w:t>）</w:t>
      </w:r>
      <w:r w:rsidRPr="00D105A1">
        <w:rPr>
          <w:rFonts w:ascii="仿宋" w:eastAsia="仿宋" w:hAnsi="仿宋" w:cs="宋体" w:hint="eastAsia"/>
          <w:szCs w:val="21"/>
        </w:rPr>
        <w:t>评审小组认为投标人的报价属于《关于推动解决政府采购异常低价问题相关工作的通知》（苏财购〔2025〕62号）异常低价情形的，将通过苏采云系统，按照苏财购〔2025〕62号文件要求启动异常低价投标审查程序，要求其在合理的时间内提供说明，必要时提交相关证明材料；投标人不能证明其报价合理性的，评审小组应当将其作为无效投标处理。</w:t>
      </w:r>
    </w:p>
    <w:p w14:paraId="70737412" w14:textId="5A69E712" w:rsidR="00F01AD3" w:rsidRPr="00D5323E" w:rsidRDefault="00576302">
      <w:pPr>
        <w:pStyle w:val="a0"/>
        <w:ind w:firstLine="424"/>
        <w:rPr>
          <w:rFonts w:ascii="仿宋" w:eastAsia="仿宋" w:hAnsi="仿宋" w:cs="宋体" w:hint="eastAsia"/>
          <w:b/>
          <w:bCs w:val="0"/>
          <w:color w:val="auto"/>
          <w:sz w:val="21"/>
          <w:szCs w:val="21"/>
        </w:rPr>
      </w:pPr>
      <w:r w:rsidRPr="00D5323E">
        <w:rPr>
          <w:rFonts w:ascii="仿宋" w:eastAsia="仿宋" w:hAnsi="仿宋" w:cs="宋体" w:hint="eastAsia"/>
          <w:b/>
          <w:bCs w:val="0"/>
          <w:color w:val="auto"/>
          <w:sz w:val="21"/>
          <w:szCs w:val="21"/>
        </w:rPr>
        <w:t>评审过程中出现下列情形之一的，评审委员会应当启动异常低价投标（响应）审查程序：</w:t>
      </w:r>
    </w:p>
    <w:p w14:paraId="54AF2D23" w14:textId="77777777" w:rsidR="00D5323E" w:rsidRPr="00D5323E" w:rsidRDefault="00D5323E" w:rsidP="00D5323E">
      <w:pPr>
        <w:spacing w:line="360" w:lineRule="auto"/>
        <w:ind w:firstLine="560"/>
        <w:rPr>
          <w:rFonts w:ascii="仿宋" w:eastAsia="仿宋" w:hAnsi="仿宋" w:cs="宋体" w:hint="eastAsia"/>
          <w:szCs w:val="21"/>
        </w:rPr>
      </w:pPr>
      <w:r w:rsidRPr="00D5323E">
        <w:rPr>
          <w:rFonts w:ascii="仿宋" w:eastAsia="仿宋" w:hAnsi="仿宋" w:cs="宋体" w:hint="eastAsia"/>
          <w:szCs w:val="21"/>
        </w:rPr>
        <w:t>（1）投标（响应）报价低于全部通过符合性审查供应商投标（响应）报价平均值50%的，即投标（响应）报价&lt;全部通过符合性审查供应商投标（响应）报价平均值×50%；</w:t>
      </w:r>
    </w:p>
    <w:p w14:paraId="5F6370E1" w14:textId="77777777" w:rsidR="00D5323E" w:rsidRPr="00D5323E" w:rsidRDefault="00D5323E" w:rsidP="00D5323E">
      <w:pPr>
        <w:spacing w:line="360" w:lineRule="auto"/>
        <w:ind w:firstLine="560"/>
        <w:rPr>
          <w:rFonts w:ascii="仿宋" w:eastAsia="仿宋" w:hAnsi="仿宋" w:cs="宋体" w:hint="eastAsia"/>
          <w:szCs w:val="21"/>
        </w:rPr>
      </w:pPr>
      <w:r w:rsidRPr="00D5323E">
        <w:rPr>
          <w:rFonts w:ascii="仿宋" w:eastAsia="仿宋" w:hAnsi="仿宋" w:cs="宋体" w:hint="eastAsia"/>
          <w:szCs w:val="21"/>
        </w:rPr>
        <w:t xml:space="preserve">（2）投标（响应）报价低于通过符合性审查的次低报价供应商投标（响应）报价50%的，即投标（响应）报价&lt;通过符合性审查的次低报价供应商投标（响应）报价×50%； </w:t>
      </w:r>
    </w:p>
    <w:p w14:paraId="04EE476D" w14:textId="77777777" w:rsidR="00D5323E" w:rsidRPr="00D5323E" w:rsidRDefault="00D5323E" w:rsidP="00D5323E">
      <w:pPr>
        <w:spacing w:line="360" w:lineRule="auto"/>
        <w:ind w:firstLine="560"/>
        <w:rPr>
          <w:rFonts w:ascii="仿宋" w:eastAsia="仿宋" w:hAnsi="仿宋" w:cs="宋体" w:hint="eastAsia"/>
          <w:szCs w:val="21"/>
        </w:rPr>
      </w:pPr>
      <w:r w:rsidRPr="00D5323E">
        <w:rPr>
          <w:rFonts w:ascii="仿宋" w:eastAsia="仿宋" w:hAnsi="仿宋" w:cs="宋体" w:hint="eastAsia"/>
          <w:szCs w:val="21"/>
        </w:rPr>
        <w:t xml:space="preserve">（3）投标（响应）报价低于采购项目最高限价45%的，即投标（响应）报价&lt;采购项目最高限价×45%； </w:t>
      </w:r>
    </w:p>
    <w:p w14:paraId="4436D25A" w14:textId="77777777" w:rsidR="00D5323E" w:rsidRPr="00D5323E" w:rsidRDefault="00D5323E" w:rsidP="00D5323E">
      <w:pPr>
        <w:spacing w:line="360" w:lineRule="auto"/>
        <w:ind w:firstLine="560"/>
        <w:rPr>
          <w:rFonts w:ascii="仿宋" w:eastAsia="仿宋" w:hAnsi="仿宋" w:cs="宋体" w:hint="eastAsia"/>
          <w:szCs w:val="21"/>
        </w:rPr>
      </w:pPr>
      <w:r w:rsidRPr="00D5323E">
        <w:rPr>
          <w:rFonts w:ascii="仿宋" w:eastAsia="仿宋" w:hAnsi="仿宋" w:cs="宋体" w:hint="eastAsia"/>
          <w:szCs w:val="21"/>
        </w:rPr>
        <w:t xml:space="preserve">（4）评审委员会基于专业判断，认为供应商报价过低，有可能影响产品质量或者不能诚信履约的其他情形。 </w:t>
      </w:r>
    </w:p>
    <w:p w14:paraId="0630918D" w14:textId="3B0F5592" w:rsidR="00D5323E" w:rsidRPr="00D5323E" w:rsidRDefault="00D5323E" w:rsidP="00D5323E">
      <w:pPr>
        <w:spacing w:line="360" w:lineRule="auto"/>
        <w:ind w:firstLine="560"/>
        <w:rPr>
          <w:rFonts w:ascii="仿宋" w:eastAsia="仿宋" w:hAnsi="仿宋" w:cs="宋体" w:hint="eastAsia"/>
          <w:szCs w:val="21"/>
        </w:rPr>
      </w:pPr>
      <w:r w:rsidRPr="00D5323E">
        <w:rPr>
          <w:rFonts w:ascii="仿宋" w:eastAsia="仿宋" w:hAnsi="仿宋" w:cs="宋体" w:hint="eastAsia"/>
          <w:szCs w:val="21"/>
        </w:rPr>
        <w:t>磋商小组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p>
    <w:p w14:paraId="104C934F" w14:textId="77777777" w:rsidR="00D5323E" w:rsidRPr="00D5323E" w:rsidRDefault="00D5323E" w:rsidP="00D5323E">
      <w:pPr>
        <w:spacing w:line="360" w:lineRule="auto"/>
        <w:ind w:firstLine="560"/>
        <w:rPr>
          <w:rFonts w:ascii="仿宋" w:eastAsia="仿宋" w:hAnsi="仿宋" w:cs="宋体" w:hint="eastAsia"/>
          <w:szCs w:val="21"/>
        </w:rPr>
      </w:pPr>
      <w:r w:rsidRPr="00D5323E">
        <w:rPr>
          <w:rFonts w:ascii="仿宋" w:eastAsia="仿宋" w:hAnsi="仿宋" w:cs="宋体" w:hint="eastAsia"/>
          <w:szCs w:val="21"/>
        </w:rPr>
        <w:t>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13995438" w14:textId="64BC034E" w:rsidR="00F01AD3" w:rsidRPr="00D105A1" w:rsidRDefault="00D5323E" w:rsidP="00D5323E">
      <w:pPr>
        <w:pStyle w:val="a0"/>
        <w:ind w:firstLine="424"/>
        <w:rPr>
          <w:rFonts w:ascii="仿宋" w:eastAsia="仿宋" w:hAnsi="仿宋" w:cs="宋体" w:hint="eastAsia"/>
          <w:bCs w:val="0"/>
          <w:color w:val="auto"/>
          <w:sz w:val="21"/>
          <w:szCs w:val="21"/>
        </w:rPr>
      </w:pPr>
      <w:r w:rsidRPr="00D5323E">
        <w:rPr>
          <w:rFonts w:ascii="仿宋" w:eastAsia="仿宋" w:hAnsi="仿宋" w:cs="宋体" w:hint="eastAsia"/>
          <w:bCs w:val="0"/>
          <w:color w:val="auto"/>
          <w:sz w:val="21"/>
          <w:szCs w:val="21"/>
        </w:rPr>
        <w:t>采购人、采购代理机构应当为磋商小组在评审现场及时获取同类项目中标（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p>
    <w:p w14:paraId="7C40917A" w14:textId="77777777" w:rsidR="00F01AD3" w:rsidRPr="00D105A1" w:rsidRDefault="00576302">
      <w:pPr>
        <w:pBdr>
          <w:top w:val="none" w:sz="0" w:space="0" w:color="000000"/>
          <w:left w:val="none" w:sz="0" w:space="0" w:color="000000"/>
          <w:bottom w:val="none" w:sz="0" w:space="0" w:color="000000"/>
          <w:right w:val="none" w:sz="0" w:space="0" w:color="000000"/>
        </w:pBdr>
        <w:spacing w:line="440" w:lineRule="exact"/>
        <w:rPr>
          <w:rFonts w:ascii="仿宋" w:eastAsia="仿宋" w:hAnsi="仿宋" w:hint="eastAsia"/>
          <w:szCs w:val="21"/>
        </w:rPr>
      </w:pPr>
      <w:r w:rsidRPr="00D105A1">
        <w:rPr>
          <w:rFonts w:ascii="仿宋" w:eastAsia="仿宋" w:hAnsi="仿宋" w:cs="宋体"/>
          <w:b/>
          <w:szCs w:val="21"/>
        </w:rPr>
        <w:t>21.出现下列情形之一的，磋商终止：</w:t>
      </w:r>
    </w:p>
    <w:p w14:paraId="5419EACF" w14:textId="77777777" w:rsidR="00F01AD3" w:rsidRPr="00D105A1" w:rsidRDefault="00576302">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sidRPr="00D105A1">
        <w:rPr>
          <w:rFonts w:ascii="仿宋" w:eastAsia="仿宋" w:hAnsi="仿宋" w:cs="宋体"/>
          <w:szCs w:val="21"/>
        </w:rPr>
        <w:t>（1）因情况变化，不再符合规定的竞争性磋商采购方式适用情形的；</w:t>
      </w:r>
    </w:p>
    <w:p w14:paraId="0151D9D9" w14:textId="77777777" w:rsidR="00F01AD3" w:rsidRPr="00D105A1" w:rsidRDefault="00576302">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sidRPr="00D105A1">
        <w:rPr>
          <w:rFonts w:ascii="仿宋" w:eastAsia="仿宋" w:hAnsi="仿宋" w:cs="宋体"/>
          <w:szCs w:val="21"/>
        </w:rPr>
        <w:t>（2）出现影响采购公正的违法、违规行为的；</w:t>
      </w:r>
    </w:p>
    <w:p w14:paraId="3C1F1AB8" w14:textId="77777777" w:rsidR="00F01AD3" w:rsidRDefault="00576302">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cs="宋体" w:hint="eastAsia"/>
          <w:szCs w:val="21"/>
        </w:rPr>
      </w:pPr>
      <w:r w:rsidRPr="00D105A1">
        <w:rPr>
          <w:rFonts w:ascii="仿宋" w:eastAsia="仿宋" w:hAnsi="仿宋" w:cs="宋体"/>
          <w:szCs w:val="21"/>
        </w:rPr>
        <w:t>（3）除《政府采购竞争性磋商采购方式管理暂行办法》财库〔2014〕214号文件第二十一条第三款</w:t>
      </w:r>
      <w:r w:rsidRPr="00D105A1">
        <w:rPr>
          <w:rFonts w:ascii="仿宋" w:eastAsia="仿宋" w:hAnsi="仿宋" w:cs="宋体"/>
          <w:szCs w:val="21"/>
        </w:rPr>
        <w:lastRenderedPageBreak/>
        <w:t>规定的情形除外，在采购过程中符合竞争要求的供应商或者报价未超过采购预算的供应商不足3家的。</w:t>
      </w:r>
    </w:p>
    <w:p w14:paraId="18F00274" w14:textId="30279062" w:rsidR="00513E0C" w:rsidRPr="00513E0C" w:rsidRDefault="00513E0C" w:rsidP="00513E0C">
      <w:pPr>
        <w:pStyle w:val="a0"/>
        <w:ind w:firstLineChars="250" w:firstLine="525"/>
        <w:rPr>
          <w:rFonts w:ascii="仿宋" w:eastAsia="仿宋" w:hAnsi="仿宋" w:cs="宋体" w:hint="eastAsia"/>
          <w:bCs w:val="0"/>
          <w:color w:val="auto"/>
          <w:sz w:val="21"/>
          <w:szCs w:val="21"/>
        </w:rPr>
      </w:pPr>
      <w:r>
        <w:rPr>
          <w:rFonts w:ascii="仿宋" w:eastAsia="仿宋" w:hAnsi="仿宋" w:cs="宋体" w:hint="eastAsia"/>
          <w:bCs w:val="0"/>
          <w:color w:val="auto"/>
          <w:sz w:val="21"/>
          <w:szCs w:val="21"/>
        </w:rPr>
        <w:t>(4)</w:t>
      </w:r>
      <w:r w:rsidRPr="00513E0C">
        <w:rPr>
          <w:rFonts w:ascii="仿宋" w:eastAsia="仿宋" w:hAnsi="仿宋" w:cs="宋体" w:hint="eastAsia"/>
          <w:bCs w:val="0"/>
          <w:color w:val="auto"/>
          <w:sz w:val="21"/>
          <w:szCs w:val="21"/>
        </w:rPr>
        <w:t>在苏采云系统规定时间内成功解密电子响应文件的供应商不足3家的。</w:t>
      </w:r>
    </w:p>
    <w:p w14:paraId="0B3668CC" w14:textId="77777777" w:rsidR="00F01AD3" w:rsidRPr="00D105A1" w:rsidRDefault="00576302" w:rsidP="008F490E">
      <w:pPr>
        <w:pBdr>
          <w:top w:val="none" w:sz="0" w:space="0" w:color="000000"/>
          <w:left w:val="none" w:sz="0" w:space="0" w:color="000000"/>
          <w:bottom w:val="none" w:sz="0" w:space="0" w:color="000000"/>
          <w:right w:val="none" w:sz="0" w:space="0" w:color="000000"/>
        </w:pBdr>
        <w:spacing w:line="440" w:lineRule="exact"/>
        <w:rPr>
          <w:rFonts w:ascii="仿宋" w:eastAsia="仿宋" w:hAnsi="仿宋" w:hint="eastAsia"/>
          <w:szCs w:val="21"/>
        </w:rPr>
      </w:pPr>
      <w:r w:rsidRPr="00D105A1">
        <w:rPr>
          <w:rFonts w:ascii="仿宋" w:eastAsia="仿宋" w:hAnsi="仿宋" w:cs="宋体"/>
          <w:szCs w:val="21"/>
        </w:rPr>
        <w:t>22.推荐成交候选供应商</w:t>
      </w:r>
    </w:p>
    <w:p w14:paraId="415F16A7" w14:textId="77777777" w:rsidR="00F01AD3" w:rsidRPr="00D105A1" w:rsidRDefault="00576302">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sidRPr="00D105A1">
        <w:rPr>
          <w:rFonts w:ascii="仿宋" w:eastAsia="仿宋" w:hAnsi="仿宋" w:cs="宋体"/>
          <w:szCs w:val="21"/>
        </w:rPr>
        <w:t>22.1磋商小组将对通过资格性审查和符合性审查的响应文件进行评价和比较。</w:t>
      </w:r>
    </w:p>
    <w:p w14:paraId="77F4D583" w14:textId="77777777" w:rsidR="00F01AD3" w:rsidRPr="00D105A1" w:rsidRDefault="00576302">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sidRPr="00D105A1">
        <w:rPr>
          <w:rFonts w:ascii="仿宋" w:eastAsia="仿宋" w:hAnsi="仿宋" w:cs="宋体"/>
          <w:szCs w:val="21"/>
        </w:rPr>
        <w:t>22.2磋商小组按磋商文件第三章中公布的评标标准对每份合格响应文件进行评审，推荐3名成交候选供应商。</w:t>
      </w:r>
    </w:p>
    <w:p w14:paraId="06B0026C" w14:textId="77777777" w:rsidR="00F01AD3" w:rsidRPr="00D105A1" w:rsidRDefault="00576302">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sidRPr="00D105A1">
        <w:rPr>
          <w:rFonts w:ascii="仿宋" w:eastAsia="仿宋" w:hAnsi="仿宋" w:cs="宋体"/>
          <w:szCs w:val="21"/>
        </w:rPr>
        <w:t>22.3磋商小组发现磋商文件存在歧义、重大缺陷导致评审工作无法进行，或者磋商文件内容存在违反国家有关规定的，评审工作停止，采购人修改磋商文件后重新组织采购活动。</w:t>
      </w:r>
    </w:p>
    <w:p w14:paraId="29599837" w14:textId="77777777" w:rsidR="00F01AD3" w:rsidRPr="00D105A1" w:rsidRDefault="00576302">
      <w:pPr>
        <w:pBdr>
          <w:top w:val="none" w:sz="0" w:space="0" w:color="000000"/>
          <w:left w:val="none" w:sz="0" w:space="0" w:color="000000"/>
          <w:bottom w:val="none" w:sz="0" w:space="0" w:color="000000"/>
          <w:right w:val="none" w:sz="0" w:space="0" w:color="000000"/>
        </w:pBdr>
        <w:spacing w:line="440" w:lineRule="exact"/>
        <w:rPr>
          <w:rFonts w:ascii="仿宋" w:eastAsia="仿宋" w:hAnsi="仿宋" w:hint="eastAsia"/>
          <w:szCs w:val="21"/>
        </w:rPr>
      </w:pPr>
      <w:r w:rsidRPr="00D105A1">
        <w:rPr>
          <w:rFonts w:ascii="仿宋" w:eastAsia="仿宋" w:hAnsi="仿宋" w:cs="宋体"/>
          <w:szCs w:val="21"/>
        </w:rPr>
        <w:t>23.磋商过程保密</w:t>
      </w:r>
    </w:p>
    <w:p w14:paraId="6D314B8C" w14:textId="77777777" w:rsidR="00F01AD3" w:rsidRPr="00D105A1" w:rsidRDefault="00576302">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sidRPr="00D105A1">
        <w:rPr>
          <w:rFonts w:ascii="仿宋" w:eastAsia="仿宋" w:hAnsi="仿宋" w:cs="宋体"/>
          <w:szCs w:val="21"/>
        </w:rPr>
        <w:t>23.1在宣布成交结果前，凡属于审查、澄清、磋商、评审响应文件和确定成交等相关信息，均不得泄露给任何供应商或与评审工作无关的人员。</w:t>
      </w:r>
    </w:p>
    <w:p w14:paraId="172C2456" w14:textId="77777777" w:rsidR="00F01AD3" w:rsidRPr="00D105A1" w:rsidRDefault="00576302">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sidRPr="00D105A1">
        <w:rPr>
          <w:rFonts w:ascii="仿宋" w:eastAsia="仿宋" w:hAnsi="仿宋" w:cs="宋体"/>
          <w:szCs w:val="21"/>
        </w:rPr>
        <w:t>23.2供应商不得探听上述信息，不得以任何行为影响磋商过程，否则将被取消成交资格。</w:t>
      </w:r>
    </w:p>
    <w:p w14:paraId="137AAF11" w14:textId="77777777" w:rsidR="00F01AD3" w:rsidRPr="00D105A1" w:rsidRDefault="00576302">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sidRPr="00D105A1">
        <w:rPr>
          <w:rFonts w:ascii="仿宋" w:eastAsia="仿宋" w:hAnsi="仿宋" w:cs="宋体"/>
          <w:szCs w:val="21"/>
        </w:rPr>
        <w:t>23.3磋商小组名单在磋商前确定，并在磋商结果确定前保密。</w:t>
      </w:r>
    </w:p>
    <w:p w14:paraId="649ADF03" w14:textId="77777777" w:rsidR="00F01AD3" w:rsidRPr="00D105A1" w:rsidRDefault="00576302">
      <w:pPr>
        <w:pBdr>
          <w:top w:val="none" w:sz="0" w:space="0" w:color="000000"/>
          <w:left w:val="none" w:sz="0" w:space="0" w:color="000000"/>
          <w:bottom w:val="none" w:sz="0" w:space="0" w:color="000000"/>
          <w:right w:val="none" w:sz="0" w:space="0" w:color="000000"/>
        </w:pBdr>
        <w:spacing w:line="440" w:lineRule="exact"/>
        <w:ind w:firstLine="480"/>
        <w:rPr>
          <w:rFonts w:ascii="仿宋" w:eastAsia="仿宋" w:hAnsi="仿宋" w:hint="eastAsia"/>
          <w:szCs w:val="21"/>
        </w:rPr>
      </w:pPr>
      <w:r w:rsidRPr="00D105A1">
        <w:rPr>
          <w:rFonts w:ascii="仿宋" w:eastAsia="仿宋" w:hAnsi="仿宋" w:cs="宋体"/>
          <w:b/>
          <w:szCs w:val="21"/>
        </w:rPr>
        <w:t>六、确定成交及签订合同</w:t>
      </w:r>
    </w:p>
    <w:p w14:paraId="246A6D01" w14:textId="77777777" w:rsidR="00F01AD3" w:rsidRPr="00D105A1" w:rsidRDefault="00576302">
      <w:pPr>
        <w:pBdr>
          <w:top w:val="none" w:sz="0" w:space="0" w:color="000000"/>
          <w:left w:val="none" w:sz="0" w:space="0" w:color="000000"/>
          <w:bottom w:val="none" w:sz="0" w:space="0" w:color="000000"/>
          <w:right w:val="none" w:sz="0" w:space="0" w:color="000000"/>
        </w:pBdr>
        <w:spacing w:line="440" w:lineRule="exact"/>
        <w:rPr>
          <w:rFonts w:ascii="仿宋" w:eastAsia="仿宋" w:hAnsi="仿宋" w:hint="eastAsia"/>
          <w:szCs w:val="21"/>
        </w:rPr>
      </w:pPr>
      <w:r w:rsidRPr="00D105A1">
        <w:rPr>
          <w:rFonts w:ascii="仿宋" w:eastAsia="仿宋" w:hAnsi="仿宋" w:cs="宋体"/>
          <w:szCs w:val="21"/>
        </w:rPr>
        <w:t>24.确定成交供应商</w:t>
      </w:r>
    </w:p>
    <w:p w14:paraId="21E47CF5" w14:textId="77777777" w:rsidR="00F01AD3" w:rsidRPr="00D105A1" w:rsidRDefault="00576302">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sidRPr="00D105A1">
        <w:rPr>
          <w:rFonts w:ascii="仿宋" w:eastAsia="仿宋" w:hAnsi="仿宋" w:cs="宋体"/>
          <w:szCs w:val="21"/>
        </w:rPr>
        <w:t>24.1采购人将从磋商小组推荐的符合采购需求的成交候选供应商中按排名先后确定成交供应商。</w:t>
      </w:r>
    </w:p>
    <w:p w14:paraId="559A8251" w14:textId="77777777" w:rsidR="00F01AD3" w:rsidRPr="00D105A1" w:rsidRDefault="00576302">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sidRPr="00D105A1">
        <w:rPr>
          <w:rFonts w:ascii="仿宋" w:eastAsia="仿宋" w:hAnsi="仿宋" w:cs="宋体"/>
          <w:szCs w:val="21"/>
        </w:rPr>
        <w:t>24.2成交结果将在淮安市政府采购网进行公告。</w:t>
      </w:r>
    </w:p>
    <w:p w14:paraId="238649ED" w14:textId="77777777" w:rsidR="00F01AD3" w:rsidRPr="00D105A1" w:rsidRDefault="00576302">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sidRPr="00D105A1">
        <w:rPr>
          <w:rFonts w:ascii="仿宋" w:eastAsia="仿宋" w:hAnsi="仿宋" w:cs="宋体"/>
          <w:szCs w:val="21"/>
        </w:rPr>
        <w:t>24.3成交候选供应商在合同签订前，如经查实从参加该成交项目之日起计算所参加的政府采购活动前三年内，在经营活动中有行贿犯罪记录的，采购人将取消其成交候选供应商资格。</w:t>
      </w:r>
    </w:p>
    <w:p w14:paraId="71CEBD2C" w14:textId="77777777" w:rsidR="00F01AD3" w:rsidRDefault="00576302">
      <w:pPr>
        <w:pBdr>
          <w:top w:val="none" w:sz="0" w:space="0" w:color="000000"/>
          <w:left w:val="none" w:sz="0" w:space="0" w:color="000000"/>
          <w:bottom w:val="none" w:sz="0" w:space="0" w:color="000000"/>
          <w:right w:val="none" w:sz="0" w:space="0" w:color="000000"/>
        </w:pBdr>
        <w:spacing w:line="440" w:lineRule="exact"/>
        <w:rPr>
          <w:rFonts w:ascii="仿宋" w:eastAsia="仿宋" w:hAnsi="仿宋" w:cs="宋体" w:hint="eastAsia"/>
          <w:szCs w:val="21"/>
        </w:rPr>
      </w:pPr>
      <w:r w:rsidRPr="00D105A1">
        <w:rPr>
          <w:rFonts w:ascii="仿宋" w:eastAsia="仿宋" w:hAnsi="仿宋" w:cs="宋体"/>
          <w:szCs w:val="21"/>
        </w:rPr>
        <w:t>25.成交通知书</w:t>
      </w:r>
    </w:p>
    <w:p w14:paraId="7A9BCF31" w14:textId="5EB6B793" w:rsidR="007974DC" w:rsidRDefault="007974DC" w:rsidP="007974DC">
      <w:pPr>
        <w:spacing w:line="520" w:lineRule="exact"/>
        <w:ind w:firstLine="560"/>
        <w:rPr>
          <w:rFonts w:ascii="仿宋" w:eastAsia="仿宋" w:hAnsi="仿宋" w:hint="eastAsia"/>
          <w:szCs w:val="21"/>
        </w:rPr>
      </w:pPr>
      <w:r>
        <w:rPr>
          <w:rFonts w:ascii="仿宋" w:eastAsia="仿宋" w:hAnsi="仿宋" w:hint="eastAsia"/>
          <w:szCs w:val="21"/>
        </w:rPr>
        <w:t>25.1成交结果确定后，采购人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p>
    <w:p w14:paraId="4689B28F" w14:textId="69CC33EE" w:rsidR="007974DC" w:rsidRPr="007974DC" w:rsidRDefault="007974DC" w:rsidP="007974DC">
      <w:pPr>
        <w:pStyle w:val="a0"/>
        <w:ind w:firstLineChars="250" w:firstLine="525"/>
        <w:rPr>
          <w:rFonts w:ascii="仿宋" w:eastAsia="仿宋" w:hAnsi="仿宋" w:hint="eastAsia"/>
          <w:bCs w:val="0"/>
          <w:color w:val="auto"/>
          <w:sz w:val="21"/>
          <w:szCs w:val="21"/>
        </w:rPr>
      </w:pPr>
      <w:r w:rsidRPr="007974DC">
        <w:rPr>
          <w:rFonts w:ascii="仿宋" w:eastAsia="仿宋" w:hAnsi="仿宋" w:hint="eastAsia"/>
          <w:bCs w:val="0"/>
          <w:color w:val="auto"/>
          <w:sz w:val="21"/>
          <w:szCs w:val="21"/>
        </w:rPr>
        <w:t>25.2成交通知书将是合同的一个组成部分。对采购人和成交供应商均具有法律效力。成交通知书发出后，采购人改变成交结果的，或者成交供应商放弃成交项目的，应当依法承担法律责任。</w:t>
      </w:r>
    </w:p>
    <w:p w14:paraId="7E1B03D5" w14:textId="77777777" w:rsidR="00F01AD3" w:rsidRPr="00D105A1" w:rsidRDefault="00576302">
      <w:pPr>
        <w:pBdr>
          <w:top w:val="none" w:sz="0" w:space="0" w:color="000000"/>
          <w:left w:val="none" w:sz="0" w:space="0" w:color="000000"/>
          <w:bottom w:val="none" w:sz="0" w:space="0" w:color="000000"/>
          <w:right w:val="none" w:sz="0" w:space="0" w:color="000000"/>
        </w:pBdr>
        <w:spacing w:line="440" w:lineRule="exact"/>
        <w:rPr>
          <w:rFonts w:ascii="仿宋" w:eastAsia="仿宋" w:hAnsi="仿宋" w:hint="eastAsia"/>
          <w:szCs w:val="21"/>
        </w:rPr>
      </w:pPr>
      <w:r w:rsidRPr="00D105A1">
        <w:rPr>
          <w:rFonts w:ascii="仿宋" w:eastAsia="仿宋" w:hAnsi="仿宋" w:cs="宋体"/>
          <w:szCs w:val="21"/>
        </w:rPr>
        <w:t>26.签订合同</w:t>
      </w:r>
    </w:p>
    <w:p w14:paraId="6D6EF671" w14:textId="77777777" w:rsidR="00F01AD3" w:rsidRPr="00D105A1" w:rsidRDefault="00576302">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sidRPr="00D105A1">
        <w:rPr>
          <w:rFonts w:ascii="仿宋" w:eastAsia="仿宋" w:hAnsi="仿宋" w:cs="宋体"/>
          <w:szCs w:val="21"/>
        </w:rPr>
        <w:t>26.1采购人与成交供应商应在成交通知书发出之日起十五日内签订政府采购合同。磋商文件、成交供应商的响应文件及澄清文件等均为签订合同依据。</w:t>
      </w:r>
    </w:p>
    <w:p w14:paraId="54F134D3" w14:textId="77777777" w:rsidR="00F01AD3" w:rsidRDefault="00576302">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cs="宋体" w:hint="eastAsia"/>
          <w:szCs w:val="21"/>
        </w:rPr>
      </w:pPr>
      <w:r w:rsidRPr="00D105A1">
        <w:rPr>
          <w:rFonts w:ascii="仿宋" w:eastAsia="仿宋" w:hAnsi="仿宋" w:cs="宋体"/>
          <w:szCs w:val="21"/>
        </w:rPr>
        <w:t>26.2成交供应商自成交通知书发出之日起十五日内无正当理由不与采购人签订合同的，将按规定进</w:t>
      </w:r>
      <w:r w:rsidRPr="00D105A1">
        <w:rPr>
          <w:rFonts w:ascii="仿宋" w:eastAsia="仿宋" w:hAnsi="仿宋" w:cs="宋体"/>
          <w:szCs w:val="21"/>
        </w:rPr>
        <w:lastRenderedPageBreak/>
        <w:t>行处理。</w:t>
      </w:r>
    </w:p>
    <w:p w14:paraId="011C830C" w14:textId="674D13FE" w:rsidR="00E416B8" w:rsidRPr="00E416B8" w:rsidRDefault="00E416B8" w:rsidP="00E416B8">
      <w:pPr>
        <w:pStyle w:val="a0"/>
        <w:ind w:firstLineChars="200" w:firstLine="420"/>
        <w:rPr>
          <w:rFonts w:ascii="仿宋" w:eastAsia="仿宋" w:hAnsi="仿宋" w:cs="宋体" w:hint="eastAsia"/>
          <w:bCs w:val="0"/>
          <w:color w:val="auto"/>
          <w:sz w:val="21"/>
          <w:szCs w:val="21"/>
        </w:rPr>
      </w:pPr>
      <w:r w:rsidRPr="00E416B8">
        <w:rPr>
          <w:rFonts w:ascii="仿宋" w:eastAsia="仿宋" w:hAnsi="仿宋" w:cs="宋体" w:hint="eastAsia"/>
          <w:bCs w:val="0"/>
          <w:color w:val="auto"/>
          <w:sz w:val="21"/>
          <w:szCs w:val="21"/>
        </w:rPr>
        <w:t>26.3</w:t>
      </w:r>
      <w:r w:rsidRPr="00E416B8">
        <w:rPr>
          <w:rFonts w:ascii="Calibri" w:eastAsia="仿宋" w:hAnsi="Calibri" w:cs="Calibri"/>
          <w:bCs w:val="0"/>
          <w:color w:val="auto"/>
          <w:sz w:val="21"/>
          <w:szCs w:val="21"/>
        </w:rPr>
        <w:t> </w:t>
      </w:r>
      <w:r w:rsidRPr="00E416B8">
        <w:rPr>
          <w:rFonts w:ascii="仿宋" w:eastAsia="仿宋" w:hAnsi="仿宋" w:cs="宋体" w:hint="eastAsia"/>
          <w:bCs w:val="0"/>
          <w:color w:val="auto"/>
          <w:sz w:val="21"/>
          <w:szCs w:val="21"/>
        </w:rPr>
        <w:t>如果成交供应商没有按照</w:t>
      </w:r>
      <w:r w:rsidR="009358FD">
        <w:rPr>
          <w:rFonts w:ascii="仿宋" w:eastAsia="仿宋" w:hAnsi="仿宋" w:cs="宋体" w:hint="eastAsia"/>
          <w:bCs w:val="0"/>
          <w:color w:val="auto"/>
          <w:sz w:val="21"/>
          <w:szCs w:val="21"/>
        </w:rPr>
        <w:t>25</w:t>
      </w:r>
      <w:r w:rsidRPr="00E416B8">
        <w:rPr>
          <w:rFonts w:ascii="仿宋" w:eastAsia="仿宋" w:hAnsi="仿宋" w:cs="宋体" w:hint="eastAsia"/>
          <w:bCs w:val="0"/>
          <w:color w:val="auto"/>
          <w:sz w:val="21"/>
          <w:szCs w:val="21"/>
        </w:rPr>
        <w:t>条或</w:t>
      </w:r>
      <w:r w:rsidR="009358FD">
        <w:rPr>
          <w:rFonts w:ascii="仿宋" w:eastAsia="仿宋" w:hAnsi="仿宋" w:cs="宋体" w:hint="eastAsia"/>
          <w:bCs w:val="0"/>
          <w:color w:val="auto"/>
          <w:sz w:val="21"/>
          <w:szCs w:val="21"/>
        </w:rPr>
        <w:t>26</w:t>
      </w:r>
      <w:r w:rsidRPr="00E416B8">
        <w:rPr>
          <w:rFonts w:ascii="仿宋" w:eastAsia="仿宋" w:hAnsi="仿宋" w:cs="宋体" w:hint="eastAsia"/>
          <w:bCs w:val="0"/>
          <w:color w:val="auto"/>
          <w:sz w:val="21"/>
          <w:szCs w:val="21"/>
        </w:rPr>
        <w:t>条的规定去做，采购人报财政部门取消其成交资格，在此情况下采购人可将标授予下一个成交候选供应商，或重新采购。</w:t>
      </w:r>
    </w:p>
    <w:p w14:paraId="44847285" w14:textId="77777777" w:rsidR="00F01AD3" w:rsidRPr="00D105A1" w:rsidRDefault="00576302">
      <w:pPr>
        <w:pBdr>
          <w:top w:val="none" w:sz="0" w:space="0" w:color="000000"/>
          <w:left w:val="none" w:sz="0" w:space="0" w:color="000000"/>
          <w:bottom w:val="none" w:sz="0" w:space="0" w:color="000000"/>
          <w:right w:val="none" w:sz="0" w:space="0" w:color="000000"/>
        </w:pBdr>
        <w:spacing w:line="440" w:lineRule="exact"/>
        <w:rPr>
          <w:rFonts w:ascii="仿宋" w:eastAsia="仿宋" w:hAnsi="仿宋" w:hint="eastAsia"/>
          <w:szCs w:val="21"/>
        </w:rPr>
      </w:pPr>
      <w:r w:rsidRPr="00D105A1">
        <w:rPr>
          <w:rFonts w:ascii="仿宋" w:eastAsia="仿宋" w:hAnsi="仿宋" w:cs="宋体"/>
          <w:szCs w:val="21"/>
        </w:rPr>
        <w:t>27.货物和服务的减少</w:t>
      </w:r>
    </w:p>
    <w:p w14:paraId="282A396D" w14:textId="77777777" w:rsidR="00F01AD3" w:rsidRPr="00D105A1" w:rsidRDefault="00576302">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sidRPr="00D105A1">
        <w:rPr>
          <w:rFonts w:ascii="仿宋" w:eastAsia="仿宋" w:hAnsi="仿宋" w:cs="宋体"/>
          <w:szCs w:val="21"/>
        </w:rPr>
        <w:t>27.1采购结束后，采购人若由于各种客观原因，必须对采购项目所牵涉的货物和服务进行适当的减少时，在双方协商一致的前提下，可以按照磋商时的价格水平做相应的调减，并据此签订补充合同。</w:t>
      </w:r>
    </w:p>
    <w:p w14:paraId="76E9CDA8" w14:textId="3D07BFE2" w:rsidR="00F01AD3" w:rsidRPr="00D105A1" w:rsidRDefault="00576302">
      <w:pPr>
        <w:pBdr>
          <w:top w:val="none" w:sz="0" w:space="0" w:color="000000"/>
          <w:left w:val="none" w:sz="0" w:space="0" w:color="000000"/>
          <w:bottom w:val="none" w:sz="0" w:space="0" w:color="000000"/>
          <w:right w:val="none" w:sz="0" w:space="0" w:color="000000"/>
        </w:pBdr>
        <w:spacing w:line="440" w:lineRule="exact"/>
        <w:ind w:firstLine="480"/>
        <w:rPr>
          <w:rFonts w:ascii="仿宋" w:eastAsia="仿宋" w:hAnsi="仿宋" w:cs="宋体" w:hint="eastAsia"/>
          <w:b/>
          <w:szCs w:val="21"/>
        </w:rPr>
      </w:pPr>
      <w:r w:rsidRPr="00D105A1">
        <w:rPr>
          <w:rFonts w:ascii="仿宋" w:eastAsia="仿宋" w:hAnsi="仿宋" w:cs="宋体"/>
          <w:b/>
          <w:szCs w:val="21"/>
        </w:rPr>
        <w:t>28.</w:t>
      </w:r>
      <w:r w:rsidRPr="00D105A1">
        <w:rPr>
          <w:rFonts w:ascii="仿宋" w:eastAsia="仿宋" w:hAnsi="仿宋" w:hint="eastAsia"/>
        </w:rPr>
        <w:t xml:space="preserve"> </w:t>
      </w:r>
      <w:r w:rsidRPr="00D105A1">
        <w:rPr>
          <w:rFonts w:ascii="仿宋" w:eastAsia="仿宋" w:hAnsi="仿宋" w:cs="宋体" w:hint="eastAsia"/>
          <w:b/>
          <w:szCs w:val="21"/>
        </w:rPr>
        <w:t>履约保证金</w:t>
      </w:r>
      <w:r w:rsidR="00CE7A4F">
        <w:rPr>
          <w:rFonts w:ascii="仿宋" w:eastAsia="仿宋" w:hAnsi="仿宋" w:cs="宋体" w:hint="eastAsia"/>
          <w:b/>
          <w:szCs w:val="21"/>
        </w:rPr>
        <w:t>（本项目无）</w:t>
      </w:r>
    </w:p>
    <w:p w14:paraId="0EFB5C9E" w14:textId="09869083" w:rsidR="007B2F46" w:rsidRPr="00D105A1" w:rsidRDefault="00576302">
      <w:pPr>
        <w:pBdr>
          <w:top w:val="none" w:sz="0" w:space="0" w:color="000000"/>
          <w:left w:val="none" w:sz="0" w:space="0" w:color="000000"/>
          <w:bottom w:val="none" w:sz="0" w:space="0" w:color="000000"/>
          <w:right w:val="none" w:sz="0" w:space="0" w:color="000000"/>
        </w:pBdr>
        <w:spacing w:line="440" w:lineRule="exact"/>
        <w:ind w:firstLine="480"/>
        <w:rPr>
          <w:rFonts w:ascii="仿宋" w:eastAsia="仿宋" w:hAnsi="仿宋" w:cs="宋体" w:hint="eastAsia"/>
          <w:szCs w:val="21"/>
        </w:rPr>
      </w:pPr>
      <w:r w:rsidRPr="00D105A1">
        <w:rPr>
          <w:rFonts w:ascii="仿宋" w:eastAsia="仿宋" w:hAnsi="仿宋" w:cs="宋体" w:hint="eastAsia"/>
          <w:szCs w:val="21"/>
        </w:rPr>
        <w:t>28.1为保证合同的顺利执行，</w:t>
      </w:r>
      <w:r w:rsidR="007B2F46" w:rsidRPr="00D105A1">
        <w:rPr>
          <w:rFonts w:ascii="仿宋" w:eastAsia="仿宋" w:hAnsi="仿宋" w:cs="宋体" w:hint="eastAsia"/>
          <w:szCs w:val="21"/>
        </w:rPr>
        <w:t>成交供应商必须在收到领取成交通知书的通知后向采购人提交金额为成交总价</w:t>
      </w:r>
      <w:r w:rsidR="008F490E">
        <w:rPr>
          <w:rFonts w:ascii="仿宋" w:eastAsia="仿宋" w:hAnsi="仿宋" w:cs="宋体" w:hint="eastAsia"/>
          <w:szCs w:val="21"/>
        </w:rPr>
        <w:t>0</w:t>
      </w:r>
      <w:r w:rsidR="007B2F46" w:rsidRPr="00D105A1">
        <w:rPr>
          <w:rFonts w:ascii="仿宋" w:eastAsia="仿宋" w:hAnsi="仿宋" w:cs="宋体" w:hint="eastAsia"/>
          <w:szCs w:val="21"/>
        </w:rPr>
        <w:t>%的履约保证金，逾期未提交履约保证金作自动放弃成交处理。</w:t>
      </w:r>
    </w:p>
    <w:p w14:paraId="0D11DA34" w14:textId="3C727B92" w:rsidR="00F01AD3" w:rsidRPr="00D105A1" w:rsidRDefault="00576302">
      <w:pPr>
        <w:pBdr>
          <w:top w:val="none" w:sz="0" w:space="0" w:color="000000"/>
          <w:left w:val="none" w:sz="0" w:space="0" w:color="000000"/>
          <w:bottom w:val="none" w:sz="0" w:space="0" w:color="000000"/>
          <w:right w:val="none" w:sz="0" w:space="0" w:color="000000"/>
        </w:pBdr>
        <w:spacing w:line="440" w:lineRule="exact"/>
        <w:ind w:firstLine="480"/>
        <w:rPr>
          <w:rFonts w:ascii="仿宋" w:eastAsia="仿宋" w:hAnsi="仿宋" w:cs="宋体" w:hint="eastAsia"/>
          <w:szCs w:val="21"/>
        </w:rPr>
      </w:pPr>
      <w:r w:rsidRPr="00D105A1">
        <w:rPr>
          <w:rFonts w:ascii="仿宋" w:eastAsia="仿宋" w:hAnsi="仿宋" w:cs="宋体" w:hint="eastAsia"/>
          <w:szCs w:val="21"/>
        </w:rPr>
        <w:t>28.2成交供应商提供的履约保证金可以是人民币形式（银行本票、汇票、支票、电汇），或银行保函、担保公司的保证担保或保险公司的保证保险等多种形式。</w:t>
      </w:r>
    </w:p>
    <w:p w14:paraId="00ECB3E5" w14:textId="77777777" w:rsidR="00F01AD3" w:rsidRPr="00D105A1" w:rsidRDefault="00576302">
      <w:pPr>
        <w:pBdr>
          <w:top w:val="none" w:sz="0" w:space="0" w:color="000000"/>
          <w:left w:val="none" w:sz="0" w:space="0" w:color="000000"/>
          <w:bottom w:val="none" w:sz="0" w:space="0" w:color="000000"/>
          <w:right w:val="none" w:sz="0" w:space="0" w:color="000000"/>
        </w:pBdr>
        <w:spacing w:line="440" w:lineRule="exact"/>
        <w:ind w:firstLine="480"/>
        <w:rPr>
          <w:rFonts w:ascii="仿宋" w:eastAsia="仿宋" w:hAnsi="仿宋" w:cs="宋体" w:hint="eastAsia"/>
          <w:szCs w:val="21"/>
        </w:rPr>
      </w:pPr>
      <w:r w:rsidRPr="00D105A1">
        <w:rPr>
          <w:rFonts w:ascii="仿宋" w:eastAsia="仿宋" w:hAnsi="仿宋" w:cs="宋体" w:hint="eastAsia"/>
          <w:szCs w:val="21"/>
        </w:rPr>
        <w:t>28.3成交供应商选取银行保函、担保公司的保证担保或保险公司的保证保险等形式向采购人缴纳的，如保函（担保、保险等）的约定期到期但成交供应商履约仍未结束的，成交供应商须进行续保。</w:t>
      </w:r>
    </w:p>
    <w:p w14:paraId="13BE08BD" w14:textId="77777777" w:rsidR="00F01AD3" w:rsidRPr="00D105A1" w:rsidRDefault="00576302">
      <w:pPr>
        <w:pBdr>
          <w:top w:val="none" w:sz="0" w:space="0" w:color="000000"/>
          <w:left w:val="none" w:sz="0" w:space="0" w:color="000000"/>
          <w:bottom w:val="none" w:sz="0" w:space="0" w:color="000000"/>
          <w:right w:val="none" w:sz="0" w:space="0" w:color="000000"/>
        </w:pBdr>
        <w:spacing w:line="440" w:lineRule="exact"/>
        <w:ind w:firstLine="480"/>
        <w:rPr>
          <w:rFonts w:ascii="仿宋" w:eastAsia="仿宋" w:hAnsi="仿宋" w:cs="宋体" w:hint="eastAsia"/>
          <w:szCs w:val="21"/>
        </w:rPr>
      </w:pPr>
      <w:r w:rsidRPr="00D105A1">
        <w:rPr>
          <w:rFonts w:ascii="仿宋" w:eastAsia="仿宋" w:hAnsi="仿宋" w:cs="宋体" w:hint="eastAsia"/>
          <w:szCs w:val="21"/>
        </w:rPr>
        <w:t>28.4成交供应商选取以履约保函（保险）形式向采购人缴纳的，按照《关于在全省政府采购领域推行电子履约保函（保险）的通知》（苏财购〔2023〕150号）的要求，登录“政府采购电子履约保（保险）平台”，选择第三方机构并提交保函（保险）申请，经审核通过后支付相关费用。</w:t>
      </w:r>
    </w:p>
    <w:p w14:paraId="7C61F9DA" w14:textId="77777777" w:rsidR="00F01AD3" w:rsidRPr="00D105A1" w:rsidRDefault="00576302">
      <w:pPr>
        <w:pBdr>
          <w:top w:val="none" w:sz="0" w:space="0" w:color="000000"/>
          <w:left w:val="none" w:sz="0" w:space="0" w:color="000000"/>
          <w:bottom w:val="none" w:sz="0" w:space="0" w:color="000000"/>
          <w:right w:val="none" w:sz="0" w:space="0" w:color="000000"/>
        </w:pBdr>
        <w:spacing w:line="440" w:lineRule="exact"/>
        <w:ind w:firstLine="480"/>
        <w:rPr>
          <w:rFonts w:ascii="仿宋" w:eastAsia="仿宋" w:hAnsi="仿宋" w:cs="宋体" w:hint="eastAsia"/>
          <w:szCs w:val="21"/>
        </w:rPr>
      </w:pPr>
      <w:r w:rsidRPr="00D105A1">
        <w:rPr>
          <w:rFonts w:ascii="仿宋" w:eastAsia="仿宋" w:hAnsi="仿宋" w:cs="宋体" w:hint="eastAsia"/>
          <w:szCs w:val="21"/>
        </w:rPr>
        <w:t>28.5如成交供应商未能履行合同规定的义务，采购人有权从履约保证金中取得补偿。予以退还或者应完全有效，约定期间届满之日起5个工作日内，采购人应将履约保证金退还成交供应商；逾期退还的，按中国人民银行同期贷款基准利率上浮20%后的利率支付超期资金占用费，但因成交供应商自身原因导致无法及时退还的除外。</w:t>
      </w:r>
    </w:p>
    <w:p w14:paraId="55BB11A8" w14:textId="77777777" w:rsidR="00F01AD3" w:rsidRPr="00D105A1" w:rsidRDefault="00576302">
      <w:pPr>
        <w:pBdr>
          <w:top w:val="none" w:sz="0" w:space="0" w:color="000000"/>
          <w:left w:val="none" w:sz="0" w:space="0" w:color="000000"/>
          <w:bottom w:val="none" w:sz="0" w:space="0" w:color="000000"/>
          <w:right w:val="none" w:sz="0" w:space="0" w:color="000000"/>
        </w:pBdr>
        <w:spacing w:line="440" w:lineRule="exact"/>
        <w:ind w:firstLine="480"/>
        <w:rPr>
          <w:rFonts w:ascii="仿宋" w:eastAsia="仿宋" w:hAnsi="仿宋" w:cs="宋体" w:hint="eastAsia"/>
          <w:szCs w:val="21"/>
        </w:rPr>
      </w:pPr>
      <w:r w:rsidRPr="00D105A1">
        <w:rPr>
          <w:rFonts w:ascii="仿宋" w:eastAsia="仿宋" w:hAnsi="仿宋" w:cs="宋体" w:hint="eastAsia"/>
          <w:szCs w:val="21"/>
        </w:rPr>
        <w:t>28.</w:t>
      </w:r>
      <w:r w:rsidRPr="00D105A1">
        <w:rPr>
          <w:rFonts w:ascii="仿宋" w:eastAsia="仿宋" w:hAnsi="仿宋" w:cs="宋体"/>
          <w:szCs w:val="21"/>
        </w:rPr>
        <w:t>6</w:t>
      </w:r>
      <w:r w:rsidRPr="00D105A1">
        <w:rPr>
          <w:rFonts w:ascii="仿宋" w:eastAsia="仿宋" w:hAnsi="仿宋" w:cs="宋体" w:hint="eastAsia"/>
          <w:szCs w:val="21"/>
        </w:rPr>
        <w:t>履约保证金在合同约定期间内不予退还或者完全有效，履约保证金在项目验收合格后无息退还给成交供应商。</w:t>
      </w:r>
    </w:p>
    <w:p w14:paraId="362A90E0" w14:textId="77777777" w:rsidR="00F01AD3" w:rsidRPr="00D105A1" w:rsidRDefault="00576302">
      <w:pPr>
        <w:pBdr>
          <w:top w:val="none" w:sz="0" w:space="0" w:color="000000"/>
          <w:left w:val="none" w:sz="0" w:space="0" w:color="000000"/>
          <w:bottom w:val="none" w:sz="0" w:space="0" w:color="000000"/>
          <w:right w:val="none" w:sz="0" w:space="0" w:color="000000"/>
        </w:pBdr>
        <w:spacing w:line="440" w:lineRule="exact"/>
        <w:ind w:firstLine="480"/>
        <w:rPr>
          <w:rFonts w:ascii="仿宋" w:eastAsia="仿宋" w:hAnsi="仿宋" w:hint="eastAsia"/>
          <w:szCs w:val="21"/>
        </w:rPr>
      </w:pPr>
      <w:r w:rsidRPr="00D105A1">
        <w:rPr>
          <w:rFonts w:ascii="仿宋" w:eastAsia="仿宋" w:hAnsi="仿宋" w:cs="宋体"/>
          <w:b/>
          <w:szCs w:val="21"/>
        </w:rPr>
        <w:t>29.方案部分（如果本项目涉及的话）</w:t>
      </w:r>
    </w:p>
    <w:p w14:paraId="1A04B91E" w14:textId="77777777" w:rsidR="00F01AD3" w:rsidRPr="00D105A1" w:rsidRDefault="00576302">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sidRPr="00D105A1">
        <w:rPr>
          <w:rFonts w:ascii="仿宋" w:eastAsia="仿宋" w:hAnsi="仿宋" w:cs="宋体"/>
          <w:szCs w:val="21"/>
        </w:rPr>
        <w:t>29.1本项目评标标准中的方案部分</w:t>
      </w:r>
      <w:r w:rsidRPr="00D105A1">
        <w:rPr>
          <w:rFonts w:ascii="仿宋" w:eastAsia="仿宋" w:hAnsi="仿宋" w:cs="宋体"/>
          <w:b/>
          <w:szCs w:val="21"/>
        </w:rPr>
        <w:t>不采用暗标方式</w:t>
      </w:r>
      <w:r w:rsidRPr="00D105A1">
        <w:rPr>
          <w:rFonts w:ascii="仿宋" w:eastAsia="仿宋" w:hAnsi="仿宋" w:cs="宋体"/>
          <w:szCs w:val="21"/>
        </w:rPr>
        <w:t>进行评审：</w:t>
      </w:r>
    </w:p>
    <w:p w14:paraId="423E8246" w14:textId="77777777" w:rsidR="00F01AD3" w:rsidRPr="00D105A1" w:rsidRDefault="00576302">
      <w:pPr>
        <w:pBdr>
          <w:top w:val="none" w:sz="0" w:space="0" w:color="000000"/>
          <w:left w:val="none" w:sz="0" w:space="0" w:color="000000"/>
          <w:bottom w:val="none" w:sz="0" w:space="0" w:color="000000"/>
          <w:right w:val="none" w:sz="0" w:space="0" w:color="000000"/>
        </w:pBdr>
        <w:spacing w:line="440" w:lineRule="exact"/>
        <w:ind w:firstLine="480"/>
        <w:rPr>
          <w:rFonts w:ascii="仿宋" w:eastAsia="仿宋" w:hAnsi="仿宋" w:hint="eastAsia"/>
          <w:szCs w:val="21"/>
        </w:rPr>
      </w:pPr>
      <w:r w:rsidRPr="00D105A1">
        <w:rPr>
          <w:rFonts w:ascii="仿宋" w:eastAsia="仿宋" w:hAnsi="仿宋" w:cs="宋体"/>
          <w:b/>
          <w:szCs w:val="21"/>
        </w:rPr>
        <w:t>七、质疑处理</w:t>
      </w:r>
    </w:p>
    <w:p w14:paraId="7318911E" w14:textId="77777777" w:rsidR="00F01AD3" w:rsidRPr="00D105A1" w:rsidRDefault="00576302">
      <w:pPr>
        <w:pBdr>
          <w:top w:val="none" w:sz="0" w:space="0" w:color="000000"/>
          <w:left w:val="none" w:sz="0" w:space="0" w:color="000000"/>
          <w:bottom w:val="none" w:sz="0" w:space="0" w:color="000000"/>
          <w:right w:val="none" w:sz="0" w:space="0" w:color="000000"/>
        </w:pBdr>
        <w:spacing w:line="440" w:lineRule="exact"/>
        <w:rPr>
          <w:rFonts w:ascii="仿宋" w:eastAsia="仿宋" w:hAnsi="仿宋" w:hint="eastAsia"/>
          <w:szCs w:val="21"/>
        </w:rPr>
      </w:pPr>
      <w:r w:rsidRPr="00D105A1">
        <w:rPr>
          <w:rFonts w:ascii="仿宋" w:eastAsia="仿宋" w:hAnsi="仿宋" w:cs="宋体"/>
          <w:szCs w:val="21"/>
        </w:rPr>
        <w:t>30.质疑处理</w:t>
      </w:r>
    </w:p>
    <w:p w14:paraId="10841600" w14:textId="3BFA9238" w:rsidR="00F01AD3" w:rsidRPr="00D105A1" w:rsidRDefault="00576302">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sidRPr="00D105A1">
        <w:rPr>
          <w:rFonts w:ascii="仿宋" w:eastAsia="仿宋" w:hAnsi="仿宋" w:cs="宋体"/>
          <w:szCs w:val="21"/>
        </w:rPr>
        <w:t>30.1供应商认为采购文件、采购过程和成交结果使自己的权益受到损害的，可以在知道或者应知其权益受到损害之日起七个工作日内，</w:t>
      </w:r>
      <w:r w:rsidR="00A8054C">
        <w:rPr>
          <w:rFonts w:ascii="仿宋" w:eastAsia="仿宋" w:hAnsi="仿宋" w:hint="eastAsia"/>
          <w:szCs w:val="21"/>
        </w:rPr>
        <w:t>以质疑函原件邮寄至采购人或代理公司，未邮寄质疑函原件、七个工作日之外以及未按30.</w:t>
      </w:r>
      <w:r w:rsidR="00382896">
        <w:rPr>
          <w:rFonts w:ascii="仿宋" w:eastAsia="仿宋" w:hAnsi="仿宋" w:hint="eastAsia"/>
          <w:szCs w:val="21"/>
        </w:rPr>
        <w:t>6</w:t>
      </w:r>
      <w:r w:rsidR="00A8054C">
        <w:rPr>
          <w:rFonts w:ascii="仿宋" w:eastAsia="仿宋" w:hAnsi="仿宋" w:hint="eastAsia"/>
          <w:szCs w:val="21"/>
        </w:rPr>
        <w:t>条的要求提供质疑的均不予受理。</w:t>
      </w:r>
    </w:p>
    <w:p w14:paraId="364CB945" w14:textId="77777777" w:rsidR="00F01AD3" w:rsidRPr="00D105A1" w:rsidRDefault="00576302">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sidRPr="00D105A1">
        <w:rPr>
          <w:rFonts w:ascii="仿宋" w:eastAsia="仿宋" w:hAnsi="仿宋" w:cs="宋体"/>
          <w:szCs w:val="21"/>
        </w:rPr>
        <w:t>30.2上述应知其权益受到损害之日是指：</w:t>
      </w:r>
    </w:p>
    <w:p w14:paraId="386C598B" w14:textId="77777777" w:rsidR="00F01AD3" w:rsidRPr="00D105A1" w:rsidRDefault="00576302">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sidRPr="00D105A1">
        <w:rPr>
          <w:rFonts w:ascii="仿宋" w:eastAsia="仿宋" w:hAnsi="仿宋" w:cs="宋体"/>
          <w:szCs w:val="21"/>
        </w:rPr>
        <w:t>（1）对磋商文件提出质疑的，为采购文件公告期限届满之日起计算；</w:t>
      </w:r>
    </w:p>
    <w:p w14:paraId="2FB3FC4B" w14:textId="77777777" w:rsidR="00F01AD3" w:rsidRPr="00D105A1" w:rsidRDefault="00576302">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sidRPr="00D105A1">
        <w:rPr>
          <w:rFonts w:ascii="仿宋" w:eastAsia="仿宋" w:hAnsi="仿宋" w:cs="宋体"/>
          <w:szCs w:val="21"/>
        </w:rPr>
        <w:lastRenderedPageBreak/>
        <w:t>（2）对采购过程提出质疑的，为各采购程序环节结束之日起计算；</w:t>
      </w:r>
    </w:p>
    <w:p w14:paraId="26E29813" w14:textId="77777777" w:rsidR="00F01AD3" w:rsidRPr="00D105A1" w:rsidRDefault="00576302">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sidRPr="00D105A1">
        <w:rPr>
          <w:rFonts w:ascii="仿宋" w:eastAsia="仿宋" w:hAnsi="仿宋" w:cs="宋体"/>
          <w:szCs w:val="21"/>
        </w:rPr>
        <w:t>（3）对成交结果提出质疑的，为成交结果公告期限届满之日起计算。</w:t>
      </w:r>
    </w:p>
    <w:p w14:paraId="5DF0C7AC" w14:textId="77777777" w:rsidR="00F01AD3" w:rsidRPr="00D105A1" w:rsidRDefault="00576302">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sidRPr="00D105A1">
        <w:rPr>
          <w:rFonts w:ascii="仿宋" w:eastAsia="仿宋" w:hAnsi="仿宋" w:cs="宋体"/>
          <w:szCs w:val="21"/>
        </w:rPr>
        <w:t>30.3质疑供应商是指直接参加本次磋商活动的供应商，未参加磋商活动的供应商或在磋商活动中自身权益未受到损害的供应商所提出的质疑不予受理。</w:t>
      </w:r>
    </w:p>
    <w:p w14:paraId="79290937" w14:textId="77777777" w:rsidR="00F01AD3" w:rsidRPr="00D105A1" w:rsidRDefault="00576302">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sidRPr="00D105A1">
        <w:rPr>
          <w:rFonts w:ascii="仿宋" w:eastAsia="仿宋" w:hAnsi="仿宋" w:cs="宋体"/>
          <w:szCs w:val="21"/>
        </w:rPr>
        <w:t>30.4质疑供应商在法定质疑期内应当一次性提出针对同一采购环节质疑。</w:t>
      </w:r>
    </w:p>
    <w:p w14:paraId="36538D39" w14:textId="77777777" w:rsidR="00F01AD3" w:rsidRPr="00D105A1" w:rsidRDefault="00576302">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sidRPr="00D105A1">
        <w:rPr>
          <w:rFonts w:ascii="仿宋" w:eastAsia="仿宋" w:hAnsi="仿宋" w:cs="宋体"/>
          <w:szCs w:val="21"/>
        </w:rPr>
        <w:t>30.5质疑函必须以参加磋商供应商法定代表人（签署本人姓名或印章）或授权代表[签署本人姓名或印章，应当同时提供法定代表人授权其办理质疑事项的授权书（授权中必须载明具体权限、期限和事项）]以原件送达的方式提交，未按上述要求提交的质疑函（含传真、电子邮件等）采购人或采购代理机构有权不予受理。</w:t>
      </w:r>
    </w:p>
    <w:p w14:paraId="3E5DA27E" w14:textId="77777777" w:rsidR="00F01AD3" w:rsidRPr="00D105A1" w:rsidRDefault="00576302">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sidRPr="00D105A1">
        <w:rPr>
          <w:rFonts w:ascii="仿宋" w:eastAsia="仿宋" w:hAnsi="仿宋" w:cs="宋体"/>
          <w:szCs w:val="21"/>
        </w:rPr>
        <w:t>30.6质疑函应当包括以下主要内容，并附上相关证明材料。否则，采购人或采购代理机构不予受理。</w:t>
      </w:r>
    </w:p>
    <w:p w14:paraId="292F8CFF" w14:textId="77777777" w:rsidR="00F01AD3" w:rsidRPr="00D105A1" w:rsidRDefault="00576302">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sidRPr="00D105A1">
        <w:rPr>
          <w:rFonts w:ascii="仿宋" w:eastAsia="仿宋" w:hAnsi="仿宋" w:cs="宋体"/>
          <w:szCs w:val="21"/>
        </w:rPr>
        <w:t>（1）质疑磋商供应商的名称、地址、邮编、联系人及联系电话；</w:t>
      </w:r>
    </w:p>
    <w:p w14:paraId="2040E895" w14:textId="77777777" w:rsidR="00F01AD3" w:rsidRPr="00D105A1" w:rsidRDefault="00576302">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sidRPr="00D105A1">
        <w:rPr>
          <w:rFonts w:ascii="仿宋" w:eastAsia="仿宋" w:hAnsi="仿宋" w:cs="宋体"/>
          <w:szCs w:val="21"/>
        </w:rPr>
        <w:t>（2）质疑项目的名称、编号；</w:t>
      </w:r>
    </w:p>
    <w:p w14:paraId="75275CB7" w14:textId="77777777" w:rsidR="00F01AD3" w:rsidRPr="00D105A1" w:rsidRDefault="00576302">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sidRPr="00D105A1">
        <w:rPr>
          <w:rFonts w:ascii="仿宋" w:eastAsia="仿宋" w:hAnsi="仿宋" w:cs="宋体"/>
          <w:szCs w:val="21"/>
        </w:rPr>
        <w:t>（3）具体、明确的质疑事项和与质疑事实相关的请求；</w:t>
      </w:r>
    </w:p>
    <w:p w14:paraId="021CC85A" w14:textId="77777777" w:rsidR="00F01AD3" w:rsidRPr="00D105A1" w:rsidRDefault="00576302">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sidRPr="00D105A1">
        <w:rPr>
          <w:rFonts w:ascii="仿宋" w:eastAsia="仿宋" w:hAnsi="仿宋" w:cs="宋体"/>
          <w:szCs w:val="21"/>
        </w:rPr>
        <w:t>（4）事实依据；</w:t>
      </w:r>
    </w:p>
    <w:p w14:paraId="253EDF84" w14:textId="77777777" w:rsidR="00F01AD3" w:rsidRPr="00D105A1" w:rsidRDefault="00576302">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sidRPr="00D105A1">
        <w:rPr>
          <w:rFonts w:ascii="仿宋" w:eastAsia="仿宋" w:hAnsi="仿宋" w:cs="宋体"/>
          <w:szCs w:val="21"/>
        </w:rPr>
        <w:t>（5）必要的法律依据；</w:t>
      </w:r>
    </w:p>
    <w:p w14:paraId="781194FB" w14:textId="77777777" w:rsidR="00F01AD3" w:rsidRPr="00D105A1" w:rsidRDefault="00576302">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sidRPr="00D105A1">
        <w:rPr>
          <w:rFonts w:ascii="仿宋" w:eastAsia="仿宋" w:hAnsi="仿宋" w:cs="宋体"/>
          <w:szCs w:val="21"/>
        </w:rPr>
        <w:t>（6）提起质疑的日期；</w:t>
      </w:r>
    </w:p>
    <w:p w14:paraId="558D63B5" w14:textId="77777777" w:rsidR="00F01AD3" w:rsidRPr="00D105A1" w:rsidRDefault="00576302">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sidRPr="00D105A1">
        <w:rPr>
          <w:rFonts w:ascii="仿宋" w:eastAsia="仿宋" w:hAnsi="仿宋" w:cs="宋体"/>
          <w:szCs w:val="21"/>
        </w:rPr>
        <w:t>（7）质疑函应当署名：应当由法定代表人签字并加盖单位公章。</w:t>
      </w:r>
    </w:p>
    <w:p w14:paraId="2C3700C7" w14:textId="77777777" w:rsidR="00F01AD3" w:rsidRPr="00D105A1" w:rsidRDefault="00576302">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sidRPr="00D105A1">
        <w:rPr>
          <w:rFonts w:ascii="仿宋" w:eastAsia="仿宋" w:hAnsi="仿宋" w:cs="宋体"/>
          <w:szCs w:val="21"/>
        </w:rPr>
        <w:t>30.7采购人或采购代理机构收到质疑函后，将对质疑的形式和内容进行审查，如质疑函内容、格式不符合规定，采购人或采购代理机构将告知质疑人进行补正。质疑人应当在法定质疑期限内进行补正并重新提交质疑函，拒不补正或者超过法定期限后未重新提交质疑函的，为无效质疑，采购人或采购代理机构有权不予受理。</w:t>
      </w:r>
    </w:p>
    <w:p w14:paraId="5525ACF5" w14:textId="77777777" w:rsidR="00F01AD3" w:rsidRPr="00D105A1" w:rsidRDefault="00576302">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sidRPr="00D105A1">
        <w:rPr>
          <w:rFonts w:ascii="仿宋" w:eastAsia="仿宋" w:hAnsi="仿宋" w:cs="宋体"/>
          <w:szCs w:val="21"/>
        </w:rPr>
        <w:t>30.8对于内容、格式符合规定的质疑函，采购人或采购代理机构将在七个工作日内以书面形式作出答复。</w:t>
      </w:r>
    </w:p>
    <w:p w14:paraId="2169049A" w14:textId="158325C4" w:rsidR="00F01AD3" w:rsidRPr="00D105A1" w:rsidRDefault="00576302">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sidRPr="00D105A1">
        <w:rPr>
          <w:rFonts w:ascii="仿宋" w:eastAsia="仿宋" w:hAnsi="仿宋" w:cs="宋体"/>
          <w:szCs w:val="21"/>
        </w:rPr>
        <w:t>30.9供应商提出书面质疑必须有理、有据，不得恶意质疑或提交虚假质疑。否则，一经查实，采购人有权依据政府采购的有关规定，报请</w:t>
      </w:r>
      <w:r w:rsidR="00A575F3">
        <w:rPr>
          <w:rFonts w:ascii="仿宋" w:eastAsia="仿宋" w:hAnsi="仿宋" w:hint="eastAsia"/>
          <w:szCs w:val="21"/>
        </w:rPr>
        <w:t>财政监管部门</w:t>
      </w:r>
      <w:r w:rsidRPr="00D105A1">
        <w:rPr>
          <w:rFonts w:ascii="仿宋" w:eastAsia="仿宋" w:hAnsi="仿宋" w:cs="宋体"/>
          <w:szCs w:val="21"/>
        </w:rPr>
        <w:t>对该供应商列入失信行为或不良行为记录名单，进行相应的行政处罚。</w:t>
      </w:r>
    </w:p>
    <w:p w14:paraId="54E25A5E" w14:textId="77777777" w:rsidR="00F01AD3" w:rsidRPr="00D105A1" w:rsidRDefault="00576302">
      <w:pPr>
        <w:pBdr>
          <w:top w:val="none" w:sz="0" w:space="0" w:color="000000"/>
          <w:left w:val="none" w:sz="0" w:space="0" w:color="000000"/>
          <w:bottom w:val="none" w:sz="0" w:space="0" w:color="000000"/>
          <w:right w:val="none" w:sz="0" w:space="0" w:color="000000"/>
        </w:pBdr>
        <w:spacing w:line="440" w:lineRule="exact"/>
        <w:rPr>
          <w:rFonts w:ascii="仿宋" w:eastAsia="仿宋" w:hAnsi="仿宋" w:hint="eastAsia"/>
          <w:szCs w:val="21"/>
        </w:rPr>
      </w:pPr>
      <w:r w:rsidRPr="00D105A1">
        <w:rPr>
          <w:rFonts w:ascii="仿宋" w:eastAsia="仿宋" w:hAnsi="仿宋" w:cs="宋体"/>
          <w:szCs w:val="21"/>
        </w:rPr>
        <w:t>八、政府采购政策功能落实</w:t>
      </w:r>
    </w:p>
    <w:p w14:paraId="0AB19A80" w14:textId="77777777" w:rsidR="00F01AD3" w:rsidRDefault="00576302">
      <w:pPr>
        <w:pBdr>
          <w:top w:val="none" w:sz="0" w:space="0" w:color="000000"/>
          <w:left w:val="none" w:sz="0" w:space="0" w:color="000000"/>
          <w:bottom w:val="none" w:sz="0" w:space="0" w:color="000000"/>
          <w:right w:val="none" w:sz="0" w:space="0" w:color="000000"/>
        </w:pBdr>
        <w:spacing w:line="440" w:lineRule="exact"/>
        <w:ind w:firstLine="424"/>
        <w:rPr>
          <w:rFonts w:ascii="仿宋" w:eastAsia="仿宋" w:hAnsi="仿宋" w:cs="宋体" w:hint="eastAsia"/>
          <w:szCs w:val="21"/>
        </w:rPr>
      </w:pPr>
      <w:r w:rsidRPr="00D105A1">
        <w:rPr>
          <w:rFonts w:ascii="仿宋" w:eastAsia="仿宋" w:hAnsi="仿宋" w:cs="宋体"/>
          <w:szCs w:val="21"/>
        </w:rPr>
        <w:t>31.政策功能落实</w:t>
      </w:r>
    </w:p>
    <w:p w14:paraId="09F915EC" w14:textId="760CB18B" w:rsidR="00466551" w:rsidRDefault="00466551" w:rsidP="00466551">
      <w:pPr>
        <w:spacing w:line="520" w:lineRule="exact"/>
        <w:ind w:firstLine="560"/>
        <w:rPr>
          <w:rFonts w:ascii="仿宋" w:eastAsia="仿宋" w:hAnsi="仿宋" w:hint="eastAsia"/>
          <w:szCs w:val="21"/>
        </w:rPr>
      </w:pPr>
      <w:r>
        <w:rPr>
          <w:rFonts w:ascii="仿宋" w:eastAsia="仿宋" w:hAnsi="仿宋" w:hint="eastAsia"/>
          <w:szCs w:val="21"/>
        </w:rPr>
        <w:t>31.1小微型企业价格扣除</w:t>
      </w:r>
    </w:p>
    <w:p w14:paraId="33CAB715" w14:textId="3D9429D2" w:rsidR="00466551" w:rsidRDefault="00466551" w:rsidP="00466551">
      <w:pPr>
        <w:spacing w:line="520" w:lineRule="exact"/>
        <w:ind w:firstLine="560"/>
        <w:rPr>
          <w:rFonts w:ascii="仿宋" w:eastAsia="仿宋" w:hAnsi="仿宋" w:hint="eastAsia"/>
          <w:szCs w:val="21"/>
        </w:rPr>
      </w:pPr>
      <w:r>
        <w:rPr>
          <w:rFonts w:ascii="仿宋" w:eastAsia="仿宋" w:hAnsi="仿宋" w:hint="eastAsia"/>
          <w:szCs w:val="21"/>
        </w:rPr>
        <w:t>31.1.1</w:t>
      </w:r>
      <w:r>
        <w:rPr>
          <w:rFonts w:ascii="仿宋" w:eastAsia="仿宋" w:hAnsi="仿宋" w:hint="eastAsia"/>
          <w:szCs w:val="21"/>
          <w:lang w:val="zh-CN"/>
        </w:rPr>
        <w:t>对于未预留份额专门面向中小企业采购的采购项目，供应商提供的货物或者服务</w:t>
      </w:r>
      <w:r>
        <w:rPr>
          <w:rFonts w:ascii="仿宋" w:eastAsia="仿宋" w:hAnsi="仿宋" w:hint="eastAsia"/>
          <w:szCs w:val="21"/>
        </w:rPr>
        <w:t>符合下列</w:t>
      </w:r>
      <w:r>
        <w:rPr>
          <w:rFonts w:ascii="仿宋" w:eastAsia="仿宋" w:hAnsi="仿宋" w:hint="eastAsia"/>
          <w:szCs w:val="21"/>
        </w:rPr>
        <w:lastRenderedPageBreak/>
        <w:t>情形的，享受本办法规定的中小企业扶持政策给予小微企业报价20%的扣除，用扣除后的价格参与评审：</w:t>
      </w:r>
    </w:p>
    <w:p w14:paraId="02DE6AE3" w14:textId="77777777" w:rsidR="00466551" w:rsidRDefault="00466551" w:rsidP="00466551">
      <w:pPr>
        <w:spacing w:line="520" w:lineRule="exact"/>
        <w:ind w:firstLine="560"/>
        <w:rPr>
          <w:rFonts w:ascii="仿宋" w:eastAsia="仿宋" w:hAnsi="仿宋" w:hint="eastAsia"/>
          <w:szCs w:val="21"/>
        </w:rPr>
      </w:pPr>
      <w:r>
        <w:rPr>
          <w:rFonts w:ascii="仿宋" w:eastAsia="仿宋" w:hAnsi="仿宋" w:hint="eastAsia"/>
          <w:szCs w:val="21"/>
        </w:rPr>
        <w:t>（1）在货物采购项目中，货物由中小企业制造，即货物由中小企业生产且使用该中小企业商号或者注册商标；</w:t>
      </w:r>
    </w:p>
    <w:p w14:paraId="29B73A2B" w14:textId="77777777" w:rsidR="00466551" w:rsidRDefault="00466551" w:rsidP="00466551">
      <w:pPr>
        <w:spacing w:line="520" w:lineRule="exact"/>
        <w:ind w:firstLine="560"/>
        <w:rPr>
          <w:rFonts w:ascii="仿宋" w:eastAsia="仿宋" w:hAnsi="仿宋" w:hint="eastAsia"/>
          <w:szCs w:val="21"/>
        </w:rPr>
      </w:pPr>
      <w:r>
        <w:rPr>
          <w:rFonts w:ascii="仿宋" w:eastAsia="仿宋" w:hAnsi="仿宋" w:hint="eastAsia"/>
          <w:szCs w:val="21"/>
        </w:rPr>
        <w:t>（2）在服务采购项目中，服务由中小企业承接，即提供服务的人员为中小企业依照《中华人民共和国民法典》订立劳动合同的从业人员。</w:t>
      </w:r>
    </w:p>
    <w:p w14:paraId="753F43D6" w14:textId="6D873B37" w:rsidR="00466551" w:rsidRDefault="00466551" w:rsidP="00466551">
      <w:pPr>
        <w:spacing w:line="520" w:lineRule="exact"/>
        <w:ind w:firstLine="560"/>
        <w:rPr>
          <w:rFonts w:ascii="仿宋" w:eastAsia="仿宋" w:hAnsi="仿宋" w:hint="eastAsia"/>
          <w:szCs w:val="21"/>
        </w:rPr>
      </w:pPr>
      <w:r>
        <w:rPr>
          <w:rFonts w:ascii="仿宋" w:eastAsia="仿宋" w:hAnsi="仿宋" w:hint="eastAsia"/>
          <w:szCs w:val="21"/>
        </w:rPr>
        <w:t>31.1.2在货物采购项目中，供应商提供的货物既有中小企业制造货物，也有大型企业制造货物的，不享受本办法规定的中小企业扶持政策。</w:t>
      </w:r>
    </w:p>
    <w:p w14:paraId="171A4CC6" w14:textId="476559A5" w:rsidR="00466551" w:rsidRDefault="00466551" w:rsidP="00466551">
      <w:pPr>
        <w:spacing w:line="520" w:lineRule="exact"/>
        <w:ind w:firstLine="560"/>
        <w:rPr>
          <w:rFonts w:ascii="仿宋" w:eastAsia="仿宋" w:hAnsi="仿宋" w:hint="eastAsia"/>
          <w:szCs w:val="21"/>
        </w:rPr>
      </w:pPr>
      <w:r>
        <w:rPr>
          <w:rFonts w:ascii="仿宋" w:eastAsia="仿宋" w:hAnsi="仿宋" w:hint="eastAsia"/>
          <w:szCs w:val="21"/>
        </w:rPr>
        <w:t>31.2联合体及分包</w:t>
      </w:r>
    </w:p>
    <w:p w14:paraId="67000E49" w14:textId="33F0748B" w:rsidR="00466551" w:rsidRDefault="00466551" w:rsidP="00466551">
      <w:pPr>
        <w:spacing w:line="520" w:lineRule="exact"/>
        <w:ind w:firstLine="560"/>
        <w:rPr>
          <w:rFonts w:ascii="仿宋" w:eastAsia="仿宋" w:hAnsi="仿宋" w:hint="eastAsia"/>
          <w:szCs w:val="21"/>
        </w:rPr>
      </w:pPr>
      <w:r>
        <w:rPr>
          <w:rFonts w:ascii="仿宋" w:eastAsia="仿宋" w:hAnsi="仿宋" w:hint="eastAsia"/>
          <w:szCs w:val="21"/>
        </w:rPr>
        <w:t>31.2.1以联合体形式参加政府采购活动，联合体各方均为中小企业的，联合体视同中小企业。其中，联合体各方均为小微企业的，联合体视同小微企业。</w:t>
      </w:r>
    </w:p>
    <w:p w14:paraId="0830F5DE" w14:textId="567352FB" w:rsidR="00466551" w:rsidRDefault="00466551" w:rsidP="00466551">
      <w:pPr>
        <w:spacing w:line="520" w:lineRule="exact"/>
        <w:ind w:firstLine="560"/>
        <w:rPr>
          <w:rFonts w:ascii="仿宋" w:eastAsia="仿宋" w:hAnsi="仿宋" w:hint="eastAsia"/>
          <w:szCs w:val="21"/>
        </w:rPr>
      </w:pPr>
      <w:r>
        <w:rPr>
          <w:rFonts w:ascii="仿宋" w:eastAsia="仿宋" w:hAnsi="仿宋" w:hint="eastAsia"/>
          <w:szCs w:val="21"/>
        </w:rPr>
        <w:t>31.2.2享受扶持政策获得政府采购合同的，小微企业不得将合同分包给大中型企业，中型企业不得将合同分包给大型企业。</w:t>
      </w:r>
    </w:p>
    <w:p w14:paraId="5954F5FA" w14:textId="1D54211E" w:rsidR="00466551" w:rsidRDefault="00466551" w:rsidP="00466551">
      <w:pPr>
        <w:spacing w:line="520" w:lineRule="exact"/>
        <w:ind w:firstLine="560"/>
        <w:rPr>
          <w:rFonts w:ascii="仿宋" w:eastAsia="仿宋" w:hAnsi="仿宋" w:hint="eastAsia"/>
          <w:szCs w:val="21"/>
        </w:rPr>
      </w:pPr>
      <w:r>
        <w:rPr>
          <w:rFonts w:ascii="仿宋" w:eastAsia="仿宋" w:hAnsi="仿宋" w:hint="eastAsia"/>
          <w:szCs w:val="21"/>
        </w:rPr>
        <w:t>31.2.3接受大中型企业与小微企业组成联合体或者允许大中型企业向一家或者多家小微企业分包的采购项目，对于联合协议或者分包意向协议约定小微企业的合同份额占到合同总金额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p>
    <w:p w14:paraId="5D8F47BF" w14:textId="49CCC70E" w:rsidR="00466551" w:rsidRPr="00466551" w:rsidRDefault="00466551" w:rsidP="00466551">
      <w:pPr>
        <w:pStyle w:val="a0"/>
        <w:ind w:firstLineChars="300" w:firstLine="630"/>
        <w:rPr>
          <w:rFonts w:ascii="仿宋" w:eastAsia="仿宋" w:hAnsi="仿宋" w:hint="eastAsia"/>
          <w:bCs w:val="0"/>
          <w:color w:val="auto"/>
          <w:sz w:val="21"/>
          <w:szCs w:val="21"/>
        </w:rPr>
      </w:pPr>
      <w:r w:rsidRPr="00466551">
        <w:rPr>
          <w:rFonts w:ascii="仿宋" w:eastAsia="仿宋" w:hAnsi="仿宋" w:hint="eastAsia"/>
          <w:bCs w:val="0"/>
          <w:color w:val="auto"/>
          <w:sz w:val="21"/>
          <w:szCs w:val="21"/>
        </w:rPr>
        <w:t>31.2.4组成联合体或者接受分包的小微企业与联合体内其他企业、分包企业之间存在直接控股、管理关系的，不享受价格扣除优惠政策。价格扣除比例或者价格分加分比例对小型企业和微型企业同等对待，不作区分。</w:t>
      </w:r>
    </w:p>
    <w:p w14:paraId="5A80C583" w14:textId="77777777" w:rsidR="00F01AD3" w:rsidRPr="00D105A1" w:rsidRDefault="00576302">
      <w:pPr>
        <w:pBdr>
          <w:top w:val="none" w:sz="0" w:space="0" w:color="000000"/>
          <w:left w:val="none" w:sz="0" w:space="0" w:color="000000"/>
          <w:bottom w:val="none" w:sz="0" w:space="0" w:color="000000"/>
          <w:right w:val="none" w:sz="0" w:space="0" w:color="000000"/>
        </w:pBdr>
        <w:spacing w:line="440" w:lineRule="exact"/>
        <w:ind w:firstLine="424"/>
        <w:rPr>
          <w:rFonts w:ascii="仿宋" w:eastAsia="仿宋" w:hAnsi="仿宋" w:hint="eastAsia"/>
          <w:szCs w:val="21"/>
        </w:rPr>
      </w:pPr>
      <w:r w:rsidRPr="00D105A1">
        <w:rPr>
          <w:rFonts w:ascii="仿宋" w:eastAsia="仿宋" w:hAnsi="仿宋" w:cs="宋体"/>
          <w:szCs w:val="21"/>
        </w:rPr>
        <w:t>31.1小微型企业价格扣除</w:t>
      </w:r>
    </w:p>
    <w:p w14:paraId="19262874" w14:textId="77777777" w:rsidR="00F01AD3" w:rsidRPr="00D105A1" w:rsidRDefault="00576302">
      <w:pPr>
        <w:pBdr>
          <w:top w:val="none" w:sz="0" w:space="0" w:color="000000"/>
          <w:left w:val="none" w:sz="0" w:space="0" w:color="000000"/>
          <w:bottom w:val="none" w:sz="0" w:space="0" w:color="000000"/>
          <w:right w:val="none" w:sz="0" w:space="0" w:color="000000"/>
        </w:pBdr>
        <w:spacing w:line="440" w:lineRule="exact"/>
        <w:ind w:firstLine="424"/>
        <w:rPr>
          <w:rFonts w:ascii="仿宋" w:eastAsia="仿宋" w:hAnsi="仿宋" w:hint="eastAsia"/>
          <w:szCs w:val="21"/>
        </w:rPr>
      </w:pPr>
      <w:r w:rsidRPr="00D105A1">
        <w:rPr>
          <w:rFonts w:ascii="仿宋" w:eastAsia="仿宋" w:hAnsi="仿宋" w:cs="宋体"/>
          <w:szCs w:val="21"/>
        </w:rPr>
        <w:t>31.1.1对于未预留份额专门面向中小企业采购的采购项目，供应商提供的货物、工程或者服务符合下列情形的，享受本办法规定的中小企业扶持政策给予小微企业报价20%的扣除，用扣除后的价格参与评审：</w:t>
      </w:r>
    </w:p>
    <w:p w14:paraId="67EAB943" w14:textId="77777777" w:rsidR="00F01AD3" w:rsidRPr="00D105A1" w:rsidRDefault="00576302">
      <w:pPr>
        <w:pBdr>
          <w:top w:val="none" w:sz="0" w:space="0" w:color="000000"/>
          <w:left w:val="none" w:sz="0" w:space="0" w:color="000000"/>
          <w:bottom w:val="none" w:sz="0" w:space="0" w:color="000000"/>
          <w:right w:val="none" w:sz="0" w:space="0" w:color="000000"/>
        </w:pBdr>
        <w:spacing w:line="440" w:lineRule="exact"/>
        <w:ind w:firstLine="424"/>
        <w:rPr>
          <w:rFonts w:ascii="仿宋" w:eastAsia="仿宋" w:hAnsi="仿宋" w:hint="eastAsia"/>
          <w:szCs w:val="21"/>
        </w:rPr>
      </w:pPr>
      <w:r w:rsidRPr="00D105A1">
        <w:rPr>
          <w:rFonts w:ascii="仿宋" w:eastAsia="仿宋" w:hAnsi="仿宋" w:cs="宋体"/>
          <w:szCs w:val="21"/>
        </w:rPr>
        <w:t>（1）在货物采购项目中，货物由中小企业制造，即货物由中小企业生产且使用该中小企业商号或者注册商标；</w:t>
      </w:r>
    </w:p>
    <w:p w14:paraId="32D2385A" w14:textId="77777777" w:rsidR="00F01AD3" w:rsidRPr="00D105A1" w:rsidRDefault="00576302">
      <w:pPr>
        <w:pBdr>
          <w:top w:val="none" w:sz="0" w:space="0" w:color="000000"/>
          <w:left w:val="none" w:sz="0" w:space="0" w:color="000000"/>
          <w:bottom w:val="none" w:sz="0" w:space="0" w:color="000000"/>
          <w:right w:val="none" w:sz="0" w:space="0" w:color="000000"/>
        </w:pBdr>
        <w:spacing w:line="440" w:lineRule="exact"/>
        <w:ind w:firstLine="424"/>
        <w:rPr>
          <w:rFonts w:ascii="仿宋" w:eastAsia="仿宋" w:hAnsi="仿宋" w:hint="eastAsia"/>
          <w:szCs w:val="21"/>
        </w:rPr>
      </w:pPr>
      <w:r w:rsidRPr="00D105A1">
        <w:rPr>
          <w:rFonts w:ascii="仿宋" w:eastAsia="仿宋" w:hAnsi="仿宋" w:cs="宋体"/>
          <w:szCs w:val="21"/>
        </w:rPr>
        <w:t>（2）在工程采购项目中，工程由中小企业承建，即工程施工单位为中小企业；</w:t>
      </w:r>
    </w:p>
    <w:p w14:paraId="45C89595" w14:textId="77777777" w:rsidR="00F01AD3" w:rsidRPr="00D105A1" w:rsidRDefault="00576302">
      <w:pPr>
        <w:pBdr>
          <w:top w:val="none" w:sz="0" w:space="0" w:color="000000"/>
          <w:left w:val="none" w:sz="0" w:space="0" w:color="000000"/>
          <w:bottom w:val="none" w:sz="0" w:space="0" w:color="000000"/>
          <w:right w:val="none" w:sz="0" w:space="0" w:color="000000"/>
        </w:pBdr>
        <w:spacing w:line="440" w:lineRule="exact"/>
        <w:ind w:firstLine="424"/>
        <w:rPr>
          <w:rFonts w:ascii="仿宋" w:eastAsia="仿宋" w:hAnsi="仿宋" w:hint="eastAsia"/>
          <w:szCs w:val="21"/>
        </w:rPr>
      </w:pPr>
      <w:r w:rsidRPr="00D105A1">
        <w:rPr>
          <w:rFonts w:ascii="仿宋" w:eastAsia="仿宋" w:hAnsi="仿宋" w:cs="宋体"/>
          <w:szCs w:val="21"/>
        </w:rPr>
        <w:t>（3）在服务采购项目中，服务由中小企业承接，即提供服务的人员为中小企业依照《中华人民共和国劳动合同法》订立劳动合同的从业人员；</w:t>
      </w:r>
    </w:p>
    <w:p w14:paraId="3B1F5A82" w14:textId="77777777" w:rsidR="00F01AD3" w:rsidRPr="00D105A1" w:rsidRDefault="00576302">
      <w:pPr>
        <w:pBdr>
          <w:top w:val="none" w:sz="0" w:space="0" w:color="000000"/>
          <w:left w:val="none" w:sz="0" w:space="0" w:color="000000"/>
          <w:bottom w:val="none" w:sz="0" w:space="0" w:color="000000"/>
          <w:right w:val="none" w:sz="0" w:space="0" w:color="000000"/>
        </w:pBdr>
        <w:spacing w:line="440" w:lineRule="exact"/>
        <w:ind w:firstLine="424"/>
        <w:rPr>
          <w:rFonts w:ascii="仿宋" w:eastAsia="仿宋" w:hAnsi="仿宋" w:hint="eastAsia"/>
          <w:szCs w:val="21"/>
        </w:rPr>
      </w:pPr>
      <w:r w:rsidRPr="00D105A1">
        <w:rPr>
          <w:rFonts w:ascii="仿宋" w:eastAsia="仿宋" w:hAnsi="仿宋" w:cs="宋体"/>
          <w:szCs w:val="21"/>
        </w:rPr>
        <w:t>31.1.2在货物采购项目中，供应商提供的货物既有中小企业制造货物，也有大型企业制造货物的，</w:t>
      </w:r>
      <w:r w:rsidRPr="00D105A1">
        <w:rPr>
          <w:rFonts w:ascii="仿宋" w:eastAsia="仿宋" w:hAnsi="仿宋" w:cs="宋体"/>
          <w:szCs w:val="21"/>
        </w:rPr>
        <w:lastRenderedPageBreak/>
        <w:t>不享受本办法规定的中小企业扶持政策。</w:t>
      </w:r>
    </w:p>
    <w:p w14:paraId="3CDFFDDA" w14:textId="77777777" w:rsidR="00F01AD3" w:rsidRPr="00D105A1" w:rsidRDefault="00576302">
      <w:pPr>
        <w:pBdr>
          <w:top w:val="none" w:sz="0" w:space="0" w:color="000000"/>
          <w:left w:val="none" w:sz="0" w:space="0" w:color="000000"/>
          <w:bottom w:val="none" w:sz="0" w:space="0" w:color="000000"/>
          <w:right w:val="none" w:sz="0" w:space="0" w:color="000000"/>
        </w:pBdr>
        <w:spacing w:line="440" w:lineRule="exact"/>
        <w:ind w:firstLine="424"/>
        <w:rPr>
          <w:rFonts w:ascii="仿宋" w:eastAsia="仿宋" w:hAnsi="仿宋" w:hint="eastAsia"/>
          <w:szCs w:val="21"/>
        </w:rPr>
      </w:pPr>
      <w:r w:rsidRPr="00D105A1">
        <w:rPr>
          <w:rFonts w:ascii="仿宋" w:eastAsia="仿宋" w:hAnsi="仿宋" w:cs="宋体"/>
          <w:szCs w:val="21"/>
        </w:rPr>
        <w:t>31.2联合体及分包</w:t>
      </w:r>
    </w:p>
    <w:p w14:paraId="781A58C0" w14:textId="77777777" w:rsidR="00F01AD3" w:rsidRPr="00D105A1" w:rsidRDefault="00576302">
      <w:pPr>
        <w:pBdr>
          <w:top w:val="none" w:sz="0" w:space="0" w:color="000000"/>
          <w:left w:val="none" w:sz="0" w:space="0" w:color="000000"/>
          <w:bottom w:val="none" w:sz="0" w:space="0" w:color="000000"/>
          <w:right w:val="none" w:sz="0" w:space="0" w:color="000000"/>
        </w:pBdr>
        <w:spacing w:line="440" w:lineRule="exact"/>
        <w:ind w:firstLine="424"/>
        <w:rPr>
          <w:rFonts w:ascii="仿宋" w:eastAsia="仿宋" w:hAnsi="仿宋" w:hint="eastAsia"/>
          <w:szCs w:val="21"/>
        </w:rPr>
      </w:pPr>
      <w:r w:rsidRPr="00D105A1">
        <w:rPr>
          <w:rFonts w:ascii="仿宋" w:eastAsia="仿宋" w:hAnsi="仿宋" w:cs="宋体"/>
          <w:szCs w:val="21"/>
        </w:rPr>
        <w:t>31.2.1以联合体形式参加政府采购活动，联合体各方均为中小企业的，联合体视同中小企业。其中，联合体各方均为小微企业的，联合体视同小微企业。</w:t>
      </w:r>
    </w:p>
    <w:p w14:paraId="25CBC5AC" w14:textId="77777777" w:rsidR="00F01AD3" w:rsidRPr="00D105A1" w:rsidRDefault="00576302">
      <w:pPr>
        <w:pBdr>
          <w:top w:val="none" w:sz="0" w:space="0" w:color="000000"/>
          <w:left w:val="none" w:sz="0" w:space="0" w:color="000000"/>
          <w:bottom w:val="none" w:sz="0" w:space="0" w:color="000000"/>
          <w:right w:val="none" w:sz="0" w:space="0" w:color="000000"/>
        </w:pBdr>
        <w:spacing w:line="440" w:lineRule="exact"/>
        <w:ind w:firstLine="424"/>
        <w:rPr>
          <w:rFonts w:ascii="仿宋" w:eastAsia="仿宋" w:hAnsi="仿宋" w:hint="eastAsia"/>
          <w:szCs w:val="21"/>
        </w:rPr>
      </w:pPr>
      <w:r w:rsidRPr="00D105A1">
        <w:rPr>
          <w:rFonts w:ascii="仿宋" w:eastAsia="仿宋" w:hAnsi="仿宋" w:cs="宋体"/>
          <w:szCs w:val="21"/>
        </w:rPr>
        <w:t>31.2.2享受扶持政策获得政府采购合同的，小微企业不得将合同分包给大中型企业，中型企业不得将合同分包给大型企业。</w:t>
      </w:r>
    </w:p>
    <w:p w14:paraId="156B1E25" w14:textId="77777777" w:rsidR="00F01AD3" w:rsidRPr="00D105A1" w:rsidRDefault="00576302">
      <w:pPr>
        <w:pBdr>
          <w:top w:val="none" w:sz="0" w:space="0" w:color="000000"/>
          <w:left w:val="none" w:sz="0" w:space="0" w:color="000000"/>
          <w:bottom w:val="none" w:sz="0" w:space="0" w:color="000000"/>
          <w:right w:val="none" w:sz="0" w:space="0" w:color="000000"/>
        </w:pBdr>
        <w:spacing w:line="440" w:lineRule="exact"/>
        <w:ind w:firstLine="424"/>
        <w:rPr>
          <w:rFonts w:ascii="仿宋" w:eastAsia="仿宋" w:hAnsi="仿宋" w:hint="eastAsia"/>
          <w:szCs w:val="21"/>
        </w:rPr>
      </w:pPr>
      <w:r w:rsidRPr="00D105A1">
        <w:rPr>
          <w:rFonts w:ascii="仿宋" w:eastAsia="仿宋" w:hAnsi="仿宋" w:cs="宋体"/>
          <w:szCs w:val="21"/>
        </w:rPr>
        <w:t>31.2.3接受大中型企业与小微企业组成联合体或者允许大中型企业向一家或者多家小微企业分包的采购项目，对于联合协议或者分包意向协议约定小微企业的合同份额占到合同总金额30%以上的，采购人应当对联合体或者大中型企业的报价给予5%的扣除，用扣除后的价格参加评审。</w:t>
      </w:r>
    </w:p>
    <w:p w14:paraId="49702FEE" w14:textId="77777777" w:rsidR="00F01AD3" w:rsidRPr="00D105A1" w:rsidRDefault="00576302">
      <w:pPr>
        <w:pBdr>
          <w:top w:val="none" w:sz="0" w:space="0" w:color="000000"/>
          <w:left w:val="none" w:sz="0" w:space="0" w:color="000000"/>
          <w:bottom w:val="none" w:sz="0" w:space="0" w:color="000000"/>
          <w:right w:val="none" w:sz="0" w:space="0" w:color="000000"/>
        </w:pBdr>
        <w:spacing w:line="440" w:lineRule="exact"/>
        <w:ind w:firstLine="424"/>
        <w:rPr>
          <w:rFonts w:ascii="仿宋" w:eastAsia="仿宋" w:hAnsi="仿宋" w:hint="eastAsia"/>
          <w:szCs w:val="21"/>
        </w:rPr>
      </w:pPr>
      <w:r w:rsidRPr="00D105A1">
        <w:rPr>
          <w:rFonts w:ascii="仿宋" w:eastAsia="仿宋" w:hAnsi="仿宋" w:cs="宋体"/>
          <w:szCs w:val="21"/>
        </w:rPr>
        <w:t>31.2.4组成联合体或者接受分包的小微企业与联合体内其他企业、分包企业之间存在直接控股、管理关系的，不享受价格扣除优惠政策。价格扣除比例或者价格分加分比例对小型企业和微型企业同等对待，不作区分。</w:t>
      </w:r>
    </w:p>
    <w:p w14:paraId="6FEBAA08" w14:textId="77777777" w:rsidR="00F01AD3" w:rsidRPr="00D105A1" w:rsidRDefault="00576302">
      <w:pPr>
        <w:pBdr>
          <w:top w:val="none" w:sz="0" w:space="0" w:color="000000"/>
          <w:left w:val="none" w:sz="0" w:space="0" w:color="000000"/>
          <w:bottom w:val="none" w:sz="0" w:space="0" w:color="000000"/>
          <w:right w:val="none" w:sz="0" w:space="0" w:color="000000"/>
        </w:pBdr>
        <w:spacing w:line="440" w:lineRule="exact"/>
        <w:ind w:firstLine="424"/>
        <w:rPr>
          <w:rFonts w:ascii="仿宋" w:eastAsia="仿宋" w:hAnsi="仿宋" w:hint="eastAsia"/>
          <w:szCs w:val="21"/>
        </w:rPr>
      </w:pPr>
      <w:r w:rsidRPr="00D105A1">
        <w:rPr>
          <w:rFonts w:ascii="仿宋" w:eastAsia="仿宋" w:hAnsi="仿宋" w:cs="宋体"/>
          <w:szCs w:val="21"/>
        </w:rPr>
        <w:t>31.3小微型企业</w:t>
      </w:r>
    </w:p>
    <w:p w14:paraId="3EE6D650" w14:textId="77777777" w:rsidR="00F01AD3" w:rsidRPr="00D105A1" w:rsidRDefault="00576302">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sidRPr="00D105A1">
        <w:rPr>
          <w:rFonts w:ascii="仿宋" w:eastAsia="仿宋" w:hAnsi="仿宋" w:cs="宋体"/>
          <w:szCs w:val="21"/>
        </w:rPr>
        <w:t>（1）供应商须按照磋商文件的要求提供相应的《企业声明函》，详见磋商文件第六章示范格式。</w:t>
      </w:r>
    </w:p>
    <w:p w14:paraId="38B899FF" w14:textId="77777777" w:rsidR="00F01AD3" w:rsidRPr="00D105A1" w:rsidRDefault="00576302">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sidRPr="00D105A1">
        <w:rPr>
          <w:rFonts w:ascii="仿宋" w:eastAsia="仿宋" w:hAnsi="仿宋" w:cs="宋体"/>
          <w:szCs w:val="21"/>
        </w:rPr>
        <w:t>（2）企业标准请参照《政府采购促进中小企业发展管理办法》（财库〔2020〕46号）文件规定自行填写。</w:t>
      </w:r>
    </w:p>
    <w:p w14:paraId="1CF8AACC" w14:textId="77777777" w:rsidR="00F01AD3" w:rsidRPr="00D105A1" w:rsidRDefault="00576302">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sidRPr="00D105A1">
        <w:rPr>
          <w:rFonts w:ascii="仿宋" w:eastAsia="仿宋" w:hAnsi="仿宋" w:cs="宋体"/>
          <w:szCs w:val="21"/>
        </w:rPr>
        <w:t>31.4残疾人福利单位</w:t>
      </w:r>
    </w:p>
    <w:p w14:paraId="0ABD21D0" w14:textId="77777777" w:rsidR="00F01AD3" w:rsidRPr="00D105A1" w:rsidRDefault="00576302">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sidRPr="00D105A1">
        <w:rPr>
          <w:rFonts w:ascii="仿宋" w:eastAsia="仿宋" w:hAnsi="仿宋" w:cs="宋体"/>
          <w:szCs w:val="21"/>
        </w:rPr>
        <w:t>（1）残疾人福利单位需按照磋商文件的要求提供《残疾人福利性单位声明函》，详见磋商文件第六章示范格式。</w:t>
      </w:r>
    </w:p>
    <w:p w14:paraId="14C6E9E7" w14:textId="77777777" w:rsidR="00F01AD3" w:rsidRPr="00D105A1" w:rsidRDefault="00576302">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sidRPr="00D105A1">
        <w:rPr>
          <w:rFonts w:ascii="仿宋" w:eastAsia="仿宋" w:hAnsi="仿宋" w:cs="宋体"/>
          <w:szCs w:val="21"/>
        </w:rPr>
        <w:t>（2）残疾人福利单位标准请参照《关于促进残疾人就业政府采购政策的通知》（财库〔2017〕141号）。</w:t>
      </w:r>
    </w:p>
    <w:p w14:paraId="2E080561" w14:textId="77777777" w:rsidR="00F01AD3" w:rsidRPr="00D105A1" w:rsidRDefault="00576302">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sidRPr="00D105A1">
        <w:rPr>
          <w:rFonts w:ascii="仿宋" w:eastAsia="仿宋" w:hAnsi="仿宋" w:cs="宋体"/>
          <w:szCs w:val="21"/>
        </w:rPr>
        <w:t>31.5监狱和戒毒企业</w:t>
      </w:r>
    </w:p>
    <w:p w14:paraId="04C33881" w14:textId="77777777" w:rsidR="00F01AD3" w:rsidRPr="00D105A1" w:rsidRDefault="00576302">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sidRPr="00D105A1">
        <w:rPr>
          <w:rFonts w:ascii="仿宋" w:eastAsia="仿宋" w:hAnsi="仿宋" w:cs="宋体"/>
          <w:szCs w:val="21"/>
        </w:rPr>
        <w:t>（1）监狱企业参加政府采购活动时，需提供由省级以上监狱管理局、戒毒管理局（含新疆生产建设兵团）出具的属于监狱企业的证明文件，（磋商文件中上传加盖出具单位公章的电子件）。</w:t>
      </w:r>
    </w:p>
    <w:p w14:paraId="505B4D4E" w14:textId="77777777" w:rsidR="00F01AD3" w:rsidRPr="00D105A1" w:rsidRDefault="00576302">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sidRPr="00D105A1">
        <w:rPr>
          <w:rFonts w:ascii="仿宋" w:eastAsia="仿宋" w:hAnsi="仿宋" w:cs="宋体"/>
          <w:szCs w:val="21"/>
        </w:rPr>
        <w:t>（2）监狱企业标准请参照《关于政府采购支持监狱企业发展有关问题的通知》（财库〔2014〕68号）。</w:t>
      </w:r>
    </w:p>
    <w:p w14:paraId="59B19C20" w14:textId="77777777" w:rsidR="00F01AD3" w:rsidRPr="00D105A1" w:rsidRDefault="00576302">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sidRPr="00D105A1">
        <w:rPr>
          <w:rFonts w:ascii="仿宋" w:eastAsia="仿宋" w:hAnsi="仿宋" w:cs="宋体"/>
          <w:szCs w:val="21"/>
        </w:rPr>
        <w:t>32.节能、环保政策（本项目不涉及）</w:t>
      </w:r>
    </w:p>
    <w:p w14:paraId="0DBF5BF5" w14:textId="77777777" w:rsidR="00F01AD3" w:rsidRPr="00D105A1" w:rsidRDefault="00576302">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sidRPr="00D105A1">
        <w:rPr>
          <w:rFonts w:ascii="仿宋" w:eastAsia="仿宋" w:hAnsi="仿宋" w:cs="宋体"/>
          <w:szCs w:val="21"/>
        </w:rPr>
        <w:t>32.1根据《财政部发展改革委生态环境部市场监管总局关于调整优化节能产品、环境标志产品政府采购执行机制的通知》【财库〔2019〕9号】要求，依据品目清单对获得节能产品、环境标志产品认证证书的产品实施政府优先采购或强制采购。</w:t>
      </w:r>
    </w:p>
    <w:p w14:paraId="013781CD" w14:textId="77777777" w:rsidR="00F01AD3" w:rsidRPr="00D105A1" w:rsidRDefault="00576302">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sidRPr="00D105A1">
        <w:rPr>
          <w:rFonts w:ascii="仿宋" w:eastAsia="仿宋" w:hAnsi="仿宋" w:cs="宋体"/>
          <w:szCs w:val="21"/>
        </w:rPr>
        <w:t>32.2节能产品</w:t>
      </w:r>
    </w:p>
    <w:p w14:paraId="497B4700" w14:textId="77777777" w:rsidR="00F01AD3" w:rsidRPr="00D105A1" w:rsidRDefault="00576302">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sidRPr="00D105A1">
        <w:rPr>
          <w:rFonts w:ascii="仿宋" w:eastAsia="仿宋" w:hAnsi="仿宋" w:cs="宋体"/>
          <w:szCs w:val="21"/>
        </w:rPr>
        <w:lastRenderedPageBreak/>
        <w:t>本项目/被列入“节能产品品目清单”的，实行（优先采购/强制采购）。</w:t>
      </w:r>
    </w:p>
    <w:p w14:paraId="195FA751" w14:textId="77777777" w:rsidR="00F01AD3" w:rsidRPr="00D105A1" w:rsidRDefault="00576302">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sidRPr="00D105A1">
        <w:rPr>
          <w:rFonts w:ascii="仿宋" w:eastAsia="仿宋" w:hAnsi="仿宋" w:cs="宋体"/>
          <w:szCs w:val="21"/>
        </w:rPr>
        <w:t>32.3环保产品</w:t>
      </w:r>
    </w:p>
    <w:p w14:paraId="05A284FA" w14:textId="77777777" w:rsidR="00F01AD3" w:rsidRPr="00D105A1" w:rsidRDefault="00576302">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sidRPr="00D105A1">
        <w:rPr>
          <w:rFonts w:ascii="仿宋" w:eastAsia="仿宋" w:hAnsi="仿宋" w:cs="宋体"/>
          <w:szCs w:val="21"/>
        </w:rPr>
        <w:t>本项目中/被列入“环境标志产品品目清单”的，实行优先采购。</w:t>
      </w:r>
    </w:p>
    <w:p w14:paraId="46D4274A" w14:textId="77777777" w:rsidR="00F01AD3" w:rsidRPr="00D105A1" w:rsidRDefault="00576302">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sidRPr="00D105A1">
        <w:rPr>
          <w:rFonts w:ascii="仿宋" w:eastAsia="仿宋" w:hAnsi="仿宋" w:cs="宋体"/>
          <w:szCs w:val="21"/>
        </w:rPr>
        <w:t>32.4本项目中实行“强制采购”的，需提供国家市场监督管理总局确定的列入“参与实施政府采购节能产品认证机构名录”内的认证机构出具的、有效期内的该产品环境标志产品认证证书电子件，未提供的作无效投标处理；实行“优先采购”的，在评分标准的“政策导向”处参与加分（详见第三章评标标准）。</w:t>
      </w:r>
    </w:p>
    <w:p w14:paraId="53F40BC3" w14:textId="77777777" w:rsidR="00F01AD3" w:rsidRPr="00D105A1" w:rsidRDefault="00576302">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sidRPr="00D105A1">
        <w:rPr>
          <w:rFonts w:ascii="仿宋" w:eastAsia="仿宋" w:hAnsi="仿宋" w:cs="宋体"/>
          <w:szCs w:val="21"/>
        </w:rPr>
        <w:t>32.5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5474156D" w14:textId="77777777" w:rsidR="00F01AD3" w:rsidRPr="00D105A1" w:rsidRDefault="00576302">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sidRPr="00D105A1">
        <w:rPr>
          <w:rFonts w:ascii="仿宋" w:eastAsia="仿宋" w:hAnsi="仿宋" w:cs="宋体"/>
          <w:szCs w:val="21"/>
        </w:rPr>
        <w:t>33．政府绿色采购</w:t>
      </w:r>
    </w:p>
    <w:p w14:paraId="0466CB6C" w14:textId="77777777" w:rsidR="00F01AD3" w:rsidRPr="00D105A1" w:rsidRDefault="00576302">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sidRPr="00D105A1">
        <w:rPr>
          <w:rFonts w:ascii="仿宋" w:eastAsia="仿宋" w:hAnsi="仿宋" w:cs="宋体"/>
          <w:szCs w:val="21"/>
        </w:rPr>
        <w:t>根据《江苏省财政厅关于加强政府绿色采购有关事项的通知》（苏财购〔2023〕65号）的要求，落实政府绿色采购相关政策，具体如下：</w:t>
      </w:r>
    </w:p>
    <w:p w14:paraId="76969305" w14:textId="77777777" w:rsidR="00F01AD3" w:rsidRPr="00D105A1" w:rsidRDefault="00576302">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sidRPr="00D105A1">
        <w:rPr>
          <w:rFonts w:ascii="仿宋" w:eastAsia="仿宋" w:hAnsi="仿宋" w:cs="宋体"/>
          <w:szCs w:val="21"/>
        </w:rPr>
        <w:t>33.1本项目为货物类采购项目的，所提供的产品需综合考虑节能环保、节水、循环再生、低碳、有机等因素；本项目为物业、合同能源管理等服务类采购项目的，应在服务中加强绿色低碳管理。</w:t>
      </w:r>
    </w:p>
    <w:p w14:paraId="09932E24" w14:textId="77777777" w:rsidR="00F01AD3" w:rsidRPr="00D105A1" w:rsidRDefault="00576302">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sidRPr="00D105A1">
        <w:rPr>
          <w:rFonts w:ascii="仿宋" w:eastAsia="仿宋" w:hAnsi="仿宋" w:cs="宋体"/>
          <w:szCs w:val="21"/>
        </w:rPr>
        <w:t>33.2本项目中涉及商品的包装应按照“财办库〔2020〕123号《关于印发《商品包装政府采购需求标准（试行）》、《快递包装政府采购需求标准（试行）》的通知》”执行，在供货、安装过程中能够做到低碳物流、环保节约、提高资源利用率；涉及设备运维参考《绿色数据中心政府采购需求标准（试行）》（财库【2023】7号文）执行。</w:t>
      </w:r>
    </w:p>
    <w:p w14:paraId="6E5DD05A" w14:textId="459F20F9" w:rsidR="00F01AD3" w:rsidRPr="00D105A1" w:rsidRDefault="00576302">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cs="宋体" w:hint="eastAsia"/>
          <w:szCs w:val="21"/>
        </w:rPr>
      </w:pPr>
      <w:r w:rsidRPr="00D105A1">
        <w:rPr>
          <w:rFonts w:ascii="仿宋" w:eastAsia="仿宋" w:hAnsi="仿宋" w:cs="宋体"/>
          <w:szCs w:val="21"/>
        </w:rPr>
        <w:t>33.3本项目中涉及涂料、胶黏剂、油墨、清洗剂等挥发性有机物产品的，要执行国家和江苏省VOCs含量限制标准，优先使用低挥发性原辅材料，使用低VOCs含量的涂料、胶黏剂等。</w:t>
      </w:r>
    </w:p>
    <w:p w14:paraId="7C470AB1" w14:textId="77777777" w:rsidR="003607E0" w:rsidRPr="00D105A1" w:rsidRDefault="003607E0" w:rsidP="003607E0">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cs="宋体" w:hint="eastAsia"/>
          <w:szCs w:val="21"/>
        </w:rPr>
      </w:pPr>
      <w:r w:rsidRPr="00D105A1">
        <w:rPr>
          <w:rFonts w:ascii="仿宋" w:eastAsia="仿宋" w:hAnsi="仿宋" w:cs="宋体" w:hint="eastAsia"/>
          <w:szCs w:val="21"/>
        </w:rPr>
        <w:t>3</w:t>
      </w:r>
      <w:r w:rsidRPr="00D105A1">
        <w:rPr>
          <w:rFonts w:ascii="仿宋" w:eastAsia="仿宋" w:hAnsi="仿宋" w:cs="宋体"/>
          <w:szCs w:val="21"/>
        </w:rPr>
        <w:t>3.4</w:t>
      </w:r>
      <w:r w:rsidRPr="00D105A1">
        <w:rPr>
          <w:rFonts w:ascii="仿宋" w:eastAsia="仿宋" w:hAnsi="仿宋" w:cs="宋体" w:hint="eastAsia"/>
          <w:szCs w:val="21"/>
        </w:rPr>
        <w:t>根据淮财购〔2025〕12号关于印发《淮安市政府采购支持绿色建材促进建筑品质提升试点工作实施方案》的通知，落实政府绿色建材相关政策，具体如下：政府采购工程项目使用的建材属于《需求标准》明确为“必选类”的，应当全部采购和使用符合相关标准的绿色建材;属于《需求标准》明确为“可选类”的，可结合实际情况，自主选择使用性价比高的绿色建材产品，选用种类应不低于建筑项目所涉及的建材种类的40%。探索实施通用类绿色建材批量集中采购，由政府集中采购机构或相关部门定期归集采购人的绿色建材采购计划，开展集中带量采购。积极推进绿色建材电子化采购交易，逐步将所有符合条件的绿色建材产品纳入电子平台交易，提高绿色建材采购效率和透明度。</w:t>
      </w:r>
    </w:p>
    <w:p w14:paraId="200EEC28" w14:textId="77777777" w:rsidR="00F01AD3" w:rsidRPr="00D105A1" w:rsidRDefault="00576302">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sidRPr="00D105A1">
        <w:rPr>
          <w:rFonts w:ascii="仿宋" w:eastAsia="仿宋" w:hAnsi="仿宋" w:cs="宋体"/>
          <w:szCs w:val="21"/>
        </w:rPr>
        <w:t>34.履约资金扶持政策</w:t>
      </w:r>
    </w:p>
    <w:p w14:paraId="77867DE4" w14:textId="77777777" w:rsidR="00F01AD3" w:rsidRPr="00D105A1" w:rsidRDefault="00576302">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sidRPr="00D105A1">
        <w:rPr>
          <w:rFonts w:ascii="仿宋" w:eastAsia="仿宋" w:hAnsi="仿宋" w:cs="宋体"/>
          <w:szCs w:val="21"/>
        </w:rPr>
        <w:t>34.1政府采购合同信用融资是为支持中小企业发展，缓解中小企业融资难题推出的一项融资服务举措，成交人可凭政府采购合同办理融资贷款。该贷款无需抵押、担保，按照双方自愿的原则提供便捷、</w:t>
      </w:r>
      <w:r w:rsidRPr="00D105A1">
        <w:rPr>
          <w:rFonts w:ascii="仿宋" w:eastAsia="仿宋" w:hAnsi="仿宋" w:cs="宋体"/>
          <w:szCs w:val="21"/>
        </w:rPr>
        <w:lastRenderedPageBreak/>
        <w:t>优惠的贷款服务。详情请见江苏政府采购网“政采贷”专栏。</w:t>
      </w:r>
    </w:p>
    <w:p w14:paraId="5D66176A" w14:textId="1604199B" w:rsidR="00F01AD3" w:rsidRDefault="00576302" w:rsidP="003607E0">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cs="宋体" w:hint="eastAsia"/>
          <w:szCs w:val="21"/>
        </w:rPr>
      </w:pPr>
      <w:r w:rsidRPr="00D105A1">
        <w:rPr>
          <w:rFonts w:ascii="仿宋" w:eastAsia="仿宋" w:hAnsi="仿宋" w:cs="宋体"/>
          <w:szCs w:val="21"/>
        </w:rPr>
        <w:t>34.2有融资贷款需求的成交人，与采购人在苏采云【合同在线签订】模块中进行合同在线签订时，【账户信息完善】的“是否融资”一栏中需选择“是”，同时完善收款账号信息和合同补充协议（融资账号）。</w:t>
      </w:r>
    </w:p>
    <w:p w14:paraId="11A1B647" w14:textId="00A333A6" w:rsidR="008029E5" w:rsidRPr="008029E5" w:rsidRDefault="008029E5" w:rsidP="008029E5">
      <w:pPr>
        <w:spacing w:line="520" w:lineRule="exact"/>
        <w:ind w:firstLine="560"/>
        <w:jc w:val="left"/>
        <w:rPr>
          <w:rFonts w:ascii="仿宋" w:eastAsia="仿宋" w:hAnsi="仿宋" w:cs="宋体" w:hint="eastAsia"/>
          <w:szCs w:val="21"/>
        </w:rPr>
      </w:pPr>
      <w:r w:rsidRPr="008029E5">
        <w:rPr>
          <w:rFonts w:ascii="仿宋" w:eastAsia="仿宋" w:hAnsi="仿宋" w:cs="宋体" w:hint="eastAsia"/>
          <w:szCs w:val="21"/>
        </w:rPr>
        <w:t>3</w:t>
      </w:r>
      <w:r>
        <w:rPr>
          <w:rFonts w:ascii="仿宋" w:eastAsia="仿宋" w:hAnsi="仿宋" w:cs="宋体" w:hint="eastAsia"/>
          <w:szCs w:val="21"/>
        </w:rPr>
        <w:t>5</w:t>
      </w:r>
      <w:r w:rsidRPr="008029E5">
        <w:rPr>
          <w:rFonts w:ascii="仿宋" w:eastAsia="仿宋" w:hAnsi="仿宋" w:cs="宋体" w:hint="eastAsia"/>
          <w:szCs w:val="21"/>
        </w:rPr>
        <w:t>.采购本国产品的支持政策</w:t>
      </w:r>
      <w:r w:rsidR="00B1028F" w:rsidRPr="00B1028F">
        <w:rPr>
          <w:rFonts w:ascii="仿宋" w:eastAsia="仿宋" w:hAnsi="仿宋" w:cs="宋体" w:hint="eastAsia"/>
          <w:szCs w:val="21"/>
        </w:rPr>
        <w:t>（本项目不涉及）</w:t>
      </w:r>
    </w:p>
    <w:p w14:paraId="03DA8E26" w14:textId="6290B28B" w:rsidR="008029E5" w:rsidRPr="008029E5" w:rsidRDefault="008029E5" w:rsidP="008029E5">
      <w:pPr>
        <w:spacing w:line="520" w:lineRule="exact"/>
        <w:ind w:firstLine="560"/>
        <w:jc w:val="left"/>
        <w:rPr>
          <w:rFonts w:ascii="仿宋" w:eastAsia="仿宋" w:hAnsi="仿宋" w:cs="宋体" w:hint="eastAsia"/>
          <w:szCs w:val="21"/>
        </w:rPr>
      </w:pPr>
      <w:r w:rsidRPr="008029E5">
        <w:rPr>
          <w:rFonts w:ascii="仿宋" w:eastAsia="仿宋" w:hAnsi="仿宋" w:cs="宋体" w:hint="eastAsia"/>
          <w:szCs w:val="21"/>
        </w:rPr>
        <w:t>3</w:t>
      </w:r>
      <w:r>
        <w:rPr>
          <w:rFonts w:ascii="仿宋" w:eastAsia="仿宋" w:hAnsi="仿宋" w:cs="宋体" w:hint="eastAsia"/>
          <w:szCs w:val="21"/>
        </w:rPr>
        <w:t>5</w:t>
      </w:r>
      <w:r w:rsidRPr="008029E5">
        <w:rPr>
          <w:rFonts w:ascii="仿宋" w:eastAsia="仿宋" w:hAnsi="仿宋" w:cs="宋体" w:hint="eastAsia"/>
          <w:szCs w:val="21"/>
        </w:rPr>
        <w:t>.1 本项目政府采购活动中既有本国产品又有非本国产品参与竞争的，依法对本国产品给予价格评审优惠，对本国产品的报价给予20%的价格扣除，用扣除后的价格参与评审。</w:t>
      </w:r>
    </w:p>
    <w:p w14:paraId="728BFECD" w14:textId="391EFB3E" w:rsidR="008029E5" w:rsidRPr="008029E5" w:rsidRDefault="008029E5" w:rsidP="008029E5">
      <w:pPr>
        <w:spacing w:line="520" w:lineRule="exact"/>
        <w:ind w:firstLine="560"/>
        <w:jc w:val="left"/>
        <w:rPr>
          <w:rFonts w:ascii="仿宋" w:eastAsia="仿宋" w:hAnsi="仿宋" w:cs="宋体" w:hint="eastAsia"/>
          <w:szCs w:val="21"/>
        </w:rPr>
      </w:pPr>
      <w:r w:rsidRPr="008029E5">
        <w:rPr>
          <w:rFonts w:ascii="仿宋" w:eastAsia="仿宋" w:hAnsi="仿宋" w:cs="宋体" w:hint="eastAsia"/>
          <w:szCs w:val="21"/>
        </w:rPr>
        <w:t>3</w:t>
      </w:r>
      <w:r>
        <w:rPr>
          <w:rFonts w:ascii="仿宋" w:eastAsia="仿宋" w:hAnsi="仿宋" w:cs="宋体" w:hint="eastAsia"/>
          <w:szCs w:val="21"/>
        </w:rPr>
        <w:t>5</w:t>
      </w:r>
      <w:r w:rsidRPr="008029E5">
        <w:rPr>
          <w:rFonts w:ascii="仿宋" w:eastAsia="仿宋" w:hAnsi="仿宋" w:cs="宋体" w:hint="eastAsia"/>
          <w:szCs w:val="21"/>
        </w:rPr>
        <w:t xml:space="preserve">.2 当采购项目或者采购包中含有多种产品，供应商为该采购项目或者采购包提供的符合本国产品标准的产品成本之和占该供应商提供的全部产品成本之和的比例达到80%以上时（供应商需在“第六章 </w:t>
      </w:r>
      <w:r w:rsidR="00DE37DF">
        <w:rPr>
          <w:rFonts w:ascii="仿宋" w:eastAsia="仿宋" w:hAnsi="仿宋" w:cs="宋体" w:hint="eastAsia"/>
          <w:szCs w:val="21"/>
        </w:rPr>
        <w:t>响应</w:t>
      </w:r>
      <w:r w:rsidRPr="008029E5">
        <w:rPr>
          <w:rFonts w:ascii="仿宋" w:eastAsia="仿宋" w:hAnsi="仿宋" w:cs="宋体" w:hint="eastAsia"/>
          <w:szCs w:val="21"/>
        </w:rPr>
        <w:t>文件格式”的“三、投标报价明细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7FBAE4BF" w14:textId="6318FCC5" w:rsidR="008029E5" w:rsidRPr="008029E5" w:rsidRDefault="008029E5" w:rsidP="008029E5">
      <w:pPr>
        <w:spacing w:line="520" w:lineRule="exact"/>
        <w:ind w:firstLine="560"/>
        <w:jc w:val="left"/>
        <w:rPr>
          <w:rFonts w:ascii="仿宋" w:eastAsia="仿宋" w:hAnsi="仿宋" w:cs="宋体" w:hint="eastAsia"/>
          <w:szCs w:val="21"/>
        </w:rPr>
      </w:pPr>
      <w:r w:rsidRPr="008029E5">
        <w:rPr>
          <w:rFonts w:ascii="仿宋" w:eastAsia="仿宋" w:hAnsi="仿宋" w:cs="宋体" w:hint="eastAsia"/>
          <w:szCs w:val="21"/>
        </w:rPr>
        <w:t>3</w:t>
      </w:r>
      <w:r>
        <w:rPr>
          <w:rFonts w:ascii="仿宋" w:eastAsia="仿宋" w:hAnsi="仿宋" w:cs="宋体" w:hint="eastAsia"/>
          <w:szCs w:val="21"/>
        </w:rPr>
        <w:t>5</w:t>
      </w:r>
      <w:r w:rsidRPr="008029E5">
        <w:rPr>
          <w:rFonts w:ascii="仿宋" w:eastAsia="仿宋" w:hAnsi="仿宋" w:cs="宋体" w:hint="eastAsia"/>
          <w:szCs w:val="21"/>
        </w:rPr>
        <w:t>.3 供应商需按照</w:t>
      </w:r>
      <w:r w:rsidR="00173084">
        <w:rPr>
          <w:rFonts w:ascii="仿宋" w:eastAsia="仿宋" w:hAnsi="仿宋" w:cs="宋体" w:hint="eastAsia"/>
          <w:szCs w:val="21"/>
        </w:rPr>
        <w:t>竞争性磋商</w:t>
      </w:r>
      <w:r w:rsidRPr="008029E5">
        <w:rPr>
          <w:rFonts w:ascii="仿宋" w:eastAsia="仿宋" w:hAnsi="仿宋" w:cs="宋体" w:hint="eastAsia"/>
          <w:szCs w:val="21"/>
        </w:rPr>
        <w:t>文件的要求提供《关于符合本国产品标准的声明函》（以下简称《声明函》，详见第六章“示范格式六”），如不提供将不享受本国产品价格评审优惠。</w:t>
      </w:r>
    </w:p>
    <w:p w14:paraId="3FE67157" w14:textId="0D560FC7" w:rsidR="008029E5" w:rsidRPr="008029E5" w:rsidRDefault="008029E5" w:rsidP="008029E5">
      <w:pPr>
        <w:spacing w:line="520" w:lineRule="exact"/>
        <w:ind w:firstLine="560"/>
        <w:jc w:val="left"/>
        <w:rPr>
          <w:rFonts w:ascii="仿宋" w:eastAsia="仿宋" w:hAnsi="仿宋" w:cs="宋体" w:hint="eastAsia"/>
          <w:szCs w:val="21"/>
        </w:rPr>
      </w:pPr>
      <w:r w:rsidRPr="008029E5">
        <w:rPr>
          <w:rFonts w:ascii="仿宋" w:eastAsia="仿宋" w:hAnsi="仿宋" w:cs="宋体" w:hint="eastAsia"/>
          <w:szCs w:val="21"/>
        </w:rPr>
        <w:t>3</w:t>
      </w:r>
      <w:r>
        <w:rPr>
          <w:rFonts w:ascii="仿宋" w:eastAsia="仿宋" w:hAnsi="仿宋" w:cs="宋体" w:hint="eastAsia"/>
          <w:szCs w:val="21"/>
        </w:rPr>
        <w:t>5</w:t>
      </w:r>
      <w:r w:rsidRPr="008029E5">
        <w:rPr>
          <w:rFonts w:ascii="仿宋" w:eastAsia="仿宋" w:hAnsi="仿宋" w:cs="宋体" w:hint="eastAsia"/>
          <w:szCs w:val="21"/>
        </w:rPr>
        <w:t>.4 供应商需在《声明函》中逐一、准确填写产品名称、厂名、生产厂址三项信息，三项信息中任意一项未填写的视为该项产品不符合本国产品标准，不享受本国产品价格评审优惠。</w:t>
      </w:r>
    </w:p>
    <w:p w14:paraId="0696FD7C" w14:textId="25865E9C" w:rsidR="008029E5" w:rsidRPr="008029E5" w:rsidRDefault="008029E5" w:rsidP="008029E5">
      <w:pPr>
        <w:spacing w:line="520" w:lineRule="exact"/>
        <w:ind w:firstLine="560"/>
        <w:jc w:val="left"/>
        <w:rPr>
          <w:rFonts w:ascii="仿宋" w:eastAsia="仿宋" w:hAnsi="仿宋" w:cs="宋体" w:hint="eastAsia"/>
          <w:szCs w:val="21"/>
        </w:rPr>
      </w:pPr>
      <w:r w:rsidRPr="008029E5">
        <w:rPr>
          <w:rFonts w:ascii="仿宋" w:eastAsia="仿宋" w:hAnsi="仿宋" w:cs="宋体" w:hint="eastAsia"/>
          <w:szCs w:val="21"/>
        </w:rPr>
        <w:t>3</w:t>
      </w:r>
      <w:r>
        <w:rPr>
          <w:rFonts w:ascii="仿宋" w:eastAsia="仿宋" w:hAnsi="仿宋" w:cs="宋体" w:hint="eastAsia"/>
          <w:szCs w:val="21"/>
        </w:rPr>
        <w:t>5</w:t>
      </w:r>
      <w:r w:rsidRPr="008029E5">
        <w:rPr>
          <w:rFonts w:ascii="仿宋" w:eastAsia="仿宋" w:hAnsi="仿宋" w:cs="宋体" w:hint="eastAsia"/>
          <w:szCs w:val="21"/>
        </w:rPr>
        <w:t>.5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w:t>
      </w:r>
      <w:r w:rsidR="005A4566">
        <w:rPr>
          <w:rFonts w:ascii="仿宋" w:eastAsia="仿宋" w:hAnsi="仿宋" w:cs="宋体" w:hint="eastAsia"/>
          <w:szCs w:val="21"/>
        </w:rPr>
        <w:t>竞争性磋商</w:t>
      </w:r>
      <w:r w:rsidR="005A4566" w:rsidRPr="008029E5">
        <w:rPr>
          <w:rFonts w:ascii="仿宋" w:eastAsia="仿宋" w:hAnsi="仿宋" w:cs="宋体" w:hint="eastAsia"/>
          <w:szCs w:val="21"/>
        </w:rPr>
        <w:t>文件</w:t>
      </w:r>
      <w:r w:rsidRPr="008029E5">
        <w:rPr>
          <w:rFonts w:ascii="仿宋" w:eastAsia="仿宋" w:hAnsi="仿宋" w:cs="宋体" w:hint="eastAsia"/>
          <w:szCs w:val="21"/>
        </w:rPr>
        <w:t>规定的，供应商提供的相关产品视为不符合本国产品标准。</w:t>
      </w:r>
    </w:p>
    <w:p w14:paraId="69874095" w14:textId="77777777" w:rsidR="008029E5" w:rsidRPr="008029E5" w:rsidRDefault="008029E5" w:rsidP="008029E5">
      <w:pPr>
        <w:spacing w:line="520" w:lineRule="exact"/>
        <w:ind w:firstLine="560"/>
        <w:jc w:val="left"/>
        <w:rPr>
          <w:rFonts w:ascii="仿宋" w:eastAsia="仿宋" w:hAnsi="仿宋" w:cs="宋体" w:hint="eastAsia"/>
          <w:szCs w:val="21"/>
        </w:rPr>
        <w:sectPr w:rsidR="008029E5" w:rsidRPr="008029E5" w:rsidSect="008029E5">
          <w:headerReference w:type="default" r:id="rId14"/>
          <w:footerReference w:type="even" r:id="rId15"/>
          <w:footerReference w:type="default" r:id="rId16"/>
          <w:pgSz w:w="11906" w:h="16838"/>
          <w:pgMar w:top="1560" w:right="1106" w:bottom="1440" w:left="1260" w:header="851" w:footer="992" w:gutter="0"/>
          <w:cols w:space="1701"/>
          <w:docGrid w:linePitch="360"/>
        </w:sectPr>
      </w:pPr>
      <w:r w:rsidRPr="008029E5">
        <w:rPr>
          <w:rFonts w:ascii="仿宋" w:eastAsia="仿宋" w:hAnsi="仿宋" w:cs="宋体" w:hint="eastAsia"/>
          <w:szCs w:val="21"/>
        </w:rPr>
        <w:t>注：本项目对采购本国产品给予政策支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w:t>
      </w:r>
      <w:r w:rsidRPr="008029E5">
        <w:rPr>
          <w:rFonts w:ascii="仿宋" w:eastAsia="仿宋" w:hAnsi="仿宋" w:cs="宋体" w:hint="eastAsia"/>
          <w:szCs w:val="21"/>
        </w:rPr>
        <w:lastRenderedPageBreak/>
        <w:t>产品；其他产品，根据实际情况判断是否在中国境内生产。</w:t>
      </w:r>
    </w:p>
    <w:p w14:paraId="309D1C71" w14:textId="563BA7D1" w:rsidR="00F01AD3" w:rsidRPr="00D105A1" w:rsidRDefault="00F01AD3" w:rsidP="008029E5">
      <w:pPr>
        <w:pBdr>
          <w:top w:val="none" w:sz="0" w:space="0" w:color="000000"/>
          <w:left w:val="none" w:sz="0" w:space="0" w:color="000000"/>
          <w:bottom w:val="none" w:sz="0" w:space="0" w:color="000000"/>
          <w:right w:val="none" w:sz="0" w:space="0" w:color="000000"/>
        </w:pBdr>
        <w:spacing w:line="440" w:lineRule="exact"/>
        <w:rPr>
          <w:rFonts w:ascii="仿宋" w:eastAsia="仿宋" w:hAnsi="仿宋" w:cs="宋体" w:hint="eastAsia"/>
          <w:szCs w:val="21"/>
        </w:rPr>
      </w:pPr>
    </w:p>
    <w:p w14:paraId="1658FA36" w14:textId="77777777" w:rsidR="00F01AD3" w:rsidRPr="00D105A1" w:rsidRDefault="00576302">
      <w:pPr>
        <w:pBdr>
          <w:top w:val="none" w:sz="0" w:space="0" w:color="000000"/>
          <w:left w:val="none" w:sz="0" w:space="0" w:color="000000"/>
          <w:bottom w:val="none" w:sz="0" w:space="0" w:color="000000"/>
          <w:right w:val="none" w:sz="0" w:space="0" w:color="000000"/>
        </w:pBdr>
        <w:rPr>
          <w:rFonts w:ascii="仿宋" w:eastAsia="仿宋" w:hAnsi="仿宋" w:hint="eastAsia"/>
        </w:rPr>
      </w:pPr>
      <w:r w:rsidRPr="00D105A1">
        <w:rPr>
          <w:rFonts w:ascii="Calibri" w:eastAsia="仿宋" w:hAnsi="Calibri" w:cs="Calibri"/>
        </w:rPr>
        <w:t> </w:t>
      </w:r>
    </w:p>
    <w:p w14:paraId="6E83B751" w14:textId="77777777" w:rsidR="00F01AD3" w:rsidRPr="00BD390D" w:rsidRDefault="00576302">
      <w:pPr>
        <w:pBdr>
          <w:top w:val="none" w:sz="0" w:space="0" w:color="000000"/>
          <w:left w:val="none" w:sz="0" w:space="0" w:color="000000"/>
          <w:bottom w:val="none" w:sz="0" w:space="0" w:color="000000"/>
          <w:right w:val="none" w:sz="0" w:space="0" w:color="000000"/>
        </w:pBdr>
        <w:spacing w:line="85" w:lineRule="atLeast"/>
        <w:ind w:firstLine="720"/>
        <w:jc w:val="center"/>
        <w:rPr>
          <w:rFonts w:ascii="仿宋" w:eastAsia="仿宋" w:hAnsi="仿宋" w:hint="eastAsia"/>
        </w:rPr>
      </w:pPr>
      <w:bookmarkStart w:id="2" w:name="OLE_LINK1"/>
      <w:r w:rsidRPr="00BD390D">
        <w:rPr>
          <w:rFonts w:ascii="仿宋" w:eastAsia="仿宋" w:hAnsi="仿宋" w:cs="宋体"/>
          <w:b/>
          <w:sz w:val="36"/>
        </w:rPr>
        <w:t>第三章</w:t>
      </w:r>
      <w:r w:rsidRPr="00BD390D">
        <w:rPr>
          <w:rFonts w:ascii="Calibri" w:eastAsia="仿宋" w:hAnsi="Calibri" w:cs="Calibri"/>
          <w:b/>
          <w:sz w:val="36"/>
        </w:rPr>
        <w:t>  </w:t>
      </w:r>
      <w:r w:rsidRPr="00BD390D">
        <w:rPr>
          <w:rFonts w:ascii="仿宋" w:eastAsia="仿宋" w:hAnsi="仿宋" w:cs="宋体"/>
          <w:b/>
          <w:sz w:val="36"/>
        </w:rPr>
        <w:t>评标标准</w:t>
      </w:r>
    </w:p>
    <w:p w14:paraId="4E1C8620" w14:textId="77777777" w:rsidR="00F01AD3" w:rsidRPr="00BD390D" w:rsidRDefault="00576302">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sidRPr="00BD390D">
        <w:rPr>
          <w:rFonts w:ascii="仿宋" w:eastAsia="仿宋" w:hAnsi="仿宋" w:cs="宋体"/>
          <w:szCs w:val="21"/>
        </w:rPr>
        <w:t>一、本项目采用综合评分法进行评审。磋商小组仅对确定为实质上响应磋商文件要求的响应文件进行评价和比较。综合评分法，是指响应文件满足磋商文件全部实质性要求且按评审因素的量化指标评审得分最高的供应商为成交候选人的评审方法。</w:t>
      </w:r>
    </w:p>
    <w:p w14:paraId="37526273" w14:textId="539575A5" w:rsidR="00F01AD3" w:rsidRPr="002838B9" w:rsidRDefault="00576302">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cs="宋体" w:hint="eastAsia"/>
          <w:szCs w:val="21"/>
        </w:rPr>
      </w:pPr>
      <w:r w:rsidRPr="00BD390D">
        <w:rPr>
          <w:rFonts w:ascii="仿宋" w:eastAsia="仿宋" w:hAnsi="仿宋" w:cs="宋体"/>
          <w:szCs w:val="21"/>
        </w:rPr>
        <w:t>二、磋商小组将依据下列评标标准进行评审，并按照评审得分由高到低顺序推荐3名成交候选供应商，并编写评审报告。评审得分相同的，按照最后报价由低到高顺序推荐。评审得分且最后报价相同的，</w:t>
      </w:r>
      <w:r w:rsidR="00E72F75" w:rsidRPr="00E72F75">
        <w:rPr>
          <w:rFonts w:ascii="仿宋" w:eastAsia="仿宋" w:hAnsi="仿宋" w:cs="宋体" w:hint="eastAsia"/>
          <w:szCs w:val="21"/>
        </w:rPr>
        <w:t>按方案得分顺序排列</w:t>
      </w:r>
      <w:r w:rsidRPr="00BD390D">
        <w:rPr>
          <w:rFonts w:ascii="仿宋" w:eastAsia="仿宋" w:hAnsi="仿宋" w:cs="宋体"/>
          <w:szCs w:val="21"/>
        </w:rPr>
        <w:t>。</w:t>
      </w:r>
      <w:r w:rsidR="002838B9" w:rsidRPr="002838B9">
        <w:rPr>
          <w:rFonts w:ascii="仿宋" w:eastAsia="仿宋" w:hAnsi="仿宋" w:cs="宋体" w:hint="eastAsia"/>
          <w:szCs w:val="21"/>
        </w:rPr>
        <w:t>方案得分相同的，则由采购人组织以抽签方式确定排列顺序。</w:t>
      </w:r>
    </w:p>
    <w:p w14:paraId="6E97B409" w14:textId="6812EB42" w:rsidR="00F01AD3" w:rsidRPr="002838B9" w:rsidRDefault="00576302" w:rsidP="002838B9">
      <w:pPr>
        <w:spacing w:line="400" w:lineRule="exact"/>
        <w:ind w:firstLine="424"/>
        <w:rPr>
          <w:rFonts w:ascii="仿宋" w:eastAsia="仿宋" w:hAnsi="仿宋" w:cs="宋体" w:hint="eastAsia"/>
          <w:b/>
          <w:szCs w:val="21"/>
        </w:rPr>
      </w:pPr>
      <w:r w:rsidRPr="00BD390D">
        <w:rPr>
          <w:rFonts w:ascii="仿宋" w:eastAsia="仿宋" w:hAnsi="仿宋" w:cs="宋体"/>
          <w:b/>
          <w:szCs w:val="21"/>
        </w:rPr>
        <w:t>三、具体标准：（本评标标准的总分为100分）</w:t>
      </w:r>
      <w:r w:rsidR="002838B9">
        <w:rPr>
          <w:rFonts w:ascii="仿宋" w:eastAsia="仿宋" w:hAnsi="仿宋" w:cs="宋体" w:hint="eastAsia"/>
          <w:b/>
          <w:szCs w:val="21"/>
        </w:rPr>
        <w:t>（计算结果均四舍五入后取两位小数）</w:t>
      </w:r>
    </w:p>
    <w:tbl>
      <w:tblPr>
        <w:tblW w:w="5001" w:type="pct"/>
        <w:tblBorders>
          <w:top w:val="outset" w:sz="12" w:space="0" w:color="auto"/>
          <w:left w:val="outset" w:sz="12" w:space="0" w:color="auto"/>
          <w:bottom w:val="outset" w:sz="12" w:space="0" w:color="auto"/>
          <w:right w:val="outset" w:sz="12" w:space="0" w:color="auto"/>
          <w:insideH w:val="nil"/>
          <w:insideV w:val="nil"/>
        </w:tblBorders>
        <w:tblLayout w:type="fixed"/>
        <w:tblCellMar>
          <w:left w:w="0" w:type="dxa"/>
          <w:right w:w="0" w:type="dxa"/>
        </w:tblCellMar>
        <w:tblLook w:val="04A0" w:firstRow="1" w:lastRow="0" w:firstColumn="1" w:lastColumn="0" w:noHBand="0" w:noVBand="1"/>
      </w:tblPr>
      <w:tblGrid>
        <w:gridCol w:w="1740"/>
        <w:gridCol w:w="1174"/>
        <w:gridCol w:w="731"/>
        <w:gridCol w:w="4647"/>
      </w:tblGrid>
      <w:tr w:rsidR="008F490E" w:rsidRPr="00BD390D" w14:paraId="4A708D96" w14:textId="77777777" w:rsidTr="00AC4E31">
        <w:tc>
          <w:tcPr>
            <w:tcW w:w="1757" w:type="pct"/>
            <w:gridSpan w:val="2"/>
            <w:tcBorders>
              <w:top w:val="outset" w:sz="6" w:space="0" w:color="auto"/>
              <w:left w:val="outset" w:sz="6" w:space="0" w:color="auto"/>
              <w:bottom w:val="outset" w:sz="6" w:space="0" w:color="auto"/>
              <w:right w:val="outset" w:sz="6" w:space="0" w:color="auto"/>
            </w:tcBorders>
            <w:vAlign w:val="center"/>
            <w:hideMark/>
          </w:tcPr>
          <w:p w14:paraId="0600FC6B" w14:textId="77777777" w:rsidR="008F490E" w:rsidRPr="00BD390D" w:rsidRDefault="008F490E" w:rsidP="000B2B97">
            <w:pPr>
              <w:spacing w:line="360" w:lineRule="exact"/>
              <w:jc w:val="center"/>
              <w:rPr>
                <w:rFonts w:ascii="仿宋" w:eastAsia="仿宋" w:hAnsi="仿宋" w:hint="eastAsia"/>
                <w:sz w:val="18"/>
                <w:szCs w:val="18"/>
              </w:rPr>
            </w:pPr>
            <w:r w:rsidRPr="00BD390D">
              <w:rPr>
                <w:rFonts w:ascii="仿宋" w:eastAsia="仿宋" w:hAnsi="仿宋" w:hint="eastAsia"/>
                <w:sz w:val="18"/>
                <w:szCs w:val="18"/>
              </w:rPr>
              <w:t>评审因素</w:t>
            </w:r>
          </w:p>
        </w:tc>
        <w:tc>
          <w:tcPr>
            <w:tcW w:w="441" w:type="pct"/>
            <w:tcBorders>
              <w:top w:val="outset" w:sz="6" w:space="0" w:color="auto"/>
              <w:left w:val="outset" w:sz="6" w:space="0" w:color="auto"/>
              <w:bottom w:val="outset" w:sz="6" w:space="0" w:color="auto"/>
              <w:right w:val="outset" w:sz="6" w:space="0" w:color="auto"/>
            </w:tcBorders>
            <w:vAlign w:val="center"/>
            <w:hideMark/>
          </w:tcPr>
          <w:p w14:paraId="6EE04473" w14:textId="77777777" w:rsidR="008F490E" w:rsidRPr="00BD390D" w:rsidRDefault="008F490E" w:rsidP="000B2B97">
            <w:pPr>
              <w:spacing w:line="360" w:lineRule="exact"/>
              <w:jc w:val="center"/>
              <w:rPr>
                <w:rFonts w:ascii="仿宋" w:eastAsia="仿宋" w:hAnsi="仿宋" w:hint="eastAsia"/>
                <w:sz w:val="18"/>
                <w:szCs w:val="18"/>
              </w:rPr>
            </w:pPr>
            <w:r w:rsidRPr="00BD390D">
              <w:rPr>
                <w:rFonts w:ascii="仿宋" w:eastAsia="仿宋" w:hAnsi="仿宋" w:hint="eastAsia"/>
                <w:sz w:val="18"/>
                <w:szCs w:val="18"/>
              </w:rPr>
              <w:t>分值</w:t>
            </w:r>
          </w:p>
        </w:tc>
        <w:tc>
          <w:tcPr>
            <w:tcW w:w="2802" w:type="pct"/>
            <w:tcBorders>
              <w:top w:val="outset" w:sz="6" w:space="0" w:color="auto"/>
              <w:left w:val="outset" w:sz="6" w:space="0" w:color="auto"/>
              <w:bottom w:val="outset" w:sz="6" w:space="0" w:color="auto"/>
              <w:right w:val="outset" w:sz="6" w:space="0" w:color="auto"/>
            </w:tcBorders>
            <w:vAlign w:val="center"/>
            <w:hideMark/>
          </w:tcPr>
          <w:p w14:paraId="2CAED6BB" w14:textId="77777777" w:rsidR="008F490E" w:rsidRPr="00BD390D" w:rsidRDefault="008F490E" w:rsidP="000B2B97">
            <w:pPr>
              <w:spacing w:line="360" w:lineRule="exact"/>
              <w:jc w:val="center"/>
              <w:rPr>
                <w:rFonts w:ascii="仿宋" w:eastAsia="仿宋" w:hAnsi="仿宋" w:hint="eastAsia"/>
                <w:sz w:val="18"/>
                <w:szCs w:val="18"/>
              </w:rPr>
            </w:pPr>
            <w:r w:rsidRPr="00BD390D">
              <w:rPr>
                <w:rFonts w:ascii="仿宋" w:eastAsia="仿宋" w:hAnsi="仿宋" w:hint="eastAsia"/>
                <w:sz w:val="18"/>
                <w:szCs w:val="18"/>
              </w:rPr>
              <w:t>评审标准</w:t>
            </w:r>
          </w:p>
        </w:tc>
      </w:tr>
      <w:tr w:rsidR="008F490E" w:rsidRPr="00BD390D" w14:paraId="67C6F984" w14:textId="77777777" w:rsidTr="00AC4E31">
        <w:tc>
          <w:tcPr>
            <w:tcW w:w="1049" w:type="pct"/>
            <w:tcBorders>
              <w:top w:val="outset" w:sz="6" w:space="0" w:color="auto"/>
              <w:left w:val="outset" w:sz="6" w:space="0" w:color="auto"/>
              <w:bottom w:val="outset" w:sz="6" w:space="0" w:color="auto"/>
              <w:right w:val="outset" w:sz="6" w:space="0" w:color="auto"/>
            </w:tcBorders>
            <w:vAlign w:val="center"/>
            <w:hideMark/>
          </w:tcPr>
          <w:p w14:paraId="5AF4A289" w14:textId="2884888C" w:rsidR="008F490E" w:rsidRPr="00BD390D" w:rsidRDefault="008F490E" w:rsidP="000B2B97">
            <w:pPr>
              <w:spacing w:line="360" w:lineRule="exact"/>
              <w:jc w:val="center"/>
              <w:rPr>
                <w:rFonts w:ascii="仿宋" w:eastAsia="仿宋" w:hAnsi="仿宋" w:hint="eastAsia"/>
                <w:sz w:val="18"/>
                <w:szCs w:val="18"/>
              </w:rPr>
            </w:pPr>
            <w:r w:rsidRPr="00BD390D">
              <w:rPr>
                <w:rFonts w:ascii="仿宋" w:eastAsia="仿宋" w:hAnsi="仿宋" w:hint="eastAsia"/>
                <w:sz w:val="18"/>
                <w:szCs w:val="18"/>
              </w:rPr>
              <w:t>报价分（</w:t>
            </w:r>
            <w:r w:rsidR="00B332F2">
              <w:rPr>
                <w:rFonts w:ascii="仿宋" w:eastAsia="仿宋" w:hAnsi="仿宋" w:hint="eastAsia"/>
                <w:sz w:val="18"/>
                <w:szCs w:val="18"/>
              </w:rPr>
              <w:t>1</w:t>
            </w:r>
            <w:r w:rsidR="00472827">
              <w:rPr>
                <w:rFonts w:ascii="仿宋" w:eastAsia="仿宋" w:hAnsi="仿宋" w:hint="eastAsia"/>
                <w:sz w:val="18"/>
                <w:szCs w:val="18"/>
              </w:rPr>
              <w:t>2</w:t>
            </w:r>
            <w:r w:rsidRPr="00BD390D">
              <w:rPr>
                <w:rFonts w:ascii="仿宋" w:eastAsia="仿宋" w:hAnsi="仿宋" w:hint="eastAsia"/>
                <w:sz w:val="18"/>
                <w:szCs w:val="18"/>
              </w:rPr>
              <w:t>分）</w:t>
            </w:r>
          </w:p>
        </w:tc>
        <w:tc>
          <w:tcPr>
            <w:tcW w:w="708" w:type="pct"/>
            <w:tcBorders>
              <w:top w:val="outset" w:sz="6" w:space="0" w:color="auto"/>
              <w:left w:val="outset" w:sz="6" w:space="0" w:color="auto"/>
              <w:bottom w:val="single" w:sz="4" w:space="0" w:color="auto"/>
              <w:right w:val="outset" w:sz="6" w:space="0" w:color="auto"/>
            </w:tcBorders>
            <w:vAlign w:val="center"/>
            <w:hideMark/>
          </w:tcPr>
          <w:p w14:paraId="760C42F3" w14:textId="77777777" w:rsidR="008F490E" w:rsidRPr="00BD390D" w:rsidRDefault="008F490E" w:rsidP="000B2B97">
            <w:pPr>
              <w:spacing w:line="360" w:lineRule="exact"/>
              <w:jc w:val="center"/>
              <w:rPr>
                <w:rFonts w:ascii="仿宋" w:eastAsia="仿宋" w:hAnsi="仿宋" w:hint="eastAsia"/>
                <w:sz w:val="18"/>
                <w:szCs w:val="18"/>
              </w:rPr>
            </w:pPr>
            <w:r w:rsidRPr="00BD390D">
              <w:rPr>
                <w:rFonts w:ascii="仿宋" w:eastAsia="仿宋" w:hAnsi="仿宋" w:hint="eastAsia"/>
                <w:sz w:val="18"/>
                <w:szCs w:val="18"/>
              </w:rPr>
              <w:t>投标报价</w:t>
            </w:r>
          </w:p>
        </w:tc>
        <w:tc>
          <w:tcPr>
            <w:tcW w:w="441" w:type="pct"/>
            <w:tcBorders>
              <w:top w:val="outset" w:sz="6" w:space="0" w:color="auto"/>
              <w:left w:val="outset" w:sz="6" w:space="0" w:color="auto"/>
              <w:bottom w:val="outset" w:sz="6" w:space="0" w:color="auto"/>
              <w:right w:val="outset" w:sz="6" w:space="0" w:color="auto"/>
            </w:tcBorders>
            <w:vAlign w:val="center"/>
            <w:hideMark/>
          </w:tcPr>
          <w:p w14:paraId="4F7154AB" w14:textId="5E4388A2" w:rsidR="008F490E" w:rsidRPr="00BD390D" w:rsidRDefault="00472827" w:rsidP="000B2B97">
            <w:pPr>
              <w:spacing w:line="360" w:lineRule="exact"/>
              <w:jc w:val="center"/>
              <w:rPr>
                <w:rFonts w:ascii="仿宋" w:eastAsia="仿宋" w:hAnsi="仿宋" w:hint="eastAsia"/>
                <w:sz w:val="18"/>
                <w:szCs w:val="18"/>
              </w:rPr>
            </w:pPr>
            <w:r>
              <w:rPr>
                <w:rFonts w:ascii="仿宋" w:eastAsia="仿宋" w:hAnsi="仿宋" w:hint="eastAsia"/>
                <w:sz w:val="18"/>
                <w:szCs w:val="18"/>
              </w:rPr>
              <w:t>12</w:t>
            </w:r>
            <w:r w:rsidR="008F490E" w:rsidRPr="00BD390D">
              <w:rPr>
                <w:rFonts w:ascii="仿宋" w:eastAsia="仿宋" w:hAnsi="仿宋" w:hint="eastAsia"/>
                <w:sz w:val="18"/>
                <w:szCs w:val="18"/>
              </w:rPr>
              <w:t>分</w:t>
            </w:r>
          </w:p>
        </w:tc>
        <w:tc>
          <w:tcPr>
            <w:tcW w:w="2802" w:type="pct"/>
            <w:tcBorders>
              <w:top w:val="outset" w:sz="6" w:space="0" w:color="auto"/>
              <w:left w:val="outset" w:sz="6" w:space="0" w:color="auto"/>
              <w:bottom w:val="outset" w:sz="6" w:space="0" w:color="auto"/>
              <w:right w:val="outset" w:sz="6" w:space="0" w:color="auto"/>
            </w:tcBorders>
            <w:vAlign w:val="center"/>
            <w:hideMark/>
          </w:tcPr>
          <w:p w14:paraId="1F1F74AB" w14:textId="6A6F7F4E" w:rsidR="00751BB5" w:rsidRPr="00751BB5" w:rsidRDefault="00751BB5" w:rsidP="00751BB5">
            <w:pPr>
              <w:autoSpaceDE w:val="0"/>
              <w:autoSpaceDN w:val="0"/>
              <w:adjustRightInd w:val="0"/>
              <w:spacing w:line="400" w:lineRule="exact"/>
              <w:jc w:val="left"/>
              <w:rPr>
                <w:rFonts w:ascii="仿宋" w:eastAsia="仿宋" w:hAnsi="仿宋" w:cs="仿宋" w:hint="eastAsia"/>
                <w:sz w:val="18"/>
                <w:szCs w:val="18"/>
              </w:rPr>
            </w:pPr>
            <w:r w:rsidRPr="00751BB5">
              <w:rPr>
                <w:rFonts w:ascii="仿宋" w:eastAsia="仿宋" w:hAnsi="仿宋" w:cs="仿宋" w:hint="eastAsia"/>
                <w:sz w:val="18"/>
                <w:szCs w:val="18"/>
              </w:rPr>
              <w:t>价格分采用低价优先法计算，即满足磋商文件要求且最后报价最低的供应商的价格为磋商基准价，其价格分为满分。其他供应商的价格分按照下列公式计算（小数点保留两位）:</w:t>
            </w:r>
          </w:p>
          <w:p w14:paraId="49CA0FA5" w14:textId="6ADA36D7" w:rsidR="008F490E" w:rsidRPr="00BD390D" w:rsidRDefault="00751BB5" w:rsidP="00751BB5">
            <w:pPr>
              <w:spacing w:line="400" w:lineRule="exact"/>
              <w:rPr>
                <w:rFonts w:ascii="仿宋" w:eastAsia="仿宋" w:hAnsi="仿宋" w:hint="eastAsia"/>
                <w:color w:val="000000"/>
                <w:sz w:val="18"/>
                <w:szCs w:val="18"/>
              </w:rPr>
            </w:pPr>
            <w:r w:rsidRPr="00751BB5">
              <w:rPr>
                <w:rFonts w:ascii="仿宋" w:eastAsia="仿宋" w:hAnsi="仿宋" w:cs="仿宋" w:hint="eastAsia"/>
                <w:sz w:val="18"/>
                <w:szCs w:val="18"/>
              </w:rPr>
              <w:t>磋商报价得分＝（磋商基准价/最后磋商报价）×</w:t>
            </w:r>
            <w:r w:rsidR="00E627D9">
              <w:rPr>
                <w:rFonts w:ascii="仿宋" w:eastAsia="仿宋" w:hAnsi="仿宋" w:cs="仿宋" w:hint="eastAsia"/>
                <w:sz w:val="18"/>
                <w:szCs w:val="18"/>
              </w:rPr>
              <w:t>12</w:t>
            </w:r>
            <w:r w:rsidRPr="00751BB5">
              <w:rPr>
                <w:rFonts w:ascii="仿宋" w:eastAsia="仿宋" w:hAnsi="仿宋" w:cs="仿宋" w:hint="eastAsia"/>
                <w:sz w:val="18"/>
                <w:szCs w:val="18"/>
              </w:rPr>
              <w:t>分</w:t>
            </w:r>
          </w:p>
        </w:tc>
      </w:tr>
      <w:tr w:rsidR="00AC4E31" w:rsidRPr="00BD390D" w14:paraId="3480BF8F" w14:textId="77777777" w:rsidTr="005B5020">
        <w:tc>
          <w:tcPr>
            <w:tcW w:w="1049" w:type="pct"/>
            <w:vMerge w:val="restart"/>
            <w:tcBorders>
              <w:top w:val="outset" w:sz="6" w:space="0" w:color="auto"/>
              <w:left w:val="outset" w:sz="6" w:space="0" w:color="auto"/>
              <w:right w:val="outset" w:sz="6" w:space="0" w:color="auto"/>
            </w:tcBorders>
            <w:vAlign w:val="center"/>
          </w:tcPr>
          <w:p w14:paraId="5665EA64" w14:textId="0F9A09A0" w:rsidR="00AC4E31" w:rsidRPr="00BD390D" w:rsidRDefault="007A39D6" w:rsidP="000B2B97">
            <w:pPr>
              <w:spacing w:line="360" w:lineRule="exact"/>
              <w:jc w:val="center"/>
              <w:rPr>
                <w:rFonts w:ascii="仿宋" w:eastAsia="仿宋" w:hAnsi="仿宋" w:hint="eastAsia"/>
                <w:sz w:val="18"/>
                <w:szCs w:val="18"/>
              </w:rPr>
            </w:pPr>
            <w:r>
              <w:rPr>
                <w:rFonts w:ascii="仿宋" w:eastAsia="仿宋" w:hAnsi="仿宋" w:hint="eastAsia"/>
                <w:sz w:val="18"/>
                <w:szCs w:val="18"/>
              </w:rPr>
              <w:t>商务</w:t>
            </w:r>
            <w:r w:rsidR="00B332F2">
              <w:rPr>
                <w:rFonts w:ascii="仿宋" w:eastAsia="仿宋" w:hAnsi="仿宋" w:hint="eastAsia"/>
                <w:sz w:val="18"/>
                <w:szCs w:val="18"/>
              </w:rPr>
              <w:t>(</w:t>
            </w:r>
            <w:r w:rsidR="004602EC">
              <w:rPr>
                <w:rFonts w:ascii="仿宋" w:eastAsia="仿宋" w:hAnsi="仿宋" w:hint="eastAsia"/>
                <w:sz w:val="18"/>
                <w:szCs w:val="18"/>
              </w:rPr>
              <w:t>3</w:t>
            </w:r>
            <w:r w:rsidR="00CE11AE">
              <w:rPr>
                <w:rFonts w:ascii="仿宋" w:eastAsia="仿宋" w:hAnsi="仿宋" w:hint="eastAsia"/>
                <w:sz w:val="18"/>
                <w:szCs w:val="18"/>
              </w:rPr>
              <w:t>8</w:t>
            </w:r>
            <w:r w:rsidR="00B332F2">
              <w:rPr>
                <w:rFonts w:ascii="仿宋" w:eastAsia="仿宋" w:hAnsi="仿宋" w:hint="eastAsia"/>
                <w:sz w:val="18"/>
                <w:szCs w:val="18"/>
              </w:rPr>
              <w:t>分)</w:t>
            </w:r>
          </w:p>
        </w:tc>
        <w:tc>
          <w:tcPr>
            <w:tcW w:w="708" w:type="pct"/>
            <w:tcBorders>
              <w:top w:val="outset" w:sz="6" w:space="0" w:color="auto"/>
              <w:left w:val="outset" w:sz="6" w:space="0" w:color="auto"/>
              <w:bottom w:val="single" w:sz="4" w:space="0" w:color="auto"/>
              <w:right w:val="outset" w:sz="6" w:space="0" w:color="auto"/>
            </w:tcBorders>
            <w:vAlign w:val="center"/>
          </w:tcPr>
          <w:p w14:paraId="1EDDF0F9" w14:textId="13A51E45" w:rsidR="00AC4E31" w:rsidRPr="00BD390D" w:rsidRDefault="007A39D6" w:rsidP="000B2B97">
            <w:pPr>
              <w:spacing w:line="360" w:lineRule="exact"/>
              <w:jc w:val="center"/>
              <w:rPr>
                <w:rFonts w:ascii="仿宋" w:eastAsia="仿宋" w:hAnsi="仿宋" w:hint="eastAsia"/>
                <w:sz w:val="18"/>
                <w:szCs w:val="18"/>
              </w:rPr>
            </w:pPr>
            <w:r>
              <w:rPr>
                <w:rFonts w:ascii="仿宋" w:eastAsia="仿宋" w:hAnsi="仿宋" w:hint="eastAsia"/>
                <w:sz w:val="18"/>
                <w:szCs w:val="18"/>
              </w:rPr>
              <w:t>企业实力</w:t>
            </w:r>
          </w:p>
        </w:tc>
        <w:tc>
          <w:tcPr>
            <w:tcW w:w="441" w:type="pct"/>
            <w:tcBorders>
              <w:top w:val="outset" w:sz="6" w:space="0" w:color="auto"/>
              <w:left w:val="outset" w:sz="6" w:space="0" w:color="auto"/>
              <w:bottom w:val="outset" w:sz="6" w:space="0" w:color="auto"/>
              <w:right w:val="outset" w:sz="6" w:space="0" w:color="auto"/>
            </w:tcBorders>
            <w:vAlign w:val="center"/>
          </w:tcPr>
          <w:p w14:paraId="4372307C" w14:textId="1C11A1D7" w:rsidR="00AC4E31" w:rsidRPr="00BD390D" w:rsidRDefault="00D43094" w:rsidP="000B2B97">
            <w:pPr>
              <w:spacing w:line="360" w:lineRule="exact"/>
              <w:jc w:val="center"/>
              <w:rPr>
                <w:rFonts w:ascii="仿宋" w:eastAsia="仿宋" w:hAnsi="仿宋" w:hint="eastAsia"/>
                <w:sz w:val="18"/>
                <w:szCs w:val="18"/>
              </w:rPr>
            </w:pPr>
            <w:r>
              <w:rPr>
                <w:rFonts w:ascii="仿宋" w:eastAsia="仿宋" w:hAnsi="仿宋" w:hint="eastAsia"/>
                <w:sz w:val="18"/>
                <w:szCs w:val="18"/>
              </w:rPr>
              <w:t>9</w:t>
            </w:r>
          </w:p>
        </w:tc>
        <w:tc>
          <w:tcPr>
            <w:tcW w:w="2802" w:type="pct"/>
            <w:tcBorders>
              <w:top w:val="outset" w:sz="6" w:space="0" w:color="auto"/>
              <w:left w:val="outset" w:sz="6" w:space="0" w:color="auto"/>
              <w:bottom w:val="outset" w:sz="6" w:space="0" w:color="auto"/>
              <w:right w:val="outset" w:sz="6" w:space="0" w:color="auto"/>
            </w:tcBorders>
            <w:vAlign w:val="center"/>
          </w:tcPr>
          <w:p w14:paraId="0EBAEF73" w14:textId="2A347C80" w:rsidR="00AC4E31" w:rsidRPr="00751BB5" w:rsidRDefault="00AC4E31" w:rsidP="00751BB5">
            <w:pPr>
              <w:autoSpaceDE w:val="0"/>
              <w:autoSpaceDN w:val="0"/>
              <w:adjustRightInd w:val="0"/>
              <w:spacing w:line="400" w:lineRule="exact"/>
              <w:jc w:val="left"/>
              <w:rPr>
                <w:rFonts w:ascii="仿宋" w:eastAsia="仿宋" w:hAnsi="仿宋" w:cs="仿宋" w:hint="eastAsia"/>
                <w:sz w:val="18"/>
                <w:szCs w:val="18"/>
              </w:rPr>
            </w:pPr>
            <w:r w:rsidRPr="0006550B">
              <w:rPr>
                <w:rFonts w:ascii="仿宋" w:eastAsia="仿宋" w:hAnsi="仿宋" w:cs="仿宋" w:hint="eastAsia"/>
                <w:sz w:val="18"/>
                <w:szCs w:val="18"/>
              </w:rPr>
              <w:t>供应商</w:t>
            </w:r>
            <w:r w:rsidRPr="0006550B">
              <w:rPr>
                <w:rFonts w:ascii="仿宋" w:eastAsia="仿宋" w:hAnsi="仿宋" w:cs="仿宋"/>
                <w:sz w:val="18"/>
                <w:szCs w:val="18"/>
              </w:rPr>
              <w:t>具有质量</w:t>
            </w:r>
            <w:r w:rsidRPr="0006550B">
              <w:rPr>
                <w:rFonts w:ascii="仿宋" w:eastAsia="仿宋" w:hAnsi="仿宋" w:cs="仿宋" w:hint="eastAsia"/>
                <w:sz w:val="18"/>
                <w:szCs w:val="18"/>
              </w:rPr>
              <w:t>管理</w:t>
            </w:r>
            <w:r w:rsidRPr="0006550B">
              <w:rPr>
                <w:rFonts w:ascii="仿宋" w:eastAsia="仿宋" w:hAnsi="仿宋" w:cs="仿宋"/>
                <w:sz w:val="18"/>
                <w:szCs w:val="18"/>
              </w:rPr>
              <w:t>体系认证</w:t>
            </w:r>
            <w:r w:rsidRPr="0006550B">
              <w:rPr>
                <w:rFonts w:ascii="仿宋" w:eastAsia="仿宋" w:hAnsi="仿宋" w:cs="仿宋" w:hint="eastAsia"/>
                <w:sz w:val="18"/>
                <w:szCs w:val="18"/>
              </w:rPr>
              <w:t>、职业健康安全管理体系认证证书、环境管理体系认证证书</w:t>
            </w:r>
            <w:r w:rsidRPr="0006550B">
              <w:rPr>
                <w:rFonts w:ascii="仿宋" w:eastAsia="仿宋" w:hAnsi="仿宋" w:cs="仿宋"/>
                <w:sz w:val="18"/>
                <w:szCs w:val="18"/>
              </w:rPr>
              <w:t>，每提供</w:t>
            </w:r>
            <w:r w:rsidRPr="0006550B">
              <w:rPr>
                <w:rFonts w:ascii="仿宋" w:eastAsia="仿宋" w:hAnsi="仿宋" w:cs="仿宋" w:hint="eastAsia"/>
                <w:sz w:val="18"/>
                <w:szCs w:val="18"/>
              </w:rPr>
              <w:t>一</w:t>
            </w:r>
            <w:r w:rsidRPr="0006550B">
              <w:rPr>
                <w:rFonts w:ascii="仿宋" w:eastAsia="仿宋" w:hAnsi="仿宋" w:cs="仿宋"/>
                <w:sz w:val="18"/>
                <w:szCs w:val="18"/>
              </w:rPr>
              <w:t>个得</w:t>
            </w:r>
            <w:r w:rsidR="00D43094">
              <w:rPr>
                <w:rFonts w:ascii="仿宋" w:eastAsia="仿宋" w:hAnsi="仿宋" w:cs="仿宋" w:hint="eastAsia"/>
                <w:sz w:val="18"/>
                <w:szCs w:val="18"/>
              </w:rPr>
              <w:t>3</w:t>
            </w:r>
            <w:r w:rsidRPr="0006550B">
              <w:rPr>
                <w:rFonts w:ascii="仿宋" w:eastAsia="仿宋" w:hAnsi="仿宋" w:cs="仿宋"/>
                <w:sz w:val="18"/>
                <w:szCs w:val="18"/>
              </w:rPr>
              <w:t>分，本项最高得</w:t>
            </w:r>
            <w:r w:rsidR="00D43094">
              <w:rPr>
                <w:rFonts w:ascii="仿宋" w:eastAsia="仿宋" w:hAnsi="仿宋" w:cs="仿宋" w:hint="eastAsia"/>
                <w:sz w:val="18"/>
                <w:szCs w:val="18"/>
              </w:rPr>
              <w:t>9</w:t>
            </w:r>
            <w:r w:rsidRPr="0006550B">
              <w:rPr>
                <w:rFonts w:ascii="仿宋" w:eastAsia="仿宋" w:hAnsi="仿宋" w:cs="仿宋"/>
                <w:sz w:val="18"/>
                <w:szCs w:val="18"/>
              </w:rPr>
              <w:t>分，</w:t>
            </w:r>
            <w:r w:rsidRPr="0006550B">
              <w:rPr>
                <w:rFonts w:ascii="仿宋" w:eastAsia="仿宋" w:hAnsi="仿宋" w:cs="仿宋" w:hint="eastAsia"/>
                <w:sz w:val="18"/>
                <w:szCs w:val="18"/>
              </w:rPr>
              <w:t>不提供</w:t>
            </w:r>
            <w:r w:rsidRPr="0006550B">
              <w:rPr>
                <w:rFonts w:ascii="仿宋" w:eastAsia="仿宋" w:hAnsi="仿宋" w:cs="仿宋"/>
                <w:sz w:val="18"/>
                <w:szCs w:val="18"/>
              </w:rPr>
              <w:t>不得分。</w:t>
            </w:r>
            <w:r w:rsidRPr="0006550B">
              <w:rPr>
                <w:rFonts w:ascii="仿宋" w:eastAsia="仿宋" w:hAnsi="仿宋" w:cs="仿宋" w:hint="eastAsia"/>
                <w:sz w:val="18"/>
                <w:szCs w:val="18"/>
              </w:rPr>
              <w:t>(</w:t>
            </w:r>
            <w:r w:rsidRPr="0006550B">
              <w:rPr>
                <w:rFonts w:ascii="仿宋" w:eastAsia="仿宋" w:hAnsi="仿宋" w:cs="仿宋"/>
                <w:sz w:val="18"/>
                <w:szCs w:val="18"/>
              </w:rPr>
              <w:t>提供</w:t>
            </w:r>
            <w:r w:rsidRPr="0006550B">
              <w:rPr>
                <w:rFonts w:ascii="仿宋" w:eastAsia="仿宋" w:hAnsi="仿宋" w:cs="仿宋" w:hint="eastAsia"/>
                <w:sz w:val="18"/>
                <w:szCs w:val="18"/>
              </w:rPr>
              <w:t>相关</w:t>
            </w:r>
            <w:r w:rsidRPr="0006550B">
              <w:rPr>
                <w:rFonts w:ascii="仿宋" w:eastAsia="仿宋" w:hAnsi="仿宋" w:cs="仿宋"/>
                <w:sz w:val="18"/>
                <w:szCs w:val="18"/>
              </w:rPr>
              <w:t>证书</w:t>
            </w:r>
            <w:r w:rsidRPr="0006550B">
              <w:rPr>
                <w:rFonts w:ascii="仿宋" w:eastAsia="仿宋" w:hAnsi="仿宋" w:cs="仿宋" w:hint="eastAsia"/>
                <w:sz w:val="18"/>
                <w:szCs w:val="18"/>
              </w:rPr>
              <w:t>扫描件上传电子响应文件并加盖供应商公章或电子签章</w:t>
            </w:r>
            <w:r>
              <w:rPr>
                <w:rFonts w:ascii="仿宋" w:eastAsia="仿宋" w:hAnsi="仿宋" w:cs="仿宋" w:hint="eastAsia"/>
                <w:sz w:val="18"/>
                <w:szCs w:val="18"/>
              </w:rPr>
              <w:t>，</w:t>
            </w:r>
            <w:r w:rsidRPr="0006550B">
              <w:rPr>
                <w:rFonts w:ascii="仿宋" w:eastAsia="仿宋" w:hAnsi="仿宋" w:cs="仿宋" w:hint="eastAsia"/>
                <w:sz w:val="18"/>
                <w:szCs w:val="18"/>
              </w:rPr>
              <w:t>所有证书必须在有效期内，否则不予认可)</w:t>
            </w:r>
          </w:p>
        </w:tc>
      </w:tr>
      <w:tr w:rsidR="00AC4E31" w:rsidRPr="00BD390D" w14:paraId="26E85F38" w14:textId="77777777" w:rsidTr="005B5020">
        <w:tc>
          <w:tcPr>
            <w:tcW w:w="1049" w:type="pct"/>
            <w:vMerge/>
            <w:tcBorders>
              <w:left w:val="outset" w:sz="6" w:space="0" w:color="auto"/>
              <w:right w:val="outset" w:sz="6" w:space="0" w:color="auto"/>
            </w:tcBorders>
            <w:vAlign w:val="center"/>
          </w:tcPr>
          <w:p w14:paraId="0BE98B55" w14:textId="41D27AB5" w:rsidR="00AC4E31" w:rsidRDefault="00AC4E31" w:rsidP="000B2B97">
            <w:pPr>
              <w:spacing w:line="360" w:lineRule="exact"/>
              <w:jc w:val="center"/>
              <w:rPr>
                <w:rFonts w:ascii="仿宋" w:eastAsia="仿宋" w:hAnsi="仿宋" w:hint="eastAsia"/>
                <w:sz w:val="18"/>
                <w:szCs w:val="18"/>
              </w:rPr>
            </w:pPr>
          </w:p>
        </w:tc>
        <w:tc>
          <w:tcPr>
            <w:tcW w:w="708" w:type="pct"/>
            <w:vMerge w:val="restart"/>
            <w:tcBorders>
              <w:top w:val="outset" w:sz="6" w:space="0" w:color="auto"/>
              <w:left w:val="outset" w:sz="6" w:space="0" w:color="auto"/>
              <w:right w:val="outset" w:sz="6" w:space="0" w:color="auto"/>
            </w:tcBorders>
            <w:vAlign w:val="center"/>
          </w:tcPr>
          <w:p w14:paraId="199300AA" w14:textId="3D8AE63F" w:rsidR="00AC4E31" w:rsidRPr="00BD390D" w:rsidRDefault="00AC4E31" w:rsidP="00AC4E31">
            <w:pPr>
              <w:spacing w:line="360" w:lineRule="exact"/>
              <w:rPr>
                <w:rFonts w:ascii="仿宋" w:eastAsia="仿宋" w:hAnsi="仿宋" w:hint="eastAsia"/>
                <w:sz w:val="18"/>
                <w:szCs w:val="18"/>
              </w:rPr>
            </w:pPr>
            <w:r>
              <w:rPr>
                <w:rFonts w:ascii="仿宋" w:eastAsia="仿宋" w:hAnsi="仿宋" w:hint="eastAsia"/>
                <w:sz w:val="18"/>
                <w:szCs w:val="18"/>
              </w:rPr>
              <w:t>人员配备</w:t>
            </w:r>
          </w:p>
        </w:tc>
        <w:tc>
          <w:tcPr>
            <w:tcW w:w="441" w:type="pct"/>
            <w:tcBorders>
              <w:top w:val="outset" w:sz="6" w:space="0" w:color="auto"/>
              <w:left w:val="outset" w:sz="6" w:space="0" w:color="auto"/>
              <w:bottom w:val="outset" w:sz="6" w:space="0" w:color="auto"/>
              <w:right w:val="outset" w:sz="6" w:space="0" w:color="auto"/>
            </w:tcBorders>
            <w:vAlign w:val="center"/>
          </w:tcPr>
          <w:p w14:paraId="378D49DB" w14:textId="3D71C82D" w:rsidR="00AC4E31" w:rsidRPr="00BD390D" w:rsidRDefault="00FA5AF3" w:rsidP="000B2B97">
            <w:pPr>
              <w:spacing w:line="360" w:lineRule="exact"/>
              <w:jc w:val="center"/>
              <w:rPr>
                <w:rFonts w:ascii="仿宋" w:eastAsia="仿宋" w:hAnsi="仿宋" w:hint="eastAsia"/>
                <w:sz w:val="18"/>
                <w:szCs w:val="18"/>
              </w:rPr>
            </w:pPr>
            <w:r>
              <w:rPr>
                <w:rFonts w:ascii="仿宋" w:eastAsia="仿宋" w:hAnsi="仿宋" w:hint="eastAsia"/>
                <w:sz w:val="18"/>
                <w:szCs w:val="18"/>
              </w:rPr>
              <w:t>5</w:t>
            </w:r>
          </w:p>
        </w:tc>
        <w:tc>
          <w:tcPr>
            <w:tcW w:w="2802" w:type="pct"/>
            <w:tcBorders>
              <w:top w:val="outset" w:sz="6" w:space="0" w:color="auto"/>
              <w:left w:val="outset" w:sz="6" w:space="0" w:color="auto"/>
              <w:bottom w:val="outset" w:sz="6" w:space="0" w:color="auto"/>
              <w:right w:val="outset" w:sz="6" w:space="0" w:color="auto"/>
            </w:tcBorders>
            <w:vAlign w:val="center"/>
          </w:tcPr>
          <w:p w14:paraId="42573711" w14:textId="5EA38411" w:rsidR="00AC4E31" w:rsidRPr="0006550B" w:rsidRDefault="00AC4E31" w:rsidP="0006550B">
            <w:pPr>
              <w:autoSpaceDE w:val="0"/>
              <w:autoSpaceDN w:val="0"/>
              <w:adjustRightInd w:val="0"/>
              <w:spacing w:line="400" w:lineRule="exact"/>
              <w:jc w:val="left"/>
              <w:rPr>
                <w:rFonts w:ascii="仿宋" w:eastAsia="仿宋" w:hAnsi="仿宋" w:cs="仿宋" w:hint="eastAsia"/>
                <w:sz w:val="18"/>
                <w:szCs w:val="18"/>
              </w:rPr>
            </w:pPr>
            <w:r>
              <w:rPr>
                <w:rFonts w:ascii="仿宋" w:eastAsia="仿宋" w:hAnsi="仿宋" w:cs="仿宋" w:hint="eastAsia"/>
                <w:sz w:val="18"/>
                <w:szCs w:val="18"/>
              </w:rPr>
              <w:t>1</w:t>
            </w:r>
            <w:r w:rsidR="00F83BD8">
              <w:rPr>
                <w:rFonts w:ascii="仿宋" w:eastAsia="仿宋" w:hAnsi="仿宋" w:cs="仿宋" w:hint="eastAsia"/>
                <w:sz w:val="18"/>
                <w:szCs w:val="18"/>
              </w:rPr>
              <w:t>、</w:t>
            </w:r>
            <w:r>
              <w:rPr>
                <w:rFonts w:ascii="仿宋" w:eastAsia="仿宋" w:hAnsi="仿宋" w:cs="仿宋" w:hint="eastAsia"/>
                <w:sz w:val="18"/>
                <w:szCs w:val="18"/>
              </w:rPr>
              <w:t>供应商</w:t>
            </w:r>
            <w:r w:rsidRPr="00AC4E31">
              <w:rPr>
                <w:rFonts w:ascii="仿宋" w:eastAsia="仿宋" w:hAnsi="仿宋" w:cs="仿宋"/>
                <w:sz w:val="18"/>
                <w:szCs w:val="18"/>
              </w:rPr>
              <w:t>拟派本项目负责人</w:t>
            </w:r>
            <w:r w:rsidRPr="00AC4E31">
              <w:rPr>
                <w:rFonts w:ascii="仿宋" w:eastAsia="仿宋" w:hAnsi="仿宋" w:cs="仿宋" w:hint="eastAsia"/>
                <w:sz w:val="18"/>
                <w:szCs w:val="18"/>
              </w:rPr>
              <w:t>具有人社网可查的养老护理员证书</w:t>
            </w:r>
            <w:r>
              <w:rPr>
                <w:rFonts w:ascii="仿宋" w:eastAsia="仿宋" w:hAnsi="仿宋" w:cs="仿宋" w:hint="eastAsia"/>
                <w:sz w:val="18"/>
                <w:szCs w:val="18"/>
              </w:rPr>
              <w:t>或</w:t>
            </w:r>
            <w:r w:rsidRPr="00AC4E31">
              <w:rPr>
                <w:rFonts w:ascii="仿宋" w:eastAsia="仿宋" w:hAnsi="仿宋" w:cs="仿宋" w:hint="eastAsia"/>
                <w:sz w:val="18"/>
                <w:szCs w:val="18"/>
              </w:rPr>
              <w:t>健康管理师证书</w:t>
            </w:r>
            <w:r>
              <w:rPr>
                <w:rFonts w:ascii="仿宋" w:eastAsia="仿宋" w:hAnsi="仿宋" w:cs="仿宋" w:hint="eastAsia"/>
                <w:sz w:val="18"/>
                <w:szCs w:val="18"/>
              </w:rPr>
              <w:t>或</w:t>
            </w:r>
            <w:r w:rsidRPr="00AC4E31">
              <w:rPr>
                <w:rFonts w:ascii="仿宋" w:eastAsia="仿宋" w:hAnsi="仿宋" w:cs="仿宋" w:hint="eastAsia"/>
                <w:sz w:val="18"/>
                <w:szCs w:val="18"/>
              </w:rPr>
              <w:t>心理咨询师证书</w:t>
            </w:r>
            <w:r>
              <w:rPr>
                <w:rFonts w:ascii="仿宋" w:eastAsia="仿宋" w:hAnsi="仿宋" w:cs="仿宋" w:hint="eastAsia"/>
                <w:sz w:val="18"/>
                <w:szCs w:val="18"/>
              </w:rPr>
              <w:t>得</w:t>
            </w:r>
            <w:r w:rsidR="00FA5AF3">
              <w:rPr>
                <w:rFonts w:ascii="仿宋" w:eastAsia="仿宋" w:hAnsi="仿宋" w:cs="仿宋" w:hint="eastAsia"/>
                <w:sz w:val="18"/>
                <w:szCs w:val="18"/>
              </w:rPr>
              <w:t>5</w:t>
            </w:r>
            <w:r>
              <w:rPr>
                <w:rFonts w:ascii="仿宋" w:eastAsia="仿宋" w:hAnsi="仿宋" w:cs="仿宋" w:hint="eastAsia"/>
                <w:sz w:val="18"/>
                <w:szCs w:val="18"/>
              </w:rPr>
              <w:t>分，不提供不得分。（</w:t>
            </w:r>
            <w:r w:rsidRPr="00AC4E31">
              <w:rPr>
                <w:rFonts w:ascii="仿宋" w:eastAsia="仿宋" w:hAnsi="仿宋" w:cs="仿宋" w:hint="eastAsia"/>
                <w:sz w:val="18"/>
                <w:szCs w:val="18"/>
              </w:rPr>
              <w:t>提供人员的有效证书、人社网证书查询截图、法定的社保收缴部门出具的投标供应商近三个月中任意一个月为其缴纳社保的缴费证明，提供上述资料扫描件加盖电子签章上传至</w:t>
            </w:r>
            <w:r>
              <w:rPr>
                <w:rFonts w:ascii="仿宋" w:eastAsia="仿宋" w:hAnsi="仿宋" w:cs="仿宋" w:hint="eastAsia"/>
                <w:sz w:val="18"/>
                <w:szCs w:val="18"/>
              </w:rPr>
              <w:t>响应</w:t>
            </w:r>
            <w:r w:rsidRPr="00AC4E31">
              <w:rPr>
                <w:rFonts w:ascii="仿宋" w:eastAsia="仿宋" w:hAnsi="仿宋" w:cs="仿宋" w:hint="eastAsia"/>
                <w:sz w:val="18"/>
                <w:szCs w:val="18"/>
              </w:rPr>
              <w:t>文件中，未按要求提供不得分。</w:t>
            </w:r>
            <w:r>
              <w:rPr>
                <w:rFonts w:ascii="仿宋" w:eastAsia="仿宋" w:hAnsi="仿宋" w:cs="仿宋" w:hint="eastAsia"/>
                <w:sz w:val="18"/>
                <w:szCs w:val="18"/>
              </w:rPr>
              <w:t>）</w:t>
            </w:r>
          </w:p>
        </w:tc>
      </w:tr>
      <w:tr w:rsidR="00AC4E31" w:rsidRPr="00BD390D" w14:paraId="65542CA7" w14:textId="77777777" w:rsidTr="004D1F4D">
        <w:tc>
          <w:tcPr>
            <w:tcW w:w="1049" w:type="pct"/>
            <w:vMerge/>
            <w:tcBorders>
              <w:left w:val="outset" w:sz="6" w:space="0" w:color="auto"/>
              <w:right w:val="outset" w:sz="6" w:space="0" w:color="auto"/>
            </w:tcBorders>
            <w:vAlign w:val="center"/>
          </w:tcPr>
          <w:p w14:paraId="1B49BBB8" w14:textId="77777777" w:rsidR="00AC4E31" w:rsidRDefault="00AC4E31" w:rsidP="000B2B97">
            <w:pPr>
              <w:spacing w:line="360" w:lineRule="exact"/>
              <w:jc w:val="center"/>
              <w:rPr>
                <w:rFonts w:ascii="仿宋" w:eastAsia="仿宋" w:hAnsi="仿宋" w:hint="eastAsia"/>
                <w:sz w:val="18"/>
                <w:szCs w:val="18"/>
              </w:rPr>
            </w:pPr>
          </w:p>
        </w:tc>
        <w:tc>
          <w:tcPr>
            <w:tcW w:w="708" w:type="pct"/>
            <w:vMerge/>
            <w:tcBorders>
              <w:left w:val="outset" w:sz="6" w:space="0" w:color="auto"/>
              <w:bottom w:val="single" w:sz="4" w:space="0" w:color="auto"/>
              <w:right w:val="outset" w:sz="6" w:space="0" w:color="auto"/>
            </w:tcBorders>
            <w:vAlign w:val="center"/>
          </w:tcPr>
          <w:p w14:paraId="76B33DB5" w14:textId="77777777" w:rsidR="00AC4E31" w:rsidRPr="00BD390D" w:rsidRDefault="00AC4E31" w:rsidP="000B2B97">
            <w:pPr>
              <w:spacing w:line="360" w:lineRule="exact"/>
              <w:jc w:val="center"/>
              <w:rPr>
                <w:rFonts w:ascii="仿宋" w:eastAsia="仿宋" w:hAnsi="仿宋" w:hint="eastAsia"/>
                <w:sz w:val="18"/>
                <w:szCs w:val="18"/>
              </w:rPr>
            </w:pPr>
          </w:p>
        </w:tc>
        <w:tc>
          <w:tcPr>
            <w:tcW w:w="441" w:type="pct"/>
            <w:tcBorders>
              <w:top w:val="outset" w:sz="6" w:space="0" w:color="auto"/>
              <w:left w:val="outset" w:sz="6" w:space="0" w:color="auto"/>
              <w:bottom w:val="outset" w:sz="6" w:space="0" w:color="auto"/>
              <w:right w:val="outset" w:sz="6" w:space="0" w:color="auto"/>
            </w:tcBorders>
            <w:vAlign w:val="center"/>
          </w:tcPr>
          <w:p w14:paraId="55534DFA" w14:textId="3994C55B" w:rsidR="00AC4E31" w:rsidRPr="00BD390D" w:rsidRDefault="00D43094" w:rsidP="000B2B97">
            <w:pPr>
              <w:spacing w:line="360" w:lineRule="exact"/>
              <w:jc w:val="center"/>
              <w:rPr>
                <w:rFonts w:ascii="仿宋" w:eastAsia="仿宋" w:hAnsi="仿宋" w:hint="eastAsia"/>
                <w:sz w:val="18"/>
                <w:szCs w:val="18"/>
              </w:rPr>
            </w:pPr>
            <w:r>
              <w:rPr>
                <w:rFonts w:ascii="仿宋" w:eastAsia="仿宋" w:hAnsi="仿宋" w:hint="eastAsia"/>
                <w:sz w:val="18"/>
                <w:szCs w:val="18"/>
              </w:rPr>
              <w:t>12</w:t>
            </w:r>
          </w:p>
        </w:tc>
        <w:tc>
          <w:tcPr>
            <w:tcW w:w="2802" w:type="pct"/>
            <w:tcBorders>
              <w:top w:val="outset" w:sz="6" w:space="0" w:color="auto"/>
              <w:left w:val="outset" w:sz="6" w:space="0" w:color="auto"/>
              <w:bottom w:val="outset" w:sz="6" w:space="0" w:color="auto"/>
              <w:right w:val="outset" w:sz="6" w:space="0" w:color="auto"/>
            </w:tcBorders>
            <w:vAlign w:val="center"/>
          </w:tcPr>
          <w:p w14:paraId="77E34828" w14:textId="6D20D16C" w:rsidR="00AC4E31" w:rsidRDefault="00AC4E31" w:rsidP="0006550B">
            <w:pPr>
              <w:autoSpaceDE w:val="0"/>
              <w:autoSpaceDN w:val="0"/>
              <w:adjustRightInd w:val="0"/>
              <w:spacing w:line="400" w:lineRule="exact"/>
              <w:jc w:val="left"/>
              <w:rPr>
                <w:rFonts w:ascii="仿宋" w:eastAsia="仿宋" w:hAnsi="仿宋" w:cs="仿宋" w:hint="eastAsia"/>
                <w:sz w:val="18"/>
                <w:szCs w:val="18"/>
              </w:rPr>
            </w:pPr>
            <w:bookmarkStart w:id="3" w:name="OLE_LINK8"/>
            <w:r>
              <w:rPr>
                <w:rFonts w:ascii="仿宋" w:eastAsia="仿宋" w:hAnsi="仿宋" w:cs="仿宋" w:hint="eastAsia"/>
                <w:sz w:val="18"/>
                <w:szCs w:val="18"/>
              </w:rPr>
              <w:t>2、供应商</w:t>
            </w:r>
            <w:r w:rsidRPr="00AC4E31">
              <w:rPr>
                <w:rFonts w:ascii="仿宋" w:eastAsia="仿宋" w:hAnsi="仿宋" w:cs="仿宋"/>
                <w:sz w:val="18"/>
                <w:szCs w:val="18"/>
              </w:rPr>
              <w:t>拟派驻本项目</w:t>
            </w:r>
            <w:r>
              <w:rPr>
                <w:rFonts w:ascii="仿宋" w:eastAsia="仿宋" w:hAnsi="仿宋" w:cs="仿宋" w:hint="eastAsia"/>
                <w:sz w:val="18"/>
                <w:szCs w:val="18"/>
              </w:rPr>
              <w:t>成员具有</w:t>
            </w:r>
            <w:r w:rsidRPr="00AC4E31">
              <w:rPr>
                <w:rFonts w:ascii="仿宋" w:eastAsia="仿宋" w:hAnsi="仿宋" w:cs="仿宋" w:hint="eastAsia"/>
                <w:sz w:val="18"/>
                <w:szCs w:val="18"/>
              </w:rPr>
              <w:t>2年</w:t>
            </w:r>
            <w:r>
              <w:rPr>
                <w:rFonts w:ascii="仿宋" w:eastAsia="仿宋" w:hAnsi="仿宋" w:cs="仿宋" w:hint="eastAsia"/>
                <w:sz w:val="18"/>
                <w:szCs w:val="18"/>
              </w:rPr>
              <w:t>及</w:t>
            </w:r>
            <w:r w:rsidRPr="00AC4E31">
              <w:rPr>
                <w:rFonts w:ascii="仿宋" w:eastAsia="仿宋" w:hAnsi="仿宋" w:cs="仿宋" w:hint="eastAsia"/>
                <w:sz w:val="18"/>
                <w:szCs w:val="18"/>
              </w:rPr>
              <w:t>以上陪护服务管理工作经验</w:t>
            </w:r>
            <w:r>
              <w:rPr>
                <w:rFonts w:ascii="仿宋" w:eastAsia="仿宋" w:hAnsi="仿宋" w:cs="仿宋" w:hint="eastAsia"/>
                <w:sz w:val="18"/>
                <w:szCs w:val="18"/>
              </w:rPr>
              <w:t>的，每提供一个得</w:t>
            </w:r>
            <w:r w:rsidR="00D43094">
              <w:rPr>
                <w:rFonts w:ascii="仿宋" w:eastAsia="仿宋" w:hAnsi="仿宋" w:cs="仿宋" w:hint="eastAsia"/>
                <w:sz w:val="18"/>
                <w:szCs w:val="18"/>
              </w:rPr>
              <w:t>4</w:t>
            </w:r>
            <w:r>
              <w:rPr>
                <w:rFonts w:ascii="仿宋" w:eastAsia="仿宋" w:hAnsi="仿宋" w:cs="仿宋" w:hint="eastAsia"/>
                <w:sz w:val="18"/>
                <w:szCs w:val="18"/>
              </w:rPr>
              <w:t>分，最高得</w:t>
            </w:r>
            <w:r w:rsidR="00D43094">
              <w:rPr>
                <w:rFonts w:ascii="仿宋" w:eastAsia="仿宋" w:hAnsi="仿宋" w:cs="仿宋" w:hint="eastAsia"/>
                <w:sz w:val="18"/>
                <w:szCs w:val="18"/>
              </w:rPr>
              <w:t>12</w:t>
            </w:r>
            <w:r>
              <w:rPr>
                <w:rFonts w:ascii="仿宋" w:eastAsia="仿宋" w:hAnsi="仿宋" w:cs="仿宋" w:hint="eastAsia"/>
                <w:sz w:val="18"/>
                <w:szCs w:val="18"/>
              </w:rPr>
              <w:t>分，不提供不得分。</w:t>
            </w:r>
            <w:r w:rsidRPr="0006550B">
              <w:rPr>
                <w:rFonts w:ascii="仿宋" w:eastAsia="仿宋" w:hAnsi="仿宋" w:cs="仿宋" w:hint="eastAsia"/>
                <w:sz w:val="18"/>
                <w:szCs w:val="18"/>
              </w:rPr>
              <w:t>(</w:t>
            </w:r>
            <w:r w:rsidRPr="0006550B">
              <w:rPr>
                <w:rFonts w:ascii="仿宋" w:eastAsia="仿宋" w:hAnsi="仿宋" w:cs="仿宋"/>
                <w:sz w:val="18"/>
                <w:szCs w:val="18"/>
              </w:rPr>
              <w:t>提供</w:t>
            </w:r>
            <w:r w:rsidRPr="0006550B">
              <w:rPr>
                <w:rFonts w:ascii="仿宋" w:eastAsia="仿宋" w:hAnsi="仿宋" w:cs="仿宋" w:hint="eastAsia"/>
                <w:sz w:val="18"/>
                <w:szCs w:val="18"/>
              </w:rPr>
              <w:t>相关</w:t>
            </w:r>
            <w:r>
              <w:rPr>
                <w:rFonts w:ascii="仿宋" w:eastAsia="仿宋" w:hAnsi="仿宋" w:cs="仿宋" w:hint="eastAsia"/>
                <w:sz w:val="18"/>
                <w:szCs w:val="18"/>
              </w:rPr>
              <w:t>证明材料</w:t>
            </w:r>
            <w:r w:rsidRPr="0006550B">
              <w:rPr>
                <w:rFonts w:ascii="仿宋" w:eastAsia="仿宋" w:hAnsi="仿宋" w:cs="仿宋" w:hint="eastAsia"/>
                <w:sz w:val="18"/>
                <w:szCs w:val="18"/>
              </w:rPr>
              <w:t>扫描件上传电子响应文件并加盖供应商公章或电子签章)</w:t>
            </w:r>
            <w:bookmarkEnd w:id="3"/>
          </w:p>
        </w:tc>
      </w:tr>
      <w:tr w:rsidR="00AC4E31" w:rsidRPr="00BD390D" w14:paraId="7B372D38" w14:textId="77777777" w:rsidTr="00D33BEA">
        <w:tc>
          <w:tcPr>
            <w:tcW w:w="1049" w:type="pct"/>
            <w:vMerge/>
            <w:tcBorders>
              <w:left w:val="outset" w:sz="6" w:space="0" w:color="auto"/>
              <w:bottom w:val="outset" w:sz="6" w:space="0" w:color="auto"/>
              <w:right w:val="outset" w:sz="6" w:space="0" w:color="auto"/>
            </w:tcBorders>
            <w:vAlign w:val="center"/>
          </w:tcPr>
          <w:p w14:paraId="41DD5E23" w14:textId="77777777" w:rsidR="00AC4E31" w:rsidRDefault="00AC4E31" w:rsidP="000B2B97">
            <w:pPr>
              <w:spacing w:line="360" w:lineRule="exact"/>
              <w:jc w:val="center"/>
              <w:rPr>
                <w:rFonts w:ascii="仿宋" w:eastAsia="仿宋" w:hAnsi="仿宋" w:hint="eastAsia"/>
                <w:sz w:val="18"/>
                <w:szCs w:val="18"/>
              </w:rPr>
            </w:pPr>
          </w:p>
        </w:tc>
        <w:tc>
          <w:tcPr>
            <w:tcW w:w="708" w:type="pct"/>
            <w:tcBorders>
              <w:top w:val="outset" w:sz="6" w:space="0" w:color="auto"/>
              <w:left w:val="outset" w:sz="6" w:space="0" w:color="auto"/>
              <w:bottom w:val="single" w:sz="4" w:space="0" w:color="auto"/>
              <w:right w:val="outset" w:sz="6" w:space="0" w:color="auto"/>
            </w:tcBorders>
            <w:vAlign w:val="center"/>
          </w:tcPr>
          <w:p w14:paraId="64712A2C" w14:textId="139FCC29" w:rsidR="00AC4E31" w:rsidRPr="00BD390D" w:rsidRDefault="00AC4E31" w:rsidP="000B2B97">
            <w:pPr>
              <w:spacing w:line="360" w:lineRule="exact"/>
              <w:jc w:val="center"/>
              <w:rPr>
                <w:rFonts w:ascii="仿宋" w:eastAsia="仿宋" w:hAnsi="仿宋" w:hint="eastAsia"/>
                <w:sz w:val="18"/>
                <w:szCs w:val="18"/>
              </w:rPr>
            </w:pPr>
            <w:r>
              <w:rPr>
                <w:rFonts w:ascii="仿宋" w:eastAsia="仿宋" w:hAnsi="仿宋" w:hint="eastAsia"/>
                <w:sz w:val="18"/>
                <w:szCs w:val="18"/>
              </w:rPr>
              <w:t>业绩</w:t>
            </w:r>
          </w:p>
        </w:tc>
        <w:tc>
          <w:tcPr>
            <w:tcW w:w="441" w:type="pct"/>
            <w:tcBorders>
              <w:top w:val="outset" w:sz="6" w:space="0" w:color="auto"/>
              <w:left w:val="outset" w:sz="6" w:space="0" w:color="auto"/>
              <w:bottom w:val="outset" w:sz="6" w:space="0" w:color="auto"/>
              <w:right w:val="outset" w:sz="6" w:space="0" w:color="auto"/>
            </w:tcBorders>
            <w:vAlign w:val="center"/>
          </w:tcPr>
          <w:p w14:paraId="646BC26F" w14:textId="58D03947" w:rsidR="00AC4E31" w:rsidRPr="00BD390D" w:rsidRDefault="00FA4E36" w:rsidP="000B2B97">
            <w:pPr>
              <w:spacing w:line="360" w:lineRule="exact"/>
              <w:jc w:val="center"/>
              <w:rPr>
                <w:rFonts w:ascii="仿宋" w:eastAsia="仿宋" w:hAnsi="仿宋" w:hint="eastAsia"/>
                <w:sz w:val="18"/>
                <w:szCs w:val="18"/>
              </w:rPr>
            </w:pPr>
            <w:r>
              <w:rPr>
                <w:rFonts w:ascii="仿宋" w:eastAsia="仿宋" w:hAnsi="仿宋" w:hint="eastAsia"/>
                <w:sz w:val="18"/>
                <w:szCs w:val="18"/>
              </w:rPr>
              <w:t>1</w:t>
            </w:r>
            <w:r w:rsidR="00FA5AF3">
              <w:rPr>
                <w:rFonts w:ascii="仿宋" w:eastAsia="仿宋" w:hAnsi="仿宋" w:hint="eastAsia"/>
                <w:sz w:val="18"/>
                <w:szCs w:val="18"/>
              </w:rPr>
              <w:t>2</w:t>
            </w:r>
          </w:p>
        </w:tc>
        <w:tc>
          <w:tcPr>
            <w:tcW w:w="2802" w:type="pct"/>
            <w:tcBorders>
              <w:top w:val="outset" w:sz="6" w:space="0" w:color="auto"/>
              <w:left w:val="outset" w:sz="6" w:space="0" w:color="auto"/>
              <w:bottom w:val="outset" w:sz="6" w:space="0" w:color="auto"/>
              <w:right w:val="outset" w:sz="6" w:space="0" w:color="auto"/>
            </w:tcBorders>
            <w:vAlign w:val="center"/>
          </w:tcPr>
          <w:p w14:paraId="150EFE1C" w14:textId="122E918E" w:rsidR="00AC4E31" w:rsidRDefault="00AC4E31" w:rsidP="0006550B">
            <w:pPr>
              <w:autoSpaceDE w:val="0"/>
              <w:autoSpaceDN w:val="0"/>
              <w:adjustRightInd w:val="0"/>
              <w:spacing w:line="400" w:lineRule="exact"/>
              <w:jc w:val="left"/>
              <w:rPr>
                <w:rFonts w:ascii="仿宋" w:eastAsia="仿宋" w:hAnsi="仿宋" w:cs="仿宋" w:hint="eastAsia"/>
                <w:sz w:val="18"/>
                <w:szCs w:val="18"/>
              </w:rPr>
            </w:pPr>
            <w:r>
              <w:rPr>
                <w:rFonts w:ascii="仿宋" w:eastAsia="仿宋" w:hAnsi="仿宋" w:cs="仿宋" w:hint="eastAsia"/>
                <w:sz w:val="18"/>
                <w:szCs w:val="18"/>
              </w:rPr>
              <w:t>3、</w:t>
            </w:r>
            <w:r w:rsidRPr="00AC4E31">
              <w:rPr>
                <w:rFonts w:ascii="仿宋" w:eastAsia="仿宋" w:hAnsi="仿宋" w:cs="仿宋" w:hint="eastAsia"/>
                <w:sz w:val="18"/>
                <w:szCs w:val="18"/>
              </w:rPr>
              <w:t>供应商提供自20</w:t>
            </w:r>
            <w:r w:rsidRPr="00AC4E31">
              <w:rPr>
                <w:rFonts w:ascii="仿宋" w:eastAsia="仿宋" w:hAnsi="仿宋" w:cs="仿宋"/>
                <w:sz w:val="18"/>
                <w:szCs w:val="18"/>
              </w:rPr>
              <w:t>2</w:t>
            </w:r>
            <w:r w:rsidRPr="00AC4E31">
              <w:rPr>
                <w:rFonts w:ascii="仿宋" w:eastAsia="仿宋" w:hAnsi="仿宋" w:cs="仿宋" w:hint="eastAsia"/>
                <w:sz w:val="18"/>
                <w:szCs w:val="18"/>
              </w:rPr>
              <w:t>2年</w:t>
            </w:r>
            <w:r w:rsidRPr="00AC4E31">
              <w:rPr>
                <w:rFonts w:ascii="仿宋" w:eastAsia="仿宋" w:hAnsi="仿宋" w:cs="仿宋"/>
                <w:sz w:val="18"/>
                <w:szCs w:val="18"/>
              </w:rPr>
              <w:t>1</w:t>
            </w:r>
            <w:r w:rsidRPr="00AC4E31">
              <w:rPr>
                <w:rFonts w:ascii="仿宋" w:eastAsia="仿宋" w:hAnsi="仿宋" w:cs="仿宋" w:hint="eastAsia"/>
                <w:sz w:val="18"/>
                <w:szCs w:val="18"/>
              </w:rPr>
              <w:t>月以来承担过已实施完毕的类似项目，</w:t>
            </w:r>
            <w:r w:rsidRPr="00AC4E31">
              <w:rPr>
                <w:rFonts w:ascii="仿宋" w:eastAsia="仿宋" w:hAnsi="仿宋" w:cs="仿宋"/>
                <w:sz w:val="18"/>
                <w:szCs w:val="18"/>
              </w:rPr>
              <w:t>每提供一个</w:t>
            </w:r>
            <w:r w:rsidRPr="00AC4E31">
              <w:rPr>
                <w:rFonts w:ascii="仿宋" w:eastAsia="仿宋" w:hAnsi="仿宋" w:cs="仿宋" w:hint="eastAsia"/>
                <w:sz w:val="18"/>
                <w:szCs w:val="18"/>
              </w:rPr>
              <w:t>得</w:t>
            </w:r>
            <w:r w:rsidR="00FA5AF3">
              <w:rPr>
                <w:rFonts w:ascii="仿宋" w:eastAsia="仿宋" w:hAnsi="仿宋" w:cs="仿宋" w:hint="eastAsia"/>
                <w:sz w:val="18"/>
                <w:szCs w:val="18"/>
              </w:rPr>
              <w:t>3</w:t>
            </w:r>
            <w:r w:rsidRPr="00AC4E31">
              <w:rPr>
                <w:rFonts w:ascii="仿宋" w:eastAsia="仿宋" w:hAnsi="仿宋" w:cs="仿宋"/>
                <w:sz w:val="18"/>
                <w:szCs w:val="18"/>
              </w:rPr>
              <w:t>分,</w:t>
            </w:r>
            <w:r w:rsidRPr="00AC4E31">
              <w:rPr>
                <w:rFonts w:ascii="仿宋" w:eastAsia="仿宋" w:hAnsi="仿宋" w:cs="仿宋" w:hint="eastAsia"/>
                <w:sz w:val="18"/>
                <w:szCs w:val="18"/>
              </w:rPr>
              <w:t>最高得</w:t>
            </w:r>
            <w:r w:rsidR="00FA4E36">
              <w:rPr>
                <w:rFonts w:ascii="仿宋" w:eastAsia="仿宋" w:hAnsi="仿宋" w:cs="仿宋" w:hint="eastAsia"/>
                <w:sz w:val="18"/>
                <w:szCs w:val="18"/>
              </w:rPr>
              <w:t>12</w:t>
            </w:r>
            <w:r w:rsidRPr="00AC4E31">
              <w:rPr>
                <w:rFonts w:ascii="仿宋" w:eastAsia="仿宋" w:hAnsi="仿宋" w:cs="仿宋"/>
                <w:sz w:val="18"/>
                <w:szCs w:val="18"/>
              </w:rPr>
              <w:t>分</w:t>
            </w:r>
            <w:r w:rsidRPr="00AC4E31">
              <w:rPr>
                <w:rFonts w:ascii="仿宋" w:eastAsia="仿宋" w:hAnsi="仿宋" w:cs="仿宋" w:hint="eastAsia"/>
                <w:sz w:val="18"/>
                <w:szCs w:val="18"/>
              </w:rPr>
              <w:t>，不提供不得分。</w:t>
            </w:r>
            <w:r w:rsidRPr="00AC4E31">
              <w:rPr>
                <w:rFonts w:ascii="仿宋" w:eastAsia="仿宋" w:hAnsi="仿宋" w:cs="仿宋" w:hint="eastAsia"/>
                <w:sz w:val="18"/>
                <w:szCs w:val="18"/>
              </w:rPr>
              <w:lastRenderedPageBreak/>
              <w:t>（时间以合同签订时间为准，同一单位不重复计分）（合同</w:t>
            </w:r>
            <w:r w:rsidRPr="0006550B">
              <w:rPr>
                <w:rFonts w:ascii="仿宋" w:eastAsia="仿宋" w:hAnsi="仿宋" w:cs="仿宋" w:hint="eastAsia"/>
                <w:sz w:val="18"/>
                <w:szCs w:val="18"/>
              </w:rPr>
              <w:t>扫描件上传电子响应文件并加盖供应商公章或电子签章)</w:t>
            </w:r>
          </w:p>
        </w:tc>
      </w:tr>
      <w:tr w:rsidR="008F490E" w:rsidRPr="00BD390D" w14:paraId="31C0CDE8" w14:textId="77777777" w:rsidTr="00AC4E31">
        <w:trPr>
          <w:trHeight w:val="1042"/>
        </w:trPr>
        <w:tc>
          <w:tcPr>
            <w:tcW w:w="1049" w:type="pct"/>
            <w:vMerge w:val="restart"/>
            <w:tcBorders>
              <w:top w:val="single" w:sz="4" w:space="0" w:color="auto"/>
              <w:left w:val="single" w:sz="4" w:space="0" w:color="auto"/>
              <w:bottom w:val="single" w:sz="4" w:space="0" w:color="auto"/>
              <w:right w:val="single" w:sz="4" w:space="0" w:color="auto"/>
            </w:tcBorders>
            <w:vAlign w:val="center"/>
            <w:hideMark/>
          </w:tcPr>
          <w:p w14:paraId="57E23164" w14:textId="2D53730D" w:rsidR="008F490E" w:rsidRPr="00ED24B2" w:rsidRDefault="008F490E" w:rsidP="00486B45">
            <w:pPr>
              <w:spacing w:line="240" w:lineRule="atLeast"/>
              <w:ind w:firstLineChars="200" w:firstLine="360"/>
              <w:rPr>
                <w:rFonts w:ascii="仿宋" w:eastAsia="仿宋" w:hAnsi="仿宋" w:cs="宋体" w:hint="eastAsia"/>
                <w:sz w:val="18"/>
                <w:szCs w:val="18"/>
              </w:rPr>
            </w:pPr>
            <w:r w:rsidRPr="00ED24B2">
              <w:rPr>
                <w:rFonts w:ascii="仿宋" w:eastAsia="仿宋" w:hAnsi="仿宋" w:cs="宋体" w:hint="eastAsia"/>
                <w:sz w:val="18"/>
                <w:szCs w:val="18"/>
              </w:rPr>
              <w:lastRenderedPageBreak/>
              <w:t>方案（</w:t>
            </w:r>
            <w:r w:rsidR="00772B62">
              <w:rPr>
                <w:rFonts w:ascii="仿宋" w:eastAsia="仿宋" w:hAnsi="仿宋" w:cs="宋体" w:hint="eastAsia"/>
                <w:sz w:val="18"/>
                <w:szCs w:val="18"/>
              </w:rPr>
              <w:t>5</w:t>
            </w:r>
            <w:r w:rsidR="00B332F2">
              <w:rPr>
                <w:rFonts w:ascii="仿宋" w:eastAsia="仿宋" w:hAnsi="仿宋" w:cs="宋体" w:hint="eastAsia"/>
                <w:sz w:val="18"/>
                <w:szCs w:val="18"/>
              </w:rPr>
              <w:t>0</w:t>
            </w:r>
            <w:r w:rsidRPr="00ED24B2">
              <w:rPr>
                <w:rFonts w:ascii="仿宋" w:eastAsia="仿宋" w:hAnsi="仿宋" w:cs="宋体" w:hint="eastAsia"/>
                <w:sz w:val="18"/>
                <w:szCs w:val="18"/>
              </w:rPr>
              <w:t>分）</w:t>
            </w:r>
          </w:p>
        </w:tc>
        <w:tc>
          <w:tcPr>
            <w:tcW w:w="708" w:type="pct"/>
            <w:tcBorders>
              <w:top w:val="single" w:sz="4" w:space="0" w:color="auto"/>
              <w:left w:val="single" w:sz="4" w:space="0" w:color="auto"/>
              <w:bottom w:val="single" w:sz="4" w:space="0" w:color="auto"/>
              <w:right w:val="single" w:sz="4" w:space="0" w:color="auto"/>
            </w:tcBorders>
            <w:vAlign w:val="center"/>
            <w:hideMark/>
          </w:tcPr>
          <w:p w14:paraId="1B8DB5D4" w14:textId="22EDBABB" w:rsidR="008F490E" w:rsidRPr="00ED24B2" w:rsidRDefault="008F490E" w:rsidP="00ED24B2">
            <w:pPr>
              <w:spacing w:line="240" w:lineRule="atLeast"/>
              <w:rPr>
                <w:rFonts w:ascii="仿宋" w:eastAsia="仿宋" w:hAnsi="仿宋" w:cs="宋体" w:hint="eastAsia"/>
                <w:sz w:val="18"/>
                <w:szCs w:val="18"/>
              </w:rPr>
            </w:pPr>
            <w:r w:rsidRPr="00ED24B2">
              <w:rPr>
                <w:rFonts w:ascii="仿宋" w:eastAsia="仿宋" w:hAnsi="仿宋" w:cs="宋体" w:hint="eastAsia"/>
                <w:sz w:val="18"/>
                <w:szCs w:val="18"/>
              </w:rPr>
              <w:t>服务方案</w:t>
            </w:r>
          </w:p>
        </w:tc>
        <w:tc>
          <w:tcPr>
            <w:tcW w:w="441" w:type="pct"/>
            <w:tcBorders>
              <w:top w:val="outset" w:sz="6" w:space="0" w:color="auto"/>
              <w:left w:val="single" w:sz="4" w:space="0" w:color="auto"/>
              <w:bottom w:val="outset" w:sz="6" w:space="0" w:color="auto"/>
              <w:right w:val="outset" w:sz="6" w:space="0" w:color="auto"/>
            </w:tcBorders>
            <w:vAlign w:val="center"/>
            <w:hideMark/>
          </w:tcPr>
          <w:p w14:paraId="26853A18" w14:textId="21030F50" w:rsidR="008F490E" w:rsidRPr="00BD390D" w:rsidRDefault="00ED24B2" w:rsidP="000B2B97">
            <w:pPr>
              <w:spacing w:line="360" w:lineRule="exact"/>
              <w:jc w:val="center"/>
              <w:rPr>
                <w:rFonts w:ascii="仿宋" w:eastAsia="仿宋" w:hAnsi="仿宋" w:hint="eastAsia"/>
                <w:sz w:val="18"/>
                <w:szCs w:val="18"/>
              </w:rPr>
            </w:pPr>
            <w:r>
              <w:rPr>
                <w:rFonts w:ascii="仿宋" w:eastAsia="仿宋" w:hAnsi="仿宋" w:hint="eastAsia"/>
                <w:sz w:val="18"/>
                <w:szCs w:val="18"/>
              </w:rPr>
              <w:t>1</w:t>
            </w:r>
            <w:r w:rsidR="00772B62">
              <w:rPr>
                <w:rFonts w:ascii="仿宋" w:eastAsia="仿宋" w:hAnsi="仿宋" w:hint="eastAsia"/>
                <w:sz w:val="18"/>
                <w:szCs w:val="18"/>
              </w:rPr>
              <w:t>0</w:t>
            </w:r>
            <w:r>
              <w:rPr>
                <w:rFonts w:ascii="仿宋" w:eastAsia="仿宋" w:hAnsi="仿宋"/>
                <w:sz w:val="18"/>
                <w:szCs w:val="18"/>
              </w:rPr>
              <w:t>分</w:t>
            </w:r>
          </w:p>
        </w:tc>
        <w:tc>
          <w:tcPr>
            <w:tcW w:w="2802" w:type="pct"/>
            <w:tcBorders>
              <w:top w:val="outset" w:sz="6" w:space="0" w:color="auto"/>
              <w:left w:val="outset" w:sz="6" w:space="0" w:color="auto"/>
              <w:bottom w:val="outset" w:sz="6" w:space="0" w:color="auto"/>
              <w:right w:val="outset" w:sz="6" w:space="0" w:color="auto"/>
            </w:tcBorders>
            <w:vAlign w:val="center"/>
            <w:hideMark/>
          </w:tcPr>
          <w:p w14:paraId="5319EE03" w14:textId="3C49ECBA" w:rsidR="00ED24B2" w:rsidRPr="00ED24B2" w:rsidRDefault="002740D0" w:rsidP="00ED24B2">
            <w:pPr>
              <w:rPr>
                <w:rFonts w:ascii="仿宋" w:eastAsia="仿宋" w:hAnsi="仿宋" w:hint="eastAsia"/>
                <w:sz w:val="18"/>
                <w:szCs w:val="18"/>
              </w:rPr>
            </w:pPr>
            <w:r>
              <w:rPr>
                <w:rFonts w:ascii="仿宋" w:eastAsia="仿宋" w:hAnsi="仿宋" w:hint="eastAsia"/>
                <w:sz w:val="18"/>
                <w:szCs w:val="18"/>
              </w:rPr>
              <w:t>根据</w:t>
            </w:r>
            <w:r w:rsidR="00ED24B2" w:rsidRPr="00ED24B2">
              <w:rPr>
                <w:rFonts w:ascii="仿宋" w:eastAsia="仿宋" w:hAnsi="仿宋" w:hint="eastAsia"/>
                <w:sz w:val="18"/>
                <w:szCs w:val="18"/>
              </w:rPr>
              <w:t>服务方案进行评分。方案内容包括但不限于提供护理员工定期专业知识、专业技能、沟通技巧、安全作业、文明作业培训、帮助院方整理病房床铺内务等：</w:t>
            </w:r>
          </w:p>
          <w:p w14:paraId="24CCD750" w14:textId="2414B9FA" w:rsidR="00ED24B2" w:rsidRPr="00ED24B2" w:rsidRDefault="00ED24B2" w:rsidP="00ED24B2">
            <w:pPr>
              <w:rPr>
                <w:rFonts w:ascii="仿宋" w:eastAsia="仿宋" w:hAnsi="仿宋" w:hint="eastAsia"/>
                <w:sz w:val="18"/>
                <w:szCs w:val="18"/>
              </w:rPr>
            </w:pPr>
            <w:r>
              <w:rPr>
                <w:rFonts w:ascii="仿宋" w:eastAsia="仿宋" w:hAnsi="仿宋" w:hint="eastAsia"/>
                <w:sz w:val="18"/>
                <w:szCs w:val="18"/>
              </w:rPr>
              <w:t>（1）</w:t>
            </w:r>
            <w:r w:rsidR="002740D0" w:rsidRPr="002740D0">
              <w:rPr>
                <w:rFonts w:ascii="仿宋" w:eastAsia="仿宋" w:hAnsi="仿宋" w:hint="eastAsia"/>
                <w:sz w:val="18"/>
                <w:szCs w:val="18"/>
              </w:rPr>
              <w:t>全覆盖</w:t>
            </w:r>
            <w:r w:rsidRPr="00ED24B2">
              <w:rPr>
                <w:rFonts w:ascii="仿宋" w:eastAsia="仿宋" w:hAnsi="仿宋" w:hint="eastAsia"/>
                <w:sz w:val="18"/>
                <w:szCs w:val="18"/>
              </w:rPr>
              <w:t>全部服务及培训内容，明确培训周期、培训内容、考核标准、服务规范，内务整理标准清晰、服务流程完善，方案科学合理、贴合院方服务要求，落地性、实操性极强得1</w:t>
            </w:r>
            <w:r w:rsidR="00772B62">
              <w:rPr>
                <w:rFonts w:ascii="仿宋" w:eastAsia="仿宋" w:hAnsi="仿宋" w:hint="eastAsia"/>
                <w:sz w:val="18"/>
                <w:szCs w:val="18"/>
              </w:rPr>
              <w:t>0</w:t>
            </w:r>
            <w:r w:rsidRPr="00ED24B2">
              <w:rPr>
                <w:rFonts w:ascii="仿宋" w:eastAsia="仿宋" w:hAnsi="仿宋" w:hint="eastAsia"/>
                <w:sz w:val="18"/>
                <w:szCs w:val="18"/>
              </w:rPr>
              <w:t>分；</w:t>
            </w:r>
          </w:p>
          <w:p w14:paraId="616CD2F4" w14:textId="3DE69CDE" w:rsidR="00ED24B2" w:rsidRPr="00ED24B2" w:rsidRDefault="00ED24B2" w:rsidP="00ED24B2">
            <w:pPr>
              <w:rPr>
                <w:rFonts w:ascii="仿宋" w:eastAsia="仿宋" w:hAnsi="仿宋" w:hint="eastAsia"/>
                <w:sz w:val="18"/>
                <w:szCs w:val="18"/>
              </w:rPr>
            </w:pPr>
            <w:r>
              <w:rPr>
                <w:rFonts w:ascii="仿宋" w:eastAsia="仿宋" w:hAnsi="仿宋" w:hint="eastAsia"/>
                <w:sz w:val="18"/>
                <w:szCs w:val="18"/>
              </w:rPr>
              <w:t>（2）</w:t>
            </w:r>
            <w:r w:rsidR="002740D0" w:rsidRPr="002740D0">
              <w:rPr>
                <w:rFonts w:ascii="仿宋" w:eastAsia="仿宋" w:hAnsi="仿宋" w:hint="eastAsia"/>
                <w:sz w:val="18"/>
                <w:szCs w:val="18"/>
              </w:rPr>
              <w:t>完整覆盖</w:t>
            </w:r>
            <w:r w:rsidRPr="00ED24B2">
              <w:rPr>
                <w:rFonts w:ascii="仿宋" w:eastAsia="仿宋" w:hAnsi="仿宋" w:hint="eastAsia"/>
                <w:sz w:val="18"/>
                <w:szCs w:val="18"/>
              </w:rPr>
              <w:t>全部服务及培训板块，各项工作均有对应实施方案，内容基本完整，</w:t>
            </w:r>
            <w:r w:rsidR="002740D0">
              <w:rPr>
                <w:rFonts w:ascii="仿宋" w:eastAsia="仿宋" w:hAnsi="仿宋" w:hint="eastAsia"/>
                <w:sz w:val="18"/>
                <w:szCs w:val="18"/>
              </w:rPr>
              <w:t>基本</w:t>
            </w:r>
            <w:r w:rsidRPr="00ED24B2">
              <w:rPr>
                <w:rFonts w:ascii="仿宋" w:eastAsia="仿宋" w:hAnsi="仿宋" w:hint="eastAsia"/>
                <w:sz w:val="18"/>
                <w:szCs w:val="18"/>
              </w:rPr>
              <w:t>满足院方基础服务需求</w:t>
            </w:r>
            <w:r w:rsidR="009915B2">
              <w:rPr>
                <w:rFonts w:ascii="仿宋" w:eastAsia="仿宋" w:hAnsi="仿宋" w:hint="eastAsia"/>
                <w:sz w:val="18"/>
                <w:szCs w:val="18"/>
              </w:rPr>
              <w:t>得</w:t>
            </w:r>
            <w:r w:rsidR="00772B62">
              <w:rPr>
                <w:rFonts w:ascii="仿宋" w:eastAsia="仿宋" w:hAnsi="仿宋" w:hint="eastAsia"/>
                <w:sz w:val="18"/>
                <w:szCs w:val="18"/>
              </w:rPr>
              <w:t>8</w:t>
            </w:r>
            <w:r w:rsidRPr="00ED24B2">
              <w:rPr>
                <w:rFonts w:ascii="仿宋" w:eastAsia="仿宋" w:hAnsi="仿宋" w:hint="eastAsia"/>
                <w:sz w:val="18"/>
                <w:szCs w:val="18"/>
              </w:rPr>
              <w:t>分；</w:t>
            </w:r>
          </w:p>
          <w:p w14:paraId="2100AB85" w14:textId="7970A669" w:rsidR="008F490E" w:rsidRPr="00ED24B2" w:rsidRDefault="00ED24B2" w:rsidP="00ED24B2">
            <w:pPr>
              <w:rPr>
                <w:rFonts w:ascii="仿宋" w:eastAsia="仿宋" w:hAnsi="仿宋" w:hint="eastAsia"/>
                <w:sz w:val="18"/>
                <w:szCs w:val="18"/>
              </w:rPr>
            </w:pPr>
            <w:r>
              <w:rPr>
                <w:rFonts w:ascii="仿宋" w:eastAsia="仿宋" w:hAnsi="仿宋" w:hint="eastAsia"/>
                <w:sz w:val="18"/>
                <w:szCs w:val="18"/>
              </w:rPr>
              <w:t>（3）</w:t>
            </w:r>
            <w:r w:rsidRPr="00ED24B2">
              <w:rPr>
                <w:rFonts w:ascii="仿宋" w:eastAsia="仿宋" w:hAnsi="仿宋" w:hint="eastAsia"/>
                <w:sz w:val="18"/>
                <w:szCs w:val="18"/>
              </w:rPr>
              <w:t>部分服务及培训内容，但部分板块内容简略、无具体实施标准，服务及培训方案不够详实，整体可行性一般得</w:t>
            </w:r>
            <w:r w:rsidR="00772B62">
              <w:rPr>
                <w:rFonts w:ascii="仿宋" w:eastAsia="仿宋" w:hAnsi="仿宋" w:hint="eastAsia"/>
                <w:sz w:val="18"/>
                <w:szCs w:val="18"/>
              </w:rPr>
              <w:t>6</w:t>
            </w:r>
            <w:r w:rsidRPr="00ED24B2">
              <w:rPr>
                <w:rFonts w:ascii="仿宋" w:eastAsia="仿宋" w:hAnsi="仿宋" w:hint="eastAsia"/>
                <w:sz w:val="18"/>
                <w:szCs w:val="18"/>
              </w:rPr>
              <w:t>分</w:t>
            </w:r>
            <w:r>
              <w:rPr>
                <w:rFonts w:ascii="仿宋" w:eastAsia="仿宋" w:hAnsi="仿宋" w:hint="eastAsia"/>
                <w:sz w:val="18"/>
                <w:szCs w:val="18"/>
              </w:rPr>
              <w:t>。</w:t>
            </w:r>
          </w:p>
        </w:tc>
      </w:tr>
      <w:tr w:rsidR="008F490E" w:rsidRPr="00BD390D" w14:paraId="2275D89A" w14:textId="77777777" w:rsidTr="00AC4E31">
        <w:trPr>
          <w:trHeight w:val="552"/>
        </w:trPr>
        <w:tc>
          <w:tcPr>
            <w:tcW w:w="1049" w:type="pct"/>
            <w:vMerge/>
            <w:tcBorders>
              <w:top w:val="single" w:sz="4" w:space="0" w:color="auto"/>
              <w:left w:val="single" w:sz="4" w:space="0" w:color="auto"/>
              <w:bottom w:val="single" w:sz="4" w:space="0" w:color="auto"/>
              <w:right w:val="single" w:sz="4" w:space="0" w:color="auto"/>
            </w:tcBorders>
            <w:vAlign w:val="center"/>
            <w:hideMark/>
          </w:tcPr>
          <w:p w14:paraId="4CA806C9" w14:textId="77777777" w:rsidR="008F490E" w:rsidRPr="00ED24B2" w:rsidRDefault="008F490E" w:rsidP="00ED24B2">
            <w:pPr>
              <w:spacing w:line="240" w:lineRule="atLeast"/>
              <w:rPr>
                <w:rFonts w:ascii="仿宋" w:eastAsia="仿宋" w:hAnsi="仿宋" w:cs="宋体" w:hint="eastAsia"/>
                <w:sz w:val="18"/>
                <w:szCs w:val="18"/>
              </w:rPr>
            </w:pPr>
          </w:p>
        </w:tc>
        <w:tc>
          <w:tcPr>
            <w:tcW w:w="708" w:type="pct"/>
            <w:tcBorders>
              <w:top w:val="single" w:sz="4" w:space="0" w:color="auto"/>
              <w:left w:val="single" w:sz="4" w:space="0" w:color="auto"/>
              <w:bottom w:val="single" w:sz="4" w:space="0" w:color="auto"/>
              <w:right w:val="single" w:sz="4" w:space="0" w:color="auto"/>
            </w:tcBorders>
            <w:vAlign w:val="center"/>
          </w:tcPr>
          <w:p w14:paraId="55A9A3EC" w14:textId="0FAB157C" w:rsidR="00ED24B2" w:rsidRPr="00ED24B2" w:rsidRDefault="00ED24B2" w:rsidP="00ED24B2">
            <w:pPr>
              <w:spacing w:line="240" w:lineRule="atLeast"/>
              <w:rPr>
                <w:rFonts w:ascii="仿宋" w:eastAsia="仿宋" w:hAnsi="仿宋" w:cs="宋体" w:hint="eastAsia"/>
                <w:sz w:val="18"/>
                <w:szCs w:val="18"/>
              </w:rPr>
            </w:pPr>
            <w:r w:rsidRPr="00ED24B2">
              <w:rPr>
                <w:rFonts w:ascii="仿宋" w:eastAsia="仿宋" w:hAnsi="仿宋" w:cs="宋体" w:hint="eastAsia"/>
                <w:sz w:val="18"/>
                <w:szCs w:val="18"/>
              </w:rPr>
              <w:t>陪护服务组织</w:t>
            </w:r>
          </w:p>
          <w:p w14:paraId="65192E20" w14:textId="3163FA4F" w:rsidR="008F490E" w:rsidRPr="00ED24B2" w:rsidRDefault="00ED24B2" w:rsidP="00ED24B2">
            <w:pPr>
              <w:spacing w:line="240" w:lineRule="atLeast"/>
              <w:rPr>
                <w:rFonts w:ascii="仿宋" w:eastAsia="仿宋" w:hAnsi="仿宋" w:cs="宋体" w:hint="eastAsia"/>
                <w:sz w:val="18"/>
                <w:szCs w:val="18"/>
              </w:rPr>
            </w:pPr>
            <w:r w:rsidRPr="00ED24B2">
              <w:rPr>
                <w:rFonts w:ascii="仿宋" w:eastAsia="仿宋" w:hAnsi="仿宋" w:cs="宋体" w:hint="eastAsia"/>
                <w:sz w:val="18"/>
                <w:szCs w:val="18"/>
              </w:rPr>
              <w:t>管理方案</w:t>
            </w:r>
          </w:p>
        </w:tc>
        <w:tc>
          <w:tcPr>
            <w:tcW w:w="441" w:type="pct"/>
            <w:tcBorders>
              <w:top w:val="outset" w:sz="6" w:space="0" w:color="auto"/>
              <w:left w:val="single" w:sz="4" w:space="0" w:color="auto"/>
              <w:bottom w:val="outset" w:sz="6" w:space="0" w:color="auto"/>
              <w:right w:val="outset" w:sz="6" w:space="0" w:color="auto"/>
            </w:tcBorders>
            <w:vAlign w:val="center"/>
            <w:hideMark/>
          </w:tcPr>
          <w:p w14:paraId="120B6B0D" w14:textId="00FFF9C4" w:rsidR="008F490E" w:rsidRPr="00BD390D" w:rsidRDefault="00ED24B2" w:rsidP="000B2B97">
            <w:pPr>
              <w:spacing w:line="360" w:lineRule="exact"/>
              <w:jc w:val="center"/>
              <w:rPr>
                <w:rFonts w:ascii="仿宋" w:eastAsia="仿宋" w:hAnsi="仿宋" w:hint="eastAsia"/>
                <w:sz w:val="18"/>
                <w:szCs w:val="18"/>
              </w:rPr>
            </w:pPr>
            <w:r>
              <w:rPr>
                <w:rFonts w:ascii="仿宋" w:eastAsia="仿宋" w:hAnsi="仿宋" w:hint="eastAsia"/>
                <w:sz w:val="18"/>
                <w:szCs w:val="18"/>
              </w:rPr>
              <w:t>1</w:t>
            </w:r>
            <w:r w:rsidR="00772B62">
              <w:rPr>
                <w:rFonts w:ascii="仿宋" w:eastAsia="仿宋" w:hAnsi="仿宋" w:hint="eastAsia"/>
                <w:sz w:val="18"/>
                <w:szCs w:val="18"/>
              </w:rPr>
              <w:t>0</w:t>
            </w:r>
            <w:r>
              <w:rPr>
                <w:rFonts w:ascii="仿宋" w:eastAsia="仿宋" w:hAnsi="仿宋"/>
                <w:sz w:val="18"/>
                <w:szCs w:val="18"/>
              </w:rPr>
              <w:t>分</w:t>
            </w:r>
          </w:p>
        </w:tc>
        <w:tc>
          <w:tcPr>
            <w:tcW w:w="2802" w:type="pct"/>
            <w:tcBorders>
              <w:top w:val="outset" w:sz="6" w:space="0" w:color="auto"/>
              <w:left w:val="outset" w:sz="6" w:space="0" w:color="auto"/>
              <w:bottom w:val="outset" w:sz="6" w:space="0" w:color="auto"/>
              <w:right w:val="outset" w:sz="6" w:space="0" w:color="auto"/>
            </w:tcBorders>
            <w:vAlign w:val="center"/>
            <w:hideMark/>
          </w:tcPr>
          <w:p w14:paraId="4EC57E30" w14:textId="77777777" w:rsidR="00ED24B2" w:rsidRPr="00ED24B2" w:rsidRDefault="00ED24B2" w:rsidP="00ED24B2">
            <w:pPr>
              <w:rPr>
                <w:rFonts w:ascii="仿宋" w:eastAsia="仿宋" w:hAnsi="仿宋" w:hint="eastAsia"/>
                <w:sz w:val="18"/>
                <w:szCs w:val="18"/>
              </w:rPr>
            </w:pPr>
            <w:r w:rsidRPr="00ED24B2">
              <w:rPr>
                <w:rFonts w:ascii="仿宋" w:eastAsia="仿宋" w:hAnsi="仿宋" w:hint="eastAsia"/>
                <w:sz w:val="18"/>
                <w:szCs w:val="18"/>
              </w:rPr>
              <w:t>根据陪护服务组织管理方案进行评分，方案内容须包括但不限于对护理人员招聘、退出的管理，陪护工作组织、管理，培训、考核的管理方案：</w:t>
            </w:r>
          </w:p>
          <w:p w14:paraId="0986E1FD" w14:textId="509FD151" w:rsidR="00ED24B2" w:rsidRPr="00ED24B2" w:rsidRDefault="00ED24B2" w:rsidP="00ED24B2">
            <w:pPr>
              <w:rPr>
                <w:rFonts w:ascii="仿宋" w:eastAsia="仿宋" w:hAnsi="仿宋" w:hint="eastAsia"/>
                <w:sz w:val="18"/>
                <w:szCs w:val="18"/>
              </w:rPr>
            </w:pPr>
            <w:r>
              <w:rPr>
                <w:rFonts w:ascii="仿宋" w:eastAsia="仿宋" w:hAnsi="仿宋" w:hint="eastAsia"/>
                <w:sz w:val="18"/>
                <w:szCs w:val="18"/>
              </w:rPr>
              <w:t>（1</w:t>
            </w:r>
            <w:r w:rsidR="007A39D6">
              <w:rPr>
                <w:rFonts w:ascii="仿宋" w:eastAsia="仿宋" w:hAnsi="仿宋" w:hint="eastAsia"/>
                <w:sz w:val="18"/>
                <w:szCs w:val="18"/>
              </w:rPr>
              <w:t>）</w:t>
            </w:r>
            <w:r w:rsidR="002740D0" w:rsidRPr="002740D0">
              <w:rPr>
                <w:rFonts w:ascii="仿宋" w:eastAsia="仿宋" w:hAnsi="仿宋" w:hint="eastAsia"/>
                <w:sz w:val="18"/>
                <w:szCs w:val="18"/>
              </w:rPr>
              <w:t>全覆盖</w:t>
            </w:r>
            <w:r w:rsidRPr="00ED24B2">
              <w:rPr>
                <w:rFonts w:ascii="仿宋" w:eastAsia="仿宋" w:hAnsi="仿宋" w:hint="eastAsia"/>
                <w:sz w:val="18"/>
                <w:szCs w:val="18"/>
              </w:rPr>
              <w:t>全部规定评审内容，招聘流程、退出机制、日常组织管控、常态化培训、绩效考核制度体系完善、逻辑清晰、贴合本项目陪护服务实际场景，管理措施具体、可落地、可执行，无内容缺失、无漏洞短板得</w:t>
            </w:r>
            <w:r w:rsidR="00772B62">
              <w:rPr>
                <w:rFonts w:ascii="仿宋" w:eastAsia="仿宋" w:hAnsi="仿宋" w:hint="eastAsia"/>
                <w:sz w:val="18"/>
                <w:szCs w:val="18"/>
              </w:rPr>
              <w:t>10</w:t>
            </w:r>
            <w:r>
              <w:rPr>
                <w:rFonts w:ascii="仿宋" w:eastAsia="仿宋" w:hAnsi="仿宋" w:hint="eastAsia"/>
                <w:sz w:val="18"/>
                <w:szCs w:val="18"/>
              </w:rPr>
              <w:t>分；</w:t>
            </w:r>
          </w:p>
          <w:p w14:paraId="169865A1" w14:textId="6366FA07" w:rsidR="00ED24B2" w:rsidRPr="00ED24B2" w:rsidRDefault="00ED24B2" w:rsidP="00ED24B2">
            <w:pPr>
              <w:rPr>
                <w:rFonts w:ascii="仿宋" w:eastAsia="仿宋" w:hAnsi="仿宋" w:hint="eastAsia"/>
                <w:sz w:val="18"/>
                <w:szCs w:val="18"/>
              </w:rPr>
            </w:pPr>
            <w:r>
              <w:rPr>
                <w:rFonts w:ascii="仿宋" w:eastAsia="仿宋" w:hAnsi="仿宋" w:hint="eastAsia"/>
                <w:sz w:val="18"/>
                <w:szCs w:val="18"/>
              </w:rPr>
              <w:t>（2）</w:t>
            </w:r>
            <w:r w:rsidRPr="00ED24B2">
              <w:rPr>
                <w:rFonts w:ascii="仿宋" w:eastAsia="仿宋" w:hAnsi="仿宋" w:hint="eastAsia"/>
                <w:sz w:val="18"/>
                <w:szCs w:val="18"/>
              </w:rPr>
              <w:t>规定评审内容，五大核心板块均有阐述，但部分管理措施较为常规、针对性一般，细节内容不够详实，整体方案具备基本落地条件，无关键内容缺失</w:t>
            </w:r>
            <w:r w:rsidR="002740D0">
              <w:rPr>
                <w:rFonts w:ascii="仿宋" w:eastAsia="仿宋" w:hAnsi="仿宋" w:hint="eastAsia"/>
                <w:sz w:val="18"/>
                <w:szCs w:val="18"/>
              </w:rPr>
              <w:t>得</w:t>
            </w:r>
            <w:r w:rsidR="00772B62">
              <w:rPr>
                <w:rFonts w:ascii="仿宋" w:eastAsia="仿宋" w:hAnsi="仿宋" w:hint="eastAsia"/>
                <w:sz w:val="18"/>
                <w:szCs w:val="18"/>
              </w:rPr>
              <w:t>8</w:t>
            </w:r>
            <w:r>
              <w:rPr>
                <w:rFonts w:ascii="仿宋" w:eastAsia="仿宋" w:hAnsi="仿宋" w:hint="eastAsia"/>
                <w:sz w:val="18"/>
                <w:szCs w:val="18"/>
              </w:rPr>
              <w:t>分；</w:t>
            </w:r>
          </w:p>
          <w:p w14:paraId="34F1271A" w14:textId="19FCFF27" w:rsidR="008F490E" w:rsidRPr="00ED24B2" w:rsidRDefault="00ED24B2" w:rsidP="00ED24B2">
            <w:pPr>
              <w:rPr>
                <w:rFonts w:ascii="仿宋" w:eastAsia="仿宋" w:hAnsi="仿宋" w:hint="eastAsia"/>
                <w:sz w:val="18"/>
                <w:szCs w:val="18"/>
              </w:rPr>
            </w:pPr>
            <w:r>
              <w:rPr>
                <w:rFonts w:ascii="仿宋" w:eastAsia="仿宋" w:hAnsi="仿宋" w:hint="eastAsia"/>
                <w:sz w:val="18"/>
                <w:szCs w:val="18"/>
              </w:rPr>
              <w:t>（3）</w:t>
            </w:r>
            <w:r w:rsidRPr="00ED24B2">
              <w:rPr>
                <w:rFonts w:ascii="仿宋" w:eastAsia="仿宋" w:hAnsi="仿宋" w:hint="eastAsia"/>
                <w:sz w:val="18"/>
                <w:szCs w:val="18"/>
              </w:rPr>
              <w:t>部分规定评审内容，存在1-2项核心板块内容简略、表述笼统，无具体实施细则，方案完整性不足，落地性较弱得</w:t>
            </w:r>
            <w:r w:rsidR="00772B62">
              <w:rPr>
                <w:rFonts w:ascii="仿宋" w:eastAsia="仿宋" w:hAnsi="仿宋" w:hint="eastAsia"/>
                <w:sz w:val="18"/>
                <w:szCs w:val="18"/>
              </w:rPr>
              <w:t>6</w:t>
            </w:r>
            <w:r>
              <w:rPr>
                <w:rFonts w:ascii="仿宋" w:eastAsia="仿宋" w:hAnsi="仿宋" w:hint="eastAsia"/>
                <w:sz w:val="18"/>
                <w:szCs w:val="18"/>
              </w:rPr>
              <w:t>分；</w:t>
            </w:r>
          </w:p>
        </w:tc>
      </w:tr>
      <w:tr w:rsidR="008F490E" w:rsidRPr="00BD390D" w14:paraId="72667EF9" w14:textId="77777777" w:rsidTr="00AC4E31">
        <w:trPr>
          <w:trHeight w:val="1012"/>
        </w:trPr>
        <w:tc>
          <w:tcPr>
            <w:tcW w:w="1049" w:type="pct"/>
            <w:vMerge/>
            <w:tcBorders>
              <w:top w:val="single" w:sz="4" w:space="0" w:color="auto"/>
              <w:left w:val="outset" w:sz="6" w:space="0" w:color="auto"/>
              <w:bottom w:val="nil"/>
              <w:right w:val="outset" w:sz="6" w:space="0" w:color="auto"/>
            </w:tcBorders>
            <w:vAlign w:val="center"/>
            <w:hideMark/>
          </w:tcPr>
          <w:p w14:paraId="1E0362B7" w14:textId="77777777" w:rsidR="008F490E" w:rsidRPr="00ED24B2" w:rsidRDefault="008F490E" w:rsidP="00ED24B2">
            <w:pPr>
              <w:spacing w:line="240" w:lineRule="atLeast"/>
              <w:rPr>
                <w:rFonts w:ascii="仿宋" w:eastAsia="仿宋" w:hAnsi="仿宋" w:cs="宋体" w:hint="eastAsia"/>
                <w:sz w:val="18"/>
                <w:szCs w:val="18"/>
              </w:rPr>
            </w:pPr>
          </w:p>
        </w:tc>
        <w:tc>
          <w:tcPr>
            <w:tcW w:w="708" w:type="pct"/>
            <w:tcBorders>
              <w:top w:val="single" w:sz="4" w:space="0" w:color="auto"/>
              <w:left w:val="outset" w:sz="6" w:space="0" w:color="auto"/>
              <w:bottom w:val="outset" w:sz="6" w:space="0" w:color="auto"/>
              <w:right w:val="outset" w:sz="6" w:space="0" w:color="auto"/>
            </w:tcBorders>
            <w:vAlign w:val="center"/>
            <w:hideMark/>
          </w:tcPr>
          <w:p w14:paraId="106CD7C5" w14:textId="77777777" w:rsidR="00ED24B2" w:rsidRPr="00ED24B2" w:rsidRDefault="00ED24B2" w:rsidP="00ED24B2">
            <w:pPr>
              <w:spacing w:line="240" w:lineRule="atLeast"/>
              <w:rPr>
                <w:rFonts w:ascii="仿宋" w:eastAsia="仿宋" w:hAnsi="仿宋" w:cs="宋体" w:hint="eastAsia"/>
                <w:sz w:val="18"/>
                <w:szCs w:val="18"/>
              </w:rPr>
            </w:pPr>
            <w:r w:rsidRPr="00ED24B2">
              <w:rPr>
                <w:rFonts w:ascii="仿宋" w:eastAsia="仿宋" w:hAnsi="仿宋" w:cs="宋体" w:hint="eastAsia"/>
                <w:sz w:val="18"/>
                <w:szCs w:val="18"/>
              </w:rPr>
              <w:t>护理员岗位</w:t>
            </w:r>
          </w:p>
          <w:p w14:paraId="3A9E4BCD" w14:textId="77777777" w:rsidR="00ED24B2" w:rsidRPr="00ED24B2" w:rsidRDefault="00ED24B2" w:rsidP="00ED24B2">
            <w:pPr>
              <w:spacing w:line="240" w:lineRule="atLeast"/>
              <w:rPr>
                <w:rFonts w:ascii="仿宋" w:eastAsia="仿宋" w:hAnsi="仿宋" w:cs="宋体" w:hint="eastAsia"/>
                <w:sz w:val="18"/>
                <w:szCs w:val="18"/>
              </w:rPr>
            </w:pPr>
            <w:r w:rsidRPr="00ED24B2">
              <w:rPr>
                <w:rFonts w:ascii="仿宋" w:eastAsia="仿宋" w:hAnsi="仿宋" w:cs="宋体" w:hint="eastAsia"/>
                <w:sz w:val="18"/>
                <w:szCs w:val="18"/>
              </w:rPr>
              <w:t>稳定性配置</w:t>
            </w:r>
          </w:p>
          <w:p w14:paraId="02EEC6FF" w14:textId="65CEC9E4" w:rsidR="008F490E" w:rsidRPr="00ED24B2" w:rsidRDefault="00ED24B2" w:rsidP="00ED24B2">
            <w:pPr>
              <w:spacing w:line="240" w:lineRule="atLeast"/>
              <w:rPr>
                <w:rFonts w:ascii="仿宋" w:eastAsia="仿宋" w:hAnsi="仿宋" w:cs="宋体" w:hint="eastAsia"/>
                <w:sz w:val="18"/>
                <w:szCs w:val="18"/>
              </w:rPr>
            </w:pPr>
            <w:r w:rsidRPr="00ED24B2">
              <w:rPr>
                <w:rFonts w:ascii="仿宋" w:eastAsia="仿宋" w:hAnsi="仿宋" w:cs="宋体" w:hint="eastAsia"/>
                <w:sz w:val="18"/>
                <w:szCs w:val="18"/>
              </w:rPr>
              <w:t>方案</w:t>
            </w:r>
          </w:p>
        </w:tc>
        <w:tc>
          <w:tcPr>
            <w:tcW w:w="441" w:type="pct"/>
            <w:tcBorders>
              <w:top w:val="outset" w:sz="6" w:space="0" w:color="auto"/>
              <w:left w:val="outset" w:sz="6" w:space="0" w:color="auto"/>
              <w:bottom w:val="outset" w:sz="6" w:space="0" w:color="auto"/>
              <w:right w:val="outset" w:sz="6" w:space="0" w:color="auto"/>
            </w:tcBorders>
            <w:vAlign w:val="center"/>
            <w:hideMark/>
          </w:tcPr>
          <w:p w14:paraId="1D54E72D" w14:textId="448E9D01" w:rsidR="008F490E" w:rsidRPr="00BD390D" w:rsidRDefault="00ED24B2" w:rsidP="000B2B97">
            <w:pPr>
              <w:spacing w:line="360" w:lineRule="exact"/>
              <w:jc w:val="center"/>
              <w:rPr>
                <w:rFonts w:ascii="仿宋" w:eastAsia="仿宋" w:hAnsi="仿宋" w:hint="eastAsia"/>
                <w:sz w:val="18"/>
                <w:szCs w:val="18"/>
              </w:rPr>
            </w:pPr>
            <w:r>
              <w:rPr>
                <w:rFonts w:ascii="仿宋" w:eastAsia="仿宋" w:hAnsi="仿宋" w:hint="eastAsia"/>
                <w:sz w:val="18"/>
                <w:szCs w:val="18"/>
              </w:rPr>
              <w:t>1</w:t>
            </w:r>
            <w:r w:rsidR="00772B62">
              <w:rPr>
                <w:rFonts w:ascii="仿宋" w:eastAsia="仿宋" w:hAnsi="仿宋" w:hint="eastAsia"/>
                <w:sz w:val="18"/>
                <w:szCs w:val="18"/>
              </w:rPr>
              <w:t>0</w:t>
            </w:r>
            <w:r>
              <w:rPr>
                <w:rFonts w:ascii="仿宋" w:eastAsia="仿宋" w:hAnsi="仿宋"/>
                <w:sz w:val="18"/>
                <w:szCs w:val="18"/>
              </w:rPr>
              <w:t>分</w:t>
            </w:r>
          </w:p>
        </w:tc>
        <w:tc>
          <w:tcPr>
            <w:tcW w:w="2802" w:type="pct"/>
            <w:tcBorders>
              <w:top w:val="outset" w:sz="6" w:space="0" w:color="auto"/>
              <w:left w:val="outset" w:sz="6" w:space="0" w:color="auto"/>
              <w:bottom w:val="outset" w:sz="6" w:space="0" w:color="auto"/>
              <w:right w:val="outset" w:sz="6" w:space="0" w:color="auto"/>
            </w:tcBorders>
            <w:vAlign w:val="center"/>
            <w:hideMark/>
          </w:tcPr>
          <w:p w14:paraId="7AA9517B" w14:textId="77777777" w:rsidR="00ED24B2" w:rsidRPr="00ED24B2" w:rsidRDefault="00ED24B2" w:rsidP="00ED24B2">
            <w:pPr>
              <w:rPr>
                <w:rFonts w:ascii="仿宋" w:eastAsia="仿宋" w:hAnsi="仿宋" w:hint="eastAsia"/>
                <w:sz w:val="18"/>
                <w:szCs w:val="18"/>
              </w:rPr>
            </w:pPr>
            <w:r w:rsidRPr="00ED24B2">
              <w:rPr>
                <w:rFonts w:ascii="仿宋" w:eastAsia="仿宋" w:hAnsi="仿宋" w:hint="eastAsia"/>
                <w:sz w:val="18"/>
                <w:szCs w:val="18"/>
              </w:rPr>
              <w:t>根据护理员岗位稳定性配置方案进行评分，方案内容须包括但不限于护理人员平稳接续、薪资激励、防止流失及及时补充等岗位稳定提出的有效措施及方案：</w:t>
            </w:r>
          </w:p>
          <w:p w14:paraId="4CA7C316" w14:textId="3D1D82B5" w:rsidR="00ED24B2" w:rsidRPr="00ED24B2" w:rsidRDefault="00ED24B2" w:rsidP="00ED24B2">
            <w:pPr>
              <w:rPr>
                <w:rFonts w:ascii="仿宋" w:eastAsia="仿宋" w:hAnsi="仿宋" w:hint="eastAsia"/>
                <w:sz w:val="18"/>
                <w:szCs w:val="18"/>
              </w:rPr>
            </w:pPr>
            <w:r>
              <w:rPr>
                <w:rFonts w:ascii="仿宋" w:eastAsia="仿宋" w:hAnsi="仿宋" w:hint="eastAsia"/>
                <w:sz w:val="18"/>
                <w:szCs w:val="18"/>
              </w:rPr>
              <w:t>（1）</w:t>
            </w:r>
            <w:r w:rsidR="002740D0" w:rsidRPr="002740D0">
              <w:rPr>
                <w:rFonts w:ascii="仿宋" w:eastAsia="仿宋" w:hAnsi="仿宋" w:hint="eastAsia"/>
                <w:sz w:val="18"/>
                <w:szCs w:val="18"/>
              </w:rPr>
              <w:t>全覆盖</w:t>
            </w:r>
            <w:r w:rsidRPr="00ED24B2">
              <w:rPr>
                <w:rFonts w:ascii="仿宋" w:eastAsia="仿宋" w:hAnsi="仿宋" w:hint="eastAsia"/>
                <w:sz w:val="18"/>
                <w:szCs w:val="18"/>
              </w:rPr>
              <w:t>全部评审要点，人员接续流程清晰、薪资激励体系完善、防流失措施针对性强、人员补充机制高效健全，方案贴合项目用工需求，可行性极强，可有效保障岗位人员稳定、无岗位空缺风险得</w:t>
            </w:r>
            <w:r w:rsidR="00772B62">
              <w:rPr>
                <w:rFonts w:ascii="仿宋" w:eastAsia="仿宋" w:hAnsi="仿宋" w:hint="eastAsia"/>
                <w:sz w:val="18"/>
                <w:szCs w:val="18"/>
              </w:rPr>
              <w:t>10</w:t>
            </w:r>
            <w:r>
              <w:rPr>
                <w:rFonts w:ascii="仿宋" w:eastAsia="仿宋" w:hAnsi="仿宋" w:hint="eastAsia"/>
                <w:sz w:val="18"/>
                <w:szCs w:val="18"/>
              </w:rPr>
              <w:t>分；</w:t>
            </w:r>
          </w:p>
          <w:p w14:paraId="5AF3EFF1" w14:textId="2AB5C08A" w:rsidR="00ED24B2" w:rsidRPr="00ED24B2" w:rsidRDefault="00ED24B2" w:rsidP="00ED24B2">
            <w:pPr>
              <w:rPr>
                <w:rFonts w:ascii="仿宋" w:eastAsia="仿宋" w:hAnsi="仿宋" w:hint="eastAsia"/>
                <w:sz w:val="18"/>
                <w:szCs w:val="18"/>
              </w:rPr>
            </w:pPr>
            <w:r>
              <w:rPr>
                <w:rFonts w:ascii="仿宋" w:eastAsia="仿宋" w:hAnsi="仿宋" w:hint="eastAsia"/>
                <w:sz w:val="18"/>
                <w:szCs w:val="18"/>
              </w:rPr>
              <w:t>（2）</w:t>
            </w:r>
            <w:r w:rsidR="007A39D6">
              <w:rPr>
                <w:rFonts w:ascii="仿宋" w:eastAsia="仿宋" w:hAnsi="仿宋" w:hint="eastAsia"/>
                <w:sz w:val="18"/>
                <w:szCs w:val="18"/>
              </w:rPr>
              <w:t>涵</w:t>
            </w:r>
            <w:r w:rsidRPr="00ED24B2">
              <w:rPr>
                <w:rFonts w:ascii="仿宋" w:eastAsia="仿宋" w:hAnsi="仿宋" w:hint="eastAsia"/>
                <w:sz w:val="18"/>
                <w:szCs w:val="18"/>
              </w:rPr>
              <w:t>盖全部评审要点，各项保障措施齐全，但方案创新性、针对性一般，常规性措施居多，整体可行，能够基本满足岗位人员稳定需求得</w:t>
            </w:r>
            <w:r w:rsidR="00772B62">
              <w:rPr>
                <w:rFonts w:ascii="仿宋" w:eastAsia="仿宋" w:hAnsi="仿宋" w:hint="eastAsia"/>
                <w:sz w:val="18"/>
                <w:szCs w:val="18"/>
              </w:rPr>
              <w:t>8</w:t>
            </w:r>
            <w:r>
              <w:rPr>
                <w:rFonts w:ascii="仿宋" w:eastAsia="仿宋" w:hAnsi="仿宋" w:hint="eastAsia"/>
                <w:sz w:val="18"/>
                <w:szCs w:val="18"/>
              </w:rPr>
              <w:t>分；</w:t>
            </w:r>
          </w:p>
          <w:p w14:paraId="5B48DF4B" w14:textId="65236C8E" w:rsidR="00ED24B2" w:rsidRPr="00ED24B2" w:rsidRDefault="00ED24B2" w:rsidP="00ED24B2">
            <w:pPr>
              <w:rPr>
                <w:rFonts w:ascii="仿宋" w:eastAsia="仿宋" w:hAnsi="仿宋" w:hint="eastAsia"/>
                <w:sz w:val="18"/>
                <w:szCs w:val="18"/>
              </w:rPr>
            </w:pPr>
            <w:r>
              <w:rPr>
                <w:rFonts w:ascii="仿宋" w:eastAsia="仿宋" w:hAnsi="仿宋" w:hint="eastAsia"/>
                <w:sz w:val="18"/>
                <w:szCs w:val="18"/>
              </w:rPr>
              <w:t>（3）</w:t>
            </w:r>
            <w:r w:rsidRPr="00ED24B2">
              <w:rPr>
                <w:rFonts w:ascii="仿宋" w:eastAsia="仿宋" w:hAnsi="仿宋" w:hint="eastAsia"/>
                <w:sz w:val="18"/>
                <w:szCs w:val="18"/>
              </w:rPr>
              <w:t>部分评审要点，核心措施有提及，但内容单薄、方案笼统，无具体执行细则，落地保障力度不足，岗位稳定防控效果有限得</w:t>
            </w:r>
            <w:r w:rsidR="00772B62">
              <w:rPr>
                <w:rFonts w:ascii="仿宋" w:eastAsia="仿宋" w:hAnsi="仿宋" w:hint="eastAsia"/>
                <w:sz w:val="18"/>
                <w:szCs w:val="18"/>
              </w:rPr>
              <w:t>6</w:t>
            </w:r>
            <w:r>
              <w:rPr>
                <w:rFonts w:ascii="仿宋" w:eastAsia="仿宋" w:hAnsi="仿宋" w:hint="eastAsia"/>
                <w:sz w:val="18"/>
                <w:szCs w:val="18"/>
              </w:rPr>
              <w:t>分；</w:t>
            </w:r>
          </w:p>
          <w:p w14:paraId="47F08D38" w14:textId="3CAE02AC" w:rsidR="008F490E" w:rsidRPr="00ED24B2" w:rsidRDefault="008F490E" w:rsidP="000B2B97">
            <w:pPr>
              <w:spacing w:line="360" w:lineRule="exact"/>
              <w:jc w:val="left"/>
              <w:rPr>
                <w:rFonts w:ascii="仿宋" w:eastAsia="仿宋" w:hAnsi="仿宋" w:cs="仿宋" w:hint="eastAsia"/>
                <w:sz w:val="18"/>
                <w:szCs w:val="18"/>
              </w:rPr>
            </w:pPr>
          </w:p>
        </w:tc>
      </w:tr>
      <w:tr w:rsidR="008F490E" w:rsidRPr="00BD390D" w14:paraId="0F62DB7C" w14:textId="77777777" w:rsidTr="00AC4E31">
        <w:tc>
          <w:tcPr>
            <w:tcW w:w="1049" w:type="pct"/>
            <w:vMerge/>
            <w:tcBorders>
              <w:top w:val="outset" w:sz="6" w:space="0" w:color="auto"/>
              <w:left w:val="outset" w:sz="6" w:space="0" w:color="auto"/>
              <w:bottom w:val="nil"/>
              <w:right w:val="outset" w:sz="6" w:space="0" w:color="auto"/>
            </w:tcBorders>
            <w:vAlign w:val="center"/>
            <w:hideMark/>
          </w:tcPr>
          <w:p w14:paraId="61220A4B" w14:textId="77777777" w:rsidR="008F490E" w:rsidRPr="00BD390D" w:rsidRDefault="008F490E" w:rsidP="000B2B97">
            <w:pPr>
              <w:widowControl/>
              <w:jc w:val="left"/>
              <w:rPr>
                <w:rFonts w:ascii="仿宋" w:eastAsia="仿宋" w:hAnsi="仿宋" w:hint="eastAsia"/>
                <w:sz w:val="18"/>
                <w:szCs w:val="18"/>
              </w:rPr>
            </w:pPr>
          </w:p>
        </w:tc>
        <w:tc>
          <w:tcPr>
            <w:tcW w:w="708" w:type="pct"/>
            <w:tcBorders>
              <w:top w:val="outset" w:sz="6" w:space="0" w:color="auto"/>
              <w:left w:val="outset" w:sz="6" w:space="0" w:color="auto"/>
              <w:bottom w:val="outset" w:sz="6" w:space="0" w:color="auto"/>
              <w:right w:val="outset" w:sz="6" w:space="0" w:color="auto"/>
            </w:tcBorders>
            <w:vAlign w:val="center"/>
            <w:hideMark/>
          </w:tcPr>
          <w:p w14:paraId="71F1D88D" w14:textId="61C8CDA3" w:rsidR="008F490E" w:rsidRPr="00ED24B2" w:rsidRDefault="00ED24B2" w:rsidP="00ED24B2">
            <w:pPr>
              <w:spacing w:line="240" w:lineRule="atLeast"/>
              <w:rPr>
                <w:rFonts w:ascii="仿宋" w:eastAsia="仿宋" w:hAnsi="仿宋" w:cs="宋体" w:hint="eastAsia"/>
                <w:sz w:val="18"/>
                <w:szCs w:val="18"/>
              </w:rPr>
            </w:pPr>
            <w:r w:rsidRPr="00ED24B2">
              <w:rPr>
                <w:rFonts w:ascii="仿宋" w:eastAsia="仿宋" w:hAnsi="仿宋" w:cs="宋体" w:hint="eastAsia"/>
                <w:sz w:val="18"/>
                <w:szCs w:val="18"/>
              </w:rPr>
              <w:t>应急预案与突发事件处置方案</w:t>
            </w:r>
          </w:p>
        </w:tc>
        <w:tc>
          <w:tcPr>
            <w:tcW w:w="441" w:type="pct"/>
            <w:tcBorders>
              <w:top w:val="outset" w:sz="6" w:space="0" w:color="auto"/>
              <w:left w:val="outset" w:sz="6" w:space="0" w:color="auto"/>
              <w:bottom w:val="outset" w:sz="6" w:space="0" w:color="auto"/>
              <w:right w:val="outset" w:sz="6" w:space="0" w:color="auto"/>
            </w:tcBorders>
            <w:vAlign w:val="center"/>
            <w:hideMark/>
          </w:tcPr>
          <w:p w14:paraId="660D9C58" w14:textId="1B6B3BB0" w:rsidR="008F490E" w:rsidRPr="00BD390D" w:rsidRDefault="00ED24B2" w:rsidP="000B2B97">
            <w:pPr>
              <w:spacing w:line="360" w:lineRule="exact"/>
              <w:jc w:val="center"/>
              <w:rPr>
                <w:rFonts w:ascii="仿宋" w:eastAsia="仿宋" w:hAnsi="仿宋" w:hint="eastAsia"/>
                <w:sz w:val="18"/>
                <w:szCs w:val="18"/>
              </w:rPr>
            </w:pPr>
            <w:r>
              <w:rPr>
                <w:rFonts w:ascii="仿宋" w:eastAsia="仿宋" w:hAnsi="仿宋" w:hint="eastAsia"/>
                <w:sz w:val="18"/>
                <w:szCs w:val="18"/>
              </w:rPr>
              <w:t>1</w:t>
            </w:r>
            <w:r w:rsidR="00772B62">
              <w:rPr>
                <w:rFonts w:ascii="仿宋" w:eastAsia="仿宋" w:hAnsi="仿宋" w:hint="eastAsia"/>
                <w:sz w:val="18"/>
                <w:szCs w:val="18"/>
              </w:rPr>
              <w:t>0</w:t>
            </w:r>
            <w:r>
              <w:rPr>
                <w:rFonts w:ascii="仿宋" w:eastAsia="仿宋" w:hAnsi="仿宋"/>
                <w:sz w:val="18"/>
                <w:szCs w:val="18"/>
              </w:rPr>
              <w:t>分</w:t>
            </w:r>
          </w:p>
        </w:tc>
        <w:tc>
          <w:tcPr>
            <w:tcW w:w="2802" w:type="pct"/>
            <w:tcBorders>
              <w:top w:val="outset" w:sz="6" w:space="0" w:color="auto"/>
              <w:left w:val="outset" w:sz="6" w:space="0" w:color="auto"/>
              <w:bottom w:val="outset" w:sz="6" w:space="0" w:color="auto"/>
              <w:right w:val="outset" w:sz="6" w:space="0" w:color="auto"/>
            </w:tcBorders>
            <w:vAlign w:val="center"/>
            <w:hideMark/>
          </w:tcPr>
          <w:p w14:paraId="4F20C588" w14:textId="77777777" w:rsidR="00ED24B2" w:rsidRPr="00ED24B2" w:rsidRDefault="00ED24B2" w:rsidP="00ED24B2">
            <w:pPr>
              <w:rPr>
                <w:rFonts w:ascii="仿宋" w:eastAsia="仿宋" w:hAnsi="仿宋" w:hint="eastAsia"/>
                <w:sz w:val="18"/>
                <w:szCs w:val="18"/>
              </w:rPr>
            </w:pPr>
            <w:r w:rsidRPr="00ED24B2">
              <w:rPr>
                <w:rFonts w:ascii="仿宋" w:eastAsia="仿宋" w:hAnsi="仿宋" w:hint="eastAsia"/>
                <w:sz w:val="18"/>
                <w:szCs w:val="18"/>
              </w:rPr>
              <w:t>根据应急预案与突发事件处置方案进行评分，方案内容须包括但不限于突发性事件、重大检查、服务需求骤增骤降等情况应急保障预案：</w:t>
            </w:r>
          </w:p>
          <w:p w14:paraId="3746D78F" w14:textId="049C40FF" w:rsidR="00ED24B2" w:rsidRPr="00ED24B2" w:rsidRDefault="00ED24B2" w:rsidP="00ED24B2">
            <w:pPr>
              <w:rPr>
                <w:rFonts w:ascii="仿宋" w:eastAsia="仿宋" w:hAnsi="仿宋" w:hint="eastAsia"/>
                <w:sz w:val="18"/>
                <w:szCs w:val="18"/>
              </w:rPr>
            </w:pPr>
            <w:r>
              <w:rPr>
                <w:rFonts w:ascii="仿宋" w:eastAsia="仿宋" w:hAnsi="仿宋" w:hint="eastAsia"/>
                <w:sz w:val="18"/>
                <w:szCs w:val="18"/>
              </w:rPr>
              <w:t>（1）</w:t>
            </w:r>
            <w:r w:rsidR="0044481F">
              <w:rPr>
                <w:rFonts w:ascii="仿宋" w:eastAsia="仿宋" w:hAnsi="仿宋" w:hint="eastAsia"/>
                <w:sz w:val="18"/>
                <w:szCs w:val="18"/>
              </w:rPr>
              <w:t>全</w:t>
            </w:r>
            <w:r w:rsidRPr="00ED24B2">
              <w:rPr>
                <w:rFonts w:ascii="仿宋" w:eastAsia="仿宋" w:hAnsi="仿宋" w:hint="eastAsia"/>
                <w:sz w:val="18"/>
                <w:szCs w:val="18"/>
              </w:rPr>
              <w:t>覆盖四类应急场景，各类场景均明确处置流程、责任人员、保障措施、响应机制、善后流程，预案科学规范、贴合陪护服务现场场景，响应高效、可直接落地执行，应急保障能力充足得</w:t>
            </w:r>
            <w:r w:rsidR="00772B62">
              <w:rPr>
                <w:rFonts w:ascii="仿宋" w:eastAsia="仿宋" w:hAnsi="仿宋" w:hint="eastAsia"/>
                <w:sz w:val="18"/>
                <w:szCs w:val="18"/>
              </w:rPr>
              <w:t>10</w:t>
            </w:r>
            <w:r>
              <w:rPr>
                <w:rFonts w:ascii="仿宋" w:eastAsia="仿宋" w:hAnsi="仿宋" w:hint="eastAsia"/>
                <w:sz w:val="18"/>
                <w:szCs w:val="18"/>
              </w:rPr>
              <w:t>分；</w:t>
            </w:r>
          </w:p>
          <w:p w14:paraId="33C86B08" w14:textId="47795257" w:rsidR="00ED24B2" w:rsidRPr="00ED24B2" w:rsidRDefault="00ED24B2" w:rsidP="00ED24B2">
            <w:pPr>
              <w:rPr>
                <w:rFonts w:ascii="仿宋" w:eastAsia="仿宋" w:hAnsi="仿宋" w:hint="eastAsia"/>
                <w:sz w:val="18"/>
                <w:szCs w:val="18"/>
              </w:rPr>
            </w:pPr>
            <w:r>
              <w:rPr>
                <w:rFonts w:ascii="仿宋" w:eastAsia="仿宋" w:hAnsi="仿宋" w:hint="eastAsia"/>
                <w:sz w:val="18"/>
                <w:szCs w:val="18"/>
              </w:rPr>
              <w:t>（2）</w:t>
            </w:r>
            <w:r w:rsidR="007A39D6">
              <w:rPr>
                <w:rFonts w:ascii="仿宋" w:eastAsia="仿宋" w:hAnsi="仿宋" w:hint="eastAsia"/>
                <w:sz w:val="18"/>
                <w:szCs w:val="18"/>
              </w:rPr>
              <w:t>涵</w:t>
            </w:r>
            <w:r w:rsidRPr="00ED24B2">
              <w:rPr>
                <w:rFonts w:ascii="仿宋" w:eastAsia="仿宋" w:hAnsi="仿宋" w:hint="eastAsia"/>
                <w:sz w:val="18"/>
                <w:szCs w:val="18"/>
              </w:rPr>
              <w:t>盖全部四类应急场景，具备基础应急处置流程和保障措施，方案无明显漏洞，但细节打磨不足、针对性一般，可满足基本应急保障需求得</w:t>
            </w:r>
            <w:r w:rsidR="00772B62">
              <w:rPr>
                <w:rFonts w:ascii="仿宋" w:eastAsia="仿宋" w:hAnsi="仿宋" w:hint="eastAsia"/>
                <w:sz w:val="18"/>
                <w:szCs w:val="18"/>
              </w:rPr>
              <w:t>8</w:t>
            </w:r>
            <w:r>
              <w:rPr>
                <w:rFonts w:ascii="仿宋" w:eastAsia="仿宋" w:hAnsi="仿宋" w:hint="eastAsia"/>
                <w:sz w:val="18"/>
                <w:szCs w:val="18"/>
              </w:rPr>
              <w:t>分；</w:t>
            </w:r>
          </w:p>
          <w:p w14:paraId="62526E6B" w14:textId="2BEE1E76" w:rsidR="008F490E" w:rsidRPr="00BD390D" w:rsidRDefault="00ED24B2" w:rsidP="00ED24B2">
            <w:pPr>
              <w:rPr>
                <w:rFonts w:ascii="仿宋" w:eastAsia="仿宋" w:hAnsi="仿宋" w:hint="eastAsia"/>
                <w:sz w:val="18"/>
                <w:szCs w:val="18"/>
              </w:rPr>
            </w:pPr>
            <w:r>
              <w:rPr>
                <w:rFonts w:ascii="仿宋" w:eastAsia="仿宋" w:hAnsi="仿宋" w:hint="eastAsia"/>
                <w:sz w:val="18"/>
                <w:szCs w:val="18"/>
              </w:rPr>
              <w:t>（3）</w:t>
            </w:r>
            <w:r w:rsidRPr="00ED24B2">
              <w:rPr>
                <w:rFonts w:ascii="仿宋" w:eastAsia="仿宋" w:hAnsi="仿宋" w:hint="eastAsia"/>
                <w:sz w:val="18"/>
                <w:szCs w:val="18"/>
              </w:rPr>
              <w:t>部分应急场景，或各类场景预案内容简略、流程不完整、保障措施单一，方案可行性较差，无法全面应对各类突发情况得</w:t>
            </w:r>
            <w:r w:rsidR="00772B62">
              <w:rPr>
                <w:rFonts w:ascii="仿宋" w:eastAsia="仿宋" w:hAnsi="仿宋" w:hint="eastAsia"/>
                <w:sz w:val="18"/>
                <w:szCs w:val="18"/>
              </w:rPr>
              <w:t>6</w:t>
            </w:r>
            <w:r>
              <w:rPr>
                <w:rFonts w:ascii="仿宋" w:eastAsia="仿宋" w:hAnsi="仿宋" w:hint="eastAsia"/>
                <w:sz w:val="18"/>
                <w:szCs w:val="18"/>
              </w:rPr>
              <w:t>分。</w:t>
            </w:r>
          </w:p>
        </w:tc>
      </w:tr>
      <w:tr w:rsidR="008F490E" w:rsidRPr="00BD390D" w14:paraId="7832FC5C" w14:textId="77777777" w:rsidTr="002740D0">
        <w:tc>
          <w:tcPr>
            <w:tcW w:w="1049" w:type="pct"/>
            <w:tcBorders>
              <w:top w:val="nil"/>
              <w:left w:val="outset" w:sz="6" w:space="0" w:color="auto"/>
              <w:bottom w:val="single" w:sz="4" w:space="0" w:color="auto"/>
              <w:right w:val="outset" w:sz="6" w:space="0" w:color="auto"/>
            </w:tcBorders>
            <w:vAlign w:val="center"/>
          </w:tcPr>
          <w:p w14:paraId="5E8AEB01" w14:textId="77777777" w:rsidR="008F490E" w:rsidRPr="00BD390D" w:rsidRDefault="008F490E" w:rsidP="000B2B97">
            <w:pPr>
              <w:spacing w:line="360" w:lineRule="exact"/>
              <w:jc w:val="center"/>
              <w:rPr>
                <w:rFonts w:ascii="仿宋" w:eastAsia="仿宋" w:hAnsi="仿宋" w:hint="eastAsia"/>
                <w:sz w:val="18"/>
                <w:szCs w:val="18"/>
              </w:rPr>
            </w:pPr>
          </w:p>
        </w:tc>
        <w:tc>
          <w:tcPr>
            <w:tcW w:w="708" w:type="pct"/>
            <w:tcBorders>
              <w:top w:val="outset" w:sz="6" w:space="0" w:color="auto"/>
              <w:left w:val="outset" w:sz="6" w:space="0" w:color="auto"/>
              <w:bottom w:val="single" w:sz="4" w:space="0" w:color="auto"/>
              <w:right w:val="outset" w:sz="6" w:space="0" w:color="auto"/>
            </w:tcBorders>
            <w:vAlign w:val="center"/>
            <w:hideMark/>
          </w:tcPr>
          <w:p w14:paraId="12665FBB" w14:textId="5DF116CD" w:rsidR="008F490E" w:rsidRPr="00ED24B2" w:rsidRDefault="00ED24B2" w:rsidP="00ED24B2">
            <w:pPr>
              <w:spacing w:line="240" w:lineRule="atLeast"/>
              <w:rPr>
                <w:rFonts w:ascii="仿宋" w:eastAsia="仿宋" w:hAnsi="仿宋" w:cs="宋体" w:hint="eastAsia"/>
                <w:sz w:val="18"/>
                <w:szCs w:val="18"/>
              </w:rPr>
            </w:pPr>
            <w:r w:rsidRPr="00ED24B2">
              <w:rPr>
                <w:rFonts w:ascii="仿宋" w:eastAsia="仿宋" w:hAnsi="仿宋" w:cs="宋体" w:hint="eastAsia"/>
                <w:sz w:val="18"/>
                <w:szCs w:val="18"/>
              </w:rPr>
              <w:t>纠纷处置方案</w:t>
            </w:r>
          </w:p>
        </w:tc>
        <w:tc>
          <w:tcPr>
            <w:tcW w:w="441" w:type="pct"/>
            <w:tcBorders>
              <w:top w:val="outset" w:sz="6" w:space="0" w:color="auto"/>
              <w:left w:val="outset" w:sz="6" w:space="0" w:color="auto"/>
              <w:bottom w:val="single" w:sz="4" w:space="0" w:color="auto"/>
              <w:right w:val="outset" w:sz="6" w:space="0" w:color="auto"/>
            </w:tcBorders>
            <w:vAlign w:val="center"/>
            <w:hideMark/>
          </w:tcPr>
          <w:p w14:paraId="7C733EA7" w14:textId="7FD4C0A7" w:rsidR="008F490E" w:rsidRPr="00BD390D" w:rsidRDefault="007A39D6" w:rsidP="000B2B97">
            <w:pPr>
              <w:spacing w:line="360" w:lineRule="exact"/>
              <w:jc w:val="center"/>
              <w:rPr>
                <w:rFonts w:ascii="仿宋" w:eastAsia="仿宋" w:hAnsi="仿宋" w:hint="eastAsia"/>
                <w:sz w:val="18"/>
                <w:szCs w:val="18"/>
              </w:rPr>
            </w:pPr>
            <w:r>
              <w:rPr>
                <w:rFonts w:ascii="仿宋" w:eastAsia="仿宋" w:hAnsi="仿宋" w:hint="eastAsia"/>
                <w:sz w:val="18"/>
                <w:szCs w:val="18"/>
              </w:rPr>
              <w:t>1</w:t>
            </w:r>
            <w:r w:rsidR="00772B62">
              <w:rPr>
                <w:rFonts w:ascii="仿宋" w:eastAsia="仿宋" w:hAnsi="仿宋" w:hint="eastAsia"/>
                <w:sz w:val="18"/>
                <w:szCs w:val="18"/>
              </w:rPr>
              <w:t>0</w:t>
            </w:r>
            <w:r>
              <w:rPr>
                <w:rFonts w:ascii="仿宋" w:eastAsia="仿宋" w:hAnsi="仿宋" w:hint="eastAsia"/>
                <w:sz w:val="18"/>
                <w:szCs w:val="18"/>
              </w:rPr>
              <w:t>分</w:t>
            </w:r>
          </w:p>
        </w:tc>
        <w:tc>
          <w:tcPr>
            <w:tcW w:w="2802" w:type="pct"/>
            <w:tcBorders>
              <w:top w:val="outset" w:sz="6" w:space="0" w:color="auto"/>
              <w:left w:val="outset" w:sz="6" w:space="0" w:color="auto"/>
              <w:bottom w:val="single" w:sz="4" w:space="0" w:color="auto"/>
              <w:right w:val="outset" w:sz="6" w:space="0" w:color="auto"/>
            </w:tcBorders>
            <w:vAlign w:val="center"/>
            <w:hideMark/>
          </w:tcPr>
          <w:p w14:paraId="1A607DE4" w14:textId="77777777" w:rsidR="00ED24B2" w:rsidRPr="00ED24B2" w:rsidRDefault="00ED24B2" w:rsidP="00ED24B2">
            <w:pPr>
              <w:rPr>
                <w:rFonts w:ascii="仿宋" w:eastAsia="仿宋" w:hAnsi="仿宋" w:hint="eastAsia"/>
                <w:sz w:val="18"/>
                <w:szCs w:val="18"/>
              </w:rPr>
            </w:pPr>
            <w:r w:rsidRPr="00ED24B2">
              <w:rPr>
                <w:rFonts w:ascii="仿宋" w:eastAsia="仿宋" w:hAnsi="仿宋" w:hint="eastAsia"/>
                <w:sz w:val="18"/>
                <w:szCs w:val="18"/>
              </w:rPr>
              <w:t>根据纠纷处置方案进行评分，方案内容包括但不限于针对服务过程中可能出现的纠纷采取的处置措施、责任归属进行陈述等：</w:t>
            </w:r>
          </w:p>
          <w:p w14:paraId="02CA5B77" w14:textId="4DB59EDC" w:rsidR="00ED24B2" w:rsidRPr="00ED24B2" w:rsidRDefault="00ED24B2" w:rsidP="00ED24B2">
            <w:pPr>
              <w:rPr>
                <w:rFonts w:ascii="仿宋" w:eastAsia="仿宋" w:hAnsi="仿宋" w:hint="eastAsia"/>
                <w:sz w:val="18"/>
                <w:szCs w:val="18"/>
              </w:rPr>
            </w:pPr>
            <w:r>
              <w:rPr>
                <w:rFonts w:ascii="仿宋" w:eastAsia="仿宋" w:hAnsi="仿宋" w:hint="eastAsia"/>
                <w:sz w:val="18"/>
                <w:szCs w:val="18"/>
              </w:rPr>
              <w:lastRenderedPageBreak/>
              <w:t>（1</w:t>
            </w:r>
            <w:r w:rsidR="007A39D6">
              <w:rPr>
                <w:rFonts w:ascii="仿宋" w:eastAsia="仿宋" w:hAnsi="仿宋" w:hint="eastAsia"/>
                <w:sz w:val="18"/>
                <w:szCs w:val="18"/>
              </w:rPr>
              <w:t>）</w:t>
            </w:r>
            <w:r w:rsidRPr="00ED24B2">
              <w:rPr>
                <w:rFonts w:ascii="仿宋" w:eastAsia="仿宋" w:hAnsi="仿宋" w:hint="eastAsia"/>
                <w:sz w:val="18"/>
                <w:szCs w:val="18"/>
              </w:rPr>
              <w:t>预防、现场处置、责任界定、善后闭环流程完整清晰，覆盖陪护服务全场景纠纷风险点，处置措施合理合规、权责分明、可落地性强，能够有效快速化解各类服务纠纷得1</w:t>
            </w:r>
            <w:r w:rsidR="00772B62">
              <w:rPr>
                <w:rFonts w:ascii="仿宋" w:eastAsia="仿宋" w:hAnsi="仿宋" w:hint="eastAsia"/>
                <w:sz w:val="18"/>
                <w:szCs w:val="18"/>
              </w:rPr>
              <w:t>0</w:t>
            </w:r>
            <w:r>
              <w:rPr>
                <w:rFonts w:ascii="仿宋" w:eastAsia="仿宋" w:hAnsi="仿宋" w:hint="eastAsia"/>
                <w:sz w:val="18"/>
                <w:szCs w:val="18"/>
              </w:rPr>
              <w:t>分；</w:t>
            </w:r>
          </w:p>
          <w:p w14:paraId="28238A39" w14:textId="44BA9280" w:rsidR="00ED24B2" w:rsidRPr="00ED24B2" w:rsidRDefault="00ED24B2" w:rsidP="00ED24B2">
            <w:pPr>
              <w:rPr>
                <w:rFonts w:ascii="仿宋" w:eastAsia="仿宋" w:hAnsi="仿宋" w:hint="eastAsia"/>
                <w:sz w:val="18"/>
                <w:szCs w:val="18"/>
              </w:rPr>
            </w:pPr>
            <w:r>
              <w:rPr>
                <w:rFonts w:ascii="仿宋" w:eastAsia="仿宋" w:hAnsi="仿宋" w:hint="eastAsia"/>
                <w:sz w:val="18"/>
                <w:szCs w:val="18"/>
              </w:rPr>
              <w:t>（2</w:t>
            </w:r>
            <w:r w:rsidR="007A39D6">
              <w:rPr>
                <w:rFonts w:ascii="仿宋" w:eastAsia="仿宋" w:hAnsi="仿宋" w:hint="eastAsia"/>
                <w:sz w:val="18"/>
                <w:szCs w:val="18"/>
              </w:rPr>
              <w:t>）</w:t>
            </w:r>
            <w:r w:rsidRPr="00ED24B2">
              <w:rPr>
                <w:rFonts w:ascii="仿宋" w:eastAsia="仿宋" w:hAnsi="仿宋" w:hint="eastAsia"/>
                <w:sz w:val="18"/>
                <w:szCs w:val="18"/>
              </w:rPr>
              <w:t>完整覆盖纠纷处置核心内容，具备完善的处置流程和责任划分说明，方案无原则性漏洞，但精细化、针对性一般，可满足常规纠纷处置需求得</w:t>
            </w:r>
            <w:r w:rsidR="00772B62">
              <w:rPr>
                <w:rFonts w:ascii="仿宋" w:eastAsia="仿宋" w:hAnsi="仿宋" w:hint="eastAsia"/>
                <w:sz w:val="18"/>
                <w:szCs w:val="18"/>
              </w:rPr>
              <w:t>8</w:t>
            </w:r>
            <w:r>
              <w:rPr>
                <w:rFonts w:ascii="仿宋" w:eastAsia="仿宋" w:hAnsi="仿宋" w:hint="eastAsia"/>
                <w:sz w:val="18"/>
                <w:szCs w:val="18"/>
              </w:rPr>
              <w:t>分</w:t>
            </w:r>
          </w:p>
          <w:p w14:paraId="651BD7CF" w14:textId="5A55B837" w:rsidR="008F490E" w:rsidRPr="00ED24B2" w:rsidRDefault="00ED24B2" w:rsidP="00ED24B2">
            <w:pPr>
              <w:rPr>
                <w:rFonts w:ascii="仿宋" w:eastAsia="仿宋" w:hAnsi="仿宋" w:hint="eastAsia"/>
                <w:sz w:val="18"/>
                <w:szCs w:val="18"/>
              </w:rPr>
            </w:pPr>
            <w:r>
              <w:rPr>
                <w:rFonts w:ascii="仿宋" w:eastAsia="仿宋" w:hAnsi="仿宋" w:hint="eastAsia"/>
                <w:sz w:val="18"/>
                <w:szCs w:val="18"/>
              </w:rPr>
              <w:t>（3</w:t>
            </w:r>
            <w:r w:rsidR="007A39D6">
              <w:rPr>
                <w:rFonts w:ascii="仿宋" w:eastAsia="仿宋" w:hAnsi="仿宋" w:hint="eastAsia"/>
                <w:sz w:val="18"/>
                <w:szCs w:val="18"/>
              </w:rPr>
              <w:t>）</w:t>
            </w:r>
            <w:r w:rsidRPr="00ED24B2">
              <w:rPr>
                <w:rFonts w:ascii="仿宋" w:eastAsia="仿宋" w:hAnsi="仿宋" w:hint="eastAsia"/>
                <w:sz w:val="18"/>
                <w:szCs w:val="18"/>
              </w:rPr>
              <w:t>仅简单提及纠纷处置相关内容，流程不完整、责任划分模糊，处置措施笼统，缺乏实操性，纠纷处置保障能力不足得</w:t>
            </w:r>
            <w:r w:rsidR="00772B62">
              <w:rPr>
                <w:rFonts w:ascii="仿宋" w:eastAsia="仿宋" w:hAnsi="仿宋" w:hint="eastAsia"/>
                <w:sz w:val="18"/>
                <w:szCs w:val="18"/>
              </w:rPr>
              <w:t>6</w:t>
            </w:r>
            <w:r>
              <w:rPr>
                <w:rFonts w:ascii="仿宋" w:eastAsia="仿宋" w:hAnsi="仿宋" w:hint="eastAsia"/>
                <w:sz w:val="18"/>
                <w:szCs w:val="18"/>
              </w:rPr>
              <w:t>分。</w:t>
            </w:r>
          </w:p>
        </w:tc>
      </w:tr>
    </w:tbl>
    <w:p w14:paraId="0C3D3C89" w14:textId="7E07A2E4" w:rsidR="006E5FFD" w:rsidRPr="00BD390D" w:rsidRDefault="006E5FFD" w:rsidP="006E5FFD">
      <w:pPr>
        <w:pStyle w:val="a0"/>
        <w:ind w:firstLineChars="270" w:firstLine="567"/>
        <w:rPr>
          <w:rFonts w:ascii="仿宋" w:eastAsia="仿宋" w:hAnsi="仿宋" w:cs="宋体" w:hint="eastAsia"/>
          <w:bCs w:val="0"/>
          <w:color w:val="auto"/>
          <w:sz w:val="21"/>
          <w:szCs w:val="21"/>
        </w:rPr>
      </w:pPr>
    </w:p>
    <w:p w14:paraId="2BD82656" w14:textId="2725898F" w:rsidR="00F01AD3" w:rsidRPr="00D105A1" w:rsidRDefault="00576302">
      <w:pPr>
        <w:spacing w:line="400" w:lineRule="exact"/>
        <w:ind w:firstLine="435"/>
        <w:rPr>
          <w:rFonts w:ascii="仿宋" w:eastAsia="仿宋" w:hAnsi="仿宋" w:hint="eastAsia"/>
          <w:b/>
          <w:szCs w:val="21"/>
        </w:rPr>
      </w:pPr>
      <w:r w:rsidRPr="00BD390D">
        <w:rPr>
          <w:rFonts w:ascii="仿宋" w:eastAsia="仿宋" w:hAnsi="仿宋"/>
          <w:b/>
          <w:szCs w:val="21"/>
        </w:rPr>
        <w:t>注：供应商按上述要求如实</w:t>
      </w:r>
      <w:r w:rsidRPr="00BD390D">
        <w:rPr>
          <w:rFonts w:ascii="仿宋" w:eastAsia="仿宋" w:hAnsi="仿宋" w:hint="eastAsia"/>
          <w:b/>
          <w:szCs w:val="21"/>
        </w:rPr>
        <w:t>提供相关</w:t>
      </w:r>
      <w:r w:rsidR="00A23FEF">
        <w:rPr>
          <w:rFonts w:ascii="仿宋" w:eastAsia="仿宋" w:hAnsi="仿宋" w:hint="eastAsia"/>
          <w:b/>
          <w:szCs w:val="21"/>
        </w:rPr>
        <w:t>证明</w:t>
      </w:r>
      <w:r w:rsidRPr="00BD390D">
        <w:rPr>
          <w:rFonts w:ascii="仿宋" w:eastAsia="仿宋" w:hAnsi="仿宋" w:hint="eastAsia"/>
          <w:b/>
          <w:szCs w:val="21"/>
        </w:rPr>
        <w:t>材料，</w:t>
      </w:r>
      <w:r w:rsidRPr="00BD390D">
        <w:rPr>
          <w:rFonts w:ascii="仿宋" w:eastAsia="仿宋" w:hAnsi="仿宋"/>
          <w:b/>
          <w:szCs w:val="21"/>
        </w:rPr>
        <w:t>如未按要求提供</w:t>
      </w:r>
      <w:r w:rsidRPr="00BD390D">
        <w:rPr>
          <w:rFonts w:ascii="仿宋" w:eastAsia="仿宋" w:hAnsi="仿宋" w:hint="eastAsia"/>
          <w:b/>
          <w:szCs w:val="21"/>
        </w:rPr>
        <w:t>或提供</w:t>
      </w:r>
      <w:r w:rsidRPr="00D105A1">
        <w:rPr>
          <w:rFonts w:ascii="仿宋" w:eastAsia="仿宋" w:hAnsi="仿宋" w:hint="eastAsia"/>
          <w:b/>
          <w:szCs w:val="21"/>
        </w:rPr>
        <w:t>资料不全</w:t>
      </w:r>
      <w:r w:rsidRPr="00D105A1">
        <w:rPr>
          <w:rFonts w:ascii="仿宋" w:eastAsia="仿宋" w:hAnsi="仿宋"/>
          <w:b/>
          <w:szCs w:val="21"/>
        </w:rPr>
        <w:t>，则与之相关的评分项不予计分。</w:t>
      </w:r>
      <w:r w:rsidRPr="00D105A1">
        <w:rPr>
          <w:rFonts w:ascii="仿宋" w:eastAsia="仿宋" w:hAnsi="仿宋"/>
          <w:b/>
          <w:bCs/>
          <w:szCs w:val="21"/>
        </w:rPr>
        <w:t>供应商提供的</w:t>
      </w:r>
      <w:r w:rsidR="00A23FEF">
        <w:rPr>
          <w:rFonts w:ascii="仿宋" w:eastAsia="仿宋" w:hAnsi="仿宋" w:hint="eastAsia"/>
          <w:b/>
          <w:szCs w:val="21"/>
        </w:rPr>
        <w:t>证明</w:t>
      </w:r>
      <w:r w:rsidRPr="00D105A1">
        <w:rPr>
          <w:rFonts w:ascii="仿宋" w:eastAsia="仿宋" w:hAnsi="仿宋"/>
          <w:b/>
          <w:bCs/>
          <w:szCs w:val="21"/>
        </w:rPr>
        <w:t>材料扫描件必须清晰有效，如因</w:t>
      </w:r>
      <w:r w:rsidRPr="00D105A1">
        <w:rPr>
          <w:rFonts w:ascii="仿宋" w:eastAsia="仿宋" w:hAnsi="仿宋" w:hint="eastAsia"/>
          <w:b/>
          <w:bCs/>
          <w:szCs w:val="21"/>
        </w:rPr>
        <w:t>材料</w:t>
      </w:r>
      <w:r w:rsidRPr="00D105A1">
        <w:rPr>
          <w:rFonts w:ascii="仿宋" w:eastAsia="仿宋" w:hAnsi="仿宋"/>
          <w:b/>
          <w:bCs/>
          <w:szCs w:val="21"/>
        </w:rPr>
        <w:t>模糊不清</w:t>
      </w:r>
      <w:r w:rsidRPr="00D105A1">
        <w:rPr>
          <w:rFonts w:ascii="仿宋" w:eastAsia="仿宋" w:hAnsi="仿宋" w:hint="eastAsia"/>
          <w:b/>
          <w:bCs/>
          <w:szCs w:val="21"/>
        </w:rPr>
        <w:t>评审小组</w:t>
      </w:r>
      <w:r w:rsidRPr="00D105A1">
        <w:rPr>
          <w:rFonts w:ascii="仿宋" w:eastAsia="仿宋" w:hAnsi="仿宋"/>
          <w:b/>
          <w:bCs/>
          <w:szCs w:val="21"/>
        </w:rPr>
        <w:t>无法辨认导致不得分的，其责任由供应商自行承担。</w:t>
      </w:r>
    </w:p>
    <w:bookmarkEnd w:id="2"/>
    <w:p w14:paraId="1E437F05" w14:textId="77777777" w:rsidR="00F01AD3" w:rsidRPr="00D105A1" w:rsidRDefault="00F01AD3">
      <w:pPr>
        <w:pStyle w:val="a0"/>
        <w:rPr>
          <w:rFonts w:ascii="仿宋" w:eastAsia="仿宋" w:hAnsi="仿宋" w:hint="eastAsia"/>
          <w:color w:val="auto"/>
        </w:rPr>
      </w:pPr>
    </w:p>
    <w:p w14:paraId="1E6CAB20" w14:textId="6E183BA4" w:rsidR="00F01AD3" w:rsidRPr="00D105A1" w:rsidRDefault="00F01AD3">
      <w:pPr>
        <w:pBdr>
          <w:top w:val="none" w:sz="0" w:space="0" w:color="000000"/>
          <w:left w:val="none" w:sz="0" w:space="0" w:color="000000"/>
          <w:bottom w:val="none" w:sz="0" w:space="0" w:color="000000"/>
          <w:right w:val="none" w:sz="0" w:space="0" w:color="000000"/>
        </w:pBdr>
        <w:rPr>
          <w:rFonts w:ascii="仿宋" w:eastAsia="仿宋" w:hAnsi="仿宋" w:hint="eastAsia"/>
        </w:rPr>
      </w:pPr>
    </w:p>
    <w:p w14:paraId="49EDA8F7" w14:textId="6C6190E3" w:rsidR="00F01AD3" w:rsidRPr="00D105A1" w:rsidRDefault="00576302">
      <w:pPr>
        <w:pBdr>
          <w:top w:val="none" w:sz="0" w:space="0" w:color="000000"/>
          <w:left w:val="none" w:sz="0" w:space="0" w:color="000000"/>
          <w:bottom w:val="none" w:sz="0" w:space="0" w:color="000000"/>
          <w:right w:val="none" w:sz="0" w:space="0" w:color="000000"/>
        </w:pBdr>
        <w:spacing w:before="240" w:after="240" w:line="85" w:lineRule="atLeast"/>
        <w:ind w:firstLine="723"/>
        <w:jc w:val="center"/>
        <w:rPr>
          <w:rFonts w:ascii="仿宋" w:eastAsia="仿宋" w:hAnsi="仿宋" w:hint="eastAsia"/>
        </w:rPr>
      </w:pPr>
      <w:r w:rsidRPr="00D105A1">
        <w:rPr>
          <w:rFonts w:ascii="仿宋" w:eastAsia="仿宋" w:hAnsi="仿宋" w:cs="宋体"/>
          <w:b/>
          <w:sz w:val="36"/>
        </w:rPr>
        <w:t>第四章</w:t>
      </w:r>
      <w:r w:rsidRPr="00D105A1">
        <w:rPr>
          <w:rFonts w:ascii="Calibri" w:eastAsia="仿宋" w:hAnsi="Calibri" w:cs="Calibri"/>
          <w:b/>
          <w:sz w:val="36"/>
        </w:rPr>
        <w:t>  </w:t>
      </w:r>
      <w:r w:rsidRPr="00D105A1">
        <w:rPr>
          <w:rFonts w:ascii="仿宋" w:eastAsia="仿宋" w:hAnsi="仿宋" w:cs="宋体"/>
          <w:b/>
          <w:sz w:val="36"/>
        </w:rPr>
        <w:t>合同格式</w:t>
      </w:r>
      <w:r w:rsidR="00AD18E6" w:rsidRPr="00D105A1">
        <w:rPr>
          <w:rFonts w:ascii="仿宋" w:eastAsia="仿宋" w:hAnsi="仿宋" w:cs="宋体"/>
          <w:b/>
          <w:sz w:val="36"/>
        </w:rPr>
        <w:t>及条款</w:t>
      </w:r>
    </w:p>
    <w:p w14:paraId="2C8ED198" w14:textId="77777777" w:rsidR="00C95CB9" w:rsidRDefault="00C95CB9" w:rsidP="00C95CB9">
      <w:pPr>
        <w:pStyle w:val="afff3"/>
        <w:spacing w:line="520" w:lineRule="exact"/>
        <w:ind w:firstLine="424"/>
        <w:rPr>
          <w:rFonts w:ascii="仿宋" w:eastAsia="仿宋" w:hAnsi="仿宋" w:hint="eastAsia"/>
          <w:szCs w:val="21"/>
        </w:rPr>
      </w:pPr>
      <w:bookmarkStart w:id="4" w:name="_Toc13642118"/>
      <w:bookmarkStart w:id="5" w:name="_Toc13889378"/>
      <w:bookmarkStart w:id="6" w:name="OLE_LINK5"/>
      <w:r>
        <w:rPr>
          <w:rFonts w:ascii="仿宋" w:eastAsia="仿宋" w:hAnsi="仿宋" w:hint="eastAsia"/>
          <w:bCs/>
          <w:szCs w:val="21"/>
        </w:rPr>
        <w:t>注:以下为采购人提出成交后签订本项目合同的条款，供应商必须实质性响应，成交供应商不得提出实质性的修改，关于专用条款将由采购人与成交供应商结合本项目具体情况协商后签订。</w:t>
      </w:r>
    </w:p>
    <w:p w14:paraId="7E0B70C2" w14:textId="77777777" w:rsidR="00C95CB9" w:rsidRPr="0067587E" w:rsidRDefault="00C95CB9" w:rsidP="00C95CB9">
      <w:pPr>
        <w:pStyle w:val="24"/>
        <w:spacing w:line="520" w:lineRule="exact"/>
        <w:ind w:firstLine="0"/>
        <w:rPr>
          <w:rFonts w:ascii="仿宋" w:eastAsia="仿宋" w:hAnsi="仿宋" w:hint="eastAsia"/>
          <w:color w:val="auto"/>
          <w:szCs w:val="21"/>
        </w:rPr>
      </w:pPr>
      <w:bookmarkStart w:id="7" w:name="_Hlk244070036"/>
      <w:bookmarkEnd w:id="4"/>
      <w:bookmarkEnd w:id="5"/>
      <w:r w:rsidRPr="0067587E">
        <w:rPr>
          <w:rFonts w:ascii="仿宋" w:eastAsia="仿宋" w:hAnsi="仿宋" w:hint="eastAsia"/>
          <w:color w:val="auto"/>
          <w:szCs w:val="21"/>
        </w:rPr>
        <w:t>甲、乙双方通过苏采云政府采购一体化平台签订电子合同（加盖电子签章）。</w:t>
      </w:r>
    </w:p>
    <w:p w14:paraId="17F1B9B1" w14:textId="77777777" w:rsidR="00C95CB9" w:rsidRPr="0067587E" w:rsidRDefault="00C95CB9" w:rsidP="00C95CB9">
      <w:pPr>
        <w:pStyle w:val="24"/>
        <w:spacing w:line="520" w:lineRule="exact"/>
        <w:rPr>
          <w:rFonts w:ascii="仿宋" w:eastAsia="仿宋" w:hAnsi="仿宋" w:hint="eastAsia"/>
          <w:bCs/>
          <w:color w:val="auto"/>
          <w:szCs w:val="21"/>
        </w:rPr>
      </w:pPr>
      <w:r w:rsidRPr="0067587E">
        <w:rPr>
          <w:rFonts w:ascii="仿宋" w:eastAsia="仿宋" w:hAnsi="仿宋" w:hint="eastAsia"/>
          <w:bCs/>
          <w:color w:val="auto"/>
          <w:szCs w:val="21"/>
        </w:rPr>
        <w:t>采购人（全称）：</w:t>
      </w:r>
      <w:r w:rsidRPr="0067587E">
        <w:rPr>
          <w:rFonts w:ascii="仿宋" w:eastAsia="仿宋" w:hAnsi="仿宋" w:hint="eastAsia"/>
          <w:bCs/>
          <w:color w:val="auto"/>
          <w:szCs w:val="21"/>
          <w:u w:val="single"/>
        </w:rPr>
        <w:t xml:space="preserve">                  （甲方）</w:t>
      </w:r>
    </w:p>
    <w:p w14:paraId="2F6D6E7A" w14:textId="16D99033" w:rsidR="00C95CB9" w:rsidRPr="0067587E" w:rsidRDefault="00AD18E6" w:rsidP="00C95CB9">
      <w:pPr>
        <w:pStyle w:val="24"/>
        <w:spacing w:line="520" w:lineRule="exact"/>
        <w:rPr>
          <w:rFonts w:ascii="仿宋" w:eastAsia="仿宋" w:hAnsi="仿宋" w:hint="eastAsia"/>
          <w:bCs/>
          <w:color w:val="auto"/>
          <w:szCs w:val="21"/>
        </w:rPr>
      </w:pPr>
      <w:r>
        <w:rPr>
          <w:rFonts w:ascii="仿宋" w:eastAsia="仿宋" w:hAnsi="仿宋" w:hint="eastAsia"/>
          <w:bCs/>
          <w:color w:val="auto"/>
          <w:szCs w:val="21"/>
        </w:rPr>
        <w:t>供应商</w:t>
      </w:r>
      <w:r w:rsidR="00C95CB9" w:rsidRPr="0067587E">
        <w:rPr>
          <w:rFonts w:ascii="仿宋" w:eastAsia="仿宋" w:hAnsi="仿宋" w:hint="eastAsia"/>
          <w:bCs/>
          <w:color w:val="auto"/>
          <w:szCs w:val="21"/>
        </w:rPr>
        <w:t>（全称）：</w:t>
      </w:r>
      <w:r w:rsidR="00C95CB9" w:rsidRPr="0067587E">
        <w:rPr>
          <w:rFonts w:ascii="仿宋" w:eastAsia="仿宋" w:hAnsi="仿宋" w:hint="eastAsia"/>
          <w:bCs/>
          <w:color w:val="auto"/>
          <w:szCs w:val="21"/>
          <w:u w:val="single"/>
        </w:rPr>
        <w:t xml:space="preserve">                  （乙方）</w:t>
      </w:r>
    </w:p>
    <w:p w14:paraId="14341A7C" w14:textId="73A1E0A0" w:rsidR="00C95CB9" w:rsidRPr="0067587E" w:rsidRDefault="00C95CB9" w:rsidP="00C95CB9">
      <w:pPr>
        <w:pStyle w:val="24"/>
        <w:spacing w:line="520" w:lineRule="exact"/>
        <w:ind w:firstLineChars="200"/>
        <w:rPr>
          <w:rFonts w:ascii="仿宋" w:eastAsia="仿宋" w:hAnsi="仿宋" w:hint="eastAsia"/>
          <w:color w:val="auto"/>
          <w:szCs w:val="21"/>
        </w:rPr>
      </w:pPr>
      <w:r w:rsidRPr="0067587E">
        <w:rPr>
          <w:rFonts w:ascii="仿宋" w:eastAsia="仿宋" w:hAnsi="仿宋" w:hint="eastAsia"/>
          <w:color w:val="auto"/>
          <w:szCs w:val="21"/>
        </w:rPr>
        <w:t>经竞争性磋商采购，根据《中华人民共和国民法典》</w:t>
      </w:r>
      <w:r w:rsidR="00CE0E1C" w:rsidRPr="00CE0E1C">
        <w:rPr>
          <w:rFonts w:ascii="仿宋" w:eastAsia="仿宋" w:hAnsi="仿宋"/>
          <w:color w:val="auto"/>
          <w:szCs w:val="21"/>
        </w:rPr>
        <w:t>和《中华人民共和国政府采购法》</w:t>
      </w:r>
      <w:r w:rsidRPr="0067587E">
        <w:rPr>
          <w:rFonts w:ascii="仿宋" w:eastAsia="仿宋" w:hAnsi="仿宋" w:hint="eastAsia"/>
          <w:color w:val="auto"/>
          <w:szCs w:val="21"/>
        </w:rPr>
        <w:t>等相关规定，甲乙双方同意按下述条款和条件签订本合同（以下简称“合同”)，并共同遵守。</w:t>
      </w:r>
    </w:p>
    <w:p w14:paraId="2DE8CA8F" w14:textId="77777777" w:rsidR="00C95CB9" w:rsidRPr="0067587E" w:rsidRDefault="00C95CB9" w:rsidP="00C95CB9">
      <w:pPr>
        <w:pStyle w:val="24"/>
        <w:spacing w:line="520" w:lineRule="exact"/>
        <w:ind w:firstLine="0"/>
        <w:rPr>
          <w:rFonts w:ascii="仿宋" w:eastAsia="仿宋" w:hAnsi="仿宋" w:hint="eastAsia"/>
          <w:b/>
          <w:color w:val="auto"/>
          <w:szCs w:val="21"/>
        </w:rPr>
      </w:pPr>
      <w:r w:rsidRPr="0067587E">
        <w:rPr>
          <w:rFonts w:ascii="仿宋" w:eastAsia="仿宋" w:hAnsi="仿宋" w:hint="eastAsia"/>
          <w:b/>
          <w:color w:val="auto"/>
          <w:szCs w:val="21"/>
        </w:rPr>
        <w:t>1.定义</w:t>
      </w:r>
    </w:p>
    <w:p w14:paraId="56AF9CAD" w14:textId="77777777" w:rsidR="00C95CB9" w:rsidRPr="0067587E" w:rsidRDefault="00C95CB9" w:rsidP="00C95CB9">
      <w:pPr>
        <w:pStyle w:val="24"/>
        <w:spacing w:line="520" w:lineRule="exact"/>
        <w:ind w:firstLine="0"/>
        <w:rPr>
          <w:rFonts w:ascii="仿宋" w:eastAsia="仿宋" w:hAnsi="仿宋" w:hint="eastAsia"/>
          <w:b/>
          <w:color w:val="auto"/>
          <w:szCs w:val="21"/>
        </w:rPr>
      </w:pPr>
      <w:r w:rsidRPr="0067587E">
        <w:rPr>
          <w:rFonts w:ascii="仿宋" w:eastAsia="仿宋" w:hAnsi="仿宋" w:hint="eastAsia"/>
          <w:color w:val="auto"/>
          <w:szCs w:val="21"/>
        </w:rPr>
        <w:t>1.1合同当事人</w:t>
      </w:r>
    </w:p>
    <w:p w14:paraId="2A1A72B0" w14:textId="77777777" w:rsidR="00C95CB9" w:rsidRPr="0067587E" w:rsidRDefault="00C95CB9" w:rsidP="00C95CB9">
      <w:pPr>
        <w:pStyle w:val="24"/>
        <w:spacing w:line="520" w:lineRule="exact"/>
        <w:ind w:firstLine="0"/>
        <w:rPr>
          <w:rFonts w:ascii="仿宋" w:eastAsia="仿宋" w:hAnsi="仿宋" w:hint="eastAsia"/>
          <w:color w:val="auto"/>
          <w:szCs w:val="21"/>
        </w:rPr>
      </w:pPr>
      <w:r w:rsidRPr="0067587E">
        <w:rPr>
          <w:rFonts w:ascii="仿宋" w:eastAsia="仿宋" w:hAnsi="仿宋" w:hint="eastAsia"/>
          <w:color w:val="auto"/>
          <w:szCs w:val="21"/>
        </w:rPr>
        <w:t>（1）采购人(以下称甲方)是指使用财政性资金，通过政府采购程序向供应商购买货物、服务的国家机关、事业单位、团体组织。</w:t>
      </w:r>
    </w:p>
    <w:p w14:paraId="53AE9B9C" w14:textId="77777777" w:rsidR="00C95CB9" w:rsidRPr="0067587E" w:rsidRDefault="00C95CB9" w:rsidP="00C95CB9">
      <w:pPr>
        <w:pStyle w:val="24"/>
        <w:spacing w:line="520" w:lineRule="exact"/>
        <w:ind w:firstLine="0"/>
        <w:rPr>
          <w:rFonts w:ascii="仿宋" w:eastAsia="仿宋" w:hAnsi="仿宋" w:hint="eastAsia"/>
          <w:b/>
          <w:color w:val="auto"/>
          <w:szCs w:val="21"/>
        </w:rPr>
      </w:pPr>
      <w:r w:rsidRPr="0067587E">
        <w:rPr>
          <w:rFonts w:ascii="仿宋" w:eastAsia="仿宋" w:hAnsi="仿宋" w:hint="eastAsia"/>
          <w:color w:val="auto"/>
          <w:szCs w:val="21"/>
        </w:rPr>
        <w:lastRenderedPageBreak/>
        <w:t>（2）供应商(以下称乙方)是指参加政府采购活动而取得中标或成交结果，并向采购人提供货物、服务的法人、其他组织或者自然人。</w:t>
      </w:r>
    </w:p>
    <w:p w14:paraId="6C94890F" w14:textId="77777777" w:rsidR="00C95CB9" w:rsidRPr="0067587E" w:rsidRDefault="00C95CB9" w:rsidP="00C95CB9">
      <w:pPr>
        <w:pStyle w:val="24"/>
        <w:spacing w:line="520" w:lineRule="exact"/>
        <w:ind w:firstLine="0"/>
        <w:rPr>
          <w:rFonts w:ascii="仿宋" w:eastAsia="仿宋" w:hAnsi="仿宋" w:hint="eastAsia"/>
          <w:color w:val="auto"/>
          <w:szCs w:val="21"/>
        </w:rPr>
      </w:pPr>
      <w:r w:rsidRPr="0067587E">
        <w:rPr>
          <w:rFonts w:ascii="仿宋" w:eastAsia="仿宋" w:hAnsi="仿宋" w:hint="eastAsia"/>
          <w:color w:val="auto"/>
          <w:szCs w:val="21"/>
        </w:rPr>
        <w:t>1.2本合同下列术语应解释为：</w:t>
      </w:r>
    </w:p>
    <w:p w14:paraId="404B3C6E" w14:textId="160ACC07" w:rsidR="00FB19B6" w:rsidRPr="00FB19B6" w:rsidRDefault="00FB19B6" w:rsidP="00FB19B6">
      <w:pPr>
        <w:spacing w:line="500" w:lineRule="exact"/>
        <w:ind w:firstLineChars="200" w:firstLine="420"/>
        <w:rPr>
          <w:rFonts w:ascii="仿宋" w:eastAsia="仿宋" w:hAnsi="仿宋" w:hint="eastAsia"/>
          <w:szCs w:val="21"/>
        </w:rPr>
      </w:pPr>
      <w:r>
        <w:rPr>
          <w:rFonts w:ascii="仿宋" w:eastAsia="仿宋" w:hAnsi="仿宋" w:hint="eastAsia"/>
          <w:szCs w:val="21"/>
        </w:rPr>
        <w:t>（1）服务</w:t>
      </w:r>
      <w:r w:rsidRPr="00FB19B6">
        <w:rPr>
          <w:rFonts w:ascii="仿宋" w:eastAsia="仿宋" w:hAnsi="仿宋"/>
          <w:szCs w:val="21"/>
        </w:rPr>
        <w:t>系指乙方按照本合同及采购文件约定，向甲方提供的精神中心患者护理、医养中心长者照护及相关配套服务，主要包括患者和长者的安全护理、个人日常生活护理、饮食护理、睡眠护理、药物依从性护理、探视护理、基础护理、特殊护理配合、病区辅助服务及合同中约定的其他服务事项。</w:t>
      </w:r>
    </w:p>
    <w:p w14:paraId="215A270C" w14:textId="1D2357D4" w:rsidR="00FB19B6" w:rsidRPr="00FB19B6" w:rsidRDefault="00FB19B6" w:rsidP="00FB19B6">
      <w:pPr>
        <w:spacing w:line="500" w:lineRule="exact"/>
        <w:ind w:firstLineChars="200" w:firstLine="420"/>
        <w:rPr>
          <w:rFonts w:ascii="仿宋" w:eastAsia="仿宋" w:hAnsi="仿宋" w:hint="eastAsia"/>
          <w:szCs w:val="21"/>
        </w:rPr>
      </w:pPr>
      <w:r>
        <w:rPr>
          <w:rFonts w:ascii="仿宋" w:eastAsia="仿宋" w:hAnsi="仿宋" w:hint="eastAsia"/>
          <w:szCs w:val="21"/>
        </w:rPr>
        <w:t>（2）</w:t>
      </w:r>
      <w:r w:rsidRPr="00FB19B6">
        <w:rPr>
          <w:rFonts w:ascii="仿宋" w:eastAsia="仿宋" w:hAnsi="仿宋"/>
          <w:szCs w:val="21"/>
        </w:rPr>
        <w:t>服务人员：系指乙方为履行本合同而配备并管理的护工、护理员、项目负责人及其他辅助管理人员。</w:t>
      </w:r>
    </w:p>
    <w:p w14:paraId="1A98BE18" w14:textId="7842F3B6" w:rsidR="00FB19B6" w:rsidRPr="00FB19B6" w:rsidRDefault="00FB19B6" w:rsidP="00FB19B6">
      <w:pPr>
        <w:spacing w:line="500" w:lineRule="exact"/>
        <w:ind w:firstLineChars="200" w:firstLine="420"/>
        <w:rPr>
          <w:rFonts w:ascii="仿宋" w:eastAsia="仿宋" w:hAnsi="仿宋" w:hint="eastAsia"/>
          <w:szCs w:val="21"/>
        </w:rPr>
      </w:pPr>
      <w:r>
        <w:rPr>
          <w:rFonts w:ascii="仿宋" w:eastAsia="仿宋" w:hAnsi="仿宋" w:hint="eastAsia"/>
          <w:szCs w:val="21"/>
        </w:rPr>
        <w:t>（3）</w:t>
      </w:r>
      <w:r w:rsidRPr="00FB19B6">
        <w:rPr>
          <w:rFonts w:ascii="仿宋" w:eastAsia="仿宋" w:hAnsi="仿宋"/>
          <w:szCs w:val="21"/>
        </w:rPr>
        <w:t>合同价：系指根据成交响应文件、本合同及考核结算规则，乙方正确、完全履行合同义务后，甲方应支付给乙方的护工服务价款。</w:t>
      </w:r>
    </w:p>
    <w:p w14:paraId="7F7FE5D7" w14:textId="77777777" w:rsidR="00C95CB9" w:rsidRPr="0067587E" w:rsidRDefault="00C95CB9" w:rsidP="00C95CB9">
      <w:pPr>
        <w:pStyle w:val="24"/>
        <w:spacing w:line="520" w:lineRule="exact"/>
        <w:ind w:firstLine="0"/>
        <w:rPr>
          <w:rFonts w:ascii="仿宋" w:eastAsia="仿宋" w:hAnsi="仿宋" w:hint="eastAsia"/>
          <w:b/>
          <w:color w:val="auto"/>
          <w:szCs w:val="21"/>
        </w:rPr>
      </w:pPr>
      <w:r w:rsidRPr="0067587E">
        <w:rPr>
          <w:rFonts w:ascii="仿宋" w:eastAsia="仿宋" w:hAnsi="仿宋" w:hint="eastAsia"/>
          <w:b/>
          <w:color w:val="auto"/>
          <w:szCs w:val="21"/>
        </w:rPr>
        <w:t>一、服务范围</w:t>
      </w:r>
      <w:r>
        <w:rPr>
          <w:rFonts w:ascii="仿宋" w:eastAsia="仿宋" w:hAnsi="仿宋" w:hint="eastAsia"/>
          <w:b/>
          <w:color w:val="auto"/>
          <w:szCs w:val="21"/>
        </w:rPr>
        <w:t>、期限及地点</w:t>
      </w:r>
    </w:p>
    <w:p w14:paraId="68A1651C" w14:textId="77777777" w:rsidR="00C95CB9" w:rsidRPr="00141895" w:rsidRDefault="00C95CB9" w:rsidP="00C95CB9">
      <w:pPr>
        <w:spacing w:line="360" w:lineRule="auto"/>
        <w:ind w:firstLineChars="200" w:firstLine="420"/>
        <w:rPr>
          <w:rFonts w:ascii="仿宋" w:eastAsia="仿宋" w:hAnsi="仿宋" w:hint="eastAsia"/>
          <w:szCs w:val="21"/>
        </w:rPr>
      </w:pPr>
      <w:r w:rsidRPr="00141895">
        <w:rPr>
          <w:rFonts w:ascii="仿宋" w:eastAsia="仿宋" w:hAnsi="仿宋" w:hint="eastAsia"/>
          <w:szCs w:val="21"/>
        </w:rPr>
        <w:t>1、精神中心服务内容主要包括患者的安全护理、个人日常生活护理、饮食护理、睡眠护理、药物依从性护理及探视护理等；医养中心服务长者的基础护理（进食协助、洗漱、更衣、翻身、如厕、更换纸尿裤、床单元更换、个人清洁、衣物清洗。落实防跌倒、防噎食、防烫伤、防走失等安全看护）和特殊护理配合（压疮预防、管道固定、体位摆放等专项护理落实到位）等。</w:t>
      </w:r>
    </w:p>
    <w:p w14:paraId="12B0D4B1" w14:textId="77777777" w:rsidR="00C95CB9" w:rsidRPr="00141895" w:rsidRDefault="00C95CB9" w:rsidP="00C95CB9">
      <w:pPr>
        <w:spacing w:line="360" w:lineRule="auto"/>
        <w:ind w:firstLineChars="200" w:firstLine="420"/>
        <w:rPr>
          <w:rFonts w:ascii="仿宋" w:eastAsia="仿宋" w:hAnsi="仿宋" w:hint="eastAsia"/>
          <w:szCs w:val="21"/>
        </w:rPr>
      </w:pPr>
      <w:r w:rsidRPr="00141895">
        <w:rPr>
          <w:rFonts w:ascii="仿宋" w:eastAsia="仿宋" w:hAnsi="仿宋" w:hint="eastAsia"/>
          <w:szCs w:val="21"/>
        </w:rPr>
        <w:t>2、本次服务期限1年。</w:t>
      </w:r>
    </w:p>
    <w:p w14:paraId="24DC44E6" w14:textId="4266B8B6" w:rsidR="00C95CB9" w:rsidRPr="0067587E" w:rsidRDefault="00C95CB9" w:rsidP="00C95CB9">
      <w:pPr>
        <w:pStyle w:val="24"/>
        <w:spacing w:line="520" w:lineRule="exact"/>
        <w:ind w:firstLine="0"/>
        <w:rPr>
          <w:rFonts w:ascii="仿宋" w:eastAsia="仿宋" w:hAnsi="仿宋" w:hint="eastAsia"/>
          <w:color w:val="auto"/>
          <w:szCs w:val="21"/>
        </w:rPr>
      </w:pPr>
      <w:r w:rsidRPr="00141895">
        <w:rPr>
          <w:rFonts w:ascii="仿宋" w:eastAsia="仿宋" w:hAnsi="仿宋" w:hint="eastAsia"/>
          <w:color w:val="auto"/>
          <w:szCs w:val="21"/>
        </w:rPr>
        <w:t>3、人员要求：暂定30人，具有人数后期根据采购人实际使用需求可进行增减，超过60周岁的需要每年提供健康体检报告</w:t>
      </w:r>
      <w:r w:rsidR="00536BA2">
        <w:rPr>
          <w:rFonts w:ascii="仿宋" w:eastAsia="仿宋" w:hAnsi="仿宋" w:hint="eastAsia"/>
          <w:color w:val="auto"/>
          <w:szCs w:val="21"/>
        </w:rPr>
        <w:t>（体检结果符合要求）</w:t>
      </w:r>
      <w:r w:rsidRPr="00141895">
        <w:rPr>
          <w:rFonts w:ascii="仿宋" w:eastAsia="仿宋" w:hAnsi="仿宋" w:hint="eastAsia"/>
          <w:color w:val="auto"/>
          <w:szCs w:val="21"/>
        </w:rPr>
        <w:t>。</w:t>
      </w:r>
    </w:p>
    <w:p w14:paraId="314BE0AE" w14:textId="77777777" w:rsidR="00C95CB9" w:rsidRDefault="00C95CB9" w:rsidP="00C95CB9">
      <w:pPr>
        <w:spacing w:line="520" w:lineRule="exact"/>
        <w:ind w:firstLineChars="200" w:firstLine="420"/>
        <w:rPr>
          <w:rFonts w:ascii="仿宋" w:eastAsia="仿宋" w:hAnsi="仿宋" w:hint="eastAsia"/>
          <w:szCs w:val="21"/>
        </w:rPr>
      </w:pPr>
      <w:r w:rsidRPr="0067587E">
        <w:rPr>
          <w:rFonts w:ascii="仿宋" w:eastAsia="仿宋" w:hAnsi="仿宋" w:hint="eastAsia"/>
          <w:szCs w:val="21"/>
        </w:rPr>
        <w:t>4.</w:t>
      </w:r>
      <w:r>
        <w:rPr>
          <w:rFonts w:ascii="仿宋" w:eastAsia="仿宋" w:hAnsi="仿宋" w:hint="eastAsia"/>
          <w:szCs w:val="21"/>
        </w:rPr>
        <w:t>甲方</w:t>
      </w:r>
      <w:r w:rsidRPr="00141895">
        <w:rPr>
          <w:rFonts w:ascii="仿宋" w:eastAsia="仿宋" w:hAnsi="仿宋" w:hint="eastAsia"/>
          <w:szCs w:val="21"/>
        </w:rPr>
        <w:t>对</w:t>
      </w:r>
      <w:r>
        <w:rPr>
          <w:rFonts w:ascii="仿宋" w:eastAsia="仿宋" w:hAnsi="仿宋" w:hint="eastAsia"/>
          <w:szCs w:val="21"/>
        </w:rPr>
        <w:t>乙方</w:t>
      </w:r>
      <w:r w:rsidRPr="00141895">
        <w:rPr>
          <w:rFonts w:ascii="仿宋" w:eastAsia="仿宋" w:hAnsi="仿宋" w:hint="eastAsia"/>
          <w:szCs w:val="21"/>
        </w:rPr>
        <w:t>的管理及服务工作进行考核，每月考核结果与服务费用挂钩。服务工作质量考核包括但不限于：（1）根据</w:t>
      </w:r>
      <w:r>
        <w:rPr>
          <w:rFonts w:ascii="仿宋" w:eastAsia="仿宋" w:hAnsi="仿宋" w:hint="eastAsia"/>
          <w:szCs w:val="21"/>
        </w:rPr>
        <w:t>甲方</w:t>
      </w:r>
      <w:r w:rsidRPr="00141895">
        <w:rPr>
          <w:rFonts w:ascii="仿宋" w:eastAsia="仿宋" w:hAnsi="仿宋" w:hint="eastAsia"/>
          <w:szCs w:val="21"/>
        </w:rPr>
        <w:t>制定《护工服务质量检查考核要求》进行护工工作质量考评标准，服务质量月考核≥80分，服务费全额给付；月考核70-79分；在80分基础上每下降1分扣除服务费1%；首次月考核低于70分，</w:t>
      </w:r>
      <w:r>
        <w:rPr>
          <w:rFonts w:ascii="仿宋" w:eastAsia="仿宋" w:hAnsi="仿宋" w:hint="eastAsia"/>
          <w:szCs w:val="21"/>
        </w:rPr>
        <w:t>甲方</w:t>
      </w:r>
      <w:r w:rsidRPr="00141895">
        <w:rPr>
          <w:rFonts w:ascii="仿宋" w:eastAsia="仿宋" w:hAnsi="仿宋" w:hint="eastAsia"/>
          <w:szCs w:val="21"/>
        </w:rPr>
        <w:t>向</w:t>
      </w:r>
      <w:r>
        <w:rPr>
          <w:rFonts w:ascii="仿宋" w:eastAsia="仿宋" w:hAnsi="仿宋" w:hint="eastAsia"/>
          <w:szCs w:val="21"/>
        </w:rPr>
        <w:t>乙方</w:t>
      </w:r>
      <w:r w:rsidRPr="00141895">
        <w:rPr>
          <w:rFonts w:ascii="仿宋" w:eastAsia="仿宋" w:hAnsi="仿宋" w:hint="eastAsia"/>
          <w:szCs w:val="21"/>
        </w:rPr>
        <w:t>开具整改通知书并在70分基础上每下降1分扣除服务费3%,两次月考核低于70分的视为不能履约服务要求，</w:t>
      </w:r>
      <w:r>
        <w:rPr>
          <w:rFonts w:ascii="仿宋" w:eastAsia="仿宋" w:hAnsi="仿宋" w:hint="eastAsia"/>
          <w:szCs w:val="21"/>
        </w:rPr>
        <w:t>甲方</w:t>
      </w:r>
      <w:r w:rsidRPr="00141895">
        <w:rPr>
          <w:rFonts w:ascii="仿宋" w:eastAsia="仿宋" w:hAnsi="仿宋" w:hint="eastAsia"/>
          <w:szCs w:val="21"/>
        </w:rPr>
        <w:t>有权无条件终止合同。</w:t>
      </w:r>
    </w:p>
    <w:p w14:paraId="46F744BC" w14:textId="77777777" w:rsidR="00C95CB9" w:rsidRPr="0067587E" w:rsidRDefault="00C95CB9" w:rsidP="00C95CB9">
      <w:pPr>
        <w:spacing w:line="520" w:lineRule="exact"/>
        <w:ind w:firstLineChars="200" w:firstLine="420"/>
        <w:rPr>
          <w:rFonts w:ascii="仿宋" w:eastAsia="仿宋" w:hAnsi="仿宋" w:hint="eastAsia"/>
          <w:szCs w:val="21"/>
        </w:rPr>
      </w:pPr>
      <w:r>
        <w:rPr>
          <w:rFonts w:ascii="仿宋" w:eastAsia="仿宋" w:hAnsi="仿宋" w:hint="eastAsia"/>
          <w:szCs w:val="21"/>
        </w:rPr>
        <w:t>5.</w:t>
      </w:r>
      <w:r w:rsidRPr="0067587E">
        <w:rPr>
          <w:rFonts w:ascii="仿宋" w:eastAsia="仿宋" w:hAnsi="仿宋" w:hint="eastAsia"/>
          <w:szCs w:val="21"/>
        </w:rPr>
        <w:t>如在项目实施期间，因政策等因素终止合同的，甲方不承担违约责任。</w:t>
      </w:r>
    </w:p>
    <w:p w14:paraId="1714ABC1" w14:textId="77777777" w:rsidR="00C95CB9" w:rsidRPr="0067587E" w:rsidRDefault="00C95CB9" w:rsidP="00C95CB9">
      <w:pPr>
        <w:pStyle w:val="24"/>
        <w:spacing w:line="520" w:lineRule="exact"/>
        <w:ind w:firstLine="0"/>
        <w:rPr>
          <w:rFonts w:ascii="仿宋" w:eastAsia="仿宋" w:hAnsi="仿宋" w:hint="eastAsia"/>
          <w:color w:val="auto"/>
          <w:szCs w:val="21"/>
        </w:rPr>
      </w:pPr>
      <w:r w:rsidRPr="0067587E">
        <w:rPr>
          <w:rFonts w:ascii="仿宋" w:eastAsia="仿宋" w:hAnsi="仿宋" w:hint="eastAsia"/>
          <w:b/>
          <w:color w:val="auto"/>
          <w:szCs w:val="21"/>
        </w:rPr>
        <w:lastRenderedPageBreak/>
        <w:t>三、合同价款的确定及支付</w:t>
      </w:r>
      <w:r w:rsidRPr="0067587E">
        <w:rPr>
          <w:rFonts w:ascii="仿宋" w:eastAsia="仿宋" w:hAnsi="仿宋" w:hint="eastAsia"/>
          <w:color w:val="auto"/>
          <w:szCs w:val="21"/>
        </w:rPr>
        <w:t>：</w:t>
      </w:r>
    </w:p>
    <w:p w14:paraId="0F0DBB38" w14:textId="77777777" w:rsidR="00C95CB9" w:rsidRPr="0067587E" w:rsidRDefault="00C95CB9" w:rsidP="00B96BF8">
      <w:pPr>
        <w:spacing w:line="360" w:lineRule="auto"/>
        <w:ind w:firstLine="480"/>
        <w:jc w:val="left"/>
        <w:rPr>
          <w:rFonts w:ascii="仿宋" w:eastAsia="仿宋" w:hAnsi="仿宋" w:hint="eastAsia"/>
          <w:szCs w:val="21"/>
        </w:rPr>
      </w:pPr>
      <w:r w:rsidRPr="0067587E">
        <w:rPr>
          <w:rFonts w:ascii="仿宋" w:eastAsia="仿宋" w:hAnsi="仿宋" w:hint="eastAsia"/>
          <w:szCs w:val="21"/>
        </w:rPr>
        <w:t>（一）合同价款中包含</w:t>
      </w:r>
      <w:r>
        <w:rPr>
          <w:rFonts w:ascii="仿宋" w:eastAsia="仿宋" w:hAnsi="仿宋" w:hint="eastAsia"/>
          <w:szCs w:val="21"/>
        </w:rPr>
        <w:t>护工服务</w:t>
      </w:r>
      <w:r w:rsidRPr="0067587E">
        <w:rPr>
          <w:rFonts w:ascii="仿宋" w:eastAsia="仿宋" w:hAnsi="仿宋" w:hint="eastAsia"/>
          <w:szCs w:val="21"/>
        </w:rPr>
        <w:t>所需的</w:t>
      </w:r>
      <w:r>
        <w:rPr>
          <w:rFonts w:ascii="仿宋" w:eastAsia="仿宋" w:hAnsi="仿宋" w:hint="eastAsia"/>
          <w:szCs w:val="21"/>
        </w:rPr>
        <w:t>人员</w:t>
      </w:r>
      <w:r w:rsidRPr="00883FDA">
        <w:rPr>
          <w:rFonts w:ascii="仿宋" w:eastAsia="仿宋" w:hAnsi="仿宋" w:hint="eastAsia"/>
          <w:szCs w:val="21"/>
        </w:rPr>
        <w:t>工资、加班费、岗前培训、防护工具、交通、利润、税金、员工培训、招聘、辞退、国家规定的社会保险、福利、工作服、以及市场价格变动、政策调整、工作时间及上下班途中的安全风险、</w:t>
      </w:r>
      <w:r w:rsidRPr="0067587E">
        <w:rPr>
          <w:rFonts w:ascii="仿宋" w:eastAsia="仿宋" w:hAnsi="仿宋" w:hint="eastAsia"/>
          <w:szCs w:val="21"/>
        </w:rPr>
        <w:t>垃圾清运</w:t>
      </w:r>
      <w:r w:rsidRPr="00883FDA">
        <w:rPr>
          <w:rFonts w:ascii="仿宋" w:eastAsia="仿宋" w:hAnsi="仿宋" w:hint="eastAsia"/>
          <w:szCs w:val="21"/>
        </w:rPr>
        <w:t>等为完成本项目劳务所需的一切费用。</w:t>
      </w:r>
    </w:p>
    <w:p w14:paraId="1CD41E59" w14:textId="77777777" w:rsidR="00C95CB9" w:rsidRPr="0067587E" w:rsidRDefault="00C95CB9" w:rsidP="00B96BF8">
      <w:pPr>
        <w:spacing w:line="360" w:lineRule="auto"/>
        <w:ind w:firstLine="480"/>
        <w:jc w:val="left"/>
        <w:rPr>
          <w:rFonts w:ascii="仿宋" w:eastAsia="仿宋" w:hAnsi="仿宋" w:hint="eastAsia"/>
          <w:szCs w:val="21"/>
        </w:rPr>
      </w:pPr>
      <w:r w:rsidRPr="0067587E">
        <w:rPr>
          <w:rFonts w:ascii="仿宋" w:eastAsia="仿宋" w:hAnsi="仿宋" w:hint="eastAsia"/>
          <w:szCs w:val="21"/>
        </w:rPr>
        <w:t>乙方须对现场状况及项目实施重点、难点进行考察，并对有可能为完成本项目而发生的费用作充分考虑，以制定出合理的投标方案；如采购需求中有遗漏部分，但乙方未在规定时间内提出，采购需求中遗漏部分计入其他报价，合同价格不做调整，但是乙方必须完成本项目全部内容并保证服务质量。整个项目实施过程中的各种人工价格上涨的市场风险及国家政策性调整等费用均应计入报价，以后不做调整。</w:t>
      </w:r>
    </w:p>
    <w:p w14:paraId="55C1C4D3" w14:textId="77777777" w:rsidR="00B96BF8" w:rsidRDefault="00C95CB9" w:rsidP="00C95CB9">
      <w:pPr>
        <w:pStyle w:val="24"/>
        <w:spacing w:line="520" w:lineRule="exact"/>
        <w:ind w:firstLineChars="100" w:firstLine="211"/>
        <w:rPr>
          <w:rFonts w:ascii="仿宋" w:eastAsia="仿宋" w:hAnsi="仿宋" w:hint="eastAsia"/>
          <w:b/>
          <w:color w:val="auto"/>
          <w:szCs w:val="21"/>
        </w:rPr>
      </w:pPr>
      <w:r w:rsidRPr="0067587E">
        <w:rPr>
          <w:rFonts w:ascii="仿宋" w:eastAsia="仿宋" w:hAnsi="仿宋" w:hint="eastAsia"/>
          <w:b/>
          <w:color w:val="auto"/>
          <w:szCs w:val="21"/>
        </w:rPr>
        <w:t>（二）本项目合同</w:t>
      </w:r>
      <w:r w:rsidR="00F42225">
        <w:rPr>
          <w:rFonts w:ascii="仿宋" w:eastAsia="仿宋" w:hAnsi="仿宋" w:hint="eastAsia"/>
          <w:b/>
          <w:color w:val="auto"/>
          <w:szCs w:val="21"/>
        </w:rPr>
        <w:t>单</w:t>
      </w:r>
      <w:r w:rsidRPr="0067587E">
        <w:rPr>
          <w:rFonts w:ascii="仿宋" w:eastAsia="仿宋" w:hAnsi="仿宋" w:hint="eastAsia"/>
          <w:b/>
          <w:color w:val="auto"/>
          <w:szCs w:val="21"/>
        </w:rPr>
        <w:t>价为人民币（大写）</w:t>
      </w:r>
      <w:r w:rsidRPr="0067587E">
        <w:rPr>
          <w:rFonts w:ascii="仿宋" w:eastAsia="仿宋" w:hAnsi="仿宋" w:hint="eastAsia"/>
          <w:b/>
          <w:color w:val="auto"/>
          <w:szCs w:val="21"/>
          <w:u w:val="single"/>
        </w:rPr>
        <w:t xml:space="preserve">         </w:t>
      </w:r>
      <w:r w:rsidRPr="00F42225">
        <w:rPr>
          <w:rFonts w:ascii="仿宋" w:eastAsia="仿宋" w:hAnsi="仿宋" w:hint="eastAsia"/>
          <w:b/>
          <w:color w:val="auto"/>
          <w:szCs w:val="21"/>
        </w:rPr>
        <w:t>元</w:t>
      </w:r>
      <w:r w:rsidR="00F42225" w:rsidRPr="00F42225">
        <w:rPr>
          <w:rFonts w:ascii="仿宋" w:eastAsia="仿宋" w:hAnsi="仿宋" w:hint="eastAsia"/>
          <w:b/>
          <w:color w:val="auto"/>
          <w:szCs w:val="21"/>
        </w:rPr>
        <w:t>/人</w:t>
      </w:r>
      <w:r w:rsidR="00F42225">
        <w:rPr>
          <w:rFonts w:ascii="仿宋" w:eastAsia="仿宋" w:hAnsi="仿宋" w:hint="eastAsia"/>
          <w:b/>
          <w:color w:val="auto"/>
          <w:szCs w:val="21"/>
        </w:rPr>
        <w:t>/月</w:t>
      </w:r>
      <w:r w:rsidRPr="00F42225">
        <w:rPr>
          <w:rFonts w:ascii="仿宋" w:eastAsia="仿宋" w:hAnsi="仿宋" w:hint="eastAsia"/>
          <w:b/>
          <w:color w:val="auto"/>
          <w:szCs w:val="21"/>
        </w:rPr>
        <w:t>（小写￥</w:t>
      </w:r>
      <w:r w:rsidRPr="0067587E">
        <w:rPr>
          <w:rFonts w:ascii="仿宋" w:eastAsia="仿宋" w:hAnsi="仿宋" w:hint="eastAsia"/>
          <w:b/>
          <w:color w:val="auto"/>
          <w:szCs w:val="21"/>
          <w:u w:val="single"/>
        </w:rPr>
        <w:t xml:space="preserve">      </w:t>
      </w:r>
      <w:r w:rsidRPr="00F42225">
        <w:rPr>
          <w:rFonts w:ascii="仿宋" w:eastAsia="仿宋" w:hAnsi="仿宋" w:hint="eastAsia"/>
          <w:b/>
          <w:color w:val="auto"/>
          <w:szCs w:val="21"/>
        </w:rPr>
        <w:t>元</w:t>
      </w:r>
      <w:r w:rsidR="00F42225" w:rsidRPr="00F42225">
        <w:rPr>
          <w:rFonts w:ascii="仿宋" w:eastAsia="仿宋" w:hAnsi="仿宋" w:hint="eastAsia"/>
          <w:b/>
          <w:color w:val="auto"/>
          <w:szCs w:val="21"/>
        </w:rPr>
        <w:t>/人</w:t>
      </w:r>
      <w:r w:rsidR="00F42225">
        <w:rPr>
          <w:rFonts w:ascii="仿宋" w:eastAsia="仿宋" w:hAnsi="仿宋" w:hint="eastAsia"/>
          <w:b/>
          <w:color w:val="auto"/>
          <w:szCs w:val="21"/>
        </w:rPr>
        <w:t>/月</w:t>
      </w:r>
      <w:r w:rsidRPr="00F42225">
        <w:rPr>
          <w:rFonts w:ascii="仿宋" w:eastAsia="仿宋" w:hAnsi="仿宋" w:hint="eastAsia"/>
          <w:b/>
          <w:color w:val="auto"/>
          <w:szCs w:val="21"/>
        </w:rPr>
        <w:t>）。</w:t>
      </w:r>
    </w:p>
    <w:p w14:paraId="109D0F5B" w14:textId="5FA19AF0" w:rsidR="00C95CB9" w:rsidRPr="00F42225" w:rsidRDefault="00C95CB9" w:rsidP="00C95CB9">
      <w:pPr>
        <w:pStyle w:val="24"/>
        <w:spacing w:line="520" w:lineRule="exact"/>
        <w:ind w:firstLineChars="100" w:firstLine="211"/>
        <w:rPr>
          <w:rFonts w:ascii="仿宋" w:eastAsia="仿宋" w:hAnsi="仿宋" w:hint="eastAsia"/>
          <w:b/>
          <w:color w:val="auto"/>
          <w:szCs w:val="21"/>
        </w:rPr>
      </w:pPr>
      <w:r w:rsidRPr="00F42225">
        <w:rPr>
          <w:rFonts w:ascii="仿宋" w:eastAsia="仿宋" w:hAnsi="仿宋" w:hint="eastAsia"/>
          <w:b/>
          <w:color w:val="auto"/>
          <w:szCs w:val="21"/>
        </w:rPr>
        <w:t>实际结算价款及结算方式如下：</w:t>
      </w:r>
    </w:p>
    <w:p w14:paraId="7462D36C" w14:textId="33C5C5BF" w:rsidR="00C95CB9" w:rsidRDefault="00C95CB9" w:rsidP="00C95CB9">
      <w:pPr>
        <w:spacing w:line="520" w:lineRule="exact"/>
        <w:ind w:firstLine="400"/>
        <w:rPr>
          <w:rFonts w:ascii="仿宋" w:eastAsia="仿宋" w:hAnsi="仿宋" w:hint="eastAsia"/>
          <w:szCs w:val="21"/>
        </w:rPr>
      </w:pPr>
      <w:r w:rsidRPr="0067587E">
        <w:rPr>
          <w:rFonts w:ascii="仿宋" w:eastAsia="仿宋" w:hAnsi="仿宋" w:hint="eastAsia"/>
          <w:b/>
          <w:szCs w:val="21"/>
        </w:rPr>
        <w:t>1.</w:t>
      </w:r>
      <w:r>
        <w:rPr>
          <w:rFonts w:ascii="仿宋" w:eastAsia="仿宋" w:hAnsi="仿宋" w:hint="eastAsia"/>
          <w:b/>
          <w:szCs w:val="21"/>
        </w:rPr>
        <w:t>服务</w:t>
      </w:r>
      <w:r w:rsidRPr="0067587E">
        <w:rPr>
          <w:rFonts w:ascii="仿宋" w:eastAsia="仿宋" w:hAnsi="仿宋" w:hint="eastAsia"/>
          <w:b/>
          <w:szCs w:val="21"/>
        </w:rPr>
        <w:t>费用：</w:t>
      </w:r>
      <w:r w:rsidRPr="00FB5C76">
        <w:rPr>
          <w:rFonts w:ascii="仿宋" w:eastAsia="仿宋" w:hAnsi="仿宋" w:hint="eastAsia"/>
          <w:szCs w:val="21"/>
        </w:rPr>
        <w:t>采用固定单价（元/人/月）承包方式。每月结算一次，甲方根据上月实际到岗人数、出勤天数及月度考核结果核算费用</w:t>
      </w:r>
      <w:r w:rsidRPr="0067587E">
        <w:rPr>
          <w:rFonts w:ascii="仿宋" w:eastAsia="仿宋" w:hAnsi="仿宋" w:hint="eastAsia"/>
          <w:color w:val="000000"/>
          <w:szCs w:val="21"/>
        </w:rPr>
        <w:t>。</w:t>
      </w:r>
      <w:r w:rsidRPr="0067587E">
        <w:rPr>
          <w:rFonts w:ascii="仿宋" w:eastAsia="仿宋" w:hAnsi="仿宋" w:hint="eastAsia"/>
          <w:szCs w:val="21"/>
        </w:rPr>
        <w:t>（甲方逾期未结算费用，应按照逾期付款金额的银行同期活期利率支付逾期付款违约金，但违约金总额不超过当月应付款金额的5%）。</w:t>
      </w:r>
    </w:p>
    <w:p w14:paraId="0E55CD60" w14:textId="77777777" w:rsidR="00C95CB9" w:rsidRPr="00FB5C76" w:rsidRDefault="00C95CB9" w:rsidP="00C95CB9">
      <w:pPr>
        <w:spacing w:line="520" w:lineRule="exact"/>
        <w:ind w:firstLine="400"/>
        <w:rPr>
          <w:rFonts w:ascii="仿宋" w:eastAsia="仿宋" w:hAnsi="仿宋" w:hint="eastAsia"/>
          <w:szCs w:val="21"/>
        </w:rPr>
      </w:pPr>
      <w:r>
        <w:rPr>
          <w:rFonts w:ascii="仿宋" w:eastAsia="仿宋" w:hAnsi="仿宋" w:hint="eastAsia"/>
          <w:szCs w:val="21"/>
        </w:rPr>
        <w:t>2.</w:t>
      </w:r>
      <w:r w:rsidRPr="00FB5C76">
        <w:rPr>
          <w:rFonts w:ascii="仿宋" w:eastAsia="仿宋" w:hAnsi="仿宋" w:hint="eastAsia"/>
          <w:szCs w:val="21"/>
        </w:rPr>
        <w:t>乙方应在每月20日前向甲方提供上月服务费增值税发票、经甲方确认的《月度考核评分表》及《人员考勤明细表》。</w:t>
      </w:r>
    </w:p>
    <w:p w14:paraId="0CB48829" w14:textId="77777777" w:rsidR="00C95CB9" w:rsidRPr="00FB5C76" w:rsidRDefault="00C95CB9" w:rsidP="00C95CB9">
      <w:pPr>
        <w:spacing w:line="520" w:lineRule="exact"/>
        <w:ind w:firstLine="400"/>
        <w:rPr>
          <w:rFonts w:ascii="仿宋" w:eastAsia="仿宋" w:hAnsi="仿宋" w:hint="eastAsia"/>
          <w:szCs w:val="21"/>
        </w:rPr>
      </w:pPr>
      <w:r w:rsidRPr="00FB5C76">
        <w:rPr>
          <w:rFonts w:ascii="仿宋" w:eastAsia="仿宋" w:hAnsi="仿宋" w:hint="eastAsia"/>
          <w:szCs w:val="21"/>
        </w:rPr>
        <w:t>注：1.如遇节假日或特殊情况，付款时间则顺延。</w:t>
      </w:r>
    </w:p>
    <w:p w14:paraId="04D84DC9" w14:textId="77777777" w:rsidR="00C95CB9" w:rsidRPr="00FB5C76" w:rsidRDefault="00C95CB9" w:rsidP="00C95CB9">
      <w:pPr>
        <w:spacing w:line="520" w:lineRule="exact"/>
        <w:ind w:firstLine="400"/>
        <w:rPr>
          <w:rFonts w:ascii="仿宋" w:eastAsia="仿宋" w:hAnsi="仿宋" w:hint="eastAsia"/>
          <w:szCs w:val="21"/>
        </w:rPr>
      </w:pPr>
      <w:r w:rsidRPr="00FB5C76">
        <w:rPr>
          <w:rFonts w:ascii="仿宋" w:eastAsia="仿宋" w:hAnsi="仿宋" w:hint="eastAsia"/>
          <w:szCs w:val="21"/>
        </w:rPr>
        <w:t>2.如</w:t>
      </w:r>
      <w:r>
        <w:rPr>
          <w:rFonts w:ascii="仿宋" w:eastAsia="仿宋" w:hAnsi="仿宋" w:hint="eastAsia"/>
          <w:szCs w:val="21"/>
        </w:rPr>
        <w:t>乙方</w:t>
      </w:r>
      <w:r w:rsidRPr="00FB5C76">
        <w:rPr>
          <w:rFonts w:ascii="仿宋" w:eastAsia="仿宋" w:hAnsi="仿宋" w:hint="eastAsia"/>
          <w:szCs w:val="21"/>
        </w:rPr>
        <w:t>提供服务不足一个月按日计算服务费。</w:t>
      </w:r>
    </w:p>
    <w:p w14:paraId="792CD708" w14:textId="77777777" w:rsidR="00C95CB9" w:rsidRPr="00FB5C76" w:rsidRDefault="00C95CB9" w:rsidP="00C95CB9">
      <w:pPr>
        <w:spacing w:line="520" w:lineRule="exact"/>
        <w:ind w:firstLine="400"/>
        <w:rPr>
          <w:rFonts w:ascii="仿宋" w:eastAsia="仿宋" w:hAnsi="仿宋" w:hint="eastAsia"/>
          <w:szCs w:val="21"/>
        </w:rPr>
      </w:pPr>
      <w:r w:rsidRPr="00FB5C76">
        <w:rPr>
          <w:rFonts w:ascii="仿宋" w:eastAsia="仿宋" w:hAnsi="仿宋" w:hint="eastAsia"/>
          <w:szCs w:val="21"/>
        </w:rPr>
        <w:t>3.</w:t>
      </w:r>
      <w:r>
        <w:rPr>
          <w:rFonts w:ascii="仿宋" w:eastAsia="仿宋" w:hAnsi="仿宋" w:hint="eastAsia"/>
          <w:szCs w:val="21"/>
        </w:rPr>
        <w:t>乙方</w:t>
      </w:r>
      <w:r w:rsidRPr="00FB5C76">
        <w:rPr>
          <w:rFonts w:ascii="仿宋" w:eastAsia="仿宋" w:hAnsi="仿宋" w:hint="eastAsia"/>
          <w:szCs w:val="21"/>
        </w:rPr>
        <w:t>应按时按数按月给服务人员结算当月劳务费用，不能以任何理由拖欠工资和社保费，一经发现</w:t>
      </w:r>
      <w:r>
        <w:rPr>
          <w:rFonts w:ascii="仿宋" w:eastAsia="仿宋" w:hAnsi="仿宋" w:hint="eastAsia"/>
          <w:szCs w:val="21"/>
        </w:rPr>
        <w:t>甲方</w:t>
      </w:r>
      <w:r w:rsidRPr="00FB5C76">
        <w:rPr>
          <w:rFonts w:ascii="仿宋" w:eastAsia="仿宋" w:hAnsi="仿宋" w:hint="eastAsia"/>
          <w:szCs w:val="21"/>
        </w:rPr>
        <w:t>有权终止合同，造成损失的，</w:t>
      </w:r>
      <w:r>
        <w:rPr>
          <w:rFonts w:ascii="仿宋" w:eastAsia="仿宋" w:hAnsi="仿宋" w:hint="eastAsia"/>
          <w:szCs w:val="21"/>
        </w:rPr>
        <w:t>甲方</w:t>
      </w:r>
      <w:r w:rsidRPr="00FB5C76">
        <w:rPr>
          <w:rFonts w:ascii="仿宋" w:eastAsia="仿宋" w:hAnsi="仿宋" w:hint="eastAsia"/>
          <w:szCs w:val="21"/>
        </w:rPr>
        <w:t>有权从应给付款项中扣除相应费用。</w:t>
      </w:r>
    </w:p>
    <w:p w14:paraId="484244E4" w14:textId="77777777" w:rsidR="00C95CB9" w:rsidRPr="00FB5C76" w:rsidRDefault="00C95CB9" w:rsidP="00C95CB9">
      <w:pPr>
        <w:pStyle w:val="a0"/>
        <w:rPr>
          <w:rFonts w:hint="eastAsia"/>
        </w:rPr>
      </w:pPr>
    </w:p>
    <w:p w14:paraId="3159C9C1" w14:textId="77777777" w:rsidR="00C95CB9" w:rsidRPr="0067587E" w:rsidRDefault="00C95CB9" w:rsidP="00C95CB9">
      <w:pPr>
        <w:pStyle w:val="24"/>
        <w:spacing w:line="520" w:lineRule="exact"/>
        <w:ind w:firstLine="0"/>
        <w:rPr>
          <w:rFonts w:ascii="仿宋" w:eastAsia="仿宋" w:hAnsi="仿宋" w:hint="eastAsia"/>
          <w:b/>
          <w:color w:val="auto"/>
          <w:szCs w:val="21"/>
        </w:rPr>
      </w:pPr>
      <w:r w:rsidRPr="0067587E">
        <w:rPr>
          <w:rFonts w:ascii="仿宋" w:eastAsia="仿宋" w:hAnsi="仿宋" w:hint="eastAsia"/>
          <w:b/>
          <w:color w:val="auto"/>
          <w:szCs w:val="21"/>
        </w:rPr>
        <w:t>四、人员管理要求</w:t>
      </w:r>
    </w:p>
    <w:p w14:paraId="5C9DAC4E" w14:textId="35F9E944" w:rsidR="00C95CB9" w:rsidRPr="0067587E" w:rsidRDefault="00C95CB9" w:rsidP="00B96BF8">
      <w:pPr>
        <w:spacing w:line="560" w:lineRule="exact"/>
        <w:ind w:firstLine="480"/>
        <w:jc w:val="left"/>
        <w:rPr>
          <w:rFonts w:ascii="仿宋" w:eastAsia="仿宋" w:hAnsi="仿宋" w:hint="eastAsia"/>
          <w:szCs w:val="21"/>
        </w:rPr>
      </w:pPr>
      <w:r w:rsidRPr="0067587E">
        <w:rPr>
          <w:rFonts w:ascii="仿宋" w:eastAsia="仿宋" w:hAnsi="仿宋" w:hint="eastAsia"/>
          <w:szCs w:val="21"/>
        </w:rPr>
        <w:t>1、配备的</w:t>
      </w:r>
      <w:r w:rsidR="00C62028">
        <w:rPr>
          <w:rFonts w:ascii="仿宋" w:eastAsia="仿宋" w:hAnsi="仿宋" w:hint="eastAsia"/>
          <w:szCs w:val="21"/>
        </w:rPr>
        <w:t>护工</w:t>
      </w:r>
      <w:r w:rsidRPr="0067587E">
        <w:rPr>
          <w:rFonts w:ascii="仿宋" w:eastAsia="仿宋" w:hAnsi="仿宋" w:hint="eastAsia"/>
          <w:szCs w:val="21"/>
        </w:rPr>
        <w:t>人员必须满足项目实际需求。</w:t>
      </w:r>
      <w:r>
        <w:rPr>
          <w:rFonts w:ascii="仿宋" w:eastAsia="仿宋" w:hAnsi="仿宋" w:hint="eastAsia"/>
          <w:szCs w:val="21"/>
        </w:rPr>
        <w:t>所有护工</w:t>
      </w:r>
      <w:r w:rsidRPr="0067587E">
        <w:rPr>
          <w:rFonts w:ascii="仿宋" w:eastAsia="仿宋" w:hAnsi="仿宋" w:hint="eastAsia"/>
          <w:szCs w:val="21"/>
        </w:rPr>
        <w:t>必须按响应文件中承诺的执行，所有人员</w:t>
      </w:r>
      <w:r w:rsidRPr="00B96BF8">
        <w:rPr>
          <w:rFonts w:ascii="仿宋" w:eastAsia="仿宋" w:hAnsi="仿宋" w:hint="eastAsia"/>
          <w:szCs w:val="21"/>
        </w:rPr>
        <w:t>无犯罪前科，无精神病、传染病等</w:t>
      </w:r>
      <w:r w:rsidRPr="0067587E">
        <w:rPr>
          <w:rFonts w:ascii="仿宋" w:eastAsia="仿宋" w:hAnsi="仿宋" w:hint="eastAsia"/>
          <w:szCs w:val="21"/>
        </w:rPr>
        <w:t>，并持《健康证》上岗，且定期按卫生防</w:t>
      </w:r>
      <w:r w:rsidRPr="0067587E">
        <w:rPr>
          <w:rFonts w:ascii="仿宋" w:eastAsia="仿宋" w:hAnsi="仿宋" w:hint="eastAsia"/>
          <w:szCs w:val="21"/>
        </w:rPr>
        <w:lastRenderedPageBreak/>
        <w:t>疫部门的要求进行健康体检。甲方将对服务人员进行抽查及考核，如发现有人员无证上岗的，每一人每次罚款500元，并应及时整改到位，发现3次的，甲方有权终止合同。</w:t>
      </w:r>
    </w:p>
    <w:p w14:paraId="27E81935" w14:textId="77777777" w:rsidR="00C95CB9" w:rsidRPr="0067587E" w:rsidRDefault="00C95CB9" w:rsidP="00B96BF8">
      <w:pPr>
        <w:spacing w:line="560" w:lineRule="exact"/>
        <w:ind w:firstLine="480"/>
        <w:jc w:val="left"/>
        <w:rPr>
          <w:rFonts w:ascii="仿宋" w:eastAsia="仿宋" w:hAnsi="仿宋" w:hint="eastAsia"/>
          <w:szCs w:val="21"/>
        </w:rPr>
      </w:pPr>
      <w:r w:rsidRPr="0067587E">
        <w:rPr>
          <w:rFonts w:ascii="仿宋" w:eastAsia="仿宋" w:hAnsi="仿宋" w:hint="eastAsia"/>
          <w:szCs w:val="21"/>
        </w:rPr>
        <w:t xml:space="preserve"> 2、如乙方未经甲方书面同意擅自更换项目组人员，除须按甲方的要求对人员作出调整外，还须交纳违约金2000元。累计达2次后，甲方有权终止合同，由此引致的经济损失，乙方须全额赔偿，甲方保留追究乙方相关责任的权利。 </w:t>
      </w:r>
    </w:p>
    <w:p w14:paraId="0E1BDD2D" w14:textId="77777777" w:rsidR="00C95CB9" w:rsidRPr="0067587E" w:rsidRDefault="00C95CB9" w:rsidP="00B96BF8">
      <w:pPr>
        <w:spacing w:line="560" w:lineRule="exact"/>
        <w:ind w:firstLine="480"/>
        <w:jc w:val="left"/>
        <w:rPr>
          <w:rFonts w:ascii="仿宋" w:eastAsia="仿宋" w:hAnsi="仿宋" w:hint="eastAsia"/>
          <w:szCs w:val="21"/>
        </w:rPr>
      </w:pPr>
      <w:r w:rsidRPr="0067587E">
        <w:rPr>
          <w:rFonts w:ascii="仿宋" w:eastAsia="仿宋" w:hAnsi="仿宋" w:hint="eastAsia"/>
          <w:szCs w:val="21"/>
        </w:rPr>
        <w:t xml:space="preserve">3、甲方有权以书面形式要求乙方更换不能按规定履行合同的人员。 </w:t>
      </w:r>
    </w:p>
    <w:p w14:paraId="5E00AF6F" w14:textId="77777777" w:rsidR="00C95CB9" w:rsidRPr="0067587E" w:rsidRDefault="00C95CB9" w:rsidP="00B96BF8">
      <w:pPr>
        <w:spacing w:line="560" w:lineRule="exact"/>
        <w:ind w:firstLine="480"/>
        <w:jc w:val="left"/>
        <w:rPr>
          <w:rFonts w:ascii="仿宋" w:eastAsia="仿宋" w:hAnsi="仿宋" w:hint="eastAsia"/>
          <w:szCs w:val="21"/>
        </w:rPr>
      </w:pPr>
      <w:r w:rsidRPr="0067587E">
        <w:rPr>
          <w:rFonts w:ascii="仿宋" w:eastAsia="仿宋" w:hAnsi="仿宋" w:hint="eastAsia"/>
          <w:szCs w:val="21"/>
        </w:rPr>
        <w:t xml:space="preserve">4、即使是甲方要求或同意更换的人员，其代替人员的资历仍应得到甲方的认可，且其资历和经验均不低于被更换人员。由此而产生的费用由乙方承担。 </w:t>
      </w:r>
    </w:p>
    <w:p w14:paraId="5B5715FB" w14:textId="77777777" w:rsidR="00C95CB9" w:rsidRPr="0067587E" w:rsidRDefault="00C95CB9" w:rsidP="00B96BF8">
      <w:pPr>
        <w:spacing w:line="560" w:lineRule="exact"/>
        <w:ind w:firstLine="480"/>
        <w:jc w:val="left"/>
        <w:rPr>
          <w:rFonts w:ascii="仿宋" w:eastAsia="仿宋" w:hAnsi="仿宋" w:hint="eastAsia"/>
          <w:szCs w:val="21"/>
        </w:rPr>
      </w:pPr>
      <w:r w:rsidRPr="0067587E">
        <w:rPr>
          <w:rFonts w:ascii="仿宋" w:eastAsia="仿宋" w:hAnsi="仿宋" w:hint="eastAsia"/>
          <w:szCs w:val="21"/>
        </w:rPr>
        <w:t xml:space="preserve">5、乙方对其雇员的人身安全负全部责任。 </w:t>
      </w:r>
    </w:p>
    <w:p w14:paraId="36F32429" w14:textId="77777777" w:rsidR="00C95CB9" w:rsidRPr="0067587E" w:rsidRDefault="00C95CB9" w:rsidP="00B96BF8">
      <w:pPr>
        <w:spacing w:line="560" w:lineRule="exact"/>
        <w:ind w:firstLine="480"/>
        <w:jc w:val="left"/>
        <w:rPr>
          <w:rFonts w:ascii="仿宋" w:eastAsia="仿宋" w:hAnsi="仿宋" w:hint="eastAsia"/>
          <w:szCs w:val="21"/>
        </w:rPr>
      </w:pPr>
      <w:r w:rsidRPr="0067587E">
        <w:rPr>
          <w:rFonts w:ascii="仿宋" w:eastAsia="仿宋" w:hAnsi="仿宋" w:hint="eastAsia"/>
          <w:szCs w:val="21"/>
        </w:rPr>
        <w:t>6、按照有关法律法规规定，乙方与</w:t>
      </w:r>
      <w:r>
        <w:rPr>
          <w:rFonts w:ascii="仿宋" w:eastAsia="仿宋" w:hAnsi="仿宋" w:hint="eastAsia"/>
          <w:szCs w:val="21"/>
        </w:rPr>
        <w:t>护工</w:t>
      </w:r>
      <w:r w:rsidRPr="0067587E">
        <w:rPr>
          <w:rFonts w:ascii="仿宋" w:eastAsia="仿宋" w:hAnsi="仿宋" w:hint="eastAsia"/>
          <w:szCs w:val="21"/>
        </w:rPr>
        <w:t>订立书面劳动合同，为</w:t>
      </w:r>
      <w:r>
        <w:rPr>
          <w:rFonts w:ascii="仿宋" w:eastAsia="仿宋" w:hAnsi="仿宋" w:hint="eastAsia"/>
          <w:szCs w:val="21"/>
        </w:rPr>
        <w:t>护工</w:t>
      </w:r>
      <w:r w:rsidRPr="0067587E">
        <w:rPr>
          <w:rFonts w:ascii="仿宋" w:eastAsia="仿宋" w:hAnsi="仿宋" w:hint="eastAsia"/>
          <w:szCs w:val="21"/>
        </w:rPr>
        <w:t>在用人单位注册所在地办理社会保险手续等，并根据用户提供的</w:t>
      </w:r>
      <w:r>
        <w:rPr>
          <w:rFonts w:ascii="仿宋" w:eastAsia="仿宋" w:hAnsi="仿宋" w:hint="eastAsia"/>
          <w:szCs w:val="21"/>
        </w:rPr>
        <w:t>护工</w:t>
      </w:r>
      <w:r w:rsidRPr="0067587E">
        <w:rPr>
          <w:rFonts w:ascii="仿宋" w:eastAsia="仿宋" w:hAnsi="仿宋" w:hint="eastAsia"/>
          <w:szCs w:val="21"/>
        </w:rPr>
        <w:t>考勤、考核、教育培训、奖惩等资料情况建立</w:t>
      </w:r>
      <w:r>
        <w:rPr>
          <w:rFonts w:ascii="仿宋" w:eastAsia="仿宋" w:hAnsi="仿宋" w:hint="eastAsia"/>
          <w:szCs w:val="21"/>
        </w:rPr>
        <w:t>护工</w:t>
      </w:r>
      <w:r w:rsidRPr="0067587E">
        <w:rPr>
          <w:rFonts w:ascii="仿宋" w:eastAsia="仿宋" w:hAnsi="仿宋" w:hint="eastAsia"/>
          <w:szCs w:val="21"/>
        </w:rPr>
        <w:t>人事信息档案。对新招</w:t>
      </w:r>
      <w:r>
        <w:rPr>
          <w:rFonts w:ascii="仿宋" w:eastAsia="仿宋" w:hAnsi="仿宋" w:hint="eastAsia"/>
          <w:szCs w:val="21"/>
        </w:rPr>
        <w:t>护工</w:t>
      </w:r>
      <w:r w:rsidRPr="0067587E">
        <w:rPr>
          <w:rFonts w:ascii="仿宋" w:eastAsia="仿宋" w:hAnsi="仿宋" w:hint="eastAsia"/>
          <w:szCs w:val="21"/>
        </w:rPr>
        <w:t>，应在规定时间内办齐所有用工手续，并提供包括但不限于</w:t>
      </w:r>
      <w:r>
        <w:rPr>
          <w:rFonts w:ascii="仿宋" w:eastAsia="仿宋" w:hAnsi="仿宋" w:hint="eastAsia"/>
          <w:szCs w:val="21"/>
        </w:rPr>
        <w:t>护工</w:t>
      </w:r>
      <w:r w:rsidRPr="0067587E">
        <w:rPr>
          <w:rFonts w:ascii="仿宋" w:eastAsia="仿宋" w:hAnsi="仿宋" w:hint="eastAsia"/>
          <w:szCs w:val="21"/>
        </w:rPr>
        <w:t>档案表、花名册、身份证及学历证复印件等供用户备案。</w:t>
      </w:r>
    </w:p>
    <w:p w14:paraId="28BF1AE7" w14:textId="77777777" w:rsidR="00C95CB9" w:rsidRPr="0067587E" w:rsidRDefault="00C95CB9" w:rsidP="00B96BF8">
      <w:pPr>
        <w:spacing w:line="560" w:lineRule="exact"/>
        <w:ind w:firstLine="480"/>
        <w:jc w:val="left"/>
        <w:rPr>
          <w:rFonts w:ascii="仿宋" w:eastAsia="仿宋" w:hAnsi="仿宋" w:hint="eastAsia"/>
          <w:szCs w:val="21"/>
        </w:rPr>
      </w:pPr>
      <w:r w:rsidRPr="0067587E">
        <w:rPr>
          <w:rFonts w:ascii="仿宋" w:eastAsia="仿宋" w:hAnsi="仿宋" w:hint="eastAsia"/>
          <w:szCs w:val="21"/>
        </w:rPr>
        <w:t>7、根据</w:t>
      </w:r>
      <w:r>
        <w:rPr>
          <w:rFonts w:ascii="仿宋" w:eastAsia="仿宋" w:hAnsi="仿宋" w:hint="eastAsia"/>
          <w:szCs w:val="21"/>
        </w:rPr>
        <w:t>护工</w:t>
      </w:r>
      <w:r w:rsidRPr="0067587E">
        <w:rPr>
          <w:rFonts w:ascii="仿宋" w:eastAsia="仿宋" w:hAnsi="仿宋" w:hint="eastAsia"/>
          <w:szCs w:val="21"/>
        </w:rPr>
        <w:t>人数和服务项目配备专门的劳务管理人员，负责</w:t>
      </w:r>
      <w:r>
        <w:rPr>
          <w:rFonts w:ascii="仿宋" w:eastAsia="仿宋" w:hAnsi="仿宋" w:hint="eastAsia"/>
          <w:szCs w:val="21"/>
        </w:rPr>
        <w:t>护工</w:t>
      </w:r>
      <w:r w:rsidRPr="0067587E">
        <w:rPr>
          <w:rFonts w:ascii="仿宋" w:eastAsia="仿宋" w:hAnsi="仿宋" w:hint="eastAsia"/>
          <w:szCs w:val="21"/>
        </w:rPr>
        <w:t>的日常事务，协调处理</w:t>
      </w:r>
      <w:r>
        <w:rPr>
          <w:rFonts w:ascii="仿宋" w:eastAsia="仿宋" w:hAnsi="仿宋" w:hint="eastAsia"/>
          <w:szCs w:val="21"/>
        </w:rPr>
        <w:t>护工</w:t>
      </w:r>
      <w:r w:rsidRPr="0067587E">
        <w:rPr>
          <w:rFonts w:ascii="仿宋" w:eastAsia="仿宋" w:hAnsi="仿宋" w:hint="eastAsia"/>
          <w:szCs w:val="21"/>
        </w:rPr>
        <w:t>与甲方之间的关系，向甲方提供政策法规方面的咨询。</w:t>
      </w:r>
    </w:p>
    <w:p w14:paraId="4677D9DF" w14:textId="77777777" w:rsidR="00C95CB9" w:rsidRPr="0067587E" w:rsidRDefault="00C95CB9" w:rsidP="00B96BF8">
      <w:pPr>
        <w:spacing w:line="560" w:lineRule="exact"/>
        <w:ind w:firstLine="480"/>
        <w:jc w:val="left"/>
        <w:rPr>
          <w:rFonts w:ascii="仿宋" w:eastAsia="仿宋" w:hAnsi="仿宋" w:hint="eastAsia"/>
          <w:szCs w:val="21"/>
        </w:rPr>
      </w:pPr>
      <w:r w:rsidRPr="0067587E">
        <w:rPr>
          <w:rFonts w:ascii="仿宋" w:eastAsia="仿宋" w:hAnsi="仿宋" w:hint="eastAsia"/>
          <w:szCs w:val="21"/>
        </w:rPr>
        <w:t>8、及时掌握国家、省、市及区的有关劳动标准、劳动条件、工资福利、社会保险等方面的最新政策动态并知会甲方，积极配合甲方对新政策规定的组织实施。</w:t>
      </w:r>
    </w:p>
    <w:p w14:paraId="7EEE2490" w14:textId="77777777" w:rsidR="00C95CB9" w:rsidRPr="0067587E" w:rsidRDefault="00C95CB9" w:rsidP="00B96BF8">
      <w:pPr>
        <w:spacing w:line="560" w:lineRule="exact"/>
        <w:ind w:firstLine="480"/>
        <w:jc w:val="left"/>
        <w:rPr>
          <w:rFonts w:ascii="仿宋" w:eastAsia="仿宋" w:hAnsi="仿宋" w:hint="eastAsia"/>
          <w:szCs w:val="21"/>
        </w:rPr>
      </w:pPr>
      <w:r w:rsidRPr="0067587E">
        <w:rPr>
          <w:rFonts w:ascii="仿宋" w:eastAsia="仿宋" w:hAnsi="仿宋" w:hint="eastAsia"/>
          <w:szCs w:val="21"/>
        </w:rPr>
        <w:t>9、按甲方要求，</w:t>
      </w:r>
      <w:r>
        <w:rPr>
          <w:rFonts w:ascii="仿宋" w:eastAsia="仿宋" w:hAnsi="仿宋" w:hint="eastAsia"/>
          <w:szCs w:val="21"/>
        </w:rPr>
        <w:t>护工</w:t>
      </w:r>
      <w:r w:rsidRPr="0067587E">
        <w:rPr>
          <w:rFonts w:ascii="仿宋" w:eastAsia="仿宋" w:hAnsi="仿宋" w:hint="eastAsia"/>
          <w:szCs w:val="21"/>
        </w:rPr>
        <w:t>严格遵守甲方的规章制度和管理规范规程、忠于职守、文明礼貌、严格遵守劳动纪律、服从和执行甲方作出的工作安排和调度。</w:t>
      </w:r>
    </w:p>
    <w:p w14:paraId="10FD9F60" w14:textId="77777777" w:rsidR="00C95CB9" w:rsidRPr="0067587E" w:rsidRDefault="00C95CB9" w:rsidP="00B96BF8">
      <w:pPr>
        <w:spacing w:line="560" w:lineRule="exact"/>
        <w:ind w:firstLine="480"/>
        <w:jc w:val="left"/>
        <w:rPr>
          <w:rFonts w:ascii="仿宋" w:eastAsia="仿宋" w:hAnsi="仿宋" w:hint="eastAsia"/>
          <w:szCs w:val="21"/>
        </w:rPr>
      </w:pPr>
      <w:r w:rsidRPr="0067587E">
        <w:rPr>
          <w:rFonts w:ascii="仿宋" w:eastAsia="仿宋" w:hAnsi="仿宋" w:hint="eastAsia"/>
          <w:szCs w:val="21"/>
        </w:rPr>
        <w:t>10、乙方需定期会同甲方共同对</w:t>
      </w:r>
      <w:r>
        <w:rPr>
          <w:rFonts w:ascii="仿宋" w:eastAsia="仿宋" w:hAnsi="仿宋" w:hint="eastAsia"/>
          <w:szCs w:val="21"/>
        </w:rPr>
        <w:t>护工</w:t>
      </w:r>
      <w:r w:rsidRPr="0067587E">
        <w:rPr>
          <w:rFonts w:ascii="仿宋" w:eastAsia="仿宋" w:hAnsi="仿宋" w:hint="eastAsia"/>
          <w:szCs w:val="21"/>
        </w:rPr>
        <w:t>进行考核，并委托甲方进行</w:t>
      </w:r>
      <w:r>
        <w:rPr>
          <w:rFonts w:ascii="仿宋" w:eastAsia="仿宋" w:hAnsi="仿宋" w:hint="eastAsia"/>
          <w:szCs w:val="21"/>
        </w:rPr>
        <w:t>护工</w:t>
      </w:r>
      <w:r w:rsidRPr="0067587E">
        <w:rPr>
          <w:rFonts w:ascii="仿宋" w:eastAsia="仿宋" w:hAnsi="仿宋" w:hint="eastAsia"/>
          <w:szCs w:val="21"/>
        </w:rPr>
        <w:t>的现场管理和工作考核，相关考核、考勤和奖惩资料由甲方提供。乙方依据甲方提供的考核、考勤和奖惩资料及时足额给</w:t>
      </w:r>
      <w:r>
        <w:rPr>
          <w:rFonts w:ascii="仿宋" w:eastAsia="仿宋" w:hAnsi="仿宋" w:hint="eastAsia"/>
          <w:szCs w:val="21"/>
        </w:rPr>
        <w:t>护工</w:t>
      </w:r>
      <w:r w:rsidRPr="0067587E">
        <w:rPr>
          <w:rFonts w:ascii="仿宋" w:eastAsia="仿宋" w:hAnsi="仿宋" w:hint="eastAsia"/>
          <w:szCs w:val="21"/>
        </w:rPr>
        <w:t>发放工资福利。</w:t>
      </w:r>
    </w:p>
    <w:p w14:paraId="6CD7F17A" w14:textId="77777777" w:rsidR="00C95CB9" w:rsidRPr="0067587E" w:rsidRDefault="00C95CB9" w:rsidP="00B96BF8">
      <w:pPr>
        <w:spacing w:line="560" w:lineRule="exact"/>
        <w:ind w:firstLine="480"/>
        <w:jc w:val="left"/>
        <w:rPr>
          <w:rFonts w:ascii="仿宋" w:eastAsia="仿宋" w:hAnsi="仿宋" w:hint="eastAsia"/>
          <w:szCs w:val="21"/>
        </w:rPr>
      </w:pPr>
      <w:r w:rsidRPr="0067587E">
        <w:rPr>
          <w:rFonts w:ascii="仿宋" w:eastAsia="仿宋" w:hAnsi="仿宋" w:hint="eastAsia"/>
          <w:szCs w:val="21"/>
        </w:rPr>
        <w:t>11、乙方</w:t>
      </w:r>
      <w:r w:rsidRPr="00DA7221">
        <w:rPr>
          <w:rFonts w:ascii="仿宋" w:eastAsia="仿宋" w:hAnsi="仿宋" w:hint="eastAsia"/>
          <w:szCs w:val="21"/>
        </w:rPr>
        <w:t>的人员</w:t>
      </w:r>
      <w:r w:rsidRPr="0067587E">
        <w:rPr>
          <w:rFonts w:ascii="仿宋" w:eastAsia="仿宋" w:hAnsi="仿宋" w:hint="eastAsia"/>
          <w:szCs w:val="21"/>
        </w:rPr>
        <w:t>在项目履行期间发生的劳资纠纷、意外伤害、伤亡等所有安全事故、纠纷等均由乙方自行承担。</w:t>
      </w:r>
    </w:p>
    <w:p w14:paraId="3357B9BA" w14:textId="77777777" w:rsidR="00C95CB9" w:rsidRPr="0067587E" w:rsidRDefault="00C95CB9" w:rsidP="00B96BF8">
      <w:pPr>
        <w:pStyle w:val="24"/>
        <w:spacing w:line="560" w:lineRule="exact"/>
        <w:ind w:firstLine="0"/>
        <w:rPr>
          <w:rFonts w:ascii="仿宋" w:eastAsia="仿宋" w:hAnsi="仿宋" w:hint="eastAsia"/>
          <w:color w:val="auto"/>
          <w:szCs w:val="21"/>
        </w:rPr>
      </w:pPr>
      <w:r w:rsidRPr="0067587E">
        <w:rPr>
          <w:rFonts w:ascii="仿宋" w:eastAsia="仿宋" w:hAnsi="仿宋" w:hint="eastAsia"/>
          <w:color w:val="auto"/>
          <w:szCs w:val="21"/>
        </w:rPr>
        <w:lastRenderedPageBreak/>
        <w:t>12、乙方负责员工的薪酬管理、福利发放、社会保险投保。</w:t>
      </w:r>
    </w:p>
    <w:p w14:paraId="477CD755" w14:textId="3DDADD31" w:rsidR="00C95CB9" w:rsidRPr="0067587E" w:rsidRDefault="00C95CB9" w:rsidP="00C95CB9">
      <w:pPr>
        <w:pStyle w:val="24"/>
        <w:spacing w:line="520" w:lineRule="exact"/>
        <w:ind w:firstLine="0"/>
        <w:rPr>
          <w:rFonts w:ascii="仿宋" w:eastAsia="仿宋" w:hAnsi="仿宋" w:hint="eastAsia"/>
          <w:b/>
          <w:color w:val="auto"/>
          <w:szCs w:val="21"/>
        </w:rPr>
      </w:pPr>
      <w:r w:rsidRPr="0067587E">
        <w:rPr>
          <w:rFonts w:ascii="仿宋" w:eastAsia="仿宋" w:hAnsi="仿宋" w:hint="eastAsia"/>
          <w:b/>
          <w:color w:val="auto"/>
          <w:szCs w:val="21"/>
        </w:rPr>
        <w:t>五、</w:t>
      </w:r>
      <w:r w:rsidR="00536BA2">
        <w:rPr>
          <w:rFonts w:ascii="仿宋" w:eastAsia="仿宋" w:hAnsi="仿宋" w:hint="eastAsia"/>
          <w:b/>
          <w:bCs/>
          <w:color w:val="auto"/>
          <w:szCs w:val="21"/>
        </w:rPr>
        <w:t>护工</w:t>
      </w:r>
      <w:r w:rsidRPr="0067587E">
        <w:rPr>
          <w:rFonts w:ascii="仿宋" w:eastAsia="仿宋" w:hAnsi="仿宋" w:hint="eastAsia"/>
          <w:b/>
          <w:bCs/>
          <w:color w:val="auto"/>
          <w:szCs w:val="21"/>
        </w:rPr>
        <w:t>人员有下列情况的，甲方可随时辞退</w:t>
      </w:r>
    </w:p>
    <w:p w14:paraId="1B5DABA7" w14:textId="77777777" w:rsidR="00C95CB9" w:rsidRPr="0067587E" w:rsidRDefault="00C95CB9" w:rsidP="00C95CB9">
      <w:pPr>
        <w:pStyle w:val="24"/>
        <w:spacing w:line="520" w:lineRule="exact"/>
        <w:ind w:firstLine="0"/>
        <w:rPr>
          <w:rFonts w:ascii="仿宋" w:eastAsia="仿宋" w:hAnsi="仿宋" w:hint="eastAsia"/>
          <w:color w:val="auto"/>
          <w:szCs w:val="21"/>
        </w:rPr>
      </w:pPr>
      <w:r w:rsidRPr="0067587E">
        <w:rPr>
          <w:rFonts w:ascii="仿宋" w:eastAsia="仿宋" w:hAnsi="仿宋" w:hint="eastAsia"/>
          <w:color w:val="auto"/>
          <w:szCs w:val="21"/>
        </w:rPr>
        <w:t>1、在试用期间被证明不符合录用条件的；</w:t>
      </w:r>
    </w:p>
    <w:p w14:paraId="738EDBFD" w14:textId="77777777" w:rsidR="00C95CB9" w:rsidRPr="0067587E" w:rsidRDefault="00C95CB9" w:rsidP="00C95CB9">
      <w:pPr>
        <w:pStyle w:val="24"/>
        <w:spacing w:line="520" w:lineRule="exact"/>
        <w:ind w:firstLine="0"/>
        <w:rPr>
          <w:rFonts w:ascii="仿宋" w:eastAsia="仿宋" w:hAnsi="仿宋" w:hint="eastAsia"/>
          <w:color w:val="auto"/>
          <w:szCs w:val="21"/>
        </w:rPr>
      </w:pPr>
      <w:r w:rsidRPr="0067587E">
        <w:rPr>
          <w:rFonts w:ascii="仿宋" w:eastAsia="仿宋" w:hAnsi="仿宋" w:hint="eastAsia"/>
          <w:color w:val="auto"/>
          <w:szCs w:val="21"/>
        </w:rPr>
        <w:t>2、严重违反甲方规章制度的；</w:t>
      </w:r>
    </w:p>
    <w:p w14:paraId="4A9A6D33" w14:textId="77777777" w:rsidR="00C95CB9" w:rsidRPr="0067587E" w:rsidRDefault="00C95CB9" w:rsidP="00C95CB9">
      <w:pPr>
        <w:pStyle w:val="24"/>
        <w:spacing w:line="520" w:lineRule="exact"/>
        <w:ind w:firstLine="0"/>
        <w:rPr>
          <w:rFonts w:ascii="仿宋" w:eastAsia="仿宋" w:hAnsi="仿宋" w:hint="eastAsia"/>
          <w:color w:val="auto"/>
          <w:szCs w:val="21"/>
        </w:rPr>
      </w:pPr>
      <w:r w:rsidRPr="0067587E">
        <w:rPr>
          <w:rFonts w:ascii="仿宋" w:eastAsia="仿宋" w:hAnsi="仿宋" w:hint="eastAsia"/>
          <w:color w:val="auto"/>
          <w:szCs w:val="21"/>
        </w:rPr>
        <w:t>3、团队人员在外兼职，对完成甲方的工作任务造成严重影响，或者经甲方提出，拒不改正的；</w:t>
      </w:r>
    </w:p>
    <w:p w14:paraId="215C13C6" w14:textId="77777777" w:rsidR="00C95CB9" w:rsidRPr="0067587E" w:rsidRDefault="00C95CB9" w:rsidP="00C95CB9">
      <w:pPr>
        <w:pStyle w:val="24"/>
        <w:spacing w:line="520" w:lineRule="exact"/>
        <w:ind w:firstLine="0"/>
        <w:rPr>
          <w:rFonts w:ascii="仿宋" w:eastAsia="仿宋" w:hAnsi="仿宋" w:hint="eastAsia"/>
          <w:color w:val="auto"/>
          <w:szCs w:val="21"/>
        </w:rPr>
      </w:pPr>
      <w:r w:rsidRPr="0067587E">
        <w:rPr>
          <w:rFonts w:ascii="仿宋" w:eastAsia="仿宋" w:hAnsi="仿宋" w:hint="eastAsia"/>
          <w:color w:val="auto"/>
          <w:szCs w:val="21"/>
        </w:rPr>
        <w:t>4、严重失职，给甲方造成重大损害的；</w:t>
      </w:r>
    </w:p>
    <w:p w14:paraId="646F4907" w14:textId="3E6DF2D4" w:rsidR="00C95CB9" w:rsidRPr="0067587E" w:rsidRDefault="00C95CB9" w:rsidP="00C95CB9">
      <w:pPr>
        <w:pStyle w:val="24"/>
        <w:spacing w:line="520" w:lineRule="exact"/>
        <w:ind w:firstLine="0"/>
        <w:rPr>
          <w:rFonts w:ascii="仿宋" w:eastAsia="仿宋" w:hAnsi="仿宋" w:hint="eastAsia"/>
          <w:color w:val="auto"/>
          <w:szCs w:val="21"/>
        </w:rPr>
      </w:pPr>
      <w:r w:rsidRPr="0067587E">
        <w:rPr>
          <w:rFonts w:ascii="仿宋" w:eastAsia="仿宋" w:hAnsi="仿宋" w:hint="eastAsia"/>
          <w:color w:val="auto"/>
          <w:szCs w:val="21"/>
        </w:rPr>
        <w:t>5、</w:t>
      </w:r>
      <w:r w:rsidR="00452DF2">
        <w:rPr>
          <w:rFonts w:ascii="仿宋" w:eastAsia="仿宋" w:hAnsi="仿宋" w:hint="eastAsia"/>
          <w:color w:val="auto"/>
          <w:szCs w:val="21"/>
        </w:rPr>
        <w:t>护工</w:t>
      </w:r>
      <w:r w:rsidRPr="0067587E">
        <w:rPr>
          <w:rFonts w:ascii="仿宋" w:eastAsia="仿宋" w:hAnsi="仿宋" w:hint="eastAsia"/>
          <w:color w:val="auto"/>
          <w:szCs w:val="21"/>
        </w:rPr>
        <w:t>人员因业务不熟悉或工作态度等原因经培训或调整工作岗位后仍不符合要求的；</w:t>
      </w:r>
    </w:p>
    <w:p w14:paraId="1C5170EE" w14:textId="77777777" w:rsidR="00C95CB9" w:rsidRPr="0067587E" w:rsidRDefault="00C95CB9" w:rsidP="00C95CB9">
      <w:pPr>
        <w:pStyle w:val="24"/>
        <w:spacing w:line="520" w:lineRule="exact"/>
        <w:ind w:firstLine="0"/>
        <w:rPr>
          <w:rFonts w:ascii="仿宋" w:eastAsia="仿宋" w:hAnsi="仿宋" w:hint="eastAsia"/>
          <w:color w:val="auto"/>
          <w:szCs w:val="21"/>
        </w:rPr>
      </w:pPr>
      <w:r w:rsidRPr="0067587E">
        <w:rPr>
          <w:rFonts w:ascii="仿宋" w:eastAsia="仿宋" w:hAnsi="仿宋" w:hint="eastAsia"/>
          <w:color w:val="auto"/>
          <w:szCs w:val="21"/>
        </w:rPr>
        <w:t>6、因劳动合同法第二十六条第一款第一项规定的情形致使劳动合同无效的；</w:t>
      </w:r>
    </w:p>
    <w:p w14:paraId="7B6616B3" w14:textId="77777777" w:rsidR="00C95CB9" w:rsidRPr="0067587E" w:rsidRDefault="00C95CB9" w:rsidP="00C95CB9">
      <w:pPr>
        <w:pStyle w:val="24"/>
        <w:spacing w:line="520" w:lineRule="exact"/>
        <w:ind w:firstLine="0"/>
        <w:rPr>
          <w:rFonts w:ascii="仿宋" w:eastAsia="仿宋" w:hAnsi="仿宋" w:hint="eastAsia"/>
          <w:color w:val="auto"/>
          <w:szCs w:val="21"/>
        </w:rPr>
      </w:pPr>
      <w:r w:rsidRPr="0067587E">
        <w:rPr>
          <w:rFonts w:ascii="仿宋" w:eastAsia="仿宋" w:hAnsi="仿宋" w:hint="eastAsia"/>
          <w:color w:val="auto"/>
          <w:szCs w:val="21"/>
        </w:rPr>
        <w:t>7、被依法追究刑事责任的；</w:t>
      </w:r>
    </w:p>
    <w:p w14:paraId="1681D2BB" w14:textId="77777777" w:rsidR="00C95CB9" w:rsidRPr="0067587E" w:rsidRDefault="00C95CB9" w:rsidP="00C95CB9">
      <w:pPr>
        <w:pStyle w:val="24"/>
        <w:spacing w:line="520" w:lineRule="exact"/>
        <w:ind w:firstLine="0"/>
        <w:rPr>
          <w:rFonts w:ascii="仿宋" w:eastAsia="仿宋" w:hAnsi="仿宋" w:hint="eastAsia"/>
          <w:color w:val="auto"/>
          <w:szCs w:val="21"/>
        </w:rPr>
      </w:pPr>
      <w:r w:rsidRPr="0067587E">
        <w:rPr>
          <w:rFonts w:ascii="仿宋" w:eastAsia="仿宋" w:hAnsi="仿宋" w:hint="eastAsia"/>
          <w:color w:val="auto"/>
          <w:szCs w:val="21"/>
        </w:rPr>
        <w:t>8、在发生</w:t>
      </w:r>
      <w:r>
        <w:rPr>
          <w:rFonts w:ascii="仿宋" w:eastAsia="仿宋" w:hAnsi="仿宋" w:hint="eastAsia"/>
          <w:color w:val="auto"/>
          <w:szCs w:val="21"/>
        </w:rPr>
        <w:t>护工</w:t>
      </w:r>
      <w:r w:rsidRPr="0067587E">
        <w:rPr>
          <w:rFonts w:ascii="仿宋" w:eastAsia="仿宋" w:hAnsi="仿宋" w:hint="eastAsia"/>
          <w:color w:val="auto"/>
          <w:szCs w:val="21"/>
        </w:rPr>
        <w:t>被退回或离职的情况下，乙方应及时与甲方协商</w:t>
      </w:r>
      <w:r>
        <w:rPr>
          <w:rFonts w:ascii="仿宋" w:eastAsia="仿宋" w:hAnsi="仿宋" w:hint="eastAsia"/>
          <w:color w:val="auto"/>
          <w:szCs w:val="21"/>
        </w:rPr>
        <w:t>护工替补</w:t>
      </w:r>
      <w:r w:rsidRPr="0067587E">
        <w:rPr>
          <w:rFonts w:ascii="仿宋" w:eastAsia="仿宋" w:hAnsi="仿宋" w:hint="eastAsia"/>
          <w:color w:val="auto"/>
          <w:szCs w:val="21"/>
        </w:rPr>
        <w:t>事宜，成交供应商应按照甲方要求及时</w:t>
      </w:r>
      <w:r w:rsidRPr="00456741">
        <w:rPr>
          <w:rFonts w:ascii="仿宋" w:eastAsia="仿宋" w:hAnsi="仿宋" w:hint="eastAsia"/>
          <w:color w:val="auto"/>
          <w:szCs w:val="21"/>
        </w:rPr>
        <w:t>让</w:t>
      </w:r>
      <w:r w:rsidRPr="0067587E">
        <w:rPr>
          <w:rFonts w:ascii="仿宋" w:eastAsia="仿宋" w:hAnsi="仿宋" w:hint="eastAsia"/>
          <w:color w:val="auto"/>
          <w:szCs w:val="21"/>
        </w:rPr>
        <w:t>符合条件的</w:t>
      </w:r>
      <w:r>
        <w:rPr>
          <w:rFonts w:ascii="仿宋" w:eastAsia="仿宋" w:hAnsi="仿宋" w:hint="eastAsia"/>
          <w:color w:val="auto"/>
          <w:szCs w:val="21"/>
        </w:rPr>
        <w:t>护工</w:t>
      </w:r>
      <w:r w:rsidRPr="0067587E">
        <w:rPr>
          <w:rFonts w:ascii="仿宋" w:eastAsia="仿宋" w:hAnsi="仿宋" w:hint="eastAsia"/>
          <w:color w:val="auto"/>
          <w:szCs w:val="21"/>
        </w:rPr>
        <w:t>到采购单位</w:t>
      </w:r>
      <w:r>
        <w:rPr>
          <w:rFonts w:ascii="仿宋" w:eastAsia="仿宋" w:hAnsi="仿宋" w:hint="eastAsia"/>
          <w:color w:val="auto"/>
          <w:szCs w:val="21"/>
        </w:rPr>
        <w:t>服务</w:t>
      </w:r>
      <w:r w:rsidRPr="0067587E">
        <w:rPr>
          <w:rFonts w:ascii="仿宋" w:eastAsia="仿宋" w:hAnsi="仿宋" w:hint="eastAsia"/>
          <w:color w:val="auto"/>
          <w:szCs w:val="21"/>
        </w:rPr>
        <w:t>；</w:t>
      </w:r>
    </w:p>
    <w:p w14:paraId="0D7E1399" w14:textId="77777777" w:rsidR="00C95CB9" w:rsidRPr="0067587E" w:rsidRDefault="00C95CB9" w:rsidP="00C95CB9">
      <w:pPr>
        <w:pStyle w:val="24"/>
        <w:spacing w:line="520" w:lineRule="exact"/>
        <w:ind w:firstLine="0"/>
        <w:rPr>
          <w:rFonts w:ascii="仿宋" w:eastAsia="仿宋" w:hAnsi="仿宋" w:hint="eastAsia"/>
          <w:color w:val="auto"/>
          <w:szCs w:val="21"/>
        </w:rPr>
      </w:pPr>
      <w:r w:rsidRPr="0067587E">
        <w:rPr>
          <w:rFonts w:ascii="仿宋" w:eastAsia="仿宋" w:hAnsi="仿宋" w:hint="eastAsia"/>
          <w:color w:val="auto"/>
          <w:szCs w:val="21"/>
        </w:rPr>
        <w:t>9、甲方在辞退人员时须提前通知乙方。</w:t>
      </w:r>
    </w:p>
    <w:p w14:paraId="38C288E2" w14:textId="77777777" w:rsidR="00C95CB9" w:rsidRPr="0067587E" w:rsidRDefault="00C95CB9" w:rsidP="00C95CB9">
      <w:pPr>
        <w:pStyle w:val="24"/>
        <w:spacing w:line="520" w:lineRule="exact"/>
        <w:ind w:firstLine="0"/>
        <w:rPr>
          <w:rFonts w:ascii="仿宋" w:eastAsia="仿宋" w:hAnsi="仿宋" w:hint="eastAsia"/>
          <w:b/>
          <w:bCs/>
          <w:color w:val="auto"/>
          <w:szCs w:val="21"/>
        </w:rPr>
      </w:pPr>
      <w:r w:rsidRPr="0067587E">
        <w:rPr>
          <w:rFonts w:ascii="仿宋" w:eastAsia="仿宋" w:hAnsi="仿宋" w:hint="eastAsia"/>
          <w:b/>
          <w:color w:val="auto"/>
          <w:szCs w:val="21"/>
        </w:rPr>
        <w:t>六、</w:t>
      </w:r>
      <w:r w:rsidRPr="0067587E">
        <w:rPr>
          <w:rFonts w:ascii="仿宋" w:eastAsia="仿宋" w:hAnsi="仿宋" w:hint="eastAsia"/>
          <w:b/>
          <w:bCs/>
          <w:color w:val="auto"/>
          <w:szCs w:val="21"/>
        </w:rPr>
        <w:t>甲方的权利及义务</w:t>
      </w:r>
    </w:p>
    <w:p w14:paraId="1A0A17B3" w14:textId="77777777" w:rsidR="00C95CB9" w:rsidRPr="0067587E" w:rsidRDefault="00C95CB9" w:rsidP="00B96BF8">
      <w:pPr>
        <w:spacing w:line="540" w:lineRule="exact"/>
        <w:ind w:firstLine="480"/>
        <w:jc w:val="left"/>
        <w:rPr>
          <w:rFonts w:ascii="仿宋" w:eastAsia="仿宋" w:hAnsi="仿宋" w:hint="eastAsia"/>
          <w:szCs w:val="21"/>
        </w:rPr>
      </w:pPr>
      <w:r w:rsidRPr="0067587E">
        <w:rPr>
          <w:rFonts w:ascii="仿宋" w:eastAsia="仿宋" w:hAnsi="仿宋" w:hint="eastAsia"/>
          <w:szCs w:val="21"/>
        </w:rPr>
        <w:t>1、甲方有权对乙方的管理工作进行监督，如:卫生、安全、治安、综合治理、监督等，如乙方达不到甲方要求标准，每发现一次支付违约金500元；造成严重后果的，甲方有权追究乙方的经济赔偿责任和法律责任；</w:t>
      </w:r>
    </w:p>
    <w:p w14:paraId="103C0074" w14:textId="77777777" w:rsidR="00C95CB9" w:rsidRPr="0067587E" w:rsidRDefault="00C95CB9" w:rsidP="00B96BF8">
      <w:pPr>
        <w:spacing w:line="540" w:lineRule="exact"/>
        <w:ind w:firstLine="480"/>
        <w:jc w:val="left"/>
        <w:rPr>
          <w:rFonts w:ascii="仿宋" w:eastAsia="仿宋" w:hAnsi="仿宋" w:hint="eastAsia"/>
          <w:szCs w:val="21"/>
        </w:rPr>
      </w:pPr>
      <w:r w:rsidRPr="0067587E">
        <w:rPr>
          <w:rFonts w:ascii="仿宋" w:eastAsia="仿宋" w:hAnsi="仿宋" w:hint="eastAsia"/>
          <w:szCs w:val="21"/>
        </w:rPr>
        <w:t>2、甲方有权对乙方的工作人员的道德品质、身体健康状况、专业业务水平、综合素质等进行面试审核，如审核不合格，甲方有权拒绝使用此工作人员，并要求乙方重新提供符合甲方要求的工作人员，直至达到甲方要求为止。乙方聘用工作人员和更换工作人员必须按甲方规定时间到位，否则，造成的后果由乙方负全责。发现缺位工作人员，每人次支付违约金2000元，此类情况发生三次，甲方有权单方面终止合同；</w:t>
      </w:r>
    </w:p>
    <w:p w14:paraId="68EA0E1F" w14:textId="77777777" w:rsidR="00C95CB9" w:rsidRPr="0067587E" w:rsidRDefault="00C95CB9" w:rsidP="00B96BF8">
      <w:pPr>
        <w:spacing w:line="540" w:lineRule="exact"/>
        <w:ind w:firstLine="480"/>
        <w:jc w:val="left"/>
        <w:rPr>
          <w:rFonts w:ascii="仿宋" w:eastAsia="仿宋" w:hAnsi="仿宋" w:hint="eastAsia"/>
          <w:szCs w:val="21"/>
        </w:rPr>
      </w:pPr>
      <w:r w:rsidRPr="0067587E">
        <w:rPr>
          <w:rFonts w:ascii="仿宋" w:eastAsia="仿宋" w:hAnsi="仿宋" w:hint="eastAsia"/>
          <w:szCs w:val="21"/>
        </w:rPr>
        <w:t>3、乙方除因不可抗力外</w:t>
      </w:r>
      <w:r>
        <w:rPr>
          <w:rFonts w:ascii="仿宋" w:eastAsia="仿宋" w:hAnsi="仿宋" w:hint="eastAsia"/>
          <w:szCs w:val="21"/>
        </w:rPr>
        <w:t>，</w:t>
      </w:r>
      <w:r w:rsidRPr="00FB5C76">
        <w:rPr>
          <w:rFonts w:ascii="仿宋" w:eastAsia="仿宋" w:hAnsi="仿宋" w:hint="eastAsia"/>
          <w:szCs w:val="21"/>
        </w:rPr>
        <w:t>因乙方的管理出现漏洞或者不规范（患者反映强烈的问</w:t>
      </w:r>
      <w:r w:rsidRPr="00FB5C76">
        <w:rPr>
          <w:rFonts w:ascii="仿宋" w:eastAsia="仿宋" w:hAnsi="仿宋" w:hint="eastAsia"/>
          <w:szCs w:val="21"/>
        </w:rPr>
        <w:lastRenderedPageBreak/>
        <w:t>题、事件影响到医院声誉等）</w:t>
      </w:r>
      <w:r w:rsidRPr="0067587E">
        <w:rPr>
          <w:rFonts w:ascii="仿宋" w:eastAsia="仿宋" w:hAnsi="仿宋" w:hint="eastAsia"/>
          <w:szCs w:val="21"/>
        </w:rPr>
        <w:t>，第一次支付违约金2000元，第二次支付违约金4000元，第三次支付违约金6000元，如造成事故情节严重或发生上述情况超过三次，甲方除追究乙方的违约责任外，还有权单方面终止合同；</w:t>
      </w:r>
    </w:p>
    <w:p w14:paraId="762CAD00" w14:textId="77777777" w:rsidR="00C95CB9" w:rsidRPr="0067587E" w:rsidRDefault="00C95CB9" w:rsidP="00B96BF8">
      <w:pPr>
        <w:pStyle w:val="24"/>
        <w:spacing w:line="540" w:lineRule="exact"/>
        <w:ind w:firstLine="0"/>
        <w:rPr>
          <w:rFonts w:ascii="仿宋" w:eastAsia="仿宋" w:hAnsi="仿宋" w:hint="eastAsia"/>
          <w:color w:val="auto"/>
          <w:szCs w:val="21"/>
        </w:rPr>
      </w:pPr>
      <w:r w:rsidRPr="0067587E">
        <w:rPr>
          <w:rFonts w:ascii="仿宋" w:eastAsia="仿宋" w:hAnsi="仿宋" w:hint="eastAsia"/>
          <w:color w:val="auto"/>
          <w:szCs w:val="21"/>
        </w:rPr>
        <w:t>4、在乙方按规定完全履约的情况下，甲方按照协议规定付款。</w:t>
      </w:r>
    </w:p>
    <w:p w14:paraId="321145AA" w14:textId="77777777" w:rsidR="00C95CB9" w:rsidRPr="0067587E" w:rsidRDefault="00C95CB9" w:rsidP="00C95CB9">
      <w:pPr>
        <w:pStyle w:val="24"/>
        <w:spacing w:line="520" w:lineRule="exact"/>
        <w:ind w:firstLine="0"/>
        <w:rPr>
          <w:rFonts w:ascii="仿宋" w:eastAsia="仿宋" w:hAnsi="仿宋" w:hint="eastAsia"/>
          <w:b/>
          <w:bCs/>
          <w:color w:val="auto"/>
          <w:szCs w:val="21"/>
        </w:rPr>
      </w:pPr>
      <w:r w:rsidRPr="0067587E">
        <w:rPr>
          <w:rFonts w:ascii="仿宋" w:eastAsia="仿宋" w:hAnsi="仿宋" w:hint="eastAsia"/>
          <w:b/>
          <w:bCs/>
          <w:color w:val="auto"/>
          <w:szCs w:val="21"/>
        </w:rPr>
        <w:t>七、乙方的权利和义务:</w:t>
      </w:r>
    </w:p>
    <w:p w14:paraId="5BAA4786" w14:textId="77777777" w:rsidR="00C95CB9" w:rsidRPr="0067587E" w:rsidRDefault="00C95CB9" w:rsidP="00FE4625">
      <w:pPr>
        <w:spacing w:line="540" w:lineRule="exact"/>
        <w:ind w:firstLine="482"/>
        <w:jc w:val="left"/>
        <w:rPr>
          <w:rFonts w:ascii="仿宋" w:eastAsia="仿宋" w:hAnsi="仿宋" w:hint="eastAsia"/>
          <w:szCs w:val="21"/>
        </w:rPr>
      </w:pPr>
      <w:r w:rsidRPr="0067587E">
        <w:rPr>
          <w:rFonts w:ascii="仿宋" w:eastAsia="仿宋" w:hAnsi="仿宋" w:hint="eastAsia"/>
          <w:szCs w:val="21"/>
        </w:rPr>
        <w:t>1、乙方在聘用服务工作人员时，必须向甲方提供与工作人员签订的劳务合同和工作人员的体检证明、技师证书、本人身份证复印件等证书资料，在甲方管理部门留存。劳务协议中应明确聘请工作人员的时间和工资福利待遇，否则，甲方有权拒绝乙方使用此工作人员；</w:t>
      </w:r>
    </w:p>
    <w:p w14:paraId="2E86C56F" w14:textId="77777777" w:rsidR="00C95CB9" w:rsidRPr="00371C67" w:rsidRDefault="00C95CB9" w:rsidP="00FE4625">
      <w:pPr>
        <w:spacing w:line="540" w:lineRule="exact"/>
        <w:ind w:firstLine="482"/>
        <w:jc w:val="left"/>
        <w:rPr>
          <w:rFonts w:ascii="仿宋" w:eastAsia="仿宋" w:hAnsi="仿宋" w:hint="eastAsia"/>
          <w:szCs w:val="21"/>
        </w:rPr>
      </w:pPr>
      <w:r w:rsidRPr="0067587E">
        <w:rPr>
          <w:rFonts w:ascii="仿宋" w:eastAsia="仿宋" w:hAnsi="仿宋" w:hint="eastAsia"/>
          <w:szCs w:val="21"/>
        </w:rPr>
        <w:t>2、</w:t>
      </w:r>
      <w:r w:rsidRPr="00371C67">
        <w:rPr>
          <w:rFonts w:ascii="仿宋" w:eastAsia="仿宋" w:hAnsi="仿宋" w:hint="eastAsia"/>
          <w:szCs w:val="21"/>
        </w:rPr>
        <w:t>乙方接受甲方关于医院各项规章制度、院感相关知识等培训。</w:t>
      </w:r>
    </w:p>
    <w:p w14:paraId="0351006E" w14:textId="77777777" w:rsidR="00C95CB9" w:rsidRPr="00371C67" w:rsidRDefault="00C95CB9" w:rsidP="00FE4625">
      <w:pPr>
        <w:spacing w:line="540" w:lineRule="exact"/>
        <w:ind w:firstLine="482"/>
        <w:jc w:val="left"/>
        <w:rPr>
          <w:rFonts w:ascii="仿宋" w:eastAsia="仿宋" w:hAnsi="仿宋" w:hint="eastAsia"/>
          <w:szCs w:val="21"/>
        </w:rPr>
      </w:pPr>
      <w:r>
        <w:rPr>
          <w:rFonts w:ascii="仿宋" w:eastAsia="仿宋" w:hAnsi="仿宋" w:hint="eastAsia"/>
          <w:szCs w:val="21"/>
        </w:rPr>
        <w:t>3</w:t>
      </w:r>
      <w:r w:rsidRPr="00371C67">
        <w:rPr>
          <w:rFonts w:ascii="仿宋" w:eastAsia="仿宋" w:hAnsi="仿宋" w:hint="eastAsia"/>
          <w:szCs w:val="21"/>
        </w:rPr>
        <w:t>、乙方有责任配合甲方接受上级领导部门的监督、检查等，并提供必须的书面材料等。</w:t>
      </w:r>
    </w:p>
    <w:p w14:paraId="558A2BEA" w14:textId="77777777" w:rsidR="00C95CB9" w:rsidRPr="00371C67" w:rsidRDefault="00C95CB9" w:rsidP="00FE4625">
      <w:pPr>
        <w:spacing w:line="540" w:lineRule="exact"/>
        <w:ind w:firstLine="482"/>
        <w:jc w:val="left"/>
        <w:rPr>
          <w:rFonts w:ascii="仿宋" w:eastAsia="仿宋" w:hAnsi="仿宋" w:hint="eastAsia"/>
          <w:szCs w:val="21"/>
        </w:rPr>
      </w:pPr>
      <w:r>
        <w:rPr>
          <w:rFonts w:ascii="仿宋" w:eastAsia="仿宋" w:hAnsi="仿宋" w:hint="eastAsia"/>
          <w:szCs w:val="21"/>
        </w:rPr>
        <w:t>4</w:t>
      </w:r>
      <w:r w:rsidRPr="00371C67">
        <w:rPr>
          <w:rFonts w:ascii="仿宋" w:eastAsia="仿宋" w:hAnsi="仿宋" w:hint="eastAsia"/>
          <w:szCs w:val="21"/>
        </w:rPr>
        <w:t>、乙方从事服务工作中应当做到文明工作、采取必要的防范措施。</w:t>
      </w:r>
    </w:p>
    <w:p w14:paraId="30C39371" w14:textId="77777777" w:rsidR="00C95CB9" w:rsidRPr="00371C67" w:rsidRDefault="00C95CB9" w:rsidP="00FE4625">
      <w:pPr>
        <w:spacing w:line="540" w:lineRule="exact"/>
        <w:ind w:firstLine="482"/>
        <w:jc w:val="left"/>
        <w:rPr>
          <w:rFonts w:ascii="仿宋" w:eastAsia="仿宋" w:hAnsi="仿宋" w:hint="eastAsia"/>
          <w:szCs w:val="21"/>
        </w:rPr>
      </w:pPr>
      <w:r>
        <w:rPr>
          <w:rFonts w:ascii="仿宋" w:eastAsia="仿宋" w:hAnsi="仿宋" w:hint="eastAsia"/>
          <w:szCs w:val="21"/>
        </w:rPr>
        <w:t>5</w:t>
      </w:r>
      <w:r w:rsidRPr="00371C67">
        <w:rPr>
          <w:rFonts w:ascii="仿宋" w:eastAsia="仿宋" w:hAnsi="仿宋" w:hint="eastAsia"/>
          <w:szCs w:val="21"/>
        </w:rPr>
        <w:t>、乙方在协议履行期内及协议期满后应保守甲方的各项秘密和患者隐私，不得将有关资料透露给任何第三方，否则，甲方有追偿的权利，由此造成的一切损失均由乙方承担。</w:t>
      </w:r>
    </w:p>
    <w:p w14:paraId="59FC21F4" w14:textId="77777777" w:rsidR="00C95CB9" w:rsidRPr="00371C67" w:rsidRDefault="00C95CB9" w:rsidP="00FE4625">
      <w:pPr>
        <w:spacing w:line="540" w:lineRule="exact"/>
        <w:ind w:firstLine="482"/>
        <w:jc w:val="left"/>
        <w:rPr>
          <w:rFonts w:ascii="仿宋" w:eastAsia="仿宋" w:hAnsi="仿宋" w:hint="eastAsia"/>
          <w:szCs w:val="21"/>
        </w:rPr>
      </w:pPr>
      <w:r>
        <w:rPr>
          <w:rFonts w:ascii="仿宋" w:eastAsia="仿宋" w:hAnsi="仿宋" w:hint="eastAsia"/>
          <w:szCs w:val="21"/>
        </w:rPr>
        <w:t>6</w:t>
      </w:r>
      <w:r w:rsidRPr="00371C67">
        <w:rPr>
          <w:rFonts w:ascii="仿宋" w:eastAsia="仿宋" w:hAnsi="仿宋" w:hint="eastAsia"/>
          <w:szCs w:val="21"/>
        </w:rPr>
        <w:t>、乙方对乙方</w:t>
      </w:r>
      <w:r>
        <w:rPr>
          <w:rFonts w:ascii="仿宋" w:eastAsia="仿宋" w:hAnsi="仿宋" w:hint="eastAsia"/>
          <w:szCs w:val="21"/>
        </w:rPr>
        <w:t>护工</w:t>
      </w:r>
      <w:r w:rsidRPr="00371C67">
        <w:rPr>
          <w:rFonts w:ascii="仿宋" w:eastAsia="仿宋" w:hAnsi="仿宋" w:hint="eastAsia"/>
          <w:szCs w:val="21"/>
        </w:rPr>
        <w:t>人员应严格管理，确保陪护质量，并负责提供经过培训合格的陪护人员（必须持工作证及健康证上岗），做到24小时昼夜服务，新派护工4小时内到位，服从科室护士长及护士的管理。</w:t>
      </w:r>
    </w:p>
    <w:p w14:paraId="38AF678E" w14:textId="77777777" w:rsidR="00C95CB9" w:rsidRPr="00371C67" w:rsidRDefault="00C95CB9" w:rsidP="00FE4625">
      <w:pPr>
        <w:spacing w:line="540" w:lineRule="exact"/>
        <w:ind w:firstLine="482"/>
        <w:jc w:val="left"/>
        <w:rPr>
          <w:rFonts w:ascii="仿宋" w:eastAsia="仿宋" w:hAnsi="仿宋" w:hint="eastAsia"/>
          <w:szCs w:val="21"/>
        </w:rPr>
      </w:pPr>
      <w:r>
        <w:rPr>
          <w:rFonts w:ascii="仿宋" w:eastAsia="仿宋" w:hAnsi="仿宋" w:hint="eastAsia"/>
          <w:szCs w:val="21"/>
        </w:rPr>
        <w:t>7</w:t>
      </w:r>
      <w:r w:rsidRPr="00371C67">
        <w:rPr>
          <w:rFonts w:ascii="仿宋" w:eastAsia="仿宋" w:hAnsi="仿宋" w:hint="eastAsia"/>
          <w:szCs w:val="21"/>
        </w:rPr>
        <w:t>、</w:t>
      </w:r>
      <w:bookmarkStart w:id="8" w:name="OLE_LINK6"/>
      <w:r>
        <w:rPr>
          <w:rFonts w:ascii="仿宋" w:eastAsia="仿宋" w:hAnsi="仿宋" w:hint="eastAsia"/>
          <w:szCs w:val="21"/>
        </w:rPr>
        <w:t>护工</w:t>
      </w:r>
      <w:bookmarkEnd w:id="8"/>
      <w:r w:rsidRPr="00371C67">
        <w:rPr>
          <w:rFonts w:ascii="仿宋" w:eastAsia="仿宋" w:hAnsi="仿宋" w:hint="eastAsia"/>
          <w:szCs w:val="21"/>
        </w:rPr>
        <w:t xml:space="preserve">人员的工资、保险等一切费用均由乙方自行承担, </w:t>
      </w:r>
      <w:r>
        <w:rPr>
          <w:rFonts w:ascii="仿宋" w:eastAsia="仿宋" w:hAnsi="仿宋" w:hint="eastAsia"/>
          <w:szCs w:val="21"/>
        </w:rPr>
        <w:t>护工</w:t>
      </w:r>
      <w:r w:rsidRPr="00371C67">
        <w:rPr>
          <w:rFonts w:ascii="仿宋" w:eastAsia="仿宋" w:hAnsi="仿宋" w:hint="eastAsia"/>
          <w:szCs w:val="21"/>
        </w:rPr>
        <w:t>人员与乙方的工资、保险等劳资纠纷均由乙方负责处理，与甲方无关。</w:t>
      </w:r>
      <w:r>
        <w:rPr>
          <w:rFonts w:ascii="仿宋" w:eastAsia="仿宋" w:hAnsi="仿宋" w:hint="eastAsia"/>
          <w:szCs w:val="21"/>
        </w:rPr>
        <w:t>护工</w:t>
      </w:r>
      <w:r w:rsidRPr="00371C67">
        <w:rPr>
          <w:rFonts w:ascii="仿宋" w:eastAsia="仿宋" w:hAnsi="仿宋" w:hint="eastAsia"/>
          <w:szCs w:val="21"/>
        </w:rPr>
        <w:t>人员的工资由乙方及时发放，甲方有权要求乙方提供人员的名单、发放数据等书面材料。</w:t>
      </w:r>
    </w:p>
    <w:p w14:paraId="3C248B3A" w14:textId="77777777" w:rsidR="00C95CB9" w:rsidRPr="00371C67" w:rsidRDefault="00C95CB9" w:rsidP="00FE4625">
      <w:pPr>
        <w:spacing w:line="540" w:lineRule="exact"/>
        <w:ind w:firstLine="482"/>
        <w:jc w:val="left"/>
        <w:rPr>
          <w:rFonts w:ascii="仿宋" w:eastAsia="仿宋" w:hAnsi="仿宋" w:hint="eastAsia"/>
          <w:szCs w:val="21"/>
        </w:rPr>
      </w:pPr>
      <w:r>
        <w:rPr>
          <w:rFonts w:ascii="仿宋" w:eastAsia="仿宋" w:hAnsi="仿宋" w:hint="eastAsia"/>
          <w:szCs w:val="21"/>
        </w:rPr>
        <w:t>8</w:t>
      </w:r>
      <w:r w:rsidRPr="00371C67">
        <w:rPr>
          <w:rFonts w:ascii="仿宋" w:eastAsia="仿宋" w:hAnsi="仿宋" w:hint="eastAsia"/>
          <w:szCs w:val="21"/>
        </w:rPr>
        <w:t>、乙方人员应维护甲方的利益，对于人为毁坏甲方设备、物品、物件的乙方要照价赔偿。乙方要教育陪护人员注意节水节电，保持病房整洁干净。</w:t>
      </w:r>
    </w:p>
    <w:p w14:paraId="60FE0556" w14:textId="77777777" w:rsidR="00C95CB9" w:rsidRPr="00371C67" w:rsidRDefault="00C95CB9" w:rsidP="00FE4625">
      <w:pPr>
        <w:spacing w:line="540" w:lineRule="exact"/>
        <w:ind w:firstLine="482"/>
        <w:jc w:val="left"/>
        <w:rPr>
          <w:rFonts w:ascii="仿宋" w:eastAsia="仿宋" w:hAnsi="仿宋" w:hint="eastAsia"/>
          <w:szCs w:val="21"/>
        </w:rPr>
      </w:pPr>
      <w:r>
        <w:rPr>
          <w:rFonts w:ascii="仿宋" w:eastAsia="仿宋" w:hAnsi="仿宋" w:hint="eastAsia"/>
          <w:szCs w:val="21"/>
        </w:rPr>
        <w:t>9</w:t>
      </w:r>
      <w:r w:rsidRPr="00371C67">
        <w:rPr>
          <w:rFonts w:ascii="仿宋" w:eastAsia="仿宋" w:hAnsi="仿宋" w:hint="eastAsia"/>
          <w:szCs w:val="21"/>
        </w:rPr>
        <w:t>、乙方至少要安排一名专职管理人员在医院内对陪护人员进行管理，并要服从甲方</w:t>
      </w:r>
      <w:r w:rsidRPr="00371C67">
        <w:rPr>
          <w:rFonts w:ascii="仿宋" w:eastAsia="仿宋" w:hAnsi="仿宋" w:hint="eastAsia"/>
          <w:szCs w:val="21"/>
        </w:rPr>
        <w:lastRenderedPageBreak/>
        <w:t>护理部领导或者指定负责人的指导和管理工作。</w:t>
      </w:r>
    </w:p>
    <w:p w14:paraId="0C1FA935" w14:textId="77777777" w:rsidR="00C95CB9" w:rsidRPr="00371C67" w:rsidRDefault="00C95CB9" w:rsidP="00FE4625">
      <w:pPr>
        <w:spacing w:line="540" w:lineRule="exact"/>
        <w:ind w:firstLine="482"/>
        <w:jc w:val="left"/>
        <w:rPr>
          <w:rFonts w:ascii="仿宋" w:eastAsia="仿宋" w:hAnsi="仿宋" w:hint="eastAsia"/>
          <w:szCs w:val="21"/>
        </w:rPr>
      </w:pPr>
      <w:r>
        <w:rPr>
          <w:rFonts w:ascii="仿宋" w:eastAsia="仿宋" w:hAnsi="仿宋" w:hint="eastAsia"/>
          <w:szCs w:val="21"/>
        </w:rPr>
        <w:t>10</w:t>
      </w:r>
      <w:r w:rsidRPr="00371C67">
        <w:rPr>
          <w:rFonts w:ascii="仿宋" w:eastAsia="仿宋" w:hAnsi="仿宋" w:hint="eastAsia"/>
          <w:szCs w:val="21"/>
        </w:rPr>
        <w:t>、</w:t>
      </w:r>
      <w:r>
        <w:rPr>
          <w:rFonts w:ascii="仿宋" w:eastAsia="仿宋" w:hAnsi="仿宋" w:hint="eastAsia"/>
          <w:szCs w:val="21"/>
        </w:rPr>
        <w:t>护工</w:t>
      </w:r>
      <w:r w:rsidRPr="00371C67">
        <w:rPr>
          <w:rFonts w:ascii="仿宋" w:eastAsia="仿宋" w:hAnsi="仿宋" w:hint="eastAsia"/>
          <w:szCs w:val="21"/>
        </w:rPr>
        <w:t>人员确保陪护质量，</w:t>
      </w:r>
      <w:r>
        <w:rPr>
          <w:rFonts w:ascii="仿宋" w:eastAsia="仿宋" w:hAnsi="仿宋" w:hint="eastAsia"/>
          <w:szCs w:val="21"/>
        </w:rPr>
        <w:t>护工</w:t>
      </w:r>
      <w:r w:rsidRPr="00371C67">
        <w:rPr>
          <w:rFonts w:ascii="仿宋" w:eastAsia="仿宋" w:hAnsi="仿宋" w:hint="eastAsia"/>
          <w:szCs w:val="21"/>
        </w:rPr>
        <w:t>人员不得在科室做饭、看电视、会客、扎堆聊天、大声喧哗、随意外出，不得以各种方式向患者及家属索要财物，不得向患者及家属兜售任何物品。</w:t>
      </w:r>
    </w:p>
    <w:p w14:paraId="35AB1E7C" w14:textId="77777777" w:rsidR="00C95CB9" w:rsidRPr="00371C67" w:rsidRDefault="00C95CB9" w:rsidP="00FE4625">
      <w:pPr>
        <w:spacing w:line="540" w:lineRule="exact"/>
        <w:ind w:firstLine="482"/>
        <w:jc w:val="left"/>
        <w:rPr>
          <w:rFonts w:ascii="仿宋" w:eastAsia="仿宋" w:hAnsi="仿宋" w:hint="eastAsia"/>
          <w:szCs w:val="21"/>
        </w:rPr>
      </w:pPr>
      <w:r>
        <w:rPr>
          <w:rFonts w:ascii="仿宋" w:eastAsia="仿宋" w:hAnsi="仿宋" w:hint="eastAsia"/>
          <w:szCs w:val="21"/>
        </w:rPr>
        <w:t>11</w:t>
      </w:r>
      <w:r w:rsidRPr="00371C67">
        <w:rPr>
          <w:rFonts w:ascii="仿宋" w:eastAsia="仿宋" w:hAnsi="仿宋" w:hint="eastAsia"/>
          <w:szCs w:val="21"/>
        </w:rPr>
        <w:t>、乙方工作人员需为患者提供生活护理：喂食、喂药、床上翻身、口腔护理、温水擦浴、洗脸、洗头、洗脚、洗澡、大小便、更换衣物及床单等，在完成本职工作的同时协助科室完成患者陪检、物品运送等工作。</w:t>
      </w:r>
    </w:p>
    <w:p w14:paraId="00BD58C9" w14:textId="77777777" w:rsidR="00C95CB9" w:rsidRPr="00371C67" w:rsidRDefault="00C95CB9" w:rsidP="00FE4625">
      <w:pPr>
        <w:spacing w:line="540" w:lineRule="exact"/>
        <w:ind w:firstLine="482"/>
        <w:rPr>
          <w:rFonts w:ascii="仿宋" w:eastAsia="仿宋" w:hAnsi="仿宋" w:hint="eastAsia"/>
          <w:szCs w:val="21"/>
        </w:rPr>
      </w:pPr>
      <w:r w:rsidRPr="00371C67">
        <w:rPr>
          <w:rFonts w:ascii="仿宋" w:eastAsia="仿宋" w:hAnsi="仿宋" w:hint="eastAsia"/>
          <w:szCs w:val="21"/>
        </w:rPr>
        <w:t>1</w:t>
      </w:r>
      <w:r>
        <w:rPr>
          <w:rFonts w:ascii="仿宋" w:eastAsia="仿宋" w:hAnsi="仿宋" w:hint="eastAsia"/>
          <w:szCs w:val="21"/>
        </w:rPr>
        <w:t>2</w:t>
      </w:r>
      <w:r w:rsidRPr="00371C67">
        <w:rPr>
          <w:rFonts w:ascii="仿宋" w:eastAsia="仿宋" w:hAnsi="仿宋" w:hint="eastAsia"/>
          <w:szCs w:val="21"/>
        </w:rPr>
        <w:t>、乙方负责服务所开展病区夜间的卫生（如：地面垃圾、床边卫生等）。</w:t>
      </w:r>
    </w:p>
    <w:p w14:paraId="7B03D369" w14:textId="77777777" w:rsidR="00C95CB9" w:rsidRPr="00371C67" w:rsidRDefault="00C95CB9" w:rsidP="00FE4625">
      <w:pPr>
        <w:spacing w:line="540" w:lineRule="exact"/>
        <w:ind w:firstLine="482"/>
        <w:rPr>
          <w:rFonts w:ascii="仿宋" w:eastAsia="仿宋" w:hAnsi="仿宋" w:hint="eastAsia"/>
          <w:szCs w:val="21"/>
        </w:rPr>
      </w:pPr>
      <w:r w:rsidRPr="00371C67">
        <w:rPr>
          <w:rFonts w:ascii="仿宋" w:eastAsia="仿宋" w:hAnsi="仿宋" w:hint="eastAsia"/>
          <w:szCs w:val="21"/>
        </w:rPr>
        <w:t>1</w:t>
      </w:r>
      <w:r>
        <w:rPr>
          <w:rFonts w:ascii="仿宋" w:eastAsia="仿宋" w:hAnsi="仿宋" w:hint="eastAsia"/>
          <w:szCs w:val="21"/>
        </w:rPr>
        <w:t>3</w:t>
      </w:r>
      <w:r w:rsidRPr="00371C67">
        <w:rPr>
          <w:rFonts w:ascii="仿宋" w:eastAsia="仿宋" w:hAnsi="仿宋" w:hint="eastAsia"/>
          <w:szCs w:val="21"/>
        </w:rPr>
        <w:t>、</w:t>
      </w:r>
      <w:r>
        <w:rPr>
          <w:rFonts w:ascii="仿宋" w:eastAsia="仿宋" w:hAnsi="仿宋" w:hint="eastAsia"/>
          <w:szCs w:val="21"/>
        </w:rPr>
        <w:t>甲方</w:t>
      </w:r>
      <w:r w:rsidRPr="00371C67">
        <w:rPr>
          <w:rFonts w:ascii="仿宋" w:eastAsia="仿宋" w:hAnsi="仿宋" w:hint="eastAsia"/>
          <w:szCs w:val="21"/>
        </w:rPr>
        <w:t>如有三无患者，其生活护理由乙方负责无偿照料。</w:t>
      </w:r>
    </w:p>
    <w:p w14:paraId="5CD24C6B" w14:textId="77777777" w:rsidR="00C95CB9" w:rsidRPr="00371C67" w:rsidRDefault="00C95CB9" w:rsidP="00FE4625">
      <w:pPr>
        <w:spacing w:line="540" w:lineRule="exact"/>
        <w:ind w:firstLine="482"/>
        <w:rPr>
          <w:rFonts w:ascii="仿宋" w:eastAsia="仿宋" w:hAnsi="仿宋" w:hint="eastAsia"/>
          <w:szCs w:val="21"/>
        </w:rPr>
      </w:pPr>
      <w:r w:rsidRPr="00371C67">
        <w:rPr>
          <w:rFonts w:ascii="仿宋" w:eastAsia="仿宋" w:hAnsi="仿宋" w:hint="eastAsia"/>
          <w:szCs w:val="21"/>
        </w:rPr>
        <w:t>1</w:t>
      </w:r>
      <w:r>
        <w:rPr>
          <w:rFonts w:ascii="仿宋" w:eastAsia="仿宋" w:hAnsi="仿宋" w:hint="eastAsia"/>
          <w:szCs w:val="21"/>
        </w:rPr>
        <w:t>4</w:t>
      </w:r>
      <w:r w:rsidRPr="00371C67">
        <w:rPr>
          <w:rFonts w:ascii="仿宋" w:eastAsia="仿宋" w:hAnsi="仿宋" w:hint="eastAsia"/>
          <w:szCs w:val="21"/>
        </w:rPr>
        <w:t>、科室每月使用陪护服务质量评价标准对护工服务质量进行评价，结果要求不低于95分。护理部每月对乙方服务质量考核，每考核扣分1分缴纳违约金100元；如出现严重违规行为投诉经查实扣乙方劳务报酬1000元，在服务病人中出现不到位的情况经护理部反复指出后仍不整改的每次扣1000元。</w:t>
      </w:r>
    </w:p>
    <w:p w14:paraId="0ACA9232" w14:textId="77777777" w:rsidR="00C95CB9" w:rsidRPr="00371C67" w:rsidRDefault="00C95CB9" w:rsidP="00FE4625">
      <w:pPr>
        <w:spacing w:line="540" w:lineRule="exact"/>
        <w:ind w:firstLine="482"/>
        <w:jc w:val="left"/>
        <w:rPr>
          <w:rFonts w:ascii="仿宋" w:eastAsia="仿宋" w:hAnsi="仿宋" w:hint="eastAsia"/>
          <w:szCs w:val="21"/>
        </w:rPr>
      </w:pPr>
      <w:r w:rsidRPr="00371C67">
        <w:rPr>
          <w:rFonts w:ascii="仿宋" w:eastAsia="仿宋" w:hAnsi="仿宋" w:hint="eastAsia"/>
          <w:szCs w:val="21"/>
        </w:rPr>
        <w:t>1</w:t>
      </w:r>
      <w:r>
        <w:rPr>
          <w:rFonts w:ascii="仿宋" w:eastAsia="仿宋" w:hAnsi="仿宋" w:hint="eastAsia"/>
          <w:szCs w:val="21"/>
        </w:rPr>
        <w:t>5</w:t>
      </w:r>
      <w:r w:rsidRPr="00371C67">
        <w:rPr>
          <w:rFonts w:ascii="仿宋" w:eastAsia="仿宋" w:hAnsi="仿宋" w:hint="eastAsia"/>
          <w:szCs w:val="21"/>
        </w:rPr>
        <w:t>、乙方工作人员在工作期间如果与患者或家属发生纠纷或自身工作失误给患者或家属造成损失（如造成患者摔伤、烫伤、坠床等意外伤害或其他医疗纠纷时），均由乙方自行负责处理，并承担全部法律责任及经济赔偿，甲方不承担任何责任。乙方所聘用的人员在工作中因各种原因受到伤害或发生意外的，或违反法律法规及医院规章制度造成的损害及损失由乙方承担全部责任及经济赔偿，与甲方无关。</w:t>
      </w:r>
    </w:p>
    <w:p w14:paraId="18573C2B" w14:textId="77777777" w:rsidR="00C95CB9" w:rsidRPr="0067587E" w:rsidRDefault="00C95CB9" w:rsidP="00B41A64">
      <w:pPr>
        <w:spacing w:line="540" w:lineRule="exact"/>
        <w:ind w:firstLine="482"/>
        <w:rPr>
          <w:rFonts w:ascii="仿宋" w:eastAsia="仿宋" w:hAnsi="仿宋" w:hint="eastAsia"/>
          <w:szCs w:val="21"/>
        </w:rPr>
      </w:pPr>
      <w:r w:rsidRPr="00371C67">
        <w:rPr>
          <w:rFonts w:ascii="仿宋" w:eastAsia="仿宋" w:hAnsi="仿宋" w:hint="eastAsia"/>
          <w:szCs w:val="21"/>
        </w:rPr>
        <w:t>1</w:t>
      </w:r>
      <w:r>
        <w:rPr>
          <w:rFonts w:ascii="仿宋" w:eastAsia="仿宋" w:hAnsi="仿宋" w:hint="eastAsia"/>
          <w:szCs w:val="21"/>
        </w:rPr>
        <w:t>6</w:t>
      </w:r>
      <w:r w:rsidRPr="00371C67">
        <w:rPr>
          <w:rFonts w:ascii="仿宋" w:eastAsia="仿宋" w:hAnsi="仿宋" w:hint="eastAsia"/>
          <w:szCs w:val="21"/>
        </w:rPr>
        <w:t>、乙方承诺陪护满意度不低于95%，对甲方认为不合格的护工经与乙方商讨后应及时更换。</w:t>
      </w:r>
    </w:p>
    <w:p w14:paraId="65ABF358" w14:textId="77777777" w:rsidR="00C95CB9" w:rsidRPr="0067587E" w:rsidRDefault="00C95CB9" w:rsidP="00B41A64">
      <w:pPr>
        <w:spacing w:line="540" w:lineRule="exact"/>
        <w:ind w:firstLine="482"/>
        <w:rPr>
          <w:rFonts w:ascii="仿宋" w:eastAsia="仿宋" w:hAnsi="仿宋" w:hint="eastAsia"/>
          <w:szCs w:val="21"/>
        </w:rPr>
      </w:pPr>
      <w:r w:rsidRPr="0067587E">
        <w:rPr>
          <w:rFonts w:ascii="仿宋" w:eastAsia="仿宋" w:hAnsi="仿宋" w:hint="eastAsia"/>
          <w:szCs w:val="21"/>
        </w:rPr>
        <w:t>1</w:t>
      </w:r>
      <w:r>
        <w:rPr>
          <w:rFonts w:ascii="仿宋" w:eastAsia="仿宋" w:hAnsi="仿宋" w:hint="eastAsia"/>
          <w:szCs w:val="21"/>
        </w:rPr>
        <w:t>7</w:t>
      </w:r>
      <w:r w:rsidRPr="0067587E">
        <w:rPr>
          <w:rFonts w:ascii="仿宋" w:eastAsia="仿宋" w:hAnsi="仿宋" w:hint="eastAsia"/>
          <w:szCs w:val="21"/>
        </w:rPr>
        <w:t>、</w:t>
      </w:r>
      <w:r>
        <w:rPr>
          <w:rFonts w:ascii="仿宋" w:eastAsia="仿宋" w:hAnsi="仿宋" w:hint="eastAsia"/>
          <w:szCs w:val="21"/>
        </w:rPr>
        <w:t>合同履约期间</w:t>
      </w:r>
      <w:r w:rsidRPr="0067587E">
        <w:rPr>
          <w:rFonts w:ascii="仿宋" w:eastAsia="仿宋" w:hAnsi="仿宋" w:hint="eastAsia"/>
          <w:szCs w:val="21"/>
        </w:rPr>
        <w:t>发生的一切安全事故和责任，均由</w:t>
      </w:r>
      <w:r>
        <w:rPr>
          <w:rFonts w:ascii="仿宋" w:eastAsia="仿宋" w:hAnsi="仿宋" w:hint="eastAsia"/>
          <w:szCs w:val="21"/>
        </w:rPr>
        <w:t>乙方</w:t>
      </w:r>
      <w:r w:rsidRPr="0067587E">
        <w:rPr>
          <w:rFonts w:ascii="仿宋" w:eastAsia="仿宋" w:hAnsi="仿宋" w:hint="eastAsia"/>
          <w:szCs w:val="21"/>
        </w:rPr>
        <w:t>承担。</w:t>
      </w:r>
    </w:p>
    <w:p w14:paraId="10A359E1" w14:textId="77777777" w:rsidR="00C95CB9" w:rsidRPr="0067587E" w:rsidRDefault="00C95CB9" w:rsidP="00B41A64">
      <w:pPr>
        <w:spacing w:line="540" w:lineRule="exact"/>
        <w:ind w:firstLine="482"/>
        <w:rPr>
          <w:rFonts w:ascii="仿宋" w:eastAsia="仿宋" w:hAnsi="仿宋" w:hint="eastAsia"/>
          <w:szCs w:val="21"/>
        </w:rPr>
      </w:pPr>
      <w:r w:rsidRPr="0067587E">
        <w:rPr>
          <w:rFonts w:ascii="仿宋" w:eastAsia="仿宋" w:hAnsi="仿宋" w:hint="eastAsia"/>
          <w:szCs w:val="21"/>
        </w:rPr>
        <w:t>1</w:t>
      </w:r>
      <w:r>
        <w:rPr>
          <w:rFonts w:ascii="仿宋" w:eastAsia="仿宋" w:hAnsi="仿宋" w:hint="eastAsia"/>
          <w:szCs w:val="21"/>
        </w:rPr>
        <w:t>8</w:t>
      </w:r>
      <w:r w:rsidRPr="0067587E">
        <w:rPr>
          <w:rFonts w:ascii="仿宋" w:eastAsia="仿宋" w:hAnsi="仿宋" w:hint="eastAsia"/>
          <w:szCs w:val="21"/>
        </w:rPr>
        <w:t>、乙方必须严格遵守国家有关法律、法规和政策，依法经营，文明守法，自觉维护甲方的形象和利益，乙方经营范围内的一切劳动或其它经济纠纷由乙方负责，与甲方无关。</w:t>
      </w:r>
    </w:p>
    <w:p w14:paraId="65BBB738" w14:textId="77777777" w:rsidR="00C95CB9" w:rsidRPr="0067587E" w:rsidRDefault="00C95CB9" w:rsidP="00C95CB9">
      <w:pPr>
        <w:pStyle w:val="24"/>
        <w:spacing w:line="520" w:lineRule="exact"/>
        <w:ind w:firstLine="0"/>
        <w:rPr>
          <w:rFonts w:ascii="仿宋" w:eastAsia="仿宋" w:hAnsi="仿宋" w:hint="eastAsia"/>
          <w:b/>
          <w:color w:val="auto"/>
          <w:szCs w:val="21"/>
        </w:rPr>
      </w:pPr>
      <w:r w:rsidRPr="0067587E">
        <w:rPr>
          <w:rFonts w:ascii="仿宋" w:eastAsia="仿宋" w:hAnsi="仿宋" w:hint="eastAsia"/>
          <w:b/>
          <w:color w:val="auto"/>
          <w:szCs w:val="21"/>
        </w:rPr>
        <w:t>八、工作内容及要求</w:t>
      </w:r>
    </w:p>
    <w:p w14:paraId="6D70DF2B" w14:textId="77777777" w:rsidR="00C95CB9" w:rsidRPr="00371C67" w:rsidRDefault="00C95CB9" w:rsidP="00C95CB9">
      <w:pPr>
        <w:spacing w:line="520" w:lineRule="exact"/>
        <w:jc w:val="left"/>
        <w:rPr>
          <w:rFonts w:ascii="仿宋" w:eastAsia="仿宋" w:hAnsi="仿宋" w:hint="eastAsia"/>
          <w:szCs w:val="21"/>
        </w:rPr>
      </w:pPr>
      <w:r w:rsidRPr="00371C67">
        <w:rPr>
          <w:rFonts w:ascii="仿宋" w:eastAsia="仿宋" w:hAnsi="仿宋" w:hint="eastAsia"/>
          <w:szCs w:val="21"/>
        </w:rPr>
        <w:t>1、安全护理</w:t>
      </w:r>
    </w:p>
    <w:p w14:paraId="1E2E702E" w14:textId="77777777" w:rsidR="00C95CB9" w:rsidRPr="00371C67" w:rsidRDefault="00C95CB9" w:rsidP="00C95CB9">
      <w:pPr>
        <w:spacing w:line="520" w:lineRule="exact"/>
        <w:jc w:val="left"/>
        <w:rPr>
          <w:rFonts w:ascii="仿宋" w:eastAsia="仿宋" w:hAnsi="仿宋" w:hint="eastAsia"/>
          <w:szCs w:val="21"/>
        </w:rPr>
      </w:pPr>
      <w:r w:rsidRPr="00371C67">
        <w:rPr>
          <w:rFonts w:ascii="仿宋" w:eastAsia="仿宋" w:hAnsi="仿宋" w:hint="eastAsia"/>
          <w:szCs w:val="21"/>
        </w:rPr>
        <w:lastRenderedPageBreak/>
        <w:t>(1)掌握患者病情,了解患者的精神症状、发病经过、诊断、治疗、护理要点、注意事项,密切观察,对有自伤、自杀、冲动伤人、出走企图或行为的患者随时注意其动态,一旦有意外征兆及时报告医生和护士采取有效措施予以防范。</w:t>
      </w:r>
    </w:p>
    <w:p w14:paraId="76925C6A" w14:textId="77777777" w:rsidR="00C95CB9" w:rsidRPr="00371C67" w:rsidRDefault="00C95CB9" w:rsidP="00C95CB9">
      <w:pPr>
        <w:spacing w:line="520" w:lineRule="exact"/>
        <w:jc w:val="left"/>
        <w:rPr>
          <w:rFonts w:ascii="仿宋" w:eastAsia="仿宋" w:hAnsi="仿宋" w:hint="eastAsia"/>
          <w:szCs w:val="21"/>
        </w:rPr>
      </w:pPr>
      <w:r w:rsidRPr="00371C67">
        <w:rPr>
          <w:rFonts w:ascii="仿宋" w:eastAsia="仿宋" w:hAnsi="仿宋" w:hint="eastAsia"/>
          <w:szCs w:val="21"/>
        </w:rPr>
        <w:t>(2)与患者建立信赖关系,及时发现危险征兆，要尊重、关心、同情患者,及时满足患者的合理要求,使患者感到护士可信赖。如患者流露出想自杀或有冲动伤人的征兆时,立即报告并及时制止,避免意外发生。</w:t>
      </w:r>
    </w:p>
    <w:p w14:paraId="67F04830" w14:textId="77777777" w:rsidR="00C95CB9" w:rsidRPr="00371C67" w:rsidRDefault="00C95CB9" w:rsidP="00C95CB9">
      <w:pPr>
        <w:spacing w:line="520" w:lineRule="exact"/>
        <w:jc w:val="left"/>
        <w:rPr>
          <w:rFonts w:ascii="仿宋" w:eastAsia="仿宋" w:hAnsi="仿宋" w:hint="eastAsia"/>
          <w:szCs w:val="21"/>
        </w:rPr>
      </w:pPr>
      <w:r w:rsidRPr="00371C67">
        <w:rPr>
          <w:rFonts w:ascii="仿宋" w:eastAsia="仿宋" w:hAnsi="仿宋" w:hint="eastAsia"/>
          <w:szCs w:val="21"/>
        </w:rPr>
        <w:t>(3)严格执行护理常规与工作制度。</w:t>
      </w:r>
    </w:p>
    <w:p w14:paraId="080E590B" w14:textId="77777777" w:rsidR="00C95CB9" w:rsidRPr="00371C67" w:rsidRDefault="00C95CB9" w:rsidP="00C95CB9">
      <w:pPr>
        <w:spacing w:line="520" w:lineRule="exact"/>
        <w:jc w:val="left"/>
        <w:rPr>
          <w:rFonts w:ascii="仿宋" w:eastAsia="仿宋" w:hAnsi="仿宋" w:hint="eastAsia"/>
          <w:szCs w:val="21"/>
        </w:rPr>
      </w:pPr>
      <w:r w:rsidRPr="00371C67">
        <w:rPr>
          <w:rFonts w:ascii="仿宋" w:eastAsia="仿宋" w:hAnsi="仿宋" w:hint="eastAsia"/>
          <w:szCs w:val="21"/>
        </w:rPr>
        <w:t>(4)严格执行巡查严防意外。</w:t>
      </w:r>
    </w:p>
    <w:p w14:paraId="297ABB49" w14:textId="77777777" w:rsidR="00C95CB9" w:rsidRPr="00371C67" w:rsidRDefault="00C95CB9" w:rsidP="00C95CB9">
      <w:pPr>
        <w:spacing w:line="520" w:lineRule="exact"/>
        <w:jc w:val="left"/>
        <w:rPr>
          <w:rFonts w:ascii="仿宋" w:eastAsia="仿宋" w:hAnsi="仿宋" w:hint="eastAsia"/>
          <w:szCs w:val="21"/>
        </w:rPr>
      </w:pPr>
      <w:r w:rsidRPr="00371C67">
        <w:rPr>
          <w:rFonts w:ascii="仿宋" w:eastAsia="仿宋" w:hAnsi="仿宋" w:hint="eastAsia"/>
          <w:szCs w:val="21"/>
        </w:rPr>
        <w:t>(5)加强安全管理。</w:t>
      </w:r>
    </w:p>
    <w:p w14:paraId="646FB383" w14:textId="77777777" w:rsidR="00C95CB9" w:rsidRPr="00371C67" w:rsidRDefault="00C95CB9" w:rsidP="00C95CB9">
      <w:pPr>
        <w:spacing w:line="520" w:lineRule="exact"/>
        <w:jc w:val="left"/>
        <w:rPr>
          <w:rFonts w:ascii="仿宋" w:eastAsia="仿宋" w:hAnsi="仿宋" w:hint="eastAsia"/>
          <w:szCs w:val="21"/>
        </w:rPr>
      </w:pPr>
      <w:r w:rsidRPr="00371C67">
        <w:rPr>
          <w:rFonts w:ascii="仿宋" w:eastAsia="仿宋" w:hAnsi="仿宋" w:hint="eastAsia"/>
          <w:szCs w:val="21"/>
        </w:rPr>
        <w:t>(6)安全常识教育。</w:t>
      </w:r>
    </w:p>
    <w:p w14:paraId="2C469A2F" w14:textId="77777777" w:rsidR="00C95CB9" w:rsidRPr="00371C67" w:rsidRDefault="00C95CB9" w:rsidP="00C95CB9">
      <w:pPr>
        <w:spacing w:line="520" w:lineRule="exact"/>
        <w:jc w:val="left"/>
        <w:rPr>
          <w:rFonts w:ascii="仿宋" w:eastAsia="仿宋" w:hAnsi="仿宋" w:hint="eastAsia"/>
          <w:szCs w:val="21"/>
        </w:rPr>
      </w:pPr>
      <w:r w:rsidRPr="00371C67">
        <w:rPr>
          <w:rFonts w:ascii="仿宋" w:eastAsia="仿宋" w:hAnsi="仿宋" w:hint="eastAsia"/>
          <w:szCs w:val="21"/>
        </w:rPr>
        <w:t>(7)隔离保护。</w:t>
      </w:r>
    </w:p>
    <w:p w14:paraId="2B95BEA3" w14:textId="77777777" w:rsidR="00C95CB9" w:rsidRPr="00371C67" w:rsidRDefault="00C95CB9" w:rsidP="00C95CB9">
      <w:pPr>
        <w:spacing w:line="520" w:lineRule="exact"/>
        <w:jc w:val="left"/>
        <w:rPr>
          <w:rFonts w:ascii="仿宋" w:eastAsia="仿宋" w:hAnsi="仿宋" w:hint="eastAsia"/>
          <w:szCs w:val="21"/>
        </w:rPr>
      </w:pPr>
      <w:r w:rsidRPr="00371C67">
        <w:rPr>
          <w:rFonts w:ascii="仿宋" w:eastAsia="仿宋" w:hAnsi="仿宋" w:hint="eastAsia"/>
          <w:szCs w:val="21"/>
        </w:rPr>
        <w:t>2、日常生活护理</w:t>
      </w:r>
    </w:p>
    <w:p w14:paraId="2ABF4A95" w14:textId="77777777" w:rsidR="00C95CB9" w:rsidRPr="00371C67" w:rsidRDefault="00C95CB9" w:rsidP="00C95CB9">
      <w:pPr>
        <w:spacing w:line="520" w:lineRule="exact"/>
        <w:jc w:val="left"/>
        <w:rPr>
          <w:rFonts w:ascii="仿宋" w:eastAsia="仿宋" w:hAnsi="仿宋" w:hint="eastAsia"/>
          <w:szCs w:val="21"/>
        </w:rPr>
      </w:pPr>
      <w:r w:rsidRPr="00371C67">
        <w:rPr>
          <w:rFonts w:ascii="仿宋" w:eastAsia="仿宋" w:hAnsi="仿宋" w:hint="eastAsia"/>
          <w:szCs w:val="21"/>
        </w:rPr>
        <w:t>(1)口腔护理和皮肤护理</w:t>
      </w:r>
    </w:p>
    <w:p w14:paraId="079D0808" w14:textId="77777777" w:rsidR="00C95CB9" w:rsidRPr="00371C67" w:rsidRDefault="00C95CB9" w:rsidP="00C95CB9">
      <w:pPr>
        <w:spacing w:line="520" w:lineRule="exact"/>
        <w:jc w:val="left"/>
        <w:rPr>
          <w:rFonts w:ascii="仿宋" w:eastAsia="仿宋" w:hAnsi="仿宋" w:hint="eastAsia"/>
          <w:szCs w:val="21"/>
        </w:rPr>
      </w:pPr>
      <w:r w:rsidRPr="00371C67">
        <w:rPr>
          <w:rFonts w:ascii="仿宋" w:eastAsia="仿宋" w:hAnsi="仿宋" w:hint="eastAsia"/>
          <w:szCs w:val="21"/>
        </w:rPr>
        <w:t>(2)排泄护理</w:t>
      </w:r>
    </w:p>
    <w:p w14:paraId="2E49BC7A" w14:textId="77777777" w:rsidR="00C95CB9" w:rsidRPr="00371C67" w:rsidRDefault="00C95CB9" w:rsidP="00C95CB9">
      <w:pPr>
        <w:spacing w:line="520" w:lineRule="exact"/>
        <w:jc w:val="left"/>
        <w:rPr>
          <w:rFonts w:ascii="仿宋" w:eastAsia="仿宋" w:hAnsi="仿宋" w:hint="eastAsia"/>
          <w:szCs w:val="21"/>
        </w:rPr>
      </w:pPr>
      <w:r w:rsidRPr="00371C67">
        <w:rPr>
          <w:rFonts w:ascii="仿宋" w:eastAsia="仿宋" w:hAnsi="仿宋" w:hint="eastAsia"/>
          <w:szCs w:val="21"/>
        </w:rPr>
        <w:t>(3)衣着卫生及日常仪态护理</w:t>
      </w:r>
    </w:p>
    <w:p w14:paraId="5DD0562E" w14:textId="77777777" w:rsidR="00C95CB9" w:rsidRPr="00371C67" w:rsidRDefault="00C95CB9" w:rsidP="00C95CB9">
      <w:pPr>
        <w:spacing w:line="520" w:lineRule="exact"/>
        <w:jc w:val="left"/>
        <w:rPr>
          <w:rFonts w:ascii="仿宋" w:eastAsia="仿宋" w:hAnsi="仿宋" w:hint="eastAsia"/>
          <w:szCs w:val="21"/>
        </w:rPr>
      </w:pPr>
      <w:r w:rsidRPr="00371C67">
        <w:rPr>
          <w:rFonts w:ascii="仿宋" w:eastAsia="仿宋" w:hAnsi="仿宋" w:hint="eastAsia"/>
          <w:szCs w:val="21"/>
        </w:rPr>
        <w:t>3、饮食护理</w:t>
      </w:r>
    </w:p>
    <w:p w14:paraId="1C8715F4" w14:textId="77777777" w:rsidR="00C95CB9" w:rsidRPr="00371C67" w:rsidRDefault="00C95CB9" w:rsidP="00C95CB9">
      <w:pPr>
        <w:spacing w:line="520" w:lineRule="exact"/>
        <w:jc w:val="left"/>
        <w:rPr>
          <w:rFonts w:ascii="仿宋" w:eastAsia="仿宋" w:hAnsi="仿宋" w:hint="eastAsia"/>
          <w:szCs w:val="21"/>
        </w:rPr>
      </w:pPr>
      <w:r w:rsidRPr="00371C67">
        <w:rPr>
          <w:rFonts w:ascii="仿宋" w:eastAsia="仿宋" w:hAnsi="仿宋" w:hint="eastAsia"/>
          <w:szCs w:val="21"/>
        </w:rPr>
        <w:t>(1)进餐前的安排</w:t>
      </w:r>
    </w:p>
    <w:p w14:paraId="0561F30F" w14:textId="77777777" w:rsidR="00C95CB9" w:rsidRPr="00371C67" w:rsidRDefault="00C95CB9" w:rsidP="00C95CB9">
      <w:pPr>
        <w:spacing w:line="520" w:lineRule="exact"/>
        <w:jc w:val="left"/>
        <w:rPr>
          <w:rFonts w:ascii="仿宋" w:eastAsia="仿宋" w:hAnsi="仿宋" w:hint="eastAsia"/>
          <w:szCs w:val="21"/>
        </w:rPr>
      </w:pPr>
      <w:r w:rsidRPr="00371C67">
        <w:rPr>
          <w:rFonts w:ascii="仿宋" w:eastAsia="仿宋" w:hAnsi="仿宋" w:hint="eastAsia"/>
          <w:szCs w:val="21"/>
        </w:rPr>
        <w:t>进餐形式、进餐安排</w:t>
      </w:r>
    </w:p>
    <w:p w14:paraId="19B62985" w14:textId="77777777" w:rsidR="00C95CB9" w:rsidRPr="00371C67" w:rsidRDefault="00C95CB9" w:rsidP="00C95CB9">
      <w:pPr>
        <w:spacing w:line="520" w:lineRule="exact"/>
        <w:jc w:val="left"/>
        <w:rPr>
          <w:rFonts w:ascii="仿宋" w:eastAsia="仿宋" w:hAnsi="仿宋" w:hint="eastAsia"/>
          <w:szCs w:val="21"/>
        </w:rPr>
      </w:pPr>
      <w:r w:rsidRPr="00371C67">
        <w:rPr>
          <w:rFonts w:ascii="仿宋" w:eastAsia="仿宋" w:hAnsi="仿宋" w:hint="eastAsia"/>
          <w:szCs w:val="21"/>
        </w:rPr>
        <w:t>(2)进餐时的护理分组观察,防止患者倒食、藏食,用餐具伤人或自伤;药物反应重、吞咽困难的患者要给予软食或无牙饮食,勿催促,防噎食。</w:t>
      </w:r>
    </w:p>
    <w:p w14:paraId="7C638717" w14:textId="77777777" w:rsidR="00C95CB9" w:rsidRPr="00371C67" w:rsidRDefault="00C95CB9" w:rsidP="00C95CB9">
      <w:pPr>
        <w:spacing w:line="520" w:lineRule="exact"/>
        <w:jc w:val="left"/>
        <w:rPr>
          <w:rFonts w:ascii="仿宋" w:eastAsia="仿宋" w:hAnsi="仿宋" w:hint="eastAsia"/>
          <w:szCs w:val="21"/>
        </w:rPr>
      </w:pPr>
      <w:r w:rsidRPr="00371C67">
        <w:rPr>
          <w:rFonts w:ascii="仿宋" w:eastAsia="仿宋" w:hAnsi="仿宋" w:hint="eastAsia"/>
          <w:szCs w:val="21"/>
        </w:rPr>
        <w:t>4、睡眠护理</w:t>
      </w:r>
    </w:p>
    <w:p w14:paraId="11426AE7" w14:textId="77777777" w:rsidR="00C95CB9" w:rsidRPr="00371C67" w:rsidRDefault="00C95CB9" w:rsidP="00C95CB9">
      <w:pPr>
        <w:spacing w:line="520" w:lineRule="exact"/>
        <w:jc w:val="left"/>
        <w:rPr>
          <w:rFonts w:ascii="仿宋" w:eastAsia="仿宋" w:hAnsi="仿宋" w:hint="eastAsia"/>
          <w:szCs w:val="21"/>
        </w:rPr>
      </w:pPr>
      <w:r w:rsidRPr="00371C67">
        <w:rPr>
          <w:rFonts w:ascii="仿宋" w:eastAsia="仿宋" w:hAnsi="仿宋" w:hint="eastAsia"/>
          <w:szCs w:val="21"/>
        </w:rPr>
        <w:t>睡眠属于保护性抑制过程,睡眠的好坏预示着病情的好转、波动或加剧,要稳定患者情绪,巩固疗效,要保证患者的睡眠质量。</w:t>
      </w:r>
    </w:p>
    <w:p w14:paraId="3C0BE8F9" w14:textId="77777777" w:rsidR="00C95CB9" w:rsidRPr="00371C67" w:rsidRDefault="00C95CB9" w:rsidP="00C95CB9">
      <w:pPr>
        <w:spacing w:line="520" w:lineRule="exact"/>
        <w:jc w:val="left"/>
        <w:rPr>
          <w:rFonts w:ascii="仿宋" w:eastAsia="仿宋" w:hAnsi="仿宋" w:hint="eastAsia"/>
          <w:szCs w:val="21"/>
        </w:rPr>
      </w:pPr>
      <w:r w:rsidRPr="00371C67">
        <w:rPr>
          <w:rFonts w:ascii="仿宋" w:eastAsia="仿宋" w:hAnsi="仿宋" w:hint="eastAsia"/>
          <w:szCs w:val="21"/>
        </w:rPr>
        <w:t>(1)创造良好的睡眠环境；</w:t>
      </w:r>
    </w:p>
    <w:p w14:paraId="2FF5761E" w14:textId="77777777" w:rsidR="00C95CB9" w:rsidRPr="00371C67" w:rsidRDefault="00C95CB9" w:rsidP="00C95CB9">
      <w:pPr>
        <w:spacing w:line="520" w:lineRule="exact"/>
        <w:jc w:val="left"/>
        <w:rPr>
          <w:rFonts w:ascii="仿宋" w:eastAsia="仿宋" w:hAnsi="仿宋" w:hint="eastAsia"/>
          <w:szCs w:val="21"/>
        </w:rPr>
      </w:pPr>
      <w:r w:rsidRPr="00371C67">
        <w:rPr>
          <w:rFonts w:ascii="仿宋" w:eastAsia="仿宋" w:hAnsi="仿宋" w:hint="eastAsia"/>
          <w:szCs w:val="21"/>
        </w:rPr>
        <w:t>(2)安排合理的作息制度；</w:t>
      </w:r>
    </w:p>
    <w:p w14:paraId="76C138AF" w14:textId="77777777" w:rsidR="00C95CB9" w:rsidRPr="00371C67" w:rsidRDefault="00C95CB9" w:rsidP="00C95CB9">
      <w:pPr>
        <w:spacing w:line="520" w:lineRule="exact"/>
        <w:jc w:val="left"/>
        <w:rPr>
          <w:rFonts w:ascii="仿宋" w:eastAsia="仿宋" w:hAnsi="仿宋" w:hint="eastAsia"/>
          <w:szCs w:val="21"/>
        </w:rPr>
      </w:pPr>
      <w:r w:rsidRPr="00371C67">
        <w:rPr>
          <w:rFonts w:ascii="仿宋" w:eastAsia="仿宋" w:hAnsi="仿宋" w:hint="eastAsia"/>
          <w:szCs w:val="21"/>
        </w:rPr>
        <w:t>(3)促进患者养成有利睡眠的习惯；</w:t>
      </w:r>
    </w:p>
    <w:p w14:paraId="6DA87EF8" w14:textId="77777777" w:rsidR="00C95CB9" w:rsidRPr="00371C67" w:rsidRDefault="00C95CB9" w:rsidP="00C95CB9">
      <w:pPr>
        <w:spacing w:line="520" w:lineRule="exact"/>
        <w:jc w:val="left"/>
        <w:rPr>
          <w:rFonts w:ascii="仿宋" w:eastAsia="仿宋" w:hAnsi="仿宋" w:hint="eastAsia"/>
          <w:szCs w:val="21"/>
        </w:rPr>
      </w:pPr>
      <w:r w:rsidRPr="00371C67">
        <w:rPr>
          <w:rFonts w:ascii="仿宋" w:eastAsia="仿宋" w:hAnsi="仿宋" w:hint="eastAsia"/>
          <w:szCs w:val="21"/>
        </w:rPr>
        <w:lastRenderedPageBreak/>
        <w:t>(4)加强巡视,严防意外；</w:t>
      </w:r>
    </w:p>
    <w:p w14:paraId="741BD16C" w14:textId="77777777" w:rsidR="00C95CB9" w:rsidRPr="00371C67" w:rsidRDefault="00C95CB9" w:rsidP="00C95CB9">
      <w:pPr>
        <w:spacing w:line="520" w:lineRule="exact"/>
        <w:jc w:val="left"/>
        <w:rPr>
          <w:rFonts w:ascii="仿宋" w:eastAsia="仿宋" w:hAnsi="仿宋" w:hint="eastAsia"/>
          <w:szCs w:val="21"/>
        </w:rPr>
      </w:pPr>
      <w:r w:rsidRPr="00371C67">
        <w:rPr>
          <w:rFonts w:ascii="仿宋" w:eastAsia="仿宋" w:hAnsi="仿宋" w:hint="eastAsia"/>
          <w:szCs w:val="21"/>
        </w:rPr>
        <w:t>(5)未入眠患者的护理体谅患者的痛苦与烦恼心情,指导患者放松或转移注意力帮助入睡;分析失眠原因,立即报告并对症处理。</w:t>
      </w:r>
    </w:p>
    <w:p w14:paraId="6A3E1AA3" w14:textId="77777777" w:rsidR="00C95CB9" w:rsidRPr="00371C67" w:rsidRDefault="00C95CB9" w:rsidP="00C95CB9">
      <w:pPr>
        <w:spacing w:line="520" w:lineRule="exact"/>
        <w:jc w:val="left"/>
        <w:rPr>
          <w:rFonts w:ascii="仿宋" w:eastAsia="仿宋" w:hAnsi="仿宋" w:hint="eastAsia"/>
          <w:szCs w:val="21"/>
        </w:rPr>
      </w:pPr>
      <w:r w:rsidRPr="00371C67">
        <w:rPr>
          <w:rFonts w:ascii="仿宋" w:eastAsia="仿宋" w:hAnsi="仿宋" w:hint="eastAsia"/>
          <w:szCs w:val="21"/>
        </w:rPr>
        <w:t>5、药物依从护理</w:t>
      </w:r>
    </w:p>
    <w:p w14:paraId="6B90C989" w14:textId="77777777" w:rsidR="00C95CB9" w:rsidRPr="00371C67" w:rsidRDefault="00C95CB9" w:rsidP="00C95CB9">
      <w:pPr>
        <w:spacing w:line="520" w:lineRule="exact"/>
        <w:jc w:val="left"/>
        <w:rPr>
          <w:rFonts w:ascii="仿宋" w:eastAsia="仿宋" w:hAnsi="仿宋" w:hint="eastAsia"/>
          <w:szCs w:val="21"/>
        </w:rPr>
      </w:pPr>
      <w:r w:rsidRPr="00371C67">
        <w:rPr>
          <w:rFonts w:ascii="仿宋" w:eastAsia="仿宋" w:hAnsi="仿宋" w:hint="eastAsia"/>
          <w:szCs w:val="21"/>
        </w:rPr>
        <w:t>精神病患者多数拒绝服药,藏药的原因有:</w:t>
      </w:r>
    </w:p>
    <w:p w14:paraId="2C90834F" w14:textId="77777777" w:rsidR="00C95CB9" w:rsidRPr="00371C67" w:rsidRDefault="00C95CB9" w:rsidP="00C95CB9">
      <w:pPr>
        <w:spacing w:line="520" w:lineRule="exact"/>
        <w:jc w:val="left"/>
        <w:rPr>
          <w:rFonts w:ascii="仿宋" w:eastAsia="仿宋" w:hAnsi="仿宋" w:hint="eastAsia"/>
          <w:szCs w:val="21"/>
        </w:rPr>
      </w:pPr>
      <w:r w:rsidRPr="00371C67">
        <w:rPr>
          <w:rFonts w:ascii="仿宋" w:eastAsia="仿宋" w:hAnsi="仿宋" w:hint="eastAsia"/>
          <w:szCs w:val="21"/>
        </w:rPr>
        <w:t>(1)疾病因素、 否认有病或幻觉、妄想支配;</w:t>
      </w:r>
    </w:p>
    <w:p w14:paraId="3F0A2EF6" w14:textId="77777777" w:rsidR="00C95CB9" w:rsidRPr="00371C67" w:rsidRDefault="00C95CB9" w:rsidP="00C95CB9">
      <w:pPr>
        <w:spacing w:line="520" w:lineRule="exact"/>
        <w:jc w:val="left"/>
        <w:rPr>
          <w:rFonts w:ascii="仿宋" w:eastAsia="仿宋" w:hAnsi="仿宋" w:hint="eastAsia"/>
          <w:szCs w:val="21"/>
        </w:rPr>
      </w:pPr>
      <w:r w:rsidRPr="00371C67">
        <w:rPr>
          <w:rFonts w:ascii="仿宋" w:eastAsia="仿宋" w:hAnsi="仿宋" w:hint="eastAsia"/>
          <w:szCs w:val="21"/>
        </w:rPr>
        <w:t>(2)害怕药物反应,如吞咽困难等;</w:t>
      </w:r>
    </w:p>
    <w:p w14:paraId="04B8753A" w14:textId="77777777" w:rsidR="00C95CB9" w:rsidRPr="00371C67" w:rsidRDefault="00C95CB9" w:rsidP="00C95CB9">
      <w:pPr>
        <w:spacing w:line="520" w:lineRule="exact"/>
        <w:rPr>
          <w:rFonts w:ascii="仿宋" w:eastAsia="仿宋" w:hAnsi="仿宋" w:hint="eastAsia"/>
          <w:szCs w:val="21"/>
        </w:rPr>
      </w:pPr>
      <w:r w:rsidRPr="00371C67">
        <w:rPr>
          <w:rFonts w:ascii="仿宋" w:eastAsia="仿宋" w:hAnsi="仿宋" w:hint="eastAsia"/>
          <w:szCs w:val="21"/>
        </w:rPr>
        <w:t>(3)社会心理因素,患者认为药物会使记忆减退,体态增胖。</w:t>
      </w:r>
    </w:p>
    <w:p w14:paraId="3375EE17" w14:textId="692917D6" w:rsidR="00C95CB9" w:rsidRPr="00371C67" w:rsidRDefault="00C95CB9" w:rsidP="00C95CB9">
      <w:pPr>
        <w:spacing w:line="520" w:lineRule="exact"/>
        <w:rPr>
          <w:rFonts w:ascii="仿宋" w:eastAsia="仿宋" w:hAnsi="仿宋" w:hint="eastAsia"/>
          <w:szCs w:val="21"/>
        </w:rPr>
      </w:pPr>
      <w:r>
        <w:rPr>
          <w:rFonts w:ascii="仿宋" w:eastAsia="仿宋" w:hAnsi="仿宋" w:hint="eastAsia"/>
          <w:szCs w:val="21"/>
        </w:rPr>
        <w:t>6</w:t>
      </w:r>
      <w:r w:rsidRPr="00371C67">
        <w:rPr>
          <w:rFonts w:ascii="仿宋" w:eastAsia="仿宋" w:hAnsi="仿宋" w:hint="eastAsia"/>
          <w:szCs w:val="21"/>
        </w:rPr>
        <w:t>、精神科服务流程</w:t>
      </w:r>
    </w:p>
    <w:p w14:paraId="4E3BAECA" w14:textId="5A9A2D2B" w:rsidR="00C95CB9" w:rsidRPr="00250079" w:rsidRDefault="00C95CB9" w:rsidP="00C95CB9">
      <w:pPr>
        <w:spacing w:line="520" w:lineRule="exact"/>
        <w:rPr>
          <w:rFonts w:ascii="仿宋" w:eastAsia="仿宋" w:hAnsi="仿宋" w:hint="eastAsia"/>
          <w:szCs w:val="21"/>
        </w:rPr>
      </w:pPr>
      <w:r>
        <w:rPr>
          <w:rFonts w:ascii="仿宋" w:eastAsia="仿宋" w:hAnsi="仿宋" w:hint="eastAsia"/>
          <w:szCs w:val="21"/>
        </w:rPr>
        <w:t>（1）</w:t>
      </w:r>
      <w:r w:rsidR="00250079">
        <w:rPr>
          <w:rFonts w:ascii="仿宋" w:eastAsia="仿宋" w:hAnsi="仿宋" w:hint="eastAsia"/>
          <w:szCs w:val="21"/>
        </w:rPr>
        <w:t>暂定：</w:t>
      </w:r>
      <w:r w:rsidRPr="00371C67">
        <w:rPr>
          <w:rFonts w:ascii="仿宋" w:eastAsia="仿宋" w:hAnsi="仿宋" w:hint="eastAsia"/>
          <w:szCs w:val="21"/>
        </w:rPr>
        <w:t>白班7:30-17:00</w:t>
      </w:r>
      <w:r w:rsidR="00250079">
        <w:rPr>
          <w:rFonts w:ascii="仿宋" w:eastAsia="仿宋" w:hAnsi="仿宋" w:hint="eastAsia"/>
          <w:color w:val="000000"/>
          <w:szCs w:val="21"/>
        </w:rPr>
        <w:t>（具体时间根据实际情况进行调整）</w:t>
      </w:r>
    </w:p>
    <w:p w14:paraId="62AD4B54" w14:textId="77777777" w:rsidR="00C95CB9" w:rsidRPr="00371C67" w:rsidRDefault="00C95CB9" w:rsidP="00C95CB9">
      <w:pPr>
        <w:spacing w:line="520" w:lineRule="exact"/>
        <w:jc w:val="left"/>
        <w:rPr>
          <w:rFonts w:ascii="仿宋" w:eastAsia="仿宋" w:hAnsi="仿宋" w:hint="eastAsia"/>
          <w:szCs w:val="21"/>
        </w:rPr>
      </w:pPr>
      <w:r>
        <w:rPr>
          <w:rFonts w:ascii="仿宋" w:eastAsia="仿宋" w:hAnsi="仿宋" w:hint="eastAsia"/>
          <w:szCs w:val="21"/>
        </w:rPr>
        <w:t>（2）</w:t>
      </w:r>
      <w:r w:rsidRPr="00371C67">
        <w:rPr>
          <w:rFonts w:ascii="仿宋" w:eastAsia="仿宋" w:hAnsi="仿宋"/>
          <w:szCs w:val="21"/>
        </w:rPr>
        <w:t>提前到岗：护工需提前到达工作场所</w:t>
      </w:r>
      <w:r w:rsidRPr="00371C67">
        <w:rPr>
          <w:rFonts w:ascii="仿宋" w:eastAsia="仿宋" w:hAnsi="仿宋" w:hint="eastAsia"/>
          <w:szCs w:val="21"/>
        </w:rPr>
        <w:t>考勤打卡</w:t>
      </w:r>
      <w:r w:rsidRPr="00371C67">
        <w:rPr>
          <w:rFonts w:ascii="仿宋" w:eastAsia="仿宋" w:hAnsi="仿宋"/>
          <w:szCs w:val="21"/>
        </w:rPr>
        <w:t>，查看交班记录，了解当班重点病人信息。</w:t>
      </w:r>
      <w:r w:rsidRPr="00371C67">
        <w:rPr>
          <w:rFonts w:ascii="仿宋" w:eastAsia="仿宋" w:hAnsi="仿宋"/>
          <w:szCs w:val="21"/>
        </w:rPr>
        <w:br/>
      </w:r>
      <w:r>
        <w:rPr>
          <w:rFonts w:ascii="仿宋" w:eastAsia="仿宋" w:hAnsi="仿宋" w:hint="eastAsia"/>
          <w:szCs w:val="21"/>
        </w:rPr>
        <w:t>（3）</w:t>
      </w:r>
      <w:r w:rsidRPr="00371C67">
        <w:rPr>
          <w:rFonts w:ascii="仿宋" w:eastAsia="仿宋" w:hAnsi="仿宋" w:hint="eastAsia"/>
          <w:szCs w:val="21"/>
        </w:rPr>
        <w:t>参与晨会</w:t>
      </w:r>
      <w:r w:rsidRPr="00371C67">
        <w:rPr>
          <w:rFonts w:ascii="仿宋" w:eastAsia="仿宋" w:hAnsi="仿宋"/>
          <w:szCs w:val="21"/>
        </w:rPr>
        <w:t>：早上参与晨会，与护士</w:t>
      </w:r>
      <w:r w:rsidRPr="00371C67">
        <w:rPr>
          <w:rFonts w:ascii="仿宋" w:eastAsia="仿宋" w:hAnsi="仿宋" w:hint="eastAsia"/>
          <w:szCs w:val="21"/>
        </w:rPr>
        <w:t>及护理人员</w:t>
      </w:r>
      <w:r w:rsidRPr="00371C67">
        <w:rPr>
          <w:rFonts w:ascii="仿宋" w:eastAsia="仿宋" w:hAnsi="仿宋"/>
          <w:szCs w:val="21"/>
        </w:rPr>
        <w:t>一起进行交接班，巡视病房，保持病区卫生。</w:t>
      </w:r>
      <w:r w:rsidRPr="00371C67">
        <w:rPr>
          <w:rFonts w:ascii="仿宋" w:eastAsia="仿宋" w:hAnsi="仿宋"/>
          <w:szCs w:val="21"/>
        </w:rPr>
        <w:br/>
      </w:r>
      <w:r>
        <w:rPr>
          <w:rFonts w:ascii="仿宋" w:eastAsia="仿宋" w:hAnsi="仿宋" w:hint="eastAsia"/>
          <w:szCs w:val="21"/>
        </w:rPr>
        <w:t>（4）</w:t>
      </w:r>
      <w:r w:rsidRPr="00371C67">
        <w:rPr>
          <w:rFonts w:ascii="仿宋" w:eastAsia="仿宋" w:hAnsi="仿宋"/>
          <w:szCs w:val="21"/>
        </w:rPr>
        <w:t>协助病人清扫：整理床单，清理病人</w:t>
      </w:r>
      <w:r w:rsidRPr="00371C67">
        <w:rPr>
          <w:rFonts w:ascii="仿宋" w:eastAsia="仿宋" w:hAnsi="仿宋" w:hint="eastAsia"/>
          <w:szCs w:val="21"/>
        </w:rPr>
        <w:t>衣物和</w:t>
      </w:r>
      <w:r w:rsidRPr="00371C67">
        <w:rPr>
          <w:rFonts w:ascii="仿宋" w:eastAsia="仿宋" w:hAnsi="仿宋"/>
          <w:szCs w:val="21"/>
        </w:rPr>
        <w:t>洗漱用品，</w:t>
      </w:r>
      <w:r w:rsidRPr="00371C67">
        <w:rPr>
          <w:rFonts w:ascii="仿宋" w:eastAsia="仿宋" w:hAnsi="仿宋" w:hint="eastAsia"/>
          <w:szCs w:val="21"/>
        </w:rPr>
        <w:t>整理</w:t>
      </w:r>
      <w:r w:rsidRPr="00371C67">
        <w:rPr>
          <w:rFonts w:ascii="仿宋" w:eastAsia="仿宋" w:hAnsi="仿宋"/>
          <w:szCs w:val="21"/>
        </w:rPr>
        <w:t>床头柜等。</w:t>
      </w:r>
    </w:p>
    <w:p w14:paraId="2D2FCE74" w14:textId="77777777" w:rsidR="00C95CB9" w:rsidRPr="00371C67" w:rsidRDefault="00C95CB9" w:rsidP="00C95CB9">
      <w:pPr>
        <w:spacing w:line="520" w:lineRule="exact"/>
        <w:jc w:val="left"/>
        <w:rPr>
          <w:rFonts w:ascii="仿宋" w:eastAsia="仿宋" w:hAnsi="仿宋" w:hint="eastAsia"/>
          <w:szCs w:val="21"/>
        </w:rPr>
      </w:pPr>
      <w:r>
        <w:rPr>
          <w:rFonts w:ascii="仿宋" w:eastAsia="仿宋" w:hAnsi="仿宋" w:hint="eastAsia"/>
          <w:szCs w:val="21"/>
        </w:rPr>
        <w:t>（5）</w:t>
      </w:r>
      <w:r w:rsidRPr="00371C67">
        <w:rPr>
          <w:rFonts w:ascii="仿宋" w:eastAsia="仿宋" w:hAnsi="仿宋" w:hint="eastAsia"/>
          <w:szCs w:val="21"/>
        </w:rPr>
        <w:t>康复活动：护理人员及护士带领病人一起做康复活动。</w:t>
      </w:r>
    </w:p>
    <w:p w14:paraId="1E0FF210" w14:textId="77777777" w:rsidR="00C95CB9" w:rsidRPr="00371C67" w:rsidRDefault="00C95CB9" w:rsidP="00C95CB9">
      <w:pPr>
        <w:spacing w:line="520" w:lineRule="exact"/>
        <w:jc w:val="left"/>
        <w:rPr>
          <w:rFonts w:ascii="仿宋" w:eastAsia="仿宋" w:hAnsi="仿宋" w:hint="eastAsia"/>
          <w:szCs w:val="21"/>
        </w:rPr>
      </w:pPr>
      <w:r>
        <w:rPr>
          <w:rFonts w:ascii="仿宋" w:eastAsia="仿宋" w:hAnsi="仿宋" w:hint="eastAsia"/>
          <w:szCs w:val="21"/>
        </w:rPr>
        <w:t>（6）</w:t>
      </w:r>
      <w:r w:rsidRPr="00371C67">
        <w:rPr>
          <w:rFonts w:ascii="仿宋" w:eastAsia="仿宋" w:hAnsi="仿宋" w:hint="eastAsia"/>
          <w:szCs w:val="21"/>
        </w:rPr>
        <w:t>午饭看护：10:30进行午餐。</w:t>
      </w:r>
      <w:r w:rsidRPr="00371C67">
        <w:rPr>
          <w:rFonts w:ascii="仿宋" w:eastAsia="仿宋" w:hAnsi="仿宋"/>
          <w:szCs w:val="21"/>
        </w:rPr>
        <w:br/>
      </w:r>
      <w:r>
        <w:rPr>
          <w:rFonts w:ascii="仿宋" w:eastAsia="仿宋" w:hAnsi="仿宋" w:hint="eastAsia"/>
          <w:szCs w:val="21"/>
        </w:rPr>
        <w:t>（7）</w:t>
      </w:r>
      <w:r w:rsidRPr="00371C67">
        <w:rPr>
          <w:rFonts w:ascii="仿宋" w:eastAsia="仿宋" w:hAnsi="仿宋" w:hint="eastAsia"/>
          <w:szCs w:val="21"/>
        </w:rPr>
        <w:t>午休时间</w:t>
      </w:r>
      <w:r w:rsidRPr="00371C67">
        <w:rPr>
          <w:rFonts w:ascii="仿宋" w:eastAsia="仿宋" w:hAnsi="仿宋"/>
          <w:szCs w:val="21"/>
        </w:rPr>
        <w:t>：要求病人回到病室，</w:t>
      </w:r>
      <w:r w:rsidRPr="00371C67">
        <w:rPr>
          <w:rFonts w:ascii="仿宋" w:eastAsia="仿宋" w:hAnsi="仿宋" w:hint="eastAsia"/>
          <w:szCs w:val="21"/>
        </w:rPr>
        <w:t>维持病房秩序</w:t>
      </w:r>
      <w:r w:rsidRPr="00371C67">
        <w:rPr>
          <w:rFonts w:ascii="仿宋" w:eastAsia="仿宋" w:hAnsi="仿宋"/>
          <w:szCs w:val="21"/>
        </w:rPr>
        <w:t>，</w:t>
      </w:r>
      <w:r w:rsidRPr="00371C67">
        <w:rPr>
          <w:rFonts w:ascii="仿宋" w:eastAsia="仿宋" w:hAnsi="仿宋" w:hint="eastAsia"/>
          <w:szCs w:val="21"/>
        </w:rPr>
        <w:t>关注病人动态。</w:t>
      </w:r>
    </w:p>
    <w:p w14:paraId="64C612F2" w14:textId="77777777" w:rsidR="00C95CB9" w:rsidRPr="00371C67" w:rsidRDefault="00C95CB9" w:rsidP="00C95CB9">
      <w:pPr>
        <w:spacing w:line="520" w:lineRule="exact"/>
        <w:jc w:val="left"/>
        <w:rPr>
          <w:rFonts w:ascii="仿宋" w:eastAsia="仿宋" w:hAnsi="仿宋" w:hint="eastAsia"/>
          <w:szCs w:val="21"/>
        </w:rPr>
      </w:pPr>
      <w:r>
        <w:rPr>
          <w:rFonts w:ascii="仿宋" w:eastAsia="仿宋" w:hAnsi="仿宋" w:hint="eastAsia"/>
          <w:szCs w:val="21"/>
        </w:rPr>
        <w:t>（8）</w:t>
      </w:r>
      <w:r w:rsidRPr="00371C67">
        <w:rPr>
          <w:rFonts w:ascii="仿宋" w:eastAsia="仿宋" w:hAnsi="仿宋" w:hint="eastAsia"/>
          <w:szCs w:val="21"/>
        </w:rPr>
        <w:t>康复活动：：护理人员及护士带领病人一起做康复活动。</w:t>
      </w:r>
    </w:p>
    <w:p w14:paraId="1DD1C487" w14:textId="04405D37" w:rsidR="00C95CB9" w:rsidRPr="00250079" w:rsidRDefault="00C95CB9" w:rsidP="00C95CB9">
      <w:pPr>
        <w:spacing w:line="520" w:lineRule="exact"/>
        <w:jc w:val="left"/>
        <w:rPr>
          <w:rFonts w:ascii="仿宋" w:eastAsia="仿宋" w:hAnsi="仿宋" w:hint="eastAsia"/>
          <w:szCs w:val="21"/>
        </w:rPr>
      </w:pPr>
      <w:r>
        <w:rPr>
          <w:rFonts w:ascii="仿宋" w:eastAsia="仿宋" w:hAnsi="仿宋" w:hint="eastAsia"/>
          <w:szCs w:val="21"/>
        </w:rPr>
        <w:t>（9）</w:t>
      </w:r>
      <w:r w:rsidRPr="00371C67">
        <w:rPr>
          <w:rFonts w:ascii="仿宋" w:eastAsia="仿宋" w:hAnsi="仿宋" w:hint="eastAsia"/>
          <w:szCs w:val="21"/>
        </w:rPr>
        <w:t>晚饭看护：协助分餐，关注病人动态。</w:t>
      </w:r>
      <w:r w:rsidRPr="00371C67">
        <w:rPr>
          <w:rFonts w:ascii="仿宋" w:eastAsia="仿宋" w:hAnsi="仿宋"/>
          <w:szCs w:val="21"/>
        </w:rPr>
        <w:br/>
      </w:r>
      <w:r>
        <w:rPr>
          <w:rFonts w:ascii="仿宋" w:eastAsia="仿宋" w:hAnsi="仿宋" w:hint="eastAsia"/>
          <w:szCs w:val="21"/>
        </w:rPr>
        <w:t>（10）</w:t>
      </w:r>
      <w:r w:rsidR="00250079">
        <w:rPr>
          <w:rFonts w:ascii="仿宋" w:eastAsia="仿宋" w:hAnsi="仿宋" w:hint="eastAsia"/>
          <w:szCs w:val="21"/>
        </w:rPr>
        <w:t>暂定：</w:t>
      </w:r>
      <w:r w:rsidRPr="00371C67">
        <w:rPr>
          <w:rFonts w:ascii="仿宋" w:eastAsia="仿宋" w:hAnsi="仿宋" w:hint="eastAsia"/>
          <w:szCs w:val="21"/>
        </w:rPr>
        <w:t>小夜班：17:00-00:00</w:t>
      </w:r>
      <w:r w:rsidR="00250079">
        <w:rPr>
          <w:rFonts w:ascii="仿宋" w:eastAsia="仿宋" w:hAnsi="仿宋" w:hint="eastAsia"/>
          <w:color w:val="000000"/>
          <w:szCs w:val="21"/>
        </w:rPr>
        <w:t>（具体时间根据实际情况进行调整）</w:t>
      </w:r>
    </w:p>
    <w:p w14:paraId="136D3721" w14:textId="77777777" w:rsidR="00C95CB9" w:rsidRPr="00371C67" w:rsidRDefault="00C95CB9" w:rsidP="00C95CB9">
      <w:pPr>
        <w:spacing w:line="520" w:lineRule="exact"/>
        <w:jc w:val="left"/>
        <w:rPr>
          <w:rFonts w:ascii="仿宋" w:eastAsia="仿宋" w:hAnsi="仿宋" w:hint="eastAsia"/>
          <w:szCs w:val="21"/>
        </w:rPr>
      </w:pPr>
      <w:r>
        <w:rPr>
          <w:rFonts w:ascii="仿宋" w:eastAsia="仿宋" w:hAnsi="仿宋" w:hint="eastAsia"/>
          <w:szCs w:val="21"/>
        </w:rPr>
        <w:t>（11）</w:t>
      </w:r>
      <w:r w:rsidRPr="00371C67">
        <w:rPr>
          <w:rFonts w:ascii="仿宋" w:eastAsia="仿宋" w:hAnsi="仿宋"/>
          <w:szCs w:val="21"/>
        </w:rPr>
        <w:t>交接班：</w:t>
      </w:r>
      <w:r w:rsidRPr="00371C67">
        <w:rPr>
          <w:rFonts w:ascii="仿宋" w:eastAsia="仿宋" w:hAnsi="仿宋" w:hint="eastAsia"/>
          <w:szCs w:val="21"/>
        </w:rPr>
        <w:t>提前到岗，</w:t>
      </w:r>
      <w:r w:rsidRPr="00371C67">
        <w:rPr>
          <w:rFonts w:ascii="仿宋" w:eastAsia="仿宋" w:hAnsi="仿宋"/>
          <w:szCs w:val="21"/>
        </w:rPr>
        <w:t>与</w:t>
      </w:r>
      <w:r w:rsidRPr="00371C67">
        <w:rPr>
          <w:rFonts w:ascii="仿宋" w:eastAsia="仿宋" w:hAnsi="仿宋" w:hint="eastAsia"/>
          <w:szCs w:val="21"/>
        </w:rPr>
        <w:t>交</w:t>
      </w:r>
      <w:r w:rsidRPr="00371C67">
        <w:rPr>
          <w:rFonts w:ascii="仿宋" w:eastAsia="仿宋" w:hAnsi="仿宋"/>
          <w:szCs w:val="21"/>
        </w:rPr>
        <w:t>班的</w:t>
      </w:r>
      <w:r w:rsidRPr="00371C67">
        <w:rPr>
          <w:rFonts w:ascii="仿宋" w:eastAsia="仿宋" w:hAnsi="仿宋" w:hint="eastAsia"/>
          <w:szCs w:val="21"/>
        </w:rPr>
        <w:t>护士和</w:t>
      </w:r>
      <w:r w:rsidRPr="00371C67">
        <w:rPr>
          <w:rFonts w:ascii="仿宋" w:eastAsia="仿宋" w:hAnsi="仿宋"/>
          <w:szCs w:val="21"/>
        </w:rPr>
        <w:t>护工进行工作交接。</w:t>
      </w:r>
    </w:p>
    <w:p w14:paraId="5FE8966C" w14:textId="77777777" w:rsidR="00C95CB9" w:rsidRPr="00371C67" w:rsidRDefault="00C95CB9" w:rsidP="00C95CB9">
      <w:pPr>
        <w:spacing w:line="520" w:lineRule="exact"/>
        <w:jc w:val="left"/>
        <w:rPr>
          <w:rFonts w:ascii="仿宋" w:eastAsia="仿宋" w:hAnsi="仿宋" w:hint="eastAsia"/>
          <w:szCs w:val="21"/>
        </w:rPr>
      </w:pPr>
      <w:r>
        <w:rPr>
          <w:rFonts w:ascii="仿宋" w:eastAsia="仿宋" w:hAnsi="仿宋" w:hint="eastAsia"/>
          <w:szCs w:val="21"/>
        </w:rPr>
        <w:t>（12）</w:t>
      </w:r>
      <w:r w:rsidRPr="00371C67">
        <w:rPr>
          <w:rFonts w:ascii="仿宋" w:eastAsia="仿宋" w:hAnsi="仿宋" w:hint="eastAsia"/>
          <w:szCs w:val="21"/>
        </w:rPr>
        <w:t>晚间看护：巡视病房，随时关注病人动态，发现异常立即报告。</w:t>
      </w:r>
    </w:p>
    <w:p w14:paraId="78DF983B" w14:textId="317E6165" w:rsidR="00C95CB9" w:rsidRPr="00250079" w:rsidRDefault="00C95CB9" w:rsidP="00C95CB9">
      <w:pPr>
        <w:spacing w:line="520" w:lineRule="exact"/>
        <w:rPr>
          <w:rFonts w:ascii="仿宋" w:eastAsia="仿宋" w:hAnsi="仿宋" w:hint="eastAsia"/>
          <w:szCs w:val="21"/>
        </w:rPr>
      </w:pPr>
      <w:r>
        <w:rPr>
          <w:rFonts w:ascii="仿宋" w:eastAsia="仿宋" w:hAnsi="仿宋" w:hint="eastAsia"/>
          <w:szCs w:val="21"/>
        </w:rPr>
        <w:t>（13）</w:t>
      </w:r>
      <w:r w:rsidR="00250079">
        <w:rPr>
          <w:rFonts w:ascii="仿宋" w:eastAsia="仿宋" w:hAnsi="仿宋" w:hint="eastAsia"/>
          <w:szCs w:val="21"/>
        </w:rPr>
        <w:t>暂定：</w:t>
      </w:r>
      <w:r w:rsidRPr="00371C67">
        <w:rPr>
          <w:rFonts w:ascii="仿宋" w:eastAsia="仿宋" w:hAnsi="仿宋" w:hint="eastAsia"/>
          <w:szCs w:val="21"/>
        </w:rPr>
        <w:t>大夜班：00:00-7:30</w:t>
      </w:r>
      <w:r w:rsidR="00250079">
        <w:rPr>
          <w:rFonts w:ascii="仿宋" w:eastAsia="仿宋" w:hAnsi="仿宋" w:hint="eastAsia"/>
          <w:color w:val="000000"/>
          <w:szCs w:val="21"/>
        </w:rPr>
        <w:t>（具体时间根据实际情况进行调整）</w:t>
      </w:r>
    </w:p>
    <w:p w14:paraId="34DFF7F6" w14:textId="77777777" w:rsidR="00C95CB9" w:rsidRPr="00371C67" w:rsidRDefault="00C95CB9" w:rsidP="00C95CB9">
      <w:pPr>
        <w:spacing w:line="520" w:lineRule="exact"/>
        <w:jc w:val="left"/>
        <w:rPr>
          <w:rFonts w:ascii="仿宋" w:eastAsia="仿宋" w:hAnsi="仿宋" w:hint="eastAsia"/>
          <w:szCs w:val="21"/>
        </w:rPr>
      </w:pPr>
      <w:r>
        <w:rPr>
          <w:rFonts w:ascii="仿宋" w:eastAsia="仿宋" w:hAnsi="仿宋" w:hint="eastAsia"/>
          <w:szCs w:val="21"/>
        </w:rPr>
        <w:t>（14）</w:t>
      </w:r>
      <w:r w:rsidRPr="00371C67">
        <w:rPr>
          <w:rFonts w:ascii="仿宋" w:eastAsia="仿宋" w:hAnsi="仿宋"/>
          <w:szCs w:val="21"/>
        </w:rPr>
        <w:t>交接班：</w:t>
      </w:r>
      <w:r w:rsidRPr="00371C67">
        <w:rPr>
          <w:rFonts w:ascii="仿宋" w:eastAsia="仿宋" w:hAnsi="仿宋" w:hint="eastAsia"/>
          <w:szCs w:val="21"/>
        </w:rPr>
        <w:t>提前到岗，</w:t>
      </w:r>
      <w:r w:rsidRPr="00371C67">
        <w:rPr>
          <w:rFonts w:ascii="仿宋" w:eastAsia="仿宋" w:hAnsi="仿宋"/>
          <w:szCs w:val="21"/>
        </w:rPr>
        <w:t>与</w:t>
      </w:r>
      <w:r w:rsidRPr="00371C67">
        <w:rPr>
          <w:rFonts w:ascii="仿宋" w:eastAsia="仿宋" w:hAnsi="仿宋" w:hint="eastAsia"/>
          <w:szCs w:val="21"/>
        </w:rPr>
        <w:t>交</w:t>
      </w:r>
      <w:r w:rsidRPr="00371C67">
        <w:rPr>
          <w:rFonts w:ascii="仿宋" w:eastAsia="仿宋" w:hAnsi="仿宋"/>
          <w:szCs w:val="21"/>
        </w:rPr>
        <w:t>班的</w:t>
      </w:r>
      <w:r w:rsidRPr="00371C67">
        <w:rPr>
          <w:rFonts w:ascii="仿宋" w:eastAsia="仿宋" w:hAnsi="仿宋" w:hint="eastAsia"/>
          <w:szCs w:val="21"/>
        </w:rPr>
        <w:t>护士和</w:t>
      </w:r>
      <w:r w:rsidRPr="00371C67">
        <w:rPr>
          <w:rFonts w:ascii="仿宋" w:eastAsia="仿宋" w:hAnsi="仿宋"/>
          <w:szCs w:val="21"/>
        </w:rPr>
        <w:t>护工进行工作交接。</w:t>
      </w:r>
      <w:r w:rsidRPr="00371C67">
        <w:rPr>
          <w:rFonts w:ascii="仿宋" w:eastAsia="仿宋" w:hAnsi="仿宋"/>
          <w:szCs w:val="21"/>
        </w:rPr>
        <w:br/>
      </w:r>
      <w:r>
        <w:rPr>
          <w:rFonts w:ascii="仿宋" w:eastAsia="仿宋" w:hAnsi="仿宋" w:hint="eastAsia"/>
          <w:szCs w:val="21"/>
        </w:rPr>
        <w:t>（15）</w:t>
      </w:r>
      <w:r w:rsidRPr="00371C67">
        <w:rPr>
          <w:rFonts w:ascii="仿宋" w:eastAsia="仿宋" w:hAnsi="仿宋" w:hint="eastAsia"/>
          <w:szCs w:val="21"/>
        </w:rPr>
        <w:t>夜间看护：巡视病房，随时关注病人动态，发现异常立即报告。</w:t>
      </w:r>
      <w:r w:rsidRPr="00371C67">
        <w:rPr>
          <w:rFonts w:ascii="仿宋" w:eastAsia="仿宋" w:hAnsi="仿宋"/>
          <w:szCs w:val="21"/>
        </w:rPr>
        <w:br/>
      </w:r>
      <w:r w:rsidRPr="00371C67">
        <w:rPr>
          <w:rFonts w:ascii="仿宋" w:eastAsia="仿宋" w:hAnsi="仿宋" w:hint="eastAsia"/>
          <w:szCs w:val="21"/>
        </w:rPr>
        <w:lastRenderedPageBreak/>
        <w:t>备注</w:t>
      </w:r>
      <w:r w:rsidRPr="00371C67">
        <w:rPr>
          <w:rFonts w:ascii="仿宋" w:eastAsia="仿宋" w:hAnsi="仿宋"/>
          <w:szCs w:val="21"/>
        </w:rPr>
        <w:t>：</w:t>
      </w:r>
      <w:r w:rsidRPr="00371C67">
        <w:rPr>
          <w:rFonts w:ascii="仿宋" w:eastAsia="仿宋" w:hAnsi="仿宋" w:hint="eastAsia"/>
          <w:szCs w:val="21"/>
        </w:rPr>
        <w:t>严格执行打卡制度，</w:t>
      </w:r>
      <w:r w:rsidRPr="00371C67">
        <w:rPr>
          <w:rFonts w:ascii="仿宋" w:eastAsia="仿宋" w:hAnsi="仿宋"/>
          <w:szCs w:val="21"/>
        </w:rPr>
        <w:t>根据病人</w:t>
      </w:r>
      <w:r w:rsidRPr="00371C67">
        <w:rPr>
          <w:rFonts w:ascii="仿宋" w:eastAsia="仿宋" w:hAnsi="仿宋" w:hint="eastAsia"/>
          <w:szCs w:val="21"/>
        </w:rPr>
        <w:t>病情</w:t>
      </w:r>
      <w:r w:rsidRPr="00371C67">
        <w:rPr>
          <w:rFonts w:ascii="仿宋" w:eastAsia="仿宋" w:hAnsi="仿宋"/>
          <w:szCs w:val="21"/>
        </w:rPr>
        <w:t>和紧急情况，</w:t>
      </w:r>
      <w:r w:rsidRPr="00371C67">
        <w:rPr>
          <w:rFonts w:ascii="仿宋" w:eastAsia="仿宋" w:hAnsi="仿宋" w:hint="eastAsia"/>
          <w:szCs w:val="21"/>
        </w:rPr>
        <w:t>协助医护人员</w:t>
      </w:r>
      <w:r w:rsidRPr="00371C67">
        <w:rPr>
          <w:rFonts w:ascii="仿宋" w:eastAsia="仿宋" w:hAnsi="仿宋"/>
          <w:szCs w:val="21"/>
        </w:rPr>
        <w:t>执行</w:t>
      </w:r>
      <w:r w:rsidRPr="00371C67">
        <w:rPr>
          <w:rFonts w:ascii="仿宋" w:eastAsia="仿宋" w:hAnsi="仿宋" w:hint="eastAsia"/>
          <w:szCs w:val="21"/>
        </w:rPr>
        <w:t>紧急操作</w:t>
      </w:r>
      <w:r w:rsidRPr="00371C67">
        <w:rPr>
          <w:rFonts w:ascii="仿宋" w:eastAsia="仿宋" w:hAnsi="仿宋"/>
          <w:szCs w:val="21"/>
        </w:rPr>
        <w:t>或协助医生进行紧急处理。</w:t>
      </w:r>
    </w:p>
    <w:p w14:paraId="0F385AD5" w14:textId="77777777" w:rsidR="00C95CB9" w:rsidRPr="00371C67" w:rsidRDefault="00C95CB9" w:rsidP="00C95CB9">
      <w:pPr>
        <w:spacing w:line="560" w:lineRule="exact"/>
        <w:rPr>
          <w:rFonts w:ascii="仿宋" w:eastAsia="仿宋" w:hAnsi="仿宋" w:hint="eastAsia"/>
          <w:szCs w:val="21"/>
        </w:rPr>
      </w:pPr>
      <w:r>
        <w:rPr>
          <w:rFonts w:ascii="仿宋" w:eastAsia="仿宋" w:hAnsi="仿宋" w:hint="eastAsia"/>
          <w:szCs w:val="21"/>
        </w:rPr>
        <w:t>7</w:t>
      </w:r>
      <w:r w:rsidRPr="00371C67">
        <w:rPr>
          <w:rFonts w:ascii="仿宋" w:eastAsia="仿宋" w:hAnsi="仿宋" w:hint="eastAsia"/>
          <w:szCs w:val="21"/>
        </w:rPr>
        <w:t>、医养中心服务流程</w:t>
      </w:r>
    </w:p>
    <w:p w14:paraId="00015548" w14:textId="77777777" w:rsidR="00C95CB9" w:rsidRPr="00371C67" w:rsidRDefault="00C95CB9" w:rsidP="00C95CB9">
      <w:pPr>
        <w:spacing w:line="560" w:lineRule="exact"/>
        <w:rPr>
          <w:rFonts w:ascii="仿宋" w:eastAsia="仿宋" w:hAnsi="仿宋" w:hint="eastAsia"/>
          <w:szCs w:val="21"/>
        </w:rPr>
      </w:pPr>
      <w:r>
        <w:rPr>
          <w:rFonts w:ascii="仿宋" w:eastAsia="仿宋" w:hAnsi="仿宋" w:hint="eastAsia"/>
          <w:szCs w:val="21"/>
        </w:rPr>
        <w:t>（1）</w:t>
      </w:r>
      <w:r w:rsidRPr="00371C67">
        <w:rPr>
          <w:rFonts w:ascii="仿宋" w:eastAsia="仿宋" w:hAnsi="仿宋" w:hint="eastAsia"/>
          <w:szCs w:val="21"/>
        </w:rPr>
        <w:t>入院咨询与接待流程</w:t>
      </w:r>
    </w:p>
    <w:p w14:paraId="4E314B9A" w14:textId="77777777" w:rsidR="00C95CB9" w:rsidRPr="00371C67" w:rsidRDefault="00C95CB9" w:rsidP="00C95CB9">
      <w:pPr>
        <w:spacing w:line="560" w:lineRule="exact"/>
        <w:rPr>
          <w:rFonts w:ascii="仿宋" w:eastAsia="仿宋" w:hAnsi="仿宋" w:hint="eastAsia"/>
          <w:szCs w:val="21"/>
        </w:rPr>
      </w:pPr>
      <w:r w:rsidRPr="00371C67">
        <w:rPr>
          <w:rFonts w:ascii="仿宋" w:eastAsia="仿宋" w:hAnsi="仿宋" w:hint="eastAsia"/>
          <w:szCs w:val="21"/>
        </w:rPr>
        <w:t>1. 接受老人及家属电话、现场预约咨询；向家属介绍床位、医养服务项目、护理等级、收费标准、医保政策、入住准入条件、风险事项。</w:t>
      </w:r>
    </w:p>
    <w:p w14:paraId="542E1F5F" w14:textId="77777777" w:rsidR="00C95CB9" w:rsidRPr="00371C67" w:rsidRDefault="00C95CB9" w:rsidP="00C95CB9">
      <w:pPr>
        <w:spacing w:line="560" w:lineRule="exact"/>
        <w:rPr>
          <w:rFonts w:ascii="仿宋" w:eastAsia="仿宋" w:hAnsi="仿宋" w:hint="eastAsia"/>
          <w:szCs w:val="21"/>
        </w:rPr>
      </w:pPr>
      <w:r w:rsidRPr="00371C67">
        <w:rPr>
          <w:rFonts w:ascii="仿宋" w:eastAsia="仿宋" w:hAnsi="仿宋" w:hint="eastAsia"/>
          <w:szCs w:val="21"/>
        </w:rPr>
        <w:t>2. 接待人员引导参观医养病区，告知禁止入住情形（传染病、严重精神疾病等）。</w:t>
      </w:r>
    </w:p>
    <w:p w14:paraId="087671B5" w14:textId="77777777" w:rsidR="00C95CB9" w:rsidRPr="00371C67" w:rsidRDefault="00C95CB9" w:rsidP="00C95CB9">
      <w:pPr>
        <w:spacing w:line="560" w:lineRule="exact"/>
        <w:rPr>
          <w:rFonts w:ascii="仿宋" w:eastAsia="仿宋" w:hAnsi="仿宋" w:hint="eastAsia"/>
          <w:szCs w:val="21"/>
        </w:rPr>
      </w:pPr>
      <w:r w:rsidRPr="00371C67">
        <w:rPr>
          <w:rFonts w:ascii="仿宋" w:eastAsia="仿宋" w:hAnsi="仿宋" w:hint="eastAsia"/>
          <w:szCs w:val="21"/>
        </w:rPr>
        <w:t>3. 收集老人基础信息：既往病史、用药清单、生活能力、过敏史；告知入院所需材料：身份证、医保卡、监护人身份证明、近期体检报告。</w:t>
      </w:r>
    </w:p>
    <w:p w14:paraId="42F4D956" w14:textId="77777777" w:rsidR="00C95CB9" w:rsidRPr="00371C67" w:rsidRDefault="00C95CB9" w:rsidP="00C95CB9">
      <w:pPr>
        <w:spacing w:line="560" w:lineRule="exact"/>
        <w:rPr>
          <w:rFonts w:ascii="仿宋" w:eastAsia="仿宋" w:hAnsi="仿宋" w:hint="eastAsia"/>
          <w:szCs w:val="21"/>
        </w:rPr>
      </w:pPr>
      <w:r w:rsidRPr="00371C67">
        <w:rPr>
          <w:rFonts w:ascii="仿宋" w:eastAsia="仿宋" w:hAnsi="仿宋" w:hint="eastAsia"/>
          <w:szCs w:val="21"/>
        </w:rPr>
        <w:t>4. 登记预约入院评估时间，做好咨询台账记录。</w:t>
      </w:r>
    </w:p>
    <w:p w14:paraId="46429501" w14:textId="77777777" w:rsidR="00C95CB9" w:rsidRPr="00371C67" w:rsidRDefault="00C95CB9" w:rsidP="00C95CB9">
      <w:pPr>
        <w:spacing w:line="560" w:lineRule="exact"/>
        <w:rPr>
          <w:rFonts w:ascii="仿宋" w:eastAsia="仿宋" w:hAnsi="仿宋" w:hint="eastAsia"/>
          <w:szCs w:val="21"/>
        </w:rPr>
      </w:pPr>
      <w:r>
        <w:rPr>
          <w:rFonts w:ascii="仿宋" w:eastAsia="仿宋" w:hAnsi="仿宋" w:hint="eastAsia"/>
          <w:szCs w:val="21"/>
        </w:rPr>
        <w:t>5</w:t>
      </w:r>
      <w:r w:rsidRPr="00371C67">
        <w:rPr>
          <w:rFonts w:ascii="仿宋" w:eastAsia="仿宋" w:hAnsi="仿宋" w:hint="eastAsia"/>
          <w:szCs w:val="21"/>
        </w:rPr>
        <w:t>. 入院综合评估流程</w:t>
      </w:r>
    </w:p>
    <w:p w14:paraId="035B1C43" w14:textId="77777777" w:rsidR="00C95CB9" w:rsidRPr="00371C67" w:rsidRDefault="00C95CB9" w:rsidP="00C95CB9">
      <w:pPr>
        <w:spacing w:line="560" w:lineRule="exact"/>
        <w:rPr>
          <w:rFonts w:ascii="仿宋" w:eastAsia="仿宋" w:hAnsi="仿宋" w:hint="eastAsia"/>
          <w:szCs w:val="21"/>
        </w:rPr>
      </w:pPr>
      <w:r>
        <w:rPr>
          <w:rFonts w:ascii="仿宋" w:eastAsia="仿宋" w:hAnsi="仿宋" w:hint="eastAsia"/>
          <w:szCs w:val="21"/>
        </w:rPr>
        <w:t>（2）</w:t>
      </w:r>
      <w:r w:rsidRPr="00371C67">
        <w:rPr>
          <w:rFonts w:ascii="仿宋" w:eastAsia="仿宋" w:hAnsi="仿宋" w:hint="eastAsia"/>
          <w:szCs w:val="21"/>
        </w:rPr>
        <w:t>由医师、护士、老年评估师/护理组长组成评估小组，在入院前完成全套评估，评估结果作为护理等级依据：</w:t>
      </w:r>
    </w:p>
    <w:p w14:paraId="5957E219" w14:textId="77777777" w:rsidR="00C95CB9" w:rsidRPr="00371C67" w:rsidRDefault="00C95CB9" w:rsidP="00C95CB9">
      <w:pPr>
        <w:spacing w:line="560" w:lineRule="exact"/>
        <w:rPr>
          <w:rFonts w:ascii="仿宋" w:eastAsia="仿宋" w:hAnsi="仿宋" w:hint="eastAsia"/>
          <w:szCs w:val="21"/>
        </w:rPr>
      </w:pPr>
      <w:r w:rsidRPr="00371C67">
        <w:rPr>
          <w:rFonts w:ascii="仿宋" w:eastAsia="仿宋" w:hAnsi="仿宋" w:hint="eastAsia"/>
          <w:szCs w:val="21"/>
        </w:rPr>
        <w:t>1. 医疗评估：基础疾病、用药情况、疼痛、吞咽功能、压疮风险、跌倒风险、感染风险筛查。</w:t>
      </w:r>
    </w:p>
    <w:p w14:paraId="1B89B5EC" w14:textId="77777777" w:rsidR="00C95CB9" w:rsidRPr="00371C67" w:rsidRDefault="00C95CB9" w:rsidP="00C95CB9">
      <w:pPr>
        <w:spacing w:line="560" w:lineRule="exact"/>
        <w:rPr>
          <w:rFonts w:ascii="仿宋" w:eastAsia="仿宋" w:hAnsi="仿宋" w:hint="eastAsia"/>
          <w:szCs w:val="21"/>
        </w:rPr>
      </w:pPr>
      <w:r w:rsidRPr="00371C67">
        <w:rPr>
          <w:rFonts w:ascii="仿宋" w:eastAsia="仿宋" w:hAnsi="仿宋" w:hint="eastAsia"/>
          <w:szCs w:val="21"/>
        </w:rPr>
        <w:t>2. 老年人能力评估：进食、穿衣、如厕、行动等日常生活活动能力，认知与精神状态评估。</w:t>
      </w:r>
    </w:p>
    <w:p w14:paraId="0D14D43D" w14:textId="77777777" w:rsidR="00C95CB9" w:rsidRPr="00371C67" w:rsidRDefault="00C95CB9" w:rsidP="00C95CB9">
      <w:pPr>
        <w:spacing w:line="560" w:lineRule="exact"/>
        <w:rPr>
          <w:rFonts w:ascii="仿宋" w:eastAsia="仿宋" w:hAnsi="仿宋" w:hint="eastAsia"/>
          <w:szCs w:val="21"/>
        </w:rPr>
      </w:pPr>
      <w:r w:rsidRPr="00371C67">
        <w:rPr>
          <w:rFonts w:ascii="仿宋" w:eastAsia="仿宋" w:hAnsi="仿宋" w:hint="eastAsia"/>
          <w:szCs w:val="21"/>
        </w:rPr>
        <w:t>3. 辅助检查：按需开展血常规、生化、心电图等基础筛查，排除传染性疾病。</w:t>
      </w:r>
    </w:p>
    <w:p w14:paraId="731ECFCB" w14:textId="77777777" w:rsidR="00C95CB9" w:rsidRPr="00371C67" w:rsidRDefault="00C95CB9" w:rsidP="00C95CB9">
      <w:pPr>
        <w:spacing w:line="560" w:lineRule="exact"/>
        <w:rPr>
          <w:rFonts w:ascii="仿宋" w:eastAsia="仿宋" w:hAnsi="仿宋" w:hint="eastAsia"/>
          <w:szCs w:val="21"/>
        </w:rPr>
      </w:pPr>
      <w:r w:rsidRPr="00371C67">
        <w:rPr>
          <w:rFonts w:ascii="仿宋" w:eastAsia="仿宋" w:hAnsi="仿宋" w:hint="eastAsia"/>
          <w:szCs w:val="21"/>
        </w:rPr>
        <w:t>4. 评估结论判定：</w:t>
      </w:r>
    </w:p>
    <w:p w14:paraId="0016A253" w14:textId="77777777" w:rsidR="00C95CB9" w:rsidRPr="00371C67" w:rsidRDefault="00C95CB9" w:rsidP="00C95CB9">
      <w:pPr>
        <w:spacing w:line="560" w:lineRule="exact"/>
        <w:rPr>
          <w:rFonts w:ascii="仿宋" w:eastAsia="仿宋" w:hAnsi="仿宋" w:hint="eastAsia"/>
          <w:szCs w:val="21"/>
        </w:rPr>
      </w:pPr>
      <w:r w:rsidRPr="00371C67">
        <w:rPr>
          <w:rFonts w:ascii="仿宋" w:eastAsia="仿宋" w:hAnsi="仿宋" w:hint="eastAsia"/>
          <w:szCs w:val="21"/>
        </w:rPr>
        <w:t>符合入住条件：明确护理等级，告知家属评估结果、照护方案、潜在风险；</w:t>
      </w:r>
    </w:p>
    <w:p w14:paraId="7F5DFC20" w14:textId="77777777" w:rsidR="00C95CB9" w:rsidRPr="00371C67" w:rsidRDefault="00C95CB9" w:rsidP="00C95CB9">
      <w:pPr>
        <w:spacing w:line="560" w:lineRule="exact"/>
        <w:rPr>
          <w:rFonts w:ascii="仿宋" w:eastAsia="仿宋" w:hAnsi="仿宋" w:hint="eastAsia"/>
          <w:szCs w:val="21"/>
        </w:rPr>
      </w:pPr>
      <w:r w:rsidRPr="00371C67">
        <w:rPr>
          <w:rFonts w:ascii="仿宋" w:eastAsia="仿宋" w:hAnsi="仿宋" w:hint="eastAsia"/>
          <w:szCs w:val="21"/>
        </w:rPr>
        <w:t>不符合入住：出具评估意见，建议居家照护或转诊至专科医疗机构。</w:t>
      </w:r>
    </w:p>
    <w:p w14:paraId="539E5DBF" w14:textId="77777777" w:rsidR="00C95CB9" w:rsidRPr="00371C67" w:rsidRDefault="00C95CB9" w:rsidP="00C95CB9">
      <w:pPr>
        <w:spacing w:line="560" w:lineRule="exact"/>
        <w:rPr>
          <w:rFonts w:ascii="仿宋" w:eastAsia="仿宋" w:hAnsi="仿宋" w:hint="eastAsia"/>
          <w:szCs w:val="21"/>
        </w:rPr>
      </w:pPr>
      <w:r w:rsidRPr="00371C67">
        <w:rPr>
          <w:rFonts w:ascii="仿宋" w:eastAsia="仿宋" w:hAnsi="仿宋" w:hint="eastAsia"/>
          <w:szCs w:val="21"/>
        </w:rPr>
        <w:t>要求：评估资料签字存档，评估表留存至老人离院后不少于3年。</w:t>
      </w:r>
    </w:p>
    <w:p w14:paraId="7D7F5541" w14:textId="77777777" w:rsidR="00C95CB9" w:rsidRPr="00371C67" w:rsidRDefault="00C95CB9" w:rsidP="00C95CB9">
      <w:pPr>
        <w:spacing w:line="560" w:lineRule="exact"/>
        <w:rPr>
          <w:rFonts w:ascii="仿宋" w:eastAsia="仿宋" w:hAnsi="仿宋" w:hint="eastAsia"/>
          <w:szCs w:val="21"/>
        </w:rPr>
      </w:pPr>
      <w:r>
        <w:rPr>
          <w:rFonts w:ascii="仿宋" w:eastAsia="仿宋" w:hAnsi="仿宋" w:hint="eastAsia"/>
          <w:szCs w:val="21"/>
        </w:rPr>
        <w:t>（3）</w:t>
      </w:r>
      <w:r w:rsidRPr="00371C67">
        <w:rPr>
          <w:rFonts w:ascii="仿宋" w:eastAsia="仿宋" w:hAnsi="仿宋" w:hint="eastAsia"/>
          <w:szCs w:val="21"/>
        </w:rPr>
        <w:t>协议签订、办理入住、建档流程</w:t>
      </w:r>
    </w:p>
    <w:p w14:paraId="18F69BE5" w14:textId="7EE9DD1B" w:rsidR="00C95CB9" w:rsidRPr="00371C67" w:rsidRDefault="00C95CB9" w:rsidP="00C95CB9">
      <w:pPr>
        <w:spacing w:line="560" w:lineRule="exact"/>
        <w:rPr>
          <w:rFonts w:ascii="仿宋" w:eastAsia="仿宋" w:hAnsi="仿宋" w:hint="eastAsia"/>
          <w:szCs w:val="21"/>
        </w:rPr>
      </w:pPr>
      <w:r w:rsidRPr="00371C67">
        <w:rPr>
          <w:rFonts w:ascii="仿宋" w:eastAsia="仿宋" w:hAnsi="仿宋" w:hint="eastAsia"/>
          <w:szCs w:val="21"/>
        </w:rPr>
        <w:t>1.与老人/法定监护人签署《医养服务协议》《风险知情同意书》《紧急救治授权委托书》，明确服务范围、收费、权责、突发疾病处置约定。</w:t>
      </w:r>
    </w:p>
    <w:p w14:paraId="47C76EA4" w14:textId="6CD459BB" w:rsidR="00C95CB9" w:rsidRPr="00371C67" w:rsidRDefault="00C95CB9" w:rsidP="00C95CB9">
      <w:pPr>
        <w:spacing w:line="560" w:lineRule="exact"/>
        <w:rPr>
          <w:rFonts w:ascii="仿宋" w:eastAsia="仿宋" w:hAnsi="仿宋" w:hint="eastAsia"/>
          <w:szCs w:val="21"/>
        </w:rPr>
      </w:pPr>
      <w:r w:rsidRPr="00371C67">
        <w:rPr>
          <w:rFonts w:ascii="仿宋" w:eastAsia="仿宋" w:hAnsi="仿宋" w:hint="eastAsia"/>
          <w:szCs w:val="21"/>
        </w:rPr>
        <w:t>2.办理入住手续，物品交接、房间分配，入院宣教（病区制度、呼叫器使用、安全注意事</w:t>
      </w:r>
      <w:r w:rsidRPr="00371C67">
        <w:rPr>
          <w:rFonts w:ascii="仿宋" w:eastAsia="仿宋" w:hAnsi="仿宋" w:hint="eastAsia"/>
          <w:szCs w:val="21"/>
        </w:rPr>
        <w:lastRenderedPageBreak/>
        <w:t>项）。</w:t>
      </w:r>
    </w:p>
    <w:p w14:paraId="48EC6A3C" w14:textId="29833DC4" w:rsidR="00C95CB9" w:rsidRPr="00371C67" w:rsidRDefault="00C95CB9" w:rsidP="00C95CB9">
      <w:pPr>
        <w:spacing w:line="560" w:lineRule="exact"/>
        <w:rPr>
          <w:rFonts w:ascii="仿宋" w:eastAsia="仿宋" w:hAnsi="仿宋" w:hint="eastAsia"/>
          <w:szCs w:val="21"/>
        </w:rPr>
      </w:pPr>
      <w:r w:rsidRPr="00371C67">
        <w:rPr>
          <w:rFonts w:ascii="仿宋" w:eastAsia="仿宋" w:hAnsi="仿宋" w:hint="eastAsia"/>
          <w:szCs w:val="21"/>
        </w:rPr>
        <w:t>3.建立一人一档健康档案：基础信息、评估记录、医嘱、护理记录、生命体征、康复记录、用药记录、转诊记录。</w:t>
      </w:r>
    </w:p>
    <w:p w14:paraId="30B465C7" w14:textId="2AE55229" w:rsidR="00C95CB9" w:rsidRPr="00371C67" w:rsidRDefault="00C95CB9" w:rsidP="00C95CB9">
      <w:pPr>
        <w:spacing w:line="560" w:lineRule="exact"/>
        <w:rPr>
          <w:rFonts w:ascii="仿宋" w:eastAsia="仿宋" w:hAnsi="仿宋" w:hint="eastAsia"/>
          <w:szCs w:val="21"/>
        </w:rPr>
      </w:pPr>
      <w:r w:rsidRPr="00371C67">
        <w:rPr>
          <w:rFonts w:ascii="仿宋" w:eastAsia="仿宋" w:hAnsi="仿宋" w:hint="eastAsia"/>
          <w:szCs w:val="21"/>
        </w:rPr>
        <w:t>4.医护团队根据评估结果制定个性化医养照护方案，包含医疗管理、用药、康复、营养、心理、生活照料计划。</w:t>
      </w:r>
    </w:p>
    <w:p w14:paraId="13B13EF0" w14:textId="77777777" w:rsidR="00C95CB9" w:rsidRPr="00371C67" w:rsidRDefault="00C95CB9" w:rsidP="00C95CB9">
      <w:pPr>
        <w:spacing w:line="560" w:lineRule="exact"/>
        <w:rPr>
          <w:rFonts w:ascii="仿宋" w:eastAsia="仿宋" w:hAnsi="仿宋" w:hint="eastAsia"/>
          <w:szCs w:val="21"/>
        </w:rPr>
      </w:pPr>
      <w:r>
        <w:rPr>
          <w:rFonts w:ascii="仿宋" w:eastAsia="仿宋" w:hAnsi="仿宋" w:hint="eastAsia"/>
          <w:szCs w:val="21"/>
        </w:rPr>
        <w:t>8.</w:t>
      </w:r>
      <w:r w:rsidRPr="00371C67">
        <w:rPr>
          <w:rFonts w:ascii="仿宋" w:eastAsia="仿宋" w:hAnsi="仿宋" w:hint="eastAsia"/>
          <w:szCs w:val="21"/>
        </w:rPr>
        <w:t>在院常态化医养服务流程</w:t>
      </w:r>
    </w:p>
    <w:p w14:paraId="11C84725" w14:textId="77777777" w:rsidR="00C95CB9" w:rsidRPr="00371C67" w:rsidRDefault="00C95CB9" w:rsidP="00C95CB9">
      <w:pPr>
        <w:spacing w:line="560" w:lineRule="exact"/>
        <w:rPr>
          <w:rFonts w:ascii="仿宋" w:eastAsia="仿宋" w:hAnsi="仿宋" w:hint="eastAsia"/>
          <w:szCs w:val="21"/>
        </w:rPr>
      </w:pPr>
      <w:r w:rsidRPr="00371C67">
        <w:rPr>
          <w:rFonts w:ascii="仿宋" w:eastAsia="仿宋" w:hAnsi="仿宋" w:hint="eastAsia"/>
          <w:szCs w:val="21"/>
        </w:rPr>
        <w:t>（1）医疗巡诊与慢病管理</w:t>
      </w:r>
    </w:p>
    <w:p w14:paraId="4B5E14A2" w14:textId="77777777" w:rsidR="00C95CB9" w:rsidRPr="00371C67" w:rsidRDefault="00C95CB9" w:rsidP="00C95CB9">
      <w:pPr>
        <w:spacing w:line="560" w:lineRule="exact"/>
        <w:rPr>
          <w:rFonts w:ascii="仿宋" w:eastAsia="仿宋" w:hAnsi="仿宋" w:hint="eastAsia"/>
          <w:szCs w:val="21"/>
        </w:rPr>
      </w:pPr>
      <w:r w:rsidRPr="00371C67">
        <w:rPr>
          <w:rFonts w:ascii="仿宋" w:eastAsia="仿宋" w:hAnsi="仿宋" w:hint="eastAsia"/>
          <w:szCs w:val="21"/>
        </w:rPr>
        <w:t>医师定期查房，监测血压、血糖等指标，调整慢病用药；24小时医护值守，夜间巡诊。</w:t>
      </w:r>
    </w:p>
    <w:p w14:paraId="734A5B8C" w14:textId="77777777" w:rsidR="00C95CB9" w:rsidRPr="00371C67" w:rsidRDefault="00C95CB9" w:rsidP="00C95CB9">
      <w:pPr>
        <w:spacing w:line="560" w:lineRule="exact"/>
        <w:rPr>
          <w:rFonts w:ascii="仿宋" w:eastAsia="仿宋" w:hAnsi="仿宋" w:hint="eastAsia"/>
          <w:szCs w:val="21"/>
        </w:rPr>
      </w:pPr>
      <w:r w:rsidRPr="00371C67">
        <w:rPr>
          <w:rFonts w:ascii="仿宋" w:eastAsia="仿宋" w:hAnsi="仿宋" w:hint="eastAsia"/>
          <w:szCs w:val="21"/>
        </w:rPr>
        <w:t>用药管理：药品核对、分药、喂药，用药不良反应观察、记录。</w:t>
      </w:r>
    </w:p>
    <w:p w14:paraId="06A6FBC1" w14:textId="77777777" w:rsidR="00C95CB9" w:rsidRPr="00371C67" w:rsidRDefault="00C95CB9" w:rsidP="00C95CB9">
      <w:pPr>
        <w:spacing w:line="560" w:lineRule="exact"/>
        <w:rPr>
          <w:rFonts w:ascii="仿宋" w:eastAsia="仿宋" w:hAnsi="仿宋" w:hint="eastAsia"/>
          <w:szCs w:val="21"/>
        </w:rPr>
      </w:pPr>
      <w:r w:rsidRPr="00371C67">
        <w:rPr>
          <w:rFonts w:ascii="仿宋" w:eastAsia="仿宋" w:hAnsi="仿宋" w:hint="eastAsia"/>
          <w:szCs w:val="21"/>
        </w:rPr>
        <w:t>常见病、多发病诊疗；按需换药、管路护理（导尿、造口）、压疮预防与处置。</w:t>
      </w:r>
    </w:p>
    <w:p w14:paraId="4F14D22F" w14:textId="77777777" w:rsidR="00C95CB9" w:rsidRPr="00371C67" w:rsidRDefault="00C95CB9" w:rsidP="00C95CB9">
      <w:pPr>
        <w:spacing w:line="560" w:lineRule="exact"/>
        <w:rPr>
          <w:rFonts w:ascii="仿宋" w:eastAsia="仿宋" w:hAnsi="仿宋" w:hint="eastAsia"/>
          <w:szCs w:val="21"/>
        </w:rPr>
      </w:pPr>
      <w:r w:rsidRPr="00371C67">
        <w:rPr>
          <w:rFonts w:ascii="仿宋" w:eastAsia="仿宋" w:hAnsi="仿宋" w:hint="eastAsia"/>
          <w:szCs w:val="21"/>
        </w:rPr>
        <w:t>（2）生活照护服务</w:t>
      </w:r>
    </w:p>
    <w:p w14:paraId="6CD04251" w14:textId="77777777" w:rsidR="00C95CB9" w:rsidRPr="00371C67" w:rsidRDefault="00C95CB9" w:rsidP="00C95CB9">
      <w:pPr>
        <w:spacing w:line="560" w:lineRule="exact"/>
        <w:rPr>
          <w:rFonts w:ascii="仿宋" w:eastAsia="仿宋" w:hAnsi="仿宋" w:hint="eastAsia"/>
          <w:szCs w:val="21"/>
        </w:rPr>
      </w:pPr>
      <w:r w:rsidRPr="00371C67">
        <w:rPr>
          <w:rFonts w:ascii="仿宋" w:eastAsia="仿宋" w:hAnsi="仿宋" w:hint="eastAsia"/>
          <w:szCs w:val="21"/>
        </w:rPr>
        <w:t>按对应护理等级提供：进食协助、洗漱、更衣、翻身、如厕、更换纸尿裤、床单元更换、个人清洁、衣物清洗。落实防跌倒、防噎食、防烫伤、防走失等安全看护。</w:t>
      </w:r>
    </w:p>
    <w:p w14:paraId="0C8D1730" w14:textId="77777777" w:rsidR="00C95CB9" w:rsidRPr="00371C67" w:rsidRDefault="00C95CB9" w:rsidP="00C95CB9">
      <w:pPr>
        <w:spacing w:line="560" w:lineRule="exact"/>
        <w:rPr>
          <w:rFonts w:ascii="仿宋" w:eastAsia="仿宋" w:hAnsi="仿宋" w:hint="eastAsia"/>
          <w:szCs w:val="21"/>
        </w:rPr>
      </w:pPr>
      <w:r w:rsidRPr="00371C67">
        <w:rPr>
          <w:rFonts w:ascii="仿宋" w:eastAsia="仿宋" w:hAnsi="仿宋" w:hint="eastAsia"/>
          <w:szCs w:val="21"/>
        </w:rPr>
        <w:t>（3）康复、营养与心理社工服务</w:t>
      </w:r>
    </w:p>
    <w:p w14:paraId="1BBF465C" w14:textId="77777777" w:rsidR="00C95CB9" w:rsidRPr="00371C67" w:rsidRDefault="00C95CB9" w:rsidP="00C95CB9">
      <w:pPr>
        <w:spacing w:line="560" w:lineRule="exact"/>
        <w:rPr>
          <w:rFonts w:ascii="仿宋" w:eastAsia="仿宋" w:hAnsi="仿宋" w:hint="eastAsia"/>
          <w:szCs w:val="21"/>
        </w:rPr>
      </w:pPr>
      <w:r w:rsidRPr="00371C67">
        <w:rPr>
          <w:rFonts w:ascii="Courier New" w:eastAsia="仿宋" w:hAnsi="Courier New" w:cs="Courier New"/>
          <w:szCs w:val="21"/>
        </w:rPr>
        <w:t>•</w:t>
      </w:r>
      <w:r w:rsidRPr="00371C67">
        <w:rPr>
          <w:rFonts w:ascii="仿宋" w:eastAsia="仿宋" w:hAnsi="仿宋" w:hint="eastAsia"/>
          <w:szCs w:val="21"/>
        </w:rPr>
        <w:t>康复评估，开展肢体、吞咽、认知康复训练；</w:t>
      </w:r>
    </w:p>
    <w:p w14:paraId="13FAFA90" w14:textId="77777777" w:rsidR="00C95CB9" w:rsidRPr="00371C67" w:rsidRDefault="00C95CB9" w:rsidP="00C95CB9">
      <w:pPr>
        <w:spacing w:line="560" w:lineRule="exact"/>
        <w:rPr>
          <w:rFonts w:ascii="仿宋" w:eastAsia="仿宋" w:hAnsi="仿宋" w:hint="eastAsia"/>
          <w:szCs w:val="21"/>
        </w:rPr>
      </w:pPr>
      <w:r w:rsidRPr="00371C67">
        <w:rPr>
          <w:rFonts w:ascii="Courier New" w:eastAsia="仿宋" w:hAnsi="Courier New" w:cs="Courier New"/>
          <w:szCs w:val="21"/>
        </w:rPr>
        <w:t>•</w:t>
      </w:r>
      <w:r w:rsidRPr="00371C67">
        <w:rPr>
          <w:rFonts w:ascii="仿宋" w:eastAsia="仿宋" w:hAnsi="仿宋" w:hint="eastAsia"/>
          <w:szCs w:val="21"/>
        </w:rPr>
        <w:t>营养师制定膳食方案，提供普食、软食、流质、鼻饲餐；</w:t>
      </w:r>
    </w:p>
    <w:p w14:paraId="1E6B1033" w14:textId="77777777" w:rsidR="00C95CB9" w:rsidRPr="00371C67" w:rsidRDefault="00C95CB9" w:rsidP="00C95CB9">
      <w:pPr>
        <w:spacing w:line="560" w:lineRule="exact"/>
        <w:rPr>
          <w:rFonts w:ascii="仿宋" w:eastAsia="仿宋" w:hAnsi="仿宋" w:hint="eastAsia"/>
          <w:szCs w:val="21"/>
        </w:rPr>
      </w:pPr>
      <w:r w:rsidRPr="00371C67">
        <w:rPr>
          <w:rFonts w:ascii="Courier New" w:eastAsia="仿宋" w:hAnsi="Courier New" w:cs="Courier New"/>
          <w:szCs w:val="21"/>
        </w:rPr>
        <w:t>•</w:t>
      </w:r>
      <w:r w:rsidRPr="00371C67">
        <w:rPr>
          <w:rFonts w:ascii="仿宋" w:eastAsia="仿宋" w:hAnsi="仿宋" w:hint="eastAsia"/>
          <w:szCs w:val="21"/>
        </w:rPr>
        <w:t>心理疏导、情绪干预、文娱活动、社工陪伴。</w:t>
      </w:r>
    </w:p>
    <w:p w14:paraId="0C593C9D" w14:textId="77777777" w:rsidR="00C95CB9" w:rsidRPr="00371C67" w:rsidRDefault="00C95CB9" w:rsidP="00C95CB9">
      <w:pPr>
        <w:spacing w:line="560" w:lineRule="exact"/>
        <w:rPr>
          <w:rFonts w:ascii="仿宋" w:eastAsia="仿宋" w:hAnsi="仿宋" w:hint="eastAsia"/>
          <w:szCs w:val="21"/>
        </w:rPr>
      </w:pPr>
      <w:r w:rsidRPr="00371C67">
        <w:rPr>
          <w:rFonts w:ascii="仿宋" w:eastAsia="仿宋" w:hAnsi="仿宋" w:hint="eastAsia"/>
          <w:szCs w:val="21"/>
        </w:rPr>
        <w:t>（4）院内感染控制</w:t>
      </w:r>
    </w:p>
    <w:p w14:paraId="5676FC78" w14:textId="77777777" w:rsidR="00C95CB9" w:rsidRPr="00371C67" w:rsidRDefault="00C95CB9" w:rsidP="00C95CB9">
      <w:pPr>
        <w:spacing w:line="560" w:lineRule="exact"/>
        <w:rPr>
          <w:rFonts w:ascii="仿宋" w:eastAsia="仿宋" w:hAnsi="仿宋" w:hint="eastAsia"/>
          <w:szCs w:val="21"/>
        </w:rPr>
      </w:pPr>
      <w:r w:rsidRPr="00371C67">
        <w:rPr>
          <w:rFonts w:ascii="仿宋" w:eastAsia="仿宋" w:hAnsi="仿宋" w:hint="eastAsia"/>
          <w:szCs w:val="21"/>
        </w:rPr>
        <w:t>落实环境消杀、手卫生、垃圾处置，定期消杀记录，防止交叉感染。</w:t>
      </w:r>
    </w:p>
    <w:p w14:paraId="2DC07298" w14:textId="77777777" w:rsidR="00C95CB9" w:rsidRPr="00371C67" w:rsidRDefault="00C95CB9" w:rsidP="00C95CB9">
      <w:pPr>
        <w:spacing w:line="560" w:lineRule="exact"/>
        <w:rPr>
          <w:rFonts w:ascii="仿宋" w:eastAsia="仿宋" w:hAnsi="仿宋" w:hint="eastAsia"/>
          <w:szCs w:val="21"/>
        </w:rPr>
      </w:pPr>
      <w:r>
        <w:rPr>
          <w:rFonts w:ascii="仿宋" w:eastAsia="仿宋" w:hAnsi="仿宋" w:hint="eastAsia"/>
          <w:szCs w:val="21"/>
        </w:rPr>
        <w:t>9</w:t>
      </w:r>
      <w:r w:rsidRPr="00371C67">
        <w:rPr>
          <w:rFonts w:ascii="仿宋" w:eastAsia="仿宋" w:hAnsi="仿宋" w:hint="eastAsia"/>
          <w:szCs w:val="21"/>
        </w:rPr>
        <w:t>. 定期复评流程</w:t>
      </w:r>
    </w:p>
    <w:p w14:paraId="4AF8F361" w14:textId="77777777" w:rsidR="00C95CB9" w:rsidRPr="00371C67" w:rsidRDefault="00C95CB9" w:rsidP="00C95CB9">
      <w:pPr>
        <w:spacing w:line="560" w:lineRule="exact"/>
        <w:rPr>
          <w:rFonts w:ascii="仿宋" w:eastAsia="仿宋" w:hAnsi="仿宋" w:hint="eastAsia"/>
          <w:szCs w:val="21"/>
        </w:rPr>
      </w:pPr>
      <w:r>
        <w:rPr>
          <w:rFonts w:ascii="仿宋" w:eastAsia="仿宋" w:hAnsi="仿宋" w:hint="eastAsia"/>
          <w:szCs w:val="21"/>
        </w:rPr>
        <w:t>（1）</w:t>
      </w:r>
      <w:r w:rsidRPr="00371C67">
        <w:rPr>
          <w:rFonts w:ascii="仿宋" w:eastAsia="仿宋" w:hAnsi="仿宋" w:hint="eastAsia"/>
          <w:szCs w:val="21"/>
        </w:rPr>
        <w:t>固定周期开展老人能力复评：至少每6个月一次；老人病情变化、跌倒、住院后即时复评。</w:t>
      </w:r>
    </w:p>
    <w:p w14:paraId="4B9DB8FD" w14:textId="77777777" w:rsidR="00C95CB9" w:rsidRPr="00371C67" w:rsidRDefault="00C95CB9" w:rsidP="00C95CB9">
      <w:pPr>
        <w:spacing w:line="560" w:lineRule="exact"/>
        <w:rPr>
          <w:rFonts w:ascii="仿宋" w:eastAsia="仿宋" w:hAnsi="仿宋" w:hint="eastAsia"/>
          <w:szCs w:val="21"/>
        </w:rPr>
      </w:pPr>
      <w:r>
        <w:rPr>
          <w:rFonts w:ascii="仿宋" w:eastAsia="仿宋" w:hAnsi="仿宋" w:hint="eastAsia"/>
          <w:szCs w:val="21"/>
        </w:rPr>
        <w:t>（2）</w:t>
      </w:r>
      <w:r w:rsidRPr="00371C67">
        <w:rPr>
          <w:rFonts w:ascii="仿宋" w:eastAsia="仿宋" w:hAnsi="仿宋" w:hint="eastAsia"/>
          <w:szCs w:val="21"/>
        </w:rPr>
        <w:t>根据复评结果调整护理等级、照护方案，告知家属并签字确认。</w:t>
      </w:r>
    </w:p>
    <w:p w14:paraId="7CCE9933" w14:textId="77777777" w:rsidR="00C95CB9" w:rsidRPr="00371C67" w:rsidRDefault="00C95CB9" w:rsidP="00C95CB9">
      <w:pPr>
        <w:spacing w:line="560" w:lineRule="exact"/>
        <w:rPr>
          <w:rFonts w:ascii="仿宋" w:eastAsia="仿宋" w:hAnsi="仿宋" w:hint="eastAsia"/>
          <w:szCs w:val="21"/>
        </w:rPr>
      </w:pPr>
      <w:r>
        <w:rPr>
          <w:rFonts w:ascii="仿宋" w:eastAsia="仿宋" w:hAnsi="仿宋" w:hint="eastAsia"/>
          <w:szCs w:val="21"/>
        </w:rPr>
        <w:t>（3）</w:t>
      </w:r>
      <w:r w:rsidRPr="00371C67">
        <w:rPr>
          <w:rFonts w:ascii="仿宋" w:eastAsia="仿宋" w:hAnsi="仿宋" w:hint="eastAsia"/>
          <w:szCs w:val="21"/>
        </w:rPr>
        <w:t>复评资料归入个人健康档案。</w:t>
      </w:r>
    </w:p>
    <w:p w14:paraId="1CD82AD2" w14:textId="77777777" w:rsidR="00C95CB9" w:rsidRPr="00371C67" w:rsidRDefault="00C95CB9" w:rsidP="00C95CB9">
      <w:pPr>
        <w:spacing w:line="560" w:lineRule="exact"/>
        <w:rPr>
          <w:rFonts w:ascii="仿宋" w:eastAsia="仿宋" w:hAnsi="仿宋" w:hint="eastAsia"/>
          <w:szCs w:val="21"/>
        </w:rPr>
      </w:pPr>
      <w:r>
        <w:rPr>
          <w:rFonts w:ascii="仿宋" w:eastAsia="仿宋" w:hAnsi="仿宋" w:hint="eastAsia"/>
          <w:szCs w:val="21"/>
        </w:rPr>
        <w:lastRenderedPageBreak/>
        <w:t>10</w:t>
      </w:r>
      <w:r w:rsidRPr="00371C67">
        <w:rPr>
          <w:rFonts w:ascii="仿宋" w:eastAsia="仿宋" w:hAnsi="仿宋" w:hint="eastAsia"/>
          <w:szCs w:val="21"/>
        </w:rPr>
        <w:t>. 转诊、出院（退住）流程</w:t>
      </w:r>
    </w:p>
    <w:p w14:paraId="2BEF8658" w14:textId="77777777" w:rsidR="00C95CB9" w:rsidRPr="00371C67" w:rsidRDefault="00C95CB9" w:rsidP="00C95CB9">
      <w:pPr>
        <w:spacing w:line="560" w:lineRule="exact"/>
        <w:rPr>
          <w:rFonts w:ascii="仿宋" w:eastAsia="仿宋" w:hAnsi="仿宋" w:hint="eastAsia"/>
          <w:szCs w:val="21"/>
        </w:rPr>
      </w:pPr>
      <w:r>
        <w:rPr>
          <w:rFonts w:ascii="仿宋" w:eastAsia="仿宋" w:hAnsi="仿宋" w:hint="eastAsia"/>
          <w:szCs w:val="21"/>
        </w:rPr>
        <w:t>（1）</w:t>
      </w:r>
      <w:r w:rsidRPr="00371C67">
        <w:rPr>
          <w:rFonts w:ascii="仿宋" w:eastAsia="仿宋" w:hAnsi="仿宋" w:hint="eastAsia"/>
          <w:szCs w:val="21"/>
        </w:rPr>
        <w:t>急症转诊流程：老人突发病情恶化，立即启动急救，院内急救处置，同步通知家属，开通医院绿色通道，转运至医院专科救治，完整记录转诊全过程。</w:t>
      </w:r>
    </w:p>
    <w:p w14:paraId="1F019F75" w14:textId="77777777" w:rsidR="00C95CB9" w:rsidRPr="00371C67" w:rsidRDefault="00C95CB9" w:rsidP="00C95CB9">
      <w:pPr>
        <w:spacing w:line="560" w:lineRule="exact"/>
        <w:rPr>
          <w:rFonts w:ascii="仿宋" w:eastAsia="仿宋" w:hAnsi="仿宋" w:hint="eastAsia"/>
          <w:szCs w:val="21"/>
        </w:rPr>
      </w:pPr>
      <w:r>
        <w:rPr>
          <w:rFonts w:ascii="仿宋" w:eastAsia="仿宋" w:hAnsi="仿宋" w:hint="eastAsia"/>
          <w:szCs w:val="21"/>
        </w:rPr>
        <w:t>（2）</w:t>
      </w:r>
      <w:r w:rsidRPr="00371C67">
        <w:rPr>
          <w:rFonts w:ascii="仿宋" w:eastAsia="仿宋" w:hAnsi="仿宋" w:hint="eastAsia"/>
          <w:szCs w:val="21"/>
        </w:rPr>
        <w:t>正常出院退住：家属提出退住申请，完成健康小结、费用结算、物品交接，完善出院记录，告知出院后健康指导。</w:t>
      </w:r>
    </w:p>
    <w:p w14:paraId="1C4F1BE8" w14:textId="77777777" w:rsidR="00C95CB9" w:rsidRPr="00371C67" w:rsidRDefault="00C95CB9" w:rsidP="00C95CB9">
      <w:pPr>
        <w:spacing w:line="560" w:lineRule="exact"/>
        <w:rPr>
          <w:rFonts w:ascii="仿宋" w:eastAsia="仿宋" w:hAnsi="仿宋" w:hint="eastAsia"/>
          <w:szCs w:val="21"/>
        </w:rPr>
      </w:pPr>
      <w:r>
        <w:rPr>
          <w:rFonts w:ascii="仿宋" w:eastAsia="仿宋" w:hAnsi="仿宋" w:hint="eastAsia"/>
          <w:szCs w:val="21"/>
        </w:rPr>
        <w:t>（3）</w:t>
      </w:r>
      <w:r w:rsidRPr="00371C67">
        <w:rPr>
          <w:rFonts w:ascii="仿宋" w:eastAsia="仿宋" w:hAnsi="仿宋" w:hint="eastAsia"/>
          <w:szCs w:val="21"/>
        </w:rPr>
        <w:t>死亡处置流程：按医院规范完成遗体处置、家属告知、资料归档。</w:t>
      </w:r>
    </w:p>
    <w:p w14:paraId="21EE42F0" w14:textId="77777777" w:rsidR="00C95CB9" w:rsidRPr="00371C67" w:rsidRDefault="00C95CB9" w:rsidP="00C95CB9">
      <w:pPr>
        <w:spacing w:line="560" w:lineRule="exact"/>
        <w:rPr>
          <w:rFonts w:ascii="仿宋" w:eastAsia="仿宋" w:hAnsi="仿宋" w:hint="eastAsia"/>
          <w:szCs w:val="21"/>
        </w:rPr>
      </w:pPr>
      <w:r>
        <w:rPr>
          <w:rFonts w:ascii="仿宋" w:eastAsia="仿宋" w:hAnsi="仿宋" w:hint="eastAsia"/>
          <w:szCs w:val="21"/>
        </w:rPr>
        <w:t>（4）</w:t>
      </w:r>
      <w:r w:rsidRPr="00371C67">
        <w:rPr>
          <w:rFonts w:ascii="仿宋" w:eastAsia="仿宋" w:hAnsi="仿宋" w:hint="eastAsia"/>
          <w:szCs w:val="21"/>
        </w:rPr>
        <w:t>服务回访与投诉处理流程</w:t>
      </w:r>
    </w:p>
    <w:p w14:paraId="4C8AB8BE" w14:textId="77777777" w:rsidR="00C95CB9" w:rsidRPr="00371C67" w:rsidRDefault="00C95CB9" w:rsidP="00C95CB9">
      <w:pPr>
        <w:spacing w:line="560" w:lineRule="exact"/>
        <w:rPr>
          <w:rFonts w:ascii="仿宋" w:eastAsia="仿宋" w:hAnsi="仿宋" w:hint="eastAsia"/>
          <w:szCs w:val="21"/>
        </w:rPr>
      </w:pPr>
      <w:r w:rsidRPr="00371C67">
        <w:rPr>
          <w:rFonts w:ascii="仿宋" w:eastAsia="仿宋" w:hAnsi="仿宋" w:hint="eastAsia"/>
          <w:szCs w:val="21"/>
        </w:rPr>
        <w:t>1. 退住后进行电话回访，了解照护满意度；</w:t>
      </w:r>
    </w:p>
    <w:p w14:paraId="00DE3CC6" w14:textId="77777777" w:rsidR="00C95CB9" w:rsidRPr="00371C67" w:rsidRDefault="00C95CB9" w:rsidP="00C95CB9">
      <w:pPr>
        <w:spacing w:line="560" w:lineRule="exact"/>
        <w:rPr>
          <w:rFonts w:ascii="仿宋" w:eastAsia="仿宋" w:hAnsi="仿宋" w:hint="eastAsia"/>
          <w:szCs w:val="21"/>
        </w:rPr>
      </w:pPr>
      <w:r w:rsidRPr="00371C67">
        <w:rPr>
          <w:rFonts w:ascii="仿宋" w:eastAsia="仿宋" w:hAnsi="仿宋" w:hint="eastAsia"/>
          <w:szCs w:val="21"/>
        </w:rPr>
        <w:t>2. 设立投诉渠道，接到投诉后规定时限响应、调查处置、反馈结果，台账留存。</w:t>
      </w:r>
    </w:p>
    <w:p w14:paraId="68CE330C" w14:textId="77777777" w:rsidR="00C95CB9" w:rsidRPr="00371C67" w:rsidRDefault="00C95CB9" w:rsidP="00C95CB9">
      <w:pPr>
        <w:spacing w:line="560" w:lineRule="exact"/>
        <w:rPr>
          <w:rFonts w:ascii="仿宋" w:eastAsia="仿宋" w:hAnsi="仿宋" w:hint="eastAsia"/>
          <w:szCs w:val="21"/>
        </w:rPr>
      </w:pPr>
      <w:r>
        <w:rPr>
          <w:rFonts w:ascii="仿宋" w:eastAsia="仿宋" w:hAnsi="仿宋" w:hint="eastAsia"/>
          <w:szCs w:val="21"/>
        </w:rPr>
        <w:t>11</w:t>
      </w:r>
      <w:r w:rsidRPr="00371C67">
        <w:rPr>
          <w:rFonts w:ascii="仿宋" w:eastAsia="仿宋" w:hAnsi="仿宋" w:hint="eastAsia"/>
          <w:szCs w:val="21"/>
        </w:rPr>
        <w:t>. 突发事件应急处置流程</w:t>
      </w:r>
    </w:p>
    <w:p w14:paraId="49893943" w14:textId="77777777" w:rsidR="00C95CB9" w:rsidRPr="00371C67" w:rsidRDefault="00C95CB9" w:rsidP="00C95CB9">
      <w:pPr>
        <w:spacing w:line="560" w:lineRule="exact"/>
        <w:rPr>
          <w:rFonts w:ascii="仿宋" w:eastAsia="仿宋" w:hAnsi="仿宋" w:hint="eastAsia"/>
          <w:szCs w:val="21"/>
        </w:rPr>
      </w:pPr>
      <w:r>
        <w:rPr>
          <w:rFonts w:ascii="仿宋" w:eastAsia="仿宋" w:hAnsi="仿宋" w:hint="eastAsia"/>
          <w:szCs w:val="21"/>
        </w:rPr>
        <w:t>乙方</w:t>
      </w:r>
      <w:r w:rsidRPr="00371C67">
        <w:rPr>
          <w:rFonts w:ascii="仿宋" w:eastAsia="仿宋" w:hAnsi="仿宋" w:hint="eastAsia"/>
          <w:szCs w:val="21"/>
        </w:rPr>
        <w:t>须建立全套应急预案并定期演练：跌倒、噎食、走失、火灾、停电、突发疾病、院内感染、意外伤害等。发生意外第一时间施救、通知家属、上报</w:t>
      </w:r>
      <w:r>
        <w:rPr>
          <w:rFonts w:ascii="仿宋" w:eastAsia="仿宋" w:hAnsi="仿宋" w:hint="eastAsia"/>
          <w:szCs w:val="21"/>
        </w:rPr>
        <w:t>甲方</w:t>
      </w:r>
      <w:r w:rsidRPr="00371C67">
        <w:rPr>
          <w:rFonts w:ascii="仿宋" w:eastAsia="仿宋" w:hAnsi="仿宋" w:hint="eastAsia"/>
          <w:szCs w:val="21"/>
        </w:rPr>
        <w:t>，完整留存事件报告。</w:t>
      </w:r>
    </w:p>
    <w:p w14:paraId="3066A5D8" w14:textId="77777777" w:rsidR="00C95CB9" w:rsidRPr="00371C67" w:rsidRDefault="00C95CB9" w:rsidP="00C95CB9">
      <w:pPr>
        <w:spacing w:line="560" w:lineRule="exact"/>
        <w:rPr>
          <w:rFonts w:ascii="仿宋" w:eastAsia="仿宋" w:hAnsi="仿宋" w:hint="eastAsia"/>
          <w:szCs w:val="21"/>
        </w:rPr>
      </w:pPr>
      <w:r>
        <w:rPr>
          <w:rFonts w:ascii="仿宋" w:eastAsia="仿宋" w:hAnsi="仿宋" w:hint="eastAsia"/>
          <w:szCs w:val="21"/>
        </w:rPr>
        <w:t>（1）</w:t>
      </w:r>
      <w:r w:rsidRPr="00371C67">
        <w:rPr>
          <w:rFonts w:ascii="仿宋" w:eastAsia="仿宋" w:hAnsi="仿宋" w:hint="eastAsia"/>
          <w:szCs w:val="21"/>
        </w:rPr>
        <w:t>所有流程必须形成书面记录，台账完整可追溯，</w:t>
      </w:r>
      <w:r>
        <w:rPr>
          <w:rFonts w:ascii="仿宋" w:eastAsia="仿宋" w:hAnsi="仿宋" w:hint="eastAsia"/>
          <w:szCs w:val="21"/>
        </w:rPr>
        <w:t>甲方</w:t>
      </w:r>
      <w:r w:rsidRPr="00371C67">
        <w:rPr>
          <w:rFonts w:ascii="仿宋" w:eastAsia="仿宋" w:hAnsi="仿宋" w:hint="eastAsia"/>
          <w:szCs w:val="21"/>
        </w:rPr>
        <w:t>有权随时抽查档案；</w:t>
      </w:r>
    </w:p>
    <w:p w14:paraId="6CF51586" w14:textId="77777777" w:rsidR="00C95CB9" w:rsidRPr="00371C67" w:rsidRDefault="00C95CB9" w:rsidP="00C95CB9">
      <w:pPr>
        <w:spacing w:line="560" w:lineRule="exact"/>
        <w:rPr>
          <w:rFonts w:ascii="仿宋" w:eastAsia="仿宋" w:hAnsi="仿宋" w:hint="eastAsia"/>
          <w:szCs w:val="21"/>
        </w:rPr>
      </w:pPr>
      <w:r>
        <w:rPr>
          <w:rFonts w:ascii="仿宋" w:eastAsia="仿宋" w:hAnsi="仿宋" w:hint="eastAsia"/>
          <w:szCs w:val="21"/>
        </w:rPr>
        <w:t>（2）乙方</w:t>
      </w:r>
      <w:r w:rsidRPr="00371C67">
        <w:rPr>
          <w:rFonts w:ascii="仿宋" w:eastAsia="仿宋" w:hAnsi="仿宋" w:hint="eastAsia"/>
          <w:szCs w:val="21"/>
        </w:rPr>
        <w:t>须将整套医养服务流程上墙，并对全体服务人员岗前培训考核；</w:t>
      </w:r>
    </w:p>
    <w:p w14:paraId="1147AF84" w14:textId="77777777" w:rsidR="00C95CB9" w:rsidRPr="00371C67" w:rsidRDefault="00C95CB9" w:rsidP="00C95CB9">
      <w:pPr>
        <w:spacing w:line="560" w:lineRule="exact"/>
        <w:rPr>
          <w:rFonts w:ascii="仿宋" w:eastAsia="仿宋" w:hAnsi="仿宋" w:hint="eastAsia"/>
          <w:szCs w:val="21"/>
        </w:rPr>
      </w:pPr>
      <w:r>
        <w:rPr>
          <w:rFonts w:ascii="仿宋" w:eastAsia="仿宋" w:hAnsi="仿宋" w:hint="eastAsia"/>
          <w:szCs w:val="21"/>
        </w:rPr>
        <w:t>（3）甲方</w:t>
      </w:r>
      <w:r w:rsidRPr="00371C67">
        <w:rPr>
          <w:rFonts w:ascii="仿宋" w:eastAsia="仿宋" w:hAnsi="仿宋" w:hint="eastAsia"/>
          <w:szCs w:val="21"/>
        </w:rPr>
        <w:t>有权对各服务流程执行情况月度考核，考核结果与服务费支付挂钩；</w:t>
      </w:r>
    </w:p>
    <w:p w14:paraId="06251BEB" w14:textId="77777777" w:rsidR="00C95CB9" w:rsidRPr="00371C67" w:rsidRDefault="00C95CB9" w:rsidP="00C95CB9">
      <w:pPr>
        <w:spacing w:line="560" w:lineRule="exact"/>
        <w:rPr>
          <w:rFonts w:ascii="仿宋" w:eastAsia="仿宋" w:hAnsi="仿宋" w:hint="eastAsia"/>
          <w:szCs w:val="21"/>
        </w:rPr>
      </w:pPr>
      <w:r>
        <w:rPr>
          <w:rFonts w:ascii="仿宋" w:eastAsia="仿宋" w:hAnsi="仿宋" w:hint="eastAsia"/>
          <w:szCs w:val="21"/>
        </w:rPr>
        <w:t>（4）</w:t>
      </w:r>
      <w:r w:rsidRPr="00371C67">
        <w:rPr>
          <w:rFonts w:ascii="仿宋" w:eastAsia="仿宋" w:hAnsi="仿宋" w:hint="eastAsia"/>
          <w:szCs w:val="21"/>
        </w:rPr>
        <w:t>全部服务流程须符合《医疗机构管理条例》《养老机构管理办法》《老年护理服务规范》等国家及地方规范。</w:t>
      </w:r>
    </w:p>
    <w:p w14:paraId="58ACCC5A" w14:textId="3C810D87" w:rsidR="00C95CB9" w:rsidRPr="0067587E" w:rsidRDefault="00C95CB9" w:rsidP="00E83D29">
      <w:pPr>
        <w:pStyle w:val="24"/>
        <w:spacing w:line="520" w:lineRule="exact"/>
        <w:ind w:left="0" w:firstLine="0"/>
        <w:rPr>
          <w:rFonts w:ascii="仿宋" w:eastAsia="仿宋" w:hAnsi="仿宋" w:hint="eastAsia"/>
          <w:b/>
          <w:color w:val="auto"/>
          <w:szCs w:val="21"/>
        </w:rPr>
      </w:pPr>
      <w:r w:rsidRPr="0067587E">
        <w:rPr>
          <w:rFonts w:ascii="仿宋" w:eastAsia="仿宋" w:hAnsi="仿宋" w:hint="eastAsia"/>
          <w:b/>
          <w:color w:val="auto"/>
          <w:szCs w:val="21"/>
        </w:rPr>
        <w:t>九、履约保证金</w:t>
      </w:r>
      <w:r w:rsidR="00E83D29">
        <w:rPr>
          <w:rFonts w:ascii="仿宋" w:eastAsia="仿宋" w:hAnsi="仿宋" w:hint="eastAsia"/>
          <w:b/>
          <w:color w:val="auto"/>
          <w:szCs w:val="21"/>
        </w:rPr>
        <w:t>（本项目</w:t>
      </w:r>
      <w:r w:rsidR="00635834">
        <w:rPr>
          <w:rFonts w:ascii="仿宋" w:eastAsia="仿宋" w:hAnsi="仿宋" w:hint="eastAsia"/>
          <w:b/>
          <w:color w:val="auto"/>
          <w:szCs w:val="21"/>
        </w:rPr>
        <w:t>无</w:t>
      </w:r>
      <w:r w:rsidR="00E83D29">
        <w:rPr>
          <w:rFonts w:ascii="仿宋" w:eastAsia="仿宋" w:hAnsi="仿宋" w:hint="eastAsia"/>
          <w:b/>
          <w:color w:val="auto"/>
          <w:szCs w:val="21"/>
        </w:rPr>
        <w:t>）</w:t>
      </w:r>
    </w:p>
    <w:p w14:paraId="78288B8F" w14:textId="77777777" w:rsidR="00C95CB9" w:rsidRPr="00E83D29" w:rsidRDefault="00C95CB9" w:rsidP="00E83D29">
      <w:pPr>
        <w:spacing w:line="520" w:lineRule="exact"/>
        <w:ind w:left="70" w:firstLineChars="200" w:firstLine="420"/>
        <w:rPr>
          <w:rFonts w:ascii="仿宋" w:eastAsia="仿宋" w:hAnsi="仿宋" w:hint="eastAsia"/>
          <w:bCs/>
          <w:szCs w:val="21"/>
        </w:rPr>
      </w:pPr>
      <w:r w:rsidRPr="00E83D29">
        <w:rPr>
          <w:rFonts w:ascii="仿宋" w:eastAsia="仿宋" w:hAnsi="仿宋" w:hint="eastAsia"/>
          <w:bCs/>
          <w:szCs w:val="21"/>
        </w:rPr>
        <w:t>1.</w:t>
      </w:r>
      <w:r w:rsidRPr="00E83D29">
        <w:rPr>
          <w:rFonts w:ascii="仿宋" w:eastAsia="仿宋" w:hAnsi="仿宋"/>
          <w:bCs/>
          <w:szCs w:val="21"/>
        </w:rPr>
        <w:t>乙方交纳人民币合同金额的</w:t>
      </w:r>
      <w:r w:rsidRPr="00E83D29">
        <w:rPr>
          <w:rFonts w:ascii="仿宋" w:eastAsia="仿宋" w:hAnsi="仿宋" w:hint="eastAsia"/>
          <w:bCs/>
          <w:szCs w:val="21"/>
        </w:rPr>
        <w:t>0</w:t>
      </w:r>
      <w:r w:rsidRPr="00E83D29">
        <w:rPr>
          <w:rFonts w:ascii="仿宋" w:eastAsia="仿宋" w:hAnsi="仿宋"/>
          <w:bCs/>
          <w:szCs w:val="21"/>
        </w:rPr>
        <w:t>%作为本合同的履约保证金。</w:t>
      </w:r>
    </w:p>
    <w:p w14:paraId="467ED83F" w14:textId="77777777" w:rsidR="00C95CB9" w:rsidRPr="0067587E" w:rsidRDefault="00C95CB9" w:rsidP="00E83D29">
      <w:pPr>
        <w:spacing w:line="520" w:lineRule="exact"/>
        <w:ind w:left="70" w:firstLineChars="200" w:firstLine="420"/>
        <w:rPr>
          <w:rFonts w:ascii="仿宋" w:eastAsia="仿宋" w:hAnsi="仿宋" w:hint="eastAsia"/>
          <w:bCs/>
          <w:szCs w:val="21"/>
        </w:rPr>
      </w:pPr>
      <w:r w:rsidRPr="0067587E">
        <w:rPr>
          <w:rFonts w:ascii="仿宋" w:eastAsia="仿宋" w:hAnsi="仿宋" w:hint="eastAsia"/>
          <w:bCs/>
          <w:szCs w:val="21"/>
        </w:rPr>
        <w:t>2.乙方提供的履约保证金可以是人民币形式（银行本票、汇票、支票、电汇），或</w:t>
      </w:r>
      <w:r w:rsidRPr="0067587E">
        <w:rPr>
          <w:rFonts w:ascii="仿宋" w:eastAsia="仿宋" w:hAnsi="仿宋"/>
          <w:bCs/>
          <w:szCs w:val="21"/>
        </w:rPr>
        <w:t>银行保函、担保公司的保证担保或保险公司的保证保险等多种形式。</w:t>
      </w:r>
    </w:p>
    <w:p w14:paraId="0B3AC6ED" w14:textId="77777777" w:rsidR="00C95CB9" w:rsidRPr="0067587E" w:rsidRDefault="00C95CB9" w:rsidP="00E83D29">
      <w:pPr>
        <w:spacing w:line="520" w:lineRule="exact"/>
        <w:ind w:left="70" w:firstLineChars="200" w:firstLine="420"/>
        <w:rPr>
          <w:rFonts w:ascii="仿宋" w:eastAsia="仿宋" w:hAnsi="仿宋" w:hint="eastAsia"/>
          <w:bCs/>
          <w:szCs w:val="21"/>
        </w:rPr>
      </w:pPr>
      <w:r w:rsidRPr="0067587E">
        <w:rPr>
          <w:rFonts w:ascii="仿宋" w:eastAsia="仿宋" w:hAnsi="仿宋" w:hint="eastAsia"/>
          <w:bCs/>
          <w:szCs w:val="21"/>
        </w:rPr>
        <w:t>3.乙方</w:t>
      </w:r>
      <w:r w:rsidRPr="0067587E">
        <w:rPr>
          <w:rFonts w:ascii="仿宋" w:eastAsia="仿宋" w:hAnsi="仿宋"/>
          <w:bCs/>
          <w:szCs w:val="21"/>
        </w:rPr>
        <w:t>选取银行保函、担保公司的保证担保或保险公司的保证保险等形式的向采购人缴纳</w:t>
      </w:r>
      <w:r w:rsidRPr="0067587E">
        <w:rPr>
          <w:rFonts w:ascii="仿宋" w:eastAsia="仿宋" w:hAnsi="仿宋" w:hint="eastAsia"/>
          <w:bCs/>
          <w:szCs w:val="21"/>
        </w:rPr>
        <w:t>的</w:t>
      </w:r>
      <w:r w:rsidRPr="0067587E">
        <w:rPr>
          <w:rFonts w:ascii="仿宋" w:eastAsia="仿宋" w:hAnsi="仿宋"/>
          <w:bCs/>
          <w:szCs w:val="21"/>
        </w:rPr>
        <w:t>，如保函（担保、保险等）</w:t>
      </w:r>
      <w:r w:rsidRPr="0067587E">
        <w:rPr>
          <w:rFonts w:ascii="仿宋" w:eastAsia="仿宋" w:hAnsi="仿宋" w:hint="eastAsia"/>
          <w:bCs/>
          <w:szCs w:val="21"/>
        </w:rPr>
        <w:t>的约定期到期但乙方履约仍未结束的</w:t>
      </w:r>
      <w:r w:rsidRPr="0067587E">
        <w:rPr>
          <w:rFonts w:ascii="仿宋" w:eastAsia="仿宋" w:hAnsi="仿宋"/>
          <w:bCs/>
          <w:szCs w:val="21"/>
        </w:rPr>
        <w:t>，</w:t>
      </w:r>
      <w:r w:rsidRPr="0067587E">
        <w:rPr>
          <w:rFonts w:ascii="仿宋" w:eastAsia="仿宋" w:hAnsi="仿宋" w:hint="eastAsia"/>
          <w:bCs/>
          <w:szCs w:val="21"/>
        </w:rPr>
        <w:t>乙方</w:t>
      </w:r>
      <w:r w:rsidRPr="0067587E">
        <w:rPr>
          <w:rFonts w:ascii="仿宋" w:eastAsia="仿宋" w:hAnsi="仿宋"/>
          <w:bCs/>
          <w:szCs w:val="21"/>
        </w:rPr>
        <w:t>须进行续保。</w:t>
      </w:r>
    </w:p>
    <w:p w14:paraId="68EE23FF" w14:textId="77777777" w:rsidR="00C95CB9" w:rsidRPr="0067587E" w:rsidRDefault="00C95CB9" w:rsidP="00C95CB9">
      <w:pPr>
        <w:spacing w:line="520" w:lineRule="exact"/>
        <w:ind w:left="70" w:firstLineChars="200" w:firstLine="420"/>
        <w:rPr>
          <w:rFonts w:ascii="仿宋" w:eastAsia="仿宋" w:hAnsi="仿宋" w:hint="eastAsia"/>
          <w:bCs/>
          <w:szCs w:val="21"/>
        </w:rPr>
      </w:pPr>
      <w:r w:rsidRPr="0067587E">
        <w:rPr>
          <w:rFonts w:ascii="仿宋" w:eastAsia="仿宋" w:hAnsi="仿宋" w:hint="eastAsia"/>
          <w:bCs/>
          <w:szCs w:val="21"/>
        </w:rPr>
        <w:t>4.乙方选取以履约保函（保险）形式向采购人缴纳的，按照《关于在全省政府采购领域推行电子履约保函（保险）的通知》（苏财购【2023】150号）的要求，登录“政府采</w:t>
      </w:r>
      <w:r w:rsidRPr="0067587E">
        <w:rPr>
          <w:rFonts w:ascii="仿宋" w:eastAsia="仿宋" w:hAnsi="仿宋" w:hint="eastAsia"/>
          <w:bCs/>
          <w:szCs w:val="21"/>
        </w:rPr>
        <w:lastRenderedPageBreak/>
        <w:t>购电子履约保函（保险）平台”，选择第三方机构并提交保函（保险）申请，经审核通过后支付相关费用。</w:t>
      </w:r>
    </w:p>
    <w:p w14:paraId="12E7ECCB" w14:textId="77777777" w:rsidR="00C95CB9" w:rsidRPr="0067587E" w:rsidRDefault="00C95CB9" w:rsidP="00C95CB9">
      <w:pPr>
        <w:spacing w:line="520" w:lineRule="exact"/>
        <w:ind w:firstLineChars="200" w:firstLine="420"/>
        <w:rPr>
          <w:rFonts w:ascii="仿宋" w:eastAsia="仿宋" w:hAnsi="仿宋" w:hint="eastAsia"/>
          <w:bCs/>
          <w:szCs w:val="21"/>
        </w:rPr>
      </w:pPr>
      <w:r w:rsidRPr="0067587E">
        <w:rPr>
          <w:rFonts w:ascii="仿宋" w:eastAsia="仿宋" w:hAnsi="仿宋" w:hint="eastAsia"/>
          <w:bCs/>
          <w:szCs w:val="21"/>
        </w:rPr>
        <w:t>5.如乙方未能履行合同规定的义务，甲方有权从履约保证金中取得补偿。</w:t>
      </w:r>
    </w:p>
    <w:p w14:paraId="6673E496" w14:textId="77777777" w:rsidR="00C95CB9" w:rsidRPr="0067587E" w:rsidRDefault="00C95CB9" w:rsidP="00635834">
      <w:pPr>
        <w:spacing w:line="520" w:lineRule="exact"/>
        <w:ind w:left="70" w:firstLineChars="200" w:firstLine="420"/>
        <w:rPr>
          <w:rFonts w:ascii="仿宋" w:eastAsia="仿宋" w:hAnsi="仿宋" w:hint="eastAsia"/>
          <w:bCs/>
          <w:szCs w:val="21"/>
        </w:rPr>
      </w:pPr>
      <w:r w:rsidRPr="0067587E">
        <w:rPr>
          <w:rFonts w:ascii="仿宋" w:eastAsia="仿宋" w:hAnsi="仿宋" w:hint="eastAsia"/>
          <w:bCs/>
          <w:szCs w:val="21"/>
        </w:rPr>
        <w:t>6.履约保证金在合同约定期间内不予退还或者应完全有效，约定期间届满之日起</w:t>
      </w:r>
      <w:r w:rsidRPr="0067587E">
        <w:rPr>
          <w:rFonts w:ascii="仿宋" w:eastAsia="仿宋" w:hAnsi="仿宋"/>
          <w:bCs/>
          <w:szCs w:val="21"/>
        </w:rPr>
        <w:t xml:space="preserve"> 5</w:t>
      </w:r>
      <w:r w:rsidRPr="0067587E">
        <w:rPr>
          <w:rFonts w:ascii="仿宋" w:eastAsia="仿宋" w:hAnsi="仿宋" w:hint="eastAsia"/>
          <w:bCs/>
          <w:szCs w:val="21"/>
        </w:rPr>
        <w:t>个工作日内，甲方应将履约保证金退还乙方；逾期退还的，按中国人民银行同期贷款基利率上浮</w:t>
      </w:r>
      <w:r w:rsidRPr="0067587E">
        <w:rPr>
          <w:rFonts w:ascii="仿宋" w:eastAsia="仿宋" w:hAnsi="仿宋"/>
          <w:bCs/>
          <w:szCs w:val="21"/>
        </w:rPr>
        <w:t>20%</w:t>
      </w:r>
      <w:r w:rsidRPr="0067587E">
        <w:rPr>
          <w:rFonts w:ascii="仿宋" w:eastAsia="仿宋" w:hAnsi="仿宋" w:hint="eastAsia"/>
          <w:bCs/>
          <w:szCs w:val="21"/>
        </w:rPr>
        <w:t>后的利率支付超期资金占用费，但因乙方自身原因导致无法及时退还的除外。</w:t>
      </w:r>
      <w:r w:rsidRPr="0067587E">
        <w:rPr>
          <w:rFonts w:ascii="仿宋" w:eastAsia="仿宋" w:hAnsi="仿宋" w:hint="eastAsia"/>
          <w:bCs/>
          <w:szCs w:val="21"/>
        </w:rPr>
        <w:cr/>
        <w:t xml:space="preserve"> 7.履约保证金在合同约定期间内不予退还或者应完全有效，履约保证金在项目验收合格后退还给乙方。</w:t>
      </w:r>
    </w:p>
    <w:p w14:paraId="07153B38" w14:textId="77777777" w:rsidR="00C95CB9" w:rsidRPr="0067587E" w:rsidRDefault="00C95CB9" w:rsidP="00C95CB9">
      <w:pPr>
        <w:pStyle w:val="24"/>
        <w:spacing w:line="520" w:lineRule="exact"/>
        <w:rPr>
          <w:rFonts w:ascii="仿宋" w:eastAsia="仿宋" w:hAnsi="仿宋" w:hint="eastAsia"/>
          <w:b/>
          <w:bCs/>
          <w:color w:val="auto"/>
          <w:szCs w:val="21"/>
        </w:rPr>
      </w:pPr>
      <w:r w:rsidRPr="0067587E">
        <w:rPr>
          <w:rFonts w:ascii="仿宋" w:eastAsia="仿宋" w:hAnsi="仿宋" w:hint="eastAsia"/>
          <w:b/>
          <w:bCs/>
          <w:color w:val="auto"/>
          <w:szCs w:val="21"/>
        </w:rPr>
        <w:t xml:space="preserve">十、其它 </w:t>
      </w:r>
    </w:p>
    <w:p w14:paraId="548D75F6" w14:textId="293923C8" w:rsidR="00C95CB9" w:rsidRPr="00DE45B0" w:rsidRDefault="00C95CB9" w:rsidP="00DE45B0">
      <w:pPr>
        <w:spacing w:line="520" w:lineRule="exact"/>
        <w:ind w:left="70" w:firstLineChars="200" w:firstLine="420"/>
        <w:rPr>
          <w:rFonts w:ascii="仿宋" w:eastAsia="仿宋" w:hAnsi="仿宋" w:hint="eastAsia"/>
          <w:bCs/>
          <w:szCs w:val="21"/>
        </w:rPr>
      </w:pPr>
      <w:r w:rsidRPr="0067587E">
        <w:rPr>
          <w:rFonts w:ascii="仿宋" w:eastAsia="仿宋" w:hAnsi="仿宋" w:hint="eastAsia"/>
          <w:szCs w:val="21"/>
        </w:rPr>
        <w:t xml:space="preserve">  </w:t>
      </w:r>
      <w:r w:rsidRPr="00DE45B0">
        <w:rPr>
          <w:rFonts w:ascii="仿宋" w:eastAsia="仿宋" w:hAnsi="仿宋" w:hint="eastAsia"/>
          <w:bCs/>
          <w:szCs w:val="21"/>
        </w:rPr>
        <w:t xml:space="preserve"> 1、本合同一经签订，甲方已视同告知、提供乙方有关本合同的所有信息和资料，乙方已知悉本合同相关的所有信息和资料，对所有的困难和风险有全面的评估，承诺严格履行合同，并承担违约责任。</w:t>
      </w:r>
    </w:p>
    <w:p w14:paraId="51F3350F" w14:textId="77777777" w:rsidR="00C95CB9" w:rsidRPr="00DE45B0" w:rsidRDefault="00C95CB9" w:rsidP="00DE45B0">
      <w:pPr>
        <w:spacing w:line="520" w:lineRule="exact"/>
        <w:ind w:left="70" w:firstLineChars="200" w:firstLine="420"/>
        <w:rPr>
          <w:rFonts w:ascii="仿宋" w:eastAsia="仿宋" w:hAnsi="仿宋" w:hint="eastAsia"/>
          <w:bCs/>
          <w:szCs w:val="21"/>
        </w:rPr>
      </w:pPr>
      <w:r w:rsidRPr="00DE45B0">
        <w:rPr>
          <w:rFonts w:ascii="仿宋" w:eastAsia="仿宋" w:hAnsi="仿宋" w:hint="eastAsia"/>
          <w:bCs/>
          <w:szCs w:val="21"/>
        </w:rPr>
        <w:t>2、在履约期间，如发生社会反响恶劣或群体事件或被新闻媒体报道的，甲方有权单方终止合同，乙方一切费用不予结算，乙方还需承担由此引起的一切损失。</w:t>
      </w:r>
    </w:p>
    <w:p w14:paraId="7A47605B" w14:textId="77777777" w:rsidR="00C95CB9" w:rsidRPr="00DE45B0" w:rsidRDefault="00C95CB9" w:rsidP="00DE45B0">
      <w:pPr>
        <w:spacing w:line="520" w:lineRule="exact"/>
        <w:ind w:left="70" w:firstLineChars="200" w:firstLine="420"/>
        <w:rPr>
          <w:rFonts w:ascii="仿宋" w:eastAsia="仿宋" w:hAnsi="仿宋" w:hint="eastAsia"/>
          <w:bCs/>
          <w:szCs w:val="21"/>
        </w:rPr>
      </w:pPr>
      <w:r w:rsidRPr="00DE45B0">
        <w:rPr>
          <w:rFonts w:ascii="仿宋" w:eastAsia="仿宋" w:hAnsi="仿宋" w:hint="eastAsia"/>
          <w:bCs/>
          <w:szCs w:val="21"/>
        </w:rPr>
        <w:t xml:space="preserve"> 3、本合同依法签订后，双方必须严格执行，任何一方违约且给对方造成损失的，应承担经济赔偿责任和法律责任。</w:t>
      </w:r>
    </w:p>
    <w:p w14:paraId="1F487015" w14:textId="77777777" w:rsidR="00C95CB9" w:rsidRPr="0067587E" w:rsidRDefault="00C95CB9" w:rsidP="00C95CB9">
      <w:pPr>
        <w:pStyle w:val="24"/>
        <w:spacing w:line="520" w:lineRule="exact"/>
        <w:rPr>
          <w:rFonts w:ascii="仿宋" w:eastAsia="仿宋" w:hAnsi="仿宋" w:hint="eastAsia"/>
          <w:b/>
          <w:color w:val="auto"/>
          <w:szCs w:val="21"/>
        </w:rPr>
      </w:pPr>
      <w:r w:rsidRPr="0067587E">
        <w:rPr>
          <w:rFonts w:ascii="仿宋" w:eastAsia="仿宋" w:hAnsi="仿宋" w:hint="eastAsia"/>
          <w:b/>
          <w:color w:val="auto"/>
          <w:szCs w:val="21"/>
        </w:rPr>
        <w:t>十一、不可抗力</w:t>
      </w:r>
    </w:p>
    <w:p w14:paraId="39009432" w14:textId="77777777" w:rsidR="00C95CB9" w:rsidRPr="00D80861" w:rsidRDefault="00C95CB9" w:rsidP="00D80861">
      <w:pPr>
        <w:spacing w:line="520" w:lineRule="exact"/>
        <w:ind w:left="70" w:firstLineChars="200" w:firstLine="420"/>
        <w:rPr>
          <w:rFonts w:ascii="仿宋" w:eastAsia="仿宋" w:hAnsi="仿宋" w:hint="eastAsia"/>
          <w:bCs/>
          <w:szCs w:val="21"/>
        </w:rPr>
      </w:pPr>
      <w:r w:rsidRPr="00D80861">
        <w:rPr>
          <w:rFonts w:ascii="仿宋" w:eastAsia="仿宋" w:hAnsi="仿宋" w:hint="eastAsia"/>
          <w:bCs/>
          <w:szCs w:val="21"/>
        </w:rPr>
        <w:t>1、如果乙方因不可抗力而导致合同实施延误或不能履行合同义务的话，不应该承担误期赔偿或终止合同的责任。</w:t>
      </w:r>
    </w:p>
    <w:p w14:paraId="66420F57" w14:textId="77777777" w:rsidR="00C95CB9" w:rsidRPr="00D80861" w:rsidRDefault="00C95CB9" w:rsidP="00D80861">
      <w:pPr>
        <w:spacing w:line="520" w:lineRule="exact"/>
        <w:ind w:left="70" w:firstLineChars="200" w:firstLine="420"/>
        <w:rPr>
          <w:rFonts w:ascii="仿宋" w:eastAsia="仿宋" w:hAnsi="仿宋" w:hint="eastAsia"/>
          <w:bCs/>
          <w:szCs w:val="21"/>
        </w:rPr>
      </w:pPr>
      <w:r w:rsidRPr="00D80861">
        <w:rPr>
          <w:rFonts w:ascii="仿宋" w:eastAsia="仿宋" w:hAnsi="仿宋" w:hint="eastAsia"/>
          <w:bCs/>
          <w:szCs w:val="21"/>
        </w:rPr>
        <w:t>2、本条所述的“不可抗力”系指那些乙方无法控制、不可预见的事件，</w:t>
      </w:r>
      <w:r w:rsidRPr="0067587E">
        <w:rPr>
          <w:rFonts w:ascii="仿宋" w:eastAsia="仿宋" w:hAnsi="仿宋" w:hint="eastAsia"/>
          <w:bCs/>
          <w:szCs w:val="21"/>
        </w:rPr>
        <w:t>但不包括乙方的违约或疏忽。这些</w:t>
      </w:r>
      <w:r w:rsidRPr="00D80861">
        <w:rPr>
          <w:rFonts w:ascii="仿宋" w:eastAsia="仿宋" w:hAnsi="仿宋" w:hint="eastAsia"/>
          <w:bCs/>
          <w:szCs w:val="21"/>
        </w:rPr>
        <w:t>事件包括：战争、严重火灾、洪水、台风、地震以及其它甲方和乙方商定的事件。</w:t>
      </w:r>
    </w:p>
    <w:p w14:paraId="0F5359E5" w14:textId="77777777" w:rsidR="00C95CB9" w:rsidRPr="00D80861" w:rsidRDefault="00C95CB9" w:rsidP="00D80861">
      <w:pPr>
        <w:spacing w:line="520" w:lineRule="exact"/>
        <w:ind w:left="70" w:firstLineChars="200" w:firstLine="420"/>
        <w:rPr>
          <w:rFonts w:ascii="仿宋" w:eastAsia="仿宋" w:hAnsi="仿宋" w:hint="eastAsia"/>
          <w:bCs/>
          <w:szCs w:val="21"/>
        </w:rPr>
      </w:pPr>
      <w:r w:rsidRPr="00D80861">
        <w:rPr>
          <w:rFonts w:ascii="仿宋" w:eastAsia="仿宋" w:hAnsi="仿宋" w:hint="eastAsia"/>
          <w:bCs/>
          <w:szCs w:val="21"/>
        </w:rPr>
        <w:t>3、在不可抗力事件发生后，乙方应尽快以书面形式将不可抗力的情况和原因通知甲方。除甲方书面另行要求外，乙方应尽实际可能继续履行合同义务，以及寻求采取合理的方案履行不受不可抗力影响的其他事项。如果不可抗力事件影响时间持续120天以上时，甲方和乙方应通过友好协商在合理的时间内达成进一步履行合同的协议。</w:t>
      </w:r>
    </w:p>
    <w:p w14:paraId="0BAC5F24" w14:textId="77777777" w:rsidR="00C95CB9" w:rsidRPr="0067587E" w:rsidRDefault="00C95CB9" w:rsidP="00C95CB9">
      <w:pPr>
        <w:pStyle w:val="24"/>
        <w:spacing w:line="520" w:lineRule="exact"/>
        <w:ind w:firstLine="0"/>
        <w:rPr>
          <w:rFonts w:ascii="仿宋" w:eastAsia="仿宋" w:hAnsi="仿宋" w:hint="eastAsia"/>
          <w:b/>
          <w:color w:val="auto"/>
          <w:szCs w:val="21"/>
        </w:rPr>
      </w:pPr>
      <w:r w:rsidRPr="0067587E">
        <w:rPr>
          <w:rFonts w:ascii="仿宋" w:eastAsia="仿宋" w:hAnsi="仿宋" w:hint="eastAsia"/>
          <w:b/>
          <w:color w:val="auto"/>
          <w:szCs w:val="21"/>
        </w:rPr>
        <w:lastRenderedPageBreak/>
        <w:t>十二、索赔</w:t>
      </w:r>
    </w:p>
    <w:p w14:paraId="6ECA9D5A" w14:textId="77777777" w:rsidR="00C95CB9" w:rsidRPr="00D80861" w:rsidRDefault="00C95CB9" w:rsidP="00D80861">
      <w:pPr>
        <w:spacing w:line="520" w:lineRule="exact"/>
        <w:ind w:left="70" w:firstLineChars="200" w:firstLine="420"/>
        <w:rPr>
          <w:rFonts w:ascii="仿宋" w:eastAsia="仿宋" w:hAnsi="仿宋" w:hint="eastAsia"/>
          <w:bCs/>
          <w:szCs w:val="21"/>
        </w:rPr>
      </w:pPr>
      <w:r w:rsidRPr="00D80861">
        <w:rPr>
          <w:rFonts w:ascii="仿宋" w:eastAsia="仿宋" w:hAnsi="仿宋" w:hint="eastAsia"/>
          <w:bCs/>
          <w:szCs w:val="21"/>
        </w:rPr>
        <w:t xml:space="preserve"> 1、因乙方原因，项目实施过程中导致破坏而发生的修复、赔偿等费用及实施过程中发生的一切安全事故和责任，均由乙方自行承担。</w:t>
      </w:r>
    </w:p>
    <w:p w14:paraId="6E036527" w14:textId="77777777" w:rsidR="00C95CB9" w:rsidRPr="00D80861" w:rsidRDefault="00C95CB9" w:rsidP="00D80861">
      <w:pPr>
        <w:spacing w:line="520" w:lineRule="exact"/>
        <w:ind w:left="70" w:firstLineChars="200" w:firstLine="420"/>
        <w:rPr>
          <w:rFonts w:ascii="仿宋" w:eastAsia="仿宋" w:hAnsi="仿宋" w:hint="eastAsia"/>
          <w:bCs/>
          <w:szCs w:val="21"/>
        </w:rPr>
      </w:pPr>
      <w:r w:rsidRPr="00D80861">
        <w:rPr>
          <w:rFonts w:ascii="仿宋" w:eastAsia="仿宋" w:hAnsi="仿宋" w:hint="eastAsia"/>
          <w:bCs/>
          <w:szCs w:val="21"/>
        </w:rPr>
        <w:t xml:space="preserve"> 2、如在甲方发出索赔通知后七天内，乙方未能答复，上述索赔应视为已被乙方接受。若乙方未在甲方提出索赔通知后七天内或甲方同意的更长时间内，按照合同规定的任何一种方法解决索赔事宜，甲方将从未付款或乙方开具的履约保证金中扣回索赔金额，如果这些金额不足以补偿索赔金额，甲方有权向乙方提出对不足部分的补偿。</w:t>
      </w:r>
    </w:p>
    <w:p w14:paraId="134C72E5" w14:textId="77777777" w:rsidR="00C95CB9" w:rsidRPr="0067587E" w:rsidRDefault="00C95CB9" w:rsidP="00C95CB9">
      <w:pPr>
        <w:pStyle w:val="24"/>
        <w:spacing w:line="520" w:lineRule="exact"/>
        <w:ind w:firstLine="0"/>
        <w:rPr>
          <w:rFonts w:ascii="仿宋" w:eastAsia="仿宋" w:hAnsi="仿宋" w:hint="eastAsia"/>
          <w:color w:val="auto"/>
          <w:szCs w:val="21"/>
        </w:rPr>
      </w:pPr>
      <w:r w:rsidRPr="0067587E">
        <w:rPr>
          <w:rFonts w:ascii="仿宋" w:eastAsia="仿宋" w:hAnsi="仿宋" w:hint="eastAsia"/>
          <w:b/>
          <w:color w:val="auto"/>
          <w:szCs w:val="21"/>
        </w:rPr>
        <w:t>十三、合同的解除</w:t>
      </w:r>
    </w:p>
    <w:p w14:paraId="76E07A0E" w14:textId="76A4D74E" w:rsidR="00C95CB9" w:rsidRPr="0067587E" w:rsidRDefault="00C95CB9" w:rsidP="00D80861">
      <w:pPr>
        <w:pStyle w:val="24"/>
        <w:spacing w:line="520" w:lineRule="exact"/>
        <w:ind w:left="0" w:firstLineChars="200"/>
        <w:rPr>
          <w:rFonts w:ascii="仿宋" w:eastAsia="仿宋" w:hAnsi="仿宋" w:hint="eastAsia"/>
          <w:color w:val="auto"/>
          <w:szCs w:val="21"/>
        </w:rPr>
      </w:pPr>
      <w:r w:rsidRPr="0067587E">
        <w:rPr>
          <w:rFonts w:ascii="仿宋" w:eastAsia="仿宋" w:hAnsi="仿宋" w:hint="eastAsia"/>
          <w:color w:val="auto"/>
          <w:szCs w:val="21"/>
        </w:rPr>
        <w:t>1、甲方和乙方协商一致，可以解除合同。</w:t>
      </w:r>
    </w:p>
    <w:p w14:paraId="1CB75423" w14:textId="77777777" w:rsidR="00C95CB9" w:rsidRPr="0067587E" w:rsidRDefault="00C95CB9" w:rsidP="00D80861">
      <w:pPr>
        <w:pStyle w:val="24"/>
        <w:spacing w:line="520" w:lineRule="exact"/>
        <w:ind w:left="0" w:firstLineChars="100" w:firstLine="210"/>
        <w:rPr>
          <w:rFonts w:ascii="仿宋" w:eastAsia="仿宋" w:hAnsi="仿宋" w:hint="eastAsia"/>
          <w:color w:val="auto"/>
          <w:szCs w:val="21"/>
        </w:rPr>
      </w:pPr>
      <w:r w:rsidRPr="0067587E">
        <w:rPr>
          <w:rFonts w:ascii="仿宋" w:eastAsia="仿宋" w:hAnsi="仿宋" w:hint="eastAsia"/>
          <w:color w:val="auto"/>
          <w:szCs w:val="21"/>
        </w:rPr>
        <w:t xml:space="preserve"> 2、有下列情形之一，合同一方可以解除合同：</w:t>
      </w:r>
    </w:p>
    <w:p w14:paraId="40238FAB" w14:textId="77777777" w:rsidR="00C95CB9" w:rsidRPr="0067587E" w:rsidRDefault="00C95CB9" w:rsidP="00C95CB9">
      <w:pPr>
        <w:pStyle w:val="24"/>
        <w:spacing w:line="520" w:lineRule="exact"/>
        <w:ind w:firstLine="0"/>
        <w:rPr>
          <w:rFonts w:ascii="仿宋" w:eastAsia="仿宋" w:hAnsi="仿宋" w:hint="eastAsia"/>
          <w:color w:val="auto"/>
          <w:szCs w:val="21"/>
        </w:rPr>
      </w:pPr>
      <w:r w:rsidRPr="0067587E">
        <w:rPr>
          <w:rFonts w:ascii="仿宋" w:eastAsia="仿宋" w:hAnsi="仿宋" w:hint="eastAsia"/>
          <w:color w:val="auto"/>
          <w:szCs w:val="21"/>
        </w:rPr>
        <w:t>（1）因不可抗力致使不能实现合同目的，未受不可抗力影响的一方有权解除合同；</w:t>
      </w:r>
    </w:p>
    <w:p w14:paraId="2F4B5B81" w14:textId="77777777" w:rsidR="00C95CB9" w:rsidRPr="0067587E" w:rsidRDefault="00C95CB9" w:rsidP="00C95CB9">
      <w:pPr>
        <w:pStyle w:val="24"/>
        <w:spacing w:line="520" w:lineRule="exact"/>
        <w:ind w:firstLine="0"/>
        <w:rPr>
          <w:rFonts w:ascii="仿宋" w:eastAsia="仿宋" w:hAnsi="仿宋" w:hint="eastAsia"/>
          <w:color w:val="auto"/>
          <w:szCs w:val="21"/>
        </w:rPr>
      </w:pPr>
      <w:r w:rsidRPr="0067587E">
        <w:rPr>
          <w:rFonts w:ascii="仿宋" w:eastAsia="仿宋" w:hAnsi="仿宋" w:hint="eastAsia"/>
          <w:color w:val="auto"/>
          <w:szCs w:val="21"/>
        </w:rPr>
        <w:t xml:space="preserve">（2）因合同一方导致合同不能履行，另一方有权解除合同; </w:t>
      </w:r>
    </w:p>
    <w:p w14:paraId="7902292B" w14:textId="77777777" w:rsidR="00C95CB9" w:rsidRPr="0067587E" w:rsidRDefault="00C95CB9" w:rsidP="00C95CB9">
      <w:pPr>
        <w:pStyle w:val="24"/>
        <w:spacing w:line="520" w:lineRule="exact"/>
        <w:ind w:firstLine="0"/>
        <w:rPr>
          <w:rFonts w:ascii="仿宋" w:eastAsia="仿宋" w:hAnsi="仿宋" w:hint="eastAsia"/>
          <w:color w:val="auto"/>
          <w:szCs w:val="21"/>
        </w:rPr>
      </w:pPr>
      <w:r w:rsidRPr="0067587E">
        <w:rPr>
          <w:rFonts w:ascii="仿宋" w:eastAsia="仿宋" w:hAnsi="仿宋" w:hint="eastAsia"/>
          <w:color w:val="auto"/>
          <w:szCs w:val="21"/>
        </w:rPr>
        <w:t>（3）因政策因素致使不能继续合同的，甲方有权解除合同。</w:t>
      </w:r>
    </w:p>
    <w:p w14:paraId="62F2577F" w14:textId="77777777" w:rsidR="00C95CB9" w:rsidRPr="0067587E" w:rsidRDefault="00C95CB9" w:rsidP="00C95CB9">
      <w:pPr>
        <w:pStyle w:val="24"/>
        <w:spacing w:line="520" w:lineRule="exact"/>
        <w:ind w:firstLine="0"/>
        <w:rPr>
          <w:rFonts w:ascii="仿宋" w:eastAsia="仿宋" w:hAnsi="仿宋" w:hint="eastAsia"/>
          <w:color w:val="auto"/>
          <w:szCs w:val="21"/>
        </w:rPr>
      </w:pPr>
      <w:r w:rsidRPr="0067587E">
        <w:rPr>
          <w:rFonts w:ascii="仿宋" w:eastAsia="仿宋" w:hAnsi="仿宋" w:hint="eastAsia"/>
          <w:color w:val="auto"/>
          <w:szCs w:val="21"/>
        </w:rPr>
        <w:t>（4）本协议有效期限内，乙方如欲解约，必须提前一个月书面提出，并经甲方同意。乙方未经甲方同意，而自行解约停办，甲方可没收其履约保证金，乙方不得有任何异议，因乙方自行解约对甲方造成的损失由乙方负全部法律责任和经济赔偿责任；</w:t>
      </w:r>
    </w:p>
    <w:p w14:paraId="06138D2A" w14:textId="77777777" w:rsidR="00C95CB9" w:rsidRPr="0067587E" w:rsidRDefault="00C95CB9" w:rsidP="00C95CB9">
      <w:pPr>
        <w:pStyle w:val="24"/>
        <w:spacing w:line="520" w:lineRule="exact"/>
        <w:rPr>
          <w:rFonts w:ascii="仿宋" w:eastAsia="仿宋" w:hAnsi="仿宋" w:hint="eastAsia"/>
          <w:color w:val="auto"/>
          <w:szCs w:val="21"/>
        </w:rPr>
      </w:pPr>
      <w:r w:rsidRPr="0067587E">
        <w:rPr>
          <w:rFonts w:ascii="仿宋" w:eastAsia="仿宋" w:hAnsi="仿宋" w:hint="eastAsia"/>
          <w:color w:val="auto"/>
          <w:szCs w:val="21"/>
        </w:rPr>
        <w:t>3、有下列情形，甲方有权单方终止合同：</w:t>
      </w:r>
    </w:p>
    <w:p w14:paraId="371B388F" w14:textId="77777777" w:rsidR="00C95CB9" w:rsidRPr="0067587E" w:rsidRDefault="00C95CB9" w:rsidP="00C95CB9">
      <w:pPr>
        <w:pStyle w:val="24"/>
        <w:spacing w:line="520" w:lineRule="exact"/>
        <w:ind w:firstLine="0"/>
        <w:rPr>
          <w:rFonts w:ascii="仿宋" w:eastAsia="仿宋" w:hAnsi="仿宋" w:hint="eastAsia"/>
          <w:color w:val="auto"/>
          <w:szCs w:val="21"/>
        </w:rPr>
      </w:pPr>
      <w:r w:rsidRPr="0067587E">
        <w:rPr>
          <w:rFonts w:ascii="仿宋" w:eastAsia="仿宋" w:hAnsi="仿宋" w:hint="eastAsia"/>
          <w:color w:val="auto"/>
          <w:szCs w:val="21"/>
        </w:rPr>
        <w:t>（1）乙方擅自转包、分包的；</w:t>
      </w:r>
    </w:p>
    <w:p w14:paraId="2A55978C" w14:textId="77777777" w:rsidR="00C95CB9" w:rsidRPr="0067587E" w:rsidRDefault="00C95CB9" w:rsidP="00C95CB9">
      <w:pPr>
        <w:pStyle w:val="24"/>
        <w:spacing w:line="520" w:lineRule="exact"/>
        <w:ind w:firstLine="0"/>
        <w:rPr>
          <w:rFonts w:ascii="仿宋" w:eastAsia="仿宋" w:hAnsi="仿宋" w:hint="eastAsia"/>
          <w:color w:val="auto"/>
          <w:szCs w:val="21"/>
        </w:rPr>
      </w:pPr>
      <w:r w:rsidRPr="0067587E">
        <w:rPr>
          <w:rFonts w:ascii="仿宋" w:eastAsia="仿宋" w:hAnsi="仿宋" w:hint="eastAsia"/>
          <w:color w:val="auto"/>
          <w:szCs w:val="21"/>
        </w:rPr>
        <w:t>（2）擅自停业、歇业的；</w:t>
      </w:r>
    </w:p>
    <w:p w14:paraId="30A3A848" w14:textId="77777777" w:rsidR="00C95CB9" w:rsidRPr="0067587E" w:rsidRDefault="00C95CB9" w:rsidP="00C95CB9">
      <w:pPr>
        <w:pStyle w:val="24"/>
        <w:spacing w:line="520" w:lineRule="exact"/>
        <w:ind w:firstLine="0"/>
        <w:rPr>
          <w:rFonts w:ascii="仿宋" w:eastAsia="仿宋" w:hAnsi="仿宋" w:hint="eastAsia"/>
          <w:color w:val="auto"/>
          <w:szCs w:val="21"/>
        </w:rPr>
      </w:pPr>
      <w:r w:rsidRPr="0067587E">
        <w:rPr>
          <w:rFonts w:ascii="仿宋" w:eastAsia="仿宋" w:hAnsi="仿宋" w:hint="eastAsia"/>
          <w:color w:val="auto"/>
          <w:szCs w:val="21"/>
        </w:rPr>
        <w:t>（3）</w:t>
      </w:r>
      <w:r>
        <w:rPr>
          <w:rFonts w:ascii="仿宋" w:eastAsia="仿宋" w:hAnsi="仿宋" w:hint="eastAsia"/>
          <w:color w:val="auto"/>
          <w:szCs w:val="21"/>
        </w:rPr>
        <w:t>服务</w:t>
      </w:r>
      <w:r w:rsidRPr="0067587E">
        <w:rPr>
          <w:rFonts w:ascii="仿宋" w:eastAsia="仿宋" w:hAnsi="仿宋" w:hint="eastAsia"/>
          <w:color w:val="auto"/>
          <w:szCs w:val="21"/>
        </w:rPr>
        <w:t>期內甲方监督</w:t>
      </w:r>
      <w:r>
        <w:rPr>
          <w:rFonts w:ascii="仿宋" w:eastAsia="仿宋" w:hAnsi="仿宋" w:hint="eastAsia"/>
          <w:color w:val="auto"/>
          <w:szCs w:val="21"/>
        </w:rPr>
        <w:t>护工服务</w:t>
      </w:r>
      <w:r w:rsidRPr="0067587E">
        <w:rPr>
          <w:rFonts w:ascii="仿宋" w:eastAsia="仿宋" w:hAnsi="仿宋" w:hint="eastAsia"/>
          <w:color w:val="auto"/>
          <w:szCs w:val="21"/>
        </w:rPr>
        <w:t>，乙方违反本合同中约定的终止（解除）合同条款的，甲方随时可与乙方终止该协议，且乙方不得提出赔偿要求。</w:t>
      </w:r>
    </w:p>
    <w:p w14:paraId="117BA481" w14:textId="77777777" w:rsidR="00C95CB9" w:rsidRPr="0067587E" w:rsidRDefault="00C95CB9" w:rsidP="00C95CB9">
      <w:pPr>
        <w:pStyle w:val="24"/>
        <w:spacing w:line="520" w:lineRule="exact"/>
        <w:ind w:firstLine="0"/>
        <w:rPr>
          <w:rFonts w:ascii="仿宋" w:eastAsia="仿宋" w:hAnsi="仿宋" w:hint="eastAsia"/>
          <w:color w:val="auto"/>
          <w:szCs w:val="21"/>
        </w:rPr>
      </w:pPr>
      <w:r w:rsidRPr="0067587E">
        <w:rPr>
          <w:rFonts w:ascii="仿宋" w:eastAsia="仿宋" w:hAnsi="仿宋" w:hint="eastAsia"/>
          <w:color w:val="auto"/>
          <w:szCs w:val="21"/>
        </w:rPr>
        <w:t>（4）被相关部门依法注销、关停的；</w:t>
      </w:r>
    </w:p>
    <w:p w14:paraId="4F62B43E" w14:textId="77777777" w:rsidR="00C95CB9" w:rsidRPr="0067587E" w:rsidRDefault="00C95CB9" w:rsidP="00C95CB9">
      <w:pPr>
        <w:pStyle w:val="24"/>
        <w:spacing w:line="520" w:lineRule="exact"/>
        <w:ind w:firstLine="0"/>
        <w:rPr>
          <w:rFonts w:ascii="仿宋" w:eastAsia="仿宋" w:hAnsi="仿宋" w:hint="eastAsia"/>
          <w:color w:val="auto"/>
          <w:szCs w:val="21"/>
        </w:rPr>
      </w:pPr>
      <w:r w:rsidRPr="0067587E">
        <w:rPr>
          <w:rFonts w:ascii="仿宋" w:eastAsia="仿宋" w:hAnsi="仿宋" w:hint="eastAsia"/>
          <w:color w:val="auto"/>
          <w:szCs w:val="21"/>
        </w:rPr>
        <w:t>（5）违反投标时所做的承诺，且情节严重的；</w:t>
      </w:r>
    </w:p>
    <w:p w14:paraId="18A97E06" w14:textId="77777777" w:rsidR="00C95CB9" w:rsidRDefault="00C95CB9" w:rsidP="00C95CB9">
      <w:pPr>
        <w:pStyle w:val="24"/>
        <w:spacing w:line="520" w:lineRule="exact"/>
        <w:ind w:firstLine="0"/>
        <w:rPr>
          <w:rFonts w:ascii="仿宋" w:eastAsia="仿宋" w:hAnsi="仿宋" w:hint="eastAsia"/>
          <w:color w:val="auto"/>
          <w:szCs w:val="21"/>
        </w:rPr>
      </w:pPr>
      <w:r w:rsidRPr="0067587E">
        <w:rPr>
          <w:rFonts w:ascii="仿宋" w:eastAsia="仿宋" w:hAnsi="仿宋" w:hint="eastAsia"/>
          <w:color w:val="auto"/>
          <w:szCs w:val="21"/>
        </w:rPr>
        <w:lastRenderedPageBreak/>
        <w:t>（6）在有关部门的不定期 “卫生安全”检查中累计两次不合格的。</w:t>
      </w:r>
    </w:p>
    <w:p w14:paraId="39547B4E" w14:textId="77777777" w:rsidR="00C95CB9" w:rsidRPr="00D66329" w:rsidRDefault="00C95CB9" w:rsidP="00C95CB9">
      <w:pPr>
        <w:spacing w:line="520" w:lineRule="exact"/>
        <w:ind w:firstLineChars="196" w:firstLine="412"/>
        <w:rPr>
          <w:rFonts w:ascii="仿宋" w:eastAsia="仿宋" w:hAnsi="仿宋" w:hint="eastAsia"/>
          <w:szCs w:val="21"/>
        </w:rPr>
      </w:pPr>
      <w:r>
        <w:rPr>
          <w:rFonts w:hint="eastAsia"/>
        </w:rPr>
        <w:t>（</w:t>
      </w:r>
      <w:r>
        <w:rPr>
          <w:rFonts w:hint="eastAsia"/>
        </w:rPr>
        <w:t>7</w:t>
      </w:r>
      <w:r>
        <w:rPr>
          <w:rFonts w:hint="eastAsia"/>
        </w:rPr>
        <w:t>）</w:t>
      </w:r>
      <w:r w:rsidRPr="00D66329">
        <w:rPr>
          <w:rFonts w:ascii="仿宋" w:eastAsia="仿宋" w:hAnsi="仿宋" w:hint="eastAsia"/>
          <w:szCs w:val="21"/>
        </w:rPr>
        <w:t>发生火灾等消防事故并造成严重后果的；</w:t>
      </w:r>
    </w:p>
    <w:p w14:paraId="790B31FB" w14:textId="77777777" w:rsidR="00C95CB9" w:rsidRPr="0067587E" w:rsidRDefault="00C95CB9" w:rsidP="00C95CB9">
      <w:pPr>
        <w:pStyle w:val="24"/>
        <w:spacing w:line="520" w:lineRule="exact"/>
        <w:ind w:firstLine="0"/>
        <w:rPr>
          <w:rFonts w:ascii="仿宋" w:eastAsia="仿宋" w:hAnsi="仿宋" w:hint="eastAsia"/>
          <w:color w:val="auto"/>
          <w:szCs w:val="21"/>
        </w:rPr>
      </w:pPr>
      <w:r w:rsidRPr="0067587E">
        <w:rPr>
          <w:rFonts w:ascii="仿宋" w:eastAsia="仿宋" w:hAnsi="仿宋" w:hint="eastAsia"/>
          <w:color w:val="auto"/>
          <w:szCs w:val="21"/>
        </w:rPr>
        <w:t>（</w:t>
      </w:r>
      <w:r>
        <w:rPr>
          <w:rFonts w:ascii="仿宋" w:eastAsia="仿宋" w:hAnsi="仿宋" w:hint="eastAsia"/>
          <w:color w:val="auto"/>
          <w:szCs w:val="21"/>
        </w:rPr>
        <w:t>8</w:t>
      </w:r>
      <w:r w:rsidRPr="0067587E">
        <w:rPr>
          <w:rFonts w:ascii="仿宋" w:eastAsia="仿宋" w:hAnsi="仿宋" w:hint="eastAsia"/>
          <w:color w:val="auto"/>
          <w:szCs w:val="21"/>
        </w:rPr>
        <w:t>）法律法规禁止的其他行为。</w:t>
      </w:r>
    </w:p>
    <w:p w14:paraId="3D89516F" w14:textId="77777777" w:rsidR="00C95CB9" w:rsidRPr="0067587E" w:rsidRDefault="00C95CB9" w:rsidP="00C95CB9">
      <w:pPr>
        <w:pStyle w:val="24"/>
        <w:spacing w:line="520" w:lineRule="exact"/>
        <w:rPr>
          <w:rFonts w:ascii="仿宋" w:eastAsia="仿宋" w:hAnsi="仿宋" w:hint="eastAsia"/>
          <w:color w:val="auto"/>
          <w:szCs w:val="21"/>
        </w:rPr>
      </w:pPr>
      <w:r w:rsidRPr="0067587E">
        <w:rPr>
          <w:rFonts w:ascii="仿宋" w:eastAsia="仿宋" w:hAnsi="仿宋" w:hint="eastAsia"/>
          <w:color w:val="auto"/>
          <w:szCs w:val="21"/>
        </w:rPr>
        <w:t>4、有权解除合同的一方，应当在违约事实或不可抗力发生之后二十天内书面通知对方以主张解除合同，合同在书面通知到达对方时解除。</w:t>
      </w:r>
    </w:p>
    <w:p w14:paraId="5805F4DA" w14:textId="77777777" w:rsidR="00C95CB9" w:rsidRPr="0067587E" w:rsidRDefault="00C95CB9" w:rsidP="00C95CB9">
      <w:pPr>
        <w:pStyle w:val="24"/>
        <w:spacing w:line="520" w:lineRule="exact"/>
        <w:rPr>
          <w:rFonts w:ascii="仿宋" w:eastAsia="仿宋" w:hAnsi="仿宋" w:hint="eastAsia"/>
          <w:b/>
          <w:bCs/>
          <w:color w:val="auto"/>
          <w:szCs w:val="21"/>
        </w:rPr>
      </w:pPr>
      <w:r w:rsidRPr="0067587E">
        <w:rPr>
          <w:rFonts w:ascii="仿宋" w:eastAsia="仿宋" w:hAnsi="仿宋" w:hint="eastAsia"/>
          <w:b/>
          <w:bCs/>
          <w:color w:val="auto"/>
          <w:szCs w:val="21"/>
        </w:rPr>
        <w:t>十四、争议解决办法</w:t>
      </w:r>
    </w:p>
    <w:p w14:paraId="778F2DC0" w14:textId="77777777" w:rsidR="00C95CB9" w:rsidRPr="0067587E" w:rsidRDefault="00C95CB9" w:rsidP="00C95CB9">
      <w:pPr>
        <w:pStyle w:val="24"/>
        <w:spacing w:line="520" w:lineRule="exact"/>
        <w:ind w:firstLine="0"/>
        <w:rPr>
          <w:rFonts w:ascii="仿宋" w:eastAsia="仿宋" w:hAnsi="仿宋" w:hint="eastAsia"/>
          <w:color w:val="auto"/>
          <w:szCs w:val="21"/>
        </w:rPr>
      </w:pPr>
      <w:r w:rsidRPr="0067587E">
        <w:rPr>
          <w:rFonts w:ascii="仿宋" w:eastAsia="仿宋" w:hAnsi="仿宋" w:hint="eastAsia"/>
          <w:color w:val="auto"/>
          <w:szCs w:val="21"/>
        </w:rPr>
        <w:t>1、在执行本合同所发生的或与本合同有关一切争端，甲方和乙方应通过友好协商的办法进行解决。若协商不成，作如下第（2）条处理:</w:t>
      </w:r>
    </w:p>
    <w:p w14:paraId="4ADB27CB" w14:textId="77777777" w:rsidR="00C95CB9" w:rsidRPr="0067587E" w:rsidRDefault="00C95CB9" w:rsidP="00C95CB9">
      <w:pPr>
        <w:pStyle w:val="24"/>
        <w:spacing w:line="520" w:lineRule="exact"/>
        <w:ind w:firstLine="0"/>
        <w:rPr>
          <w:rFonts w:ascii="仿宋" w:eastAsia="仿宋" w:hAnsi="仿宋" w:hint="eastAsia"/>
          <w:color w:val="auto"/>
          <w:szCs w:val="21"/>
        </w:rPr>
      </w:pPr>
      <w:r w:rsidRPr="0067587E">
        <w:rPr>
          <w:rFonts w:ascii="仿宋" w:eastAsia="仿宋" w:hAnsi="仿宋" w:hint="eastAsia"/>
          <w:color w:val="auto"/>
          <w:szCs w:val="21"/>
        </w:rPr>
        <w:t>（1）申请仲裁。选定仲裁机构为淮安市仲裁委员会。</w:t>
      </w:r>
    </w:p>
    <w:p w14:paraId="54927920" w14:textId="77777777" w:rsidR="00C95CB9" w:rsidRPr="0067587E" w:rsidRDefault="00C95CB9" w:rsidP="00C95CB9">
      <w:pPr>
        <w:pStyle w:val="24"/>
        <w:spacing w:line="520" w:lineRule="exact"/>
        <w:ind w:firstLine="0"/>
        <w:rPr>
          <w:rFonts w:ascii="仿宋" w:eastAsia="仿宋" w:hAnsi="仿宋" w:hint="eastAsia"/>
          <w:color w:val="auto"/>
          <w:szCs w:val="21"/>
        </w:rPr>
      </w:pPr>
      <w:r w:rsidRPr="0067587E">
        <w:rPr>
          <w:rFonts w:ascii="仿宋" w:eastAsia="仿宋" w:hAnsi="仿宋" w:hint="eastAsia"/>
          <w:color w:val="auto"/>
          <w:szCs w:val="21"/>
        </w:rPr>
        <w:t>（2）提起诉讼。约定由甲方所在地法院管辖。</w:t>
      </w:r>
    </w:p>
    <w:p w14:paraId="123DAD6D" w14:textId="77777777" w:rsidR="00C95CB9" w:rsidRPr="0067587E" w:rsidRDefault="00C95CB9" w:rsidP="00C95CB9">
      <w:pPr>
        <w:pStyle w:val="24"/>
        <w:spacing w:line="520" w:lineRule="exact"/>
        <w:rPr>
          <w:rFonts w:ascii="仿宋" w:eastAsia="仿宋" w:hAnsi="仿宋" w:hint="eastAsia"/>
          <w:b/>
          <w:bCs/>
          <w:color w:val="auto"/>
          <w:szCs w:val="21"/>
        </w:rPr>
      </w:pPr>
      <w:r w:rsidRPr="0067587E">
        <w:rPr>
          <w:rFonts w:ascii="仿宋" w:eastAsia="仿宋" w:hAnsi="仿宋" w:hint="eastAsia"/>
          <w:b/>
          <w:bCs/>
          <w:color w:val="auto"/>
          <w:szCs w:val="21"/>
        </w:rPr>
        <w:t>十五、合同生效及其他</w:t>
      </w:r>
    </w:p>
    <w:p w14:paraId="6332D82E" w14:textId="46008E0D" w:rsidR="00C95CB9" w:rsidRPr="0067587E" w:rsidRDefault="00C95CB9" w:rsidP="00D80861">
      <w:pPr>
        <w:pStyle w:val="24"/>
        <w:spacing w:line="520" w:lineRule="exact"/>
        <w:ind w:left="0" w:firstLineChars="200"/>
        <w:rPr>
          <w:rFonts w:ascii="仿宋" w:eastAsia="仿宋" w:hAnsi="仿宋" w:hint="eastAsia"/>
          <w:color w:val="auto"/>
          <w:szCs w:val="21"/>
        </w:rPr>
      </w:pPr>
      <w:r w:rsidRPr="0067587E">
        <w:rPr>
          <w:rFonts w:ascii="仿宋" w:eastAsia="仿宋" w:hAnsi="仿宋" w:hint="eastAsia"/>
          <w:color w:val="auto"/>
          <w:szCs w:val="21"/>
        </w:rPr>
        <w:t>1、江苏骏通建设项目管理咨询有限公司（项目编号：</w:t>
      </w:r>
      <w:r>
        <w:rPr>
          <w:rFonts w:ascii="仿宋" w:eastAsia="仿宋" w:hAnsi="仿宋"/>
          <w:color w:val="auto"/>
          <w:szCs w:val="21"/>
        </w:rPr>
        <w:t>JSZC-320804-JTGS-C2026-0047</w:t>
      </w:r>
      <w:r w:rsidRPr="0067587E">
        <w:rPr>
          <w:rFonts w:ascii="仿宋" w:eastAsia="仿宋" w:hAnsi="仿宋" w:hint="eastAsia"/>
          <w:color w:val="auto"/>
          <w:szCs w:val="21"/>
        </w:rPr>
        <w:t>）号</w:t>
      </w:r>
      <w:r>
        <w:rPr>
          <w:rFonts w:ascii="仿宋" w:eastAsia="仿宋" w:hAnsi="仿宋" w:hint="eastAsia"/>
          <w:color w:val="auto"/>
          <w:szCs w:val="21"/>
        </w:rPr>
        <w:t>磋商</w:t>
      </w:r>
      <w:r w:rsidRPr="0067587E">
        <w:rPr>
          <w:rFonts w:ascii="仿宋" w:eastAsia="仿宋" w:hAnsi="仿宋" w:hint="eastAsia"/>
          <w:color w:val="auto"/>
          <w:szCs w:val="21"/>
        </w:rPr>
        <w:t>文件、中标方提交的（项目编号：</w:t>
      </w:r>
      <w:r>
        <w:rPr>
          <w:rFonts w:ascii="仿宋" w:eastAsia="仿宋" w:hAnsi="仿宋"/>
          <w:color w:val="auto"/>
          <w:szCs w:val="21"/>
        </w:rPr>
        <w:t>JSZC-320804-JTGS-C2026-0047</w:t>
      </w:r>
      <w:r w:rsidRPr="0067587E">
        <w:rPr>
          <w:rFonts w:ascii="仿宋" w:eastAsia="仿宋" w:hAnsi="仿宋" w:hint="eastAsia"/>
          <w:color w:val="auto"/>
          <w:szCs w:val="21"/>
        </w:rPr>
        <w:t>）号响应文件、本次招标的中标通知书和</w:t>
      </w:r>
      <w:r w:rsidR="00A35E1B">
        <w:rPr>
          <w:rFonts w:ascii="仿宋" w:eastAsia="仿宋" w:hAnsi="仿宋" w:hint="eastAsia"/>
          <w:color w:val="auto"/>
          <w:szCs w:val="21"/>
        </w:rPr>
        <w:t>磋商</w:t>
      </w:r>
      <w:r w:rsidRPr="0067587E">
        <w:rPr>
          <w:rFonts w:ascii="仿宋" w:eastAsia="仿宋" w:hAnsi="仿宋" w:hint="eastAsia"/>
          <w:color w:val="auto"/>
          <w:szCs w:val="21"/>
        </w:rPr>
        <w:t>过程中乙方的投标澄清等内容将作为本次采购合同文件的主要内容。乙方在合同履行过程中若发生服务内容缩减、服务不及时的现象，甲方有权对乙方处以适当的经济处罚。</w:t>
      </w:r>
    </w:p>
    <w:p w14:paraId="309C55A5" w14:textId="77777777" w:rsidR="00C95CB9" w:rsidRPr="0067587E" w:rsidRDefault="00C95CB9" w:rsidP="00C95CB9">
      <w:pPr>
        <w:pStyle w:val="24"/>
        <w:spacing w:line="520" w:lineRule="exact"/>
        <w:ind w:firstLine="0"/>
        <w:rPr>
          <w:rFonts w:ascii="仿宋" w:eastAsia="仿宋" w:hAnsi="仿宋" w:hint="eastAsia"/>
          <w:color w:val="auto"/>
          <w:szCs w:val="21"/>
        </w:rPr>
      </w:pPr>
      <w:r w:rsidRPr="0067587E">
        <w:rPr>
          <w:rFonts w:ascii="仿宋" w:eastAsia="仿宋" w:hAnsi="仿宋" w:hint="eastAsia"/>
          <w:color w:val="auto"/>
          <w:szCs w:val="21"/>
        </w:rPr>
        <w:t>2、本合同应在甲方、乙方双方签字盖章后生效。</w:t>
      </w:r>
    </w:p>
    <w:p w14:paraId="788E7B39" w14:textId="7BC2A92D" w:rsidR="00C95CB9" w:rsidRPr="0067587E" w:rsidRDefault="00C95CB9" w:rsidP="00D80861">
      <w:pPr>
        <w:pStyle w:val="24"/>
        <w:spacing w:line="520" w:lineRule="exact"/>
        <w:ind w:left="0" w:firstLineChars="200"/>
        <w:rPr>
          <w:rFonts w:ascii="仿宋" w:eastAsia="仿宋" w:hAnsi="仿宋" w:hint="eastAsia"/>
          <w:color w:val="auto"/>
          <w:szCs w:val="21"/>
        </w:rPr>
      </w:pPr>
      <w:r w:rsidRPr="0067587E">
        <w:rPr>
          <w:rFonts w:ascii="仿宋" w:eastAsia="仿宋" w:hAnsi="仿宋" w:hint="eastAsia"/>
          <w:color w:val="auto"/>
          <w:szCs w:val="21"/>
        </w:rPr>
        <w:t>3、本合同一式伍份，甲、乙双方各执两份，代理机构执一份。</w:t>
      </w:r>
    </w:p>
    <w:p w14:paraId="0D1A2336" w14:textId="58E1F4DE" w:rsidR="00C95CB9" w:rsidRPr="0067587E" w:rsidRDefault="00C95CB9" w:rsidP="00C95CB9">
      <w:pPr>
        <w:pStyle w:val="24"/>
        <w:spacing w:line="520" w:lineRule="exact"/>
        <w:ind w:firstLine="0"/>
        <w:rPr>
          <w:rFonts w:ascii="仿宋" w:eastAsia="仿宋" w:hAnsi="仿宋" w:hint="eastAsia"/>
          <w:color w:val="auto"/>
          <w:szCs w:val="21"/>
        </w:rPr>
      </w:pPr>
      <w:r w:rsidRPr="0067587E">
        <w:rPr>
          <w:rFonts w:ascii="仿宋" w:eastAsia="仿宋" w:hAnsi="仿宋" w:hint="eastAsia"/>
          <w:color w:val="auto"/>
          <w:szCs w:val="21"/>
        </w:rPr>
        <w:t>4、</w:t>
      </w:r>
      <w:r w:rsidR="00CB0799" w:rsidRPr="00CB0799">
        <w:rPr>
          <w:rFonts w:ascii="仿宋" w:eastAsia="仿宋" w:hAnsi="仿宋"/>
          <w:color w:val="auto"/>
          <w:szCs w:val="21"/>
        </w:rPr>
        <w:t>本合同履行期间及服务期满后发生的与本合同有关的争议，由甲乙双方友好协商解决；协商不成的，按照本合同第十四条“争议解决办法”处理。</w:t>
      </w:r>
    </w:p>
    <w:p w14:paraId="3EC57881" w14:textId="77777777" w:rsidR="00C95CB9" w:rsidRPr="0067587E" w:rsidRDefault="00C95CB9" w:rsidP="00C95CB9">
      <w:pPr>
        <w:pStyle w:val="24"/>
        <w:spacing w:line="520" w:lineRule="exact"/>
        <w:ind w:firstLine="0"/>
        <w:rPr>
          <w:rFonts w:ascii="仿宋" w:eastAsia="仿宋" w:hAnsi="仿宋" w:hint="eastAsia"/>
          <w:color w:val="auto"/>
          <w:szCs w:val="21"/>
        </w:rPr>
      </w:pPr>
      <w:r w:rsidRPr="0067587E">
        <w:rPr>
          <w:rFonts w:ascii="仿宋" w:eastAsia="仿宋" w:hAnsi="仿宋" w:hint="eastAsia"/>
          <w:color w:val="auto"/>
          <w:szCs w:val="21"/>
        </w:rPr>
        <w:t>5、如需修改或补充合同内容，应经乙方、甲方协商，签署书面修改或补充协议。该协议将作为本合同不可分割的一部分。</w:t>
      </w:r>
    </w:p>
    <w:p w14:paraId="38ACB4F2" w14:textId="77777777" w:rsidR="00C95CB9" w:rsidRPr="0067587E" w:rsidRDefault="00C95CB9" w:rsidP="00C95CB9">
      <w:pPr>
        <w:pStyle w:val="24"/>
        <w:spacing w:line="520" w:lineRule="exact"/>
        <w:ind w:firstLine="0"/>
        <w:rPr>
          <w:rFonts w:ascii="仿宋" w:eastAsia="仿宋" w:hAnsi="仿宋" w:hint="eastAsia"/>
          <w:color w:val="auto"/>
          <w:szCs w:val="21"/>
        </w:rPr>
      </w:pPr>
      <w:r w:rsidRPr="0067587E">
        <w:rPr>
          <w:rFonts w:ascii="仿宋" w:eastAsia="仿宋" w:hAnsi="仿宋" w:hint="eastAsia"/>
          <w:color w:val="auto"/>
          <w:szCs w:val="21"/>
        </w:rPr>
        <w:t>6、本合同应按照中华人民共和国的现行法律进行解释。</w:t>
      </w:r>
    </w:p>
    <w:p w14:paraId="54A677B6" w14:textId="77777777" w:rsidR="00C95CB9" w:rsidRPr="0067587E" w:rsidRDefault="00C95CB9" w:rsidP="00C95CB9">
      <w:pPr>
        <w:pStyle w:val="24"/>
        <w:spacing w:line="520" w:lineRule="exact"/>
        <w:rPr>
          <w:rFonts w:ascii="仿宋" w:eastAsia="仿宋" w:hAnsi="仿宋" w:hint="eastAsia"/>
          <w:b/>
          <w:color w:val="auto"/>
          <w:szCs w:val="21"/>
        </w:rPr>
      </w:pPr>
      <w:r w:rsidRPr="0067587E">
        <w:rPr>
          <w:rFonts w:ascii="仿宋" w:eastAsia="仿宋" w:hAnsi="仿宋" w:hint="eastAsia"/>
          <w:b/>
          <w:color w:val="auto"/>
          <w:szCs w:val="21"/>
        </w:rPr>
        <w:lastRenderedPageBreak/>
        <w:t>十六、未尽事宜</w:t>
      </w:r>
    </w:p>
    <w:p w14:paraId="114B6C1E" w14:textId="77777777" w:rsidR="00C95CB9" w:rsidRPr="0067587E" w:rsidRDefault="00C95CB9" w:rsidP="00D80861">
      <w:pPr>
        <w:pStyle w:val="24"/>
        <w:spacing w:line="520" w:lineRule="exact"/>
        <w:ind w:left="0" w:firstLineChars="200"/>
        <w:rPr>
          <w:rFonts w:ascii="仿宋" w:eastAsia="仿宋" w:hAnsi="仿宋" w:hint="eastAsia"/>
          <w:color w:val="auto"/>
          <w:szCs w:val="21"/>
        </w:rPr>
      </w:pPr>
      <w:r w:rsidRPr="0067587E">
        <w:rPr>
          <w:rFonts w:ascii="仿宋" w:eastAsia="仿宋" w:hAnsi="仿宋" w:hint="eastAsia"/>
          <w:color w:val="auto"/>
          <w:szCs w:val="21"/>
        </w:rPr>
        <w:t>1、合同在执行过程中出现的未尽事宜，双方在不违背本合同和采购文件的原则下协商解决，协商结果以书面形式盖章记录在案，作为本合同的附件，与本合同具有同等效力，并提交政府采购监督管理部门备存。</w:t>
      </w:r>
    </w:p>
    <w:p w14:paraId="157F7D10" w14:textId="77777777" w:rsidR="00C95CB9" w:rsidRDefault="00C95CB9" w:rsidP="00D80861">
      <w:pPr>
        <w:pStyle w:val="24"/>
        <w:spacing w:line="520" w:lineRule="exact"/>
        <w:ind w:left="0" w:firstLineChars="200"/>
        <w:rPr>
          <w:rFonts w:ascii="仿宋" w:eastAsia="仿宋" w:hAnsi="仿宋" w:hint="eastAsia"/>
          <w:color w:val="auto"/>
          <w:szCs w:val="21"/>
        </w:rPr>
      </w:pPr>
      <w:r w:rsidRPr="0067587E">
        <w:rPr>
          <w:rFonts w:ascii="仿宋" w:eastAsia="仿宋" w:hAnsi="仿宋" w:hint="eastAsia"/>
          <w:color w:val="auto"/>
          <w:szCs w:val="21"/>
        </w:rPr>
        <w:t>2、其他未尽事宜应按照《中华人民共和国民法典》、《中华人民共和国政府采购法》等相关法律法规之规定解释。</w:t>
      </w:r>
    </w:p>
    <w:p w14:paraId="1B8BF714" w14:textId="77777777" w:rsidR="00D80861" w:rsidRDefault="00D80861" w:rsidP="00D80861">
      <w:pPr>
        <w:pStyle w:val="TOC2"/>
      </w:pPr>
    </w:p>
    <w:bookmarkEnd w:id="7"/>
    <w:p w14:paraId="03A88247" w14:textId="77777777" w:rsidR="00D80861" w:rsidRDefault="00D80861" w:rsidP="00D80861"/>
    <w:p w14:paraId="2DA7428B" w14:textId="77777777" w:rsidR="00D80861" w:rsidRDefault="00D80861" w:rsidP="00D80861">
      <w:pPr>
        <w:pStyle w:val="a0"/>
        <w:rPr>
          <w:rFonts w:hint="eastAsia"/>
        </w:rPr>
      </w:pPr>
    </w:p>
    <w:p w14:paraId="060ED5C0" w14:textId="77777777" w:rsidR="00D80861" w:rsidRPr="00D80861" w:rsidRDefault="00D80861" w:rsidP="00D80861">
      <w:pPr>
        <w:pStyle w:val="a0"/>
        <w:rPr>
          <w:rFonts w:hint="eastAsia"/>
        </w:rPr>
      </w:pPr>
    </w:p>
    <w:p w14:paraId="56ED9133" w14:textId="77777777" w:rsidR="00C95CB9" w:rsidRPr="0067587E" w:rsidRDefault="00C95CB9" w:rsidP="00C95CB9">
      <w:pPr>
        <w:pStyle w:val="24"/>
        <w:ind w:firstLine="0"/>
        <w:rPr>
          <w:rFonts w:ascii="仿宋" w:eastAsia="仿宋" w:hAnsi="仿宋" w:hint="eastAsia"/>
          <w:b/>
          <w:bCs/>
          <w:color w:val="auto"/>
          <w:szCs w:val="21"/>
        </w:rPr>
      </w:pPr>
    </w:p>
    <w:p w14:paraId="72E828D1" w14:textId="77777777" w:rsidR="00C95CB9" w:rsidRPr="0067587E" w:rsidRDefault="00C95CB9" w:rsidP="00C95CB9">
      <w:pPr>
        <w:pStyle w:val="24"/>
        <w:rPr>
          <w:rFonts w:ascii="仿宋" w:eastAsia="仿宋" w:hAnsi="仿宋" w:hint="eastAsia"/>
          <w:color w:val="auto"/>
          <w:szCs w:val="21"/>
        </w:rPr>
      </w:pPr>
      <w:r w:rsidRPr="0067587E">
        <w:rPr>
          <w:rFonts w:ascii="仿宋" w:eastAsia="仿宋" w:hAnsi="仿宋" w:hint="eastAsia"/>
          <w:color w:val="auto"/>
          <w:szCs w:val="21"/>
        </w:rPr>
        <w:t>甲    方：                          乙   方：</w:t>
      </w:r>
    </w:p>
    <w:p w14:paraId="4F72CB37" w14:textId="77777777" w:rsidR="00C95CB9" w:rsidRPr="0067587E" w:rsidRDefault="00C95CB9" w:rsidP="00C95CB9">
      <w:pPr>
        <w:pStyle w:val="24"/>
        <w:rPr>
          <w:rFonts w:ascii="仿宋" w:eastAsia="仿宋" w:hAnsi="仿宋" w:hint="eastAsia"/>
          <w:color w:val="auto"/>
          <w:szCs w:val="21"/>
        </w:rPr>
      </w:pPr>
      <w:r w:rsidRPr="0067587E">
        <w:rPr>
          <w:rFonts w:ascii="仿宋" w:eastAsia="仿宋" w:hAnsi="仿宋" w:hint="eastAsia"/>
          <w:color w:val="auto"/>
          <w:szCs w:val="21"/>
        </w:rPr>
        <w:t>单位盖章：                          单位盖章：</w:t>
      </w:r>
    </w:p>
    <w:p w14:paraId="01EAEF66" w14:textId="77777777" w:rsidR="00C95CB9" w:rsidRPr="0067587E" w:rsidRDefault="00C95CB9" w:rsidP="00C95CB9">
      <w:pPr>
        <w:pStyle w:val="24"/>
        <w:rPr>
          <w:rFonts w:ascii="仿宋" w:eastAsia="仿宋" w:hAnsi="仿宋" w:hint="eastAsia"/>
          <w:color w:val="auto"/>
          <w:szCs w:val="21"/>
        </w:rPr>
      </w:pPr>
      <w:r w:rsidRPr="0067587E">
        <w:rPr>
          <w:rFonts w:ascii="仿宋" w:eastAsia="仿宋" w:hAnsi="仿宋" w:hint="eastAsia"/>
          <w:color w:val="auto"/>
          <w:szCs w:val="21"/>
        </w:rPr>
        <w:t>代表签字：                          代表签字：</w:t>
      </w:r>
    </w:p>
    <w:p w14:paraId="2CEEDD8B" w14:textId="38A42092" w:rsidR="00C95CB9" w:rsidRPr="0038756E" w:rsidRDefault="00C95CB9" w:rsidP="00C95CB9">
      <w:pPr>
        <w:pStyle w:val="24"/>
        <w:rPr>
          <w:rFonts w:ascii="仿宋" w:eastAsia="仿宋" w:hAnsi="仿宋" w:hint="eastAsia"/>
          <w:color w:val="auto"/>
          <w:szCs w:val="21"/>
        </w:rPr>
      </w:pPr>
      <w:r w:rsidRPr="0038756E">
        <w:rPr>
          <w:rFonts w:ascii="仿宋" w:eastAsia="仿宋" w:hAnsi="仿宋" w:hint="eastAsia"/>
          <w:color w:val="auto"/>
          <w:szCs w:val="21"/>
        </w:rPr>
        <w:t xml:space="preserve">签定日期：                     </w:t>
      </w:r>
      <w:r>
        <w:rPr>
          <w:rFonts w:ascii="仿宋" w:eastAsia="仿宋" w:hAnsi="仿宋" w:hint="eastAsia"/>
          <w:color w:val="auto"/>
          <w:szCs w:val="21"/>
        </w:rPr>
        <w:t xml:space="preserve">    </w:t>
      </w:r>
      <w:r w:rsidRPr="0038756E">
        <w:rPr>
          <w:rFonts w:ascii="仿宋" w:eastAsia="仿宋" w:hAnsi="仿宋" w:hint="eastAsia"/>
          <w:color w:val="auto"/>
          <w:szCs w:val="21"/>
        </w:rPr>
        <w:t xml:space="preserve"> 签定日期：</w:t>
      </w:r>
    </w:p>
    <w:p w14:paraId="426344B7" w14:textId="77777777" w:rsidR="0067587E" w:rsidRPr="00C95CB9" w:rsidRDefault="0067587E" w:rsidP="0067587E">
      <w:pPr>
        <w:pStyle w:val="24"/>
        <w:rPr>
          <w:rFonts w:ascii="仿宋" w:eastAsia="仿宋" w:hAnsi="仿宋" w:hint="eastAsia"/>
          <w:color w:val="auto"/>
          <w:sz w:val="24"/>
        </w:rPr>
      </w:pPr>
    </w:p>
    <w:p w14:paraId="754FEF74" w14:textId="77777777" w:rsidR="0067587E" w:rsidRDefault="0067587E" w:rsidP="0067587E">
      <w:pPr>
        <w:pStyle w:val="TOC2"/>
      </w:pPr>
    </w:p>
    <w:bookmarkEnd w:id="6"/>
    <w:p w14:paraId="3B1735F9" w14:textId="77777777" w:rsidR="009D627F" w:rsidRDefault="009D627F">
      <w:pPr>
        <w:pBdr>
          <w:top w:val="none" w:sz="0" w:space="0" w:color="000000"/>
          <w:left w:val="none" w:sz="0" w:space="0" w:color="000000"/>
          <w:bottom w:val="none" w:sz="0" w:space="0" w:color="000000"/>
          <w:right w:val="none" w:sz="0" w:space="0" w:color="000000"/>
        </w:pBdr>
        <w:rPr>
          <w:rFonts w:ascii="仿宋" w:eastAsia="仿宋" w:hAnsi="仿宋" w:hint="eastAsia"/>
        </w:rPr>
      </w:pPr>
    </w:p>
    <w:p w14:paraId="7E3DD2EE" w14:textId="77777777" w:rsidR="009D627F" w:rsidRDefault="009D627F">
      <w:pPr>
        <w:pBdr>
          <w:top w:val="none" w:sz="0" w:space="0" w:color="000000"/>
          <w:left w:val="none" w:sz="0" w:space="0" w:color="000000"/>
          <w:bottom w:val="none" w:sz="0" w:space="0" w:color="000000"/>
          <w:right w:val="none" w:sz="0" w:space="0" w:color="000000"/>
        </w:pBdr>
        <w:rPr>
          <w:rFonts w:ascii="仿宋" w:eastAsia="仿宋" w:hAnsi="仿宋" w:hint="eastAsia"/>
        </w:rPr>
      </w:pPr>
    </w:p>
    <w:p w14:paraId="22767408" w14:textId="77777777" w:rsidR="009D627F" w:rsidRDefault="009D627F">
      <w:pPr>
        <w:pBdr>
          <w:top w:val="none" w:sz="0" w:space="0" w:color="000000"/>
          <w:left w:val="none" w:sz="0" w:space="0" w:color="000000"/>
          <w:bottom w:val="none" w:sz="0" w:space="0" w:color="000000"/>
          <w:right w:val="none" w:sz="0" w:space="0" w:color="000000"/>
        </w:pBdr>
        <w:rPr>
          <w:rFonts w:ascii="仿宋" w:eastAsia="仿宋" w:hAnsi="仿宋" w:hint="eastAsia"/>
        </w:rPr>
      </w:pPr>
    </w:p>
    <w:p w14:paraId="102D298A" w14:textId="77777777" w:rsidR="009D627F" w:rsidRDefault="009D627F">
      <w:pPr>
        <w:pBdr>
          <w:top w:val="none" w:sz="0" w:space="0" w:color="000000"/>
          <w:left w:val="none" w:sz="0" w:space="0" w:color="000000"/>
          <w:bottom w:val="none" w:sz="0" w:space="0" w:color="000000"/>
          <w:right w:val="none" w:sz="0" w:space="0" w:color="000000"/>
        </w:pBdr>
        <w:rPr>
          <w:rFonts w:ascii="仿宋" w:eastAsia="仿宋" w:hAnsi="仿宋" w:hint="eastAsia"/>
        </w:rPr>
      </w:pPr>
    </w:p>
    <w:p w14:paraId="0FE857DE" w14:textId="77777777" w:rsidR="009D627F" w:rsidRDefault="009D627F">
      <w:pPr>
        <w:pBdr>
          <w:top w:val="none" w:sz="0" w:space="0" w:color="000000"/>
          <w:left w:val="none" w:sz="0" w:space="0" w:color="000000"/>
          <w:bottom w:val="none" w:sz="0" w:space="0" w:color="000000"/>
          <w:right w:val="none" w:sz="0" w:space="0" w:color="000000"/>
        </w:pBdr>
        <w:rPr>
          <w:rFonts w:ascii="仿宋" w:eastAsia="仿宋" w:hAnsi="仿宋" w:hint="eastAsia"/>
        </w:rPr>
      </w:pPr>
    </w:p>
    <w:p w14:paraId="77B6DF75" w14:textId="77777777" w:rsidR="000712D0" w:rsidRDefault="000712D0" w:rsidP="000712D0">
      <w:pPr>
        <w:pStyle w:val="a0"/>
        <w:rPr>
          <w:rFonts w:hint="eastAsia"/>
        </w:rPr>
      </w:pPr>
    </w:p>
    <w:p w14:paraId="5C51B6FC" w14:textId="77777777" w:rsidR="000712D0" w:rsidRPr="000712D0" w:rsidRDefault="000712D0" w:rsidP="000712D0">
      <w:pPr>
        <w:pStyle w:val="a0"/>
        <w:rPr>
          <w:rFonts w:hint="eastAsia"/>
        </w:rPr>
      </w:pPr>
    </w:p>
    <w:p w14:paraId="3E558C1D" w14:textId="77777777" w:rsidR="009D627F" w:rsidRDefault="009D627F">
      <w:pPr>
        <w:pBdr>
          <w:top w:val="none" w:sz="0" w:space="0" w:color="000000"/>
          <w:left w:val="none" w:sz="0" w:space="0" w:color="000000"/>
          <w:bottom w:val="none" w:sz="0" w:space="0" w:color="000000"/>
          <w:right w:val="none" w:sz="0" w:space="0" w:color="000000"/>
        </w:pBdr>
        <w:rPr>
          <w:rFonts w:ascii="仿宋" w:eastAsia="仿宋" w:hAnsi="仿宋" w:hint="eastAsia"/>
        </w:rPr>
      </w:pPr>
    </w:p>
    <w:p w14:paraId="3BCC9133" w14:textId="77777777" w:rsidR="00D204A3" w:rsidRDefault="00D204A3" w:rsidP="00D204A3">
      <w:pPr>
        <w:pStyle w:val="a0"/>
        <w:rPr>
          <w:rFonts w:hint="eastAsia"/>
        </w:rPr>
      </w:pPr>
    </w:p>
    <w:p w14:paraId="273617F3" w14:textId="77777777" w:rsidR="00D204A3" w:rsidRDefault="00D204A3" w:rsidP="00D204A3">
      <w:pPr>
        <w:pStyle w:val="a0"/>
        <w:rPr>
          <w:rFonts w:hint="eastAsia"/>
        </w:rPr>
      </w:pPr>
    </w:p>
    <w:p w14:paraId="2B688BC1" w14:textId="77777777" w:rsidR="00D204A3" w:rsidRDefault="00D204A3" w:rsidP="00D204A3">
      <w:pPr>
        <w:pStyle w:val="a0"/>
        <w:rPr>
          <w:rFonts w:hint="eastAsia"/>
        </w:rPr>
      </w:pPr>
    </w:p>
    <w:p w14:paraId="25C03145" w14:textId="77777777" w:rsidR="00D204A3" w:rsidRDefault="00D204A3" w:rsidP="00D204A3">
      <w:pPr>
        <w:pStyle w:val="a0"/>
        <w:rPr>
          <w:rFonts w:hint="eastAsia"/>
        </w:rPr>
      </w:pPr>
    </w:p>
    <w:p w14:paraId="79A76C45" w14:textId="77777777" w:rsidR="00D204A3" w:rsidRDefault="00D204A3" w:rsidP="00D204A3">
      <w:pPr>
        <w:pStyle w:val="a0"/>
        <w:rPr>
          <w:rFonts w:hint="eastAsia"/>
        </w:rPr>
      </w:pPr>
    </w:p>
    <w:p w14:paraId="1CF92C66" w14:textId="77777777" w:rsidR="00D204A3" w:rsidRPr="00D204A3" w:rsidRDefault="00D204A3" w:rsidP="00D204A3">
      <w:pPr>
        <w:pStyle w:val="a0"/>
        <w:rPr>
          <w:rFonts w:hint="eastAsia"/>
        </w:rPr>
      </w:pPr>
    </w:p>
    <w:p w14:paraId="0ABAB125" w14:textId="77777777" w:rsidR="009D627F" w:rsidRPr="0006550B" w:rsidRDefault="009D627F">
      <w:pPr>
        <w:pBdr>
          <w:top w:val="none" w:sz="0" w:space="0" w:color="000000"/>
          <w:left w:val="none" w:sz="0" w:space="0" w:color="000000"/>
          <w:bottom w:val="none" w:sz="0" w:space="0" w:color="000000"/>
          <w:right w:val="none" w:sz="0" w:space="0" w:color="000000"/>
        </w:pBdr>
        <w:rPr>
          <w:rFonts w:ascii="仿宋" w:eastAsia="仿宋" w:hAnsi="仿宋" w:hint="eastAsia"/>
        </w:rPr>
      </w:pPr>
    </w:p>
    <w:p w14:paraId="0275E9AF" w14:textId="77777777" w:rsidR="0006550B" w:rsidRPr="0006550B" w:rsidRDefault="0006550B" w:rsidP="0006550B">
      <w:pPr>
        <w:spacing w:line="360" w:lineRule="auto"/>
        <w:jc w:val="left"/>
        <w:rPr>
          <w:rFonts w:ascii="仿宋" w:eastAsia="仿宋" w:hAnsi="仿宋" w:cs="宋体" w:hint="eastAsia"/>
          <w:b/>
          <w:spacing w:val="-4"/>
          <w:sz w:val="24"/>
        </w:rPr>
      </w:pPr>
      <w:bookmarkStart w:id="9" w:name="OLE_LINK4"/>
      <w:r w:rsidRPr="0006550B">
        <w:rPr>
          <w:rFonts w:ascii="仿宋" w:eastAsia="仿宋" w:hAnsi="仿宋" w:cs="宋体" w:hint="eastAsia"/>
          <w:b/>
          <w:bCs/>
          <w:sz w:val="24"/>
        </w:rPr>
        <w:t>附件1：</w:t>
      </w:r>
    </w:p>
    <w:p w14:paraId="009284B8" w14:textId="77777777" w:rsidR="0006550B" w:rsidRPr="0006550B" w:rsidRDefault="0006550B" w:rsidP="0006550B">
      <w:pPr>
        <w:spacing w:line="360" w:lineRule="auto"/>
        <w:jc w:val="center"/>
        <w:rPr>
          <w:rFonts w:ascii="仿宋" w:eastAsia="仿宋" w:hAnsi="仿宋" w:cs="宋体" w:hint="eastAsia"/>
          <w:b/>
          <w:bCs/>
          <w:sz w:val="32"/>
          <w:szCs w:val="32"/>
        </w:rPr>
      </w:pPr>
      <w:r w:rsidRPr="0006550B">
        <w:rPr>
          <w:rFonts w:ascii="仿宋" w:eastAsia="仿宋" w:hAnsi="仿宋" w:cs="宋体" w:hint="eastAsia"/>
          <w:b/>
          <w:bCs/>
          <w:sz w:val="32"/>
          <w:szCs w:val="32"/>
        </w:rPr>
        <w:lastRenderedPageBreak/>
        <w:t>服务质量承诺</w:t>
      </w:r>
    </w:p>
    <w:p w14:paraId="0FFA256C" w14:textId="77777777" w:rsidR="0006550B" w:rsidRPr="0006550B" w:rsidRDefault="0006550B" w:rsidP="0006550B">
      <w:pPr>
        <w:spacing w:line="360" w:lineRule="auto"/>
        <w:ind w:firstLine="480"/>
        <w:rPr>
          <w:rFonts w:ascii="仿宋" w:eastAsia="仿宋" w:hAnsi="仿宋" w:cs="宋体" w:hint="eastAsia"/>
          <w:bCs/>
          <w:sz w:val="24"/>
        </w:rPr>
      </w:pPr>
    </w:p>
    <w:p w14:paraId="103DB893" w14:textId="2B409749" w:rsidR="0006550B" w:rsidRPr="000712D0" w:rsidRDefault="0006550B" w:rsidP="00D204A3">
      <w:pPr>
        <w:spacing w:line="500" w:lineRule="exact"/>
        <w:ind w:firstLine="480"/>
        <w:rPr>
          <w:rFonts w:ascii="仿宋" w:eastAsia="仿宋" w:hAnsi="仿宋" w:cs="宋体" w:hint="eastAsia"/>
          <w:bCs/>
          <w:szCs w:val="21"/>
        </w:rPr>
      </w:pPr>
      <w:r w:rsidRPr="000712D0">
        <w:rPr>
          <w:rFonts w:ascii="仿宋" w:eastAsia="仿宋" w:hAnsi="仿宋" w:cs="宋体" w:hint="eastAsia"/>
          <w:bCs/>
          <w:szCs w:val="21"/>
        </w:rPr>
        <w:t>1、我司承诺：达到陪护人员规范化管理“</w:t>
      </w:r>
      <w:r w:rsidR="00D204A3">
        <w:rPr>
          <w:rFonts w:ascii="仿宋" w:eastAsia="仿宋" w:hAnsi="仿宋" w:cs="宋体" w:hint="eastAsia"/>
          <w:bCs/>
          <w:szCs w:val="21"/>
        </w:rPr>
        <w:t>四</w:t>
      </w:r>
      <w:r w:rsidRPr="000712D0">
        <w:rPr>
          <w:rFonts w:ascii="仿宋" w:eastAsia="仿宋" w:hAnsi="仿宋" w:cs="宋体" w:hint="eastAsia"/>
          <w:bCs/>
          <w:szCs w:val="21"/>
        </w:rPr>
        <w:t>统一”，即统一调配、统一着装，统一标识，统一管理。</w:t>
      </w:r>
    </w:p>
    <w:p w14:paraId="2ADE8E4A" w14:textId="5A446A77" w:rsidR="0006550B" w:rsidRPr="000712D0" w:rsidRDefault="00E30CC4" w:rsidP="00D204A3">
      <w:pPr>
        <w:spacing w:line="500" w:lineRule="exact"/>
        <w:ind w:firstLine="480"/>
        <w:rPr>
          <w:rFonts w:ascii="仿宋" w:eastAsia="仿宋" w:hAnsi="仿宋" w:cs="宋体" w:hint="eastAsia"/>
          <w:bCs/>
          <w:szCs w:val="21"/>
        </w:rPr>
      </w:pPr>
      <w:r w:rsidRPr="000712D0">
        <w:rPr>
          <w:rFonts w:ascii="仿宋" w:eastAsia="仿宋" w:hAnsi="仿宋" w:cs="宋体" w:hint="eastAsia"/>
          <w:bCs/>
          <w:szCs w:val="21"/>
        </w:rPr>
        <w:t>2</w:t>
      </w:r>
      <w:r w:rsidR="0006550B" w:rsidRPr="000712D0">
        <w:rPr>
          <w:rFonts w:ascii="仿宋" w:eastAsia="仿宋" w:hAnsi="仿宋" w:cs="宋体" w:hint="eastAsia"/>
          <w:bCs/>
          <w:szCs w:val="21"/>
        </w:rPr>
        <w:t>、我司承诺：达到陪护人员管理的“持证上岗”（持上岗证和健康证）。</w:t>
      </w:r>
    </w:p>
    <w:p w14:paraId="37058355" w14:textId="7F6CA010" w:rsidR="0006550B" w:rsidRPr="000712D0" w:rsidRDefault="00E30CC4" w:rsidP="00D204A3">
      <w:pPr>
        <w:spacing w:line="500" w:lineRule="exact"/>
        <w:ind w:firstLine="480"/>
        <w:rPr>
          <w:rFonts w:ascii="仿宋" w:eastAsia="仿宋" w:hAnsi="仿宋" w:cs="宋体" w:hint="eastAsia"/>
          <w:bCs/>
          <w:szCs w:val="21"/>
        </w:rPr>
      </w:pPr>
      <w:r w:rsidRPr="000712D0">
        <w:rPr>
          <w:rFonts w:ascii="仿宋" w:eastAsia="仿宋" w:hAnsi="仿宋" w:cs="宋体" w:hint="eastAsia"/>
          <w:bCs/>
          <w:szCs w:val="21"/>
        </w:rPr>
        <w:t>3</w:t>
      </w:r>
      <w:r w:rsidR="0006550B" w:rsidRPr="000712D0">
        <w:rPr>
          <w:rFonts w:ascii="仿宋" w:eastAsia="仿宋" w:hAnsi="仿宋" w:cs="宋体" w:hint="eastAsia"/>
          <w:bCs/>
          <w:szCs w:val="21"/>
        </w:rPr>
        <w:t>、我司承诺：患者对陪护人员服务质量满意不低于95%、医护人员对陪护人员管理综合满意度不低于95%，患者及医护人员有效投诉率低于2%，投诉处理率100%。</w:t>
      </w:r>
    </w:p>
    <w:p w14:paraId="698C26BF" w14:textId="40D7482E" w:rsidR="0006550B" w:rsidRPr="000712D0" w:rsidRDefault="00E30CC4" w:rsidP="00D204A3">
      <w:pPr>
        <w:spacing w:line="500" w:lineRule="exact"/>
        <w:ind w:firstLine="480"/>
        <w:rPr>
          <w:rFonts w:ascii="仿宋" w:eastAsia="仿宋" w:hAnsi="仿宋" w:cs="宋体" w:hint="eastAsia"/>
          <w:bCs/>
          <w:szCs w:val="21"/>
        </w:rPr>
      </w:pPr>
      <w:r w:rsidRPr="000712D0">
        <w:rPr>
          <w:rFonts w:ascii="仿宋" w:eastAsia="仿宋" w:hAnsi="仿宋" w:cs="宋体" w:hint="eastAsia"/>
          <w:bCs/>
          <w:szCs w:val="21"/>
        </w:rPr>
        <w:t>4</w:t>
      </w:r>
      <w:r w:rsidR="0006550B" w:rsidRPr="000712D0">
        <w:rPr>
          <w:rFonts w:ascii="仿宋" w:eastAsia="仿宋" w:hAnsi="仿宋" w:cs="宋体" w:hint="eastAsia"/>
          <w:bCs/>
          <w:szCs w:val="21"/>
        </w:rPr>
        <w:t>、我司承诺：我司所护理的患者，因陪护人员的操作过错造成的患者伤害，由我司自行处理并承担责任，与</w:t>
      </w:r>
      <w:r w:rsidRPr="000712D0">
        <w:rPr>
          <w:rFonts w:ascii="仿宋" w:eastAsia="仿宋" w:hAnsi="仿宋" w:cs="宋体" w:hint="eastAsia"/>
          <w:bCs/>
          <w:szCs w:val="21"/>
        </w:rPr>
        <w:t>淮安市淮阴区渔沟中心卫生院</w:t>
      </w:r>
      <w:r w:rsidR="0006550B" w:rsidRPr="000712D0">
        <w:rPr>
          <w:rFonts w:ascii="仿宋" w:eastAsia="仿宋" w:hAnsi="仿宋" w:cs="宋体" w:hint="eastAsia"/>
          <w:bCs/>
          <w:szCs w:val="21"/>
        </w:rPr>
        <w:t>无关。</w:t>
      </w:r>
    </w:p>
    <w:p w14:paraId="40B7698B" w14:textId="2D868DFF" w:rsidR="0006550B" w:rsidRPr="000712D0" w:rsidRDefault="00E30CC4" w:rsidP="00D204A3">
      <w:pPr>
        <w:spacing w:line="500" w:lineRule="exact"/>
        <w:ind w:firstLine="480"/>
        <w:rPr>
          <w:rFonts w:ascii="仿宋" w:eastAsia="仿宋" w:hAnsi="仿宋" w:cs="宋体" w:hint="eastAsia"/>
          <w:szCs w:val="21"/>
        </w:rPr>
      </w:pPr>
      <w:r w:rsidRPr="000712D0">
        <w:rPr>
          <w:rFonts w:ascii="仿宋" w:eastAsia="仿宋" w:hAnsi="仿宋" w:cs="宋体" w:hint="eastAsia"/>
          <w:szCs w:val="21"/>
        </w:rPr>
        <w:t>5</w:t>
      </w:r>
      <w:r w:rsidR="0006550B" w:rsidRPr="000712D0">
        <w:rPr>
          <w:rFonts w:ascii="仿宋" w:eastAsia="仿宋" w:hAnsi="仿宋" w:cs="宋体" w:hint="eastAsia"/>
          <w:szCs w:val="21"/>
        </w:rPr>
        <w:t>、我司承诺：如我司</w:t>
      </w:r>
      <w:r w:rsidR="0038756E" w:rsidRPr="000712D0">
        <w:rPr>
          <w:rFonts w:ascii="仿宋" w:eastAsia="仿宋" w:hAnsi="仿宋" w:cs="宋体" w:hint="eastAsia"/>
          <w:szCs w:val="21"/>
        </w:rPr>
        <w:t>中标</w:t>
      </w:r>
      <w:r w:rsidR="0006550B" w:rsidRPr="000712D0">
        <w:rPr>
          <w:rFonts w:ascii="仿宋" w:eastAsia="仿宋" w:hAnsi="仿宋" w:cs="宋体" w:hint="eastAsia"/>
          <w:szCs w:val="21"/>
        </w:rPr>
        <w:t>，陪护人员</w:t>
      </w:r>
      <w:r w:rsidR="00BB5925" w:rsidRPr="000712D0">
        <w:rPr>
          <w:rFonts w:ascii="仿宋" w:eastAsia="仿宋" w:hAnsi="仿宋" w:cs="宋体" w:hint="eastAsia"/>
          <w:szCs w:val="21"/>
        </w:rPr>
        <w:t>根据医院具体情况进行</w:t>
      </w:r>
      <w:r w:rsidR="0006550B" w:rsidRPr="000712D0">
        <w:rPr>
          <w:rFonts w:ascii="仿宋" w:eastAsia="仿宋" w:hAnsi="仿宋" w:cs="宋体" w:hint="eastAsia"/>
          <w:szCs w:val="21"/>
        </w:rPr>
        <w:t>排班，根据患者的病情择优安排陪护人员。</w:t>
      </w:r>
    </w:p>
    <w:p w14:paraId="5758D283" w14:textId="5AFF64EE" w:rsidR="0006550B" w:rsidRPr="000712D0" w:rsidRDefault="00E30CC4" w:rsidP="00D204A3">
      <w:pPr>
        <w:spacing w:line="500" w:lineRule="exact"/>
        <w:ind w:firstLine="480"/>
        <w:rPr>
          <w:rFonts w:ascii="仿宋" w:eastAsia="仿宋" w:hAnsi="仿宋" w:cs="宋体" w:hint="eastAsia"/>
          <w:bCs/>
          <w:szCs w:val="21"/>
        </w:rPr>
      </w:pPr>
      <w:r w:rsidRPr="000712D0">
        <w:rPr>
          <w:rFonts w:ascii="仿宋" w:eastAsia="仿宋" w:hAnsi="仿宋" w:cs="宋体" w:hint="eastAsia"/>
          <w:bCs/>
          <w:szCs w:val="21"/>
        </w:rPr>
        <w:t>6</w:t>
      </w:r>
      <w:r w:rsidR="0006550B" w:rsidRPr="000712D0">
        <w:rPr>
          <w:rFonts w:ascii="仿宋" w:eastAsia="仿宋" w:hAnsi="仿宋" w:cs="宋体" w:hint="eastAsia"/>
          <w:bCs/>
          <w:szCs w:val="21"/>
        </w:rPr>
        <w:t>、我司承诺：如我司</w:t>
      </w:r>
      <w:r w:rsidR="0038756E" w:rsidRPr="000712D0">
        <w:rPr>
          <w:rFonts w:ascii="仿宋" w:eastAsia="仿宋" w:hAnsi="仿宋" w:cs="宋体" w:hint="eastAsia"/>
          <w:bCs/>
          <w:szCs w:val="21"/>
        </w:rPr>
        <w:t>中标</w:t>
      </w:r>
      <w:r w:rsidR="0006550B" w:rsidRPr="000712D0">
        <w:rPr>
          <w:rFonts w:ascii="仿宋" w:eastAsia="仿宋" w:hAnsi="仿宋" w:cs="宋体" w:hint="eastAsia"/>
          <w:bCs/>
          <w:szCs w:val="21"/>
        </w:rPr>
        <w:t>，我司将安排不少于2人专职管理人员，</w:t>
      </w:r>
      <w:r w:rsidR="00AE0AC9">
        <w:rPr>
          <w:rFonts w:ascii="仿宋" w:eastAsia="仿宋" w:hAnsi="仿宋" w:cs="宋体" w:hint="eastAsia"/>
          <w:bCs/>
          <w:szCs w:val="21"/>
        </w:rPr>
        <w:t>护工</w:t>
      </w:r>
      <w:r w:rsidR="0006550B" w:rsidRPr="000712D0">
        <w:rPr>
          <w:rFonts w:ascii="仿宋" w:eastAsia="仿宋" w:hAnsi="仿宋" w:cs="宋体" w:hint="eastAsia"/>
          <w:bCs/>
          <w:szCs w:val="21"/>
        </w:rPr>
        <w:t>人员将遵守医院规章制度，服从科室护士长的管理、配合医护人员的嘱咐、努力提高服务技能，以最优质的服务让患者满意。</w:t>
      </w:r>
    </w:p>
    <w:p w14:paraId="0590BD57" w14:textId="3EAF3FCB" w:rsidR="0006550B" w:rsidRPr="000712D0" w:rsidRDefault="00E30CC4" w:rsidP="00D204A3">
      <w:pPr>
        <w:spacing w:after="156" w:line="500" w:lineRule="exact"/>
        <w:ind w:firstLineChars="200" w:firstLine="420"/>
        <w:rPr>
          <w:rFonts w:ascii="仿宋" w:eastAsia="仿宋" w:hAnsi="仿宋" w:cs="宋体" w:hint="eastAsia"/>
          <w:bCs/>
          <w:szCs w:val="21"/>
        </w:rPr>
      </w:pPr>
      <w:r w:rsidRPr="000712D0">
        <w:rPr>
          <w:rFonts w:ascii="仿宋" w:eastAsia="仿宋" w:hAnsi="仿宋" w:cs="宋体" w:hint="eastAsia"/>
          <w:bCs/>
          <w:szCs w:val="21"/>
        </w:rPr>
        <w:t>7</w:t>
      </w:r>
      <w:r w:rsidR="0006550B" w:rsidRPr="000712D0">
        <w:rPr>
          <w:rFonts w:ascii="仿宋" w:eastAsia="仿宋" w:hAnsi="仿宋" w:cs="宋体" w:hint="eastAsia"/>
          <w:bCs/>
          <w:szCs w:val="21"/>
        </w:rPr>
        <w:t>、我司承诺：如我司</w:t>
      </w:r>
      <w:r w:rsidR="0038756E" w:rsidRPr="000712D0">
        <w:rPr>
          <w:rFonts w:ascii="仿宋" w:eastAsia="仿宋" w:hAnsi="仿宋" w:cs="宋体" w:hint="eastAsia"/>
          <w:bCs/>
          <w:szCs w:val="21"/>
        </w:rPr>
        <w:t>中标</w:t>
      </w:r>
      <w:r w:rsidR="0006550B" w:rsidRPr="000712D0">
        <w:rPr>
          <w:rFonts w:ascii="仿宋" w:eastAsia="仿宋" w:hAnsi="仿宋" w:cs="宋体" w:hint="eastAsia"/>
          <w:bCs/>
          <w:szCs w:val="21"/>
        </w:rPr>
        <w:t>，每位陪护人员有单独的服务标准考勤，如有陪护人员未达到满意度95%，公司立即进行人员调换，以保证贵院的服务质量。</w:t>
      </w:r>
    </w:p>
    <w:p w14:paraId="1CBC6C9A" w14:textId="77777777" w:rsidR="0006550B" w:rsidRPr="0006550B" w:rsidRDefault="0006550B" w:rsidP="0006550B">
      <w:pPr>
        <w:spacing w:after="156"/>
        <w:rPr>
          <w:rFonts w:ascii="仿宋" w:eastAsia="仿宋" w:hAnsi="仿宋" w:cs="宋体" w:hint="eastAsia"/>
          <w:bCs/>
          <w:sz w:val="24"/>
        </w:rPr>
      </w:pPr>
    </w:p>
    <w:p w14:paraId="039F1A0E" w14:textId="77777777" w:rsidR="0006550B" w:rsidRPr="0006550B" w:rsidRDefault="0006550B" w:rsidP="0006550B">
      <w:pPr>
        <w:pStyle w:val="af4"/>
        <w:rPr>
          <w:rFonts w:ascii="仿宋" w:eastAsia="仿宋" w:hAnsi="仿宋" w:cs="宋体" w:hint="eastAsia"/>
          <w:bCs w:val="0"/>
          <w:sz w:val="24"/>
        </w:rPr>
      </w:pPr>
    </w:p>
    <w:p w14:paraId="09B730DA" w14:textId="77777777" w:rsidR="0006550B" w:rsidRPr="0006550B" w:rsidRDefault="0006550B" w:rsidP="0006550B">
      <w:pPr>
        <w:pStyle w:val="af4"/>
        <w:rPr>
          <w:rFonts w:ascii="仿宋" w:eastAsia="仿宋" w:hAnsi="仿宋" w:cs="宋体" w:hint="eastAsia"/>
          <w:bCs w:val="0"/>
          <w:sz w:val="24"/>
        </w:rPr>
      </w:pPr>
    </w:p>
    <w:p w14:paraId="53D9E3A6" w14:textId="77777777" w:rsidR="0006550B" w:rsidRPr="0006550B" w:rsidRDefault="0006550B" w:rsidP="0006550B">
      <w:pPr>
        <w:pStyle w:val="af4"/>
        <w:rPr>
          <w:rFonts w:ascii="仿宋" w:eastAsia="仿宋" w:hAnsi="仿宋" w:cs="宋体" w:hint="eastAsia"/>
          <w:bCs w:val="0"/>
          <w:sz w:val="24"/>
        </w:rPr>
      </w:pPr>
    </w:p>
    <w:p w14:paraId="68FF49F1" w14:textId="77777777" w:rsidR="0006550B" w:rsidRPr="0006550B" w:rsidRDefault="0006550B" w:rsidP="0006550B">
      <w:pPr>
        <w:pStyle w:val="af4"/>
        <w:rPr>
          <w:rFonts w:ascii="仿宋" w:eastAsia="仿宋" w:hAnsi="仿宋" w:cs="宋体" w:hint="eastAsia"/>
          <w:bCs w:val="0"/>
          <w:sz w:val="24"/>
        </w:rPr>
      </w:pPr>
    </w:p>
    <w:p w14:paraId="24C49F4F" w14:textId="77777777" w:rsidR="0006550B" w:rsidRDefault="0006550B" w:rsidP="0006550B">
      <w:pPr>
        <w:pStyle w:val="af4"/>
        <w:rPr>
          <w:rFonts w:ascii="仿宋" w:eastAsia="仿宋" w:hAnsi="仿宋" w:cs="宋体" w:hint="eastAsia"/>
          <w:bCs w:val="0"/>
          <w:sz w:val="24"/>
        </w:rPr>
      </w:pPr>
    </w:p>
    <w:p w14:paraId="4B3865B9" w14:textId="77777777" w:rsidR="000712D0" w:rsidRDefault="000712D0" w:rsidP="000712D0">
      <w:pPr>
        <w:pStyle w:val="24"/>
      </w:pPr>
    </w:p>
    <w:p w14:paraId="0B343502" w14:textId="77777777" w:rsidR="000712D0" w:rsidRDefault="000712D0" w:rsidP="000712D0">
      <w:pPr>
        <w:pStyle w:val="TOC2"/>
      </w:pPr>
    </w:p>
    <w:p w14:paraId="418FBB2C" w14:textId="77777777" w:rsidR="000712D0" w:rsidRDefault="000712D0" w:rsidP="000712D0"/>
    <w:p w14:paraId="6E75A122" w14:textId="77777777" w:rsidR="000712D0" w:rsidRDefault="000712D0" w:rsidP="000712D0">
      <w:pPr>
        <w:pStyle w:val="a0"/>
        <w:rPr>
          <w:rFonts w:hint="eastAsia"/>
        </w:rPr>
      </w:pPr>
    </w:p>
    <w:p w14:paraId="51383D70" w14:textId="77777777" w:rsidR="000712D0" w:rsidRDefault="000712D0" w:rsidP="000712D0">
      <w:pPr>
        <w:pStyle w:val="a0"/>
        <w:rPr>
          <w:rFonts w:hint="eastAsia"/>
        </w:rPr>
      </w:pPr>
    </w:p>
    <w:p w14:paraId="26AEFC66" w14:textId="77777777" w:rsidR="000712D0" w:rsidRDefault="000712D0" w:rsidP="000712D0">
      <w:pPr>
        <w:pStyle w:val="a0"/>
        <w:rPr>
          <w:rFonts w:hint="eastAsia"/>
        </w:rPr>
      </w:pPr>
    </w:p>
    <w:p w14:paraId="340322F4" w14:textId="77777777" w:rsidR="000712D0" w:rsidRPr="000712D0" w:rsidRDefault="000712D0" w:rsidP="000712D0">
      <w:pPr>
        <w:pStyle w:val="a0"/>
        <w:rPr>
          <w:rFonts w:hint="eastAsia"/>
        </w:rPr>
      </w:pPr>
    </w:p>
    <w:p w14:paraId="26205DBC" w14:textId="77777777" w:rsidR="0006550B" w:rsidRPr="0006550B" w:rsidRDefault="0006550B" w:rsidP="0006550B">
      <w:pPr>
        <w:spacing w:after="156"/>
        <w:rPr>
          <w:rFonts w:ascii="仿宋" w:eastAsia="仿宋" w:hAnsi="仿宋" w:cs="宋体" w:hint="eastAsia"/>
          <w:bCs/>
          <w:sz w:val="24"/>
        </w:rPr>
      </w:pPr>
    </w:p>
    <w:p w14:paraId="42B8CC70" w14:textId="77777777" w:rsidR="0006550B" w:rsidRPr="0006550B" w:rsidRDefault="0006550B" w:rsidP="0006550B">
      <w:pPr>
        <w:spacing w:after="156"/>
        <w:rPr>
          <w:rFonts w:ascii="仿宋" w:eastAsia="仿宋" w:hAnsi="仿宋" w:cs="宋体" w:hint="eastAsia"/>
          <w:b/>
          <w:bCs/>
          <w:sz w:val="24"/>
        </w:rPr>
      </w:pPr>
      <w:r w:rsidRPr="0006550B">
        <w:rPr>
          <w:rFonts w:ascii="仿宋" w:eastAsia="仿宋" w:hAnsi="仿宋" w:cs="宋体" w:hint="eastAsia"/>
          <w:b/>
          <w:bCs/>
          <w:sz w:val="24"/>
        </w:rPr>
        <w:t>附件2：</w:t>
      </w:r>
    </w:p>
    <w:p w14:paraId="4687C80B" w14:textId="77777777" w:rsidR="0006550B" w:rsidRPr="0006550B" w:rsidRDefault="0006550B" w:rsidP="0006550B">
      <w:pPr>
        <w:spacing w:after="156"/>
        <w:jc w:val="center"/>
        <w:rPr>
          <w:rFonts w:ascii="仿宋" w:eastAsia="仿宋" w:hAnsi="仿宋" w:cs="宋体" w:hint="eastAsia"/>
          <w:b/>
          <w:bCs/>
          <w:sz w:val="32"/>
          <w:szCs w:val="32"/>
        </w:rPr>
      </w:pPr>
      <w:r w:rsidRPr="0006550B">
        <w:rPr>
          <w:rFonts w:ascii="仿宋" w:eastAsia="仿宋" w:hAnsi="仿宋" w:cs="宋体" w:hint="eastAsia"/>
          <w:b/>
          <w:bCs/>
          <w:sz w:val="32"/>
          <w:szCs w:val="32"/>
        </w:rPr>
        <w:t>护理免责申明</w:t>
      </w:r>
    </w:p>
    <w:p w14:paraId="6212224A" w14:textId="77777777" w:rsidR="0006550B" w:rsidRPr="0006550B" w:rsidRDefault="0006550B" w:rsidP="0006550B">
      <w:pPr>
        <w:spacing w:line="360" w:lineRule="auto"/>
        <w:jc w:val="left"/>
        <w:rPr>
          <w:rFonts w:ascii="仿宋" w:eastAsia="仿宋" w:hAnsi="仿宋" w:cs="宋体" w:hint="eastAsia"/>
          <w:bCs/>
          <w:sz w:val="24"/>
        </w:rPr>
      </w:pPr>
    </w:p>
    <w:p w14:paraId="6CBA57FB" w14:textId="57A7D66E" w:rsidR="0006550B" w:rsidRPr="0006550B" w:rsidRDefault="0006550B" w:rsidP="0006550B">
      <w:pPr>
        <w:spacing w:line="360" w:lineRule="auto"/>
        <w:ind w:firstLine="480"/>
        <w:jc w:val="left"/>
        <w:rPr>
          <w:rFonts w:ascii="仿宋" w:eastAsia="仿宋" w:hAnsi="仿宋" w:cs="宋体" w:hint="eastAsia"/>
          <w:b/>
          <w:sz w:val="24"/>
        </w:rPr>
        <w:sectPr w:rsidR="0006550B" w:rsidRPr="0006550B" w:rsidSect="0006550B">
          <w:pgSz w:w="11906" w:h="16838"/>
          <w:pgMar w:top="1440" w:right="1800" w:bottom="1440" w:left="1800" w:header="851" w:footer="992" w:gutter="0"/>
          <w:cols w:space="425"/>
          <w:docGrid w:linePitch="360"/>
        </w:sectPr>
      </w:pPr>
      <w:r w:rsidRPr="0006550B">
        <w:rPr>
          <w:rFonts w:ascii="仿宋" w:eastAsia="仿宋" w:hAnsi="仿宋" w:cs="宋体" w:hint="eastAsia"/>
          <w:bCs/>
          <w:sz w:val="24"/>
        </w:rPr>
        <w:t>1、公司陪护人员与患者的任何纠纷均与</w:t>
      </w:r>
      <w:r>
        <w:rPr>
          <w:rFonts w:ascii="仿宋" w:eastAsia="仿宋" w:hAnsi="仿宋" w:cs="宋体" w:hint="eastAsia"/>
          <w:bCs/>
          <w:sz w:val="24"/>
        </w:rPr>
        <w:t>淮安市淮阴区渔沟中心卫生院</w:t>
      </w:r>
      <w:r w:rsidRPr="0006550B">
        <w:rPr>
          <w:rFonts w:ascii="仿宋" w:eastAsia="仿宋" w:hAnsi="仿宋" w:cs="宋体" w:hint="eastAsia"/>
          <w:bCs/>
          <w:sz w:val="24"/>
        </w:rPr>
        <w:t>无关，公司自行处理及自行承担法律责任。</w:t>
      </w:r>
    </w:p>
    <w:p w14:paraId="43CE35FD" w14:textId="77777777" w:rsidR="0006550B" w:rsidRPr="0006550B" w:rsidRDefault="0006550B" w:rsidP="0006550B">
      <w:pPr>
        <w:spacing w:after="156"/>
        <w:rPr>
          <w:rFonts w:ascii="仿宋" w:eastAsia="仿宋" w:hAnsi="仿宋" w:cs="宋体" w:hint="eastAsia"/>
          <w:b/>
          <w:bCs/>
          <w:sz w:val="24"/>
        </w:rPr>
      </w:pPr>
      <w:r w:rsidRPr="0006550B">
        <w:rPr>
          <w:rFonts w:ascii="仿宋" w:eastAsia="仿宋" w:hAnsi="仿宋" w:cs="宋体" w:hint="eastAsia"/>
          <w:b/>
          <w:bCs/>
          <w:sz w:val="24"/>
        </w:rPr>
        <w:lastRenderedPageBreak/>
        <w:t>附件3：</w:t>
      </w:r>
      <w:bookmarkStart w:id="10" w:name="_Hlk243292037"/>
    </w:p>
    <w:p w14:paraId="58FA03D9" w14:textId="77777777" w:rsidR="0006550B" w:rsidRPr="0006550B" w:rsidRDefault="0006550B" w:rsidP="0006550B">
      <w:pPr>
        <w:spacing w:after="156"/>
        <w:jc w:val="center"/>
        <w:rPr>
          <w:rFonts w:ascii="仿宋" w:eastAsia="仿宋" w:hAnsi="仿宋" w:cs="宋体" w:hint="eastAsia"/>
          <w:b/>
          <w:bCs/>
          <w:sz w:val="28"/>
          <w:szCs w:val="28"/>
        </w:rPr>
      </w:pPr>
      <w:r w:rsidRPr="0006550B">
        <w:rPr>
          <w:rFonts w:ascii="仿宋" w:eastAsia="仿宋" w:hAnsi="仿宋" w:hint="eastAsia"/>
          <w:b/>
          <w:bCs/>
          <w:sz w:val="28"/>
          <w:szCs w:val="28"/>
        </w:rPr>
        <w:t>护工服务质量考核表</w:t>
      </w:r>
    </w:p>
    <w:tbl>
      <w:tblPr>
        <w:tblpPr w:leftFromText="180" w:rightFromText="180" w:vertAnchor="text" w:horzAnchor="page" w:tblpX="1202" w:tblpY="55"/>
        <w:tblW w:w="9438" w:type="dxa"/>
        <w:tblLayout w:type="fixed"/>
        <w:tblLook w:val="04A0" w:firstRow="1" w:lastRow="0" w:firstColumn="1" w:lastColumn="0" w:noHBand="0" w:noVBand="1"/>
      </w:tblPr>
      <w:tblGrid>
        <w:gridCol w:w="1630"/>
        <w:gridCol w:w="5035"/>
        <w:gridCol w:w="1459"/>
        <w:gridCol w:w="1314"/>
      </w:tblGrid>
      <w:tr w:rsidR="0006550B" w:rsidRPr="0006550B" w14:paraId="6E0437E0" w14:textId="77777777" w:rsidTr="00A458DE">
        <w:trPr>
          <w:trHeight w:val="90"/>
        </w:trPr>
        <w:tc>
          <w:tcPr>
            <w:tcW w:w="1630" w:type="dxa"/>
            <w:tcBorders>
              <w:top w:val="single" w:sz="4" w:space="0" w:color="auto"/>
              <w:left w:val="single" w:sz="4" w:space="0" w:color="auto"/>
              <w:bottom w:val="single" w:sz="4" w:space="0" w:color="auto"/>
              <w:right w:val="single" w:sz="4" w:space="0" w:color="auto"/>
            </w:tcBorders>
            <w:vAlign w:val="center"/>
          </w:tcPr>
          <w:p w14:paraId="0A728CFA" w14:textId="77777777" w:rsidR="0006550B" w:rsidRPr="0006550B" w:rsidRDefault="0006550B" w:rsidP="00A458DE">
            <w:pPr>
              <w:widowControl/>
              <w:jc w:val="center"/>
              <w:rPr>
                <w:rFonts w:ascii="仿宋" w:eastAsia="仿宋" w:hAnsi="仿宋" w:cs="仿宋" w:hint="eastAsia"/>
                <w:sz w:val="24"/>
                <w:szCs w:val="22"/>
              </w:rPr>
            </w:pPr>
            <w:r w:rsidRPr="0006550B">
              <w:rPr>
                <w:rFonts w:ascii="仿宋" w:eastAsia="仿宋" w:hAnsi="仿宋" w:cs="仿宋" w:hint="eastAsia"/>
                <w:sz w:val="24"/>
                <w:szCs w:val="22"/>
              </w:rPr>
              <w:t>项目</w:t>
            </w:r>
          </w:p>
        </w:tc>
        <w:tc>
          <w:tcPr>
            <w:tcW w:w="5035" w:type="dxa"/>
            <w:tcBorders>
              <w:top w:val="single" w:sz="4" w:space="0" w:color="auto"/>
              <w:left w:val="none" w:sz="4" w:space="0" w:color="000000"/>
              <w:bottom w:val="single" w:sz="4" w:space="0" w:color="auto"/>
              <w:right w:val="single" w:sz="4" w:space="0" w:color="auto"/>
            </w:tcBorders>
            <w:vAlign w:val="center"/>
          </w:tcPr>
          <w:p w14:paraId="679710EF" w14:textId="77777777" w:rsidR="0006550B" w:rsidRPr="0006550B" w:rsidRDefault="0006550B" w:rsidP="00A458DE">
            <w:pPr>
              <w:widowControl/>
              <w:jc w:val="center"/>
              <w:rPr>
                <w:rFonts w:ascii="仿宋" w:eastAsia="仿宋" w:hAnsi="仿宋" w:cs="仿宋" w:hint="eastAsia"/>
                <w:sz w:val="24"/>
                <w:szCs w:val="22"/>
              </w:rPr>
            </w:pPr>
            <w:r w:rsidRPr="0006550B">
              <w:rPr>
                <w:rFonts w:ascii="仿宋" w:eastAsia="仿宋" w:hAnsi="仿宋" w:cs="仿宋" w:hint="eastAsia"/>
                <w:sz w:val="24"/>
                <w:szCs w:val="22"/>
              </w:rPr>
              <w:t>考核内容</w:t>
            </w:r>
          </w:p>
        </w:tc>
        <w:tc>
          <w:tcPr>
            <w:tcW w:w="1459" w:type="dxa"/>
            <w:tcBorders>
              <w:top w:val="single" w:sz="4" w:space="0" w:color="auto"/>
              <w:left w:val="none" w:sz="4" w:space="0" w:color="000000"/>
              <w:bottom w:val="single" w:sz="4" w:space="0" w:color="auto"/>
              <w:right w:val="single" w:sz="4" w:space="0" w:color="auto"/>
            </w:tcBorders>
            <w:vAlign w:val="center"/>
          </w:tcPr>
          <w:p w14:paraId="297190EB" w14:textId="77777777" w:rsidR="0006550B" w:rsidRPr="0006550B" w:rsidRDefault="0006550B" w:rsidP="00A458DE">
            <w:pPr>
              <w:widowControl/>
              <w:jc w:val="center"/>
              <w:rPr>
                <w:rFonts w:ascii="仿宋" w:eastAsia="仿宋" w:hAnsi="仿宋" w:cs="仿宋" w:hint="eastAsia"/>
                <w:sz w:val="24"/>
                <w:szCs w:val="22"/>
              </w:rPr>
            </w:pPr>
            <w:r w:rsidRPr="0006550B">
              <w:rPr>
                <w:rFonts w:ascii="仿宋" w:eastAsia="仿宋" w:hAnsi="仿宋" w:cs="仿宋" w:hint="eastAsia"/>
                <w:sz w:val="24"/>
                <w:szCs w:val="22"/>
              </w:rPr>
              <w:t>分值</w:t>
            </w:r>
          </w:p>
        </w:tc>
        <w:tc>
          <w:tcPr>
            <w:tcW w:w="1314" w:type="dxa"/>
            <w:tcBorders>
              <w:top w:val="single" w:sz="4" w:space="0" w:color="auto"/>
              <w:left w:val="none" w:sz="4" w:space="0" w:color="000000"/>
              <w:bottom w:val="single" w:sz="4" w:space="0" w:color="auto"/>
              <w:right w:val="single" w:sz="4" w:space="0" w:color="auto"/>
            </w:tcBorders>
            <w:vAlign w:val="center"/>
          </w:tcPr>
          <w:p w14:paraId="04D15706" w14:textId="77777777" w:rsidR="0006550B" w:rsidRPr="0006550B" w:rsidRDefault="0006550B" w:rsidP="00A458DE">
            <w:pPr>
              <w:widowControl/>
              <w:rPr>
                <w:rFonts w:ascii="仿宋" w:eastAsia="仿宋" w:hAnsi="仿宋" w:cs="仿宋" w:hint="eastAsia"/>
                <w:sz w:val="24"/>
                <w:szCs w:val="22"/>
              </w:rPr>
            </w:pPr>
            <w:r w:rsidRPr="0006550B">
              <w:rPr>
                <w:rFonts w:ascii="仿宋" w:eastAsia="仿宋" w:hAnsi="仿宋" w:cs="仿宋" w:hint="eastAsia"/>
                <w:sz w:val="24"/>
                <w:szCs w:val="22"/>
              </w:rPr>
              <w:t>得分</w:t>
            </w:r>
          </w:p>
        </w:tc>
      </w:tr>
      <w:tr w:rsidR="0006550B" w:rsidRPr="0006550B" w14:paraId="6C95A1B7" w14:textId="77777777" w:rsidTr="00A458DE">
        <w:trPr>
          <w:trHeight w:val="90"/>
        </w:trPr>
        <w:tc>
          <w:tcPr>
            <w:tcW w:w="1630" w:type="dxa"/>
            <w:vMerge w:val="restart"/>
            <w:tcBorders>
              <w:top w:val="none" w:sz="4" w:space="0" w:color="000000"/>
              <w:left w:val="single" w:sz="4" w:space="0" w:color="auto"/>
              <w:bottom w:val="single" w:sz="4" w:space="0" w:color="auto"/>
              <w:right w:val="single" w:sz="4" w:space="0" w:color="auto"/>
            </w:tcBorders>
            <w:vAlign w:val="center"/>
          </w:tcPr>
          <w:p w14:paraId="32E07D25" w14:textId="77777777" w:rsidR="0006550B" w:rsidRPr="0006550B" w:rsidRDefault="0006550B" w:rsidP="00A458DE">
            <w:pPr>
              <w:widowControl/>
              <w:jc w:val="center"/>
              <w:rPr>
                <w:rFonts w:ascii="仿宋" w:eastAsia="仿宋" w:hAnsi="仿宋" w:cs="仿宋" w:hint="eastAsia"/>
                <w:sz w:val="24"/>
                <w:szCs w:val="22"/>
              </w:rPr>
            </w:pPr>
            <w:r w:rsidRPr="0006550B">
              <w:rPr>
                <w:rFonts w:ascii="仿宋" w:eastAsia="仿宋" w:hAnsi="仿宋" w:cs="仿宋" w:hint="eastAsia"/>
                <w:sz w:val="24"/>
                <w:szCs w:val="22"/>
              </w:rPr>
              <w:t>仪容仪表服务态度</w:t>
            </w:r>
          </w:p>
        </w:tc>
        <w:tc>
          <w:tcPr>
            <w:tcW w:w="5035" w:type="dxa"/>
            <w:tcBorders>
              <w:top w:val="none" w:sz="4" w:space="0" w:color="000000"/>
              <w:left w:val="none" w:sz="4" w:space="0" w:color="000000"/>
              <w:bottom w:val="single" w:sz="4" w:space="0" w:color="auto"/>
              <w:right w:val="single" w:sz="4" w:space="0" w:color="auto"/>
            </w:tcBorders>
            <w:vAlign w:val="center"/>
          </w:tcPr>
          <w:p w14:paraId="692DB627" w14:textId="77777777" w:rsidR="0006550B" w:rsidRPr="0006550B" w:rsidRDefault="0006550B" w:rsidP="00A458DE">
            <w:pPr>
              <w:widowControl/>
              <w:jc w:val="left"/>
              <w:rPr>
                <w:rFonts w:ascii="仿宋" w:eastAsia="仿宋" w:hAnsi="仿宋" w:cs="仿宋" w:hint="eastAsia"/>
                <w:sz w:val="24"/>
                <w:szCs w:val="22"/>
              </w:rPr>
            </w:pPr>
            <w:r w:rsidRPr="0006550B">
              <w:rPr>
                <w:rFonts w:ascii="仿宋" w:eastAsia="仿宋" w:hAnsi="仿宋" w:cs="仿宋" w:hint="eastAsia"/>
                <w:sz w:val="24"/>
                <w:szCs w:val="22"/>
              </w:rPr>
              <w:t>⒈规范着装、整洁大方，佩戴工号牌上岗</w:t>
            </w:r>
          </w:p>
        </w:tc>
        <w:tc>
          <w:tcPr>
            <w:tcW w:w="1459" w:type="dxa"/>
            <w:tcBorders>
              <w:top w:val="none" w:sz="4" w:space="0" w:color="000000"/>
              <w:left w:val="none" w:sz="4" w:space="0" w:color="000000"/>
              <w:bottom w:val="single" w:sz="4" w:space="0" w:color="auto"/>
              <w:right w:val="single" w:sz="4" w:space="0" w:color="auto"/>
            </w:tcBorders>
            <w:vAlign w:val="center"/>
          </w:tcPr>
          <w:p w14:paraId="19B1DB79" w14:textId="77777777" w:rsidR="0006550B" w:rsidRPr="0006550B" w:rsidRDefault="0006550B" w:rsidP="00A458DE">
            <w:pPr>
              <w:widowControl/>
              <w:jc w:val="center"/>
              <w:rPr>
                <w:rFonts w:ascii="仿宋" w:eastAsia="仿宋" w:hAnsi="仿宋" w:cs="仿宋" w:hint="eastAsia"/>
                <w:sz w:val="24"/>
                <w:szCs w:val="22"/>
              </w:rPr>
            </w:pPr>
            <w:r w:rsidRPr="0006550B">
              <w:rPr>
                <w:rFonts w:ascii="仿宋" w:eastAsia="仿宋" w:hAnsi="仿宋" w:cs="仿宋" w:hint="eastAsia"/>
                <w:sz w:val="24"/>
                <w:szCs w:val="22"/>
              </w:rPr>
              <w:t>2</w:t>
            </w:r>
          </w:p>
        </w:tc>
        <w:tc>
          <w:tcPr>
            <w:tcW w:w="1314" w:type="dxa"/>
            <w:tcBorders>
              <w:top w:val="none" w:sz="4" w:space="0" w:color="000000"/>
              <w:left w:val="none" w:sz="4" w:space="0" w:color="000000"/>
              <w:bottom w:val="single" w:sz="4" w:space="0" w:color="auto"/>
              <w:right w:val="single" w:sz="4" w:space="0" w:color="auto"/>
            </w:tcBorders>
            <w:vAlign w:val="center"/>
          </w:tcPr>
          <w:p w14:paraId="573D7A9C" w14:textId="77777777" w:rsidR="0006550B" w:rsidRPr="0006550B" w:rsidRDefault="0006550B" w:rsidP="00A458DE">
            <w:pPr>
              <w:widowControl/>
              <w:jc w:val="center"/>
              <w:rPr>
                <w:rFonts w:ascii="仿宋" w:eastAsia="仿宋" w:hAnsi="仿宋" w:cs="仿宋" w:hint="eastAsia"/>
                <w:sz w:val="24"/>
                <w:szCs w:val="22"/>
              </w:rPr>
            </w:pPr>
            <w:r w:rsidRPr="0006550B">
              <w:rPr>
                <w:rFonts w:ascii="仿宋" w:eastAsia="仿宋" w:hAnsi="仿宋" w:cs="仿宋" w:hint="eastAsia"/>
                <w:sz w:val="24"/>
                <w:szCs w:val="22"/>
              </w:rPr>
              <w:t xml:space="preserve">　</w:t>
            </w:r>
          </w:p>
        </w:tc>
      </w:tr>
      <w:tr w:rsidR="0006550B" w:rsidRPr="0006550B" w14:paraId="07618503" w14:textId="77777777" w:rsidTr="00A458DE">
        <w:trPr>
          <w:trHeight w:val="90"/>
        </w:trPr>
        <w:tc>
          <w:tcPr>
            <w:tcW w:w="1630" w:type="dxa"/>
            <w:vMerge/>
            <w:tcBorders>
              <w:top w:val="none" w:sz="4" w:space="0" w:color="000000"/>
              <w:left w:val="single" w:sz="4" w:space="0" w:color="auto"/>
              <w:bottom w:val="single" w:sz="4" w:space="0" w:color="auto"/>
              <w:right w:val="single" w:sz="4" w:space="0" w:color="auto"/>
            </w:tcBorders>
            <w:vAlign w:val="center"/>
          </w:tcPr>
          <w:p w14:paraId="4369CAAA" w14:textId="77777777" w:rsidR="0006550B" w:rsidRPr="0006550B" w:rsidRDefault="0006550B" w:rsidP="00A458DE">
            <w:pPr>
              <w:widowControl/>
              <w:jc w:val="left"/>
              <w:rPr>
                <w:rFonts w:ascii="仿宋" w:eastAsia="仿宋" w:hAnsi="仿宋" w:cs="仿宋" w:hint="eastAsia"/>
                <w:sz w:val="24"/>
                <w:szCs w:val="22"/>
              </w:rPr>
            </w:pPr>
          </w:p>
        </w:tc>
        <w:tc>
          <w:tcPr>
            <w:tcW w:w="5035" w:type="dxa"/>
            <w:tcBorders>
              <w:top w:val="none" w:sz="4" w:space="0" w:color="000000"/>
              <w:left w:val="none" w:sz="4" w:space="0" w:color="000000"/>
              <w:bottom w:val="single" w:sz="4" w:space="0" w:color="auto"/>
              <w:right w:val="single" w:sz="4" w:space="0" w:color="auto"/>
            </w:tcBorders>
            <w:vAlign w:val="center"/>
          </w:tcPr>
          <w:p w14:paraId="4C90A5DD" w14:textId="77777777" w:rsidR="0006550B" w:rsidRPr="0006550B" w:rsidRDefault="0006550B" w:rsidP="00A458DE">
            <w:pPr>
              <w:widowControl/>
              <w:jc w:val="left"/>
              <w:rPr>
                <w:rFonts w:ascii="仿宋" w:eastAsia="仿宋" w:hAnsi="仿宋" w:cs="仿宋" w:hint="eastAsia"/>
                <w:sz w:val="24"/>
                <w:szCs w:val="22"/>
              </w:rPr>
            </w:pPr>
            <w:r w:rsidRPr="0006550B">
              <w:rPr>
                <w:rFonts w:ascii="仿宋" w:eastAsia="仿宋" w:hAnsi="仿宋" w:cs="仿宋" w:hint="eastAsia"/>
                <w:sz w:val="24"/>
                <w:szCs w:val="22"/>
              </w:rPr>
              <w:t>⒉无长甲、不留胡须、长发，不穿响底鞋</w:t>
            </w:r>
          </w:p>
        </w:tc>
        <w:tc>
          <w:tcPr>
            <w:tcW w:w="1459" w:type="dxa"/>
            <w:tcBorders>
              <w:top w:val="none" w:sz="4" w:space="0" w:color="000000"/>
              <w:left w:val="none" w:sz="4" w:space="0" w:color="000000"/>
              <w:bottom w:val="single" w:sz="4" w:space="0" w:color="auto"/>
              <w:right w:val="single" w:sz="4" w:space="0" w:color="auto"/>
            </w:tcBorders>
            <w:vAlign w:val="center"/>
          </w:tcPr>
          <w:p w14:paraId="6437DB69" w14:textId="77777777" w:rsidR="0006550B" w:rsidRPr="0006550B" w:rsidRDefault="0006550B" w:rsidP="00A458DE">
            <w:pPr>
              <w:widowControl/>
              <w:jc w:val="center"/>
              <w:rPr>
                <w:rFonts w:ascii="仿宋" w:eastAsia="仿宋" w:hAnsi="仿宋" w:cs="仿宋" w:hint="eastAsia"/>
                <w:sz w:val="24"/>
                <w:szCs w:val="22"/>
              </w:rPr>
            </w:pPr>
            <w:r w:rsidRPr="0006550B">
              <w:rPr>
                <w:rFonts w:ascii="仿宋" w:eastAsia="仿宋" w:hAnsi="仿宋" w:cs="仿宋" w:hint="eastAsia"/>
                <w:sz w:val="24"/>
                <w:szCs w:val="22"/>
              </w:rPr>
              <w:t>2</w:t>
            </w:r>
          </w:p>
        </w:tc>
        <w:tc>
          <w:tcPr>
            <w:tcW w:w="1314" w:type="dxa"/>
            <w:tcBorders>
              <w:top w:val="none" w:sz="4" w:space="0" w:color="000000"/>
              <w:left w:val="none" w:sz="4" w:space="0" w:color="000000"/>
              <w:bottom w:val="single" w:sz="4" w:space="0" w:color="auto"/>
              <w:right w:val="single" w:sz="4" w:space="0" w:color="auto"/>
            </w:tcBorders>
            <w:vAlign w:val="center"/>
          </w:tcPr>
          <w:p w14:paraId="4DE939F7" w14:textId="77777777" w:rsidR="0006550B" w:rsidRPr="0006550B" w:rsidRDefault="0006550B" w:rsidP="00A458DE">
            <w:pPr>
              <w:widowControl/>
              <w:jc w:val="center"/>
              <w:rPr>
                <w:rFonts w:ascii="仿宋" w:eastAsia="仿宋" w:hAnsi="仿宋" w:cs="仿宋" w:hint="eastAsia"/>
                <w:sz w:val="24"/>
                <w:szCs w:val="22"/>
              </w:rPr>
            </w:pPr>
            <w:r w:rsidRPr="0006550B">
              <w:rPr>
                <w:rFonts w:ascii="仿宋" w:eastAsia="仿宋" w:hAnsi="仿宋" w:cs="仿宋" w:hint="eastAsia"/>
                <w:sz w:val="24"/>
                <w:szCs w:val="22"/>
              </w:rPr>
              <w:t xml:space="preserve">　</w:t>
            </w:r>
          </w:p>
        </w:tc>
      </w:tr>
      <w:tr w:rsidR="0006550B" w:rsidRPr="0006550B" w14:paraId="5B42901A" w14:textId="77777777" w:rsidTr="00A458DE">
        <w:trPr>
          <w:trHeight w:val="90"/>
        </w:trPr>
        <w:tc>
          <w:tcPr>
            <w:tcW w:w="1630" w:type="dxa"/>
            <w:vMerge/>
            <w:tcBorders>
              <w:top w:val="none" w:sz="4" w:space="0" w:color="000000"/>
              <w:left w:val="single" w:sz="4" w:space="0" w:color="auto"/>
              <w:bottom w:val="single" w:sz="4" w:space="0" w:color="auto"/>
              <w:right w:val="single" w:sz="4" w:space="0" w:color="auto"/>
            </w:tcBorders>
            <w:vAlign w:val="center"/>
          </w:tcPr>
          <w:p w14:paraId="4338741E" w14:textId="77777777" w:rsidR="0006550B" w:rsidRPr="0006550B" w:rsidRDefault="0006550B" w:rsidP="00A458DE">
            <w:pPr>
              <w:widowControl/>
              <w:jc w:val="left"/>
              <w:rPr>
                <w:rFonts w:ascii="仿宋" w:eastAsia="仿宋" w:hAnsi="仿宋" w:cs="仿宋" w:hint="eastAsia"/>
                <w:sz w:val="24"/>
                <w:szCs w:val="22"/>
              </w:rPr>
            </w:pPr>
          </w:p>
        </w:tc>
        <w:tc>
          <w:tcPr>
            <w:tcW w:w="5035" w:type="dxa"/>
            <w:tcBorders>
              <w:top w:val="none" w:sz="4" w:space="0" w:color="000000"/>
              <w:left w:val="none" w:sz="4" w:space="0" w:color="000000"/>
              <w:bottom w:val="single" w:sz="4" w:space="0" w:color="auto"/>
              <w:right w:val="single" w:sz="4" w:space="0" w:color="auto"/>
            </w:tcBorders>
            <w:vAlign w:val="center"/>
          </w:tcPr>
          <w:p w14:paraId="67CB8D4B" w14:textId="77777777" w:rsidR="0006550B" w:rsidRPr="0006550B" w:rsidRDefault="0006550B" w:rsidP="00A458DE">
            <w:pPr>
              <w:widowControl/>
              <w:jc w:val="left"/>
              <w:rPr>
                <w:rFonts w:ascii="仿宋" w:eastAsia="仿宋" w:hAnsi="仿宋" w:cs="仿宋" w:hint="eastAsia"/>
                <w:sz w:val="24"/>
                <w:szCs w:val="22"/>
              </w:rPr>
            </w:pPr>
            <w:r w:rsidRPr="0006550B">
              <w:rPr>
                <w:rFonts w:ascii="仿宋" w:eastAsia="仿宋" w:hAnsi="仿宋" w:cs="仿宋" w:hint="eastAsia"/>
                <w:sz w:val="24"/>
                <w:szCs w:val="22"/>
              </w:rPr>
              <w:t>⒊坚持文明用语、微笑服务，不在服务区大声喧哗</w:t>
            </w:r>
          </w:p>
        </w:tc>
        <w:tc>
          <w:tcPr>
            <w:tcW w:w="1459" w:type="dxa"/>
            <w:tcBorders>
              <w:top w:val="none" w:sz="4" w:space="0" w:color="000000"/>
              <w:left w:val="none" w:sz="4" w:space="0" w:color="000000"/>
              <w:bottom w:val="single" w:sz="4" w:space="0" w:color="auto"/>
              <w:right w:val="single" w:sz="4" w:space="0" w:color="auto"/>
            </w:tcBorders>
            <w:vAlign w:val="center"/>
          </w:tcPr>
          <w:p w14:paraId="06F873C1" w14:textId="77777777" w:rsidR="0006550B" w:rsidRPr="0006550B" w:rsidRDefault="0006550B" w:rsidP="00A458DE">
            <w:pPr>
              <w:widowControl/>
              <w:jc w:val="center"/>
              <w:rPr>
                <w:rFonts w:ascii="仿宋" w:eastAsia="仿宋" w:hAnsi="仿宋" w:cs="仿宋" w:hint="eastAsia"/>
                <w:sz w:val="24"/>
                <w:szCs w:val="22"/>
              </w:rPr>
            </w:pPr>
            <w:r w:rsidRPr="0006550B">
              <w:rPr>
                <w:rFonts w:ascii="仿宋" w:eastAsia="仿宋" w:hAnsi="仿宋" w:cs="仿宋" w:hint="eastAsia"/>
                <w:sz w:val="24"/>
                <w:szCs w:val="22"/>
              </w:rPr>
              <w:t>2</w:t>
            </w:r>
          </w:p>
        </w:tc>
        <w:tc>
          <w:tcPr>
            <w:tcW w:w="1314" w:type="dxa"/>
            <w:tcBorders>
              <w:top w:val="none" w:sz="4" w:space="0" w:color="000000"/>
              <w:left w:val="none" w:sz="4" w:space="0" w:color="000000"/>
              <w:bottom w:val="single" w:sz="4" w:space="0" w:color="auto"/>
              <w:right w:val="single" w:sz="4" w:space="0" w:color="auto"/>
            </w:tcBorders>
            <w:vAlign w:val="center"/>
          </w:tcPr>
          <w:p w14:paraId="047D701C" w14:textId="77777777" w:rsidR="0006550B" w:rsidRPr="0006550B" w:rsidRDefault="0006550B" w:rsidP="00A458DE">
            <w:pPr>
              <w:widowControl/>
              <w:jc w:val="center"/>
              <w:rPr>
                <w:rFonts w:ascii="仿宋" w:eastAsia="仿宋" w:hAnsi="仿宋" w:cs="仿宋" w:hint="eastAsia"/>
                <w:sz w:val="24"/>
                <w:szCs w:val="22"/>
              </w:rPr>
            </w:pPr>
            <w:r w:rsidRPr="0006550B">
              <w:rPr>
                <w:rFonts w:ascii="仿宋" w:eastAsia="仿宋" w:hAnsi="仿宋" w:cs="仿宋" w:hint="eastAsia"/>
                <w:sz w:val="24"/>
                <w:szCs w:val="22"/>
              </w:rPr>
              <w:t xml:space="preserve">　</w:t>
            </w:r>
          </w:p>
        </w:tc>
      </w:tr>
      <w:tr w:rsidR="0006550B" w:rsidRPr="0006550B" w14:paraId="2F2B109C" w14:textId="77777777" w:rsidTr="00A458DE">
        <w:trPr>
          <w:trHeight w:val="90"/>
        </w:trPr>
        <w:tc>
          <w:tcPr>
            <w:tcW w:w="1630" w:type="dxa"/>
            <w:vMerge/>
            <w:tcBorders>
              <w:top w:val="none" w:sz="4" w:space="0" w:color="000000"/>
              <w:left w:val="single" w:sz="4" w:space="0" w:color="auto"/>
              <w:bottom w:val="single" w:sz="4" w:space="0" w:color="auto"/>
              <w:right w:val="single" w:sz="4" w:space="0" w:color="auto"/>
            </w:tcBorders>
            <w:vAlign w:val="center"/>
          </w:tcPr>
          <w:p w14:paraId="239F1C8C" w14:textId="77777777" w:rsidR="0006550B" w:rsidRPr="0006550B" w:rsidRDefault="0006550B" w:rsidP="00A458DE">
            <w:pPr>
              <w:widowControl/>
              <w:jc w:val="left"/>
              <w:rPr>
                <w:rFonts w:ascii="仿宋" w:eastAsia="仿宋" w:hAnsi="仿宋" w:cs="仿宋" w:hint="eastAsia"/>
                <w:sz w:val="24"/>
                <w:szCs w:val="22"/>
              </w:rPr>
            </w:pPr>
          </w:p>
        </w:tc>
        <w:tc>
          <w:tcPr>
            <w:tcW w:w="5035" w:type="dxa"/>
            <w:tcBorders>
              <w:top w:val="none" w:sz="4" w:space="0" w:color="000000"/>
              <w:left w:val="none" w:sz="4" w:space="0" w:color="000000"/>
              <w:bottom w:val="single" w:sz="4" w:space="0" w:color="auto"/>
              <w:right w:val="single" w:sz="4" w:space="0" w:color="auto"/>
            </w:tcBorders>
            <w:vAlign w:val="center"/>
          </w:tcPr>
          <w:p w14:paraId="2A16FE4D" w14:textId="77777777" w:rsidR="0006550B" w:rsidRPr="0006550B" w:rsidRDefault="0006550B" w:rsidP="00A458DE">
            <w:pPr>
              <w:widowControl/>
              <w:jc w:val="left"/>
              <w:rPr>
                <w:rFonts w:ascii="仿宋" w:eastAsia="仿宋" w:hAnsi="仿宋" w:cs="仿宋" w:hint="eastAsia"/>
                <w:sz w:val="24"/>
                <w:szCs w:val="22"/>
              </w:rPr>
            </w:pPr>
            <w:r w:rsidRPr="0006550B">
              <w:rPr>
                <w:rFonts w:ascii="仿宋" w:eastAsia="仿宋" w:hAnsi="仿宋" w:cs="仿宋" w:hint="eastAsia"/>
                <w:sz w:val="24"/>
                <w:szCs w:val="22"/>
              </w:rPr>
              <w:t>⒋不得与病人及家属、医生、护士发生口角</w:t>
            </w:r>
          </w:p>
        </w:tc>
        <w:tc>
          <w:tcPr>
            <w:tcW w:w="1459" w:type="dxa"/>
            <w:tcBorders>
              <w:top w:val="none" w:sz="4" w:space="0" w:color="000000"/>
              <w:left w:val="none" w:sz="4" w:space="0" w:color="000000"/>
              <w:bottom w:val="single" w:sz="4" w:space="0" w:color="auto"/>
              <w:right w:val="single" w:sz="4" w:space="0" w:color="auto"/>
            </w:tcBorders>
            <w:vAlign w:val="center"/>
          </w:tcPr>
          <w:p w14:paraId="4F26A8D6" w14:textId="77777777" w:rsidR="0006550B" w:rsidRPr="0006550B" w:rsidRDefault="0006550B" w:rsidP="00A458DE">
            <w:pPr>
              <w:widowControl/>
              <w:jc w:val="center"/>
              <w:rPr>
                <w:rFonts w:ascii="仿宋" w:eastAsia="仿宋" w:hAnsi="仿宋" w:cs="仿宋" w:hint="eastAsia"/>
                <w:sz w:val="24"/>
                <w:szCs w:val="22"/>
              </w:rPr>
            </w:pPr>
            <w:r w:rsidRPr="0006550B">
              <w:rPr>
                <w:rFonts w:ascii="仿宋" w:eastAsia="仿宋" w:hAnsi="仿宋" w:cs="仿宋" w:hint="eastAsia"/>
                <w:sz w:val="24"/>
                <w:szCs w:val="22"/>
              </w:rPr>
              <w:t>7</w:t>
            </w:r>
          </w:p>
        </w:tc>
        <w:tc>
          <w:tcPr>
            <w:tcW w:w="1314" w:type="dxa"/>
            <w:tcBorders>
              <w:top w:val="none" w:sz="4" w:space="0" w:color="000000"/>
              <w:left w:val="none" w:sz="4" w:space="0" w:color="000000"/>
              <w:bottom w:val="single" w:sz="4" w:space="0" w:color="auto"/>
              <w:right w:val="single" w:sz="4" w:space="0" w:color="auto"/>
            </w:tcBorders>
            <w:vAlign w:val="center"/>
          </w:tcPr>
          <w:p w14:paraId="192803EB" w14:textId="77777777" w:rsidR="0006550B" w:rsidRPr="0006550B" w:rsidRDefault="0006550B" w:rsidP="00A458DE">
            <w:pPr>
              <w:widowControl/>
              <w:jc w:val="center"/>
              <w:rPr>
                <w:rFonts w:ascii="仿宋" w:eastAsia="仿宋" w:hAnsi="仿宋" w:cs="仿宋" w:hint="eastAsia"/>
                <w:sz w:val="24"/>
                <w:szCs w:val="22"/>
              </w:rPr>
            </w:pPr>
            <w:r w:rsidRPr="0006550B">
              <w:rPr>
                <w:rFonts w:ascii="仿宋" w:eastAsia="仿宋" w:hAnsi="仿宋" w:cs="仿宋" w:hint="eastAsia"/>
                <w:sz w:val="24"/>
                <w:szCs w:val="22"/>
              </w:rPr>
              <w:t xml:space="preserve">　</w:t>
            </w:r>
          </w:p>
        </w:tc>
      </w:tr>
      <w:tr w:rsidR="0006550B" w:rsidRPr="0006550B" w14:paraId="2EB78378" w14:textId="77777777" w:rsidTr="00A458DE">
        <w:trPr>
          <w:trHeight w:val="90"/>
        </w:trPr>
        <w:tc>
          <w:tcPr>
            <w:tcW w:w="1630" w:type="dxa"/>
            <w:vMerge/>
            <w:tcBorders>
              <w:top w:val="none" w:sz="4" w:space="0" w:color="000000"/>
              <w:left w:val="single" w:sz="4" w:space="0" w:color="auto"/>
              <w:bottom w:val="single" w:sz="4" w:space="0" w:color="auto"/>
              <w:right w:val="single" w:sz="4" w:space="0" w:color="auto"/>
            </w:tcBorders>
            <w:vAlign w:val="center"/>
          </w:tcPr>
          <w:p w14:paraId="2228FA07" w14:textId="77777777" w:rsidR="0006550B" w:rsidRPr="0006550B" w:rsidRDefault="0006550B" w:rsidP="00A458DE">
            <w:pPr>
              <w:widowControl/>
              <w:jc w:val="left"/>
              <w:rPr>
                <w:rFonts w:ascii="仿宋" w:eastAsia="仿宋" w:hAnsi="仿宋" w:cs="仿宋" w:hint="eastAsia"/>
                <w:sz w:val="24"/>
                <w:szCs w:val="22"/>
              </w:rPr>
            </w:pPr>
          </w:p>
        </w:tc>
        <w:tc>
          <w:tcPr>
            <w:tcW w:w="5035" w:type="dxa"/>
            <w:tcBorders>
              <w:top w:val="none" w:sz="4" w:space="0" w:color="000000"/>
              <w:left w:val="none" w:sz="4" w:space="0" w:color="000000"/>
              <w:bottom w:val="single" w:sz="4" w:space="0" w:color="auto"/>
              <w:right w:val="single" w:sz="4" w:space="0" w:color="auto"/>
            </w:tcBorders>
            <w:vAlign w:val="center"/>
          </w:tcPr>
          <w:p w14:paraId="190CB1B7" w14:textId="77777777" w:rsidR="0006550B" w:rsidRPr="0006550B" w:rsidRDefault="0006550B" w:rsidP="00A458DE">
            <w:pPr>
              <w:widowControl/>
              <w:jc w:val="left"/>
              <w:rPr>
                <w:rFonts w:ascii="仿宋" w:eastAsia="仿宋" w:hAnsi="仿宋" w:cs="仿宋" w:hint="eastAsia"/>
                <w:sz w:val="24"/>
                <w:szCs w:val="22"/>
              </w:rPr>
            </w:pPr>
            <w:r w:rsidRPr="0006550B">
              <w:rPr>
                <w:rFonts w:ascii="仿宋" w:eastAsia="仿宋" w:hAnsi="仿宋" w:cs="仿宋" w:hint="eastAsia"/>
                <w:sz w:val="24"/>
                <w:szCs w:val="22"/>
              </w:rPr>
              <w:t>⒌病人和临床工作需要服务及时到位，无上访和投诉</w:t>
            </w:r>
          </w:p>
        </w:tc>
        <w:tc>
          <w:tcPr>
            <w:tcW w:w="1459" w:type="dxa"/>
            <w:tcBorders>
              <w:top w:val="none" w:sz="4" w:space="0" w:color="000000"/>
              <w:left w:val="none" w:sz="4" w:space="0" w:color="000000"/>
              <w:bottom w:val="single" w:sz="4" w:space="0" w:color="auto"/>
              <w:right w:val="single" w:sz="4" w:space="0" w:color="auto"/>
            </w:tcBorders>
            <w:vAlign w:val="center"/>
          </w:tcPr>
          <w:p w14:paraId="170A84C9" w14:textId="77777777" w:rsidR="0006550B" w:rsidRPr="0006550B" w:rsidRDefault="0006550B" w:rsidP="00A458DE">
            <w:pPr>
              <w:widowControl/>
              <w:jc w:val="center"/>
              <w:rPr>
                <w:rFonts w:ascii="仿宋" w:eastAsia="仿宋" w:hAnsi="仿宋" w:cs="仿宋" w:hint="eastAsia"/>
                <w:sz w:val="24"/>
                <w:szCs w:val="22"/>
              </w:rPr>
            </w:pPr>
            <w:r w:rsidRPr="0006550B">
              <w:rPr>
                <w:rFonts w:ascii="仿宋" w:eastAsia="仿宋" w:hAnsi="仿宋" w:cs="仿宋" w:hint="eastAsia"/>
                <w:sz w:val="24"/>
                <w:szCs w:val="22"/>
              </w:rPr>
              <w:t>7</w:t>
            </w:r>
          </w:p>
        </w:tc>
        <w:tc>
          <w:tcPr>
            <w:tcW w:w="1314" w:type="dxa"/>
            <w:tcBorders>
              <w:top w:val="none" w:sz="4" w:space="0" w:color="000000"/>
              <w:left w:val="none" w:sz="4" w:space="0" w:color="000000"/>
              <w:bottom w:val="single" w:sz="4" w:space="0" w:color="auto"/>
              <w:right w:val="single" w:sz="4" w:space="0" w:color="auto"/>
            </w:tcBorders>
            <w:vAlign w:val="center"/>
          </w:tcPr>
          <w:p w14:paraId="0994DB8E" w14:textId="77777777" w:rsidR="0006550B" w:rsidRPr="0006550B" w:rsidRDefault="0006550B" w:rsidP="00A458DE">
            <w:pPr>
              <w:widowControl/>
              <w:jc w:val="center"/>
              <w:rPr>
                <w:rFonts w:ascii="仿宋" w:eastAsia="仿宋" w:hAnsi="仿宋" w:cs="仿宋" w:hint="eastAsia"/>
                <w:sz w:val="24"/>
                <w:szCs w:val="22"/>
              </w:rPr>
            </w:pPr>
            <w:r w:rsidRPr="0006550B">
              <w:rPr>
                <w:rFonts w:ascii="仿宋" w:eastAsia="仿宋" w:hAnsi="仿宋" w:cs="仿宋" w:hint="eastAsia"/>
                <w:sz w:val="24"/>
                <w:szCs w:val="22"/>
              </w:rPr>
              <w:t xml:space="preserve">　</w:t>
            </w:r>
          </w:p>
        </w:tc>
      </w:tr>
      <w:tr w:rsidR="0006550B" w:rsidRPr="0006550B" w14:paraId="6A63860C" w14:textId="77777777" w:rsidTr="00A458DE">
        <w:trPr>
          <w:trHeight w:val="90"/>
        </w:trPr>
        <w:tc>
          <w:tcPr>
            <w:tcW w:w="1630" w:type="dxa"/>
            <w:vMerge w:val="restart"/>
            <w:tcBorders>
              <w:top w:val="none" w:sz="4" w:space="0" w:color="000000"/>
              <w:left w:val="single" w:sz="4" w:space="0" w:color="auto"/>
              <w:bottom w:val="single" w:sz="4" w:space="0" w:color="auto"/>
              <w:right w:val="single" w:sz="4" w:space="0" w:color="auto"/>
            </w:tcBorders>
            <w:vAlign w:val="center"/>
          </w:tcPr>
          <w:p w14:paraId="513B64DD" w14:textId="77777777" w:rsidR="0006550B" w:rsidRPr="0006550B" w:rsidRDefault="0006550B" w:rsidP="00A458DE">
            <w:pPr>
              <w:widowControl/>
              <w:jc w:val="center"/>
              <w:rPr>
                <w:rFonts w:ascii="仿宋" w:eastAsia="仿宋" w:hAnsi="仿宋" w:cs="仿宋" w:hint="eastAsia"/>
                <w:sz w:val="24"/>
                <w:szCs w:val="22"/>
              </w:rPr>
            </w:pPr>
            <w:r w:rsidRPr="0006550B">
              <w:rPr>
                <w:rFonts w:ascii="仿宋" w:eastAsia="仿宋" w:hAnsi="仿宋" w:cs="仿宋" w:hint="eastAsia"/>
                <w:sz w:val="24"/>
                <w:szCs w:val="22"/>
              </w:rPr>
              <w:t>劳动纪律服务质量</w:t>
            </w:r>
          </w:p>
        </w:tc>
        <w:tc>
          <w:tcPr>
            <w:tcW w:w="5035" w:type="dxa"/>
            <w:tcBorders>
              <w:top w:val="none" w:sz="4" w:space="0" w:color="000000"/>
              <w:left w:val="none" w:sz="4" w:space="0" w:color="000000"/>
              <w:bottom w:val="single" w:sz="4" w:space="0" w:color="auto"/>
              <w:right w:val="single" w:sz="4" w:space="0" w:color="auto"/>
            </w:tcBorders>
            <w:vAlign w:val="center"/>
          </w:tcPr>
          <w:p w14:paraId="6E995D0E" w14:textId="5FE06D84" w:rsidR="0006550B" w:rsidRPr="00500360" w:rsidRDefault="00500360" w:rsidP="00500360">
            <w:pPr>
              <w:widowControl/>
              <w:rPr>
                <w:rFonts w:ascii="仿宋" w:eastAsia="仿宋" w:hAnsi="仿宋" w:cs="仿宋" w:hint="eastAsia"/>
                <w:sz w:val="24"/>
                <w:szCs w:val="22"/>
              </w:rPr>
            </w:pPr>
            <w:r>
              <w:rPr>
                <w:rFonts w:ascii="仿宋" w:eastAsia="仿宋" w:hAnsi="仿宋" w:cs="仿宋" w:hint="eastAsia"/>
                <w:sz w:val="24"/>
                <w:szCs w:val="22"/>
              </w:rPr>
              <w:t>1.</w:t>
            </w:r>
            <w:r w:rsidR="0006550B" w:rsidRPr="00500360">
              <w:rPr>
                <w:rFonts w:ascii="仿宋" w:eastAsia="仿宋" w:hAnsi="仿宋" w:cs="仿宋" w:hint="eastAsia"/>
                <w:sz w:val="24"/>
                <w:szCs w:val="22"/>
              </w:rPr>
              <w:t>无迟到、早退现象，无串岗、脱岗，不无故旷工</w:t>
            </w:r>
            <w:r w:rsidR="002A34F6">
              <w:rPr>
                <w:rFonts w:ascii="仿宋" w:eastAsia="仿宋" w:hAnsi="仿宋" w:cs="仿宋" w:hint="eastAsia"/>
                <w:sz w:val="24"/>
                <w:szCs w:val="22"/>
              </w:rPr>
              <w:t>。</w:t>
            </w:r>
            <w:r w:rsidRPr="00500360">
              <w:rPr>
                <w:rFonts w:ascii="仿宋" w:eastAsia="仿宋" w:hAnsi="仿宋" w:cs="仿宋" w:hint="eastAsia"/>
                <w:sz w:val="24"/>
                <w:szCs w:val="22"/>
              </w:rPr>
              <w:t>护工之间工作交接，患者情况交代清楚，无遗漏，当班事宜未完成不得下班。</w:t>
            </w:r>
          </w:p>
        </w:tc>
        <w:tc>
          <w:tcPr>
            <w:tcW w:w="1459" w:type="dxa"/>
            <w:tcBorders>
              <w:top w:val="none" w:sz="4" w:space="0" w:color="000000"/>
              <w:left w:val="none" w:sz="4" w:space="0" w:color="000000"/>
              <w:bottom w:val="single" w:sz="4" w:space="0" w:color="auto"/>
              <w:right w:val="single" w:sz="4" w:space="0" w:color="auto"/>
            </w:tcBorders>
            <w:vAlign w:val="center"/>
          </w:tcPr>
          <w:p w14:paraId="0C93DC13" w14:textId="77777777" w:rsidR="0006550B" w:rsidRPr="0006550B" w:rsidRDefault="0006550B" w:rsidP="00A458DE">
            <w:pPr>
              <w:widowControl/>
              <w:jc w:val="center"/>
              <w:rPr>
                <w:rFonts w:ascii="仿宋" w:eastAsia="仿宋" w:hAnsi="仿宋" w:cs="仿宋" w:hint="eastAsia"/>
                <w:sz w:val="24"/>
                <w:szCs w:val="22"/>
              </w:rPr>
            </w:pPr>
            <w:r w:rsidRPr="0006550B">
              <w:rPr>
                <w:rFonts w:ascii="仿宋" w:eastAsia="仿宋" w:hAnsi="仿宋" w:cs="仿宋" w:hint="eastAsia"/>
                <w:sz w:val="24"/>
                <w:szCs w:val="22"/>
              </w:rPr>
              <w:t>2</w:t>
            </w:r>
          </w:p>
        </w:tc>
        <w:tc>
          <w:tcPr>
            <w:tcW w:w="1314" w:type="dxa"/>
            <w:tcBorders>
              <w:top w:val="none" w:sz="4" w:space="0" w:color="000000"/>
              <w:left w:val="none" w:sz="4" w:space="0" w:color="000000"/>
              <w:bottom w:val="single" w:sz="4" w:space="0" w:color="auto"/>
              <w:right w:val="single" w:sz="4" w:space="0" w:color="auto"/>
            </w:tcBorders>
            <w:vAlign w:val="center"/>
          </w:tcPr>
          <w:p w14:paraId="1F6E6D4A" w14:textId="77777777" w:rsidR="0006550B" w:rsidRPr="0006550B" w:rsidRDefault="0006550B" w:rsidP="00A458DE">
            <w:pPr>
              <w:widowControl/>
              <w:jc w:val="center"/>
              <w:rPr>
                <w:rFonts w:ascii="仿宋" w:eastAsia="仿宋" w:hAnsi="仿宋" w:cs="仿宋" w:hint="eastAsia"/>
                <w:sz w:val="24"/>
                <w:szCs w:val="22"/>
              </w:rPr>
            </w:pPr>
            <w:r w:rsidRPr="0006550B">
              <w:rPr>
                <w:rFonts w:ascii="仿宋" w:eastAsia="仿宋" w:hAnsi="仿宋" w:cs="仿宋" w:hint="eastAsia"/>
                <w:sz w:val="24"/>
                <w:szCs w:val="22"/>
              </w:rPr>
              <w:t xml:space="preserve">　</w:t>
            </w:r>
          </w:p>
        </w:tc>
      </w:tr>
      <w:tr w:rsidR="0006550B" w:rsidRPr="0006550B" w14:paraId="2DD182DC" w14:textId="77777777" w:rsidTr="00A458DE">
        <w:trPr>
          <w:trHeight w:val="90"/>
        </w:trPr>
        <w:tc>
          <w:tcPr>
            <w:tcW w:w="1630" w:type="dxa"/>
            <w:vMerge/>
            <w:tcBorders>
              <w:top w:val="none" w:sz="4" w:space="0" w:color="000000"/>
              <w:left w:val="single" w:sz="4" w:space="0" w:color="auto"/>
              <w:bottom w:val="single" w:sz="4" w:space="0" w:color="auto"/>
              <w:right w:val="single" w:sz="4" w:space="0" w:color="auto"/>
            </w:tcBorders>
            <w:vAlign w:val="center"/>
          </w:tcPr>
          <w:p w14:paraId="071A7638" w14:textId="77777777" w:rsidR="0006550B" w:rsidRPr="0006550B" w:rsidRDefault="0006550B" w:rsidP="00A458DE">
            <w:pPr>
              <w:widowControl/>
              <w:jc w:val="left"/>
              <w:rPr>
                <w:rFonts w:ascii="仿宋" w:eastAsia="仿宋" w:hAnsi="仿宋" w:cs="仿宋" w:hint="eastAsia"/>
                <w:sz w:val="24"/>
                <w:szCs w:val="22"/>
              </w:rPr>
            </w:pPr>
          </w:p>
        </w:tc>
        <w:tc>
          <w:tcPr>
            <w:tcW w:w="5035" w:type="dxa"/>
            <w:tcBorders>
              <w:top w:val="none" w:sz="4" w:space="0" w:color="000000"/>
              <w:left w:val="none" w:sz="4" w:space="0" w:color="000000"/>
              <w:bottom w:val="single" w:sz="4" w:space="0" w:color="auto"/>
              <w:right w:val="single" w:sz="4" w:space="0" w:color="auto"/>
            </w:tcBorders>
            <w:vAlign w:val="center"/>
          </w:tcPr>
          <w:p w14:paraId="1D35FF7D" w14:textId="77777777" w:rsidR="0006550B" w:rsidRPr="0006550B" w:rsidRDefault="0006550B" w:rsidP="00A458DE">
            <w:pPr>
              <w:widowControl/>
              <w:jc w:val="left"/>
              <w:rPr>
                <w:rFonts w:ascii="仿宋" w:eastAsia="仿宋" w:hAnsi="仿宋" w:cs="仿宋" w:hint="eastAsia"/>
                <w:sz w:val="24"/>
                <w:szCs w:val="22"/>
              </w:rPr>
            </w:pPr>
            <w:r w:rsidRPr="0006550B">
              <w:rPr>
                <w:rFonts w:ascii="仿宋" w:eastAsia="仿宋" w:hAnsi="仿宋" w:cs="仿宋" w:hint="eastAsia"/>
                <w:sz w:val="24"/>
                <w:szCs w:val="22"/>
              </w:rPr>
              <w:t>⒉按照医院规章、操作规程护理服务</w:t>
            </w:r>
          </w:p>
        </w:tc>
        <w:tc>
          <w:tcPr>
            <w:tcW w:w="1459" w:type="dxa"/>
            <w:tcBorders>
              <w:top w:val="none" w:sz="4" w:space="0" w:color="000000"/>
              <w:left w:val="none" w:sz="4" w:space="0" w:color="000000"/>
              <w:bottom w:val="single" w:sz="4" w:space="0" w:color="auto"/>
              <w:right w:val="single" w:sz="4" w:space="0" w:color="auto"/>
            </w:tcBorders>
            <w:vAlign w:val="center"/>
          </w:tcPr>
          <w:p w14:paraId="3B971A47" w14:textId="77777777" w:rsidR="0006550B" w:rsidRPr="0006550B" w:rsidRDefault="0006550B" w:rsidP="00A458DE">
            <w:pPr>
              <w:widowControl/>
              <w:jc w:val="center"/>
              <w:rPr>
                <w:rFonts w:ascii="仿宋" w:eastAsia="仿宋" w:hAnsi="仿宋" w:cs="仿宋" w:hint="eastAsia"/>
                <w:sz w:val="24"/>
                <w:szCs w:val="22"/>
              </w:rPr>
            </w:pPr>
            <w:r w:rsidRPr="0006550B">
              <w:rPr>
                <w:rFonts w:ascii="仿宋" w:eastAsia="仿宋" w:hAnsi="仿宋" w:cs="仿宋" w:hint="eastAsia"/>
                <w:sz w:val="24"/>
                <w:szCs w:val="22"/>
              </w:rPr>
              <w:t>2</w:t>
            </w:r>
          </w:p>
        </w:tc>
        <w:tc>
          <w:tcPr>
            <w:tcW w:w="1314" w:type="dxa"/>
            <w:tcBorders>
              <w:top w:val="none" w:sz="4" w:space="0" w:color="000000"/>
              <w:left w:val="none" w:sz="4" w:space="0" w:color="000000"/>
              <w:bottom w:val="single" w:sz="4" w:space="0" w:color="auto"/>
              <w:right w:val="single" w:sz="4" w:space="0" w:color="auto"/>
            </w:tcBorders>
            <w:vAlign w:val="center"/>
          </w:tcPr>
          <w:p w14:paraId="2ED7F4A7" w14:textId="77777777" w:rsidR="0006550B" w:rsidRPr="0006550B" w:rsidRDefault="0006550B" w:rsidP="00A458DE">
            <w:pPr>
              <w:widowControl/>
              <w:jc w:val="center"/>
              <w:rPr>
                <w:rFonts w:ascii="仿宋" w:eastAsia="仿宋" w:hAnsi="仿宋" w:cs="仿宋" w:hint="eastAsia"/>
                <w:sz w:val="24"/>
                <w:szCs w:val="22"/>
              </w:rPr>
            </w:pPr>
            <w:r w:rsidRPr="0006550B">
              <w:rPr>
                <w:rFonts w:ascii="仿宋" w:eastAsia="仿宋" w:hAnsi="仿宋" w:cs="仿宋" w:hint="eastAsia"/>
                <w:sz w:val="24"/>
                <w:szCs w:val="22"/>
              </w:rPr>
              <w:t xml:space="preserve">　</w:t>
            </w:r>
          </w:p>
        </w:tc>
      </w:tr>
      <w:tr w:rsidR="0006550B" w:rsidRPr="0006550B" w14:paraId="7F3B193A" w14:textId="77777777" w:rsidTr="00A458DE">
        <w:trPr>
          <w:trHeight w:val="90"/>
        </w:trPr>
        <w:tc>
          <w:tcPr>
            <w:tcW w:w="1630" w:type="dxa"/>
            <w:vMerge/>
            <w:tcBorders>
              <w:top w:val="none" w:sz="4" w:space="0" w:color="000000"/>
              <w:left w:val="single" w:sz="4" w:space="0" w:color="auto"/>
              <w:bottom w:val="single" w:sz="4" w:space="0" w:color="auto"/>
              <w:right w:val="single" w:sz="4" w:space="0" w:color="auto"/>
            </w:tcBorders>
            <w:vAlign w:val="center"/>
          </w:tcPr>
          <w:p w14:paraId="599603BE" w14:textId="77777777" w:rsidR="0006550B" w:rsidRPr="0006550B" w:rsidRDefault="0006550B" w:rsidP="00A458DE">
            <w:pPr>
              <w:widowControl/>
              <w:jc w:val="left"/>
              <w:rPr>
                <w:rFonts w:ascii="仿宋" w:eastAsia="仿宋" w:hAnsi="仿宋" w:cs="仿宋" w:hint="eastAsia"/>
                <w:sz w:val="24"/>
                <w:szCs w:val="22"/>
              </w:rPr>
            </w:pPr>
          </w:p>
        </w:tc>
        <w:tc>
          <w:tcPr>
            <w:tcW w:w="5035" w:type="dxa"/>
            <w:tcBorders>
              <w:top w:val="none" w:sz="4" w:space="0" w:color="000000"/>
              <w:left w:val="none" w:sz="4" w:space="0" w:color="000000"/>
              <w:bottom w:val="single" w:sz="4" w:space="0" w:color="auto"/>
              <w:right w:val="single" w:sz="4" w:space="0" w:color="auto"/>
            </w:tcBorders>
            <w:vAlign w:val="center"/>
          </w:tcPr>
          <w:p w14:paraId="6B1A7759" w14:textId="77777777" w:rsidR="0006550B" w:rsidRPr="0006550B" w:rsidRDefault="0006550B" w:rsidP="00A458DE">
            <w:pPr>
              <w:widowControl/>
              <w:jc w:val="left"/>
              <w:rPr>
                <w:rFonts w:ascii="仿宋" w:eastAsia="仿宋" w:hAnsi="仿宋" w:cs="仿宋" w:hint="eastAsia"/>
                <w:sz w:val="24"/>
                <w:szCs w:val="22"/>
              </w:rPr>
            </w:pPr>
            <w:r w:rsidRPr="0006550B">
              <w:rPr>
                <w:rFonts w:ascii="仿宋" w:eastAsia="仿宋" w:hAnsi="仿宋" w:cs="仿宋" w:hint="eastAsia"/>
                <w:sz w:val="24"/>
                <w:szCs w:val="22"/>
              </w:rPr>
              <w:t>⒊严格执行医院保护性医疗制度的规定，不打听服务对象病情，不得向患者泄密</w:t>
            </w:r>
          </w:p>
        </w:tc>
        <w:tc>
          <w:tcPr>
            <w:tcW w:w="1459" w:type="dxa"/>
            <w:tcBorders>
              <w:top w:val="none" w:sz="4" w:space="0" w:color="000000"/>
              <w:left w:val="none" w:sz="4" w:space="0" w:color="000000"/>
              <w:bottom w:val="single" w:sz="4" w:space="0" w:color="auto"/>
              <w:right w:val="single" w:sz="4" w:space="0" w:color="auto"/>
            </w:tcBorders>
            <w:vAlign w:val="center"/>
          </w:tcPr>
          <w:p w14:paraId="71617DAD" w14:textId="77777777" w:rsidR="0006550B" w:rsidRPr="0006550B" w:rsidRDefault="0006550B" w:rsidP="00A458DE">
            <w:pPr>
              <w:widowControl/>
              <w:jc w:val="center"/>
              <w:rPr>
                <w:rFonts w:ascii="仿宋" w:eastAsia="仿宋" w:hAnsi="仿宋" w:cs="仿宋" w:hint="eastAsia"/>
                <w:sz w:val="24"/>
                <w:szCs w:val="22"/>
              </w:rPr>
            </w:pPr>
            <w:r w:rsidRPr="0006550B">
              <w:rPr>
                <w:rFonts w:ascii="仿宋" w:eastAsia="仿宋" w:hAnsi="仿宋" w:cs="仿宋" w:hint="eastAsia"/>
                <w:sz w:val="24"/>
                <w:szCs w:val="22"/>
              </w:rPr>
              <w:t>7</w:t>
            </w:r>
          </w:p>
        </w:tc>
        <w:tc>
          <w:tcPr>
            <w:tcW w:w="1314" w:type="dxa"/>
            <w:tcBorders>
              <w:top w:val="none" w:sz="4" w:space="0" w:color="000000"/>
              <w:left w:val="none" w:sz="4" w:space="0" w:color="000000"/>
              <w:bottom w:val="single" w:sz="4" w:space="0" w:color="auto"/>
              <w:right w:val="single" w:sz="4" w:space="0" w:color="auto"/>
            </w:tcBorders>
            <w:vAlign w:val="center"/>
          </w:tcPr>
          <w:p w14:paraId="441F48DD" w14:textId="77777777" w:rsidR="0006550B" w:rsidRPr="0006550B" w:rsidRDefault="0006550B" w:rsidP="00A458DE">
            <w:pPr>
              <w:widowControl/>
              <w:jc w:val="center"/>
              <w:rPr>
                <w:rFonts w:ascii="仿宋" w:eastAsia="仿宋" w:hAnsi="仿宋" w:cs="仿宋" w:hint="eastAsia"/>
                <w:sz w:val="24"/>
                <w:szCs w:val="22"/>
              </w:rPr>
            </w:pPr>
            <w:r w:rsidRPr="0006550B">
              <w:rPr>
                <w:rFonts w:ascii="仿宋" w:eastAsia="仿宋" w:hAnsi="仿宋" w:cs="仿宋" w:hint="eastAsia"/>
                <w:sz w:val="24"/>
                <w:szCs w:val="22"/>
              </w:rPr>
              <w:t xml:space="preserve">　</w:t>
            </w:r>
          </w:p>
        </w:tc>
      </w:tr>
      <w:tr w:rsidR="0006550B" w:rsidRPr="0006550B" w14:paraId="0A48C7A5" w14:textId="77777777" w:rsidTr="00A458DE">
        <w:trPr>
          <w:trHeight w:val="90"/>
        </w:trPr>
        <w:tc>
          <w:tcPr>
            <w:tcW w:w="1630" w:type="dxa"/>
            <w:vMerge/>
            <w:tcBorders>
              <w:top w:val="none" w:sz="4" w:space="0" w:color="000000"/>
              <w:left w:val="single" w:sz="4" w:space="0" w:color="auto"/>
              <w:bottom w:val="single" w:sz="4" w:space="0" w:color="auto"/>
              <w:right w:val="single" w:sz="4" w:space="0" w:color="auto"/>
            </w:tcBorders>
            <w:vAlign w:val="center"/>
          </w:tcPr>
          <w:p w14:paraId="1943C933" w14:textId="77777777" w:rsidR="0006550B" w:rsidRPr="0006550B" w:rsidRDefault="0006550B" w:rsidP="00A458DE">
            <w:pPr>
              <w:widowControl/>
              <w:jc w:val="left"/>
              <w:rPr>
                <w:rFonts w:ascii="仿宋" w:eastAsia="仿宋" w:hAnsi="仿宋" w:cs="仿宋" w:hint="eastAsia"/>
                <w:sz w:val="24"/>
                <w:szCs w:val="22"/>
              </w:rPr>
            </w:pPr>
          </w:p>
        </w:tc>
        <w:tc>
          <w:tcPr>
            <w:tcW w:w="5035" w:type="dxa"/>
            <w:tcBorders>
              <w:top w:val="none" w:sz="4" w:space="0" w:color="000000"/>
              <w:left w:val="none" w:sz="4" w:space="0" w:color="000000"/>
              <w:bottom w:val="single" w:sz="4" w:space="0" w:color="auto"/>
              <w:right w:val="single" w:sz="4" w:space="0" w:color="auto"/>
            </w:tcBorders>
            <w:vAlign w:val="center"/>
          </w:tcPr>
          <w:p w14:paraId="588A5835" w14:textId="77777777" w:rsidR="0006550B" w:rsidRPr="0006550B" w:rsidRDefault="0006550B" w:rsidP="00A458DE">
            <w:pPr>
              <w:widowControl/>
              <w:jc w:val="left"/>
              <w:rPr>
                <w:rFonts w:ascii="仿宋" w:eastAsia="仿宋" w:hAnsi="仿宋" w:cs="仿宋" w:hint="eastAsia"/>
                <w:sz w:val="24"/>
                <w:szCs w:val="22"/>
              </w:rPr>
            </w:pPr>
            <w:r w:rsidRPr="0006550B">
              <w:rPr>
                <w:rFonts w:ascii="仿宋" w:eastAsia="仿宋" w:hAnsi="仿宋" w:cs="仿宋" w:hint="eastAsia"/>
                <w:sz w:val="24"/>
                <w:szCs w:val="22"/>
              </w:rPr>
              <w:t>⒋班内不做与本岗无关的事，禁穿工作服进公共卫生间、出院门</w:t>
            </w:r>
          </w:p>
        </w:tc>
        <w:tc>
          <w:tcPr>
            <w:tcW w:w="1459" w:type="dxa"/>
            <w:tcBorders>
              <w:top w:val="none" w:sz="4" w:space="0" w:color="000000"/>
              <w:left w:val="none" w:sz="4" w:space="0" w:color="000000"/>
              <w:bottom w:val="single" w:sz="4" w:space="0" w:color="auto"/>
              <w:right w:val="single" w:sz="4" w:space="0" w:color="auto"/>
            </w:tcBorders>
            <w:vAlign w:val="center"/>
          </w:tcPr>
          <w:p w14:paraId="4E66C950" w14:textId="77777777" w:rsidR="0006550B" w:rsidRPr="0006550B" w:rsidRDefault="0006550B" w:rsidP="00A458DE">
            <w:pPr>
              <w:widowControl/>
              <w:jc w:val="center"/>
              <w:rPr>
                <w:rFonts w:ascii="仿宋" w:eastAsia="仿宋" w:hAnsi="仿宋" w:cs="仿宋" w:hint="eastAsia"/>
                <w:sz w:val="24"/>
                <w:szCs w:val="22"/>
              </w:rPr>
            </w:pPr>
            <w:r w:rsidRPr="0006550B">
              <w:rPr>
                <w:rFonts w:ascii="仿宋" w:eastAsia="仿宋" w:hAnsi="仿宋" w:cs="仿宋" w:hint="eastAsia"/>
                <w:sz w:val="24"/>
                <w:szCs w:val="22"/>
              </w:rPr>
              <w:t>2</w:t>
            </w:r>
          </w:p>
        </w:tc>
        <w:tc>
          <w:tcPr>
            <w:tcW w:w="1314" w:type="dxa"/>
            <w:tcBorders>
              <w:top w:val="none" w:sz="4" w:space="0" w:color="000000"/>
              <w:left w:val="none" w:sz="4" w:space="0" w:color="000000"/>
              <w:bottom w:val="single" w:sz="4" w:space="0" w:color="auto"/>
              <w:right w:val="single" w:sz="4" w:space="0" w:color="auto"/>
            </w:tcBorders>
            <w:vAlign w:val="center"/>
          </w:tcPr>
          <w:p w14:paraId="5845D6A8" w14:textId="77777777" w:rsidR="0006550B" w:rsidRPr="0006550B" w:rsidRDefault="0006550B" w:rsidP="00A458DE">
            <w:pPr>
              <w:widowControl/>
              <w:jc w:val="center"/>
              <w:rPr>
                <w:rFonts w:ascii="仿宋" w:eastAsia="仿宋" w:hAnsi="仿宋" w:cs="仿宋" w:hint="eastAsia"/>
                <w:sz w:val="24"/>
                <w:szCs w:val="22"/>
              </w:rPr>
            </w:pPr>
            <w:r w:rsidRPr="0006550B">
              <w:rPr>
                <w:rFonts w:ascii="仿宋" w:eastAsia="仿宋" w:hAnsi="仿宋" w:cs="仿宋" w:hint="eastAsia"/>
                <w:sz w:val="24"/>
                <w:szCs w:val="22"/>
              </w:rPr>
              <w:t xml:space="preserve">　</w:t>
            </w:r>
          </w:p>
        </w:tc>
      </w:tr>
      <w:tr w:rsidR="0006550B" w:rsidRPr="0006550B" w14:paraId="38A7A6FE" w14:textId="77777777" w:rsidTr="00A458DE">
        <w:trPr>
          <w:trHeight w:val="90"/>
        </w:trPr>
        <w:tc>
          <w:tcPr>
            <w:tcW w:w="1630" w:type="dxa"/>
            <w:vMerge/>
            <w:tcBorders>
              <w:top w:val="none" w:sz="4" w:space="0" w:color="000000"/>
              <w:left w:val="single" w:sz="4" w:space="0" w:color="auto"/>
              <w:bottom w:val="single" w:sz="4" w:space="0" w:color="auto"/>
              <w:right w:val="single" w:sz="4" w:space="0" w:color="auto"/>
            </w:tcBorders>
            <w:vAlign w:val="center"/>
          </w:tcPr>
          <w:p w14:paraId="251FCBE7" w14:textId="77777777" w:rsidR="0006550B" w:rsidRPr="0006550B" w:rsidRDefault="0006550B" w:rsidP="00A458DE">
            <w:pPr>
              <w:widowControl/>
              <w:jc w:val="left"/>
              <w:rPr>
                <w:rFonts w:ascii="仿宋" w:eastAsia="仿宋" w:hAnsi="仿宋" w:cs="仿宋" w:hint="eastAsia"/>
                <w:sz w:val="24"/>
                <w:szCs w:val="22"/>
              </w:rPr>
            </w:pPr>
          </w:p>
        </w:tc>
        <w:tc>
          <w:tcPr>
            <w:tcW w:w="5035" w:type="dxa"/>
            <w:tcBorders>
              <w:top w:val="none" w:sz="4" w:space="0" w:color="000000"/>
              <w:left w:val="none" w:sz="4" w:space="0" w:color="000000"/>
              <w:bottom w:val="single" w:sz="4" w:space="0" w:color="auto"/>
              <w:right w:val="single" w:sz="4" w:space="0" w:color="auto"/>
            </w:tcBorders>
            <w:vAlign w:val="center"/>
          </w:tcPr>
          <w:p w14:paraId="4FDE10EB" w14:textId="77777777" w:rsidR="0006550B" w:rsidRPr="0006550B" w:rsidRDefault="0006550B" w:rsidP="00A458DE">
            <w:pPr>
              <w:widowControl/>
              <w:jc w:val="left"/>
              <w:rPr>
                <w:rFonts w:ascii="仿宋" w:eastAsia="仿宋" w:hAnsi="仿宋" w:cs="仿宋" w:hint="eastAsia"/>
                <w:sz w:val="24"/>
                <w:szCs w:val="22"/>
              </w:rPr>
            </w:pPr>
            <w:r w:rsidRPr="0006550B">
              <w:rPr>
                <w:rFonts w:ascii="仿宋" w:eastAsia="仿宋" w:hAnsi="仿宋" w:cs="仿宋" w:hint="eastAsia"/>
                <w:sz w:val="24"/>
                <w:szCs w:val="22"/>
              </w:rPr>
              <w:t>⒌服务期间必须服从所在科室护士长的管理和考核。</w:t>
            </w:r>
          </w:p>
        </w:tc>
        <w:tc>
          <w:tcPr>
            <w:tcW w:w="1459" w:type="dxa"/>
            <w:tcBorders>
              <w:top w:val="none" w:sz="4" w:space="0" w:color="000000"/>
              <w:left w:val="none" w:sz="4" w:space="0" w:color="000000"/>
              <w:bottom w:val="single" w:sz="4" w:space="0" w:color="auto"/>
              <w:right w:val="single" w:sz="4" w:space="0" w:color="auto"/>
            </w:tcBorders>
            <w:vAlign w:val="center"/>
          </w:tcPr>
          <w:p w14:paraId="153BE376" w14:textId="77777777" w:rsidR="0006550B" w:rsidRPr="0006550B" w:rsidRDefault="0006550B" w:rsidP="00A458DE">
            <w:pPr>
              <w:widowControl/>
              <w:jc w:val="center"/>
              <w:rPr>
                <w:rFonts w:ascii="仿宋" w:eastAsia="仿宋" w:hAnsi="仿宋" w:cs="仿宋" w:hint="eastAsia"/>
                <w:sz w:val="24"/>
                <w:szCs w:val="22"/>
              </w:rPr>
            </w:pPr>
            <w:r w:rsidRPr="0006550B">
              <w:rPr>
                <w:rFonts w:ascii="仿宋" w:eastAsia="仿宋" w:hAnsi="仿宋" w:cs="仿宋" w:hint="eastAsia"/>
                <w:sz w:val="24"/>
                <w:szCs w:val="22"/>
              </w:rPr>
              <w:t>2</w:t>
            </w:r>
          </w:p>
        </w:tc>
        <w:tc>
          <w:tcPr>
            <w:tcW w:w="1314" w:type="dxa"/>
            <w:tcBorders>
              <w:top w:val="none" w:sz="4" w:space="0" w:color="000000"/>
              <w:left w:val="none" w:sz="4" w:space="0" w:color="000000"/>
              <w:bottom w:val="single" w:sz="4" w:space="0" w:color="auto"/>
              <w:right w:val="single" w:sz="4" w:space="0" w:color="auto"/>
            </w:tcBorders>
            <w:vAlign w:val="center"/>
          </w:tcPr>
          <w:p w14:paraId="3591E269" w14:textId="77777777" w:rsidR="0006550B" w:rsidRPr="0006550B" w:rsidRDefault="0006550B" w:rsidP="00A458DE">
            <w:pPr>
              <w:widowControl/>
              <w:jc w:val="center"/>
              <w:rPr>
                <w:rFonts w:ascii="仿宋" w:eastAsia="仿宋" w:hAnsi="仿宋" w:cs="仿宋" w:hint="eastAsia"/>
                <w:sz w:val="24"/>
                <w:szCs w:val="22"/>
              </w:rPr>
            </w:pPr>
            <w:r w:rsidRPr="0006550B">
              <w:rPr>
                <w:rFonts w:ascii="仿宋" w:eastAsia="仿宋" w:hAnsi="仿宋" w:cs="仿宋" w:hint="eastAsia"/>
                <w:sz w:val="24"/>
                <w:szCs w:val="22"/>
              </w:rPr>
              <w:t xml:space="preserve">　</w:t>
            </w:r>
          </w:p>
        </w:tc>
      </w:tr>
      <w:tr w:rsidR="0006550B" w:rsidRPr="0006550B" w14:paraId="1F2F9488" w14:textId="77777777" w:rsidTr="00A458DE">
        <w:trPr>
          <w:trHeight w:val="90"/>
        </w:trPr>
        <w:tc>
          <w:tcPr>
            <w:tcW w:w="1630" w:type="dxa"/>
            <w:vMerge/>
            <w:tcBorders>
              <w:top w:val="none" w:sz="4" w:space="0" w:color="000000"/>
              <w:left w:val="single" w:sz="4" w:space="0" w:color="auto"/>
              <w:bottom w:val="single" w:sz="4" w:space="0" w:color="auto"/>
              <w:right w:val="single" w:sz="4" w:space="0" w:color="auto"/>
            </w:tcBorders>
            <w:vAlign w:val="center"/>
          </w:tcPr>
          <w:p w14:paraId="12BE37BE" w14:textId="77777777" w:rsidR="0006550B" w:rsidRPr="0006550B" w:rsidRDefault="0006550B" w:rsidP="00A458DE">
            <w:pPr>
              <w:widowControl/>
              <w:jc w:val="left"/>
              <w:rPr>
                <w:rFonts w:ascii="仿宋" w:eastAsia="仿宋" w:hAnsi="仿宋" w:cs="仿宋" w:hint="eastAsia"/>
                <w:sz w:val="24"/>
                <w:szCs w:val="22"/>
              </w:rPr>
            </w:pPr>
          </w:p>
        </w:tc>
        <w:tc>
          <w:tcPr>
            <w:tcW w:w="5035" w:type="dxa"/>
            <w:tcBorders>
              <w:top w:val="none" w:sz="4" w:space="0" w:color="000000"/>
              <w:left w:val="none" w:sz="4" w:space="0" w:color="000000"/>
              <w:bottom w:val="single" w:sz="4" w:space="0" w:color="auto"/>
              <w:right w:val="single" w:sz="4" w:space="0" w:color="auto"/>
            </w:tcBorders>
            <w:vAlign w:val="center"/>
          </w:tcPr>
          <w:p w14:paraId="266D22DB" w14:textId="77777777" w:rsidR="0006550B" w:rsidRPr="0006550B" w:rsidRDefault="0006550B" w:rsidP="00A458DE">
            <w:pPr>
              <w:widowControl/>
              <w:jc w:val="left"/>
              <w:rPr>
                <w:rFonts w:ascii="仿宋" w:eastAsia="仿宋" w:hAnsi="仿宋" w:cs="仿宋" w:hint="eastAsia"/>
                <w:sz w:val="24"/>
                <w:szCs w:val="22"/>
              </w:rPr>
            </w:pPr>
            <w:r w:rsidRPr="0006550B">
              <w:rPr>
                <w:rFonts w:ascii="仿宋" w:eastAsia="仿宋" w:hAnsi="仿宋" w:cs="仿宋" w:hint="eastAsia"/>
                <w:sz w:val="24"/>
                <w:szCs w:val="22"/>
              </w:rPr>
              <w:t>⒍不私自在病房接活，不额外以各种理由收取患者钱物、不搭车开药等，不得直接接触现金，不得向患者推销任何产品、服务及其他医院等</w:t>
            </w:r>
          </w:p>
        </w:tc>
        <w:tc>
          <w:tcPr>
            <w:tcW w:w="1459" w:type="dxa"/>
            <w:tcBorders>
              <w:top w:val="none" w:sz="4" w:space="0" w:color="000000"/>
              <w:left w:val="none" w:sz="4" w:space="0" w:color="000000"/>
              <w:bottom w:val="single" w:sz="4" w:space="0" w:color="auto"/>
              <w:right w:val="single" w:sz="4" w:space="0" w:color="auto"/>
            </w:tcBorders>
            <w:vAlign w:val="center"/>
          </w:tcPr>
          <w:p w14:paraId="43DEF331" w14:textId="77777777" w:rsidR="0006550B" w:rsidRPr="0006550B" w:rsidRDefault="0006550B" w:rsidP="00A458DE">
            <w:pPr>
              <w:widowControl/>
              <w:jc w:val="center"/>
              <w:rPr>
                <w:rFonts w:ascii="仿宋" w:eastAsia="仿宋" w:hAnsi="仿宋" w:cs="仿宋" w:hint="eastAsia"/>
                <w:sz w:val="24"/>
                <w:szCs w:val="22"/>
              </w:rPr>
            </w:pPr>
            <w:r w:rsidRPr="0006550B">
              <w:rPr>
                <w:rFonts w:ascii="仿宋" w:eastAsia="仿宋" w:hAnsi="仿宋" w:cs="仿宋" w:hint="eastAsia"/>
                <w:sz w:val="24"/>
                <w:szCs w:val="22"/>
              </w:rPr>
              <w:t>7</w:t>
            </w:r>
          </w:p>
        </w:tc>
        <w:tc>
          <w:tcPr>
            <w:tcW w:w="1314" w:type="dxa"/>
            <w:tcBorders>
              <w:top w:val="none" w:sz="4" w:space="0" w:color="000000"/>
              <w:left w:val="none" w:sz="4" w:space="0" w:color="000000"/>
              <w:bottom w:val="single" w:sz="4" w:space="0" w:color="auto"/>
              <w:right w:val="single" w:sz="4" w:space="0" w:color="auto"/>
            </w:tcBorders>
            <w:vAlign w:val="center"/>
          </w:tcPr>
          <w:p w14:paraId="5B246B27" w14:textId="77777777" w:rsidR="0006550B" w:rsidRPr="0006550B" w:rsidRDefault="0006550B" w:rsidP="00A458DE">
            <w:pPr>
              <w:widowControl/>
              <w:jc w:val="center"/>
              <w:rPr>
                <w:rFonts w:ascii="仿宋" w:eastAsia="仿宋" w:hAnsi="仿宋" w:cs="仿宋" w:hint="eastAsia"/>
                <w:sz w:val="24"/>
                <w:szCs w:val="22"/>
              </w:rPr>
            </w:pPr>
            <w:r w:rsidRPr="0006550B">
              <w:rPr>
                <w:rFonts w:ascii="仿宋" w:eastAsia="仿宋" w:hAnsi="仿宋" w:cs="仿宋" w:hint="eastAsia"/>
                <w:sz w:val="24"/>
                <w:szCs w:val="22"/>
              </w:rPr>
              <w:t xml:space="preserve">　</w:t>
            </w:r>
          </w:p>
        </w:tc>
      </w:tr>
      <w:tr w:rsidR="0006550B" w:rsidRPr="0006550B" w14:paraId="0704F476" w14:textId="77777777" w:rsidTr="00A458DE">
        <w:trPr>
          <w:trHeight w:val="90"/>
        </w:trPr>
        <w:tc>
          <w:tcPr>
            <w:tcW w:w="1630" w:type="dxa"/>
            <w:vMerge w:val="restart"/>
            <w:tcBorders>
              <w:top w:val="none" w:sz="4" w:space="0" w:color="000000"/>
              <w:left w:val="single" w:sz="4" w:space="0" w:color="auto"/>
              <w:right w:val="single" w:sz="4" w:space="0" w:color="auto"/>
            </w:tcBorders>
            <w:vAlign w:val="center"/>
          </w:tcPr>
          <w:p w14:paraId="7F61E551" w14:textId="77777777" w:rsidR="0006550B" w:rsidRPr="0006550B" w:rsidRDefault="0006550B" w:rsidP="00A458DE">
            <w:pPr>
              <w:widowControl/>
              <w:jc w:val="center"/>
              <w:rPr>
                <w:rFonts w:ascii="仿宋" w:eastAsia="仿宋" w:hAnsi="仿宋" w:cs="仿宋" w:hint="eastAsia"/>
                <w:sz w:val="24"/>
                <w:szCs w:val="22"/>
              </w:rPr>
            </w:pPr>
            <w:r w:rsidRPr="0006550B">
              <w:rPr>
                <w:rFonts w:ascii="仿宋" w:eastAsia="仿宋" w:hAnsi="仿宋" w:cs="仿宋" w:hint="eastAsia"/>
                <w:sz w:val="24"/>
                <w:szCs w:val="22"/>
              </w:rPr>
              <w:t>工作质量</w:t>
            </w:r>
          </w:p>
        </w:tc>
        <w:tc>
          <w:tcPr>
            <w:tcW w:w="5035" w:type="dxa"/>
            <w:tcBorders>
              <w:top w:val="none" w:sz="4" w:space="0" w:color="000000"/>
              <w:left w:val="none" w:sz="4" w:space="0" w:color="000000"/>
              <w:bottom w:val="single" w:sz="4" w:space="0" w:color="auto"/>
              <w:right w:val="single" w:sz="4" w:space="0" w:color="auto"/>
            </w:tcBorders>
            <w:vAlign w:val="center"/>
          </w:tcPr>
          <w:p w14:paraId="69A7524E" w14:textId="77777777" w:rsidR="0006550B" w:rsidRPr="0006550B" w:rsidRDefault="0006550B" w:rsidP="00A458DE">
            <w:pPr>
              <w:widowControl/>
              <w:jc w:val="left"/>
              <w:rPr>
                <w:rFonts w:ascii="仿宋" w:eastAsia="仿宋" w:hAnsi="仿宋" w:cs="仿宋" w:hint="eastAsia"/>
                <w:sz w:val="24"/>
                <w:szCs w:val="22"/>
              </w:rPr>
            </w:pPr>
            <w:r w:rsidRPr="0006550B">
              <w:rPr>
                <w:rFonts w:ascii="仿宋" w:eastAsia="仿宋" w:hAnsi="仿宋" w:cs="仿宋" w:hint="eastAsia"/>
                <w:sz w:val="24"/>
                <w:szCs w:val="22"/>
              </w:rPr>
              <w:t>⒈对照操作流程，做好患者晨、晚间生活护理</w:t>
            </w:r>
          </w:p>
        </w:tc>
        <w:tc>
          <w:tcPr>
            <w:tcW w:w="1459" w:type="dxa"/>
            <w:tcBorders>
              <w:top w:val="none" w:sz="4" w:space="0" w:color="000000"/>
              <w:left w:val="none" w:sz="4" w:space="0" w:color="000000"/>
              <w:bottom w:val="single" w:sz="4" w:space="0" w:color="auto"/>
              <w:right w:val="single" w:sz="4" w:space="0" w:color="auto"/>
            </w:tcBorders>
            <w:vAlign w:val="center"/>
          </w:tcPr>
          <w:p w14:paraId="530D5A2B" w14:textId="77777777" w:rsidR="0006550B" w:rsidRPr="0006550B" w:rsidRDefault="0006550B" w:rsidP="00A458DE">
            <w:pPr>
              <w:widowControl/>
              <w:jc w:val="center"/>
              <w:rPr>
                <w:rFonts w:ascii="仿宋" w:eastAsia="仿宋" w:hAnsi="仿宋" w:cs="仿宋" w:hint="eastAsia"/>
                <w:sz w:val="24"/>
                <w:szCs w:val="22"/>
              </w:rPr>
            </w:pPr>
            <w:r w:rsidRPr="0006550B">
              <w:rPr>
                <w:rFonts w:ascii="仿宋" w:eastAsia="仿宋" w:hAnsi="仿宋" w:cs="仿宋" w:hint="eastAsia"/>
                <w:sz w:val="24"/>
                <w:szCs w:val="22"/>
              </w:rPr>
              <w:t>4</w:t>
            </w:r>
          </w:p>
        </w:tc>
        <w:tc>
          <w:tcPr>
            <w:tcW w:w="1314" w:type="dxa"/>
            <w:tcBorders>
              <w:top w:val="none" w:sz="4" w:space="0" w:color="000000"/>
              <w:left w:val="none" w:sz="4" w:space="0" w:color="000000"/>
              <w:bottom w:val="single" w:sz="4" w:space="0" w:color="auto"/>
              <w:right w:val="single" w:sz="4" w:space="0" w:color="auto"/>
            </w:tcBorders>
            <w:vAlign w:val="center"/>
          </w:tcPr>
          <w:p w14:paraId="424909AC" w14:textId="77777777" w:rsidR="0006550B" w:rsidRPr="0006550B" w:rsidRDefault="0006550B" w:rsidP="00A458DE">
            <w:pPr>
              <w:widowControl/>
              <w:jc w:val="center"/>
              <w:rPr>
                <w:rFonts w:ascii="仿宋" w:eastAsia="仿宋" w:hAnsi="仿宋" w:cs="仿宋" w:hint="eastAsia"/>
                <w:sz w:val="24"/>
                <w:szCs w:val="22"/>
              </w:rPr>
            </w:pPr>
            <w:r w:rsidRPr="0006550B">
              <w:rPr>
                <w:rFonts w:ascii="仿宋" w:eastAsia="仿宋" w:hAnsi="仿宋" w:cs="仿宋" w:hint="eastAsia"/>
                <w:sz w:val="24"/>
                <w:szCs w:val="22"/>
              </w:rPr>
              <w:t xml:space="preserve">　</w:t>
            </w:r>
          </w:p>
        </w:tc>
      </w:tr>
      <w:tr w:rsidR="0006550B" w:rsidRPr="0006550B" w14:paraId="076801F3" w14:textId="77777777" w:rsidTr="00A458DE">
        <w:trPr>
          <w:trHeight w:val="90"/>
        </w:trPr>
        <w:tc>
          <w:tcPr>
            <w:tcW w:w="1630" w:type="dxa"/>
            <w:vMerge/>
            <w:tcBorders>
              <w:left w:val="single" w:sz="4" w:space="0" w:color="auto"/>
              <w:right w:val="single" w:sz="4" w:space="0" w:color="auto"/>
            </w:tcBorders>
            <w:vAlign w:val="center"/>
          </w:tcPr>
          <w:p w14:paraId="642318B3" w14:textId="77777777" w:rsidR="0006550B" w:rsidRPr="0006550B" w:rsidRDefault="0006550B" w:rsidP="00A458DE">
            <w:pPr>
              <w:widowControl/>
              <w:jc w:val="left"/>
              <w:rPr>
                <w:rFonts w:ascii="仿宋" w:eastAsia="仿宋" w:hAnsi="仿宋" w:cs="仿宋" w:hint="eastAsia"/>
                <w:sz w:val="24"/>
                <w:szCs w:val="22"/>
              </w:rPr>
            </w:pPr>
          </w:p>
        </w:tc>
        <w:tc>
          <w:tcPr>
            <w:tcW w:w="5035" w:type="dxa"/>
            <w:tcBorders>
              <w:top w:val="none" w:sz="4" w:space="0" w:color="000000"/>
              <w:left w:val="none" w:sz="4" w:space="0" w:color="000000"/>
              <w:bottom w:val="single" w:sz="4" w:space="0" w:color="auto"/>
              <w:right w:val="single" w:sz="4" w:space="0" w:color="auto"/>
            </w:tcBorders>
            <w:vAlign w:val="center"/>
          </w:tcPr>
          <w:p w14:paraId="31776FF5" w14:textId="77777777" w:rsidR="0006550B" w:rsidRPr="0006550B" w:rsidRDefault="0006550B" w:rsidP="00A458DE">
            <w:pPr>
              <w:widowControl/>
              <w:jc w:val="left"/>
              <w:rPr>
                <w:rFonts w:ascii="仿宋" w:eastAsia="仿宋" w:hAnsi="仿宋" w:cs="仿宋" w:hint="eastAsia"/>
                <w:sz w:val="24"/>
                <w:szCs w:val="22"/>
              </w:rPr>
            </w:pPr>
            <w:r w:rsidRPr="0006550B">
              <w:rPr>
                <w:rFonts w:ascii="仿宋" w:eastAsia="仿宋" w:hAnsi="仿宋" w:cs="仿宋" w:hint="eastAsia"/>
                <w:sz w:val="24"/>
                <w:szCs w:val="22"/>
              </w:rPr>
              <w:t>⒉协助生活不能自理及卧床病人进食</w:t>
            </w:r>
          </w:p>
        </w:tc>
        <w:tc>
          <w:tcPr>
            <w:tcW w:w="1459" w:type="dxa"/>
            <w:tcBorders>
              <w:top w:val="none" w:sz="4" w:space="0" w:color="000000"/>
              <w:left w:val="none" w:sz="4" w:space="0" w:color="000000"/>
              <w:bottom w:val="single" w:sz="4" w:space="0" w:color="auto"/>
              <w:right w:val="single" w:sz="4" w:space="0" w:color="auto"/>
            </w:tcBorders>
            <w:vAlign w:val="center"/>
          </w:tcPr>
          <w:p w14:paraId="4E0ED72E" w14:textId="77777777" w:rsidR="0006550B" w:rsidRPr="0006550B" w:rsidRDefault="0006550B" w:rsidP="00A458DE">
            <w:pPr>
              <w:widowControl/>
              <w:jc w:val="center"/>
              <w:rPr>
                <w:rFonts w:ascii="仿宋" w:eastAsia="仿宋" w:hAnsi="仿宋" w:cs="仿宋" w:hint="eastAsia"/>
                <w:sz w:val="24"/>
                <w:szCs w:val="22"/>
              </w:rPr>
            </w:pPr>
            <w:r w:rsidRPr="0006550B">
              <w:rPr>
                <w:rFonts w:ascii="仿宋" w:eastAsia="仿宋" w:hAnsi="仿宋" w:cs="仿宋" w:hint="eastAsia"/>
                <w:sz w:val="24"/>
                <w:szCs w:val="22"/>
              </w:rPr>
              <w:t>4</w:t>
            </w:r>
          </w:p>
        </w:tc>
        <w:tc>
          <w:tcPr>
            <w:tcW w:w="1314" w:type="dxa"/>
            <w:tcBorders>
              <w:top w:val="none" w:sz="4" w:space="0" w:color="000000"/>
              <w:left w:val="none" w:sz="4" w:space="0" w:color="000000"/>
              <w:bottom w:val="single" w:sz="4" w:space="0" w:color="auto"/>
              <w:right w:val="single" w:sz="4" w:space="0" w:color="auto"/>
            </w:tcBorders>
            <w:vAlign w:val="center"/>
          </w:tcPr>
          <w:p w14:paraId="2A61DD00" w14:textId="77777777" w:rsidR="0006550B" w:rsidRPr="0006550B" w:rsidRDefault="0006550B" w:rsidP="00A458DE">
            <w:pPr>
              <w:widowControl/>
              <w:jc w:val="center"/>
              <w:rPr>
                <w:rFonts w:ascii="仿宋" w:eastAsia="仿宋" w:hAnsi="仿宋" w:cs="仿宋" w:hint="eastAsia"/>
                <w:sz w:val="24"/>
                <w:szCs w:val="22"/>
              </w:rPr>
            </w:pPr>
            <w:r w:rsidRPr="0006550B">
              <w:rPr>
                <w:rFonts w:ascii="仿宋" w:eastAsia="仿宋" w:hAnsi="仿宋" w:cs="仿宋" w:hint="eastAsia"/>
                <w:sz w:val="24"/>
                <w:szCs w:val="22"/>
              </w:rPr>
              <w:t xml:space="preserve">　</w:t>
            </w:r>
          </w:p>
        </w:tc>
      </w:tr>
      <w:tr w:rsidR="0006550B" w:rsidRPr="0006550B" w14:paraId="501F5E1F" w14:textId="77777777" w:rsidTr="00A458DE">
        <w:trPr>
          <w:trHeight w:val="90"/>
        </w:trPr>
        <w:tc>
          <w:tcPr>
            <w:tcW w:w="1630" w:type="dxa"/>
            <w:vMerge/>
            <w:tcBorders>
              <w:left w:val="single" w:sz="4" w:space="0" w:color="auto"/>
              <w:right w:val="single" w:sz="4" w:space="0" w:color="auto"/>
            </w:tcBorders>
            <w:vAlign w:val="center"/>
          </w:tcPr>
          <w:p w14:paraId="3C1F7C8D" w14:textId="77777777" w:rsidR="0006550B" w:rsidRPr="0006550B" w:rsidRDefault="0006550B" w:rsidP="00A458DE">
            <w:pPr>
              <w:widowControl/>
              <w:jc w:val="left"/>
              <w:rPr>
                <w:rFonts w:ascii="仿宋" w:eastAsia="仿宋" w:hAnsi="仿宋" w:cs="仿宋" w:hint="eastAsia"/>
                <w:sz w:val="24"/>
                <w:szCs w:val="22"/>
              </w:rPr>
            </w:pPr>
          </w:p>
        </w:tc>
        <w:tc>
          <w:tcPr>
            <w:tcW w:w="5035" w:type="dxa"/>
            <w:tcBorders>
              <w:top w:val="none" w:sz="4" w:space="0" w:color="000000"/>
              <w:left w:val="none" w:sz="4" w:space="0" w:color="000000"/>
              <w:bottom w:val="single" w:sz="4" w:space="0" w:color="auto"/>
              <w:right w:val="single" w:sz="4" w:space="0" w:color="auto"/>
            </w:tcBorders>
            <w:vAlign w:val="center"/>
          </w:tcPr>
          <w:p w14:paraId="1EFA0CAF" w14:textId="77777777" w:rsidR="0006550B" w:rsidRPr="0006550B" w:rsidRDefault="0006550B" w:rsidP="00A458DE">
            <w:pPr>
              <w:widowControl/>
              <w:jc w:val="left"/>
              <w:rPr>
                <w:rFonts w:ascii="仿宋" w:eastAsia="仿宋" w:hAnsi="仿宋" w:cs="仿宋" w:hint="eastAsia"/>
                <w:sz w:val="24"/>
                <w:szCs w:val="22"/>
              </w:rPr>
            </w:pPr>
            <w:r w:rsidRPr="0006550B">
              <w:rPr>
                <w:rFonts w:ascii="仿宋" w:eastAsia="仿宋" w:hAnsi="仿宋" w:cs="仿宋" w:hint="eastAsia"/>
                <w:sz w:val="24"/>
                <w:szCs w:val="22"/>
              </w:rPr>
              <w:t>⒊协助病人起床活动和肢体的功能性锻炼</w:t>
            </w:r>
          </w:p>
        </w:tc>
        <w:tc>
          <w:tcPr>
            <w:tcW w:w="1459" w:type="dxa"/>
            <w:tcBorders>
              <w:top w:val="none" w:sz="4" w:space="0" w:color="000000"/>
              <w:left w:val="none" w:sz="4" w:space="0" w:color="000000"/>
              <w:bottom w:val="single" w:sz="4" w:space="0" w:color="auto"/>
              <w:right w:val="single" w:sz="4" w:space="0" w:color="auto"/>
            </w:tcBorders>
            <w:vAlign w:val="center"/>
          </w:tcPr>
          <w:p w14:paraId="79C558C8" w14:textId="77777777" w:rsidR="0006550B" w:rsidRPr="0006550B" w:rsidRDefault="0006550B" w:rsidP="00A458DE">
            <w:pPr>
              <w:widowControl/>
              <w:jc w:val="center"/>
              <w:rPr>
                <w:rFonts w:ascii="仿宋" w:eastAsia="仿宋" w:hAnsi="仿宋" w:cs="仿宋" w:hint="eastAsia"/>
                <w:sz w:val="24"/>
                <w:szCs w:val="22"/>
              </w:rPr>
            </w:pPr>
            <w:r w:rsidRPr="0006550B">
              <w:rPr>
                <w:rFonts w:ascii="仿宋" w:eastAsia="仿宋" w:hAnsi="仿宋" w:cs="仿宋" w:hint="eastAsia"/>
                <w:sz w:val="24"/>
                <w:szCs w:val="22"/>
              </w:rPr>
              <w:t>4</w:t>
            </w:r>
          </w:p>
        </w:tc>
        <w:tc>
          <w:tcPr>
            <w:tcW w:w="1314" w:type="dxa"/>
            <w:tcBorders>
              <w:top w:val="none" w:sz="4" w:space="0" w:color="000000"/>
              <w:left w:val="none" w:sz="4" w:space="0" w:color="000000"/>
              <w:bottom w:val="single" w:sz="4" w:space="0" w:color="auto"/>
              <w:right w:val="single" w:sz="4" w:space="0" w:color="auto"/>
            </w:tcBorders>
            <w:vAlign w:val="center"/>
          </w:tcPr>
          <w:p w14:paraId="22EBEE3D" w14:textId="77777777" w:rsidR="0006550B" w:rsidRPr="0006550B" w:rsidRDefault="0006550B" w:rsidP="00A458DE">
            <w:pPr>
              <w:widowControl/>
              <w:jc w:val="center"/>
              <w:rPr>
                <w:rFonts w:ascii="仿宋" w:eastAsia="仿宋" w:hAnsi="仿宋" w:cs="仿宋" w:hint="eastAsia"/>
                <w:sz w:val="24"/>
                <w:szCs w:val="22"/>
              </w:rPr>
            </w:pPr>
            <w:r w:rsidRPr="0006550B">
              <w:rPr>
                <w:rFonts w:ascii="仿宋" w:eastAsia="仿宋" w:hAnsi="仿宋" w:cs="仿宋" w:hint="eastAsia"/>
                <w:sz w:val="24"/>
                <w:szCs w:val="22"/>
              </w:rPr>
              <w:t xml:space="preserve">　</w:t>
            </w:r>
          </w:p>
        </w:tc>
      </w:tr>
      <w:tr w:rsidR="0006550B" w:rsidRPr="0006550B" w14:paraId="67060852" w14:textId="77777777" w:rsidTr="00A458DE">
        <w:trPr>
          <w:trHeight w:val="90"/>
        </w:trPr>
        <w:tc>
          <w:tcPr>
            <w:tcW w:w="1630" w:type="dxa"/>
            <w:vMerge/>
            <w:tcBorders>
              <w:left w:val="single" w:sz="4" w:space="0" w:color="auto"/>
              <w:right w:val="single" w:sz="4" w:space="0" w:color="auto"/>
            </w:tcBorders>
            <w:vAlign w:val="center"/>
          </w:tcPr>
          <w:p w14:paraId="5E6A9B6F" w14:textId="77777777" w:rsidR="0006550B" w:rsidRPr="0006550B" w:rsidRDefault="0006550B" w:rsidP="00A458DE">
            <w:pPr>
              <w:widowControl/>
              <w:jc w:val="left"/>
              <w:rPr>
                <w:rFonts w:ascii="仿宋" w:eastAsia="仿宋" w:hAnsi="仿宋" w:cs="仿宋" w:hint="eastAsia"/>
                <w:sz w:val="24"/>
                <w:szCs w:val="22"/>
              </w:rPr>
            </w:pPr>
          </w:p>
        </w:tc>
        <w:tc>
          <w:tcPr>
            <w:tcW w:w="5035" w:type="dxa"/>
            <w:tcBorders>
              <w:top w:val="none" w:sz="4" w:space="0" w:color="000000"/>
              <w:left w:val="none" w:sz="4" w:space="0" w:color="000000"/>
              <w:bottom w:val="single" w:sz="4" w:space="0" w:color="auto"/>
              <w:right w:val="single" w:sz="4" w:space="0" w:color="auto"/>
            </w:tcBorders>
            <w:vAlign w:val="center"/>
          </w:tcPr>
          <w:p w14:paraId="3AD9D8CD" w14:textId="77777777" w:rsidR="0006550B" w:rsidRPr="0006550B" w:rsidRDefault="0006550B" w:rsidP="00A458DE">
            <w:pPr>
              <w:widowControl/>
              <w:jc w:val="left"/>
              <w:rPr>
                <w:rFonts w:ascii="仿宋" w:eastAsia="仿宋" w:hAnsi="仿宋" w:cs="仿宋" w:hint="eastAsia"/>
                <w:sz w:val="24"/>
                <w:szCs w:val="22"/>
              </w:rPr>
            </w:pPr>
            <w:r w:rsidRPr="0006550B">
              <w:rPr>
                <w:rFonts w:ascii="仿宋" w:eastAsia="仿宋" w:hAnsi="仿宋" w:cs="仿宋" w:hint="eastAsia"/>
                <w:sz w:val="24"/>
                <w:szCs w:val="22"/>
              </w:rPr>
              <w:t>⒋协助病员个人的清洁卫生服务。</w:t>
            </w:r>
          </w:p>
        </w:tc>
        <w:tc>
          <w:tcPr>
            <w:tcW w:w="1459" w:type="dxa"/>
            <w:tcBorders>
              <w:top w:val="none" w:sz="4" w:space="0" w:color="000000"/>
              <w:left w:val="none" w:sz="4" w:space="0" w:color="000000"/>
              <w:bottom w:val="single" w:sz="4" w:space="0" w:color="auto"/>
              <w:right w:val="single" w:sz="4" w:space="0" w:color="auto"/>
            </w:tcBorders>
            <w:vAlign w:val="center"/>
          </w:tcPr>
          <w:p w14:paraId="525F0464" w14:textId="77777777" w:rsidR="0006550B" w:rsidRPr="0006550B" w:rsidRDefault="0006550B" w:rsidP="00A458DE">
            <w:pPr>
              <w:widowControl/>
              <w:jc w:val="center"/>
              <w:rPr>
                <w:rFonts w:ascii="仿宋" w:eastAsia="仿宋" w:hAnsi="仿宋" w:cs="仿宋" w:hint="eastAsia"/>
                <w:sz w:val="24"/>
                <w:szCs w:val="22"/>
              </w:rPr>
            </w:pPr>
            <w:r w:rsidRPr="0006550B">
              <w:rPr>
                <w:rFonts w:ascii="仿宋" w:eastAsia="仿宋" w:hAnsi="仿宋" w:cs="仿宋" w:hint="eastAsia"/>
                <w:sz w:val="24"/>
                <w:szCs w:val="22"/>
              </w:rPr>
              <w:t>5</w:t>
            </w:r>
          </w:p>
        </w:tc>
        <w:tc>
          <w:tcPr>
            <w:tcW w:w="1314" w:type="dxa"/>
            <w:tcBorders>
              <w:top w:val="none" w:sz="4" w:space="0" w:color="000000"/>
              <w:left w:val="none" w:sz="4" w:space="0" w:color="000000"/>
              <w:bottom w:val="single" w:sz="4" w:space="0" w:color="auto"/>
              <w:right w:val="single" w:sz="4" w:space="0" w:color="auto"/>
            </w:tcBorders>
            <w:vAlign w:val="center"/>
          </w:tcPr>
          <w:p w14:paraId="22385AF4" w14:textId="77777777" w:rsidR="0006550B" w:rsidRPr="0006550B" w:rsidRDefault="0006550B" w:rsidP="00A458DE">
            <w:pPr>
              <w:widowControl/>
              <w:jc w:val="center"/>
              <w:rPr>
                <w:rFonts w:ascii="仿宋" w:eastAsia="仿宋" w:hAnsi="仿宋" w:cs="仿宋" w:hint="eastAsia"/>
                <w:sz w:val="24"/>
                <w:szCs w:val="22"/>
              </w:rPr>
            </w:pPr>
            <w:r w:rsidRPr="0006550B">
              <w:rPr>
                <w:rFonts w:ascii="仿宋" w:eastAsia="仿宋" w:hAnsi="仿宋" w:cs="仿宋" w:hint="eastAsia"/>
                <w:sz w:val="24"/>
                <w:szCs w:val="22"/>
              </w:rPr>
              <w:t xml:space="preserve">　</w:t>
            </w:r>
          </w:p>
        </w:tc>
      </w:tr>
      <w:tr w:rsidR="0006550B" w:rsidRPr="0006550B" w14:paraId="3E14590B" w14:textId="77777777" w:rsidTr="00A458DE">
        <w:trPr>
          <w:trHeight w:val="90"/>
        </w:trPr>
        <w:tc>
          <w:tcPr>
            <w:tcW w:w="1630" w:type="dxa"/>
            <w:vMerge/>
            <w:tcBorders>
              <w:left w:val="single" w:sz="4" w:space="0" w:color="auto"/>
              <w:right w:val="single" w:sz="4" w:space="0" w:color="auto"/>
            </w:tcBorders>
            <w:vAlign w:val="center"/>
          </w:tcPr>
          <w:p w14:paraId="6D7A2F24" w14:textId="77777777" w:rsidR="0006550B" w:rsidRPr="0006550B" w:rsidRDefault="0006550B" w:rsidP="00A458DE">
            <w:pPr>
              <w:widowControl/>
              <w:jc w:val="left"/>
              <w:rPr>
                <w:rFonts w:ascii="仿宋" w:eastAsia="仿宋" w:hAnsi="仿宋" w:cs="仿宋" w:hint="eastAsia"/>
                <w:sz w:val="24"/>
                <w:szCs w:val="22"/>
              </w:rPr>
            </w:pPr>
          </w:p>
        </w:tc>
        <w:tc>
          <w:tcPr>
            <w:tcW w:w="5035" w:type="dxa"/>
            <w:tcBorders>
              <w:top w:val="none" w:sz="4" w:space="0" w:color="000000"/>
              <w:left w:val="none" w:sz="4" w:space="0" w:color="000000"/>
              <w:bottom w:val="single" w:sz="4" w:space="0" w:color="auto"/>
              <w:right w:val="single" w:sz="4" w:space="0" w:color="auto"/>
            </w:tcBorders>
            <w:vAlign w:val="center"/>
          </w:tcPr>
          <w:p w14:paraId="036F73DD" w14:textId="77777777" w:rsidR="0006550B" w:rsidRPr="0006550B" w:rsidRDefault="0006550B" w:rsidP="00A458DE">
            <w:pPr>
              <w:widowControl/>
              <w:jc w:val="left"/>
              <w:rPr>
                <w:rFonts w:ascii="仿宋" w:eastAsia="仿宋" w:hAnsi="仿宋" w:cs="仿宋" w:hint="eastAsia"/>
                <w:sz w:val="24"/>
                <w:szCs w:val="22"/>
              </w:rPr>
            </w:pPr>
            <w:r w:rsidRPr="0006550B">
              <w:rPr>
                <w:rFonts w:ascii="仿宋" w:eastAsia="仿宋" w:hAnsi="仿宋" w:cs="仿宋" w:hint="eastAsia"/>
                <w:sz w:val="24"/>
                <w:szCs w:val="22"/>
              </w:rPr>
              <w:t>⒌协助病员大小便，递送便器及整理个人卫生</w:t>
            </w:r>
          </w:p>
        </w:tc>
        <w:tc>
          <w:tcPr>
            <w:tcW w:w="1459" w:type="dxa"/>
            <w:tcBorders>
              <w:top w:val="none" w:sz="4" w:space="0" w:color="000000"/>
              <w:left w:val="none" w:sz="4" w:space="0" w:color="000000"/>
              <w:bottom w:val="single" w:sz="4" w:space="0" w:color="auto"/>
              <w:right w:val="single" w:sz="4" w:space="0" w:color="auto"/>
            </w:tcBorders>
            <w:vAlign w:val="center"/>
          </w:tcPr>
          <w:p w14:paraId="65BC9B75" w14:textId="77777777" w:rsidR="0006550B" w:rsidRPr="0006550B" w:rsidRDefault="0006550B" w:rsidP="00A458DE">
            <w:pPr>
              <w:widowControl/>
              <w:jc w:val="center"/>
              <w:rPr>
                <w:rFonts w:ascii="仿宋" w:eastAsia="仿宋" w:hAnsi="仿宋" w:cs="仿宋" w:hint="eastAsia"/>
                <w:sz w:val="24"/>
                <w:szCs w:val="22"/>
              </w:rPr>
            </w:pPr>
            <w:r w:rsidRPr="0006550B">
              <w:rPr>
                <w:rFonts w:ascii="仿宋" w:eastAsia="仿宋" w:hAnsi="仿宋" w:cs="仿宋" w:hint="eastAsia"/>
                <w:sz w:val="24"/>
                <w:szCs w:val="22"/>
              </w:rPr>
              <w:t>3</w:t>
            </w:r>
          </w:p>
        </w:tc>
        <w:tc>
          <w:tcPr>
            <w:tcW w:w="1314" w:type="dxa"/>
            <w:tcBorders>
              <w:top w:val="none" w:sz="4" w:space="0" w:color="000000"/>
              <w:left w:val="none" w:sz="4" w:space="0" w:color="000000"/>
              <w:bottom w:val="single" w:sz="4" w:space="0" w:color="auto"/>
              <w:right w:val="single" w:sz="4" w:space="0" w:color="auto"/>
            </w:tcBorders>
            <w:vAlign w:val="center"/>
          </w:tcPr>
          <w:p w14:paraId="0FA4BDDC" w14:textId="77777777" w:rsidR="0006550B" w:rsidRPr="0006550B" w:rsidRDefault="0006550B" w:rsidP="00A458DE">
            <w:pPr>
              <w:widowControl/>
              <w:jc w:val="center"/>
              <w:rPr>
                <w:rFonts w:ascii="仿宋" w:eastAsia="仿宋" w:hAnsi="仿宋" w:cs="仿宋" w:hint="eastAsia"/>
                <w:sz w:val="24"/>
                <w:szCs w:val="22"/>
              </w:rPr>
            </w:pPr>
            <w:r w:rsidRPr="0006550B">
              <w:rPr>
                <w:rFonts w:ascii="仿宋" w:eastAsia="仿宋" w:hAnsi="仿宋" w:cs="仿宋" w:hint="eastAsia"/>
                <w:sz w:val="24"/>
                <w:szCs w:val="22"/>
              </w:rPr>
              <w:t xml:space="preserve">　</w:t>
            </w:r>
          </w:p>
        </w:tc>
      </w:tr>
      <w:tr w:rsidR="0006550B" w:rsidRPr="0006550B" w14:paraId="104133A3" w14:textId="77777777" w:rsidTr="00A458DE">
        <w:trPr>
          <w:trHeight w:val="90"/>
        </w:trPr>
        <w:tc>
          <w:tcPr>
            <w:tcW w:w="1630" w:type="dxa"/>
            <w:vMerge/>
            <w:tcBorders>
              <w:left w:val="single" w:sz="4" w:space="0" w:color="auto"/>
              <w:right w:val="single" w:sz="4" w:space="0" w:color="auto"/>
            </w:tcBorders>
            <w:vAlign w:val="center"/>
          </w:tcPr>
          <w:p w14:paraId="2DA8D6B6" w14:textId="77777777" w:rsidR="0006550B" w:rsidRPr="0006550B" w:rsidRDefault="0006550B" w:rsidP="00A458DE">
            <w:pPr>
              <w:widowControl/>
              <w:jc w:val="left"/>
              <w:rPr>
                <w:rFonts w:ascii="仿宋" w:eastAsia="仿宋" w:hAnsi="仿宋" w:cs="仿宋" w:hint="eastAsia"/>
                <w:sz w:val="24"/>
                <w:szCs w:val="22"/>
              </w:rPr>
            </w:pPr>
          </w:p>
        </w:tc>
        <w:tc>
          <w:tcPr>
            <w:tcW w:w="5035" w:type="dxa"/>
            <w:tcBorders>
              <w:top w:val="none" w:sz="4" w:space="0" w:color="000000"/>
              <w:left w:val="none" w:sz="4" w:space="0" w:color="000000"/>
              <w:bottom w:val="single" w:sz="4" w:space="0" w:color="auto"/>
              <w:right w:val="single" w:sz="4" w:space="0" w:color="auto"/>
            </w:tcBorders>
            <w:vAlign w:val="center"/>
          </w:tcPr>
          <w:p w14:paraId="4141C42E" w14:textId="77777777" w:rsidR="0006550B" w:rsidRPr="0006550B" w:rsidRDefault="0006550B" w:rsidP="00A458DE">
            <w:pPr>
              <w:widowControl/>
              <w:jc w:val="left"/>
              <w:rPr>
                <w:rFonts w:ascii="仿宋" w:eastAsia="仿宋" w:hAnsi="仿宋" w:cs="仿宋" w:hint="eastAsia"/>
                <w:sz w:val="24"/>
                <w:szCs w:val="22"/>
              </w:rPr>
            </w:pPr>
            <w:r w:rsidRPr="0006550B">
              <w:rPr>
                <w:rFonts w:ascii="仿宋" w:eastAsia="仿宋" w:hAnsi="仿宋" w:cs="仿宋" w:hint="eastAsia"/>
                <w:sz w:val="24"/>
                <w:szCs w:val="22"/>
              </w:rPr>
              <w:t>⒍协助病人做好入院准备工作以及出院后的床单元整理和终末消毒</w:t>
            </w:r>
          </w:p>
        </w:tc>
        <w:tc>
          <w:tcPr>
            <w:tcW w:w="1459" w:type="dxa"/>
            <w:tcBorders>
              <w:top w:val="none" w:sz="4" w:space="0" w:color="000000"/>
              <w:left w:val="none" w:sz="4" w:space="0" w:color="000000"/>
              <w:bottom w:val="single" w:sz="4" w:space="0" w:color="auto"/>
              <w:right w:val="single" w:sz="4" w:space="0" w:color="auto"/>
            </w:tcBorders>
            <w:vAlign w:val="center"/>
          </w:tcPr>
          <w:p w14:paraId="130FFE2B" w14:textId="77777777" w:rsidR="0006550B" w:rsidRPr="0006550B" w:rsidRDefault="0006550B" w:rsidP="00A458DE">
            <w:pPr>
              <w:widowControl/>
              <w:jc w:val="center"/>
              <w:rPr>
                <w:rFonts w:ascii="仿宋" w:eastAsia="仿宋" w:hAnsi="仿宋" w:cs="仿宋" w:hint="eastAsia"/>
                <w:sz w:val="24"/>
                <w:szCs w:val="22"/>
              </w:rPr>
            </w:pPr>
            <w:r w:rsidRPr="0006550B">
              <w:rPr>
                <w:rFonts w:ascii="仿宋" w:eastAsia="仿宋" w:hAnsi="仿宋" w:cs="仿宋" w:hint="eastAsia"/>
                <w:sz w:val="24"/>
                <w:szCs w:val="22"/>
              </w:rPr>
              <w:t>3</w:t>
            </w:r>
          </w:p>
        </w:tc>
        <w:tc>
          <w:tcPr>
            <w:tcW w:w="1314" w:type="dxa"/>
            <w:tcBorders>
              <w:top w:val="none" w:sz="4" w:space="0" w:color="000000"/>
              <w:left w:val="none" w:sz="4" w:space="0" w:color="000000"/>
              <w:bottom w:val="single" w:sz="4" w:space="0" w:color="auto"/>
              <w:right w:val="single" w:sz="4" w:space="0" w:color="auto"/>
            </w:tcBorders>
            <w:vAlign w:val="center"/>
          </w:tcPr>
          <w:p w14:paraId="679668D9" w14:textId="77777777" w:rsidR="0006550B" w:rsidRPr="0006550B" w:rsidRDefault="0006550B" w:rsidP="00A458DE">
            <w:pPr>
              <w:widowControl/>
              <w:jc w:val="center"/>
              <w:rPr>
                <w:rFonts w:ascii="仿宋" w:eastAsia="仿宋" w:hAnsi="仿宋" w:cs="仿宋" w:hint="eastAsia"/>
                <w:sz w:val="24"/>
                <w:szCs w:val="22"/>
              </w:rPr>
            </w:pPr>
            <w:r w:rsidRPr="0006550B">
              <w:rPr>
                <w:rFonts w:ascii="仿宋" w:eastAsia="仿宋" w:hAnsi="仿宋" w:cs="仿宋" w:hint="eastAsia"/>
                <w:sz w:val="24"/>
                <w:szCs w:val="22"/>
              </w:rPr>
              <w:t xml:space="preserve">　</w:t>
            </w:r>
          </w:p>
        </w:tc>
      </w:tr>
      <w:tr w:rsidR="0006550B" w:rsidRPr="0006550B" w14:paraId="241928ED" w14:textId="77777777" w:rsidTr="00A458DE">
        <w:trPr>
          <w:trHeight w:val="90"/>
        </w:trPr>
        <w:tc>
          <w:tcPr>
            <w:tcW w:w="1630" w:type="dxa"/>
            <w:vMerge/>
            <w:tcBorders>
              <w:left w:val="single" w:sz="4" w:space="0" w:color="auto"/>
              <w:right w:val="single" w:sz="4" w:space="0" w:color="auto"/>
            </w:tcBorders>
            <w:vAlign w:val="center"/>
          </w:tcPr>
          <w:p w14:paraId="3066AFC9" w14:textId="77777777" w:rsidR="0006550B" w:rsidRPr="0006550B" w:rsidRDefault="0006550B" w:rsidP="00A458DE">
            <w:pPr>
              <w:widowControl/>
              <w:jc w:val="left"/>
              <w:rPr>
                <w:rFonts w:ascii="仿宋" w:eastAsia="仿宋" w:hAnsi="仿宋" w:cs="仿宋" w:hint="eastAsia"/>
                <w:sz w:val="24"/>
                <w:szCs w:val="22"/>
              </w:rPr>
            </w:pPr>
          </w:p>
        </w:tc>
        <w:tc>
          <w:tcPr>
            <w:tcW w:w="5035" w:type="dxa"/>
            <w:tcBorders>
              <w:top w:val="none" w:sz="4" w:space="0" w:color="000000"/>
              <w:left w:val="none" w:sz="4" w:space="0" w:color="000000"/>
              <w:bottom w:val="single" w:sz="4" w:space="0" w:color="auto"/>
              <w:right w:val="single" w:sz="4" w:space="0" w:color="auto"/>
            </w:tcBorders>
            <w:vAlign w:val="center"/>
          </w:tcPr>
          <w:p w14:paraId="6E727501" w14:textId="77777777" w:rsidR="0006550B" w:rsidRPr="0006550B" w:rsidRDefault="0006550B" w:rsidP="00A458DE">
            <w:pPr>
              <w:widowControl/>
              <w:jc w:val="left"/>
              <w:rPr>
                <w:rFonts w:ascii="仿宋" w:eastAsia="仿宋" w:hAnsi="仿宋" w:cs="仿宋" w:hint="eastAsia"/>
                <w:sz w:val="24"/>
                <w:szCs w:val="22"/>
              </w:rPr>
            </w:pPr>
            <w:r w:rsidRPr="0006550B">
              <w:rPr>
                <w:rFonts w:ascii="仿宋" w:eastAsia="仿宋" w:hAnsi="仿宋" w:cs="仿宋" w:hint="eastAsia"/>
                <w:sz w:val="24"/>
                <w:szCs w:val="22"/>
              </w:rPr>
              <w:t>⒎护理范围的床单元的整洁、下部无杂物</w:t>
            </w:r>
          </w:p>
        </w:tc>
        <w:tc>
          <w:tcPr>
            <w:tcW w:w="1459" w:type="dxa"/>
            <w:tcBorders>
              <w:top w:val="none" w:sz="4" w:space="0" w:color="000000"/>
              <w:left w:val="none" w:sz="4" w:space="0" w:color="000000"/>
              <w:bottom w:val="single" w:sz="4" w:space="0" w:color="auto"/>
              <w:right w:val="single" w:sz="4" w:space="0" w:color="auto"/>
            </w:tcBorders>
            <w:vAlign w:val="center"/>
          </w:tcPr>
          <w:p w14:paraId="37FF900A" w14:textId="77777777" w:rsidR="0006550B" w:rsidRPr="0006550B" w:rsidRDefault="0006550B" w:rsidP="00A458DE">
            <w:pPr>
              <w:widowControl/>
              <w:jc w:val="center"/>
              <w:rPr>
                <w:rFonts w:ascii="仿宋" w:eastAsia="仿宋" w:hAnsi="仿宋" w:cs="仿宋" w:hint="eastAsia"/>
                <w:sz w:val="24"/>
                <w:szCs w:val="22"/>
              </w:rPr>
            </w:pPr>
            <w:r w:rsidRPr="0006550B">
              <w:rPr>
                <w:rFonts w:ascii="仿宋" w:eastAsia="仿宋" w:hAnsi="仿宋" w:cs="仿宋" w:hint="eastAsia"/>
                <w:sz w:val="24"/>
                <w:szCs w:val="22"/>
              </w:rPr>
              <w:t>4</w:t>
            </w:r>
          </w:p>
        </w:tc>
        <w:tc>
          <w:tcPr>
            <w:tcW w:w="1314" w:type="dxa"/>
            <w:tcBorders>
              <w:top w:val="none" w:sz="4" w:space="0" w:color="000000"/>
              <w:left w:val="none" w:sz="4" w:space="0" w:color="000000"/>
              <w:bottom w:val="single" w:sz="4" w:space="0" w:color="auto"/>
              <w:right w:val="single" w:sz="4" w:space="0" w:color="auto"/>
            </w:tcBorders>
            <w:vAlign w:val="center"/>
          </w:tcPr>
          <w:p w14:paraId="6245A007" w14:textId="77777777" w:rsidR="0006550B" w:rsidRPr="0006550B" w:rsidRDefault="0006550B" w:rsidP="00A458DE">
            <w:pPr>
              <w:widowControl/>
              <w:jc w:val="center"/>
              <w:rPr>
                <w:rFonts w:ascii="仿宋" w:eastAsia="仿宋" w:hAnsi="仿宋" w:cs="仿宋" w:hint="eastAsia"/>
                <w:sz w:val="24"/>
                <w:szCs w:val="22"/>
              </w:rPr>
            </w:pPr>
            <w:r w:rsidRPr="0006550B">
              <w:rPr>
                <w:rFonts w:ascii="仿宋" w:eastAsia="仿宋" w:hAnsi="仿宋" w:cs="仿宋" w:hint="eastAsia"/>
                <w:sz w:val="24"/>
                <w:szCs w:val="22"/>
              </w:rPr>
              <w:t xml:space="preserve">　</w:t>
            </w:r>
          </w:p>
        </w:tc>
      </w:tr>
      <w:tr w:rsidR="0006550B" w:rsidRPr="0006550B" w14:paraId="1E862562" w14:textId="77777777" w:rsidTr="00A458DE">
        <w:trPr>
          <w:trHeight w:val="90"/>
        </w:trPr>
        <w:tc>
          <w:tcPr>
            <w:tcW w:w="1630" w:type="dxa"/>
            <w:vMerge/>
            <w:tcBorders>
              <w:left w:val="single" w:sz="4" w:space="0" w:color="auto"/>
              <w:right w:val="single" w:sz="4" w:space="0" w:color="auto"/>
            </w:tcBorders>
            <w:vAlign w:val="center"/>
          </w:tcPr>
          <w:p w14:paraId="7443D3A7" w14:textId="77777777" w:rsidR="0006550B" w:rsidRPr="0006550B" w:rsidRDefault="0006550B" w:rsidP="00A458DE">
            <w:pPr>
              <w:widowControl/>
              <w:jc w:val="left"/>
              <w:rPr>
                <w:rFonts w:ascii="仿宋" w:eastAsia="仿宋" w:hAnsi="仿宋" w:cs="仿宋" w:hint="eastAsia"/>
                <w:sz w:val="24"/>
                <w:szCs w:val="22"/>
              </w:rPr>
            </w:pPr>
          </w:p>
        </w:tc>
        <w:tc>
          <w:tcPr>
            <w:tcW w:w="5035" w:type="dxa"/>
            <w:tcBorders>
              <w:top w:val="none" w:sz="4" w:space="0" w:color="000000"/>
              <w:left w:val="none" w:sz="4" w:space="0" w:color="000000"/>
              <w:bottom w:val="single" w:sz="4" w:space="0" w:color="auto"/>
              <w:right w:val="single" w:sz="4" w:space="0" w:color="auto"/>
            </w:tcBorders>
            <w:vAlign w:val="center"/>
          </w:tcPr>
          <w:p w14:paraId="691B996A" w14:textId="77777777" w:rsidR="0006550B" w:rsidRPr="0006550B" w:rsidRDefault="0006550B" w:rsidP="00A458DE">
            <w:pPr>
              <w:widowControl/>
              <w:jc w:val="left"/>
              <w:rPr>
                <w:rFonts w:ascii="仿宋" w:eastAsia="仿宋" w:hAnsi="仿宋" w:cs="仿宋" w:hint="eastAsia"/>
                <w:sz w:val="24"/>
                <w:szCs w:val="22"/>
              </w:rPr>
            </w:pPr>
            <w:r w:rsidRPr="0006550B">
              <w:rPr>
                <w:rFonts w:ascii="仿宋" w:eastAsia="仿宋" w:hAnsi="仿宋" w:cs="仿宋" w:hint="eastAsia"/>
                <w:sz w:val="24"/>
                <w:szCs w:val="22"/>
              </w:rPr>
              <w:t>⒏被服的按期更换和清点，不得乱扔乱放</w:t>
            </w:r>
          </w:p>
        </w:tc>
        <w:tc>
          <w:tcPr>
            <w:tcW w:w="1459" w:type="dxa"/>
            <w:tcBorders>
              <w:top w:val="none" w:sz="4" w:space="0" w:color="000000"/>
              <w:left w:val="none" w:sz="4" w:space="0" w:color="000000"/>
              <w:bottom w:val="single" w:sz="4" w:space="0" w:color="auto"/>
              <w:right w:val="single" w:sz="4" w:space="0" w:color="auto"/>
            </w:tcBorders>
            <w:vAlign w:val="center"/>
          </w:tcPr>
          <w:p w14:paraId="62D95923" w14:textId="77777777" w:rsidR="0006550B" w:rsidRPr="0006550B" w:rsidRDefault="0006550B" w:rsidP="00A458DE">
            <w:pPr>
              <w:widowControl/>
              <w:jc w:val="center"/>
              <w:rPr>
                <w:rFonts w:ascii="仿宋" w:eastAsia="仿宋" w:hAnsi="仿宋" w:cs="仿宋" w:hint="eastAsia"/>
                <w:sz w:val="24"/>
                <w:szCs w:val="22"/>
              </w:rPr>
            </w:pPr>
            <w:r w:rsidRPr="0006550B">
              <w:rPr>
                <w:rFonts w:ascii="仿宋" w:eastAsia="仿宋" w:hAnsi="仿宋" w:cs="仿宋" w:hint="eastAsia"/>
                <w:sz w:val="24"/>
                <w:szCs w:val="22"/>
              </w:rPr>
              <w:t>3</w:t>
            </w:r>
          </w:p>
        </w:tc>
        <w:tc>
          <w:tcPr>
            <w:tcW w:w="1314" w:type="dxa"/>
            <w:tcBorders>
              <w:top w:val="none" w:sz="4" w:space="0" w:color="000000"/>
              <w:left w:val="none" w:sz="4" w:space="0" w:color="000000"/>
              <w:bottom w:val="single" w:sz="4" w:space="0" w:color="auto"/>
              <w:right w:val="single" w:sz="4" w:space="0" w:color="auto"/>
            </w:tcBorders>
            <w:vAlign w:val="center"/>
          </w:tcPr>
          <w:p w14:paraId="473D878E" w14:textId="77777777" w:rsidR="0006550B" w:rsidRPr="0006550B" w:rsidRDefault="0006550B" w:rsidP="00A458DE">
            <w:pPr>
              <w:widowControl/>
              <w:jc w:val="center"/>
              <w:rPr>
                <w:rFonts w:ascii="仿宋" w:eastAsia="仿宋" w:hAnsi="仿宋" w:cs="仿宋" w:hint="eastAsia"/>
                <w:sz w:val="24"/>
                <w:szCs w:val="22"/>
              </w:rPr>
            </w:pPr>
            <w:r w:rsidRPr="0006550B">
              <w:rPr>
                <w:rFonts w:ascii="仿宋" w:eastAsia="仿宋" w:hAnsi="仿宋" w:cs="仿宋" w:hint="eastAsia"/>
                <w:sz w:val="24"/>
                <w:szCs w:val="22"/>
              </w:rPr>
              <w:t xml:space="preserve">　</w:t>
            </w:r>
          </w:p>
        </w:tc>
      </w:tr>
      <w:tr w:rsidR="0006550B" w:rsidRPr="0006550B" w14:paraId="71BC90B5" w14:textId="77777777" w:rsidTr="00A458DE">
        <w:trPr>
          <w:trHeight w:val="90"/>
        </w:trPr>
        <w:tc>
          <w:tcPr>
            <w:tcW w:w="1630" w:type="dxa"/>
            <w:vMerge/>
            <w:tcBorders>
              <w:left w:val="single" w:sz="4" w:space="0" w:color="auto"/>
              <w:right w:val="single" w:sz="4" w:space="0" w:color="auto"/>
            </w:tcBorders>
            <w:vAlign w:val="center"/>
          </w:tcPr>
          <w:p w14:paraId="1B54EF6E" w14:textId="77777777" w:rsidR="0006550B" w:rsidRPr="0006550B" w:rsidRDefault="0006550B" w:rsidP="00A458DE">
            <w:pPr>
              <w:widowControl/>
              <w:jc w:val="left"/>
              <w:rPr>
                <w:rFonts w:ascii="仿宋" w:eastAsia="仿宋" w:hAnsi="仿宋" w:cs="仿宋" w:hint="eastAsia"/>
                <w:sz w:val="24"/>
                <w:szCs w:val="22"/>
              </w:rPr>
            </w:pPr>
          </w:p>
        </w:tc>
        <w:tc>
          <w:tcPr>
            <w:tcW w:w="5035" w:type="dxa"/>
            <w:tcBorders>
              <w:top w:val="none" w:sz="4" w:space="0" w:color="000000"/>
              <w:left w:val="none" w:sz="4" w:space="0" w:color="000000"/>
              <w:bottom w:val="single" w:sz="4" w:space="0" w:color="auto"/>
              <w:right w:val="single" w:sz="4" w:space="0" w:color="auto"/>
            </w:tcBorders>
            <w:vAlign w:val="center"/>
          </w:tcPr>
          <w:p w14:paraId="247205BC" w14:textId="77777777" w:rsidR="0006550B" w:rsidRPr="0006550B" w:rsidRDefault="0006550B" w:rsidP="00A458DE">
            <w:pPr>
              <w:widowControl/>
              <w:jc w:val="left"/>
              <w:rPr>
                <w:rFonts w:ascii="仿宋" w:eastAsia="仿宋" w:hAnsi="仿宋" w:cs="仿宋" w:hint="eastAsia"/>
                <w:sz w:val="24"/>
                <w:szCs w:val="22"/>
              </w:rPr>
            </w:pPr>
            <w:r w:rsidRPr="0006550B">
              <w:rPr>
                <w:rFonts w:ascii="仿宋" w:eastAsia="仿宋" w:hAnsi="仿宋" w:cs="仿宋" w:hint="eastAsia"/>
                <w:sz w:val="24"/>
                <w:szCs w:val="22"/>
              </w:rPr>
              <w:t>⒐旁桌、床栏每日的擦拭和消毒</w:t>
            </w:r>
          </w:p>
        </w:tc>
        <w:tc>
          <w:tcPr>
            <w:tcW w:w="1459" w:type="dxa"/>
            <w:tcBorders>
              <w:top w:val="none" w:sz="4" w:space="0" w:color="000000"/>
              <w:left w:val="none" w:sz="4" w:space="0" w:color="000000"/>
              <w:bottom w:val="single" w:sz="4" w:space="0" w:color="auto"/>
              <w:right w:val="single" w:sz="4" w:space="0" w:color="auto"/>
            </w:tcBorders>
            <w:vAlign w:val="center"/>
          </w:tcPr>
          <w:p w14:paraId="4552CEAB" w14:textId="77777777" w:rsidR="0006550B" w:rsidRPr="0006550B" w:rsidRDefault="0006550B" w:rsidP="00A458DE">
            <w:pPr>
              <w:widowControl/>
              <w:jc w:val="center"/>
              <w:rPr>
                <w:rFonts w:ascii="仿宋" w:eastAsia="仿宋" w:hAnsi="仿宋" w:cs="仿宋" w:hint="eastAsia"/>
                <w:sz w:val="24"/>
                <w:szCs w:val="22"/>
              </w:rPr>
            </w:pPr>
            <w:r w:rsidRPr="0006550B">
              <w:rPr>
                <w:rFonts w:ascii="仿宋" w:eastAsia="仿宋" w:hAnsi="仿宋" w:cs="仿宋" w:hint="eastAsia"/>
                <w:sz w:val="24"/>
                <w:szCs w:val="22"/>
              </w:rPr>
              <w:t>4</w:t>
            </w:r>
          </w:p>
        </w:tc>
        <w:tc>
          <w:tcPr>
            <w:tcW w:w="1314" w:type="dxa"/>
            <w:tcBorders>
              <w:top w:val="none" w:sz="4" w:space="0" w:color="000000"/>
              <w:left w:val="none" w:sz="4" w:space="0" w:color="000000"/>
              <w:bottom w:val="single" w:sz="4" w:space="0" w:color="auto"/>
              <w:right w:val="single" w:sz="4" w:space="0" w:color="auto"/>
            </w:tcBorders>
            <w:vAlign w:val="center"/>
          </w:tcPr>
          <w:p w14:paraId="14CF5A01" w14:textId="77777777" w:rsidR="0006550B" w:rsidRPr="0006550B" w:rsidRDefault="0006550B" w:rsidP="00A458DE">
            <w:pPr>
              <w:widowControl/>
              <w:jc w:val="center"/>
              <w:rPr>
                <w:rFonts w:ascii="仿宋" w:eastAsia="仿宋" w:hAnsi="仿宋" w:cs="仿宋" w:hint="eastAsia"/>
                <w:sz w:val="24"/>
                <w:szCs w:val="22"/>
              </w:rPr>
            </w:pPr>
            <w:r w:rsidRPr="0006550B">
              <w:rPr>
                <w:rFonts w:ascii="仿宋" w:eastAsia="仿宋" w:hAnsi="仿宋" w:cs="仿宋" w:hint="eastAsia"/>
                <w:sz w:val="24"/>
                <w:szCs w:val="22"/>
              </w:rPr>
              <w:t xml:space="preserve">　</w:t>
            </w:r>
          </w:p>
        </w:tc>
      </w:tr>
      <w:tr w:rsidR="0006550B" w:rsidRPr="0006550B" w14:paraId="28009C2C" w14:textId="77777777" w:rsidTr="00A458DE">
        <w:trPr>
          <w:trHeight w:val="90"/>
        </w:trPr>
        <w:tc>
          <w:tcPr>
            <w:tcW w:w="1630" w:type="dxa"/>
            <w:vMerge/>
            <w:tcBorders>
              <w:left w:val="single" w:sz="4" w:space="0" w:color="auto"/>
              <w:right w:val="single" w:sz="4" w:space="0" w:color="auto"/>
            </w:tcBorders>
            <w:vAlign w:val="center"/>
          </w:tcPr>
          <w:p w14:paraId="6A08605E" w14:textId="77777777" w:rsidR="0006550B" w:rsidRPr="0006550B" w:rsidRDefault="0006550B" w:rsidP="00A458DE">
            <w:pPr>
              <w:widowControl/>
              <w:jc w:val="left"/>
              <w:rPr>
                <w:rFonts w:ascii="仿宋" w:eastAsia="仿宋" w:hAnsi="仿宋" w:cs="仿宋" w:hint="eastAsia"/>
                <w:sz w:val="24"/>
                <w:szCs w:val="22"/>
              </w:rPr>
            </w:pPr>
          </w:p>
        </w:tc>
        <w:tc>
          <w:tcPr>
            <w:tcW w:w="5035" w:type="dxa"/>
            <w:tcBorders>
              <w:top w:val="none" w:sz="4" w:space="0" w:color="000000"/>
              <w:left w:val="none" w:sz="4" w:space="0" w:color="000000"/>
              <w:bottom w:val="single" w:sz="4" w:space="0" w:color="auto"/>
              <w:right w:val="single" w:sz="4" w:space="0" w:color="auto"/>
            </w:tcBorders>
            <w:vAlign w:val="center"/>
          </w:tcPr>
          <w:p w14:paraId="5E65F6A6" w14:textId="77777777" w:rsidR="0006550B" w:rsidRPr="0006550B" w:rsidRDefault="0006550B" w:rsidP="00A458DE">
            <w:pPr>
              <w:widowControl/>
              <w:jc w:val="left"/>
              <w:rPr>
                <w:rFonts w:ascii="仿宋" w:eastAsia="仿宋" w:hAnsi="仿宋" w:cs="仿宋" w:hint="eastAsia"/>
                <w:sz w:val="24"/>
                <w:szCs w:val="22"/>
              </w:rPr>
            </w:pPr>
            <w:r w:rsidRPr="0006550B">
              <w:rPr>
                <w:rFonts w:ascii="仿宋" w:eastAsia="仿宋" w:hAnsi="仿宋" w:cs="仿宋" w:hint="eastAsia"/>
                <w:sz w:val="24"/>
                <w:szCs w:val="22"/>
              </w:rPr>
              <w:t>⒑负责病人生活用品的清洁和消毒</w:t>
            </w:r>
          </w:p>
        </w:tc>
        <w:tc>
          <w:tcPr>
            <w:tcW w:w="1459" w:type="dxa"/>
            <w:tcBorders>
              <w:top w:val="none" w:sz="4" w:space="0" w:color="000000"/>
              <w:left w:val="none" w:sz="4" w:space="0" w:color="000000"/>
              <w:bottom w:val="single" w:sz="4" w:space="0" w:color="auto"/>
              <w:right w:val="single" w:sz="4" w:space="0" w:color="auto"/>
            </w:tcBorders>
            <w:vAlign w:val="center"/>
          </w:tcPr>
          <w:p w14:paraId="08B42BDB" w14:textId="77777777" w:rsidR="0006550B" w:rsidRPr="0006550B" w:rsidRDefault="0006550B" w:rsidP="00A458DE">
            <w:pPr>
              <w:widowControl/>
              <w:jc w:val="center"/>
              <w:rPr>
                <w:rFonts w:ascii="仿宋" w:eastAsia="仿宋" w:hAnsi="仿宋" w:cs="仿宋" w:hint="eastAsia"/>
                <w:sz w:val="24"/>
                <w:szCs w:val="22"/>
              </w:rPr>
            </w:pPr>
            <w:r w:rsidRPr="0006550B">
              <w:rPr>
                <w:rFonts w:ascii="仿宋" w:eastAsia="仿宋" w:hAnsi="仿宋" w:cs="仿宋" w:hint="eastAsia"/>
                <w:sz w:val="24"/>
                <w:szCs w:val="22"/>
              </w:rPr>
              <w:t>4</w:t>
            </w:r>
          </w:p>
        </w:tc>
        <w:tc>
          <w:tcPr>
            <w:tcW w:w="1314" w:type="dxa"/>
            <w:tcBorders>
              <w:top w:val="none" w:sz="4" w:space="0" w:color="000000"/>
              <w:left w:val="none" w:sz="4" w:space="0" w:color="000000"/>
              <w:bottom w:val="single" w:sz="4" w:space="0" w:color="auto"/>
              <w:right w:val="single" w:sz="4" w:space="0" w:color="auto"/>
            </w:tcBorders>
            <w:vAlign w:val="center"/>
          </w:tcPr>
          <w:p w14:paraId="0303131B" w14:textId="77777777" w:rsidR="0006550B" w:rsidRPr="0006550B" w:rsidRDefault="0006550B" w:rsidP="00A458DE">
            <w:pPr>
              <w:widowControl/>
              <w:jc w:val="center"/>
              <w:rPr>
                <w:rFonts w:ascii="仿宋" w:eastAsia="仿宋" w:hAnsi="仿宋" w:cs="仿宋" w:hint="eastAsia"/>
                <w:sz w:val="24"/>
                <w:szCs w:val="22"/>
              </w:rPr>
            </w:pPr>
            <w:r w:rsidRPr="0006550B">
              <w:rPr>
                <w:rFonts w:ascii="仿宋" w:eastAsia="仿宋" w:hAnsi="仿宋" w:cs="仿宋" w:hint="eastAsia"/>
                <w:sz w:val="24"/>
                <w:szCs w:val="22"/>
              </w:rPr>
              <w:t xml:space="preserve">　</w:t>
            </w:r>
          </w:p>
        </w:tc>
      </w:tr>
      <w:tr w:rsidR="0006550B" w:rsidRPr="0006550B" w14:paraId="35486878" w14:textId="77777777" w:rsidTr="00A458DE">
        <w:trPr>
          <w:trHeight w:val="90"/>
        </w:trPr>
        <w:tc>
          <w:tcPr>
            <w:tcW w:w="1630" w:type="dxa"/>
            <w:vMerge/>
            <w:tcBorders>
              <w:left w:val="single" w:sz="4" w:space="0" w:color="auto"/>
              <w:right w:val="single" w:sz="4" w:space="0" w:color="auto"/>
            </w:tcBorders>
            <w:vAlign w:val="center"/>
          </w:tcPr>
          <w:p w14:paraId="3A7401A7" w14:textId="77777777" w:rsidR="0006550B" w:rsidRPr="0006550B" w:rsidRDefault="0006550B" w:rsidP="00A458DE">
            <w:pPr>
              <w:widowControl/>
              <w:jc w:val="left"/>
              <w:rPr>
                <w:rFonts w:ascii="仿宋" w:eastAsia="仿宋" w:hAnsi="仿宋" w:cs="仿宋" w:hint="eastAsia"/>
                <w:sz w:val="24"/>
                <w:szCs w:val="22"/>
              </w:rPr>
            </w:pPr>
          </w:p>
        </w:tc>
        <w:tc>
          <w:tcPr>
            <w:tcW w:w="5035" w:type="dxa"/>
            <w:tcBorders>
              <w:top w:val="none" w:sz="4" w:space="0" w:color="000000"/>
              <w:left w:val="none" w:sz="4" w:space="0" w:color="000000"/>
              <w:bottom w:val="single" w:sz="4" w:space="0" w:color="auto"/>
              <w:right w:val="single" w:sz="4" w:space="0" w:color="auto"/>
            </w:tcBorders>
            <w:vAlign w:val="center"/>
          </w:tcPr>
          <w:p w14:paraId="0F7040F5" w14:textId="77777777" w:rsidR="0006550B" w:rsidRPr="0006550B" w:rsidRDefault="0006550B" w:rsidP="00A458DE">
            <w:pPr>
              <w:widowControl/>
              <w:jc w:val="left"/>
              <w:rPr>
                <w:rFonts w:ascii="仿宋" w:eastAsia="仿宋" w:hAnsi="仿宋" w:cs="仿宋" w:hint="eastAsia"/>
                <w:sz w:val="24"/>
                <w:szCs w:val="22"/>
              </w:rPr>
            </w:pPr>
            <w:r w:rsidRPr="0006550B">
              <w:rPr>
                <w:rFonts w:ascii="仿宋" w:eastAsia="仿宋" w:hAnsi="仿宋" w:cs="仿宋" w:hint="eastAsia"/>
                <w:sz w:val="24"/>
                <w:szCs w:val="22"/>
              </w:rPr>
              <w:t>⒒特殊情形下病人辅助检查和治疗的协助</w:t>
            </w:r>
          </w:p>
        </w:tc>
        <w:tc>
          <w:tcPr>
            <w:tcW w:w="1459" w:type="dxa"/>
            <w:tcBorders>
              <w:top w:val="none" w:sz="4" w:space="0" w:color="000000"/>
              <w:left w:val="none" w:sz="4" w:space="0" w:color="000000"/>
              <w:bottom w:val="single" w:sz="4" w:space="0" w:color="auto"/>
              <w:right w:val="single" w:sz="4" w:space="0" w:color="auto"/>
            </w:tcBorders>
            <w:vAlign w:val="center"/>
          </w:tcPr>
          <w:p w14:paraId="6078AFF3" w14:textId="77777777" w:rsidR="0006550B" w:rsidRPr="0006550B" w:rsidRDefault="0006550B" w:rsidP="00A458DE">
            <w:pPr>
              <w:widowControl/>
              <w:jc w:val="center"/>
              <w:rPr>
                <w:rFonts w:ascii="仿宋" w:eastAsia="仿宋" w:hAnsi="仿宋" w:cs="仿宋" w:hint="eastAsia"/>
                <w:sz w:val="24"/>
                <w:szCs w:val="22"/>
              </w:rPr>
            </w:pPr>
            <w:r w:rsidRPr="0006550B">
              <w:rPr>
                <w:rFonts w:ascii="仿宋" w:eastAsia="仿宋" w:hAnsi="仿宋" w:cs="仿宋" w:hint="eastAsia"/>
                <w:sz w:val="24"/>
                <w:szCs w:val="22"/>
              </w:rPr>
              <w:t>5</w:t>
            </w:r>
          </w:p>
        </w:tc>
        <w:tc>
          <w:tcPr>
            <w:tcW w:w="1314" w:type="dxa"/>
            <w:tcBorders>
              <w:top w:val="none" w:sz="4" w:space="0" w:color="000000"/>
              <w:left w:val="none" w:sz="4" w:space="0" w:color="000000"/>
              <w:bottom w:val="single" w:sz="4" w:space="0" w:color="auto"/>
              <w:right w:val="single" w:sz="4" w:space="0" w:color="auto"/>
            </w:tcBorders>
            <w:vAlign w:val="center"/>
          </w:tcPr>
          <w:p w14:paraId="1102D8EB" w14:textId="77777777" w:rsidR="0006550B" w:rsidRPr="0006550B" w:rsidRDefault="0006550B" w:rsidP="00A458DE">
            <w:pPr>
              <w:widowControl/>
              <w:jc w:val="center"/>
              <w:rPr>
                <w:rFonts w:ascii="仿宋" w:eastAsia="仿宋" w:hAnsi="仿宋" w:cs="仿宋" w:hint="eastAsia"/>
                <w:sz w:val="24"/>
                <w:szCs w:val="22"/>
              </w:rPr>
            </w:pPr>
            <w:r w:rsidRPr="0006550B">
              <w:rPr>
                <w:rFonts w:ascii="仿宋" w:eastAsia="仿宋" w:hAnsi="仿宋" w:cs="仿宋" w:hint="eastAsia"/>
                <w:sz w:val="24"/>
                <w:szCs w:val="22"/>
              </w:rPr>
              <w:t xml:space="preserve">　</w:t>
            </w:r>
          </w:p>
        </w:tc>
      </w:tr>
      <w:tr w:rsidR="0006550B" w:rsidRPr="0006550B" w14:paraId="586A6DE2" w14:textId="77777777" w:rsidTr="00A458DE">
        <w:trPr>
          <w:trHeight w:val="90"/>
        </w:trPr>
        <w:tc>
          <w:tcPr>
            <w:tcW w:w="1630" w:type="dxa"/>
            <w:vMerge/>
            <w:tcBorders>
              <w:left w:val="single" w:sz="4" w:space="0" w:color="auto"/>
              <w:right w:val="single" w:sz="4" w:space="0" w:color="auto"/>
            </w:tcBorders>
            <w:vAlign w:val="center"/>
          </w:tcPr>
          <w:p w14:paraId="35DC86CE" w14:textId="77777777" w:rsidR="0006550B" w:rsidRPr="0006550B" w:rsidRDefault="0006550B" w:rsidP="00A458DE">
            <w:pPr>
              <w:widowControl/>
              <w:jc w:val="left"/>
              <w:rPr>
                <w:rFonts w:ascii="仿宋" w:eastAsia="仿宋" w:hAnsi="仿宋" w:cs="仿宋" w:hint="eastAsia"/>
                <w:sz w:val="24"/>
                <w:szCs w:val="22"/>
              </w:rPr>
            </w:pPr>
          </w:p>
        </w:tc>
        <w:tc>
          <w:tcPr>
            <w:tcW w:w="5035" w:type="dxa"/>
            <w:tcBorders>
              <w:top w:val="none" w:sz="4" w:space="0" w:color="000000"/>
              <w:left w:val="none" w:sz="4" w:space="0" w:color="000000"/>
              <w:bottom w:val="single" w:sz="4" w:space="0" w:color="auto"/>
              <w:right w:val="single" w:sz="4" w:space="0" w:color="auto"/>
            </w:tcBorders>
            <w:vAlign w:val="center"/>
          </w:tcPr>
          <w:p w14:paraId="682C640D" w14:textId="77777777" w:rsidR="0006550B" w:rsidRPr="0006550B" w:rsidRDefault="0006550B" w:rsidP="00A458DE">
            <w:pPr>
              <w:widowControl/>
              <w:jc w:val="left"/>
              <w:rPr>
                <w:rFonts w:ascii="仿宋" w:eastAsia="仿宋" w:hAnsi="仿宋" w:cs="仿宋" w:hint="eastAsia"/>
                <w:sz w:val="24"/>
                <w:szCs w:val="22"/>
              </w:rPr>
            </w:pPr>
            <w:r w:rsidRPr="0006550B">
              <w:rPr>
                <w:rFonts w:ascii="仿宋" w:eastAsia="仿宋" w:hAnsi="仿宋" w:cs="仿宋" w:hint="eastAsia"/>
                <w:sz w:val="24"/>
                <w:szCs w:val="22"/>
              </w:rPr>
              <w:t>⒓保证病人安全，防止病人坠床、滑倒、肢体损伤等意外事故</w:t>
            </w:r>
          </w:p>
        </w:tc>
        <w:tc>
          <w:tcPr>
            <w:tcW w:w="1459" w:type="dxa"/>
            <w:tcBorders>
              <w:top w:val="none" w:sz="4" w:space="0" w:color="000000"/>
              <w:left w:val="none" w:sz="4" w:space="0" w:color="000000"/>
              <w:bottom w:val="single" w:sz="4" w:space="0" w:color="auto"/>
              <w:right w:val="single" w:sz="4" w:space="0" w:color="auto"/>
            </w:tcBorders>
            <w:vAlign w:val="center"/>
          </w:tcPr>
          <w:p w14:paraId="0A07310D" w14:textId="77777777" w:rsidR="0006550B" w:rsidRPr="0006550B" w:rsidRDefault="0006550B" w:rsidP="00A458DE">
            <w:pPr>
              <w:widowControl/>
              <w:jc w:val="center"/>
              <w:rPr>
                <w:rFonts w:ascii="仿宋" w:eastAsia="仿宋" w:hAnsi="仿宋" w:cs="仿宋" w:hint="eastAsia"/>
                <w:sz w:val="24"/>
                <w:szCs w:val="22"/>
              </w:rPr>
            </w:pPr>
            <w:r w:rsidRPr="0006550B">
              <w:rPr>
                <w:rFonts w:ascii="仿宋" w:eastAsia="仿宋" w:hAnsi="仿宋" w:cs="仿宋" w:hint="eastAsia"/>
                <w:sz w:val="24"/>
                <w:szCs w:val="22"/>
              </w:rPr>
              <w:t>10</w:t>
            </w:r>
          </w:p>
        </w:tc>
        <w:tc>
          <w:tcPr>
            <w:tcW w:w="1314" w:type="dxa"/>
            <w:tcBorders>
              <w:top w:val="none" w:sz="4" w:space="0" w:color="000000"/>
              <w:left w:val="none" w:sz="4" w:space="0" w:color="000000"/>
              <w:bottom w:val="single" w:sz="4" w:space="0" w:color="auto"/>
              <w:right w:val="single" w:sz="4" w:space="0" w:color="auto"/>
            </w:tcBorders>
            <w:vAlign w:val="center"/>
          </w:tcPr>
          <w:p w14:paraId="50F16988" w14:textId="77777777" w:rsidR="0006550B" w:rsidRPr="0006550B" w:rsidRDefault="0006550B" w:rsidP="00A458DE">
            <w:pPr>
              <w:widowControl/>
              <w:jc w:val="center"/>
              <w:rPr>
                <w:rFonts w:ascii="仿宋" w:eastAsia="仿宋" w:hAnsi="仿宋" w:cs="仿宋" w:hint="eastAsia"/>
                <w:sz w:val="24"/>
                <w:szCs w:val="22"/>
              </w:rPr>
            </w:pPr>
            <w:r w:rsidRPr="0006550B">
              <w:rPr>
                <w:rFonts w:ascii="仿宋" w:eastAsia="仿宋" w:hAnsi="仿宋" w:cs="仿宋" w:hint="eastAsia"/>
                <w:sz w:val="24"/>
                <w:szCs w:val="22"/>
              </w:rPr>
              <w:t xml:space="preserve">　</w:t>
            </w:r>
          </w:p>
        </w:tc>
      </w:tr>
      <w:tr w:rsidR="0006550B" w:rsidRPr="0006550B" w14:paraId="390AE44D" w14:textId="77777777" w:rsidTr="00A458DE">
        <w:trPr>
          <w:trHeight w:val="90"/>
        </w:trPr>
        <w:tc>
          <w:tcPr>
            <w:tcW w:w="1630" w:type="dxa"/>
            <w:vMerge/>
            <w:tcBorders>
              <w:left w:val="single" w:sz="4" w:space="0" w:color="auto"/>
              <w:bottom w:val="single" w:sz="4" w:space="0" w:color="000000"/>
              <w:right w:val="single" w:sz="4" w:space="0" w:color="auto"/>
            </w:tcBorders>
            <w:vAlign w:val="center"/>
          </w:tcPr>
          <w:p w14:paraId="06064B06" w14:textId="77777777" w:rsidR="0006550B" w:rsidRPr="0006550B" w:rsidRDefault="0006550B" w:rsidP="00A458DE">
            <w:pPr>
              <w:widowControl/>
              <w:jc w:val="left"/>
              <w:rPr>
                <w:rFonts w:ascii="仿宋" w:eastAsia="仿宋" w:hAnsi="仿宋" w:cs="仿宋" w:hint="eastAsia"/>
                <w:sz w:val="24"/>
                <w:szCs w:val="22"/>
              </w:rPr>
            </w:pPr>
          </w:p>
        </w:tc>
        <w:tc>
          <w:tcPr>
            <w:tcW w:w="5035" w:type="dxa"/>
            <w:tcBorders>
              <w:top w:val="none" w:sz="4" w:space="0" w:color="000000"/>
              <w:left w:val="none" w:sz="4" w:space="0" w:color="000000"/>
              <w:bottom w:val="single" w:sz="4" w:space="0" w:color="auto"/>
              <w:right w:val="single" w:sz="4" w:space="0" w:color="auto"/>
            </w:tcBorders>
            <w:vAlign w:val="center"/>
          </w:tcPr>
          <w:p w14:paraId="3A78E971" w14:textId="77777777" w:rsidR="0006550B" w:rsidRPr="0006550B" w:rsidRDefault="0006550B" w:rsidP="00A458DE">
            <w:pPr>
              <w:widowControl/>
              <w:jc w:val="left"/>
              <w:rPr>
                <w:rFonts w:ascii="仿宋" w:eastAsia="仿宋" w:hAnsi="仿宋" w:cs="仿宋" w:hint="eastAsia"/>
                <w:sz w:val="24"/>
                <w:szCs w:val="22"/>
              </w:rPr>
            </w:pPr>
            <w:r w:rsidRPr="0006550B">
              <w:rPr>
                <w:rFonts w:ascii="仿宋" w:eastAsia="仿宋" w:hAnsi="仿宋" w:cs="仿宋" w:hint="eastAsia"/>
                <w:sz w:val="24"/>
                <w:szCs w:val="22"/>
              </w:rPr>
              <w:t>⒔细心观察病员病情，及时向医生、护士报告</w:t>
            </w:r>
          </w:p>
        </w:tc>
        <w:tc>
          <w:tcPr>
            <w:tcW w:w="1459" w:type="dxa"/>
            <w:tcBorders>
              <w:top w:val="none" w:sz="4" w:space="0" w:color="000000"/>
              <w:left w:val="none" w:sz="4" w:space="0" w:color="000000"/>
              <w:bottom w:val="single" w:sz="4" w:space="0" w:color="auto"/>
              <w:right w:val="single" w:sz="4" w:space="0" w:color="auto"/>
            </w:tcBorders>
            <w:vAlign w:val="center"/>
          </w:tcPr>
          <w:p w14:paraId="4BA059BC" w14:textId="77777777" w:rsidR="0006550B" w:rsidRPr="0006550B" w:rsidRDefault="0006550B" w:rsidP="00A458DE">
            <w:pPr>
              <w:widowControl/>
              <w:jc w:val="center"/>
              <w:rPr>
                <w:rFonts w:ascii="仿宋" w:eastAsia="仿宋" w:hAnsi="仿宋" w:cs="仿宋" w:hint="eastAsia"/>
                <w:sz w:val="24"/>
                <w:szCs w:val="22"/>
              </w:rPr>
            </w:pPr>
            <w:r w:rsidRPr="0006550B">
              <w:rPr>
                <w:rFonts w:ascii="仿宋" w:eastAsia="仿宋" w:hAnsi="仿宋" w:cs="仿宋" w:hint="eastAsia"/>
                <w:sz w:val="24"/>
                <w:szCs w:val="22"/>
              </w:rPr>
              <w:t>5</w:t>
            </w:r>
          </w:p>
        </w:tc>
        <w:tc>
          <w:tcPr>
            <w:tcW w:w="1314" w:type="dxa"/>
            <w:tcBorders>
              <w:top w:val="none" w:sz="4" w:space="0" w:color="000000"/>
              <w:left w:val="none" w:sz="4" w:space="0" w:color="000000"/>
              <w:bottom w:val="single" w:sz="4" w:space="0" w:color="auto"/>
              <w:right w:val="single" w:sz="4" w:space="0" w:color="auto"/>
            </w:tcBorders>
            <w:vAlign w:val="center"/>
          </w:tcPr>
          <w:p w14:paraId="619F5849" w14:textId="77777777" w:rsidR="0006550B" w:rsidRPr="0006550B" w:rsidRDefault="0006550B" w:rsidP="00A458DE">
            <w:pPr>
              <w:widowControl/>
              <w:jc w:val="center"/>
              <w:rPr>
                <w:rFonts w:ascii="仿宋" w:eastAsia="仿宋" w:hAnsi="仿宋" w:cs="仿宋" w:hint="eastAsia"/>
                <w:sz w:val="24"/>
                <w:szCs w:val="22"/>
              </w:rPr>
            </w:pPr>
            <w:r w:rsidRPr="0006550B">
              <w:rPr>
                <w:rFonts w:ascii="仿宋" w:eastAsia="仿宋" w:hAnsi="仿宋" w:cs="仿宋" w:hint="eastAsia"/>
                <w:sz w:val="24"/>
                <w:szCs w:val="22"/>
              </w:rPr>
              <w:t xml:space="preserve">　</w:t>
            </w:r>
          </w:p>
        </w:tc>
      </w:tr>
      <w:tr w:rsidR="0006550B" w:rsidRPr="0006550B" w14:paraId="0316C395" w14:textId="77777777" w:rsidTr="00A458DE">
        <w:trPr>
          <w:trHeight w:val="90"/>
        </w:trPr>
        <w:tc>
          <w:tcPr>
            <w:tcW w:w="1630" w:type="dxa"/>
            <w:tcBorders>
              <w:top w:val="none" w:sz="4" w:space="0" w:color="000000"/>
              <w:left w:val="single" w:sz="4" w:space="0" w:color="auto"/>
              <w:bottom w:val="single" w:sz="4" w:space="0" w:color="000000"/>
              <w:right w:val="single" w:sz="4" w:space="0" w:color="auto"/>
            </w:tcBorders>
            <w:vAlign w:val="center"/>
          </w:tcPr>
          <w:p w14:paraId="71E53A82" w14:textId="77777777" w:rsidR="0006550B" w:rsidRPr="0006550B" w:rsidRDefault="0006550B" w:rsidP="00A458DE">
            <w:pPr>
              <w:widowControl/>
              <w:jc w:val="left"/>
              <w:rPr>
                <w:rFonts w:ascii="仿宋" w:eastAsia="仿宋" w:hAnsi="仿宋" w:cs="仿宋" w:hint="eastAsia"/>
                <w:sz w:val="24"/>
                <w:szCs w:val="22"/>
              </w:rPr>
            </w:pPr>
            <w:r w:rsidRPr="0006550B">
              <w:rPr>
                <w:rFonts w:ascii="仿宋" w:eastAsia="仿宋" w:hAnsi="仿宋" w:cs="仿宋" w:hint="eastAsia"/>
                <w:sz w:val="24"/>
                <w:szCs w:val="22"/>
              </w:rPr>
              <w:t>合计</w:t>
            </w:r>
          </w:p>
        </w:tc>
        <w:tc>
          <w:tcPr>
            <w:tcW w:w="5035" w:type="dxa"/>
            <w:tcBorders>
              <w:top w:val="none" w:sz="4" w:space="0" w:color="000000"/>
              <w:left w:val="none" w:sz="4" w:space="0" w:color="000000"/>
              <w:bottom w:val="single" w:sz="4" w:space="0" w:color="auto"/>
              <w:right w:val="single" w:sz="4" w:space="0" w:color="auto"/>
            </w:tcBorders>
            <w:vAlign w:val="center"/>
          </w:tcPr>
          <w:p w14:paraId="02027395" w14:textId="77777777" w:rsidR="0006550B" w:rsidRPr="0006550B" w:rsidRDefault="0006550B" w:rsidP="00A458DE">
            <w:pPr>
              <w:widowControl/>
              <w:jc w:val="left"/>
              <w:rPr>
                <w:rFonts w:ascii="仿宋" w:eastAsia="仿宋" w:hAnsi="仿宋" w:cs="仿宋" w:hint="eastAsia"/>
                <w:sz w:val="24"/>
                <w:szCs w:val="22"/>
              </w:rPr>
            </w:pPr>
          </w:p>
        </w:tc>
        <w:tc>
          <w:tcPr>
            <w:tcW w:w="1459" w:type="dxa"/>
            <w:tcBorders>
              <w:top w:val="none" w:sz="4" w:space="0" w:color="000000"/>
              <w:left w:val="single" w:sz="4" w:space="0" w:color="auto"/>
              <w:bottom w:val="single" w:sz="4" w:space="0" w:color="auto"/>
              <w:right w:val="single" w:sz="4" w:space="0" w:color="auto"/>
            </w:tcBorders>
            <w:vAlign w:val="center"/>
          </w:tcPr>
          <w:p w14:paraId="3318D367" w14:textId="77777777" w:rsidR="0006550B" w:rsidRPr="0006550B" w:rsidRDefault="0006550B" w:rsidP="00A458DE">
            <w:pPr>
              <w:widowControl/>
              <w:jc w:val="center"/>
              <w:rPr>
                <w:rFonts w:ascii="仿宋" w:eastAsia="仿宋" w:hAnsi="仿宋" w:cs="仿宋" w:hint="eastAsia"/>
                <w:sz w:val="24"/>
                <w:szCs w:val="22"/>
              </w:rPr>
            </w:pPr>
            <w:r w:rsidRPr="0006550B">
              <w:rPr>
                <w:rFonts w:ascii="仿宋" w:eastAsia="仿宋" w:hAnsi="仿宋" w:cs="仿宋" w:hint="eastAsia"/>
                <w:sz w:val="24"/>
                <w:szCs w:val="22"/>
              </w:rPr>
              <w:t>100</w:t>
            </w:r>
          </w:p>
        </w:tc>
        <w:tc>
          <w:tcPr>
            <w:tcW w:w="1314" w:type="dxa"/>
            <w:tcBorders>
              <w:top w:val="none" w:sz="4" w:space="0" w:color="000000"/>
              <w:left w:val="none" w:sz="4" w:space="0" w:color="000000"/>
              <w:bottom w:val="single" w:sz="4" w:space="0" w:color="auto"/>
              <w:right w:val="single" w:sz="4" w:space="0" w:color="auto"/>
            </w:tcBorders>
            <w:vAlign w:val="center"/>
          </w:tcPr>
          <w:p w14:paraId="5A72D9B4" w14:textId="77777777" w:rsidR="0006550B" w:rsidRPr="0006550B" w:rsidRDefault="0006550B" w:rsidP="00A458DE">
            <w:pPr>
              <w:widowControl/>
              <w:jc w:val="center"/>
              <w:rPr>
                <w:rFonts w:ascii="仿宋" w:eastAsia="仿宋" w:hAnsi="仿宋" w:cs="仿宋" w:hint="eastAsia"/>
                <w:sz w:val="24"/>
                <w:szCs w:val="22"/>
              </w:rPr>
            </w:pPr>
            <w:r w:rsidRPr="0006550B">
              <w:rPr>
                <w:rFonts w:ascii="仿宋" w:eastAsia="仿宋" w:hAnsi="仿宋" w:cs="仿宋" w:hint="eastAsia"/>
                <w:sz w:val="24"/>
                <w:szCs w:val="22"/>
              </w:rPr>
              <w:t xml:space="preserve">　</w:t>
            </w:r>
          </w:p>
        </w:tc>
      </w:tr>
    </w:tbl>
    <w:p w14:paraId="1B59E1E7" w14:textId="77777777" w:rsidR="0006550B" w:rsidRPr="0006550B" w:rsidRDefault="0006550B" w:rsidP="0006550B">
      <w:pPr>
        <w:spacing w:line="360" w:lineRule="auto"/>
        <w:ind w:firstLine="562"/>
        <w:rPr>
          <w:rFonts w:ascii="仿宋" w:eastAsia="仿宋" w:hAnsi="仿宋" w:hint="eastAsia"/>
          <w:b/>
          <w:sz w:val="28"/>
          <w:szCs w:val="28"/>
        </w:rPr>
        <w:sectPr w:rsidR="0006550B" w:rsidRPr="0006550B" w:rsidSect="0006550B">
          <w:pgSz w:w="11906" w:h="16838"/>
          <w:pgMar w:top="1440" w:right="1800" w:bottom="1440" w:left="1800" w:header="851" w:footer="992" w:gutter="0"/>
          <w:cols w:space="425"/>
          <w:titlePg/>
          <w:docGrid w:linePitch="360"/>
        </w:sectPr>
      </w:pPr>
    </w:p>
    <w:p w14:paraId="623C2C4A" w14:textId="77777777" w:rsidR="0006550B" w:rsidRPr="0006550B" w:rsidRDefault="0006550B" w:rsidP="0006550B">
      <w:pPr>
        <w:spacing w:after="143"/>
        <w:rPr>
          <w:rFonts w:ascii="仿宋" w:eastAsia="仿宋" w:hAnsi="仿宋" w:cs="宋体" w:hint="eastAsia"/>
          <w:b/>
          <w:bCs/>
          <w:sz w:val="24"/>
        </w:rPr>
      </w:pPr>
      <w:r w:rsidRPr="0006550B">
        <w:rPr>
          <w:rFonts w:ascii="仿宋" w:eastAsia="仿宋" w:hAnsi="仿宋" w:cs="宋体" w:hint="eastAsia"/>
          <w:b/>
          <w:bCs/>
          <w:sz w:val="24"/>
        </w:rPr>
        <w:lastRenderedPageBreak/>
        <w:t>附件4：</w:t>
      </w:r>
    </w:p>
    <w:p w14:paraId="397C0DC4" w14:textId="77777777" w:rsidR="0006550B" w:rsidRPr="0006550B" w:rsidRDefault="0006550B" w:rsidP="0006550B">
      <w:pPr>
        <w:spacing w:after="143"/>
        <w:jc w:val="center"/>
        <w:rPr>
          <w:rFonts w:ascii="仿宋" w:eastAsia="仿宋" w:hAnsi="仿宋" w:cs="宋体" w:hint="eastAsia"/>
          <w:b/>
          <w:bCs/>
          <w:sz w:val="32"/>
          <w:szCs w:val="32"/>
        </w:rPr>
      </w:pPr>
      <w:r w:rsidRPr="0006550B">
        <w:rPr>
          <w:rFonts w:ascii="仿宋" w:eastAsia="仿宋" w:hAnsi="仿宋" w:cs="宋体" w:hint="eastAsia"/>
          <w:b/>
          <w:bCs/>
          <w:sz w:val="32"/>
          <w:szCs w:val="32"/>
        </w:rPr>
        <w:t>护工服务满意度调查表</w:t>
      </w:r>
    </w:p>
    <w:p w14:paraId="6728EDD8" w14:textId="77777777" w:rsidR="0006550B" w:rsidRPr="0006550B" w:rsidRDefault="0006550B" w:rsidP="0006550B">
      <w:pPr>
        <w:widowControl/>
        <w:spacing w:line="360" w:lineRule="auto"/>
        <w:ind w:firstLine="482"/>
        <w:jc w:val="left"/>
        <w:rPr>
          <w:rFonts w:ascii="仿宋" w:eastAsia="仿宋" w:hAnsi="仿宋" w:cs="宋体" w:hint="eastAsia"/>
          <w:b/>
          <w:bCs/>
          <w:sz w:val="24"/>
          <w:u w:val="single"/>
        </w:rPr>
      </w:pPr>
      <w:r w:rsidRPr="0006550B">
        <w:rPr>
          <w:rFonts w:ascii="仿宋" w:eastAsia="仿宋" w:hAnsi="仿宋" w:cs="宋体" w:hint="eastAsia"/>
          <w:b/>
          <w:bCs/>
          <w:sz w:val="24"/>
        </w:rPr>
        <w:t>科室：  患者：  陪护： 日期：</w:t>
      </w:r>
    </w:p>
    <w:tbl>
      <w:tblPr>
        <w:tblW w:w="9777" w:type="dxa"/>
        <w:jc w:val="center"/>
        <w:tblLayout w:type="fixed"/>
        <w:tblLook w:val="04A0" w:firstRow="1" w:lastRow="0" w:firstColumn="1" w:lastColumn="0" w:noHBand="0" w:noVBand="1"/>
      </w:tblPr>
      <w:tblGrid>
        <w:gridCol w:w="850"/>
        <w:gridCol w:w="4753"/>
        <w:gridCol w:w="964"/>
        <w:gridCol w:w="986"/>
        <w:gridCol w:w="1143"/>
        <w:gridCol w:w="1081"/>
      </w:tblGrid>
      <w:tr w:rsidR="0006550B" w:rsidRPr="0006550B" w14:paraId="500F999D" w14:textId="77777777" w:rsidTr="00A458DE">
        <w:trPr>
          <w:trHeight w:val="713"/>
          <w:jc w:val="center"/>
        </w:trPr>
        <w:tc>
          <w:tcPr>
            <w:tcW w:w="850" w:type="dxa"/>
            <w:tcBorders>
              <w:top w:val="single" w:sz="4" w:space="0" w:color="auto"/>
              <w:left w:val="single" w:sz="4" w:space="0" w:color="auto"/>
              <w:bottom w:val="single" w:sz="4" w:space="0" w:color="auto"/>
              <w:right w:val="single" w:sz="4" w:space="0" w:color="auto"/>
            </w:tcBorders>
            <w:noWrap/>
            <w:vAlign w:val="center"/>
          </w:tcPr>
          <w:p w14:paraId="283968E9" w14:textId="77777777" w:rsidR="0006550B" w:rsidRPr="0006550B" w:rsidRDefault="0006550B" w:rsidP="00A458DE">
            <w:pPr>
              <w:widowControl/>
              <w:jc w:val="center"/>
              <w:rPr>
                <w:rFonts w:ascii="仿宋" w:eastAsia="仿宋" w:hAnsi="仿宋" w:cs="宋体" w:hint="eastAsia"/>
                <w:sz w:val="24"/>
              </w:rPr>
            </w:pPr>
            <w:r w:rsidRPr="0006550B">
              <w:rPr>
                <w:rFonts w:ascii="仿宋" w:eastAsia="仿宋" w:hAnsi="仿宋" w:cs="宋体" w:hint="eastAsia"/>
                <w:sz w:val="24"/>
              </w:rPr>
              <w:t>序号</w:t>
            </w:r>
          </w:p>
        </w:tc>
        <w:tc>
          <w:tcPr>
            <w:tcW w:w="4753" w:type="dxa"/>
            <w:tcBorders>
              <w:top w:val="single" w:sz="4" w:space="0" w:color="auto"/>
              <w:left w:val="none" w:sz="4" w:space="0" w:color="000000"/>
              <w:bottom w:val="single" w:sz="4" w:space="0" w:color="auto"/>
              <w:right w:val="single" w:sz="4" w:space="0" w:color="auto"/>
            </w:tcBorders>
            <w:noWrap/>
            <w:vAlign w:val="center"/>
          </w:tcPr>
          <w:p w14:paraId="3D7A8CA2" w14:textId="77777777" w:rsidR="0006550B" w:rsidRPr="0006550B" w:rsidRDefault="0006550B" w:rsidP="00A458DE">
            <w:pPr>
              <w:widowControl/>
              <w:jc w:val="center"/>
              <w:rPr>
                <w:rFonts w:ascii="仿宋" w:eastAsia="仿宋" w:hAnsi="仿宋" w:cs="宋体" w:hint="eastAsia"/>
                <w:sz w:val="24"/>
              </w:rPr>
            </w:pPr>
            <w:r w:rsidRPr="0006550B">
              <w:rPr>
                <w:rFonts w:ascii="仿宋" w:eastAsia="仿宋" w:hAnsi="仿宋" w:cs="宋体" w:hint="eastAsia"/>
                <w:sz w:val="24"/>
              </w:rPr>
              <w:t>调查内容</w:t>
            </w:r>
          </w:p>
        </w:tc>
        <w:tc>
          <w:tcPr>
            <w:tcW w:w="964" w:type="dxa"/>
            <w:tcBorders>
              <w:top w:val="single" w:sz="4" w:space="0" w:color="auto"/>
              <w:left w:val="none" w:sz="4" w:space="0" w:color="000000"/>
              <w:bottom w:val="single" w:sz="4" w:space="0" w:color="auto"/>
              <w:right w:val="single" w:sz="4" w:space="0" w:color="auto"/>
            </w:tcBorders>
            <w:noWrap/>
            <w:vAlign w:val="center"/>
          </w:tcPr>
          <w:p w14:paraId="21720276" w14:textId="77777777" w:rsidR="0006550B" w:rsidRPr="0006550B" w:rsidRDefault="0006550B" w:rsidP="00A458DE">
            <w:pPr>
              <w:widowControl/>
              <w:jc w:val="center"/>
              <w:rPr>
                <w:rFonts w:ascii="仿宋" w:eastAsia="仿宋" w:hAnsi="仿宋" w:cs="宋体" w:hint="eastAsia"/>
                <w:sz w:val="24"/>
              </w:rPr>
            </w:pPr>
            <w:r w:rsidRPr="0006550B">
              <w:rPr>
                <w:rFonts w:ascii="仿宋" w:eastAsia="仿宋" w:hAnsi="仿宋" w:cs="宋体" w:hint="eastAsia"/>
                <w:sz w:val="24"/>
              </w:rPr>
              <w:t>10分</w:t>
            </w:r>
          </w:p>
        </w:tc>
        <w:tc>
          <w:tcPr>
            <w:tcW w:w="986" w:type="dxa"/>
            <w:tcBorders>
              <w:top w:val="single" w:sz="4" w:space="0" w:color="auto"/>
              <w:left w:val="none" w:sz="4" w:space="0" w:color="000000"/>
              <w:bottom w:val="single" w:sz="4" w:space="0" w:color="auto"/>
              <w:right w:val="single" w:sz="4" w:space="0" w:color="auto"/>
            </w:tcBorders>
            <w:noWrap/>
            <w:vAlign w:val="center"/>
          </w:tcPr>
          <w:p w14:paraId="2DD53A04" w14:textId="77777777" w:rsidR="0006550B" w:rsidRPr="0006550B" w:rsidRDefault="0006550B" w:rsidP="00A458DE">
            <w:pPr>
              <w:widowControl/>
              <w:jc w:val="center"/>
              <w:rPr>
                <w:rFonts w:ascii="仿宋" w:eastAsia="仿宋" w:hAnsi="仿宋" w:cs="宋体" w:hint="eastAsia"/>
                <w:sz w:val="24"/>
              </w:rPr>
            </w:pPr>
            <w:r w:rsidRPr="0006550B">
              <w:rPr>
                <w:rFonts w:ascii="仿宋" w:eastAsia="仿宋" w:hAnsi="仿宋" w:cs="宋体" w:hint="eastAsia"/>
                <w:sz w:val="24"/>
              </w:rPr>
              <w:t>7分</w:t>
            </w:r>
          </w:p>
        </w:tc>
        <w:tc>
          <w:tcPr>
            <w:tcW w:w="1143" w:type="dxa"/>
            <w:tcBorders>
              <w:top w:val="single" w:sz="4" w:space="0" w:color="auto"/>
              <w:left w:val="none" w:sz="4" w:space="0" w:color="000000"/>
              <w:bottom w:val="single" w:sz="4" w:space="0" w:color="auto"/>
              <w:right w:val="single" w:sz="4" w:space="0" w:color="auto"/>
            </w:tcBorders>
            <w:noWrap/>
            <w:vAlign w:val="center"/>
          </w:tcPr>
          <w:p w14:paraId="681F7A6D" w14:textId="77777777" w:rsidR="0006550B" w:rsidRPr="0006550B" w:rsidRDefault="0006550B" w:rsidP="00A458DE">
            <w:pPr>
              <w:widowControl/>
              <w:jc w:val="center"/>
              <w:rPr>
                <w:rFonts w:ascii="仿宋" w:eastAsia="仿宋" w:hAnsi="仿宋" w:cs="宋体" w:hint="eastAsia"/>
                <w:sz w:val="24"/>
              </w:rPr>
            </w:pPr>
            <w:r w:rsidRPr="0006550B">
              <w:rPr>
                <w:rFonts w:ascii="仿宋" w:eastAsia="仿宋" w:hAnsi="仿宋" w:cs="宋体" w:hint="eastAsia"/>
                <w:sz w:val="24"/>
              </w:rPr>
              <w:t>0分</w:t>
            </w:r>
          </w:p>
        </w:tc>
        <w:tc>
          <w:tcPr>
            <w:tcW w:w="1081" w:type="dxa"/>
            <w:tcBorders>
              <w:top w:val="single" w:sz="4" w:space="0" w:color="auto"/>
              <w:left w:val="none" w:sz="4" w:space="0" w:color="000000"/>
              <w:bottom w:val="single" w:sz="4" w:space="0" w:color="auto"/>
              <w:right w:val="single" w:sz="4" w:space="0" w:color="auto"/>
            </w:tcBorders>
            <w:noWrap/>
            <w:vAlign w:val="center"/>
          </w:tcPr>
          <w:p w14:paraId="1AA892AC" w14:textId="77777777" w:rsidR="0006550B" w:rsidRPr="0006550B" w:rsidRDefault="0006550B" w:rsidP="00A458DE">
            <w:pPr>
              <w:widowControl/>
              <w:jc w:val="center"/>
              <w:rPr>
                <w:rFonts w:ascii="仿宋" w:eastAsia="仿宋" w:hAnsi="仿宋" w:cs="宋体" w:hint="eastAsia"/>
                <w:sz w:val="24"/>
              </w:rPr>
            </w:pPr>
            <w:r w:rsidRPr="0006550B">
              <w:rPr>
                <w:rFonts w:ascii="仿宋" w:eastAsia="仿宋" w:hAnsi="仿宋" w:cs="宋体" w:hint="eastAsia"/>
                <w:sz w:val="24"/>
              </w:rPr>
              <w:t>得分</w:t>
            </w:r>
          </w:p>
        </w:tc>
      </w:tr>
      <w:tr w:rsidR="0006550B" w:rsidRPr="0006550B" w14:paraId="4B3D1063" w14:textId="77777777" w:rsidTr="00A458DE">
        <w:trPr>
          <w:trHeight w:val="713"/>
          <w:jc w:val="center"/>
        </w:trPr>
        <w:tc>
          <w:tcPr>
            <w:tcW w:w="850" w:type="dxa"/>
            <w:tcBorders>
              <w:top w:val="none" w:sz="4" w:space="0" w:color="000000"/>
              <w:left w:val="single" w:sz="4" w:space="0" w:color="auto"/>
              <w:bottom w:val="single" w:sz="4" w:space="0" w:color="auto"/>
              <w:right w:val="single" w:sz="4" w:space="0" w:color="auto"/>
            </w:tcBorders>
            <w:noWrap/>
            <w:vAlign w:val="center"/>
          </w:tcPr>
          <w:p w14:paraId="018500AB" w14:textId="77777777" w:rsidR="0006550B" w:rsidRPr="0006550B" w:rsidRDefault="0006550B" w:rsidP="00A458DE">
            <w:pPr>
              <w:widowControl/>
              <w:jc w:val="center"/>
              <w:rPr>
                <w:rFonts w:ascii="仿宋" w:eastAsia="仿宋" w:hAnsi="仿宋" w:cs="宋体" w:hint="eastAsia"/>
                <w:sz w:val="24"/>
              </w:rPr>
            </w:pPr>
            <w:r w:rsidRPr="0006550B">
              <w:rPr>
                <w:rFonts w:ascii="仿宋" w:eastAsia="仿宋" w:hAnsi="仿宋" w:cs="宋体" w:hint="eastAsia"/>
                <w:sz w:val="24"/>
              </w:rPr>
              <w:t>1</w:t>
            </w:r>
          </w:p>
        </w:tc>
        <w:tc>
          <w:tcPr>
            <w:tcW w:w="4753" w:type="dxa"/>
            <w:tcBorders>
              <w:top w:val="none" w:sz="4" w:space="0" w:color="000000"/>
              <w:left w:val="none" w:sz="4" w:space="0" w:color="000000"/>
              <w:bottom w:val="single" w:sz="4" w:space="0" w:color="auto"/>
              <w:right w:val="single" w:sz="4" w:space="0" w:color="auto"/>
            </w:tcBorders>
            <w:noWrap/>
            <w:vAlign w:val="center"/>
          </w:tcPr>
          <w:p w14:paraId="6677516C" w14:textId="77777777" w:rsidR="0006550B" w:rsidRPr="0006550B" w:rsidRDefault="0006550B" w:rsidP="00A458DE">
            <w:pPr>
              <w:widowControl/>
              <w:jc w:val="left"/>
              <w:rPr>
                <w:rFonts w:ascii="仿宋" w:eastAsia="仿宋" w:hAnsi="仿宋" w:cs="宋体" w:hint="eastAsia"/>
                <w:sz w:val="24"/>
              </w:rPr>
            </w:pPr>
            <w:r w:rsidRPr="0006550B">
              <w:rPr>
                <w:rFonts w:ascii="仿宋" w:eastAsia="仿宋" w:hAnsi="仿宋" w:cs="宋体" w:hint="eastAsia"/>
                <w:sz w:val="24"/>
              </w:rPr>
              <w:t>护理员对您是否关心，工作是否主动？</w:t>
            </w:r>
          </w:p>
        </w:tc>
        <w:tc>
          <w:tcPr>
            <w:tcW w:w="964" w:type="dxa"/>
            <w:tcBorders>
              <w:top w:val="none" w:sz="4" w:space="0" w:color="000000"/>
              <w:left w:val="none" w:sz="4" w:space="0" w:color="000000"/>
              <w:bottom w:val="single" w:sz="4" w:space="0" w:color="auto"/>
              <w:right w:val="single" w:sz="4" w:space="0" w:color="auto"/>
            </w:tcBorders>
            <w:noWrap/>
            <w:vAlign w:val="center"/>
          </w:tcPr>
          <w:p w14:paraId="0A7B8A02" w14:textId="77777777" w:rsidR="0006550B" w:rsidRPr="0006550B" w:rsidRDefault="0006550B" w:rsidP="00A458DE">
            <w:pPr>
              <w:widowControl/>
              <w:jc w:val="center"/>
              <w:rPr>
                <w:rFonts w:ascii="仿宋" w:eastAsia="仿宋" w:hAnsi="仿宋" w:cs="宋体" w:hint="eastAsia"/>
                <w:sz w:val="24"/>
              </w:rPr>
            </w:pPr>
            <w:r w:rsidRPr="0006550B">
              <w:rPr>
                <w:rFonts w:ascii="仿宋" w:eastAsia="仿宋" w:hAnsi="仿宋" w:cs="宋体" w:hint="eastAsia"/>
                <w:sz w:val="24"/>
              </w:rPr>
              <w:t>满意</w:t>
            </w:r>
          </w:p>
        </w:tc>
        <w:tc>
          <w:tcPr>
            <w:tcW w:w="986" w:type="dxa"/>
            <w:tcBorders>
              <w:top w:val="none" w:sz="4" w:space="0" w:color="000000"/>
              <w:left w:val="none" w:sz="4" w:space="0" w:color="000000"/>
              <w:bottom w:val="single" w:sz="4" w:space="0" w:color="auto"/>
              <w:right w:val="single" w:sz="4" w:space="0" w:color="auto"/>
            </w:tcBorders>
            <w:noWrap/>
            <w:vAlign w:val="center"/>
          </w:tcPr>
          <w:p w14:paraId="406A31A3" w14:textId="77777777" w:rsidR="0006550B" w:rsidRPr="0006550B" w:rsidRDefault="0006550B" w:rsidP="00A458DE">
            <w:pPr>
              <w:widowControl/>
              <w:jc w:val="center"/>
              <w:rPr>
                <w:rFonts w:ascii="仿宋" w:eastAsia="仿宋" w:hAnsi="仿宋" w:cs="宋体" w:hint="eastAsia"/>
                <w:sz w:val="24"/>
              </w:rPr>
            </w:pPr>
            <w:r w:rsidRPr="0006550B">
              <w:rPr>
                <w:rFonts w:ascii="仿宋" w:eastAsia="仿宋" w:hAnsi="仿宋" w:cs="宋体" w:hint="eastAsia"/>
                <w:sz w:val="24"/>
              </w:rPr>
              <w:t>一般</w:t>
            </w:r>
          </w:p>
        </w:tc>
        <w:tc>
          <w:tcPr>
            <w:tcW w:w="1143" w:type="dxa"/>
            <w:tcBorders>
              <w:top w:val="none" w:sz="4" w:space="0" w:color="000000"/>
              <w:left w:val="none" w:sz="4" w:space="0" w:color="000000"/>
              <w:bottom w:val="single" w:sz="4" w:space="0" w:color="auto"/>
              <w:right w:val="single" w:sz="4" w:space="0" w:color="auto"/>
            </w:tcBorders>
            <w:noWrap/>
            <w:vAlign w:val="center"/>
          </w:tcPr>
          <w:p w14:paraId="44FF1BEC" w14:textId="77777777" w:rsidR="0006550B" w:rsidRPr="0006550B" w:rsidRDefault="0006550B" w:rsidP="00A458DE">
            <w:pPr>
              <w:widowControl/>
              <w:jc w:val="center"/>
              <w:rPr>
                <w:rFonts w:ascii="仿宋" w:eastAsia="仿宋" w:hAnsi="仿宋" w:cs="宋体" w:hint="eastAsia"/>
                <w:sz w:val="24"/>
              </w:rPr>
            </w:pPr>
            <w:r w:rsidRPr="0006550B">
              <w:rPr>
                <w:rFonts w:ascii="仿宋" w:eastAsia="仿宋" w:hAnsi="仿宋" w:cs="宋体" w:hint="eastAsia"/>
                <w:sz w:val="24"/>
              </w:rPr>
              <w:t>不满意</w:t>
            </w:r>
          </w:p>
        </w:tc>
        <w:tc>
          <w:tcPr>
            <w:tcW w:w="1081" w:type="dxa"/>
            <w:tcBorders>
              <w:top w:val="none" w:sz="4" w:space="0" w:color="000000"/>
              <w:left w:val="none" w:sz="4" w:space="0" w:color="000000"/>
              <w:bottom w:val="single" w:sz="4" w:space="0" w:color="auto"/>
              <w:right w:val="single" w:sz="4" w:space="0" w:color="auto"/>
            </w:tcBorders>
            <w:noWrap/>
            <w:vAlign w:val="center"/>
          </w:tcPr>
          <w:p w14:paraId="09DF012F" w14:textId="77777777" w:rsidR="0006550B" w:rsidRPr="0006550B" w:rsidRDefault="0006550B" w:rsidP="00A458DE">
            <w:pPr>
              <w:widowControl/>
              <w:jc w:val="center"/>
              <w:rPr>
                <w:rFonts w:ascii="仿宋" w:eastAsia="仿宋" w:hAnsi="仿宋" w:cs="宋体" w:hint="eastAsia"/>
                <w:sz w:val="24"/>
              </w:rPr>
            </w:pPr>
            <w:r w:rsidRPr="0006550B">
              <w:rPr>
                <w:rFonts w:ascii="仿宋" w:eastAsia="仿宋" w:hAnsi="仿宋" w:cs="宋体" w:hint="eastAsia"/>
                <w:sz w:val="24"/>
              </w:rPr>
              <w:t xml:space="preserve">　</w:t>
            </w:r>
          </w:p>
        </w:tc>
      </w:tr>
      <w:tr w:rsidR="0006550B" w:rsidRPr="0006550B" w14:paraId="7E39997F" w14:textId="77777777" w:rsidTr="00A458DE">
        <w:trPr>
          <w:trHeight w:val="713"/>
          <w:jc w:val="center"/>
        </w:trPr>
        <w:tc>
          <w:tcPr>
            <w:tcW w:w="850" w:type="dxa"/>
            <w:tcBorders>
              <w:top w:val="none" w:sz="4" w:space="0" w:color="000000"/>
              <w:left w:val="single" w:sz="4" w:space="0" w:color="auto"/>
              <w:bottom w:val="single" w:sz="4" w:space="0" w:color="auto"/>
              <w:right w:val="single" w:sz="4" w:space="0" w:color="auto"/>
            </w:tcBorders>
            <w:noWrap/>
            <w:vAlign w:val="center"/>
          </w:tcPr>
          <w:p w14:paraId="00AA752B" w14:textId="77777777" w:rsidR="0006550B" w:rsidRPr="0006550B" w:rsidRDefault="0006550B" w:rsidP="00A458DE">
            <w:pPr>
              <w:widowControl/>
              <w:jc w:val="center"/>
              <w:rPr>
                <w:rFonts w:ascii="仿宋" w:eastAsia="仿宋" w:hAnsi="仿宋" w:cs="宋体" w:hint="eastAsia"/>
                <w:sz w:val="24"/>
              </w:rPr>
            </w:pPr>
            <w:r w:rsidRPr="0006550B">
              <w:rPr>
                <w:rFonts w:ascii="仿宋" w:eastAsia="仿宋" w:hAnsi="仿宋" w:cs="宋体" w:hint="eastAsia"/>
                <w:sz w:val="24"/>
              </w:rPr>
              <w:t>2</w:t>
            </w:r>
          </w:p>
        </w:tc>
        <w:tc>
          <w:tcPr>
            <w:tcW w:w="4753" w:type="dxa"/>
            <w:tcBorders>
              <w:top w:val="none" w:sz="4" w:space="0" w:color="000000"/>
              <w:left w:val="none" w:sz="4" w:space="0" w:color="000000"/>
              <w:bottom w:val="single" w:sz="4" w:space="0" w:color="auto"/>
              <w:right w:val="single" w:sz="4" w:space="0" w:color="auto"/>
            </w:tcBorders>
            <w:noWrap/>
            <w:vAlign w:val="center"/>
          </w:tcPr>
          <w:p w14:paraId="265DA5E0" w14:textId="77777777" w:rsidR="0006550B" w:rsidRPr="0006550B" w:rsidRDefault="0006550B" w:rsidP="00A458DE">
            <w:pPr>
              <w:widowControl/>
              <w:jc w:val="left"/>
              <w:rPr>
                <w:rFonts w:ascii="仿宋" w:eastAsia="仿宋" w:hAnsi="仿宋" w:cs="宋体" w:hint="eastAsia"/>
                <w:sz w:val="24"/>
              </w:rPr>
            </w:pPr>
            <w:r w:rsidRPr="0006550B">
              <w:rPr>
                <w:rFonts w:ascii="仿宋" w:eastAsia="仿宋" w:hAnsi="仿宋" w:cs="宋体" w:hint="eastAsia"/>
                <w:sz w:val="24"/>
              </w:rPr>
              <w:t>当您有事时，能否及时找到护理员？</w:t>
            </w:r>
          </w:p>
        </w:tc>
        <w:tc>
          <w:tcPr>
            <w:tcW w:w="964" w:type="dxa"/>
            <w:tcBorders>
              <w:top w:val="none" w:sz="4" w:space="0" w:color="000000"/>
              <w:left w:val="none" w:sz="4" w:space="0" w:color="000000"/>
              <w:bottom w:val="single" w:sz="4" w:space="0" w:color="auto"/>
              <w:right w:val="single" w:sz="4" w:space="0" w:color="auto"/>
            </w:tcBorders>
            <w:noWrap/>
            <w:vAlign w:val="center"/>
          </w:tcPr>
          <w:p w14:paraId="71B13F24" w14:textId="77777777" w:rsidR="0006550B" w:rsidRPr="0006550B" w:rsidRDefault="0006550B" w:rsidP="00A458DE">
            <w:pPr>
              <w:widowControl/>
              <w:jc w:val="center"/>
              <w:rPr>
                <w:rFonts w:ascii="仿宋" w:eastAsia="仿宋" w:hAnsi="仿宋" w:cs="宋体" w:hint="eastAsia"/>
                <w:sz w:val="24"/>
              </w:rPr>
            </w:pPr>
            <w:r w:rsidRPr="0006550B">
              <w:rPr>
                <w:rFonts w:ascii="仿宋" w:eastAsia="仿宋" w:hAnsi="仿宋" w:cs="宋体" w:hint="eastAsia"/>
                <w:sz w:val="24"/>
              </w:rPr>
              <w:t>满意</w:t>
            </w:r>
          </w:p>
        </w:tc>
        <w:tc>
          <w:tcPr>
            <w:tcW w:w="986" w:type="dxa"/>
            <w:tcBorders>
              <w:top w:val="none" w:sz="4" w:space="0" w:color="000000"/>
              <w:left w:val="none" w:sz="4" w:space="0" w:color="000000"/>
              <w:bottom w:val="single" w:sz="4" w:space="0" w:color="auto"/>
              <w:right w:val="single" w:sz="4" w:space="0" w:color="auto"/>
            </w:tcBorders>
            <w:noWrap/>
            <w:vAlign w:val="center"/>
          </w:tcPr>
          <w:p w14:paraId="37D03955" w14:textId="77777777" w:rsidR="0006550B" w:rsidRPr="0006550B" w:rsidRDefault="0006550B" w:rsidP="00A458DE">
            <w:pPr>
              <w:widowControl/>
              <w:jc w:val="center"/>
              <w:rPr>
                <w:rFonts w:ascii="仿宋" w:eastAsia="仿宋" w:hAnsi="仿宋" w:cs="宋体" w:hint="eastAsia"/>
                <w:sz w:val="24"/>
              </w:rPr>
            </w:pPr>
            <w:r w:rsidRPr="0006550B">
              <w:rPr>
                <w:rFonts w:ascii="仿宋" w:eastAsia="仿宋" w:hAnsi="仿宋" w:cs="宋体" w:hint="eastAsia"/>
                <w:sz w:val="24"/>
              </w:rPr>
              <w:t>一般</w:t>
            </w:r>
          </w:p>
        </w:tc>
        <w:tc>
          <w:tcPr>
            <w:tcW w:w="1143" w:type="dxa"/>
            <w:tcBorders>
              <w:top w:val="none" w:sz="4" w:space="0" w:color="000000"/>
              <w:left w:val="none" w:sz="4" w:space="0" w:color="000000"/>
              <w:bottom w:val="single" w:sz="4" w:space="0" w:color="auto"/>
              <w:right w:val="single" w:sz="4" w:space="0" w:color="auto"/>
            </w:tcBorders>
            <w:noWrap/>
            <w:vAlign w:val="center"/>
          </w:tcPr>
          <w:p w14:paraId="4A344DAA" w14:textId="77777777" w:rsidR="0006550B" w:rsidRPr="0006550B" w:rsidRDefault="0006550B" w:rsidP="00A458DE">
            <w:pPr>
              <w:widowControl/>
              <w:jc w:val="center"/>
              <w:rPr>
                <w:rFonts w:ascii="仿宋" w:eastAsia="仿宋" w:hAnsi="仿宋" w:cs="宋体" w:hint="eastAsia"/>
                <w:sz w:val="24"/>
              </w:rPr>
            </w:pPr>
            <w:r w:rsidRPr="0006550B">
              <w:rPr>
                <w:rFonts w:ascii="仿宋" w:eastAsia="仿宋" w:hAnsi="仿宋" w:cs="宋体" w:hint="eastAsia"/>
                <w:sz w:val="24"/>
              </w:rPr>
              <w:t>不满意</w:t>
            </w:r>
          </w:p>
        </w:tc>
        <w:tc>
          <w:tcPr>
            <w:tcW w:w="1081" w:type="dxa"/>
            <w:tcBorders>
              <w:top w:val="none" w:sz="4" w:space="0" w:color="000000"/>
              <w:left w:val="none" w:sz="4" w:space="0" w:color="000000"/>
              <w:bottom w:val="single" w:sz="4" w:space="0" w:color="auto"/>
              <w:right w:val="single" w:sz="4" w:space="0" w:color="auto"/>
            </w:tcBorders>
            <w:noWrap/>
            <w:vAlign w:val="center"/>
          </w:tcPr>
          <w:p w14:paraId="53946027" w14:textId="77777777" w:rsidR="0006550B" w:rsidRPr="0006550B" w:rsidRDefault="0006550B" w:rsidP="00A458DE">
            <w:pPr>
              <w:widowControl/>
              <w:jc w:val="center"/>
              <w:rPr>
                <w:rFonts w:ascii="仿宋" w:eastAsia="仿宋" w:hAnsi="仿宋" w:cs="宋体" w:hint="eastAsia"/>
                <w:sz w:val="24"/>
              </w:rPr>
            </w:pPr>
            <w:r w:rsidRPr="0006550B">
              <w:rPr>
                <w:rFonts w:ascii="仿宋" w:eastAsia="仿宋" w:hAnsi="仿宋" w:cs="宋体" w:hint="eastAsia"/>
                <w:sz w:val="24"/>
              </w:rPr>
              <w:t xml:space="preserve">　</w:t>
            </w:r>
          </w:p>
        </w:tc>
      </w:tr>
      <w:tr w:rsidR="0006550B" w:rsidRPr="0006550B" w14:paraId="282C225C" w14:textId="77777777" w:rsidTr="00A458DE">
        <w:trPr>
          <w:trHeight w:val="713"/>
          <w:jc w:val="center"/>
        </w:trPr>
        <w:tc>
          <w:tcPr>
            <w:tcW w:w="850" w:type="dxa"/>
            <w:tcBorders>
              <w:top w:val="none" w:sz="4" w:space="0" w:color="000000"/>
              <w:left w:val="single" w:sz="4" w:space="0" w:color="auto"/>
              <w:bottom w:val="single" w:sz="4" w:space="0" w:color="auto"/>
              <w:right w:val="single" w:sz="4" w:space="0" w:color="auto"/>
            </w:tcBorders>
            <w:noWrap/>
            <w:vAlign w:val="center"/>
          </w:tcPr>
          <w:p w14:paraId="02C29B78" w14:textId="77777777" w:rsidR="0006550B" w:rsidRPr="0006550B" w:rsidRDefault="0006550B" w:rsidP="00A458DE">
            <w:pPr>
              <w:widowControl/>
              <w:jc w:val="center"/>
              <w:rPr>
                <w:rFonts w:ascii="仿宋" w:eastAsia="仿宋" w:hAnsi="仿宋" w:cs="宋体" w:hint="eastAsia"/>
                <w:sz w:val="24"/>
              </w:rPr>
            </w:pPr>
            <w:r w:rsidRPr="0006550B">
              <w:rPr>
                <w:rFonts w:ascii="仿宋" w:eastAsia="仿宋" w:hAnsi="仿宋" w:cs="宋体" w:hint="eastAsia"/>
                <w:sz w:val="24"/>
              </w:rPr>
              <w:t>3</w:t>
            </w:r>
          </w:p>
        </w:tc>
        <w:tc>
          <w:tcPr>
            <w:tcW w:w="4753" w:type="dxa"/>
            <w:tcBorders>
              <w:top w:val="none" w:sz="4" w:space="0" w:color="000000"/>
              <w:left w:val="none" w:sz="4" w:space="0" w:color="000000"/>
              <w:bottom w:val="single" w:sz="4" w:space="0" w:color="auto"/>
              <w:right w:val="single" w:sz="4" w:space="0" w:color="auto"/>
            </w:tcBorders>
            <w:noWrap/>
            <w:vAlign w:val="center"/>
          </w:tcPr>
          <w:p w14:paraId="7ED307A8" w14:textId="77777777" w:rsidR="0006550B" w:rsidRPr="0006550B" w:rsidRDefault="0006550B" w:rsidP="00A458DE">
            <w:pPr>
              <w:widowControl/>
              <w:jc w:val="left"/>
              <w:rPr>
                <w:rFonts w:ascii="仿宋" w:eastAsia="仿宋" w:hAnsi="仿宋" w:cs="宋体" w:hint="eastAsia"/>
                <w:sz w:val="24"/>
              </w:rPr>
            </w:pPr>
            <w:r w:rsidRPr="0006550B">
              <w:rPr>
                <w:rFonts w:ascii="仿宋" w:eastAsia="仿宋" w:hAnsi="仿宋" w:cs="宋体" w:hint="eastAsia"/>
                <w:sz w:val="24"/>
              </w:rPr>
              <w:t>对护理员提供的服务内容是否满意？</w:t>
            </w:r>
          </w:p>
        </w:tc>
        <w:tc>
          <w:tcPr>
            <w:tcW w:w="964" w:type="dxa"/>
            <w:tcBorders>
              <w:top w:val="none" w:sz="4" w:space="0" w:color="000000"/>
              <w:left w:val="none" w:sz="4" w:space="0" w:color="000000"/>
              <w:bottom w:val="single" w:sz="4" w:space="0" w:color="auto"/>
              <w:right w:val="single" w:sz="4" w:space="0" w:color="auto"/>
            </w:tcBorders>
            <w:noWrap/>
            <w:vAlign w:val="center"/>
          </w:tcPr>
          <w:p w14:paraId="00D9B9AA" w14:textId="77777777" w:rsidR="0006550B" w:rsidRPr="0006550B" w:rsidRDefault="0006550B" w:rsidP="00A458DE">
            <w:pPr>
              <w:widowControl/>
              <w:jc w:val="center"/>
              <w:rPr>
                <w:rFonts w:ascii="仿宋" w:eastAsia="仿宋" w:hAnsi="仿宋" w:cs="宋体" w:hint="eastAsia"/>
                <w:sz w:val="24"/>
              </w:rPr>
            </w:pPr>
            <w:r w:rsidRPr="0006550B">
              <w:rPr>
                <w:rFonts w:ascii="仿宋" w:eastAsia="仿宋" w:hAnsi="仿宋" w:cs="宋体" w:hint="eastAsia"/>
                <w:sz w:val="24"/>
              </w:rPr>
              <w:t>满意</w:t>
            </w:r>
          </w:p>
        </w:tc>
        <w:tc>
          <w:tcPr>
            <w:tcW w:w="986" w:type="dxa"/>
            <w:tcBorders>
              <w:top w:val="none" w:sz="4" w:space="0" w:color="000000"/>
              <w:left w:val="none" w:sz="4" w:space="0" w:color="000000"/>
              <w:bottom w:val="single" w:sz="4" w:space="0" w:color="auto"/>
              <w:right w:val="single" w:sz="4" w:space="0" w:color="auto"/>
            </w:tcBorders>
            <w:noWrap/>
            <w:vAlign w:val="center"/>
          </w:tcPr>
          <w:p w14:paraId="3BB45C17" w14:textId="77777777" w:rsidR="0006550B" w:rsidRPr="0006550B" w:rsidRDefault="0006550B" w:rsidP="00A458DE">
            <w:pPr>
              <w:widowControl/>
              <w:jc w:val="center"/>
              <w:rPr>
                <w:rFonts w:ascii="仿宋" w:eastAsia="仿宋" w:hAnsi="仿宋" w:cs="宋体" w:hint="eastAsia"/>
                <w:sz w:val="24"/>
              </w:rPr>
            </w:pPr>
            <w:r w:rsidRPr="0006550B">
              <w:rPr>
                <w:rFonts w:ascii="仿宋" w:eastAsia="仿宋" w:hAnsi="仿宋" w:cs="宋体" w:hint="eastAsia"/>
                <w:sz w:val="24"/>
              </w:rPr>
              <w:t>一般</w:t>
            </w:r>
          </w:p>
        </w:tc>
        <w:tc>
          <w:tcPr>
            <w:tcW w:w="1143" w:type="dxa"/>
            <w:tcBorders>
              <w:top w:val="none" w:sz="4" w:space="0" w:color="000000"/>
              <w:left w:val="none" w:sz="4" w:space="0" w:color="000000"/>
              <w:bottom w:val="single" w:sz="4" w:space="0" w:color="auto"/>
              <w:right w:val="single" w:sz="4" w:space="0" w:color="auto"/>
            </w:tcBorders>
            <w:noWrap/>
            <w:vAlign w:val="center"/>
          </w:tcPr>
          <w:p w14:paraId="113DB414" w14:textId="77777777" w:rsidR="0006550B" w:rsidRPr="0006550B" w:rsidRDefault="0006550B" w:rsidP="00A458DE">
            <w:pPr>
              <w:widowControl/>
              <w:jc w:val="center"/>
              <w:rPr>
                <w:rFonts w:ascii="仿宋" w:eastAsia="仿宋" w:hAnsi="仿宋" w:cs="宋体" w:hint="eastAsia"/>
                <w:sz w:val="24"/>
              </w:rPr>
            </w:pPr>
            <w:r w:rsidRPr="0006550B">
              <w:rPr>
                <w:rFonts w:ascii="仿宋" w:eastAsia="仿宋" w:hAnsi="仿宋" w:cs="宋体" w:hint="eastAsia"/>
                <w:sz w:val="24"/>
              </w:rPr>
              <w:t>不满意</w:t>
            </w:r>
          </w:p>
        </w:tc>
        <w:tc>
          <w:tcPr>
            <w:tcW w:w="1081" w:type="dxa"/>
            <w:tcBorders>
              <w:top w:val="none" w:sz="4" w:space="0" w:color="000000"/>
              <w:left w:val="none" w:sz="4" w:space="0" w:color="000000"/>
              <w:bottom w:val="single" w:sz="4" w:space="0" w:color="auto"/>
              <w:right w:val="single" w:sz="4" w:space="0" w:color="auto"/>
            </w:tcBorders>
            <w:noWrap/>
            <w:vAlign w:val="center"/>
          </w:tcPr>
          <w:p w14:paraId="07321A6B" w14:textId="77777777" w:rsidR="0006550B" w:rsidRPr="0006550B" w:rsidRDefault="0006550B" w:rsidP="00A458DE">
            <w:pPr>
              <w:widowControl/>
              <w:jc w:val="center"/>
              <w:rPr>
                <w:rFonts w:ascii="仿宋" w:eastAsia="仿宋" w:hAnsi="仿宋" w:cs="宋体" w:hint="eastAsia"/>
                <w:sz w:val="24"/>
              </w:rPr>
            </w:pPr>
            <w:r w:rsidRPr="0006550B">
              <w:rPr>
                <w:rFonts w:ascii="仿宋" w:eastAsia="仿宋" w:hAnsi="仿宋" w:cs="宋体" w:hint="eastAsia"/>
                <w:sz w:val="24"/>
              </w:rPr>
              <w:t xml:space="preserve">　</w:t>
            </w:r>
          </w:p>
        </w:tc>
      </w:tr>
      <w:tr w:rsidR="0006550B" w:rsidRPr="0006550B" w14:paraId="39D7C7E7" w14:textId="77777777" w:rsidTr="00A458DE">
        <w:trPr>
          <w:trHeight w:val="713"/>
          <w:jc w:val="center"/>
        </w:trPr>
        <w:tc>
          <w:tcPr>
            <w:tcW w:w="850" w:type="dxa"/>
            <w:tcBorders>
              <w:top w:val="none" w:sz="4" w:space="0" w:color="000000"/>
              <w:left w:val="single" w:sz="4" w:space="0" w:color="auto"/>
              <w:bottom w:val="single" w:sz="4" w:space="0" w:color="auto"/>
              <w:right w:val="single" w:sz="4" w:space="0" w:color="auto"/>
            </w:tcBorders>
            <w:noWrap/>
            <w:vAlign w:val="center"/>
          </w:tcPr>
          <w:p w14:paraId="402EF2B2" w14:textId="77777777" w:rsidR="0006550B" w:rsidRPr="0006550B" w:rsidRDefault="0006550B" w:rsidP="00A458DE">
            <w:pPr>
              <w:widowControl/>
              <w:jc w:val="center"/>
              <w:rPr>
                <w:rFonts w:ascii="仿宋" w:eastAsia="仿宋" w:hAnsi="仿宋" w:cs="宋体" w:hint="eastAsia"/>
                <w:sz w:val="24"/>
              </w:rPr>
            </w:pPr>
            <w:r w:rsidRPr="0006550B">
              <w:rPr>
                <w:rFonts w:ascii="仿宋" w:eastAsia="仿宋" w:hAnsi="仿宋" w:cs="宋体" w:hint="eastAsia"/>
                <w:sz w:val="24"/>
              </w:rPr>
              <w:t>4</w:t>
            </w:r>
          </w:p>
        </w:tc>
        <w:tc>
          <w:tcPr>
            <w:tcW w:w="4753" w:type="dxa"/>
            <w:tcBorders>
              <w:top w:val="none" w:sz="4" w:space="0" w:color="000000"/>
              <w:left w:val="none" w:sz="4" w:space="0" w:color="000000"/>
              <w:bottom w:val="single" w:sz="4" w:space="0" w:color="auto"/>
              <w:right w:val="single" w:sz="4" w:space="0" w:color="auto"/>
            </w:tcBorders>
            <w:noWrap/>
            <w:vAlign w:val="center"/>
          </w:tcPr>
          <w:p w14:paraId="6421773F" w14:textId="77777777" w:rsidR="0006550B" w:rsidRPr="0006550B" w:rsidRDefault="0006550B" w:rsidP="00A458DE">
            <w:pPr>
              <w:widowControl/>
              <w:jc w:val="left"/>
              <w:rPr>
                <w:rFonts w:ascii="仿宋" w:eastAsia="仿宋" w:hAnsi="仿宋" w:cs="宋体" w:hint="eastAsia"/>
                <w:sz w:val="24"/>
              </w:rPr>
            </w:pPr>
            <w:r w:rsidRPr="0006550B">
              <w:rPr>
                <w:rFonts w:ascii="仿宋" w:eastAsia="仿宋" w:hAnsi="仿宋" w:cs="宋体" w:hint="eastAsia"/>
                <w:sz w:val="24"/>
              </w:rPr>
              <w:t>护理员服务是否做到说话轻、动作轻？</w:t>
            </w:r>
          </w:p>
        </w:tc>
        <w:tc>
          <w:tcPr>
            <w:tcW w:w="964" w:type="dxa"/>
            <w:tcBorders>
              <w:top w:val="none" w:sz="4" w:space="0" w:color="000000"/>
              <w:left w:val="none" w:sz="4" w:space="0" w:color="000000"/>
              <w:bottom w:val="single" w:sz="4" w:space="0" w:color="auto"/>
              <w:right w:val="single" w:sz="4" w:space="0" w:color="auto"/>
            </w:tcBorders>
            <w:noWrap/>
            <w:vAlign w:val="center"/>
          </w:tcPr>
          <w:p w14:paraId="72E88AE5" w14:textId="77777777" w:rsidR="0006550B" w:rsidRPr="0006550B" w:rsidRDefault="0006550B" w:rsidP="00A458DE">
            <w:pPr>
              <w:widowControl/>
              <w:jc w:val="center"/>
              <w:rPr>
                <w:rFonts w:ascii="仿宋" w:eastAsia="仿宋" w:hAnsi="仿宋" w:cs="宋体" w:hint="eastAsia"/>
                <w:sz w:val="24"/>
              </w:rPr>
            </w:pPr>
            <w:r w:rsidRPr="0006550B">
              <w:rPr>
                <w:rFonts w:ascii="仿宋" w:eastAsia="仿宋" w:hAnsi="仿宋" w:cs="宋体" w:hint="eastAsia"/>
                <w:sz w:val="24"/>
              </w:rPr>
              <w:t>满意</w:t>
            </w:r>
          </w:p>
        </w:tc>
        <w:tc>
          <w:tcPr>
            <w:tcW w:w="986" w:type="dxa"/>
            <w:tcBorders>
              <w:top w:val="none" w:sz="4" w:space="0" w:color="000000"/>
              <w:left w:val="none" w:sz="4" w:space="0" w:color="000000"/>
              <w:bottom w:val="single" w:sz="4" w:space="0" w:color="auto"/>
              <w:right w:val="single" w:sz="4" w:space="0" w:color="auto"/>
            </w:tcBorders>
            <w:noWrap/>
            <w:vAlign w:val="center"/>
          </w:tcPr>
          <w:p w14:paraId="5E255951" w14:textId="77777777" w:rsidR="0006550B" w:rsidRPr="0006550B" w:rsidRDefault="0006550B" w:rsidP="00A458DE">
            <w:pPr>
              <w:widowControl/>
              <w:jc w:val="center"/>
              <w:rPr>
                <w:rFonts w:ascii="仿宋" w:eastAsia="仿宋" w:hAnsi="仿宋" w:cs="宋体" w:hint="eastAsia"/>
                <w:sz w:val="24"/>
              </w:rPr>
            </w:pPr>
            <w:r w:rsidRPr="0006550B">
              <w:rPr>
                <w:rFonts w:ascii="仿宋" w:eastAsia="仿宋" w:hAnsi="仿宋" w:cs="宋体" w:hint="eastAsia"/>
                <w:sz w:val="24"/>
              </w:rPr>
              <w:t>一般</w:t>
            </w:r>
          </w:p>
        </w:tc>
        <w:tc>
          <w:tcPr>
            <w:tcW w:w="1143" w:type="dxa"/>
            <w:tcBorders>
              <w:top w:val="none" w:sz="4" w:space="0" w:color="000000"/>
              <w:left w:val="none" w:sz="4" w:space="0" w:color="000000"/>
              <w:bottom w:val="single" w:sz="4" w:space="0" w:color="auto"/>
              <w:right w:val="single" w:sz="4" w:space="0" w:color="auto"/>
            </w:tcBorders>
            <w:noWrap/>
            <w:vAlign w:val="center"/>
          </w:tcPr>
          <w:p w14:paraId="59E06871" w14:textId="77777777" w:rsidR="0006550B" w:rsidRPr="0006550B" w:rsidRDefault="0006550B" w:rsidP="00A458DE">
            <w:pPr>
              <w:widowControl/>
              <w:jc w:val="center"/>
              <w:rPr>
                <w:rFonts w:ascii="仿宋" w:eastAsia="仿宋" w:hAnsi="仿宋" w:cs="宋体" w:hint="eastAsia"/>
                <w:sz w:val="24"/>
              </w:rPr>
            </w:pPr>
            <w:r w:rsidRPr="0006550B">
              <w:rPr>
                <w:rFonts w:ascii="仿宋" w:eastAsia="仿宋" w:hAnsi="仿宋" w:cs="宋体" w:hint="eastAsia"/>
                <w:sz w:val="24"/>
              </w:rPr>
              <w:t>不满意</w:t>
            </w:r>
          </w:p>
        </w:tc>
        <w:tc>
          <w:tcPr>
            <w:tcW w:w="1081" w:type="dxa"/>
            <w:tcBorders>
              <w:top w:val="none" w:sz="4" w:space="0" w:color="000000"/>
              <w:left w:val="none" w:sz="4" w:space="0" w:color="000000"/>
              <w:bottom w:val="single" w:sz="4" w:space="0" w:color="auto"/>
              <w:right w:val="single" w:sz="4" w:space="0" w:color="auto"/>
            </w:tcBorders>
            <w:noWrap/>
            <w:vAlign w:val="center"/>
          </w:tcPr>
          <w:p w14:paraId="1113A619" w14:textId="77777777" w:rsidR="0006550B" w:rsidRPr="0006550B" w:rsidRDefault="0006550B" w:rsidP="00A458DE">
            <w:pPr>
              <w:widowControl/>
              <w:jc w:val="center"/>
              <w:rPr>
                <w:rFonts w:ascii="仿宋" w:eastAsia="仿宋" w:hAnsi="仿宋" w:cs="宋体" w:hint="eastAsia"/>
                <w:sz w:val="24"/>
              </w:rPr>
            </w:pPr>
            <w:r w:rsidRPr="0006550B">
              <w:rPr>
                <w:rFonts w:ascii="仿宋" w:eastAsia="仿宋" w:hAnsi="仿宋" w:cs="宋体" w:hint="eastAsia"/>
                <w:sz w:val="24"/>
              </w:rPr>
              <w:t xml:space="preserve">　</w:t>
            </w:r>
          </w:p>
        </w:tc>
      </w:tr>
      <w:tr w:rsidR="0006550B" w:rsidRPr="0006550B" w14:paraId="178F4C9A" w14:textId="77777777" w:rsidTr="00A458DE">
        <w:trPr>
          <w:trHeight w:val="1042"/>
          <w:jc w:val="center"/>
        </w:trPr>
        <w:tc>
          <w:tcPr>
            <w:tcW w:w="850" w:type="dxa"/>
            <w:tcBorders>
              <w:top w:val="none" w:sz="4" w:space="0" w:color="000000"/>
              <w:left w:val="single" w:sz="4" w:space="0" w:color="auto"/>
              <w:bottom w:val="single" w:sz="4" w:space="0" w:color="auto"/>
              <w:right w:val="single" w:sz="4" w:space="0" w:color="auto"/>
            </w:tcBorders>
            <w:noWrap/>
            <w:vAlign w:val="center"/>
          </w:tcPr>
          <w:p w14:paraId="261CB2F3" w14:textId="77777777" w:rsidR="0006550B" w:rsidRPr="0006550B" w:rsidRDefault="0006550B" w:rsidP="00A458DE">
            <w:pPr>
              <w:widowControl/>
              <w:jc w:val="center"/>
              <w:rPr>
                <w:rFonts w:ascii="仿宋" w:eastAsia="仿宋" w:hAnsi="仿宋" w:cs="宋体" w:hint="eastAsia"/>
                <w:sz w:val="24"/>
              </w:rPr>
            </w:pPr>
            <w:r w:rsidRPr="0006550B">
              <w:rPr>
                <w:rFonts w:ascii="仿宋" w:eastAsia="仿宋" w:hAnsi="仿宋" w:cs="宋体" w:hint="eastAsia"/>
                <w:sz w:val="24"/>
              </w:rPr>
              <w:t>5</w:t>
            </w:r>
          </w:p>
        </w:tc>
        <w:tc>
          <w:tcPr>
            <w:tcW w:w="4753" w:type="dxa"/>
            <w:tcBorders>
              <w:top w:val="none" w:sz="4" w:space="0" w:color="000000"/>
              <w:left w:val="none" w:sz="4" w:space="0" w:color="000000"/>
              <w:bottom w:val="single" w:sz="4" w:space="0" w:color="auto"/>
              <w:right w:val="single" w:sz="4" w:space="0" w:color="auto"/>
            </w:tcBorders>
            <w:noWrap/>
            <w:vAlign w:val="center"/>
          </w:tcPr>
          <w:p w14:paraId="3609D970" w14:textId="77777777" w:rsidR="0006550B" w:rsidRPr="0006550B" w:rsidRDefault="0006550B" w:rsidP="00A458DE">
            <w:pPr>
              <w:widowControl/>
              <w:jc w:val="left"/>
              <w:rPr>
                <w:rFonts w:ascii="仿宋" w:eastAsia="仿宋" w:hAnsi="仿宋" w:cs="宋体" w:hint="eastAsia"/>
                <w:sz w:val="24"/>
              </w:rPr>
            </w:pPr>
            <w:r w:rsidRPr="0006550B">
              <w:rPr>
                <w:rFonts w:ascii="仿宋" w:eastAsia="仿宋" w:hAnsi="仿宋" w:cs="宋体" w:hint="eastAsia"/>
                <w:sz w:val="24"/>
              </w:rPr>
              <w:t>护理员在为您服务时，双手是否清洁干净？</w:t>
            </w:r>
          </w:p>
        </w:tc>
        <w:tc>
          <w:tcPr>
            <w:tcW w:w="964" w:type="dxa"/>
            <w:tcBorders>
              <w:top w:val="none" w:sz="4" w:space="0" w:color="000000"/>
              <w:left w:val="none" w:sz="4" w:space="0" w:color="000000"/>
              <w:bottom w:val="single" w:sz="4" w:space="0" w:color="auto"/>
              <w:right w:val="single" w:sz="4" w:space="0" w:color="auto"/>
            </w:tcBorders>
            <w:noWrap/>
            <w:vAlign w:val="center"/>
          </w:tcPr>
          <w:p w14:paraId="32E76A44" w14:textId="77777777" w:rsidR="0006550B" w:rsidRPr="0006550B" w:rsidRDefault="0006550B" w:rsidP="00A458DE">
            <w:pPr>
              <w:widowControl/>
              <w:jc w:val="center"/>
              <w:rPr>
                <w:rFonts w:ascii="仿宋" w:eastAsia="仿宋" w:hAnsi="仿宋" w:cs="宋体" w:hint="eastAsia"/>
                <w:sz w:val="24"/>
              </w:rPr>
            </w:pPr>
            <w:r w:rsidRPr="0006550B">
              <w:rPr>
                <w:rFonts w:ascii="仿宋" w:eastAsia="仿宋" w:hAnsi="仿宋" w:cs="宋体" w:hint="eastAsia"/>
                <w:sz w:val="24"/>
              </w:rPr>
              <w:t>满意</w:t>
            </w:r>
          </w:p>
        </w:tc>
        <w:tc>
          <w:tcPr>
            <w:tcW w:w="986" w:type="dxa"/>
            <w:tcBorders>
              <w:top w:val="none" w:sz="4" w:space="0" w:color="000000"/>
              <w:left w:val="none" w:sz="4" w:space="0" w:color="000000"/>
              <w:bottom w:val="single" w:sz="4" w:space="0" w:color="auto"/>
              <w:right w:val="single" w:sz="4" w:space="0" w:color="auto"/>
            </w:tcBorders>
            <w:noWrap/>
            <w:vAlign w:val="center"/>
          </w:tcPr>
          <w:p w14:paraId="72E47E9A" w14:textId="77777777" w:rsidR="0006550B" w:rsidRPr="0006550B" w:rsidRDefault="0006550B" w:rsidP="00A458DE">
            <w:pPr>
              <w:widowControl/>
              <w:jc w:val="center"/>
              <w:rPr>
                <w:rFonts w:ascii="仿宋" w:eastAsia="仿宋" w:hAnsi="仿宋" w:cs="宋体" w:hint="eastAsia"/>
                <w:sz w:val="24"/>
              </w:rPr>
            </w:pPr>
            <w:r w:rsidRPr="0006550B">
              <w:rPr>
                <w:rFonts w:ascii="仿宋" w:eastAsia="仿宋" w:hAnsi="仿宋" w:cs="宋体" w:hint="eastAsia"/>
                <w:sz w:val="24"/>
              </w:rPr>
              <w:t>一般</w:t>
            </w:r>
          </w:p>
        </w:tc>
        <w:tc>
          <w:tcPr>
            <w:tcW w:w="1143" w:type="dxa"/>
            <w:tcBorders>
              <w:top w:val="none" w:sz="4" w:space="0" w:color="000000"/>
              <w:left w:val="none" w:sz="4" w:space="0" w:color="000000"/>
              <w:bottom w:val="single" w:sz="4" w:space="0" w:color="auto"/>
              <w:right w:val="single" w:sz="4" w:space="0" w:color="auto"/>
            </w:tcBorders>
            <w:noWrap/>
            <w:vAlign w:val="center"/>
          </w:tcPr>
          <w:p w14:paraId="42D9DA39" w14:textId="77777777" w:rsidR="0006550B" w:rsidRPr="0006550B" w:rsidRDefault="0006550B" w:rsidP="00A458DE">
            <w:pPr>
              <w:widowControl/>
              <w:jc w:val="center"/>
              <w:rPr>
                <w:rFonts w:ascii="仿宋" w:eastAsia="仿宋" w:hAnsi="仿宋" w:cs="宋体" w:hint="eastAsia"/>
                <w:sz w:val="24"/>
              </w:rPr>
            </w:pPr>
            <w:r w:rsidRPr="0006550B">
              <w:rPr>
                <w:rFonts w:ascii="仿宋" w:eastAsia="仿宋" w:hAnsi="仿宋" w:cs="宋体" w:hint="eastAsia"/>
                <w:sz w:val="24"/>
              </w:rPr>
              <w:t>不满意</w:t>
            </w:r>
          </w:p>
        </w:tc>
        <w:tc>
          <w:tcPr>
            <w:tcW w:w="1081" w:type="dxa"/>
            <w:tcBorders>
              <w:top w:val="none" w:sz="4" w:space="0" w:color="000000"/>
              <w:left w:val="none" w:sz="4" w:space="0" w:color="000000"/>
              <w:bottom w:val="single" w:sz="4" w:space="0" w:color="auto"/>
              <w:right w:val="single" w:sz="4" w:space="0" w:color="auto"/>
            </w:tcBorders>
            <w:noWrap/>
            <w:vAlign w:val="center"/>
          </w:tcPr>
          <w:p w14:paraId="3A959559" w14:textId="77777777" w:rsidR="0006550B" w:rsidRPr="0006550B" w:rsidRDefault="0006550B" w:rsidP="00A458DE">
            <w:pPr>
              <w:widowControl/>
              <w:jc w:val="center"/>
              <w:rPr>
                <w:rFonts w:ascii="仿宋" w:eastAsia="仿宋" w:hAnsi="仿宋" w:cs="宋体" w:hint="eastAsia"/>
                <w:sz w:val="24"/>
              </w:rPr>
            </w:pPr>
            <w:r w:rsidRPr="0006550B">
              <w:rPr>
                <w:rFonts w:ascii="仿宋" w:eastAsia="仿宋" w:hAnsi="仿宋" w:cs="宋体" w:hint="eastAsia"/>
                <w:sz w:val="24"/>
              </w:rPr>
              <w:t xml:space="preserve">　</w:t>
            </w:r>
          </w:p>
        </w:tc>
      </w:tr>
      <w:tr w:rsidR="0006550B" w:rsidRPr="0006550B" w14:paraId="1E8F097D" w14:textId="77777777" w:rsidTr="00A458DE">
        <w:trPr>
          <w:trHeight w:val="713"/>
          <w:jc w:val="center"/>
        </w:trPr>
        <w:tc>
          <w:tcPr>
            <w:tcW w:w="850" w:type="dxa"/>
            <w:tcBorders>
              <w:top w:val="none" w:sz="4" w:space="0" w:color="000000"/>
              <w:left w:val="single" w:sz="4" w:space="0" w:color="auto"/>
              <w:bottom w:val="single" w:sz="4" w:space="0" w:color="auto"/>
              <w:right w:val="single" w:sz="4" w:space="0" w:color="auto"/>
            </w:tcBorders>
            <w:noWrap/>
            <w:vAlign w:val="center"/>
          </w:tcPr>
          <w:p w14:paraId="6F7A7E8B" w14:textId="77777777" w:rsidR="0006550B" w:rsidRPr="0006550B" w:rsidRDefault="0006550B" w:rsidP="00A458DE">
            <w:pPr>
              <w:widowControl/>
              <w:jc w:val="center"/>
              <w:rPr>
                <w:rFonts w:ascii="仿宋" w:eastAsia="仿宋" w:hAnsi="仿宋" w:cs="宋体" w:hint="eastAsia"/>
                <w:sz w:val="24"/>
              </w:rPr>
            </w:pPr>
            <w:r w:rsidRPr="0006550B">
              <w:rPr>
                <w:rFonts w:ascii="仿宋" w:eastAsia="仿宋" w:hAnsi="仿宋" w:cs="宋体" w:hint="eastAsia"/>
                <w:sz w:val="24"/>
              </w:rPr>
              <w:t>6</w:t>
            </w:r>
          </w:p>
        </w:tc>
        <w:tc>
          <w:tcPr>
            <w:tcW w:w="4753" w:type="dxa"/>
            <w:tcBorders>
              <w:top w:val="none" w:sz="4" w:space="0" w:color="000000"/>
              <w:left w:val="none" w:sz="4" w:space="0" w:color="000000"/>
              <w:bottom w:val="single" w:sz="4" w:space="0" w:color="auto"/>
              <w:right w:val="single" w:sz="4" w:space="0" w:color="auto"/>
            </w:tcBorders>
            <w:noWrap/>
            <w:vAlign w:val="center"/>
          </w:tcPr>
          <w:p w14:paraId="49558917" w14:textId="77777777" w:rsidR="0006550B" w:rsidRPr="0006550B" w:rsidRDefault="0006550B" w:rsidP="00A458DE">
            <w:pPr>
              <w:widowControl/>
              <w:jc w:val="left"/>
              <w:rPr>
                <w:rFonts w:ascii="仿宋" w:eastAsia="仿宋" w:hAnsi="仿宋" w:cs="宋体" w:hint="eastAsia"/>
                <w:sz w:val="24"/>
              </w:rPr>
            </w:pPr>
            <w:r w:rsidRPr="0006550B">
              <w:rPr>
                <w:rFonts w:ascii="仿宋" w:eastAsia="仿宋" w:hAnsi="仿宋" w:cs="宋体" w:hint="eastAsia"/>
                <w:sz w:val="24"/>
              </w:rPr>
              <w:t>护理员的衣着及标识是否整洁、佩戴？</w:t>
            </w:r>
          </w:p>
        </w:tc>
        <w:tc>
          <w:tcPr>
            <w:tcW w:w="964" w:type="dxa"/>
            <w:tcBorders>
              <w:top w:val="none" w:sz="4" w:space="0" w:color="000000"/>
              <w:left w:val="none" w:sz="4" w:space="0" w:color="000000"/>
              <w:bottom w:val="single" w:sz="4" w:space="0" w:color="auto"/>
              <w:right w:val="single" w:sz="4" w:space="0" w:color="auto"/>
            </w:tcBorders>
            <w:noWrap/>
            <w:vAlign w:val="center"/>
          </w:tcPr>
          <w:p w14:paraId="71791517" w14:textId="77777777" w:rsidR="0006550B" w:rsidRPr="0006550B" w:rsidRDefault="0006550B" w:rsidP="00A458DE">
            <w:pPr>
              <w:widowControl/>
              <w:jc w:val="center"/>
              <w:rPr>
                <w:rFonts w:ascii="仿宋" w:eastAsia="仿宋" w:hAnsi="仿宋" w:cs="宋体" w:hint="eastAsia"/>
                <w:sz w:val="24"/>
              </w:rPr>
            </w:pPr>
            <w:r w:rsidRPr="0006550B">
              <w:rPr>
                <w:rFonts w:ascii="仿宋" w:eastAsia="仿宋" w:hAnsi="仿宋" w:cs="宋体" w:hint="eastAsia"/>
                <w:sz w:val="24"/>
              </w:rPr>
              <w:t>满意</w:t>
            </w:r>
          </w:p>
        </w:tc>
        <w:tc>
          <w:tcPr>
            <w:tcW w:w="986" w:type="dxa"/>
            <w:tcBorders>
              <w:top w:val="none" w:sz="4" w:space="0" w:color="000000"/>
              <w:left w:val="none" w:sz="4" w:space="0" w:color="000000"/>
              <w:bottom w:val="single" w:sz="4" w:space="0" w:color="auto"/>
              <w:right w:val="single" w:sz="4" w:space="0" w:color="auto"/>
            </w:tcBorders>
            <w:noWrap/>
            <w:vAlign w:val="center"/>
          </w:tcPr>
          <w:p w14:paraId="4D2AF61C" w14:textId="77777777" w:rsidR="0006550B" w:rsidRPr="0006550B" w:rsidRDefault="0006550B" w:rsidP="00A458DE">
            <w:pPr>
              <w:widowControl/>
              <w:jc w:val="center"/>
              <w:rPr>
                <w:rFonts w:ascii="仿宋" w:eastAsia="仿宋" w:hAnsi="仿宋" w:cs="宋体" w:hint="eastAsia"/>
                <w:sz w:val="24"/>
              </w:rPr>
            </w:pPr>
            <w:r w:rsidRPr="0006550B">
              <w:rPr>
                <w:rFonts w:ascii="仿宋" w:eastAsia="仿宋" w:hAnsi="仿宋" w:cs="宋体" w:hint="eastAsia"/>
                <w:sz w:val="24"/>
              </w:rPr>
              <w:t>一般</w:t>
            </w:r>
          </w:p>
        </w:tc>
        <w:tc>
          <w:tcPr>
            <w:tcW w:w="1143" w:type="dxa"/>
            <w:tcBorders>
              <w:top w:val="none" w:sz="4" w:space="0" w:color="000000"/>
              <w:left w:val="none" w:sz="4" w:space="0" w:color="000000"/>
              <w:bottom w:val="single" w:sz="4" w:space="0" w:color="auto"/>
              <w:right w:val="single" w:sz="4" w:space="0" w:color="auto"/>
            </w:tcBorders>
            <w:noWrap/>
            <w:vAlign w:val="center"/>
          </w:tcPr>
          <w:p w14:paraId="0430799A" w14:textId="77777777" w:rsidR="0006550B" w:rsidRPr="0006550B" w:rsidRDefault="0006550B" w:rsidP="00A458DE">
            <w:pPr>
              <w:widowControl/>
              <w:jc w:val="center"/>
              <w:rPr>
                <w:rFonts w:ascii="仿宋" w:eastAsia="仿宋" w:hAnsi="仿宋" w:cs="宋体" w:hint="eastAsia"/>
                <w:sz w:val="24"/>
              </w:rPr>
            </w:pPr>
            <w:r w:rsidRPr="0006550B">
              <w:rPr>
                <w:rFonts w:ascii="仿宋" w:eastAsia="仿宋" w:hAnsi="仿宋" w:cs="宋体" w:hint="eastAsia"/>
                <w:sz w:val="24"/>
              </w:rPr>
              <w:t>不满意</w:t>
            </w:r>
          </w:p>
        </w:tc>
        <w:tc>
          <w:tcPr>
            <w:tcW w:w="1081" w:type="dxa"/>
            <w:tcBorders>
              <w:top w:val="none" w:sz="4" w:space="0" w:color="000000"/>
              <w:left w:val="none" w:sz="4" w:space="0" w:color="000000"/>
              <w:bottom w:val="single" w:sz="4" w:space="0" w:color="auto"/>
              <w:right w:val="single" w:sz="4" w:space="0" w:color="auto"/>
            </w:tcBorders>
            <w:noWrap/>
            <w:vAlign w:val="center"/>
          </w:tcPr>
          <w:p w14:paraId="52B5ABDC" w14:textId="77777777" w:rsidR="0006550B" w:rsidRPr="0006550B" w:rsidRDefault="0006550B" w:rsidP="00A458DE">
            <w:pPr>
              <w:widowControl/>
              <w:jc w:val="center"/>
              <w:rPr>
                <w:rFonts w:ascii="仿宋" w:eastAsia="仿宋" w:hAnsi="仿宋" w:cs="宋体" w:hint="eastAsia"/>
                <w:sz w:val="24"/>
              </w:rPr>
            </w:pPr>
            <w:r w:rsidRPr="0006550B">
              <w:rPr>
                <w:rFonts w:ascii="仿宋" w:eastAsia="仿宋" w:hAnsi="仿宋" w:cs="宋体" w:hint="eastAsia"/>
                <w:sz w:val="24"/>
              </w:rPr>
              <w:t xml:space="preserve">　</w:t>
            </w:r>
          </w:p>
        </w:tc>
      </w:tr>
      <w:tr w:rsidR="0006550B" w:rsidRPr="0006550B" w14:paraId="4EDE947D" w14:textId="77777777" w:rsidTr="00A458DE">
        <w:trPr>
          <w:trHeight w:val="713"/>
          <w:jc w:val="center"/>
        </w:trPr>
        <w:tc>
          <w:tcPr>
            <w:tcW w:w="850" w:type="dxa"/>
            <w:tcBorders>
              <w:top w:val="none" w:sz="4" w:space="0" w:color="000000"/>
              <w:left w:val="single" w:sz="4" w:space="0" w:color="auto"/>
              <w:bottom w:val="single" w:sz="4" w:space="0" w:color="auto"/>
              <w:right w:val="single" w:sz="4" w:space="0" w:color="auto"/>
            </w:tcBorders>
            <w:noWrap/>
            <w:vAlign w:val="center"/>
          </w:tcPr>
          <w:p w14:paraId="706BCFD5" w14:textId="77777777" w:rsidR="0006550B" w:rsidRPr="0006550B" w:rsidRDefault="0006550B" w:rsidP="00A458DE">
            <w:pPr>
              <w:widowControl/>
              <w:jc w:val="center"/>
              <w:rPr>
                <w:rFonts w:ascii="仿宋" w:eastAsia="仿宋" w:hAnsi="仿宋" w:cs="宋体" w:hint="eastAsia"/>
                <w:sz w:val="24"/>
              </w:rPr>
            </w:pPr>
            <w:r w:rsidRPr="0006550B">
              <w:rPr>
                <w:rFonts w:ascii="仿宋" w:eastAsia="仿宋" w:hAnsi="仿宋" w:cs="宋体" w:hint="eastAsia"/>
                <w:sz w:val="24"/>
              </w:rPr>
              <w:t>7</w:t>
            </w:r>
          </w:p>
        </w:tc>
        <w:tc>
          <w:tcPr>
            <w:tcW w:w="4753" w:type="dxa"/>
            <w:tcBorders>
              <w:top w:val="none" w:sz="4" w:space="0" w:color="000000"/>
              <w:left w:val="none" w:sz="4" w:space="0" w:color="000000"/>
              <w:bottom w:val="single" w:sz="4" w:space="0" w:color="auto"/>
              <w:right w:val="single" w:sz="4" w:space="0" w:color="auto"/>
            </w:tcBorders>
            <w:noWrap/>
            <w:vAlign w:val="center"/>
          </w:tcPr>
          <w:p w14:paraId="73110CE5" w14:textId="77777777" w:rsidR="0006550B" w:rsidRPr="0006550B" w:rsidRDefault="0006550B" w:rsidP="00A458DE">
            <w:pPr>
              <w:widowControl/>
              <w:jc w:val="left"/>
              <w:rPr>
                <w:rFonts w:ascii="仿宋" w:eastAsia="仿宋" w:hAnsi="仿宋" w:cs="宋体" w:hint="eastAsia"/>
                <w:sz w:val="24"/>
              </w:rPr>
            </w:pPr>
            <w:r w:rsidRPr="0006550B">
              <w:rPr>
                <w:rFonts w:ascii="仿宋" w:eastAsia="仿宋" w:hAnsi="仿宋" w:cs="宋体" w:hint="eastAsia"/>
                <w:sz w:val="24"/>
              </w:rPr>
              <w:t>护理员有无索取食品、钱物现象？</w:t>
            </w:r>
          </w:p>
        </w:tc>
        <w:tc>
          <w:tcPr>
            <w:tcW w:w="964" w:type="dxa"/>
            <w:tcBorders>
              <w:top w:val="none" w:sz="4" w:space="0" w:color="000000"/>
              <w:left w:val="none" w:sz="4" w:space="0" w:color="000000"/>
              <w:bottom w:val="single" w:sz="4" w:space="0" w:color="auto"/>
              <w:right w:val="single" w:sz="4" w:space="0" w:color="auto"/>
            </w:tcBorders>
            <w:noWrap/>
            <w:vAlign w:val="center"/>
          </w:tcPr>
          <w:p w14:paraId="7028AA65" w14:textId="77777777" w:rsidR="0006550B" w:rsidRPr="0006550B" w:rsidRDefault="0006550B" w:rsidP="00A458DE">
            <w:pPr>
              <w:widowControl/>
              <w:jc w:val="center"/>
              <w:rPr>
                <w:rFonts w:ascii="仿宋" w:eastAsia="仿宋" w:hAnsi="仿宋" w:cs="宋体" w:hint="eastAsia"/>
                <w:sz w:val="24"/>
              </w:rPr>
            </w:pPr>
            <w:r w:rsidRPr="0006550B">
              <w:rPr>
                <w:rFonts w:ascii="仿宋" w:eastAsia="仿宋" w:hAnsi="仿宋" w:cs="宋体" w:hint="eastAsia"/>
                <w:sz w:val="24"/>
              </w:rPr>
              <w:t>无</w:t>
            </w:r>
          </w:p>
        </w:tc>
        <w:tc>
          <w:tcPr>
            <w:tcW w:w="986" w:type="dxa"/>
            <w:tcBorders>
              <w:top w:val="none" w:sz="4" w:space="0" w:color="000000"/>
              <w:left w:val="none" w:sz="4" w:space="0" w:color="000000"/>
              <w:bottom w:val="single" w:sz="4" w:space="0" w:color="auto"/>
              <w:right w:val="single" w:sz="4" w:space="0" w:color="auto"/>
            </w:tcBorders>
            <w:noWrap/>
            <w:vAlign w:val="center"/>
          </w:tcPr>
          <w:p w14:paraId="631DD29C" w14:textId="77777777" w:rsidR="0006550B" w:rsidRPr="0006550B" w:rsidRDefault="0006550B" w:rsidP="00A458DE">
            <w:pPr>
              <w:widowControl/>
              <w:jc w:val="center"/>
              <w:rPr>
                <w:rFonts w:ascii="仿宋" w:eastAsia="仿宋" w:hAnsi="仿宋" w:cs="宋体" w:hint="eastAsia"/>
                <w:sz w:val="24"/>
              </w:rPr>
            </w:pPr>
            <w:r w:rsidRPr="0006550B">
              <w:rPr>
                <w:rFonts w:ascii="仿宋" w:eastAsia="仿宋" w:hAnsi="仿宋" w:cs="宋体" w:hint="eastAsia"/>
                <w:sz w:val="24"/>
              </w:rPr>
              <w:t>偶尔</w:t>
            </w:r>
          </w:p>
        </w:tc>
        <w:tc>
          <w:tcPr>
            <w:tcW w:w="1143" w:type="dxa"/>
            <w:tcBorders>
              <w:top w:val="none" w:sz="4" w:space="0" w:color="000000"/>
              <w:left w:val="none" w:sz="4" w:space="0" w:color="000000"/>
              <w:bottom w:val="single" w:sz="4" w:space="0" w:color="auto"/>
              <w:right w:val="single" w:sz="4" w:space="0" w:color="auto"/>
            </w:tcBorders>
            <w:noWrap/>
            <w:vAlign w:val="center"/>
          </w:tcPr>
          <w:p w14:paraId="0A25967F" w14:textId="77777777" w:rsidR="0006550B" w:rsidRPr="0006550B" w:rsidRDefault="0006550B" w:rsidP="00A458DE">
            <w:pPr>
              <w:widowControl/>
              <w:jc w:val="center"/>
              <w:rPr>
                <w:rFonts w:ascii="仿宋" w:eastAsia="仿宋" w:hAnsi="仿宋" w:cs="宋体" w:hint="eastAsia"/>
                <w:sz w:val="24"/>
              </w:rPr>
            </w:pPr>
            <w:r w:rsidRPr="0006550B">
              <w:rPr>
                <w:rFonts w:ascii="仿宋" w:eastAsia="仿宋" w:hAnsi="仿宋" w:cs="宋体" w:hint="eastAsia"/>
                <w:sz w:val="24"/>
              </w:rPr>
              <w:t>有</w:t>
            </w:r>
          </w:p>
        </w:tc>
        <w:tc>
          <w:tcPr>
            <w:tcW w:w="1081" w:type="dxa"/>
            <w:tcBorders>
              <w:top w:val="none" w:sz="4" w:space="0" w:color="000000"/>
              <w:left w:val="none" w:sz="4" w:space="0" w:color="000000"/>
              <w:bottom w:val="single" w:sz="4" w:space="0" w:color="auto"/>
              <w:right w:val="single" w:sz="4" w:space="0" w:color="auto"/>
            </w:tcBorders>
            <w:noWrap/>
            <w:vAlign w:val="center"/>
          </w:tcPr>
          <w:p w14:paraId="5F0B4839" w14:textId="77777777" w:rsidR="0006550B" w:rsidRPr="0006550B" w:rsidRDefault="0006550B" w:rsidP="00A458DE">
            <w:pPr>
              <w:widowControl/>
              <w:jc w:val="center"/>
              <w:rPr>
                <w:rFonts w:ascii="仿宋" w:eastAsia="仿宋" w:hAnsi="仿宋" w:cs="宋体" w:hint="eastAsia"/>
                <w:sz w:val="24"/>
              </w:rPr>
            </w:pPr>
            <w:r w:rsidRPr="0006550B">
              <w:rPr>
                <w:rFonts w:ascii="仿宋" w:eastAsia="仿宋" w:hAnsi="仿宋" w:cs="宋体" w:hint="eastAsia"/>
                <w:sz w:val="24"/>
              </w:rPr>
              <w:t xml:space="preserve">　</w:t>
            </w:r>
          </w:p>
        </w:tc>
      </w:tr>
      <w:tr w:rsidR="0006550B" w:rsidRPr="0006550B" w14:paraId="4980FB09" w14:textId="77777777" w:rsidTr="00A458DE">
        <w:trPr>
          <w:trHeight w:val="713"/>
          <w:jc w:val="center"/>
        </w:trPr>
        <w:tc>
          <w:tcPr>
            <w:tcW w:w="850" w:type="dxa"/>
            <w:tcBorders>
              <w:top w:val="none" w:sz="4" w:space="0" w:color="000000"/>
              <w:left w:val="single" w:sz="4" w:space="0" w:color="auto"/>
              <w:bottom w:val="single" w:sz="4" w:space="0" w:color="auto"/>
              <w:right w:val="single" w:sz="4" w:space="0" w:color="auto"/>
            </w:tcBorders>
            <w:noWrap/>
            <w:vAlign w:val="center"/>
          </w:tcPr>
          <w:p w14:paraId="4BF35AD3" w14:textId="77777777" w:rsidR="0006550B" w:rsidRPr="0006550B" w:rsidRDefault="0006550B" w:rsidP="00A458DE">
            <w:pPr>
              <w:widowControl/>
              <w:jc w:val="center"/>
              <w:rPr>
                <w:rFonts w:ascii="仿宋" w:eastAsia="仿宋" w:hAnsi="仿宋" w:cs="宋体" w:hint="eastAsia"/>
                <w:sz w:val="24"/>
              </w:rPr>
            </w:pPr>
            <w:r w:rsidRPr="0006550B">
              <w:rPr>
                <w:rFonts w:ascii="仿宋" w:eastAsia="仿宋" w:hAnsi="仿宋" w:cs="宋体" w:hint="eastAsia"/>
                <w:sz w:val="24"/>
              </w:rPr>
              <w:t>8</w:t>
            </w:r>
          </w:p>
        </w:tc>
        <w:tc>
          <w:tcPr>
            <w:tcW w:w="4753" w:type="dxa"/>
            <w:tcBorders>
              <w:top w:val="none" w:sz="4" w:space="0" w:color="000000"/>
              <w:left w:val="none" w:sz="4" w:space="0" w:color="000000"/>
              <w:bottom w:val="single" w:sz="4" w:space="0" w:color="auto"/>
              <w:right w:val="single" w:sz="4" w:space="0" w:color="auto"/>
            </w:tcBorders>
            <w:noWrap/>
            <w:vAlign w:val="center"/>
          </w:tcPr>
          <w:p w14:paraId="51F01B35" w14:textId="77777777" w:rsidR="0006550B" w:rsidRPr="0006550B" w:rsidRDefault="0006550B" w:rsidP="00A458DE">
            <w:pPr>
              <w:widowControl/>
              <w:jc w:val="left"/>
              <w:rPr>
                <w:rFonts w:ascii="仿宋" w:eastAsia="仿宋" w:hAnsi="仿宋" w:cs="宋体" w:hint="eastAsia"/>
                <w:sz w:val="24"/>
              </w:rPr>
            </w:pPr>
            <w:r w:rsidRPr="0006550B">
              <w:rPr>
                <w:rFonts w:ascii="仿宋" w:eastAsia="仿宋" w:hAnsi="仿宋" w:cs="宋体" w:hint="eastAsia"/>
                <w:sz w:val="24"/>
              </w:rPr>
              <w:t>你对护理员生活护理技能是否满意？</w:t>
            </w:r>
          </w:p>
        </w:tc>
        <w:tc>
          <w:tcPr>
            <w:tcW w:w="964" w:type="dxa"/>
            <w:tcBorders>
              <w:top w:val="none" w:sz="4" w:space="0" w:color="000000"/>
              <w:left w:val="none" w:sz="4" w:space="0" w:color="000000"/>
              <w:bottom w:val="single" w:sz="4" w:space="0" w:color="auto"/>
              <w:right w:val="single" w:sz="4" w:space="0" w:color="auto"/>
            </w:tcBorders>
            <w:noWrap/>
            <w:vAlign w:val="center"/>
          </w:tcPr>
          <w:p w14:paraId="03508FD5" w14:textId="77777777" w:rsidR="0006550B" w:rsidRPr="0006550B" w:rsidRDefault="0006550B" w:rsidP="00A458DE">
            <w:pPr>
              <w:widowControl/>
              <w:jc w:val="center"/>
              <w:rPr>
                <w:rFonts w:ascii="仿宋" w:eastAsia="仿宋" w:hAnsi="仿宋" w:cs="宋体" w:hint="eastAsia"/>
                <w:sz w:val="24"/>
              </w:rPr>
            </w:pPr>
            <w:r w:rsidRPr="0006550B">
              <w:rPr>
                <w:rFonts w:ascii="仿宋" w:eastAsia="仿宋" w:hAnsi="仿宋" w:cs="宋体" w:hint="eastAsia"/>
                <w:sz w:val="24"/>
              </w:rPr>
              <w:t>满意</w:t>
            </w:r>
          </w:p>
        </w:tc>
        <w:tc>
          <w:tcPr>
            <w:tcW w:w="986" w:type="dxa"/>
            <w:tcBorders>
              <w:top w:val="none" w:sz="4" w:space="0" w:color="000000"/>
              <w:left w:val="none" w:sz="4" w:space="0" w:color="000000"/>
              <w:bottom w:val="single" w:sz="4" w:space="0" w:color="auto"/>
              <w:right w:val="single" w:sz="4" w:space="0" w:color="auto"/>
            </w:tcBorders>
            <w:noWrap/>
            <w:vAlign w:val="center"/>
          </w:tcPr>
          <w:p w14:paraId="44AA8E1C" w14:textId="77777777" w:rsidR="0006550B" w:rsidRPr="0006550B" w:rsidRDefault="0006550B" w:rsidP="00A458DE">
            <w:pPr>
              <w:widowControl/>
              <w:jc w:val="center"/>
              <w:rPr>
                <w:rFonts w:ascii="仿宋" w:eastAsia="仿宋" w:hAnsi="仿宋" w:cs="宋体" w:hint="eastAsia"/>
                <w:sz w:val="24"/>
              </w:rPr>
            </w:pPr>
            <w:r w:rsidRPr="0006550B">
              <w:rPr>
                <w:rFonts w:ascii="仿宋" w:eastAsia="仿宋" w:hAnsi="仿宋" w:cs="宋体" w:hint="eastAsia"/>
                <w:sz w:val="24"/>
              </w:rPr>
              <w:t>一般</w:t>
            </w:r>
          </w:p>
        </w:tc>
        <w:tc>
          <w:tcPr>
            <w:tcW w:w="1143" w:type="dxa"/>
            <w:tcBorders>
              <w:top w:val="none" w:sz="4" w:space="0" w:color="000000"/>
              <w:left w:val="none" w:sz="4" w:space="0" w:color="000000"/>
              <w:bottom w:val="single" w:sz="4" w:space="0" w:color="auto"/>
              <w:right w:val="single" w:sz="4" w:space="0" w:color="auto"/>
            </w:tcBorders>
            <w:noWrap/>
            <w:vAlign w:val="center"/>
          </w:tcPr>
          <w:p w14:paraId="5E1A96B3" w14:textId="77777777" w:rsidR="0006550B" w:rsidRPr="0006550B" w:rsidRDefault="0006550B" w:rsidP="00A458DE">
            <w:pPr>
              <w:widowControl/>
              <w:jc w:val="center"/>
              <w:rPr>
                <w:rFonts w:ascii="仿宋" w:eastAsia="仿宋" w:hAnsi="仿宋" w:cs="宋体" w:hint="eastAsia"/>
                <w:sz w:val="24"/>
              </w:rPr>
            </w:pPr>
            <w:r w:rsidRPr="0006550B">
              <w:rPr>
                <w:rFonts w:ascii="仿宋" w:eastAsia="仿宋" w:hAnsi="仿宋" w:cs="宋体" w:hint="eastAsia"/>
                <w:sz w:val="24"/>
              </w:rPr>
              <w:t>不满意</w:t>
            </w:r>
          </w:p>
        </w:tc>
        <w:tc>
          <w:tcPr>
            <w:tcW w:w="1081" w:type="dxa"/>
            <w:tcBorders>
              <w:top w:val="none" w:sz="4" w:space="0" w:color="000000"/>
              <w:left w:val="none" w:sz="4" w:space="0" w:color="000000"/>
              <w:bottom w:val="single" w:sz="4" w:space="0" w:color="auto"/>
              <w:right w:val="single" w:sz="4" w:space="0" w:color="auto"/>
            </w:tcBorders>
            <w:noWrap/>
            <w:vAlign w:val="center"/>
          </w:tcPr>
          <w:p w14:paraId="3D14294B" w14:textId="77777777" w:rsidR="0006550B" w:rsidRPr="0006550B" w:rsidRDefault="0006550B" w:rsidP="00A458DE">
            <w:pPr>
              <w:widowControl/>
              <w:jc w:val="center"/>
              <w:rPr>
                <w:rFonts w:ascii="仿宋" w:eastAsia="仿宋" w:hAnsi="仿宋" w:cs="宋体" w:hint="eastAsia"/>
                <w:sz w:val="24"/>
              </w:rPr>
            </w:pPr>
            <w:r w:rsidRPr="0006550B">
              <w:rPr>
                <w:rFonts w:ascii="仿宋" w:eastAsia="仿宋" w:hAnsi="仿宋" w:cs="宋体" w:hint="eastAsia"/>
                <w:sz w:val="24"/>
              </w:rPr>
              <w:t xml:space="preserve">　</w:t>
            </w:r>
          </w:p>
        </w:tc>
      </w:tr>
      <w:tr w:rsidR="0006550B" w:rsidRPr="0006550B" w14:paraId="2C1507A8" w14:textId="77777777" w:rsidTr="00A458DE">
        <w:trPr>
          <w:trHeight w:val="713"/>
          <w:jc w:val="center"/>
        </w:trPr>
        <w:tc>
          <w:tcPr>
            <w:tcW w:w="850" w:type="dxa"/>
            <w:tcBorders>
              <w:top w:val="none" w:sz="4" w:space="0" w:color="000000"/>
              <w:left w:val="single" w:sz="4" w:space="0" w:color="auto"/>
              <w:bottom w:val="single" w:sz="4" w:space="0" w:color="auto"/>
              <w:right w:val="single" w:sz="4" w:space="0" w:color="auto"/>
            </w:tcBorders>
            <w:noWrap/>
            <w:vAlign w:val="center"/>
          </w:tcPr>
          <w:p w14:paraId="742B6B79" w14:textId="77777777" w:rsidR="0006550B" w:rsidRPr="0006550B" w:rsidRDefault="0006550B" w:rsidP="00A458DE">
            <w:pPr>
              <w:widowControl/>
              <w:jc w:val="center"/>
              <w:rPr>
                <w:rFonts w:ascii="仿宋" w:eastAsia="仿宋" w:hAnsi="仿宋" w:cs="宋体" w:hint="eastAsia"/>
                <w:sz w:val="24"/>
              </w:rPr>
            </w:pPr>
            <w:r w:rsidRPr="0006550B">
              <w:rPr>
                <w:rFonts w:ascii="仿宋" w:eastAsia="仿宋" w:hAnsi="仿宋" w:cs="宋体" w:hint="eastAsia"/>
                <w:sz w:val="24"/>
              </w:rPr>
              <w:t>9</w:t>
            </w:r>
          </w:p>
        </w:tc>
        <w:tc>
          <w:tcPr>
            <w:tcW w:w="4753" w:type="dxa"/>
            <w:tcBorders>
              <w:top w:val="none" w:sz="4" w:space="0" w:color="000000"/>
              <w:left w:val="none" w:sz="4" w:space="0" w:color="000000"/>
              <w:bottom w:val="single" w:sz="4" w:space="0" w:color="auto"/>
              <w:right w:val="single" w:sz="4" w:space="0" w:color="auto"/>
            </w:tcBorders>
            <w:noWrap/>
            <w:vAlign w:val="center"/>
          </w:tcPr>
          <w:p w14:paraId="40C6EDAE" w14:textId="77777777" w:rsidR="0006550B" w:rsidRPr="0006550B" w:rsidRDefault="0006550B" w:rsidP="00A458DE">
            <w:pPr>
              <w:widowControl/>
              <w:jc w:val="left"/>
              <w:rPr>
                <w:rFonts w:ascii="仿宋" w:eastAsia="仿宋" w:hAnsi="仿宋" w:cs="宋体" w:hint="eastAsia"/>
                <w:sz w:val="24"/>
              </w:rPr>
            </w:pPr>
            <w:r w:rsidRPr="0006550B">
              <w:rPr>
                <w:rFonts w:ascii="仿宋" w:eastAsia="仿宋" w:hAnsi="仿宋" w:cs="宋体" w:hint="eastAsia"/>
                <w:sz w:val="24"/>
              </w:rPr>
              <w:t>陪护有无串岗、脱岗现象？</w:t>
            </w:r>
          </w:p>
        </w:tc>
        <w:tc>
          <w:tcPr>
            <w:tcW w:w="964" w:type="dxa"/>
            <w:tcBorders>
              <w:top w:val="none" w:sz="4" w:space="0" w:color="000000"/>
              <w:left w:val="none" w:sz="4" w:space="0" w:color="000000"/>
              <w:bottom w:val="single" w:sz="4" w:space="0" w:color="auto"/>
              <w:right w:val="single" w:sz="4" w:space="0" w:color="auto"/>
            </w:tcBorders>
            <w:noWrap/>
            <w:vAlign w:val="center"/>
          </w:tcPr>
          <w:p w14:paraId="2A98F545" w14:textId="77777777" w:rsidR="0006550B" w:rsidRPr="0006550B" w:rsidRDefault="0006550B" w:rsidP="00A458DE">
            <w:pPr>
              <w:widowControl/>
              <w:jc w:val="center"/>
              <w:rPr>
                <w:rFonts w:ascii="仿宋" w:eastAsia="仿宋" w:hAnsi="仿宋" w:cs="宋体" w:hint="eastAsia"/>
                <w:sz w:val="24"/>
              </w:rPr>
            </w:pPr>
            <w:r w:rsidRPr="0006550B">
              <w:rPr>
                <w:rFonts w:ascii="仿宋" w:eastAsia="仿宋" w:hAnsi="仿宋" w:cs="宋体" w:hint="eastAsia"/>
                <w:sz w:val="24"/>
              </w:rPr>
              <w:t>无</w:t>
            </w:r>
          </w:p>
        </w:tc>
        <w:tc>
          <w:tcPr>
            <w:tcW w:w="986" w:type="dxa"/>
            <w:tcBorders>
              <w:top w:val="none" w:sz="4" w:space="0" w:color="000000"/>
              <w:left w:val="none" w:sz="4" w:space="0" w:color="000000"/>
              <w:bottom w:val="single" w:sz="4" w:space="0" w:color="auto"/>
              <w:right w:val="single" w:sz="4" w:space="0" w:color="auto"/>
            </w:tcBorders>
            <w:noWrap/>
            <w:vAlign w:val="center"/>
          </w:tcPr>
          <w:p w14:paraId="49060F5D" w14:textId="77777777" w:rsidR="0006550B" w:rsidRPr="0006550B" w:rsidRDefault="0006550B" w:rsidP="00A458DE">
            <w:pPr>
              <w:widowControl/>
              <w:jc w:val="center"/>
              <w:rPr>
                <w:rFonts w:ascii="仿宋" w:eastAsia="仿宋" w:hAnsi="仿宋" w:cs="宋体" w:hint="eastAsia"/>
                <w:sz w:val="24"/>
              </w:rPr>
            </w:pPr>
            <w:r w:rsidRPr="0006550B">
              <w:rPr>
                <w:rFonts w:ascii="仿宋" w:eastAsia="仿宋" w:hAnsi="仿宋" w:cs="宋体" w:hint="eastAsia"/>
                <w:sz w:val="24"/>
              </w:rPr>
              <w:t>偶尔</w:t>
            </w:r>
          </w:p>
        </w:tc>
        <w:tc>
          <w:tcPr>
            <w:tcW w:w="1143" w:type="dxa"/>
            <w:tcBorders>
              <w:top w:val="none" w:sz="4" w:space="0" w:color="000000"/>
              <w:left w:val="none" w:sz="4" w:space="0" w:color="000000"/>
              <w:bottom w:val="single" w:sz="4" w:space="0" w:color="auto"/>
              <w:right w:val="single" w:sz="4" w:space="0" w:color="auto"/>
            </w:tcBorders>
            <w:noWrap/>
            <w:vAlign w:val="center"/>
          </w:tcPr>
          <w:p w14:paraId="08883E93" w14:textId="77777777" w:rsidR="0006550B" w:rsidRPr="0006550B" w:rsidRDefault="0006550B" w:rsidP="00A458DE">
            <w:pPr>
              <w:widowControl/>
              <w:jc w:val="center"/>
              <w:rPr>
                <w:rFonts w:ascii="仿宋" w:eastAsia="仿宋" w:hAnsi="仿宋" w:cs="宋体" w:hint="eastAsia"/>
                <w:sz w:val="24"/>
              </w:rPr>
            </w:pPr>
            <w:r w:rsidRPr="0006550B">
              <w:rPr>
                <w:rFonts w:ascii="仿宋" w:eastAsia="仿宋" w:hAnsi="仿宋" w:cs="宋体" w:hint="eastAsia"/>
                <w:sz w:val="24"/>
              </w:rPr>
              <w:t>有</w:t>
            </w:r>
          </w:p>
        </w:tc>
        <w:tc>
          <w:tcPr>
            <w:tcW w:w="1081" w:type="dxa"/>
            <w:tcBorders>
              <w:top w:val="none" w:sz="4" w:space="0" w:color="000000"/>
              <w:left w:val="none" w:sz="4" w:space="0" w:color="000000"/>
              <w:bottom w:val="single" w:sz="4" w:space="0" w:color="auto"/>
              <w:right w:val="single" w:sz="4" w:space="0" w:color="auto"/>
            </w:tcBorders>
            <w:noWrap/>
            <w:vAlign w:val="center"/>
          </w:tcPr>
          <w:p w14:paraId="6DD5546F" w14:textId="77777777" w:rsidR="0006550B" w:rsidRPr="0006550B" w:rsidRDefault="0006550B" w:rsidP="00A458DE">
            <w:pPr>
              <w:widowControl/>
              <w:jc w:val="center"/>
              <w:rPr>
                <w:rFonts w:ascii="仿宋" w:eastAsia="仿宋" w:hAnsi="仿宋" w:cs="宋体" w:hint="eastAsia"/>
                <w:sz w:val="24"/>
              </w:rPr>
            </w:pPr>
          </w:p>
        </w:tc>
      </w:tr>
      <w:tr w:rsidR="0006550B" w:rsidRPr="0006550B" w14:paraId="007D2D6A" w14:textId="77777777" w:rsidTr="00A458DE">
        <w:trPr>
          <w:trHeight w:val="713"/>
          <w:jc w:val="center"/>
        </w:trPr>
        <w:tc>
          <w:tcPr>
            <w:tcW w:w="850" w:type="dxa"/>
            <w:tcBorders>
              <w:top w:val="single" w:sz="4" w:space="0" w:color="auto"/>
              <w:left w:val="single" w:sz="4" w:space="0" w:color="auto"/>
              <w:bottom w:val="single" w:sz="4" w:space="0" w:color="auto"/>
              <w:right w:val="single" w:sz="4" w:space="0" w:color="auto"/>
            </w:tcBorders>
            <w:noWrap/>
            <w:vAlign w:val="center"/>
          </w:tcPr>
          <w:p w14:paraId="3DD39013" w14:textId="77777777" w:rsidR="0006550B" w:rsidRPr="0006550B" w:rsidRDefault="0006550B" w:rsidP="00A458DE">
            <w:pPr>
              <w:widowControl/>
              <w:jc w:val="center"/>
              <w:rPr>
                <w:rFonts w:ascii="仿宋" w:eastAsia="仿宋" w:hAnsi="仿宋" w:cs="宋体" w:hint="eastAsia"/>
                <w:sz w:val="24"/>
              </w:rPr>
            </w:pPr>
            <w:r w:rsidRPr="0006550B">
              <w:rPr>
                <w:rFonts w:ascii="仿宋" w:eastAsia="仿宋" w:hAnsi="仿宋" w:cs="宋体" w:hint="eastAsia"/>
                <w:sz w:val="24"/>
              </w:rPr>
              <w:t>10</w:t>
            </w:r>
          </w:p>
        </w:tc>
        <w:tc>
          <w:tcPr>
            <w:tcW w:w="4753" w:type="dxa"/>
            <w:tcBorders>
              <w:top w:val="single" w:sz="4" w:space="0" w:color="auto"/>
              <w:left w:val="none" w:sz="4" w:space="0" w:color="000000"/>
              <w:bottom w:val="single" w:sz="4" w:space="0" w:color="auto"/>
              <w:right w:val="single" w:sz="4" w:space="0" w:color="auto"/>
            </w:tcBorders>
            <w:noWrap/>
            <w:vAlign w:val="center"/>
          </w:tcPr>
          <w:p w14:paraId="784AECC9" w14:textId="77777777" w:rsidR="0006550B" w:rsidRPr="0006550B" w:rsidRDefault="0006550B" w:rsidP="00A458DE">
            <w:pPr>
              <w:widowControl/>
              <w:jc w:val="left"/>
              <w:rPr>
                <w:rFonts w:ascii="仿宋" w:eastAsia="仿宋" w:hAnsi="仿宋" w:cs="宋体" w:hint="eastAsia"/>
                <w:sz w:val="24"/>
              </w:rPr>
            </w:pPr>
            <w:r w:rsidRPr="0006550B">
              <w:rPr>
                <w:rFonts w:ascii="仿宋" w:eastAsia="仿宋" w:hAnsi="仿宋" w:cs="宋体" w:hint="eastAsia"/>
                <w:sz w:val="24"/>
              </w:rPr>
              <w:t>您对护理员的总体印象？</w:t>
            </w:r>
          </w:p>
        </w:tc>
        <w:tc>
          <w:tcPr>
            <w:tcW w:w="964" w:type="dxa"/>
            <w:tcBorders>
              <w:top w:val="single" w:sz="4" w:space="0" w:color="auto"/>
              <w:left w:val="none" w:sz="4" w:space="0" w:color="000000"/>
              <w:bottom w:val="single" w:sz="4" w:space="0" w:color="auto"/>
              <w:right w:val="single" w:sz="4" w:space="0" w:color="auto"/>
            </w:tcBorders>
            <w:noWrap/>
            <w:vAlign w:val="center"/>
          </w:tcPr>
          <w:p w14:paraId="6D6ACA96" w14:textId="77777777" w:rsidR="0006550B" w:rsidRPr="0006550B" w:rsidRDefault="0006550B" w:rsidP="00A458DE">
            <w:pPr>
              <w:widowControl/>
              <w:jc w:val="center"/>
              <w:rPr>
                <w:rFonts w:ascii="仿宋" w:eastAsia="仿宋" w:hAnsi="仿宋" w:cs="宋体" w:hint="eastAsia"/>
                <w:sz w:val="24"/>
              </w:rPr>
            </w:pPr>
            <w:r w:rsidRPr="0006550B">
              <w:rPr>
                <w:rFonts w:ascii="仿宋" w:eastAsia="仿宋" w:hAnsi="仿宋" w:cs="宋体" w:hint="eastAsia"/>
                <w:sz w:val="24"/>
              </w:rPr>
              <w:t>满意</w:t>
            </w:r>
          </w:p>
        </w:tc>
        <w:tc>
          <w:tcPr>
            <w:tcW w:w="986" w:type="dxa"/>
            <w:tcBorders>
              <w:top w:val="single" w:sz="4" w:space="0" w:color="auto"/>
              <w:left w:val="none" w:sz="4" w:space="0" w:color="000000"/>
              <w:bottom w:val="single" w:sz="4" w:space="0" w:color="auto"/>
              <w:right w:val="single" w:sz="4" w:space="0" w:color="auto"/>
            </w:tcBorders>
            <w:noWrap/>
            <w:vAlign w:val="center"/>
          </w:tcPr>
          <w:p w14:paraId="34EAC82A" w14:textId="77777777" w:rsidR="0006550B" w:rsidRPr="0006550B" w:rsidRDefault="0006550B" w:rsidP="00A458DE">
            <w:pPr>
              <w:widowControl/>
              <w:jc w:val="center"/>
              <w:rPr>
                <w:rFonts w:ascii="仿宋" w:eastAsia="仿宋" w:hAnsi="仿宋" w:cs="宋体" w:hint="eastAsia"/>
                <w:sz w:val="24"/>
              </w:rPr>
            </w:pPr>
            <w:r w:rsidRPr="0006550B">
              <w:rPr>
                <w:rFonts w:ascii="仿宋" w:eastAsia="仿宋" w:hAnsi="仿宋" w:cs="宋体" w:hint="eastAsia"/>
                <w:sz w:val="24"/>
              </w:rPr>
              <w:t>一般</w:t>
            </w:r>
          </w:p>
        </w:tc>
        <w:tc>
          <w:tcPr>
            <w:tcW w:w="1143" w:type="dxa"/>
            <w:tcBorders>
              <w:top w:val="single" w:sz="4" w:space="0" w:color="auto"/>
              <w:left w:val="none" w:sz="4" w:space="0" w:color="000000"/>
              <w:bottom w:val="single" w:sz="4" w:space="0" w:color="auto"/>
              <w:right w:val="single" w:sz="4" w:space="0" w:color="auto"/>
            </w:tcBorders>
            <w:noWrap/>
            <w:vAlign w:val="center"/>
          </w:tcPr>
          <w:p w14:paraId="2E0DCDD9" w14:textId="77777777" w:rsidR="0006550B" w:rsidRPr="0006550B" w:rsidRDefault="0006550B" w:rsidP="00A458DE">
            <w:pPr>
              <w:widowControl/>
              <w:jc w:val="center"/>
              <w:rPr>
                <w:rFonts w:ascii="仿宋" w:eastAsia="仿宋" w:hAnsi="仿宋" w:cs="宋体" w:hint="eastAsia"/>
                <w:sz w:val="24"/>
              </w:rPr>
            </w:pPr>
            <w:r w:rsidRPr="0006550B">
              <w:rPr>
                <w:rFonts w:ascii="仿宋" w:eastAsia="仿宋" w:hAnsi="仿宋" w:cs="宋体" w:hint="eastAsia"/>
                <w:sz w:val="24"/>
              </w:rPr>
              <w:t>不满意</w:t>
            </w:r>
          </w:p>
        </w:tc>
        <w:tc>
          <w:tcPr>
            <w:tcW w:w="1081" w:type="dxa"/>
            <w:tcBorders>
              <w:top w:val="single" w:sz="4" w:space="0" w:color="auto"/>
              <w:left w:val="none" w:sz="4" w:space="0" w:color="000000"/>
              <w:bottom w:val="single" w:sz="4" w:space="0" w:color="auto"/>
              <w:right w:val="single" w:sz="4" w:space="0" w:color="auto"/>
            </w:tcBorders>
            <w:noWrap/>
            <w:vAlign w:val="center"/>
          </w:tcPr>
          <w:p w14:paraId="629EC875" w14:textId="77777777" w:rsidR="0006550B" w:rsidRPr="0006550B" w:rsidRDefault="0006550B" w:rsidP="00A458DE">
            <w:pPr>
              <w:widowControl/>
              <w:jc w:val="center"/>
              <w:rPr>
                <w:rFonts w:ascii="仿宋" w:eastAsia="仿宋" w:hAnsi="仿宋" w:cs="宋体" w:hint="eastAsia"/>
                <w:sz w:val="24"/>
              </w:rPr>
            </w:pPr>
            <w:r w:rsidRPr="0006550B">
              <w:rPr>
                <w:rFonts w:ascii="仿宋" w:eastAsia="仿宋" w:hAnsi="仿宋" w:cs="宋体" w:hint="eastAsia"/>
                <w:sz w:val="24"/>
              </w:rPr>
              <w:t xml:space="preserve">　</w:t>
            </w:r>
          </w:p>
        </w:tc>
      </w:tr>
      <w:tr w:rsidR="0006550B" w:rsidRPr="0006550B" w14:paraId="110638CD" w14:textId="77777777" w:rsidTr="00A458DE">
        <w:trPr>
          <w:trHeight w:val="713"/>
          <w:jc w:val="center"/>
        </w:trPr>
        <w:tc>
          <w:tcPr>
            <w:tcW w:w="9777" w:type="dxa"/>
            <w:gridSpan w:val="6"/>
            <w:tcBorders>
              <w:top w:val="single" w:sz="4" w:space="0" w:color="auto"/>
              <w:left w:val="single" w:sz="4" w:space="0" w:color="auto"/>
              <w:bottom w:val="single" w:sz="4" w:space="0" w:color="auto"/>
              <w:right w:val="single" w:sz="4" w:space="0" w:color="auto"/>
            </w:tcBorders>
            <w:noWrap/>
            <w:vAlign w:val="center"/>
          </w:tcPr>
          <w:p w14:paraId="5D43E71D" w14:textId="77777777" w:rsidR="0006550B" w:rsidRPr="0006550B" w:rsidRDefault="0006550B" w:rsidP="00A458DE">
            <w:pPr>
              <w:widowControl/>
              <w:tabs>
                <w:tab w:val="left" w:pos="1159"/>
              </w:tabs>
              <w:jc w:val="left"/>
              <w:rPr>
                <w:rFonts w:ascii="仿宋" w:eastAsia="仿宋" w:hAnsi="仿宋" w:cs="宋体" w:hint="eastAsia"/>
                <w:sz w:val="24"/>
              </w:rPr>
            </w:pPr>
            <w:r w:rsidRPr="0006550B">
              <w:rPr>
                <w:rFonts w:ascii="仿宋" w:eastAsia="仿宋" w:hAnsi="仿宋" w:cs="宋体" w:hint="eastAsia"/>
                <w:sz w:val="24"/>
              </w:rPr>
              <w:t>合计</w:t>
            </w:r>
          </w:p>
        </w:tc>
      </w:tr>
      <w:tr w:rsidR="0006550B" w:rsidRPr="0006550B" w14:paraId="2C54AD72" w14:textId="77777777" w:rsidTr="00A458DE">
        <w:trPr>
          <w:trHeight w:val="736"/>
          <w:jc w:val="center"/>
        </w:trPr>
        <w:tc>
          <w:tcPr>
            <w:tcW w:w="9777" w:type="dxa"/>
            <w:gridSpan w:val="6"/>
            <w:tcBorders>
              <w:top w:val="single" w:sz="4" w:space="0" w:color="auto"/>
              <w:left w:val="single" w:sz="4" w:space="0" w:color="auto"/>
              <w:bottom w:val="single" w:sz="4" w:space="0" w:color="auto"/>
              <w:right w:val="single" w:sz="4" w:space="0" w:color="auto"/>
            </w:tcBorders>
            <w:noWrap/>
            <w:vAlign w:val="center"/>
          </w:tcPr>
          <w:p w14:paraId="36BDD9AE" w14:textId="77777777" w:rsidR="0006550B" w:rsidRPr="0006550B" w:rsidRDefault="0006550B" w:rsidP="00A458DE">
            <w:pPr>
              <w:widowControl/>
              <w:rPr>
                <w:rFonts w:ascii="仿宋" w:eastAsia="仿宋" w:hAnsi="仿宋" w:cs="宋体" w:hint="eastAsia"/>
                <w:sz w:val="24"/>
              </w:rPr>
            </w:pPr>
            <w:r w:rsidRPr="0006550B">
              <w:rPr>
                <w:rFonts w:ascii="仿宋" w:eastAsia="仿宋" w:hAnsi="仿宋" w:cs="宋体" w:hint="eastAsia"/>
                <w:sz w:val="24"/>
              </w:rPr>
              <w:t>调查者：</w:t>
            </w:r>
          </w:p>
        </w:tc>
      </w:tr>
    </w:tbl>
    <w:p w14:paraId="478EC1F5" w14:textId="77777777" w:rsidR="0006550B" w:rsidRPr="0006550B" w:rsidRDefault="0006550B" w:rsidP="0006550B">
      <w:pPr>
        <w:spacing w:after="143"/>
        <w:rPr>
          <w:rFonts w:ascii="仿宋" w:eastAsia="仿宋" w:hAnsi="仿宋" w:cs="宋体" w:hint="eastAsia"/>
          <w:b/>
          <w:bCs/>
          <w:sz w:val="24"/>
        </w:rPr>
      </w:pPr>
    </w:p>
    <w:p w14:paraId="4AB3C226" w14:textId="77777777" w:rsidR="0006550B" w:rsidRPr="0006550B" w:rsidRDefault="0006550B" w:rsidP="0006550B">
      <w:pPr>
        <w:spacing w:after="143"/>
        <w:rPr>
          <w:rFonts w:ascii="仿宋" w:eastAsia="仿宋" w:hAnsi="仿宋" w:cs="宋体" w:hint="eastAsia"/>
          <w:b/>
          <w:bCs/>
          <w:sz w:val="24"/>
        </w:rPr>
      </w:pPr>
    </w:p>
    <w:bookmarkEnd w:id="9"/>
    <w:bookmarkEnd w:id="10"/>
    <w:p w14:paraId="6D2C0617" w14:textId="77777777" w:rsidR="0006550B" w:rsidRPr="0006550B" w:rsidRDefault="0006550B" w:rsidP="0006550B">
      <w:pPr>
        <w:spacing w:after="143"/>
        <w:rPr>
          <w:rFonts w:ascii="仿宋" w:eastAsia="仿宋" w:hAnsi="仿宋" w:cs="宋体" w:hint="eastAsia"/>
          <w:b/>
          <w:bCs/>
          <w:sz w:val="24"/>
        </w:rPr>
      </w:pPr>
    </w:p>
    <w:p w14:paraId="4CF29BD6" w14:textId="77777777" w:rsidR="0006550B" w:rsidRPr="0006550B" w:rsidRDefault="0006550B" w:rsidP="0006550B">
      <w:pPr>
        <w:spacing w:after="143"/>
        <w:rPr>
          <w:rFonts w:ascii="仿宋" w:eastAsia="仿宋" w:hAnsi="仿宋" w:cs="宋体" w:hint="eastAsia"/>
          <w:b/>
          <w:bCs/>
          <w:sz w:val="24"/>
        </w:rPr>
      </w:pPr>
    </w:p>
    <w:p w14:paraId="125147C6" w14:textId="77777777" w:rsidR="0006550B" w:rsidRPr="0006550B" w:rsidRDefault="0006550B" w:rsidP="0006550B">
      <w:pPr>
        <w:spacing w:after="143"/>
        <w:rPr>
          <w:rFonts w:ascii="仿宋" w:eastAsia="仿宋" w:hAnsi="仿宋" w:cs="宋体" w:hint="eastAsia"/>
          <w:b/>
          <w:bCs/>
          <w:sz w:val="24"/>
        </w:rPr>
      </w:pPr>
    </w:p>
    <w:p w14:paraId="281881F9" w14:textId="77777777" w:rsidR="008D3FBA" w:rsidRPr="00096342" w:rsidRDefault="008D3FBA" w:rsidP="00096342">
      <w:pPr>
        <w:pStyle w:val="a0"/>
        <w:rPr>
          <w:rFonts w:hint="eastAsia"/>
          <w:sz w:val="21"/>
          <w:szCs w:val="21"/>
        </w:rPr>
      </w:pPr>
    </w:p>
    <w:p w14:paraId="162AE22E" w14:textId="77777777" w:rsidR="00F01AD3" w:rsidRPr="00BD390D" w:rsidRDefault="00576302">
      <w:pPr>
        <w:pBdr>
          <w:top w:val="none" w:sz="0" w:space="0" w:color="000000"/>
          <w:left w:val="none" w:sz="0" w:space="0" w:color="000000"/>
          <w:bottom w:val="none" w:sz="0" w:space="0" w:color="000000"/>
          <w:right w:val="none" w:sz="0" w:space="0" w:color="000000"/>
        </w:pBdr>
        <w:spacing w:before="240" w:after="240" w:line="519" w:lineRule="atLeast"/>
        <w:ind w:firstLine="720"/>
        <w:jc w:val="center"/>
        <w:rPr>
          <w:rFonts w:ascii="仿宋" w:eastAsia="仿宋" w:hAnsi="仿宋" w:hint="eastAsia"/>
          <w:szCs w:val="21"/>
        </w:rPr>
      </w:pPr>
      <w:r w:rsidRPr="00BD390D">
        <w:rPr>
          <w:rFonts w:ascii="仿宋" w:eastAsia="仿宋" w:hAnsi="仿宋" w:cs="宋体"/>
          <w:b/>
          <w:sz w:val="36"/>
        </w:rPr>
        <w:t>第五章</w:t>
      </w:r>
      <w:r w:rsidRPr="00BD390D">
        <w:rPr>
          <w:rFonts w:ascii="Calibri" w:eastAsia="仿宋" w:hAnsi="Calibri" w:cs="Calibri"/>
          <w:b/>
          <w:sz w:val="36"/>
        </w:rPr>
        <w:t>  </w:t>
      </w:r>
      <w:r w:rsidRPr="00BD390D">
        <w:rPr>
          <w:rFonts w:ascii="仿宋" w:eastAsia="仿宋" w:hAnsi="仿宋" w:cs="宋体"/>
          <w:b/>
          <w:sz w:val="36"/>
        </w:rPr>
        <w:t>项目采购需求</w:t>
      </w:r>
    </w:p>
    <w:p w14:paraId="38B8AEE9" w14:textId="061504F9" w:rsidR="00A8297C" w:rsidRPr="00BD390D" w:rsidRDefault="00A8297C" w:rsidP="00A8297C">
      <w:pPr>
        <w:spacing w:line="560" w:lineRule="exact"/>
        <w:ind w:firstLineChars="196" w:firstLine="413"/>
        <w:rPr>
          <w:rFonts w:ascii="仿宋" w:eastAsia="仿宋" w:hAnsi="仿宋" w:hint="eastAsia"/>
          <w:b/>
          <w:bCs/>
          <w:color w:val="000000"/>
          <w:szCs w:val="21"/>
        </w:rPr>
      </w:pPr>
    </w:p>
    <w:p w14:paraId="2D3AA231" w14:textId="77777777" w:rsidR="00DE1B89" w:rsidRPr="00DE1B89" w:rsidRDefault="00DE1B89" w:rsidP="00DE1B89">
      <w:pPr>
        <w:spacing w:line="560" w:lineRule="exact"/>
        <w:ind w:firstLineChars="150" w:firstLine="315"/>
        <w:rPr>
          <w:rFonts w:ascii="仿宋" w:eastAsia="仿宋" w:hAnsi="仿宋" w:hint="eastAsia"/>
          <w:color w:val="000000"/>
          <w:szCs w:val="21"/>
        </w:rPr>
      </w:pPr>
      <w:r w:rsidRPr="00DE1B89">
        <w:rPr>
          <w:rFonts w:ascii="仿宋" w:eastAsia="仿宋" w:hAnsi="仿宋" w:hint="eastAsia"/>
          <w:color w:val="000000"/>
          <w:szCs w:val="21"/>
        </w:rPr>
        <w:t>一、项目概况</w:t>
      </w:r>
    </w:p>
    <w:p w14:paraId="3D6CF949" w14:textId="77777777" w:rsidR="00DE1B89" w:rsidRDefault="00DE1B89" w:rsidP="00DE1B89">
      <w:pPr>
        <w:spacing w:line="560" w:lineRule="exact"/>
        <w:ind w:firstLineChars="150" w:firstLine="315"/>
        <w:rPr>
          <w:rFonts w:ascii="仿宋" w:eastAsia="仿宋" w:hAnsi="仿宋" w:hint="eastAsia"/>
          <w:color w:val="000000"/>
          <w:szCs w:val="21"/>
        </w:rPr>
      </w:pPr>
      <w:r w:rsidRPr="00DE1B89">
        <w:rPr>
          <w:rFonts w:ascii="仿宋" w:eastAsia="仿宋" w:hAnsi="仿宋" w:hint="eastAsia"/>
          <w:color w:val="000000"/>
          <w:szCs w:val="21"/>
        </w:rPr>
        <w:t>1、精神中心服务内容主要包括患者的安全护理、个人日常生活护理、饮食护理、睡眠护理、药物依从性护理及探视护理等；医养中心服务长者的基础护理（进食协助、洗漱、更衣、翻身、如厕、更换纸尿裤、床单元更换、个人清洁、衣物清洗。落实防跌倒、防噎食、防烫伤、防走失等安全看护）和特殊护理配合（压疮预防、管道固定、体位摆放等专项护理落实到位）等。</w:t>
      </w:r>
    </w:p>
    <w:p w14:paraId="2F5BBC55" w14:textId="6B498FB6" w:rsidR="00DE1B89" w:rsidRPr="00DE1B89" w:rsidRDefault="00DE1B89" w:rsidP="00DE1B89">
      <w:pPr>
        <w:pStyle w:val="a0"/>
        <w:ind w:firstLineChars="100" w:firstLine="210"/>
        <w:rPr>
          <w:rFonts w:ascii="仿宋" w:eastAsia="仿宋" w:hAnsi="仿宋" w:hint="eastAsia"/>
          <w:bCs w:val="0"/>
          <w:sz w:val="21"/>
          <w:szCs w:val="21"/>
        </w:rPr>
      </w:pPr>
      <w:r w:rsidRPr="00DE1B89">
        <w:rPr>
          <w:rFonts w:ascii="仿宋" w:eastAsia="仿宋" w:hAnsi="仿宋" w:hint="eastAsia"/>
          <w:bCs w:val="0"/>
          <w:sz w:val="21"/>
          <w:szCs w:val="21"/>
        </w:rPr>
        <w:t>2</w:t>
      </w:r>
      <w:r>
        <w:rPr>
          <w:rFonts w:ascii="仿宋" w:eastAsia="仿宋" w:hAnsi="仿宋" w:hint="eastAsia"/>
          <w:bCs w:val="0"/>
          <w:sz w:val="21"/>
          <w:szCs w:val="21"/>
        </w:rPr>
        <w:t>、</w:t>
      </w:r>
      <w:r w:rsidRPr="00DE1B89">
        <w:rPr>
          <w:rFonts w:ascii="仿宋" w:eastAsia="仿宋" w:hAnsi="仿宋" w:hint="eastAsia"/>
          <w:bCs w:val="0"/>
          <w:sz w:val="21"/>
          <w:szCs w:val="21"/>
        </w:rPr>
        <w:t>采购预算价及最高限价：129.6万元</w:t>
      </w:r>
      <w:r w:rsidR="00F42225">
        <w:rPr>
          <w:rFonts w:ascii="仿宋" w:eastAsia="仿宋" w:hAnsi="仿宋" w:hint="eastAsia"/>
          <w:bCs w:val="0"/>
          <w:sz w:val="21"/>
          <w:szCs w:val="21"/>
        </w:rPr>
        <w:t>，</w:t>
      </w:r>
      <w:r w:rsidR="008146C2">
        <w:rPr>
          <w:rFonts w:ascii="仿宋" w:eastAsia="仿宋" w:hAnsi="仿宋" w:hint="eastAsia"/>
          <w:bCs w:val="0"/>
          <w:sz w:val="21"/>
          <w:szCs w:val="21"/>
        </w:rPr>
        <w:t>单价：</w:t>
      </w:r>
      <w:r w:rsidR="00F42225">
        <w:rPr>
          <w:rFonts w:ascii="仿宋" w:eastAsia="仿宋" w:hAnsi="仿宋" w:hint="eastAsia"/>
          <w:bCs w:val="0"/>
          <w:sz w:val="21"/>
          <w:szCs w:val="21"/>
        </w:rPr>
        <w:t>3600元/人/月</w:t>
      </w:r>
      <w:r w:rsidRPr="00DE1B89">
        <w:rPr>
          <w:rFonts w:ascii="仿宋" w:eastAsia="仿宋" w:hAnsi="仿宋" w:hint="eastAsia"/>
          <w:bCs w:val="0"/>
          <w:sz w:val="21"/>
          <w:szCs w:val="21"/>
        </w:rPr>
        <w:t>。</w:t>
      </w:r>
    </w:p>
    <w:p w14:paraId="18A43AF1" w14:textId="65EC5CDE" w:rsidR="00DE1B89" w:rsidRPr="00DE1B89" w:rsidRDefault="00DE1B89" w:rsidP="00DE1B89">
      <w:pPr>
        <w:spacing w:line="560" w:lineRule="exact"/>
        <w:ind w:firstLineChars="150" w:firstLine="315"/>
        <w:rPr>
          <w:rFonts w:ascii="仿宋" w:eastAsia="仿宋" w:hAnsi="仿宋" w:hint="eastAsia"/>
          <w:color w:val="000000"/>
          <w:szCs w:val="21"/>
        </w:rPr>
      </w:pPr>
      <w:r>
        <w:rPr>
          <w:rFonts w:ascii="仿宋" w:eastAsia="仿宋" w:hAnsi="仿宋" w:hint="eastAsia"/>
          <w:color w:val="000000"/>
          <w:szCs w:val="21"/>
        </w:rPr>
        <w:t>3</w:t>
      </w:r>
      <w:r w:rsidRPr="00DE1B89">
        <w:rPr>
          <w:rFonts w:ascii="仿宋" w:eastAsia="仿宋" w:hAnsi="仿宋" w:hint="eastAsia"/>
          <w:color w:val="000000"/>
          <w:szCs w:val="21"/>
        </w:rPr>
        <w:t>、服务时间：1年。</w:t>
      </w:r>
    </w:p>
    <w:p w14:paraId="6F75E5B9" w14:textId="516CD0BD" w:rsidR="00DE1B89" w:rsidRPr="00DE1B89" w:rsidRDefault="00DE1B89" w:rsidP="00DE1B89">
      <w:pPr>
        <w:spacing w:line="560" w:lineRule="exact"/>
        <w:ind w:firstLineChars="150" w:firstLine="315"/>
        <w:rPr>
          <w:rFonts w:ascii="仿宋" w:eastAsia="仿宋" w:hAnsi="仿宋" w:hint="eastAsia"/>
          <w:color w:val="000000"/>
          <w:szCs w:val="21"/>
        </w:rPr>
      </w:pPr>
      <w:r>
        <w:rPr>
          <w:rFonts w:ascii="仿宋" w:eastAsia="仿宋" w:hAnsi="仿宋" w:hint="eastAsia"/>
          <w:color w:val="000000"/>
          <w:szCs w:val="21"/>
        </w:rPr>
        <w:t>4</w:t>
      </w:r>
      <w:r w:rsidRPr="00DE1B89">
        <w:rPr>
          <w:rFonts w:ascii="仿宋" w:eastAsia="仿宋" w:hAnsi="仿宋" w:hint="eastAsia"/>
          <w:color w:val="000000"/>
          <w:szCs w:val="21"/>
        </w:rPr>
        <w:t>、人员要求：暂定30人，具有人数后期根据采购人实际使用需求可进行增减，超过60周岁的需要每年提供健康体检报告</w:t>
      </w:r>
      <w:r w:rsidR="008146C2">
        <w:rPr>
          <w:rFonts w:ascii="仿宋" w:eastAsia="仿宋" w:hAnsi="仿宋" w:hint="eastAsia"/>
          <w:color w:val="000000"/>
          <w:szCs w:val="21"/>
        </w:rPr>
        <w:t>（体检结果符合要求）</w:t>
      </w:r>
      <w:r w:rsidRPr="00DE1B89">
        <w:rPr>
          <w:rFonts w:ascii="仿宋" w:eastAsia="仿宋" w:hAnsi="仿宋" w:hint="eastAsia"/>
          <w:color w:val="000000"/>
          <w:szCs w:val="21"/>
        </w:rPr>
        <w:t>。</w:t>
      </w:r>
    </w:p>
    <w:p w14:paraId="18FAD090" w14:textId="77777777" w:rsidR="00DE1B89" w:rsidRPr="00DE1B89" w:rsidRDefault="00DE1B89" w:rsidP="00DE1B89">
      <w:pPr>
        <w:spacing w:line="560" w:lineRule="exact"/>
        <w:ind w:firstLineChars="150" w:firstLine="316"/>
        <w:rPr>
          <w:rFonts w:ascii="仿宋" w:eastAsia="仿宋" w:hAnsi="仿宋" w:hint="eastAsia"/>
          <w:b/>
          <w:bCs/>
          <w:color w:val="000000"/>
          <w:szCs w:val="21"/>
        </w:rPr>
      </w:pPr>
      <w:r w:rsidRPr="00DE1B89">
        <w:rPr>
          <w:rFonts w:ascii="仿宋" w:eastAsia="仿宋" w:hAnsi="仿宋" w:hint="eastAsia"/>
          <w:b/>
          <w:bCs/>
          <w:color w:val="000000"/>
          <w:szCs w:val="21"/>
        </w:rPr>
        <w:t>二、护工基本要求</w:t>
      </w:r>
    </w:p>
    <w:p w14:paraId="691FDC95" w14:textId="77777777" w:rsidR="00DE1B89" w:rsidRPr="00DE1B89" w:rsidRDefault="00DE1B89" w:rsidP="00DE1B89">
      <w:pPr>
        <w:spacing w:line="560" w:lineRule="exact"/>
        <w:ind w:firstLineChars="150" w:firstLine="315"/>
        <w:rPr>
          <w:rFonts w:ascii="仿宋" w:eastAsia="仿宋" w:hAnsi="仿宋" w:hint="eastAsia"/>
          <w:color w:val="000000"/>
          <w:szCs w:val="21"/>
        </w:rPr>
      </w:pPr>
      <w:r w:rsidRPr="00DE1B89">
        <w:rPr>
          <w:rFonts w:ascii="仿宋" w:eastAsia="仿宋" w:hAnsi="仿宋" w:hint="eastAsia"/>
          <w:color w:val="000000"/>
          <w:szCs w:val="21"/>
        </w:rPr>
        <w:t>1、人员65周岁及以下，初中及以上学历，身体健康，无传染病、精神疾病，提供近6个月内体检报告及健康证。</w:t>
      </w:r>
    </w:p>
    <w:p w14:paraId="065E29C8" w14:textId="5144106D" w:rsidR="00DE1B89" w:rsidRPr="00DE1B89" w:rsidRDefault="00DE1B89" w:rsidP="00DE1B89">
      <w:pPr>
        <w:spacing w:line="560" w:lineRule="exact"/>
        <w:ind w:firstLineChars="150" w:firstLine="315"/>
        <w:rPr>
          <w:rFonts w:ascii="仿宋" w:eastAsia="仿宋" w:hAnsi="仿宋" w:hint="eastAsia"/>
          <w:color w:val="000000"/>
          <w:szCs w:val="21"/>
        </w:rPr>
      </w:pPr>
      <w:r w:rsidRPr="00DE1B89">
        <w:rPr>
          <w:rFonts w:ascii="仿宋" w:eastAsia="仿宋" w:hAnsi="仿宋" w:hint="eastAsia"/>
          <w:color w:val="000000"/>
          <w:szCs w:val="21"/>
        </w:rPr>
        <w:t>2.</w:t>
      </w:r>
      <w:r w:rsidRPr="00DE1B89">
        <w:rPr>
          <w:rFonts w:ascii="Calibri" w:eastAsia="仿宋" w:hAnsi="Calibri" w:cs="Calibri"/>
          <w:color w:val="000000"/>
          <w:szCs w:val="21"/>
        </w:rPr>
        <w:t> </w:t>
      </w:r>
      <w:r w:rsidRPr="00DE1B89">
        <w:rPr>
          <w:rFonts w:ascii="仿宋" w:eastAsia="仿宋" w:hAnsi="仿宋" w:hint="eastAsia"/>
          <w:color w:val="000000"/>
          <w:szCs w:val="21"/>
        </w:rPr>
        <w:t>持证上岗：100%持有护工培训合格证书</w:t>
      </w:r>
      <w:r w:rsidR="008146C2">
        <w:rPr>
          <w:rFonts w:ascii="仿宋" w:eastAsia="仿宋" w:hAnsi="仿宋" w:hint="eastAsia"/>
          <w:color w:val="000000"/>
          <w:szCs w:val="21"/>
        </w:rPr>
        <w:t>或</w:t>
      </w:r>
      <w:r w:rsidRPr="00DE1B89">
        <w:rPr>
          <w:rFonts w:ascii="仿宋" w:eastAsia="仿宋" w:hAnsi="仿宋" w:hint="eastAsia"/>
          <w:color w:val="000000"/>
          <w:szCs w:val="21"/>
        </w:rPr>
        <w:t>养老护工等职业资格证书；无犯罪记录，提供公安部门出具的无犯罪记录证明。</w:t>
      </w:r>
    </w:p>
    <w:p w14:paraId="6575957A" w14:textId="77777777" w:rsidR="00DE1B89" w:rsidRPr="00DE1B89" w:rsidRDefault="00DE1B89" w:rsidP="00DE1B89">
      <w:pPr>
        <w:spacing w:line="560" w:lineRule="exact"/>
        <w:ind w:firstLineChars="150" w:firstLine="315"/>
        <w:rPr>
          <w:rFonts w:ascii="仿宋" w:eastAsia="仿宋" w:hAnsi="仿宋" w:hint="eastAsia"/>
          <w:color w:val="000000"/>
          <w:szCs w:val="21"/>
        </w:rPr>
      </w:pPr>
      <w:r w:rsidRPr="00DE1B89">
        <w:rPr>
          <w:rFonts w:ascii="仿宋" w:eastAsia="仿宋" w:hAnsi="仿宋" w:hint="eastAsia"/>
          <w:color w:val="000000"/>
          <w:szCs w:val="21"/>
        </w:rPr>
        <w:t>3.经验要求：项目组负责人具有3年及以上医院护工经验。</w:t>
      </w:r>
    </w:p>
    <w:p w14:paraId="6AF44F85" w14:textId="3B31656E" w:rsidR="00DE1B89" w:rsidRPr="00DE1B89" w:rsidRDefault="00DE1B89" w:rsidP="00DE1B89">
      <w:pPr>
        <w:spacing w:line="560" w:lineRule="exact"/>
        <w:ind w:firstLineChars="150" w:firstLine="315"/>
        <w:rPr>
          <w:rFonts w:ascii="仿宋" w:eastAsia="仿宋" w:hAnsi="仿宋" w:hint="eastAsia"/>
          <w:color w:val="000000"/>
          <w:szCs w:val="21"/>
        </w:rPr>
      </w:pPr>
      <w:r w:rsidRPr="00DE1B89">
        <w:rPr>
          <w:rFonts w:ascii="仿宋" w:eastAsia="仿宋" w:hAnsi="仿宋" w:hint="eastAsia"/>
          <w:color w:val="000000"/>
          <w:szCs w:val="21"/>
        </w:rPr>
        <w:t>4.供应商需依法与护工签订劳动，缴纳相关保险；为护工购买雇主责任险。</w:t>
      </w:r>
    </w:p>
    <w:p w14:paraId="399B983A" w14:textId="77777777" w:rsidR="00DE1B89" w:rsidRPr="00DE1B89" w:rsidRDefault="00DE1B89" w:rsidP="00DE1B89">
      <w:pPr>
        <w:spacing w:line="560" w:lineRule="exact"/>
        <w:ind w:firstLineChars="150" w:firstLine="315"/>
        <w:rPr>
          <w:rFonts w:ascii="仿宋" w:eastAsia="仿宋" w:hAnsi="仿宋" w:hint="eastAsia"/>
          <w:color w:val="000000"/>
          <w:szCs w:val="21"/>
        </w:rPr>
      </w:pPr>
      <w:r w:rsidRPr="00DE1B89">
        <w:rPr>
          <w:rFonts w:ascii="仿宋" w:eastAsia="仿宋" w:hAnsi="仿宋" w:hint="eastAsia"/>
          <w:color w:val="000000"/>
          <w:szCs w:val="21"/>
        </w:rPr>
        <w:t>5.服务意识强，工作认真负责，语言表达清晰，反应灵活，具备基本沟通能力。</w:t>
      </w:r>
    </w:p>
    <w:p w14:paraId="212BCD1A" w14:textId="77777777" w:rsidR="00DE1B89" w:rsidRPr="00DE1B89" w:rsidRDefault="00DE1B89" w:rsidP="00DE1B89">
      <w:pPr>
        <w:spacing w:line="560" w:lineRule="exact"/>
        <w:ind w:firstLineChars="150" w:firstLine="315"/>
        <w:rPr>
          <w:rFonts w:ascii="仿宋" w:eastAsia="仿宋" w:hAnsi="仿宋" w:hint="eastAsia"/>
          <w:color w:val="000000"/>
          <w:szCs w:val="21"/>
        </w:rPr>
      </w:pPr>
      <w:r w:rsidRPr="00DE1B89">
        <w:rPr>
          <w:rFonts w:ascii="仿宋" w:eastAsia="仿宋" w:hAnsi="仿宋" w:hint="eastAsia"/>
          <w:color w:val="000000"/>
          <w:szCs w:val="21"/>
        </w:rPr>
        <w:t>6.供应商对其派出的护工承担全部雇主责任，包括但不限于工资、社保、工伤、劳动争议等。医院与护工之间不建立任何形式的劳动关系或劳务关系。若因供应商未履行上述义务导致医院被追责，供应商应赔偿医院全部损失</w:t>
      </w:r>
    </w:p>
    <w:p w14:paraId="286824BB" w14:textId="77777777" w:rsidR="00DE1B89" w:rsidRPr="00DE1B89" w:rsidRDefault="00DE1B89" w:rsidP="00DE1B89">
      <w:pPr>
        <w:spacing w:line="560" w:lineRule="exact"/>
        <w:ind w:firstLineChars="150" w:firstLine="315"/>
        <w:rPr>
          <w:rFonts w:ascii="仿宋" w:eastAsia="仿宋" w:hAnsi="仿宋" w:hint="eastAsia"/>
          <w:color w:val="000000"/>
          <w:szCs w:val="21"/>
        </w:rPr>
      </w:pPr>
      <w:r w:rsidRPr="00DE1B89">
        <w:rPr>
          <w:rFonts w:ascii="仿宋" w:eastAsia="仿宋" w:hAnsi="仿宋" w:hint="eastAsia"/>
          <w:color w:val="000000"/>
          <w:szCs w:val="21"/>
        </w:rPr>
        <w:t>7.若护工违反规定擅自从事医疗护理操作，或因护工未及时发现、报告患者病情变化而导致不良</w:t>
      </w:r>
      <w:r w:rsidRPr="00DE1B89">
        <w:rPr>
          <w:rFonts w:ascii="仿宋" w:eastAsia="仿宋" w:hAnsi="仿宋" w:hint="eastAsia"/>
          <w:color w:val="000000"/>
          <w:szCs w:val="21"/>
        </w:rPr>
        <w:lastRenderedPageBreak/>
        <w:t>后果，由供应商承担相应法律责任和经济赔偿。</w:t>
      </w:r>
    </w:p>
    <w:p w14:paraId="3E55DBF2" w14:textId="77777777" w:rsidR="00DE1B89" w:rsidRPr="00DE1B89" w:rsidRDefault="00DE1B89" w:rsidP="00DE1B89">
      <w:pPr>
        <w:spacing w:line="560" w:lineRule="exact"/>
        <w:ind w:firstLineChars="150" w:firstLine="316"/>
        <w:rPr>
          <w:rFonts w:ascii="仿宋" w:eastAsia="仿宋" w:hAnsi="仿宋" w:hint="eastAsia"/>
          <w:b/>
          <w:bCs/>
          <w:color w:val="000000"/>
          <w:szCs w:val="21"/>
        </w:rPr>
      </w:pPr>
      <w:r w:rsidRPr="00DE1B89">
        <w:rPr>
          <w:rFonts w:ascii="仿宋" w:eastAsia="仿宋" w:hAnsi="仿宋" w:hint="eastAsia"/>
          <w:b/>
          <w:bCs/>
          <w:color w:val="000000"/>
          <w:szCs w:val="21"/>
        </w:rPr>
        <w:t>三、具体服务内容</w:t>
      </w:r>
    </w:p>
    <w:p w14:paraId="7EE3ADB9" w14:textId="77777777" w:rsidR="00DE1B89" w:rsidRPr="00DE1B89" w:rsidRDefault="00DE1B89" w:rsidP="00DE1B89">
      <w:pPr>
        <w:spacing w:line="560" w:lineRule="exact"/>
        <w:ind w:firstLineChars="150" w:firstLine="315"/>
        <w:rPr>
          <w:rFonts w:ascii="仿宋" w:eastAsia="仿宋" w:hAnsi="仿宋" w:hint="eastAsia"/>
          <w:color w:val="000000"/>
          <w:szCs w:val="21"/>
        </w:rPr>
      </w:pPr>
      <w:r w:rsidRPr="00DE1B89">
        <w:rPr>
          <w:rFonts w:ascii="仿宋" w:eastAsia="仿宋" w:hAnsi="仿宋" w:hint="eastAsia"/>
          <w:color w:val="000000"/>
          <w:szCs w:val="21"/>
        </w:rPr>
        <w:t>1、安全护理</w:t>
      </w:r>
    </w:p>
    <w:p w14:paraId="7F8C981A" w14:textId="77777777" w:rsidR="00DE1B89" w:rsidRPr="00DE1B89" w:rsidRDefault="00DE1B89" w:rsidP="00DE1B89">
      <w:pPr>
        <w:spacing w:line="560" w:lineRule="exact"/>
        <w:ind w:firstLineChars="150" w:firstLine="315"/>
        <w:rPr>
          <w:rFonts w:ascii="仿宋" w:eastAsia="仿宋" w:hAnsi="仿宋" w:hint="eastAsia"/>
          <w:color w:val="000000"/>
          <w:szCs w:val="21"/>
        </w:rPr>
      </w:pPr>
      <w:r w:rsidRPr="00DE1B89">
        <w:rPr>
          <w:rFonts w:ascii="仿宋" w:eastAsia="仿宋" w:hAnsi="仿宋" w:hint="eastAsia"/>
          <w:color w:val="000000"/>
          <w:szCs w:val="21"/>
        </w:rPr>
        <w:t>(1)掌握患者病情,了解患者的精神症状、发病经过、诊断、治疗、护理要点、注意事项,密切观察,对有自伤、自杀、冲动伤人、出走企图或行为的患者随时注意其动态,一旦有意外征兆及时报告医生和护士采取有效措施予以防范。</w:t>
      </w:r>
    </w:p>
    <w:p w14:paraId="4FB40E10" w14:textId="77777777" w:rsidR="00DE1B89" w:rsidRPr="00DE1B89" w:rsidRDefault="00DE1B89" w:rsidP="00DE1B89">
      <w:pPr>
        <w:spacing w:line="560" w:lineRule="exact"/>
        <w:ind w:firstLineChars="150" w:firstLine="315"/>
        <w:rPr>
          <w:rFonts w:ascii="仿宋" w:eastAsia="仿宋" w:hAnsi="仿宋" w:hint="eastAsia"/>
          <w:color w:val="000000"/>
          <w:szCs w:val="21"/>
        </w:rPr>
      </w:pPr>
      <w:r w:rsidRPr="00DE1B89">
        <w:rPr>
          <w:rFonts w:ascii="仿宋" w:eastAsia="仿宋" w:hAnsi="仿宋" w:hint="eastAsia"/>
          <w:color w:val="000000"/>
          <w:szCs w:val="21"/>
        </w:rPr>
        <w:t>(2)与患者建立信赖关系,及时发现危险征兆，要尊重、关心、同情患者,及时满足患者的合理要求,使患者感到护士可信赖。如患者流露出想自杀或有冲动伤人的征兆时,立即报告并及时制止,避免意外发生。</w:t>
      </w:r>
    </w:p>
    <w:p w14:paraId="498C55F3" w14:textId="77777777" w:rsidR="00DE1B89" w:rsidRPr="00DE1B89" w:rsidRDefault="00DE1B89" w:rsidP="00DE1B89">
      <w:pPr>
        <w:spacing w:line="560" w:lineRule="exact"/>
        <w:ind w:firstLineChars="150" w:firstLine="315"/>
        <w:rPr>
          <w:rFonts w:ascii="仿宋" w:eastAsia="仿宋" w:hAnsi="仿宋" w:hint="eastAsia"/>
          <w:color w:val="000000"/>
          <w:szCs w:val="21"/>
        </w:rPr>
      </w:pPr>
      <w:r w:rsidRPr="00DE1B89">
        <w:rPr>
          <w:rFonts w:ascii="仿宋" w:eastAsia="仿宋" w:hAnsi="仿宋" w:hint="eastAsia"/>
          <w:color w:val="000000"/>
          <w:szCs w:val="21"/>
        </w:rPr>
        <w:t>(3)严格执行护理常规与工作制度。</w:t>
      </w:r>
    </w:p>
    <w:p w14:paraId="27CA38D3" w14:textId="77777777" w:rsidR="00DE1B89" w:rsidRPr="00DE1B89" w:rsidRDefault="00DE1B89" w:rsidP="00DE1B89">
      <w:pPr>
        <w:spacing w:line="560" w:lineRule="exact"/>
        <w:ind w:firstLineChars="150" w:firstLine="315"/>
        <w:rPr>
          <w:rFonts w:ascii="仿宋" w:eastAsia="仿宋" w:hAnsi="仿宋" w:hint="eastAsia"/>
          <w:color w:val="000000"/>
          <w:szCs w:val="21"/>
        </w:rPr>
      </w:pPr>
      <w:r w:rsidRPr="00DE1B89">
        <w:rPr>
          <w:rFonts w:ascii="仿宋" w:eastAsia="仿宋" w:hAnsi="仿宋" w:hint="eastAsia"/>
          <w:color w:val="000000"/>
          <w:szCs w:val="21"/>
        </w:rPr>
        <w:t>(4)严格执行巡查严防意外。</w:t>
      </w:r>
    </w:p>
    <w:p w14:paraId="13F2BF90" w14:textId="77777777" w:rsidR="00DE1B89" w:rsidRPr="00DE1B89" w:rsidRDefault="00DE1B89" w:rsidP="00DE1B89">
      <w:pPr>
        <w:spacing w:line="560" w:lineRule="exact"/>
        <w:ind w:firstLineChars="150" w:firstLine="315"/>
        <w:rPr>
          <w:rFonts w:ascii="仿宋" w:eastAsia="仿宋" w:hAnsi="仿宋" w:hint="eastAsia"/>
          <w:color w:val="000000"/>
          <w:szCs w:val="21"/>
        </w:rPr>
      </w:pPr>
      <w:r w:rsidRPr="00DE1B89">
        <w:rPr>
          <w:rFonts w:ascii="仿宋" w:eastAsia="仿宋" w:hAnsi="仿宋" w:hint="eastAsia"/>
          <w:color w:val="000000"/>
          <w:szCs w:val="21"/>
        </w:rPr>
        <w:t>(5)加强安全管理。</w:t>
      </w:r>
    </w:p>
    <w:p w14:paraId="62ABA0AC" w14:textId="77777777" w:rsidR="00DE1B89" w:rsidRPr="00DE1B89" w:rsidRDefault="00DE1B89" w:rsidP="00DE1B89">
      <w:pPr>
        <w:spacing w:line="560" w:lineRule="exact"/>
        <w:ind w:firstLineChars="150" w:firstLine="315"/>
        <w:rPr>
          <w:rFonts w:ascii="仿宋" w:eastAsia="仿宋" w:hAnsi="仿宋" w:hint="eastAsia"/>
          <w:color w:val="000000"/>
          <w:szCs w:val="21"/>
        </w:rPr>
      </w:pPr>
      <w:r w:rsidRPr="00DE1B89">
        <w:rPr>
          <w:rFonts w:ascii="仿宋" w:eastAsia="仿宋" w:hAnsi="仿宋" w:hint="eastAsia"/>
          <w:color w:val="000000"/>
          <w:szCs w:val="21"/>
        </w:rPr>
        <w:t>(6)安全常识教育。</w:t>
      </w:r>
    </w:p>
    <w:p w14:paraId="6D3FCA83" w14:textId="77777777" w:rsidR="00DE1B89" w:rsidRPr="00DE1B89" w:rsidRDefault="00DE1B89" w:rsidP="00DE1B89">
      <w:pPr>
        <w:spacing w:line="560" w:lineRule="exact"/>
        <w:ind w:firstLineChars="150" w:firstLine="315"/>
        <w:rPr>
          <w:rFonts w:ascii="仿宋" w:eastAsia="仿宋" w:hAnsi="仿宋" w:hint="eastAsia"/>
          <w:color w:val="000000"/>
          <w:szCs w:val="21"/>
        </w:rPr>
      </w:pPr>
      <w:r w:rsidRPr="00DE1B89">
        <w:rPr>
          <w:rFonts w:ascii="仿宋" w:eastAsia="仿宋" w:hAnsi="仿宋" w:hint="eastAsia"/>
          <w:color w:val="000000"/>
          <w:szCs w:val="21"/>
        </w:rPr>
        <w:t>(7)隔离保护。</w:t>
      </w:r>
    </w:p>
    <w:p w14:paraId="4348F03C" w14:textId="77777777" w:rsidR="00DE1B89" w:rsidRPr="00DE1B89" w:rsidRDefault="00DE1B89" w:rsidP="00DE1B89">
      <w:pPr>
        <w:spacing w:line="560" w:lineRule="exact"/>
        <w:ind w:firstLineChars="150" w:firstLine="315"/>
        <w:rPr>
          <w:rFonts w:ascii="仿宋" w:eastAsia="仿宋" w:hAnsi="仿宋" w:hint="eastAsia"/>
          <w:color w:val="000000"/>
          <w:szCs w:val="21"/>
        </w:rPr>
      </w:pPr>
      <w:r w:rsidRPr="00DE1B89">
        <w:rPr>
          <w:rFonts w:ascii="仿宋" w:eastAsia="仿宋" w:hAnsi="仿宋" w:hint="eastAsia"/>
          <w:color w:val="000000"/>
          <w:szCs w:val="21"/>
        </w:rPr>
        <w:t>2、日常生活护理</w:t>
      </w:r>
    </w:p>
    <w:p w14:paraId="60351652" w14:textId="77777777" w:rsidR="00DE1B89" w:rsidRPr="00DE1B89" w:rsidRDefault="00DE1B89" w:rsidP="00DE1B89">
      <w:pPr>
        <w:spacing w:line="560" w:lineRule="exact"/>
        <w:ind w:firstLineChars="150" w:firstLine="315"/>
        <w:rPr>
          <w:rFonts w:ascii="仿宋" w:eastAsia="仿宋" w:hAnsi="仿宋" w:hint="eastAsia"/>
          <w:color w:val="000000"/>
          <w:szCs w:val="21"/>
        </w:rPr>
      </w:pPr>
      <w:r w:rsidRPr="00DE1B89">
        <w:rPr>
          <w:rFonts w:ascii="仿宋" w:eastAsia="仿宋" w:hAnsi="仿宋" w:hint="eastAsia"/>
          <w:color w:val="000000"/>
          <w:szCs w:val="21"/>
        </w:rPr>
        <w:t>(1)口腔护理和皮肤护理</w:t>
      </w:r>
    </w:p>
    <w:p w14:paraId="6FA63089" w14:textId="77777777" w:rsidR="00DE1B89" w:rsidRPr="00DE1B89" w:rsidRDefault="00DE1B89" w:rsidP="00DE1B89">
      <w:pPr>
        <w:spacing w:line="560" w:lineRule="exact"/>
        <w:ind w:firstLineChars="150" w:firstLine="315"/>
        <w:rPr>
          <w:rFonts w:ascii="仿宋" w:eastAsia="仿宋" w:hAnsi="仿宋" w:hint="eastAsia"/>
          <w:color w:val="000000"/>
          <w:szCs w:val="21"/>
        </w:rPr>
      </w:pPr>
      <w:r w:rsidRPr="00DE1B89">
        <w:rPr>
          <w:rFonts w:ascii="仿宋" w:eastAsia="仿宋" w:hAnsi="仿宋" w:hint="eastAsia"/>
          <w:color w:val="000000"/>
          <w:szCs w:val="21"/>
        </w:rPr>
        <w:t>(2)排泄护理</w:t>
      </w:r>
    </w:p>
    <w:p w14:paraId="55A0F56C" w14:textId="77777777" w:rsidR="00DE1B89" w:rsidRPr="00DE1B89" w:rsidRDefault="00DE1B89" w:rsidP="00DE1B89">
      <w:pPr>
        <w:spacing w:line="560" w:lineRule="exact"/>
        <w:ind w:firstLineChars="150" w:firstLine="315"/>
        <w:rPr>
          <w:rFonts w:ascii="仿宋" w:eastAsia="仿宋" w:hAnsi="仿宋" w:hint="eastAsia"/>
          <w:color w:val="000000"/>
          <w:szCs w:val="21"/>
        </w:rPr>
      </w:pPr>
      <w:r w:rsidRPr="00DE1B89">
        <w:rPr>
          <w:rFonts w:ascii="仿宋" w:eastAsia="仿宋" w:hAnsi="仿宋" w:hint="eastAsia"/>
          <w:color w:val="000000"/>
          <w:szCs w:val="21"/>
        </w:rPr>
        <w:t>(3)衣着卫生及日常仪态护理</w:t>
      </w:r>
    </w:p>
    <w:p w14:paraId="1AF4219A" w14:textId="77777777" w:rsidR="00DE1B89" w:rsidRPr="00DE1B89" w:rsidRDefault="00DE1B89" w:rsidP="00DE1B89">
      <w:pPr>
        <w:spacing w:line="560" w:lineRule="exact"/>
        <w:ind w:firstLineChars="150" w:firstLine="315"/>
        <w:rPr>
          <w:rFonts w:ascii="仿宋" w:eastAsia="仿宋" w:hAnsi="仿宋" w:hint="eastAsia"/>
          <w:color w:val="000000"/>
          <w:szCs w:val="21"/>
        </w:rPr>
      </w:pPr>
      <w:r w:rsidRPr="00DE1B89">
        <w:rPr>
          <w:rFonts w:ascii="仿宋" w:eastAsia="仿宋" w:hAnsi="仿宋" w:hint="eastAsia"/>
          <w:color w:val="000000"/>
          <w:szCs w:val="21"/>
        </w:rPr>
        <w:t>3、饮食护理</w:t>
      </w:r>
    </w:p>
    <w:p w14:paraId="22B9E3F8" w14:textId="77777777" w:rsidR="00DE1B89" w:rsidRPr="00DE1B89" w:rsidRDefault="00DE1B89" w:rsidP="00DE1B89">
      <w:pPr>
        <w:spacing w:line="560" w:lineRule="exact"/>
        <w:ind w:firstLineChars="150" w:firstLine="315"/>
        <w:rPr>
          <w:rFonts w:ascii="仿宋" w:eastAsia="仿宋" w:hAnsi="仿宋" w:hint="eastAsia"/>
          <w:color w:val="000000"/>
          <w:szCs w:val="21"/>
        </w:rPr>
      </w:pPr>
      <w:r w:rsidRPr="00DE1B89">
        <w:rPr>
          <w:rFonts w:ascii="仿宋" w:eastAsia="仿宋" w:hAnsi="仿宋" w:hint="eastAsia"/>
          <w:color w:val="000000"/>
          <w:szCs w:val="21"/>
        </w:rPr>
        <w:t>(1)进餐前的安排</w:t>
      </w:r>
    </w:p>
    <w:p w14:paraId="506B5E76" w14:textId="77777777" w:rsidR="00DE1B89" w:rsidRPr="00DE1B89" w:rsidRDefault="00DE1B89" w:rsidP="00DE1B89">
      <w:pPr>
        <w:spacing w:line="560" w:lineRule="exact"/>
        <w:ind w:firstLineChars="150" w:firstLine="315"/>
        <w:rPr>
          <w:rFonts w:ascii="仿宋" w:eastAsia="仿宋" w:hAnsi="仿宋" w:hint="eastAsia"/>
          <w:color w:val="000000"/>
          <w:szCs w:val="21"/>
        </w:rPr>
      </w:pPr>
      <w:r w:rsidRPr="00DE1B89">
        <w:rPr>
          <w:rFonts w:ascii="仿宋" w:eastAsia="仿宋" w:hAnsi="仿宋" w:hint="eastAsia"/>
          <w:color w:val="000000"/>
          <w:szCs w:val="21"/>
        </w:rPr>
        <w:t>进餐形式、进餐安排</w:t>
      </w:r>
    </w:p>
    <w:p w14:paraId="4213A5A4" w14:textId="77777777" w:rsidR="00DE1B89" w:rsidRPr="00DE1B89" w:rsidRDefault="00DE1B89" w:rsidP="00DE1B89">
      <w:pPr>
        <w:spacing w:line="560" w:lineRule="exact"/>
        <w:ind w:firstLineChars="150" w:firstLine="315"/>
        <w:rPr>
          <w:rFonts w:ascii="仿宋" w:eastAsia="仿宋" w:hAnsi="仿宋" w:hint="eastAsia"/>
          <w:color w:val="000000"/>
          <w:szCs w:val="21"/>
        </w:rPr>
      </w:pPr>
      <w:r w:rsidRPr="00DE1B89">
        <w:rPr>
          <w:rFonts w:ascii="仿宋" w:eastAsia="仿宋" w:hAnsi="仿宋" w:hint="eastAsia"/>
          <w:color w:val="000000"/>
          <w:szCs w:val="21"/>
        </w:rPr>
        <w:t>(2)进餐时的护理分组观察,防止患者倒食、藏食,用餐具伤人或自伤;药物反应重、吞咽困难的患者要给予软食或无牙饮食,勿催促,防噎食。</w:t>
      </w:r>
    </w:p>
    <w:p w14:paraId="06C65714" w14:textId="77777777" w:rsidR="00DE1B89" w:rsidRPr="00DE1B89" w:rsidRDefault="00DE1B89" w:rsidP="00DE1B89">
      <w:pPr>
        <w:spacing w:line="560" w:lineRule="exact"/>
        <w:ind w:firstLineChars="150" w:firstLine="315"/>
        <w:rPr>
          <w:rFonts w:ascii="仿宋" w:eastAsia="仿宋" w:hAnsi="仿宋" w:hint="eastAsia"/>
          <w:color w:val="000000"/>
          <w:szCs w:val="21"/>
        </w:rPr>
      </w:pPr>
      <w:r w:rsidRPr="00DE1B89">
        <w:rPr>
          <w:rFonts w:ascii="仿宋" w:eastAsia="仿宋" w:hAnsi="仿宋" w:hint="eastAsia"/>
          <w:color w:val="000000"/>
          <w:szCs w:val="21"/>
        </w:rPr>
        <w:t>4、睡眠护理</w:t>
      </w:r>
    </w:p>
    <w:p w14:paraId="02074D39" w14:textId="77777777" w:rsidR="00DE1B89" w:rsidRPr="00DE1B89" w:rsidRDefault="00DE1B89" w:rsidP="00DE1B89">
      <w:pPr>
        <w:spacing w:line="560" w:lineRule="exact"/>
        <w:ind w:firstLineChars="150" w:firstLine="315"/>
        <w:rPr>
          <w:rFonts w:ascii="仿宋" w:eastAsia="仿宋" w:hAnsi="仿宋" w:hint="eastAsia"/>
          <w:color w:val="000000"/>
          <w:szCs w:val="21"/>
        </w:rPr>
      </w:pPr>
      <w:r w:rsidRPr="00DE1B89">
        <w:rPr>
          <w:rFonts w:ascii="仿宋" w:eastAsia="仿宋" w:hAnsi="仿宋" w:hint="eastAsia"/>
          <w:color w:val="000000"/>
          <w:szCs w:val="21"/>
        </w:rPr>
        <w:lastRenderedPageBreak/>
        <w:t>睡眠属于保护性抑制过程,睡眠的好坏预示着病情的好转、波动或加剧,要稳定患者情绪,巩固疗效,要保证患者的睡眠质量。</w:t>
      </w:r>
    </w:p>
    <w:p w14:paraId="6D2A2499" w14:textId="77777777" w:rsidR="00DE1B89" w:rsidRPr="00DE1B89" w:rsidRDefault="00DE1B89" w:rsidP="00DE1B89">
      <w:pPr>
        <w:spacing w:line="560" w:lineRule="exact"/>
        <w:ind w:firstLineChars="150" w:firstLine="315"/>
        <w:rPr>
          <w:rFonts w:ascii="仿宋" w:eastAsia="仿宋" w:hAnsi="仿宋" w:hint="eastAsia"/>
          <w:color w:val="000000"/>
          <w:szCs w:val="21"/>
        </w:rPr>
      </w:pPr>
      <w:r w:rsidRPr="00DE1B89">
        <w:rPr>
          <w:rFonts w:ascii="仿宋" w:eastAsia="仿宋" w:hAnsi="仿宋" w:hint="eastAsia"/>
          <w:color w:val="000000"/>
          <w:szCs w:val="21"/>
        </w:rPr>
        <w:t>(1)创造良好的睡眠环境；</w:t>
      </w:r>
    </w:p>
    <w:p w14:paraId="04CAF7D3" w14:textId="77777777" w:rsidR="00DE1B89" w:rsidRPr="00DE1B89" w:rsidRDefault="00DE1B89" w:rsidP="00DE1B89">
      <w:pPr>
        <w:spacing w:line="560" w:lineRule="exact"/>
        <w:ind w:firstLineChars="150" w:firstLine="315"/>
        <w:rPr>
          <w:rFonts w:ascii="仿宋" w:eastAsia="仿宋" w:hAnsi="仿宋" w:hint="eastAsia"/>
          <w:color w:val="000000"/>
          <w:szCs w:val="21"/>
        </w:rPr>
      </w:pPr>
      <w:r w:rsidRPr="00DE1B89">
        <w:rPr>
          <w:rFonts w:ascii="仿宋" w:eastAsia="仿宋" w:hAnsi="仿宋" w:hint="eastAsia"/>
          <w:color w:val="000000"/>
          <w:szCs w:val="21"/>
        </w:rPr>
        <w:t>(2)安排合理的作息制度；</w:t>
      </w:r>
    </w:p>
    <w:p w14:paraId="799215F7" w14:textId="77777777" w:rsidR="00DE1B89" w:rsidRPr="00DE1B89" w:rsidRDefault="00DE1B89" w:rsidP="00DE1B89">
      <w:pPr>
        <w:spacing w:line="560" w:lineRule="exact"/>
        <w:ind w:firstLineChars="150" w:firstLine="315"/>
        <w:rPr>
          <w:rFonts w:ascii="仿宋" w:eastAsia="仿宋" w:hAnsi="仿宋" w:hint="eastAsia"/>
          <w:color w:val="000000"/>
          <w:szCs w:val="21"/>
        </w:rPr>
      </w:pPr>
      <w:r w:rsidRPr="00DE1B89">
        <w:rPr>
          <w:rFonts w:ascii="仿宋" w:eastAsia="仿宋" w:hAnsi="仿宋" w:hint="eastAsia"/>
          <w:color w:val="000000"/>
          <w:szCs w:val="21"/>
        </w:rPr>
        <w:t>(3)促进患者养成有利睡眠的习惯；</w:t>
      </w:r>
    </w:p>
    <w:p w14:paraId="7461AD66" w14:textId="77777777" w:rsidR="00DE1B89" w:rsidRPr="00DE1B89" w:rsidRDefault="00DE1B89" w:rsidP="00DE1B89">
      <w:pPr>
        <w:spacing w:line="560" w:lineRule="exact"/>
        <w:ind w:firstLineChars="150" w:firstLine="315"/>
        <w:rPr>
          <w:rFonts w:ascii="仿宋" w:eastAsia="仿宋" w:hAnsi="仿宋" w:hint="eastAsia"/>
          <w:color w:val="000000"/>
          <w:szCs w:val="21"/>
        </w:rPr>
      </w:pPr>
      <w:r w:rsidRPr="00DE1B89">
        <w:rPr>
          <w:rFonts w:ascii="仿宋" w:eastAsia="仿宋" w:hAnsi="仿宋" w:hint="eastAsia"/>
          <w:color w:val="000000"/>
          <w:szCs w:val="21"/>
        </w:rPr>
        <w:t>(4)加强巡视,严防意外；</w:t>
      </w:r>
    </w:p>
    <w:p w14:paraId="624607E1" w14:textId="77777777" w:rsidR="00DE1B89" w:rsidRPr="00DE1B89" w:rsidRDefault="00DE1B89" w:rsidP="00DE1B89">
      <w:pPr>
        <w:spacing w:line="560" w:lineRule="exact"/>
        <w:ind w:firstLineChars="150" w:firstLine="315"/>
        <w:rPr>
          <w:rFonts w:ascii="仿宋" w:eastAsia="仿宋" w:hAnsi="仿宋" w:hint="eastAsia"/>
          <w:color w:val="000000"/>
          <w:szCs w:val="21"/>
        </w:rPr>
      </w:pPr>
      <w:r w:rsidRPr="00DE1B89">
        <w:rPr>
          <w:rFonts w:ascii="仿宋" w:eastAsia="仿宋" w:hAnsi="仿宋" w:hint="eastAsia"/>
          <w:color w:val="000000"/>
          <w:szCs w:val="21"/>
        </w:rPr>
        <w:t>(5)未入眠患者的护理体谅患者的痛苦与烦恼心情,指导患者放松或转移注意力帮助入睡;分析失眠原因,立即报告并对症处理。</w:t>
      </w:r>
    </w:p>
    <w:p w14:paraId="33A93D3F" w14:textId="77777777" w:rsidR="00DE1B89" w:rsidRPr="00DE1B89" w:rsidRDefault="00DE1B89" w:rsidP="00DE1B89">
      <w:pPr>
        <w:spacing w:line="560" w:lineRule="exact"/>
        <w:ind w:firstLineChars="150" w:firstLine="315"/>
        <w:rPr>
          <w:rFonts w:ascii="仿宋" w:eastAsia="仿宋" w:hAnsi="仿宋" w:hint="eastAsia"/>
          <w:color w:val="000000"/>
          <w:szCs w:val="21"/>
        </w:rPr>
      </w:pPr>
      <w:r w:rsidRPr="00DE1B89">
        <w:rPr>
          <w:rFonts w:ascii="仿宋" w:eastAsia="仿宋" w:hAnsi="仿宋" w:hint="eastAsia"/>
          <w:color w:val="000000"/>
          <w:szCs w:val="21"/>
        </w:rPr>
        <w:t>5、药物依从护理</w:t>
      </w:r>
    </w:p>
    <w:p w14:paraId="7E9F730C" w14:textId="77777777" w:rsidR="00DE1B89" w:rsidRPr="00DE1B89" w:rsidRDefault="00DE1B89" w:rsidP="00DE1B89">
      <w:pPr>
        <w:spacing w:line="560" w:lineRule="exact"/>
        <w:ind w:firstLineChars="150" w:firstLine="315"/>
        <w:rPr>
          <w:rFonts w:ascii="仿宋" w:eastAsia="仿宋" w:hAnsi="仿宋" w:hint="eastAsia"/>
          <w:color w:val="000000"/>
          <w:szCs w:val="21"/>
        </w:rPr>
      </w:pPr>
      <w:r w:rsidRPr="00DE1B89">
        <w:rPr>
          <w:rFonts w:ascii="仿宋" w:eastAsia="仿宋" w:hAnsi="仿宋" w:hint="eastAsia"/>
          <w:color w:val="000000"/>
          <w:szCs w:val="21"/>
        </w:rPr>
        <w:t>精神病患者多数拒绝服药,藏药的原因有:</w:t>
      </w:r>
    </w:p>
    <w:p w14:paraId="460D9968" w14:textId="77777777" w:rsidR="00DE1B89" w:rsidRPr="00DE1B89" w:rsidRDefault="00DE1B89" w:rsidP="00DE1B89">
      <w:pPr>
        <w:spacing w:line="560" w:lineRule="exact"/>
        <w:ind w:firstLineChars="150" w:firstLine="315"/>
        <w:rPr>
          <w:rFonts w:ascii="仿宋" w:eastAsia="仿宋" w:hAnsi="仿宋" w:hint="eastAsia"/>
          <w:color w:val="000000"/>
          <w:szCs w:val="21"/>
        </w:rPr>
      </w:pPr>
      <w:r w:rsidRPr="00DE1B89">
        <w:rPr>
          <w:rFonts w:ascii="仿宋" w:eastAsia="仿宋" w:hAnsi="仿宋" w:hint="eastAsia"/>
          <w:color w:val="000000"/>
          <w:szCs w:val="21"/>
        </w:rPr>
        <w:t>(1)疾病因素、 否认有病或幻觉、妄想支配;</w:t>
      </w:r>
    </w:p>
    <w:p w14:paraId="12C302FA" w14:textId="77777777" w:rsidR="00DE1B89" w:rsidRPr="00DE1B89" w:rsidRDefault="00DE1B89" w:rsidP="00DE1B89">
      <w:pPr>
        <w:spacing w:line="560" w:lineRule="exact"/>
        <w:ind w:firstLineChars="150" w:firstLine="315"/>
        <w:rPr>
          <w:rFonts w:ascii="仿宋" w:eastAsia="仿宋" w:hAnsi="仿宋" w:hint="eastAsia"/>
          <w:color w:val="000000"/>
          <w:szCs w:val="21"/>
        </w:rPr>
      </w:pPr>
      <w:r w:rsidRPr="00DE1B89">
        <w:rPr>
          <w:rFonts w:ascii="仿宋" w:eastAsia="仿宋" w:hAnsi="仿宋" w:hint="eastAsia"/>
          <w:color w:val="000000"/>
          <w:szCs w:val="21"/>
        </w:rPr>
        <w:t>(2)害怕药物反应,如吞咽困难等;</w:t>
      </w:r>
    </w:p>
    <w:p w14:paraId="5E55DC47" w14:textId="77777777" w:rsidR="00DE1B89" w:rsidRPr="00DE1B89" w:rsidRDefault="00DE1B89" w:rsidP="00DE1B89">
      <w:pPr>
        <w:spacing w:line="560" w:lineRule="exact"/>
        <w:ind w:firstLineChars="150" w:firstLine="315"/>
        <w:rPr>
          <w:rFonts w:ascii="仿宋" w:eastAsia="仿宋" w:hAnsi="仿宋" w:hint="eastAsia"/>
          <w:color w:val="000000"/>
          <w:szCs w:val="21"/>
        </w:rPr>
      </w:pPr>
      <w:r w:rsidRPr="00DE1B89">
        <w:rPr>
          <w:rFonts w:ascii="仿宋" w:eastAsia="仿宋" w:hAnsi="仿宋" w:hint="eastAsia"/>
          <w:color w:val="000000"/>
          <w:szCs w:val="21"/>
        </w:rPr>
        <w:t>(3)社会心理因素,患者认为药物会使记忆减退,体态增胖。</w:t>
      </w:r>
    </w:p>
    <w:p w14:paraId="1EF0771F" w14:textId="77777777" w:rsidR="00DE1B89" w:rsidRPr="00DE1B89" w:rsidRDefault="00DE1B89" w:rsidP="00DE1B89">
      <w:pPr>
        <w:spacing w:line="560" w:lineRule="exact"/>
        <w:ind w:firstLineChars="150" w:firstLine="316"/>
        <w:rPr>
          <w:rFonts w:ascii="仿宋" w:eastAsia="仿宋" w:hAnsi="仿宋" w:hint="eastAsia"/>
          <w:b/>
          <w:bCs/>
          <w:color w:val="000000"/>
          <w:szCs w:val="21"/>
        </w:rPr>
      </w:pPr>
      <w:r w:rsidRPr="00DE1B89">
        <w:rPr>
          <w:rFonts w:ascii="仿宋" w:eastAsia="仿宋" w:hAnsi="仿宋" w:hint="eastAsia"/>
          <w:b/>
          <w:bCs/>
          <w:color w:val="000000"/>
          <w:szCs w:val="21"/>
        </w:rPr>
        <w:t>四、精神科服务流程</w:t>
      </w:r>
    </w:p>
    <w:p w14:paraId="0A16A640" w14:textId="64DA037D" w:rsidR="00DE1B89" w:rsidRPr="00DE1B89" w:rsidRDefault="00DE1B89" w:rsidP="00DE1B89">
      <w:pPr>
        <w:spacing w:line="560" w:lineRule="exact"/>
        <w:ind w:firstLineChars="150" w:firstLine="315"/>
        <w:rPr>
          <w:rFonts w:ascii="仿宋" w:eastAsia="仿宋" w:hAnsi="仿宋" w:hint="eastAsia"/>
          <w:color w:val="000000"/>
          <w:szCs w:val="21"/>
        </w:rPr>
      </w:pPr>
      <w:r>
        <w:rPr>
          <w:rFonts w:ascii="仿宋" w:eastAsia="仿宋" w:hAnsi="仿宋" w:hint="eastAsia"/>
          <w:color w:val="000000"/>
          <w:szCs w:val="21"/>
        </w:rPr>
        <w:t>暂定：</w:t>
      </w:r>
      <w:r w:rsidRPr="00DE1B89">
        <w:rPr>
          <w:rFonts w:ascii="仿宋" w:eastAsia="仿宋" w:hAnsi="仿宋" w:hint="eastAsia"/>
          <w:color w:val="000000"/>
          <w:szCs w:val="21"/>
        </w:rPr>
        <w:t>白班7:30-17:00</w:t>
      </w:r>
      <w:r>
        <w:rPr>
          <w:rFonts w:ascii="仿宋" w:eastAsia="仿宋" w:hAnsi="仿宋" w:hint="eastAsia"/>
          <w:color w:val="000000"/>
          <w:szCs w:val="21"/>
        </w:rPr>
        <w:t>（具体时间根据实际情况进行调整）</w:t>
      </w:r>
    </w:p>
    <w:p w14:paraId="21F48B64" w14:textId="77777777" w:rsidR="00DE1B89" w:rsidRPr="00DE1B89" w:rsidRDefault="00DE1B89" w:rsidP="00DE1B89">
      <w:pPr>
        <w:spacing w:line="560" w:lineRule="exact"/>
        <w:ind w:firstLineChars="150" w:firstLine="315"/>
        <w:rPr>
          <w:rFonts w:ascii="仿宋" w:eastAsia="仿宋" w:hAnsi="仿宋" w:hint="eastAsia"/>
          <w:color w:val="000000"/>
          <w:szCs w:val="21"/>
        </w:rPr>
      </w:pPr>
      <w:r w:rsidRPr="00DE1B89">
        <w:rPr>
          <w:rFonts w:ascii="仿宋" w:eastAsia="仿宋" w:hAnsi="仿宋" w:hint="eastAsia"/>
          <w:color w:val="000000"/>
          <w:szCs w:val="21"/>
        </w:rPr>
        <w:t>提前到岗：护工需提前到达工作场所考勤打卡，查看交班记录，了解当班重点病人信息。</w:t>
      </w:r>
      <w:r w:rsidRPr="00DE1B89">
        <w:rPr>
          <w:rFonts w:ascii="仿宋" w:eastAsia="仿宋" w:hAnsi="仿宋" w:hint="eastAsia"/>
          <w:color w:val="000000"/>
          <w:szCs w:val="21"/>
        </w:rPr>
        <w:br/>
        <w:t>参与晨会：早上参与晨会，与护士及护理人员一起进行交接班，巡视病房，保持病区卫生。</w:t>
      </w:r>
      <w:r w:rsidRPr="00DE1B89">
        <w:rPr>
          <w:rFonts w:ascii="仿宋" w:eastAsia="仿宋" w:hAnsi="仿宋" w:hint="eastAsia"/>
          <w:color w:val="000000"/>
          <w:szCs w:val="21"/>
        </w:rPr>
        <w:br/>
        <w:t>协助病人清扫：整理床单，清理病人衣物和洗漱用品，整理床头柜等。</w:t>
      </w:r>
    </w:p>
    <w:p w14:paraId="3D944043" w14:textId="77777777" w:rsidR="00DE1B89" w:rsidRPr="00DE1B89" w:rsidRDefault="00DE1B89" w:rsidP="00DE1B89">
      <w:pPr>
        <w:spacing w:line="560" w:lineRule="exact"/>
        <w:ind w:firstLineChars="150" w:firstLine="315"/>
        <w:rPr>
          <w:rFonts w:ascii="仿宋" w:eastAsia="仿宋" w:hAnsi="仿宋" w:hint="eastAsia"/>
          <w:color w:val="000000"/>
          <w:szCs w:val="21"/>
        </w:rPr>
      </w:pPr>
      <w:r w:rsidRPr="00DE1B89">
        <w:rPr>
          <w:rFonts w:ascii="仿宋" w:eastAsia="仿宋" w:hAnsi="仿宋" w:hint="eastAsia"/>
          <w:color w:val="000000"/>
          <w:szCs w:val="21"/>
        </w:rPr>
        <w:t>康复活动：护理人员及护士带领病人一起做康复活动。</w:t>
      </w:r>
    </w:p>
    <w:p w14:paraId="7B72285F" w14:textId="77777777" w:rsidR="00DE1B89" w:rsidRPr="00DE1B89" w:rsidRDefault="00DE1B89" w:rsidP="00DE1B89">
      <w:pPr>
        <w:spacing w:line="560" w:lineRule="exact"/>
        <w:ind w:firstLineChars="150" w:firstLine="315"/>
        <w:jc w:val="left"/>
        <w:rPr>
          <w:rFonts w:ascii="仿宋" w:eastAsia="仿宋" w:hAnsi="仿宋" w:hint="eastAsia"/>
          <w:color w:val="000000"/>
          <w:szCs w:val="21"/>
        </w:rPr>
      </w:pPr>
      <w:r w:rsidRPr="00DE1B89">
        <w:rPr>
          <w:rFonts w:ascii="仿宋" w:eastAsia="仿宋" w:hAnsi="仿宋" w:hint="eastAsia"/>
          <w:color w:val="000000"/>
          <w:szCs w:val="21"/>
        </w:rPr>
        <w:t>午饭看护：10:30进行午餐。</w:t>
      </w:r>
      <w:r w:rsidRPr="00DE1B89">
        <w:rPr>
          <w:rFonts w:ascii="仿宋" w:eastAsia="仿宋" w:hAnsi="仿宋" w:hint="eastAsia"/>
          <w:color w:val="000000"/>
          <w:szCs w:val="21"/>
        </w:rPr>
        <w:br/>
        <w:t>午休时间：要求病人回到病室，维持病房秩序，关注病人动态。</w:t>
      </w:r>
    </w:p>
    <w:p w14:paraId="6583C323" w14:textId="77777777" w:rsidR="00DE1B89" w:rsidRPr="00DE1B89" w:rsidRDefault="00DE1B89" w:rsidP="00DE1B89">
      <w:pPr>
        <w:spacing w:line="560" w:lineRule="exact"/>
        <w:ind w:firstLineChars="150" w:firstLine="315"/>
        <w:jc w:val="left"/>
        <w:rPr>
          <w:rFonts w:ascii="仿宋" w:eastAsia="仿宋" w:hAnsi="仿宋" w:hint="eastAsia"/>
          <w:color w:val="000000"/>
          <w:szCs w:val="21"/>
        </w:rPr>
      </w:pPr>
      <w:r w:rsidRPr="00DE1B89">
        <w:rPr>
          <w:rFonts w:ascii="仿宋" w:eastAsia="仿宋" w:hAnsi="仿宋" w:hint="eastAsia"/>
          <w:color w:val="000000"/>
          <w:szCs w:val="21"/>
        </w:rPr>
        <w:t>康复活动：：护理人员及护士带领病人一起做康复活动。</w:t>
      </w:r>
    </w:p>
    <w:p w14:paraId="0AE21506" w14:textId="004B2423" w:rsidR="00DE1B89" w:rsidRPr="00DE1B89" w:rsidRDefault="00DE1B89" w:rsidP="00BB5925">
      <w:pPr>
        <w:spacing w:line="560" w:lineRule="exact"/>
        <w:ind w:leftChars="150" w:left="315"/>
        <w:jc w:val="left"/>
        <w:rPr>
          <w:rFonts w:ascii="仿宋" w:eastAsia="仿宋" w:hAnsi="仿宋" w:hint="eastAsia"/>
          <w:color w:val="000000"/>
          <w:szCs w:val="21"/>
        </w:rPr>
      </w:pPr>
      <w:r w:rsidRPr="00DE1B89">
        <w:rPr>
          <w:rFonts w:ascii="仿宋" w:eastAsia="仿宋" w:hAnsi="仿宋" w:hint="eastAsia"/>
          <w:color w:val="000000"/>
          <w:szCs w:val="21"/>
        </w:rPr>
        <w:t>晚饭看护：协助分餐，关注病人动态。</w:t>
      </w:r>
      <w:r w:rsidRPr="00DE1B89">
        <w:rPr>
          <w:rFonts w:ascii="仿宋" w:eastAsia="仿宋" w:hAnsi="仿宋" w:hint="eastAsia"/>
          <w:color w:val="000000"/>
          <w:szCs w:val="21"/>
        </w:rPr>
        <w:br/>
      </w:r>
      <w:r>
        <w:rPr>
          <w:rFonts w:ascii="仿宋" w:eastAsia="仿宋" w:hAnsi="仿宋" w:hint="eastAsia"/>
          <w:color w:val="000000"/>
          <w:szCs w:val="21"/>
        </w:rPr>
        <w:t>暂定：</w:t>
      </w:r>
      <w:r w:rsidRPr="00DE1B89">
        <w:rPr>
          <w:rFonts w:ascii="仿宋" w:eastAsia="仿宋" w:hAnsi="仿宋" w:hint="eastAsia"/>
          <w:color w:val="000000"/>
          <w:szCs w:val="21"/>
        </w:rPr>
        <w:t>小夜班：17:00-00:00</w:t>
      </w:r>
      <w:r>
        <w:rPr>
          <w:rFonts w:ascii="仿宋" w:eastAsia="仿宋" w:hAnsi="仿宋" w:hint="eastAsia"/>
          <w:color w:val="000000"/>
          <w:szCs w:val="21"/>
        </w:rPr>
        <w:t>（具体时间根据实际情况进行调整）</w:t>
      </w:r>
    </w:p>
    <w:p w14:paraId="1E4D2B99" w14:textId="77777777" w:rsidR="00DE1B89" w:rsidRPr="00DE1B89" w:rsidRDefault="00DE1B89" w:rsidP="00DE1B89">
      <w:pPr>
        <w:spacing w:line="560" w:lineRule="exact"/>
        <w:ind w:firstLineChars="150" w:firstLine="315"/>
        <w:rPr>
          <w:rFonts w:ascii="仿宋" w:eastAsia="仿宋" w:hAnsi="仿宋" w:hint="eastAsia"/>
          <w:color w:val="000000"/>
          <w:szCs w:val="21"/>
        </w:rPr>
      </w:pPr>
      <w:r w:rsidRPr="00DE1B89">
        <w:rPr>
          <w:rFonts w:ascii="仿宋" w:eastAsia="仿宋" w:hAnsi="仿宋" w:hint="eastAsia"/>
          <w:color w:val="000000"/>
          <w:szCs w:val="21"/>
        </w:rPr>
        <w:lastRenderedPageBreak/>
        <w:t>交接班：提前到岗，与交班的护士和护工进行工作交接。</w:t>
      </w:r>
    </w:p>
    <w:p w14:paraId="118E4AB3" w14:textId="77777777" w:rsidR="00DE1B89" w:rsidRPr="00DE1B89" w:rsidRDefault="00DE1B89" w:rsidP="00DE1B89">
      <w:pPr>
        <w:spacing w:line="560" w:lineRule="exact"/>
        <w:ind w:firstLineChars="150" w:firstLine="315"/>
        <w:rPr>
          <w:rFonts w:ascii="仿宋" w:eastAsia="仿宋" w:hAnsi="仿宋" w:hint="eastAsia"/>
          <w:color w:val="000000"/>
          <w:szCs w:val="21"/>
        </w:rPr>
      </w:pPr>
      <w:r w:rsidRPr="00DE1B89">
        <w:rPr>
          <w:rFonts w:ascii="仿宋" w:eastAsia="仿宋" w:hAnsi="仿宋" w:hint="eastAsia"/>
          <w:color w:val="000000"/>
          <w:szCs w:val="21"/>
        </w:rPr>
        <w:t>晚间看护：巡视病房，随时关注病人动态，发现异常立即报告。</w:t>
      </w:r>
    </w:p>
    <w:p w14:paraId="1AD47EC2" w14:textId="11C30A95" w:rsidR="00DE1B89" w:rsidRPr="00DE1B89" w:rsidRDefault="00DE1B89" w:rsidP="00DE1B89">
      <w:pPr>
        <w:spacing w:line="560" w:lineRule="exact"/>
        <w:ind w:firstLineChars="150" w:firstLine="315"/>
        <w:rPr>
          <w:rFonts w:ascii="仿宋" w:eastAsia="仿宋" w:hAnsi="仿宋" w:hint="eastAsia"/>
          <w:color w:val="000000"/>
          <w:szCs w:val="21"/>
        </w:rPr>
      </w:pPr>
      <w:r>
        <w:rPr>
          <w:rFonts w:ascii="仿宋" w:eastAsia="仿宋" w:hAnsi="仿宋" w:hint="eastAsia"/>
          <w:color w:val="000000"/>
          <w:szCs w:val="21"/>
        </w:rPr>
        <w:t>暂定：</w:t>
      </w:r>
      <w:r w:rsidRPr="00DE1B89">
        <w:rPr>
          <w:rFonts w:ascii="仿宋" w:eastAsia="仿宋" w:hAnsi="仿宋" w:hint="eastAsia"/>
          <w:color w:val="000000"/>
          <w:szCs w:val="21"/>
        </w:rPr>
        <w:t>大夜班：00:00-7:30</w:t>
      </w:r>
      <w:r>
        <w:rPr>
          <w:rFonts w:ascii="仿宋" w:eastAsia="仿宋" w:hAnsi="仿宋" w:hint="eastAsia"/>
          <w:color w:val="000000"/>
          <w:szCs w:val="21"/>
        </w:rPr>
        <w:t>（具体时间根据实际情况进行调整）</w:t>
      </w:r>
    </w:p>
    <w:p w14:paraId="650FA820" w14:textId="77777777" w:rsidR="00DE1B89" w:rsidRPr="00DE1B89" w:rsidRDefault="00DE1B89" w:rsidP="00DE1B89">
      <w:pPr>
        <w:spacing w:line="560" w:lineRule="exact"/>
        <w:ind w:firstLineChars="150" w:firstLine="315"/>
        <w:jc w:val="left"/>
        <w:rPr>
          <w:rFonts w:ascii="仿宋" w:eastAsia="仿宋" w:hAnsi="仿宋" w:hint="eastAsia"/>
          <w:color w:val="000000"/>
          <w:szCs w:val="21"/>
        </w:rPr>
      </w:pPr>
      <w:r w:rsidRPr="00DE1B89">
        <w:rPr>
          <w:rFonts w:ascii="仿宋" w:eastAsia="仿宋" w:hAnsi="仿宋" w:hint="eastAsia"/>
          <w:color w:val="000000"/>
          <w:szCs w:val="21"/>
        </w:rPr>
        <w:t>交接班：提前到岗，与交班的护士和护工进行工作交接。</w:t>
      </w:r>
      <w:r w:rsidRPr="00DE1B89">
        <w:rPr>
          <w:rFonts w:ascii="仿宋" w:eastAsia="仿宋" w:hAnsi="仿宋" w:hint="eastAsia"/>
          <w:color w:val="000000"/>
          <w:szCs w:val="21"/>
        </w:rPr>
        <w:br/>
        <w:t>夜间看护：巡视病房，随时关注病人动态，发现异常立即报告。</w:t>
      </w:r>
      <w:r w:rsidRPr="00DE1B89">
        <w:rPr>
          <w:rFonts w:ascii="仿宋" w:eastAsia="仿宋" w:hAnsi="仿宋" w:hint="eastAsia"/>
          <w:color w:val="000000"/>
          <w:szCs w:val="21"/>
        </w:rPr>
        <w:br/>
        <w:t>备注：严格执行打卡制度，根据病人病情和紧急情况，协助医护人员执行紧急操作或协助医生进行紧急处理。</w:t>
      </w:r>
    </w:p>
    <w:p w14:paraId="24B1B0B0" w14:textId="77777777" w:rsidR="00DE1B89" w:rsidRPr="00DE1B89" w:rsidRDefault="00DE1B89" w:rsidP="00DE1B89">
      <w:pPr>
        <w:spacing w:line="560" w:lineRule="exact"/>
        <w:ind w:firstLineChars="150" w:firstLine="316"/>
        <w:rPr>
          <w:rFonts w:ascii="仿宋" w:eastAsia="仿宋" w:hAnsi="仿宋" w:hint="eastAsia"/>
          <w:b/>
          <w:bCs/>
          <w:color w:val="000000"/>
          <w:szCs w:val="21"/>
        </w:rPr>
      </w:pPr>
      <w:r w:rsidRPr="00DE1B89">
        <w:rPr>
          <w:rFonts w:ascii="仿宋" w:eastAsia="仿宋" w:hAnsi="仿宋" w:hint="eastAsia"/>
          <w:b/>
          <w:bCs/>
          <w:color w:val="000000"/>
          <w:szCs w:val="21"/>
        </w:rPr>
        <w:t>五、医养中心服务流程</w:t>
      </w:r>
    </w:p>
    <w:p w14:paraId="4FD41A57" w14:textId="77777777" w:rsidR="00DE1B89" w:rsidRPr="00DE1B89" w:rsidRDefault="00DE1B89" w:rsidP="00DE1B89">
      <w:pPr>
        <w:spacing w:line="560" w:lineRule="exact"/>
        <w:ind w:firstLineChars="150" w:firstLine="315"/>
        <w:rPr>
          <w:rFonts w:ascii="仿宋" w:eastAsia="仿宋" w:hAnsi="仿宋" w:hint="eastAsia"/>
          <w:color w:val="000000"/>
          <w:szCs w:val="21"/>
        </w:rPr>
      </w:pPr>
      <w:r w:rsidRPr="00DE1B89">
        <w:rPr>
          <w:rFonts w:ascii="仿宋" w:eastAsia="仿宋" w:hAnsi="仿宋" w:hint="eastAsia"/>
          <w:color w:val="000000"/>
          <w:szCs w:val="21"/>
        </w:rPr>
        <w:t>1. 入院咨询与接待流程</w:t>
      </w:r>
    </w:p>
    <w:p w14:paraId="1703639C" w14:textId="77777777" w:rsidR="00DE1B89" w:rsidRPr="00DE1B89" w:rsidRDefault="00DE1B89" w:rsidP="00DE1B89">
      <w:pPr>
        <w:spacing w:line="560" w:lineRule="exact"/>
        <w:ind w:firstLineChars="150" w:firstLine="315"/>
        <w:rPr>
          <w:rFonts w:ascii="仿宋" w:eastAsia="仿宋" w:hAnsi="仿宋" w:hint="eastAsia"/>
          <w:color w:val="000000"/>
          <w:szCs w:val="21"/>
        </w:rPr>
      </w:pPr>
      <w:r w:rsidRPr="00DE1B89">
        <w:rPr>
          <w:rFonts w:ascii="仿宋" w:eastAsia="仿宋" w:hAnsi="仿宋" w:hint="eastAsia"/>
          <w:color w:val="000000"/>
          <w:szCs w:val="21"/>
        </w:rPr>
        <w:t>1. 接受老人及家属电话、现场预约咨询；向家属介绍床位、医养服务项目、护理等级、收费标准、医保政策、入住准入条件、风险事项。</w:t>
      </w:r>
    </w:p>
    <w:p w14:paraId="78110FA4" w14:textId="77777777" w:rsidR="00DE1B89" w:rsidRPr="00DE1B89" w:rsidRDefault="00DE1B89" w:rsidP="00DE1B89">
      <w:pPr>
        <w:spacing w:line="560" w:lineRule="exact"/>
        <w:ind w:firstLineChars="150" w:firstLine="315"/>
        <w:rPr>
          <w:rFonts w:ascii="仿宋" w:eastAsia="仿宋" w:hAnsi="仿宋" w:hint="eastAsia"/>
          <w:color w:val="000000"/>
          <w:szCs w:val="21"/>
        </w:rPr>
      </w:pPr>
      <w:r w:rsidRPr="00DE1B89">
        <w:rPr>
          <w:rFonts w:ascii="仿宋" w:eastAsia="仿宋" w:hAnsi="仿宋" w:hint="eastAsia"/>
          <w:color w:val="000000"/>
          <w:szCs w:val="21"/>
        </w:rPr>
        <w:t>2. 接待人员引导参观医养病区，告知禁止入住情形（传染病、严重精神疾病等）。</w:t>
      </w:r>
    </w:p>
    <w:p w14:paraId="4191FAB8" w14:textId="77777777" w:rsidR="00DE1B89" w:rsidRPr="00DE1B89" w:rsidRDefault="00DE1B89" w:rsidP="00DE1B89">
      <w:pPr>
        <w:spacing w:line="560" w:lineRule="exact"/>
        <w:ind w:firstLineChars="150" w:firstLine="315"/>
        <w:rPr>
          <w:rFonts w:ascii="仿宋" w:eastAsia="仿宋" w:hAnsi="仿宋" w:hint="eastAsia"/>
          <w:color w:val="000000"/>
          <w:szCs w:val="21"/>
        </w:rPr>
      </w:pPr>
      <w:r w:rsidRPr="00DE1B89">
        <w:rPr>
          <w:rFonts w:ascii="仿宋" w:eastAsia="仿宋" w:hAnsi="仿宋" w:hint="eastAsia"/>
          <w:color w:val="000000"/>
          <w:szCs w:val="21"/>
        </w:rPr>
        <w:t>3. 收集老人基础信息：既往病史、用药清单、生活能力、过敏史；告知入院所需材料：身份证、医保卡、监护人身份证明、近期体检报告。</w:t>
      </w:r>
    </w:p>
    <w:p w14:paraId="184C2D4D" w14:textId="77777777" w:rsidR="00DE1B89" w:rsidRPr="00DE1B89" w:rsidRDefault="00DE1B89" w:rsidP="00DE1B89">
      <w:pPr>
        <w:spacing w:line="560" w:lineRule="exact"/>
        <w:ind w:firstLineChars="150" w:firstLine="315"/>
        <w:rPr>
          <w:rFonts w:ascii="仿宋" w:eastAsia="仿宋" w:hAnsi="仿宋" w:hint="eastAsia"/>
          <w:color w:val="000000"/>
          <w:szCs w:val="21"/>
        </w:rPr>
      </w:pPr>
      <w:r w:rsidRPr="00DE1B89">
        <w:rPr>
          <w:rFonts w:ascii="仿宋" w:eastAsia="仿宋" w:hAnsi="仿宋" w:hint="eastAsia"/>
          <w:color w:val="000000"/>
          <w:szCs w:val="21"/>
        </w:rPr>
        <w:t>4. 登记预约入院评估时间，做好咨询台账记录。</w:t>
      </w:r>
    </w:p>
    <w:p w14:paraId="3D72AF40" w14:textId="77777777" w:rsidR="00DE1B89" w:rsidRPr="00DE1B89" w:rsidRDefault="00DE1B89" w:rsidP="00DE1B89">
      <w:pPr>
        <w:spacing w:line="560" w:lineRule="exact"/>
        <w:ind w:firstLineChars="150" w:firstLine="315"/>
        <w:rPr>
          <w:rFonts w:ascii="仿宋" w:eastAsia="仿宋" w:hAnsi="仿宋" w:hint="eastAsia"/>
          <w:color w:val="000000"/>
          <w:szCs w:val="21"/>
        </w:rPr>
      </w:pPr>
      <w:r w:rsidRPr="00DE1B89">
        <w:rPr>
          <w:rFonts w:ascii="仿宋" w:eastAsia="仿宋" w:hAnsi="仿宋" w:hint="eastAsia"/>
          <w:color w:val="000000"/>
          <w:szCs w:val="21"/>
        </w:rPr>
        <w:t>2. 入院综合评估流程</w:t>
      </w:r>
    </w:p>
    <w:p w14:paraId="73BA00A4" w14:textId="77777777" w:rsidR="00DE1B89" w:rsidRPr="00DE1B89" w:rsidRDefault="00DE1B89" w:rsidP="00DE1B89">
      <w:pPr>
        <w:spacing w:line="560" w:lineRule="exact"/>
        <w:ind w:firstLineChars="150" w:firstLine="315"/>
        <w:rPr>
          <w:rFonts w:ascii="仿宋" w:eastAsia="仿宋" w:hAnsi="仿宋" w:hint="eastAsia"/>
          <w:color w:val="000000"/>
          <w:szCs w:val="21"/>
        </w:rPr>
      </w:pPr>
      <w:r w:rsidRPr="00DE1B89">
        <w:rPr>
          <w:rFonts w:ascii="仿宋" w:eastAsia="仿宋" w:hAnsi="仿宋" w:hint="eastAsia"/>
          <w:color w:val="000000"/>
          <w:szCs w:val="21"/>
        </w:rPr>
        <w:t>由医师、护士、老年评估师/护理组长组成评估小组，在入院前完成全套评估，评估结果作为护理等级依据：</w:t>
      </w:r>
    </w:p>
    <w:p w14:paraId="41B77DFA" w14:textId="77777777" w:rsidR="00DE1B89" w:rsidRPr="00DE1B89" w:rsidRDefault="00DE1B89" w:rsidP="00DE1B89">
      <w:pPr>
        <w:spacing w:line="560" w:lineRule="exact"/>
        <w:ind w:firstLineChars="150" w:firstLine="315"/>
        <w:rPr>
          <w:rFonts w:ascii="仿宋" w:eastAsia="仿宋" w:hAnsi="仿宋" w:hint="eastAsia"/>
          <w:color w:val="000000"/>
          <w:szCs w:val="21"/>
        </w:rPr>
      </w:pPr>
      <w:r w:rsidRPr="00DE1B89">
        <w:rPr>
          <w:rFonts w:ascii="仿宋" w:eastAsia="仿宋" w:hAnsi="仿宋" w:hint="eastAsia"/>
          <w:color w:val="000000"/>
          <w:szCs w:val="21"/>
        </w:rPr>
        <w:t>1. 医疗评估：基础疾病、用药情况、疼痛、吞咽功能、压疮风险、跌倒风险、感染风险筛查。</w:t>
      </w:r>
    </w:p>
    <w:p w14:paraId="3768B6F6" w14:textId="77777777" w:rsidR="00DE1B89" w:rsidRPr="00DE1B89" w:rsidRDefault="00DE1B89" w:rsidP="00DE1B89">
      <w:pPr>
        <w:spacing w:line="560" w:lineRule="exact"/>
        <w:ind w:firstLineChars="150" w:firstLine="315"/>
        <w:rPr>
          <w:rFonts w:ascii="仿宋" w:eastAsia="仿宋" w:hAnsi="仿宋" w:hint="eastAsia"/>
          <w:color w:val="000000"/>
          <w:szCs w:val="21"/>
        </w:rPr>
      </w:pPr>
      <w:r w:rsidRPr="00DE1B89">
        <w:rPr>
          <w:rFonts w:ascii="仿宋" w:eastAsia="仿宋" w:hAnsi="仿宋" w:hint="eastAsia"/>
          <w:color w:val="000000"/>
          <w:szCs w:val="21"/>
        </w:rPr>
        <w:t>2. 老年人能力评估：进食、穿衣、如厕、行动等日常生活活动能力，认知与精神状态评估。</w:t>
      </w:r>
    </w:p>
    <w:p w14:paraId="473FDEB9" w14:textId="77777777" w:rsidR="00DE1B89" w:rsidRPr="00DE1B89" w:rsidRDefault="00DE1B89" w:rsidP="00DE1B89">
      <w:pPr>
        <w:spacing w:line="560" w:lineRule="exact"/>
        <w:ind w:firstLineChars="150" w:firstLine="315"/>
        <w:rPr>
          <w:rFonts w:ascii="仿宋" w:eastAsia="仿宋" w:hAnsi="仿宋" w:hint="eastAsia"/>
          <w:color w:val="000000"/>
          <w:szCs w:val="21"/>
        </w:rPr>
      </w:pPr>
      <w:r w:rsidRPr="00DE1B89">
        <w:rPr>
          <w:rFonts w:ascii="仿宋" w:eastAsia="仿宋" w:hAnsi="仿宋" w:hint="eastAsia"/>
          <w:color w:val="000000"/>
          <w:szCs w:val="21"/>
        </w:rPr>
        <w:t>3. 辅助检查：按需开展血常规、生化、心电图等基础筛查，排除传染性疾病。</w:t>
      </w:r>
    </w:p>
    <w:p w14:paraId="78503380" w14:textId="77777777" w:rsidR="00DE1B89" w:rsidRPr="00DE1B89" w:rsidRDefault="00DE1B89" w:rsidP="00DE1B89">
      <w:pPr>
        <w:spacing w:line="560" w:lineRule="exact"/>
        <w:ind w:firstLineChars="150" w:firstLine="315"/>
        <w:rPr>
          <w:rFonts w:ascii="仿宋" w:eastAsia="仿宋" w:hAnsi="仿宋" w:hint="eastAsia"/>
          <w:color w:val="000000"/>
          <w:szCs w:val="21"/>
        </w:rPr>
      </w:pPr>
      <w:r w:rsidRPr="00DE1B89">
        <w:rPr>
          <w:rFonts w:ascii="仿宋" w:eastAsia="仿宋" w:hAnsi="仿宋" w:hint="eastAsia"/>
          <w:color w:val="000000"/>
          <w:szCs w:val="21"/>
        </w:rPr>
        <w:t>4. 评估结论判定：</w:t>
      </w:r>
    </w:p>
    <w:p w14:paraId="37D49C9A" w14:textId="77777777" w:rsidR="00DE1B89" w:rsidRPr="00DE1B89" w:rsidRDefault="00DE1B89" w:rsidP="00DE1B89">
      <w:pPr>
        <w:spacing w:line="560" w:lineRule="exact"/>
        <w:ind w:firstLineChars="150" w:firstLine="315"/>
        <w:rPr>
          <w:rFonts w:ascii="仿宋" w:eastAsia="仿宋" w:hAnsi="仿宋" w:hint="eastAsia"/>
          <w:color w:val="000000"/>
          <w:szCs w:val="21"/>
        </w:rPr>
      </w:pPr>
      <w:r w:rsidRPr="00DE1B89">
        <w:rPr>
          <w:rFonts w:ascii="仿宋" w:eastAsia="仿宋" w:hAnsi="仿宋" w:hint="eastAsia"/>
          <w:color w:val="000000"/>
          <w:szCs w:val="21"/>
        </w:rPr>
        <w:t>符合入住条件：明确护理等级，告知家属评估结果、照护方案、潜在风险；</w:t>
      </w:r>
    </w:p>
    <w:p w14:paraId="72889762" w14:textId="77777777" w:rsidR="00DE1B89" w:rsidRPr="00DE1B89" w:rsidRDefault="00DE1B89" w:rsidP="00DE1B89">
      <w:pPr>
        <w:spacing w:line="560" w:lineRule="exact"/>
        <w:ind w:firstLineChars="150" w:firstLine="315"/>
        <w:rPr>
          <w:rFonts w:ascii="仿宋" w:eastAsia="仿宋" w:hAnsi="仿宋" w:hint="eastAsia"/>
          <w:color w:val="000000"/>
          <w:szCs w:val="21"/>
        </w:rPr>
      </w:pPr>
      <w:r w:rsidRPr="00DE1B89">
        <w:rPr>
          <w:rFonts w:ascii="仿宋" w:eastAsia="仿宋" w:hAnsi="仿宋" w:hint="eastAsia"/>
          <w:color w:val="000000"/>
          <w:szCs w:val="21"/>
        </w:rPr>
        <w:t>不符合入住：出具评估意见，建议居家照护或转诊至专科医疗机构。</w:t>
      </w:r>
    </w:p>
    <w:p w14:paraId="7D2489D4" w14:textId="77777777" w:rsidR="00DE1B89" w:rsidRPr="00DE1B89" w:rsidRDefault="00DE1B89" w:rsidP="00DE1B89">
      <w:pPr>
        <w:spacing w:line="560" w:lineRule="exact"/>
        <w:ind w:firstLineChars="150" w:firstLine="315"/>
        <w:rPr>
          <w:rFonts w:ascii="仿宋" w:eastAsia="仿宋" w:hAnsi="仿宋" w:hint="eastAsia"/>
          <w:color w:val="000000"/>
          <w:szCs w:val="21"/>
        </w:rPr>
      </w:pPr>
      <w:r w:rsidRPr="00DE1B89">
        <w:rPr>
          <w:rFonts w:ascii="仿宋" w:eastAsia="仿宋" w:hAnsi="仿宋" w:hint="eastAsia"/>
          <w:color w:val="000000"/>
          <w:szCs w:val="21"/>
        </w:rPr>
        <w:lastRenderedPageBreak/>
        <w:t>要求：评估资料签字存档，评估表留存至老人离院后不少于3年。</w:t>
      </w:r>
    </w:p>
    <w:p w14:paraId="7DC87456" w14:textId="77777777" w:rsidR="00DE1B89" w:rsidRPr="00DE1B89" w:rsidRDefault="00DE1B89" w:rsidP="00DE1B89">
      <w:pPr>
        <w:spacing w:line="560" w:lineRule="exact"/>
        <w:ind w:firstLineChars="150" w:firstLine="315"/>
        <w:rPr>
          <w:rFonts w:ascii="仿宋" w:eastAsia="仿宋" w:hAnsi="仿宋" w:hint="eastAsia"/>
          <w:color w:val="000000"/>
          <w:szCs w:val="21"/>
        </w:rPr>
      </w:pPr>
      <w:r w:rsidRPr="00DE1B89">
        <w:rPr>
          <w:rFonts w:ascii="仿宋" w:eastAsia="仿宋" w:hAnsi="仿宋" w:hint="eastAsia"/>
          <w:color w:val="000000"/>
          <w:szCs w:val="21"/>
        </w:rPr>
        <w:t>3. 协议签订、办理入住、建档流程</w:t>
      </w:r>
    </w:p>
    <w:p w14:paraId="0E23FDDB" w14:textId="77777777" w:rsidR="00DE1B89" w:rsidRPr="00DE1B89" w:rsidRDefault="00DE1B89" w:rsidP="00DE1B89">
      <w:pPr>
        <w:spacing w:line="560" w:lineRule="exact"/>
        <w:ind w:firstLineChars="150" w:firstLine="315"/>
        <w:rPr>
          <w:rFonts w:ascii="仿宋" w:eastAsia="仿宋" w:hAnsi="仿宋" w:hint="eastAsia"/>
          <w:color w:val="000000"/>
          <w:szCs w:val="21"/>
        </w:rPr>
      </w:pPr>
      <w:r w:rsidRPr="00DE1B89">
        <w:rPr>
          <w:rFonts w:ascii="仿宋" w:eastAsia="仿宋" w:hAnsi="仿宋" w:hint="eastAsia"/>
          <w:color w:val="000000"/>
          <w:szCs w:val="21"/>
        </w:rPr>
        <w:t>1. 与老人/法定监护人签署《医养服务协议》《风险知情同意书》《紧急救治授权委托书》，明确服务范围、收费、权责、突发疾病处置约定。</w:t>
      </w:r>
    </w:p>
    <w:p w14:paraId="15CE82B8" w14:textId="77777777" w:rsidR="00DE1B89" w:rsidRPr="00DE1B89" w:rsidRDefault="00DE1B89" w:rsidP="00DE1B89">
      <w:pPr>
        <w:spacing w:line="560" w:lineRule="exact"/>
        <w:ind w:firstLineChars="150" w:firstLine="315"/>
        <w:rPr>
          <w:rFonts w:ascii="仿宋" w:eastAsia="仿宋" w:hAnsi="仿宋" w:hint="eastAsia"/>
          <w:color w:val="000000"/>
          <w:szCs w:val="21"/>
        </w:rPr>
      </w:pPr>
      <w:r w:rsidRPr="00DE1B89">
        <w:rPr>
          <w:rFonts w:ascii="仿宋" w:eastAsia="仿宋" w:hAnsi="仿宋" w:hint="eastAsia"/>
          <w:color w:val="000000"/>
          <w:szCs w:val="21"/>
        </w:rPr>
        <w:t>2. 办理入住手续，物品交接、房间分配，入院宣教（病区制度、呼叫器使用、安全注意事项）。</w:t>
      </w:r>
    </w:p>
    <w:p w14:paraId="2E797D40" w14:textId="77777777" w:rsidR="00DE1B89" w:rsidRPr="00DE1B89" w:rsidRDefault="00DE1B89" w:rsidP="00DE1B89">
      <w:pPr>
        <w:spacing w:line="560" w:lineRule="exact"/>
        <w:ind w:firstLineChars="150" w:firstLine="315"/>
        <w:rPr>
          <w:rFonts w:ascii="仿宋" w:eastAsia="仿宋" w:hAnsi="仿宋" w:hint="eastAsia"/>
          <w:color w:val="000000"/>
          <w:szCs w:val="21"/>
        </w:rPr>
      </w:pPr>
      <w:r w:rsidRPr="00DE1B89">
        <w:rPr>
          <w:rFonts w:ascii="仿宋" w:eastAsia="仿宋" w:hAnsi="仿宋" w:hint="eastAsia"/>
          <w:color w:val="000000"/>
          <w:szCs w:val="21"/>
        </w:rPr>
        <w:t>3. 建立一人一档健康档案：基础信息、评估记录、医嘱、护理记录、生命体征、康复记录、用药记录、转诊记录。</w:t>
      </w:r>
    </w:p>
    <w:p w14:paraId="05C6C0C4" w14:textId="77777777" w:rsidR="00DE1B89" w:rsidRPr="00DE1B89" w:rsidRDefault="00DE1B89" w:rsidP="00DE1B89">
      <w:pPr>
        <w:spacing w:line="560" w:lineRule="exact"/>
        <w:ind w:firstLineChars="150" w:firstLine="315"/>
        <w:rPr>
          <w:rFonts w:ascii="仿宋" w:eastAsia="仿宋" w:hAnsi="仿宋" w:hint="eastAsia"/>
          <w:color w:val="000000"/>
          <w:szCs w:val="21"/>
        </w:rPr>
      </w:pPr>
      <w:r w:rsidRPr="00DE1B89">
        <w:rPr>
          <w:rFonts w:ascii="仿宋" w:eastAsia="仿宋" w:hAnsi="仿宋" w:hint="eastAsia"/>
          <w:color w:val="000000"/>
          <w:szCs w:val="21"/>
        </w:rPr>
        <w:t>4. 医护团队根据评估结果制定个性化医养照护方案，包含医疗管理、用药、康复、营养、心理、生活照料计划。</w:t>
      </w:r>
    </w:p>
    <w:p w14:paraId="34DDE1BE" w14:textId="77777777" w:rsidR="00DE1B89" w:rsidRPr="00DE1B89" w:rsidRDefault="00DE1B89" w:rsidP="00DE1B89">
      <w:pPr>
        <w:spacing w:line="560" w:lineRule="exact"/>
        <w:ind w:firstLineChars="150" w:firstLine="315"/>
        <w:rPr>
          <w:rFonts w:ascii="仿宋" w:eastAsia="仿宋" w:hAnsi="仿宋" w:hint="eastAsia"/>
          <w:color w:val="000000"/>
          <w:szCs w:val="21"/>
        </w:rPr>
      </w:pPr>
      <w:r w:rsidRPr="00DE1B89">
        <w:rPr>
          <w:rFonts w:ascii="仿宋" w:eastAsia="仿宋" w:hAnsi="仿宋" w:hint="eastAsia"/>
          <w:color w:val="000000"/>
          <w:szCs w:val="21"/>
        </w:rPr>
        <w:t>4. 在院常态化医养服务流程</w:t>
      </w:r>
    </w:p>
    <w:p w14:paraId="3F29F4E3" w14:textId="77777777" w:rsidR="00DE1B89" w:rsidRPr="00DE1B89" w:rsidRDefault="00DE1B89" w:rsidP="00DE1B89">
      <w:pPr>
        <w:spacing w:line="560" w:lineRule="exact"/>
        <w:ind w:firstLineChars="150" w:firstLine="315"/>
        <w:rPr>
          <w:rFonts w:ascii="仿宋" w:eastAsia="仿宋" w:hAnsi="仿宋" w:hint="eastAsia"/>
          <w:color w:val="000000"/>
          <w:szCs w:val="21"/>
        </w:rPr>
      </w:pPr>
      <w:r w:rsidRPr="00DE1B89">
        <w:rPr>
          <w:rFonts w:ascii="仿宋" w:eastAsia="仿宋" w:hAnsi="仿宋" w:hint="eastAsia"/>
          <w:color w:val="000000"/>
          <w:szCs w:val="21"/>
        </w:rPr>
        <w:t>（1）医疗巡诊与慢病管理</w:t>
      </w:r>
    </w:p>
    <w:p w14:paraId="47A49184" w14:textId="77777777" w:rsidR="00DE1B89" w:rsidRPr="00DE1B89" w:rsidRDefault="00DE1B89" w:rsidP="00DE1B89">
      <w:pPr>
        <w:spacing w:line="560" w:lineRule="exact"/>
        <w:ind w:firstLineChars="150" w:firstLine="315"/>
        <w:rPr>
          <w:rFonts w:ascii="仿宋" w:eastAsia="仿宋" w:hAnsi="仿宋" w:hint="eastAsia"/>
          <w:color w:val="000000"/>
          <w:szCs w:val="21"/>
        </w:rPr>
      </w:pPr>
      <w:r w:rsidRPr="00DE1B89">
        <w:rPr>
          <w:rFonts w:ascii="仿宋" w:eastAsia="仿宋" w:hAnsi="仿宋" w:hint="eastAsia"/>
          <w:color w:val="000000"/>
          <w:szCs w:val="21"/>
        </w:rPr>
        <w:t>医师定期查房，监测血压、血糖等指标，调整慢病用药；24小时医护值守，夜间巡诊。</w:t>
      </w:r>
    </w:p>
    <w:p w14:paraId="0F6F41C2" w14:textId="77777777" w:rsidR="00DE1B89" w:rsidRPr="00DE1B89" w:rsidRDefault="00DE1B89" w:rsidP="00DE1B89">
      <w:pPr>
        <w:spacing w:line="560" w:lineRule="exact"/>
        <w:ind w:firstLineChars="150" w:firstLine="315"/>
        <w:rPr>
          <w:rFonts w:ascii="仿宋" w:eastAsia="仿宋" w:hAnsi="仿宋" w:hint="eastAsia"/>
          <w:color w:val="000000"/>
          <w:szCs w:val="21"/>
        </w:rPr>
      </w:pPr>
      <w:r w:rsidRPr="00DE1B89">
        <w:rPr>
          <w:rFonts w:ascii="仿宋" w:eastAsia="仿宋" w:hAnsi="仿宋" w:hint="eastAsia"/>
          <w:color w:val="000000"/>
          <w:szCs w:val="21"/>
        </w:rPr>
        <w:t>用药管理：药品核对、分药、喂药，用药不良反应观察、记录。</w:t>
      </w:r>
    </w:p>
    <w:p w14:paraId="3A3A69EC" w14:textId="77777777" w:rsidR="00DE1B89" w:rsidRPr="00DE1B89" w:rsidRDefault="00DE1B89" w:rsidP="00DE1B89">
      <w:pPr>
        <w:spacing w:line="560" w:lineRule="exact"/>
        <w:ind w:firstLineChars="150" w:firstLine="315"/>
        <w:rPr>
          <w:rFonts w:ascii="仿宋" w:eastAsia="仿宋" w:hAnsi="仿宋" w:hint="eastAsia"/>
          <w:color w:val="000000"/>
          <w:szCs w:val="21"/>
        </w:rPr>
      </w:pPr>
      <w:r w:rsidRPr="00DE1B89">
        <w:rPr>
          <w:rFonts w:ascii="仿宋" w:eastAsia="仿宋" w:hAnsi="仿宋" w:hint="eastAsia"/>
          <w:color w:val="000000"/>
          <w:szCs w:val="21"/>
        </w:rPr>
        <w:t>常见病、多发病诊疗；按需换药、管路护理（导尿、造口）、压疮预防与处置。</w:t>
      </w:r>
    </w:p>
    <w:p w14:paraId="6DFE5048" w14:textId="77777777" w:rsidR="00DE1B89" w:rsidRPr="00DE1B89" w:rsidRDefault="00DE1B89" w:rsidP="00DE1B89">
      <w:pPr>
        <w:spacing w:line="560" w:lineRule="exact"/>
        <w:ind w:firstLineChars="150" w:firstLine="315"/>
        <w:rPr>
          <w:rFonts w:ascii="仿宋" w:eastAsia="仿宋" w:hAnsi="仿宋" w:hint="eastAsia"/>
          <w:color w:val="000000"/>
          <w:szCs w:val="21"/>
        </w:rPr>
      </w:pPr>
      <w:r w:rsidRPr="00DE1B89">
        <w:rPr>
          <w:rFonts w:ascii="仿宋" w:eastAsia="仿宋" w:hAnsi="仿宋" w:hint="eastAsia"/>
          <w:color w:val="000000"/>
          <w:szCs w:val="21"/>
        </w:rPr>
        <w:t>（2）生活照护服务</w:t>
      </w:r>
    </w:p>
    <w:p w14:paraId="505ADA48" w14:textId="77777777" w:rsidR="00DE1B89" w:rsidRPr="00DE1B89" w:rsidRDefault="00DE1B89" w:rsidP="00DE1B89">
      <w:pPr>
        <w:spacing w:line="560" w:lineRule="exact"/>
        <w:ind w:firstLineChars="150" w:firstLine="315"/>
        <w:rPr>
          <w:rFonts w:ascii="仿宋" w:eastAsia="仿宋" w:hAnsi="仿宋" w:hint="eastAsia"/>
          <w:color w:val="000000"/>
          <w:szCs w:val="21"/>
        </w:rPr>
      </w:pPr>
      <w:r w:rsidRPr="00DE1B89">
        <w:rPr>
          <w:rFonts w:ascii="仿宋" w:eastAsia="仿宋" w:hAnsi="仿宋" w:hint="eastAsia"/>
          <w:color w:val="000000"/>
          <w:szCs w:val="21"/>
        </w:rPr>
        <w:t>按对应护理等级提供：进食协助、洗漱、更衣、翻身、如厕、更换纸尿裤、床单元更换、个人清洁、衣物清洗。落实防跌倒、防噎食、防烫伤、防走失等安全看护。</w:t>
      </w:r>
    </w:p>
    <w:p w14:paraId="4874ED5F" w14:textId="77777777" w:rsidR="00DE1B89" w:rsidRPr="00DE1B89" w:rsidRDefault="00DE1B89" w:rsidP="00DE1B89">
      <w:pPr>
        <w:spacing w:line="560" w:lineRule="exact"/>
        <w:ind w:firstLineChars="150" w:firstLine="315"/>
        <w:rPr>
          <w:rFonts w:ascii="仿宋" w:eastAsia="仿宋" w:hAnsi="仿宋" w:hint="eastAsia"/>
          <w:color w:val="000000"/>
          <w:szCs w:val="21"/>
        </w:rPr>
      </w:pPr>
      <w:r w:rsidRPr="00DE1B89">
        <w:rPr>
          <w:rFonts w:ascii="仿宋" w:eastAsia="仿宋" w:hAnsi="仿宋" w:hint="eastAsia"/>
          <w:color w:val="000000"/>
          <w:szCs w:val="21"/>
        </w:rPr>
        <w:t>（3）康复、营养与心理社工服务</w:t>
      </w:r>
    </w:p>
    <w:p w14:paraId="48C340F5" w14:textId="77777777" w:rsidR="00DE1B89" w:rsidRPr="00DE1B89" w:rsidRDefault="00DE1B89" w:rsidP="00DE1B89">
      <w:pPr>
        <w:spacing w:line="560" w:lineRule="exact"/>
        <w:ind w:firstLineChars="150" w:firstLine="315"/>
        <w:rPr>
          <w:rFonts w:ascii="仿宋" w:eastAsia="仿宋" w:hAnsi="仿宋" w:hint="eastAsia"/>
          <w:color w:val="000000"/>
          <w:szCs w:val="21"/>
        </w:rPr>
      </w:pPr>
      <w:r w:rsidRPr="00DE1B89">
        <w:rPr>
          <w:rFonts w:ascii="Courier New" w:eastAsia="仿宋" w:hAnsi="Courier New" w:cs="Courier New"/>
          <w:color w:val="000000"/>
          <w:szCs w:val="21"/>
        </w:rPr>
        <w:t>•</w:t>
      </w:r>
      <w:r w:rsidRPr="00DE1B89">
        <w:rPr>
          <w:rFonts w:ascii="仿宋" w:eastAsia="仿宋" w:hAnsi="仿宋" w:cs="仿宋" w:hint="eastAsia"/>
          <w:color w:val="000000"/>
          <w:szCs w:val="21"/>
        </w:rPr>
        <w:t>康复评估，开展肢体、吞咽、认知康复训练；</w:t>
      </w:r>
    </w:p>
    <w:p w14:paraId="059FE2FB" w14:textId="77777777" w:rsidR="00DE1B89" w:rsidRPr="00DE1B89" w:rsidRDefault="00DE1B89" w:rsidP="00DE1B89">
      <w:pPr>
        <w:spacing w:line="560" w:lineRule="exact"/>
        <w:ind w:firstLineChars="150" w:firstLine="315"/>
        <w:rPr>
          <w:rFonts w:ascii="仿宋" w:eastAsia="仿宋" w:hAnsi="仿宋" w:hint="eastAsia"/>
          <w:color w:val="000000"/>
          <w:szCs w:val="21"/>
        </w:rPr>
      </w:pPr>
      <w:r w:rsidRPr="00DE1B89">
        <w:rPr>
          <w:rFonts w:ascii="Courier New" w:eastAsia="仿宋" w:hAnsi="Courier New" w:cs="Courier New"/>
          <w:color w:val="000000"/>
          <w:szCs w:val="21"/>
        </w:rPr>
        <w:t>•</w:t>
      </w:r>
      <w:r w:rsidRPr="00DE1B89">
        <w:rPr>
          <w:rFonts w:ascii="仿宋" w:eastAsia="仿宋" w:hAnsi="仿宋" w:cs="仿宋" w:hint="eastAsia"/>
          <w:color w:val="000000"/>
          <w:szCs w:val="21"/>
        </w:rPr>
        <w:t>营养师制定膳食方案，提供普食、软食、流质、鼻饲餐；</w:t>
      </w:r>
    </w:p>
    <w:p w14:paraId="61D360D8" w14:textId="77777777" w:rsidR="00DE1B89" w:rsidRPr="00DE1B89" w:rsidRDefault="00DE1B89" w:rsidP="00DE1B89">
      <w:pPr>
        <w:spacing w:line="560" w:lineRule="exact"/>
        <w:ind w:firstLineChars="150" w:firstLine="315"/>
        <w:rPr>
          <w:rFonts w:ascii="仿宋" w:eastAsia="仿宋" w:hAnsi="仿宋" w:hint="eastAsia"/>
          <w:color w:val="000000"/>
          <w:szCs w:val="21"/>
        </w:rPr>
      </w:pPr>
      <w:r w:rsidRPr="00DE1B89">
        <w:rPr>
          <w:rFonts w:ascii="Courier New" w:eastAsia="仿宋" w:hAnsi="Courier New" w:cs="Courier New"/>
          <w:color w:val="000000"/>
          <w:szCs w:val="21"/>
        </w:rPr>
        <w:t>•</w:t>
      </w:r>
      <w:r w:rsidRPr="00DE1B89">
        <w:rPr>
          <w:rFonts w:ascii="仿宋" w:eastAsia="仿宋" w:hAnsi="仿宋" w:cs="仿宋" w:hint="eastAsia"/>
          <w:color w:val="000000"/>
          <w:szCs w:val="21"/>
        </w:rPr>
        <w:t>心理疏导、情绪干预、文娱活动、社工陪伴。</w:t>
      </w:r>
    </w:p>
    <w:p w14:paraId="05371803" w14:textId="77777777" w:rsidR="00DE1B89" w:rsidRPr="00DE1B89" w:rsidRDefault="00DE1B89" w:rsidP="00DE1B89">
      <w:pPr>
        <w:spacing w:line="560" w:lineRule="exact"/>
        <w:ind w:firstLineChars="150" w:firstLine="315"/>
        <w:rPr>
          <w:rFonts w:ascii="仿宋" w:eastAsia="仿宋" w:hAnsi="仿宋" w:hint="eastAsia"/>
          <w:color w:val="000000"/>
          <w:szCs w:val="21"/>
        </w:rPr>
      </w:pPr>
      <w:r w:rsidRPr="00DE1B89">
        <w:rPr>
          <w:rFonts w:ascii="仿宋" w:eastAsia="仿宋" w:hAnsi="仿宋" w:hint="eastAsia"/>
          <w:color w:val="000000"/>
          <w:szCs w:val="21"/>
        </w:rPr>
        <w:t>（4）院内感染控制</w:t>
      </w:r>
    </w:p>
    <w:p w14:paraId="2DA0E0E4" w14:textId="77777777" w:rsidR="00DE1B89" w:rsidRPr="00DE1B89" w:rsidRDefault="00DE1B89" w:rsidP="00DE1B89">
      <w:pPr>
        <w:spacing w:line="560" w:lineRule="exact"/>
        <w:ind w:firstLineChars="150" w:firstLine="315"/>
        <w:rPr>
          <w:rFonts w:ascii="仿宋" w:eastAsia="仿宋" w:hAnsi="仿宋" w:hint="eastAsia"/>
          <w:color w:val="000000"/>
          <w:szCs w:val="21"/>
        </w:rPr>
      </w:pPr>
      <w:r w:rsidRPr="00DE1B89">
        <w:rPr>
          <w:rFonts w:ascii="仿宋" w:eastAsia="仿宋" w:hAnsi="仿宋" w:hint="eastAsia"/>
          <w:color w:val="000000"/>
          <w:szCs w:val="21"/>
        </w:rPr>
        <w:t>落实环境消杀、手卫生、垃圾处置，定期消杀记录，防止交叉感染。</w:t>
      </w:r>
    </w:p>
    <w:p w14:paraId="0FE04E57" w14:textId="77777777" w:rsidR="00DE1B89" w:rsidRPr="00DE1B89" w:rsidRDefault="00DE1B89" w:rsidP="00DE1B89">
      <w:pPr>
        <w:spacing w:line="560" w:lineRule="exact"/>
        <w:ind w:firstLineChars="150" w:firstLine="315"/>
        <w:rPr>
          <w:rFonts w:ascii="仿宋" w:eastAsia="仿宋" w:hAnsi="仿宋" w:hint="eastAsia"/>
          <w:color w:val="000000"/>
          <w:szCs w:val="21"/>
        </w:rPr>
      </w:pPr>
      <w:r w:rsidRPr="00DE1B89">
        <w:rPr>
          <w:rFonts w:ascii="仿宋" w:eastAsia="仿宋" w:hAnsi="仿宋" w:hint="eastAsia"/>
          <w:color w:val="000000"/>
          <w:szCs w:val="21"/>
        </w:rPr>
        <w:t>5. 定期复评流程</w:t>
      </w:r>
    </w:p>
    <w:p w14:paraId="2B2A2C55" w14:textId="77777777" w:rsidR="00DE1B89" w:rsidRPr="00DE1B89" w:rsidRDefault="00DE1B89" w:rsidP="00DE1B89">
      <w:pPr>
        <w:spacing w:line="560" w:lineRule="exact"/>
        <w:ind w:firstLineChars="150" w:firstLine="315"/>
        <w:rPr>
          <w:rFonts w:ascii="仿宋" w:eastAsia="仿宋" w:hAnsi="仿宋" w:hint="eastAsia"/>
          <w:color w:val="000000"/>
          <w:szCs w:val="21"/>
        </w:rPr>
      </w:pPr>
      <w:r w:rsidRPr="00DE1B89">
        <w:rPr>
          <w:rFonts w:ascii="仿宋" w:eastAsia="仿宋" w:hAnsi="仿宋" w:hint="eastAsia"/>
          <w:color w:val="000000"/>
          <w:szCs w:val="21"/>
        </w:rPr>
        <w:lastRenderedPageBreak/>
        <w:t>1. 固定周期开展老人能力复评：至少每6个月一次；老人病情变化、跌倒、住院后即时复评。</w:t>
      </w:r>
    </w:p>
    <w:p w14:paraId="0BF392B9" w14:textId="77777777" w:rsidR="00DE1B89" w:rsidRPr="00DE1B89" w:rsidRDefault="00DE1B89" w:rsidP="00DE1B89">
      <w:pPr>
        <w:spacing w:line="560" w:lineRule="exact"/>
        <w:ind w:firstLineChars="150" w:firstLine="315"/>
        <w:rPr>
          <w:rFonts w:ascii="仿宋" w:eastAsia="仿宋" w:hAnsi="仿宋" w:hint="eastAsia"/>
          <w:color w:val="000000"/>
          <w:szCs w:val="21"/>
        </w:rPr>
      </w:pPr>
      <w:r w:rsidRPr="00DE1B89">
        <w:rPr>
          <w:rFonts w:ascii="仿宋" w:eastAsia="仿宋" w:hAnsi="仿宋" w:hint="eastAsia"/>
          <w:color w:val="000000"/>
          <w:szCs w:val="21"/>
        </w:rPr>
        <w:t>2. 根据复评结果调整护理等级、照护方案，告知家属并签字确认。</w:t>
      </w:r>
    </w:p>
    <w:p w14:paraId="1A506E85" w14:textId="77777777" w:rsidR="00DE1B89" w:rsidRPr="00DE1B89" w:rsidRDefault="00DE1B89" w:rsidP="00DE1B89">
      <w:pPr>
        <w:spacing w:line="560" w:lineRule="exact"/>
        <w:ind w:firstLineChars="150" w:firstLine="315"/>
        <w:rPr>
          <w:rFonts w:ascii="仿宋" w:eastAsia="仿宋" w:hAnsi="仿宋" w:hint="eastAsia"/>
          <w:color w:val="000000"/>
          <w:szCs w:val="21"/>
        </w:rPr>
      </w:pPr>
      <w:r w:rsidRPr="00DE1B89">
        <w:rPr>
          <w:rFonts w:ascii="仿宋" w:eastAsia="仿宋" w:hAnsi="仿宋" w:hint="eastAsia"/>
          <w:color w:val="000000"/>
          <w:szCs w:val="21"/>
        </w:rPr>
        <w:t>3. 复评资料归入个人健康档案。</w:t>
      </w:r>
    </w:p>
    <w:p w14:paraId="1AAC9758" w14:textId="77777777" w:rsidR="00DE1B89" w:rsidRPr="00DE1B89" w:rsidRDefault="00DE1B89" w:rsidP="00DE1B89">
      <w:pPr>
        <w:spacing w:line="560" w:lineRule="exact"/>
        <w:ind w:firstLineChars="150" w:firstLine="315"/>
        <w:rPr>
          <w:rFonts w:ascii="仿宋" w:eastAsia="仿宋" w:hAnsi="仿宋" w:hint="eastAsia"/>
          <w:color w:val="000000"/>
          <w:szCs w:val="21"/>
        </w:rPr>
      </w:pPr>
      <w:r w:rsidRPr="00DE1B89">
        <w:rPr>
          <w:rFonts w:ascii="仿宋" w:eastAsia="仿宋" w:hAnsi="仿宋" w:hint="eastAsia"/>
          <w:color w:val="000000"/>
          <w:szCs w:val="21"/>
        </w:rPr>
        <w:t>6. 转诊、出院（退住）流程</w:t>
      </w:r>
    </w:p>
    <w:p w14:paraId="6A36D931" w14:textId="77777777" w:rsidR="00DE1B89" w:rsidRPr="00DE1B89" w:rsidRDefault="00DE1B89" w:rsidP="00DE1B89">
      <w:pPr>
        <w:spacing w:line="560" w:lineRule="exact"/>
        <w:ind w:firstLineChars="150" w:firstLine="315"/>
        <w:rPr>
          <w:rFonts w:ascii="仿宋" w:eastAsia="仿宋" w:hAnsi="仿宋" w:hint="eastAsia"/>
          <w:color w:val="000000"/>
          <w:szCs w:val="21"/>
        </w:rPr>
      </w:pPr>
      <w:r w:rsidRPr="00DE1B89">
        <w:rPr>
          <w:rFonts w:ascii="仿宋" w:eastAsia="仿宋" w:hAnsi="仿宋" w:hint="eastAsia"/>
          <w:color w:val="000000"/>
          <w:szCs w:val="21"/>
        </w:rPr>
        <w:t>1. 急症转诊流程：老人突发病情恶化，立即启动急救，院内急救处置，同步通知家属，开通医院绿色通道，转运至医院专科救治，完整记录转诊全过程。</w:t>
      </w:r>
    </w:p>
    <w:p w14:paraId="55371EEA" w14:textId="77777777" w:rsidR="00DE1B89" w:rsidRPr="00DE1B89" w:rsidRDefault="00DE1B89" w:rsidP="00DE1B89">
      <w:pPr>
        <w:spacing w:line="560" w:lineRule="exact"/>
        <w:ind w:firstLineChars="150" w:firstLine="315"/>
        <w:rPr>
          <w:rFonts w:ascii="仿宋" w:eastAsia="仿宋" w:hAnsi="仿宋" w:hint="eastAsia"/>
          <w:color w:val="000000"/>
          <w:szCs w:val="21"/>
        </w:rPr>
      </w:pPr>
      <w:r w:rsidRPr="00DE1B89">
        <w:rPr>
          <w:rFonts w:ascii="仿宋" w:eastAsia="仿宋" w:hAnsi="仿宋" w:hint="eastAsia"/>
          <w:color w:val="000000"/>
          <w:szCs w:val="21"/>
        </w:rPr>
        <w:t>2. 正常出院退住：家属提出退住申请，完成健康小结、费用结算、物品交接，完善出院记录，告知出院后健康指导。</w:t>
      </w:r>
    </w:p>
    <w:p w14:paraId="3EA9E959" w14:textId="77777777" w:rsidR="00DE1B89" w:rsidRPr="00DE1B89" w:rsidRDefault="00DE1B89" w:rsidP="00DE1B89">
      <w:pPr>
        <w:spacing w:line="560" w:lineRule="exact"/>
        <w:ind w:firstLineChars="150" w:firstLine="315"/>
        <w:rPr>
          <w:rFonts w:ascii="仿宋" w:eastAsia="仿宋" w:hAnsi="仿宋" w:hint="eastAsia"/>
          <w:color w:val="000000"/>
          <w:szCs w:val="21"/>
        </w:rPr>
      </w:pPr>
      <w:r w:rsidRPr="00DE1B89">
        <w:rPr>
          <w:rFonts w:ascii="仿宋" w:eastAsia="仿宋" w:hAnsi="仿宋" w:hint="eastAsia"/>
          <w:color w:val="000000"/>
          <w:szCs w:val="21"/>
        </w:rPr>
        <w:t>3. 死亡处置流程：按医院规范完成遗体处置、家属告知、资料归档。</w:t>
      </w:r>
    </w:p>
    <w:p w14:paraId="1769DC38" w14:textId="77777777" w:rsidR="00DE1B89" w:rsidRPr="00DE1B89" w:rsidRDefault="00DE1B89" w:rsidP="00DE1B89">
      <w:pPr>
        <w:spacing w:line="560" w:lineRule="exact"/>
        <w:ind w:firstLineChars="150" w:firstLine="315"/>
        <w:rPr>
          <w:rFonts w:ascii="仿宋" w:eastAsia="仿宋" w:hAnsi="仿宋" w:hint="eastAsia"/>
          <w:color w:val="000000"/>
          <w:szCs w:val="21"/>
        </w:rPr>
      </w:pPr>
      <w:r w:rsidRPr="00DE1B89">
        <w:rPr>
          <w:rFonts w:ascii="仿宋" w:eastAsia="仿宋" w:hAnsi="仿宋" w:hint="eastAsia"/>
          <w:color w:val="000000"/>
          <w:szCs w:val="21"/>
        </w:rPr>
        <w:t>7. 服务回访与投诉处理流程</w:t>
      </w:r>
    </w:p>
    <w:p w14:paraId="5331FE80" w14:textId="77777777" w:rsidR="00DE1B89" w:rsidRPr="00DE1B89" w:rsidRDefault="00DE1B89" w:rsidP="00DE1B89">
      <w:pPr>
        <w:spacing w:line="560" w:lineRule="exact"/>
        <w:ind w:firstLineChars="150" w:firstLine="315"/>
        <w:rPr>
          <w:rFonts w:ascii="仿宋" w:eastAsia="仿宋" w:hAnsi="仿宋" w:hint="eastAsia"/>
          <w:color w:val="000000"/>
          <w:szCs w:val="21"/>
        </w:rPr>
      </w:pPr>
      <w:r w:rsidRPr="00DE1B89">
        <w:rPr>
          <w:rFonts w:ascii="仿宋" w:eastAsia="仿宋" w:hAnsi="仿宋" w:hint="eastAsia"/>
          <w:color w:val="000000"/>
          <w:szCs w:val="21"/>
        </w:rPr>
        <w:t>1. 退住后进行电话回访，了解照护满意度；</w:t>
      </w:r>
    </w:p>
    <w:p w14:paraId="3FFD4A25" w14:textId="77777777" w:rsidR="00DE1B89" w:rsidRPr="00DE1B89" w:rsidRDefault="00DE1B89" w:rsidP="00DE1B89">
      <w:pPr>
        <w:spacing w:line="560" w:lineRule="exact"/>
        <w:ind w:firstLineChars="150" w:firstLine="315"/>
        <w:rPr>
          <w:rFonts w:ascii="仿宋" w:eastAsia="仿宋" w:hAnsi="仿宋" w:hint="eastAsia"/>
          <w:color w:val="000000"/>
          <w:szCs w:val="21"/>
        </w:rPr>
      </w:pPr>
      <w:r w:rsidRPr="00DE1B89">
        <w:rPr>
          <w:rFonts w:ascii="仿宋" w:eastAsia="仿宋" w:hAnsi="仿宋" w:hint="eastAsia"/>
          <w:color w:val="000000"/>
          <w:szCs w:val="21"/>
        </w:rPr>
        <w:t>2. 设立投诉渠道，接到投诉后规定时限响应、调查处置、反馈结果，台账留存。</w:t>
      </w:r>
    </w:p>
    <w:p w14:paraId="73123884" w14:textId="77777777" w:rsidR="00DE1B89" w:rsidRPr="00DE1B89" w:rsidRDefault="00DE1B89" w:rsidP="00DE1B89">
      <w:pPr>
        <w:spacing w:line="560" w:lineRule="exact"/>
        <w:ind w:firstLineChars="150" w:firstLine="315"/>
        <w:rPr>
          <w:rFonts w:ascii="仿宋" w:eastAsia="仿宋" w:hAnsi="仿宋" w:hint="eastAsia"/>
          <w:color w:val="000000"/>
          <w:szCs w:val="21"/>
        </w:rPr>
      </w:pPr>
      <w:r w:rsidRPr="00DE1B89">
        <w:rPr>
          <w:rFonts w:ascii="仿宋" w:eastAsia="仿宋" w:hAnsi="仿宋" w:hint="eastAsia"/>
          <w:color w:val="000000"/>
          <w:szCs w:val="21"/>
        </w:rPr>
        <w:t>8. 突发事件应急处置流程</w:t>
      </w:r>
    </w:p>
    <w:p w14:paraId="1D0F204F" w14:textId="70F844BA" w:rsidR="00DE1B89" w:rsidRPr="00DE1B89" w:rsidRDefault="001A1C7D" w:rsidP="00DE1B89">
      <w:pPr>
        <w:spacing w:line="560" w:lineRule="exact"/>
        <w:ind w:firstLineChars="150" w:firstLine="315"/>
        <w:rPr>
          <w:rFonts w:ascii="仿宋" w:eastAsia="仿宋" w:hAnsi="仿宋" w:hint="eastAsia"/>
          <w:color w:val="000000"/>
          <w:szCs w:val="21"/>
        </w:rPr>
      </w:pPr>
      <w:r>
        <w:rPr>
          <w:rFonts w:ascii="仿宋" w:eastAsia="仿宋" w:hAnsi="仿宋" w:hint="eastAsia"/>
          <w:color w:val="000000"/>
          <w:szCs w:val="21"/>
        </w:rPr>
        <w:t>供应商</w:t>
      </w:r>
      <w:r w:rsidR="00DE1B89" w:rsidRPr="00DE1B89">
        <w:rPr>
          <w:rFonts w:ascii="仿宋" w:eastAsia="仿宋" w:hAnsi="仿宋" w:hint="eastAsia"/>
          <w:color w:val="000000"/>
          <w:szCs w:val="21"/>
        </w:rPr>
        <w:t>须建立全套应急预案并定期演练：跌倒、噎食、走失、火灾、停电、突发疾病、院内感染、意外伤害等。发生意外第一时间施救、通知家属、上报采购人，完整留存事件报告。</w:t>
      </w:r>
    </w:p>
    <w:p w14:paraId="68573004" w14:textId="77777777" w:rsidR="00DE1B89" w:rsidRPr="00DE1B89" w:rsidRDefault="00DE1B89" w:rsidP="00DE1B89">
      <w:pPr>
        <w:spacing w:line="560" w:lineRule="exact"/>
        <w:ind w:firstLineChars="150" w:firstLine="315"/>
        <w:rPr>
          <w:rFonts w:ascii="仿宋" w:eastAsia="仿宋" w:hAnsi="仿宋" w:hint="eastAsia"/>
          <w:color w:val="000000"/>
          <w:szCs w:val="21"/>
        </w:rPr>
      </w:pPr>
      <w:r w:rsidRPr="00DE1B89">
        <w:rPr>
          <w:rFonts w:ascii="仿宋" w:eastAsia="仿宋" w:hAnsi="仿宋" w:hint="eastAsia"/>
          <w:color w:val="000000"/>
          <w:szCs w:val="21"/>
        </w:rPr>
        <w:t>1. 所有流程必须形成书面记录，台账完整可追溯，采购人有权随时抽查档案；</w:t>
      </w:r>
    </w:p>
    <w:p w14:paraId="73DA07EE" w14:textId="390F3F05" w:rsidR="00DE1B89" w:rsidRPr="00DE1B89" w:rsidRDefault="00DE1B89" w:rsidP="00DE1B89">
      <w:pPr>
        <w:spacing w:line="560" w:lineRule="exact"/>
        <w:ind w:firstLineChars="150" w:firstLine="315"/>
        <w:rPr>
          <w:rFonts w:ascii="仿宋" w:eastAsia="仿宋" w:hAnsi="仿宋" w:hint="eastAsia"/>
          <w:color w:val="000000"/>
          <w:szCs w:val="21"/>
        </w:rPr>
      </w:pPr>
      <w:r w:rsidRPr="00DE1B89">
        <w:rPr>
          <w:rFonts w:ascii="仿宋" w:eastAsia="仿宋" w:hAnsi="仿宋" w:hint="eastAsia"/>
          <w:color w:val="000000"/>
          <w:szCs w:val="21"/>
        </w:rPr>
        <w:t xml:space="preserve">2. </w:t>
      </w:r>
      <w:r w:rsidR="001A1C7D">
        <w:rPr>
          <w:rFonts w:ascii="仿宋" w:eastAsia="仿宋" w:hAnsi="仿宋" w:hint="eastAsia"/>
          <w:color w:val="000000"/>
          <w:szCs w:val="21"/>
        </w:rPr>
        <w:t>供应商</w:t>
      </w:r>
      <w:r w:rsidRPr="00DE1B89">
        <w:rPr>
          <w:rFonts w:ascii="仿宋" w:eastAsia="仿宋" w:hAnsi="仿宋" w:hint="eastAsia"/>
          <w:color w:val="000000"/>
          <w:szCs w:val="21"/>
        </w:rPr>
        <w:t>须将整套医养服务流程上墙，并对全体服务人员岗前培训考核；</w:t>
      </w:r>
    </w:p>
    <w:p w14:paraId="0E6F26AE" w14:textId="77777777" w:rsidR="00DE1B89" w:rsidRPr="00DE1B89" w:rsidRDefault="00DE1B89" w:rsidP="00DE1B89">
      <w:pPr>
        <w:spacing w:line="560" w:lineRule="exact"/>
        <w:ind w:firstLineChars="150" w:firstLine="315"/>
        <w:rPr>
          <w:rFonts w:ascii="仿宋" w:eastAsia="仿宋" w:hAnsi="仿宋" w:hint="eastAsia"/>
          <w:color w:val="000000"/>
          <w:szCs w:val="21"/>
        </w:rPr>
      </w:pPr>
      <w:r w:rsidRPr="00DE1B89">
        <w:rPr>
          <w:rFonts w:ascii="仿宋" w:eastAsia="仿宋" w:hAnsi="仿宋" w:hint="eastAsia"/>
          <w:color w:val="000000"/>
          <w:szCs w:val="21"/>
        </w:rPr>
        <w:t>3. 采购人有权对各服务流程执行情况月度考核，考核结果与服务费支付挂钩；</w:t>
      </w:r>
    </w:p>
    <w:p w14:paraId="592BA65E" w14:textId="77777777" w:rsidR="00DE1B89" w:rsidRPr="00DE1B89" w:rsidRDefault="00DE1B89" w:rsidP="00DE1B89">
      <w:pPr>
        <w:spacing w:line="560" w:lineRule="exact"/>
        <w:ind w:firstLineChars="150" w:firstLine="315"/>
        <w:rPr>
          <w:rFonts w:ascii="仿宋" w:eastAsia="仿宋" w:hAnsi="仿宋" w:hint="eastAsia"/>
          <w:color w:val="000000"/>
          <w:szCs w:val="21"/>
        </w:rPr>
      </w:pPr>
      <w:r w:rsidRPr="00DE1B89">
        <w:rPr>
          <w:rFonts w:ascii="仿宋" w:eastAsia="仿宋" w:hAnsi="仿宋" w:hint="eastAsia"/>
          <w:color w:val="000000"/>
          <w:szCs w:val="21"/>
        </w:rPr>
        <w:t>4. 全部服务流程须符合《医疗机构管理条例》《养老机构管理办法》《老年护理服务规范》等国家及地方规范。</w:t>
      </w:r>
    </w:p>
    <w:p w14:paraId="7A9A5716" w14:textId="77777777" w:rsidR="00DE1B89" w:rsidRPr="00DE1B89" w:rsidRDefault="00DE1B89" w:rsidP="00DE1B89">
      <w:pPr>
        <w:spacing w:line="560" w:lineRule="exact"/>
        <w:ind w:firstLineChars="150" w:firstLine="316"/>
        <w:rPr>
          <w:rFonts w:ascii="仿宋" w:eastAsia="仿宋" w:hAnsi="仿宋" w:hint="eastAsia"/>
          <w:b/>
          <w:bCs/>
          <w:color w:val="000000"/>
          <w:szCs w:val="21"/>
        </w:rPr>
      </w:pPr>
      <w:r w:rsidRPr="00DE1B89">
        <w:rPr>
          <w:rFonts w:ascii="仿宋" w:eastAsia="仿宋" w:hAnsi="仿宋" w:hint="eastAsia"/>
          <w:b/>
          <w:bCs/>
          <w:color w:val="000000"/>
          <w:szCs w:val="21"/>
        </w:rPr>
        <w:t>六、护工行为规范</w:t>
      </w:r>
    </w:p>
    <w:p w14:paraId="0E0BD943" w14:textId="77777777" w:rsidR="00DE1B89" w:rsidRPr="00DE1B89" w:rsidRDefault="00DE1B89" w:rsidP="00DE1B89">
      <w:pPr>
        <w:numPr>
          <w:ilvl w:val="0"/>
          <w:numId w:val="7"/>
        </w:numPr>
        <w:spacing w:line="560" w:lineRule="exact"/>
        <w:ind w:firstLineChars="150" w:firstLine="315"/>
        <w:rPr>
          <w:rFonts w:ascii="仿宋" w:eastAsia="仿宋" w:hAnsi="仿宋" w:hint="eastAsia"/>
          <w:color w:val="000000"/>
          <w:szCs w:val="21"/>
        </w:rPr>
      </w:pPr>
      <w:r w:rsidRPr="00DE1B89">
        <w:rPr>
          <w:rFonts w:ascii="仿宋" w:eastAsia="仿宋" w:hAnsi="仿宋" w:hint="eastAsia"/>
          <w:color w:val="000000"/>
          <w:szCs w:val="21"/>
        </w:rPr>
        <w:t>坚持以患者为中心，服务热情、用语文明、着装统一整洁。</w:t>
      </w:r>
    </w:p>
    <w:p w14:paraId="779A92F6" w14:textId="77777777" w:rsidR="00DE1B89" w:rsidRPr="00DE1B89" w:rsidRDefault="00DE1B89" w:rsidP="00DE1B89">
      <w:pPr>
        <w:numPr>
          <w:ilvl w:val="0"/>
          <w:numId w:val="7"/>
        </w:numPr>
        <w:spacing w:line="560" w:lineRule="exact"/>
        <w:ind w:firstLineChars="150" w:firstLine="315"/>
        <w:rPr>
          <w:rFonts w:ascii="仿宋" w:eastAsia="仿宋" w:hAnsi="仿宋" w:hint="eastAsia"/>
          <w:color w:val="000000"/>
          <w:szCs w:val="21"/>
        </w:rPr>
      </w:pPr>
      <w:r w:rsidRPr="00DE1B89">
        <w:rPr>
          <w:rFonts w:ascii="仿宋" w:eastAsia="仿宋" w:hAnsi="仿宋" w:hint="eastAsia"/>
          <w:color w:val="000000"/>
          <w:szCs w:val="21"/>
        </w:rPr>
        <w:t>服从医院护理部门的管理、监督与业务指导。</w:t>
      </w:r>
    </w:p>
    <w:p w14:paraId="0004ED58" w14:textId="77777777" w:rsidR="00DE1B89" w:rsidRPr="00DE1B89" w:rsidRDefault="00DE1B89" w:rsidP="00DE1B89">
      <w:pPr>
        <w:numPr>
          <w:ilvl w:val="0"/>
          <w:numId w:val="7"/>
        </w:numPr>
        <w:spacing w:line="560" w:lineRule="exact"/>
        <w:ind w:firstLineChars="150" w:firstLine="315"/>
        <w:rPr>
          <w:rFonts w:ascii="仿宋" w:eastAsia="仿宋" w:hAnsi="仿宋" w:hint="eastAsia"/>
          <w:color w:val="000000"/>
          <w:szCs w:val="21"/>
        </w:rPr>
      </w:pPr>
      <w:r w:rsidRPr="00DE1B89">
        <w:rPr>
          <w:rFonts w:ascii="仿宋" w:eastAsia="仿宋" w:hAnsi="仿宋" w:hint="eastAsia"/>
          <w:color w:val="000000"/>
          <w:szCs w:val="21"/>
        </w:rPr>
        <w:t>严格遵守工作规范、流程及医院的各项规章制度（如考勤、交接班、请销假制度）。</w:t>
      </w:r>
    </w:p>
    <w:p w14:paraId="5811F3C0" w14:textId="77777777" w:rsidR="00DE1B89" w:rsidRPr="00DE1B89" w:rsidRDefault="00DE1B89" w:rsidP="00DE1B89">
      <w:pPr>
        <w:numPr>
          <w:ilvl w:val="0"/>
          <w:numId w:val="7"/>
        </w:numPr>
        <w:spacing w:line="560" w:lineRule="exact"/>
        <w:ind w:firstLineChars="150" w:firstLine="315"/>
        <w:rPr>
          <w:rFonts w:ascii="仿宋" w:eastAsia="仿宋" w:hAnsi="仿宋" w:hint="eastAsia"/>
          <w:color w:val="000000"/>
          <w:szCs w:val="21"/>
        </w:rPr>
      </w:pPr>
      <w:r w:rsidRPr="00DE1B89">
        <w:rPr>
          <w:rFonts w:ascii="仿宋" w:eastAsia="仿宋" w:hAnsi="仿宋" w:hint="eastAsia"/>
          <w:color w:val="000000"/>
          <w:szCs w:val="21"/>
        </w:rPr>
        <w:lastRenderedPageBreak/>
        <w:t>保护患者隐私，不得泄露患者信息。</w:t>
      </w:r>
    </w:p>
    <w:p w14:paraId="43C10217" w14:textId="77777777" w:rsidR="00DE1B89" w:rsidRPr="00DE1B89" w:rsidRDefault="00DE1B89" w:rsidP="00DE1B89">
      <w:pPr>
        <w:numPr>
          <w:ilvl w:val="0"/>
          <w:numId w:val="7"/>
        </w:numPr>
        <w:spacing w:line="560" w:lineRule="exact"/>
        <w:ind w:firstLineChars="150" w:firstLine="315"/>
        <w:rPr>
          <w:rFonts w:ascii="仿宋" w:eastAsia="仿宋" w:hAnsi="仿宋" w:hint="eastAsia"/>
          <w:color w:val="000000"/>
          <w:szCs w:val="21"/>
        </w:rPr>
      </w:pPr>
      <w:r w:rsidRPr="00DE1B89">
        <w:rPr>
          <w:rFonts w:ascii="仿宋" w:eastAsia="仿宋" w:hAnsi="仿宋" w:hint="eastAsia"/>
          <w:color w:val="000000"/>
          <w:szCs w:val="21"/>
        </w:rPr>
        <w:t>保持病区安静、整洁，不得在工作时间内从事与工作无关的活动，严禁在院内吸烟、饮酒、赌博。</w:t>
      </w:r>
    </w:p>
    <w:p w14:paraId="5E79FEED" w14:textId="77777777" w:rsidR="00DE1B89" w:rsidRPr="00DE1B89" w:rsidRDefault="00DE1B89" w:rsidP="00DE1B89">
      <w:pPr>
        <w:numPr>
          <w:ilvl w:val="0"/>
          <w:numId w:val="7"/>
        </w:numPr>
        <w:spacing w:line="560" w:lineRule="exact"/>
        <w:ind w:firstLineChars="150" w:firstLine="315"/>
        <w:rPr>
          <w:rFonts w:ascii="仿宋" w:eastAsia="仿宋" w:hAnsi="仿宋" w:hint="eastAsia"/>
          <w:color w:val="000000"/>
          <w:szCs w:val="21"/>
        </w:rPr>
      </w:pPr>
      <w:r w:rsidRPr="00DE1B89">
        <w:rPr>
          <w:rFonts w:ascii="仿宋" w:eastAsia="仿宋" w:hAnsi="仿宋" w:hint="eastAsia"/>
          <w:color w:val="000000"/>
          <w:szCs w:val="21"/>
        </w:rPr>
        <w:t>严禁从事任何医疗护理操作（如换液、吸痰、鼻饲、拔针等），发现异常情况须立即报告护士。</w:t>
      </w:r>
    </w:p>
    <w:p w14:paraId="0935AA62" w14:textId="77777777" w:rsidR="00DE1B89" w:rsidRPr="00DE1B89" w:rsidRDefault="00DE1B89" w:rsidP="00DE1B89">
      <w:pPr>
        <w:numPr>
          <w:ilvl w:val="0"/>
          <w:numId w:val="7"/>
        </w:numPr>
        <w:spacing w:line="560" w:lineRule="exact"/>
        <w:ind w:firstLineChars="150" w:firstLine="315"/>
        <w:rPr>
          <w:rFonts w:ascii="仿宋" w:eastAsia="仿宋" w:hAnsi="仿宋" w:hint="eastAsia"/>
          <w:color w:val="000000"/>
          <w:szCs w:val="21"/>
        </w:rPr>
      </w:pPr>
      <w:r w:rsidRPr="00DE1B89">
        <w:rPr>
          <w:rFonts w:ascii="仿宋" w:eastAsia="仿宋" w:hAnsi="仿宋" w:hint="eastAsia"/>
          <w:color w:val="000000"/>
          <w:szCs w:val="21"/>
        </w:rPr>
        <w:t>根据患者病情合理配置护工人力，保证满足临床护理需求。</w:t>
      </w:r>
    </w:p>
    <w:p w14:paraId="6AD634BC" w14:textId="77777777" w:rsidR="00DE1B89" w:rsidRPr="00DE1B89" w:rsidRDefault="00DE1B89" w:rsidP="00DE1B89">
      <w:pPr>
        <w:numPr>
          <w:ilvl w:val="0"/>
          <w:numId w:val="7"/>
        </w:numPr>
        <w:spacing w:line="560" w:lineRule="exact"/>
        <w:ind w:firstLineChars="150" w:firstLine="315"/>
        <w:rPr>
          <w:rFonts w:ascii="仿宋" w:eastAsia="仿宋" w:hAnsi="仿宋" w:hint="eastAsia"/>
          <w:color w:val="000000"/>
          <w:szCs w:val="21"/>
        </w:rPr>
      </w:pPr>
      <w:r w:rsidRPr="00DE1B89">
        <w:rPr>
          <w:rFonts w:ascii="仿宋" w:eastAsia="仿宋" w:hAnsi="仿宋" w:hint="eastAsia"/>
          <w:color w:val="000000"/>
          <w:szCs w:val="21"/>
        </w:rPr>
        <w:t>严格保护患者隐私与医院信息，签订保密协议，严禁泄露患者个人信息及医院运营数据。</w:t>
      </w:r>
    </w:p>
    <w:p w14:paraId="36B206E9" w14:textId="77777777" w:rsidR="00DE1B89" w:rsidRPr="00DE1B89" w:rsidRDefault="00DE1B89" w:rsidP="00DE1B89">
      <w:pPr>
        <w:spacing w:line="560" w:lineRule="exact"/>
        <w:ind w:firstLineChars="150" w:firstLine="316"/>
        <w:rPr>
          <w:rFonts w:ascii="仿宋" w:eastAsia="仿宋" w:hAnsi="仿宋" w:hint="eastAsia"/>
          <w:b/>
          <w:bCs/>
          <w:color w:val="000000"/>
          <w:szCs w:val="21"/>
        </w:rPr>
      </w:pPr>
      <w:r w:rsidRPr="00DE1B89">
        <w:rPr>
          <w:rFonts w:ascii="仿宋" w:eastAsia="仿宋" w:hAnsi="仿宋" w:hint="eastAsia"/>
          <w:b/>
          <w:bCs/>
          <w:color w:val="000000"/>
          <w:szCs w:val="21"/>
        </w:rPr>
        <w:t>七、服务能力与管理要求</w:t>
      </w:r>
    </w:p>
    <w:p w14:paraId="66BFE0CC" w14:textId="77777777" w:rsidR="00DE1B89" w:rsidRPr="00DE1B89" w:rsidRDefault="00DE1B89" w:rsidP="00DE1B89">
      <w:pPr>
        <w:spacing w:line="560" w:lineRule="exact"/>
        <w:ind w:firstLineChars="150" w:firstLine="315"/>
        <w:rPr>
          <w:rFonts w:ascii="仿宋" w:eastAsia="仿宋" w:hAnsi="仿宋" w:hint="eastAsia"/>
          <w:color w:val="000000"/>
          <w:szCs w:val="21"/>
        </w:rPr>
      </w:pPr>
      <w:r w:rsidRPr="00DE1B89">
        <w:rPr>
          <w:rFonts w:ascii="仿宋" w:eastAsia="仿宋" w:hAnsi="仿宋" w:hint="eastAsia"/>
          <w:color w:val="000000"/>
          <w:szCs w:val="21"/>
        </w:rPr>
        <w:t>1.</w:t>
      </w:r>
      <w:r w:rsidRPr="00DE1B89">
        <w:rPr>
          <w:rFonts w:ascii="Calibri" w:eastAsia="仿宋" w:hAnsi="Calibri" w:cs="Calibri"/>
          <w:color w:val="000000"/>
          <w:szCs w:val="21"/>
        </w:rPr>
        <w:t> </w:t>
      </w:r>
      <w:r w:rsidRPr="00DE1B89">
        <w:rPr>
          <w:rFonts w:ascii="仿宋" w:eastAsia="仿宋" w:hAnsi="仿宋" w:hint="eastAsia"/>
          <w:color w:val="000000"/>
          <w:szCs w:val="21"/>
        </w:rPr>
        <w:t>培训体系：建立完善的岗前+在岗培训机制，岗前培训包含院感防控、基础护理、急救知识、医患沟通；每月开展在岗考核，留存培训记录。</w:t>
      </w:r>
    </w:p>
    <w:p w14:paraId="6A1FEF3D" w14:textId="77777777" w:rsidR="00DE1B89" w:rsidRPr="00DE1B89" w:rsidRDefault="00DE1B89" w:rsidP="00DE1B89">
      <w:pPr>
        <w:spacing w:line="560" w:lineRule="exact"/>
        <w:ind w:firstLineChars="150" w:firstLine="315"/>
        <w:rPr>
          <w:rFonts w:ascii="仿宋" w:eastAsia="仿宋" w:hAnsi="仿宋" w:hint="eastAsia"/>
          <w:color w:val="000000"/>
          <w:szCs w:val="21"/>
        </w:rPr>
      </w:pPr>
      <w:r w:rsidRPr="00DE1B89">
        <w:rPr>
          <w:rFonts w:ascii="仿宋" w:eastAsia="仿宋" w:hAnsi="仿宋" w:hint="eastAsia"/>
          <w:color w:val="000000"/>
          <w:szCs w:val="21"/>
        </w:rPr>
        <w:t>2.</w:t>
      </w:r>
      <w:r w:rsidRPr="00DE1B89">
        <w:rPr>
          <w:rFonts w:ascii="Calibri" w:eastAsia="仿宋" w:hAnsi="Calibri" w:cs="Calibri"/>
          <w:color w:val="000000"/>
          <w:szCs w:val="21"/>
        </w:rPr>
        <w:t> </w:t>
      </w:r>
      <w:r w:rsidRPr="00DE1B89">
        <w:rPr>
          <w:rFonts w:ascii="仿宋" w:eastAsia="仿宋" w:hAnsi="仿宋" w:hint="eastAsia"/>
          <w:color w:val="000000"/>
          <w:szCs w:val="21"/>
        </w:rPr>
        <w:t>质量管控：制定标准化服务流程与质量标准，患者满意度≥95%，有效投诉率≤2%；建立日巡查、周考核、月总结质控机制。</w:t>
      </w:r>
    </w:p>
    <w:p w14:paraId="6629DE09" w14:textId="77777777" w:rsidR="00DE1B89" w:rsidRPr="00DE1B89" w:rsidRDefault="00DE1B89" w:rsidP="00DE1B89">
      <w:pPr>
        <w:spacing w:line="560" w:lineRule="exact"/>
        <w:ind w:firstLineChars="150" w:firstLine="315"/>
        <w:rPr>
          <w:rFonts w:ascii="仿宋" w:eastAsia="仿宋" w:hAnsi="仿宋" w:hint="eastAsia"/>
          <w:color w:val="000000"/>
          <w:szCs w:val="21"/>
        </w:rPr>
      </w:pPr>
      <w:r w:rsidRPr="00DE1B89">
        <w:rPr>
          <w:rFonts w:ascii="仿宋" w:eastAsia="仿宋" w:hAnsi="仿宋" w:hint="eastAsia"/>
          <w:color w:val="000000"/>
          <w:szCs w:val="21"/>
        </w:rPr>
        <w:t>3.</w:t>
      </w:r>
      <w:r w:rsidRPr="00DE1B89">
        <w:rPr>
          <w:rFonts w:ascii="Calibri" w:eastAsia="仿宋" w:hAnsi="Calibri" w:cs="Calibri"/>
          <w:color w:val="000000"/>
          <w:szCs w:val="21"/>
        </w:rPr>
        <w:t> </w:t>
      </w:r>
      <w:r w:rsidRPr="00DE1B89">
        <w:rPr>
          <w:rFonts w:ascii="仿宋" w:eastAsia="仿宋" w:hAnsi="仿宋" w:hint="eastAsia"/>
          <w:color w:val="000000"/>
          <w:szCs w:val="21"/>
        </w:rPr>
        <w:t>应急处理：具备完善的突发情况应急预案（患者跌倒、坠床、突发疾病、纠纷处理等），明确处理流程与责任分工。</w:t>
      </w:r>
    </w:p>
    <w:p w14:paraId="6F37E82B" w14:textId="77777777" w:rsidR="00DE1B89" w:rsidRPr="00DE1B89" w:rsidRDefault="00DE1B89" w:rsidP="00DE1B89">
      <w:pPr>
        <w:spacing w:line="560" w:lineRule="exact"/>
        <w:ind w:firstLineChars="150" w:firstLine="315"/>
        <w:rPr>
          <w:rFonts w:ascii="仿宋" w:eastAsia="仿宋" w:hAnsi="仿宋" w:hint="eastAsia"/>
          <w:color w:val="000000"/>
          <w:szCs w:val="21"/>
        </w:rPr>
      </w:pPr>
      <w:r w:rsidRPr="00DE1B89">
        <w:rPr>
          <w:rFonts w:ascii="仿宋" w:eastAsia="仿宋" w:hAnsi="仿宋" w:hint="eastAsia"/>
          <w:color w:val="000000"/>
          <w:szCs w:val="21"/>
        </w:rPr>
        <w:t>4.</w:t>
      </w:r>
      <w:r w:rsidRPr="00DE1B89">
        <w:rPr>
          <w:rFonts w:ascii="Calibri" w:eastAsia="仿宋" w:hAnsi="Calibri" w:cs="Calibri"/>
          <w:color w:val="000000"/>
          <w:szCs w:val="21"/>
        </w:rPr>
        <w:t> </w:t>
      </w:r>
      <w:r w:rsidRPr="00DE1B89">
        <w:rPr>
          <w:rFonts w:ascii="仿宋" w:eastAsia="仿宋" w:hAnsi="仿宋" w:hint="eastAsia"/>
          <w:color w:val="000000"/>
          <w:szCs w:val="21"/>
        </w:rPr>
        <w:t>管理制度：具备健全的人员管理、服务规范、投诉处理、档案管理、安全保密等制度，可提供书面文件。</w:t>
      </w:r>
    </w:p>
    <w:p w14:paraId="4ED29ED9" w14:textId="77777777" w:rsidR="00DE1B89" w:rsidRPr="00DE1B89" w:rsidRDefault="00DE1B89" w:rsidP="00DE1B89">
      <w:pPr>
        <w:spacing w:line="560" w:lineRule="exact"/>
        <w:ind w:firstLineChars="150" w:firstLine="315"/>
        <w:rPr>
          <w:rFonts w:ascii="仿宋" w:eastAsia="仿宋" w:hAnsi="仿宋" w:hint="eastAsia"/>
          <w:color w:val="000000"/>
          <w:szCs w:val="21"/>
        </w:rPr>
      </w:pPr>
      <w:r w:rsidRPr="00DE1B89">
        <w:rPr>
          <w:rFonts w:ascii="仿宋" w:eastAsia="仿宋" w:hAnsi="仿宋" w:hint="eastAsia"/>
          <w:color w:val="000000"/>
          <w:szCs w:val="21"/>
        </w:rPr>
        <w:t>5.医院有权要求供应商立即更换任何被患者、家属或护士长投诉累计达2次或存在严重违规行为的护工.</w:t>
      </w:r>
      <w:r w:rsidRPr="00DE1B89">
        <w:rPr>
          <w:rFonts w:ascii="仿宋" w:eastAsia="仿宋" w:hAnsi="仿宋" w:hint="eastAsia"/>
          <w:color w:val="000000"/>
          <w:szCs w:val="21"/>
        </w:rPr>
        <w:tab/>
      </w:r>
    </w:p>
    <w:p w14:paraId="0124D3F6" w14:textId="77777777" w:rsidR="00DE1B89" w:rsidRPr="00DE1B89" w:rsidRDefault="00DE1B89" w:rsidP="00DE1B89">
      <w:pPr>
        <w:spacing w:line="560" w:lineRule="exact"/>
        <w:ind w:firstLineChars="150" w:firstLine="316"/>
        <w:rPr>
          <w:rFonts w:ascii="仿宋" w:eastAsia="仿宋" w:hAnsi="仿宋" w:hint="eastAsia"/>
          <w:color w:val="000000"/>
          <w:szCs w:val="21"/>
        </w:rPr>
      </w:pPr>
      <w:r w:rsidRPr="00DE1B89">
        <w:rPr>
          <w:rFonts w:ascii="仿宋" w:eastAsia="仿宋" w:hAnsi="仿宋" w:hint="eastAsia"/>
          <w:b/>
          <w:bCs/>
          <w:color w:val="000000"/>
          <w:szCs w:val="21"/>
        </w:rPr>
        <w:t>八、考核标准</w:t>
      </w:r>
    </w:p>
    <w:p w14:paraId="7CE431C5" w14:textId="77777777" w:rsidR="00DE1B89" w:rsidRPr="00DE1B89" w:rsidRDefault="00DE1B89" w:rsidP="00DE1B89">
      <w:pPr>
        <w:spacing w:line="560" w:lineRule="exact"/>
        <w:ind w:firstLineChars="150" w:firstLine="315"/>
        <w:rPr>
          <w:rFonts w:ascii="仿宋" w:eastAsia="仿宋" w:hAnsi="仿宋" w:hint="eastAsia"/>
          <w:iCs/>
          <w:color w:val="000000"/>
          <w:szCs w:val="21"/>
        </w:rPr>
      </w:pPr>
      <w:r w:rsidRPr="00DE1B89">
        <w:rPr>
          <w:rFonts w:ascii="仿宋" w:eastAsia="仿宋" w:hAnsi="仿宋" w:hint="eastAsia"/>
          <w:iCs/>
          <w:color w:val="000000"/>
          <w:szCs w:val="21"/>
        </w:rPr>
        <w:t>1.护工工作达到规范管理，符合医疗及病人家属服务需要，服务态度及质量满意；</w:t>
      </w:r>
    </w:p>
    <w:p w14:paraId="5956559E" w14:textId="77777777" w:rsidR="00DE1B89" w:rsidRPr="00DE1B89" w:rsidRDefault="00DE1B89" w:rsidP="00DE1B89">
      <w:pPr>
        <w:spacing w:line="560" w:lineRule="exact"/>
        <w:ind w:firstLineChars="150" w:firstLine="315"/>
        <w:rPr>
          <w:rFonts w:ascii="仿宋" w:eastAsia="仿宋" w:hAnsi="仿宋" w:hint="eastAsia"/>
          <w:iCs/>
          <w:color w:val="000000"/>
          <w:szCs w:val="21"/>
        </w:rPr>
      </w:pPr>
      <w:r w:rsidRPr="00DE1B89">
        <w:rPr>
          <w:rFonts w:ascii="仿宋" w:eastAsia="仿宋" w:hAnsi="仿宋" w:hint="eastAsia"/>
          <w:iCs/>
          <w:color w:val="000000"/>
          <w:szCs w:val="21"/>
        </w:rPr>
        <w:t>2.确保病人的安全，不发生责任和意外事故；</w:t>
      </w:r>
    </w:p>
    <w:p w14:paraId="601F67F0" w14:textId="77777777" w:rsidR="00DE1B89" w:rsidRPr="00DE1B89" w:rsidRDefault="00DE1B89" w:rsidP="00DE1B89">
      <w:pPr>
        <w:spacing w:line="560" w:lineRule="exact"/>
        <w:ind w:firstLineChars="150" w:firstLine="315"/>
        <w:rPr>
          <w:rFonts w:ascii="仿宋" w:eastAsia="仿宋" w:hAnsi="仿宋" w:hint="eastAsia"/>
          <w:iCs/>
          <w:color w:val="000000"/>
          <w:szCs w:val="21"/>
        </w:rPr>
      </w:pPr>
      <w:r w:rsidRPr="00DE1B89">
        <w:rPr>
          <w:rFonts w:ascii="仿宋" w:eastAsia="仿宋" w:hAnsi="仿宋" w:hint="eastAsia"/>
          <w:iCs/>
          <w:color w:val="000000"/>
          <w:szCs w:val="21"/>
        </w:rPr>
        <w:t>3.护工服从采购人主管部门工作指导；</w:t>
      </w:r>
    </w:p>
    <w:p w14:paraId="2FE33E5A" w14:textId="77777777" w:rsidR="00DE1B89" w:rsidRPr="00DE1B89" w:rsidRDefault="00DE1B89" w:rsidP="00DE1B89">
      <w:pPr>
        <w:spacing w:line="560" w:lineRule="exact"/>
        <w:ind w:firstLineChars="150" w:firstLine="315"/>
        <w:rPr>
          <w:rFonts w:ascii="仿宋" w:eastAsia="仿宋" w:hAnsi="仿宋" w:hint="eastAsia"/>
          <w:iCs/>
          <w:color w:val="000000"/>
          <w:szCs w:val="21"/>
        </w:rPr>
      </w:pPr>
      <w:r w:rsidRPr="00DE1B89">
        <w:rPr>
          <w:rFonts w:ascii="仿宋" w:eastAsia="仿宋" w:hAnsi="仿宋" w:hint="eastAsia"/>
          <w:iCs/>
          <w:color w:val="000000"/>
          <w:szCs w:val="21"/>
        </w:rPr>
        <w:t>4.采购人根据制定的考核条款及标准（详见附件），对成交供应商进行工作质量考核与督导；</w:t>
      </w:r>
    </w:p>
    <w:p w14:paraId="3BDBC635" w14:textId="77777777" w:rsidR="00DE1B89" w:rsidRPr="00DE1B89" w:rsidRDefault="00DE1B89" w:rsidP="00DE1B89">
      <w:pPr>
        <w:spacing w:line="560" w:lineRule="exact"/>
        <w:ind w:firstLineChars="150" w:firstLine="315"/>
        <w:rPr>
          <w:rFonts w:ascii="仿宋" w:eastAsia="仿宋" w:hAnsi="仿宋" w:hint="eastAsia"/>
          <w:iCs/>
          <w:color w:val="000000"/>
          <w:szCs w:val="21"/>
        </w:rPr>
      </w:pPr>
      <w:r w:rsidRPr="00DE1B89">
        <w:rPr>
          <w:rFonts w:ascii="仿宋" w:eastAsia="仿宋" w:hAnsi="仿宋" w:hint="eastAsia"/>
          <w:iCs/>
          <w:color w:val="000000"/>
          <w:szCs w:val="21"/>
        </w:rPr>
        <w:t>5.因成交供应商管理不善、服务不规范，导致的服务纠纷和事故或由此引起的其他事件，由成交供应商承担全部责任。</w:t>
      </w:r>
    </w:p>
    <w:p w14:paraId="794FABFA" w14:textId="77777777" w:rsidR="00DE1B89" w:rsidRPr="00DE1B89" w:rsidRDefault="00DE1B89" w:rsidP="00DE1B89">
      <w:pPr>
        <w:spacing w:line="560" w:lineRule="exact"/>
        <w:ind w:firstLineChars="150" w:firstLine="315"/>
        <w:rPr>
          <w:rFonts w:ascii="仿宋" w:eastAsia="仿宋" w:hAnsi="仿宋" w:hint="eastAsia"/>
          <w:iCs/>
          <w:color w:val="000000"/>
          <w:szCs w:val="21"/>
        </w:rPr>
      </w:pPr>
      <w:r w:rsidRPr="00DE1B89">
        <w:rPr>
          <w:rFonts w:ascii="仿宋" w:eastAsia="仿宋" w:hAnsi="仿宋" w:hint="eastAsia"/>
          <w:iCs/>
          <w:color w:val="000000"/>
          <w:szCs w:val="21"/>
        </w:rPr>
        <w:lastRenderedPageBreak/>
        <w:t>6.考核方案</w:t>
      </w:r>
    </w:p>
    <w:p w14:paraId="00859607" w14:textId="77777777" w:rsidR="00DE1B89" w:rsidRPr="00DE1B89" w:rsidRDefault="00DE1B89" w:rsidP="00DE1B89">
      <w:pPr>
        <w:spacing w:line="560" w:lineRule="exact"/>
        <w:ind w:firstLineChars="150" w:firstLine="315"/>
        <w:rPr>
          <w:rFonts w:ascii="仿宋" w:eastAsia="仿宋" w:hAnsi="仿宋" w:hint="eastAsia"/>
          <w:iCs/>
          <w:color w:val="000000"/>
          <w:szCs w:val="21"/>
        </w:rPr>
      </w:pPr>
      <w:r w:rsidRPr="00DE1B89">
        <w:rPr>
          <w:rFonts w:ascii="仿宋" w:eastAsia="仿宋" w:hAnsi="仿宋" w:hint="eastAsia"/>
          <w:iCs/>
          <w:color w:val="000000"/>
          <w:szCs w:val="21"/>
        </w:rPr>
        <w:t>（一）考核条款及标准（详见附件）。</w:t>
      </w:r>
    </w:p>
    <w:p w14:paraId="1FD935EE" w14:textId="77777777" w:rsidR="00DE1B89" w:rsidRPr="00DE1B89" w:rsidRDefault="00DE1B89" w:rsidP="00DE1B89">
      <w:pPr>
        <w:spacing w:line="560" w:lineRule="exact"/>
        <w:ind w:firstLineChars="150" w:firstLine="315"/>
        <w:rPr>
          <w:rFonts w:ascii="仿宋" w:eastAsia="仿宋" w:hAnsi="仿宋" w:hint="eastAsia"/>
          <w:iCs/>
          <w:color w:val="000000"/>
          <w:szCs w:val="21"/>
        </w:rPr>
      </w:pPr>
      <w:r w:rsidRPr="00DE1B89">
        <w:rPr>
          <w:rFonts w:ascii="仿宋" w:eastAsia="仿宋" w:hAnsi="仿宋" w:hint="eastAsia"/>
          <w:iCs/>
          <w:color w:val="000000"/>
          <w:szCs w:val="21"/>
        </w:rPr>
        <w:t>（二）响应供应商不能简单照搬招标文件提供的需求，必须按招标文件技术规格逐项作出实质性应答，如照搬照抄项目需求中的技术的，中标后成交人在同采购人签订合同和履约环节中不得提出异议，一切后果和损失由成交人承担。</w:t>
      </w:r>
    </w:p>
    <w:p w14:paraId="6AF6A574" w14:textId="77777777" w:rsidR="00DE1B89" w:rsidRPr="00DE1B89" w:rsidRDefault="00DE1B89" w:rsidP="00DE1B89">
      <w:pPr>
        <w:spacing w:line="560" w:lineRule="exact"/>
        <w:ind w:firstLineChars="150" w:firstLine="315"/>
        <w:rPr>
          <w:rFonts w:ascii="仿宋" w:eastAsia="仿宋" w:hAnsi="仿宋" w:hint="eastAsia"/>
          <w:iCs/>
          <w:color w:val="000000"/>
          <w:szCs w:val="21"/>
        </w:rPr>
      </w:pPr>
      <w:r w:rsidRPr="00DE1B89">
        <w:rPr>
          <w:rFonts w:ascii="仿宋" w:eastAsia="仿宋" w:hAnsi="仿宋" w:hint="eastAsia"/>
          <w:iCs/>
          <w:color w:val="000000"/>
          <w:szCs w:val="21"/>
        </w:rPr>
        <w:t>（三）成交人应保证提供的成果不得侵犯第三方专利权、商标权和设计权、版权等。否则，成交人应负全部责任，并承担由此引起的一切后果。</w:t>
      </w:r>
    </w:p>
    <w:p w14:paraId="13364F1D" w14:textId="77777777" w:rsidR="00DE1B89" w:rsidRPr="00DE1B89" w:rsidRDefault="00DE1B89" w:rsidP="00DE1B89">
      <w:pPr>
        <w:spacing w:line="560" w:lineRule="exact"/>
        <w:ind w:firstLineChars="150" w:firstLine="315"/>
        <w:rPr>
          <w:rFonts w:ascii="仿宋" w:eastAsia="仿宋" w:hAnsi="仿宋" w:hint="eastAsia"/>
          <w:iCs/>
          <w:color w:val="000000"/>
          <w:szCs w:val="21"/>
        </w:rPr>
      </w:pPr>
      <w:r w:rsidRPr="00DE1B89">
        <w:rPr>
          <w:rFonts w:ascii="仿宋" w:eastAsia="仿宋" w:hAnsi="仿宋" w:hint="eastAsia"/>
          <w:iCs/>
          <w:color w:val="000000"/>
          <w:szCs w:val="21"/>
        </w:rPr>
        <w:t>（四）成交人应采取必要的安全措施保证项目实施中的安全，并承担项目实施过程中产生的任何安全风险。</w:t>
      </w:r>
    </w:p>
    <w:p w14:paraId="2585C010" w14:textId="77777777" w:rsidR="00DE1B89" w:rsidRPr="00DE1B89" w:rsidRDefault="00DE1B89" w:rsidP="00DE1B89">
      <w:pPr>
        <w:spacing w:line="560" w:lineRule="exact"/>
        <w:ind w:firstLineChars="150" w:firstLine="315"/>
        <w:rPr>
          <w:rFonts w:ascii="仿宋" w:eastAsia="仿宋" w:hAnsi="仿宋" w:hint="eastAsia"/>
          <w:iCs/>
          <w:color w:val="000000"/>
          <w:szCs w:val="21"/>
        </w:rPr>
      </w:pPr>
      <w:r w:rsidRPr="00DE1B89">
        <w:rPr>
          <w:rFonts w:ascii="仿宋" w:eastAsia="仿宋" w:hAnsi="仿宋" w:hint="eastAsia"/>
          <w:iCs/>
          <w:color w:val="000000"/>
          <w:szCs w:val="21"/>
        </w:rPr>
        <w:t>（五）所有成交产品的技术标准按国家标准执行，无国家标准的，按行业标准执行，无国家和行业标准的，按企业标准执行；但在采购文件中有特别要求的，按采购文件中规定的要求执行，并且符合相关法律、法规规定的要求。</w:t>
      </w:r>
    </w:p>
    <w:p w14:paraId="1725E5F4" w14:textId="77777777" w:rsidR="00DE1B89" w:rsidRPr="00DE1B89" w:rsidRDefault="00DE1B89" w:rsidP="00DE1B89">
      <w:pPr>
        <w:spacing w:line="560" w:lineRule="exact"/>
        <w:ind w:firstLineChars="150" w:firstLine="315"/>
        <w:rPr>
          <w:rFonts w:ascii="仿宋" w:eastAsia="仿宋" w:hAnsi="仿宋" w:hint="eastAsia"/>
          <w:iCs/>
          <w:color w:val="000000"/>
          <w:szCs w:val="21"/>
        </w:rPr>
      </w:pPr>
      <w:r w:rsidRPr="00DE1B89">
        <w:rPr>
          <w:rFonts w:ascii="仿宋" w:eastAsia="仿宋" w:hAnsi="仿宋" w:hint="eastAsia"/>
          <w:iCs/>
          <w:color w:val="000000"/>
          <w:szCs w:val="21"/>
        </w:rPr>
        <w:t>（六）在项目采购或实施过程中，如国家标准修改，应按照新国家标准实施；如本招标文件规定高于国家标准，无论新旧标准，均按本招标文件规定实施；如本招标文件规定低于国家标准，无论新旧标准，均按国家标准规定实施。如本招标文件内有内容相互矛盾，以高标准高要求的为准。以上有关风险等由供应商自行考虑并承担。</w:t>
      </w:r>
    </w:p>
    <w:p w14:paraId="23F387B3" w14:textId="77777777" w:rsidR="00DE1B89" w:rsidRPr="00DE1B89" w:rsidRDefault="00DE1B89" w:rsidP="00DE1B89">
      <w:pPr>
        <w:spacing w:line="560" w:lineRule="exact"/>
        <w:ind w:firstLineChars="150" w:firstLine="316"/>
        <w:rPr>
          <w:rFonts w:ascii="仿宋" w:eastAsia="仿宋" w:hAnsi="仿宋" w:hint="eastAsia"/>
          <w:b/>
          <w:bCs/>
          <w:color w:val="000000"/>
          <w:szCs w:val="21"/>
        </w:rPr>
      </w:pPr>
      <w:r w:rsidRPr="00DE1B89">
        <w:rPr>
          <w:rFonts w:ascii="仿宋" w:eastAsia="仿宋" w:hAnsi="仿宋" w:hint="eastAsia"/>
          <w:b/>
          <w:bCs/>
          <w:color w:val="000000"/>
          <w:szCs w:val="21"/>
        </w:rPr>
        <w:t>九、服务期限和地点</w:t>
      </w:r>
    </w:p>
    <w:p w14:paraId="50A9B17F" w14:textId="77777777" w:rsidR="00DE1B89" w:rsidRPr="00DE1B89" w:rsidRDefault="00DE1B89" w:rsidP="00DE1B89">
      <w:pPr>
        <w:spacing w:line="560" w:lineRule="exact"/>
        <w:ind w:firstLineChars="150" w:firstLine="315"/>
        <w:rPr>
          <w:rFonts w:ascii="仿宋" w:eastAsia="仿宋" w:hAnsi="仿宋" w:hint="eastAsia"/>
          <w:iCs/>
          <w:color w:val="000000"/>
          <w:szCs w:val="21"/>
        </w:rPr>
      </w:pPr>
      <w:r w:rsidRPr="00DE1B89">
        <w:rPr>
          <w:rFonts w:ascii="仿宋" w:eastAsia="仿宋" w:hAnsi="仿宋" w:hint="eastAsia"/>
          <w:iCs/>
          <w:color w:val="000000"/>
          <w:szCs w:val="21"/>
        </w:rPr>
        <w:t>服务期限：自签订合同起壹年。</w:t>
      </w:r>
    </w:p>
    <w:p w14:paraId="190B3C51" w14:textId="77777777" w:rsidR="00DE1B89" w:rsidRPr="00DE1B89" w:rsidRDefault="00DE1B89" w:rsidP="00DE1B89">
      <w:pPr>
        <w:spacing w:line="560" w:lineRule="exact"/>
        <w:ind w:firstLineChars="150" w:firstLine="315"/>
        <w:rPr>
          <w:rFonts w:ascii="仿宋" w:eastAsia="仿宋" w:hAnsi="仿宋" w:hint="eastAsia"/>
          <w:iCs/>
          <w:color w:val="000000"/>
          <w:szCs w:val="21"/>
        </w:rPr>
      </w:pPr>
      <w:r w:rsidRPr="00DE1B89">
        <w:rPr>
          <w:rFonts w:ascii="仿宋" w:eastAsia="仿宋" w:hAnsi="仿宋" w:hint="eastAsia"/>
          <w:iCs/>
          <w:color w:val="000000"/>
          <w:szCs w:val="21"/>
        </w:rPr>
        <w:t>地点：淮安市淮阴区渔沟中心卫生院</w:t>
      </w:r>
    </w:p>
    <w:p w14:paraId="5F15A778" w14:textId="77777777" w:rsidR="00DE1B89" w:rsidRPr="00DE1B89" w:rsidRDefault="00DE1B89" w:rsidP="00DE1B89">
      <w:pPr>
        <w:spacing w:line="560" w:lineRule="exact"/>
        <w:ind w:firstLineChars="150" w:firstLine="316"/>
        <w:rPr>
          <w:rFonts w:ascii="仿宋" w:eastAsia="仿宋" w:hAnsi="仿宋" w:hint="eastAsia"/>
          <w:b/>
          <w:bCs/>
          <w:color w:val="000000"/>
          <w:szCs w:val="21"/>
        </w:rPr>
      </w:pPr>
      <w:r w:rsidRPr="00DE1B89">
        <w:rPr>
          <w:rFonts w:ascii="仿宋" w:eastAsia="仿宋" w:hAnsi="仿宋" w:hint="eastAsia"/>
          <w:b/>
          <w:bCs/>
          <w:color w:val="000000"/>
          <w:szCs w:val="21"/>
        </w:rPr>
        <w:t>十、验收方案</w:t>
      </w:r>
    </w:p>
    <w:p w14:paraId="5CC6A1B3" w14:textId="77777777" w:rsidR="00DE1B89" w:rsidRPr="00DE1B89" w:rsidRDefault="00DE1B89" w:rsidP="00DE1B89">
      <w:pPr>
        <w:spacing w:line="560" w:lineRule="exact"/>
        <w:ind w:firstLineChars="150" w:firstLine="315"/>
        <w:rPr>
          <w:rFonts w:ascii="仿宋" w:eastAsia="仿宋" w:hAnsi="仿宋" w:hint="eastAsia"/>
          <w:iCs/>
          <w:color w:val="000000"/>
          <w:szCs w:val="21"/>
        </w:rPr>
      </w:pPr>
      <w:r w:rsidRPr="00DE1B89">
        <w:rPr>
          <w:rFonts w:ascii="仿宋" w:eastAsia="仿宋" w:hAnsi="仿宋" w:hint="eastAsia"/>
          <w:iCs/>
          <w:color w:val="000000"/>
          <w:szCs w:val="21"/>
        </w:rPr>
        <w:t xml:space="preserve">验收标准：符合《护工服务质量检查考核要求》 。 </w:t>
      </w:r>
    </w:p>
    <w:p w14:paraId="4B363A93" w14:textId="77777777" w:rsidR="00DE1B89" w:rsidRPr="00DE1B89" w:rsidRDefault="00DE1B89" w:rsidP="00DE1B89">
      <w:pPr>
        <w:spacing w:line="560" w:lineRule="exact"/>
        <w:ind w:firstLineChars="150" w:firstLine="315"/>
        <w:rPr>
          <w:rFonts w:ascii="仿宋" w:eastAsia="仿宋" w:hAnsi="仿宋" w:hint="eastAsia"/>
          <w:iCs/>
          <w:color w:val="000000"/>
          <w:szCs w:val="21"/>
        </w:rPr>
      </w:pPr>
      <w:r w:rsidRPr="00DE1B89">
        <w:rPr>
          <w:rFonts w:ascii="仿宋" w:eastAsia="仿宋" w:hAnsi="仿宋" w:hint="eastAsia"/>
          <w:iCs/>
          <w:color w:val="000000"/>
          <w:szCs w:val="21"/>
        </w:rPr>
        <w:t>1. 乙方应对提供的服务成果作出全面自查和整理，并列出清单，作为甲方验收和使用的服务条件依据，清单应随提供的服务成果交给甲方。</w:t>
      </w:r>
    </w:p>
    <w:p w14:paraId="7A71FE7A" w14:textId="77777777" w:rsidR="00DE1B89" w:rsidRPr="00DE1B89" w:rsidRDefault="00DE1B89" w:rsidP="00DE1B89">
      <w:pPr>
        <w:spacing w:line="560" w:lineRule="exact"/>
        <w:ind w:firstLineChars="150" w:firstLine="315"/>
        <w:rPr>
          <w:rFonts w:ascii="仿宋" w:eastAsia="仿宋" w:hAnsi="仿宋" w:hint="eastAsia"/>
          <w:iCs/>
          <w:color w:val="000000"/>
          <w:szCs w:val="21"/>
        </w:rPr>
      </w:pPr>
      <w:r w:rsidRPr="00DE1B89">
        <w:rPr>
          <w:rFonts w:ascii="仿宋" w:eastAsia="仿宋" w:hAnsi="仿宋" w:hint="eastAsia"/>
          <w:iCs/>
          <w:color w:val="000000"/>
          <w:szCs w:val="21"/>
        </w:rPr>
        <w:t>2.如项目实施情况需要分阶段验收，则根据实际情况分阶段出具《验收报告》。</w:t>
      </w:r>
    </w:p>
    <w:p w14:paraId="023C8FCD" w14:textId="77777777" w:rsidR="00DE1B89" w:rsidRPr="00DE1B89" w:rsidRDefault="00DE1B89" w:rsidP="00DE1B89">
      <w:pPr>
        <w:spacing w:line="560" w:lineRule="exact"/>
        <w:ind w:firstLineChars="150" w:firstLine="315"/>
        <w:rPr>
          <w:rFonts w:ascii="仿宋" w:eastAsia="仿宋" w:hAnsi="仿宋" w:hint="eastAsia"/>
          <w:b/>
          <w:bCs/>
          <w:color w:val="000000"/>
          <w:szCs w:val="21"/>
        </w:rPr>
      </w:pPr>
      <w:r w:rsidRPr="00DE1B89">
        <w:rPr>
          <w:rFonts w:ascii="仿宋" w:eastAsia="仿宋" w:hAnsi="仿宋" w:hint="eastAsia"/>
          <w:iCs/>
          <w:color w:val="000000"/>
          <w:szCs w:val="21"/>
        </w:rPr>
        <w:lastRenderedPageBreak/>
        <w:t>3.如果合同双方对《验收报告》有分歧，双方须于出现分歧后天内给对方书面声明，以陈述己方的理由及要求，并附有关证据。分歧应通过协商解决。</w:t>
      </w:r>
    </w:p>
    <w:p w14:paraId="68655A27" w14:textId="77777777" w:rsidR="00DE1B89" w:rsidRPr="00DE1B89" w:rsidRDefault="00DE1B89" w:rsidP="00DE1B89">
      <w:pPr>
        <w:spacing w:line="560" w:lineRule="exact"/>
        <w:ind w:firstLineChars="150" w:firstLine="316"/>
        <w:rPr>
          <w:rFonts w:ascii="仿宋" w:eastAsia="仿宋" w:hAnsi="仿宋" w:hint="eastAsia"/>
          <w:b/>
          <w:bCs/>
          <w:color w:val="000000"/>
          <w:szCs w:val="21"/>
        </w:rPr>
      </w:pPr>
      <w:r w:rsidRPr="00DE1B89">
        <w:rPr>
          <w:rFonts w:ascii="仿宋" w:eastAsia="仿宋" w:hAnsi="仿宋" w:hint="eastAsia"/>
          <w:b/>
          <w:bCs/>
          <w:color w:val="000000"/>
          <w:szCs w:val="21"/>
        </w:rPr>
        <w:t>十一、付款及方式</w:t>
      </w:r>
    </w:p>
    <w:p w14:paraId="13406A3B" w14:textId="77777777" w:rsidR="00DE1B89" w:rsidRPr="00DE1B89" w:rsidRDefault="00DE1B89" w:rsidP="00DE1B89">
      <w:pPr>
        <w:spacing w:line="560" w:lineRule="exact"/>
        <w:ind w:firstLineChars="150" w:firstLine="315"/>
        <w:rPr>
          <w:rFonts w:ascii="仿宋" w:eastAsia="仿宋" w:hAnsi="仿宋" w:hint="eastAsia"/>
          <w:iCs/>
          <w:color w:val="000000"/>
          <w:szCs w:val="21"/>
        </w:rPr>
      </w:pPr>
      <w:r w:rsidRPr="00DE1B89">
        <w:rPr>
          <w:rFonts w:ascii="仿宋" w:eastAsia="仿宋" w:hAnsi="仿宋" w:hint="eastAsia"/>
          <w:iCs/>
          <w:color w:val="000000"/>
          <w:szCs w:val="21"/>
        </w:rPr>
        <w:t>本服务采用固定单价（元/人/月）承包方式。每月结算一次，甲方根据上月实际到岗人数、出勤天数及月度考核结果核算费用。</w:t>
      </w:r>
    </w:p>
    <w:p w14:paraId="29381EAB" w14:textId="77777777" w:rsidR="00DE1B89" w:rsidRPr="00DE1B89" w:rsidRDefault="00DE1B89" w:rsidP="00DE1B89">
      <w:pPr>
        <w:spacing w:line="560" w:lineRule="exact"/>
        <w:ind w:firstLineChars="150" w:firstLine="315"/>
        <w:rPr>
          <w:rFonts w:ascii="仿宋" w:eastAsia="仿宋" w:hAnsi="仿宋" w:hint="eastAsia"/>
          <w:iCs/>
          <w:color w:val="000000"/>
          <w:szCs w:val="21"/>
        </w:rPr>
      </w:pPr>
      <w:r w:rsidRPr="00DE1B89">
        <w:rPr>
          <w:rFonts w:ascii="仿宋" w:eastAsia="仿宋" w:hAnsi="仿宋" w:hint="eastAsia"/>
          <w:iCs/>
          <w:color w:val="000000"/>
          <w:szCs w:val="21"/>
        </w:rPr>
        <w:t>乙方应在每月20日前向甲方提供上月服务费增值税发票、经甲方确认的《月度考核评分表》及《人员考勤明细表》。</w:t>
      </w:r>
    </w:p>
    <w:p w14:paraId="68FD59AA" w14:textId="77777777" w:rsidR="00DE1B89" w:rsidRPr="00DE1B89" w:rsidRDefault="00DE1B89" w:rsidP="00DE1B89">
      <w:pPr>
        <w:spacing w:line="560" w:lineRule="exact"/>
        <w:ind w:firstLineChars="150" w:firstLine="315"/>
        <w:rPr>
          <w:rFonts w:ascii="仿宋" w:eastAsia="仿宋" w:hAnsi="仿宋" w:hint="eastAsia"/>
          <w:iCs/>
          <w:color w:val="000000"/>
          <w:szCs w:val="21"/>
        </w:rPr>
      </w:pPr>
      <w:r w:rsidRPr="00DE1B89">
        <w:rPr>
          <w:rFonts w:ascii="仿宋" w:eastAsia="仿宋" w:hAnsi="仿宋" w:hint="eastAsia"/>
          <w:iCs/>
          <w:color w:val="000000"/>
          <w:szCs w:val="21"/>
        </w:rPr>
        <w:t>注：1.如遇节假日或特殊情况，付款时间则顺延。</w:t>
      </w:r>
    </w:p>
    <w:p w14:paraId="5A65BCE7" w14:textId="77777777" w:rsidR="00DE1B89" w:rsidRPr="00DE1B89" w:rsidRDefault="00DE1B89" w:rsidP="00DE1B89">
      <w:pPr>
        <w:spacing w:line="560" w:lineRule="exact"/>
        <w:ind w:firstLineChars="150" w:firstLine="315"/>
        <w:rPr>
          <w:rFonts w:ascii="仿宋" w:eastAsia="仿宋" w:hAnsi="仿宋" w:hint="eastAsia"/>
          <w:iCs/>
          <w:color w:val="000000"/>
          <w:szCs w:val="21"/>
        </w:rPr>
      </w:pPr>
      <w:r w:rsidRPr="00DE1B89">
        <w:rPr>
          <w:rFonts w:ascii="仿宋" w:eastAsia="仿宋" w:hAnsi="仿宋" w:hint="eastAsia"/>
          <w:iCs/>
          <w:color w:val="000000"/>
          <w:szCs w:val="21"/>
        </w:rPr>
        <w:t>2.如成交供应商提供服务不足一个月按日计算服务费。</w:t>
      </w:r>
    </w:p>
    <w:p w14:paraId="0C0CC436" w14:textId="77777777" w:rsidR="00DE1B89" w:rsidRPr="00DE1B89" w:rsidRDefault="00DE1B89" w:rsidP="00DE1B89">
      <w:pPr>
        <w:spacing w:line="560" w:lineRule="exact"/>
        <w:ind w:firstLineChars="150" w:firstLine="315"/>
        <w:rPr>
          <w:rFonts w:ascii="仿宋" w:eastAsia="仿宋" w:hAnsi="仿宋" w:hint="eastAsia"/>
          <w:iCs/>
          <w:color w:val="000000"/>
          <w:szCs w:val="21"/>
        </w:rPr>
      </w:pPr>
      <w:r w:rsidRPr="00DE1B89">
        <w:rPr>
          <w:rFonts w:ascii="仿宋" w:eastAsia="仿宋" w:hAnsi="仿宋" w:hint="eastAsia"/>
          <w:iCs/>
          <w:color w:val="000000"/>
          <w:szCs w:val="21"/>
        </w:rPr>
        <w:t>3.成交供应商应按时按数按月给服务人员结算当月劳务费用，不能以任何理由拖欠工资和社保费，一经发现采购人有权终止合同，造成损失的，采购人有权从应给付款项中扣除相应费用。</w:t>
      </w:r>
    </w:p>
    <w:p w14:paraId="71AB65A8" w14:textId="60CFFA5F" w:rsidR="00A8297C" w:rsidRPr="00440D2D" w:rsidRDefault="00DE1B89" w:rsidP="00DE1B89">
      <w:pPr>
        <w:spacing w:line="560" w:lineRule="exact"/>
        <w:ind w:firstLineChars="150" w:firstLine="315"/>
        <w:rPr>
          <w:rFonts w:ascii="仿宋" w:eastAsia="仿宋" w:hAnsi="仿宋" w:hint="eastAsia"/>
          <w:color w:val="000000"/>
          <w:szCs w:val="21"/>
        </w:rPr>
      </w:pPr>
      <w:r w:rsidRPr="00DE1B89">
        <w:rPr>
          <w:rFonts w:ascii="仿宋" w:eastAsia="仿宋" w:hAnsi="仿宋" w:hint="eastAsia"/>
          <w:iCs/>
          <w:color w:val="000000"/>
          <w:szCs w:val="21"/>
        </w:rPr>
        <w:t>4.采购人对成交供应商的管理及服务工作进行考核，每月考核结果与服务费用挂钩。服务工作质量考核包括但不限于：（1）根据采购人制定《护工服务质量检查考核要求》进行护工工作质量考评标准，服务质量月考核≥80分，服务费全额给付；月考核70-79分；在80分基础上每下降1分扣除服务费1%；首次月考核低于70分，采购人向成交供应商开具整改通知书并在70分基础上每下降1分扣除服务费3%,两次月考核低于70分的视为不能履约服务要求，采购人有权无条件终止合同。</w:t>
      </w:r>
    </w:p>
    <w:p w14:paraId="506A6372" w14:textId="3E1A7DC2" w:rsidR="00F01AD3" w:rsidRPr="00440D2D" w:rsidRDefault="00F01AD3">
      <w:pPr>
        <w:pBdr>
          <w:top w:val="none" w:sz="0" w:space="0" w:color="000000"/>
          <w:left w:val="none" w:sz="0" w:space="0" w:color="000000"/>
          <w:bottom w:val="none" w:sz="0" w:space="0" w:color="000000"/>
          <w:right w:val="none" w:sz="0" w:space="0" w:color="000000"/>
        </w:pBdr>
        <w:spacing w:line="519" w:lineRule="atLeast"/>
        <w:ind w:firstLine="480"/>
        <w:rPr>
          <w:rFonts w:ascii="仿宋" w:eastAsia="仿宋" w:hAnsi="仿宋" w:cs="宋体" w:hint="eastAsia"/>
          <w:b/>
          <w:szCs w:val="21"/>
        </w:rPr>
      </w:pPr>
    </w:p>
    <w:p w14:paraId="1C75EBE0" w14:textId="77777777" w:rsidR="00F01AD3" w:rsidRPr="00440D2D" w:rsidRDefault="00576302">
      <w:pPr>
        <w:pBdr>
          <w:top w:val="none" w:sz="0" w:space="0" w:color="000000"/>
          <w:left w:val="none" w:sz="0" w:space="0" w:color="000000"/>
          <w:bottom w:val="none" w:sz="0" w:space="0" w:color="000000"/>
          <w:right w:val="none" w:sz="0" w:space="0" w:color="000000"/>
        </w:pBdr>
        <w:spacing w:line="519" w:lineRule="atLeast"/>
        <w:ind w:firstLine="480"/>
        <w:rPr>
          <w:rFonts w:ascii="仿宋" w:eastAsia="仿宋" w:hAnsi="仿宋" w:hint="eastAsia"/>
          <w:szCs w:val="21"/>
        </w:rPr>
      </w:pPr>
      <w:r w:rsidRPr="00440D2D">
        <w:rPr>
          <w:rFonts w:ascii="仿宋" w:eastAsia="仿宋" w:hAnsi="仿宋"/>
          <w:szCs w:val="21"/>
        </w:rPr>
        <w:br w:type="page" w:clear="all"/>
      </w:r>
    </w:p>
    <w:p w14:paraId="72E6B395" w14:textId="77777777" w:rsidR="00F01AD3" w:rsidRPr="00D105A1" w:rsidRDefault="00F01AD3">
      <w:pPr>
        <w:pBdr>
          <w:top w:val="none" w:sz="0" w:space="0" w:color="000000"/>
          <w:left w:val="none" w:sz="0" w:space="0" w:color="000000"/>
          <w:bottom w:val="none" w:sz="0" w:space="0" w:color="000000"/>
          <w:right w:val="none" w:sz="0" w:space="0" w:color="000000"/>
        </w:pBdr>
        <w:spacing w:before="240" w:after="240" w:line="519" w:lineRule="atLeast"/>
        <w:ind w:firstLine="720"/>
        <w:jc w:val="center"/>
        <w:rPr>
          <w:rFonts w:ascii="仿宋" w:eastAsia="仿宋" w:hAnsi="仿宋" w:cs="宋体" w:hint="eastAsia"/>
          <w:b/>
          <w:sz w:val="36"/>
        </w:rPr>
      </w:pPr>
    </w:p>
    <w:p w14:paraId="178458B6" w14:textId="77777777" w:rsidR="00F01AD3" w:rsidRPr="00D105A1" w:rsidRDefault="00F01AD3">
      <w:pPr>
        <w:pBdr>
          <w:top w:val="none" w:sz="0" w:space="0" w:color="000000"/>
          <w:left w:val="none" w:sz="0" w:space="0" w:color="000000"/>
          <w:bottom w:val="none" w:sz="0" w:space="0" w:color="000000"/>
          <w:right w:val="none" w:sz="0" w:space="0" w:color="000000"/>
        </w:pBdr>
        <w:spacing w:before="240" w:after="240" w:line="519" w:lineRule="atLeast"/>
        <w:ind w:firstLine="720"/>
        <w:jc w:val="center"/>
        <w:rPr>
          <w:rFonts w:ascii="仿宋" w:eastAsia="仿宋" w:hAnsi="仿宋" w:cs="宋体" w:hint="eastAsia"/>
          <w:b/>
          <w:sz w:val="36"/>
        </w:rPr>
      </w:pPr>
    </w:p>
    <w:p w14:paraId="4B4C0214" w14:textId="77777777" w:rsidR="00F01AD3" w:rsidRPr="00D105A1" w:rsidRDefault="00576302">
      <w:pPr>
        <w:pBdr>
          <w:top w:val="none" w:sz="0" w:space="0" w:color="000000"/>
          <w:left w:val="none" w:sz="0" w:space="0" w:color="000000"/>
          <w:bottom w:val="none" w:sz="0" w:space="0" w:color="000000"/>
          <w:right w:val="none" w:sz="0" w:space="0" w:color="000000"/>
        </w:pBdr>
        <w:spacing w:before="240" w:after="240" w:line="519" w:lineRule="atLeast"/>
        <w:ind w:firstLine="720"/>
        <w:jc w:val="center"/>
        <w:rPr>
          <w:rFonts w:ascii="仿宋" w:eastAsia="仿宋" w:hAnsi="仿宋" w:hint="eastAsia"/>
        </w:rPr>
      </w:pPr>
      <w:r w:rsidRPr="00D105A1">
        <w:rPr>
          <w:rFonts w:ascii="仿宋" w:eastAsia="仿宋" w:hAnsi="仿宋" w:cs="宋体"/>
          <w:b/>
          <w:sz w:val="36"/>
        </w:rPr>
        <w:t>第六章</w:t>
      </w:r>
      <w:r w:rsidRPr="00D105A1">
        <w:rPr>
          <w:rFonts w:ascii="Calibri" w:eastAsia="仿宋" w:hAnsi="Calibri" w:cs="Calibri"/>
          <w:b/>
          <w:sz w:val="36"/>
        </w:rPr>
        <w:t>  </w:t>
      </w:r>
      <w:r w:rsidRPr="00D105A1">
        <w:rPr>
          <w:rFonts w:ascii="仿宋" w:eastAsia="仿宋" w:hAnsi="仿宋" w:cs="宋体"/>
          <w:b/>
          <w:sz w:val="36"/>
        </w:rPr>
        <w:t>响应文件格式</w:t>
      </w:r>
    </w:p>
    <w:p w14:paraId="3DF88970" w14:textId="77777777" w:rsidR="00F01AD3" w:rsidRPr="00D105A1" w:rsidRDefault="00576302">
      <w:pPr>
        <w:pBdr>
          <w:top w:val="none" w:sz="0" w:space="0" w:color="000000"/>
          <w:left w:val="none" w:sz="0" w:space="0" w:color="000000"/>
          <w:bottom w:val="none" w:sz="0" w:space="0" w:color="000000"/>
          <w:right w:val="none" w:sz="0" w:space="0" w:color="000000"/>
        </w:pBdr>
        <w:spacing w:before="240" w:after="240"/>
        <w:ind w:firstLine="883"/>
        <w:rPr>
          <w:rFonts w:ascii="仿宋" w:eastAsia="仿宋" w:hAnsi="仿宋" w:hint="eastAsia"/>
        </w:rPr>
      </w:pPr>
      <w:r w:rsidRPr="00D105A1">
        <w:rPr>
          <w:rFonts w:ascii="Calibri" w:eastAsia="仿宋" w:hAnsi="Calibri" w:cs="Calibri"/>
          <w:sz w:val="44"/>
        </w:rPr>
        <w:t> </w:t>
      </w:r>
    </w:p>
    <w:p w14:paraId="02BD752B" w14:textId="77777777" w:rsidR="00F01AD3" w:rsidRPr="00D105A1" w:rsidRDefault="00576302">
      <w:pPr>
        <w:pBdr>
          <w:top w:val="none" w:sz="0" w:space="0" w:color="000000"/>
          <w:left w:val="none" w:sz="0" w:space="0" w:color="000000"/>
          <w:bottom w:val="none" w:sz="0" w:space="0" w:color="000000"/>
          <w:right w:val="none" w:sz="0" w:space="0" w:color="000000"/>
        </w:pBdr>
        <w:spacing w:line="400" w:lineRule="atLeast"/>
        <w:ind w:firstLine="720"/>
        <w:rPr>
          <w:rFonts w:ascii="仿宋" w:eastAsia="仿宋" w:hAnsi="仿宋" w:hint="eastAsia"/>
        </w:rPr>
      </w:pPr>
      <w:r w:rsidRPr="00D105A1">
        <w:rPr>
          <w:rFonts w:ascii="Calibri" w:eastAsia="仿宋" w:hAnsi="Calibri" w:cs="Calibri"/>
          <w:b/>
          <w:sz w:val="36"/>
        </w:rPr>
        <w:t> </w:t>
      </w:r>
    </w:p>
    <w:p w14:paraId="3944A02E" w14:textId="77777777" w:rsidR="00F01AD3" w:rsidRPr="00D105A1" w:rsidRDefault="00576302">
      <w:pPr>
        <w:pBdr>
          <w:top w:val="none" w:sz="0" w:space="0" w:color="000000"/>
          <w:left w:val="none" w:sz="0" w:space="0" w:color="000000"/>
          <w:bottom w:val="none" w:sz="0" w:space="0" w:color="000000"/>
          <w:right w:val="none" w:sz="0" w:space="0" w:color="000000"/>
        </w:pBdr>
        <w:spacing w:line="400" w:lineRule="atLeast"/>
        <w:ind w:firstLine="720"/>
        <w:rPr>
          <w:rFonts w:ascii="仿宋" w:eastAsia="仿宋" w:hAnsi="仿宋" w:hint="eastAsia"/>
        </w:rPr>
      </w:pPr>
      <w:r w:rsidRPr="00D105A1">
        <w:rPr>
          <w:rFonts w:ascii="仿宋" w:eastAsia="仿宋" w:hAnsi="仿宋" w:cs="宋体"/>
          <w:b/>
          <w:sz w:val="36"/>
        </w:rPr>
        <w:t>项目名称：</w:t>
      </w:r>
    </w:p>
    <w:p w14:paraId="18C1C8FA" w14:textId="77777777" w:rsidR="00F01AD3" w:rsidRPr="00D105A1" w:rsidRDefault="00576302">
      <w:pPr>
        <w:pBdr>
          <w:top w:val="none" w:sz="0" w:space="0" w:color="000000"/>
          <w:left w:val="none" w:sz="0" w:space="0" w:color="000000"/>
          <w:bottom w:val="none" w:sz="0" w:space="0" w:color="000000"/>
          <w:right w:val="none" w:sz="0" w:space="0" w:color="000000"/>
        </w:pBdr>
        <w:spacing w:before="240" w:after="240"/>
        <w:ind w:firstLine="643"/>
        <w:rPr>
          <w:rFonts w:ascii="仿宋" w:eastAsia="仿宋" w:hAnsi="仿宋" w:hint="eastAsia"/>
        </w:rPr>
      </w:pPr>
      <w:r w:rsidRPr="00D105A1">
        <w:rPr>
          <w:rFonts w:ascii="Calibri" w:eastAsia="仿宋" w:hAnsi="Calibri" w:cs="Calibri"/>
          <w:sz w:val="32"/>
        </w:rPr>
        <w:t> </w:t>
      </w:r>
    </w:p>
    <w:p w14:paraId="5D47D524" w14:textId="77777777" w:rsidR="00F01AD3" w:rsidRPr="00D105A1" w:rsidRDefault="00576302">
      <w:pPr>
        <w:pBdr>
          <w:top w:val="none" w:sz="0" w:space="0" w:color="000000"/>
          <w:left w:val="none" w:sz="0" w:space="0" w:color="000000"/>
          <w:bottom w:val="none" w:sz="0" w:space="0" w:color="000000"/>
          <w:right w:val="none" w:sz="0" w:space="0" w:color="000000"/>
        </w:pBdr>
        <w:spacing w:before="240" w:after="240"/>
        <w:ind w:firstLine="720"/>
        <w:rPr>
          <w:rFonts w:ascii="仿宋" w:eastAsia="仿宋" w:hAnsi="仿宋" w:hint="eastAsia"/>
        </w:rPr>
      </w:pPr>
      <w:r w:rsidRPr="00D105A1">
        <w:rPr>
          <w:rFonts w:ascii="Calibri" w:eastAsia="仿宋" w:hAnsi="Calibri" w:cs="Calibri"/>
          <w:b/>
          <w:sz w:val="36"/>
        </w:rPr>
        <w:t> </w:t>
      </w:r>
    </w:p>
    <w:p w14:paraId="27C8BA5E" w14:textId="77777777" w:rsidR="00F01AD3" w:rsidRPr="00D105A1" w:rsidRDefault="00576302">
      <w:pPr>
        <w:pBdr>
          <w:top w:val="none" w:sz="0" w:space="0" w:color="000000"/>
          <w:left w:val="none" w:sz="0" w:space="0" w:color="000000"/>
          <w:bottom w:val="none" w:sz="0" w:space="0" w:color="000000"/>
          <w:right w:val="none" w:sz="0" w:space="0" w:color="000000"/>
        </w:pBdr>
        <w:spacing w:before="240" w:after="240"/>
        <w:ind w:firstLine="720"/>
        <w:rPr>
          <w:rFonts w:ascii="仿宋" w:eastAsia="仿宋" w:hAnsi="仿宋" w:hint="eastAsia"/>
        </w:rPr>
      </w:pPr>
      <w:r w:rsidRPr="00D105A1">
        <w:rPr>
          <w:rFonts w:ascii="Calibri" w:eastAsia="仿宋" w:hAnsi="Calibri" w:cs="Calibri"/>
          <w:b/>
          <w:sz w:val="36"/>
        </w:rPr>
        <w:t> </w:t>
      </w:r>
    </w:p>
    <w:p w14:paraId="5AA27E64" w14:textId="61686FB5" w:rsidR="00F01AD3" w:rsidRPr="00D105A1" w:rsidRDefault="00576302">
      <w:pPr>
        <w:pBdr>
          <w:top w:val="none" w:sz="0" w:space="0" w:color="000000"/>
          <w:left w:val="none" w:sz="0" w:space="0" w:color="000000"/>
          <w:bottom w:val="none" w:sz="0" w:space="0" w:color="000000"/>
          <w:right w:val="none" w:sz="0" w:space="0" w:color="000000"/>
        </w:pBdr>
        <w:spacing w:before="240" w:after="240"/>
        <w:ind w:firstLine="720"/>
        <w:rPr>
          <w:rFonts w:ascii="仿宋" w:eastAsia="仿宋" w:hAnsi="仿宋" w:hint="eastAsia"/>
        </w:rPr>
      </w:pPr>
      <w:r w:rsidRPr="00D105A1">
        <w:rPr>
          <w:rFonts w:ascii="仿宋" w:eastAsia="仿宋" w:hAnsi="仿宋" w:cs="宋体"/>
          <w:b/>
          <w:sz w:val="36"/>
        </w:rPr>
        <w:t>项目编号：</w:t>
      </w:r>
      <w:r w:rsidR="00972DE6">
        <w:rPr>
          <w:rFonts w:ascii="仿宋" w:eastAsia="仿宋" w:hAnsi="仿宋" w:cs="宋体"/>
          <w:b/>
          <w:sz w:val="32"/>
        </w:rPr>
        <w:t>JSZC-320804-JTGS-C2026-0047</w:t>
      </w:r>
    </w:p>
    <w:p w14:paraId="26D79ECB" w14:textId="77777777" w:rsidR="00F01AD3" w:rsidRPr="00D105A1" w:rsidRDefault="00576302">
      <w:pPr>
        <w:pBdr>
          <w:top w:val="none" w:sz="0" w:space="0" w:color="000000"/>
          <w:left w:val="none" w:sz="0" w:space="0" w:color="000000"/>
          <w:bottom w:val="none" w:sz="0" w:space="0" w:color="000000"/>
          <w:right w:val="none" w:sz="0" w:space="0" w:color="000000"/>
        </w:pBdr>
        <w:spacing w:line="400" w:lineRule="atLeast"/>
        <w:ind w:firstLine="643"/>
        <w:rPr>
          <w:rFonts w:ascii="仿宋" w:eastAsia="仿宋" w:hAnsi="仿宋" w:hint="eastAsia"/>
        </w:rPr>
      </w:pPr>
      <w:r w:rsidRPr="00D105A1">
        <w:rPr>
          <w:rFonts w:ascii="Calibri" w:eastAsia="仿宋" w:hAnsi="Calibri" w:cs="Calibri"/>
          <w:sz w:val="32"/>
        </w:rPr>
        <w:t> </w:t>
      </w:r>
    </w:p>
    <w:p w14:paraId="38F38AC4" w14:textId="77777777" w:rsidR="00F01AD3" w:rsidRPr="00D105A1" w:rsidRDefault="00576302">
      <w:pPr>
        <w:pBdr>
          <w:top w:val="none" w:sz="0" w:space="0" w:color="000000"/>
          <w:left w:val="none" w:sz="0" w:space="0" w:color="000000"/>
          <w:bottom w:val="none" w:sz="0" w:space="0" w:color="000000"/>
          <w:right w:val="none" w:sz="0" w:space="0" w:color="000000"/>
        </w:pBdr>
        <w:spacing w:line="400" w:lineRule="atLeast"/>
        <w:ind w:firstLine="643"/>
        <w:rPr>
          <w:rFonts w:ascii="仿宋" w:eastAsia="仿宋" w:hAnsi="仿宋" w:hint="eastAsia"/>
        </w:rPr>
      </w:pPr>
      <w:r w:rsidRPr="00D105A1">
        <w:rPr>
          <w:rFonts w:ascii="Calibri" w:eastAsia="仿宋" w:hAnsi="Calibri" w:cs="Calibri"/>
          <w:sz w:val="32"/>
        </w:rPr>
        <w:t> </w:t>
      </w:r>
    </w:p>
    <w:p w14:paraId="721F63CE" w14:textId="77777777" w:rsidR="00F01AD3" w:rsidRPr="00D105A1" w:rsidRDefault="00576302">
      <w:pPr>
        <w:pBdr>
          <w:top w:val="none" w:sz="0" w:space="0" w:color="000000"/>
          <w:left w:val="none" w:sz="0" w:space="0" w:color="000000"/>
          <w:bottom w:val="none" w:sz="0" w:space="0" w:color="000000"/>
          <w:right w:val="none" w:sz="0" w:space="0" w:color="000000"/>
        </w:pBdr>
        <w:spacing w:line="400" w:lineRule="atLeast"/>
        <w:ind w:firstLine="643"/>
        <w:rPr>
          <w:rFonts w:ascii="仿宋" w:eastAsia="仿宋" w:hAnsi="仿宋" w:hint="eastAsia"/>
        </w:rPr>
      </w:pPr>
      <w:r w:rsidRPr="00D105A1">
        <w:rPr>
          <w:rFonts w:ascii="Calibri" w:eastAsia="仿宋" w:hAnsi="Calibri" w:cs="Calibri"/>
          <w:sz w:val="32"/>
        </w:rPr>
        <w:t> </w:t>
      </w:r>
    </w:p>
    <w:p w14:paraId="3944D78A" w14:textId="77777777" w:rsidR="00F01AD3" w:rsidRPr="00D105A1" w:rsidRDefault="00576302">
      <w:pPr>
        <w:pBdr>
          <w:top w:val="none" w:sz="0" w:space="0" w:color="000000"/>
          <w:left w:val="none" w:sz="0" w:space="0" w:color="000000"/>
          <w:bottom w:val="none" w:sz="0" w:space="0" w:color="000000"/>
          <w:right w:val="none" w:sz="0" w:space="0" w:color="000000"/>
        </w:pBdr>
        <w:spacing w:line="400" w:lineRule="atLeast"/>
        <w:ind w:firstLine="643"/>
        <w:rPr>
          <w:rFonts w:ascii="仿宋" w:eastAsia="仿宋" w:hAnsi="仿宋" w:hint="eastAsia"/>
        </w:rPr>
      </w:pPr>
      <w:r w:rsidRPr="00D105A1">
        <w:rPr>
          <w:rFonts w:ascii="Calibri" w:eastAsia="仿宋" w:hAnsi="Calibri" w:cs="Calibri"/>
          <w:sz w:val="32"/>
        </w:rPr>
        <w:t> </w:t>
      </w:r>
    </w:p>
    <w:p w14:paraId="210D8CCC" w14:textId="77777777" w:rsidR="00F01AD3" w:rsidRPr="00D105A1" w:rsidRDefault="00576302">
      <w:pPr>
        <w:pBdr>
          <w:top w:val="none" w:sz="0" w:space="0" w:color="000000"/>
          <w:left w:val="none" w:sz="0" w:space="0" w:color="000000"/>
          <w:bottom w:val="none" w:sz="0" w:space="0" w:color="000000"/>
          <w:right w:val="none" w:sz="0" w:space="0" w:color="000000"/>
        </w:pBdr>
        <w:spacing w:line="400" w:lineRule="atLeast"/>
        <w:ind w:firstLine="643"/>
        <w:rPr>
          <w:rFonts w:ascii="仿宋" w:eastAsia="仿宋" w:hAnsi="仿宋" w:hint="eastAsia"/>
        </w:rPr>
      </w:pPr>
      <w:r w:rsidRPr="00D105A1">
        <w:rPr>
          <w:rFonts w:ascii="Calibri" w:eastAsia="仿宋" w:hAnsi="Calibri" w:cs="Calibri"/>
          <w:sz w:val="32"/>
        </w:rPr>
        <w:t> </w:t>
      </w:r>
    </w:p>
    <w:p w14:paraId="1FDF2269" w14:textId="77777777" w:rsidR="00F01AD3" w:rsidRPr="00D105A1" w:rsidRDefault="00576302">
      <w:pPr>
        <w:pBdr>
          <w:top w:val="none" w:sz="0" w:space="0" w:color="000000"/>
          <w:left w:val="none" w:sz="0" w:space="0" w:color="000000"/>
          <w:bottom w:val="none" w:sz="0" w:space="0" w:color="000000"/>
          <w:right w:val="none" w:sz="0" w:space="0" w:color="000000"/>
        </w:pBdr>
        <w:spacing w:line="400" w:lineRule="atLeast"/>
        <w:ind w:firstLine="720"/>
        <w:rPr>
          <w:rFonts w:ascii="仿宋" w:eastAsia="仿宋" w:hAnsi="仿宋" w:hint="eastAsia"/>
        </w:rPr>
      </w:pPr>
      <w:r w:rsidRPr="00D105A1">
        <w:rPr>
          <w:rFonts w:ascii="仿宋" w:eastAsia="仿宋" w:hAnsi="仿宋" w:cs="宋体"/>
          <w:b/>
          <w:sz w:val="36"/>
        </w:rPr>
        <w:t>供应商：</w:t>
      </w:r>
    </w:p>
    <w:p w14:paraId="4E37E7BE" w14:textId="77777777" w:rsidR="00F01AD3" w:rsidRPr="00D105A1" w:rsidRDefault="00576302">
      <w:pPr>
        <w:pBdr>
          <w:top w:val="none" w:sz="0" w:space="0" w:color="000000"/>
          <w:left w:val="none" w:sz="0" w:space="0" w:color="000000"/>
          <w:bottom w:val="none" w:sz="0" w:space="0" w:color="000000"/>
          <w:right w:val="none" w:sz="0" w:space="0" w:color="000000"/>
        </w:pBdr>
        <w:spacing w:before="240" w:after="240"/>
        <w:ind w:firstLine="643"/>
        <w:rPr>
          <w:rFonts w:ascii="仿宋" w:eastAsia="仿宋" w:hAnsi="仿宋" w:hint="eastAsia"/>
        </w:rPr>
      </w:pPr>
      <w:r w:rsidRPr="00D105A1">
        <w:rPr>
          <w:rFonts w:ascii="Calibri" w:eastAsia="仿宋" w:hAnsi="Calibri" w:cs="Calibri"/>
          <w:sz w:val="32"/>
        </w:rPr>
        <w:t> </w:t>
      </w:r>
    </w:p>
    <w:p w14:paraId="51C23672" w14:textId="77777777" w:rsidR="00F01AD3" w:rsidRPr="00D105A1" w:rsidRDefault="00F01AD3">
      <w:pPr>
        <w:pBdr>
          <w:top w:val="none" w:sz="0" w:space="0" w:color="000000"/>
          <w:left w:val="none" w:sz="0" w:space="0" w:color="000000"/>
          <w:bottom w:val="none" w:sz="0" w:space="0" w:color="000000"/>
          <w:right w:val="none" w:sz="0" w:space="0" w:color="000000"/>
        </w:pBdr>
        <w:spacing w:before="240" w:after="240"/>
        <w:ind w:firstLine="643"/>
        <w:rPr>
          <w:rFonts w:ascii="仿宋" w:eastAsia="仿宋" w:hAnsi="仿宋" w:hint="eastAsia"/>
        </w:rPr>
      </w:pPr>
    </w:p>
    <w:p w14:paraId="22AF85C3" w14:textId="77777777" w:rsidR="00F01AD3" w:rsidRPr="00D105A1" w:rsidRDefault="00576302">
      <w:pPr>
        <w:pBdr>
          <w:top w:val="none" w:sz="0" w:space="0" w:color="000000"/>
          <w:left w:val="none" w:sz="0" w:space="0" w:color="000000"/>
          <w:bottom w:val="none" w:sz="0" w:space="0" w:color="000000"/>
          <w:right w:val="none" w:sz="0" w:space="0" w:color="000000"/>
        </w:pBdr>
        <w:spacing w:before="240" w:after="240"/>
        <w:ind w:firstLine="720"/>
        <w:jc w:val="center"/>
        <w:rPr>
          <w:rFonts w:ascii="仿宋" w:eastAsia="仿宋" w:hAnsi="仿宋" w:hint="eastAsia"/>
        </w:rPr>
      </w:pPr>
      <w:r w:rsidRPr="00D105A1">
        <w:rPr>
          <w:rFonts w:ascii="仿宋" w:eastAsia="仿宋" w:hAnsi="仿宋" w:cs="宋体"/>
          <w:b/>
          <w:sz w:val="36"/>
        </w:rPr>
        <w:t>二〇二六年</w:t>
      </w:r>
      <w:r w:rsidRPr="00D105A1">
        <w:rPr>
          <w:rFonts w:ascii="Calibri" w:eastAsia="仿宋" w:hAnsi="Calibri" w:cs="Calibri"/>
          <w:b/>
          <w:sz w:val="36"/>
        </w:rPr>
        <w:t>   </w:t>
      </w:r>
      <w:r w:rsidRPr="00D105A1">
        <w:rPr>
          <w:rFonts w:ascii="仿宋" w:eastAsia="仿宋" w:hAnsi="仿宋" w:cs="宋体"/>
          <w:b/>
          <w:sz w:val="36"/>
        </w:rPr>
        <w:t>月</w:t>
      </w:r>
      <w:r w:rsidRPr="00D105A1">
        <w:rPr>
          <w:rFonts w:ascii="Calibri" w:eastAsia="仿宋" w:hAnsi="Calibri" w:cs="Calibri"/>
          <w:b/>
          <w:sz w:val="36"/>
        </w:rPr>
        <w:t>   </w:t>
      </w:r>
      <w:r w:rsidRPr="00D105A1">
        <w:rPr>
          <w:rFonts w:ascii="仿宋" w:eastAsia="仿宋" w:hAnsi="仿宋" w:cs="宋体"/>
          <w:b/>
          <w:sz w:val="36"/>
        </w:rPr>
        <w:t>日</w:t>
      </w:r>
      <w:r w:rsidRPr="00D105A1">
        <w:rPr>
          <w:rFonts w:ascii="Calibri" w:eastAsia="仿宋" w:hAnsi="Calibri" w:cs="Calibri"/>
          <w:sz w:val="24"/>
        </w:rPr>
        <w:t> </w:t>
      </w:r>
    </w:p>
    <w:p w14:paraId="42AB5538" w14:textId="77777777" w:rsidR="00F01AD3" w:rsidRPr="00D105A1" w:rsidRDefault="00576302">
      <w:pPr>
        <w:pBdr>
          <w:top w:val="none" w:sz="0" w:space="0" w:color="000000"/>
          <w:left w:val="none" w:sz="0" w:space="0" w:color="000000"/>
          <w:bottom w:val="none" w:sz="0" w:space="0" w:color="000000"/>
          <w:right w:val="none" w:sz="0" w:space="0" w:color="000000"/>
        </w:pBdr>
        <w:spacing w:line="519" w:lineRule="atLeast"/>
        <w:rPr>
          <w:rFonts w:ascii="仿宋" w:eastAsia="仿宋" w:hAnsi="仿宋" w:hint="eastAsia"/>
        </w:rPr>
      </w:pPr>
      <w:r w:rsidRPr="00D105A1">
        <w:rPr>
          <w:rFonts w:ascii="Calibri" w:eastAsia="仿宋" w:hAnsi="Calibri" w:cs="Calibri"/>
          <w:sz w:val="24"/>
        </w:rPr>
        <w:t> </w:t>
      </w:r>
    </w:p>
    <w:p w14:paraId="41F114D8" w14:textId="77777777" w:rsidR="00F01AD3" w:rsidRPr="00D105A1" w:rsidRDefault="00576302">
      <w:pPr>
        <w:pBdr>
          <w:top w:val="none" w:sz="0" w:space="0" w:color="000000"/>
          <w:left w:val="none" w:sz="0" w:space="0" w:color="000000"/>
          <w:bottom w:val="none" w:sz="0" w:space="0" w:color="000000"/>
          <w:right w:val="none" w:sz="0" w:space="0" w:color="000000"/>
        </w:pBdr>
        <w:spacing w:line="519" w:lineRule="atLeast"/>
        <w:rPr>
          <w:rFonts w:ascii="仿宋" w:eastAsia="仿宋" w:hAnsi="仿宋" w:hint="eastAsia"/>
        </w:rPr>
      </w:pPr>
      <w:r w:rsidRPr="00D105A1">
        <w:rPr>
          <w:rFonts w:ascii="Calibri" w:eastAsia="仿宋" w:hAnsi="Calibri" w:cs="Calibri"/>
          <w:sz w:val="24"/>
        </w:rPr>
        <w:t> </w:t>
      </w:r>
    </w:p>
    <w:p w14:paraId="58B97198" w14:textId="77777777" w:rsidR="00F01AD3" w:rsidRPr="00D105A1" w:rsidRDefault="00576302">
      <w:pPr>
        <w:pBdr>
          <w:top w:val="none" w:sz="0" w:space="0" w:color="000000"/>
          <w:left w:val="none" w:sz="0" w:space="0" w:color="000000"/>
          <w:bottom w:val="none" w:sz="0" w:space="0" w:color="000000"/>
          <w:right w:val="none" w:sz="0" w:space="0" w:color="000000"/>
        </w:pBdr>
        <w:spacing w:line="519" w:lineRule="atLeast"/>
        <w:rPr>
          <w:rFonts w:ascii="仿宋" w:eastAsia="仿宋" w:hAnsi="仿宋" w:hint="eastAsia"/>
        </w:rPr>
      </w:pPr>
      <w:r w:rsidRPr="00D105A1">
        <w:rPr>
          <w:rFonts w:ascii="Calibri" w:eastAsia="仿宋" w:hAnsi="Calibri" w:cs="Calibri"/>
          <w:sz w:val="24"/>
        </w:rPr>
        <w:t> </w:t>
      </w:r>
    </w:p>
    <w:p w14:paraId="5D47A6DD" w14:textId="77777777" w:rsidR="00F01AD3" w:rsidRPr="00D105A1" w:rsidRDefault="00576302">
      <w:pPr>
        <w:pBdr>
          <w:top w:val="none" w:sz="0" w:space="0" w:color="000000"/>
          <w:left w:val="none" w:sz="0" w:space="0" w:color="000000"/>
          <w:bottom w:val="none" w:sz="0" w:space="0" w:color="000000"/>
          <w:right w:val="none" w:sz="0" w:space="0" w:color="000000"/>
        </w:pBdr>
        <w:rPr>
          <w:rFonts w:ascii="仿宋" w:eastAsia="仿宋" w:hAnsi="仿宋" w:hint="eastAsia"/>
        </w:rPr>
      </w:pPr>
      <w:r w:rsidRPr="00D105A1">
        <w:rPr>
          <w:rFonts w:ascii="仿宋" w:eastAsia="仿宋" w:hAnsi="仿宋"/>
        </w:rPr>
        <w:br w:type="page" w:clear="all"/>
      </w:r>
    </w:p>
    <w:p w14:paraId="20D9538A" w14:textId="77777777" w:rsidR="00F01AD3" w:rsidRPr="00D105A1" w:rsidRDefault="00F01AD3">
      <w:pPr>
        <w:pBdr>
          <w:top w:val="none" w:sz="0" w:space="0" w:color="000000"/>
          <w:left w:val="none" w:sz="0" w:space="0" w:color="000000"/>
          <w:bottom w:val="none" w:sz="0" w:space="0" w:color="000000"/>
          <w:right w:val="none" w:sz="0" w:space="0" w:color="000000"/>
        </w:pBdr>
        <w:spacing w:line="519" w:lineRule="atLeast"/>
        <w:ind w:firstLine="720"/>
        <w:jc w:val="center"/>
        <w:rPr>
          <w:rFonts w:ascii="仿宋" w:eastAsia="仿宋" w:hAnsi="仿宋" w:cs="宋体" w:hint="eastAsia"/>
          <w:b/>
          <w:sz w:val="32"/>
        </w:rPr>
      </w:pPr>
    </w:p>
    <w:p w14:paraId="4C669426" w14:textId="77777777" w:rsidR="00F01AD3" w:rsidRPr="00D105A1" w:rsidRDefault="00576302">
      <w:pPr>
        <w:pBdr>
          <w:top w:val="none" w:sz="0" w:space="0" w:color="000000"/>
          <w:left w:val="none" w:sz="0" w:space="0" w:color="000000"/>
          <w:bottom w:val="none" w:sz="0" w:space="0" w:color="000000"/>
          <w:right w:val="none" w:sz="0" w:space="0" w:color="000000"/>
        </w:pBdr>
        <w:spacing w:line="519" w:lineRule="atLeast"/>
        <w:jc w:val="center"/>
        <w:rPr>
          <w:rFonts w:ascii="仿宋" w:eastAsia="仿宋" w:hAnsi="仿宋" w:hint="eastAsia"/>
        </w:rPr>
      </w:pPr>
      <w:r w:rsidRPr="00D105A1">
        <w:rPr>
          <w:rFonts w:ascii="仿宋" w:eastAsia="仿宋" w:hAnsi="仿宋" w:cs="宋体"/>
          <w:b/>
          <w:sz w:val="32"/>
        </w:rPr>
        <w:t>一、磋商函</w:t>
      </w:r>
    </w:p>
    <w:p w14:paraId="2C326053" w14:textId="77777777" w:rsidR="006A3775" w:rsidRPr="006A3775" w:rsidRDefault="006A3775" w:rsidP="006A3775">
      <w:pPr>
        <w:spacing w:line="420" w:lineRule="exact"/>
        <w:rPr>
          <w:rFonts w:ascii="仿宋" w:eastAsia="仿宋" w:hAnsi="仿宋" w:cs="仿宋" w:hint="eastAsia"/>
          <w:szCs w:val="21"/>
        </w:rPr>
      </w:pPr>
      <w:r w:rsidRPr="006A3775">
        <w:rPr>
          <w:rFonts w:ascii="仿宋" w:eastAsia="仿宋" w:hAnsi="仿宋" w:cs="仿宋" w:hint="eastAsia"/>
          <w:szCs w:val="21"/>
        </w:rPr>
        <w:t xml:space="preserve">致 </w:t>
      </w:r>
      <w:r w:rsidRPr="006A3775">
        <w:rPr>
          <w:rFonts w:ascii="仿宋" w:eastAsia="仿宋" w:hAnsi="仿宋" w:cs="仿宋" w:hint="eastAsia"/>
          <w:szCs w:val="21"/>
          <w:u w:val="single"/>
        </w:rPr>
        <w:t xml:space="preserve">     （采购人）        </w:t>
      </w:r>
      <w:r w:rsidRPr="006A3775">
        <w:rPr>
          <w:rFonts w:ascii="仿宋" w:eastAsia="仿宋" w:hAnsi="仿宋" w:cs="仿宋" w:hint="eastAsia"/>
          <w:szCs w:val="21"/>
        </w:rPr>
        <w:t>:</w:t>
      </w:r>
    </w:p>
    <w:p w14:paraId="23A61F6E" w14:textId="249B4636" w:rsidR="006A3775" w:rsidRPr="006A3775" w:rsidRDefault="006A3775" w:rsidP="006A3775">
      <w:pPr>
        <w:spacing w:line="420" w:lineRule="exact"/>
        <w:ind w:firstLine="426"/>
        <w:rPr>
          <w:rFonts w:ascii="仿宋" w:eastAsia="仿宋" w:hAnsi="仿宋" w:cs="仿宋" w:hint="eastAsia"/>
          <w:szCs w:val="21"/>
        </w:rPr>
      </w:pPr>
      <w:r w:rsidRPr="006A3775">
        <w:rPr>
          <w:rFonts w:ascii="仿宋" w:eastAsia="仿宋" w:hAnsi="仿宋" w:cs="仿宋" w:hint="eastAsia"/>
          <w:szCs w:val="21"/>
        </w:rPr>
        <w:t>关于</w:t>
      </w:r>
      <w:r w:rsidRPr="006A3775">
        <w:rPr>
          <w:rFonts w:ascii="仿宋" w:eastAsia="仿宋" w:hAnsi="仿宋" w:cs="仿宋" w:hint="eastAsia"/>
          <w:szCs w:val="21"/>
          <w:u w:val="single"/>
        </w:rPr>
        <w:t xml:space="preserve">         </w:t>
      </w:r>
      <w:r w:rsidRPr="006A3775">
        <w:rPr>
          <w:rFonts w:ascii="仿宋" w:eastAsia="仿宋" w:hAnsi="仿宋" w:cs="仿宋" w:hint="eastAsia"/>
          <w:szCs w:val="21"/>
        </w:rPr>
        <w:t xml:space="preserve"> 采购项目（项目编号:</w:t>
      </w:r>
      <w:r w:rsidRPr="006A3775">
        <w:rPr>
          <w:rFonts w:ascii="仿宋" w:eastAsia="仿宋" w:hAnsi="仿宋" w:cs="仿宋" w:hint="eastAsia"/>
          <w:szCs w:val="21"/>
          <w:u w:val="single"/>
        </w:rPr>
        <w:t xml:space="preserve">         </w:t>
      </w:r>
      <w:r w:rsidRPr="006A3775">
        <w:rPr>
          <w:rFonts w:ascii="仿宋" w:eastAsia="仿宋" w:hAnsi="仿宋" w:cs="仿宋" w:hint="eastAsia"/>
          <w:szCs w:val="21"/>
        </w:rPr>
        <w:t xml:space="preserve">）磋商文件（包括更正公告，如果有的话）收悉，我们经详细审阅和研究，现决定参加本项目磋商。同时，正式授权下述签字人 </w:t>
      </w:r>
      <w:r w:rsidRPr="006A3775">
        <w:rPr>
          <w:rFonts w:ascii="仿宋" w:eastAsia="仿宋" w:hAnsi="仿宋" w:cs="仿宋" w:hint="eastAsia"/>
          <w:szCs w:val="21"/>
          <w:u w:val="single"/>
        </w:rPr>
        <w:t xml:space="preserve">     </w:t>
      </w:r>
      <w:r w:rsidRPr="006A3775">
        <w:rPr>
          <w:rFonts w:ascii="仿宋" w:eastAsia="仿宋" w:hAnsi="仿宋" w:cs="仿宋" w:hint="eastAsia"/>
          <w:szCs w:val="21"/>
        </w:rPr>
        <w:t xml:space="preserve">（姓名和职务）代表 </w:t>
      </w:r>
      <w:r w:rsidRPr="006A3775">
        <w:rPr>
          <w:rFonts w:ascii="仿宋" w:eastAsia="仿宋" w:hAnsi="仿宋" w:cs="仿宋" w:hint="eastAsia"/>
          <w:szCs w:val="21"/>
          <w:u w:val="single"/>
        </w:rPr>
        <w:t xml:space="preserve">          </w:t>
      </w:r>
      <w:r w:rsidRPr="006A3775">
        <w:rPr>
          <w:rFonts w:ascii="仿宋" w:eastAsia="仿宋" w:hAnsi="仿宋" w:cs="仿宋" w:hint="eastAsia"/>
          <w:szCs w:val="21"/>
        </w:rPr>
        <w:t>（供应商单位名称），全权处理本次项目磋商的有关事宜。</w:t>
      </w:r>
      <w:r>
        <w:rPr>
          <w:rFonts w:ascii="仿宋" w:eastAsia="仿宋" w:hAnsi="仿宋" w:cs="仿宋" w:hint="eastAsia"/>
          <w:szCs w:val="21"/>
        </w:rPr>
        <w:t xml:space="preserve">  </w:t>
      </w:r>
    </w:p>
    <w:p w14:paraId="3710792E" w14:textId="77777777" w:rsidR="006A3775" w:rsidRPr="006A3775" w:rsidRDefault="006A3775" w:rsidP="006A3775">
      <w:pPr>
        <w:spacing w:line="420" w:lineRule="exact"/>
        <w:ind w:firstLine="426"/>
        <w:rPr>
          <w:rFonts w:ascii="仿宋" w:eastAsia="仿宋" w:hAnsi="仿宋" w:cs="仿宋" w:hint="eastAsia"/>
          <w:szCs w:val="21"/>
        </w:rPr>
      </w:pPr>
      <w:r w:rsidRPr="006A3775">
        <w:rPr>
          <w:rFonts w:ascii="仿宋" w:eastAsia="仿宋" w:hAnsi="仿宋" w:cs="仿宋" w:hint="eastAsia"/>
          <w:szCs w:val="21"/>
        </w:rPr>
        <w:t>1、我公司没有为本项目提供整体设计、规范编制或者项目管理、监理、检测等服务。</w:t>
      </w:r>
    </w:p>
    <w:p w14:paraId="0E05B8B9" w14:textId="77777777" w:rsidR="006A3775" w:rsidRPr="006A3775" w:rsidRDefault="006A3775" w:rsidP="006A3775">
      <w:pPr>
        <w:spacing w:line="420" w:lineRule="exact"/>
        <w:ind w:firstLine="426"/>
        <w:rPr>
          <w:rFonts w:ascii="仿宋" w:eastAsia="仿宋" w:hAnsi="仿宋" w:cs="仿宋" w:hint="eastAsia"/>
          <w:szCs w:val="21"/>
        </w:rPr>
      </w:pPr>
      <w:r w:rsidRPr="006A3775">
        <w:rPr>
          <w:rFonts w:ascii="仿宋" w:eastAsia="仿宋" w:hAnsi="仿宋" w:cs="仿宋" w:hint="eastAsia"/>
          <w:szCs w:val="21"/>
        </w:rPr>
        <w:t>2、参加本次采购活动前，我方没有被“信用中国”网站、“中国政府采购网”列入失信被执行人名单、重大税收违法案件当事人名单、政府采购严重违法失信行为记录名单。</w:t>
      </w:r>
    </w:p>
    <w:p w14:paraId="0C8C50F9" w14:textId="77777777" w:rsidR="006A3775" w:rsidRPr="006A3775" w:rsidRDefault="006A3775" w:rsidP="006A3775">
      <w:pPr>
        <w:spacing w:line="420" w:lineRule="exact"/>
        <w:ind w:firstLine="426"/>
        <w:rPr>
          <w:rFonts w:ascii="仿宋" w:eastAsia="仿宋" w:hAnsi="仿宋" w:cs="仿宋" w:hint="eastAsia"/>
          <w:szCs w:val="21"/>
        </w:rPr>
      </w:pPr>
      <w:r w:rsidRPr="006A3775">
        <w:rPr>
          <w:rFonts w:ascii="仿宋" w:eastAsia="仿宋" w:hAnsi="仿宋" w:cs="仿宋" w:hint="eastAsia"/>
          <w:szCs w:val="21"/>
        </w:rPr>
        <w:t>3、我公司不存在“负责人为同一人或者存在直接控股、管理关系的不同供应商，同时参加同一合同项下的政府采购活动”的情况。</w:t>
      </w:r>
    </w:p>
    <w:p w14:paraId="7E0B2A08" w14:textId="7A546CBF" w:rsidR="006A3775" w:rsidRPr="006A3775" w:rsidRDefault="006A3775" w:rsidP="006A3775">
      <w:pPr>
        <w:spacing w:line="420" w:lineRule="exact"/>
        <w:ind w:firstLine="426"/>
        <w:rPr>
          <w:rFonts w:ascii="仿宋" w:eastAsia="仿宋" w:hAnsi="仿宋" w:cs="仿宋" w:hint="eastAsia"/>
          <w:szCs w:val="21"/>
        </w:rPr>
      </w:pPr>
      <w:r w:rsidRPr="006A3775">
        <w:rPr>
          <w:rFonts w:ascii="仿宋" w:eastAsia="仿宋" w:hAnsi="仿宋" w:cs="仿宋" w:hint="eastAsia"/>
          <w:szCs w:val="21"/>
        </w:rPr>
        <w:t>4、按照磋商文件中规定各项要求，我方愿以（大写、人民币）</w:t>
      </w:r>
      <w:r w:rsidR="00161E2B">
        <w:rPr>
          <w:rFonts w:ascii="仿宋" w:eastAsia="仿宋" w:hAnsi="仿宋" w:cs="仿宋" w:hint="eastAsia"/>
          <w:szCs w:val="21"/>
        </w:rPr>
        <w:t>单价</w:t>
      </w:r>
      <w:r w:rsidRPr="006A3775">
        <w:rPr>
          <w:rFonts w:ascii="仿宋" w:eastAsia="仿宋" w:hAnsi="仿宋" w:cs="仿宋" w:hint="eastAsia"/>
          <w:szCs w:val="21"/>
          <w:u w:val="single"/>
        </w:rPr>
        <w:t xml:space="preserve">        </w:t>
      </w:r>
      <w:r w:rsidRPr="006A3775">
        <w:rPr>
          <w:rFonts w:ascii="仿宋" w:eastAsia="仿宋" w:hAnsi="仿宋" w:cs="仿宋" w:hint="eastAsia"/>
          <w:szCs w:val="21"/>
        </w:rPr>
        <w:t xml:space="preserve"> 元</w:t>
      </w:r>
      <w:r w:rsidR="00161E2B">
        <w:rPr>
          <w:rFonts w:ascii="仿宋" w:eastAsia="仿宋" w:hAnsi="仿宋" w:cs="仿宋" w:hint="eastAsia"/>
          <w:szCs w:val="21"/>
        </w:rPr>
        <w:t>/人</w:t>
      </w:r>
      <w:r w:rsidR="00BD653B">
        <w:rPr>
          <w:rFonts w:ascii="仿宋" w:eastAsia="仿宋" w:hAnsi="仿宋" w:cs="仿宋" w:hint="eastAsia"/>
          <w:szCs w:val="21"/>
        </w:rPr>
        <w:t>/月</w:t>
      </w:r>
    </w:p>
    <w:p w14:paraId="0D588359" w14:textId="31EA29FB" w:rsidR="006A3775" w:rsidRPr="006A3775" w:rsidRDefault="006A3775" w:rsidP="006A3775">
      <w:pPr>
        <w:spacing w:line="420" w:lineRule="exact"/>
        <w:rPr>
          <w:rFonts w:ascii="仿宋" w:eastAsia="仿宋" w:hAnsi="仿宋" w:cs="仿宋" w:hint="eastAsia"/>
          <w:szCs w:val="21"/>
        </w:rPr>
      </w:pPr>
      <w:r w:rsidRPr="006A3775">
        <w:rPr>
          <w:rFonts w:ascii="仿宋" w:eastAsia="仿宋" w:hAnsi="仿宋" w:cs="仿宋" w:hint="eastAsia"/>
          <w:szCs w:val="21"/>
        </w:rPr>
        <w:t>（RMB</w:t>
      </w:r>
      <w:r w:rsidRPr="006A3775">
        <w:rPr>
          <w:rFonts w:ascii="Calibri" w:eastAsia="仿宋" w:hAnsi="Calibri" w:cs="Calibri"/>
          <w:szCs w:val="21"/>
        </w:rPr>
        <w:t>¥</w:t>
      </w:r>
      <w:r w:rsidRPr="006A3775">
        <w:rPr>
          <w:rFonts w:ascii="仿宋" w:eastAsia="仿宋" w:hAnsi="仿宋" w:cs="仿宋" w:hint="eastAsia"/>
          <w:szCs w:val="21"/>
        </w:rPr>
        <w:t xml:space="preserve"> </w:t>
      </w:r>
      <w:r w:rsidRPr="006A3775">
        <w:rPr>
          <w:rFonts w:ascii="仿宋" w:eastAsia="仿宋" w:hAnsi="仿宋" w:cs="仿宋" w:hint="eastAsia"/>
          <w:szCs w:val="21"/>
          <w:u w:val="single"/>
        </w:rPr>
        <w:t xml:space="preserve">         </w:t>
      </w:r>
      <w:r w:rsidRPr="006A3775">
        <w:rPr>
          <w:rFonts w:ascii="仿宋" w:eastAsia="仿宋" w:hAnsi="仿宋" w:cs="仿宋" w:hint="eastAsia"/>
          <w:szCs w:val="21"/>
        </w:rPr>
        <w:t>元</w:t>
      </w:r>
      <w:r w:rsidR="00161E2B">
        <w:rPr>
          <w:rFonts w:ascii="仿宋" w:eastAsia="仿宋" w:hAnsi="仿宋" w:cs="仿宋" w:hint="eastAsia"/>
          <w:szCs w:val="21"/>
        </w:rPr>
        <w:t>/人</w:t>
      </w:r>
      <w:r w:rsidR="00BD653B">
        <w:rPr>
          <w:rFonts w:ascii="仿宋" w:eastAsia="仿宋" w:hAnsi="仿宋" w:cs="仿宋" w:hint="eastAsia"/>
          <w:szCs w:val="21"/>
        </w:rPr>
        <w:t>/月</w:t>
      </w:r>
      <w:r w:rsidRPr="006A3775">
        <w:rPr>
          <w:rFonts w:ascii="仿宋" w:eastAsia="仿宋" w:hAnsi="仿宋" w:cs="仿宋" w:hint="eastAsia"/>
          <w:szCs w:val="21"/>
        </w:rPr>
        <w:t>）的磋商总报价并按磋商文件的规定要求提供货物和服务。</w:t>
      </w:r>
    </w:p>
    <w:p w14:paraId="17B3AC59" w14:textId="77777777" w:rsidR="006A3775" w:rsidRPr="006A3775" w:rsidRDefault="006A3775" w:rsidP="006A3775">
      <w:pPr>
        <w:spacing w:line="420" w:lineRule="exact"/>
        <w:ind w:firstLine="426"/>
        <w:rPr>
          <w:rFonts w:ascii="仿宋" w:eastAsia="仿宋" w:hAnsi="仿宋" w:cs="仿宋" w:hint="eastAsia"/>
          <w:szCs w:val="21"/>
        </w:rPr>
      </w:pPr>
      <w:r w:rsidRPr="006A3775">
        <w:rPr>
          <w:rFonts w:ascii="仿宋" w:eastAsia="仿宋" w:hAnsi="仿宋" w:cs="仿宋" w:hint="eastAsia"/>
          <w:szCs w:val="21"/>
        </w:rPr>
        <w:t>5、如果我们成交，我们将按磋商文件规定的时间提供货物和服务。</w:t>
      </w:r>
    </w:p>
    <w:p w14:paraId="62E7A2F4" w14:textId="77777777" w:rsidR="006A3775" w:rsidRPr="006A3775" w:rsidRDefault="006A3775" w:rsidP="006A3775">
      <w:pPr>
        <w:spacing w:line="420" w:lineRule="exact"/>
        <w:ind w:firstLine="426"/>
        <w:rPr>
          <w:rFonts w:ascii="仿宋" w:eastAsia="仿宋" w:hAnsi="仿宋" w:cs="仿宋" w:hint="eastAsia"/>
          <w:szCs w:val="21"/>
        </w:rPr>
      </w:pPr>
      <w:r w:rsidRPr="006A3775">
        <w:rPr>
          <w:rFonts w:ascii="仿宋" w:eastAsia="仿宋" w:hAnsi="仿宋" w:cs="仿宋" w:hint="eastAsia"/>
          <w:szCs w:val="21"/>
        </w:rPr>
        <w:t>6、我方同意按照磋商文件中第17条规定，本响应文件的有效期为从磋商之日起计算90天，在此期间，本响应文件将始终对我们具有约束力，并可随时被接受。如果我们成交，本响应文件在此期间之后将继续保持有效，直到合同生效。</w:t>
      </w:r>
    </w:p>
    <w:p w14:paraId="6B635590" w14:textId="77777777" w:rsidR="006A3775" w:rsidRPr="006A3775" w:rsidRDefault="006A3775" w:rsidP="006A3775">
      <w:pPr>
        <w:spacing w:line="420" w:lineRule="exact"/>
        <w:ind w:firstLine="426"/>
        <w:rPr>
          <w:rFonts w:ascii="仿宋" w:eastAsia="仿宋" w:hAnsi="仿宋" w:cs="仿宋" w:hint="eastAsia"/>
          <w:szCs w:val="21"/>
        </w:rPr>
      </w:pPr>
      <w:r w:rsidRPr="006A3775">
        <w:rPr>
          <w:rFonts w:ascii="仿宋" w:eastAsia="仿宋" w:hAnsi="仿宋" w:cs="仿宋" w:hint="eastAsia"/>
          <w:szCs w:val="21"/>
        </w:rPr>
        <w:t>7、我们同意向贵方提供贵方可能要求的与磋商有关的任何证据或资料，并保证所提供的都是真实的、准确的。</w:t>
      </w:r>
    </w:p>
    <w:p w14:paraId="5CD656DE" w14:textId="77777777" w:rsidR="006A3775" w:rsidRPr="006A3775" w:rsidRDefault="006A3775" w:rsidP="006A3775">
      <w:pPr>
        <w:spacing w:line="420" w:lineRule="exact"/>
        <w:ind w:firstLine="426"/>
        <w:rPr>
          <w:rFonts w:ascii="仿宋" w:eastAsia="仿宋" w:hAnsi="仿宋" w:cs="仿宋" w:hint="eastAsia"/>
          <w:szCs w:val="21"/>
        </w:rPr>
      </w:pPr>
      <w:r w:rsidRPr="006A3775">
        <w:rPr>
          <w:rFonts w:ascii="仿宋" w:eastAsia="仿宋" w:hAnsi="仿宋" w:cs="仿宋" w:hint="eastAsia"/>
          <w:szCs w:val="21"/>
        </w:rPr>
        <w:t xml:space="preserve">8、一旦我方成交，我方将按照磋商文件的规定，严格履行合同的责任和义务，并保证按磋商文件中规定的时间内提供货物和服务。                    </w:t>
      </w:r>
    </w:p>
    <w:p w14:paraId="25CF6FAC" w14:textId="77777777" w:rsidR="006A3775" w:rsidRDefault="006A3775" w:rsidP="006A3775">
      <w:pPr>
        <w:spacing w:line="420" w:lineRule="exact"/>
        <w:ind w:firstLineChars="1401" w:firstLine="3362"/>
        <w:rPr>
          <w:rFonts w:ascii="宋体" w:hAnsi="宋体" w:cs="宋体" w:hint="eastAsia"/>
          <w:sz w:val="24"/>
        </w:rPr>
      </w:pPr>
    </w:p>
    <w:p w14:paraId="21FBD7FA" w14:textId="77777777" w:rsidR="006A3775" w:rsidRPr="00B131DC" w:rsidRDefault="006A3775" w:rsidP="006A3775">
      <w:pPr>
        <w:pStyle w:val="aff2"/>
        <w:spacing w:before="0" w:after="0" w:line="400" w:lineRule="exact"/>
        <w:ind w:right="561" w:firstLineChars="59" w:firstLine="124"/>
        <w:rPr>
          <w:rFonts w:ascii="仿宋" w:eastAsia="仿宋" w:hAnsi="仿宋" w:cs="宋体" w:hint="eastAsia"/>
          <w:sz w:val="21"/>
          <w:szCs w:val="21"/>
          <w:u w:val="single"/>
        </w:rPr>
      </w:pPr>
      <w:r w:rsidRPr="00B131DC">
        <w:rPr>
          <w:rFonts w:ascii="仿宋" w:eastAsia="仿宋" w:hAnsi="仿宋" w:cs="宋体" w:hint="eastAsia"/>
          <w:sz w:val="21"/>
          <w:szCs w:val="21"/>
        </w:rPr>
        <w:t>供应商名称:</w:t>
      </w:r>
      <w:r w:rsidRPr="00B131DC">
        <w:rPr>
          <w:rFonts w:ascii="仿宋" w:eastAsia="仿宋" w:hAnsi="仿宋" w:cs="宋体" w:hint="eastAsia"/>
          <w:sz w:val="21"/>
          <w:szCs w:val="21"/>
          <w:u w:val="single"/>
        </w:rPr>
        <w:t xml:space="preserve">  （电子签章）           </w:t>
      </w:r>
    </w:p>
    <w:p w14:paraId="55995807" w14:textId="77777777" w:rsidR="006A3775" w:rsidRPr="00B131DC" w:rsidRDefault="006A3775" w:rsidP="006A3775">
      <w:pPr>
        <w:pStyle w:val="aff2"/>
        <w:spacing w:before="0" w:after="0" w:line="400" w:lineRule="exact"/>
        <w:ind w:right="561" w:firstLineChars="59" w:firstLine="124"/>
        <w:rPr>
          <w:rFonts w:ascii="仿宋" w:eastAsia="仿宋" w:hAnsi="仿宋" w:cs="宋体" w:hint="eastAsia"/>
          <w:kern w:val="2"/>
          <w:sz w:val="21"/>
          <w:szCs w:val="21"/>
        </w:rPr>
      </w:pPr>
      <w:r w:rsidRPr="00B131DC">
        <w:rPr>
          <w:rFonts w:ascii="仿宋" w:eastAsia="仿宋" w:hAnsi="仿宋" w:cs="宋体" w:hint="eastAsia"/>
          <w:color w:val="000000"/>
          <w:sz w:val="21"/>
          <w:szCs w:val="21"/>
        </w:rPr>
        <w:t>地址:</w:t>
      </w:r>
      <w:r w:rsidRPr="00B131DC">
        <w:rPr>
          <w:rFonts w:ascii="仿宋" w:eastAsia="仿宋" w:hAnsi="仿宋" w:cs="宋体" w:hint="eastAsia"/>
          <w:color w:val="000000"/>
          <w:sz w:val="21"/>
          <w:szCs w:val="21"/>
          <w:u w:val="single"/>
        </w:rPr>
        <w:t xml:space="preserve">             </w:t>
      </w:r>
      <w:r w:rsidRPr="00B131DC">
        <w:rPr>
          <w:rFonts w:ascii="仿宋" w:eastAsia="仿宋" w:hAnsi="仿宋" w:cs="宋体" w:hint="eastAsia"/>
          <w:color w:val="000000"/>
          <w:sz w:val="21"/>
          <w:szCs w:val="21"/>
        </w:rPr>
        <w:t>邮编:</w:t>
      </w:r>
      <w:r w:rsidRPr="00B131DC">
        <w:rPr>
          <w:rFonts w:ascii="仿宋" w:eastAsia="仿宋" w:hAnsi="仿宋" w:cs="宋体" w:hint="eastAsia"/>
          <w:color w:val="000000"/>
          <w:sz w:val="21"/>
          <w:szCs w:val="21"/>
          <w:u w:val="single"/>
        </w:rPr>
        <w:t xml:space="preserve">             </w:t>
      </w:r>
    </w:p>
    <w:p w14:paraId="76D2E5F2" w14:textId="77777777" w:rsidR="006A3775" w:rsidRPr="00B131DC" w:rsidRDefault="006A3775" w:rsidP="006A3775">
      <w:pPr>
        <w:snapToGrid w:val="0"/>
        <w:spacing w:line="400" w:lineRule="exact"/>
        <w:ind w:right="561" w:firstLineChars="59" w:firstLine="124"/>
        <w:rPr>
          <w:rFonts w:ascii="仿宋" w:eastAsia="仿宋" w:hAnsi="仿宋" w:cs="宋体" w:hint="eastAsia"/>
          <w:color w:val="000000"/>
          <w:szCs w:val="21"/>
          <w:u w:val="single"/>
        </w:rPr>
      </w:pPr>
      <w:r w:rsidRPr="00B131DC">
        <w:rPr>
          <w:rFonts w:ascii="仿宋" w:eastAsia="仿宋" w:hAnsi="仿宋" w:cs="宋体" w:hint="eastAsia"/>
          <w:szCs w:val="21"/>
        </w:rPr>
        <w:t>电话:</w:t>
      </w:r>
      <w:r w:rsidRPr="00B131DC">
        <w:rPr>
          <w:rFonts w:ascii="仿宋" w:eastAsia="仿宋" w:hAnsi="仿宋" w:cs="宋体" w:hint="eastAsia"/>
          <w:szCs w:val="21"/>
          <w:u w:val="single"/>
        </w:rPr>
        <w:t xml:space="preserve">             </w:t>
      </w:r>
      <w:r w:rsidRPr="00B131DC">
        <w:rPr>
          <w:rFonts w:ascii="仿宋" w:eastAsia="仿宋" w:hAnsi="仿宋" w:cs="宋体" w:hint="eastAsia"/>
          <w:szCs w:val="21"/>
        </w:rPr>
        <w:t>传真:</w:t>
      </w:r>
      <w:r w:rsidRPr="00B131DC">
        <w:rPr>
          <w:rFonts w:ascii="仿宋" w:eastAsia="仿宋" w:hAnsi="仿宋" w:cs="宋体" w:hint="eastAsia"/>
          <w:szCs w:val="21"/>
          <w:u w:val="single"/>
        </w:rPr>
        <w:t xml:space="preserve">             </w:t>
      </w:r>
    </w:p>
    <w:p w14:paraId="13CC7A37" w14:textId="77777777" w:rsidR="006A3775" w:rsidRPr="00B131DC" w:rsidRDefault="006A3775" w:rsidP="006A3775">
      <w:pPr>
        <w:pStyle w:val="aff4"/>
        <w:ind w:firstLineChars="100" w:firstLine="210"/>
        <w:rPr>
          <w:rFonts w:ascii="仿宋" w:eastAsia="仿宋" w:hAnsi="仿宋" w:cs="宋体" w:hint="eastAsia"/>
          <w:b/>
          <w:bCs/>
        </w:rPr>
      </w:pPr>
      <w:r w:rsidRPr="00B131DC">
        <w:rPr>
          <w:rFonts w:ascii="仿宋" w:eastAsia="仿宋" w:hAnsi="仿宋" w:cs="宋体" w:hint="eastAsia"/>
        </w:rPr>
        <w:t xml:space="preserve">法定代表人:（电子签章或电子签字）   </w:t>
      </w:r>
    </w:p>
    <w:p w14:paraId="267948DA" w14:textId="77777777" w:rsidR="006A3775" w:rsidRPr="00B131DC" w:rsidRDefault="006A3775" w:rsidP="006A3775">
      <w:pPr>
        <w:pStyle w:val="aff4"/>
        <w:ind w:firstLineChars="100" w:firstLine="210"/>
        <w:rPr>
          <w:rFonts w:ascii="仿宋" w:eastAsia="仿宋" w:hAnsi="仿宋" w:cs="宋体" w:hint="eastAsia"/>
          <w:b/>
          <w:bCs/>
        </w:rPr>
      </w:pPr>
      <w:r w:rsidRPr="00B131DC">
        <w:rPr>
          <w:rFonts w:ascii="仿宋" w:eastAsia="仿宋" w:hAnsi="仿宋" w:cs="宋体" w:hint="eastAsia"/>
        </w:rPr>
        <w:t xml:space="preserve">职务:                               </w:t>
      </w:r>
    </w:p>
    <w:p w14:paraId="15ECA7DE" w14:textId="77777777" w:rsidR="006A3775" w:rsidRPr="00B131DC" w:rsidRDefault="006A3775" w:rsidP="006A3775">
      <w:pPr>
        <w:pStyle w:val="aff4"/>
        <w:ind w:firstLineChars="100" w:firstLine="210"/>
        <w:rPr>
          <w:rFonts w:ascii="仿宋" w:eastAsia="仿宋" w:hAnsi="仿宋" w:cs="宋体" w:hint="eastAsia"/>
          <w:b/>
          <w:bCs/>
        </w:rPr>
      </w:pPr>
      <w:r w:rsidRPr="00B131DC">
        <w:rPr>
          <w:rFonts w:ascii="仿宋" w:eastAsia="仿宋" w:hAnsi="仿宋" w:cs="宋体" w:hint="eastAsia"/>
        </w:rPr>
        <w:t>日期:     年   月    日</w:t>
      </w:r>
    </w:p>
    <w:p w14:paraId="7F38AA0F" w14:textId="0566B1D3" w:rsidR="00F01AD3" w:rsidRPr="00D105A1" w:rsidRDefault="00F01AD3">
      <w:pPr>
        <w:pBdr>
          <w:top w:val="none" w:sz="0" w:space="0" w:color="000000"/>
          <w:left w:val="none" w:sz="0" w:space="0" w:color="000000"/>
          <w:bottom w:val="none" w:sz="0" w:space="0" w:color="000000"/>
          <w:right w:val="none" w:sz="0" w:space="0" w:color="000000"/>
        </w:pBdr>
        <w:spacing w:line="400" w:lineRule="exact"/>
        <w:ind w:firstLine="482"/>
        <w:rPr>
          <w:rFonts w:ascii="仿宋" w:eastAsia="仿宋" w:hAnsi="仿宋" w:hint="eastAsia"/>
          <w:szCs w:val="21"/>
        </w:rPr>
      </w:pPr>
    </w:p>
    <w:p w14:paraId="5A22163C" w14:textId="77777777" w:rsidR="00F01AD3" w:rsidRPr="00D105A1" w:rsidRDefault="00576302">
      <w:pPr>
        <w:pBdr>
          <w:top w:val="none" w:sz="0" w:space="0" w:color="000000"/>
          <w:left w:val="none" w:sz="0" w:space="0" w:color="000000"/>
          <w:bottom w:val="none" w:sz="0" w:space="0" w:color="000000"/>
          <w:right w:val="none" w:sz="0" w:space="0" w:color="000000"/>
        </w:pBdr>
        <w:spacing w:before="240" w:after="240"/>
        <w:rPr>
          <w:rFonts w:ascii="仿宋" w:eastAsia="仿宋" w:hAnsi="仿宋" w:hint="eastAsia"/>
          <w:szCs w:val="21"/>
        </w:rPr>
      </w:pPr>
      <w:r w:rsidRPr="00D105A1">
        <w:rPr>
          <w:rFonts w:ascii="Calibri" w:eastAsia="仿宋" w:hAnsi="Calibri" w:cs="Calibri"/>
          <w:szCs w:val="21"/>
        </w:rPr>
        <w:t> </w:t>
      </w:r>
    </w:p>
    <w:p w14:paraId="68BBDC3A" w14:textId="77777777" w:rsidR="00F01AD3" w:rsidRPr="00D105A1" w:rsidRDefault="00576302">
      <w:pPr>
        <w:pBdr>
          <w:top w:val="none" w:sz="0" w:space="0" w:color="000000"/>
          <w:left w:val="none" w:sz="0" w:space="0" w:color="000000"/>
          <w:bottom w:val="none" w:sz="0" w:space="0" w:color="000000"/>
          <w:right w:val="none" w:sz="0" w:space="0" w:color="000000"/>
        </w:pBdr>
        <w:spacing w:before="240" w:after="240"/>
        <w:rPr>
          <w:rFonts w:ascii="仿宋" w:eastAsia="仿宋" w:hAnsi="仿宋" w:hint="eastAsia"/>
          <w:szCs w:val="21"/>
        </w:rPr>
      </w:pPr>
      <w:r w:rsidRPr="00D105A1">
        <w:rPr>
          <w:rFonts w:ascii="Calibri" w:eastAsia="仿宋" w:hAnsi="Calibri" w:cs="Calibri"/>
          <w:szCs w:val="21"/>
        </w:rPr>
        <w:t> </w:t>
      </w:r>
    </w:p>
    <w:p w14:paraId="09FC9482" w14:textId="77777777" w:rsidR="00F01AD3" w:rsidRPr="00D105A1" w:rsidRDefault="00576302">
      <w:pPr>
        <w:pBdr>
          <w:top w:val="none" w:sz="0" w:space="0" w:color="000000"/>
          <w:left w:val="none" w:sz="0" w:space="0" w:color="000000"/>
          <w:bottom w:val="none" w:sz="0" w:space="0" w:color="000000"/>
          <w:right w:val="none" w:sz="0" w:space="0" w:color="000000"/>
        </w:pBdr>
        <w:rPr>
          <w:rFonts w:ascii="仿宋" w:eastAsia="仿宋" w:hAnsi="仿宋" w:hint="eastAsia"/>
        </w:rPr>
      </w:pPr>
      <w:r w:rsidRPr="00D105A1">
        <w:rPr>
          <w:rFonts w:ascii="仿宋" w:eastAsia="仿宋" w:hAnsi="仿宋"/>
        </w:rPr>
        <w:br w:type="page" w:clear="all"/>
      </w:r>
    </w:p>
    <w:p w14:paraId="63EBAA46" w14:textId="77777777" w:rsidR="006A3775" w:rsidRDefault="006A3775" w:rsidP="006A3775">
      <w:pPr>
        <w:spacing w:line="440" w:lineRule="exact"/>
        <w:ind w:firstLine="190"/>
        <w:jc w:val="center"/>
        <w:outlineLvl w:val="0"/>
        <w:rPr>
          <w:rFonts w:ascii="仿宋" w:eastAsia="仿宋" w:hAnsi="仿宋" w:cs="宋体" w:hint="eastAsia"/>
          <w:b/>
          <w:bCs/>
          <w:sz w:val="32"/>
          <w:szCs w:val="32"/>
        </w:rPr>
      </w:pPr>
      <w:r>
        <w:rPr>
          <w:rFonts w:ascii="仿宋" w:eastAsia="仿宋" w:hAnsi="仿宋" w:cs="仿宋"/>
          <w:b/>
          <w:color w:val="000000" w:themeColor="text1"/>
          <w:sz w:val="32"/>
          <w:highlight w:val="white"/>
        </w:rPr>
        <w:lastRenderedPageBreak/>
        <w:t>二、</w:t>
      </w:r>
      <w:r>
        <w:rPr>
          <w:rFonts w:ascii="仿宋" w:eastAsia="仿宋" w:hAnsi="仿宋" w:cs="宋体" w:hint="eastAsia"/>
          <w:b/>
          <w:bCs/>
          <w:sz w:val="32"/>
          <w:szCs w:val="32"/>
        </w:rPr>
        <w:t>磋商报价表</w:t>
      </w:r>
    </w:p>
    <w:p w14:paraId="62F02C4C" w14:textId="77777777" w:rsidR="006A3775" w:rsidRDefault="006A3775" w:rsidP="006A3775">
      <w:pPr>
        <w:pStyle w:val="24"/>
        <w:ind w:left="0" w:firstLine="124"/>
        <w:jc w:val="center"/>
        <w:rPr>
          <w:rFonts w:ascii="仿宋" w:eastAsia="仿宋" w:hAnsi="仿宋" w:hint="eastAsia"/>
        </w:rPr>
      </w:pPr>
    </w:p>
    <w:tbl>
      <w:tblPr>
        <w:tblpPr w:leftFromText="180" w:rightFromText="180" w:vertAnchor="text" w:horzAnchor="margin" w:tblpY="301"/>
        <w:tblW w:w="9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70"/>
        <w:gridCol w:w="2422"/>
        <w:gridCol w:w="1489"/>
        <w:gridCol w:w="1698"/>
        <w:gridCol w:w="1882"/>
        <w:gridCol w:w="1015"/>
      </w:tblGrid>
      <w:tr w:rsidR="006A3775" w:rsidRPr="00B33275" w14:paraId="387C1D89" w14:textId="77777777" w:rsidTr="000B2B97">
        <w:trPr>
          <w:trHeight w:val="628"/>
        </w:trPr>
        <w:tc>
          <w:tcPr>
            <w:tcW w:w="870" w:type="dxa"/>
            <w:vAlign w:val="center"/>
          </w:tcPr>
          <w:p w14:paraId="32E05CE4" w14:textId="77777777" w:rsidR="006A3775" w:rsidRPr="00B33275" w:rsidRDefault="006A3775" w:rsidP="000B2B97">
            <w:pPr>
              <w:spacing w:line="520" w:lineRule="exact"/>
              <w:jc w:val="center"/>
              <w:rPr>
                <w:rFonts w:ascii="仿宋" w:eastAsia="仿宋" w:hAnsi="仿宋" w:hint="eastAsia"/>
                <w:szCs w:val="21"/>
              </w:rPr>
            </w:pPr>
            <w:r w:rsidRPr="00B33275">
              <w:rPr>
                <w:rFonts w:ascii="仿宋" w:eastAsia="仿宋" w:hAnsi="仿宋" w:hint="eastAsia"/>
                <w:szCs w:val="21"/>
              </w:rPr>
              <w:t>序号</w:t>
            </w:r>
          </w:p>
        </w:tc>
        <w:tc>
          <w:tcPr>
            <w:tcW w:w="2422" w:type="dxa"/>
            <w:vAlign w:val="center"/>
          </w:tcPr>
          <w:p w14:paraId="64586547" w14:textId="543D57BA" w:rsidR="006A3775" w:rsidRPr="00B33275" w:rsidRDefault="00DA7221" w:rsidP="000B2B97">
            <w:pPr>
              <w:spacing w:line="520" w:lineRule="exact"/>
              <w:jc w:val="center"/>
              <w:rPr>
                <w:rFonts w:ascii="仿宋" w:eastAsia="仿宋" w:hAnsi="仿宋" w:hint="eastAsia"/>
                <w:szCs w:val="21"/>
              </w:rPr>
            </w:pPr>
            <w:r>
              <w:rPr>
                <w:rFonts w:ascii="仿宋" w:eastAsia="仿宋" w:hAnsi="仿宋" w:hint="eastAsia"/>
                <w:szCs w:val="21"/>
              </w:rPr>
              <w:t>项目名称</w:t>
            </w:r>
          </w:p>
        </w:tc>
        <w:tc>
          <w:tcPr>
            <w:tcW w:w="1489" w:type="dxa"/>
            <w:vAlign w:val="center"/>
          </w:tcPr>
          <w:p w14:paraId="2E323574" w14:textId="3CF992E0" w:rsidR="006A3775" w:rsidRPr="00B33275" w:rsidRDefault="00DA7221" w:rsidP="00DA7221">
            <w:pPr>
              <w:spacing w:line="520" w:lineRule="exact"/>
              <w:jc w:val="center"/>
              <w:rPr>
                <w:rFonts w:ascii="仿宋" w:eastAsia="仿宋" w:hAnsi="仿宋" w:hint="eastAsia"/>
                <w:szCs w:val="21"/>
              </w:rPr>
            </w:pPr>
            <w:r>
              <w:rPr>
                <w:rFonts w:ascii="仿宋" w:eastAsia="仿宋" w:hAnsi="仿宋" w:hint="eastAsia"/>
                <w:szCs w:val="21"/>
              </w:rPr>
              <w:t>人数</w:t>
            </w:r>
          </w:p>
        </w:tc>
        <w:tc>
          <w:tcPr>
            <w:tcW w:w="1698" w:type="dxa"/>
            <w:vAlign w:val="center"/>
          </w:tcPr>
          <w:p w14:paraId="573962C1" w14:textId="6EEA8121" w:rsidR="006A3775" w:rsidRPr="00B33275" w:rsidRDefault="00DA7221" w:rsidP="000B2B97">
            <w:pPr>
              <w:spacing w:line="520" w:lineRule="exact"/>
              <w:jc w:val="center"/>
              <w:rPr>
                <w:rFonts w:ascii="仿宋" w:eastAsia="仿宋" w:hAnsi="仿宋" w:hint="eastAsia"/>
                <w:szCs w:val="21"/>
              </w:rPr>
            </w:pPr>
            <w:r>
              <w:rPr>
                <w:rFonts w:ascii="仿宋" w:eastAsia="仿宋" w:hAnsi="仿宋" w:hint="eastAsia"/>
                <w:szCs w:val="21"/>
              </w:rPr>
              <w:t>单价</w:t>
            </w:r>
            <w:r w:rsidR="006A3775" w:rsidRPr="00B33275">
              <w:rPr>
                <w:rFonts w:ascii="仿宋" w:eastAsia="仿宋" w:hAnsi="仿宋" w:hint="eastAsia"/>
                <w:szCs w:val="21"/>
              </w:rPr>
              <w:t>（元）</w:t>
            </w:r>
          </w:p>
        </w:tc>
        <w:tc>
          <w:tcPr>
            <w:tcW w:w="1882" w:type="dxa"/>
            <w:vAlign w:val="center"/>
          </w:tcPr>
          <w:p w14:paraId="4F8E681E" w14:textId="11711616" w:rsidR="006A3775" w:rsidRPr="00B33275" w:rsidRDefault="00DA7221" w:rsidP="000B2B97">
            <w:pPr>
              <w:spacing w:line="520" w:lineRule="exact"/>
              <w:jc w:val="center"/>
              <w:rPr>
                <w:rFonts w:ascii="仿宋" w:eastAsia="仿宋" w:hAnsi="仿宋" w:hint="eastAsia"/>
                <w:szCs w:val="21"/>
              </w:rPr>
            </w:pPr>
            <w:r>
              <w:rPr>
                <w:rFonts w:ascii="仿宋" w:eastAsia="仿宋" w:hAnsi="仿宋" w:hint="eastAsia"/>
                <w:szCs w:val="21"/>
              </w:rPr>
              <w:t>总价</w:t>
            </w:r>
            <w:r w:rsidR="006A3775" w:rsidRPr="00B33275">
              <w:rPr>
                <w:rFonts w:ascii="仿宋" w:eastAsia="仿宋" w:hAnsi="仿宋" w:hint="eastAsia"/>
                <w:szCs w:val="21"/>
              </w:rPr>
              <w:t>（元）</w:t>
            </w:r>
          </w:p>
        </w:tc>
        <w:tc>
          <w:tcPr>
            <w:tcW w:w="1015" w:type="dxa"/>
            <w:vAlign w:val="center"/>
          </w:tcPr>
          <w:p w14:paraId="253D3738" w14:textId="77777777" w:rsidR="006A3775" w:rsidRPr="00B33275" w:rsidRDefault="006A3775" w:rsidP="000B2B97">
            <w:pPr>
              <w:spacing w:line="520" w:lineRule="exact"/>
              <w:rPr>
                <w:rFonts w:ascii="仿宋" w:eastAsia="仿宋" w:hAnsi="仿宋" w:hint="eastAsia"/>
                <w:szCs w:val="21"/>
              </w:rPr>
            </w:pPr>
            <w:r w:rsidRPr="00B33275">
              <w:rPr>
                <w:rFonts w:ascii="仿宋" w:eastAsia="仿宋" w:hAnsi="仿宋" w:hint="eastAsia"/>
                <w:szCs w:val="21"/>
              </w:rPr>
              <w:t>备注</w:t>
            </w:r>
          </w:p>
        </w:tc>
      </w:tr>
      <w:tr w:rsidR="006A3775" w:rsidRPr="00B33275" w14:paraId="3EAE1EA3" w14:textId="77777777" w:rsidTr="000B2B97">
        <w:trPr>
          <w:trHeight w:val="628"/>
        </w:trPr>
        <w:tc>
          <w:tcPr>
            <w:tcW w:w="870" w:type="dxa"/>
            <w:vAlign w:val="center"/>
          </w:tcPr>
          <w:p w14:paraId="0C85E179" w14:textId="77777777" w:rsidR="006A3775" w:rsidRPr="00B33275" w:rsidRDefault="006A3775" w:rsidP="000B2B97">
            <w:pPr>
              <w:spacing w:line="520" w:lineRule="exact"/>
              <w:ind w:firstLineChars="98" w:firstLine="206"/>
              <w:rPr>
                <w:rFonts w:ascii="仿宋" w:eastAsia="仿宋" w:hAnsi="仿宋" w:hint="eastAsia"/>
                <w:szCs w:val="21"/>
              </w:rPr>
            </w:pPr>
            <w:r w:rsidRPr="00B33275">
              <w:rPr>
                <w:rFonts w:ascii="仿宋" w:eastAsia="仿宋" w:hAnsi="仿宋" w:hint="eastAsia"/>
                <w:szCs w:val="21"/>
              </w:rPr>
              <w:t>1</w:t>
            </w:r>
          </w:p>
        </w:tc>
        <w:tc>
          <w:tcPr>
            <w:tcW w:w="2422" w:type="dxa"/>
            <w:vAlign w:val="center"/>
          </w:tcPr>
          <w:p w14:paraId="07278420" w14:textId="533CA6D0" w:rsidR="006A3775" w:rsidRPr="00B33275" w:rsidRDefault="006A3775" w:rsidP="000B2B97">
            <w:pPr>
              <w:spacing w:line="520" w:lineRule="exact"/>
              <w:ind w:firstLineChars="98" w:firstLine="206"/>
              <w:textAlignment w:val="center"/>
              <w:rPr>
                <w:rFonts w:ascii="仿宋" w:eastAsia="仿宋" w:hAnsi="仿宋" w:hint="eastAsia"/>
                <w:szCs w:val="21"/>
              </w:rPr>
            </w:pPr>
          </w:p>
        </w:tc>
        <w:tc>
          <w:tcPr>
            <w:tcW w:w="1489" w:type="dxa"/>
            <w:vAlign w:val="center"/>
          </w:tcPr>
          <w:p w14:paraId="120476B3" w14:textId="77777777" w:rsidR="006A3775" w:rsidRPr="00B33275" w:rsidRDefault="006A3775" w:rsidP="00DA7221">
            <w:pPr>
              <w:spacing w:line="520" w:lineRule="exact"/>
              <w:ind w:firstLineChars="98" w:firstLine="206"/>
              <w:jc w:val="center"/>
              <w:rPr>
                <w:rFonts w:ascii="仿宋" w:eastAsia="仿宋" w:hAnsi="仿宋" w:hint="eastAsia"/>
                <w:szCs w:val="21"/>
              </w:rPr>
            </w:pPr>
          </w:p>
        </w:tc>
        <w:tc>
          <w:tcPr>
            <w:tcW w:w="1698" w:type="dxa"/>
          </w:tcPr>
          <w:p w14:paraId="504A77E9" w14:textId="77777777" w:rsidR="006A3775" w:rsidRPr="00B33275" w:rsidRDefault="006A3775" w:rsidP="000B2B97">
            <w:pPr>
              <w:spacing w:line="520" w:lineRule="exact"/>
              <w:jc w:val="left"/>
              <w:rPr>
                <w:rFonts w:ascii="仿宋" w:eastAsia="仿宋" w:hAnsi="仿宋" w:hint="eastAsia"/>
                <w:szCs w:val="21"/>
              </w:rPr>
            </w:pPr>
          </w:p>
        </w:tc>
        <w:tc>
          <w:tcPr>
            <w:tcW w:w="1882" w:type="dxa"/>
            <w:vAlign w:val="center"/>
          </w:tcPr>
          <w:p w14:paraId="53E6F90A" w14:textId="77777777" w:rsidR="006A3775" w:rsidRPr="00B33275" w:rsidRDefault="006A3775" w:rsidP="000B2B97">
            <w:pPr>
              <w:spacing w:line="520" w:lineRule="exact"/>
              <w:ind w:firstLineChars="98" w:firstLine="206"/>
              <w:rPr>
                <w:rFonts w:ascii="仿宋" w:eastAsia="仿宋" w:hAnsi="仿宋" w:hint="eastAsia"/>
                <w:szCs w:val="21"/>
              </w:rPr>
            </w:pPr>
          </w:p>
        </w:tc>
        <w:tc>
          <w:tcPr>
            <w:tcW w:w="1015" w:type="dxa"/>
            <w:vAlign w:val="center"/>
          </w:tcPr>
          <w:p w14:paraId="5EECD4D7" w14:textId="77777777" w:rsidR="006A3775" w:rsidRPr="00B33275" w:rsidRDefault="006A3775" w:rsidP="000B2B97">
            <w:pPr>
              <w:spacing w:line="520" w:lineRule="exact"/>
              <w:ind w:firstLineChars="98" w:firstLine="206"/>
              <w:rPr>
                <w:rFonts w:ascii="仿宋" w:eastAsia="仿宋" w:hAnsi="仿宋" w:hint="eastAsia"/>
                <w:szCs w:val="21"/>
              </w:rPr>
            </w:pPr>
          </w:p>
        </w:tc>
      </w:tr>
      <w:tr w:rsidR="006A3775" w:rsidRPr="00B33275" w14:paraId="635E6D3A" w14:textId="77777777" w:rsidTr="000B2B97">
        <w:trPr>
          <w:trHeight w:val="628"/>
        </w:trPr>
        <w:tc>
          <w:tcPr>
            <w:tcW w:w="870" w:type="dxa"/>
            <w:vAlign w:val="center"/>
          </w:tcPr>
          <w:p w14:paraId="38DA2796" w14:textId="63711C9C" w:rsidR="006A3775" w:rsidRPr="00B33275" w:rsidRDefault="003A2702" w:rsidP="000B2B97">
            <w:pPr>
              <w:spacing w:line="520" w:lineRule="exact"/>
              <w:ind w:firstLineChars="98" w:firstLine="206"/>
              <w:rPr>
                <w:rFonts w:ascii="仿宋" w:eastAsia="仿宋" w:hAnsi="仿宋" w:hint="eastAsia"/>
                <w:szCs w:val="21"/>
              </w:rPr>
            </w:pPr>
            <w:r>
              <w:rPr>
                <w:rFonts w:ascii="仿宋" w:eastAsia="仿宋" w:hAnsi="仿宋" w:hint="eastAsia"/>
                <w:szCs w:val="21"/>
              </w:rPr>
              <w:t>2</w:t>
            </w:r>
          </w:p>
        </w:tc>
        <w:tc>
          <w:tcPr>
            <w:tcW w:w="2422" w:type="dxa"/>
            <w:vAlign w:val="center"/>
          </w:tcPr>
          <w:p w14:paraId="242D6D33" w14:textId="77777777" w:rsidR="006A3775" w:rsidRPr="00B33275" w:rsidRDefault="006A3775" w:rsidP="000B2B97">
            <w:pPr>
              <w:spacing w:line="520" w:lineRule="exact"/>
              <w:textAlignment w:val="center"/>
              <w:rPr>
                <w:rFonts w:ascii="仿宋" w:eastAsia="仿宋" w:hAnsi="仿宋" w:hint="eastAsia"/>
                <w:szCs w:val="21"/>
              </w:rPr>
            </w:pPr>
          </w:p>
        </w:tc>
        <w:tc>
          <w:tcPr>
            <w:tcW w:w="1489" w:type="dxa"/>
            <w:vAlign w:val="center"/>
          </w:tcPr>
          <w:p w14:paraId="7DC310D8" w14:textId="77777777" w:rsidR="006A3775" w:rsidRPr="00B33275" w:rsidRDefault="006A3775" w:rsidP="00DA7221">
            <w:pPr>
              <w:spacing w:line="520" w:lineRule="exact"/>
              <w:ind w:firstLineChars="98" w:firstLine="206"/>
              <w:jc w:val="center"/>
              <w:rPr>
                <w:rFonts w:ascii="仿宋" w:eastAsia="仿宋" w:hAnsi="仿宋" w:hint="eastAsia"/>
                <w:szCs w:val="21"/>
              </w:rPr>
            </w:pPr>
          </w:p>
        </w:tc>
        <w:tc>
          <w:tcPr>
            <w:tcW w:w="1698" w:type="dxa"/>
          </w:tcPr>
          <w:p w14:paraId="3F6A2E12" w14:textId="77777777" w:rsidR="006A3775" w:rsidRPr="00B33275" w:rsidRDefault="006A3775" w:rsidP="000B2B97">
            <w:pPr>
              <w:spacing w:line="520" w:lineRule="exact"/>
              <w:ind w:firstLineChars="98" w:firstLine="206"/>
              <w:rPr>
                <w:rFonts w:ascii="仿宋" w:eastAsia="仿宋" w:hAnsi="仿宋" w:hint="eastAsia"/>
                <w:szCs w:val="21"/>
              </w:rPr>
            </w:pPr>
          </w:p>
        </w:tc>
        <w:tc>
          <w:tcPr>
            <w:tcW w:w="1882" w:type="dxa"/>
            <w:vAlign w:val="center"/>
          </w:tcPr>
          <w:p w14:paraId="67764F43" w14:textId="77777777" w:rsidR="006A3775" w:rsidRPr="00B33275" w:rsidRDefault="006A3775" w:rsidP="000B2B97">
            <w:pPr>
              <w:spacing w:line="520" w:lineRule="exact"/>
              <w:ind w:firstLineChars="98" w:firstLine="206"/>
              <w:rPr>
                <w:rFonts w:ascii="仿宋" w:eastAsia="仿宋" w:hAnsi="仿宋" w:hint="eastAsia"/>
                <w:szCs w:val="21"/>
              </w:rPr>
            </w:pPr>
          </w:p>
        </w:tc>
        <w:tc>
          <w:tcPr>
            <w:tcW w:w="1015" w:type="dxa"/>
            <w:vAlign w:val="center"/>
          </w:tcPr>
          <w:p w14:paraId="40CBBEAB" w14:textId="77777777" w:rsidR="006A3775" w:rsidRPr="00B33275" w:rsidRDefault="006A3775" w:rsidP="000B2B97">
            <w:pPr>
              <w:spacing w:line="520" w:lineRule="exact"/>
              <w:ind w:firstLineChars="98" w:firstLine="206"/>
              <w:rPr>
                <w:rFonts w:ascii="仿宋" w:eastAsia="仿宋" w:hAnsi="仿宋" w:hint="eastAsia"/>
                <w:szCs w:val="21"/>
              </w:rPr>
            </w:pPr>
          </w:p>
        </w:tc>
      </w:tr>
      <w:tr w:rsidR="006A3775" w:rsidRPr="00B33275" w14:paraId="3DDEB7E3" w14:textId="77777777" w:rsidTr="000B2B97">
        <w:trPr>
          <w:trHeight w:val="628"/>
        </w:trPr>
        <w:tc>
          <w:tcPr>
            <w:tcW w:w="870" w:type="dxa"/>
            <w:vAlign w:val="center"/>
          </w:tcPr>
          <w:p w14:paraId="3891325F" w14:textId="77777777" w:rsidR="006A3775" w:rsidRPr="00B33275" w:rsidRDefault="006A3775" w:rsidP="000B2B97">
            <w:pPr>
              <w:spacing w:line="520" w:lineRule="exact"/>
              <w:ind w:firstLineChars="98" w:firstLine="235"/>
              <w:rPr>
                <w:rFonts w:ascii="仿宋" w:eastAsia="仿宋" w:hAnsi="仿宋" w:hint="eastAsia"/>
                <w:szCs w:val="21"/>
              </w:rPr>
            </w:pPr>
            <w:r w:rsidRPr="00B33275">
              <w:rPr>
                <w:rFonts w:ascii="仿宋" w:eastAsia="仿宋" w:hAnsi="仿宋" w:hint="eastAsia"/>
                <w:sz w:val="24"/>
              </w:rPr>
              <w:t>…</w:t>
            </w:r>
          </w:p>
        </w:tc>
        <w:tc>
          <w:tcPr>
            <w:tcW w:w="2422" w:type="dxa"/>
            <w:tcBorders>
              <w:top w:val="nil"/>
              <w:left w:val="nil"/>
              <w:bottom w:val="single" w:sz="4" w:space="0" w:color="auto"/>
              <w:right w:val="single" w:sz="4" w:space="0" w:color="auto"/>
            </w:tcBorders>
            <w:vAlign w:val="center"/>
          </w:tcPr>
          <w:p w14:paraId="35463A5C" w14:textId="77777777" w:rsidR="006A3775" w:rsidRPr="00B33275" w:rsidRDefault="006A3775" w:rsidP="000B2B97">
            <w:pPr>
              <w:spacing w:line="520" w:lineRule="exact"/>
              <w:textAlignment w:val="center"/>
              <w:rPr>
                <w:rFonts w:ascii="仿宋" w:eastAsia="仿宋" w:hAnsi="仿宋" w:hint="eastAsia"/>
                <w:szCs w:val="21"/>
              </w:rPr>
            </w:pPr>
          </w:p>
        </w:tc>
        <w:tc>
          <w:tcPr>
            <w:tcW w:w="1489" w:type="dxa"/>
            <w:vAlign w:val="center"/>
          </w:tcPr>
          <w:p w14:paraId="623998B6" w14:textId="77777777" w:rsidR="006A3775" w:rsidRPr="00B33275" w:rsidRDefault="006A3775" w:rsidP="00DA7221">
            <w:pPr>
              <w:spacing w:line="520" w:lineRule="exact"/>
              <w:ind w:firstLineChars="98" w:firstLine="206"/>
              <w:jc w:val="center"/>
              <w:rPr>
                <w:rFonts w:ascii="仿宋" w:eastAsia="仿宋" w:hAnsi="仿宋" w:hint="eastAsia"/>
                <w:szCs w:val="21"/>
              </w:rPr>
            </w:pPr>
          </w:p>
        </w:tc>
        <w:tc>
          <w:tcPr>
            <w:tcW w:w="1698" w:type="dxa"/>
          </w:tcPr>
          <w:p w14:paraId="56A46E49" w14:textId="77777777" w:rsidR="006A3775" w:rsidRPr="00B33275" w:rsidRDefault="006A3775" w:rsidP="000B2B97">
            <w:pPr>
              <w:spacing w:line="520" w:lineRule="exact"/>
              <w:ind w:firstLineChars="98" w:firstLine="206"/>
              <w:rPr>
                <w:rFonts w:ascii="仿宋" w:eastAsia="仿宋" w:hAnsi="仿宋" w:hint="eastAsia"/>
                <w:szCs w:val="21"/>
              </w:rPr>
            </w:pPr>
          </w:p>
        </w:tc>
        <w:tc>
          <w:tcPr>
            <w:tcW w:w="1882" w:type="dxa"/>
            <w:vAlign w:val="center"/>
          </w:tcPr>
          <w:p w14:paraId="7D27BD22" w14:textId="77777777" w:rsidR="006A3775" w:rsidRPr="00B33275" w:rsidRDefault="006A3775" w:rsidP="000B2B97">
            <w:pPr>
              <w:spacing w:line="520" w:lineRule="exact"/>
              <w:ind w:firstLineChars="98" w:firstLine="206"/>
              <w:rPr>
                <w:rFonts w:ascii="仿宋" w:eastAsia="仿宋" w:hAnsi="仿宋" w:hint="eastAsia"/>
                <w:szCs w:val="21"/>
              </w:rPr>
            </w:pPr>
          </w:p>
        </w:tc>
        <w:tc>
          <w:tcPr>
            <w:tcW w:w="1015" w:type="dxa"/>
            <w:vAlign w:val="center"/>
          </w:tcPr>
          <w:p w14:paraId="788FC0A7" w14:textId="77777777" w:rsidR="006A3775" w:rsidRPr="00B33275" w:rsidRDefault="006A3775" w:rsidP="000B2B97">
            <w:pPr>
              <w:spacing w:line="520" w:lineRule="exact"/>
              <w:ind w:firstLineChars="98" w:firstLine="206"/>
              <w:rPr>
                <w:rFonts w:ascii="仿宋" w:eastAsia="仿宋" w:hAnsi="仿宋" w:hint="eastAsia"/>
                <w:szCs w:val="21"/>
              </w:rPr>
            </w:pPr>
          </w:p>
        </w:tc>
      </w:tr>
      <w:tr w:rsidR="006A3775" w:rsidRPr="00B33275" w14:paraId="76F27AB3" w14:textId="77777777" w:rsidTr="000B2B97">
        <w:trPr>
          <w:trHeight w:val="628"/>
        </w:trPr>
        <w:tc>
          <w:tcPr>
            <w:tcW w:w="9376" w:type="dxa"/>
            <w:gridSpan w:val="6"/>
            <w:vAlign w:val="center"/>
          </w:tcPr>
          <w:p w14:paraId="244144A0" w14:textId="2B4373F4" w:rsidR="006A3775" w:rsidRPr="00B33275" w:rsidRDefault="00DA7221" w:rsidP="00DA7221">
            <w:pPr>
              <w:spacing w:line="520" w:lineRule="exact"/>
              <w:ind w:firstLineChars="98" w:firstLine="206"/>
              <w:jc w:val="center"/>
              <w:rPr>
                <w:rFonts w:ascii="仿宋" w:eastAsia="仿宋" w:hAnsi="仿宋" w:hint="eastAsia"/>
                <w:szCs w:val="21"/>
                <w:u w:val="single"/>
              </w:rPr>
            </w:pPr>
            <w:r>
              <w:rPr>
                <w:rFonts w:ascii="仿宋" w:eastAsia="仿宋" w:hAnsi="仿宋" w:hint="eastAsia"/>
                <w:szCs w:val="21"/>
              </w:rPr>
              <w:t>服务时间：</w:t>
            </w:r>
            <w:r>
              <w:rPr>
                <w:rFonts w:ascii="仿宋" w:eastAsia="仿宋" w:hAnsi="仿宋" w:hint="eastAsia"/>
                <w:szCs w:val="21"/>
                <w:u w:val="single"/>
              </w:rPr>
              <w:t xml:space="preserve">    </w:t>
            </w:r>
            <w:r w:rsidRPr="00DA7221">
              <w:rPr>
                <w:rFonts w:ascii="仿宋" w:eastAsia="仿宋" w:hAnsi="仿宋" w:hint="eastAsia"/>
                <w:szCs w:val="21"/>
              </w:rPr>
              <w:t>，</w:t>
            </w:r>
            <w:r>
              <w:rPr>
                <w:rFonts w:ascii="仿宋" w:eastAsia="仿宋" w:hAnsi="仿宋" w:hint="eastAsia"/>
                <w:szCs w:val="21"/>
              </w:rPr>
              <w:t xml:space="preserve">  单</w:t>
            </w:r>
            <w:r w:rsidR="006A3775" w:rsidRPr="00B33275">
              <w:rPr>
                <w:rFonts w:ascii="仿宋" w:eastAsia="仿宋" w:hAnsi="仿宋" w:hint="eastAsia"/>
                <w:szCs w:val="21"/>
              </w:rPr>
              <w:t>价为人民币（大写）</w:t>
            </w:r>
            <w:r w:rsidR="006A3775" w:rsidRPr="006A3775">
              <w:rPr>
                <w:rFonts w:ascii="仿宋" w:eastAsia="仿宋" w:hAnsi="仿宋" w:hint="eastAsia"/>
                <w:szCs w:val="21"/>
                <w:u w:val="single"/>
              </w:rPr>
              <w:t xml:space="preserve">         </w:t>
            </w:r>
            <w:r w:rsidR="006A3775" w:rsidRPr="00B33275">
              <w:rPr>
                <w:rFonts w:ascii="仿宋" w:eastAsia="仿宋" w:hAnsi="仿宋" w:hint="eastAsia"/>
                <w:szCs w:val="21"/>
              </w:rPr>
              <w:t xml:space="preserve"> 元</w:t>
            </w:r>
            <w:r>
              <w:rPr>
                <w:rFonts w:ascii="仿宋" w:eastAsia="仿宋" w:hAnsi="仿宋" w:hint="eastAsia"/>
                <w:szCs w:val="21"/>
              </w:rPr>
              <w:t>/人</w:t>
            </w:r>
            <w:r w:rsidR="00F7304D">
              <w:rPr>
                <w:rFonts w:ascii="仿宋" w:eastAsia="仿宋" w:hAnsi="仿宋" w:hint="eastAsia"/>
                <w:szCs w:val="21"/>
              </w:rPr>
              <w:t>/月</w:t>
            </w:r>
            <w:r w:rsidR="006A3775" w:rsidRPr="00B33275">
              <w:rPr>
                <w:rFonts w:ascii="仿宋" w:eastAsia="仿宋" w:hAnsi="仿宋" w:hint="eastAsia"/>
                <w:szCs w:val="21"/>
              </w:rPr>
              <w:t>（小写￥</w:t>
            </w:r>
            <w:r w:rsidR="006A3775" w:rsidRPr="006A3775">
              <w:rPr>
                <w:rFonts w:ascii="仿宋" w:eastAsia="仿宋" w:hAnsi="仿宋" w:hint="eastAsia"/>
                <w:szCs w:val="21"/>
                <w:u w:val="single"/>
              </w:rPr>
              <w:t xml:space="preserve">    </w:t>
            </w:r>
            <w:r w:rsidR="006A3775">
              <w:rPr>
                <w:rFonts w:ascii="仿宋" w:eastAsia="仿宋" w:hAnsi="仿宋" w:hint="eastAsia"/>
                <w:szCs w:val="21"/>
                <w:u w:val="single"/>
              </w:rPr>
              <w:t xml:space="preserve">  </w:t>
            </w:r>
            <w:r w:rsidR="006A3775" w:rsidRPr="006A3775">
              <w:rPr>
                <w:rFonts w:ascii="仿宋" w:eastAsia="仿宋" w:hAnsi="仿宋" w:hint="eastAsia"/>
                <w:szCs w:val="21"/>
                <w:u w:val="single"/>
              </w:rPr>
              <w:t xml:space="preserve"> </w:t>
            </w:r>
            <w:r w:rsidR="006A3775" w:rsidRPr="00B33275">
              <w:rPr>
                <w:rFonts w:ascii="仿宋" w:eastAsia="仿宋" w:hAnsi="仿宋" w:hint="eastAsia"/>
                <w:szCs w:val="21"/>
              </w:rPr>
              <w:t>元</w:t>
            </w:r>
            <w:r>
              <w:rPr>
                <w:rFonts w:ascii="仿宋" w:eastAsia="仿宋" w:hAnsi="仿宋" w:hint="eastAsia"/>
                <w:szCs w:val="21"/>
              </w:rPr>
              <w:t>/人</w:t>
            </w:r>
            <w:r w:rsidR="00F7304D">
              <w:rPr>
                <w:rFonts w:ascii="仿宋" w:eastAsia="仿宋" w:hAnsi="仿宋" w:hint="eastAsia"/>
                <w:szCs w:val="21"/>
              </w:rPr>
              <w:t>/月</w:t>
            </w:r>
            <w:r w:rsidR="006A3775" w:rsidRPr="00B33275">
              <w:rPr>
                <w:rFonts w:ascii="仿宋" w:eastAsia="仿宋" w:hAnsi="仿宋" w:hint="eastAsia"/>
                <w:szCs w:val="21"/>
              </w:rPr>
              <w:t>）</w:t>
            </w:r>
          </w:p>
        </w:tc>
      </w:tr>
    </w:tbl>
    <w:p w14:paraId="4F5A174B" w14:textId="77777777" w:rsidR="006A3775" w:rsidRPr="00B67DFE" w:rsidRDefault="006A3775" w:rsidP="006A3775">
      <w:pPr>
        <w:pStyle w:val="24"/>
        <w:ind w:left="0" w:firstLine="124"/>
        <w:rPr>
          <w:rFonts w:ascii="仿宋" w:eastAsia="仿宋" w:hAnsi="仿宋" w:hint="eastAsia"/>
        </w:rPr>
      </w:pPr>
    </w:p>
    <w:p w14:paraId="4E3C723C" w14:textId="77777777" w:rsidR="006A3775" w:rsidRDefault="006A3775" w:rsidP="006A3775">
      <w:pPr>
        <w:spacing w:line="440" w:lineRule="exact"/>
        <w:ind w:firstLine="142"/>
        <w:rPr>
          <w:rFonts w:ascii="仿宋" w:eastAsia="仿宋" w:hAnsi="仿宋" w:cs="宋体" w:hint="eastAsia"/>
          <w:sz w:val="24"/>
          <w:szCs w:val="22"/>
          <w:lang w:val="zh-CN" w:bidi="zh-CN"/>
        </w:rPr>
      </w:pPr>
      <w:r w:rsidRPr="006A3775">
        <w:rPr>
          <w:rFonts w:ascii="仿宋" w:eastAsia="仿宋" w:hAnsi="仿宋" w:cs="宋体" w:hint="eastAsia"/>
          <w:szCs w:val="21"/>
        </w:rPr>
        <w:t>供应商:</w:t>
      </w:r>
      <w:r w:rsidRPr="006A3775">
        <w:rPr>
          <w:rFonts w:ascii="仿宋" w:eastAsia="仿宋" w:hAnsi="仿宋" w:cs="宋体" w:hint="eastAsia"/>
          <w:szCs w:val="21"/>
          <w:u w:val="single"/>
        </w:rPr>
        <w:t xml:space="preserve">         （电子签章）        </w:t>
      </w:r>
      <w:r>
        <w:rPr>
          <w:rFonts w:ascii="仿宋" w:eastAsia="仿宋" w:hAnsi="仿宋" w:cs="宋体" w:hint="eastAsia"/>
          <w:sz w:val="24"/>
          <w:szCs w:val="22"/>
          <w:lang w:val="zh-CN" w:bidi="zh-CN"/>
        </w:rPr>
        <w:t xml:space="preserve">   </w:t>
      </w:r>
    </w:p>
    <w:p w14:paraId="7FF74767" w14:textId="77777777" w:rsidR="006A3775" w:rsidRDefault="006A3775" w:rsidP="006A3775">
      <w:pPr>
        <w:spacing w:line="440" w:lineRule="exact"/>
        <w:ind w:firstLine="142"/>
        <w:rPr>
          <w:rFonts w:ascii="仿宋" w:eastAsia="仿宋" w:hAnsi="仿宋" w:cs="宋体" w:hint="eastAsia"/>
          <w:sz w:val="24"/>
          <w:szCs w:val="22"/>
          <w:u w:val="single"/>
          <w:lang w:val="zh-CN" w:bidi="zh-CN"/>
        </w:rPr>
      </w:pPr>
      <w:r>
        <w:rPr>
          <w:rFonts w:ascii="仿宋" w:eastAsia="仿宋" w:hAnsi="仿宋" w:cs="宋体" w:hint="eastAsia"/>
          <w:sz w:val="24"/>
          <w:szCs w:val="22"/>
          <w:lang w:val="zh-CN" w:bidi="zh-CN"/>
        </w:rPr>
        <w:t xml:space="preserve">法定代表人(负责人）或其委托代理人： </w:t>
      </w:r>
      <w:r>
        <w:rPr>
          <w:rFonts w:ascii="仿宋" w:eastAsia="仿宋" w:hAnsi="仿宋" w:cs="宋体" w:hint="eastAsia"/>
          <w:szCs w:val="21"/>
          <w:u w:val="single"/>
        </w:rPr>
        <w:t>（电子签章或电子签字）</w:t>
      </w:r>
    </w:p>
    <w:p w14:paraId="4C7B31EE" w14:textId="66C84738" w:rsidR="006A3775" w:rsidRDefault="006A3775" w:rsidP="006A3775">
      <w:pPr>
        <w:pStyle w:val="aff4"/>
        <w:spacing w:line="440" w:lineRule="exact"/>
        <w:ind w:firstLine="142"/>
        <w:rPr>
          <w:rFonts w:ascii="仿宋" w:eastAsia="仿宋" w:hAnsi="仿宋" w:cs="宋体" w:hint="eastAsia"/>
          <w:sz w:val="24"/>
          <w:szCs w:val="22"/>
          <w:lang w:val="zh-CN" w:bidi="zh-CN"/>
        </w:rPr>
      </w:pPr>
      <w:r>
        <w:rPr>
          <w:rFonts w:ascii="仿宋" w:eastAsia="仿宋" w:hAnsi="仿宋" w:cs="宋体" w:hint="eastAsia"/>
          <w:sz w:val="24"/>
          <w:szCs w:val="22"/>
          <w:lang w:val="zh-CN" w:bidi="zh-CN"/>
        </w:rPr>
        <w:t>注:（1）此表为表样，行数可自行添加，但表式不变。</w:t>
      </w:r>
    </w:p>
    <w:p w14:paraId="2D374683" w14:textId="77777777" w:rsidR="006A3775" w:rsidRDefault="006A3775" w:rsidP="006A3775">
      <w:pPr>
        <w:pStyle w:val="aff4"/>
        <w:spacing w:line="440" w:lineRule="exact"/>
        <w:ind w:firstLine="142"/>
        <w:rPr>
          <w:rFonts w:ascii="仿宋" w:eastAsia="仿宋" w:hAnsi="仿宋" w:cs="宋体" w:hint="eastAsia"/>
          <w:sz w:val="24"/>
          <w:szCs w:val="22"/>
          <w:lang w:bidi="zh-CN"/>
        </w:rPr>
      </w:pPr>
      <w:r>
        <w:rPr>
          <w:rFonts w:ascii="仿宋" w:eastAsia="仿宋" w:hAnsi="仿宋" w:cs="宋体" w:hint="eastAsia"/>
          <w:sz w:val="24"/>
          <w:szCs w:val="22"/>
          <w:lang w:val="zh-CN" w:bidi="zh-CN"/>
        </w:rPr>
        <w:t>（2）如果单价和总价不符时，以单价为准。</w:t>
      </w:r>
    </w:p>
    <w:p w14:paraId="3C98DB45" w14:textId="1F32D69D" w:rsidR="006A3775" w:rsidRDefault="006A3775" w:rsidP="006A3775">
      <w:pPr>
        <w:pStyle w:val="aff4"/>
        <w:spacing w:line="440" w:lineRule="exact"/>
        <w:ind w:firstLine="142"/>
        <w:rPr>
          <w:rFonts w:ascii="仿宋" w:eastAsia="仿宋" w:hAnsi="仿宋" w:cs="宋体" w:hint="eastAsia"/>
          <w:sz w:val="24"/>
          <w:szCs w:val="22"/>
          <w:lang w:val="zh-CN" w:bidi="zh-CN"/>
        </w:rPr>
      </w:pPr>
      <w:r>
        <w:rPr>
          <w:rFonts w:ascii="仿宋" w:eastAsia="仿宋" w:hAnsi="仿宋" w:cs="宋体" w:hint="eastAsia"/>
          <w:sz w:val="24"/>
          <w:szCs w:val="22"/>
          <w:lang w:val="zh-CN" w:bidi="zh-CN"/>
        </w:rPr>
        <w:t>（3）价格应按照磋商文件要求报价，即项目有关的全部费用的价格之和，以后不得追加任何费用。</w:t>
      </w:r>
      <w:r w:rsidRPr="000A08EB">
        <w:rPr>
          <w:rFonts w:ascii="仿宋" w:eastAsia="仿宋" w:hAnsi="仿宋" w:cs="宋体" w:hint="eastAsia"/>
          <w:sz w:val="24"/>
          <w:szCs w:val="22"/>
          <w:lang w:val="zh-CN" w:bidi="zh-CN"/>
        </w:rPr>
        <w:t>本项目采用总承包方式，应在响应文件中的投标报价明细表上标明单价和总价。供应商的报价应包含所有</w:t>
      </w:r>
      <w:r w:rsidR="002F5B24">
        <w:rPr>
          <w:rFonts w:ascii="仿宋" w:eastAsia="仿宋" w:hAnsi="仿宋" w:cs="宋体" w:hint="eastAsia"/>
          <w:sz w:val="24"/>
          <w:szCs w:val="22"/>
          <w:lang w:val="zh-CN" w:bidi="zh-CN"/>
        </w:rPr>
        <w:t>护工服务</w:t>
      </w:r>
      <w:r w:rsidR="002F5B24" w:rsidRPr="002F5B24">
        <w:rPr>
          <w:rFonts w:ascii="仿宋" w:eastAsia="仿宋" w:hAnsi="仿宋" w:cs="宋体" w:hint="eastAsia"/>
          <w:sz w:val="24"/>
          <w:szCs w:val="22"/>
          <w:lang w:val="zh-CN" w:bidi="zh-CN"/>
        </w:rPr>
        <w:t>所需的工资、加班费、岗前培训、防护工具、交通、利润、税金、员工培训、招聘、辞退、国家规定的社会保险、福利、工作服、以及市场价格变动、政策调整、工作时间及上下班途中的安全风险等为完成本项目劳务所需的一切费用。</w:t>
      </w:r>
    </w:p>
    <w:p w14:paraId="49CC563E" w14:textId="77777777" w:rsidR="00F01AD3" w:rsidRPr="002F5B24" w:rsidRDefault="00F01AD3">
      <w:pPr>
        <w:pBdr>
          <w:top w:val="none" w:sz="0" w:space="0" w:color="000000"/>
          <w:left w:val="none" w:sz="0" w:space="0" w:color="000000"/>
          <w:bottom w:val="none" w:sz="0" w:space="0" w:color="000000"/>
          <w:right w:val="none" w:sz="0" w:space="0" w:color="000000"/>
        </w:pBdr>
        <w:rPr>
          <w:rFonts w:ascii="仿宋" w:eastAsia="仿宋" w:hAnsi="仿宋" w:cs="宋体" w:hint="eastAsia"/>
          <w:sz w:val="24"/>
          <w:szCs w:val="22"/>
          <w:lang w:val="zh-CN" w:bidi="zh-CN"/>
        </w:rPr>
      </w:pPr>
    </w:p>
    <w:p w14:paraId="3F1570C0" w14:textId="77777777" w:rsidR="00F01AD3" w:rsidRPr="00D105A1" w:rsidRDefault="00576302">
      <w:pPr>
        <w:pBdr>
          <w:top w:val="none" w:sz="0" w:space="0" w:color="000000"/>
          <w:left w:val="none" w:sz="0" w:space="0" w:color="000000"/>
          <w:bottom w:val="none" w:sz="0" w:space="0" w:color="000000"/>
          <w:right w:val="none" w:sz="0" w:space="0" w:color="000000"/>
        </w:pBdr>
        <w:rPr>
          <w:rFonts w:ascii="仿宋" w:eastAsia="仿宋" w:hAnsi="仿宋" w:hint="eastAsia"/>
        </w:rPr>
      </w:pPr>
      <w:r w:rsidRPr="00D105A1">
        <w:rPr>
          <w:rFonts w:ascii="仿宋" w:eastAsia="仿宋" w:hAnsi="仿宋"/>
        </w:rPr>
        <w:br w:type="page" w:clear="all"/>
      </w:r>
    </w:p>
    <w:p w14:paraId="44537565" w14:textId="77777777" w:rsidR="006A3775" w:rsidRPr="00B67DFE" w:rsidRDefault="006A3775" w:rsidP="006A3775">
      <w:pPr>
        <w:pStyle w:val="aff4"/>
        <w:jc w:val="center"/>
        <w:rPr>
          <w:rFonts w:ascii="仿宋" w:eastAsia="仿宋" w:hAnsi="仿宋" w:cs="楷体" w:hint="eastAsia"/>
          <w:b/>
          <w:bCs/>
          <w:color w:val="000000"/>
          <w:sz w:val="32"/>
          <w:szCs w:val="32"/>
        </w:rPr>
      </w:pPr>
      <w:r w:rsidRPr="00B67DFE">
        <w:rPr>
          <w:rFonts w:ascii="仿宋" w:eastAsia="仿宋" w:hAnsi="仿宋" w:hint="eastAsia"/>
          <w:b/>
          <w:bCs/>
          <w:sz w:val="32"/>
          <w:szCs w:val="32"/>
        </w:rPr>
        <w:lastRenderedPageBreak/>
        <w:t>三、人员配备表</w:t>
      </w:r>
    </w:p>
    <w:tbl>
      <w:tblPr>
        <w:tblpPr w:leftFromText="180" w:rightFromText="180" w:vertAnchor="text" w:horzAnchor="page" w:tblpX="1176" w:tblpY="364"/>
        <w:tblOverlap w:val="never"/>
        <w:tblW w:w="9351"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612"/>
        <w:gridCol w:w="1413"/>
        <w:gridCol w:w="800"/>
        <w:gridCol w:w="1375"/>
        <w:gridCol w:w="1550"/>
        <w:gridCol w:w="1100"/>
        <w:gridCol w:w="1367"/>
        <w:gridCol w:w="1134"/>
      </w:tblGrid>
      <w:tr w:rsidR="006A3775" w:rsidRPr="00B33275" w14:paraId="534B4A0A" w14:textId="77777777" w:rsidTr="000B2B97">
        <w:trPr>
          <w:trHeight w:val="835"/>
        </w:trPr>
        <w:tc>
          <w:tcPr>
            <w:tcW w:w="612" w:type="dxa"/>
            <w:tcBorders>
              <w:top w:val="single" w:sz="4" w:space="0" w:color="auto"/>
              <w:left w:val="single" w:sz="4" w:space="0" w:color="auto"/>
              <w:bottom w:val="single" w:sz="4" w:space="0" w:color="auto"/>
              <w:right w:val="single" w:sz="4" w:space="0" w:color="auto"/>
            </w:tcBorders>
            <w:vAlign w:val="center"/>
          </w:tcPr>
          <w:p w14:paraId="50CB6CD2" w14:textId="77777777" w:rsidR="006A3775" w:rsidRPr="00B33275" w:rsidRDefault="006A3775" w:rsidP="000B2B97">
            <w:pPr>
              <w:spacing w:line="260" w:lineRule="exact"/>
              <w:jc w:val="center"/>
              <w:rPr>
                <w:rFonts w:ascii="仿宋" w:eastAsia="仿宋" w:hAnsi="仿宋" w:cs="楷体" w:hint="eastAsia"/>
                <w:color w:val="000000"/>
                <w:szCs w:val="21"/>
              </w:rPr>
            </w:pPr>
            <w:r w:rsidRPr="00B33275">
              <w:rPr>
                <w:rFonts w:ascii="仿宋" w:eastAsia="仿宋" w:hAnsi="仿宋" w:cs="楷体" w:hint="eastAsia"/>
                <w:color w:val="000000"/>
                <w:szCs w:val="21"/>
              </w:rPr>
              <w:t>序号</w:t>
            </w:r>
          </w:p>
        </w:tc>
        <w:tc>
          <w:tcPr>
            <w:tcW w:w="1413" w:type="dxa"/>
            <w:tcBorders>
              <w:top w:val="single" w:sz="4" w:space="0" w:color="auto"/>
              <w:left w:val="single" w:sz="4" w:space="0" w:color="auto"/>
              <w:bottom w:val="single" w:sz="4" w:space="0" w:color="auto"/>
              <w:right w:val="single" w:sz="4" w:space="0" w:color="auto"/>
            </w:tcBorders>
            <w:vAlign w:val="center"/>
          </w:tcPr>
          <w:p w14:paraId="271A98EB" w14:textId="77777777" w:rsidR="006A3775" w:rsidRPr="00B33275" w:rsidRDefault="006A3775" w:rsidP="000B2B97">
            <w:pPr>
              <w:spacing w:line="260" w:lineRule="exact"/>
              <w:jc w:val="center"/>
              <w:rPr>
                <w:rFonts w:ascii="仿宋" w:eastAsia="仿宋" w:hAnsi="仿宋" w:cs="楷体" w:hint="eastAsia"/>
                <w:color w:val="000000"/>
                <w:szCs w:val="21"/>
              </w:rPr>
            </w:pPr>
            <w:r w:rsidRPr="00B33275">
              <w:rPr>
                <w:rFonts w:ascii="仿宋" w:eastAsia="仿宋" w:hAnsi="仿宋" w:cs="楷体" w:hint="eastAsia"/>
                <w:color w:val="000000"/>
                <w:szCs w:val="21"/>
              </w:rPr>
              <w:t>姓 名</w:t>
            </w:r>
          </w:p>
        </w:tc>
        <w:tc>
          <w:tcPr>
            <w:tcW w:w="800" w:type="dxa"/>
            <w:tcBorders>
              <w:top w:val="single" w:sz="4" w:space="0" w:color="auto"/>
              <w:left w:val="single" w:sz="4" w:space="0" w:color="auto"/>
              <w:bottom w:val="single" w:sz="4" w:space="0" w:color="auto"/>
              <w:right w:val="single" w:sz="4" w:space="0" w:color="auto"/>
            </w:tcBorders>
            <w:vAlign w:val="center"/>
          </w:tcPr>
          <w:p w14:paraId="4269470A" w14:textId="77777777" w:rsidR="006A3775" w:rsidRPr="00B33275" w:rsidRDefault="006A3775" w:rsidP="000B2B97">
            <w:pPr>
              <w:spacing w:line="260" w:lineRule="exact"/>
              <w:rPr>
                <w:rFonts w:ascii="仿宋" w:eastAsia="仿宋" w:hAnsi="仿宋" w:cs="楷体" w:hint="eastAsia"/>
                <w:color w:val="000000"/>
                <w:szCs w:val="21"/>
              </w:rPr>
            </w:pPr>
            <w:r w:rsidRPr="00B33275">
              <w:rPr>
                <w:rFonts w:ascii="仿宋" w:eastAsia="仿宋" w:hAnsi="仿宋" w:cs="楷体" w:hint="eastAsia"/>
                <w:color w:val="000000"/>
                <w:szCs w:val="21"/>
              </w:rPr>
              <w:t>性别</w:t>
            </w:r>
          </w:p>
        </w:tc>
        <w:tc>
          <w:tcPr>
            <w:tcW w:w="1375" w:type="dxa"/>
            <w:tcBorders>
              <w:top w:val="single" w:sz="4" w:space="0" w:color="auto"/>
              <w:left w:val="single" w:sz="4" w:space="0" w:color="auto"/>
              <w:bottom w:val="single" w:sz="4" w:space="0" w:color="auto"/>
              <w:right w:val="single" w:sz="4" w:space="0" w:color="auto"/>
            </w:tcBorders>
            <w:vAlign w:val="center"/>
          </w:tcPr>
          <w:p w14:paraId="5BD7120A" w14:textId="77777777" w:rsidR="006A3775" w:rsidRPr="00B33275" w:rsidRDefault="006A3775" w:rsidP="003148E3">
            <w:pPr>
              <w:spacing w:line="360" w:lineRule="exact"/>
              <w:ind w:firstLineChars="100" w:firstLine="210"/>
              <w:rPr>
                <w:rFonts w:ascii="仿宋" w:eastAsia="仿宋" w:hAnsi="仿宋" w:cs="宋体" w:hint="eastAsia"/>
                <w:szCs w:val="21"/>
              </w:rPr>
            </w:pPr>
            <w:r w:rsidRPr="00B33275">
              <w:rPr>
                <w:rFonts w:ascii="仿宋" w:eastAsia="仿宋" w:hAnsi="仿宋" w:cs="宋体" w:hint="eastAsia"/>
                <w:szCs w:val="21"/>
              </w:rPr>
              <w:t>年龄</w:t>
            </w:r>
          </w:p>
        </w:tc>
        <w:tc>
          <w:tcPr>
            <w:tcW w:w="1550" w:type="dxa"/>
            <w:tcBorders>
              <w:top w:val="single" w:sz="4" w:space="0" w:color="auto"/>
              <w:left w:val="single" w:sz="4" w:space="0" w:color="auto"/>
              <w:bottom w:val="single" w:sz="4" w:space="0" w:color="auto"/>
              <w:right w:val="single" w:sz="4" w:space="0" w:color="auto"/>
            </w:tcBorders>
            <w:vAlign w:val="center"/>
          </w:tcPr>
          <w:p w14:paraId="64DBE771" w14:textId="77777777" w:rsidR="006A3775" w:rsidRPr="00B33275" w:rsidRDefault="006A3775" w:rsidP="003148E3">
            <w:pPr>
              <w:spacing w:line="260" w:lineRule="exact"/>
              <w:ind w:firstLineChars="200" w:firstLine="420"/>
              <w:rPr>
                <w:rFonts w:ascii="仿宋" w:eastAsia="仿宋" w:hAnsi="仿宋" w:cs="楷体" w:hint="eastAsia"/>
                <w:color w:val="000000"/>
                <w:szCs w:val="21"/>
              </w:rPr>
            </w:pPr>
            <w:r w:rsidRPr="00B33275">
              <w:rPr>
                <w:rFonts w:ascii="仿宋" w:eastAsia="仿宋" w:hAnsi="仿宋" w:cs="楷体" w:hint="eastAsia"/>
                <w:color w:val="000000"/>
                <w:szCs w:val="21"/>
              </w:rPr>
              <w:t>学历</w:t>
            </w:r>
          </w:p>
        </w:tc>
        <w:tc>
          <w:tcPr>
            <w:tcW w:w="1100" w:type="dxa"/>
            <w:tcBorders>
              <w:top w:val="single" w:sz="4" w:space="0" w:color="auto"/>
              <w:left w:val="single" w:sz="4" w:space="0" w:color="auto"/>
              <w:bottom w:val="single" w:sz="4" w:space="0" w:color="auto"/>
              <w:right w:val="single" w:sz="4" w:space="0" w:color="auto"/>
            </w:tcBorders>
            <w:vAlign w:val="center"/>
          </w:tcPr>
          <w:p w14:paraId="634AC3C6" w14:textId="77777777" w:rsidR="006A3775" w:rsidRPr="00B33275" w:rsidRDefault="006A3775" w:rsidP="000B2B97">
            <w:pPr>
              <w:spacing w:line="260" w:lineRule="exact"/>
              <w:jc w:val="center"/>
              <w:rPr>
                <w:rFonts w:ascii="仿宋" w:eastAsia="仿宋" w:hAnsi="仿宋" w:cs="楷体" w:hint="eastAsia"/>
                <w:color w:val="000000"/>
                <w:szCs w:val="21"/>
              </w:rPr>
            </w:pPr>
            <w:r w:rsidRPr="00B33275">
              <w:rPr>
                <w:rFonts w:ascii="仿宋" w:eastAsia="仿宋" w:hAnsi="仿宋" w:cs="楷体" w:hint="eastAsia"/>
                <w:color w:val="000000"/>
                <w:szCs w:val="21"/>
              </w:rPr>
              <w:t>职称</w:t>
            </w:r>
          </w:p>
        </w:tc>
        <w:tc>
          <w:tcPr>
            <w:tcW w:w="1367" w:type="dxa"/>
            <w:tcBorders>
              <w:top w:val="single" w:sz="4" w:space="0" w:color="auto"/>
              <w:left w:val="single" w:sz="4" w:space="0" w:color="auto"/>
              <w:bottom w:val="single" w:sz="4" w:space="0" w:color="auto"/>
              <w:right w:val="single" w:sz="4" w:space="0" w:color="auto"/>
            </w:tcBorders>
            <w:vAlign w:val="center"/>
          </w:tcPr>
          <w:p w14:paraId="46456815" w14:textId="77777777" w:rsidR="006A3775" w:rsidRPr="00B33275" w:rsidRDefault="006A3775" w:rsidP="000B2B97">
            <w:pPr>
              <w:spacing w:line="260" w:lineRule="exact"/>
              <w:rPr>
                <w:rFonts w:ascii="仿宋" w:eastAsia="仿宋" w:hAnsi="仿宋" w:cs="楷体" w:hint="eastAsia"/>
                <w:color w:val="000000"/>
                <w:szCs w:val="21"/>
              </w:rPr>
            </w:pPr>
            <w:r w:rsidRPr="00B33275">
              <w:rPr>
                <w:rFonts w:ascii="仿宋" w:eastAsia="仿宋" w:hAnsi="仿宋" w:cs="楷体" w:hint="eastAsia"/>
                <w:color w:val="000000"/>
                <w:szCs w:val="21"/>
              </w:rPr>
              <w:t>相关证书</w:t>
            </w:r>
          </w:p>
        </w:tc>
        <w:tc>
          <w:tcPr>
            <w:tcW w:w="1134" w:type="dxa"/>
            <w:tcBorders>
              <w:top w:val="single" w:sz="4" w:space="0" w:color="auto"/>
              <w:left w:val="single" w:sz="4" w:space="0" w:color="auto"/>
              <w:bottom w:val="single" w:sz="4" w:space="0" w:color="auto"/>
              <w:right w:val="single" w:sz="4" w:space="0" w:color="auto"/>
            </w:tcBorders>
            <w:vAlign w:val="center"/>
          </w:tcPr>
          <w:p w14:paraId="6FB6CFB5" w14:textId="77777777" w:rsidR="006A3775" w:rsidRPr="00B33275" w:rsidRDefault="006A3775" w:rsidP="000B2B97">
            <w:pPr>
              <w:spacing w:line="260" w:lineRule="exact"/>
              <w:jc w:val="center"/>
              <w:rPr>
                <w:rFonts w:ascii="仿宋" w:eastAsia="仿宋" w:hAnsi="仿宋" w:cs="楷体" w:hint="eastAsia"/>
                <w:color w:val="000000"/>
                <w:szCs w:val="21"/>
              </w:rPr>
            </w:pPr>
            <w:r w:rsidRPr="00B33275">
              <w:rPr>
                <w:rFonts w:ascii="仿宋" w:eastAsia="仿宋" w:hAnsi="仿宋" w:cs="楷体" w:hint="eastAsia"/>
                <w:color w:val="000000"/>
                <w:szCs w:val="21"/>
              </w:rPr>
              <w:t>拟任岗位</w:t>
            </w:r>
          </w:p>
        </w:tc>
      </w:tr>
      <w:tr w:rsidR="006A3775" w:rsidRPr="00B33275" w14:paraId="3D4241BB" w14:textId="77777777" w:rsidTr="000B2B97">
        <w:trPr>
          <w:trHeight w:val="642"/>
        </w:trPr>
        <w:tc>
          <w:tcPr>
            <w:tcW w:w="612" w:type="dxa"/>
            <w:tcBorders>
              <w:top w:val="single" w:sz="4" w:space="0" w:color="auto"/>
              <w:left w:val="single" w:sz="4" w:space="0" w:color="auto"/>
              <w:bottom w:val="single" w:sz="4" w:space="0" w:color="auto"/>
              <w:right w:val="single" w:sz="4" w:space="0" w:color="auto"/>
            </w:tcBorders>
            <w:vAlign w:val="center"/>
          </w:tcPr>
          <w:p w14:paraId="0A644212" w14:textId="77777777" w:rsidR="006A3775" w:rsidRPr="00B33275" w:rsidRDefault="006A3775" w:rsidP="000B2B97">
            <w:pPr>
              <w:jc w:val="center"/>
              <w:rPr>
                <w:rFonts w:ascii="仿宋" w:eastAsia="仿宋" w:hAnsi="仿宋" w:cs="楷体" w:hint="eastAsia"/>
                <w:color w:val="000000"/>
                <w:sz w:val="24"/>
              </w:rPr>
            </w:pPr>
            <w:r w:rsidRPr="00B33275">
              <w:rPr>
                <w:rFonts w:ascii="仿宋" w:eastAsia="仿宋" w:hAnsi="仿宋" w:cs="楷体" w:hint="eastAsia"/>
                <w:color w:val="000000"/>
                <w:sz w:val="24"/>
              </w:rPr>
              <w:t>1</w:t>
            </w:r>
          </w:p>
        </w:tc>
        <w:tc>
          <w:tcPr>
            <w:tcW w:w="1413" w:type="dxa"/>
            <w:tcBorders>
              <w:top w:val="single" w:sz="4" w:space="0" w:color="auto"/>
              <w:left w:val="single" w:sz="4" w:space="0" w:color="auto"/>
              <w:bottom w:val="single" w:sz="4" w:space="0" w:color="auto"/>
              <w:right w:val="single" w:sz="4" w:space="0" w:color="auto"/>
            </w:tcBorders>
            <w:vAlign w:val="center"/>
          </w:tcPr>
          <w:p w14:paraId="43475740" w14:textId="1E224A9C" w:rsidR="006A3775" w:rsidRPr="00B33275" w:rsidRDefault="006A3775" w:rsidP="000B2B97">
            <w:pPr>
              <w:jc w:val="center"/>
              <w:rPr>
                <w:rFonts w:ascii="仿宋" w:eastAsia="仿宋" w:hAnsi="仿宋" w:cs="楷体" w:hint="eastAsia"/>
                <w:color w:val="000000"/>
                <w:sz w:val="24"/>
              </w:rPr>
            </w:pPr>
          </w:p>
        </w:tc>
        <w:tc>
          <w:tcPr>
            <w:tcW w:w="800" w:type="dxa"/>
            <w:tcBorders>
              <w:top w:val="single" w:sz="4" w:space="0" w:color="auto"/>
              <w:left w:val="single" w:sz="4" w:space="0" w:color="auto"/>
              <w:bottom w:val="single" w:sz="4" w:space="0" w:color="auto"/>
              <w:right w:val="single" w:sz="4" w:space="0" w:color="auto"/>
            </w:tcBorders>
            <w:vAlign w:val="center"/>
          </w:tcPr>
          <w:p w14:paraId="22EAFA42" w14:textId="77777777" w:rsidR="006A3775" w:rsidRPr="00B33275" w:rsidRDefault="006A3775" w:rsidP="000B2B97">
            <w:pPr>
              <w:jc w:val="center"/>
              <w:rPr>
                <w:rFonts w:ascii="仿宋" w:eastAsia="仿宋" w:hAnsi="仿宋" w:cs="楷体" w:hint="eastAsia"/>
                <w:color w:val="000000"/>
                <w:sz w:val="24"/>
              </w:rPr>
            </w:pPr>
          </w:p>
        </w:tc>
        <w:tc>
          <w:tcPr>
            <w:tcW w:w="1375" w:type="dxa"/>
            <w:tcBorders>
              <w:top w:val="single" w:sz="4" w:space="0" w:color="auto"/>
              <w:left w:val="single" w:sz="4" w:space="0" w:color="auto"/>
              <w:bottom w:val="single" w:sz="4" w:space="0" w:color="auto"/>
              <w:right w:val="single" w:sz="4" w:space="0" w:color="auto"/>
            </w:tcBorders>
            <w:vAlign w:val="center"/>
          </w:tcPr>
          <w:p w14:paraId="2B8F7ECF" w14:textId="77777777" w:rsidR="006A3775" w:rsidRPr="00B33275" w:rsidRDefault="006A3775" w:rsidP="000B2B97">
            <w:pPr>
              <w:jc w:val="center"/>
              <w:rPr>
                <w:rFonts w:ascii="仿宋" w:eastAsia="仿宋" w:hAnsi="仿宋" w:cs="楷体" w:hint="eastAsia"/>
                <w:color w:val="000000"/>
                <w:sz w:val="24"/>
              </w:rPr>
            </w:pPr>
          </w:p>
        </w:tc>
        <w:tc>
          <w:tcPr>
            <w:tcW w:w="1550" w:type="dxa"/>
            <w:tcBorders>
              <w:top w:val="single" w:sz="4" w:space="0" w:color="auto"/>
              <w:left w:val="single" w:sz="4" w:space="0" w:color="auto"/>
              <w:bottom w:val="single" w:sz="4" w:space="0" w:color="auto"/>
              <w:right w:val="single" w:sz="4" w:space="0" w:color="auto"/>
            </w:tcBorders>
            <w:vAlign w:val="center"/>
          </w:tcPr>
          <w:p w14:paraId="3B0093F5" w14:textId="77777777" w:rsidR="006A3775" w:rsidRPr="00B33275" w:rsidRDefault="006A3775" w:rsidP="000B2B97">
            <w:pPr>
              <w:jc w:val="center"/>
              <w:rPr>
                <w:rFonts w:ascii="仿宋" w:eastAsia="仿宋" w:hAnsi="仿宋" w:cs="楷体" w:hint="eastAsia"/>
                <w:color w:val="000000"/>
                <w:sz w:val="24"/>
              </w:rPr>
            </w:pPr>
          </w:p>
        </w:tc>
        <w:tc>
          <w:tcPr>
            <w:tcW w:w="1100" w:type="dxa"/>
            <w:tcBorders>
              <w:top w:val="single" w:sz="4" w:space="0" w:color="auto"/>
              <w:left w:val="single" w:sz="4" w:space="0" w:color="auto"/>
              <w:bottom w:val="single" w:sz="4" w:space="0" w:color="auto"/>
              <w:right w:val="single" w:sz="4" w:space="0" w:color="auto"/>
            </w:tcBorders>
            <w:vAlign w:val="center"/>
          </w:tcPr>
          <w:p w14:paraId="2038DFCB" w14:textId="77777777" w:rsidR="006A3775" w:rsidRPr="00B33275" w:rsidRDefault="006A3775" w:rsidP="000B2B97">
            <w:pPr>
              <w:jc w:val="center"/>
              <w:rPr>
                <w:rFonts w:ascii="仿宋" w:eastAsia="仿宋" w:hAnsi="仿宋" w:cs="楷体" w:hint="eastAsia"/>
                <w:color w:val="000000"/>
                <w:sz w:val="24"/>
              </w:rPr>
            </w:pPr>
          </w:p>
        </w:tc>
        <w:tc>
          <w:tcPr>
            <w:tcW w:w="1367" w:type="dxa"/>
            <w:tcBorders>
              <w:top w:val="single" w:sz="4" w:space="0" w:color="auto"/>
              <w:left w:val="single" w:sz="4" w:space="0" w:color="auto"/>
              <w:bottom w:val="single" w:sz="4" w:space="0" w:color="auto"/>
              <w:right w:val="single" w:sz="4" w:space="0" w:color="auto"/>
            </w:tcBorders>
            <w:vAlign w:val="center"/>
          </w:tcPr>
          <w:p w14:paraId="40EE34A8" w14:textId="77777777" w:rsidR="006A3775" w:rsidRPr="00B33275" w:rsidRDefault="006A3775" w:rsidP="000B2B97">
            <w:pPr>
              <w:jc w:val="center"/>
              <w:rPr>
                <w:rFonts w:ascii="仿宋" w:eastAsia="仿宋" w:hAnsi="仿宋" w:cs="楷体" w:hint="eastAsia"/>
                <w:color w:val="000000"/>
                <w:sz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0D66D691" w14:textId="77777777" w:rsidR="006A3775" w:rsidRPr="00B33275" w:rsidRDefault="006A3775" w:rsidP="000B2B97">
            <w:pPr>
              <w:jc w:val="center"/>
              <w:rPr>
                <w:rFonts w:ascii="仿宋" w:eastAsia="仿宋" w:hAnsi="仿宋" w:cs="楷体" w:hint="eastAsia"/>
                <w:color w:val="000000"/>
                <w:sz w:val="24"/>
              </w:rPr>
            </w:pPr>
          </w:p>
        </w:tc>
      </w:tr>
      <w:tr w:rsidR="006A3775" w:rsidRPr="00B33275" w14:paraId="7170B50A" w14:textId="77777777" w:rsidTr="000B2B97">
        <w:trPr>
          <w:trHeight w:val="642"/>
        </w:trPr>
        <w:tc>
          <w:tcPr>
            <w:tcW w:w="612" w:type="dxa"/>
            <w:tcBorders>
              <w:top w:val="single" w:sz="4" w:space="0" w:color="auto"/>
              <w:left w:val="single" w:sz="4" w:space="0" w:color="auto"/>
              <w:bottom w:val="single" w:sz="4" w:space="0" w:color="auto"/>
              <w:right w:val="single" w:sz="4" w:space="0" w:color="auto"/>
            </w:tcBorders>
            <w:vAlign w:val="center"/>
          </w:tcPr>
          <w:p w14:paraId="31E08098" w14:textId="77777777" w:rsidR="006A3775" w:rsidRPr="00B33275" w:rsidRDefault="006A3775" w:rsidP="000B2B97">
            <w:pPr>
              <w:jc w:val="center"/>
              <w:rPr>
                <w:rFonts w:ascii="仿宋" w:eastAsia="仿宋" w:hAnsi="仿宋" w:cs="楷体" w:hint="eastAsia"/>
                <w:color w:val="000000"/>
                <w:sz w:val="24"/>
              </w:rPr>
            </w:pPr>
            <w:r w:rsidRPr="00B33275">
              <w:rPr>
                <w:rFonts w:ascii="仿宋" w:eastAsia="仿宋" w:hAnsi="仿宋" w:cs="楷体" w:hint="eastAsia"/>
                <w:color w:val="000000"/>
                <w:sz w:val="24"/>
              </w:rPr>
              <w:t>2</w:t>
            </w:r>
          </w:p>
        </w:tc>
        <w:tc>
          <w:tcPr>
            <w:tcW w:w="1413" w:type="dxa"/>
            <w:tcBorders>
              <w:top w:val="single" w:sz="4" w:space="0" w:color="auto"/>
              <w:left w:val="single" w:sz="4" w:space="0" w:color="auto"/>
              <w:bottom w:val="single" w:sz="4" w:space="0" w:color="auto"/>
              <w:right w:val="single" w:sz="4" w:space="0" w:color="auto"/>
            </w:tcBorders>
            <w:vAlign w:val="center"/>
          </w:tcPr>
          <w:p w14:paraId="0CB22302" w14:textId="249510F9" w:rsidR="006A3775" w:rsidRPr="00B33275" w:rsidRDefault="006A3775" w:rsidP="000B2B97">
            <w:pPr>
              <w:jc w:val="center"/>
              <w:rPr>
                <w:rFonts w:ascii="仿宋" w:eastAsia="仿宋" w:hAnsi="仿宋" w:cs="楷体" w:hint="eastAsia"/>
                <w:color w:val="000000"/>
                <w:sz w:val="24"/>
              </w:rPr>
            </w:pPr>
          </w:p>
        </w:tc>
        <w:tc>
          <w:tcPr>
            <w:tcW w:w="800" w:type="dxa"/>
            <w:tcBorders>
              <w:top w:val="single" w:sz="4" w:space="0" w:color="auto"/>
              <w:left w:val="single" w:sz="4" w:space="0" w:color="auto"/>
              <w:bottom w:val="single" w:sz="4" w:space="0" w:color="auto"/>
              <w:right w:val="single" w:sz="4" w:space="0" w:color="auto"/>
            </w:tcBorders>
            <w:vAlign w:val="center"/>
          </w:tcPr>
          <w:p w14:paraId="28F5CAC3" w14:textId="77777777" w:rsidR="006A3775" w:rsidRPr="00B33275" w:rsidRDefault="006A3775" w:rsidP="000B2B97">
            <w:pPr>
              <w:jc w:val="center"/>
              <w:rPr>
                <w:rFonts w:ascii="仿宋" w:eastAsia="仿宋" w:hAnsi="仿宋" w:cs="楷体" w:hint="eastAsia"/>
                <w:color w:val="000000"/>
                <w:sz w:val="24"/>
              </w:rPr>
            </w:pPr>
          </w:p>
        </w:tc>
        <w:tc>
          <w:tcPr>
            <w:tcW w:w="1375" w:type="dxa"/>
            <w:tcBorders>
              <w:top w:val="single" w:sz="4" w:space="0" w:color="auto"/>
              <w:left w:val="single" w:sz="4" w:space="0" w:color="auto"/>
              <w:bottom w:val="single" w:sz="4" w:space="0" w:color="auto"/>
              <w:right w:val="single" w:sz="4" w:space="0" w:color="auto"/>
            </w:tcBorders>
            <w:vAlign w:val="center"/>
          </w:tcPr>
          <w:p w14:paraId="787055CE" w14:textId="77777777" w:rsidR="006A3775" w:rsidRPr="00B33275" w:rsidRDefault="006A3775" w:rsidP="000B2B97">
            <w:pPr>
              <w:jc w:val="center"/>
              <w:rPr>
                <w:rFonts w:ascii="仿宋" w:eastAsia="仿宋" w:hAnsi="仿宋" w:cs="楷体" w:hint="eastAsia"/>
                <w:color w:val="000000"/>
                <w:sz w:val="24"/>
              </w:rPr>
            </w:pPr>
          </w:p>
        </w:tc>
        <w:tc>
          <w:tcPr>
            <w:tcW w:w="1550" w:type="dxa"/>
            <w:tcBorders>
              <w:top w:val="single" w:sz="4" w:space="0" w:color="auto"/>
              <w:left w:val="single" w:sz="4" w:space="0" w:color="auto"/>
              <w:bottom w:val="single" w:sz="4" w:space="0" w:color="auto"/>
              <w:right w:val="single" w:sz="4" w:space="0" w:color="auto"/>
            </w:tcBorders>
            <w:vAlign w:val="center"/>
          </w:tcPr>
          <w:p w14:paraId="0898BE2B" w14:textId="77777777" w:rsidR="006A3775" w:rsidRPr="00B33275" w:rsidRDefault="006A3775" w:rsidP="000B2B97">
            <w:pPr>
              <w:jc w:val="center"/>
              <w:rPr>
                <w:rFonts w:ascii="仿宋" w:eastAsia="仿宋" w:hAnsi="仿宋" w:cs="楷体" w:hint="eastAsia"/>
                <w:color w:val="000000"/>
                <w:sz w:val="24"/>
              </w:rPr>
            </w:pPr>
          </w:p>
        </w:tc>
        <w:tc>
          <w:tcPr>
            <w:tcW w:w="1100" w:type="dxa"/>
            <w:tcBorders>
              <w:top w:val="single" w:sz="4" w:space="0" w:color="auto"/>
              <w:left w:val="single" w:sz="4" w:space="0" w:color="auto"/>
              <w:bottom w:val="single" w:sz="4" w:space="0" w:color="auto"/>
              <w:right w:val="single" w:sz="4" w:space="0" w:color="auto"/>
            </w:tcBorders>
            <w:vAlign w:val="center"/>
          </w:tcPr>
          <w:p w14:paraId="66C434B0" w14:textId="77777777" w:rsidR="006A3775" w:rsidRPr="00B33275" w:rsidRDefault="006A3775" w:rsidP="000B2B97">
            <w:pPr>
              <w:jc w:val="center"/>
              <w:rPr>
                <w:rFonts w:ascii="仿宋" w:eastAsia="仿宋" w:hAnsi="仿宋" w:cs="楷体" w:hint="eastAsia"/>
                <w:color w:val="000000"/>
                <w:sz w:val="24"/>
              </w:rPr>
            </w:pPr>
          </w:p>
        </w:tc>
        <w:tc>
          <w:tcPr>
            <w:tcW w:w="1367" w:type="dxa"/>
            <w:tcBorders>
              <w:top w:val="single" w:sz="4" w:space="0" w:color="auto"/>
              <w:left w:val="single" w:sz="4" w:space="0" w:color="auto"/>
              <w:bottom w:val="single" w:sz="4" w:space="0" w:color="auto"/>
              <w:right w:val="single" w:sz="4" w:space="0" w:color="auto"/>
            </w:tcBorders>
            <w:vAlign w:val="center"/>
          </w:tcPr>
          <w:p w14:paraId="10261F34" w14:textId="77777777" w:rsidR="006A3775" w:rsidRPr="00B33275" w:rsidRDefault="006A3775" w:rsidP="000B2B97">
            <w:pPr>
              <w:jc w:val="center"/>
              <w:rPr>
                <w:rFonts w:ascii="仿宋" w:eastAsia="仿宋" w:hAnsi="仿宋" w:cs="楷体" w:hint="eastAsia"/>
                <w:color w:val="000000"/>
                <w:sz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2187CA83" w14:textId="77777777" w:rsidR="006A3775" w:rsidRPr="00B33275" w:rsidRDefault="006A3775" w:rsidP="000B2B97">
            <w:pPr>
              <w:jc w:val="center"/>
              <w:rPr>
                <w:rFonts w:ascii="仿宋" w:eastAsia="仿宋" w:hAnsi="仿宋" w:cs="楷体" w:hint="eastAsia"/>
                <w:color w:val="000000"/>
                <w:sz w:val="24"/>
              </w:rPr>
            </w:pPr>
          </w:p>
        </w:tc>
      </w:tr>
      <w:tr w:rsidR="006A3775" w:rsidRPr="00B33275" w14:paraId="7BD6C394" w14:textId="77777777" w:rsidTr="000B2B97">
        <w:trPr>
          <w:trHeight w:val="642"/>
        </w:trPr>
        <w:tc>
          <w:tcPr>
            <w:tcW w:w="612" w:type="dxa"/>
            <w:tcBorders>
              <w:top w:val="single" w:sz="4" w:space="0" w:color="auto"/>
              <w:left w:val="single" w:sz="4" w:space="0" w:color="auto"/>
              <w:bottom w:val="single" w:sz="4" w:space="0" w:color="auto"/>
              <w:right w:val="single" w:sz="4" w:space="0" w:color="auto"/>
            </w:tcBorders>
            <w:vAlign w:val="center"/>
          </w:tcPr>
          <w:p w14:paraId="0BDE3C58" w14:textId="77777777" w:rsidR="006A3775" w:rsidRPr="00B33275" w:rsidRDefault="006A3775" w:rsidP="000B2B97">
            <w:pPr>
              <w:jc w:val="center"/>
              <w:rPr>
                <w:rFonts w:ascii="仿宋" w:eastAsia="仿宋" w:hAnsi="仿宋" w:cs="楷体" w:hint="eastAsia"/>
                <w:color w:val="000000"/>
                <w:sz w:val="24"/>
              </w:rPr>
            </w:pPr>
            <w:r w:rsidRPr="00B33275">
              <w:rPr>
                <w:rFonts w:ascii="仿宋" w:eastAsia="仿宋" w:hAnsi="仿宋" w:hint="eastAsia"/>
                <w:sz w:val="24"/>
              </w:rPr>
              <w:t>…</w:t>
            </w:r>
          </w:p>
        </w:tc>
        <w:tc>
          <w:tcPr>
            <w:tcW w:w="1413" w:type="dxa"/>
            <w:tcBorders>
              <w:top w:val="single" w:sz="4" w:space="0" w:color="auto"/>
              <w:left w:val="single" w:sz="4" w:space="0" w:color="auto"/>
              <w:bottom w:val="single" w:sz="4" w:space="0" w:color="auto"/>
              <w:right w:val="single" w:sz="4" w:space="0" w:color="auto"/>
            </w:tcBorders>
            <w:vAlign w:val="center"/>
          </w:tcPr>
          <w:p w14:paraId="67BDAB3F" w14:textId="77777777" w:rsidR="006A3775" w:rsidRPr="00B33275" w:rsidRDefault="006A3775" w:rsidP="000B2B97">
            <w:pPr>
              <w:jc w:val="center"/>
              <w:rPr>
                <w:rFonts w:ascii="仿宋" w:eastAsia="仿宋" w:hAnsi="仿宋" w:cs="楷体" w:hint="eastAsia"/>
                <w:color w:val="000000"/>
                <w:sz w:val="24"/>
              </w:rPr>
            </w:pPr>
          </w:p>
        </w:tc>
        <w:tc>
          <w:tcPr>
            <w:tcW w:w="800" w:type="dxa"/>
            <w:tcBorders>
              <w:top w:val="single" w:sz="4" w:space="0" w:color="auto"/>
              <w:left w:val="single" w:sz="4" w:space="0" w:color="auto"/>
              <w:bottom w:val="single" w:sz="4" w:space="0" w:color="auto"/>
              <w:right w:val="single" w:sz="4" w:space="0" w:color="auto"/>
            </w:tcBorders>
            <w:vAlign w:val="center"/>
          </w:tcPr>
          <w:p w14:paraId="725F8153" w14:textId="77777777" w:rsidR="006A3775" w:rsidRPr="00B33275" w:rsidRDefault="006A3775" w:rsidP="000B2B97">
            <w:pPr>
              <w:jc w:val="center"/>
              <w:rPr>
                <w:rFonts w:ascii="仿宋" w:eastAsia="仿宋" w:hAnsi="仿宋" w:cs="楷体" w:hint="eastAsia"/>
                <w:color w:val="000000"/>
                <w:sz w:val="24"/>
              </w:rPr>
            </w:pPr>
          </w:p>
        </w:tc>
        <w:tc>
          <w:tcPr>
            <w:tcW w:w="1375" w:type="dxa"/>
            <w:tcBorders>
              <w:top w:val="single" w:sz="4" w:space="0" w:color="auto"/>
              <w:left w:val="single" w:sz="4" w:space="0" w:color="auto"/>
              <w:bottom w:val="single" w:sz="4" w:space="0" w:color="auto"/>
              <w:right w:val="single" w:sz="4" w:space="0" w:color="auto"/>
            </w:tcBorders>
            <w:vAlign w:val="center"/>
          </w:tcPr>
          <w:p w14:paraId="54F14D81" w14:textId="77777777" w:rsidR="006A3775" w:rsidRPr="00B33275" w:rsidRDefault="006A3775" w:rsidP="000B2B97">
            <w:pPr>
              <w:jc w:val="center"/>
              <w:rPr>
                <w:rFonts w:ascii="仿宋" w:eastAsia="仿宋" w:hAnsi="仿宋" w:cs="楷体" w:hint="eastAsia"/>
                <w:color w:val="000000"/>
                <w:sz w:val="24"/>
              </w:rPr>
            </w:pPr>
          </w:p>
        </w:tc>
        <w:tc>
          <w:tcPr>
            <w:tcW w:w="1550" w:type="dxa"/>
            <w:tcBorders>
              <w:top w:val="single" w:sz="4" w:space="0" w:color="auto"/>
              <w:left w:val="single" w:sz="4" w:space="0" w:color="auto"/>
              <w:bottom w:val="single" w:sz="4" w:space="0" w:color="auto"/>
              <w:right w:val="single" w:sz="4" w:space="0" w:color="auto"/>
            </w:tcBorders>
            <w:vAlign w:val="center"/>
          </w:tcPr>
          <w:p w14:paraId="48372D8C" w14:textId="77777777" w:rsidR="006A3775" w:rsidRPr="00B33275" w:rsidRDefault="006A3775" w:rsidP="000B2B97">
            <w:pPr>
              <w:jc w:val="center"/>
              <w:rPr>
                <w:rFonts w:ascii="仿宋" w:eastAsia="仿宋" w:hAnsi="仿宋" w:cs="楷体" w:hint="eastAsia"/>
                <w:color w:val="000000"/>
                <w:sz w:val="24"/>
              </w:rPr>
            </w:pPr>
          </w:p>
        </w:tc>
        <w:tc>
          <w:tcPr>
            <w:tcW w:w="1100" w:type="dxa"/>
            <w:tcBorders>
              <w:top w:val="single" w:sz="4" w:space="0" w:color="auto"/>
              <w:left w:val="single" w:sz="4" w:space="0" w:color="auto"/>
              <w:bottom w:val="single" w:sz="4" w:space="0" w:color="auto"/>
              <w:right w:val="single" w:sz="4" w:space="0" w:color="auto"/>
            </w:tcBorders>
            <w:vAlign w:val="center"/>
          </w:tcPr>
          <w:p w14:paraId="07DB2BFB" w14:textId="77777777" w:rsidR="006A3775" w:rsidRPr="00B33275" w:rsidRDefault="006A3775" w:rsidP="000B2B97">
            <w:pPr>
              <w:jc w:val="center"/>
              <w:rPr>
                <w:rFonts w:ascii="仿宋" w:eastAsia="仿宋" w:hAnsi="仿宋" w:cs="楷体" w:hint="eastAsia"/>
                <w:color w:val="000000"/>
                <w:sz w:val="24"/>
              </w:rPr>
            </w:pPr>
          </w:p>
        </w:tc>
        <w:tc>
          <w:tcPr>
            <w:tcW w:w="1367" w:type="dxa"/>
            <w:tcBorders>
              <w:top w:val="single" w:sz="4" w:space="0" w:color="auto"/>
              <w:left w:val="single" w:sz="4" w:space="0" w:color="auto"/>
              <w:bottom w:val="single" w:sz="4" w:space="0" w:color="auto"/>
              <w:right w:val="single" w:sz="4" w:space="0" w:color="auto"/>
            </w:tcBorders>
            <w:vAlign w:val="center"/>
          </w:tcPr>
          <w:p w14:paraId="7E32E0AC" w14:textId="77777777" w:rsidR="006A3775" w:rsidRPr="00B33275" w:rsidRDefault="006A3775" w:rsidP="000B2B97">
            <w:pPr>
              <w:jc w:val="center"/>
              <w:rPr>
                <w:rFonts w:ascii="仿宋" w:eastAsia="仿宋" w:hAnsi="仿宋" w:cs="楷体" w:hint="eastAsia"/>
                <w:color w:val="000000"/>
                <w:sz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00E211F0" w14:textId="77777777" w:rsidR="006A3775" w:rsidRPr="00B33275" w:rsidRDefault="006A3775" w:rsidP="000B2B97">
            <w:pPr>
              <w:jc w:val="center"/>
              <w:rPr>
                <w:rFonts w:ascii="仿宋" w:eastAsia="仿宋" w:hAnsi="仿宋" w:cs="楷体" w:hint="eastAsia"/>
                <w:color w:val="000000"/>
                <w:sz w:val="24"/>
              </w:rPr>
            </w:pPr>
          </w:p>
        </w:tc>
      </w:tr>
      <w:tr w:rsidR="006A3775" w:rsidRPr="00B33275" w14:paraId="74AF8C7D" w14:textId="77777777" w:rsidTr="000B2B97">
        <w:trPr>
          <w:trHeight w:val="642"/>
        </w:trPr>
        <w:tc>
          <w:tcPr>
            <w:tcW w:w="612" w:type="dxa"/>
            <w:tcBorders>
              <w:top w:val="single" w:sz="4" w:space="0" w:color="auto"/>
              <w:left w:val="single" w:sz="4" w:space="0" w:color="auto"/>
              <w:bottom w:val="single" w:sz="4" w:space="0" w:color="auto"/>
              <w:right w:val="single" w:sz="4" w:space="0" w:color="auto"/>
            </w:tcBorders>
            <w:vAlign w:val="center"/>
          </w:tcPr>
          <w:p w14:paraId="791A0916" w14:textId="77777777" w:rsidR="006A3775" w:rsidRPr="00B33275" w:rsidRDefault="006A3775" w:rsidP="000B2B97">
            <w:pPr>
              <w:jc w:val="center"/>
              <w:rPr>
                <w:rFonts w:ascii="仿宋" w:eastAsia="仿宋" w:hAnsi="仿宋" w:cs="楷体" w:hint="eastAsia"/>
                <w:color w:val="000000"/>
                <w:sz w:val="24"/>
              </w:rPr>
            </w:pPr>
          </w:p>
        </w:tc>
        <w:tc>
          <w:tcPr>
            <w:tcW w:w="1413" w:type="dxa"/>
            <w:tcBorders>
              <w:top w:val="single" w:sz="4" w:space="0" w:color="auto"/>
              <w:left w:val="single" w:sz="4" w:space="0" w:color="auto"/>
              <w:bottom w:val="single" w:sz="4" w:space="0" w:color="auto"/>
              <w:right w:val="single" w:sz="4" w:space="0" w:color="auto"/>
            </w:tcBorders>
            <w:vAlign w:val="center"/>
          </w:tcPr>
          <w:p w14:paraId="76DB9430" w14:textId="77777777" w:rsidR="006A3775" w:rsidRPr="00B33275" w:rsidRDefault="006A3775" w:rsidP="000B2B97">
            <w:pPr>
              <w:jc w:val="center"/>
              <w:rPr>
                <w:rFonts w:ascii="仿宋" w:eastAsia="仿宋" w:hAnsi="仿宋" w:cs="楷体" w:hint="eastAsia"/>
                <w:color w:val="000000"/>
                <w:sz w:val="24"/>
              </w:rPr>
            </w:pPr>
          </w:p>
        </w:tc>
        <w:tc>
          <w:tcPr>
            <w:tcW w:w="800" w:type="dxa"/>
            <w:tcBorders>
              <w:top w:val="single" w:sz="4" w:space="0" w:color="auto"/>
              <w:left w:val="single" w:sz="4" w:space="0" w:color="auto"/>
              <w:bottom w:val="single" w:sz="4" w:space="0" w:color="auto"/>
              <w:right w:val="single" w:sz="4" w:space="0" w:color="auto"/>
            </w:tcBorders>
            <w:vAlign w:val="center"/>
          </w:tcPr>
          <w:p w14:paraId="60D0F7BC" w14:textId="77777777" w:rsidR="006A3775" w:rsidRPr="00B33275" w:rsidRDefault="006A3775" w:rsidP="000B2B97">
            <w:pPr>
              <w:jc w:val="center"/>
              <w:rPr>
                <w:rFonts w:ascii="仿宋" w:eastAsia="仿宋" w:hAnsi="仿宋" w:cs="楷体" w:hint="eastAsia"/>
                <w:color w:val="000000"/>
                <w:sz w:val="24"/>
              </w:rPr>
            </w:pPr>
          </w:p>
        </w:tc>
        <w:tc>
          <w:tcPr>
            <w:tcW w:w="1375" w:type="dxa"/>
            <w:tcBorders>
              <w:top w:val="single" w:sz="4" w:space="0" w:color="auto"/>
              <w:left w:val="single" w:sz="4" w:space="0" w:color="auto"/>
              <w:bottom w:val="single" w:sz="4" w:space="0" w:color="auto"/>
              <w:right w:val="single" w:sz="4" w:space="0" w:color="auto"/>
            </w:tcBorders>
            <w:vAlign w:val="center"/>
          </w:tcPr>
          <w:p w14:paraId="4BBCE2B4" w14:textId="77777777" w:rsidR="006A3775" w:rsidRPr="00B33275" w:rsidRDefault="006A3775" w:rsidP="000B2B97">
            <w:pPr>
              <w:jc w:val="center"/>
              <w:rPr>
                <w:rFonts w:ascii="仿宋" w:eastAsia="仿宋" w:hAnsi="仿宋" w:cs="楷体" w:hint="eastAsia"/>
                <w:color w:val="000000"/>
                <w:sz w:val="24"/>
              </w:rPr>
            </w:pPr>
          </w:p>
        </w:tc>
        <w:tc>
          <w:tcPr>
            <w:tcW w:w="1550" w:type="dxa"/>
            <w:tcBorders>
              <w:top w:val="single" w:sz="4" w:space="0" w:color="auto"/>
              <w:left w:val="single" w:sz="4" w:space="0" w:color="auto"/>
              <w:bottom w:val="single" w:sz="4" w:space="0" w:color="auto"/>
              <w:right w:val="single" w:sz="4" w:space="0" w:color="auto"/>
            </w:tcBorders>
            <w:vAlign w:val="center"/>
          </w:tcPr>
          <w:p w14:paraId="2851F373" w14:textId="77777777" w:rsidR="006A3775" w:rsidRPr="00B33275" w:rsidRDefault="006A3775" w:rsidP="000B2B97">
            <w:pPr>
              <w:jc w:val="center"/>
              <w:rPr>
                <w:rFonts w:ascii="仿宋" w:eastAsia="仿宋" w:hAnsi="仿宋" w:cs="楷体" w:hint="eastAsia"/>
                <w:color w:val="000000"/>
                <w:sz w:val="24"/>
              </w:rPr>
            </w:pPr>
          </w:p>
        </w:tc>
        <w:tc>
          <w:tcPr>
            <w:tcW w:w="1100" w:type="dxa"/>
            <w:tcBorders>
              <w:top w:val="single" w:sz="4" w:space="0" w:color="auto"/>
              <w:left w:val="single" w:sz="4" w:space="0" w:color="auto"/>
              <w:bottom w:val="single" w:sz="4" w:space="0" w:color="auto"/>
              <w:right w:val="single" w:sz="4" w:space="0" w:color="auto"/>
            </w:tcBorders>
            <w:vAlign w:val="center"/>
          </w:tcPr>
          <w:p w14:paraId="6AF5575E" w14:textId="77777777" w:rsidR="006A3775" w:rsidRPr="00B33275" w:rsidRDefault="006A3775" w:rsidP="000B2B97">
            <w:pPr>
              <w:jc w:val="center"/>
              <w:rPr>
                <w:rFonts w:ascii="仿宋" w:eastAsia="仿宋" w:hAnsi="仿宋" w:cs="楷体" w:hint="eastAsia"/>
                <w:color w:val="000000"/>
                <w:sz w:val="24"/>
              </w:rPr>
            </w:pPr>
          </w:p>
        </w:tc>
        <w:tc>
          <w:tcPr>
            <w:tcW w:w="1367" w:type="dxa"/>
            <w:tcBorders>
              <w:top w:val="single" w:sz="4" w:space="0" w:color="auto"/>
              <w:left w:val="single" w:sz="4" w:space="0" w:color="auto"/>
              <w:bottom w:val="single" w:sz="4" w:space="0" w:color="auto"/>
              <w:right w:val="single" w:sz="4" w:space="0" w:color="auto"/>
            </w:tcBorders>
            <w:vAlign w:val="center"/>
          </w:tcPr>
          <w:p w14:paraId="6125B41F" w14:textId="77777777" w:rsidR="006A3775" w:rsidRPr="00B33275" w:rsidRDefault="006A3775" w:rsidP="000B2B97">
            <w:pPr>
              <w:jc w:val="center"/>
              <w:rPr>
                <w:rFonts w:ascii="仿宋" w:eastAsia="仿宋" w:hAnsi="仿宋" w:cs="楷体" w:hint="eastAsia"/>
                <w:color w:val="000000"/>
                <w:sz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7E7BF694" w14:textId="77777777" w:rsidR="006A3775" w:rsidRPr="00B33275" w:rsidRDefault="006A3775" w:rsidP="000B2B97">
            <w:pPr>
              <w:jc w:val="center"/>
              <w:rPr>
                <w:rFonts w:ascii="仿宋" w:eastAsia="仿宋" w:hAnsi="仿宋" w:cs="楷体" w:hint="eastAsia"/>
                <w:color w:val="000000"/>
                <w:sz w:val="24"/>
              </w:rPr>
            </w:pPr>
          </w:p>
        </w:tc>
      </w:tr>
      <w:tr w:rsidR="006A3775" w:rsidRPr="00B33275" w14:paraId="7DAE4660" w14:textId="77777777" w:rsidTr="000B2B97">
        <w:trPr>
          <w:trHeight w:val="642"/>
        </w:trPr>
        <w:tc>
          <w:tcPr>
            <w:tcW w:w="612" w:type="dxa"/>
            <w:tcBorders>
              <w:top w:val="single" w:sz="4" w:space="0" w:color="auto"/>
              <w:left w:val="single" w:sz="4" w:space="0" w:color="auto"/>
              <w:bottom w:val="single" w:sz="4" w:space="0" w:color="auto"/>
              <w:right w:val="single" w:sz="4" w:space="0" w:color="auto"/>
            </w:tcBorders>
            <w:vAlign w:val="center"/>
          </w:tcPr>
          <w:p w14:paraId="0DAD9A03" w14:textId="77777777" w:rsidR="006A3775" w:rsidRPr="00B33275" w:rsidRDefault="006A3775" w:rsidP="000B2B97">
            <w:pPr>
              <w:jc w:val="center"/>
              <w:rPr>
                <w:rFonts w:ascii="仿宋" w:eastAsia="仿宋" w:hAnsi="仿宋" w:cs="楷体" w:hint="eastAsia"/>
                <w:color w:val="000000"/>
                <w:sz w:val="24"/>
              </w:rPr>
            </w:pPr>
          </w:p>
        </w:tc>
        <w:tc>
          <w:tcPr>
            <w:tcW w:w="1413" w:type="dxa"/>
            <w:tcBorders>
              <w:top w:val="single" w:sz="4" w:space="0" w:color="auto"/>
              <w:left w:val="single" w:sz="4" w:space="0" w:color="auto"/>
              <w:bottom w:val="single" w:sz="4" w:space="0" w:color="auto"/>
              <w:right w:val="single" w:sz="4" w:space="0" w:color="auto"/>
            </w:tcBorders>
            <w:vAlign w:val="center"/>
          </w:tcPr>
          <w:p w14:paraId="57FA2FA4" w14:textId="77777777" w:rsidR="006A3775" w:rsidRPr="00B33275" w:rsidRDefault="006A3775" w:rsidP="000B2B97">
            <w:pPr>
              <w:jc w:val="center"/>
              <w:rPr>
                <w:rFonts w:ascii="仿宋" w:eastAsia="仿宋" w:hAnsi="仿宋" w:cs="楷体" w:hint="eastAsia"/>
                <w:color w:val="000000"/>
                <w:sz w:val="24"/>
              </w:rPr>
            </w:pPr>
          </w:p>
        </w:tc>
        <w:tc>
          <w:tcPr>
            <w:tcW w:w="800" w:type="dxa"/>
            <w:tcBorders>
              <w:top w:val="single" w:sz="4" w:space="0" w:color="auto"/>
              <w:left w:val="single" w:sz="4" w:space="0" w:color="auto"/>
              <w:bottom w:val="single" w:sz="4" w:space="0" w:color="auto"/>
              <w:right w:val="single" w:sz="4" w:space="0" w:color="auto"/>
            </w:tcBorders>
            <w:vAlign w:val="center"/>
          </w:tcPr>
          <w:p w14:paraId="34029C84" w14:textId="77777777" w:rsidR="006A3775" w:rsidRPr="00B33275" w:rsidRDefault="006A3775" w:rsidP="000B2B97">
            <w:pPr>
              <w:jc w:val="center"/>
              <w:rPr>
                <w:rFonts w:ascii="仿宋" w:eastAsia="仿宋" w:hAnsi="仿宋" w:cs="楷体" w:hint="eastAsia"/>
                <w:color w:val="000000"/>
                <w:sz w:val="24"/>
              </w:rPr>
            </w:pPr>
          </w:p>
        </w:tc>
        <w:tc>
          <w:tcPr>
            <w:tcW w:w="1375" w:type="dxa"/>
            <w:tcBorders>
              <w:top w:val="single" w:sz="4" w:space="0" w:color="auto"/>
              <w:left w:val="single" w:sz="4" w:space="0" w:color="auto"/>
              <w:bottom w:val="single" w:sz="4" w:space="0" w:color="auto"/>
              <w:right w:val="single" w:sz="4" w:space="0" w:color="auto"/>
            </w:tcBorders>
            <w:vAlign w:val="center"/>
          </w:tcPr>
          <w:p w14:paraId="633B4A0B" w14:textId="77777777" w:rsidR="006A3775" w:rsidRPr="00B33275" w:rsidRDefault="006A3775" w:rsidP="000B2B97">
            <w:pPr>
              <w:jc w:val="center"/>
              <w:rPr>
                <w:rFonts w:ascii="仿宋" w:eastAsia="仿宋" w:hAnsi="仿宋" w:cs="楷体" w:hint="eastAsia"/>
                <w:color w:val="000000"/>
                <w:sz w:val="24"/>
              </w:rPr>
            </w:pPr>
          </w:p>
        </w:tc>
        <w:tc>
          <w:tcPr>
            <w:tcW w:w="1550" w:type="dxa"/>
            <w:tcBorders>
              <w:top w:val="single" w:sz="4" w:space="0" w:color="auto"/>
              <w:left w:val="single" w:sz="4" w:space="0" w:color="auto"/>
              <w:bottom w:val="single" w:sz="4" w:space="0" w:color="auto"/>
              <w:right w:val="single" w:sz="4" w:space="0" w:color="auto"/>
            </w:tcBorders>
            <w:vAlign w:val="center"/>
          </w:tcPr>
          <w:p w14:paraId="74947CE2" w14:textId="77777777" w:rsidR="006A3775" w:rsidRPr="00B33275" w:rsidRDefault="006A3775" w:rsidP="000B2B97">
            <w:pPr>
              <w:jc w:val="center"/>
              <w:rPr>
                <w:rFonts w:ascii="仿宋" w:eastAsia="仿宋" w:hAnsi="仿宋" w:cs="楷体" w:hint="eastAsia"/>
                <w:color w:val="000000"/>
                <w:sz w:val="24"/>
              </w:rPr>
            </w:pPr>
          </w:p>
        </w:tc>
        <w:tc>
          <w:tcPr>
            <w:tcW w:w="1100" w:type="dxa"/>
            <w:tcBorders>
              <w:top w:val="single" w:sz="4" w:space="0" w:color="auto"/>
              <w:left w:val="single" w:sz="4" w:space="0" w:color="auto"/>
              <w:bottom w:val="single" w:sz="4" w:space="0" w:color="auto"/>
              <w:right w:val="single" w:sz="4" w:space="0" w:color="auto"/>
            </w:tcBorders>
            <w:vAlign w:val="center"/>
          </w:tcPr>
          <w:p w14:paraId="7F87D1B9" w14:textId="77777777" w:rsidR="006A3775" w:rsidRPr="00B33275" w:rsidRDefault="006A3775" w:rsidP="000B2B97">
            <w:pPr>
              <w:jc w:val="center"/>
              <w:rPr>
                <w:rFonts w:ascii="仿宋" w:eastAsia="仿宋" w:hAnsi="仿宋" w:cs="楷体" w:hint="eastAsia"/>
                <w:color w:val="000000"/>
                <w:sz w:val="24"/>
              </w:rPr>
            </w:pPr>
          </w:p>
        </w:tc>
        <w:tc>
          <w:tcPr>
            <w:tcW w:w="1367" w:type="dxa"/>
            <w:tcBorders>
              <w:top w:val="single" w:sz="4" w:space="0" w:color="auto"/>
              <w:left w:val="single" w:sz="4" w:space="0" w:color="auto"/>
              <w:bottom w:val="single" w:sz="4" w:space="0" w:color="auto"/>
              <w:right w:val="single" w:sz="4" w:space="0" w:color="auto"/>
            </w:tcBorders>
            <w:vAlign w:val="center"/>
          </w:tcPr>
          <w:p w14:paraId="1885AE81" w14:textId="77777777" w:rsidR="006A3775" w:rsidRPr="00B33275" w:rsidRDefault="006A3775" w:rsidP="000B2B97">
            <w:pPr>
              <w:jc w:val="center"/>
              <w:rPr>
                <w:rFonts w:ascii="仿宋" w:eastAsia="仿宋" w:hAnsi="仿宋" w:cs="楷体" w:hint="eastAsia"/>
                <w:color w:val="000000"/>
                <w:sz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5B844DEC" w14:textId="77777777" w:rsidR="006A3775" w:rsidRPr="00B33275" w:rsidRDefault="006A3775" w:rsidP="000B2B97">
            <w:pPr>
              <w:jc w:val="center"/>
              <w:rPr>
                <w:rFonts w:ascii="仿宋" w:eastAsia="仿宋" w:hAnsi="仿宋" w:cs="楷体" w:hint="eastAsia"/>
                <w:color w:val="000000"/>
                <w:sz w:val="24"/>
              </w:rPr>
            </w:pPr>
          </w:p>
        </w:tc>
      </w:tr>
      <w:tr w:rsidR="006A3775" w:rsidRPr="00B33275" w14:paraId="3E91D0D0" w14:textId="77777777" w:rsidTr="000B2B97">
        <w:trPr>
          <w:trHeight w:val="642"/>
        </w:trPr>
        <w:tc>
          <w:tcPr>
            <w:tcW w:w="612" w:type="dxa"/>
            <w:tcBorders>
              <w:top w:val="single" w:sz="4" w:space="0" w:color="auto"/>
              <w:left w:val="single" w:sz="4" w:space="0" w:color="auto"/>
              <w:bottom w:val="single" w:sz="4" w:space="0" w:color="auto"/>
              <w:right w:val="single" w:sz="4" w:space="0" w:color="auto"/>
            </w:tcBorders>
            <w:vAlign w:val="center"/>
          </w:tcPr>
          <w:p w14:paraId="21CEC371" w14:textId="77777777" w:rsidR="006A3775" w:rsidRPr="00B33275" w:rsidRDefault="006A3775" w:rsidP="000B2B97">
            <w:pPr>
              <w:jc w:val="center"/>
              <w:rPr>
                <w:rFonts w:ascii="仿宋" w:eastAsia="仿宋" w:hAnsi="仿宋" w:cs="楷体" w:hint="eastAsia"/>
                <w:color w:val="000000"/>
                <w:sz w:val="24"/>
              </w:rPr>
            </w:pPr>
          </w:p>
          <w:p w14:paraId="142C958D" w14:textId="77777777" w:rsidR="006A3775" w:rsidRPr="00B33275" w:rsidRDefault="006A3775" w:rsidP="000B2B97">
            <w:pPr>
              <w:jc w:val="center"/>
              <w:rPr>
                <w:rFonts w:ascii="仿宋" w:eastAsia="仿宋" w:hAnsi="仿宋" w:cs="楷体" w:hint="eastAsia"/>
                <w:color w:val="000000"/>
                <w:sz w:val="24"/>
              </w:rPr>
            </w:pPr>
          </w:p>
          <w:p w14:paraId="0D72115A" w14:textId="77777777" w:rsidR="006A3775" w:rsidRPr="00B33275" w:rsidRDefault="006A3775" w:rsidP="000B2B97">
            <w:pPr>
              <w:jc w:val="center"/>
              <w:rPr>
                <w:rFonts w:ascii="仿宋" w:eastAsia="仿宋" w:hAnsi="仿宋" w:cs="楷体" w:hint="eastAsia"/>
                <w:color w:val="000000"/>
                <w:sz w:val="24"/>
              </w:rPr>
            </w:pPr>
          </w:p>
          <w:p w14:paraId="6C1055FA" w14:textId="77777777" w:rsidR="006A3775" w:rsidRPr="00B33275" w:rsidRDefault="006A3775" w:rsidP="000B2B97">
            <w:pPr>
              <w:jc w:val="center"/>
              <w:rPr>
                <w:rFonts w:ascii="仿宋" w:eastAsia="仿宋" w:hAnsi="仿宋" w:cs="楷体" w:hint="eastAsia"/>
                <w:color w:val="000000"/>
                <w:sz w:val="24"/>
              </w:rPr>
            </w:pPr>
          </w:p>
        </w:tc>
        <w:tc>
          <w:tcPr>
            <w:tcW w:w="1413" w:type="dxa"/>
            <w:tcBorders>
              <w:top w:val="single" w:sz="4" w:space="0" w:color="auto"/>
              <w:left w:val="single" w:sz="4" w:space="0" w:color="auto"/>
              <w:bottom w:val="single" w:sz="4" w:space="0" w:color="auto"/>
              <w:right w:val="single" w:sz="4" w:space="0" w:color="auto"/>
            </w:tcBorders>
            <w:vAlign w:val="center"/>
          </w:tcPr>
          <w:p w14:paraId="49BF3F12" w14:textId="77777777" w:rsidR="006A3775" w:rsidRPr="00B33275" w:rsidRDefault="006A3775" w:rsidP="000B2B97">
            <w:pPr>
              <w:jc w:val="center"/>
              <w:rPr>
                <w:rFonts w:ascii="仿宋" w:eastAsia="仿宋" w:hAnsi="仿宋" w:cs="楷体" w:hint="eastAsia"/>
                <w:color w:val="000000"/>
                <w:sz w:val="24"/>
              </w:rPr>
            </w:pPr>
          </w:p>
        </w:tc>
        <w:tc>
          <w:tcPr>
            <w:tcW w:w="800" w:type="dxa"/>
            <w:tcBorders>
              <w:top w:val="single" w:sz="4" w:space="0" w:color="auto"/>
              <w:left w:val="single" w:sz="4" w:space="0" w:color="auto"/>
              <w:bottom w:val="single" w:sz="4" w:space="0" w:color="auto"/>
              <w:right w:val="single" w:sz="4" w:space="0" w:color="auto"/>
            </w:tcBorders>
            <w:vAlign w:val="center"/>
          </w:tcPr>
          <w:p w14:paraId="48E37B11" w14:textId="77777777" w:rsidR="006A3775" w:rsidRPr="00B33275" w:rsidRDefault="006A3775" w:rsidP="000B2B97">
            <w:pPr>
              <w:jc w:val="center"/>
              <w:rPr>
                <w:rFonts w:ascii="仿宋" w:eastAsia="仿宋" w:hAnsi="仿宋" w:cs="楷体" w:hint="eastAsia"/>
                <w:color w:val="000000"/>
                <w:sz w:val="24"/>
              </w:rPr>
            </w:pPr>
          </w:p>
        </w:tc>
        <w:tc>
          <w:tcPr>
            <w:tcW w:w="1375" w:type="dxa"/>
            <w:tcBorders>
              <w:top w:val="single" w:sz="4" w:space="0" w:color="auto"/>
              <w:left w:val="single" w:sz="4" w:space="0" w:color="auto"/>
              <w:bottom w:val="single" w:sz="4" w:space="0" w:color="auto"/>
              <w:right w:val="single" w:sz="4" w:space="0" w:color="auto"/>
            </w:tcBorders>
            <w:vAlign w:val="center"/>
          </w:tcPr>
          <w:p w14:paraId="59F519BC" w14:textId="77777777" w:rsidR="006A3775" w:rsidRPr="00B33275" w:rsidRDefault="006A3775" w:rsidP="000B2B97">
            <w:pPr>
              <w:jc w:val="center"/>
              <w:rPr>
                <w:rFonts w:ascii="仿宋" w:eastAsia="仿宋" w:hAnsi="仿宋" w:cs="楷体" w:hint="eastAsia"/>
                <w:color w:val="000000"/>
                <w:sz w:val="24"/>
              </w:rPr>
            </w:pPr>
          </w:p>
        </w:tc>
        <w:tc>
          <w:tcPr>
            <w:tcW w:w="1550" w:type="dxa"/>
            <w:tcBorders>
              <w:top w:val="single" w:sz="4" w:space="0" w:color="auto"/>
              <w:left w:val="single" w:sz="4" w:space="0" w:color="auto"/>
              <w:bottom w:val="single" w:sz="4" w:space="0" w:color="auto"/>
              <w:right w:val="single" w:sz="4" w:space="0" w:color="auto"/>
            </w:tcBorders>
            <w:vAlign w:val="center"/>
          </w:tcPr>
          <w:p w14:paraId="2AE923FB" w14:textId="77777777" w:rsidR="006A3775" w:rsidRPr="00B33275" w:rsidRDefault="006A3775" w:rsidP="000B2B97">
            <w:pPr>
              <w:jc w:val="center"/>
              <w:rPr>
                <w:rFonts w:ascii="仿宋" w:eastAsia="仿宋" w:hAnsi="仿宋" w:cs="楷体" w:hint="eastAsia"/>
                <w:color w:val="000000"/>
                <w:sz w:val="24"/>
              </w:rPr>
            </w:pPr>
          </w:p>
        </w:tc>
        <w:tc>
          <w:tcPr>
            <w:tcW w:w="1100" w:type="dxa"/>
            <w:tcBorders>
              <w:top w:val="single" w:sz="4" w:space="0" w:color="auto"/>
              <w:left w:val="single" w:sz="4" w:space="0" w:color="auto"/>
              <w:bottom w:val="single" w:sz="4" w:space="0" w:color="auto"/>
              <w:right w:val="single" w:sz="4" w:space="0" w:color="auto"/>
            </w:tcBorders>
            <w:vAlign w:val="center"/>
          </w:tcPr>
          <w:p w14:paraId="4D161020" w14:textId="77777777" w:rsidR="006A3775" w:rsidRPr="00B33275" w:rsidRDefault="006A3775" w:rsidP="000B2B97">
            <w:pPr>
              <w:jc w:val="center"/>
              <w:rPr>
                <w:rFonts w:ascii="仿宋" w:eastAsia="仿宋" w:hAnsi="仿宋" w:cs="楷体" w:hint="eastAsia"/>
                <w:color w:val="000000"/>
                <w:sz w:val="24"/>
              </w:rPr>
            </w:pPr>
          </w:p>
        </w:tc>
        <w:tc>
          <w:tcPr>
            <w:tcW w:w="1367" w:type="dxa"/>
            <w:tcBorders>
              <w:top w:val="single" w:sz="4" w:space="0" w:color="auto"/>
              <w:left w:val="single" w:sz="4" w:space="0" w:color="auto"/>
              <w:bottom w:val="single" w:sz="4" w:space="0" w:color="auto"/>
              <w:right w:val="single" w:sz="4" w:space="0" w:color="auto"/>
            </w:tcBorders>
            <w:vAlign w:val="center"/>
          </w:tcPr>
          <w:p w14:paraId="62758173" w14:textId="77777777" w:rsidR="006A3775" w:rsidRPr="00B33275" w:rsidRDefault="006A3775" w:rsidP="000B2B97">
            <w:pPr>
              <w:jc w:val="center"/>
              <w:rPr>
                <w:rFonts w:ascii="仿宋" w:eastAsia="仿宋" w:hAnsi="仿宋" w:cs="楷体" w:hint="eastAsia"/>
                <w:color w:val="000000"/>
                <w:sz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50F41336" w14:textId="77777777" w:rsidR="006A3775" w:rsidRPr="00B33275" w:rsidRDefault="006A3775" w:rsidP="000B2B97">
            <w:pPr>
              <w:jc w:val="center"/>
              <w:rPr>
                <w:rFonts w:ascii="仿宋" w:eastAsia="仿宋" w:hAnsi="仿宋" w:cs="楷体" w:hint="eastAsia"/>
                <w:color w:val="000000"/>
                <w:sz w:val="24"/>
              </w:rPr>
            </w:pPr>
          </w:p>
        </w:tc>
      </w:tr>
    </w:tbl>
    <w:p w14:paraId="7B049F5D" w14:textId="77777777" w:rsidR="006A3775" w:rsidRPr="00B33275" w:rsidRDefault="006A3775" w:rsidP="006A3775">
      <w:pPr>
        <w:rPr>
          <w:rFonts w:ascii="仿宋" w:eastAsia="仿宋" w:hAnsi="仿宋" w:cs="楷体" w:hint="eastAsia"/>
          <w:b/>
          <w:bCs/>
          <w:color w:val="000000"/>
          <w:sz w:val="28"/>
          <w:szCs w:val="28"/>
        </w:rPr>
      </w:pPr>
    </w:p>
    <w:p w14:paraId="7B62B0E3" w14:textId="710F8411" w:rsidR="006A3775" w:rsidRPr="002F5B24" w:rsidRDefault="002F5B24" w:rsidP="002F5B24">
      <w:pPr>
        <w:pStyle w:val="24"/>
        <w:ind w:left="0" w:firstLine="0"/>
        <w:rPr>
          <w:rFonts w:ascii="仿宋" w:eastAsia="仿宋" w:hAnsi="仿宋" w:hint="eastAsia"/>
          <w:color w:val="auto"/>
        </w:rPr>
      </w:pPr>
      <w:r w:rsidRPr="002F5B24">
        <w:rPr>
          <w:rFonts w:ascii="仿宋" w:eastAsia="仿宋" w:hAnsi="仿宋" w:hint="eastAsia"/>
          <w:color w:val="auto"/>
        </w:rPr>
        <w:t>注：根据</w:t>
      </w:r>
      <w:r>
        <w:rPr>
          <w:rFonts w:ascii="仿宋" w:eastAsia="仿宋" w:hAnsi="仿宋" w:hint="eastAsia"/>
          <w:color w:val="auto"/>
        </w:rPr>
        <w:t>第五章</w:t>
      </w:r>
      <w:r w:rsidRPr="002F5B24">
        <w:rPr>
          <w:rFonts w:ascii="仿宋" w:eastAsia="仿宋" w:hAnsi="仿宋" w:hint="eastAsia"/>
          <w:color w:val="auto"/>
        </w:rPr>
        <w:t>采购需求</w:t>
      </w:r>
      <w:r>
        <w:rPr>
          <w:rFonts w:ascii="仿宋" w:eastAsia="仿宋" w:hAnsi="仿宋" w:hint="eastAsia"/>
          <w:color w:val="auto"/>
        </w:rPr>
        <w:t>要求进行</w:t>
      </w:r>
      <w:r w:rsidRPr="002F5B24">
        <w:rPr>
          <w:rFonts w:ascii="仿宋" w:eastAsia="仿宋" w:hAnsi="仿宋" w:hint="eastAsia"/>
          <w:color w:val="auto"/>
        </w:rPr>
        <w:t>填写</w:t>
      </w:r>
      <w:r>
        <w:rPr>
          <w:rFonts w:ascii="仿宋" w:eastAsia="仿宋" w:hAnsi="仿宋" w:hint="eastAsia"/>
          <w:color w:val="auto"/>
        </w:rPr>
        <w:t>，并提供</w:t>
      </w:r>
      <w:r w:rsidR="000B76AE">
        <w:rPr>
          <w:rFonts w:ascii="仿宋" w:eastAsia="仿宋" w:hAnsi="仿宋" w:hint="eastAsia"/>
          <w:color w:val="auto"/>
        </w:rPr>
        <w:t>护工人员相关</w:t>
      </w:r>
      <w:r>
        <w:rPr>
          <w:rFonts w:ascii="仿宋" w:eastAsia="仿宋" w:hAnsi="仿宋" w:hint="eastAsia"/>
          <w:color w:val="auto"/>
        </w:rPr>
        <w:t>证书。</w:t>
      </w:r>
    </w:p>
    <w:p w14:paraId="1428E948" w14:textId="77777777" w:rsidR="006A3775" w:rsidRPr="00B33275" w:rsidRDefault="006A3775" w:rsidP="006A3775">
      <w:pPr>
        <w:pStyle w:val="aff4"/>
        <w:rPr>
          <w:rFonts w:ascii="仿宋" w:eastAsia="仿宋" w:hAnsi="仿宋" w:hint="eastAsia"/>
        </w:rPr>
      </w:pPr>
    </w:p>
    <w:p w14:paraId="008A2988" w14:textId="77777777" w:rsidR="006A3775" w:rsidRPr="00B33275" w:rsidRDefault="006A3775" w:rsidP="006A3775">
      <w:pPr>
        <w:pStyle w:val="2"/>
        <w:spacing w:before="0" w:after="0" w:line="300" w:lineRule="auto"/>
        <w:ind w:firstLineChars="59" w:firstLine="165"/>
        <w:jc w:val="center"/>
        <w:rPr>
          <w:rFonts w:ascii="仿宋" w:eastAsia="仿宋" w:hAnsi="仿宋" w:cs="宋体" w:hint="eastAsia"/>
          <w:sz w:val="28"/>
        </w:rPr>
      </w:pPr>
    </w:p>
    <w:p w14:paraId="4F67E6A0" w14:textId="77777777" w:rsidR="006A3775" w:rsidRPr="00B33275" w:rsidRDefault="006A3775" w:rsidP="006A3775">
      <w:pPr>
        <w:spacing w:line="520" w:lineRule="exact"/>
        <w:ind w:firstLineChars="59" w:firstLine="142"/>
        <w:rPr>
          <w:rFonts w:ascii="仿宋" w:eastAsia="仿宋" w:hAnsi="仿宋" w:cs="宋体" w:hint="eastAsia"/>
          <w:sz w:val="24"/>
          <w:szCs w:val="22"/>
          <w:u w:val="single"/>
          <w:lang w:val="zh-CN" w:bidi="zh-CN"/>
        </w:rPr>
      </w:pPr>
      <w:r w:rsidRPr="00B33275">
        <w:rPr>
          <w:rFonts w:ascii="仿宋" w:eastAsia="仿宋" w:hAnsi="仿宋" w:cs="宋体" w:hint="eastAsia"/>
          <w:sz w:val="24"/>
          <w:szCs w:val="22"/>
          <w:lang w:val="zh-CN" w:bidi="zh-CN"/>
        </w:rPr>
        <w:t xml:space="preserve">供应商:  </w:t>
      </w:r>
      <w:r w:rsidRPr="00B33275">
        <w:rPr>
          <w:rFonts w:ascii="仿宋" w:eastAsia="仿宋" w:hAnsi="仿宋" w:cs="宋体" w:hint="eastAsia"/>
          <w:sz w:val="24"/>
          <w:szCs w:val="22"/>
          <w:u w:val="single"/>
          <w:lang w:val="zh-CN" w:bidi="zh-CN"/>
        </w:rPr>
        <w:t xml:space="preserve">   （电子签章）  </w:t>
      </w:r>
    </w:p>
    <w:p w14:paraId="60076602" w14:textId="77777777" w:rsidR="006A3775" w:rsidRPr="00B33275" w:rsidRDefault="006A3775" w:rsidP="006A3775">
      <w:pPr>
        <w:spacing w:line="520" w:lineRule="exact"/>
        <w:ind w:firstLineChars="59" w:firstLine="142"/>
        <w:rPr>
          <w:rFonts w:ascii="仿宋" w:eastAsia="仿宋" w:hAnsi="仿宋" w:cs="宋体" w:hint="eastAsia"/>
          <w:sz w:val="28"/>
          <w:szCs w:val="28"/>
        </w:rPr>
      </w:pPr>
      <w:r w:rsidRPr="00B33275">
        <w:rPr>
          <w:rFonts w:ascii="仿宋" w:eastAsia="仿宋" w:hAnsi="仿宋" w:cs="宋体" w:hint="eastAsia"/>
          <w:sz w:val="24"/>
          <w:szCs w:val="22"/>
          <w:lang w:val="zh-CN" w:bidi="zh-CN"/>
        </w:rPr>
        <w:t>法定代表人(负责人）或其委托代理人</w:t>
      </w:r>
      <w:r w:rsidRPr="00B33275">
        <w:rPr>
          <w:rFonts w:ascii="仿宋" w:eastAsia="仿宋" w:hAnsi="仿宋" w:cs="宋体" w:hint="eastAsia"/>
          <w:sz w:val="28"/>
          <w:szCs w:val="28"/>
        </w:rPr>
        <w:t>:</w:t>
      </w:r>
      <w:r w:rsidRPr="00B33275">
        <w:rPr>
          <w:rFonts w:ascii="仿宋" w:eastAsia="仿宋" w:hAnsi="仿宋" w:cs="宋体" w:hint="eastAsia"/>
          <w:szCs w:val="21"/>
          <w:u w:val="single"/>
        </w:rPr>
        <w:t xml:space="preserve"> </w:t>
      </w:r>
      <w:r w:rsidRPr="00B33275">
        <w:rPr>
          <w:rFonts w:ascii="仿宋" w:eastAsia="仿宋" w:hAnsi="仿宋" w:cs="宋体" w:hint="eastAsia"/>
          <w:sz w:val="24"/>
          <w:szCs w:val="22"/>
          <w:u w:val="single"/>
          <w:lang w:val="zh-CN" w:bidi="zh-CN"/>
        </w:rPr>
        <w:t>（电子签章或电子签字）</w:t>
      </w:r>
    </w:p>
    <w:p w14:paraId="16E156E3" w14:textId="77777777" w:rsidR="006A3775" w:rsidRPr="00B33275" w:rsidRDefault="006A3775" w:rsidP="006A3775">
      <w:pPr>
        <w:spacing w:line="520" w:lineRule="exact"/>
        <w:ind w:firstLineChars="59" w:firstLine="142"/>
        <w:rPr>
          <w:rFonts w:ascii="仿宋" w:eastAsia="仿宋" w:hAnsi="仿宋" w:cs="宋体" w:hint="eastAsia"/>
          <w:b/>
          <w:bCs/>
          <w:sz w:val="32"/>
          <w:szCs w:val="32"/>
        </w:rPr>
      </w:pPr>
      <w:r w:rsidRPr="00B33275">
        <w:rPr>
          <w:rFonts w:ascii="仿宋" w:eastAsia="仿宋" w:hAnsi="仿宋" w:hint="eastAsia"/>
          <w:sz w:val="24"/>
        </w:rPr>
        <w:t>日期：    年     月    日</w:t>
      </w:r>
    </w:p>
    <w:p w14:paraId="5DCEF51D" w14:textId="77777777" w:rsidR="006A3775" w:rsidRDefault="006A3775" w:rsidP="006A3775">
      <w:pPr>
        <w:spacing w:line="520" w:lineRule="exact"/>
        <w:ind w:firstLineChars="59" w:firstLine="190"/>
        <w:rPr>
          <w:rFonts w:ascii="仿宋" w:eastAsia="仿宋" w:hAnsi="仿宋" w:cs="宋体" w:hint="eastAsia"/>
          <w:b/>
          <w:bCs/>
          <w:sz w:val="32"/>
          <w:szCs w:val="32"/>
        </w:rPr>
      </w:pPr>
    </w:p>
    <w:p w14:paraId="679E51A5" w14:textId="77777777" w:rsidR="006A3775" w:rsidRDefault="006A3775" w:rsidP="006A3775">
      <w:pPr>
        <w:pStyle w:val="aff4"/>
        <w:spacing w:line="520" w:lineRule="exact"/>
        <w:jc w:val="center"/>
        <w:rPr>
          <w:rFonts w:ascii="仿宋" w:eastAsia="仿宋" w:hAnsi="仿宋" w:cs="宋体" w:hint="eastAsia"/>
          <w:b/>
          <w:bCs/>
          <w:sz w:val="32"/>
          <w:szCs w:val="32"/>
        </w:rPr>
      </w:pPr>
    </w:p>
    <w:p w14:paraId="3FAF074D" w14:textId="77777777" w:rsidR="006A3775" w:rsidRDefault="006A3775" w:rsidP="006A3775">
      <w:pPr>
        <w:pStyle w:val="aff4"/>
        <w:spacing w:line="520" w:lineRule="exact"/>
        <w:jc w:val="center"/>
        <w:rPr>
          <w:rFonts w:ascii="仿宋" w:eastAsia="仿宋" w:hAnsi="仿宋" w:cs="宋体" w:hint="eastAsia"/>
          <w:b/>
          <w:bCs/>
          <w:sz w:val="32"/>
          <w:szCs w:val="32"/>
        </w:rPr>
      </w:pPr>
    </w:p>
    <w:p w14:paraId="38B7DF14" w14:textId="77777777" w:rsidR="006A3775" w:rsidRDefault="006A3775" w:rsidP="006A3775">
      <w:pPr>
        <w:pStyle w:val="aff4"/>
        <w:spacing w:line="520" w:lineRule="exact"/>
        <w:jc w:val="center"/>
        <w:rPr>
          <w:rFonts w:ascii="仿宋" w:eastAsia="仿宋" w:hAnsi="仿宋" w:cs="宋体" w:hint="eastAsia"/>
          <w:b/>
          <w:bCs/>
          <w:sz w:val="32"/>
          <w:szCs w:val="32"/>
        </w:rPr>
      </w:pPr>
    </w:p>
    <w:p w14:paraId="00F5CE66" w14:textId="77777777" w:rsidR="006A3775" w:rsidRDefault="006A3775" w:rsidP="006A3775">
      <w:pPr>
        <w:pStyle w:val="aff4"/>
        <w:spacing w:line="520" w:lineRule="exact"/>
        <w:jc w:val="center"/>
        <w:rPr>
          <w:rFonts w:ascii="仿宋" w:eastAsia="仿宋" w:hAnsi="仿宋" w:cs="宋体" w:hint="eastAsia"/>
          <w:b/>
          <w:bCs/>
          <w:sz w:val="32"/>
          <w:szCs w:val="32"/>
        </w:rPr>
      </w:pPr>
    </w:p>
    <w:p w14:paraId="70FBC125" w14:textId="77777777" w:rsidR="006A3775" w:rsidRDefault="006A3775" w:rsidP="006A3775">
      <w:pPr>
        <w:pStyle w:val="aff4"/>
        <w:spacing w:line="520" w:lineRule="exact"/>
        <w:jc w:val="center"/>
        <w:rPr>
          <w:rFonts w:ascii="仿宋" w:eastAsia="仿宋" w:hAnsi="仿宋" w:cs="宋体" w:hint="eastAsia"/>
          <w:b/>
          <w:bCs/>
          <w:sz w:val="32"/>
          <w:szCs w:val="32"/>
        </w:rPr>
      </w:pPr>
    </w:p>
    <w:p w14:paraId="052D9B16" w14:textId="77777777" w:rsidR="006A3775" w:rsidRDefault="006A3775" w:rsidP="006A3775">
      <w:pPr>
        <w:pStyle w:val="aff4"/>
        <w:spacing w:line="520" w:lineRule="exact"/>
        <w:jc w:val="center"/>
        <w:rPr>
          <w:rFonts w:ascii="仿宋" w:eastAsia="仿宋" w:hAnsi="仿宋" w:cs="宋体" w:hint="eastAsia"/>
          <w:b/>
          <w:bCs/>
          <w:sz w:val="32"/>
          <w:szCs w:val="32"/>
        </w:rPr>
      </w:pPr>
    </w:p>
    <w:p w14:paraId="41A3568F" w14:textId="77777777" w:rsidR="006A3775" w:rsidRDefault="006A3775" w:rsidP="006A3775">
      <w:pPr>
        <w:pStyle w:val="aff4"/>
        <w:spacing w:line="520" w:lineRule="exact"/>
        <w:jc w:val="center"/>
        <w:rPr>
          <w:rFonts w:ascii="仿宋" w:eastAsia="仿宋" w:hAnsi="仿宋" w:cs="宋体" w:hint="eastAsia"/>
          <w:b/>
          <w:bCs/>
          <w:sz w:val="32"/>
          <w:szCs w:val="32"/>
        </w:rPr>
      </w:pPr>
    </w:p>
    <w:p w14:paraId="7B675454" w14:textId="77777777" w:rsidR="006A3775" w:rsidRDefault="006A3775" w:rsidP="006A3775">
      <w:pPr>
        <w:pStyle w:val="aff4"/>
        <w:spacing w:line="520" w:lineRule="exact"/>
        <w:jc w:val="center"/>
        <w:rPr>
          <w:rFonts w:ascii="仿宋" w:eastAsia="仿宋" w:hAnsi="仿宋" w:cs="宋体" w:hint="eastAsia"/>
          <w:b/>
          <w:bCs/>
          <w:sz w:val="32"/>
          <w:szCs w:val="32"/>
        </w:rPr>
      </w:pPr>
    </w:p>
    <w:p w14:paraId="1994CE51" w14:textId="77777777" w:rsidR="006A3775" w:rsidRDefault="006A3775" w:rsidP="006A3775">
      <w:pPr>
        <w:pStyle w:val="aff4"/>
        <w:spacing w:line="520" w:lineRule="exact"/>
        <w:jc w:val="center"/>
        <w:rPr>
          <w:rFonts w:ascii="仿宋" w:eastAsia="仿宋" w:hAnsi="仿宋" w:cs="宋体" w:hint="eastAsia"/>
          <w:b/>
          <w:bCs/>
          <w:sz w:val="32"/>
          <w:szCs w:val="32"/>
        </w:rPr>
      </w:pPr>
    </w:p>
    <w:p w14:paraId="4896F810" w14:textId="77777777" w:rsidR="006A3775" w:rsidRDefault="006A3775" w:rsidP="006A3775">
      <w:pPr>
        <w:pStyle w:val="aff4"/>
        <w:spacing w:line="520" w:lineRule="exact"/>
        <w:jc w:val="center"/>
        <w:rPr>
          <w:rFonts w:ascii="仿宋" w:eastAsia="仿宋" w:hAnsi="仿宋" w:cs="宋体" w:hint="eastAsia"/>
          <w:b/>
          <w:bCs/>
          <w:sz w:val="32"/>
          <w:szCs w:val="32"/>
        </w:rPr>
      </w:pPr>
    </w:p>
    <w:p w14:paraId="323C954D" w14:textId="77777777" w:rsidR="006A3775" w:rsidRDefault="006A3775" w:rsidP="006A3775">
      <w:pPr>
        <w:pStyle w:val="aff4"/>
        <w:spacing w:line="520" w:lineRule="exact"/>
        <w:jc w:val="center"/>
        <w:rPr>
          <w:rFonts w:ascii="仿宋" w:eastAsia="仿宋" w:hAnsi="仿宋" w:cs="宋体" w:hint="eastAsia"/>
          <w:b/>
          <w:bCs/>
          <w:sz w:val="32"/>
          <w:szCs w:val="32"/>
        </w:rPr>
      </w:pPr>
    </w:p>
    <w:p w14:paraId="59386D48" w14:textId="77777777" w:rsidR="006A3775" w:rsidRDefault="006A3775" w:rsidP="006A3775">
      <w:pPr>
        <w:pStyle w:val="aff4"/>
        <w:spacing w:line="440" w:lineRule="exact"/>
        <w:jc w:val="center"/>
        <w:rPr>
          <w:rFonts w:ascii="仿宋" w:eastAsia="仿宋" w:hAnsi="仿宋" w:hint="eastAsia"/>
          <w:b/>
          <w:sz w:val="32"/>
        </w:rPr>
      </w:pPr>
      <w:r>
        <w:rPr>
          <w:rFonts w:ascii="仿宋" w:eastAsia="仿宋" w:hAnsi="仿宋" w:cs="仿宋" w:hint="eastAsia"/>
          <w:b/>
          <w:color w:val="000000" w:themeColor="text1"/>
          <w:sz w:val="28"/>
          <w:highlight w:val="white"/>
        </w:rPr>
        <w:t>四</w:t>
      </w:r>
      <w:r>
        <w:rPr>
          <w:rFonts w:ascii="仿宋" w:eastAsia="仿宋" w:hAnsi="仿宋" w:cs="仿宋"/>
          <w:b/>
          <w:color w:val="000000" w:themeColor="text1"/>
          <w:sz w:val="28"/>
          <w:highlight w:val="white"/>
        </w:rPr>
        <w:t>、</w:t>
      </w:r>
      <w:r>
        <w:rPr>
          <w:rFonts w:ascii="仿宋" w:eastAsia="仿宋" w:hAnsi="仿宋" w:hint="eastAsia"/>
          <w:b/>
          <w:sz w:val="32"/>
        </w:rPr>
        <w:t>服务</w:t>
      </w:r>
      <w:r>
        <w:rPr>
          <w:rFonts w:ascii="仿宋" w:eastAsia="仿宋" w:hAnsi="仿宋" w:hint="eastAsia"/>
          <w:b/>
          <w:sz w:val="32"/>
          <w:szCs w:val="32"/>
        </w:rPr>
        <w:t>响应</w:t>
      </w:r>
      <w:r>
        <w:rPr>
          <w:rFonts w:ascii="仿宋" w:eastAsia="仿宋" w:hAnsi="仿宋" w:hint="eastAsia"/>
          <w:b/>
          <w:sz w:val="32"/>
        </w:rPr>
        <w:t>偏离表</w:t>
      </w:r>
    </w:p>
    <w:p w14:paraId="64C559D7" w14:textId="77777777" w:rsidR="006A3775" w:rsidRDefault="006A3775" w:rsidP="006A3775">
      <w:pPr>
        <w:tabs>
          <w:tab w:val="left" w:pos="3360"/>
        </w:tabs>
        <w:spacing w:line="440" w:lineRule="exact"/>
        <w:jc w:val="center"/>
        <w:outlineLvl w:val="0"/>
        <w:rPr>
          <w:rFonts w:ascii="仿宋" w:eastAsia="仿宋" w:hAnsi="仿宋" w:hint="eastAsia"/>
          <w:sz w:val="24"/>
        </w:rPr>
      </w:pPr>
      <w:r>
        <w:rPr>
          <w:rFonts w:ascii="仿宋" w:eastAsia="仿宋" w:hAnsi="仿宋" w:hint="eastAsia"/>
          <w:sz w:val="24"/>
        </w:rPr>
        <w:t>（根据磋商文件第五章项目采购需求的内容填写）</w:t>
      </w:r>
    </w:p>
    <w:tbl>
      <w:tblPr>
        <w:tblW w:w="0" w:type="auto"/>
        <w:tblInd w:w="90" w:type="dxa"/>
        <w:tblBorders>
          <w:top w:val="single" w:sz="4" w:space="0" w:color="auto"/>
          <w:left w:val="single" w:sz="4" w:space="0" w:color="auto"/>
          <w:bottom w:val="single" w:sz="4" w:space="0" w:color="auto"/>
          <w:right w:val="single" w:sz="4" w:space="0" w:color="auto"/>
        </w:tblBorders>
        <w:tblLayout w:type="fixed"/>
        <w:tblCellMar>
          <w:left w:w="3" w:type="dxa"/>
          <w:right w:w="3" w:type="dxa"/>
        </w:tblCellMar>
        <w:tblLook w:val="0000" w:firstRow="0" w:lastRow="0" w:firstColumn="0" w:lastColumn="0" w:noHBand="0" w:noVBand="0"/>
      </w:tblPr>
      <w:tblGrid>
        <w:gridCol w:w="998"/>
        <w:gridCol w:w="3412"/>
        <w:gridCol w:w="2370"/>
        <w:gridCol w:w="1155"/>
        <w:gridCol w:w="1395"/>
      </w:tblGrid>
      <w:tr w:rsidR="006A3775" w14:paraId="29881CF8" w14:textId="77777777" w:rsidTr="000B2B97">
        <w:trPr>
          <w:trHeight w:val="883"/>
        </w:trPr>
        <w:tc>
          <w:tcPr>
            <w:tcW w:w="998" w:type="dxa"/>
            <w:tcBorders>
              <w:top w:val="single" w:sz="4" w:space="0" w:color="auto"/>
              <w:left w:val="single" w:sz="4" w:space="0" w:color="auto"/>
              <w:bottom w:val="single" w:sz="4" w:space="0" w:color="auto"/>
              <w:right w:val="single" w:sz="4" w:space="0" w:color="auto"/>
            </w:tcBorders>
            <w:vAlign w:val="center"/>
          </w:tcPr>
          <w:p w14:paraId="02148286" w14:textId="77777777" w:rsidR="006A3775" w:rsidRDefault="006A3775" w:rsidP="000B2B97">
            <w:pPr>
              <w:spacing w:line="360" w:lineRule="auto"/>
              <w:jc w:val="center"/>
              <w:rPr>
                <w:rFonts w:ascii="仿宋" w:eastAsia="仿宋" w:hAnsi="仿宋" w:hint="eastAsia"/>
                <w:sz w:val="22"/>
                <w:szCs w:val="22"/>
              </w:rPr>
            </w:pPr>
            <w:r>
              <w:rPr>
                <w:rFonts w:ascii="仿宋" w:eastAsia="仿宋" w:hAnsi="仿宋" w:hint="eastAsia"/>
                <w:sz w:val="22"/>
                <w:szCs w:val="22"/>
              </w:rPr>
              <w:t>序号</w:t>
            </w:r>
          </w:p>
        </w:tc>
        <w:tc>
          <w:tcPr>
            <w:tcW w:w="3412" w:type="dxa"/>
            <w:tcBorders>
              <w:top w:val="single" w:sz="4" w:space="0" w:color="auto"/>
              <w:left w:val="single" w:sz="4" w:space="0" w:color="auto"/>
              <w:bottom w:val="single" w:sz="4" w:space="0" w:color="auto"/>
              <w:right w:val="single" w:sz="4" w:space="0" w:color="auto"/>
            </w:tcBorders>
            <w:vAlign w:val="center"/>
          </w:tcPr>
          <w:p w14:paraId="67DFF3FE" w14:textId="77777777" w:rsidR="006A3775" w:rsidRDefault="006A3775" w:rsidP="000B2B97">
            <w:pPr>
              <w:jc w:val="center"/>
              <w:rPr>
                <w:rFonts w:ascii="仿宋" w:eastAsia="仿宋" w:hAnsi="仿宋" w:hint="eastAsia"/>
                <w:sz w:val="22"/>
                <w:szCs w:val="22"/>
              </w:rPr>
            </w:pPr>
            <w:r>
              <w:rPr>
                <w:rFonts w:ascii="仿宋" w:eastAsia="仿宋" w:hAnsi="仿宋" w:hint="eastAsia"/>
                <w:sz w:val="22"/>
                <w:szCs w:val="22"/>
              </w:rPr>
              <w:t>采购要求</w:t>
            </w:r>
          </w:p>
        </w:tc>
        <w:tc>
          <w:tcPr>
            <w:tcW w:w="2370" w:type="dxa"/>
            <w:tcBorders>
              <w:top w:val="single" w:sz="4" w:space="0" w:color="auto"/>
              <w:left w:val="single" w:sz="4" w:space="0" w:color="auto"/>
              <w:bottom w:val="single" w:sz="4" w:space="0" w:color="auto"/>
              <w:right w:val="single" w:sz="4" w:space="0" w:color="auto"/>
            </w:tcBorders>
            <w:vAlign w:val="center"/>
          </w:tcPr>
          <w:p w14:paraId="15A042A7" w14:textId="77777777" w:rsidR="006A3775" w:rsidRDefault="006A3775" w:rsidP="000B2B97">
            <w:pPr>
              <w:jc w:val="center"/>
              <w:rPr>
                <w:rFonts w:ascii="仿宋" w:eastAsia="仿宋" w:hAnsi="仿宋" w:hint="eastAsia"/>
                <w:sz w:val="22"/>
                <w:szCs w:val="22"/>
              </w:rPr>
            </w:pPr>
            <w:r>
              <w:rPr>
                <w:rFonts w:ascii="仿宋" w:eastAsia="仿宋" w:hAnsi="仿宋" w:hint="eastAsia"/>
                <w:sz w:val="22"/>
                <w:szCs w:val="22"/>
              </w:rPr>
              <w:t>响应标准</w:t>
            </w:r>
          </w:p>
        </w:tc>
        <w:tc>
          <w:tcPr>
            <w:tcW w:w="1155" w:type="dxa"/>
            <w:tcBorders>
              <w:top w:val="single" w:sz="4" w:space="0" w:color="auto"/>
              <w:left w:val="single" w:sz="4" w:space="0" w:color="auto"/>
              <w:bottom w:val="single" w:sz="4" w:space="0" w:color="auto"/>
              <w:right w:val="single" w:sz="4" w:space="0" w:color="auto"/>
            </w:tcBorders>
            <w:vAlign w:val="center"/>
          </w:tcPr>
          <w:p w14:paraId="4029AFF3" w14:textId="77777777" w:rsidR="006A3775" w:rsidRDefault="006A3775" w:rsidP="000B2B97">
            <w:pPr>
              <w:jc w:val="center"/>
              <w:rPr>
                <w:rFonts w:ascii="仿宋" w:eastAsia="仿宋" w:hAnsi="仿宋" w:hint="eastAsia"/>
                <w:sz w:val="22"/>
                <w:szCs w:val="22"/>
              </w:rPr>
            </w:pPr>
            <w:r>
              <w:rPr>
                <w:rFonts w:ascii="仿宋" w:eastAsia="仿宋" w:hAnsi="仿宋" w:hint="eastAsia"/>
                <w:sz w:val="22"/>
                <w:szCs w:val="22"/>
              </w:rPr>
              <w:t>是否</w:t>
            </w:r>
          </w:p>
          <w:p w14:paraId="1A4FC85C" w14:textId="77777777" w:rsidR="006A3775" w:rsidRDefault="006A3775" w:rsidP="000B2B97">
            <w:pPr>
              <w:jc w:val="center"/>
              <w:rPr>
                <w:rFonts w:ascii="仿宋" w:eastAsia="仿宋" w:hAnsi="仿宋" w:hint="eastAsia"/>
                <w:sz w:val="22"/>
                <w:szCs w:val="22"/>
              </w:rPr>
            </w:pPr>
            <w:r>
              <w:rPr>
                <w:rFonts w:ascii="仿宋" w:eastAsia="仿宋" w:hAnsi="仿宋" w:hint="eastAsia"/>
                <w:sz w:val="22"/>
                <w:szCs w:val="22"/>
              </w:rPr>
              <w:t>偏离</w:t>
            </w:r>
          </w:p>
        </w:tc>
        <w:tc>
          <w:tcPr>
            <w:tcW w:w="1395" w:type="dxa"/>
            <w:tcBorders>
              <w:top w:val="single" w:sz="4" w:space="0" w:color="auto"/>
              <w:left w:val="single" w:sz="4" w:space="0" w:color="auto"/>
              <w:bottom w:val="single" w:sz="4" w:space="0" w:color="auto"/>
              <w:right w:val="single" w:sz="4" w:space="0" w:color="auto"/>
            </w:tcBorders>
            <w:vAlign w:val="center"/>
          </w:tcPr>
          <w:p w14:paraId="01C6250D" w14:textId="77777777" w:rsidR="006A3775" w:rsidRDefault="006A3775" w:rsidP="000B2B97">
            <w:pPr>
              <w:spacing w:line="360" w:lineRule="auto"/>
              <w:jc w:val="center"/>
              <w:rPr>
                <w:rFonts w:ascii="仿宋" w:eastAsia="仿宋" w:hAnsi="仿宋" w:hint="eastAsia"/>
                <w:sz w:val="22"/>
                <w:szCs w:val="22"/>
              </w:rPr>
            </w:pPr>
            <w:r>
              <w:rPr>
                <w:rFonts w:ascii="仿宋" w:eastAsia="仿宋" w:hAnsi="仿宋" w:hint="eastAsia"/>
                <w:sz w:val="22"/>
                <w:szCs w:val="22"/>
              </w:rPr>
              <w:t>备注</w:t>
            </w:r>
          </w:p>
        </w:tc>
      </w:tr>
      <w:tr w:rsidR="006A3775" w14:paraId="7698AE45" w14:textId="77777777" w:rsidTr="000B2B97">
        <w:trPr>
          <w:cantSplit/>
          <w:trHeight w:hRule="exact" w:val="567"/>
        </w:trPr>
        <w:tc>
          <w:tcPr>
            <w:tcW w:w="998" w:type="dxa"/>
            <w:tcBorders>
              <w:top w:val="single" w:sz="4" w:space="0" w:color="auto"/>
              <w:left w:val="single" w:sz="4" w:space="0" w:color="auto"/>
              <w:bottom w:val="single" w:sz="4" w:space="0" w:color="auto"/>
              <w:right w:val="single" w:sz="4" w:space="0" w:color="auto"/>
            </w:tcBorders>
            <w:vAlign w:val="center"/>
          </w:tcPr>
          <w:p w14:paraId="65CC273E" w14:textId="77777777" w:rsidR="006A3775" w:rsidRDefault="006A3775" w:rsidP="000B2B97">
            <w:pPr>
              <w:spacing w:line="360" w:lineRule="auto"/>
              <w:jc w:val="center"/>
              <w:rPr>
                <w:rFonts w:ascii="仿宋" w:eastAsia="仿宋" w:hAnsi="仿宋" w:hint="eastAsia"/>
                <w:sz w:val="22"/>
                <w:szCs w:val="22"/>
              </w:rPr>
            </w:pPr>
            <w:r>
              <w:rPr>
                <w:rFonts w:ascii="仿宋" w:eastAsia="仿宋" w:hAnsi="仿宋" w:hint="eastAsia"/>
                <w:sz w:val="22"/>
                <w:szCs w:val="22"/>
              </w:rPr>
              <w:t>1</w:t>
            </w:r>
          </w:p>
        </w:tc>
        <w:tc>
          <w:tcPr>
            <w:tcW w:w="3412" w:type="dxa"/>
            <w:tcBorders>
              <w:top w:val="single" w:sz="4" w:space="0" w:color="auto"/>
              <w:left w:val="single" w:sz="4" w:space="0" w:color="auto"/>
              <w:bottom w:val="single" w:sz="4" w:space="0" w:color="auto"/>
              <w:right w:val="single" w:sz="4" w:space="0" w:color="auto"/>
            </w:tcBorders>
            <w:vAlign w:val="center"/>
          </w:tcPr>
          <w:p w14:paraId="640A5B80" w14:textId="77777777" w:rsidR="006A3775" w:rsidRDefault="006A3775" w:rsidP="000B2B97">
            <w:pPr>
              <w:jc w:val="center"/>
              <w:rPr>
                <w:rFonts w:ascii="仿宋" w:eastAsia="仿宋" w:hAnsi="仿宋" w:hint="eastAsia"/>
                <w:sz w:val="22"/>
                <w:szCs w:val="22"/>
              </w:rPr>
            </w:pPr>
          </w:p>
        </w:tc>
        <w:tc>
          <w:tcPr>
            <w:tcW w:w="2370" w:type="dxa"/>
            <w:tcBorders>
              <w:top w:val="single" w:sz="4" w:space="0" w:color="auto"/>
              <w:left w:val="single" w:sz="4" w:space="0" w:color="auto"/>
              <w:bottom w:val="single" w:sz="4" w:space="0" w:color="auto"/>
              <w:right w:val="single" w:sz="4" w:space="0" w:color="auto"/>
            </w:tcBorders>
            <w:vAlign w:val="center"/>
          </w:tcPr>
          <w:p w14:paraId="7C651F81" w14:textId="77777777" w:rsidR="006A3775" w:rsidRDefault="006A3775" w:rsidP="000B2B97">
            <w:pPr>
              <w:jc w:val="center"/>
              <w:rPr>
                <w:rFonts w:ascii="仿宋" w:eastAsia="仿宋" w:hAnsi="仿宋" w:hint="eastAsia"/>
                <w:sz w:val="22"/>
                <w:szCs w:val="22"/>
              </w:rPr>
            </w:pPr>
          </w:p>
        </w:tc>
        <w:tc>
          <w:tcPr>
            <w:tcW w:w="1155" w:type="dxa"/>
            <w:tcBorders>
              <w:top w:val="single" w:sz="4" w:space="0" w:color="auto"/>
              <w:left w:val="single" w:sz="4" w:space="0" w:color="auto"/>
              <w:bottom w:val="single" w:sz="4" w:space="0" w:color="auto"/>
              <w:right w:val="single" w:sz="4" w:space="0" w:color="auto"/>
            </w:tcBorders>
            <w:vAlign w:val="center"/>
          </w:tcPr>
          <w:p w14:paraId="4E76882E" w14:textId="77777777" w:rsidR="006A3775" w:rsidRDefault="006A3775" w:rsidP="000B2B97">
            <w:pPr>
              <w:spacing w:line="360" w:lineRule="auto"/>
              <w:jc w:val="center"/>
              <w:rPr>
                <w:rFonts w:ascii="仿宋" w:eastAsia="仿宋" w:hAnsi="仿宋" w:hint="eastAsia"/>
                <w:sz w:val="22"/>
                <w:szCs w:val="22"/>
              </w:rPr>
            </w:pPr>
          </w:p>
        </w:tc>
        <w:tc>
          <w:tcPr>
            <w:tcW w:w="1395" w:type="dxa"/>
            <w:tcBorders>
              <w:top w:val="single" w:sz="4" w:space="0" w:color="auto"/>
              <w:left w:val="single" w:sz="4" w:space="0" w:color="auto"/>
              <w:bottom w:val="single" w:sz="4" w:space="0" w:color="auto"/>
              <w:right w:val="single" w:sz="4" w:space="0" w:color="auto"/>
            </w:tcBorders>
            <w:vAlign w:val="center"/>
          </w:tcPr>
          <w:p w14:paraId="34533157" w14:textId="77777777" w:rsidR="006A3775" w:rsidRDefault="006A3775" w:rsidP="000B2B97">
            <w:pPr>
              <w:spacing w:line="360" w:lineRule="auto"/>
              <w:jc w:val="center"/>
              <w:rPr>
                <w:rFonts w:ascii="仿宋" w:eastAsia="仿宋" w:hAnsi="仿宋" w:hint="eastAsia"/>
                <w:sz w:val="22"/>
                <w:szCs w:val="22"/>
              </w:rPr>
            </w:pPr>
          </w:p>
        </w:tc>
      </w:tr>
      <w:tr w:rsidR="006A3775" w14:paraId="6899F644" w14:textId="77777777" w:rsidTr="000B2B97">
        <w:trPr>
          <w:cantSplit/>
          <w:trHeight w:hRule="exact" w:val="567"/>
        </w:trPr>
        <w:tc>
          <w:tcPr>
            <w:tcW w:w="998" w:type="dxa"/>
            <w:tcBorders>
              <w:top w:val="single" w:sz="4" w:space="0" w:color="auto"/>
              <w:left w:val="single" w:sz="4" w:space="0" w:color="auto"/>
              <w:bottom w:val="single" w:sz="4" w:space="0" w:color="auto"/>
              <w:right w:val="single" w:sz="4" w:space="0" w:color="auto"/>
            </w:tcBorders>
            <w:vAlign w:val="center"/>
          </w:tcPr>
          <w:p w14:paraId="5A627AD6" w14:textId="77777777" w:rsidR="006A3775" w:rsidRDefault="006A3775" w:rsidP="000B2B97">
            <w:pPr>
              <w:spacing w:line="360" w:lineRule="auto"/>
              <w:jc w:val="center"/>
              <w:rPr>
                <w:rFonts w:ascii="仿宋" w:eastAsia="仿宋" w:hAnsi="仿宋" w:hint="eastAsia"/>
                <w:sz w:val="22"/>
                <w:szCs w:val="22"/>
              </w:rPr>
            </w:pPr>
            <w:r>
              <w:rPr>
                <w:rFonts w:ascii="仿宋" w:eastAsia="仿宋" w:hAnsi="仿宋" w:hint="eastAsia"/>
                <w:sz w:val="22"/>
                <w:szCs w:val="22"/>
              </w:rPr>
              <w:t>2</w:t>
            </w:r>
          </w:p>
        </w:tc>
        <w:tc>
          <w:tcPr>
            <w:tcW w:w="3412" w:type="dxa"/>
            <w:tcBorders>
              <w:top w:val="single" w:sz="4" w:space="0" w:color="auto"/>
              <w:left w:val="single" w:sz="4" w:space="0" w:color="auto"/>
              <w:bottom w:val="single" w:sz="4" w:space="0" w:color="auto"/>
              <w:right w:val="single" w:sz="4" w:space="0" w:color="auto"/>
            </w:tcBorders>
            <w:vAlign w:val="center"/>
          </w:tcPr>
          <w:p w14:paraId="0F0F41A1" w14:textId="77777777" w:rsidR="006A3775" w:rsidRDefault="006A3775" w:rsidP="000B2B97">
            <w:pPr>
              <w:jc w:val="center"/>
              <w:rPr>
                <w:rFonts w:ascii="仿宋" w:eastAsia="仿宋" w:hAnsi="仿宋" w:hint="eastAsia"/>
                <w:sz w:val="22"/>
                <w:szCs w:val="22"/>
              </w:rPr>
            </w:pPr>
          </w:p>
        </w:tc>
        <w:tc>
          <w:tcPr>
            <w:tcW w:w="2370" w:type="dxa"/>
            <w:tcBorders>
              <w:top w:val="single" w:sz="4" w:space="0" w:color="auto"/>
              <w:left w:val="single" w:sz="4" w:space="0" w:color="auto"/>
              <w:bottom w:val="single" w:sz="4" w:space="0" w:color="auto"/>
              <w:right w:val="single" w:sz="4" w:space="0" w:color="auto"/>
            </w:tcBorders>
            <w:vAlign w:val="center"/>
          </w:tcPr>
          <w:p w14:paraId="575587D1" w14:textId="77777777" w:rsidR="006A3775" w:rsidRDefault="006A3775" w:rsidP="000B2B97">
            <w:pPr>
              <w:jc w:val="center"/>
              <w:rPr>
                <w:rFonts w:ascii="仿宋" w:eastAsia="仿宋" w:hAnsi="仿宋" w:hint="eastAsia"/>
                <w:sz w:val="22"/>
                <w:szCs w:val="22"/>
              </w:rPr>
            </w:pPr>
          </w:p>
        </w:tc>
        <w:tc>
          <w:tcPr>
            <w:tcW w:w="1155" w:type="dxa"/>
            <w:tcBorders>
              <w:top w:val="single" w:sz="4" w:space="0" w:color="auto"/>
              <w:left w:val="single" w:sz="4" w:space="0" w:color="auto"/>
              <w:bottom w:val="single" w:sz="4" w:space="0" w:color="auto"/>
              <w:right w:val="single" w:sz="4" w:space="0" w:color="auto"/>
            </w:tcBorders>
            <w:vAlign w:val="center"/>
          </w:tcPr>
          <w:p w14:paraId="07483DF6" w14:textId="77777777" w:rsidR="006A3775" w:rsidRDefault="006A3775" w:rsidP="000B2B97">
            <w:pPr>
              <w:spacing w:line="360" w:lineRule="auto"/>
              <w:jc w:val="center"/>
              <w:rPr>
                <w:rFonts w:ascii="仿宋" w:eastAsia="仿宋" w:hAnsi="仿宋" w:hint="eastAsia"/>
                <w:sz w:val="22"/>
                <w:szCs w:val="22"/>
              </w:rPr>
            </w:pPr>
          </w:p>
        </w:tc>
        <w:tc>
          <w:tcPr>
            <w:tcW w:w="1395" w:type="dxa"/>
            <w:tcBorders>
              <w:top w:val="single" w:sz="4" w:space="0" w:color="auto"/>
              <w:left w:val="single" w:sz="4" w:space="0" w:color="auto"/>
              <w:bottom w:val="single" w:sz="4" w:space="0" w:color="auto"/>
              <w:right w:val="single" w:sz="4" w:space="0" w:color="auto"/>
            </w:tcBorders>
            <w:vAlign w:val="center"/>
          </w:tcPr>
          <w:p w14:paraId="797DC275" w14:textId="77777777" w:rsidR="006A3775" w:rsidRDefault="006A3775" w:rsidP="000B2B97">
            <w:pPr>
              <w:spacing w:line="360" w:lineRule="auto"/>
              <w:jc w:val="center"/>
              <w:rPr>
                <w:rFonts w:ascii="仿宋" w:eastAsia="仿宋" w:hAnsi="仿宋" w:hint="eastAsia"/>
                <w:sz w:val="22"/>
                <w:szCs w:val="22"/>
              </w:rPr>
            </w:pPr>
          </w:p>
        </w:tc>
      </w:tr>
      <w:tr w:rsidR="006A3775" w14:paraId="220B0531" w14:textId="77777777" w:rsidTr="000B2B97">
        <w:trPr>
          <w:cantSplit/>
          <w:trHeight w:hRule="exact" w:val="567"/>
        </w:trPr>
        <w:tc>
          <w:tcPr>
            <w:tcW w:w="998" w:type="dxa"/>
            <w:tcBorders>
              <w:top w:val="single" w:sz="4" w:space="0" w:color="auto"/>
              <w:left w:val="single" w:sz="4" w:space="0" w:color="auto"/>
              <w:right w:val="single" w:sz="4" w:space="0" w:color="auto"/>
            </w:tcBorders>
            <w:vAlign w:val="center"/>
          </w:tcPr>
          <w:p w14:paraId="758980F7" w14:textId="77777777" w:rsidR="006A3775" w:rsidRDefault="006A3775" w:rsidP="000B2B97">
            <w:pPr>
              <w:spacing w:line="360" w:lineRule="auto"/>
              <w:jc w:val="center"/>
              <w:rPr>
                <w:rFonts w:ascii="仿宋" w:eastAsia="仿宋" w:hAnsi="仿宋" w:hint="eastAsia"/>
                <w:sz w:val="22"/>
                <w:szCs w:val="22"/>
              </w:rPr>
            </w:pPr>
            <w:r>
              <w:rPr>
                <w:rFonts w:ascii="仿宋" w:eastAsia="仿宋" w:hAnsi="仿宋" w:hint="eastAsia"/>
                <w:sz w:val="22"/>
                <w:szCs w:val="22"/>
              </w:rPr>
              <w:t>3</w:t>
            </w:r>
          </w:p>
        </w:tc>
        <w:tc>
          <w:tcPr>
            <w:tcW w:w="3412" w:type="dxa"/>
            <w:tcBorders>
              <w:top w:val="single" w:sz="4" w:space="0" w:color="auto"/>
              <w:left w:val="single" w:sz="4" w:space="0" w:color="auto"/>
              <w:right w:val="single" w:sz="4" w:space="0" w:color="auto"/>
            </w:tcBorders>
            <w:vAlign w:val="center"/>
          </w:tcPr>
          <w:p w14:paraId="37258402" w14:textId="77777777" w:rsidR="006A3775" w:rsidRDefault="006A3775" w:rsidP="000B2B97">
            <w:pPr>
              <w:jc w:val="center"/>
              <w:rPr>
                <w:rFonts w:ascii="仿宋" w:eastAsia="仿宋" w:hAnsi="仿宋" w:hint="eastAsia"/>
                <w:spacing w:val="-6"/>
                <w:sz w:val="22"/>
                <w:szCs w:val="22"/>
              </w:rPr>
            </w:pPr>
          </w:p>
        </w:tc>
        <w:tc>
          <w:tcPr>
            <w:tcW w:w="2370" w:type="dxa"/>
            <w:tcBorders>
              <w:top w:val="single" w:sz="4" w:space="0" w:color="auto"/>
              <w:left w:val="single" w:sz="4" w:space="0" w:color="auto"/>
              <w:right w:val="single" w:sz="4" w:space="0" w:color="auto"/>
            </w:tcBorders>
            <w:vAlign w:val="center"/>
          </w:tcPr>
          <w:p w14:paraId="3546195E" w14:textId="77777777" w:rsidR="006A3775" w:rsidRDefault="006A3775" w:rsidP="000B2B97">
            <w:pPr>
              <w:jc w:val="center"/>
              <w:rPr>
                <w:rFonts w:ascii="仿宋" w:eastAsia="仿宋" w:hAnsi="仿宋" w:hint="eastAsia"/>
                <w:sz w:val="22"/>
                <w:szCs w:val="22"/>
              </w:rPr>
            </w:pPr>
          </w:p>
        </w:tc>
        <w:tc>
          <w:tcPr>
            <w:tcW w:w="1155" w:type="dxa"/>
            <w:tcBorders>
              <w:top w:val="single" w:sz="4" w:space="0" w:color="auto"/>
              <w:left w:val="single" w:sz="4" w:space="0" w:color="auto"/>
              <w:right w:val="single" w:sz="4" w:space="0" w:color="auto"/>
            </w:tcBorders>
            <w:vAlign w:val="center"/>
          </w:tcPr>
          <w:p w14:paraId="5D48006A" w14:textId="77777777" w:rsidR="006A3775" w:rsidRDefault="006A3775" w:rsidP="000B2B97">
            <w:pPr>
              <w:spacing w:line="360" w:lineRule="auto"/>
              <w:jc w:val="center"/>
              <w:rPr>
                <w:rFonts w:ascii="仿宋" w:eastAsia="仿宋" w:hAnsi="仿宋" w:hint="eastAsia"/>
                <w:sz w:val="22"/>
                <w:szCs w:val="22"/>
              </w:rPr>
            </w:pPr>
          </w:p>
        </w:tc>
        <w:tc>
          <w:tcPr>
            <w:tcW w:w="1395" w:type="dxa"/>
            <w:tcBorders>
              <w:top w:val="single" w:sz="4" w:space="0" w:color="auto"/>
              <w:left w:val="single" w:sz="4" w:space="0" w:color="auto"/>
              <w:right w:val="single" w:sz="4" w:space="0" w:color="auto"/>
            </w:tcBorders>
            <w:vAlign w:val="center"/>
          </w:tcPr>
          <w:p w14:paraId="2E44D779" w14:textId="77777777" w:rsidR="006A3775" w:rsidRDefault="006A3775" w:rsidP="000B2B97">
            <w:pPr>
              <w:spacing w:line="360" w:lineRule="auto"/>
              <w:jc w:val="center"/>
              <w:rPr>
                <w:rFonts w:ascii="仿宋" w:eastAsia="仿宋" w:hAnsi="仿宋" w:hint="eastAsia"/>
                <w:sz w:val="22"/>
                <w:szCs w:val="22"/>
              </w:rPr>
            </w:pPr>
          </w:p>
        </w:tc>
      </w:tr>
      <w:tr w:rsidR="006A3775" w14:paraId="6D5D9DDE" w14:textId="77777777" w:rsidTr="000B2B97">
        <w:trPr>
          <w:cantSplit/>
          <w:trHeight w:hRule="exact" w:val="567"/>
        </w:trPr>
        <w:tc>
          <w:tcPr>
            <w:tcW w:w="998" w:type="dxa"/>
            <w:tcBorders>
              <w:top w:val="single" w:sz="4" w:space="0" w:color="auto"/>
              <w:left w:val="single" w:sz="4" w:space="0" w:color="auto"/>
              <w:bottom w:val="single" w:sz="4" w:space="0" w:color="auto"/>
              <w:right w:val="single" w:sz="4" w:space="0" w:color="auto"/>
            </w:tcBorders>
            <w:vAlign w:val="center"/>
          </w:tcPr>
          <w:p w14:paraId="1BD2E02D" w14:textId="77777777" w:rsidR="006A3775" w:rsidRDefault="006A3775" w:rsidP="000B2B97">
            <w:pPr>
              <w:spacing w:line="360" w:lineRule="auto"/>
              <w:jc w:val="center"/>
              <w:rPr>
                <w:rFonts w:ascii="仿宋" w:eastAsia="仿宋" w:hAnsi="仿宋" w:hint="eastAsia"/>
                <w:sz w:val="22"/>
                <w:szCs w:val="22"/>
              </w:rPr>
            </w:pPr>
            <w:r>
              <w:rPr>
                <w:rFonts w:ascii="仿宋" w:eastAsia="仿宋" w:hAnsi="仿宋" w:hint="eastAsia"/>
                <w:sz w:val="22"/>
                <w:szCs w:val="22"/>
              </w:rPr>
              <w:t>4</w:t>
            </w:r>
          </w:p>
        </w:tc>
        <w:tc>
          <w:tcPr>
            <w:tcW w:w="3412" w:type="dxa"/>
            <w:tcBorders>
              <w:top w:val="single" w:sz="4" w:space="0" w:color="auto"/>
              <w:left w:val="single" w:sz="4" w:space="0" w:color="auto"/>
              <w:bottom w:val="single" w:sz="4" w:space="0" w:color="auto"/>
              <w:right w:val="single" w:sz="4" w:space="0" w:color="auto"/>
            </w:tcBorders>
            <w:vAlign w:val="center"/>
          </w:tcPr>
          <w:p w14:paraId="03EEDABE" w14:textId="77777777" w:rsidR="006A3775" w:rsidRDefault="006A3775" w:rsidP="000B2B97">
            <w:pPr>
              <w:jc w:val="center"/>
              <w:rPr>
                <w:rFonts w:ascii="仿宋" w:eastAsia="仿宋" w:hAnsi="仿宋" w:hint="eastAsia"/>
                <w:sz w:val="22"/>
                <w:szCs w:val="22"/>
              </w:rPr>
            </w:pPr>
          </w:p>
        </w:tc>
        <w:tc>
          <w:tcPr>
            <w:tcW w:w="2370" w:type="dxa"/>
            <w:tcBorders>
              <w:top w:val="single" w:sz="4" w:space="0" w:color="auto"/>
              <w:left w:val="single" w:sz="4" w:space="0" w:color="auto"/>
              <w:bottom w:val="single" w:sz="4" w:space="0" w:color="auto"/>
              <w:right w:val="single" w:sz="4" w:space="0" w:color="auto"/>
            </w:tcBorders>
            <w:vAlign w:val="center"/>
          </w:tcPr>
          <w:p w14:paraId="7D4A6DEE" w14:textId="77777777" w:rsidR="006A3775" w:rsidRDefault="006A3775" w:rsidP="000B2B97">
            <w:pPr>
              <w:jc w:val="center"/>
              <w:rPr>
                <w:rFonts w:ascii="仿宋" w:eastAsia="仿宋" w:hAnsi="仿宋" w:hint="eastAsia"/>
                <w:sz w:val="22"/>
                <w:szCs w:val="22"/>
              </w:rPr>
            </w:pPr>
          </w:p>
        </w:tc>
        <w:tc>
          <w:tcPr>
            <w:tcW w:w="1155" w:type="dxa"/>
            <w:tcBorders>
              <w:top w:val="single" w:sz="4" w:space="0" w:color="auto"/>
              <w:left w:val="single" w:sz="4" w:space="0" w:color="auto"/>
              <w:bottom w:val="single" w:sz="4" w:space="0" w:color="auto"/>
              <w:right w:val="single" w:sz="4" w:space="0" w:color="auto"/>
            </w:tcBorders>
            <w:vAlign w:val="center"/>
          </w:tcPr>
          <w:p w14:paraId="2B684B88" w14:textId="77777777" w:rsidR="006A3775" w:rsidRDefault="006A3775" w:rsidP="000B2B97">
            <w:pPr>
              <w:spacing w:line="360" w:lineRule="auto"/>
              <w:jc w:val="center"/>
              <w:rPr>
                <w:rFonts w:ascii="仿宋" w:eastAsia="仿宋" w:hAnsi="仿宋" w:hint="eastAsia"/>
                <w:sz w:val="22"/>
                <w:szCs w:val="22"/>
              </w:rPr>
            </w:pPr>
          </w:p>
        </w:tc>
        <w:tc>
          <w:tcPr>
            <w:tcW w:w="1395" w:type="dxa"/>
            <w:tcBorders>
              <w:top w:val="single" w:sz="4" w:space="0" w:color="auto"/>
              <w:left w:val="single" w:sz="4" w:space="0" w:color="auto"/>
              <w:bottom w:val="single" w:sz="4" w:space="0" w:color="auto"/>
              <w:right w:val="single" w:sz="4" w:space="0" w:color="auto"/>
            </w:tcBorders>
            <w:vAlign w:val="center"/>
          </w:tcPr>
          <w:p w14:paraId="5B2674D9" w14:textId="77777777" w:rsidR="006A3775" w:rsidRDefault="006A3775" w:rsidP="000B2B97">
            <w:pPr>
              <w:spacing w:line="360" w:lineRule="auto"/>
              <w:jc w:val="center"/>
              <w:rPr>
                <w:rFonts w:ascii="仿宋" w:eastAsia="仿宋" w:hAnsi="仿宋" w:hint="eastAsia"/>
                <w:sz w:val="22"/>
                <w:szCs w:val="22"/>
              </w:rPr>
            </w:pPr>
          </w:p>
        </w:tc>
      </w:tr>
      <w:tr w:rsidR="006A3775" w14:paraId="548CBA59" w14:textId="77777777" w:rsidTr="000B2B97">
        <w:trPr>
          <w:cantSplit/>
          <w:trHeight w:hRule="exact" w:val="567"/>
        </w:trPr>
        <w:tc>
          <w:tcPr>
            <w:tcW w:w="998" w:type="dxa"/>
            <w:tcBorders>
              <w:top w:val="single" w:sz="4" w:space="0" w:color="auto"/>
              <w:left w:val="single" w:sz="4" w:space="0" w:color="auto"/>
              <w:right w:val="single" w:sz="4" w:space="0" w:color="auto"/>
            </w:tcBorders>
            <w:vAlign w:val="center"/>
          </w:tcPr>
          <w:p w14:paraId="3B7E4336" w14:textId="77777777" w:rsidR="006A3775" w:rsidRDefault="006A3775" w:rsidP="000B2B97">
            <w:pPr>
              <w:spacing w:line="360" w:lineRule="auto"/>
              <w:jc w:val="center"/>
              <w:rPr>
                <w:rFonts w:ascii="仿宋" w:eastAsia="仿宋" w:hAnsi="仿宋" w:hint="eastAsia"/>
                <w:sz w:val="22"/>
                <w:szCs w:val="22"/>
              </w:rPr>
            </w:pPr>
            <w:r>
              <w:rPr>
                <w:rFonts w:ascii="仿宋" w:eastAsia="仿宋" w:hAnsi="仿宋" w:hint="eastAsia"/>
                <w:sz w:val="22"/>
                <w:szCs w:val="22"/>
              </w:rPr>
              <w:t>5</w:t>
            </w:r>
          </w:p>
        </w:tc>
        <w:tc>
          <w:tcPr>
            <w:tcW w:w="3412" w:type="dxa"/>
            <w:tcBorders>
              <w:top w:val="single" w:sz="4" w:space="0" w:color="auto"/>
              <w:left w:val="single" w:sz="4" w:space="0" w:color="auto"/>
              <w:right w:val="single" w:sz="4" w:space="0" w:color="auto"/>
            </w:tcBorders>
            <w:vAlign w:val="center"/>
          </w:tcPr>
          <w:p w14:paraId="75E5484E" w14:textId="77777777" w:rsidR="006A3775" w:rsidRDefault="006A3775" w:rsidP="000B2B97">
            <w:pPr>
              <w:jc w:val="center"/>
              <w:rPr>
                <w:rFonts w:ascii="仿宋" w:eastAsia="仿宋" w:hAnsi="仿宋" w:hint="eastAsia"/>
                <w:spacing w:val="-6"/>
                <w:sz w:val="22"/>
                <w:szCs w:val="22"/>
              </w:rPr>
            </w:pPr>
          </w:p>
        </w:tc>
        <w:tc>
          <w:tcPr>
            <w:tcW w:w="2370" w:type="dxa"/>
            <w:tcBorders>
              <w:top w:val="single" w:sz="4" w:space="0" w:color="auto"/>
              <w:left w:val="single" w:sz="4" w:space="0" w:color="auto"/>
              <w:right w:val="single" w:sz="4" w:space="0" w:color="auto"/>
            </w:tcBorders>
            <w:vAlign w:val="center"/>
          </w:tcPr>
          <w:p w14:paraId="7813C26E" w14:textId="77777777" w:rsidR="006A3775" w:rsidRDefault="006A3775" w:rsidP="000B2B97">
            <w:pPr>
              <w:jc w:val="center"/>
              <w:rPr>
                <w:rFonts w:ascii="仿宋" w:eastAsia="仿宋" w:hAnsi="仿宋" w:hint="eastAsia"/>
                <w:sz w:val="22"/>
                <w:szCs w:val="22"/>
              </w:rPr>
            </w:pPr>
          </w:p>
        </w:tc>
        <w:tc>
          <w:tcPr>
            <w:tcW w:w="1155" w:type="dxa"/>
            <w:tcBorders>
              <w:top w:val="single" w:sz="4" w:space="0" w:color="auto"/>
              <w:left w:val="single" w:sz="4" w:space="0" w:color="auto"/>
              <w:right w:val="single" w:sz="4" w:space="0" w:color="auto"/>
            </w:tcBorders>
            <w:vAlign w:val="center"/>
          </w:tcPr>
          <w:p w14:paraId="2916FDF5" w14:textId="77777777" w:rsidR="006A3775" w:rsidRDefault="006A3775" w:rsidP="000B2B97">
            <w:pPr>
              <w:spacing w:line="360" w:lineRule="auto"/>
              <w:jc w:val="center"/>
              <w:rPr>
                <w:rFonts w:ascii="仿宋" w:eastAsia="仿宋" w:hAnsi="仿宋" w:hint="eastAsia"/>
                <w:sz w:val="22"/>
                <w:szCs w:val="22"/>
              </w:rPr>
            </w:pPr>
          </w:p>
        </w:tc>
        <w:tc>
          <w:tcPr>
            <w:tcW w:w="1395" w:type="dxa"/>
            <w:tcBorders>
              <w:top w:val="single" w:sz="4" w:space="0" w:color="auto"/>
              <w:left w:val="single" w:sz="4" w:space="0" w:color="auto"/>
              <w:right w:val="single" w:sz="4" w:space="0" w:color="auto"/>
            </w:tcBorders>
            <w:vAlign w:val="center"/>
          </w:tcPr>
          <w:p w14:paraId="72196D8D" w14:textId="77777777" w:rsidR="006A3775" w:rsidRDefault="006A3775" w:rsidP="000B2B97">
            <w:pPr>
              <w:spacing w:line="360" w:lineRule="auto"/>
              <w:jc w:val="center"/>
              <w:rPr>
                <w:rFonts w:ascii="仿宋" w:eastAsia="仿宋" w:hAnsi="仿宋" w:hint="eastAsia"/>
                <w:sz w:val="22"/>
                <w:szCs w:val="22"/>
              </w:rPr>
            </w:pPr>
          </w:p>
        </w:tc>
      </w:tr>
      <w:tr w:rsidR="006A3775" w14:paraId="1162928E" w14:textId="77777777" w:rsidTr="000B2B97">
        <w:trPr>
          <w:cantSplit/>
          <w:trHeight w:hRule="exact" w:val="567"/>
        </w:trPr>
        <w:tc>
          <w:tcPr>
            <w:tcW w:w="998" w:type="dxa"/>
            <w:tcBorders>
              <w:top w:val="single" w:sz="4" w:space="0" w:color="auto"/>
              <w:left w:val="single" w:sz="4" w:space="0" w:color="auto"/>
              <w:bottom w:val="single" w:sz="4" w:space="0" w:color="auto"/>
              <w:right w:val="single" w:sz="4" w:space="0" w:color="auto"/>
            </w:tcBorders>
            <w:vAlign w:val="center"/>
          </w:tcPr>
          <w:p w14:paraId="35D5D98D" w14:textId="77777777" w:rsidR="006A3775" w:rsidRDefault="006A3775" w:rsidP="000B2B97">
            <w:pPr>
              <w:spacing w:line="360" w:lineRule="auto"/>
              <w:jc w:val="center"/>
              <w:rPr>
                <w:rFonts w:ascii="仿宋" w:eastAsia="仿宋" w:hAnsi="仿宋" w:hint="eastAsia"/>
                <w:sz w:val="22"/>
                <w:szCs w:val="22"/>
              </w:rPr>
            </w:pPr>
            <w:r>
              <w:rPr>
                <w:rFonts w:ascii="仿宋" w:eastAsia="仿宋" w:hAnsi="仿宋" w:hint="eastAsia"/>
                <w:sz w:val="22"/>
                <w:szCs w:val="22"/>
              </w:rPr>
              <w:t>6</w:t>
            </w:r>
          </w:p>
        </w:tc>
        <w:tc>
          <w:tcPr>
            <w:tcW w:w="3412" w:type="dxa"/>
            <w:tcBorders>
              <w:top w:val="single" w:sz="4" w:space="0" w:color="auto"/>
              <w:left w:val="single" w:sz="4" w:space="0" w:color="auto"/>
              <w:bottom w:val="single" w:sz="4" w:space="0" w:color="auto"/>
              <w:right w:val="single" w:sz="4" w:space="0" w:color="auto"/>
            </w:tcBorders>
            <w:vAlign w:val="center"/>
          </w:tcPr>
          <w:p w14:paraId="6807BB4E" w14:textId="77777777" w:rsidR="006A3775" w:rsidRDefault="006A3775" w:rsidP="000B2B97">
            <w:pPr>
              <w:jc w:val="center"/>
              <w:rPr>
                <w:rFonts w:ascii="仿宋" w:eastAsia="仿宋" w:hAnsi="仿宋" w:hint="eastAsia"/>
                <w:sz w:val="22"/>
                <w:szCs w:val="22"/>
              </w:rPr>
            </w:pPr>
          </w:p>
        </w:tc>
        <w:tc>
          <w:tcPr>
            <w:tcW w:w="2370" w:type="dxa"/>
            <w:tcBorders>
              <w:top w:val="single" w:sz="4" w:space="0" w:color="auto"/>
              <w:left w:val="single" w:sz="4" w:space="0" w:color="auto"/>
              <w:bottom w:val="single" w:sz="4" w:space="0" w:color="auto"/>
              <w:right w:val="single" w:sz="4" w:space="0" w:color="auto"/>
            </w:tcBorders>
            <w:vAlign w:val="center"/>
          </w:tcPr>
          <w:p w14:paraId="0BA98B50" w14:textId="77777777" w:rsidR="006A3775" w:rsidRDefault="006A3775" w:rsidP="000B2B97">
            <w:pPr>
              <w:jc w:val="center"/>
              <w:rPr>
                <w:rFonts w:ascii="仿宋" w:eastAsia="仿宋" w:hAnsi="仿宋" w:hint="eastAsia"/>
                <w:sz w:val="22"/>
                <w:szCs w:val="22"/>
              </w:rPr>
            </w:pPr>
          </w:p>
        </w:tc>
        <w:tc>
          <w:tcPr>
            <w:tcW w:w="1155" w:type="dxa"/>
            <w:tcBorders>
              <w:top w:val="single" w:sz="4" w:space="0" w:color="auto"/>
              <w:left w:val="single" w:sz="4" w:space="0" w:color="auto"/>
              <w:bottom w:val="single" w:sz="4" w:space="0" w:color="auto"/>
              <w:right w:val="single" w:sz="4" w:space="0" w:color="auto"/>
            </w:tcBorders>
            <w:vAlign w:val="center"/>
          </w:tcPr>
          <w:p w14:paraId="025225BA" w14:textId="77777777" w:rsidR="006A3775" w:rsidRDefault="006A3775" w:rsidP="000B2B97">
            <w:pPr>
              <w:spacing w:line="360" w:lineRule="auto"/>
              <w:jc w:val="center"/>
              <w:rPr>
                <w:rFonts w:ascii="仿宋" w:eastAsia="仿宋" w:hAnsi="仿宋" w:hint="eastAsia"/>
                <w:sz w:val="22"/>
                <w:szCs w:val="22"/>
              </w:rPr>
            </w:pPr>
          </w:p>
        </w:tc>
        <w:tc>
          <w:tcPr>
            <w:tcW w:w="1395" w:type="dxa"/>
            <w:tcBorders>
              <w:top w:val="single" w:sz="4" w:space="0" w:color="auto"/>
              <w:left w:val="single" w:sz="4" w:space="0" w:color="auto"/>
              <w:bottom w:val="single" w:sz="4" w:space="0" w:color="auto"/>
              <w:right w:val="single" w:sz="4" w:space="0" w:color="auto"/>
            </w:tcBorders>
            <w:vAlign w:val="center"/>
          </w:tcPr>
          <w:p w14:paraId="247E03C0" w14:textId="77777777" w:rsidR="006A3775" w:rsidRDefault="006A3775" w:rsidP="000B2B97">
            <w:pPr>
              <w:spacing w:line="360" w:lineRule="auto"/>
              <w:jc w:val="center"/>
              <w:rPr>
                <w:rFonts w:ascii="仿宋" w:eastAsia="仿宋" w:hAnsi="仿宋" w:hint="eastAsia"/>
                <w:sz w:val="22"/>
                <w:szCs w:val="22"/>
              </w:rPr>
            </w:pPr>
          </w:p>
        </w:tc>
      </w:tr>
      <w:tr w:rsidR="006A3775" w14:paraId="53E9BEF9" w14:textId="77777777" w:rsidTr="000B2B97">
        <w:trPr>
          <w:cantSplit/>
          <w:trHeight w:hRule="exact" w:val="567"/>
        </w:trPr>
        <w:tc>
          <w:tcPr>
            <w:tcW w:w="998" w:type="dxa"/>
            <w:tcBorders>
              <w:top w:val="single" w:sz="4" w:space="0" w:color="auto"/>
              <w:left w:val="single" w:sz="4" w:space="0" w:color="auto"/>
              <w:bottom w:val="single" w:sz="4" w:space="0" w:color="auto"/>
              <w:right w:val="single" w:sz="4" w:space="0" w:color="auto"/>
            </w:tcBorders>
            <w:vAlign w:val="center"/>
          </w:tcPr>
          <w:p w14:paraId="0D9D05BD" w14:textId="77777777" w:rsidR="006A3775" w:rsidRDefault="006A3775" w:rsidP="000B2B97">
            <w:pPr>
              <w:spacing w:line="360" w:lineRule="auto"/>
              <w:jc w:val="center"/>
              <w:rPr>
                <w:rFonts w:ascii="仿宋" w:eastAsia="仿宋" w:hAnsi="仿宋" w:hint="eastAsia"/>
                <w:sz w:val="22"/>
                <w:szCs w:val="22"/>
              </w:rPr>
            </w:pPr>
            <w:r>
              <w:rPr>
                <w:rFonts w:ascii="仿宋" w:eastAsia="仿宋" w:hAnsi="仿宋" w:hint="eastAsia"/>
                <w:sz w:val="22"/>
                <w:szCs w:val="22"/>
              </w:rPr>
              <w:t>7</w:t>
            </w:r>
          </w:p>
        </w:tc>
        <w:tc>
          <w:tcPr>
            <w:tcW w:w="3412" w:type="dxa"/>
            <w:tcBorders>
              <w:top w:val="single" w:sz="4" w:space="0" w:color="auto"/>
              <w:left w:val="single" w:sz="4" w:space="0" w:color="auto"/>
              <w:bottom w:val="single" w:sz="4" w:space="0" w:color="auto"/>
              <w:right w:val="single" w:sz="4" w:space="0" w:color="auto"/>
            </w:tcBorders>
            <w:vAlign w:val="center"/>
          </w:tcPr>
          <w:p w14:paraId="5BF1E752" w14:textId="77777777" w:rsidR="006A3775" w:rsidRDefault="006A3775" w:rsidP="000B2B97">
            <w:pPr>
              <w:jc w:val="center"/>
              <w:rPr>
                <w:rFonts w:ascii="仿宋" w:eastAsia="仿宋" w:hAnsi="仿宋" w:hint="eastAsia"/>
                <w:sz w:val="22"/>
                <w:szCs w:val="22"/>
              </w:rPr>
            </w:pPr>
          </w:p>
        </w:tc>
        <w:tc>
          <w:tcPr>
            <w:tcW w:w="2370" w:type="dxa"/>
            <w:tcBorders>
              <w:top w:val="single" w:sz="4" w:space="0" w:color="auto"/>
              <w:left w:val="single" w:sz="4" w:space="0" w:color="auto"/>
              <w:bottom w:val="single" w:sz="4" w:space="0" w:color="auto"/>
              <w:right w:val="single" w:sz="4" w:space="0" w:color="auto"/>
            </w:tcBorders>
            <w:vAlign w:val="center"/>
          </w:tcPr>
          <w:p w14:paraId="6A440F73" w14:textId="77777777" w:rsidR="006A3775" w:rsidRDefault="006A3775" w:rsidP="000B2B97">
            <w:pPr>
              <w:jc w:val="center"/>
              <w:rPr>
                <w:rFonts w:ascii="仿宋" w:eastAsia="仿宋" w:hAnsi="仿宋" w:hint="eastAsia"/>
                <w:sz w:val="22"/>
                <w:szCs w:val="22"/>
              </w:rPr>
            </w:pPr>
          </w:p>
        </w:tc>
        <w:tc>
          <w:tcPr>
            <w:tcW w:w="1155" w:type="dxa"/>
            <w:tcBorders>
              <w:top w:val="single" w:sz="4" w:space="0" w:color="auto"/>
              <w:left w:val="single" w:sz="4" w:space="0" w:color="auto"/>
              <w:bottom w:val="single" w:sz="4" w:space="0" w:color="auto"/>
              <w:right w:val="single" w:sz="4" w:space="0" w:color="auto"/>
            </w:tcBorders>
            <w:vAlign w:val="center"/>
          </w:tcPr>
          <w:p w14:paraId="5011A6BD" w14:textId="77777777" w:rsidR="006A3775" w:rsidRDefault="006A3775" w:rsidP="000B2B97">
            <w:pPr>
              <w:spacing w:line="360" w:lineRule="auto"/>
              <w:jc w:val="center"/>
              <w:rPr>
                <w:rFonts w:ascii="仿宋" w:eastAsia="仿宋" w:hAnsi="仿宋" w:hint="eastAsia"/>
                <w:sz w:val="22"/>
                <w:szCs w:val="22"/>
              </w:rPr>
            </w:pPr>
          </w:p>
        </w:tc>
        <w:tc>
          <w:tcPr>
            <w:tcW w:w="1395" w:type="dxa"/>
            <w:tcBorders>
              <w:top w:val="single" w:sz="4" w:space="0" w:color="auto"/>
              <w:left w:val="single" w:sz="4" w:space="0" w:color="auto"/>
              <w:bottom w:val="single" w:sz="4" w:space="0" w:color="auto"/>
              <w:right w:val="single" w:sz="4" w:space="0" w:color="auto"/>
            </w:tcBorders>
            <w:vAlign w:val="center"/>
          </w:tcPr>
          <w:p w14:paraId="50367315" w14:textId="77777777" w:rsidR="006A3775" w:rsidRDefault="006A3775" w:rsidP="000B2B97">
            <w:pPr>
              <w:spacing w:line="360" w:lineRule="auto"/>
              <w:jc w:val="center"/>
              <w:rPr>
                <w:rFonts w:ascii="仿宋" w:eastAsia="仿宋" w:hAnsi="仿宋" w:hint="eastAsia"/>
                <w:sz w:val="22"/>
                <w:szCs w:val="22"/>
              </w:rPr>
            </w:pPr>
          </w:p>
        </w:tc>
      </w:tr>
      <w:tr w:rsidR="006A3775" w14:paraId="7725DA84" w14:textId="77777777" w:rsidTr="000B2B97">
        <w:trPr>
          <w:cantSplit/>
          <w:trHeight w:hRule="exact" w:val="567"/>
        </w:trPr>
        <w:tc>
          <w:tcPr>
            <w:tcW w:w="998" w:type="dxa"/>
            <w:tcBorders>
              <w:top w:val="single" w:sz="4" w:space="0" w:color="auto"/>
              <w:left w:val="single" w:sz="4" w:space="0" w:color="auto"/>
              <w:right w:val="single" w:sz="4" w:space="0" w:color="auto"/>
            </w:tcBorders>
            <w:vAlign w:val="center"/>
          </w:tcPr>
          <w:p w14:paraId="49504833" w14:textId="77777777" w:rsidR="006A3775" w:rsidRDefault="006A3775" w:rsidP="000B2B97">
            <w:pPr>
              <w:spacing w:line="360" w:lineRule="auto"/>
              <w:jc w:val="center"/>
              <w:rPr>
                <w:rFonts w:ascii="仿宋" w:eastAsia="仿宋" w:hAnsi="仿宋" w:hint="eastAsia"/>
                <w:sz w:val="22"/>
                <w:szCs w:val="22"/>
              </w:rPr>
            </w:pPr>
            <w:r>
              <w:rPr>
                <w:rFonts w:ascii="仿宋" w:eastAsia="仿宋" w:hAnsi="仿宋" w:hint="eastAsia"/>
                <w:sz w:val="22"/>
                <w:szCs w:val="22"/>
              </w:rPr>
              <w:t>8</w:t>
            </w:r>
          </w:p>
        </w:tc>
        <w:tc>
          <w:tcPr>
            <w:tcW w:w="3412" w:type="dxa"/>
            <w:tcBorders>
              <w:top w:val="single" w:sz="4" w:space="0" w:color="auto"/>
              <w:left w:val="single" w:sz="4" w:space="0" w:color="auto"/>
              <w:right w:val="single" w:sz="4" w:space="0" w:color="auto"/>
            </w:tcBorders>
            <w:vAlign w:val="center"/>
          </w:tcPr>
          <w:p w14:paraId="27EE9C07" w14:textId="77777777" w:rsidR="006A3775" w:rsidRDefault="006A3775" w:rsidP="000B2B97">
            <w:pPr>
              <w:jc w:val="center"/>
              <w:rPr>
                <w:rFonts w:ascii="仿宋" w:eastAsia="仿宋" w:hAnsi="仿宋" w:hint="eastAsia"/>
                <w:spacing w:val="-6"/>
                <w:sz w:val="22"/>
                <w:szCs w:val="22"/>
              </w:rPr>
            </w:pPr>
          </w:p>
        </w:tc>
        <w:tc>
          <w:tcPr>
            <w:tcW w:w="2370" w:type="dxa"/>
            <w:tcBorders>
              <w:top w:val="single" w:sz="4" w:space="0" w:color="auto"/>
              <w:left w:val="single" w:sz="4" w:space="0" w:color="auto"/>
              <w:right w:val="single" w:sz="4" w:space="0" w:color="auto"/>
            </w:tcBorders>
            <w:vAlign w:val="center"/>
          </w:tcPr>
          <w:p w14:paraId="07E487AC" w14:textId="77777777" w:rsidR="006A3775" w:rsidRDefault="006A3775" w:rsidP="000B2B97">
            <w:pPr>
              <w:jc w:val="center"/>
              <w:rPr>
                <w:rFonts w:ascii="仿宋" w:eastAsia="仿宋" w:hAnsi="仿宋" w:hint="eastAsia"/>
                <w:sz w:val="22"/>
                <w:szCs w:val="22"/>
              </w:rPr>
            </w:pPr>
          </w:p>
        </w:tc>
        <w:tc>
          <w:tcPr>
            <w:tcW w:w="1155" w:type="dxa"/>
            <w:tcBorders>
              <w:top w:val="single" w:sz="4" w:space="0" w:color="auto"/>
              <w:left w:val="single" w:sz="4" w:space="0" w:color="auto"/>
              <w:right w:val="single" w:sz="4" w:space="0" w:color="auto"/>
            </w:tcBorders>
            <w:vAlign w:val="center"/>
          </w:tcPr>
          <w:p w14:paraId="65357DC4" w14:textId="77777777" w:rsidR="006A3775" w:rsidRDefault="006A3775" w:rsidP="000B2B97">
            <w:pPr>
              <w:spacing w:line="360" w:lineRule="auto"/>
              <w:jc w:val="center"/>
              <w:rPr>
                <w:rFonts w:ascii="仿宋" w:eastAsia="仿宋" w:hAnsi="仿宋" w:hint="eastAsia"/>
                <w:sz w:val="22"/>
                <w:szCs w:val="22"/>
              </w:rPr>
            </w:pPr>
          </w:p>
        </w:tc>
        <w:tc>
          <w:tcPr>
            <w:tcW w:w="1395" w:type="dxa"/>
            <w:tcBorders>
              <w:top w:val="single" w:sz="4" w:space="0" w:color="auto"/>
              <w:left w:val="single" w:sz="4" w:space="0" w:color="auto"/>
              <w:right w:val="single" w:sz="4" w:space="0" w:color="auto"/>
            </w:tcBorders>
            <w:vAlign w:val="center"/>
          </w:tcPr>
          <w:p w14:paraId="5026AF74" w14:textId="77777777" w:rsidR="006A3775" w:rsidRDefault="006A3775" w:rsidP="000B2B97">
            <w:pPr>
              <w:spacing w:line="360" w:lineRule="auto"/>
              <w:jc w:val="center"/>
              <w:rPr>
                <w:rFonts w:ascii="仿宋" w:eastAsia="仿宋" w:hAnsi="仿宋" w:hint="eastAsia"/>
                <w:sz w:val="22"/>
                <w:szCs w:val="22"/>
              </w:rPr>
            </w:pPr>
          </w:p>
        </w:tc>
      </w:tr>
      <w:tr w:rsidR="006A3775" w14:paraId="4A4A2CDE" w14:textId="77777777" w:rsidTr="000B2B97">
        <w:trPr>
          <w:cantSplit/>
          <w:trHeight w:hRule="exact" w:val="567"/>
        </w:trPr>
        <w:tc>
          <w:tcPr>
            <w:tcW w:w="998" w:type="dxa"/>
            <w:tcBorders>
              <w:top w:val="single" w:sz="4" w:space="0" w:color="auto"/>
              <w:left w:val="single" w:sz="4" w:space="0" w:color="auto"/>
              <w:right w:val="single" w:sz="4" w:space="0" w:color="auto"/>
            </w:tcBorders>
            <w:vAlign w:val="center"/>
          </w:tcPr>
          <w:p w14:paraId="023CF0F1" w14:textId="77777777" w:rsidR="006A3775" w:rsidRDefault="006A3775" w:rsidP="000B2B97">
            <w:pPr>
              <w:spacing w:line="360" w:lineRule="auto"/>
              <w:jc w:val="center"/>
              <w:rPr>
                <w:rFonts w:ascii="仿宋" w:eastAsia="仿宋" w:hAnsi="仿宋" w:hint="eastAsia"/>
                <w:sz w:val="22"/>
                <w:szCs w:val="22"/>
              </w:rPr>
            </w:pPr>
            <w:r>
              <w:rPr>
                <w:rFonts w:ascii="仿宋" w:eastAsia="仿宋" w:hAnsi="仿宋" w:hint="eastAsia"/>
                <w:sz w:val="22"/>
                <w:szCs w:val="22"/>
              </w:rPr>
              <w:t>9</w:t>
            </w:r>
          </w:p>
        </w:tc>
        <w:tc>
          <w:tcPr>
            <w:tcW w:w="3412" w:type="dxa"/>
            <w:tcBorders>
              <w:top w:val="single" w:sz="4" w:space="0" w:color="auto"/>
              <w:left w:val="single" w:sz="4" w:space="0" w:color="auto"/>
              <w:right w:val="single" w:sz="4" w:space="0" w:color="auto"/>
            </w:tcBorders>
            <w:vAlign w:val="center"/>
          </w:tcPr>
          <w:p w14:paraId="76F4121B" w14:textId="77777777" w:rsidR="006A3775" w:rsidRDefault="006A3775" w:rsidP="000B2B97">
            <w:pPr>
              <w:jc w:val="center"/>
              <w:rPr>
                <w:rFonts w:ascii="仿宋" w:eastAsia="仿宋" w:hAnsi="仿宋" w:hint="eastAsia"/>
                <w:spacing w:val="-6"/>
                <w:sz w:val="22"/>
                <w:szCs w:val="22"/>
              </w:rPr>
            </w:pPr>
          </w:p>
        </w:tc>
        <w:tc>
          <w:tcPr>
            <w:tcW w:w="2370" w:type="dxa"/>
            <w:tcBorders>
              <w:top w:val="single" w:sz="4" w:space="0" w:color="auto"/>
              <w:left w:val="single" w:sz="4" w:space="0" w:color="auto"/>
              <w:right w:val="single" w:sz="4" w:space="0" w:color="auto"/>
            </w:tcBorders>
            <w:vAlign w:val="center"/>
          </w:tcPr>
          <w:p w14:paraId="0C679DBC" w14:textId="77777777" w:rsidR="006A3775" w:rsidRDefault="006A3775" w:rsidP="000B2B97">
            <w:pPr>
              <w:jc w:val="center"/>
              <w:rPr>
                <w:rFonts w:ascii="仿宋" w:eastAsia="仿宋" w:hAnsi="仿宋" w:hint="eastAsia"/>
                <w:sz w:val="22"/>
                <w:szCs w:val="22"/>
              </w:rPr>
            </w:pPr>
          </w:p>
        </w:tc>
        <w:tc>
          <w:tcPr>
            <w:tcW w:w="1155" w:type="dxa"/>
            <w:tcBorders>
              <w:top w:val="single" w:sz="4" w:space="0" w:color="auto"/>
              <w:left w:val="single" w:sz="4" w:space="0" w:color="auto"/>
              <w:right w:val="single" w:sz="4" w:space="0" w:color="auto"/>
            </w:tcBorders>
            <w:vAlign w:val="center"/>
          </w:tcPr>
          <w:p w14:paraId="7E1AEC84" w14:textId="77777777" w:rsidR="006A3775" w:rsidRDefault="006A3775" w:rsidP="000B2B97">
            <w:pPr>
              <w:spacing w:line="360" w:lineRule="auto"/>
              <w:jc w:val="center"/>
              <w:rPr>
                <w:rFonts w:ascii="仿宋" w:eastAsia="仿宋" w:hAnsi="仿宋" w:hint="eastAsia"/>
                <w:sz w:val="22"/>
                <w:szCs w:val="22"/>
              </w:rPr>
            </w:pPr>
          </w:p>
        </w:tc>
        <w:tc>
          <w:tcPr>
            <w:tcW w:w="1395" w:type="dxa"/>
            <w:tcBorders>
              <w:top w:val="single" w:sz="4" w:space="0" w:color="auto"/>
              <w:left w:val="single" w:sz="4" w:space="0" w:color="auto"/>
              <w:right w:val="single" w:sz="4" w:space="0" w:color="auto"/>
            </w:tcBorders>
            <w:vAlign w:val="center"/>
          </w:tcPr>
          <w:p w14:paraId="69F07F22" w14:textId="77777777" w:rsidR="006A3775" w:rsidRDefault="006A3775" w:rsidP="000B2B97">
            <w:pPr>
              <w:spacing w:line="360" w:lineRule="auto"/>
              <w:jc w:val="center"/>
              <w:rPr>
                <w:rFonts w:ascii="仿宋" w:eastAsia="仿宋" w:hAnsi="仿宋" w:hint="eastAsia"/>
                <w:sz w:val="22"/>
                <w:szCs w:val="22"/>
              </w:rPr>
            </w:pPr>
          </w:p>
        </w:tc>
      </w:tr>
      <w:tr w:rsidR="006A3775" w14:paraId="1A5BFAB6" w14:textId="77777777" w:rsidTr="000B2B97">
        <w:trPr>
          <w:cantSplit/>
          <w:trHeight w:hRule="exact" w:val="567"/>
        </w:trPr>
        <w:tc>
          <w:tcPr>
            <w:tcW w:w="998" w:type="dxa"/>
            <w:tcBorders>
              <w:top w:val="single" w:sz="4" w:space="0" w:color="auto"/>
              <w:left w:val="single" w:sz="4" w:space="0" w:color="auto"/>
              <w:right w:val="single" w:sz="4" w:space="0" w:color="auto"/>
            </w:tcBorders>
            <w:vAlign w:val="center"/>
          </w:tcPr>
          <w:p w14:paraId="1AA8219C" w14:textId="77777777" w:rsidR="006A3775" w:rsidRDefault="006A3775" w:rsidP="000B2B97">
            <w:pPr>
              <w:spacing w:line="360" w:lineRule="auto"/>
              <w:jc w:val="center"/>
              <w:rPr>
                <w:rFonts w:ascii="仿宋" w:eastAsia="仿宋" w:hAnsi="仿宋" w:hint="eastAsia"/>
                <w:sz w:val="22"/>
                <w:szCs w:val="22"/>
              </w:rPr>
            </w:pPr>
            <w:r>
              <w:rPr>
                <w:rFonts w:ascii="仿宋" w:eastAsia="仿宋" w:hAnsi="仿宋" w:hint="eastAsia"/>
                <w:sz w:val="22"/>
                <w:szCs w:val="22"/>
              </w:rPr>
              <w:t>10</w:t>
            </w:r>
          </w:p>
        </w:tc>
        <w:tc>
          <w:tcPr>
            <w:tcW w:w="3412" w:type="dxa"/>
            <w:tcBorders>
              <w:top w:val="single" w:sz="4" w:space="0" w:color="auto"/>
              <w:left w:val="single" w:sz="4" w:space="0" w:color="auto"/>
              <w:right w:val="single" w:sz="4" w:space="0" w:color="auto"/>
            </w:tcBorders>
            <w:vAlign w:val="center"/>
          </w:tcPr>
          <w:p w14:paraId="3F1E12CC" w14:textId="77777777" w:rsidR="006A3775" w:rsidRDefault="006A3775" w:rsidP="000B2B97">
            <w:pPr>
              <w:jc w:val="center"/>
              <w:rPr>
                <w:rFonts w:ascii="仿宋" w:eastAsia="仿宋" w:hAnsi="仿宋" w:hint="eastAsia"/>
                <w:spacing w:val="-6"/>
                <w:sz w:val="22"/>
                <w:szCs w:val="22"/>
              </w:rPr>
            </w:pPr>
          </w:p>
        </w:tc>
        <w:tc>
          <w:tcPr>
            <w:tcW w:w="2370" w:type="dxa"/>
            <w:tcBorders>
              <w:top w:val="single" w:sz="4" w:space="0" w:color="auto"/>
              <w:left w:val="single" w:sz="4" w:space="0" w:color="auto"/>
              <w:right w:val="single" w:sz="4" w:space="0" w:color="auto"/>
            </w:tcBorders>
            <w:vAlign w:val="center"/>
          </w:tcPr>
          <w:p w14:paraId="7FC3EDA1" w14:textId="77777777" w:rsidR="006A3775" w:rsidRDefault="006A3775" w:rsidP="000B2B97">
            <w:pPr>
              <w:jc w:val="center"/>
              <w:rPr>
                <w:rFonts w:ascii="仿宋" w:eastAsia="仿宋" w:hAnsi="仿宋" w:hint="eastAsia"/>
                <w:sz w:val="22"/>
                <w:szCs w:val="22"/>
              </w:rPr>
            </w:pPr>
          </w:p>
        </w:tc>
        <w:tc>
          <w:tcPr>
            <w:tcW w:w="1155" w:type="dxa"/>
            <w:tcBorders>
              <w:top w:val="single" w:sz="4" w:space="0" w:color="auto"/>
              <w:left w:val="single" w:sz="4" w:space="0" w:color="auto"/>
              <w:right w:val="single" w:sz="4" w:space="0" w:color="auto"/>
            </w:tcBorders>
            <w:vAlign w:val="center"/>
          </w:tcPr>
          <w:p w14:paraId="1A802B4F" w14:textId="77777777" w:rsidR="006A3775" w:rsidRDefault="006A3775" w:rsidP="000B2B97">
            <w:pPr>
              <w:spacing w:line="360" w:lineRule="auto"/>
              <w:jc w:val="center"/>
              <w:rPr>
                <w:rFonts w:ascii="仿宋" w:eastAsia="仿宋" w:hAnsi="仿宋" w:hint="eastAsia"/>
                <w:sz w:val="22"/>
                <w:szCs w:val="22"/>
              </w:rPr>
            </w:pPr>
          </w:p>
        </w:tc>
        <w:tc>
          <w:tcPr>
            <w:tcW w:w="1395" w:type="dxa"/>
            <w:tcBorders>
              <w:top w:val="single" w:sz="4" w:space="0" w:color="auto"/>
              <w:left w:val="single" w:sz="4" w:space="0" w:color="auto"/>
              <w:right w:val="single" w:sz="4" w:space="0" w:color="auto"/>
            </w:tcBorders>
            <w:vAlign w:val="center"/>
          </w:tcPr>
          <w:p w14:paraId="420A25E1" w14:textId="77777777" w:rsidR="006A3775" w:rsidRDefault="006A3775" w:rsidP="000B2B97">
            <w:pPr>
              <w:spacing w:line="360" w:lineRule="auto"/>
              <w:jc w:val="center"/>
              <w:rPr>
                <w:rFonts w:ascii="仿宋" w:eastAsia="仿宋" w:hAnsi="仿宋" w:hint="eastAsia"/>
                <w:sz w:val="22"/>
                <w:szCs w:val="22"/>
              </w:rPr>
            </w:pPr>
          </w:p>
        </w:tc>
      </w:tr>
    </w:tbl>
    <w:p w14:paraId="55ADE704" w14:textId="77777777" w:rsidR="006A3775" w:rsidRDefault="006A3775" w:rsidP="006A3775">
      <w:pPr>
        <w:tabs>
          <w:tab w:val="left" w:pos="3360"/>
        </w:tabs>
        <w:spacing w:line="440" w:lineRule="exact"/>
        <w:jc w:val="center"/>
        <w:outlineLvl w:val="0"/>
        <w:rPr>
          <w:rFonts w:ascii="仿宋" w:eastAsia="仿宋" w:hAnsi="仿宋" w:hint="eastAsia"/>
          <w:sz w:val="24"/>
        </w:rPr>
      </w:pPr>
    </w:p>
    <w:p w14:paraId="0B846890" w14:textId="77777777" w:rsidR="006A3775" w:rsidRDefault="006A3775" w:rsidP="006A3775">
      <w:pPr>
        <w:spacing w:line="440" w:lineRule="exact"/>
        <w:ind w:firstLine="240"/>
        <w:rPr>
          <w:rFonts w:ascii="仿宋" w:eastAsia="仿宋" w:hAnsi="仿宋" w:cs="宋体" w:hint="eastAsia"/>
          <w:sz w:val="24"/>
          <w:szCs w:val="22"/>
          <w:lang w:val="zh-CN" w:bidi="zh-CN"/>
        </w:rPr>
      </w:pPr>
      <w:r>
        <w:rPr>
          <w:rFonts w:ascii="仿宋" w:eastAsia="仿宋" w:hAnsi="仿宋" w:cs="宋体" w:hint="eastAsia"/>
          <w:sz w:val="24"/>
          <w:szCs w:val="22"/>
          <w:lang w:val="zh-CN" w:bidi="zh-CN"/>
        </w:rPr>
        <w:t xml:space="preserve">供应商:  </w:t>
      </w:r>
      <w:r>
        <w:rPr>
          <w:rFonts w:ascii="仿宋" w:eastAsia="仿宋" w:hAnsi="仿宋" w:cs="宋体" w:hint="eastAsia"/>
          <w:sz w:val="24"/>
          <w:szCs w:val="22"/>
          <w:u w:val="single"/>
          <w:lang w:val="zh-CN" w:bidi="zh-CN"/>
        </w:rPr>
        <w:t xml:space="preserve">       （电子签章）       </w:t>
      </w:r>
      <w:r>
        <w:rPr>
          <w:rFonts w:ascii="仿宋" w:eastAsia="仿宋" w:hAnsi="仿宋" w:cs="宋体" w:hint="eastAsia"/>
          <w:sz w:val="24"/>
          <w:szCs w:val="22"/>
          <w:lang w:val="zh-CN" w:bidi="zh-CN"/>
        </w:rPr>
        <w:t xml:space="preserve">    </w:t>
      </w:r>
    </w:p>
    <w:p w14:paraId="71AC0333" w14:textId="77777777" w:rsidR="006A3775" w:rsidRDefault="006A3775" w:rsidP="006A3775">
      <w:pPr>
        <w:spacing w:line="440" w:lineRule="exact"/>
        <w:ind w:firstLine="142"/>
        <w:rPr>
          <w:rFonts w:ascii="仿宋" w:eastAsia="仿宋" w:hAnsi="仿宋" w:cs="宋体" w:hint="eastAsia"/>
          <w:sz w:val="24"/>
          <w:szCs w:val="22"/>
          <w:u w:val="single"/>
          <w:lang w:val="zh-CN" w:bidi="zh-CN"/>
        </w:rPr>
      </w:pPr>
      <w:r>
        <w:rPr>
          <w:rFonts w:ascii="仿宋" w:eastAsia="仿宋" w:hAnsi="仿宋" w:cs="宋体" w:hint="eastAsia"/>
          <w:sz w:val="24"/>
          <w:szCs w:val="22"/>
          <w:lang w:val="zh-CN" w:bidi="zh-CN"/>
        </w:rPr>
        <w:t xml:space="preserve">法定代表人(负责人）或其委托代理人： </w:t>
      </w:r>
      <w:r>
        <w:rPr>
          <w:rFonts w:ascii="仿宋" w:eastAsia="仿宋" w:hAnsi="仿宋" w:cs="宋体" w:hint="eastAsia"/>
          <w:szCs w:val="21"/>
          <w:u w:val="single"/>
        </w:rPr>
        <w:t>（电子签章或电子签字）</w:t>
      </w:r>
    </w:p>
    <w:p w14:paraId="6F039FC7" w14:textId="77777777" w:rsidR="006A3775" w:rsidRPr="00F50784" w:rsidRDefault="006A3775" w:rsidP="006A3775">
      <w:pPr>
        <w:spacing w:line="520" w:lineRule="exact"/>
        <w:rPr>
          <w:rFonts w:ascii="仿宋" w:eastAsia="仿宋" w:hAnsi="仿宋" w:cs="宋体" w:hint="eastAsia"/>
          <w:sz w:val="24"/>
          <w:szCs w:val="22"/>
          <w:lang w:val="zh-CN" w:bidi="zh-CN"/>
        </w:rPr>
      </w:pPr>
      <w:r w:rsidRPr="00F50784">
        <w:rPr>
          <w:rFonts w:ascii="仿宋" w:eastAsia="仿宋" w:hAnsi="仿宋" w:cs="宋体" w:hint="eastAsia"/>
          <w:sz w:val="24"/>
          <w:szCs w:val="22"/>
          <w:lang w:val="zh-CN" w:bidi="zh-CN"/>
        </w:rPr>
        <w:t xml:space="preserve"> 注:（</w:t>
      </w:r>
      <w:r w:rsidRPr="00F50784">
        <w:rPr>
          <w:rFonts w:ascii="仿宋" w:eastAsia="仿宋" w:hAnsi="仿宋" w:cs="宋体"/>
          <w:sz w:val="24"/>
          <w:szCs w:val="22"/>
          <w:lang w:val="zh-CN" w:bidi="zh-CN"/>
        </w:rPr>
        <w:t>1</w:t>
      </w:r>
      <w:r w:rsidRPr="00F50784">
        <w:rPr>
          <w:rFonts w:ascii="仿宋" w:eastAsia="仿宋" w:hAnsi="仿宋" w:cs="宋体" w:hint="eastAsia"/>
          <w:sz w:val="24"/>
          <w:szCs w:val="22"/>
          <w:lang w:val="zh-CN" w:bidi="zh-CN"/>
        </w:rPr>
        <w:t>）此表为表样，行数可自行添加，但表式不变。</w:t>
      </w:r>
      <w:r w:rsidRPr="00F50784">
        <w:rPr>
          <w:rFonts w:ascii="仿宋" w:eastAsia="仿宋" w:hAnsi="仿宋" w:cs="宋体"/>
          <w:sz w:val="24"/>
          <w:szCs w:val="22"/>
          <w:lang w:val="zh-CN" w:bidi="zh-CN"/>
        </w:rPr>
        <w:t xml:space="preserve"> </w:t>
      </w:r>
    </w:p>
    <w:p w14:paraId="791596FE" w14:textId="77777777" w:rsidR="006A3775" w:rsidRPr="00F50784" w:rsidRDefault="006A3775" w:rsidP="006A3775">
      <w:pPr>
        <w:pStyle w:val="afc"/>
        <w:numPr>
          <w:ilvl w:val="0"/>
          <w:numId w:val="2"/>
        </w:numPr>
        <w:pBdr>
          <w:top w:val="none" w:sz="4" w:space="0" w:color="000000"/>
          <w:left w:val="none" w:sz="4" w:space="0" w:color="000000"/>
          <w:bottom w:val="none" w:sz="4" w:space="0" w:color="000000"/>
          <w:right w:val="none" w:sz="4" w:space="0" w:color="000000"/>
        </w:pBdr>
        <w:spacing w:before="240" w:after="240" w:line="519" w:lineRule="atLeast"/>
        <w:rPr>
          <w:rFonts w:ascii="仿宋" w:eastAsia="仿宋" w:hAnsi="仿宋" w:cs="宋体" w:hint="eastAsia"/>
          <w:sz w:val="24"/>
          <w:szCs w:val="22"/>
          <w:lang w:val="zh-CN" w:bidi="zh-CN"/>
        </w:rPr>
      </w:pPr>
      <w:r w:rsidRPr="00F50784">
        <w:rPr>
          <w:rFonts w:ascii="仿宋" w:eastAsia="仿宋" w:hAnsi="仿宋" w:cs="宋体" w:hint="eastAsia"/>
          <w:sz w:val="24"/>
          <w:szCs w:val="22"/>
          <w:lang w:val="zh-CN" w:bidi="zh-CN"/>
        </w:rPr>
        <w:t>是否偏离用符号</w:t>
      </w:r>
      <w:r w:rsidRPr="00F50784">
        <w:rPr>
          <w:rFonts w:ascii="仿宋" w:eastAsia="仿宋" w:hAnsi="仿宋" w:cs="宋体"/>
          <w:sz w:val="24"/>
          <w:szCs w:val="22"/>
          <w:lang w:val="zh-CN" w:bidi="zh-CN"/>
        </w:rPr>
        <w:t>“+</w:t>
      </w:r>
      <w:r w:rsidRPr="00F50784">
        <w:rPr>
          <w:rFonts w:ascii="仿宋" w:eastAsia="仿宋" w:hAnsi="仿宋" w:cs="宋体" w:hint="eastAsia"/>
          <w:sz w:val="24"/>
          <w:szCs w:val="22"/>
          <w:lang w:val="zh-CN" w:bidi="zh-CN"/>
        </w:rPr>
        <w:t>、</w:t>
      </w:r>
      <w:r w:rsidRPr="00F50784">
        <w:rPr>
          <w:rFonts w:ascii="仿宋" w:eastAsia="仿宋" w:hAnsi="仿宋" w:cs="宋体"/>
          <w:sz w:val="24"/>
          <w:szCs w:val="22"/>
          <w:lang w:val="zh-CN" w:bidi="zh-CN"/>
        </w:rPr>
        <w:t>=</w:t>
      </w:r>
      <w:r w:rsidRPr="00F50784">
        <w:rPr>
          <w:rFonts w:ascii="仿宋" w:eastAsia="仿宋" w:hAnsi="仿宋" w:cs="宋体" w:hint="eastAsia"/>
          <w:sz w:val="24"/>
          <w:szCs w:val="22"/>
          <w:lang w:val="zh-CN" w:bidi="zh-CN"/>
        </w:rPr>
        <w:t>、</w:t>
      </w:r>
      <w:r w:rsidRPr="00F50784">
        <w:rPr>
          <w:rFonts w:ascii="仿宋" w:eastAsia="仿宋" w:hAnsi="仿宋" w:cs="宋体"/>
          <w:sz w:val="24"/>
          <w:szCs w:val="22"/>
          <w:lang w:val="zh-CN" w:bidi="zh-CN"/>
        </w:rPr>
        <w:t>-”</w:t>
      </w:r>
      <w:r w:rsidRPr="00F50784">
        <w:rPr>
          <w:rFonts w:ascii="仿宋" w:eastAsia="仿宋" w:hAnsi="仿宋" w:cs="宋体" w:hint="eastAsia"/>
          <w:sz w:val="24"/>
          <w:szCs w:val="22"/>
          <w:lang w:val="zh-CN" w:bidi="zh-CN"/>
        </w:rPr>
        <w:t>分别表示正偏离、完全响应、负偏离。</w:t>
      </w:r>
    </w:p>
    <w:p w14:paraId="4C4E784C" w14:textId="77777777" w:rsidR="006A3775" w:rsidRDefault="006A3775" w:rsidP="006A3775">
      <w:pPr>
        <w:pBdr>
          <w:top w:val="none" w:sz="4" w:space="0" w:color="000000"/>
          <w:left w:val="none" w:sz="4" w:space="0" w:color="000000"/>
          <w:bottom w:val="none" w:sz="4" w:space="0" w:color="000000"/>
          <w:right w:val="none" w:sz="4" w:space="0" w:color="000000"/>
        </w:pBdr>
        <w:spacing w:before="240" w:after="240" w:line="519" w:lineRule="atLeast"/>
        <w:rPr>
          <w:rFonts w:ascii="仿宋" w:eastAsia="仿宋" w:hAnsi="仿宋" w:hint="eastAsia"/>
        </w:rPr>
      </w:pPr>
      <w:r>
        <w:rPr>
          <w:rFonts w:ascii="仿宋" w:eastAsia="仿宋" w:hAnsi="仿宋" w:hint="eastAsia"/>
        </w:rPr>
        <w:t xml:space="preserve">  </w:t>
      </w:r>
    </w:p>
    <w:p w14:paraId="7969D658" w14:textId="77777777" w:rsidR="006A3775" w:rsidRDefault="006A3775" w:rsidP="006A3775">
      <w:pPr>
        <w:pBdr>
          <w:top w:val="none" w:sz="4" w:space="0" w:color="000000"/>
          <w:left w:val="none" w:sz="4" w:space="0" w:color="000000"/>
          <w:bottom w:val="none" w:sz="4" w:space="0" w:color="000000"/>
          <w:right w:val="none" w:sz="4" w:space="0" w:color="000000"/>
        </w:pBdr>
        <w:spacing w:before="240" w:after="240" w:line="519" w:lineRule="atLeast"/>
        <w:rPr>
          <w:rFonts w:ascii="仿宋" w:eastAsia="仿宋" w:hAnsi="仿宋" w:hint="eastAsia"/>
        </w:rPr>
      </w:pPr>
    </w:p>
    <w:p w14:paraId="6C50ECE5" w14:textId="77777777" w:rsidR="006A3775" w:rsidRDefault="006A3775" w:rsidP="006A3775">
      <w:pPr>
        <w:pBdr>
          <w:top w:val="none" w:sz="4" w:space="0" w:color="000000"/>
          <w:left w:val="none" w:sz="4" w:space="0" w:color="000000"/>
          <w:bottom w:val="none" w:sz="4" w:space="0" w:color="000000"/>
          <w:right w:val="none" w:sz="4" w:space="0" w:color="000000"/>
        </w:pBdr>
        <w:spacing w:before="240" w:after="240" w:line="519" w:lineRule="atLeast"/>
        <w:rPr>
          <w:rFonts w:ascii="仿宋" w:eastAsia="仿宋" w:hAnsi="仿宋" w:hint="eastAsia"/>
        </w:rPr>
      </w:pPr>
    </w:p>
    <w:p w14:paraId="779D0200" w14:textId="77777777" w:rsidR="006A3775" w:rsidRDefault="006A3775" w:rsidP="006A3775">
      <w:pPr>
        <w:pBdr>
          <w:top w:val="none" w:sz="4" w:space="0" w:color="000000"/>
          <w:left w:val="none" w:sz="4" w:space="0" w:color="000000"/>
          <w:bottom w:val="none" w:sz="4" w:space="0" w:color="000000"/>
          <w:right w:val="none" w:sz="4" w:space="0" w:color="000000"/>
        </w:pBdr>
        <w:spacing w:before="240" w:after="240" w:line="519" w:lineRule="atLeast"/>
        <w:rPr>
          <w:rFonts w:ascii="仿宋" w:eastAsia="仿宋" w:hAnsi="仿宋" w:hint="eastAsia"/>
        </w:rPr>
      </w:pPr>
    </w:p>
    <w:p w14:paraId="5D62C118" w14:textId="77777777" w:rsidR="006A3775" w:rsidRPr="00961FD1" w:rsidRDefault="006A3775" w:rsidP="006A3775">
      <w:pPr>
        <w:pBdr>
          <w:top w:val="none" w:sz="4" w:space="0" w:color="000000"/>
          <w:left w:val="none" w:sz="4" w:space="0" w:color="000000"/>
          <w:bottom w:val="none" w:sz="4" w:space="0" w:color="000000"/>
          <w:right w:val="none" w:sz="4" w:space="0" w:color="000000"/>
        </w:pBdr>
        <w:spacing w:before="240" w:after="240" w:line="519" w:lineRule="atLeast"/>
        <w:rPr>
          <w:rFonts w:ascii="仿宋" w:eastAsia="仿宋" w:hAnsi="仿宋" w:hint="eastAsia"/>
        </w:rPr>
      </w:pPr>
    </w:p>
    <w:p w14:paraId="3096A2BE" w14:textId="77777777" w:rsidR="006A3775" w:rsidRDefault="006A3775" w:rsidP="006A3775">
      <w:pPr>
        <w:spacing w:line="400" w:lineRule="exact"/>
        <w:jc w:val="center"/>
        <w:rPr>
          <w:rFonts w:ascii="仿宋" w:eastAsia="仿宋" w:hAnsi="仿宋" w:cs="宋体" w:hint="eastAsia"/>
          <w:b/>
          <w:sz w:val="36"/>
          <w:szCs w:val="36"/>
          <w:lang w:val="zh-CN" w:bidi="zh-CN"/>
        </w:rPr>
      </w:pPr>
      <w:r>
        <w:rPr>
          <w:rFonts w:ascii="仿宋" w:eastAsia="仿宋" w:hAnsi="仿宋" w:hint="eastAsia"/>
          <w:b/>
          <w:sz w:val="32"/>
        </w:rPr>
        <w:t>五、</w:t>
      </w:r>
      <w:r>
        <w:rPr>
          <w:rFonts w:ascii="仿宋" w:eastAsia="仿宋" w:hAnsi="仿宋" w:cs="宋体" w:hint="eastAsia"/>
          <w:b/>
          <w:sz w:val="32"/>
          <w:szCs w:val="22"/>
          <w:lang w:val="zh-CN" w:bidi="zh-CN"/>
        </w:rPr>
        <w:t>类似业绩一览表</w:t>
      </w:r>
    </w:p>
    <w:p w14:paraId="1DEE1184" w14:textId="77777777" w:rsidR="006A3775" w:rsidRDefault="006A3775" w:rsidP="006A3775">
      <w:pPr>
        <w:spacing w:line="360" w:lineRule="auto"/>
        <w:jc w:val="left"/>
        <w:rPr>
          <w:rFonts w:ascii="仿宋" w:eastAsia="仿宋" w:hAnsi="仿宋" w:cs="宋体" w:hint="eastAsia"/>
          <w:sz w:val="22"/>
          <w:szCs w:val="22"/>
          <w:lang w:val="zh-CN" w:bidi="zh-CN"/>
        </w:rPr>
      </w:pPr>
    </w:p>
    <w:tbl>
      <w:tblPr>
        <w:tblW w:w="0" w:type="auto"/>
        <w:tblInd w:w="3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050"/>
        <w:gridCol w:w="1698"/>
        <w:gridCol w:w="1698"/>
        <w:gridCol w:w="1778"/>
        <w:gridCol w:w="2451"/>
      </w:tblGrid>
      <w:tr w:rsidR="006A3775" w14:paraId="0AC40174" w14:textId="77777777" w:rsidTr="000B2B97">
        <w:trPr>
          <w:cantSplit/>
          <w:trHeight w:val="886"/>
        </w:trPr>
        <w:tc>
          <w:tcPr>
            <w:tcW w:w="1050" w:type="dxa"/>
            <w:vAlign w:val="center"/>
          </w:tcPr>
          <w:p w14:paraId="5122BB29" w14:textId="77777777" w:rsidR="006A3775" w:rsidRDefault="006A3775" w:rsidP="000B2B97">
            <w:pPr>
              <w:spacing w:line="400" w:lineRule="exact"/>
              <w:jc w:val="center"/>
              <w:rPr>
                <w:rFonts w:ascii="仿宋" w:eastAsia="仿宋" w:hAnsi="仿宋" w:cs="宋体" w:hint="eastAsia"/>
                <w:sz w:val="22"/>
                <w:szCs w:val="21"/>
                <w:lang w:val="zh-CN" w:bidi="zh-CN"/>
              </w:rPr>
            </w:pPr>
            <w:r>
              <w:rPr>
                <w:rFonts w:ascii="仿宋" w:eastAsia="仿宋" w:hAnsi="仿宋" w:cs="宋体" w:hint="eastAsia"/>
                <w:sz w:val="22"/>
                <w:szCs w:val="21"/>
                <w:lang w:val="zh-CN" w:bidi="zh-CN"/>
              </w:rPr>
              <w:t>序号</w:t>
            </w:r>
          </w:p>
        </w:tc>
        <w:tc>
          <w:tcPr>
            <w:tcW w:w="1698" w:type="dxa"/>
            <w:vAlign w:val="center"/>
          </w:tcPr>
          <w:p w14:paraId="3C72F54D" w14:textId="77777777" w:rsidR="006A3775" w:rsidRDefault="006A3775" w:rsidP="000B2B97">
            <w:pPr>
              <w:spacing w:line="400" w:lineRule="exact"/>
              <w:jc w:val="center"/>
              <w:rPr>
                <w:rFonts w:ascii="仿宋" w:eastAsia="仿宋" w:hAnsi="仿宋" w:cs="宋体" w:hint="eastAsia"/>
                <w:sz w:val="22"/>
                <w:szCs w:val="21"/>
                <w:lang w:val="zh-CN" w:bidi="zh-CN"/>
              </w:rPr>
            </w:pPr>
            <w:r>
              <w:rPr>
                <w:rFonts w:ascii="仿宋" w:eastAsia="仿宋" w:hAnsi="仿宋" w:cs="宋体" w:hint="eastAsia"/>
                <w:sz w:val="22"/>
                <w:szCs w:val="21"/>
                <w:lang w:val="zh-CN" w:bidi="zh-CN"/>
              </w:rPr>
              <w:t>项目名称</w:t>
            </w:r>
          </w:p>
        </w:tc>
        <w:tc>
          <w:tcPr>
            <w:tcW w:w="1698" w:type="dxa"/>
            <w:vAlign w:val="center"/>
          </w:tcPr>
          <w:p w14:paraId="213969E9" w14:textId="77777777" w:rsidR="006A3775" w:rsidRDefault="006A3775" w:rsidP="000B2B97">
            <w:pPr>
              <w:spacing w:line="400" w:lineRule="exact"/>
              <w:jc w:val="center"/>
              <w:rPr>
                <w:rFonts w:ascii="仿宋" w:eastAsia="仿宋" w:hAnsi="仿宋" w:cs="宋体" w:hint="eastAsia"/>
                <w:sz w:val="22"/>
                <w:szCs w:val="21"/>
                <w:lang w:val="zh-CN" w:bidi="zh-CN"/>
              </w:rPr>
            </w:pPr>
            <w:r>
              <w:rPr>
                <w:rFonts w:ascii="仿宋" w:eastAsia="仿宋" w:hAnsi="仿宋" w:cs="宋体" w:hint="eastAsia"/>
                <w:sz w:val="22"/>
                <w:szCs w:val="21"/>
                <w:lang w:val="zh-CN" w:bidi="zh-CN"/>
              </w:rPr>
              <w:t>合同签订时间</w:t>
            </w:r>
          </w:p>
        </w:tc>
        <w:tc>
          <w:tcPr>
            <w:tcW w:w="1778" w:type="dxa"/>
            <w:tcBorders>
              <w:left w:val="single" w:sz="4" w:space="0" w:color="auto"/>
              <w:right w:val="single" w:sz="4" w:space="0" w:color="auto"/>
            </w:tcBorders>
            <w:vAlign w:val="center"/>
          </w:tcPr>
          <w:p w14:paraId="32A0C871" w14:textId="77777777" w:rsidR="006A3775" w:rsidRDefault="006A3775" w:rsidP="000B2B97">
            <w:pPr>
              <w:spacing w:line="400" w:lineRule="exact"/>
              <w:jc w:val="center"/>
              <w:rPr>
                <w:rFonts w:ascii="仿宋" w:eastAsia="仿宋" w:hAnsi="仿宋" w:cs="宋体" w:hint="eastAsia"/>
                <w:sz w:val="22"/>
                <w:szCs w:val="21"/>
                <w:lang w:val="zh-CN" w:bidi="zh-CN"/>
              </w:rPr>
            </w:pPr>
            <w:r>
              <w:rPr>
                <w:rFonts w:ascii="仿宋" w:eastAsia="仿宋" w:hAnsi="仿宋" w:cs="宋体" w:hint="eastAsia"/>
                <w:sz w:val="22"/>
                <w:szCs w:val="21"/>
                <w:lang w:val="zh-CN" w:bidi="zh-CN"/>
              </w:rPr>
              <w:t>甲方名称</w:t>
            </w:r>
          </w:p>
        </w:tc>
        <w:tc>
          <w:tcPr>
            <w:tcW w:w="2451" w:type="dxa"/>
            <w:vAlign w:val="center"/>
          </w:tcPr>
          <w:p w14:paraId="5D3664C0" w14:textId="77777777" w:rsidR="006A3775" w:rsidRDefault="006A3775" w:rsidP="000B2B97">
            <w:pPr>
              <w:spacing w:line="400" w:lineRule="exact"/>
              <w:jc w:val="center"/>
              <w:rPr>
                <w:rFonts w:ascii="仿宋" w:eastAsia="仿宋" w:hAnsi="仿宋" w:cs="宋体" w:hint="eastAsia"/>
                <w:sz w:val="22"/>
                <w:szCs w:val="21"/>
                <w:lang w:val="zh-CN" w:bidi="zh-CN"/>
              </w:rPr>
            </w:pPr>
            <w:r>
              <w:rPr>
                <w:rFonts w:ascii="仿宋" w:eastAsia="仿宋" w:hAnsi="仿宋" w:cs="宋体" w:hint="eastAsia"/>
                <w:sz w:val="22"/>
                <w:szCs w:val="21"/>
                <w:lang w:val="zh-CN" w:bidi="zh-CN"/>
              </w:rPr>
              <w:t>甲方联系人及电话</w:t>
            </w:r>
          </w:p>
        </w:tc>
      </w:tr>
      <w:tr w:rsidR="006A3775" w14:paraId="42525EA4" w14:textId="77777777" w:rsidTr="000B2B97">
        <w:trPr>
          <w:cantSplit/>
          <w:trHeight w:hRule="exact" w:val="598"/>
        </w:trPr>
        <w:tc>
          <w:tcPr>
            <w:tcW w:w="1050" w:type="dxa"/>
            <w:vAlign w:val="center"/>
          </w:tcPr>
          <w:p w14:paraId="1C78819B" w14:textId="77777777" w:rsidR="006A3775" w:rsidRDefault="006A3775" w:rsidP="000B2B97">
            <w:pPr>
              <w:spacing w:line="400" w:lineRule="exact"/>
              <w:jc w:val="center"/>
              <w:rPr>
                <w:rFonts w:ascii="仿宋" w:eastAsia="仿宋" w:hAnsi="仿宋" w:cs="宋体" w:hint="eastAsia"/>
                <w:sz w:val="22"/>
                <w:szCs w:val="21"/>
                <w:lang w:val="zh-CN" w:bidi="zh-CN"/>
              </w:rPr>
            </w:pPr>
            <w:r>
              <w:rPr>
                <w:rFonts w:ascii="仿宋" w:eastAsia="仿宋" w:hAnsi="仿宋" w:cs="宋体" w:hint="eastAsia"/>
                <w:sz w:val="22"/>
                <w:szCs w:val="21"/>
                <w:lang w:val="zh-CN" w:bidi="zh-CN"/>
              </w:rPr>
              <w:t>1</w:t>
            </w:r>
          </w:p>
        </w:tc>
        <w:tc>
          <w:tcPr>
            <w:tcW w:w="1698" w:type="dxa"/>
            <w:vAlign w:val="center"/>
          </w:tcPr>
          <w:p w14:paraId="5610CF34" w14:textId="77777777" w:rsidR="006A3775" w:rsidRDefault="006A3775" w:rsidP="000B2B97">
            <w:pPr>
              <w:spacing w:line="400" w:lineRule="exact"/>
              <w:ind w:left="420"/>
              <w:jc w:val="left"/>
              <w:rPr>
                <w:rFonts w:ascii="仿宋" w:eastAsia="仿宋" w:hAnsi="仿宋" w:cs="宋体" w:hint="eastAsia"/>
                <w:sz w:val="22"/>
                <w:szCs w:val="21"/>
                <w:lang w:val="zh-CN" w:bidi="zh-CN"/>
              </w:rPr>
            </w:pPr>
          </w:p>
        </w:tc>
        <w:tc>
          <w:tcPr>
            <w:tcW w:w="1698" w:type="dxa"/>
            <w:vAlign w:val="center"/>
          </w:tcPr>
          <w:p w14:paraId="5DE9EB0F" w14:textId="77777777" w:rsidR="006A3775" w:rsidRDefault="006A3775" w:rsidP="000B2B97">
            <w:pPr>
              <w:spacing w:line="400" w:lineRule="exact"/>
              <w:ind w:left="420"/>
              <w:jc w:val="left"/>
              <w:rPr>
                <w:rFonts w:ascii="仿宋" w:eastAsia="仿宋" w:hAnsi="仿宋" w:cs="宋体" w:hint="eastAsia"/>
                <w:sz w:val="22"/>
                <w:szCs w:val="21"/>
                <w:lang w:val="zh-CN" w:bidi="zh-CN"/>
              </w:rPr>
            </w:pPr>
          </w:p>
        </w:tc>
        <w:tc>
          <w:tcPr>
            <w:tcW w:w="1778" w:type="dxa"/>
            <w:tcBorders>
              <w:left w:val="single" w:sz="4" w:space="0" w:color="auto"/>
              <w:right w:val="single" w:sz="4" w:space="0" w:color="auto"/>
            </w:tcBorders>
            <w:vAlign w:val="center"/>
          </w:tcPr>
          <w:p w14:paraId="71EB913D" w14:textId="77777777" w:rsidR="006A3775" w:rsidRDefault="006A3775" w:rsidP="000B2B97">
            <w:pPr>
              <w:spacing w:line="400" w:lineRule="exact"/>
              <w:ind w:left="420"/>
              <w:jc w:val="left"/>
              <w:rPr>
                <w:rFonts w:ascii="仿宋" w:eastAsia="仿宋" w:hAnsi="仿宋" w:cs="宋体" w:hint="eastAsia"/>
                <w:sz w:val="22"/>
                <w:szCs w:val="21"/>
                <w:lang w:val="zh-CN" w:bidi="zh-CN"/>
              </w:rPr>
            </w:pPr>
          </w:p>
        </w:tc>
        <w:tc>
          <w:tcPr>
            <w:tcW w:w="2451" w:type="dxa"/>
            <w:vAlign w:val="center"/>
          </w:tcPr>
          <w:p w14:paraId="752FB57C" w14:textId="77777777" w:rsidR="006A3775" w:rsidRDefault="006A3775" w:rsidP="000B2B97">
            <w:pPr>
              <w:spacing w:line="400" w:lineRule="exact"/>
              <w:ind w:left="420"/>
              <w:jc w:val="left"/>
              <w:rPr>
                <w:rFonts w:ascii="仿宋" w:eastAsia="仿宋" w:hAnsi="仿宋" w:cs="宋体" w:hint="eastAsia"/>
                <w:sz w:val="22"/>
                <w:szCs w:val="21"/>
                <w:lang w:val="zh-CN" w:bidi="zh-CN"/>
              </w:rPr>
            </w:pPr>
          </w:p>
        </w:tc>
      </w:tr>
      <w:tr w:rsidR="006A3775" w14:paraId="034A28DA" w14:textId="77777777" w:rsidTr="000B2B97">
        <w:trPr>
          <w:cantSplit/>
          <w:trHeight w:hRule="exact" w:val="598"/>
        </w:trPr>
        <w:tc>
          <w:tcPr>
            <w:tcW w:w="1050" w:type="dxa"/>
            <w:vAlign w:val="center"/>
          </w:tcPr>
          <w:p w14:paraId="6D059883" w14:textId="77777777" w:rsidR="006A3775" w:rsidRDefault="006A3775" w:rsidP="000B2B97">
            <w:pPr>
              <w:spacing w:line="400" w:lineRule="exact"/>
              <w:jc w:val="center"/>
              <w:rPr>
                <w:rFonts w:ascii="仿宋" w:eastAsia="仿宋" w:hAnsi="仿宋" w:cs="宋体" w:hint="eastAsia"/>
                <w:sz w:val="22"/>
                <w:szCs w:val="21"/>
                <w:lang w:val="zh-CN" w:bidi="zh-CN"/>
              </w:rPr>
            </w:pPr>
            <w:r>
              <w:rPr>
                <w:rFonts w:ascii="仿宋" w:eastAsia="仿宋" w:hAnsi="仿宋" w:cs="宋体" w:hint="eastAsia"/>
                <w:sz w:val="22"/>
                <w:szCs w:val="21"/>
                <w:lang w:val="zh-CN" w:bidi="zh-CN"/>
              </w:rPr>
              <w:t>2</w:t>
            </w:r>
          </w:p>
        </w:tc>
        <w:tc>
          <w:tcPr>
            <w:tcW w:w="1698" w:type="dxa"/>
            <w:vAlign w:val="center"/>
          </w:tcPr>
          <w:p w14:paraId="0AB8B8C1" w14:textId="77777777" w:rsidR="006A3775" w:rsidRDefault="006A3775" w:rsidP="000B2B97">
            <w:pPr>
              <w:spacing w:line="400" w:lineRule="exact"/>
              <w:ind w:left="420"/>
              <w:jc w:val="left"/>
              <w:rPr>
                <w:rFonts w:ascii="仿宋" w:eastAsia="仿宋" w:hAnsi="仿宋" w:cs="宋体" w:hint="eastAsia"/>
                <w:sz w:val="22"/>
                <w:szCs w:val="21"/>
                <w:lang w:val="zh-CN" w:bidi="zh-CN"/>
              </w:rPr>
            </w:pPr>
          </w:p>
        </w:tc>
        <w:tc>
          <w:tcPr>
            <w:tcW w:w="1698" w:type="dxa"/>
            <w:vAlign w:val="center"/>
          </w:tcPr>
          <w:p w14:paraId="6B946B99" w14:textId="77777777" w:rsidR="006A3775" w:rsidRDefault="006A3775" w:rsidP="000B2B97">
            <w:pPr>
              <w:spacing w:line="400" w:lineRule="exact"/>
              <w:ind w:left="420"/>
              <w:jc w:val="left"/>
              <w:rPr>
                <w:rFonts w:ascii="仿宋" w:eastAsia="仿宋" w:hAnsi="仿宋" w:cs="宋体" w:hint="eastAsia"/>
                <w:sz w:val="22"/>
                <w:szCs w:val="21"/>
                <w:lang w:val="zh-CN" w:bidi="zh-CN"/>
              </w:rPr>
            </w:pPr>
          </w:p>
        </w:tc>
        <w:tc>
          <w:tcPr>
            <w:tcW w:w="1778" w:type="dxa"/>
            <w:tcBorders>
              <w:left w:val="single" w:sz="4" w:space="0" w:color="auto"/>
              <w:right w:val="single" w:sz="4" w:space="0" w:color="auto"/>
            </w:tcBorders>
            <w:vAlign w:val="center"/>
          </w:tcPr>
          <w:p w14:paraId="37F0C238" w14:textId="77777777" w:rsidR="006A3775" w:rsidRDefault="006A3775" w:rsidP="000B2B97">
            <w:pPr>
              <w:spacing w:line="400" w:lineRule="exact"/>
              <w:ind w:left="420"/>
              <w:jc w:val="left"/>
              <w:rPr>
                <w:rFonts w:ascii="仿宋" w:eastAsia="仿宋" w:hAnsi="仿宋" w:cs="宋体" w:hint="eastAsia"/>
                <w:sz w:val="22"/>
                <w:szCs w:val="21"/>
                <w:lang w:val="zh-CN" w:bidi="zh-CN"/>
              </w:rPr>
            </w:pPr>
          </w:p>
        </w:tc>
        <w:tc>
          <w:tcPr>
            <w:tcW w:w="2451" w:type="dxa"/>
            <w:vAlign w:val="center"/>
          </w:tcPr>
          <w:p w14:paraId="2A57BF14" w14:textId="77777777" w:rsidR="006A3775" w:rsidRDefault="006A3775" w:rsidP="000B2B97">
            <w:pPr>
              <w:spacing w:line="400" w:lineRule="exact"/>
              <w:ind w:left="420"/>
              <w:jc w:val="left"/>
              <w:rPr>
                <w:rFonts w:ascii="仿宋" w:eastAsia="仿宋" w:hAnsi="仿宋" w:cs="宋体" w:hint="eastAsia"/>
                <w:sz w:val="22"/>
                <w:szCs w:val="21"/>
                <w:lang w:val="zh-CN" w:bidi="zh-CN"/>
              </w:rPr>
            </w:pPr>
          </w:p>
        </w:tc>
      </w:tr>
      <w:tr w:rsidR="006A3775" w14:paraId="719F1D6F" w14:textId="77777777" w:rsidTr="000B2B97">
        <w:trPr>
          <w:cantSplit/>
          <w:trHeight w:hRule="exact" w:val="598"/>
        </w:trPr>
        <w:tc>
          <w:tcPr>
            <w:tcW w:w="1050" w:type="dxa"/>
            <w:vAlign w:val="center"/>
          </w:tcPr>
          <w:p w14:paraId="4F0DEAB7" w14:textId="77777777" w:rsidR="006A3775" w:rsidRDefault="006A3775" w:rsidP="000B2B97">
            <w:pPr>
              <w:spacing w:line="400" w:lineRule="exact"/>
              <w:jc w:val="center"/>
              <w:rPr>
                <w:rFonts w:ascii="仿宋" w:eastAsia="仿宋" w:hAnsi="仿宋" w:cs="宋体" w:hint="eastAsia"/>
                <w:sz w:val="22"/>
                <w:szCs w:val="21"/>
                <w:lang w:val="zh-CN" w:bidi="zh-CN"/>
              </w:rPr>
            </w:pPr>
            <w:r>
              <w:rPr>
                <w:rFonts w:ascii="仿宋" w:eastAsia="仿宋" w:hAnsi="仿宋" w:cs="宋体" w:hint="eastAsia"/>
                <w:sz w:val="22"/>
                <w:szCs w:val="21"/>
                <w:lang w:val="zh-CN" w:bidi="zh-CN"/>
              </w:rPr>
              <w:t>3</w:t>
            </w:r>
          </w:p>
        </w:tc>
        <w:tc>
          <w:tcPr>
            <w:tcW w:w="1698" w:type="dxa"/>
            <w:vAlign w:val="center"/>
          </w:tcPr>
          <w:p w14:paraId="63F25F2C" w14:textId="77777777" w:rsidR="006A3775" w:rsidRDefault="006A3775" w:rsidP="000B2B97">
            <w:pPr>
              <w:spacing w:line="400" w:lineRule="exact"/>
              <w:ind w:left="420"/>
              <w:jc w:val="left"/>
              <w:rPr>
                <w:rFonts w:ascii="仿宋" w:eastAsia="仿宋" w:hAnsi="仿宋" w:cs="宋体" w:hint="eastAsia"/>
                <w:sz w:val="22"/>
                <w:szCs w:val="21"/>
                <w:lang w:val="zh-CN" w:bidi="zh-CN"/>
              </w:rPr>
            </w:pPr>
          </w:p>
        </w:tc>
        <w:tc>
          <w:tcPr>
            <w:tcW w:w="1698" w:type="dxa"/>
            <w:vAlign w:val="center"/>
          </w:tcPr>
          <w:p w14:paraId="643A1305" w14:textId="77777777" w:rsidR="006A3775" w:rsidRDefault="006A3775" w:rsidP="000B2B97">
            <w:pPr>
              <w:spacing w:line="400" w:lineRule="exact"/>
              <w:ind w:left="420"/>
              <w:jc w:val="left"/>
              <w:rPr>
                <w:rFonts w:ascii="仿宋" w:eastAsia="仿宋" w:hAnsi="仿宋" w:cs="宋体" w:hint="eastAsia"/>
                <w:sz w:val="22"/>
                <w:szCs w:val="21"/>
                <w:lang w:val="zh-CN" w:bidi="zh-CN"/>
              </w:rPr>
            </w:pPr>
          </w:p>
        </w:tc>
        <w:tc>
          <w:tcPr>
            <w:tcW w:w="1778" w:type="dxa"/>
            <w:tcBorders>
              <w:left w:val="single" w:sz="4" w:space="0" w:color="auto"/>
              <w:right w:val="single" w:sz="4" w:space="0" w:color="auto"/>
            </w:tcBorders>
            <w:vAlign w:val="center"/>
          </w:tcPr>
          <w:p w14:paraId="22F88035" w14:textId="77777777" w:rsidR="006A3775" w:rsidRDefault="006A3775" w:rsidP="000B2B97">
            <w:pPr>
              <w:spacing w:line="400" w:lineRule="exact"/>
              <w:ind w:left="420"/>
              <w:jc w:val="left"/>
              <w:rPr>
                <w:rFonts w:ascii="仿宋" w:eastAsia="仿宋" w:hAnsi="仿宋" w:cs="宋体" w:hint="eastAsia"/>
                <w:sz w:val="22"/>
                <w:szCs w:val="21"/>
                <w:lang w:val="zh-CN" w:bidi="zh-CN"/>
              </w:rPr>
            </w:pPr>
          </w:p>
        </w:tc>
        <w:tc>
          <w:tcPr>
            <w:tcW w:w="2451" w:type="dxa"/>
            <w:vAlign w:val="center"/>
          </w:tcPr>
          <w:p w14:paraId="325B3F7B" w14:textId="77777777" w:rsidR="006A3775" w:rsidRDefault="006A3775" w:rsidP="000B2B97">
            <w:pPr>
              <w:spacing w:line="400" w:lineRule="exact"/>
              <w:ind w:left="420"/>
              <w:jc w:val="left"/>
              <w:rPr>
                <w:rFonts w:ascii="仿宋" w:eastAsia="仿宋" w:hAnsi="仿宋" w:cs="宋体" w:hint="eastAsia"/>
                <w:sz w:val="22"/>
                <w:szCs w:val="21"/>
                <w:lang w:val="zh-CN" w:bidi="zh-CN"/>
              </w:rPr>
            </w:pPr>
          </w:p>
        </w:tc>
      </w:tr>
      <w:tr w:rsidR="006A3775" w14:paraId="5B2D250A" w14:textId="77777777" w:rsidTr="000B2B97">
        <w:trPr>
          <w:cantSplit/>
          <w:trHeight w:hRule="exact" w:val="598"/>
        </w:trPr>
        <w:tc>
          <w:tcPr>
            <w:tcW w:w="1050" w:type="dxa"/>
            <w:vAlign w:val="center"/>
          </w:tcPr>
          <w:p w14:paraId="00391DAB" w14:textId="77777777" w:rsidR="006A3775" w:rsidRDefault="006A3775" w:rsidP="000B2B97">
            <w:pPr>
              <w:spacing w:line="400" w:lineRule="exact"/>
              <w:jc w:val="center"/>
              <w:rPr>
                <w:rFonts w:ascii="仿宋" w:eastAsia="仿宋" w:hAnsi="仿宋" w:cs="宋体" w:hint="eastAsia"/>
                <w:sz w:val="22"/>
                <w:szCs w:val="21"/>
                <w:lang w:val="zh-CN" w:bidi="zh-CN"/>
              </w:rPr>
            </w:pPr>
            <w:r>
              <w:rPr>
                <w:rFonts w:ascii="仿宋" w:eastAsia="仿宋" w:hAnsi="仿宋" w:cs="宋体" w:hint="eastAsia"/>
                <w:sz w:val="22"/>
                <w:szCs w:val="21"/>
                <w:lang w:val="zh-CN" w:bidi="zh-CN"/>
              </w:rPr>
              <w:t>4</w:t>
            </w:r>
          </w:p>
        </w:tc>
        <w:tc>
          <w:tcPr>
            <w:tcW w:w="1698" w:type="dxa"/>
            <w:vAlign w:val="center"/>
          </w:tcPr>
          <w:p w14:paraId="2A33E3CB" w14:textId="77777777" w:rsidR="006A3775" w:rsidRDefault="006A3775" w:rsidP="000B2B97">
            <w:pPr>
              <w:spacing w:line="400" w:lineRule="exact"/>
              <w:ind w:left="420"/>
              <w:jc w:val="left"/>
              <w:rPr>
                <w:rFonts w:ascii="仿宋" w:eastAsia="仿宋" w:hAnsi="仿宋" w:cs="宋体" w:hint="eastAsia"/>
                <w:sz w:val="22"/>
                <w:szCs w:val="21"/>
                <w:lang w:val="zh-CN" w:bidi="zh-CN"/>
              </w:rPr>
            </w:pPr>
          </w:p>
        </w:tc>
        <w:tc>
          <w:tcPr>
            <w:tcW w:w="1698" w:type="dxa"/>
            <w:vAlign w:val="center"/>
          </w:tcPr>
          <w:p w14:paraId="23B69ED8" w14:textId="77777777" w:rsidR="006A3775" w:rsidRDefault="006A3775" w:rsidP="000B2B97">
            <w:pPr>
              <w:spacing w:line="400" w:lineRule="exact"/>
              <w:ind w:left="420"/>
              <w:jc w:val="left"/>
              <w:rPr>
                <w:rFonts w:ascii="仿宋" w:eastAsia="仿宋" w:hAnsi="仿宋" w:cs="宋体" w:hint="eastAsia"/>
                <w:sz w:val="22"/>
                <w:szCs w:val="21"/>
                <w:lang w:val="zh-CN" w:bidi="zh-CN"/>
              </w:rPr>
            </w:pPr>
          </w:p>
        </w:tc>
        <w:tc>
          <w:tcPr>
            <w:tcW w:w="1778" w:type="dxa"/>
            <w:tcBorders>
              <w:left w:val="single" w:sz="4" w:space="0" w:color="auto"/>
              <w:right w:val="single" w:sz="4" w:space="0" w:color="auto"/>
            </w:tcBorders>
            <w:vAlign w:val="center"/>
          </w:tcPr>
          <w:p w14:paraId="2FF879E5" w14:textId="77777777" w:rsidR="006A3775" w:rsidRDefault="006A3775" w:rsidP="000B2B97">
            <w:pPr>
              <w:spacing w:line="400" w:lineRule="exact"/>
              <w:ind w:left="420"/>
              <w:jc w:val="left"/>
              <w:rPr>
                <w:rFonts w:ascii="仿宋" w:eastAsia="仿宋" w:hAnsi="仿宋" w:cs="宋体" w:hint="eastAsia"/>
                <w:sz w:val="22"/>
                <w:szCs w:val="21"/>
                <w:lang w:val="zh-CN" w:bidi="zh-CN"/>
              </w:rPr>
            </w:pPr>
          </w:p>
        </w:tc>
        <w:tc>
          <w:tcPr>
            <w:tcW w:w="2451" w:type="dxa"/>
            <w:vAlign w:val="center"/>
          </w:tcPr>
          <w:p w14:paraId="6A690D39" w14:textId="77777777" w:rsidR="006A3775" w:rsidRDefault="006A3775" w:rsidP="000B2B97">
            <w:pPr>
              <w:spacing w:line="400" w:lineRule="exact"/>
              <w:ind w:left="420"/>
              <w:jc w:val="left"/>
              <w:rPr>
                <w:rFonts w:ascii="仿宋" w:eastAsia="仿宋" w:hAnsi="仿宋" w:cs="宋体" w:hint="eastAsia"/>
                <w:sz w:val="22"/>
                <w:szCs w:val="21"/>
                <w:lang w:val="zh-CN" w:bidi="zh-CN"/>
              </w:rPr>
            </w:pPr>
          </w:p>
        </w:tc>
      </w:tr>
      <w:tr w:rsidR="006A3775" w14:paraId="3C600A91" w14:textId="77777777" w:rsidTr="000B2B97">
        <w:trPr>
          <w:cantSplit/>
          <w:trHeight w:hRule="exact" w:val="598"/>
        </w:trPr>
        <w:tc>
          <w:tcPr>
            <w:tcW w:w="1050" w:type="dxa"/>
            <w:vAlign w:val="center"/>
          </w:tcPr>
          <w:p w14:paraId="6DF2C899" w14:textId="77777777" w:rsidR="006A3775" w:rsidRDefault="006A3775" w:rsidP="000B2B97">
            <w:pPr>
              <w:spacing w:line="400" w:lineRule="exact"/>
              <w:jc w:val="center"/>
              <w:rPr>
                <w:rFonts w:ascii="仿宋" w:eastAsia="仿宋" w:hAnsi="仿宋" w:cs="宋体" w:hint="eastAsia"/>
                <w:sz w:val="22"/>
                <w:szCs w:val="21"/>
                <w:lang w:val="zh-CN" w:bidi="zh-CN"/>
              </w:rPr>
            </w:pPr>
            <w:r>
              <w:rPr>
                <w:rFonts w:ascii="仿宋" w:eastAsia="仿宋" w:hAnsi="仿宋" w:cs="宋体" w:hint="eastAsia"/>
                <w:sz w:val="22"/>
                <w:szCs w:val="21"/>
                <w:lang w:val="zh-CN" w:bidi="zh-CN"/>
              </w:rPr>
              <w:t>5</w:t>
            </w:r>
          </w:p>
        </w:tc>
        <w:tc>
          <w:tcPr>
            <w:tcW w:w="1698" w:type="dxa"/>
            <w:vAlign w:val="center"/>
          </w:tcPr>
          <w:p w14:paraId="160678DD" w14:textId="77777777" w:rsidR="006A3775" w:rsidRDefault="006A3775" w:rsidP="000B2B97">
            <w:pPr>
              <w:spacing w:line="400" w:lineRule="exact"/>
              <w:ind w:left="420"/>
              <w:jc w:val="left"/>
              <w:rPr>
                <w:rFonts w:ascii="仿宋" w:eastAsia="仿宋" w:hAnsi="仿宋" w:cs="宋体" w:hint="eastAsia"/>
                <w:sz w:val="22"/>
                <w:szCs w:val="21"/>
                <w:lang w:val="zh-CN" w:bidi="zh-CN"/>
              </w:rPr>
            </w:pPr>
          </w:p>
        </w:tc>
        <w:tc>
          <w:tcPr>
            <w:tcW w:w="1698" w:type="dxa"/>
            <w:vAlign w:val="center"/>
          </w:tcPr>
          <w:p w14:paraId="115783B0" w14:textId="77777777" w:rsidR="006A3775" w:rsidRDefault="006A3775" w:rsidP="000B2B97">
            <w:pPr>
              <w:spacing w:line="400" w:lineRule="exact"/>
              <w:ind w:left="420"/>
              <w:jc w:val="left"/>
              <w:rPr>
                <w:rFonts w:ascii="仿宋" w:eastAsia="仿宋" w:hAnsi="仿宋" w:cs="宋体" w:hint="eastAsia"/>
                <w:sz w:val="22"/>
                <w:szCs w:val="21"/>
                <w:lang w:val="zh-CN" w:bidi="zh-CN"/>
              </w:rPr>
            </w:pPr>
          </w:p>
        </w:tc>
        <w:tc>
          <w:tcPr>
            <w:tcW w:w="1778" w:type="dxa"/>
            <w:tcBorders>
              <w:left w:val="single" w:sz="4" w:space="0" w:color="auto"/>
              <w:right w:val="single" w:sz="4" w:space="0" w:color="auto"/>
            </w:tcBorders>
            <w:vAlign w:val="center"/>
          </w:tcPr>
          <w:p w14:paraId="6563C2C3" w14:textId="77777777" w:rsidR="006A3775" w:rsidRDefault="006A3775" w:rsidP="000B2B97">
            <w:pPr>
              <w:spacing w:line="400" w:lineRule="exact"/>
              <w:ind w:left="420"/>
              <w:jc w:val="left"/>
              <w:rPr>
                <w:rFonts w:ascii="仿宋" w:eastAsia="仿宋" w:hAnsi="仿宋" w:cs="宋体" w:hint="eastAsia"/>
                <w:sz w:val="22"/>
                <w:szCs w:val="21"/>
                <w:lang w:val="zh-CN" w:bidi="zh-CN"/>
              </w:rPr>
            </w:pPr>
          </w:p>
        </w:tc>
        <w:tc>
          <w:tcPr>
            <w:tcW w:w="2451" w:type="dxa"/>
            <w:vAlign w:val="center"/>
          </w:tcPr>
          <w:p w14:paraId="3F33AC26" w14:textId="77777777" w:rsidR="006A3775" w:rsidRDefault="006A3775" w:rsidP="000B2B97">
            <w:pPr>
              <w:spacing w:line="400" w:lineRule="exact"/>
              <w:ind w:left="420"/>
              <w:jc w:val="left"/>
              <w:rPr>
                <w:rFonts w:ascii="仿宋" w:eastAsia="仿宋" w:hAnsi="仿宋" w:cs="宋体" w:hint="eastAsia"/>
                <w:sz w:val="22"/>
                <w:szCs w:val="21"/>
                <w:lang w:val="zh-CN" w:bidi="zh-CN"/>
              </w:rPr>
            </w:pPr>
          </w:p>
        </w:tc>
      </w:tr>
      <w:tr w:rsidR="006A3775" w14:paraId="4C4C1D62" w14:textId="77777777" w:rsidTr="000B2B97">
        <w:trPr>
          <w:cantSplit/>
          <w:trHeight w:hRule="exact" w:val="598"/>
        </w:trPr>
        <w:tc>
          <w:tcPr>
            <w:tcW w:w="1050" w:type="dxa"/>
            <w:vAlign w:val="center"/>
          </w:tcPr>
          <w:p w14:paraId="4B823192" w14:textId="77777777" w:rsidR="006A3775" w:rsidRDefault="006A3775" w:rsidP="000B2B97">
            <w:pPr>
              <w:spacing w:line="400" w:lineRule="exact"/>
              <w:jc w:val="center"/>
              <w:rPr>
                <w:rFonts w:ascii="仿宋" w:eastAsia="仿宋" w:hAnsi="仿宋" w:cs="宋体" w:hint="eastAsia"/>
                <w:sz w:val="22"/>
                <w:szCs w:val="21"/>
                <w:lang w:val="zh-CN" w:bidi="zh-CN"/>
              </w:rPr>
            </w:pPr>
            <w:r>
              <w:rPr>
                <w:rFonts w:ascii="仿宋" w:eastAsia="仿宋" w:hAnsi="仿宋" w:cs="宋体" w:hint="eastAsia"/>
                <w:sz w:val="22"/>
                <w:szCs w:val="21"/>
                <w:lang w:val="zh-CN" w:bidi="zh-CN"/>
              </w:rPr>
              <w:t>……</w:t>
            </w:r>
          </w:p>
        </w:tc>
        <w:tc>
          <w:tcPr>
            <w:tcW w:w="1698" w:type="dxa"/>
            <w:vAlign w:val="center"/>
          </w:tcPr>
          <w:p w14:paraId="5CB48029" w14:textId="77777777" w:rsidR="006A3775" w:rsidRDefault="006A3775" w:rsidP="000B2B97">
            <w:pPr>
              <w:spacing w:line="400" w:lineRule="exact"/>
              <w:jc w:val="center"/>
              <w:rPr>
                <w:rFonts w:ascii="仿宋" w:eastAsia="仿宋" w:hAnsi="仿宋" w:cs="宋体" w:hint="eastAsia"/>
                <w:sz w:val="22"/>
                <w:szCs w:val="21"/>
                <w:lang w:val="zh-CN" w:bidi="zh-CN"/>
              </w:rPr>
            </w:pPr>
          </w:p>
        </w:tc>
        <w:tc>
          <w:tcPr>
            <w:tcW w:w="1698" w:type="dxa"/>
            <w:vAlign w:val="center"/>
          </w:tcPr>
          <w:p w14:paraId="13A581BC" w14:textId="77777777" w:rsidR="006A3775" w:rsidRDefault="006A3775" w:rsidP="000B2B97">
            <w:pPr>
              <w:spacing w:line="400" w:lineRule="exact"/>
              <w:jc w:val="center"/>
              <w:rPr>
                <w:rFonts w:ascii="仿宋" w:eastAsia="仿宋" w:hAnsi="仿宋" w:cs="宋体" w:hint="eastAsia"/>
                <w:sz w:val="22"/>
                <w:szCs w:val="21"/>
                <w:lang w:val="zh-CN" w:bidi="zh-CN"/>
              </w:rPr>
            </w:pPr>
          </w:p>
        </w:tc>
        <w:tc>
          <w:tcPr>
            <w:tcW w:w="1778" w:type="dxa"/>
            <w:tcBorders>
              <w:left w:val="single" w:sz="4" w:space="0" w:color="auto"/>
              <w:right w:val="single" w:sz="4" w:space="0" w:color="auto"/>
            </w:tcBorders>
            <w:vAlign w:val="center"/>
          </w:tcPr>
          <w:p w14:paraId="4F6EBECC" w14:textId="77777777" w:rsidR="006A3775" w:rsidRDefault="006A3775" w:rsidP="000B2B97">
            <w:pPr>
              <w:spacing w:line="400" w:lineRule="exact"/>
              <w:jc w:val="center"/>
              <w:rPr>
                <w:rFonts w:ascii="仿宋" w:eastAsia="仿宋" w:hAnsi="仿宋" w:cs="宋体" w:hint="eastAsia"/>
                <w:sz w:val="22"/>
                <w:szCs w:val="21"/>
                <w:lang w:val="zh-CN" w:bidi="zh-CN"/>
              </w:rPr>
            </w:pPr>
          </w:p>
        </w:tc>
        <w:tc>
          <w:tcPr>
            <w:tcW w:w="2451" w:type="dxa"/>
            <w:vAlign w:val="center"/>
          </w:tcPr>
          <w:p w14:paraId="669A661C" w14:textId="77777777" w:rsidR="006A3775" w:rsidRDefault="006A3775" w:rsidP="000B2B97">
            <w:pPr>
              <w:spacing w:line="400" w:lineRule="exact"/>
              <w:jc w:val="center"/>
              <w:rPr>
                <w:rFonts w:ascii="仿宋" w:eastAsia="仿宋" w:hAnsi="仿宋" w:cs="宋体" w:hint="eastAsia"/>
                <w:sz w:val="22"/>
                <w:szCs w:val="21"/>
                <w:lang w:val="zh-CN" w:bidi="zh-CN"/>
              </w:rPr>
            </w:pPr>
          </w:p>
        </w:tc>
      </w:tr>
      <w:tr w:rsidR="006A3775" w14:paraId="7E98C97C" w14:textId="77777777" w:rsidTr="000B2B97">
        <w:trPr>
          <w:cantSplit/>
          <w:trHeight w:hRule="exact" w:val="598"/>
        </w:trPr>
        <w:tc>
          <w:tcPr>
            <w:tcW w:w="1050" w:type="dxa"/>
            <w:vAlign w:val="center"/>
          </w:tcPr>
          <w:p w14:paraId="1F1010F2" w14:textId="77777777" w:rsidR="006A3775" w:rsidRDefault="006A3775" w:rsidP="000B2B97">
            <w:pPr>
              <w:spacing w:line="400" w:lineRule="exact"/>
              <w:jc w:val="center"/>
              <w:rPr>
                <w:rFonts w:ascii="仿宋" w:eastAsia="仿宋" w:hAnsi="仿宋" w:cs="宋体" w:hint="eastAsia"/>
                <w:sz w:val="22"/>
                <w:szCs w:val="21"/>
                <w:lang w:val="zh-CN" w:bidi="zh-CN"/>
              </w:rPr>
            </w:pPr>
          </w:p>
        </w:tc>
        <w:tc>
          <w:tcPr>
            <w:tcW w:w="1698" w:type="dxa"/>
            <w:vAlign w:val="center"/>
          </w:tcPr>
          <w:p w14:paraId="4666CD4F" w14:textId="77777777" w:rsidR="006A3775" w:rsidRDefault="006A3775" w:rsidP="000B2B97">
            <w:pPr>
              <w:spacing w:line="400" w:lineRule="exact"/>
              <w:jc w:val="center"/>
              <w:rPr>
                <w:rFonts w:ascii="仿宋" w:eastAsia="仿宋" w:hAnsi="仿宋" w:cs="宋体" w:hint="eastAsia"/>
                <w:sz w:val="22"/>
                <w:szCs w:val="21"/>
                <w:lang w:val="zh-CN" w:bidi="zh-CN"/>
              </w:rPr>
            </w:pPr>
          </w:p>
        </w:tc>
        <w:tc>
          <w:tcPr>
            <w:tcW w:w="1698" w:type="dxa"/>
            <w:vAlign w:val="center"/>
          </w:tcPr>
          <w:p w14:paraId="70DF2EC8" w14:textId="77777777" w:rsidR="006A3775" w:rsidRDefault="006A3775" w:rsidP="000B2B97">
            <w:pPr>
              <w:spacing w:line="400" w:lineRule="exact"/>
              <w:jc w:val="center"/>
              <w:rPr>
                <w:rFonts w:ascii="仿宋" w:eastAsia="仿宋" w:hAnsi="仿宋" w:cs="宋体" w:hint="eastAsia"/>
                <w:sz w:val="22"/>
                <w:szCs w:val="21"/>
                <w:lang w:val="zh-CN" w:bidi="zh-CN"/>
              </w:rPr>
            </w:pPr>
          </w:p>
        </w:tc>
        <w:tc>
          <w:tcPr>
            <w:tcW w:w="1778" w:type="dxa"/>
            <w:tcBorders>
              <w:left w:val="single" w:sz="4" w:space="0" w:color="auto"/>
              <w:right w:val="single" w:sz="4" w:space="0" w:color="auto"/>
            </w:tcBorders>
            <w:vAlign w:val="center"/>
          </w:tcPr>
          <w:p w14:paraId="3D129BC1" w14:textId="77777777" w:rsidR="006A3775" w:rsidRDefault="006A3775" w:rsidP="000B2B97">
            <w:pPr>
              <w:spacing w:line="400" w:lineRule="exact"/>
              <w:jc w:val="center"/>
              <w:rPr>
                <w:rFonts w:ascii="仿宋" w:eastAsia="仿宋" w:hAnsi="仿宋" w:cs="宋体" w:hint="eastAsia"/>
                <w:sz w:val="22"/>
                <w:szCs w:val="21"/>
                <w:lang w:val="zh-CN" w:bidi="zh-CN"/>
              </w:rPr>
            </w:pPr>
          </w:p>
        </w:tc>
        <w:tc>
          <w:tcPr>
            <w:tcW w:w="2451" w:type="dxa"/>
            <w:vAlign w:val="center"/>
          </w:tcPr>
          <w:p w14:paraId="0DEE0093" w14:textId="77777777" w:rsidR="006A3775" w:rsidRDefault="006A3775" w:rsidP="000B2B97">
            <w:pPr>
              <w:spacing w:line="400" w:lineRule="exact"/>
              <w:jc w:val="center"/>
              <w:rPr>
                <w:rFonts w:ascii="仿宋" w:eastAsia="仿宋" w:hAnsi="仿宋" w:cs="宋体" w:hint="eastAsia"/>
                <w:sz w:val="22"/>
                <w:szCs w:val="21"/>
                <w:lang w:val="zh-CN" w:bidi="zh-CN"/>
              </w:rPr>
            </w:pPr>
          </w:p>
        </w:tc>
      </w:tr>
      <w:tr w:rsidR="006A3775" w14:paraId="4AE84DB5" w14:textId="77777777" w:rsidTr="000B2B97">
        <w:trPr>
          <w:cantSplit/>
          <w:trHeight w:hRule="exact" w:val="616"/>
        </w:trPr>
        <w:tc>
          <w:tcPr>
            <w:tcW w:w="1050" w:type="dxa"/>
            <w:vAlign w:val="center"/>
          </w:tcPr>
          <w:p w14:paraId="4676A231" w14:textId="77777777" w:rsidR="006A3775" w:rsidRDefault="006A3775" w:rsidP="000B2B97">
            <w:pPr>
              <w:spacing w:line="400" w:lineRule="exact"/>
              <w:jc w:val="center"/>
              <w:rPr>
                <w:rFonts w:ascii="仿宋" w:eastAsia="仿宋" w:hAnsi="仿宋" w:cs="宋体" w:hint="eastAsia"/>
                <w:sz w:val="22"/>
                <w:szCs w:val="21"/>
                <w:lang w:val="zh-CN" w:bidi="zh-CN"/>
              </w:rPr>
            </w:pPr>
          </w:p>
        </w:tc>
        <w:tc>
          <w:tcPr>
            <w:tcW w:w="1698" w:type="dxa"/>
            <w:vAlign w:val="center"/>
          </w:tcPr>
          <w:p w14:paraId="50390D4A" w14:textId="77777777" w:rsidR="006A3775" w:rsidRDefault="006A3775" w:rsidP="000B2B97">
            <w:pPr>
              <w:spacing w:line="400" w:lineRule="exact"/>
              <w:jc w:val="center"/>
              <w:rPr>
                <w:rFonts w:ascii="仿宋" w:eastAsia="仿宋" w:hAnsi="仿宋" w:cs="宋体" w:hint="eastAsia"/>
                <w:sz w:val="22"/>
                <w:szCs w:val="21"/>
                <w:lang w:val="zh-CN" w:bidi="zh-CN"/>
              </w:rPr>
            </w:pPr>
          </w:p>
        </w:tc>
        <w:tc>
          <w:tcPr>
            <w:tcW w:w="1698" w:type="dxa"/>
            <w:vAlign w:val="center"/>
          </w:tcPr>
          <w:p w14:paraId="37BFA168" w14:textId="77777777" w:rsidR="006A3775" w:rsidRDefault="006A3775" w:rsidP="000B2B97">
            <w:pPr>
              <w:spacing w:line="400" w:lineRule="exact"/>
              <w:jc w:val="center"/>
              <w:rPr>
                <w:rFonts w:ascii="仿宋" w:eastAsia="仿宋" w:hAnsi="仿宋" w:cs="宋体" w:hint="eastAsia"/>
                <w:sz w:val="22"/>
                <w:szCs w:val="21"/>
                <w:lang w:val="zh-CN" w:bidi="zh-CN"/>
              </w:rPr>
            </w:pPr>
          </w:p>
        </w:tc>
        <w:tc>
          <w:tcPr>
            <w:tcW w:w="1778" w:type="dxa"/>
            <w:tcBorders>
              <w:left w:val="single" w:sz="4" w:space="0" w:color="auto"/>
              <w:right w:val="single" w:sz="4" w:space="0" w:color="auto"/>
            </w:tcBorders>
            <w:vAlign w:val="center"/>
          </w:tcPr>
          <w:p w14:paraId="4D9FDE3C" w14:textId="77777777" w:rsidR="006A3775" w:rsidRDefault="006A3775" w:rsidP="000B2B97">
            <w:pPr>
              <w:spacing w:line="400" w:lineRule="exact"/>
              <w:jc w:val="center"/>
              <w:rPr>
                <w:rFonts w:ascii="仿宋" w:eastAsia="仿宋" w:hAnsi="仿宋" w:cs="宋体" w:hint="eastAsia"/>
                <w:sz w:val="22"/>
                <w:szCs w:val="21"/>
                <w:lang w:val="zh-CN" w:bidi="zh-CN"/>
              </w:rPr>
            </w:pPr>
          </w:p>
        </w:tc>
        <w:tc>
          <w:tcPr>
            <w:tcW w:w="2451" w:type="dxa"/>
            <w:vAlign w:val="center"/>
          </w:tcPr>
          <w:p w14:paraId="091D7A45" w14:textId="77777777" w:rsidR="006A3775" w:rsidRDefault="006A3775" w:rsidP="000B2B97">
            <w:pPr>
              <w:spacing w:line="400" w:lineRule="exact"/>
              <w:jc w:val="center"/>
              <w:rPr>
                <w:rFonts w:ascii="仿宋" w:eastAsia="仿宋" w:hAnsi="仿宋" w:cs="宋体" w:hint="eastAsia"/>
                <w:sz w:val="22"/>
                <w:szCs w:val="21"/>
                <w:lang w:val="zh-CN" w:bidi="zh-CN"/>
              </w:rPr>
            </w:pPr>
          </w:p>
        </w:tc>
      </w:tr>
    </w:tbl>
    <w:p w14:paraId="4CF9EBC6" w14:textId="77777777" w:rsidR="006A3775" w:rsidRDefault="006A3775" w:rsidP="006A3775">
      <w:pPr>
        <w:pStyle w:val="afff6"/>
        <w:spacing w:line="1000" w:lineRule="exact"/>
        <w:ind w:left="0" w:right="-2"/>
        <w:rPr>
          <w:rFonts w:ascii="仿宋" w:eastAsia="仿宋" w:hAnsi="仿宋" w:hint="eastAsia"/>
          <w:b/>
          <w:szCs w:val="24"/>
        </w:rPr>
      </w:pPr>
      <w:r>
        <w:rPr>
          <w:rFonts w:ascii="仿宋" w:eastAsia="仿宋" w:hAnsi="仿宋" w:hint="eastAsia"/>
          <w:b/>
          <w:szCs w:val="24"/>
        </w:rPr>
        <w:t>注：同时按评分标准中要求提供相关证明文件。</w:t>
      </w:r>
    </w:p>
    <w:p w14:paraId="2AD6EEA9" w14:textId="77777777" w:rsidR="006A3775" w:rsidRDefault="006A3775" w:rsidP="006A3775">
      <w:pPr>
        <w:spacing w:line="520" w:lineRule="exact"/>
        <w:ind w:firstLine="142"/>
        <w:rPr>
          <w:rFonts w:ascii="仿宋" w:eastAsia="仿宋" w:hAnsi="仿宋" w:cs="宋体" w:hint="eastAsia"/>
          <w:sz w:val="24"/>
          <w:szCs w:val="22"/>
          <w:lang w:val="zh-CN" w:bidi="zh-CN"/>
        </w:rPr>
      </w:pPr>
    </w:p>
    <w:p w14:paraId="128E9A2C" w14:textId="77777777" w:rsidR="006A3775" w:rsidRDefault="006A3775" w:rsidP="006A3775">
      <w:pPr>
        <w:spacing w:line="520" w:lineRule="exact"/>
        <w:ind w:firstLine="142"/>
        <w:rPr>
          <w:rFonts w:ascii="仿宋" w:eastAsia="仿宋" w:hAnsi="仿宋" w:cs="宋体" w:hint="eastAsia"/>
          <w:sz w:val="24"/>
          <w:szCs w:val="22"/>
          <w:u w:val="single"/>
          <w:lang w:val="zh-CN" w:bidi="zh-CN"/>
        </w:rPr>
      </w:pPr>
      <w:r>
        <w:rPr>
          <w:rFonts w:ascii="仿宋" w:eastAsia="仿宋" w:hAnsi="仿宋" w:cs="宋体" w:hint="eastAsia"/>
          <w:sz w:val="24"/>
          <w:szCs w:val="22"/>
          <w:lang w:val="zh-CN" w:bidi="zh-CN"/>
        </w:rPr>
        <w:t xml:space="preserve">供应商:  </w:t>
      </w:r>
      <w:r>
        <w:rPr>
          <w:rFonts w:ascii="仿宋" w:eastAsia="仿宋" w:hAnsi="仿宋" w:cs="宋体" w:hint="eastAsia"/>
          <w:sz w:val="24"/>
          <w:szCs w:val="22"/>
          <w:u w:val="single"/>
          <w:lang w:val="zh-CN" w:bidi="zh-CN"/>
        </w:rPr>
        <w:t xml:space="preserve">   （电子签章）  </w:t>
      </w:r>
    </w:p>
    <w:p w14:paraId="03BD361F" w14:textId="77777777" w:rsidR="006A3775" w:rsidRDefault="006A3775" w:rsidP="006A3775">
      <w:pPr>
        <w:spacing w:line="520" w:lineRule="exact"/>
        <w:ind w:firstLine="142"/>
        <w:rPr>
          <w:rFonts w:ascii="仿宋" w:eastAsia="仿宋" w:hAnsi="仿宋" w:cs="宋体" w:hint="eastAsia"/>
          <w:sz w:val="28"/>
          <w:szCs w:val="28"/>
        </w:rPr>
      </w:pPr>
      <w:r>
        <w:rPr>
          <w:rFonts w:ascii="仿宋" w:eastAsia="仿宋" w:hAnsi="仿宋" w:cs="宋体" w:hint="eastAsia"/>
          <w:sz w:val="24"/>
          <w:szCs w:val="22"/>
          <w:lang w:val="zh-CN" w:bidi="zh-CN"/>
        </w:rPr>
        <w:t>法定代表人(负责人）或其委托代理人</w:t>
      </w:r>
      <w:r>
        <w:rPr>
          <w:rFonts w:ascii="仿宋" w:eastAsia="仿宋" w:hAnsi="仿宋" w:cs="宋体" w:hint="eastAsia"/>
          <w:sz w:val="28"/>
          <w:szCs w:val="28"/>
        </w:rPr>
        <w:t>:</w:t>
      </w:r>
      <w:r>
        <w:rPr>
          <w:rFonts w:ascii="仿宋" w:eastAsia="仿宋" w:hAnsi="仿宋" w:cs="宋体" w:hint="eastAsia"/>
          <w:szCs w:val="21"/>
          <w:u w:val="single"/>
        </w:rPr>
        <w:t xml:space="preserve"> </w:t>
      </w:r>
      <w:r>
        <w:rPr>
          <w:rFonts w:ascii="仿宋" w:eastAsia="仿宋" w:hAnsi="仿宋" w:cs="宋体" w:hint="eastAsia"/>
          <w:sz w:val="24"/>
          <w:szCs w:val="22"/>
          <w:u w:val="single"/>
          <w:lang w:val="zh-CN" w:bidi="zh-CN"/>
        </w:rPr>
        <w:t>（电子签章或电子签字）</w:t>
      </w:r>
    </w:p>
    <w:p w14:paraId="0CD1F637" w14:textId="77777777" w:rsidR="006A3775" w:rsidRDefault="006A3775" w:rsidP="006A3775">
      <w:pPr>
        <w:spacing w:line="520" w:lineRule="exact"/>
        <w:ind w:firstLine="142"/>
        <w:rPr>
          <w:rFonts w:ascii="仿宋" w:eastAsia="仿宋" w:hAnsi="仿宋" w:cs="宋体" w:hint="eastAsia"/>
          <w:b/>
          <w:bCs/>
          <w:sz w:val="32"/>
          <w:szCs w:val="32"/>
        </w:rPr>
      </w:pPr>
      <w:r>
        <w:rPr>
          <w:rFonts w:ascii="仿宋" w:eastAsia="仿宋" w:hAnsi="仿宋" w:hint="eastAsia"/>
          <w:sz w:val="24"/>
        </w:rPr>
        <w:t>日期：    年     月    日</w:t>
      </w:r>
    </w:p>
    <w:p w14:paraId="6DDF633C" w14:textId="77777777" w:rsidR="006A3775" w:rsidRDefault="006A3775" w:rsidP="006A3775">
      <w:pPr>
        <w:pStyle w:val="aff4"/>
        <w:spacing w:line="520" w:lineRule="exact"/>
        <w:ind w:firstLine="930"/>
        <w:jc w:val="center"/>
        <w:rPr>
          <w:rFonts w:ascii="仿宋" w:eastAsia="仿宋" w:hAnsi="仿宋" w:hint="eastAsia"/>
        </w:rPr>
      </w:pPr>
    </w:p>
    <w:p w14:paraId="2DEEEB09" w14:textId="77777777" w:rsidR="006A3775" w:rsidRDefault="006A3775" w:rsidP="006A3775">
      <w:pPr>
        <w:pStyle w:val="aff4"/>
        <w:spacing w:line="520" w:lineRule="exact"/>
        <w:ind w:firstLine="930"/>
        <w:jc w:val="center"/>
        <w:rPr>
          <w:rFonts w:ascii="仿宋" w:eastAsia="仿宋" w:hAnsi="仿宋" w:hint="eastAsia"/>
        </w:rPr>
      </w:pPr>
    </w:p>
    <w:p w14:paraId="41BB8406" w14:textId="77777777" w:rsidR="006A3775" w:rsidRDefault="006A3775" w:rsidP="006A3775">
      <w:pPr>
        <w:pStyle w:val="aff4"/>
        <w:spacing w:line="520" w:lineRule="exact"/>
        <w:ind w:firstLine="930"/>
        <w:jc w:val="center"/>
        <w:rPr>
          <w:rFonts w:ascii="仿宋" w:eastAsia="仿宋" w:hAnsi="仿宋" w:hint="eastAsia"/>
        </w:rPr>
      </w:pPr>
    </w:p>
    <w:p w14:paraId="51C4A628" w14:textId="77777777" w:rsidR="006A3775" w:rsidRDefault="006A3775" w:rsidP="006A3775">
      <w:pPr>
        <w:pStyle w:val="aff4"/>
        <w:spacing w:line="520" w:lineRule="exact"/>
        <w:ind w:firstLine="930"/>
        <w:jc w:val="center"/>
        <w:rPr>
          <w:rFonts w:ascii="仿宋" w:eastAsia="仿宋" w:hAnsi="仿宋" w:hint="eastAsia"/>
        </w:rPr>
      </w:pPr>
    </w:p>
    <w:p w14:paraId="55A1B230" w14:textId="77777777" w:rsidR="006A3775" w:rsidRDefault="006A3775" w:rsidP="006A3775">
      <w:pPr>
        <w:pStyle w:val="aff4"/>
        <w:spacing w:line="520" w:lineRule="exact"/>
        <w:rPr>
          <w:rFonts w:ascii="仿宋" w:eastAsia="仿宋" w:hAnsi="仿宋" w:hint="eastAsia"/>
        </w:rPr>
      </w:pPr>
    </w:p>
    <w:p w14:paraId="557C7B5A" w14:textId="3A79ED1A" w:rsidR="00F01AD3" w:rsidRPr="00D105A1" w:rsidRDefault="002F5B24">
      <w:pPr>
        <w:pBdr>
          <w:top w:val="none" w:sz="0" w:space="0" w:color="000000"/>
          <w:left w:val="none" w:sz="0" w:space="0" w:color="000000"/>
          <w:bottom w:val="none" w:sz="0" w:space="0" w:color="000000"/>
          <w:right w:val="none" w:sz="0" w:space="0" w:color="000000"/>
        </w:pBdr>
        <w:spacing w:before="240" w:after="240" w:line="85" w:lineRule="atLeast"/>
        <w:ind w:firstLine="640"/>
        <w:jc w:val="center"/>
        <w:rPr>
          <w:rFonts w:ascii="仿宋" w:eastAsia="仿宋" w:hAnsi="仿宋" w:hint="eastAsia"/>
        </w:rPr>
      </w:pPr>
      <w:r>
        <w:rPr>
          <w:rFonts w:ascii="仿宋" w:eastAsia="仿宋" w:hAnsi="仿宋" w:cs="宋体" w:hint="eastAsia"/>
          <w:b/>
          <w:sz w:val="32"/>
        </w:rPr>
        <w:lastRenderedPageBreak/>
        <w:t>六</w:t>
      </w:r>
      <w:r w:rsidR="00576302" w:rsidRPr="00D105A1">
        <w:rPr>
          <w:rFonts w:ascii="仿宋" w:eastAsia="仿宋" w:hAnsi="仿宋" w:cs="宋体"/>
          <w:b/>
          <w:sz w:val="32"/>
        </w:rPr>
        <w:t>、资质审查时供应商必须提供的资格证明文件</w:t>
      </w:r>
    </w:p>
    <w:p w14:paraId="2395029D" w14:textId="77777777" w:rsidR="00F01AD3" w:rsidRPr="00D105A1" w:rsidRDefault="00576302">
      <w:pPr>
        <w:pBdr>
          <w:top w:val="none" w:sz="0" w:space="0" w:color="000000"/>
          <w:left w:val="none" w:sz="0" w:space="0" w:color="000000"/>
          <w:bottom w:val="none" w:sz="0" w:space="0" w:color="000000"/>
          <w:right w:val="none" w:sz="0" w:space="0" w:color="000000"/>
        </w:pBdr>
        <w:spacing w:line="519" w:lineRule="atLeast"/>
        <w:ind w:firstLine="482"/>
        <w:rPr>
          <w:rFonts w:ascii="仿宋" w:eastAsia="仿宋" w:hAnsi="仿宋" w:hint="eastAsia"/>
        </w:rPr>
      </w:pPr>
      <w:r w:rsidRPr="00D105A1">
        <w:rPr>
          <w:rFonts w:ascii="仿宋" w:eastAsia="仿宋" w:hAnsi="仿宋" w:cs="宋体"/>
          <w:b/>
          <w:sz w:val="24"/>
        </w:rPr>
        <w:t>1.供应商提供下列材料之一：</w:t>
      </w:r>
    </w:p>
    <w:p w14:paraId="26920F7D" w14:textId="77777777" w:rsidR="00F01AD3" w:rsidRPr="00D105A1" w:rsidRDefault="00576302">
      <w:pPr>
        <w:pBdr>
          <w:top w:val="none" w:sz="0" w:space="0" w:color="000000"/>
          <w:left w:val="none" w:sz="0" w:space="0" w:color="000000"/>
          <w:bottom w:val="none" w:sz="0" w:space="0" w:color="000000"/>
          <w:right w:val="none" w:sz="0" w:space="0" w:color="000000"/>
        </w:pBdr>
        <w:spacing w:line="519" w:lineRule="atLeast"/>
        <w:ind w:firstLine="482"/>
        <w:rPr>
          <w:rFonts w:ascii="仿宋" w:eastAsia="仿宋" w:hAnsi="仿宋" w:hint="eastAsia"/>
        </w:rPr>
      </w:pPr>
      <w:r w:rsidRPr="00D105A1">
        <w:rPr>
          <w:rFonts w:ascii="仿宋" w:eastAsia="仿宋" w:hAnsi="仿宋" w:cs="宋体"/>
          <w:sz w:val="24"/>
        </w:rPr>
        <w:t>（1）法定代表人资格证明（格式详见示范格式一）和法定代表人身份证（加盖CA电子签章）；</w:t>
      </w:r>
    </w:p>
    <w:p w14:paraId="4C68E8B4" w14:textId="77777777" w:rsidR="00F01AD3" w:rsidRPr="00D105A1" w:rsidRDefault="00576302">
      <w:pPr>
        <w:pBdr>
          <w:top w:val="none" w:sz="0" w:space="0" w:color="000000"/>
          <w:left w:val="none" w:sz="0" w:space="0" w:color="000000"/>
          <w:bottom w:val="none" w:sz="0" w:space="0" w:color="000000"/>
          <w:right w:val="none" w:sz="0" w:space="0" w:color="000000"/>
        </w:pBdr>
        <w:spacing w:line="519" w:lineRule="atLeast"/>
        <w:ind w:firstLine="482"/>
        <w:rPr>
          <w:rFonts w:ascii="仿宋" w:eastAsia="仿宋" w:hAnsi="仿宋" w:hint="eastAsia"/>
        </w:rPr>
      </w:pPr>
      <w:r w:rsidRPr="00D105A1">
        <w:rPr>
          <w:rFonts w:ascii="仿宋" w:eastAsia="仿宋" w:hAnsi="仿宋" w:cs="宋体"/>
          <w:sz w:val="24"/>
        </w:rPr>
        <w:t>（2）授权委托书（格式详见示范格式二）和受托人身份证（加盖CA电子签章）。</w:t>
      </w:r>
    </w:p>
    <w:p w14:paraId="6FB4275E" w14:textId="77777777" w:rsidR="00F01AD3" w:rsidRPr="00D105A1" w:rsidRDefault="00576302">
      <w:pPr>
        <w:pBdr>
          <w:top w:val="none" w:sz="0" w:space="0" w:color="000000"/>
          <w:left w:val="none" w:sz="0" w:space="0" w:color="000000"/>
          <w:bottom w:val="none" w:sz="0" w:space="0" w:color="000000"/>
          <w:right w:val="none" w:sz="0" w:space="0" w:color="000000"/>
        </w:pBdr>
        <w:spacing w:line="519" w:lineRule="atLeast"/>
        <w:ind w:firstLine="482"/>
        <w:rPr>
          <w:rFonts w:ascii="仿宋" w:eastAsia="仿宋" w:hAnsi="仿宋" w:hint="eastAsia"/>
        </w:rPr>
      </w:pPr>
      <w:r w:rsidRPr="00D105A1">
        <w:rPr>
          <w:rFonts w:ascii="仿宋" w:eastAsia="仿宋" w:hAnsi="仿宋" w:cs="宋体"/>
          <w:b/>
          <w:sz w:val="24"/>
        </w:rPr>
        <w:t>2、供应商提供下列材料之一：</w:t>
      </w:r>
    </w:p>
    <w:p w14:paraId="6D572327" w14:textId="77777777" w:rsidR="00F01AD3" w:rsidRPr="00D105A1" w:rsidRDefault="00576302">
      <w:pPr>
        <w:pBdr>
          <w:top w:val="none" w:sz="0" w:space="0" w:color="000000"/>
          <w:left w:val="none" w:sz="0" w:space="0" w:color="000000"/>
          <w:bottom w:val="none" w:sz="0" w:space="0" w:color="000000"/>
          <w:right w:val="none" w:sz="0" w:space="0" w:color="000000"/>
        </w:pBdr>
        <w:spacing w:line="519" w:lineRule="atLeast"/>
        <w:ind w:firstLine="482"/>
        <w:rPr>
          <w:rFonts w:ascii="仿宋" w:eastAsia="仿宋" w:hAnsi="仿宋" w:hint="eastAsia"/>
        </w:rPr>
      </w:pPr>
      <w:r w:rsidRPr="00D105A1">
        <w:rPr>
          <w:rFonts w:ascii="仿宋" w:eastAsia="仿宋" w:hAnsi="仿宋" w:cs="宋体"/>
          <w:sz w:val="24"/>
        </w:rPr>
        <w:t>A.供应商为企业的：提供营业执照（三证合一）</w:t>
      </w:r>
      <w:r w:rsidRPr="00D105A1">
        <w:rPr>
          <w:rFonts w:ascii="仿宋" w:eastAsia="仿宋" w:hAnsi="仿宋" w:cs="宋体"/>
          <w:b/>
          <w:sz w:val="24"/>
        </w:rPr>
        <w:t>（扫描件并加盖供应商电子签章上传至电子响应文件）</w:t>
      </w:r>
      <w:r w:rsidRPr="00D105A1">
        <w:rPr>
          <w:rFonts w:ascii="仿宋" w:eastAsia="仿宋" w:hAnsi="仿宋" w:cs="宋体"/>
          <w:sz w:val="24"/>
        </w:rPr>
        <w:t>。</w:t>
      </w:r>
    </w:p>
    <w:p w14:paraId="42EC7F7C" w14:textId="77777777" w:rsidR="00F01AD3" w:rsidRPr="00D105A1" w:rsidRDefault="00576302">
      <w:pPr>
        <w:pBdr>
          <w:top w:val="none" w:sz="0" w:space="0" w:color="000000"/>
          <w:left w:val="none" w:sz="0" w:space="0" w:color="000000"/>
          <w:bottom w:val="none" w:sz="0" w:space="0" w:color="000000"/>
          <w:right w:val="none" w:sz="0" w:space="0" w:color="000000"/>
        </w:pBdr>
        <w:spacing w:before="240" w:after="240" w:line="519" w:lineRule="atLeast"/>
        <w:ind w:firstLine="482"/>
        <w:rPr>
          <w:rFonts w:ascii="仿宋" w:eastAsia="仿宋" w:hAnsi="仿宋" w:hint="eastAsia"/>
        </w:rPr>
      </w:pPr>
      <w:r w:rsidRPr="00D105A1">
        <w:rPr>
          <w:rFonts w:ascii="仿宋" w:eastAsia="仿宋" w:hAnsi="仿宋" w:cs="宋体"/>
          <w:sz w:val="24"/>
        </w:rPr>
        <w:t>B.供应商为事业单位的：提供事业单位法人证书</w:t>
      </w:r>
      <w:r w:rsidRPr="00D105A1">
        <w:rPr>
          <w:rFonts w:ascii="仿宋" w:eastAsia="仿宋" w:hAnsi="仿宋" w:cs="宋体"/>
          <w:b/>
          <w:sz w:val="24"/>
        </w:rPr>
        <w:t>（扫描件并加盖供应商电子签章上传至电子响应文件）</w:t>
      </w:r>
      <w:r w:rsidRPr="00D105A1">
        <w:rPr>
          <w:rFonts w:ascii="仿宋" w:eastAsia="仿宋" w:hAnsi="仿宋" w:cs="宋体"/>
          <w:sz w:val="24"/>
        </w:rPr>
        <w:t>。</w:t>
      </w:r>
    </w:p>
    <w:p w14:paraId="05E39CAE" w14:textId="77777777" w:rsidR="00F01AD3" w:rsidRPr="00D105A1" w:rsidRDefault="00576302">
      <w:pPr>
        <w:pBdr>
          <w:top w:val="none" w:sz="0" w:space="0" w:color="000000"/>
          <w:left w:val="none" w:sz="0" w:space="0" w:color="000000"/>
          <w:bottom w:val="none" w:sz="0" w:space="0" w:color="000000"/>
          <w:right w:val="none" w:sz="0" w:space="0" w:color="000000"/>
        </w:pBdr>
        <w:spacing w:line="519" w:lineRule="atLeast"/>
        <w:ind w:firstLine="482"/>
        <w:rPr>
          <w:rFonts w:ascii="仿宋" w:eastAsia="仿宋" w:hAnsi="仿宋" w:hint="eastAsia"/>
        </w:rPr>
      </w:pPr>
      <w:r w:rsidRPr="00D105A1">
        <w:rPr>
          <w:rFonts w:ascii="仿宋" w:eastAsia="仿宋" w:hAnsi="仿宋" w:cs="宋体"/>
          <w:sz w:val="24"/>
        </w:rPr>
        <w:t>3、落实政府采购政策需满足的资格要求</w:t>
      </w:r>
      <w:r w:rsidRPr="00D105A1">
        <w:rPr>
          <w:rFonts w:ascii="仿宋" w:eastAsia="仿宋" w:hAnsi="仿宋" w:cs="宋体"/>
          <w:b/>
          <w:sz w:val="24"/>
        </w:rPr>
        <w:t>（提供下列任一项材料即可，非专门面向中小企业或者预留份额的采购项目，本项无需提供）：</w:t>
      </w:r>
    </w:p>
    <w:p w14:paraId="07FE7084" w14:textId="77777777" w:rsidR="00F01AD3" w:rsidRPr="00D105A1" w:rsidRDefault="00576302">
      <w:pPr>
        <w:pBdr>
          <w:top w:val="none" w:sz="0" w:space="0" w:color="000000"/>
          <w:left w:val="none" w:sz="0" w:space="0" w:color="000000"/>
          <w:bottom w:val="none" w:sz="0" w:space="0" w:color="000000"/>
          <w:right w:val="none" w:sz="0" w:space="0" w:color="000000"/>
        </w:pBdr>
        <w:spacing w:line="519" w:lineRule="atLeast"/>
        <w:ind w:firstLine="482"/>
        <w:rPr>
          <w:rFonts w:ascii="仿宋" w:eastAsia="仿宋" w:hAnsi="仿宋" w:hint="eastAsia"/>
        </w:rPr>
      </w:pPr>
      <w:r w:rsidRPr="00D105A1">
        <w:rPr>
          <w:rFonts w:ascii="仿宋" w:eastAsia="仿宋" w:hAnsi="仿宋" w:cs="宋体"/>
          <w:sz w:val="24"/>
        </w:rPr>
        <w:t>（1）企业声明函（详见示范格式）；</w:t>
      </w:r>
    </w:p>
    <w:p w14:paraId="472F3F5C" w14:textId="77777777" w:rsidR="00F01AD3" w:rsidRPr="00D105A1" w:rsidRDefault="00576302">
      <w:pPr>
        <w:pBdr>
          <w:top w:val="none" w:sz="0" w:space="0" w:color="000000"/>
          <w:left w:val="none" w:sz="0" w:space="0" w:color="000000"/>
          <w:bottom w:val="none" w:sz="0" w:space="0" w:color="000000"/>
          <w:right w:val="none" w:sz="0" w:space="0" w:color="000000"/>
        </w:pBdr>
        <w:spacing w:line="519" w:lineRule="atLeast"/>
        <w:ind w:firstLine="482"/>
        <w:rPr>
          <w:rFonts w:ascii="仿宋" w:eastAsia="仿宋" w:hAnsi="仿宋" w:hint="eastAsia"/>
        </w:rPr>
      </w:pPr>
      <w:r w:rsidRPr="00D105A1">
        <w:rPr>
          <w:rFonts w:ascii="仿宋" w:eastAsia="仿宋" w:hAnsi="仿宋" w:cs="宋体"/>
          <w:sz w:val="24"/>
        </w:rPr>
        <w:t>（2）《残疾人福利性单位声明函》（详见示范格式）；</w:t>
      </w:r>
    </w:p>
    <w:p w14:paraId="7A9E8A3B" w14:textId="77777777" w:rsidR="00F01AD3" w:rsidRPr="00D105A1" w:rsidRDefault="00576302">
      <w:pPr>
        <w:pBdr>
          <w:top w:val="none" w:sz="0" w:space="0" w:color="000000"/>
          <w:left w:val="none" w:sz="0" w:space="0" w:color="000000"/>
          <w:bottom w:val="none" w:sz="0" w:space="0" w:color="000000"/>
          <w:right w:val="none" w:sz="0" w:space="0" w:color="000000"/>
        </w:pBdr>
        <w:spacing w:line="519" w:lineRule="atLeast"/>
        <w:ind w:firstLine="482"/>
        <w:rPr>
          <w:rFonts w:ascii="仿宋" w:eastAsia="仿宋" w:hAnsi="仿宋" w:hint="eastAsia"/>
        </w:rPr>
      </w:pPr>
      <w:r w:rsidRPr="00D105A1">
        <w:rPr>
          <w:rFonts w:ascii="仿宋" w:eastAsia="仿宋" w:hAnsi="仿宋" w:cs="宋体"/>
          <w:sz w:val="24"/>
        </w:rPr>
        <w:t>（3）由省级以上监狱管理局、戒毒管理局（含新疆生产建设兵团）出具的属于监狱企业的证明文件）（加盖出具单位公章的电子件）。</w:t>
      </w:r>
    </w:p>
    <w:p w14:paraId="2F29E329" w14:textId="77777777" w:rsidR="00F01AD3" w:rsidRPr="00D105A1" w:rsidRDefault="00576302">
      <w:pPr>
        <w:pBdr>
          <w:top w:val="none" w:sz="0" w:space="0" w:color="000000"/>
          <w:left w:val="none" w:sz="0" w:space="0" w:color="000000"/>
          <w:bottom w:val="none" w:sz="0" w:space="0" w:color="000000"/>
          <w:right w:val="none" w:sz="0" w:space="0" w:color="000000"/>
        </w:pBdr>
        <w:spacing w:line="519" w:lineRule="atLeast"/>
        <w:ind w:firstLine="482"/>
        <w:rPr>
          <w:rFonts w:ascii="仿宋" w:eastAsia="仿宋" w:hAnsi="仿宋" w:hint="eastAsia"/>
        </w:rPr>
      </w:pPr>
      <w:r w:rsidRPr="00D105A1">
        <w:rPr>
          <w:rFonts w:ascii="仿宋" w:eastAsia="仿宋" w:hAnsi="仿宋" w:cs="宋体"/>
          <w:sz w:val="24"/>
        </w:rPr>
        <w:t>4、供应商符合《中华人民共和国政府采购法》第二十二条规定条件的承诺书（</w:t>
      </w:r>
      <w:r w:rsidRPr="00D105A1">
        <w:rPr>
          <w:rFonts w:ascii="仿宋" w:eastAsia="仿宋" w:hAnsi="仿宋" w:cs="宋体"/>
          <w:b/>
          <w:sz w:val="24"/>
        </w:rPr>
        <w:t>承诺书详见示范格式，并加盖供应商电子签章上传至电子响应文件</w:t>
      </w:r>
      <w:r w:rsidRPr="00D105A1">
        <w:rPr>
          <w:rFonts w:ascii="仿宋" w:eastAsia="仿宋" w:hAnsi="仿宋" w:cs="宋体"/>
          <w:sz w:val="24"/>
        </w:rPr>
        <w:t>）；</w:t>
      </w:r>
    </w:p>
    <w:p w14:paraId="74FC5AC2" w14:textId="77777777" w:rsidR="00F01AD3" w:rsidRPr="00D105A1" w:rsidRDefault="00576302">
      <w:pPr>
        <w:pBdr>
          <w:top w:val="none" w:sz="0" w:space="0" w:color="000000"/>
          <w:left w:val="none" w:sz="0" w:space="0" w:color="000000"/>
          <w:bottom w:val="none" w:sz="0" w:space="0" w:color="000000"/>
          <w:right w:val="none" w:sz="0" w:space="0" w:color="000000"/>
        </w:pBdr>
        <w:spacing w:line="519" w:lineRule="atLeast"/>
        <w:ind w:firstLine="482"/>
        <w:rPr>
          <w:rFonts w:ascii="仿宋" w:eastAsia="仿宋" w:hAnsi="仿宋" w:hint="eastAsia"/>
        </w:rPr>
      </w:pPr>
      <w:r w:rsidRPr="00D105A1">
        <w:rPr>
          <w:rFonts w:ascii="仿宋" w:eastAsia="仿宋" w:hAnsi="仿宋" w:cs="宋体"/>
          <w:sz w:val="24"/>
        </w:rPr>
        <w:t>5、拒绝下述条件的供应商参加本次采购活动：（</w:t>
      </w:r>
      <w:r w:rsidRPr="00D105A1">
        <w:rPr>
          <w:rFonts w:ascii="仿宋" w:eastAsia="仿宋" w:hAnsi="仿宋" w:cs="宋体"/>
          <w:b/>
          <w:sz w:val="24"/>
        </w:rPr>
        <w:t>承诺书详见示范格式，并加盖供应商电子签章上传至电子响应文件</w:t>
      </w:r>
      <w:r w:rsidRPr="00D105A1">
        <w:rPr>
          <w:rFonts w:ascii="仿宋" w:eastAsia="仿宋" w:hAnsi="仿宋" w:cs="宋体"/>
          <w:sz w:val="24"/>
        </w:rPr>
        <w:t>）；</w:t>
      </w:r>
    </w:p>
    <w:p w14:paraId="1032AD87" w14:textId="77777777" w:rsidR="00F01AD3" w:rsidRPr="00D105A1" w:rsidRDefault="00576302">
      <w:pPr>
        <w:pBdr>
          <w:top w:val="none" w:sz="0" w:space="0" w:color="000000"/>
          <w:left w:val="none" w:sz="0" w:space="0" w:color="000000"/>
          <w:bottom w:val="none" w:sz="0" w:space="0" w:color="000000"/>
          <w:right w:val="none" w:sz="0" w:space="0" w:color="000000"/>
        </w:pBdr>
        <w:spacing w:line="479" w:lineRule="atLeast"/>
        <w:ind w:firstLine="482"/>
        <w:rPr>
          <w:rFonts w:ascii="仿宋" w:eastAsia="仿宋" w:hAnsi="仿宋" w:hint="eastAsia"/>
        </w:rPr>
      </w:pPr>
      <w:r w:rsidRPr="00D105A1">
        <w:rPr>
          <w:rFonts w:ascii="仿宋" w:eastAsia="仿宋" w:hAnsi="仿宋" w:cs="宋体"/>
          <w:sz w:val="24"/>
        </w:rPr>
        <w:t>（1）供应商单位负责人为同一人或者存在直接控股、管理关系的不同供应商，不得同时参加同一合同项下的政府采购活动；</w:t>
      </w:r>
    </w:p>
    <w:p w14:paraId="0337E100" w14:textId="77777777" w:rsidR="00F01AD3" w:rsidRPr="00D105A1" w:rsidRDefault="00576302">
      <w:pPr>
        <w:pBdr>
          <w:top w:val="none" w:sz="0" w:space="0" w:color="000000"/>
          <w:left w:val="none" w:sz="0" w:space="0" w:color="000000"/>
          <w:bottom w:val="none" w:sz="0" w:space="0" w:color="000000"/>
          <w:right w:val="none" w:sz="0" w:space="0" w:color="000000"/>
        </w:pBdr>
        <w:spacing w:line="479" w:lineRule="atLeast"/>
        <w:ind w:firstLine="482"/>
        <w:rPr>
          <w:rFonts w:ascii="仿宋" w:eastAsia="仿宋" w:hAnsi="仿宋" w:hint="eastAsia"/>
        </w:rPr>
      </w:pPr>
      <w:r w:rsidRPr="00D105A1">
        <w:rPr>
          <w:rFonts w:ascii="仿宋" w:eastAsia="仿宋" w:hAnsi="仿宋" w:cs="宋体"/>
          <w:sz w:val="24"/>
        </w:rPr>
        <w:t>（2）凡为采购项目提供整体设计、规范编制或者项目管理、监理、检测等服务的供应商，不得再参加本项目的采购活动；</w:t>
      </w:r>
    </w:p>
    <w:p w14:paraId="11BF5F05" w14:textId="77777777" w:rsidR="00F01AD3" w:rsidRPr="00D105A1" w:rsidRDefault="00576302">
      <w:pPr>
        <w:pBdr>
          <w:top w:val="none" w:sz="0" w:space="0" w:color="000000"/>
          <w:left w:val="none" w:sz="0" w:space="0" w:color="000000"/>
          <w:bottom w:val="none" w:sz="0" w:space="0" w:color="000000"/>
          <w:right w:val="none" w:sz="0" w:space="0" w:color="000000"/>
        </w:pBdr>
        <w:spacing w:line="479" w:lineRule="atLeast"/>
        <w:ind w:firstLine="482"/>
        <w:rPr>
          <w:rFonts w:ascii="仿宋" w:eastAsia="仿宋" w:hAnsi="仿宋" w:hint="eastAsia"/>
        </w:rPr>
      </w:pPr>
      <w:r w:rsidRPr="00D105A1">
        <w:rPr>
          <w:rFonts w:ascii="仿宋" w:eastAsia="仿宋" w:hAnsi="仿宋" w:cs="宋体"/>
          <w:sz w:val="24"/>
        </w:rPr>
        <w:t>（3）供应商被“信用中国”网站、“中国政府采购网”列入失信被执行人、重大税收违法案件当事人名单、政府采购严重违法失信行为记录名单。</w:t>
      </w:r>
    </w:p>
    <w:p w14:paraId="75AD0820" w14:textId="77777777" w:rsidR="00F01AD3" w:rsidRPr="00D105A1" w:rsidRDefault="00576302">
      <w:pPr>
        <w:pBdr>
          <w:top w:val="none" w:sz="0" w:space="0" w:color="000000"/>
          <w:left w:val="none" w:sz="0" w:space="0" w:color="000000"/>
          <w:bottom w:val="none" w:sz="0" w:space="0" w:color="000000"/>
          <w:right w:val="none" w:sz="0" w:space="0" w:color="000000"/>
        </w:pBdr>
        <w:spacing w:line="519" w:lineRule="atLeast"/>
        <w:ind w:firstLine="482"/>
        <w:rPr>
          <w:rFonts w:ascii="仿宋" w:eastAsia="仿宋" w:hAnsi="仿宋" w:hint="eastAsia"/>
        </w:rPr>
      </w:pPr>
      <w:r w:rsidRPr="00D105A1">
        <w:rPr>
          <w:rFonts w:ascii="仿宋" w:eastAsia="仿宋" w:hAnsi="仿宋" w:cs="宋体"/>
          <w:b/>
          <w:sz w:val="24"/>
        </w:rPr>
        <w:lastRenderedPageBreak/>
        <w:t>6、本项目的特定资格要求：</w:t>
      </w:r>
    </w:p>
    <w:p w14:paraId="181B2807" w14:textId="06CBCC4C" w:rsidR="006A3775" w:rsidRPr="00B67DFE" w:rsidRDefault="006A3775" w:rsidP="006A3775">
      <w:pPr>
        <w:spacing w:line="400" w:lineRule="exact"/>
        <w:ind w:firstLineChars="200" w:firstLine="480"/>
        <w:jc w:val="left"/>
        <w:rPr>
          <w:rFonts w:ascii="仿宋" w:eastAsia="仿宋" w:hAnsi="仿宋" w:cs="仿宋" w:hint="eastAsia"/>
          <w:b/>
          <w:bCs/>
          <w:color w:val="000000" w:themeColor="text1"/>
          <w:sz w:val="24"/>
        </w:rPr>
      </w:pPr>
      <w:r w:rsidRPr="00B67DFE">
        <w:rPr>
          <w:rFonts w:ascii="仿宋" w:eastAsia="仿宋" w:hAnsi="仿宋" w:cs="仿宋" w:hint="eastAsia"/>
          <w:color w:val="000000" w:themeColor="text1"/>
          <w:sz w:val="24"/>
        </w:rPr>
        <w:t>（1）</w:t>
      </w:r>
      <w:r w:rsidR="001E62A1" w:rsidRPr="001E62A1">
        <w:rPr>
          <w:rFonts w:ascii="仿宋" w:eastAsia="仿宋" w:hAnsi="仿宋" w:cs="仿宋" w:hint="eastAsia"/>
          <w:color w:val="000000" w:themeColor="text1"/>
          <w:sz w:val="24"/>
        </w:rPr>
        <w:t>参加采购活动前3年内在经营活动中未被税务、</w:t>
      </w:r>
      <w:r w:rsidR="001E62A1" w:rsidRPr="001E62A1">
        <w:rPr>
          <w:rFonts w:ascii="仿宋" w:eastAsia="仿宋" w:hAnsi="仿宋" w:cs="仿宋"/>
          <w:color w:val="000000" w:themeColor="text1"/>
          <w:sz w:val="24"/>
        </w:rPr>
        <w:t>市场监督管理</w:t>
      </w:r>
      <w:r w:rsidR="001E62A1" w:rsidRPr="001E62A1">
        <w:rPr>
          <w:rFonts w:ascii="仿宋" w:eastAsia="仿宋" w:hAnsi="仿宋" w:cs="仿宋" w:hint="eastAsia"/>
          <w:color w:val="000000" w:themeColor="text1"/>
          <w:sz w:val="24"/>
        </w:rPr>
        <w:t>等</w:t>
      </w:r>
      <w:r w:rsidR="001E62A1" w:rsidRPr="001E62A1">
        <w:rPr>
          <w:rFonts w:ascii="仿宋" w:eastAsia="仿宋" w:hAnsi="仿宋" w:cs="仿宋"/>
          <w:color w:val="000000" w:themeColor="text1"/>
          <w:sz w:val="24"/>
        </w:rPr>
        <w:t>主管部门通报批评或行政处罚</w:t>
      </w:r>
      <w:r w:rsidRPr="00B67DFE">
        <w:rPr>
          <w:rFonts w:ascii="仿宋" w:eastAsia="仿宋" w:hAnsi="仿宋" w:cs="仿宋" w:hint="eastAsia"/>
          <w:color w:val="000000" w:themeColor="text1"/>
          <w:sz w:val="24"/>
        </w:rPr>
        <w:t>；</w:t>
      </w:r>
      <w:r w:rsidRPr="00B67DFE">
        <w:rPr>
          <w:rFonts w:ascii="仿宋" w:eastAsia="仿宋" w:hAnsi="仿宋" w:cs="仿宋" w:hint="eastAsia"/>
          <w:b/>
          <w:bCs/>
          <w:color w:val="000000" w:themeColor="text1"/>
          <w:sz w:val="24"/>
        </w:rPr>
        <w:t>（</w:t>
      </w:r>
      <w:r w:rsidR="00231CF8">
        <w:rPr>
          <w:rFonts w:ascii="仿宋" w:eastAsia="仿宋" w:hAnsi="仿宋" w:cs="仿宋" w:hint="eastAsia"/>
          <w:b/>
          <w:bCs/>
          <w:color w:val="000000" w:themeColor="text1"/>
          <w:sz w:val="24"/>
        </w:rPr>
        <w:t>格式自拟，</w:t>
      </w:r>
      <w:r w:rsidRPr="00B67DFE">
        <w:rPr>
          <w:rFonts w:ascii="仿宋" w:eastAsia="仿宋" w:hAnsi="仿宋" w:cs="仿宋" w:hint="eastAsia"/>
          <w:b/>
          <w:bCs/>
          <w:color w:val="000000" w:themeColor="text1"/>
          <w:sz w:val="24"/>
        </w:rPr>
        <w:t>提供承诺书并加盖供应商电子签章）</w:t>
      </w:r>
    </w:p>
    <w:p w14:paraId="4ACB8079" w14:textId="503CA64E" w:rsidR="006A3775" w:rsidRPr="00B67DFE" w:rsidRDefault="006A3775" w:rsidP="006A3775">
      <w:pPr>
        <w:spacing w:line="400" w:lineRule="exact"/>
        <w:ind w:firstLineChars="200" w:firstLine="480"/>
        <w:jc w:val="left"/>
        <w:rPr>
          <w:rFonts w:ascii="仿宋" w:eastAsia="仿宋" w:hAnsi="仿宋" w:cs="仿宋" w:hint="eastAsia"/>
          <w:b/>
          <w:bCs/>
          <w:color w:val="000000" w:themeColor="text1"/>
          <w:sz w:val="24"/>
        </w:rPr>
      </w:pPr>
      <w:r w:rsidRPr="00B67DFE">
        <w:rPr>
          <w:rFonts w:ascii="仿宋" w:eastAsia="仿宋" w:hAnsi="仿宋" w:cs="仿宋" w:hint="eastAsia"/>
          <w:color w:val="000000" w:themeColor="text1"/>
          <w:sz w:val="24"/>
        </w:rPr>
        <w:t>（</w:t>
      </w:r>
      <w:r w:rsidR="002F5B24">
        <w:rPr>
          <w:rFonts w:ascii="仿宋" w:eastAsia="仿宋" w:hAnsi="仿宋" w:cs="仿宋" w:hint="eastAsia"/>
          <w:color w:val="000000" w:themeColor="text1"/>
          <w:sz w:val="24"/>
        </w:rPr>
        <w:t>2</w:t>
      </w:r>
      <w:r w:rsidRPr="00B67DFE">
        <w:rPr>
          <w:rFonts w:ascii="仿宋" w:eastAsia="仿宋" w:hAnsi="仿宋" w:cs="仿宋" w:hint="eastAsia"/>
          <w:color w:val="000000" w:themeColor="text1"/>
          <w:sz w:val="24"/>
        </w:rPr>
        <w:t>）本项目严禁擅自分包或转包；</w:t>
      </w:r>
      <w:r w:rsidRPr="00B67DFE">
        <w:rPr>
          <w:rFonts w:ascii="仿宋" w:eastAsia="仿宋" w:hAnsi="仿宋" w:cs="仿宋" w:hint="eastAsia"/>
          <w:b/>
          <w:bCs/>
          <w:color w:val="000000" w:themeColor="text1"/>
          <w:sz w:val="24"/>
        </w:rPr>
        <w:t>（</w:t>
      </w:r>
      <w:r w:rsidR="007D48A4">
        <w:rPr>
          <w:rFonts w:ascii="仿宋" w:eastAsia="仿宋" w:hAnsi="仿宋" w:cs="仿宋" w:hint="eastAsia"/>
          <w:b/>
          <w:bCs/>
          <w:color w:val="000000" w:themeColor="text1"/>
          <w:sz w:val="24"/>
        </w:rPr>
        <w:t>格式自拟，</w:t>
      </w:r>
      <w:r w:rsidRPr="00B67DFE">
        <w:rPr>
          <w:rFonts w:ascii="仿宋" w:eastAsia="仿宋" w:hAnsi="仿宋" w:cs="仿宋" w:hint="eastAsia"/>
          <w:b/>
          <w:bCs/>
          <w:color w:val="000000" w:themeColor="text1"/>
          <w:sz w:val="24"/>
        </w:rPr>
        <w:t>提供承诺书并加盖供应商电子签章）</w:t>
      </w:r>
    </w:p>
    <w:p w14:paraId="7C0C73B3" w14:textId="617ECB5D" w:rsidR="006A3775" w:rsidRPr="00B67DFE" w:rsidRDefault="006A3775" w:rsidP="006A3775">
      <w:pPr>
        <w:pBdr>
          <w:top w:val="none" w:sz="4" w:space="0" w:color="000000"/>
          <w:left w:val="none" w:sz="4" w:space="0" w:color="000000"/>
          <w:bottom w:val="none" w:sz="4" w:space="0" w:color="000000"/>
          <w:right w:val="none" w:sz="4" w:space="0" w:color="000000"/>
        </w:pBdr>
        <w:spacing w:line="500" w:lineRule="exact"/>
        <w:ind w:firstLine="480"/>
        <w:rPr>
          <w:rFonts w:ascii="仿宋" w:eastAsia="仿宋" w:hAnsi="仿宋" w:cs="仿宋" w:hint="eastAsia"/>
          <w:color w:val="000000" w:themeColor="text1"/>
          <w:sz w:val="24"/>
        </w:rPr>
      </w:pPr>
      <w:r w:rsidRPr="00961FD1">
        <w:rPr>
          <w:rFonts w:ascii="仿宋" w:eastAsia="仿宋" w:hAnsi="仿宋" w:cs="仿宋"/>
          <w:color w:val="000000" w:themeColor="text1"/>
          <w:sz w:val="24"/>
        </w:rPr>
        <w:t>（</w:t>
      </w:r>
      <w:r w:rsidR="002F5B24">
        <w:rPr>
          <w:rFonts w:ascii="仿宋" w:eastAsia="仿宋" w:hAnsi="仿宋" w:cs="仿宋" w:hint="eastAsia"/>
          <w:color w:val="000000" w:themeColor="text1"/>
          <w:sz w:val="24"/>
        </w:rPr>
        <w:t>3</w:t>
      </w:r>
      <w:r w:rsidRPr="00961FD1">
        <w:rPr>
          <w:rFonts w:ascii="仿宋" w:eastAsia="仿宋" w:hAnsi="仿宋" w:cs="仿宋"/>
          <w:color w:val="000000" w:themeColor="text1"/>
          <w:sz w:val="24"/>
        </w:rPr>
        <w:t>）本项目不接受联合体投标。（未联合体即可）</w:t>
      </w:r>
    </w:p>
    <w:p w14:paraId="347CFC95" w14:textId="77777777" w:rsidR="00F01AD3" w:rsidRPr="00D105A1" w:rsidRDefault="00576302">
      <w:pPr>
        <w:pBdr>
          <w:top w:val="none" w:sz="0" w:space="0" w:color="000000"/>
          <w:left w:val="none" w:sz="0" w:space="0" w:color="000000"/>
          <w:bottom w:val="none" w:sz="0" w:space="0" w:color="000000"/>
          <w:right w:val="none" w:sz="0" w:space="0" w:color="000000"/>
        </w:pBdr>
        <w:spacing w:line="519" w:lineRule="atLeast"/>
        <w:ind w:firstLine="482"/>
        <w:rPr>
          <w:rFonts w:ascii="仿宋" w:eastAsia="仿宋" w:hAnsi="仿宋" w:hint="eastAsia"/>
        </w:rPr>
      </w:pPr>
      <w:r w:rsidRPr="00D105A1">
        <w:rPr>
          <w:rFonts w:ascii="仿宋" w:eastAsia="仿宋" w:hAnsi="仿宋" w:cs="宋体"/>
          <w:sz w:val="24"/>
        </w:rPr>
        <w:t>注：1、上述是磋商小组对供应商资质审查时，供应商必须提供的资格证明文件，如供应商未能提供上述资格证明文件以及供应商资质条件不符合磋商文件要求的将取消其继续参加磋商的资格。</w:t>
      </w:r>
    </w:p>
    <w:p w14:paraId="39F2B506" w14:textId="77777777" w:rsidR="00F01AD3" w:rsidRPr="00D105A1" w:rsidRDefault="00576302">
      <w:pPr>
        <w:pBdr>
          <w:top w:val="none" w:sz="0" w:space="0" w:color="000000"/>
          <w:left w:val="none" w:sz="0" w:space="0" w:color="000000"/>
          <w:bottom w:val="none" w:sz="0" w:space="0" w:color="000000"/>
          <w:right w:val="none" w:sz="0" w:space="0" w:color="000000"/>
        </w:pBdr>
        <w:spacing w:line="519" w:lineRule="atLeast"/>
        <w:ind w:firstLine="480"/>
        <w:rPr>
          <w:rFonts w:ascii="仿宋" w:eastAsia="仿宋" w:hAnsi="仿宋" w:hint="eastAsia"/>
        </w:rPr>
      </w:pPr>
      <w:r w:rsidRPr="00D105A1">
        <w:rPr>
          <w:rFonts w:ascii="仿宋" w:eastAsia="仿宋" w:hAnsi="仿宋" w:cs="宋体"/>
          <w:sz w:val="24"/>
        </w:rPr>
        <w:t>2、供应商所提供的资格证明材料应真实、有效，采购人保留对供应商提供的资格证明材料进行核查的权利。如发现供应商提供虚假资格证明材料，采购人将对其进行严肃处理。</w:t>
      </w:r>
    </w:p>
    <w:p w14:paraId="2F17794D" w14:textId="77777777" w:rsidR="00F01AD3" w:rsidRDefault="00576302">
      <w:pPr>
        <w:pBdr>
          <w:top w:val="none" w:sz="0" w:space="0" w:color="000000"/>
          <w:left w:val="none" w:sz="0" w:space="0" w:color="000000"/>
          <w:bottom w:val="none" w:sz="0" w:space="0" w:color="000000"/>
          <w:right w:val="none" w:sz="0" w:space="0" w:color="000000"/>
        </w:pBdr>
        <w:rPr>
          <w:rFonts w:ascii="仿宋" w:eastAsia="仿宋" w:hAnsi="仿宋" w:hint="eastAsia"/>
        </w:rPr>
      </w:pPr>
      <w:r w:rsidRPr="00D105A1">
        <w:rPr>
          <w:rFonts w:ascii="仿宋" w:eastAsia="仿宋" w:hAnsi="仿宋"/>
        </w:rPr>
        <w:br w:type="page" w:clear="all"/>
      </w:r>
    </w:p>
    <w:p w14:paraId="2B65D41E" w14:textId="77777777" w:rsidR="006A3775" w:rsidRDefault="006A3775" w:rsidP="006A3775">
      <w:pPr>
        <w:pStyle w:val="a0"/>
        <w:rPr>
          <w:rFonts w:hint="eastAsia"/>
        </w:rPr>
      </w:pPr>
    </w:p>
    <w:p w14:paraId="3C57092D" w14:textId="0FC83E42" w:rsidR="006A3775" w:rsidRDefault="002F5B24" w:rsidP="006A3775">
      <w:pPr>
        <w:widowControl/>
        <w:spacing w:line="520" w:lineRule="exact"/>
        <w:ind w:firstLineChars="59" w:firstLine="190"/>
        <w:jc w:val="left"/>
        <w:rPr>
          <w:rFonts w:ascii="仿宋" w:eastAsia="仿宋" w:hAnsi="仿宋" w:cs="宋体" w:hint="eastAsia"/>
          <w:b/>
          <w:bCs/>
          <w:sz w:val="32"/>
        </w:rPr>
      </w:pPr>
      <w:r>
        <w:rPr>
          <w:rFonts w:ascii="仿宋" w:eastAsia="仿宋" w:hAnsi="仿宋" w:cs="宋体" w:hint="eastAsia"/>
          <w:b/>
          <w:bCs/>
          <w:sz w:val="32"/>
        </w:rPr>
        <w:t>七</w:t>
      </w:r>
      <w:r w:rsidR="006A3775" w:rsidRPr="00A83807">
        <w:rPr>
          <w:rFonts w:ascii="仿宋" w:eastAsia="仿宋" w:hAnsi="仿宋" w:cs="宋体" w:hint="eastAsia"/>
          <w:b/>
          <w:bCs/>
          <w:sz w:val="32"/>
        </w:rPr>
        <w:t>、涉及无效响应文件条款中供应商</w:t>
      </w:r>
      <w:r w:rsidR="006A3775" w:rsidRPr="00A83807">
        <w:rPr>
          <w:rFonts w:ascii="仿宋" w:eastAsia="仿宋" w:hAnsi="仿宋" w:cs="宋体" w:hint="eastAsia"/>
          <w:b/>
          <w:bCs/>
          <w:sz w:val="32"/>
          <w:szCs w:val="32"/>
        </w:rPr>
        <w:t>必须提供的</w:t>
      </w:r>
      <w:r w:rsidR="006A3775" w:rsidRPr="00A83807">
        <w:rPr>
          <w:rFonts w:ascii="仿宋" w:eastAsia="仿宋" w:hAnsi="仿宋" w:cs="宋体" w:hint="eastAsia"/>
          <w:b/>
          <w:bCs/>
          <w:sz w:val="32"/>
        </w:rPr>
        <w:t>证明文件</w:t>
      </w:r>
    </w:p>
    <w:p w14:paraId="7207D564" w14:textId="77777777" w:rsidR="006A3775" w:rsidRDefault="006A3775" w:rsidP="006A3775">
      <w:pPr>
        <w:ind w:firstLineChars="59" w:firstLine="213"/>
        <w:jc w:val="center"/>
        <w:rPr>
          <w:rFonts w:ascii="仿宋" w:eastAsia="仿宋" w:hAnsi="仿宋" w:cs="宋体" w:hint="eastAsia"/>
          <w:b/>
          <w:bCs/>
          <w:sz w:val="36"/>
          <w:szCs w:val="36"/>
          <w:lang w:val="zh-CN"/>
        </w:rPr>
      </w:pPr>
      <w:r w:rsidRPr="00A83807">
        <w:rPr>
          <w:rFonts w:ascii="仿宋" w:eastAsia="仿宋" w:hAnsi="仿宋" w:cs="宋体" w:hint="eastAsia"/>
          <w:b/>
          <w:bCs/>
          <w:sz w:val="36"/>
          <w:szCs w:val="36"/>
        </w:rPr>
        <w:t xml:space="preserve">  </w:t>
      </w:r>
    </w:p>
    <w:p w14:paraId="3192598F" w14:textId="77777777" w:rsidR="006A3775" w:rsidRDefault="006A3775" w:rsidP="006A3775">
      <w:pPr>
        <w:spacing w:line="360" w:lineRule="auto"/>
        <w:ind w:firstLineChars="159" w:firstLine="335"/>
        <w:rPr>
          <w:rFonts w:ascii="仿宋" w:eastAsia="仿宋" w:hAnsi="仿宋" w:cs="宋体" w:hint="eastAsia"/>
          <w:szCs w:val="21"/>
        </w:rPr>
      </w:pPr>
      <w:r w:rsidRPr="00DC07DD">
        <w:rPr>
          <w:rFonts w:ascii="仿宋" w:eastAsia="仿宋" w:hAnsi="仿宋" w:hint="eastAsia"/>
          <w:b/>
          <w:color w:val="FF0000"/>
          <w:szCs w:val="21"/>
        </w:rPr>
        <w:t>各供应商必须对“</w:t>
      </w:r>
      <w:r w:rsidRPr="00603D1C">
        <w:rPr>
          <w:rFonts w:ascii="仿宋" w:eastAsia="仿宋" w:hAnsi="仿宋" w:hint="eastAsia"/>
          <w:b/>
          <w:color w:val="FF0000"/>
          <w:szCs w:val="21"/>
        </w:rPr>
        <w:t>第五章</w:t>
      </w:r>
      <w:r>
        <w:rPr>
          <w:rFonts w:ascii="仿宋" w:eastAsia="仿宋" w:hAnsi="仿宋" w:hint="eastAsia"/>
          <w:b/>
          <w:color w:val="FF0000"/>
          <w:szCs w:val="21"/>
        </w:rPr>
        <w:t xml:space="preserve"> </w:t>
      </w:r>
      <w:r w:rsidRPr="00DC07DD">
        <w:rPr>
          <w:rFonts w:ascii="仿宋" w:eastAsia="仿宋" w:hAnsi="仿宋" w:hint="eastAsia"/>
          <w:b/>
          <w:color w:val="FF0000"/>
          <w:szCs w:val="21"/>
        </w:rPr>
        <w:t>项目采购需求”中的条款作实质性响应，否则作无效响应文件处理</w:t>
      </w:r>
      <w:r w:rsidRPr="00DC07DD">
        <w:rPr>
          <w:rFonts w:ascii="仿宋" w:eastAsia="仿宋" w:hAnsi="仿宋" w:hint="eastAsia"/>
          <w:szCs w:val="21"/>
        </w:rPr>
        <w:t>。</w:t>
      </w:r>
    </w:p>
    <w:p w14:paraId="5682A315" w14:textId="77777777" w:rsidR="006A3775" w:rsidRPr="00603D1C" w:rsidRDefault="006A3775" w:rsidP="006A3775">
      <w:pPr>
        <w:widowControl/>
        <w:spacing w:line="520" w:lineRule="exact"/>
        <w:ind w:firstLineChars="200" w:firstLine="562"/>
        <w:jc w:val="left"/>
        <w:rPr>
          <w:rFonts w:ascii="仿宋" w:eastAsia="仿宋" w:hAnsi="仿宋" w:cs="仿宋" w:hint="eastAsia"/>
          <w:b/>
          <w:bCs/>
          <w:color w:val="FF0000"/>
          <w:sz w:val="28"/>
          <w:szCs w:val="28"/>
        </w:rPr>
      </w:pPr>
    </w:p>
    <w:p w14:paraId="6CB73830" w14:textId="77777777" w:rsidR="006A3775" w:rsidRDefault="006A3775" w:rsidP="006A3775">
      <w:pPr>
        <w:ind w:firstLineChars="59" w:firstLine="213"/>
        <w:jc w:val="center"/>
        <w:rPr>
          <w:rFonts w:ascii="仿宋" w:eastAsia="仿宋" w:hAnsi="仿宋" w:cs="宋体" w:hint="eastAsia"/>
          <w:b/>
          <w:bCs/>
          <w:sz w:val="36"/>
          <w:szCs w:val="36"/>
          <w:lang w:val="zh-CN"/>
        </w:rPr>
      </w:pPr>
      <w:r>
        <w:rPr>
          <w:rFonts w:ascii="仿宋" w:eastAsia="仿宋" w:hAnsi="仿宋" w:cs="宋体" w:hint="eastAsia"/>
          <w:b/>
          <w:bCs/>
          <w:sz w:val="36"/>
          <w:szCs w:val="36"/>
        </w:rPr>
        <w:t xml:space="preserve">  </w:t>
      </w:r>
    </w:p>
    <w:p w14:paraId="4BF3884A" w14:textId="77777777" w:rsidR="006A3775" w:rsidRDefault="006A3775" w:rsidP="006A3775">
      <w:pPr>
        <w:widowControl/>
        <w:spacing w:line="520" w:lineRule="exact"/>
        <w:ind w:firstLineChars="200" w:firstLine="562"/>
        <w:jc w:val="left"/>
        <w:rPr>
          <w:rFonts w:ascii="仿宋" w:eastAsia="仿宋" w:hAnsi="仿宋" w:cs="仿宋" w:hint="eastAsia"/>
          <w:b/>
          <w:bCs/>
          <w:color w:val="FF0000"/>
          <w:sz w:val="28"/>
          <w:szCs w:val="28"/>
        </w:rPr>
      </w:pPr>
    </w:p>
    <w:p w14:paraId="58C06CA7" w14:textId="77777777" w:rsidR="006A3775" w:rsidRDefault="006A3775" w:rsidP="006A3775">
      <w:pPr>
        <w:spacing w:line="440" w:lineRule="exact"/>
        <w:rPr>
          <w:rFonts w:ascii="仿宋" w:eastAsia="仿宋" w:hAnsi="仿宋" w:cs="宋体" w:hint="eastAsia"/>
          <w:b/>
          <w:bCs/>
          <w:sz w:val="32"/>
          <w:szCs w:val="32"/>
        </w:rPr>
      </w:pPr>
    </w:p>
    <w:p w14:paraId="6915207A" w14:textId="62AC2465" w:rsidR="006A3775" w:rsidRDefault="002F5B24" w:rsidP="006A3775">
      <w:pPr>
        <w:widowControl/>
        <w:spacing w:line="520" w:lineRule="exact"/>
        <w:ind w:firstLineChars="59" w:firstLine="190"/>
        <w:jc w:val="left"/>
        <w:rPr>
          <w:rFonts w:ascii="仿宋" w:eastAsia="仿宋" w:hAnsi="仿宋" w:cs="宋体" w:hint="eastAsia"/>
          <w:b/>
          <w:bCs/>
          <w:sz w:val="32"/>
        </w:rPr>
      </w:pPr>
      <w:r>
        <w:rPr>
          <w:rFonts w:ascii="仿宋" w:eastAsia="仿宋" w:hAnsi="仿宋" w:cs="宋体" w:hint="eastAsia"/>
          <w:b/>
          <w:bCs/>
          <w:sz w:val="32"/>
        </w:rPr>
        <w:t>八</w:t>
      </w:r>
      <w:r w:rsidR="006A3775" w:rsidRPr="00A83807">
        <w:rPr>
          <w:rFonts w:ascii="仿宋" w:eastAsia="仿宋" w:hAnsi="仿宋" w:cs="宋体" w:hint="eastAsia"/>
          <w:b/>
          <w:bCs/>
          <w:sz w:val="32"/>
        </w:rPr>
        <w:t>、综合评分时供应商需提供的证明文件</w:t>
      </w:r>
    </w:p>
    <w:p w14:paraId="6A8BD20B" w14:textId="77777777" w:rsidR="006A3775" w:rsidRDefault="006A3775" w:rsidP="006A3775">
      <w:pPr>
        <w:spacing w:line="440" w:lineRule="exact"/>
        <w:ind w:firstLineChars="59" w:firstLine="190"/>
        <w:rPr>
          <w:rFonts w:ascii="仿宋" w:eastAsia="仿宋" w:hAnsi="仿宋" w:cs="宋体" w:hint="eastAsia"/>
          <w:b/>
          <w:bCs/>
          <w:sz w:val="32"/>
          <w:szCs w:val="32"/>
        </w:rPr>
      </w:pPr>
      <w:r>
        <w:rPr>
          <w:rFonts w:ascii="仿宋" w:eastAsia="仿宋" w:hAnsi="仿宋" w:cs="仿宋" w:hint="eastAsia"/>
          <w:b/>
          <w:color w:val="000000" w:themeColor="text1"/>
          <w:sz w:val="32"/>
          <w:highlight w:val="white"/>
        </w:rPr>
        <w:t>（供应商根据第三章评标标准的要求提供相关材料）</w:t>
      </w:r>
    </w:p>
    <w:p w14:paraId="1105D527" w14:textId="77777777" w:rsidR="006A3775" w:rsidRDefault="006A3775" w:rsidP="006A3775">
      <w:pPr>
        <w:spacing w:line="440" w:lineRule="exact"/>
        <w:ind w:firstLineChars="59" w:firstLine="190"/>
        <w:rPr>
          <w:rFonts w:ascii="仿宋" w:eastAsia="仿宋" w:hAnsi="仿宋" w:cs="宋体" w:hint="eastAsia"/>
          <w:b/>
          <w:bCs/>
          <w:sz w:val="32"/>
          <w:szCs w:val="32"/>
        </w:rPr>
      </w:pPr>
    </w:p>
    <w:p w14:paraId="27CEF4E3" w14:textId="77777777" w:rsidR="006A3775" w:rsidRDefault="006A3775" w:rsidP="006A3775">
      <w:pPr>
        <w:spacing w:line="440" w:lineRule="exact"/>
        <w:ind w:firstLineChars="59" w:firstLine="190"/>
        <w:rPr>
          <w:rFonts w:ascii="仿宋" w:eastAsia="仿宋" w:hAnsi="仿宋" w:cs="宋体" w:hint="eastAsia"/>
          <w:b/>
          <w:bCs/>
          <w:sz w:val="32"/>
          <w:szCs w:val="32"/>
        </w:rPr>
      </w:pPr>
    </w:p>
    <w:p w14:paraId="49957963" w14:textId="77777777" w:rsidR="006A3775" w:rsidRDefault="006A3775" w:rsidP="006A3775">
      <w:pPr>
        <w:spacing w:line="440" w:lineRule="exact"/>
        <w:ind w:firstLineChars="59" w:firstLine="190"/>
        <w:rPr>
          <w:rFonts w:ascii="仿宋" w:eastAsia="仿宋" w:hAnsi="仿宋" w:cs="宋体" w:hint="eastAsia"/>
          <w:b/>
          <w:bCs/>
          <w:sz w:val="32"/>
          <w:szCs w:val="32"/>
        </w:rPr>
      </w:pPr>
    </w:p>
    <w:p w14:paraId="065EAB67" w14:textId="77777777" w:rsidR="006A3775" w:rsidRDefault="006A3775" w:rsidP="006A3775">
      <w:pPr>
        <w:spacing w:line="440" w:lineRule="exact"/>
        <w:ind w:firstLineChars="59" w:firstLine="190"/>
        <w:rPr>
          <w:rFonts w:ascii="仿宋" w:eastAsia="仿宋" w:hAnsi="仿宋" w:cs="宋体" w:hint="eastAsia"/>
          <w:b/>
          <w:bCs/>
          <w:sz w:val="32"/>
          <w:szCs w:val="32"/>
        </w:rPr>
      </w:pPr>
    </w:p>
    <w:p w14:paraId="78E23920" w14:textId="77777777" w:rsidR="006A3775" w:rsidRDefault="006A3775" w:rsidP="006A3775">
      <w:pPr>
        <w:spacing w:line="440" w:lineRule="exact"/>
        <w:ind w:firstLineChars="59" w:firstLine="190"/>
        <w:rPr>
          <w:rFonts w:ascii="仿宋" w:eastAsia="仿宋" w:hAnsi="仿宋" w:cs="宋体" w:hint="eastAsia"/>
          <w:b/>
          <w:bCs/>
          <w:sz w:val="32"/>
          <w:szCs w:val="32"/>
        </w:rPr>
      </w:pPr>
    </w:p>
    <w:p w14:paraId="19B66EFF" w14:textId="09BA68B3" w:rsidR="006A3775" w:rsidRDefault="002F5B24" w:rsidP="006A3775">
      <w:pPr>
        <w:widowControl/>
        <w:spacing w:line="520" w:lineRule="exact"/>
        <w:ind w:firstLineChars="59" w:firstLine="190"/>
        <w:jc w:val="left"/>
        <w:rPr>
          <w:rFonts w:ascii="仿宋" w:eastAsia="仿宋" w:hAnsi="仿宋" w:cs="宋体" w:hint="eastAsia"/>
          <w:b/>
          <w:bCs/>
          <w:sz w:val="32"/>
        </w:rPr>
      </w:pPr>
      <w:r>
        <w:rPr>
          <w:rFonts w:ascii="仿宋" w:eastAsia="仿宋" w:hAnsi="仿宋" w:cs="宋体" w:hint="eastAsia"/>
          <w:b/>
          <w:bCs/>
          <w:sz w:val="32"/>
        </w:rPr>
        <w:t>九</w:t>
      </w:r>
      <w:r w:rsidR="006A3775" w:rsidRPr="00A83807">
        <w:rPr>
          <w:rFonts w:ascii="仿宋" w:eastAsia="仿宋" w:hAnsi="仿宋" w:cs="宋体" w:hint="eastAsia"/>
          <w:b/>
          <w:bCs/>
          <w:sz w:val="32"/>
        </w:rPr>
        <w:t>、供应商认为有必要提供并说明的其它资料</w:t>
      </w:r>
    </w:p>
    <w:p w14:paraId="06CCF58C" w14:textId="77777777" w:rsidR="006A3775" w:rsidRDefault="006A3775" w:rsidP="006A3775">
      <w:pPr>
        <w:widowControl/>
        <w:spacing w:line="520" w:lineRule="exact"/>
        <w:ind w:firstLineChars="59" w:firstLine="165"/>
        <w:jc w:val="left"/>
        <w:rPr>
          <w:rFonts w:ascii="仿宋" w:eastAsia="仿宋" w:hAnsi="仿宋" w:cs="宋体" w:hint="eastAsia"/>
          <w:bCs/>
          <w:sz w:val="32"/>
        </w:rPr>
      </w:pPr>
      <w:r w:rsidRPr="00A83807">
        <w:rPr>
          <w:rFonts w:ascii="仿宋" w:eastAsia="仿宋" w:hAnsi="仿宋" w:cs="宋体" w:hint="eastAsia"/>
          <w:sz w:val="28"/>
        </w:rPr>
        <w:t>（格式由供应商自定，加盖供应商电子签章）</w:t>
      </w:r>
    </w:p>
    <w:p w14:paraId="7FF4A537" w14:textId="77777777" w:rsidR="006A3775" w:rsidRPr="00AB6C00" w:rsidRDefault="006A3775" w:rsidP="006A3775">
      <w:pPr>
        <w:spacing w:line="440" w:lineRule="exact"/>
        <w:ind w:firstLineChars="59" w:firstLine="190"/>
        <w:rPr>
          <w:rFonts w:ascii="仿宋" w:eastAsia="仿宋" w:hAnsi="仿宋" w:cs="宋体" w:hint="eastAsia"/>
          <w:b/>
          <w:sz w:val="32"/>
          <w:szCs w:val="32"/>
        </w:rPr>
      </w:pPr>
    </w:p>
    <w:p w14:paraId="6773395F" w14:textId="77777777" w:rsidR="006A3775" w:rsidRDefault="006A3775" w:rsidP="006A3775">
      <w:pPr>
        <w:pBdr>
          <w:top w:val="none" w:sz="4" w:space="0" w:color="000000"/>
          <w:left w:val="none" w:sz="4" w:space="0" w:color="000000"/>
          <w:bottom w:val="none" w:sz="4" w:space="0" w:color="000000"/>
          <w:right w:val="none" w:sz="4" w:space="0" w:color="000000"/>
        </w:pBdr>
        <w:spacing w:line="500" w:lineRule="exact"/>
        <w:rPr>
          <w:rFonts w:ascii="仿宋" w:eastAsia="仿宋" w:hAnsi="仿宋" w:hint="eastAsia"/>
          <w:color w:val="000000" w:themeColor="text1"/>
        </w:rPr>
      </w:pPr>
    </w:p>
    <w:p w14:paraId="18465731" w14:textId="77777777" w:rsidR="006A3775" w:rsidRDefault="006A3775" w:rsidP="006A3775">
      <w:pPr>
        <w:pStyle w:val="a0"/>
        <w:rPr>
          <w:rFonts w:hint="eastAsia"/>
        </w:rPr>
      </w:pPr>
    </w:p>
    <w:p w14:paraId="55DD90C5" w14:textId="77777777" w:rsidR="006A3775" w:rsidRDefault="006A3775" w:rsidP="006A3775">
      <w:pPr>
        <w:pStyle w:val="a0"/>
        <w:rPr>
          <w:rFonts w:hint="eastAsia"/>
        </w:rPr>
      </w:pPr>
    </w:p>
    <w:p w14:paraId="312EC279" w14:textId="77777777" w:rsidR="006A3775" w:rsidRDefault="006A3775" w:rsidP="006A3775">
      <w:pPr>
        <w:pStyle w:val="a0"/>
        <w:rPr>
          <w:rFonts w:hint="eastAsia"/>
        </w:rPr>
      </w:pPr>
    </w:p>
    <w:p w14:paraId="6D997C0F" w14:textId="77777777" w:rsidR="006A3775" w:rsidRDefault="006A3775" w:rsidP="006A3775">
      <w:pPr>
        <w:pStyle w:val="a0"/>
        <w:rPr>
          <w:rFonts w:hint="eastAsia"/>
        </w:rPr>
      </w:pPr>
    </w:p>
    <w:p w14:paraId="1135842A" w14:textId="77777777" w:rsidR="006A3775" w:rsidRDefault="006A3775" w:rsidP="006A3775">
      <w:pPr>
        <w:pStyle w:val="a0"/>
        <w:rPr>
          <w:rFonts w:hint="eastAsia"/>
        </w:rPr>
      </w:pPr>
    </w:p>
    <w:p w14:paraId="462D3198" w14:textId="77777777" w:rsidR="006A3775" w:rsidRDefault="006A3775" w:rsidP="006A3775">
      <w:pPr>
        <w:pStyle w:val="a0"/>
        <w:rPr>
          <w:rFonts w:hint="eastAsia"/>
        </w:rPr>
      </w:pPr>
    </w:p>
    <w:p w14:paraId="48E20C5A" w14:textId="77777777" w:rsidR="006A3775" w:rsidRDefault="006A3775" w:rsidP="006A3775">
      <w:pPr>
        <w:pStyle w:val="a0"/>
        <w:rPr>
          <w:rFonts w:hint="eastAsia"/>
        </w:rPr>
      </w:pPr>
    </w:p>
    <w:p w14:paraId="6B60F3DD" w14:textId="77777777" w:rsidR="006A3775" w:rsidRDefault="006A3775" w:rsidP="006A3775">
      <w:pPr>
        <w:pStyle w:val="a0"/>
        <w:rPr>
          <w:rFonts w:hint="eastAsia"/>
        </w:rPr>
      </w:pPr>
    </w:p>
    <w:p w14:paraId="00BAF6AE" w14:textId="77777777" w:rsidR="006A3775" w:rsidRDefault="006A3775" w:rsidP="006A3775">
      <w:pPr>
        <w:pStyle w:val="a0"/>
        <w:rPr>
          <w:rFonts w:hint="eastAsia"/>
        </w:rPr>
      </w:pPr>
    </w:p>
    <w:p w14:paraId="5C0D87FF" w14:textId="77777777" w:rsidR="006A3775" w:rsidRPr="006A3775" w:rsidRDefault="006A3775" w:rsidP="006A3775">
      <w:pPr>
        <w:pStyle w:val="a0"/>
        <w:rPr>
          <w:rFonts w:hint="eastAsia"/>
        </w:rPr>
      </w:pPr>
    </w:p>
    <w:p w14:paraId="701A4F09" w14:textId="77777777" w:rsidR="006A3775" w:rsidRPr="006A3775" w:rsidRDefault="006A3775" w:rsidP="006A3775">
      <w:pPr>
        <w:pStyle w:val="a0"/>
        <w:rPr>
          <w:rFonts w:hint="eastAsia"/>
        </w:rPr>
      </w:pPr>
    </w:p>
    <w:p w14:paraId="32955BCF" w14:textId="4F4F515A" w:rsidR="00F01AD3" w:rsidRPr="00D105A1" w:rsidRDefault="006A3775">
      <w:pPr>
        <w:pBdr>
          <w:top w:val="none" w:sz="0" w:space="0" w:color="000000"/>
          <w:left w:val="none" w:sz="0" w:space="0" w:color="000000"/>
          <w:bottom w:val="none" w:sz="0" w:space="0" w:color="000000"/>
          <w:right w:val="none" w:sz="0" w:space="0" w:color="000000"/>
        </w:pBdr>
        <w:spacing w:line="85" w:lineRule="atLeast"/>
        <w:ind w:firstLine="640"/>
        <w:jc w:val="center"/>
        <w:rPr>
          <w:rFonts w:ascii="仿宋" w:eastAsia="仿宋" w:hAnsi="仿宋" w:hint="eastAsia"/>
        </w:rPr>
      </w:pPr>
      <w:r>
        <w:rPr>
          <w:rFonts w:ascii="仿宋" w:eastAsia="仿宋" w:hAnsi="仿宋" w:cs="宋体" w:hint="eastAsia"/>
          <w:b/>
          <w:sz w:val="32"/>
        </w:rPr>
        <w:t>十</w:t>
      </w:r>
      <w:r w:rsidR="00576302" w:rsidRPr="00D105A1">
        <w:rPr>
          <w:rFonts w:ascii="仿宋" w:eastAsia="仿宋" w:hAnsi="仿宋" w:cs="宋体"/>
          <w:b/>
          <w:sz w:val="32"/>
        </w:rPr>
        <w:t>、示范格式</w:t>
      </w:r>
    </w:p>
    <w:p w14:paraId="26EFF010" w14:textId="77777777" w:rsidR="00F01AD3" w:rsidRPr="00D105A1" w:rsidRDefault="00576302">
      <w:pPr>
        <w:pBdr>
          <w:top w:val="none" w:sz="0" w:space="0" w:color="000000"/>
          <w:left w:val="none" w:sz="0" w:space="0" w:color="000000"/>
          <w:bottom w:val="none" w:sz="0" w:space="0" w:color="000000"/>
          <w:right w:val="none" w:sz="0" w:space="0" w:color="000000"/>
        </w:pBdr>
        <w:spacing w:line="439" w:lineRule="atLeast"/>
        <w:ind w:firstLine="640"/>
        <w:rPr>
          <w:rFonts w:ascii="仿宋" w:eastAsia="仿宋" w:hAnsi="仿宋" w:hint="eastAsia"/>
        </w:rPr>
      </w:pPr>
      <w:r w:rsidRPr="00D105A1">
        <w:rPr>
          <w:rFonts w:ascii="仿宋" w:eastAsia="仿宋" w:hAnsi="仿宋" w:cs="宋体"/>
          <w:b/>
          <w:sz w:val="32"/>
        </w:rPr>
        <w:t>示范格式一</w:t>
      </w:r>
    </w:p>
    <w:p w14:paraId="5DD963D0" w14:textId="77777777" w:rsidR="00F01AD3" w:rsidRPr="00D105A1" w:rsidRDefault="00576302">
      <w:pPr>
        <w:pBdr>
          <w:top w:val="none" w:sz="0" w:space="0" w:color="000000"/>
          <w:left w:val="none" w:sz="0" w:space="0" w:color="000000"/>
          <w:bottom w:val="none" w:sz="0" w:space="0" w:color="000000"/>
          <w:right w:val="none" w:sz="0" w:space="0" w:color="000000"/>
        </w:pBdr>
        <w:spacing w:line="439" w:lineRule="atLeast"/>
        <w:ind w:firstLine="640"/>
        <w:jc w:val="center"/>
        <w:rPr>
          <w:rFonts w:ascii="仿宋" w:eastAsia="仿宋" w:hAnsi="仿宋" w:hint="eastAsia"/>
        </w:rPr>
      </w:pPr>
      <w:r w:rsidRPr="00D105A1">
        <w:rPr>
          <w:rFonts w:ascii="仿宋" w:eastAsia="仿宋" w:hAnsi="仿宋" w:cs="宋体"/>
          <w:b/>
          <w:sz w:val="32"/>
        </w:rPr>
        <w:t>法定代表人资格证明</w:t>
      </w:r>
    </w:p>
    <w:p w14:paraId="77D6FFC5" w14:textId="77777777" w:rsidR="00F01AD3" w:rsidRPr="00D105A1" w:rsidRDefault="00576302">
      <w:pPr>
        <w:pBdr>
          <w:top w:val="none" w:sz="0" w:space="0" w:color="000000"/>
          <w:left w:val="none" w:sz="0" w:space="0" w:color="000000"/>
          <w:bottom w:val="none" w:sz="0" w:space="0" w:color="000000"/>
          <w:right w:val="none" w:sz="0" w:space="0" w:color="000000"/>
        </w:pBdr>
        <w:spacing w:line="720" w:lineRule="atLeast"/>
        <w:ind w:firstLine="482"/>
        <w:rPr>
          <w:rFonts w:ascii="仿宋" w:eastAsia="仿宋" w:hAnsi="仿宋" w:hint="eastAsia"/>
        </w:rPr>
      </w:pPr>
      <w:r w:rsidRPr="00D105A1">
        <w:rPr>
          <w:rFonts w:ascii="仿宋" w:eastAsia="仿宋" w:hAnsi="仿宋" w:cs="宋体"/>
          <w:sz w:val="24"/>
        </w:rPr>
        <w:t>单位名称：</w:t>
      </w:r>
    </w:p>
    <w:p w14:paraId="0E1F2746" w14:textId="77777777" w:rsidR="00F01AD3" w:rsidRPr="00D105A1" w:rsidRDefault="00576302">
      <w:pPr>
        <w:pBdr>
          <w:top w:val="none" w:sz="0" w:space="0" w:color="000000"/>
          <w:left w:val="none" w:sz="0" w:space="0" w:color="000000"/>
          <w:bottom w:val="none" w:sz="0" w:space="0" w:color="000000"/>
          <w:right w:val="none" w:sz="0" w:space="0" w:color="000000"/>
        </w:pBdr>
        <w:spacing w:line="720" w:lineRule="atLeast"/>
        <w:ind w:firstLine="482"/>
        <w:rPr>
          <w:rFonts w:ascii="仿宋" w:eastAsia="仿宋" w:hAnsi="仿宋" w:hint="eastAsia"/>
        </w:rPr>
      </w:pPr>
      <w:r w:rsidRPr="00D105A1">
        <w:rPr>
          <w:rFonts w:ascii="仿宋" w:eastAsia="仿宋" w:hAnsi="仿宋" w:cs="宋体"/>
          <w:sz w:val="24"/>
        </w:rPr>
        <w:t>地址：</w:t>
      </w:r>
    </w:p>
    <w:p w14:paraId="5C3261E6" w14:textId="77777777" w:rsidR="00F01AD3" w:rsidRPr="00D105A1" w:rsidRDefault="00576302">
      <w:pPr>
        <w:pBdr>
          <w:top w:val="none" w:sz="0" w:space="0" w:color="000000"/>
          <w:left w:val="none" w:sz="0" w:space="0" w:color="000000"/>
          <w:bottom w:val="none" w:sz="0" w:space="0" w:color="000000"/>
          <w:right w:val="none" w:sz="0" w:space="0" w:color="000000"/>
        </w:pBdr>
        <w:spacing w:line="720" w:lineRule="atLeast"/>
        <w:ind w:firstLine="482"/>
        <w:rPr>
          <w:rFonts w:ascii="仿宋" w:eastAsia="仿宋" w:hAnsi="仿宋" w:hint="eastAsia"/>
        </w:rPr>
      </w:pPr>
      <w:r w:rsidRPr="00D105A1">
        <w:rPr>
          <w:rFonts w:ascii="仿宋" w:eastAsia="仿宋" w:hAnsi="仿宋" w:cs="宋体"/>
          <w:sz w:val="24"/>
        </w:rPr>
        <w:t>姓名：性别：年龄：职务：</w:t>
      </w:r>
    </w:p>
    <w:p w14:paraId="13E29A9C" w14:textId="77777777" w:rsidR="00F01AD3" w:rsidRPr="00D105A1" w:rsidRDefault="00576302">
      <w:pPr>
        <w:pBdr>
          <w:top w:val="none" w:sz="0" w:space="0" w:color="000000"/>
          <w:left w:val="none" w:sz="0" w:space="0" w:color="000000"/>
          <w:bottom w:val="none" w:sz="0" w:space="0" w:color="000000"/>
          <w:right w:val="none" w:sz="0" w:space="0" w:color="000000"/>
        </w:pBdr>
        <w:spacing w:line="720" w:lineRule="atLeast"/>
        <w:ind w:left="1" w:firstLine="482"/>
        <w:rPr>
          <w:rFonts w:ascii="仿宋" w:eastAsia="仿宋" w:hAnsi="仿宋" w:hint="eastAsia"/>
        </w:rPr>
      </w:pPr>
      <w:r w:rsidRPr="00D105A1">
        <w:rPr>
          <w:rFonts w:ascii="仿宋" w:eastAsia="仿宋" w:hAnsi="仿宋" w:cs="宋体"/>
          <w:sz w:val="24"/>
        </w:rPr>
        <w:t>系</w:t>
      </w:r>
      <w:r w:rsidRPr="00D105A1">
        <w:rPr>
          <w:rFonts w:ascii="仿宋" w:eastAsia="仿宋" w:hAnsi="仿宋" w:cs="宋体"/>
          <w:sz w:val="24"/>
          <w:u w:val="single"/>
        </w:rPr>
        <w:t>（供应商名称）</w:t>
      </w:r>
      <w:r w:rsidRPr="00D105A1">
        <w:rPr>
          <w:rFonts w:ascii="仿宋" w:eastAsia="仿宋" w:hAnsi="仿宋" w:cs="宋体"/>
          <w:sz w:val="24"/>
        </w:rPr>
        <w:t>的法定代表人。为参与项目（项目编号：），签署上述项目的响应文件、进行磋商、签署合同和处理与之有关的一切事务。</w:t>
      </w:r>
    </w:p>
    <w:p w14:paraId="77521548" w14:textId="77777777" w:rsidR="00F01AD3" w:rsidRPr="00D105A1" w:rsidRDefault="00576302">
      <w:pPr>
        <w:pBdr>
          <w:top w:val="none" w:sz="0" w:space="0" w:color="000000"/>
          <w:left w:val="none" w:sz="0" w:space="0" w:color="000000"/>
          <w:bottom w:val="none" w:sz="0" w:space="0" w:color="000000"/>
          <w:right w:val="none" w:sz="0" w:space="0" w:color="000000"/>
        </w:pBdr>
        <w:spacing w:line="640" w:lineRule="atLeast"/>
        <w:ind w:firstLine="482"/>
        <w:rPr>
          <w:rFonts w:ascii="仿宋" w:eastAsia="仿宋" w:hAnsi="仿宋" w:hint="eastAsia"/>
        </w:rPr>
      </w:pPr>
      <w:r w:rsidRPr="00D105A1">
        <w:rPr>
          <w:rFonts w:ascii="仿宋" w:eastAsia="仿宋" w:hAnsi="仿宋" w:cs="宋体"/>
          <w:sz w:val="24"/>
        </w:rPr>
        <w:t>特此证明。</w:t>
      </w:r>
    </w:p>
    <w:p w14:paraId="2307575B" w14:textId="77777777" w:rsidR="00F01AD3" w:rsidRPr="00D105A1" w:rsidRDefault="00576302">
      <w:pPr>
        <w:pBdr>
          <w:top w:val="none" w:sz="0" w:space="0" w:color="000000"/>
          <w:left w:val="none" w:sz="0" w:space="0" w:color="000000"/>
          <w:bottom w:val="none" w:sz="0" w:space="0" w:color="000000"/>
          <w:right w:val="none" w:sz="0" w:space="0" w:color="000000"/>
        </w:pBdr>
        <w:spacing w:line="640" w:lineRule="atLeast"/>
        <w:ind w:firstLine="482"/>
        <w:rPr>
          <w:rFonts w:ascii="仿宋" w:eastAsia="仿宋" w:hAnsi="仿宋" w:hint="eastAsia"/>
        </w:rPr>
      </w:pPr>
      <w:r w:rsidRPr="00D105A1">
        <w:rPr>
          <w:rFonts w:ascii="Calibri" w:eastAsia="仿宋" w:hAnsi="Calibri" w:cs="Calibri"/>
          <w:sz w:val="24"/>
        </w:rPr>
        <w:t> </w:t>
      </w:r>
    </w:p>
    <w:p w14:paraId="6BAEFC9F" w14:textId="77777777" w:rsidR="00F01AD3" w:rsidRPr="00D105A1" w:rsidRDefault="00576302">
      <w:pPr>
        <w:pBdr>
          <w:top w:val="none" w:sz="0" w:space="0" w:color="000000"/>
          <w:left w:val="none" w:sz="0" w:space="0" w:color="000000"/>
          <w:bottom w:val="none" w:sz="0" w:space="0" w:color="000000"/>
          <w:right w:val="none" w:sz="0" w:space="0" w:color="000000"/>
        </w:pBdr>
        <w:spacing w:line="640" w:lineRule="atLeast"/>
        <w:ind w:firstLine="482"/>
        <w:rPr>
          <w:rFonts w:ascii="仿宋" w:eastAsia="仿宋" w:hAnsi="仿宋" w:hint="eastAsia"/>
        </w:rPr>
      </w:pPr>
      <w:r w:rsidRPr="00D105A1">
        <w:rPr>
          <w:rFonts w:ascii="Calibri" w:eastAsia="仿宋" w:hAnsi="Calibri" w:cs="Calibri"/>
          <w:sz w:val="24"/>
        </w:rPr>
        <w:t> </w:t>
      </w:r>
    </w:p>
    <w:p w14:paraId="331E534D" w14:textId="77777777" w:rsidR="00F01AD3" w:rsidRPr="00D105A1" w:rsidRDefault="00576302">
      <w:pPr>
        <w:pBdr>
          <w:top w:val="none" w:sz="0" w:space="0" w:color="000000"/>
          <w:left w:val="none" w:sz="0" w:space="0" w:color="000000"/>
          <w:bottom w:val="none" w:sz="0" w:space="0" w:color="000000"/>
          <w:right w:val="none" w:sz="0" w:space="0" w:color="000000"/>
        </w:pBdr>
        <w:spacing w:line="640" w:lineRule="atLeast"/>
        <w:ind w:firstLine="482"/>
        <w:rPr>
          <w:rFonts w:ascii="仿宋" w:eastAsia="仿宋" w:hAnsi="仿宋" w:hint="eastAsia"/>
        </w:rPr>
      </w:pPr>
      <w:r w:rsidRPr="00D105A1">
        <w:rPr>
          <w:rFonts w:ascii="仿宋" w:eastAsia="仿宋" w:hAnsi="仿宋" w:cs="宋体"/>
          <w:sz w:val="24"/>
        </w:rPr>
        <w:t>供应商：</w:t>
      </w:r>
      <w:r w:rsidRPr="00D105A1">
        <w:rPr>
          <w:rFonts w:ascii="仿宋" w:eastAsia="仿宋" w:hAnsi="仿宋" w:cs="宋体"/>
          <w:sz w:val="24"/>
          <w:u w:val="single"/>
        </w:rPr>
        <w:t>（电子签章）</w:t>
      </w:r>
    </w:p>
    <w:p w14:paraId="2D6E8E69" w14:textId="77777777" w:rsidR="00F01AD3" w:rsidRPr="00D105A1" w:rsidRDefault="00576302">
      <w:pPr>
        <w:pBdr>
          <w:top w:val="none" w:sz="0" w:space="0" w:color="000000"/>
          <w:left w:val="none" w:sz="0" w:space="0" w:color="000000"/>
          <w:bottom w:val="none" w:sz="0" w:space="0" w:color="000000"/>
          <w:right w:val="none" w:sz="0" w:space="0" w:color="000000"/>
        </w:pBdr>
        <w:spacing w:line="640" w:lineRule="atLeast"/>
        <w:ind w:firstLine="482"/>
        <w:rPr>
          <w:rFonts w:ascii="仿宋" w:eastAsia="仿宋" w:hAnsi="仿宋" w:hint="eastAsia"/>
        </w:rPr>
      </w:pPr>
      <w:r w:rsidRPr="00D105A1">
        <w:rPr>
          <w:rFonts w:ascii="仿宋" w:eastAsia="仿宋" w:hAnsi="仿宋" w:cs="宋体"/>
          <w:sz w:val="24"/>
        </w:rPr>
        <w:t>日期：</w:t>
      </w:r>
      <w:r w:rsidRPr="00D105A1">
        <w:rPr>
          <w:rFonts w:ascii="Calibri" w:eastAsia="仿宋" w:hAnsi="Calibri" w:cs="Calibri"/>
          <w:sz w:val="24"/>
        </w:rPr>
        <w:t>   </w:t>
      </w:r>
      <w:r w:rsidRPr="00D105A1">
        <w:rPr>
          <w:rFonts w:ascii="仿宋" w:eastAsia="仿宋" w:hAnsi="仿宋" w:cs="宋体"/>
          <w:sz w:val="24"/>
        </w:rPr>
        <w:t>年</w:t>
      </w:r>
      <w:r w:rsidRPr="00D105A1">
        <w:rPr>
          <w:rFonts w:ascii="Calibri" w:eastAsia="仿宋" w:hAnsi="Calibri" w:cs="Calibri"/>
          <w:sz w:val="24"/>
        </w:rPr>
        <w:t>   </w:t>
      </w:r>
      <w:r w:rsidRPr="00D105A1">
        <w:rPr>
          <w:rFonts w:ascii="仿宋" w:eastAsia="仿宋" w:hAnsi="仿宋" w:cs="宋体"/>
          <w:sz w:val="24"/>
        </w:rPr>
        <w:t>月</w:t>
      </w:r>
      <w:r w:rsidRPr="00D105A1">
        <w:rPr>
          <w:rFonts w:ascii="Calibri" w:eastAsia="仿宋" w:hAnsi="Calibri" w:cs="Calibri"/>
          <w:sz w:val="24"/>
        </w:rPr>
        <w:t>   </w:t>
      </w:r>
      <w:r w:rsidRPr="00D105A1">
        <w:rPr>
          <w:rFonts w:ascii="仿宋" w:eastAsia="仿宋" w:hAnsi="仿宋" w:cs="宋体"/>
          <w:sz w:val="24"/>
        </w:rPr>
        <w:t>日</w:t>
      </w:r>
    </w:p>
    <w:p w14:paraId="055A1908" w14:textId="77777777" w:rsidR="00F01AD3" w:rsidRPr="00D105A1" w:rsidRDefault="00F01AD3">
      <w:pPr>
        <w:pBdr>
          <w:top w:val="none" w:sz="0" w:space="0" w:color="000000"/>
          <w:left w:val="none" w:sz="0" w:space="0" w:color="000000"/>
          <w:bottom w:val="none" w:sz="0" w:space="0" w:color="000000"/>
          <w:right w:val="none" w:sz="0" w:space="0" w:color="000000"/>
        </w:pBdr>
        <w:spacing w:line="85" w:lineRule="atLeast"/>
        <w:ind w:firstLine="562"/>
        <w:rPr>
          <w:rFonts w:ascii="仿宋" w:eastAsia="仿宋" w:hAnsi="仿宋" w:hint="eastAsia"/>
        </w:rPr>
      </w:pPr>
    </w:p>
    <w:p w14:paraId="6C7EF4F0" w14:textId="77777777" w:rsidR="00F01AD3" w:rsidRPr="00D105A1" w:rsidRDefault="00F01AD3">
      <w:pPr>
        <w:pStyle w:val="a0"/>
        <w:rPr>
          <w:rFonts w:ascii="仿宋" w:eastAsia="仿宋" w:hAnsi="仿宋" w:hint="eastAsia"/>
          <w:color w:val="auto"/>
        </w:rPr>
      </w:pPr>
    </w:p>
    <w:p w14:paraId="5D877B65" w14:textId="77777777" w:rsidR="00F01AD3" w:rsidRPr="00D105A1" w:rsidRDefault="00F01AD3">
      <w:pPr>
        <w:pStyle w:val="a0"/>
        <w:rPr>
          <w:rFonts w:ascii="仿宋" w:eastAsia="仿宋" w:hAnsi="仿宋" w:hint="eastAsia"/>
          <w:color w:val="auto"/>
        </w:rPr>
      </w:pPr>
    </w:p>
    <w:p w14:paraId="3195B439" w14:textId="77777777" w:rsidR="00F01AD3" w:rsidRPr="00D105A1" w:rsidRDefault="00576302">
      <w:pPr>
        <w:pBdr>
          <w:top w:val="none" w:sz="0" w:space="0" w:color="000000"/>
          <w:left w:val="none" w:sz="0" w:space="0" w:color="000000"/>
          <w:bottom w:val="none" w:sz="0" w:space="0" w:color="000000"/>
          <w:right w:val="none" w:sz="0" w:space="0" w:color="000000"/>
        </w:pBdr>
        <w:spacing w:line="85" w:lineRule="atLeast"/>
        <w:ind w:firstLine="482"/>
        <w:rPr>
          <w:rFonts w:ascii="仿宋" w:eastAsia="仿宋" w:hAnsi="仿宋" w:hint="eastAsia"/>
        </w:rPr>
      </w:pPr>
      <w:r w:rsidRPr="00D105A1">
        <w:rPr>
          <w:rFonts w:ascii="仿宋" w:eastAsia="仿宋" w:hAnsi="仿宋" w:cs="宋体"/>
          <w:sz w:val="24"/>
        </w:rPr>
        <w:t>注：供应商法定代表人参加磋商的，必须附法定代表人身份证扫描件并加盖供应商电子签章。法定代表人授权其他人参加磋商的，仅需填写“授权委托书”。</w:t>
      </w:r>
    </w:p>
    <w:p w14:paraId="572FC313" w14:textId="77777777" w:rsidR="00F01AD3" w:rsidRPr="00D105A1" w:rsidRDefault="00576302">
      <w:pPr>
        <w:pBdr>
          <w:top w:val="none" w:sz="0" w:space="0" w:color="000000"/>
          <w:left w:val="none" w:sz="0" w:space="0" w:color="000000"/>
          <w:bottom w:val="none" w:sz="0" w:space="0" w:color="000000"/>
          <w:right w:val="none" w:sz="0" w:space="0" w:color="000000"/>
        </w:pBdr>
        <w:spacing w:before="240" w:after="240" w:line="559" w:lineRule="atLeast"/>
        <w:rPr>
          <w:rFonts w:ascii="仿宋" w:eastAsia="仿宋" w:hAnsi="仿宋" w:hint="eastAsia"/>
        </w:rPr>
      </w:pPr>
      <w:r w:rsidRPr="00D105A1">
        <w:rPr>
          <w:rFonts w:ascii="仿宋" w:eastAsia="仿宋" w:hAnsi="仿宋"/>
        </w:rPr>
        <w:br w:type="page" w:clear="all"/>
      </w:r>
    </w:p>
    <w:p w14:paraId="5E5B9DF8" w14:textId="77777777" w:rsidR="00F01AD3" w:rsidRPr="00D105A1" w:rsidRDefault="00576302">
      <w:pPr>
        <w:pBdr>
          <w:top w:val="none" w:sz="0" w:space="0" w:color="000000"/>
          <w:left w:val="none" w:sz="0" w:space="0" w:color="000000"/>
          <w:bottom w:val="none" w:sz="0" w:space="0" w:color="000000"/>
          <w:right w:val="none" w:sz="0" w:space="0" w:color="000000"/>
        </w:pBdr>
        <w:spacing w:before="240" w:after="240" w:line="559" w:lineRule="atLeast"/>
        <w:rPr>
          <w:rFonts w:ascii="仿宋" w:eastAsia="仿宋" w:hAnsi="仿宋" w:hint="eastAsia"/>
        </w:rPr>
      </w:pPr>
      <w:r w:rsidRPr="00D105A1">
        <w:rPr>
          <w:rFonts w:ascii="仿宋" w:eastAsia="仿宋" w:hAnsi="仿宋" w:cs="宋体"/>
          <w:b/>
          <w:sz w:val="32"/>
        </w:rPr>
        <w:lastRenderedPageBreak/>
        <w:t>示范格式二</w:t>
      </w:r>
    </w:p>
    <w:p w14:paraId="7BC82CC6" w14:textId="77777777" w:rsidR="00F01AD3" w:rsidRPr="00D105A1" w:rsidRDefault="00576302">
      <w:pPr>
        <w:pBdr>
          <w:top w:val="none" w:sz="0" w:space="0" w:color="000000"/>
          <w:left w:val="none" w:sz="0" w:space="0" w:color="000000"/>
          <w:bottom w:val="none" w:sz="0" w:space="0" w:color="000000"/>
          <w:right w:val="none" w:sz="0" w:space="0" w:color="000000"/>
        </w:pBdr>
        <w:spacing w:after="156" w:line="439" w:lineRule="atLeast"/>
        <w:ind w:firstLine="640"/>
        <w:jc w:val="center"/>
        <w:rPr>
          <w:rFonts w:ascii="仿宋" w:eastAsia="仿宋" w:hAnsi="仿宋" w:hint="eastAsia"/>
        </w:rPr>
      </w:pPr>
      <w:r w:rsidRPr="00D105A1">
        <w:rPr>
          <w:rFonts w:ascii="仿宋" w:eastAsia="仿宋" w:hAnsi="仿宋" w:cs="宋体"/>
          <w:b/>
          <w:sz w:val="32"/>
        </w:rPr>
        <w:t>授权委托书</w:t>
      </w:r>
    </w:p>
    <w:p w14:paraId="496AA788" w14:textId="77777777" w:rsidR="00F01AD3" w:rsidRPr="00D105A1" w:rsidRDefault="00576302">
      <w:pPr>
        <w:pBdr>
          <w:top w:val="none" w:sz="0" w:space="0" w:color="000000"/>
          <w:left w:val="none" w:sz="0" w:space="0" w:color="000000"/>
          <w:bottom w:val="none" w:sz="0" w:space="0" w:color="000000"/>
          <w:right w:val="none" w:sz="0" w:space="0" w:color="000000"/>
        </w:pBdr>
        <w:spacing w:line="559" w:lineRule="atLeast"/>
        <w:rPr>
          <w:rFonts w:ascii="仿宋" w:eastAsia="仿宋" w:hAnsi="仿宋" w:hint="eastAsia"/>
        </w:rPr>
      </w:pPr>
      <w:r w:rsidRPr="00D105A1">
        <w:rPr>
          <w:rFonts w:ascii="仿宋" w:eastAsia="仿宋" w:hAnsi="仿宋" w:cs="宋体"/>
          <w:b/>
          <w:sz w:val="24"/>
        </w:rPr>
        <w:t>致</w:t>
      </w:r>
      <w:r w:rsidRPr="00D105A1">
        <w:rPr>
          <w:rFonts w:ascii="仿宋" w:eastAsia="仿宋" w:hAnsi="仿宋" w:cs="宋体"/>
          <w:b/>
          <w:sz w:val="24"/>
          <w:u w:val="single"/>
        </w:rPr>
        <w:t>（采购人）</w:t>
      </w:r>
      <w:r w:rsidRPr="00D105A1">
        <w:rPr>
          <w:rFonts w:ascii="仿宋" w:eastAsia="仿宋" w:hAnsi="仿宋" w:cs="宋体"/>
          <w:sz w:val="24"/>
        </w:rPr>
        <w:t>:</w:t>
      </w:r>
    </w:p>
    <w:p w14:paraId="1BA9F323" w14:textId="77777777" w:rsidR="00F01AD3" w:rsidRPr="00D105A1" w:rsidRDefault="00576302">
      <w:pPr>
        <w:pBdr>
          <w:top w:val="none" w:sz="0" w:space="0" w:color="000000"/>
          <w:left w:val="none" w:sz="0" w:space="0" w:color="000000"/>
          <w:bottom w:val="none" w:sz="0" w:space="0" w:color="000000"/>
          <w:right w:val="none" w:sz="0" w:space="0" w:color="000000"/>
        </w:pBdr>
        <w:spacing w:line="559" w:lineRule="atLeast"/>
        <w:rPr>
          <w:rFonts w:ascii="仿宋" w:eastAsia="仿宋" w:hAnsi="仿宋" w:hint="eastAsia"/>
        </w:rPr>
      </w:pPr>
      <w:r w:rsidRPr="00D105A1">
        <w:rPr>
          <w:rFonts w:ascii="仿宋" w:eastAsia="仿宋" w:hAnsi="仿宋" w:cs="宋体"/>
          <w:sz w:val="24"/>
        </w:rPr>
        <w:t>本授权书宣告：</w:t>
      </w:r>
    </w:p>
    <w:p w14:paraId="61E13A50" w14:textId="77777777" w:rsidR="00F01AD3" w:rsidRPr="00D105A1" w:rsidRDefault="00576302">
      <w:pPr>
        <w:pBdr>
          <w:top w:val="none" w:sz="0" w:space="0" w:color="000000"/>
          <w:left w:val="none" w:sz="0" w:space="0" w:color="000000"/>
          <w:bottom w:val="none" w:sz="0" w:space="0" w:color="000000"/>
          <w:right w:val="none" w:sz="0" w:space="0" w:color="000000"/>
        </w:pBdr>
        <w:spacing w:line="559" w:lineRule="atLeast"/>
        <w:rPr>
          <w:rFonts w:ascii="仿宋" w:eastAsia="仿宋" w:hAnsi="仿宋" w:hint="eastAsia"/>
        </w:rPr>
      </w:pPr>
      <w:r w:rsidRPr="00D105A1">
        <w:rPr>
          <w:rFonts w:ascii="仿宋" w:eastAsia="仿宋" w:hAnsi="仿宋" w:cs="宋体"/>
          <w:sz w:val="24"/>
        </w:rPr>
        <w:t>委托方：</w:t>
      </w:r>
      <w:r w:rsidRPr="00D105A1">
        <w:rPr>
          <w:rFonts w:ascii="仿宋" w:eastAsia="仿宋" w:hAnsi="仿宋" w:cs="宋体" w:hint="eastAsia"/>
          <w:sz w:val="24"/>
        </w:rPr>
        <w:t xml:space="preserve"> </w:t>
      </w:r>
      <w:r w:rsidRPr="00D105A1">
        <w:rPr>
          <w:rFonts w:ascii="仿宋" w:eastAsia="仿宋" w:hAnsi="仿宋" w:cs="宋体"/>
          <w:sz w:val="24"/>
        </w:rPr>
        <w:t xml:space="preserve">               地址：</w:t>
      </w:r>
    </w:p>
    <w:p w14:paraId="1886FC89" w14:textId="77777777" w:rsidR="00F01AD3" w:rsidRPr="00D105A1" w:rsidRDefault="00576302">
      <w:pPr>
        <w:pBdr>
          <w:top w:val="none" w:sz="0" w:space="0" w:color="000000"/>
          <w:left w:val="none" w:sz="0" w:space="0" w:color="000000"/>
          <w:bottom w:val="none" w:sz="0" w:space="0" w:color="000000"/>
          <w:right w:val="none" w:sz="0" w:space="0" w:color="000000"/>
        </w:pBdr>
        <w:spacing w:line="559" w:lineRule="atLeast"/>
        <w:rPr>
          <w:rFonts w:ascii="仿宋" w:eastAsia="仿宋" w:hAnsi="仿宋" w:hint="eastAsia"/>
        </w:rPr>
      </w:pPr>
      <w:r w:rsidRPr="00D105A1">
        <w:rPr>
          <w:rFonts w:ascii="仿宋" w:eastAsia="仿宋" w:hAnsi="仿宋" w:cs="宋体"/>
          <w:sz w:val="24"/>
        </w:rPr>
        <w:t>法定代表人：</w:t>
      </w:r>
    </w:p>
    <w:p w14:paraId="0D92D5B6" w14:textId="77777777" w:rsidR="00F01AD3" w:rsidRPr="00D105A1" w:rsidRDefault="00576302">
      <w:pPr>
        <w:pBdr>
          <w:top w:val="none" w:sz="0" w:space="0" w:color="000000"/>
          <w:left w:val="none" w:sz="0" w:space="0" w:color="000000"/>
          <w:bottom w:val="none" w:sz="0" w:space="0" w:color="000000"/>
          <w:right w:val="none" w:sz="0" w:space="0" w:color="000000"/>
        </w:pBdr>
        <w:spacing w:line="559" w:lineRule="atLeast"/>
        <w:rPr>
          <w:rFonts w:ascii="仿宋" w:eastAsia="仿宋" w:hAnsi="仿宋" w:hint="eastAsia"/>
        </w:rPr>
      </w:pPr>
      <w:r w:rsidRPr="00D105A1">
        <w:rPr>
          <w:rFonts w:ascii="仿宋" w:eastAsia="仿宋" w:hAnsi="仿宋" w:cs="宋体"/>
          <w:sz w:val="24"/>
        </w:rPr>
        <w:t>受托人姓名：</w:t>
      </w:r>
      <w:r w:rsidRPr="00D105A1">
        <w:rPr>
          <w:rFonts w:ascii="仿宋" w:eastAsia="仿宋" w:hAnsi="仿宋" w:cs="宋体" w:hint="eastAsia"/>
          <w:sz w:val="24"/>
        </w:rPr>
        <w:t xml:space="preserve"> </w:t>
      </w:r>
      <w:r w:rsidRPr="00D105A1">
        <w:rPr>
          <w:rFonts w:ascii="仿宋" w:eastAsia="仿宋" w:hAnsi="仿宋" w:cs="宋体"/>
          <w:sz w:val="24"/>
        </w:rPr>
        <w:t xml:space="preserve">         性别：</w:t>
      </w:r>
      <w:r w:rsidRPr="00D105A1">
        <w:rPr>
          <w:rFonts w:ascii="仿宋" w:eastAsia="仿宋" w:hAnsi="仿宋" w:cs="宋体" w:hint="eastAsia"/>
          <w:sz w:val="24"/>
        </w:rPr>
        <w:t xml:space="preserve"> </w:t>
      </w:r>
      <w:r w:rsidRPr="00D105A1">
        <w:rPr>
          <w:rFonts w:ascii="仿宋" w:eastAsia="仿宋" w:hAnsi="仿宋" w:cs="宋体"/>
          <w:sz w:val="24"/>
        </w:rPr>
        <w:t xml:space="preserve">           出生日期：</w:t>
      </w:r>
      <w:r w:rsidRPr="00D105A1">
        <w:rPr>
          <w:rFonts w:ascii="Calibri" w:eastAsia="仿宋" w:hAnsi="Calibri" w:cs="Calibri"/>
          <w:sz w:val="24"/>
        </w:rPr>
        <w:t>  </w:t>
      </w:r>
      <w:r w:rsidRPr="00D105A1">
        <w:rPr>
          <w:rFonts w:ascii="仿宋" w:eastAsia="仿宋" w:hAnsi="仿宋" w:cs="宋体"/>
          <w:sz w:val="24"/>
        </w:rPr>
        <w:t>年</w:t>
      </w:r>
      <w:r w:rsidRPr="00D105A1">
        <w:rPr>
          <w:rFonts w:ascii="Calibri" w:eastAsia="仿宋" w:hAnsi="Calibri" w:cs="Calibri"/>
          <w:sz w:val="24"/>
        </w:rPr>
        <w:t>  </w:t>
      </w:r>
      <w:r w:rsidRPr="00D105A1">
        <w:rPr>
          <w:rFonts w:ascii="仿宋" w:eastAsia="仿宋" w:hAnsi="仿宋" w:cs="宋体"/>
          <w:sz w:val="24"/>
        </w:rPr>
        <w:t>月</w:t>
      </w:r>
      <w:r w:rsidRPr="00D105A1">
        <w:rPr>
          <w:rFonts w:ascii="Calibri" w:eastAsia="仿宋" w:hAnsi="Calibri" w:cs="Calibri"/>
          <w:sz w:val="24"/>
        </w:rPr>
        <w:t>  </w:t>
      </w:r>
      <w:r w:rsidRPr="00D105A1">
        <w:rPr>
          <w:rFonts w:ascii="仿宋" w:eastAsia="仿宋" w:hAnsi="仿宋" w:cs="宋体"/>
          <w:sz w:val="24"/>
        </w:rPr>
        <w:t>日</w:t>
      </w:r>
    </w:p>
    <w:p w14:paraId="551D5499" w14:textId="77777777" w:rsidR="00F01AD3" w:rsidRPr="00D105A1" w:rsidRDefault="00576302">
      <w:pPr>
        <w:pBdr>
          <w:top w:val="none" w:sz="0" w:space="0" w:color="000000"/>
          <w:left w:val="none" w:sz="0" w:space="0" w:color="000000"/>
          <w:bottom w:val="none" w:sz="0" w:space="0" w:color="000000"/>
          <w:right w:val="none" w:sz="0" w:space="0" w:color="000000"/>
        </w:pBdr>
        <w:spacing w:line="559" w:lineRule="atLeast"/>
        <w:rPr>
          <w:rFonts w:ascii="仿宋" w:eastAsia="仿宋" w:hAnsi="仿宋" w:hint="eastAsia"/>
        </w:rPr>
      </w:pPr>
      <w:r w:rsidRPr="00D105A1">
        <w:rPr>
          <w:rFonts w:ascii="仿宋" w:eastAsia="仿宋" w:hAnsi="仿宋" w:cs="宋体"/>
          <w:sz w:val="24"/>
        </w:rPr>
        <w:t>所在单位：</w:t>
      </w:r>
      <w:r w:rsidRPr="00D105A1">
        <w:rPr>
          <w:rFonts w:ascii="仿宋" w:eastAsia="仿宋" w:hAnsi="仿宋" w:cs="宋体" w:hint="eastAsia"/>
          <w:sz w:val="24"/>
        </w:rPr>
        <w:t xml:space="preserve"> </w:t>
      </w:r>
      <w:r w:rsidRPr="00D105A1">
        <w:rPr>
          <w:rFonts w:ascii="仿宋" w:eastAsia="仿宋" w:hAnsi="仿宋" w:cs="宋体"/>
          <w:sz w:val="24"/>
        </w:rPr>
        <w:t xml:space="preserve">             职务：</w:t>
      </w:r>
    </w:p>
    <w:p w14:paraId="6143553C" w14:textId="77777777" w:rsidR="00F01AD3" w:rsidRPr="00D105A1" w:rsidRDefault="00576302">
      <w:pPr>
        <w:pBdr>
          <w:top w:val="none" w:sz="0" w:space="0" w:color="000000"/>
          <w:left w:val="none" w:sz="0" w:space="0" w:color="000000"/>
          <w:bottom w:val="none" w:sz="0" w:space="0" w:color="000000"/>
          <w:right w:val="none" w:sz="0" w:space="0" w:color="000000"/>
        </w:pBdr>
        <w:spacing w:line="559" w:lineRule="atLeast"/>
        <w:rPr>
          <w:rFonts w:ascii="仿宋" w:eastAsia="仿宋" w:hAnsi="仿宋" w:hint="eastAsia"/>
        </w:rPr>
      </w:pPr>
      <w:r w:rsidRPr="00D105A1">
        <w:rPr>
          <w:rFonts w:ascii="仿宋" w:eastAsia="仿宋" w:hAnsi="仿宋" w:cs="宋体"/>
          <w:sz w:val="24"/>
        </w:rPr>
        <w:t>身份证：</w:t>
      </w:r>
      <w:r w:rsidRPr="00D105A1">
        <w:rPr>
          <w:rFonts w:ascii="仿宋" w:eastAsia="仿宋" w:hAnsi="仿宋" w:cs="宋体" w:hint="eastAsia"/>
          <w:sz w:val="24"/>
        </w:rPr>
        <w:t xml:space="preserve"> </w:t>
      </w:r>
      <w:r w:rsidRPr="00D105A1">
        <w:rPr>
          <w:rFonts w:ascii="仿宋" w:eastAsia="仿宋" w:hAnsi="仿宋" w:cs="宋体"/>
          <w:sz w:val="24"/>
        </w:rPr>
        <w:t xml:space="preserve">               联系方式：</w:t>
      </w:r>
    </w:p>
    <w:p w14:paraId="6F29CEF6" w14:textId="77777777" w:rsidR="00F01AD3" w:rsidRPr="00D105A1" w:rsidRDefault="00576302">
      <w:pPr>
        <w:pBdr>
          <w:top w:val="none" w:sz="0" w:space="0" w:color="000000"/>
          <w:left w:val="none" w:sz="0" w:space="0" w:color="000000"/>
          <w:bottom w:val="none" w:sz="0" w:space="0" w:color="000000"/>
          <w:right w:val="none" w:sz="0" w:space="0" w:color="000000"/>
        </w:pBdr>
        <w:spacing w:line="559" w:lineRule="atLeast"/>
        <w:ind w:firstLine="482"/>
        <w:rPr>
          <w:rFonts w:ascii="仿宋" w:eastAsia="仿宋" w:hAnsi="仿宋" w:hint="eastAsia"/>
        </w:rPr>
      </w:pPr>
      <w:r w:rsidRPr="00D105A1">
        <w:rPr>
          <w:rFonts w:ascii="仿宋" w:eastAsia="仿宋" w:hAnsi="仿宋" w:cs="宋体"/>
          <w:sz w:val="24"/>
        </w:rPr>
        <w:t>兹委托受托人代表我公司参加</w:t>
      </w:r>
      <w:r w:rsidRPr="00D105A1">
        <w:rPr>
          <w:rFonts w:ascii="仿宋" w:eastAsia="仿宋" w:hAnsi="仿宋" w:cs="宋体"/>
          <w:sz w:val="24"/>
          <w:u w:val="single"/>
        </w:rPr>
        <w:t>江苏骏通建设项目管理咨询有限公司</w:t>
      </w:r>
      <w:r w:rsidRPr="00D105A1">
        <w:rPr>
          <w:rFonts w:ascii="仿宋" w:eastAsia="仿宋" w:hAnsi="仿宋" w:cs="宋体"/>
          <w:sz w:val="24"/>
        </w:rPr>
        <w:t>组织的</w:t>
      </w:r>
      <w:r w:rsidRPr="00D105A1">
        <w:rPr>
          <w:rFonts w:ascii="仿宋" w:eastAsia="仿宋" w:hAnsi="仿宋" w:cs="宋体" w:hint="eastAsia"/>
          <w:sz w:val="24"/>
          <w:u w:val="single"/>
        </w:rPr>
        <w:t xml:space="preserve"> </w:t>
      </w:r>
      <w:r w:rsidRPr="00D105A1">
        <w:rPr>
          <w:rFonts w:ascii="仿宋" w:eastAsia="仿宋" w:hAnsi="仿宋" w:cs="宋体"/>
          <w:sz w:val="24"/>
          <w:u w:val="single"/>
        </w:rPr>
        <w:t xml:space="preserve">   </w:t>
      </w:r>
      <w:r w:rsidRPr="00D105A1">
        <w:rPr>
          <w:rFonts w:ascii="仿宋" w:eastAsia="仿宋" w:hAnsi="仿宋" w:cs="宋体"/>
          <w:sz w:val="24"/>
        </w:rPr>
        <w:t>项目</w:t>
      </w:r>
      <w:r w:rsidRPr="00D105A1">
        <w:rPr>
          <w:rFonts w:ascii="仿宋" w:eastAsia="仿宋" w:hAnsi="仿宋" w:cs="宋体"/>
          <w:sz w:val="24"/>
          <w:u w:val="single"/>
        </w:rPr>
        <w:t>（项目编号：</w:t>
      </w:r>
      <w:r w:rsidRPr="00D105A1">
        <w:rPr>
          <w:rFonts w:ascii="仿宋" w:eastAsia="仿宋" w:hAnsi="仿宋" w:cs="宋体" w:hint="eastAsia"/>
          <w:sz w:val="24"/>
          <w:u w:val="single"/>
        </w:rPr>
        <w:t xml:space="preserve"> </w:t>
      </w:r>
      <w:r w:rsidRPr="00D105A1">
        <w:rPr>
          <w:rFonts w:ascii="仿宋" w:eastAsia="仿宋" w:hAnsi="仿宋" w:cs="宋体"/>
          <w:sz w:val="24"/>
          <w:u w:val="single"/>
        </w:rPr>
        <w:t xml:space="preserve">      ）</w:t>
      </w:r>
      <w:r w:rsidRPr="00D105A1">
        <w:rPr>
          <w:rFonts w:ascii="仿宋" w:eastAsia="仿宋" w:hAnsi="仿宋" w:cs="宋体"/>
          <w:sz w:val="24"/>
        </w:rPr>
        <w:t>的政府采购活动，受托人有权在该项目活动中，以我单位的名义签署磋商函和响应文件，与采购人协商、澄清、解释，签订合同书并执行一切与此有关的事项。</w:t>
      </w:r>
    </w:p>
    <w:p w14:paraId="31F5B059" w14:textId="77777777" w:rsidR="00F01AD3" w:rsidRPr="00D105A1" w:rsidRDefault="00576302">
      <w:pPr>
        <w:pBdr>
          <w:top w:val="none" w:sz="0" w:space="0" w:color="000000"/>
          <w:left w:val="none" w:sz="0" w:space="0" w:color="000000"/>
          <w:bottom w:val="none" w:sz="0" w:space="0" w:color="000000"/>
          <w:right w:val="none" w:sz="0" w:space="0" w:color="000000"/>
        </w:pBdr>
        <w:spacing w:line="559" w:lineRule="atLeast"/>
        <w:rPr>
          <w:rFonts w:ascii="仿宋" w:eastAsia="仿宋" w:hAnsi="仿宋" w:hint="eastAsia"/>
        </w:rPr>
      </w:pPr>
      <w:r w:rsidRPr="00D105A1">
        <w:rPr>
          <w:rFonts w:ascii="仿宋" w:eastAsia="仿宋" w:hAnsi="仿宋" w:cs="宋体"/>
          <w:sz w:val="24"/>
        </w:rPr>
        <w:t>受托人在办理上述事宜过程中以其自己的名义所签署的所有文件我公司均予以承认。受托人无转委托权。</w:t>
      </w:r>
    </w:p>
    <w:p w14:paraId="397B1F46" w14:textId="77777777" w:rsidR="00F01AD3" w:rsidRPr="00D105A1" w:rsidRDefault="00576302">
      <w:pPr>
        <w:pBdr>
          <w:top w:val="none" w:sz="0" w:space="0" w:color="000000"/>
          <w:left w:val="none" w:sz="0" w:space="0" w:color="000000"/>
          <w:bottom w:val="none" w:sz="0" w:space="0" w:color="000000"/>
          <w:right w:val="none" w:sz="0" w:space="0" w:color="000000"/>
        </w:pBdr>
        <w:spacing w:line="559" w:lineRule="atLeast"/>
        <w:ind w:firstLine="482"/>
        <w:rPr>
          <w:rFonts w:ascii="仿宋" w:eastAsia="仿宋" w:hAnsi="仿宋" w:hint="eastAsia"/>
        </w:rPr>
      </w:pPr>
      <w:r w:rsidRPr="00D105A1">
        <w:rPr>
          <w:rFonts w:ascii="仿宋" w:eastAsia="仿宋" w:hAnsi="仿宋" w:cs="宋体"/>
          <w:sz w:val="24"/>
        </w:rPr>
        <w:t>委托期限：至上述事宜处理完毕止。</w:t>
      </w:r>
    </w:p>
    <w:p w14:paraId="436B8B35" w14:textId="77777777" w:rsidR="00F01AD3" w:rsidRPr="00D105A1" w:rsidRDefault="00576302">
      <w:pPr>
        <w:pBdr>
          <w:top w:val="none" w:sz="0" w:space="0" w:color="000000"/>
          <w:left w:val="none" w:sz="0" w:space="0" w:color="000000"/>
          <w:bottom w:val="none" w:sz="0" w:space="0" w:color="000000"/>
          <w:right w:val="none" w:sz="0" w:space="0" w:color="000000"/>
        </w:pBdr>
        <w:spacing w:line="559" w:lineRule="atLeast"/>
        <w:ind w:firstLine="482"/>
        <w:rPr>
          <w:rFonts w:ascii="仿宋" w:eastAsia="仿宋" w:hAnsi="仿宋" w:hint="eastAsia"/>
        </w:rPr>
      </w:pPr>
      <w:r w:rsidRPr="00D105A1">
        <w:rPr>
          <w:rFonts w:ascii="Calibri" w:eastAsia="仿宋" w:hAnsi="Calibri" w:cs="Calibri"/>
          <w:sz w:val="24"/>
        </w:rPr>
        <w:t> </w:t>
      </w:r>
    </w:p>
    <w:p w14:paraId="0FC854BC" w14:textId="77777777" w:rsidR="00F01AD3" w:rsidRPr="00D105A1" w:rsidRDefault="00576302">
      <w:pPr>
        <w:pBdr>
          <w:top w:val="none" w:sz="0" w:space="0" w:color="000000"/>
          <w:left w:val="none" w:sz="0" w:space="0" w:color="000000"/>
          <w:bottom w:val="none" w:sz="0" w:space="0" w:color="000000"/>
          <w:right w:val="none" w:sz="0" w:space="0" w:color="000000"/>
        </w:pBdr>
        <w:spacing w:line="559" w:lineRule="atLeast"/>
        <w:ind w:firstLine="482"/>
        <w:rPr>
          <w:rFonts w:ascii="仿宋" w:eastAsia="仿宋" w:hAnsi="仿宋" w:hint="eastAsia"/>
        </w:rPr>
      </w:pPr>
      <w:r w:rsidRPr="00D105A1">
        <w:rPr>
          <w:rFonts w:ascii="仿宋" w:eastAsia="仿宋" w:hAnsi="仿宋" w:cs="宋体"/>
          <w:sz w:val="24"/>
        </w:rPr>
        <w:t>委托单位</w:t>
      </w:r>
      <w:r w:rsidRPr="00D105A1">
        <w:rPr>
          <w:rFonts w:ascii="仿宋" w:eastAsia="仿宋" w:hAnsi="仿宋" w:cs="宋体"/>
          <w:sz w:val="24"/>
          <w:u w:val="single"/>
        </w:rPr>
        <w:t>（电子签章）</w:t>
      </w:r>
    </w:p>
    <w:p w14:paraId="13677A08" w14:textId="77777777" w:rsidR="00F01AD3" w:rsidRPr="00D105A1" w:rsidRDefault="00576302">
      <w:pPr>
        <w:pBdr>
          <w:top w:val="none" w:sz="0" w:space="0" w:color="000000"/>
          <w:left w:val="none" w:sz="0" w:space="0" w:color="000000"/>
          <w:bottom w:val="none" w:sz="0" w:space="0" w:color="000000"/>
          <w:right w:val="none" w:sz="0" w:space="0" w:color="000000"/>
        </w:pBdr>
        <w:spacing w:line="559" w:lineRule="atLeast"/>
        <w:ind w:firstLine="482"/>
        <w:rPr>
          <w:rFonts w:ascii="仿宋" w:eastAsia="仿宋" w:hAnsi="仿宋" w:hint="eastAsia"/>
        </w:rPr>
      </w:pPr>
      <w:r w:rsidRPr="00D105A1">
        <w:rPr>
          <w:rFonts w:ascii="仿宋" w:eastAsia="仿宋" w:hAnsi="仿宋" w:cs="宋体"/>
          <w:sz w:val="24"/>
        </w:rPr>
        <w:t>日期：</w:t>
      </w:r>
      <w:r w:rsidRPr="00D105A1">
        <w:rPr>
          <w:rFonts w:ascii="Calibri" w:eastAsia="仿宋" w:hAnsi="Calibri" w:cs="Calibri"/>
          <w:sz w:val="24"/>
        </w:rPr>
        <w:t>   </w:t>
      </w:r>
      <w:r w:rsidRPr="00D105A1">
        <w:rPr>
          <w:rFonts w:ascii="仿宋" w:eastAsia="仿宋" w:hAnsi="仿宋" w:cs="宋体"/>
          <w:sz w:val="24"/>
        </w:rPr>
        <w:t>年</w:t>
      </w:r>
      <w:r w:rsidRPr="00D105A1">
        <w:rPr>
          <w:rFonts w:ascii="Calibri" w:eastAsia="仿宋" w:hAnsi="Calibri" w:cs="Calibri"/>
          <w:sz w:val="24"/>
        </w:rPr>
        <w:t>   </w:t>
      </w:r>
      <w:r w:rsidRPr="00D105A1">
        <w:rPr>
          <w:rFonts w:ascii="仿宋" w:eastAsia="仿宋" w:hAnsi="仿宋" w:cs="宋体"/>
          <w:sz w:val="24"/>
        </w:rPr>
        <w:t>月</w:t>
      </w:r>
      <w:r w:rsidRPr="00D105A1">
        <w:rPr>
          <w:rFonts w:ascii="Calibri" w:eastAsia="仿宋" w:hAnsi="Calibri" w:cs="Calibri"/>
          <w:sz w:val="24"/>
        </w:rPr>
        <w:t>  </w:t>
      </w:r>
      <w:r w:rsidRPr="00D105A1">
        <w:rPr>
          <w:rFonts w:ascii="仿宋" w:eastAsia="仿宋" w:hAnsi="仿宋" w:cs="宋体"/>
          <w:sz w:val="24"/>
        </w:rPr>
        <w:t>日</w:t>
      </w:r>
    </w:p>
    <w:p w14:paraId="03C12E32" w14:textId="77777777" w:rsidR="00F01AD3" w:rsidRPr="00D105A1" w:rsidRDefault="00576302">
      <w:pPr>
        <w:pBdr>
          <w:top w:val="none" w:sz="0" w:space="0" w:color="000000"/>
          <w:left w:val="none" w:sz="0" w:space="0" w:color="000000"/>
          <w:bottom w:val="none" w:sz="0" w:space="0" w:color="000000"/>
          <w:right w:val="none" w:sz="0" w:space="0" w:color="000000"/>
        </w:pBdr>
        <w:spacing w:line="559" w:lineRule="atLeast"/>
        <w:ind w:firstLine="482"/>
        <w:rPr>
          <w:rFonts w:ascii="仿宋" w:eastAsia="仿宋" w:hAnsi="仿宋" w:hint="eastAsia"/>
        </w:rPr>
      </w:pPr>
      <w:r w:rsidRPr="00D105A1">
        <w:rPr>
          <w:rFonts w:ascii="Calibri" w:eastAsia="仿宋" w:hAnsi="Calibri" w:cs="Calibri"/>
          <w:sz w:val="24"/>
        </w:rPr>
        <w:t> </w:t>
      </w:r>
    </w:p>
    <w:p w14:paraId="2515EADD" w14:textId="77777777" w:rsidR="00F01AD3" w:rsidRPr="00D105A1" w:rsidRDefault="00576302">
      <w:pPr>
        <w:pBdr>
          <w:top w:val="none" w:sz="0" w:space="0" w:color="000000"/>
          <w:left w:val="none" w:sz="0" w:space="0" w:color="000000"/>
          <w:bottom w:val="none" w:sz="0" w:space="0" w:color="000000"/>
          <w:right w:val="none" w:sz="0" w:space="0" w:color="000000"/>
        </w:pBdr>
        <w:spacing w:line="559" w:lineRule="atLeast"/>
        <w:rPr>
          <w:rFonts w:ascii="仿宋" w:eastAsia="仿宋" w:hAnsi="仿宋" w:hint="eastAsia"/>
        </w:rPr>
      </w:pPr>
      <w:r w:rsidRPr="00D105A1">
        <w:rPr>
          <w:rFonts w:ascii="Calibri" w:eastAsia="仿宋" w:hAnsi="Calibri" w:cs="Calibri"/>
          <w:sz w:val="24"/>
        </w:rPr>
        <w:t> </w:t>
      </w:r>
    </w:p>
    <w:p w14:paraId="54DFEAB0" w14:textId="77777777" w:rsidR="00F01AD3" w:rsidRPr="00D105A1" w:rsidRDefault="00576302">
      <w:pPr>
        <w:pBdr>
          <w:top w:val="none" w:sz="0" w:space="0" w:color="000000"/>
          <w:left w:val="none" w:sz="0" w:space="0" w:color="000000"/>
          <w:bottom w:val="none" w:sz="0" w:space="0" w:color="000000"/>
          <w:right w:val="none" w:sz="0" w:space="0" w:color="000000"/>
        </w:pBdr>
        <w:spacing w:line="559" w:lineRule="atLeast"/>
        <w:rPr>
          <w:rFonts w:ascii="仿宋" w:eastAsia="仿宋" w:hAnsi="仿宋" w:hint="eastAsia"/>
        </w:rPr>
      </w:pPr>
      <w:r w:rsidRPr="00D105A1">
        <w:rPr>
          <w:rFonts w:ascii="仿宋" w:eastAsia="仿宋" w:hAnsi="仿宋" w:cs="宋体"/>
          <w:sz w:val="24"/>
        </w:rPr>
        <w:t>注：供应商委托受托人参加磋商的，必须附受托人身份证扫描件并加盖供应商电子签章。法定代表人直接参加磋商的，仅需填写“法定代表人资格证明”。</w:t>
      </w:r>
    </w:p>
    <w:p w14:paraId="2D3B49F0" w14:textId="77777777" w:rsidR="00F01AD3" w:rsidRPr="00D105A1" w:rsidRDefault="00576302">
      <w:pPr>
        <w:pBdr>
          <w:top w:val="none" w:sz="0" w:space="0" w:color="000000"/>
          <w:left w:val="none" w:sz="0" w:space="0" w:color="000000"/>
          <w:bottom w:val="none" w:sz="0" w:space="0" w:color="000000"/>
          <w:right w:val="none" w:sz="0" w:space="0" w:color="000000"/>
        </w:pBdr>
        <w:rPr>
          <w:rFonts w:ascii="仿宋" w:eastAsia="仿宋" w:hAnsi="仿宋" w:hint="eastAsia"/>
        </w:rPr>
      </w:pPr>
      <w:r w:rsidRPr="00D105A1">
        <w:rPr>
          <w:rFonts w:ascii="Calibri" w:eastAsia="仿宋" w:hAnsi="Calibri" w:cs="Calibri"/>
          <w:sz w:val="24"/>
        </w:rPr>
        <w:t> </w:t>
      </w:r>
    </w:p>
    <w:p w14:paraId="56905A85" w14:textId="77777777" w:rsidR="00F01AD3" w:rsidRPr="00D105A1" w:rsidRDefault="00F01AD3">
      <w:pPr>
        <w:pBdr>
          <w:top w:val="none" w:sz="0" w:space="0" w:color="000000"/>
          <w:left w:val="none" w:sz="0" w:space="0" w:color="000000"/>
          <w:bottom w:val="none" w:sz="0" w:space="0" w:color="000000"/>
          <w:right w:val="none" w:sz="0" w:space="0" w:color="000000"/>
        </w:pBdr>
        <w:spacing w:before="240" w:after="240" w:line="85" w:lineRule="atLeast"/>
        <w:ind w:firstLine="640"/>
        <w:rPr>
          <w:rFonts w:ascii="仿宋" w:eastAsia="仿宋" w:hAnsi="仿宋" w:hint="eastAsia"/>
        </w:rPr>
      </w:pPr>
    </w:p>
    <w:p w14:paraId="7AED9474" w14:textId="77777777" w:rsidR="00F01AD3" w:rsidRPr="00D105A1" w:rsidRDefault="00F01AD3">
      <w:pPr>
        <w:pBdr>
          <w:top w:val="none" w:sz="0" w:space="0" w:color="000000"/>
          <w:left w:val="none" w:sz="0" w:space="0" w:color="000000"/>
          <w:bottom w:val="none" w:sz="0" w:space="0" w:color="000000"/>
          <w:right w:val="none" w:sz="0" w:space="0" w:color="000000"/>
        </w:pBdr>
        <w:rPr>
          <w:rFonts w:ascii="仿宋" w:eastAsia="仿宋" w:hAnsi="仿宋" w:hint="eastAsia"/>
        </w:rPr>
      </w:pPr>
    </w:p>
    <w:p w14:paraId="076514D0" w14:textId="77777777" w:rsidR="00F01AD3" w:rsidRPr="00D105A1" w:rsidRDefault="00576302">
      <w:pPr>
        <w:pBdr>
          <w:top w:val="none" w:sz="0" w:space="0" w:color="000000"/>
          <w:left w:val="none" w:sz="0" w:space="0" w:color="000000"/>
          <w:bottom w:val="none" w:sz="0" w:space="0" w:color="000000"/>
          <w:right w:val="none" w:sz="0" w:space="0" w:color="000000"/>
        </w:pBdr>
        <w:spacing w:before="240" w:after="240" w:line="559" w:lineRule="atLeast"/>
        <w:rPr>
          <w:rFonts w:ascii="仿宋" w:eastAsia="仿宋" w:hAnsi="仿宋" w:hint="eastAsia"/>
        </w:rPr>
      </w:pPr>
      <w:r w:rsidRPr="00D105A1">
        <w:rPr>
          <w:rFonts w:ascii="仿宋" w:eastAsia="仿宋" w:hAnsi="仿宋" w:cs="宋体"/>
          <w:b/>
          <w:sz w:val="32"/>
        </w:rPr>
        <w:t>示范格式三</w:t>
      </w:r>
    </w:p>
    <w:p w14:paraId="4BDC2DFA" w14:textId="77777777" w:rsidR="00F01AD3" w:rsidRPr="00D105A1" w:rsidRDefault="00576302">
      <w:pPr>
        <w:pBdr>
          <w:top w:val="none" w:sz="0" w:space="0" w:color="000000"/>
          <w:left w:val="none" w:sz="0" w:space="0" w:color="000000"/>
          <w:bottom w:val="none" w:sz="0" w:space="0" w:color="000000"/>
          <w:right w:val="none" w:sz="0" w:space="0" w:color="000000"/>
        </w:pBdr>
        <w:spacing w:line="539" w:lineRule="atLeast"/>
        <w:jc w:val="center"/>
        <w:rPr>
          <w:rFonts w:ascii="仿宋" w:eastAsia="仿宋" w:hAnsi="仿宋" w:hint="eastAsia"/>
        </w:rPr>
      </w:pPr>
      <w:r w:rsidRPr="00D105A1">
        <w:rPr>
          <w:rFonts w:ascii="仿宋" w:eastAsia="仿宋" w:hAnsi="仿宋" w:cs="宋体"/>
          <w:b/>
          <w:sz w:val="28"/>
        </w:rPr>
        <w:t>资格审查承诺书</w:t>
      </w:r>
    </w:p>
    <w:p w14:paraId="58DCB56C" w14:textId="77777777" w:rsidR="00F01AD3" w:rsidRPr="00D105A1" w:rsidRDefault="00576302">
      <w:pPr>
        <w:pBdr>
          <w:top w:val="none" w:sz="0" w:space="0" w:color="000000"/>
          <w:left w:val="none" w:sz="0" w:space="0" w:color="000000"/>
          <w:bottom w:val="none" w:sz="0" w:space="0" w:color="000000"/>
          <w:right w:val="none" w:sz="0" w:space="0" w:color="000000"/>
        </w:pBdr>
        <w:spacing w:line="519" w:lineRule="atLeast"/>
        <w:rPr>
          <w:rFonts w:ascii="仿宋" w:eastAsia="仿宋" w:hAnsi="仿宋" w:hint="eastAsia"/>
        </w:rPr>
      </w:pPr>
      <w:r w:rsidRPr="00D105A1">
        <w:rPr>
          <w:rFonts w:ascii="仿宋" w:eastAsia="仿宋" w:hAnsi="仿宋" w:cs="宋体"/>
          <w:sz w:val="24"/>
        </w:rPr>
        <w:t>致</w:t>
      </w:r>
      <w:r w:rsidRPr="00D105A1">
        <w:rPr>
          <w:rFonts w:ascii="仿宋" w:eastAsia="仿宋" w:hAnsi="仿宋" w:cs="宋体"/>
          <w:sz w:val="24"/>
          <w:u w:val="single"/>
        </w:rPr>
        <w:t>（采购人）</w:t>
      </w:r>
      <w:r w:rsidRPr="00D105A1">
        <w:rPr>
          <w:rFonts w:ascii="仿宋" w:eastAsia="仿宋" w:hAnsi="仿宋" w:cs="宋体"/>
          <w:sz w:val="24"/>
        </w:rPr>
        <w:t>：</w:t>
      </w:r>
    </w:p>
    <w:p w14:paraId="2628D5C4" w14:textId="77777777" w:rsidR="00F01AD3" w:rsidRPr="00D105A1" w:rsidRDefault="00576302">
      <w:pPr>
        <w:pBdr>
          <w:top w:val="none" w:sz="0" w:space="0" w:color="000000"/>
          <w:left w:val="none" w:sz="0" w:space="0" w:color="000000"/>
          <w:bottom w:val="none" w:sz="0" w:space="0" w:color="000000"/>
          <w:right w:val="none" w:sz="0" w:space="0" w:color="000000"/>
        </w:pBdr>
        <w:spacing w:line="519" w:lineRule="atLeast"/>
        <w:ind w:firstLine="480"/>
        <w:rPr>
          <w:rFonts w:ascii="仿宋" w:eastAsia="仿宋" w:hAnsi="仿宋" w:hint="eastAsia"/>
        </w:rPr>
      </w:pPr>
      <w:r w:rsidRPr="00D105A1">
        <w:rPr>
          <w:rFonts w:ascii="仿宋" w:eastAsia="仿宋" w:hAnsi="仿宋" w:cs="宋体"/>
          <w:sz w:val="24"/>
        </w:rPr>
        <w:t>我单位在参加采购过程中，做如下承诺：</w:t>
      </w:r>
    </w:p>
    <w:p w14:paraId="079D7867" w14:textId="77777777" w:rsidR="00F01AD3" w:rsidRPr="00D105A1" w:rsidRDefault="00576302">
      <w:pPr>
        <w:pBdr>
          <w:top w:val="none" w:sz="0" w:space="0" w:color="000000"/>
          <w:left w:val="none" w:sz="0" w:space="0" w:color="000000"/>
          <w:bottom w:val="none" w:sz="0" w:space="0" w:color="000000"/>
          <w:right w:val="none" w:sz="0" w:space="0" w:color="000000"/>
        </w:pBdr>
        <w:spacing w:line="519" w:lineRule="atLeast"/>
        <w:ind w:firstLine="480"/>
        <w:rPr>
          <w:rFonts w:ascii="仿宋" w:eastAsia="仿宋" w:hAnsi="仿宋" w:hint="eastAsia"/>
        </w:rPr>
      </w:pPr>
      <w:r w:rsidRPr="00D105A1">
        <w:rPr>
          <w:rFonts w:ascii="仿宋" w:eastAsia="仿宋" w:hAnsi="仿宋" w:cs="宋体"/>
          <w:sz w:val="24"/>
        </w:rPr>
        <w:t>1、我公司具备《中华人民共和国政府采购法》第二十二条第一款规定的六项条件：</w:t>
      </w:r>
    </w:p>
    <w:p w14:paraId="3F20C3BC" w14:textId="77777777" w:rsidR="00F01AD3" w:rsidRPr="00D105A1" w:rsidRDefault="00576302">
      <w:pPr>
        <w:pBdr>
          <w:top w:val="none" w:sz="0" w:space="0" w:color="000000"/>
          <w:left w:val="none" w:sz="0" w:space="0" w:color="000000"/>
          <w:bottom w:val="none" w:sz="0" w:space="0" w:color="000000"/>
          <w:right w:val="none" w:sz="0" w:space="0" w:color="000000"/>
        </w:pBdr>
        <w:spacing w:line="519" w:lineRule="atLeast"/>
        <w:ind w:firstLine="480"/>
        <w:rPr>
          <w:rFonts w:ascii="仿宋" w:eastAsia="仿宋" w:hAnsi="仿宋" w:hint="eastAsia"/>
        </w:rPr>
      </w:pPr>
      <w:r w:rsidRPr="00D105A1">
        <w:rPr>
          <w:rFonts w:ascii="仿宋" w:eastAsia="仿宋" w:hAnsi="仿宋" w:cs="宋体"/>
          <w:sz w:val="24"/>
        </w:rPr>
        <w:t>（1）具有独立承担民事责任的能力；</w:t>
      </w:r>
    </w:p>
    <w:p w14:paraId="6701E59A" w14:textId="77777777" w:rsidR="00F01AD3" w:rsidRPr="00D105A1" w:rsidRDefault="00576302">
      <w:pPr>
        <w:pBdr>
          <w:top w:val="none" w:sz="0" w:space="0" w:color="000000"/>
          <w:left w:val="none" w:sz="0" w:space="0" w:color="000000"/>
          <w:bottom w:val="none" w:sz="0" w:space="0" w:color="000000"/>
          <w:right w:val="none" w:sz="0" w:space="0" w:color="000000"/>
        </w:pBdr>
        <w:spacing w:line="519" w:lineRule="atLeast"/>
        <w:ind w:firstLine="480"/>
        <w:rPr>
          <w:rFonts w:ascii="仿宋" w:eastAsia="仿宋" w:hAnsi="仿宋" w:hint="eastAsia"/>
        </w:rPr>
      </w:pPr>
      <w:r w:rsidRPr="00D105A1">
        <w:rPr>
          <w:rFonts w:ascii="仿宋" w:eastAsia="仿宋" w:hAnsi="仿宋" w:cs="宋体"/>
          <w:sz w:val="24"/>
        </w:rPr>
        <w:t>（2）具有良好的商业信誉和健全的财务会计制度；</w:t>
      </w:r>
    </w:p>
    <w:p w14:paraId="4ED22AC6" w14:textId="77777777" w:rsidR="00F01AD3" w:rsidRPr="00D105A1" w:rsidRDefault="00576302">
      <w:pPr>
        <w:pBdr>
          <w:top w:val="none" w:sz="0" w:space="0" w:color="000000"/>
          <w:left w:val="none" w:sz="0" w:space="0" w:color="000000"/>
          <w:bottom w:val="none" w:sz="0" w:space="0" w:color="000000"/>
          <w:right w:val="none" w:sz="0" w:space="0" w:color="000000"/>
        </w:pBdr>
        <w:spacing w:line="519" w:lineRule="atLeast"/>
        <w:ind w:firstLine="480"/>
        <w:rPr>
          <w:rFonts w:ascii="仿宋" w:eastAsia="仿宋" w:hAnsi="仿宋" w:hint="eastAsia"/>
        </w:rPr>
      </w:pPr>
      <w:r w:rsidRPr="00D105A1">
        <w:rPr>
          <w:rFonts w:ascii="仿宋" w:eastAsia="仿宋" w:hAnsi="仿宋" w:cs="宋体"/>
          <w:sz w:val="24"/>
        </w:rPr>
        <w:t>（3）具有履行合同所必需的设备和专业技术能力；</w:t>
      </w:r>
    </w:p>
    <w:p w14:paraId="6FBFC1FF" w14:textId="77777777" w:rsidR="00F01AD3" w:rsidRPr="00D105A1" w:rsidRDefault="00576302">
      <w:pPr>
        <w:pBdr>
          <w:top w:val="none" w:sz="0" w:space="0" w:color="000000"/>
          <w:left w:val="none" w:sz="0" w:space="0" w:color="000000"/>
          <w:bottom w:val="none" w:sz="0" w:space="0" w:color="000000"/>
          <w:right w:val="none" w:sz="0" w:space="0" w:color="000000"/>
        </w:pBdr>
        <w:spacing w:line="519" w:lineRule="atLeast"/>
        <w:ind w:firstLine="480"/>
        <w:rPr>
          <w:rFonts w:ascii="仿宋" w:eastAsia="仿宋" w:hAnsi="仿宋" w:hint="eastAsia"/>
        </w:rPr>
      </w:pPr>
      <w:r w:rsidRPr="00D105A1">
        <w:rPr>
          <w:rFonts w:ascii="仿宋" w:eastAsia="仿宋" w:hAnsi="仿宋" w:cs="宋体"/>
          <w:sz w:val="24"/>
        </w:rPr>
        <w:t>（4）有依法缴纳税收和社会保障资金的良好记录；</w:t>
      </w:r>
    </w:p>
    <w:p w14:paraId="2A824C33" w14:textId="77777777" w:rsidR="00F01AD3" w:rsidRPr="00D105A1" w:rsidRDefault="00576302">
      <w:pPr>
        <w:pBdr>
          <w:top w:val="none" w:sz="0" w:space="0" w:color="000000"/>
          <w:left w:val="none" w:sz="0" w:space="0" w:color="000000"/>
          <w:bottom w:val="none" w:sz="0" w:space="0" w:color="000000"/>
          <w:right w:val="none" w:sz="0" w:space="0" w:color="000000"/>
        </w:pBdr>
        <w:spacing w:line="519" w:lineRule="atLeast"/>
        <w:ind w:firstLine="480"/>
        <w:rPr>
          <w:rFonts w:ascii="仿宋" w:eastAsia="仿宋" w:hAnsi="仿宋" w:hint="eastAsia"/>
        </w:rPr>
      </w:pPr>
      <w:r w:rsidRPr="00D105A1">
        <w:rPr>
          <w:rFonts w:ascii="仿宋" w:eastAsia="仿宋" w:hAnsi="仿宋" w:cs="宋体"/>
          <w:sz w:val="24"/>
        </w:rPr>
        <w:t>（5）参加政府采购活动前三年内，在经营活动中没有重大违法记录；</w:t>
      </w:r>
    </w:p>
    <w:p w14:paraId="63B1FE0B" w14:textId="77777777" w:rsidR="00F01AD3" w:rsidRPr="00D105A1" w:rsidRDefault="00576302">
      <w:pPr>
        <w:pBdr>
          <w:top w:val="none" w:sz="0" w:space="0" w:color="000000"/>
          <w:left w:val="none" w:sz="0" w:space="0" w:color="000000"/>
          <w:bottom w:val="none" w:sz="0" w:space="0" w:color="000000"/>
          <w:right w:val="none" w:sz="0" w:space="0" w:color="000000"/>
        </w:pBdr>
        <w:spacing w:line="519" w:lineRule="atLeast"/>
        <w:ind w:firstLine="480"/>
        <w:rPr>
          <w:rFonts w:ascii="仿宋" w:eastAsia="仿宋" w:hAnsi="仿宋" w:hint="eastAsia"/>
        </w:rPr>
      </w:pPr>
      <w:r w:rsidRPr="00D105A1">
        <w:rPr>
          <w:rFonts w:ascii="仿宋" w:eastAsia="仿宋" w:hAnsi="仿宋" w:cs="宋体"/>
          <w:sz w:val="24"/>
        </w:rPr>
        <w:t>（6）法律、行政法规规定的其他条件。</w:t>
      </w:r>
    </w:p>
    <w:p w14:paraId="3E6BCAB5" w14:textId="77777777" w:rsidR="00F01AD3" w:rsidRPr="00D105A1" w:rsidRDefault="00576302">
      <w:pPr>
        <w:pBdr>
          <w:top w:val="none" w:sz="0" w:space="0" w:color="000000"/>
          <w:left w:val="none" w:sz="0" w:space="0" w:color="000000"/>
          <w:bottom w:val="none" w:sz="0" w:space="0" w:color="000000"/>
          <w:right w:val="none" w:sz="0" w:space="0" w:color="000000"/>
        </w:pBdr>
        <w:spacing w:line="519" w:lineRule="atLeast"/>
        <w:ind w:firstLine="480"/>
        <w:rPr>
          <w:rFonts w:ascii="仿宋" w:eastAsia="仿宋" w:hAnsi="仿宋" w:hint="eastAsia"/>
        </w:rPr>
      </w:pPr>
      <w:r w:rsidRPr="00D105A1">
        <w:rPr>
          <w:rFonts w:ascii="仿宋" w:eastAsia="仿宋" w:hAnsi="仿宋" w:cs="宋体"/>
          <w:sz w:val="24"/>
        </w:rPr>
        <w:t>2、参加本次政府采购活动前三年内，我公司在经营活动中没有因违法经营受到刑事处罚或者责令停产停业、吊销许可证或者执照、较大数额罚款等行政处罚。</w:t>
      </w:r>
    </w:p>
    <w:p w14:paraId="484C4C02" w14:textId="77777777" w:rsidR="00F01AD3" w:rsidRPr="00D105A1" w:rsidRDefault="00576302">
      <w:pPr>
        <w:pBdr>
          <w:top w:val="none" w:sz="0" w:space="0" w:color="000000"/>
          <w:left w:val="none" w:sz="0" w:space="0" w:color="000000"/>
          <w:bottom w:val="none" w:sz="0" w:space="0" w:color="000000"/>
          <w:right w:val="none" w:sz="0" w:space="0" w:color="000000"/>
        </w:pBdr>
        <w:spacing w:line="519" w:lineRule="atLeast"/>
        <w:ind w:firstLine="480"/>
        <w:rPr>
          <w:rFonts w:ascii="仿宋" w:eastAsia="仿宋" w:hAnsi="仿宋" w:hint="eastAsia"/>
        </w:rPr>
      </w:pPr>
      <w:r w:rsidRPr="00D105A1">
        <w:rPr>
          <w:rFonts w:ascii="仿宋" w:eastAsia="仿宋" w:hAnsi="仿宋" w:cs="宋体"/>
          <w:sz w:val="24"/>
        </w:rPr>
        <w:t>3、我单位与参与本次采购活动的其他供应商的负责人不是同一人，也不存在直接控股、管理关系；</w:t>
      </w:r>
    </w:p>
    <w:p w14:paraId="320CC2CB" w14:textId="77777777" w:rsidR="00F01AD3" w:rsidRPr="00D105A1" w:rsidRDefault="00576302">
      <w:pPr>
        <w:pBdr>
          <w:top w:val="none" w:sz="0" w:space="0" w:color="000000"/>
          <w:left w:val="none" w:sz="0" w:space="0" w:color="000000"/>
          <w:bottom w:val="none" w:sz="0" w:space="0" w:color="000000"/>
          <w:right w:val="none" w:sz="0" w:space="0" w:color="000000"/>
        </w:pBdr>
        <w:spacing w:line="519" w:lineRule="atLeast"/>
        <w:ind w:firstLine="480"/>
        <w:rPr>
          <w:rFonts w:ascii="仿宋" w:eastAsia="仿宋" w:hAnsi="仿宋" w:hint="eastAsia"/>
        </w:rPr>
      </w:pPr>
      <w:r w:rsidRPr="00D105A1">
        <w:rPr>
          <w:rFonts w:ascii="仿宋" w:eastAsia="仿宋" w:hAnsi="仿宋" w:cs="宋体"/>
          <w:sz w:val="24"/>
        </w:rPr>
        <w:t>4、我公司郑重承诺：我公司没有为本项目提供整体设计、规范编制或者项目管理、监理、检测等服务；</w:t>
      </w:r>
    </w:p>
    <w:p w14:paraId="2E99A5F6" w14:textId="77777777" w:rsidR="00F01AD3" w:rsidRPr="00D105A1" w:rsidRDefault="00576302">
      <w:pPr>
        <w:pBdr>
          <w:top w:val="none" w:sz="0" w:space="0" w:color="000000"/>
          <w:left w:val="none" w:sz="0" w:space="0" w:color="000000"/>
          <w:bottom w:val="none" w:sz="0" w:space="0" w:color="000000"/>
          <w:right w:val="none" w:sz="0" w:space="0" w:color="000000"/>
        </w:pBdr>
        <w:spacing w:line="519" w:lineRule="atLeast"/>
        <w:ind w:firstLine="480"/>
        <w:rPr>
          <w:rFonts w:ascii="仿宋" w:eastAsia="仿宋" w:hAnsi="仿宋" w:hint="eastAsia"/>
        </w:rPr>
      </w:pPr>
      <w:r w:rsidRPr="00D105A1">
        <w:rPr>
          <w:rFonts w:ascii="仿宋" w:eastAsia="仿宋" w:hAnsi="仿宋" w:cs="宋体"/>
          <w:sz w:val="24"/>
        </w:rPr>
        <w:t>5、参加本次采购活动前，我方没有被“信用中国”网站、“中国政府采购网”列入失信被执行人名单、重大税收违法案件当事人名单、政府采购严重违法失信行为记录名单。</w:t>
      </w:r>
    </w:p>
    <w:p w14:paraId="57809B64" w14:textId="77777777" w:rsidR="00F01AD3" w:rsidRPr="00D105A1" w:rsidRDefault="00576302">
      <w:pPr>
        <w:pBdr>
          <w:top w:val="none" w:sz="0" w:space="0" w:color="000000"/>
          <w:left w:val="none" w:sz="0" w:space="0" w:color="000000"/>
          <w:bottom w:val="none" w:sz="0" w:space="0" w:color="000000"/>
          <w:right w:val="none" w:sz="0" w:space="0" w:color="000000"/>
        </w:pBdr>
        <w:spacing w:line="519" w:lineRule="atLeast"/>
        <w:ind w:firstLine="480"/>
        <w:rPr>
          <w:rFonts w:ascii="仿宋" w:eastAsia="仿宋" w:hAnsi="仿宋" w:hint="eastAsia"/>
        </w:rPr>
      </w:pPr>
      <w:r w:rsidRPr="00D105A1">
        <w:rPr>
          <w:rFonts w:ascii="仿宋" w:eastAsia="仿宋" w:hAnsi="仿宋" w:cs="宋体"/>
          <w:sz w:val="24"/>
        </w:rPr>
        <w:t>6、我单位未处于被责令停业、投标资格被取消或者财产被接管、冻结和破产状态。</w:t>
      </w:r>
    </w:p>
    <w:p w14:paraId="7BD6410A" w14:textId="77777777" w:rsidR="00F01AD3" w:rsidRPr="00D105A1" w:rsidRDefault="00576302">
      <w:pPr>
        <w:pBdr>
          <w:top w:val="none" w:sz="0" w:space="0" w:color="000000"/>
          <w:left w:val="none" w:sz="0" w:space="0" w:color="000000"/>
          <w:bottom w:val="none" w:sz="0" w:space="0" w:color="000000"/>
          <w:right w:val="none" w:sz="0" w:space="0" w:color="000000"/>
        </w:pBdr>
        <w:spacing w:line="519" w:lineRule="atLeast"/>
        <w:ind w:firstLine="480"/>
        <w:rPr>
          <w:rFonts w:ascii="仿宋" w:eastAsia="仿宋" w:hAnsi="仿宋" w:hint="eastAsia"/>
        </w:rPr>
      </w:pPr>
      <w:r w:rsidRPr="00D105A1">
        <w:rPr>
          <w:rFonts w:ascii="仿宋" w:eastAsia="仿宋" w:hAnsi="仿宋" w:cs="宋体"/>
          <w:sz w:val="24"/>
        </w:rPr>
        <w:t>如我单位违背了上述承诺，本项目采购人有权取消我方的成交资格，并由采购人将我单位的违约行为上报相关主管部门作为不良记录，并愿意承担因我单位的行为所引起的一切法律后果。</w:t>
      </w:r>
    </w:p>
    <w:p w14:paraId="658A042F" w14:textId="77777777" w:rsidR="00F01AD3" w:rsidRPr="00D105A1" w:rsidRDefault="00576302">
      <w:pPr>
        <w:pBdr>
          <w:top w:val="none" w:sz="0" w:space="0" w:color="000000"/>
          <w:left w:val="none" w:sz="0" w:space="0" w:color="000000"/>
          <w:bottom w:val="none" w:sz="0" w:space="0" w:color="000000"/>
          <w:right w:val="none" w:sz="0" w:space="0" w:color="000000"/>
        </w:pBdr>
        <w:spacing w:line="519" w:lineRule="atLeast"/>
        <w:rPr>
          <w:rFonts w:ascii="仿宋" w:eastAsia="仿宋" w:hAnsi="仿宋" w:hint="eastAsia"/>
        </w:rPr>
      </w:pPr>
      <w:r w:rsidRPr="00D105A1">
        <w:rPr>
          <w:rFonts w:ascii="仿宋" w:eastAsia="仿宋" w:hAnsi="仿宋" w:cs="宋体"/>
          <w:sz w:val="24"/>
        </w:rPr>
        <w:t>特此承诺！</w:t>
      </w:r>
    </w:p>
    <w:p w14:paraId="7ACF5A1C" w14:textId="77777777" w:rsidR="00F01AD3" w:rsidRPr="00D105A1" w:rsidRDefault="00F01AD3">
      <w:pPr>
        <w:pBdr>
          <w:top w:val="none" w:sz="0" w:space="0" w:color="000000"/>
          <w:left w:val="none" w:sz="0" w:space="0" w:color="000000"/>
          <w:bottom w:val="none" w:sz="0" w:space="0" w:color="000000"/>
          <w:right w:val="none" w:sz="0" w:space="0" w:color="000000"/>
        </w:pBdr>
        <w:spacing w:line="519" w:lineRule="atLeast"/>
        <w:rPr>
          <w:rFonts w:ascii="仿宋" w:eastAsia="仿宋" w:hAnsi="仿宋" w:hint="eastAsia"/>
        </w:rPr>
      </w:pPr>
    </w:p>
    <w:p w14:paraId="7FC0D89B" w14:textId="77777777" w:rsidR="00F01AD3" w:rsidRPr="00D105A1" w:rsidRDefault="00F01AD3">
      <w:pPr>
        <w:pBdr>
          <w:top w:val="none" w:sz="0" w:space="0" w:color="000000"/>
          <w:left w:val="none" w:sz="0" w:space="0" w:color="000000"/>
          <w:bottom w:val="none" w:sz="0" w:space="0" w:color="000000"/>
          <w:right w:val="none" w:sz="0" w:space="0" w:color="000000"/>
        </w:pBdr>
        <w:spacing w:line="519" w:lineRule="atLeast"/>
        <w:ind w:firstLine="480"/>
        <w:rPr>
          <w:rFonts w:ascii="仿宋" w:eastAsia="仿宋" w:hAnsi="仿宋" w:hint="eastAsia"/>
        </w:rPr>
      </w:pPr>
    </w:p>
    <w:p w14:paraId="2442BD01" w14:textId="77777777" w:rsidR="00F01AD3" w:rsidRPr="00D105A1" w:rsidRDefault="00576302">
      <w:pPr>
        <w:pBdr>
          <w:top w:val="none" w:sz="0" w:space="0" w:color="000000"/>
          <w:left w:val="none" w:sz="0" w:space="0" w:color="000000"/>
          <w:bottom w:val="none" w:sz="0" w:space="0" w:color="000000"/>
          <w:right w:val="none" w:sz="0" w:space="0" w:color="000000"/>
        </w:pBdr>
        <w:spacing w:line="519" w:lineRule="atLeast"/>
        <w:ind w:right="1200" w:firstLine="2880"/>
        <w:jc w:val="right"/>
        <w:rPr>
          <w:rFonts w:ascii="仿宋" w:eastAsia="仿宋" w:hAnsi="仿宋" w:hint="eastAsia"/>
        </w:rPr>
      </w:pPr>
      <w:r w:rsidRPr="00D105A1">
        <w:rPr>
          <w:rFonts w:ascii="仿宋" w:eastAsia="仿宋" w:hAnsi="仿宋" w:cs="宋体"/>
          <w:sz w:val="24"/>
        </w:rPr>
        <w:t>供应商名称：</w:t>
      </w:r>
      <w:r w:rsidRPr="00D105A1">
        <w:rPr>
          <w:rFonts w:ascii="仿宋" w:eastAsia="仿宋" w:hAnsi="仿宋" w:cs="宋体"/>
          <w:sz w:val="24"/>
          <w:u w:val="single"/>
        </w:rPr>
        <w:t>（电子签章）</w:t>
      </w:r>
    </w:p>
    <w:p w14:paraId="2F598B3B" w14:textId="77777777" w:rsidR="00F01AD3" w:rsidRPr="00D105A1" w:rsidRDefault="00F01AD3">
      <w:pPr>
        <w:pBdr>
          <w:top w:val="none" w:sz="0" w:space="0" w:color="000000"/>
          <w:left w:val="none" w:sz="0" w:space="0" w:color="000000"/>
          <w:bottom w:val="none" w:sz="0" w:space="0" w:color="000000"/>
          <w:right w:val="none" w:sz="0" w:space="0" w:color="000000"/>
        </w:pBdr>
        <w:spacing w:line="519" w:lineRule="atLeast"/>
        <w:rPr>
          <w:rFonts w:ascii="仿宋" w:eastAsia="仿宋" w:hAnsi="仿宋" w:hint="eastAsia"/>
        </w:rPr>
      </w:pPr>
    </w:p>
    <w:p w14:paraId="193F354C" w14:textId="77777777" w:rsidR="00F01AD3" w:rsidRPr="00D105A1" w:rsidRDefault="00576302">
      <w:pPr>
        <w:pBdr>
          <w:top w:val="none" w:sz="0" w:space="0" w:color="000000"/>
          <w:left w:val="none" w:sz="0" w:space="0" w:color="000000"/>
          <w:bottom w:val="none" w:sz="0" w:space="0" w:color="000000"/>
          <w:right w:val="none" w:sz="0" w:space="0" w:color="000000"/>
        </w:pBdr>
        <w:spacing w:line="519" w:lineRule="atLeast"/>
        <w:ind w:right="240"/>
        <w:jc w:val="right"/>
        <w:rPr>
          <w:rFonts w:ascii="仿宋" w:eastAsia="仿宋" w:hAnsi="仿宋" w:hint="eastAsia"/>
        </w:rPr>
      </w:pPr>
      <w:r w:rsidRPr="00D105A1">
        <w:rPr>
          <w:rFonts w:ascii="仿宋" w:eastAsia="仿宋" w:hAnsi="仿宋" w:cs="宋体"/>
          <w:sz w:val="24"/>
        </w:rPr>
        <w:t>法定代表人：</w:t>
      </w:r>
      <w:r w:rsidRPr="00D105A1">
        <w:rPr>
          <w:rFonts w:ascii="仿宋" w:eastAsia="仿宋" w:hAnsi="仿宋" w:cs="宋体"/>
          <w:sz w:val="24"/>
          <w:u w:val="single"/>
        </w:rPr>
        <w:t>（电子签章或电子签字）</w:t>
      </w:r>
    </w:p>
    <w:p w14:paraId="28EC5670" w14:textId="77777777" w:rsidR="00F01AD3" w:rsidRPr="00D105A1" w:rsidRDefault="00576302">
      <w:pPr>
        <w:pBdr>
          <w:top w:val="none" w:sz="0" w:space="0" w:color="000000"/>
          <w:left w:val="none" w:sz="0" w:space="0" w:color="000000"/>
          <w:bottom w:val="none" w:sz="0" w:space="0" w:color="000000"/>
          <w:right w:val="none" w:sz="0" w:space="0" w:color="000000"/>
        </w:pBdr>
        <w:spacing w:line="519" w:lineRule="atLeast"/>
        <w:ind w:firstLine="2880"/>
        <w:rPr>
          <w:rFonts w:ascii="仿宋" w:eastAsia="仿宋" w:hAnsi="仿宋" w:hint="eastAsia"/>
        </w:rPr>
      </w:pPr>
      <w:r w:rsidRPr="00D105A1">
        <w:rPr>
          <w:rFonts w:ascii="Calibri" w:eastAsia="仿宋" w:hAnsi="Calibri" w:cs="Calibri"/>
          <w:sz w:val="24"/>
        </w:rPr>
        <w:t> </w:t>
      </w:r>
    </w:p>
    <w:p w14:paraId="0DBCD883" w14:textId="77777777" w:rsidR="00F01AD3" w:rsidRPr="00D105A1" w:rsidRDefault="00576302">
      <w:pPr>
        <w:pBdr>
          <w:top w:val="none" w:sz="0" w:space="0" w:color="000000"/>
          <w:left w:val="none" w:sz="0" w:space="0" w:color="000000"/>
          <w:bottom w:val="none" w:sz="0" w:space="0" w:color="000000"/>
          <w:right w:val="none" w:sz="0" w:space="0" w:color="000000"/>
        </w:pBdr>
        <w:spacing w:before="240" w:after="240" w:line="519" w:lineRule="atLeast"/>
        <w:jc w:val="right"/>
        <w:rPr>
          <w:rFonts w:ascii="仿宋" w:eastAsia="仿宋" w:hAnsi="仿宋" w:hint="eastAsia"/>
        </w:rPr>
      </w:pPr>
      <w:r w:rsidRPr="00D105A1">
        <w:rPr>
          <w:rFonts w:ascii="仿宋" w:eastAsia="仿宋" w:hAnsi="仿宋" w:cs="宋体"/>
          <w:sz w:val="24"/>
        </w:rPr>
        <w:t>日期：</w:t>
      </w:r>
      <w:r w:rsidRPr="00D105A1">
        <w:rPr>
          <w:rFonts w:ascii="Calibri" w:eastAsia="仿宋" w:hAnsi="Calibri" w:cs="Calibri"/>
          <w:sz w:val="24"/>
        </w:rPr>
        <w:t>   </w:t>
      </w:r>
      <w:r w:rsidRPr="00D105A1">
        <w:rPr>
          <w:rFonts w:ascii="仿宋" w:eastAsia="仿宋" w:hAnsi="仿宋" w:cs="宋体"/>
          <w:sz w:val="24"/>
        </w:rPr>
        <w:t>年</w:t>
      </w:r>
      <w:r w:rsidRPr="00D105A1">
        <w:rPr>
          <w:rFonts w:ascii="Calibri" w:eastAsia="仿宋" w:hAnsi="Calibri" w:cs="Calibri"/>
          <w:sz w:val="24"/>
        </w:rPr>
        <w:t>   </w:t>
      </w:r>
      <w:r w:rsidRPr="00D105A1">
        <w:rPr>
          <w:rFonts w:ascii="仿宋" w:eastAsia="仿宋" w:hAnsi="仿宋" w:cs="宋体"/>
          <w:sz w:val="24"/>
        </w:rPr>
        <w:t>月</w:t>
      </w:r>
      <w:r w:rsidRPr="00D105A1">
        <w:rPr>
          <w:rFonts w:ascii="Calibri" w:eastAsia="仿宋" w:hAnsi="Calibri" w:cs="Calibri"/>
          <w:sz w:val="24"/>
        </w:rPr>
        <w:t>   </w:t>
      </w:r>
      <w:r w:rsidRPr="00D105A1">
        <w:rPr>
          <w:rFonts w:ascii="仿宋" w:eastAsia="仿宋" w:hAnsi="仿宋" w:cs="宋体"/>
          <w:sz w:val="24"/>
        </w:rPr>
        <w:t>日</w:t>
      </w:r>
    </w:p>
    <w:p w14:paraId="20CADA8E" w14:textId="77777777" w:rsidR="00F01AD3" w:rsidRPr="00D105A1" w:rsidRDefault="00576302">
      <w:pPr>
        <w:pBdr>
          <w:top w:val="none" w:sz="0" w:space="0" w:color="000000"/>
          <w:left w:val="none" w:sz="0" w:space="0" w:color="000000"/>
          <w:bottom w:val="none" w:sz="0" w:space="0" w:color="000000"/>
          <w:right w:val="none" w:sz="0" w:space="0" w:color="000000"/>
        </w:pBdr>
        <w:spacing w:line="85" w:lineRule="atLeast"/>
        <w:ind w:firstLine="640"/>
        <w:rPr>
          <w:rFonts w:ascii="仿宋" w:eastAsia="仿宋" w:hAnsi="仿宋" w:hint="eastAsia"/>
        </w:rPr>
      </w:pPr>
      <w:r w:rsidRPr="00D105A1">
        <w:rPr>
          <w:rFonts w:ascii="Calibri" w:eastAsia="仿宋" w:hAnsi="Calibri" w:cs="Calibri"/>
          <w:b/>
          <w:sz w:val="32"/>
        </w:rPr>
        <w:t> </w:t>
      </w:r>
    </w:p>
    <w:p w14:paraId="212F3F92" w14:textId="77777777" w:rsidR="00F01AD3" w:rsidRPr="00D105A1" w:rsidRDefault="00576302">
      <w:pPr>
        <w:pBdr>
          <w:top w:val="none" w:sz="0" w:space="0" w:color="000000"/>
          <w:left w:val="none" w:sz="0" w:space="0" w:color="000000"/>
          <w:bottom w:val="none" w:sz="0" w:space="0" w:color="000000"/>
          <w:right w:val="none" w:sz="0" w:space="0" w:color="000000"/>
        </w:pBdr>
        <w:spacing w:line="85" w:lineRule="atLeast"/>
        <w:ind w:firstLine="640"/>
        <w:rPr>
          <w:rFonts w:ascii="仿宋" w:eastAsia="仿宋" w:hAnsi="仿宋" w:hint="eastAsia"/>
        </w:rPr>
      </w:pPr>
      <w:r w:rsidRPr="00D105A1">
        <w:rPr>
          <w:rFonts w:ascii="Calibri" w:eastAsia="仿宋" w:hAnsi="Calibri" w:cs="Calibri"/>
          <w:b/>
          <w:sz w:val="32"/>
        </w:rPr>
        <w:t> </w:t>
      </w:r>
    </w:p>
    <w:p w14:paraId="2CA6908B" w14:textId="77777777" w:rsidR="00F01AD3" w:rsidRPr="00D105A1" w:rsidRDefault="00576302">
      <w:pPr>
        <w:pBdr>
          <w:top w:val="none" w:sz="0" w:space="0" w:color="000000"/>
          <w:left w:val="none" w:sz="0" w:space="0" w:color="000000"/>
          <w:bottom w:val="none" w:sz="0" w:space="0" w:color="000000"/>
          <w:right w:val="none" w:sz="0" w:space="0" w:color="000000"/>
        </w:pBdr>
        <w:spacing w:line="85" w:lineRule="atLeast"/>
        <w:ind w:firstLine="640"/>
        <w:rPr>
          <w:rFonts w:ascii="仿宋" w:eastAsia="仿宋" w:hAnsi="仿宋" w:hint="eastAsia"/>
        </w:rPr>
      </w:pPr>
      <w:r w:rsidRPr="00D105A1">
        <w:rPr>
          <w:rFonts w:ascii="Calibri" w:eastAsia="仿宋" w:hAnsi="Calibri" w:cs="Calibri"/>
          <w:b/>
          <w:sz w:val="32"/>
        </w:rPr>
        <w:t> </w:t>
      </w:r>
    </w:p>
    <w:p w14:paraId="0D03E96F" w14:textId="77777777" w:rsidR="00F01AD3" w:rsidRPr="00D105A1" w:rsidRDefault="00576302">
      <w:pPr>
        <w:pBdr>
          <w:top w:val="none" w:sz="0" w:space="0" w:color="000000"/>
          <w:left w:val="none" w:sz="0" w:space="0" w:color="000000"/>
          <w:bottom w:val="none" w:sz="0" w:space="0" w:color="000000"/>
          <w:right w:val="none" w:sz="0" w:space="0" w:color="000000"/>
        </w:pBdr>
        <w:rPr>
          <w:rFonts w:ascii="仿宋" w:eastAsia="仿宋" w:hAnsi="仿宋" w:hint="eastAsia"/>
        </w:rPr>
      </w:pPr>
      <w:r w:rsidRPr="00D105A1">
        <w:rPr>
          <w:rFonts w:ascii="仿宋" w:eastAsia="仿宋" w:hAnsi="仿宋"/>
        </w:rPr>
        <w:br w:type="page" w:clear="all"/>
      </w:r>
    </w:p>
    <w:p w14:paraId="6A1EFEFE" w14:textId="77777777" w:rsidR="00F01AD3" w:rsidRPr="00D105A1" w:rsidRDefault="00576302">
      <w:pPr>
        <w:pBdr>
          <w:top w:val="none" w:sz="0" w:space="0" w:color="000000"/>
          <w:left w:val="none" w:sz="0" w:space="0" w:color="000000"/>
          <w:bottom w:val="none" w:sz="0" w:space="0" w:color="000000"/>
          <w:right w:val="none" w:sz="0" w:space="0" w:color="000000"/>
        </w:pBdr>
        <w:spacing w:before="240" w:after="240" w:line="559" w:lineRule="atLeast"/>
        <w:rPr>
          <w:rFonts w:ascii="仿宋" w:eastAsia="仿宋" w:hAnsi="仿宋" w:hint="eastAsia"/>
        </w:rPr>
      </w:pPr>
      <w:r w:rsidRPr="00D105A1">
        <w:rPr>
          <w:rFonts w:ascii="仿宋" w:eastAsia="仿宋" w:hAnsi="仿宋" w:cs="宋体"/>
          <w:b/>
          <w:sz w:val="32"/>
        </w:rPr>
        <w:lastRenderedPageBreak/>
        <w:t>示范格式四</w:t>
      </w:r>
    </w:p>
    <w:p w14:paraId="11219FBC" w14:textId="77777777" w:rsidR="006A3775" w:rsidRDefault="006A3775" w:rsidP="006A3775">
      <w:pPr>
        <w:spacing w:line="640" w:lineRule="exact"/>
        <w:jc w:val="center"/>
        <w:rPr>
          <w:rFonts w:ascii="仿宋" w:eastAsia="仿宋" w:hAnsi="仿宋" w:cs="宋体" w:hint="eastAsia"/>
          <w:b/>
          <w:bCs/>
          <w:sz w:val="32"/>
          <w:szCs w:val="32"/>
        </w:rPr>
      </w:pPr>
      <w:bookmarkStart w:id="11" w:name="OLE_LINK2"/>
      <w:r w:rsidRPr="00A83807">
        <w:rPr>
          <w:rFonts w:ascii="仿宋" w:eastAsia="仿宋" w:hAnsi="仿宋" w:cs="宋体" w:hint="eastAsia"/>
          <w:b/>
          <w:bCs/>
          <w:sz w:val="32"/>
          <w:szCs w:val="32"/>
        </w:rPr>
        <w:t>企业声明函</w:t>
      </w:r>
      <w:r>
        <w:rPr>
          <w:rFonts w:ascii="仿宋" w:eastAsia="仿宋" w:hAnsi="仿宋" w:cs="宋体" w:hint="eastAsia"/>
          <w:b/>
          <w:bCs/>
          <w:sz w:val="32"/>
          <w:szCs w:val="32"/>
        </w:rPr>
        <w:t>（服务）</w:t>
      </w:r>
    </w:p>
    <w:p w14:paraId="51F99908" w14:textId="77777777" w:rsidR="006A3775" w:rsidRDefault="006A3775" w:rsidP="006A3775">
      <w:pPr>
        <w:pStyle w:val="afff3"/>
        <w:spacing w:line="600" w:lineRule="exact"/>
        <w:ind w:firstLine="480"/>
        <w:rPr>
          <w:rFonts w:ascii="仿宋" w:eastAsia="仿宋" w:hAnsi="仿宋" w:cs="宋体" w:hint="eastAsia"/>
          <w:bCs/>
          <w:color w:val="000000"/>
          <w:sz w:val="24"/>
        </w:rPr>
      </w:pPr>
      <w:r w:rsidRPr="00B74234">
        <w:rPr>
          <w:rFonts w:ascii="仿宋" w:eastAsia="仿宋" w:hAnsi="仿宋" w:cs="宋体" w:hint="eastAsia"/>
          <w:bCs/>
          <w:color w:val="000000"/>
          <w:sz w:val="24"/>
        </w:rPr>
        <w:t>致</w:t>
      </w:r>
      <w:r w:rsidRPr="00B74234">
        <w:rPr>
          <w:rFonts w:ascii="仿宋" w:eastAsia="仿宋" w:hAnsi="仿宋" w:cs="宋体" w:hint="eastAsia"/>
          <w:bCs/>
          <w:sz w:val="24"/>
          <w:u w:val="single"/>
        </w:rPr>
        <w:t xml:space="preserve">      （采购人）        </w:t>
      </w:r>
      <w:r w:rsidRPr="00B74234">
        <w:rPr>
          <w:rFonts w:ascii="仿宋" w:eastAsia="仿宋" w:hAnsi="仿宋" w:cs="宋体" w:hint="eastAsia"/>
          <w:bCs/>
          <w:color w:val="000000"/>
          <w:sz w:val="24"/>
        </w:rPr>
        <w:t>:</w:t>
      </w:r>
    </w:p>
    <w:p w14:paraId="6F70A869" w14:textId="77777777" w:rsidR="006A3775" w:rsidRDefault="006A3775" w:rsidP="006A3775">
      <w:pPr>
        <w:pStyle w:val="afff3"/>
        <w:spacing w:line="600" w:lineRule="exact"/>
        <w:ind w:firstLine="480"/>
        <w:rPr>
          <w:rFonts w:ascii="仿宋" w:eastAsia="仿宋" w:hAnsi="仿宋" w:cs="宋体" w:hint="eastAsia"/>
          <w:bCs/>
          <w:color w:val="000000"/>
          <w:sz w:val="24"/>
        </w:rPr>
      </w:pPr>
      <w:r w:rsidRPr="00B74234">
        <w:rPr>
          <w:rFonts w:ascii="仿宋" w:eastAsia="仿宋" w:hAnsi="仿宋" w:cs="宋体" w:hint="eastAsia"/>
          <w:bCs/>
          <w:color w:val="000000"/>
          <w:sz w:val="24"/>
        </w:rPr>
        <w:t>本公司郑重声明，根据《政府采购促进中小企业发展管理办法》（财库﹝2020﹞46 号）的规定，本公司参加</w:t>
      </w:r>
      <w:r w:rsidRPr="00B74234">
        <w:rPr>
          <w:rFonts w:ascii="仿宋" w:eastAsia="仿宋" w:hAnsi="仿宋" w:cs="宋体" w:hint="eastAsia"/>
          <w:bCs/>
          <w:color w:val="000000"/>
          <w:sz w:val="24"/>
          <w:u w:val="single"/>
        </w:rPr>
        <w:t>（单位名称）</w:t>
      </w:r>
      <w:r w:rsidRPr="00B74234">
        <w:rPr>
          <w:rFonts w:ascii="仿宋" w:eastAsia="仿宋" w:hAnsi="仿宋" w:cs="宋体" w:hint="eastAsia"/>
          <w:bCs/>
          <w:color w:val="000000"/>
          <w:sz w:val="24"/>
        </w:rPr>
        <w:t>的</w:t>
      </w:r>
      <w:r w:rsidRPr="00B74234">
        <w:rPr>
          <w:rFonts w:ascii="仿宋" w:eastAsia="仿宋" w:hAnsi="仿宋" w:cs="宋体" w:hint="eastAsia"/>
          <w:bCs/>
          <w:color w:val="000000"/>
          <w:sz w:val="24"/>
          <w:u w:val="single"/>
        </w:rPr>
        <w:t>（项目名称）</w:t>
      </w:r>
      <w:r w:rsidRPr="00B74234">
        <w:rPr>
          <w:rFonts w:ascii="仿宋" w:eastAsia="仿宋" w:hAnsi="仿宋" w:cs="宋体" w:hint="eastAsia"/>
          <w:bCs/>
          <w:color w:val="000000"/>
          <w:sz w:val="24"/>
        </w:rPr>
        <w:t>采购活动，服务全部由符合政策要求的中小企业承接。相关企业的具体情况如下：</w:t>
      </w:r>
    </w:p>
    <w:p w14:paraId="4FF9C28C" w14:textId="77777777" w:rsidR="006A3775" w:rsidRDefault="006A3775" w:rsidP="006A3775">
      <w:pPr>
        <w:pStyle w:val="afff3"/>
        <w:spacing w:line="600" w:lineRule="exact"/>
        <w:ind w:firstLine="480"/>
        <w:rPr>
          <w:rFonts w:ascii="仿宋" w:eastAsia="仿宋" w:hAnsi="仿宋" w:cs="宋体" w:hint="eastAsia"/>
          <w:bCs/>
          <w:color w:val="000000"/>
          <w:sz w:val="24"/>
        </w:rPr>
      </w:pPr>
      <w:r w:rsidRPr="00B74234">
        <w:rPr>
          <w:rFonts w:ascii="仿宋" w:eastAsia="仿宋" w:hAnsi="仿宋" w:cs="宋体" w:hint="eastAsia"/>
          <w:bCs/>
          <w:color w:val="000000"/>
          <w:sz w:val="24"/>
        </w:rPr>
        <w:t>1.</w:t>
      </w:r>
      <w:r w:rsidRPr="00B74234">
        <w:rPr>
          <w:rFonts w:ascii="仿宋" w:eastAsia="仿宋" w:hAnsi="仿宋" w:cs="宋体" w:hint="eastAsia"/>
          <w:bCs/>
          <w:color w:val="000000"/>
          <w:sz w:val="24"/>
          <w:u w:val="single"/>
        </w:rPr>
        <w:t xml:space="preserve"> （标的名称） </w:t>
      </w:r>
      <w:r w:rsidRPr="00B74234">
        <w:rPr>
          <w:rFonts w:ascii="仿宋" w:eastAsia="仿宋" w:hAnsi="仿宋" w:cs="宋体" w:hint="eastAsia"/>
          <w:bCs/>
          <w:color w:val="000000"/>
          <w:sz w:val="24"/>
        </w:rPr>
        <w:t>，属于</w:t>
      </w:r>
      <w:r w:rsidRPr="00B74234">
        <w:rPr>
          <w:rFonts w:ascii="仿宋" w:eastAsia="仿宋" w:hAnsi="仿宋" w:cs="宋体" w:hint="eastAsia"/>
          <w:bCs/>
          <w:color w:val="000000"/>
          <w:sz w:val="24"/>
          <w:u w:val="single"/>
        </w:rPr>
        <w:t>（采购文件中明确的所属行业）</w:t>
      </w:r>
      <w:r w:rsidRPr="00B74234">
        <w:rPr>
          <w:rFonts w:ascii="仿宋" w:eastAsia="仿宋" w:hAnsi="仿宋" w:cs="宋体" w:hint="eastAsia"/>
          <w:bCs/>
          <w:color w:val="000000"/>
          <w:sz w:val="24"/>
        </w:rPr>
        <w:t>；承接企业为（企业名称），从业人员</w:t>
      </w:r>
      <w:r w:rsidRPr="00B74234">
        <w:rPr>
          <w:rFonts w:ascii="仿宋" w:eastAsia="仿宋" w:hAnsi="仿宋" w:cs="宋体" w:hint="eastAsia"/>
          <w:bCs/>
          <w:color w:val="000000"/>
          <w:sz w:val="24"/>
          <w:u w:val="single"/>
        </w:rPr>
        <w:t xml:space="preserve">  </w:t>
      </w:r>
      <w:r w:rsidRPr="00B74234">
        <w:rPr>
          <w:rFonts w:ascii="仿宋" w:eastAsia="仿宋" w:hAnsi="仿宋" w:cs="宋体" w:hint="eastAsia"/>
          <w:bCs/>
          <w:color w:val="000000"/>
          <w:sz w:val="24"/>
        </w:rPr>
        <w:t>人，营业收入为</w:t>
      </w:r>
      <w:r w:rsidRPr="00B74234">
        <w:rPr>
          <w:rFonts w:ascii="仿宋" w:eastAsia="仿宋" w:hAnsi="仿宋" w:cs="宋体" w:hint="eastAsia"/>
          <w:bCs/>
          <w:color w:val="000000"/>
          <w:sz w:val="24"/>
          <w:u w:val="single"/>
        </w:rPr>
        <w:t xml:space="preserve">   </w:t>
      </w:r>
      <w:r w:rsidRPr="00B74234">
        <w:rPr>
          <w:rFonts w:ascii="仿宋" w:eastAsia="仿宋" w:hAnsi="仿宋" w:cs="宋体" w:hint="eastAsia"/>
          <w:bCs/>
          <w:color w:val="000000"/>
          <w:sz w:val="24"/>
        </w:rPr>
        <w:t>万元，资产总额为</w:t>
      </w:r>
      <w:r w:rsidRPr="00B74234">
        <w:rPr>
          <w:rFonts w:ascii="仿宋" w:eastAsia="仿宋" w:hAnsi="仿宋" w:cs="宋体" w:hint="eastAsia"/>
          <w:bCs/>
          <w:color w:val="000000"/>
          <w:sz w:val="24"/>
          <w:u w:val="single"/>
        </w:rPr>
        <w:t xml:space="preserve">   </w:t>
      </w:r>
      <w:r w:rsidRPr="00B74234">
        <w:rPr>
          <w:rFonts w:ascii="仿宋" w:eastAsia="仿宋" w:hAnsi="仿宋" w:cs="宋体" w:hint="eastAsia"/>
          <w:bCs/>
          <w:color w:val="000000"/>
          <w:sz w:val="24"/>
        </w:rPr>
        <w:t>万元，属于</w:t>
      </w:r>
      <w:r w:rsidRPr="00B74234">
        <w:rPr>
          <w:rFonts w:ascii="仿宋" w:eastAsia="仿宋" w:hAnsi="仿宋" w:cs="宋体" w:hint="eastAsia"/>
          <w:bCs/>
          <w:color w:val="000000"/>
          <w:sz w:val="24"/>
          <w:u w:val="single"/>
        </w:rPr>
        <w:t>（中型企业、小型企业、微型企业）</w:t>
      </w:r>
      <w:r w:rsidRPr="00B74234">
        <w:rPr>
          <w:rFonts w:ascii="仿宋" w:eastAsia="仿宋" w:hAnsi="仿宋" w:cs="宋体" w:hint="eastAsia"/>
          <w:bCs/>
          <w:color w:val="000000"/>
          <w:sz w:val="24"/>
        </w:rPr>
        <w:t xml:space="preserve">； </w:t>
      </w:r>
    </w:p>
    <w:p w14:paraId="3BA95F2F" w14:textId="77777777" w:rsidR="006A3775" w:rsidRDefault="006A3775" w:rsidP="006A3775">
      <w:pPr>
        <w:pStyle w:val="afff3"/>
        <w:spacing w:line="600" w:lineRule="exact"/>
        <w:ind w:firstLine="480"/>
        <w:rPr>
          <w:rFonts w:ascii="仿宋" w:eastAsia="仿宋" w:hAnsi="仿宋" w:cs="宋体" w:hint="eastAsia"/>
          <w:bCs/>
          <w:color w:val="000000"/>
          <w:sz w:val="24"/>
        </w:rPr>
      </w:pPr>
      <w:r w:rsidRPr="00B74234">
        <w:rPr>
          <w:rFonts w:ascii="仿宋" w:eastAsia="仿宋" w:hAnsi="仿宋" w:cs="宋体" w:hint="eastAsia"/>
          <w:bCs/>
          <w:color w:val="000000"/>
          <w:sz w:val="24"/>
        </w:rPr>
        <w:t xml:space="preserve">2. </w:t>
      </w:r>
      <w:r w:rsidRPr="00B74234">
        <w:rPr>
          <w:rFonts w:ascii="仿宋" w:eastAsia="仿宋" w:hAnsi="仿宋" w:cs="宋体" w:hint="eastAsia"/>
          <w:bCs/>
          <w:color w:val="000000"/>
          <w:sz w:val="24"/>
          <w:u w:val="single"/>
        </w:rPr>
        <w:t xml:space="preserve">（标的名称） </w:t>
      </w:r>
      <w:r w:rsidRPr="00B74234">
        <w:rPr>
          <w:rFonts w:ascii="仿宋" w:eastAsia="仿宋" w:hAnsi="仿宋" w:cs="宋体" w:hint="eastAsia"/>
          <w:bCs/>
          <w:color w:val="000000"/>
          <w:sz w:val="24"/>
        </w:rPr>
        <w:t>，属于</w:t>
      </w:r>
      <w:r w:rsidRPr="00B74234">
        <w:rPr>
          <w:rFonts w:ascii="仿宋" w:eastAsia="仿宋" w:hAnsi="仿宋" w:cs="宋体" w:hint="eastAsia"/>
          <w:bCs/>
          <w:color w:val="000000"/>
          <w:sz w:val="24"/>
          <w:u w:val="single"/>
        </w:rPr>
        <w:t>（采购文件中明确的所属行业）</w:t>
      </w:r>
      <w:r w:rsidRPr="00B74234">
        <w:rPr>
          <w:rFonts w:ascii="仿宋" w:eastAsia="仿宋" w:hAnsi="仿宋" w:cs="宋体" w:hint="eastAsia"/>
          <w:bCs/>
          <w:color w:val="000000"/>
          <w:sz w:val="24"/>
        </w:rPr>
        <w:t>；承接企业为（企业名称），从业人员</w:t>
      </w:r>
      <w:r w:rsidRPr="00B74234">
        <w:rPr>
          <w:rFonts w:ascii="仿宋" w:eastAsia="仿宋" w:hAnsi="仿宋" w:cs="宋体" w:hint="eastAsia"/>
          <w:bCs/>
          <w:color w:val="000000"/>
          <w:sz w:val="24"/>
          <w:u w:val="single"/>
        </w:rPr>
        <w:t xml:space="preserve">   </w:t>
      </w:r>
      <w:r w:rsidRPr="00B74234">
        <w:rPr>
          <w:rFonts w:ascii="仿宋" w:eastAsia="仿宋" w:hAnsi="仿宋" w:cs="宋体" w:hint="eastAsia"/>
          <w:bCs/>
          <w:color w:val="000000"/>
          <w:sz w:val="24"/>
        </w:rPr>
        <w:t>人，营业收入为</w:t>
      </w:r>
      <w:r w:rsidRPr="00B74234">
        <w:rPr>
          <w:rFonts w:ascii="仿宋" w:eastAsia="仿宋" w:hAnsi="仿宋" w:cs="宋体" w:hint="eastAsia"/>
          <w:bCs/>
          <w:color w:val="000000"/>
          <w:sz w:val="24"/>
          <w:u w:val="single"/>
        </w:rPr>
        <w:t xml:space="preserve">   </w:t>
      </w:r>
      <w:r w:rsidRPr="00B74234">
        <w:rPr>
          <w:rFonts w:ascii="仿宋" w:eastAsia="仿宋" w:hAnsi="仿宋" w:cs="宋体" w:hint="eastAsia"/>
          <w:bCs/>
          <w:color w:val="000000"/>
          <w:sz w:val="24"/>
        </w:rPr>
        <w:t>万元，资产总额为</w:t>
      </w:r>
      <w:r w:rsidRPr="00B74234">
        <w:rPr>
          <w:rFonts w:ascii="仿宋" w:eastAsia="仿宋" w:hAnsi="仿宋" w:cs="宋体" w:hint="eastAsia"/>
          <w:bCs/>
          <w:color w:val="000000"/>
          <w:sz w:val="24"/>
          <w:u w:val="single"/>
        </w:rPr>
        <w:t xml:space="preserve">   </w:t>
      </w:r>
      <w:r w:rsidRPr="00B74234">
        <w:rPr>
          <w:rFonts w:ascii="仿宋" w:eastAsia="仿宋" w:hAnsi="仿宋" w:cs="宋体" w:hint="eastAsia"/>
          <w:bCs/>
          <w:color w:val="000000"/>
          <w:sz w:val="24"/>
        </w:rPr>
        <w:t>万元，属于</w:t>
      </w:r>
      <w:r w:rsidRPr="00B74234">
        <w:rPr>
          <w:rFonts w:ascii="仿宋" w:eastAsia="仿宋" w:hAnsi="仿宋" w:cs="宋体" w:hint="eastAsia"/>
          <w:bCs/>
          <w:color w:val="000000"/>
          <w:sz w:val="24"/>
          <w:u w:val="single"/>
        </w:rPr>
        <w:t>（中型企业、小型企业、微型企业）</w:t>
      </w:r>
      <w:r w:rsidRPr="00B74234">
        <w:rPr>
          <w:rFonts w:ascii="仿宋" w:eastAsia="仿宋" w:hAnsi="仿宋" w:cs="宋体" w:hint="eastAsia"/>
          <w:bCs/>
          <w:color w:val="000000"/>
          <w:sz w:val="24"/>
        </w:rPr>
        <w:t xml:space="preserve">； </w:t>
      </w:r>
    </w:p>
    <w:p w14:paraId="6BB55E3F" w14:textId="77777777" w:rsidR="006A3775" w:rsidRDefault="006A3775" w:rsidP="006A3775">
      <w:pPr>
        <w:pStyle w:val="afff3"/>
        <w:spacing w:line="600" w:lineRule="exact"/>
        <w:ind w:firstLine="480"/>
        <w:rPr>
          <w:rFonts w:ascii="仿宋" w:eastAsia="仿宋" w:hAnsi="仿宋" w:cs="宋体" w:hint="eastAsia"/>
          <w:bCs/>
          <w:color w:val="000000"/>
          <w:sz w:val="24"/>
        </w:rPr>
      </w:pPr>
      <w:r w:rsidRPr="00B74234">
        <w:rPr>
          <w:rFonts w:ascii="仿宋" w:eastAsia="仿宋" w:hAnsi="仿宋" w:cs="宋体" w:hint="eastAsia"/>
          <w:bCs/>
          <w:color w:val="000000"/>
          <w:sz w:val="24"/>
        </w:rPr>
        <w:t>以上企业，不属于大企业的分支机构，不存在控股股东为大企业的情形，也不存在与大企业的负责人为同一人的情形。</w:t>
      </w:r>
    </w:p>
    <w:p w14:paraId="27ED7E5D" w14:textId="77777777" w:rsidR="006A3775" w:rsidRDefault="006A3775" w:rsidP="006A3775">
      <w:pPr>
        <w:pStyle w:val="afff3"/>
        <w:spacing w:line="600" w:lineRule="exact"/>
        <w:ind w:firstLine="480"/>
        <w:rPr>
          <w:rFonts w:ascii="仿宋" w:eastAsia="仿宋" w:hAnsi="仿宋" w:cs="宋体" w:hint="eastAsia"/>
          <w:bCs/>
          <w:color w:val="000000"/>
          <w:sz w:val="24"/>
        </w:rPr>
      </w:pPr>
      <w:r w:rsidRPr="00B74234">
        <w:rPr>
          <w:rFonts w:ascii="仿宋" w:eastAsia="仿宋" w:hAnsi="仿宋" w:cs="宋体" w:hint="eastAsia"/>
          <w:bCs/>
          <w:color w:val="000000"/>
          <w:sz w:val="24"/>
        </w:rPr>
        <w:t xml:space="preserve">本企业对上述声明内容的真实性负责。如有虚假，将依法承担相应责任。 </w:t>
      </w:r>
    </w:p>
    <w:p w14:paraId="5D1589C7" w14:textId="6253FAE8" w:rsidR="006A3775" w:rsidRDefault="006A3775" w:rsidP="006A3775">
      <w:pPr>
        <w:pStyle w:val="afff3"/>
        <w:spacing w:line="600" w:lineRule="exact"/>
        <w:ind w:firstLine="480"/>
        <w:rPr>
          <w:rFonts w:ascii="仿宋" w:eastAsia="仿宋" w:hAnsi="仿宋" w:cs="楷体_GB2312" w:hint="eastAsia"/>
          <w:sz w:val="24"/>
          <w:lang w:val="zh-CN"/>
        </w:rPr>
      </w:pPr>
      <w:r w:rsidRPr="00A83807">
        <w:rPr>
          <w:rFonts w:ascii="仿宋" w:eastAsia="仿宋" w:hAnsi="仿宋" w:hint="eastAsia"/>
          <w:bCs/>
          <w:color w:val="000000"/>
          <w:sz w:val="24"/>
        </w:rPr>
        <w:t xml:space="preserve">                 </w:t>
      </w:r>
      <w:r w:rsidRPr="00A83807">
        <w:rPr>
          <w:rFonts w:ascii="仿宋" w:eastAsia="仿宋" w:hAnsi="仿宋" w:hint="eastAsia"/>
          <w:bCs/>
          <w:color w:val="000000"/>
          <w:sz w:val="24"/>
          <w:lang w:val="zh-CN"/>
        </w:rPr>
        <w:t xml:space="preserve"> </w:t>
      </w:r>
      <w:r w:rsidRPr="00A83807">
        <w:rPr>
          <w:rFonts w:ascii="仿宋" w:eastAsia="仿宋" w:hAnsi="仿宋"/>
          <w:bCs/>
          <w:color w:val="000000"/>
          <w:sz w:val="24"/>
          <w:lang w:val="zh-CN"/>
        </w:rPr>
        <w:t xml:space="preserve">        </w:t>
      </w:r>
      <w:r w:rsidR="00AE5041">
        <w:rPr>
          <w:rFonts w:ascii="仿宋" w:eastAsia="仿宋" w:hAnsi="仿宋" w:hint="eastAsia"/>
          <w:bCs/>
          <w:color w:val="000000"/>
          <w:sz w:val="24"/>
          <w:lang w:val="zh-CN"/>
        </w:rPr>
        <w:t xml:space="preserve">     </w:t>
      </w:r>
      <w:r w:rsidRPr="00A83807">
        <w:rPr>
          <w:rFonts w:ascii="仿宋" w:eastAsia="仿宋" w:hAnsi="仿宋" w:cs="楷体_GB2312" w:hint="eastAsia"/>
          <w:sz w:val="24"/>
          <w:lang w:val="zh-CN"/>
        </w:rPr>
        <w:t>供应商:</w:t>
      </w:r>
      <w:r w:rsidRPr="00A83807">
        <w:rPr>
          <w:rFonts w:ascii="仿宋" w:eastAsia="仿宋" w:hAnsi="仿宋" w:cs="楷体_GB2312" w:hint="eastAsia"/>
          <w:sz w:val="24"/>
          <w:u w:val="single"/>
          <w:lang w:val="zh-CN"/>
        </w:rPr>
        <w:t xml:space="preserve">        </w:t>
      </w:r>
      <w:r w:rsidR="00AE5041">
        <w:rPr>
          <w:rFonts w:ascii="仿宋" w:eastAsia="仿宋" w:hAnsi="仿宋" w:cs="楷体_GB2312" w:hint="eastAsia"/>
          <w:sz w:val="24"/>
          <w:u w:val="single"/>
          <w:lang w:val="zh-CN"/>
        </w:rPr>
        <w:t xml:space="preserve">      </w:t>
      </w:r>
      <w:r w:rsidRPr="00A83807">
        <w:rPr>
          <w:rFonts w:ascii="仿宋" w:eastAsia="仿宋" w:hAnsi="仿宋" w:cs="楷体_GB2312" w:hint="eastAsia"/>
          <w:sz w:val="24"/>
          <w:u w:val="single"/>
        </w:rPr>
        <w:t>（电子签章）</w:t>
      </w:r>
      <w:r w:rsidRPr="00A83807">
        <w:rPr>
          <w:rFonts w:ascii="仿宋" w:eastAsia="仿宋" w:hAnsi="仿宋" w:cs="楷体_GB2312" w:hint="eastAsia"/>
          <w:sz w:val="24"/>
          <w:u w:val="single"/>
          <w:lang w:val="zh-CN"/>
        </w:rPr>
        <w:t xml:space="preserve"> </w:t>
      </w:r>
      <w:r w:rsidR="00AE5041">
        <w:rPr>
          <w:rFonts w:ascii="仿宋" w:eastAsia="仿宋" w:hAnsi="仿宋" w:cs="楷体_GB2312" w:hint="eastAsia"/>
          <w:sz w:val="24"/>
          <w:u w:val="single"/>
          <w:lang w:val="zh-CN"/>
        </w:rPr>
        <w:t xml:space="preserve">  </w:t>
      </w:r>
    </w:p>
    <w:p w14:paraId="1E5388E3" w14:textId="19529B26" w:rsidR="006A3775" w:rsidRDefault="006A3775" w:rsidP="006A3775">
      <w:pPr>
        <w:autoSpaceDE w:val="0"/>
        <w:autoSpaceDN w:val="0"/>
        <w:adjustRightInd w:val="0"/>
        <w:spacing w:line="640" w:lineRule="exact"/>
        <w:jc w:val="center"/>
        <w:rPr>
          <w:rFonts w:ascii="仿宋" w:eastAsia="仿宋" w:hAnsi="仿宋" w:cs="楷体_GB2312" w:hint="eastAsia"/>
          <w:sz w:val="24"/>
          <w:lang w:val="zh-CN"/>
        </w:rPr>
      </w:pPr>
      <w:r w:rsidRPr="00A83807">
        <w:rPr>
          <w:rFonts w:ascii="仿宋" w:eastAsia="仿宋" w:hAnsi="仿宋" w:cs="楷体_GB2312" w:hint="eastAsia"/>
          <w:sz w:val="24"/>
          <w:lang w:val="zh-CN"/>
        </w:rPr>
        <w:t xml:space="preserve">                          </w:t>
      </w:r>
      <w:r w:rsidRPr="00A83807">
        <w:rPr>
          <w:rFonts w:ascii="仿宋" w:eastAsia="仿宋" w:hAnsi="仿宋" w:hint="eastAsia"/>
          <w:sz w:val="24"/>
        </w:rPr>
        <w:t>法定代表人:</w:t>
      </w:r>
      <w:r w:rsidRPr="00A83807">
        <w:rPr>
          <w:rFonts w:ascii="仿宋" w:eastAsia="仿宋" w:hAnsi="仿宋" w:hint="eastAsia"/>
          <w:sz w:val="24"/>
          <w:u w:val="single"/>
        </w:rPr>
        <w:t>（电子签章或电子签字）</w:t>
      </w:r>
      <w:r w:rsidR="00AE5041">
        <w:rPr>
          <w:rFonts w:ascii="仿宋" w:eastAsia="仿宋" w:hAnsi="仿宋" w:hint="eastAsia"/>
          <w:sz w:val="24"/>
          <w:u w:val="single"/>
        </w:rPr>
        <w:t xml:space="preserve">   </w:t>
      </w:r>
    </w:p>
    <w:p w14:paraId="05B72E08" w14:textId="77777777" w:rsidR="006A3775" w:rsidRDefault="006A3775" w:rsidP="006A3775">
      <w:pPr>
        <w:autoSpaceDE w:val="0"/>
        <w:autoSpaceDN w:val="0"/>
        <w:adjustRightInd w:val="0"/>
        <w:spacing w:line="640" w:lineRule="exact"/>
        <w:jc w:val="center"/>
        <w:rPr>
          <w:rFonts w:ascii="仿宋" w:eastAsia="仿宋" w:hAnsi="仿宋" w:cs="楷体_GB2312" w:hint="eastAsia"/>
          <w:sz w:val="24"/>
          <w:lang w:val="zh-CN"/>
        </w:rPr>
      </w:pPr>
      <w:r w:rsidRPr="00A83807">
        <w:rPr>
          <w:rFonts w:ascii="仿宋" w:eastAsia="仿宋" w:hAnsi="仿宋" w:cs="楷体_GB2312" w:hint="eastAsia"/>
          <w:sz w:val="24"/>
          <w:lang w:val="zh-CN"/>
        </w:rPr>
        <w:t xml:space="preserve">                        日期</w:t>
      </w:r>
      <w:r w:rsidRPr="00A83807">
        <w:rPr>
          <w:rFonts w:ascii="仿宋" w:eastAsia="仿宋" w:hAnsi="仿宋" w:hint="eastAsia"/>
          <w:sz w:val="24"/>
        </w:rPr>
        <w:t xml:space="preserve">: </w:t>
      </w:r>
      <w:r w:rsidRPr="00A83807">
        <w:rPr>
          <w:rFonts w:ascii="仿宋" w:eastAsia="仿宋" w:hAnsi="仿宋" w:cs="楷体_GB2312" w:hint="eastAsia"/>
          <w:sz w:val="24"/>
          <w:u w:val="single"/>
          <w:lang w:val="zh-CN"/>
        </w:rPr>
        <w:t xml:space="preserve">       </w:t>
      </w:r>
      <w:r w:rsidRPr="00A83807">
        <w:rPr>
          <w:rFonts w:ascii="仿宋" w:eastAsia="仿宋" w:hAnsi="仿宋" w:cs="楷体_GB2312" w:hint="eastAsia"/>
          <w:sz w:val="24"/>
          <w:lang w:val="zh-CN"/>
        </w:rPr>
        <w:t xml:space="preserve">年 </w:t>
      </w:r>
      <w:r w:rsidRPr="00A83807">
        <w:rPr>
          <w:rFonts w:ascii="仿宋" w:eastAsia="仿宋" w:hAnsi="仿宋" w:cs="楷体_GB2312" w:hint="eastAsia"/>
          <w:sz w:val="24"/>
          <w:u w:val="single"/>
          <w:lang w:val="zh-CN"/>
        </w:rPr>
        <w:t xml:space="preserve">     </w:t>
      </w:r>
      <w:r w:rsidRPr="00A83807">
        <w:rPr>
          <w:rFonts w:ascii="仿宋" w:eastAsia="仿宋" w:hAnsi="仿宋" w:cs="楷体_GB2312" w:hint="eastAsia"/>
          <w:sz w:val="24"/>
          <w:lang w:val="zh-CN"/>
        </w:rPr>
        <w:t>月</w:t>
      </w:r>
      <w:r w:rsidRPr="00A83807">
        <w:rPr>
          <w:rFonts w:ascii="仿宋" w:eastAsia="仿宋" w:hAnsi="仿宋" w:cs="楷体_GB2312" w:hint="eastAsia"/>
          <w:sz w:val="24"/>
          <w:u w:val="single"/>
          <w:lang w:val="zh-CN"/>
        </w:rPr>
        <w:t xml:space="preserve">      </w:t>
      </w:r>
      <w:r w:rsidRPr="00A83807">
        <w:rPr>
          <w:rFonts w:ascii="仿宋" w:eastAsia="仿宋" w:hAnsi="仿宋" w:cs="楷体_GB2312" w:hint="eastAsia"/>
          <w:sz w:val="24"/>
          <w:lang w:val="zh-CN"/>
        </w:rPr>
        <w:t>日</w:t>
      </w:r>
    </w:p>
    <w:p w14:paraId="7720A26C" w14:textId="03C09435" w:rsidR="00556743" w:rsidRPr="00556743" w:rsidRDefault="00556743" w:rsidP="00556743">
      <w:pPr>
        <w:pStyle w:val="afff3"/>
        <w:spacing w:line="600" w:lineRule="exact"/>
        <w:ind w:firstLine="0"/>
        <w:rPr>
          <w:rFonts w:ascii="仿宋" w:eastAsia="仿宋" w:hAnsi="仿宋" w:hint="eastAsia"/>
          <w:bCs/>
          <w:color w:val="000000"/>
          <w:sz w:val="24"/>
        </w:rPr>
      </w:pPr>
      <w:r w:rsidRPr="00556743">
        <w:rPr>
          <w:rFonts w:ascii="仿宋" w:eastAsia="仿宋" w:hAnsi="仿宋" w:hint="eastAsia"/>
          <w:bCs/>
          <w:color w:val="000000"/>
          <w:sz w:val="24"/>
        </w:rPr>
        <w:t>备注：1.从业人员、营业收入、资产总额填报上一年度数据，无上一年度数据的新成立企业可不填报。</w:t>
      </w:r>
    </w:p>
    <w:p w14:paraId="3A0404A4" w14:textId="77777777" w:rsidR="00556743" w:rsidRPr="00556743" w:rsidRDefault="00556743" w:rsidP="00556743">
      <w:pPr>
        <w:pStyle w:val="afff3"/>
        <w:spacing w:line="600" w:lineRule="exact"/>
        <w:rPr>
          <w:rFonts w:ascii="仿宋" w:eastAsia="仿宋" w:hAnsi="仿宋" w:hint="eastAsia"/>
          <w:bCs/>
          <w:color w:val="000000"/>
          <w:sz w:val="24"/>
        </w:rPr>
      </w:pPr>
      <w:r w:rsidRPr="00556743">
        <w:rPr>
          <w:rFonts w:ascii="仿宋" w:eastAsia="仿宋" w:hAnsi="仿宋" w:hint="eastAsia"/>
          <w:bCs/>
          <w:color w:val="000000"/>
          <w:sz w:val="24"/>
        </w:rPr>
        <w:t>2.专门面向中小微型企业采购的项目，供应商如不提供此声明函，则不能通过资格审查；非专门面向中小微型企业采购的项目，供应商如不提供此声明函，价格将不做相</w:t>
      </w:r>
      <w:r w:rsidRPr="00556743">
        <w:rPr>
          <w:rFonts w:ascii="仿宋" w:eastAsia="仿宋" w:hAnsi="仿宋" w:hint="eastAsia"/>
          <w:bCs/>
          <w:color w:val="000000"/>
          <w:sz w:val="24"/>
        </w:rPr>
        <w:lastRenderedPageBreak/>
        <w:t>应扣除。</w:t>
      </w:r>
    </w:p>
    <w:p w14:paraId="5F6D99E8" w14:textId="4732E7B6" w:rsidR="006A3775" w:rsidRDefault="00556743" w:rsidP="00556743">
      <w:pPr>
        <w:pStyle w:val="afff3"/>
        <w:spacing w:line="600" w:lineRule="exact"/>
        <w:ind w:firstLine="480"/>
        <w:rPr>
          <w:rFonts w:ascii="仿宋" w:eastAsia="仿宋" w:hAnsi="仿宋" w:hint="eastAsia"/>
          <w:bCs/>
          <w:color w:val="000000"/>
          <w:sz w:val="24"/>
        </w:rPr>
      </w:pPr>
      <w:r w:rsidRPr="00556743">
        <w:rPr>
          <w:rFonts w:ascii="仿宋" w:eastAsia="仿宋" w:hAnsi="仿宋" w:hint="eastAsia"/>
          <w:bCs/>
          <w:color w:val="000000"/>
          <w:sz w:val="24"/>
        </w:rPr>
        <w:t>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p>
    <w:p w14:paraId="0AB6518B" w14:textId="77777777" w:rsidR="006A3775" w:rsidRDefault="006A3775" w:rsidP="006A3775">
      <w:pPr>
        <w:pStyle w:val="afff3"/>
        <w:spacing w:line="520" w:lineRule="exact"/>
        <w:ind w:firstLine="482"/>
        <w:jc w:val="left"/>
        <w:rPr>
          <w:rFonts w:ascii="仿宋" w:eastAsia="仿宋" w:hAnsi="仿宋" w:hint="eastAsia"/>
          <w:b/>
          <w:sz w:val="24"/>
        </w:rPr>
      </w:pPr>
      <w:r w:rsidRPr="00A83807">
        <w:rPr>
          <w:rFonts w:ascii="仿宋" w:eastAsia="仿宋" w:hAnsi="仿宋" w:hint="eastAsia"/>
          <w:b/>
          <w:sz w:val="24"/>
        </w:rPr>
        <w:br w:type="page"/>
      </w:r>
    </w:p>
    <w:p w14:paraId="0F63096E" w14:textId="77777777" w:rsidR="006A3775" w:rsidRDefault="006A3775" w:rsidP="006A3775">
      <w:pPr>
        <w:pStyle w:val="afff3"/>
        <w:spacing w:line="520" w:lineRule="exact"/>
        <w:ind w:firstLine="643"/>
        <w:jc w:val="left"/>
        <w:rPr>
          <w:rFonts w:ascii="仿宋" w:eastAsia="仿宋" w:hAnsi="仿宋" w:hint="eastAsia"/>
          <w:b/>
          <w:sz w:val="32"/>
          <w:szCs w:val="32"/>
        </w:rPr>
      </w:pPr>
      <w:r w:rsidRPr="00A83807">
        <w:rPr>
          <w:rFonts w:ascii="仿宋" w:eastAsia="仿宋" w:hAnsi="仿宋" w:hint="eastAsia"/>
          <w:b/>
          <w:sz w:val="32"/>
          <w:szCs w:val="32"/>
        </w:rPr>
        <w:lastRenderedPageBreak/>
        <w:t xml:space="preserve"> </w:t>
      </w:r>
      <w:r>
        <w:rPr>
          <w:rFonts w:ascii="仿宋" w:eastAsia="仿宋" w:hAnsi="仿宋" w:hint="eastAsia"/>
          <w:b/>
          <w:sz w:val="32"/>
          <w:szCs w:val="32"/>
        </w:rPr>
        <w:t>示范格式五</w:t>
      </w:r>
    </w:p>
    <w:p w14:paraId="656D82D2" w14:textId="77777777" w:rsidR="006A3775" w:rsidRDefault="006A3775" w:rsidP="006A3775">
      <w:pPr>
        <w:widowControl/>
        <w:spacing w:line="640" w:lineRule="exact"/>
        <w:jc w:val="center"/>
        <w:rPr>
          <w:rFonts w:ascii="仿宋" w:eastAsia="仿宋" w:hAnsi="仿宋" w:cs="宋体" w:hint="eastAsia"/>
          <w:sz w:val="24"/>
        </w:rPr>
      </w:pPr>
      <w:r w:rsidRPr="00A83807">
        <w:rPr>
          <w:rFonts w:ascii="仿宋" w:eastAsia="仿宋" w:hAnsi="仿宋" w:cs="宋体" w:hint="eastAsia"/>
          <w:b/>
          <w:bCs/>
          <w:color w:val="000000"/>
          <w:sz w:val="24"/>
        </w:rPr>
        <w:t>残疾人福利性单位声明函</w:t>
      </w:r>
    </w:p>
    <w:p w14:paraId="3540A588" w14:textId="77777777" w:rsidR="006A3775" w:rsidRDefault="006A3775" w:rsidP="006A3775">
      <w:pPr>
        <w:pStyle w:val="afff3"/>
        <w:spacing w:line="640" w:lineRule="exact"/>
        <w:ind w:firstLine="480"/>
        <w:rPr>
          <w:rFonts w:ascii="仿宋" w:eastAsia="仿宋" w:hAnsi="仿宋" w:hint="eastAsia"/>
          <w:bCs/>
          <w:color w:val="000000"/>
          <w:sz w:val="24"/>
        </w:rPr>
      </w:pPr>
      <w:r w:rsidRPr="00A83807">
        <w:rPr>
          <w:rFonts w:ascii="仿宋" w:eastAsia="仿宋" w:hAnsi="仿宋" w:hint="eastAsia"/>
          <w:bCs/>
          <w:color w:val="000000"/>
          <w:sz w:val="24"/>
        </w:rPr>
        <w:t>致</w:t>
      </w:r>
      <w:r w:rsidRPr="00A83807">
        <w:rPr>
          <w:rFonts w:ascii="仿宋" w:eastAsia="仿宋" w:hAnsi="仿宋" w:hint="eastAsia"/>
          <w:bCs/>
          <w:color w:val="000000"/>
          <w:sz w:val="24"/>
          <w:u w:val="single"/>
        </w:rPr>
        <w:t xml:space="preserve">   （采购人）</w:t>
      </w:r>
      <w:r w:rsidRPr="00A83807">
        <w:rPr>
          <w:rFonts w:ascii="仿宋" w:eastAsia="仿宋" w:hAnsi="仿宋" w:hint="eastAsia"/>
          <w:bCs/>
          <w:color w:val="000000"/>
          <w:sz w:val="24"/>
        </w:rPr>
        <w:t>:</w:t>
      </w:r>
    </w:p>
    <w:p w14:paraId="0C1B13D2" w14:textId="77777777" w:rsidR="006A3775" w:rsidRDefault="006A3775" w:rsidP="006A3775">
      <w:pPr>
        <w:pStyle w:val="afff3"/>
        <w:spacing w:line="640" w:lineRule="exact"/>
        <w:ind w:firstLine="480"/>
        <w:rPr>
          <w:rFonts w:ascii="仿宋" w:eastAsia="仿宋" w:hAnsi="仿宋" w:hint="eastAsia"/>
          <w:bCs/>
          <w:color w:val="000000"/>
          <w:sz w:val="24"/>
        </w:rPr>
      </w:pPr>
      <w:r w:rsidRPr="00A83807">
        <w:rPr>
          <w:rFonts w:ascii="仿宋" w:eastAsia="仿宋" w:hAnsi="仿宋" w:hint="eastAsia"/>
          <w:bCs/>
          <w:color w:val="000000"/>
          <w:sz w:val="24"/>
        </w:rPr>
        <w:t>本单位郑重声明，根据《财政部 民政部 中国残疾人联合会关于促进残疾人就业政府采购政策的通知》（财库〔2017〕141 号）的规定，本单位为符合条件的残疾人福利性单位。即，本单位同时满足以下条件:</w:t>
      </w:r>
    </w:p>
    <w:p w14:paraId="05D428B9" w14:textId="77777777" w:rsidR="006A3775" w:rsidRDefault="006A3775" w:rsidP="006A3775">
      <w:pPr>
        <w:pStyle w:val="afff3"/>
        <w:spacing w:line="640" w:lineRule="exact"/>
        <w:ind w:firstLine="480"/>
        <w:rPr>
          <w:rFonts w:ascii="仿宋" w:eastAsia="仿宋" w:hAnsi="仿宋" w:hint="eastAsia"/>
          <w:bCs/>
          <w:color w:val="000000"/>
          <w:sz w:val="24"/>
        </w:rPr>
      </w:pPr>
      <w:r w:rsidRPr="00A83807">
        <w:rPr>
          <w:rFonts w:ascii="仿宋" w:eastAsia="仿宋" w:hAnsi="仿宋" w:hint="eastAsia"/>
          <w:bCs/>
          <w:color w:val="000000"/>
          <w:sz w:val="24"/>
        </w:rPr>
        <w:t>1、根据《财政部 民政部 中国残疾人联合会关于促进残疾人就业政府采购政策的通知》（财库〔2017〕141 号）规定的划分标准，本公司为残疾人福利性企业。</w:t>
      </w:r>
    </w:p>
    <w:p w14:paraId="372AF4FC" w14:textId="77777777" w:rsidR="006A3775" w:rsidRDefault="006A3775" w:rsidP="006A3775">
      <w:pPr>
        <w:pStyle w:val="afff3"/>
        <w:spacing w:line="640" w:lineRule="exact"/>
        <w:ind w:firstLine="480"/>
        <w:rPr>
          <w:rFonts w:ascii="仿宋" w:eastAsia="仿宋" w:hAnsi="仿宋" w:hint="eastAsia"/>
          <w:bCs/>
          <w:color w:val="000000"/>
          <w:sz w:val="24"/>
        </w:rPr>
      </w:pPr>
      <w:r w:rsidRPr="00A83807">
        <w:rPr>
          <w:rFonts w:ascii="仿宋" w:eastAsia="仿宋" w:hAnsi="仿宋" w:hint="eastAsia"/>
          <w:bCs/>
          <w:color w:val="000000"/>
          <w:sz w:val="24"/>
        </w:rPr>
        <w:t>2、本单位参加</w:t>
      </w:r>
      <w:r w:rsidRPr="00A83807">
        <w:rPr>
          <w:rFonts w:ascii="仿宋" w:eastAsia="仿宋" w:hAnsi="仿宋" w:hint="eastAsia"/>
          <w:bCs/>
          <w:color w:val="000000"/>
          <w:sz w:val="24"/>
          <w:u w:val="single"/>
        </w:rPr>
        <w:t xml:space="preserve">（采购单位名称） </w:t>
      </w:r>
      <w:r w:rsidRPr="00A83807">
        <w:rPr>
          <w:rFonts w:ascii="仿宋" w:eastAsia="仿宋" w:hAnsi="仿宋" w:hint="eastAsia"/>
          <w:bCs/>
          <w:color w:val="000000"/>
          <w:sz w:val="24"/>
        </w:rPr>
        <w:t>的</w:t>
      </w:r>
      <w:r w:rsidRPr="00A83807">
        <w:rPr>
          <w:rFonts w:ascii="仿宋" w:eastAsia="仿宋" w:hAnsi="仿宋" w:hint="eastAsia"/>
          <w:bCs/>
          <w:color w:val="000000"/>
          <w:sz w:val="24"/>
          <w:u w:val="single"/>
        </w:rPr>
        <w:t>（采购项目名称）</w:t>
      </w:r>
      <w:r w:rsidRPr="00A83807">
        <w:rPr>
          <w:rFonts w:ascii="仿宋" w:eastAsia="仿宋" w:hAnsi="仿宋" w:hint="eastAsia"/>
          <w:bCs/>
          <w:color w:val="000000"/>
          <w:sz w:val="24"/>
        </w:rPr>
        <w:t>采购活动提供本企业制造的货物，由本企业承担工程、提供服务，或者提供其他残疾人福利性单位制造的货物（不包括使用非残疾人福利性单位注册商标的货物。</w:t>
      </w:r>
    </w:p>
    <w:p w14:paraId="06052EBC" w14:textId="77777777" w:rsidR="006A3775" w:rsidRDefault="006A3775" w:rsidP="006A3775">
      <w:pPr>
        <w:pStyle w:val="afff3"/>
        <w:spacing w:line="640" w:lineRule="exact"/>
        <w:ind w:firstLine="480"/>
        <w:rPr>
          <w:rFonts w:ascii="仿宋" w:eastAsia="仿宋" w:hAnsi="仿宋" w:hint="eastAsia"/>
          <w:sz w:val="24"/>
        </w:rPr>
      </w:pPr>
      <w:r w:rsidRPr="00A83807">
        <w:rPr>
          <w:rFonts w:ascii="仿宋" w:eastAsia="仿宋" w:hAnsi="仿宋" w:cs="仿宋_GB2312" w:hint="eastAsia"/>
          <w:sz w:val="24"/>
        </w:rPr>
        <w:t>注:</w:t>
      </w:r>
      <w:r w:rsidRPr="00A83807">
        <w:rPr>
          <w:rFonts w:ascii="仿宋" w:eastAsia="仿宋" w:hAnsi="仿宋" w:hint="eastAsia"/>
          <w:bCs/>
          <w:color w:val="000000"/>
          <w:sz w:val="24"/>
        </w:rPr>
        <w:t>本公司对上述声明的真实性负责。如有虚假，将依法承担相应责任。</w:t>
      </w:r>
    </w:p>
    <w:p w14:paraId="0FDE84D8" w14:textId="77777777" w:rsidR="006A3775" w:rsidRDefault="006A3775" w:rsidP="006A3775">
      <w:pPr>
        <w:autoSpaceDE w:val="0"/>
        <w:autoSpaceDN w:val="0"/>
        <w:adjustRightInd w:val="0"/>
        <w:spacing w:line="640" w:lineRule="exact"/>
        <w:jc w:val="center"/>
        <w:rPr>
          <w:rFonts w:ascii="仿宋" w:eastAsia="仿宋" w:hAnsi="仿宋" w:cs="楷体_GB2312" w:hint="eastAsia"/>
          <w:sz w:val="24"/>
          <w:lang w:val="zh-CN"/>
        </w:rPr>
      </w:pPr>
      <w:r w:rsidRPr="00A83807">
        <w:rPr>
          <w:rFonts w:ascii="仿宋" w:eastAsia="仿宋" w:hAnsi="仿宋" w:cs="楷体_GB2312" w:hint="eastAsia"/>
          <w:sz w:val="24"/>
          <w:lang w:val="zh-CN"/>
        </w:rPr>
        <w:t xml:space="preserve">                    供应商:</w:t>
      </w:r>
      <w:r w:rsidRPr="00A83807">
        <w:rPr>
          <w:rFonts w:ascii="仿宋" w:eastAsia="仿宋" w:hAnsi="仿宋" w:cs="楷体_GB2312" w:hint="eastAsia"/>
          <w:sz w:val="24"/>
          <w:u w:val="single"/>
          <w:lang w:val="zh-CN"/>
        </w:rPr>
        <w:t xml:space="preserve">        （电子签章）     </w:t>
      </w:r>
    </w:p>
    <w:p w14:paraId="669AFBD4" w14:textId="77777777" w:rsidR="006A3775" w:rsidRDefault="006A3775" w:rsidP="006A3775">
      <w:pPr>
        <w:autoSpaceDE w:val="0"/>
        <w:autoSpaceDN w:val="0"/>
        <w:adjustRightInd w:val="0"/>
        <w:spacing w:line="640" w:lineRule="exact"/>
        <w:jc w:val="center"/>
        <w:rPr>
          <w:rFonts w:ascii="仿宋" w:eastAsia="仿宋" w:hAnsi="仿宋" w:cs="楷体_GB2312" w:hint="eastAsia"/>
          <w:sz w:val="24"/>
          <w:lang w:val="zh-CN"/>
        </w:rPr>
      </w:pPr>
      <w:r w:rsidRPr="00A83807">
        <w:rPr>
          <w:rFonts w:ascii="仿宋" w:eastAsia="仿宋" w:hAnsi="仿宋" w:cs="楷体_GB2312" w:hint="eastAsia"/>
          <w:sz w:val="24"/>
          <w:lang w:val="zh-CN"/>
        </w:rPr>
        <w:t xml:space="preserve">                           </w:t>
      </w:r>
      <w:r w:rsidRPr="00A83807">
        <w:rPr>
          <w:rFonts w:ascii="仿宋" w:eastAsia="仿宋" w:hAnsi="仿宋" w:hint="eastAsia"/>
          <w:sz w:val="24"/>
        </w:rPr>
        <w:t>法定代表人:</w:t>
      </w:r>
      <w:r w:rsidRPr="00A83807">
        <w:rPr>
          <w:rFonts w:ascii="仿宋" w:eastAsia="仿宋" w:hAnsi="仿宋" w:hint="eastAsia"/>
          <w:sz w:val="24"/>
          <w:u w:val="single"/>
        </w:rPr>
        <w:t>（电子签章或电子签字）</w:t>
      </w:r>
    </w:p>
    <w:p w14:paraId="62BBD80B" w14:textId="77777777" w:rsidR="006A3775" w:rsidRDefault="006A3775" w:rsidP="006A3775">
      <w:pPr>
        <w:autoSpaceDE w:val="0"/>
        <w:autoSpaceDN w:val="0"/>
        <w:adjustRightInd w:val="0"/>
        <w:spacing w:line="640" w:lineRule="exact"/>
        <w:jc w:val="center"/>
        <w:rPr>
          <w:rFonts w:ascii="仿宋" w:eastAsia="仿宋" w:hAnsi="仿宋" w:cs="楷体_GB2312" w:hint="eastAsia"/>
          <w:sz w:val="24"/>
          <w:lang w:val="zh-CN"/>
        </w:rPr>
      </w:pPr>
      <w:r w:rsidRPr="00A83807">
        <w:rPr>
          <w:rFonts w:ascii="仿宋" w:eastAsia="仿宋" w:hAnsi="仿宋" w:cs="楷体_GB2312" w:hint="eastAsia"/>
          <w:sz w:val="24"/>
          <w:lang w:val="zh-CN"/>
        </w:rPr>
        <w:t xml:space="preserve">                        日期</w:t>
      </w:r>
      <w:r w:rsidRPr="00A83807">
        <w:rPr>
          <w:rFonts w:ascii="仿宋" w:eastAsia="仿宋" w:hAnsi="仿宋" w:hint="eastAsia"/>
          <w:sz w:val="24"/>
        </w:rPr>
        <w:t xml:space="preserve">: </w:t>
      </w:r>
      <w:r w:rsidRPr="00A83807">
        <w:rPr>
          <w:rFonts w:ascii="仿宋" w:eastAsia="仿宋" w:hAnsi="仿宋" w:cs="楷体_GB2312" w:hint="eastAsia"/>
          <w:sz w:val="24"/>
          <w:u w:val="single"/>
          <w:lang w:val="zh-CN"/>
        </w:rPr>
        <w:t xml:space="preserve">       </w:t>
      </w:r>
      <w:r w:rsidRPr="00A83807">
        <w:rPr>
          <w:rFonts w:ascii="仿宋" w:eastAsia="仿宋" w:hAnsi="仿宋" w:cs="楷体_GB2312" w:hint="eastAsia"/>
          <w:sz w:val="24"/>
          <w:lang w:val="zh-CN"/>
        </w:rPr>
        <w:t xml:space="preserve">年 </w:t>
      </w:r>
      <w:r w:rsidRPr="00A83807">
        <w:rPr>
          <w:rFonts w:ascii="仿宋" w:eastAsia="仿宋" w:hAnsi="仿宋" w:cs="楷体_GB2312" w:hint="eastAsia"/>
          <w:sz w:val="24"/>
          <w:u w:val="single"/>
          <w:lang w:val="zh-CN"/>
        </w:rPr>
        <w:t xml:space="preserve">     </w:t>
      </w:r>
      <w:r w:rsidRPr="00A83807">
        <w:rPr>
          <w:rFonts w:ascii="仿宋" w:eastAsia="仿宋" w:hAnsi="仿宋" w:cs="楷体_GB2312" w:hint="eastAsia"/>
          <w:sz w:val="24"/>
          <w:lang w:val="zh-CN"/>
        </w:rPr>
        <w:t>月</w:t>
      </w:r>
      <w:r w:rsidRPr="00A83807">
        <w:rPr>
          <w:rFonts w:ascii="仿宋" w:eastAsia="仿宋" w:hAnsi="仿宋" w:cs="楷体_GB2312" w:hint="eastAsia"/>
          <w:sz w:val="24"/>
          <w:u w:val="single"/>
          <w:lang w:val="zh-CN"/>
        </w:rPr>
        <w:t xml:space="preserve">      </w:t>
      </w:r>
      <w:r w:rsidRPr="00A83807">
        <w:rPr>
          <w:rFonts w:ascii="仿宋" w:eastAsia="仿宋" w:hAnsi="仿宋" w:cs="楷体_GB2312" w:hint="eastAsia"/>
          <w:sz w:val="24"/>
          <w:lang w:val="zh-CN"/>
        </w:rPr>
        <w:t>日</w:t>
      </w:r>
    </w:p>
    <w:p w14:paraId="5B5C0AA4" w14:textId="77777777" w:rsidR="006A3775" w:rsidRDefault="006A3775" w:rsidP="006A3775">
      <w:pPr>
        <w:spacing w:line="640" w:lineRule="exact"/>
        <w:ind w:firstLineChars="202" w:firstLine="485"/>
        <w:rPr>
          <w:rFonts w:ascii="仿宋" w:eastAsia="仿宋" w:hAnsi="仿宋" w:cs="仿宋_GB2312" w:hint="eastAsia"/>
          <w:sz w:val="24"/>
        </w:rPr>
      </w:pPr>
    </w:p>
    <w:p w14:paraId="75111DF3" w14:textId="77777777" w:rsidR="006A3775" w:rsidRDefault="006A3775" w:rsidP="006A3775">
      <w:pPr>
        <w:spacing w:line="640" w:lineRule="exact"/>
        <w:ind w:firstLineChars="202" w:firstLine="485"/>
        <w:rPr>
          <w:rFonts w:ascii="仿宋" w:eastAsia="仿宋" w:hAnsi="仿宋" w:hint="eastAsia"/>
          <w:sz w:val="24"/>
        </w:rPr>
      </w:pPr>
      <w:r w:rsidRPr="00A83807">
        <w:rPr>
          <w:rFonts w:ascii="仿宋" w:eastAsia="仿宋" w:hAnsi="仿宋" w:cs="仿宋_GB2312" w:hint="eastAsia"/>
          <w:sz w:val="24"/>
        </w:rPr>
        <w:t>注:</w:t>
      </w:r>
      <w:r w:rsidRPr="00A83807">
        <w:rPr>
          <w:rFonts w:ascii="仿宋" w:eastAsia="仿宋" w:hAnsi="仿宋" w:hint="eastAsia"/>
          <w:sz w:val="24"/>
        </w:rPr>
        <w:t>非</w:t>
      </w:r>
      <w:r w:rsidRPr="00A83807">
        <w:rPr>
          <w:rFonts w:ascii="仿宋" w:eastAsia="仿宋" w:hAnsi="仿宋" w:hint="eastAsia"/>
          <w:color w:val="000000"/>
          <w:sz w:val="24"/>
        </w:rPr>
        <w:t>残疾人福利性单位不</w:t>
      </w:r>
      <w:r w:rsidRPr="00A83807">
        <w:rPr>
          <w:rFonts w:ascii="仿宋" w:eastAsia="仿宋" w:hAnsi="仿宋" w:hint="eastAsia"/>
          <w:sz w:val="24"/>
        </w:rPr>
        <w:t>需提供此函。</w:t>
      </w:r>
      <w:bookmarkEnd w:id="11"/>
    </w:p>
    <w:p w14:paraId="3F86D729" w14:textId="67AA7399" w:rsidR="00F01AD3" w:rsidRPr="006A3775" w:rsidRDefault="00F01AD3" w:rsidP="006A3775">
      <w:pPr>
        <w:pBdr>
          <w:top w:val="none" w:sz="0" w:space="0" w:color="000000"/>
          <w:left w:val="none" w:sz="0" w:space="0" w:color="000000"/>
          <w:bottom w:val="none" w:sz="0" w:space="0" w:color="000000"/>
          <w:right w:val="none" w:sz="0" w:space="0" w:color="000000"/>
        </w:pBdr>
        <w:spacing w:before="240" w:after="240" w:line="559" w:lineRule="atLeast"/>
        <w:jc w:val="center"/>
        <w:rPr>
          <w:rFonts w:ascii="仿宋" w:eastAsia="仿宋" w:hAnsi="仿宋" w:hint="eastAsia"/>
        </w:rPr>
      </w:pPr>
    </w:p>
    <w:sectPr w:rsidR="00F01AD3" w:rsidRPr="006A3775">
      <w:headerReference w:type="default" r:id="rId17"/>
      <w:footerReference w:type="default" r:id="rId18"/>
      <w:pgSz w:w="11905" w:h="16838"/>
      <w:pgMar w:top="1440" w:right="1304" w:bottom="1440" w:left="1304" w:header="851" w:footer="992" w:gutter="0"/>
      <w:cols w:space="1701"/>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2D5EB8" w14:textId="77777777" w:rsidR="00D92786" w:rsidRDefault="00D92786">
      <w:r>
        <w:separator/>
      </w:r>
    </w:p>
  </w:endnote>
  <w:endnote w:type="continuationSeparator" w:id="0">
    <w:p w14:paraId="3397538D" w14:textId="77777777" w:rsidR="00D92786" w:rsidRDefault="00D927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华文彩云">
    <w:altName w:val="微软雅黑"/>
    <w:panose1 w:val="02010800040101010101"/>
    <w:charset w:val="86"/>
    <w:family w:val="auto"/>
    <w:pitch w:val="variable"/>
    <w:sig w:usb0="00000001" w:usb1="080F0000" w:usb2="00000010" w:usb3="00000000" w:csb0="00040000" w:csb1="00000000"/>
  </w:font>
  <w:font w:name="楷体_GB2312">
    <w:altName w:val="楷体"/>
    <w:charset w:val="86"/>
    <w:family w:val="modern"/>
    <w:pitch w:val="default"/>
    <w:sig w:usb0="00000001" w:usb1="080E0000" w:usb2="00000000" w:usb3="00000000" w:csb0="00040000" w:csb1="00000000"/>
  </w:font>
  <w:font w:name="仿宋_GB2312">
    <w:altName w:val="仿宋"/>
    <w:charset w:val="86"/>
    <w:family w:val="modern"/>
    <w:pitch w:val="default"/>
    <w:sig w:usb0="00000001" w:usb1="080E0000" w:usb2="00000000" w:usb3="00000000" w:csb0="00040000" w:csb1="00000000"/>
  </w:font>
  <w:font w:name="monospace">
    <w:altName w:val="Calibri"/>
    <w:charset w:val="00"/>
    <w:family w:val="auto"/>
    <w:pitch w:val="default"/>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6"/>
    <w:family w:val="swiss"/>
    <w:pitch w:val="default"/>
    <w:sig w:usb0="FFFFFFFF" w:usb1="E9FFFFFF" w:usb2="0000003F" w:usb3="00000000" w:csb0="603F01FF" w:csb1="FFFF0000"/>
  </w:font>
  <w:font w:name="Tahoma">
    <w:panose1 w:val="020B0604030504040204"/>
    <w:charset w:val="00"/>
    <w:family w:val="swiss"/>
    <w:pitch w:val="variable"/>
    <w:sig w:usb0="E1002EFF" w:usb1="C000605B" w:usb2="00000029" w:usb3="00000000" w:csb0="000101FF" w:csb1="00000000"/>
  </w:font>
  <w:font w:name="Helv">
    <w:panose1 w:val="020B0604020202030204"/>
    <w:charset w:val="00"/>
    <w:family w:val="auto"/>
    <w:pitch w:val="default"/>
    <w:sig w:usb0="00000000" w:usb1="00000000" w:usb2="00000000" w:usb3="00000000" w:csb0="00040001" w:csb1="00000000"/>
  </w:font>
  <w:font w:name="仿宋">
    <w:panose1 w:val="02010609060101010101"/>
    <w:charset w:val="86"/>
    <w:family w:val="modern"/>
    <w:pitch w:val="fixed"/>
    <w:sig w:usb0="800002BF" w:usb1="38CF7CFA" w:usb2="00000016" w:usb3="00000000" w:csb0="00040001" w:csb1="00000000"/>
  </w:font>
  <w:font w:name="华文细黑">
    <w:panose1 w:val="02010600040101010101"/>
    <w:charset w:val="86"/>
    <w:family w:val="auto"/>
    <w:pitch w:val="variable"/>
    <w:sig w:usb0="00000287" w:usb1="080F0000" w:usb2="00000010" w:usb3="00000000" w:csb0="0004009F" w:csb1="00000000"/>
  </w:font>
  <w:font w:name="Helvetica">
    <w:panose1 w:val="020B0604020202020204"/>
    <w:charset w:val="00"/>
    <w:family w:val="swiss"/>
    <w:pitch w:val="variable"/>
    <w:sig w:usb0="00000007" w:usb1="00000000" w:usb2="00000000" w:usb3="00000000" w:csb0="00000093" w:csb1="00000000"/>
  </w:font>
  <w:font w:name="华文行楷">
    <w:panose1 w:val="02010800040101010101"/>
    <w:charset w:val="86"/>
    <w:family w:val="auto"/>
    <w:pitch w:val="variable"/>
    <w:sig w:usb0="00000001" w:usb1="080F0000" w:usb2="00000010" w:usb3="00000000" w:csb0="00040000" w:csb1="00000000"/>
  </w:font>
  <w:font w:name="楷体">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DEDBF9" w14:textId="77777777" w:rsidR="008029E5" w:rsidRDefault="008029E5">
    <w:pPr>
      <w:pStyle w:val="ab"/>
      <w:framePr w:wrap="around" w:vAnchor="text" w:hAnchor="margin" w:xAlign="center" w:y="1"/>
      <w:rPr>
        <w:rStyle w:val="afff7"/>
      </w:rPr>
    </w:pPr>
    <w:r>
      <w:fldChar w:fldCharType="begin"/>
    </w:r>
    <w:r>
      <w:rPr>
        <w:rStyle w:val="afff7"/>
      </w:rPr>
      <w:instrText xml:space="preserve">PAGE  </w:instrText>
    </w:r>
    <w:r>
      <w:fldChar w:fldCharType="end"/>
    </w:r>
  </w:p>
  <w:p w14:paraId="64A9C043" w14:textId="77777777" w:rsidR="008029E5" w:rsidRDefault="008029E5">
    <w:pPr>
      <w:pStyle w:val="a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2C9D60" w14:textId="77777777" w:rsidR="008029E5" w:rsidRDefault="008029E5">
    <w:pPr>
      <w:pStyle w:val="ab"/>
      <w:framePr w:wrap="around" w:vAnchor="text" w:hAnchor="margin" w:xAlign="center" w:y="1"/>
      <w:rPr>
        <w:rStyle w:val="afff7"/>
      </w:rPr>
    </w:pPr>
    <w:r>
      <w:fldChar w:fldCharType="begin"/>
    </w:r>
    <w:r>
      <w:rPr>
        <w:rStyle w:val="afff7"/>
      </w:rPr>
      <w:instrText xml:space="preserve">PAGE  </w:instrText>
    </w:r>
    <w:r>
      <w:fldChar w:fldCharType="separate"/>
    </w:r>
    <w:r>
      <w:rPr>
        <w:rStyle w:val="afff7"/>
      </w:rPr>
      <w:t>20</w:t>
    </w:r>
    <w:r>
      <w:fldChar w:fldCharType="end"/>
    </w:r>
  </w:p>
  <w:p w14:paraId="629E5CF1" w14:textId="77777777" w:rsidR="008029E5" w:rsidRDefault="008029E5">
    <w:pPr>
      <w:pStyle w:val="ab"/>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5138B7" w14:textId="77777777" w:rsidR="0041033A" w:rsidRDefault="0041033A">
    <w:pPr>
      <w:pStyle w:val="1c"/>
      <w:ind w:firstLine="361"/>
      <w:jc w:val="both"/>
    </w:pPr>
    <w:r>
      <w:rPr>
        <w:noProof/>
      </w:rPr>
      <mc:AlternateContent>
        <mc:Choice Requires="wps">
          <w:drawing>
            <wp:anchor distT="0" distB="0" distL="114300" distR="114300" simplePos="0" relativeHeight="251659264" behindDoc="0" locked="0" layoutInCell="1" allowOverlap="1" wp14:anchorId="2CB92BE1" wp14:editId="56D5178D">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73935344" w14:textId="4DF776DB" w:rsidR="0041033A" w:rsidRDefault="0041033A">
                          <w:pPr>
                            <w:pStyle w:val="1c"/>
                            <w:tabs>
                              <w:tab w:val="clear" w:pos="4153"/>
                              <w:tab w:val="clear" w:pos="8306"/>
                            </w:tabs>
                          </w:pPr>
                          <w:r>
                            <w:rPr>
                              <w:rFonts w:hint="eastAsia"/>
                            </w:rPr>
                            <w:fldChar w:fldCharType="begin"/>
                          </w:r>
                          <w:r>
                            <w:rPr>
                              <w:rFonts w:hint="eastAsia"/>
                            </w:rPr>
                            <w:instrText xml:space="preserve"> PAGE  \* MERGEFORMAT </w:instrText>
                          </w:r>
                          <w:r>
                            <w:rPr>
                              <w:rFonts w:hint="eastAsia"/>
                            </w:rPr>
                            <w:fldChar w:fldCharType="separate"/>
                          </w:r>
                          <w:r w:rsidR="00144B8B">
                            <w:rPr>
                              <w:noProof/>
                            </w:rPr>
                            <w:t>68</w:t>
                          </w:r>
                          <w:r>
                            <w:rPr>
                              <w:rFonts w:hint="eastAsia"/>
                            </w:rPr>
                            <w:fldChar w:fldCharType="end"/>
                          </w:r>
                        </w:p>
                        <w:p w14:paraId="75EE531B" w14:textId="77777777" w:rsidR="0041033A" w:rsidRDefault="0041033A"/>
                      </w:txbxContent>
                    </wps:txbx>
                    <wps:bodyPr wrap="none" lIns="0" tIns="0" rIns="0" bIns="0" upright="1">
                      <a:spAutoFit/>
                    </wps:bodyPr>
                  </wps:wsp>
                </a:graphicData>
              </a:graphic>
            </wp:anchor>
          </w:drawing>
        </mc:Choice>
        <mc:Fallback>
          <w:pict>
            <v:shapetype w14:anchorId="2CB92BE1" id="_x0000_t202" coordsize="21600,21600" o:spt="202" path="m,l,21600r21600,l21600,xe">
              <v:stroke joinstyle="miter"/>
              <v:path gradientshapeok="t" o:connecttype="rect"/>
            </v:shapetype>
            <v:shape id="文本框 2" o:spid="_x0000_s1026" type="#_x0000_t202" style="position:absolute;left:0;text-align:left;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" filled="f" stroked="f">
              <v:textbox style="mso-fit-shape-to-text:t" inset="0,0,0,0">
                <w:txbxContent>
                  <w:p w14:paraId="73935344" w14:textId="4DF776DB" w:rsidR="0041033A" w:rsidRDefault="0041033A">
                    <w:pPr>
                      <w:pStyle w:val="1c"/>
                      <w:tabs>
                        <w:tab w:val="clear" w:pos="4153"/>
                        <w:tab w:val="clear" w:pos="8306"/>
                      </w:tabs>
                    </w:pPr>
                    <w:r>
                      <w:rPr>
                        <w:rFonts w:hint="eastAsia"/>
                      </w:rPr>
                      <w:fldChar w:fldCharType="begin"/>
                    </w:r>
                    <w:r>
                      <w:rPr>
                        <w:rFonts w:hint="eastAsia"/>
                      </w:rPr>
                      <w:instrText xml:space="preserve"> PAGE  \* MERGEFORMAT </w:instrText>
                    </w:r>
                    <w:r>
                      <w:rPr>
                        <w:rFonts w:hint="eastAsia"/>
                      </w:rPr>
                      <w:fldChar w:fldCharType="separate"/>
                    </w:r>
                    <w:r w:rsidR="00144B8B">
                      <w:rPr>
                        <w:noProof/>
                      </w:rPr>
                      <w:t>68</w:t>
                    </w:r>
                    <w:r>
                      <w:rPr>
                        <w:rFonts w:hint="eastAsia"/>
                      </w:rPr>
                      <w:fldChar w:fldCharType="end"/>
                    </w:r>
                  </w:p>
                  <w:p w14:paraId="75EE531B" w14:textId="77777777" w:rsidR="0041033A" w:rsidRDefault="0041033A"/>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8BA35A" w14:textId="77777777" w:rsidR="00D92786" w:rsidRDefault="00D92786">
      <w:r>
        <w:separator/>
      </w:r>
    </w:p>
  </w:footnote>
  <w:footnote w:type="continuationSeparator" w:id="0">
    <w:p w14:paraId="6831AC4E" w14:textId="77777777" w:rsidR="00D92786" w:rsidRDefault="00D9278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C5795C" w14:textId="262C18D3" w:rsidR="008029E5" w:rsidRDefault="008029E5" w:rsidP="00393F5E">
    <w:pPr>
      <w:pStyle w:val="ad"/>
      <w:jc w:val="center"/>
      <w:rPr>
        <w:rFonts w:ascii="华文行楷" w:eastAsia="华文行楷" w:hAnsi="黑体" w:hint="eastAsia"/>
        <w:sz w:val="28"/>
        <w:szCs w:val="28"/>
      </w:rPr>
    </w:pPr>
    <w:r>
      <w:rPr>
        <w:rFonts w:ascii="华文行楷" w:eastAsia="华文行楷" w:hAnsi="黑体" w:hint="eastAsia"/>
        <w:color w:val="000000"/>
        <w:sz w:val="28"/>
        <w:szCs w:val="28"/>
      </w:rPr>
      <w:t>淮安市</w:t>
    </w:r>
    <w:r w:rsidR="00393F5E">
      <w:rPr>
        <w:rFonts w:ascii="华文行楷" w:eastAsia="华文行楷" w:hAnsi="黑体" w:hint="eastAsia"/>
        <w:color w:val="000000"/>
        <w:sz w:val="28"/>
        <w:szCs w:val="28"/>
      </w:rPr>
      <w:t>淮阴区</w:t>
    </w:r>
    <w:r>
      <w:rPr>
        <w:rFonts w:ascii="华文行楷" w:eastAsia="华文行楷" w:hAnsi="黑体" w:hint="eastAsia"/>
        <w:color w:val="000000"/>
        <w:sz w:val="28"/>
        <w:szCs w:val="28"/>
      </w:rPr>
      <w:t>政府采购</w:t>
    </w:r>
    <w:r>
      <w:rPr>
        <w:rFonts w:ascii="华文行楷" w:eastAsia="华文行楷" w:hAnsi="黑体" w:hint="eastAsia"/>
        <w:sz w:val="28"/>
        <w:szCs w:val="28"/>
      </w:rPr>
      <w:t>竞争性磋商文件</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59943A" w14:textId="77777777" w:rsidR="0041033A" w:rsidRDefault="0041033A">
    <w:pPr>
      <w:pStyle w:val="1d"/>
      <w:rPr>
        <w:rFonts w:ascii="华文行楷" w:eastAsia="华文行楷" w:hAnsi="黑体" w:hint="eastAsia"/>
        <w:sz w:val="28"/>
        <w:szCs w:val="28"/>
      </w:rPr>
    </w:pPr>
    <w:r>
      <w:rPr>
        <w:rFonts w:ascii="华文行楷" w:eastAsia="华文行楷" w:hAnsi="黑体" w:hint="eastAsia"/>
        <w:color w:val="000000"/>
        <w:sz w:val="28"/>
        <w:szCs w:val="28"/>
      </w:rPr>
      <w:t>淮安市淮阴区政府采购</w:t>
    </w:r>
    <w:r>
      <w:rPr>
        <w:rFonts w:ascii="华文行楷" w:eastAsia="华文行楷" w:hAnsi="黑体" w:hint="eastAsia"/>
        <w:sz w:val="28"/>
        <w:szCs w:val="28"/>
      </w:rPr>
      <w:t>“全流程不见面”竞争性磋商文件</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447ED8E"/>
    <w:multiLevelType w:val="singleLevel"/>
    <w:tmpl w:val="F447ED8E"/>
    <w:lvl w:ilvl="0">
      <w:start w:val="1"/>
      <w:numFmt w:val="decimal"/>
      <w:suff w:val="nothing"/>
      <w:lvlText w:val="（%1）"/>
      <w:lvlJc w:val="left"/>
      <w:pPr>
        <w:ind w:left="0" w:firstLine="0"/>
      </w:pPr>
    </w:lvl>
  </w:abstractNum>
  <w:abstractNum w:abstractNumId="1" w15:restartNumberingAfterBreak="0">
    <w:nsid w:val="15C73869"/>
    <w:multiLevelType w:val="hybridMultilevel"/>
    <w:tmpl w:val="6658D7DA"/>
    <w:lvl w:ilvl="0" w:tplc="DD2C5E1E">
      <w:start w:val="1"/>
      <w:numFmt w:val="decimalEnclosedCircle"/>
      <w:lvlText w:val="%1"/>
      <w:lvlJc w:val="left"/>
      <w:pPr>
        <w:ind w:left="440" w:hanging="44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 w15:restartNumberingAfterBreak="0">
    <w:nsid w:val="50D252E5"/>
    <w:multiLevelType w:val="hybridMultilevel"/>
    <w:tmpl w:val="1278FE1E"/>
    <w:lvl w:ilvl="0" w:tplc="DD2C5E1E">
      <w:start w:val="1"/>
      <w:numFmt w:val="decimalEnclosedCircle"/>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3" w15:restartNumberingAfterBreak="0">
    <w:nsid w:val="62E82468"/>
    <w:multiLevelType w:val="hybridMultilevel"/>
    <w:tmpl w:val="BB5E8D48"/>
    <w:lvl w:ilvl="0" w:tplc="9804735E">
      <w:start w:val="1"/>
      <w:numFmt w:val="decimal"/>
      <w:suff w:val="space"/>
      <w:lvlText w:val="%1."/>
      <w:lvlJc w:val="left"/>
      <w:pPr>
        <w:ind w:left="0" w:firstLine="480"/>
      </w:pPr>
      <w:rPr>
        <w:rFonts w:hint="default"/>
      </w:rPr>
    </w:lvl>
    <w:lvl w:ilvl="1" w:tplc="408A4956">
      <w:start w:val="1"/>
      <w:numFmt w:val="bullet"/>
      <w:lvlText w:val="o"/>
      <w:lvlJc w:val="left"/>
      <w:pPr>
        <w:ind w:left="1440" w:hanging="360"/>
      </w:pPr>
      <w:rPr>
        <w:rFonts w:ascii="Courier New" w:eastAsia="Courier New" w:hAnsi="Courier New" w:cs="Courier New" w:hint="default"/>
      </w:rPr>
    </w:lvl>
    <w:lvl w:ilvl="2" w:tplc="E5F0DAFC">
      <w:start w:val="1"/>
      <w:numFmt w:val="bullet"/>
      <w:lvlText w:val="§"/>
      <w:lvlJc w:val="left"/>
      <w:pPr>
        <w:ind w:left="2160" w:hanging="360"/>
      </w:pPr>
      <w:rPr>
        <w:rFonts w:ascii="Wingdings" w:eastAsia="Wingdings" w:hAnsi="Wingdings" w:cs="Wingdings" w:hint="default"/>
      </w:rPr>
    </w:lvl>
    <w:lvl w:ilvl="3" w:tplc="8E5A8E5C">
      <w:start w:val="1"/>
      <w:numFmt w:val="bullet"/>
      <w:lvlText w:val="·"/>
      <w:lvlJc w:val="left"/>
      <w:pPr>
        <w:ind w:left="2880" w:hanging="360"/>
      </w:pPr>
      <w:rPr>
        <w:rFonts w:ascii="Symbol" w:eastAsia="Symbol" w:hAnsi="Symbol" w:cs="Symbol" w:hint="default"/>
      </w:rPr>
    </w:lvl>
    <w:lvl w:ilvl="4" w:tplc="D4B007B6">
      <w:start w:val="1"/>
      <w:numFmt w:val="bullet"/>
      <w:lvlText w:val="o"/>
      <w:lvlJc w:val="left"/>
      <w:pPr>
        <w:ind w:left="3600" w:hanging="360"/>
      </w:pPr>
      <w:rPr>
        <w:rFonts w:ascii="Courier New" w:eastAsia="Courier New" w:hAnsi="Courier New" w:cs="Courier New" w:hint="default"/>
      </w:rPr>
    </w:lvl>
    <w:lvl w:ilvl="5" w:tplc="3524F3C4">
      <w:start w:val="1"/>
      <w:numFmt w:val="bullet"/>
      <w:lvlText w:val="§"/>
      <w:lvlJc w:val="left"/>
      <w:pPr>
        <w:ind w:left="4320" w:hanging="360"/>
      </w:pPr>
      <w:rPr>
        <w:rFonts w:ascii="Wingdings" w:eastAsia="Wingdings" w:hAnsi="Wingdings" w:cs="Wingdings" w:hint="default"/>
      </w:rPr>
    </w:lvl>
    <w:lvl w:ilvl="6" w:tplc="53BA94A0">
      <w:start w:val="1"/>
      <w:numFmt w:val="bullet"/>
      <w:lvlText w:val="·"/>
      <w:lvlJc w:val="left"/>
      <w:pPr>
        <w:ind w:left="5040" w:hanging="360"/>
      </w:pPr>
      <w:rPr>
        <w:rFonts w:ascii="Symbol" w:eastAsia="Symbol" w:hAnsi="Symbol" w:cs="Symbol" w:hint="default"/>
      </w:rPr>
    </w:lvl>
    <w:lvl w:ilvl="7" w:tplc="29947B4C">
      <w:start w:val="1"/>
      <w:numFmt w:val="bullet"/>
      <w:lvlText w:val="o"/>
      <w:lvlJc w:val="left"/>
      <w:pPr>
        <w:ind w:left="5760" w:hanging="360"/>
      </w:pPr>
      <w:rPr>
        <w:rFonts w:ascii="Courier New" w:eastAsia="Courier New" w:hAnsi="Courier New" w:cs="Courier New" w:hint="default"/>
      </w:rPr>
    </w:lvl>
    <w:lvl w:ilvl="8" w:tplc="84A66798">
      <w:start w:val="1"/>
      <w:numFmt w:val="bullet"/>
      <w:lvlText w:val="§"/>
      <w:lvlJc w:val="left"/>
      <w:pPr>
        <w:ind w:left="6480" w:hanging="360"/>
      </w:pPr>
      <w:rPr>
        <w:rFonts w:ascii="Wingdings" w:eastAsia="Wingdings" w:hAnsi="Wingdings" w:cs="Wingdings" w:hint="default"/>
      </w:rPr>
    </w:lvl>
  </w:abstractNum>
  <w:abstractNum w:abstractNumId="4" w15:restartNumberingAfterBreak="0">
    <w:nsid w:val="67BB3522"/>
    <w:multiLevelType w:val="hybridMultilevel"/>
    <w:tmpl w:val="2FC64BD8"/>
    <w:lvl w:ilvl="0" w:tplc="27740D58">
      <w:start w:val="4"/>
      <w:numFmt w:val="decimal"/>
      <w:lvlText w:val="%1、"/>
      <w:lvlJc w:val="left"/>
      <w:pPr>
        <w:ind w:left="0" w:firstLine="0"/>
      </w:pPr>
    </w:lvl>
    <w:lvl w:ilvl="1" w:tplc="239C8318">
      <w:start w:val="1"/>
      <w:numFmt w:val="bullet"/>
      <w:lvlText w:val="o"/>
      <w:lvlJc w:val="left"/>
      <w:pPr>
        <w:ind w:left="1440" w:hanging="360"/>
      </w:pPr>
      <w:rPr>
        <w:rFonts w:ascii="Courier New" w:eastAsia="Courier New" w:hAnsi="Courier New" w:cs="Courier New" w:hint="default"/>
      </w:rPr>
    </w:lvl>
    <w:lvl w:ilvl="2" w:tplc="D7BE20F8">
      <w:start w:val="1"/>
      <w:numFmt w:val="bullet"/>
      <w:lvlText w:val="§"/>
      <w:lvlJc w:val="left"/>
      <w:pPr>
        <w:ind w:left="2160" w:hanging="360"/>
      </w:pPr>
      <w:rPr>
        <w:rFonts w:ascii="Wingdings" w:eastAsia="Wingdings" w:hAnsi="Wingdings" w:cs="Wingdings" w:hint="default"/>
      </w:rPr>
    </w:lvl>
    <w:lvl w:ilvl="3" w:tplc="3F24BA42">
      <w:start w:val="1"/>
      <w:numFmt w:val="bullet"/>
      <w:lvlText w:val="·"/>
      <w:lvlJc w:val="left"/>
      <w:pPr>
        <w:ind w:left="2880" w:hanging="360"/>
      </w:pPr>
      <w:rPr>
        <w:rFonts w:ascii="Symbol" w:eastAsia="Symbol" w:hAnsi="Symbol" w:cs="Symbol" w:hint="default"/>
      </w:rPr>
    </w:lvl>
    <w:lvl w:ilvl="4" w:tplc="059C937C">
      <w:start w:val="1"/>
      <w:numFmt w:val="bullet"/>
      <w:lvlText w:val="o"/>
      <w:lvlJc w:val="left"/>
      <w:pPr>
        <w:ind w:left="3600" w:hanging="360"/>
      </w:pPr>
      <w:rPr>
        <w:rFonts w:ascii="Courier New" w:eastAsia="Courier New" w:hAnsi="Courier New" w:cs="Courier New" w:hint="default"/>
      </w:rPr>
    </w:lvl>
    <w:lvl w:ilvl="5" w:tplc="69A0A578">
      <w:start w:val="1"/>
      <w:numFmt w:val="bullet"/>
      <w:lvlText w:val="§"/>
      <w:lvlJc w:val="left"/>
      <w:pPr>
        <w:ind w:left="4320" w:hanging="360"/>
      </w:pPr>
      <w:rPr>
        <w:rFonts w:ascii="Wingdings" w:eastAsia="Wingdings" w:hAnsi="Wingdings" w:cs="Wingdings" w:hint="default"/>
      </w:rPr>
    </w:lvl>
    <w:lvl w:ilvl="6" w:tplc="8AA2CB32">
      <w:start w:val="1"/>
      <w:numFmt w:val="bullet"/>
      <w:lvlText w:val="·"/>
      <w:lvlJc w:val="left"/>
      <w:pPr>
        <w:ind w:left="5040" w:hanging="360"/>
      </w:pPr>
      <w:rPr>
        <w:rFonts w:ascii="Symbol" w:eastAsia="Symbol" w:hAnsi="Symbol" w:cs="Symbol" w:hint="default"/>
      </w:rPr>
    </w:lvl>
    <w:lvl w:ilvl="7" w:tplc="EE12C182">
      <w:start w:val="1"/>
      <w:numFmt w:val="bullet"/>
      <w:lvlText w:val="o"/>
      <w:lvlJc w:val="left"/>
      <w:pPr>
        <w:ind w:left="5760" w:hanging="360"/>
      </w:pPr>
      <w:rPr>
        <w:rFonts w:ascii="Courier New" w:eastAsia="Courier New" w:hAnsi="Courier New" w:cs="Courier New" w:hint="default"/>
      </w:rPr>
    </w:lvl>
    <w:lvl w:ilvl="8" w:tplc="0F08EA56">
      <w:start w:val="1"/>
      <w:numFmt w:val="bullet"/>
      <w:lvlText w:val="§"/>
      <w:lvlJc w:val="left"/>
      <w:pPr>
        <w:ind w:left="6480" w:hanging="360"/>
      </w:pPr>
      <w:rPr>
        <w:rFonts w:ascii="Wingdings" w:eastAsia="Wingdings" w:hAnsi="Wingdings" w:cs="Wingdings" w:hint="default"/>
      </w:rPr>
    </w:lvl>
  </w:abstractNum>
  <w:abstractNum w:abstractNumId="5" w15:restartNumberingAfterBreak="0">
    <w:nsid w:val="6A173930"/>
    <w:multiLevelType w:val="hybridMultilevel"/>
    <w:tmpl w:val="5EDA3180"/>
    <w:lvl w:ilvl="0" w:tplc="718A58A2">
      <w:start w:val="1"/>
      <w:numFmt w:val="decimal"/>
      <w:suff w:val="space"/>
      <w:lvlText w:val="%1."/>
      <w:lvlJc w:val="left"/>
      <w:pPr>
        <w:ind w:left="-55" w:firstLine="480"/>
      </w:pPr>
      <w:rPr>
        <w:rFonts w:hint="default"/>
      </w:rPr>
    </w:lvl>
    <w:lvl w:ilvl="1" w:tplc="910ABD7C">
      <w:start w:val="1"/>
      <w:numFmt w:val="bullet"/>
      <w:lvlText w:val="o"/>
      <w:lvlJc w:val="left"/>
      <w:pPr>
        <w:ind w:left="1440" w:hanging="360"/>
      </w:pPr>
      <w:rPr>
        <w:rFonts w:ascii="Courier New" w:eastAsia="Courier New" w:hAnsi="Courier New" w:cs="Courier New" w:hint="default"/>
      </w:rPr>
    </w:lvl>
    <w:lvl w:ilvl="2" w:tplc="C0563844">
      <w:start w:val="1"/>
      <w:numFmt w:val="bullet"/>
      <w:lvlText w:val="§"/>
      <w:lvlJc w:val="left"/>
      <w:pPr>
        <w:ind w:left="2160" w:hanging="360"/>
      </w:pPr>
      <w:rPr>
        <w:rFonts w:ascii="Wingdings" w:eastAsia="Wingdings" w:hAnsi="Wingdings" w:cs="Wingdings" w:hint="default"/>
      </w:rPr>
    </w:lvl>
    <w:lvl w:ilvl="3" w:tplc="F434307E">
      <w:start w:val="1"/>
      <w:numFmt w:val="bullet"/>
      <w:lvlText w:val="·"/>
      <w:lvlJc w:val="left"/>
      <w:pPr>
        <w:ind w:left="2880" w:hanging="360"/>
      </w:pPr>
      <w:rPr>
        <w:rFonts w:ascii="Symbol" w:eastAsia="Symbol" w:hAnsi="Symbol" w:cs="Symbol" w:hint="default"/>
      </w:rPr>
    </w:lvl>
    <w:lvl w:ilvl="4" w:tplc="E1C26314">
      <w:start w:val="1"/>
      <w:numFmt w:val="bullet"/>
      <w:lvlText w:val="o"/>
      <w:lvlJc w:val="left"/>
      <w:pPr>
        <w:ind w:left="3600" w:hanging="360"/>
      </w:pPr>
      <w:rPr>
        <w:rFonts w:ascii="Courier New" w:eastAsia="Courier New" w:hAnsi="Courier New" w:cs="Courier New" w:hint="default"/>
      </w:rPr>
    </w:lvl>
    <w:lvl w:ilvl="5" w:tplc="4D9CF1DC">
      <w:start w:val="1"/>
      <w:numFmt w:val="bullet"/>
      <w:lvlText w:val="§"/>
      <w:lvlJc w:val="left"/>
      <w:pPr>
        <w:ind w:left="4320" w:hanging="360"/>
      </w:pPr>
      <w:rPr>
        <w:rFonts w:ascii="Wingdings" w:eastAsia="Wingdings" w:hAnsi="Wingdings" w:cs="Wingdings" w:hint="default"/>
      </w:rPr>
    </w:lvl>
    <w:lvl w:ilvl="6" w:tplc="1E7821A2">
      <w:start w:val="1"/>
      <w:numFmt w:val="bullet"/>
      <w:lvlText w:val="·"/>
      <w:lvlJc w:val="left"/>
      <w:pPr>
        <w:ind w:left="5040" w:hanging="360"/>
      </w:pPr>
      <w:rPr>
        <w:rFonts w:ascii="Symbol" w:eastAsia="Symbol" w:hAnsi="Symbol" w:cs="Symbol" w:hint="default"/>
      </w:rPr>
    </w:lvl>
    <w:lvl w:ilvl="7" w:tplc="C27699B4">
      <w:start w:val="1"/>
      <w:numFmt w:val="bullet"/>
      <w:lvlText w:val="o"/>
      <w:lvlJc w:val="left"/>
      <w:pPr>
        <w:ind w:left="5760" w:hanging="360"/>
      </w:pPr>
      <w:rPr>
        <w:rFonts w:ascii="Courier New" w:eastAsia="Courier New" w:hAnsi="Courier New" w:cs="Courier New" w:hint="default"/>
      </w:rPr>
    </w:lvl>
    <w:lvl w:ilvl="8" w:tplc="20DCF48A">
      <w:start w:val="1"/>
      <w:numFmt w:val="bullet"/>
      <w:lvlText w:val="§"/>
      <w:lvlJc w:val="left"/>
      <w:pPr>
        <w:ind w:left="6480" w:hanging="360"/>
      </w:pPr>
      <w:rPr>
        <w:rFonts w:ascii="Wingdings" w:eastAsia="Wingdings" w:hAnsi="Wingdings" w:cs="Wingdings" w:hint="default"/>
      </w:rPr>
    </w:lvl>
  </w:abstractNum>
  <w:abstractNum w:abstractNumId="6" w15:restartNumberingAfterBreak="0">
    <w:nsid w:val="6F1A7FCB"/>
    <w:multiLevelType w:val="hybridMultilevel"/>
    <w:tmpl w:val="B058D418"/>
    <w:lvl w:ilvl="0" w:tplc="50F6675C">
      <w:start w:val="1"/>
      <w:numFmt w:val="decimalEnclosedFullstop"/>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110902803">
    <w:abstractNumId w:val="4"/>
  </w:num>
  <w:num w:numId="2" w16cid:durableId="1166701686">
    <w:abstractNumId w:val="0"/>
    <w:lvlOverride w:ilvl="0">
      <w:startOverride w:val="1"/>
    </w:lvlOverride>
  </w:num>
  <w:num w:numId="3" w16cid:durableId="1627010067">
    <w:abstractNumId w:val="2"/>
  </w:num>
  <w:num w:numId="4" w16cid:durableId="1498419854">
    <w:abstractNumId w:val="1"/>
  </w:num>
  <w:num w:numId="5" w16cid:durableId="478691831">
    <w:abstractNumId w:val="5"/>
  </w:num>
  <w:num w:numId="6" w16cid:durableId="838421013">
    <w:abstractNumId w:val="3"/>
  </w:num>
  <w:num w:numId="7" w16cid:durableId="74980569">
    <w:abstractNumId w:val="3"/>
    <w:lvlOverride w:ilvl="0">
      <w:startOverride w:val="1"/>
    </w:lvlOverride>
    <w:lvlOverride w:ilvl="1"/>
    <w:lvlOverride w:ilvl="2"/>
    <w:lvlOverride w:ilvl="3"/>
    <w:lvlOverride w:ilvl="4"/>
    <w:lvlOverride w:ilvl="5"/>
    <w:lvlOverride w:ilvl="6"/>
    <w:lvlOverride w:ilvl="7"/>
    <w:lvlOverride w:ilvl="8"/>
  </w:num>
  <w:num w:numId="8" w16cid:durableId="111162682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defaultTabStop w:val="420"/>
  <w:characterSpacingControl w:val="doNotCompress"/>
  <w:hdrShapeDefaults>
    <o:shapedefaults v:ext="edit" spidmax="2050"/>
  </w:hdrShapeDefaults>
  <w:footnotePr>
    <w:footnote w:id="-1"/>
    <w:footnote w:id="0"/>
  </w:footnotePr>
  <w:endnotePr>
    <w:endnote w:id="-1"/>
    <w:endnote w:id="0"/>
  </w:endnotePr>
  <w:compat>
    <w:balanceSingleByteDoubleByteWidth/>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1AD3"/>
    <w:rsid w:val="0006550B"/>
    <w:rsid w:val="00065CAF"/>
    <w:rsid w:val="000712D0"/>
    <w:rsid w:val="000722CD"/>
    <w:rsid w:val="00096342"/>
    <w:rsid w:val="000B0B45"/>
    <w:rsid w:val="000B76AE"/>
    <w:rsid w:val="000C6931"/>
    <w:rsid w:val="000D6341"/>
    <w:rsid w:val="000E7B0C"/>
    <w:rsid w:val="000F4BA7"/>
    <w:rsid w:val="00100D46"/>
    <w:rsid w:val="00107D0B"/>
    <w:rsid w:val="00120333"/>
    <w:rsid w:val="0012258D"/>
    <w:rsid w:val="00141895"/>
    <w:rsid w:val="00144B8B"/>
    <w:rsid w:val="00153891"/>
    <w:rsid w:val="00161E2B"/>
    <w:rsid w:val="00173084"/>
    <w:rsid w:val="0017414C"/>
    <w:rsid w:val="001753ED"/>
    <w:rsid w:val="001A1C7D"/>
    <w:rsid w:val="001B6322"/>
    <w:rsid w:val="001E626D"/>
    <w:rsid w:val="001E62A1"/>
    <w:rsid w:val="00201F98"/>
    <w:rsid w:val="00205CFB"/>
    <w:rsid w:val="00207515"/>
    <w:rsid w:val="0022076B"/>
    <w:rsid w:val="00231821"/>
    <w:rsid w:val="00231CF8"/>
    <w:rsid w:val="00250079"/>
    <w:rsid w:val="0027208B"/>
    <w:rsid w:val="002740D0"/>
    <w:rsid w:val="00276057"/>
    <w:rsid w:val="002838B9"/>
    <w:rsid w:val="002A2955"/>
    <w:rsid w:val="002A34F6"/>
    <w:rsid w:val="002B3A62"/>
    <w:rsid w:val="002B5951"/>
    <w:rsid w:val="002C01F5"/>
    <w:rsid w:val="002E32C3"/>
    <w:rsid w:val="002E3471"/>
    <w:rsid w:val="002F01FC"/>
    <w:rsid w:val="002F1A4A"/>
    <w:rsid w:val="002F5B24"/>
    <w:rsid w:val="0030307A"/>
    <w:rsid w:val="003148E3"/>
    <w:rsid w:val="003607E0"/>
    <w:rsid w:val="00371C67"/>
    <w:rsid w:val="00382896"/>
    <w:rsid w:val="0038756E"/>
    <w:rsid w:val="00393F5E"/>
    <w:rsid w:val="003A2702"/>
    <w:rsid w:val="003A6E8D"/>
    <w:rsid w:val="003A7C1C"/>
    <w:rsid w:val="003B441C"/>
    <w:rsid w:val="004100BC"/>
    <w:rsid w:val="0041033A"/>
    <w:rsid w:val="0041045B"/>
    <w:rsid w:val="0043562B"/>
    <w:rsid w:val="00440D2D"/>
    <w:rsid w:val="004410A9"/>
    <w:rsid w:val="0044481F"/>
    <w:rsid w:val="00452DF2"/>
    <w:rsid w:val="004602EC"/>
    <w:rsid w:val="00466551"/>
    <w:rsid w:val="00472827"/>
    <w:rsid w:val="0048082E"/>
    <w:rsid w:val="00486B45"/>
    <w:rsid w:val="004C706D"/>
    <w:rsid w:val="004E77DC"/>
    <w:rsid w:val="004F0345"/>
    <w:rsid w:val="00500360"/>
    <w:rsid w:val="00504ACE"/>
    <w:rsid w:val="00513E0C"/>
    <w:rsid w:val="00516295"/>
    <w:rsid w:val="005271A0"/>
    <w:rsid w:val="00533A96"/>
    <w:rsid w:val="00536BA2"/>
    <w:rsid w:val="00540570"/>
    <w:rsid w:val="00546BDA"/>
    <w:rsid w:val="00547134"/>
    <w:rsid w:val="00556743"/>
    <w:rsid w:val="00562519"/>
    <w:rsid w:val="00576302"/>
    <w:rsid w:val="00590519"/>
    <w:rsid w:val="00595EF9"/>
    <w:rsid w:val="005A4566"/>
    <w:rsid w:val="005A489E"/>
    <w:rsid w:val="005D730C"/>
    <w:rsid w:val="00604CDA"/>
    <w:rsid w:val="00635834"/>
    <w:rsid w:val="0067587E"/>
    <w:rsid w:val="00677D92"/>
    <w:rsid w:val="006858A5"/>
    <w:rsid w:val="0069311C"/>
    <w:rsid w:val="00697062"/>
    <w:rsid w:val="006A3775"/>
    <w:rsid w:val="006C4EA0"/>
    <w:rsid w:val="006E5FFD"/>
    <w:rsid w:val="006F0DE3"/>
    <w:rsid w:val="007151BB"/>
    <w:rsid w:val="00717514"/>
    <w:rsid w:val="0072011F"/>
    <w:rsid w:val="0072398E"/>
    <w:rsid w:val="00733C3E"/>
    <w:rsid w:val="007421FC"/>
    <w:rsid w:val="00751BB5"/>
    <w:rsid w:val="007638C0"/>
    <w:rsid w:val="00772B62"/>
    <w:rsid w:val="00784503"/>
    <w:rsid w:val="007855E7"/>
    <w:rsid w:val="007974DC"/>
    <w:rsid w:val="007A2B96"/>
    <w:rsid w:val="007A39D6"/>
    <w:rsid w:val="007B2F46"/>
    <w:rsid w:val="007D48A4"/>
    <w:rsid w:val="008029E5"/>
    <w:rsid w:val="00807A24"/>
    <w:rsid w:val="008146C2"/>
    <w:rsid w:val="00821924"/>
    <w:rsid w:val="00850717"/>
    <w:rsid w:val="00883FDA"/>
    <w:rsid w:val="00896705"/>
    <w:rsid w:val="00897DBD"/>
    <w:rsid w:val="008B1289"/>
    <w:rsid w:val="008D33C4"/>
    <w:rsid w:val="008D3FBA"/>
    <w:rsid w:val="008F490E"/>
    <w:rsid w:val="00917D0E"/>
    <w:rsid w:val="009358FD"/>
    <w:rsid w:val="00951604"/>
    <w:rsid w:val="009547FB"/>
    <w:rsid w:val="009571BB"/>
    <w:rsid w:val="00972DE6"/>
    <w:rsid w:val="00984090"/>
    <w:rsid w:val="009915B2"/>
    <w:rsid w:val="009D3E90"/>
    <w:rsid w:val="009D627F"/>
    <w:rsid w:val="009E75F7"/>
    <w:rsid w:val="00A238F5"/>
    <w:rsid w:val="00A23FEF"/>
    <w:rsid w:val="00A35E1B"/>
    <w:rsid w:val="00A52676"/>
    <w:rsid w:val="00A575F3"/>
    <w:rsid w:val="00A6636F"/>
    <w:rsid w:val="00A8054C"/>
    <w:rsid w:val="00A8120A"/>
    <w:rsid w:val="00A8297C"/>
    <w:rsid w:val="00A85B88"/>
    <w:rsid w:val="00A97D79"/>
    <w:rsid w:val="00AA43A3"/>
    <w:rsid w:val="00AA68D5"/>
    <w:rsid w:val="00AC4258"/>
    <w:rsid w:val="00AC4E31"/>
    <w:rsid w:val="00AD18E6"/>
    <w:rsid w:val="00AE0AC9"/>
    <w:rsid w:val="00AE5041"/>
    <w:rsid w:val="00B1028F"/>
    <w:rsid w:val="00B332F2"/>
    <w:rsid w:val="00B41A64"/>
    <w:rsid w:val="00B575D8"/>
    <w:rsid w:val="00B6429A"/>
    <w:rsid w:val="00B71B19"/>
    <w:rsid w:val="00B76D9F"/>
    <w:rsid w:val="00B83F82"/>
    <w:rsid w:val="00B84CD4"/>
    <w:rsid w:val="00B96BF8"/>
    <w:rsid w:val="00BB5925"/>
    <w:rsid w:val="00BB7660"/>
    <w:rsid w:val="00BD390D"/>
    <w:rsid w:val="00BD653B"/>
    <w:rsid w:val="00BE3BFE"/>
    <w:rsid w:val="00BE7EDB"/>
    <w:rsid w:val="00BF1508"/>
    <w:rsid w:val="00BF4254"/>
    <w:rsid w:val="00C27CD8"/>
    <w:rsid w:val="00C327AA"/>
    <w:rsid w:val="00C41B4B"/>
    <w:rsid w:val="00C47EBC"/>
    <w:rsid w:val="00C62028"/>
    <w:rsid w:val="00C8399E"/>
    <w:rsid w:val="00C95CB9"/>
    <w:rsid w:val="00CB0799"/>
    <w:rsid w:val="00CD696D"/>
    <w:rsid w:val="00CE0C5F"/>
    <w:rsid w:val="00CE0E1C"/>
    <w:rsid w:val="00CE11AE"/>
    <w:rsid w:val="00CE7A4F"/>
    <w:rsid w:val="00D105A1"/>
    <w:rsid w:val="00D204A3"/>
    <w:rsid w:val="00D27473"/>
    <w:rsid w:val="00D31CAE"/>
    <w:rsid w:val="00D43094"/>
    <w:rsid w:val="00D5323E"/>
    <w:rsid w:val="00D56CAA"/>
    <w:rsid w:val="00D570B5"/>
    <w:rsid w:val="00D66329"/>
    <w:rsid w:val="00D80861"/>
    <w:rsid w:val="00D81A15"/>
    <w:rsid w:val="00D92786"/>
    <w:rsid w:val="00DA7221"/>
    <w:rsid w:val="00DC62CD"/>
    <w:rsid w:val="00DE163C"/>
    <w:rsid w:val="00DE1B89"/>
    <w:rsid w:val="00DE37DF"/>
    <w:rsid w:val="00DE45B0"/>
    <w:rsid w:val="00DF7EB7"/>
    <w:rsid w:val="00E30CC4"/>
    <w:rsid w:val="00E416B8"/>
    <w:rsid w:val="00E55780"/>
    <w:rsid w:val="00E61F35"/>
    <w:rsid w:val="00E627D9"/>
    <w:rsid w:val="00E72F75"/>
    <w:rsid w:val="00E83D29"/>
    <w:rsid w:val="00EA5DB3"/>
    <w:rsid w:val="00EB2858"/>
    <w:rsid w:val="00EB4B0D"/>
    <w:rsid w:val="00EC6036"/>
    <w:rsid w:val="00ED24B2"/>
    <w:rsid w:val="00ED29E1"/>
    <w:rsid w:val="00EE0A29"/>
    <w:rsid w:val="00EE2A75"/>
    <w:rsid w:val="00EE49F8"/>
    <w:rsid w:val="00EE5965"/>
    <w:rsid w:val="00EF3A41"/>
    <w:rsid w:val="00F01AD3"/>
    <w:rsid w:val="00F24501"/>
    <w:rsid w:val="00F37714"/>
    <w:rsid w:val="00F42225"/>
    <w:rsid w:val="00F7304D"/>
    <w:rsid w:val="00F83BD8"/>
    <w:rsid w:val="00F93245"/>
    <w:rsid w:val="00FA2E85"/>
    <w:rsid w:val="00FA4E36"/>
    <w:rsid w:val="00FA5AF3"/>
    <w:rsid w:val="00FB0AF5"/>
    <w:rsid w:val="00FB19B6"/>
    <w:rsid w:val="00FB307B"/>
    <w:rsid w:val="00FB5C76"/>
    <w:rsid w:val="00FE4625"/>
    <w:rsid w:val="00FE4911"/>
    <w:rsid w:val="00FF4F10"/>
    <w:rsid w:val="00FF515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AEB55E3"/>
  <w15:docId w15:val="{B3432F79-17EF-42C9-874A-C564A16FDF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iPriority="0" w:unhideWhenUsed="1" w:qFormat="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qFormat="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qFormat="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a0"/>
    <w:qFormat/>
    <w:pPr>
      <w:widowControl w:val="0"/>
      <w:jc w:val="both"/>
    </w:pPr>
    <w:rPr>
      <w:sz w:val="21"/>
      <w:szCs w:val="24"/>
    </w:rPr>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unhideWhenUsed/>
    <w:qFormat/>
    <w:pPr>
      <w:keepNext/>
      <w:keepLines/>
      <w:spacing w:before="360" w:after="200"/>
      <w:outlineLvl w:val="1"/>
    </w:pPr>
    <w:rPr>
      <w:rFonts w:ascii="Arial" w:eastAsia="Arial" w:hAnsi="Arial" w:cs="Arial"/>
      <w:sz w:val="34"/>
    </w:rPr>
  </w:style>
  <w:style w:type="paragraph" w:styleId="3">
    <w:name w:val="heading 3"/>
    <w:basedOn w:val="a"/>
    <w:next w:val="a"/>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uiPriority w:val="9"/>
    <w:unhideWhenUsed/>
    <w:qFormat/>
    <w:pPr>
      <w:keepNext/>
      <w:keepLines/>
      <w:spacing w:before="320" w:after="200"/>
      <w:outlineLvl w:val="4"/>
    </w:pPr>
    <w:rPr>
      <w:rFonts w:ascii="Arial" w:eastAsia="Arial" w:hAnsi="Arial" w:cs="Arial"/>
      <w:b/>
      <w:bCs/>
      <w:sz w:val="24"/>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Cs w:val="2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11">
    <w:name w:val="Plain Table 1"/>
    <w:basedOn w:val="a2"/>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1">
    <w:name w:val="Plain Table 2"/>
    <w:basedOn w:val="a2"/>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0">
    <w:name w:val="Plain Table 3"/>
    <w:basedOn w:val="a2"/>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0">
    <w:name w:val="Plain Table 4"/>
    <w:basedOn w:val="a2"/>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0">
    <w:name w:val="Plain Table 5"/>
    <w:basedOn w:val="a2"/>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2">
    <w:name w:val="Grid Table 1 Light"/>
    <w:basedOn w:val="a2"/>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styleId="22">
    <w:name w:val="Grid Table 2"/>
    <w:basedOn w:val="a2"/>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31">
    <w:name w:val="Grid Table 3"/>
    <w:basedOn w:val="a2"/>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41">
    <w:name w:val="Grid Table 4"/>
    <w:basedOn w:val="a2"/>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51">
    <w:name w:val="Grid Table 5 Dark"/>
    <w:basedOn w:val="a2"/>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styleId="61">
    <w:name w:val="Grid Table 6 Colorful"/>
    <w:basedOn w:val="a2"/>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styleId="71">
    <w:name w:val="Grid Table 7 Colorful"/>
    <w:basedOn w:val="a2"/>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styleId="13">
    <w:name w:val="List Table 1 Light"/>
    <w:basedOn w:val="a2"/>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styleId="23">
    <w:name w:val="List Table 2"/>
    <w:basedOn w:val="a2"/>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32">
    <w:name w:val="List Table 3"/>
    <w:basedOn w:val="a2"/>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styleId="42">
    <w:name w:val="List Table 4"/>
    <w:basedOn w:val="a2"/>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52">
    <w:name w:val="List Table 5 Dark"/>
    <w:basedOn w:val="a2"/>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styleId="62">
    <w:name w:val="List Table 6 Colorful"/>
    <w:basedOn w:val="a2"/>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styleId="72">
    <w:name w:val="List Table 7 Colorful"/>
    <w:basedOn w:val="a2"/>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paragraph" w:styleId="TOC">
    <w:name w:val="TOC Heading"/>
    <w:uiPriority w:val="39"/>
    <w:unhideWhenUsed/>
  </w:style>
  <w:style w:type="paragraph" w:styleId="a0">
    <w:name w:val="Body Text"/>
    <w:basedOn w:val="a"/>
    <w:qFormat/>
    <w:pPr>
      <w:tabs>
        <w:tab w:val="left" w:pos="2020"/>
        <w:tab w:val="center" w:pos="4535"/>
      </w:tabs>
      <w:spacing w:line="500" w:lineRule="exact"/>
      <w:outlineLvl w:val="0"/>
    </w:pPr>
    <w:rPr>
      <w:rFonts w:ascii="华文彩云" w:eastAsia="华文彩云" w:hAnsi="宋体"/>
      <w:bCs/>
      <w:color w:val="000000"/>
      <w:sz w:val="28"/>
    </w:rPr>
  </w:style>
  <w:style w:type="paragraph" w:styleId="TOC7">
    <w:name w:val="toc 7"/>
    <w:basedOn w:val="a"/>
    <w:next w:val="a"/>
    <w:uiPriority w:val="39"/>
    <w:unhideWhenUsed/>
    <w:qFormat/>
    <w:pPr>
      <w:spacing w:after="57"/>
      <w:ind w:left="1701"/>
    </w:pPr>
  </w:style>
  <w:style w:type="paragraph" w:styleId="a4">
    <w:name w:val="caption"/>
    <w:basedOn w:val="a"/>
    <w:next w:val="a"/>
    <w:uiPriority w:val="35"/>
    <w:unhideWhenUsed/>
    <w:qFormat/>
    <w:pPr>
      <w:spacing w:line="276" w:lineRule="auto"/>
    </w:pPr>
    <w:rPr>
      <w:b/>
      <w:bCs/>
      <w:color w:val="4F81BD" w:themeColor="accent1"/>
      <w:sz w:val="18"/>
      <w:szCs w:val="18"/>
    </w:rPr>
  </w:style>
  <w:style w:type="paragraph" w:styleId="a5">
    <w:name w:val="toa heading"/>
    <w:basedOn w:val="a"/>
    <w:next w:val="a"/>
    <w:qFormat/>
    <w:rPr>
      <w:rFonts w:ascii="Arial" w:hAnsi="Arial"/>
      <w:sz w:val="24"/>
    </w:rPr>
  </w:style>
  <w:style w:type="paragraph" w:styleId="a6">
    <w:name w:val="Body Text Indent"/>
    <w:basedOn w:val="a"/>
    <w:next w:val="a"/>
    <w:qFormat/>
    <w:pPr>
      <w:ind w:firstLine="630"/>
    </w:pPr>
    <w:rPr>
      <w:rFonts w:ascii="楷体_GB2312" w:eastAsia="楷体_GB2312"/>
      <w:sz w:val="32"/>
      <w:szCs w:val="20"/>
    </w:rPr>
  </w:style>
  <w:style w:type="paragraph" w:styleId="TOC5">
    <w:name w:val="toc 5"/>
    <w:basedOn w:val="a"/>
    <w:next w:val="a"/>
    <w:uiPriority w:val="39"/>
    <w:unhideWhenUsed/>
    <w:qFormat/>
    <w:pPr>
      <w:spacing w:after="57"/>
      <w:ind w:left="1134"/>
    </w:pPr>
  </w:style>
  <w:style w:type="paragraph" w:styleId="TOC3">
    <w:name w:val="toc 3"/>
    <w:basedOn w:val="a"/>
    <w:next w:val="a"/>
    <w:uiPriority w:val="39"/>
    <w:unhideWhenUsed/>
    <w:qFormat/>
    <w:pPr>
      <w:spacing w:after="57"/>
      <w:ind w:left="567"/>
    </w:pPr>
  </w:style>
  <w:style w:type="paragraph" w:styleId="TOC8">
    <w:name w:val="toc 8"/>
    <w:basedOn w:val="a"/>
    <w:next w:val="a"/>
    <w:uiPriority w:val="39"/>
    <w:unhideWhenUsed/>
    <w:qFormat/>
    <w:pPr>
      <w:spacing w:after="57"/>
      <w:ind w:left="1984"/>
    </w:pPr>
  </w:style>
  <w:style w:type="paragraph" w:styleId="a7">
    <w:name w:val="endnote text"/>
    <w:basedOn w:val="a"/>
    <w:link w:val="a8"/>
    <w:uiPriority w:val="99"/>
    <w:unhideWhenUsed/>
    <w:qFormat/>
    <w:rPr>
      <w:sz w:val="20"/>
    </w:rPr>
  </w:style>
  <w:style w:type="paragraph" w:styleId="a9">
    <w:name w:val="Balloon Text"/>
    <w:basedOn w:val="a"/>
    <w:link w:val="aa"/>
    <w:semiHidden/>
    <w:unhideWhenUsed/>
    <w:qFormat/>
    <w:rPr>
      <w:sz w:val="18"/>
      <w:szCs w:val="18"/>
    </w:rPr>
  </w:style>
  <w:style w:type="paragraph" w:styleId="ab">
    <w:name w:val="footer"/>
    <w:basedOn w:val="a"/>
    <w:link w:val="ac"/>
    <w:unhideWhenUsed/>
    <w:qFormat/>
    <w:pPr>
      <w:tabs>
        <w:tab w:val="center" w:pos="7143"/>
        <w:tab w:val="right" w:pos="14287"/>
      </w:tabs>
    </w:pPr>
  </w:style>
  <w:style w:type="paragraph" w:styleId="ad">
    <w:name w:val="header"/>
    <w:basedOn w:val="a"/>
    <w:next w:val="a"/>
    <w:link w:val="ae"/>
    <w:unhideWhenUsed/>
    <w:qFormat/>
    <w:pPr>
      <w:tabs>
        <w:tab w:val="center" w:pos="7143"/>
        <w:tab w:val="right" w:pos="14287"/>
      </w:tabs>
    </w:pPr>
  </w:style>
  <w:style w:type="paragraph" w:styleId="TOC1">
    <w:name w:val="toc 1"/>
    <w:basedOn w:val="a"/>
    <w:next w:val="a"/>
    <w:uiPriority w:val="39"/>
    <w:unhideWhenUsed/>
    <w:qFormat/>
    <w:pPr>
      <w:spacing w:after="57"/>
    </w:pPr>
  </w:style>
  <w:style w:type="paragraph" w:styleId="TOC4">
    <w:name w:val="toc 4"/>
    <w:basedOn w:val="a"/>
    <w:next w:val="a"/>
    <w:uiPriority w:val="39"/>
    <w:unhideWhenUsed/>
    <w:qFormat/>
    <w:pPr>
      <w:spacing w:after="57"/>
      <w:ind w:left="850"/>
    </w:pPr>
  </w:style>
  <w:style w:type="paragraph" w:styleId="af">
    <w:name w:val="Subtitle"/>
    <w:basedOn w:val="a"/>
    <w:next w:val="a"/>
    <w:link w:val="af0"/>
    <w:uiPriority w:val="11"/>
    <w:qFormat/>
    <w:pPr>
      <w:spacing w:before="200" w:after="200"/>
    </w:pPr>
    <w:rPr>
      <w:sz w:val="24"/>
    </w:rPr>
  </w:style>
  <w:style w:type="paragraph" w:styleId="af1">
    <w:name w:val="footnote text"/>
    <w:basedOn w:val="a"/>
    <w:uiPriority w:val="99"/>
    <w:unhideWhenUsed/>
    <w:qFormat/>
    <w:pPr>
      <w:spacing w:after="40"/>
    </w:pPr>
    <w:rPr>
      <w:sz w:val="18"/>
    </w:rPr>
  </w:style>
  <w:style w:type="paragraph" w:styleId="TOC6">
    <w:name w:val="toc 6"/>
    <w:basedOn w:val="a"/>
    <w:next w:val="a"/>
    <w:uiPriority w:val="39"/>
    <w:unhideWhenUsed/>
    <w:qFormat/>
    <w:pPr>
      <w:spacing w:after="57"/>
      <w:ind w:left="1417"/>
    </w:pPr>
  </w:style>
  <w:style w:type="paragraph" w:styleId="af2">
    <w:name w:val="table of figures"/>
    <w:basedOn w:val="a"/>
    <w:next w:val="a"/>
    <w:uiPriority w:val="99"/>
    <w:unhideWhenUsed/>
    <w:qFormat/>
  </w:style>
  <w:style w:type="paragraph" w:styleId="TOC2">
    <w:name w:val="toc 2"/>
    <w:basedOn w:val="a"/>
    <w:next w:val="a"/>
    <w:uiPriority w:val="39"/>
    <w:unhideWhenUsed/>
    <w:qFormat/>
    <w:pPr>
      <w:spacing w:after="57"/>
      <w:ind w:left="283"/>
    </w:pPr>
  </w:style>
  <w:style w:type="paragraph" w:styleId="TOC9">
    <w:name w:val="toc 9"/>
    <w:basedOn w:val="a"/>
    <w:next w:val="a"/>
    <w:uiPriority w:val="39"/>
    <w:unhideWhenUsed/>
    <w:qFormat/>
    <w:pPr>
      <w:spacing w:after="57"/>
      <w:ind w:left="2268"/>
    </w:pPr>
  </w:style>
  <w:style w:type="paragraph" w:styleId="af3">
    <w:name w:val="Title"/>
    <w:basedOn w:val="a"/>
    <w:next w:val="a"/>
    <w:uiPriority w:val="10"/>
    <w:qFormat/>
    <w:pPr>
      <w:spacing w:before="300" w:after="200"/>
      <w:contextualSpacing/>
    </w:pPr>
    <w:rPr>
      <w:sz w:val="48"/>
      <w:szCs w:val="48"/>
    </w:rPr>
  </w:style>
  <w:style w:type="paragraph" w:styleId="af4">
    <w:name w:val="Body Text First Indent"/>
    <w:basedOn w:val="a0"/>
    <w:next w:val="24"/>
    <w:qFormat/>
    <w:pPr>
      <w:spacing w:after="120"/>
      <w:ind w:firstLine="420"/>
    </w:pPr>
    <w:rPr>
      <w:sz w:val="21"/>
    </w:rPr>
  </w:style>
  <w:style w:type="paragraph" w:styleId="24">
    <w:name w:val="Body Text First Indent 2"/>
    <w:basedOn w:val="a6"/>
    <w:next w:val="TOC2"/>
    <w:link w:val="25"/>
    <w:qFormat/>
    <w:pPr>
      <w:widowControl/>
      <w:spacing w:after="120"/>
      <w:ind w:left="420" w:firstLine="420"/>
    </w:pPr>
    <w:rPr>
      <w:rFonts w:ascii="仿宋_GB2312" w:eastAsia="仿宋_GB2312"/>
      <w:color w:val="FF6600"/>
      <w:sz w:val="21"/>
    </w:rPr>
  </w:style>
  <w:style w:type="table" w:styleId="af5">
    <w:name w:val="Table Grid"/>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6">
    <w:name w:val="Strong"/>
    <w:basedOn w:val="a1"/>
    <w:uiPriority w:val="22"/>
    <w:qFormat/>
  </w:style>
  <w:style w:type="character" w:styleId="af7">
    <w:name w:val="endnote reference"/>
    <w:uiPriority w:val="99"/>
    <w:unhideWhenUsed/>
    <w:qFormat/>
    <w:rPr>
      <w:vertAlign w:val="superscript"/>
    </w:rPr>
  </w:style>
  <w:style w:type="character" w:styleId="af8">
    <w:name w:val="FollowedHyperlink"/>
    <w:basedOn w:val="a1"/>
    <w:uiPriority w:val="99"/>
    <w:semiHidden/>
    <w:unhideWhenUsed/>
    <w:qFormat/>
    <w:rPr>
      <w:color w:val="800080"/>
      <w:u w:val="none"/>
    </w:rPr>
  </w:style>
  <w:style w:type="character" w:styleId="af9">
    <w:name w:val="Emphasis"/>
    <w:basedOn w:val="a1"/>
    <w:uiPriority w:val="20"/>
    <w:qFormat/>
  </w:style>
  <w:style w:type="character" w:styleId="HTML">
    <w:name w:val="HTML Definition"/>
    <w:basedOn w:val="a1"/>
    <w:uiPriority w:val="99"/>
    <w:semiHidden/>
    <w:unhideWhenUsed/>
    <w:qFormat/>
  </w:style>
  <w:style w:type="character" w:styleId="HTML0">
    <w:name w:val="HTML Typewriter"/>
    <w:basedOn w:val="a1"/>
    <w:uiPriority w:val="99"/>
    <w:semiHidden/>
    <w:unhideWhenUsed/>
    <w:qFormat/>
    <w:rPr>
      <w:rFonts w:ascii="monospace" w:eastAsia="monospace" w:hAnsi="monospace" w:cs="monospace" w:hint="default"/>
      <w:sz w:val="20"/>
    </w:rPr>
  </w:style>
  <w:style w:type="character" w:styleId="HTML1">
    <w:name w:val="HTML Acronym"/>
    <w:basedOn w:val="a1"/>
    <w:uiPriority w:val="99"/>
    <w:semiHidden/>
    <w:unhideWhenUsed/>
    <w:qFormat/>
  </w:style>
  <w:style w:type="character" w:styleId="HTML2">
    <w:name w:val="HTML Variable"/>
    <w:basedOn w:val="a1"/>
    <w:uiPriority w:val="99"/>
    <w:semiHidden/>
    <w:unhideWhenUsed/>
    <w:qFormat/>
  </w:style>
  <w:style w:type="character" w:styleId="afa">
    <w:name w:val="Hyperlink"/>
    <w:uiPriority w:val="99"/>
    <w:unhideWhenUsed/>
    <w:qFormat/>
    <w:rPr>
      <w:color w:val="0000FF" w:themeColor="hyperlink"/>
      <w:u w:val="single"/>
    </w:rPr>
  </w:style>
  <w:style w:type="character" w:styleId="HTML3">
    <w:name w:val="HTML Code"/>
    <w:basedOn w:val="a1"/>
    <w:uiPriority w:val="99"/>
    <w:semiHidden/>
    <w:unhideWhenUsed/>
    <w:qFormat/>
    <w:rPr>
      <w:rFonts w:ascii="monospace" w:eastAsia="monospace" w:hAnsi="monospace" w:cs="monospace"/>
      <w:sz w:val="20"/>
    </w:rPr>
  </w:style>
  <w:style w:type="character" w:styleId="HTML4">
    <w:name w:val="HTML Cite"/>
    <w:basedOn w:val="a1"/>
    <w:uiPriority w:val="99"/>
    <w:semiHidden/>
    <w:unhideWhenUsed/>
    <w:qFormat/>
  </w:style>
  <w:style w:type="character" w:styleId="afb">
    <w:name w:val="footnote reference"/>
    <w:uiPriority w:val="99"/>
    <w:unhideWhenUsed/>
    <w:qFormat/>
    <w:rPr>
      <w:vertAlign w:val="superscript"/>
    </w:rPr>
  </w:style>
  <w:style w:type="character" w:styleId="HTML5">
    <w:name w:val="HTML Keyboard"/>
    <w:basedOn w:val="a1"/>
    <w:uiPriority w:val="99"/>
    <w:semiHidden/>
    <w:unhideWhenUsed/>
    <w:qFormat/>
    <w:rPr>
      <w:rFonts w:ascii="monospace" w:eastAsia="monospace" w:hAnsi="monospace" w:cs="monospace" w:hint="default"/>
      <w:sz w:val="20"/>
    </w:rPr>
  </w:style>
  <w:style w:type="character" w:styleId="HTML6">
    <w:name w:val="HTML Sample"/>
    <w:basedOn w:val="a1"/>
    <w:uiPriority w:val="99"/>
    <w:semiHidden/>
    <w:unhideWhenUsed/>
    <w:qFormat/>
    <w:rPr>
      <w:rFonts w:ascii="monospace" w:eastAsia="monospace" w:hAnsi="monospace" w:cs="monospace" w:hint="default"/>
    </w:rPr>
  </w:style>
  <w:style w:type="character" w:customStyle="1" w:styleId="Heading6Char">
    <w:name w:val="Heading 6 Char"/>
    <w:basedOn w:val="a1"/>
    <w:uiPriority w:val="9"/>
    <w:qFormat/>
    <w:rPr>
      <w:rFonts w:ascii="Arial" w:eastAsia="Arial" w:hAnsi="Arial" w:cs="Arial"/>
      <w:b/>
      <w:bCs/>
      <w:sz w:val="22"/>
      <w:szCs w:val="22"/>
    </w:rPr>
  </w:style>
  <w:style w:type="character" w:customStyle="1" w:styleId="Heading7Char">
    <w:name w:val="Heading 7 Char"/>
    <w:basedOn w:val="a1"/>
    <w:uiPriority w:val="9"/>
    <w:qFormat/>
    <w:rPr>
      <w:rFonts w:ascii="Arial" w:eastAsia="Arial" w:hAnsi="Arial" w:cs="Arial"/>
      <w:b/>
      <w:bCs/>
      <w:i/>
      <w:iCs/>
      <w:sz w:val="22"/>
      <w:szCs w:val="22"/>
    </w:rPr>
  </w:style>
  <w:style w:type="character" w:customStyle="1" w:styleId="Heading8Char">
    <w:name w:val="Heading 8 Char"/>
    <w:basedOn w:val="a1"/>
    <w:uiPriority w:val="9"/>
    <w:qFormat/>
    <w:rPr>
      <w:rFonts w:ascii="Arial" w:eastAsia="Arial" w:hAnsi="Arial" w:cs="Arial"/>
      <w:i/>
      <w:iCs/>
      <w:sz w:val="22"/>
      <w:szCs w:val="22"/>
    </w:rPr>
  </w:style>
  <w:style w:type="character" w:customStyle="1" w:styleId="Heading9Char">
    <w:name w:val="Heading 9 Char"/>
    <w:basedOn w:val="a1"/>
    <w:uiPriority w:val="9"/>
    <w:qFormat/>
    <w:rPr>
      <w:rFonts w:ascii="Arial" w:eastAsia="Arial" w:hAnsi="Arial" w:cs="Arial"/>
      <w:i/>
      <w:iCs/>
      <w:sz w:val="21"/>
      <w:szCs w:val="21"/>
    </w:rPr>
  </w:style>
  <w:style w:type="character" w:customStyle="1" w:styleId="SubtitleChar">
    <w:name w:val="Subtitle Char"/>
    <w:basedOn w:val="a1"/>
    <w:uiPriority w:val="11"/>
    <w:qFormat/>
    <w:rPr>
      <w:sz w:val="24"/>
      <w:szCs w:val="24"/>
    </w:rPr>
  </w:style>
  <w:style w:type="character" w:customStyle="1" w:styleId="QuoteChar">
    <w:name w:val="Quote Char"/>
    <w:uiPriority w:val="29"/>
    <w:qFormat/>
    <w:rPr>
      <w:i/>
    </w:rPr>
  </w:style>
  <w:style w:type="character" w:customStyle="1" w:styleId="IntenseQuoteChar">
    <w:name w:val="Intense Quote Char"/>
    <w:uiPriority w:val="30"/>
    <w:qFormat/>
    <w:rPr>
      <w:i/>
    </w:rPr>
  </w:style>
  <w:style w:type="character" w:customStyle="1" w:styleId="CaptionChar">
    <w:name w:val="Caption Char"/>
    <w:uiPriority w:val="99"/>
    <w:qFormat/>
  </w:style>
  <w:style w:type="table" w:customStyle="1" w:styleId="110">
    <w:name w:val="无格式表格 11"/>
    <w:basedOn w:val="a2"/>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无格式表格 21"/>
    <w:basedOn w:val="a2"/>
    <w:uiPriority w:val="59"/>
    <w:qFormat/>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0">
    <w:name w:val="无格式表格 31"/>
    <w:basedOn w:val="a2"/>
    <w:uiPriority w:val="99"/>
    <w:qFormat/>
    <w:tblPr>
      <w:tblCellMar>
        <w:left w:w="0" w:type="dxa"/>
        <w:right w:w="0"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0">
    <w:name w:val="无格式表格 41"/>
    <w:basedOn w:val="a2"/>
    <w:uiPriority w:val="99"/>
    <w:qFormat/>
    <w:tblPr>
      <w:tblCellMar>
        <w:left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0">
    <w:name w:val="无格式表格 51"/>
    <w:basedOn w:val="a2"/>
    <w:uiPriority w:val="99"/>
    <w:qFormat/>
    <w:tblPr>
      <w:tblCellMar>
        <w:left w:w="0" w:type="dxa"/>
        <w:right w:w="0"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1">
    <w:name w:val="网格表 1 浅色1"/>
    <w:basedOn w:val="a2"/>
    <w:uiPriority w:val="99"/>
    <w:qFormat/>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left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211">
    <w:name w:val="网格表 21"/>
    <w:basedOn w:val="a2"/>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CellMar>
        <w:left w:w="0" w:type="dxa"/>
        <w:right w:w="0"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311">
    <w:name w:val="网格表 31"/>
    <w:basedOn w:val="a2"/>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CellMar>
        <w:left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411">
    <w:name w:val="网格表 41"/>
    <w:basedOn w:val="a2"/>
    <w:uiPriority w:val="59"/>
    <w:qFormat/>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left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511">
    <w:name w:val="网格表 5 深色1"/>
    <w:basedOn w:val="a2"/>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left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610">
    <w:name w:val="网格表 6 彩色1"/>
    <w:basedOn w:val="a2"/>
    <w:uiPriority w:val="99"/>
    <w:qFormat/>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left w:w="0" w:type="dxa"/>
        <w:right w:w="0" w:type="dxa"/>
      </w:tblCellMar>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710">
    <w:name w:val="网格表 7 彩色1"/>
    <w:basedOn w:val="a2"/>
    <w:uiPriority w:val="99"/>
    <w:qFormat/>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left w:w="0" w:type="dxa"/>
        <w:right w:w="0" w:type="dxa"/>
      </w:tblCellMar>
    </w:tblPr>
    <w:tblStylePr w:type="firstRow">
      <w:rPr>
        <w:rFonts w:ascii="Arial" w:hAnsi="Arial"/>
        <w:b/>
        <w:color w:val="7F7F7F" w:themeColor="text1" w:themeTint="80"/>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112">
    <w:name w:val="清单表 1 浅色1"/>
    <w:basedOn w:val="a2"/>
    <w:uiPriority w:val="99"/>
    <w:qFormat/>
    <w:tblPr>
      <w:tblCellMar>
        <w:left w:w="0" w:type="dxa"/>
        <w:right w:w="0"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212">
    <w:name w:val="清单表 21"/>
    <w:basedOn w:val="a2"/>
    <w:uiPriority w:val="99"/>
    <w:qFormat/>
    <w:tblPr>
      <w:tblBorders>
        <w:top w:val="single" w:sz="4" w:space="0" w:color="6F6F6F" w:themeColor="text1" w:themeTint="90"/>
        <w:bottom w:val="single" w:sz="4" w:space="0" w:color="6F6F6F" w:themeColor="text1" w:themeTint="90"/>
        <w:insideH w:val="single" w:sz="4" w:space="0" w:color="6F6F6F" w:themeColor="text1" w:themeTint="90"/>
      </w:tblBorders>
      <w:tblCellMar>
        <w:left w:w="0" w:type="dxa"/>
        <w:right w:w="0"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312">
    <w:name w:val="清单表 31"/>
    <w:basedOn w:val="a2"/>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left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412">
    <w:name w:val="清单表 41"/>
    <w:basedOn w:val="a2"/>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left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512">
    <w:name w:val="清单表 5 深色1"/>
    <w:basedOn w:val="a2"/>
    <w:uiPriority w:val="99"/>
    <w:qFormat/>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CellMar>
        <w:left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611">
    <w:name w:val="清单表 6 彩色1"/>
    <w:basedOn w:val="a2"/>
    <w:uiPriority w:val="99"/>
    <w:qFormat/>
    <w:tblPr>
      <w:tblBorders>
        <w:top w:val="single" w:sz="4" w:space="0" w:color="7F7F7F" w:themeColor="text1" w:themeTint="80"/>
        <w:bottom w:val="single" w:sz="4" w:space="0" w:color="7F7F7F" w:themeColor="text1" w:themeTint="80"/>
      </w:tblBorders>
      <w:tblCellMar>
        <w:left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711">
    <w:name w:val="清单表 7 彩色1"/>
    <w:basedOn w:val="a2"/>
    <w:uiPriority w:val="99"/>
    <w:qFormat/>
    <w:tblPr>
      <w:tblBorders>
        <w:right w:val="single" w:sz="4" w:space="0" w:color="7F7F7F" w:themeColor="text1" w:themeTint="80"/>
      </w:tblBorders>
      <w:tblCellMar>
        <w:left w:w="0" w:type="dxa"/>
        <w:right w:w="0" w:type="dxa"/>
      </w:tblCellMar>
    </w:tblPr>
    <w:tblStylePr w:type="firstRow">
      <w:rPr>
        <w:rFonts w:ascii="Arial" w:hAnsi="Arial"/>
        <w:i/>
        <w:color w:val="7F7F7F" w:themeColor="text1" w:themeTint="80"/>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character" w:customStyle="1" w:styleId="EndnoteTextChar">
    <w:name w:val="Endnote Text Char"/>
    <w:uiPriority w:val="99"/>
    <w:qFormat/>
    <w:rPr>
      <w:sz w:val="20"/>
    </w:rPr>
  </w:style>
  <w:style w:type="paragraph" w:customStyle="1" w:styleId="TOC10">
    <w:name w:val="TOC 标题1"/>
    <w:unhideWhenUsed/>
    <w:qFormat/>
  </w:style>
  <w:style w:type="character" w:customStyle="1" w:styleId="60">
    <w:name w:val="标题 6 字符"/>
    <w:link w:val="6"/>
    <w:uiPriority w:val="9"/>
    <w:qFormat/>
    <w:rPr>
      <w:rFonts w:ascii="Arial" w:eastAsia="Arial" w:hAnsi="Arial" w:cs="Arial"/>
      <w:b/>
      <w:bCs/>
      <w:sz w:val="22"/>
      <w:szCs w:val="22"/>
    </w:rPr>
  </w:style>
  <w:style w:type="character" w:customStyle="1" w:styleId="70">
    <w:name w:val="标题 7 字符"/>
    <w:link w:val="7"/>
    <w:uiPriority w:val="9"/>
    <w:qFormat/>
    <w:rPr>
      <w:rFonts w:ascii="Arial" w:eastAsia="Arial" w:hAnsi="Arial" w:cs="Arial"/>
      <w:b/>
      <w:bCs/>
      <w:i/>
      <w:iCs/>
      <w:sz w:val="22"/>
      <w:szCs w:val="22"/>
    </w:rPr>
  </w:style>
  <w:style w:type="character" w:customStyle="1" w:styleId="80">
    <w:name w:val="标题 8 字符"/>
    <w:link w:val="8"/>
    <w:uiPriority w:val="9"/>
    <w:qFormat/>
    <w:rPr>
      <w:rFonts w:ascii="Arial" w:eastAsia="Arial" w:hAnsi="Arial" w:cs="Arial"/>
      <w:i/>
      <w:iCs/>
      <w:sz w:val="22"/>
      <w:szCs w:val="22"/>
    </w:rPr>
  </w:style>
  <w:style w:type="character" w:customStyle="1" w:styleId="90">
    <w:name w:val="标题 9 字符"/>
    <w:link w:val="9"/>
    <w:uiPriority w:val="9"/>
    <w:qFormat/>
    <w:rPr>
      <w:rFonts w:ascii="Arial" w:eastAsia="Arial" w:hAnsi="Arial" w:cs="Arial"/>
      <w:i/>
      <w:iCs/>
      <w:sz w:val="21"/>
      <w:szCs w:val="21"/>
    </w:rPr>
  </w:style>
  <w:style w:type="paragraph" w:styleId="afc">
    <w:name w:val="List Paragraph"/>
    <w:basedOn w:val="a"/>
    <w:uiPriority w:val="34"/>
    <w:qFormat/>
    <w:pPr>
      <w:ind w:left="720"/>
      <w:contextualSpacing/>
    </w:pPr>
  </w:style>
  <w:style w:type="paragraph" w:styleId="afd">
    <w:name w:val="No Spacing"/>
    <w:qFormat/>
  </w:style>
  <w:style w:type="character" w:customStyle="1" w:styleId="af0">
    <w:name w:val="副标题 字符"/>
    <w:link w:val="af"/>
    <w:uiPriority w:val="11"/>
    <w:qFormat/>
    <w:rPr>
      <w:sz w:val="24"/>
      <w:szCs w:val="24"/>
    </w:rPr>
  </w:style>
  <w:style w:type="paragraph" w:styleId="afe">
    <w:name w:val="Quote"/>
    <w:basedOn w:val="a"/>
    <w:next w:val="a"/>
    <w:link w:val="aff"/>
    <w:qFormat/>
    <w:pPr>
      <w:ind w:left="720" w:right="720"/>
    </w:pPr>
    <w:rPr>
      <w:i/>
    </w:rPr>
  </w:style>
  <w:style w:type="character" w:customStyle="1" w:styleId="aff">
    <w:name w:val="引用 字符"/>
    <w:link w:val="afe"/>
    <w:qFormat/>
    <w:rPr>
      <w:i/>
    </w:rPr>
  </w:style>
  <w:style w:type="paragraph" w:styleId="aff0">
    <w:name w:val="Intense Quote"/>
    <w:basedOn w:val="a"/>
    <w:next w:val="a"/>
    <w:link w:val="aff1"/>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ff1">
    <w:name w:val="明显引用 字符"/>
    <w:link w:val="aff0"/>
    <w:qFormat/>
    <w:rPr>
      <w:i/>
    </w:rPr>
  </w:style>
  <w:style w:type="character" w:customStyle="1" w:styleId="ac">
    <w:name w:val="页脚 字符"/>
    <w:link w:val="ab"/>
    <w:uiPriority w:val="99"/>
    <w:qFormat/>
  </w:style>
  <w:style w:type="table" w:customStyle="1" w:styleId="TableGridLight">
    <w:name w:val="Table Grid Light"/>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GridTable1Light-Accent1">
    <w:name w:val="Grid Table 1 Light - Accent 1"/>
    <w:uiPriority w:val="99"/>
    <w:qFormat/>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uiPriority w:val="99"/>
    <w:qFormat/>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uiPriority w:val="99"/>
    <w:qFormat/>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uiPriority w:val="99"/>
    <w:qFormat/>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GridTable2-Accent1">
    <w:name w:val="Grid Table 2 - Accent 1"/>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uiPriority w:val="99"/>
    <w:qFormat/>
    <w:tblPr>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uiPriority w:val="99"/>
    <w:qFormat/>
    <w:tblPr>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uiPriority w:val="99"/>
    <w:qFormat/>
    <w:tblPr>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3-Accent1">
    <w:name w:val="Grid Table 3 - Accent 1"/>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uiPriority w:val="99"/>
    <w:qFormat/>
    <w:tblPr>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uiPriority w:val="99"/>
    <w:qFormat/>
    <w:tblPr>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uiPriority w:val="99"/>
    <w:qFormat/>
    <w:tblPr>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4-Accent1">
    <w:name w:val="Grid Table 4 - Accent 1"/>
    <w:uiPriority w:val="5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uiPriority w:val="59"/>
    <w:qFormat/>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uiPriority w:val="5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uiPriority w:val="5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uiPriority w:val="5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uiPriority w:val="5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5Dark-Accent1">
    <w:name w:val="Grid Table 5 Dark- Accent 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GridTable6Colorful-Accent1">
    <w:name w:val="Grid Table 6 Colorful - Accent 1"/>
    <w:uiPriority w:val="99"/>
    <w:qFormat/>
    <w:tblPr>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rPr>
      <w:tblPr/>
      <w:tcPr>
        <w:tcBorders>
          <w:bottom w:val="single" w:sz="12" w:space="0" w:color="A6BFDD" w:themeColor="accent1" w:themeTint="80"/>
        </w:tcBorders>
      </w:tcPr>
    </w:tblStylePr>
    <w:tblStylePr w:type="lastRow">
      <w:rPr>
        <w:b/>
        <w:color w:val="A6BFDD" w:themeColor="accent1" w:themeTint="80"/>
      </w:rPr>
    </w:tblStylePr>
    <w:tblStylePr w:type="firstCol">
      <w:rPr>
        <w:b/>
        <w:color w:val="A6BFDD" w:themeColor="accent1" w:themeTint="80"/>
      </w:rPr>
    </w:tblStylePr>
    <w:tblStylePr w:type="lastCol">
      <w:rPr>
        <w:b/>
        <w:color w:val="A6BFDD" w:themeColor="accent1" w:themeTint="80"/>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6Colorful-Accent2">
    <w:name w:val="Grid Table 6 Colorful - Accent 2"/>
    <w:uiPriority w:val="99"/>
    <w:qFormat/>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A9796" w:themeColor="accent2" w:themeTint="96"/>
      </w:rPr>
      <w:tblPr/>
      <w:tcPr>
        <w:tcBorders>
          <w:bottom w:val="single" w:sz="12" w:space="0" w:color="D99695" w:themeColor="accent2" w:themeTint="97"/>
        </w:tcBorders>
      </w:tcPr>
    </w:tblStylePr>
    <w:tblStylePr w:type="lastRow">
      <w:rPr>
        <w:b/>
        <w:color w:val="DA9796" w:themeColor="accent2" w:themeTint="96"/>
      </w:rPr>
    </w:tblStylePr>
    <w:tblStylePr w:type="firstCol">
      <w:rPr>
        <w:b/>
        <w:color w:val="DA9796" w:themeColor="accent2" w:themeTint="96"/>
      </w:rPr>
    </w:tblStylePr>
    <w:tblStylePr w:type="lastCol">
      <w:rPr>
        <w:b/>
        <w:color w:val="DA9796" w:themeColor="accent2" w:themeTint="96"/>
      </w:r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6Colorful-Accent3">
    <w:name w:val="Grid Table 6 Colorful - Accent 3"/>
    <w:uiPriority w:val="99"/>
    <w:qFormat/>
    <w:tblPr>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BBB59" w:themeColor="accent3"/>
      </w:rPr>
      <w:tblPr/>
      <w:tcPr>
        <w:tcBorders>
          <w:bottom w:val="single" w:sz="12" w:space="0" w:color="9ABB59" w:themeColor="accent3" w:themeTint="FE"/>
        </w:tcBorders>
      </w:tcPr>
    </w:tblStylePr>
    <w:tblStylePr w:type="lastRow">
      <w:rPr>
        <w:b/>
        <w:color w:val="9BBB59" w:themeColor="accent3"/>
      </w:rPr>
    </w:tblStylePr>
    <w:tblStylePr w:type="firstCol">
      <w:rPr>
        <w:b/>
        <w:color w:val="9BBB59" w:themeColor="accent3"/>
      </w:rPr>
    </w:tblStylePr>
    <w:tblStylePr w:type="lastCol">
      <w:rPr>
        <w:b/>
        <w:color w:val="9BBB59" w:themeColor="accent3"/>
      </w:r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6Colorful-Accent4">
    <w:name w:val="Grid Table 6 Colorful - Accent 4"/>
    <w:uiPriority w:val="99"/>
    <w:qFormat/>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7" w:themeColor="accent4" w:themeTint="99"/>
      </w:rPr>
      <w:tblPr/>
      <w:tcPr>
        <w:tcBorders>
          <w:bottom w:val="single" w:sz="12" w:space="0" w:color="B2A1C6" w:themeColor="accent4" w:themeTint="9A"/>
        </w:tcBorders>
      </w:tcPr>
    </w:tblStylePr>
    <w:tblStylePr w:type="lastRow">
      <w:rPr>
        <w:b/>
        <w:color w:val="B2A1C7" w:themeColor="accent4" w:themeTint="99"/>
      </w:rPr>
    </w:tblStylePr>
    <w:tblStylePr w:type="firstCol">
      <w:rPr>
        <w:b/>
        <w:color w:val="B2A1C7" w:themeColor="accent4" w:themeTint="99"/>
      </w:rPr>
    </w:tblStylePr>
    <w:tblStylePr w:type="lastCol">
      <w:rPr>
        <w:b/>
        <w:color w:val="B2A1C7" w:themeColor="accent4" w:themeTint="99"/>
      </w:r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6Colorful-Accent5">
    <w:name w:val="Grid Table 6 Colorful - Accent 5"/>
    <w:uiPriority w:val="99"/>
    <w:qFormat/>
    <w:tblPr>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678" w:themeColor="accent5" w:themeShade="94"/>
      </w:rPr>
      <w:tblPr/>
      <w:tcPr>
        <w:tcBorders>
          <w:bottom w:val="single" w:sz="12" w:space="0" w:color="4BACC6" w:themeColor="accent5"/>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6Colorful-Accent6">
    <w:name w:val="Grid Table 6 Colorful - Accent 6"/>
    <w:uiPriority w:val="99"/>
    <w:qFormat/>
    <w:tblPr>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678" w:themeColor="accent5" w:themeShade="94"/>
      </w:rPr>
      <w:tblPr/>
      <w:tcPr>
        <w:tcBorders>
          <w:bottom w:val="single" w:sz="12" w:space="0" w:color="F79646" w:themeColor="accent6"/>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FDE9D8" w:themeColor="accent6" w:themeTint="34" w:fill="FDE9D8" w:themeFill="accent6" w:themeFillTint="34"/>
      </w:tcPr>
    </w:tblStylePr>
    <w:tblStylePr w:type="band1Horz">
      <w:rPr>
        <w:rFonts w:ascii="Arial" w:hAnsi="Arial"/>
        <w:color w:val="266678" w:themeColor="accent5" w:themeShade="94"/>
        <w:sz w:val="22"/>
      </w:rPr>
      <w:tblPr/>
      <w:tcPr>
        <w:shd w:val="clear" w:color="FDE9D8" w:themeColor="accent6" w:themeTint="34" w:fill="FDE9D8" w:themeFill="accent6" w:themeFillTint="34"/>
      </w:tcPr>
    </w:tblStylePr>
    <w:tblStylePr w:type="band2Horz">
      <w:rPr>
        <w:rFonts w:ascii="Arial" w:hAnsi="Arial"/>
        <w:color w:val="266678" w:themeColor="accent5" w:themeShade="94"/>
        <w:sz w:val="22"/>
      </w:rPr>
    </w:tblStylePr>
  </w:style>
  <w:style w:type="table" w:customStyle="1" w:styleId="GridTable7Colorful-Accent1">
    <w:name w:val="Grid Table 7 Colorful - Accent 1"/>
    <w:uiPriority w:val="99"/>
    <w:qFormat/>
    <w:tblPr>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rFonts w:ascii="Arial" w:hAnsi="Arial"/>
        <w:b/>
        <w:color w:val="A6BFDD" w:themeColor="accent1" w:themeTint="80"/>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7Colorful-Accent2">
    <w:name w:val="Grid Table 7 Colorful - Accent 2"/>
    <w:uiPriority w:val="99"/>
    <w:qFormat/>
    <w:tblPr>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rFonts w:ascii="Arial" w:hAnsi="Arial"/>
        <w:b/>
        <w:color w:val="DA9796" w:themeColor="accent2" w:themeTint="96"/>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A9796" w:themeColor="accent2" w:themeTint="96"/>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7Colorful-Accent3">
    <w:name w:val="Grid Table 7 Colorful - Accent 3"/>
    <w:uiPriority w:val="99"/>
    <w:qFormat/>
    <w:tblPr>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rFonts w:ascii="Arial" w:hAnsi="Arial"/>
        <w:b/>
        <w:color w:val="9BBB59" w:themeColor="accent3"/>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BBB59" w:themeColor="accent3"/>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BBB59" w:themeColor="accent3"/>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BBB59" w:themeColor="accent3"/>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7Colorful-Accent4">
    <w:name w:val="Grid Table 7 Colorful - Accent 4"/>
    <w:uiPriority w:val="99"/>
    <w:qFormat/>
    <w:tblPr>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rFonts w:ascii="Arial" w:hAnsi="Arial"/>
        <w:b/>
        <w:color w:val="B2A1C7" w:themeColor="accent4" w:themeTint="99"/>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7" w:themeColor="accent4" w:themeTint="99"/>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7Colorful-Accent5">
    <w:name w:val="Grid Table 7 Colorful - Accent 5"/>
    <w:uiPriority w:val="99"/>
    <w:qFormat/>
    <w:tblPr>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266678" w:themeColor="accent5" w:themeShade="94"/>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678" w:themeColor="accent5" w:themeShade="94"/>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678" w:themeColor="accent5" w:themeShade="94"/>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678" w:themeColor="accent5" w:themeShade="94"/>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7Colorful-Accent6">
    <w:name w:val="Grid Table 7 Colorful - Accent 6"/>
    <w:uiPriority w:val="99"/>
    <w:qFormat/>
    <w:tblPr>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B05307" w:themeColor="accent6" w:themeShade="94"/>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05307" w:themeColor="accent6" w:themeShade="94"/>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05307" w:themeColor="accent6" w:themeShade="94"/>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05307" w:themeColor="accent6" w:themeShade="94"/>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05307" w:themeColor="accent6" w:themeShade="94"/>
        <w:sz w:val="22"/>
      </w:rPr>
      <w:tblPr/>
      <w:tcPr>
        <w:shd w:val="clear" w:color="FDE9D8" w:themeColor="accent6" w:themeTint="34" w:fill="FDE9D8" w:themeFill="accent6" w:themeFillTint="34"/>
      </w:tcPr>
    </w:tblStylePr>
    <w:tblStylePr w:type="band2Horz">
      <w:rPr>
        <w:rFonts w:ascii="Arial" w:hAnsi="Arial"/>
        <w:color w:val="B05307" w:themeColor="accent6" w:themeShade="94"/>
        <w:sz w:val="22"/>
      </w:rPr>
    </w:tblStylePr>
  </w:style>
  <w:style w:type="table" w:customStyle="1" w:styleId="ListTable1Light-Accent1">
    <w:name w:val="List Table 1 Light - Accent 1"/>
    <w:uiPriority w:val="99"/>
    <w:qFormat/>
    <w:tblPr>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uiPriority w:val="99"/>
    <w:qFormat/>
    <w:tblPr>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uiPriority w:val="99"/>
    <w:qFormat/>
    <w:tblPr>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uiPriority w:val="99"/>
    <w:qFormat/>
    <w:tblPr>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uiPriority w:val="99"/>
    <w:qFormat/>
    <w:tblPr>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uiPriority w:val="99"/>
    <w:qFormat/>
    <w:tblPr>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ListTable2-Accent1">
    <w:name w:val="List Table 2 - Accent 1"/>
    <w:uiPriority w:val="99"/>
    <w:qFormat/>
    <w:tblPr>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uiPriority w:val="99"/>
    <w:qFormat/>
    <w:tblPr>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uiPriority w:val="99"/>
    <w:qFormat/>
    <w:tblPr>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uiPriority w:val="99"/>
    <w:qFormat/>
    <w:tblPr>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uiPriority w:val="99"/>
    <w:qFormat/>
    <w:tblPr>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uiPriority w:val="99"/>
    <w:qFormat/>
    <w:tblPr>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3-Accent1">
    <w:name w:val="List Table 3 - Accent 1"/>
    <w:uiPriority w:val="99"/>
    <w:qFormat/>
    <w:tblPr>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qFormat/>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uiPriority w:val="99"/>
    <w:qFormat/>
    <w:tblPr>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uiPriority w:val="99"/>
    <w:qFormat/>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uiPriority w:val="99"/>
    <w:qFormat/>
    <w:tblPr>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uiPriority w:val="99"/>
    <w:qFormat/>
    <w:tblPr>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ListTable4-Accent1">
    <w:name w:val="List Table 4 - Accent 1"/>
    <w:uiPriority w:val="9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uiPriority w:val="99"/>
    <w:qFormat/>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uiPriority w:val="9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uiPriority w:val="9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uiPriority w:val="9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uiPriority w:val="9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5Dark-Accent1">
    <w:name w:val="List Table 5 Dark - Accent 1"/>
    <w:uiPriority w:val="99"/>
    <w:qFormat/>
    <w:tblPr>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uiPriority w:val="99"/>
    <w:qFormat/>
    <w:tblPr>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uiPriority w:val="99"/>
    <w:qFormat/>
    <w:tblPr>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uiPriority w:val="99"/>
    <w:qFormat/>
    <w:tblPr>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uiPriority w:val="99"/>
    <w:qFormat/>
    <w:tblPr>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uiPriority w:val="99"/>
    <w:qFormat/>
    <w:tblPr>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ListTable6Colorful-Accent1">
    <w:name w:val="List Table 6 Colorful - Accent 1"/>
    <w:uiPriority w:val="99"/>
    <w:qFormat/>
    <w:tblPr>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0" w:themeColor="accent1" w:themeShade="94"/>
      </w:rPr>
      <w:tblPr/>
      <w:tcPr>
        <w:tcBorders>
          <w:bottom w:val="single" w:sz="4" w:space="0" w:color="4F81BD" w:themeColor="accent1"/>
        </w:tcBorders>
      </w:tcPr>
    </w:tblStylePr>
    <w:tblStylePr w:type="lastRow">
      <w:rPr>
        <w:b/>
        <w:color w:val="2A4A70" w:themeColor="accent1" w:themeShade="94"/>
      </w:rPr>
      <w:tblPr/>
      <w:tcPr>
        <w:tcBorders>
          <w:top w:val="single" w:sz="4" w:space="0" w:color="4F81BD" w:themeColor="accent1"/>
        </w:tcBorders>
      </w:tcPr>
    </w:tblStylePr>
    <w:tblStylePr w:type="firstCol">
      <w:rPr>
        <w:b/>
        <w:color w:val="2A4A70" w:themeColor="accent1" w:themeShade="94"/>
      </w:rPr>
    </w:tblStylePr>
    <w:tblStylePr w:type="lastCol">
      <w:rPr>
        <w:b/>
        <w:color w:val="2A4A70" w:themeColor="accent1" w:themeShade="94"/>
      </w:r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6Colorful-Accent2">
    <w:name w:val="List Table 6 Colorful - Accent 2"/>
    <w:uiPriority w:val="99"/>
    <w:qFormat/>
    <w:tblPr>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A9796" w:themeColor="accent2" w:themeTint="96"/>
      </w:rPr>
      <w:tblPr/>
      <w:tcPr>
        <w:tcBorders>
          <w:bottom w:val="single" w:sz="4" w:space="0" w:color="D99695" w:themeColor="accent2" w:themeTint="97"/>
        </w:tcBorders>
      </w:tcPr>
    </w:tblStylePr>
    <w:tblStylePr w:type="lastRow">
      <w:rPr>
        <w:b/>
        <w:color w:val="DA9796" w:themeColor="accent2" w:themeTint="96"/>
      </w:rPr>
      <w:tblPr/>
      <w:tcPr>
        <w:tcBorders>
          <w:top w:val="single" w:sz="4" w:space="0" w:color="D99695" w:themeColor="accent2" w:themeTint="97"/>
        </w:tcBorders>
      </w:tcPr>
    </w:tblStylePr>
    <w:tblStylePr w:type="firstCol">
      <w:rPr>
        <w:b/>
        <w:color w:val="DA9796" w:themeColor="accent2" w:themeTint="96"/>
      </w:rPr>
    </w:tblStylePr>
    <w:tblStylePr w:type="lastCol">
      <w:rPr>
        <w:b/>
        <w:color w:val="DA9796" w:themeColor="accent2" w:themeTint="96"/>
      </w:r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6Colorful-Accent3">
    <w:name w:val="List Table 6 Colorful - Accent 3"/>
    <w:uiPriority w:val="99"/>
    <w:qFormat/>
    <w:tblPr>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2D69B" w:themeColor="accent3" w:themeTint="99"/>
      </w:rPr>
      <w:tblPr/>
      <w:tcPr>
        <w:tcBorders>
          <w:bottom w:val="single" w:sz="4" w:space="0" w:color="C3D69B" w:themeColor="accent3" w:themeTint="98"/>
        </w:tcBorders>
      </w:tcPr>
    </w:tblStylePr>
    <w:tblStylePr w:type="lastRow">
      <w:rPr>
        <w:b/>
        <w:color w:val="C2D69B" w:themeColor="accent3" w:themeTint="99"/>
      </w:rPr>
      <w:tblPr/>
      <w:tcPr>
        <w:tcBorders>
          <w:top w:val="single" w:sz="4" w:space="0" w:color="C3D69B" w:themeColor="accent3" w:themeTint="98"/>
        </w:tcBorders>
      </w:tcPr>
    </w:tblStylePr>
    <w:tblStylePr w:type="firstCol">
      <w:rPr>
        <w:b/>
        <w:color w:val="C2D69B" w:themeColor="accent3" w:themeTint="99"/>
      </w:rPr>
    </w:tblStylePr>
    <w:tblStylePr w:type="lastCol">
      <w:rPr>
        <w:b/>
        <w:color w:val="C2D69B" w:themeColor="accent3" w:themeTint="99"/>
      </w:r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6Colorful-Accent4">
    <w:name w:val="List Table 6 Colorful - Accent 4"/>
    <w:uiPriority w:val="99"/>
    <w:qFormat/>
    <w:tblPr>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7" w:themeColor="accent4" w:themeTint="99"/>
      </w:rPr>
      <w:tblPr/>
      <w:tcPr>
        <w:tcBorders>
          <w:bottom w:val="single" w:sz="4" w:space="0" w:color="B2A1C6" w:themeColor="accent4" w:themeTint="9A"/>
        </w:tcBorders>
      </w:tcPr>
    </w:tblStylePr>
    <w:tblStylePr w:type="lastRow">
      <w:rPr>
        <w:b/>
        <w:color w:val="B2A1C7" w:themeColor="accent4" w:themeTint="99"/>
      </w:rPr>
      <w:tblPr/>
      <w:tcPr>
        <w:tcBorders>
          <w:top w:val="single" w:sz="4" w:space="0" w:color="B2A1C6" w:themeColor="accent4" w:themeTint="9A"/>
        </w:tcBorders>
      </w:tcPr>
    </w:tblStylePr>
    <w:tblStylePr w:type="firstCol">
      <w:rPr>
        <w:b/>
        <w:color w:val="B2A1C7" w:themeColor="accent4" w:themeTint="99"/>
      </w:rPr>
    </w:tblStylePr>
    <w:tblStylePr w:type="lastCol">
      <w:rPr>
        <w:b/>
        <w:color w:val="B2A1C7" w:themeColor="accent4" w:themeTint="99"/>
      </w:r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6Colorful-Accent5">
    <w:name w:val="List Table 6 Colorful - Accent 5"/>
    <w:uiPriority w:val="99"/>
    <w:qFormat/>
    <w:tblPr>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DDC" w:themeColor="accent5" w:themeTint="99"/>
      </w:rPr>
      <w:tblPr/>
      <w:tcPr>
        <w:tcBorders>
          <w:bottom w:val="single" w:sz="4" w:space="0" w:color="92CCDC" w:themeColor="accent5" w:themeTint="9A"/>
        </w:tcBorders>
      </w:tcPr>
    </w:tblStylePr>
    <w:tblStylePr w:type="lastRow">
      <w:rPr>
        <w:b/>
        <w:color w:val="92CDDC" w:themeColor="accent5" w:themeTint="99"/>
      </w:rPr>
      <w:tblPr/>
      <w:tcPr>
        <w:tcBorders>
          <w:top w:val="single" w:sz="4" w:space="0" w:color="92CCDC" w:themeColor="accent5" w:themeTint="9A"/>
        </w:tcBorders>
      </w:tcPr>
    </w:tblStylePr>
    <w:tblStylePr w:type="firstCol">
      <w:rPr>
        <w:b/>
        <w:color w:val="92CDDC" w:themeColor="accent5" w:themeTint="99"/>
      </w:rPr>
    </w:tblStylePr>
    <w:tblStylePr w:type="lastCol">
      <w:rPr>
        <w:b/>
        <w:color w:val="92CDDC" w:themeColor="accent5" w:themeTint="99"/>
      </w:r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6Colorful-Accent6">
    <w:name w:val="List Table 6 Colorful - Accent 6"/>
    <w:uiPriority w:val="99"/>
    <w:qFormat/>
    <w:tblPr>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BF8F" w:themeColor="accent6" w:themeTint="99"/>
      </w:rPr>
      <w:tblPr/>
      <w:tcPr>
        <w:tcBorders>
          <w:bottom w:val="single" w:sz="4" w:space="0" w:color="FAC090" w:themeColor="accent6" w:themeTint="98"/>
        </w:tcBorders>
      </w:tcPr>
    </w:tblStylePr>
    <w:tblStylePr w:type="lastRow">
      <w:rPr>
        <w:b/>
        <w:color w:val="FABF8F" w:themeColor="accent6" w:themeTint="99"/>
      </w:rPr>
      <w:tblPr/>
      <w:tcPr>
        <w:tcBorders>
          <w:top w:val="single" w:sz="4" w:space="0" w:color="FAC090" w:themeColor="accent6" w:themeTint="98"/>
        </w:tcBorders>
      </w:tcPr>
    </w:tblStylePr>
    <w:tblStylePr w:type="firstCol">
      <w:rPr>
        <w:b/>
        <w:color w:val="FABF8F" w:themeColor="accent6" w:themeTint="99"/>
      </w:rPr>
    </w:tblStylePr>
    <w:tblStylePr w:type="lastCol">
      <w:rPr>
        <w:b/>
        <w:color w:val="FABF8F" w:themeColor="accent6" w:themeTint="99"/>
      </w:r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ListTable7Colorful-Accent1">
    <w:name w:val="List Table 7 Colorful - Accent 1"/>
    <w:uiPriority w:val="99"/>
    <w:qFormat/>
    <w:tblPr>
      <w:tblBorders>
        <w:right w:val="single" w:sz="4" w:space="0" w:color="4F81BD" w:themeColor="accent1"/>
      </w:tblBorders>
      <w:tblCellMar>
        <w:top w:w="0" w:type="dxa"/>
        <w:left w:w="0" w:type="dxa"/>
        <w:bottom w:w="0" w:type="dxa"/>
        <w:right w:w="0" w:type="dxa"/>
      </w:tblCellMar>
    </w:tblPr>
    <w:tblStylePr w:type="firstRow">
      <w:rPr>
        <w:rFonts w:ascii="Arial" w:hAnsi="Arial"/>
        <w:i/>
        <w:color w:val="2A4A70" w:themeColor="accent1" w:themeShade="94"/>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0" w:themeColor="accent1" w:themeShade="94"/>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0" w:themeColor="accent1" w:themeShade="94"/>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0" w:themeColor="accent1" w:themeShade="94"/>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7Colorful-Accent2">
    <w:name w:val="List Table 7 Colorful - Accent 2"/>
    <w:uiPriority w:val="99"/>
    <w:qFormat/>
    <w:tblPr>
      <w:tblBorders>
        <w:right w:val="single" w:sz="4" w:space="0" w:color="D99695" w:themeColor="accent2" w:themeTint="97"/>
      </w:tblBorders>
      <w:tblCellMar>
        <w:top w:w="0" w:type="dxa"/>
        <w:left w:w="0" w:type="dxa"/>
        <w:bottom w:w="0" w:type="dxa"/>
        <w:right w:w="0" w:type="dxa"/>
      </w:tblCellMar>
    </w:tblPr>
    <w:tblStylePr w:type="firstRow">
      <w:rPr>
        <w:rFonts w:ascii="Arial" w:hAnsi="Arial"/>
        <w:i/>
        <w:color w:val="DA9796" w:themeColor="accent2" w:themeTint="96"/>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A9796" w:themeColor="accent2" w:themeTint="96"/>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7Colorful-Accent3">
    <w:name w:val="List Table 7 Colorful - Accent 3"/>
    <w:uiPriority w:val="99"/>
    <w:qFormat/>
    <w:tblPr>
      <w:tblBorders>
        <w:right w:val="single" w:sz="4" w:space="0" w:color="C3D69B" w:themeColor="accent3" w:themeTint="98"/>
      </w:tblBorders>
      <w:tblCellMar>
        <w:top w:w="0" w:type="dxa"/>
        <w:left w:w="0" w:type="dxa"/>
        <w:bottom w:w="0" w:type="dxa"/>
        <w:right w:w="0" w:type="dxa"/>
      </w:tblCellMar>
    </w:tblPr>
    <w:tblStylePr w:type="firstRow">
      <w:rPr>
        <w:rFonts w:ascii="Arial" w:hAnsi="Arial"/>
        <w:i/>
        <w:color w:val="C2D69B" w:themeColor="accent3" w:themeTint="99"/>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2D69B" w:themeColor="accent3" w:themeTint="99"/>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2D69B" w:themeColor="accent3" w:themeTint="99"/>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2D69B" w:themeColor="accent3" w:themeTint="99"/>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7Colorful-Accent4">
    <w:name w:val="List Table 7 Colorful - Accent 4"/>
    <w:uiPriority w:val="99"/>
    <w:qFormat/>
    <w:tblPr>
      <w:tblBorders>
        <w:right w:val="single" w:sz="4" w:space="0" w:color="B2A1C6" w:themeColor="accent4" w:themeTint="9A"/>
      </w:tblBorders>
      <w:tblCellMar>
        <w:top w:w="0" w:type="dxa"/>
        <w:left w:w="0" w:type="dxa"/>
        <w:bottom w:w="0" w:type="dxa"/>
        <w:right w:w="0" w:type="dxa"/>
      </w:tblCellMar>
    </w:tblPr>
    <w:tblStylePr w:type="firstRow">
      <w:rPr>
        <w:rFonts w:ascii="Arial" w:hAnsi="Arial"/>
        <w:i/>
        <w:color w:val="B2A1C7" w:themeColor="accent4" w:themeTint="99"/>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7" w:themeColor="accent4" w:themeTint="99"/>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7Colorful-Accent5">
    <w:name w:val="List Table 7 Colorful - Accent 5"/>
    <w:uiPriority w:val="99"/>
    <w:qFormat/>
    <w:tblPr>
      <w:tblBorders>
        <w:right w:val="single" w:sz="4" w:space="0" w:color="92CCDC" w:themeColor="accent5" w:themeTint="9A"/>
      </w:tblBorders>
      <w:tblCellMar>
        <w:top w:w="0" w:type="dxa"/>
        <w:left w:w="0" w:type="dxa"/>
        <w:bottom w:w="0" w:type="dxa"/>
        <w:right w:w="0" w:type="dxa"/>
      </w:tblCellMar>
    </w:tblPr>
    <w:tblStylePr w:type="firstRow">
      <w:rPr>
        <w:rFonts w:ascii="Arial" w:hAnsi="Arial"/>
        <w:i/>
        <w:color w:val="92CDDC" w:themeColor="accent5" w:themeTint="99"/>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DDC" w:themeColor="accent5" w:themeTint="99"/>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DDC" w:themeColor="accent5" w:themeTint="99"/>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DDC" w:themeColor="accent5" w:themeTint="99"/>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7Colorful-Accent6">
    <w:name w:val="List Table 7 Colorful - Accent 6"/>
    <w:uiPriority w:val="99"/>
    <w:qFormat/>
    <w:tblPr>
      <w:tblBorders>
        <w:right w:val="single" w:sz="4" w:space="0" w:color="FAC090" w:themeColor="accent6" w:themeTint="98"/>
      </w:tblBorders>
      <w:tblCellMar>
        <w:top w:w="0" w:type="dxa"/>
        <w:left w:w="0" w:type="dxa"/>
        <w:bottom w:w="0" w:type="dxa"/>
        <w:right w:w="0" w:type="dxa"/>
      </w:tblCellMar>
    </w:tblPr>
    <w:tblStylePr w:type="firstRow">
      <w:rPr>
        <w:rFonts w:ascii="Arial" w:hAnsi="Arial"/>
        <w:i/>
        <w:color w:val="FABF8F" w:themeColor="accent6" w:themeTint="99"/>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BF8F" w:themeColor="accent6" w:themeTint="99"/>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BF8F" w:themeColor="accent6" w:themeTint="99"/>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BF8F" w:themeColor="accent6" w:themeTint="99"/>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Lined-Accent">
    <w:name w:val="Lined - Accent"/>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uiPriority w:val="99"/>
    <w:qFormat/>
    <w:rPr>
      <w:color w:val="404040"/>
    </w:rPr>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uiPriority w:val="99"/>
    <w:qFormat/>
    <w:rPr>
      <w:color w:val="404040"/>
    </w:rPr>
    <w:tblPr>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uiPriority w:val="99"/>
    <w:qFormat/>
    <w:rPr>
      <w:color w:val="404040"/>
    </w:rPr>
    <w:tblPr>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uiPriority w:val="99"/>
    <w:qFormat/>
    <w:rPr>
      <w:color w:val="404040"/>
    </w:rPr>
    <w:tblPr>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uiPriority w:val="99"/>
    <w:qFormat/>
    <w:rPr>
      <w:color w:val="404040"/>
    </w:rPr>
    <w:tblPr>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uiPriority w:val="99"/>
    <w:qFormat/>
    <w:rPr>
      <w:color w:val="404040"/>
    </w:rPr>
    <w:tblPr>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uiPriority w:val="99"/>
    <w:qFormat/>
    <w:rPr>
      <w:color w:val="404040"/>
    </w:rPr>
    <w:tblPr>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uiPriority w:val="99"/>
    <w:qFormat/>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uiPriority w:val="99"/>
    <w:qFormat/>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uiPriority w:val="99"/>
    <w:qFormat/>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uiPriority w:val="99"/>
    <w:qFormat/>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uiPriority w:val="99"/>
    <w:qFormat/>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a8">
    <w:name w:val="尾注文本 字符"/>
    <w:link w:val="a7"/>
    <w:uiPriority w:val="99"/>
    <w:qFormat/>
    <w:rPr>
      <w:sz w:val="20"/>
    </w:rPr>
  </w:style>
  <w:style w:type="paragraph" w:customStyle="1" w:styleId="TOC112">
    <w:name w:val="TOC 标题112"/>
    <w:uiPriority w:val="39"/>
    <w:unhideWhenUsed/>
    <w:qFormat/>
  </w:style>
  <w:style w:type="paragraph" w:customStyle="1" w:styleId="1110">
    <w:name w:val="标题 111"/>
    <w:basedOn w:val="a"/>
    <w:next w:val="a"/>
    <w:link w:val="1Char"/>
    <w:qFormat/>
    <w:pPr>
      <w:keepNext/>
      <w:keepLines/>
      <w:tabs>
        <w:tab w:val="left" w:pos="432"/>
      </w:tabs>
      <w:spacing w:before="340" w:after="330" w:line="578" w:lineRule="auto"/>
      <w:ind w:left="432" w:hanging="432"/>
      <w:outlineLvl w:val="0"/>
    </w:pPr>
    <w:rPr>
      <w:rFonts w:ascii="宋体"/>
      <w:b/>
      <w:color w:val="000000"/>
      <w:sz w:val="44"/>
      <w:szCs w:val="20"/>
    </w:rPr>
  </w:style>
  <w:style w:type="paragraph" w:customStyle="1" w:styleId="2110">
    <w:name w:val="标题 211"/>
    <w:basedOn w:val="a"/>
    <w:next w:val="a"/>
    <w:link w:val="2Char"/>
    <w:uiPriority w:val="9"/>
    <w:qFormat/>
    <w:pPr>
      <w:keepNext/>
      <w:keepLines/>
      <w:spacing w:before="60" w:after="60" w:line="413" w:lineRule="auto"/>
      <w:outlineLvl w:val="1"/>
    </w:pPr>
    <w:rPr>
      <w:rFonts w:ascii="Arial" w:eastAsia="黑体" w:hAnsi="Arial"/>
      <w:b/>
      <w:bCs/>
      <w:sz w:val="20"/>
      <w:szCs w:val="32"/>
    </w:rPr>
  </w:style>
  <w:style w:type="paragraph" w:customStyle="1" w:styleId="313">
    <w:name w:val="标题 31"/>
    <w:basedOn w:val="a"/>
    <w:next w:val="1111"/>
    <w:link w:val="3Char"/>
    <w:qFormat/>
    <w:pPr>
      <w:keepNext/>
      <w:keepLines/>
      <w:tabs>
        <w:tab w:val="left" w:pos="720"/>
      </w:tabs>
      <w:spacing w:before="260" w:after="260" w:line="416" w:lineRule="auto"/>
      <w:ind w:left="720" w:hanging="720"/>
      <w:outlineLvl w:val="2"/>
    </w:pPr>
    <w:rPr>
      <w:rFonts w:ascii="宋体"/>
      <w:b/>
      <w:color w:val="000000"/>
      <w:sz w:val="32"/>
      <w:szCs w:val="20"/>
    </w:rPr>
  </w:style>
  <w:style w:type="paragraph" w:customStyle="1" w:styleId="1111">
    <w:name w:val="正文缩进111"/>
    <w:basedOn w:val="a"/>
    <w:link w:val="Char"/>
    <w:qFormat/>
    <w:pPr>
      <w:ind w:firstLine="420"/>
    </w:pPr>
  </w:style>
  <w:style w:type="paragraph" w:customStyle="1" w:styleId="413">
    <w:name w:val="标题 41"/>
    <w:basedOn w:val="a"/>
    <w:next w:val="a"/>
    <w:link w:val="4Char"/>
    <w:qFormat/>
    <w:pPr>
      <w:keepNext/>
      <w:keepLines/>
      <w:spacing w:before="280" w:after="290" w:line="376" w:lineRule="auto"/>
      <w:outlineLvl w:val="3"/>
    </w:pPr>
    <w:rPr>
      <w:rFonts w:ascii="Cambria" w:hAnsi="Cambria"/>
      <w:b/>
      <w:bCs/>
      <w:sz w:val="28"/>
      <w:szCs w:val="28"/>
    </w:rPr>
  </w:style>
  <w:style w:type="paragraph" w:customStyle="1" w:styleId="513">
    <w:name w:val="标题 51"/>
    <w:basedOn w:val="a"/>
    <w:next w:val="a"/>
    <w:link w:val="5Char"/>
    <w:qFormat/>
    <w:pPr>
      <w:keepNext/>
      <w:keepLines/>
      <w:spacing w:before="280" w:after="290" w:line="376" w:lineRule="auto"/>
      <w:outlineLvl w:val="4"/>
    </w:pPr>
    <w:rPr>
      <w:b/>
      <w:bCs/>
      <w:sz w:val="28"/>
      <w:szCs w:val="28"/>
    </w:rPr>
  </w:style>
  <w:style w:type="paragraph" w:customStyle="1" w:styleId="612">
    <w:name w:val="标题 61"/>
    <w:basedOn w:val="a"/>
    <w:next w:val="a"/>
    <w:link w:val="6Char3"/>
    <w:qFormat/>
    <w:pPr>
      <w:keepNext/>
      <w:keepLines/>
      <w:spacing w:before="240" w:after="64" w:line="317" w:lineRule="auto"/>
      <w:outlineLvl w:val="5"/>
    </w:pPr>
    <w:rPr>
      <w:rFonts w:ascii="Cambria" w:hAnsi="Cambria"/>
      <w:b/>
      <w:bCs/>
      <w:sz w:val="24"/>
    </w:rPr>
  </w:style>
  <w:style w:type="paragraph" w:customStyle="1" w:styleId="712">
    <w:name w:val="标题 71"/>
    <w:basedOn w:val="a"/>
    <w:next w:val="a"/>
    <w:link w:val="7Char"/>
    <w:qFormat/>
    <w:pPr>
      <w:ind w:left="953"/>
      <w:outlineLvl w:val="6"/>
    </w:pPr>
    <w:rPr>
      <w:rFonts w:ascii="宋体" w:hAnsi="宋体" w:cs="宋体"/>
      <w:b/>
      <w:bCs/>
      <w:sz w:val="24"/>
      <w:lang w:val="zh-CN" w:bidi="zh-CN"/>
    </w:rPr>
  </w:style>
  <w:style w:type="paragraph" w:customStyle="1" w:styleId="81">
    <w:name w:val="标题 81"/>
    <w:basedOn w:val="a"/>
    <w:next w:val="a"/>
    <w:link w:val="8Char3"/>
    <w:qFormat/>
    <w:pPr>
      <w:keepNext/>
      <w:keepLines/>
      <w:spacing w:before="240" w:after="64" w:line="317" w:lineRule="auto"/>
      <w:outlineLvl w:val="7"/>
    </w:pPr>
    <w:rPr>
      <w:rFonts w:ascii="Cambria" w:hAnsi="Cambria"/>
      <w:sz w:val="24"/>
    </w:rPr>
  </w:style>
  <w:style w:type="paragraph" w:customStyle="1" w:styleId="91">
    <w:name w:val="标题 91"/>
    <w:basedOn w:val="a"/>
    <w:next w:val="a"/>
    <w:link w:val="9Char3"/>
    <w:qFormat/>
    <w:pPr>
      <w:keepNext/>
      <w:keepLines/>
      <w:spacing w:before="240" w:after="64" w:line="317" w:lineRule="auto"/>
      <w:outlineLvl w:val="8"/>
    </w:pPr>
    <w:rPr>
      <w:rFonts w:ascii="Cambria" w:hAnsi="Cambria"/>
      <w:szCs w:val="21"/>
    </w:rPr>
  </w:style>
  <w:style w:type="character" w:customStyle="1" w:styleId="14">
    <w:name w:val="默认段落字体1"/>
    <w:uiPriority w:val="1"/>
    <w:unhideWhenUsed/>
    <w:qFormat/>
  </w:style>
  <w:style w:type="table" w:customStyle="1" w:styleId="15">
    <w:name w:val="普通表格1"/>
    <w:uiPriority w:val="99"/>
    <w:unhideWhenUsed/>
    <w:qFormat/>
    <w:tblPr>
      <w:tblCellMar>
        <w:top w:w="0" w:type="dxa"/>
        <w:left w:w="0" w:type="dxa"/>
        <w:bottom w:w="0" w:type="dxa"/>
        <w:right w:w="0" w:type="dxa"/>
      </w:tblCellMar>
    </w:tblPr>
  </w:style>
  <w:style w:type="paragraph" w:customStyle="1" w:styleId="113">
    <w:name w:val="目录 11"/>
    <w:basedOn w:val="a"/>
    <w:next w:val="a"/>
    <w:uiPriority w:val="39"/>
    <w:qFormat/>
    <w:pPr>
      <w:spacing w:before="60" w:line="400" w:lineRule="exact"/>
    </w:pPr>
    <w:rPr>
      <w:rFonts w:eastAsia="黑体"/>
    </w:rPr>
  </w:style>
  <w:style w:type="character" w:customStyle="1" w:styleId="1Char">
    <w:name w:val="标题 1 Char"/>
    <w:link w:val="1110"/>
    <w:qFormat/>
    <w:rPr>
      <w:rFonts w:ascii="宋体" w:eastAsia="宋体" w:hAnsi="Times New Roman" w:cs="Times New Roman"/>
      <w:b/>
      <w:color w:val="000000"/>
      <w:sz w:val="44"/>
      <w:szCs w:val="20"/>
    </w:rPr>
  </w:style>
  <w:style w:type="character" w:customStyle="1" w:styleId="2Char">
    <w:name w:val="标题 2 Char"/>
    <w:link w:val="2110"/>
    <w:uiPriority w:val="9"/>
    <w:qFormat/>
    <w:rPr>
      <w:rFonts w:ascii="Arial" w:eastAsia="黑体" w:hAnsi="Arial" w:cs="Times New Roman"/>
      <w:b/>
      <w:bCs/>
      <w:sz w:val="20"/>
      <w:szCs w:val="32"/>
    </w:rPr>
  </w:style>
  <w:style w:type="character" w:customStyle="1" w:styleId="3Char">
    <w:name w:val="标题 3 Char"/>
    <w:link w:val="313"/>
    <w:uiPriority w:val="9"/>
    <w:qFormat/>
    <w:rPr>
      <w:rFonts w:ascii="宋体" w:eastAsia="宋体" w:hAnsi="Times New Roman" w:cs="Times New Roman"/>
      <w:b/>
      <w:color w:val="000000"/>
      <w:sz w:val="32"/>
      <w:szCs w:val="20"/>
    </w:rPr>
  </w:style>
  <w:style w:type="character" w:customStyle="1" w:styleId="Char">
    <w:name w:val="正文缩进 Char"/>
    <w:link w:val="1111"/>
    <w:uiPriority w:val="99"/>
    <w:qFormat/>
    <w:rPr>
      <w:rFonts w:ascii="Times New Roman" w:eastAsia="宋体" w:hAnsi="Times New Roman" w:cs="Times New Roman"/>
      <w:szCs w:val="24"/>
    </w:rPr>
  </w:style>
  <w:style w:type="character" w:customStyle="1" w:styleId="4Char">
    <w:name w:val="标题 4 Char"/>
    <w:link w:val="413"/>
    <w:uiPriority w:val="9"/>
    <w:qFormat/>
    <w:rPr>
      <w:rFonts w:ascii="Cambria" w:eastAsia="宋体" w:hAnsi="Cambria" w:cs="Times New Roman"/>
      <w:b/>
      <w:bCs/>
      <w:sz w:val="28"/>
      <w:szCs w:val="28"/>
    </w:rPr>
  </w:style>
  <w:style w:type="character" w:customStyle="1" w:styleId="5Char">
    <w:name w:val="标题 5 Char"/>
    <w:link w:val="513"/>
    <w:uiPriority w:val="9"/>
    <w:semiHidden/>
    <w:qFormat/>
    <w:rPr>
      <w:rFonts w:ascii="Times New Roman" w:eastAsia="宋体" w:hAnsi="Times New Roman" w:cs="Times New Roman"/>
      <w:b/>
      <w:bCs/>
      <w:sz w:val="28"/>
      <w:szCs w:val="28"/>
    </w:rPr>
  </w:style>
  <w:style w:type="character" w:customStyle="1" w:styleId="6Char3">
    <w:name w:val="标题 6 Char3"/>
    <w:link w:val="612"/>
    <w:qFormat/>
    <w:rPr>
      <w:rFonts w:ascii="Cambria" w:eastAsia="宋体" w:hAnsi="Cambria" w:cs="Times New Roman"/>
      <w:b/>
      <w:bCs/>
      <w:sz w:val="24"/>
      <w:szCs w:val="24"/>
    </w:rPr>
  </w:style>
  <w:style w:type="character" w:customStyle="1" w:styleId="7Char">
    <w:name w:val="标题 7 Char"/>
    <w:link w:val="712"/>
    <w:uiPriority w:val="9"/>
    <w:qFormat/>
    <w:rPr>
      <w:rFonts w:ascii="宋体" w:eastAsia="宋体" w:hAnsi="宋体" w:cs="宋体"/>
      <w:b/>
      <w:bCs/>
      <w:sz w:val="24"/>
      <w:szCs w:val="24"/>
      <w:lang w:val="zh-CN" w:bidi="zh-CN"/>
    </w:rPr>
  </w:style>
  <w:style w:type="character" w:customStyle="1" w:styleId="8Char3">
    <w:name w:val="标题 8 Char3"/>
    <w:link w:val="81"/>
    <w:qFormat/>
    <w:rPr>
      <w:rFonts w:ascii="Cambria" w:eastAsia="宋体" w:hAnsi="Cambria" w:cs="Times New Roman"/>
      <w:sz w:val="24"/>
      <w:szCs w:val="24"/>
    </w:rPr>
  </w:style>
  <w:style w:type="character" w:customStyle="1" w:styleId="9Char3">
    <w:name w:val="标题 9 Char3"/>
    <w:link w:val="91"/>
    <w:qFormat/>
    <w:rPr>
      <w:rFonts w:ascii="Cambria" w:eastAsia="宋体" w:hAnsi="Cambria" w:cs="Times New Roman"/>
      <w:szCs w:val="21"/>
    </w:rPr>
  </w:style>
  <w:style w:type="paragraph" w:customStyle="1" w:styleId="713">
    <w:name w:val="目录 71"/>
    <w:basedOn w:val="a"/>
    <w:next w:val="a"/>
    <w:uiPriority w:val="39"/>
    <w:qFormat/>
    <w:pPr>
      <w:ind w:left="2520"/>
    </w:pPr>
    <w:rPr>
      <w:rFonts w:ascii="Calibri" w:hAnsi="Calibri"/>
      <w:szCs w:val="22"/>
    </w:rPr>
  </w:style>
  <w:style w:type="paragraph" w:customStyle="1" w:styleId="16">
    <w:name w:val="题注1"/>
    <w:basedOn w:val="a"/>
    <w:next w:val="a"/>
    <w:qFormat/>
    <w:rPr>
      <w:rFonts w:ascii="Cambria" w:eastAsia="黑体" w:hAnsi="Cambria"/>
      <w:sz w:val="20"/>
      <w:szCs w:val="20"/>
    </w:rPr>
  </w:style>
  <w:style w:type="paragraph" w:customStyle="1" w:styleId="1112">
    <w:name w:val="文档结构图111"/>
    <w:basedOn w:val="a"/>
    <w:link w:val="Char0"/>
    <w:qFormat/>
    <w:pPr>
      <w:shd w:val="clear" w:color="auto" w:fill="000080"/>
    </w:pPr>
  </w:style>
  <w:style w:type="character" w:customStyle="1" w:styleId="Char0">
    <w:name w:val="文档结构图 Char"/>
    <w:link w:val="1112"/>
    <w:uiPriority w:val="99"/>
    <w:semiHidden/>
    <w:qFormat/>
    <w:rPr>
      <w:rFonts w:ascii="Times New Roman" w:eastAsia="宋体" w:hAnsi="Times New Roman" w:cs="Times New Roman"/>
      <w:szCs w:val="24"/>
      <w:shd w:val="clear" w:color="auto" w:fill="000080"/>
    </w:rPr>
  </w:style>
  <w:style w:type="paragraph" w:customStyle="1" w:styleId="17">
    <w:name w:val="批注文字1"/>
    <w:basedOn w:val="a"/>
    <w:link w:val="Char1"/>
    <w:qFormat/>
    <w:pPr>
      <w:jc w:val="left"/>
    </w:pPr>
  </w:style>
  <w:style w:type="character" w:customStyle="1" w:styleId="Char1">
    <w:name w:val="批注文字 Char"/>
    <w:link w:val="17"/>
    <w:qFormat/>
    <w:rPr>
      <w:rFonts w:ascii="Times New Roman" w:eastAsia="宋体" w:hAnsi="Times New Roman" w:cs="Times New Roman"/>
      <w:szCs w:val="24"/>
    </w:rPr>
  </w:style>
  <w:style w:type="paragraph" w:customStyle="1" w:styleId="3110">
    <w:name w:val="正文文本 311"/>
    <w:basedOn w:val="a"/>
    <w:link w:val="3Char0"/>
    <w:qFormat/>
    <w:pPr>
      <w:jc w:val="center"/>
    </w:pPr>
    <w:rPr>
      <w:rFonts w:eastAsia="黑体"/>
      <w:sz w:val="72"/>
    </w:rPr>
  </w:style>
  <w:style w:type="character" w:customStyle="1" w:styleId="3Char0">
    <w:name w:val="正文文本 3 Char"/>
    <w:link w:val="3110"/>
    <w:uiPriority w:val="99"/>
    <w:qFormat/>
    <w:rPr>
      <w:rFonts w:ascii="Times New Roman" w:eastAsia="黑体" w:hAnsi="Times New Roman" w:cs="Times New Roman"/>
      <w:sz w:val="72"/>
      <w:szCs w:val="24"/>
    </w:rPr>
  </w:style>
  <w:style w:type="paragraph" w:customStyle="1" w:styleId="18">
    <w:name w:val="正文文本1"/>
    <w:basedOn w:val="a"/>
    <w:next w:val="213"/>
    <w:link w:val="Char2"/>
    <w:qFormat/>
    <w:pPr>
      <w:jc w:val="center"/>
    </w:pPr>
    <w:rPr>
      <w:rFonts w:eastAsia="仿宋_GB2312"/>
      <w:sz w:val="28"/>
    </w:rPr>
  </w:style>
  <w:style w:type="paragraph" w:customStyle="1" w:styleId="213">
    <w:name w:val="目录 21"/>
    <w:basedOn w:val="a"/>
    <w:next w:val="a"/>
    <w:uiPriority w:val="39"/>
    <w:qFormat/>
    <w:pPr>
      <w:ind w:left="210"/>
    </w:pPr>
    <w:rPr>
      <w:smallCaps/>
    </w:rPr>
  </w:style>
  <w:style w:type="character" w:customStyle="1" w:styleId="Char2">
    <w:name w:val="正文文本 Char"/>
    <w:link w:val="18"/>
    <w:uiPriority w:val="99"/>
    <w:qFormat/>
    <w:rPr>
      <w:rFonts w:ascii="Times New Roman" w:eastAsia="仿宋_GB2312" w:hAnsi="Times New Roman" w:cs="Times New Roman"/>
      <w:sz w:val="28"/>
      <w:szCs w:val="24"/>
    </w:rPr>
  </w:style>
  <w:style w:type="paragraph" w:customStyle="1" w:styleId="19">
    <w:name w:val="正文文本缩进1"/>
    <w:basedOn w:val="a"/>
    <w:next w:val="514"/>
    <w:link w:val="Char3"/>
    <w:qFormat/>
    <w:pPr>
      <w:spacing w:after="120"/>
      <w:ind w:left="420"/>
    </w:pPr>
  </w:style>
  <w:style w:type="paragraph" w:customStyle="1" w:styleId="514">
    <w:name w:val="目录 51"/>
    <w:next w:val="a"/>
    <w:qFormat/>
    <w:pPr>
      <w:ind w:left="1275"/>
      <w:jc w:val="both"/>
    </w:pPr>
    <w:rPr>
      <w:sz w:val="21"/>
    </w:rPr>
  </w:style>
  <w:style w:type="character" w:customStyle="1" w:styleId="Char3">
    <w:name w:val="正文文本缩进 Char"/>
    <w:link w:val="19"/>
    <w:qFormat/>
    <w:rPr>
      <w:rFonts w:ascii="Times New Roman" w:eastAsia="宋体" w:hAnsi="Times New Roman" w:cs="Times New Roman"/>
      <w:szCs w:val="24"/>
    </w:rPr>
  </w:style>
  <w:style w:type="paragraph" w:customStyle="1" w:styleId="1a">
    <w:name w:val="文本块1"/>
    <w:basedOn w:val="a"/>
    <w:qFormat/>
    <w:pPr>
      <w:ind w:left="420" w:right="33"/>
      <w:jc w:val="left"/>
    </w:pPr>
    <w:rPr>
      <w:sz w:val="24"/>
      <w:szCs w:val="20"/>
    </w:rPr>
  </w:style>
  <w:style w:type="paragraph" w:customStyle="1" w:styleId="4110">
    <w:name w:val="索引 411"/>
    <w:basedOn w:val="a"/>
    <w:next w:val="a"/>
    <w:unhideWhenUsed/>
    <w:qFormat/>
    <w:pPr>
      <w:ind w:left="600"/>
    </w:pPr>
  </w:style>
  <w:style w:type="paragraph" w:customStyle="1" w:styleId="520">
    <w:name w:val="目录 52"/>
    <w:basedOn w:val="a"/>
    <w:next w:val="a"/>
    <w:uiPriority w:val="39"/>
    <w:qFormat/>
    <w:pPr>
      <w:ind w:left="1680"/>
    </w:pPr>
    <w:rPr>
      <w:rFonts w:ascii="Calibri" w:hAnsi="Calibri"/>
      <w:szCs w:val="22"/>
    </w:rPr>
  </w:style>
  <w:style w:type="paragraph" w:customStyle="1" w:styleId="314">
    <w:name w:val="目录 31"/>
    <w:basedOn w:val="0"/>
    <w:next w:val="0"/>
    <w:uiPriority w:val="39"/>
    <w:qFormat/>
    <w:pPr>
      <w:widowControl w:val="0"/>
      <w:ind w:left="840"/>
    </w:pPr>
    <w:rPr>
      <w:szCs w:val="22"/>
    </w:rPr>
  </w:style>
  <w:style w:type="paragraph" w:customStyle="1" w:styleId="0">
    <w:name w:val="正文_0"/>
    <w:qFormat/>
    <w:pPr>
      <w:jc w:val="both"/>
    </w:pPr>
    <w:rPr>
      <w:rFonts w:ascii="Calibri" w:hAnsi="Calibri"/>
      <w:sz w:val="21"/>
      <w:szCs w:val="21"/>
    </w:rPr>
  </w:style>
  <w:style w:type="paragraph" w:customStyle="1" w:styleId="1113">
    <w:name w:val="纯文本111"/>
    <w:basedOn w:val="a"/>
    <w:next w:val="CharCharCharCharCharCharCharCharCharCharCharCharChar"/>
    <w:link w:val="Char4"/>
    <w:qFormat/>
    <w:rPr>
      <w:rFonts w:ascii="宋体" w:hAnsi="Courier New"/>
      <w:szCs w:val="20"/>
    </w:rPr>
  </w:style>
  <w:style w:type="paragraph" w:customStyle="1" w:styleId="CharCharCharCharCharCharCharCharCharCharCharCharChar">
    <w:name w:val="Char Char Char Char Char Char Char Char Char Char Char Char Char"/>
    <w:basedOn w:val="a"/>
    <w:qFormat/>
    <w:pPr>
      <w:widowControl/>
      <w:spacing w:after="160" w:line="240" w:lineRule="exact"/>
      <w:jc w:val="left"/>
    </w:pPr>
    <w:rPr>
      <w:rFonts w:ascii="Verdana" w:hAnsi="Verdana"/>
      <w:sz w:val="20"/>
      <w:szCs w:val="20"/>
      <w:lang w:eastAsia="en-US"/>
    </w:rPr>
  </w:style>
  <w:style w:type="character" w:customStyle="1" w:styleId="Char4">
    <w:name w:val="纯文本 Char"/>
    <w:link w:val="1113"/>
    <w:uiPriority w:val="99"/>
    <w:qFormat/>
    <w:rPr>
      <w:rFonts w:ascii="宋体" w:eastAsia="宋体" w:hAnsi="Courier New" w:cs="Times New Roman"/>
      <w:szCs w:val="20"/>
    </w:rPr>
  </w:style>
  <w:style w:type="paragraph" w:customStyle="1" w:styleId="810">
    <w:name w:val="目录 81"/>
    <w:basedOn w:val="a"/>
    <w:next w:val="a"/>
    <w:uiPriority w:val="39"/>
    <w:qFormat/>
    <w:pPr>
      <w:ind w:left="2940"/>
    </w:pPr>
    <w:rPr>
      <w:rFonts w:ascii="Calibri" w:hAnsi="Calibri"/>
      <w:szCs w:val="22"/>
    </w:rPr>
  </w:style>
  <w:style w:type="paragraph" w:customStyle="1" w:styleId="114">
    <w:name w:val="日期11"/>
    <w:basedOn w:val="a"/>
    <w:next w:val="a"/>
    <w:link w:val="Char5"/>
    <w:qFormat/>
    <w:pPr>
      <w:ind w:left="100"/>
    </w:pPr>
    <w:rPr>
      <w:rFonts w:ascii="黑体" w:eastAsia="黑体"/>
      <w:sz w:val="72"/>
    </w:rPr>
  </w:style>
  <w:style w:type="character" w:customStyle="1" w:styleId="Char5">
    <w:name w:val="日期 Char"/>
    <w:link w:val="114"/>
    <w:uiPriority w:val="99"/>
    <w:qFormat/>
    <w:rPr>
      <w:rFonts w:ascii="黑体" w:eastAsia="黑体" w:hAnsi="Times New Roman" w:cs="Times New Roman"/>
      <w:sz w:val="72"/>
      <w:szCs w:val="24"/>
    </w:rPr>
  </w:style>
  <w:style w:type="paragraph" w:customStyle="1" w:styleId="214">
    <w:name w:val="正文文本缩进 21"/>
    <w:basedOn w:val="a"/>
    <w:link w:val="2Char0"/>
    <w:qFormat/>
    <w:pPr>
      <w:tabs>
        <w:tab w:val="left" w:pos="9741"/>
      </w:tabs>
      <w:ind w:right="-2" w:firstLine="540"/>
    </w:pPr>
    <w:rPr>
      <w:rFonts w:eastAsia="仿宋_GB2312"/>
      <w:sz w:val="28"/>
    </w:rPr>
  </w:style>
  <w:style w:type="character" w:customStyle="1" w:styleId="2Char0">
    <w:name w:val="正文文本缩进 2 Char"/>
    <w:link w:val="214"/>
    <w:uiPriority w:val="99"/>
    <w:qFormat/>
    <w:rPr>
      <w:rFonts w:ascii="Times New Roman" w:eastAsia="仿宋_GB2312" w:hAnsi="Times New Roman" w:cs="Times New Roman"/>
      <w:sz w:val="28"/>
      <w:szCs w:val="24"/>
    </w:rPr>
  </w:style>
  <w:style w:type="paragraph" w:customStyle="1" w:styleId="1b">
    <w:name w:val="批注框文本1"/>
    <w:basedOn w:val="a"/>
    <w:link w:val="Char6"/>
    <w:qFormat/>
    <w:rPr>
      <w:sz w:val="18"/>
      <w:szCs w:val="18"/>
    </w:rPr>
  </w:style>
  <w:style w:type="character" w:customStyle="1" w:styleId="Char6">
    <w:name w:val="批注框文本 Char"/>
    <w:link w:val="1b"/>
    <w:uiPriority w:val="99"/>
    <w:qFormat/>
    <w:rPr>
      <w:rFonts w:ascii="Times New Roman" w:eastAsia="宋体" w:hAnsi="Times New Roman" w:cs="Times New Roman"/>
      <w:sz w:val="18"/>
      <w:szCs w:val="18"/>
    </w:rPr>
  </w:style>
  <w:style w:type="paragraph" w:customStyle="1" w:styleId="1c">
    <w:name w:val="页脚1"/>
    <w:basedOn w:val="a"/>
    <w:link w:val="Char7"/>
    <w:qFormat/>
    <w:pPr>
      <w:tabs>
        <w:tab w:val="center" w:pos="4153"/>
        <w:tab w:val="right" w:pos="8306"/>
      </w:tabs>
      <w:jc w:val="left"/>
    </w:pPr>
    <w:rPr>
      <w:sz w:val="18"/>
      <w:szCs w:val="18"/>
    </w:rPr>
  </w:style>
  <w:style w:type="character" w:customStyle="1" w:styleId="Char7">
    <w:name w:val="页脚 Char"/>
    <w:link w:val="1c"/>
    <w:uiPriority w:val="99"/>
    <w:qFormat/>
    <w:rPr>
      <w:rFonts w:ascii="Times New Roman" w:eastAsia="宋体" w:hAnsi="Times New Roman" w:cs="Times New Roman"/>
      <w:sz w:val="18"/>
      <w:szCs w:val="18"/>
    </w:rPr>
  </w:style>
  <w:style w:type="paragraph" w:customStyle="1" w:styleId="1d">
    <w:name w:val="页眉1"/>
    <w:basedOn w:val="a"/>
    <w:link w:val="Char8"/>
    <w:qFormat/>
    <w:pPr>
      <w:pBdr>
        <w:bottom w:val="single" w:sz="6" w:space="1" w:color="000000"/>
      </w:pBdr>
      <w:tabs>
        <w:tab w:val="center" w:pos="4153"/>
        <w:tab w:val="right" w:pos="8306"/>
      </w:tabs>
      <w:jc w:val="center"/>
    </w:pPr>
    <w:rPr>
      <w:sz w:val="18"/>
      <w:szCs w:val="18"/>
    </w:rPr>
  </w:style>
  <w:style w:type="character" w:customStyle="1" w:styleId="Char8">
    <w:name w:val="页眉 Char"/>
    <w:link w:val="1d"/>
    <w:uiPriority w:val="99"/>
    <w:qFormat/>
    <w:rPr>
      <w:rFonts w:ascii="Times New Roman" w:eastAsia="宋体" w:hAnsi="Times New Roman" w:cs="Times New Roman"/>
      <w:sz w:val="18"/>
      <w:szCs w:val="18"/>
    </w:rPr>
  </w:style>
  <w:style w:type="paragraph" w:customStyle="1" w:styleId="414">
    <w:name w:val="目录 41"/>
    <w:basedOn w:val="0"/>
    <w:next w:val="0"/>
    <w:uiPriority w:val="39"/>
    <w:qFormat/>
    <w:pPr>
      <w:widowControl w:val="0"/>
      <w:ind w:left="1260"/>
    </w:pPr>
    <w:rPr>
      <w:szCs w:val="22"/>
    </w:rPr>
  </w:style>
  <w:style w:type="paragraph" w:customStyle="1" w:styleId="1e">
    <w:name w:val="副标题1"/>
    <w:basedOn w:val="a"/>
    <w:next w:val="a"/>
    <w:link w:val="Char40"/>
    <w:qFormat/>
    <w:pPr>
      <w:spacing w:before="240" w:after="60" w:line="312" w:lineRule="auto"/>
      <w:jc w:val="center"/>
      <w:outlineLvl w:val="1"/>
    </w:pPr>
    <w:rPr>
      <w:rFonts w:ascii="Cambria" w:hAnsi="Cambria"/>
      <w:b/>
      <w:bCs/>
      <w:sz w:val="32"/>
      <w:szCs w:val="32"/>
    </w:rPr>
  </w:style>
  <w:style w:type="character" w:customStyle="1" w:styleId="Char40">
    <w:name w:val="副标题 Char4"/>
    <w:link w:val="1e"/>
    <w:qFormat/>
    <w:rPr>
      <w:rFonts w:ascii="Cambria" w:eastAsia="宋体" w:hAnsi="Cambria" w:cs="Times New Roman"/>
      <w:b/>
      <w:bCs/>
      <w:sz w:val="32"/>
      <w:szCs w:val="32"/>
    </w:rPr>
  </w:style>
  <w:style w:type="paragraph" w:customStyle="1" w:styleId="1f">
    <w:name w:val="脚注文本1"/>
    <w:basedOn w:val="a"/>
    <w:link w:val="Char20"/>
    <w:qFormat/>
    <w:pPr>
      <w:spacing w:line="312" w:lineRule="atLeast"/>
      <w:jc w:val="left"/>
    </w:pPr>
    <w:rPr>
      <w:sz w:val="18"/>
      <w:szCs w:val="20"/>
    </w:rPr>
  </w:style>
  <w:style w:type="character" w:customStyle="1" w:styleId="Char20">
    <w:name w:val="脚注文本 Char2"/>
    <w:link w:val="1f"/>
    <w:qFormat/>
    <w:rPr>
      <w:rFonts w:ascii="Times New Roman" w:eastAsia="宋体" w:hAnsi="Times New Roman" w:cs="Times New Roman"/>
      <w:sz w:val="18"/>
      <w:szCs w:val="20"/>
    </w:rPr>
  </w:style>
  <w:style w:type="paragraph" w:customStyle="1" w:styleId="613">
    <w:name w:val="目录 61"/>
    <w:basedOn w:val="a"/>
    <w:next w:val="a"/>
    <w:uiPriority w:val="39"/>
    <w:qFormat/>
    <w:pPr>
      <w:ind w:left="2100"/>
    </w:pPr>
    <w:rPr>
      <w:rFonts w:ascii="Calibri" w:hAnsi="Calibri"/>
      <w:szCs w:val="22"/>
    </w:rPr>
  </w:style>
  <w:style w:type="paragraph" w:customStyle="1" w:styleId="315">
    <w:name w:val="正文文本缩进 31"/>
    <w:basedOn w:val="a"/>
    <w:link w:val="3Char1"/>
    <w:qFormat/>
    <w:pPr>
      <w:ind w:firstLine="435"/>
    </w:pPr>
    <w:rPr>
      <w:rFonts w:ascii="仿宋_GB2312" w:eastAsia="仿宋_GB2312" w:hAnsi="宋体"/>
      <w:sz w:val="28"/>
    </w:rPr>
  </w:style>
  <w:style w:type="character" w:customStyle="1" w:styleId="3Char1">
    <w:name w:val="正文文本缩进 3 Char"/>
    <w:link w:val="315"/>
    <w:uiPriority w:val="99"/>
    <w:qFormat/>
    <w:rPr>
      <w:rFonts w:ascii="仿宋_GB2312" w:eastAsia="仿宋_GB2312" w:hAnsi="宋体" w:cs="Times New Roman"/>
      <w:sz w:val="28"/>
      <w:szCs w:val="24"/>
    </w:rPr>
  </w:style>
  <w:style w:type="paragraph" w:customStyle="1" w:styleId="910">
    <w:name w:val="索引 91"/>
    <w:basedOn w:val="a"/>
    <w:next w:val="a"/>
    <w:uiPriority w:val="99"/>
    <w:unhideWhenUsed/>
    <w:qFormat/>
    <w:pPr>
      <w:ind w:left="1600"/>
    </w:pPr>
  </w:style>
  <w:style w:type="paragraph" w:customStyle="1" w:styleId="1f0">
    <w:name w:val="图表目录1"/>
    <w:basedOn w:val="a"/>
    <w:next w:val="a"/>
    <w:qFormat/>
    <w:pPr>
      <w:ind w:left="420" w:hanging="420"/>
      <w:jc w:val="left"/>
    </w:pPr>
    <w:rPr>
      <w:b/>
      <w:bCs/>
      <w:sz w:val="20"/>
      <w:szCs w:val="20"/>
    </w:rPr>
  </w:style>
  <w:style w:type="paragraph" w:customStyle="1" w:styleId="911">
    <w:name w:val="目录 91"/>
    <w:basedOn w:val="a"/>
    <w:next w:val="a"/>
    <w:uiPriority w:val="39"/>
    <w:qFormat/>
    <w:pPr>
      <w:ind w:left="3360"/>
    </w:pPr>
    <w:rPr>
      <w:rFonts w:ascii="Calibri" w:hAnsi="Calibri"/>
      <w:szCs w:val="22"/>
    </w:rPr>
  </w:style>
  <w:style w:type="paragraph" w:customStyle="1" w:styleId="215">
    <w:name w:val="正文文本 21"/>
    <w:basedOn w:val="a"/>
    <w:link w:val="2Char1"/>
    <w:qFormat/>
    <w:rPr>
      <w:rFonts w:ascii="仿宋_GB2312" w:eastAsia="仿宋_GB2312"/>
      <w:sz w:val="28"/>
    </w:rPr>
  </w:style>
  <w:style w:type="character" w:customStyle="1" w:styleId="2Char1">
    <w:name w:val="正文文本 2 Char"/>
    <w:link w:val="215"/>
    <w:qFormat/>
    <w:rPr>
      <w:rFonts w:ascii="仿宋_GB2312" w:eastAsia="仿宋_GB2312" w:hAnsi="Times New Roman" w:cs="Times New Roman"/>
      <w:sz w:val="28"/>
      <w:szCs w:val="24"/>
    </w:rPr>
  </w:style>
  <w:style w:type="paragraph" w:customStyle="1" w:styleId="1f1">
    <w:name w:val="信息标题1"/>
    <w:basedOn w:val="a"/>
    <w:next w:val="18"/>
    <w:link w:val="Char9"/>
    <w:uiPriority w:val="99"/>
    <w:qFormat/>
    <w:pPr>
      <w:pBdr>
        <w:top w:val="single" w:sz="6" w:space="1" w:color="000000"/>
        <w:left w:val="single" w:sz="6" w:space="1" w:color="000000"/>
        <w:bottom w:val="single" w:sz="6" w:space="1" w:color="000000"/>
        <w:right w:val="single" w:sz="6" w:space="1" w:color="000000"/>
      </w:pBdr>
      <w:shd w:val="pct20" w:color="auto" w:fill="auto"/>
      <w:ind w:left="1080" w:hanging="1080"/>
    </w:pPr>
    <w:rPr>
      <w:rFonts w:ascii="Arial" w:hAnsi="Arial"/>
      <w:sz w:val="24"/>
    </w:rPr>
  </w:style>
  <w:style w:type="character" w:customStyle="1" w:styleId="Char9">
    <w:name w:val="信息标题 Char"/>
    <w:link w:val="1f1"/>
    <w:uiPriority w:val="99"/>
    <w:qFormat/>
    <w:rPr>
      <w:rFonts w:ascii="Arial" w:eastAsia="宋体" w:hAnsi="Arial" w:cs="Times New Roman"/>
      <w:sz w:val="24"/>
      <w:szCs w:val="24"/>
      <w:shd w:val="pct20" w:color="auto" w:fill="auto"/>
    </w:rPr>
  </w:style>
  <w:style w:type="paragraph" w:customStyle="1" w:styleId="1114">
    <w:name w:val="普通(网站)111"/>
    <w:basedOn w:val="a"/>
    <w:unhideWhenUsed/>
    <w:qFormat/>
    <w:pPr>
      <w:spacing w:before="100" w:beforeAutospacing="1" w:after="100" w:afterAutospacing="1"/>
      <w:jc w:val="left"/>
    </w:pPr>
    <w:rPr>
      <w:sz w:val="24"/>
      <w:szCs w:val="20"/>
    </w:rPr>
  </w:style>
  <w:style w:type="paragraph" w:customStyle="1" w:styleId="1f2">
    <w:name w:val="标题1"/>
    <w:basedOn w:val="a"/>
    <w:next w:val="a"/>
    <w:link w:val="Char50"/>
    <w:qFormat/>
    <w:pPr>
      <w:spacing w:before="240" w:after="60"/>
      <w:jc w:val="center"/>
      <w:outlineLvl w:val="0"/>
    </w:pPr>
    <w:rPr>
      <w:rFonts w:ascii="Cambria" w:hAnsi="Cambria"/>
      <w:b/>
      <w:bCs/>
      <w:sz w:val="32"/>
      <w:szCs w:val="32"/>
    </w:rPr>
  </w:style>
  <w:style w:type="character" w:customStyle="1" w:styleId="Char50">
    <w:name w:val="标题 Char5"/>
    <w:link w:val="1f2"/>
    <w:qFormat/>
    <w:rPr>
      <w:rFonts w:ascii="Cambria" w:eastAsia="宋体" w:hAnsi="Cambria" w:cs="Times New Roman"/>
      <w:b/>
      <w:bCs/>
      <w:sz w:val="32"/>
      <w:szCs w:val="32"/>
    </w:rPr>
  </w:style>
  <w:style w:type="paragraph" w:customStyle="1" w:styleId="1115">
    <w:name w:val="批注主题111"/>
    <w:basedOn w:val="17"/>
    <w:next w:val="17"/>
    <w:link w:val="Chara"/>
    <w:qFormat/>
    <w:rPr>
      <w:b/>
      <w:bCs/>
    </w:rPr>
  </w:style>
  <w:style w:type="character" w:customStyle="1" w:styleId="Chara">
    <w:name w:val="批注主题 Char"/>
    <w:link w:val="1115"/>
    <w:uiPriority w:val="99"/>
    <w:qFormat/>
    <w:rPr>
      <w:rFonts w:ascii="Times New Roman" w:eastAsia="宋体" w:hAnsi="Times New Roman" w:cs="Times New Roman"/>
      <w:b/>
      <w:bCs/>
      <w:szCs w:val="24"/>
    </w:rPr>
  </w:style>
  <w:style w:type="paragraph" w:customStyle="1" w:styleId="1f3">
    <w:name w:val="正文首行缩进1"/>
    <w:basedOn w:val="a"/>
    <w:link w:val="Charb"/>
    <w:uiPriority w:val="99"/>
    <w:qFormat/>
    <w:pPr>
      <w:spacing w:line="312" w:lineRule="auto"/>
      <w:ind w:firstLine="420"/>
    </w:pPr>
    <w:rPr>
      <w:rFonts w:ascii="Calibri" w:hAnsi="Calibri"/>
      <w:szCs w:val="22"/>
    </w:rPr>
  </w:style>
  <w:style w:type="character" w:customStyle="1" w:styleId="Charb">
    <w:name w:val="正文首行缩进 Char"/>
    <w:link w:val="1f3"/>
    <w:uiPriority w:val="99"/>
    <w:qFormat/>
    <w:rPr>
      <w:rFonts w:ascii="Times New Roman" w:eastAsia="仿宋_GB2312" w:hAnsi="Times New Roman" w:cs="Times New Roman"/>
      <w:sz w:val="28"/>
      <w:szCs w:val="24"/>
    </w:rPr>
  </w:style>
  <w:style w:type="paragraph" w:customStyle="1" w:styleId="216">
    <w:name w:val="正文首行缩进 21"/>
    <w:basedOn w:val="19"/>
    <w:next w:val="a"/>
    <w:link w:val="2Char2"/>
    <w:qFormat/>
    <w:pPr>
      <w:ind w:firstLine="420"/>
    </w:pPr>
  </w:style>
  <w:style w:type="character" w:customStyle="1" w:styleId="2Char2">
    <w:name w:val="正文首行缩进 2 Char"/>
    <w:link w:val="216"/>
    <w:qFormat/>
    <w:rPr>
      <w:rFonts w:ascii="Times New Roman" w:eastAsia="宋体" w:hAnsi="Times New Roman" w:cs="Times New Roman"/>
      <w:szCs w:val="24"/>
    </w:rPr>
  </w:style>
  <w:style w:type="table" w:customStyle="1" w:styleId="1f4">
    <w:name w:val="网格型1"/>
    <w:basedOn w:val="15"/>
    <w:qFormat/>
    <w:pPr>
      <w:widowControl w:val="0"/>
      <w:jc w:val="both"/>
    </w:pPr>
    <w:tblPr/>
  </w:style>
  <w:style w:type="character" w:customStyle="1" w:styleId="1f5">
    <w:name w:val="要点1"/>
    <w:qFormat/>
    <w:rPr>
      <w:b/>
      <w:bCs/>
    </w:rPr>
  </w:style>
  <w:style w:type="character" w:customStyle="1" w:styleId="1116">
    <w:name w:val="页码111"/>
    <w:qFormat/>
  </w:style>
  <w:style w:type="character" w:customStyle="1" w:styleId="1f6">
    <w:name w:val="已访问的超链接1"/>
    <w:uiPriority w:val="99"/>
    <w:qFormat/>
    <w:rPr>
      <w:color w:val="800080"/>
      <w:u w:val="single"/>
    </w:rPr>
  </w:style>
  <w:style w:type="character" w:customStyle="1" w:styleId="1f7">
    <w:name w:val="强调1"/>
    <w:qFormat/>
    <w:rPr>
      <w:i/>
      <w:iCs/>
    </w:rPr>
  </w:style>
  <w:style w:type="character" w:customStyle="1" w:styleId="1f8">
    <w:name w:val="超链接1"/>
    <w:uiPriority w:val="99"/>
    <w:qFormat/>
    <w:rPr>
      <w:color w:val="0000FF"/>
      <w:u w:val="single"/>
    </w:rPr>
  </w:style>
  <w:style w:type="character" w:customStyle="1" w:styleId="115">
    <w:name w:val="批注引用11"/>
    <w:qFormat/>
    <w:rPr>
      <w:sz w:val="21"/>
      <w:szCs w:val="21"/>
    </w:rPr>
  </w:style>
  <w:style w:type="paragraph" w:customStyle="1" w:styleId="4111">
    <w:name w:val="标题 411"/>
    <w:basedOn w:val="a"/>
    <w:next w:val="a"/>
    <w:uiPriority w:val="9"/>
    <w:unhideWhenUsed/>
    <w:qFormat/>
    <w:pPr>
      <w:keepNext/>
      <w:keepLines/>
      <w:spacing w:before="320" w:after="200"/>
      <w:outlineLvl w:val="3"/>
    </w:pPr>
    <w:rPr>
      <w:rFonts w:ascii="Arial" w:eastAsia="Arial" w:hAnsi="Arial" w:cs="Arial"/>
      <w:b/>
      <w:bCs/>
      <w:sz w:val="26"/>
      <w:szCs w:val="26"/>
    </w:rPr>
  </w:style>
  <w:style w:type="paragraph" w:customStyle="1" w:styleId="CharCharCharCharCharCharCharCharCharCharCharCharChar11">
    <w:name w:val="Char Char Char Char Char Char Char Char Char Char Char Char Char11"/>
    <w:basedOn w:val="a"/>
    <w:next w:val="a"/>
    <w:qFormat/>
    <w:pPr>
      <w:widowControl/>
      <w:spacing w:after="160" w:line="240" w:lineRule="exact"/>
    </w:pPr>
    <w:rPr>
      <w:rFonts w:ascii="Verdana"/>
      <w:sz w:val="20"/>
    </w:rPr>
  </w:style>
  <w:style w:type="paragraph" w:customStyle="1" w:styleId="1f9">
    <w:name w:val="列出段落1"/>
    <w:basedOn w:val="a"/>
    <w:qFormat/>
    <w:pPr>
      <w:ind w:firstLine="420"/>
    </w:pPr>
  </w:style>
  <w:style w:type="character" w:customStyle="1" w:styleId="Char10">
    <w:name w:val="纯文本 Char1"/>
    <w:qFormat/>
    <w:rPr>
      <w:rFonts w:ascii="宋体" w:hAnsi="Courier New"/>
      <w:sz w:val="21"/>
    </w:rPr>
  </w:style>
  <w:style w:type="paragraph" w:customStyle="1" w:styleId="xl55">
    <w:name w:val="xl55"/>
    <w:basedOn w:val="a"/>
    <w:qFormat/>
    <w:pPr>
      <w:widowControl/>
      <w:pBdr>
        <w:top w:val="single" w:sz="4" w:space="0" w:color="000000"/>
        <w:left w:val="single" w:sz="4" w:space="0" w:color="000000"/>
        <w:right w:val="single" w:sz="4" w:space="0" w:color="000000"/>
      </w:pBdr>
      <w:spacing w:before="100" w:beforeAutospacing="1" w:after="100" w:afterAutospacing="1"/>
      <w:jc w:val="center"/>
    </w:pPr>
    <w:rPr>
      <w:rFonts w:ascii="Arial Unicode MS" w:eastAsia="Arial Unicode MS" w:hAnsi="Arial Unicode MS"/>
      <w:sz w:val="18"/>
      <w:szCs w:val="18"/>
    </w:rPr>
  </w:style>
  <w:style w:type="paragraph" w:customStyle="1" w:styleId="xl50">
    <w:name w:val="xl50"/>
    <w:basedOn w:val="a"/>
    <w:qFormat/>
    <w:pPr>
      <w:widowControl/>
      <w:pBdr>
        <w:top w:val="single" w:sz="4" w:space="0" w:color="000000"/>
        <w:bottom w:val="single" w:sz="4" w:space="0" w:color="000000"/>
      </w:pBdr>
      <w:spacing w:before="100" w:beforeAutospacing="1" w:after="100" w:afterAutospacing="1"/>
      <w:jc w:val="center"/>
    </w:pPr>
    <w:rPr>
      <w:rFonts w:ascii="Arial Unicode MS" w:eastAsia="Arial Unicode MS" w:hAnsi="Arial Unicode MS"/>
      <w:sz w:val="18"/>
      <w:szCs w:val="18"/>
    </w:rPr>
  </w:style>
  <w:style w:type="paragraph" w:customStyle="1" w:styleId="xl40">
    <w:name w:val="xl40"/>
    <w:basedOn w:val="a"/>
    <w:qFormat/>
    <w:pPr>
      <w:widowControl/>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center"/>
    </w:pPr>
    <w:rPr>
      <w:rFonts w:ascii="Arial Unicode MS" w:eastAsia="Arial Unicode MS" w:hAnsi="Arial Unicode MS"/>
      <w:sz w:val="18"/>
      <w:szCs w:val="18"/>
    </w:rPr>
  </w:style>
  <w:style w:type="paragraph" w:customStyle="1" w:styleId="xl31">
    <w:name w:val="xl31"/>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eastAsia="Arial Unicode MS"/>
      <w:sz w:val="18"/>
      <w:szCs w:val="18"/>
    </w:rPr>
  </w:style>
  <w:style w:type="paragraph" w:customStyle="1" w:styleId="font10">
    <w:name w:val="font10"/>
    <w:basedOn w:val="a"/>
    <w:qFormat/>
    <w:pPr>
      <w:widowControl/>
      <w:spacing w:before="100" w:beforeAutospacing="1" w:after="100" w:afterAutospacing="1"/>
      <w:jc w:val="left"/>
    </w:pPr>
    <w:rPr>
      <w:rFonts w:eastAsia="Arial Unicode MS"/>
      <w:sz w:val="18"/>
      <w:szCs w:val="18"/>
    </w:rPr>
  </w:style>
  <w:style w:type="paragraph" w:customStyle="1" w:styleId="xl85">
    <w:name w:val="xl85"/>
    <w:basedOn w:val="a"/>
    <w:qFormat/>
    <w:pPr>
      <w:widowControl/>
      <w:pBdr>
        <w:top w:val="single" w:sz="4" w:space="0" w:color="000000"/>
        <w:left w:val="single" w:sz="4" w:space="0" w:color="000000"/>
        <w:right w:val="single" w:sz="4" w:space="0" w:color="000000"/>
      </w:pBdr>
      <w:spacing w:before="100" w:beforeAutospacing="1" w:after="100" w:afterAutospacing="1"/>
      <w:jc w:val="center"/>
    </w:pPr>
    <w:rPr>
      <w:rFonts w:eastAsia="Arial Unicode MS"/>
      <w:sz w:val="18"/>
      <w:szCs w:val="18"/>
    </w:rPr>
  </w:style>
  <w:style w:type="paragraph" w:customStyle="1" w:styleId="xl52">
    <w:name w:val="xl52"/>
    <w:basedOn w:val="a"/>
    <w:qFormat/>
    <w:pPr>
      <w:widowControl/>
      <w:pBdr>
        <w:top w:val="single" w:sz="4" w:space="0" w:color="000000"/>
        <w:bottom w:val="single" w:sz="4" w:space="0" w:color="000000"/>
        <w:right w:val="single" w:sz="4" w:space="0" w:color="000000"/>
      </w:pBdr>
      <w:spacing w:before="100" w:beforeAutospacing="1" w:after="100" w:afterAutospacing="1"/>
      <w:jc w:val="center"/>
    </w:pPr>
    <w:rPr>
      <w:rFonts w:eastAsia="Arial Unicode MS"/>
      <w:sz w:val="18"/>
      <w:szCs w:val="18"/>
    </w:rPr>
  </w:style>
  <w:style w:type="paragraph" w:customStyle="1" w:styleId="xl47">
    <w:name w:val="xl47"/>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eastAsia="Arial Unicode MS"/>
      <w:sz w:val="20"/>
      <w:szCs w:val="20"/>
    </w:rPr>
  </w:style>
  <w:style w:type="paragraph" w:customStyle="1" w:styleId="xl84">
    <w:name w:val="xl84"/>
    <w:basedOn w:val="a"/>
    <w:qFormat/>
    <w:pPr>
      <w:widowControl/>
      <w:pBdr>
        <w:top w:val="single" w:sz="4" w:space="0" w:color="000000"/>
        <w:bottom w:val="single" w:sz="4" w:space="0" w:color="000000"/>
        <w:right w:val="single" w:sz="4" w:space="0" w:color="000000"/>
      </w:pBdr>
      <w:spacing w:before="100" w:beforeAutospacing="1" w:after="100" w:afterAutospacing="1"/>
      <w:jc w:val="left"/>
    </w:pPr>
    <w:rPr>
      <w:rFonts w:ascii="Arial Unicode MS" w:eastAsia="Arial Unicode MS" w:hAnsi="Arial Unicode MS"/>
      <w:sz w:val="18"/>
      <w:szCs w:val="18"/>
    </w:rPr>
  </w:style>
  <w:style w:type="paragraph" w:customStyle="1" w:styleId="xl45">
    <w:name w:val="xl45"/>
    <w:basedOn w:val="a"/>
    <w:qFormat/>
    <w:pPr>
      <w:widowControl/>
      <w:pBdr>
        <w:bottom w:val="single" w:sz="4" w:space="0" w:color="000000"/>
        <w:right w:val="single" w:sz="4" w:space="0" w:color="000000"/>
      </w:pBdr>
      <w:spacing w:before="100" w:beforeAutospacing="1" w:after="100" w:afterAutospacing="1"/>
      <w:jc w:val="right"/>
    </w:pPr>
    <w:rPr>
      <w:rFonts w:eastAsia="Arial Unicode MS"/>
      <w:b/>
      <w:bCs/>
      <w:sz w:val="18"/>
      <w:szCs w:val="18"/>
    </w:rPr>
  </w:style>
  <w:style w:type="paragraph" w:customStyle="1" w:styleId="xl67">
    <w:name w:val="xl67"/>
    <w:basedOn w:val="a"/>
    <w:qFormat/>
    <w:pPr>
      <w:widowControl/>
      <w:pBdr>
        <w:top w:val="single" w:sz="4" w:space="0" w:color="000000"/>
        <w:left w:val="single" w:sz="4" w:space="0" w:color="000000"/>
        <w:right w:val="single" w:sz="4" w:space="0" w:color="000000"/>
      </w:pBdr>
      <w:spacing w:before="100" w:beforeAutospacing="1" w:after="100" w:afterAutospacing="1"/>
      <w:jc w:val="left"/>
    </w:pPr>
    <w:rPr>
      <w:rFonts w:ascii="Arial Unicode MS" w:eastAsia="Arial Unicode MS" w:hAnsi="Arial Unicode MS"/>
      <w:sz w:val="18"/>
      <w:szCs w:val="18"/>
    </w:rPr>
  </w:style>
  <w:style w:type="paragraph" w:customStyle="1" w:styleId="CharCharCharCharCharCharCharCharCharCharCharCharChar3">
    <w:name w:val="Char Char Char Char Char Char Char Char Char Char Char Char Char3"/>
    <w:basedOn w:val="a"/>
    <w:qFormat/>
    <w:pPr>
      <w:widowControl/>
      <w:spacing w:after="160" w:line="240" w:lineRule="exact"/>
      <w:jc w:val="left"/>
    </w:pPr>
    <w:rPr>
      <w:rFonts w:ascii="Verdana" w:hAnsi="Verdana"/>
      <w:sz w:val="20"/>
      <w:szCs w:val="20"/>
      <w:lang w:eastAsia="en-US"/>
    </w:rPr>
  </w:style>
  <w:style w:type="paragraph" w:customStyle="1" w:styleId="xl53">
    <w:name w:val="xl53"/>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Unicode MS" w:eastAsia="Arial Unicode MS" w:hAnsi="Arial Unicode MS"/>
      <w:sz w:val="20"/>
      <w:szCs w:val="20"/>
    </w:rPr>
  </w:style>
  <w:style w:type="paragraph" w:customStyle="1" w:styleId="font12">
    <w:name w:val="font12"/>
    <w:basedOn w:val="a"/>
    <w:qFormat/>
    <w:pPr>
      <w:widowControl/>
      <w:spacing w:before="100" w:beforeAutospacing="1" w:after="100" w:afterAutospacing="1"/>
      <w:jc w:val="left"/>
    </w:pPr>
    <w:rPr>
      <w:rFonts w:eastAsia="Arial Unicode MS"/>
      <w:color w:val="333333"/>
      <w:sz w:val="18"/>
      <w:szCs w:val="18"/>
    </w:rPr>
  </w:style>
  <w:style w:type="paragraph" w:customStyle="1" w:styleId="font7">
    <w:name w:val="font7"/>
    <w:basedOn w:val="a"/>
    <w:qFormat/>
    <w:pPr>
      <w:widowControl/>
      <w:spacing w:before="100" w:beforeAutospacing="1" w:after="100" w:afterAutospacing="1"/>
      <w:jc w:val="left"/>
    </w:pPr>
    <w:rPr>
      <w:rFonts w:eastAsia="Arial Unicode MS"/>
      <w:sz w:val="18"/>
      <w:szCs w:val="18"/>
    </w:rPr>
  </w:style>
  <w:style w:type="paragraph" w:customStyle="1" w:styleId="xl86">
    <w:name w:val="xl86"/>
    <w:basedOn w:val="a"/>
    <w:qFormat/>
    <w:pPr>
      <w:widowControl/>
      <w:pBdr>
        <w:left w:val="single" w:sz="4" w:space="0" w:color="000000"/>
        <w:bottom w:val="single" w:sz="4" w:space="0" w:color="000000"/>
        <w:right w:val="single" w:sz="4" w:space="0" w:color="000000"/>
      </w:pBdr>
      <w:spacing w:before="100" w:beforeAutospacing="1" w:after="100" w:afterAutospacing="1"/>
      <w:jc w:val="center"/>
    </w:pPr>
    <w:rPr>
      <w:rFonts w:ascii="Arial Unicode MS" w:eastAsia="Arial Unicode MS" w:hAnsi="Arial Unicode MS"/>
      <w:sz w:val="18"/>
      <w:szCs w:val="18"/>
    </w:rPr>
  </w:style>
  <w:style w:type="paragraph" w:customStyle="1" w:styleId="xl29">
    <w:name w:val="xl29"/>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Unicode MS" w:eastAsia="Arial Unicode MS" w:hAnsi="Arial Unicode MS"/>
      <w:sz w:val="18"/>
      <w:szCs w:val="18"/>
    </w:rPr>
  </w:style>
  <w:style w:type="paragraph" w:customStyle="1" w:styleId="xl56">
    <w:name w:val="xl56"/>
    <w:basedOn w:val="a"/>
    <w:qFormat/>
    <w:pPr>
      <w:widowControl/>
      <w:pBdr>
        <w:left w:val="single" w:sz="4" w:space="0" w:color="000000"/>
        <w:right w:val="single" w:sz="4" w:space="0" w:color="000000"/>
      </w:pBdr>
      <w:spacing w:before="100" w:beforeAutospacing="1" w:after="100" w:afterAutospacing="1"/>
      <w:jc w:val="center"/>
    </w:pPr>
    <w:rPr>
      <w:rFonts w:ascii="Arial Unicode MS" w:eastAsia="Arial Unicode MS" w:hAnsi="Arial Unicode MS"/>
      <w:sz w:val="18"/>
      <w:szCs w:val="18"/>
    </w:rPr>
  </w:style>
  <w:style w:type="paragraph" w:customStyle="1" w:styleId="xl81">
    <w:name w:val="xl81"/>
    <w:basedOn w:val="a"/>
    <w:qFormat/>
    <w:pPr>
      <w:widowControl/>
      <w:pBdr>
        <w:top w:val="single" w:sz="4" w:space="0" w:color="000000"/>
        <w:left w:val="single" w:sz="4" w:space="0" w:color="000000"/>
        <w:bottom w:val="single" w:sz="4" w:space="0" w:color="000000"/>
      </w:pBdr>
      <w:spacing w:before="100" w:beforeAutospacing="1" w:after="100" w:afterAutospacing="1"/>
      <w:jc w:val="center"/>
    </w:pPr>
    <w:rPr>
      <w:rFonts w:eastAsia="Arial Unicode MS"/>
      <w:sz w:val="18"/>
      <w:szCs w:val="18"/>
    </w:rPr>
  </w:style>
  <w:style w:type="paragraph" w:customStyle="1" w:styleId="xl43">
    <w:name w:val="xl43"/>
    <w:basedOn w:val="a"/>
    <w:qFormat/>
    <w:pPr>
      <w:widowControl/>
      <w:spacing w:before="100" w:beforeAutospacing="1" w:after="100" w:afterAutospacing="1"/>
      <w:jc w:val="left"/>
    </w:pPr>
    <w:rPr>
      <w:rFonts w:ascii="Arial Unicode MS" w:eastAsia="Arial Unicode MS" w:hAnsi="Arial Unicode MS"/>
      <w:sz w:val="24"/>
    </w:rPr>
  </w:style>
  <w:style w:type="paragraph" w:customStyle="1" w:styleId="xl69">
    <w:name w:val="xl69"/>
    <w:basedOn w:val="a"/>
    <w:qFormat/>
    <w:pPr>
      <w:widowControl/>
      <w:pBdr>
        <w:left w:val="single" w:sz="4" w:space="0" w:color="000000"/>
        <w:bottom w:val="single" w:sz="4" w:space="0" w:color="000000"/>
        <w:right w:val="single" w:sz="4" w:space="0" w:color="000000"/>
      </w:pBdr>
      <w:spacing w:before="100" w:beforeAutospacing="1" w:after="100" w:afterAutospacing="1"/>
      <w:jc w:val="left"/>
    </w:pPr>
    <w:rPr>
      <w:rFonts w:ascii="Arial Unicode MS" w:eastAsia="Arial Unicode MS" w:hAnsi="Arial Unicode MS"/>
      <w:sz w:val="18"/>
      <w:szCs w:val="18"/>
    </w:rPr>
  </w:style>
  <w:style w:type="paragraph" w:customStyle="1" w:styleId="xl77">
    <w:name w:val="xl77"/>
    <w:basedOn w:val="a"/>
    <w:qFormat/>
    <w:pPr>
      <w:widowControl/>
      <w:pBdr>
        <w:left w:val="single" w:sz="4" w:space="0" w:color="000000"/>
        <w:bottom w:val="single" w:sz="4" w:space="0" w:color="000000"/>
        <w:right w:val="single" w:sz="4" w:space="0" w:color="000000"/>
      </w:pBdr>
      <w:spacing w:before="100" w:beforeAutospacing="1" w:after="100" w:afterAutospacing="1"/>
      <w:jc w:val="left"/>
    </w:pPr>
    <w:rPr>
      <w:rFonts w:ascii="Arial Unicode MS" w:eastAsia="Arial Unicode MS" w:hAnsi="Arial Unicode MS"/>
      <w:b/>
      <w:bCs/>
      <w:sz w:val="18"/>
      <w:szCs w:val="18"/>
    </w:rPr>
  </w:style>
  <w:style w:type="paragraph" w:customStyle="1" w:styleId="xl78">
    <w:name w:val="xl78"/>
    <w:basedOn w:val="a"/>
    <w:qFormat/>
    <w:pPr>
      <w:widowControl/>
      <w:pBdr>
        <w:top w:val="single" w:sz="4" w:space="0" w:color="000000"/>
        <w:left w:val="single" w:sz="4" w:space="0" w:color="000000"/>
        <w:bottom w:val="single" w:sz="4" w:space="0" w:color="000000"/>
      </w:pBdr>
      <w:shd w:val="clear" w:color="auto" w:fill="FFFFFF"/>
      <w:spacing w:before="100" w:beforeAutospacing="1" w:after="100" w:afterAutospacing="1"/>
      <w:jc w:val="center"/>
    </w:pPr>
    <w:rPr>
      <w:rFonts w:ascii="Arial Unicode MS" w:eastAsia="Arial Unicode MS" w:hAnsi="Arial Unicode MS"/>
      <w:b/>
      <w:bCs/>
      <w:color w:val="000000"/>
      <w:sz w:val="18"/>
      <w:szCs w:val="18"/>
    </w:rPr>
  </w:style>
  <w:style w:type="paragraph" w:customStyle="1" w:styleId="font6">
    <w:name w:val="font6"/>
    <w:basedOn w:val="a"/>
    <w:qFormat/>
    <w:pPr>
      <w:widowControl/>
      <w:spacing w:before="100" w:beforeAutospacing="1" w:after="100" w:afterAutospacing="1"/>
      <w:jc w:val="left"/>
    </w:pPr>
    <w:rPr>
      <w:rFonts w:eastAsia="Arial Unicode MS"/>
      <w:sz w:val="18"/>
      <w:szCs w:val="18"/>
    </w:rPr>
  </w:style>
  <w:style w:type="paragraph" w:customStyle="1" w:styleId="CharCharCharCharCharCharCharChar">
    <w:name w:val="Char Char Char Char Char Char Char Char"/>
    <w:basedOn w:val="a"/>
    <w:qFormat/>
    <w:pPr>
      <w:widowControl/>
      <w:spacing w:after="160" w:line="240" w:lineRule="exact"/>
      <w:jc w:val="left"/>
    </w:pPr>
    <w:rPr>
      <w:rFonts w:ascii="Verdana" w:hAnsi="Verdana"/>
      <w:sz w:val="20"/>
      <w:szCs w:val="20"/>
      <w:lang w:eastAsia="en-US"/>
    </w:rPr>
  </w:style>
  <w:style w:type="paragraph" w:customStyle="1" w:styleId="font13">
    <w:name w:val="font13"/>
    <w:basedOn w:val="a"/>
    <w:qFormat/>
    <w:pPr>
      <w:widowControl/>
      <w:spacing w:before="100" w:beforeAutospacing="1" w:after="100" w:afterAutospacing="1"/>
      <w:jc w:val="left"/>
    </w:pPr>
    <w:rPr>
      <w:rFonts w:eastAsia="Arial Unicode MS"/>
      <w:b/>
      <w:bCs/>
      <w:sz w:val="18"/>
      <w:szCs w:val="18"/>
    </w:rPr>
  </w:style>
  <w:style w:type="paragraph" w:customStyle="1" w:styleId="xl48">
    <w:name w:val="xl48"/>
    <w:basedOn w:val="a"/>
    <w:qFormat/>
    <w:pPr>
      <w:widowControl/>
      <w:spacing w:before="100" w:beforeAutospacing="1" w:after="100" w:afterAutospacing="1"/>
      <w:jc w:val="center"/>
    </w:pPr>
    <w:rPr>
      <w:rFonts w:ascii="Arial Unicode MS" w:eastAsia="Arial Unicode MS" w:hAnsi="Arial Unicode MS"/>
      <w:sz w:val="28"/>
      <w:szCs w:val="28"/>
    </w:rPr>
  </w:style>
  <w:style w:type="paragraph" w:customStyle="1" w:styleId="xl59">
    <w:name w:val="xl59"/>
    <w:basedOn w:val="a"/>
    <w:qFormat/>
    <w:pPr>
      <w:widowControl/>
      <w:pBdr>
        <w:top w:val="single" w:sz="4" w:space="0" w:color="000000"/>
        <w:bottom w:val="single" w:sz="4" w:space="0" w:color="000000"/>
      </w:pBdr>
      <w:spacing w:before="100" w:beforeAutospacing="1" w:after="100" w:afterAutospacing="1"/>
      <w:jc w:val="center"/>
    </w:pPr>
    <w:rPr>
      <w:rFonts w:ascii="Arial Unicode MS" w:eastAsia="Arial Unicode MS" w:hAnsi="Arial Unicode MS"/>
      <w:sz w:val="18"/>
      <w:szCs w:val="18"/>
    </w:rPr>
  </w:style>
  <w:style w:type="paragraph" w:customStyle="1" w:styleId="xl28">
    <w:name w:val="xl28"/>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Unicode MS" w:eastAsia="Arial Unicode MS" w:hAnsi="Arial Unicode MS"/>
      <w:sz w:val="18"/>
      <w:szCs w:val="18"/>
    </w:rPr>
  </w:style>
  <w:style w:type="paragraph" w:customStyle="1" w:styleId="xl62">
    <w:name w:val="xl62"/>
    <w:basedOn w:val="a"/>
    <w:qFormat/>
    <w:pPr>
      <w:widowControl/>
      <w:pBdr>
        <w:top w:val="single" w:sz="4" w:space="0" w:color="000000"/>
        <w:bottom w:val="single" w:sz="4" w:space="0" w:color="000000"/>
        <w:right w:val="single" w:sz="4" w:space="0" w:color="000000"/>
      </w:pBdr>
      <w:spacing w:before="100" w:beforeAutospacing="1" w:after="100" w:afterAutospacing="1"/>
      <w:jc w:val="center"/>
    </w:pPr>
    <w:rPr>
      <w:rFonts w:ascii="Arial Unicode MS" w:eastAsia="Arial Unicode MS" w:hAnsi="Arial Unicode MS"/>
      <w:sz w:val="18"/>
      <w:szCs w:val="18"/>
    </w:rPr>
  </w:style>
  <w:style w:type="paragraph" w:customStyle="1" w:styleId="Charc">
    <w:name w:val="Char"/>
    <w:basedOn w:val="a"/>
    <w:qFormat/>
    <w:pPr>
      <w:tabs>
        <w:tab w:val="left" w:pos="360"/>
      </w:tabs>
    </w:pPr>
    <w:rPr>
      <w:sz w:val="24"/>
    </w:rPr>
  </w:style>
  <w:style w:type="paragraph" w:customStyle="1" w:styleId="xl33">
    <w:name w:val="xl33"/>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eastAsia="Arial Unicode MS"/>
      <w:sz w:val="18"/>
      <w:szCs w:val="18"/>
    </w:rPr>
  </w:style>
  <w:style w:type="paragraph" w:customStyle="1" w:styleId="xl75">
    <w:name w:val="xl75"/>
    <w:basedOn w:val="a"/>
    <w:qFormat/>
    <w:pPr>
      <w:widowControl/>
      <w:pBdr>
        <w:top w:val="single" w:sz="4" w:space="0" w:color="000000"/>
        <w:left w:val="single" w:sz="4" w:space="0" w:color="000000"/>
        <w:right w:val="single" w:sz="4" w:space="0" w:color="000000"/>
      </w:pBdr>
      <w:spacing w:before="100" w:beforeAutospacing="1" w:after="100" w:afterAutospacing="1"/>
      <w:jc w:val="right"/>
    </w:pPr>
    <w:rPr>
      <w:rFonts w:ascii="Arial Unicode MS" w:eastAsia="Arial Unicode MS" w:hAnsi="Arial Unicode MS"/>
      <w:b/>
      <w:bCs/>
      <w:sz w:val="18"/>
      <w:szCs w:val="18"/>
    </w:rPr>
  </w:style>
  <w:style w:type="paragraph" w:customStyle="1" w:styleId="xl74">
    <w:name w:val="xl74"/>
    <w:basedOn w:val="a"/>
    <w:qFormat/>
    <w:pPr>
      <w:widowControl/>
      <w:pBdr>
        <w:left w:val="single" w:sz="4" w:space="0" w:color="000000"/>
        <w:bottom w:val="single" w:sz="4" w:space="0" w:color="000000"/>
        <w:right w:val="single" w:sz="4" w:space="0" w:color="000000"/>
      </w:pBdr>
      <w:spacing w:before="100" w:beforeAutospacing="1" w:after="100" w:afterAutospacing="1"/>
      <w:jc w:val="left"/>
    </w:pPr>
    <w:rPr>
      <w:rFonts w:ascii="Arial Unicode MS" w:eastAsia="Arial Unicode MS" w:hAnsi="Arial Unicode MS"/>
      <w:sz w:val="18"/>
      <w:szCs w:val="18"/>
    </w:rPr>
  </w:style>
  <w:style w:type="paragraph" w:customStyle="1" w:styleId="font8">
    <w:name w:val="font8"/>
    <w:basedOn w:val="a"/>
    <w:qFormat/>
    <w:pPr>
      <w:widowControl/>
      <w:spacing w:before="100" w:beforeAutospacing="1" w:after="100" w:afterAutospacing="1"/>
      <w:jc w:val="left"/>
    </w:pPr>
    <w:rPr>
      <w:rFonts w:eastAsia="Arial Unicode MS"/>
      <w:sz w:val="18"/>
      <w:szCs w:val="18"/>
    </w:rPr>
  </w:style>
  <w:style w:type="paragraph" w:customStyle="1" w:styleId="xl63">
    <w:name w:val="xl63"/>
    <w:basedOn w:val="a"/>
    <w:qFormat/>
    <w:pPr>
      <w:widowControl/>
      <w:pBdr>
        <w:right w:val="single" w:sz="4" w:space="0" w:color="000000"/>
      </w:pBdr>
      <w:spacing w:before="100" w:beforeAutospacing="1" w:after="100" w:afterAutospacing="1"/>
      <w:jc w:val="center"/>
    </w:pPr>
    <w:rPr>
      <w:rFonts w:ascii="Arial Unicode MS" w:eastAsia="Arial Unicode MS" w:hAnsi="Arial Unicode MS"/>
      <w:b/>
      <w:bCs/>
      <w:sz w:val="20"/>
      <w:szCs w:val="20"/>
    </w:rPr>
  </w:style>
  <w:style w:type="paragraph" w:customStyle="1" w:styleId="aff2">
    <w:name w:val="普通正文"/>
    <w:basedOn w:val="a"/>
    <w:qFormat/>
    <w:pPr>
      <w:spacing w:before="120" w:after="120" w:line="360" w:lineRule="auto"/>
      <w:ind w:firstLine="480"/>
      <w:jc w:val="left"/>
    </w:pPr>
    <w:rPr>
      <w:rFonts w:ascii="Arial" w:hAnsi="Arial"/>
      <w:sz w:val="24"/>
    </w:rPr>
  </w:style>
  <w:style w:type="paragraph" w:customStyle="1" w:styleId="xl51">
    <w:name w:val="xl51"/>
    <w:basedOn w:val="a"/>
    <w:qFormat/>
    <w:pPr>
      <w:widowControl/>
      <w:pBdr>
        <w:top w:val="single" w:sz="4" w:space="0" w:color="000000"/>
        <w:bottom w:val="single" w:sz="4" w:space="0" w:color="000000"/>
      </w:pBdr>
      <w:spacing w:before="100" w:beforeAutospacing="1" w:after="100" w:afterAutospacing="1"/>
      <w:jc w:val="center"/>
    </w:pPr>
    <w:rPr>
      <w:rFonts w:eastAsia="Arial Unicode MS"/>
      <w:sz w:val="18"/>
      <w:szCs w:val="18"/>
    </w:rPr>
  </w:style>
  <w:style w:type="paragraph" w:customStyle="1" w:styleId="xl68">
    <w:name w:val="xl68"/>
    <w:basedOn w:val="a"/>
    <w:qFormat/>
    <w:pPr>
      <w:widowControl/>
      <w:pBdr>
        <w:left w:val="single" w:sz="4" w:space="0" w:color="000000"/>
        <w:right w:val="single" w:sz="4" w:space="0" w:color="000000"/>
      </w:pBdr>
      <w:spacing w:before="100" w:beforeAutospacing="1" w:after="100" w:afterAutospacing="1"/>
      <w:jc w:val="left"/>
    </w:pPr>
    <w:rPr>
      <w:rFonts w:ascii="Arial Unicode MS" w:eastAsia="Arial Unicode MS" w:hAnsi="Arial Unicode MS"/>
      <w:sz w:val="18"/>
      <w:szCs w:val="18"/>
    </w:rPr>
  </w:style>
  <w:style w:type="paragraph" w:customStyle="1" w:styleId="xl60">
    <w:name w:val="xl60"/>
    <w:basedOn w:val="a"/>
    <w:qFormat/>
    <w:pPr>
      <w:widowControl/>
      <w:pBdr>
        <w:top w:val="single" w:sz="4" w:space="0" w:color="000000"/>
        <w:left w:val="single" w:sz="4" w:space="0" w:color="000000"/>
        <w:bottom w:val="single" w:sz="4" w:space="0" w:color="000000"/>
      </w:pBdr>
      <w:spacing w:before="100" w:beforeAutospacing="1" w:after="100" w:afterAutospacing="1"/>
      <w:jc w:val="center"/>
    </w:pPr>
    <w:rPr>
      <w:rFonts w:ascii="Arial Unicode MS" w:eastAsia="Arial Unicode MS" w:hAnsi="Arial Unicode MS"/>
      <w:sz w:val="18"/>
      <w:szCs w:val="18"/>
    </w:rPr>
  </w:style>
  <w:style w:type="paragraph" w:customStyle="1" w:styleId="xl44">
    <w:name w:val="xl44"/>
    <w:basedOn w:val="a"/>
    <w:qFormat/>
    <w:pPr>
      <w:widowControl/>
      <w:spacing w:before="100" w:beforeAutospacing="1" w:after="100" w:afterAutospacing="1"/>
      <w:jc w:val="right"/>
    </w:pPr>
    <w:rPr>
      <w:rFonts w:ascii="Arial Unicode MS" w:eastAsia="Arial Unicode MS" w:hAnsi="Arial Unicode MS"/>
      <w:sz w:val="24"/>
    </w:rPr>
  </w:style>
  <w:style w:type="paragraph" w:customStyle="1" w:styleId="xl39">
    <w:name w:val="xl39"/>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Arial Unicode MS" w:eastAsia="Arial Unicode MS" w:hAnsi="Arial Unicode MS"/>
      <w:sz w:val="18"/>
      <w:szCs w:val="18"/>
    </w:rPr>
  </w:style>
  <w:style w:type="paragraph" w:customStyle="1" w:styleId="xl79">
    <w:name w:val="xl79"/>
    <w:basedOn w:val="a"/>
    <w:qFormat/>
    <w:pPr>
      <w:widowControl/>
      <w:pBdr>
        <w:left w:val="single" w:sz="4" w:space="0" w:color="000000"/>
        <w:bottom w:val="single" w:sz="4" w:space="0" w:color="000000"/>
      </w:pBdr>
      <w:shd w:val="clear" w:color="auto" w:fill="FFFFFF"/>
      <w:spacing w:before="100" w:beforeAutospacing="1" w:after="100" w:afterAutospacing="1"/>
      <w:jc w:val="center"/>
    </w:pPr>
    <w:rPr>
      <w:rFonts w:ascii="Arial Unicode MS" w:eastAsia="Arial Unicode MS" w:hAnsi="Arial Unicode MS"/>
      <w:b/>
      <w:bCs/>
      <w:color w:val="000000"/>
      <w:sz w:val="18"/>
      <w:szCs w:val="18"/>
    </w:rPr>
  </w:style>
  <w:style w:type="paragraph" w:customStyle="1" w:styleId="xl46">
    <w:name w:val="xl46"/>
    <w:basedOn w:val="a"/>
    <w:qFormat/>
    <w:pPr>
      <w:widowControl/>
      <w:pBdr>
        <w:bottom w:val="single" w:sz="4" w:space="0" w:color="000000"/>
        <w:right w:val="single" w:sz="4" w:space="0" w:color="000000"/>
      </w:pBdr>
      <w:spacing w:before="100" w:beforeAutospacing="1" w:after="100" w:afterAutospacing="1"/>
      <w:jc w:val="right"/>
    </w:pPr>
    <w:rPr>
      <w:rFonts w:ascii="Arial Unicode MS" w:eastAsia="Arial Unicode MS" w:hAnsi="Arial Unicode MS"/>
      <w:sz w:val="18"/>
      <w:szCs w:val="18"/>
    </w:rPr>
  </w:style>
  <w:style w:type="paragraph" w:customStyle="1" w:styleId="xl38">
    <w:name w:val="xl38"/>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eastAsia="Arial Unicode MS"/>
      <w:sz w:val="18"/>
      <w:szCs w:val="18"/>
    </w:rPr>
  </w:style>
  <w:style w:type="paragraph" w:customStyle="1" w:styleId="CharCharCharChar">
    <w:name w:val="Char Char Char Char"/>
    <w:basedOn w:val="1112"/>
    <w:qFormat/>
    <w:pPr>
      <w:spacing w:line="360" w:lineRule="auto"/>
    </w:pPr>
    <w:rPr>
      <w:rFonts w:ascii="Tahoma" w:hAnsi="Tahoma"/>
      <w:sz w:val="24"/>
    </w:rPr>
  </w:style>
  <w:style w:type="paragraph" w:customStyle="1" w:styleId="xl71">
    <w:name w:val="xl71"/>
    <w:basedOn w:val="a"/>
    <w:qFormat/>
    <w:pPr>
      <w:widowControl/>
      <w:pBdr>
        <w:left w:val="single" w:sz="4" w:space="0" w:color="000000"/>
        <w:right w:val="single" w:sz="4" w:space="0" w:color="000000"/>
      </w:pBdr>
      <w:spacing w:before="100" w:beforeAutospacing="1" w:after="100" w:afterAutospacing="1"/>
      <w:jc w:val="center"/>
    </w:pPr>
    <w:rPr>
      <w:rFonts w:ascii="Arial Unicode MS" w:eastAsia="Arial Unicode MS" w:hAnsi="Arial Unicode MS"/>
      <w:sz w:val="18"/>
      <w:szCs w:val="18"/>
    </w:rPr>
  </w:style>
  <w:style w:type="paragraph" w:customStyle="1" w:styleId="xl57">
    <w:name w:val="xl57"/>
    <w:basedOn w:val="a"/>
    <w:qFormat/>
    <w:pPr>
      <w:widowControl/>
      <w:pBdr>
        <w:left w:val="single" w:sz="4" w:space="0" w:color="000000"/>
        <w:bottom w:val="single" w:sz="4" w:space="0" w:color="000000"/>
        <w:right w:val="single" w:sz="4" w:space="0" w:color="000000"/>
      </w:pBdr>
      <w:spacing w:before="100" w:beforeAutospacing="1" w:after="100" w:afterAutospacing="1"/>
      <w:jc w:val="center"/>
    </w:pPr>
    <w:rPr>
      <w:rFonts w:ascii="Arial Unicode MS" w:eastAsia="Arial Unicode MS" w:hAnsi="Arial Unicode MS"/>
      <w:sz w:val="24"/>
    </w:rPr>
  </w:style>
  <w:style w:type="paragraph" w:customStyle="1" w:styleId="Char21">
    <w:name w:val="Char2"/>
    <w:basedOn w:val="1112"/>
    <w:qFormat/>
    <w:pPr>
      <w:spacing w:line="360" w:lineRule="auto"/>
    </w:pPr>
    <w:rPr>
      <w:rFonts w:ascii="Tahoma" w:hAnsi="Tahoma"/>
      <w:sz w:val="24"/>
    </w:rPr>
  </w:style>
  <w:style w:type="paragraph" w:customStyle="1" w:styleId="xl32">
    <w:name w:val="xl32"/>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Arial Unicode MS" w:eastAsia="Arial Unicode MS" w:hAnsi="Arial Unicode MS"/>
      <w:sz w:val="18"/>
      <w:szCs w:val="18"/>
    </w:rPr>
  </w:style>
  <w:style w:type="paragraph" w:customStyle="1" w:styleId="font9">
    <w:name w:val="font9"/>
    <w:basedOn w:val="a"/>
    <w:qFormat/>
    <w:pPr>
      <w:widowControl/>
      <w:spacing w:before="100" w:beforeAutospacing="1" w:after="100" w:afterAutospacing="1"/>
      <w:jc w:val="left"/>
    </w:pPr>
    <w:rPr>
      <w:rFonts w:eastAsia="Arial Unicode MS"/>
      <w:b/>
      <w:bCs/>
      <w:color w:val="000000"/>
      <w:sz w:val="18"/>
      <w:szCs w:val="18"/>
    </w:rPr>
  </w:style>
  <w:style w:type="paragraph" w:customStyle="1" w:styleId="xl54">
    <w:name w:val="xl54"/>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Helv" w:eastAsia="Arial Unicode MS" w:hAnsi="Helv"/>
      <w:sz w:val="20"/>
      <w:szCs w:val="20"/>
    </w:rPr>
  </w:style>
  <w:style w:type="paragraph" w:customStyle="1" w:styleId="aff3">
    <w:name w:val="标书正文格式"/>
    <w:qFormat/>
    <w:pPr>
      <w:spacing w:line="360" w:lineRule="auto"/>
      <w:ind w:firstLine="480"/>
      <w:jc w:val="both"/>
    </w:pPr>
    <w:rPr>
      <w:rFonts w:ascii="宋体" w:hAnsi="宋体"/>
      <w:sz w:val="24"/>
      <w:szCs w:val="24"/>
    </w:rPr>
  </w:style>
  <w:style w:type="paragraph" w:customStyle="1" w:styleId="xl72">
    <w:name w:val="xl72"/>
    <w:basedOn w:val="a"/>
    <w:qFormat/>
    <w:pPr>
      <w:widowControl/>
      <w:pBdr>
        <w:left w:val="single" w:sz="4" w:space="0" w:color="000000"/>
        <w:bottom w:val="single" w:sz="4" w:space="0" w:color="000000"/>
        <w:right w:val="single" w:sz="4" w:space="0" w:color="000000"/>
      </w:pBdr>
      <w:spacing w:before="100" w:beforeAutospacing="1" w:after="100" w:afterAutospacing="1"/>
      <w:jc w:val="center"/>
    </w:pPr>
    <w:rPr>
      <w:rFonts w:ascii="Arial Unicode MS" w:eastAsia="Arial Unicode MS" w:hAnsi="Arial Unicode MS"/>
      <w:sz w:val="18"/>
      <w:szCs w:val="18"/>
    </w:rPr>
  </w:style>
  <w:style w:type="paragraph" w:customStyle="1" w:styleId="xl37">
    <w:name w:val="xl37"/>
    <w:basedOn w:val="a"/>
    <w:qFormat/>
    <w:pPr>
      <w:widowControl/>
      <w:pBdr>
        <w:bottom w:val="single" w:sz="4" w:space="0" w:color="000000"/>
        <w:right w:val="single" w:sz="4" w:space="0" w:color="000000"/>
      </w:pBdr>
      <w:spacing w:before="100" w:beforeAutospacing="1" w:after="100" w:afterAutospacing="1"/>
      <w:jc w:val="right"/>
    </w:pPr>
    <w:rPr>
      <w:rFonts w:eastAsia="Arial Unicode MS"/>
      <w:sz w:val="18"/>
      <w:szCs w:val="18"/>
    </w:rPr>
  </w:style>
  <w:style w:type="paragraph" w:customStyle="1" w:styleId="font11">
    <w:name w:val="font11"/>
    <w:basedOn w:val="a"/>
    <w:qFormat/>
    <w:pPr>
      <w:widowControl/>
      <w:spacing w:before="100" w:beforeAutospacing="1" w:after="100" w:afterAutospacing="1"/>
      <w:jc w:val="left"/>
    </w:pPr>
    <w:rPr>
      <w:rFonts w:ascii="宋体" w:hAnsi="宋体" w:hint="eastAsia"/>
      <w:color w:val="333333"/>
      <w:sz w:val="18"/>
      <w:szCs w:val="18"/>
    </w:rPr>
  </w:style>
  <w:style w:type="paragraph" w:customStyle="1" w:styleId="xl42">
    <w:name w:val="xl42"/>
    <w:basedOn w:val="a"/>
    <w:qFormat/>
    <w:pPr>
      <w:widowControl/>
      <w:pBdr>
        <w:left w:val="single" w:sz="4" w:space="0" w:color="000000"/>
        <w:bottom w:val="single" w:sz="4" w:space="0" w:color="000000"/>
        <w:right w:val="single" w:sz="4" w:space="0" w:color="000000"/>
      </w:pBdr>
      <w:spacing w:before="100" w:beforeAutospacing="1" w:after="100" w:afterAutospacing="1"/>
      <w:jc w:val="center"/>
    </w:pPr>
    <w:rPr>
      <w:rFonts w:eastAsia="Arial Unicode MS"/>
      <w:sz w:val="18"/>
      <w:szCs w:val="18"/>
    </w:rPr>
  </w:style>
  <w:style w:type="paragraph" w:customStyle="1" w:styleId="xl73">
    <w:name w:val="xl73"/>
    <w:basedOn w:val="a"/>
    <w:qFormat/>
    <w:pPr>
      <w:widowControl/>
      <w:pBdr>
        <w:left w:val="single" w:sz="4" w:space="0" w:color="000000"/>
        <w:right w:val="single" w:sz="4" w:space="0" w:color="000000"/>
      </w:pBdr>
      <w:spacing w:before="100" w:beforeAutospacing="1" w:after="100" w:afterAutospacing="1"/>
      <w:jc w:val="left"/>
    </w:pPr>
    <w:rPr>
      <w:rFonts w:ascii="Arial Unicode MS" w:eastAsia="Arial Unicode MS" w:hAnsi="Arial Unicode MS"/>
      <w:sz w:val="18"/>
      <w:szCs w:val="18"/>
    </w:rPr>
  </w:style>
  <w:style w:type="paragraph" w:customStyle="1" w:styleId="xl80">
    <w:name w:val="xl80"/>
    <w:basedOn w:val="a"/>
    <w:qFormat/>
    <w:pPr>
      <w:widowControl/>
      <w:pBdr>
        <w:bottom w:val="single" w:sz="4" w:space="0" w:color="000000"/>
      </w:pBdr>
      <w:spacing w:before="100" w:beforeAutospacing="1" w:after="100" w:afterAutospacing="1"/>
      <w:jc w:val="center"/>
    </w:pPr>
    <w:rPr>
      <w:rFonts w:ascii="Arial Unicode MS" w:eastAsia="Arial Unicode MS" w:hAnsi="Arial Unicode MS"/>
      <w:sz w:val="18"/>
      <w:szCs w:val="18"/>
    </w:rPr>
  </w:style>
  <w:style w:type="paragraph" w:customStyle="1" w:styleId="xl36">
    <w:name w:val="xl36"/>
    <w:basedOn w:val="a"/>
    <w:qFormat/>
    <w:pPr>
      <w:widowControl/>
      <w:pBdr>
        <w:bottom w:val="single" w:sz="4" w:space="0" w:color="000000"/>
        <w:right w:val="single" w:sz="4" w:space="0" w:color="000000"/>
      </w:pBdr>
      <w:spacing w:before="100" w:beforeAutospacing="1" w:after="100" w:afterAutospacing="1"/>
      <w:jc w:val="center"/>
    </w:pPr>
    <w:rPr>
      <w:rFonts w:eastAsia="Arial Unicode MS"/>
      <w:sz w:val="18"/>
      <w:szCs w:val="18"/>
    </w:rPr>
  </w:style>
  <w:style w:type="paragraph" w:customStyle="1" w:styleId="Default">
    <w:name w:val="Default"/>
    <w:qFormat/>
    <w:pPr>
      <w:widowControl w:val="0"/>
    </w:pPr>
    <w:rPr>
      <w:rFonts w:ascii="仿宋" w:eastAsia="仿宋" w:cs="仿宋"/>
      <w:color w:val="000000"/>
      <w:sz w:val="24"/>
      <w:szCs w:val="24"/>
    </w:rPr>
  </w:style>
  <w:style w:type="paragraph" w:customStyle="1" w:styleId="xl35">
    <w:name w:val="xl35"/>
    <w:basedOn w:val="a"/>
    <w:qFormat/>
    <w:pPr>
      <w:widowControl/>
      <w:pBdr>
        <w:bottom w:val="single" w:sz="4" w:space="0" w:color="000000"/>
        <w:right w:val="single" w:sz="4" w:space="0" w:color="000000"/>
      </w:pBdr>
      <w:spacing w:before="100" w:beforeAutospacing="1" w:after="100" w:afterAutospacing="1"/>
      <w:jc w:val="center"/>
    </w:pPr>
    <w:rPr>
      <w:rFonts w:ascii="Arial Unicode MS" w:eastAsia="Arial Unicode MS" w:hAnsi="Arial Unicode MS"/>
      <w:sz w:val="18"/>
      <w:szCs w:val="18"/>
    </w:rPr>
  </w:style>
  <w:style w:type="paragraph" w:customStyle="1" w:styleId="xl64">
    <w:name w:val="xl64"/>
    <w:basedOn w:val="a"/>
    <w:qFormat/>
    <w:pPr>
      <w:widowControl/>
      <w:pBdr>
        <w:left w:val="single" w:sz="4" w:space="0" w:color="000000"/>
        <w:right w:val="single" w:sz="4" w:space="0" w:color="000000"/>
      </w:pBdr>
      <w:spacing w:before="100" w:beforeAutospacing="1" w:after="100" w:afterAutospacing="1"/>
      <w:jc w:val="center"/>
    </w:pPr>
    <w:rPr>
      <w:rFonts w:ascii="Arial Unicode MS" w:eastAsia="Arial Unicode MS" w:hAnsi="Arial Unicode MS"/>
      <w:b/>
      <w:bCs/>
      <w:sz w:val="20"/>
      <w:szCs w:val="20"/>
    </w:rPr>
  </w:style>
  <w:style w:type="paragraph" w:customStyle="1" w:styleId="xl66">
    <w:name w:val="xl66"/>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Unicode MS" w:eastAsia="Arial Unicode MS" w:hAnsi="Arial Unicode MS"/>
      <w:sz w:val="18"/>
      <w:szCs w:val="18"/>
    </w:rPr>
  </w:style>
  <w:style w:type="paragraph" w:customStyle="1" w:styleId="xl41">
    <w:name w:val="xl41"/>
    <w:basedOn w:val="a"/>
    <w:qFormat/>
    <w:pPr>
      <w:widowControl/>
      <w:pBdr>
        <w:top w:val="single" w:sz="4" w:space="0" w:color="000000"/>
        <w:bottom w:val="single" w:sz="4" w:space="0" w:color="000000"/>
        <w:right w:val="single" w:sz="4" w:space="0" w:color="000000"/>
      </w:pBdr>
      <w:spacing w:before="100" w:beforeAutospacing="1" w:after="100" w:afterAutospacing="1"/>
      <w:jc w:val="center"/>
    </w:pPr>
    <w:rPr>
      <w:rFonts w:ascii="Arial Unicode MS" w:eastAsia="Arial Unicode MS" w:hAnsi="Arial Unicode MS"/>
      <w:sz w:val="18"/>
      <w:szCs w:val="18"/>
    </w:rPr>
  </w:style>
  <w:style w:type="paragraph" w:customStyle="1" w:styleId="xl30">
    <w:name w:val="xl30"/>
    <w:basedOn w:val="a"/>
    <w:qFormat/>
    <w:pPr>
      <w:widowControl/>
      <w:spacing w:before="100" w:beforeAutospacing="1" w:after="100" w:afterAutospacing="1"/>
      <w:jc w:val="left"/>
    </w:pPr>
    <w:rPr>
      <w:rFonts w:ascii="Arial Unicode MS" w:eastAsia="Arial Unicode MS" w:hAnsi="Arial Unicode MS"/>
      <w:sz w:val="18"/>
      <w:szCs w:val="18"/>
    </w:rPr>
  </w:style>
  <w:style w:type="paragraph" w:customStyle="1" w:styleId="xl34">
    <w:name w:val="xl34"/>
    <w:basedOn w:val="a"/>
    <w:qFormat/>
    <w:pPr>
      <w:widowControl/>
      <w:pBdr>
        <w:bottom w:val="single" w:sz="4" w:space="0" w:color="000000"/>
        <w:right w:val="single" w:sz="4" w:space="0" w:color="000000"/>
      </w:pBdr>
      <w:spacing w:before="100" w:beforeAutospacing="1" w:after="100" w:afterAutospacing="1"/>
      <w:jc w:val="left"/>
    </w:pPr>
    <w:rPr>
      <w:rFonts w:eastAsia="Arial Unicode MS"/>
      <w:sz w:val="18"/>
      <w:szCs w:val="18"/>
    </w:rPr>
  </w:style>
  <w:style w:type="paragraph" w:customStyle="1" w:styleId="xl58">
    <w:name w:val="xl58"/>
    <w:basedOn w:val="a"/>
    <w:qFormat/>
    <w:pPr>
      <w:widowControl/>
      <w:pBdr>
        <w:top w:val="single" w:sz="4" w:space="0" w:color="000000"/>
        <w:left w:val="single" w:sz="4" w:space="0" w:color="000000"/>
        <w:bottom w:val="single" w:sz="4" w:space="0" w:color="000000"/>
      </w:pBdr>
      <w:spacing w:before="100" w:beforeAutospacing="1" w:after="100" w:afterAutospacing="1"/>
      <w:jc w:val="center"/>
    </w:pPr>
    <w:rPr>
      <w:rFonts w:ascii="Arial Unicode MS" w:eastAsia="Arial Unicode MS" w:hAnsi="Arial Unicode MS"/>
      <w:sz w:val="18"/>
      <w:szCs w:val="18"/>
    </w:rPr>
  </w:style>
  <w:style w:type="paragraph" w:customStyle="1" w:styleId="xl70">
    <w:name w:val="xl70"/>
    <w:basedOn w:val="a"/>
    <w:qFormat/>
    <w:pPr>
      <w:widowControl/>
      <w:pBdr>
        <w:top w:val="single" w:sz="4" w:space="0" w:color="000000"/>
        <w:left w:val="single" w:sz="4" w:space="0" w:color="000000"/>
        <w:right w:val="single" w:sz="4" w:space="0" w:color="000000"/>
      </w:pBdr>
      <w:spacing w:before="100" w:beforeAutospacing="1" w:after="100" w:afterAutospacing="1"/>
      <w:jc w:val="center"/>
    </w:pPr>
    <w:rPr>
      <w:rFonts w:ascii="Arial Unicode MS" w:eastAsia="Arial Unicode MS" w:hAnsi="Arial Unicode MS"/>
      <w:sz w:val="18"/>
      <w:szCs w:val="18"/>
    </w:rPr>
  </w:style>
  <w:style w:type="paragraph" w:customStyle="1" w:styleId="font5">
    <w:name w:val="font5"/>
    <w:basedOn w:val="a"/>
    <w:qFormat/>
    <w:pPr>
      <w:widowControl/>
      <w:spacing w:before="100" w:beforeAutospacing="1" w:after="100" w:afterAutospacing="1"/>
      <w:jc w:val="left"/>
    </w:pPr>
    <w:rPr>
      <w:rFonts w:ascii="宋体" w:hAnsi="宋体" w:hint="eastAsia"/>
      <w:sz w:val="18"/>
      <w:szCs w:val="18"/>
    </w:rPr>
  </w:style>
  <w:style w:type="paragraph" w:customStyle="1" w:styleId="ParaCharCharCharCharCharCharCharCharChar1CharCharCharCharCharCharChar">
    <w:name w:val="默认段落字体 Para Char Char Char Char Char Char Char Char Char1 Char Char Char Char Char Char Char"/>
    <w:basedOn w:val="1112"/>
    <w:qFormat/>
    <w:rPr>
      <w:rFonts w:ascii="Tahoma" w:hAnsi="Tahoma"/>
      <w:sz w:val="24"/>
    </w:rPr>
  </w:style>
  <w:style w:type="paragraph" w:customStyle="1" w:styleId="xl83">
    <w:name w:val="xl83"/>
    <w:basedOn w:val="a"/>
    <w:qFormat/>
    <w:pPr>
      <w:widowControl/>
      <w:pBdr>
        <w:top w:val="single" w:sz="4" w:space="0" w:color="000000"/>
        <w:bottom w:val="single" w:sz="4" w:space="0" w:color="000000"/>
      </w:pBdr>
      <w:spacing w:before="100" w:beforeAutospacing="1" w:after="100" w:afterAutospacing="1"/>
      <w:jc w:val="left"/>
    </w:pPr>
    <w:rPr>
      <w:rFonts w:ascii="Arial Unicode MS" w:eastAsia="Arial Unicode MS" w:hAnsi="Arial Unicode MS"/>
      <w:sz w:val="18"/>
      <w:szCs w:val="18"/>
    </w:rPr>
  </w:style>
  <w:style w:type="paragraph" w:customStyle="1" w:styleId="xl61">
    <w:name w:val="xl61"/>
    <w:basedOn w:val="a"/>
    <w:qFormat/>
    <w:pPr>
      <w:widowControl/>
      <w:pBdr>
        <w:top w:val="single" w:sz="4" w:space="0" w:color="000000"/>
        <w:bottom w:val="single" w:sz="4" w:space="0" w:color="000000"/>
      </w:pBdr>
      <w:spacing w:before="100" w:beforeAutospacing="1" w:after="100" w:afterAutospacing="1"/>
      <w:jc w:val="center"/>
    </w:pPr>
    <w:rPr>
      <w:rFonts w:ascii="Arial Unicode MS" w:eastAsia="Arial Unicode MS" w:hAnsi="Arial Unicode MS"/>
      <w:sz w:val="18"/>
      <w:szCs w:val="18"/>
    </w:rPr>
  </w:style>
  <w:style w:type="paragraph" w:customStyle="1" w:styleId="xl76">
    <w:name w:val="xl76"/>
    <w:basedOn w:val="a"/>
    <w:qFormat/>
    <w:pPr>
      <w:widowControl/>
      <w:pBdr>
        <w:left w:val="single" w:sz="4" w:space="0" w:color="000000"/>
        <w:right w:val="single" w:sz="4" w:space="0" w:color="000000"/>
      </w:pBdr>
      <w:spacing w:before="100" w:beforeAutospacing="1" w:after="100" w:afterAutospacing="1"/>
      <w:jc w:val="left"/>
    </w:pPr>
    <w:rPr>
      <w:rFonts w:ascii="Arial Unicode MS" w:eastAsia="Arial Unicode MS" w:hAnsi="Arial Unicode MS"/>
      <w:b/>
      <w:bCs/>
      <w:sz w:val="18"/>
      <w:szCs w:val="18"/>
    </w:rPr>
  </w:style>
  <w:style w:type="paragraph" w:customStyle="1" w:styleId="xl65">
    <w:name w:val="xl65"/>
    <w:basedOn w:val="a"/>
    <w:qFormat/>
    <w:pPr>
      <w:widowControl/>
      <w:pBdr>
        <w:left w:val="single" w:sz="4" w:space="0" w:color="000000"/>
      </w:pBdr>
      <w:spacing w:before="100" w:beforeAutospacing="1" w:after="100" w:afterAutospacing="1"/>
      <w:jc w:val="center"/>
    </w:pPr>
    <w:rPr>
      <w:rFonts w:ascii="Arial Unicode MS" w:eastAsia="Arial Unicode MS" w:hAnsi="Arial Unicode MS"/>
      <w:b/>
      <w:bCs/>
      <w:sz w:val="20"/>
      <w:szCs w:val="20"/>
    </w:rPr>
  </w:style>
  <w:style w:type="paragraph" w:customStyle="1" w:styleId="xl49">
    <w:name w:val="xl49"/>
    <w:basedOn w:val="a"/>
    <w:qFormat/>
    <w:pPr>
      <w:widowControl/>
      <w:pBdr>
        <w:top w:val="single" w:sz="4" w:space="0" w:color="000000"/>
        <w:left w:val="single" w:sz="4" w:space="0" w:color="000000"/>
        <w:bottom w:val="single" w:sz="4" w:space="0" w:color="000000"/>
      </w:pBdr>
      <w:spacing w:before="100" w:beforeAutospacing="1" w:after="100" w:afterAutospacing="1"/>
      <w:jc w:val="center"/>
    </w:pPr>
    <w:rPr>
      <w:rFonts w:ascii="Arial Unicode MS" w:eastAsia="Arial Unicode MS" w:hAnsi="Arial Unicode MS"/>
      <w:sz w:val="18"/>
      <w:szCs w:val="18"/>
    </w:rPr>
  </w:style>
  <w:style w:type="paragraph" w:customStyle="1" w:styleId="xl82">
    <w:name w:val="xl82"/>
    <w:basedOn w:val="a"/>
    <w:qFormat/>
    <w:pPr>
      <w:widowControl/>
      <w:pBdr>
        <w:top w:val="single" w:sz="4" w:space="0" w:color="000000"/>
        <w:left w:val="single" w:sz="4" w:space="0" w:color="000000"/>
        <w:bottom w:val="single" w:sz="4" w:space="0" w:color="000000"/>
      </w:pBdr>
      <w:shd w:val="clear" w:color="auto" w:fill="FFFFFF"/>
      <w:spacing w:before="100" w:beforeAutospacing="1" w:after="100" w:afterAutospacing="1"/>
      <w:jc w:val="center"/>
    </w:pPr>
    <w:rPr>
      <w:rFonts w:ascii="Arial Unicode MS" w:eastAsia="Arial Unicode MS" w:hAnsi="Arial Unicode MS"/>
      <w:color w:val="333333"/>
      <w:sz w:val="18"/>
      <w:szCs w:val="18"/>
    </w:rPr>
  </w:style>
  <w:style w:type="paragraph" w:customStyle="1" w:styleId="1fa">
    <w:name w:val="纯文本1"/>
    <w:basedOn w:val="a"/>
    <w:qFormat/>
    <w:rPr>
      <w:rFonts w:ascii="宋体" w:eastAsia="楷体_GB2312" w:hAnsi="Courier New"/>
      <w:sz w:val="26"/>
      <w:szCs w:val="20"/>
    </w:rPr>
  </w:style>
  <w:style w:type="character" w:customStyle="1" w:styleId="PlainTextCharChar">
    <w:name w:val="Plain Text Char Char"/>
    <w:link w:val="120"/>
    <w:qFormat/>
    <w:rPr>
      <w:rFonts w:ascii="宋体" w:hAnsi="Courier New"/>
    </w:rPr>
  </w:style>
  <w:style w:type="paragraph" w:customStyle="1" w:styleId="120">
    <w:name w:val="纯文本12"/>
    <w:basedOn w:val="a"/>
    <w:link w:val="PlainTextCharChar"/>
    <w:qFormat/>
    <w:pPr>
      <w:spacing w:line="360" w:lineRule="auto"/>
    </w:pPr>
    <w:rPr>
      <w:rFonts w:ascii="宋体" w:hAnsi="Courier New"/>
      <w:szCs w:val="22"/>
    </w:rPr>
  </w:style>
  <w:style w:type="paragraph" w:customStyle="1" w:styleId="p25">
    <w:name w:val="p25"/>
    <w:basedOn w:val="a"/>
    <w:qFormat/>
    <w:pPr>
      <w:widowControl/>
      <w:spacing w:line="440" w:lineRule="exact"/>
      <w:jc w:val="left"/>
    </w:pPr>
    <w:rPr>
      <w:rFonts w:ascii="宋体" w:hAnsi="Calibri" w:cs="宋体"/>
      <w:sz w:val="26"/>
      <w:szCs w:val="26"/>
    </w:rPr>
  </w:style>
  <w:style w:type="paragraph" w:customStyle="1" w:styleId="1fb">
    <w:name w:val="正文1"/>
    <w:basedOn w:val="1fc"/>
    <w:qFormat/>
    <w:rPr>
      <w:rFonts w:ascii="Calibri" w:hAnsi="Calibri" w:cs="Calibri"/>
    </w:rPr>
  </w:style>
  <w:style w:type="paragraph" w:customStyle="1" w:styleId="1fc">
    <w:name w:val="样式1"/>
    <w:basedOn w:val="a"/>
    <w:next w:val="a5"/>
    <w:qFormat/>
    <w:pPr>
      <w:spacing w:line="360" w:lineRule="auto"/>
      <w:ind w:firstLine="420"/>
    </w:pPr>
    <w:rPr>
      <w:rFonts w:ascii="宋体" w:hAnsi="宋体"/>
      <w:szCs w:val="21"/>
    </w:rPr>
  </w:style>
  <w:style w:type="paragraph" w:customStyle="1" w:styleId="43">
    <w:name w:val="4"/>
    <w:basedOn w:val="a"/>
    <w:next w:val="315"/>
    <w:qFormat/>
    <w:pPr>
      <w:spacing w:line="360" w:lineRule="auto"/>
      <w:ind w:firstLine="420"/>
    </w:pPr>
    <w:rPr>
      <w:color w:val="FF0000"/>
      <w:sz w:val="24"/>
    </w:rPr>
  </w:style>
  <w:style w:type="character" w:customStyle="1" w:styleId="2Char3">
    <w:name w:val="2级标题 Char"/>
    <w:link w:val="26"/>
    <w:qFormat/>
    <w:rPr>
      <w:rFonts w:ascii="黑体" w:eastAsia="黑体" w:hAnsi="黑体"/>
      <w:sz w:val="32"/>
      <w:szCs w:val="36"/>
      <w:lang w:eastAsia="en-US" w:bidi="en-US"/>
    </w:rPr>
  </w:style>
  <w:style w:type="paragraph" w:customStyle="1" w:styleId="26">
    <w:name w:val="2级标题"/>
    <w:basedOn w:val="1f9"/>
    <w:link w:val="2Char3"/>
    <w:qFormat/>
    <w:pPr>
      <w:keepLines/>
      <w:spacing w:before="240" w:after="120" w:line="360" w:lineRule="auto"/>
      <w:ind w:firstLine="0"/>
      <w:contextualSpacing/>
      <w:jc w:val="left"/>
      <w:outlineLvl w:val="1"/>
    </w:pPr>
    <w:rPr>
      <w:rFonts w:ascii="黑体" w:eastAsia="黑体" w:hAnsi="黑体"/>
      <w:sz w:val="32"/>
      <w:szCs w:val="36"/>
      <w:lang w:eastAsia="en-US" w:bidi="en-US"/>
    </w:rPr>
  </w:style>
  <w:style w:type="character" w:customStyle="1" w:styleId="1fd">
    <w:name w:val="纯文本 字符1"/>
    <w:aliases w:val="普通文字 Char 字符"/>
    <w:link w:val="aff4"/>
    <w:qFormat/>
    <w:rPr>
      <w:rFonts w:ascii="宋体" w:eastAsia="宋体" w:hAnsi="Courier New"/>
      <w:sz w:val="21"/>
      <w:szCs w:val="21"/>
      <w:lang w:val="en-US" w:eastAsia="zh-CN" w:bidi="ar-SA"/>
    </w:rPr>
  </w:style>
  <w:style w:type="character" w:customStyle="1" w:styleId="1fe">
    <w:name w:val="不明显强调1"/>
    <w:qFormat/>
    <w:rPr>
      <w:i/>
      <w:color w:val="000000"/>
      <w:sz w:val="21"/>
    </w:rPr>
  </w:style>
  <w:style w:type="paragraph" w:customStyle="1" w:styleId="27">
    <w:name w:val="正文_2"/>
    <w:qFormat/>
    <w:pPr>
      <w:widowControl w:val="0"/>
      <w:jc w:val="both"/>
    </w:pPr>
    <w:rPr>
      <w:rFonts w:ascii="Calibri" w:hAnsi="Calibri" w:cs="Calibri"/>
      <w:color w:val="000000"/>
      <w:sz w:val="21"/>
      <w:szCs w:val="22"/>
    </w:rPr>
  </w:style>
  <w:style w:type="paragraph" w:customStyle="1" w:styleId="CharCharCharCharCharCharCharCharCharCharCharCharChar1">
    <w:name w:val="Char Char Char Char Char Char Char Char Char Char Char Char Char1"/>
    <w:basedOn w:val="a"/>
    <w:qFormat/>
    <w:pPr>
      <w:widowControl/>
      <w:spacing w:after="160" w:line="240" w:lineRule="exact"/>
      <w:jc w:val="left"/>
    </w:pPr>
    <w:rPr>
      <w:rFonts w:ascii="Verdana" w:hAnsi="Verdana"/>
      <w:sz w:val="20"/>
      <w:szCs w:val="20"/>
      <w:lang w:eastAsia="en-US"/>
    </w:rPr>
  </w:style>
  <w:style w:type="character" w:customStyle="1" w:styleId="aff5">
    <w:name w:val="无"/>
    <w:qFormat/>
  </w:style>
  <w:style w:type="paragraph" w:customStyle="1" w:styleId="300">
    <w:name w:val="正文_3_0"/>
    <w:next w:val="a"/>
    <w:qFormat/>
    <w:pPr>
      <w:widowControl w:val="0"/>
      <w:jc w:val="both"/>
    </w:pPr>
    <w:rPr>
      <w:rFonts w:ascii="Calibri" w:hAnsi="Calibri"/>
      <w:sz w:val="21"/>
      <w:szCs w:val="22"/>
    </w:rPr>
  </w:style>
  <w:style w:type="paragraph" w:customStyle="1" w:styleId="Normal80">
    <w:name w:val="Normal_8_0"/>
    <w:qFormat/>
    <w:rPr>
      <w:rFonts w:eastAsia="Times New Roman"/>
      <w:sz w:val="24"/>
      <w:szCs w:val="24"/>
    </w:rPr>
  </w:style>
  <w:style w:type="character" w:customStyle="1" w:styleId="grame">
    <w:name w:val="grame"/>
    <w:qFormat/>
  </w:style>
  <w:style w:type="paragraph" w:customStyle="1" w:styleId="aff6">
    <w:name w:val="首行缩进"/>
    <w:basedOn w:val="a"/>
    <w:uiPriority w:val="99"/>
    <w:qFormat/>
    <w:pPr>
      <w:ind w:firstLine="480"/>
    </w:pPr>
    <w:rPr>
      <w:rFonts w:ascii="Calibri" w:hAnsi="Calibri"/>
      <w:szCs w:val="22"/>
      <w:lang w:val="zh-CN"/>
    </w:rPr>
  </w:style>
  <w:style w:type="paragraph" w:customStyle="1" w:styleId="Aff7">
    <w:name w:val="正文 A"/>
    <w:next w:val="1fb"/>
    <w:qFormat/>
    <w:pPr>
      <w:framePr w:wrap="around" w:hAnchor="text" w:y="1"/>
      <w:widowControl w:val="0"/>
      <w:jc w:val="both"/>
    </w:pPr>
    <w:rPr>
      <w:rFonts w:eastAsia="Times New Roman"/>
      <w:color w:val="000000"/>
      <w:sz w:val="21"/>
      <w:szCs w:val="21"/>
    </w:rPr>
  </w:style>
  <w:style w:type="paragraph" w:customStyle="1" w:styleId="1ff">
    <w:name w:val="无间隔1"/>
    <w:qFormat/>
    <w:pPr>
      <w:widowControl w:val="0"/>
    </w:pPr>
    <w:rPr>
      <w:rFonts w:eastAsia="Calibri"/>
      <w:sz w:val="22"/>
      <w:szCs w:val="22"/>
      <w:lang w:eastAsia="en-US"/>
    </w:rPr>
  </w:style>
  <w:style w:type="paragraph" w:customStyle="1" w:styleId="aff8">
    <w:name w:val="段"/>
    <w:next w:val="a"/>
    <w:uiPriority w:val="99"/>
    <w:qFormat/>
    <w:pPr>
      <w:tabs>
        <w:tab w:val="center" w:pos="4201"/>
        <w:tab w:val="right" w:leader="dot" w:pos="9298"/>
      </w:tabs>
      <w:spacing w:after="200" w:line="276" w:lineRule="auto"/>
      <w:ind w:firstLine="420"/>
      <w:jc w:val="both"/>
    </w:pPr>
    <w:rPr>
      <w:rFonts w:ascii="宋体"/>
      <w:sz w:val="21"/>
      <w:szCs w:val="22"/>
    </w:rPr>
  </w:style>
  <w:style w:type="paragraph" w:customStyle="1" w:styleId="TableParagraph">
    <w:name w:val="Table Paragraph"/>
    <w:basedOn w:val="a"/>
    <w:uiPriority w:val="1"/>
    <w:qFormat/>
    <w:pPr>
      <w:jc w:val="left"/>
    </w:pPr>
    <w:rPr>
      <w:rFonts w:ascii="宋体" w:hAnsi="宋体" w:cs="宋体"/>
      <w:sz w:val="22"/>
      <w:lang w:val="zh-CN" w:bidi="zh-CN"/>
    </w:rPr>
  </w:style>
  <w:style w:type="character" w:customStyle="1" w:styleId="Char11">
    <w:name w:val="批注框文本 Char1"/>
    <w:qFormat/>
    <w:rPr>
      <w:rFonts w:ascii="Calibri" w:eastAsia="宋体" w:hAnsi="Calibri" w:cs="Times New Roman"/>
      <w:sz w:val="18"/>
      <w:szCs w:val="18"/>
    </w:rPr>
  </w:style>
  <w:style w:type="paragraph" w:customStyle="1" w:styleId="116">
    <w:name w:val="纯文本11"/>
    <w:basedOn w:val="a"/>
    <w:next w:val="a"/>
    <w:qFormat/>
    <w:rPr>
      <w:rFonts w:ascii="宋体" w:hAnsi="Courier New"/>
      <w:szCs w:val="20"/>
    </w:rPr>
  </w:style>
  <w:style w:type="paragraph" w:customStyle="1" w:styleId="117">
    <w:name w:val="标题 11"/>
    <w:next w:val="Aff7"/>
    <w:qFormat/>
    <w:pPr>
      <w:keepNext/>
      <w:keepLines/>
      <w:framePr w:wrap="around" w:hAnchor="text" w:y="1"/>
      <w:widowControl w:val="0"/>
      <w:tabs>
        <w:tab w:val="left" w:pos="432"/>
      </w:tabs>
      <w:spacing w:before="340" w:after="330" w:line="578" w:lineRule="auto"/>
      <w:jc w:val="both"/>
      <w:outlineLvl w:val="0"/>
    </w:pPr>
    <w:rPr>
      <w:rFonts w:ascii="宋体" w:hAnsi="宋体" w:cs="宋体"/>
      <w:b/>
      <w:bCs/>
      <w:color w:val="000000"/>
      <w:sz w:val="44"/>
      <w:szCs w:val="44"/>
    </w:rPr>
  </w:style>
  <w:style w:type="character" w:customStyle="1" w:styleId="Chard">
    <w:name w:val="样式 Char"/>
    <w:link w:val="aff9"/>
    <w:qFormat/>
    <w:rPr>
      <w:rFonts w:ascii="宋体" w:hAnsi="宋体" w:cs="宋体"/>
      <w:sz w:val="24"/>
      <w:szCs w:val="24"/>
    </w:rPr>
  </w:style>
  <w:style w:type="paragraph" w:customStyle="1" w:styleId="aff9">
    <w:name w:val="样式"/>
    <w:link w:val="Chard"/>
    <w:qFormat/>
    <w:pPr>
      <w:widowControl w:val="0"/>
    </w:pPr>
    <w:rPr>
      <w:rFonts w:ascii="宋体" w:hAnsi="宋体" w:cs="宋体"/>
      <w:sz w:val="24"/>
      <w:szCs w:val="24"/>
    </w:rPr>
  </w:style>
  <w:style w:type="paragraph" w:customStyle="1" w:styleId="28">
    <w:name w:val="无间隔2"/>
    <w:qFormat/>
    <w:pPr>
      <w:widowControl w:val="0"/>
      <w:jc w:val="both"/>
    </w:pPr>
    <w:rPr>
      <w:sz w:val="21"/>
      <w:szCs w:val="24"/>
    </w:rPr>
  </w:style>
  <w:style w:type="character" w:customStyle="1" w:styleId="6Char">
    <w:name w:val="标题 6 Char"/>
    <w:uiPriority w:val="9"/>
    <w:semiHidden/>
    <w:qFormat/>
    <w:rPr>
      <w:rFonts w:ascii="Cambria" w:eastAsia="宋体" w:hAnsi="Cambria" w:cs="Times New Roman"/>
      <w:b/>
      <w:bCs/>
      <w:sz w:val="24"/>
      <w:szCs w:val="24"/>
    </w:rPr>
  </w:style>
  <w:style w:type="character" w:customStyle="1" w:styleId="8Char">
    <w:name w:val="标题 8 Char"/>
    <w:uiPriority w:val="9"/>
    <w:semiHidden/>
    <w:qFormat/>
    <w:rPr>
      <w:rFonts w:ascii="Cambria" w:eastAsia="宋体" w:hAnsi="Cambria" w:cs="Times New Roman"/>
      <w:sz w:val="24"/>
      <w:szCs w:val="24"/>
    </w:rPr>
  </w:style>
  <w:style w:type="character" w:customStyle="1" w:styleId="9Char">
    <w:name w:val="标题 9 Char"/>
    <w:uiPriority w:val="9"/>
    <w:semiHidden/>
    <w:qFormat/>
    <w:rPr>
      <w:rFonts w:ascii="Cambria" w:eastAsia="宋体" w:hAnsi="Cambria" w:cs="Times New Roman"/>
      <w:szCs w:val="21"/>
    </w:rPr>
  </w:style>
  <w:style w:type="character" w:customStyle="1" w:styleId="Char41">
    <w:name w:val="正文文本 Char4"/>
    <w:qFormat/>
    <w:rPr>
      <w:rFonts w:eastAsia="宋体"/>
      <w:sz w:val="21"/>
      <w:szCs w:val="22"/>
      <w:lang w:val="en-US" w:eastAsia="zh-CN" w:bidi="ar-SA"/>
    </w:rPr>
  </w:style>
  <w:style w:type="character" w:customStyle="1" w:styleId="1Char4">
    <w:name w:val="标题 1 Char4"/>
    <w:qFormat/>
    <w:rPr>
      <w:rFonts w:eastAsia="黑体"/>
      <w:b/>
      <w:bCs/>
      <w:sz w:val="32"/>
      <w:szCs w:val="44"/>
    </w:rPr>
  </w:style>
  <w:style w:type="character" w:customStyle="1" w:styleId="2Char4">
    <w:name w:val="标题 2 Char4"/>
    <w:uiPriority w:val="9"/>
    <w:qFormat/>
    <w:rPr>
      <w:rFonts w:ascii="Arial" w:eastAsia="黑体" w:hAnsi="Arial"/>
      <w:b/>
      <w:bCs/>
      <w:sz w:val="21"/>
      <w:szCs w:val="32"/>
    </w:rPr>
  </w:style>
  <w:style w:type="character" w:customStyle="1" w:styleId="3Char4">
    <w:name w:val="标题 3 Char4"/>
    <w:qFormat/>
    <w:rPr>
      <w:rFonts w:eastAsia="黑体"/>
      <w:b/>
      <w:bCs/>
      <w:sz w:val="21"/>
      <w:szCs w:val="32"/>
    </w:rPr>
  </w:style>
  <w:style w:type="character" w:customStyle="1" w:styleId="4Char3">
    <w:name w:val="标题 4 Char3"/>
    <w:qFormat/>
    <w:rPr>
      <w:rFonts w:ascii="Arial" w:hAnsi="Arial"/>
      <w:b/>
      <w:bCs/>
      <w:sz w:val="21"/>
      <w:szCs w:val="28"/>
    </w:rPr>
  </w:style>
  <w:style w:type="character" w:customStyle="1" w:styleId="5Char3">
    <w:name w:val="标题 5 Char3"/>
    <w:qFormat/>
    <w:rPr>
      <w:b/>
      <w:bCs/>
      <w:sz w:val="28"/>
      <w:szCs w:val="28"/>
    </w:rPr>
  </w:style>
  <w:style w:type="character" w:customStyle="1" w:styleId="7Char3">
    <w:name w:val="标题 7 Char3"/>
    <w:qFormat/>
    <w:rPr>
      <w:rFonts w:ascii="Calibri" w:hAnsi="Calibri"/>
      <w:b/>
      <w:bCs/>
      <w:sz w:val="24"/>
      <w:szCs w:val="24"/>
    </w:rPr>
  </w:style>
  <w:style w:type="character" w:customStyle="1" w:styleId="Char51">
    <w:name w:val="文档结构图 Char5"/>
    <w:qFormat/>
    <w:rPr>
      <w:sz w:val="21"/>
      <w:szCs w:val="24"/>
      <w:shd w:val="clear" w:color="auto" w:fill="000080"/>
    </w:rPr>
  </w:style>
  <w:style w:type="character" w:customStyle="1" w:styleId="Char30">
    <w:name w:val="批注文字 Char3"/>
    <w:qFormat/>
    <w:rPr>
      <w:sz w:val="21"/>
      <w:szCs w:val="24"/>
    </w:rPr>
  </w:style>
  <w:style w:type="character" w:customStyle="1" w:styleId="3Char3">
    <w:name w:val="正文文本 3 Char3"/>
    <w:qFormat/>
    <w:rPr>
      <w:rFonts w:ascii="宋体"/>
      <w:sz w:val="24"/>
    </w:rPr>
  </w:style>
  <w:style w:type="character" w:customStyle="1" w:styleId="Char31">
    <w:name w:val="正文文本缩进 Char3"/>
    <w:qFormat/>
    <w:rPr>
      <w:rFonts w:ascii="宋体" w:hAnsi="宋体"/>
      <w:sz w:val="21"/>
    </w:rPr>
  </w:style>
  <w:style w:type="character" w:customStyle="1" w:styleId="Char42">
    <w:name w:val="纯文本 Char4"/>
    <w:qFormat/>
    <w:rPr>
      <w:rFonts w:ascii="宋体" w:hAnsi="Courier New"/>
      <w:sz w:val="21"/>
      <w:szCs w:val="24"/>
    </w:rPr>
  </w:style>
  <w:style w:type="character" w:customStyle="1" w:styleId="Char52">
    <w:name w:val="日期 Char5"/>
    <w:qFormat/>
    <w:rPr>
      <w:sz w:val="21"/>
      <w:szCs w:val="24"/>
    </w:rPr>
  </w:style>
  <w:style w:type="character" w:customStyle="1" w:styleId="2Char30">
    <w:name w:val="正文文本缩进 2 Char3"/>
    <w:qFormat/>
    <w:rPr>
      <w:sz w:val="21"/>
      <w:szCs w:val="24"/>
    </w:rPr>
  </w:style>
  <w:style w:type="character" w:customStyle="1" w:styleId="Char43">
    <w:name w:val="批注框文本 Char4"/>
    <w:qFormat/>
    <w:rPr>
      <w:sz w:val="18"/>
      <w:szCs w:val="18"/>
    </w:rPr>
  </w:style>
  <w:style w:type="character" w:customStyle="1" w:styleId="Char22">
    <w:name w:val="页脚 Char2"/>
    <w:qFormat/>
    <w:rPr>
      <w:sz w:val="18"/>
      <w:szCs w:val="18"/>
    </w:rPr>
  </w:style>
  <w:style w:type="character" w:customStyle="1" w:styleId="Char23">
    <w:name w:val="页眉 Char2"/>
    <w:qFormat/>
    <w:rPr>
      <w:sz w:val="18"/>
      <w:szCs w:val="18"/>
    </w:rPr>
  </w:style>
  <w:style w:type="character" w:customStyle="1" w:styleId="Chare">
    <w:name w:val="副标题 Char"/>
    <w:uiPriority w:val="11"/>
    <w:qFormat/>
    <w:rPr>
      <w:rFonts w:ascii="Cambria" w:eastAsia="宋体" w:hAnsi="Cambria" w:cs="Times New Roman"/>
      <w:b/>
      <w:bCs/>
      <w:sz w:val="32"/>
      <w:szCs w:val="32"/>
    </w:rPr>
  </w:style>
  <w:style w:type="character" w:customStyle="1" w:styleId="Charf">
    <w:name w:val="脚注文本 Char"/>
    <w:uiPriority w:val="99"/>
    <w:semiHidden/>
    <w:qFormat/>
    <w:rPr>
      <w:rFonts w:ascii="Times New Roman" w:eastAsia="宋体" w:hAnsi="Times New Roman" w:cs="Times New Roman"/>
      <w:sz w:val="18"/>
      <w:szCs w:val="18"/>
    </w:rPr>
  </w:style>
  <w:style w:type="character" w:customStyle="1" w:styleId="3Char30">
    <w:name w:val="正文文本缩进 3 Char3"/>
    <w:qFormat/>
    <w:rPr>
      <w:sz w:val="16"/>
      <w:szCs w:val="16"/>
    </w:rPr>
  </w:style>
  <w:style w:type="character" w:customStyle="1" w:styleId="Charf0">
    <w:name w:val="标题 Char"/>
    <w:uiPriority w:val="10"/>
    <w:qFormat/>
    <w:rPr>
      <w:rFonts w:ascii="Cambria" w:eastAsia="宋体" w:hAnsi="Cambria" w:cs="Times New Roman"/>
      <w:b/>
      <w:bCs/>
      <w:sz w:val="32"/>
      <w:szCs w:val="32"/>
    </w:rPr>
  </w:style>
  <w:style w:type="character" w:customStyle="1" w:styleId="Char53">
    <w:name w:val="批注主题 Char5"/>
    <w:qFormat/>
    <w:rPr>
      <w:b/>
      <w:bCs/>
      <w:sz w:val="21"/>
      <w:szCs w:val="24"/>
    </w:rPr>
  </w:style>
  <w:style w:type="character" w:customStyle="1" w:styleId="3Char10">
    <w:name w:val="标题 3 Char1"/>
    <w:qFormat/>
    <w:rPr>
      <w:rFonts w:ascii="Calibri" w:eastAsia="宋体" w:hAnsi="Calibri" w:cs="Arial"/>
      <w:b/>
      <w:sz w:val="32"/>
      <w:szCs w:val="20"/>
    </w:rPr>
  </w:style>
  <w:style w:type="character" w:customStyle="1" w:styleId="Char24">
    <w:name w:val="文档结构图 Char2"/>
    <w:qFormat/>
    <w:rPr>
      <w:sz w:val="21"/>
      <w:szCs w:val="24"/>
      <w:shd w:val="clear" w:color="auto" w:fill="000080"/>
    </w:rPr>
  </w:style>
  <w:style w:type="character" w:customStyle="1" w:styleId="DateChar">
    <w:name w:val="Date Char"/>
    <w:qFormat/>
    <w:rPr>
      <w:rFonts w:eastAsia="宋体"/>
      <w:sz w:val="21"/>
      <w:szCs w:val="24"/>
      <w:lang w:val="en-US" w:eastAsia="zh-CN" w:bidi="ar-SA"/>
    </w:rPr>
  </w:style>
  <w:style w:type="character" w:customStyle="1" w:styleId="Char12">
    <w:name w:val="副标题 Char1"/>
    <w:uiPriority w:val="11"/>
    <w:qFormat/>
    <w:rPr>
      <w:rFonts w:ascii="Cambria" w:hAnsi="Cambria" w:cs="Times New Roman"/>
      <w:b/>
      <w:bCs/>
      <w:sz w:val="32"/>
      <w:szCs w:val="32"/>
    </w:rPr>
  </w:style>
  <w:style w:type="character" w:customStyle="1" w:styleId="Heading3Char1">
    <w:name w:val="Heading 3 Char1"/>
    <w:qFormat/>
    <w:rPr>
      <w:rFonts w:eastAsia="宋体"/>
      <w:b/>
      <w:bCs/>
      <w:sz w:val="24"/>
      <w:szCs w:val="32"/>
      <w:lang w:val="en-US" w:eastAsia="zh-CN" w:bidi="ar-SA"/>
    </w:rPr>
  </w:style>
  <w:style w:type="character" w:customStyle="1" w:styleId="6Char1">
    <w:name w:val="标题 6 Char1"/>
    <w:qFormat/>
    <w:rPr>
      <w:rFonts w:ascii="Cambria" w:hAnsi="Cambria"/>
      <w:b/>
      <w:bCs/>
      <w:sz w:val="24"/>
      <w:szCs w:val="24"/>
    </w:rPr>
  </w:style>
  <w:style w:type="character" w:customStyle="1" w:styleId="Char32">
    <w:name w:val="日期 Char3"/>
    <w:qFormat/>
    <w:rPr>
      <w:sz w:val="21"/>
      <w:szCs w:val="24"/>
      <w:lang w:bidi="ar-SA"/>
    </w:rPr>
  </w:style>
  <w:style w:type="character" w:customStyle="1" w:styleId="Char33">
    <w:name w:val="文档结构图 Char3"/>
    <w:qFormat/>
    <w:rPr>
      <w:sz w:val="21"/>
      <w:szCs w:val="24"/>
      <w:shd w:val="clear" w:color="auto" w:fill="000080"/>
      <w:lang w:bidi="ar-SA"/>
    </w:rPr>
  </w:style>
  <w:style w:type="character" w:customStyle="1" w:styleId="CommentSubjectChar">
    <w:name w:val="Comment Subject Char"/>
    <w:qFormat/>
    <w:rPr>
      <w:b/>
      <w:sz w:val="24"/>
      <w:lang w:bidi="ar-SA"/>
    </w:rPr>
  </w:style>
  <w:style w:type="character" w:customStyle="1" w:styleId="CharChar20">
    <w:name w:val="Char Char20"/>
    <w:qFormat/>
    <w:rPr>
      <w:rFonts w:ascii="Times New Roman" w:eastAsia="宋体" w:hAnsi="Times New Roman" w:cs="Times New Roman"/>
      <w:b/>
      <w:bCs/>
      <w:sz w:val="24"/>
      <w:szCs w:val="32"/>
    </w:rPr>
  </w:style>
  <w:style w:type="character" w:customStyle="1" w:styleId="CommentTextChar">
    <w:name w:val="Comment Text Char"/>
    <w:qFormat/>
    <w:rPr>
      <w:rFonts w:cs="Times New Roman"/>
      <w:sz w:val="24"/>
      <w:szCs w:val="24"/>
    </w:rPr>
  </w:style>
  <w:style w:type="character" w:customStyle="1" w:styleId="BalloonTextChar">
    <w:name w:val="Balloon Text Char"/>
    <w:qFormat/>
    <w:rPr>
      <w:sz w:val="18"/>
      <w:lang w:bidi="ar-SA"/>
    </w:rPr>
  </w:style>
  <w:style w:type="character" w:customStyle="1" w:styleId="Char13">
    <w:name w:val="引用 Char1"/>
    <w:uiPriority w:val="29"/>
    <w:qFormat/>
    <w:rPr>
      <w:rFonts w:ascii="Times New Roman" w:eastAsia="宋体" w:hAnsi="Times New Roman" w:cs="Times New Roman"/>
      <w:i/>
      <w:iCs/>
      <w:color w:val="000000"/>
      <w:szCs w:val="24"/>
    </w:rPr>
  </w:style>
  <w:style w:type="character" w:customStyle="1" w:styleId="apple-converted-space">
    <w:name w:val="apple-converted-space"/>
    <w:qFormat/>
  </w:style>
  <w:style w:type="character" w:customStyle="1" w:styleId="29">
    <w:name w:val="不明显参考2"/>
    <w:qFormat/>
    <w:rPr>
      <w:smallCaps/>
      <w:color w:val="C0504D"/>
      <w:u w:val="single"/>
    </w:rPr>
  </w:style>
  <w:style w:type="character" w:customStyle="1" w:styleId="1ff0">
    <w:name w:val="批注引用1"/>
    <w:qFormat/>
    <w:rPr>
      <w:rFonts w:ascii="Times New Roman" w:hAnsi="Times New Roman" w:cs="Times New Roman"/>
      <w:sz w:val="21"/>
      <w:szCs w:val="21"/>
    </w:rPr>
  </w:style>
  <w:style w:type="character" w:customStyle="1" w:styleId="3Char11">
    <w:name w:val="正文文本缩进 3 Char1"/>
    <w:qFormat/>
    <w:rPr>
      <w:sz w:val="16"/>
      <w:szCs w:val="16"/>
    </w:rPr>
  </w:style>
  <w:style w:type="character" w:customStyle="1" w:styleId="1ff1">
    <w:name w:val="明显参考1"/>
    <w:qFormat/>
    <w:rPr>
      <w:b/>
      <w:bCs/>
      <w:smallCaps/>
      <w:color w:val="C0504D"/>
      <w:spacing w:val="5"/>
      <w:u w:val="single"/>
    </w:rPr>
  </w:style>
  <w:style w:type="character" w:customStyle="1" w:styleId="Char14">
    <w:name w:val="脚注文本 Char1"/>
    <w:qFormat/>
    <w:rPr>
      <w:sz w:val="18"/>
    </w:rPr>
  </w:style>
  <w:style w:type="character" w:customStyle="1" w:styleId="Char34">
    <w:name w:val="副标题 Char3"/>
    <w:qFormat/>
    <w:rPr>
      <w:rFonts w:ascii="Cambria" w:hAnsi="Cambria"/>
      <w:b/>
      <w:bCs/>
      <w:sz w:val="32"/>
      <w:szCs w:val="32"/>
    </w:rPr>
  </w:style>
  <w:style w:type="character" w:customStyle="1" w:styleId="CharChar9">
    <w:name w:val="Char Char9"/>
    <w:qFormat/>
    <w:rPr>
      <w:rFonts w:eastAsia="宋体"/>
      <w:b/>
      <w:bCs/>
      <w:sz w:val="32"/>
      <w:szCs w:val="44"/>
      <w:lang w:val="en-US" w:eastAsia="zh-CN" w:bidi="ar-SA"/>
    </w:rPr>
  </w:style>
  <w:style w:type="character" w:customStyle="1" w:styleId="CharChar24">
    <w:name w:val="Char Char24"/>
    <w:qFormat/>
    <w:rPr>
      <w:rFonts w:eastAsia="宋体"/>
      <w:b/>
      <w:bCs/>
      <w:sz w:val="32"/>
      <w:szCs w:val="44"/>
      <w:lang w:val="en-US" w:eastAsia="zh-CN" w:bidi="ar-SA"/>
    </w:rPr>
  </w:style>
  <w:style w:type="character" w:customStyle="1" w:styleId="Heading3Char">
    <w:name w:val="Heading 3 Char"/>
    <w:qFormat/>
    <w:rPr>
      <w:rFonts w:cs="Times New Roman"/>
      <w:b/>
      <w:bCs/>
      <w:sz w:val="32"/>
      <w:szCs w:val="32"/>
    </w:rPr>
  </w:style>
  <w:style w:type="character" w:customStyle="1" w:styleId="Char15">
    <w:name w:val="批注文字 Char1"/>
    <w:qFormat/>
    <w:rPr>
      <w:rFonts w:ascii="Times New Roman" w:eastAsia="宋体" w:hAnsi="Times New Roman" w:cs="Times New Roman"/>
      <w:szCs w:val="24"/>
    </w:rPr>
  </w:style>
  <w:style w:type="character" w:customStyle="1" w:styleId="1ff2">
    <w:name w:val="书籍标题1"/>
    <w:qFormat/>
    <w:rPr>
      <w:b/>
      <w:bCs/>
      <w:smallCaps/>
      <w:spacing w:val="5"/>
    </w:rPr>
  </w:style>
  <w:style w:type="character" w:customStyle="1" w:styleId="1ff3">
    <w:name w:val="明显强调1"/>
    <w:qFormat/>
    <w:rPr>
      <w:b/>
      <w:bCs/>
      <w:i/>
      <w:iCs/>
      <w:color w:val="4F81BD"/>
    </w:rPr>
  </w:style>
  <w:style w:type="character" w:customStyle="1" w:styleId="Char16">
    <w:name w:val="标题 Char1"/>
    <w:uiPriority w:val="10"/>
    <w:qFormat/>
    <w:rPr>
      <w:rFonts w:ascii="Cambria" w:eastAsia="宋体" w:hAnsi="Cambria" w:cs="Times New Roman"/>
      <w:b/>
      <w:bCs/>
      <w:sz w:val="32"/>
      <w:szCs w:val="32"/>
    </w:rPr>
  </w:style>
  <w:style w:type="character" w:customStyle="1" w:styleId="33">
    <w:name w:val="明显参考3"/>
    <w:qFormat/>
    <w:rPr>
      <w:b/>
      <w:bCs/>
      <w:smallCaps/>
      <w:color w:val="C0504D"/>
      <w:spacing w:val="5"/>
      <w:u w:val="single"/>
    </w:rPr>
  </w:style>
  <w:style w:type="character" w:customStyle="1" w:styleId="Char17">
    <w:name w:val="页眉 Char1"/>
    <w:uiPriority w:val="99"/>
    <w:qFormat/>
    <w:rPr>
      <w:sz w:val="18"/>
      <w:szCs w:val="18"/>
      <w:lang w:bidi="ar-SA"/>
    </w:rPr>
  </w:style>
  <w:style w:type="character" w:customStyle="1" w:styleId="8Char1">
    <w:name w:val="标题 8 Char1"/>
    <w:qFormat/>
    <w:rPr>
      <w:rFonts w:ascii="Cambria" w:hAnsi="Cambria"/>
      <w:sz w:val="24"/>
      <w:szCs w:val="24"/>
    </w:rPr>
  </w:style>
  <w:style w:type="character" w:customStyle="1" w:styleId="6Char2">
    <w:name w:val="标题 6 Char2"/>
    <w:qFormat/>
    <w:rPr>
      <w:rFonts w:ascii="Cambria" w:eastAsia="宋体" w:hAnsi="Cambria" w:cs="Times New Roman"/>
      <w:b/>
      <w:bCs/>
      <w:sz w:val="24"/>
      <w:szCs w:val="24"/>
    </w:rPr>
  </w:style>
  <w:style w:type="character" w:customStyle="1" w:styleId="Char25">
    <w:name w:val="正文文本 Char2"/>
    <w:qFormat/>
    <w:rPr>
      <w:rFonts w:eastAsia="宋体"/>
      <w:sz w:val="21"/>
      <w:szCs w:val="22"/>
      <w:lang w:val="en-US" w:eastAsia="zh-CN" w:bidi="ar-SA"/>
    </w:rPr>
  </w:style>
  <w:style w:type="character" w:customStyle="1" w:styleId="Char18">
    <w:name w:val="正文文本缩进 Char1"/>
    <w:qFormat/>
    <w:rPr>
      <w:rFonts w:ascii="宋体" w:hAnsi="宋体"/>
      <w:sz w:val="21"/>
      <w:lang w:bidi="ar-SA"/>
    </w:rPr>
  </w:style>
  <w:style w:type="character" w:customStyle="1" w:styleId="1Char2">
    <w:name w:val="标题 1 Char2"/>
    <w:qFormat/>
    <w:rPr>
      <w:rFonts w:eastAsia="黑体"/>
      <w:b/>
      <w:bCs/>
      <w:sz w:val="32"/>
      <w:szCs w:val="44"/>
      <w:lang w:bidi="ar-SA"/>
    </w:rPr>
  </w:style>
  <w:style w:type="character" w:customStyle="1" w:styleId="Char19">
    <w:name w:val="正文文本 Char1"/>
    <w:qFormat/>
    <w:rPr>
      <w:sz w:val="21"/>
      <w:szCs w:val="22"/>
    </w:rPr>
  </w:style>
  <w:style w:type="character" w:customStyle="1" w:styleId="CharChar18">
    <w:name w:val="Char Char18"/>
    <w:qFormat/>
    <w:rPr>
      <w:rFonts w:ascii="Times New Roman" w:eastAsia="宋体" w:hAnsi="Times New Roman" w:cs="Times New Roman"/>
      <w:b/>
      <w:bCs/>
      <w:sz w:val="28"/>
      <w:szCs w:val="28"/>
    </w:rPr>
  </w:style>
  <w:style w:type="character" w:customStyle="1" w:styleId="Char26">
    <w:name w:val="正文文本缩进 Char2"/>
    <w:qFormat/>
    <w:rPr>
      <w:rFonts w:ascii="宋体" w:hAnsi="宋体"/>
    </w:rPr>
  </w:style>
  <w:style w:type="character" w:customStyle="1" w:styleId="2a">
    <w:name w:val="书籍标题2"/>
    <w:qFormat/>
    <w:rPr>
      <w:b/>
      <w:bCs/>
      <w:smallCaps/>
      <w:spacing w:val="5"/>
    </w:rPr>
  </w:style>
  <w:style w:type="character" w:customStyle="1" w:styleId="Char35">
    <w:name w:val="批注主题 Char3"/>
    <w:qFormat/>
    <w:rPr>
      <w:b/>
      <w:bCs/>
      <w:sz w:val="21"/>
      <w:szCs w:val="24"/>
      <w:lang w:bidi="ar-SA"/>
    </w:rPr>
  </w:style>
  <w:style w:type="character" w:customStyle="1" w:styleId="Char1a">
    <w:name w:val="页脚 Char1"/>
    <w:uiPriority w:val="99"/>
    <w:qFormat/>
    <w:rPr>
      <w:sz w:val="18"/>
      <w:szCs w:val="18"/>
      <w:lang w:bidi="ar-SA"/>
    </w:rPr>
  </w:style>
  <w:style w:type="character" w:customStyle="1" w:styleId="Heading4Char">
    <w:name w:val="Heading 4 Char"/>
    <w:qFormat/>
    <w:rPr>
      <w:rFonts w:ascii="Arial" w:eastAsia="宋体" w:hAnsi="Arial"/>
      <w:b/>
      <w:bCs/>
      <w:sz w:val="21"/>
      <w:szCs w:val="28"/>
      <w:lang w:val="en-US" w:eastAsia="zh-CN" w:bidi="ar-SA"/>
    </w:rPr>
  </w:style>
  <w:style w:type="character" w:customStyle="1" w:styleId="Char1b">
    <w:name w:val="批注主题 Char1"/>
    <w:qFormat/>
    <w:rPr>
      <w:rFonts w:ascii="Times New Roman" w:eastAsia="宋体" w:hAnsi="Times New Roman" w:cs="Times New Roman"/>
      <w:b/>
      <w:bCs/>
      <w:szCs w:val="24"/>
    </w:rPr>
  </w:style>
  <w:style w:type="character" w:customStyle="1" w:styleId="2b">
    <w:name w:val="批注引用2"/>
    <w:qFormat/>
    <w:rPr>
      <w:rFonts w:cs="Times New Roman"/>
      <w:sz w:val="21"/>
      <w:szCs w:val="21"/>
    </w:rPr>
  </w:style>
  <w:style w:type="character" w:customStyle="1" w:styleId="DocumentMapChar">
    <w:name w:val="Document Map Char"/>
    <w:qFormat/>
    <w:rPr>
      <w:rFonts w:eastAsia="宋体"/>
      <w:sz w:val="21"/>
      <w:szCs w:val="24"/>
      <w:lang w:val="en-US" w:eastAsia="zh-CN" w:bidi="ar-SA"/>
    </w:rPr>
  </w:style>
  <w:style w:type="character" w:customStyle="1" w:styleId="1Char3">
    <w:name w:val="标题 1 Char3"/>
    <w:qFormat/>
    <w:rPr>
      <w:rFonts w:ascii="Times New Roman" w:eastAsia="黑体" w:hAnsi="Times New Roman" w:cs="Times New Roman"/>
      <w:b/>
      <w:bCs/>
      <w:sz w:val="32"/>
      <w:szCs w:val="44"/>
    </w:rPr>
  </w:style>
  <w:style w:type="character" w:customStyle="1" w:styleId="5CharChar">
    <w:name w:val="标题5 Char Char"/>
    <w:link w:val="53"/>
    <w:qFormat/>
    <w:rPr>
      <w:rFonts w:ascii="Arial" w:hAnsi="Arial"/>
      <w:b/>
      <w:bCs/>
      <w:sz w:val="24"/>
      <w:szCs w:val="32"/>
    </w:rPr>
  </w:style>
  <w:style w:type="paragraph" w:customStyle="1" w:styleId="53">
    <w:name w:val="标题5"/>
    <w:basedOn w:val="313"/>
    <w:link w:val="5CharChar"/>
    <w:qFormat/>
    <w:pPr>
      <w:tabs>
        <w:tab w:val="clear" w:pos="720"/>
      </w:tabs>
      <w:spacing w:line="413" w:lineRule="auto"/>
      <w:ind w:left="0" w:firstLine="0"/>
    </w:pPr>
    <w:rPr>
      <w:rFonts w:ascii="Arial" w:hAnsi="Arial"/>
      <w:bCs/>
      <w:sz w:val="24"/>
      <w:szCs w:val="32"/>
    </w:rPr>
  </w:style>
  <w:style w:type="character" w:customStyle="1" w:styleId="textcontents">
    <w:name w:val="textcontents"/>
    <w:qFormat/>
    <w:rPr>
      <w:rFonts w:cs="Times New Roman"/>
    </w:rPr>
  </w:style>
  <w:style w:type="character" w:customStyle="1" w:styleId="7Char2">
    <w:name w:val="标题 7 Char2"/>
    <w:qFormat/>
    <w:rPr>
      <w:rFonts w:ascii="Calibri" w:eastAsia="宋体" w:hAnsi="Calibri" w:cs="Times New Roman"/>
      <w:b/>
      <w:bCs/>
      <w:sz w:val="24"/>
      <w:szCs w:val="24"/>
    </w:rPr>
  </w:style>
  <w:style w:type="character" w:customStyle="1" w:styleId="Char27">
    <w:name w:val="标题 Char2"/>
    <w:qFormat/>
    <w:rPr>
      <w:rFonts w:ascii="Cambria" w:eastAsia="宋体" w:hAnsi="Cambria" w:cs="Times New Roman"/>
      <w:b/>
      <w:bCs/>
      <w:sz w:val="32"/>
      <w:szCs w:val="32"/>
    </w:rPr>
  </w:style>
  <w:style w:type="character" w:customStyle="1" w:styleId="7Char1">
    <w:name w:val="标题 7 Char1"/>
    <w:qFormat/>
    <w:rPr>
      <w:rFonts w:ascii="Calibri" w:hAnsi="Calibri"/>
      <w:b/>
      <w:bCs/>
      <w:sz w:val="24"/>
      <w:szCs w:val="24"/>
    </w:rPr>
  </w:style>
  <w:style w:type="character" w:customStyle="1" w:styleId="Char28">
    <w:name w:val="批注框文本 Char2"/>
    <w:qFormat/>
    <w:rPr>
      <w:sz w:val="18"/>
      <w:szCs w:val="18"/>
      <w:lang w:bidi="ar-SA"/>
    </w:rPr>
  </w:style>
  <w:style w:type="character" w:customStyle="1" w:styleId="BodyTextIndent2Char">
    <w:name w:val="Body Text Indent 2 Char"/>
    <w:qFormat/>
    <w:rPr>
      <w:rFonts w:eastAsia="宋体"/>
      <w:sz w:val="21"/>
      <w:szCs w:val="24"/>
      <w:lang w:val="en-US" w:eastAsia="zh-CN" w:bidi="ar-SA"/>
    </w:rPr>
  </w:style>
  <w:style w:type="character" w:customStyle="1" w:styleId="34">
    <w:name w:val="不明显参考3"/>
    <w:qFormat/>
    <w:rPr>
      <w:smallCaps/>
      <w:color w:val="C0504D"/>
      <w:u w:val="single"/>
    </w:rPr>
  </w:style>
  <w:style w:type="character" w:customStyle="1" w:styleId="Char36">
    <w:name w:val="引用 Char3"/>
    <w:qFormat/>
    <w:rPr>
      <w:i/>
      <w:iCs/>
      <w:color w:val="000000"/>
    </w:rPr>
  </w:style>
  <w:style w:type="character" w:customStyle="1" w:styleId="Char44">
    <w:name w:val="标题 Char4"/>
    <w:qFormat/>
    <w:rPr>
      <w:rFonts w:ascii="Cambria" w:hAnsi="Cambria"/>
      <w:b/>
      <w:bCs/>
      <w:sz w:val="32"/>
      <w:szCs w:val="32"/>
    </w:rPr>
  </w:style>
  <w:style w:type="character" w:customStyle="1" w:styleId="Char1c">
    <w:name w:val="明显引用 Char1"/>
    <w:uiPriority w:val="30"/>
    <w:qFormat/>
    <w:rPr>
      <w:rFonts w:ascii="Times New Roman" w:eastAsia="宋体" w:hAnsi="Times New Roman" w:cs="Times New Roman"/>
      <w:b/>
      <w:bCs/>
      <w:i/>
      <w:iCs/>
      <w:color w:val="4F81BD"/>
      <w:szCs w:val="24"/>
    </w:rPr>
  </w:style>
  <w:style w:type="character" w:customStyle="1" w:styleId="Char45">
    <w:name w:val="引用 Char4"/>
    <w:link w:val="1ff4"/>
    <w:qFormat/>
    <w:rPr>
      <w:i/>
      <w:iCs/>
      <w:color w:val="000000"/>
    </w:rPr>
  </w:style>
  <w:style w:type="paragraph" w:customStyle="1" w:styleId="1ff4">
    <w:name w:val="引用1"/>
    <w:basedOn w:val="a"/>
    <w:next w:val="a"/>
    <w:link w:val="Char45"/>
    <w:qFormat/>
    <w:rPr>
      <w:rFonts w:ascii="Calibri" w:hAnsi="Calibri"/>
      <w:i/>
      <w:iCs/>
      <w:color w:val="000000"/>
      <w:szCs w:val="22"/>
    </w:rPr>
  </w:style>
  <w:style w:type="character" w:customStyle="1" w:styleId="Charf1">
    <w:name w:val="引用 Char"/>
    <w:uiPriority w:val="29"/>
    <w:qFormat/>
    <w:rPr>
      <w:rFonts w:ascii="Times New Roman" w:eastAsia="宋体" w:hAnsi="Times New Roman" w:cs="Times New Roman"/>
      <w:i/>
      <w:iCs/>
      <w:color w:val="000000"/>
      <w:szCs w:val="24"/>
    </w:rPr>
  </w:style>
  <w:style w:type="character" w:customStyle="1" w:styleId="35">
    <w:name w:val="不明显强调3"/>
    <w:qFormat/>
    <w:rPr>
      <w:i/>
      <w:iCs/>
      <w:color w:val="808080"/>
    </w:rPr>
  </w:style>
  <w:style w:type="character" w:customStyle="1" w:styleId="Char46">
    <w:name w:val="文档结构图 Char4"/>
    <w:qFormat/>
    <w:rPr>
      <w:szCs w:val="24"/>
      <w:shd w:val="clear" w:color="auto" w:fill="000080"/>
    </w:rPr>
  </w:style>
  <w:style w:type="character" w:customStyle="1" w:styleId="11Char">
    <w:name w:val="标题 1.1 Char"/>
    <w:qFormat/>
    <w:rPr>
      <w:rFonts w:ascii="Arial" w:eastAsia="黑体" w:hAnsi="Arial"/>
      <w:b/>
      <w:bCs/>
      <w:sz w:val="32"/>
      <w:szCs w:val="32"/>
      <w:lang w:val="en-US" w:eastAsia="zh-CN" w:bidi="ar-SA"/>
    </w:rPr>
  </w:style>
  <w:style w:type="character" w:customStyle="1" w:styleId="Char47">
    <w:name w:val="明显引用 Char4"/>
    <w:link w:val="1ff5"/>
    <w:qFormat/>
    <w:rPr>
      <w:b/>
      <w:bCs/>
      <w:i/>
      <w:iCs/>
      <w:color w:val="4F81BD"/>
    </w:rPr>
  </w:style>
  <w:style w:type="paragraph" w:customStyle="1" w:styleId="1ff5">
    <w:name w:val="明显引用1"/>
    <w:basedOn w:val="a"/>
    <w:next w:val="a"/>
    <w:link w:val="Char47"/>
    <w:qFormat/>
    <w:pPr>
      <w:pBdr>
        <w:bottom w:val="single" w:sz="4" w:space="4" w:color="4F81BD"/>
      </w:pBdr>
      <w:spacing w:before="200" w:after="280"/>
      <w:ind w:left="936" w:right="936"/>
    </w:pPr>
    <w:rPr>
      <w:rFonts w:ascii="Calibri" w:hAnsi="Calibri"/>
      <w:b/>
      <w:bCs/>
      <w:i/>
      <w:iCs/>
      <w:color w:val="4F81BD"/>
      <w:szCs w:val="22"/>
    </w:rPr>
  </w:style>
  <w:style w:type="character" w:customStyle="1" w:styleId="Charf2">
    <w:name w:val="明显引用 Char"/>
    <w:uiPriority w:val="30"/>
    <w:qFormat/>
    <w:rPr>
      <w:rFonts w:ascii="Times New Roman" w:eastAsia="宋体" w:hAnsi="Times New Roman" w:cs="Times New Roman"/>
      <w:b/>
      <w:bCs/>
      <w:i/>
      <w:iCs/>
      <w:color w:val="4F81BD"/>
      <w:szCs w:val="24"/>
    </w:rPr>
  </w:style>
  <w:style w:type="character" w:customStyle="1" w:styleId="Heading5Char">
    <w:name w:val="Heading 5 Char"/>
    <w:qFormat/>
    <w:rPr>
      <w:rFonts w:eastAsia="宋体"/>
      <w:b/>
      <w:bCs/>
      <w:sz w:val="28"/>
      <w:szCs w:val="28"/>
      <w:lang w:val="en-US" w:eastAsia="zh-CN" w:bidi="ar-SA"/>
    </w:rPr>
  </w:style>
  <w:style w:type="character" w:customStyle="1" w:styleId="1Char1">
    <w:name w:val="标题 1 Char1"/>
    <w:qFormat/>
    <w:rPr>
      <w:rFonts w:ascii="Calibri" w:eastAsia="宋体" w:hAnsi="Calibri" w:cs="Arial"/>
      <w:b/>
      <w:sz w:val="44"/>
      <w:szCs w:val="20"/>
    </w:rPr>
  </w:style>
  <w:style w:type="character" w:customStyle="1" w:styleId="8Char2">
    <w:name w:val="标题 8 Char2"/>
    <w:qFormat/>
    <w:rPr>
      <w:rFonts w:ascii="Cambria" w:eastAsia="宋体" w:hAnsi="Cambria" w:cs="Times New Roman"/>
      <w:sz w:val="24"/>
      <w:szCs w:val="24"/>
    </w:rPr>
  </w:style>
  <w:style w:type="character" w:customStyle="1" w:styleId="44">
    <w:name w:val="不明显参考4"/>
    <w:qFormat/>
    <w:rPr>
      <w:smallCaps/>
      <w:color w:val="C0504D"/>
      <w:u w:val="single"/>
    </w:rPr>
  </w:style>
  <w:style w:type="character" w:customStyle="1" w:styleId="Char29">
    <w:name w:val="副标题 Char2"/>
    <w:qFormat/>
    <w:rPr>
      <w:rFonts w:ascii="Cambria" w:hAnsi="Cambria"/>
      <w:b/>
      <w:bCs/>
      <w:sz w:val="32"/>
      <w:szCs w:val="32"/>
    </w:rPr>
  </w:style>
  <w:style w:type="character" w:customStyle="1" w:styleId="Char37">
    <w:name w:val="正文文本 Char3"/>
    <w:qFormat/>
    <w:rPr>
      <w:rFonts w:eastAsia="宋体"/>
    </w:rPr>
  </w:style>
  <w:style w:type="character" w:customStyle="1" w:styleId="1ff6">
    <w:name w:val="页码1"/>
    <w:qFormat/>
    <w:rPr>
      <w:rFonts w:cs="Times New Roman"/>
    </w:rPr>
  </w:style>
  <w:style w:type="character" w:customStyle="1" w:styleId="CharChar22">
    <w:name w:val="Char Char22"/>
    <w:qFormat/>
    <w:rPr>
      <w:rFonts w:ascii="Times New Roman" w:eastAsia="宋体" w:hAnsi="Times New Roman" w:cs="Times New Roman"/>
      <w:b/>
      <w:bCs/>
      <w:sz w:val="32"/>
      <w:szCs w:val="44"/>
    </w:rPr>
  </w:style>
  <w:style w:type="character" w:customStyle="1" w:styleId="Char2a">
    <w:name w:val="明显引用 Char2"/>
    <w:qFormat/>
    <w:rPr>
      <w:rFonts w:ascii="Calibri" w:eastAsia="宋体" w:hAnsi="Calibri" w:cs="Times New Roman"/>
      <w:b/>
      <w:bCs/>
      <w:i/>
      <w:iCs/>
      <w:color w:val="4F81BD"/>
      <w:sz w:val="21"/>
      <w:szCs w:val="22"/>
    </w:rPr>
  </w:style>
  <w:style w:type="character" w:customStyle="1" w:styleId="Char38">
    <w:name w:val="纯文本 Char3"/>
    <w:qFormat/>
    <w:rPr>
      <w:rFonts w:ascii="宋体" w:eastAsia="宋体" w:hAnsi="Courier New"/>
      <w:szCs w:val="24"/>
    </w:rPr>
  </w:style>
  <w:style w:type="character" w:customStyle="1" w:styleId="TitleChar">
    <w:name w:val="Title Char"/>
    <w:qFormat/>
    <w:rPr>
      <w:rFonts w:ascii="Cambria" w:hAnsi="Cambria"/>
      <w:b/>
      <w:sz w:val="32"/>
      <w:lang w:bidi="ar-SA"/>
    </w:rPr>
  </w:style>
  <w:style w:type="character" w:customStyle="1" w:styleId="Char39">
    <w:name w:val="标题 Char3"/>
    <w:qFormat/>
    <w:rPr>
      <w:rFonts w:ascii="Cambria" w:hAnsi="Cambria"/>
      <w:b/>
      <w:bCs/>
      <w:sz w:val="32"/>
      <w:szCs w:val="32"/>
      <w:lang w:bidi="ar-SA"/>
    </w:rPr>
  </w:style>
  <w:style w:type="character" w:customStyle="1" w:styleId="9Char1">
    <w:name w:val="标题 9 Char1"/>
    <w:qFormat/>
    <w:rPr>
      <w:rFonts w:ascii="Cambria" w:hAnsi="Cambria"/>
      <w:sz w:val="21"/>
      <w:szCs w:val="21"/>
    </w:rPr>
  </w:style>
  <w:style w:type="character" w:customStyle="1" w:styleId="4Char2">
    <w:name w:val="标题 4 Char2"/>
    <w:qFormat/>
    <w:rPr>
      <w:rFonts w:ascii="Arial" w:eastAsia="宋体" w:hAnsi="Arial" w:cs="Times New Roman"/>
      <w:b/>
      <w:bCs/>
      <w:szCs w:val="28"/>
    </w:rPr>
  </w:style>
  <w:style w:type="character" w:customStyle="1" w:styleId="45">
    <w:name w:val="页码4"/>
    <w:qFormat/>
    <w:rPr>
      <w:rFonts w:cs="Times New Roman"/>
    </w:rPr>
  </w:style>
  <w:style w:type="character" w:customStyle="1" w:styleId="2c">
    <w:name w:val="明显参考2"/>
    <w:qFormat/>
    <w:rPr>
      <w:b/>
      <w:bCs/>
      <w:smallCaps/>
      <w:color w:val="C0504D"/>
      <w:spacing w:val="5"/>
      <w:u w:val="single"/>
    </w:rPr>
  </w:style>
  <w:style w:type="character" w:customStyle="1" w:styleId="Heading1Char">
    <w:name w:val="Heading 1 Char"/>
    <w:qFormat/>
    <w:rPr>
      <w:rFonts w:eastAsia="宋体"/>
      <w:b/>
      <w:bCs/>
      <w:sz w:val="32"/>
      <w:szCs w:val="44"/>
      <w:lang w:val="en-US" w:eastAsia="zh-CN" w:bidi="ar-SA"/>
    </w:rPr>
  </w:style>
  <w:style w:type="character" w:customStyle="1" w:styleId="CharChar">
    <w:name w:val="批注文字 Char Char"/>
    <w:qFormat/>
    <w:rPr>
      <w:rFonts w:ascii="宋体" w:eastAsia="宋体" w:hAnsi="Times New Roman" w:cs="Times New Roman"/>
      <w:sz w:val="28"/>
      <w:szCs w:val="20"/>
    </w:rPr>
  </w:style>
  <w:style w:type="character" w:customStyle="1" w:styleId="2Char10">
    <w:name w:val="标题 2 Char1"/>
    <w:qFormat/>
    <w:rPr>
      <w:rFonts w:ascii="Arial" w:eastAsia="黑体" w:hAnsi="Arial" w:cs="Calibri"/>
      <w:b/>
      <w:sz w:val="32"/>
      <w:szCs w:val="20"/>
    </w:rPr>
  </w:style>
  <w:style w:type="character" w:customStyle="1" w:styleId="3Char12">
    <w:name w:val="正文文本 3 Char1"/>
    <w:qFormat/>
    <w:rPr>
      <w:sz w:val="16"/>
      <w:szCs w:val="16"/>
    </w:rPr>
  </w:style>
  <w:style w:type="character" w:customStyle="1" w:styleId="CommentTextChar1">
    <w:name w:val="Comment Text Char1"/>
    <w:qFormat/>
    <w:rPr>
      <w:sz w:val="24"/>
      <w:lang w:bidi="ar-SA"/>
    </w:rPr>
  </w:style>
  <w:style w:type="character" w:customStyle="1" w:styleId="CharChar23">
    <w:name w:val="Char Char23"/>
    <w:qFormat/>
    <w:rPr>
      <w:rFonts w:eastAsia="宋体"/>
      <w:b/>
      <w:bCs/>
      <w:sz w:val="32"/>
      <w:szCs w:val="44"/>
      <w:lang w:val="en-US" w:eastAsia="zh-CN" w:bidi="ar-SA"/>
    </w:rPr>
  </w:style>
  <w:style w:type="character" w:customStyle="1" w:styleId="36">
    <w:name w:val="书籍标题3"/>
    <w:qFormat/>
    <w:rPr>
      <w:b/>
      <w:bCs/>
      <w:smallCaps/>
      <w:spacing w:val="5"/>
    </w:rPr>
  </w:style>
  <w:style w:type="character" w:customStyle="1" w:styleId="Char1d">
    <w:name w:val="日期 Char1"/>
    <w:qFormat/>
    <w:rPr>
      <w:rFonts w:ascii="Times New Roman" w:eastAsia="宋体" w:hAnsi="Times New Roman" w:cs="Times New Roman"/>
      <w:szCs w:val="24"/>
    </w:rPr>
  </w:style>
  <w:style w:type="character" w:customStyle="1" w:styleId="118">
    <w:name w:val="页码11"/>
    <w:qFormat/>
    <w:rPr>
      <w:rFonts w:ascii="Times New Roman" w:hAnsi="Times New Roman" w:cs="Times New Roman"/>
    </w:rPr>
  </w:style>
  <w:style w:type="character" w:customStyle="1" w:styleId="2d">
    <w:name w:val="页码2"/>
    <w:qFormat/>
    <w:rPr>
      <w:rFonts w:cs="Times New Roman"/>
    </w:rPr>
  </w:style>
  <w:style w:type="character" w:customStyle="1" w:styleId="3Char2">
    <w:name w:val="正文文本 3 Char2"/>
    <w:qFormat/>
    <w:rPr>
      <w:rFonts w:ascii="宋体"/>
      <w:sz w:val="24"/>
    </w:rPr>
  </w:style>
  <w:style w:type="character" w:customStyle="1" w:styleId="3Char31">
    <w:name w:val="标题 3 Char3"/>
    <w:qFormat/>
    <w:rPr>
      <w:rFonts w:ascii="Times New Roman" w:eastAsia="黑体" w:hAnsi="Times New Roman" w:cs="Times New Roman"/>
      <w:b/>
      <w:bCs/>
      <w:szCs w:val="32"/>
    </w:rPr>
  </w:style>
  <w:style w:type="character" w:customStyle="1" w:styleId="3Char20">
    <w:name w:val="正文文本缩进 3 Char2"/>
    <w:qFormat/>
    <w:rPr>
      <w:sz w:val="16"/>
      <w:szCs w:val="16"/>
    </w:rPr>
  </w:style>
  <w:style w:type="character" w:customStyle="1" w:styleId="3111">
    <w:name w:val="书籍标题311"/>
    <w:qFormat/>
    <w:rPr>
      <w:b/>
      <w:bCs/>
      <w:smallCaps/>
      <w:spacing w:val="5"/>
    </w:rPr>
  </w:style>
  <w:style w:type="character" w:customStyle="1" w:styleId="5Char2">
    <w:name w:val="标题 5 Char2"/>
    <w:qFormat/>
    <w:rPr>
      <w:rFonts w:ascii="Times New Roman" w:eastAsia="宋体" w:hAnsi="Times New Roman" w:cs="Times New Roman"/>
      <w:b/>
      <w:bCs/>
      <w:sz w:val="28"/>
      <w:szCs w:val="28"/>
    </w:rPr>
  </w:style>
  <w:style w:type="character" w:customStyle="1" w:styleId="3Char21">
    <w:name w:val="标题 3 Char2"/>
    <w:qFormat/>
    <w:rPr>
      <w:rFonts w:eastAsia="黑体"/>
      <w:b/>
      <w:bCs/>
      <w:sz w:val="21"/>
      <w:szCs w:val="32"/>
      <w:lang w:bidi="ar-SA"/>
    </w:rPr>
  </w:style>
  <w:style w:type="character" w:customStyle="1" w:styleId="Char3a">
    <w:name w:val="批注框文本 Char3"/>
    <w:qFormat/>
    <w:rPr>
      <w:sz w:val="18"/>
      <w:szCs w:val="18"/>
    </w:rPr>
  </w:style>
  <w:style w:type="character" w:customStyle="1" w:styleId="316">
    <w:name w:val="书籍标题31"/>
    <w:qFormat/>
    <w:rPr>
      <w:b/>
      <w:bCs/>
      <w:smallCaps/>
      <w:spacing w:val="5"/>
    </w:rPr>
  </w:style>
  <w:style w:type="character" w:customStyle="1" w:styleId="46">
    <w:name w:val="不明显强调4"/>
    <w:qFormat/>
    <w:rPr>
      <w:i/>
      <w:iCs/>
      <w:color w:val="808080"/>
    </w:rPr>
  </w:style>
  <w:style w:type="character" w:customStyle="1" w:styleId="CharChar19">
    <w:name w:val="Char Char19"/>
    <w:qFormat/>
    <w:rPr>
      <w:rFonts w:ascii="Arial" w:eastAsia="宋体" w:hAnsi="Arial" w:cs="Times New Roman"/>
      <w:b/>
      <w:bCs/>
      <w:szCs w:val="28"/>
    </w:rPr>
  </w:style>
  <w:style w:type="character" w:customStyle="1" w:styleId="FooterChar">
    <w:name w:val="Footer Char"/>
    <w:qFormat/>
    <w:rPr>
      <w:rFonts w:eastAsia="宋体"/>
      <w:sz w:val="18"/>
      <w:szCs w:val="18"/>
      <w:lang w:val="en-US" w:eastAsia="zh-CN" w:bidi="ar-SA"/>
    </w:rPr>
  </w:style>
  <w:style w:type="character" w:customStyle="1" w:styleId="Char2b">
    <w:name w:val="日期 Char2"/>
    <w:qFormat/>
    <w:rPr>
      <w:sz w:val="21"/>
      <w:szCs w:val="24"/>
    </w:rPr>
  </w:style>
  <w:style w:type="character" w:customStyle="1" w:styleId="font161">
    <w:name w:val="font161"/>
    <w:qFormat/>
    <w:rPr>
      <w:b/>
      <w:bCs/>
      <w:sz w:val="32"/>
      <w:szCs w:val="32"/>
    </w:rPr>
  </w:style>
  <w:style w:type="character" w:customStyle="1" w:styleId="47">
    <w:name w:val="明显参考4"/>
    <w:qFormat/>
    <w:rPr>
      <w:b/>
      <w:bCs/>
      <w:smallCaps/>
      <w:color w:val="C0504D"/>
      <w:spacing w:val="5"/>
      <w:u w:val="single"/>
    </w:rPr>
  </w:style>
  <w:style w:type="character" w:customStyle="1" w:styleId="217">
    <w:name w:val="批注引用21"/>
    <w:qFormat/>
    <w:rPr>
      <w:rFonts w:cs="Times New Roman"/>
      <w:sz w:val="21"/>
      <w:szCs w:val="21"/>
    </w:rPr>
  </w:style>
  <w:style w:type="character" w:customStyle="1" w:styleId="5Char1">
    <w:name w:val="标题 5 Char1"/>
    <w:qFormat/>
    <w:rPr>
      <w:rFonts w:eastAsia="宋体"/>
      <w:b/>
      <w:bCs/>
      <w:sz w:val="28"/>
      <w:szCs w:val="28"/>
      <w:lang w:val="en-US" w:eastAsia="zh-CN" w:bidi="ar-SA"/>
    </w:rPr>
  </w:style>
  <w:style w:type="character" w:customStyle="1" w:styleId="PlainTextChar">
    <w:name w:val="Plain Text Char"/>
    <w:qFormat/>
    <w:rPr>
      <w:rFonts w:ascii="宋体" w:eastAsia="宋体" w:hAnsi="Courier New"/>
      <w:sz w:val="24"/>
      <w:lang w:bidi="ar-SA"/>
    </w:rPr>
  </w:style>
  <w:style w:type="character" w:customStyle="1" w:styleId="fontstyle01">
    <w:name w:val="fontstyle01"/>
    <w:qFormat/>
    <w:rPr>
      <w:rFonts w:ascii="宋体" w:eastAsia="宋体" w:hAnsi="宋体" w:hint="eastAsia"/>
      <w:color w:val="0000FF"/>
      <w:sz w:val="22"/>
      <w:szCs w:val="22"/>
    </w:rPr>
  </w:style>
  <w:style w:type="character" w:customStyle="1" w:styleId="CharChar6">
    <w:name w:val="Char Char6"/>
    <w:qFormat/>
    <w:rPr>
      <w:rFonts w:eastAsia="宋体"/>
      <w:b/>
      <w:bCs/>
      <w:sz w:val="32"/>
      <w:szCs w:val="44"/>
      <w:lang w:val="en-US" w:eastAsia="zh-CN" w:bidi="ar-SA"/>
    </w:rPr>
  </w:style>
  <w:style w:type="character" w:customStyle="1" w:styleId="Char3b">
    <w:name w:val="明显引用 Char3"/>
    <w:qFormat/>
    <w:rPr>
      <w:b/>
      <w:bCs/>
      <w:i/>
      <w:iCs/>
      <w:color w:val="4F81BD"/>
    </w:rPr>
  </w:style>
  <w:style w:type="character" w:customStyle="1" w:styleId="1ff7">
    <w:name w:val="不明显参考1"/>
    <w:qFormat/>
    <w:rPr>
      <w:smallCaps/>
      <w:color w:val="C0504D"/>
      <w:u w:val="single"/>
    </w:rPr>
  </w:style>
  <w:style w:type="character" w:customStyle="1" w:styleId="2Char11">
    <w:name w:val="正文文本缩进 2 Char1"/>
    <w:qFormat/>
    <w:rPr>
      <w:sz w:val="21"/>
      <w:szCs w:val="24"/>
      <w:lang w:bidi="ar-SA"/>
    </w:rPr>
  </w:style>
  <w:style w:type="character" w:customStyle="1" w:styleId="Char2c">
    <w:name w:val="引用 Char2"/>
    <w:qFormat/>
    <w:rPr>
      <w:rFonts w:ascii="Calibri" w:eastAsia="宋体" w:hAnsi="Calibri" w:cs="Times New Roman"/>
      <w:i/>
      <w:iCs/>
      <w:color w:val="000000"/>
      <w:sz w:val="21"/>
      <w:szCs w:val="22"/>
    </w:rPr>
  </w:style>
  <w:style w:type="character" w:customStyle="1" w:styleId="119">
    <w:name w:val="不明显参考11"/>
    <w:qFormat/>
    <w:rPr>
      <w:smallCaps/>
      <w:color w:val="C0504D"/>
      <w:u w:val="single"/>
    </w:rPr>
  </w:style>
  <w:style w:type="character" w:customStyle="1" w:styleId="2e">
    <w:name w:val="明显强调2"/>
    <w:qFormat/>
    <w:rPr>
      <w:b/>
      <w:bCs/>
      <w:i/>
      <w:iCs/>
      <w:color w:val="4F81BD"/>
    </w:rPr>
  </w:style>
  <w:style w:type="character" w:customStyle="1" w:styleId="37">
    <w:name w:val="明显强调3"/>
    <w:qFormat/>
    <w:rPr>
      <w:b/>
      <w:bCs/>
      <w:i/>
      <w:iCs/>
      <w:color w:val="4F81BD"/>
    </w:rPr>
  </w:style>
  <w:style w:type="character" w:customStyle="1" w:styleId="2Char20">
    <w:name w:val="标题 2 Char2"/>
    <w:uiPriority w:val="9"/>
    <w:qFormat/>
    <w:rPr>
      <w:rFonts w:ascii="Arial" w:eastAsia="黑体" w:hAnsi="Arial"/>
      <w:b/>
      <w:bCs/>
      <w:sz w:val="21"/>
      <w:szCs w:val="32"/>
      <w:lang w:bidi="ar-SA"/>
    </w:rPr>
  </w:style>
  <w:style w:type="character" w:customStyle="1" w:styleId="Char2d">
    <w:name w:val="纯文本 Char2"/>
    <w:qFormat/>
    <w:rPr>
      <w:rFonts w:ascii="宋体" w:eastAsia="宋体" w:hAnsi="Courier New"/>
      <w:sz w:val="21"/>
      <w:szCs w:val="24"/>
      <w:lang w:val="en-US" w:eastAsia="zh-CN" w:bidi="ar-SA"/>
    </w:rPr>
  </w:style>
  <w:style w:type="character" w:customStyle="1" w:styleId="HeaderChar">
    <w:name w:val="Header Char"/>
    <w:qFormat/>
    <w:rPr>
      <w:rFonts w:eastAsia="宋体"/>
      <w:sz w:val="18"/>
      <w:szCs w:val="18"/>
      <w:lang w:val="en-US" w:eastAsia="zh-CN" w:bidi="ar-SA"/>
    </w:rPr>
  </w:style>
  <w:style w:type="character" w:customStyle="1" w:styleId="Char2e">
    <w:name w:val="批注主题 Char2"/>
    <w:qFormat/>
    <w:rPr>
      <w:b/>
      <w:bCs/>
      <w:sz w:val="21"/>
      <w:szCs w:val="24"/>
    </w:rPr>
  </w:style>
  <w:style w:type="character" w:customStyle="1" w:styleId="54">
    <w:name w:val="不明显参考5"/>
    <w:qFormat/>
    <w:rPr>
      <w:smallCaps/>
      <w:color w:val="C0504D"/>
      <w:u w:val="single"/>
    </w:rPr>
  </w:style>
  <w:style w:type="character" w:customStyle="1" w:styleId="2Char21">
    <w:name w:val="正文文本缩进 2 Char2"/>
    <w:qFormat/>
    <w:rPr>
      <w:szCs w:val="24"/>
    </w:rPr>
  </w:style>
  <w:style w:type="character" w:customStyle="1" w:styleId="4CharChar">
    <w:name w:val="标题4 Char Char"/>
    <w:link w:val="48"/>
    <w:qFormat/>
    <w:rPr>
      <w:rFonts w:ascii="Arial" w:hAnsi="Arial"/>
      <w:b/>
      <w:bCs/>
      <w:sz w:val="24"/>
      <w:szCs w:val="32"/>
    </w:rPr>
  </w:style>
  <w:style w:type="paragraph" w:customStyle="1" w:styleId="48">
    <w:name w:val="标题4"/>
    <w:basedOn w:val="2110"/>
    <w:next w:val="4110"/>
    <w:link w:val="4CharChar"/>
    <w:qFormat/>
    <w:rPr>
      <w:rFonts w:eastAsia="宋体"/>
      <w:sz w:val="24"/>
    </w:rPr>
  </w:style>
  <w:style w:type="character" w:customStyle="1" w:styleId="2Char31">
    <w:name w:val="标题 2 Char3"/>
    <w:uiPriority w:val="9"/>
    <w:qFormat/>
    <w:rPr>
      <w:rFonts w:ascii="Arial" w:eastAsia="黑体" w:hAnsi="Arial" w:cs="Times New Roman"/>
      <w:b/>
      <w:bCs/>
      <w:szCs w:val="32"/>
    </w:rPr>
  </w:style>
  <w:style w:type="character" w:customStyle="1" w:styleId="38">
    <w:name w:val="页码3"/>
    <w:qFormat/>
    <w:rPr>
      <w:rFonts w:cs="Times New Roman"/>
    </w:rPr>
  </w:style>
  <w:style w:type="character" w:customStyle="1" w:styleId="BodyTextIndentChar">
    <w:name w:val="Body Text Indent Char"/>
    <w:qFormat/>
    <w:rPr>
      <w:rFonts w:ascii="宋体" w:eastAsia="宋体" w:hAnsi="宋体"/>
      <w:sz w:val="21"/>
      <w:lang w:val="en-US" w:eastAsia="zh-CN" w:bidi="ar-SA"/>
    </w:rPr>
  </w:style>
  <w:style w:type="character" w:customStyle="1" w:styleId="Char1e">
    <w:name w:val="文档结构图 Char1"/>
    <w:qFormat/>
    <w:rPr>
      <w:rFonts w:ascii="宋体" w:eastAsia="宋体" w:hAnsi="Times New Roman" w:cs="Times New Roman"/>
      <w:sz w:val="18"/>
      <w:szCs w:val="18"/>
    </w:rPr>
  </w:style>
  <w:style w:type="character" w:customStyle="1" w:styleId="FootnoteTextChar">
    <w:name w:val="Footnote Text Char"/>
    <w:qFormat/>
    <w:rPr>
      <w:rFonts w:eastAsia="宋体"/>
      <w:sz w:val="18"/>
      <w:lang w:val="en-US" w:eastAsia="zh-CN" w:bidi="ar-SA"/>
    </w:rPr>
  </w:style>
  <w:style w:type="character" w:customStyle="1" w:styleId="2f">
    <w:name w:val="不明显强调2"/>
    <w:qFormat/>
    <w:rPr>
      <w:i/>
      <w:iCs/>
      <w:color w:val="808080"/>
    </w:rPr>
  </w:style>
  <w:style w:type="character" w:customStyle="1" w:styleId="00">
    <w:name w:val="超链接_0"/>
    <w:uiPriority w:val="99"/>
    <w:qFormat/>
    <w:rPr>
      <w:rFonts w:ascii="Calibri" w:hAnsi="Calibri" w:cs="Times New Roman"/>
      <w:color w:val="0000FF"/>
      <w:u w:val="single"/>
    </w:rPr>
  </w:style>
  <w:style w:type="character" w:customStyle="1" w:styleId="CharChar91">
    <w:name w:val="Char Char91"/>
    <w:qFormat/>
    <w:rPr>
      <w:rFonts w:eastAsia="宋体"/>
      <w:b/>
      <w:bCs/>
      <w:sz w:val="32"/>
      <w:szCs w:val="44"/>
      <w:lang w:val="en-US" w:eastAsia="zh-CN" w:bidi="ar-SA"/>
    </w:rPr>
  </w:style>
  <w:style w:type="character" w:customStyle="1" w:styleId="CharChar21">
    <w:name w:val="Char Char21"/>
    <w:qFormat/>
    <w:rPr>
      <w:rFonts w:ascii="Arial" w:eastAsia="黑体" w:hAnsi="Arial" w:cs="Times New Roman"/>
      <w:b/>
      <w:bCs/>
      <w:sz w:val="32"/>
      <w:szCs w:val="32"/>
    </w:rPr>
  </w:style>
  <w:style w:type="character" w:customStyle="1" w:styleId="218">
    <w:name w:val="明显强调21"/>
    <w:qFormat/>
    <w:rPr>
      <w:b/>
      <w:bCs/>
      <w:i/>
      <w:iCs/>
      <w:color w:val="4F81BD"/>
    </w:rPr>
  </w:style>
  <w:style w:type="character" w:customStyle="1" w:styleId="4Char1">
    <w:name w:val="标题 4 Char1"/>
    <w:qFormat/>
    <w:rPr>
      <w:rFonts w:ascii="Arial" w:eastAsia="宋体" w:hAnsi="Arial"/>
      <w:b/>
      <w:bCs/>
      <w:sz w:val="21"/>
      <w:szCs w:val="28"/>
      <w:lang w:val="en-US" w:eastAsia="zh-CN" w:bidi="ar-SA"/>
    </w:rPr>
  </w:style>
  <w:style w:type="character" w:customStyle="1" w:styleId="Char48">
    <w:name w:val="批注主题 Char4"/>
    <w:qFormat/>
    <w:rPr>
      <w:b/>
      <w:bCs/>
      <w:szCs w:val="24"/>
    </w:rPr>
  </w:style>
  <w:style w:type="character" w:customStyle="1" w:styleId="11a">
    <w:name w:val="不明显强调11"/>
    <w:qFormat/>
    <w:rPr>
      <w:i/>
      <w:iCs/>
      <w:color w:val="808080"/>
    </w:rPr>
  </w:style>
  <w:style w:type="character" w:customStyle="1" w:styleId="55">
    <w:name w:val="不明显强调5"/>
    <w:qFormat/>
    <w:rPr>
      <w:i/>
      <w:iCs/>
      <w:color w:val="808080"/>
    </w:rPr>
  </w:style>
  <w:style w:type="character" w:customStyle="1" w:styleId="Char2f">
    <w:name w:val="批注文字 Char2"/>
    <w:uiPriority w:val="99"/>
    <w:semiHidden/>
    <w:qFormat/>
  </w:style>
  <w:style w:type="character" w:customStyle="1" w:styleId="Char49">
    <w:name w:val="日期 Char4"/>
    <w:qFormat/>
    <w:rPr>
      <w:szCs w:val="24"/>
    </w:rPr>
  </w:style>
  <w:style w:type="character" w:customStyle="1" w:styleId="Heading2Char">
    <w:name w:val="Heading 2 Char"/>
    <w:qFormat/>
    <w:rPr>
      <w:rFonts w:ascii="Arial" w:eastAsia="黑体" w:hAnsi="Arial"/>
      <w:b/>
      <w:bCs/>
      <w:sz w:val="32"/>
      <w:szCs w:val="32"/>
      <w:lang w:val="en-US" w:eastAsia="zh-CN" w:bidi="ar-SA"/>
    </w:rPr>
  </w:style>
  <w:style w:type="character" w:customStyle="1" w:styleId="9Char2">
    <w:name w:val="标题 9 Char2"/>
    <w:qFormat/>
    <w:rPr>
      <w:rFonts w:ascii="Cambria" w:eastAsia="宋体" w:hAnsi="Cambria" w:cs="Times New Roman"/>
      <w:szCs w:val="21"/>
    </w:rPr>
  </w:style>
  <w:style w:type="character" w:customStyle="1" w:styleId="CharChar181">
    <w:name w:val="Char Char181"/>
    <w:qFormat/>
    <w:rPr>
      <w:b/>
      <w:bCs/>
      <w:sz w:val="44"/>
      <w:szCs w:val="44"/>
    </w:rPr>
  </w:style>
  <w:style w:type="character" w:customStyle="1" w:styleId="56">
    <w:name w:val="明显参考5"/>
    <w:qFormat/>
    <w:rPr>
      <w:b/>
      <w:bCs/>
      <w:smallCaps/>
      <w:color w:val="C0504D"/>
      <w:spacing w:val="5"/>
      <w:u w:val="single"/>
    </w:rPr>
  </w:style>
  <w:style w:type="paragraph" w:customStyle="1" w:styleId="1ff8">
    <w:name w:val="日期1"/>
    <w:basedOn w:val="a"/>
    <w:next w:val="a"/>
    <w:qFormat/>
    <w:pPr>
      <w:ind w:left="100"/>
    </w:pPr>
  </w:style>
  <w:style w:type="paragraph" w:customStyle="1" w:styleId="301">
    <w:name w:val="标题 3_0"/>
    <w:basedOn w:val="0"/>
    <w:next w:val="0"/>
    <w:qFormat/>
    <w:pPr>
      <w:keepNext/>
      <w:keepLines/>
      <w:widowControl w:val="0"/>
      <w:spacing w:before="260" w:after="260" w:line="413" w:lineRule="auto"/>
      <w:outlineLvl w:val="2"/>
    </w:pPr>
    <w:rPr>
      <w:rFonts w:ascii="Times New Roman" w:hAnsi="Times New Roman"/>
      <w:b/>
      <w:bCs/>
      <w:sz w:val="32"/>
      <w:szCs w:val="32"/>
    </w:rPr>
  </w:style>
  <w:style w:type="paragraph" w:customStyle="1" w:styleId="415">
    <w:name w:val="索引 41"/>
    <w:basedOn w:val="a"/>
    <w:next w:val="a"/>
    <w:qFormat/>
    <w:pPr>
      <w:ind w:left="600"/>
    </w:pPr>
  </w:style>
  <w:style w:type="paragraph" w:customStyle="1" w:styleId="2f0">
    <w:name w:val="列出段落2"/>
    <w:basedOn w:val="a"/>
    <w:qFormat/>
    <w:pPr>
      <w:ind w:firstLine="420"/>
    </w:pPr>
    <w:rPr>
      <w:rFonts w:ascii="Calibri" w:hAnsi="Calibri"/>
      <w:szCs w:val="22"/>
    </w:rPr>
  </w:style>
  <w:style w:type="paragraph" w:customStyle="1" w:styleId="378020">
    <w:name w:val="样式 标题 3 + (中文) 黑体 小四 非加粗 段前: 7.8 磅 段后: 0 磅 行距: 固定值 20 磅"/>
    <w:basedOn w:val="313"/>
    <w:qFormat/>
    <w:pPr>
      <w:tabs>
        <w:tab w:val="clear" w:pos="720"/>
      </w:tabs>
      <w:spacing w:before="0" w:after="0" w:line="400" w:lineRule="exact"/>
      <w:ind w:left="0" w:firstLine="0"/>
    </w:pPr>
    <w:rPr>
      <w:rFonts w:ascii="Times New Roman" w:eastAsia="黑体" w:cs="宋体"/>
      <w:b w:val="0"/>
      <w:sz w:val="21"/>
    </w:rPr>
  </w:style>
  <w:style w:type="paragraph" w:customStyle="1" w:styleId="TOC111">
    <w:name w:val="TOC 标题111"/>
    <w:basedOn w:val="1110"/>
    <w:next w:val="a"/>
    <w:qFormat/>
    <w:pPr>
      <w:tabs>
        <w:tab w:val="clear" w:pos="432"/>
      </w:tabs>
      <w:spacing w:line="576" w:lineRule="auto"/>
      <w:ind w:left="0" w:firstLine="0"/>
      <w:outlineLvl w:val="9"/>
    </w:pPr>
    <w:rPr>
      <w:rFonts w:ascii="Calibri" w:hAnsi="Calibri"/>
      <w:bCs/>
      <w:szCs w:val="44"/>
    </w:rPr>
  </w:style>
  <w:style w:type="paragraph" w:customStyle="1" w:styleId="1ff9">
    <w:name w:val="修订1"/>
    <w:qFormat/>
    <w:rPr>
      <w:sz w:val="21"/>
      <w:szCs w:val="24"/>
    </w:rPr>
  </w:style>
  <w:style w:type="paragraph" w:customStyle="1" w:styleId="DefinitionList">
    <w:name w:val="Definition List"/>
    <w:basedOn w:val="a"/>
    <w:next w:val="a"/>
    <w:qFormat/>
    <w:pPr>
      <w:ind w:left="360"/>
      <w:jc w:val="left"/>
    </w:pPr>
    <w:rPr>
      <w:sz w:val="24"/>
      <w:szCs w:val="20"/>
    </w:rPr>
  </w:style>
  <w:style w:type="paragraph" w:customStyle="1" w:styleId="affa">
    <w:name w:val="表格文字"/>
    <w:basedOn w:val="a"/>
    <w:qFormat/>
    <w:pPr>
      <w:spacing w:line="420" w:lineRule="atLeast"/>
      <w:jc w:val="left"/>
    </w:pPr>
    <w:rPr>
      <w:szCs w:val="20"/>
    </w:rPr>
  </w:style>
  <w:style w:type="paragraph" w:customStyle="1" w:styleId="TOC0">
    <w:name w:val="TOC 标题_0"/>
    <w:basedOn w:val="100"/>
    <w:next w:val="0"/>
    <w:qFormat/>
    <w:pPr>
      <w:outlineLvl w:val="9"/>
    </w:pPr>
    <w:rPr>
      <w:rFonts w:ascii="Calibri" w:hAnsi="Calibri"/>
    </w:rPr>
  </w:style>
  <w:style w:type="paragraph" w:customStyle="1" w:styleId="100">
    <w:name w:val="标题 1_0"/>
    <w:basedOn w:val="0"/>
    <w:next w:val="0"/>
    <w:qFormat/>
    <w:pPr>
      <w:keepNext/>
      <w:keepLines/>
      <w:widowControl w:val="0"/>
      <w:spacing w:before="340" w:after="330" w:line="576" w:lineRule="auto"/>
      <w:outlineLvl w:val="0"/>
    </w:pPr>
    <w:rPr>
      <w:rFonts w:ascii="Times New Roman" w:hAnsi="Times New Roman"/>
      <w:b/>
      <w:bCs/>
      <w:sz w:val="44"/>
      <w:szCs w:val="44"/>
    </w:rPr>
  </w:style>
  <w:style w:type="paragraph" w:customStyle="1" w:styleId="p15">
    <w:name w:val="p15"/>
    <w:basedOn w:val="a"/>
    <w:qFormat/>
    <w:pPr>
      <w:widowControl/>
    </w:pPr>
    <w:rPr>
      <w:rFonts w:ascii="Calibri" w:hAnsi="Calibri"/>
      <w:szCs w:val="21"/>
    </w:rPr>
  </w:style>
  <w:style w:type="paragraph" w:customStyle="1" w:styleId="2TimesNewRoman5020">
    <w:name w:val="样式 标题 2 + Times New Roman 四号 非加粗 段前: 5 磅 段后: 0 磅 行距: 固定值 20..."/>
    <w:basedOn w:val="2110"/>
    <w:qFormat/>
    <w:pPr>
      <w:spacing w:before="100" w:after="0" w:line="400" w:lineRule="exact"/>
    </w:pPr>
    <w:rPr>
      <w:rFonts w:ascii="Times New Roman" w:hAnsi="Times New Roman" w:cs="宋体"/>
      <w:b w:val="0"/>
      <w:bCs w:val="0"/>
      <w:sz w:val="28"/>
      <w:szCs w:val="20"/>
    </w:rPr>
  </w:style>
  <w:style w:type="paragraph" w:customStyle="1" w:styleId="39">
    <w:name w:val="日期3"/>
    <w:basedOn w:val="a"/>
    <w:next w:val="a"/>
    <w:qFormat/>
    <w:pPr>
      <w:ind w:left="100"/>
    </w:pPr>
    <w:rPr>
      <w:rFonts w:ascii="宋体"/>
      <w:sz w:val="28"/>
      <w:szCs w:val="20"/>
    </w:rPr>
  </w:style>
  <w:style w:type="paragraph" w:customStyle="1" w:styleId="affb">
    <w:name w:val="空半行"/>
    <w:basedOn w:val="a"/>
    <w:qFormat/>
    <w:pPr>
      <w:spacing w:line="120" w:lineRule="exact"/>
    </w:pPr>
    <w:rPr>
      <w:rFonts w:eastAsia="仿宋_GB2312"/>
      <w:color w:val="FFFFFF"/>
      <w:sz w:val="30"/>
      <w:szCs w:val="20"/>
    </w:rPr>
  </w:style>
  <w:style w:type="paragraph" w:customStyle="1" w:styleId="3a">
    <w:name w:val="正文缩进3"/>
    <w:basedOn w:val="a"/>
    <w:qFormat/>
    <w:pPr>
      <w:spacing w:line="360" w:lineRule="atLeast"/>
      <w:ind w:firstLine="482"/>
    </w:pPr>
    <w:rPr>
      <w:sz w:val="24"/>
      <w:szCs w:val="20"/>
    </w:rPr>
  </w:style>
  <w:style w:type="paragraph" w:customStyle="1" w:styleId="1ffa">
    <w:name w:val="文档结构图1"/>
    <w:basedOn w:val="a"/>
    <w:qFormat/>
    <w:pPr>
      <w:shd w:val="clear" w:color="auto" w:fill="000080"/>
    </w:pPr>
    <w:rPr>
      <w:sz w:val="20"/>
      <w:shd w:val="clear" w:color="auto" w:fill="000080"/>
    </w:rPr>
  </w:style>
  <w:style w:type="paragraph" w:customStyle="1" w:styleId="1ffb">
    <w:name w:val="正文_1"/>
    <w:qFormat/>
    <w:rPr>
      <w:sz w:val="21"/>
      <w:szCs w:val="22"/>
    </w:rPr>
  </w:style>
  <w:style w:type="paragraph" w:customStyle="1" w:styleId="1ffc">
    <w:name w:val="批注主题1"/>
    <w:basedOn w:val="17"/>
    <w:next w:val="17"/>
    <w:qFormat/>
    <w:rPr>
      <w:rFonts w:ascii="宋体"/>
      <w:b/>
      <w:bCs/>
      <w:sz w:val="28"/>
      <w:szCs w:val="20"/>
    </w:rPr>
  </w:style>
  <w:style w:type="paragraph" w:customStyle="1" w:styleId="2f1">
    <w:name w:val="修订2"/>
    <w:qFormat/>
    <w:rPr>
      <w:sz w:val="21"/>
      <w:szCs w:val="24"/>
    </w:rPr>
  </w:style>
  <w:style w:type="paragraph" w:customStyle="1" w:styleId="2f2">
    <w:name w:val="日期2"/>
    <w:basedOn w:val="a"/>
    <w:next w:val="a"/>
    <w:qFormat/>
    <w:pPr>
      <w:ind w:left="100"/>
    </w:pPr>
    <w:rPr>
      <w:rFonts w:ascii="宋体"/>
      <w:sz w:val="28"/>
      <w:szCs w:val="20"/>
    </w:rPr>
  </w:style>
  <w:style w:type="paragraph" w:customStyle="1" w:styleId="2111">
    <w:name w:val="无间隔211"/>
    <w:qFormat/>
    <w:pPr>
      <w:widowControl w:val="0"/>
      <w:jc w:val="both"/>
    </w:pPr>
    <w:rPr>
      <w:rFonts w:ascii="Calibri" w:hAnsi="Calibri"/>
      <w:sz w:val="21"/>
      <w:szCs w:val="22"/>
    </w:rPr>
  </w:style>
  <w:style w:type="paragraph" w:customStyle="1" w:styleId="2f3">
    <w:name w:val="批注主题2"/>
    <w:basedOn w:val="17"/>
    <w:next w:val="17"/>
    <w:qFormat/>
    <w:rPr>
      <w:rFonts w:ascii="宋体"/>
      <w:b/>
      <w:bCs/>
      <w:sz w:val="28"/>
      <w:szCs w:val="20"/>
    </w:rPr>
  </w:style>
  <w:style w:type="paragraph" w:customStyle="1" w:styleId="1ffd">
    <w:name w:val="1"/>
    <w:basedOn w:val="a"/>
    <w:next w:val="a"/>
    <w:qFormat/>
  </w:style>
  <w:style w:type="paragraph" w:customStyle="1" w:styleId="CharChar14CharChar">
    <w:name w:val="Char Char14 Char Char"/>
    <w:basedOn w:val="a"/>
    <w:qFormat/>
  </w:style>
  <w:style w:type="paragraph" w:customStyle="1" w:styleId="16620">
    <w:name w:val="样式 标题 1 + 黑体 三号 非加粗 居中 段前: 6 磅 段后: 6 磅 行距: 固定值 20 磅"/>
    <w:basedOn w:val="1110"/>
    <w:qFormat/>
    <w:pPr>
      <w:tabs>
        <w:tab w:val="clear" w:pos="432"/>
      </w:tabs>
      <w:spacing w:before="120" w:after="120" w:line="400" w:lineRule="exact"/>
      <w:ind w:left="0" w:firstLine="0"/>
      <w:jc w:val="center"/>
    </w:pPr>
    <w:rPr>
      <w:rFonts w:ascii="黑体" w:eastAsia="黑体" w:hAnsi="黑体" w:cs="宋体"/>
      <w:b w:val="0"/>
      <w:sz w:val="32"/>
    </w:rPr>
  </w:style>
  <w:style w:type="paragraph" w:customStyle="1" w:styleId="1117">
    <w:name w:val="修订111"/>
    <w:qFormat/>
    <w:rPr>
      <w:sz w:val="21"/>
      <w:szCs w:val="24"/>
    </w:rPr>
  </w:style>
  <w:style w:type="paragraph" w:customStyle="1" w:styleId="CharCharCharCharCharCharCharCharCharCharCharCharChar2">
    <w:name w:val="Char Char Char Char Char Char Char Char Char Char Char Char Char2"/>
    <w:basedOn w:val="a"/>
    <w:qFormat/>
    <w:pPr>
      <w:widowControl/>
      <w:spacing w:after="160" w:line="240" w:lineRule="exact"/>
      <w:jc w:val="left"/>
    </w:pPr>
    <w:rPr>
      <w:rFonts w:ascii="Verdana" w:hAnsi="Verdana"/>
      <w:sz w:val="20"/>
      <w:szCs w:val="20"/>
      <w:lang w:eastAsia="en-US"/>
    </w:rPr>
  </w:style>
  <w:style w:type="paragraph" w:customStyle="1" w:styleId="11b">
    <w:name w:val="批注主题11"/>
    <w:basedOn w:val="17"/>
    <w:next w:val="17"/>
    <w:qFormat/>
    <w:rPr>
      <w:b/>
      <w:bCs/>
    </w:rPr>
  </w:style>
  <w:style w:type="paragraph" w:customStyle="1" w:styleId="63">
    <w:name w:val="6'"/>
    <w:basedOn w:val="a"/>
    <w:qFormat/>
    <w:pPr>
      <w:spacing w:line="320" w:lineRule="exact"/>
      <w:jc w:val="center"/>
    </w:pPr>
    <w:rPr>
      <w:spacing w:val="20"/>
      <w:szCs w:val="20"/>
    </w:rPr>
  </w:style>
  <w:style w:type="paragraph" w:customStyle="1" w:styleId="01">
    <w:name w:val="标题_0"/>
    <w:basedOn w:val="1ffb"/>
    <w:qFormat/>
    <w:pPr>
      <w:spacing w:before="120" w:after="120" w:line="360" w:lineRule="auto"/>
      <w:jc w:val="center"/>
      <w:outlineLvl w:val="0"/>
    </w:pPr>
    <w:rPr>
      <w:rFonts w:ascii="黑体" w:eastAsia="黑体" w:hAnsi="Arial"/>
      <w:b/>
      <w:bCs/>
      <w:sz w:val="32"/>
      <w:szCs w:val="32"/>
    </w:rPr>
  </w:style>
  <w:style w:type="paragraph" w:customStyle="1" w:styleId="3b">
    <w:name w:val="无间隔3"/>
    <w:qFormat/>
    <w:pPr>
      <w:widowControl w:val="0"/>
      <w:jc w:val="both"/>
    </w:pPr>
    <w:rPr>
      <w:rFonts w:ascii="Calibri" w:hAnsi="Calibri"/>
      <w:sz w:val="21"/>
      <w:szCs w:val="22"/>
    </w:rPr>
  </w:style>
  <w:style w:type="paragraph" w:customStyle="1" w:styleId="TOC20">
    <w:name w:val="TOC 标题2"/>
    <w:basedOn w:val="1110"/>
    <w:next w:val="a"/>
    <w:qFormat/>
    <w:pPr>
      <w:tabs>
        <w:tab w:val="clear" w:pos="432"/>
      </w:tabs>
      <w:spacing w:line="576" w:lineRule="auto"/>
      <w:ind w:left="0" w:firstLine="0"/>
      <w:outlineLvl w:val="9"/>
    </w:pPr>
    <w:rPr>
      <w:rFonts w:ascii="Calibri" w:eastAsia="黑体" w:hAnsi="Calibri"/>
      <w:bCs/>
      <w:szCs w:val="44"/>
    </w:rPr>
  </w:style>
  <w:style w:type="paragraph" w:customStyle="1" w:styleId="3c">
    <w:name w:val="文档结构图3"/>
    <w:basedOn w:val="a"/>
    <w:qFormat/>
    <w:pPr>
      <w:shd w:val="clear" w:color="auto" w:fill="000080"/>
    </w:pPr>
    <w:rPr>
      <w:sz w:val="20"/>
      <w:shd w:val="clear" w:color="auto" w:fill="000080"/>
    </w:rPr>
  </w:style>
  <w:style w:type="paragraph" w:customStyle="1" w:styleId="49">
    <w:name w:val="列出段落4"/>
    <w:basedOn w:val="a"/>
    <w:qFormat/>
    <w:pPr>
      <w:ind w:firstLine="420"/>
    </w:pPr>
    <w:rPr>
      <w:rFonts w:ascii="Calibri" w:hAnsi="Calibri"/>
      <w:szCs w:val="22"/>
    </w:rPr>
  </w:style>
  <w:style w:type="paragraph" w:customStyle="1" w:styleId="400">
    <w:name w:val="标题 4_0"/>
    <w:basedOn w:val="0"/>
    <w:next w:val="0"/>
    <w:qFormat/>
    <w:pPr>
      <w:keepNext/>
      <w:keepLines/>
      <w:widowControl w:val="0"/>
      <w:spacing w:before="280" w:after="290" w:line="372" w:lineRule="auto"/>
      <w:outlineLvl w:val="3"/>
    </w:pPr>
    <w:rPr>
      <w:rFonts w:ascii="Cambria" w:hAnsi="Cambria"/>
      <w:b/>
      <w:bCs/>
      <w:sz w:val="28"/>
      <w:szCs w:val="28"/>
    </w:rPr>
  </w:style>
  <w:style w:type="paragraph" w:customStyle="1" w:styleId="219">
    <w:name w:val="日期21"/>
    <w:basedOn w:val="a"/>
    <w:next w:val="a"/>
    <w:qFormat/>
    <w:pPr>
      <w:ind w:left="100"/>
    </w:pPr>
    <w:rPr>
      <w:rFonts w:ascii="宋体"/>
      <w:sz w:val="28"/>
      <w:szCs w:val="20"/>
    </w:rPr>
  </w:style>
  <w:style w:type="paragraph" w:customStyle="1" w:styleId="2f4">
    <w:name w:val="普通(网站)2"/>
    <w:basedOn w:val="a"/>
    <w:qFormat/>
    <w:pPr>
      <w:widowControl/>
      <w:spacing w:before="100" w:beforeAutospacing="1" w:after="100" w:afterAutospacing="1" w:line="320" w:lineRule="atLeast"/>
      <w:jc w:val="left"/>
    </w:pPr>
    <w:rPr>
      <w:rFonts w:ascii="宋体" w:hAnsi="宋体"/>
      <w:sz w:val="18"/>
      <w:szCs w:val="18"/>
    </w:rPr>
  </w:style>
  <w:style w:type="paragraph" w:customStyle="1" w:styleId="CharChar14CharChar1">
    <w:name w:val="Char Char14 Char Char1"/>
    <w:basedOn w:val="a"/>
    <w:qFormat/>
  </w:style>
  <w:style w:type="paragraph" w:customStyle="1" w:styleId="2f5">
    <w:name w:val="文档结构图2"/>
    <w:basedOn w:val="a"/>
    <w:qFormat/>
    <w:pPr>
      <w:shd w:val="clear" w:color="auto" w:fill="000080"/>
    </w:pPr>
    <w:rPr>
      <w:sz w:val="20"/>
      <w:shd w:val="clear" w:color="auto" w:fill="000080"/>
    </w:rPr>
  </w:style>
  <w:style w:type="paragraph" w:customStyle="1" w:styleId="affc">
    <w:name w:val="表格"/>
    <w:basedOn w:val="a"/>
    <w:qFormat/>
    <w:pPr>
      <w:jc w:val="center"/>
    </w:pPr>
    <w:rPr>
      <w:rFonts w:ascii="华文细黑" w:hAnsi="华文细黑"/>
      <w:szCs w:val="20"/>
    </w:rPr>
  </w:style>
  <w:style w:type="paragraph" w:customStyle="1" w:styleId="3d">
    <w:name w:val="修订3"/>
    <w:qFormat/>
    <w:rPr>
      <w:sz w:val="21"/>
      <w:szCs w:val="24"/>
    </w:rPr>
  </w:style>
  <w:style w:type="paragraph" w:customStyle="1" w:styleId="1ffe">
    <w:name w:val="普通(网站)1"/>
    <w:basedOn w:val="a"/>
    <w:qFormat/>
    <w:pPr>
      <w:widowControl/>
      <w:spacing w:before="100" w:beforeAutospacing="1" w:after="100" w:afterAutospacing="1" w:line="320" w:lineRule="atLeast"/>
      <w:jc w:val="left"/>
    </w:pPr>
    <w:rPr>
      <w:rFonts w:ascii="宋体" w:hAnsi="宋体"/>
      <w:sz w:val="18"/>
      <w:szCs w:val="18"/>
    </w:rPr>
  </w:style>
  <w:style w:type="paragraph" w:customStyle="1" w:styleId="CharCharCharCharCharCharCharCharCharCharCharCharCharCharCharCharCharChar">
    <w:name w:val="Char Char Char Char Char Char Char Char Char Char Char Char Char Char Char Char Char Char"/>
    <w:basedOn w:val="a"/>
    <w:qFormat/>
    <w:pPr>
      <w:spacing w:line="360" w:lineRule="atLeast"/>
    </w:pPr>
    <w:rPr>
      <w:sz w:val="20"/>
      <w:szCs w:val="20"/>
    </w:rPr>
  </w:style>
  <w:style w:type="paragraph" w:customStyle="1" w:styleId="4a">
    <w:name w:val="日期4"/>
    <w:basedOn w:val="a"/>
    <w:next w:val="a"/>
    <w:qFormat/>
    <w:pPr>
      <w:ind w:left="100"/>
    </w:pPr>
    <w:rPr>
      <w:rFonts w:ascii="宋体"/>
      <w:sz w:val="28"/>
      <w:szCs w:val="20"/>
    </w:rPr>
  </w:style>
  <w:style w:type="paragraph" w:customStyle="1" w:styleId="flNote">
    <w:name w:val="flNote"/>
    <w:basedOn w:val="a"/>
    <w:qFormat/>
    <w:pPr>
      <w:spacing w:before="320" w:after="160" w:line="360" w:lineRule="atLeast"/>
      <w:jc w:val="center"/>
    </w:pPr>
    <w:rPr>
      <w:rFonts w:ascii="Arial" w:eastAsia="黑体"/>
      <w:sz w:val="30"/>
      <w:szCs w:val="20"/>
    </w:rPr>
  </w:style>
  <w:style w:type="paragraph" w:customStyle="1" w:styleId="Style7">
    <w:name w:val="_Style 7"/>
    <w:qFormat/>
    <w:pPr>
      <w:widowControl w:val="0"/>
      <w:jc w:val="both"/>
    </w:pPr>
    <w:rPr>
      <w:rFonts w:ascii="Calibri" w:hAnsi="Calibri"/>
      <w:sz w:val="21"/>
      <w:szCs w:val="24"/>
    </w:rPr>
  </w:style>
  <w:style w:type="paragraph" w:customStyle="1" w:styleId="reader-word-layer">
    <w:name w:val="reader-word-layer"/>
    <w:basedOn w:val="a"/>
    <w:qFormat/>
    <w:pPr>
      <w:widowControl/>
      <w:spacing w:before="100" w:beforeAutospacing="1" w:after="100" w:afterAutospacing="1"/>
      <w:jc w:val="left"/>
    </w:pPr>
    <w:rPr>
      <w:rFonts w:ascii="宋体" w:hAnsi="宋体" w:cs="宋体"/>
      <w:sz w:val="24"/>
    </w:rPr>
  </w:style>
  <w:style w:type="paragraph" w:customStyle="1" w:styleId="Char1f">
    <w:name w:val="Char1"/>
    <w:basedOn w:val="a"/>
    <w:qFormat/>
    <w:pPr>
      <w:widowControl/>
      <w:spacing w:after="160" w:line="240" w:lineRule="exact"/>
      <w:jc w:val="left"/>
    </w:pPr>
  </w:style>
  <w:style w:type="paragraph" w:customStyle="1" w:styleId="1118">
    <w:name w:val="明显引用111"/>
    <w:basedOn w:val="a"/>
    <w:next w:val="a"/>
    <w:qFormat/>
    <w:pPr>
      <w:pBdr>
        <w:bottom w:val="single" w:sz="4" w:space="4" w:color="4F81BD"/>
      </w:pBdr>
      <w:spacing w:before="200" w:after="280"/>
      <w:ind w:left="936" w:right="936"/>
    </w:pPr>
    <w:rPr>
      <w:b/>
      <w:bCs/>
      <w:i/>
      <w:iCs/>
      <w:color w:val="4F81BD"/>
      <w:szCs w:val="22"/>
    </w:rPr>
  </w:style>
  <w:style w:type="paragraph" w:customStyle="1" w:styleId="11c">
    <w:name w:val="明显引用11"/>
    <w:basedOn w:val="a"/>
    <w:next w:val="a"/>
    <w:qFormat/>
    <w:pPr>
      <w:pBdr>
        <w:bottom w:val="single" w:sz="4" w:space="4" w:color="4F81BD"/>
      </w:pBdr>
      <w:spacing w:before="200" w:after="280"/>
      <w:ind w:left="936" w:right="936"/>
    </w:pPr>
    <w:rPr>
      <w:rFonts w:ascii="Calibri" w:hAnsi="Calibri"/>
      <w:b/>
      <w:bCs/>
      <w:i/>
      <w:iCs/>
      <w:color w:val="4F81BD"/>
      <w:szCs w:val="22"/>
    </w:rPr>
  </w:style>
  <w:style w:type="paragraph" w:customStyle="1" w:styleId="Style26">
    <w:name w:val="_Style 26"/>
    <w:basedOn w:val="a"/>
    <w:qFormat/>
  </w:style>
  <w:style w:type="paragraph" w:customStyle="1" w:styleId="1fff">
    <w:name w:val="正文缩进1"/>
    <w:basedOn w:val="a"/>
    <w:qFormat/>
    <w:pPr>
      <w:spacing w:line="360" w:lineRule="atLeast"/>
      <w:ind w:firstLine="482"/>
    </w:pPr>
    <w:rPr>
      <w:sz w:val="24"/>
      <w:szCs w:val="20"/>
    </w:rPr>
  </w:style>
  <w:style w:type="paragraph" w:customStyle="1" w:styleId="TOC11">
    <w:name w:val="TOC 标题11"/>
    <w:basedOn w:val="1110"/>
    <w:next w:val="a"/>
    <w:qFormat/>
    <w:pPr>
      <w:tabs>
        <w:tab w:val="clear" w:pos="432"/>
      </w:tabs>
      <w:spacing w:line="576" w:lineRule="auto"/>
      <w:ind w:left="0" w:firstLine="0"/>
      <w:outlineLvl w:val="9"/>
    </w:pPr>
    <w:rPr>
      <w:rFonts w:ascii="Calibri" w:hAnsi="Calibri"/>
      <w:bCs/>
      <w:szCs w:val="44"/>
    </w:rPr>
  </w:style>
  <w:style w:type="paragraph" w:customStyle="1" w:styleId="TOC21">
    <w:name w:val="TOC 标题21"/>
    <w:basedOn w:val="1110"/>
    <w:next w:val="a"/>
    <w:qFormat/>
    <w:pPr>
      <w:tabs>
        <w:tab w:val="clear" w:pos="432"/>
      </w:tabs>
      <w:spacing w:line="576" w:lineRule="auto"/>
      <w:ind w:left="0" w:firstLine="0"/>
      <w:outlineLvl w:val="9"/>
    </w:pPr>
    <w:rPr>
      <w:rFonts w:ascii="Calibri" w:hAnsi="Calibri"/>
      <w:bCs/>
      <w:szCs w:val="44"/>
    </w:rPr>
  </w:style>
  <w:style w:type="paragraph" w:customStyle="1" w:styleId="1119">
    <w:name w:val="列出段落111"/>
    <w:basedOn w:val="a"/>
    <w:qFormat/>
    <w:pPr>
      <w:ind w:firstLine="420"/>
    </w:pPr>
    <w:rPr>
      <w:rFonts w:ascii="Calibri" w:hAnsi="Calibri"/>
      <w:szCs w:val="22"/>
    </w:rPr>
  </w:style>
  <w:style w:type="paragraph" w:customStyle="1" w:styleId="3e">
    <w:name w:val="列出段落3"/>
    <w:basedOn w:val="a"/>
    <w:qFormat/>
    <w:pPr>
      <w:ind w:firstLine="420"/>
    </w:pPr>
    <w:rPr>
      <w:rFonts w:ascii="Calibri" w:hAnsi="Calibri"/>
      <w:szCs w:val="22"/>
    </w:rPr>
  </w:style>
  <w:style w:type="paragraph" w:customStyle="1" w:styleId="4b">
    <w:name w:val="普通(网站)4"/>
    <w:basedOn w:val="a"/>
    <w:qFormat/>
    <w:pPr>
      <w:widowControl/>
      <w:spacing w:before="100" w:beforeAutospacing="1" w:after="100" w:afterAutospacing="1" w:line="320" w:lineRule="atLeast"/>
      <w:jc w:val="left"/>
    </w:pPr>
    <w:rPr>
      <w:rFonts w:ascii="宋体" w:hAnsi="宋体"/>
      <w:sz w:val="18"/>
      <w:szCs w:val="18"/>
    </w:rPr>
  </w:style>
  <w:style w:type="paragraph" w:customStyle="1" w:styleId="11d">
    <w:name w:val="普通(网站)11"/>
    <w:basedOn w:val="a"/>
    <w:qFormat/>
    <w:pPr>
      <w:widowControl/>
      <w:spacing w:before="100" w:beforeAutospacing="1" w:after="100" w:afterAutospacing="1" w:line="320" w:lineRule="atLeast"/>
      <w:jc w:val="left"/>
    </w:pPr>
    <w:rPr>
      <w:rFonts w:ascii="宋体" w:hAnsi="宋体"/>
      <w:sz w:val="18"/>
      <w:szCs w:val="18"/>
    </w:rPr>
  </w:style>
  <w:style w:type="paragraph" w:customStyle="1" w:styleId="11e">
    <w:name w:val="正文缩进11"/>
    <w:basedOn w:val="a"/>
    <w:qFormat/>
    <w:pPr>
      <w:spacing w:line="360" w:lineRule="atLeast"/>
      <w:ind w:firstLine="482"/>
    </w:pPr>
    <w:rPr>
      <w:sz w:val="24"/>
      <w:szCs w:val="20"/>
    </w:rPr>
  </w:style>
  <w:style w:type="paragraph" w:customStyle="1" w:styleId="Style37">
    <w:name w:val="_Style 37"/>
    <w:basedOn w:val="a"/>
    <w:next w:val="a"/>
    <w:qFormat/>
  </w:style>
  <w:style w:type="paragraph" w:customStyle="1" w:styleId="TOC30">
    <w:name w:val="TOC 标题3"/>
    <w:basedOn w:val="1110"/>
    <w:next w:val="a"/>
    <w:qFormat/>
    <w:pPr>
      <w:tabs>
        <w:tab w:val="clear" w:pos="432"/>
      </w:tabs>
      <w:spacing w:line="576" w:lineRule="auto"/>
      <w:ind w:left="0" w:firstLine="0"/>
      <w:outlineLvl w:val="9"/>
    </w:pPr>
    <w:rPr>
      <w:rFonts w:ascii="Calibri" w:hAnsi="Calibri"/>
      <w:bCs/>
      <w:szCs w:val="44"/>
    </w:rPr>
  </w:style>
  <w:style w:type="paragraph" w:customStyle="1" w:styleId="02">
    <w:name w:val="正文文本_0"/>
    <w:basedOn w:val="0"/>
    <w:qFormat/>
    <w:pPr>
      <w:widowControl w:val="0"/>
      <w:spacing w:after="60" w:line="360" w:lineRule="atLeast"/>
      <w:ind w:left="72" w:right="30"/>
      <w:jc w:val="center"/>
    </w:pPr>
    <w:rPr>
      <w:rFonts w:ascii="Times New Roman" w:hAnsi="Times New Roman"/>
      <w:sz w:val="20"/>
      <w:szCs w:val="20"/>
    </w:rPr>
  </w:style>
  <w:style w:type="paragraph" w:customStyle="1" w:styleId="aa0">
    <w:name w:val="aa"/>
    <w:basedOn w:val="a"/>
    <w:qFormat/>
    <w:pPr>
      <w:widowControl/>
      <w:spacing w:before="100" w:beforeAutospacing="1" w:after="100" w:afterAutospacing="1"/>
      <w:jc w:val="left"/>
    </w:pPr>
    <w:rPr>
      <w:rFonts w:ascii="宋体" w:hAnsi="宋体" w:cs="宋体"/>
      <w:sz w:val="24"/>
    </w:rPr>
  </w:style>
  <w:style w:type="paragraph" w:customStyle="1" w:styleId="CharCharCharCharCharCharCharCharCharCharCharCharCharCharCharCharCharChar1">
    <w:name w:val="Char Char Char Char Char Char Char Char Char Char Char Char Char Char Char Char Char Char1"/>
    <w:basedOn w:val="a"/>
    <w:qFormat/>
    <w:pPr>
      <w:spacing w:line="360" w:lineRule="atLeast"/>
    </w:pPr>
    <w:rPr>
      <w:sz w:val="20"/>
      <w:szCs w:val="20"/>
    </w:rPr>
  </w:style>
  <w:style w:type="paragraph" w:customStyle="1" w:styleId="4c">
    <w:name w:val="无间隔4"/>
    <w:qFormat/>
    <w:pPr>
      <w:widowControl w:val="0"/>
      <w:jc w:val="both"/>
    </w:pPr>
    <w:rPr>
      <w:rFonts w:ascii="Calibri" w:hAnsi="Calibri"/>
      <w:sz w:val="21"/>
      <w:szCs w:val="22"/>
    </w:rPr>
  </w:style>
  <w:style w:type="paragraph" w:customStyle="1" w:styleId="420">
    <w:name w:val="索引 42"/>
    <w:basedOn w:val="a"/>
    <w:next w:val="a"/>
    <w:qFormat/>
    <w:pPr>
      <w:ind w:left="600"/>
    </w:pPr>
  </w:style>
  <w:style w:type="paragraph" w:customStyle="1" w:styleId="421">
    <w:name w:val="索引 421"/>
    <w:basedOn w:val="a"/>
    <w:next w:val="a"/>
    <w:qFormat/>
    <w:pPr>
      <w:ind w:left="600"/>
    </w:pPr>
  </w:style>
  <w:style w:type="paragraph" w:customStyle="1" w:styleId="4d">
    <w:name w:val="正文缩进4"/>
    <w:basedOn w:val="a"/>
    <w:qFormat/>
    <w:pPr>
      <w:spacing w:line="360" w:lineRule="atLeast"/>
      <w:ind w:firstLine="482"/>
    </w:pPr>
    <w:rPr>
      <w:sz w:val="24"/>
      <w:szCs w:val="20"/>
    </w:rPr>
  </w:style>
  <w:style w:type="paragraph" w:customStyle="1" w:styleId="Blockquote">
    <w:name w:val="Blockquote"/>
    <w:basedOn w:val="a"/>
    <w:uiPriority w:val="99"/>
    <w:qFormat/>
    <w:pPr>
      <w:spacing w:before="100" w:after="100"/>
      <w:ind w:left="360" w:right="360"/>
      <w:jc w:val="left"/>
    </w:pPr>
    <w:rPr>
      <w:sz w:val="24"/>
      <w:szCs w:val="20"/>
    </w:rPr>
  </w:style>
  <w:style w:type="paragraph" w:customStyle="1" w:styleId="3f">
    <w:name w:val="普通(网站)3"/>
    <w:basedOn w:val="a"/>
    <w:qFormat/>
    <w:pPr>
      <w:widowControl/>
      <w:spacing w:before="100" w:beforeAutospacing="1" w:after="100" w:afterAutospacing="1" w:line="320" w:lineRule="atLeast"/>
      <w:jc w:val="left"/>
    </w:pPr>
    <w:rPr>
      <w:rFonts w:ascii="宋体" w:hAnsi="宋体"/>
      <w:sz w:val="18"/>
      <w:szCs w:val="18"/>
    </w:rPr>
  </w:style>
  <w:style w:type="paragraph" w:customStyle="1" w:styleId="CharCharCharCharCharCharChar">
    <w:name w:val="Char Char Char Char Char Char Char"/>
    <w:basedOn w:val="a"/>
    <w:qFormat/>
    <w:pPr>
      <w:widowControl/>
      <w:spacing w:after="160" w:line="240" w:lineRule="exact"/>
      <w:jc w:val="left"/>
    </w:pPr>
  </w:style>
  <w:style w:type="paragraph" w:customStyle="1" w:styleId="03">
    <w:name w:val="正文缩进_0"/>
    <w:basedOn w:val="1ffb"/>
    <w:qFormat/>
    <w:pPr>
      <w:widowControl w:val="0"/>
      <w:ind w:firstLine="420"/>
      <w:jc w:val="both"/>
    </w:pPr>
    <w:rPr>
      <w:u w:val="single"/>
    </w:rPr>
  </w:style>
  <w:style w:type="paragraph" w:customStyle="1" w:styleId="11f">
    <w:name w:val="列出段落11"/>
    <w:basedOn w:val="a"/>
    <w:qFormat/>
    <w:pPr>
      <w:ind w:firstLine="420"/>
    </w:pPr>
    <w:rPr>
      <w:rFonts w:ascii="Calibri" w:hAnsi="Calibri"/>
      <w:szCs w:val="22"/>
    </w:rPr>
  </w:style>
  <w:style w:type="paragraph" w:customStyle="1" w:styleId="11f0">
    <w:name w:val="修订11"/>
    <w:qFormat/>
    <w:rPr>
      <w:sz w:val="21"/>
      <w:szCs w:val="24"/>
    </w:rPr>
  </w:style>
  <w:style w:type="paragraph" w:customStyle="1" w:styleId="11f1">
    <w:name w:val="文档结构图11"/>
    <w:basedOn w:val="a"/>
    <w:qFormat/>
    <w:pPr>
      <w:shd w:val="clear" w:color="auto" w:fill="000080"/>
    </w:pPr>
    <w:rPr>
      <w:rFonts w:ascii="宋体"/>
      <w:sz w:val="18"/>
      <w:szCs w:val="18"/>
    </w:rPr>
  </w:style>
  <w:style w:type="paragraph" w:customStyle="1" w:styleId="21a">
    <w:name w:val="无间隔21"/>
    <w:qFormat/>
    <w:pPr>
      <w:widowControl w:val="0"/>
      <w:jc w:val="both"/>
    </w:pPr>
    <w:rPr>
      <w:rFonts w:ascii="Calibri" w:hAnsi="Calibri"/>
      <w:sz w:val="21"/>
      <w:szCs w:val="22"/>
    </w:rPr>
  </w:style>
  <w:style w:type="paragraph" w:customStyle="1" w:styleId="2f6">
    <w:name w:val="明显引用2"/>
    <w:basedOn w:val="a"/>
    <w:next w:val="a"/>
    <w:qFormat/>
    <w:pPr>
      <w:pBdr>
        <w:bottom w:val="single" w:sz="4" w:space="4" w:color="4F81BD"/>
      </w:pBdr>
      <w:spacing w:before="200" w:after="280"/>
      <w:ind w:left="936" w:right="936"/>
    </w:pPr>
    <w:rPr>
      <w:b/>
      <w:bCs/>
      <w:i/>
      <w:iCs/>
      <w:color w:val="4F81BD"/>
      <w:szCs w:val="22"/>
    </w:rPr>
  </w:style>
  <w:style w:type="paragraph" w:customStyle="1" w:styleId="2f7">
    <w:name w:val="正文缩进2"/>
    <w:basedOn w:val="a"/>
    <w:qFormat/>
    <w:pPr>
      <w:spacing w:line="360" w:lineRule="atLeast"/>
      <w:ind w:firstLine="482"/>
    </w:pPr>
    <w:rPr>
      <w:sz w:val="24"/>
      <w:szCs w:val="20"/>
    </w:rPr>
  </w:style>
  <w:style w:type="paragraph" w:customStyle="1" w:styleId="2-2ji">
    <w:name w:val="2-2ji"/>
    <w:basedOn w:val="2110"/>
    <w:qFormat/>
    <w:pPr>
      <w:spacing w:before="0" w:after="0" w:line="360" w:lineRule="auto"/>
      <w:jc w:val="center"/>
    </w:pPr>
    <w:rPr>
      <w:rFonts w:ascii="宋体" w:eastAsia="宋体" w:hAnsi="宋体"/>
      <w:sz w:val="36"/>
      <w:szCs w:val="24"/>
    </w:rPr>
  </w:style>
  <w:style w:type="paragraph" w:customStyle="1" w:styleId="p0">
    <w:name w:val="p0"/>
    <w:basedOn w:val="a"/>
    <w:qFormat/>
    <w:pPr>
      <w:widowControl/>
    </w:pPr>
    <w:rPr>
      <w:rFonts w:ascii="Calibri" w:hAnsi="Calibri" w:cs="宋体"/>
      <w:szCs w:val="21"/>
    </w:rPr>
  </w:style>
  <w:style w:type="paragraph" w:customStyle="1" w:styleId="2f8">
    <w:name w:val="正文2"/>
    <w:qFormat/>
    <w:rPr>
      <w:rFonts w:eastAsia="Times New Roman"/>
      <w:sz w:val="24"/>
      <w:szCs w:val="24"/>
    </w:rPr>
  </w:style>
  <w:style w:type="paragraph" w:customStyle="1" w:styleId="04">
    <w:name w:val="纯文本_0"/>
    <w:basedOn w:val="27"/>
    <w:link w:val="Char100"/>
    <w:qFormat/>
    <w:rPr>
      <w:rFonts w:ascii="宋体" w:hAnsi="Courier New" w:cs="Times New Roman"/>
      <w:sz w:val="20"/>
      <w:szCs w:val="24"/>
    </w:rPr>
  </w:style>
  <w:style w:type="character" w:customStyle="1" w:styleId="Char100">
    <w:name w:val="纯文本 Char1_0"/>
    <w:link w:val="04"/>
    <w:qFormat/>
    <w:rPr>
      <w:rFonts w:ascii="宋体" w:eastAsia="宋体" w:hAnsi="Courier New" w:cs="Times New Roman"/>
      <w:sz w:val="20"/>
      <w:szCs w:val="24"/>
    </w:rPr>
  </w:style>
  <w:style w:type="paragraph" w:customStyle="1" w:styleId="WPSOffice1">
    <w:name w:val="WPSOffice手动目录 1"/>
    <w:qFormat/>
  </w:style>
  <w:style w:type="paragraph" w:customStyle="1" w:styleId="317">
    <w:name w:val="正文文本 31"/>
    <w:basedOn w:val="a"/>
    <w:qFormat/>
    <w:pPr>
      <w:jc w:val="center"/>
    </w:pPr>
    <w:rPr>
      <w:rFonts w:eastAsia="黑体"/>
      <w:sz w:val="72"/>
    </w:rPr>
  </w:style>
  <w:style w:type="paragraph" w:customStyle="1" w:styleId="21b">
    <w:name w:val="标题 21"/>
    <w:basedOn w:val="a"/>
    <w:next w:val="1fff"/>
    <w:qFormat/>
    <w:pPr>
      <w:keepNext/>
      <w:keepLines/>
      <w:spacing w:before="260" w:after="260" w:line="413" w:lineRule="auto"/>
      <w:outlineLvl w:val="1"/>
    </w:pPr>
    <w:rPr>
      <w:rFonts w:ascii="Arial" w:eastAsia="黑体" w:hAnsi="Arial"/>
      <w:b/>
      <w:sz w:val="32"/>
      <w:szCs w:val="20"/>
    </w:rPr>
  </w:style>
  <w:style w:type="character" w:customStyle="1" w:styleId="aa">
    <w:name w:val="批注框文本 字符"/>
    <w:basedOn w:val="a1"/>
    <w:link w:val="a9"/>
    <w:uiPriority w:val="99"/>
    <w:semiHidden/>
    <w:qFormat/>
    <w:rPr>
      <w:sz w:val="18"/>
      <w:szCs w:val="18"/>
    </w:rPr>
  </w:style>
  <w:style w:type="character" w:customStyle="1" w:styleId="ap1">
    <w:name w:val="a_p_1"/>
    <w:basedOn w:val="a1"/>
    <w:qFormat/>
    <w:rPr>
      <w:sz w:val="21"/>
      <w:szCs w:val="21"/>
    </w:rPr>
  </w:style>
  <w:style w:type="character" w:customStyle="1" w:styleId="ap2">
    <w:name w:val="a_p_2"/>
    <w:basedOn w:val="a1"/>
    <w:qFormat/>
  </w:style>
  <w:style w:type="character" w:customStyle="1" w:styleId="ap21">
    <w:name w:val="a_p_21"/>
    <w:basedOn w:val="a1"/>
    <w:qFormat/>
    <w:rPr>
      <w:sz w:val="21"/>
      <w:szCs w:val="21"/>
    </w:rPr>
  </w:style>
  <w:style w:type="character" w:customStyle="1" w:styleId="ullia1">
    <w:name w:val="ul_li_a_1"/>
    <w:basedOn w:val="a1"/>
    <w:qFormat/>
    <w:rPr>
      <w:b/>
      <w:bCs/>
      <w:color w:val="FFFFFF"/>
    </w:rPr>
  </w:style>
  <w:style w:type="character" w:customStyle="1" w:styleId="ap3">
    <w:name w:val="a_p_3"/>
    <w:basedOn w:val="a1"/>
    <w:qFormat/>
    <w:rPr>
      <w:sz w:val="21"/>
      <w:szCs w:val="21"/>
    </w:rPr>
  </w:style>
  <w:style w:type="character" w:customStyle="1" w:styleId="exap">
    <w:name w:val="exap"/>
    <w:basedOn w:val="a1"/>
    <w:qFormat/>
    <w:rPr>
      <w:sz w:val="21"/>
      <w:szCs w:val="21"/>
    </w:rPr>
  </w:style>
  <w:style w:type="character" w:customStyle="1" w:styleId="10">
    <w:name w:val="标题 1 字符"/>
    <w:link w:val="1"/>
    <w:uiPriority w:val="9"/>
    <w:qFormat/>
    <w:rPr>
      <w:rFonts w:ascii="Arial" w:eastAsia="Arial" w:hAnsi="Arial" w:cs="Arial"/>
      <w:sz w:val="40"/>
      <w:szCs w:val="40"/>
    </w:rPr>
  </w:style>
  <w:style w:type="paragraph" w:styleId="affd">
    <w:name w:val="Normal (Web)"/>
    <w:basedOn w:val="a"/>
    <w:uiPriority w:val="99"/>
    <w:unhideWhenUsed/>
    <w:pPr>
      <w:spacing w:before="100" w:beforeAutospacing="1" w:after="100" w:afterAutospacing="1"/>
      <w:jc w:val="left"/>
    </w:pPr>
    <w:rPr>
      <w:sz w:val="24"/>
    </w:rPr>
  </w:style>
  <w:style w:type="character" w:customStyle="1" w:styleId="1fff0">
    <w:name w:val="引用 字符1"/>
    <w:uiPriority w:val="29"/>
    <w:qFormat/>
    <w:rPr>
      <w:i/>
    </w:rPr>
  </w:style>
  <w:style w:type="character" w:customStyle="1" w:styleId="1fff1">
    <w:name w:val="明显引用 字符1"/>
    <w:uiPriority w:val="30"/>
    <w:qFormat/>
    <w:rPr>
      <w:i/>
    </w:rPr>
  </w:style>
  <w:style w:type="table" w:customStyle="1" w:styleId="121">
    <w:name w:val="无格式表格 12"/>
    <w:uiPriority w:val="59"/>
    <w:qFormat/>
    <w:tblPr>
      <w:tblBorders>
        <w:top w:val="single" w:sz="4" w:space="0" w:color="AEAEAE"/>
        <w:left w:val="single" w:sz="4" w:space="0" w:color="AEAEAE"/>
        <w:bottom w:val="single" w:sz="4" w:space="0" w:color="AEAEAE"/>
        <w:right w:val="single" w:sz="4" w:space="0" w:color="AEAEAE"/>
        <w:insideH w:val="single" w:sz="4" w:space="0" w:color="AEAEAE"/>
        <w:insideV w:val="single" w:sz="4" w:space="0" w:color="AEAEAE"/>
      </w:tblBorders>
      <w:tblCellMar>
        <w:top w:w="0" w:type="dxa"/>
        <w:left w:w="108" w:type="dxa"/>
        <w:bottom w:w="0" w:type="dxa"/>
        <w:right w:w="108" w:type="dxa"/>
      </w:tblCellMar>
    </w:tblPr>
    <w:tblStylePr w:type="firstRow">
      <w:rPr>
        <w:rFonts w:ascii="Helvetica" w:hAnsi="Helvetica"/>
        <w:b/>
        <w:color w:val="404040"/>
        <w:sz w:val="22"/>
      </w:rPr>
    </w:tblStylePr>
    <w:tblStylePr w:type="lastRow">
      <w:rPr>
        <w:rFonts w:ascii="Helvetica" w:hAnsi="Helvetica"/>
        <w:b/>
        <w:color w:val="404040"/>
        <w:sz w:val="22"/>
      </w:rPr>
    </w:tblStylePr>
    <w:tblStylePr w:type="firstCol">
      <w:rPr>
        <w:rFonts w:ascii="Helvetica" w:hAnsi="Helvetica"/>
        <w:b/>
        <w:color w:val="404040"/>
        <w:sz w:val="22"/>
      </w:rPr>
    </w:tblStylePr>
    <w:tblStylePr w:type="lastCol">
      <w:rPr>
        <w:rFonts w:ascii="Helvetica" w:hAnsi="Helvetica"/>
        <w:b/>
        <w:color w:val="404040"/>
        <w:sz w:val="22"/>
      </w:rPr>
    </w:tblStylePr>
    <w:tblStylePr w:type="band1Vert">
      <w:tblPr/>
      <w:tcPr>
        <w:shd w:val="clear" w:color="F1F1F1" w:fill="F1F1F1"/>
      </w:tcPr>
    </w:tblStylePr>
    <w:tblStylePr w:type="band1Horz">
      <w:tblPr/>
      <w:tcPr>
        <w:shd w:val="clear" w:color="F1F1F1" w:fill="F1F1F1"/>
      </w:tcPr>
    </w:tblStylePr>
  </w:style>
  <w:style w:type="table" w:customStyle="1" w:styleId="220">
    <w:name w:val="无格式表格 22"/>
    <w:uiPriority w:val="59"/>
    <w:qFormat/>
    <w:tblPr>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tblStylePr w:type="firstRow">
      <w:rPr>
        <w:rFonts w:ascii="Helvetica" w:hAnsi="Helvetica"/>
        <w:b/>
        <w:color w:val="404040"/>
        <w:sz w:val="22"/>
      </w:rPr>
      <w:tblPr/>
      <w:tcPr>
        <w:tcBorders>
          <w:top w:val="single" w:sz="4" w:space="0" w:color="000000"/>
          <w:left w:val="single" w:sz="4" w:space="0" w:color="000000"/>
          <w:bottom w:val="none" w:sz="4" w:space="0" w:color="000000"/>
          <w:right w:val="none" w:sz="4" w:space="0" w:color="000000"/>
          <w:insideH w:val="none" w:sz="4" w:space="0" w:color="000000"/>
          <w:insideV w:val="none" w:sz="4" w:space="0" w:color="000000"/>
        </w:tcBorders>
      </w:tcPr>
    </w:tblStylePr>
    <w:tblStylePr w:type="lastRow">
      <w:rPr>
        <w:rFonts w:ascii="Helvetica" w:hAnsi="Helvetica"/>
        <w:b/>
        <w:color w:val="404040"/>
        <w:sz w:val="22"/>
      </w:rPr>
    </w:tblStylePr>
    <w:tblStylePr w:type="firstCol">
      <w:rPr>
        <w:rFonts w:ascii="Helvetica" w:hAnsi="Helvetica"/>
        <w:b/>
        <w:color w:val="404040"/>
        <w:sz w:val="22"/>
      </w:rPr>
    </w:tblStylePr>
    <w:tblStylePr w:type="lastCol">
      <w:rPr>
        <w:rFonts w:ascii="Helvetica" w:hAnsi="Helvetica"/>
        <w:b/>
        <w:color w:val="404040"/>
        <w:sz w:val="22"/>
      </w:rPr>
    </w:tblStylePr>
    <w:tblStylePr w:type="band1Vert">
      <w:tblPr/>
      <w:tcPr>
        <w:tcBorders>
          <w:top w:val="none" w:sz="4" w:space="0" w:color="000000"/>
          <w:left w:val="none" w:sz="4" w:space="0" w:color="000000"/>
          <w:bottom w:val="single" w:sz="4" w:space="0" w:color="000000"/>
          <w:right w:val="single" w:sz="4" w:space="0" w:color="000000"/>
          <w:insideH w:val="none" w:sz="4" w:space="0" w:color="000000"/>
          <w:insideV w:val="none" w:sz="4" w:space="0" w:color="000000"/>
        </w:tcBorders>
      </w:tcPr>
    </w:tblStylePr>
    <w:tblStylePr w:type="band2Vert">
      <w:tblPr/>
      <w:tcPr>
        <w:tcBorders>
          <w:top w:val="none" w:sz="4" w:space="0" w:color="000000"/>
          <w:left w:val="none" w:sz="4" w:space="0" w:color="000000"/>
          <w:bottom w:val="single" w:sz="4" w:space="0" w:color="000000"/>
          <w:right w:val="single" w:sz="4" w:space="0" w:color="000000"/>
          <w:insideH w:val="none" w:sz="4" w:space="0" w:color="000000"/>
          <w:insideV w:val="none" w:sz="4" w:space="0" w:color="000000"/>
        </w:tcBorders>
      </w:tcPr>
    </w:tblStylePr>
    <w:tblStylePr w:type="band1Horz">
      <w:tblPr/>
      <w:tcPr>
        <w:tcBorders>
          <w:top w:val="single" w:sz="4" w:space="0" w:color="000000"/>
          <w:left w:val="single" w:sz="4" w:space="0" w:color="000000"/>
          <w:bottom w:val="none" w:sz="4" w:space="0" w:color="000000"/>
          <w:right w:val="none" w:sz="4" w:space="0" w:color="000000"/>
          <w:insideH w:val="none" w:sz="4" w:space="0" w:color="000000"/>
          <w:insideV w:val="none" w:sz="4" w:space="0" w:color="000000"/>
        </w:tcBorders>
      </w:tcPr>
    </w:tblStylePr>
  </w:style>
  <w:style w:type="table" w:customStyle="1" w:styleId="320">
    <w:name w:val="无格式表格 32"/>
    <w:uiPriority w:val="99"/>
    <w:qFormat/>
    <w:tblPr>
      <w:tblCellMar>
        <w:top w:w="0" w:type="dxa"/>
        <w:left w:w="0" w:type="dxa"/>
        <w:bottom w:w="0" w:type="dxa"/>
        <w:right w:w="0" w:type="dxa"/>
      </w:tblCellMar>
    </w:tblPr>
    <w:tblStylePr w:type="firstRow">
      <w:rPr>
        <w:b/>
        <w:caps/>
        <w:color w:val="404040"/>
      </w:rPr>
      <w:tblPr/>
      <w:tcPr>
        <w:tcBorders>
          <w:top w:val="none" w:sz="4" w:space="0" w:color="000000"/>
          <w:left w:val="single" w:sz="4" w:space="0" w:color="404040"/>
          <w:bottom w:val="none" w:sz="4" w:space="0" w:color="000000"/>
          <w:right w:val="none" w:sz="4" w:space="0" w:color="000000"/>
          <w:insideH w:val="none" w:sz="4" w:space="0" w:color="000000"/>
          <w:insideV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insideH w:val="none" w:sz="4" w:space="0" w:color="000000"/>
          <w:insideV w:val="none" w:sz="4" w:space="0" w:color="000000"/>
        </w:tcBorders>
      </w:tcPr>
    </w:tblStylePr>
    <w:tblStylePr w:type="lastCol">
      <w:rPr>
        <w:b/>
        <w:caps/>
        <w:color w:val="404040"/>
      </w:rPr>
    </w:tblStylePr>
    <w:tblStylePr w:type="band1Vert">
      <w:rPr>
        <w:rFonts w:ascii="Helvetica" w:hAnsi="Helvetica"/>
        <w:color w:val="404040"/>
        <w:sz w:val="22"/>
      </w:rPr>
      <w:tblPr/>
      <w:tcPr>
        <w:shd w:val="clear" w:color="F1F1F1" w:fill="F1F1F1"/>
      </w:tcPr>
    </w:tblStylePr>
    <w:tblStylePr w:type="band1Horz">
      <w:rPr>
        <w:rFonts w:ascii="Helvetica" w:hAnsi="Helvetica"/>
        <w:color w:val="404040"/>
        <w:sz w:val="22"/>
      </w:rPr>
      <w:tblPr/>
      <w:tcPr>
        <w:shd w:val="clear" w:color="F1F1F1" w:fill="F1F1F1"/>
      </w:tcPr>
    </w:tblStylePr>
  </w:style>
  <w:style w:type="table" w:customStyle="1" w:styleId="422">
    <w:name w:val="无格式表格 42"/>
    <w:uiPriority w:val="99"/>
    <w:qFormat/>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Helvetica" w:hAnsi="Helvetica"/>
        <w:color w:val="404040"/>
        <w:sz w:val="22"/>
      </w:rPr>
      <w:tblPr/>
      <w:tcPr>
        <w:shd w:val="clear" w:color="F1F1F1" w:fill="F1F1F1"/>
      </w:tcPr>
    </w:tblStylePr>
    <w:tblStylePr w:type="band1Horz">
      <w:rPr>
        <w:rFonts w:ascii="Helvetica" w:hAnsi="Helvetica"/>
        <w:color w:val="404040"/>
        <w:sz w:val="22"/>
      </w:rPr>
      <w:tblPr/>
      <w:tcPr>
        <w:shd w:val="clear" w:color="F1F1F1" w:fill="F1F1F1"/>
      </w:tcPr>
    </w:tblStylePr>
  </w:style>
  <w:style w:type="table" w:customStyle="1" w:styleId="521">
    <w:name w:val="无格式表格 52"/>
    <w:uiPriority w:val="99"/>
    <w:qFormat/>
    <w:tblPr>
      <w:tblCellMar>
        <w:top w:w="0" w:type="dxa"/>
        <w:left w:w="0" w:type="dxa"/>
        <w:bottom w:w="0" w:type="dxa"/>
        <w:right w:w="0" w:type="dxa"/>
      </w:tblCellMar>
    </w:tblPr>
    <w:tblStylePr w:type="firstRow">
      <w:rPr>
        <w:i/>
        <w:color w:val="404040"/>
      </w:rPr>
      <w:tblPr/>
      <w:tcPr>
        <w:tcBorders>
          <w:top w:val="none" w:sz="4" w:space="0" w:color="000000"/>
          <w:left w:val="single" w:sz="4" w:space="0" w:color="404040"/>
          <w:bottom w:val="none" w:sz="4" w:space="0" w:color="000000"/>
          <w:right w:val="none" w:sz="4" w:space="0" w:color="000000"/>
          <w:insideH w:val="none" w:sz="4" w:space="0" w:color="000000"/>
          <w:insideV w:val="none" w:sz="4" w:space="0" w:color="000000"/>
        </w:tcBorders>
        <w:shd w:val="clear" w:color="FFFFFF" w:fill="auto"/>
      </w:tcPr>
    </w:tblStylePr>
    <w:tblStylePr w:type="lastRow">
      <w:rPr>
        <w:i/>
        <w:color w:val="404040"/>
      </w:rPr>
      <w:tblPr/>
      <w:tcPr>
        <w:tcBorders>
          <w:top w:val="single" w:sz="4" w:space="0" w:color="404040"/>
          <w:left w:val="none" w:sz="4" w:space="0" w:color="000000"/>
          <w:bottom w:val="none" w:sz="4" w:space="0" w:color="000000"/>
          <w:right w:val="none" w:sz="4" w:space="0" w:color="000000"/>
          <w:insideH w:val="none" w:sz="4" w:space="0" w:color="000000"/>
          <w:insideV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single" w:sz="4" w:space="0" w:color="404040"/>
          <w:insideH w:val="none" w:sz="4" w:space="0" w:color="000000"/>
          <w:insideV w:val="none" w:sz="4" w:space="0" w:color="000000"/>
        </w:tcBorders>
        <w:shd w:val="clear" w:color="FFFFFF" w:fill="auto"/>
      </w:tcPr>
    </w:tblStylePr>
    <w:tblStylePr w:type="lastCol">
      <w:rPr>
        <w:i/>
        <w:color w:val="404040"/>
      </w:rPr>
      <w:tblPr/>
      <w:tcPr>
        <w:tcBorders>
          <w:top w:val="none" w:sz="4" w:space="0" w:color="000000"/>
          <w:left w:val="none" w:sz="4" w:space="0" w:color="000000"/>
          <w:bottom w:val="single" w:sz="4" w:space="0" w:color="404040"/>
          <w:right w:val="none" w:sz="4" w:space="0" w:color="000000"/>
          <w:insideH w:val="none" w:sz="4" w:space="0" w:color="000000"/>
          <w:insideV w:val="none" w:sz="4" w:space="0" w:color="000000"/>
        </w:tcBorders>
        <w:shd w:val="clear" w:color="FFFFFF" w:fill="auto"/>
      </w:tcPr>
    </w:tblStylePr>
    <w:tblStylePr w:type="band1Vert">
      <w:rPr>
        <w:rFonts w:ascii="Helvetica" w:hAnsi="Helvetica"/>
        <w:color w:val="404040"/>
        <w:sz w:val="22"/>
      </w:rPr>
      <w:tblPr/>
      <w:tcPr>
        <w:shd w:val="clear" w:color="F1F1F1" w:fill="F1F1F1"/>
      </w:tcPr>
    </w:tblStylePr>
    <w:tblStylePr w:type="band1Horz">
      <w:rPr>
        <w:rFonts w:ascii="Helvetica" w:hAnsi="Helvetica"/>
        <w:color w:val="404040"/>
        <w:sz w:val="22"/>
      </w:rPr>
      <w:tblPr/>
      <w:tcPr>
        <w:shd w:val="clear" w:color="F1F1F1" w:fill="F1F1F1"/>
      </w:tcPr>
    </w:tblStylePr>
  </w:style>
  <w:style w:type="table" w:customStyle="1" w:styleId="122">
    <w:name w:val="网格表 1 浅色2"/>
    <w:uiPriority w:val="99"/>
    <w:qFormat/>
    <w:tblPr>
      <w:tblBorders>
        <w:top w:val="single" w:sz="4" w:space="0" w:color="979797"/>
        <w:left w:val="single" w:sz="4" w:space="0" w:color="979797"/>
        <w:bottom w:val="single" w:sz="4" w:space="0" w:color="979797"/>
        <w:right w:val="single" w:sz="4" w:space="0" w:color="979797"/>
        <w:insideH w:val="single" w:sz="4" w:space="0" w:color="979797"/>
        <w:insideV w:val="single" w:sz="4" w:space="0" w:color="979797"/>
      </w:tblBorders>
      <w:tblCellMar>
        <w:top w:w="0" w:type="dxa"/>
        <w:left w:w="0" w:type="dxa"/>
        <w:bottom w:w="0" w:type="dxa"/>
        <w:right w:w="0" w:type="dxa"/>
      </w:tblCellMar>
    </w:tblPr>
    <w:tblStylePr w:type="firstRow">
      <w:rPr>
        <w:b/>
        <w:color w:val="404040"/>
      </w:rPr>
      <w:tblPr/>
      <w:tcPr>
        <w:tcBorders>
          <w:top w:val="none" w:sz="4" w:space="0" w:color="000000"/>
          <w:left w:val="single" w:sz="12" w:space="0" w:color="696969"/>
          <w:bottom w:val="none" w:sz="4" w:space="0" w:color="000000"/>
          <w:right w:val="none" w:sz="4" w:space="0" w:color="000000"/>
          <w:insideH w:val="none" w:sz="4" w:space="0" w:color="000000"/>
          <w:insideV w:val="none" w:sz="4" w:space="0" w:color="00000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Helvetica" w:hAnsi="Helvetica"/>
        <w:color w:val="404040"/>
        <w:sz w:val="22"/>
      </w:rPr>
      <w:tblPr/>
      <w:tcPr>
        <w:tcBorders>
          <w:top w:val="single" w:sz="4" w:space="0" w:color="979797"/>
          <w:left w:val="single" w:sz="4" w:space="0" w:color="979797"/>
          <w:bottom w:val="single" w:sz="4" w:space="0" w:color="979797"/>
          <w:right w:val="single" w:sz="4" w:space="0" w:color="979797"/>
          <w:insideH w:val="none" w:sz="4" w:space="0" w:color="000000"/>
          <w:insideV w:val="none" w:sz="4" w:space="0" w:color="000000"/>
        </w:tcBorders>
      </w:tcPr>
    </w:tblStylePr>
  </w:style>
  <w:style w:type="table" w:customStyle="1" w:styleId="221">
    <w:name w:val="网格表 22"/>
    <w:uiPriority w:val="99"/>
    <w:qFormat/>
    <w:tblPr>
      <w:tblBorders>
        <w:bottom w:val="single" w:sz="4" w:space="0" w:color="696969"/>
        <w:insideH w:val="single" w:sz="4" w:space="0" w:color="696969"/>
        <w:insideV w:val="single" w:sz="4" w:space="0" w:color="696969"/>
      </w:tblBorders>
      <w:tblCellMar>
        <w:top w:w="0" w:type="dxa"/>
        <w:left w:w="0" w:type="dxa"/>
        <w:bottom w:w="0" w:type="dxa"/>
        <w:right w:w="0" w:type="dxa"/>
      </w:tblCellMar>
    </w:tblPr>
    <w:tblStylePr w:type="firstRow">
      <w:rPr>
        <w:b/>
        <w:color w:val="404040"/>
      </w:rPr>
      <w:tblPr/>
      <w:tcPr>
        <w:tcBorders>
          <w:top w:val="none" w:sz="4" w:space="0" w:color="000000"/>
          <w:left w:val="single" w:sz="12" w:space="0" w:color="696969"/>
          <w:bottom w:val="none" w:sz="4" w:space="0" w:color="000000"/>
          <w:right w:val="none" w:sz="4" w:space="0" w:color="000000"/>
          <w:insideH w:val="none" w:sz="4" w:space="0" w:color="000000"/>
          <w:insideV w:val="none" w:sz="4" w:space="0" w:color="000000"/>
        </w:tcBorders>
        <w:shd w:val="clear" w:color="FFFFFF" w:fill="auto"/>
      </w:tcPr>
    </w:tblStylePr>
    <w:tblStylePr w:type="lastRow">
      <w:rPr>
        <w:b/>
        <w:color w:val="404040"/>
      </w:rPr>
      <w:tblPr/>
      <w:tcPr>
        <w:tcBorders>
          <w:top w:val="single" w:sz="4" w:space="0" w:color="696969"/>
          <w:left w:val="none" w:sz="4" w:space="0" w:color="000000"/>
          <w:bottom w:val="none" w:sz="4" w:space="0" w:color="000000"/>
          <w:right w:val="none" w:sz="4" w:space="0" w:color="000000"/>
          <w:insideH w:val="none" w:sz="4" w:space="0" w:color="000000"/>
          <w:insideV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Helvetica" w:hAnsi="Helvetica"/>
        <w:color w:val="404040"/>
        <w:sz w:val="22"/>
      </w:rPr>
      <w:tblPr/>
      <w:tcPr>
        <w:shd w:val="clear" w:color="CACACA" w:fill="CACACA"/>
      </w:tcPr>
    </w:tblStylePr>
    <w:tblStylePr w:type="band1Horz">
      <w:rPr>
        <w:rFonts w:ascii="Helvetica" w:hAnsi="Helvetica"/>
        <w:color w:val="404040"/>
        <w:sz w:val="22"/>
      </w:rPr>
      <w:tblPr/>
      <w:tcPr>
        <w:shd w:val="clear" w:color="CACACA" w:fill="CACACA"/>
      </w:tcPr>
    </w:tblStylePr>
  </w:style>
  <w:style w:type="table" w:customStyle="1" w:styleId="321">
    <w:name w:val="网格表 32"/>
    <w:uiPriority w:val="99"/>
    <w:qFormat/>
    <w:tblPr>
      <w:tblBorders>
        <w:bottom w:val="single" w:sz="4" w:space="0" w:color="696969"/>
        <w:insideH w:val="single" w:sz="4" w:space="0" w:color="696969"/>
        <w:insideV w:val="single" w:sz="4" w:space="0" w:color="696969"/>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insideH w:val="none" w:sz="4" w:space="0" w:color="000000"/>
          <w:insideV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insideH w:val="none" w:sz="4" w:space="0" w:color="000000"/>
          <w:insideV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insideH w:val="none" w:sz="4" w:space="0" w:color="000000"/>
          <w:insideV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insideH w:val="none" w:sz="4" w:space="0" w:color="000000"/>
          <w:insideV w:val="none" w:sz="4" w:space="0" w:color="000000"/>
        </w:tcBorders>
        <w:shd w:val="clear" w:color="FFFFFF" w:fill="auto"/>
      </w:tcPr>
    </w:tblStylePr>
    <w:tblStylePr w:type="band1Vert">
      <w:rPr>
        <w:rFonts w:ascii="Helvetica" w:hAnsi="Helvetica"/>
        <w:color w:val="404040"/>
        <w:sz w:val="22"/>
      </w:rPr>
      <w:tblPr/>
      <w:tcPr>
        <w:shd w:val="clear" w:color="CACACA" w:fill="CACACA"/>
      </w:tcPr>
    </w:tblStylePr>
    <w:tblStylePr w:type="band1Horz">
      <w:rPr>
        <w:rFonts w:ascii="Helvetica" w:hAnsi="Helvetica"/>
        <w:color w:val="404040"/>
        <w:sz w:val="22"/>
      </w:rPr>
      <w:tblPr/>
      <w:tcPr>
        <w:shd w:val="clear" w:color="CACACA" w:fill="CACACA"/>
      </w:tcPr>
    </w:tblStylePr>
  </w:style>
  <w:style w:type="table" w:customStyle="1" w:styleId="423">
    <w:name w:val="网格表 42"/>
    <w:uiPriority w:val="59"/>
    <w:qFormat/>
    <w:tblPr>
      <w:tblBorders>
        <w:top w:val="single" w:sz="4" w:space="0" w:color="6E6E6E"/>
        <w:left w:val="single" w:sz="4" w:space="0" w:color="6E6E6E"/>
        <w:bottom w:val="single" w:sz="4" w:space="0" w:color="6E6E6E"/>
        <w:right w:val="single" w:sz="4" w:space="0" w:color="6E6E6E"/>
        <w:insideH w:val="single" w:sz="4" w:space="0" w:color="6E6E6E"/>
        <w:insideV w:val="single" w:sz="4" w:space="0" w:color="6E6E6E"/>
      </w:tblBorders>
      <w:tblCellMar>
        <w:top w:w="0" w:type="dxa"/>
        <w:left w:w="0" w:type="dxa"/>
        <w:bottom w:w="0" w:type="dxa"/>
        <w:right w:w="0" w:type="dxa"/>
      </w:tblCellMar>
    </w:tblPr>
    <w:tblStylePr w:type="firstRow">
      <w:rPr>
        <w:rFonts w:ascii="Helvetica" w:hAnsi="Helvetica"/>
        <w:b/>
        <w:color w:val="FFFFFF"/>
        <w:sz w:val="22"/>
      </w:rPr>
      <w:tblPr/>
      <w:tcPr>
        <w:tcBorders>
          <w:top w:val="single" w:sz="4" w:space="0" w:color="000000"/>
          <w:left w:val="single" w:sz="4" w:space="0" w:color="000000"/>
          <w:bottom w:val="single" w:sz="4" w:space="0" w:color="000000"/>
          <w:right w:val="single" w:sz="4" w:space="0" w:color="000000"/>
          <w:insideH w:val="none" w:sz="4" w:space="0" w:color="000000"/>
          <w:insideV w:val="none" w:sz="4" w:space="0" w:color="000000"/>
        </w:tcBorders>
        <w:shd w:val="clear" w:color="000000" w:fill="000000"/>
      </w:tcPr>
    </w:tblStylePr>
    <w:tblStylePr w:type="lastRow">
      <w:rPr>
        <w:b/>
        <w:color w:val="404040"/>
      </w:rPr>
      <w:tblPr/>
      <w:tcPr>
        <w:tcBorders>
          <w:top w:val="single" w:sz="4" w:space="0" w:color="000000"/>
          <w:left w:val="none" w:sz="4" w:space="0" w:color="000000"/>
          <w:bottom w:val="none" w:sz="4" w:space="0" w:color="000000"/>
          <w:right w:val="none" w:sz="4" w:space="0" w:color="000000"/>
          <w:insideH w:val="none" w:sz="4" w:space="0" w:color="000000"/>
          <w:insideV w:val="none" w:sz="4" w:space="0" w:color="000000"/>
        </w:tcBorders>
      </w:tcPr>
    </w:tblStylePr>
    <w:tblStylePr w:type="firstCol">
      <w:rPr>
        <w:b/>
        <w:color w:val="404040"/>
      </w:rPr>
    </w:tblStylePr>
    <w:tblStylePr w:type="lastCol">
      <w:rPr>
        <w:b/>
        <w:color w:val="404040"/>
      </w:rPr>
    </w:tblStylePr>
    <w:tblStylePr w:type="band1Vert">
      <w:rPr>
        <w:rFonts w:ascii="Helvetica" w:hAnsi="Helvetica"/>
        <w:color w:val="404040"/>
        <w:sz w:val="22"/>
      </w:rPr>
      <w:tblPr/>
      <w:tcPr>
        <w:shd w:val="clear" w:color="CACACA" w:fill="CACACA"/>
      </w:tcPr>
    </w:tblStylePr>
    <w:tblStylePr w:type="band1Horz">
      <w:rPr>
        <w:rFonts w:ascii="Helvetica" w:hAnsi="Helvetica"/>
        <w:color w:val="404040"/>
        <w:sz w:val="22"/>
      </w:rPr>
      <w:tblPr/>
      <w:tcPr>
        <w:shd w:val="clear" w:color="CACACA" w:fill="CACACA"/>
      </w:tcPr>
    </w:tblStylePr>
  </w:style>
  <w:style w:type="table" w:customStyle="1" w:styleId="522">
    <w:name w:val="网格表 5 深色2"/>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tblStylePr w:type="firstRow">
      <w:rPr>
        <w:rFonts w:ascii="Helvetica" w:hAnsi="Helvetica"/>
        <w:b/>
        <w:color w:val="FFFFFF"/>
        <w:sz w:val="22"/>
      </w:rPr>
      <w:tblPr/>
      <w:tcPr>
        <w:shd w:val="clear" w:color="000000" w:fill="000000"/>
      </w:tcPr>
    </w:tblStylePr>
    <w:tblStylePr w:type="lastRow">
      <w:rPr>
        <w:rFonts w:ascii="Helvetica" w:hAnsi="Helvetica"/>
        <w:b/>
        <w:color w:val="FFFFFF"/>
        <w:sz w:val="22"/>
      </w:rPr>
      <w:tblPr/>
      <w:tcPr>
        <w:tcBorders>
          <w:top w:val="single" w:sz="4" w:space="0" w:color="FFFFFF"/>
          <w:left w:val="none" w:sz="4" w:space="0" w:color="000000"/>
          <w:bottom w:val="none" w:sz="4" w:space="0" w:color="000000"/>
          <w:right w:val="none" w:sz="4" w:space="0" w:color="000000"/>
          <w:insideH w:val="none" w:sz="4" w:space="0" w:color="000000"/>
          <w:insideV w:val="none" w:sz="4" w:space="0" w:color="000000"/>
        </w:tcBorders>
        <w:shd w:val="clear" w:color="000000" w:fill="000000"/>
      </w:tcPr>
    </w:tblStylePr>
    <w:tblStylePr w:type="firstCol">
      <w:rPr>
        <w:rFonts w:ascii="Helvetica" w:hAnsi="Helvetica"/>
        <w:b/>
        <w:color w:val="FFFFFF"/>
        <w:sz w:val="22"/>
      </w:rPr>
      <w:tblPr/>
      <w:tcPr>
        <w:shd w:val="clear" w:color="000000" w:fill="000000"/>
      </w:tcPr>
    </w:tblStylePr>
    <w:tblStylePr w:type="lastCol">
      <w:rPr>
        <w:rFonts w:ascii="Helvetica" w:hAnsi="Helvetica"/>
        <w:b/>
        <w:color w:val="FFFFFF"/>
        <w:sz w:val="22"/>
      </w:rPr>
      <w:tblPr/>
      <w:tcPr>
        <w:shd w:val="clear" w:color="000000" w:fill="000000"/>
      </w:tcPr>
    </w:tblStylePr>
    <w:tblStylePr w:type="band1Vert">
      <w:tblPr/>
      <w:tcPr>
        <w:shd w:val="clear" w:color="898989" w:fill="898989"/>
      </w:tcPr>
    </w:tblStylePr>
    <w:tblStylePr w:type="band1Horz">
      <w:tblPr/>
      <w:tcPr>
        <w:shd w:val="clear" w:color="898989" w:fill="898989"/>
      </w:tcPr>
    </w:tblStylePr>
  </w:style>
  <w:style w:type="table" w:customStyle="1" w:styleId="620">
    <w:name w:val="网格表 6 彩色2"/>
    <w:uiPriority w:val="99"/>
    <w:qFormat/>
    <w:tblPr>
      <w:tblBorders>
        <w:top w:val="single" w:sz="4" w:space="0" w:color="7E7E7E"/>
        <w:left w:val="single" w:sz="4" w:space="0" w:color="7E7E7E"/>
        <w:bottom w:val="single" w:sz="4" w:space="0" w:color="7E7E7E"/>
        <w:right w:val="single" w:sz="4" w:space="0" w:color="7E7E7E"/>
        <w:insideH w:val="single" w:sz="4" w:space="0" w:color="7E7E7E"/>
        <w:insideV w:val="single" w:sz="4" w:space="0" w:color="7E7E7E"/>
      </w:tblBorders>
      <w:tblCellMar>
        <w:top w:w="0" w:type="dxa"/>
        <w:left w:w="0" w:type="dxa"/>
        <w:bottom w:w="0" w:type="dxa"/>
        <w:right w:w="0" w:type="dxa"/>
      </w:tblCellMar>
    </w:tblPr>
    <w:tblStylePr w:type="firstRow">
      <w:rPr>
        <w:b/>
        <w:color w:val="7E7E7E"/>
      </w:rPr>
      <w:tblPr/>
      <w:tcPr>
        <w:tcBorders>
          <w:top w:val="none" w:sz="4" w:space="0" w:color="000000"/>
          <w:left w:val="single" w:sz="12" w:space="0" w:color="7E7E7E"/>
          <w:bottom w:val="none" w:sz="4" w:space="0" w:color="000000"/>
          <w:right w:val="none" w:sz="4" w:space="0" w:color="000000"/>
          <w:insideH w:val="none" w:sz="4" w:space="0" w:color="000000"/>
          <w:insideV w:val="none" w:sz="4" w:space="0" w:color="000000"/>
        </w:tcBorders>
      </w:tcPr>
    </w:tblStylePr>
    <w:tblStylePr w:type="lastRow">
      <w:rPr>
        <w:b/>
        <w:color w:val="7E7E7E"/>
      </w:rPr>
    </w:tblStylePr>
    <w:tblStylePr w:type="firstCol">
      <w:rPr>
        <w:b/>
        <w:color w:val="7E7E7E"/>
      </w:rPr>
    </w:tblStylePr>
    <w:tblStylePr w:type="lastCol">
      <w:rPr>
        <w:b/>
        <w:color w:val="7E7E7E"/>
      </w:rPr>
    </w:tblStylePr>
    <w:tblStylePr w:type="band1Vert">
      <w:tblPr/>
      <w:tcPr>
        <w:shd w:val="clear" w:color="CACACA" w:fill="CACACA"/>
      </w:tcPr>
    </w:tblStylePr>
    <w:tblStylePr w:type="band1Horz">
      <w:rPr>
        <w:rFonts w:ascii="Helvetica" w:hAnsi="Helvetica"/>
        <w:color w:val="7E7E7E"/>
        <w:sz w:val="22"/>
      </w:rPr>
      <w:tblPr/>
      <w:tcPr>
        <w:shd w:val="clear" w:color="CACACA" w:fill="CACACA"/>
      </w:tcPr>
    </w:tblStylePr>
    <w:tblStylePr w:type="band2Horz">
      <w:rPr>
        <w:rFonts w:ascii="Helvetica" w:hAnsi="Helvetica"/>
        <w:color w:val="7E7E7E"/>
        <w:sz w:val="22"/>
      </w:rPr>
    </w:tblStylePr>
  </w:style>
  <w:style w:type="table" w:customStyle="1" w:styleId="720">
    <w:name w:val="网格表 7 彩色2"/>
    <w:uiPriority w:val="99"/>
    <w:qFormat/>
    <w:tblPr>
      <w:tblBorders>
        <w:bottom w:val="single" w:sz="4" w:space="0" w:color="7E7E7E"/>
        <w:right w:val="single" w:sz="4" w:space="0" w:color="7E7E7E"/>
        <w:insideH w:val="single" w:sz="4" w:space="0" w:color="7E7E7E"/>
        <w:insideV w:val="single" w:sz="4" w:space="0" w:color="7E7E7E"/>
      </w:tblBorders>
      <w:tblCellMar>
        <w:top w:w="0" w:type="dxa"/>
        <w:left w:w="0" w:type="dxa"/>
        <w:bottom w:w="0" w:type="dxa"/>
        <w:right w:w="0" w:type="dxa"/>
      </w:tblCellMar>
    </w:tblPr>
    <w:tblStylePr w:type="firstRow">
      <w:rPr>
        <w:rFonts w:ascii="Helvetica" w:hAnsi="Helvetica"/>
        <w:b/>
        <w:color w:val="7E7E7E"/>
        <w:sz w:val="22"/>
      </w:rPr>
      <w:tblPr/>
      <w:tcPr>
        <w:tcBorders>
          <w:top w:val="none" w:sz="4" w:space="0" w:color="000000"/>
          <w:left w:val="single" w:sz="4" w:space="0" w:color="7E7E7E"/>
          <w:bottom w:val="none" w:sz="4" w:space="0" w:color="000000"/>
          <w:right w:val="none" w:sz="4" w:space="0" w:color="000000"/>
          <w:insideH w:val="none" w:sz="4" w:space="0" w:color="000000"/>
          <w:insideV w:val="none" w:sz="4" w:space="0" w:color="000000"/>
        </w:tcBorders>
        <w:shd w:val="clear" w:color="FFFFFF" w:fill="FFFFFF"/>
      </w:tcPr>
    </w:tblStylePr>
    <w:tblStylePr w:type="lastRow">
      <w:rPr>
        <w:rFonts w:ascii="Helvetica" w:hAnsi="Helvetica"/>
        <w:b/>
        <w:color w:val="7E7E7E"/>
        <w:sz w:val="22"/>
      </w:rPr>
      <w:tblPr/>
      <w:tcPr>
        <w:tcBorders>
          <w:top w:val="single" w:sz="4" w:space="0" w:color="7E7E7E"/>
          <w:left w:val="none" w:sz="4" w:space="0" w:color="000000"/>
          <w:bottom w:val="none" w:sz="4" w:space="0" w:color="000000"/>
          <w:right w:val="none" w:sz="4" w:space="0" w:color="000000"/>
          <w:insideH w:val="none" w:sz="4" w:space="0" w:color="000000"/>
          <w:insideV w:val="none" w:sz="4" w:space="0" w:color="000000"/>
        </w:tcBorders>
        <w:shd w:val="clear" w:color="FFFFFF" w:fill="FFFFFF"/>
      </w:tcPr>
    </w:tblStylePr>
    <w:tblStylePr w:type="firstCol">
      <w:pPr>
        <w:jc w:val="right"/>
      </w:pPr>
      <w:rPr>
        <w:rFonts w:ascii="Helvetica" w:hAnsi="Helvetica"/>
        <w:i/>
        <w:color w:val="7E7E7E"/>
        <w:sz w:val="22"/>
      </w:rPr>
      <w:tblPr/>
      <w:tcPr>
        <w:tcBorders>
          <w:top w:val="none" w:sz="4" w:space="0" w:color="000000"/>
          <w:left w:val="none" w:sz="4" w:space="0" w:color="000000"/>
          <w:bottom w:val="none" w:sz="4" w:space="0" w:color="000000"/>
          <w:right w:val="single" w:sz="4" w:space="0" w:color="7E7E7E"/>
          <w:insideH w:val="none" w:sz="4" w:space="0" w:color="000000"/>
          <w:insideV w:val="none" w:sz="4" w:space="0" w:color="000000"/>
        </w:tcBorders>
        <w:shd w:val="clear" w:color="FFFFFF" w:fill="auto"/>
      </w:tcPr>
    </w:tblStylePr>
    <w:tblStylePr w:type="lastCol">
      <w:rPr>
        <w:rFonts w:ascii="Helvetica" w:hAnsi="Helvetica"/>
        <w:i/>
        <w:color w:val="7E7E7E"/>
        <w:sz w:val="22"/>
      </w:rPr>
      <w:tblPr/>
      <w:tcPr>
        <w:tcBorders>
          <w:top w:val="none" w:sz="4" w:space="0" w:color="000000"/>
          <w:left w:val="none" w:sz="4" w:space="0" w:color="000000"/>
          <w:bottom w:val="single" w:sz="4" w:space="0" w:color="7E7E7E"/>
          <w:right w:val="none" w:sz="4" w:space="0" w:color="000000"/>
          <w:insideH w:val="none" w:sz="4" w:space="0" w:color="000000"/>
          <w:insideV w:val="none" w:sz="4" w:space="0" w:color="000000"/>
        </w:tcBorders>
        <w:shd w:val="clear" w:color="FFFFFF" w:fill="auto"/>
      </w:tcPr>
    </w:tblStylePr>
    <w:tblStylePr w:type="band1Vert">
      <w:tblPr/>
      <w:tcPr>
        <w:shd w:val="clear" w:color="F1F1F1" w:fill="F1F1F1"/>
      </w:tcPr>
    </w:tblStylePr>
    <w:tblStylePr w:type="band1Horz">
      <w:rPr>
        <w:rFonts w:ascii="Helvetica" w:hAnsi="Helvetica"/>
        <w:color w:val="7E7E7E"/>
        <w:sz w:val="22"/>
      </w:rPr>
      <w:tblPr/>
      <w:tcPr>
        <w:shd w:val="clear" w:color="F1F1F1" w:fill="F1F1F1"/>
      </w:tcPr>
    </w:tblStylePr>
    <w:tblStylePr w:type="band2Horz">
      <w:rPr>
        <w:rFonts w:ascii="Helvetica" w:hAnsi="Helvetica"/>
        <w:color w:val="7E7E7E"/>
        <w:sz w:val="22"/>
      </w:rPr>
    </w:tblStylePr>
  </w:style>
  <w:style w:type="table" w:customStyle="1" w:styleId="123">
    <w:name w:val="清单表 1 浅色2"/>
    <w:uiPriority w:val="99"/>
    <w:qFormat/>
    <w:tblPr>
      <w:tblCellMar>
        <w:top w:w="0" w:type="dxa"/>
        <w:left w:w="0" w:type="dxa"/>
        <w:bottom w:w="0" w:type="dxa"/>
        <w:right w:w="0" w:type="dxa"/>
      </w:tblCellMar>
    </w:tblPr>
    <w:tblStylePr w:type="firstRow">
      <w:rPr>
        <w:b/>
        <w:color w:val="404040"/>
      </w:rPr>
      <w:tblPr/>
      <w:tcPr>
        <w:tcBorders>
          <w:top w:val="none" w:sz="4" w:space="0" w:color="000000"/>
          <w:left w:val="single" w:sz="4" w:space="0" w:color="000000"/>
          <w:bottom w:val="none" w:sz="4" w:space="0" w:color="000000"/>
          <w:right w:val="none" w:sz="4" w:space="0" w:color="000000"/>
          <w:insideH w:val="none" w:sz="4" w:space="0" w:color="000000"/>
          <w:insideV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insideH w:val="none" w:sz="4" w:space="0" w:color="000000"/>
          <w:insideV w:val="none" w:sz="4" w:space="0" w:color="000000"/>
        </w:tcBorders>
      </w:tcPr>
    </w:tblStylePr>
    <w:tblStylePr w:type="firstCol">
      <w:rPr>
        <w:b/>
        <w:color w:val="404040"/>
      </w:rPr>
    </w:tblStylePr>
    <w:tblStylePr w:type="lastCol">
      <w:rPr>
        <w:b/>
        <w:color w:val="404040"/>
      </w:rPr>
    </w:tblStylePr>
    <w:tblStylePr w:type="band1Vert">
      <w:tblPr/>
      <w:tcPr>
        <w:shd w:val="clear" w:color="BEBEBE" w:fill="BEBEBE"/>
      </w:tcPr>
    </w:tblStylePr>
    <w:tblStylePr w:type="band1Horz">
      <w:tblPr/>
      <w:tcPr>
        <w:shd w:val="clear" w:color="BEBEBE" w:fill="BEBEBE"/>
      </w:tcPr>
    </w:tblStylePr>
  </w:style>
  <w:style w:type="table" w:customStyle="1" w:styleId="222">
    <w:name w:val="清单表 22"/>
    <w:uiPriority w:val="99"/>
    <w:qFormat/>
    <w:tblPr>
      <w:tblBorders>
        <w:top w:val="single" w:sz="4" w:space="0" w:color="6E6E6E"/>
        <w:bottom w:val="single" w:sz="4" w:space="0" w:color="6E6E6E"/>
        <w:insideH w:val="single" w:sz="4" w:space="0" w:color="6E6E6E"/>
      </w:tblBorders>
      <w:tblCellMar>
        <w:top w:w="0" w:type="dxa"/>
        <w:left w:w="0" w:type="dxa"/>
        <w:bottom w:w="0" w:type="dxa"/>
        <w:right w:w="0" w:type="dxa"/>
      </w:tblCellMar>
    </w:tblPr>
    <w:tblStylePr w:type="firstRow">
      <w:rPr>
        <w:rFonts w:ascii="Helvetica" w:hAnsi="Helvetica"/>
        <w:b/>
        <w:color w:val="404040"/>
        <w:sz w:val="22"/>
      </w:rPr>
      <w:tblPr/>
      <w:tcPr>
        <w:tcBorders>
          <w:top w:val="single" w:sz="4" w:space="0" w:color="6E6E6E"/>
          <w:left w:val="single" w:sz="4" w:space="0" w:color="6E6E6E"/>
          <w:bottom w:val="none" w:sz="4" w:space="0" w:color="000000"/>
          <w:right w:val="none" w:sz="4" w:space="0" w:color="000000"/>
          <w:insideH w:val="none" w:sz="4" w:space="0" w:color="000000"/>
          <w:insideV w:val="none" w:sz="4" w:space="0" w:color="000000"/>
        </w:tcBorders>
      </w:tcPr>
    </w:tblStylePr>
    <w:tblStylePr w:type="lastRow">
      <w:rPr>
        <w:rFonts w:ascii="Helvetica" w:hAnsi="Helvetica"/>
        <w:b/>
        <w:color w:val="404040"/>
        <w:sz w:val="22"/>
      </w:rPr>
      <w:tblPr/>
      <w:tcPr>
        <w:tcBorders>
          <w:top w:val="single" w:sz="4" w:space="0" w:color="6E6E6E"/>
          <w:left w:val="single" w:sz="4" w:space="0" w:color="6E6E6E"/>
          <w:bottom w:val="none" w:sz="4" w:space="0" w:color="000000"/>
          <w:right w:val="none" w:sz="4" w:space="0" w:color="000000"/>
          <w:insideH w:val="none" w:sz="4" w:space="0" w:color="000000"/>
          <w:insideV w:val="none" w:sz="4" w:space="0" w:color="000000"/>
        </w:tcBorders>
      </w:tcPr>
    </w:tblStylePr>
    <w:tblStylePr w:type="firstCol">
      <w:rPr>
        <w:rFonts w:ascii="Helvetica" w:hAnsi="Helvetica"/>
        <w:b/>
        <w:color w:val="404040"/>
        <w:sz w:val="22"/>
      </w:rPr>
    </w:tblStylePr>
    <w:tblStylePr w:type="lastCol">
      <w:rPr>
        <w:rFonts w:ascii="Helvetica" w:hAnsi="Helvetica"/>
        <w:b/>
        <w:color w:val="404040"/>
        <w:sz w:val="22"/>
      </w:rPr>
    </w:tblStylePr>
    <w:tblStylePr w:type="band1Vert">
      <w:rPr>
        <w:rFonts w:ascii="Helvetica" w:hAnsi="Helvetica"/>
        <w:color w:val="404040"/>
        <w:sz w:val="22"/>
      </w:rPr>
      <w:tblPr/>
      <w:tcPr>
        <w:shd w:val="clear" w:color="BEBEBE" w:fill="BEBEBE"/>
      </w:tcPr>
    </w:tblStylePr>
    <w:tblStylePr w:type="band1Horz">
      <w:rPr>
        <w:rFonts w:ascii="Helvetica" w:hAnsi="Helvetica"/>
        <w:color w:val="404040"/>
        <w:sz w:val="22"/>
      </w:rPr>
      <w:tblPr/>
      <w:tcPr>
        <w:shd w:val="clear" w:color="BEBEBE" w:fill="BEBEBE"/>
      </w:tcPr>
    </w:tblStylePr>
  </w:style>
  <w:style w:type="table" w:customStyle="1" w:styleId="322">
    <w:name w:val="清单表 32"/>
    <w:uiPriority w:val="99"/>
    <w:qFormat/>
    <w:tblPr>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tblStylePr w:type="firstRow">
      <w:rPr>
        <w:rFonts w:ascii="Helvetica" w:hAnsi="Helvetica"/>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Helvetica" w:hAnsi="Helvetica"/>
        <w:color w:val="404040"/>
        <w:sz w:val="22"/>
      </w:rPr>
      <w:tblPr/>
      <w:tcPr>
        <w:tcBorders>
          <w:top w:val="none" w:sz="4" w:space="0" w:color="000000"/>
          <w:left w:val="none" w:sz="4" w:space="0" w:color="000000"/>
          <w:bottom w:val="single" w:sz="4" w:space="0" w:color="000000"/>
          <w:right w:val="single" w:sz="4" w:space="0" w:color="000000"/>
          <w:insideH w:val="none" w:sz="4" w:space="0" w:color="000000"/>
          <w:insideV w:val="none" w:sz="4" w:space="0" w:color="000000"/>
        </w:tcBorders>
      </w:tcPr>
    </w:tblStylePr>
    <w:tblStylePr w:type="band1Horz">
      <w:rPr>
        <w:rFonts w:ascii="Helvetica" w:hAnsi="Helvetica"/>
        <w:color w:val="404040"/>
        <w:sz w:val="22"/>
      </w:rPr>
      <w:tblPr/>
      <w:tcPr>
        <w:tcBorders>
          <w:top w:val="single" w:sz="4" w:space="0" w:color="000000"/>
          <w:left w:val="single" w:sz="4" w:space="0" w:color="000000"/>
          <w:bottom w:val="none" w:sz="4" w:space="0" w:color="000000"/>
          <w:right w:val="none" w:sz="4" w:space="0" w:color="000000"/>
          <w:insideH w:val="none" w:sz="4" w:space="0" w:color="000000"/>
          <w:insideV w:val="none" w:sz="4" w:space="0" w:color="000000"/>
        </w:tcBorders>
      </w:tcPr>
    </w:tblStylePr>
  </w:style>
  <w:style w:type="table" w:customStyle="1" w:styleId="424">
    <w:name w:val="清单表 42"/>
    <w:uiPriority w:val="99"/>
    <w:qFormat/>
    <w:tblPr>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tblStylePr w:type="firstRow">
      <w:rPr>
        <w:rFonts w:ascii="Helvetica" w:hAnsi="Helvetica"/>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Helvetica" w:hAnsi="Helvetica"/>
        <w:color w:val="404040"/>
        <w:sz w:val="22"/>
      </w:rPr>
      <w:tblPr/>
      <w:tcPr>
        <w:shd w:val="clear" w:color="BEBEBE" w:fill="BEBEBE"/>
      </w:tcPr>
    </w:tblStylePr>
    <w:tblStylePr w:type="band1Horz">
      <w:rPr>
        <w:rFonts w:ascii="Helvetica" w:hAnsi="Helvetica"/>
        <w:color w:val="404040"/>
        <w:sz w:val="22"/>
      </w:rPr>
      <w:tblPr/>
      <w:tcPr>
        <w:shd w:val="clear" w:color="BEBEBE" w:fill="BEBEBE"/>
      </w:tcPr>
    </w:tblStylePr>
  </w:style>
  <w:style w:type="table" w:customStyle="1" w:styleId="523">
    <w:name w:val="清单表 5 深色2"/>
    <w:uiPriority w:val="99"/>
    <w:qFormat/>
    <w:tblPr>
      <w:tblBorders>
        <w:top w:val="single" w:sz="32" w:space="0" w:color="7E7E7E"/>
        <w:left w:val="single" w:sz="32" w:space="0" w:color="7E7E7E"/>
        <w:bottom w:val="single" w:sz="32" w:space="0" w:color="7E7E7E"/>
        <w:right w:val="single" w:sz="32" w:space="0" w:color="7E7E7E"/>
      </w:tblBorders>
      <w:tblCellMar>
        <w:top w:w="0" w:type="dxa"/>
        <w:left w:w="0" w:type="dxa"/>
        <w:bottom w:w="0" w:type="dxa"/>
        <w:right w:w="0" w:type="dxa"/>
      </w:tblCellMar>
    </w:tblPr>
    <w:tblStylePr w:type="firstRow">
      <w:rPr>
        <w:rFonts w:ascii="Helvetica" w:hAnsi="Helvetica"/>
        <w:b/>
        <w:color w:val="FFFFFF"/>
        <w:sz w:val="22"/>
      </w:rPr>
      <w:tblPr/>
      <w:tcPr>
        <w:tcBorders>
          <w:top w:val="single" w:sz="32" w:space="0" w:color="7E7E7E"/>
          <w:left w:val="single" w:sz="12" w:space="0" w:color="FFFFFF"/>
          <w:bottom w:val="none" w:sz="4" w:space="0" w:color="000000"/>
          <w:right w:val="none" w:sz="4" w:space="0" w:color="000000"/>
          <w:insideH w:val="none" w:sz="4" w:space="0" w:color="000000"/>
          <w:insideV w:val="none" w:sz="4" w:space="0" w:color="000000"/>
        </w:tcBorders>
        <w:shd w:val="clear" w:color="7E7E7E" w:fill="7E7E7E"/>
      </w:tcPr>
    </w:tblStylePr>
    <w:tblStylePr w:type="lastRow">
      <w:rPr>
        <w:rFonts w:ascii="Helvetica" w:hAnsi="Helvetica"/>
        <w:b/>
        <w:color w:val="FFFFFF"/>
        <w:sz w:val="22"/>
      </w:rPr>
    </w:tblStylePr>
    <w:tblStylePr w:type="firstCol">
      <w:rPr>
        <w:rFonts w:ascii="Helvetica" w:hAnsi="Helvetica"/>
        <w:b/>
        <w:color w:val="FFFFFF"/>
        <w:sz w:val="22"/>
      </w:rPr>
      <w:tblPr/>
      <w:tcPr>
        <w:tcBorders>
          <w:top w:val="none" w:sz="4" w:space="0" w:color="000000"/>
          <w:left w:val="none" w:sz="4" w:space="0" w:color="000000"/>
          <w:bottom w:val="single" w:sz="32" w:space="0" w:color="7E7E7E"/>
          <w:right w:val="single" w:sz="4" w:space="0" w:color="FFFFFF"/>
          <w:insideH w:val="none" w:sz="4" w:space="0" w:color="000000"/>
          <w:insideV w:val="none" w:sz="4" w:space="0" w:color="000000"/>
        </w:tcBorders>
      </w:tcPr>
    </w:tblStylePr>
    <w:tblStylePr w:type="lastCol">
      <w:tblPr/>
      <w:tcPr>
        <w:tcBorders>
          <w:top w:val="none" w:sz="4" w:space="0" w:color="000000"/>
          <w:left w:val="none" w:sz="4" w:space="0" w:color="000000"/>
          <w:bottom w:val="single" w:sz="4" w:space="0" w:color="FFFFFF"/>
          <w:right w:val="single" w:sz="32" w:space="0" w:color="7E7E7E"/>
          <w:insideH w:val="none" w:sz="4" w:space="0" w:color="000000"/>
          <w:insideV w:val="none" w:sz="4" w:space="0" w:color="000000"/>
        </w:tcBorders>
      </w:tcPr>
    </w:tblStylePr>
    <w:tblStylePr w:type="band1Vert">
      <w:tblPr/>
      <w:tcPr>
        <w:tcBorders>
          <w:top w:val="none" w:sz="4" w:space="0" w:color="000000"/>
          <w:left w:val="none" w:sz="4" w:space="0" w:color="000000"/>
          <w:bottom w:val="single" w:sz="4" w:space="0" w:color="FFFFFF"/>
          <w:right w:val="single" w:sz="4" w:space="0" w:color="FFFFFF"/>
          <w:insideH w:val="none" w:sz="4" w:space="0" w:color="000000"/>
          <w:insideV w:val="none" w:sz="4" w:space="0" w:color="000000"/>
        </w:tcBorders>
        <w:shd w:val="clear" w:color="7E7E7E" w:fill="7E7E7E"/>
      </w:tcPr>
    </w:tblStylePr>
    <w:tblStylePr w:type="band2Vert">
      <w:tblPr/>
      <w:tcPr>
        <w:tcBorders>
          <w:top w:val="none" w:sz="4" w:space="0" w:color="000000"/>
          <w:left w:val="none" w:sz="4" w:space="0" w:color="000000"/>
          <w:bottom w:val="single" w:sz="4" w:space="0" w:color="FFFFFF"/>
          <w:right w:val="single" w:sz="4" w:space="0" w:color="FFFFFF"/>
          <w:insideH w:val="none" w:sz="4" w:space="0" w:color="000000"/>
          <w:insideV w:val="none" w:sz="4" w:space="0" w:color="000000"/>
        </w:tcBorders>
      </w:tcPr>
    </w:tblStylePr>
    <w:tblStylePr w:type="band1Horz">
      <w:tblPr/>
      <w:tcPr>
        <w:tcBorders>
          <w:top w:val="single" w:sz="4" w:space="0" w:color="FFFFFF"/>
          <w:left w:val="single" w:sz="4" w:space="0" w:color="FFFFFF"/>
          <w:bottom w:val="none" w:sz="4" w:space="0" w:color="000000"/>
          <w:right w:val="none" w:sz="4" w:space="0" w:color="000000"/>
          <w:insideH w:val="none" w:sz="4" w:space="0" w:color="000000"/>
          <w:insideV w:val="none" w:sz="4" w:space="0" w:color="000000"/>
        </w:tcBorders>
        <w:shd w:val="clear" w:color="7E7E7E" w:fill="7E7E7E"/>
      </w:tcPr>
    </w:tblStylePr>
    <w:tblStylePr w:type="band2Horz">
      <w:tblPr/>
      <w:tcPr>
        <w:tcBorders>
          <w:top w:val="single" w:sz="4" w:space="0" w:color="FFFFFF"/>
          <w:left w:val="single" w:sz="4" w:space="0" w:color="FFFFFF"/>
          <w:bottom w:val="none" w:sz="4" w:space="0" w:color="000000"/>
          <w:right w:val="none" w:sz="4" w:space="0" w:color="000000"/>
          <w:insideH w:val="none" w:sz="4" w:space="0" w:color="000000"/>
          <w:insideV w:val="none" w:sz="4" w:space="0" w:color="000000"/>
        </w:tcBorders>
        <w:shd w:val="clear" w:color="7E7E7E" w:fill="7E7E7E"/>
      </w:tcPr>
    </w:tblStylePr>
  </w:style>
  <w:style w:type="table" w:customStyle="1" w:styleId="621">
    <w:name w:val="清单表 6 彩色2"/>
    <w:uiPriority w:val="99"/>
    <w:qFormat/>
    <w:tblPr>
      <w:tblBorders>
        <w:top w:val="single" w:sz="4" w:space="0" w:color="7E7E7E"/>
        <w:bottom w:val="single" w:sz="4" w:space="0" w:color="7E7E7E"/>
      </w:tblBorders>
      <w:tblCellMar>
        <w:top w:w="0" w:type="dxa"/>
        <w:left w:w="0" w:type="dxa"/>
        <w:bottom w:w="0" w:type="dxa"/>
        <w:right w:w="0" w:type="dxa"/>
      </w:tblCellMar>
    </w:tblPr>
    <w:tblStylePr w:type="firstRow">
      <w:rPr>
        <w:b/>
        <w:color w:val="000000"/>
      </w:rPr>
      <w:tblPr/>
      <w:tcPr>
        <w:tcBorders>
          <w:top w:val="none" w:sz="4" w:space="0" w:color="000000"/>
          <w:left w:val="single" w:sz="4" w:space="0" w:color="7E7E7E"/>
          <w:bottom w:val="none" w:sz="4" w:space="0" w:color="000000"/>
          <w:right w:val="none" w:sz="4" w:space="0" w:color="000000"/>
          <w:insideH w:val="none" w:sz="4" w:space="0" w:color="000000"/>
          <w:insideV w:val="none" w:sz="4" w:space="0" w:color="000000"/>
        </w:tcBorders>
      </w:tcPr>
    </w:tblStylePr>
    <w:tblStylePr w:type="lastRow">
      <w:rPr>
        <w:b/>
        <w:color w:val="000000"/>
      </w:rPr>
      <w:tblPr/>
      <w:tcPr>
        <w:tcBorders>
          <w:top w:val="single" w:sz="4" w:space="0" w:color="7E7E7E"/>
          <w:left w:val="none" w:sz="4" w:space="0" w:color="000000"/>
          <w:bottom w:val="none" w:sz="4" w:space="0" w:color="000000"/>
          <w:right w:val="none" w:sz="4" w:space="0" w:color="000000"/>
          <w:insideH w:val="none" w:sz="4" w:space="0" w:color="000000"/>
          <w:insideV w:val="none" w:sz="4" w:space="0" w:color="000000"/>
        </w:tcBorders>
      </w:tcPr>
    </w:tblStylePr>
    <w:tblStylePr w:type="firstCol">
      <w:rPr>
        <w:b/>
        <w:color w:val="000000"/>
      </w:rPr>
    </w:tblStylePr>
    <w:tblStylePr w:type="lastCol">
      <w:rPr>
        <w:b/>
        <w:color w:val="000000"/>
      </w:rPr>
    </w:tblStylePr>
    <w:tblStylePr w:type="band1Vert">
      <w:tblPr/>
      <w:tcPr>
        <w:shd w:val="clear" w:color="BEBEBE" w:fill="BEBEBE"/>
      </w:tcPr>
    </w:tblStylePr>
    <w:tblStylePr w:type="band1Horz">
      <w:rPr>
        <w:rFonts w:ascii="Helvetica" w:hAnsi="Helvetica"/>
        <w:color w:val="000000"/>
        <w:sz w:val="22"/>
      </w:rPr>
      <w:tblPr/>
      <w:tcPr>
        <w:shd w:val="clear" w:color="BEBEBE" w:fill="BEBEBE"/>
      </w:tcPr>
    </w:tblStylePr>
    <w:tblStylePr w:type="band2Horz">
      <w:rPr>
        <w:rFonts w:ascii="Helvetica" w:hAnsi="Helvetica"/>
        <w:color w:val="000000"/>
        <w:sz w:val="22"/>
      </w:rPr>
    </w:tblStylePr>
  </w:style>
  <w:style w:type="table" w:customStyle="1" w:styleId="721">
    <w:name w:val="清单表 7 彩色2"/>
    <w:uiPriority w:val="99"/>
    <w:qFormat/>
    <w:tblPr>
      <w:tblBorders>
        <w:right w:val="single" w:sz="4" w:space="0" w:color="7E7E7E"/>
      </w:tblBorders>
      <w:tblCellMar>
        <w:top w:w="0" w:type="dxa"/>
        <w:left w:w="0" w:type="dxa"/>
        <w:bottom w:w="0" w:type="dxa"/>
        <w:right w:w="0" w:type="dxa"/>
      </w:tblCellMar>
    </w:tblPr>
    <w:tblStylePr w:type="firstRow">
      <w:rPr>
        <w:rFonts w:ascii="Helvetica" w:hAnsi="Helvetica"/>
        <w:i/>
        <w:color w:val="7E7E7E"/>
        <w:sz w:val="22"/>
      </w:rPr>
      <w:tblPr/>
      <w:tcPr>
        <w:tcBorders>
          <w:top w:val="none" w:sz="4" w:space="0" w:color="000000"/>
          <w:left w:val="single" w:sz="4" w:space="0" w:color="7E7E7E"/>
          <w:bottom w:val="none" w:sz="4" w:space="0" w:color="000000"/>
          <w:right w:val="none" w:sz="4" w:space="0" w:color="000000"/>
          <w:insideH w:val="none" w:sz="4" w:space="0" w:color="000000"/>
          <w:insideV w:val="none" w:sz="4" w:space="0" w:color="000000"/>
        </w:tcBorders>
        <w:shd w:val="clear" w:color="FFFFFF" w:fill="FFFFFF"/>
      </w:tcPr>
    </w:tblStylePr>
    <w:tblStylePr w:type="lastRow">
      <w:rPr>
        <w:rFonts w:ascii="Helvetica" w:hAnsi="Helvetica"/>
        <w:i/>
        <w:color w:val="7E7E7E"/>
        <w:sz w:val="22"/>
      </w:rPr>
      <w:tblPr/>
      <w:tcPr>
        <w:tcBorders>
          <w:top w:val="single" w:sz="4" w:space="0" w:color="7E7E7E"/>
          <w:left w:val="none" w:sz="4" w:space="0" w:color="000000"/>
          <w:bottom w:val="none" w:sz="4" w:space="0" w:color="000000"/>
          <w:right w:val="none" w:sz="4" w:space="0" w:color="000000"/>
          <w:insideH w:val="none" w:sz="4" w:space="0" w:color="000000"/>
          <w:insideV w:val="none" w:sz="4" w:space="0" w:color="000000"/>
        </w:tcBorders>
        <w:shd w:val="clear" w:color="FFFFFF" w:fill="FFFFFF"/>
      </w:tcPr>
    </w:tblStylePr>
    <w:tblStylePr w:type="firstCol">
      <w:pPr>
        <w:jc w:val="right"/>
      </w:pPr>
      <w:rPr>
        <w:rFonts w:ascii="Helvetica" w:hAnsi="Helvetica"/>
        <w:i/>
        <w:color w:val="7E7E7E"/>
        <w:sz w:val="22"/>
      </w:rPr>
      <w:tblPr/>
      <w:tcPr>
        <w:tcBorders>
          <w:top w:val="none" w:sz="4" w:space="0" w:color="000000"/>
          <w:left w:val="none" w:sz="4" w:space="0" w:color="000000"/>
          <w:bottom w:val="none" w:sz="4" w:space="0" w:color="000000"/>
          <w:right w:val="single" w:sz="4" w:space="0" w:color="7E7E7E"/>
          <w:insideH w:val="none" w:sz="4" w:space="0" w:color="000000"/>
          <w:insideV w:val="none" w:sz="4" w:space="0" w:color="000000"/>
        </w:tcBorders>
        <w:shd w:val="clear" w:color="FFFFFF" w:fill="auto"/>
      </w:tcPr>
    </w:tblStylePr>
    <w:tblStylePr w:type="lastCol">
      <w:rPr>
        <w:rFonts w:ascii="Helvetica" w:hAnsi="Helvetica"/>
        <w:i/>
        <w:color w:val="7E7E7E"/>
        <w:sz w:val="22"/>
      </w:rPr>
      <w:tblPr/>
      <w:tcPr>
        <w:tcBorders>
          <w:top w:val="none" w:sz="4" w:space="0" w:color="000000"/>
          <w:left w:val="none" w:sz="4" w:space="0" w:color="000000"/>
          <w:bottom w:val="single" w:sz="4" w:space="0" w:color="7E7E7E"/>
          <w:right w:val="none" w:sz="4" w:space="0" w:color="000000"/>
          <w:insideH w:val="none" w:sz="4" w:space="0" w:color="000000"/>
          <w:insideV w:val="none" w:sz="4" w:space="0" w:color="000000"/>
        </w:tcBorders>
        <w:shd w:val="clear" w:color="FFFFFF" w:fill="auto"/>
      </w:tcPr>
    </w:tblStylePr>
    <w:tblStylePr w:type="band1Vert">
      <w:tblPr/>
      <w:tcPr>
        <w:shd w:val="clear" w:color="BEBEBE" w:fill="BEBEBE"/>
      </w:tcPr>
    </w:tblStylePr>
    <w:tblStylePr w:type="band1Horz">
      <w:rPr>
        <w:rFonts w:ascii="Helvetica" w:hAnsi="Helvetica"/>
        <w:color w:val="7E7E7E"/>
        <w:sz w:val="22"/>
      </w:rPr>
      <w:tblPr/>
      <w:tcPr>
        <w:shd w:val="clear" w:color="BEBEBE" w:fill="BEBEBE"/>
      </w:tcPr>
    </w:tblStylePr>
    <w:tblStylePr w:type="band2Horz">
      <w:rPr>
        <w:rFonts w:ascii="Helvetica" w:hAnsi="Helvetica"/>
        <w:color w:val="7E7E7E"/>
        <w:sz w:val="22"/>
      </w:rPr>
    </w:tblStylePr>
  </w:style>
  <w:style w:type="paragraph" w:customStyle="1" w:styleId="TOC40">
    <w:name w:val="TOC 标题4"/>
    <w:uiPriority w:val="39"/>
    <w:unhideWhenUsed/>
    <w:qFormat/>
  </w:style>
  <w:style w:type="paragraph" w:customStyle="1" w:styleId="CharCharCharCharCharCharCharCharCharCharCharCharChar0">
    <w:name w:val="Char Char Char Char Char Char Char Char Char Char Char Char Char"/>
    <w:basedOn w:val="a"/>
    <w:qFormat/>
    <w:pPr>
      <w:widowControl/>
      <w:spacing w:after="160" w:line="240" w:lineRule="exact"/>
      <w:jc w:val="left"/>
    </w:pPr>
    <w:rPr>
      <w:rFonts w:ascii="Verdana" w:hAnsi="Verdana"/>
      <w:sz w:val="20"/>
      <w:szCs w:val="20"/>
      <w:lang w:eastAsia="en-US"/>
    </w:rPr>
  </w:style>
  <w:style w:type="paragraph" w:customStyle="1" w:styleId="TableText">
    <w:name w:val="Table Text"/>
    <w:basedOn w:val="a"/>
    <w:semiHidden/>
    <w:qFormat/>
    <w:rPr>
      <w:rFonts w:ascii="仿宋" w:eastAsia="仿宋" w:hAnsi="仿宋" w:cs="仿宋"/>
      <w:sz w:val="24"/>
      <w:lang w:eastAsia="en-US"/>
    </w:rPr>
  </w:style>
  <w:style w:type="table" w:customStyle="1" w:styleId="TableNormal">
    <w:name w:val="Table Normal"/>
    <w:unhideWhenUsed/>
    <w:qFormat/>
    <w:tblPr>
      <w:tblCellMar>
        <w:top w:w="0" w:type="dxa"/>
        <w:left w:w="0" w:type="dxa"/>
        <w:bottom w:w="0" w:type="dxa"/>
        <w:right w:w="0" w:type="dxa"/>
      </w:tblCellMar>
    </w:tblPr>
  </w:style>
  <w:style w:type="character" w:styleId="affe">
    <w:name w:val="annotation reference"/>
    <w:basedOn w:val="a1"/>
    <w:uiPriority w:val="99"/>
    <w:semiHidden/>
    <w:unhideWhenUsed/>
    <w:rPr>
      <w:sz w:val="21"/>
      <w:szCs w:val="21"/>
    </w:rPr>
  </w:style>
  <w:style w:type="paragraph" w:styleId="afff">
    <w:name w:val="annotation text"/>
    <w:basedOn w:val="a"/>
    <w:link w:val="afff0"/>
    <w:uiPriority w:val="99"/>
    <w:semiHidden/>
    <w:unhideWhenUsed/>
    <w:pPr>
      <w:jc w:val="left"/>
    </w:pPr>
  </w:style>
  <w:style w:type="character" w:customStyle="1" w:styleId="afff0">
    <w:name w:val="批注文字 字符"/>
    <w:basedOn w:val="a1"/>
    <w:link w:val="afff"/>
    <w:uiPriority w:val="99"/>
    <w:semiHidden/>
    <w:rPr>
      <w:sz w:val="21"/>
      <w:szCs w:val="24"/>
    </w:rPr>
  </w:style>
  <w:style w:type="paragraph" w:styleId="afff1">
    <w:name w:val="annotation subject"/>
    <w:basedOn w:val="afff"/>
    <w:next w:val="afff"/>
    <w:link w:val="afff2"/>
    <w:uiPriority w:val="99"/>
    <w:semiHidden/>
    <w:unhideWhenUsed/>
    <w:rPr>
      <w:b/>
      <w:bCs/>
    </w:rPr>
  </w:style>
  <w:style w:type="character" w:customStyle="1" w:styleId="afff2">
    <w:name w:val="批注主题 字符"/>
    <w:basedOn w:val="afff0"/>
    <w:link w:val="afff1"/>
    <w:uiPriority w:val="99"/>
    <w:semiHidden/>
    <w:rPr>
      <w:b/>
      <w:bCs/>
      <w:sz w:val="21"/>
      <w:szCs w:val="24"/>
    </w:rPr>
  </w:style>
  <w:style w:type="paragraph" w:styleId="afff3">
    <w:name w:val="Normal Indent"/>
    <w:basedOn w:val="a"/>
    <w:next w:val="a"/>
    <w:link w:val="afff4"/>
    <w:qFormat/>
    <w:rsid w:val="0067587E"/>
    <w:pPr>
      <w:ind w:firstLine="420"/>
    </w:pPr>
  </w:style>
  <w:style w:type="character" w:customStyle="1" w:styleId="afff4">
    <w:name w:val="正文缩进 字符"/>
    <w:link w:val="afff3"/>
    <w:qFormat/>
    <w:rsid w:val="0067587E"/>
    <w:rPr>
      <w:sz w:val="21"/>
      <w:szCs w:val="24"/>
    </w:rPr>
  </w:style>
  <w:style w:type="paragraph" w:styleId="aff4">
    <w:name w:val="Plain Text"/>
    <w:aliases w:val="普通文字 Char"/>
    <w:basedOn w:val="a"/>
    <w:link w:val="1fd"/>
    <w:qFormat/>
    <w:rsid w:val="0067587E"/>
    <w:rPr>
      <w:rFonts w:ascii="宋体" w:hAnsi="Courier New"/>
      <w:szCs w:val="21"/>
    </w:rPr>
  </w:style>
  <w:style w:type="character" w:customStyle="1" w:styleId="afff5">
    <w:name w:val="纯文本 字符"/>
    <w:basedOn w:val="a1"/>
    <w:rsid w:val="0067587E"/>
    <w:rPr>
      <w:rFonts w:asciiTheme="minorEastAsia" w:eastAsiaTheme="minorEastAsia" w:hAnsi="Courier New" w:cs="Courier New"/>
      <w:sz w:val="21"/>
      <w:szCs w:val="24"/>
    </w:rPr>
  </w:style>
  <w:style w:type="character" w:customStyle="1" w:styleId="25">
    <w:name w:val="正文文本首行缩进 2 字符"/>
    <w:link w:val="24"/>
    <w:rsid w:val="009D627F"/>
    <w:rPr>
      <w:rFonts w:ascii="仿宋_GB2312" w:eastAsia="仿宋_GB2312"/>
      <w:color w:val="FF6600"/>
      <w:sz w:val="21"/>
    </w:rPr>
  </w:style>
  <w:style w:type="character" w:customStyle="1" w:styleId="20">
    <w:name w:val="标题 2 字符"/>
    <w:link w:val="2"/>
    <w:qFormat/>
    <w:rsid w:val="006A3775"/>
    <w:rPr>
      <w:rFonts w:ascii="Arial" w:eastAsia="Arial" w:hAnsi="Arial" w:cs="Arial"/>
      <w:sz w:val="34"/>
      <w:szCs w:val="24"/>
    </w:rPr>
  </w:style>
  <w:style w:type="paragraph" w:styleId="afff6">
    <w:name w:val="Block Text"/>
    <w:basedOn w:val="a"/>
    <w:qFormat/>
    <w:rsid w:val="006A3775"/>
    <w:pPr>
      <w:ind w:left="420" w:right="33"/>
      <w:jc w:val="left"/>
    </w:pPr>
    <w:rPr>
      <w:sz w:val="24"/>
      <w:szCs w:val="20"/>
    </w:rPr>
  </w:style>
  <w:style w:type="character" w:customStyle="1" w:styleId="ae">
    <w:name w:val="页眉 字符"/>
    <w:link w:val="ad"/>
    <w:rsid w:val="008029E5"/>
    <w:rPr>
      <w:sz w:val="21"/>
      <w:szCs w:val="24"/>
    </w:rPr>
  </w:style>
  <w:style w:type="character" w:styleId="afff7">
    <w:name w:val="page number"/>
    <w:rsid w:val="008029E5"/>
  </w:style>
  <w:style w:type="paragraph" w:styleId="afff8">
    <w:name w:val="Revision"/>
    <w:hidden/>
    <w:uiPriority w:val="99"/>
    <w:semiHidden/>
    <w:rsid w:val="007A39D6"/>
    <w:rPr>
      <w:sz w:val="21"/>
      <w:szCs w:val="24"/>
    </w:rPr>
  </w:style>
  <w:style w:type="paragraph" w:styleId="3f0">
    <w:name w:val="index 3"/>
    <w:basedOn w:val="a"/>
    <w:next w:val="a"/>
    <w:qFormat/>
    <w:rsid w:val="00371C67"/>
    <w:pPr>
      <w:ind w:left="400"/>
    </w:pPr>
    <w:rPr>
      <w:rFonts w:asciiTheme="minorHAnsi" w:eastAsiaTheme="minorEastAsia" w:hAnsiTheme="minorHAnsi" w:cstheme="minorBidi"/>
    </w:rPr>
  </w:style>
  <w:style w:type="paragraph" w:styleId="afff9">
    <w:name w:val="Date"/>
    <w:basedOn w:val="a"/>
    <w:next w:val="a"/>
    <w:link w:val="afffa"/>
    <w:uiPriority w:val="99"/>
    <w:semiHidden/>
    <w:unhideWhenUsed/>
    <w:rsid w:val="00595EF9"/>
    <w:pPr>
      <w:ind w:leftChars="2500" w:left="100"/>
    </w:pPr>
  </w:style>
  <w:style w:type="character" w:customStyle="1" w:styleId="afffa">
    <w:name w:val="日期 字符"/>
    <w:basedOn w:val="a1"/>
    <w:link w:val="afff9"/>
    <w:uiPriority w:val="99"/>
    <w:semiHidden/>
    <w:rsid w:val="00595EF9"/>
    <w:rPr>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 TargetMode="External"/><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 TargetMode="Externa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 TargetMode="External"/><Relationship Id="rId14" Type="http://schemas.openxmlformats.org/officeDocument/2006/relationships/header" Target="header1.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1395</TotalTime>
  <Pages>70</Pages>
  <Words>23424</Words>
  <Characters>24128</Characters>
  <Application>Microsoft Office Word</Application>
  <DocSecurity>0</DocSecurity>
  <Lines>1269</Lines>
  <Paragraphs>1219</Paragraphs>
  <ScaleCrop>false</ScaleCrop>
  <Company>Micor</Company>
  <LinksUpToDate>false</LinksUpToDate>
  <CharactersWithSpaces>46333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潘丽丽</dc:creator>
  <cp:lastModifiedBy>li pan</cp:lastModifiedBy>
  <cp:revision>362</cp:revision>
  <cp:lastPrinted>2026-10-28T02:05:00Z</cp:lastPrinted>
  <dcterms:created xsi:type="dcterms:W3CDTF">2026-10-19T09:13:00Z</dcterms:created>
  <dcterms:modified xsi:type="dcterms:W3CDTF">2026-10-28T07:41:00Z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0EAF8B20FD7E45BFAA849FC528BF3DC0_13</vt:lpwstr>
  </property>
  <property fmtid="{D5CDD505-2E9C-101B-9397-08002B2CF9AE}" pid="4" name="KSOTemplateDocerSaveRecord">
    <vt:lpwstr>eyJoZGlkIjoiY2ZjNWViOTgzZGNlNWZjMDRiYWE1ZGU0YjQzODRjYmIiLCJ1c2VySWQiOiIzNDUyNDkyMDIifQ==</vt:lpwstr>
  </property>
</Properties>
</file>