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仿宋" w:hAnsi="仿宋" w:eastAsia="仿宋" w:cs="仿宋"/>
          <w:b/>
          <w:sz w:val="52"/>
          <w:szCs w:val="52"/>
        </w:rPr>
      </w:pPr>
      <w:r>
        <w:rPr>
          <w:rFonts w:hint="eastAsia" w:ascii="仿宋" w:hAnsi="仿宋" w:eastAsia="仿宋" w:cs="仿宋"/>
          <w:b/>
          <w:sz w:val="52"/>
          <w:szCs w:val="52"/>
        </w:rPr>
      </w:r>
      <w:r/>
    </w:p>
    <w:p>
      <w:pPr>
        <w:ind w:firstLine="1044"/>
        <w:spacing w:line="1040" w:lineRule="exact"/>
        <w:rPr>
          <w:rFonts w:hint="eastAsia" w:ascii="仿宋" w:hAnsi="仿宋" w:eastAsia="仿宋"/>
          <w:b/>
          <w:sz w:val="72"/>
          <w:szCs w:val="72"/>
        </w:rPr>
      </w:pPr>
      <w:r>
        <w:rPr>
          <w:rFonts w:hint="eastAsia" w:ascii="仿宋" w:hAnsi="仿宋" w:eastAsia="仿宋" w:cs="仿宋"/>
          <w:b/>
          <w:sz w:val="52"/>
          <w:szCs w:val="52"/>
        </w:rPr>
        <w:t xml:space="preserve">“苏采云全流程不见面交易”</w:t>
      </w:r>
      <w:r/>
    </w:p>
    <w:p>
      <w:pPr>
        <w:jc w:val="center"/>
        <w:spacing w:line="1040" w:lineRule="exact"/>
        <w:rPr>
          <w:rFonts w:hint="eastAsia" w:ascii="仿宋" w:hAnsi="仿宋" w:eastAsia="仿宋" w:cs="仿宋"/>
          <w:b/>
          <w:sz w:val="52"/>
          <w:szCs w:val="52"/>
        </w:rPr>
      </w:pPr>
      <w:r>
        <w:rPr>
          <w:rFonts w:hint="eastAsia" w:ascii="仿宋" w:hAnsi="仿宋" w:eastAsia="仿宋" w:cs="仿宋"/>
          <w:b/>
          <w:sz w:val="52"/>
          <w:szCs w:val="52"/>
        </w:rPr>
        <w:t xml:space="preserve">公 开 招 标 文 件</w:t>
      </w:r>
      <w:r/>
    </w:p>
    <w:p>
      <w:pPr>
        <w:jc w:val="left"/>
        <w:tabs>
          <w:tab w:val="center" w:pos="4621" w:leader="none"/>
        </w:tabs>
        <w:rPr>
          <w:rFonts w:hint="eastAsia" w:ascii="仿宋" w:hAnsi="仿宋" w:eastAsia="仿宋"/>
          <w:b/>
          <w:sz w:val="72"/>
        </w:rPr>
      </w:pPr>
      <w:r>
        <w:rPr>
          <w:rFonts w:hint="eastAsia" w:ascii="仿宋" w:hAnsi="仿宋" w:eastAsia="仿宋"/>
          <w:b/>
          <w:sz w:val="72"/>
        </w:rPr>
      </w:r>
      <w:r/>
    </w:p>
    <w:p>
      <w:pPr>
        <w:rPr>
          <w:rFonts w:hint="eastAsia" w:ascii="仿宋" w:hAnsi="仿宋" w:eastAsia="仿宋"/>
          <w:b/>
          <w:sz w:val="32"/>
        </w:rPr>
      </w:pPr>
      <w:r>
        <w:rPr>
          <w:rFonts w:hint="eastAsia" w:ascii="仿宋" w:hAnsi="仿宋" w:eastAsia="仿宋"/>
          <w:b/>
          <w:sz w:val="32"/>
        </w:rPr>
        <w:t xml:space="preserve"> </w:t>
      </w:r>
      <w:r/>
    </w:p>
    <w:p>
      <w:pPr>
        <w:rPr>
          <w:rFonts w:hint="eastAsia" w:ascii="仿宋" w:hAnsi="仿宋" w:eastAsia="仿宋"/>
          <w:b/>
          <w:sz w:val="32"/>
        </w:rPr>
      </w:pPr>
      <w:r>
        <w:rPr>
          <w:rFonts w:hint="eastAsia" w:ascii="仿宋" w:hAnsi="仿宋" w:eastAsia="仿宋"/>
          <w:b/>
          <w:sz w:val="32"/>
        </w:rPr>
      </w:r>
      <w:r/>
    </w:p>
    <w:p>
      <w:pPr>
        <w:spacing w:line="760" w:lineRule="exact"/>
        <w:rPr>
          <w:rFonts w:hint="eastAsia" w:ascii="仿宋" w:hAnsi="仿宋" w:eastAsia="仿宋"/>
          <w:b/>
          <w:sz w:val="36"/>
          <w:szCs w:val="36"/>
        </w:rPr>
      </w:pPr>
      <w:r>
        <w:rPr>
          <w:rFonts w:hint="eastAsia" w:ascii="仿宋" w:hAnsi="仿宋" w:eastAsia="仿宋"/>
          <w:b/>
          <w:sz w:val="36"/>
          <w:szCs w:val="36"/>
        </w:rPr>
        <w:t xml:space="preserve">项目名称: 淮阴区城市管理局垃圾中转站压缩设备采购项目</w:t>
      </w:r>
      <w:r/>
    </w:p>
    <w:p>
      <w:pPr>
        <w:spacing w:line="760" w:lineRule="exact"/>
        <w:rPr>
          <w:rFonts w:hint="eastAsia" w:ascii="仿宋" w:hAnsi="仿宋" w:eastAsia="仿宋"/>
          <w:b/>
          <w:sz w:val="36"/>
          <w:szCs w:val="36"/>
        </w:rPr>
      </w:pPr>
      <w:r>
        <w:rPr>
          <w:rFonts w:hint="eastAsia" w:ascii="仿宋" w:hAnsi="仿宋" w:eastAsia="仿宋"/>
          <w:b/>
          <w:sz w:val="36"/>
          <w:szCs w:val="36"/>
        </w:rPr>
      </w:r>
      <w:r/>
    </w:p>
    <w:p>
      <w:pPr>
        <w:widowControl/>
        <w:rPr>
          <w:rFonts w:hint="eastAsia" w:ascii="仿宋" w:hAnsi="仿宋" w:eastAsia="仿宋"/>
          <w:b/>
          <w:sz w:val="36"/>
        </w:rPr>
      </w:pPr>
      <w:r>
        <w:rPr>
          <w:rFonts w:hint="eastAsia" w:ascii="仿宋" w:hAnsi="仿宋" w:eastAsia="仿宋"/>
          <w:b/>
          <w:sz w:val="36"/>
        </w:rPr>
        <w:t xml:space="preserve">项目编号:</w:t>
      </w:r>
      <w:r>
        <w:rPr>
          <w:rFonts w:ascii="仿宋" w:hAnsi="仿宋" w:eastAsia="仿宋"/>
          <w:b/>
          <w:sz w:val="36"/>
        </w:rPr>
        <w:t xml:space="preserve">JSZC-320804-JSFQ-G2026-0006</w:t>
      </w:r>
      <w:r/>
    </w:p>
    <w:p>
      <w:pPr>
        <w:spacing w:line="760" w:lineRule="exact"/>
        <w:rPr>
          <w:rFonts w:hint="eastAsia" w:ascii="仿宋" w:hAnsi="仿宋" w:eastAsia="仿宋"/>
          <w:b/>
          <w:sz w:val="36"/>
        </w:rPr>
      </w:pPr>
      <w:r>
        <w:rPr>
          <w:rFonts w:hint="eastAsia" w:ascii="仿宋" w:hAnsi="仿宋" w:eastAsia="仿宋"/>
          <w:b/>
          <w:sz w:val="36"/>
        </w:rPr>
      </w:r>
      <w:r/>
    </w:p>
    <w:p>
      <w:pPr>
        <w:spacing w:line="760" w:lineRule="exact"/>
        <w:rPr>
          <w:rFonts w:hint="eastAsia" w:ascii="仿宋" w:hAnsi="仿宋" w:eastAsia="仿宋"/>
          <w:b/>
          <w:sz w:val="36"/>
        </w:rPr>
      </w:pPr>
      <w:r>
        <w:rPr>
          <w:rFonts w:hint="eastAsia" w:ascii="仿宋" w:hAnsi="仿宋" w:eastAsia="仿宋"/>
          <w:b/>
          <w:sz w:val="36"/>
        </w:rPr>
      </w:r>
      <w:r/>
    </w:p>
    <w:p>
      <w:pPr>
        <w:ind w:left="-359" w:firstLine="360"/>
        <w:rPr>
          <w:rFonts w:hint="eastAsia" w:ascii="仿宋" w:hAnsi="仿宋" w:eastAsia="仿宋"/>
          <w:b/>
          <w:spacing w:val="-20"/>
          <w:sz w:val="36"/>
          <w:szCs w:val="36"/>
        </w:rPr>
      </w:pPr>
      <w:r>
        <w:rPr>
          <w:rFonts w:hint="eastAsia" w:ascii="仿宋" w:hAnsi="仿宋" w:eastAsia="仿宋"/>
          <w:b/>
          <w:spacing w:val="-20"/>
          <w:sz w:val="36"/>
          <w:szCs w:val="36"/>
        </w:rPr>
      </w:r>
      <w:r/>
    </w:p>
    <w:p>
      <w:pPr>
        <w:rPr>
          <w:rFonts w:hint="eastAsia" w:ascii="仿宋" w:hAnsi="仿宋" w:eastAsia="仿宋"/>
          <w:b/>
          <w:spacing w:val="-20"/>
          <w:sz w:val="36"/>
          <w:szCs w:val="36"/>
        </w:rPr>
      </w:pPr>
      <w:r>
        <w:rPr>
          <w:rFonts w:hint="eastAsia" w:ascii="仿宋" w:hAnsi="仿宋" w:eastAsia="仿宋"/>
          <w:b/>
          <w:spacing w:val="-20"/>
          <w:sz w:val="36"/>
          <w:szCs w:val="36"/>
        </w:rPr>
      </w:r>
      <w:r/>
    </w:p>
    <w:p>
      <w:pPr>
        <w:rPr>
          <w:rFonts w:hint="eastAsia" w:ascii="仿宋" w:hAnsi="仿宋" w:eastAsia="仿宋"/>
          <w:b/>
          <w:spacing w:val="-20"/>
          <w:sz w:val="36"/>
          <w:szCs w:val="36"/>
        </w:rPr>
      </w:pPr>
      <w:r>
        <w:rPr>
          <w:rFonts w:hint="eastAsia" w:ascii="仿宋" w:hAnsi="仿宋" w:eastAsia="仿宋"/>
          <w:b/>
          <w:spacing w:val="-20"/>
          <w:sz w:val="36"/>
          <w:szCs w:val="36"/>
        </w:rPr>
      </w:r>
      <w:r/>
    </w:p>
    <w:p>
      <w:pPr>
        <w:rPr>
          <w:rFonts w:hint="eastAsia" w:ascii="仿宋" w:hAnsi="仿宋" w:eastAsia="仿宋"/>
          <w:b/>
          <w:spacing w:val="-20"/>
          <w:sz w:val="36"/>
          <w:szCs w:val="36"/>
        </w:rPr>
      </w:pPr>
      <w:r>
        <w:rPr>
          <w:rFonts w:hint="eastAsia" w:ascii="仿宋" w:hAnsi="仿宋" w:eastAsia="仿宋"/>
          <w:b/>
          <w:spacing w:val="-20"/>
          <w:sz w:val="36"/>
          <w:szCs w:val="36"/>
        </w:rPr>
      </w:r>
      <w:r/>
    </w:p>
    <w:p>
      <w:pPr>
        <w:rPr>
          <w:rFonts w:hint="eastAsia" w:ascii="仿宋" w:hAnsi="仿宋" w:eastAsia="仿宋"/>
          <w:b/>
          <w:spacing w:val="-20"/>
          <w:sz w:val="36"/>
          <w:szCs w:val="36"/>
        </w:rPr>
      </w:pPr>
      <w:r>
        <w:rPr>
          <w:rFonts w:hint="eastAsia" w:ascii="仿宋" w:hAnsi="仿宋" w:eastAsia="仿宋"/>
          <w:b/>
          <w:spacing w:val="-20"/>
          <w:sz w:val="36"/>
          <w:szCs w:val="36"/>
        </w:rPr>
      </w:r>
      <w:r/>
    </w:p>
    <w:p>
      <w:pPr>
        <w:jc w:val="center"/>
        <w:spacing w:line="600" w:lineRule="exact"/>
        <w:rPr>
          <w:rFonts w:hint="eastAsia" w:ascii="仿宋" w:hAnsi="仿宋" w:eastAsia="仿宋"/>
          <w:b/>
          <w:spacing w:val="-20"/>
          <w:sz w:val="36"/>
          <w:szCs w:val="36"/>
        </w:rPr>
      </w:pPr>
      <w:r>
        <w:rPr>
          <w:rFonts w:hint="eastAsia" w:ascii="仿宋" w:hAnsi="仿宋" w:eastAsia="仿宋"/>
          <w:b/>
          <w:spacing w:val="-20"/>
          <w:sz w:val="36"/>
          <w:szCs w:val="36"/>
        </w:rPr>
        <w:t xml:space="preserve">江苏丰秋工程项目管理有限公司</w:t>
      </w:r>
      <w:r/>
    </w:p>
    <w:p>
      <w:pPr>
        <w:jc w:val="center"/>
        <w:spacing w:line="600" w:lineRule="exact"/>
        <w:tabs>
          <w:tab w:val="center" w:pos="5215" w:leader="none"/>
        </w:tabs>
        <w:rPr>
          <w:rFonts w:hint="eastAsia" w:ascii="仿宋" w:hAnsi="仿宋" w:eastAsia="仿宋"/>
          <w:b/>
          <w:spacing w:val="-20"/>
          <w:sz w:val="36"/>
          <w:szCs w:val="36"/>
        </w:rPr>
      </w:pPr>
      <w:r>
        <w:rPr>
          <w:rFonts w:hint="eastAsia" w:ascii="仿宋" w:hAnsi="仿宋" w:eastAsia="仿宋"/>
          <w:b/>
          <w:spacing w:val="-20"/>
          <w:sz w:val="36"/>
          <w:szCs w:val="36"/>
        </w:rPr>
        <w:t xml:space="preserve">二〇二六年十月</w:t>
      </w:r>
      <w:r/>
    </w:p>
    <w:p>
      <w:pPr>
        <w:jc w:val="center"/>
        <w:spacing w:line="600" w:lineRule="exact"/>
        <w:tabs>
          <w:tab w:val="center" w:pos="5215" w:leader="none"/>
        </w:tabs>
        <w:rPr>
          <w:rFonts w:hint="eastAsia" w:ascii="仿宋" w:hAnsi="仿宋" w:eastAsia="仿宋"/>
          <w:b/>
          <w:spacing w:val="-20"/>
          <w:sz w:val="36"/>
          <w:szCs w:val="36"/>
        </w:rPr>
      </w:pPr>
      <w:r>
        <w:rPr>
          <w:rFonts w:hint="eastAsia" w:ascii="仿宋" w:hAnsi="仿宋" w:eastAsia="仿宋"/>
          <w:b/>
          <w:spacing w:val="-20"/>
          <w:sz w:val="36"/>
          <w:szCs w:val="36"/>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8"/>
        <w:spacing w:line="500" w:lineRule="exact"/>
        <w:rPr>
          <w:rFonts w:hint="eastAsia" w:ascii="仿宋" w:hAnsi="仿宋" w:eastAsia="仿宋"/>
          <w:sz w:val="28"/>
          <w:szCs w:val="28"/>
        </w:rPr>
      </w:pPr>
      <w:r>
        <w:rPr>
          <w:rFonts w:hint="eastAsia" w:ascii="仿宋" w:hAnsi="仿宋" w:eastAsia="仿宋"/>
          <w:sz w:val="28"/>
        </w:rPr>
        <w:t xml:space="preserve">受淮安市淮阴区城市管理局的委托，江苏丰秋工程项目管理有限公司就淮阴区城市管理局垃圾中转站压缩设备采购项目进行公开招标采购，现邀请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8"/>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116205</wp:posOffset>
                </wp:positionV>
                <wp:extent cx="5761355" cy="1422400"/>
                <wp:effectExtent l="0" t="0" r="10795" b="2540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422400"/>
                        </a:xfrm>
                        <a:prstGeom prst="rect">
                          <a:avLst/>
                        </a:prstGeom>
                        <a:solidFill>
                          <a:srgbClr val="FFFFFF"/>
                        </a:solidFill>
                        <a:ln>
                          <a:solidFill>
                            <a:srgbClr val="000000"/>
                          </a:solidFill>
                        </a:ln>
                      </wps:spPr>
                      <wps:txbx>
                        <w:txbxContent>
                          <w:p>
                            <w:pPr>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rPr>
                              <w:t xml:space="preserve">淮阴区城市管理局垃圾中转站压缩设备采购项目</w:t>
                            </w:r>
                            <w:r>
                              <w:rPr>
                                <w:rFonts w:hint="eastAsia" w:ascii="仿宋" w:hAnsi="仿宋" w:eastAsia="仿宋"/>
                                <w:sz w:val="28"/>
                                <w:szCs w:val="28"/>
                              </w:rPr>
                              <w:t xml:space="preserve">的潜在投标人应在淮安市政府采购网</w:t>
                            </w:r>
                            <w:r>
                              <w:rPr>
                                <w:rFonts w:hint="eastAsia" w:ascii="仿宋" w:hAnsi="仿宋" w:eastAsia="仿宋"/>
                                <w:sz w:val="28"/>
                                <w:szCs w:val="28"/>
                                <w:highlight w:val="white"/>
                              </w:rPr>
                              <w:t xml:space="preserve">（</w:t>
                            </w:r>
                            <w:r>
                              <w:fldChar w:fldCharType="begin"/>
                            </w:r>
                            <w:r>
                              <w:instrText xml:space="preserve"> HYPERLINK "http://czj.huaian.gov.cn/col/13924_326175/index.html）自行免费下载招标文件，并于2026年11月" </w:instrText>
                            </w:r>
                            <w:r>
                              <w:fldChar w:fldCharType="separate"/>
                            </w:r>
                            <w:r>
                              <w:rPr>
                                <w:rStyle w:val="693"/>
                                <w:rFonts w:ascii="仿宋" w:hAnsi="仿宋" w:eastAsia="仿宋"/>
                                <w:color w:val="auto"/>
                                <w:sz w:val="28"/>
                                <w:szCs w:val="28"/>
                                <w:u w:val="none"/>
                              </w:rPr>
                              <w:t xml:space="preserve">http://czj.huaian.gov.cn/col/13924_326175/index.html）自行免费下载招标文件，并于2026年11月</w:t>
                            </w:r>
                            <w:r>
                              <w:rPr>
                                <w:rStyle w:val="693"/>
                                <w:rFonts w:ascii="仿宋" w:hAnsi="仿宋" w:eastAsia="仿宋"/>
                                <w:color w:val="auto"/>
                                <w:sz w:val="28"/>
                                <w:szCs w:val="28"/>
                                <w:u w:val="none"/>
                              </w:rPr>
                              <w:fldChar w:fldCharType="end"/>
                            </w:r>
                            <w:r>
                              <w:rPr>
                                <w:rStyle w:val="888"/>
                                <w:rFonts w:hint="eastAsia" w:ascii="仿宋" w:hAnsi="仿宋" w:eastAsia="仿宋"/>
                                <w:color w:val="auto"/>
                                <w:sz w:val="28"/>
                                <w:szCs w:val="28"/>
                                <w:lang w:val="en-US" w:eastAsia="zh-CN"/>
                              </w:rPr>
                              <w:t xml:space="preserve">18</w:t>
                            </w:r>
                            <w:r>
                              <w:rPr>
                                <w:rFonts w:hint="eastAsia" w:ascii="仿宋" w:hAnsi="仿宋" w:eastAsia="仿宋"/>
                                <w:sz w:val="28"/>
                                <w:szCs w:val="28"/>
                              </w:rPr>
                              <w:t xml:space="preserve">日09点00分（北京时间）前提交投标文件。</w:t>
                            </w:r>
                            <w:r/>
                          </w:p>
                        </w:txbxContent>
                      </wps:txbx>
                      <wps:bodyPr wrap="square" upright="1">
                        <a:noAutofit/>
                      </wps:bodyPr>
                    </wps:wsp>
                  </a:graphicData>
                </a:graphic>
              </wp:anchor>
            </w:drawing>
          </mc:Choice>
          <mc:Fallback>
            <w:pict>
              <v:shape id="shape 0" o:spid="_x0000_s0" o:spt="1" type="#_x0000_t1" style="position:absolute;z-index:251659264;o:allowoverlap:true;o:allowincell:true;mso-position-horizontal-relative:text;margin-left:-1.8pt;mso-position-horizontal:absolute;mso-position-vertical-relative:text;margin-top:9.2pt;mso-position-vertical:absolute;width:453.6pt;height:112.0pt;mso-wrap-distance-left:9.0pt;mso-wrap-distance-top:0.0pt;mso-wrap-distance-right:9.0pt;mso-wrap-distance-bottom:0.0pt;visibility:visible;" fillcolor="#FFFFFF" strokecolor="#000000">
                <v:textbox inset="0,0,0,0">
                  <w:txbxContent>
                    <w:p>
                      <w:pPr>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rPr>
                        <w:t xml:space="preserve">淮阴区城市管理局垃圾中转站压缩设备采购项目</w:t>
                      </w:r>
                      <w:r>
                        <w:rPr>
                          <w:rFonts w:hint="eastAsia" w:ascii="仿宋" w:hAnsi="仿宋" w:eastAsia="仿宋"/>
                          <w:sz w:val="28"/>
                          <w:szCs w:val="28"/>
                        </w:rPr>
                        <w:t xml:space="preserve">的潜在投标人应在淮安市政府采购网</w:t>
                      </w:r>
                      <w:r>
                        <w:rPr>
                          <w:rFonts w:hint="eastAsia" w:ascii="仿宋" w:hAnsi="仿宋" w:eastAsia="仿宋"/>
                          <w:sz w:val="28"/>
                          <w:szCs w:val="28"/>
                          <w:highlight w:val="white"/>
                        </w:rPr>
                        <w:t xml:space="preserve">（</w:t>
                      </w:r>
                      <w:r>
                        <w:fldChar w:fldCharType="begin"/>
                      </w:r>
                      <w:r>
                        <w:instrText xml:space="preserve"> HYPERLINK "http://czj.huaian.gov.cn/col/13924_326175/index.html）自行免费下载招标文件，并于2026年11月" </w:instrText>
                      </w:r>
                      <w:r>
                        <w:fldChar w:fldCharType="separate"/>
                      </w:r>
                      <w:r>
                        <w:rPr>
                          <w:rStyle w:val="693"/>
                          <w:rFonts w:ascii="仿宋" w:hAnsi="仿宋" w:eastAsia="仿宋"/>
                          <w:color w:val="auto"/>
                          <w:sz w:val="28"/>
                          <w:szCs w:val="28"/>
                          <w:u w:val="none"/>
                        </w:rPr>
                        <w:t xml:space="preserve">http://czj.huaian.gov.cn/col/13924_326175/index.html）自行免费下载招标文件，并于2026年11月</w:t>
                      </w:r>
                      <w:r>
                        <w:rPr>
                          <w:rStyle w:val="693"/>
                          <w:rFonts w:ascii="仿宋" w:hAnsi="仿宋" w:eastAsia="仿宋"/>
                          <w:color w:val="auto"/>
                          <w:sz w:val="28"/>
                          <w:szCs w:val="28"/>
                          <w:u w:val="none"/>
                        </w:rPr>
                        <w:fldChar w:fldCharType="end"/>
                      </w:r>
                      <w:r>
                        <w:rPr>
                          <w:rStyle w:val="888"/>
                          <w:rFonts w:hint="eastAsia" w:ascii="仿宋" w:hAnsi="仿宋" w:eastAsia="仿宋"/>
                          <w:color w:val="auto"/>
                          <w:sz w:val="28"/>
                          <w:szCs w:val="28"/>
                          <w:lang w:val="en-US" w:eastAsia="zh-CN"/>
                        </w:rPr>
                        <w:t xml:space="preserve">18</w:t>
                      </w:r>
                      <w:r>
                        <w:rPr>
                          <w:rFonts w:hint="eastAsia" w:ascii="仿宋" w:hAnsi="仿宋" w:eastAsia="仿宋"/>
                          <w:sz w:val="28"/>
                          <w:szCs w:val="28"/>
                        </w:rPr>
                        <w:t xml:space="preserve">日09点00分（北京时间）前提交投标文件。</w:t>
                      </w:r>
                      <w:r/>
                    </w:p>
                  </w:txbxContent>
                </v:textbox>
              </v:shape>
            </w:pict>
          </mc:Fallback>
        </mc:AlternateContent>
      </w:r>
      <w:r/>
    </w:p>
    <w:p>
      <w:pPr>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（一）项目编号:</w:t>
      </w:r>
      <w:r>
        <w:rPr>
          <w:rFonts w:ascii="仿宋" w:hAnsi="仿宋" w:eastAsia="仿宋"/>
          <w:sz w:val="28"/>
          <w:szCs w:val="28"/>
        </w:rPr>
        <w:t xml:space="preserve">JSZC-320804-JSFQ-G2026-0006</w:t>
      </w:r>
      <w:r/>
    </w:p>
    <w:p>
      <w:pPr>
        <w:ind w:firstLine="566"/>
        <w:spacing w:line="520" w:lineRule="exact"/>
        <w:rPr>
          <w:rFonts w:hint="eastAsia" w:ascii="仿宋" w:hAnsi="仿宋" w:eastAsia="仿宋"/>
          <w:bCs/>
          <w:sz w:val="28"/>
        </w:rPr>
      </w:pPr>
      <w:r>
        <w:rPr>
          <w:rFonts w:hint="eastAsia" w:ascii="仿宋" w:hAnsi="仿宋" w:eastAsia="仿宋"/>
          <w:sz w:val="28"/>
          <w:szCs w:val="28"/>
        </w:rPr>
        <w:t xml:space="preserve">（二）项目名称:淮阴区城市管理局垃圾中转站压缩设备采购项目</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（三）预算金额:440万元</w:t>
      </w:r>
      <w:r/>
    </w:p>
    <w:p>
      <w:pPr>
        <w:ind w:firstLine="566"/>
        <w:spacing w:line="520" w:lineRule="exact"/>
        <w:rPr>
          <w:rFonts w:hint="eastAsia" w:ascii="仿宋" w:hAnsi="仿宋" w:eastAsia="仿宋" w:cs="仿宋"/>
          <w:sz w:val="28"/>
          <w:szCs w:val="28"/>
        </w:rPr>
      </w:pPr>
      <w:r>
        <w:rPr>
          <w:rFonts w:hint="eastAsia" w:ascii="仿宋" w:hAnsi="仿宋" w:eastAsia="仿宋"/>
          <w:sz w:val="28"/>
          <w:szCs w:val="28"/>
        </w:rPr>
        <w:t xml:space="preserve">（四）最高限价: 440万元</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（五）采购需求:</w:t>
      </w:r>
      <w:r>
        <w:rPr>
          <w:rFonts w:hint="eastAsia" w:ascii="仿宋" w:hAnsi="仿宋" w:eastAsia="仿宋"/>
          <w:sz w:val="28"/>
          <w:szCs w:val="28"/>
          <w:lang w:val="zh-CN"/>
        </w:rPr>
        <w:t xml:space="preserve">三个垃圾中转站采购15吨水平式垃圾压缩设备共计四套，</w:t>
      </w:r>
      <w:r>
        <w:rPr>
          <w:rFonts w:hint="eastAsia" w:ascii="仿宋" w:hAnsi="仿宋" w:eastAsia="仿宋"/>
          <w:sz w:val="28"/>
          <w:szCs w:val="28"/>
        </w:rPr>
        <w:t xml:space="preserve">具体</w:t>
      </w:r>
      <w:r>
        <w:rPr>
          <w:rFonts w:hint="eastAsia" w:ascii="仿宋" w:hAnsi="仿宋" w:eastAsia="仿宋"/>
          <w:sz w:val="28"/>
          <w:szCs w:val="28"/>
          <w:lang w:val="zh-CN"/>
        </w:rPr>
        <w:t xml:space="preserve">详见招标文件第五章。</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（六）合同履行期限:合同签订后40日历天内完成供货、安装、调试，直至交付采购人验收合格使用。</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（七）本项目不</w:t>
      </w:r>
      <w:r>
        <w:rPr>
          <w:rFonts w:hint="eastAsia" w:ascii="仿宋" w:hAnsi="仿宋" w:eastAsia="仿宋" w:cs="仿宋"/>
          <w:sz w:val="28"/>
          <w:szCs w:val="28"/>
        </w:rPr>
        <w:t xml:space="preserve">接受联合体投标。</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工业</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280"/>
        <w:spacing w:line="460" w:lineRule="exact"/>
        <w:rPr>
          <w:rFonts w:hint="eastAsia" w:ascii="仿宋" w:hAnsi="仿宋" w:eastAsia="仿宋"/>
          <w:sz w:val="28"/>
          <w:szCs w:val="28"/>
        </w:rPr>
      </w:pPr>
      <w:r>
        <w:rPr>
          <w:rFonts w:hint="eastAsia" w:ascii="仿宋" w:hAnsi="仿宋" w:eastAsia="仿宋"/>
          <w:sz w:val="28"/>
          <w:szCs w:val="28"/>
        </w:rPr>
        <w:t xml:space="preserve">（一）满足《中华人民共和国政府采购法》第二十二条规定；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（三）本项目的特定资格要求:无。</w:t>
      </w:r>
      <w:r/>
    </w:p>
    <w:p>
      <w:pPr>
        <w:ind w:firstLine="560"/>
        <w:spacing w:line="520" w:lineRule="exact"/>
        <w:rPr>
          <w:rFonts w:hint="eastAsia" w:ascii="仿宋" w:hAnsi="仿宋" w:eastAsia="仿宋"/>
          <w:sz w:val="28"/>
          <w:szCs w:val="28"/>
        </w:rPr>
      </w:pPr>
      <w:r>
        <w:rPr>
          <w:rFonts w:hint="eastAsia" w:ascii="仿宋" w:hAnsi="仿宋" w:eastAsia="仿宋" w:cs="宋体"/>
          <w:sz w:val="28"/>
          <w:szCs w:val="28"/>
        </w:rPr>
        <w:t xml:space="preserve">（四）拒绝下述条件的投标人参加本次采购活动: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hint="eastAsia"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（二）地点：江苏政府采购网或淮安市政府采购网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售价：0.00元</w:t>
      </w:r>
      <w:r>
        <w:rPr>
          <w:rFonts w:ascii="Calibri" w:hAnsi="Calibri" w:eastAsia="仿宋" w:cs="Calibri"/>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（一）投标文件提交截止时间及开标时间:2026年</w:t>
      </w:r>
      <w:bookmarkStart w:id="42" w:name="_GoBack"/>
      <w:r/>
      <w:bookmarkEnd w:id="42"/>
      <w:r>
        <w:rPr>
          <w:rFonts w:hint="eastAsia" w:ascii="仿宋" w:hAnsi="仿宋" w:eastAsia="仿宋"/>
          <w:sz w:val="28"/>
          <w:szCs w:val="28"/>
        </w:rPr>
        <w:t xml:space="preserve">11月</w:t>
      </w:r>
      <w:r>
        <w:rPr>
          <w:rFonts w:hint="eastAsia" w:ascii="仿宋" w:hAnsi="仿宋" w:eastAsia="仿宋"/>
          <w:sz w:val="28"/>
          <w:szCs w:val="28"/>
          <w:lang w:val="en-US" w:eastAsia="zh-CN"/>
        </w:rPr>
        <w:t xml:space="preserve">18</w:t>
      </w:r>
      <w:r>
        <w:rPr>
          <w:rFonts w:hint="eastAsia" w:ascii="仿宋" w:hAnsi="仿宋" w:eastAsia="仿宋"/>
          <w:sz w:val="28"/>
          <w:szCs w:val="28"/>
        </w:rPr>
        <w:t xml:space="preserve">日09:00。</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六、其他补充事宜 </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单位名称:淮安市淮阴区城市管理局</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单位地址：江苏省淮安市淮阴区九江路27号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联系人:</w:t>
      </w:r>
      <w:r>
        <w:rPr>
          <w:rFonts w:ascii="仿宋" w:hAnsi="仿宋" w:eastAsia="仿宋"/>
          <w:sz w:val="28"/>
          <w:szCs w:val="28"/>
        </w:rPr>
        <w:t xml:space="preserve">董主任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13852319900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单位名称：江苏丰秋工程项目管理有限公司</w:t>
      </w:r>
      <w:r/>
    </w:p>
    <w:p>
      <w:pPr>
        <w:ind w:firstLine="560"/>
        <w:spacing w:line="52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单位地址：淮安市清江浦区健康西路140号（五九双创产业园）2号楼225/227室</w:t>
      </w:r>
      <w:r/>
    </w:p>
    <w:p>
      <w:pPr>
        <w:ind w:firstLine="560"/>
        <w:spacing w:line="52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联系人：邱工 </w:t>
      </w:r>
      <w:r/>
    </w:p>
    <w:p>
      <w:pPr>
        <w:ind w:firstLine="560"/>
        <w:spacing w:line="52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联系电话：18012083679</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7"/>
        <w:jc w:val="left"/>
        <w:keepNext/>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p>
    <w:p>
      <w:pPr>
        <w:ind w:firstLine="566"/>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.有关本次招标的事项若存在变动或修改，敬请及时关注江苏丰秋工程项目管理有限公司在“淮安市政府采购网”发布的更正公告。</w:t>
      </w:r>
      <w:r/>
    </w:p>
    <w:p>
      <w:pPr>
        <w:ind w:firstLine="566"/>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.本次招标不收取投标保证金。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2.1满足第一章投标邀请中投标人资格要求的规定。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4.1投标人应自行承担所有与参加投标有关的费用。不论投标的结果如何，江苏丰秋工程项目管理有限公司（以下简称代理机构）在任何情况下均无义务和责任承担这些费用。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4.2本次项目代理费按照苏政采协〔2024〕20号文件收费标准100%计取，中标人在领取成交通知书之日向江苏丰秋工程项目管理有限公司一次性付清。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4.3本次采购项目不收取标书工本费和中标管理费。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6.1任何要求对招标文件进行澄清的投标人，均应在投标截止时间十日前通过以书面形式并加盖公章通知采购代理机构，采购代理机构对投标截止时间前十日收到的任何澄清要求将以书面形式予以答复。</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7.1在投标截止时间十五日前，采购代理机构可主动或在解答投标人提出的澄清问题时对招标文件用更正公告的方式进行修正。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7.3为使投标人有足够的时间按招标文件的更正要求修正投标文件，采购代理机构有权按照相关法定的要求推迟投标截止时间和开标日期。 </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16938530"/>
      <w:r/>
      <w:bookmarkStart w:id="1" w:name="_Toc462564073"/>
      <w:r/>
      <w:bookmarkStart w:id="2" w:name="_Toc513029214"/>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8.1投标人提交的投标文件以及投标人与采购代理机构就有关投标的所有来往通知、函件和文件均应使用简体中文。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9.2如标书制作工具中格式和内容与“淮安市政府采购网”发布的招标文件不一致，请以“淮安市政府采购网”发布的招标文件为准。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10.1投标人应按照招标文件要求提交证明文件，证明其及投标标的符合招标文件规定。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11.1投标人应按照招标文件规定格式填报投标分项报价表。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12.2投标人可在投标文件中提供认为需要的其他技术文件或说明。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13.2投标人需根据招标文件要求提供培训计划。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13.3投标人需根据招标文件要求提供所投标的主要组成部分、功能设计、实现思路及关键技术等。</w:t>
      </w:r>
      <w:r/>
    </w:p>
    <w:p>
      <w:pPr>
        <w:spacing w:line="520" w:lineRule="exact"/>
        <w:rPr>
          <w:rFonts w:hint="eastAsia"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14.1投标人应按照招标文件中提供的格式完整、正确填写投标函、开标一览表。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15.1投标有效期为采购代理机构规定的开标之日后六十天。投标有效期比规定短的将被视为未实质性响应招标文件而予以拒绝。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17.投标文件的上传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rPr>
      </w:pPr>
      <w:r>
        <w:rPr>
          <w:rFonts w:hint="eastAsia" w:ascii="仿宋" w:hAnsi="仿宋" w:eastAsia="仿宋"/>
          <w:sz w:val="28"/>
          <w:szCs w:val="28"/>
        </w:rPr>
        <w:t xml:space="preserve">17.2投标人上传的电子投标文件内容不清楚或不清晰的（含扫描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17.3投标人上传电子投标文件的时间不得迟于投标邀请中规定的截止时间。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17.4采购代理机构可以按第7条规定，通过修改招标文件有权酌情延长投标文件接收截止时间。在此情况下，投标人的所有权利和义务以及投标人受制约的截止日期均应以延长后新的截止日期为准。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hint="eastAsia" w:ascii="仿宋" w:hAnsi="仿宋" w:eastAsia="仿宋"/>
          <w:sz w:val="28"/>
          <w:szCs w:val="28"/>
        </w:rPr>
      </w:pPr>
      <w:r>
        <w:rPr>
          <w:rFonts w:hint="eastAsia" w:ascii="仿宋" w:hAnsi="仿宋" w:eastAsia="仿宋"/>
          <w:b/>
          <w:bCs/>
          <w:sz w:val="28"/>
          <w:szCs w:val="28"/>
        </w:rPr>
        <w:t xml:space="preserve">17.5中标人在领取中标通知书之前，必须提供三份与电子投标文件一致的纸质打印投标文件（打印胶装完整）</w:t>
      </w:r>
      <w:r>
        <w:rPr>
          <w:rFonts w:hint="eastAsia" w:ascii="仿宋" w:hAnsi="仿宋" w:eastAsia="仿宋"/>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19.投标文件的修改和撤回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p>
    <w:p>
      <w:pPr>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20.开标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20.1采购代理机构将在招标公告中规定的时间和地点组织开标。投标人应当按照《操作手册》规定，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20.2开标仪式由采购代理机构组织。苏采云系统将自动对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21.评标委员会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21.1开标后，采购代理机构将立即组织评标委员会（以下简称评委会）进行评标。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21.2评委会由采购人代表和有关技术、经济等方面的专家组成，且人员构成符合政府采购有关规定。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21.3评委会独立工作，负责评审所有投标文件并确定中标候选人。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22.1凡是与审查、澄清、评价和比较投标的有关资料以及授标建议等，采购人、评委、采购代理机构均不得向投标人或与评标无关的其他人员透露。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采购代理机构和评标委员会不向未中标的投标人解释未中标原因，也不公布评标过程中的相关细节。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513029232"/>
      <w:r/>
      <w:bookmarkStart w:id="13" w:name="_Toc20823304"/>
      <w:r/>
      <w:bookmarkStart w:id="14" w:name="_Toc16938548"/>
      <w:r>
        <w:rPr>
          <w:rFonts w:hint="eastAsia" w:ascii="仿宋" w:hAnsi="仿宋" w:eastAsia="仿宋"/>
          <w:sz w:val="28"/>
          <w:szCs w:val="28"/>
        </w:rPr>
        <w:t xml:space="preserve">23．投标文件的澄清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w:t>
      </w:r>
      <w:r>
        <w:rPr>
          <w:rFonts w:hint="eastAsia" w:ascii="仿宋" w:hAnsi="仿宋" w:eastAsia="仿宋"/>
          <w:sz w:val="28"/>
          <w:szCs w:val="28"/>
        </w:rPr>
        <w:t xml:space="preserve">作</w:t>
      </w:r>
      <w:r>
        <w:rPr>
          <w:rFonts w:ascii="仿宋" w:hAnsi="仿宋" w:eastAsia="仿宋"/>
          <w:sz w:val="28"/>
          <w:szCs w:val="28"/>
        </w:rPr>
        <w:t xml:space="preserve">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23.3接到评委会澄清、说明和补正要求的投标人如未按规定作出澄清、说明和补正，其风险由投标人自行承担。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24.1.1资格审查：依据法律法规和招标文件的规定，由采购人对投标文件中的资格证明文件进行审查。资格审查的结论，采购人向评委会进行反馈。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hint="eastAsia" w:ascii="仿宋" w:hAnsi="仿宋" w:eastAsia="仿宋"/>
          <w:sz w:val="28"/>
          <w:szCs w:val="28"/>
        </w:rPr>
      </w:pPr>
      <w:r/>
      <w:bookmarkStart w:id="18" w:name="_Toc513029234"/>
      <w:r/>
      <w:bookmarkStart w:id="19" w:name="_Toc16938550"/>
      <w:r/>
      <w:bookmarkStart w:id="20" w:name="_Toc20823306"/>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5.无效投标条款和废标条款</w:t>
      </w:r>
      <w:r/>
    </w:p>
    <w:p>
      <w:pPr>
        <w:ind w:firstLine="560"/>
        <w:spacing w:line="520" w:lineRule="exact"/>
        <w:rPr>
          <w:rFonts w:hint="eastAsia" w:ascii="仿宋" w:hAnsi="仿宋" w:eastAsia="仿宋"/>
          <w:sz w:val="28"/>
          <w:szCs w:val="28"/>
        </w:rPr>
      </w:pPr>
      <w:r/>
      <w:bookmarkStart w:id="21" w:name="_Toc20823307"/>
      <w:r/>
      <w:bookmarkStart w:id="22" w:name="_Toc16938551"/>
      <w:r/>
      <w:bookmarkStart w:id="23" w:name="_Toc513029235"/>
      <w:r>
        <w:rPr>
          <w:rFonts w:hint="eastAsia" w:ascii="仿宋" w:hAnsi="仿宋" w:eastAsia="仿宋"/>
          <w:sz w:val="28"/>
          <w:szCs w:val="28"/>
        </w:rPr>
        <w:t xml:space="preserve">25.1无效投标条款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25.1.1投标人在苏采云系统规定的时间内未成功解密电子投标文件的。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2</w:t>
      </w:r>
      <w:r>
        <w:rPr>
          <w:rFonts w:hint="eastAsia" w:ascii="仿宋" w:hAnsi="仿宋" w:eastAsia="仿宋"/>
          <w:sz w:val="28"/>
          <w:szCs w:val="28"/>
        </w:rPr>
        <w:t xml:space="preserve">投标人未按照招标文件要求上传电子投标文件的。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8</w:t>
      </w:r>
      <w:r>
        <w:rPr>
          <w:rFonts w:hint="eastAsia" w:ascii="仿宋" w:hAnsi="仿宋" w:eastAsia="仿宋"/>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9</w:t>
      </w:r>
      <w:r>
        <w:rPr>
          <w:rFonts w:hint="eastAsia" w:ascii="仿宋" w:hAnsi="仿宋" w:eastAsia="仿宋"/>
          <w:sz w:val="28"/>
          <w:szCs w:val="28"/>
        </w:rPr>
        <w:t xml:space="preserve">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属于《关于推动解决政府采购异常低价问题相关工作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（一）政府采购评审中出现下列情形之一的，评审委员会应当启动异常低价投标（响应）审查程序：</w:t>
      </w:r>
      <w:r>
        <w:rPr>
          <w:rFonts w:ascii="Calibri" w:hAnsi="Calibri" w:eastAsia="仿宋" w:cs="Calibri"/>
          <w:b/>
          <w:bCs/>
          <w:sz w:val="28"/>
          <w:szCs w:val="28"/>
        </w:rPr>
        <w:t xml:space="preserve"> </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1.投标（响应）报价低于全部通过符合性审查投标人投标（响应）报价平均值50%的，即投标（响应）报价&lt;全部通过符合性审查投标人投标（响应）报价平均值×50%；</w:t>
      </w:r>
      <w:r>
        <w:rPr>
          <w:rFonts w:ascii="Calibri" w:hAnsi="Calibri" w:eastAsia="仿宋" w:cs="Calibri"/>
          <w:b/>
          <w:bCs/>
          <w:sz w:val="28"/>
          <w:szCs w:val="28"/>
        </w:rPr>
        <w:t xml:space="preserve"> </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2.投标（响应）报价低于通过符合性审查的次低报价投标人投标（响应）报价50%的，即投标（响应）报价&lt;通过符合性审查的次低报价投标人投标（响应）报价×50%；</w:t>
      </w:r>
      <w:r>
        <w:rPr>
          <w:rFonts w:ascii="Calibri" w:hAnsi="Calibri" w:eastAsia="仿宋" w:cs="Calibri"/>
          <w:b/>
          <w:bCs/>
          <w:sz w:val="28"/>
          <w:szCs w:val="28"/>
        </w:rPr>
        <w:t xml:space="preserve"> </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3.投标（响应）报价低于采购项目最高限价45%的，即投标（响应）报价&lt;采购项目最高限价×45%；</w:t>
      </w:r>
      <w:r>
        <w:rPr>
          <w:rFonts w:ascii="Calibri" w:hAnsi="Calibri" w:eastAsia="仿宋" w:cs="Calibri"/>
          <w:b/>
          <w:bCs/>
          <w:sz w:val="28"/>
          <w:szCs w:val="28"/>
        </w:rPr>
        <w:t xml:space="preserve"> </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4.评审委员会基于专业判断，认为投标人报价过低，有可能影响产品质量或者不能诚信履约的其他情形。</w:t>
      </w:r>
      <w:r>
        <w:rPr>
          <w:rFonts w:ascii="Calibri" w:hAnsi="Calibri" w:eastAsia="仿宋" w:cs="Calibri"/>
          <w:b/>
          <w:bCs/>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rPr>
          <w:rFonts w:ascii="Calibri" w:hAnsi="Calibri" w:eastAsia="仿宋" w:cs="Calibri"/>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ascii="Calibri" w:hAnsi="Calibri" w:eastAsia="仿宋" w:cs="Calibri"/>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eastAsia="仿宋" w:cs="Calibri"/>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1</w:t>
      </w:r>
      <w:r>
        <w:rPr>
          <w:rFonts w:hint="eastAsia" w:ascii="仿宋" w:hAnsi="仿宋" w:eastAsia="仿宋"/>
          <w:sz w:val="28"/>
          <w:szCs w:val="28"/>
        </w:rPr>
        <w:t xml:space="preserve">按照第33.4的要求本项目中具有“强制采购”产品，但未提供经国家确定的认证机构出具的、处于有效期之内该节能产品认证证书图片的。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2</w:t>
      </w:r>
      <w:r>
        <w:rPr>
          <w:rFonts w:hint="eastAsia" w:ascii="仿宋" w:hAnsi="仿宋" w:eastAsia="仿宋"/>
          <w:sz w:val="28"/>
          <w:szCs w:val="28"/>
        </w:rPr>
        <w:t xml:space="preserve">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25.1.14投标人所投产品技术参数未完全满足招标文件中第五章“二、参数要求”和“三、其他要求”的。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25.2.1符合专业条件的投标人或者对招标文件作实质响应的投标人不足三家的。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25.2.2出现影响采购公正的违法、违规行为的。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25.2.3因重大变故，采购任务取消的。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25.2.4评标委员会认定招标文件存在歧义、重大缺陷导致评审工作无法进行。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25.2.5因苏采云系统</w:t>
      </w:r>
      <w:r>
        <w:rPr>
          <w:rFonts w:ascii="仿宋" w:hAnsi="仿宋" w:eastAsia="仿宋"/>
          <w:sz w:val="28"/>
          <w:szCs w:val="28"/>
        </w:rPr>
        <w:t xml:space="preserve">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25.3投标截止时间结束后参加投标的投标人不足三家的处理：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25.3.1如出现投标截止时间结束后参加投标的投标人或者在评标期间对招标文件做出实质响应的投标人不足三家情况，按政府采购相关规定执行。</w:t>
      </w:r>
      <w:bookmarkEnd w:id="21"/>
      <w:r/>
      <w:bookmarkEnd w:id="22"/>
      <w:r/>
      <w:bookmarkEnd w:id="23"/>
      <w:r/>
      <w:r/>
    </w:p>
    <w:p>
      <w:pPr>
        <w:numPr>
          <w:ilvl w:val="0"/>
          <w:numId w:val="4"/>
        </w:numPr>
        <w:ind w:firstLine="482"/>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hint="eastAsia" w:ascii="仿宋" w:hAnsi="仿宋" w:eastAsia="仿宋"/>
          <w:b/>
          <w:bCs/>
          <w:sz w:val="28"/>
          <w:szCs w:val="28"/>
        </w:rPr>
      </w:pPr>
      <w:r/>
      <w:bookmarkStart w:id="25" w:name="_Toc513029238"/>
      <w:r/>
      <w:bookmarkStart w:id="26" w:name="_Toc16938554"/>
      <w:r/>
      <w:bookmarkStart w:id="27" w:name="_Toc20823310"/>
      <w:r>
        <w:rPr>
          <w:rFonts w:hint="eastAsia" w:ascii="仿宋" w:hAnsi="仿宋" w:eastAsia="仿宋"/>
          <w:b/>
          <w:bCs/>
          <w:sz w:val="28"/>
          <w:szCs w:val="28"/>
        </w:rPr>
        <w:t xml:space="preserve">2</w:t>
      </w:r>
      <w:bookmarkEnd w:id="25"/>
      <w:r>
        <w:rPr>
          <w:rFonts w:hint="eastAsia" w:ascii="仿宋" w:hAnsi="仿宋" w:eastAsia="仿宋"/>
          <w:b/>
          <w:bCs/>
          <w:sz w:val="28"/>
          <w:szCs w:val="28"/>
        </w:rPr>
        <w:t xml:space="preserve">6.确定</w:t>
      </w:r>
      <w:bookmarkEnd w:id="26"/>
      <w:r/>
      <w:bookmarkEnd w:id="27"/>
      <w:r>
        <w:rPr>
          <w:rFonts w:hint="eastAsia" w:ascii="仿宋" w:hAnsi="仿宋" w:eastAsia="仿宋"/>
          <w:b/>
          <w:bCs/>
          <w:sz w:val="28"/>
          <w:szCs w:val="28"/>
        </w:rPr>
        <w:t xml:space="preserve">中标单位</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26.1中标候选人的选取原则和数量见招标文件第三章规定。 </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26.2采购人应根据评委会推荐的中标候选人确定中标人。</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26.3采购代理机构将在“淮安市政府采购网”发布中标公告，公告期限为1个工作日。</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26.4若有充分证据证明，中标人出现下列情况之一的，一经查实，将被取消中标资格：</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26.4.1提供虚假材料谋取中标的。</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26.4.2向采购人、采购代理机构行贿或者提供其他不正当利益的。</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26.4.3属于本文件规定的无效条件，但在评标过程中又未被评委会发现的。</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26.4.4与采购人或者其他投标人恶意串通的。</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26.4.5采取不正当手段诋毁、排挤其他投标人的。</w:t>
      </w:r>
      <w:r/>
    </w:p>
    <w:p>
      <w:pPr>
        <w:ind w:firstLine="560"/>
        <w:spacing w:line="520" w:lineRule="exact"/>
        <w:rPr>
          <w:rFonts w:hint="eastAsia" w:ascii="仿宋" w:hAnsi="仿宋" w:eastAsia="仿宋"/>
          <w:b/>
          <w:bCs/>
          <w:sz w:val="28"/>
          <w:szCs w:val="28"/>
        </w:rPr>
      </w:pPr>
      <w:r/>
      <w:bookmarkStart w:id="28" w:name="_Toc200451960"/>
      <w:r>
        <w:rPr>
          <w:rFonts w:hint="eastAsia" w:ascii="仿宋" w:hAnsi="仿宋" w:eastAsia="仿宋"/>
          <w:b/>
          <w:bCs/>
          <w:sz w:val="28"/>
          <w:szCs w:val="28"/>
        </w:rPr>
        <w:t xml:space="preserve">26.5.</w:t>
      </w:r>
      <w:r>
        <w:rPr>
          <w:rFonts w:ascii="仿宋" w:hAnsi="仿宋" w:eastAsia="仿宋"/>
          <w:b/>
          <w:bCs/>
          <w:sz w:val="28"/>
          <w:szCs w:val="28"/>
        </w:rPr>
        <w:t xml:space="preserve">有下列情形之一的，</w:t>
      </w:r>
      <w:r>
        <w:rPr>
          <w:rFonts w:hint="eastAsia" w:ascii="仿宋" w:hAnsi="仿宋" w:eastAsia="仿宋"/>
          <w:b/>
          <w:bCs/>
          <w:sz w:val="28"/>
          <w:szCs w:val="28"/>
        </w:rPr>
        <w:t xml:space="preserve">视为投标人</w:t>
      </w:r>
      <w:r>
        <w:rPr>
          <w:rFonts w:ascii="仿宋" w:hAnsi="仿宋" w:eastAsia="仿宋"/>
          <w:b/>
          <w:bCs/>
          <w:sz w:val="28"/>
          <w:szCs w:val="28"/>
        </w:rPr>
        <w:t xml:space="preserve">串通</w:t>
      </w:r>
      <w:r>
        <w:rPr>
          <w:rFonts w:hint="eastAsia" w:ascii="仿宋" w:hAnsi="仿宋" w:eastAsia="仿宋"/>
          <w:b/>
          <w:bCs/>
          <w:sz w:val="28"/>
          <w:szCs w:val="28"/>
        </w:rPr>
        <w:t xml:space="preserve">投标，投标无效：</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26.5.1不同投标人的投标文件由同一单位或者个人编制；</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26.5.2不同投标人委托同一单位或者个人办理投标事宜；</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26.5.3不同投标人的投标文件载明的项目管理成员或者联系人员为同一人；</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26.5.4不同投标人的投标文件异常一致或者投标报价呈规律性差异；</w:t>
      </w:r>
      <w:r/>
    </w:p>
    <w:p>
      <w:pPr>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投标人认为采购文件、采购过程和成交结果使自己的权益受到损害的，可以在知道或者应知其权益受到损害之日起七个工作日内，将质疑函原件邮寄至采购人或采购代理机构，未邮寄质疑函原件、七个工作日之外以及未按27.5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27.3质疑投标人是指直接参加本次招标活动的投标人，未参加招标活动的投标人或在招标活动中自身权益未受到损害的投标人所提出的质疑不予受理。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27.5质疑函应当包括以下主要内容，附上相关证明材料。否则，采购代理机构不予受理。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27.7对于内容、格式符合规定的质疑函，采购人将在七个工作日内以纸质文件的形式作出答复，但质疑答复的内容不涉及商业秘密。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采购人有权依据政府采购的有关规定，报请财政监管部门对该投标人列入失信行为或不良行为记录名单，进行相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28.中标通知书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28.2中标通知书将是合同的一个组成部分。对采购人和中标投标人均具有法律效力。中标通知书发出后，采购人改变中标结果的，或者中标投标人放弃中标项目的，应当依法承担法律责任。</w:t>
      </w:r>
      <w:r/>
    </w:p>
    <w:p>
      <w:pPr>
        <w:numPr>
          <w:ilvl w:val="0"/>
          <w:numId w:val="4"/>
        </w:numPr>
        <w:ind w:firstLine="482"/>
        <w:spacing w:line="520" w:lineRule="exact"/>
        <w:rPr>
          <w:rFonts w:hint="eastAsia" w:ascii="仿宋" w:hAnsi="仿宋" w:eastAsia="仿宋"/>
          <w:b/>
          <w:sz w:val="32"/>
          <w:szCs w:val="32"/>
        </w:rPr>
      </w:pPr>
      <w:r/>
      <w:bookmarkStart w:id="29" w:name="_Toc513029236"/>
      <w:r/>
      <w:bookmarkStart w:id="30" w:name="_Toc16938552"/>
      <w:r/>
      <w:bookmarkStart w:id="31" w:name="_Toc120614220"/>
      <w:r/>
      <w:bookmarkStart w:id="32" w:name="_Toc20823308"/>
      <w:r>
        <w:rPr>
          <w:rFonts w:hint="eastAsia" w:ascii="仿宋" w:hAnsi="仿宋" w:eastAsia="仿宋"/>
          <w:b/>
          <w:sz w:val="32"/>
          <w:szCs w:val="32"/>
        </w:rPr>
        <w:t xml:space="preserve">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16938553"/>
      <w:r/>
      <w:bookmarkStart w:id="34" w:name="_Toc513029237"/>
      <w:r/>
      <w:bookmarkStart w:id="35" w:name="_Toc20823309"/>
      <w:r>
        <w:rPr>
          <w:rFonts w:hint="eastAsia" w:ascii="仿宋" w:hAnsi="仿宋" w:eastAsia="仿宋"/>
          <w:sz w:val="28"/>
          <w:szCs w:val="28"/>
        </w:rPr>
        <w:t xml:space="preserve">29.签订合同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中标人应当在中标通知书发出之日起三十日内，按照招标文件确定的事项与采购人签订政府采购合同。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30.货物（包含与货物相关的服务）的追加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3</w:t>
      </w:r>
      <w:r>
        <w:rPr>
          <w:rFonts w:hint="eastAsia" w:ascii="仿宋" w:hAnsi="仿宋" w:eastAsia="仿宋"/>
          <w:b/>
          <w:bCs/>
          <w:sz w:val="28"/>
          <w:szCs w:val="28"/>
        </w:rPr>
        <w:t xml:space="preserve">1</w:t>
      </w:r>
      <w:r>
        <w:rPr>
          <w:rFonts w:ascii="仿宋" w:hAnsi="仿宋" w:eastAsia="仿宋"/>
          <w:b/>
          <w:bCs/>
          <w:sz w:val="28"/>
          <w:szCs w:val="28"/>
        </w:rPr>
        <w:t xml:space="preserve">、政府采购履约资金扶持政策</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中标人可凭政府采购合同办理融资贷款，详情请见江苏政府采购网“政采贷”专栏。</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为保障本项目合同顺利履行，规范中标人履约行为，中标人须在领取成交通知书后、正式签订合同前，向采购单位缴纳履约保证金，保证金缴纳标准为项目最终成交总价的3%。</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履约保证金仅用于担保中标人全面、合规履行本项目全部合同义务，采购单位专款留存、不计利息。待本项目全部施工及服务内容实施完毕，经采购单位（甲方）组织验收合格，且完成全部收尾工作后，采购单位将在验收合格之日起一个月内，无息全额退还中标人所缴纳的履约保证金。</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若中标人在项目履约过程中出现违约、未按合同约定完成服务、工程质量不达标等情形，采购单位有权依据合同约定从履约保证金中扣除相应违约金及损失费用，不足部分可向中标人另行追偿。</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中标人提供的履约保证金可以是人民币形式（银行本票、汇票、支票、电汇），或银行保函、担保公司的保证担保或保险公司的保证保险等多种形式。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中标人选取银行保函、担保公司的保证担保或保险公司的保证保险等形式的向采购人缴纳的，如保函（担保、保险等）的约定期到期但中标人履约仍未结束的，中标人须进行续保。</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符合下列情形的，享受本办法规定的中小企业扶持政策给予小微企业报价10%的扣除，用扣除后的价格参与评审：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32.1.2在货物采购项目中，投标人提供的货物既有中小企业制造货物，也有大型企业制造货物的，不享受本办法规定的中小企业扶持政策。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33.节能、环保政策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ascii="仿宋" w:hAnsi="仿宋" w:eastAsia="仿宋"/>
          <w:b/>
          <w:bCs/>
          <w:sz w:val="28"/>
          <w:szCs w:val="28"/>
          <w:u w:val="single"/>
        </w:rPr>
        <w:t xml:space="preserve">液晶显示器</w:t>
      </w:r>
      <w:r>
        <w:rPr>
          <w:rFonts w:hint="eastAsia" w:ascii="仿宋" w:hAnsi="仿宋" w:eastAsia="仿宋"/>
          <w:sz w:val="28"/>
          <w:szCs w:val="28"/>
        </w:rPr>
        <w:t xml:space="preserve">被列入“节能产品品目清单”的，</w:t>
      </w:r>
      <w:r>
        <w:rPr>
          <w:rFonts w:ascii="仿宋" w:hAnsi="仿宋" w:eastAsia="仿宋"/>
          <w:sz w:val="28"/>
          <w:szCs w:val="28"/>
        </w:rPr>
        <w:t xml:space="preserve">为政府强制采购产品</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33.3环保产品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b/>
          <w:bCs/>
          <w:sz w:val="28"/>
        </w:rPr>
      </w:pPr>
      <w:r>
        <w:rPr>
          <w:rFonts w:hint="eastAsia" w:ascii="仿宋" w:hAnsi="仿宋" w:eastAsia="仿宋"/>
          <w:b/>
          <w:bCs/>
          <w:sz w:val="28"/>
          <w:szCs w:val="28"/>
        </w:rPr>
        <w:t xml:space="preserve">33.4本项目中实行“强制采购”的，需</w:t>
      </w:r>
      <w:r>
        <w:rPr>
          <w:rFonts w:hint="eastAsia" w:ascii="仿宋" w:hAnsi="仿宋" w:eastAsia="仿宋"/>
          <w:b/>
          <w:bCs/>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34．政府绿色采购</w:t>
      </w:r>
      <w:r/>
    </w:p>
    <w:p>
      <w:pPr>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878"/>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34.2本项目中涉及商品的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,在供货、安装过程中能够做到低碳物流、环保节约、提高资源利用率；涉及设备运维参考《绿色数据中心政府采购需求标准（试行）》（财库【2023】7号文）执行。</w:t>
      </w:r>
      <w:r/>
    </w:p>
    <w:p>
      <w:pPr>
        <w:pStyle w:val="87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87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35.履约资金扶持政策</w:t>
      </w:r>
      <w:r/>
    </w:p>
    <w:p>
      <w:pPr>
        <w:pStyle w:val="87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7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36.采购本国产品的支持政策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（3）投标人需按照招标文件的要求提供《关于符合本国产品标准的声明函》（以下简称《声明函》），如不提供将不享受本国产品价格评审优惠。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三、具体标准：</w:t>
      </w:r>
      <w:r/>
    </w:p>
    <w:tbl>
      <w:tblPr>
        <w:tblStyle w:val="669"/>
        <w:tblW w:w="964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86"/>
        <w:gridCol w:w="7156"/>
      </w:tblGrid>
      <w:tr>
        <w:trPr>
          <w:jc w:val="center"/>
          <w:trHeight w:val="407"/>
        </w:trPr>
        <w:tc>
          <w:tcPr>
            <w:tcBorders>
              <w:top w:val="single" w:color="000000" w:sz="4" w:space="0"/>
              <w:left w:val="single" w:color="000000" w:sz="4" w:space="0"/>
              <w:bottom w:val="single" w:color="000000" w:sz="6" w:space="0"/>
              <w:right w:val="single" w:color="000000" w:sz="6" w:space="0"/>
            </w:tcBorders>
            <w:tcW w:w="2486" w:type="dxa"/>
            <w:vAlign w:val="center"/>
            <w:textDirection w:val="lrTb"/>
            <w:noWrap w:val="false"/>
          </w:tcPr>
          <w:p>
            <w:pPr>
              <w:jc w:val="center"/>
              <w:spacing w:line="520" w:lineRule="exact"/>
              <w:rPr>
                <w:rFonts w:hint="eastAsia" w:ascii="仿宋" w:hAnsi="仿宋" w:eastAsia="仿宋"/>
                <w:b/>
                <w:bCs/>
                <w:color w:val="000000"/>
                <w:sz w:val="24"/>
              </w:rPr>
            </w:pPr>
            <w:r>
              <w:rPr>
                <w:rFonts w:ascii="仿宋" w:hAnsi="仿宋" w:eastAsia="仿宋"/>
                <w:b/>
                <w:bCs/>
                <w:color w:val="000000"/>
                <w:sz w:val="24"/>
              </w:rPr>
              <w:t xml:space="preserve">项目</w:t>
            </w:r>
            <w:r/>
          </w:p>
        </w:tc>
        <w:tc>
          <w:tcPr>
            <w:tcBorders>
              <w:top w:val="single" w:color="000000" w:sz="4" w:space="0"/>
              <w:left w:val="single" w:color="000000" w:sz="6" w:space="0"/>
              <w:bottom w:val="single" w:color="000000" w:sz="6" w:space="0"/>
              <w:right w:val="single" w:color="000000" w:sz="4" w:space="0"/>
            </w:tcBorders>
            <w:tcW w:w="7156" w:type="dxa"/>
            <w:vAlign w:val="center"/>
            <w:textDirection w:val="lrTb"/>
            <w:noWrap w:val="false"/>
          </w:tcPr>
          <w:p>
            <w:pPr>
              <w:jc w:val="center"/>
              <w:spacing w:line="520" w:lineRule="exact"/>
              <w:rPr>
                <w:rFonts w:hint="eastAsia" w:ascii="仿宋" w:hAnsi="仿宋" w:eastAsia="仿宋"/>
                <w:b/>
                <w:bCs/>
                <w:color w:val="000000"/>
                <w:sz w:val="24"/>
              </w:rPr>
            </w:pPr>
            <w:r>
              <w:rPr>
                <w:rFonts w:ascii="仿宋" w:hAnsi="仿宋" w:eastAsia="仿宋"/>
                <w:b/>
                <w:bCs/>
                <w:color w:val="000000"/>
                <w:sz w:val="24"/>
              </w:rPr>
              <w:t xml:space="preserve">评分标准</w:t>
            </w:r>
            <w:r/>
          </w:p>
        </w:tc>
      </w:tr>
      <w:tr>
        <w:trPr>
          <w:jc w:val="center"/>
          <w:trHeight w:val="2381"/>
        </w:trPr>
        <w:tc>
          <w:tcPr>
            <w:tcBorders>
              <w:top w:val="single" w:color="000000" w:sz="6" w:space="0"/>
              <w:left w:val="single" w:color="000000" w:sz="4" w:space="0"/>
              <w:bottom w:val="single" w:color="000000" w:sz="6" w:space="0"/>
              <w:right w:val="single" w:color="000000" w:sz="6" w:space="0"/>
            </w:tcBorders>
            <w:tcW w:w="2486" w:type="dxa"/>
            <w:vAlign w:val="center"/>
            <w:textDirection w:val="lrTb"/>
            <w:noWrap w:val="false"/>
          </w:tcPr>
          <w:p>
            <w:pPr>
              <w:jc w:val="center"/>
              <w:spacing w:line="520" w:lineRule="exact"/>
              <w:rPr>
                <w:rFonts w:hint="eastAsia" w:ascii="仿宋" w:hAnsi="仿宋" w:eastAsia="仿宋"/>
                <w:sz w:val="24"/>
              </w:rPr>
            </w:pPr>
            <w:r>
              <w:rPr>
                <w:rFonts w:ascii="仿宋" w:hAnsi="仿宋" w:eastAsia="仿宋"/>
                <w:sz w:val="24"/>
              </w:rPr>
              <w:t xml:space="preserve">价格部分</w:t>
            </w:r>
            <w:r/>
          </w:p>
          <w:p>
            <w:pPr>
              <w:jc w:val="center"/>
              <w:spacing w:line="520" w:lineRule="exac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0</w:t>
            </w:r>
            <w:r>
              <w:rPr>
                <w:rFonts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sz w:val="24"/>
              </w:rPr>
            </w:pPr>
            <w:r>
              <w:rPr>
                <w:rFonts w:ascii="仿宋" w:hAnsi="仿宋" w:eastAsia="仿宋"/>
                <w:sz w:val="24"/>
              </w:rPr>
              <w:t xml:space="preserve">采用低价优先法计算，即满足招标文件要求且投标价格最低的投标报价为评标基准价，其价格分为满分。其他投标人的价格分统一按照下列公式计算（小数点保留两位）：</w:t>
            </w:r>
            <w:r/>
          </w:p>
          <w:p>
            <w:pPr>
              <w:ind w:firstLine="480"/>
              <w:spacing w:line="520" w:lineRule="exact"/>
              <w:rPr>
                <w:rFonts w:hint="eastAsia" w:ascii="仿宋" w:hAnsi="仿宋" w:eastAsia="仿宋"/>
                <w:sz w:val="24"/>
              </w:rPr>
            </w:pPr>
            <w:r>
              <w:rPr>
                <w:rFonts w:ascii="仿宋" w:hAnsi="仿宋" w:eastAsia="仿宋"/>
                <w:sz w:val="24"/>
              </w:rPr>
              <w:t xml:space="preserve">投标报价得分＝（评标基准价/投标报价）×3</w:t>
            </w:r>
            <w:r>
              <w:rPr>
                <w:rFonts w:hint="eastAsia" w:ascii="仿宋" w:hAnsi="仿宋" w:eastAsia="仿宋"/>
                <w:sz w:val="24"/>
              </w:rPr>
              <w:t xml:space="preserve">0</w:t>
            </w:r>
            <w:r>
              <w:rPr>
                <w:rFonts w:ascii="仿宋" w:hAnsi="仿宋" w:eastAsia="仿宋"/>
                <w:sz w:val="24"/>
              </w:rPr>
              <w:t xml:space="preserve">分</w:t>
            </w:r>
            <w:r/>
          </w:p>
        </w:tc>
      </w:tr>
      <w:tr>
        <w:trPr>
          <w:jc w:val="center"/>
          <w:trHeight w:val="2286"/>
        </w:trPr>
        <w:tc>
          <w:tcPr>
            <w:tcBorders>
              <w:top w:val="single" w:color="000000" w:sz="6" w:space="0"/>
              <w:left w:val="single" w:color="000000" w:sz="4" w:space="0"/>
              <w:right w:val="single" w:color="000000" w:sz="6" w:space="0"/>
            </w:tcBorders>
            <w:tcW w:w="2486" w:type="dxa"/>
            <w:vAlign w:val="center"/>
            <w:vMerge w:val="restart"/>
            <w:textDirection w:val="lrTb"/>
            <w:noWrap w:val="false"/>
          </w:tcPr>
          <w:p>
            <w:pPr>
              <w:jc w:val="center"/>
              <w:spacing w:line="520" w:lineRule="exact"/>
              <w:rPr>
                <w:rFonts w:hint="eastAsia" w:ascii="仿宋" w:hAnsi="仿宋" w:eastAsia="仿宋"/>
                <w:sz w:val="24"/>
              </w:rPr>
            </w:pPr>
            <w:r>
              <w:rPr>
                <w:rFonts w:ascii="仿宋" w:hAnsi="仿宋" w:eastAsia="仿宋"/>
                <w:sz w:val="24"/>
              </w:rPr>
              <w:t xml:space="preserve">商务部分</w:t>
            </w:r>
            <w:r/>
          </w:p>
          <w:p>
            <w:pPr>
              <w:jc w:val="center"/>
              <w:spacing w:line="520" w:lineRule="exact"/>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2</w:t>
            </w:r>
            <w:r>
              <w:rPr>
                <w:rFonts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numPr>
                <w:ilvl w:val="0"/>
                <w:numId w:val="5"/>
              </w:numPr>
              <w:ind w:firstLine="480"/>
              <w:jc w:val="left"/>
              <w:spacing w:line="520" w:lineRule="exact"/>
              <w:rPr>
                <w:rFonts w:hint="eastAsia" w:ascii="仿宋" w:hAnsi="仿宋" w:eastAsia="仿宋"/>
                <w:sz w:val="24"/>
              </w:rPr>
            </w:pPr>
            <w:r>
              <w:rPr>
                <w:rFonts w:ascii="仿宋" w:hAnsi="仿宋" w:eastAsia="仿宋"/>
                <w:sz w:val="24"/>
              </w:rPr>
              <w:t xml:space="preserve">投标人综合实</w:t>
            </w:r>
            <w:r>
              <w:rPr>
                <w:rFonts w:hint="eastAsia" w:ascii="仿宋" w:hAnsi="仿宋" w:eastAsia="仿宋"/>
                <w:sz w:val="24"/>
              </w:rPr>
              <w:t xml:space="preserve">力</w:t>
            </w:r>
            <w:r>
              <w:rPr>
                <w:rFonts w:ascii="仿宋" w:hAnsi="仿宋" w:eastAsia="仿宋"/>
                <w:sz w:val="24"/>
              </w:rPr>
              <w:t xml:space="preserve">（6分）</w:t>
            </w:r>
            <w:r/>
          </w:p>
          <w:p>
            <w:pPr>
              <w:ind w:firstLine="480"/>
              <w:spacing w:line="520" w:lineRule="exact"/>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投标文件中提供投标人</w:t>
            </w:r>
            <w:r>
              <w:rPr>
                <w:rFonts w:hint="eastAsia" w:ascii="仿宋" w:hAnsi="仿宋" w:eastAsia="仿宋"/>
                <w:sz w:val="24"/>
              </w:rPr>
              <w:t xml:space="preserve">或生产制造商</w:t>
            </w:r>
            <w:r>
              <w:rPr>
                <w:rFonts w:ascii="仿宋" w:hAnsi="仿宋" w:eastAsia="仿宋"/>
                <w:sz w:val="24"/>
              </w:rPr>
              <w:t xml:space="preserve">有效的：质量体系认证、环境体系认证、职业健康体系认证，每提供一个得2分；本项最高得6分。</w:t>
            </w:r>
            <w:r/>
          </w:p>
          <w:p>
            <w:pPr>
              <w:ind w:firstLine="482"/>
              <w:spacing w:line="520" w:lineRule="exact"/>
              <w:rPr>
                <w:rFonts w:hint="eastAsia" w:ascii="仿宋" w:hAnsi="仿宋" w:eastAsia="仿宋"/>
                <w:sz w:val="24"/>
              </w:rPr>
            </w:pPr>
            <w:r>
              <w:rPr>
                <w:rFonts w:hint="eastAsia" w:ascii="仿宋" w:hAnsi="仿宋" w:eastAsia="仿宋"/>
                <w:b/>
                <w:bCs/>
                <w:sz w:val="24"/>
              </w:rPr>
              <w:t xml:space="preserve">注：</w:t>
            </w:r>
            <w:r>
              <w:rPr>
                <w:rFonts w:ascii="仿宋" w:hAnsi="仿宋" w:eastAsia="仿宋"/>
                <w:b/>
                <w:bCs/>
                <w:sz w:val="24"/>
              </w:rPr>
              <w:t xml:space="preserve">投标文件中提供证书原件扫描件，并须同时提供在认监委网站对体系证书的信息查询截图作为评审依据，已失效或撤销的不得分。以上扫描件投标时须加盖电子签章。</w:t>
            </w:r>
            <w:r/>
          </w:p>
        </w:tc>
      </w:tr>
      <w:tr>
        <w:trPr>
          <w:jc w:val="center"/>
          <w:trHeight w:val="1319"/>
        </w:trPr>
        <w:tc>
          <w:tcPr>
            <w:tcBorders>
              <w:left w:val="single" w:color="000000" w:sz="4" w:space="0"/>
              <w:bottom w:val="single" w:color="000000" w:sz="6" w:space="0"/>
              <w:right w:val="single" w:color="000000" w:sz="6" w:space="0"/>
            </w:tcBorders>
            <w:tcW w:w="2486" w:type="dxa"/>
            <w:vAlign w:val="center"/>
            <w:vMerge w:val="continue"/>
            <w:textDirection w:val="lrTb"/>
            <w:noWrap w:val="false"/>
          </w:tcPr>
          <w:p>
            <w:pPr>
              <w:jc w:val="center"/>
              <w:spacing w:line="520" w:lineRule="exact"/>
              <w:rPr>
                <w:rFonts w:hint="eastAsia" w:ascii="仿宋" w:hAnsi="仿宋" w:eastAsia="仿宋"/>
                <w:sz w:val="24"/>
                <w:highlight w:val="yellow"/>
              </w:rPr>
            </w:pPr>
            <w:r>
              <w:rPr>
                <w:rFonts w:hint="eastAsia" w:ascii="仿宋" w:hAnsi="仿宋" w:eastAsia="仿宋"/>
                <w:sz w:val="24"/>
                <w:highlight w:val="yellow"/>
              </w:rPr>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numPr>
                <w:ilvl w:val="0"/>
                <w:numId w:val="5"/>
              </w:numPr>
              <w:ind w:firstLine="480"/>
              <w:spacing w:line="520" w:lineRule="exact"/>
              <w:rPr>
                <w:rFonts w:hint="eastAsia" w:ascii="仿宋" w:hAnsi="仿宋" w:eastAsia="仿宋"/>
                <w:sz w:val="24"/>
              </w:rPr>
            </w:pPr>
            <w:r>
              <w:rPr>
                <w:rFonts w:ascii="仿宋" w:hAnsi="仿宋" w:eastAsia="仿宋"/>
                <w:sz w:val="24"/>
              </w:rPr>
              <w:t xml:space="preserve">投标人业绩（</w:t>
            </w:r>
            <w:r>
              <w:rPr>
                <w:rFonts w:hint="eastAsia" w:ascii="仿宋" w:hAnsi="仿宋" w:eastAsia="仿宋"/>
                <w:sz w:val="24"/>
              </w:rPr>
              <w:t xml:space="preserve">6</w:t>
            </w:r>
            <w:r>
              <w:rPr>
                <w:rFonts w:ascii="仿宋" w:hAnsi="仿宋" w:eastAsia="仿宋"/>
                <w:sz w:val="24"/>
              </w:rPr>
              <w:t xml:space="preserve">分）</w:t>
            </w:r>
            <w:r/>
          </w:p>
          <w:p>
            <w:pPr>
              <w:ind w:firstLine="480"/>
              <w:jc w:val="left"/>
              <w:spacing w:line="520" w:lineRule="exact"/>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投标人</w:t>
            </w:r>
            <w:r>
              <w:rPr>
                <w:rFonts w:hint="eastAsia" w:ascii="仿宋" w:hAnsi="仿宋" w:eastAsia="仿宋"/>
                <w:sz w:val="24"/>
              </w:rPr>
              <w:t xml:space="preserve">或生产制造商</w:t>
            </w:r>
            <w:r>
              <w:rPr>
                <w:rFonts w:ascii="仿宋" w:hAnsi="仿宋" w:eastAsia="仿宋"/>
                <w:sz w:val="24"/>
              </w:rPr>
              <w:t xml:space="preserve">提供自2024年09月01日至</w:t>
            </w:r>
            <w:r>
              <w:rPr>
                <w:rFonts w:ascii="仿宋" w:hAnsi="仿宋" w:eastAsia="仿宋"/>
                <w:color w:val="000000"/>
                <w:sz w:val="24"/>
              </w:rPr>
              <w:t xml:space="preserve">今具有所投产品业绩证明</w:t>
            </w:r>
            <w:r>
              <w:rPr>
                <w:rFonts w:ascii="仿宋" w:hAnsi="仿宋" w:eastAsia="仿宋"/>
                <w:sz w:val="24"/>
              </w:rPr>
              <w:t xml:space="preserve">，每份得</w:t>
            </w:r>
            <w:r>
              <w:rPr>
                <w:rFonts w:hint="eastAsia" w:ascii="仿宋" w:hAnsi="仿宋" w:eastAsia="仿宋"/>
                <w:sz w:val="24"/>
              </w:rPr>
              <w:t xml:space="preserve">3</w:t>
            </w:r>
            <w:r>
              <w:rPr>
                <w:rFonts w:ascii="仿宋" w:hAnsi="仿宋" w:eastAsia="仿宋"/>
                <w:sz w:val="24"/>
              </w:rPr>
              <w:t xml:space="preserve">分；本项最高得</w:t>
            </w:r>
            <w:r>
              <w:rPr>
                <w:rFonts w:hint="eastAsia" w:ascii="仿宋" w:hAnsi="仿宋" w:eastAsia="仿宋"/>
                <w:sz w:val="24"/>
              </w:rPr>
              <w:t xml:space="preserve">6</w:t>
            </w:r>
            <w:r>
              <w:rPr>
                <w:rFonts w:ascii="仿宋" w:hAnsi="仿宋" w:eastAsia="仿宋"/>
                <w:sz w:val="24"/>
              </w:rPr>
              <w:t xml:space="preserve">分。</w:t>
            </w:r>
            <w:r/>
          </w:p>
          <w:p>
            <w:pPr>
              <w:ind w:firstLine="482"/>
              <w:spacing w:line="520" w:lineRule="exact"/>
              <w:rPr>
                <w:rFonts w:hint="eastAsia" w:ascii="仿宋" w:hAnsi="仿宋" w:eastAsia="仿宋"/>
                <w:sz w:val="24"/>
                <w:highlight w:val="yellow"/>
              </w:rPr>
            </w:pPr>
            <w:r>
              <w:rPr>
                <w:rFonts w:ascii="仿宋" w:hAnsi="仿宋" w:eastAsia="仿宋"/>
                <w:b/>
                <w:bCs/>
                <w:color w:val="000000"/>
                <w:sz w:val="24"/>
              </w:rPr>
              <w:t xml:space="preserve">注：投标文件中提供合同扫描件并加盖投标人</w:t>
            </w:r>
            <w:r>
              <w:rPr>
                <w:rFonts w:hint="eastAsia" w:ascii="仿宋" w:hAnsi="仿宋" w:eastAsia="仿宋"/>
                <w:b/>
                <w:bCs/>
                <w:color w:val="000000"/>
                <w:sz w:val="24"/>
              </w:rPr>
              <w:t xml:space="preserve">电子签章</w:t>
            </w:r>
            <w:r>
              <w:rPr>
                <w:rFonts w:ascii="仿宋" w:hAnsi="仿宋" w:eastAsia="仿宋"/>
                <w:b/>
                <w:bCs/>
                <w:color w:val="000000"/>
                <w:sz w:val="24"/>
              </w:rPr>
              <w:t xml:space="preserve">，且所提供资料必须能证明是本次投标产品</w:t>
            </w:r>
            <w:r>
              <w:rPr>
                <w:rFonts w:ascii="仿宋" w:hAnsi="仿宋" w:eastAsia="仿宋"/>
                <w:b/>
                <w:bCs/>
                <w:sz w:val="24"/>
              </w:rPr>
              <w:t xml:space="preserve">为垃圾中转站压缩设备</w:t>
            </w:r>
            <w:r>
              <w:rPr>
                <w:rFonts w:ascii="仿宋" w:hAnsi="仿宋" w:eastAsia="仿宋"/>
                <w:b/>
                <w:bCs/>
                <w:color w:val="000000"/>
                <w:sz w:val="24"/>
              </w:rPr>
              <w:t xml:space="preserve">；时间、标的内容以合同为准，否则不得分。</w:t>
            </w:r>
            <w:r/>
          </w:p>
        </w:tc>
      </w:tr>
      <w:tr>
        <w:trPr>
          <w:cantSplit/>
          <w:jc w:val="center"/>
          <w:trHeight w:val="3815"/>
        </w:trPr>
        <w:tc>
          <w:tcPr>
            <w:tcBorders>
              <w:top w:val="single" w:color="000000" w:sz="6" w:space="0"/>
              <w:left w:val="single" w:color="000000" w:sz="4" w:space="0"/>
              <w:bottom w:val="single" w:color="000000" w:sz="6" w:space="0"/>
              <w:right w:val="single" w:color="000000" w:sz="6" w:space="0"/>
            </w:tcBorders>
            <w:tcW w:w="2486" w:type="dxa"/>
            <w:vAlign w:val="center"/>
            <w:textDirection w:val="lrTb"/>
            <w:noWrap w:val="false"/>
          </w:tcPr>
          <w:p>
            <w:pPr>
              <w:jc w:val="center"/>
              <w:spacing w:line="520" w:lineRule="exact"/>
              <w:rPr>
                <w:rFonts w:hint="eastAsia" w:ascii="仿宋" w:hAnsi="仿宋" w:eastAsia="仿宋"/>
                <w:sz w:val="24"/>
              </w:rPr>
            </w:pPr>
            <w:r>
              <w:rPr>
                <w:rFonts w:ascii="仿宋" w:hAnsi="仿宋" w:eastAsia="仿宋"/>
                <w:sz w:val="24"/>
              </w:rPr>
              <w:t xml:space="preserve">技术部分</w:t>
            </w:r>
            <w:r/>
          </w:p>
          <w:p>
            <w:pPr>
              <w:jc w:val="center"/>
              <w:spacing w:line="520" w:lineRule="exact"/>
              <w:rPr>
                <w:rFonts w:hint="eastAsia" w:ascii="仿宋" w:hAnsi="仿宋" w:eastAsia="仿宋"/>
                <w:color w:val="000000"/>
                <w:sz w:val="24"/>
              </w:rPr>
            </w:pPr>
            <w:r>
              <w:rPr>
                <w:rFonts w:ascii="仿宋" w:hAnsi="仿宋" w:eastAsia="仿宋"/>
                <w:sz w:val="24"/>
              </w:rPr>
              <w:t xml:space="preserve">（2</w:t>
            </w:r>
            <w:r>
              <w:rPr>
                <w:rFonts w:hint="eastAsia" w:ascii="仿宋" w:hAnsi="仿宋" w:eastAsia="仿宋"/>
                <w:sz w:val="24"/>
              </w:rPr>
              <w:t xml:space="preserve">5</w:t>
            </w:r>
            <w:r>
              <w:rPr>
                <w:rFonts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numPr>
                <w:ilvl w:val="0"/>
                <w:numId w:val="6"/>
              </w:numPr>
              <w:ind w:firstLine="480"/>
              <w:jc w:val="left"/>
              <w:spacing w:line="520" w:lineRule="exact"/>
              <w:rPr>
                <w:rFonts w:hint="eastAsia" w:ascii="仿宋" w:hAnsi="仿宋" w:eastAsia="仿宋"/>
                <w:color w:val="000000"/>
                <w:sz w:val="24"/>
              </w:rPr>
            </w:pPr>
            <w:r>
              <w:rPr>
                <w:rFonts w:ascii="仿宋" w:hAnsi="仿宋" w:eastAsia="仿宋"/>
                <w:color w:val="000000"/>
                <w:sz w:val="24"/>
              </w:rPr>
              <w:t xml:space="preserve">技术要求响应（</w:t>
            </w:r>
            <w:r>
              <w:rPr>
                <w:rFonts w:hint="eastAsia" w:ascii="仿宋" w:hAnsi="仿宋" w:eastAsia="仿宋"/>
                <w:color w:val="000000"/>
                <w:sz w:val="24"/>
              </w:rPr>
              <w:t xml:space="preserve">25</w:t>
            </w:r>
            <w:r>
              <w:rPr>
                <w:rFonts w:ascii="仿宋" w:hAnsi="仿宋" w:eastAsia="仿宋"/>
                <w:color w:val="000000"/>
                <w:sz w:val="24"/>
              </w:rPr>
              <w:t xml:space="preserve">分）</w:t>
            </w:r>
            <w:r/>
          </w:p>
          <w:p>
            <w:pPr>
              <w:ind w:firstLine="480"/>
              <w:jc w:val="left"/>
              <w:spacing w:line="520" w:lineRule="exact"/>
              <w:rPr>
                <w:rFonts w:hint="eastAsia" w:ascii="仿宋" w:hAnsi="仿宋" w:eastAsia="仿宋" w:cs="宋体"/>
                <w:color w:val="000000"/>
                <w:sz w:val="24"/>
              </w:rPr>
            </w:pPr>
            <w:r>
              <w:rPr>
                <w:rFonts w:hint="eastAsia" w:ascii="仿宋" w:hAnsi="仿宋" w:eastAsia="仿宋" w:cs="宋体"/>
                <w:color w:val="000000"/>
                <w:sz w:val="24"/>
              </w:rPr>
              <w:t xml:space="preserve">（1）</w:t>
            </w:r>
            <w:r>
              <w:rPr>
                <w:rFonts w:ascii="仿宋" w:hAnsi="仿宋" w:eastAsia="仿宋" w:cs="宋体"/>
                <w:color w:val="000000"/>
                <w:sz w:val="24"/>
              </w:rPr>
              <w:t xml:space="preserve">根据各投标人对招标文件的各项参数技术要求的响应情况并结合相关佐证材料由评委进行评议并评分，完全满足的得</w:t>
            </w:r>
            <w:r>
              <w:rPr>
                <w:rFonts w:hint="eastAsia" w:ascii="仿宋" w:hAnsi="仿宋" w:eastAsia="仿宋" w:cs="宋体"/>
                <w:color w:val="000000"/>
                <w:sz w:val="24"/>
              </w:rPr>
              <w:t xml:space="preserve">25</w:t>
            </w:r>
            <w:r>
              <w:rPr>
                <w:rFonts w:ascii="仿宋" w:hAnsi="仿宋" w:eastAsia="仿宋" w:cs="宋体"/>
                <w:color w:val="000000"/>
                <w:sz w:val="24"/>
              </w:rPr>
              <w:t xml:space="preserve">分。标注“★”的为重要技术指标，有一项不满足招标文件要求的，每项扣</w:t>
            </w:r>
            <w:r>
              <w:rPr>
                <w:rFonts w:hint="eastAsia" w:ascii="仿宋" w:hAnsi="仿宋" w:eastAsia="仿宋" w:cs="宋体"/>
                <w:color w:val="000000"/>
                <w:sz w:val="24"/>
              </w:rPr>
              <w:t xml:space="preserve">2</w:t>
            </w:r>
            <w:r>
              <w:rPr>
                <w:rFonts w:ascii="仿宋" w:hAnsi="仿宋" w:eastAsia="仿宋" w:cs="宋体"/>
                <w:color w:val="000000"/>
                <w:sz w:val="24"/>
              </w:rPr>
              <w:t xml:space="preserve">分；未标注“★”号的技术参数，不满足招标文件要求的，每项扣</w:t>
            </w:r>
            <w:r>
              <w:rPr>
                <w:rFonts w:hint="eastAsia" w:ascii="仿宋" w:hAnsi="仿宋" w:eastAsia="仿宋" w:cs="宋体"/>
                <w:color w:val="000000"/>
                <w:sz w:val="24"/>
              </w:rPr>
              <w:t xml:space="preserve">1</w:t>
            </w:r>
            <w:r>
              <w:rPr>
                <w:rFonts w:ascii="仿宋" w:hAnsi="仿宋" w:eastAsia="仿宋" w:cs="宋体"/>
                <w:color w:val="000000"/>
                <w:sz w:val="24"/>
              </w:rPr>
              <w:t xml:space="preserve">分，扣完为止，正偏离不加分 ”</w:t>
            </w:r>
            <w:r/>
          </w:p>
          <w:p>
            <w:pPr>
              <w:ind w:firstLine="482"/>
              <w:spacing w:line="520" w:lineRule="exact"/>
              <w:rPr>
                <w:rFonts w:hint="eastAsia" w:ascii="仿宋" w:hAnsi="仿宋" w:eastAsia="仿宋" w:cs="宋体"/>
                <w:b/>
                <w:bCs/>
                <w:sz w:val="24"/>
              </w:rPr>
            </w:pPr>
            <w:r>
              <w:rPr>
                <w:rFonts w:ascii="仿宋" w:hAnsi="仿宋" w:eastAsia="仿宋" w:cs="宋体"/>
                <w:b/>
                <w:bCs/>
                <w:sz w:val="24"/>
              </w:rPr>
              <w:t xml:space="preserve">注：投标响应中，标★的为重要技术参数，须提供有效期内且带有 CMA 资质认定标志的检测报告</w:t>
            </w:r>
            <w:r>
              <w:rPr>
                <w:rFonts w:hint="eastAsia" w:ascii="仿宋" w:hAnsi="仿宋" w:eastAsia="仿宋" w:cs="宋体"/>
                <w:b/>
                <w:bCs/>
                <w:sz w:val="24"/>
              </w:rPr>
              <w:t xml:space="preserve">,</w:t>
            </w:r>
            <w:r>
              <w:rPr>
                <w:rFonts w:ascii="仿宋" w:hAnsi="仿宋" w:eastAsia="仿宋" w:cs="宋体"/>
                <w:b/>
                <w:bCs/>
                <w:sz w:val="24"/>
              </w:rPr>
              <w:t xml:space="preserve">并精准标注对应参数在佐证材料中的具体位置；未标注★的为一般技术参数，须提供产品说明书、厂家彩页、检测报告、产品注册证、设备实拍图片中的任一有效证明材料，并明确标注对应参数的佐证位置。凡未提供佐证材料、未标注佐证位置或标注位置不明确的，均视为未提供有效佐证材料。中标人须在成交后按要求提交全部佐证材料原件，供甲方核查备案。</w:t>
            </w:r>
            <w:r/>
          </w:p>
        </w:tc>
      </w:tr>
      <w:tr>
        <w:trPr>
          <w:cantSplit/>
          <w:jc w:val="center"/>
          <w:trHeight w:val="1315"/>
        </w:trPr>
        <w:tc>
          <w:tcPr>
            <w:tcBorders>
              <w:top w:val="single" w:color="000000" w:sz="6" w:space="0"/>
              <w:left w:val="single" w:color="000000" w:sz="4" w:space="0"/>
              <w:right w:val="single" w:color="000000" w:sz="6" w:space="0"/>
            </w:tcBorders>
            <w:tcW w:w="2486" w:type="dxa"/>
            <w:vAlign w:val="center"/>
            <w:vMerge w:val="restart"/>
            <w:textDirection w:val="lrTb"/>
            <w:noWrap w:val="false"/>
          </w:tcPr>
          <w:p>
            <w:pPr>
              <w:jc w:val="center"/>
              <w:spacing w:line="520" w:lineRule="exact"/>
              <w:rPr>
                <w:rFonts w:hint="eastAsia" w:ascii="仿宋" w:hAnsi="仿宋" w:eastAsia="仿宋"/>
                <w:sz w:val="24"/>
              </w:rPr>
            </w:pPr>
            <w:r>
              <w:rPr>
                <w:rFonts w:ascii="仿宋" w:hAnsi="仿宋" w:eastAsia="仿宋"/>
                <w:sz w:val="24"/>
              </w:rPr>
              <w:t xml:space="preserve">方案部分</w:t>
            </w:r>
            <w:r/>
          </w:p>
          <w:p>
            <w:pPr>
              <w:jc w:val="center"/>
              <w:spacing w:line="520" w:lineRule="exact"/>
              <w:rPr>
                <w:rFonts w:hint="eastAsia" w:ascii="仿宋" w:hAnsi="仿宋" w:eastAsia="仿宋"/>
                <w:sz w:val="24"/>
              </w:rPr>
            </w:pPr>
            <w:r>
              <w:rPr>
                <w:rFonts w:ascii="仿宋" w:hAnsi="仿宋" w:eastAsia="仿宋"/>
                <w:sz w:val="24"/>
              </w:rPr>
              <w:t xml:space="preserve">（</w:t>
            </w:r>
            <w:r>
              <w:rPr>
                <w:rFonts w:hint="eastAsia" w:ascii="仿宋" w:hAnsi="仿宋" w:eastAsia="仿宋"/>
                <w:sz w:val="24"/>
              </w:rPr>
              <w:t xml:space="preserve">33</w:t>
            </w:r>
            <w:r>
              <w:rPr>
                <w:rFonts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项目总体实施方案（</w:t>
            </w:r>
            <w:r>
              <w:rPr>
                <w:rFonts w:hint="eastAsia" w:ascii="仿宋" w:hAnsi="仿宋" w:eastAsia="仿宋"/>
                <w:color w:val="000000"/>
                <w:sz w:val="24"/>
              </w:rPr>
              <w:t xml:space="preserve">6</w:t>
            </w:r>
            <w:r>
              <w:rPr>
                <w:rFonts w:ascii="仿宋" w:hAnsi="仿宋" w:eastAsia="仿宋"/>
                <w:color w:val="000000"/>
                <w:sz w:val="24"/>
              </w:rPr>
              <w:t xml:space="preserve">分）</w:t>
            </w:r>
            <w:r/>
          </w:p>
          <w:p>
            <w:pPr>
              <w:ind w:firstLine="480"/>
              <w:spacing w:line="520" w:lineRule="exact"/>
              <w:rPr>
                <w:rFonts w:hint="eastAsia" w:ascii="仿宋" w:hAnsi="仿宋" w:eastAsia="仿宋"/>
                <w:sz w:val="24"/>
              </w:rPr>
            </w:pPr>
            <w:r>
              <w:rPr>
                <w:rFonts w:hint="eastAsia" w:ascii="仿宋" w:hAnsi="仿宋" w:eastAsia="仿宋"/>
                <w:color w:val="000000"/>
                <w:sz w:val="24"/>
              </w:rPr>
              <w:t xml:space="preserve">（1）</w:t>
            </w:r>
            <w:r>
              <w:rPr>
                <w:rFonts w:ascii="仿宋" w:hAnsi="仿宋" w:eastAsia="仿宋"/>
                <w:color w:val="000000"/>
                <w:sz w:val="24"/>
              </w:rPr>
              <w:t xml:space="preserve">投标人提供《项目总体实施方案》,包含但不限于项目总体生产计划、总体供货计划、总体实施方案等相关内容：方案内容完整，措施科学合理，可实施性强的得</w:t>
            </w:r>
            <w:r>
              <w:rPr>
                <w:rFonts w:hint="eastAsia" w:ascii="仿宋" w:hAnsi="仿宋" w:eastAsia="仿宋"/>
                <w:color w:val="000000"/>
                <w:sz w:val="24"/>
              </w:rPr>
              <w:t xml:space="preserve">6</w:t>
            </w:r>
            <w:r>
              <w:rPr>
                <w:rFonts w:ascii="仿宋" w:hAnsi="仿宋" w:eastAsia="仿宋"/>
                <w:color w:val="000000"/>
                <w:sz w:val="24"/>
              </w:rPr>
              <w:t xml:space="preserve">分；方案内容较完整，措施较科学合理，实施性较强的得</w:t>
            </w:r>
            <w:r>
              <w:rPr>
                <w:rFonts w:hint="eastAsia" w:ascii="仿宋" w:hAnsi="仿宋" w:eastAsia="仿宋"/>
                <w:color w:val="000000"/>
                <w:sz w:val="24"/>
              </w:rPr>
              <w:t xml:space="preserve">4</w:t>
            </w:r>
            <w:r>
              <w:rPr>
                <w:rFonts w:ascii="仿宋" w:hAnsi="仿宋" w:eastAsia="仿宋"/>
                <w:color w:val="000000"/>
                <w:sz w:val="24"/>
              </w:rPr>
              <w:t xml:space="preserve">分；方案有缺项，未完全包含相关内容，科学性、合理性一般，可实施性一般的得</w:t>
            </w:r>
            <w:r>
              <w:rPr>
                <w:rFonts w:hint="eastAsia" w:ascii="仿宋" w:hAnsi="仿宋" w:eastAsia="仿宋"/>
                <w:color w:val="000000"/>
                <w:sz w:val="24"/>
              </w:rPr>
              <w:t xml:space="preserve">2</w:t>
            </w:r>
            <w:r>
              <w:rPr>
                <w:rFonts w:ascii="仿宋" w:hAnsi="仿宋" w:eastAsia="仿宋"/>
                <w:color w:val="000000"/>
                <w:sz w:val="24"/>
              </w:rPr>
              <w:t xml:space="preserve">分；</w:t>
            </w:r>
            <w:r>
              <w:rPr>
                <w:rFonts w:ascii="仿宋" w:hAnsi="仿宋" w:eastAsia="仿宋"/>
                <w:sz w:val="24"/>
              </w:rPr>
              <w:t xml:space="preserve">未提供不得分。</w:t>
            </w:r>
            <w:r/>
          </w:p>
        </w:tc>
      </w:tr>
      <w:tr>
        <w:trPr>
          <w:cantSplit/>
          <w:jc w:val="center"/>
          <w:trHeight w:val="1314"/>
        </w:trPr>
        <w:tc>
          <w:tcPr>
            <w:tcBorders>
              <w:left w:val="single" w:color="000000" w:sz="4" w:space="0"/>
              <w:right w:val="single" w:color="000000" w:sz="6" w:space="0"/>
            </w:tcBorders>
            <w:tcW w:w="2486" w:type="dxa"/>
            <w:vMerge w:val="continue"/>
            <w:textDirection w:val="lrTb"/>
            <w:noWrap w:val="false"/>
          </w:tcPr>
          <w:p>
            <w:pPr>
              <w:jc w:val="center"/>
              <w:spacing w:line="520" w:lineRule="exact"/>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2、</w:t>
            </w:r>
            <w:r>
              <w:rPr>
                <w:rFonts w:ascii="仿宋" w:hAnsi="仿宋" w:eastAsia="仿宋"/>
                <w:color w:val="000000"/>
                <w:sz w:val="24"/>
              </w:rPr>
              <w:t xml:space="preserve">安装调试方案（</w:t>
            </w:r>
            <w:r>
              <w:rPr>
                <w:rFonts w:hint="eastAsia" w:ascii="仿宋" w:hAnsi="仿宋" w:eastAsia="仿宋"/>
                <w:color w:val="000000"/>
                <w:sz w:val="24"/>
              </w:rPr>
              <w:t xml:space="preserve">5</w:t>
            </w:r>
            <w:r>
              <w:rPr>
                <w:rFonts w:ascii="仿宋" w:hAnsi="仿宋" w:eastAsia="仿宋"/>
                <w:color w:val="000000"/>
                <w:sz w:val="24"/>
              </w:rPr>
              <w:t xml:space="preserve">分）</w:t>
            </w:r>
            <w:r/>
          </w:p>
          <w:p>
            <w:pPr>
              <w:ind w:firstLine="480"/>
              <w:spacing w:line="520" w:lineRule="exact"/>
              <w:rPr>
                <w:rFonts w:hint="eastAsia" w:ascii="仿宋" w:hAnsi="仿宋" w:eastAsia="仿宋"/>
                <w:sz w:val="24"/>
              </w:rPr>
            </w:pPr>
            <w:r>
              <w:rPr>
                <w:rFonts w:hint="eastAsia" w:ascii="仿宋" w:hAnsi="仿宋" w:eastAsia="仿宋"/>
                <w:color w:val="000000"/>
                <w:sz w:val="24"/>
              </w:rPr>
              <w:t xml:space="preserve">（1）</w:t>
            </w:r>
            <w:r>
              <w:rPr>
                <w:rFonts w:ascii="仿宋" w:hAnsi="仿宋" w:eastAsia="仿宋"/>
                <w:color w:val="000000"/>
                <w:sz w:val="24"/>
              </w:rPr>
              <w:t xml:space="preserve">投标人提供《安装调试方案》,包含但不限于项目实施计划、人员安排、时间进度和应急保障计划等相关内容：方案内容完整，措施科学合理，可实施性强的得</w:t>
            </w:r>
            <w:r>
              <w:rPr>
                <w:rFonts w:hint="eastAsia" w:ascii="仿宋" w:hAnsi="仿宋" w:eastAsia="仿宋"/>
                <w:color w:val="000000"/>
                <w:sz w:val="24"/>
              </w:rPr>
              <w:t xml:space="preserve">5</w:t>
            </w:r>
            <w:r>
              <w:rPr>
                <w:rFonts w:ascii="仿宋" w:hAnsi="仿宋" w:eastAsia="仿宋"/>
                <w:color w:val="000000"/>
                <w:sz w:val="24"/>
              </w:rPr>
              <w:t xml:space="preserve">分；方案内容较完整，措施较科学合理，实施性较强的得</w:t>
            </w:r>
            <w:r>
              <w:rPr>
                <w:rFonts w:hint="eastAsia" w:ascii="仿宋" w:hAnsi="仿宋" w:eastAsia="仿宋"/>
                <w:color w:val="000000"/>
                <w:sz w:val="24"/>
              </w:rPr>
              <w:t xml:space="preserve">3</w:t>
            </w:r>
            <w:r>
              <w:rPr>
                <w:rFonts w:ascii="仿宋" w:hAnsi="仿宋" w:eastAsia="仿宋"/>
                <w:color w:val="000000"/>
                <w:sz w:val="24"/>
              </w:rPr>
              <w:t xml:space="preserve">分；方案有缺项，未完全包含相关内容，科学性、合理性一般，可实施性一般的得</w:t>
            </w:r>
            <w:r>
              <w:rPr>
                <w:rFonts w:hint="eastAsia" w:ascii="仿宋" w:hAnsi="仿宋" w:eastAsia="仿宋"/>
                <w:color w:val="000000"/>
                <w:sz w:val="24"/>
              </w:rPr>
              <w:t xml:space="preserve">1</w:t>
            </w:r>
            <w:r>
              <w:rPr>
                <w:rFonts w:ascii="仿宋" w:hAnsi="仿宋" w:eastAsia="仿宋"/>
                <w:color w:val="000000"/>
                <w:sz w:val="24"/>
              </w:rPr>
              <w:t xml:space="preserve">分；</w:t>
            </w:r>
            <w:r>
              <w:rPr>
                <w:rFonts w:ascii="仿宋" w:hAnsi="仿宋" w:eastAsia="仿宋"/>
                <w:sz w:val="24"/>
              </w:rPr>
              <w:t xml:space="preserve">未提供不得分。</w:t>
            </w:r>
            <w:r/>
          </w:p>
        </w:tc>
      </w:tr>
      <w:tr>
        <w:trPr>
          <w:cantSplit/>
          <w:jc w:val="center"/>
          <w:trHeight w:val="1314"/>
        </w:trPr>
        <w:tc>
          <w:tcPr>
            <w:tcBorders>
              <w:left w:val="single" w:color="000000" w:sz="4" w:space="0"/>
              <w:right w:val="single" w:color="000000" w:sz="6" w:space="0"/>
            </w:tcBorders>
            <w:tcW w:w="2486" w:type="dxa"/>
            <w:vMerge w:val="continue"/>
            <w:textDirection w:val="lrTb"/>
            <w:noWrap w:val="false"/>
          </w:tcPr>
          <w:p>
            <w:pPr>
              <w:jc w:val="center"/>
              <w:spacing w:line="520" w:lineRule="exact"/>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3、</w:t>
            </w:r>
            <w:r>
              <w:rPr>
                <w:rFonts w:ascii="仿宋" w:hAnsi="仿宋" w:eastAsia="仿宋"/>
                <w:color w:val="000000"/>
                <w:sz w:val="24"/>
              </w:rPr>
              <w:t xml:space="preserve">日常维护方案（</w:t>
            </w:r>
            <w:r>
              <w:rPr>
                <w:rFonts w:hint="eastAsia" w:ascii="仿宋" w:hAnsi="仿宋" w:eastAsia="仿宋"/>
                <w:color w:val="000000"/>
                <w:sz w:val="24"/>
              </w:rPr>
              <w:t xml:space="preserve">6</w:t>
            </w:r>
            <w:r>
              <w:rPr>
                <w:rFonts w:ascii="仿宋" w:hAnsi="仿宋" w:eastAsia="仿宋"/>
                <w:color w:val="000000"/>
                <w:sz w:val="24"/>
              </w:rPr>
              <w:t xml:space="preserve">分）</w:t>
            </w:r>
            <w:r/>
          </w:p>
          <w:p>
            <w:pPr>
              <w:ind w:firstLine="480"/>
              <w:spacing w:line="520" w:lineRule="exact"/>
              <w:rPr>
                <w:rFonts w:hint="eastAsia" w:ascii="仿宋" w:hAnsi="仿宋" w:eastAsia="仿宋"/>
                <w:sz w:val="24"/>
              </w:rPr>
            </w:pPr>
            <w:r>
              <w:rPr>
                <w:rFonts w:hint="eastAsia" w:ascii="仿宋" w:hAnsi="仿宋" w:eastAsia="仿宋"/>
                <w:color w:val="000000"/>
                <w:sz w:val="24"/>
              </w:rPr>
              <w:t xml:space="preserve">（1）</w:t>
            </w:r>
            <w:r>
              <w:rPr>
                <w:rFonts w:ascii="仿宋" w:hAnsi="仿宋" w:eastAsia="仿宋"/>
                <w:color w:val="000000"/>
                <w:sz w:val="24"/>
              </w:rPr>
              <w:t xml:space="preserve">投标人针对本项目指定日常维护的方式方法：计划内容全面具体，科学合理，可行性、可操作性强，措施完善</w:t>
            </w:r>
            <w:r>
              <w:rPr>
                <w:rFonts w:hint="eastAsia" w:ascii="仿宋" w:hAnsi="仿宋" w:eastAsia="仿宋"/>
                <w:color w:val="000000"/>
                <w:sz w:val="24"/>
              </w:rPr>
              <w:t xml:space="preserve">得6</w:t>
            </w:r>
            <w:r>
              <w:rPr>
                <w:rFonts w:ascii="仿宋" w:hAnsi="仿宋" w:eastAsia="仿宋"/>
                <w:color w:val="000000"/>
                <w:sz w:val="24"/>
              </w:rPr>
              <w:t xml:space="preserve">分；计划内容具体，较科学合理，可行性、可操作性较强，措施较完善</w:t>
            </w:r>
            <w:r>
              <w:rPr>
                <w:rFonts w:hint="eastAsia" w:ascii="仿宋" w:hAnsi="仿宋" w:eastAsia="仿宋"/>
                <w:color w:val="000000"/>
                <w:sz w:val="24"/>
              </w:rPr>
              <w:t xml:space="preserve">得4</w:t>
            </w:r>
            <w:r>
              <w:rPr>
                <w:rFonts w:ascii="仿宋" w:hAnsi="仿宋" w:eastAsia="仿宋"/>
                <w:color w:val="000000"/>
                <w:sz w:val="24"/>
              </w:rPr>
              <w:t xml:space="preserve">分；计划内容有缺失、可行性、可操作性较差</w:t>
            </w:r>
            <w:r>
              <w:rPr>
                <w:rFonts w:hint="eastAsia" w:ascii="仿宋" w:hAnsi="仿宋" w:eastAsia="仿宋"/>
                <w:color w:val="000000"/>
                <w:sz w:val="24"/>
              </w:rPr>
              <w:t xml:space="preserve">得2</w:t>
            </w:r>
            <w:r>
              <w:rPr>
                <w:rFonts w:ascii="仿宋" w:hAnsi="仿宋" w:eastAsia="仿宋"/>
                <w:color w:val="000000"/>
                <w:sz w:val="24"/>
              </w:rPr>
              <w:t xml:space="preserve">分。</w:t>
            </w:r>
            <w:r>
              <w:rPr>
                <w:rFonts w:ascii="仿宋" w:hAnsi="仿宋" w:eastAsia="仿宋"/>
                <w:sz w:val="24"/>
              </w:rPr>
              <w:t xml:space="preserve">未提供不得分。</w:t>
            </w:r>
            <w:r/>
          </w:p>
        </w:tc>
      </w:tr>
      <w:tr>
        <w:trPr>
          <w:cantSplit/>
          <w:jc w:val="center"/>
          <w:trHeight w:val="1314"/>
        </w:trPr>
        <w:tc>
          <w:tcPr>
            <w:tcBorders>
              <w:left w:val="single" w:color="000000" w:sz="4" w:space="0"/>
              <w:right w:val="single" w:color="000000" w:sz="6" w:space="0"/>
            </w:tcBorders>
            <w:tcW w:w="2486" w:type="dxa"/>
            <w:vMerge w:val="continue"/>
            <w:textDirection w:val="lrTb"/>
            <w:noWrap w:val="false"/>
          </w:tcPr>
          <w:p>
            <w:pPr>
              <w:jc w:val="center"/>
              <w:spacing w:line="520" w:lineRule="exact"/>
              <w:rPr>
                <w:rFonts w:hint="eastAsia" w:ascii="仿宋" w:hAnsi="仿宋" w:eastAsia="仿宋"/>
                <w:color w:val="000000"/>
                <w:sz w:val="24"/>
              </w:rPr>
            </w:pPr>
            <w:r>
              <w:rPr>
                <w:rFonts w:hint="eastAsia" w:ascii="仿宋" w:hAnsi="仿宋" w:eastAsia="仿宋"/>
                <w:color w:val="000000"/>
                <w:sz w:val="24"/>
              </w:rPr>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培训方案（</w:t>
            </w:r>
            <w:r>
              <w:rPr>
                <w:rFonts w:hint="eastAsia" w:ascii="仿宋" w:hAnsi="仿宋" w:eastAsia="仿宋"/>
                <w:color w:val="000000"/>
                <w:sz w:val="24"/>
              </w:rPr>
              <w:t xml:space="preserve">4</w:t>
            </w:r>
            <w:r>
              <w:rPr>
                <w:rFonts w:ascii="仿宋" w:hAnsi="仿宋" w:eastAsia="仿宋"/>
                <w:color w:val="000000"/>
                <w:sz w:val="24"/>
              </w:rPr>
              <w:t xml:space="preserve">分）</w:t>
            </w:r>
            <w:r/>
          </w:p>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投标人提供《培训方案》,包含但不限于培训计划、技术人员能力、时间安排等相关内容：方案内容完整，可实施性强的得</w:t>
            </w:r>
            <w:r>
              <w:rPr>
                <w:rFonts w:hint="eastAsia" w:ascii="仿宋" w:hAnsi="仿宋" w:eastAsia="仿宋"/>
                <w:color w:val="000000"/>
                <w:sz w:val="24"/>
              </w:rPr>
              <w:t xml:space="preserve">4</w:t>
            </w:r>
            <w:r>
              <w:rPr>
                <w:rFonts w:ascii="仿宋" w:hAnsi="仿宋" w:eastAsia="仿宋"/>
                <w:color w:val="000000"/>
                <w:sz w:val="24"/>
              </w:rPr>
              <w:t xml:space="preserve">分；方案内容较完整，实施性一般的得</w:t>
            </w:r>
            <w:r>
              <w:rPr>
                <w:rFonts w:hint="eastAsia" w:ascii="仿宋" w:hAnsi="仿宋" w:eastAsia="仿宋"/>
                <w:color w:val="000000"/>
                <w:sz w:val="24"/>
              </w:rPr>
              <w:t xml:space="preserve">2</w:t>
            </w:r>
            <w:r>
              <w:rPr>
                <w:rFonts w:ascii="仿宋" w:hAnsi="仿宋" w:eastAsia="仿宋"/>
                <w:color w:val="000000"/>
                <w:sz w:val="24"/>
              </w:rPr>
              <w:t xml:space="preserve">分；方案有缺项，未完全包含相关内容，可实施性较差的得1分；</w:t>
            </w:r>
            <w:r>
              <w:rPr>
                <w:rFonts w:ascii="仿宋" w:hAnsi="仿宋" w:eastAsia="仿宋"/>
                <w:sz w:val="24"/>
              </w:rPr>
              <w:t xml:space="preserve">未提供不得分。</w:t>
            </w:r>
            <w:r/>
          </w:p>
        </w:tc>
      </w:tr>
      <w:tr>
        <w:trPr>
          <w:cantSplit/>
          <w:jc w:val="center"/>
          <w:trHeight w:val="1314"/>
        </w:trPr>
        <w:tc>
          <w:tcPr>
            <w:tcBorders>
              <w:left w:val="single" w:color="000000" w:sz="4" w:space="0"/>
              <w:right w:val="single" w:color="000000" w:sz="6" w:space="0"/>
            </w:tcBorders>
            <w:tcW w:w="2486" w:type="dxa"/>
            <w:vMerge w:val="continue"/>
            <w:textDirection w:val="lrTb"/>
            <w:noWrap w:val="false"/>
          </w:tcPr>
          <w:p>
            <w:pPr>
              <w:jc w:val="center"/>
              <w:spacing w:line="520" w:lineRule="exact"/>
              <w:rPr>
                <w:rFonts w:hint="eastAsia" w:ascii="仿宋" w:hAnsi="仿宋" w:eastAsia="仿宋"/>
                <w:color w:val="000000"/>
                <w:sz w:val="24"/>
              </w:rPr>
            </w:pPr>
            <w:r>
              <w:rPr>
                <w:rFonts w:hint="eastAsia" w:ascii="仿宋" w:hAnsi="仿宋" w:eastAsia="仿宋"/>
                <w:color w:val="000000"/>
                <w:sz w:val="24"/>
              </w:rPr>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售后服务（</w:t>
            </w:r>
            <w:r>
              <w:rPr>
                <w:rFonts w:hint="eastAsia" w:ascii="仿宋" w:hAnsi="仿宋" w:eastAsia="仿宋"/>
                <w:color w:val="000000"/>
                <w:sz w:val="24"/>
              </w:rPr>
              <w:t xml:space="preserve">4</w:t>
            </w:r>
            <w:r>
              <w:rPr>
                <w:rFonts w:ascii="仿宋" w:hAnsi="仿宋" w:eastAsia="仿宋"/>
                <w:color w:val="000000"/>
                <w:sz w:val="24"/>
              </w:rPr>
              <w:t xml:space="preserve">分）</w:t>
            </w:r>
            <w:r/>
          </w:p>
          <w:p>
            <w:pPr>
              <w:ind w:firstLine="480"/>
              <w:spacing w:line="520" w:lineRule="exact"/>
              <w:rPr>
                <w:rFonts w:hint="eastAsia" w:ascii="仿宋" w:hAnsi="仿宋" w:eastAsia="仿宋"/>
                <w:color w:val="000000"/>
                <w:sz w:val="24"/>
              </w:rPr>
            </w:pPr>
            <w:r>
              <w:rPr>
                <w:rFonts w:hint="eastAsia" w:ascii="仿宋" w:hAnsi="仿宋" w:eastAsia="仿宋"/>
                <w:color w:val="000000"/>
                <w:sz w:val="24"/>
              </w:rPr>
              <w:t xml:space="preserve">（1）</w:t>
            </w:r>
            <w:r>
              <w:rPr>
                <w:rFonts w:ascii="仿宋" w:hAnsi="仿宋" w:eastAsia="仿宋"/>
                <w:color w:val="000000"/>
                <w:sz w:val="24"/>
              </w:rPr>
              <w:t xml:space="preserve">投标人提供售后服务方案（承诺）：到达故障现场时间以及定期维护、定期回访(注明时间)、保修期外维修时零配件优惠折扣率较大及其他优惠等内容，保养、维修非常便利得</w:t>
            </w:r>
            <w:r>
              <w:rPr>
                <w:rFonts w:hint="eastAsia" w:ascii="仿宋" w:hAnsi="仿宋" w:eastAsia="仿宋"/>
                <w:color w:val="000000"/>
                <w:sz w:val="24"/>
              </w:rPr>
              <w:t xml:space="preserve">4</w:t>
            </w:r>
            <w:r>
              <w:rPr>
                <w:rFonts w:ascii="仿宋" w:hAnsi="仿宋" w:eastAsia="仿宋"/>
                <w:color w:val="000000"/>
                <w:sz w:val="24"/>
              </w:rPr>
              <w:t xml:space="preserve">分；到达故障现场时间以及定期维护、定期回访、保修期外维修时零配件优惠折扣率及其他优惠等内容，操作使用较为简单，保养、维修较为便利得</w:t>
            </w:r>
            <w:r>
              <w:rPr>
                <w:rFonts w:hint="eastAsia" w:ascii="仿宋" w:hAnsi="仿宋" w:eastAsia="仿宋"/>
                <w:color w:val="000000"/>
                <w:sz w:val="24"/>
              </w:rPr>
              <w:t xml:space="preserve">2</w:t>
            </w:r>
            <w:r>
              <w:rPr>
                <w:rFonts w:ascii="仿宋" w:hAnsi="仿宋" w:eastAsia="仿宋"/>
                <w:color w:val="000000"/>
                <w:sz w:val="24"/>
              </w:rPr>
              <w:t xml:space="preserve">分；到达故障现场时间以及定期维护、定期回访、保修期外维修时零配件优惠折扣率及其他优惠等内容缺项，操作、使用比较复杂，保养、维修不便利得1分；</w:t>
            </w:r>
            <w:r>
              <w:rPr>
                <w:rFonts w:ascii="仿宋" w:hAnsi="仿宋" w:eastAsia="仿宋"/>
                <w:sz w:val="24"/>
              </w:rPr>
              <w:t xml:space="preserve">未提供不得分。</w:t>
            </w:r>
            <w:r/>
          </w:p>
        </w:tc>
      </w:tr>
      <w:tr>
        <w:trPr>
          <w:cantSplit/>
          <w:jc w:val="center"/>
          <w:trHeight w:val="1314"/>
        </w:trPr>
        <w:tc>
          <w:tcPr>
            <w:tcBorders>
              <w:left w:val="single" w:color="000000" w:sz="4" w:space="0"/>
              <w:right w:val="single" w:color="000000" w:sz="6" w:space="0"/>
            </w:tcBorders>
            <w:tcW w:w="2486" w:type="dxa"/>
            <w:vMerge w:val="continue"/>
            <w:textDirection w:val="lrTb"/>
            <w:noWrap w:val="false"/>
          </w:tcPr>
          <w:p>
            <w:pPr>
              <w:jc w:val="center"/>
              <w:spacing w:line="520" w:lineRule="exact"/>
              <w:rPr>
                <w:rFonts w:hint="eastAsia" w:ascii="仿宋" w:hAnsi="仿宋" w:eastAsia="仿宋"/>
                <w:sz w:val="24"/>
                <w:highlight w:val="yellow"/>
              </w:rPr>
            </w:pPr>
            <w:r>
              <w:rPr>
                <w:rFonts w:hint="eastAsia" w:ascii="仿宋" w:hAnsi="仿宋" w:eastAsia="仿宋"/>
                <w:sz w:val="24"/>
                <w:highlight w:val="yellow"/>
              </w:rPr>
            </w:r>
            <w:r/>
          </w:p>
        </w:tc>
        <w:tc>
          <w:tcPr>
            <w:tcBorders>
              <w:top w:val="single" w:color="000000" w:sz="6" w:space="0"/>
              <w:left w:val="single" w:color="000000" w:sz="6" w:space="0"/>
              <w:bottom w:val="single" w:color="000000" w:sz="6" w:space="0"/>
              <w:right w:val="single" w:color="000000" w:sz="4" w:space="0"/>
            </w:tcBorders>
            <w:tcW w:w="7156" w:type="dxa"/>
            <w:vAlign w:val="center"/>
            <w:textDirection w:val="lrTb"/>
            <w:noWrap w:val="false"/>
          </w:tcPr>
          <w:p>
            <w:pPr>
              <w:ind w:firstLine="480"/>
              <w:jc w:val="left"/>
              <w:spacing w:line="520" w:lineRule="exact"/>
              <w:rPr>
                <w:rFonts w:hint="eastAsia" w:ascii="仿宋" w:hAnsi="仿宋" w:eastAsia="仿宋"/>
                <w:sz w:val="24"/>
              </w:rPr>
            </w:pPr>
            <w:r>
              <w:rPr>
                <w:rFonts w:hint="eastAsia" w:ascii="仿宋" w:hAnsi="仿宋" w:eastAsia="仿宋"/>
                <w:sz w:val="24"/>
              </w:rPr>
              <w:t xml:space="preserve">6、</w:t>
            </w:r>
            <w:r>
              <w:rPr>
                <w:rFonts w:ascii="仿宋" w:hAnsi="仿宋" w:eastAsia="仿宋"/>
                <w:sz w:val="24"/>
              </w:rPr>
              <w:t xml:space="preserve">免费质保期（</w:t>
            </w:r>
            <w:r>
              <w:rPr>
                <w:rFonts w:hint="eastAsia" w:ascii="仿宋" w:hAnsi="仿宋" w:eastAsia="仿宋"/>
                <w:sz w:val="24"/>
              </w:rPr>
              <w:t xml:space="preserve">4</w:t>
            </w:r>
            <w:r>
              <w:rPr>
                <w:rFonts w:ascii="仿宋" w:hAnsi="仿宋" w:eastAsia="仿宋"/>
                <w:sz w:val="24"/>
              </w:rPr>
              <w:t xml:space="preserve">分）</w:t>
            </w:r>
            <w:r/>
          </w:p>
          <w:p>
            <w:pPr>
              <w:ind w:firstLine="480"/>
              <w:spacing w:line="520" w:lineRule="exact"/>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承诺整体质保三年（全包质保一年）的得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t xml:space="preserve">。</w:t>
            </w:r>
            <w:r/>
          </w:p>
          <w:p>
            <w:pPr>
              <w:ind w:firstLine="480"/>
              <w:spacing w:line="520" w:lineRule="exact"/>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在三年整体质保基础上，每额外增加1年质保期限加1分，本项最高</w:t>
            </w:r>
            <w:r>
              <w:rPr>
                <w:rFonts w:hint="eastAsia" w:ascii="仿宋" w:hAnsi="仿宋" w:eastAsia="仿宋"/>
                <w:sz w:val="24"/>
              </w:rPr>
              <w:t xml:space="preserve">得</w:t>
            </w:r>
            <w:r>
              <w:rPr>
                <w:rFonts w:ascii="仿宋" w:hAnsi="仿宋" w:eastAsia="仿宋"/>
                <w:sz w:val="24"/>
              </w:rPr>
              <w:t xml:space="preserve">2分。</w:t>
            </w:r>
            <w:r/>
          </w:p>
          <w:p>
            <w:pPr>
              <w:ind w:firstLine="480"/>
              <w:spacing w:line="520" w:lineRule="exact"/>
              <w:rPr>
                <w:rFonts w:hint="eastAsia" w:ascii="仿宋" w:hAnsi="仿宋" w:eastAsia="仿宋"/>
                <w:sz w:val="24"/>
                <w:highlight w:val="yellow"/>
              </w:rPr>
            </w:pPr>
            <w:r>
              <w:rPr>
                <w:rFonts w:ascii="仿宋" w:hAnsi="仿宋" w:eastAsia="仿宋"/>
                <w:sz w:val="24"/>
              </w:rPr>
              <w:t xml:space="preserve">注：全包质保范围包含全部设备及易损耗材；超出全包质保期限后，液压油管、橡胶胶条等各类易耗配件不在质保范围内。</w:t>
            </w:r>
            <w:r/>
          </w:p>
        </w:tc>
      </w:tr>
      <w:tr>
        <w:trPr>
          <w:cantSplit/>
          <w:jc w:val="center"/>
          <w:trHeight w:val="1314"/>
        </w:trPr>
        <w:tc>
          <w:tcPr>
            <w:tcBorders>
              <w:left w:val="single" w:color="000000" w:sz="4" w:space="0"/>
              <w:bottom w:val="single" w:color="000000" w:sz="4" w:space="0"/>
              <w:right w:val="single" w:color="000000" w:sz="6" w:space="0"/>
            </w:tcBorders>
            <w:tcW w:w="2486" w:type="dxa"/>
            <w:vMerge w:val="continue"/>
            <w:textDirection w:val="lrTb"/>
            <w:noWrap w:val="false"/>
          </w:tcPr>
          <w:p>
            <w:pPr>
              <w:jc w:val="center"/>
              <w:spacing w:line="520" w:lineRule="exact"/>
              <w:rPr>
                <w:rFonts w:hint="eastAsia" w:ascii="仿宋" w:hAnsi="仿宋" w:eastAsia="仿宋"/>
                <w:sz w:val="24"/>
              </w:rPr>
            </w:pPr>
            <w:r>
              <w:rPr>
                <w:rFonts w:hint="eastAsia" w:ascii="仿宋" w:hAnsi="仿宋" w:eastAsia="仿宋"/>
                <w:sz w:val="24"/>
              </w:rPr>
            </w:r>
            <w:r/>
          </w:p>
        </w:tc>
        <w:tc>
          <w:tcPr>
            <w:tcBorders>
              <w:top w:val="single" w:color="000000" w:sz="6" w:space="0"/>
              <w:left w:val="single" w:color="000000" w:sz="6" w:space="0"/>
              <w:bottom w:val="single" w:color="000000" w:sz="4" w:space="0"/>
              <w:right w:val="single" w:color="000000" w:sz="4" w:space="0"/>
            </w:tcBorders>
            <w:tcW w:w="7156" w:type="dxa"/>
            <w:vAlign w:val="center"/>
            <w:textDirection w:val="lrTb"/>
            <w:noWrap w:val="false"/>
          </w:tcPr>
          <w:p>
            <w:pPr>
              <w:ind w:firstLine="480"/>
              <w:spacing w:line="520" w:lineRule="exact"/>
              <w:rPr>
                <w:rFonts w:hint="eastAsia" w:ascii="仿宋" w:hAnsi="仿宋" w:eastAsia="仿宋"/>
                <w:sz w:val="24"/>
              </w:rPr>
            </w:pPr>
            <w:r>
              <w:rPr>
                <w:rFonts w:hint="eastAsia" w:ascii="仿宋" w:hAnsi="仿宋" w:eastAsia="仿宋"/>
                <w:sz w:val="24"/>
              </w:rPr>
              <w:t xml:space="preserve">7、供货期承诺</w:t>
            </w:r>
            <w:r>
              <w:rPr>
                <w:rFonts w:ascii="仿宋" w:hAnsi="仿宋" w:eastAsia="仿宋"/>
                <w:sz w:val="24"/>
              </w:rPr>
              <w:t xml:space="preserve">（</w:t>
            </w:r>
            <w:r>
              <w:rPr>
                <w:rFonts w:hint="eastAsia" w:ascii="仿宋" w:hAnsi="仿宋" w:eastAsia="仿宋"/>
                <w:sz w:val="24"/>
              </w:rPr>
              <w:t xml:space="preserve">4</w:t>
            </w:r>
            <w:r>
              <w:rPr>
                <w:rFonts w:ascii="仿宋" w:hAnsi="仿宋" w:eastAsia="仿宋"/>
                <w:sz w:val="24"/>
              </w:rPr>
              <w:t xml:space="preserve">分）</w:t>
            </w:r>
            <w:r/>
          </w:p>
          <w:p>
            <w:pPr>
              <w:ind w:firstLine="480"/>
              <w:spacing w:line="520" w:lineRule="exact"/>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承诺按招标文件要求</w:t>
            </w:r>
            <w:r>
              <w:rPr>
                <w:rFonts w:hint="eastAsia" w:ascii="仿宋" w:hAnsi="仿宋" w:eastAsia="仿宋"/>
                <w:sz w:val="24"/>
              </w:rPr>
              <w:t xml:space="preserve">在</w:t>
            </w:r>
            <w:r>
              <w:rPr>
                <w:rFonts w:ascii="仿宋" w:hAnsi="仿宋" w:eastAsia="仿宋"/>
                <w:sz w:val="24"/>
              </w:rPr>
              <w:t xml:space="preserve">40日历天内完成供货、安装、调试，交付采购人验收合格</w:t>
            </w:r>
            <w:r>
              <w:rPr>
                <w:rFonts w:hint="eastAsia" w:ascii="仿宋" w:hAnsi="仿宋" w:eastAsia="仿宋"/>
                <w:sz w:val="24"/>
              </w:rPr>
              <w:t xml:space="preserve">且</w:t>
            </w:r>
            <w:r>
              <w:rPr>
                <w:rFonts w:ascii="仿宋" w:hAnsi="仿宋" w:eastAsia="仿宋"/>
                <w:sz w:val="24"/>
              </w:rPr>
              <w:t xml:space="preserve">正常使用</w:t>
            </w:r>
            <w:r>
              <w:rPr>
                <w:rFonts w:hint="eastAsia" w:ascii="仿宋" w:hAnsi="仿宋" w:eastAsia="仿宋"/>
                <w:sz w:val="24"/>
              </w:rPr>
              <w:t xml:space="preserve">的</w:t>
            </w:r>
            <w:r>
              <w:rPr>
                <w:rFonts w:ascii="仿宋" w:hAnsi="仿宋" w:eastAsia="仿宋"/>
                <w:sz w:val="24"/>
              </w:rPr>
              <w:t xml:space="preserve">得2分；</w:t>
            </w:r>
            <w:r/>
          </w:p>
          <w:p>
            <w:pPr>
              <w:ind w:firstLine="480"/>
              <w:spacing w:line="520" w:lineRule="exact"/>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在招标文件要求 40 日历天的基础上，每承诺提前 5 日历天得 1 分，不足 5 日历天不计分；本项最高得 2 分。</w:t>
            </w:r>
            <w:r/>
          </w:p>
          <w:p>
            <w:pPr>
              <w:ind w:firstLine="480"/>
              <w:spacing w:line="520" w:lineRule="exact"/>
              <w:rPr>
                <w:rFonts w:hint="eastAsia" w:ascii="仿宋" w:hAnsi="仿宋" w:eastAsia="仿宋"/>
                <w:sz w:val="24"/>
                <w:highlight w:val="yellow"/>
              </w:rPr>
            </w:pPr>
            <w:r>
              <w:rPr>
                <w:rFonts w:ascii="仿宋" w:hAnsi="仿宋" w:eastAsia="仿宋"/>
                <w:sz w:val="24"/>
              </w:rPr>
              <w:t xml:space="preserve">注：投标人作出供货期限承诺的，即视为完全响应本条款；项目履约过程中若实际工期超出投标承诺期限，将视为投标人违约。</w:t>
            </w:r>
            <w:r/>
          </w:p>
        </w:tc>
      </w:tr>
    </w:tbl>
    <w:p>
      <w:pPr>
        <w:rPr>
          <w:rFonts w:hint="eastAsia" w:ascii="仿宋" w:hAnsi="仿宋" w:eastAsia="仿宋"/>
          <w:b/>
          <w:sz w:val="36"/>
          <w:szCs w:val="36"/>
        </w:rPr>
      </w:pPr>
      <w:r>
        <w:rPr>
          <w:rFonts w:hint="eastAsia" w:ascii="仿宋" w:hAnsi="仿宋" w:eastAsia="仿宋"/>
          <w:b/>
          <w:sz w:val="36"/>
          <w:szCs w:val="36"/>
        </w:rPr>
        <w:br w:type="page" w:clear="all"/>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hint="eastAsia" w:ascii="仿宋" w:hAnsi="仿宋" w:eastAsia="仿宋"/>
          <w:sz w:val="28"/>
          <w:szCs w:val="28"/>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64"/>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hint="eastAsia" w:ascii="仿宋" w:hAnsi="仿宋" w:eastAsia="仿宋" w:cs="Arial Unicode MS"/>
          <w:sz w:val="28"/>
          <w:szCs w:val="28"/>
        </w:rPr>
      </w:pPr>
      <w:r>
        <w:rPr>
          <w:rFonts w:hint="eastAsia" w:ascii="仿宋" w:hAnsi="仿宋" w:eastAsia="仿宋" w:cs="Arial Unicode MS"/>
          <w:sz w:val="28"/>
          <w:szCs w:val="28"/>
        </w:rPr>
        <w:t xml:space="preserve">甲方</w:t>
      </w:r>
      <w:r>
        <w:rPr>
          <w:rFonts w:ascii="仿宋" w:hAnsi="仿宋" w:eastAsia="仿宋" w:cs="Arial Unicode MS"/>
          <w:sz w:val="28"/>
          <w:szCs w:val="28"/>
        </w:rPr>
        <w:t xml:space="preserve">: </w:t>
      </w:r>
      <w:r/>
    </w:p>
    <w:p>
      <w:pPr>
        <w:pStyle w:val="864"/>
        <w:spacing w:line="520" w:lineRule="exact"/>
        <w:rPr>
          <w:rFonts w:hint="eastAsia" w:ascii="仿宋" w:hAnsi="仿宋" w:eastAsia="仿宋"/>
          <w:sz w:val="28"/>
          <w:szCs w:val="28"/>
        </w:rPr>
      </w:pPr>
      <w:r>
        <w:rPr>
          <w:rFonts w:hint="eastAsia" w:ascii="仿宋" w:hAnsi="仿宋" w:eastAsia="仿宋" w:cs="Arial Unicode MS"/>
          <w:sz w:val="28"/>
          <w:szCs w:val="28"/>
        </w:rPr>
        <w:t xml:space="preserve">乙方</w:t>
      </w:r>
      <w:r>
        <w:rPr>
          <w:rFonts w:ascii="仿宋" w:hAnsi="仿宋" w:eastAsia="仿宋" w:cs="Arial Unicode MS"/>
          <w:sz w:val="28"/>
          <w:szCs w:val="28"/>
        </w:rPr>
        <w:t xml:space="preserve">:</w:t>
      </w:r>
      <w:r/>
    </w:p>
    <w:p>
      <w:pPr>
        <w:pStyle w:val="864"/>
        <w:ind w:firstLine="636"/>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864"/>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64"/>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64"/>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864"/>
        <w:ind w:firstLine="496"/>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864"/>
        <w:ind w:left="-359" w:firstLine="963"/>
        <w:spacing w:line="520" w:lineRule="exact"/>
        <w:rPr>
          <w:rFonts w:hint="default" w:ascii="仿宋" w:hAnsi="仿宋" w:eastAsia="仿宋"/>
          <w:bCs/>
          <w:sz w:val="28"/>
          <w:szCs w:val="32"/>
          <w:lang w:val="en-US" w:eastAsia="zh-CN"/>
        </w:rPr>
      </w:pPr>
      <w:r>
        <w:rPr>
          <w:rFonts w:hint="eastAsia" w:ascii="仿宋" w:hAnsi="仿宋" w:eastAsia="仿宋"/>
          <w:bCs/>
          <w:sz w:val="28"/>
          <w:szCs w:val="32"/>
        </w:rPr>
        <w:t xml:space="preserve">三、</w:t>
      </w:r>
      <w:r>
        <w:rPr>
          <w:rFonts w:hint="eastAsia" w:ascii="仿宋" w:hAnsi="仿宋" w:eastAsia="仿宋"/>
          <w:sz w:val="28"/>
        </w:rPr>
        <w:t xml:space="preserve">供货时间</w:t>
      </w:r>
      <w:r>
        <w:rPr>
          <w:rFonts w:hint="eastAsia" w:ascii="仿宋" w:hAnsi="仿宋" w:eastAsia="仿宋"/>
          <w:sz w:val="28"/>
          <w:lang w:val="en-US" w:eastAsia="zh-CN"/>
        </w:rPr>
        <w:t xml:space="preserve">和</w:t>
      </w:r>
      <w:r>
        <w:rPr>
          <w:rFonts w:hint="eastAsia" w:ascii="仿宋" w:hAnsi="仿宋" w:eastAsia="仿宋"/>
          <w:sz w:val="28"/>
        </w:rPr>
        <w:t xml:space="preserve">地点</w:t>
      </w:r>
      <w:r/>
    </w:p>
    <w:p>
      <w:pPr>
        <w:pStyle w:val="864"/>
        <w:ind w:left="-359" w:firstLine="963"/>
        <w:spacing w:line="520" w:lineRule="exact"/>
        <w:rPr>
          <w:rFonts w:hint="eastAsia" w:ascii="仿宋" w:hAnsi="仿宋" w:eastAsia="仿宋"/>
          <w:b/>
          <w:bCs/>
          <w:sz w:val="28"/>
        </w:rPr>
      </w:pPr>
      <w:r>
        <w:rPr>
          <w:rFonts w:hint="eastAsia" w:ascii="仿宋" w:hAnsi="仿宋" w:eastAsia="仿宋"/>
          <w:b/>
          <w:bCs/>
          <w:sz w:val="28"/>
          <w:szCs w:val="24"/>
        </w:rPr>
        <w:t xml:space="preserve">供货时间：</w:t>
      </w:r>
      <w:r>
        <w:rPr>
          <w:rFonts w:ascii="仿宋" w:hAnsi="仿宋" w:eastAsia="仿宋"/>
          <w:b/>
          <w:bCs/>
          <w:sz w:val="28"/>
        </w:rPr>
        <w:t xml:space="preserve">乙方应在本合同生效之日起</w:t>
      </w:r>
      <w:r>
        <w:rPr>
          <w:rFonts w:ascii="仿宋" w:hAnsi="仿宋" w:eastAsia="仿宋"/>
          <w:b/>
          <w:bCs/>
          <w:sz w:val="28"/>
          <w:u w:val="single"/>
        </w:rPr>
        <w:t xml:space="preserve">      </w:t>
      </w:r>
      <w:r>
        <w:rPr>
          <w:rFonts w:hint="eastAsia" w:ascii="仿宋" w:hAnsi="仿宋" w:eastAsia="仿宋"/>
          <w:b/>
          <w:bCs/>
          <w:sz w:val="28"/>
        </w:rPr>
        <w:t xml:space="preserve">日历天</w:t>
      </w:r>
      <w:r>
        <w:rPr>
          <w:rFonts w:ascii="仿宋" w:hAnsi="仿宋" w:eastAsia="仿宋"/>
          <w:b/>
          <w:bCs/>
          <w:sz w:val="28"/>
        </w:rPr>
        <w:t xml:space="preserve">之内将货物运抵甲方指定地点。并完成安装、调试，确保设备达到正常使用条件。逾期交付的，每逾期1天，乙方向甲方偿付逾期</w:t>
      </w:r>
      <w:r>
        <w:rPr>
          <w:rFonts w:hint="eastAsia" w:ascii="仿宋" w:hAnsi="仿宋" w:eastAsia="仿宋"/>
          <w:b/>
          <w:bCs/>
          <w:sz w:val="28"/>
        </w:rPr>
        <w:t xml:space="preserve">违约</w:t>
      </w:r>
      <w:r>
        <w:rPr>
          <w:rFonts w:ascii="仿宋" w:hAnsi="仿宋" w:eastAsia="仿宋"/>
          <w:b/>
          <w:bCs/>
          <w:sz w:val="28"/>
        </w:rPr>
        <w:t xml:space="preserve">金</w:t>
      </w:r>
      <w:r>
        <w:rPr>
          <w:rFonts w:hint="eastAsia" w:ascii="仿宋" w:hAnsi="仿宋" w:eastAsia="仿宋"/>
          <w:b/>
          <w:bCs/>
          <w:sz w:val="28"/>
        </w:rPr>
        <w:t xml:space="preserve">3000元</w:t>
      </w:r>
      <w:r>
        <w:rPr>
          <w:rFonts w:ascii="仿宋" w:hAnsi="仿宋" w:eastAsia="仿宋"/>
          <w:b/>
          <w:bCs/>
          <w:sz w:val="28"/>
        </w:rPr>
        <w:t xml:space="preserve">。</w:t>
      </w:r>
      <w:r/>
    </w:p>
    <w:p>
      <w:pPr>
        <w:pStyle w:val="864"/>
        <w:ind w:firstLine="560"/>
        <w:spacing w:line="520" w:lineRule="exact"/>
        <w:rPr>
          <w:rFonts w:hint="eastAsia" w:ascii="仿宋" w:hAnsi="仿宋" w:eastAsia="仿宋"/>
          <w:sz w:val="28"/>
          <w:szCs w:val="24"/>
        </w:rPr>
      </w:pPr>
      <w:r>
        <w:rPr>
          <w:rFonts w:hint="eastAsia" w:ascii="仿宋" w:hAnsi="仿宋" w:eastAsia="仿宋"/>
          <w:sz w:val="28"/>
          <w:szCs w:val="24"/>
        </w:rPr>
        <w:t xml:space="preserve">供货地点：采购人指定地点。</w:t>
      </w:r>
      <w:r/>
    </w:p>
    <w:p>
      <w:pPr>
        <w:pStyle w:val="864"/>
        <w:numPr>
          <w:ilvl w:val="0"/>
          <w:numId w:val="7"/>
        </w:numPr>
        <w:ind w:firstLine="560"/>
        <w:spacing w:line="520" w:lineRule="exact"/>
        <w:rPr>
          <w:rFonts w:hint="eastAsia" w:ascii="仿宋" w:hAnsi="仿宋" w:eastAsia="仿宋"/>
          <w:sz w:val="28"/>
          <w:lang w:val="en-US" w:eastAsia="zh-CN"/>
        </w:rPr>
      </w:pPr>
      <w:r>
        <w:rPr>
          <w:rFonts w:hint="eastAsia" w:ascii="仿宋" w:hAnsi="仿宋" w:eastAsia="仿宋"/>
          <w:sz w:val="28"/>
          <w:lang w:val="en-US" w:eastAsia="zh-CN"/>
        </w:rPr>
        <w:t xml:space="preserve">质保期</w:t>
      </w:r>
      <w:r/>
    </w:p>
    <w:p>
      <w:pPr>
        <w:pStyle w:val="864"/>
        <w:numPr>
          <w:ilvl w:val="0"/>
          <w:numId w:val="0"/>
        </w:numPr>
        <w:ind w:firstLine="560"/>
        <w:spacing w:line="520" w:lineRule="exact"/>
        <w:rPr>
          <w:rFonts w:hint="eastAsia" w:ascii="仿宋" w:hAnsi="仿宋" w:eastAsia="仿宋"/>
          <w:sz w:val="28"/>
        </w:rPr>
      </w:pPr>
      <w:r>
        <w:rPr>
          <w:rFonts w:hint="eastAsia" w:ascii="仿宋" w:hAnsi="仿宋" w:eastAsia="仿宋"/>
          <w:sz w:val="28"/>
        </w:rPr>
        <w:t xml:space="preserve">自全部货物安装调试完毕、经甲方验收合格签字之日起____年（其中首 1 年为全包质保）。 </w:t>
      </w:r>
      <w:r/>
    </w:p>
    <w:p>
      <w:pPr>
        <w:pStyle w:val="864"/>
        <w:numPr>
          <w:ilvl w:val="0"/>
          <w:numId w:val="0"/>
        </w:numPr>
        <w:ind w:firstLine="560"/>
        <w:spacing w:line="520" w:lineRule="exact"/>
        <w:rPr>
          <w:rFonts w:hint="eastAsia" w:ascii="仿宋" w:hAnsi="仿宋" w:eastAsia="仿宋"/>
          <w:sz w:val="28"/>
        </w:rPr>
      </w:pPr>
      <w:r>
        <w:rPr>
          <w:rFonts w:hint="eastAsia" w:ascii="仿宋" w:hAnsi="仿宋" w:eastAsia="仿宋"/>
          <w:sz w:val="28"/>
        </w:rPr>
        <w:t xml:space="preserve">注：</w:t>
      </w:r>
      <w:r>
        <w:rPr>
          <w:rFonts w:hint="eastAsia" w:ascii="仿宋" w:hAnsi="仿宋" w:eastAsia="仿宋"/>
          <w:sz w:val="28"/>
        </w:rPr>
        <w:t xml:space="preserve">：本项目强制最低全包质保期为 1 年，自全部货物安装调试完毕、经甲方验收合格签字之日起起算。首年全包质保范围包含全部设备及易损耗材，凡因产品自身质量缺陷产生故障、损坏的，乙方须免费提供维修、配件更换、人工、上门等全部服务；人为损坏、操作不当、第三方破坏、不可抗力造成的损坏不在免费质保之列。全包质保 1 年届满后，液压油管、橡胶胶条等各类易耗配件不再纳入质保范围。乙方承诺延长的质保期内，因产品自身质量缺陷发生故障、损坏的，乙方免费上门提供维修、更换配件、人工等全部服务；延长质保阶段仍执行本条易耗配件免责约定。</w:t>
      </w:r>
      <w:r/>
    </w:p>
    <w:p>
      <w:pPr>
        <w:pStyle w:val="864"/>
        <w:numPr>
          <w:ilvl w:val="0"/>
          <w:numId w:val="7"/>
        </w:numPr>
        <w:ind w:left="-357" w:firstLine="963"/>
        <w:spacing w:line="520" w:lineRule="exact"/>
        <w:rPr>
          <w:rFonts w:hint="eastAsia" w:ascii="仿宋" w:hAnsi="仿宋" w:eastAsia="仿宋"/>
          <w:sz w:val="28"/>
        </w:rPr>
      </w:pPr>
      <w:r>
        <w:rPr>
          <w:rFonts w:hint="eastAsia" w:ascii="仿宋" w:hAnsi="仿宋" w:eastAsia="仿宋"/>
          <w:sz w:val="28"/>
        </w:rPr>
        <w:t xml:space="preserve">付款</w:t>
      </w:r>
      <w:r/>
    </w:p>
    <w:p>
      <w:pPr>
        <w:pStyle w:val="864"/>
        <w:ind w:firstLine="562"/>
        <w:spacing w:line="520" w:lineRule="exact"/>
        <w:rPr>
          <w:rFonts w:hint="eastAsia" w:ascii="仿宋" w:hAnsi="仿宋" w:eastAsia="仿宋"/>
          <w:b/>
          <w:bCs/>
          <w:sz w:val="28"/>
        </w:rPr>
      </w:pPr>
      <w:r>
        <w:rPr>
          <w:rFonts w:hint="eastAsia" w:ascii="仿宋" w:hAnsi="仿宋" w:eastAsia="仿宋"/>
          <w:b/>
          <w:bCs/>
          <w:sz w:val="28"/>
        </w:rPr>
        <w:t xml:space="preserve">本合同签订生效后，甲方向乙方支付合同总额的40%作为预付款；项目全部实施完成并经甲方验收合格后，支付至合同总价的100%。</w:t>
      </w:r>
      <w:r/>
    </w:p>
    <w:p>
      <w:pPr>
        <w:pStyle w:val="864"/>
        <w:ind w:firstLine="560"/>
        <w:spacing w:line="520" w:lineRule="exact"/>
        <w:rPr>
          <w:rFonts w:hint="eastAsia" w:ascii="仿宋" w:hAnsi="仿宋" w:eastAsia="仿宋"/>
          <w:sz w:val="28"/>
          <w:szCs w:val="24"/>
        </w:rPr>
      </w:pPr>
      <w:r>
        <w:rPr>
          <w:rFonts w:hint="eastAsia" w:ascii="仿宋" w:hAnsi="仿宋" w:eastAsia="仿宋"/>
          <w:sz w:val="28"/>
          <w:szCs w:val="24"/>
        </w:rPr>
        <w:t xml:space="preserve">注: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p>
    <w:p>
      <w:pPr>
        <w:pStyle w:val="864"/>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、验收</w:t>
      </w:r>
      <w:r/>
    </w:p>
    <w:p>
      <w:pPr>
        <w:pStyle w:val="864"/>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64"/>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、履约保证金</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为保障本项目合同顺利履行，规范中标人履约行为，中标人须在领取成交通知书后、正式签订合同前，向采购单位缴纳履约保证金，保证金缴纳标准为项目最终成交总价的3%。</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履约保证金仅用于担保中标人全面、合规履行本项目全部合同义务，采购单位专款留存、不计利息。待本项目全部施工及服务内容实施完毕，经采购单位（甲方）组织验收合格，且完成全部收尾工作后，采购单位将在验收合格之日起一个月内，无息全额退还中标人所缴纳的履约保证金。</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若中标人在项目履约过程中出现违约、未按合同约定完成服务、工程质量不达标等情形，采购单位有权依据合同约定从履约保证金中扣除相应违约金及损失费用，不足部分可向中标人另行追偿。</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中标人提供的履约保证金可以是人民币形式（银行本票 、汇票、支票、电汇），或银行保函、担保公司的保证担保或保险公司的保证保险等多种形式。</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中标人选取银行保函、担保公司的保证担保或保险公司的保证保险等形式的向采购人缴纳的，如保函（担保、保险等）的约定期到期但中标人履约仍未结束的，中标人须进行续保。</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中标人选取以履约保函（保险）形式向采购人缴纳的，按照《关于在全省政府采购领域推行电子履约保函（保险）的通知》（苏财购【2023】15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2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9"/>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、合同生效及其它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9"/>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ind w:firstLine="566"/>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864"/>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64"/>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864"/>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864"/>
        <w:spacing w:line="520" w:lineRule="exact"/>
        <w:rPr>
          <w:rFonts w:hint="eastAsia" w:ascii="仿宋" w:hAnsi="仿宋" w:eastAsia="仿宋"/>
          <w:sz w:val="28"/>
          <w:szCs w:val="28"/>
        </w:rPr>
      </w:pPr>
      <w:r>
        <w:rPr>
          <w:rFonts w:hint="eastAsia" w:ascii="仿宋" w:hAnsi="仿宋" w:eastAsia="仿宋"/>
          <w:sz w:val="28"/>
          <w:szCs w:val="24"/>
        </w:rPr>
        <w:t xml:space="preserve">日期:                              日期:</w:t>
      </w:r>
      <w:r/>
    </w:p>
    <w:p>
      <w:pPr>
        <w:jc w:val="left"/>
        <w:widowControl/>
        <w:rPr>
          <w:rFonts w:hint="eastAsia" w:ascii="仿宋" w:hAnsi="仿宋" w:eastAsia="仿宋"/>
          <w:sz w:val="28"/>
          <w:szCs w:val="28"/>
        </w:rPr>
      </w:pPr>
      <w:r>
        <w:rPr>
          <w:rFonts w:hint="eastAsia" w:ascii="仿宋" w:hAnsi="仿宋" w:eastAsia="仿宋"/>
          <w:sz w:val="28"/>
          <w:szCs w:val="28"/>
        </w:rPr>
        <w:br w:type="page" w:clear="all"/>
      </w:r>
      <w:r/>
    </w:p>
    <w:p>
      <w:pPr>
        <w:ind w:firstLine="311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6.1本合同以人民币结算，付款方式为转账、数字人民币、电汇或保函等，具体方式由甲方根据实际情况而定。</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8.5除合同专用条款规定外，合同项下货物（含软件及相关服务）的质量保证期为3年，自货物（含软件及相关服务）通过最终验收之日起计算。</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如果乙方毫无理由地拖延交货，将受到以下制裁:加收违约损失赔偿或终止合同。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0"/>
        <w:spacing w:line="520" w:lineRule="exact"/>
        <w:rPr>
          <w:rFonts w:hint="eastAsia" w:ascii="仿宋" w:hAnsi="仿宋" w:eastAsia="仿宋"/>
          <w:sz w:val="28"/>
        </w:rPr>
      </w:pPr>
      <w:r>
        <w:rPr>
          <w:rFonts w:hint="eastAsia" w:ascii="仿宋" w:hAnsi="仿宋" w:eastAsia="仿宋"/>
          <w:sz w:val="28"/>
        </w:rPr>
        <w:t xml:space="preserve">12.1合同签订后5日内交货并送至指定地点，除合同条款第13条规定外，如果乙方没有按照合同规定的时间交货和提供服务，甲方将从货款中扣除误期赔偿费而不影响合同项目的其他补救方法，赔偿费按每逾期一天支付违约金伍仟元计收，直至交货或提供服务为止。但误期赔偿费的最高限为误期货物或服务合同价的5%。一旦达到误期赔偿的最高限额，甲方可考虑终止合同。</w:t>
      </w:r>
      <w:r/>
    </w:p>
    <w:p>
      <w:pPr>
        <w:ind w:firstLine="560"/>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b/>
          <w:bCs/>
          <w:sz w:val="28"/>
          <w:szCs w:val="28"/>
        </w:rPr>
      </w:pPr>
      <w:r>
        <w:rPr>
          <w:rFonts w:hint="eastAsia" w:ascii="仿宋" w:hAnsi="仿宋" w:eastAsia="仿宋"/>
          <w:b/>
          <w:bCs/>
          <w:sz w:val="28"/>
          <w:szCs w:val="28"/>
        </w:rPr>
        <w:t xml:space="preserve">15.履约保证金</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为保障本项目合同顺利履行，规范中标人履约行为，中标人须在领取成交通知书后、正式签订合同前，向采购单位缴纳履约保证金，保证金缴纳标准为项目最终成交总价的3%。</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履约保证金仅用于担保中标人全面、合规履行本项目全部合同义务，采购单位专款留存、不计利息。待本项目全部施工及服务内容实施完毕，经采购单位（甲方）组织验收合格，且完成全部收尾工作后，采购单位将在验收合格之日起一个月内，无息全额退还中标人所缴纳的履约保证金。</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若中标人在项目履约过程中出现违约、未按合同约定完成服务、工程质量不达标等情形，采购单位有权依据合同约定从履约保证金中扣除相应违约金及损失费用，不足部分可向中标人另行追偿。</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中标人提供的履约保证金可以是人民币形式（银行本票 、汇票、支票、电汇），或银行保函、担保公司的保证担保或保险公司的保证保险等多种形式。</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中标人选取银行保函、担保公司的保证担保或保险公司的保证保险等形式的向采购人缴纳的，如保函（担保、保险等）的约定期到期但中标人履约仍未结束的，中标人须进行续保。</w:t>
      </w:r>
      <w:r/>
    </w:p>
    <w:p>
      <w:pPr>
        <w:ind w:firstLine="562"/>
        <w:spacing w:line="520" w:lineRule="exact"/>
        <w:rPr>
          <w:rFonts w:hint="eastAsia" w:ascii="仿宋" w:hAnsi="仿宋" w:eastAsia="仿宋"/>
          <w:b/>
          <w:bCs/>
          <w:sz w:val="28"/>
          <w:szCs w:val="28"/>
        </w:rPr>
      </w:pPr>
      <w:r>
        <w:rPr>
          <w:rFonts w:ascii="仿宋" w:hAnsi="仿宋" w:eastAsia="仿宋"/>
          <w:b/>
          <w:bCs/>
          <w:sz w:val="28"/>
          <w:szCs w:val="28"/>
        </w:rPr>
        <w:t xml:space="preserve">中标人选取以履约保函（保险）形式向采购人缴纳的，按照《关于在全省政府采购领域推行电子履约保函（保险）的通知》（苏财购【2023】15号）的要求，登录“政府采购电子履约保函（保险）平台”，选择第三方机构并提交保函（保险）申请，经审核通过后支付相关费用。</w:t>
      </w:r>
      <w:r/>
    </w:p>
    <w:p>
      <w:pPr>
        <w:spacing w:line="520" w:lineRule="exact"/>
        <w:rPr>
          <w:rFonts w:hint="eastAsia" w:ascii="仿宋" w:hAnsi="仿宋" w:eastAsia="仿宋"/>
          <w:sz w:val="28"/>
          <w:szCs w:val="28"/>
        </w:rPr>
      </w:pPr>
      <w:r>
        <w:rPr>
          <w:rFonts w:hint="eastAsia" w:ascii="仿宋" w:hAnsi="仿宋" w:eastAsia="仿宋"/>
          <w:sz w:val="28"/>
          <w:szCs w:val="28"/>
        </w:rPr>
        <w:t xml:space="preserve">16.争端解决</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买卖双方应通过友好协商，解决在执行本合同中所发生的或与本合同有关的一切争端，如果协商仍得不到解决，任何一方均可按《中华人民共和国民法典》规定提交调解和诉讼</w:t>
      </w:r>
      <w:r/>
    </w:p>
    <w:p>
      <w:pPr>
        <w:spacing w:line="520" w:lineRule="exact"/>
        <w:rPr>
          <w:rFonts w:hint="eastAsia" w:ascii="仿宋" w:hAnsi="仿宋" w:eastAsia="仿宋"/>
          <w:sz w:val="28"/>
          <w:szCs w:val="28"/>
        </w:rPr>
      </w:pPr>
      <w:r>
        <w:rPr>
          <w:rFonts w:hint="eastAsia" w:ascii="仿宋" w:hAnsi="仿宋" w:eastAsia="仿宋"/>
          <w:sz w:val="28"/>
          <w:szCs w:val="28"/>
        </w:rPr>
        <w:t xml:space="preserve">17.违约终止合同</w:t>
      </w:r>
      <w:r/>
    </w:p>
    <w:p>
      <w:pPr>
        <w:pStyle w:val="906"/>
        <w:ind w:firstLine="560"/>
        <w:spacing w:line="520" w:lineRule="exact"/>
        <w:rPr>
          <w:rFonts w:hint="eastAsia" w:hAnsi="仿宋"/>
          <w:color w:val="auto"/>
          <w:sz w:val="28"/>
          <w:szCs w:val="28"/>
        </w:rPr>
      </w:pPr>
      <w:r>
        <w:rPr>
          <w:rFonts w:hint="eastAsia" w:hAnsi="仿宋"/>
          <w:color w:val="auto"/>
          <w:sz w:val="28"/>
          <w:szCs w:val="28"/>
        </w:rPr>
        <w:t xml:space="preserve">17</w:t>
      </w:r>
      <w:r>
        <w:rPr>
          <w:rFonts w:hAnsi="仿宋"/>
          <w:color w:val="auto"/>
          <w:sz w:val="28"/>
          <w:szCs w:val="28"/>
        </w:rPr>
        <w:t xml:space="preserve">.</w:t>
      </w:r>
      <w:r>
        <w:rPr>
          <w:rFonts w:hint="eastAsia" w:hAnsi="仿宋"/>
          <w:color w:val="auto"/>
          <w:sz w:val="28"/>
          <w:szCs w:val="28"/>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06"/>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06"/>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06"/>
        <w:ind w:firstLine="560"/>
        <w:spacing w:line="520" w:lineRule="exact"/>
        <w:rPr>
          <w:rFonts w:hint="eastAsia" w:hAnsi="仿宋"/>
          <w:color w:val="auto"/>
          <w:sz w:val="28"/>
          <w:szCs w:val="28"/>
        </w:rPr>
      </w:pPr>
      <w:r>
        <w:rPr>
          <w:rFonts w:hint="eastAsia" w:hAnsi="仿宋"/>
          <w:color w:val="auto"/>
          <w:sz w:val="28"/>
          <w:szCs w:val="28"/>
        </w:rPr>
        <w:t xml:space="preserve">17</w:t>
      </w:r>
      <w:r>
        <w:rPr>
          <w:rFonts w:hAnsi="仿宋"/>
          <w:color w:val="auto"/>
          <w:sz w:val="28"/>
          <w:szCs w:val="28"/>
        </w:rPr>
        <w:t xml:space="preserve">.2</w:t>
      </w:r>
      <w:r>
        <w:rPr>
          <w:rFonts w:hint="eastAsia" w:hAnsi="仿宋"/>
          <w:color w:val="auto"/>
          <w:sz w:val="28"/>
          <w:szCs w:val="28"/>
        </w:rPr>
        <w:t xml:space="preserve">在甲方根据第17</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4"/>
        <w:spacing w:line="520" w:lineRule="exact"/>
        <w:rPr>
          <w:rFonts w:hint="eastAsia" w:ascii="仿宋" w:hAnsi="仿宋" w:eastAsia="仿宋"/>
          <w:sz w:val="28"/>
        </w:rPr>
      </w:pPr>
      <w:r>
        <w:rPr>
          <w:rFonts w:hint="eastAsia" w:ascii="仿宋" w:hAnsi="仿宋" w:eastAsia="仿宋"/>
          <w:sz w:val="28"/>
        </w:rPr>
        <w:t xml:space="preserve">18.破产终止合同</w:t>
      </w:r>
      <w:r/>
    </w:p>
    <w:p>
      <w:pPr>
        <w:pStyle w:val="864"/>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18.1如果乙方破产或无清偿能力，甲方可在任何时候以书面形式通知乙方终止合同而不给乙方补偿。该终止合同将不损害或影响甲方和使用方已经采取或将要采取的任何行动或补救措施的权力。</w:t>
      </w:r>
      <w:r/>
    </w:p>
    <w:p>
      <w:pPr>
        <w:pStyle w:val="864"/>
        <w:spacing w:line="520" w:lineRule="exact"/>
        <w:rPr>
          <w:rFonts w:hint="eastAsia" w:ascii="仿宋" w:hAnsi="仿宋" w:eastAsia="仿宋"/>
          <w:sz w:val="28"/>
        </w:rPr>
      </w:pPr>
      <w:r>
        <w:rPr>
          <w:rFonts w:hint="eastAsia" w:ascii="仿宋" w:hAnsi="仿宋" w:eastAsia="仿宋"/>
          <w:sz w:val="28"/>
        </w:rPr>
        <w:t xml:space="preserve">19.转让</w:t>
      </w:r>
      <w:r/>
    </w:p>
    <w:p>
      <w:pPr>
        <w:pStyle w:val="864"/>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19.1除甲方事先书面同意外，乙方不得部分转让或全部转让其应履行的合同义务。</w:t>
      </w:r>
      <w:r/>
    </w:p>
    <w:p>
      <w:pPr>
        <w:pStyle w:val="864"/>
        <w:spacing w:line="520" w:lineRule="exact"/>
        <w:rPr>
          <w:rFonts w:hint="eastAsia" w:ascii="仿宋" w:hAnsi="仿宋" w:eastAsia="仿宋"/>
          <w:sz w:val="28"/>
        </w:rPr>
      </w:pPr>
      <w:r>
        <w:rPr>
          <w:rFonts w:hint="eastAsia" w:ascii="仿宋" w:hAnsi="仿宋" w:eastAsia="仿宋"/>
          <w:sz w:val="28"/>
        </w:rPr>
        <w:t xml:space="preserve">20.合同生效及其它</w:t>
      </w:r>
      <w:r/>
    </w:p>
    <w:p>
      <w:pPr>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20.1政府采购</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招标文件、乙方提交的</w:t>
      </w:r>
      <w:r>
        <w:rPr>
          <w:rFonts w:ascii="仿宋" w:hAnsi="仿宋" w:eastAsia="仿宋"/>
          <w:sz w:val="28"/>
          <w:szCs w:val="28"/>
          <w:u w:val="single"/>
        </w:rPr>
        <w:t xml:space="preserve">         </w:t>
      </w:r>
      <w:r>
        <w:rPr>
          <w:rFonts w:hint="eastAsia" w:ascii="仿宋" w:hAnsi="仿宋" w:eastAsia="仿宋"/>
          <w:sz w:val="28"/>
          <w:szCs w:val="28"/>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864"/>
        <w:ind w:firstLine="560"/>
        <w:spacing w:line="520" w:lineRule="exact"/>
        <w:rPr>
          <w:rFonts w:hint="eastAsia" w:ascii="仿宋" w:hAnsi="仿宋" w:eastAsia="仿宋"/>
          <w:sz w:val="28"/>
          <w:szCs w:val="24"/>
        </w:rPr>
      </w:pPr>
      <w:r>
        <w:rPr>
          <w:rFonts w:hint="eastAsia" w:ascii="仿宋" w:hAnsi="仿宋" w:eastAsia="仿宋"/>
          <w:sz w:val="28"/>
          <w:szCs w:val="24"/>
        </w:rPr>
        <w:t xml:space="preserve">20.2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64"/>
        <w:spacing w:line="520" w:lineRule="exact"/>
        <w:rPr>
          <w:rFonts w:hint="eastAsia" w:ascii="仿宋" w:hAnsi="仿宋" w:eastAsia="仿宋"/>
          <w:sz w:val="28"/>
          <w:szCs w:val="24"/>
        </w:rPr>
      </w:pPr>
      <w:r>
        <w:rPr>
          <w:rFonts w:hint="eastAsia" w:ascii="仿宋" w:hAnsi="仿宋" w:eastAsia="仿宋"/>
          <w:sz w:val="28"/>
          <w:szCs w:val="24"/>
        </w:rPr>
        <w:t xml:space="preserve">    20.3合同货物交付使用后所发生的合同纠纷，甲方与乙方进行处理。</w:t>
      </w:r>
      <w:r/>
    </w:p>
    <w:p>
      <w:pPr>
        <w:pStyle w:val="864"/>
        <w:spacing w:line="520" w:lineRule="exact"/>
        <w:rPr>
          <w:rFonts w:hint="eastAsia" w:ascii="仿宋" w:hAnsi="仿宋" w:eastAsia="仿宋"/>
          <w:sz w:val="28"/>
          <w:szCs w:val="24"/>
        </w:rPr>
      </w:pPr>
      <w:r>
        <w:rPr>
          <w:rFonts w:hint="eastAsia" w:ascii="仿宋" w:hAnsi="仿宋" w:eastAsia="仿宋"/>
          <w:sz w:val="28"/>
          <w:szCs w:val="24"/>
        </w:rPr>
        <w:t xml:space="preserve">    20.4如需修改或补充合同内容，应经乙方、甲方协商，签署书面修改或补充协议。该协议将作为本合同不可分割的一部分。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20.5本合同应按照中华人民共和国的现行法律进行解释。</w:t>
      </w:r>
      <w:r/>
    </w:p>
    <w:p>
      <w:pPr>
        <w:pStyle w:val="864"/>
        <w:jc w:val="center"/>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w:t>
      </w:r>
      <w:bookmarkStart w:id="36" w:name="_Hlk190332414"/>
      <w:r>
        <w:rPr>
          <w:rFonts w:hint="eastAsia" w:ascii="仿宋" w:hAnsi="仿宋" w:eastAsia="仿宋"/>
          <w:b/>
          <w:bCs/>
          <w:sz w:val="36"/>
          <w:szCs w:val="36"/>
        </w:rPr>
        <w:t xml:space="preserve">项目采购需求</w:t>
      </w:r>
      <w:r/>
    </w:p>
    <w:p>
      <w:pPr>
        <w:jc w:val="left"/>
        <w:spacing w:line="520" w:lineRule="atLeast"/>
        <w:rPr>
          <w:rFonts w:hint="eastAsia" w:ascii="仿宋" w:hAnsi="仿宋" w:eastAsia="仿宋" w:cs="仿宋"/>
          <w:b/>
          <w:bCs/>
          <w:sz w:val="24"/>
        </w:rPr>
      </w:pPr>
      <w:r>
        <w:rPr>
          <w:rFonts w:hint="eastAsia" w:ascii="仿宋" w:hAnsi="仿宋" w:eastAsia="仿宋" w:cs="仿宋"/>
          <w:b/>
          <w:bCs/>
          <w:sz w:val="28"/>
          <w:szCs w:val="28"/>
        </w:rPr>
        <w:t xml:space="preserve">一、项目概况:</w:t>
      </w:r>
      <w:r>
        <w:rPr>
          <w:rFonts w:hint="eastAsia" w:ascii="仿宋" w:hAnsi="仿宋" w:eastAsia="仿宋" w:cs="仿宋"/>
          <w:b/>
          <w:bCs/>
          <w:sz w:val="24"/>
        </w:rPr>
        <w:t xml:space="preserve"> </w:t>
      </w:r>
      <w:r/>
    </w:p>
    <w:p>
      <w:pPr>
        <w:ind w:firstLine="560"/>
        <w:spacing w:line="520" w:lineRule="atLeast"/>
        <w:rPr>
          <w:rFonts w:hint="eastAsia" w:ascii="仿宋" w:hAnsi="仿宋" w:eastAsia="仿宋" w:cs="仿宋"/>
          <w:sz w:val="28"/>
          <w:szCs w:val="28"/>
        </w:rPr>
      </w:pPr>
      <w:r>
        <w:rPr>
          <w:rFonts w:hint="eastAsia" w:ascii="仿宋" w:hAnsi="仿宋" w:eastAsia="仿宋" w:cs="仿宋"/>
          <w:sz w:val="28"/>
          <w:szCs w:val="28"/>
        </w:rPr>
        <w:t xml:space="preserve">（一）项目名称:淮阴区城市管理局垃圾中转站压缩设备采购项目 </w:t>
      </w:r>
      <w:r/>
    </w:p>
    <w:p>
      <w:pPr>
        <w:pStyle w:val="660"/>
        <w:ind w:firstLine="560"/>
        <w:spacing w:before="0" w:after="0" w:line="520" w:lineRule="atLeast"/>
        <w:rPr>
          <w:rFonts w:hint="eastAsia" w:ascii="仿宋" w:hAnsi="仿宋" w:eastAsia="仿宋" w:cs="仿宋"/>
          <w:sz w:val="28"/>
          <w:szCs w:val="28"/>
        </w:rPr>
      </w:pPr>
      <w:r>
        <w:rPr>
          <w:rFonts w:hint="eastAsia" w:ascii="仿宋" w:hAnsi="仿宋" w:eastAsia="仿宋" w:cs="仿宋"/>
          <w:sz w:val="28"/>
          <w:szCs w:val="28"/>
        </w:rPr>
        <w:t xml:space="preserve">（二）预算金额:440万元</w:t>
      </w:r>
      <w:r/>
    </w:p>
    <w:p>
      <w:pPr>
        <w:ind w:firstLine="560"/>
        <w:spacing w:line="520" w:lineRule="atLeast"/>
        <w:rPr>
          <w:rFonts w:hint="eastAsia" w:ascii="仿宋" w:hAnsi="仿宋" w:eastAsia="仿宋"/>
          <w:sz w:val="28"/>
          <w:szCs w:val="28"/>
        </w:rPr>
      </w:pPr>
      <w:r>
        <w:rPr>
          <w:rFonts w:hint="eastAsia" w:ascii="仿宋" w:hAnsi="仿宋" w:eastAsia="仿宋" w:cs="仿宋"/>
          <w:sz w:val="28"/>
          <w:szCs w:val="28"/>
        </w:rPr>
        <w:t xml:space="preserve">（三）</w:t>
      </w:r>
      <w:r>
        <w:rPr>
          <w:rFonts w:ascii="仿宋" w:hAnsi="仿宋" w:eastAsia="仿宋"/>
          <w:sz w:val="28"/>
          <w:szCs w:val="28"/>
        </w:rPr>
        <w:t xml:space="preserve">结合现场勘察了解，本项目前端收集主要以小型自卸车为主，三个站</w:t>
      </w:r>
      <w:r>
        <w:rPr>
          <w:rFonts w:hint="eastAsia" w:ascii="仿宋" w:hAnsi="仿宋" w:eastAsia="仿宋"/>
          <w:sz w:val="28"/>
          <w:szCs w:val="28"/>
        </w:rPr>
        <w:t xml:space="preserve">（丁集站、城东站、新渡站）</w:t>
      </w:r>
      <w:r>
        <w:rPr>
          <w:rFonts w:ascii="仿宋" w:hAnsi="仿宋" w:eastAsia="仿宋"/>
          <w:sz w:val="28"/>
          <w:szCs w:val="28"/>
        </w:rPr>
        <w:t xml:space="preserve">卸料工艺不同，</w:t>
      </w:r>
      <w:r>
        <w:rPr>
          <w:rFonts w:hint="eastAsia" w:ascii="仿宋" w:hAnsi="仿宋" w:eastAsia="仿宋"/>
          <w:sz w:val="28"/>
          <w:szCs w:val="28"/>
        </w:rPr>
        <w:t xml:space="preserve">其中新渡站（无坡道）</w:t>
      </w:r>
      <w:r>
        <w:rPr>
          <w:rFonts w:ascii="仿宋" w:hAnsi="仿宋" w:eastAsia="仿宋"/>
          <w:sz w:val="28"/>
          <w:szCs w:val="28"/>
        </w:rPr>
        <w:t xml:space="preserve">为后翻料斗。</w:t>
      </w:r>
      <w:r/>
    </w:p>
    <w:p>
      <w:pPr>
        <w:ind w:firstLine="560"/>
        <w:spacing w:line="520" w:lineRule="atLeast"/>
        <w:rPr>
          <w:rFonts w:hint="eastAsia" w:ascii="仿宋" w:hAnsi="仿宋" w:eastAsia="仿宋"/>
          <w:sz w:val="28"/>
          <w:szCs w:val="28"/>
        </w:rPr>
      </w:pPr>
      <w:r>
        <w:rPr>
          <w:rFonts w:ascii="仿宋" w:hAnsi="仿宋" w:eastAsia="仿宋"/>
          <w:sz w:val="28"/>
          <w:szCs w:val="28"/>
        </w:rPr>
        <w:t xml:space="preserve">三个站点压缩设备老旧，全靠人工控制，没有智能化压缩功能，部分电气、液压零部件及主体框架损坏严重，转运箱体整体磨损损坏，不能满足整个垃圾站处理转运需求，垃圾站总体处理环境极差，臭气、污水等二次污染严重，没有相应的污水密闭导流的环保措施，垃圾站内排水明沟及相关道路面污水滞留</w:t>
      </w:r>
      <w:r>
        <w:rPr>
          <w:rFonts w:hint="eastAsia" w:ascii="仿宋" w:hAnsi="仿宋" w:eastAsia="仿宋"/>
          <w:sz w:val="28"/>
          <w:szCs w:val="28"/>
        </w:rPr>
        <w:t xml:space="preserve">。</w:t>
      </w:r>
      <w:r/>
    </w:p>
    <w:tbl>
      <w:tblPr>
        <w:tblStyle w:val="669"/>
        <w:tblW w:w="95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674"/>
        <w:gridCol w:w="992"/>
        <w:gridCol w:w="4035"/>
      </w:tblGrid>
      <w:tr>
        <w:trPr>
          <w:jc w:val="center"/>
          <w:trHeight w:val="547"/>
        </w:trPr>
        <w:tc>
          <w:tcPr>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520" w:lineRule="atLeast"/>
              <w:rPr>
                <w:rFonts w:hint="eastAsia" w:ascii="仿宋" w:hAnsi="仿宋" w:eastAsia="仿宋"/>
                <w:b/>
                <w:bCs/>
                <w:sz w:val="28"/>
                <w:szCs w:val="28"/>
              </w:rPr>
            </w:pPr>
            <w:r>
              <w:rPr>
                <w:rFonts w:ascii="仿宋" w:hAnsi="仿宋" w:eastAsia="仿宋"/>
                <w:b/>
                <w:bCs/>
                <w:sz w:val="28"/>
                <w:szCs w:val="28"/>
              </w:rPr>
              <w:t xml:space="preserve">序号</w:t>
            </w:r>
            <w:r/>
          </w:p>
        </w:tc>
        <w:tc>
          <w:tcPr>
            <w:tcBorders>
              <w:top w:val="single" w:color="000000" w:sz="6" w:space="0"/>
              <w:left w:val="single" w:color="000000" w:sz="6" w:space="0"/>
              <w:bottom w:val="single" w:color="000000" w:sz="6" w:space="0"/>
              <w:right w:val="single" w:color="000000" w:sz="6" w:space="0"/>
            </w:tcBorders>
            <w:tcW w:w="3674" w:type="dxa"/>
            <w:vAlign w:val="center"/>
            <w:textDirection w:val="lrTb"/>
            <w:noWrap w:val="false"/>
          </w:tcPr>
          <w:p>
            <w:pPr>
              <w:jc w:val="center"/>
              <w:spacing w:line="520" w:lineRule="atLeast"/>
              <w:rPr>
                <w:rFonts w:hint="eastAsia" w:ascii="仿宋" w:hAnsi="仿宋" w:eastAsia="仿宋"/>
                <w:b/>
                <w:bCs/>
                <w:sz w:val="28"/>
                <w:szCs w:val="28"/>
              </w:rPr>
            </w:pPr>
            <w:r>
              <w:rPr>
                <w:rFonts w:ascii="仿宋" w:hAnsi="仿宋" w:eastAsia="仿宋"/>
                <w:b/>
                <w:bCs/>
                <w:sz w:val="28"/>
                <w:szCs w:val="28"/>
              </w:rPr>
              <w:t xml:space="preserve">名称</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520" w:lineRule="atLeast"/>
              <w:rPr>
                <w:rFonts w:hint="eastAsia" w:ascii="仿宋" w:hAnsi="仿宋" w:eastAsia="仿宋"/>
                <w:b/>
                <w:bCs/>
                <w:sz w:val="28"/>
                <w:szCs w:val="28"/>
              </w:rPr>
            </w:pPr>
            <w:r>
              <w:rPr>
                <w:rFonts w:ascii="仿宋" w:hAnsi="仿宋" w:eastAsia="仿宋"/>
                <w:b/>
                <w:bCs/>
                <w:sz w:val="28"/>
                <w:szCs w:val="28"/>
              </w:rPr>
              <w:t xml:space="preserve">数量</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atLeast"/>
              <w:rPr>
                <w:rFonts w:hint="eastAsia" w:ascii="仿宋" w:hAnsi="仿宋" w:eastAsia="仿宋"/>
                <w:b/>
                <w:bCs/>
                <w:sz w:val="28"/>
                <w:szCs w:val="28"/>
              </w:rPr>
            </w:pPr>
            <w:r>
              <w:rPr>
                <w:rFonts w:ascii="仿宋" w:hAnsi="仿宋" w:eastAsia="仿宋"/>
                <w:b/>
                <w:bCs/>
                <w:sz w:val="28"/>
                <w:szCs w:val="28"/>
              </w:rPr>
              <w:t xml:space="preserve">备注</w:t>
            </w:r>
            <w:r/>
          </w:p>
        </w:tc>
      </w:tr>
      <w:tr>
        <w:trPr>
          <w:jc w:val="center"/>
          <w:trHeight w:val="340"/>
        </w:trPr>
        <w:tc>
          <w:tcPr>
            <w:tcBorders>
              <w:top w:val="single" w:color="000000" w:sz="6" w:space="0"/>
              <w:left w:val="single" w:color="000000" w:sz="6" w:space="0"/>
              <w:right w:val="single" w:color="000000" w:sz="6" w:space="0"/>
            </w:tcBorders>
            <w:tcW w:w="863" w:type="dxa"/>
            <w:vAlign w:val="center"/>
            <w:vMerge w:val="restart"/>
            <w:textDirection w:val="lrTb"/>
            <w:noWrap w:val="false"/>
          </w:tcPr>
          <w:p>
            <w:pPr>
              <w:jc w:val="center"/>
              <w:spacing w:line="520" w:lineRule="exact"/>
              <w:rPr>
                <w:rFonts w:hint="eastAsia" w:ascii="仿宋" w:hAnsi="仿宋" w:eastAsia="仿宋"/>
                <w:sz w:val="28"/>
                <w:szCs w:val="28"/>
              </w:rPr>
            </w:pPr>
            <w:r>
              <w:rPr>
                <w:rFonts w:ascii="仿宋" w:hAnsi="仿宋" w:eastAsia="仿宋"/>
                <w:sz w:val="28"/>
                <w:szCs w:val="28"/>
              </w:rPr>
              <w:t xml:space="preserve">1</w:t>
            </w:r>
            <w:r/>
          </w:p>
        </w:tc>
        <w:tc>
          <w:tcPr>
            <w:tcBorders>
              <w:top w:val="single" w:color="000000" w:sz="6" w:space="0"/>
              <w:left w:val="single" w:color="000000" w:sz="6" w:space="0"/>
              <w:right w:val="single" w:color="000000" w:sz="6" w:space="0"/>
            </w:tcBorders>
            <w:tcW w:w="3674"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垃圾压缩系统</w:t>
            </w:r>
            <w:r/>
          </w:p>
        </w:tc>
        <w:tc>
          <w:tcPr>
            <w:tcBorders>
              <w:top w:val="single" w:color="000000" w:sz="6" w:space="0"/>
              <w:left w:val="single" w:color="000000" w:sz="6" w:space="0"/>
              <w:right w:val="single" w:color="000000" w:sz="6" w:space="0"/>
            </w:tcBorders>
            <w:tcW w:w="992"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4套</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丁集站设备1套</w:t>
            </w:r>
            <w:r/>
          </w:p>
        </w:tc>
      </w:tr>
      <w:tr>
        <w:trPr>
          <w:jc w:val="center"/>
          <w:trHeight w:val="340"/>
        </w:trPr>
        <w:tc>
          <w:tcPr>
            <w:tcBorders>
              <w:left w:val="single" w:color="000000" w:sz="6" w:space="0"/>
              <w:right w:val="single" w:color="000000" w:sz="6" w:space="0"/>
            </w:tcBorders>
            <w:tcW w:w="863"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right w:val="single" w:color="000000" w:sz="6" w:space="0"/>
            </w:tcBorders>
            <w:tcW w:w="3674"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right w:val="single" w:color="000000" w:sz="6" w:space="0"/>
            </w:tcBorders>
            <w:tcW w:w="992"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城东站设备2套</w:t>
            </w:r>
            <w:r/>
          </w:p>
        </w:tc>
      </w:tr>
      <w:tr>
        <w:trPr>
          <w:jc w:val="center"/>
          <w:trHeight w:val="340"/>
        </w:trPr>
        <w:tc>
          <w:tcPr>
            <w:tcBorders>
              <w:left w:val="single" w:color="000000" w:sz="6" w:space="0"/>
              <w:bottom w:val="single" w:color="000000" w:sz="6" w:space="0"/>
              <w:right w:val="single" w:color="000000" w:sz="6" w:space="0"/>
            </w:tcBorders>
            <w:tcW w:w="863"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bottom w:val="single" w:color="000000" w:sz="6" w:space="0"/>
              <w:right w:val="single" w:color="000000" w:sz="6" w:space="0"/>
            </w:tcBorders>
            <w:tcW w:w="3674"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bottom w:val="single" w:color="000000" w:sz="6" w:space="0"/>
              <w:right w:val="single" w:color="000000" w:sz="6" w:space="0"/>
            </w:tcBorders>
            <w:tcW w:w="992"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cs="仿宋"/>
                <w:sz w:val="28"/>
                <w:szCs w:val="28"/>
              </w:rPr>
              <w:t xml:space="preserve">新渡</w:t>
            </w:r>
            <w:r>
              <w:rPr>
                <w:rFonts w:ascii="仿宋" w:hAnsi="仿宋" w:eastAsia="仿宋" w:cs="仿宋"/>
                <w:sz w:val="28"/>
                <w:szCs w:val="28"/>
              </w:rPr>
              <w:t xml:space="preserve">站</w:t>
            </w:r>
            <w:r>
              <w:rPr>
                <w:rFonts w:hint="eastAsia" w:ascii="仿宋" w:hAnsi="仿宋" w:eastAsia="仿宋" w:cs="仿宋"/>
                <w:sz w:val="28"/>
                <w:szCs w:val="28"/>
              </w:rPr>
              <w:t xml:space="preserve">（无坡道）</w:t>
            </w:r>
            <w:r>
              <w:rPr>
                <w:rFonts w:hint="eastAsia" w:ascii="仿宋" w:hAnsi="仿宋" w:eastAsia="仿宋"/>
                <w:sz w:val="28"/>
                <w:szCs w:val="28"/>
              </w:rPr>
              <w:t xml:space="preserve">设备</w:t>
            </w:r>
            <w:r>
              <w:rPr>
                <w:rFonts w:hint="eastAsia" w:ascii="仿宋" w:hAnsi="仿宋" w:eastAsia="仿宋" w:cs="仿宋"/>
                <w:sz w:val="28"/>
                <w:szCs w:val="28"/>
              </w:rPr>
              <w:t xml:space="preserve">1套</w:t>
            </w:r>
            <w:r/>
          </w:p>
        </w:tc>
      </w:tr>
      <w:tr>
        <w:trPr>
          <w:jc w:val="center"/>
          <w:trHeight w:val="340"/>
        </w:trPr>
        <w:tc>
          <w:tcPr>
            <w:tcBorders>
              <w:top w:val="single" w:color="000000" w:sz="6" w:space="0"/>
              <w:left w:val="single" w:color="000000" w:sz="6" w:space="0"/>
              <w:right w:val="single" w:color="000000" w:sz="6" w:space="0"/>
            </w:tcBorders>
            <w:tcW w:w="863" w:type="dxa"/>
            <w:vAlign w:val="center"/>
            <w:vMerge w:val="restart"/>
            <w:textDirection w:val="lrTb"/>
            <w:noWrap w:val="false"/>
          </w:tcPr>
          <w:p>
            <w:pPr>
              <w:jc w:val="center"/>
              <w:spacing w:line="520" w:lineRule="exact"/>
              <w:rPr>
                <w:rFonts w:hint="eastAsia" w:ascii="仿宋" w:hAnsi="仿宋" w:eastAsia="仿宋"/>
                <w:sz w:val="28"/>
                <w:szCs w:val="28"/>
              </w:rPr>
            </w:pPr>
            <w:r>
              <w:rPr>
                <w:rFonts w:ascii="仿宋" w:hAnsi="仿宋" w:eastAsia="仿宋"/>
                <w:sz w:val="28"/>
                <w:szCs w:val="28"/>
              </w:rPr>
              <w:t xml:space="preserve">2</w:t>
            </w:r>
            <w:r/>
          </w:p>
        </w:tc>
        <w:tc>
          <w:tcPr>
            <w:tcBorders>
              <w:top w:val="single" w:color="000000" w:sz="6" w:space="0"/>
              <w:left w:val="single" w:color="000000" w:sz="6" w:space="0"/>
              <w:right w:val="single" w:color="000000" w:sz="6" w:space="0"/>
            </w:tcBorders>
            <w:tcW w:w="3674"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液压系统</w:t>
            </w:r>
            <w:r/>
          </w:p>
        </w:tc>
        <w:tc>
          <w:tcPr>
            <w:tcBorders>
              <w:top w:val="single" w:color="000000" w:sz="6" w:space="0"/>
              <w:left w:val="single" w:color="000000" w:sz="6" w:space="0"/>
              <w:right w:val="single" w:color="000000" w:sz="6" w:space="0"/>
            </w:tcBorders>
            <w:tcW w:w="992"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4套</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丁集站设备1套</w:t>
            </w:r>
            <w:r/>
          </w:p>
        </w:tc>
      </w:tr>
      <w:tr>
        <w:trPr>
          <w:jc w:val="center"/>
          <w:trHeight w:val="340"/>
        </w:trPr>
        <w:tc>
          <w:tcPr>
            <w:tcBorders>
              <w:left w:val="single" w:color="000000" w:sz="6" w:space="0"/>
              <w:right w:val="single" w:color="000000" w:sz="6" w:space="0"/>
            </w:tcBorders>
            <w:tcW w:w="863"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right w:val="single" w:color="000000" w:sz="6" w:space="0"/>
            </w:tcBorders>
            <w:tcW w:w="3674"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right w:val="single" w:color="000000" w:sz="6" w:space="0"/>
            </w:tcBorders>
            <w:tcW w:w="992"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城东站设备2套</w:t>
            </w:r>
            <w:r/>
          </w:p>
        </w:tc>
      </w:tr>
      <w:tr>
        <w:trPr>
          <w:jc w:val="center"/>
          <w:trHeight w:val="340"/>
        </w:trPr>
        <w:tc>
          <w:tcPr>
            <w:tcBorders>
              <w:left w:val="single" w:color="000000" w:sz="6" w:space="0"/>
              <w:bottom w:val="single" w:color="000000" w:sz="6" w:space="0"/>
              <w:right w:val="single" w:color="000000" w:sz="6" w:space="0"/>
            </w:tcBorders>
            <w:tcW w:w="863"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bottom w:val="single" w:color="000000" w:sz="6" w:space="0"/>
              <w:right w:val="single" w:color="000000" w:sz="6" w:space="0"/>
            </w:tcBorders>
            <w:tcW w:w="3674"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bottom w:val="single" w:color="000000" w:sz="6" w:space="0"/>
              <w:right w:val="single" w:color="000000" w:sz="6" w:space="0"/>
            </w:tcBorders>
            <w:tcW w:w="992"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cs="仿宋"/>
                <w:sz w:val="28"/>
                <w:szCs w:val="28"/>
              </w:rPr>
              <w:t xml:space="preserve">新渡</w:t>
            </w:r>
            <w:r>
              <w:rPr>
                <w:rFonts w:ascii="仿宋" w:hAnsi="仿宋" w:eastAsia="仿宋" w:cs="仿宋"/>
                <w:sz w:val="28"/>
                <w:szCs w:val="28"/>
              </w:rPr>
              <w:t xml:space="preserve">站</w:t>
            </w:r>
            <w:r>
              <w:rPr>
                <w:rFonts w:hint="eastAsia" w:ascii="仿宋" w:hAnsi="仿宋" w:eastAsia="仿宋" w:cs="仿宋"/>
                <w:sz w:val="28"/>
                <w:szCs w:val="28"/>
              </w:rPr>
              <w:t xml:space="preserve">（无坡道）</w:t>
            </w:r>
            <w:r>
              <w:rPr>
                <w:rFonts w:hint="eastAsia" w:ascii="仿宋" w:hAnsi="仿宋" w:eastAsia="仿宋"/>
                <w:sz w:val="28"/>
                <w:szCs w:val="28"/>
              </w:rPr>
              <w:t xml:space="preserve">设备</w:t>
            </w:r>
            <w:r>
              <w:rPr>
                <w:rFonts w:hint="eastAsia" w:ascii="仿宋" w:hAnsi="仿宋" w:eastAsia="仿宋" w:cs="仿宋"/>
                <w:sz w:val="28"/>
                <w:szCs w:val="28"/>
              </w:rPr>
              <w:t xml:space="preserve">1套</w:t>
            </w:r>
            <w:r/>
          </w:p>
        </w:tc>
      </w:tr>
      <w:tr>
        <w:trPr>
          <w:jc w:val="center"/>
          <w:trHeight w:val="340"/>
        </w:trPr>
        <w:tc>
          <w:tcPr>
            <w:tcBorders>
              <w:top w:val="single" w:color="000000" w:sz="6" w:space="0"/>
              <w:left w:val="single" w:color="000000" w:sz="6" w:space="0"/>
              <w:right w:val="single" w:color="000000" w:sz="6" w:space="0"/>
            </w:tcBorders>
            <w:tcW w:w="863"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000000" w:sz="6" w:space="0"/>
              <w:left w:val="single" w:color="000000" w:sz="6" w:space="0"/>
              <w:right w:val="single" w:color="000000" w:sz="6" w:space="0"/>
            </w:tcBorders>
            <w:tcW w:w="3674"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垃圾集装箱</w:t>
            </w:r>
            <w:r/>
          </w:p>
        </w:tc>
        <w:tc>
          <w:tcPr>
            <w:tcBorders>
              <w:top w:val="single" w:color="000000" w:sz="6" w:space="0"/>
              <w:left w:val="single" w:color="000000" w:sz="6" w:space="0"/>
              <w:right w:val="single" w:color="000000" w:sz="6" w:space="0"/>
            </w:tcBorders>
            <w:tcW w:w="992" w:type="dxa"/>
            <w:vAlign w:val="center"/>
            <w:vMerge w:val="restart"/>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9套</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丁集站设备2套</w:t>
            </w:r>
            <w:r/>
          </w:p>
        </w:tc>
      </w:tr>
      <w:tr>
        <w:trPr>
          <w:jc w:val="center"/>
          <w:trHeight w:val="340"/>
        </w:trPr>
        <w:tc>
          <w:tcPr>
            <w:tcBorders>
              <w:left w:val="single" w:color="000000" w:sz="6" w:space="0"/>
              <w:right w:val="single" w:color="000000" w:sz="6" w:space="0"/>
            </w:tcBorders>
            <w:tcW w:w="863"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right w:val="single" w:color="000000" w:sz="6" w:space="0"/>
            </w:tcBorders>
            <w:tcW w:w="3674"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right w:val="single" w:color="000000" w:sz="6" w:space="0"/>
            </w:tcBorders>
            <w:tcW w:w="992"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城东站设备5套</w:t>
            </w:r>
            <w:r/>
          </w:p>
        </w:tc>
      </w:tr>
      <w:tr>
        <w:trPr>
          <w:jc w:val="center"/>
          <w:trHeight w:val="340"/>
        </w:trPr>
        <w:tc>
          <w:tcPr>
            <w:tcBorders>
              <w:left w:val="single" w:color="000000" w:sz="6" w:space="0"/>
              <w:bottom w:val="single" w:color="000000" w:sz="6" w:space="0"/>
              <w:right w:val="single" w:color="000000" w:sz="6" w:space="0"/>
            </w:tcBorders>
            <w:tcW w:w="863"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bottom w:val="single" w:color="000000" w:sz="6" w:space="0"/>
              <w:right w:val="single" w:color="000000" w:sz="6" w:space="0"/>
            </w:tcBorders>
            <w:tcW w:w="3674"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left w:val="single" w:color="000000" w:sz="6" w:space="0"/>
              <w:bottom w:val="single" w:color="000000" w:sz="6" w:space="0"/>
              <w:right w:val="single" w:color="000000" w:sz="6" w:space="0"/>
            </w:tcBorders>
            <w:tcW w:w="992" w:type="dxa"/>
            <w:vAlign w:val="center"/>
            <w:vMerge w:val="continue"/>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cs="仿宋"/>
                <w:sz w:val="28"/>
                <w:szCs w:val="28"/>
              </w:rPr>
              <w:t xml:space="preserve">新渡</w:t>
            </w:r>
            <w:r>
              <w:rPr>
                <w:rFonts w:ascii="仿宋" w:hAnsi="仿宋" w:eastAsia="仿宋" w:cs="仿宋"/>
                <w:sz w:val="28"/>
                <w:szCs w:val="28"/>
              </w:rPr>
              <w:t xml:space="preserve">站</w:t>
            </w:r>
            <w:r>
              <w:rPr>
                <w:rFonts w:hint="eastAsia" w:ascii="仿宋" w:hAnsi="仿宋" w:eastAsia="仿宋" w:cs="仿宋"/>
                <w:sz w:val="28"/>
                <w:szCs w:val="28"/>
              </w:rPr>
              <w:t xml:space="preserve">（无坡道）</w:t>
            </w:r>
            <w:r>
              <w:rPr>
                <w:rFonts w:hint="eastAsia" w:ascii="仿宋" w:hAnsi="仿宋" w:eastAsia="仿宋"/>
                <w:sz w:val="28"/>
                <w:szCs w:val="28"/>
              </w:rPr>
              <w:t xml:space="preserve">设备</w:t>
            </w:r>
            <w:r>
              <w:rPr>
                <w:rFonts w:hint="eastAsia" w:ascii="仿宋" w:hAnsi="仿宋" w:eastAsia="仿宋" w:cs="仿宋"/>
                <w:sz w:val="28"/>
                <w:szCs w:val="28"/>
              </w:rPr>
              <w:t xml:space="preserve">2套</w:t>
            </w:r>
            <w:r/>
          </w:p>
        </w:tc>
      </w:tr>
      <w:tr>
        <w:trPr>
          <w:jc w:val="center"/>
          <w:trHeight w:val="340"/>
        </w:trPr>
        <w:tc>
          <w:tcPr>
            <w:tcBorders>
              <w:top w:val="single" w:color="000000" w:sz="6" w:space="0"/>
              <w:left w:val="single" w:color="000000" w:sz="6" w:space="0"/>
              <w:right w:val="single" w:color="000000" w:sz="6" w:space="0"/>
            </w:tcBorders>
            <w:tcW w:w="863"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000000" w:sz="6" w:space="0"/>
              <w:left w:val="single" w:color="000000" w:sz="6" w:space="0"/>
              <w:right w:val="single" w:color="000000" w:sz="6" w:space="0"/>
            </w:tcBorders>
            <w:tcW w:w="3674"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植物液喷淋除臭系统</w:t>
            </w:r>
            <w:r/>
          </w:p>
        </w:tc>
        <w:tc>
          <w:tcPr>
            <w:tcBorders>
              <w:top w:val="single" w:color="000000" w:sz="6" w:space="0"/>
              <w:left w:val="single" w:color="000000" w:sz="6" w:space="0"/>
              <w:right w:val="single" w:color="000000" w:sz="6" w:space="0"/>
            </w:tcBorders>
            <w:tcW w:w="992"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3套</w:t>
            </w:r>
            <w:r/>
          </w:p>
        </w:tc>
        <w:tc>
          <w:tcPr>
            <w:tcBorders>
              <w:top w:val="single" w:color="000000" w:sz="6" w:space="0"/>
              <w:left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每个站点各一套</w:t>
            </w:r>
            <w:r/>
          </w:p>
        </w:tc>
      </w:tr>
      <w:tr>
        <w:trPr>
          <w:jc w:val="center"/>
          <w:trHeight w:val="340"/>
        </w:trPr>
        <w:tc>
          <w:tcPr>
            <w:tcBorders>
              <w:top w:val="single" w:color="000000" w:sz="6" w:space="0"/>
              <w:left w:val="single" w:color="000000" w:sz="6" w:space="0"/>
              <w:right w:val="single" w:color="000000" w:sz="6" w:space="0"/>
            </w:tcBorders>
            <w:tcW w:w="863"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000000" w:sz="6" w:space="0"/>
              <w:left w:val="single" w:color="000000" w:sz="6" w:space="0"/>
              <w:right w:val="single" w:color="000000" w:sz="6" w:space="0"/>
            </w:tcBorders>
            <w:tcW w:w="3674"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高压清洗机</w:t>
            </w:r>
            <w:r/>
          </w:p>
        </w:tc>
        <w:tc>
          <w:tcPr>
            <w:tcBorders>
              <w:top w:val="single" w:color="000000" w:sz="6" w:space="0"/>
              <w:left w:val="single" w:color="000000" w:sz="6" w:space="0"/>
              <w:right w:val="single" w:color="000000" w:sz="6" w:space="0"/>
            </w:tcBorders>
            <w:tcW w:w="992"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3套</w:t>
            </w:r>
            <w:r/>
          </w:p>
        </w:tc>
        <w:tc>
          <w:tcPr>
            <w:tcBorders>
              <w:top w:val="single" w:color="000000" w:sz="6" w:space="0"/>
              <w:left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每个站点各一套</w:t>
            </w:r>
            <w:r/>
          </w:p>
        </w:tc>
      </w:tr>
      <w:tr>
        <w:trPr>
          <w:jc w:val="center"/>
          <w:trHeight w:val="340"/>
        </w:trPr>
        <w:tc>
          <w:tcPr>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000000" w:sz="6" w:space="0"/>
              <w:left w:val="single" w:color="000000" w:sz="6" w:space="0"/>
              <w:bottom w:val="single" w:color="000000" w:sz="6" w:space="0"/>
              <w:right w:val="single" w:color="000000" w:sz="6" w:space="0"/>
            </w:tcBorders>
            <w:tcW w:w="3674"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后上料提料系统</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1套</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cs="仿宋"/>
                <w:sz w:val="28"/>
                <w:szCs w:val="28"/>
              </w:rPr>
              <w:t xml:space="preserve">新渡</w:t>
            </w:r>
            <w:r>
              <w:rPr>
                <w:rFonts w:ascii="仿宋" w:hAnsi="仿宋" w:eastAsia="仿宋" w:cs="仿宋"/>
                <w:sz w:val="28"/>
                <w:szCs w:val="28"/>
              </w:rPr>
              <w:t xml:space="preserve">站</w:t>
            </w:r>
            <w:r>
              <w:rPr>
                <w:rFonts w:hint="eastAsia" w:ascii="仿宋" w:hAnsi="仿宋" w:eastAsia="仿宋" w:cs="仿宋"/>
                <w:sz w:val="28"/>
                <w:szCs w:val="28"/>
              </w:rPr>
              <w:t xml:space="preserve">（无坡道）</w:t>
            </w:r>
            <w:r>
              <w:rPr>
                <w:rFonts w:hint="eastAsia" w:ascii="仿宋" w:hAnsi="仿宋" w:eastAsia="仿宋"/>
                <w:sz w:val="28"/>
                <w:szCs w:val="28"/>
              </w:rPr>
              <w:t xml:space="preserve">设备</w:t>
            </w:r>
            <w:r>
              <w:rPr>
                <w:rFonts w:hint="eastAsia" w:ascii="仿宋" w:hAnsi="仿宋" w:eastAsia="仿宋" w:cs="仿宋"/>
                <w:sz w:val="28"/>
                <w:szCs w:val="28"/>
              </w:rPr>
              <w:t xml:space="preserve">1套</w:t>
            </w:r>
            <w:r/>
          </w:p>
        </w:tc>
      </w:tr>
      <w:tr>
        <w:trPr>
          <w:jc w:val="center"/>
          <w:trHeight w:val="340"/>
        </w:trPr>
        <w:tc>
          <w:tcPr>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7</w:t>
            </w:r>
            <w:r/>
          </w:p>
        </w:tc>
        <w:tc>
          <w:tcPr>
            <w:tcBorders>
              <w:top w:val="single" w:color="000000" w:sz="6" w:space="0"/>
              <w:left w:val="single" w:color="000000" w:sz="6" w:space="0"/>
              <w:bottom w:val="single" w:color="000000" w:sz="6" w:space="0"/>
              <w:right w:val="single" w:color="000000" w:sz="6" w:space="0"/>
            </w:tcBorders>
            <w:tcW w:w="3674"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视频监控系统</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3套</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每个站点各一套</w:t>
            </w:r>
            <w:r/>
          </w:p>
        </w:tc>
      </w:tr>
    </w:tbl>
    <w:p>
      <w:pPr>
        <w:numPr>
          <w:ilvl w:val="0"/>
          <w:numId w:val="8"/>
        </w:numPr>
        <w:spacing w:line="460" w:lineRule="exact"/>
      </w:pPr>
      <w:r>
        <w:rPr>
          <w:rFonts w:hint="eastAsia" w:ascii="仿宋" w:hAnsi="仿宋" w:eastAsia="仿宋" w:cs="仿宋"/>
          <w:b/>
          <w:bCs/>
          <w:sz w:val="28"/>
          <w:szCs w:val="28"/>
        </w:rPr>
        <w:t xml:space="preserve">技术要求</w:t>
      </w:r>
      <w:r/>
    </w:p>
    <w:p>
      <w:pPr>
        <w:rPr>
          <w:rFonts w:hint="eastAsia" w:ascii="仿宋" w:hAnsi="仿宋" w:eastAsia="仿宋"/>
          <w:b/>
          <w:bCs/>
          <w:sz w:val="28"/>
          <w:szCs w:val="28"/>
        </w:rPr>
      </w:pPr>
      <w:r>
        <w:rPr>
          <w:rFonts w:hint="eastAsia" w:ascii="仿宋" w:hAnsi="仿宋" w:eastAsia="仿宋" w:cs="宋体"/>
          <w:b/>
          <w:bCs/>
          <w:sz w:val="28"/>
          <w:szCs w:val="28"/>
        </w:rPr>
        <w:t xml:space="preserve">（一）设备配置表</w:t>
      </w:r>
      <w:r/>
    </w:p>
    <w:tbl>
      <w:tblPr>
        <w:tblStyle w:val="6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535"/>
        <w:gridCol w:w="5554"/>
        <w:gridCol w:w="1118"/>
      </w:tblGrid>
      <w:tr>
        <w:trPr>
          <w:jc w:val="center"/>
          <w:trHeight w:val="35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名   称</w:t>
            </w:r>
            <w:r/>
          </w:p>
        </w:tc>
        <w:tc>
          <w:tcPr>
            <w:tcBorders>
              <w:top w:val="single" w:color="auto" w:sz="4" w:space="0"/>
              <w:left w:val="single" w:color="auto" w:sz="4" w:space="0"/>
              <w:bottom w:val="single" w:color="auto" w:sz="4" w:space="0"/>
              <w:right w:val="single" w:color="auto" w:sz="4" w:space="0"/>
            </w:tcBorders>
            <w:tcW w:w="5554"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规             格</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数量</w:t>
            </w:r>
            <w:r/>
          </w:p>
        </w:tc>
      </w:tr>
      <w:tr>
        <w:trPr>
          <w:jc w:val="center"/>
          <w:trHeight w:val="5525"/>
        </w:trPr>
        <w:tc>
          <w:tcPr>
            <w:tcBorders>
              <w:top w:val="single" w:color="auto" w:sz="4" w:space="0"/>
              <w:left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1</w:t>
            </w:r>
            <w:r/>
          </w:p>
        </w:tc>
        <w:tc>
          <w:tcPr>
            <w:tcBorders>
              <w:top w:val="single" w:color="auto" w:sz="4" w:space="0"/>
              <w:left w:val="single" w:color="auto" w:sz="4" w:space="0"/>
              <w:right w:val="single" w:color="auto" w:sz="4" w:space="0"/>
            </w:tcBorders>
            <w:tcW w:w="1535" w:type="dxa"/>
            <w:vAlign w:val="center"/>
            <w:textDirection w:val="lrTb"/>
            <w:noWrap w:val="false"/>
          </w:tcPr>
          <w:p>
            <w:pPr>
              <w:jc w:val="left"/>
              <w:spacing w:line="520" w:lineRule="exact"/>
              <w:rPr>
                <w:rFonts w:hint="eastAsia" w:ascii="仿宋" w:hAnsi="仿宋" w:eastAsia="仿宋" w:cs="仿宋"/>
                <w:sz w:val="28"/>
                <w:szCs w:val="28"/>
              </w:rPr>
            </w:pPr>
            <w:r>
              <w:rPr>
                <w:rFonts w:ascii="仿宋" w:hAnsi="仿宋" w:eastAsia="仿宋" w:cs="仿宋"/>
                <w:sz w:val="28"/>
                <w:szCs w:val="28"/>
              </w:rPr>
              <w:t xml:space="preserve">垃圾压缩系统</w:t>
            </w:r>
            <w:r/>
          </w:p>
        </w:tc>
        <w:tc>
          <w:tcPr>
            <w:tcBorders>
              <w:top w:val="single" w:color="auto" w:sz="4" w:space="0"/>
              <w:left w:val="single" w:color="auto" w:sz="4" w:space="0"/>
              <w:right w:val="single" w:color="auto" w:sz="4" w:space="0"/>
            </w:tcBorders>
            <w:tcW w:w="5554" w:type="dxa"/>
            <w:vAlign w:val="center"/>
            <w:textDirection w:val="lrTb"/>
            <w:noWrap w:val="false"/>
          </w:tcPr>
          <w:p>
            <w:pPr>
              <w:jc w:val="left"/>
              <w:spacing w:before="120" w:after="120" w:line="400" w:lineRule="exact"/>
              <w:rPr>
                <w:rFonts w:hint="eastAsia" w:ascii="仿宋" w:hAnsi="仿宋" w:eastAsia="仿宋"/>
                <w:b/>
                <w:bCs/>
                <w:sz w:val="28"/>
                <w:szCs w:val="28"/>
              </w:rPr>
            </w:pPr>
            <w:r>
              <w:rPr>
                <w:rFonts w:hint="eastAsia" w:ascii="仿宋" w:hAnsi="仿宋" w:eastAsia="仿宋"/>
                <w:b/>
                <w:bCs/>
                <w:sz w:val="28"/>
                <w:szCs w:val="28"/>
              </w:rPr>
              <w:t xml:space="preserve">水平直接压缩系统：</w:t>
            </w:r>
            <w:r/>
          </w:p>
          <w:p>
            <w:pPr>
              <w:jc w:val="left"/>
              <w:spacing w:after="120" w:line="400" w:lineRule="exact"/>
              <w:rPr>
                <w:rFonts w:hint="eastAsia" w:ascii="仿宋" w:hAnsi="仿宋" w:eastAsia="仿宋"/>
                <w:b/>
                <w:bCs/>
                <w:sz w:val="28"/>
                <w:szCs w:val="28"/>
              </w:rPr>
            </w:pPr>
            <w:r>
              <w:rPr>
                <w:rFonts w:hint="eastAsia" w:ascii="仿宋" w:hAnsi="仿宋" w:eastAsia="仿宋"/>
                <w:b/>
                <w:bCs/>
                <w:sz w:val="28"/>
                <w:szCs w:val="28"/>
              </w:rPr>
              <w:t xml:space="preserve">（1）★</w:t>
            </w:r>
            <w:r>
              <w:rPr>
                <w:rFonts w:ascii="仿宋" w:hAnsi="仿宋" w:eastAsia="仿宋"/>
                <w:b/>
                <w:bCs/>
                <w:sz w:val="28"/>
                <w:szCs w:val="28"/>
              </w:rPr>
              <w:t xml:space="preserve">单机综合处理能力：≥2</w:t>
            </w:r>
            <w:r>
              <w:rPr>
                <w:rFonts w:hint="eastAsia" w:ascii="仿宋" w:hAnsi="仿宋" w:eastAsia="仿宋"/>
                <w:b/>
                <w:bCs/>
                <w:sz w:val="28"/>
                <w:szCs w:val="28"/>
              </w:rPr>
              <w:t xml:space="preserve">5</w:t>
            </w:r>
            <w:r>
              <w:rPr>
                <w:rFonts w:ascii="仿宋" w:hAnsi="仿宋" w:eastAsia="仿宋"/>
                <w:b/>
                <w:bCs/>
                <w:sz w:val="28"/>
                <w:szCs w:val="28"/>
              </w:rPr>
              <w:t xml:space="preserve"> t/h</w:t>
            </w:r>
            <w:r/>
          </w:p>
          <w:p>
            <w:pPr>
              <w:jc w:val="left"/>
              <w:spacing w:after="120" w:line="40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压缩循环时间： ≤</w:t>
            </w:r>
            <w:r>
              <w:rPr>
                <w:rFonts w:hint="eastAsia" w:ascii="仿宋" w:hAnsi="仿宋" w:eastAsia="仿宋"/>
                <w:b/>
                <w:bCs/>
                <w:sz w:val="28"/>
                <w:szCs w:val="28"/>
              </w:rPr>
              <w:t xml:space="preserve">40</w:t>
            </w:r>
            <w:r>
              <w:rPr>
                <w:rFonts w:ascii="仿宋" w:hAnsi="仿宋" w:eastAsia="仿宋"/>
                <w:b/>
                <w:bCs/>
                <w:sz w:val="28"/>
                <w:szCs w:val="28"/>
              </w:rPr>
              <w:t xml:space="preserve">s</w:t>
            </w:r>
            <w:r/>
          </w:p>
          <w:p>
            <w:pPr>
              <w:jc w:val="left"/>
              <w:spacing w:after="120" w:line="400" w:lineRule="exact"/>
              <w:rPr>
                <w:rFonts w:hint="eastAsia" w:ascii="仿宋" w:hAnsi="仿宋" w:eastAsia="仿宋"/>
                <w:b/>
                <w:bCs/>
                <w:sz w:val="28"/>
                <w:szCs w:val="28"/>
                <w:vertAlign w:val="superscript"/>
              </w:rPr>
            </w:pPr>
            <w:r>
              <w:rPr>
                <w:rFonts w:hint="eastAsia" w:ascii="仿宋" w:hAnsi="仿宋" w:eastAsia="仿宋"/>
                <w:b/>
                <w:bCs/>
                <w:sz w:val="28"/>
                <w:szCs w:val="28"/>
              </w:rPr>
              <w:t xml:space="preserve">（3）★</w:t>
            </w:r>
            <w:r>
              <w:rPr>
                <w:rFonts w:ascii="仿宋" w:hAnsi="仿宋" w:eastAsia="仿宋"/>
                <w:b/>
                <w:bCs/>
                <w:sz w:val="28"/>
                <w:szCs w:val="28"/>
              </w:rPr>
              <w:t xml:space="preserve">压缩机压实密度：≥600kg/m</w:t>
            </w:r>
            <w:r>
              <w:rPr>
                <w:rFonts w:ascii="仿宋" w:hAnsi="仿宋" w:eastAsia="仿宋"/>
                <w:b/>
                <w:bCs/>
                <w:sz w:val="28"/>
                <w:szCs w:val="28"/>
                <w:vertAlign w:val="superscript"/>
              </w:rPr>
              <w:t xml:space="preserve">3</w:t>
            </w:r>
            <w:r/>
          </w:p>
          <w:p>
            <w:pPr>
              <w:jc w:val="left"/>
              <w:spacing w:after="120" w:line="4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压缩机工作推力：≥310 kN</w:t>
            </w:r>
            <w:r/>
          </w:p>
          <w:p>
            <w:pPr>
              <w:jc w:val="left"/>
              <w:spacing w:after="120" w:line="400" w:lineRule="exact"/>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压缩机推头进入箱体行程：≥4</w:t>
            </w:r>
            <w:r>
              <w:rPr>
                <w:rFonts w:hint="eastAsia" w:ascii="仿宋" w:hAnsi="仿宋" w:eastAsia="仿宋"/>
                <w:sz w:val="28"/>
                <w:szCs w:val="28"/>
              </w:rPr>
              <w:t xml:space="preserve">4</w:t>
            </w:r>
            <w:r>
              <w:rPr>
                <w:rFonts w:ascii="仿宋" w:hAnsi="仿宋" w:eastAsia="仿宋"/>
                <w:sz w:val="28"/>
                <w:szCs w:val="28"/>
              </w:rPr>
              <w:t xml:space="preserve">0mm</w:t>
            </w:r>
            <w:r/>
          </w:p>
          <w:p>
            <w:pPr>
              <w:jc w:val="left"/>
              <w:spacing w:after="120" w:line="400" w:lineRule="exact"/>
              <w:rPr>
                <w:rFonts w:hint="eastAsia"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压缩机外阔尺寸:可完全满足原有站房使用条件</w:t>
            </w:r>
            <w:r/>
          </w:p>
          <w:p>
            <w:pPr>
              <w:jc w:val="left"/>
              <w:spacing w:after="120" w:line="40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压缩容积：≥2.5 m</w:t>
            </w:r>
            <w:r>
              <w:rPr>
                <w:rFonts w:ascii="仿宋" w:hAnsi="仿宋" w:eastAsia="仿宋"/>
                <w:sz w:val="28"/>
                <w:szCs w:val="28"/>
                <w:vertAlign w:val="superscript"/>
              </w:rPr>
              <w:t xml:space="preserve">3</w:t>
            </w:r>
            <w:r/>
          </w:p>
          <w:p>
            <w:pPr>
              <w:jc w:val="left"/>
              <w:spacing w:after="120" w:line="400" w:lineRule="exact"/>
              <w:rPr>
                <w:rFonts w:hint="eastAsia" w:ascii="仿宋" w:hAnsi="仿宋" w:eastAsia="仿宋"/>
                <w:sz w:val="28"/>
                <w:szCs w:val="28"/>
              </w:rPr>
            </w:pPr>
            <w:r>
              <w:rPr>
                <w:rFonts w:hint="eastAsia" w:ascii="仿宋" w:hAnsi="仿宋" w:eastAsia="仿宋"/>
                <w:sz w:val="28"/>
                <w:szCs w:val="28"/>
              </w:rPr>
              <w:t xml:space="preserve">（8）料槽防尘罩：钢制（不低于钢材材质Q355）大容量料斗，满足卸料防尘</w:t>
            </w:r>
            <w:r/>
          </w:p>
          <w:p>
            <w:pPr>
              <w:jc w:val="left"/>
              <w:spacing w:after="120" w:line="400" w:lineRule="exact"/>
              <w:rPr>
                <w:rFonts w:hint="eastAsia" w:ascii="仿宋" w:hAnsi="仿宋" w:eastAsia="仿宋"/>
                <w:b/>
                <w:bCs/>
                <w:sz w:val="28"/>
                <w:szCs w:val="28"/>
              </w:rPr>
            </w:pPr>
            <w:r>
              <w:rPr>
                <w:rFonts w:hint="eastAsia" w:ascii="仿宋" w:hAnsi="仿宋" w:eastAsia="仿宋"/>
                <w:b/>
                <w:bCs/>
                <w:sz w:val="28"/>
                <w:szCs w:val="28"/>
              </w:rPr>
              <w:t xml:space="preserve">（9）★</w:t>
            </w:r>
            <w:r>
              <w:rPr>
                <w:rFonts w:ascii="仿宋" w:hAnsi="仿宋" w:eastAsia="仿宋"/>
                <w:b/>
                <w:bCs/>
                <w:sz w:val="28"/>
                <w:szCs w:val="28"/>
              </w:rPr>
              <w:t xml:space="preserve">液压站电机功率：≤</w:t>
            </w:r>
            <w:r>
              <w:rPr>
                <w:rFonts w:hint="eastAsia" w:ascii="仿宋" w:hAnsi="仿宋" w:eastAsia="仿宋"/>
                <w:b/>
                <w:bCs/>
                <w:sz w:val="28"/>
                <w:szCs w:val="28"/>
              </w:rPr>
              <w:t xml:space="preserve">15 KW</w:t>
            </w:r>
            <w:r/>
          </w:p>
          <w:p>
            <w:pPr>
              <w:jc w:val="left"/>
              <w:spacing w:after="120" w:line="400" w:lineRule="exact"/>
              <w:rPr>
                <w:rFonts w:hint="eastAsia" w:ascii="仿宋" w:hAnsi="仿宋" w:eastAsia="仿宋"/>
                <w:sz w:val="28"/>
                <w:szCs w:val="28"/>
              </w:rPr>
            </w:pPr>
            <w:r>
              <w:rPr>
                <w:rFonts w:hint="eastAsia" w:ascii="仿宋" w:hAnsi="仿宋" w:eastAsia="仿宋"/>
                <w:b/>
                <w:bCs/>
                <w:sz w:val="28"/>
                <w:szCs w:val="28"/>
              </w:rPr>
              <w:t xml:space="preserve">（10）★</w:t>
            </w:r>
            <w:r>
              <w:rPr>
                <w:rFonts w:ascii="仿宋" w:hAnsi="仿宋" w:eastAsia="仿宋"/>
                <w:b/>
                <w:bCs/>
                <w:sz w:val="28"/>
                <w:szCs w:val="28"/>
              </w:rPr>
              <w:t xml:space="preserve">液压系统工作压力：≥25 Mpa</w:t>
            </w:r>
            <w:r/>
          </w:p>
        </w:tc>
        <w:tc>
          <w:tcPr>
            <w:tcBorders>
              <w:top w:val="none" w:color="000000" w:sz="4" w:space="0"/>
              <w:left w:val="single" w:color="auto" w:sz="4" w:space="0"/>
              <w:right w:val="single" w:color="auto" w:sz="4" w:space="0"/>
            </w:tcBorders>
            <w:tcW w:w="1118" w:type="dxa"/>
            <w:vAlign w:val="center"/>
            <w:textDirection w:val="lrTb"/>
            <w:noWrap w:val="false"/>
          </w:tcPr>
          <w:p>
            <w:pPr>
              <w:ind w:firstLine="141"/>
              <w:spacing w:before="120" w:after="120" w:line="520" w:lineRule="exact"/>
              <w:rPr>
                <w:rFonts w:hint="eastAsia" w:ascii="仿宋" w:hAnsi="仿宋" w:eastAsia="仿宋"/>
                <w:b/>
                <w:sz w:val="28"/>
                <w:szCs w:val="28"/>
              </w:rPr>
            </w:pPr>
            <w:r>
              <w:rPr>
                <w:rFonts w:hint="eastAsia" w:ascii="仿宋" w:hAnsi="仿宋" w:eastAsia="仿宋"/>
                <w:b/>
                <w:sz w:val="28"/>
                <w:szCs w:val="28"/>
              </w:rPr>
              <w:t xml:space="preserve">4套</w:t>
            </w:r>
            <w:r/>
          </w:p>
        </w:tc>
      </w:tr>
      <w:tr>
        <w:trPr>
          <w:jc w:val="center"/>
          <w:trHeight w:val="736"/>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before="120" w:after="120" w:line="520" w:lineRule="exact"/>
              <w:rPr>
                <w:rFonts w:hint="eastAsia" w:ascii="仿宋" w:hAnsi="仿宋" w:eastAsia="仿宋"/>
                <w:sz w:val="28"/>
                <w:szCs w:val="28"/>
              </w:rPr>
            </w:pPr>
            <w:r>
              <w:rPr>
                <w:rFonts w:hint="eastAsia" w:ascii="仿宋" w:hAnsi="仿宋" w:eastAsia="仿宋"/>
                <w:sz w:val="28"/>
                <w:szCs w:val="28"/>
              </w:rPr>
              <w:t xml:space="preserve">液压系统</w:t>
            </w:r>
            <w:r/>
          </w:p>
        </w:tc>
        <w:tc>
          <w:tcPr>
            <w:tcBorders>
              <w:top w:val="single" w:color="auto" w:sz="4" w:space="0"/>
              <w:left w:val="single" w:color="auto" w:sz="4" w:space="0"/>
              <w:bottom w:val="single" w:color="auto" w:sz="4" w:space="0"/>
              <w:right w:val="single" w:color="auto" w:sz="4" w:space="0"/>
            </w:tcBorders>
            <w:tcW w:w="5554" w:type="dxa"/>
            <w:vAlign w:val="center"/>
            <w:textDirection w:val="lrTb"/>
            <w:noWrap w:val="false"/>
          </w:tcPr>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全套液压动力系统，为设备提供液压动力</w:t>
            </w:r>
            <w:r/>
          </w:p>
          <w:p>
            <w:pPr>
              <w:jc w:val="left"/>
              <w:spacing w:before="120" w:after="120" w:line="400" w:lineRule="exact"/>
              <w:rPr>
                <w:rFonts w:hint="eastAsia" w:ascii="仿宋" w:hAnsi="仿宋" w:eastAsia="仿宋"/>
                <w:b/>
                <w:bCs/>
                <w:sz w:val="28"/>
                <w:szCs w:val="28"/>
              </w:rPr>
            </w:pPr>
            <w:r>
              <w:rPr>
                <w:rFonts w:hint="eastAsia" w:ascii="仿宋" w:hAnsi="仿宋" w:eastAsia="仿宋"/>
                <w:b/>
                <w:bCs/>
                <w:sz w:val="28"/>
                <w:szCs w:val="28"/>
              </w:rPr>
              <w:t xml:space="preserve">（1）★</w:t>
            </w:r>
            <w:r>
              <w:rPr>
                <w:rFonts w:ascii="仿宋" w:hAnsi="仿宋" w:eastAsia="仿宋"/>
                <w:b/>
                <w:bCs/>
                <w:sz w:val="28"/>
                <w:szCs w:val="28"/>
              </w:rPr>
              <w:t xml:space="preserve">液压系统配套的设备安全阀，其调整压力应设置为系统最高工作压力的 110%，具备可靠的超压保护能力。(提供检测报告证明)_</w:t>
            </w:r>
            <w:r/>
          </w:p>
          <w:p>
            <w:pPr>
              <w:jc w:val="left"/>
              <w:spacing w:before="120" w:after="120" w:line="40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液压件所有结合面（含固定安装面、滑动表面、管件连接部位等）不得出现明显渗漏现象，密封性能达标</w:t>
            </w:r>
            <w:r/>
          </w:p>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采用压力传感器进行压力检测，以达到准确控制系统压力。</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spacing w:line="520" w:lineRule="exact"/>
              <w:rPr>
                <w:rFonts w:hint="eastAsia" w:ascii="仿宋" w:hAnsi="仿宋" w:eastAsia="仿宋"/>
                <w:b/>
                <w:sz w:val="28"/>
                <w:szCs w:val="28"/>
              </w:rPr>
            </w:pPr>
            <w:r>
              <w:rPr>
                <w:rFonts w:hint="eastAsia" w:ascii="仿宋" w:hAnsi="仿宋" w:eastAsia="仿宋"/>
                <w:b/>
                <w:sz w:val="28"/>
                <w:szCs w:val="28"/>
              </w:rPr>
              <w:t xml:space="preserve">4套</w:t>
            </w:r>
            <w:r/>
          </w:p>
        </w:tc>
      </w:tr>
      <w:tr>
        <w:trPr>
          <w:jc w:val="center"/>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before="120" w:after="120" w:line="520" w:lineRule="exact"/>
              <w:rPr>
                <w:rFonts w:hint="eastAsia" w:ascii="仿宋" w:hAnsi="仿宋" w:eastAsia="仿宋"/>
                <w:sz w:val="28"/>
                <w:szCs w:val="28"/>
              </w:rPr>
            </w:pPr>
            <w:r>
              <w:rPr>
                <w:rFonts w:hint="eastAsia" w:ascii="仿宋" w:hAnsi="仿宋" w:eastAsia="仿宋"/>
                <w:sz w:val="28"/>
                <w:szCs w:val="28"/>
              </w:rPr>
              <w:t xml:space="preserve">垃圾集装箱</w:t>
            </w:r>
            <w:r/>
          </w:p>
        </w:tc>
        <w:tc>
          <w:tcPr>
            <w:tcBorders>
              <w:top w:val="single" w:color="auto" w:sz="4" w:space="0"/>
              <w:left w:val="single" w:color="auto" w:sz="4" w:space="0"/>
              <w:bottom w:val="single" w:color="auto" w:sz="4" w:space="0"/>
              <w:right w:val="single" w:color="auto" w:sz="4" w:space="0"/>
            </w:tcBorders>
            <w:tcW w:w="5554" w:type="dxa"/>
            <w:vAlign w:val="center"/>
            <w:textDirection w:val="lrTb"/>
            <w:noWrap w:val="false"/>
          </w:tcPr>
          <w:p>
            <w:pPr>
              <w:jc w:val="left"/>
              <w:spacing w:before="120" w:after="120" w:line="400" w:lineRule="exact"/>
              <w:rPr>
                <w:rFonts w:hint="eastAsia" w:ascii="仿宋" w:hAnsi="仿宋" w:eastAsia="仿宋" w:cs="Calibri"/>
                <w:b/>
                <w:sz w:val="28"/>
                <w:szCs w:val="28"/>
              </w:rPr>
            </w:pPr>
            <w:r>
              <w:rPr>
                <w:rFonts w:hint="eastAsia" w:ascii="仿宋" w:hAnsi="仿宋" w:eastAsia="仿宋"/>
                <w:sz w:val="28"/>
                <w:szCs w:val="28"/>
              </w:rPr>
              <w:t xml:space="preserve">外形尺寸：长×宽×高6050×2500×2400mm（±100）</w:t>
            </w:r>
            <w:r/>
          </w:p>
          <w:p>
            <w:pPr>
              <w:jc w:val="left"/>
              <w:spacing w:before="120" w:after="120" w:line="400" w:lineRule="exact"/>
              <w:rPr>
                <w:rFonts w:hint="eastAsia" w:ascii="仿宋" w:hAnsi="仿宋" w:eastAsia="仿宋" w:cs="Calibri"/>
                <w:bCs/>
                <w:sz w:val="28"/>
                <w:szCs w:val="28"/>
              </w:rPr>
            </w:pPr>
            <w:r>
              <w:rPr>
                <w:rFonts w:hint="eastAsia" w:ascii="仿宋" w:hAnsi="仿宋" w:eastAsia="仿宋"/>
                <w:sz w:val="28"/>
                <w:szCs w:val="28"/>
              </w:rPr>
              <w:t xml:space="preserve">（2）</w:t>
            </w:r>
            <w:r>
              <w:rPr>
                <w:rFonts w:ascii="仿宋" w:hAnsi="仿宋" w:eastAsia="仿宋" w:cs="Calibri"/>
                <w:bCs/>
                <w:sz w:val="28"/>
                <w:szCs w:val="28"/>
              </w:rPr>
              <w:t xml:space="preserve">垃圾箱容积：≥20</w:t>
            </w:r>
            <w:r>
              <w:rPr>
                <w:rFonts w:ascii="仿宋" w:hAnsi="仿宋" w:eastAsia="仿宋" w:cs="仿宋"/>
                <w:sz w:val="28"/>
                <w:szCs w:val="28"/>
              </w:rPr>
              <w:t xml:space="preserve"> m</w:t>
            </w:r>
            <w:r>
              <w:rPr>
                <w:rFonts w:ascii="仿宋" w:hAnsi="仿宋" w:eastAsia="仿宋" w:cs="仿宋"/>
                <w:sz w:val="28"/>
                <w:szCs w:val="28"/>
                <w:vertAlign w:val="superscript"/>
              </w:rPr>
              <w:t xml:space="preserve">3</w:t>
            </w:r>
            <w:r/>
          </w:p>
          <w:p>
            <w:pPr>
              <w:jc w:val="left"/>
              <w:spacing w:before="120" w:after="120" w:line="400" w:lineRule="exact"/>
              <w:rPr>
                <w:rFonts w:hint="eastAsia" w:ascii="仿宋" w:hAnsi="仿宋" w:eastAsia="仿宋" w:cs="Calibri"/>
                <w:bCs/>
                <w:sz w:val="28"/>
                <w:szCs w:val="28"/>
              </w:rPr>
            </w:pPr>
            <w:r>
              <w:rPr>
                <w:rFonts w:hint="eastAsia" w:ascii="仿宋" w:hAnsi="仿宋" w:eastAsia="仿宋"/>
                <w:sz w:val="28"/>
                <w:szCs w:val="28"/>
              </w:rPr>
              <w:t xml:space="preserve">（3）</w:t>
            </w:r>
            <w:r>
              <w:rPr>
                <w:rFonts w:ascii="仿宋" w:hAnsi="仿宋" w:eastAsia="仿宋" w:cs="Calibri"/>
                <w:bCs/>
                <w:sz w:val="28"/>
                <w:szCs w:val="28"/>
              </w:rPr>
              <w:t xml:space="preserve">钩心高度：1570mm</w:t>
            </w:r>
            <w:r>
              <w:rPr>
                <w:rFonts w:hint="eastAsia" w:ascii="仿宋" w:hAnsi="仿宋" w:eastAsia="仿宋" w:cs="Calibri"/>
                <w:bCs/>
                <w:sz w:val="28"/>
                <w:szCs w:val="28"/>
              </w:rPr>
              <w:t xml:space="preserve"> (</w:t>
            </w:r>
            <w:r>
              <w:rPr>
                <w:rFonts w:ascii="仿宋" w:hAnsi="仿宋" w:eastAsia="仿宋" w:cs="Calibri"/>
                <w:bCs/>
                <w:sz w:val="28"/>
                <w:szCs w:val="28"/>
              </w:rPr>
              <w:t xml:space="preserve">±10</w:t>
            </w:r>
            <w:r>
              <w:rPr>
                <w:rFonts w:hint="eastAsia" w:ascii="仿宋" w:hAnsi="仿宋" w:eastAsia="仿宋" w:cs="Calibri"/>
                <w:bCs/>
                <w:sz w:val="28"/>
                <w:szCs w:val="28"/>
              </w:rPr>
              <w:t xml:space="preserve">)</w:t>
            </w:r>
            <w:r/>
          </w:p>
          <w:p>
            <w:pPr>
              <w:jc w:val="left"/>
              <w:spacing w:before="120" w:after="120" w:line="400" w:lineRule="exact"/>
              <w:rPr>
                <w:rFonts w:hint="eastAsia" w:ascii="仿宋" w:hAnsi="仿宋" w:eastAsia="仿宋" w:cs="Calibri"/>
                <w:b/>
                <w:bCs/>
                <w:sz w:val="28"/>
                <w:szCs w:val="28"/>
              </w:rPr>
            </w:pPr>
            <w:r>
              <w:rPr>
                <w:rFonts w:hint="eastAsia" w:ascii="仿宋" w:hAnsi="仿宋" w:eastAsia="仿宋"/>
                <w:b/>
                <w:bCs/>
                <w:sz w:val="28"/>
                <w:szCs w:val="28"/>
              </w:rPr>
              <w:t xml:space="preserve">（4）★</w:t>
            </w:r>
            <w:r>
              <w:rPr>
                <w:rFonts w:ascii="仿宋" w:hAnsi="仿宋" w:eastAsia="仿宋" w:cs="Calibri"/>
                <w:b/>
                <w:bCs/>
                <w:sz w:val="28"/>
                <w:szCs w:val="28"/>
              </w:rPr>
              <w:t xml:space="preserve">箱体主要材质：不低于</w:t>
            </w:r>
            <w:r>
              <w:rPr>
                <w:rFonts w:hint="eastAsia" w:ascii="仿宋" w:hAnsi="仿宋" w:eastAsia="仿宋" w:cs="Calibri"/>
                <w:b/>
                <w:bCs/>
                <w:sz w:val="28"/>
                <w:szCs w:val="28"/>
              </w:rPr>
              <w:t xml:space="preserve">钢材材质</w:t>
            </w:r>
            <w:r>
              <w:rPr>
                <w:rFonts w:ascii="仿宋" w:hAnsi="仿宋" w:eastAsia="仿宋" w:cs="Calibri"/>
                <w:b/>
                <w:bCs/>
                <w:sz w:val="28"/>
                <w:szCs w:val="28"/>
              </w:rPr>
              <w:t xml:space="preserve">Q355</w:t>
            </w:r>
            <w:r>
              <w:rPr>
                <w:rFonts w:hint="eastAsia" w:ascii="仿宋" w:hAnsi="仿宋" w:eastAsia="仿宋" w:cs="Calibri"/>
                <w:b/>
                <w:bCs/>
                <w:sz w:val="28"/>
                <w:szCs w:val="28"/>
              </w:rPr>
              <w:t xml:space="preserve">（含箱底、面、框架）</w:t>
            </w:r>
            <w:r/>
          </w:p>
          <w:p>
            <w:pPr>
              <w:jc w:val="left"/>
              <w:spacing w:before="120" w:after="120" w:line="400" w:lineRule="exact"/>
              <w:rPr>
                <w:rFonts w:hint="eastAsia" w:ascii="仿宋" w:hAnsi="仿宋" w:eastAsia="仿宋" w:cs="Calibri"/>
                <w:bCs/>
                <w:sz w:val="28"/>
                <w:szCs w:val="28"/>
              </w:rPr>
            </w:pPr>
            <w:r>
              <w:rPr>
                <w:rFonts w:hint="eastAsia" w:ascii="仿宋" w:hAnsi="仿宋" w:eastAsia="仿宋"/>
                <w:sz w:val="28"/>
                <w:szCs w:val="28"/>
              </w:rPr>
              <w:t xml:space="preserve">（5）</w:t>
            </w:r>
            <w:r>
              <w:rPr>
                <w:rFonts w:ascii="仿宋" w:hAnsi="仿宋" w:eastAsia="仿宋" w:cs="Calibri"/>
                <w:bCs/>
                <w:sz w:val="28"/>
                <w:szCs w:val="28"/>
              </w:rPr>
              <w:t xml:space="preserve">配套转运车：总质量25吨水平式拉臂勾车</w:t>
            </w:r>
            <w:r>
              <w:rPr>
                <w:rFonts w:hint="eastAsia" w:ascii="仿宋" w:hAnsi="仿宋" w:eastAsia="仿宋" w:cs="Calibri"/>
                <w:bCs/>
                <w:sz w:val="28"/>
                <w:szCs w:val="28"/>
              </w:rPr>
              <w:t xml:space="preserve">（跟现有</w:t>
            </w:r>
            <w:r>
              <w:rPr>
                <w:rFonts w:ascii="仿宋" w:hAnsi="仿宋" w:eastAsia="仿宋" w:cs="Calibri"/>
                <w:bCs/>
                <w:sz w:val="28"/>
                <w:szCs w:val="28"/>
              </w:rPr>
              <w:t xml:space="preserve">拉臂勾车</w:t>
            </w:r>
            <w:r>
              <w:rPr>
                <w:rFonts w:hint="eastAsia" w:ascii="仿宋" w:hAnsi="仿宋" w:eastAsia="仿宋" w:cs="Calibri"/>
                <w:bCs/>
                <w:sz w:val="28"/>
                <w:szCs w:val="28"/>
              </w:rPr>
              <w:t xml:space="preserve">须能完全配套使用）</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120" w:after="120" w:line="520" w:lineRule="exact"/>
              <w:rPr>
                <w:rFonts w:hint="eastAsia" w:ascii="仿宋" w:hAnsi="仿宋" w:eastAsia="仿宋"/>
                <w:b/>
                <w:sz w:val="28"/>
                <w:szCs w:val="28"/>
              </w:rPr>
            </w:pPr>
            <w:r>
              <w:rPr>
                <w:rFonts w:hint="eastAsia" w:ascii="仿宋" w:hAnsi="仿宋" w:eastAsia="仿宋"/>
                <w:b/>
                <w:sz w:val="28"/>
                <w:szCs w:val="28"/>
              </w:rPr>
              <w:t xml:space="preserve">9套</w:t>
            </w:r>
            <w:r/>
          </w:p>
        </w:tc>
      </w:tr>
      <w:tr>
        <w:trPr>
          <w:jc w:val="center"/>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before="120" w:after="120" w:line="520" w:lineRule="exact"/>
              <w:rPr>
                <w:rFonts w:hint="eastAsia" w:ascii="仿宋" w:hAnsi="仿宋" w:eastAsia="仿宋"/>
                <w:sz w:val="28"/>
                <w:szCs w:val="28"/>
              </w:rPr>
            </w:pPr>
            <w:r>
              <w:rPr>
                <w:rFonts w:hint="eastAsia" w:ascii="仿宋" w:hAnsi="仿宋" w:eastAsia="仿宋"/>
                <w:sz w:val="28"/>
                <w:szCs w:val="28"/>
              </w:rPr>
              <w:t xml:space="preserve">植物液喷淋除臭系统</w:t>
            </w:r>
            <w:r/>
          </w:p>
        </w:tc>
        <w:tc>
          <w:tcPr>
            <w:tcBorders>
              <w:top w:val="single" w:color="auto" w:sz="4" w:space="0"/>
              <w:left w:val="single" w:color="auto" w:sz="4" w:space="0"/>
              <w:bottom w:val="single" w:color="auto" w:sz="4" w:space="0"/>
              <w:right w:val="single" w:color="auto" w:sz="4" w:space="0"/>
            </w:tcBorders>
            <w:tcW w:w="5554" w:type="dxa"/>
            <w:vAlign w:val="center"/>
            <w:textDirection w:val="lrTb"/>
            <w:noWrap w:val="false"/>
          </w:tcPr>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雾化喷嘴流量≥0.029 L/min</w:t>
            </w:r>
            <w:r/>
          </w:p>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雾化粒径≤0.04mm</w:t>
            </w:r>
            <w:r/>
          </w:p>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雾化半径≥1500mm</w:t>
            </w:r>
            <w:r/>
          </w:p>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管道管径≥φ9.52mm，壁厚≥0.8mm</w:t>
            </w:r>
            <w:r/>
          </w:p>
          <w:p>
            <w:pPr>
              <w:jc w:val="left"/>
              <w:spacing w:before="120" w:after="120" w:line="400" w:lineRule="exact"/>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高压泵参数：流量≥8L/min，功率≥1.5KW，压力100bar</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120" w:after="120" w:line="520" w:lineRule="exact"/>
              <w:rPr>
                <w:rFonts w:hint="eastAsia" w:ascii="仿宋" w:hAnsi="仿宋" w:eastAsia="仿宋"/>
                <w:b/>
                <w:sz w:val="28"/>
                <w:szCs w:val="28"/>
              </w:rPr>
            </w:pPr>
            <w:r>
              <w:rPr>
                <w:rFonts w:hint="eastAsia" w:ascii="仿宋" w:hAnsi="仿宋" w:eastAsia="仿宋"/>
                <w:b/>
                <w:sz w:val="28"/>
                <w:szCs w:val="28"/>
              </w:rPr>
              <w:t xml:space="preserve">3套</w:t>
            </w:r>
            <w:r/>
          </w:p>
        </w:tc>
      </w:tr>
      <w:tr>
        <w:trPr>
          <w:jc w:val="center"/>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before="120" w:after="120" w:line="520" w:lineRule="exact"/>
              <w:rPr>
                <w:rFonts w:hint="eastAsia" w:ascii="仿宋" w:hAnsi="仿宋" w:eastAsia="仿宋"/>
                <w:sz w:val="28"/>
                <w:szCs w:val="28"/>
              </w:rPr>
            </w:pPr>
            <w:r>
              <w:rPr>
                <w:rFonts w:hint="eastAsia" w:ascii="仿宋" w:hAnsi="仿宋" w:eastAsia="仿宋"/>
                <w:sz w:val="28"/>
                <w:szCs w:val="28"/>
              </w:rPr>
              <w:t xml:space="preserve">高压清洗机</w:t>
            </w:r>
            <w:r/>
          </w:p>
        </w:tc>
        <w:tc>
          <w:tcPr>
            <w:tcBorders>
              <w:top w:val="single" w:color="auto" w:sz="4" w:space="0"/>
              <w:left w:val="single" w:color="auto" w:sz="4" w:space="0"/>
              <w:bottom w:val="single" w:color="auto" w:sz="4" w:space="0"/>
              <w:right w:val="single" w:color="auto" w:sz="4" w:space="0"/>
            </w:tcBorders>
            <w:tcW w:w="5554" w:type="dxa"/>
            <w:vAlign w:val="center"/>
            <w:textDirection w:val="lrTb"/>
            <w:noWrap w:val="false"/>
          </w:tcPr>
          <w:p>
            <w:pPr>
              <w:jc w:val="left"/>
              <w:spacing w:before="120" w:after="120" w:line="40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流量：10L/min</w:t>
            </w:r>
            <w:r/>
          </w:p>
          <w:p>
            <w:pPr>
              <w:jc w:val="left"/>
              <w:spacing w:before="120" w:after="120" w:line="400" w:lineRule="exact"/>
              <w:rPr>
                <w:rFonts w:hint="eastAsia" w:ascii="仿宋" w:hAnsi="仿宋" w:eastAsia="仿宋"/>
                <w:b/>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最大压力：≥5Mpa</w:t>
            </w:r>
            <w:r/>
          </w:p>
          <w:p>
            <w:pPr>
              <w:jc w:val="left"/>
              <w:spacing w:before="120" w:after="120" w:line="400" w:lineRule="exact"/>
              <w:rPr>
                <w:rFonts w:hint="eastAsia" w:ascii="仿宋" w:hAnsi="仿宋" w:eastAsia="仿宋"/>
                <w:b/>
                <w:bCs/>
                <w:sz w:val="28"/>
                <w:szCs w:val="28"/>
              </w:rPr>
            </w:pPr>
            <w:r>
              <w:rPr>
                <w:rFonts w:hint="eastAsia" w:ascii="仿宋" w:hAnsi="仿宋" w:eastAsia="仿宋"/>
                <w:bCs/>
                <w:sz w:val="28"/>
                <w:szCs w:val="28"/>
              </w:rPr>
              <w:t xml:space="preserve">（3）</w:t>
            </w:r>
            <w:r>
              <w:rPr>
                <w:rFonts w:ascii="仿宋" w:hAnsi="仿宋" w:eastAsia="仿宋"/>
                <w:bCs/>
                <w:sz w:val="28"/>
                <w:szCs w:val="28"/>
              </w:rPr>
              <w:t xml:space="preserve">电机功率：≤3.5kW</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120" w:after="120" w:line="520" w:lineRule="exact"/>
              <w:rPr>
                <w:rFonts w:hint="eastAsia" w:ascii="仿宋" w:hAnsi="仿宋" w:eastAsia="仿宋"/>
                <w:b/>
                <w:sz w:val="28"/>
                <w:szCs w:val="28"/>
              </w:rPr>
            </w:pPr>
            <w:r>
              <w:rPr>
                <w:rFonts w:hint="eastAsia" w:ascii="仿宋" w:hAnsi="仿宋" w:eastAsia="仿宋"/>
                <w:b/>
                <w:sz w:val="28"/>
                <w:szCs w:val="28"/>
              </w:rPr>
              <w:t xml:space="preserve">3套</w:t>
            </w:r>
            <w:r/>
          </w:p>
        </w:tc>
      </w:tr>
      <w:tr>
        <w:trPr>
          <w:jc w:val="center"/>
          <w:trHeight w:val="1027"/>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before="120" w:after="120" w:line="520" w:lineRule="exact"/>
              <w:rPr>
                <w:rFonts w:hint="eastAsia" w:ascii="仿宋" w:hAnsi="仿宋" w:eastAsia="仿宋"/>
                <w:b/>
                <w:bCs/>
                <w:sz w:val="28"/>
                <w:szCs w:val="28"/>
              </w:rPr>
            </w:pPr>
            <w:r>
              <w:rPr>
                <w:rFonts w:hint="eastAsia" w:ascii="仿宋" w:hAnsi="仿宋" w:eastAsia="仿宋"/>
                <w:b/>
                <w:bCs/>
                <w:sz w:val="28"/>
                <w:szCs w:val="28"/>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spacing w:before="120" w:after="120" w:line="520" w:lineRule="exact"/>
              <w:rPr>
                <w:rFonts w:hint="eastAsia" w:ascii="仿宋" w:hAnsi="仿宋" w:eastAsia="仿宋"/>
                <w:sz w:val="28"/>
                <w:szCs w:val="28"/>
              </w:rPr>
            </w:pPr>
            <w:r>
              <w:rPr>
                <w:rFonts w:hint="eastAsia" w:ascii="仿宋" w:hAnsi="仿宋" w:eastAsia="仿宋"/>
                <w:sz w:val="28"/>
                <w:szCs w:val="28"/>
              </w:rPr>
              <w:t xml:space="preserve">后上料提料系统</w:t>
            </w:r>
            <w:r/>
          </w:p>
        </w:tc>
        <w:tc>
          <w:tcPr>
            <w:tcBorders>
              <w:top w:val="single" w:color="auto" w:sz="4" w:space="0"/>
              <w:left w:val="single" w:color="auto" w:sz="4" w:space="0"/>
              <w:bottom w:val="single" w:color="auto" w:sz="4" w:space="0"/>
              <w:right w:val="single" w:color="auto" w:sz="4" w:space="0"/>
            </w:tcBorders>
            <w:tcW w:w="5554" w:type="dxa"/>
            <w:vAlign w:val="center"/>
            <w:textDirection w:val="lrTb"/>
            <w:noWrap w:val="false"/>
          </w:tcPr>
          <w:p>
            <w:pPr>
              <w:jc w:val="left"/>
              <w:spacing w:before="120" w:after="120" w:line="400" w:lineRule="exact"/>
              <w:rPr>
                <w:rFonts w:hint="eastAsia" w:ascii="仿宋" w:hAnsi="仿宋" w:eastAsia="仿宋"/>
                <w:bCs/>
                <w:sz w:val="28"/>
                <w:szCs w:val="28"/>
              </w:rPr>
            </w:pPr>
            <w:r>
              <w:rPr>
                <w:rFonts w:hint="eastAsia" w:ascii="仿宋" w:hAnsi="仿宋" w:eastAsia="仿宋"/>
                <w:sz w:val="28"/>
                <w:szCs w:val="28"/>
              </w:rPr>
              <w:t xml:space="preserve">无坡道须提料系统完全配合现场工作使用</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120" w:after="120" w:line="520" w:lineRule="exact"/>
              <w:rPr>
                <w:rFonts w:hint="eastAsia" w:ascii="仿宋" w:hAnsi="仿宋" w:eastAsia="仿宋"/>
                <w:b/>
                <w:sz w:val="28"/>
                <w:szCs w:val="28"/>
              </w:rPr>
            </w:pPr>
            <w:r>
              <w:rPr>
                <w:rFonts w:hint="eastAsia" w:ascii="仿宋" w:hAnsi="仿宋" w:eastAsia="仿宋" w:cs="仿宋"/>
                <w:b/>
                <w:bCs/>
                <w:sz w:val="28"/>
                <w:szCs w:val="28"/>
              </w:rPr>
              <w:t xml:space="preserve">1套</w:t>
            </w:r>
            <w:r/>
          </w:p>
        </w:tc>
      </w:tr>
    </w:tbl>
    <w:p>
      <w:pPr>
        <w:jc w:val="center"/>
        <w:spacing w:before="240" w:line="520" w:lineRule="exact"/>
        <w:rPr>
          <w:rFonts w:hint="eastAsia" w:ascii="仿宋" w:hAnsi="仿宋" w:eastAsia="仿宋" w:cs="宋体"/>
          <w:b/>
          <w:bCs/>
          <w:sz w:val="28"/>
          <w:szCs w:val="28"/>
        </w:rPr>
      </w:pPr>
      <w:r>
        <w:rPr>
          <w:rFonts w:hint="eastAsia" w:ascii="仿宋" w:hAnsi="仿宋" w:eastAsia="仿宋" w:cs="宋体"/>
          <w:b/>
          <w:bCs/>
          <w:sz w:val="28"/>
          <w:szCs w:val="28"/>
        </w:rPr>
        <w:t xml:space="preserve">视频监控系统</w:t>
      </w:r>
      <w:r/>
    </w:p>
    <w:tbl>
      <w:tblPr>
        <w:tblStyle w:val="690"/>
        <w:tblW w:w="893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5245"/>
        <w:gridCol w:w="709"/>
        <w:gridCol w:w="1134"/>
      </w:tblGrid>
      <w:tr>
        <w:trPr>
          <w:trHeight w:val="533"/>
        </w:trPr>
        <w:tc>
          <w:tcPr>
            <w:tcW w:w="709" w:type="dxa"/>
            <w:vAlign w:val="center"/>
            <w:textDirection w:val="lrTb"/>
            <w:noWrap w:val="false"/>
          </w:tcPr>
          <w:p>
            <w:pPr>
              <w:jc w:val="center"/>
              <w:spacing w:before="78" w:line="520" w:lineRule="exact"/>
              <w:rPr>
                <w:rFonts w:hint="eastAsia" w:ascii="仿宋" w:hAnsi="仿宋" w:eastAsia="仿宋" w:cs="宋体"/>
                <w:sz w:val="28"/>
                <w:szCs w:val="28"/>
              </w:rPr>
            </w:pPr>
            <w:r>
              <w:rPr>
                <w:rFonts w:hint="eastAsia" w:ascii="仿宋" w:hAnsi="仿宋" w:eastAsia="仿宋" w:cs="宋体"/>
                <w:sz w:val="28"/>
                <w:szCs w:val="28"/>
              </w:rPr>
              <w:t xml:space="preserve">序号</w:t>
            </w:r>
            <w:r/>
          </w:p>
        </w:tc>
        <w:tc>
          <w:tcPr>
            <w:tcW w:w="1134" w:type="dxa"/>
            <w:vAlign w:val="center"/>
            <w:textDirection w:val="lrTb"/>
            <w:noWrap w:val="false"/>
          </w:tcPr>
          <w:p>
            <w:pPr>
              <w:jc w:val="center"/>
              <w:spacing w:before="78" w:line="520" w:lineRule="exact"/>
              <w:rPr>
                <w:rFonts w:hint="eastAsia" w:ascii="仿宋" w:hAnsi="仿宋" w:eastAsia="仿宋" w:cs="宋体"/>
                <w:sz w:val="28"/>
                <w:szCs w:val="28"/>
              </w:rPr>
            </w:pPr>
            <w:r>
              <w:rPr>
                <w:rFonts w:hint="eastAsia" w:ascii="仿宋" w:hAnsi="仿宋" w:eastAsia="仿宋" w:cs="宋体"/>
                <w:sz w:val="28"/>
                <w:szCs w:val="28"/>
              </w:rPr>
              <w:t xml:space="preserve">项目</w:t>
            </w:r>
            <w:r/>
          </w:p>
        </w:tc>
        <w:tc>
          <w:tcPr>
            <w:tcW w:w="5245" w:type="dxa"/>
            <w:vAlign w:val="center"/>
            <w:textDirection w:val="lrTb"/>
            <w:noWrap w:val="false"/>
          </w:tcPr>
          <w:p>
            <w:pPr>
              <w:jc w:val="center"/>
              <w:spacing w:before="78" w:line="520" w:lineRule="exact"/>
              <w:rPr>
                <w:rFonts w:hint="eastAsia" w:ascii="仿宋" w:hAnsi="仿宋" w:eastAsia="仿宋" w:cs="宋体"/>
                <w:sz w:val="28"/>
                <w:szCs w:val="28"/>
                <w:lang w:val="zh-CN"/>
              </w:rPr>
            </w:pPr>
            <w:r>
              <w:rPr>
                <w:rFonts w:hint="eastAsia" w:ascii="仿宋" w:hAnsi="仿宋" w:eastAsia="仿宋" w:cs="宋体"/>
                <w:sz w:val="28"/>
                <w:szCs w:val="28"/>
              </w:rPr>
              <w:t xml:space="preserve">参数</w:t>
            </w:r>
            <w:r/>
          </w:p>
        </w:tc>
        <w:tc>
          <w:tcPr>
            <w:tcW w:w="709" w:type="dxa"/>
            <w:vAlign w:val="center"/>
            <w:textDirection w:val="lrTb"/>
            <w:noWrap w:val="false"/>
          </w:tcPr>
          <w:p>
            <w:pPr>
              <w:jc w:val="center"/>
              <w:spacing w:before="78" w:line="520" w:lineRule="exact"/>
              <w:rPr>
                <w:rFonts w:hint="eastAsia" w:ascii="仿宋" w:hAnsi="仿宋" w:eastAsia="仿宋" w:cs="宋体"/>
                <w:sz w:val="28"/>
                <w:szCs w:val="28"/>
              </w:rPr>
            </w:pPr>
            <w:r>
              <w:rPr>
                <w:rFonts w:hint="eastAsia" w:ascii="仿宋" w:hAnsi="仿宋" w:eastAsia="仿宋" w:cs="宋体"/>
                <w:sz w:val="28"/>
                <w:szCs w:val="28"/>
              </w:rPr>
              <w:t xml:space="preserve">数量</w:t>
            </w:r>
            <w:r/>
          </w:p>
        </w:tc>
        <w:tc>
          <w:tcPr>
            <w:tcW w:w="1134" w:type="dxa"/>
            <w:vAlign w:val="center"/>
            <w:textDirection w:val="lrTb"/>
            <w:noWrap w:val="false"/>
          </w:tcPr>
          <w:p>
            <w:pPr>
              <w:jc w:val="center"/>
              <w:spacing w:before="78" w:line="520" w:lineRule="exact"/>
              <w:rPr>
                <w:rFonts w:hint="eastAsia" w:ascii="仿宋" w:hAnsi="仿宋" w:eastAsia="仿宋" w:cs="宋体"/>
                <w:sz w:val="28"/>
                <w:szCs w:val="28"/>
              </w:rPr>
            </w:pPr>
            <w:r>
              <w:rPr>
                <w:rFonts w:hint="eastAsia" w:ascii="仿宋" w:hAnsi="仿宋" w:eastAsia="仿宋" w:cs="宋体"/>
                <w:sz w:val="28"/>
                <w:szCs w:val="28"/>
              </w:rPr>
              <w:t xml:space="preserve">备注</w:t>
            </w:r>
            <w:r/>
          </w:p>
        </w:tc>
      </w:tr>
      <w:tr>
        <w:trPr>
          <w:trHeight w:val="533"/>
        </w:trPr>
        <w:tc>
          <w:tcPr>
            <w:tcW w:w="709"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sz w:val="28"/>
                <w:szCs w:val="28"/>
              </w:rPr>
              <w:t xml:space="preserve">1</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olor w:val="000000"/>
                <w:sz w:val="28"/>
                <w:szCs w:val="28"/>
              </w:rPr>
              <w:t xml:space="preserve">网络摄像机</w:t>
            </w:r>
            <w:r/>
          </w:p>
        </w:tc>
        <w:tc>
          <w:tcPr>
            <w:tcW w:w="5245" w:type="dxa"/>
            <w:textDirection w:val="lrTb"/>
            <w:noWrap w:val="false"/>
          </w:tcPr>
          <w:p>
            <w:pPr>
              <w:jc w:val="left"/>
              <w:spacing w:before="78"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传感器类型：1/3英寸CMOS</w:t>
            </w:r>
            <w:r>
              <w:rPr>
                <w:rFonts w:hint="eastAsia" w:ascii="仿宋" w:hAnsi="仿宋" w:eastAsia="仿宋"/>
                <w:color w:val="000000"/>
                <w:sz w:val="28"/>
                <w:szCs w:val="28"/>
              </w:rPr>
              <w:br/>
            </w:r>
            <w:r>
              <w:rPr>
                <w:rFonts w:hint="eastAsia" w:ascii="仿宋" w:hAnsi="仿宋" w:eastAsia="仿宋"/>
                <w:color w:val="000000"/>
                <w:sz w:val="28"/>
                <w:szCs w:val="28"/>
              </w:rPr>
              <w:t xml:space="preserve">像素：400万</w:t>
            </w:r>
            <w:r>
              <w:rPr>
                <w:rFonts w:hint="eastAsia" w:ascii="仿宋" w:hAnsi="仿宋" w:eastAsia="仿宋"/>
                <w:color w:val="000000"/>
                <w:sz w:val="28"/>
                <w:szCs w:val="28"/>
              </w:rPr>
              <w:br/>
            </w:r>
            <w:r>
              <w:rPr>
                <w:rFonts w:hint="eastAsia" w:ascii="仿宋" w:hAnsi="仿宋" w:eastAsia="仿宋"/>
                <w:color w:val="000000"/>
                <w:sz w:val="28"/>
                <w:szCs w:val="28"/>
              </w:rPr>
              <w:t xml:space="preserve">最大分辨率：2560×1440</w:t>
            </w:r>
            <w:r>
              <w:rPr>
                <w:rFonts w:hint="eastAsia" w:ascii="仿宋" w:hAnsi="仿宋" w:eastAsia="仿宋"/>
                <w:color w:val="000000"/>
                <w:sz w:val="28"/>
                <w:szCs w:val="28"/>
              </w:rPr>
              <w:br/>
            </w:r>
            <w:r>
              <w:rPr>
                <w:rFonts w:hint="eastAsia" w:ascii="仿宋" w:hAnsi="仿宋" w:eastAsia="仿宋"/>
                <w:color w:val="000000"/>
                <w:sz w:val="28"/>
                <w:szCs w:val="28"/>
              </w:rPr>
              <w:t xml:space="preserve">镜头类型：定焦</w:t>
            </w:r>
            <w:r>
              <w:rPr>
                <w:rFonts w:hint="eastAsia" w:ascii="仿宋" w:hAnsi="仿宋" w:eastAsia="仿宋"/>
                <w:color w:val="000000"/>
                <w:sz w:val="28"/>
                <w:szCs w:val="28"/>
              </w:rPr>
              <w:br/>
            </w:r>
            <w:r>
              <w:rPr>
                <w:rFonts w:hint="eastAsia" w:ascii="仿宋" w:hAnsi="仿宋" w:eastAsia="仿宋"/>
                <w:color w:val="000000"/>
                <w:sz w:val="28"/>
                <w:szCs w:val="28"/>
              </w:rPr>
              <w:t xml:space="preserve">镜头焦距：3.6mm</w:t>
            </w:r>
            <w:r>
              <w:rPr>
                <w:rFonts w:hint="eastAsia" w:ascii="仿宋" w:hAnsi="仿宋" w:eastAsia="仿宋"/>
                <w:color w:val="000000"/>
                <w:sz w:val="28"/>
                <w:szCs w:val="28"/>
              </w:rPr>
              <w:br/>
            </w:r>
            <w:r>
              <w:rPr>
                <w:rFonts w:hint="eastAsia" w:ascii="仿宋" w:hAnsi="仿宋" w:eastAsia="仿宋"/>
                <w:color w:val="000000"/>
                <w:sz w:val="28"/>
                <w:szCs w:val="28"/>
              </w:rPr>
              <w:t xml:space="preserve">AI编码：H.264：支持；H.265：支持*包含智能编码技术</w:t>
            </w:r>
            <w:r>
              <w:rPr>
                <w:rFonts w:hint="eastAsia" w:ascii="仿宋" w:hAnsi="仿宋" w:eastAsia="仿宋"/>
                <w:color w:val="000000"/>
                <w:sz w:val="28"/>
                <w:szCs w:val="28"/>
              </w:rPr>
              <w:br/>
            </w:r>
            <w:r>
              <w:rPr>
                <w:rFonts w:hint="eastAsia" w:ascii="仿宋" w:hAnsi="仿宋" w:eastAsia="仿宋"/>
                <w:color w:val="000000"/>
                <w:sz w:val="28"/>
                <w:szCs w:val="28"/>
              </w:rPr>
              <w:t xml:space="preserve">内置麦克风：支持，内置1个麦克风；</w:t>
            </w:r>
            <w:r>
              <w:rPr>
                <w:rFonts w:hint="eastAsia" w:ascii="仿宋" w:hAnsi="仿宋" w:eastAsia="仿宋"/>
                <w:color w:val="000000"/>
                <w:sz w:val="28"/>
                <w:szCs w:val="28"/>
              </w:rPr>
              <w:br/>
            </w:r>
            <w:r>
              <w:rPr>
                <w:rFonts w:hint="eastAsia" w:ascii="仿宋" w:hAnsi="仿宋" w:eastAsia="仿宋"/>
                <w:color w:val="000000"/>
                <w:sz w:val="28"/>
                <w:szCs w:val="28"/>
              </w:rPr>
              <w:t xml:space="preserve">报警事件：网络断开；IP冲突；非法访问；动态检测；视频遮挡；音频异常侦测；绊线入侵；区域入侵；智能动检（人）；智能动检（机动车）；安全异常</w:t>
            </w:r>
            <w:r>
              <w:rPr>
                <w:rFonts w:hint="eastAsia" w:ascii="仿宋" w:hAnsi="仿宋" w:eastAsia="仿宋"/>
                <w:color w:val="000000"/>
                <w:sz w:val="28"/>
                <w:szCs w:val="28"/>
              </w:rPr>
              <w:br/>
            </w:r>
            <w:r>
              <w:rPr>
                <w:rFonts w:hint="eastAsia" w:ascii="仿宋" w:hAnsi="仿宋" w:eastAsia="仿宋"/>
                <w:b/>
                <w:bCs/>
                <w:color w:val="000000"/>
                <w:sz w:val="28"/>
                <w:szCs w:val="28"/>
              </w:rPr>
              <w:t xml:space="preserve">设备可同时采用DC12V电源与POE供电,当一路电源停止供电后,样机可正常工作</w:t>
            </w:r>
            <w:r>
              <w:rPr>
                <w:rFonts w:hint="eastAsia" w:ascii="仿宋" w:hAnsi="仿宋" w:eastAsia="仿宋"/>
                <w:color w:val="000000"/>
                <w:sz w:val="28"/>
                <w:szCs w:val="28"/>
              </w:rPr>
              <w:br/>
            </w:r>
            <w:r>
              <w:rPr>
                <w:rFonts w:hint="eastAsia" w:ascii="仿宋" w:hAnsi="仿宋" w:eastAsia="仿宋"/>
                <w:color w:val="000000"/>
                <w:sz w:val="28"/>
                <w:szCs w:val="28"/>
              </w:rPr>
              <w:t xml:space="preserve">供电方式：DC12V（±30%）；PoE （802.3af）</w:t>
            </w:r>
            <w:r>
              <w:rPr>
                <w:rFonts w:hint="eastAsia" w:ascii="仿宋" w:hAnsi="仿宋" w:eastAsia="仿宋"/>
                <w:color w:val="000000"/>
                <w:sz w:val="28"/>
                <w:szCs w:val="28"/>
              </w:rPr>
              <w:br/>
            </w:r>
            <w:r>
              <w:rPr>
                <w:rFonts w:hint="eastAsia" w:ascii="仿宋" w:hAnsi="仿宋" w:eastAsia="仿宋"/>
                <w:color w:val="000000"/>
                <w:sz w:val="28"/>
                <w:szCs w:val="28"/>
              </w:rPr>
              <w:t xml:space="preserve">防护等级：IP67</w:t>
            </w:r>
            <w:r/>
          </w:p>
          <w:p>
            <w:pPr>
              <w:jc w:val="left"/>
              <w:spacing w:before="78" w:line="400" w:lineRule="exact"/>
              <w:rPr>
                <w:rFonts w:hint="eastAsia" w:ascii="仿宋" w:hAnsi="仿宋" w:eastAsia="仿宋"/>
                <w:b/>
                <w:bCs/>
                <w:color w:val="000000"/>
                <w:sz w:val="28"/>
                <w:szCs w:val="28"/>
              </w:rPr>
            </w:pPr>
            <w:r>
              <w:rPr>
                <w:rFonts w:ascii="仿宋" w:hAnsi="仿宋" w:eastAsia="仿宋"/>
                <w:b/>
                <w:bCs/>
                <w:color w:val="000000"/>
                <w:sz w:val="28"/>
                <w:szCs w:val="28"/>
              </w:rPr>
              <w:t xml:space="preserve">注：配套枪机壁装支架，支架与摄像机适配，可结合现场工况完成配套安装。</w:t>
            </w:r>
            <w:r/>
          </w:p>
        </w:tc>
        <w:tc>
          <w:tcPr>
            <w:tcW w:w="709" w:type="dxa"/>
            <w:vAlign w:val="center"/>
            <w:textDirection w:val="lrTb"/>
            <w:noWrap w:val="false"/>
          </w:tcPr>
          <w:p>
            <w:pPr>
              <w:jc w:val="center"/>
              <w:spacing w:before="78" w:line="520" w:lineRule="exact"/>
              <w:rPr>
                <w:rFonts w:hint="eastAsia" w:ascii="仿宋" w:hAnsi="仿宋" w:eastAsia="仿宋" w:cs="宋体"/>
                <w:b/>
                <w:bCs/>
                <w:sz w:val="24"/>
              </w:rPr>
            </w:pPr>
            <w:r>
              <w:rPr>
                <w:rFonts w:hint="eastAsia" w:ascii="仿宋" w:hAnsi="仿宋" w:eastAsia="仿宋"/>
                <w:color w:val="000000"/>
                <w:sz w:val="24"/>
              </w:rPr>
              <w:t xml:space="preserve">12</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b/>
                <w:bCs/>
                <w:sz w:val="28"/>
                <w:szCs w:val="28"/>
              </w:rPr>
            </w:r>
            <w:r/>
          </w:p>
        </w:tc>
      </w:tr>
      <w:tr>
        <w:trPr>
          <w:trHeight w:val="533"/>
        </w:trPr>
        <w:tc>
          <w:tcPr>
            <w:tcW w:w="709"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sz w:val="28"/>
                <w:szCs w:val="28"/>
              </w:rPr>
              <w:t xml:space="preserve">2</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olor w:val="000000"/>
                <w:sz w:val="28"/>
                <w:szCs w:val="28"/>
              </w:rPr>
              <w:t xml:space="preserve">网络硬盘录像机</w:t>
            </w:r>
            <w:r/>
          </w:p>
        </w:tc>
        <w:tc>
          <w:tcPr>
            <w:tcW w:w="5245" w:type="dxa"/>
            <w:textDirection w:val="lrTb"/>
            <w:noWrap w:val="false"/>
          </w:tcPr>
          <w:p>
            <w:pPr>
              <w:jc w:val="left"/>
              <w:spacing w:before="78" w:line="400" w:lineRule="exact"/>
              <w:rPr>
                <w:rFonts w:hint="eastAsia" w:ascii="仿宋" w:hAnsi="仿宋" w:eastAsia="仿宋" w:cs="宋体"/>
                <w:b/>
                <w:bCs/>
                <w:sz w:val="28"/>
                <w:szCs w:val="28"/>
              </w:rPr>
            </w:pPr>
            <w:r>
              <w:rPr>
                <w:rFonts w:hint="eastAsia" w:ascii="仿宋" w:hAnsi="仿宋" w:eastAsia="仿宋"/>
                <w:color w:val="000000"/>
                <w:sz w:val="28"/>
                <w:szCs w:val="28"/>
              </w:rPr>
              <w:t xml:space="preserve">主处理器：工业级微控制器</w:t>
            </w:r>
            <w:r>
              <w:rPr>
                <w:rFonts w:hint="eastAsia" w:ascii="仿宋" w:hAnsi="仿宋" w:eastAsia="仿宋"/>
                <w:color w:val="000000"/>
                <w:sz w:val="28"/>
                <w:szCs w:val="28"/>
              </w:rPr>
              <w:br/>
            </w:r>
            <w:r>
              <w:rPr>
                <w:rFonts w:hint="eastAsia" w:ascii="仿宋" w:hAnsi="仿宋" w:eastAsia="仿宋"/>
                <w:color w:val="000000"/>
                <w:sz w:val="28"/>
                <w:szCs w:val="28"/>
              </w:rPr>
              <w:t xml:space="preserve">操作系统：嵌入式Linux操作系统</w:t>
            </w:r>
            <w:r>
              <w:rPr>
                <w:rFonts w:hint="eastAsia" w:ascii="仿宋" w:hAnsi="仿宋" w:eastAsia="仿宋"/>
                <w:color w:val="000000"/>
                <w:sz w:val="28"/>
                <w:szCs w:val="28"/>
              </w:rPr>
              <w:br/>
            </w:r>
            <w:r>
              <w:rPr>
                <w:rFonts w:hint="eastAsia" w:ascii="仿宋" w:hAnsi="仿宋" w:eastAsia="仿宋"/>
                <w:color w:val="000000"/>
                <w:sz w:val="28"/>
                <w:szCs w:val="28"/>
              </w:rPr>
              <w:t xml:space="preserve">接入路数：4路</w:t>
            </w:r>
            <w:r>
              <w:rPr>
                <w:rFonts w:hint="eastAsia" w:ascii="仿宋" w:hAnsi="仿宋" w:eastAsia="仿宋"/>
                <w:color w:val="000000"/>
                <w:sz w:val="28"/>
                <w:szCs w:val="28"/>
              </w:rPr>
              <w:br/>
            </w:r>
            <w:r>
              <w:rPr>
                <w:rFonts w:hint="eastAsia" w:ascii="仿宋" w:hAnsi="仿宋" w:eastAsia="仿宋"/>
                <w:color w:val="000000"/>
                <w:sz w:val="28"/>
                <w:szCs w:val="28"/>
              </w:rPr>
              <w:t xml:space="preserve">报警输入：2路</w:t>
            </w:r>
            <w:r>
              <w:rPr>
                <w:rFonts w:hint="eastAsia" w:ascii="仿宋" w:hAnsi="仿宋" w:eastAsia="仿宋"/>
                <w:color w:val="000000"/>
                <w:sz w:val="28"/>
                <w:szCs w:val="28"/>
              </w:rPr>
              <w:br/>
            </w:r>
            <w:r>
              <w:rPr>
                <w:rFonts w:hint="eastAsia" w:ascii="仿宋" w:hAnsi="仿宋" w:eastAsia="仿宋"/>
                <w:color w:val="000000"/>
                <w:sz w:val="28"/>
                <w:szCs w:val="28"/>
              </w:rPr>
              <w:t xml:space="preserve">报警输出：1路，12V1A ctrl输出</w:t>
            </w:r>
            <w:r>
              <w:rPr>
                <w:rFonts w:hint="eastAsia" w:ascii="仿宋" w:hAnsi="仿宋" w:eastAsia="仿宋"/>
                <w:color w:val="000000"/>
                <w:sz w:val="28"/>
                <w:szCs w:val="28"/>
              </w:rPr>
              <w:br/>
            </w:r>
            <w:r>
              <w:rPr>
                <w:rFonts w:hint="eastAsia" w:ascii="仿宋" w:hAnsi="仿宋" w:eastAsia="仿宋"/>
                <w:color w:val="000000"/>
                <w:sz w:val="28"/>
                <w:szCs w:val="28"/>
              </w:rPr>
              <w:t xml:space="preserve">硬盘接口：1个SATA，最大20T</w:t>
            </w:r>
            <w:r>
              <w:rPr>
                <w:rFonts w:hint="eastAsia" w:ascii="仿宋" w:hAnsi="仿宋" w:eastAsia="仿宋"/>
                <w:color w:val="000000"/>
                <w:sz w:val="28"/>
                <w:szCs w:val="28"/>
              </w:rPr>
              <w:br/>
            </w:r>
            <w:r>
              <w:rPr>
                <w:rFonts w:hint="eastAsia" w:ascii="仿宋" w:hAnsi="仿宋" w:eastAsia="仿宋"/>
                <w:color w:val="000000"/>
                <w:sz w:val="28"/>
                <w:szCs w:val="28"/>
              </w:rPr>
              <w:t xml:space="preserve">网络接口：2个（10M/100M/1000M以太网口，RJ-45）</w:t>
            </w:r>
            <w:r/>
          </w:p>
        </w:tc>
        <w:tc>
          <w:tcPr>
            <w:tcW w:w="709" w:type="dxa"/>
            <w:vAlign w:val="center"/>
            <w:textDirection w:val="lrTb"/>
            <w:noWrap w:val="false"/>
          </w:tcPr>
          <w:p>
            <w:pPr>
              <w:jc w:val="center"/>
              <w:spacing w:before="78" w:line="520" w:lineRule="exact"/>
              <w:rPr>
                <w:rFonts w:hint="eastAsia" w:ascii="仿宋" w:hAnsi="仿宋" w:eastAsia="仿宋" w:cs="宋体"/>
                <w:b/>
                <w:bCs/>
                <w:sz w:val="24"/>
              </w:rPr>
            </w:pPr>
            <w:r>
              <w:rPr>
                <w:rFonts w:hint="eastAsia" w:ascii="仿宋" w:hAnsi="仿宋" w:eastAsia="仿宋"/>
                <w:color w:val="000000"/>
                <w:sz w:val="24"/>
              </w:rPr>
              <w:t xml:space="preserve">3</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b/>
                <w:bCs/>
                <w:sz w:val="28"/>
                <w:szCs w:val="28"/>
              </w:rPr>
            </w:r>
            <w:r/>
          </w:p>
        </w:tc>
      </w:tr>
      <w:tr>
        <w:trPr>
          <w:trHeight w:val="533"/>
        </w:trPr>
        <w:tc>
          <w:tcPr>
            <w:tcW w:w="709"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sz w:val="28"/>
                <w:szCs w:val="28"/>
              </w:rPr>
              <w:t xml:space="preserve">3</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olor w:val="000000"/>
                <w:sz w:val="28"/>
                <w:szCs w:val="28"/>
              </w:rPr>
              <w:t xml:space="preserve">监控硬盘</w:t>
            </w:r>
            <w:r/>
          </w:p>
        </w:tc>
        <w:tc>
          <w:tcPr>
            <w:tcW w:w="5245" w:type="dxa"/>
            <w:textDirection w:val="lrTb"/>
            <w:noWrap w:val="false"/>
          </w:tcPr>
          <w:p>
            <w:pPr>
              <w:spacing w:before="78" w:line="400" w:lineRule="exact"/>
              <w:rPr>
                <w:rFonts w:hint="eastAsia" w:ascii="仿宋" w:hAnsi="仿宋" w:eastAsia="仿宋" w:cs="宋体"/>
                <w:b/>
                <w:bCs/>
                <w:sz w:val="28"/>
                <w:szCs w:val="28"/>
              </w:rPr>
            </w:pPr>
            <w:r>
              <w:rPr>
                <w:rFonts w:hint="eastAsia" w:ascii="仿宋" w:hAnsi="仿宋" w:eastAsia="仿宋"/>
                <w:color w:val="000000"/>
                <w:sz w:val="28"/>
                <w:szCs w:val="28"/>
              </w:rPr>
              <w:t xml:space="preserve">单盘容量：2TB</w:t>
            </w:r>
            <w:r>
              <w:rPr>
                <w:rFonts w:hint="eastAsia" w:ascii="仿宋" w:hAnsi="仿宋" w:eastAsia="仿宋"/>
                <w:color w:val="000000"/>
                <w:sz w:val="28"/>
                <w:szCs w:val="28"/>
              </w:rPr>
              <w:br/>
            </w:r>
            <w:r>
              <w:rPr>
                <w:rFonts w:hint="eastAsia" w:ascii="仿宋" w:hAnsi="仿宋" w:eastAsia="仿宋"/>
                <w:color w:val="000000"/>
                <w:sz w:val="28"/>
                <w:szCs w:val="28"/>
              </w:rPr>
              <w:t xml:space="preserve">缓存：256MB</w:t>
            </w:r>
            <w:r>
              <w:rPr>
                <w:rFonts w:hint="eastAsia" w:ascii="仿宋" w:hAnsi="仿宋" w:eastAsia="仿宋"/>
                <w:color w:val="000000"/>
                <w:sz w:val="28"/>
                <w:szCs w:val="28"/>
              </w:rPr>
              <w:br/>
            </w:r>
            <w:r>
              <w:rPr>
                <w:rFonts w:hint="eastAsia" w:ascii="仿宋" w:hAnsi="仿宋" w:eastAsia="仿宋"/>
                <w:color w:val="000000"/>
                <w:sz w:val="28"/>
                <w:szCs w:val="28"/>
              </w:rPr>
              <w:t xml:space="preserve">转速：5400RPM</w:t>
            </w:r>
            <w:r>
              <w:rPr>
                <w:rFonts w:hint="eastAsia" w:ascii="仿宋" w:hAnsi="仿宋" w:eastAsia="仿宋"/>
                <w:color w:val="000000"/>
                <w:sz w:val="28"/>
                <w:szCs w:val="28"/>
              </w:rPr>
              <w:br/>
            </w:r>
            <w:r>
              <w:rPr>
                <w:rFonts w:hint="eastAsia" w:ascii="仿宋" w:hAnsi="仿宋" w:eastAsia="仿宋"/>
                <w:color w:val="000000"/>
                <w:sz w:val="28"/>
                <w:szCs w:val="28"/>
              </w:rPr>
              <w:t xml:space="preserve">硬盘接口：SATA</w:t>
            </w:r>
            <w:r/>
          </w:p>
        </w:tc>
        <w:tc>
          <w:tcPr>
            <w:tcW w:w="709" w:type="dxa"/>
            <w:vAlign w:val="center"/>
            <w:textDirection w:val="lrTb"/>
            <w:noWrap w:val="false"/>
          </w:tcPr>
          <w:p>
            <w:pPr>
              <w:jc w:val="center"/>
              <w:spacing w:before="78" w:line="520" w:lineRule="exact"/>
              <w:rPr>
                <w:rFonts w:hint="eastAsia" w:ascii="仿宋" w:hAnsi="仿宋" w:eastAsia="仿宋" w:cs="宋体"/>
                <w:b/>
                <w:bCs/>
                <w:sz w:val="24"/>
              </w:rPr>
            </w:pPr>
            <w:r>
              <w:rPr>
                <w:rFonts w:hint="eastAsia" w:ascii="仿宋" w:hAnsi="仿宋" w:eastAsia="仿宋"/>
                <w:color w:val="000000"/>
                <w:sz w:val="24"/>
              </w:rPr>
              <w:t xml:space="preserve">3</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b/>
                <w:bCs/>
                <w:sz w:val="28"/>
                <w:szCs w:val="28"/>
              </w:rPr>
            </w:r>
            <w:r/>
          </w:p>
        </w:tc>
      </w:tr>
      <w:tr>
        <w:trPr>
          <w:trHeight w:val="533"/>
        </w:trPr>
        <w:tc>
          <w:tcPr>
            <w:tcW w:w="709"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sz w:val="28"/>
                <w:szCs w:val="28"/>
              </w:rPr>
              <w:t xml:space="preserve">4</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olor w:val="000000"/>
                <w:sz w:val="28"/>
                <w:szCs w:val="28"/>
              </w:rPr>
              <w:t xml:space="preserve">液晶显示器</w:t>
            </w:r>
            <w:r/>
          </w:p>
        </w:tc>
        <w:tc>
          <w:tcPr>
            <w:tcW w:w="5245" w:type="dxa"/>
            <w:textDirection w:val="lrTb"/>
            <w:noWrap w:val="false"/>
          </w:tcPr>
          <w:p>
            <w:pPr>
              <w:jc w:val="left"/>
              <w:spacing w:before="78"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屏幕尺寸：24.5英寸</w:t>
            </w:r>
            <w:r>
              <w:rPr>
                <w:rFonts w:hint="eastAsia" w:ascii="仿宋" w:hAnsi="仿宋" w:eastAsia="仿宋"/>
                <w:color w:val="000000"/>
                <w:sz w:val="28"/>
                <w:szCs w:val="28"/>
              </w:rPr>
              <w:br/>
            </w:r>
            <w:r>
              <w:rPr>
                <w:rFonts w:hint="eastAsia" w:ascii="仿宋" w:hAnsi="仿宋" w:eastAsia="仿宋"/>
                <w:color w:val="000000"/>
                <w:sz w:val="28"/>
                <w:szCs w:val="28"/>
              </w:rPr>
              <w:t xml:space="preserve">分辨率：1920×1080</w:t>
            </w:r>
            <w:r>
              <w:rPr>
                <w:rFonts w:hint="eastAsia" w:ascii="仿宋" w:hAnsi="仿宋" w:eastAsia="仿宋"/>
                <w:color w:val="000000"/>
                <w:sz w:val="28"/>
                <w:szCs w:val="28"/>
              </w:rPr>
              <w:br/>
            </w:r>
            <w:r>
              <w:rPr>
                <w:rFonts w:hint="eastAsia" w:ascii="仿宋" w:hAnsi="仿宋" w:eastAsia="仿宋"/>
                <w:color w:val="000000"/>
                <w:sz w:val="28"/>
                <w:szCs w:val="28"/>
              </w:rPr>
              <w:t xml:space="preserve">使用寿命：30000小时</w:t>
            </w:r>
            <w:r>
              <w:rPr>
                <w:rFonts w:hint="eastAsia" w:ascii="仿宋" w:hAnsi="仿宋" w:eastAsia="仿宋"/>
                <w:color w:val="000000"/>
                <w:sz w:val="28"/>
                <w:szCs w:val="28"/>
              </w:rPr>
              <w:br/>
            </w:r>
            <w:r>
              <w:rPr>
                <w:rFonts w:hint="eastAsia" w:ascii="仿宋" w:hAnsi="仿宋" w:eastAsia="仿宋"/>
                <w:color w:val="000000"/>
                <w:sz w:val="28"/>
                <w:szCs w:val="28"/>
              </w:rPr>
              <w:t xml:space="preserve">输入接口：1个HDMI 1.4接口（1920×1080@100Hz）、1个VGA接口（1920×1080@60Hz）</w:t>
            </w:r>
            <w:r>
              <w:rPr>
                <w:rFonts w:hint="eastAsia" w:ascii="仿宋" w:hAnsi="仿宋" w:eastAsia="仿宋"/>
                <w:color w:val="000000"/>
                <w:sz w:val="28"/>
                <w:szCs w:val="28"/>
              </w:rPr>
              <w:br/>
            </w:r>
            <w:r>
              <w:rPr>
                <w:rFonts w:hint="eastAsia" w:ascii="仿宋" w:hAnsi="仿宋" w:eastAsia="仿宋"/>
                <w:color w:val="000000"/>
                <w:sz w:val="28"/>
                <w:szCs w:val="28"/>
              </w:rPr>
              <w:t xml:space="preserve">供电方式：DC12V，2A</w:t>
            </w:r>
            <w:r>
              <w:rPr>
                <w:rFonts w:hint="eastAsia" w:ascii="仿宋" w:hAnsi="仿宋" w:eastAsia="仿宋"/>
                <w:color w:val="000000"/>
                <w:sz w:val="28"/>
                <w:szCs w:val="28"/>
              </w:rPr>
              <w:br/>
            </w:r>
            <w:r>
              <w:rPr>
                <w:rFonts w:hint="eastAsia" w:ascii="仿宋" w:hAnsi="仿宋" w:eastAsia="仿宋"/>
                <w:color w:val="000000"/>
                <w:sz w:val="28"/>
                <w:szCs w:val="28"/>
              </w:rPr>
              <w:t xml:space="preserve">电源类型：外置适配器</w:t>
            </w:r>
            <w:r>
              <w:rPr>
                <w:rFonts w:hint="eastAsia" w:ascii="仿宋" w:hAnsi="仿宋" w:eastAsia="仿宋"/>
                <w:color w:val="000000"/>
                <w:sz w:val="28"/>
                <w:szCs w:val="28"/>
              </w:rPr>
              <w:br/>
            </w:r>
            <w:r>
              <w:rPr>
                <w:rFonts w:hint="eastAsia" w:ascii="仿宋" w:hAnsi="仿宋" w:eastAsia="仿宋"/>
                <w:color w:val="000000"/>
                <w:sz w:val="28"/>
                <w:szCs w:val="28"/>
              </w:rPr>
              <w:t xml:space="preserve">功耗：18W（基本）；20W（典型）；22W（最大）；</w:t>
            </w:r>
            <w:r>
              <w:rPr>
                <w:rFonts w:hint="eastAsia" w:ascii="仿宋" w:hAnsi="仿宋" w:eastAsia="仿宋"/>
                <w:color w:val="000000"/>
                <w:sz w:val="28"/>
                <w:szCs w:val="28"/>
              </w:rPr>
              <w:br/>
            </w:r>
            <w:r>
              <w:rPr>
                <w:rFonts w:hint="eastAsia" w:ascii="仿宋" w:hAnsi="仿宋" w:eastAsia="仿宋"/>
                <w:color w:val="000000"/>
                <w:sz w:val="28"/>
                <w:szCs w:val="28"/>
              </w:rPr>
              <w:t xml:space="preserve">待机功耗：＜0.5W</w:t>
            </w:r>
            <w:r>
              <w:rPr>
                <w:rFonts w:hint="eastAsia" w:ascii="仿宋" w:hAnsi="仿宋" w:eastAsia="仿宋"/>
                <w:color w:val="000000"/>
                <w:sz w:val="28"/>
                <w:szCs w:val="28"/>
              </w:rPr>
              <w:br/>
            </w:r>
            <w:r>
              <w:rPr>
                <w:rFonts w:hint="eastAsia" w:ascii="仿宋" w:hAnsi="仿宋" w:eastAsia="仿宋"/>
                <w:color w:val="000000"/>
                <w:sz w:val="28"/>
                <w:szCs w:val="28"/>
              </w:rPr>
              <w:t xml:space="preserve">工作温度：0℃～+40℃</w:t>
            </w:r>
            <w:r>
              <w:rPr>
                <w:rFonts w:hint="eastAsia" w:ascii="仿宋" w:hAnsi="仿宋" w:eastAsia="仿宋"/>
                <w:color w:val="000000"/>
                <w:sz w:val="28"/>
                <w:szCs w:val="28"/>
              </w:rPr>
              <w:br/>
            </w:r>
            <w:r>
              <w:rPr>
                <w:rFonts w:hint="eastAsia" w:ascii="仿宋" w:hAnsi="仿宋" w:eastAsia="仿宋"/>
                <w:color w:val="000000"/>
                <w:sz w:val="28"/>
                <w:szCs w:val="28"/>
              </w:rPr>
              <w:t xml:space="preserve">工作湿度：10%～85%（RH）（无凝结）</w:t>
            </w:r>
            <w:r>
              <w:rPr>
                <w:rFonts w:hint="eastAsia" w:ascii="仿宋" w:hAnsi="仿宋" w:eastAsia="仿宋"/>
                <w:color w:val="000000"/>
                <w:sz w:val="28"/>
                <w:szCs w:val="28"/>
              </w:rPr>
              <w:br/>
            </w:r>
            <w:r>
              <w:rPr>
                <w:rFonts w:hint="eastAsia" w:ascii="仿宋" w:hAnsi="仿宋" w:eastAsia="仿宋"/>
                <w:color w:val="000000"/>
                <w:sz w:val="28"/>
                <w:szCs w:val="28"/>
              </w:rPr>
              <w:t xml:space="preserve">储存温度：–20℃～+60℃</w:t>
            </w:r>
            <w:r>
              <w:rPr>
                <w:rFonts w:hint="eastAsia" w:ascii="仿宋" w:hAnsi="仿宋" w:eastAsia="仿宋"/>
                <w:color w:val="000000"/>
                <w:sz w:val="28"/>
                <w:szCs w:val="28"/>
              </w:rPr>
              <w:br/>
            </w:r>
            <w:r>
              <w:rPr>
                <w:rFonts w:hint="eastAsia" w:ascii="仿宋" w:hAnsi="仿宋" w:eastAsia="仿宋"/>
                <w:color w:val="000000"/>
                <w:sz w:val="28"/>
                <w:szCs w:val="28"/>
              </w:rPr>
              <w:t xml:space="preserve">储存湿度：5%～90%RH（无凝结）</w:t>
            </w:r>
            <w:r/>
          </w:p>
          <w:p>
            <w:pPr>
              <w:jc w:val="left"/>
              <w:spacing w:before="78" w:line="400" w:lineRule="exact"/>
              <w:rPr>
                <w:rFonts w:hint="eastAsia" w:ascii="仿宋" w:hAnsi="仿宋" w:eastAsia="仿宋" w:cs="宋体"/>
                <w:b/>
                <w:bCs/>
                <w:sz w:val="28"/>
                <w:szCs w:val="28"/>
              </w:rPr>
            </w:pPr>
            <w:r>
              <w:rPr>
                <w:rFonts w:hint="eastAsia" w:ascii="仿宋" w:hAnsi="仿宋" w:eastAsia="仿宋"/>
                <w:b/>
                <w:bCs/>
                <w:color w:val="000000"/>
                <w:sz w:val="28"/>
                <w:szCs w:val="28"/>
              </w:rPr>
              <w:t xml:space="preserve">(</w:t>
            </w:r>
            <w:r>
              <w:rPr>
                <w:rFonts w:ascii="仿宋" w:hAnsi="仿宋" w:eastAsia="仿宋"/>
                <w:b/>
                <w:bCs/>
                <w:color w:val="000000"/>
                <w:sz w:val="28"/>
                <w:szCs w:val="28"/>
              </w:rPr>
              <w:t xml:space="preserve">须提供有效的节能产品认证证书，证书应在有效期内，且产品型号须与投标产品型号完全一致；本项为实质性要求，未提供按无效标处理。</w:t>
            </w:r>
            <w:r>
              <w:rPr>
                <w:rFonts w:hint="eastAsia" w:ascii="仿宋" w:hAnsi="仿宋" w:eastAsia="仿宋"/>
                <w:b/>
                <w:bCs/>
                <w:color w:val="000000"/>
                <w:sz w:val="28"/>
                <w:szCs w:val="28"/>
              </w:rPr>
              <w:t xml:space="preserve">)</w:t>
            </w:r>
            <w:r/>
          </w:p>
        </w:tc>
        <w:tc>
          <w:tcPr>
            <w:tcW w:w="709" w:type="dxa"/>
            <w:vAlign w:val="center"/>
            <w:textDirection w:val="lrTb"/>
            <w:noWrap w:val="false"/>
          </w:tcPr>
          <w:p>
            <w:pPr>
              <w:jc w:val="center"/>
              <w:spacing w:before="78" w:line="520" w:lineRule="exact"/>
              <w:rPr>
                <w:rFonts w:hint="eastAsia" w:ascii="仿宋" w:hAnsi="仿宋" w:eastAsia="仿宋" w:cs="宋体"/>
                <w:b/>
                <w:bCs/>
                <w:sz w:val="24"/>
              </w:rPr>
            </w:pPr>
            <w:r>
              <w:rPr>
                <w:rFonts w:hint="eastAsia" w:ascii="仿宋" w:hAnsi="仿宋" w:eastAsia="仿宋"/>
                <w:color w:val="000000"/>
                <w:sz w:val="24"/>
              </w:rPr>
              <w:t xml:space="preserve">3</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b/>
                <w:bCs/>
                <w:sz w:val="28"/>
                <w:szCs w:val="28"/>
              </w:rPr>
            </w:r>
            <w:r/>
          </w:p>
        </w:tc>
      </w:tr>
      <w:tr>
        <w:trPr>
          <w:trHeight w:val="533"/>
        </w:trPr>
        <w:tc>
          <w:tcPr>
            <w:tcW w:w="709"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sz w:val="28"/>
                <w:szCs w:val="28"/>
              </w:rPr>
              <w:t xml:space="preserve">5</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olor w:val="000000"/>
                <w:sz w:val="28"/>
                <w:szCs w:val="28"/>
              </w:rPr>
              <w:t xml:space="preserve">管理一体化平台</w:t>
            </w:r>
            <w:r/>
          </w:p>
        </w:tc>
        <w:tc>
          <w:tcPr>
            <w:tcW w:w="5245" w:type="dxa"/>
            <w:textDirection w:val="lrTb"/>
            <w:noWrap w:val="false"/>
          </w:tcPr>
          <w:p>
            <w:pPr>
              <w:jc w:val="left"/>
              <w:spacing w:before="78" w:line="400" w:lineRule="exact"/>
              <w:rPr>
                <w:rFonts w:hint="eastAsia" w:ascii="仿宋" w:hAnsi="仿宋" w:eastAsia="仿宋" w:cs="宋体"/>
                <w:b/>
                <w:bCs/>
                <w:sz w:val="28"/>
                <w:szCs w:val="28"/>
              </w:rPr>
            </w:pPr>
            <w:r>
              <w:rPr>
                <w:rFonts w:hint="eastAsia" w:ascii="仿宋" w:hAnsi="仿宋" w:eastAsia="仿宋"/>
                <w:color w:val="000000"/>
                <w:sz w:val="28"/>
                <w:szCs w:val="28"/>
              </w:rPr>
              <w:t xml:space="preserve">一、集成视频监控、门禁、周界、可视对讲、智慧用电、网络拓扑等业务功能。</w:t>
            </w:r>
            <w:r>
              <w:rPr>
                <w:rFonts w:hint="eastAsia" w:ascii="仿宋" w:hAnsi="仿宋" w:eastAsia="仿宋"/>
                <w:color w:val="000000"/>
                <w:sz w:val="28"/>
                <w:szCs w:val="28"/>
              </w:rPr>
              <w:br/>
            </w:r>
            <w:r>
              <w:rPr>
                <w:rFonts w:hint="eastAsia" w:ascii="仿宋" w:hAnsi="仿宋" w:eastAsia="仿宋"/>
                <w:color w:val="000000"/>
                <w:sz w:val="28"/>
                <w:szCs w:val="28"/>
              </w:rPr>
              <w:t xml:space="preserve">1、支持接入路数：256路前端设备（各业务模块接入规格总和上限），2000路室内机</w:t>
            </w:r>
            <w:r>
              <w:rPr>
                <w:rFonts w:hint="eastAsia" w:ascii="仿宋" w:hAnsi="仿宋" w:eastAsia="仿宋"/>
                <w:color w:val="000000"/>
                <w:sz w:val="28"/>
                <w:szCs w:val="28"/>
              </w:rPr>
              <w:br/>
            </w:r>
            <w:r>
              <w:rPr>
                <w:rFonts w:hint="eastAsia" w:ascii="仿宋" w:hAnsi="仿宋" w:eastAsia="仿宋"/>
                <w:color w:val="000000"/>
                <w:sz w:val="28"/>
                <w:szCs w:val="28"/>
              </w:rPr>
              <w:t xml:space="preserve">2、支持视频监控系统，支持256个相机接入</w:t>
            </w:r>
            <w:r>
              <w:rPr>
                <w:rFonts w:hint="eastAsia" w:ascii="仿宋" w:hAnsi="仿宋" w:eastAsia="仿宋"/>
                <w:color w:val="000000"/>
                <w:sz w:val="28"/>
                <w:szCs w:val="28"/>
              </w:rPr>
              <w:br/>
            </w:r>
            <w:r>
              <w:rPr>
                <w:rFonts w:hint="eastAsia" w:ascii="仿宋" w:hAnsi="仿宋" w:eastAsia="仿宋"/>
                <w:color w:val="000000"/>
                <w:sz w:val="28"/>
                <w:szCs w:val="28"/>
              </w:rPr>
              <w:t xml:space="preserve">（1）支持实时事件报警视频显示（1、4、9分屏可选）</w:t>
            </w:r>
            <w:r>
              <w:rPr>
                <w:rFonts w:hint="eastAsia" w:ascii="仿宋" w:hAnsi="仿宋" w:eastAsia="仿宋"/>
                <w:color w:val="000000"/>
                <w:sz w:val="28"/>
                <w:szCs w:val="28"/>
              </w:rPr>
              <w:br/>
            </w:r>
            <w:r>
              <w:rPr>
                <w:rFonts w:hint="eastAsia" w:ascii="仿宋" w:hAnsi="仿宋" w:eastAsia="仿宋"/>
                <w:color w:val="000000"/>
                <w:sz w:val="28"/>
                <w:szCs w:val="28"/>
              </w:rPr>
              <w:t xml:space="preserve">（2）支持报警视频窗口直接显示对应最新报警事件；</w:t>
            </w:r>
            <w:r>
              <w:rPr>
                <w:rFonts w:hint="eastAsia" w:ascii="仿宋" w:hAnsi="仿宋" w:eastAsia="仿宋"/>
                <w:color w:val="000000"/>
                <w:sz w:val="28"/>
                <w:szCs w:val="28"/>
              </w:rPr>
              <w:br/>
            </w:r>
            <w:r>
              <w:rPr>
                <w:rFonts w:hint="eastAsia" w:ascii="仿宋" w:hAnsi="仿宋" w:eastAsia="仿宋"/>
                <w:color w:val="000000"/>
                <w:sz w:val="28"/>
                <w:szCs w:val="28"/>
              </w:rPr>
              <w:t xml:space="preserve">（3）支持展示实时事件信息（事件类型，事件截图，发生时间，设备名称，通道名称，事件详情，处理状态），并按照时间顺序排列；</w:t>
            </w:r>
            <w:r>
              <w:rPr>
                <w:rFonts w:hint="eastAsia" w:ascii="仿宋" w:hAnsi="仿宋" w:eastAsia="仿宋"/>
                <w:color w:val="000000"/>
                <w:sz w:val="28"/>
                <w:szCs w:val="28"/>
              </w:rPr>
              <w:br/>
            </w:r>
            <w:r>
              <w:rPr>
                <w:rFonts w:hint="eastAsia" w:ascii="仿宋" w:hAnsi="仿宋" w:eastAsia="仿宋"/>
                <w:color w:val="000000"/>
                <w:sz w:val="28"/>
                <w:szCs w:val="28"/>
              </w:rPr>
              <w:t xml:space="preserve">（4）支持当日事件总数、处理率信息统计，各类事件数量排序展示；</w:t>
            </w:r>
            <w:r>
              <w:rPr>
                <w:rFonts w:hint="eastAsia" w:ascii="仿宋" w:hAnsi="仿宋" w:eastAsia="仿宋"/>
                <w:color w:val="000000"/>
                <w:sz w:val="28"/>
                <w:szCs w:val="28"/>
              </w:rPr>
              <w:br/>
            </w:r>
            <w:r>
              <w:rPr>
                <w:rFonts w:hint="eastAsia" w:ascii="仿宋" w:hAnsi="仿宋" w:eastAsia="仿宋"/>
                <w:color w:val="000000"/>
                <w:sz w:val="28"/>
                <w:szCs w:val="28"/>
              </w:rPr>
              <w:t xml:space="preserve">3、支持本地45路1080P分辨率相机解码</w:t>
            </w:r>
            <w:r>
              <w:rPr>
                <w:rFonts w:hint="eastAsia" w:ascii="仿宋" w:hAnsi="仿宋" w:eastAsia="仿宋"/>
                <w:color w:val="000000"/>
                <w:sz w:val="28"/>
                <w:szCs w:val="28"/>
              </w:rPr>
              <w:br/>
            </w:r>
            <w:r>
              <w:rPr>
                <w:rFonts w:hint="eastAsia" w:ascii="仿宋" w:hAnsi="仿宋" w:eastAsia="仿宋"/>
                <w:color w:val="000000"/>
                <w:sz w:val="28"/>
                <w:szCs w:val="28"/>
              </w:rPr>
              <w:t xml:space="preserve">4、支持设备本地128路一键上云，支持APP报警功能</w:t>
            </w:r>
            <w:r>
              <w:rPr>
                <w:rFonts w:hint="eastAsia" w:ascii="仿宋" w:hAnsi="仿宋" w:eastAsia="仿宋"/>
                <w:color w:val="000000"/>
                <w:sz w:val="28"/>
                <w:szCs w:val="28"/>
              </w:rPr>
              <w:br/>
            </w:r>
            <w:r>
              <w:rPr>
                <w:rFonts w:hint="eastAsia" w:ascii="仿宋" w:hAnsi="仿宋" w:eastAsia="仿宋"/>
                <w:color w:val="000000"/>
                <w:sz w:val="28"/>
                <w:szCs w:val="28"/>
              </w:rPr>
              <w:t xml:space="preserve">5、支持分配4个客户端安装在电脑进行远程管理</w:t>
            </w:r>
            <w:r>
              <w:rPr>
                <w:rFonts w:hint="eastAsia" w:ascii="仿宋" w:hAnsi="仿宋" w:eastAsia="仿宋"/>
                <w:color w:val="000000"/>
                <w:sz w:val="28"/>
                <w:szCs w:val="28"/>
              </w:rPr>
              <w:br/>
            </w:r>
            <w:r>
              <w:rPr>
                <w:rFonts w:hint="eastAsia" w:ascii="仿宋" w:hAnsi="仿宋" w:eastAsia="仿宋"/>
                <w:color w:val="000000"/>
                <w:sz w:val="28"/>
                <w:szCs w:val="28"/>
              </w:rPr>
              <w:t xml:space="preserve">二、硬件参数：</w:t>
            </w:r>
            <w:r>
              <w:rPr>
                <w:rFonts w:hint="eastAsia" w:ascii="仿宋" w:hAnsi="仿宋" w:eastAsia="仿宋"/>
                <w:color w:val="000000"/>
                <w:sz w:val="28"/>
                <w:szCs w:val="28"/>
              </w:rPr>
              <w:br/>
            </w:r>
            <w:r>
              <w:rPr>
                <w:rFonts w:hint="eastAsia" w:ascii="仿宋" w:hAnsi="仿宋" w:eastAsia="仿宋"/>
                <w:color w:val="000000"/>
                <w:sz w:val="28"/>
                <w:szCs w:val="28"/>
              </w:rPr>
              <w:t xml:space="preserve">1、CPU为intel芯片，I3-1215U；内存8G，硬盘：256G SSD，可外接1块SATA硬盘</w:t>
            </w:r>
            <w:r>
              <w:rPr>
                <w:rFonts w:hint="eastAsia" w:ascii="仿宋" w:hAnsi="仿宋" w:eastAsia="仿宋"/>
                <w:color w:val="000000"/>
                <w:sz w:val="28"/>
                <w:szCs w:val="28"/>
              </w:rPr>
              <w:br/>
            </w:r>
            <w:r>
              <w:rPr>
                <w:rFonts w:hint="eastAsia" w:ascii="仿宋" w:hAnsi="仿宋" w:eastAsia="仿宋"/>
                <w:color w:val="000000"/>
                <w:sz w:val="28"/>
                <w:szCs w:val="28"/>
              </w:rPr>
              <w:t xml:space="preserve">2、出厂自带windows正版系统，键盘和鼠标套装，即插即用</w:t>
            </w:r>
            <w:r>
              <w:rPr>
                <w:rFonts w:hint="eastAsia" w:ascii="仿宋" w:hAnsi="仿宋" w:eastAsia="仿宋"/>
                <w:color w:val="000000"/>
                <w:sz w:val="28"/>
                <w:szCs w:val="28"/>
              </w:rPr>
              <w:br/>
            </w:r>
            <w:r>
              <w:rPr>
                <w:rFonts w:hint="eastAsia" w:ascii="仿宋" w:hAnsi="仿宋" w:eastAsia="仿宋"/>
                <w:color w:val="000000"/>
                <w:sz w:val="28"/>
                <w:szCs w:val="28"/>
              </w:rPr>
              <w:t xml:space="preserve">3、外接接口：2个10/100/1000Mbps自适应以太网口（千兆电口），4个USB接口，2个前置USB2.0、2个后置USB3.0；1路音频输出和1路音频输入，3.5mm接口；1个4K HDMI接口，1个VGA接口</w:t>
            </w:r>
            <w:r>
              <w:rPr>
                <w:rFonts w:hint="eastAsia" w:ascii="仿宋" w:hAnsi="仿宋" w:eastAsia="仿宋"/>
                <w:color w:val="000000"/>
                <w:sz w:val="28"/>
                <w:szCs w:val="28"/>
              </w:rPr>
              <w:br/>
            </w:r>
            <w:r>
              <w:rPr>
                <w:rFonts w:hint="eastAsia" w:ascii="仿宋" w:hAnsi="仿宋" w:eastAsia="仿宋"/>
                <w:color w:val="000000"/>
                <w:sz w:val="28"/>
                <w:szCs w:val="28"/>
              </w:rPr>
              <w:t xml:space="preserve">4、产品功耗：≤60W，供电方式：DC12V，5A；单电源</w:t>
            </w:r>
            <w:r>
              <w:rPr>
                <w:rFonts w:hint="eastAsia" w:ascii="仿宋" w:hAnsi="仿宋" w:eastAsia="仿宋"/>
                <w:color w:val="000000"/>
                <w:sz w:val="28"/>
                <w:szCs w:val="28"/>
              </w:rPr>
              <w:br/>
            </w:r>
            <w:r>
              <w:rPr>
                <w:rFonts w:hint="eastAsia" w:ascii="仿宋" w:hAnsi="仿宋" w:eastAsia="仿宋"/>
                <w:color w:val="000000"/>
                <w:sz w:val="28"/>
                <w:szCs w:val="28"/>
              </w:rPr>
              <w:t xml:space="preserve">5、产品尺寸：330mm×280mmx52.5mm（宽x深x高）</w:t>
            </w:r>
            <w:r>
              <w:rPr>
                <w:rFonts w:hint="eastAsia" w:ascii="仿宋" w:hAnsi="仿宋" w:eastAsia="仿宋"/>
                <w:color w:val="000000"/>
                <w:sz w:val="28"/>
                <w:szCs w:val="28"/>
              </w:rPr>
              <w:br/>
            </w:r>
            <w:r>
              <w:rPr>
                <w:rFonts w:hint="eastAsia" w:ascii="仿宋" w:hAnsi="仿宋" w:eastAsia="仿宋"/>
                <w:color w:val="000000"/>
                <w:sz w:val="28"/>
                <w:szCs w:val="28"/>
              </w:rPr>
              <w:t xml:space="preserve">6、工作温度：0℃～55℃；工作湿度：10℅～90℅（非凝露）</w:t>
            </w:r>
            <w:r/>
          </w:p>
        </w:tc>
        <w:tc>
          <w:tcPr>
            <w:tcW w:w="709" w:type="dxa"/>
            <w:vAlign w:val="center"/>
            <w:textDirection w:val="lrTb"/>
            <w:noWrap w:val="false"/>
          </w:tcPr>
          <w:p>
            <w:pPr>
              <w:jc w:val="center"/>
              <w:spacing w:before="78" w:line="520" w:lineRule="exact"/>
              <w:rPr>
                <w:rFonts w:hint="eastAsia" w:ascii="仿宋" w:hAnsi="仿宋" w:eastAsia="仿宋" w:cs="宋体"/>
                <w:sz w:val="24"/>
              </w:rPr>
            </w:pPr>
            <w:r>
              <w:rPr>
                <w:rFonts w:hint="eastAsia" w:ascii="仿宋" w:hAnsi="仿宋" w:eastAsia="仿宋"/>
                <w:color w:val="000000"/>
                <w:sz w:val="24"/>
              </w:rPr>
              <w:t xml:space="preserve">1</w:t>
            </w:r>
            <w:r/>
          </w:p>
        </w:tc>
        <w:tc>
          <w:tcPr>
            <w:tcW w:w="1134" w:type="dxa"/>
            <w:vAlign w:val="center"/>
            <w:textDirection w:val="lrTb"/>
            <w:noWrap w:val="false"/>
          </w:tcPr>
          <w:p>
            <w:pPr>
              <w:jc w:val="center"/>
              <w:spacing w:before="78" w:line="520" w:lineRule="exact"/>
              <w:rPr>
                <w:rFonts w:hint="eastAsia" w:ascii="仿宋" w:hAnsi="仿宋" w:eastAsia="仿宋" w:cs="宋体"/>
                <w:b/>
                <w:bCs/>
                <w:sz w:val="28"/>
                <w:szCs w:val="28"/>
              </w:rPr>
            </w:pPr>
            <w:r>
              <w:rPr>
                <w:rFonts w:hint="eastAsia" w:ascii="仿宋" w:hAnsi="仿宋" w:eastAsia="仿宋" w:cs="宋体"/>
                <w:b/>
                <w:bCs/>
                <w:sz w:val="28"/>
                <w:szCs w:val="28"/>
              </w:rPr>
            </w:r>
            <w:r/>
          </w:p>
        </w:tc>
      </w:tr>
    </w:tbl>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三、其他要求</w:t>
      </w:r>
      <w:r/>
    </w:p>
    <w:p>
      <w:pPr>
        <w:ind w:firstLine="560"/>
        <w:spacing w:line="520" w:lineRule="exact"/>
        <w:rPr>
          <w:rFonts w:hint="eastAsia" w:ascii="仿宋" w:hAnsi="仿宋" w:eastAsia="仿宋" w:cs="仿宋"/>
          <w:sz w:val="28"/>
          <w:szCs w:val="28"/>
        </w:rPr>
      </w:pPr>
      <w:r>
        <w:rPr>
          <w:rFonts w:ascii="仿宋" w:hAnsi="仿宋" w:eastAsia="仿宋" w:cs="仿宋"/>
          <w:sz w:val="28"/>
          <w:szCs w:val="28"/>
        </w:rPr>
        <w:t xml:space="preserve">1、中标人须负责其所提供的所有产品的供货、运输、安装调试以及与之相关的一切必要配套工作。此费用由投标人自行考虑并包含在投标报价中，采购人不再另行支付。 </w:t>
      </w:r>
      <w:r/>
    </w:p>
    <w:p>
      <w:pPr>
        <w:ind w:firstLine="560"/>
        <w:spacing w:line="520" w:lineRule="exact"/>
        <w:rPr>
          <w:rFonts w:hint="eastAsia" w:ascii="仿宋" w:hAnsi="仿宋" w:eastAsia="仿宋" w:cs="仿宋"/>
          <w:sz w:val="28"/>
          <w:szCs w:val="28"/>
        </w:rPr>
      </w:pPr>
      <w:r>
        <w:rPr>
          <w:rFonts w:ascii="仿宋" w:hAnsi="仿宋" w:eastAsia="仿宋" w:cs="仿宋"/>
          <w:sz w:val="28"/>
          <w:szCs w:val="28"/>
        </w:rPr>
        <w:t xml:space="preserve">2、所有产品应有原厂正式包装，不接受改配，所有货物应为全新产品。 </w:t>
      </w:r>
      <w:r/>
    </w:p>
    <w:p>
      <w:pPr>
        <w:ind w:firstLine="560"/>
        <w:spacing w:line="520" w:lineRule="exact"/>
        <w:rPr>
          <w:rFonts w:hint="eastAsia" w:ascii="仿宋" w:hAnsi="仿宋" w:eastAsia="仿宋" w:cs="仿宋"/>
          <w:sz w:val="28"/>
          <w:szCs w:val="28"/>
        </w:rPr>
      </w:pPr>
      <w:r>
        <w:rPr>
          <w:rFonts w:ascii="仿宋" w:hAnsi="仿宋" w:eastAsia="仿宋" w:cs="仿宋"/>
          <w:sz w:val="28"/>
          <w:szCs w:val="28"/>
        </w:rPr>
        <w:t xml:space="preserve">3、投标人所供应的产品必须是符合国家技术规范和质量标准的出厂原装合格产品，符合采购人的采购要求，因产品质量问题引起的安全事故全部由投标人承担。 </w:t>
      </w:r>
      <w:r/>
    </w:p>
    <w:p>
      <w:pPr>
        <w:ind w:firstLine="562"/>
        <w:spacing w:line="520" w:lineRule="exact"/>
        <w:rPr>
          <w:rFonts w:hint="eastAsia" w:ascii="仿宋" w:hAnsi="仿宋" w:eastAsia="仿宋" w:cs="仿宋"/>
          <w:b/>
          <w:bCs/>
          <w:sz w:val="28"/>
          <w:szCs w:val="28"/>
        </w:rPr>
      </w:pPr>
      <w:r>
        <w:rPr>
          <w:rFonts w:ascii="仿宋" w:hAnsi="仿宋" w:eastAsia="仿宋" w:cs="仿宋"/>
          <w:b/>
          <w:bCs/>
          <w:sz w:val="28"/>
          <w:szCs w:val="28"/>
        </w:rPr>
        <w:t xml:space="preserve">四、商务部分 </w:t>
      </w:r>
      <w:r/>
    </w:p>
    <w:p>
      <w:pPr>
        <w:ind w:firstLine="562"/>
        <w:spacing w:line="520" w:lineRule="exact"/>
        <w:rPr>
          <w:rFonts w:hint="eastAsia" w:ascii="仿宋" w:hAnsi="仿宋" w:eastAsia="仿宋" w:cs="仿宋"/>
          <w:b/>
          <w:bCs/>
          <w:sz w:val="28"/>
          <w:szCs w:val="28"/>
        </w:rPr>
      </w:pPr>
      <w:r>
        <w:rPr>
          <w:rFonts w:ascii="仿宋" w:hAnsi="仿宋" w:eastAsia="仿宋" w:cs="仿宋"/>
          <w:b/>
          <w:bCs/>
          <w:sz w:val="28"/>
          <w:szCs w:val="28"/>
        </w:rPr>
        <w:t xml:space="preserve">1</w:t>
      </w:r>
      <w:r>
        <w:rPr>
          <w:rFonts w:hint="eastAsia" w:ascii="仿宋" w:hAnsi="仿宋" w:eastAsia="仿宋" w:cs="仿宋"/>
          <w:b/>
          <w:bCs/>
          <w:sz w:val="28"/>
          <w:szCs w:val="28"/>
        </w:rPr>
        <w:t xml:space="preserve">、</w:t>
      </w:r>
      <w:r>
        <w:rPr>
          <w:rFonts w:ascii="仿宋" w:hAnsi="仿宋" w:eastAsia="仿宋" w:cs="仿宋"/>
          <w:b/>
          <w:bCs/>
          <w:sz w:val="28"/>
          <w:szCs w:val="28"/>
        </w:rPr>
        <w:t xml:space="preserve">供货时间：合同签订后40日历天内完成供货、安装、调试，直至交付采购人验收合格使用。 </w:t>
      </w:r>
      <w:r/>
    </w:p>
    <w:p>
      <w:pPr>
        <w:ind w:firstLine="562"/>
        <w:spacing w:line="520" w:lineRule="exact"/>
        <w:rPr>
          <w:rFonts w:hint="eastAsia" w:ascii="仿宋" w:hAnsi="仿宋" w:eastAsia="仿宋" w:cs="仿宋"/>
          <w:b/>
          <w:bCs/>
          <w:sz w:val="28"/>
          <w:szCs w:val="28"/>
        </w:rPr>
      </w:pPr>
      <w:r>
        <w:rPr>
          <w:rFonts w:ascii="仿宋" w:hAnsi="仿宋" w:eastAsia="仿宋" w:cs="仿宋"/>
          <w:b/>
          <w:bCs/>
          <w:sz w:val="28"/>
          <w:szCs w:val="28"/>
        </w:rPr>
        <w:t xml:space="preserve">2</w:t>
      </w:r>
      <w:r>
        <w:rPr>
          <w:rFonts w:hint="eastAsia" w:ascii="仿宋" w:hAnsi="仿宋" w:eastAsia="仿宋" w:cs="仿宋"/>
          <w:b/>
          <w:bCs/>
          <w:sz w:val="28"/>
          <w:szCs w:val="28"/>
        </w:rPr>
        <w:t xml:space="preserve">、</w:t>
      </w:r>
      <w:r>
        <w:rPr>
          <w:rFonts w:ascii="仿宋" w:hAnsi="仿宋" w:eastAsia="仿宋" w:cs="仿宋"/>
          <w:b/>
          <w:bCs/>
          <w:sz w:val="28"/>
          <w:szCs w:val="28"/>
        </w:rPr>
        <w:t xml:space="preserve">供货地点：由采购人指定。 </w:t>
      </w:r>
      <w:r/>
    </w:p>
    <w:p>
      <w:pPr>
        <w:ind w:firstLine="562"/>
        <w:spacing w:line="520" w:lineRule="exact"/>
        <w:rPr>
          <w:rFonts w:hint="eastAsia" w:ascii="仿宋" w:hAnsi="仿宋" w:eastAsia="仿宋" w:cs="仿宋"/>
          <w:b/>
          <w:bCs/>
          <w:sz w:val="28"/>
          <w:szCs w:val="28"/>
        </w:rPr>
      </w:pPr>
      <w:r>
        <w:rPr>
          <w:rFonts w:ascii="仿宋" w:hAnsi="仿宋" w:eastAsia="仿宋" w:cs="仿宋"/>
          <w:b/>
          <w:bCs/>
          <w:sz w:val="28"/>
          <w:szCs w:val="28"/>
        </w:rPr>
        <w:t xml:space="preserve">3</w:t>
      </w:r>
      <w:r>
        <w:rPr>
          <w:rFonts w:hint="eastAsia" w:ascii="仿宋" w:hAnsi="仿宋" w:eastAsia="仿宋" w:cs="仿宋"/>
          <w:b/>
          <w:bCs/>
          <w:sz w:val="28"/>
          <w:szCs w:val="28"/>
        </w:rPr>
        <w:t xml:space="preserve">、质保期：</w:t>
      </w:r>
      <w:r>
        <w:rPr>
          <w:rFonts w:ascii="仿宋" w:hAnsi="仿宋" w:eastAsia="仿宋" w:cs="仿宋"/>
          <w:b/>
          <w:bCs/>
          <w:sz w:val="28"/>
          <w:szCs w:val="28"/>
        </w:rPr>
        <w:t xml:space="preserve">全包质保一年（自交货验收合格之日起计）。全包质保范围包含全部设备及易损耗材；超出全包质保期限后，液压油管、橡胶胶条等各类易耗配件不在质保范围内。</w:t>
      </w:r>
      <w:bookmarkEnd w:id="36"/>
      <w:r/>
    </w:p>
    <w:p>
      <w:pPr>
        <w:pStyle w:val="864"/>
        <w:ind w:firstLine="560"/>
        <w:spacing w:line="520" w:lineRule="exact"/>
        <w:rPr>
          <w:rFonts w:hint="eastAsia" w:ascii="仿宋" w:hAnsi="仿宋" w:eastAsia="仿宋"/>
          <w:sz w:val="28"/>
        </w:rPr>
      </w:pPr>
      <w:r>
        <w:rPr>
          <w:rFonts w:hint="eastAsia" w:ascii="仿宋" w:hAnsi="仿宋" w:eastAsia="仿宋"/>
          <w:sz w:val="28"/>
        </w:rPr>
        <w:t xml:space="preserve">4、付款方式：</w:t>
      </w:r>
      <w:r/>
    </w:p>
    <w:p>
      <w:pPr>
        <w:pStyle w:val="864"/>
        <w:ind w:firstLine="562"/>
        <w:spacing w:line="520" w:lineRule="exact"/>
        <w:rPr>
          <w:rFonts w:hint="eastAsia" w:ascii="仿宋" w:hAnsi="仿宋" w:eastAsia="仿宋"/>
          <w:b/>
          <w:bCs/>
          <w:sz w:val="28"/>
        </w:rPr>
      </w:pPr>
      <w:r>
        <w:rPr>
          <w:rFonts w:hint="eastAsia" w:ascii="仿宋" w:hAnsi="仿宋" w:eastAsia="仿宋"/>
          <w:b/>
          <w:bCs/>
          <w:sz w:val="28"/>
        </w:rPr>
        <w:t xml:space="preserve">本合同签订生效后，甲方向乙方支付合同总额的40%作为预付款；项目全部实施完成并经甲方验收合格后，支付至合同总价的100%。</w:t>
      </w:r>
      <w:r/>
    </w:p>
    <w:p>
      <w:pPr>
        <w:pStyle w:val="864"/>
        <w:ind w:firstLine="560"/>
        <w:spacing w:line="520" w:lineRule="exact"/>
        <w:rPr>
          <w:rFonts w:hint="eastAsia" w:ascii="仿宋" w:hAnsi="仿宋" w:eastAsia="仿宋"/>
          <w:sz w:val="28"/>
          <w:szCs w:val="24"/>
        </w:rPr>
      </w:pPr>
      <w:r>
        <w:rPr>
          <w:rFonts w:hint="eastAsia" w:ascii="仿宋" w:hAnsi="仿宋" w:eastAsia="仿宋"/>
          <w:sz w:val="28"/>
          <w:szCs w:val="24"/>
        </w:rPr>
        <w:t xml:space="preserve">注: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r/>
    </w:p>
    <w:p>
      <w:pPr>
        <w:jc w:val="left"/>
        <w:widowControl/>
        <w:rPr>
          <w:rFonts w:hint="eastAsia" w:ascii="仿宋" w:hAnsi="仿宋" w:eastAsia="仿宋"/>
          <w:b/>
          <w:bCs/>
          <w:sz w:val="36"/>
          <w:szCs w:val="20"/>
        </w:rPr>
      </w:pPr>
      <w:r>
        <w:rPr>
          <w:rFonts w:hint="eastAsia" w:ascii="仿宋" w:hAnsi="仿宋" w:eastAsia="仿宋"/>
          <w:b/>
          <w:bCs/>
          <w:sz w:val="36"/>
          <w:szCs w:val="20"/>
        </w:rPr>
      </w:r>
      <w:r/>
    </w:p>
    <w:p>
      <w:pPr>
        <w:jc w:val="left"/>
        <w:widowControl/>
        <w:rPr>
          <w:rFonts w:hint="eastAsia" w:ascii="仿宋" w:hAnsi="仿宋" w:eastAsia="仿宋"/>
          <w:b/>
          <w:bCs/>
          <w:sz w:val="36"/>
          <w:szCs w:val="20"/>
        </w:rPr>
      </w:pPr>
      <w:r>
        <w:rPr>
          <w:rFonts w:hint="eastAsia" w:ascii="仿宋" w:hAnsi="仿宋" w:eastAsia="仿宋"/>
          <w:b/>
          <w:bCs/>
          <w:sz w:val="36"/>
        </w:rPr>
        <w:br w:type="page" w:clear="all"/>
      </w:r>
      <w:r/>
    </w:p>
    <w:p>
      <w:pPr>
        <w:pStyle w:val="864"/>
        <w:ind w:firstLine="723"/>
        <w:jc w:val="center"/>
        <w:spacing w:line="520" w:lineRule="exact"/>
        <w:rPr>
          <w:rFonts w:hint="eastAsia" w:ascii="仿宋" w:hAnsi="仿宋" w:eastAsia="仿宋"/>
          <w:b/>
          <w:bCs/>
          <w:sz w:val="36"/>
        </w:rPr>
      </w:pPr>
      <w:r>
        <w:rPr>
          <w:rFonts w:hint="eastAsia" w:ascii="仿宋" w:hAnsi="仿宋" w:eastAsia="仿宋"/>
          <w:b/>
          <w:bCs/>
          <w:sz w:val="36"/>
        </w:rPr>
        <w:t xml:space="preserve">第六章  投标文件格式</w:t>
      </w:r>
      <w:r/>
    </w:p>
    <w:p>
      <w:pPr>
        <w:pStyle w:val="864"/>
        <w:rPr>
          <w:rFonts w:hint="eastAsia" w:ascii="仿宋" w:hAnsi="仿宋" w:eastAsia="仿宋"/>
          <w:sz w:val="44"/>
          <w:szCs w:val="44"/>
        </w:rPr>
      </w:pPr>
      <w:r>
        <w:rPr>
          <w:rFonts w:hint="eastAsia" w:ascii="仿宋" w:hAnsi="仿宋" w:eastAsia="仿宋"/>
          <w:sz w:val="44"/>
          <w:szCs w:val="44"/>
        </w:rPr>
      </w:r>
      <w:r/>
    </w:p>
    <w:p>
      <w:pPr>
        <w:pStyle w:val="864"/>
        <w:rPr>
          <w:rFonts w:hint="eastAsia" w:ascii="仿宋" w:hAnsi="仿宋" w:eastAsia="仿宋"/>
          <w:sz w:val="32"/>
        </w:rPr>
      </w:pPr>
      <w:r>
        <w:rPr>
          <w:rFonts w:hint="eastAsia" w:ascii="仿宋" w:hAnsi="仿宋" w:eastAsia="仿宋"/>
          <w:sz w:val="32"/>
        </w:rPr>
      </w:r>
      <w:r/>
    </w:p>
    <w:p>
      <w:pPr>
        <w:pStyle w:val="864"/>
        <w:rPr>
          <w:rFonts w:hint="eastAsia" w:ascii="仿宋" w:hAnsi="仿宋" w:eastAsia="仿宋"/>
          <w:sz w:val="32"/>
        </w:rPr>
      </w:pPr>
      <w:r>
        <w:rPr>
          <w:rFonts w:hint="eastAsia" w:ascii="仿宋" w:hAnsi="仿宋" w:eastAsia="仿宋"/>
          <w:sz w:val="32"/>
        </w:rPr>
      </w:r>
      <w:r/>
    </w:p>
    <w:p>
      <w:pPr>
        <w:pStyle w:val="864"/>
        <w:rPr>
          <w:rFonts w:hint="eastAsia" w:ascii="仿宋" w:hAnsi="仿宋" w:eastAsia="仿宋"/>
          <w:sz w:val="32"/>
        </w:rPr>
      </w:pPr>
      <w:r>
        <w:rPr>
          <w:rFonts w:hint="eastAsia" w:ascii="仿宋" w:hAnsi="仿宋" w:eastAsia="仿宋"/>
          <w:sz w:val="32"/>
        </w:rPr>
      </w:r>
      <w:r/>
    </w:p>
    <w:p>
      <w:pPr>
        <w:pStyle w:val="864"/>
        <w:rPr>
          <w:rFonts w:hint="eastAsia" w:ascii="仿宋" w:hAnsi="仿宋" w:eastAsia="仿宋"/>
          <w:sz w:val="32"/>
        </w:rPr>
      </w:pPr>
      <w:r>
        <w:rPr>
          <w:rFonts w:hint="eastAsia" w:ascii="仿宋" w:hAnsi="仿宋" w:eastAsia="仿宋"/>
          <w:sz w:val="32"/>
        </w:rPr>
      </w:r>
      <w:r/>
    </w:p>
    <w:p>
      <w:pPr>
        <w:ind w:firstLine="1084"/>
        <w:spacing w:line="400" w:lineRule="exact"/>
        <w:rPr>
          <w:rFonts w:hint="eastAsia" w:ascii="仿宋" w:hAnsi="仿宋" w:eastAsia="仿宋"/>
          <w:b/>
          <w:bCs/>
          <w:sz w:val="36"/>
        </w:rPr>
      </w:pPr>
      <w:r>
        <w:rPr>
          <w:rFonts w:hint="eastAsia" w:ascii="仿宋" w:hAnsi="仿宋" w:eastAsia="仿宋"/>
          <w:b/>
          <w:bCs/>
          <w:sz w:val="36"/>
        </w:rPr>
        <w:t xml:space="preserve">项目名称:</w:t>
      </w:r>
      <w:r/>
    </w:p>
    <w:p>
      <w:pPr>
        <w:pStyle w:val="864"/>
        <w:rPr>
          <w:rFonts w:hint="eastAsia" w:ascii="仿宋" w:hAnsi="仿宋" w:eastAsia="仿宋"/>
          <w:sz w:val="32"/>
        </w:rPr>
      </w:pPr>
      <w:r>
        <w:rPr>
          <w:rFonts w:hint="eastAsia" w:ascii="仿宋" w:hAnsi="仿宋" w:eastAsia="仿宋"/>
          <w:sz w:val="32"/>
        </w:rPr>
      </w:r>
      <w:r/>
    </w:p>
    <w:p>
      <w:pPr>
        <w:pStyle w:val="864"/>
        <w:ind w:firstLine="1066"/>
        <w:rPr>
          <w:rFonts w:hint="eastAsia" w:ascii="仿宋" w:hAnsi="仿宋" w:eastAsia="仿宋"/>
          <w:b/>
          <w:sz w:val="36"/>
          <w:szCs w:val="24"/>
        </w:rPr>
      </w:pPr>
      <w:r>
        <w:rPr>
          <w:rFonts w:hint="eastAsia" w:ascii="仿宋" w:hAnsi="仿宋" w:eastAsia="仿宋"/>
          <w:b/>
          <w:sz w:val="36"/>
          <w:szCs w:val="24"/>
        </w:rPr>
      </w:r>
      <w:r/>
    </w:p>
    <w:p>
      <w:pPr>
        <w:pStyle w:val="864"/>
        <w:ind w:firstLine="1066"/>
        <w:rPr>
          <w:rFonts w:hint="eastAsia" w:ascii="仿宋" w:hAnsi="仿宋" w:eastAsia="仿宋"/>
          <w:b/>
          <w:sz w:val="36"/>
          <w:szCs w:val="24"/>
        </w:rPr>
      </w:pPr>
      <w:r>
        <w:rPr>
          <w:rFonts w:hint="eastAsia" w:ascii="仿宋" w:hAnsi="仿宋" w:eastAsia="仿宋"/>
          <w:b/>
          <w:sz w:val="36"/>
          <w:szCs w:val="24"/>
        </w:rPr>
      </w:r>
      <w:r/>
    </w:p>
    <w:p>
      <w:pPr>
        <w:pStyle w:val="864"/>
        <w:ind w:firstLine="1066"/>
        <w:rPr>
          <w:rFonts w:hint="eastAsia" w:ascii="仿宋" w:hAnsi="仿宋" w:eastAsia="仿宋"/>
          <w:b/>
          <w:sz w:val="36"/>
          <w:szCs w:val="24"/>
        </w:rPr>
      </w:pPr>
      <w:r>
        <w:rPr>
          <w:rFonts w:hint="eastAsia" w:ascii="仿宋" w:hAnsi="仿宋" w:eastAsia="仿宋"/>
          <w:b/>
          <w:sz w:val="36"/>
          <w:szCs w:val="24"/>
        </w:rPr>
      </w:r>
      <w:r/>
    </w:p>
    <w:p>
      <w:pPr>
        <w:pStyle w:val="864"/>
        <w:ind w:firstLine="1066"/>
        <w:rPr>
          <w:rFonts w:hint="eastAsia" w:ascii="仿宋" w:hAnsi="仿宋" w:eastAsia="仿宋"/>
          <w:b/>
          <w:sz w:val="36"/>
          <w:szCs w:val="24"/>
        </w:rPr>
      </w:pPr>
      <w:r>
        <w:rPr>
          <w:rFonts w:hint="eastAsia" w:ascii="仿宋" w:hAnsi="仿宋" w:eastAsia="仿宋"/>
          <w:b/>
          <w:sz w:val="36"/>
          <w:szCs w:val="24"/>
        </w:rPr>
      </w:r>
      <w:r/>
    </w:p>
    <w:p>
      <w:pPr>
        <w:pStyle w:val="864"/>
        <w:ind w:firstLine="1066"/>
        <w:rPr>
          <w:rFonts w:hint="eastAsia" w:ascii="仿宋" w:hAnsi="仿宋" w:eastAsia="仿宋"/>
          <w:b/>
          <w:sz w:val="36"/>
          <w:szCs w:val="24"/>
        </w:rPr>
      </w:pPr>
      <w:r>
        <w:rPr>
          <w:rFonts w:hint="eastAsia" w:ascii="仿宋" w:hAnsi="仿宋" w:eastAsia="仿宋"/>
          <w:b/>
          <w:sz w:val="36"/>
          <w:szCs w:val="24"/>
        </w:rPr>
        <w:t xml:space="preserve">项目编号:</w:t>
      </w:r>
      <w:r/>
    </w:p>
    <w:p>
      <w:pPr>
        <w:spacing w:line="400" w:lineRule="exact"/>
        <w:rPr>
          <w:rFonts w:hint="eastAsia" w:ascii="仿宋" w:hAnsi="仿宋" w:eastAsia="仿宋"/>
          <w:sz w:val="32"/>
          <w:szCs w:val="20"/>
        </w:rPr>
      </w:pPr>
      <w:r>
        <w:rPr>
          <w:rFonts w:hint="eastAsia" w:ascii="仿宋" w:hAnsi="仿宋" w:eastAsia="仿宋"/>
          <w:sz w:val="32"/>
          <w:szCs w:val="20"/>
        </w:rPr>
      </w:r>
      <w:r/>
    </w:p>
    <w:p>
      <w:pPr>
        <w:spacing w:line="400" w:lineRule="exact"/>
        <w:rPr>
          <w:rFonts w:hint="eastAsia" w:ascii="仿宋" w:hAnsi="仿宋" w:eastAsia="仿宋"/>
          <w:sz w:val="32"/>
          <w:szCs w:val="20"/>
        </w:rPr>
      </w:pPr>
      <w:r>
        <w:rPr>
          <w:rFonts w:hint="eastAsia" w:ascii="仿宋" w:hAnsi="仿宋" w:eastAsia="仿宋"/>
          <w:sz w:val="32"/>
          <w:szCs w:val="20"/>
        </w:rPr>
      </w:r>
      <w:r/>
    </w:p>
    <w:p>
      <w:pPr>
        <w:spacing w:line="400" w:lineRule="exact"/>
        <w:rPr>
          <w:rFonts w:hint="eastAsia" w:ascii="仿宋" w:hAnsi="仿宋" w:eastAsia="仿宋"/>
          <w:sz w:val="32"/>
          <w:szCs w:val="20"/>
        </w:rPr>
      </w:pPr>
      <w:r>
        <w:rPr>
          <w:rFonts w:hint="eastAsia" w:ascii="仿宋" w:hAnsi="仿宋" w:eastAsia="仿宋"/>
          <w:sz w:val="32"/>
          <w:szCs w:val="20"/>
        </w:rPr>
      </w:r>
      <w:r/>
    </w:p>
    <w:p>
      <w:pPr>
        <w:spacing w:line="400" w:lineRule="exact"/>
        <w:rPr>
          <w:rFonts w:hint="eastAsia" w:ascii="仿宋" w:hAnsi="仿宋" w:eastAsia="仿宋"/>
          <w:sz w:val="32"/>
          <w:szCs w:val="20"/>
        </w:rPr>
      </w:pPr>
      <w:r>
        <w:rPr>
          <w:rFonts w:hint="eastAsia" w:ascii="仿宋" w:hAnsi="仿宋" w:eastAsia="仿宋"/>
          <w:sz w:val="32"/>
          <w:szCs w:val="20"/>
        </w:rPr>
      </w:r>
      <w:r/>
    </w:p>
    <w:p>
      <w:pPr>
        <w:spacing w:line="400" w:lineRule="exact"/>
        <w:rPr>
          <w:rFonts w:hint="eastAsia" w:ascii="仿宋" w:hAnsi="仿宋" w:eastAsia="仿宋"/>
          <w:sz w:val="32"/>
          <w:szCs w:val="20"/>
        </w:rPr>
      </w:pPr>
      <w:r>
        <w:rPr>
          <w:rFonts w:hint="eastAsia" w:ascii="仿宋" w:hAnsi="仿宋" w:eastAsia="仿宋"/>
          <w:sz w:val="32"/>
          <w:szCs w:val="20"/>
        </w:rPr>
      </w:r>
      <w:r/>
    </w:p>
    <w:p>
      <w:pPr>
        <w:spacing w:line="400" w:lineRule="exact"/>
        <w:rPr>
          <w:rFonts w:hint="eastAsia" w:ascii="仿宋" w:hAnsi="仿宋" w:eastAsia="仿宋"/>
          <w:sz w:val="32"/>
          <w:szCs w:val="20"/>
        </w:rPr>
      </w:pPr>
      <w:r>
        <w:rPr>
          <w:rFonts w:hint="eastAsia" w:ascii="仿宋" w:hAnsi="仿宋" w:eastAsia="仿宋"/>
          <w:sz w:val="32"/>
          <w:szCs w:val="20"/>
        </w:rPr>
      </w:r>
      <w:r/>
    </w:p>
    <w:p>
      <w:pPr>
        <w:ind w:firstLine="1066"/>
        <w:spacing w:line="400" w:lineRule="exact"/>
        <w:rPr>
          <w:rFonts w:hint="eastAsia" w:ascii="仿宋" w:hAnsi="仿宋" w:eastAsia="仿宋"/>
          <w:b/>
          <w:bCs/>
          <w:sz w:val="32"/>
        </w:rPr>
      </w:pPr>
      <w:r>
        <w:rPr>
          <w:rFonts w:hint="eastAsia" w:ascii="仿宋" w:hAnsi="仿宋" w:eastAsia="仿宋"/>
          <w:b/>
          <w:bCs/>
          <w:sz w:val="36"/>
        </w:rPr>
        <w:t xml:space="preserve">投 标 人:</w:t>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1904"/>
        <w:rPr>
          <w:rFonts w:hint="eastAsia" w:ascii="仿宋" w:hAnsi="仿宋" w:eastAsia="仿宋"/>
          <w:sz w:val="32"/>
        </w:rPr>
      </w:pPr>
      <w:r>
        <w:rPr>
          <w:rFonts w:hint="eastAsia" w:ascii="仿宋" w:hAnsi="仿宋" w:eastAsia="仿宋"/>
          <w:sz w:val="32"/>
        </w:rPr>
      </w:r>
      <w:r/>
    </w:p>
    <w:p>
      <w:pPr>
        <w:pStyle w:val="864"/>
        <w:ind w:firstLine="2103"/>
        <w:rPr>
          <w:rFonts w:hint="eastAsia" w:ascii="仿宋" w:hAnsi="仿宋" w:eastAsia="仿宋"/>
          <w:b/>
          <w:sz w:val="32"/>
        </w:rPr>
      </w:pPr>
      <w:r>
        <w:rPr>
          <w:rFonts w:hint="eastAsia" w:ascii="仿宋" w:hAnsi="仿宋" w:eastAsia="仿宋"/>
          <w:b/>
          <w:sz w:val="36"/>
          <w:szCs w:val="24"/>
        </w:rPr>
        <w:t xml:space="preserve">二〇二六年    月    日</w:t>
      </w:r>
      <w:r/>
    </w:p>
    <w:p>
      <w:pPr>
        <w:spacing w:line="600" w:lineRule="exact"/>
        <w:rPr>
          <w:rFonts w:hint="eastAsia" w:ascii="仿宋" w:hAnsi="仿宋" w:eastAsia="仿宋"/>
          <w:b/>
          <w:bCs/>
          <w:sz w:val="28"/>
          <w:szCs w:val="28"/>
        </w:rPr>
      </w:pPr>
      <w:r>
        <w:rPr>
          <w:rFonts w:hint="eastAsia" w:ascii="仿宋" w:hAnsi="仿宋" w:eastAsia="仿宋"/>
          <w:b/>
          <w:sz w:val="32"/>
          <w:szCs w:val="32"/>
        </w:rPr>
        <w:br w:type="page" w:clear="all"/>
      </w:r>
      <w:r/>
    </w:p>
    <w:p>
      <w:pPr>
        <w:pStyle w:val="864"/>
        <w:ind w:firstLine="2875"/>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spacing w:line="360" w:lineRule="auto"/>
        <w:rPr>
          <w:rFonts w:hint="eastAsia" w:ascii="仿宋" w:hAnsi="仿宋" w:eastAsia="仿宋"/>
          <w:sz w:val="28"/>
          <w:szCs w:val="28"/>
        </w:rPr>
      </w:pPr>
      <w:r>
        <w:rPr>
          <w:rFonts w:hint="eastAsia" w:ascii="仿宋" w:hAnsi="仿宋" w:eastAsia="仿宋"/>
          <w:sz w:val="28"/>
          <w:szCs w:val="28"/>
          <w:u w:val="single"/>
        </w:rPr>
        <w:t xml:space="preserve">致  （采购人）</w:t>
      </w:r>
      <w:r>
        <w:rPr>
          <w:rFonts w:hint="eastAsia" w:ascii="仿宋" w:hAnsi="仿宋" w:eastAsia="仿宋"/>
          <w:sz w:val="28"/>
          <w:szCs w:val="28"/>
        </w:rPr>
        <w:t xml:space="preserve">:</w:t>
      </w:r>
      <w:r/>
    </w:p>
    <w:p>
      <w:pPr>
        <w:pStyle w:val="913"/>
        <w:ind w:firstLine="560"/>
        <w:spacing w:before="0" w:after="0"/>
        <w:rPr>
          <w:rFonts w:hint="eastAsia" w:ascii="仿宋" w:hAnsi="仿宋" w:eastAsia="仿宋"/>
          <w:sz w:val="28"/>
          <w:szCs w:val="28"/>
        </w:rPr>
      </w:pPr>
      <w:r>
        <w:rPr>
          <w:rFonts w:hint="eastAsia" w:ascii="仿宋" w:hAnsi="仿宋" w:eastAsia="仿宋"/>
          <w:sz w:val="28"/>
          <w:szCs w:val="28"/>
        </w:rPr>
        <w:t xml:space="preserve">关于 </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1、我公司没有为本项目提供整体设计、规范编制或者项目管理、监理、检测等服务。</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2、参加本次采购活动前，我方没有被“信用中国”网站、“中国政府采购网”列入失信被执行人名单、重大税收违法案件当事人名单、政府采购严重违法失信行为记录名单。</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3、我公司不存在“负责人为同一人或者存在直接控股、管理关系的不同投标人，同时参加同一合同项下的政府采购活动”的情况。</w:t>
      </w:r>
      <w:r/>
    </w:p>
    <w:p>
      <w:pPr>
        <w:ind w:firstLine="560"/>
        <w:spacing w:line="360" w:lineRule="auto"/>
        <w:rPr>
          <w:rFonts w:hint="eastAsia" w:ascii="仿宋" w:hAnsi="仿宋" w:eastAsia="仿宋"/>
          <w:sz w:val="28"/>
          <w:szCs w:val="28"/>
          <w:u w:val="single"/>
        </w:rPr>
      </w:pPr>
      <w:r>
        <w:rPr>
          <w:rFonts w:hint="eastAsia" w:ascii="仿宋" w:hAnsi="仿宋" w:eastAsia="仿宋"/>
          <w:sz w:val="28"/>
          <w:szCs w:val="28"/>
        </w:rPr>
        <w:t xml:space="preserve">4、按照招标文件中规定各项要求，我方愿以</w:t>
      </w:r>
      <w:r>
        <w:rPr>
          <w:rFonts w:hint="eastAsia" w:ascii="仿宋" w:hAnsi="仿宋" w:eastAsia="仿宋"/>
          <w:sz w:val="28"/>
          <w:szCs w:val="28"/>
          <w:u w:val="single"/>
        </w:rPr>
        <w:t xml:space="preserve">     </w:t>
      </w:r>
      <w:r>
        <w:rPr>
          <w:rFonts w:hint="eastAsia" w:ascii="仿宋" w:hAnsi="仿宋" w:eastAsia="仿宋"/>
          <w:sz w:val="28"/>
          <w:szCs w:val="28"/>
        </w:rPr>
        <w:t xml:space="preserve">元（大写、人民币）（RMB</w:t>
      </w:r>
      <w:r>
        <w:rPr>
          <w:rFonts w:ascii="Calibri" w:hAnsi="Calibri" w:eastAsia="仿宋" w:cs="Calibri"/>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元）的投标总价并按招标文件的规定要求提供货物和服务。</w:t>
      </w:r>
      <w:r/>
    </w:p>
    <w:p>
      <w:pPr>
        <w:pStyle w:val="913"/>
        <w:ind w:firstLine="560"/>
        <w:spacing w:before="0" w:after="0"/>
        <w:rPr>
          <w:rFonts w:hint="eastAsia" w:ascii="仿宋" w:hAnsi="仿宋" w:eastAsia="仿宋"/>
          <w:sz w:val="28"/>
          <w:szCs w:val="28"/>
        </w:rPr>
      </w:pPr>
      <w:r>
        <w:rPr>
          <w:rFonts w:hint="eastAsia" w:ascii="仿宋" w:hAnsi="仿宋" w:eastAsia="仿宋"/>
          <w:sz w:val="28"/>
          <w:szCs w:val="28"/>
        </w:rPr>
        <w:t xml:space="preserve">5、我们接受招标文件的所有的条款和规定。</w:t>
      </w:r>
      <w:r/>
    </w:p>
    <w:p>
      <w:pPr>
        <w:pStyle w:val="913"/>
        <w:ind w:firstLine="560"/>
        <w:spacing w:before="0" w:after="0"/>
        <w:rPr>
          <w:rFonts w:hint="eastAsia" w:ascii="仿宋" w:hAnsi="仿宋" w:eastAsia="仿宋"/>
          <w:sz w:val="28"/>
          <w:szCs w:val="28"/>
        </w:rPr>
      </w:pPr>
      <w:r>
        <w:rPr>
          <w:rFonts w:hint="eastAsia" w:ascii="仿宋" w:hAnsi="仿宋" w:eastAsia="仿宋"/>
          <w:sz w:val="28"/>
          <w:szCs w:val="28"/>
        </w:rPr>
        <w:t xml:space="preserve">6、我们同意按照招标文件第二章第15条的规定，本投标文件的有效期为从开标之日起计算的六十天，在此期间，本投标文件将始终对我们具有约束力，并可随时被接受。如果我们中标，本投标文件在此期间之后将继续保持有效。</w:t>
      </w:r>
      <w:r/>
    </w:p>
    <w:p>
      <w:pPr>
        <w:pStyle w:val="913"/>
        <w:ind w:firstLine="560"/>
        <w:spacing w:before="0" w:after="0"/>
        <w:rPr>
          <w:rFonts w:hint="eastAsia" w:ascii="仿宋" w:hAnsi="仿宋" w:eastAsia="仿宋"/>
          <w:sz w:val="28"/>
          <w:szCs w:val="28"/>
        </w:rPr>
      </w:pPr>
      <w:r>
        <w:rPr>
          <w:rFonts w:hint="eastAsia" w:ascii="仿宋" w:hAnsi="仿宋" w:eastAsia="仿宋"/>
          <w:sz w:val="28"/>
          <w:szCs w:val="28"/>
        </w:rPr>
        <w:t xml:space="preserve">7、我们理解，你们无义务必须接受投标价最低的投标。同时也理解你们不承担我们本次投标的费用。</w:t>
      </w:r>
      <w:r/>
    </w:p>
    <w:p>
      <w:pPr>
        <w:pStyle w:val="913"/>
        <w:ind w:firstLine="560"/>
        <w:spacing w:before="0" w:after="0"/>
        <w:rPr>
          <w:rFonts w:hint="eastAsia" w:ascii="仿宋" w:hAnsi="仿宋" w:eastAsia="仿宋"/>
          <w:sz w:val="28"/>
          <w:szCs w:val="28"/>
        </w:rPr>
      </w:pPr>
      <w:r>
        <w:rPr>
          <w:rFonts w:hint="eastAsia" w:ascii="仿宋" w:hAnsi="仿宋" w:eastAsia="仿宋"/>
          <w:sz w:val="28"/>
        </w:rPr>
        <w:t xml:space="preserve">8、我们同意向贵方提供贵方可能要求的与投标有关的任何证据或资料，并保证所提供的都是真实的、准确的。</w:t>
      </w:r>
      <w:r/>
    </w:p>
    <w:p>
      <w:pPr>
        <w:pStyle w:val="913"/>
        <w:ind w:firstLine="560"/>
        <w:spacing w:before="0" w:after="0"/>
        <w:rPr>
          <w:rFonts w:hint="eastAsia" w:ascii="仿宋" w:hAnsi="仿宋" w:eastAsia="仿宋"/>
          <w:sz w:val="28"/>
          <w:szCs w:val="28"/>
        </w:rPr>
      </w:pPr>
      <w:r>
        <w:rPr>
          <w:rFonts w:hint="eastAsia" w:ascii="仿宋" w:hAnsi="仿宋" w:eastAsia="仿宋"/>
          <w:sz w:val="28"/>
          <w:szCs w:val="28"/>
        </w:rPr>
        <w:t xml:space="preserve">9、一旦我方中标，我方将根据招标文件的规定，严格履行合同的责任和义务，并保证在按招标文件中规定的时间内供货，并完成项目的施工、调试、交付买方验收、使用。</w:t>
      </w:r>
      <w:r/>
    </w:p>
    <w:p>
      <w:pPr>
        <w:pStyle w:val="913"/>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13"/>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13"/>
        <w:ind w:right="560" w:firstLine="294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64"/>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pStyle w:val="864"/>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ind w:firstLine="3033"/>
        <w:spacing w:before="19" w:after="100" w:afterAutospacing="1"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jc w:val="center"/>
              <w:rPr>
                <w:rFonts w:hint="eastAsia" w:ascii="仿宋" w:hAnsi="仿宋" w:eastAsia="仿宋" w:cs="仿宋"/>
                <w:sz w:val="32"/>
                <w:szCs w:val="32"/>
              </w:rPr>
            </w:pPr>
            <w:r>
              <w:rPr>
                <w:rFonts w:hint="eastAsia" w:ascii="仿宋" w:hAnsi="仿宋" w:eastAsia="仿宋" w:cs="仿宋"/>
                <w:color w:val="000000"/>
                <w:sz w:val="28"/>
                <w:szCs w:val="28"/>
              </w:rPr>
              <w:t xml:space="preserve">供货时间</w:t>
            </w:r>
            <w:r/>
          </w:p>
        </w:tc>
        <w:tc>
          <w:tcPr>
            <w:tcW w:w="6759" w:type="dxa"/>
            <w:vAlign w:val="center"/>
            <w:textDirection w:val="lrTb"/>
            <w:noWrap w:val="false"/>
          </w:tcPr>
          <w:p>
            <w:pPr>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color w:val="000000"/>
                <w:sz w:val="28"/>
                <w:szCs w:val="28"/>
              </w:rPr>
              <w:t xml:space="preserve">按招标文件要求执行。</w:t>
            </w:r>
            <w:r/>
          </w:p>
        </w:tc>
      </w:tr>
    </w:tbl>
    <w:p>
      <w:pPr>
        <w:ind w:firstLine="412"/>
        <w:spacing w:line="440" w:lineRule="exact"/>
        <w:rPr>
          <w:rFonts w:hint="eastAsia" w:ascii="仿宋" w:hAnsi="仿宋" w:eastAsia="仿宋"/>
          <w:sz w:val="28"/>
          <w:szCs w:val="28"/>
        </w:rPr>
      </w:pPr>
      <w:r/>
      <w:bookmarkStart w:id="37" w:name="_Toc136924766"/>
      <w:r/>
      <w:bookmarkEnd w:id="37"/>
      <w:r/>
      <w:bookmarkStart w:id="38" w:name="_Toc157775459"/>
      <w:r/>
      <w:bookmarkEnd w:id="38"/>
      <w:r/>
      <w:r/>
    </w:p>
    <w:p>
      <w:pPr>
        <w:ind w:firstLine="412"/>
        <w:spacing w:line="440" w:lineRule="exact"/>
        <w:rPr>
          <w:rFonts w:hint="eastAsia" w:ascii="仿宋" w:hAnsi="仿宋" w:eastAsia="仿宋"/>
          <w:sz w:val="28"/>
          <w:szCs w:val="28"/>
        </w:rPr>
      </w:pPr>
      <w:r>
        <w:rPr>
          <w:rFonts w:hint="eastAsia" w:ascii="仿宋" w:hAnsi="仿宋" w:eastAsia="仿宋"/>
          <w:sz w:val="28"/>
          <w:szCs w:val="28"/>
        </w:rPr>
      </w:r>
      <w:r/>
    </w:p>
    <w:p>
      <w:pPr>
        <w:pStyle w:val="864"/>
        <w:ind w:firstLine="2875"/>
        <w:rPr>
          <w:rFonts w:hint="eastAsia" w:ascii="仿宋" w:hAnsi="仿宋" w:eastAsia="仿宋"/>
          <w:b/>
          <w:sz w:val="32"/>
          <w:szCs w:val="32"/>
        </w:rPr>
      </w:pPr>
      <w:r/>
      <w:bookmarkStart w:id="39" w:name="_Toc157775468"/>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ind w:firstLine="2875"/>
        <w:rPr>
          <w:rFonts w:hint="eastAsia" w:ascii="仿宋" w:hAnsi="仿宋" w:eastAsia="仿宋"/>
          <w:b/>
          <w:sz w:val="32"/>
          <w:szCs w:val="32"/>
        </w:rPr>
      </w:pPr>
      <w:r>
        <w:rPr>
          <w:rFonts w:hint="eastAsia" w:ascii="仿宋" w:hAnsi="仿宋" w:eastAsia="仿宋"/>
          <w:b/>
          <w:sz w:val="32"/>
          <w:szCs w:val="32"/>
        </w:rPr>
      </w:r>
      <w:r/>
    </w:p>
    <w:p>
      <w:pPr>
        <w:pStyle w:val="864"/>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864"/>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69"/>
        <w:tblW w:w="890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378"/>
        <w:gridCol w:w="964"/>
        <w:gridCol w:w="1365"/>
        <w:gridCol w:w="951"/>
        <w:gridCol w:w="923"/>
        <w:gridCol w:w="747"/>
        <w:gridCol w:w="830"/>
        <w:gridCol w:w="81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制造商</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Borders>
              <w:top w:val="single" w:color="000000" w:sz="8" w:space="0"/>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分项总价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ascii="Calibri" w:hAnsi="Calibri"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ascii="Calibri" w:hAnsi="Calibri"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ascii="Calibri" w:hAnsi="Calibri"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Borders>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pStyle w:val="86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t xml:space="preserve"> </w:t>
            </w:r>
            <w:r/>
          </w:p>
        </w:tc>
        <w:tc>
          <w:tcPr>
            <w:tcBorders>
              <w:bottom w:val="single" w:color="000000" w:sz="8" w:space="0"/>
              <w:right w:val="single" w:color="000000" w:sz="8" w:space="0"/>
            </w:tcBorders>
            <w:tcW w:w="817" w:type="dxa"/>
            <w:textDirection w:val="lrTb"/>
            <w:noWrap w:val="false"/>
          </w:tcPr>
          <w:p>
            <w:pPr>
              <w:pStyle w:val="864"/>
              <w:jc w:val="center"/>
              <w:spacing w:line="340" w:lineRule="exact"/>
              <w:rPr>
                <w:rFonts w:ascii="Calibri" w:hAnsi="Calibri" w:eastAsia="仿宋"/>
                <w:sz w:val="24"/>
                <w:szCs w:val="24"/>
              </w:rPr>
              <w:pBdr>
                <w:top w:val="none" w:color="000000" w:sz="0" w:space="0"/>
                <w:left w:val="none" w:color="000000" w:sz="0" w:space="0"/>
                <w:bottom w:val="none" w:color="000000" w:sz="0" w:space="0"/>
                <w:right w:val="none" w:color="000000" w:sz="0" w:space="0"/>
              </w:pBdr>
            </w:pPr>
            <w:r>
              <w:rPr>
                <w:rFonts w:ascii="Calibri" w:hAnsi="Calibri" w:eastAsia="仿宋"/>
                <w:sz w:val="24"/>
                <w:szCs w:val="24"/>
              </w:rPr>
            </w:r>
            <w:r/>
          </w:p>
        </w:tc>
      </w:tr>
      <w:tr>
        <w:trPr>
          <w:trHeight w:val="850"/>
        </w:trPr>
        <w:tc>
          <w:tcPr>
            <w:gridSpan w:val="9"/>
            <w:tcBorders>
              <w:left w:val="single" w:color="000000" w:sz="8" w:space="0"/>
              <w:bottom w:val="single" w:color="auto" w:sz="4" w:space="0"/>
              <w:right w:val="single" w:color="000000" w:sz="8" w:space="0"/>
            </w:tcBorders>
            <w:tcMar>
              <w:left w:w="108" w:type="dxa"/>
              <w:top w:w="0" w:type="dxa"/>
              <w:right w:w="108" w:type="dxa"/>
              <w:bottom w:w="0" w:type="dxa"/>
            </w:tcMar>
            <w:tcW w:w="8907" w:type="dxa"/>
            <w:vAlign w:val="center"/>
            <w:textDirection w:val="lrTb"/>
            <w:noWrap w:val="false"/>
          </w:tcPr>
          <w:p>
            <w:pPr>
              <w:pStyle w:val="864"/>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w:t>
            </w:r>
            <w:r>
              <w:rPr>
                <w:rFonts w:hint="eastAsia" w:ascii="仿宋" w:hAnsi="仿宋" w:eastAsia="仿宋"/>
                <w:sz w:val="24"/>
                <w:szCs w:val="24"/>
              </w:rPr>
              <w:t xml:space="preserve">总</w:t>
            </w:r>
            <w:r>
              <w:rPr>
                <w:rFonts w:ascii="仿宋" w:hAnsi="仿宋" w:eastAsia="仿宋"/>
                <w:sz w:val="24"/>
                <w:szCs w:val="24"/>
              </w:rPr>
              <w:t xml:space="preserve">报价（人民币：</w:t>
            </w:r>
            <w:r>
              <w:rPr>
                <w:rFonts w:hint="eastAsia" w:ascii="仿宋" w:hAnsi="仿宋" w:eastAsia="仿宋"/>
                <w:sz w:val="24"/>
                <w:szCs w:val="24"/>
                <w:u w:val="single"/>
              </w:rPr>
              <w:t xml:space="preserve">        </w:t>
            </w:r>
            <w:r>
              <w:rPr>
                <w:rFonts w:ascii="仿宋" w:hAnsi="仿宋" w:eastAsia="仿宋"/>
                <w:sz w:val="24"/>
                <w:szCs w:val="24"/>
              </w:rPr>
              <w:t xml:space="preserve">元）</w:t>
            </w:r>
            <w:r/>
          </w:p>
        </w:tc>
      </w:tr>
      <w:tr>
        <w:trPr>
          <w:trHeight w:val="103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07" w:type="dxa"/>
            <w:vAlign w:val="center"/>
            <w:textDirection w:val="lrTb"/>
            <w:noWrap w:val="false"/>
          </w:tcPr>
          <w:p>
            <w:pPr>
              <w:pStyle w:val="864"/>
              <w:spacing w:line="340" w:lineRule="exac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本采购包中提供的符合本国产品标准的产品成本之和占该采购包提供的全部产品成本之和的比例为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tc>
      </w:tr>
    </w:tbl>
    <w:p>
      <w:pPr>
        <w:pStyle w:val="864"/>
        <w:spacing w:line="440" w:lineRule="exact"/>
        <w:rPr>
          <w:rFonts w:hint="eastAsia" w:ascii="仿宋" w:hAnsi="仿宋" w:eastAsia="仿宋"/>
          <w:sz w:val="28"/>
          <w:szCs w:val="24"/>
        </w:rPr>
      </w:pPr>
      <w:r>
        <w:rPr>
          <w:rFonts w:hint="eastAsia" w:ascii="仿宋" w:hAnsi="仿宋" w:eastAsia="仿宋"/>
          <w:sz w:val="28"/>
          <w:szCs w:val="24"/>
        </w:rPr>
      </w:r>
      <w:r/>
    </w:p>
    <w:p>
      <w:pPr>
        <w:ind w:left="-708" w:firstLine="600"/>
        <w:spacing w:line="520" w:lineRule="exact"/>
        <w:rPr>
          <w:rFonts w:hint="eastAsia" w:ascii="仿宋" w:hAnsi="仿宋" w:eastAsia="仿宋" w:cs="宋体"/>
          <w:sz w:val="24"/>
          <w:szCs w:val="22"/>
        </w:rPr>
      </w:pPr>
      <w:r>
        <w:rPr>
          <w:rFonts w:hint="eastAsia" w:ascii="仿宋" w:hAnsi="仿宋" w:eastAsia="仿宋" w:cs="宋体"/>
          <w:sz w:val="24"/>
          <w:szCs w:val="22"/>
          <w:lang w:val="zh-CN" w:bidi="zh-CN"/>
        </w:rPr>
        <w:t xml:space="preserve">注:（1）此表为表样，行数可自行添加，但表式不变。</w:t>
      </w:r>
      <w:r/>
    </w:p>
    <w:p>
      <w:pPr>
        <w:pStyle w:val="864"/>
        <w:ind w:firstLine="240"/>
        <w:spacing w:line="440" w:lineRule="exact"/>
        <w:rPr>
          <w:rFonts w:hint="eastAsia" w:ascii="仿宋" w:hAnsi="仿宋" w:eastAsia="仿宋" w:cs="宋体"/>
          <w:sz w:val="24"/>
          <w:szCs w:val="22"/>
          <w:lang w:val="zh-CN" w:bidi="zh-CN"/>
        </w:rPr>
      </w:pPr>
      <w:r>
        <w:rPr>
          <w:rFonts w:hint="eastAsia" w:ascii="仿宋" w:hAnsi="仿宋" w:eastAsia="仿宋" w:cs="宋体"/>
          <w:sz w:val="24"/>
          <w:szCs w:val="22"/>
          <w:lang w:val="zh-CN" w:bidi="zh-CN"/>
        </w:rPr>
        <w:t xml:space="preserve">（</w:t>
      </w:r>
      <w:r>
        <w:rPr>
          <w:rFonts w:hint="eastAsia" w:ascii="仿宋" w:hAnsi="仿宋" w:eastAsia="仿宋" w:cs="宋体"/>
          <w:sz w:val="24"/>
          <w:szCs w:val="22"/>
          <w:lang w:bidi="zh-CN"/>
        </w:rPr>
        <w:t xml:space="preserve">2）</w:t>
      </w:r>
      <w:r>
        <w:rPr>
          <w:rFonts w:hint="eastAsia" w:ascii="仿宋" w:hAnsi="仿宋" w:eastAsia="仿宋" w:cs="宋体"/>
          <w:sz w:val="24"/>
          <w:szCs w:val="22"/>
          <w:lang w:val="zh-CN" w:bidi="zh-CN"/>
        </w:rPr>
        <w:t xml:space="preserve">投标报价采用总价报价方式，“总价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4"/>
        <w:ind w:firstLine="412"/>
        <w:spacing w:line="440" w:lineRule="exact"/>
        <w:rPr>
          <w:rFonts w:hint="eastAsia" w:ascii="仿宋" w:hAnsi="仿宋" w:eastAsia="仿宋" w:cs="宋体"/>
          <w:sz w:val="24"/>
          <w:szCs w:val="22"/>
          <w:lang w:bidi="zh-CN"/>
        </w:rPr>
      </w:pPr>
      <w:r>
        <w:rPr>
          <w:rFonts w:hint="eastAsia" w:ascii="仿宋" w:hAnsi="仿宋" w:eastAsia="仿宋" w:cs="宋体"/>
          <w:sz w:val="24"/>
          <w:szCs w:val="22"/>
          <w:lang w:val="zh-CN" w:bidi="zh-CN"/>
        </w:rPr>
        <w:t xml:space="preserve">（</w:t>
      </w:r>
      <w:r>
        <w:rPr>
          <w:rFonts w:hint="eastAsia" w:ascii="仿宋" w:hAnsi="仿宋" w:eastAsia="仿宋" w:cs="宋体"/>
          <w:sz w:val="24"/>
          <w:szCs w:val="22"/>
          <w:lang w:bidi="zh-CN"/>
        </w:rPr>
        <w:t xml:space="preserve">3）</w:t>
      </w:r>
      <w:r>
        <w:rPr>
          <w:rFonts w:ascii="仿宋" w:hAnsi="仿宋" w:eastAsia="仿宋" w:cs="宋体"/>
          <w:sz w:val="24"/>
          <w:szCs w:val="22"/>
          <w:lang w:bidi="zh-CN"/>
        </w:rPr>
        <w:t xml:space="preserve">如果单价和总价不符时，以单价为准。</w:t>
      </w:r>
      <w:r/>
    </w:p>
    <w:p>
      <w:pPr>
        <w:pStyle w:val="864"/>
        <w:ind w:firstLine="412"/>
        <w:spacing w:line="440" w:lineRule="exact"/>
        <w:rPr>
          <w:rFonts w:ascii="Calibri" w:hAnsi="Calibri" w:eastAsia="仿宋" w:cs="Calibri"/>
          <w:sz w:val="28"/>
          <w:szCs w:val="24"/>
        </w:rPr>
      </w:pPr>
      <w:r>
        <w:rPr>
          <w:rFonts w:ascii="Calibri" w:hAnsi="Calibri" w:eastAsia="仿宋" w:cs="Calibri"/>
          <w:sz w:val="28"/>
          <w:szCs w:val="24"/>
        </w:rPr>
      </w:r>
      <w:r/>
    </w:p>
    <w:p>
      <w:pPr>
        <w:pStyle w:val="864"/>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69"/>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仿宋" w:hAnsi="仿宋" w:eastAsia="仿宋"/>
          <w:bCs/>
          <w:sz w:val="32"/>
        </w:rPr>
      </w:pPr>
      <w:r>
        <w:rPr>
          <w:rFonts w:hint="eastAsia" w:ascii="仿宋" w:hAnsi="仿宋" w:eastAsia="仿宋"/>
          <w:bCs/>
          <w:sz w:val="32"/>
        </w:rPr>
      </w:r>
      <w:r/>
    </w:p>
    <w:p>
      <w:pPr>
        <w:pStyle w:val="861"/>
        <w:ind w:left="0" w:right="34" w:firstLine="2715"/>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861"/>
        <w:ind w:left="0" w:right="34" w:firstLine="2715"/>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861"/>
        <w:ind w:left="0" w:right="34"/>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861"/>
        <w:ind w:left="0" w:right="34"/>
        <w:spacing w:before="120" w:line="520" w:lineRule="exact"/>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cs="宋体"/>
          <w:b/>
          <w:bCs/>
          <w:sz w:val="32"/>
          <w:szCs w:val="32"/>
        </w:rPr>
      </w:pPr>
      <w:r>
        <w:rPr>
          <w:rFonts w:hint="eastAsia" w:ascii="仿宋" w:hAnsi="仿宋" w:eastAsia="仿宋" w:cs="宋体"/>
          <w:b/>
          <w:bCs/>
          <w:sz w:val="32"/>
          <w:szCs w:val="32"/>
        </w:rPr>
        <w:br w:type="page" w:clear="all"/>
      </w:r>
      <w:r/>
    </w:p>
    <w:p>
      <w:pPr>
        <w:jc w:val="center"/>
        <w:rPr>
          <w:rFonts w:hint="eastAsia" w:ascii="仿宋" w:hAnsi="仿宋" w:eastAsia="仿宋" w:cs="仿宋"/>
          <w:b/>
          <w:bCs/>
          <w:sz w:val="32"/>
        </w:rPr>
      </w:pPr>
      <w:r>
        <w:rPr>
          <w:rFonts w:hint="eastAsia" w:ascii="仿宋" w:hAnsi="仿宋" w:eastAsia="仿宋" w:cs="宋体"/>
          <w:b/>
          <w:bCs/>
          <w:sz w:val="32"/>
          <w:szCs w:val="32"/>
        </w:rPr>
        <w:t xml:space="preserve">五、</w:t>
      </w:r>
      <w:bookmarkEnd w:id="39"/>
      <w:r>
        <w:rPr>
          <w:rFonts w:hint="eastAsia" w:ascii="仿宋" w:hAnsi="仿宋" w:eastAsia="仿宋" w:cs="宋体"/>
          <w:b/>
          <w:bCs/>
          <w:sz w:val="32"/>
          <w:szCs w:val="32"/>
        </w:rPr>
        <w:t xml:space="preserve">服务承诺</w:t>
      </w:r>
      <w:r/>
    </w:p>
    <w:p>
      <w:pPr>
        <w:ind w:firstLine="1400"/>
        <w:spacing w:line="520" w:lineRule="exact"/>
        <w:rPr>
          <w:rFonts w:hint="eastAsia" w:ascii="仿宋" w:hAnsi="仿宋" w:eastAsia="仿宋" w:cs="仿宋"/>
          <w:color w:val="000000"/>
          <w:sz w:val="28"/>
        </w:rPr>
        <w:outlineLvl w:val="0"/>
      </w:pPr>
      <w:r/>
      <w:bookmarkStart w:id="40" w:name="_Toc455416588"/>
      <w:r>
        <w:rPr>
          <w:rFonts w:hint="eastAsia" w:ascii="仿宋" w:hAnsi="仿宋" w:eastAsia="仿宋" w:cs="仿宋"/>
          <w:color w:val="000000"/>
          <w:sz w:val="28"/>
        </w:rPr>
        <w:t xml:space="preserve">（格式由投标人自定、加盖投标人电子签章。）</w:t>
      </w:r>
      <w:bookmarkEnd w:id="40"/>
      <w:r/>
      <w:r/>
    </w:p>
    <w:p>
      <w:pPr>
        <w:pStyle w:val="861"/>
        <w:ind w:left="0" w:right="34"/>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864"/>
        <w:ind w:firstLine="948"/>
        <w:spacing w:line="520" w:lineRule="exact"/>
        <w:rPr>
          <w:rFonts w:hint="eastAsia" w:ascii="仿宋" w:hAnsi="仿宋" w:eastAsia="仿宋"/>
          <w:b/>
          <w:bCs/>
          <w:sz w:val="32"/>
          <w:szCs w:val="32"/>
        </w:rPr>
      </w:pPr>
      <w:r>
        <w:rPr>
          <w:rFonts w:hint="eastAsia" w:ascii="仿宋" w:hAnsi="仿宋" w:eastAsia="仿宋"/>
          <w:b/>
          <w:bCs/>
          <w:sz w:val="32"/>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ind w:firstLine="346"/>
        <w:spacing w:line="440" w:lineRule="exact"/>
        <w:rPr>
          <w:rFonts w:hint="eastAsia" w:ascii="仿宋" w:hAnsi="仿宋" w:eastAsia="仿宋" w:cs="仿宋"/>
          <w:spacing w:val="4"/>
          <w:sz w:val="28"/>
          <w:szCs w:val="28"/>
        </w:rPr>
      </w:pPr>
      <w:r>
        <w:rPr>
          <w:rFonts w:ascii="仿宋" w:hAnsi="仿宋" w:eastAsia="仿宋" w:cs="仿宋"/>
          <w:spacing w:val="4"/>
          <w:sz w:val="28"/>
          <w:szCs w:val="28"/>
        </w:rPr>
        <w:t xml:space="preserve">1、</w:t>
      </w:r>
      <w:r>
        <w:rPr>
          <w:rFonts w:hint="eastAsia" w:ascii="仿宋" w:hAnsi="仿宋" w:eastAsia="仿宋" w:cs="仿宋"/>
          <w:spacing w:val="4"/>
          <w:sz w:val="28"/>
          <w:szCs w:val="28"/>
        </w:rPr>
        <w:t xml:space="preserve">投标人</w:t>
      </w:r>
      <w:r>
        <w:rPr>
          <w:rFonts w:ascii="仿宋" w:hAnsi="仿宋" w:eastAsia="仿宋" w:cs="仿宋"/>
          <w:spacing w:val="4"/>
          <w:sz w:val="28"/>
          <w:szCs w:val="28"/>
        </w:rPr>
        <w:t xml:space="preserve">提供下列材料之一:</w:t>
      </w:r>
      <w:r/>
    </w:p>
    <w:p>
      <w:pPr>
        <w:ind w:firstLine="346"/>
        <w:spacing w:line="440" w:lineRule="exact"/>
        <w:rPr>
          <w:rFonts w:hint="eastAsia" w:ascii="仿宋" w:hAnsi="仿宋" w:eastAsia="仿宋" w:cs="仿宋"/>
          <w:spacing w:val="4"/>
          <w:sz w:val="28"/>
          <w:szCs w:val="28"/>
        </w:rPr>
      </w:pPr>
      <w:r>
        <w:rPr>
          <w:rFonts w:ascii="仿宋" w:hAnsi="仿宋" w:eastAsia="仿宋" w:cs="仿宋"/>
          <w:spacing w:val="4"/>
          <w:sz w:val="28"/>
          <w:szCs w:val="28"/>
        </w:rPr>
        <w:t xml:space="preserve">(1) </w:t>
      </w:r>
      <w:r>
        <w:rPr>
          <w:rFonts w:hint="eastAsia" w:ascii="仿宋" w:hAnsi="仿宋" w:eastAsia="仿宋" w:cs="仿宋"/>
          <w:spacing w:val="4"/>
          <w:sz w:val="28"/>
          <w:szCs w:val="28"/>
        </w:rPr>
        <w:t xml:space="preserve">投标人</w:t>
      </w:r>
      <w:r>
        <w:rPr>
          <w:rFonts w:ascii="仿宋" w:hAnsi="仿宋" w:eastAsia="仿宋" w:cs="仿宋"/>
          <w:spacing w:val="4"/>
          <w:sz w:val="28"/>
          <w:szCs w:val="28"/>
        </w:rPr>
        <w:t xml:space="preserve">提供法定代表人资格证明</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格式按照示范格式一</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和法定代表人身份证</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原件扫描件并加盖</w:t>
      </w:r>
      <w:r>
        <w:rPr>
          <w:rFonts w:hint="eastAsia" w:ascii="仿宋" w:hAnsi="仿宋" w:eastAsia="仿宋" w:cs="仿宋"/>
          <w:spacing w:val="4"/>
          <w:sz w:val="28"/>
          <w:szCs w:val="28"/>
        </w:rPr>
        <w:t xml:space="preserve">投标人</w:t>
      </w:r>
      <w:r>
        <w:rPr>
          <w:rFonts w:ascii="仿宋" w:hAnsi="仿宋" w:eastAsia="仿宋" w:cs="仿宋"/>
          <w:spacing w:val="4"/>
          <w:sz w:val="28"/>
          <w:szCs w:val="28"/>
        </w:rPr>
        <w:t xml:space="preserve">电子签章</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w:t>
      </w:r>
      <w:r/>
    </w:p>
    <w:p>
      <w:pPr>
        <w:ind w:firstLine="346"/>
        <w:spacing w:line="440" w:lineRule="exact"/>
        <w:rPr>
          <w:rFonts w:hint="eastAsia" w:ascii="仿宋" w:hAnsi="仿宋" w:eastAsia="仿宋" w:cs="仿宋"/>
          <w:spacing w:val="4"/>
          <w:sz w:val="28"/>
          <w:szCs w:val="28"/>
        </w:rPr>
      </w:pPr>
      <w:r>
        <w:rPr>
          <w:rFonts w:ascii="仿宋" w:hAnsi="仿宋" w:eastAsia="仿宋" w:cs="仿宋"/>
          <w:spacing w:val="4"/>
          <w:sz w:val="28"/>
          <w:szCs w:val="28"/>
        </w:rPr>
        <w:t xml:space="preserve">(2) </w:t>
      </w:r>
      <w:r>
        <w:rPr>
          <w:rFonts w:hint="eastAsia" w:ascii="仿宋" w:hAnsi="仿宋" w:eastAsia="仿宋" w:cs="仿宋"/>
          <w:spacing w:val="4"/>
          <w:sz w:val="28"/>
          <w:szCs w:val="28"/>
        </w:rPr>
        <w:t xml:space="preserve">投标人</w:t>
      </w:r>
      <w:r>
        <w:rPr>
          <w:rFonts w:ascii="仿宋" w:hAnsi="仿宋" w:eastAsia="仿宋" w:cs="仿宋"/>
          <w:spacing w:val="4"/>
          <w:sz w:val="28"/>
          <w:szCs w:val="28"/>
        </w:rPr>
        <w:t xml:space="preserve">提供授权委托书</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格式按照示范格式二</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和受托人身份证</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原件扫描件并加盖</w:t>
      </w:r>
      <w:r>
        <w:rPr>
          <w:rFonts w:hint="eastAsia" w:ascii="仿宋" w:hAnsi="仿宋" w:eastAsia="仿宋" w:cs="仿宋"/>
          <w:spacing w:val="4"/>
          <w:sz w:val="28"/>
          <w:szCs w:val="28"/>
        </w:rPr>
        <w:t xml:space="preserve">投标人</w:t>
      </w:r>
      <w:r>
        <w:rPr>
          <w:rFonts w:ascii="仿宋" w:hAnsi="仿宋" w:eastAsia="仿宋" w:cs="仿宋"/>
          <w:spacing w:val="4"/>
          <w:sz w:val="28"/>
          <w:szCs w:val="28"/>
        </w:rPr>
        <w:t xml:space="preserve">电子签章</w:t>
      </w:r>
      <w:r>
        <w:rPr>
          <w:rFonts w:hint="eastAsia" w:ascii="仿宋" w:hAnsi="仿宋" w:eastAsia="仿宋" w:cs="仿宋"/>
          <w:spacing w:val="4"/>
          <w:sz w:val="28"/>
          <w:szCs w:val="28"/>
        </w:rPr>
        <w:t xml:space="preserve">）</w:t>
      </w:r>
      <w:r>
        <w:rPr>
          <w:rFonts w:ascii="仿宋" w:hAnsi="仿宋" w:eastAsia="仿宋" w:cs="仿宋"/>
          <w:spacing w:val="4"/>
          <w:sz w:val="28"/>
          <w:szCs w:val="28"/>
        </w:rPr>
        <w:t xml:space="preserve">。</w:t>
      </w:r>
      <w:r/>
    </w:p>
    <w:p>
      <w:pPr>
        <w:ind w:firstLine="346"/>
        <w:spacing w:line="440" w:lineRule="exact"/>
        <w:rPr>
          <w:rFonts w:hint="eastAsia" w:ascii="仿宋" w:hAnsi="仿宋" w:eastAsia="仿宋" w:cs="仿宋"/>
          <w:spacing w:val="4"/>
          <w:sz w:val="28"/>
          <w:szCs w:val="28"/>
        </w:rPr>
      </w:pPr>
      <w:r>
        <w:rPr>
          <w:rFonts w:ascii="仿宋" w:hAnsi="仿宋" w:eastAsia="仿宋" w:cs="仿宋"/>
          <w:spacing w:val="4"/>
          <w:sz w:val="28"/>
          <w:szCs w:val="28"/>
        </w:rPr>
        <w:t xml:space="preserve">2、</w:t>
      </w:r>
      <w:r>
        <w:rPr>
          <w:rFonts w:hint="eastAsia" w:ascii="仿宋" w:hAnsi="仿宋" w:eastAsia="仿宋" w:cs="仿宋"/>
          <w:spacing w:val="4"/>
          <w:sz w:val="28"/>
          <w:szCs w:val="28"/>
        </w:rPr>
        <w:t xml:space="preserve">投标人提供有效期内营业执照、税务登记证、组织机构代码证或统一社会信用代码的营业执照（或事业法人证书）。（原件扫描件并加盖投标人电子签章，必须提供）。</w:t>
      </w:r>
      <w:r/>
    </w:p>
    <w:p>
      <w:pPr>
        <w:ind w:firstLine="346"/>
        <w:spacing w:line="44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3、投标人符合《中华人民共和国政府采购法》第二十二条规定条件的承诺函（格式详见示范格式三）；</w:t>
      </w:r>
      <w:r/>
    </w:p>
    <w:p>
      <w:pPr>
        <w:ind w:firstLine="346"/>
        <w:spacing w:line="44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4、落实政府采购政策需满足的资格要求（提供下列任一项材料即可，非专门面向中小企业或者预留份额的采购项目，本项无需提供）:</w:t>
      </w:r>
      <w:r/>
    </w:p>
    <w:p>
      <w:pPr>
        <w:ind w:firstLine="288"/>
        <w:spacing w:line="44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（1）企业声明函（详见示范格式四）；</w:t>
      </w:r>
      <w:r/>
    </w:p>
    <w:p>
      <w:pPr>
        <w:ind w:firstLine="346"/>
        <w:spacing w:line="44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(2)《残疾人福利性单位声明函》（详见示范格式五）；</w:t>
      </w:r>
      <w:r/>
    </w:p>
    <w:p>
      <w:pPr>
        <w:ind w:firstLine="346"/>
        <w:spacing w:line="44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(3) 由省级以上监狱管理局、戒毒管理局（含新疆生产建设兵团） 出具的属于监狱企业的证明文件）（加盖出具单位公章的电子件）。</w:t>
      </w:r>
      <w:r/>
    </w:p>
    <w:p>
      <w:pPr>
        <w:ind w:firstLine="157"/>
        <w:spacing w:line="440" w:lineRule="exact"/>
        <w:rPr>
          <w:rFonts w:hint="eastAsia" w:ascii="仿宋" w:hAnsi="仿宋" w:eastAsia="仿宋"/>
          <w:sz w:val="28"/>
          <w:szCs w:val="28"/>
        </w:rPr>
      </w:pPr>
      <w:r>
        <w:rPr>
          <w:rFonts w:hint="eastAsia" w:ascii="仿宋" w:hAnsi="仿宋" w:eastAsia="仿宋"/>
          <w:sz w:val="28"/>
          <w:szCs w:val="28"/>
        </w:rPr>
        <w:t xml:space="preserve">注:1、上述相关原件，中标人必须在签订合同时提交采购人审查，中标人未能提供上述所有原件的，则取消其成交资格。</w:t>
      </w:r>
      <w:r/>
    </w:p>
    <w:p>
      <w:pPr>
        <w:ind w:firstLine="487"/>
        <w:spacing w:line="440" w:lineRule="exact"/>
        <w:rPr>
          <w:rFonts w:hint="eastAsia" w:ascii="仿宋" w:hAnsi="仿宋" w:eastAsia="仿宋"/>
          <w:sz w:val="28"/>
          <w:szCs w:val="28"/>
        </w:rPr>
      </w:pPr>
      <w:r>
        <w:rPr>
          <w:rFonts w:hint="eastAsia" w:ascii="仿宋" w:hAnsi="仿宋" w:eastAsia="仿宋"/>
          <w:sz w:val="28"/>
          <w:szCs w:val="28"/>
        </w:rPr>
        <w:t xml:space="preserve">2、上述是评审小组对投标人资质审查时，投标人必须提供的资格证明文件，如投标人未能提供上述资格证明文件以及投标人资质条件不符合招标文件要求的将取消其继续参加投标的资格。</w:t>
      </w:r>
      <w:r/>
    </w:p>
    <w:p>
      <w:pPr>
        <w:ind w:firstLine="560"/>
        <w:spacing w:line="440" w:lineRule="exact"/>
        <w:rPr>
          <w:rFonts w:hint="eastAsia" w:ascii="仿宋" w:hAnsi="仿宋" w:eastAsia="仿宋"/>
          <w:sz w:val="28"/>
          <w:szCs w:val="28"/>
        </w:rPr>
      </w:pPr>
      <w:r>
        <w:rPr>
          <w:rFonts w:hint="eastAsia" w:ascii="仿宋" w:hAnsi="仿宋" w:eastAsia="仿宋"/>
          <w:sz w:val="28"/>
          <w:szCs w:val="28"/>
        </w:rPr>
        <w:t xml:space="preserve">3、投标人所提供的资格证明材料应真实、有效，政府采购监管部门及采购人保留对投标人提供的资格证明材料进行核查的权利。如发现投标人提供虚假资格证明材料，政府采购监管部门将对其进行严肃处理。</w:t>
      </w:r>
      <w:r/>
    </w:p>
    <w:p>
      <w:pPr>
        <w:jc w:val="left"/>
        <w:widowControl/>
        <w:rPr>
          <w:rFonts w:hint="eastAsia" w:ascii="仿宋" w:hAnsi="仿宋" w:eastAsia="仿宋" w:cs="Arial"/>
          <w:b/>
          <w:bCs/>
          <w:sz w:val="32"/>
        </w:rPr>
      </w:pPr>
      <w:r>
        <w:rPr>
          <w:rFonts w:hint="eastAsia" w:ascii="仿宋" w:hAnsi="仿宋" w:eastAsia="仿宋" w:cs="Arial"/>
          <w:b/>
          <w:bCs/>
          <w:sz w:val="32"/>
        </w:rPr>
      </w:r>
      <w:r/>
    </w:p>
    <w:p>
      <w:pPr>
        <w:ind w:firstLine="1428"/>
        <w:jc w:val="left"/>
        <w:spacing w:line="520" w:lineRule="exact"/>
        <w:widowControl/>
        <w:rPr>
          <w:rFonts w:hint="eastAsia" w:ascii="仿宋" w:hAnsi="仿宋" w:eastAsia="仿宋" w:cs="Arial"/>
          <w:b/>
          <w:bCs/>
          <w:sz w:val="32"/>
        </w:rPr>
      </w:pPr>
      <w:r>
        <w:rPr>
          <w:rFonts w:ascii="仿宋" w:hAnsi="仿宋" w:eastAsia="仿宋"/>
          <w:b/>
          <w:sz w:val="36"/>
        </w:rPr>
        <w:br w:type="page" w:clear="all"/>
      </w:r>
      <w:bookmarkStart w:id="41" w:name="_Toc157775454"/>
      <w:r>
        <w:rPr>
          <w:rFonts w:hint="eastAsia" w:ascii="仿宋" w:hAnsi="仿宋" w:eastAsia="仿宋" w:cs="Arial"/>
          <w:b/>
          <w:bCs/>
          <w:sz w:val="32"/>
        </w:rPr>
        <w:t xml:space="preserve">七、综合评分时投标人需提供的证明文件</w:t>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jc w:val="center"/>
        <w:spacing w:line="440" w:lineRule="exact"/>
        <w:rPr>
          <w:rFonts w:hint="eastAsia" w:ascii="仿宋" w:hAnsi="仿宋" w:eastAsia="仿宋"/>
          <w:b/>
          <w:sz w:val="28"/>
          <w:szCs w:val="21"/>
        </w:rPr>
      </w:pPr>
      <w:r>
        <w:rPr>
          <w:rFonts w:hint="eastAsia" w:ascii="仿宋" w:hAnsi="仿宋" w:eastAsia="仿宋"/>
          <w:b/>
          <w:sz w:val="28"/>
          <w:szCs w:val="21"/>
        </w:rPr>
        <w:t xml:space="preserve">八、投标人认为有必要提供并说明的其它资料</w:t>
      </w:r>
      <w:r/>
    </w:p>
    <w:p>
      <w:pPr>
        <w:jc w:val="center"/>
        <w:spacing w:line="440" w:lineRule="exact"/>
        <w:rPr>
          <w:rFonts w:hint="eastAsia" w:ascii="仿宋" w:hAnsi="仿宋" w:eastAsia="仿宋"/>
          <w:bCs/>
          <w:sz w:val="28"/>
          <w:szCs w:val="21"/>
        </w:rPr>
      </w:pPr>
      <w:r>
        <w:rPr>
          <w:rFonts w:hint="eastAsia" w:ascii="仿宋" w:hAnsi="仿宋" w:eastAsia="仿宋"/>
          <w:bCs/>
          <w:sz w:val="28"/>
          <w:szCs w:val="21"/>
        </w:rPr>
        <w:t xml:space="preserve">（格式由投标人自定，加盖投标人电子签章。）</w:t>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ind w:firstLine="2877"/>
        <w:spacing w:line="440" w:lineRule="exact"/>
        <w:rPr>
          <w:rFonts w:hint="eastAsia" w:ascii="仿宋" w:hAnsi="仿宋" w:eastAsia="仿宋"/>
          <w:b/>
          <w:sz w:val="36"/>
        </w:rPr>
      </w:pPr>
      <w:r>
        <w:rPr>
          <w:rFonts w:hint="eastAsia" w:ascii="仿宋" w:hAnsi="仿宋" w:eastAsia="仿宋"/>
          <w:b/>
          <w:sz w:val="36"/>
        </w:rPr>
      </w:r>
      <w:r/>
    </w:p>
    <w:p>
      <w:pPr>
        <w:spacing w:line="440" w:lineRule="exact"/>
        <w:rPr>
          <w:rFonts w:hint="eastAsia" w:ascii="仿宋" w:hAnsi="仿宋" w:eastAsia="仿宋"/>
          <w:b/>
          <w:sz w:val="36"/>
        </w:rPr>
      </w:pPr>
      <w:r>
        <w:rPr>
          <w:rFonts w:hint="eastAsia" w:ascii="仿宋" w:hAnsi="仿宋" w:eastAsia="仿宋"/>
          <w:b/>
          <w:sz w:val="36"/>
        </w:rPr>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3200"/>
        <w:spacing w:line="440" w:lineRule="exact"/>
        <w:rPr>
          <w:rFonts w:hint="eastAsia" w:ascii="仿宋" w:hAnsi="仿宋" w:eastAsia="仿宋"/>
          <w:b/>
          <w:sz w:val="32"/>
          <w:szCs w:val="32"/>
        </w:rPr>
      </w:pPr>
      <w:r>
        <w:rPr>
          <w:rFonts w:hint="eastAsia" w:ascii="仿宋" w:hAnsi="仿宋" w:eastAsia="仿宋"/>
          <w:b/>
          <w:sz w:val="32"/>
          <w:szCs w:val="32"/>
        </w:rPr>
        <w:t xml:space="preserve">九、示范格式</w:t>
      </w:r>
      <w:r/>
    </w:p>
    <w:p>
      <w:pPr>
        <w:ind w:firstLine="2557"/>
        <w:spacing w:line="440" w:lineRule="exact"/>
        <w:rPr>
          <w:rFonts w:hint="eastAsia" w:ascii="仿宋" w:hAnsi="仿宋" w:eastAsia="仿宋"/>
          <w:b/>
          <w:sz w:val="32"/>
          <w:szCs w:val="32"/>
        </w:rPr>
      </w:pPr>
      <w:r>
        <w:rPr>
          <w:rFonts w:hint="eastAsia" w:ascii="仿宋" w:hAnsi="仿宋" w:eastAsia="仿宋"/>
          <w:b/>
          <w:sz w:val="32"/>
          <w:szCs w:val="32"/>
        </w:rPr>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41"/>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ind w:firstLine="2891"/>
        <w:spacing w:line="640" w:lineRule="exact"/>
        <w:rPr>
          <w:rFonts w:hint="eastAsia" w:ascii="仿宋" w:hAnsi="仿宋" w:eastAsia="仿宋" w:cs="楷体_GB2312"/>
          <w:b/>
          <w:bCs/>
          <w:sz w:val="32"/>
          <w:szCs w:val="32"/>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3"/>
        <w:ind w:left="4760" w:right="560" w:hanging="1820"/>
        <w:spacing w:before="0" w:after="0"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640" w:lineRule="exact"/>
        <w:rPr>
          <w:rFonts w:hint="eastAsia" w:ascii="仿宋" w:hAnsi="仿宋" w:eastAsia="仿宋" w:cs="楷体_GB2312"/>
          <w:sz w:val="28"/>
          <w:szCs w:val="28"/>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28"/>
          <w:szCs w:val="28"/>
        </w:rPr>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sz w:val="28"/>
          <w:szCs w:val="28"/>
        </w:rPr>
      </w:pPr>
      <w:r>
        <w:rPr>
          <w:rFonts w:hint="eastAsia" w:ascii="仿宋" w:hAnsi="仿宋" w:eastAsia="仿宋"/>
          <w:sz w:val="28"/>
          <w:szCs w:val="28"/>
        </w:rPr>
        <w:t xml:space="preserve">致   （采购人）    :</w:t>
      </w:r>
      <w:r/>
    </w:p>
    <w:p>
      <w:pPr>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代表我公司参加江苏丰秋工程项目管理有限公司组织的（项目编号:           ）</w:t>
      </w:r>
      <w:r>
        <w:rPr>
          <w:rFonts w:hint="eastAsia" w:ascii="仿宋" w:hAnsi="仿宋" w:eastAsia="仿宋"/>
          <w:bCs/>
          <w:sz w:val="28"/>
        </w:rPr>
        <w:t xml:space="preserve">    </w:t>
      </w:r>
      <w:r>
        <w:rPr>
          <w:rFonts w:hint="eastAsia" w:ascii="仿宋" w:hAnsi="仿宋" w:eastAsia="仿宋"/>
          <w:sz w:val="28"/>
          <w:szCs w:val="28"/>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9"/>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28"/>
          <w:szCs w:val="22"/>
        </w:rPr>
      </w:pPr>
      <w:r>
        <w:rPr>
          <w:rFonts w:hint="eastAsia" w:ascii="仿宋" w:hAnsi="仿宋" w:eastAsia="仿宋"/>
          <w:b/>
          <w:bCs/>
          <w:sz w:val="28"/>
          <w:szCs w:val="22"/>
        </w:rPr>
        <w:t xml:space="preserve">符合《中华人民共和国政府采购法》第二十二条规定条件的声明函</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致  （采购人）    :</w:t>
      </w:r>
      <w:r/>
    </w:p>
    <w:p>
      <w:pPr>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我公司参加贵单位组织实施的（项目编号:       ）</w:t>
      </w:r>
      <w:r>
        <w:rPr>
          <w:rFonts w:hint="eastAsia" w:ascii="仿宋" w:hAnsi="仿宋" w:eastAsia="仿宋"/>
          <w:bCs/>
          <w:sz w:val="28"/>
        </w:rPr>
        <w:t xml:space="preserve">    </w:t>
      </w:r>
      <w:r>
        <w:rPr>
          <w:rFonts w:hint="eastAsia" w:ascii="仿宋" w:hAnsi="仿宋" w:eastAsia="仿宋"/>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jc w:val="center"/>
        <w:spacing w:line="640" w:lineRule="exact"/>
        <w:rPr>
          <w:rFonts w:hint="eastAsia" w:ascii="仿宋" w:hAnsi="仿宋" w:eastAsia="仿宋" w:cs="楷体_GB2312"/>
          <w:sz w:val="28"/>
          <w:szCs w:val="28"/>
        </w:rPr>
      </w:pPr>
      <w:r>
        <w:rPr>
          <w:rFonts w:hint="eastAsia" w:ascii="仿宋" w:hAnsi="仿宋" w:eastAsia="仿宋"/>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right"/>
        <w:spacing w:line="520" w:lineRule="exact"/>
        <w:rPr>
          <w:rFonts w:hint="eastAsia" w:ascii="仿宋" w:hAnsi="仿宋" w:eastAsia="仿宋" w:cs="楷体_GB2312"/>
          <w:sz w:val="28"/>
          <w:szCs w:val="28"/>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致   （采购人）    :</w:t>
      </w:r>
      <w:r/>
    </w:p>
    <w:p>
      <w:pPr>
        <w:pStyle w:val="846"/>
        <w:ind w:firstLine="560"/>
        <w:spacing w:line="600" w:lineRule="exact"/>
        <w:rPr>
          <w:rFonts w:hint="eastAsia" w:ascii="仿宋" w:hAnsi="仿宋" w:eastAsia="仿宋"/>
          <w:bCs/>
          <w:sz w:val="28"/>
          <w:szCs w:val="28"/>
          <w:lang w:eastAsia="zh-CN"/>
        </w:rPr>
      </w:pPr>
      <w:r>
        <w:rPr>
          <w:rFonts w:hint="eastAsia" w:ascii="仿宋" w:hAnsi="仿宋" w:eastAsia="仿宋"/>
          <w:bCs/>
          <w:sz w:val="28"/>
          <w:szCs w:val="28"/>
          <w:lang w:eastAsia="zh-CN"/>
        </w:rPr>
        <w:t xml:space="preserve">本公司郑重声明，根据《政府采购促进中小企业发展管理办法》（财库﹝2020﹞46 号）的规定，本公司参加</w:t>
      </w:r>
      <w:r>
        <w:rPr>
          <w:rFonts w:hint="eastAsia" w:ascii="仿宋" w:hAnsi="仿宋" w:eastAsia="仿宋"/>
          <w:bCs/>
          <w:sz w:val="28"/>
          <w:szCs w:val="28"/>
          <w:u w:val="single"/>
          <w:lang w:eastAsia="zh-CN"/>
        </w:rPr>
        <w:t xml:space="preserve">（单位名称）</w:t>
      </w:r>
      <w:r>
        <w:rPr>
          <w:rFonts w:hint="eastAsia" w:ascii="仿宋" w:hAnsi="仿宋" w:eastAsia="仿宋"/>
          <w:bCs/>
          <w:sz w:val="28"/>
          <w:szCs w:val="28"/>
          <w:lang w:eastAsia="zh-CN"/>
        </w:rPr>
        <w:t xml:space="preserve">的</w:t>
      </w:r>
      <w:r>
        <w:rPr>
          <w:rFonts w:hint="eastAsia" w:ascii="仿宋" w:hAnsi="仿宋" w:eastAsia="仿宋"/>
          <w:bCs/>
          <w:sz w:val="28"/>
          <w:szCs w:val="28"/>
          <w:u w:val="single"/>
          <w:lang w:eastAsia="zh-CN"/>
        </w:rPr>
        <w:t xml:space="preserve">（项目名称）</w:t>
      </w:r>
      <w:r>
        <w:rPr>
          <w:rFonts w:hint="eastAsia" w:ascii="仿宋" w:hAnsi="仿宋" w:eastAsia="仿宋"/>
          <w:bCs/>
          <w:sz w:val="28"/>
          <w:szCs w:val="28"/>
          <w:lang w:eastAsia="zh-CN"/>
        </w:rPr>
        <w:t xml:space="preserve">采购活动，提供的货物全部由符合政策要求的中小企业制造。相关企业的具体情况如下： </w:t>
      </w:r>
      <w:r/>
    </w:p>
    <w:p>
      <w:pPr>
        <w:pStyle w:val="846"/>
        <w:ind w:firstLine="560"/>
        <w:spacing w:line="600" w:lineRule="exact"/>
        <w:rPr>
          <w:rFonts w:hint="eastAsia" w:ascii="仿宋" w:hAnsi="仿宋" w:eastAsia="仿宋"/>
          <w:bCs/>
          <w:sz w:val="28"/>
          <w:szCs w:val="28"/>
          <w:lang w:eastAsia="zh-CN"/>
        </w:rPr>
      </w:pPr>
      <w:r>
        <w:rPr>
          <w:rFonts w:hint="eastAsia" w:ascii="仿宋" w:hAnsi="仿宋" w:eastAsia="仿宋"/>
          <w:bCs/>
          <w:sz w:val="28"/>
          <w:szCs w:val="28"/>
          <w:lang w:eastAsia="zh-CN"/>
        </w:rPr>
        <w:t xml:space="preserve">1. </w:t>
      </w:r>
      <w:r>
        <w:rPr>
          <w:rFonts w:hint="eastAsia" w:ascii="仿宋" w:hAnsi="仿宋" w:eastAsia="仿宋"/>
          <w:bCs/>
          <w:sz w:val="28"/>
          <w:szCs w:val="28"/>
          <w:u w:val="single"/>
          <w:lang w:eastAsia="zh-CN"/>
        </w:rPr>
        <w:t xml:space="preserve">（标的名称）</w:t>
      </w:r>
      <w:r>
        <w:rPr>
          <w:rFonts w:hint="eastAsia" w:ascii="仿宋" w:hAnsi="仿宋" w:eastAsia="仿宋"/>
          <w:bCs/>
          <w:sz w:val="28"/>
          <w:szCs w:val="28"/>
          <w:lang w:eastAsia="zh-CN"/>
        </w:rPr>
        <w:t xml:space="preserve"> ，属于</w:t>
      </w:r>
      <w:r>
        <w:rPr>
          <w:rFonts w:hint="eastAsia" w:ascii="仿宋" w:hAnsi="仿宋" w:eastAsia="仿宋"/>
          <w:bCs/>
          <w:sz w:val="28"/>
          <w:szCs w:val="28"/>
          <w:u w:val="single"/>
          <w:lang w:eastAsia="zh-CN"/>
        </w:rPr>
        <w:t xml:space="preserve">（采购文件中明确的所属行业）</w:t>
      </w:r>
      <w:r>
        <w:rPr>
          <w:rFonts w:hint="eastAsia" w:ascii="仿宋" w:hAnsi="仿宋" w:eastAsia="仿宋"/>
          <w:bCs/>
          <w:sz w:val="28"/>
          <w:szCs w:val="28"/>
          <w:lang w:eastAsia="zh-CN"/>
        </w:rPr>
        <w:t xml:space="preserve">行业；制造商为（企业名称），从业人员</w:t>
      </w:r>
      <w:r>
        <w:rPr>
          <w:rFonts w:hint="eastAsia" w:ascii="仿宋" w:hAnsi="仿宋" w:eastAsia="仿宋"/>
          <w:bCs/>
          <w:sz w:val="28"/>
          <w:szCs w:val="28"/>
          <w:u w:val="single"/>
          <w:lang w:eastAsia="zh-CN"/>
        </w:rPr>
        <w:t xml:space="preserve">   </w:t>
      </w:r>
      <w:r>
        <w:rPr>
          <w:rFonts w:hint="eastAsia" w:ascii="仿宋" w:hAnsi="仿宋" w:eastAsia="仿宋"/>
          <w:bCs/>
          <w:sz w:val="28"/>
          <w:szCs w:val="28"/>
          <w:lang w:eastAsia="zh-CN"/>
        </w:rPr>
        <w:t xml:space="preserve">人，营业收入为</w:t>
      </w:r>
      <w:r>
        <w:rPr>
          <w:rFonts w:hint="eastAsia" w:ascii="仿宋" w:hAnsi="仿宋" w:eastAsia="仿宋"/>
          <w:bCs/>
          <w:sz w:val="28"/>
          <w:szCs w:val="28"/>
          <w:u w:val="single"/>
          <w:lang w:eastAsia="zh-CN"/>
        </w:rPr>
        <w:t xml:space="preserve">     </w:t>
      </w:r>
      <w:r>
        <w:rPr>
          <w:rFonts w:hint="eastAsia" w:ascii="仿宋" w:hAnsi="仿宋" w:eastAsia="仿宋"/>
          <w:bCs/>
          <w:sz w:val="28"/>
          <w:szCs w:val="28"/>
          <w:lang w:eastAsia="zh-CN"/>
        </w:rPr>
        <w:t xml:space="preserve">万元，资产总额为</w:t>
      </w:r>
      <w:r>
        <w:rPr>
          <w:rFonts w:hint="eastAsia" w:ascii="仿宋" w:hAnsi="仿宋" w:eastAsia="仿宋"/>
          <w:bCs/>
          <w:sz w:val="28"/>
          <w:szCs w:val="28"/>
          <w:u w:val="single"/>
          <w:lang w:eastAsia="zh-CN"/>
        </w:rPr>
        <w:t xml:space="preserve">     </w:t>
      </w:r>
      <w:r>
        <w:rPr>
          <w:rFonts w:hint="eastAsia" w:ascii="仿宋" w:hAnsi="仿宋" w:eastAsia="仿宋"/>
          <w:bCs/>
          <w:sz w:val="28"/>
          <w:szCs w:val="28"/>
          <w:lang w:eastAsia="zh-CN"/>
        </w:rPr>
        <w:t xml:space="preserve">万元，属于（中型企业、小型企业、微型企业）； </w:t>
      </w:r>
      <w:r/>
    </w:p>
    <w:p>
      <w:pPr>
        <w:pStyle w:val="846"/>
        <w:ind w:firstLine="560"/>
        <w:spacing w:line="600" w:lineRule="exact"/>
        <w:rPr>
          <w:rFonts w:hint="eastAsia" w:ascii="仿宋" w:hAnsi="仿宋" w:eastAsia="仿宋"/>
          <w:bCs/>
          <w:sz w:val="28"/>
          <w:szCs w:val="28"/>
          <w:lang w:eastAsia="zh-CN"/>
        </w:rPr>
      </w:pPr>
      <w:r>
        <w:rPr>
          <w:rFonts w:hint="eastAsia" w:ascii="仿宋" w:hAnsi="仿宋" w:eastAsia="仿宋"/>
          <w:bCs/>
          <w:sz w:val="28"/>
          <w:szCs w:val="28"/>
          <w:lang w:eastAsia="zh-CN"/>
        </w:rPr>
        <w:t xml:space="preserve">2.</w:t>
      </w:r>
      <w:r>
        <w:rPr>
          <w:rFonts w:hint="eastAsia" w:ascii="仿宋" w:hAnsi="仿宋" w:eastAsia="仿宋"/>
          <w:bCs/>
          <w:sz w:val="28"/>
          <w:szCs w:val="28"/>
          <w:u w:val="single"/>
          <w:lang w:eastAsia="zh-CN"/>
        </w:rPr>
        <w:t xml:space="preserve"> （标的名称）</w:t>
      </w:r>
      <w:r>
        <w:rPr>
          <w:rFonts w:hint="eastAsia" w:ascii="仿宋" w:hAnsi="仿宋" w:eastAsia="仿宋"/>
          <w:bCs/>
          <w:sz w:val="28"/>
          <w:szCs w:val="28"/>
          <w:lang w:eastAsia="zh-CN"/>
        </w:rPr>
        <w:t xml:space="preserve"> ，属于（采购文件中明确的所属行业）行业；制造商为（企业名称），从业人员</w:t>
      </w:r>
      <w:r>
        <w:rPr>
          <w:rFonts w:hint="eastAsia" w:ascii="仿宋" w:hAnsi="仿宋" w:eastAsia="仿宋"/>
          <w:bCs/>
          <w:sz w:val="28"/>
          <w:szCs w:val="28"/>
          <w:u w:val="single"/>
          <w:lang w:eastAsia="zh-CN"/>
        </w:rPr>
        <w:t xml:space="preserve">   </w:t>
      </w:r>
      <w:r>
        <w:rPr>
          <w:rFonts w:hint="eastAsia" w:ascii="仿宋" w:hAnsi="仿宋" w:eastAsia="仿宋"/>
          <w:bCs/>
          <w:sz w:val="28"/>
          <w:szCs w:val="28"/>
          <w:lang w:eastAsia="zh-CN"/>
        </w:rPr>
        <w:t xml:space="preserve">人，营业收入为</w:t>
      </w:r>
      <w:r>
        <w:rPr>
          <w:rFonts w:hint="eastAsia" w:ascii="仿宋" w:hAnsi="仿宋" w:eastAsia="仿宋"/>
          <w:bCs/>
          <w:sz w:val="28"/>
          <w:szCs w:val="28"/>
          <w:u w:val="single"/>
          <w:lang w:eastAsia="zh-CN"/>
        </w:rPr>
        <w:t xml:space="preserve">    </w:t>
      </w:r>
      <w:r>
        <w:rPr>
          <w:rFonts w:hint="eastAsia" w:ascii="仿宋" w:hAnsi="仿宋" w:eastAsia="仿宋"/>
          <w:bCs/>
          <w:sz w:val="28"/>
          <w:szCs w:val="28"/>
          <w:lang w:eastAsia="zh-CN"/>
        </w:rPr>
        <w:t xml:space="preserve">万元，资产总额为</w:t>
      </w:r>
      <w:r>
        <w:rPr>
          <w:rFonts w:hint="eastAsia" w:ascii="仿宋" w:hAnsi="仿宋" w:eastAsia="仿宋"/>
          <w:bCs/>
          <w:sz w:val="28"/>
          <w:szCs w:val="28"/>
          <w:u w:val="single"/>
          <w:lang w:eastAsia="zh-CN"/>
        </w:rPr>
        <w:t xml:space="preserve">    </w:t>
      </w:r>
      <w:r>
        <w:rPr>
          <w:rFonts w:hint="eastAsia" w:ascii="仿宋" w:hAnsi="仿宋" w:eastAsia="仿宋"/>
          <w:bCs/>
          <w:sz w:val="28"/>
          <w:szCs w:val="28"/>
          <w:lang w:eastAsia="zh-CN"/>
        </w:rPr>
        <w:t xml:space="preserve">万元，属于（中型企业、小型企业、微型企业）。 </w:t>
      </w:r>
      <w:r/>
    </w:p>
    <w:p>
      <w:pPr>
        <w:pStyle w:val="846"/>
        <w:ind w:firstLine="560"/>
        <w:spacing w:line="600" w:lineRule="exact"/>
        <w:rPr>
          <w:rFonts w:hint="eastAsia" w:ascii="仿宋" w:hAnsi="仿宋" w:eastAsia="仿宋"/>
          <w:bCs/>
          <w:sz w:val="28"/>
          <w:szCs w:val="28"/>
          <w:lang w:eastAsia="zh-CN"/>
        </w:rPr>
      </w:pPr>
      <w:r>
        <w:rPr>
          <w:rFonts w:ascii="仿宋" w:hAnsi="仿宋" w:eastAsia="仿宋" w:cs="Arial"/>
          <w:bCs/>
          <w:sz w:val="28"/>
          <w:szCs w:val="28"/>
          <w:lang w:eastAsia="zh-CN"/>
        </w:rPr>
        <w:t xml:space="preserve">……</w:t>
      </w:r>
      <w:r/>
    </w:p>
    <w:p>
      <w:pPr>
        <w:pStyle w:val="846"/>
        <w:ind w:firstLine="560"/>
        <w:spacing w:line="600" w:lineRule="exact"/>
        <w:rPr>
          <w:rFonts w:hint="eastAsia" w:ascii="仿宋" w:hAnsi="仿宋" w:eastAsia="仿宋"/>
          <w:bCs/>
          <w:sz w:val="28"/>
          <w:szCs w:val="28"/>
          <w:lang w:eastAsia="zh-CN"/>
        </w:rPr>
      </w:pPr>
      <w:r>
        <w:rPr>
          <w:rFonts w:hint="eastAsia" w:ascii="仿宋" w:hAnsi="仿宋" w:eastAsia="仿宋"/>
          <w:bCs/>
          <w:sz w:val="28"/>
          <w:szCs w:val="28"/>
          <w:lang w:eastAsia="zh-CN"/>
        </w:rPr>
        <w:t xml:space="preserve">以上企业，不属于大企业的分支机构，不存在控股股东为大企业的情形，也不存在与大企业的负责人为同一人的情形。</w:t>
      </w:r>
      <w:r/>
    </w:p>
    <w:p>
      <w:pPr>
        <w:pStyle w:val="846"/>
        <w:ind w:firstLine="560"/>
        <w:spacing w:line="600" w:lineRule="exact"/>
        <w:rPr>
          <w:rFonts w:hint="eastAsia" w:ascii="仿宋" w:hAnsi="仿宋" w:eastAsia="仿宋"/>
          <w:bCs/>
          <w:sz w:val="28"/>
          <w:szCs w:val="28"/>
          <w:lang w:eastAsia="zh-CN"/>
        </w:rPr>
      </w:pPr>
      <w:r>
        <w:rPr>
          <w:rFonts w:hint="eastAsia" w:ascii="仿宋" w:hAnsi="仿宋" w:eastAsia="仿宋"/>
          <w:bCs/>
          <w:sz w:val="28"/>
          <w:szCs w:val="28"/>
          <w:lang w:eastAsia="zh-CN"/>
        </w:rPr>
        <w:t xml:space="preserve">本企业对上述声明内容的真实性负责。如有虚假，将依法承担相应责任。 </w:t>
      </w:r>
      <w:r>
        <w:rPr>
          <w:rFonts w:hint="eastAsia" w:ascii="仿宋" w:hAnsi="仿宋" w:eastAsia="仿宋"/>
          <w:bCs/>
          <w:sz w:val="28"/>
          <w:szCs w:val="28"/>
          <w:lang w:val="zh-CN" w:eastAsia="zh-CN"/>
        </w:rPr>
        <w:t xml:space="preserve">              </w:t>
      </w:r>
      <w:r>
        <w:rPr>
          <w:rFonts w:hint="eastAsia" w:ascii="仿宋" w:hAnsi="仿宋" w:eastAsia="仿宋"/>
          <w:bCs/>
          <w:sz w:val="28"/>
          <w:szCs w:val="28"/>
          <w:lang w:eastAsia="zh-CN"/>
        </w:rPr>
        <w:t xml:space="preserve"> </w:t>
      </w:r>
      <w:r>
        <w:rPr>
          <w:rFonts w:hint="eastAsia" w:ascii="仿宋" w:hAnsi="仿宋" w:eastAsia="仿宋"/>
          <w:bCs/>
          <w:sz w:val="28"/>
          <w:szCs w:val="28"/>
          <w:lang w:val="zh-CN" w:eastAsia="zh-CN"/>
        </w:rPr>
        <w:t xml:space="preserve"> </w:t>
      </w:r>
      <w:r>
        <w:rPr>
          <w:rFonts w:hint="eastAsia" w:ascii="仿宋" w:hAnsi="仿宋" w:eastAsia="仿宋"/>
          <w:bCs/>
          <w:sz w:val="28"/>
          <w:szCs w:val="28"/>
          <w:lang w:eastAsia="zh-CN"/>
        </w:rPr>
        <w:t xml:space="preserve">     </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46"/>
        <w:ind w:firstLine="0"/>
        <w:spacing w:line="600" w:lineRule="exact"/>
        <w:rPr>
          <w:rFonts w:hint="eastAsia" w:ascii="仿宋" w:hAnsi="仿宋" w:eastAsia="仿宋"/>
          <w:bCs/>
          <w:sz w:val="24"/>
          <w:szCs w:val="24"/>
          <w:lang w:eastAsia="zh-CN"/>
        </w:rPr>
      </w:pPr>
      <w:r>
        <w:rPr>
          <w:rFonts w:hint="eastAsia" w:ascii="仿宋" w:hAnsi="仿宋" w:eastAsia="仿宋"/>
          <w:bCs/>
          <w:sz w:val="24"/>
          <w:szCs w:val="24"/>
          <w:lang w:eastAsia="zh-CN"/>
        </w:rPr>
        <w:t xml:space="preserve">注：从业人员、营业收入、资产总额填报上一年度数据，无上一年度数据的新成立企业可不填报。</w:t>
      </w:r>
      <w:r/>
    </w:p>
    <w:p>
      <w:pPr>
        <w:pStyle w:val="846"/>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lang w:eastAsia="zh-CN"/>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sz w:val="32"/>
          <w:szCs w:val="32"/>
        </w:rPr>
        <w:t xml:space="preserve">残疾人福利性单位声明函</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致   （采购人）    :</w:t>
      </w:r>
      <w:r/>
    </w:p>
    <w:p>
      <w:pPr>
        <w:pStyle w:val="846"/>
        <w:ind w:firstLine="560"/>
        <w:spacing w:line="640" w:lineRule="exact"/>
        <w:rPr>
          <w:rFonts w:hint="eastAsia" w:ascii="仿宋" w:hAnsi="仿宋" w:eastAsia="仿宋"/>
          <w:bCs/>
          <w:sz w:val="28"/>
          <w:szCs w:val="28"/>
          <w:lang w:eastAsia="zh-CN"/>
        </w:rPr>
      </w:pPr>
      <w:r>
        <w:rPr>
          <w:rFonts w:hint="eastAsia" w:ascii="仿宋" w:hAnsi="仿宋" w:eastAsia="仿宋"/>
          <w:bCs/>
          <w:sz w:val="28"/>
          <w:szCs w:val="28"/>
          <w:lang w:eastAsia="zh-CN"/>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6"/>
        <w:ind w:firstLine="560"/>
        <w:spacing w:line="640" w:lineRule="exact"/>
        <w:rPr>
          <w:rFonts w:hint="eastAsia" w:ascii="仿宋" w:hAnsi="仿宋" w:eastAsia="仿宋"/>
          <w:bCs/>
          <w:sz w:val="28"/>
          <w:szCs w:val="28"/>
          <w:lang w:eastAsia="zh-CN"/>
        </w:rPr>
      </w:pPr>
      <w:r>
        <w:rPr>
          <w:rFonts w:ascii="仿宋" w:hAnsi="仿宋" w:eastAsia="仿宋"/>
          <w:bCs/>
          <w:sz w:val="28"/>
          <w:szCs w:val="28"/>
          <w:lang w:eastAsia="zh-CN"/>
        </w:rPr>
        <w:t xml:space="preserve">1</w:t>
      </w:r>
      <w:r>
        <w:rPr>
          <w:rFonts w:hint="eastAsia" w:ascii="仿宋" w:hAnsi="仿宋" w:eastAsia="仿宋"/>
          <w:bCs/>
          <w:sz w:val="28"/>
          <w:szCs w:val="28"/>
          <w:lang w:eastAsia="zh-CN"/>
        </w:rPr>
        <w:t xml:space="preserve">、根据《财政部 民政部 中国残疾人联合会关于促进残疾人就业政府采购政策的通知》（财库〔2017〕141 号）规定的划分标准，本公司为残疾人福利性企业。</w:t>
      </w:r>
      <w:r/>
    </w:p>
    <w:p>
      <w:pPr>
        <w:pStyle w:val="846"/>
        <w:ind w:firstLine="560"/>
        <w:spacing w:line="640" w:lineRule="exact"/>
        <w:rPr>
          <w:rFonts w:hint="eastAsia" w:ascii="仿宋" w:hAnsi="仿宋" w:eastAsia="仿宋"/>
          <w:bCs/>
          <w:sz w:val="28"/>
          <w:szCs w:val="28"/>
          <w:lang w:eastAsia="zh-CN"/>
        </w:rPr>
      </w:pPr>
      <w:r>
        <w:rPr>
          <w:rFonts w:ascii="仿宋" w:hAnsi="仿宋" w:eastAsia="仿宋"/>
          <w:bCs/>
          <w:sz w:val="28"/>
          <w:szCs w:val="28"/>
          <w:lang w:eastAsia="zh-CN"/>
        </w:rPr>
        <w:t xml:space="preserve">2</w:t>
      </w:r>
      <w:r>
        <w:rPr>
          <w:rFonts w:hint="eastAsia" w:ascii="仿宋" w:hAnsi="仿宋" w:eastAsia="仿宋"/>
          <w:bCs/>
          <w:sz w:val="28"/>
          <w:szCs w:val="28"/>
          <w:lang w:eastAsia="zh-CN"/>
        </w:rPr>
        <w:t xml:space="preserve">、本单位参加（采购单位名称）</w:t>
      </w:r>
      <w:r>
        <w:rPr>
          <w:rFonts w:ascii="仿宋" w:hAnsi="仿宋" w:eastAsia="仿宋"/>
          <w:bCs/>
          <w:sz w:val="28"/>
          <w:szCs w:val="28"/>
          <w:lang w:eastAsia="zh-CN"/>
        </w:rPr>
        <w:t xml:space="preserve"> </w:t>
      </w:r>
      <w:r>
        <w:rPr>
          <w:rFonts w:hint="eastAsia" w:ascii="仿宋" w:hAnsi="仿宋" w:eastAsia="仿宋"/>
          <w:bCs/>
          <w:sz w:val="28"/>
          <w:szCs w:val="28"/>
          <w:lang w:eastAsia="zh-CN"/>
        </w:rPr>
        <w:t xml:space="preserve">的（采购项目名称）采购活动提供本企业制造的货物，由本企业承担工程、提供服务，或者提供其他残疾人福利性单位制造的货物（不包括使用非残疾人福利性单位注册商标的货物。</w:t>
      </w:r>
      <w:r/>
    </w:p>
    <w:p>
      <w:pPr>
        <w:pStyle w:val="846"/>
        <w:ind w:firstLine="560"/>
        <w:spacing w:line="640" w:lineRule="exact"/>
        <w:rPr>
          <w:rFonts w:hint="eastAsia" w:ascii="仿宋" w:hAnsi="仿宋" w:eastAsia="仿宋"/>
          <w:bCs/>
          <w:sz w:val="28"/>
          <w:szCs w:val="28"/>
          <w:lang w:eastAsia="zh-CN"/>
        </w:rPr>
      </w:pPr>
      <w:r>
        <w:rPr>
          <w:rFonts w:hint="eastAsia" w:ascii="仿宋" w:hAnsi="仿宋" w:eastAsia="仿宋" w:cs="仿宋_GB2312"/>
          <w:sz w:val="28"/>
          <w:szCs w:val="28"/>
          <w:lang w:eastAsia="zh-CN"/>
        </w:rPr>
        <w:t xml:space="preserve">注:</w:t>
      </w:r>
      <w:r>
        <w:rPr>
          <w:rFonts w:hint="eastAsia" w:ascii="仿宋" w:hAnsi="仿宋" w:eastAsia="仿宋"/>
          <w:bCs/>
          <w:sz w:val="28"/>
          <w:szCs w:val="28"/>
          <w:lang w:eastAsia="zh-CN"/>
        </w:rPr>
        <w:t xml:space="preserve">本公司对上述声明的真实性负责。如有虚假，将依法承担相应责任。</w:t>
      </w:r>
      <w:r/>
    </w:p>
    <w:p>
      <w:pPr>
        <w:pStyle w:val="846"/>
        <w:ind w:firstLine="560"/>
        <w:spacing w:line="640" w:lineRule="exact"/>
        <w:rPr>
          <w:rFonts w:hint="eastAsia" w:ascii="仿宋" w:hAnsi="仿宋" w:eastAsia="仿宋"/>
          <w:sz w:val="28"/>
          <w:szCs w:val="28"/>
          <w:lang w:eastAsia="zh-CN"/>
        </w:rPr>
      </w:pPr>
      <w:r>
        <w:rPr>
          <w:rFonts w:hint="eastAsia" w:ascii="仿宋" w:hAnsi="仿宋" w:eastAsia="仿宋"/>
          <w:sz w:val="28"/>
          <w:szCs w:val="28"/>
          <w:lang w:eastAsia="zh-CN"/>
        </w:rPr>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6"/>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jc w:val="left"/>
        <w:widowControl/>
        <w:rPr>
          <w:rFonts w:hint="eastAsia" w:ascii="仿宋" w:hAnsi="仿宋" w:eastAsia="仿宋"/>
          <w:b/>
          <w:sz w:val="32"/>
          <w:szCs w:val="32"/>
        </w:rPr>
      </w:pPr>
      <w:r>
        <w:rPr>
          <w:rFonts w:hint="eastAsia" w:ascii="仿宋" w:hAnsi="仿宋" w:eastAsia="仿宋"/>
          <w:b/>
          <w:sz w:val="32"/>
          <w:szCs w:val="32"/>
        </w:rPr>
        <w:br w:type="page" w:clear="all"/>
      </w:r>
      <w:r/>
    </w:p>
    <w:p>
      <w:pPr>
        <w:pStyle w:val="846"/>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lang w:eastAsia="zh-CN"/>
        </w:rPr>
        <w:t xml:space="preserve">示范格式六</w:t>
      </w:r>
      <w:r/>
    </w:p>
    <w:p>
      <w:pPr>
        <w:pStyle w:val="846"/>
        <w:ind w:firstLine="0"/>
        <w:jc w:val="center"/>
        <w:spacing w:line="520" w:lineRule="exact"/>
        <w:rPr>
          <w:rFonts w:hint="eastAsia" w:ascii="仿宋" w:hAnsi="仿宋" w:eastAsia="仿宋"/>
          <w:b/>
          <w:sz w:val="32"/>
          <w:szCs w:val="32"/>
          <w:lang w:eastAsia="zh-CN"/>
        </w:rPr>
      </w:pPr>
      <w:r>
        <w:rPr>
          <w:rFonts w:hint="eastAsia" w:ascii="仿宋" w:hAnsi="仿宋" w:eastAsia="仿宋"/>
          <w:b/>
          <w:sz w:val="32"/>
          <w:szCs w:val="32"/>
          <w:lang w:eastAsia="zh-CN"/>
        </w:rPr>
        <w:t xml:space="preserve">关于符合本国产品标准的声明函</w:t>
      </w:r>
      <w:r/>
    </w:p>
    <w:p>
      <w:pPr>
        <w:pStyle w:val="660"/>
        <w:rPr>
          <w:rFonts w:hint="eastAsia" w:ascii="仿宋" w:hAnsi="仿宋" w:eastAsia="仿宋" w:cs="仿宋"/>
          <w:sz w:val="24"/>
        </w:rPr>
      </w:pPr>
      <w:r>
        <w:rPr>
          <w:rFonts w:hint="eastAsia" w:ascii="仿宋" w:hAnsi="仿宋" w:eastAsia="仿宋" w:cs="仿宋"/>
          <w:sz w:val="24"/>
        </w:rPr>
        <w:t xml:space="preserve">致 </w:t>
      </w:r>
      <w:r>
        <w:rPr>
          <w:rFonts w:hint="eastAsia" w:ascii="仿宋" w:hAnsi="仿宋" w:eastAsia="仿宋" w:cs="仿宋"/>
          <w:sz w:val="24"/>
          <w:u w:val="single"/>
        </w:rPr>
        <w:t xml:space="preserve">    （采购人）    </w:t>
      </w:r>
      <w:r>
        <w:rPr>
          <w:rFonts w:hint="eastAsia" w:ascii="仿宋" w:hAnsi="仿宋" w:eastAsia="仿宋" w:cs="仿宋"/>
          <w:sz w:val="24"/>
        </w:rPr>
        <w:t xml:space="preserve"> :</w:t>
      </w:r>
      <w:r/>
    </w:p>
    <w:p>
      <w:pPr>
        <w:pStyle w:val="660"/>
        <w:rPr>
          <w:rFonts w:hint="eastAsia" w:ascii="仿宋" w:hAnsi="仿宋" w:eastAsia="仿宋" w:cs="仿宋"/>
          <w:sz w:val="24"/>
        </w:rPr>
      </w:pPr>
      <w:r>
        <w:rPr>
          <w:rFonts w:hint="eastAsia" w:ascii="仿宋" w:hAnsi="仿宋" w:eastAsia="仿宋" w:cs="仿宋"/>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580" w:lineRule="exact"/>
        <w:rPr>
          <w:rFonts w:hint="eastAsia" w:ascii="仿宋" w:hAnsi="仿宋" w:eastAsia="仿宋"/>
          <w:bCs/>
          <w:color w:val="000000"/>
          <w:sz w:val="24"/>
        </w:rPr>
      </w:pPr>
      <w:r>
        <w:rPr>
          <w:rFonts w:hint="eastAsia" w:ascii="仿宋" w:hAnsi="仿宋" w:eastAsia="仿宋"/>
          <w:bCs/>
          <w:color w:val="000000"/>
          <w:sz w:val="24"/>
        </w:rPr>
        <w:t xml:space="preserve">1.</w:t>
      </w:r>
      <w:r>
        <w:rPr>
          <w:rFonts w:hint="eastAsia" w:ascii="仿宋" w:hAnsi="仿宋" w:eastAsia="仿宋"/>
          <w:bCs/>
          <w:color w:val="000000"/>
          <w:sz w:val="24"/>
          <w:u w:val="single"/>
        </w:rPr>
        <w:t xml:space="preserve">（产品名称1）</w:t>
      </w:r>
      <w:r>
        <w:rPr>
          <w:rFonts w:hint="eastAsia" w:ascii="仿宋" w:hAnsi="仿宋" w:eastAsia="仿宋"/>
          <w:bCs/>
          <w:color w:val="000000"/>
          <w:sz w:val="24"/>
          <w:u w:val="single"/>
          <w:vertAlign w:val="superscript"/>
        </w:rPr>
        <w:t xml:space="preserve">1</w:t>
      </w:r>
      <w:r>
        <w:rPr>
          <w:rFonts w:hint="eastAsia" w:ascii="仿宋" w:hAnsi="仿宋" w:eastAsia="仿宋"/>
          <w:bCs/>
          <w:color w:val="000000"/>
          <w:sz w:val="24"/>
        </w:rPr>
        <w:t xml:space="preserve">，生产厂为</w:t>
      </w:r>
      <w:r>
        <w:rPr>
          <w:rFonts w:hint="eastAsia" w:ascii="仿宋" w:hAnsi="仿宋" w:eastAsia="仿宋"/>
          <w:bCs/>
          <w:color w:val="000000"/>
          <w:sz w:val="24"/>
          <w:u w:val="single"/>
        </w:rPr>
        <w:t xml:space="preserve">（厂名）</w:t>
      </w:r>
      <w:r>
        <w:rPr>
          <w:rFonts w:hint="eastAsia" w:ascii="仿宋" w:hAnsi="仿宋" w:eastAsia="仿宋"/>
          <w:bCs/>
          <w:color w:val="000000"/>
          <w:sz w:val="24"/>
          <w:vertAlign w:val="superscript"/>
        </w:rPr>
        <w:t xml:space="preserve">2</w:t>
      </w:r>
      <w:r>
        <w:rPr>
          <w:rFonts w:hint="eastAsia" w:ascii="仿宋" w:hAnsi="仿宋" w:eastAsia="仿宋"/>
          <w:bCs/>
          <w:color w:val="000000"/>
          <w:sz w:val="24"/>
        </w:rPr>
        <w:t xml:space="preserve">，厂址为</w:t>
      </w:r>
      <w:r>
        <w:rPr>
          <w:rFonts w:hint="eastAsia" w:ascii="仿宋" w:hAnsi="仿宋" w:eastAsia="仿宋"/>
          <w:bCs/>
          <w:color w:val="000000"/>
          <w:sz w:val="24"/>
          <w:u w:val="single"/>
        </w:rPr>
        <w:t xml:space="preserve">（生产厂址）</w:t>
      </w:r>
      <w:r>
        <w:rPr>
          <w:rFonts w:hint="eastAsia" w:ascii="仿宋" w:hAnsi="仿宋" w:eastAsia="仿宋"/>
          <w:bCs/>
          <w:color w:val="000000"/>
          <w:sz w:val="24"/>
        </w:rPr>
        <w:t xml:space="preserve">。</w:t>
      </w:r>
      <w:r>
        <w:rPr>
          <w:rFonts w:hint="eastAsia" w:ascii="仿宋" w:hAnsi="仿宋" w:eastAsia="仿宋"/>
          <w:bCs/>
          <w:color w:val="000000"/>
          <w:sz w:val="24"/>
          <w:u w:val="single"/>
        </w:rPr>
        <w:t xml:space="preserve">（产品名称1）</w:t>
      </w:r>
      <w:r>
        <w:rPr>
          <w:rFonts w:hint="eastAsia" w:ascii="仿宋" w:hAnsi="仿宋" w:eastAsia="仿宋"/>
          <w:bCs/>
          <w:color w:val="000000"/>
          <w:sz w:val="24"/>
        </w:rPr>
        <w:t xml:space="preserve"> 的中国境内生产的组件成本占比≥</w:t>
      </w:r>
      <w:r>
        <w:rPr>
          <w:rFonts w:hint="eastAsia" w:ascii="仿宋" w:hAnsi="仿宋" w:eastAsia="仿宋"/>
          <w:bCs/>
          <w:color w:val="000000"/>
          <w:sz w:val="24"/>
          <w:u w:val="single"/>
        </w:rPr>
        <w:t xml:space="preserve">（规定比例）</w:t>
      </w:r>
      <w:r>
        <w:rPr>
          <w:rFonts w:hint="eastAsia" w:ascii="仿宋" w:hAnsi="仿宋" w:eastAsia="仿宋"/>
          <w:bCs/>
          <w:color w:val="000000"/>
          <w:sz w:val="24"/>
          <w:vertAlign w:val="superscript"/>
        </w:rPr>
        <w:t xml:space="preserve">3</w:t>
      </w:r>
      <w:r>
        <w:rPr>
          <w:rFonts w:hint="eastAsia" w:ascii="仿宋" w:hAnsi="仿宋" w:eastAsia="仿宋"/>
          <w:bCs/>
          <w:color w:val="000000"/>
          <w:sz w:val="24"/>
        </w:rPr>
        <w:t xml:space="preserve">。</w:t>
      </w:r>
      <w:r>
        <w:rPr>
          <w:rFonts w:hint="eastAsia" w:ascii="仿宋" w:hAnsi="仿宋" w:eastAsia="仿宋"/>
          <w:bCs/>
          <w:color w:val="000000"/>
          <w:sz w:val="24"/>
          <w:u w:val="single"/>
        </w:rPr>
        <w:t xml:space="preserve">（产品名称1）</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（关键组件）</w:t>
      </w:r>
      <w:r>
        <w:rPr>
          <w:rFonts w:hint="eastAsia" w:ascii="仿宋" w:hAnsi="仿宋" w:eastAsia="仿宋"/>
          <w:bCs/>
          <w:color w:val="000000"/>
          <w:sz w:val="24"/>
          <w:vertAlign w:val="superscript"/>
        </w:rPr>
        <w:t xml:space="preserve">4</w:t>
      </w:r>
      <w:r>
        <w:rPr>
          <w:rFonts w:hint="eastAsia" w:ascii="仿宋" w:hAnsi="仿宋" w:eastAsia="仿宋"/>
          <w:bCs/>
          <w:color w:val="000000"/>
          <w:sz w:val="24"/>
        </w:rPr>
        <w:t xml:space="preserve">在中国境内生产。</w:t>
      </w:r>
      <w:r>
        <w:rPr>
          <w:rFonts w:hint="eastAsia" w:ascii="仿宋" w:hAnsi="仿宋" w:eastAsia="仿宋"/>
          <w:bCs/>
          <w:color w:val="000000"/>
          <w:sz w:val="24"/>
          <w:u w:val="single"/>
        </w:rPr>
        <w:t xml:space="preserve">（产品名称1）</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（关键工序）</w:t>
      </w:r>
      <w:r>
        <w:rPr>
          <w:rFonts w:hint="eastAsia" w:ascii="仿宋" w:hAnsi="仿宋" w:eastAsia="仿宋"/>
          <w:bCs/>
          <w:color w:val="000000"/>
          <w:sz w:val="24"/>
          <w:vertAlign w:val="superscript"/>
        </w:rPr>
        <w:t xml:space="preserve">5</w:t>
      </w:r>
      <w:r>
        <w:rPr>
          <w:rFonts w:hint="eastAsia" w:ascii="仿宋" w:hAnsi="仿宋" w:eastAsia="仿宋"/>
          <w:bCs/>
          <w:color w:val="000000"/>
          <w:sz w:val="24"/>
        </w:rPr>
        <w:t xml:space="preserve">在中国境内完成。</w:t>
      </w:r>
      <w:r/>
    </w:p>
    <w:p>
      <w:pPr>
        <w:ind w:firstLine="560"/>
        <w:spacing w:line="580" w:lineRule="exact"/>
        <w:rPr>
          <w:rFonts w:hint="eastAsia" w:ascii="仿宋" w:hAnsi="仿宋" w:eastAsia="仿宋"/>
          <w:bCs/>
          <w:color w:val="000000"/>
          <w:sz w:val="24"/>
        </w:rPr>
      </w:pPr>
      <w:r>
        <w:rPr>
          <w:rFonts w:hint="eastAsia" w:ascii="仿宋" w:hAnsi="仿宋" w:eastAsia="仿宋"/>
          <w:bCs/>
          <w:color w:val="000000"/>
          <w:sz w:val="24"/>
        </w:rPr>
        <w:t xml:space="preserve">2.</w:t>
      </w:r>
      <w:r>
        <w:rPr>
          <w:rFonts w:hint="eastAsia" w:ascii="仿宋" w:hAnsi="仿宋" w:eastAsia="仿宋"/>
          <w:bCs/>
          <w:color w:val="000000"/>
          <w:sz w:val="24"/>
          <w:u w:val="single"/>
        </w:rPr>
        <w:t xml:space="preserve">（产品名称2）</w:t>
      </w:r>
      <w:r>
        <w:rPr>
          <w:rFonts w:hint="eastAsia" w:ascii="仿宋" w:hAnsi="仿宋" w:eastAsia="仿宋"/>
          <w:bCs/>
          <w:color w:val="000000"/>
          <w:sz w:val="24"/>
        </w:rPr>
        <w:t xml:space="preserve">，生产厂为</w:t>
      </w:r>
      <w:r>
        <w:rPr>
          <w:rFonts w:hint="eastAsia" w:ascii="仿宋" w:hAnsi="仿宋" w:eastAsia="仿宋"/>
          <w:bCs/>
          <w:color w:val="000000"/>
          <w:sz w:val="24"/>
          <w:u w:val="single"/>
        </w:rPr>
        <w:t xml:space="preserve">（厂名）</w:t>
      </w:r>
      <w:r>
        <w:rPr>
          <w:rFonts w:hint="eastAsia" w:ascii="仿宋" w:hAnsi="仿宋" w:eastAsia="仿宋"/>
          <w:bCs/>
          <w:color w:val="000000"/>
          <w:sz w:val="24"/>
        </w:rPr>
        <w:t xml:space="preserve">，厂址为</w:t>
      </w:r>
      <w:r>
        <w:rPr>
          <w:rFonts w:hint="eastAsia" w:ascii="仿宋" w:hAnsi="仿宋" w:eastAsia="仿宋"/>
          <w:bCs/>
          <w:color w:val="000000"/>
          <w:sz w:val="24"/>
          <w:u w:val="single"/>
        </w:rPr>
        <w:t xml:space="preserve">（生产厂址）</w:t>
      </w:r>
      <w:r>
        <w:rPr>
          <w:rFonts w:hint="eastAsia" w:ascii="仿宋" w:hAnsi="仿宋" w:eastAsia="仿宋"/>
          <w:bCs/>
          <w:color w:val="000000"/>
          <w:sz w:val="24"/>
        </w:rPr>
        <w:t xml:space="preserve">。</w:t>
      </w:r>
      <w:r>
        <w:rPr>
          <w:rFonts w:hint="eastAsia" w:ascii="仿宋" w:hAnsi="仿宋" w:eastAsia="仿宋"/>
          <w:bCs/>
          <w:color w:val="000000"/>
          <w:sz w:val="24"/>
          <w:u w:val="single"/>
        </w:rPr>
        <w:t xml:space="preserve">（产品名称2）</w:t>
      </w:r>
      <w:r>
        <w:rPr>
          <w:rFonts w:hint="eastAsia" w:ascii="仿宋" w:hAnsi="仿宋" w:eastAsia="仿宋"/>
          <w:bCs/>
          <w:color w:val="000000"/>
          <w:sz w:val="24"/>
        </w:rPr>
        <w:t xml:space="preserve">的中国境内生产的组件成本占比≥</w:t>
      </w:r>
      <w:r>
        <w:rPr>
          <w:rFonts w:hint="eastAsia" w:ascii="仿宋" w:hAnsi="仿宋" w:eastAsia="仿宋"/>
          <w:bCs/>
          <w:color w:val="000000"/>
          <w:sz w:val="24"/>
          <w:u w:val="single"/>
        </w:rPr>
        <w:t xml:space="preserve">（规定比例）</w:t>
      </w:r>
      <w:r>
        <w:rPr>
          <w:rFonts w:hint="eastAsia" w:ascii="仿宋" w:hAnsi="仿宋" w:eastAsia="仿宋"/>
          <w:bCs/>
          <w:color w:val="000000"/>
          <w:sz w:val="24"/>
        </w:rPr>
        <w:t xml:space="preserve">。（</w:t>
      </w:r>
      <w:r>
        <w:rPr>
          <w:rFonts w:hint="eastAsia" w:ascii="仿宋" w:hAnsi="仿宋" w:eastAsia="仿宋"/>
          <w:bCs/>
          <w:color w:val="000000"/>
          <w:sz w:val="24"/>
          <w:u w:val="single"/>
        </w:rPr>
        <w:t xml:space="preserve">产品名称2）</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（关键组件）</w:t>
      </w:r>
      <w:r>
        <w:rPr>
          <w:rFonts w:hint="eastAsia" w:ascii="仿宋" w:hAnsi="仿宋" w:eastAsia="仿宋"/>
          <w:bCs/>
          <w:color w:val="000000"/>
          <w:sz w:val="24"/>
        </w:rPr>
        <w:t xml:space="preserve">在中国境内生产。</w:t>
      </w:r>
      <w:r>
        <w:rPr>
          <w:rFonts w:hint="eastAsia" w:ascii="仿宋" w:hAnsi="仿宋" w:eastAsia="仿宋"/>
          <w:bCs/>
          <w:color w:val="000000"/>
          <w:sz w:val="24"/>
          <w:u w:val="single"/>
        </w:rPr>
        <w:t xml:space="preserve">（产品名称1）</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（关键工序）</w:t>
      </w:r>
      <w:r>
        <w:rPr>
          <w:rFonts w:hint="eastAsia" w:ascii="仿宋" w:hAnsi="仿宋" w:eastAsia="仿宋"/>
          <w:bCs/>
          <w:color w:val="000000"/>
          <w:sz w:val="24"/>
        </w:rPr>
        <w:t xml:space="preserve">在中国境内完成。</w:t>
      </w:r>
      <w:r/>
    </w:p>
    <w:p>
      <w:pPr>
        <w:pStyle w:val="660"/>
        <w:rPr>
          <w:rFonts w:hint="eastAsia" w:ascii="仿宋" w:hAnsi="仿宋" w:eastAsia="仿宋" w:cs="仿宋"/>
          <w:sz w:val="24"/>
        </w:rPr>
      </w:pPr>
      <w:r>
        <w:rPr>
          <w:rFonts w:hint="eastAsia" w:ascii="仿宋" w:hAnsi="仿宋" w:eastAsia="仿宋" w:cs="仿宋"/>
          <w:sz w:val="24"/>
        </w:rPr>
        <w:t xml:space="preserve">……</w:t>
      </w:r>
      <w:r/>
    </w:p>
    <w:p>
      <w:pPr>
        <w:pStyle w:val="660"/>
        <w:rPr>
          <w:rFonts w:hint="eastAsia" w:ascii="仿宋" w:hAnsi="仿宋" w:eastAsia="仿宋" w:cs="仿宋"/>
          <w:sz w:val="24"/>
        </w:rPr>
      </w:pPr>
      <w:r>
        <w:rPr>
          <w:rFonts w:hint="eastAsia" w:ascii="仿宋" w:hAnsi="仿宋" w:eastAsia="仿宋" w:cs="仿宋"/>
          <w:sz w:val="24"/>
        </w:rPr>
        <w:t xml:space="preserve">本公司（单位）对上述声明内容的真实性负责。如有虚假，愿承担相应法律责任。</w:t>
      </w:r>
      <w:r/>
    </w:p>
    <w:p>
      <w:pPr>
        <w:pStyle w:val="660"/>
        <w:ind w:firstLine="3840"/>
        <w:rPr>
          <w:rFonts w:hint="eastAsia" w:ascii="仿宋" w:hAnsi="仿宋" w:eastAsia="仿宋" w:cs="仿宋"/>
          <w:sz w:val="24"/>
        </w:rPr>
      </w:pPr>
      <w:r>
        <w:rPr>
          <w:rFonts w:hint="eastAsia" w:ascii="仿宋" w:hAnsi="仿宋" w:eastAsia="仿宋" w:cs="仿宋"/>
          <w:sz w:val="24"/>
        </w:rPr>
        <w:t xml:space="preserve">公司（单位）名称（盖章）：　</w:t>
      </w:r>
      <w:r/>
    </w:p>
    <w:p>
      <w:pPr>
        <w:pStyle w:val="660"/>
        <w:rPr>
          <w:rFonts w:hint="eastAsia" w:ascii="仿宋" w:hAnsi="仿宋" w:eastAsia="仿宋" w:cs="仿宋"/>
          <w:sz w:val="24"/>
        </w:rPr>
      </w:pPr>
      <w:r>
        <w:rPr>
          <w:rFonts w:hint="eastAsia" w:ascii="仿宋" w:hAnsi="仿宋" w:eastAsia="仿宋" w:cs="仿宋"/>
          <w:sz w:val="24"/>
        </w:rPr>
        <w:t xml:space="preserve">                                日期：　   年　  月　  日         </w:t>
      </w:r>
      <w:r/>
    </w:p>
    <w:p>
      <w:pPr>
        <w:pStyle w:val="660"/>
        <w:spacing w:line="320" w:lineRule="exact"/>
        <w:rPr>
          <w:rFonts w:hint="eastAsia" w:ascii="仿宋" w:hAnsi="仿宋" w:eastAsia="仿宋" w:cs="仿宋"/>
          <w:sz w:val="24"/>
        </w:rPr>
      </w:pPr>
      <w:r>
        <w:rPr>
          <w:rFonts w:hint="eastAsia" w:ascii="仿宋" w:hAnsi="仿宋" w:eastAsia="仿宋" w:cs="仿宋"/>
          <w:sz w:val="24"/>
        </w:rPr>
        <w:t xml:space="preserve">注：1.产品如有型号，请在“产品名称”栏一并填写。</w:t>
      </w:r>
      <w:r/>
    </w:p>
    <w:p>
      <w:pPr>
        <w:pStyle w:val="660"/>
        <w:spacing w:line="320" w:lineRule="exact"/>
        <w:rPr>
          <w:rFonts w:hint="eastAsia" w:ascii="仿宋" w:hAnsi="仿宋" w:eastAsia="仿宋" w:cs="仿宋"/>
          <w:sz w:val="24"/>
        </w:rPr>
      </w:pPr>
      <w:r>
        <w:rPr>
          <w:rFonts w:hint="eastAsia" w:ascii="仿宋" w:hAnsi="仿宋" w:eastAsia="仿宋" w:cs="仿宋"/>
          <w:sz w:val="24"/>
        </w:rPr>
        <w:t xml:space="preserve">2.生产厂名与厂址应与生产厂营业执照载明的相关信息保持一致。</w:t>
      </w:r>
      <w:r/>
    </w:p>
    <w:p>
      <w:pPr>
        <w:pStyle w:val="660"/>
        <w:spacing w:line="320" w:lineRule="exact"/>
        <w:rPr>
          <w:rFonts w:hint="eastAsia" w:ascii="仿宋" w:hAnsi="仿宋" w:eastAsia="仿宋" w:cs="仿宋"/>
          <w:sz w:val="24"/>
        </w:rPr>
      </w:pPr>
      <w:r>
        <w:rPr>
          <w:rFonts w:hint="eastAsia" w:ascii="仿宋" w:hAnsi="仿宋" w:eastAsia="仿宋" w:cs="仿宋"/>
          <w:sz w:val="24"/>
        </w:rPr>
        <w:t xml:space="preserve">3.该产品的中国境内生产的组件成本占比相关要求实施前，“规定比例”栏可不填，下同。</w:t>
      </w:r>
      <w:r/>
    </w:p>
    <w:p>
      <w:pPr>
        <w:pStyle w:val="660"/>
        <w:spacing w:line="320" w:lineRule="exact"/>
        <w:rPr>
          <w:rFonts w:hint="eastAsia" w:ascii="仿宋" w:hAnsi="仿宋" w:eastAsia="仿宋" w:cs="仿宋"/>
          <w:sz w:val="24"/>
        </w:rPr>
      </w:pPr>
      <w:r>
        <w:rPr>
          <w:rFonts w:hint="eastAsia" w:ascii="仿宋" w:hAnsi="仿宋" w:eastAsia="仿宋" w:cs="仿宋"/>
          <w:sz w:val="24"/>
        </w:rPr>
        <w:t xml:space="preserve">4.该产品的关键组件要求实施前，“关键组件”栏可不填，下同。</w:t>
      </w:r>
      <w:r/>
    </w:p>
    <w:p>
      <w:pPr>
        <w:pStyle w:val="660"/>
        <w:spacing w:line="320" w:lineRule="exact"/>
        <w:rPr>
          <w:rFonts w:hint="eastAsia" w:ascii="仿宋" w:hAnsi="仿宋" w:eastAsia="仿宋" w:cs="仿宋"/>
          <w:sz w:val="24"/>
        </w:rPr>
      </w:pPr>
      <w:r>
        <w:rPr>
          <w:rFonts w:hint="eastAsia" w:ascii="仿宋" w:hAnsi="仿宋" w:eastAsia="仿宋" w:cs="仿宋"/>
          <w:sz w:val="24"/>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华文行楷">
    <w:panose1 w:val="02010800040101010101"/>
  </w:font>
  <w:font w:name="Symbol">
    <w:panose1 w:val="05050102010706020507"/>
  </w:font>
  <w:font w:name="Wingdings">
    <w:panose1 w:val="05000000000000000000"/>
  </w:font>
  <w:font w:name="Adobe 仿宋 Std R">
    <w:panose1 w:val="020B0503020202020204"/>
  </w:font>
  <w:font w:name="仿宋">
    <w:panose1 w:val="02010609060101010101"/>
  </w:font>
  <w:font w:name="Tahoma">
    <w:panose1 w:val="020B0604030504040204"/>
  </w:font>
  <w:font w:name="Constantia">
    <w:panose1 w:val="02030602050306030303"/>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方正大黑简体">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67</w:t>
    </w:r>
    <w:r>
      <w:fldChar w:fldCharType="end"/>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1"/>
      </w:rPr>
      <w:framePr w:wrap="around" w:vAnchor="text" w:hAnchor="margin" w:xAlign="center" w:y="1"/>
    </w:pPr>
    <w:r>
      <w:fldChar w:fldCharType="begin"/>
    </w:r>
    <w:r>
      <w:rPr>
        <w:rStyle w:val="881"/>
      </w:rPr>
      <w:instrText xml:space="preserve">PAGE  </w:instrText>
    </w:r>
    <w: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Fonts w:hint="eastAsia" w:ascii="华文行楷" w:hAnsi="黑体" w:eastAsia="华文行楷"/>
        <w:sz w:val="28"/>
        <w:szCs w:val="28"/>
        <w:lang w:eastAsia="zh-CN"/>
      </w:rPr>
    </w:pPr>
    <w:r>
      <w:rPr>
        <w:rFonts w:hint="eastAsia" w:ascii="华文行楷" w:hAnsi="黑体" w:eastAsia="华文行楷"/>
        <w:sz w:val="28"/>
        <w:szCs w:val="28"/>
        <w:lang w:eastAsia="zh-CN"/>
      </w:rPr>
      <w:t xml:space="preserve">淮阴区“苏采云全流程不见面交易”公开招标文件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2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1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2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5"/>
  </w:num>
  <w:num w:numId="2">
    <w:abstractNumId w:val="7"/>
  </w:num>
  <w:num w:numId="3">
    <w:abstractNumId w:val="2"/>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8"/>
    <w:link w:val="659"/>
    <w:uiPriority w:val="9"/>
    <w:rPr>
      <w:rFonts w:ascii="Arial" w:hAnsi="Arial" w:eastAsia="Arial" w:cs="Arial"/>
      <w:sz w:val="40"/>
      <w:szCs w:val="40"/>
    </w:rPr>
  </w:style>
  <w:style w:type="character" w:styleId="15">
    <w:name w:val="Heading 2 Char"/>
    <w:basedOn w:val="668"/>
    <w:link w:val="660"/>
    <w:uiPriority w:val="9"/>
    <w:rPr>
      <w:rFonts w:ascii="Arial" w:hAnsi="Arial" w:eastAsia="Arial" w:cs="Arial"/>
      <w:sz w:val="34"/>
    </w:rPr>
  </w:style>
  <w:style w:type="character" w:styleId="17">
    <w:name w:val="Heading 3 Char"/>
    <w:basedOn w:val="668"/>
    <w:link w:val="661"/>
    <w:uiPriority w:val="9"/>
    <w:rPr>
      <w:rFonts w:ascii="Arial" w:hAnsi="Arial" w:eastAsia="Arial" w:cs="Arial"/>
      <w:sz w:val="30"/>
      <w:szCs w:val="30"/>
    </w:rPr>
  </w:style>
  <w:style w:type="character" w:styleId="19">
    <w:name w:val="Heading 4 Char"/>
    <w:basedOn w:val="668"/>
    <w:link w:val="662"/>
    <w:uiPriority w:val="9"/>
    <w:rPr>
      <w:rFonts w:ascii="Arial" w:hAnsi="Arial" w:eastAsia="Arial" w:cs="Arial"/>
      <w:b/>
      <w:bCs/>
      <w:sz w:val="26"/>
      <w:szCs w:val="26"/>
    </w:rPr>
  </w:style>
  <w:style w:type="character" w:styleId="21">
    <w:name w:val="Heading 5 Char"/>
    <w:basedOn w:val="668"/>
    <w:link w:val="663"/>
    <w:uiPriority w:val="9"/>
    <w:rPr>
      <w:rFonts w:ascii="Arial" w:hAnsi="Arial" w:eastAsia="Arial" w:cs="Arial"/>
      <w:b/>
      <w:bCs/>
      <w:sz w:val="24"/>
      <w:szCs w:val="24"/>
    </w:rPr>
  </w:style>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4">
    <w:name w:val="Title Char"/>
    <w:basedOn w:val="668"/>
    <w:link w:val="689"/>
    <w:uiPriority w:val="10"/>
    <w:rPr>
      <w:sz w:val="48"/>
      <w:szCs w:val="48"/>
    </w:rPr>
  </w:style>
  <w:style w:type="character" w:styleId="36">
    <w:name w:val="Subtitle Char"/>
    <w:basedOn w:val="668"/>
    <w:link w:val="682"/>
    <w:uiPriority w:val="11"/>
    <w:rPr>
      <w:sz w:val="24"/>
      <w:szCs w:val="24"/>
    </w:rPr>
  </w:style>
  <w:style w:type="character" w:styleId="38">
    <w:name w:val="Quote Char"/>
    <w:link w:val="708"/>
    <w:uiPriority w:val="29"/>
    <w:rPr>
      <w:i/>
    </w:rPr>
  </w:style>
  <w:style w:type="character" w:styleId="40">
    <w:name w:val="Intense Quote Char"/>
    <w:link w:val="710"/>
    <w:uiPriority w:val="30"/>
    <w:rPr>
      <w:i/>
    </w:rPr>
  </w:style>
  <w:style w:type="character" w:styleId="42">
    <w:name w:val="Header Char"/>
    <w:basedOn w:val="668"/>
    <w:link w:val="679"/>
    <w:uiPriority w:val="99"/>
  </w:style>
  <w:style w:type="character" w:styleId="46">
    <w:name w:val="Caption Char"/>
    <w:basedOn w:val="671"/>
    <w:link w:val="678"/>
    <w:uiPriority w:val="99"/>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3"/>
    <w:uiPriority w:val="99"/>
    <w:rPr>
      <w:sz w:val="18"/>
    </w:rPr>
  </w:style>
  <w:style w:type="character" w:styleId="178">
    <w:name w:val="Endnote Text Char"/>
    <w:link w:val="677"/>
    <w:uiPriority w:val="99"/>
    <w:rPr>
      <w:sz w:val="20"/>
    </w:rPr>
  </w:style>
  <w:style w:type="paragraph" w:styleId="189">
    <w:name w:val="TOC Heading"/>
    <w:uiPriority w:val="39"/>
    <w:unhideWhenUsed/>
  </w:style>
  <w:style w:type="paragraph" w:styleId="6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9">
    <w:name w:val="Heading 1"/>
    <w:basedOn w:val="658"/>
    <w:next w:val="658"/>
    <w:link w:val="695"/>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6"/>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7"/>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9"/>
    <w:uiPriority w:val="9"/>
    <w:unhideWhenUsed/>
    <w:qFormat/>
    <w:pPr>
      <w:keepLines/>
      <w:keepNext/>
      <w:spacing w:before="320" w:after="200"/>
      <w:outlineLvl w:val="4"/>
    </w:pPr>
    <w:rPr>
      <w:rFonts w:ascii="Arial" w:hAnsi="Arial" w:eastAsia="Arial" w:cs="Arial"/>
      <w:b/>
      <w:bCs/>
      <w:sz w:val="24"/>
    </w:rPr>
  </w:style>
  <w:style w:type="paragraph" w:styleId="664">
    <w:name w:val="Heading 6"/>
    <w:basedOn w:val="658"/>
    <w:next w:val="658"/>
    <w:link w:val="700"/>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2"/>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3"/>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Body Text"/>
    <w:basedOn w:val="658"/>
    <w:link w:val="944"/>
    <w:uiPriority w:val="0"/>
    <w:qFormat/>
    <w:pPr>
      <w:jc w:val="center"/>
    </w:pPr>
    <w:rPr>
      <w:rFonts w:ascii="方正大黑简体" w:eastAsia="方正大黑简体"/>
      <w:position w:val="6"/>
      <w:sz w:val="30"/>
      <w:szCs w:val="20"/>
    </w:rPr>
  </w:style>
  <w:style w:type="paragraph" w:styleId="673">
    <w:name w:val="toc 5"/>
    <w:basedOn w:val="658"/>
    <w:next w:val="658"/>
    <w:uiPriority w:val="39"/>
    <w:unhideWhenUsed/>
    <w:qFormat/>
    <w:pPr>
      <w:ind w:left="1134"/>
      <w:spacing w:after="57"/>
    </w:pPr>
  </w:style>
  <w:style w:type="paragraph" w:styleId="674">
    <w:name w:val="toc 3"/>
    <w:basedOn w:val="658"/>
    <w:next w:val="658"/>
    <w:uiPriority w:val="0"/>
    <w:semiHidden/>
    <w:qFormat/>
    <w:pPr>
      <w:ind w:left="840"/>
      <w:spacing w:line="300" w:lineRule="auto"/>
      <w:tabs>
        <w:tab w:val="right" w:pos="9344" w:leader="dot"/>
      </w:tabs>
    </w:pPr>
    <w:rPr>
      <w:rFonts w:ascii="Arial" w:hAnsi="Arial" w:cs="Arial"/>
      <w:szCs w:val="21"/>
    </w:rPr>
  </w:style>
  <w:style w:type="paragraph" w:styleId="675">
    <w:name w:val="Plain Text"/>
    <w:basedOn w:val="658"/>
    <w:uiPriority w:val="99"/>
    <w:semiHidden/>
    <w:unhideWhenUsed/>
    <w:qFormat/>
    <w:rPr>
      <w:rFonts w:hint="eastAsia" w:ascii="宋体" w:hAnsi="Courier New"/>
      <w:szCs w:val="20"/>
    </w:rPr>
  </w:style>
  <w:style w:type="paragraph" w:styleId="676">
    <w:name w:val="toc 8"/>
    <w:basedOn w:val="658"/>
    <w:next w:val="658"/>
    <w:uiPriority w:val="39"/>
    <w:unhideWhenUsed/>
    <w:qFormat/>
    <w:pPr>
      <w:ind w:left="1984"/>
      <w:spacing w:after="57"/>
    </w:pPr>
  </w:style>
  <w:style w:type="paragraph" w:styleId="677">
    <w:name w:val="endnote text"/>
    <w:basedOn w:val="658"/>
    <w:link w:val="842"/>
    <w:uiPriority w:val="99"/>
    <w:semiHidden/>
    <w:unhideWhenUsed/>
    <w:qFormat/>
    <w:rPr>
      <w:sz w:val="20"/>
    </w:rPr>
  </w:style>
  <w:style w:type="paragraph" w:styleId="678">
    <w:name w:val="Footer"/>
    <w:basedOn w:val="658"/>
    <w:link w:val="714"/>
    <w:uiPriority w:val="99"/>
    <w:unhideWhenUsed/>
    <w:qFormat/>
    <w:pPr>
      <w:tabs>
        <w:tab w:val="center" w:pos="7143" w:leader="none"/>
        <w:tab w:val="right" w:pos="14287" w:leader="none"/>
      </w:tabs>
    </w:pPr>
  </w:style>
  <w:style w:type="paragraph" w:styleId="679">
    <w:name w:val="Header"/>
    <w:basedOn w:val="658"/>
    <w:link w:val="712"/>
    <w:uiPriority w:val="99"/>
    <w:unhideWhenUsed/>
    <w:qFormat/>
    <w:pPr>
      <w:tabs>
        <w:tab w:val="center" w:pos="7143" w:leader="none"/>
        <w:tab w:val="right" w:pos="14287" w:leader="none"/>
      </w:tabs>
    </w:pPr>
  </w:style>
  <w:style w:type="paragraph" w:styleId="680">
    <w:name w:val="toc 1"/>
    <w:basedOn w:val="658"/>
    <w:next w:val="658"/>
    <w:uiPriority w:val="0"/>
    <w:semiHidden/>
    <w:qFormat/>
  </w:style>
  <w:style w:type="paragraph" w:styleId="681">
    <w:name w:val="toc 4"/>
    <w:basedOn w:val="658"/>
    <w:next w:val="658"/>
    <w:uiPriority w:val="39"/>
    <w:unhideWhenUsed/>
    <w:qFormat/>
    <w:pPr>
      <w:ind w:left="850"/>
      <w:spacing w:after="57"/>
    </w:pPr>
  </w:style>
  <w:style w:type="paragraph" w:styleId="682">
    <w:name w:val="Subtitle"/>
    <w:basedOn w:val="658"/>
    <w:next w:val="658"/>
    <w:link w:val="707"/>
    <w:uiPriority w:val="11"/>
    <w:qFormat/>
    <w:pPr>
      <w:spacing w:before="200" w:after="200"/>
    </w:pPr>
    <w:rPr>
      <w:sz w:val="24"/>
    </w:rPr>
  </w:style>
  <w:style w:type="paragraph" w:styleId="683">
    <w:name w:val="footnote text"/>
    <w:basedOn w:val="658"/>
    <w:link w:val="841"/>
    <w:uiPriority w:val="99"/>
    <w:semiHidden/>
    <w:unhideWhenUsed/>
    <w:qFormat/>
    <w:pPr>
      <w:spacing w:after="40"/>
    </w:pPr>
    <w:rPr>
      <w:sz w:val="18"/>
    </w:rPr>
  </w:style>
  <w:style w:type="paragraph" w:styleId="684">
    <w:name w:val="toc 6"/>
    <w:basedOn w:val="658"/>
    <w:next w:val="658"/>
    <w:uiPriority w:val="39"/>
    <w:unhideWhenUsed/>
    <w:qFormat/>
    <w:pPr>
      <w:ind w:left="1417"/>
      <w:spacing w:after="57"/>
    </w:pPr>
  </w:style>
  <w:style w:type="paragraph" w:styleId="685">
    <w:name w:val="table of figures"/>
    <w:basedOn w:val="658"/>
    <w:next w:val="658"/>
    <w:uiPriority w:val="99"/>
    <w:unhideWhenUsed/>
    <w:qFormat/>
  </w:style>
  <w:style w:type="paragraph" w:styleId="686">
    <w:name w:val="toc 2"/>
    <w:basedOn w:val="658"/>
    <w:next w:val="658"/>
    <w:uiPriority w:val="0"/>
    <w:semiHidden/>
    <w:qFormat/>
    <w:pPr>
      <w:ind w:left="420"/>
    </w:pPr>
    <w:rPr>
      <w:szCs w:val="20"/>
    </w:rPr>
  </w:style>
  <w:style w:type="paragraph" w:styleId="687">
    <w:name w:val="toc 9"/>
    <w:basedOn w:val="658"/>
    <w:next w:val="658"/>
    <w:uiPriority w:val="39"/>
    <w:unhideWhenUsed/>
    <w:qFormat/>
    <w:pPr>
      <w:ind w:left="2268"/>
      <w:spacing w:after="57"/>
    </w:pPr>
  </w:style>
  <w:style w:type="paragraph" w:styleId="688">
    <w:name w:val="Normal (Web)"/>
    <w:basedOn w:val="658"/>
    <w:uiPriority w:val="99"/>
    <w:semiHidden/>
    <w:unhideWhenUsed/>
    <w:qFormat/>
    <w:rPr>
      <w:sz w:val="24"/>
    </w:rPr>
  </w:style>
  <w:style w:type="paragraph" w:styleId="689">
    <w:name w:val="Title"/>
    <w:basedOn w:val="658"/>
    <w:next w:val="658"/>
    <w:link w:val="706"/>
    <w:uiPriority w:val="10"/>
    <w:qFormat/>
    <w:pPr>
      <w:contextualSpacing/>
      <w:spacing w:before="300" w:after="200"/>
    </w:pPr>
    <w:rPr>
      <w:sz w:val="48"/>
      <w:szCs w:val="48"/>
    </w:rPr>
  </w:style>
  <w:style w:type="table" w:styleId="690">
    <w:name w:val="Table Grid"/>
    <w:basedOn w:val="66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1">
    <w:name w:val="Strong"/>
    <w:basedOn w:val="668"/>
    <w:uiPriority w:val="22"/>
    <w:qFormat/>
    <w:rPr>
      <w:b/>
    </w:r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标题 1 字符"/>
    <w:link w:val="659"/>
    <w:uiPriority w:val="9"/>
    <w:qFormat/>
    <w:rPr>
      <w:rFonts w:ascii="Arial" w:hAnsi="Arial" w:eastAsia="Arial" w:cs="Arial"/>
      <w:sz w:val="40"/>
      <w:szCs w:val="40"/>
    </w:rPr>
  </w:style>
  <w:style w:type="character" w:styleId="696" w:customStyle="1">
    <w:name w:val="标题 2 字符"/>
    <w:link w:val="660"/>
    <w:uiPriority w:val="9"/>
    <w:qFormat/>
    <w:rPr>
      <w:rFonts w:ascii="Arial" w:hAnsi="Arial" w:eastAsia="Arial" w:cs="Arial"/>
      <w:sz w:val="34"/>
    </w:rPr>
  </w:style>
  <w:style w:type="character" w:styleId="697" w:customStyle="1">
    <w:name w:val="标题 3 字符"/>
    <w:link w:val="661"/>
    <w:uiPriority w:val="9"/>
    <w:qFormat/>
    <w:rPr>
      <w:rFonts w:ascii="Arial" w:hAnsi="Arial" w:eastAsia="Arial" w:cs="Arial"/>
      <w:sz w:val="30"/>
      <w:szCs w:val="30"/>
    </w:rPr>
  </w:style>
  <w:style w:type="character" w:styleId="698" w:customStyle="1">
    <w:name w:val="标题 4 字符1"/>
    <w:link w:val="662"/>
    <w:uiPriority w:val="9"/>
    <w:qFormat/>
    <w:rPr>
      <w:rFonts w:ascii="Arial" w:hAnsi="Arial" w:eastAsia="Arial" w:cs="Arial"/>
      <w:b/>
      <w:bCs/>
      <w:sz w:val="26"/>
      <w:szCs w:val="26"/>
    </w:rPr>
  </w:style>
  <w:style w:type="character" w:styleId="699" w:customStyle="1">
    <w:name w:val="标题 5 字符1"/>
    <w:link w:val="663"/>
    <w:uiPriority w:val="9"/>
    <w:qFormat/>
    <w:rPr>
      <w:rFonts w:ascii="Arial" w:hAnsi="Arial" w:eastAsia="Arial" w:cs="Arial"/>
      <w:b/>
      <w:bCs/>
      <w:sz w:val="24"/>
      <w:szCs w:val="24"/>
    </w:rPr>
  </w:style>
  <w:style w:type="character" w:styleId="700" w:customStyle="1">
    <w:name w:val="标题 6 字符"/>
    <w:link w:val="664"/>
    <w:uiPriority w:val="9"/>
    <w:qFormat/>
    <w:rPr>
      <w:rFonts w:ascii="Arial" w:hAnsi="Arial" w:eastAsia="Arial" w:cs="Arial"/>
      <w:b/>
      <w:bCs/>
      <w:sz w:val="22"/>
      <w:szCs w:val="22"/>
    </w:rPr>
  </w:style>
  <w:style w:type="character" w:styleId="701" w:customStyle="1">
    <w:name w:val="标题 7 字符"/>
    <w:link w:val="665"/>
    <w:uiPriority w:val="9"/>
    <w:qFormat/>
    <w:rPr>
      <w:rFonts w:ascii="Arial" w:hAnsi="Arial" w:eastAsia="Arial" w:cs="Arial"/>
      <w:b/>
      <w:bCs/>
      <w:i/>
      <w:iCs/>
      <w:sz w:val="22"/>
      <w:szCs w:val="22"/>
    </w:rPr>
  </w:style>
  <w:style w:type="character" w:styleId="702" w:customStyle="1">
    <w:name w:val="标题 8 字符"/>
    <w:link w:val="666"/>
    <w:uiPriority w:val="9"/>
    <w:qFormat/>
    <w:rPr>
      <w:rFonts w:ascii="Arial" w:hAnsi="Arial" w:eastAsia="Arial" w:cs="Arial"/>
      <w:i/>
      <w:iCs/>
      <w:sz w:val="22"/>
      <w:szCs w:val="22"/>
    </w:rPr>
  </w:style>
  <w:style w:type="character" w:styleId="703" w:customStyle="1">
    <w:name w:val="标题 9 字符"/>
    <w:link w:val="667"/>
    <w:uiPriority w:val="9"/>
    <w:qFormat/>
    <w:rPr>
      <w:rFonts w:ascii="Arial" w:hAnsi="Arial" w:eastAsia="Arial" w:cs="Arial"/>
      <w:i/>
      <w:iCs/>
      <w:sz w:val="21"/>
      <w:szCs w:val="21"/>
    </w:rPr>
  </w:style>
  <w:style w:type="paragraph" w:styleId="704">
    <w:name w:val="List Paragraph"/>
    <w:basedOn w:val="658"/>
    <w:uiPriority w:val="34"/>
    <w:qFormat/>
    <w:pPr>
      <w:contextualSpacing/>
      <w:ind w:left="720"/>
    </w:pPr>
  </w:style>
  <w:style w:type="paragraph" w:styleId="705">
    <w:name w:val="No Spacing"/>
    <w:uiPriority w:val="1"/>
    <w:qFormat/>
    <w:rPr>
      <w:rFonts w:ascii="Times New Roman" w:hAnsi="Times New Roman" w:eastAsia="宋体" w:cs="Times New Roman"/>
      <w:lang w:val="en-US" w:eastAsia="zh-CN" w:bidi="ar-SA"/>
    </w:rPr>
  </w:style>
  <w:style w:type="character" w:styleId="706" w:customStyle="1">
    <w:name w:val="标题 字符"/>
    <w:link w:val="689"/>
    <w:uiPriority w:val="10"/>
    <w:qFormat/>
    <w:rPr>
      <w:sz w:val="48"/>
      <w:szCs w:val="48"/>
    </w:rPr>
  </w:style>
  <w:style w:type="character" w:styleId="707" w:customStyle="1">
    <w:name w:val="副标题 字符"/>
    <w:link w:val="682"/>
    <w:uiPriority w:val="11"/>
    <w:qFormat/>
    <w:rPr>
      <w:sz w:val="24"/>
      <w:szCs w:val="24"/>
    </w:rPr>
  </w:style>
  <w:style w:type="paragraph" w:styleId="708">
    <w:name w:val="Quote"/>
    <w:basedOn w:val="658"/>
    <w:next w:val="658"/>
    <w:link w:val="709"/>
    <w:uiPriority w:val="29"/>
    <w:qFormat/>
    <w:pPr>
      <w:ind w:left="720" w:right="720"/>
    </w:pPr>
    <w:rPr>
      <w:i/>
    </w:rPr>
  </w:style>
  <w:style w:type="character" w:styleId="709" w:customStyle="1">
    <w:name w:val="引用 字符"/>
    <w:link w:val="708"/>
    <w:uiPriority w:val="29"/>
    <w:qFormat/>
    <w:rPr>
      <w:i/>
    </w:rPr>
  </w:style>
  <w:style w:type="paragraph" w:styleId="710">
    <w:name w:val="Intense Quote"/>
    <w:basedOn w:val="658"/>
    <w:next w:val="658"/>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明显引用 字符"/>
    <w:link w:val="710"/>
    <w:uiPriority w:val="30"/>
    <w:qFormat/>
    <w:rPr>
      <w:i/>
    </w:rPr>
  </w:style>
  <w:style w:type="character" w:styleId="712" w:customStyle="1">
    <w:name w:val="页眉 字符1"/>
    <w:link w:val="679"/>
    <w:uiPriority w:val="99"/>
    <w:qFormat/>
  </w:style>
  <w:style w:type="character" w:styleId="713" w:customStyle="1">
    <w:name w:val="Footer Char"/>
    <w:uiPriority w:val="99"/>
    <w:qFormat/>
  </w:style>
  <w:style w:type="character" w:styleId="714" w:customStyle="1">
    <w:name w:val="页脚 字符1"/>
    <w:link w:val="678"/>
    <w:uiPriority w:val="99"/>
    <w:qFormat/>
  </w:style>
  <w:style w:type="table" w:styleId="7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80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table" w:styleId="8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脚注文本 字符"/>
    <w:link w:val="683"/>
    <w:uiPriority w:val="99"/>
    <w:qFormat/>
    <w:rPr>
      <w:sz w:val="18"/>
    </w:rPr>
  </w:style>
  <w:style w:type="character" w:styleId="842" w:customStyle="1">
    <w:name w:val="尾注文本 字符"/>
    <w:link w:val="677"/>
    <w:uiPriority w:val="99"/>
    <w:qFormat/>
    <w:rPr>
      <w:sz w:val="20"/>
    </w:r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标题 11"/>
    <w:basedOn w:val="658"/>
    <w:next w:val="658"/>
    <w:uiPriority w:val="9"/>
    <w:qFormat/>
    <w:pPr>
      <w:keepLines/>
      <w:keepNext/>
      <w:spacing w:before="340" w:after="330" w:line="578" w:lineRule="auto"/>
      <w:outlineLvl w:val="0"/>
    </w:pPr>
    <w:rPr>
      <w:b/>
      <w:bCs/>
      <w:sz w:val="44"/>
      <w:szCs w:val="44"/>
    </w:rPr>
  </w:style>
  <w:style w:type="paragraph" w:styleId="845" w:customStyle="1">
    <w:name w:val="标题 21"/>
    <w:basedOn w:val="658"/>
    <w:next w:val="846"/>
    <w:uiPriority w:val="9"/>
    <w:qFormat/>
    <w:pPr>
      <w:keepLines/>
      <w:keepNext/>
      <w:spacing w:before="260" w:after="260" w:line="413" w:lineRule="auto"/>
      <w:outlineLvl w:val="1"/>
    </w:pPr>
    <w:rPr>
      <w:rFonts w:ascii="Arial" w:hAnsi="Arial" w:eastAsia="黑体"/>
      <w:b/>
      <w:sz w:val="32"/>
      <w:szCs w:val="20"/>
    </w:rPr>
  </w:style>
  <w:style w:type="paragraph" w:styleId="846" w:customStyle="1">
    <w:name w:val="正文缩进1"/>
    <w:basedOn w:val="658"/>
    <w:link w:val="851"/>
    <w:uiPriority w:val="0"/>
    <w:qFormat/>
    <w:pPr>
      <w:ind w:firstLine="420"/>
    </w:pPr>
    <w:rPr>
      <w:szCs w:val="20"/>
      <w:lang w:eastAsia="en-US"/>
    </w:rPr>
  </w:style>
  <w:style w:type="paragraph" w:styleId="847" w:customStyle="1">
    <w:name w:val="标题 31"/>
    <w:basedOn w:val="658"/>
    <w:next w:val="658"/>
    <w:uiPriority w:val="9"/>
    <w:qFormat/>
    <w:pPr>
      <w:keepLines/>
      <w:keepNext/>
      <w:spacing w:before="260" w:after="260" w:line="413" w:lineRule="auto"/>
      <w:outlineLvl w:val="2"/>
    </w:pPr>
    <w:rPr>
      <w:rFonts w:ascii="Arial" w:hAnsi="Arial"/>
      <w:b/>
      <w:sz w:val="32"/>
      <w:szCs w:val="20"/>
    </w:rPr>
  </w:style>
  <w:style w:type="paragraph" w:styleId="848" w:customStyle="1">
    <w:name w:val="标题 41"/>
    <w:basedOn w:val="658"/>
    <w:next w:val="658"/>
    <w:link w:val="852"/>
    <w:uiPriority w:val="9"/>
    <w:qFormat/>
    <w:pPr>
      <w:keepLines/>
      <w:keepNext/>
      <w:spacing w:before="280" w:after="290" w:line="376" w:lineRule="auto"/>
      <w:outlineLvl w:val="3"/>
    </w:pPr>
    <w:rPr>
      <w:rFonts w:ascii="Cambria" w:hAnsi="Cambria"/>
      <w:b/>
      <w:bCs/>
      <w:sz w:val="28"/>
      <w:szCs w:val="28"/>
      <w:lang w:eastAsia="en-US"/>
    </w:rPr>
  </w:style>
  <w:style w:type="paragraph" w:styleId="849" w:customStyle="1">
    <w:name w:val="标题 51"/>
    <w:basedOn w:val="658"/>
    <w:next w:val="658"/>
    <w:link w:val="853"/>
    <w:uiPriority w:val="9"/>
    <w:qFormat/>
    <w:pPr>
      <w:keepLines/>
      <w:keepNext/>
      <w:spacing w:before="280" w:after="290" w:line="376" w:lineRule="auto"/>
      <w:outlineLvl w:val="4"/>
    </w:pPr>
    <w:rPr>
      <w:b/>
      <w:bCs/>
      <w:sz w:val="28"/>
      <w:szCs w:val="28"/>
      <w:lang w:eastAsia="en-US"/>
    </w:rPr>
  </w:style>
  <w:style w:type="character" w:styleId="850" w:customStyle="1">
    <w:name w:val="默认段落字体1"/>
    <w:uiPriority w:val="0"/>
    <w:semiHidden/>
    <w:qFormat/>
  </w:style>
  <w:style w:type="character" w:styleId="851" w:customStyle="1">
    <w:name w:val="正文缩进 字符"/>
    <w:link w:val="846"/>
    <w:uiPriority w:val="0"/>
    <w:qFormat/>
    <w:rPr>
      <w:sz w:val="21"/>
    </w:rPr>
  </w:style>
  <w:style w:type="character" w:styleId="852" w:customStyle="1">
    <w:name w:val="标题 4 字符"/>
    <w:link w:val="848"/>
    <w:uiPriority w:val="9"/>
    <w:qFormat/>
    <w:rPr>
      <w:rFonts w:ascii="Cambria" w:hAnsi="Cambria"/>
      <w:b/>
      <w:bCs/>
      <w:sz w:val="28"/>
      <w:szCs w:val="28"/>
    </w:rPr>
  </w:style>
  <w:style w:type="character" w:styleId="853" w:customStyle="1">
    <w:name w:val="标题 5 字符"/>
    <w:link w:val="849"/>
    <w:uiPriority w:val="9"/>
    <w:qFormat/>
    <w:rPr>
      <w:b/>
      <w:bCs/>
      <w:sz w:val="28"/>
      <w:szCs w:val="28"/>
    </w:rPr>
  </w:style>
  <w:style w:type="paragraph" w:styleId="854" w:customStyle="1">
    <w:name w:val="题注1"/>
    <w:basedOn w:val="658"/>
    <w:next w:val="658"/>
    <w:uiPriority w:val="35"/>
    <w:qFormat/>
    <w:pPr>
      <w:jc w:val="center"/>
      <w:spacing w:before="156" w:after="156" w:line="360" w:lineRule="auto"/>
    </w:pPr>
    <w:rPr>
      <w:rFonts w:ascii="Arial" w:hAnsi="Arial" w:cs="Arial"/>
      <w:sz w:val="24"/>
      <w:szCs w:val="20"/>
    </w:rPr>
  </w:style>
  <w:style w:type="paragraph" w:styleId="855" w:customStyle="1">
    <w:name w:val="文档结构图1"/>
    <w:basedOn w:val="658"/>
    <w:uiPriority w:val="0"/>
    <w:semiHidden/>
    <w:qFormat/>
    <w:pPr>
      <w:shd w:val="clear" w:color="auto" w:fill="000080"/>
    </w:pPr>
  </w:style>
  <w:style w:type="paragraph" w:styleId="856" w:customStyle="1">
    <w:name w:val="批注文字1"/>
    <w:basedOn w:val="658"/>
    <w:link w:val="857"/>
    <w:uiPriority w:val="99"/>
    <w:unhideWhenUsed/>
    <w:qFormat/>
    <w:pPr>
      <w:jc w:val="left"/>
    </w:pPr>
    <w:rPr>
      <w:lang w:eastAsia="en-US"/>
    </w:rPr>
  </w:style>
  <w:style w:type="character" w:styleId="857" w:customStyle="1">
    <w:name w:val="批注文字 字符"/>
    <w:link w:val="856"/>
    <w:uiPriority w:val="99"/>
    <w:qFormat/>
    <w:rPr>
      <w:sz w:val="21"/>
      <w:szCs w:val="24"/>
    </w:rPr>
  </w:style>
  <w:style w:type="paragraph" w:styleId="858" w:customStyle="1">
    <w:name w:val="正文文本 31"/>
    <w:basedOn w:val="658"/>
    <w:uiPriority w:val="0"/>
    <w:qFormat/>
    <w:rPr>
      <w:rFonts w:ascii="楷体_GB2312" w:hAnsi="Arial" w:eastAsia="楷体_GB2312" w:cs="Arial"/>
      <w:b/>
      <w:bCs/>
      <w:color w:val="000000"/>
      <w:sz w:val="24"/>
    </w:rPr>
  </w:style>
  <w:style w:type="paragraph" w:styleId="859" w:customStyle="1">
    <w:name w:val="正文文本1"/>
    <w:basedOn w:val="65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0" w:customStyle="1">
    <w:name w:val="正文文本缩进1"/>
    <w:basedOn w:val="658"/>
    <w:uiPriority w:val="0"/>
    <w:qFormat/>
    <w:pPr>
      <w:ind w:firstLine="630"/>
    </w:pPr>
    <w:rPr>
      <w:rFonts w:ascii="楷体_GB2312" w:eastAsia="楷体_GB2312"/>
      <w:sz w:val="32"/>
      <w:szCs w:val="20"/>
    </w:rPr>
  </w:style>
  <w:style w:type="paragraph" w:styleId="861" w:customStyle="1">
    <w:name w:val="文本块1"/>
    <w:basedOn w:val="658"/>
    <w:uiPriority w:val="0"/>
    <w:qFormat/>
    <w:pPr>
      <w:ind w:left="420" w:right="33"/>
      <w:jc w:val="left"/>
    </w:pPr>
    <w:rPr>
      <w:sz w:val="24"/>
      <w:szCs w:val="20"/>
    </w:rPr>
  </w:style>
  <w:style w:type="paragraph" w:styleId="862" w:customStyle="1">
    <w:name w:val="HTML 地址1"/>
    <w:basedOn w:val="658"/>
    <w:next w:val="658"/>
    <w:link w:val="863"/>
    <w:uiPriority w:val="99"/>
    <w:qFormat/>
    <w:pPr>
      <w:jc w:val="left"/>
      <w:widowControl/>
    </w:pPr>
    <w:rPr>
      <w:rFonts w:ascii="Calibri" w:hAnsi="Calibri" w:eastAsia="Times New Roman"/>
      <w:i/>
      <w:iCs/>
      <w:sz w:val="24"/>
      <w:szCs w:val="20"/>
      <w:lang w:eastAsia="en-US"/>
    </w:rPr>
  </w:style>
  <w:style w:type="character" w:styleId="863" w:customStyle="1">
    <w:name w:val="HTML 地址 字符"/>
    <w:link w:val="862"/>
    <w:uiPriority w:val="99"/>
    <w:qFormat/>
    <w:rPr>
      <w:rFonts w:ascii="Calibri" w:hAnsi="Calibri" w:eastAsia="Times New Roman"/>
      <w:i/>
      <w:iCs/>
      <w:sz w:val="24"/>
    </w:rPr>
  </w:style>
  <w:style w:type="paragraph" w:styleId="864" w:customStyle="1">
    <w:name w:val="纯文本11"/>
    <w:basedOn w:val="658"/>
    <w:link w:val="865"/>
    <w:uiPriority w:val="0"/>
    <w:qFormat/>
    <w:rPr>
      <w:rFonts w:ascii="宋体" w:hAnsi="Courier New"/>
      <w:szCs w:val="20"/>
    </w:rPr>
  </w:style>
  <w:style w:type="character" w:styleId="865" w:customStyle="1">
    <w:name w:val="纯文本 字符"/>
    <w:link w:val="864"/>
    <w:uiPriority w:val="0"/>
    <w:qFormat/>
    <w:rPr>
      <w:rFonts w:ascii="宋体" w:hAnsi="Courier New" w:eastAsia="宋体"/>
      <w:sz w:val="21"/>
      <w:lang w:val="en-US" w:eastAsia="zh-CN" w:bidi="ar-SA"/>
    </w:rPr>
  </w:style>
  <w:style w:type="paragraph" w:styleId="866" w:customStyle="1">
    <w:name w:val="正文文本缩进 21"/>
    <w:basedOn w:val="658"/>
    <w:uiPriority w:val="0"/>
    <w:qFormat/>
    <w:pPr>
      <w:ind w:left="420"/>
      <w:spacing w:after="120" w:line="480" w:lineRule="auto"/>
    </w:pPr>
  </w:style>
  <w:style w:type="paragraph" w:styleId="867" w:customStyle="1">
    <w:name w:val="批注框文本1"/>
    <w:basedOn w:val="658"/>
    <w:link w:val="868"/>
    <w:uiPriority w:val="0"/>
    <w:qFormat/>
    <w:rPr>
      <w:sz w:val="18"/>
      <w:szCs w:val="18"/>
      <w:lang w:eastAsia="en-US"/>
    </w:rPr>
  </w:style>
  <w:style w:type="character" w:styleId="868" w:customStyle="1">
    <w:name w:val="批注框文本 字符"/>
    <w:link w:val="867"/>
    <w:uiPriority w:val="0"/>
    <w:qFormat/>
    <w:rPr>
      <w:sz w:val="18"/>
      <w:szCs w:val="18"/>
    </w:rPr>
  </w:style>
  <w:style w:type="paragraph" w:styleId="869" w:customStyle="1">
    <w:name w:val="页脚1"/>
    <w:basedOn w:val="658"/>
    <w:link w:val="870"/>
    <w:uiPriority w:val="0"/>
    <w:qFormat/>
    <w:pPr>
      <w:jc w:val="left"/>
      <w:tabs>
        <w:tab w:val="center" w:pos="4153" w:leader="none"/>
        <w:tab w:val="right" w:pos="8306" w:leader="none"/>
      </w:tabs>
    </w:pPr>
    <w:rPr>
      <w:sz w:val="18"/>
      <w:szCs w:val="18"/>
      <w:lang w:eastAsia="en-US"/>
    </w:rPr>
  </w:style>
  <w:style w:type="character" w:styleId="870" w:customStyle="1">
    <w:name w:val="页脚 字符"/>
    <w:link w:val="869"/>
    <w:uiPriority w:val="0"/>
    <w:qFormat/>
    <w:rPr>
      <w:sz w:val="18"/>
      <w:szCs w:val="18"/>
    </w:rPr>
  </w:style>
  <w:style w:type="paragraph" w:styleId="871" w:customStyle="1">
    <w:name w:val="页眉1"/>
    <w:basedOn w:val="658"/>
    <w:link w:val="87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872" w:customStyle="1">
    <w:name w:val="页眉 字符"/>
    <w:link w:val="871"/>
    <w:uiPriority w:val="0"/>
    <w:qFormat/>
    <w:rPr>
      <w:sz w:val="18"/>
      <w:szCs w:val="18"/>
    </w:rPr>
  </w:style>
  <w:style w:type="paragraph" w:styleId="873" w:customStyle="1">
    <w:name w:val="正文文本缩进 31"/>
    <w:basedOn w:val="658"/>
    <w:uiPriority w:val="99"/>
    <w:qFormat/>
    <w:pPr>
      <w:ind w:firstLine="420"/>
    </w:pPr>
    <w:rPr>
      <w:rFonts w:eastAsia="楷体_GB2312"/>
    </w:rPr>
  </w:style>
  <w:style w:type="paragraph" w:styleId="874" w:customStyle="1">
    <w:name w:val="正文文本 211"/>
    <w:basedOn w:val="658"/>
    <w:link w:val="875"/>
    <w:uiPriority w:val="0"/>
    <w:qFormat/>
    <w:pPr>
      <w:spacing w:line="440" w:lineRule="exact"/>
    </w:pPr>
    <w:rPr>
      <w:rFonts w:ascii="楷体_GB2312" w:eastAsia="楷体_GB2312"/>
      <w:sz w:val="28"/>
      <w:lang w:eastAsia="en-US"/>
    </w:rPr>
  </w:style>
  <w:style w:type="character" w:styleId="875" w:customStyle="1">
    <w:name w:val="正文文本 2 字符"/>
    <w:link w:val="874"/>
    <w:uiPriority w:val="0"/>
    <w:qFormat/>
    <w:rPr>
      <w:rFonts w:ascii="楷体_GB2312" w:eastAsia="楷体_GB2312"/>
      <w:sz w:val="28"/>
      <w:szCs w:val="24"/>
    </w:rPr>
  </w:style>
  <w:style w:type="paragraph" w:styleId="876" w:customStyle="1">
    <w:name w:val="批注主题1"/>
    <w:basedOn w:val="856"/>
    <w:next w:val="856"/>
    <w:link w:val="877"/>
    <w:uiPriority w:val="0"/>
    <w:qFormat/>
    <w:rPr>
      <w:b/>
      <w:bCs/>
    </w:rPr>
  </w:style>
  <w:style w:type="character" w:styleId="877" w:customStyle="1">
    <w:name w:val="批注主题 字符"/>
    <w:link w:val="876"/>
    <w:uiPriority w:val="0"/>
    <w:qFormat/>
    <w:rPr>
      <w:b/>
      <w:bCs/>
      <w:sz w:val="21"/>
      <w:szCs w:val="24"/>
    </w:rPr>
  </w:style>
  <w:style w:type="paragraph" w:styleId="878" w:customStyle="1">
    <w:name w:val="正文文本首行缩进 21"/>
    <w:basedOn w:val="860"/>
    <w:uiPriority w:val="0"/>
    <w:qFormat/>
    <w:pPr>
      <w:ind w:left="420" w:firstLine="420"/>
      <w:spacing w:after="120"/>
      <w:widowControl/>
    </w:pPr>
    <w:rPr>
      <w:rFonts w:ascii="仿宋_GB2312" w:eastAsia="仿宋_GB2312"/>
      <w:color w:val="ff6600"/>
      <w:sz w:val="21"/>
    </w:rPr>
  </w:style>
  <w:style w:type="table" w:styleId="879" w:customStyle="1">
    <w:name w:val="网格型1"/>
    <w:basedOn w:val="806"/>
    <w:uiPriority w:val="0"/>
    <w:qFormat/>
    <w:tblPr/>
  </w:style>
  <w:style w:type="character" w:styleId="880" w:customStyle="1">
    <w:name w:val="要点1"/>
    <w:uiPriority w:val="0"/>
    <w:qFormat/>
  </w:style>
  <w:style w:type="character" w:styleId="881" w:customStyle="1">
    <w:name w:val="页码1"/>
    <w:uiPriority w:val="0"/>
    <w:qFormat/>
  </w:style>
  <w:style w:type="character" w:styleId="882" w:customStyle="1">
    <w:name w:val="访问过的超链接1"/>
    <w:uiPriority w:val="0"/>
    <w:qFormat/>
    <w:rPr>
      <w:color w:val="800080"/>
      <w:u w:val="none"/>
    </w:rPr>
  </w:style>
  <w:style w:type="character" w:styleId="883" w:customStyle="1">
    <w:name w:val="强调1"/>
    <w:uiPriority w:val="0"/>
    <w:qFormat/>
  </w:style>
  <w:style w:type="character" w:styleId="884" w:customStyle="1">
    <w:name w:val="HTML 定义1"/>
    <w:uiPriority w:val="0"/>
    <w:qFormat/>
  </w:style>
  <w:style w:type="character" w:styleId="885" w:customStyle="1">
    <w:name w:val="HTML 打字机1"/>
    <w:uiPriority w:val="0"/>
    <w:qFormat/>
    <w:rPr>
      <w:rFonts w:ascii="monospace" w:hAnsi="monospace" w:eastAsia="monospace" w:cs="monospace"/>
      <w:sz w:val="20"/>
    </w:rPr>
  </w:style>
  <w:style w:type="character" w:styleId="886" w:customStyle="1">
    <w:name w:val="HTML 缩写1"/>
    <w:uiPriority w:val="0"/>
    <w:qFormat/>
  </w:style>
  <w:style w:type="character" w:styleId="887" w:customStyle="1">
    <w:name w:val="HTML 变量1"/>
    <w:uiPriority w:val="0"/>
    <w:qFormat/>
  </w:style>
  <w:style w:type="character" w:styleId="888" w:customStyle="1">
    <w:name w:val="超链接1"/>
    <w:uiPriority w:val="0"/>
    <w:qFormat/>
    <w:rPr>
      <w:color w:val="0000ff"/>
      <w:u w:val="none"/>
    </w:rPr>
  </w:style>
  <w:style w:type="character" w:styleId="889" w:customStyle="1">
    <w:name w:val="HTML 代码1"/>
    <w:uiPriority w:val="0"/>
    <w:qFormat/>
    <w:rPr>
      <w:rFonts w:ascii="monospace" w:hAnsi="monospace" w:eastAsia="monospace" w:cs="monospace"/>
      <w:sz w:val="20"/>
    </w:rPr>
  </w:style>
  <w:style w:type="character" w:styleId="890" w:customStyle="1">
    <w:name w:val="批注引用1"/>
    <w:uiPriority w:val="0"/>
    <w:qFormat/>
    <w:rPr>
      <w:sz w:val="21"/>
      <w:szCs w:val="21"/>
    </w:rPr>
  </w:style>
  <w:style w:type="character" w:styleId="891" w:customStyle="1">
    <w:name w:val="HTML 引文1"/>
    <w:uiPriority w:val="0"/>
    <w:qFormat/>
  </w:style>
  <w:style w:type="character" w:styleId="892" w:customStyle="1">
    <w:name w:val="HTML 键盘1"/>
    <w:uiPriority w:val="0"/>
    <w:qFormat/>
    <w:rPr>
      <w:rFonts w:ascii="monospace" w:hAnsi="monospace" w:eastAsia="monospace" w:cs="monospace"/>
      <w:sz w:val="20"/>
    </w:rPr>
  </w:style>
  <w:style w:type="character" w:styleId="893" w:customStyle="1">
    <w:name w:val="HTML 样本1"/>
    <w:uiPriority w:val="0"/>
    <w:qFormat/>
    <w:rPr>
      <w:rFonts w:ascii="monospace" w:hAnsi="monospace" w:eastAsia="monospace" w:cs="monospace"/>
    </w:rPr>
  </w:style>
  <w:style w:type="character" w:styleId="894" w:customStyle="1">
    <w:name w:val="Font Style30"/>
    <w:uiPriority w:val="0"/>
    <w:qFormat/>
    <w:rPr>
      <w:rFonts w:ascii="宋体" w:eastAsia="宋体" w:cs="宋体"/>
      <w:sz w:val="14"/>
      <w:szCs w:val="14"/>
    </w:rPr>
  </w:style>
  <w:style w:type="character" w:styleId="895" w:customStyle="1">
    <w:name w:val="glyphicon"/>
    <w:uiPriority w:val="0"/>
    <w:qFormat/>
  </w:style>
  <w:style w:type="character" w:styleId="896" w:customStyle="1">
    <w:name w:val="Font Style36"/>
    <w:uiPriority w:val="0"/>
    <w:qFormat/>
    <w:rPr>
      <w:rFonts w:ascii="宋体" w:eastAsia="宋体" w:cs="宋体"/>
      <w:sz w:val="16"/>
      <w:szCs w:val="16"/>
    </w:rPr>
  </w:style>
  <w:style w:type="character" w:styleId="897" w:customStyle="1">
    <w:name w:val="hour_am"/>
    <w:uiPriority w:val="0"/>
    <w:qFormat/>
  </w:style>
  <w:style w:type="character" w:styleId="898" w:customStyle="1">
    <w:name w:val="old"/>
    <w:uiPriority w:val="0"/>
    <w:qFormat/>
    <w:rPr>
      <w:color w:val="999999"/>
    </w:rPr>
  </w:style>
  <w:style w:type="character" w:styleId="899" w:customStyle="1">
    <w:name w:val="标题 2 Char"/>
    <w:uiPriority w:val="0"/>
    <w:qFormat/>
    <w:rPr>
      <w:rFonts w:ascii="Arial" w:hAnsi="Arial" w:eastAsia="黑体"/>
      <w:b/>
      <w:sz w:val="32"/>
      <w:lang w:val="en-US" w:eastAsia="zh-CN"/>
    </w:rPr>
  </w:style>
  <w:style w:type="character" w:styleId="900" w:customStyle="1">
    <w:name w:val="hover"/>
    <w:uiPriority w:val="0"/>
    <w:qFormat/>
    <w:rPr>
      <w:shd w:val="clear" w:color="auto" w:fill="eeeeee"/>
    </w:rPr>
  </w:style>
  <w:style w:type="character" w:styleId="901" w:customStyle="1">
    <w:name w:val="hour_pm"/>
    <w:uiPriority w:val="0"/>
    <w:qFormat/>
  </w:style>
  <w:style w:type="character" w:styleId="902" w:customStyle="1">
    <w:name w:val="Font Style28"/>
    <w:uiPriority w:val="0"/>
    <w:qFormat/>
    <w:rPr>
      <w:rFonts w:ascii="Constantia" w:hAnsi="Constantia" w:cs="Constantia"/>
      <w:sz w:val="28"/>
      <w:szCs w:val="28"/>
    </w:rPr>
  </w:style>
  <w:style w:type="character" w:styleId="903" w:customStyle="1">
    <w:name w:val="Font Style29"/>
    <w:uiPriority w:val="0"/>
    <w:qFormat/>
    <w:rPr>
      <w:rFonts w:ascii="Arial" w:hAnsi="Arial" w:cs="Arial"/>
      <w:sz w:val="14"/>
      <w:szCs w:val="14"/>
    </w:rPr>
  </w:style>
  <w:style w:type="character" w:styleId="904" w:customStyle="1">
    <w:name w:val="Font Style37"/>
    <w:uiPriority w:val="0"/>
    <w:qFormat/>
    <w:rPr>
      <w:rFonts w:ascii="Arial" w:hAnsi="Arial" w:cs="Arial"/>
      <w:sz w:val="16"/>
      <w:szCs w:val="16"/>
    </w:rPr>
  </w:style>
  <w:style w:type="character" w:styleId="905" w:customStyle="1">
    <w:name w:val="Plain Text Char"/>
    <w:uiPriority w:val="0"/>
    <w:qFormat/>
    <w:rPr>
      <w:rFonts w:ascii="宋体" w:hAnsi="Courier New" w:eastAsia="宋体"/>
      <w:sz w:val="21"/>
      <w:lang w:val="en-US" w:eastAsia="zh-CN" w:bidi="ar-SA"/>
    </w:rPr>
  </w:style>
  <w:style w:type="paragraph" w:styleId="90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07" w:customStyle="1">
    <w:name w:val="默认段落字体 Para Char Char Char Char Char Char Char Char Char1 Char Char Char Char Char Char Char"/>
    <w:basedOn w:val="855"/>
    <w:uiPriority w:val="0"/>
    <w:qFormat/>
    <w:rPr>
      <w:rFonts w:ascii="Tahoma" w:hAnsi="Tahoma"/>
      <w:sz w:val="24"/>
    </w:rPr>
  </w:style>
  <w:style w:type="paragraph" w:styleId="908" w:customStyle="1">
    <w:name w:val="Style9"/>
    <w:basedOn w:val="658"/>
    <w:uiPriority w:val="0"/>
    <w:qFormat/>
    <w:pPr>
      <w:jc w:val="left"/>
    </w:pPr>
    <w:rPr>
      <w:rFonts w:ascii="宋体"/>
      <w:sz w:val="24"/>
    </w:rPr>
  </w:style>
  <w:style w:type="paragraph" w:styleId="909" w:customStyle="1">
    <w:name w:val="Char"/>
    <w:basedOn w:val="658"/>
    <w:uiPriority w:val="0"/>
    <w:qFormat/>
    <w:pPr>
      <w:tabs>
        <w:tab w:val="left" w:pos="360" w:leader="none"/>
      </w:tabs>
    </w:pPr>
    <w:rPr>
      <w:sz w:val="24"/>
    </w:rPr>
  </w:style>
  <w:style w:type="paragraph" w:styleId="910" w:customStyle="1">
    <w:name w:val="Char Char Char1 Char Char Char Char"/>
    <w:basedOn w:val="658"/>
    <w:uiPriority w:val="0"/>
    <w:qFormat/>
    <w:pPr>
      <w:jc w:val="left"/>
      <w:spacing w:after="160" w:line="240" w:lineRule="exact"/>
      <w:widowControl/>
    </w:pPr>
    <w:rPr>
      <w:rFonts w:ascii="宋体" w:hAnsi="宋体"/>
      <w:b/>
      <w:sz w:val="28"/>
      <w:szCs w:val="28"/>
    </w:rPr>
  </w:style>
  <w:style w:type="paragraph" w:styleId="911" w:customStyle="1">
    <w:name w:val="Style10"/>
    <w:basedOn w:val="658"/>
    <w:uiPriority w:val="0"/>
    <w:qFormat/>
    <w:pPr>
      <w:jc w:val="left"/>
    </w:pPr>
    <w:rPr>
      <w:rFonts w:ascii="宋体"/>
      <w:sz w:val="24"/>
    </w:rPr>
  </w:style>
  <w:style w:type="paragraph" w:styleId="912" w:customStyle="1">
    <w:name w:val="首行缩进"/>
    <w:basedOn w:val="658"/>
    <w:uiPriority w:val="0"/>
    <w:qFormat/>
    <w:pPr>
      <w:ind w:firstLine="420"/>
      <w:spacing w:line="360" w:lineRule="auto"/>
    </w:pPr>
    <w:rPr>
      <w:sz w:val="20"/>
    </w:rPr>
  </w:style>
  <w:style w:type="paragraph" w:styleId="913" w:customStyle="1">
    <w:name w:val="普通正文"/>
    <w:basedOn w:val="658"/>
    <w:uiPriority w:val="0"/>
    <w:qFormat/>
    <w:pPr>
      <w:ind w:firstLine="480"/>
      <w:jc w:val="left"/>
      <w:spacing w:before="120" w:after="120" w:line="360" w:lineRule="auto"/>
    </w:pPr>
    <w:rPr>
      <w:rFonts w:ascii="Arial" w:hAnsi="Arial"/>
      <w:sz w:val="24"/>
    </w:rPr>
  </w:style>
  <w:style w:type="paragraph" w:styleId="914" w:customStyle="1">
    <w:name w:val="要点标题"/>
    <w:basedOn w:val="658"/>
    <w:uiPriority w:val="0"/>
    <w:qFormat/>
    <w:pPr>
      <w:numPr>
        <w:ilvl w:val="0"/>
        <w:numId w:val="1"/>
      </w:numPr>
      <w:jc w:val="left"/>
    </w:pPr>
    <w:rPr>
      <w:rFonts w:ascii="宋体" w:hAnsi="宋体"/>
      <w:b/>
      <w:sz w:val="24"/>
    </w:rPr>
  </w:style>
  <w:style w:type="paragraph" w:styleId="915" w:customStyle="1">
    <w:name w:val="文档正文"/>
    <w:basedOn w:val="658"/>
    <w:uiPriority w:val="0"/>
    <w:qFormat/>
    <w:pPr>
      <w:ind w:firstLine="567"/>
      <w:spacing w:line="480" w:lineRule="atLeast"/>
    </w:pPr>
    <w:rPr>
      <w:rFonts w:ascii="仿宋_GB2312"/>
      <w:szCs w:val="20"/>
    </w:rPr>
  </w:style>
  <w:style w:type="paragraph" w:styleId="916" w:customStyle="1">
    <w:name w:val="Char Char Char Char"/>
    <w:basedOn w:val="855"/>
    <w:uiPriority w:val="0"/>
    <w:qFormat/>
    <w:pPr>
      <w:spacing w:line="360" w:lineRule="auto"/>
    </w:pPr>
    <w:rPr>
      <w:rFonts w:ascii="Tahoma" w:hAnsi="Tahoma"/>
      <w:sz w:val="24"/>
    </w:rPr>
  </w:style>
  <w:style w:type="paragraph" w:styleId="917" w:customStyle="1">
    <w:name w:val="Char11"/>
    <w:basedOn w:val="658"/>
    <w:uiPriority w:val="0"/>
    <w:qFormat/>
    <w:pPr>
      <w:ind w:left="420" w:hanging="420"/>
      <w:jc w:val="left"/>
      <w:tabs>
        <w:tab w:val="left" w:pos="420" w:leader="none"/>
      </w:tabs>
    </w:pPr>
    <w:rPr>
      <w:szCs w:val="20"/>
    </w:rPr>
  </w:style>
  <w:style w:type="paragraph" w:styleId="918" w:customStyle="1">
    <w:name w:val="正文（无缩进）"/>
    <w:basedOn w:val="658"/>
    <w:uiPriority w:val="0"/>
    <w:qFormat/>
    <w:pPr>
      <w:spacing w:line="360" w:lineRule="auto"/>
    </w:pPr>
    <w:rPr>
      <w:rFonts w:ascii="Calibri" w:hAnsi="Calibri"/>
      <w:sz w:val="24"/>
      <w:szCs w:val="21"/>
    </w:rPr>
  </w:style>
  <w:style w:type="paragraph" w:styleId="919" w:customStyle="1">
    <w:name w:val="Style11"/>
    <w:basedOn w:val="658"/>
    <w:uiPriority w:val="0"/>
    <w:qFormat/>
    <w:pPr>
      <w:jc w:val="left"/>
      <w:spacing w:line="446" w:lineRule="exact"/>
    </w:pPr>
    <w:rPr>
      <w:rFonts w:ascii="宋体"/>
      <w:sz w:val="24"/>
    </w:rPr>
  </w:style>
  <w:style w:type="paragraph" w:styleId="920" w:customStyle="1">
    <w:name w:val="样式1"/>
    <w:basedOn w:val="658"/>
    <w:uiPriority w:val="0"/>
    <w:qFormat/>
    <w:pPr>
      <w:ind w:left="432" w:firstLine="288"/>
      <w:tabs>
        <w:tab w:val="left" w:pos="1110" w:leader="none"/>
      </w:tabs>
    </w:pPr>
    <w:rPr>
      <w:rFonts w:ascii="宋体" w:hAnsi="宋体"/>
      <w:szCs w:val="21"/>
    </w:rPr>
  </w:style>
  <w:style w:type="paragraph" w:styleId="921" w:customStyle="1">
    <w:name w:val="_Style 56"/>
    <w:basedOn w:val="855"/>
    <w:uiPriority w:val="0"/>
    <w:qFormat/>
    <w:pPr>
      <w:spacing w:line="436" w:lineRule="exact"/>
    </w:pPr>
    <w:rPr>
      <w:szCs w:val="20"/>
    </w:rPr>
  </w:style>
  <w:style w:type="paragraph" w:styleId="922" w:customStyle="1">
    <w:name w:val="Char Char1 Char Char Char Char Char Char"/>
    <w:basedOn w:val="658"/>
    <w:uiPriority w:val="0"/>
    <w:qFormat/>
    <w:pPr>
      <w:jc w:val="center"/>
      <w:widowControl/>
    </w:pPr>
    <w:rPr>
      <w:rFonts w:ascii="宋体" w:hAnsi="宋体"/>
      <w:b/>
      <w:sz w:val="24"/>
      <w:lang w:eastAsia="en-US"/>
    </w:rPr>
  </w:style>
  <w:style w:type="paragraph" w:styleId="923" w:customStyle="1">
    <w:name w:val="Char1"/>
    <w:basedOn w:val="658"/>
    <w:uiPriority w:val="0"/>
    <w:qFormat/>
    <w:pPr>
      <w:ind w:left="840" w:hanging="420"/>
      <w:tabs>
        <w:tab w:val="left" w:pos="840" w:leader="none"/>
      </w:tabs>
    </w:pPr>
    <w:rPr>
      <w:sz w:val="24"/>
    </w:rPr>
  </w:style>
  <w:style w:type="paragraph" w:styleId="924" w:customStyle="1">
    <w:name w:val="我的样式"/>
    <w:basedOn w:val="844"/>
    <w:next w:val="658"/>
    <w:uiPriority w:val="0"/>
    <w:qFormat/>
    <w:pPr>
      <w:numPr>
        <w:ilvl w:val="0"/>
        <w:numId w:val="2"/>
      </w:numPr>
      <w:spacing w:line="360" w:lineRule="auto"/>
    </w:pPr>
    <w:rPr>
      <w:rFonts w:ascii="仿宋_GB2312" w:eastAsia="仿宋_GB2312"/>
      <w:sz w:val="32"/>
      <w:szCs w:val="30"/>
    </w:rPr>
  </w:style>
  <w:style w:type="paragraph" w:styleId="925"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26" w:customStyle="1">
    <w:name w:val="Char Char Char Char Char 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27" w:customStyle="1">
    <w:name w:val="标题1"/>
    <w:basedOn w:val="844"/>
    <w:next w:val="658"/>
    <w:uiPriority w:val="0"/>
    <w:qFormat/>
    <w:pPr>
      <w:numPr>
        <w:ilvl w:val="0"/>
        <w:numId w:val="3"/>
      </w:numPr>
      <w:jc w:val="left"/>
      <w:spacing w:line="578" w:lineRule="atLeast"/>
    </w:pPr>
  </w:style>
  <w:style w:type="paragraph" w:styleId="928" w:customStyle="1">
    <w:name w:val="正文（缩进） Char1"/>
    <w:basedOn w:val="658"/>
    <w:uiPriority w:val="0"/>
    <w:qFormat/>
    <w:pPr>
      <w:ind w:firstLine="480"/>
      <w:spacing w:before="156" w:after="156" w:line="360" w:lineRule="auto"/>
    </w:pPr>
    <w:rPr>
      <w:sz w:val="24"/>
    </w:rPr>
  </w:style>
  <w:style w:type="paragraph" w:styleId="929" w:customStyle="1">
    <w:name w:val="修订1"/>
    <w:uiPriority w:val="99"/>
    <w:semiHidden/>
    <w:qFormat/>
    <w:rPr>
      <w:rFonts w:ascii="Times New Roman" w:hAnsi="Times New Roman" w:eastAsia="宋体" w:cs="Times New Roman"/>
      <w:sz w:val="21"/>
      <w:szCs w:val="24"/>
      <w:lang w:val="en-US" w:eastAsia="zh-CN" w:bidi="ar-SA"/>
    </w:rPr>
  </w:style>
  <w:style w:type="paragraph" w:styleId="930" w:customStyle="1">
    <w:name w:val="Style12"/>
    <w:basedOn w:val="658"/>
    <w:uiPriority w:val="0"/>
    <w:qFormat/>
    <w:pPr>
      <w:jc w:val="left"/>
    </w:pPr>
    <w:rPr>
      <w:rFonts w:ascii="宋体"/>
      <w:sz w:val="24"/>
    </w:rPr>
  </w:style>
  <w:style w:type="paragraph" w:styleId="931" w:customStyle="1">
    <w:name w:val="纯文本1"/>
    <w:basedOn w:val="658"/>
    <w:uiPriority w:val="0"/>
    <w:qFormat/>
    <w:rPr>
      <w:rFonts w:ascii="宋体" w:hAnsi="Courier New"/>
      <w:szCs w:val="20"/>
    </w:rPr>
  </w:style>
  <w:style w:type="table" w:styleId="932" w:customStyle="1">
    <w:name w:val="TableGrid1"/>
    <w:uiPriority w:val="0"/>
    <w:qFormat/>
    <w:tblPr>
      <w:tblCellMar>
        <w:left w:w="0" w:type="dxa"/>
        <w:top w:w="0" w:type="dxa"/>
        <w:right w:w="0" w:type="dxa"/>
        <w:bottom w:w="0" w:type="dxa"/>
      </w:tblCellMar>
    </w:tblPr>
  </w:style>
  <w:style w:type="paragraph" w:styleId="933" w:customStyle="1">
    <w:name w:val="列表段落1"/>
    <w:basedOn w:val="658"/>
    <w:uiPriority w:val="34"/>
    <w:qFormat/>
    <w:pPr>
      <w:ind w:firstLine="420"/>
    </w:pPr>
  </w:style>
  <w:style w:type="paragraph" w:styleId="934" w:customStyle="1">
    <w:name w:val="正文文本 21"/>
    <w:basedOn w:val="658"/>
    <w:uiPriority w:val="0"/>
    <w:qFormat/>
    <w:pPr>
      <w:spacing w:line="440" w:lineRule="exact"/>
    </w:pPr>
    <w:rPr>
      <w:rFonts w:ascii="楷体_GB2312" w:eastAsia="楷体_GB2312"/>
      <w:sz w:val="28"/>
      <w:lang w:eastAsia="en-US"/>
    </w:rPr>
  </w:style>
  <w:style w:type="character" w:styleId="935" w:customStyle="1">
    <w:name w:val="未处理的提及1"/>
    <w:uiPriority w:val="99"/>
    <w:unhideWhenUsed/>
    <w:qFormat/>
    <w:rPr>
      <w:color w:val="605e5c"/>
      <w:shd w:val="clear" w:color="auto" w:fill="e1dfdd"/>
    </w:rPr>
  </w:style>
  <w:style w:type="paragraph" w:styleId="936" w:customStyle="1">
    <w:name w:val="Table Paragraph"/>
    <w:basedOn w:val="658"/>
    <w:uiPriority w:val="1"/>
    <w:qFormat/>
    <w:rPr>
      <w:rFonts w:ascii="宋体" w:hAnsi="宋体" w:cs="宋体"/>
    </w:rPr>
  </w:style>
  <w:style w:type="paragraph" w:styleId="937" w:customStyle="1">
    <w:name w:val="p0"/>
    <w:basedOn w:val="658"/>
    <w:uiPriority w:val="0"/>
    <w:qFormat/>
    <w:pPr>
      <w:widowControl/>
    </w:pPr>
    <w:rPr>
      <w:szCs w:val="21"/>
    </w:rPr>
  </w:style>
  <w:style w:type="paragraph" w:styleId="938" w:customStyle="1">
    <w:name w:val="Char Char Char1 Char Char Char Char1"/>
    <w:basedOn w:val="658"/>
    <w:uiPriority w:val="0"/>
    <w:qFormat/>
    <w:pPr>
      <w:jc w:val="left"/>
      <w:spacing w:after="160" w:line="240" w:lineRule="exact"/>
      <w:widowControl/>
    </w:pPr>
    <w:rPr>
      <w:rFonts w:ascii="宋体" w:hAnsi="宋体"/>
      <w:b/>
      <w:sz w:val="28"/>
      <w:szCs w:val="28"/>
    </w:rPr>
  </w:style>
  <w:style w:type="paragraph" w:styleId="939" w:customStyle="1">
    <w:name w:val="Char Char Char Char Char 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40" w:customStyle="1">
    <w:name w:val="_Style 88"/>
    <w:uiPriority w:val="99"/>
    <w:semiHidden/>
    <w:qFormat/>
    <w:rPr>
      <w:rFonts w:ascii="Times New Roman" w:hAnsi="Times New Roman" w:eastAsia="宋体" w:cs="Times New Roman"/>
      <w:sz w:val="21"/>
      <w:szCs w:val="24"/>
      <w:lang w:val="en-US" w:eastAsia="zh-CN" w:bidi="ar-SA"/>
    </w:rPr>
  </w:style>
  <w:style w:type="paragraph" w:styleId="941" w:customStyle="1">
    <w:name w:val="正文1"/>
    <w:basedOn w:val="920"/>
    <w:next w:val="658"/>
    <w:uiPriority w:val="0"/>
    <w:qFormat/>
    <w:pPr>
      <w:contextualSpacing/>
      <w:ind w:left="220" w:firstLine="200"/>
      <w:spacing w:before="120" w:after="120" w:line="180" w:lineRule="auto"/>
    </w:pPr>
    <w:rPr>
      <w:rFonts w:ascii="Calibri" w:hAnsi="Calibri" w:eastAsia="Adobe 仿宋 Std R"/>
    </w:rPr>
  </w:style>
  <w:style w:type="paragraph" w:styleId="942" w:customStyle="1">
    <w:name w:val="日期1"/>
    <w:basedOn w:val="658"/>
    <w:next w:val="658"/>
    <w:link w:val="943"/>
    <w:uiPriority w:val="0"/>
    <w:qFormat/>
    <w:pPr>
      <w:ind w:left="100"/>
    </w:pPr>
    <w:rPr>
      <w:rFonts w:ascii="黑体" w:eastAsia="黑体"/>
      <w:sz w:val="72"/>
    </w:rPr>
  </w:style>
  <w:style w:type="character" w:styleId="943" w:customStyle="1">
    <w:name w:val="日期 字符"/>
    <w:link w:val="942"/>
    <w:uiPriority w:val="0"/>
    <w:qFormat/>
    <w:rPr>
      <w:rFonts w:ascii="黑体" w:eastAsia="黑体"/>
      <w:sz w:val="72"/>
      <w:szCs w:val="24"/>
    </w:rPr>
  </w:style>
  <w:style w:type="character" w:styleId="944" w:customStyle="1">
    <w:name w:val="正文文本 字符"/>
    <w:link w:val="672"/>
    <w:uiPriority w:val="0"/>
    <w:qFormat/>
    <w:rPr>
      <w:rFonts w:ascii="方正大黑简体" w:eastAsia="方正大黑简体"/>
      <w:position w:val="6"/>
      <w:sz w:val="30"/>
    </w:rPr>
  </w:style>
  <w:style w:type="character" w:styleId="945" w:customStyle="1">
    <w:name w:val="正文文本 字符1"/>
    <w:basedOn w:val="668"/>
    <w:uiPriority w:val="99"/>
    <w:semiHidden/>
    <w:qFormat/>
    <w:rPr>
      <w:sz w:val="21"/>
      <w:szCs w:val="24"/>
    </w:rPr>
  </w:style>
  <w:style w:type="table" w:styleId="946" w:customStyle="1">
    <w:name w:val="Table Normal"/>
    <w:basedOn w:val="669"/>
    <w:uiPriority w:val="0"/>
    <w:qFormat/>
    <w:rPr>
      <w:rFonts w:eastAsia="Times New Roman"/>
    </w:rPr>
    <w:tblPr>
      <w:tblCellMar>
        <w:left w:w="0" w:type="dxa"/>
        <w:right w:w="0" w:type="dxa"/>
      </w:tblCellMar>
    </w:tblPr>
  </w:style>
  <w:style w:type="character" w:styleId="947" w:customStyle="1">
    <w:name w:val="未处理的提及2"/>
    <w:basedOn w:val="668"/>
    <w:uiPriority w:val="99"/>
    <w:semiHidden/>
    <w:unhideWhenUsed/>
    <w:qFormat/>
    <w:rPr>
      <w:color w:val="605e5c"/>
      <w:shd w:val="clear" w:color="auto" w:fill="e1dfdd"/>
    </w:rPr>
  </w:style>
  <w:style w:type="numbering" w:styleId="8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987a75d0-4e26-4e12-aa60-8170c94f42f4</errorID>
      <errorWord>:</errorWord>
      <group>L1_Format</group>
      <groupName>格式问题</groupName>
      <ability>L2_HalfPunc_CN</ability>
      <abilityName>全半角问题</abilityName>
      <candidateList>
        <item>：</item>
      </candidateList>
      <explain>文本全半角错误。</explain>
      <paraID>4EE7DCB8</paraID>
      <start>4</start>
      <end>5</end>
      <status>unmodified</status>
      <modifiedWord/>
      <trackRevisions>false</trackRevisions>
    </reviewItem>
    <reviewItem>
      <errorID>6fe4542b-0c1c-485d-ba7c-861972e3a778</errorID>
      <errorWord>:</errorWord>
      <group>L1_Format</group>
      <groupName>格式问题</groupName>
      <ability>L2_HalfPunc_CN</ability>
      <abilityName>全半角问题</abilityName>
      <candidateList>
        <item>：</item>
      </candidateList>
      <explain>文本全半角错误。</explain>
      <paraID>2945F505</paraID>
      <start>4</start>
      <end>5</end>
      <status>unmodified</status>
      <modifiedWord/>
      <trackRevisions>false</trackRevisions>
    </reviewItem>
    <reviewItem>
      <errorID>48f47366-ee28-4dde-bafe-380a3ad6e7ce</errorID>
      <errorWord>:</errorWord>
      <group>L1_Format</group>
      <groupName>格式问题</groupName>
      <ability>L2_HalfPunc_CN</ability>
      <abilityName>全半角问题</abilityName>
      <candidateList>
        <item>：</item>
      </candidateList>
      <explain>文本全半角错误。</explain>
      <paraID>5A835983</paraID>
      <start>7</start>
      <end>8</end>
      <status>unmodified</status>
      <modifiedWord/>
      <trackRevisions>false</trackRevisions>
    </reviewItem>
    <reviewItem>
      <errorID>de578c80-8df8-4564-a2c7-f3f9880645cf</errorID>
      <errorWord>:</errorWord>
      <group>L1_Format</group>
      <groupName>格式问题</groupName>
      <ability>L2_HalfPunc_CN</ability>
      <abilityName>全半角问题</abilityName>
      <candidateList>
        <item>：</item>
      </candidateList>
      <explain>文本全半角错误。</explain>
      <paraID>3016566C</paraID>
      <start>7</start>
      <end>8</end>
      <status>unmodified</status>
      <modifiedWord/>
      <trackRevisions>false</trackRevisions>
    </reviewItem>
    <reviewItem>
      <errorID>45c12136-724c-4856-a487-f5417a0fc263</errorID>
      <errorWord>:</errorWord>
      <group>L1_Format</group>
      <groupName>格式问题</groupName>
      <ability>L2_HalfPunc_CN</ability>
      <abilityName>全半角问题</abilityName>
      <candidateList>
        <item>：</item>
      </candidateList>
      <explain>文本全半角错误。</explain>
      <paraID>1C782DE8</paraID>
      <start>7</start>
      <end>8</end>
      <status>unmodified</status>
      <modifiedWord/>
      <trackRevisions>false</trackRevisions>
    </reviewItem>
    <reviewItem>
      <errorID>9aa17761-fd8b-4b88-a609-55a9340a4411</errorID>
      <errorWord>：</errorWord>
      <group>L1_Format</group>
      <groupName>格式问题</groupName>
      <ability>L2_HalfPunc_CN</ability>
      <abilityName>全半角问题</abilityName>
      <candidateList>
        <item>:</item>
      </candidateList>
      <explain>文本全半角错误。</explain>
      <paraID>1C782DE8</paraID>
      <start>18</start>
      <end>19</end>
      <status>unmodified</status>
      <modifiedWord/>
      <trackRevisions>false</trackRevisions>
    </reviewItem>
    <reviewItem>
      <errorID>50678473-9094-4363-b89c-824cc96a527d</errorID>
      <errorWord>:</errorWord>
      <group>L1_Format</group>
      <groupName>格式问题</groupName>
      <ability>L2_HalfPunc_CN</ability>
      <abilityName>全半角问题</abilityName>
      <candidateList>
        <item>：</item>
      </candidateList>
      <explain>文本全半角错误。</explain>
      <paraID>179B6D9C</paraID>
      <start>11</start>
      <end>12</end>
      <status>unmodified</status>
      <modifiedWord/>
      <trackRevisions>false</trackRevisions>
    </reviewItem>
    <reviewItem>
      <errorID>7e35f9b7-7eed-405d-976c-4baaace93d02</errorID>
      <errorWord>：</errorWord>
      <group>L1_Format</group>
      <groupName>格式问题</groupName>
      <ability>L2_HalfPunc_CN</ability>
      <abilityName>全半角问题</abilityName>
      <candidateList>
        <item>:</item>
      </candidateList>
      <explain>文本全半角错误。</explain>
      <paraID>179B6D9C</paraID>
      <start>16</start>
      <end>17</end>
      <status>unmodified</status>
      <modifiedWord/>
      <trackRevisions>false</trackRevisions>
    </reviewItem>
    <reviewItem>
      <errorID>ba56fa9c-b2dc-46ac-a46f-1d135e1bafd2</errorID>
      <errorWord>：</errorWord>
      <group>L1_Format</group>
      <groupName>格式问题</groupName>
      <ability>L2_HalfPunc_CN</ability>
      <abilityName>全半角问题</abilityName>
      <candidateList>
        <item>:</item>
      </candidateList>
      <explain>文本全半角错误。</explain>
      <paraID>179B6D9C</paraID>
      <start>28</start>
      <end>29</end>
      <status>unmodified</status>
      <modifiedWord/>
      <trackRevisions>false</trackRevisions>
    </reviewItem>
    <reviewItem>
      <errorID>e2b25647-45cb-46d4-854e-b1062c99bf20</errorID>
      <errorWord>:</errorWord>
      <group>L1_Format</group>
      <groupName>格式问题</groupName>
      <ability>L2_HalfPunc_CN</ability>
      <abilityName>全半角问题</abilityName>
      <candidateList>
        <item>：</item>
      </candidateList>
      <explain>文本全半角错误。</explain>
      <paraID>6C104F80</paraID>
      <start>7</start>
      <end>8</end>
      <status>unmodified</status>
      <modifiedWord/>
      <trackRevisions>false</trackRevisions>
    </reviewItem>
    <reviewItem>
      <errorID>69d4c871-ba22-4114-847d-19b37fa70dcc</errorID>
      <errorWord>:</errorWord>
      <group>L1_Format</group>
      <groupName>格式问题</groupName>
      <ability>L2_HalfPunc_CN</ability>
      <abilityName>全半角问题</abilityName>
      <candidateList>
        <item>：</item>
      </candidateList>
      <explain>文本全半角错误。</explain>
      <paraID>549FB5D5</paraID>
      <start>9</start>
      <end>10</end>
      <status>unmodified</status>
      <modifiedWord/>
      <trackRevisions>false</trackRevisions>
    </reviewItem>
    <reviewItem>
      <errorID>554df400-e8e7-458a-89fa-71ffea86459a</errorID>
      <errorWord>:</errorWord>
      <group>L1_Format</group>
      <groupName>格式问题</groupName>
      <ability>L2_HalfPunc_CN</ability>
      <abilityName>全半角问题</abilityName>
      <candidateList>
        <item>：</item>
      </candidateList>
      <explain>文本全半角错误。</explain>
      <paraID> CE09570</paraID>
      <start>19</start>
      <end>20</end>
      <status>unmodified</status>
      <modifiedWord/>
      <trackRevisions>false</trackRevisions>
    </reviewItem>
    <reviewItem>
      <errorID>67980c17-a58e-490b-a59d-7d14c129389c</errorID>
      <errorWord>:</errorWord>
      <group>L1_Format</group>
      <groupName>格式问题</groupName>
      <ability>L2_HalfPunc_CN</ability>
      <abilityName>全半角问题</abilityName>
      <candidateList>
        <item>：</item>
      </candidateList>
      <explain>文本全半角错误。</explain>
      <paraID>3B6CCB20</paraID>
      <start>19</start>
      <end>20</end>
      <status>unmodified</status>
      <modifiedWord/>
      <trackRevisions>false</trackRevisions>
    </reviewItem>
    <reviewItem>
      <errorID>ae6fcc2f-729c-442d-8340-46b7946c459b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5D249674</paraID>
      <start>0</start>
      <end>2</end>
      <status>unmodified</status>
      <modifiedWord/>
      <trackRevisions>false</trackRevisions>
    </reviewItem>
    <reviewItem>
      <errorID>a31f4643-54f6-4839-a2cf-13a1b628c4f1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52A07E5D</paraID>
      <start>0</start>
      <end>2</end>
      <status>unmodified</status>
      <modifiedWord/>
      <trackRevisions>false</trackRevisions>
    </reviewItem>
    <reviewItem>
      <errorID>54e4971d-d433-40f9-846b-88cd7d6352b8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10CBC25E</paraID>
      <start>0</start>
      <end>2</end>
      <status>unmodified</status>
      <modifiedWord/>
      <trackRevisions>false</trackRevisions>
    </reviewItem>
    <reviewItem>
      <errorID>5b368ee9-050d-429a-9d04-1871227d331c</errorID>
      <errorWord>:</errorWord>
      <group>L1_Format</group>
      <groupName>格式问题</groupName>
      <ability>L2_HalfPunc_CN</ability>
      <abilityName>全半角问题</abilityName>
      <candidateList>
        <item>：</item>
      </candidateList>
      <explain>文本全半角错误。</explain>
      <paraID>474A196F</paraID>
      <start>1</start>
      <end>2</end>
      <status>unmodified</status>
      <modifiedWord/>
      <trackRevisions>false</trackRevisions>
    </reviewItem>
    <reviewItem>
      <errorID>06087e96-b9b5-46c4-9b0a-acb616445b52</errorID>
      <errorWord>:</errorWord>
      <group>L1_Format</group>
      <groupName>格式问题</groupName>
      <ability>L2_HalfPunc_CN</ability>
      <abilityName>全半角问题</abilityName>
      <candidateList>
        <item>：</item>
      </candidateList>
      <explain>文本全半角错误。</explain>
      <paraID>6300A0BB</paraID>
      <start>13</start>
      <end>14</end>
      <status>unmodified</status>
      <modifiedWord/>
      <trackRevisions>false</trackRevisions>
    </reviewItem>
    <reviewItem>
      <errorID>19ba8ac0-325e-44e8-8d61-a3261d7c43ee</errorID>
      <errorWord>:</errorWord>
      <group>L1_Format</group>
      <groupName>格式问题</groupName>
      <ability>L2_HalfPunc_CN</ability>
      <abilityName>全半角问题</abilityName>
      <candidateList>
        <item>：</item>
      </candidateList>
      <explain>文本全半角错误。</explain>
      <paraID>104C52EA</paraID>
      <start>21</start>
      <end>22</end>
      <status>unmodified</status>
      <modifiedWord/>
      <trackRevisions>false</trackRevisions>
    </reviewItem>
    <reviewItem>
      <errorID>9f6c7c8d-8dfb-4830-9870-03e9d630aef4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36EF3278</paraID>
      <start>0</start>
      <end>2</end>
      <status>unmodified</status>
      <modifiedWord/>
      <trackRevisions>false</trackRevisions>
    </reviewItem>
    <reviewItem>
      <errorID>649ecd87-e2df-427e-856c-556689d97115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2069A286</paraID>
      <start>0</start>
      <end>2</end>
      <status>unmodified</status>
      <modifiedWord/>
      <trackRevisions>false</trackRevisions>
    </reviewItem>
    <reviewItem>
      <errorID>8b946a95-8f09-4587-937a-f4febce99449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3C218E59</paraID>
      <start>0</start>
      <end>2</end>
      <status>unmodified</status>
      <modifiedWord/>
      <trackRevisions>false</trackRevisions>
    </reviewItem>
    <reviewItem>
      <errorID>d798968d-4709-45dc-962b-1869c78ffb0e</errorID>
      <errorWord>:</errorWord>
      <group>L1_Format</group>
      <groupName>格式问题</groupName>
      <ability>L2_HalfPunc_CN</ability>
      <abilityName>全半角问题</abilityName>
      <candidateList>
        <item>：</item>
      </candidateList>
      <explain>文本全半角错误。</explain>
      <paraID>67B53B14</paraID>
      <start>18</start>
      <end>19</end>
      <status>unmodified</status>
      <modifiedWord/>
      <trackRevisions>false</trackRevisions>
    </reviewItem>
    <reviewItem>
      <errorID>144214ad-a972-46f2-8524-9811fdc6f141</errorID>
      <errorWord>:</errorWord>
      <group>L1_Format</group>
      <groupName>格式问题</groupName>
      <ability>L2_HalfPunc_CN</ability>
      <abilityName>全半角问题</abilityName>
      <candidateList>
        <item>：</item>
      </candidateList>
      <explain>文本全半角错误。</explain>
      <paraID>12228EB8</paraID>
      <start>13</start>
      <end>14</end>
      <status>unmodified</status>
      <modifiedWord/>
      <trackRevisions>false</trackRevisions>
    </reviewItem>
    <reviewItem>
      <errorID>f1331998-e98c-4d36-9e4c-943de49a09d1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1F8ACD29</paraID>
      <start>0</start>
      <end>2</end>
      <status>unmodified</status>
      <modifiedWord/>
      <trackRevisions>false</trackRevisions>
    </reviewItem>
    <reviewItem>
      <errorID>0d6aca85-d1ea-497a-bfce-c3f2c799a360</errorID>
      <errorWord>:</errorWord>
      <group>L1_Format</group>
      <groupName>格式问题</groupName>
      <ability>L2_HalfPunc_CN</ability>
      <abilityName>全半角问题</abilityName>
      <candidateList>
        <item>：</item>
      </candidateList>
      <explain>文本全半角错误。</explain>
      <paraID>60B8E986</paraID>
      <start>4</start>
      <end>5</end>
      <status>unmodified</status>
      <modifiedWord/>
      <trackRevisions>false</trackRevisions>
    </reviewItem>
    <reviewItem>
      <errorID>0ccfc9dc-5e8e-4614-931d-d658dd55c3bb</errorID>
      <errorWord>:</errorWord>
      <group>L1_Format</group>
      <groupName>格式问题</groupName>
      <ability>L2_HalfPunc_CN</ability>
      <abilityName>全半角问题</abilityName>
      <candidateList>
        <item>：</item>
      </candidateList>
      <explain>文本全半角错误。</explain>
      <paraID>10F1C552</paraID>
      <start>3</start>
      <end>4</end>
      <status>unmodified</status>
      <modifiedWord/>
      <trackRevisions>false</trackRevisions>
    </reviewItem>
    <reviewItem>
      <errorID>6bfa7462-4764-4d20-82b1-fb168a2890eb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7689D7C2</paraID>
      <start>0</start>
      <end>2</end>
      <status>unmodified</status>
      <modifiedWord/>
      <trackRevisions>false</trackRevisions>
    </reviewItem>
    <reviewItem>
      <errorID>28ae8ce7-33e0-438b-aaa2-7087f2cca253</errorID>
      <errorWord>（</errorWord>
      <group>L1_Punc</group>
      <groupName>标点问题</groupName>
      <ability>L2_Punc_CN</ability>
      <abilityName>标点符号问题</abilityName>
      <candidateList/>
      <explain>同一形式括号套用。</explain>
      <paraID>16DAAC1E</paraID>
      <start>71</start>
      <end>72</end>
      <status>unmodified</status>
      <modifiedWord/>
      <trackRevisions>false</trackRevisions>
    </reviewItem>
    <reviewItem>
      <errorID>1d4afd9b-656f-4e02-8fc6-fa1116355954</errorID>
      <errorWord>）</errorWord>
      <group>L1_Punc</group>
      <groupName>标点问题</groupName>
      <ability>L2_Punc_CN</ability>
      <abilityName>标点符号问题</abilityName>
      <candidateList/>
      <explain>同一形式括号套用。</explain>
      <paraID>16DAAC1E</paraID>
      <start>82</start>
      <end>83</end>
      <status>unmodified</status>
      <modifiedWord/>
      <trackRevisions>false</trackRevisions>
    </reviewItem>
    <reviewItem>
      <errorID>8f84555a-450a-4081-ac98-e3ed3bceebbb</errorID>
      <errorWord>:</errorWord>
      <group>L1_Format</group>
      <groupName>格式问题</groupName>
      <ability>L2_HalfPunc_CN</ability>
      <abilityName>全半角问题</abilityName>
      <candidateList>
        <item>：</item>
      </candidateList>
      <explain>文本全半角错误。</explain>
      <paraID>7C1F80FB</paraID>
      <start>13</start>
      <end>14</end>
      <status>unmodified</status>
      <modifiedWord/>
      <trackRevisions>false</trackRevisions>
    </reviewItem>
    <reviewItem>
      <errorID>58798c4d-5540-4124-b20e-bdcfb08a7e66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35445876</paraID>
      <start>14</start>
      <end>17</end>
      <status>unmodified</status>
      <modifiedWord/>
      <trackRevisions>false</trackRevisions>
    </reviewItem>
    <reviewItem>
      <errorID>d3c9258c-0986-4c50-b252-e623841b199f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7FC5D337</paraID>
      <start>0</start>
      <end>3</end>
      <status>unmodified</status>
      <modifiedWord/>
      <trackRevisions>false</trackRevisions>
    </reviewItem>
    <reviewItem>
      <errorID>5e129f48-665f-49f6-9344-bd812082df22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4BC05273</paraID>
      <start>0</start>
      <end>3</end>
      <status>unmodified</status>
      <modifiedWord/>
      <trackRevisions>false</trackRevisions>
    </reviewItem>
    <reviewItem>
      <errorID>2e070ddc-f078-4d10-8b40-600acb3e813e</errorID>
      <errorWord>,</errorWord>
      <group>L1_Format</group>
      <groupName>格式问题</groupName>
      <ability>L2_HalfPunc_CN</ability>
      <abilityName>全半角问题</abilityName>
      <candidateList>
        <item>，</item>
      </candidateList>
      <explain>文本全半角错误。</explain>
      <paraID>407F7F7F</paraID>
      <start>74</start>
      <end>75</end>
      <status>unmodified</status>
      <modifiedWord/>
      <trackRevisions>false</trackRevisions>
    </reviewItem>
    <reviewItem>
      <errorID>15014142-81ce-4b91-a29f-da4d97059b24</errorID>
      <errorWord>,</errorWord>
      <group>L1_Format</group>
      <groupName>格式问题</groupName>
      <ability>L2_HalfPunc_CN</ability>
      <abilityName>全半角问题</abilityName>
      <candidateList>
        <item>，</item>
      </candidateList>
      <explain>文本全半角错误。</explain>
      <paraID>36933761</paraID>
      <start>54</start>
      <end>55</end>
      <status>unmodified</status>
      <modifiedWord/>
      <trackRevisions>false</trackRevisions>
    </reviewItem>
    <reviewItem>
      <errorID>9301f50b-218c-4337-9e14-789c0b6c4191</errorID>
      <errorWord>保持通讯畅通</errorWord>
      <group>L1_Word</group>
      <groupName>字词问题</groupName>
      <ability>L2_Typo</ability>
      <abilityName>字词错误</abilityName>
      <candidateList>
        <item>保持通信畅通</item>
      </candidateList>
      <explain/>
      <paraID> 7E9D4EC</paraID>
      <start>18</start>
      <end>24</end>
      <status>unmodified</status>
      <modifiedWord/>
      <trackRevisions>false</trackRevisions>
    </reviewItem>
    <reviewItem>
      <errorID>bcd92195-75ef-41fc-b1af-1ca05302a90f</errorID>
      <errorWord>（</errorWord>
      <group>L1_Punc</group>
      <groupName>标点问题</groupName>
      <ability>L2_Punc_CN</ability>
      <abilityName>标点符号问题</abilityName>
      <candidateList/>
      <explain>同一形式括号套用。</explain>
      <paraID>6FA0DF20</paraID>
      <start>48</start>
      <end>49</end>
      <status>unmodified</status>
      <modifiedWord/>
      <trackRevisions>false</trackRevisions>
    </reviewItem>
    <reviewItem>
      <errorID>cffe252a-04a3-4a6f-98fc-5ffd5932e5f4</errorID>
      <errorWord>）</errorWord>
      <group>L1_Punc</group>
      <groupName>标点问题</groupName>
      <ability>L2_Punc_CN</ability>
      <abilityName>标点符号问题</abilityName>
      <candidateList/>
      <explain>同一形式括号套用。</explain>
      <paraID>6FA0DF20</paraID>
      <start>52</start>
      <end>53</end>
      <status>unmodified</status>
      <modifiedWord/>
      <trackRevisions>false</trackRevisions>
    </reviewItem>
    <reviewItem>
      <errorID>26dd7f6c-ffae-4941-aac1-d1f5c71f1221</errorID>
      <errorWord>法律、法规</errorWord>
      <group>L1_Word</group>
      <groupName>字词问题</groupName>
      <ability>L2_Typo</ability>
      <abilityName>字词错误</abilityName>
      <candidateList>
        <item>法律法规</item>
      </candidateList>
      <explain/>
      <paraID>74124F1B</paraID>
      <start>10</start>
      <end>15</end>
      <status>unmodified</status>
      <modifiedWord/>
      <trackRevisions>false</trackRevisions>
    </reviewItem>
    <reviewItem>
      <errorID>b827f3a5-8c28-42f9-9853-d434de8e9926</errorID>
      <errorWord>属</errorWord>
      <group>L1_Word</group>
      <groupName>字词问题</groupName>
      <ability>L2_Typo</ability>
      <abilityName>字词错误</abilityName>
      <candidateList>
        <item>属于</item>
      </candidateList>
      <explain/>
      <paraID>74124F1B</paraID>
      <start>24</start>
      <end>25</end>
      <status>unmodified</status>
      <modifiedWord/>
      <trackRevisions>false</trackRevisions>
    </reviewItem>
    <reviewItem>
      <errorID>ab10fbc9-e01c-46b0-a2d6-553d34cd4fdb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561D982D</paraID>
      <start>0</start>
      <end>3</end>
      <status>unmodified</status>
      <modifiedWord/>
      <trackRevisions>false</trackRevisions>
    </reviewItem>
    <reviewItem>
      <errorID>0c8da40b-61e7-41db-8e34-7a2e7c889191</errorID>
      <errorWord>:</errorWord>
      <group>L1_Format</group>
      <groupName>格式问题</groupName>
      <ability>L2_HalfPunc_CN</ability>
      <abilityName>全半角问题</abilityName>
      <candidateList>
        <item>：</item>
      </candidateList>
      <explain>文本全半角错误。</explain>
      <paraID>1F6A6478</paraID>
      <start>19</start>
      <end>20</end>
      <status>unmodified</status>
      <modifiedWord/>
      <trackRevisions>false</trackRevisions>
    </reviewItem>
    <reviewItem>
      <errorID>398e32cc-d61d-4497-80d0-643fdd25819b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2C23C5A5</paraID>
      <start>29</start>
      <end>33</end>
      <status>unmodified</status>
      <modifiedWord/>
      <trackRevisions>false</trackRevisions>
    </reviewItem>
    <reviewItem>
      <errorID>5ae5b2c8-5d39-4319-abcf-7bdb8611a03a</errorID>
      <errorWord>。】</errorWord>
      <group>L1_Punc</group>
      <groupName>标点问题</groupName>
      <ability>L2_Punc_CN</ability>
      <abilityName>标点符号问题</abilityName>
      <candidateList>
        <item>】</item>
      </candidateList>
      <explain/>
      <paraID>5F89F241</paraID>
      <start>81</start>
      <end>83</end>
      <status>unmodified</status>
      <modifiedWord/>
      <trackRevisions>false</trackRevisions>
    </reviewItem>
    <reviewItem>
      <errorID>ef4c97a9-b6ee-47ce-8c9e-f46496732ddc</errorID>
      <errorWord>,</errorWord>
      <group>L1_Format</group>
      <groupName>格式问题</groupName>
      <ability>L2_HalfPunc_CN</ability>
      <abilityName>全半角问题</abilityName>
      <candidateList>
        <item>，</item>
      </candidateList>
      <explain>文本全半角错误。</explain>
      <paraID>50B43B4C</paraID>
      <start>51</start>
      <end>52</end>
      <status>unmodified</status>
      <modifiedWord/>
      <trackRevisions>false</trackRevisions>
    </reviewItem>
    <reviewItem>
      <errorID>a8dcd404-d05d-4d0e-a3c0-8709ca4122af</errorID>
      <errorWord>,</errorWord>
      <group>L1_Format</group>
      <groupName>格式问题</groupName>
      <ability>L2_HalfPunc_CN</ability>
      <abilityName>全半角问题</abilityName>
      <candidateList>
        <item>，</item>
      </candidateList>
      <explain>文本全半角错误。</explain>
      <paraID>50B43B4C</paraID>
      <start>124</start>
      <end>125</end>
      <status>unmodified</status>
      <modifiedWord/>
      <trackRevisions>false</trackRevisions>
    </reviewItem>
    <reviewItem>
      <errorID>c3615ca1-785b-4618-9c30-86e23ed6cd02</errorID>
      <errorWord>【2020】46号</errorWord>
      <group>L1_Knowledge</group>
      <groupName>知识性问题</groupName>
      <ability>L2_Knowledge</ability>
      <abilityName>其他知识</abilityName>
      <candidateList>
        <item>〔2020〕46号</item>
      </candidateList>
      <explain>发文字号格式错误。</explain>
      <paraID>67494224</paraID>
      <start>31</start>
      <end>40</end>
      <status>unmodified</status>
      <modifiedWord/>
      <trackRevisions>false</trackRevisions>
    </reviewItem>
    <reviewItem>
      <errorID>c8d83eb0-41b5-41d1-b396-e109ae86a08c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8E41264</paraID>
      <start>61</start>
      <end>62</end>
      <status>unmodified</status>
      <modifiedWord/>
      <trackRevisions>false</trackRevisions>
    </reviewItem>
    <reviewItem>
      <errorID>9ba0f82e-1a4d-4f86-a4e1-0f3c273ca705</errorID>
      <errorWord>（</errorWord>
      <group>L1_Word</group>
      <groupName>字词问题</groupName>
      <ability>L2_Typo</ability>
      <abilityName>字词错误</abilityName>
      <candidateList>
        <item>（在</item>
      </candidateList>
      <explain/>
      <paraID> 8E41264</paraID>
      <start>62</start>
      <end>63</end>
      <status>unmodified</status>
      <modifiedWord/>
      <trackRevisions>false</trackRevisions>
    </reviewItem>
    <reviewItem>
      <errorID>bab6c00c-5523-4bac-91ec-559aa60153eb</errorID>
      <errorWord>[2014]68号</errorWord>
      <group>L1_Knowledge</group>
      <groupName>知识性问题</groupName>
      <ability>L2_Knowledge</ability>
      <abilityName>其他知识</abilityName>
      <candidateList>
        <item>〔2014〕68号</item>
      </candidateList>
      <explain>发文字号格式错误。</explain>
      <paraID>32FF66C6</paraID>
      <start>38</start>
      <end>47</end>
      <status>unmodified</status>
      <modifiedWord/>
      <trackRevisions>false</trackRevisions>
    </reviewItem>
    <reviewItem>
      <errorID>f710e0aa-432b-4010-89a1-33e657c3f61c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297CE0C</paraID>
      <start>0</start>
      <end>3</end>
      <status>unmodified</status>
      <modifiedWord/>
      <trackRevisions>false</trackRevisions>
    </reviewItem>
    <reviewItem>
      <errorID>a9619b6f-4fc9-4d09-8837-caddf7414dda</errorID>
      <errorWord>《</errorWord>
      <group>L1_Punc</group>
      <groupName>标点问题</groupName>
      <ability>L2_Punc_CN</ability>
      <abilityName>标点符号问题</abilityName>
      <candidateList/>
      <explain>同一形式括号套用。</explain>
      <paraID>52E709B6</paraID>
      <start>38</start>
      <end>39</end>
      <status>unmodified</status>
      <modifiedWord/>
      <trackRevisions>false</trackRevisions>
    </reviewItem>
    <reviewItem>
      <errorID>44398898-c599-4a36-9c3a-63fb26454a41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52E709B6</paraID>
      <start>55</start>
      <end>58</end>
      <status>unmodified</status>
      <modifiedWord/>
      <trackRevisions>false</trackRevisions>
    </reviewItem>
    <reviewItem>
      <errorID>3f937660-5c70-4a7a-adb2-7455f0849288</errorID>
      <errorWord>》</errorWord>
      <group>L1_Punc</group>
      <groupName>标点问题</groupName>
      <ability>L2_Punc_CN</ability>
      <abilityName>标点符号问题</abilityName>
      <candidateList/>
      <explain>同一形式括号套用。</explain>
      <paraID>52E709B6</paraID>
      <start>74</start>
      <end>75</end>
      <status>unmodified</status>
      <modifiedWord/>
      <trackRevisions>false</trackRevisions>
    </reviewItem>
    <reviewItem>
      <errorID>e57bf2dd-a7fb-4e54-ab60-908517bf2b62</errorID>
      <errorWord>,</errorWord>
      <group>L1_Format</group>
      <groupName>格式问题</groupName>
      <ability>L2_HalfPunc_CN</ability>
      <abilityName>全半角问题</abilityName>
      <candidateList>
        <item>，</item>
      </candidateList>
      <explain>文本全半角错误。</explain>
      <paraID>52E709B6</paraID>
      <start>82</start>
      <end>83</end>
      <status>unmodified</status>
      <modifiedWord/>
      <trackRevisions>false</trackRevisions>
    </reviewItem>
    <reviewItem>
      <errorID>d3f4dce2-a711-4872-919c-f265ff8a9475</errorID>
      <errorWord>【2023】7号</errorWord>
      <group>L1_Knowledge</group>
      <groupName>知识性问题</groupName>
      <ability>L2_Knowledge</ability>
      <abilityName>其他知识</abilityName>
      <candidateList>
        <item>〔2023〕7号</item>
      </candidateList>
      <explain>发文字号格式错误。</explain>
      <paraID>52E709B6</paraID>
      <start>145</start>
      <end>153</end>
      <status>unmodified</status>
      <modifiedWord/>
      <trackRevisions>false</trackRevisions>
    </reviewItem>
    <reviewItem>
      <errorID>c763a379-9ae1-494c-85c6-cdc1b93da9f7</errorID>
      <errorWord>,</errorWord>
      <group>L1_Format</group>
      <groupName>格式问题</groupName>
      <ability>L2_HalfPunc_CN</ability>
      <abilityName>全半角问题</abilityName>
      <candidateList>
        <item>，</item>
      </candidateList>
      <explain>文本全半角错误。</explain>
      <paraID>35DE67B7</paraID>
      <start>21</start>
      <end>22</end>
      <status>unmodified</status>
      <modifiedWord/>
      <trackRevisions>false</trackRevisions>
    </reviewItem>
    <reviewItem>
      <errorID>7bca27ed-af5a-4ce4-8b2e-256f9558727d</errorID>
      <errorWord>:</errorWord>
      <group>L1_Format</group>
      <groupName>格式问题</groupName>
      <ability>L2_HalfPunc_CN</ability>
      <abilityName>全半角问题</abilityName>
      <candidateList>
        <item>：</item>
      </candidateList>
      <explain>文本全半角错误。</explain>
      <paraID>65E5C085</paraID>
      <start>1</start>
      <end>2</end>
      <status>unmodified</status>
      <modifiedWord/>
      <trackRevisions>false</trackRevisions>
    </reviewItem>
    <reviewItem>
      <errorID>c843a099-6ba4-481d-a005-c10d0de0ba5d</errorID>
      <errorWord>:</errorWord>
      <group>L1_Format</group>
      <groupName>格式问题</groupName>
      <ability>L2_HalfPunc_CN</ability>
      <abilityName>全半角问题</abilityName>
      <candidateList>
        <item>：</item>
      </candidateList>
      <explain>文本全半角错误。</explain>
      <paraID> B7428DA</paraID>
      <start>2</start>
      <end>3</end>
      <status>unmodified</status>
      <modifiedWord/>
      <trackRevisions>false</trackRevisions>
    </reviewItem>
    <reviewItem>
      <errorID>9587fff2-65b3-46bc-b21e-69cbdac2bd06</errorID>
      <errorWord>:</errorWord>
      <group>L1_Format</group>
      <groupName>格式问题</groupName>
      <ability>L2_HalfPunc_CN</ability>
      <abilityName>全半角问题</abilityName>
      <candidateList>
        <item>：</item>
      </candidateList>
      <explain>文本全半角错误。</explain>
      <paraID>281FDFA2</paraID>
      <start>2</start>
      <end>3</end>
      <status>unmodified</status>
      <modifiedWord/>
      <trackRevisions>false</trackRevisions>
    </reviewItem>
    <reviewItem>
      <errorID>a74b2149-cc9f-4572-b7ef-bdd369ceed02</errorID>
      <errorWord>,</errorWord>
      <group>L1_Format</group>
      <groupName>格式问题</groupName>
      <ability>L2_HalfPunc_CN</ability>
      <abilityName>全半角问题</abilityName>
      <candidateList>
        <item>，</item>
      </candidateList>
      <explain>文本全半角错误。</explain>
      <paraID>7964802D</paraID>
      <start>54</start>
      <end>55</end>
      <status>unmodified</status>
      <modifiedWord/>
      <trackRevisions>false</trackRevisions>
    </reviewItem>
    <reviewItem>
      <errorID>c4a432b8-831b-4cef-8f99-1bff2b834f2e</errorID>
      <errorWord>,</errorWord>
      <group>L1_Format</group>
      <groupName>格式问题</groupName>
      <ability>L2_HalfPunc_CN</ability>
      <abilityName>全半角问题</abilityName>
      <candidateList>
        <item>，</item>
      </candidateList>
      <explain>文本全半角错误。</explain>
      <paraID>7964802D</paraID>
      <start>60</start>
      <end>61</end>
      <status>unmodified</status>
      <modifiedWord/>
      <trackRevisions>false</trackRevisions>
    </reviewItem>
    <reviewItem>
      <errorID>63492602-5770-48e9-8302-0d80df617e0a</errorID>
      <errorWord>:</errorWord>
      <group>L1_Format</group>
      <groupName>格式问题</groupName>
      <ability>L2_HalfPunc_CN</ability>
      <abilityName>全半角问题</abilityName>
      <candidateList>
        <item>：</item>
      </candidateList>
      <explain>文本全半角错误。</explain>
      <paraID>7964802D</paraID>
      <start>69</start>
      <end>70</end>
      <status>unmodified</status>
      <modifiedWord/>
      <trackRevisions>false</trackRevisions>
    </reviewItem>
    <reviewItem>
      <errorID>79471bc3-5737-4a07-9780-5041797689c7</errorID>
      <errorWord>(</errorWord>
      <group>L1_Format</group>
      <groupName>格式问题</groupName>
      <ability>L2_HalfPunc_CN</ability>
      <abilityName>全半角问题</abilityName>
      <candidateList>
        <item>（</item>
      </candidateList>
      <explain>文本全半角错误。</explain>
      <paraID> 46079B3</paraID>
      <start>7</start>
      <end>8</end>
      <status>unmodified</status>
      <modifiedWord/>
      <trackRevisions>false</trackRevisions>
    </reviewItem>
    <reviewItem>
      <errorID>ea7d713f-b9d5-4574-99df-b0431ed50e73</errorID>
      <errorWord>)</errorWord>
      <group>L1_Format</group>
      <groupName>格式问题</groupName>
      <ability>L2_HalfPunc_CN</ability>
      <abilityName>全半角问题</abilityName>
      <candidateList>
        <item>）</item>
      </candidateList>
      <explain>文本全半角错误。</explain>
      <paraID> 46079B3</paraID>
      <start>10</start>
      <end>11</end>
      <status>unmodified</status>
      <modifiedWord/>
      <trackRevisions>false</trackRevisions>
    </reviewItem>
    <reviewItem>
      <errorID>3a3fd769-9e44-44a6-adb6-c7239506aceb</errorID>
      <errorWord>:</errorWord>
      <group>L1_Format</group>
      <groupName>格式问题</groupName>
      <ability>L2_HalfPunc_CN</ability>
      <abilityName>全半角问题</abilityName>
      <candidateList>
        <item>：</item>
      </candidateList>
      <explain>文本全半角错误。</explain>
      <paraID>45A75CD7</paraID>
      <start>1</start>
      <end>2</end>
      <status>unmodified</status>
      <modifiedWord/>
      <trackRevisions>false</trackRevisions>
    </reviewItem>
    <reviewItem>
      <errorID>fae89bdc-ee84-446d-bf8e-11c05ebf2407</errorID>
      <errorWord>:</errorWord>
      <group>L1_Format</group>
      <groupName>格式问题</groupName>
      <ability>L2_HalfPunc_CN</ability>
      <abilityName>全半角问题</abilityName>
      <candidateList>
        <item>：</item>
      </candidateList>
      <explain>文本全半角错误。</explain>
      <paraID>59F3AAEE</paraID>
      <start>29</start>
      <end>30</end>
      <status>unmodified</status>
      <modifiedWord/>
      <trackRevisions>false</trackRevisions>
    </reviewItem>
    <reviewItem>
      <errorID>a3493109-4806-4de6-ab6e-0bdd8c749767</errorID>
      <errorWord>:</errorWord>
      <group>L1_Format</group>
      <groupName>格式问题</groupName>
      <ability>L2_HalfPunc_CN</ability>
      <abilityName>全半角问题</abilityName>
      <candidateList>
        <item>：</item>
      </candidateList>
      <explain>文本全半角错误。</explain>
      <paraID>4BA36B77</paraID>
      <start>38</start>
      <end>39</end>
      <status>unmodified</status>
      <modifiedWord/>
      <trackRevisions>false</trackRevisions>
    </reviewItem>
    <reviewItem>
      <errorID>83a85c18-a492-4d08-bbc7-9230cc24e9c4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6B4AD17D</paraID>
      <start>0</start>
      <end>2</end>
      <status>unmodified</status>
      <modifiedWord/>
      <trackRevisions>false</trackRevisions>
    </reviewItem>
    <reviewItem>
      <errorID>b58be673-8dbb-40c7-8a5b-1a82e85246bc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3EBB7756</paraID>
      <start>0</start>
      <end>2</end>
      <status>unmodified</status>
      <modifiedWord/>
      <trackRevisions>false</trackRevisions>
    </reviewItem>
    <reviewItem>
      <errorID>5b737358-ae65-4a91-a476-26bae738ed66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644148EC</paraID>
      <start>0</start>
      <end>2</end>
      <status>unmodified</status>
      <modifiedWord/>
      <trackRevisions>false</trackRevisions>
    </reviewItem>
    <reviewItem>
      <errorID>a0658f4a-b333-4a0e-8f13-b93708239818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4D3B74DB</paraID>
      <start>0</start>
      <end>2</end>
      <status>unmodified</status>
      <modifiedWord/>
      <trackRevisions>false</trackRevisions>
    </reviewItem>
    <reviewItem>
      <errorID>e3884389-a755-4427-ac03-0a69e420e230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1579A5CC</paraID>
      <start>0</start>
      <end>2</end>
      <status>unmodified</status>
      <modifiedWord/>
      <trackRevisions>false</trackRevisions>
    </reviewItem>
    <reviewItem>
      <errorID>b2c3193e-5faa-436f-88d2-257a40879b9e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233B49FE</paraID>
      <start>0</start>
      <end>2</end>
      <status>unmodified</status>
      <modifiedWord/>
      <trackRevisions>false</trackRevisions>
    </reviewItem>
    <reviewItem>
      <errorID>bbf6c8e2-8d7c-4a26-9598-bc4b6793946b</errorID>
      <errorWord>:</errorWord>
      <group>L1_Format</group>
      <groupName>格式问题</groupName>
      <ability>L2_HalfPunc_CN</ability>
      <abilityName>全半角问题</abilityName>
      <candidateList>
        <item>：</item>
      </candidateList>
      <explain>文本全半角错误。</explain>
      <paraID>6C31C284</paraID>
      <start>6</start>
      <end>7</end>
      <status>unmodified</status>
      <modifiedWord/>
      <trackRevisions>false</trackRevisions>
    </reviewItem>
    <reviewItem>
      <errorID>eb59cf7d-22ad-4dc5-be4a-a2ba44fa8775</errorID>
      <errorWord>:</errorWord>
      <group>L1_Format</group>
      <groupName>格式问题</groupName>
      <ability>L2_HalfPunc_CN</ability>
      <abilityName>全半角问题</abilityName>
      <candidateList>
        <item>：</item>
      </candidateList>
      <explain>文本全半角错误。</explain>
      <paraID>6C31C284</paraID>
      <start>39</start>
      <end>40</end>
      <status>unmodified</status>
      <modifiedWord/>
      <trackRevisions>false</trackRevisions>
    </reviewItem>
    <reviewItem>
      <errorID>1e7435e8-271a-4bf0-89eb-6bbff0407e67</errorID>
      <errorWord>:</errorWord>
      <group>L1_Format</group>
      <groupName>格式问题</groupName>
      <ability>L2_HalfPunc_CN</ability>
      <abilityName>全半角问题</abilityName>
      <candidateList>
        <item>：</item>
      </candidateList>
      <explain>文本全半角错误。</explain>
      <paraID> A7CC3D7</paraID>
      <start>4</start>
      <end>5</end>
      <status>unmodified</status>
      <modifiedWord/>
      <trackRevisions>false</trackRevisions>
    </reviewItem>
    <reviewItem>
      <errorID>f650a896-1caa-4ca1-a8f6-442f626c131b</errorID>
      <errorWord>:</errorWord>
      <group>L1_Format</group>
      <groupName>格式问题</groupName>
      <ability>L2_HalfPunc_CN</ability>
      <abilityName>全半角问题</abilityName>
      <candidateList>
        <item>：</item>
      </candidateList>
      <explain>文本全半角错误。</explain>
      <paraID> A7CC3D7</paraID>
      <start>29</start>
      <end>30</end>
      <status>unmodified</status>
      <modifiedWord/>
      <trackRevisions>false</trackRevisions>
    </reviewItem>
    <reviewItem>
      <errorID>e6ae90ac-f205-42c8-8495-b6687af06886</errorID>
      <errorWord>:</errorWord>
      <group>L1_Format</group>
      <groupName>格式问题</groupName>
      <ability>L2_HalfPunc_CN</ability>
      <abilityName>全半角问题</abilityName>
      <candidateList>
        <item>：</item>
      </candidateList>
      <explain>文本全半角错误。</explain>
      <paraID>11E776FD</paraID>
      <start>4</start>
      <end>5</end>
      <status>unmodified</status>
      <modifiedWord/>
      <trackRevisions>false</trackRevisions>
    </reviewItem>
    <reviewItem>
      <errorID>c3c59d87-6608-4cf1-82a5-2ff084ced972</errorID>
      <errorWord>:</errorWord>
      <group>L1_Format</group>
      <groupName>格式问题</groupName>
      <ability>L2_HalfPunc_CN</ability>
      <abilityName>全半角问题</abilityName>
      <candidateList>
        <item>：</item>
      </candidateList>
      <explain>文本全半角错误。</explain>
      <paraID>11E776FD</paraID>
      <start>35</start>
      <end>36</end>
      <status>unmodified</status>
      <modifiedWord/>
      <trackRevisions>false</trackRevisions>
    </reviewItem>
    <reviewItem>
      <errorID>9e6f1d3e-de84-47d4-9783-553bb9b9159b</errorID>
      <errorWord>:</errorWord>
      <group>L1_Format</group>
      <groupName>格式问题</groupName>
      <ability>L2_HalfPunc_CN</ability>
      <abilityName>全半角问题</abilityName>
      <candidateList>
        <item>：</item>
      </candidateList>
      <explain>文本全半角错误。</explain>
      <paraID>6E52CFDC</paraID>
      <start>2</start>
      <end>3</end>
      <status>unmodified</status>
      <modifiedWord/>
      <trackRevisions>false</trackRevisions>
    </reviewItem>
    <reviewItem>
      <errorID>9e1cad27-458a-4523-8b03-7322a201a1e1</errorID>
      <errorWord>:</errorWord>
      <group>L1_Format</group>
      <groupName>格式问题</groupName>
      <ability>L2_HalfPunc_CN</ability>
      <abilityName>全半角问题</abilityName>
      <candidateList>
        <item>：</item>
      </candidateList>
      <explain>文本全半角错误。</explain>
      <paraID>6E52CFDC</paraID>
      <start>35</start>
      <end>36</end>
      <status>unmodified</status>
      <modifiedWord/>
      <trackRevisions>false</trackRevisions>
    </reviewItem>
    <reviewItem>
      <errorID>25d29bb3-3482-405f-a0ca-4c7a037c9151</errorID>
      <errorWord>:</errorWord>
      <group>L1_Format</group>
      <groupName>格式问题</groupName>
      <ability>L2_HalfPunc_CN</ability>
      <abilityName>全半角问题</abilityName>
      <candidateList>
        <item>：</item>
      </candidateList>
      <explain>文本全半角错误。</explain>
      <paraID>1087E3A9</paraID>
      <start>12</start>
      <end>13</end>
      <status>unmodified</status>
      <modifiedWord/>
      <trackRevisions>false</trackRevisions>
    </reviewItem>
    <reviewItem>
      <errorID>5119893c-061e-45be-ae2b-4d3815cd3990</errorID>
      <errorWord>《</errorWord>
      <group>L1_Punc</group>
      <groupName>标点问题</groupName>
      <ability>L2_Punc_CN</ability>
      <abilityName>标点符号问题</abilityName>
      <candidateList/>
      <explain>同一形式括号套用。</explain>
      <paraID>4347ADBD</paraID>
      <start>36</start>
      <end>37</end>
      <status>unmodified</status>
      <modifiedWord/>
      <trackRevisions>false</trackRevisions>
    </reviewItem>
    <reviewItem>
      <errorID>3d7e83d5-bb28-49cc-8170-cec4cfffeb3a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4347ADBD</paraID>
      <start>53</start>
      <end>56</end>
      <status>unmodified</status>
      <modifiedWord/>
      <trackRevisions>false</trackRevisions>
    </reviewItem>
    <reviewItem>
      <errorID>1d8984c6-ec74-45b6-a2e5-1b7ba075d938</errorID>
      <errorWord>》</errorWord>
      <group>L1_Punc</group>
      <groupName>标点问题</groupName>
      <ability>L2_Punc_CN</ability>
      <abilityName>标点符号问题</abilityName>
      <candidateList/>
      <explain>同一形式括号套用。</explain>
      <paraID>4347ADBD</paraID>
      <start>72</start>
      <end>73</end>
      <status>unmodified</status>
      <modifiedWord/>
      <trackRevisions>false</trackRevisions>
    </reviewItem>
    <reviewItem>
      <errorID>8c962ece-e8fa-4d9b-a6d2-b9afa5b3daab</errorID>
      <errorWord>,</errorWord>
      <group>L1_Format</group>
      <groupName>格式问题</groupName>
      <ability>L2_HalfPunc_CN</ability>
      <abilityName>全半角问题</abilityName>
      <candidateList>
        <item>，</item>
      </candidateList>
      <explain>文本全半角错误。</explain>
      <paraID>4347ADBD</paraID>
      <start>80</start>
      <end>81</end>
      <status>unmodified</status>
      <modifiedWord/>
      <trackRevisions>false</trackRevisions>
    </reviewItem>
    <reviewItem>
      <errorID>fda92329-18b9-486b-b374-5d1d02893543</errorID>
      <errorWord>【2023】7号</errorWord>
      <group>L1_Knowledge</group>
      <groupName>知识性问题</groupName>
      <ability>L2_Knowledge</ability>
      <abilityName>其他知识</abilityName>
      <candidateList>
        <item>〔2023〕7号</item>
      </candidateList>
      <explain>发文字号格式错误。</explain>
      <paraID>4347ADBD</paraID>
      <start>143</start>
      <end>151</end>
      <status>unmodified</status>
      <modifiedWord/>
      <trackRevisions>false</trackRevisions>
    </reviewItem>
    <reviewItem>
      <errorID>cedfffb8-8bca-4855-90e3-355f8d43e9fc</errorID>
      <errorWord>运抵至</errorWord>
      <group>L1_Word</group>
      <groupName>字词问题</groupName>
      <ability>L2_Typo</ability>
      <abilityName>字词错误</abilityName>
      <candidateList>
        <item>运抵</item>
      </candidateList>
      <explain/>
      <paraID>2B017DB1</paraID>
      <start>94</start>
      <end>97</end>
      <status>unmodified</status>
      <modifiedWord/>
      <trackRevisions>false</trackRevisions>
    </reviewItem>
    <reviewItem>
      <errorID>a9678c4e-dc6e-43b4-93c8-f046a18a5bb2</errorID>
      <errorWord>:</errorWord>
      <group>L1_Format</group>
      <groupName>格式问题</groupName>
      <ability>L2_HalfPunc_CN</ability>
      <abilityName>全半角问题</abilityName>
      <candidateList>
        <item>：</item>
      </candidateList>
      <explain>文本全半角错误。</explain>
      <paraID>2E9EC1BE</paraID>
      <start>39</start>
      <end>40</end>
      <status>unmodified</status>
      <modifiedWord/>
      <trackRevisions>false</trackRevisions>
    </reviewItem>
    <reviewItem>
      <errorID>e5047d2e-ba44-42dd-81c8-7aa2f0ad0b8a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7C726D76</paraID>
      <start>119</start>
      <end>122</end>
      <status>unmodified</status>
      <modifiedWord/>
      <trackRevisions>false</trackRevisions>
    </reviewItem>
    <reviewItem>
      <errorID>83ea2e65-6141-4bd8-b6ab-a491c347ab36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7C726D76</paraID>
      <start>125</start>
      <end>128</end>
      <status>unmodified</status>
      <modifiedWord/>
      <trackRevisions>false</trackRevisions>
    </reviewItem>
    <reviewItem>
      <errorID>e61443a9-7c41-4620-bbaa-cd98fad6c09f</errorID>
      <errorWord>:</errorWord>
      <group>L1_Format</group>
      <groupName>格式问题</groupName>
      <ability>L2_HalfPunc_CN</ability>
      <abilityName>全半角问题</abilityName>
      <candidateList>
        <item>：</item>
      </candidateList>
      <explain>文本全半角错误。</explain>
      <paraID>429F15C1</paraID>
      <start>48</start>
      <end>49</end>
      <status>unmodified</status>
      <modifiedWord/>
      <trackRevisions>false</trackRevisions>
    </reviewItem>
    <reviewItem>
      <errorID>e1f3f798-0819-40a3-a279-5a4e4653b859</errorID>
      <errorWord>:</errorWord>
      <group>L1_Format</group>
      <groupName>格式问题</groupName>
      <ability>L2_HalfPunc_CN</ability>
      <abilityName>全半角问题</abilityName>
      <candidateList>
        <item>：</item>
      </candidateList>
      <explain>文本全半角错误。</explain>
      <paraID>2989E2F3</paraID>
      <start>23</start>
      <end>24</end>
      <status>unmodified</status>
      <modifiedWord/>
      <trackRevisions>false</trackRevisions>
    </reviewItem>
    <reviewItem>
      <errorID>d29e5426-8fe2-4826-a5b1-3a49bd46fbf7</errorID>
      <errorWord>承担的</errorWord>
      <group>L1_Word</group>
      <groupName>字词问题</groupName>
      <ability>L2_Typo</ability>
      <abilityName>字词错误</abilityName>
      <candidateList>
        <item>承担</item>
      </candidateList>
      <explain/>
      <paraID>7C206F42</paraID>
      <start>172</start>
      <end>175</end>
      <status>unmodified</status>
      <modifiedWord/>
      <trackRevisions>false</trackRevisions>
    </reviewItem>
    <reviewItem>
      <errorID>2fcd53d3-86e3-454d-b404-b378074bf355</errorID>
      <errorWord>承担的</errorWord>
      <group>L1_Word</group>
      <groupName>字词问题</groupName>
      <ability>L2_Typo</ability>
      <abilityName>字词错误</abilityName>
      <candidateList>
        <item>承担</item>
      </candidateList>
      <explain/>
      <paraID>1BC4791A</paraID>
      <start>19</start>
      <end>22</end>
      <status>unmodified</status>
      <modifiedWord/>
      <trackRevisions>false</trackRevisions>
    </reviewItem>
    <reviewItem>
      <errorID>e0eb3dfb-d89e-4348-a673-40a943facf43</errorID>
      <errorWord>:</errorWord>
      <group>L1_Format</group>
      <groupName>格式问题</groupName>
      <ability>L2_HalfPunc_CN</ability>
      <abilityName>全半角问题</abilityName>
      <candidateList>
        <item>：</item>
      </candidateList>
      <explain>文本全半角错误。</explain>
      <paraID>214D2C01</paraID>
      <start>73</start>
      <end>74</end>
      <status>unmodified</status>
      <modifiedWord/>
      <trackRevisions>false</trackRevisions>
    </reviewItem>
    <reviewItem>
      <errorID>c1379170-cccf-43e8-ba63-8ea3773080c4</errorID>
      <errorWord>:</errorWord>
      <group>L1_Format</group>
      <groupName>格式问题</groupName>
      <ability>L2_HalfPunc_CN</ability>
      <abilityName>全半角问题</abilityName>
      <candidateList>
        <item>：</item>
      </candidateList>
      <explain>文本全半角错误。</explain>
      <paraID>5E19CC93</paraID>
      <start>26</start>
      <end>27</end>
      <status>unmodified</status>
      <modifiedWord/>
      <trackRevisions>false</trackRevisions>
    </reviewItem>
    <reviewItem>
      <errorID>fb2f2ba9-781d-4e4b-82e5-972041055036</errorID>
      <errorWord>:</errorWord>
      <group>L1_Format</group>
      <groupName>格式问题</groupName>
      <ability>L2_HalfPunc_CN</ability>
      <abilityName>全半角问题</abilityName>
      <candidateList>
        <item>：</item>
      </candidateList>
      <explain>文本全半角错误。</explain>
      <paraID>6385A1A4</paraID>
      <start>6</start>
      <end>7</end>
      <status>unmodified</status>
      <modifiedWord/>
      <trackRevisions>false</trackRevisions>
    </reviewItem>
    <reviewItem>
      <errorID>2bd3c37a-5523-4705-8689-ffa48def6dda</errorID>
      <errorWord>:</errorWord>
      <group>L1_Format</group>
      <groupName>格式问题</groupName>
      <ability>L2_HalfPunc_CN</ability>
      <abilityName>全半角问题</abilityName>
      <candidateList>
        <item>：</item>
      </candidateList>
      <explain>文本全半角错误。</explain>
      <paraID>72E0793F</paraID>
      <start>7</start>
      <end>8</end>
      <status>unmodified</status>
      <modifiedWord/>
      <trackRevisions>false</trackRevisions>
    </reviewItem>
    <reviewItem>
      <errorID>92fc5e1f-e249-486f-b993-6f303367b6f9</errorID>
      <errorWord>:</errorWord>
      <group>L1_Format</group>
      <groupName>格式问题</groupName>
      <ability>L2_HalfPunc_CN</ability>
      <abilityName>全半角问题</abilityName>
      <candidateList>
        <item>：</item>
      </candidateList>
      <explain>文本全半角错误。</explain>
      <paraID>67BBA7C4</paraID>
      <start>7</start>
      <end>8</end>
      <status>unmodified</status>
      <modifiedWord/>
      <trackRevisions>false</trackRevisions>
    </reviewItem>
    <reviewItem>
      <errorID>4565fb13-43b9-4e49-9f49-d7216198b7bc</errorID>
      <errorWord>：</errorWord>
      <group>L1_Format</group>
      <groupName>格式问题</groupName>
      <ability>L2_HalfPunc_CN</ability>
      <abilityName>全半角问题</abilityName>
      <candidateList>
        <item>:</item>
      </candidateList>
      <explain>文本全半角错误。</explain>
      <paraID>67BBA7C4</paraID>
      <start>18</start>
      <end>19</end>
      <status>unmodified</status>
      <modifiedWord/>
      <trackRevisions>false</trackRevisions>
    </reviewItem>
    <reviewItem>
      <errorID>251d2626-5b52-44dd-9d50-2b6197fd82df</errorID>
      <errorWord>2026年1月1日</errorWord>
      <group>L1_Word</group>
      <groupName>字词问题</groupName>
      <ability>L2_Typo</ability>
      <abilityName>字词错误</abilityName>
      <candidateList>
        <item>2026年1月1日起</item>
      </candidateList>
      <explain/>
      <paraID>58FD4234</paraID>
      <start>9</start>
      <end>18</end>
      <status>unmodified</status>
      <modifiedWord/>
      <trackRevisions>false</trackRevisions>
    </reviewItem>
    <reviewItem>
      <errorID>bcfee99e-b5f7-4cb3-a83b-b75e16927a3f</errorID>
      <errorWord>,</errorWord>
      <group>L1_Format</group>
      <groupName>格式问题</groupName>
      <ability>L2_HalfPunc_CN</ability>
      <abilityName>全半角问题</abilityName>
      <candidateList>
        <item>，</item>
      </candidateList>
      <explain>文本全半角错误。</explain>
      <paraID>16E64907</paraID>
      <start>18</start>
      <end>19</end>
      <status>unmodified</status>
      <modifiedWord/>
      <trackRevisions>false</trackRevisions>
    </reviewItem>
    <reviewItem>
      <errorID>f94ef0c9-b9fc-4c40-8378-fdf748cd6895</errorID>
      <errorWord>:</errorWord>
      <group>L1_Format</group>
      <groupName>格式问题</groupName>
      <ability>L2_HalfPunc_CN</ability>
      <abilityName>全半角问题</abilityName>
      <candidateList>
        <item>：</item>
      </candidateList>
      <explain>文本全半角错误。</explain>
      <paraID>6A455A1E</paraID>
      <start>4</start>
      <end>5</end>
      <status>unmodified</status>
      <modifiedWord/>
      <trackRevisions>false</trackRevisions>
    </reviewItem>
    <reviewItem>
      <errorID>88ab9c31-c056-4778-a50e-55b44cdc8d94</errorID>
      <errorWord>:</errorWord>
      <group>L1_Format</group>
      <groupName>格式问题</groupName>
      <ability>L2_HalfPunc_CN</ability>
      <abilityName>全半角问题</abilityName>
      <candidateList>
        <item>：</item>
      </candidateList>
      <explain>文本全半角错误。</explain>
      <paraID>7A0A19FC</paraID>
      <start>4</start>
      <end>5</end>
      <status>unmodified</status>
      <modifiedWord/>
      <trackRevisions>false</trackRevisions>
    </reviewItem>
    <reviewItem>
      <errorID>64f3f30b-823e-4dc8-b67a-443f5be3f8fc</errorID>
      <errorWord>:</errorWord>
      <group>L1_Format</group>
      <groupName>格式问题</groupName>
      <ability>L2_HalfPunc_CN</ability>
      <abilityName>全半角问题</abilityName>
      <candidateList>
        <item>：</item>
      </candidateList>
      <explain>文本全半角错误。</explain>
      <paraID>35F5D273</paraID>
      <start>5</start>
      <end>6</end>
      <status>unmodified</status>
      <modifiedWord/>
      <trackRevisions>false</trackRevisions>
    </reviewItem>
    <reviewItem>
      <errorID>0292a4b1-a0bf-49e6-bdf7-ccfc2312ff58</errorID>
      <errorWord>:</errorWord>
      <group>L1_Format</group>
      <groupName>格式问题</groupName>
      <ability>L2_HalfPunc_CN</ability>
      <abilityName>全半角问题</abilityName>
      <candidateList>
        <item>：</item>
      </candidateList>
      <explain>文本全半角错误。</explain>
      <paraID>441C8273</paraID>
      <start>8</start>
      <end>9</end>
      <status>unmodified</status>
      <modifiedWord/>
      <trackRevisions>false</trackRevisions>
    </reviewItem>
    <reviewItem>
      <errorID>fd1ec304-2756-4117-bb15-25c3d8cbce54</errorID>
      <errorWord>:</errorWord>
      <group>L1_Format</group>
      <groupName>格式问题</groupName>
      <ability>L2_HalfPunc_CN</ability>
      <abilityName>全半角问题</abilityName>
      <candidateList>
        <item>：</item>
      </candidateList>
      <explain>文本全半角错误。</explain>
      <paraID>7B2921FC</paraID>
      <start>21</start>
      <end>22</end>
      <status>unmodified</status>
      <modifiedWord/>
      <trackRevisions>false</trackRevisions>
    </reviewItem>
    <reviewItem>
      <errorID>3521efc6-f5f4-4aa1-8a78-deaed850745f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3E54EF8B</paraID>
      <start>0</start>
      <end>2</end>
      <status>unmodified</status>
      <modifiedWord/>
      <trackRevisions>false</trackRevisions>
    </reviewItem>
    <reviewItem>
      <errorID>4f9fce67-d98f-476d-9293-8b009fdc67d2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37D827A4</paraID>
      <start>0</start>
      <end>2</end>
      <status>unmodified</status>
      <modifiedWord/>
      <trackRevisions>false</trackRevisions>
    </reviewItem>
    <reviewItem>
      <errorID>0967e436-3193-4abd-8dfe-e8e3292e3f63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38B865C</paraID>
      <start>0</start>
      <end>2</end>
      <status>unmodified</status>
      <modifiedWord/>
      <trackRevisions>false</trackRevisions>
    </reviewItem>
    <reviewItem>
      <errorID>f43c3c04-1cc3-424a-885d-5da104747c5a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21A1501C</paraID>
      <start>0</start>
      <end>2</end>
      <status>unmodified</status>
      <modifiedWord/>
      <trackRevisions>false</trackRevisions>
    </reviewItem>
    <reviewItem>
      <errorID>b5e7c732-e394-42c8-b810-c6e16795ab12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6C10F958</paraID>
      <start>0</start>
      <end>2</end>
      <status>unmodified</status>
      <modifiedWord/>
      <trackRevisions>false</trackRevisions>
    </reviewItem>
    <reviewItem>
      <errorID>9747ccfa-afcc-4aab-ba66-70c44275957a</errorID>
      <errorWord>所有的</errorWord>
      <group>L1_Word</group>
      <groupName>字词问题</groupName>
      <ability>L2_Typo</ability>
      <abilityName>字词错误</abilityName>
      <candidateList>
        <item>所有</item>
      </candidateList>
      <explain/>
      <paraID>6C10F958</paraID>
      <start>11</start>
      <end>14</end>
      <status>unmodified</status>
      <modifiedWord/>
      <trackRevisions>false</trackRevisions>
    </reviewItem>
    <reviewItem>
      <errorID>132e1411-cd7a-415e-84c2-3e272bd8a446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390B1BB3</paraID>
      <start>0</start>
      <end>2</end>
      <status>unmodified</status>
      <modifiedWord/>
      <trackRevisions>false</trackRevisions>
    </reviewItem>
    <reviewItem>
      <errorID>7c24e58d-5e1c-4359-b704-0fe5524f17c7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3EB756BA</paraID>
      <start>0</start>
      <end>2</end>
      <status>unmodified</status>
      <modifiedWord/>
      <trackRevisions>false</trackRevisions>
    </reviewItem>
    <reviewItem>
      <errorID>fd5ced73-c74b-4b79-95cd-0335bc06349c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E29BF26</paraID>
      <start>0</start>
      <end>2</end>
      <status>unmodified</status>
      <modifiedWord/>
      <trackRevisions>false</trackRevisions>
    </reviewItem>
    <reviewItem>
      <errorID>fb158278-e9ae-4867-9c8b-5801d8fae458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761E4307</paraID>
      <start>0</start>
      <end>2</end>
      <status>unmodified</status>
      <modifiedWord/>
      <trackRevisions>false</trackRevisions>
    </reviewItem>
    <reviewItem>
      <errorID>cf702c9a-b241-4c8a-b751-2ba4c8ed142d</errorID>
      <errorWord>:</errorWord>
      <group>L1_Format</group>
      <groupName>格式问题</groupName>
      <ability>L2_HalfPunc_CN</ability>
      <abilityName>全半角问题</abilityName>
      <candidateList>
        <item>：</item>
      </candidateList>
      <explain>文本全半角错误。</explain>
      <paraID>568C6196</paraID>
      <start>11</start>
      <end>12</end>
      <status>unmodified</status>
      <modifiedWord/>
      <trackRevisions>false</trackRevisions>
    </reviewItem>
    <reviewItem>
      <errorID>9eef8637-ffc8-4dd5-bae8-15b89086c487</errorID>
      <errorWord>:</errorWord>
      <group>L1_Format</group>
      <groupName>格式问题</groupName>
      <ability>L2_HalfPunc_CN</ability>
      <abilityName>全半角问题</abilityName>
      <candidateList>
        <item>：</item>
      </candidateList>
      <explain>文本全半角错误。</explain>
      <paraID>  46D49B</paraID>
      <start>2</start>
      <end>3</end>
      <status>unmodified</status>
      <modifiedWord/>
      <trackRevisions>false</trackRevisions>
    </reviewItem>
    <reviewItem>
      <errorID>3eba47ac-42c8-45a9-b3e7-1222eae30b44</errorID>
      <errorWord>:</errorWord>
      <group>L1_Format</group>
      <groupName>格式问题</groupName>
      <ability>L2_HalfPunc_CN</ability>
      <abilityName>全半角问题</abilityName>
      <candidateList>
        <item>：</item>
      </candidateList>
      <explain>文本全半角错误。</explain>
      <paraID>  46D49B</paraID>
      <start>18</start>
      <end>19</end>
      <status>unmodified</status>
      <modifiedWord/>
      <trackRevisions>false</trackRevisions>
    </reviewItem>
    <reviewItem>
      <errorID>1c85e48c-403c-4139-b088-6e0779dd4fb3</errorID>
      <errorWord>:</errorWord>
      <group>L1_Format</group>
      <groupName>格式问题</groupName>
      <ability>L2_HalfPunc_CN</ability>
      <abilityName>全半角问题</abilityName>
      <candidateList>
        <item>：</item>
      </candidateList>
      <explain>文本全半角错误。</explain>
      <paraID> 88FDD7B</paraID>
      <start>6</start>
      <end>7</end>
      <status>unmodified</status>
      <modifiedWord/>
      <trackRevisions>false</trackRevisions>
    </reviewItem>
    <reviewItem>
      <errorID>66f42691-e132-4157-bb29-a16834493f1a</errorID>
      <errorWord>:</errorWord>
      <group>L1_Format</group>
      <groupName>格式问题</groupName>
      <ability>L2_HalfPunc_CN</ability>
      <abilityName>全半角问题</abilityName>
      <candidateList>
        <item>：</item>
      </candidateList>
      <explain>文本全半角错误。</explain>
      <paraID> 88FDD7B</paraID>
      <start>22</start>
      <end>23</end>
      <status>unmodified</status>
      <modifiedWord/>
      <trackRevisions>false</trackRevisions>
    </reviewItem>
    <reviewItem>
      <errorID>e2ed90be-4836-484a-9d3b-9b35704e73c1</errorID>
      <errorWord>:</errorWord>
      <group>L1_Format</group>
      <groupName>格式问题</groupName>
      <ability>L2_HalfPunc_CN</ability>
      <abilityName>全半角问题</abilityName>
      <candidateList>
        <item>：</item>
      </candidateList>
      <explain>文本全半角错误。</explain>
      <paraID>401A07ED</paraID>
      <start>11</start>
      <end>12</end>
      <status>unmodified</status>
      <modifiedWord/>
      <trackRevisions>false</trackRevisions>
    </reviewItem>
    <reviewItem>
      <errorID>687ffcee-282f-4696-bd3e-7999d8baec8f</errorID>
      <errorWord>:</errorWord>
      <group>L1_Format</group>
      <groupName>格式问题</groupName>
      <ability>L2_HalfPunc_CN</ability>
      <abilityName>全半角问题</abilityName>
      <candidateList>
        <item>：</item>
      </candidateList>
      <explain>文本全半角错误。</explain>
      <paraID>2714481A</paraID>
      <start>1</start>
      <end>2</end>
      <status>unmodified</status>
      <modifiedWord/>
      <trackRevisions>false</trackRevisions>
    </reviewItem>
    <reviewItem>
      <errorID>7beaa905-424b-4215-be41-2c76f4fab4f3</errorID>
      <errorWord>:</errorWord>
      <group>L1_Format</group>
      <groupName>格式问题</groupName>
      <ability>L2_HalfPunc_CN</ability>
      <abilityName>全半角问题</abilityName>
      <candidateList>
        <item>：</item>
      </candidateList>
      <explain>文本全半角错误。</explain>
      <paraID>7A706804</paraID>
      <start>1</start>
      <end>2</end>
      <status>unmodified</status>
      <modifiedWord/>
      <trackRevisions>false</trackRevisions>
    </reviewItem>
    <reviewItem>
      <errorID>1fa4d150-699b-4f84-a05d-a90febf23ef7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4C226E18</paraID>
      <start>0</start>
      <end>2</end>
      <status>unmodified</status>
      <modifiedWord/>
      <trackRevisions>false</trackRevisions>
    </reviewItem>
    <reviewItem>
      <errorID>010febf7-0767-4457-b9df-f4b980a01256</errorID>
      <errorWord>:</errorWord>
      <group>L1_Format</group>
      <groupName>格式问题</groupName>
      <ability>L2_HalfPunc_CN</ability>
      <abilityName>全半角问题</abilityName>
      <candidateList>
        <item>：</item>
      </candidateList>
      <explain>文本全半角错误。</explain>
      <paraID>4C226E18</paraID>
      <start>13</start>
      <end>14</end>
      <status>unmodified</status>
      <modifiedWord/>
      <trackRevisions>false</trackRevisions>
    </reviewItem>
    <reviewItem>
      <errorID>d41f9118-98ec-4533-becb-76330bbf1872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1B12021C</paraID>
      <start>0</start>
      <end>3</end>
      <status>unmodified</status>
      <modifiedWord/>
      <trackRevisions>false</trackRevisions>
    </reviewItem>
    <reviewItem>
      <errorID>b29ac46d-d085-4ea5-8196-4660824cbb74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DF9C352</paraID>
      <start>0</start>
      <end>3</end>
      <status>unmodified</status>
      <modifiedWord/>
      <trackRevisions>false</trackRevisions>
    </reviewItem>
    <reviewItem>
      <errorID>30f9ca66-b500-455e-8b73-5026dd1baadd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23A83BE9</paraID>
      <start>0</start>
      <end>2</end>
      <status>unmodified</status>
      <modifiedWord/>
      <trackRevisions>false</trackRevisions>
    </reviewItem>
    <reviewItem>
      <errorID>eda72ef2-9b24-484a-a587-9f69a23e762d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385AD840</paraID>
      <start>0</start>
      <end>2</end>
      <status>unmodified</status>
      <modifiedWord/>
      <trackRevisions>false</trackRevisions>
    </reviewItem>
    <reviewItem>
      <errorID>6164605b-0880-4a56-bd46-58fa253e3544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AE6A8F2</paraID>
      <start>0</start>
      <end>2</end>
      <status>unmodified</status>
      <modifiedWord/>
      <trackRevisions>false</trackRevisions>
    </reviewItem>
    <reviewItem>
      <errorID>b7fd7043-af53-4231-a6c3-39901d821699</errorID>
      <errorWord>:</errorWord>
      <group>L1_Format</group>
      <groupName>格式问题</groupName>
      <ability>L2_HalfPunc_CN</ability>
      <abilityName>全半角问题</abilityName>
      <candidateList>
        <item>：</item>
      </candidateList>
      <explain>文本全半角错误。</explain>
      <paraID> AE6A8F2</paraID>
      <start>59</start>
      <end>60</end>
      <status>unmodified</status>
      <modifiedWord/>
      <trackRevisions>false</trackRevisions>
    </reviewItem>
    <reviewItem>
      <errorID>0e383162-f5dd-48f5-8af7-087a7f98d263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4590A7C1</paraID>
      <start>0</start>
      <end>3</end>
      <status>unmodified</status>
      <modifiedWord/>
      <trackRevisions>false</trackRevisions>
    </reviewItem>
    <reviewItem>
      <errorID>972e84bf-33b7-4dd8-a74a-2040216f403d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199BF7FA</paraID>
      <start>0</start>
      <end>3</end>
      <status>unmodified</status>
      <modifiedWord/>
      <trackRevisions>false</trackRevisions>
    </reviewItem>
    <reviewItem>
      <errorID>0770cbdb-ac15-4a3f-904e-ab3a7370eeae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199BF7FA</paraID>
      <start>46</start>
      <end>47</end>
      <status>unmodified</status>
      <modifiedWord/>
      <trackRevisions>false</trackRevisions>
    </reviewItem>
    <reviewItem>
      <errorID>20a2d6dd-72b9-4660-8a18-bc2bbcb78b35</errorID>
      <errorWord>:</errorWord>
      <group>L1_Format</group>
      <groupName>格式问题</groupName>
      <ability>L2_HalfPunc_CN</ability>
      <abilityName>全半角问题</abilityName>
      <candidateList>
        <item>：</item>
      </candidateList>
      <explain>文本全半角错误。</explain>
      <paraID>45A6E48B</paraID>
      <start>1</start>
      <end>2</end>
      <status>unmodified</status>
      <modifiedWord/>
      <trackRevisions>false</trackRevisions>
    </reviewItem>
    <reviewItem>
      <errorID>ffbb6dd1-5385-44c8-9104-f3b5d3d2c620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6EF4B78</paraID>
      <start>0</start>
      <end>2</end>
      <status>unmodified</status>
      <modifiedWord/>
      <trackRevisions>false</trackRevisions>
    </reviewItem>
    <reviewItem>
      <errorID>73f6baba-db59-4386-a109-76cf18ff01d5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76F0B860</paraID>
      <start>0</start>
      <end>2</end>
      <status>unmodified</status>
      <modifiedWord/>
      <trackRevisions>false</trackRevisions>
    </reviewItem>
    <reviewItem>
      <errorID>f5c79595-af84-4e98-b51a-3831a5e3bb12</errorID>
      <errorWord>:</errorWord>
      <group>L1_Format</group>
      <groupName>格式问题</groupName>
      <ability>L2_HalfPunc_CN</ability>
      <abilityName>全半角问题</abilityName>
      <candidateList>
        <item>：</item>
      </candidateList>
      <explain>文本全半角错误。</explain>
      <paraID>6A2AFB2B</paraID>
      <start>4</start>
      <end>5</end>
      <status>unmodified</status>
      <modifiedWord/>
      <trackRevisions>false</trackRevisions>
    </reviewItem>
    <reviewItem>
      <errorID>96b71fd3-ca45-476b-b08c-12b88e456719</errorID>
      <errorWord>:</errorWord>
      <group>L1_Format</group>
      <groupName>格式问题</groupName>
      <ability>L2_HalfPunc_CN</ability>
      <abilityName>全半角问题</abilityName>
      <candidateList>
        <item>：</item>
      </candidateList>
      <explain>文本全半角错误。</explain>
      <paraID>4F6016B6</paraID>
      <start>2</start>
      <end>3</end>
      <status>unmodified</status>
      <modifiedWord/>
      <trackRevisions>false</trackRevisions>
    </reviewItem>
    <reviewItem>
      <errorID>baf7a64e-ae88-4fc1-85a1-79c7aa6548a8</errorID>
      <errorWord>:</errorWord>
      <group>L1_Format</group>
      <groupName>格式问题</groupName>
      <ability>L2_HalfPunc_CN</ability>
      <abilityName>全半角问题</abilityName>
      <candidateList>
        <item>：</item>
      </candidateList>
      <explain>文本全半角错误。</explain>
      <paraID>63CA4167</paraID>
      <start>2</start>
      <end>3</end>
      <status>unmodified</status>
      <modifiedWord/>
      <trackRevisions>false</trackRevisions>
    </reviewItem>
    <reviewItem>
      <errorID>6c914f7c-4d2e-4818-a650-609e26f676a2</errorID>
      <errorWord>:</errorWord>
      <group>L1_Format</group>
      <groupName>格式问题</groupName>
      <ability>L2_HalfPunc_CN</ability>
      <abilityName>全半角问题</abilityName>
      <candidateList>
        <item>：</item>
      </candidateList>
      <explain>文本全半角错误。</explain>
      <paraID>63CA4167</paraID>
      <start>10</start>
      <end>11</end>
      <status>unmodified</status>
      <modifiedWord/>
      <trackRevisions>false</trackRevisions>
    </reviewItem>
    <reviewItem>
      <errorID>300f47be-3f50-4bb2-be15-01fe8eb7f295</errorID>
      <errorWord>:</errorWord>
      <group>L1_Format</group>
      <groupName>格式问题</groupName>
      <ability>L2_HalfPunc_CN</ability>
      <abilityName>全半角问题</abilityName>
      <candidateList>
        <item>：</item>
      </candidateList>
      <explain>文本全半角错误。</explain>
      <paraID>63CA4167</paraID>
      <start>19</start>
      <end>20</end>
      <status>unmodified</status>
      <modifiedWord/>
      <trackRevisions>false</trackRevisions>
    </reviewItem>
    <reviewItem>
      <errorID>24a87823-360b-48f7-ab3e-d4b6b8429362</errorID>
      <errorWord>:</errorWord>
      <group>L1_Format</group>
      <groupName>格式问题</groupName>
      <ability>L2_HalfPunc_CN</ability>
      <abilityName>全半角问题</abilityName>
      <candidateList>
        <item>：</item>
      </candidateList>
      <explain>文本全半角错误。</explain>
      <paraID>63CA4167</paraID>
      <start>28</start>
      <end>29</end>
      <status>unmodified</status>
      <modifiedWord/>
      <trackRevisions>false</trackRevisions>
    </reviewItem>
    <reviewItem>
      <errorID>e4c7a5f3-c3ae-43d8-af49-c2e44684d59d</errorID>
      <errorWord>:</errorWord>
      <group>L1_Format</group>
      <groupName>格式问题</groupName>
      <ability>L2_HalfPunc_CN</ability>
      <abilityName>全半角问题</abilityName>
      <candidateList>
        <item>：</item>
      </candidateList>
      <explain>文本全半角错误。</explain>
      <paraID>   5C608</paraID>
      <start>20</start>
      <end>21</end>
      <status>unmodified</status>
      <modifiedWord/>
      <trackRevisions>false</trackRevisions>
    </reviewItem>
    <reviewItem>
      <errorID>e9a9ba28-760a-4167-b17a-47f7ffcfaf82</errorID>
      <errorWord>:</errorWord>
      <group>L1_Format</group>
      <groupName>格式问题</groupName>
      <ability>L2_HalfPunc_CN</ability>
      <abilityName>全半角问题</abilityName>
      <candidateList>
        <item>：</item>
      </candidateList>
      <explain>文本全半角错误。</explain>
      <paraID>3641B4B3</paraID>
      <start>24</start>
      <end>25</end>
      <status>unmodified</status>
      <modifiedWord/>
      <trackRevisions>false</trackRevisions>
    </reviewItem>
    <reviewItem>
      <errorID>bffeca91-996c-4e95-92a0-00cae3b54d92</errorID>
      <errorWord>:</errorWord>
      <group>L1_Format</group>
      <groupName>格式问题</groupName>
      <ability>L2_HalfPunc_CN</ability>
      <abilityName>全半角问题</abilityName>
      <candidateList>
        <item>：</item>
      </candidateList>
      <explain>文本全半角错误。</explain>
      <paraID> B8B2378</paraID>
      <start>1</start>
      <end>2</end>
      <status>unmodified</status>
      <modifiedWord/>
      <trackRevisions>false</trackRevisions>
    </reviewItem>
    <reviewItem>
      <errorID>44b14879-b807-47bb-8169-d219f76354f3</errorID>
      <errorWord>:</errorWord>
      <group>L1_Format</group>
      <groupName>格式问题</groupName>
      <ability>L2_HalfPunc_CN</ability>
      <abilityName>全半角问题</abilityName>
      <candidateList>
        <item>：</item>
      </candidateList>
      <explain>文本全半角错误。</explain>
      <paraID> 7ED7EF3</paraID>
      <start>6</start>
      <end>7</end>
      <status>unmodified</status>
      <modifiedWord/>
      <trackRevisions>false</trackRevisions>
    </reviewItem>
    <reviewItem>
      <errorID>6eff7335-204d-4a12-aeb5-6dfb567b4101</errorID>
      <errorWord>:</errorWord>
      <group>L1_Format</group>
      <groupName>格式问题</groupName>
      <ability>L2_HalfPunc_CN</ability>
      <abilityName>全半角问题</abilityName>
      <candidateList>
        <item>：</item>
      </candidateList>
      <explain>文本全半角错误。</explain>
      <paraID>4FAA22BF</paraID>
      <start>3</start>
      <end>4</end>
      <status>unmodified</status>
      <modifiedWord/>
      <trackRevisions>false</trackRevisions>
    </reviewItem>
    <reviewItem>
      <errorID>fa57e487-db09-4409-86c0-89cf932bb6b5</errorID>
      <errorWord>:</errorWord>
      <group>L1_Format</group>
      <groupName>格式问题</groupName>
      <ability>L2_HalfPunc_CN</ability>
      <abilityName>全半角问题</abilityName>
      <candidateList>
        <item>：</item>
      </candidateList>
      <explain>文本全半角错误。</explain>
      <paraID>4FAA22BF</paraID>
      <start>18</start>
      <end>19</end>
      <status>unmodified</status>
      <modifiedWord/>
      <trackRevisions>false</trackRevisions>
    </reviewItem>
    <reviewItem>
      <errorID>f95c88db-5663-4e96-89ab-2b1168ed906b</errorID>
      <errorWord>:</errorWord>
      <group>L1_Format</group>
      <groupName>格式问题</groupName>
      <ability>L2_HalfPunc_CN</ability>
      <abilityName>全半角问题</abilityName>
      <candidateList>
        <item>：</item>
      </candidateList>
      <explain>文本全半角错误。</explain>
      <paraID>7905CB53</paraID>
      <start>5</start>
      <end>6</end>
      <status>unmodified</status>
      <modifiedWord/>
      <trackRevisions>false</trackRevisions>
    </reviewItem>
    <reviewItem>
      <errorID>b5e3fac4-8d06-447e-bce8-11acc0c97b0a</errorID>
      <errorWord>:</errorWord>
      <group>L1_Format</group>
      <groupName>格式问题</groupName>
      <ability>L2_HalfPunc_CN</ability>
      <abilityName>全半角问题</abilityName>
      <candidateList>
        <item>：</item>
      </candidateList>
      <explain>文本全半角错误。</explain>
      <paraID> 8E06BCA</paraID>
      <start>3</start>
      <end>4</end>
      <status>unmodified</status>
      <modifiedWord/>
      <trackRevisions>false</trackRevisions>
    </reviewItem>
    <reviewItem>
      <errorID>1afcf296-269c-465b-83c0-263f31f9446d</errorID>
      <errorWord>:</errorWord>
      <group>L1_Format</group>
      <groupName>格式问题</groupName>
      <ability>L2_HalfPunc_CN</ability>
      <abilityName>全半角问题</abilityName>
      <candidateList>
        <item>：</item>
      </candidateList>
      <explain>文本全半角错误。</explain>
      <paraID> 8E06BCA</paraID>
      <start>15</start>
      <end>16</end>
      <status>unmodified</status>
      <modifiedWord/>
      <trackRevisions>false</trackRevisions>
    </reviewItem>
    <reviewItem>
      <errorID>735f48dc-327b-4ba9-9a5c-a568af82a692</errorID>
      <errorWord>:</errorWord>
      <group>L1_Format</group>
      <groupName>格式问题</groupName>
      <ability>L2_HalfPunc_CN</ability>
      <abilityName>全半角问题</abilityName>
      <candidateList>
        <item>：</item>
      </candidateList>
      <explain>文本全半角错误。</explain>
      <paraID> 8E06BCA</paraID>
      <start>25</start>
      <end>26</end>
      <status>unmodified</status>
      <modifiedWord/>
      <trackRevisions>false</trackRevisions>
    </reviewItem>
    <reviewItem>
      <errorID>7bcf4481-b19b-4a39-9800-9967dcf9d504</errorID>
      <errorWord>:</errorWord>
      <group>L1_Format</group>
      <groupName>格式问题</groupName>
      <ability>L2_HalfPunc_CN</ability>
      <abilityName>全半角问题</abilityName>
      <candidateList>
        <item>：</item>
      </candidateList>
      <explain>文本全半角错误。</explain>
      <paraID>15F299D9</paraID>
      <start>4</start>
      <end>5</end>
      <status>unmodified</status>
      <modifiedWord/>
      <trackRevisions>false</trackRevisions>
    </reviewItem>
    <reviewItem>
      <errorID>e2486e97-a8c1-4bbc-98c1-46e29de2dd23</errorID>
      <errorWord>:</errorWord>
      <group>L1_Format</group>
      <groupName>格式问题</groupName>
      <ability>L2_HalfPunc_CN</ability>
      <abilityName>全半角问题</abilityName>
      <candidateList>
        <item>：</item>
      </candidateList>
      <explain>文本全半角错误。</explain>
      <paraID>15F299D9</paraID>
      <start>23</start>
      <end>24</end>
      <status>unmodified</status>
      <modifiedWord/>
      <trackRevisions>false</trackRevisions>
    </reviewItem>
    <reviewItem>
      <errorID>17e18ab7-71d2-462d-ba98-f8a55801ef3c</errorID>
      <errorWord>:</errorWord>
      <group>L1_Format</group>
      <groupName>格式问题</groupName>
      <ability>L2_HalfPunc_CN</ability>
      <abilityName>全半角问题</abilityName>
      <candidateList>
        <item>：</item>
      </candidateList>
      <explain>文本全半角错误。</explain>
      <paraID>78470EEC</paraID>
      <start>5</start>
      <end>6</end>
      <status>unmodified</status>
      <modifiedWord/>
      <trackRevisions>false</trackRevisions>
    </reviewItem>
    <reviewItem>
      <errorID>798ec6b5-25cc-41e1-a410-84979eaa3c44</errorID>
      <errorWord>:</errorWord>
      <group>L1_Format</group>
      <groupName>格式问题</groupName>
      <ability>L2_HalfPunc_CN</ability>
      <abilityName>全半角问题</abilityName>
      <candidateList>
        <item>：</item>
      </candidateList>
      <explain>文本全半角错误。</explain>
      <paraID>78470EEC</paraID>
      <start>26</start>
      <end>27</end>
      <status>unmodified</status>
      <modifiedWord/>
      <trackRevisions>false</trackRevisions>
    </reviewItem>
    <reviewItem>
      <errorID>2fabe57e-9a69-4818-a77d-1722d39d6eec</errorID>
      <errorWord>:</errorWord>
      <group>L1_Format</group>
      <groupName>格式问题</groupName>
      <ability>L2_HalfPunc_CN</ability>
      <abilityName>全半角问题</abilityName>
      <candidateList>
        <item>：</item>
      </candidateList>
      <explain>文本全半角错误。</explain>
      <paraID>7651A0FE</paraID>
      <start>40</start>
      <end>41</end>
      <status>unmodified</status>
      <modifiedWord/>
      <trackRevisions>false</trackRevisions>
    </reviewItem>
    <reviewItem>
      <errorID>932b0bff-f2f3-4fac-85ac-ce1c9d84925c</errorID>
      <errorWord>:</errorWord>
      <group>L1_Format</group>
      <groupName>格式问题</groupName>
      <ability>L2_HalfPunc_CN</ability>
      <abilityName>全半角问题</abilityName>
      <candidateList>
        <item>：</item>
      </candidateList>
      <explain>文本全半角错误。</explain>
      <paraID>7F727057</paraID>
      <start>4</start>
      <end>5</end>
      <status>unmodified</status>
      <modifiedWord/>
      <trackRevisions>false</trackRevisions>
    </reviewItem>
    <reviewItem>
      <errorID>9eb3bbc0-c155-4c63-9afa-0a5d867866e1</errorID>
      <errorWord>:</errorWord>
      <group>L1_Format</group>
      <groupName>格式问题</groupName>
      <ability>L2_HalfPunc_CN</ability>
      <abilityName>全半角问题</abilityName>
      <candidateList>
        <item>：</item>
      </candidateList>
      <explain>文本全半角错误。</explain>
      <paraID>53DBD396</paraID>
      <start>29</start>
      <end>30</end>
      <status>unmodified</status>
      <modifiedWord/>
      <trackRevisions>false</trackRevisions>
    </reviewItem>
    <reviewItem>
      <errorID>78822c7a-e5a8-4840-8055-cd2b585ed14d</errorID>
      <errorWord>:</errorWord>
      <group>L1_Format</group>
      <groupName>格式问题</groupName>
      <ability>L2_HalfPunc_CN</ability>
      <abilityName>全半角问题</abilityName>
      <candidateList>
        <item>：</item>
      </candidateList>
      <explain>文本全半角错误。</explain>
      <paraID>73F05D15</paraID>
      <start>34</start>
      <end>35</end>
      <status>unmodified</status>
      <modifiedWord/>
      <trackRevisions>false</trackRevisions>
    </reviewItem>
    <reviewItem>
      <errorID>d91fa4a2-4219-47c6-aa04-8ee50b0197fb</errorID>
      <errorWord>:</errorWord>
      <group>L1_Format</group>
      <groupName>格式问题</groupName>
      <ability>L2_HalfPunc_CN</ability>
      <abilityName>全半角问题</abilityName>
      <candidateList>
        <item>：</item>
      </candidateList>
      <explain>文本全半角错误。</explain>
      <paraID> 17CF1C5</paraID>
      <start>1</start>
      <end>2</end>
      <status>unmodified</status>
      <modifiedWord/>
      <trackRevisions>false</trackRevisions>
    </reviewItem>
    <reviewItem>
      <errorID>b3b7fb8c-50cd-48b7-896b-32f72d38d30c</errorID>
      <errorWord>:</errorWord>
      <group>L1_Format</group>
      <groupName>格式问题</groupName>
      <ability>L2_HalfPunc_CN</ability>
      <abilityName>全半角问题</abilityName>
      <candidateList>
        <item>：</item>
      </candidateList>
      <explain>文本全半角错误。</explain>
      <paraID> FB39F77</paraID>
      <start>18</start>
      <end>19</end>
      <status>unmodified</status>
      <modifiedWord/>
      <trackRevisions>false</trackRevisions>
    </reviewItem>
    <reviewItem>
      <errorID>b268d28b-f19a-419e-8a0c-f4f5597d777e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70543F36</paraID>
      <start>0</start>
      <end>2</end>
      <status>unmodified</status>
      <modifiedWord/>
      <trackRevisions>false</trackRevisions>
    </reviewItem>
    <reviewItem>
      <errorID>78d6378c-d19f-4579-b4ec-dfb4b8d72a29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692DD393</paraID>
      <start>0</start>
      <end>2</end>
      <status>unmodified</status>
      <modifiedWord/>
      <trackRevisions>false</trackRevisions>
    </reviewItem>
    <reviewItem>
      <errorID>0f73f0f3-42d6-49db-8393-bdfd0ed62825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788FA1D4</paraID>
      <start>0</start>
      <end>2</end>
      <status>unmodified</status>
      <modifiedWord/>
      <trackRevisions>false</trackRevisions>
    </reviewItem>
    <reviewItem>
      <errorID>88aeabeb-f31b-4db9-9678-fb72f55971f9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78E2D635</paraID>
      <start>0</start>
      <end>2</end>
      <status>unmodified</status>
      <modifiedWord/>
      <trackRevisions>false</trackRevisions>
    </reviewItem>
    <reviewItem>
      <errorID>40d9e340-ef86-4e32-b563-63b0de8161d9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4F94F275</paraID>
      <start>0</start>
      <end>2</end>
      <status>unmodified</status>
      <modifiedWord/>
      <trackRevisions>false</trackRevisions>
    </reviewItem>
    <reviewItem>
      <errorID>bd2b014a-054e-45d7-bc50-c79fcfc7bb5b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258F0496</paraID>
      <start>0</start>
      <end>2</end>
      <status>unmodified</status>
      <modifiedWord/>
      <trackRevisions>false</trackRevisions>
    </reviewItem>
    <reviewItem>
      <errorID>3bdb51a6-f367-4e60-86d8-0b08d4ce0b91</errorID>
      <errorWord>:</errorWord>
      <group>L1_Format</group>
      <groupName>格式问题</groupName>
      <ability>L2_HalfPunc_CN</ability>
      <abilityName>全半角问题</abilityName>
      <candidateList>
        <item>：</item>
      </candidateList>
      <explain>文本全半角错误。</explain>
      <paraID>2E8E6398</paraID>
      <start>36</start>
      <end>37</end>
      <status>unmodified</status>
      <modifiedWord/>
      <trackRevisions>false</trackRevisions>
    </reviewItem>
    <reviewItem>
      <errorID>479bd39a-f74a-4703-b05f-3affb6cf9748</errorID>
      <errorWord>:</errorWord>
      <group>L1_Format</group>
      <groupName>格式问题</groupName>
      <ability>L2_HalfPunc_CN</ability>
      <abilityName>全半角问题</abilityName>
      <candidateList>
        <item>：</item>
      </candidateList>
      <explain>文本全半角错误。</explain>
      <paraID>508F7B17</paraID>
      <start>34</start>
      <end>35</end>
      <status>unmodified</status>
      <modifiedWord/>
      <trackRevisions>false</trackRevisions>
    </reviewItem>
    <reviewItem>
      <errorID>ff5c3158-a9f1-43d4-bb7b-d656f77b963f</errorID>
      <errorWord>:</errorWord>
      <group>L1_Format</group>
      <groupName>格式问题</groupName>
      <ability>L2_HalfPunc_CN</ability>
      <abilityName>全半角问题</abilityName>
      <candidateList>
        <item>：</item>
      </candidateList>
      <explain>文本全半角错误。</explain>
      <paraID>3858B3D3</paraID>
      <start>24</start>
      <end>25</end>
      <status>unmodified</status>
      <modifiedWord/>
      <trackRevisions>false</trackRevisions>
    </reviewItem>
    <reviewItem>
      <errorID>17de9c3a-fd0c-4e29-a31a-ea5fbdaf9198</errorID>
      <errorWord>:</errorWord>
      <group>L1_Format</group>
      <groupName>格式问题</groupName>
      <ability>L2_HalfPunc_CN</ability>
      <abilityName>全半角问题</abilityName>
      <candidateList>
        <item>：</item>
      </candidateList>
      <explain>文本全半角错误。</explain>
      <paraID>53AFD8F0</paraID>
      <start>31</start>
      <end>32</end>
      <status>unmodified</status>
      <modifiedWord/>
      <trackRevisions>false</trackRevisions>
    </reviewItem>
    <reviewItem>
      <errorID>03a19c43-99ef-49db-b496-ec3ee6e75c62</errorID>
      <errorWord>:</errorWord>
      <group>L1_Format</group>
      <groupName>格式问题</groupName>
      <ability>L2_HalfPunc_CN</ability>
      <abilityName>全半角问题</abilityName>
      <candidateList>
        <item>：</item>
      </candidateList>
      <explain>文本全半角错误。</explain>
      <paraID>713CA7AC</paraID>
      <start>26</start>
      <end>27</end>
      <status>unmodified</status>
      <modifiedWord/>
      <trackRevisions>false</trackRevisions>
    </reviewItem>
    <reviewItem>
      <errorID>4b750e6b-f39d-47df-9627-49b6209773c6</errorID>
      <errorWord>:</errorWord>
      <group>L1_Format</group>
      <groupName>格式问题</groupName>
      <ability>L2_HalfPunc_CN</ability>
      <abilityName>全半角问题</abilityName>
      <candidateList>
        <item>：</item>
      </candidateList>
      <explain>文本全半角错误。</explain>
      <paraID> B3BDB13</paraID>
      <start>96</start>
      <end>97</end>
      <status>unmodified</status>
      <modifiedWord/>
      <trackRevisions>false</trackRevisions>
    </reviewItem>
    <reviewItem>
      <errorID>c9969cfb-6083-4b4d-a311-7e20dae5f74a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6FC0433F</paraID>
      <start>0</start>
      <end>2</end>
      <status>unmodified</status>
      <modifiedWord/>
      <trackRevisions>false</trackRevisions>
    </reviewItem>
    <reviewItem>
      <errorID>d34e1c56-aa07-436c-9e99-07e5e4765a15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741812A2</paraID>
      <start>0</start>
      <end>2</end>
      <status>unmodified</status>
      <modifiedWord/>
      <trackRevisions>false</trackRevisions>
    </reviewItem>
    <reviewItem>
      <errorID>87f25439-5285-46f3-9d0d-6b7097de7c1d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741812A2</paraID>
      <start>73</start>
      <end>74</end>
      <status>unmodified</status>
      <modifiedWord/>
      <trackRevisions>false</trackRevisions>
    </reviewItem>
    <reviewItem>
      <errorID>37e77e1a-5a3b-41fb-b4f7-1338eb01ff9f</errorID>
      <errorWord>:</errorWord>
      <group>L1_Format</group>
      <groupName>格式问题</groupName>
      <ability>L2_HalfPunc_CN</ability>
      <abilityName>全半角问题</abilityName>
      <candidateList>
        <item>：</item>
      </candidateList>
      <explain>文本全半角错误。</explain>
      <paraID>3E0F5A8E</paraID>
      <start>1</start>
      <end>2</end>
      <status>unmodified</status>
      <modifiedWord/>
      <trackRevisions>false</trackRevisions>
    </reviewItem>
    <reviewItem>
      <errorID>55a97f55-5b03-49cb-b1a6-a9eb123baaff</errorID>
      <errorWord>:</errorWord>
      <group>L1_Format</group>
      <groupName>格式问题</groupName>
      <ability>L2_HalfPunc_CN</ability>
      <abilityName>全半角问题</abilityName>
      <candidateList>
        <item>：</item>
      </candidateList>
      <explain>文本全半角错误。</explain>
      <paraID>3BA4E9E3</paraID>
      <start>23</start>
      <end>24</end>
      <status>unmodified</status>
      <modifiedWord/>
      <trackRevisions>false</trackRevisions>
    </reviewItem>
    <reviewItem>
      <errorID>5610fc73-cf4a-4594-87dc-b12bb66a6dce</errorID>
      <errorWord>:</errorWord>
      <group>L1_Format</group>
      <groupName>格式问题</groupName>
      <ability>L2_HalfPunc_CN</ability>
      <abilityName>全半角问题</abilityName>
      <candidateList>
        <item>：</item>
      </candidateList>
      <explain>文本全半角错误。</explain>
      <paraID>1221A63A</paraID>
      <start>31</start>
      <end>32</end>
      <status>unmodified</status>
      <modifiedWord/>
      <trackRevisions>false</trackRevisions>
    </reviewItem>
    <reviewItem>
      <errorID>0c785d41-2ac3-4e3e-85b4-2f42aff93a9f</errorID>
      <errorWord>:</errorWord>
      <group>L1_Format</group>
      <groupName>格式问题</groupName>
      <ability>L2_HalfPunc_CN</ability>
      <abilityName>全半角问题</abilityName>
      <candidateList>
        <item>：</item>
      </candidateList>
      <explain>文本全半角错误。</explain>
      <paraID>37F4D229</paraID>
      <start>26</start>
      <end>27</end>
      <status>unmodified</status>
      <modifiedWord/>
      <trackRevisions>false</trackRevisions>
    </reviewItem>
    <reviewItem>
      <errorID>0c7a35f7-7d76-4e6e-869f-2b1a3ced78cb</errorID>
      <errorWord>:</errorWord>
      <group>L1_Format</group>
      <groupName>格式问题</groupName>
      <ability>L2_HalfPunc_CN</ability>
      <abilityName>全半角问题</abilityName>
      <candidateList>
        <item>：</item>
      </candidateList>
      <explain>文本全半角错误。</explain>
      <paraID>747338B5</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AB038AB-6040-4B0C-A66D-9563E02AE5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邱硕</cp:lastModifiedBy>
  <cp:revision>295</cp:revision>
  <dcterms:created xsi:type="dcterms:W3CDTF">2024-11-06T00:42:00Z</dcterms:created>
  <dcterms:modified xsi:type="dcterms:W3CDTF">2026-11-02T08:00:11Z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eyJoZGlkIjoiMzg4ZDg3YjZkNjhhNjk2MjhhNDhiOWU4NWUxZjRhM2MiLCJ1c2VySWQiOiIxMjY2MDg2MzgzIn0=</vt:lpwstr>
  </property>
  <property fmtid="{D5CDD505-2E9C-101B-9397-08002B2CF9AE}" pid="3" name="KSOProductBuildVer">
    <vt:lpwstr>2052-12.1.0.29680</vt:lpwstr>
  </property>
  <property fmtid="{D5CDD505-2E9C-101B-9397-08002B2CF9AE}" pid="4" name="ICV">
    <vt:lpwstr>AB8B15C10A69455C84A643FC77046A31_13</vt:lpwstr>
  </property>
</Properties>
</file>