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E28" w:rsidRPr="00EE626A" w:rsidRDefault="009C7E28" w:rsidP="00D83E9E">
      <w:pPr>
        <w:pStyle w:val="affffb"/>
        <w:ind w:firstLine="0"/>
        <w:rPr>
          <w:rFonts w:ascii="楷体" w:eastAsia="楷体" w:hAnsi="楷体" w:cs="宋体"/>
          <w:b/>
          <w:bCs/>
          <w:color w:val="000000"/>
          <w:sz w:val="48"/>
          <w:szCs w:val="48"/>
        </w:rPr>
      </w:pPr>
      <w:bookmarkStart w:id="0" w:name="_Toc341991041"/>
      <w:bookmarkStart w:id="1" w:name="_Toc341992707"/>
      <w:bookmarkStart w:id="2" w:name="_Toc341988481"/>
      <w:bookmarkStart w:id="3" w:name="_Toc337620797"/>
      <w:bookmarkStart w:id="4" w:name="_Toc342241484"/>
      <w:bookmarkStart w:id="5" w:name="_Toc342252860"/>
      <w:bookmarkStart w:id="6" w:name="_Toc341993112"/>
      <w:bookmarkStart w:id="7" w:name="_Toc341993786"/>
      <w:bookmarkStart w:id="8" w:name="_Toc337622980"/>
      <w:bookmarkStart w:id="9" w:name="_Toc341992627"/>
    </w:p>
    <w:p w:rsidR="009C7E28" w:rsidRPr="00ED22C2" w:rsidRDefault="00B435E4">
      <w:pPr>
        <w:pStyle w:val="affffb"/>
        <w:ind w:firstLine="0"/>
        <w:jc w:val="center"/>
        <w:rPr>
          <w:rFonts w:ascii="楷体" w:eastAsia="楷体" w:hAnsi="楷体" w:cs="宋体"/>
          <w:b/>
          <w:bCs/>
          <w:color w:val="000000"/>
          <w:sz w:val="84"/>
          <w:szCs w:val="84"/>
        </w:rPr>
      </w:pPr>
      <w:r w:rsidRPr="00ED22C2">
        <w:rPr>
          <w:rFonts w:ascii="楷体" w:eastAsia="楷体" w:hAnsi="楷体" w:cs="宋体" w:hint="eastAsia"/>
          <w:b/>
          <w:bCs/>
          <w:color w:val="000000"/>
          <w:sz w:val="84"/>
          <w:szCs w:val="84"/>
        </w:rPr>
        <w:t>竞争性谈判文件</w:t>
      </w:r>
    </w:p>
    <w:p w:rsidR="009C7E28" w:rsidRDefault="009C7E28">
      <w:pPr>
        <w:pStyle w:val="affffb"/>
        <w:ind w:firstLine="0"/>
        <w:jc w:val="both"/>
        <w:rPr>
          <w:rFonts w:ascii="楷体" w:eastAsia="楷体" w:hAnsi="楷体" w:cs="宋体"/>
          <w:b/>
          <w:bCs/>
          <w:color w:val="000000"/>
          <w:sz w:val="36"/>
          <w:szCs w:val="36"/>
        </w:rPr>
      </w:pPr>
    </w:p>
    <w:p w:rsidR="00EE626A" w:rsidRPr="00ED22C2" w:rsidRDefault="00EE626A">
      <w:pPr>
        <w:pStyle w:val="affffb"/>
        <w:ind w:firstLine="0"/>
        <w:jc w:val="both"/>
        <w:rPr>
          <w:rFonts w:ascii="楷体" w:eastAsia="楷体" w:hAnsi="楷体" w:cs="宋体"/>
          <w:b/>
          <w:bCs/>
          <w:color w:val="000000"/>
          <w:sz w:val="36"/>
          <w:szCs w:val="36"/>
        </w:rPr>
      </w:pPr>
    </w:p>
    <w:p w:rsidR="009C7E28" w:rsidRPr="00ED22C2" w:rsidRDefault="00B435E4">
      <w:pPr>
        <w:jc w:val="center"/>
        <w:rPr>
          <w:rFonts w:ascii="楷体" w:eastAsia="楷体" w:hAnsi="楷体" w:cs="宋体"/>
          <w:b/>
          <w:bCs/>
          <w:color w:val="000000"/>
          <w:sz w:val="36"/>
          <w:szCs w:val="36"/>
        </w:rPr>
      </w:pPr>
      <w:r w:rsidRPr="00ED22C2">
        <w:rPr>
          <w:rFonts w:ascii="楷体" w:eastAsia="楷体" w:hAnsi="楷体" w:cs="宋体" w:hint="eastAsia"/>
          <w:b/>
          <w:bCs/>
          <w:color w:val="000000"/>
          <w:sz w:val="36"/>
          <w:szCs w:val="36"/>
        </w:rPr>
        <w:t>项目名称：</w:t>
      </w:r>
      <w:r w:rsidR="00ED22C2" w:rsidRPr="00ED22C2">
        <w:rPr>
          <w:rFonts w:ascii="楷体" w:eastAsia="楷体" w:hAnsi="楷体" w:cs="宋体" w:hint="eastAsia"/>
          <w:b/>
          <w:bCs/>
          <w:color w:val="000000"/>
          <w:sz w:val="36"/>
          <w:szCs w:val="36"/>
        </w:rPr>
        <w:t>2024年度京杭运河西堤吹填地困难立地造林绿化示范项目</w:t>
      </w:r>
    </w:p>
    <w:p w:rsidR="009C7E28" w:rsidRDefault="009C7E28">
      <w:pPr>
        <w:pStyle w:val="affffb"/>
        <w:ind w:firstLine="0"/>
        <w:jc w:val="center"/>
        <w:rPr>
          <w:rFonts w:ascii="楷体" w:eastAsia="楷体" w:hAnsi="楷体" w:cs="宋体"/>
          <w:b/>
          <w:bCs/>
          <w:color w:val="000000"/>
          <w:sz w:val="36"/>
          <w:szCs w:val="36"/>
        </w:rPr>
      </w:pPr>
    </w:p>
    <w:p w:rsidR="00ED22C2" w:rsidRPr="00ED22C2" w:rsidRDefault="00ED22C2">
      <w:pPr>
        <w:pStyle w:val="affffb"/>
        <w:ind w:firstLine="0"/>
        <w:jc w:val="center"/>
        <w:rPr>
          <w:rFonts w:ascii="楷体" w:eastAsia="楷体" w:hAnsi="楷体" w:cs="宋体"/>
          <w:b/>
          <w:bCs/>
          <w:color w:val="000000"/>
          <w:sz w:val="36"/>
          <w:szCs w:val="36"/>
        </w:rPr>
      </w:pPr>
    </w:p>
    <w:p w:rsidR="009C7E28" w:rsidRPr="006E5162" w:rsidRDefault="00B435E4" w:rsidP="006E5162">
      <w:pPr>
        <w:pStyle w:val="affffb"/>
        <w:ind w:firstLineChars="700" w:firstLine="2530"/>
        <w:rPr>
          <w:rFonts w:ascii="楷体" w:eastAsia="楷体" w:hAnsi="楷体" w:cs="宋体"/>
          <w:b/>
          <w:bCs/>
          <w:color w:val="000000"/>
          <w:sz w:val="36"/>
          <w:szCs w:val="36"/>
        </w:rPr>
      </w:pPr>
      <w:r w:rsidRPr="00ED22C2">
        <w:rPr>
          <w:rFonts w:ascii="楷体" w:eastAsia="楷体" w:hAnsi="楷体" w:cs="宋体" w:hint="eastAsia"/>
          <w:b/>
          <w:bCs/>
          <w:color w:val="000000"/>
          <w:sz w:val="36"/>
          <w:szCs w:val="36"/>
        </w:rPr>
        <w:t>项目编号：</w:t>
      </w:r>
      <w:r w:rsidR="006E5162" w:rsidRPr="006E5162">
        <w:rPr>
          <w:rFonts w:ascii="楷体" w:eastAsia="楷体" w:hAnsi="楷体" w:cs="宋体" w:hint="eastAsia"/>
          <w:b/>
          <w:bCs/>
          <w:color w:val="000000"/>
          <w:sz w:val="36"/>
          <w:szCs w:val="36"/>
        </w:rPr>
        <w:t>FHZCJ-202</w:t>
      </w:r>
      <w:r w:rsidR="006E5162">
        <w:rPr>
          <w:rFonts w:ascii="楷体" w:eastAsia="楷体" w:hAnsi="楷体" w:cs="宋体" w:hint="eastAsia"/>
          <w:b/>
          <w:bCs/>
          <w:color w:val="000000"/>
          <w:sz w:val="36"/>
          <w:szCs w:val="36"/>
        </w:rPr>
        <w:t>4</w:t>
      </w:r>
      <w:r w:rsidR="006E5162" w:rsidRPr="006E5162">
        <w:rPr>
          <w:rFonts w:ascii="楷体" w:eastAsia="楷体" w:hAnsi="楷体" w:cs="宋体" w:hint="eastAsia"/>
          <w:b/>
          <w:bCs/>
          <w:color w:val="000000"/>
          <w:sz w:val="36"/>
          <w:szCs w:val="36"/>
        </w:rPr>
        <w:t>01</w:t>
      </w:r>
    </w:p>
    <w:p w:rsidR="009C7E28" w:rsidRPr="00ED22C2" w:rsidRDefault="009C7E28">
      <w:pPr>
        <w:pStyle w:val="26"/>
        <w:rPr>
          <w:rFonts w:ascii="楷体" w:eastAsia="楷体" w:hAnsi="楷体" w:cs="宋体"/>
          <w:color w:val="000000"/>
        </w:rPr>
      </w:pPr>
    </w:p>
    <w:p w:rsidR="00ED22C2" w:rsidRPr="00ED22C2" w:rsidRDefault="00ED22C2">
      <w:pPr>
        <w:pStyle w:val="affffb"/>
        <w:spacing w:before="0" w:after="0"/>
        <w:ind w:firstLine="0"/>
        <w:jc w:val="both"/>
        <w:rPr>
          <w:rFonts w:ascii="楷体" w:eastAsia="楷体" w:hAnsi="楷体" w:cs="宋体"/>
          <w:color w:val="000000"/>
          <w:sz w:val="36"/>
          <w:szCs w:val="36"/>
        </w:rPr>
      </w:pPr>
    </w:p>
    <w:p w:rsidR="009C7E28" w:rsidRPr="00ED22C2" w:rsidRDefault="009C7E28">
      <w:pPr>
        <w:pStyle w:val="affffb"/>
        <w:spacing w:before="0" w:after="0"/>
        <w:ind w:firstLine="0"/>
        <w:jc w:val="both"/>
        <w:rPr>
          <w:rFonts w:ascii="楷体" w:eastAsia="楷体" w:hAnsi="楷体" w:cs="宋体"/>
          <w:color w:val="000000"/>
          <w:sz w:val="36"/>
          <w:szCs w:val="36"/>
        </w:rPr>
      </w:pPr>
    </w:p>
    <w:p w:rsidR="009C7E28" w:rsidRPr="00ED22C2" w:rsidRDefault="00B435E4">
      <w:pPr>
        <w:pStyle w:val="affffb"/>
        <w:spacing w:before="0" w:after="0"/>
        <w:ind w:firstLine="1991"/>
        <w:jc w:val="both"/>
        <w:rPr>
          <w:rFonts w:ascii="楷体" w:eastAsia="楷体" w:hAnsi="楷体" w:cs="宋体"/>
          <w:b/>
          <w:color w:val="000000"/>
          <w:sz w:val="36"/>
          <w:szCs w:val="36"/>
          <w:u w:val="single"/>
        </w:rPr>
      </w:pPr>
      <w:r w:rsidRPr="00ED22C2">
        <w:rPr>
          <w:rFonts w:ascii="楷体" w:eastAsia="楷体" w:hAnsi="楷体" w:cs="宋体" w:hint="eastAsia"/>
          <w:b/>
          <w:color w:val="000000"/>
          <w:sz w:val="36"/>
          <w:szCs w:val="36"/>
        </w:rPr>
        <w:t>采 购 人：</w:t>
      </w:r>
      <w:r w:rsidR="00ED22C2" w:rsidRPr="00ED22C2">
        <w:rPr>
          <w:rFonts w:ascii="楷体" w:eastAsia="楷体" w:hAnsi="楷体" w:cs="宋体" w:hint="eastAsia"/>
          <w:b/>
          <w:color w:val="000000"/>
          <w:sz w:val="36"/>
          <w:szCs w:val="36"/>
          <w:u w:val="single"/>
        </w:rPr>
        <w:t>高邮市京杭运河管理处</w:t>
      </w:r>
    </w:p>
    <w:p w:rsidR="009C7E28" w:rsidRPr="00ED22C2" w:rsidRDefault="00B435E4">
      <w:pPr>
        <w:pStyle w:val="affffb"/>
        <w:ind w:firstLine="1970"/>
        <w:jc w:val="both"/>
        <w:rPr>
          <w:rFonts w:ascii="楷体" w:eastAsia="楷体" w:hAnsi="楷体" w:cs="宋体"/>
          <w:b/>
          <w:bCs/>
          <w:color w:val="000000"/>
          <w:sz w:val="36"/>
          <w:szCs w:val="36"/>
        </w:rPr>
      </w:pPr>
      <w:r w:rsidRPr="00ED22C2">
        <w:rPr>
          <w:rFonts w:ascii="楷体" w:eastAsia="楷体" w:hAnsi="楷体" w:cs="宋体" w:hint="eastAsia"/>
          <w:b/>
          <w:bCs/>
          <w:color w:val="000000"/>
          <w:sz w:val="36"/>
          <w:szCs w:val="36"/>
        </w:rPr>
        <w:t>采购代理：</w:t>
      </w:r>
      <w:r w:rsidR="00ED22C2" w:rsidRPr="00ED22C2">
        <w:rPr>
          <w:rFonts w:ascii="楷体" w:eastAsia="楷体" w:hAnsi="楷体" w:cs="宋体" w:hint="eastAsia"/>
          <w:b/>
          <w:bCs/>
          <w:color w:val="000000"/>
          <w:sz w:val="36"/>
          <w:szCs w:val="36"/>
          <w:u w:val="single"/>
        </w:rPr>
        <w:t>江苏富华工程造价咨询有限公司</w:t>
      </w:r>
    </w:p>
    <w:p w:rsidR="009C7E28" w:rsidRPr="00ED22C2" w:rsidRDefault="00B435E4">
      <w:pPr>
        <w:pStyle w:val="affffb"/>
        <w:ind w:firstLine="1970"/>
        <w:jc w:val="both"/>
        <w:rPr>
          <w:rFonts w:ascii="楷体" w:eastAsia="楷体" w:hAnsi="楷体" w:cs="宋体"/>
          <w:b/>
          <w:color w:val="000000"/>
          <w:sz w:val="32"/>
          <w:szCs w:val="32"/>
        </w:rPr>
        <w:sectPr w:rsidR="009C7E28" w:rsidRPr="00ED22C2">
          <w:footerReference w:type="default" r:id="rId8"/>
          <w:pgSz w:w="11906" w:h="16838"/>
          <w:pgMar w:top="1701" w:right="968" w:bottom="1418" w:left="858" w:header="851" w:footer="851" w:gutter="0"/>
          <w:pgNumType w:start="1"/>
          <w:cols w:space="1701"/>
          <w:docGrid w:linePitch="360"/>
        </w:sectPr>
      </w:pPr>
      <w:r w:rsidRPr="00ED22C2">
        <w:rPr>
          <w:rFonts w:ascii="楷体" w:eastAsia="楷体" w:hAnsi="楷体" w:cs="宋体" w:hint="eastAsia"/>
          <w:b/>
          <w:color w:val="000000"/>
          <w:sz w:val="36"/>
          <w:szCs w:val="36"/>
        </w:rPr>
        <w:t>发布日期：</w:t>
      </w:r>
      <w:r w:rsidRPr="00ED22C2">
        <w:rPr>
          <w:rFonts w:ascii="楷体" w:eastAsia="楷体" w:hAnsi="楷体" w:cs="宋体" w:hint="eastAsia"/>
          <w:b/>
          <w:color w:val="000000"/>
          <w:sz w:val="36"/>
          <w:szCs w:val="36"/>
          <w:u w:val="single"/>
        </w:rPr>
        <w:t>2024年11月</w:t>
      </w:r>
      <w:bookmarkStart w:id="10" w:name="_Toc28359011"/>
      <w:bookmarkStart w:id="11" w:name="_Toc35393797"/>
      <w:r w:rsidR="00DD1104">
        <w:rPr>
          <w:rFonts w:ascii="楷体" w:eastAsia="楷体" w:hAnsi="楷体" w:cs="宋体" w:hint="eastAsia"/>
          <w:b/>
          <w:color w:val="000000"/>
          <w:sz w:val="36"/>
          <w:szCs w:val="36"/>
          <w:u w:val="single"/>
        </w:rPr>
        <w:t>28日</w:t>
      </w:r>
    </w:p>
    <w:p w:rsidR="009C7E28" w:rsidRPr="00161236" w:rsidRDefault="00B435E4" w:rsidP="00161236">
      <w:pPr>
        <w:pStyle w:val="1110"/>
      </w:pPr>
      <w:bookmarkStart w:id="12" w:name="_Toc27010"/>
      <w:bookmarkStart w:id="13" w:name="_Toc120614213"/>
      <w:bookmarkStart w:id="14" w:name="_Toc20823274"/>
      <w:bookmarkStart w:id="15" w:name="_Toc16938518"/>
      <w:bookmarkStart w:id="16" w:name="_Toc513029202"/>
      <w:bookmarkStart w:id="17" w:name="_Toc403987204"/>
      <w:bookmarkStart w:id="18" w:name="_Toc337622790"/>
      <w:bookmarkStart w:id="19" w:name="_Toc341993114"/>
      <w:bookmarkStart w:id="20" w:name="_Toc337584644"/>
      <w:bookmarkStart w:id="21" w:name="_Toc337622690"/>
      <w:bookmarkStart w:id="22" w:name="_Toc341992710"/>
      <w:bookmarkStart w:id="23" w:name="_Toc337622983"/>
      <w:bookmarkStart w:id="24" w:name="_Toc365619242"/>
      <w:bookmarkStart w:id="25" w:name="_Toc342558384"/>
      <w:bookmarkStart w:id="26" w:name="_Toc337620692"/>
      <w:bookmarkStart w:id="27" w:name="_Toc337622251"/>
      <w:bookmarkStart w:id="28" w:name="_Toc342374716"/>
      <w:bookmarkStart w:id="29" w:name="_Toc341991044"/>
      <w:bookmarkStart w:id="30" w:name="_Toc341992630"/>
      <w:bookmarkStart w:id="31" w:name="_Toc366517151"/>
      <w:bookmarkStart w:id="32" w:name="_Toc337620620"/>
      <w:bookmarkStart w:id="33" w:name="_Toc337584958"/>
      <w:bookmarkStart w:id="34" w:name="_Toc342252863"/>
      <w:bookmarkStart w:id="35" w:name="_Toc341988484"/>
      <w:bookmarkStart w:id="36" w:name="_Toc337622372"/>
      <w:bookmarkStart w:id="37" w:name="_Toc403401434"/>
      <w:bookmarkStart w:id="38" w:name="_Toc342241487"/>
      <w:bookmarkStart w:id="39" w:name="_Toc373781378"/>
      <w:bookmarkStart w:id="40" w:name="_Toc337622278"/>
      <w:bookmarkStart w:id="41" w:name="_Toc341993788"/>
      <w:bookmarkStart w:id="42" w:name="_Toc337620800"/>
      <w:bookmarkStart w:id="43" w:name="_Ref352791871"/>
      <w:bookmarkStart w:id="44" w:name="_Toc337584877"/>
      <w:bookmarkStart w:id="45" w:name="_Toc403560410"/>
      <w:bookmarkStart w:id="46" w:name="_Toc337622590"/>
      <w:bookmarkStart w:id="47" w:name="_Toc337622640"/>
      <w:bookmarkStart w:id="48" w:name="_Toc342497332"/>
      <w:bookmarkEnd w:id="0"/>
      <w:bookmarkEnd w:id="1"/>
      <w:bookmarkEnd w:id="2"/>
      <w:bookmarkEnd w:id="3"/>
      <w:bookmarkEnd w:id="4"/>
      <w:bookmarkEnd w:id="5"/>
      <w:bookmarkEnd w:id="6"/>
      <w:bookmarkEnd w:id="7"/>
      <w:bookmarkEnd w:id="8"/>
      <w:bookmarkEnd w:id="9"/>
      <w:bookmarkEnd w:id="10"/>
      <w:bookmarkEnd w:id="11"/>
      <w:r w:rsidRPr="00161236">
        <w:rPr>
          <w:rFonts w:hint="eastAsia"/>
        </w:rPr>
        <w:lastRenderedPageBreak/>
        <w:t>第一章</w:t>
      </w:r>
      <w:r w:rsidR="00ED22C2" w:rsidRPr="00161236">
        <w:rPr>
          <w:rFonts w:hint="eastAsia"/>
        </w:rPr>
        <w:t>高邮市京杭运河管理处关于2024年度京杭运河西堤吹填地困难立地造林绿化示范项目</w:t>
      </w:r>
      <w:r w:rsidRPr="00161236">
        <w:rPr>
          <w:rFonts w:hint="eastAsia"/>
        </w:rPr>
        <w:t>的竞争性谈判采购公告</w:t>
      </w:r>
      <w:bookmarkStart w:id="49" w:name="_Toc497145840"/>
      <w:bookmarkEnd w:id="12"/>
    </w:p>
    <w:p w:rsidR="009C7E28" w:rsidRPr="00AC6EDE" w:rsidRDefault="00B435E4" w:rsidP="009B19C0">
      <w:pPr>
        <w:pBdr>
          <w:top w:val="single" w:sz="4" w:space="1" w:color="000000"/>
          <w:left w:val="single" w:sz="4" w:space="4" w:color="000000"/>
          <w:bottom w:val="single" w:sz="4" w:space="1" w:color="000000"/>
          <w:right w:val="single" w:sz="4" w:space="4" w:color="000000"/>
        </w:pBdr>
        <w:rPr>
          <w:rFonts w:ascii="楷体" w:eastAsia="楷体" w:hAnsi="楷体" w:cs="宋体"/>
          <w:color w:val="000000"/>
        </w:rPr>
      </w:pPr>
      <w:r w:rsidRPr="00AC6EDE">
        <w:rPr>
          <w:rFonts w:ascii="楷体" w:eastAsia="楷体" w:hAnsi="楷体" w:cs="宋体" w:hint="eastAsia"/>
          <w:color w:val="000000"/>
        </w:rPr>
        <w:t>项目概况</w:t>
      </w:r>
      <w:r w:rsidR="00ED22C2" w:rsidRPr="00AC6EDE">
        <w:rPr>
          <w:rFonts w:ascii="楷体" w:eastAsia="楷体" w:hAnsi="楷体" w:cs="宋体" w:hint="eastAsia"/>
          <w:color w:val="000000"/>
        </w:rPr>
        <w:t>：</w:t>
      </w:r>
    </w:p>
    <w:p w:rsidR="009C7E28" w:rsidRPr="00AC6EDE" w:rsidRDefault="00ED22C2" w:rsidP="009B19C0">
      <w:pPr>
        <w:pBdr>
          <w:top w:val="single" w:sz="4" w:space="1" w:color="000000"/>
          <w:left w:val="single" w:sz="4" w:space="4" w:color="000000"/>
          <w:bottom w:val="single" w:sz="4" w:space="1" w:color="000000"/>
          <w:right w:val="single" w:sz="4" w:space="4" w:color="000000"/>
        </w:pBdr>
        <w:ind w:firstLine="560"/>
        <w:jc w:val="left"/>
        <w:rPr>
          <w:rFonts w:ascii="楷体" w:eastAsia="楷体" w:hAnsi="楷体" w:cs="宋体"/>
          <w:color w:val="000000" w:themeColor="text1"/>
        </w:rPr>
      </w:pPr>
      <w:r w:rsidRPr="00AC6EDE">
        <w:rPr>
          <w:rFonts w:ascii="楷体" w:eastAsia="楷体" w:hAnsi="楷体" w:cs="宋体" w:hint="eastAsia"/>
          <w:bCs/>
          <w:color w:val="000000" w:themeColor="text1"/>
        </w:rPr>
        <w:t>2024年度京杭运河西堤吹填地困难立地造林绿化示范项目</w:t>
      </w:r>
      <w:r w:rsidR="00B435E4" w:rsidRPr="00AC6EDE">
        <w:rPr>
          <w:rFonts w:ascii="楷体" w:eastAsia="楷体" w:hAnsi="楷体" w:cs="宋体" w:hint="eastAsia"/>
          <w:color w:val="000000" w:themeColor="text1"/>
        </w:rPr>
        <w:t>的潜在供应商应在</w:t>
      </w:r>
      <w:bookmarkStart w:id="50" w:name="_GoBack"/>
      <w:r w:rsidR="00B435E4" w:rsidRPr="00AC6EDE">
        <w:rPr>
          <w:rFonts w:ascii="楷体" w:eastAsia="楷体" w:hAnsi="楷体" w:cs="宋体" w:hint="eastAsia"/>
          <w:color w:val="000000" w:themeColor="text1"/>
        </w:rPr>
        <w:t>“</w:t>
      </w:r>
      <w:r w:rsidR="00887270" w:rsidRPr="00AC6EDE">
        <w:rPr>
          <w:rFonts w:ascii="楷体" w:eastAsia="楷体" w:hAnsi="楷体" w:cs="宋体" w:hint="eastAsia"/>
          <w:color w:val="000000" w:themeColor="text1"/>
        </w:rPr>
        <w:t>苏采云系统</w:t>
      </w:r>
      <w:r w:rsidR="00B435E4" w:rsidRPr="00AC6EDE">
        <w:rPr>
          <w:rFonts w:ascii="楷体" w:eastAsia="楷体" w:hAnsi="楷体" w:cs="宋体" w:hint="eastAsia"/>
          <w:color w:val="000000" w:themeColor="text1"/>
        </w:rPr>
        <w:t>”</w:t>
      </w:r>
      <w:bookmarkEnd w:id="50"/>
      <w:r w:rsidR="00887270" w:rsidRPr="00AC6EDE">
        <w:rPr>
          <w:rFonts w:ascii="楷体" w:eastAsia="楷体" w:hAnsi="楷体" w:cs="宋体" w:hint="eastAsia"/>
          <w:color w:val="000000" w:themeColor="text1"/>
        </w:rPr>
        <w:t>免费</w:t>
      </w:r>
      <w:r w:rsidR="00B435E4" w:rsidRPr="00AC6EDE">
        <w:rPr>
          <w:rFonts w:ascii="楷体" w:eastAsia="楷体" w:hAnsi="楷体" w:cs="宋体" w:hint="eastAsia"/>
          <w:color w:val="000000" w:themeColor="text1"/>
        </w:rPr>
        <w:t>获取采购文件，并于</w:t>
      </w:r>
      <w:r w:rsidR="00887270" w:rsidRPr="00AC6EDE">
        <w:rPr>
          <w:rFonts w:ascii="楷体" w:eastAsia="楷体" w:hAnsi="楷体" w:cs="宋体" w:hint="eastAsia"/>
          <w:color w:val="000000" w:themeColor="text1"/>
        </w:rPr>
        <w:t>2024年1</w:t>
      </w:r>
      <w:r w:rsidR="00DD1104">
        <w:rPr>
          <w:rFonts w:ascii="楷体" w:eastAsia="楷体" w:hAnsi="楷体" w:cs="宋体" w:hint="eastAsia"/>
          <w:color w:val="000000" w:themeColor="text1"/>
        </w:rPr>
        <w:t>2</w:t>
      </w:r>
      <w:r w:rsidR="00887270" w:rsidRPr="00AC6EDE">
        <w:rPr>
          <w:rFonts w:ascii="楷体" w:eastAsia="楷体" w:hAnsi="楷体" w:cs="宋体" w:hint="eastAsia"/>
          <w:color w:val="000000" w:themeColor="text1"/>
        </w:rPr>
        <w:t>月</w:t>
      </w:r>
      <w:r w:rsidR="00DD1104">
        <w:rPr>
          <w:rFonts w:ascii="楷体" w:eastAsia="楷体" w:hAnsi="楷体" w:cs="宋体" w:hint="eastAsia"/>
          <w:color w:val="000000" w:themeColor="text1"/>
        </w:rPr>
        <w:t>0</w:t>
      </w:r>
      <w:r w:rsidR="00161236">
        <w:rPr>
          <w:rFonts w:ascii="楷体" w:eastAsia="楷体" w:hAnsi="楷体" w:cs="宋体" w:hint="eastAsia"/>
          <w:color w:val="000000" w:themeColor="text1"/>
        </w:rPr>
        <w:t>5</w:t>
      </w:r>
      <w:r w:rsidR="00887270" w:rsidRPr="00AC6EDE">
        <w:rPr>
          <w:rFonts w:ascii="楷体" w:eastAsia="楷体" w:hAnsi="楷体" w:cs="宋体" w:hint="eastAsia"/>
          <w:color w:val="000000" w:themeColor="text1"/>
        </w:rPr>
        <w:t>日</w:t>
      </w:r>
      <w:r w:rsidR="00DD1104">
        <w:rPr>
          <w:rFonts w:ascii="楷体" w:eastAsia="楷体" w:hAnsi="楷体" w:cs="宋体" w:hint="eastAsia"/>
          <w:color w:val="000000" w:themeColor="text1"/>
        </w:rPr>
        <w:t xml:space="preserve"> </w:t>
      </w:r>
      <w:r w:rsidR="00B435E4" w:rsidRPr="00AC6EDE">
        <w:rPr>
          <w:rFonts w:ascii="楷体" w:eastAsia="楷体" w:hAnsi="楷体" w:cs="宋体" w:hint="eastAsia"/>
          <w:color w:val="000000" w:themeColor="text1"/>
        </w:rPr>
        <w:t>09:30（北京时间）前提交响应文件。</w:t>
      </w:r>
    </w:p>
    <w:p w:rsidR="009C7E28" w:rsidRPr="00AC6EDE" w:rsidRDefault="00B435E4" w:rsidP="00AC6EDE">
      <w:pPr>
        <w:pStyle w:val="22"/>
        <w:pBdr>
          <w:top w:val="none" w:sz="0" w:space="0" w:color="000000"/>
          <w:left w:val="none" w:sz="0" w:space="0" w:color="000000"/>
          <w:bottom w:val="none" w:sz="0" w:space="0" w:color="000000"/>
          <w:right w:val="none" w:sz="0" w:space="0" w:color="000000"/>
        </w:pBdr>
        <w:shd w:val="clear" w:color="FFFFFF" w:fill="FFFFFF"/>
        <w:spacing w:before="0" w:after="105"/>
        <w:ind w:firstLineChars="200" w:firstLine="482"/>
        <w:rPr>
          <w:rFonts w:ascii="楷体" w:eastAsia="楷体" w:hAnsi="楷体"/>
          <w:sz w:val="24"/>
        </w:rPr>
      </w:pPr>
      <w:bookmarkStart w:id="51" w:name="_Toc35393804"/>
      <w:bookmarkStart w:id="52" w:name="_Toc35393635"/>
      <w:r w:rsidRPr="00AC6EDE">
        <w:rPr>
          <w:rFonts w:ascii="楷体" w:eastAsia="楷体" w:hAnsi="楷体" w:cs="宋体"/>
          <w:b/>
          <w:color w:val="000000"/>
          <w:sz w:val="24"/>
          <w:highlight w:val="white"/>
        </w:rPr>
        <w:t>一、项目基本情况</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color w:val="000000"/>
          <w:highlight w:val="white"/>
        </w:rPr>
        <w:t>项目名称：</w:t>
      </w:r>
      <w:r w:rsidR="00ED22C2" w:rsidRPr="00AC6EDE">
        <w:rPr>
          <w:rFonts w:ascii="楷体" w:eastAsia="楷体" w:hAnsi="楷体" w:cs="宋体" w:hint="eastAsia"/>
          <w:color w:val="000000"/>
          <w:highlight w:val="white"/>
        </w:rPr>
        <w:t>2024年度京杭运河西堤吹填地困难立地造林绿化示范项目</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color w:val="000000"/>
          <w:highlight w:val="white"/>
        </w:rPr>
        <w:t>采购方式：</w:t>
      </w:r>
      <w:r w:rsidRPr="00AC6EDE">
        <w:rPr>
          <w:rFonts w:ascii="楷体" w:eastAsia="楷体" w:hAnsi="楷体" w:cs="宋体" w:hint="eastAsia"/>
          <w:color w:val="000000"/>
          <w:highlight w:val="white"/>
        </w:rPr>
        <w:t>竞争性谈判</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color w:val="000000"/>
          <w:highlight w:val="white"/>
        </w:rPr>
        <w:t>预算金额：</w:t>
      </w:r>
      <w:r w:rsidR="00907F5A" w:rsidRPr="00AC6EDE">
        <w:rPr>
          <w:rFonts w:ascii="楷体" w:eastAsia="楷体" w:hAnsi="楷体" w:cs="宋体" w:hint="eastAsia"/>
          <w:color w:val="000000"/>
          <w:highlight w:val="white"/>
        </w:rPr>
        <w:t>90.968105</w:t>
      </w:r>
      <w:r w:rsidRPr="00AC6EDE">
        <w:rPr>
          <w:rFonts w:ascii="楷体" w:eastAsia="楷体" w:hAnsi="楷体" w:cs="宋体"/>
          <w:color w:val="000000"/>
          <w:highlight w:val="white"/>
        </w:rPr>
        <w:t>万元</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color w:val="000000"/>
          <w:highlight w:val="white"/>
        </w:rPr>
        <w:t>最高限价（如有）：</w:t>
      </w:r>
      <w:r w:rsidR="00907F5A" w:rsidRPr="00AC6EDE">
        <w:rPr>
          <w:rFonts w:ascii="楷体" w:eastAsia="楷体" w:hAnsi="楷体" w:cs="宋体" w:hint="eastAsia"/>
          <w:color w:val="000000"/>
          <w:highlight w:val="white"/>
        </w:rPr>
        <w:t>90.968105</w:t>
      </w:r>
      <w:r w:rsidRPr="00AC6EDE">
        <w:rPr>
          <w:rFonts w:ascii="楷体" w:eastAsia="楷体" w:hAnsi="楷体" w:cs="宋体"/>
          <w:color w:val="000000"/>
          <w:highlight w:val="white"/>
        </w:rPr>
        <w:t>万元</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color w:val="000000"/>
          <w:highlight w:val="white"/>
        </w:rPr>
        <w:t>采购需求：</w:t>
      </w:r>
      <w:r w:rsidRPr="00AC6EDE">
        <w:rPr>
          <w:rFonts w:ascii="楷体" w:eastAsia="楷体" w:hAnsi="楷体" w:cs="宋体" w:hint="eastAsia"/>
          <w:color w:val="000000"/>
          <w:highlight w:val="white"/>
        </w:rPr>
        <w:t>建设内容</w:t>
      </w:r>
      <w:r w:rsidR="009B19C0" w:rsidRPr="00AC6EDE">
        <w:rPr>
          <w:rFonts w:ascii="楷体" w:eastAsia="楷体" w:hAnsi="楷体" w:cs="宋体" w:hint="eastAsia"/>
          <w:color w:val="000000"/>
          <w:highlight w:val="white"/>
        </w:rPr>
        <w:t>主要包含对运河西堤吹填地进行场地平整、土壤改良、疏通水系、清除芦苇杂草、苗木栽植和三年包成活养护施工</w:t>
      </w:r>
      <w:r w:rsidRPr="00AC6EDE">
        <w:rPr>
          <w:rFonts w:ascii="楷体" w:eastAsia="楷体" w:hAnsi="楷体" w:cs="宋体" w:hint="eastAsia"/>
          <w:color w:val="000000"/>
          <w:highlight w:val="white"/>
        </w:rPr>
        <w:t>等。</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color w:val="000000"/>
          <w:highlight w:val="white"/>
        </w:rPr>
        <w:t>合同履行期限：</w:t>
      </w:r>
      <w:r w:rsidR="009B19C0" w:rsidRPr="00AC6EDE">
        <w:rPr>
          <w:rFonts w:ascii="楷体" w:eastAsia="楷体" w:hAnsi="楷体" w:cs="宋体"/>
          <w:color w:val="000000"/>
          <w:highlight w:val="white"/>
        </w:rPr>
        <w:t>合同签订后</w:t>
      </w:r>
      <w:r w:rsidR="009B19C0" w:rsidRPr="00AC6EDE">
        <w:rPr>
          <w:rFonts w:ascii="楷体" w:eastAsia="楷体" w:hAnsi="楷体" w:cs="宋体" w:hint="eastAsia"/>
          <w:color w:val="000000"/>
          <w:highlight w:val="white"/>
        </w:rPr>
        <w:t>6</w:t>
      </w:r>
      <w:r w:rsidRPr="00AC6EDE">
        <w:rPr>
          <w:rFonts w:ascii="楷体" w:eastAsia="楷体" w:hAnsi="楷体" w:cs="宋体" w:hint="eastAsia"/>
          <w:color w:val="000000"/>
          <w:highlight w:val="white"/>
        </w:rPr>
        <w:t>0日历天</w:t>
      </w:r>
      <w:r w:rsidRPr="00AC6EDE">
        <w:rPr>
          <w:rFonts w:ascii="楷体" w:eastAsia="楷体" w:hAnsi="楷体" w:cs="宋体"/>
          <w:color w:val="000000"/>
          <w:highlight w:val="white"/>
        </w:rPr>
        <w:t>。</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color w:val="000000"/>
          <w:highlight w:val="white"/>
        </w:rPr>
        <w:t>本项目</w:t>
      </w:r>
      <w:r w:rsidR="009B19C0" w:rsidRPr="00AC6EDE">
        <w:rPr>
          <w:rFonts w:ascii="楷体" w:eastAsia="楷体" w:hAnsi="楷体" w:cs="宋体" w:hint="eastAsia"/>
          <w:color w:val="000000"/>
          <w:highlight w:val="white"/>
        </w:rPr>
        <w:t>不</w:t>
      </w:r>
      <w:r w:rsidRPr="00AC6EDE">
        <w:rPr>
          <w:rFonts w:ascii="楷体" w:eastAsia="楷体" w:hAnsi="楷体" w:cs="宋体"/>
          <w:color w:val="000000"/>
          <w:highlight w:val="white"/>
        </w:rPr>
        <w:t>接受联合体</w:t>
      </w:r>
      <w:r w:rsidR="009B19C0" w:rsidRPr="00AC6EDE">
        <w:rPr>
          <w:rFonts w:ascii="楷体" w:eastAsia="楷体" w:hAnsi="楷体" w:cs="宋体"/>
          <w:color w:val="000000"/>
          <w:highlight w:val="white"/>
        </w:rPr>
        <w:t>投标，且中标后禁止转包和分包。</w:t>
      </w:r>
    </w:p>
    <w:p w:rsidR="009C7E28" w:rsidRPr="00AC6EDE" w:rsidRDefault="00B435E4" w:rsidP="009B19C0">
      <w:pPr>
        <w:pStyle w:val="22"/>
        <w:pBdr>
          <w:top w:val="none" w:sz="0" w:space="0" w:color="000000"/>
          <w:left w:val="none" w:sz="0" w:space="0" w:color="000000"/>
          <w:bottom w:val="none" w:sz="0" w:space="0" w:color="000000"/>
          <w:right w:val="none" w:sz="0" w:space="0" w:color="000000"/>
        </w:pBdr>
        <w:shd w:val="clear" w:color="FFFFFF" w:fill="FFFFFF"/>
        <w:spacing w:before="0" w:after="105"/>
        <w:ind w:firstLine="562"/>
        <w:rPr>
          <w:rFonts w:ascii="楷体" w:eastAsia="楷体" w:hAnsi="楷体"/>
          <w:sz w:val="24"/>
        </w:rPr>
      </w:pPr>
      <w:r w:rsidRPr="00AC6EDE">
        <w:rPr>
          <w:rFonts w:ascii="楷体" w:eastAsia="楷体" w:hAnsi="楷体" w:cs="宋体"/>
          <w:b/>
          <w:color w:val="000000"/>
          <w:sz w:val="24"/>
          <w:highlight w:val="white"/>
        </w:rPr>
        <w:t>二、申请人的资格要求：</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（一）满足《中华人民共和国政府采购法》第二十二条规定：</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i/>
          <w:iCs/>
          <w:u w:val="single"/>
        </w:rPr>
      </w:pPr>
      <w:r w:rsidRPr="00AC6EDE">
        <w:rPr>
          <w:rFonts w:ascii="楷体" w:eastAsia="楷体" w:hAnsi="楷体" w:cs="宋体"/>
          <w:i/>
          <w:iCs/>
          <w:color w:val="000000"/>
          <w:highlight w:val="white"/>
          <w:u w:val="single"/>
        </w:rPr>
        <w:t>1.法人或者其他组织的营业执照等证明文件，自然人的身份证明。（身份证为正、反面）</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i/>
          <w:iCs/>
          <w:u w:val="single"/>
        </w:rPr>
      </w:pPr>
      <w:r w:rsidRPr="00AC6EDE">
        <w:rPr>
          <w:rFonts w:ascii="楷体" w:eastAsia="楷体" w:hAnsi="楷体" w:cs="宋体"/>
          <w:i/>
          <w:iCs/>
          <w:color w:val="000000"/>
          <w:highlight w:val="white"/>
          <w:u w:val="single"/>
        </w:rPr>
        <w:t>2.依法缴纳职工社会保障资金的证明材料(税务、银行或社会保险基金管理部门出具的近三个月内任意一个月缴纳职工社会保障资金的缴款凭证或缴款证明)（投标人依法享受缓缴、免缴的提供证明材料）</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i/>
          <w:iCs/>
          <w:u w:val="single"/>
        </w:rPr>
      </w:pPr>
      <w:r w:rsidRPr="00AC6EDE">
        <w:rPr>
          <w:rFonts w:ascii="楷体" w:eastAsia="楷体" w:hAnsi="楷体" w:cs="宋体"/>
          <w:i/>
          <w:iCs/>
          <w:color w:val="000000"/>
          <w:highlight w:val="white"/>
          <w:u w:val="single"/>
        </w:rPr>
        <w:t>3.投标人近三个月内任意一份依法纳税的缴款凭证（投标人依法享受缓缴、</w:t>
      </w:r>
      <w:r w:rsidRPr="00AC6EDE">
        <w:rPr>
          <w:rFonts w:ascii="楷体" w:eastAsia="楷体" w:hAnsi="楷体" w:cs="宋体"/>
          <w:i/>
          <w:iCs/>
          <w:color w:val="000000"/>
          <w:highlight w:val="white"/>
          <w:u w:val="single"/>
        </w:rPr>
        <w:lastRenderedPageBreak/>
        <w:t>免缴的提供证明材料）</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i/>
          <w:iCs/>
          <w:u w:val="single"/>
        </w:rPr>
      </w:pPr>
      <w:r w:rsidRPr="00AC6EDE">
        <w:rPr>
          <w:rFonts w:ascii="楷体" w:eastAsia="楷体" w:hAnsi="楷体" w:cs="宋体"/>
          <w:i/>
          <w:iCs/>
          <w:color w:val="000000"/>
          <w:highlight w:val="white"/>
          <w:u w:val="single"/>
        </w:rPr>
        <w:t>4.上一年度的财务报告情况（成立不满一年不需提供）</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i/>
          <w:iCs/>
          <w:u w:val="single"/>
        </w:rPr>
      </w:pPr>
      <w:r w:rsidRPr="00AC6EDE">
        <w:rPr>
          <w:rFonts w:ascii="楷体" w:eastAsia="楷体" w:hAnsi="楷体" w:cs="宋体"/>
          <w:i/>
          <w:iCs/>
          <w:color w:val="000000"/>
          <w:highlight w:val="white"/>
          <w:u w:val="single"/>
        </w:rPr>
        <w:t>5.具备履行合同所必需的设备和专业技术能力的证明材料</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i/>
          <w:iCs/>
          <w:u w:val="single"/>
        </w:rPr>
      </w:pPr>
      <w:r w:rsidRPr="00AC6EDE">
        <w:rPr>
          <w:rFonts w:ascii="楷体" w:eastAsia="楷体" w:hAnsi="楷体" w:cs="宋体"/>
          <w:i/>
          <w:iCs/>
          <w:color w:val="000000"/>
          <w:highlight w:val="white"/>
          <w:u w:val="single"/>
        </w:rPr>
        <w:t>6.参加本次政府采购活动前3年内在经营活动中没有重大违法记录的书面声明</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i/>
          <w:iCs/>
          <w:u w:val="single"/>
        </w:rPr>
      </w:pPr>
      <w:r w:rsidRPr="00AC6EDE">
        <w:rPr>
          <w:rFonts w:ascii="楷体" w:eastAsia="楷体" w:hAnsi="楷体" w:cs="宋体"/>
          <w:i/>
          <w:iCs/>
          <w:color w:val="000000"/>
          <w:highlight w:val="white"/>
          <w:u w:val="single"/>
        </w:rPr>
        <w:t>7.未被“信用中国”网站（www.creditchina.gov.cn）、“中国政府采购网"(www.ccgp.gov.cn)列入失信被执行人、重大税收违法案件当事人名单、政府采购严重违法失信行为记录名单(www.ccgp.gov.cn)列入失信被执行人、重大税收违法案件当事人名单、政府采购严重违法失信行为记录名单</w:t>
      </w:r>
      <w:r w:rsidRPr="00AC6EDE">
        <w:rPr>
          <w:rFonts w:ascii="楷体" w:eastAsia="楷体" w:hAnsi="楷体" w:cs="宋体" w:hint="eastAsia"/>
          <w:i/>
          <w:iCs/>
          <w:color w:val="000000"/>
          <w:highlight w:val="white"/>
          <w:u w:val="single"/>
        </w:rPr>
        <w:t>。</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i/>
          <w:iCs/>
          <w:u w:val="single"/>
        </w:rPr>
      </w:pPr>
      <w:r w:rsidRPr="00AC6EDE">
        <w:rPr>
          <w:rFonts w:ascii="楷体" w:eastAsia="楷体" w:hAnsi="楷体" w:cs="宋体"/>
          <w:i/>
          <w:iCs/>
          <w:color w:val="000000"/>
          <w:highlight w:val="white"/>
          <w:u w:val="single"/>
        </w:rPr>
        <w:t>8.供应商信用承诺书</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（二）落实政府采购政策需满足的资格要求：</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rPr>
      </w:pPr>
      <w:r w:rsidRPr="00AC6EDE">
        <w:rPr>
          <w:rFonts w:ascii="楷体" w:eastAsia="楷体" w:hAnsi="楷体" w:cs="宋体"/>
          <w:color w:val="000000"/>
          <w:highlight w:val="white"/>
        </w:rPr>
        <w:t>根据《政府采购促进中小企业发展管理办法》的规定，本项目专业面向中小企业采购，供应商</w:t>
      </w:r>
      <w:r w:rsidRPr="00AC6EDE">
        <w:rPr>
          <w:rFonts w:ascii="楷体" w:eastAsia="楷体" w:hAnsi="楷体" w:cs="宋体" w:hint="eastAsia"/>
          <w:color w:val="000000"/>
          <w:highlight w:val="white"/>
        </w:rPr>
        <w:t>谈判</w:t>
      </w:r>
      <w:r w:rsidRPr="00AC6EDE">
        <w:rPr>
          <w:rFonts w:ascii="楷体" w:eastAsia="楷体" w:hAnsi="楷体" w:cs="宋体"/>
          <w:color w:val="000000"/>
          <w:highlight w:val="white"/>
        </w:rPr>
        <w:t>响应时须提供《中小企业声明函》，《中小企业声明函》不符合要求或未提供的，响应文件无效。本项目采购标的按中小企业划分标准所属行业区分为建筑业。</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（三）本项目的特定资格要求：</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cs="宋体"/>
          <w:iCs/>
          <w:color w:val="000000"/>
          <w:highlight w:val="white"/>
        </w:rPr>
      </w:pPr>
      <w:r w:rsidRPr="00AC6EDE">
        <w:rPr>
          <w:rFonts w:ascii="楷体" w:eastAsia="楷体" w:hAnsi="楷体" w:cs="宋体" w:hint="eastAsia"/>
          <w:iCs/>
          <w:color w:val="000000"/>
          <w:highlight w:val="white"/>
        </w:rPr>
        <w:t>1.供应商具备</w:t>
      </w:r>
      <w:r w:rsidR="009B19C0" w:rsidRPr="00AC6EDE">
        <w:rPr>
          <w:rFonts w:ascii="楷体" w:eastAsia="楷体" w:hAnsi="楷体" w:cs="宋体" w:hint="eastAsia"/>
          <w:iCs/>
          <w:color w:val="000000"/>
          <w:highlight w:val="white"/>
        </w:rPr>
        <w:t>市政公用</w:t>
      </w:r>
      <w:r w:rsidRPr="00AC6EDE">
        <w:rPr>
          <w:rFonts w:ascii="楷体" w:eastAsia="楷体" w:hAnsi="楷体" w:cs="宋体" w:hint="eastAsia"/>
          <w:iCs/>
          <w:color w:val="000000"/>
          <w:highlight w:val="white"/>
        </w:rPr>
        <w:t>工程施工总承包三级（含）以上资质；供应商具备安全生产条件，并取得有效期内的安全生产许可证</w:t>
      </w:r>
      <w:r w:rsidR="009B19C0" w:rsidRPr="00AC6EDE">
        <w:rPr>
          <w:rFonts w:ascii="楷体" w:eastAsia="楷体" w:hAnsi="楷体" w:cs="宋体" w:hint="eastAsia"/>
          <w:iCs/>
          <w:color w:val="000000"/>
          <w:highlight w:val="white"/>
        </w:rPr>
        <w:t>。</w:t>
      </w:r>
    </w:p>
    <w:p w:rsidR="009C7E28" w:rsidRPr="00AC6EDE" w:rsidRDefault="00B435E4" w:rsidP="009B19C0">
      <w:pPr>
        <w:pBdr>
          <w:top w:val="none" w:sz="0" w:space="0" w:color="000000"/>
          <w:left w:val="none" w:sz="0" w:space="0" w:color="000000"/>
          <w:bottom w:val="none" w:sz="0" w:space="0" w:color="000000"/>
          <w:right w:val="none" w:sz="0" w:space="0" w:color="000000"/>
        </w:pBdr>
        <w:spacing w:after="210"/>
        <w:ind w:firstLine="560"/>
        <w:rPr>
          <w:rFonts w:ascii="楷体" w:eastAsia="楷体" w:hAnsi="楷体" w:cs="宋体"/>
          <w:iCs/>
          <w:color w:val="000000"/>
          <w:highlight w:val="white"/>
        </w:rPr>
      </w:pPr>
      <w:r w:rsidRPr="00AC6EDE">
        <w:rPr>
          <w:rFonts w:ascii="楷体" w:eastAsia="楷体" w:hAnsi="楷体" w:cs="宋体" w:hint="eastAsia"/>
          <w:iCs/>
          <w:color w:val="000000"/>
          <w:highlight w:val="white"/>
        </w:rPr>
        <w:t>2.拟派项目经理具备</w:t>
      </w:r>
      <w:r w:rsidR="009B19C0" w:rsidRPr="00AC6EDE">
        <w:rPr>
          <w:rFonts w:ascii="楷体" w:eastAsia="楷体" w:hAnsi="楷体" w:cs="宋体" w:hint="eastAsia"/>
          <w:iCs/>
          <w:color w:val="000000"/>
          <w:highlight w:val="white"/>
        </w:rPr>
        <w:t>：市政公用</w:t>
      </w:r>
      <w:r w:rsidRPr="00AC6EDE">
        <w:rPr>
          <w:rFonts w:ascii="楷体" w:eastAsia="楷体" w:hAnsi="楷体" w:cs="宋体" w:hint="eastAsia"/>
          <w:iCs/>
          <w:color w:val="000000"/>
          <w:highlight w:val="white"/>
        </w:rPr>
        <w:t>工程专业二级（含）以上注册建造师执业资格</w:t>
      </w:r>
      <w:r w:rsidR="009B19C0" w:rsidRPr="00AC6EDE">
        <w:rPr>
          <w:rFonts w:ascii="楷体" w:eastAsia="楷体" w:hAnsi="楷体" w:cs="宋体" w:hint="eastAsia"/>
          <w:iCs/>
          <w:color w:val="000000"/>
          <w:highlight w:val="white"/>
        </w:rPr>
        <w:t>和</w:t>
      </w:r>
      <w:r w:rsidRPr="00AC6EDE">
        <w:rPr>
          <w:rFonts w:ascii="楷体" w:eastAsia="楷体" w:hAnsi="楷体" w:cs="宋体" w:hint="eastAsia"/>
          <w:iCs/>
          <w:color w:val="000000"/>
          <w:highlight w:val="white"/>
        </w:rPr>
        <w:t>有效</w:t>
      </w:r>
      <w:r w:rsidR="009B19C0" w:rsidRPr="00AC6EDE">
        <w:rPr>
          <w:rFonts w:ascii="楷体" w:eastAsia="楷体" w:hAnsi="楷体" w:cs="宋体" w:hint="eastAsia"/>
          <w:iCs/>
          <w:color w:val="000000"/>
          <w:highlight w:val="white"/>
        </w:rPr>
        <w:t>期内</w:t>
      </w:r>
      <w:r w:rsidRPr="00AC6EDE">
        <w:rPr>
          <w:rFonts w:ascii="楷体" w:eastAsia="楷体" w:hAnsi="楷体" w:cs="宋体" w:hint="eastAsia"/>
          <w:iCs/>
          <w:color w:val="000000"/>
          <w:highlight w:val="white"/>
        </w:rPr>
        <w:t>的安全生产考核合格证书（B</w:t>
      </w:r>
      <w:r w:rsidR="009B19C0" w:rsidRPr="00AC6EDE">
        <w:rPr>
          <w:rFonts w:ascii="楷体" w:eastAsia="楷体" w:hAnsi="楷体" w:cs="宋体" w:hint="eastAsia"/>
          <w:iCs/>
          <w:color w:val="000000"/>
          <w:highlight w:val="white"/>
        </w:rPr>
        <w:t>类）；</w:t>
      </w:r>
      <w:r w:rsidRPr="00AC6EDE">
        <w:rPr>
          <w:rFonts w:ascii="楷体" w:eastAsia="楷体" w:hAnsi="楷体" w:cs="宋体" w:hint="eastAsia"/>
          <w:iCs/>
          <w:color w:val="000000"/>
          <w:highlight w:val="white"/>
        </w:rPr>
        <w:t>项目经理</w:t>
      </w:r>
      <w:r w:rsidR="009B19C0" w:rsidRPr="00AC6EDE">
        <w:rPr>
          <w:rFonts w:ascii="楷体" w:eastAsia="楷体" w:hAnsi="楷体" w:cs="宋体" w:hint="eastAsia"/>
          <w:iCs/>
          <w:color w:val="000000"/>
          <w:highlight w:val="white"/>
        </w:rPr>
        <w:t>需</w:t>
      </w:r>
      <w:r w:rsidRPr="00AC6EDE">
        <w:rPr>
          <w:rFonts w:ascii="楷体" w:eastAsia="楷体" w:hAnsi="楷体" w:cs="宋体" w:hint="eastAsia"/>
          <w:iCs/>
          <w:color w:val="000000"/>
          <w:highlight w:val="white"/>
        </w:rPr>
        <w:t>无在建工程。</w:t>
      </w:r>
    </w:p>
    <w:p w:rsidR="009C7E28" w:rsidRPr="00AC6EDE" w:rsidRDefault="00B435E4" w:rsidP="009B19C0">
      <w:pPr>
        <w:pStyle w:val="22"/>
        <w:pBdr>
          <w:top w:val="none" w:sz="0" w:space="0" w:color="000000"/>
          <w:left w:val="none" w:sz="0" w:space="0" w:color="000000"/>
          <w:bottom w:val="none" w:sz="0" w:space="0" w:color="000000"/>
          <w:right w:val="none" w:sz="0" w:space="0" w:color="000000"/>
        </w:pBdr>
        <w:shd w:val="clear" w:color="FFFFFF" w:fill="FFFFFF"/>
        <w:spacing w:before="0" w:after="105"/>
        <w:ind w:firstLine="562"/>
        <w:rPr>
          <w:rFonts w:ascii="楷体" w:eastAsia="楷体" w:hAnsi="楷体"/>
          <w:sz w:val="24"/>
        </w:rPr>
      </w:pPr>
      <w:r w:rsidRPr="00AC6EDE">
        <w:rPr>
          <w:rFonts w:ascii="楷体" w:eastAsia="楷体" w:hAnsi="楷体" w:cs="宋体"/>
          <w:b/>
          <w:color w:val="000000"/>
          <w:sz w:val="24"/>
          <w:highlight w:val="white"/>
        </w:rPr>
        <w:t>三、获取采购文件</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时间：</w:t>
      </w:r>
      <w:r w:rsidRPr="00AC6EDE">
        <w:rPr>
          <w:rFonts w:ascii="楷体" w:eastAsia="楷体" w:hAnsi="楷体" w:cs="宋体" w:hint="eastAsia"/>
          <w:color w:val="000000"/>
          <w:highlight w:val="white"/>
        </w:rPr>
        <w:t>自谈判文件公告发布之日起3个工作日。3个工作日后仍可下载招标文件，但不作为供应商权益受到损害的证明材料和依据。</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地点：</w:t>
      </w:r>
      <w:r w:rsidRPr="00AC6EDE">
        <w:rPr>
          <w:rFonts w:ascii="楷体" w:eastAsia="楷体" w:hAnsi="楷体" w:cs="宋体" w:hint="eastAsia"/>
          <w:color w:val="000000"/>
          <w:highlight w:val="white"/>
        </w:rPr>
        <w:t xml:space="preserve">苏采云系统 </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lastRenderedPageBreak/>
        <w:t>方式：自行免费下载</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售价：0.00元</w:t>
      </w:r>
      <w:r w:rsidRPr="00AC6EDE">
        <w:rPr>
          <w:rFonts w:ascii="宋体" w:eastAsia="楷体" w:hAnsi="宋体" w:cs="宋体"/>
          <w:color w:val="000000"/>
          <w:highlight w:val="white"/>
        </w:rPr>
        <w:t> </w:t>
      </w:r>
    </w:p>
    <w:p w:rsidR="009C7E28" w:rsidRPr="00AC6EDE" w:rsidRDefault="00B435E4" w:rsidP="009B19C0">
      <w:pPr>
        <w:pStyle w:val="22"/>
        <w:pBdr>
          <w:top w:val="none" w:sz="0" w:space="0" w:color="000000"/>
          <w:left w:val="none" w:sz="0" w:space="0" w:color="000000"/>
          <w:bottom w:val="none" w:sz="0" w:space="0" w:color="000000"/>
          <w:right w:val="none" w:sz="0" w:space="0" w:color="000000"/>
        </w:pBdr>
        <w:shd w:val="clear" w:color="FFFFFF" w:fill="FFFFFF"/>
        <w:spacing w:before="0" w:after="105"/>
        <w:ind w:firstLine="562"/>
        <w:rPr>
          <w:rFonts w:ascii="楷体" w:eastAsia="楷体" w:hAnsi="楷体"/>
          <w:sz w:val="24"/>
        </w:rPr>
      </w:pPr>
      <w:r w:rsidRPr="00AC6EDE">
        <w:rPr>
          <w:rFonts w:ascii="楷体" w:eastAsia="楷体" w:hAnsi="楷体" w:cs="宋体"/>
          <w:b/>
          <w:color w:val="000000"/>
          <w:sz w:val="24"/>
          <w:highlight w:val="white"/>
        </w:rPr>
        <w:t>四、响应文件提交</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截止时间：2024-</w:t>
      </w:r>
      <w:r w:rsidRPr="00AC6EDE">
        <w:rPr>
          <w:rFonts w:ascii="楷体" w:eastAsia="楷体" w:hAnsi="楷体" w:cs="宋体" w:hint="eastAsia"/>
          <w:color w:val="000000"/>
          <w:highlight w:val="white"/>
        </w:rPr>
        <w:t>1</w:t>
      </w:r>
      <w:r w:rsidR="00DD1104">
        <w:rPr>
          <w:rFonts w:ascii="楷体" w:eastAsia="楷体" w:hAnsi="楷体" w:cs="宋体" w:hint="eastAsia"/>
          <w:color w:val="000000"/>
          <w:highlight w:val="white"/>
        </w:rPr>
        <w:t>2</w:t>
      </w:r>
      <w:r w:rsidRPr="00AC6EDE">
        <w:rPr>
          <w:rFonts w:ascii="楷体" w:eastAsia="楷体" w:hAnsi="楷体" w:cs="宋体"/>
          <w:color w:val="000000"/>
          <w:highlight w:val="white"/>
        </w:rPr>
        <w:t>-</w:t>
      </w:r>
      <w:r w:rsidR="00DD1104">
        <w:rPr>
          <w:rFonts w:ascii="楷体" w:eastAsia="楷体" w:hAnsi="楷体" w:cs="宋体" w:hint="eastAsia"/>
          <w:color w:val="000000"/>
          <w:highlight w:val="white"/>
        </w:rPr>
        <w:t>0</w:t>
      </w:r>
      <w:r w:rsidR="00161236">
        <w:rPr>
          <w:rFonts w:ascii="楷体" w:eastAsia="楷体" w:hAnsi="楷体" w:cs="宋体" w:hint="eastAsia"/>
          <w:color w:val="000000"/>
          <w:highlight w:val="white"/>
        </w:rPr>
        <w:t>5</w:t>
      </w:r>
      <w:r w:rsidR="001D23C2" w:rsidRPr="00AC6EDE">
        <w:rPr>
          <w:rFonts w:ascii="楷体" w:eastAsia="楷体" w:hAnsi="楷体" w:cs="宋体" w:hint="eastAsia"/>
          <w:color w:val="000000"/>
          <w:highlight w:val="white"/>
        </w:rPr>
        <w:t xml:space="preserve">  </w:t>
      </w:r>
      <w:r w:rsidRPr="00AC6EDE">
        <w:rPr>
          <w:rFonts w:ascii="楷体" w:eastAsia="楷体" w:hAnsi="楷体" w:cs="宋体"/>
          <w:color w:val="000000"/>
          <w:highlight w:val="white"/>
        </w:rPr>
        <w:t xml:space="preserve"> 09:</w:t>
      </w:r>
      <w:r w:rsidRPr="00AC6EDE">
        <w:rPr>
          <w:rFonts w:ascii="楷体" w:eastAsia="楷体" w:hAnsi="楷体" w:cs="宋体" w:hint="eastAsia"/>
          <w:color w:val="000000"/>
          <w:highlight w:val="white"/>
        </w:rPr>
        <w:t>3</w:t>
      </w:r>
      <w:r w:rsidRPr="00AC6EDE">
        <w:rPr>
          <w:rFonts w:ascii="楷体" w:eastAsia="楷体" w:hAnsi="楷体" w:cs="宋体"/>
          <w:color w:val="000000"/>
          <w:highlight w:val="white"/>
        </w:rPr>
        <w:t>0</w:t>
      </w:r>
      <w:r w:rsidRPr="00AC6EDE">
        <w:rPr>
          <w:rFonts w:ascii="宋体" w:eastAsia="楷体" w:hAnsi="宋体" w:cs="宋体"/>
          <w:color w:val="000000"/>
          <w:highlight w:val="white"/>
        </w:rPr>
        <w:t> </w:t>
      </w:r>
      <w:r w:rsidRPr="00AC6EDE">
        <w:rPr>
          <w:rFonts w:ascii="楷体" w:eastAsia="楷体" w:hAnsi="楷体" w:cs="宋体"/>
          <w:color w:val="000000"/>
          <w:highlight w:val="white"/>
        </w:rPr>
        <w:t>（北京时间）</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地点：“苏采云”系统（网址：http://jszfcg.jsczt.cn/）</w:t>
      </w:r>
      <w:r w:rsidRPr="00AC6EDE">
        <w:rPr>
          <w:rFonts w:ascii="宋体" w:eastAsia="楷体" w:hAnsi="宋体" w:cs="宋体"/>
          <w:color w:val="000000"/>
          <w:highlight w:val="white"/>
        </w:rPr>
        <w:t> </w:t>
      </w:r>
    </w:p>
    <w:p w:rsidR="009C7E28" w:rsidRPr="00AC6EDE" w:rsidRDefault="00B435E4" w:rsidP="009B19C0">
      <w:pPr>
        <w:pStyle w:val="22"/>
        <w:pBdr>
          <w:top w:val="none" w:sz="0" w:space="0" w:color="000000"/>
          <w:left w:val="none" w:sz="0" w:space="0" w:color="000000"/>
          <w:bottom w:val="none" w:sz="0" w:space="0" w:color="000000"/>
          <w:right w:val="none" w:sz="0" w:space="0" w:color="000000"/>
        </w:pBdr>
        <w:shd w:val="clear" w:color="FFFFFF" w:fill="FFFFFF"/>
        <w:spacing w:before="0" w:after="105"/>
        <w:ind w:firstLine="562"/>
        <w:rPr>
          <w:rFonts w:ascii="楷体" w:eastAsia="楷体" w:hAnsi="楷体"/>
          <w:sz w:val="24"/>
        </w:rPr>
      </w:pPr>
      <w:r w:rsidRPr="00AC6EDE">
        <w:rPr>
          <w:rFonts w:ascii="楷体" w:eastAsia="楷体" w:hAnsi="楷体" w:cs="宋体"/>
          <w:b/>
          <w:color w:val="000000"/>
          <w:sz w:val="24"/>
          <w:highlight w:val="white"/>
        </w:rPr>
        <w:t>五、开启</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时间：2024-</w:t>
      </w:r>
      <w:r w:rsidRPr="00AC6EDE">
        <w:rPr>
          <w:rFonts w:ascii="楷体" w:eastAsia="楷体" w:hAnsi="楷体" w:cs="宋体" w:hint="eastAsia"/>
          <w:color w:val="000000"/>
          <w:highlight w:val="white"/>
        </w:rPr>
        <w:t>1</w:t>
      </w:r>
      <w:r w:rsidR="00DD1104">
        <w:rPr>
          <w:rFonts w:ascii="楷体" w:eastAsia="楷体" w:hAnsi="楷体" w:cs="宋体" w:hint="eastAsia"/>
          <w:color w:val="000000"/>
          <w:highlight w:val="white"/>
        </w:rPr>
        <w:t>2</w:t>
      </w:r>
      <w:r w:rsidRPr="00AC6EDE">
        <w:rPr>
          <w:rFonts w:ascii="楷体" w:eastAsia="楷体" w:hAnsi="楷体" w:cs="宋体"/>
          <w:color w:val="000000"/>
          <w:highlight w:val="white"/>
        </w:rPr>
        <w:t>-</w:t>
      </w:r>
      <w:r w:rsidR="00DD1104">
        <w:rPr>
          <w:rFonts w:ascii="楷体" w:eastAsia="楷体" w:hAnsi="楷体" w:cs="宋体" w:hint="eastAsia"/>
          <w:color w:val="000000"/>
          <w:highlight w:val="white"/>
        </w:rPr>
        <w:t>0</w:t>
      </w:r>
      <w:r w:rsidR="00161236">
        <w:rPr>
          <w:rFonts w:ascii="楷体" w:eastAsia="楷体" w:hAnsi="楷体" w:cs="宋体" w:hint="eastAsia"/>
          <w:color w:val="000000"/>
          <w:highlight w:val="white"/>
        </w:rPr>
        <w:t>5</w:t>
      </w:r>
      <w:r w:rsidR="001D23C2" w:rsidRPr="00AC6EDE">
        <w:rPr>
          <w:rFonts w:ascii="楷体" w:eastAsia="楷体" w:hAnsi="楷体" w:cs="宋体" w:hint="eastAsia"/>
          <w:color w:val="000000"/>
          <w:highlight w:val="white"/>
        </w:rPr>
        <w:t xml:space="preserve">  </w:t>
      </w:r>
      <w:r w:rsidRPr="00AC6EDE">
        <w:rPr>
          <w:rFonts w:ascii="楷体" w:eastAsia="楷体" w:hAnsi="楷体" w:cs="宋体"/>
          <w:color w:val="000000"/>
          <w:highlight w:val="white"/>
        </w:rPr>
        <w:t xml:space="preserve"> 09:</w:t>
      </w:r>
      <w:r w:rsidRPr="00AC6EDE">
        <w:rPr>
          <w:rFonts w:ascii="楷体" w:eastAsia="楷体" w:hAnsi="楷体" w:cs="宋体" w:hint="eastAsia"/>
          <w:color w:val="000000"/>
          <w:highlight w:val="white"/>
        </w:rPr>
        <w:t>3</w:t>
      </w:r>
      <w:r w:rsidRPr="00AC6EDE">
        <w:rPr>
          <w:rFonts w:ascii="楷体" w:eastAsia="楷体" w:hAnsi="楷体" w:cs="宋体"/>
          <w:color w:val="000000"/>
          <w:highlight w:val="white"/>
        </w:rPr>
        <w:t>0</w:t>
      </w:r>
      <w:r w:rsidRPr="00AC6EDE">
        <w:rPr>
          <w:rFonts w:ascii="宋体" w:eastAsia="楷体" w:hAnsi="宋体" w:cs="宋体"/>
          <w:color w:val="000000"/>
          <w:highlight w:val="white"/>
        </w:rPr>
        <w:t> </w:t>
      </w:r>
      <w:r w:rsidRPr="00AC6EDE">
        <w:rPr>
          <w:rFonts w:ascii="楷体" w:eastAsia="楷体" w:hAnsi="楷体" w:cs="宋体"/>
          <w:color w:val="000000"/>
          <w:highlight w:val="white"/>
        </w:rPr>
        <w:t>（北京时间）</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地点：“苏采云”系统（网址：http://jszfcg.jsczt.cn/）“开标大厅”</w:t>
      </w:r>
      <w:r w:rsidRPr="00AC6EDE">
        <w:rPr>
          <w:rFonts w:ascii="楷体" w:eastAsia="楷体" w:hAnsi="楷体" w:cs="宋体" w:hint="eastAsia"/>
          <w:color w:val="000000"/>
          <w:highlight w:val="white"/>
        </w:rPr>
        <w:t>。</w:t>
      </w:r>
    </w:p>
    <w:p w:rsidR="009C7E28" w:rsidRPr="00AC6EDE" w:rsidRDefault="00B435E4" w:rsidP="009B19C0">
      <w:pPr>
        <w:pStyle w:val="22"/>
        <w:pBdr>
          <w:top w:val="none" w:sz="0" w:space="0" w:color="000000"/>
          <w:left w:val="none" w:sz="0" w:space="0" w:color="000000"/>
          <w:bottom w:val="none" w:sz="0" w:space="0" w:color="000000"/>
          <w:right w:val="none" w:sz="0" w:space="0" w:color="000000"/>
        </w:pBdr>
        <w:shd w:val="clear" w:color="FFFFFF" w:fill="FFFFFF"/>
        <w:spacing w:before="0" w:after="105"/>
        <w:ind w:firstLine="562"/>
        <w:rPr>
          <w:rFonts w:ascii="楷体" w:eastAsia="楷体" w:hAnsi="楷体"/>
          <w:sz w:val="24"/>
        </w:rPr>
      </w:pPr>
      <w:r w:rsidRPr="00AC6EDE">
        <w:rPr>
          <w:rFonts w:ascii="楷体" w:eastAsia="楷体" w:hAnsi="楷体" w:cs="宋体"/>
          <w:b/>
          <w:color w:val="000000"/>
          <w:sz w:val="24"/>
          <w:highlight w:val="white"/>
        </w:rPr>
        <w:t>六、公告期限</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rPr>
      </w:pPr>
      <w:r w:rsidRPr="00AC6EDE">
        <w:rPr>
          <w:rFonts w:ascii="楷体" w:eastAsia="楷体" w:hAnsi="楷体" w:cs="宋体"/>
          <w:color w:val="000000"/>
          <w:highlight w:val="white"/>
        </w:rPr>
        <w:t>自本公告发布之日起3个工作日。</w:t>
      </w:r>
    </w:p>
    <w:p w:rsidR="009C7E28" w:rsidRPr="00AC6EDE" w:rsidRDefault="00B435E4" w:rsidP="009B19C0">
      <w:pPr>
        <w:rPr>
          <w:rFonts w:ascii="楷体" w:eastAsia="楷体" w:hAnsi="楷体" w:cs="宋体"/>
          <w:b/>
          <w:bCs/>
          <w:color w:val="000000"/>
        </w:rPr>
      </w:pPr>
      <w:r w:rsidRPr="00AC6EDE">
        <w:rPr>
          <w:rFonts w:ascii="楷体" w:eastAsia="楷体" w:hAnsi="楷体" w:cs="宋体" w:hint="eastAsia"/>
          <w:b/>
          <w:bCs/>
          <w:color w:val="000000"/>
        </w:rPr>
        <w:t>六、其他补充事宜</w:t>
      </w:r>
      <w:bookmarkEnd w:id="51"/>
      <w:bookmarkEnd w:id="52"/>
      <w:r w:rsidRPr="00AC6EDE">
        <w:rPr>
          <w:rFonts w:ascii="楷体" w:eastAsia="楷体" w:hAnsi="楷体" w:cs="宋体" w:hint="eastAsia"/>
          <w:b/>
          <w:bCs/>
          <w:color w:val="000000"/>
        </w:rPr>
        <w:t>:</w:t>
      </w:r>
      <w:bookmarkStart w:id="53" w:name="_Toc28359095"/>
      <w:bookmarkStart w:id="54" w:name="_Toc35393636"/>
      <w:bookmarkStart w:id="55" w:name="_Toc35393805"/>
      <w:bookmarkStart w:id="56" w:name="_Toc28359018"/>
    </w:p>
    <w:bookmarkEnd w:id="49"/>
    <w:bookmarkEnd w:id="53"/>
    <w:bookmarkEnd w:id="54"/>
    <w:bookmarkEnd w:id="55"/>
    <w:bookmarkEnd w:id="56"/>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1.本次采购采用“政府采购管理交易系统（苏采云）”，招标、投标、评标和中标结果发布全程电子化，开标方式为不见面开标。供应商应当按照《政府采购管理交易系统（苏采云）供应商操作手册》参加投标活动。如供应商未按要求操作，由此所产生的风险由供应商自行承担。</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2.供应商如确定参加投标，可自行下载采购文件及有关资料，按照《操作手册》进行注册，领取CA和办理电子签章，并按《操作手册》要求制作、上传电子投标文件，技术支持联系方式：13813140731。</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3.竞争性磋商、竞争性谈判、单一来源采购项目将与供应商就磋商（谈判）文件进行线上磋商（谈判），请供应商在开标前登录谷歌浏览器进入不见面大厅，并准备好耳麦和摄像设备。因供应商网络与电源不稳定、未按要求配置上述设备、上述设备发生故障等自身原因，导致磋商（谈判）失败，供应商自行承担其后果。</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4.潜在供应商对采购文件项目需求部分的询问、质疑请向采购人提出，由采购人负责答复。</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lastRenderedPageBreak/>
        <w:t>5.中标/成交供应商可凭政府采购合同办理融资贷款，详见江苏政府采购网“政采贷”专栏。”</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6.为提升政府采购供应商的融资可得性，解决中小企业融资难问题，中国人民银行、市财政局、市公共资源交易中心推出了政府采购线上应收账款融资模式。各供应商如果有融资需求，可以凭借政府采购中标（成交）通知书或政府采购合同，通过中国人民银行征信中心“中征应收账款融资服务平台（https://www.crcrfsp.com）”向参与政府采购融资业务的金融机构申请线上融资，相关事宜可向市人民银行咨询，联系电话：0514-87936653。</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7.推行电子履约保函（保险）。政府采购履约保函（保险）是指在政府采购活动中第三方机构向采购人提供的保证政府采购中标、成交供应商履行合同义务的担保或保险。供应商可通过www.jsdzbh.com直接访问，也可通过江苏省政府采购网、“苏采云”系统链接访问（首次使用需注册）。供应商在签订政府采购合同后，登录“政府采购电子履约保函（保险）平台”，选择第三方机构并提交保函（保险）申请，经审核通过后支付相关费用即可。</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8.本次采购不收取保证金。</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9.有关本次采购的事项若存在变动或修改，敬请及时关注“扬州市政府采购网”、”江苏省政府采购网”发布的信息。</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10.拒绝下述供应商参加本次采购活动：</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①供应商单位负责人为同一人或者存在直接控股、管理关系的不同供应商，不得参加同一合同项下的政府采购活动。</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②凡为采购项目提供整体设计、规范编制或者项目管理、监理、检测等服务的供应商，不得再参加该项目的其他采购活动。</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11.本项目采购文件中所有斜体下划线部分为实质性条款，如不满足，则为无效响应。</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12.潜在供应商访问政府采购管理交易系统（苏采云）的网络地址和方法：</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lastRenderedPageBreak/>
        <w:t>（1）潜在供应商访问政府采购管理交易系统（苏采云）的方法：“苏采云”系统用户注册--获取“CA数字证书”--CA绑定与登录--网上报名--下载采购文件（后缀名为“.kedt”）--将后缀名为“.kedt”的采购文件导入政府采购客户端工具--制作投标文件--导出加密的投标文件（后缀名为zip）--通过“苏采云”系统上传投标文件。</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（2）“CA数字证书”的获取：供应商需办理CA锁，“苏采云”系统目前仅支持“苏采云”系统下的政务CA，省内各地区办理的“苏采云”系统下的政务CA全省通用。</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（3）“CA数字证书”的办理材料以及供应商操作手册详见：</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http://zfcg.yangzhou.gov.cn/zfcg/xzzx/202309/4d7de1f7865f4a2894fc22bc452f94d8.shtml。</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（4）潜在供应商访问“苏采云”系统的网络地址和方法：“苏采云”系统的网址：http://jszfcg.jsczt.cn/。</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（5）采购文件（后缀名为“.kedt”）、供应商操作手册及政府采购客户端工具也可通过“苏采云”系统--已报名项目--报名详情页面内相应链接进行下载。</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（6）招标代理机构（采购代理机构）将数据电文形式的采购文件加载至“苏采云”系统，供潜在供应商下载或者查阅。</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（7）苏采云系统使用谷歌浏览器参与不见面开标。</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333333"/>
          <w:highlight w:val="white"/>
        </w:rPr>
      </w:pPr>
      <w:r w:rsidRPr="00AC6EDE">
        <w:rPr>
          <w:rFonts w:ascii="楷体" w:eastAsia="楷体" w:hAnsi="楷体" w:cs="宋体" w:hint="eastAsia"/>
          <w:color w:val="000000"/>
          <w:highlight w:val="white"/>
        </w:rPr>
        <w:t>13.供应商如确定参加采购，请如实填写参与《供应商参加投标确认函》，并按要求邮件回复（电子邮箱：</w:t>
      </w:r>
      <w:r w:rsidR="001D23C2" w:rsidRPr="00AC6EDE">
        <w:rPr>
          <w:rFonts w:ascii="楷体" w:eastAsia="楷体" w:hAnsi="楷体" w:cs="宋体" w:hint="eastAsia"/>
          <w:color w:val="000000"/>
          <w:highlight w:val="white"/>
        </w:rPr>
        <w:t>2306038887</w:t>
      </w:r>
      <w:r w:rsidRPr="00AC6EDE">
        <w:rPr>
          <w:rFonts w:ascii="楷体" w:eastAsia="楷体" w:hAnsi="楷体" w:cs="宋体" w:hint="eastAsia"/>
          <w:color w:val="000000"/>
          <w:highlight w:val="white"/>
        </w:rPr>
        <w:t>@qq.com，回复邮箱标准内容注明：参加磋商的项目名称+供应商单位全称），回复接收截止时间：2024年1</w:t>
      </w:r>
      <w:r w:rsidR="00DD1104">
        <w:rPr>
          <w:rFonts w:ascii="楷体" w:eastAsia="楷体" w:hAnsi="楷体" w:cs="宋体" w:hint="eastAsia"/>
          <w:color w:val="000000"/>
          <w:highlight w:val="white"/>
        </w:rPr>
        <w:t>2</w:t>
      </w:r>
      <w:r w:rsidRPr="00AC6EDE">
        <w:rPr>
          <w:rFonts w:ascii="楷体" w:eastAsia="楷体" w:hAnsi="楷体" w:cs="宋体" w:hint="eastAsia"/>
          <w:color w:val="000000"/>
          <w:highlight w:val="white"/>
        </w:rPr>
        <w:t>月</w:t>
      </w:r>
      <w:r w:rsidR="00DD1104">
        <w:rPr>
          <w:rFonts w:ascii="楷体" w:eastAsia="楷体" w:hAnsi="楷体" w:cs="宋体" w:hint="eastAsia"/>
          <w:color w:val="000000"/>
          <w:highlight w:val="white"/>
        </w:rPr>
        <w:t>0</w:t>
      </w:r>
      <w:r w:rsidR="00B517A2">
        <w:rPr>
          <w:rFonts w:ascii="楷体" w:eastAsia="楷体" w:hAnsi="楷体" w:cs="宋体" w:hint="eastAsia"/>
          <w:color w:val="000000"/>
          <w:highlight w:val="white"/>
        </w:rPr>
        <w:t>4</w:t>
      </w:r>
      <w:r w:rsidRPr="00AC6EDE">
        <w:rPr>
          <w:rFonts w:ascii="楷体" w:eastAsia="楷体" w:hAnsi="楷体" w:cs="宋体" w:hint="eastAsia"/>
          <w:color w:val="000000"/>
          <w:highlight w:val="white"/>
        </w:rPr>
        <w:t>日17:00），因供应商填写有误或未按时发送，其相应责任和风险由供应商自行承担。</w:t>
      </w:r>
    </w:p>
    <w:p w:rsidR="009C7E28" w:rsidRPr="00AC6EDE" w:rsidRDefault="00B435E4" w:rsidP="009B19C0">
      <w:pPr>
        <w:pBdr>
          <w:top w:val="none" w:sz="0" w:space="0" w:color="000000"/>
          <w:left w:val="none" w:sz="0" w:space="0" w:color="000000"/>
          <w:bottom w:val="none" w:sz="0" w:space="0" w:color="000000"/>
          <w:right w:val="none" w:sz="0" w:space="0" w:color="000000"/>
        </w:pBdr>
        <w:shd w:val="clear" w:color="FFFFFF" w:fill="FFFFFF"/>
        <w:spacing w:after="210"/>
        <w:ind w:firstLine="560"/>
        <w:rPr>
          <w:rFonts w:ascii="楷体" w:eastAsia="楷体" w:hAnsi="楷体" w:cs="宋体"/>
          <w:color w:val="000000"/>
          <w:highlight w:val="white"/>
        </w:rPr>
      </w:pPr>
      <w:r w:rsidRPr="00AC6EDE">
        <w:rPr>
          <w:rFonts w:ascii="楷体" w:eastAsia="楷体" w:hAnsi="楷体" w:cs="宋体" w:hint="eastAsia"/>
          <w:color w:val="000000"/>
          <w:highlight w:val="white"/>
        </w:rPr>
        <w:t>14.履约担保的方式、金额及期限:承包人在收到成交通知书后，签订合同前，向发包人缴纳成交金额10%的履约保证金。履约保证金用以约束成交供应商在合同履行中的行为，弥补合同执行中由于自身行为可能给采购人带来的各种损失。</w:t>
      </w:r>
      <w:r w:rsidRPr="00AC6EDE">
        <w:rPr>
          <w:rFonts w:ascii="楷体" w:eastAsia="楷体" w:hAnsi="楷体" w:cs="宋体" w:hint="eastAsia"/>
          <w:color w:val="000000"/>
          <w:highlight w:val="white"/>
        </w:rPr>
        <w:lastRenderedPageBreak/>
        <w:t>履约保证金以支票、汇票、本票、保函等非现金形式</w:t>
      </w:r>
      <w:r w:rsidR="00AC6EDE">
        <w:rPr>
          <w:rFonts w:ascii="楷体" w:eastAsia="楷体" w:hAnsi="楷体" w:cs="宋体" w:hint="eastAsia"/>
          <w:color w:val="000000"/>
          <w:highlight w:val="white"/>
        </w:rPr>
        <w:t>或转账方式</w:t>
      </w:r>
      <w:r w:rsidRPr="00AC6EDE">
        <w:rPr>
          <w:rFonts w:ascii="楷体" w:eastAsia="楷体" w:hAnsi="楷体" w:cs="宋体" w:hint="eastAsia"/>
          <w:color w:val="000000"/>
          <w:highlight w:val="white"/>
        </w:rPr>
        <w:t>缴纳或提交。</w:t>
      </w:r>
    </w:p>
    <w:p w:rsidR="009C7E28" w:rsidRPr="00AC6EDE" w:rsidRDefault="00B435E4" w:rsidP="009B19C0">
      <w:pPr>
        <w:tabs>
          <w:tab w:val="left" w:pos="900"/>
        </w:tabs>
        <w:rPr>
          <w:rFonts w:ascii="楷体" w:eastAsia="楷体" w:hAnsi="楷体" w:cs="宋体"/>
          <w:color w:val="000000"/>
        </w:rPr>
      </w:pPr>
      <w:r w:rsidRPr="00AC6EDE">
        <w:rPr>
          <w:rFonts w:ascii="楷体" w:eastAsia="楷体" w:hAnsi="楷体" w:cs="宋体" w:hint="eastAsia"/>
          <w:b/>
          <w:bCs/>
          <w:color w:val="000000"/>
        </w:rPr>
        <w:t>七、本次招标联系方式</w:t>
      </w:r>
    </w:p>
    <w:p w:rsidR="009C7E28" w:rsidRPr="00AC6EDE" w:rsidRDefault="00B435E4" w:rsidP="000440F3">
      <w:pPr>
        <w:pStyle w:val="af7"/>
        <w:widowControl/>
        <w:shd w:val="clear" w:color="auto" w:fill="FFFFFF"/>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1.采购人信息</w:t>
      </w:r>
    </w:p>
    <w:p w:rsidR="009C7E28" w:rsidRPr="00AC6EDE"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单位名称：</w:t>
      </w:r>
      <w:r w:rsidR="00ED22C2" w:rsidRPr="00AC6EDE">
        <w:rPr>
          <w:rFonts w:ascii="楷体" w:eastAsia="楷体" w:hAnsi="楷体" w:cs="宋体" w:hint="eastAsia"/>
          <w:shd w:val="clear" w:color="auto" w:fill="FFFFFF"/>
        </w:rPr>
        <w:t>高邮市京杭运河管理处</w:t>
      </w:r>
    </w:p>
    <w:p w:rsidR="009C7E28" w:rsidRPr="00AC6EDE"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单位地址：</w:t>
      </w:r>
      <w:r w:rsidR="00ED22C2" w:rsidRPr="00AC6EDE">
        <w:rPr>
          <w:rFonts w:ascii="楷体" w:eastAsia="楷体" w:hAnsi="楷体" w:cs="宋体" w:hint="eastAsia"/>
          <w:shd w:val="clear" w:color="auto" w:fill="FFFFFF"/>
        </w:rPr>
        <w:t>高邮市府前街209号</w:t>
      </w:r>
    </w:p>
    <w:p w:rsidR="009C7E28" w:rsidRPr="00AC6EDE"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联系人：</w:t>
      </w:r>
      <w:r w:rsidR="00ED22C2" w:rsidRPr="00AC6EDE">
        <w:rPr>
          <w:rFonts w:ascii="楷体" w:eastAsia="楷体" w:hAnsi="楷体" w:cs="宋体" w:hint="eastAsia"/>
          <w:shd w:val="clear" w:color="auto" w:fill="FFFFFF"/>
        </w:rPr>
        <w:t>颜先生</w:t>
      </w:r>
    </w:p>
    <w:p w:rsidR="009C7E28" w:rsidRPr="00AC6EDE"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联系电话：</w:t>
      </w:r>
      <w:r w:rsidR="00ED22C2" w:rsidRPr="00AC6EDE">
        <w:rPr>
          <w:rFonts w:ascii="楷体" w:eastAsia="楷体" w:hAnsi="楷体" w:cs="宋体" w:hint="eastAsia"/>
          <w:shd w:val="clear" w:color="auto" w:fill="FFFFFF"/>
        </w:rPr>
        <w:t>13348130011</w:t>
      </w:r>
    </w:p>
    <w:p w:rsidR="009C7E28" w:rsidRPr="00AC6EDE" w:rsidRDefault="00B435E4" w:rsidP="000440F3">
      <w:pPr>
        <w:pStyle w:val="af7"/>
        <w:widowControl/>
        <w:shd w:val="clear" w:color="auto" w:fill="FFFFFF"/>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2.采购代理机构信息</w:t>
      </w:r>
    </w:p>
    <w:p w:rsidR="009C7E28" w:rsidRPr="00AC6EDE"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单位名称：</w:t>
      </w:r>
      <w:r w:rsidR="00ED22C2" w:rsidRPr="00AC6EDE">
        <w:rPr>
          <w:rFonts w:ascii="楷体" w:eastAsia="楷体" w:hAnsi="楷体" w:cs="宋体" w:hint="eastAsia"/>
          <w:shd w:val="clear" w:color="auto" w:fill="FFFFFF"/>
        </w:rPr>
        <w:t>江苏富华工程造价咨询有限公司</w:t>
      </w:r>
    </w:p>
    <w:p w:rsidR="009C7E28" w:rsidRPr="00AC6EDE"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单位地址：高邮市</w:t>
      </w:r>
      <w:r w:rsidR="00ED22C2" w:rsidRPr="00AC6EDE">
        <w:rPr>
          <w:rFonts w:ascii="楷体" w:eastAsia="楷体" w:hAnsi="楷体" w:cs="宋体" w:hint="eastAsia"/>
          <w:shd w:val="clear" w:color="auto" w:fill="FFFFFF"/>
        </w:rPr>
        <w:t>盂城路584</w:t>
      </w:r>
      <w:r w:rsidRPr="00AC6EDE">
        <w:rPr>
          <w:rFonts w:ascii="楷体" w:eastAsia="楷体" w:hAnsi="楷体" w:cs="宋体" w:hint="eastAsia"/>
          <w:shd w:val="clear" w:color="auto" w:fill="FFFFFF"/>
        </w:rPr>
        <w:t>号</w:t>
      </w:r>
    </w:p>
    <w:p w:rsidR="009C7E28" w:rsidRPr="00AC6EDE"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联系人：</w:t>
      </w:r>
      <w:r w:rsidR="00ED22C2" w:rsidRPr="00AC6EDE">
        <w:rPr>
          <w:rFonts w:ascii="楷体" w:eastAsia="楷体" w:hAnsi="楷体" w:cs="宋体" w:hint="eastAsia"/>
          <w:shd w:val="clear" w:color="auto" w:fill="FFFFFF"/>
        </w:rPr>
        <w:t>赵工</w:t>
      </w:r>
    </w:p>
    <w:p w:rsidR="009C7E28" w:rsidRPr="00AC6EDE"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联系电话：</w:t>
      </w:r>
      <w:r w:rsidR="00ED22C2" w:rsidRPr="00AC6EDE">
        <w:rPr>
          <w:rFonts w:ascii="楷体" w:eastAsia="楷体" w:hAnsi="楷体" w:cs="宋体" w:hint="eastAsia"/>
          <w:shd w:val="clear" w:color="auto" w:fill="FFFFFF"/>
        </w:rPr>
        <w:t>0514-84065510</w:t>
      </w:r>
    </w:p>
    <w:p w:rsidR="009C7E28" w:rsidRPr="00AC6EDE" w:rsidRDefault="00B435E4" w:rsidP="000440F3">
      <w:pPr>
        <w:pStyle w:val="af7"/>
        <w:widowControl/>
        <w:shd w:val="clear" w:color="auto" w:fill="FFFFFF"/>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3.项目联系方式</w:t>
      </w:r>
    </w:p>
    <w:p w:rsidR="009C7E28" w:rsidRPr="00AC6EDE"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项目联系人：</w:t>
      </w:r>
      <w:r w:rsidR="00ED22C2" w:rsidRPr="00AC6EDE">
        <w:rPr>
          <w:rFonts w:ascii="楷体" w:eastAsia="楷体" w:hAnsi="楷体" w:cs="宋体" w:hint="eastAsia"/>
          <w:shd w:val="clear" w:color="auto" w:fill="FFFFFF"/>
        </w:rPr>
        <w:t>颜先生</w:t>
      </w:r>
    </w:p>
    <w:p w:rsidR="009C7E28" w:rsidRPr="00ED22C2" w:rsidRDefault="00B435E4" w:rsidP="000440F3">
      <w:pPr>
        <w:pStyle w:val="af7"/>
        <w:widowControl/>
        <w:spacing w:beforeAutospacing="0" w:after="210" w:afterAutospacing="0"/>
        <w:ind w:firstLineChars="200" w:firstLine="480"/>
        <w:rPr>
          <w:rFonts w:ascii="楷体" w:eastAsia="楷体" w:hAnsi="楷体" w:cs="宋体"/>
        </w:rPr>
      </w:pPr>
      <w:r w:rsidRPr="00AC6EDE">
        <w:rPr>
          <w:rFonts w:ascii="楷体" w:eastAsia="楷体" w:hAnsi="楷体" w:cs="宋体" w:hint="eastAsia"/>
          <w:shd w:val="clear" w:color="auto" w:fill="FFFFFF"/>
        </w:rPr>
        <w:t>电话：</w:t>
      </w:r>
      <w:r w:rsidR="00ED22C2" w:rsidRPr="00AC6EDE">
        <w:rPr>
          <w:rFonts w:ascii="楷体" w:eastAsia="楷体" w:hAnsi="楷体" w:cs="宋体" w:hint="eastAsia"/>
          <w:shd w:val="clear" w:color="auto" w:fill="FFFFFF"/>
        </w:rPr>
        <w:t>13348130011</w:t>
      </w:r>
    </w:p>
    <w:p w:rsidR="009C7E28" w:rsidRPr="00AC6EDE" w:rsidRDefault="00AC6EDE" w:rsidP="00C9478C">
      <w:pPr>
        <w:ind w:firstLineChars="2200" w:firstLine="5280"/>
        <w:rPr>
          <w:rFonts w:ascii="楷体" w:eastAsia="楷体" w:hAnsi="楷体" w:cs="宋体"/>
          <w:color w:val="000000"/>
        </w:rPr>
      </w:pPr>
      <w:r w:rsidRPr="00AC6EDE">
        <w:rPr>
          <w:rFonts w:ascii="楷体" w:eastAsia="楷体" w:hAnsi="楷体" w:cs="宋体"/>
          <w:color w:val="000000"/>
        </w:rPr>
        <w:t>江苏富华工程造价咨询有限公司</w:t>
      </w:r>
    </w:p>
    <w:p w:rsidR="00AC6EDE" w:rsidRPr="00AC6EDE" w:rsidRDefault="00AC6EDE" w:rsidP="0068722B">
      <w:pPr>
        <w:ind w:firstLineChars="2500" w:firstLine="6000"/>
        <w:rPr>
          <w:rFonts w:ascii="楷体" w:eastAsia="楷体" w:hAnsi="楷体" w:cs="宋体"/>
          <w:color w:val="000000"/>
        </w:rPr>
      </w:pPr>
      <w:r w:rsidRPr="00AC6EDE">
        <w:rPr>
          <w:rFonts w:ascii="楷体" w:eastAsia="楷体" w:hAnsi="楷体" w:cs="宋体" w:hint="eastAsia"/>
          <w:color w:val="000000"/>
        </w:rPr>
        <w:t>2024年11月</w:t>
      </w:r>
      <w:r w:rsidR="0068722B">
        <w:rPr>
          <w:rFonts w:ascii="楷体" w:eastAsia="楷体" w:hAnsi="楷体" w:cs="宋体" w:hint="eastAsia"/>
          <w:color w:val="000000"/>
        </w:rPr>
        <w:t>28</w:t>
      </w:r>
      <w:r w:rsidRPr="00AC6EDE">
        <w:rPr>
          <w:rFonts w:ascii="楷体" w:eastAsia="楷体" w:hAnsi="楷体" w:cs="宋体" w:hint="eastAsia"/>
          <w:color w:val="000000"/>
        </w:rPr>
        <w:t>日</w:t>
      </w:r>
    </w:p>
    <w:p w:rsidR="009C7E28" w:rsidRPr="00C711E2" w:rsidRDefault="00B435E4" w:rsidP="00C711E2">
      <w:pPr>
        <w:pStyle w:val="afffffb"/>
        <w:rPr>
          <w:bCs/>
        </w:rPr>
      </w:pPr>
      <w:r w:rsidRPr="00C711E2">
        <w:rPr>
          <w:rFonts w:hint="eastAsia"/>
        </w:rPr>
        <w:lastRenderedPageBreak/>
        <w:t>第二章供应商须知</w:t>
      </w:r>
      <w:bookmarkEnd w:id="13"/>
      <w:bookmarkEnd w:id="14"/>
      <w:bookmarkEnd w:id="15"/>
      <w:bookmarkEnd w:id="16"/>
      <w:bookmarkEnd w:id="17"/>
    </w:p>
    <w:p w:rsidR="009C7E28" w:rsidRPr="00AC6EDE" w:rsidRDefault="00B435E4" w:rsidP="00ED22C2">
      <w:pPr>
        <w:pStyle w:val="111"/>
        <w:numPr>
          <w:ilvl w:val="0"/>
          <w:numId w:val="0"/>
        </w:numPr>
        <w:ind w:firstLine="562"/>
        <w:rPr>
          <w:rFonts w:ascii="楷体" w:eastAsia="楷体" w:hAnsi="楷体" w:cs="宋体"/>
          <w:b/>
          <w:bCs/>
          <w:color w:val="000000"/>
        </w:rPr>
      </w:pPr>
      <w:bookmarkStart w:id="57" w:name="_Hlt16619475"/>
      <w:bookmarkStart w:id="58" w:name="_Toc513029204"/>
      <w:bookmarkStart w:id="59" w:name="_Toc16938520"/>
      <w:bookmarkStart w:id="60" w:name="_Toc20823276"/>
      <w:bookmarkEnd w:id="57"/>
      <w:r w:rsidRPr="00AC6EDE">
        <w:rPr>
          <w:rFonts w:ascii="楷体" w:eastAsia="楷体" w:hAnsi="楷体" w:cs="宋体" w:hint="eastAsia"/>
          <w:b/>
          <w:bCs/>
          <w:color w:val="000000"/>
        </w:rPr>
        <w:t>1、采购方式</w:t>
      </w:r>
      <w:bookmarkEnd w:id="58"/>
      <w:bookmarkEnd w:id="59"/>
      <w:bookmarkEnd w:id="60"/>
      <w:r w:rsidRPr="00AC6EDE">
        <w:rPr>
          <w:rFonts w:ascii="楷体" w:eastAsia="楷体" w:hAnsi="楷体" w:cs="宋体" w:hint="eastAsia"/>
          <w:b/>
          <w:bCs/>
          <w:color w:val="000000"/>
        </w:rPr>
        <w:t>及定义</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1.1本次采购采用竞争性谈判方式（以下简称谈判），本竞争性谈判文件仅适用于竞争性谈判公告中所述项目。</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1.2采购人指本项目的需求方</w:t>
      </w:r>
      <w:r w:rsidR="00ED22C2" w:rsidRPr="00AC6EDE">
        <w:rPr>
          <w:rFonts w:ascii="楷体" w:eastAsia="楷体" w:hAnsi="楷体" w:hint="eastAsia"/>
          <w:color w:val="000000"/>
          <w:szCs w:val="24"/>
        </w:rPr>
        <w:t>高邮市京杭运河管理处</w:t>
      </w:r>
      <w:r w:rsidRPr="00AC6EDE">
        <w:rPr>
          <w:rFonts w:ascii="楷体" w:eastAsia="楷体" w:hAnsi="楷体" w:hint="eastAsia"/>
          <w:color w:val="000000"/>
          <w:szCs w:val="24"/>
        </w:rPr>
        <w:t>。</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1.3采购代理机构指负责组织本次竞争性谈判的</w:t>
      </w:r>
      <w:r w:rsidR="00ED22C2" w:rsidRPr="00AC6EDE">
        <w:rPr>
          <w:rFonts w:ascii="楷体" w:eastAsia="楷体" w:hAnsi="楷体" w:hint="eastAsia"/>
          <w:color w:val="000000"/>
          <w:szCs w:val="24"/>
        </w:rPr>
        <w:t>江苏富华工程造价咨询有限公司</w:t>
      </w:r>
      <w:r w:rsidRPr="00AC6EDE">
        <w:rPr>
          <w:rFonts w:ascii="楷体" w:eastAsia="楷体" w:hAnsi="楷体" w:hint="eastAsia"/>
          <w:color w:val="000000"/>
          <w:szCs w:val="24"/>
        </w:rPr>
        <w:t>（以下简称代理公司）。</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2、供应商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2.1 参加竞争性谈判的供应商以下简称“供应商”，是指参加谈判并符合采购文件规定资格条件的法人、其他组织或者自然人。</w:t>
      </w:r>
    </w:p>
    <w:p w:rsidR="009C7E28" w:rsidRPr="00AC6EDE" w:rsidRDefault="00B435E4" w:rsidP="00ED22C2">
      <w:pPr>
        <w:pStyle w:val="111"/>
        <w:numPr>
          <w:ilvl w:val="0"/>
          <w:numId w:val="0"/>
        </w:numPr>
        <w:ind w:firstLine="560"/>
        <w:rPr>
          <w:rFonts w:ascii="楷体" w:eastAsia="楷体" w:hAnsi="楷体" w:cs="宋体"/>
          <w:color w:val="000000"/>
        </w:rPr>
      </w:pPr>
      <w:bookmarkStart w:id="61" w:name="_Toc20823277"/>
      <w:bookmarkStart w:id="62" w:name="_Toc513029205"/>
      <w:bookmarkStart w:id="63" w:name="_Toc16938521"/>
      <w:r w:rsidRPr="00AC6EDE">
        <w:rPr>
          <w:rFonts w:ascii="楷体" w:eastAsia="楷体" w:hAnsi="楷体" w:cs="宋体" w:hint="eastAsia"/>
          <w:color w:val="000000"/>
        </w:rPr>
        <w:t>2.2合格的供应商</w:t>
      </w:r>
      <w:bookmarkEnd w:id="61"/>
      <w:bookmarkEnd w:id="62"/>
      <w:bookmarkEnd w:id="63"/>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2.2.1满足竞争性谈判公告中供应商的资格条件的规定。</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2.2.2满足本文件实质性条款的规定。</w:t>
      </w:r>
    </w:p>
    <w:p w:rsidR="009C7E28" w:rsidRPr="00AC6EDE" w:rsidRDefault="00B435E4" w:rsidP="00ED22C2">
      <w:pPr>
        <w:pStyle w:val="111"/>
        <w:numPr>
          <w:ilvl w:val="0"/>
          <w:numId w:val="0"/>
        </w:numPr>
        <w:ind w:firstLine="562"/>
        <w:rPr>
          <w:rFonts w:ascii="楷体" w:eastAsia="楷体" w:hAnsi="楷体" w:cs="宋体"/>
          <w:b/>
          <w:bCs/>
          <w:color w:val="000000"/>
        </w:rPr>
      </w:pPr>
      <w:bookmarkStart w:id="64" w:name="_Toc20823278"/>
      <w:bookmarkStart w:id="65" w:name="_Toc16938522"/>
      <w:bookmarkStart w:id="66" w:name="_Toc513029206"/>
      <w:r w:rsidRPr="00AC6EDE">
        <w:rPr>
          <w:rFonts w:ascii="楷体" w:eastAsia="楷体" w:hAnsi="楷体" w:cs="宋体" w:hint="eastAsia"/>
          <w:b/>
          <w:bCs/>
          <w:color w:val="000000"/>
        </w:rPr>
        <w:t>3、适用法律</w:t>
      </w:r>
      <w:bookmarkEnd w:id="64"/>
      <w:bookmarkEnd w:id="65"/>
      <w:bookmarkEnd w:id="66"/>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3.1本次竞争性谈判及由此产生的合同受中华人民共和国有关的法律法规制约和保护。</w:t>
      </w:r>
    </w:p>
    <w:p w:rsidR="009C7E28" w:rsidRPr="00AC6EDE" w:rsidRDefault="00B435E4" w:rsidP="00ED22C2">
      <w:pPr>
        <w:pStyle w:val="111"/>
        <w:numPr>
          <w:ilvl w:val="0"/>
          <w:numId w:val="0"/>
        </w:numPr>
        <w:ind w:firstLine="562"/>
        <w:rPr>
          <w:rFonts w:ascii="楷体" w:eastAsia="楷体" w:hAnsi="楷体" w:cs="宋体"/>
          <w:b/>
          <w:bCs/>
          <w:color w:val="000000"/>
        </w:rPr>
      </w:pPr>
      <w:bookmarkStart w:id="67" w:name="_Toc16938523"/>
      <w:bookmarkStart w:id="68" w:name="_Toc462564067"/>
      <w:bookmarkStart w:id="69" w:name="_Toc20823279"/>
      <w:bookmarkStart w:id="70" w:name="_Toc513029207"/>
      <w:r w:rsidRPr="00AC6EDE">
        <w:rPr>
          <w:rFonts w:ascii="楷体" w:eastAsia="楷体" w:hAnsi="楷体" w:cs="宋体" w:hint="eastAsia"/>
          <w:b/>
          <w:bCs/>
          <w:color w:val="000000"/>
        </w:rPr>
        <w:t>4、参加谈判费用</w:t>
      </w:r>
      <w:bookmarkEnd w:id="67"/>
      <w:bookmarkEnd w:id="68"/>
      <w:bookmarkEnd w:id="69"/>
      <w:bookmarkEnd w:id="70"/>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4.1供应商应自行承担所有与参加谈判有关的费用，无论谈判过程中的做法和结果如何，招标人、代理公司在任何情况下均无义务和责任承担这些费用。</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4.2 本次采购由成交供应商在领取成交通知书前按国家计委印发的《招标代理服务收费管理暂行办法》(计价格【2002】1980号文)</w:t>
      </w:r>
      <w:r w:rsidR="00763EF4">
        <w:rPr>
          <w:rFonts w:ascii="楷体" w:eastAsia="楷体" w:hAnsi="楷体" w:hint="eastAsia"/>
          <w:color w:val="000000"/>
          <w:szCs w:val="24"/>
        </w:rPr>
        <w:t>和</w:t>
      </w:r>
      <w:r w:rsidR="00763EF4" w:rsidRPr="00763EF4">
        <w:rPr>
          <w:rFonts w:ascii="楷体" w:eastAsia="楷体" w:hAnsi="楷体"/>
          <w:color w:val="000000"/>
          <w:szCs w:val="24"/>
        </w:rPr>
        <w:t>《关于规范工程造价咨询服务收费标准及有关事项的通知》(苏价服[2014]383号)文件标准</w:t>
      </w:r>
      <w:r w:rsidRPr="00AC6EDE">
        <w:rPr>
          <w:rFonts w:ascii="楷体" w:eastAsia="楷体" w:hAnsi="楷体" w:hint="eastAsia"/>
          <w:color w:val="000000"/>
          <w:szCs w:val="24"/>
        </w:rPr>
        <w:t>一次性支付给招标代理机构代理服务费</w:t>
      </w:r>
      <w:r w:rsidR="00763EF4">
        <w:rPr>
          <w:rFonts w:ascii="楷体" w:eastAsia="楷体" w:hAnsi="楷体" w:hint="eastAsia"/>
          <w:color w:val="000000"/>
          <w:szCs w:val="24"/>
        </w:rPr>
        <w:t>和预算编制费</w:t>
      </w:r>
      <w:r w:rsidRPr="00AC6EDE">
        <w:rPr>
          <w:rFonts w:ascii="楷体" w:eastAsia="楷体" w:hAnsi="楷体" w:hint="eastAsia"/>
          <w:color w:val="000000"/>
          <w:szCs w:val="24"/>
        </w:rPr>
        <w:t>。</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 xml:space="preserve">4.3评审专家评审费按邮财购[2020]287号文《关于规范高邮市政府采购专家评审费标准的通知》执行。   </w:t>
      </w:r>
    </w:p>
    <w:p w:rsidR="009C7E28" w:rsidRPr="00AC6EDE" w:rsidRDefault="00B435E4" w:rsidP="00ED22C2">
      <w:pPr>
        <w:pStyle w:val="111"/>
        <w:numPr>
          <w:ilvl w:val="0"/>
          <w:numId w:val="0"/>
        </w:numPr>
        <w:ind w:firstLine="562"/>
        <w:rPr>
          <w:rFonts w:ascii="楷体" w:eastAsia="楷体" w:hAnsi="楷体" w:cs="宋体"/>
          <w:b/>
          <w:bCs/>
          <w:color w:val="000000"/>
        </w:rPr>
      </w:pPr>
      <w:r w:rsidRPr="00AC6EDE">
        <w:rPr>
          <w:rFonts w:ascii="楷体" w:eastAsia="楷体" w:hAnsi="楷体" w:cs="宋体" w:hint="eastAsia"/>
          <w:b/>
          <w:bCs/>
          <w:color w:val="000000"/>
        </w:rPr>
        <w:t>5、竞争性谈判文件的约束力</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5.1供应商一旦购买了本竞争性谈判文件并决定参加谈判，即被认为接受了本竞争性谈判文件的规定和约束，并且视为自竞争性谈判公告期限届满之日起已经知道或应当知道自身权益是否受到了损害。</w:t>
      </w:r>
    </w:p>
    <w:p w:rsidR="009C7E28" w:rsidRPr="00AC6EDE" w:rsidRDefault="00B435E4" w:rsidP="00ED22C2">
      <w:pPr>
        <w:pStyle w:val="111"/>
        <w:numPr>
          <w:ilvl w:val="0"/>
          <w:numId w:val="0"/>
        </w:numPr>
        <w:ind w:firstLine="562"/>
        <w:rPr>
          <w:rFonts w:ascii="楷体" w:eastAsia="楷体" w:hAnsi="楷体" w:cs="宋体"/>
          <w:b/>
          <w:bCs/>
          <w:color w:val="000000"/>
        </w:rPr>
      </w:pPr>
      <w:bookmarkStart w:id="71" w:name="_Toc16938526"/>
      <w:bookmarkStart w:id="72" w:name="_Toc20823282"/>
      <w:bookmarkStart w:id="73" w:name="_Toc513029210"/>
      <w:r w:rsidRPr="00AC6EDE">
        <w:rPr>
          <w:rFonts w:ascii="楷体" w:eastAsia="楷体" w:hAnsi="楷体" w:cs="宋体" w:hint="eastAsia"/>
          <w:b/>
          <w:bCs/>
          <w:color w:val="000000"/>
        </w:rPr>
        <w:lastRenderedPageBreak/>
        <w:t>6、竞争性谈判文件构成</w:t>
      </w:r>
      <w:bookmarkEnd w:id="71"/>
      <w:bookmarkEnd w:id="72"/>
      <w:bookmarkEnd w:id="73"/>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6.1竞争性谈判文件有以下部分组成：</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（1）竞争性谈判公告</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（2）供应商须知</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（3）合同条款及格式</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（4）项目需求</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（5）评审方法与评审标准</w:t>
      </w:r>
    </w:p>
    <w:p w:rsidR="009C7E28" w:rsidRPr="00AC6EDE" w:rsidRDefault="00B435E4" w:rsidP="00ED22C2">
      <w:pPr>
        <w:pStyle w:val="21f2"/>
        <w:ind w:firstLine="560"/>
        <w:rPr>
          <w:rFonts w:ascii="楷体" w:eastAsia="楷体" w:hAnsi="楷体"/>
          <w:color w:val="000000"/>
          <w:szCs w:val="24"/>
        </w:rPr>
      </w:pPr>
      <w:r w:rsidRPr="00AC6EDE">
        <w:rPr>
          <w:rFonts w:ascii="楷体" w:eastAsia="楷体" w:hAnsi="楷体" w:hint="eastAsia"/>
          <w:color w:val="000000"/>
          <w:szCs w:val="24"/>
        </w:rPr>
        <w:t>（6）响应文件格式</w:t>
      </w:r>
    </w:p>
    <w:p w:rsidR="009C7E28" w:rsidRPr="00AC6EDE" w:rsidRDefault="00B435E4" w:rsidP="000440F3">
      <w:pPr>
        <w:pStyle w:val="21f2"/>
        <w:ind w:firstLineChars="275" w:firstLine="660"/>
        <w:rPr>
          <w:rFonts w:ascii="楷体" w:eastAsia="楷体" w:hAnsi="楷体"/>
          <w:color w:val="000000"/>
          <w:szCs w:val="24"/>
        </w:rPr>
      </w:pPr>
      <w:r w:rsidRPr="00AC6EDE">
        <w:rPr>
          <w:rFonts w:ascii="楷体" w:eastAsia="楷体" w:hAnsi="楷体" w:hint="eastAsia"/>
          <w:color w:val="000000"/>
          <w:szCs w:val="24"/>
        </w:rPr>
        <w:t>请仔细检查竞争性谈判文件是否齐全，如有缺漏请立即与代理公司联系解决。</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6.2 采购的最小单位是包。采购服务数量及技术要求中未分包的，供应商对要求提供的服务不得部分响应；采购服务数量及技术要求中已经分包的，应当以包为单位响应。</w:t>
      </w:r>
    </w:p>
    <w:p w:rsidR="009C7E28" w:rsidRPr="00AC6EDE" w:rsidRDefault="00B435E4" w:rsidP="00ED22C2">
      <w:pPr>
        <w:pStyle w:val="17"/>
        <w:ind w:firstLine="560"/>
        <w:rPr>
          <w:rFonts w:ascii="楷体" w:eastAsia="楷体" w:hAnsi="楷体" w:cs="宋体"/>
          <w:color w:val="000000"/>
          <w:szCs w:val="24"/>
        </w:rPr>
      </w:pPr>
      <w:r w:rsidRPr="00AC6EDE">
        <w:rPr>
          <w:rFonts w:ascii="楷体" w:eastAsia="楷体" w:hAnsi="楷体" w:cs="宋体" w:hint="eastAsia"/>
          <w:color w:val="000000"/>
          <w:szCs w:val="24"/>
        </w:rPr>
        <w:t>6.3采购文件如果要求供应商提交备选响应方案的，供应商可以提交备选方案；否则，备选方案将被拒绝。</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6.4 供应商应认真阅读采购文件中所有的事项、格式、条款和规范等要求。按采购文件要求和规定编制响应文件，并保证所提供的全部资料的真实性，以使其响应文件对采购文件作出实质性响应，否则其风险由供应商自行承担。</w:t>
      </w:r>
    </w:p>
    <w:p w:rsidR="009C7E28" w:rsidRPr="00AC6EDE" w:rsidRDefault="00B435E4" w:rsidP="00ED22C2">
      <w:pPr>
        <w:pStyle w:val="111"/>
        <w:numPr>
          <w:ilvl w:val="0"/>
          <w:numId w:val="0"/>
        </w:numPr>
        <w:ind w:firstLine="562"/>
        <w:rPr>
          <w:rFonts w:ascii="楷体" w:eastAsia="楷体" w:hAnsi="楷体" w:cs="宋体"/>
          <w:b/>
          <w:bCs/>
          <w:color w:val="000000"/>
        </w:rPr>
      </w:pPr>
      <w:bookmarkStart w:id="74" w:name="_Toc513029211"/>
      <w:bookmarkStart w:id="75" w:name="_Toc462564070"/>
      <w:bookmarkStart w:id="76" w:name="_Toc16938527"/>
      <w:bookmarkStart w:id="77" w:name="_Toc20823283"/>
      <w:r w:rsidRPr="00AC6EDE">
        <w:rPr>
          <w:rFonts w:ascii="楷体" w:eastAsia="楷体" w:hAnsi="楷体" w:cs="宋体" w:hint="eastAsia"/>
          <w:b/>
          <w:bCs/>
          <w:color w:val="000000"/>
        </w:rPr>
        <w:t>7、竞争性谈判文件的澄清</w:t>
      </w:r>
      <w:bookmarkEnd w:id="74"/>
      <w:bookmarkEnd w:id="75"/>
      <w:bookmarkEnd w:id="76"/>
      <w:bookmarkEnd w:id="77"/>
    </w:p>
    <w:p w:rsidR="009C7E28" w:rsidRPr="00AC6EDE" w:rsidRDefault="00B435E4" w:rsidP="00ED22C2">
      <w:pPr>
        <w:pStyle w:val="111"/>
        <w:numPr>
          <w:ilvl w:val="0"/>
          <w:numId w:val="0"/>
        </w:numPr>
        <w:ind w:firstLine="560"/>
        <w:rPr>
          <w:rFonts w:ascii="楷体" w:eastAsia="楷体" w:hAnsi="楷体" w:cs="宋体"/>
          <w:color w:val="000000"/>
        </w:rPr>
      </w:pPr>
      <w:r w:rsidRPr="00AC6EDE">
        <w:rPr>
          <w:rFonts w:ascii="楷体" w:eastAsia="楷体" w:hAnsi="楷体" w:cs="宋体" w:hint="eastAsia"/>
          <w:color w:val="000000"/>
        </w:rPr>
        <w:t>7.1 任何要求对采购文件进行澄清的供应商，均应在提交首次响应文件截止时间至少3日前按竞争性谈判公告中的通讯地址，以书面形式通知代理机构。</w:t>
      </w:r>
    </w:p>
    <w:p w:rsidR="009C7E28" w:rsidRPr="00AC6EDE" w:rsidRDefault="00B435E4" w:rsidP="00ED22C2">
      <w:pPr>
        <w:pStyle w:val="111"/>
        <w:numPr>
          <w:ilvl w:val="0"/>
          <w:numId w:val="0"/>
        </w:numPr>
        <w:ind w:firstLine="562"/>
        <w:rPr>
          <w:rFonts w:ascii="楷体" w:eastAsia="楷体" w:hAnsi="楷体" w:cs="宋体"/>
          <w:b/>
          <w:bCs/>
          <w:color w:val="000000"/>
        </w:rPr>
      </w:pPr>
      <w:r w:rsidRPr="00AC6EDE">
        <w:rPr>
          <w:rFonts w:ascii="楷体" w:eastAsia="楷体" w:hAnsi="楷体" w:cs="宋体" w:hint="eastAsia"/>
          <w:b/>
          <w:bCs/>
          <w:color w:val="000000"/>
        </w:rPr>
        <w:t>8、竞争性谈判文件的修改</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8.1澄清或修改的内容可能影响响应文件编制的，采购人，代理机构或谈判小组应当在提交首次响应文件截止之日3个工作日前，在原采购信息发布媒体上发布变更公告。不足3个工作日的，应当顺延提交首次响应文件截止之日。</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8.2采购文件的修改将在“</w:t>
      </w:r>
      <w:r w:rsidR="006D3D0E">
        <w:rPr>
          <w:rFonts w:ascii="楷体" w:eastAsia="楷体" w:hAnsi="楷体" w:cs="宋体" w:hint="eastAsia"/>
          <w:color w:val="000000"/>
        </w:rPr>
        <w:t>江苏省</w:t>
      </w:r>
      <w:r w:rsidRPr="00AC6EDE">
        <w:rPr>
          <w:rFonts w:ascii="楷体" w:eastAsia="楷体" w:hAnsi="楷体" w:cs="宋体" w:hint="eastAsia"/>
          <w:color w:val="000000"/>
        </w:rPr>
        <w:t>政府采购网”、“扬州市政府采购网”公布，补充文件将作为采购文件的组成部分，并对供应商具有约束力。</w:t>
      </w:r>
    </w:p>
    <w:p w:rsidR="009C7E28" w:rsidRPr="00AC6EDE" w:rsidRDefault="00B435E4" w:rsidP="00ED22C2">
      <w:pPr>
        <w:ind w:firstLine="562"/>
        <w:rPr>
          <w:rFonts w:ascii="楷体" w:eastAsia="楷体" w:hAnsi="楷体" w:cs="宋体"/>
          <w:b/>
          <w:bCs/>
          <w:color w:val="000000"/>
        </w:rPr>
      </w:pPr>
      <w:bookmarkStart w:id="78" w:name="_Toc403987212"/>
      <w:bookmarkStart w:id="79" w:name="_Toc479757207"/>
      <w:bookmarkStart w:id="80" w:name="_Toc20823314"/>
      <w:bookmarkStart w:id="81" w:name="_Toc120614221"/>
      <w:bookmarkStart w:id="82" w:name="_Toc16938558"/>
      <w:bookmarkStart w:id="83" w:name="_Toc513029242"/>
      <w:r w:rsidRPr="00AC6EDE">
        <w:rPr>
          <w:rFonts w:ascii="楷体" w:eastAsia="楷体" w:hAnsi="楷体" w:cs="宋体" w:hint="eastAsia"/>
          <w:b/>
          <w:bCs/>
          <w:color w:val="000000"/>
        </w:rPr>
        <w:t>9、采购文件的语言、度量衡单位、货币</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9.1供应商提交的响应文件以及供应商与代理机构就有关谈判的所有来往通知、函件和文件均应使用简体中文。</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lastRenderedPageBreak/>
        <w:t>9.2 除技术性能另有规定外，采购文件所使用的度量衡单位，均须采用国家法定计量单位。</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9.3采购文件中的服务单价和总价无特殊规定的采用人民币报价，以元为单位标注。采购文件中另有规定的按规定执行。</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10、响应文件构成</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10.1谈判文件由以下部分组成</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（1）资格审查响应对照表</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（2）符合性审查响应对照表</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（3）非实质性响应对照表</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（4）报价一览表、分项报价表</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 xml:space="preserve">（5）技术参数响应及偏离表 </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 xml:space="preserve">（6）商务条款响应及偏离表 </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（7）其他 （供应商认为有必要提供的声明和文件，如有自拟并自行添加）</w:t>
      </w:r>
    </w:p>
    <w:p w:rsidR="009C7E28" w:rsidRPr="00AC6EDE" w:rsidRDefault="00B435E4" w:rsidP="00ED22C2">
      <w:pPr>
        <w:ind w:firstLine="560"/>
        <w:rPr>
          <w:rFonts w:ascii="楷体" w:eastAsia="楷体" w:hAnsi="楷体" w:cs="宋体"/>
          <w:b/>
          <w:bCs/>
          <w:color w:val="000000"/>
        </w:rPr>
      </w:pPr>
      <w:r w:rsidRPr="00AC6EDE">
        <w:rPr>
          <w:rFonts w:ascii="楷体" w:eastAsia="楷体" w:hAnsi="楷体" w:cs="宋体" w:hint="eastAsia"/>
          <w:color w:val="000000"/>
        </w:rPr>
        <w:t xml:space="preserve">10.2 </w:t>
      </w:r>
      <w:r w:rsidRPr="00AC6EDE">
        <w:rPr>
          <w:rFonts w:ascii="楷体" w:eastAsia="楷体" w:hAnsi="楷体" w:cs="宋体" w:hint="eastAsia"/>
          <w:b/>
          <w:bCs/>
          <w:color w:val="000000"/>
        </w:rPr>
        <w:t>供应商应当根据采购文件要求编制响应文件，响应文件应对采购文件提出的要求和条件作出响应，并在相应的响应文件中逐条标明满足与否。</w:t>
      </w:r>
    </w:p>
    <w:p w:rsidR="009C7E28" w:rsidRPr="00AC6EDE" w:rsidRDefault="00B435E4" w:rsidP="00ED22C2">
      <w:pPr>
        <w:ind w:firstLine="562"/>
        <w:rPr>
          <w:rFonts w:ascii="楷体" w:eastAsia="楷体" w:hAnsi="楷体" w:cs="宋体"/>
          <w:color w:val="000000"/>
        </w:rPr>
      </w:pPr>
      <w:r w:rsidRPr="00AC6EDE">
        <w:rPr>
          <w:rFonts w:ascii="楷体" w:eastAsia="楷体" w:hAnsi="楷体" w:cs="宋体" w:hint="eastAsia"/>
          <w:color w:val="000000"/>
        </w:rPr>
        <w:t>11、证明供应商资格及符合采购文件规定的文件</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11.1供应商应按要求提交资格证明文件及符合采购文件规定的文件。</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11.2供应商应提交证明其有资格参加谈判和成交后有能力独立履行合同的文件。</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11.3供应商除必须具有履行合同所需提供的产品或服务的能力外，还必须具备相应的财务、技术方面的能力。</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11.4供应商应提交根据合同要求提供的证明服务质量合格以及符合采购文件规定的证明文件。</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11.5证明供应商所提供服务与采购文件的要求相一致的文件可以是手册、图纸、文字资料和数据。</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12、报价一览表、配置与分项报价表</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12.1 供应商应按照采购文件规定格式填报报价一览表、配置与分项报价表。每项服务等只允许有一个报价，任何有选择的报价将不予接受(如有备选配件，备选配件的报价不属于选择的报价)。</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12.2 标的物</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lastRenderedPageBreak/>
        <w:t>采购人需求的服务供应、安装，调试及有关技术服务等。</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12.3其它费用处理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采购文件未列明，而供应商认为必需的费用也需列入报价。</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13、技术参数响应及偏离表、商务条款响应及偏离表及谈判服务说明</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13.1 对采购文件中的技术与商务条款要求逐项作出响应或偏离，并说明原因；</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13.2 提供参加本项目类似案例简介；</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13.3 详细阐述所投服务的主要组成部分、功能设计、实现思路及关键技术；</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13.4 供应商认为需要的其他技术文件或说明。</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14、服务承诺及售后服务机构、人员的情况介绍</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14.1供应商的服务承诺应按不低于采购文件中商务要求的标准。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14.2提供供应商有关售后服务的管理制度、售后服务机构的分布情况、售后服务人员的数量、素质、技术水平及售后服务的反应能力。</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15、谈判响应函</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15.1 供应商应按照“政府采购管理交易系统（苏采云）”提供的格式完整、正确填写谈判响应函。</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16、谈判响应有效期</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16.1 谈判响应有效期为代理机构规定的响应文件接收截止时间后</w:t>
      </w:r>
      <w:r w:rsidRPr="00AC6EDE">
        <w:rPr>
          <w:rFonts w:ascii="楷体" w:eastAsia="楷体" w:hAnsi="楷体" w:cs="宋体" w:hint="eastAsia"/>
          <w:b/>
          <w:bCs/>
          <w:color w:val="000000"/>
          <w:u w:val="single"/>
        </w:rPr>
        <w:t>六十（60）天</w:t>
      </w:r>
      <w:r w:rsidRPr="00AC6EDE">
        <w:rPr>
          <w:rFonts w:ascii="楷体" w:eastAsia="楷体" w:hAnsi="楷体" w:cs="宋体" w:hint="eastAsia"/>
          <w:color w:val="000000"/>
        </w:rPr>
        <w:t>。谈判响应有效期比规定短的将被视为非实质性响应性而予以拒绝。</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16.2 在特殊情况下，代理机构于原谈判响应有效期满之前，可向供应商提出延长谈判响应有效期的要求。这种要求与答复均应采用书面形式。供应商可以拒绝代理机构的这一要求而放弃谈判响应；同意延长谈判响应有效期的供应商既不能要求也不允许修改其响应文件。本采购文件受谈判响应有效期约束的所有权利与义务均延长至新的有效期。</w:t>
      </w:r>
    </w:p>
    <w:p w:rsidR="009C7E28" w:rsidRPr="00AC6EDE" w:rsidRDefault="00B435E4" w:rsidP="00ED22C2">
      <w:pPr>
        <w:ind w:firstLine="562"/>
        <w:rPr>
          <w:rFonts w:ascii="楷体" w:eastAsia="楷体" w:hAnsi="楷体" w:cs="宋体"/>
          <w:b/>
          <w:bCs/>
          <w:color w:val="000000"/>
        </w:rPr>
      </w:pPr>
      <w:bookmarkStart w:id="84" w:name="_Toc20823297"/>
      <w:bookmarkStart w:id="85" w:name="_Toc16938541"/>
      <w:r w:rsidRPr="00AC6EDE">
        <w:rPr>
          <w:rFonts w:ascii="楷体" w:eastAsia="楷体" w:hAnsi="楷体" w:cs="宋体" w:hint="eastAsia"/>
          <w:b/>
          <w:bCs/>
          <w:color w:val="000000"/>
        </w:rPr>
        <w:t>17、响应文件</w:t>
      </w:r>
      <w:bookmarkEnd w:id="84"/>
      <w:bookmarkEnd w:id="85"/>
      <w:r w:rsidRPr="00AC6EDE">
        <w:rPr>
          <w:rFonts w:ascii="楷体" w:eastAsia="楷体" w:hAnsi="楷体" w:cs="宋体" w:hint="eastAsia"/>
          <w:b/>
          <w:bCs/>
          <w:color w:val="000000"/>
        </w:rPr>
        <w:t>的递交</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17.1 电子响应文件的递交供应商应当按照《操作手册》规定，在谈判响应截止时间前制作并上传电子响应文件。</w:t>
      </w:r>
      <w:bookmarkStart w:id="86" w:name="_Toc20823298"/>
      <w:bookmarkStart w:id="87" w:name="_Toc16938542"/>
    </w:p>
    <w:p w:rsidR="009C7E28" w:rsidRPr="003F7916" w:rsidRDefault="00B435E4" w:rsidP="00ED22C2">
      <w:pPr>
        <w:ind w:firstLine="560"/>
        <w:rPr>
          <w:rFonts w:ascii="楷体" w:eastAsia="楷体" w:hAnsi="楷体" w:cs="宋体"/>
          <w:bCs/>
          <w:color w:val="000000"/>
        </w:rPr>
      </w:pPr>
      <w:r w:rsidRPr="003F7916">
        <w:rPr>
          <w:rFonts w:ascii="楷体" w:eastAsia="楷体" w:hAnsi="楷体" w:cs="宋体" w:hint="eastAsia"/>
          <w:bCs/>
          <w:color w:val="000000"/>
        </w:rPr>
        <w:t>17.2政府采购管理交易系统（苏采云）相关要求是本采购文件的组成部分。</w:t>
      </w:r>
    </w:p>
    <w:p w:rsidR="009C7E28" w:rsidRPr="003F7916" w:rsidRDefault="00B435E4" w:rsidP="00ED22C2">
      <w:pPr>
        <w:ind w:firstLine="560"/>
        <w:rPr>
          <w:rFonts w:ascii="楷体" w:eastAsia="楷体" w:hAnsi="楷体" w:cs="宋体"/>
          <w:bCs/>
          <w:color w:val="000000"/>
        </w:rPr>
      </w:pPr>
      <w:r w:rsidRPr="003F7916">
        <w:rPr>
          <w:rFonts w:ascii="楷体" w:eastAsia="楷体" w:hAnsi="楷体" w:cs="宋体" w:hint="eastAsia"/>
          <w:bCs/>
          <w:color w:val="000000"/>
        </w:rPr>
        <w:t>17.3供应商应对 CA 证书妥善保管，如被他人盗用投标，因此带来的结果均由供应商自行承担。</w:t>
      </w:r>
    </w:p>
    <w:p w:rsidR="009C7E28" w:rsidRPr="003F7916" w:rsidRDefault="00B435E4" w:rsidP="00ED22C2">
      <w:pPr>
        <w:ind w:firstLine="560"/>
        <w:rPr>
          <w:rFonts w:ascii="楷体" w:eastAsia="楷体" w:hAnsi="楷体" w:cs="宋体"/>
          <w:bCs/>
          <w:color w:val="000000"/>
        </w:rPr>
      </w:pPr>
      <w:r w:rsidRPr="003F7916">
        <w:rPr>
          <w:rFonts w:ascii="楷体" w:eastAsia="楷体" w:hAnsi="楷体" w:cs="宋体" w:hint="eastAsia"/>
          <w:bCs/>
          <w:color w:val="000000"/>
        </w:rPr>
        <w:t>17.4供应商应当对采购文件提出的要求和条件作出实质性响应，并在电子投</w:t>
      </w:r>
      <w:r w:rsidRPr="003F7916">
        <w:rPr>
          <w:rFonts w:ascii="楷体" w:eastAsia="楷体" w:hAnsi="楷体" w:cs="宋体" w:hint="eastAsia"/>
          <w:bCs/>
          <w:color w:val="000000"/>
        </w:rPr>
        <w:lastRenderedPageBreak/>
        <w:t>标系统逐条应答。</w:t>
      </w:r>
    </w:p>
    <w:p w:rsidR="009C7E28" w:rsidRPr="003F7916" w:rsidRDefault="00B435E4" w:rsidP="00ED22C2">
      <w:pPr>
        <w:ind w:firstLine="560"/>
        <w:rPr>
          <w:rFonts w:ascii="楷体" w:eastAsia="楷体" w:hAnsi="楷体" w:cs="宋体"/>
          <w:bCs/>
          <w:color w:val="000000"/>
        </w:rPr>
      </w:pPr>
      <w:r w:rsidRPr="003F7916">
        <w:rPr>
          <w:rFonts w:ascii="楷体" w:eastAsia="楷体" w:hAnsi="楷体" w:cs="宋体" w:hint="eastAsia"/>
          <w:bCs/>
          <w:color w:val="000000"/>
        </w:rPr>
        <w:t>17.5供应商应对要求提供的资格证明文件（如资质证书、资格证书）、技术资料（如白皮书、彩页、手册、检测报告等）扫描上传至投标系统。</w:t>
      </w:r>
    </w:p>
    <w:p w:rsidR="009C7E28" w:rsidRPr="003F7916" w:rsidRDefault="00B435E4" w:rsidP="00ED22C2">
      <w:pPr>
        <w:ind w:firstLine="560"/>
        <w:rPr>
          <w:rFonts w:ascii="楷体" w:eastAsia="楷体" w:hAnsi="楷体" w:cs="宋体"/>
          <w:bCs/>
          <w:color w:val="000000"/>
        </w:rPr>
      </w:pPr>
      <w:r w:rsidRPr="003F7916">
        <w:rPr>
          <w:rFonts w:ascii="楷体" w:eastAsia="楷体" w:hAnsi="楷体" w:cs="宋体" w:hint="eastAsia"/>
          <w:bCs/>
          <w:color w:val="000000"/>
        </w:rPr>
        <w:t>17.6各供应商应在规定时间内凭CA证书进行网上解密。</w:t>
      </w:r>
    </w:p>
    <w:p w:rsidR="009C7E28" w:rsidRPr="003F7916" w:rsidRDefault="00B435E4" w:rsidP="00ED22C2">
      <w:pPr>
        <w:ind w:firstLine="562"/>
        <w:rPr>
          <w:rFonts w:ascii="楷体" w:eastAsia="楷体" w:hAnsi="楷体" w:cs="宋体"/>
          <w:bCs/>
          <w:color w:val="000000"/>
        </w:rPr>
      </w:pPr>
      <w:r w:rsidRPr="003F7916">
        <w:rPr>
          <w:rFonts w:ascii="楷体" w:eastAsia="楷体" w:hAnsi="楷体" w:cs="宋体" w:hint="eastAsia"/>
          <w:bCs/>
          <w:color w:val="000000"/>
        </w:rPr>
        <w:t>18、谈判响应截止日期</w:t>
      </w:r>
      <w:bookmarkEnd w:id="86"/>
      <w:bookmarkEnd w:id="87"/>
    </w:p>
    <w:p w:rsidR="009C7E28" w:rsidRPr="000440F3" w:rsidRDefault="00B435E4" w:rsidP="00ED22C2">
      <w:pPr>
        <w:ind w:firstLine="560"/>
        <w:rPr>
          <w:rFonts w:ascii="楷体" w:eastAsia="楷体" w:hAnsi="楷体" w:cs="宋体"/>
          <w:b/>
          <w:bCs/>
          <w:i/>
          <w:color w:val="000000"/>
          <w:u w:val="single"/>
        </w:rPr>
      </w:pPr>
      <w:r w:rsidRPr="000440F3">
        <w:rPr>
          <w:rFonts w:ascii="楷体" w:eastAsia="楷体" w:hAnsi="楷体" w:cs="宋体" w:hint="eastAsia"/>
          <w:b/>
          <w:i/>
          <w:color w:val="000000"/>
          <w:u w:val="single"/>
        </w:rPr>
        <w:t>18.1</w:t>
      </w:r>
      <w:r w:rsidRPr="000440F3">
        <w:rPr>
          <w:rFonts w:ascii="楷体" w:eastAsia="楷体" w:hAnsi="楷体" w:cs="宋体" w:hint="eastAsia"/>
          <w:b/>
          <w:bCs/>
          <w:i/>
          <w:color w:val="000000"/>
          <w:u w:val="single"/>
        </w:rPr>
        <w:t xml:space="preserve"> 供应商上传电子响应文件的时间不得迟于谈判公告中规定的谈判响应截止时间。</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供应商应充分考虑到网络环境、网络带宽等风险因素，如因供应商自身原因造成的电子响应文件上传不成功由供应商自行承担全部责任。</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18.2代理机构可以按照规定，通过修改采购文件延长谈判截止日期，在此情况下，供应商的所有权利和义务以及供应商受制的截止日期均应以延长后新的截止日期为准。</w:t>
      </w:r>
    </w:p>
    <w:p w:rsidR="009C7E28" w:rsidRPr="00AC6EDE" w:rsidRDefault="00B435E4" w:rsidP="00ED22C2">
      <w:pPr>
        <w:ind w:firstLine="562"/>
        <w:rPr>
          <w:rFonts w:ascii="楷体" w:eastAsia="楷体" w:hAnsi="楷体" w:cs="宋体"/>
          <w:b/>
          <w:bCs/>
          <w:color w:val="000000"/>
        </w:rPr>
      </w:pPr>
      <w:bookmarkStart w:id="88" w:name="_Toc20823299"/>
      <w:bookmarkStart w:id="89" w:name="_Toc16938543"/>
      <w:r w:rsidRPr="00AC6EDE">
        <w:rPr>
          <w:rFonts w:ascii="楷体" w:eastAsia="楷体" w:hAnsi="楷体" w:cs="宋体" w:hint="eastAsia"/>
          <w:b/>
          <w:bCs/>
          <w:color w:val="000000"/>
        </w:rPr>
        <w:t>19、响应文件</w:t>
      </w:r>
      <w:bookmarkEnd w:id="88"/>
      <w:bookmarkEnd w:id="89"/>
      <w:r w:rsidRPr="00AC6EDE">
        <w:rPr>
          <w:rFonts w:ascii="楷体" w:eastAsia="楷体" w:hAnsi="楷体" w:cs="宋体" w:hint="eastAsia"/>
          <w:b/>
          <w:bCs/>
          <w:color w:val="000000"/>
        </w:rPr>
        <w:t>的拒收</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19.1代理机构拒绝接收在其规定的谈判截止时间后上传的任何响应文件。</w:t>
      </w:r>
    </w:p>
    <w:p w:rsidR="009C7E28" w:rsidRPr="00AC6EDE" w:rsidRDefault="00B435E4" w:rsidP="00ED22C2">
      <w:pPr>
        <w:ind w:firstLine="562"/>
        <w:rPr>
          <w:rFonts w:ascii="楷体" w:eastAsia="楷体" w:hAnsi="楷体" w:cs="宋体"/>
          <w:b/>
          <w:bCs/>
          <w:color w:val="000000"/>
        </w:rPr>
      </w:pPr>
      <w:bookmarkStart w:id="90" w:name="_Toc20823300"/>
      <w:bookmarkStart w:id="91" w:name="_Toc16938544"/>
      <w:r w:rsidRPr="00AC6EDE">
        <w:rPr>
          <w:rFonts w:ascii="楷体" w:eastAsia="楷体" w:hAnsi="楷体" w:cs="宋体" w:hint="eastAsia"/>
          <w:b/>
          <w:bCs/>
          <w:color w:val="000000"/>
        </w:rPr>
        <w:t>20、响应文件的撤回和修改</w:t>
      </w:r>
      <w:bookmarkEnd w:id="90"/>
      <w:bookmarkEnd w:id="91"/>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20.1 响应文件的撤回</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20.1.1 电子响应文件的撤回</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供应商可在谈判截止时间前，撤回其电子响应文件，具体操作方法见《操作手册》。</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20.1.2 供应商撤回电子响应文件，则认为其不再参与本项目谈判谈判。</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20.2 响应文件的修改</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供应商可在谈判截止时间前，对其电子响应文件进行修改，具体操作方法见《操作手册》。</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20.3 在谈判截止时间之后，供应商不得对其电子响应文件作任何修改。</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20.4 在谈判截止时间至采购文件中规定的谈判有效期满之间的这段时间内，供应商不得撤回其响应文件。</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21、谈判</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21.1代理机构将在采购公告中规定的时间和地点组织谈判开始仪式。供应商应当按照《操作手册》规定，参加谈判活动。</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21.2供应商在谈判过程中涉及到的响应文件解密等工作，应按照《操作手册》</w:t>
      </w:r>
      <w:r w:rsidRPr="00AC6EDE">
        <w:rPr>
          <w:rFonts w:ascii="楷体" w:eastAsia="楷体" w:hAnsi="楷体" w:cs="宋体" w:hint="eastAsia"/>
          <w:color w:val="000000"/>
        </w:rPr>
        <w:lastRenderedPageBreak/>
        <w:t>规定执行。</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22、谈判小组</w:t>
      </w:r>
    </w:p>
    <w:p w:rsidR="009C7E28" w:rsidRPr="00AC6EDE" w:rsidRDefault="00B435E4" w:rsidP="00ED22C2">
      <w:pPr>
        <w:ind w:firstLine="560"/>
        <w:rPr>
          <w:rFonts w:ascii="楷体" w:eastAsia="楷体" w:hAnsi="楷体" w:cs="宋体"/>
          <w:b/>
          <w:bCs/>
          <w:color w:val="000000"/>
        </w:rPr>
      </w:pPr>
      <w:r w:rsidRPr="00AC6EDE">
        <w:rPr>
          <w:rFonts w:ascii="楷体" w:eastAsia="楷体" w:hAnsi="楷体" w:cs="宋体" w:hint="eastAsia"/>
          <w:color w:val="000000"/>
        </w:rPr>
        <w:t>22.1谈判开始后，代理机构将立即组织谈判小组进行评审。</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22.2谈判小组由采购人代表和有关技术、经济等方面的专家组成，且人员构成符合政府采购有关规定。</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22.3谈判小组独立工作，负责评审有效响应文件并确定成交候选供应商。</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23、评审过程的保密与公正</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23.1评审专家应当遵守评审工作纪律，不得泄露评审情况和评审中获悉的商业秘密。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23.2在评审过程中，供应商不得以任何行为影响评审过程，否则其响应文件将被作为无效响应文件。</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23.3 在评审期间，代理机构将设专门工作人员与供应商联系。</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23.4代理机构和谈判小组不向未成交的供应商解释未成交原因，也不公布评审过程中的相关细节。</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24、谈判的澄清</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24.1谈判小组在对响应文件的有效性、完整性和响应程度进行审查时，可以要求供应商对响应文件中含义不明确，同类问题表述不一致或者有明显文字和计算错误的内容等作出必要的澄清、说明或者更正。评审期间，谈判小组要求供应商澄清、说明或者更正以电子函件形式提交，但并非对每个供应商都作澄清要求。</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24.2接到谈判小组澄清要求的供应商应按谈判小组规定的时间和格式在“政府采购管理交易系统（苏采云）”中做出澄清，供应商的澄清、说明或者更正不得超出响应文件的范围或者改变响应文件的实质性内容。澄清、说明或者更正的内容作为响应文件的补充部分。具体操作方式见《操作手册》。</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24.3 接到谈判小组澄清要求的供应商如未按规定做出澄清，其风险由供应商自行承担。</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25、对响应文件的初审</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25.1响应文件初审分为资格审查和符合性审查。</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25.1.1资格审查：依据法律法规和谈判文件的规定，由谈判小组对响应文件中的资格证明文件进行审查。以确定供应商是否具备参加谈判的资格。</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25.1.2符合性检查：依据采购文件的规定，由谈判小组从响应文件的有效性、</w:t>
      </w:r>
      <w:r w:rsidRPr="00AC6EDE">
        <w:rPr>
          <w:rFonts w:ascii="楷体" w:eastAsia="楷体" w:hAnsi="楷体" w:cs="宋体" w:hint="eastAsia"/>
          <w:color w:val="000000"/>
        </w:rPr>
        <w:lastRenderedPageBreak/>
        <w:t>完整性和对响应文件的响应程度进行审查，以确定是否对采购文件的实质性要求作出响应。</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25.1.3 未通过资格审查或符合性审查的供应商，代理机构将在</w:t>
      </w:r>
      <w:r w:rsidRPr="00AC6EDE">
        <w:rPr>
          <w:rFonts w:ascii="楷体" w:eastAsia="楷体" w:hAnsi="楷体" w:cs="宋体" w:hint="eastAsia"/>
          <w:b/>
          <w:bCs/>
          <w:color w:val="000000"/>
        </w:rPr>
        <w:t>“政府采购管理交易系统（苏采云）</w:t>
      </w:r>
      <w:r w:rsidRPr="00AC6EDE">
        <w:rPr>
          <w:rFonts w:ascii="楷体" w:eastAsia="楷体" w:hAnsi="楷体" w:cs="宋体" w:hint="eastAsia"/>
          <w:color w:val="000000"/>
        </w:rPr>
        <w:t>”中告知未通过资格审查或符合性审查的原因，评审结束后，代理机构将不再告知未通过资格审查或符合性审查的原因。</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25.2在正式谈判之前，谈判小组将首先审查每份响应文件是否实质性响应了采购文件的要求。实质性响应的响应文件应该是与采购文件要求的全部条款、条件和规格相符，没有重大偏离或保留。</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所谓重大偏离或保留是指与采购文件规定的实质性要求存在负偏离，或者在实质上与采购文件不一致，而且限制了合同中买方（采购人）和见证方的权利或供应商的义务，纠正这些偏离或保留将会对其他实质性响应要求的供应商的竞争地位产生不公正的影响。是否属于重大偏离由谈判小组按照少数服从多数的原则认定。谈判小组决定响应文件的响应性只根据响应文件本身的内容，而不寻求外部的证据。</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25.3如果响应文件实质上没有响应谈判文件的要求，谈判小组将予以拒绝，供应商不得通过修改或撤销不合要求的偏离或保留而使其响应文件成为实质性响应的文件。</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25.4谈判小组将对确定为实质性响应的响应文件进行进一步审核，看其是否有计算上或累加上的算术错误，修正错误的原则如下：</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（1）响应文件中报价一览表内容与响应文件中相应内容不一致的，以报价一览表为准。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（2）大写金额与小写金额不一致的，以大写金额为准。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（3）单价金额小数点或者百分比有明显错位的，以报价一览表的总价为准，并修改单价。</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（4）总价金额与按单价汇总金额不一致的，以单价金额计算结果为准。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同时出现两种以上错误的，按照前款规定的顺序修正。</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25.5谈判小组将按上述修正错误的方法调整响应文件中的响应报价，并通过“政府采购管理交易系统（苏采云）”告知供应商，调整后的价格应对供应商具有约束力。如果供应商不接受修正后的价格，则其响应文件将被拒绝。</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25.6谈判小组将允许修正响应文件中不构成重大偏离的、微小的、非正规的、不一致的或不规则的地方，但这些修改不能影响任何供应商相应的名次排列。</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lastRenderedPageBreak/>
        <w:t>25.7 供应商在谈判全过程中应保持通讯畅通，并安排专人与代理机构及谈判小组联系。</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26、谈判程序及评审方法和标准</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26.1谈判程序</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26.1.1 谈判小组应当对响应文件进行评审，并根据谈判文件规定的程序、评定成交的标准等事项与实质性响应谈判文件要求的供应商进行谈判。未实质性响应谈判文件的响应文件按无效处理，谈判小组应当告知有关供应商。</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26.1.2 谈判小组所有成员应当集中与单一供应商分别进行谈判，并给予所有参加谈判的供应商平等的谈判机会。</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 xml:space="preserve">26.1.3 在谈判过程中，谈判小组可以根据采购文件和谈判情况实质性变动的内容有：采购需求中的技术、服务要求以及合同草案条款，但不得变的采购文件中的其他内容。实质性变动的内容，须经采购人代表确认。 </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对采购文件作出的实质性变动是采购文件的有效组成部分，谈判小组将以电子函件形式同时通知所有参加谈判的供应商。供应商应当按照采购文件的变动情况和谈判小组的要求重新提交响应文件，并加盖电子签章。</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26.1.4采购文件能够详细列明采购标的的技术、服务要求的，谈判结束后，谈判小组将要求所有实质性响应的供应商在规定时间内提交最后报价，提交最后报价的供应商不得少于3家（除财政部74号令，第二十七条第二款规定的情形外）。</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采购文件不能详细列明采购标的的技术、服务要求，需经谈判由供应商提供最终设计方案或解决方案的，谈判结束后，谈判小组将按照少数服从多数的原则投票推荐3家以上供应商的设计方案或者解决方案，并要求其在规定时间内提交最后报价。</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26.1.5谈判供应商未在谈判小组规定的时间内完成最后报价的视为放弃谈判，其谈判响应按无效响应处理。最后报价须加盖电子签章。已提交响应文件的供应商，在提交最后报价之前，可以根据谈判情况退出谈判。</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 评审方法</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26.2.1谈判小组应从质量和服务均能满足采购文件实质性响应要求的供应商中，按照最后报价由低到高顺序推荐3名以上成交候选人。</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26.2.2供应商的最后报价如相同，则将优先采购交货期短者；若交货期相同，则由采购人代表现场随机抽签确定成交供应商。</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lastRenderedPageBreak/>
        <w:t>环境标志产品是指列入财政部、生态环境部最新公布的《环境标志产品政府采购品目清单》内的产品；节能产品是指列入财政部、发展改革委最新公布的《节能产品政府采购品目清单》内的产品。</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26.2.3根据《政府采购促进中小企业发展管理办法》的规定，对于非专门面向中小企业的项目，对小型和微型企业产品的价格给予10%的扣除，用扣除后的价格参与评审。</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26.2.3.1大中型企业和其他自然人、法人或者其他组织并与小型、微型企业（残疾人福利单位、监狱企业）组成联合体共同参加政府采购活动。联合协议中约定，小型、微型企业（残疾人福利单位、监狱企业）的协议合同金额占到联合体协议合同总金额30%以上的，给予联合体6%的价格扣除，用扣除后的价格参与评审。</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26.2.3.2大中型企业向小型、微型企业分包的，分包意向协议约定小型、微型企业合同份额占到合同总金额30%以上的，给予6%的价格扣除，用扣除后的价格参与评审。</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26.2.4 残疾人福利单位价格扣除</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26.2.4.1本项目对残疾人福利性单位视同小型、微型企业，给予10%的价格扣除，用扣除后的价格参与评审。</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26.2.4.2残疾人福利单位需按照采购文件的要求提供《残疾人福利性单位声明函》。</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26.2.4.3残疾人福利单位标准请参照《关于促进残疾人就业政府采购政策的通知》（财库〔2017〕141号）。</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26.2.5 监狱和戒毒企业价格扣除</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26.2.5.1本项目对监狱和戒毒企业（简称监狱企业）视同小型、微型企业，给予10%的价格扣除，用扣除后的价格参与评审。</w:t>
      </w:r>
    </w:p>
    <w:p w:rsidR="009C7E28" w:rsidRPr="0023137A" w:rsidRDefault="00B435E4" w:rsidP="00ED22C2">
      <w:pPr>
        <w:ind w:firstLine="560"/>
        <w:rPr>
          <w:rFonts w:ascii="楷体" w:eastAsia="楷体" w:hAnsi="楷体" w:cs="宋体"/>
          <w:bCs/>
          <w:color w:val="000000"/>
        </w:rPr>
      </w:pPr>
      <w:r w:rsidRPr="0023137A">
        <w:rPr>
          <w:rFonts w:ascii="楷体" w:eastAsia="楷体" w:hAnsi="楷体" w:cs="宋体" w:hint="eastAsia"/>
          <w:bCs/>
          <w:color w:val="000000"/>
        </w:rPr>
        <w:t>26.2.5.2 监狱企业参加政府采购活动时，需提供由省级以上监狱管理局、戒毒管理局(含新疆生产建设兵团)出具的属于监狱企业的证明文件。供应商如不提供上述证明文件，价格将不做相应扣除。</w:t>
      </w:r>
    </w:p>
    <w:p w:rsidR="009C7E28" w:rsidRPr="00AC6EDE" w:rsidRDefault="00B435E4" w:rsidP="00ED22C2">
      <w:pPr>
        <w:ind w:firstLine="560"/>
        <w:rPr>
          <w:rFonts w:ascii="楷体" w:eastAsia="楷体" w:hAnsi="楷体" w:cs="宋体"/>
          <w:b/>
          <w:bCs/>
          <w:color w:val="000000"/>
        </w:rPr>
      </w:pPr>
      <w:r w:rsidRPr="0023137A">
        <w:rPr>
          <w:rFonts w:ascii="楷体" w:eastAsia="楷体" w:hAnsi="楷体" w:cs="宋体" w:hint="eastAsia"/>
          <w:bCs/>
          <w:color w:val="000000"/>
        </w:rPr>
        <w:t>26.2.5.3 监狱企业标准请参照《关于政府采购支持监狱企业发展有关问题的通知》（财库[2014]68号）。</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27、无效响应及采购活动终止的情况</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27.1无效响应条款</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lastRenderedPageBreak/>
        <w:t>27.1.1 供应商未按照谈判文件要求上传电子谈判响应文件的。</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27.1.2 供应商未成功解密电子响应文件的。</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25.1.3供应商在报价时采用选择性报价的。</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27.1.4 供应商不具备谈判文件中规定资格要求的。</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27.1.5供应商的报价超过了采购预算。</w:t>
      </w:r>
    </w:p>
    <w:p w:rsidR="009C7E28" w:rsidRPr="00AC6EDE" w:rsidRDefault="00B435E4" w:rsidP="00ED22C2">
      <w:pPr>
        <w:ind w:firstLine="560"/>
        <w:rPr>
          <w:rFonts w:ascii="楷体" w:eastAsia="楷体" w:hAnsi="楷体" w:cs="宋体"/>
          <w:bCs/>
          <w:i/>
          <w:color w:val="000000"/>
          <w:u w:val="single"/>
        </w:rPr>
      </w:pPr>
      <w:r w:rsidRPr="00AC6EDE">
        <w:rPr>
          <w:rFonts w:ascii="楷体" w:eastAsia="楷体" w:hAnsi="楷体" w:cs="宋体" w:hint="eastAsia"/>
          <w:bCs/>
          <w:color w:val="000000"/>
        </w:rPr>
        <w:t>27.1.6 未通过符合性审查的。</w:t>
      </w:r>
    </w:p>
    <w:p w:rsidR="009C7E28" w:rsidRPr="00AC6EDE" w:rsidRDefault="00B435E4" w:rsidP="00ED22C2">
      <w:pPr>
        <w:ind w:firstLine="560"/>
        <w:rPr>
          <w:rFonts w:ascii="楷体" w:eastAsia="楷体" w:hAnsi="楷体" w:cs="宋体"/>
          <w:bCs/>
          <w:i/>
          <w:color w:val="000000"/>
          <w:u w:val="single"/>
        </w:rPr>
      </w:pPr>
      <w:r w:rsidRPr="00AC6EDE">
        <w:rPr>
          <w:rFonts w:ascii="楷体" w:eastAsia="楷体" w:hAnsi="楷体" w:cs="宋体" w:hint="eastAsia"/>
          <w:bCs/>
          <w:color w:val="000000"/>
        </w:rPr>
        <w:t>27.1.7 不符合采购文件中规定的其他实质性要求和条件的</w:t>
      </w:r>
      <w:r w:rsidRPr="0023137A">
        <w:rPr>
          <w:rFonts w:ascii="楷体" w:eastAsia="楷体" w:hAnsi="楷体" w:cs="宋体" w:hint="eastAsia"/>
          <w:b/>
          <w:bCs/>
          <w:color w:val="000000"/>
        </w:rPr>
        <w:t>（</w:t>
      </w:r>
      <w:r w:rsidRPr="0023137A">
        <w:rPr>
          <w:rFonts w:ascii="楷体" w:eastAsia="楷体" w:hAnsi="楷体" w:cs="宋体" w:hint="eastAsia"/>
          <w:b/>
          <w:bCs/>
          <w:i/>
          <w:color w:val="000000"/>
          <w:u w:val="single"/>
        </w:rPr>
        <w:t>本采购文件中斜体且有下划线部分为实质性要求和条件）。</w:t>
      </w:r>
    </w:p>
    <w:p w:rsidR="009C7E28" w:rsidRPr="00AC6EDE" w:rsidRDefault="00B435E4" w:rsidP="00ED22C2">
      <w:pPr>
        <w:ind w:firstLine="560"/>
        <w:jc w:val="left"/>
        <w:rPr>
          <w:rFonts w:ascii="楷体" w:eastAsia="楷体" w:hAnsi="楷体" w:cs="宋体"/>
          <w:bCs/>
          <w:color w:val="000000"/>
        </w:rPr>
      </w:pPr>
      <w:r w:rsidRPr="00AC6EDE">
        <w:rPr>
          <w:rFonts w:ascii="楷体" w:eastAsia="楷体" w:hAnsi="楷体" w:cs="宋体" w:hint="eastAsia"/>
          <w:bCs/>
          <w:color w:val="000000"/>
        </w:rPr>
        <w:t>27.1.8</w:t>
      </w:r>
      <w:r w:rsidRPr="00AC6EDE">
        <w:rPr>
          <w:rFonts w:ascii="楷体" w:eastAsia="楷体" w:hAnsi="楷体" w:cs="宋体" w:hint="eastAsia"/>
          <w:color w:val="000000"/>
        </w:rPr>
        <w:t>供应商被“信用中国”网站（www.creditchina.gov.cn）、“中国政府采购网"(www.ccgp.gov.cn)列入失信被执行人或重大税收违法案件当事人名单或政府采购严重失信行为记录名单。若接受联合体的项目，两个以上的自然人、法人或者其他组织组成一个联合体，以一个供应商的身份共同参加政府采购活动的，联合体成员存在不良信用记录的，视同联合体存在不良应用记录。</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27.1.9  响应文件含有采购人不能接受的附加条件的。</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27.1.10 本项目采购产品被财政部、国家发改委、生态环境部等列入“节能产品品目清单”、“环境标志产品品目清单”强制采购范围，而供应商所响应产品不在强制采购范围内的。</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27.1.11 响应文件未按照采购文件要求加盖电子签章。</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27.1.12其他法律、法规及本采购文件规定的属无效响应的情形。</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 xml:space="preserve">27.2 </w:t>
      </w:r>
      <w:r w:rsidRPr="00AC6EDE">
        <w:rPr>
          <w:rFonts w:ascii="楷体" w:eastAsia="楷体" w:hAnsi="楷体" w:cs="宋体" w:hint="eastAsia"/>
          <w:color w:val="000000"/>
        </w:rPr>
        <w:t>采购活动终止的情况</w:t>
      </w:r>
      <w:r w:rsidRPr="00AC6EDE">
        <w:rPr>
          <w:rFonts w:ascii="楷体" w:eastAsia="楷体" w:hAnsi="楷体" w:cs="宋体" w:hint="eastAsia"/>
          <w:bCs/>
          <w:color w:val="000000"/>
        </w:rPr>
        <w:t>：</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27.2.1 因情况变化，不再符合规定的竞争性谈判采购方式适用情形的；</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27.2.2 出现影响采购公正的违法、违规行为的；</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27.2.3在采购过程中符合竞争要求的供应商或者报价未超过采购预算的供应商不足3家的，但《政府采购非招标采购方式管理办法》（第74号令）第二十七条第二款规定的情形除外。</w:t>
      </w:r>
    </w:p>
    <w:p w:rsidR="009C7E28" w:rsidRPr="00AC6EDE" w:rsidRDefault="00B435E4" w:rsidP="00ED22C2">
      <w:pPr>
        <w:ind w:firstLine="560"/>
        <w:rPr>
          <w:rFonts w:ascii="楷体" w:eastAsia="楷体" w:hAnsi="楷体" w:cs="宋体"/>
          <w:bCs/>
          <w:color w:val="000000"/>
        </w:rPr>
      </w:pPr>
      <w:r w:rsidRPr="00AC6EDE">
        <w:rPr>
          <w:rFonts w:ascii="楷体" w:eastAsia="楷体" w:hAnsi="楷体" w:cs="宋体" w:hint="eastAsia"/>
          <w:bCs/>
          <w:color w:val="000000"/>
        </w:rPr>
        <w:t>27.2.4 因重大变故，采购任务取消的。</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28、确定成交单位</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28.1谈判小组应从质量和服务均能满足采购文件实质性响应要求的供应商中，按照最后报价由低到高顺序推荐3名以上成交候选人，并编写评审报告。</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28.2评审报告应当由谈判小组全体人员签字认可。谈判小组成员对评审报告</w:t>
      </w:r>
      <w:r w:rsidRPr="00AC6EDE">
        <w:rPr>
          <w:rFonts w:ascii="楷体" w:eastAsia="楷体" w:hAnsi="楷体" w:cs="宋体" w:hint="eastAsia"/>
          <w:color w:val="000000"/>
        </w:rPr>
        <w:lastRenderedPageBreak/>
        <w:t>有异议的，谈判小组按照少数服从多数的原则推荐成交候选响应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28.3 采购人应当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28.4代理机构将在“高邮市政府采购网”、“扬州市政府采购网”、“江苏省政府采购网”发布成交公告，公告期限为1个工作日。</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28.4 若有充分证据证明，成交供应商出现下列情况之一的，一经查实，将被取消成交资格：</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28.4.1 提供虚假材料谋取成交的；</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28.4.2 向采购人、代理机构行贿或者提供其他不正当利益的；</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28.4.3恶意竞争，最终总报价明显低于其自身合理成本且又无法提供证明的；</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28.4.4属于本文件规定的无效条件，但在评审过程中又未被谈判小组发现的；</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28.4.5与采购人或者其他供应商恶意串通的；</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28.4.6采取不正当手段诋毁、排挤其他供应商的；</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28.4.7不符合法律、法规的规定的。</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29、质疑处理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29.1提出质疑的供应商应当是参与所质疑项目采购活动的供应商。潜在供应商依法获取其可质疑的采购文件的，可以对采购文件提出质疑。</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对项目需求部分的质疑，潜在供应商应向采购人提出，由采购人负责答复。</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29.2供应商认为采购文件、采购过程和中标或成交结果使自己的权益受到损害的，可以在知道或应知其权益受到损害之日起7个工作日内，以书面形式向采购人或代理机构提出质疑。</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29.2.1对采购文件提出质疑的，应当在获取采购文件之日或者采购文件公告期限届满之日起7个工作日内提出。</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29.2.2对采购过程提出质疑的，为各采购程序环节结束之日起7个工作日内</w:t>
      </w:r>
      <w:r w:rsidRPr="00AC6EDE">
        <w:rPr>
          <w:rFonts w:ascii="楷体" w:eastAsia="楷体" w:hAnsi="楷体" w:cs="宋体" w:hint="eastAsia"/>
          <w:color w:val="000000"/>
        </w:rPr>
        <w:lastRenderedPageBreak/>
        <w:t>提出。</w:t>
      </w:r>
    </w:p>
    <w:p w:rsidR="009C7E28" w:rsidRPr="00AC6EDE" w:rsidRDefault="00B435E4" w:rsidP="00ED22C2">
      <w:pPr>
        <w:ind w:firstLine="560"/>
        <w:jc w:val="left"/>
        <w:rPr>
          <w:rFonts w:ascii="楷体" w:eastAsia="楷体" w:hAnsi="楷体" w:cs="宋体"/>
          <w:color w:val="000000"/>
        </w:rPr>
      </w:pPr>
      <w:r w:rsidRPr="00AC6EDE">
        <w:rPr>
          <w:rFonts w:ascii="楷体" w:eastAsia="楷体" w:hAnsi="楷体" w:cs="宋体" w:hint="eastAsia"/>
          <w:color w:val="000000"/>
        </w:rPr>
        <w:t>29.2.3对成交结果提出质疑的，为成交结果公告期限届满之日起7个工作日内提出。</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29.3供应商应在法定质疑期内一次性提出针对同一采购程序环节的质疑。供应商如在法定期限内对同一采购程序环节提出多次质疑的，代理机构、采购人将只对供应商第一次质疑作出答复。</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29.4质疑函必须按照《质疑函范本》及《授权委托书》要求的格式和内容进行填写，格式见网址：http://zfcg.yangzhou.gov.cn。供应商如组成联合体参加谈判，则《质疑函范本》及《授权委托书》中要求签字、盖章、加盖公章之处，联合体各方均须按要求签字、盖章、加盖公章。</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29.5 代理机构及采购人只接收以纸质原件形式送达的质疑。</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采购人质疑接收人及联系方式见采购文件第一章。</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29.6代理机构收到质疑申请后，将对质疑的形式和内容进行审查，如质疑内容、格式不符合规定，代理机构将告知质疑人进行补正。</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29.7质疑人应当在法定质疑期限内进行补正并重新提交质疑函。</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29.8 以下情形的质疑不予受理</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29.8.1 内容不符合《政府采购质疑和投诉办法》第十二条规定的质疑。</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29.8.2 超出政府采购法定期限的质疑。</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29.8.3 以传真、电子邮件等方式递交的非原件形式的质疑。</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29.8.4 未参加谈判活动的供应商或在谈判活动中自身权益未受到损害的供应商所提出的质疑。</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29.8.5供应商组成联合体参加谈判，联合体中任何一方或多方未按要求签字、盖章、加盖公章的质疑。</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 xml:space="preserve">29.9供应商提出书面质疑必须有理、有据，不得捏造事实、提供虚假材料进行恶意质疑。否则，一经查实，代理机构有权依据政府采购的有关规定，报请政府采购监管部门对该供应商进行相应的行政处罚和记录该供应商的失信信息。 </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29.10代理机构应当在收到供应商的书面质疑后7个工作日内作出答复，并以书面形式通知质疑供应商和其他有关供应商，但答复的内容不得涉及商业秘密。</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30、成交通知书</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30.l成交结果确定后，代理机构将向成交供应商发出成通知书。</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lastRenderedPageBreak/>
        <w:t>30.2成交供应商可在“政府采购交易管理系统（苏采云）”成交通知书下载模块中自行下载成交通知书。</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30.3成交通知书将是合同的一个组成部分。对采购人和成交供应商均具有法律效力。成交通知书发出后，采购人改变成交结果的，或者成交供应商放弃成交项目的，应当依法承担法律责任。</w:t>
      </w:r>
    </w:p>
    <w:p w:rsidR="009C7E28" w:rsidRPr="00AC6EDE" w:rsidRDefault="00B435E4" w:rsidP="00ED22C2">
      <w:pPr>
        <w:ind w:firstLine="562"/>
        <w:rPr>
          <w:rFonts w:ascii="楷体" w:eastAsia="楷体" w:hAnsi="楷体" w:cs="宋体"/>
          <w:b/>
          <w:bCs/>
          <w:color w:val="000000"/>
        </w:rPr>
      </w:pPr>
      <w:r w:rsidRPr="00AC6EDE">
        <w:rPr>
          <w:rFonts w:ascii="楷体" w:eastAsia="楷体" w:hAnsi="楷体" w:cs="宋体" w:hint="eastAsia"/>
          <w:b/>
          <w:bCs/>
          <w:color w:val="000000"/>
        </w:rPr>
        <w:t>31、 签订合同</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31.l成交供应商应在成交通知书发出之日起十五日内，按照采购文件确定的事项与采购人签订政府采购合同。</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31.2采购文件、成交供应商的响应文件及谈判过程中有关澄清、承诺文件均应作为合同附件。</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bCs/>
          <w:color w:val="000000"/>
        </w:rPr>
        <w:t>31.3 合同在“政府采购管理交易系统（苏采云）”中签订，签订合同后，</w:t>
      </w:r>
      <w:r w:rsidRPr="003E66F5">
        <w:rPr>
          <w:rFonts w:ascii="楷体" w:eastAsia="楷体" w:hAnsi="楷体" w:cs="宋体" w:hint="eastAsia"/>
          <w:b/>
          <w:bCs/>
          <w:i/>
          <w:iCs/>
          <w:color w:val="000000"/>
          <w:u w:val="single"/>
        </w:rPr>
        <w:t>成交供应商不得将货物或服务及其他服务进行转包</w:t>
      </w:r>
      <w:r w:rsidRPr="00AC6EDE">
        <w:rPr>
          <w:rFonts w:ascii="楷体" w:eastAsia="楷体" w:hAnsi="楷体" w:cs="宋体" w:hint="eastAsia"/>
          <w:bCs/>
          <w:color w:val="000000"/>
        </w:rPr>
        <w:t>。未经采购人同意，成交供应商也不得采用分包的形式履行合同，否则采购人有权终止合同。转包或分包造成采购人损失的，成交供应商应承担赔偿责任。</w:t>
      </w:r>
    </w:p>
    <w:p w:rsidR="009C7E28" w:rsidRPr="00AC6EDE" w:rsidRDefault="00B435E4" w:rsidP="00ED22C2">
      <w:pPr>
        <w:ind w:firstLine="560"/>
        <w:rPr>
          <w:rFonts w:ascii="楷体" w:eastAsia="楷体" w:hAnsi="楷体" w:cs="宋体"/>
          <w:color w:val="000000"/>
        </w:rPr>
      </w:pPr>
      <w:r w:rsidRPr="00AC6EDE">
        <w:rPr>
          <w:rFonts w:ascii="楷体" w:eastAsia="楷体" w:hAnsi="楷体" w:cs="宋体" w:hint="eastAsia"/>
          <w:color w:val="000000"/>
        </w:rPr>
        <w:t>31.4采购人不得向成交供应商提出任何不合理的要求作为签订合同的条件，不得与成交供应商私下订立背离合同实质性内容的协议。所签订的合同不得对采购文件确定事项和成交供应商响应文件作实质性修改。</w:t>
      </w:r>
    </w:p>
    <w:p w:rsidR="009C7E28" w:rsidRPr="00AC6EDE" w:rsidRDefault="00B435E4" w:rsidP="00ED22C2">
      <w:pPr>
        <w:numPr>
          <w:ilvl w:val="0"/>
          <w:numId w:val="19"/>
        </w:numPr>
        <w:ind w:firstLine="562"/>
        <w:jc w:val="left"/>
        <w:rPr>
          <w:rFonts w:ascii="楷体" w:eastAsia="楷体" w:hAnsi="楷体" w:cs="宋体"/>
          <w:color w:val="000000"/>
        </w:rPr>
      </w:pPr>
      <w:r w:rsidRPr="00AC6EDE">
        <w:rPr>
          <w:rFonts w:ascii="楷体" w:eastAsia="楷体" w:hAnsi="楷体" w:cs="宋体" w:hint="eastAsia"/>
          <w:b/>
          <w:bCs/>
          <w:color w:val="000000"/>
        </w:rPr>
        <w:t>其他</w:t>
      </w:r>
    </w:p>
    <w:p w:rsidR="009C7E28" w:rsidRPr="00AC6EDE" w:rsidRDefault="00B435E4" w:rsidP="000440F3">
      <w:pPr>
        <w:ind w:firstLineChars="200" w:firstLine="480"/>
        <w:jc w:val="left"/>
        <w:rPr>
          <w:rFonts w:ascii="楷体" w:eastAsia="楷体" w:hAnsi="楷体" w:cs="宋体"/>
          <w:color w:val="000000"/>
        </w:rPr>
      </w:pPr>
      <w:r w:rsidRPr="00AC6EDE">
        <w:rPr>
          <w:rFonts w:ascii="楷体" w:eastAsia="楷体" w:hAnsi="楷体" w:cs="宋体" w:hint="eastAsia"/>
          <w:color w:val="000000"/>
        </w:rPr>
        <w:t>32.1 依据《政府采购促进中小企业发展管理办法》享受享受扶持政策获得政府采购合同的，小微企业不得将合同分包给大中型企业，中型企业不得将合同分包给大型企业。</w:t>
      </w:r>
    </w:p>
    <w:p w:rsidR="009C7E28" w:rsidRPr="00AC6EDE" w:rsidRDefault="00B435E4" w:rsidP="00ED22C2">
      <w:pPr>
        <w:ind w:firstLine="560"/>
        <w:rPr>
          <w:rFonts w:ascii="楷体" w:eastAsia="楷体" w:hAnsi="楷体"/>
          <w:color w:val="000000"/>
        </w:rPr>
      </w:pPr>
      <w:r w:rsidRPr="00AC6EDE">
        <w:rPr>
          <w:rFonts w:ascii="楷体" w:eastAsia="楷体" w:hAnsi="楷体" w:hint="eastAsia"/>
          <w:color w:val="000000"/>
        </w:rPr>
        <w:t>33.2履约保证金</w:t>
      </w:r>
    </w:p>
    <w:p w:rsidR="009C7E28" w:rsidRPr="00AC6EDE" w:rsidRDefault="00B435E4" w:rsidP="00ED22C2">
      <w:pPr>
        <w:ind w:firstLine="560"/>
        <w:rPr>
          <w:rFonts w:ascii="楷体" w:eastAsia="楷体" w:hAnsi="楷体"/>
          <w:color w:val="000000"/>
        </w:rPr>
      </w:pPr>
      <w:r w:rsidRPr="00AC6EDE">
        <w:rPr>
          <w:rFonts w:ascii="楷体" w:eastAsia="楷体" w:hAnsi="楷体" w:hint="eastAsia"/>
          <w:color w:val="000000"/>
        </w:rPr>
        <w:t>33.2.1承包人是否提供履约担保：</w:t>
      </w:r>
      <w:r w:rsidRPr="003E66F5">
        <w:rPr>
          <w:rFonts w:ascii="楷体" w:eastAsia="楷体" w:hAnsi="楷体" w:hint="eastAsia"/>
          <w:b/>
          <w:color w:val="000000"/>
          <w:u w:val="single"/>
        </w:rPr>
        <w:t>是</w:t>
      </w:r>
    </w:p>
    <w:p w:rsidR="009C7E28" w:rsidRPr="00AC6EDE" w:rsidRDefault="00B435E4" w:rsidP="00ED22C2">
      <w:pPr>
        <w:ind w:firstLine="560"/>
        <w:rPr>
          <w:rFonts w:ascii="楷体" w:eastAsia="楷体" w:hAnsi="楷体"/>
          <w:color w:val="000000"/>
        </w:rPr>
      </w:pPr>
      <w:r w:rsidRPr="00AC6EDE">
        <w:rPr>
          <w:rFonts w:ascii="楷体" w:eastAsia="楷体" w:hAnsi="楷体" w:hint="eastAsia"/>
          <w:color w:val="000000"/>
        </w:rPr>
        <w:t>3.7.2履约担保的方式、金额及期限:</w:t>
      </w:r>
      <w:r w:rsidRPr="00AC6EDE">
        <w:rPr>
          <w:rFonts w:ascii="楷体" w:eastAsia="楷体" w:hAnsi="楷体" w:hint="eastAsia"/>
          <w:color w:val="000000"/>
          <w:u w:val="single"/>
        </w:rPr>
        <w:t>承包人在收到成交通知书后，签订合同前，向发包人缴纳成交金额10%的履约保证金。履约保证金用以约束成交供应商在合同履行中的行为，弥补合同执行中由于自身行为可能给采购人带来的各种损失。履约保证金以支票、汇票、本票、保函等非现金形式</w:t>
      </w:r>
      <w:r w:rsidR="004D1A39">
        <w:rPr>
          <w:rFonts w:ascii="楷体" w:eastAsia="楷体" w:hAnsi="楷体" w:hint="eastAsia"/>
          <w:color w:val="000000"/>
          <w:u w:val="single"/>
        </w:rPr>
        <w:t>或转账方式</w:t>
      </w:r>
      <w:r w:rsidRPr="00AC6EDE">
        <w:rPr>
          <w:rFonts w:ascii="楷体" w:eastAsia="楷体" w:hAnsi="楷体" w:hint="eastAsia"/>
          <w:color w:val="000000"/>
          <w:u w:val="single"/>
        </w:rPr>
        <w:t>缴纳或提交</w:t>
      </w:r>
      <w:r w:rsidRPr="00AC6EDE">
        <w:rPr>
          <w:rFonts w:ascii="楷体" w:eastAsia="楷体" w:hAnsi="楷体" w:hint="eastAsia"/>
          <w:color w:val="000000"/>
        </w:rPr>
        <w:t>。</w:t>
      </w:r>
    </w:p>
    <w:p w:rsidR="009C7E28" w:rsidRPr="00AC6EDE" w:rsidRDefault="00B435E4" w:rsidP="00ED22C2">
      <w:pPr>
        <w:ind w:firstLine="560"/>
        <w:rPr>
          <w:rFonts w:ascii="楷体" w:eastAsia="楷体" w:hAnsi="楷体"/>
          <w:color w:val="000000"/>
          <w:lang w:val="zh-CN"/>
        </w:rPr>
      </w:pPr>
      <w:r w:rsidRPr="00AC6EDE">
        <w:rPr>
          <w:rFonts w:ascii="楷体" w:eastAsia="楷体" w:hAnsi="楷体" w:hint="eastAsia"/>
          <w:color w:val="000000"/>
        </w:rPr>
        <w:t>3.7.3</w:t>
      </w:r>
      <w:r w:rsidRPr="00AC6EDE">
        <w:rPr>
          <w:rFonts w:ascii="楷体" w:eastAsia="楷体" w:hAnsi="楷体" w:hint="eastAsia"/>
          <w:color w:val="000000"/>
          <w:lang w:val="zh-CN"/>
        </w:rPr>
        <w:t>履约保证金的退还：</w:t>
      </w:r>
      <w:r w:rsidRPr="00AC6EDE">
        <w:rPr>
          <w:rFonts w:ascii="楷体" w:eastAsia="楷体" w:hAnsi="楷体" w:hint="eastAsia"/>
          <w:color w:val="000000"/>
          <w:u w:val="single"/>
          <w:lang w:val="zh-CN"/>
        </w:rPr>
        <w:t>合同履行结束后，承包人凭发包人签署的项目验收单或项目验收报告，向承包人提请办理履约保证金退还手续，承包人在收到提请后十五日内以非现金形式予以退还，逾期退还的，按中国人民银行同期贷款基准利</w:t>
      </w:r>
      <w:r w:rsidRPr="00AC6EDE">
        <w:rPr>
          <w:rFonts w:ascii="楷体" w:eastAsia="楷体" w:hAnsi="楷体" w:hint="eastAsia"/>
          <w:color w:val="000000"/>
          <w:u w:val="single"/>
          <w:lang w:val="zh-CN"/>
        </w:rPr>
        <w:lastRenderedPageBreak/>
        <w:t>率支付超期资金占用费，但因承包人自身原因导致无法及时退还的除外</w:t>
      </w:r>
      <w:r w:rsidRPr="00AC6EDE">
        <w:rPr>
          <w:rFonts w:ascii="楷体" w:eastAsia="楷体" w:hAnsi="楷体" w:hint="eastAsia"/>
          <w:color w:val="000000"/>
          <w:lang w:val="zh-CN"/>
        </w:rPr>
        <w:t>。</w:t>
      </w:r>
    </w:p>
    <w:p w:rsidR="009C7E28" w:rsidRPr="00AC6EDE" w:rsidRDefault="00B435E4" w:rsidP="00ED22C2">
      <w:pPr>
        <w:ind w:firstLine="560"/>
        <w:rPr>
          <w:rFonts w:ascii="楷体" w:eastAsia="楷体" w:hAnsi="楷体"/>
          <w:color w:val="000000"/>
        </w:rPr>
      </w:pPr>
      <w:r w:rsidRPr="00AC6EDE">
        <w:rPr>
          <w:rFonts w:ascii="楷体" w:eastAsia="楷体" w:hAnsi="楷体" w:hint="eastAsia"/>
          <w:color w:val="000000"/>
        </w:rPr>
        <w:t>3.7.4履约保证金不予退换的情形：</w:t>
      </w:r>
      <w:r w:rsidRPr="00AC6EDE">
        <w:rPr>
          <w:rFonts w:ascii="楷体" w:eastAsia="楷体" w:hAnsi="楷体" w:hint="eastAsia"/>
          <w:color w:val="000000"/>
          <w:u w:val="single"/>
        </w:rPr>
        <w:t>（1）签订合同后，承包人不得将工程及其他服务进行转包。未经发包人同意，承包人也不得采用分包的形式履行合同，否则发包人有权终止合同，承包人的履约保证金将不予退还。转包或分包造成发包人损失的，承包人应承担赔偿责任。（2）如承包人未能履行合同规定的义务，给发包人造成损失的，发包人有权从履约保证金中取得补偿。履约保证金扣除发包人应得的补偿后余额在上述规定时间内退还给承包人</w:t>
      </w:r>
      <w:r w:rsidRPr="00AC6EDE">
        <w:rPr>
          <w:rFonts w:ascii="楷体" w:eastAsia="楷体" w:hAnsi="楷体" w:hint="eastAsia"/>
          <w:color w:val="000000"/>
        </w:rPr>
        <w:t>。</w:t>
      </w:r>
    </w:p>
    <w:p w:rsidR="009C7E28" w:rsidRPr="00AC6EDE" w:rsidRDefault="00B435E4" w:rsidP="00C711E2">
      <w:pPr>
        <w:pStyle w:val="afffffb"/>
        <w:rPr>
          <w:sz w:val="24"/>
          <w:szCs w:val="24"/>
        </w:rPr>
      </w:pPr>
      <w:bookmarkStart w:id="92" w:name="_Toc403987220"/>
      <w:bookmarkStart w:id="93" w:name="_Toc462564139"/>
      <w:bookmarkStart w:id="94" w:name="_Toc479757211"/>
      <w:bookmarkEnd w:id="78"/>
      <w:bookmarkEnd w:id="79"/>
      <w:bookmarkEnd w:id="80"/>
      <w:bookmarkEnd w:id="81"/>
      <w:bookmarkEnd w:id="82"/>
      <w:bookmarkEnd w:id="83"/>
      <w:r w:rsidRPr="00C711E2">
        <w:rPr>
          <w:rFonts w:hint="eastAsia"/>
        </w:rPr>
        <w:lastRenderedPageBreak/>
        <w:t>第三章 合同条款及格式</w:t>
      </w:r>
    </w:p>
    <w:p w:rsidR="009C7E28" w:rsidRPr="00AC6EDE" w:rsidRDefault="00B435E4" w:rsidP="00ED22C2">
      <w:pPr>
        <w:tabs>
          <w:tab w:val="left" w:pos="992"/>
          <w:tab w:val="left" w:pos="1133"/>
        </w:tabs>
        <w:rPr>
          <w:rFonts w:ascii="楷体" w:eastAsia="楷体" w:hAnsi="楷体"/>
          <w:kern w:val="2"/>
        </w:rPr>
      </w:pPr>
      <w:r w:rsidRPr="00AC6EDE">
        <w:rPr>
          <w:rFonts w:ascii="楷体" w:eastAsia="楷体" w:hAnsi="楷体" w:hint="eastAsia"/>
          <w:kern w:val="2"/>
        </w:rPr>
        <w:t>建设工程施工合同采用合同示范文本（GF—1999—0201）。</w:t>
      </w:r>
    </w:p>
    <w:p w:rsidR="009C7E28" w:rsidRPr="00AC6EDE" w:rsidRDefault="00B435E4" w:rsidP="00ED22C2">
      <w:pPr>
        <w:tabs>
          <w:tab w:val="left" w:pos="992"/>
          <w:tab w:val="left" w:pos="1133"/>
        </w:tabs>
        <w:rPr>
          <w:rFonts w:ascii="楷体" w:eastAsia="楷体" w:hAnsi="楷体"/>
          <w:kern w:val="2"/>
        </w:rPr>
      </w:pPr>
      <w:r w:rsidRPr="00AC6EDE">
        <w:rPr>
          <w:rFonts w:ascii="楷体" w:eastAsia="楷体" w:hAnsi="楷体" w:hint="eastAsia"/>
          <w:kern w:val="2"/>
        </w:rPr>
        <w:t>（一）协议书</w:t>
      </w:r>
    </w:p>
    <w:p w:rsidR="009C7E28" w:rsidRPr="00AC6EDE" w:rsidRDefault="00B435E4" w:rsidP="00ED22C2">
      <w:pPr>
        <w:tabs>
          <w:tab w:val="left" w:pos="992"/>
          <w:tab w:val="left" w:pos="1133"/>
        </w:tabs>
        <w:rPr>
          <w:rFonts w:ascii="楷体" w:eastAsia="楷体" w:hAnsi="楷体"/>
          <w:kern w:val="2"/>
        </w:rPr>
      </w:pPr>
      <w:r w:rsidRPr="00AC6EDE">
        <w:rPr>
          <w:rFonts w:ascii="楷体" w:eastAsia="楷体" w:hAnsi="楷体" w:hint="eastAsia"/>
          <w:kern w:val="2"/>
        </w:rPr>
        <w:t>（二）通用条款</w:t>
      </w:r>
    </w:p>
    <w:p w:rsidR="009C7E28" w:rsidRPr="00AC6EDE" w:rsidRDefault="00B435E4" w:rsidP="00ED22C2">
      <w:pPr>
        <w:tabs>
          <w:tab w:val="left" w:pos="992"/>
          <w:tab w:val="left" w:pos="1133"/>
        </w:tabs>
        <w:rPr>
          <w:rFonts w:ascii="楷体" w:eastAsia="楷体" w:hAnsi="楷体"/>
          <w:kern w:val="2"/>
        </w:rPr>
      </w:pPr>
      <w:r w:rsidRPr="00AC6EDE">
        <w:rPr>
          <w:rFonts w:ascii="楷体" w:eastAsia="楷体" w:hAnsi="楷体" w:hint="eastAsia"/>
          <w:kern w:val="2"/>
        </w:rPr>
        <w:t>（三）专用条款</w:t>
      </w:r>
    </w:p>
    <w:p w:rsidR="009C7E28" w:rsidRPr="00AC6EDE" w:rsidRDefault="00B435E4" w:rsidP="00ED22C2">
      <w:pPr>
        <w:tabs>
          <w:tab w:val="left" w:pos="992"/>
          <w:tab w:val="left" w:pos="1133"/>
        </w:tabs>
        <w:rPr>
          <w:rFonts w:ascii="楷体" w:eastAsia="楷体" w:hAnsi="楷体"/>
          <w:kern w:val="2"/>
        </w:rPr>
      </w:pPr>
      <w:r w:rsidRPr="00AC6EDE">
        <w:rPr>
          <w:rFonts w:ascii="楷体" w:eastAsia="楷体" w:hAnsi="楷体" w:hint="eastAsia"/>
          <w:kern w:val="2"/>
        </w:rPr>
        <w:t>（四）主要条款</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1、工期</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本工程的工期见投标文件，工期延误</w:t>
      </w:r>
      <w:r w:rsidRPr="00AC6EDE">
        <w:rPr>
          <w:rFonts w:ascii="楷体" w:eastAsia="楷体" w:hAnsi="楷体" w:hint="eastAsia"/>
          <w:kern w:val="2"/>
          <w:u w:val="single"/>
        </w:rPr>
        <w:t>每延误一天按2000元/天罚款，最多不得超过合同工期后一个月，否则招标人有权终止合同</w:t>
      </w:r>
      <w:r w:rsidRPr="00AC6EDE">
        <w:rPr>
          <w:rFonts w:ascii="楷体" w:eastAsia="楷体" w:hAnsi="楷体" w:hint="eastAsia"/>
          <w:kern w:val="2"/>
        </w:rPr>
        <w:t>。工期延误赔偿限额为合同价的10%，具体开工日期以甲方开工令为准。</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2、质量</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要求工程质量一次性验收达到合格。乙方如因工程质量达不到约定标准，导致返工，乙方除承担相应的返工费用外，还应承担相应合同价的 10 %的罚款。</w:t>
      </w:r>
      <w:r w:rsidR="00152AF7" w:rsidRPr="00152AF7">
        <w:rPr>
          <w:rFonts w:ascii="楷体" w:eastAsia="楷体" w:hAnsi="楷体" w:hint="eastAsia"/>
          <w:b/>
          <w:kern w:val="2"/>
          <w:u w:val="single"/>
        </w:rPr>
        <w:t>三年免费养护期</w:t>
      </w:r>
      <w:r w:rsidRPr="00152AF7">
        <w:rPr>
          <w:rFonts w:ascii="楷体" w:eastAsia="楷体" w:hAnsi="楷体" w:hint="eastAsia"/>
          <w:b/>
          <w:kern w:val="2"/>
          <w:u w:val="single"/>
        </w:rPr>
        <w:t>过程中出现</w:t>
      </w:r>
      <w:r w:rsidR="00152AF7" w:rsidRPr="00152AF7">
        <w:rPr>
          <w:rFonts w:ascii="楷体" w:eastAsia="楷体" w:hAnsi="楷体" w:hint="eastAsia"/>
          <w:b/>
          <w:kern w:val="2"/>
          <w:u w:val="single"/>
        </w:rPr>
        <w:t>的任何</w:t>
      </w:r>
      <w:r w:rsidRPr="00152AF7">
        <w:rPr>
          <w:rFonts w:ascii="楷体" w:eastAsia="楷体" w:hAnsi="楷体" w:hint="eastAsia"/>
          <w:b/>
          <w:kern w:val="2"/>
          <w:u w:val="single"/>
        </w:rPr>
        <w:t>质量问题所造成的一切经济损失</w:t>
      </w:r>
      <w:r w:rsidR="00152AF7" w:rsidRPr="00152AF7">
        <w:rPr>
          <w:rFonts w:ascii="楷体" w:eastAsia="楷体" w:hAnsi="楷体" w:hint="eastAsia"/>
          <w:b/>
          <w:kern w:val="2"/>
          <w:u w:val="single"/>
        </w:rPr>
        <w:t>均</w:t>
      </w:r>
      <w:r w:rsidRPr="00152AF7">
        <w:rPr>
          <w:rFonts w:ascii="楷体" w:eastAsia="楷体" w:hAnsi="楷体" w:hint="eastAsia"/>
          <w:b/>
          <w:kern w:val="2"/>
          <w:u w:val="single"/>
        </w:rPr>
        <w:t>由乙方负责。</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3、材料设备供应</w:t>
      </w:r>
    </w:p>
    <w:p w:rsidR="009C7E28" w:rsidRPr="00AC6EDE" w:rsidRDefault="00B435E4" w:rsidP="000440F3">
      <w:pPr>
        <w:ind w:firstLineChars="200" w:firstLine="480"/>
        <w:rPr>
          <w:rFonts w:ascii="楷体" w:eastAsia="楷体" w:hAnsi="楷体"/>
          <w:kern w:val="2"/>
        </w:rPr>
      </w:pPr>
      <w:r w:rsidRPr="00AC6EDE">
        <w:rPr>
          <w:rFonts w:ascii="楷体" w:eastAsia="楷体" w:hAnsi="楷体" w:hint="eastAsia"/>
          <w:kern w:val="2"/>
        </w:rPr>
        <w:t>本工程材料：部分材料保留甲控乙供的权力，</w:t>
      </w:r>
      <w:r w:rsidRPr="00AC6EDE">
        <w:rPr>
          <w:rFonts w:ascii="楷体" w:eastAsia="楷体" w:hAnsi="楷体"/>
          <w:kern w:val="2"/>
        </w:rPr>
        <w:t>本工程所有材料价格均为固定价，不考虑任何施工因素及市场价格因素</w:t>
      </w:r>
      <w:r w:rsidRPr="00AC6EDE">
        <w:rPr>
          <w:rFonts w:ascii="楷体" w:eastAsia="楷体" w:hAnsi="楷体" w:hint="eastAsia"/>
          <w:kern w:val="2"/>
        </w:rPr>
        <w:t>；</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4、履约保证金</w:t>
      </w:r>
    </w:p>
    <w:p w:rsidR="009C7E28" w:rsidRPr="00AC6EDE" w:rsidRDefault="00B435E4" w:rsidP="000440F3">
      <w:pPr>
        <w:ind w:firstLineChars="200" w:firstLine="480"/>
        <w:rPr>
          <w:rFonts w:ascii="楷体" w:eastAsia="楷体" w:hAnsi="楷体"/>
          <w:kern w:val="2"/>
          <w:u w:val="single"/>
        </w:rPr>
      </w:pPr>
      <w:r w:rsidRPr="00AC6EDE">
        <w:rPr>
          <w:rFonts w:ascii="楷体" w:eastAsia="楷体" w:hAnsi="楷体" w:hint="eastAsia"/>
          <w:kern w:val="2"/>
        </w:rPr>
        <w:t>4.1承包人是否提供履约担保：</w:t>
      </w:r>
      <w:r w:rsidRPr="00AC6EDE">
        <w:rPr>
          <w:rFonts w:ascii="楷体" w:eastAsia="楷体" w:hAnsi="楷体" w:hint="eastAsia"/>
          <w:kern w:val="2"/>
          <w:u w:val="single"/>
        </w:rPr>
        <w:t>是</w:t>
      </w:r>
    </w:p>
    <w:p w:rsidR="009C7E28" w:rsidRPr="00AC6EDE" w:rsidRDefault="00B435E4" w:rsidP="000440F3">
      <w:pPr>
        <w:ind w:firstLineChars="200" w:firstLine="480"/>
        <w:rPr>
          <w:rFonts w:ascii="楷体" w:eastAsia="楷体" w:hAnsi="楷体"/>
          <w:kern w:val="2"/>
        </w:rPr>
      </w:pPr>
      <w:r w:rsidRPr="00AC6EDE">
        <w:rPr>
          <w:rFonts w:ascii="楷体" w:eastAsia="楷体" w:hAnsi="楷体" w:hint="eastAsia"/>
          <w:kern w:val="2"/>
        </w:rPr>
        <w:t>4.2履约担保的方式、金额及期限:</w:t>
      </w:r>
      <w:r w:rsidRPr="00AC6EDE">
        <w:rPr>
          <w:rFonts w:ascii="楷体" w:eastAsia="楷体" w:hAnsi="楷体" w:hint="eastAsia"/>
          <w:kern w:val="2"/>
          <w:u w:val="single"/>
        </w:rPr>
        <w:t>承包人在收到成交通知书后，签订合同前，向发包人缴纳成交金额10%的履约保证金。履约保证金用以约束成交供应商在合同履行中的行为，弥补合同执行中由于自身行为可能给采购人带来的各种损失。履约保证金以支票、汇票、本票、保函等非现金形式</w:t>
      </w:r>
      <w:r w:rsidR="00FF2EC7">
        <w:rPr>
          <w:rFonts w:ascii="楷体" w:eastAsia="楷体" w:hAnsi="楷体" w:hint="eastAsia"/>
          <w:kern w:val="2"/>
          <w:u w:val="single"/>
        </w:rPr>
        <w:t>或转账方式</w:t>
      </w:r>
      <w:r w:rsidRPr="00AC6EDE">
        <w:rPr>
          <w:rFonts w:ascii="楷体" w:eastAsia="楷体" w:hAnsi="楷体" w:hint="eastAsia"/>
          <w:kern w:val="2"/>
          <w:u w:val="single"/>
        </w:rPr>
        <w:t>缴纳或提交</w:t>
      </w:r>
      <w:r w:rsidRPr="00AC6EDE">
        <w:rPr>
          <w:rFonts w:ascii="楷体" w:eastAsia="楷体" w:hAnsi="楷体" w:hint="eastAsia"/>
          <w:kern w:val="2"/>
        </w:rPr>
        <w:t>。</w:t>
      </w:r>
    </w:p>
    <w:p w:rsidR="009C7E28" w:rsidRPr="00AC6EDE" w:rsidRDefault="00B435E4" w:rsidP="000440F3">
      <w:pPr>
        <w:ind w:firstLineChars="200" w:firstLine="480"/>
        <w:rPr>
          <w:rFonts w:ascii="楷体" w:eastAsia="楷体" w:hAnsi="楷体"/>
          <w:kern w:val="2"/>
          <w:lang w:val="zh-CN"/>
        </w:rPr>
      </w:pPr>
      <w:r w:rsidRPr="00AC6EDE">
        <w:rPr>
          <w:rFonts w:ascii="楷体" w:eastAsia="楷体" w:hAnsi="楷体" w:hint="eastAsia"/>
          <w:kern w:val="2"/>
        </w:rPr>
        <w:t>4.3</w:t>
      </w:r>
      <w:r w:rsidRPr="00AC6EDE">
        <w:rPr>
          <w:rFonts w:ascii="楷体" w:eastAsia="楷体" w:hAnsi="楷体" w:hint="eastAsia"/>
          <w:kern w:val="2"/>
          <w:lang w:val="zh-CN"/>
        </w:rPr>
        <w:t>履约保证金的退还：</w:t>
      </w:r>
      <w:r w:rsidRPr="00AC6EDE">
        <w:rPr>
          <w:rFonts w:ascii="楷体" w:eastAsia="楷体" w:hAnsi="楷体" w:hint="eastAsia"/>
          <w:kern w:val="2"/>
          <w:u w:val="single"/>
          <w:lang w:val="zh-CN"/>
        </w:rPr>
        <w:t>合同履行结束后，承包人凭发包人签署的项目验收单或项目验收报告，向承包人提请办理履约保证金退还手续，承包人在收到提请后十五日内以非现金形式予以退还，逾期退还的，按中国人民银行同期贷款基准利率支付超期资金占用费，但因承包人自身原因导致无法及时退还的除外</w:t>
      </w:r>
      <w:r w:rsidRPr="00AC6EDE">
        <w:rPr>
          <w:rFonts w:ascii="楷体" w:eastAsia="楷体" w:hAnsi="楷体" w:hint="eastAsia"/>
          <w:kern w:val="2"/>
          <w:lang w:val="zh-CN"/>
        </w:rPr>
        <w:t>。</w:t>
      </w:r>
    </w:p>
    <w:p w:rsidR="009C7E28" w:rsidRPr="00AC6EDE" w:rsidRDefault="00B435E4" w:rsidP="000440F3">
      <w:pPr>
        <w:ind w:firstLineChars="200" w:firstLine="480"/>
        <w:rPr>
          <w:rFonts w:ascii="楷体" w:eastAsia="楷体" w:hAnsi="楷体"/>
          <w:kern w:val="2"/>
        </w:rPr>
      </w:pPr>
      <w:r w:rsidRPr="00AC6EDE">
        <w:rPr>
          <w:rFonts w:ascii="楷体" w:eastAsia="楷体" w:hAnsi="楷体" w:hint="eastAsia"/>
          <w:kern w:val="2"/>
        </w:rPr>
        <w:t>4.4履约保证金不予退换的情形：</w:t>
      </w:r>
      <w:r w:rsidRPr="00AC6EDE">
        <w:rPr>
          <w:rFonts w:ascii="楷体" w:eastAsia="楷体" w:hAnsi="楷体" w:hint="eastAsia"/>
          <w:kern w:val="2"/>
          <w:u w:val="single"/>
        </w:rPr>
        <w:t>（1）签订合同后，承包人不得将工程及其他服务进行转包。未经发包人同意，承包人也不得采用分包的形式履行合同，否则</w:t>
      </w:r>
      <w:r w:rsidRPr="00AC6EDE">
        <w:rPr>
          <w:rFonts w:ascii="楷体" w:eastAsia="楷体" w:hAnsi="楷体" w:hint="eastAsia"/>
          <w:kern w:val="2"/>
          <w:u w:val="single"/>
        </w:rPr>
        <w:lastRenderedPageBreak/>
        <w:t>发包人有权终止合同，承包人的履约保证金将不予退还。转包或分包造成发包人损失的，承包人应承担赔偿责任。（2）如承包人未能履行合同规定的义务，给发包人造成损失的，发包人有权从履约保证金中取得补偿。履约保证金扣除发包人应得的补偿后余额在上述规定时间内退还给承包人</w:t>
      </w:r>
      <w:r w:rsidRPr="00AC6EDE">
        <w:rPr>
          <w:rFonts w:ascii="楷体" w:eastAsia="楷体" w:hAnsi="楷体" w:hint="eastAsia"/>
          <w:kern w:val="2"/>
        </w:rPr>
        <w:t>。</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5、工程付款</w:t>
      </w:r>
    </w:p>
    <w:p w:rsidR="009C7E28" w:rsidRPr="00AC6EDE" w:rsidRDefault="00B435E4" w:rsidP="00ED22C2">
      <w:pPr>
        <w:tabs>
          <w:tab w:val="left" w:pos="992"/>
          <w:tab w:val="left" w:pos="1133"/>
        </w:tabs>
        <w:ind w:firstLineChars="250" w:firstLine="602"/>
        <w:rPr>
          <w:rFonts w:ascii="楷体" w:eastAsia="楷体" w:hAnsi="楷体"/>
          <w:b/>
          <w:bCs/>
          <w:color w:val="000000" w:themeColor="text1"/>
          <w:kern w:val="2"/>
        </w:rPr>
      </w:pPr>
      <w:r w:rsidRPr="00AC6EDE">
        <w:rPr>
          <w:rFonts w:ascii="楷体" w:eastAsia="楷体" w:hAnsi="楷体" w:hint="eastAsia"/>
          <w:b/>
          <w:bCs/>
          <w:color w:val="000000" w:themeColor="text1"/>
          <w:kern w:val="2"/>
          <w:u w:val="single"/>
        </w:rPr>
        <w:t>工程竣工验收合格</w:t>
      </w:r>
      <w:r w:rsidR="00ED566D">
        <w:rPr>
          <w:rFonts w:ascii="楷体" w:eastAsia="楷体" w:hAnsi="楷体" w:hint="eastAsia"/>
          <w:b/>
          <w:bCs/>
          <w:color w:val="000000" w:themeColor="text1"/>
          <w:kern w:val="2"/>
          <w:u w:val="single"/>
        </w:rPr>
        <w:t>并经审计</w:t>
      </w:r>
      <w:r w:rsidRPr="00AC6EDE">
        <w:rPr>
          <w:rFonts w:ascii="楷体" w:eastAsia="楷体" w:hAnsi="楷体" w:hint="eastAsia"/>
          <w:b/>
          <w:bCs/>
          <w:color w:val="000000" w:themeColor="text1"/>
          <w:kern w:val="2"/>
          <w:u w:val="single"/>
        </w:rPr>
        <w:t>后付至合同价款的</w:t>
      </w:r>
      <w:r w:rsidR="00ED566D">
        <w:rPr>
          <w:rFonts w:ascii="楷体" w:eastAsia="楷体" w:hAnsi="楷体" w:hint="eastAsia"/>
          <w:b/>
          <w:bCs/>
          <w:color w:val="000000" w:themeColor="text1"/>
          <w:kern w:val="2"/>
          <w:u w:val="single"/>
        </w:rPr>
        <w:t>6</w:t>
      </w:r>
      <w:r w:rsidRPr="00AC6EDE">
        <w:rPr>
          <w:rFonts w:ascii="楷体" w:eastAsia="楷体" w:hAnsi="楷体" w:hint="eastAsia"/>
          <w:b/>
          <w:bCs/>
          <w:color w:val="000000" w:themeColor="text1"/>
          <w:kern w:val="2"/>
          <w:u w:val="single"/>
        </w:rPr>
        <w:t>0%，竣工验收</w:t>
      </w:r>
      <w:r w:rsidR="00ED566D">
        <w:rPr>
          <w:rFonts w:ascii="楷体" w:eastAsia="楷体" w:hAnsi="楷体" w:hint="eastAsia"/>
          <w:b/>
          <w:bCs/>
          <w:color w:val="000000" w:themeColor="text1"/>
          <w:kern w:val="2"/>
          <w:u w:val="single"/>
        </w:rPr>
        <w:t>合格且审计</w:t>
      </w:r>
      <w:r w:rsidRPr="00AC6EDE">
        <w:rPr>
          <w:rFonts w:ascii="楷体" w:eastAsia="楷体" w:hAnsi="楷体" w:hint="eastAsia"/>
          <w:b/>
          <w:bCs/>
          <w:color w:val="000000" w:themeColor="text1"/>
          <w:kern w:val="2"/>
          <w:u w:val="single"/>
        </w:rPr>
        <w:t>满一年后付至审计价款的</w:t>
      </w:r>
      <w:r w:rsidR="00ED566D">
        <w:rPr>
          <w:rFonts w:ascii="楷体" w:eastAsia="楷体" w:hAnsi="楷体" w:hint="eastAsia"/>
          <w:b/>
          <w:bCs/>
          <w:color w:val="000000" w:themeColor="text1"/>
          <w:kern w:val="2"/>
          <w:u w:val="single"/>
        </w:rPr>
        <w:t>8</w:t>
      </w:r>
      <w:r w:rsidRPr="00AC6EDE">
        <w:rPr>
          <w:rFonts w:ascii="楷体" w:eastAsia="楷体" w:hAnsi="楷体" w:hint="eastAsia"/>
          <w:b/>
          <w:bCs/>
          <w:color w:val="000000" w:themeColor="text1"/>
          <w:kern w:val="2"/>
          <w:u w:val="single"/>
        </w:rPr>
        <w:t>0%，</w:t>
      </w:r>
      <w:r w:rsidR="00ED566D" w:rsidRPr="00AC6EDE">
        <w:rPr>
          <w:rFonts w:ascii="楷体" w:eastAsia="楷体" w:hAnsi="楷体" w:hint="eastAsia"/>
          <w:b/>
          <w:bCs/>
          <w:color w:val="000000" w:themeColor="text1"/>
          <w:kern w:val="2"/>
          <w:u w:val="single"/>
        </w:rPr>
        <w:t>竣工验收</w:t>
      </w:r>
      <w:r w:rsidR="00ED566D">
        <w:rPr>
          <w:rFonts w:ascii="楷体" w:eastAsia="楷体" w:hAnsi="楷体" w:hint="eastAsia"/>
          <w:b/>
          <w:bCs/>
          <w:color w:val="000000" w:themeColor="text1"/>
          <w:kern w:val="2"/>
          <w:u w:val="single"/>
        </w:rPr>
        <w:t>合格且审计</w:t>
      </w:r>
      <w:r w:rsidRPr="00AC6EDE">
        <w:rPr>
          <w:rFonts w:ascii="楷体" w:eastAsia="楷体" w:hAnsi="楷体" w:hint="eastAsia"/>
          <w:b/>
          <w:bCs/>
          <w:color w:val="000000" w:themeColor="text1"/>
          <w:kern w:val="2"/>
          <w:u w:val="single"/>
        </w:rPr>
        <w:t>满二年后付清余款，工程款不计息。</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6、变更结算方式</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变更结算调整方法：以图纸设计变更和招标人要求变更为依据，只调整变更部分，变更费用让利按投标报价时让利幅度同等让利[投标让利幅度=1-投标报价/招标人预算价]。</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风险范围以外合同价款调整方法：</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⑴ 由工程设计变更或招标人要求变动的内容引起的工程量清单中，已有项目的工程量的增加或减少，其相应综合单价不变，若该分部分项工程量变更超过15%，则综合单价由承包人或发包人另行商定，工程量据实增减；类似于投标工程的价格，可以参照招标时类似的综合单价。</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⑵新增零星工程以实际签证为准，其价格由承包人提出，并经发包人认可后作为结算的依据。</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⑶附属工程的工程量按实结算，让利幅度同中标让利幅度。</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7、保修</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保修按国家有关规定执行。</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8、分包规定</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本工程不得进行分包，如承包人擅自将工程全部或其中的一部分转包或分包给其它单位，发包人有权终止合同，由此造成的一切损失由承包人承担。投标人拟将部分非主体工程分包的，应在投标文件中载明。</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9、违约责任</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甲乙双方如发生违约纠纷，应在分清责任的前提下，协商解决，如实在无法协商，可提请高邮市人民法院诉讼。违约责任详见专用条款。</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10、设计变更</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lastRenderedPageBreak/>
        <w:t>⑴施工期间，建设单位设计变更通知是合同及施工设计图纸的补充和完善，承包人不得拒绝。</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⑵由于工程设计变更导致本合同工程量增减变化时，是对合同价款增减调整的依据。</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⑶承包人不得以设计变更或工程量的变化为理由，解除或修改合同对其规定的责任和义务。</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11、其他</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rPr>
        <w:t>如承包人不能按时间和规定的施工方案组织施工，发包人有权调派其他施工队伍参与施工，费用在承包人合同款中扣除。同时承包人应按江苏省和扬州市的有关安全文明施工规定进行施工。</w:t>
      </w:r>
    </w:p>
    <w:p w:rsidR="009C7E28" w:rsidRPr="00AC6EDE" w:rsidRDefault="00B435E4" w:rsidP="000440F3">
      <w:pPr>
        <w:tabs>
          <w:tab w:val="left" w:pos="992"/>
          <w:tab w:val="left" w:pos="1133"/>
        </w:tabs>
        <w:ind w:firstLineChars="200" w:firstLine="480"/>
        <w:rPr>
          <w:rFonts w:ascii="楷体" w:eastAsia="楷体" w:hAnsi="楷体"/>
          <w:kern w:val="2"/>
        </w:rPr>
      </w:pPr>
      <w:r w:rsidRPr="00AC6EDE">
        <w:rPr>
          <w:rFonts w:ascii="楷体" w:eastAsia="楷体" w:hAnsi="楷体" w:hint="eastAsia"/>
          <w:kern w:val="2"/>
          <w:lang w:val="zh-CN"/>
        </w:rPr>
        <w:t>本工程要求承包人合理施工。协调周边关系、噪音污染防治等工作由承包方负责。</w:t>
      </w:r>
    </w:p>
    <w:p w:rsidR="009C7E28" w:rsidRPr="00AC6EDE" w:rsidRDefault="009C7E28" w:rsidP="00ED22C2">
      <w:pPr>
        <w:pStyle w:val="20000"/>
        <w:spacing w:before="30" w:after="30" w:line="360" w:lineRule="auto"/>
        <w:rPr>
          <w:rFonts w:ascii="楷体" w:eastAsia="楷体" w:hAnsi="楷体"/>
          <w:sz w:val="24"/>
        </w:rPr>
      </w:pPr>
    </w:p>
    <w:p w:rsidR="009C7E28" w:rsidRPr="00AC6EDE" w:rsidRDefault="009C7E28" w:rsidP="00ED22C2">
      <w:pPr>
        <w:pStyle w:val="20000"/>
        <w:spacing w:before="30" w:after="30" w:line="360" w:lineRule="auto"/>
        <w:rPr>
          <w:rFonts w:ascii="楷体" w:eastAsia="楷体" w:hAnsi="楷体"/>
          <w:sz w:val="24"/>
        </w:rPr>
      </w:pPr>
    </w:p>
    <w:p w:rsidR="009C7E28" w:rsidRPr="00AC6EDE" w:rsidRDefault="009C7E28" w:rsidP="00ED22C2">
      <w:pPr>
        <w:pStyle w:val="20000"/>
        <w:spacing w:before="30" w:after="30" w:line="360" w:lineRule="auto"/>
        <w:rPr>
          <w:rFonts w:ascii="楷体" w:eastAsia="楷体" w:hAnsi="楷体"/>
          <w:sz w:val="24"/>
        </w:rPr>
      </w:pPr>
    </w:p>
    <w:p w:rsidR="009C7E28" w:rsidRPr="00AC6EDE" w:rsidRDefault="00B435E4" w:rsidP="00ED22C2">
      <w:pPr>
        <w:pStyle w:val="21f2"/>
        <w:ind w:firstLine="0"/>
        <w:jc w:val="center"/>
        <w:rPr>
          <w:rFonts w:ascii="楷体" w:eastAsia="楷体" w:hAnsi="楷体"/>
          <w:color w:val="000000"/>
          <w:szCs w:val="24"/>
        </w:rPr>
      </w:pPr>
      <w:r w:rsidRPr="00C711E2">
        <w:rPr>
          <w:rFonts w:ascii="楷体" w:eastAsia="楷体" w:hAnsi="楷体" w:hint="eastAsia"/>
          <w:b/>
          <w:color w:val="000000"/>
          <w:sz w:val="28"/>
          <w:szCs w:val="28"/>
        </w:rPr>
        <w:t>第四章  项目需求</w:t>
      </w:r>
      <w:r w:rsidR="00C711E2">
        <w:rPr>
          <w:rFonts w:ascii="楷体" w:eastAsia="楷体" w:hAnsi="楷体" w:hint="eastAsia"/>
          <w:b/>
          <w:color w:val="000000"/>
          <w:sz w:val="28"/>
          <w:szCs w:val="28"/>
        </w:rPr>
        <w:t>（项目实施方案）</w:t>
      </w:r>
    </w:p>
    <w:p w:rsidR="00C711E2" w:rsidRPr="00EF0FD6" w:rsidRDefault="00C711E2" w:rsidP="006E5162">
      <w:pPr>
        <w:pStyle w:val="10"/>
        <w:spacing w:before="120" w:after="120"/>
        <w:ind w:firstLineChars="0" w:firstLine="0"/>
      </w:pPr>
      <w:bookmarkStart w:id="95" w:name="_Toc179835516"/>
      <w:r w:rsidRPr="00EF0FD6">
        <w:t>一、项目概况</w:t>
      </w:r>
      <w:bookmarkEnd w:id="95"/>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96" w:name="_Toc179835517"/>
      <w:r w:rsidRPr="00EF0FD6">
        <w:rPr>
          <w:rFonts w:ascii="楷体" w:eastAsia="楷体" w:hAnsi="楷体"/>
          <w:sz w:val="24"/>
          <w:shd w:val="clear" w:color="auto" w:fill="FFFFFF"/>
        </w:rPr>
        <w:t>1. 项目背景</w:t>
      </w:r>
      <w:bookmarkEnd w:id="96"/>
    </w:p>
    <w:p w:rsidR="00C711E2" w:rsidRPr="00EF0FD6" w:rsidRDefault="00C711E2" w:rsidP="00EF0FD6">
      <w:pPr>
        <w:adjustRightInd w:val="0"/>
        <w:snapToGrid w:val="0"/>
        <w:ind w:firstLineChars="200" w:firstLine="480"/>
        <w:rPr>
          <w:rFonts w:ascii="楷体" w:eastAsia="楷体" w:hAnsi="楷体"/>
        </w:rPr>
      </w:pPr>
      <w:r w:rsidRPr="00EF0FD6">
        <w:rPr>
          <w:rFonts w:ascii="楷体" w:eastAsia="楷体" w:hAnsi="楷体"/>
        </w:rPr>
        <w:t>“十四五”以来，国家林业和草原局、江苏省林业局以习近平生态文明思想为指导，牢固树立和践行绿水青山就是金山银山的理念，扎实推进落实“‘十四五’林业草原保护发展规划纲要”和“江苏省‘十四五’林业发展规划”，以协同推进扩绿、增长、降碳、减污为目标，全面推进大规模国土绿化工作。国务院办公厅和省政府办公厅先后印发《国务院办公厅关于科学绿化的指导意见》和《省政府办公厅关于科学绿化的实施意见》，江苏省林业局近来印发《关于进一步深入全面贯彻科学绿化要求的紧急通知》，要求充分利用城乡废弃地、边角地、房前屋后等见缝插绿，推进立体绿化，做到应绿尽绿。要本着节约和量力而行的原则，有效借助自然力量培育森林。</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rPr>
        <w:t>江苏平原地区森林资源少，林地资源极为缺乏，在大规模国土绿化基本完成和国家严格实施耕地保护的形势下，今后森林资源扩量增绿的潜力主要依赖于各种不</w:t>
      </w:r>
      <w:r w:rsidRPr="00EF0FD6">
        <w:rPr>
          <w:rFonts w:ascii="楷体" w:eastAsia="楷体" w:hAnsi="楷体"/>
        </w:rPr>
        <w:lastRenderedPageBreak/>
        <w:t>宜耕种的边角地和困难地。为进一步提升全省国土绿化水平，2024年初，省林业局印发《江苏省林业局办公室关于组织开展2024年营造林重点示范项目申报工作的通知》（苏林办造〔2024〕2号）。该通知要求</w:t>
      </w:r>
      <w:r w:rsidRPr="00EF0FD6">
        <w:rPr>
          <w:rFonts w:ascii="楷体" w:eastAsia="楷体" w:hAnsi="楷体"/>
          <w:color w:val="333333"/>
          <w:shd w:val="clear" w:color="auto" w:fill="FFFFFF"/>
        </w:rPr>
        <w:t>以“稳总量、提质量、出精品、创特色”为总体思路，深入挖潜增绿、提质增效，增强营造林项目在长江经济带建设、大运河文化带建设、沿海地区高质量发展、黄河故道千里绿色生态廊道等国家和省重大战略中的服务能力，提升营造林项目的示范效应和影响力。</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根据有关通知要求，结合地方林业生产实际，本年2月，高邮市自然资源和规划局（林业局）组织申报“</w:t>
      </w:r>
      <w:r w:rsidRPr="00EF0FD6">
        <w:rPr>
          <w:rFonts w:ascii="楷体" w:eastAsia="楷体" w:hAnsi="楷体" w:hint="eastAsia"/>
          <w:color w:val="333333"/>
          <w:shd w:val="clear" w:color="auto" w:fill="FFFFFF"/>
        </w:rPr>
        <w:t>2024年底困难立地造林绿化示范项目</w:t>
      </w:r>
      <w:r w:rsidRPr="00EF0FD6">
        <w:rPr>
          <w:rFonts w:ascii="楷体" w:eastAsia="楷体" w:hAnsi="楷体"/>
          <w:color w:val="333333"/>
          <w:shd w:val="clear" w:color="auto" w:fill="FFFFFF"/>
        </w:rPr>
        <w:t>”，经研究比选，计划在京杭大运河高邮段</w:t>
      </w:r>
      <w:r w:rsidRPr="00EF0FD6">
        <w:rPr>
          <w:rFonts w:ascii="楷体" w:eastAsia="楷体" w:hAnsi="楷体" w:hint="eastAsia"/>
          <w:color w:val="333333"/>
          <w:shd w:val="clear" w:color="auto" w:fill="FFFFFF"/>
        </w:rPr>
        <w:t>吹填地</w:t>
      </w:r>
      <w:r w:rsidRPr="00EF0FD6">
        <w:rPr>
          <w:rFonts w:ascii="楷体" w:eastAsia="楷体" w:hAnsi="楷体"/>
          <w:color w:val="333333"/>
          <w:shd w:val="clear" w:color="auto" w:fill="FFFFFF"/>
        </w:rPr>
        <w:t>营造困难地造林示范林150亩，申报财政资金200万元。本年7月，省林业局批复项目资金100万元。</w:t>
      </w:r>
      <w:r w:rsidRPr="00EF0FD6">
        <w:rPr>
          <w:rFonts w:ascii="楷体" w:eastAsia="楷体" w:hAnsi="楷体" w:hint="eastAsia"/>
          <w:color w:val="333333"/>
          <w:shd w:val="clear" w:color="auto" w:fill="FFFFFF"/>
        </w:rPr>
        <w:t>为了保障项目示范建设效果，</w:t>
      </w:r>
      <w:r w:rsidRPr="00EF0FD6">
        <w:rPr>
          <w:rFonts w:ascii="楷体" w:eastAsia="楷体" w:hAnsi="楷体"/>
          <w:color w:val="333333"/>
          <w:shd w:val="clear" w:color="auto" w:fill="FFFFFF"/>
        </w:rPr>
        <w:t>根据项目资金批复情况和项目区生产现状，项目</w:t>
      </w:r>
      <w:r w:rsidRPr="00EF0FD6">
        <w:rPr>
          <w:rFonts w:ascii="楷体" w:eastAsia="楷体" w:hAnsi="楷体" w:hint="eastAsia"/>
          <w:color w:val="333333"/>
          <w:shd w:val="clear" w:color="auto" w:fill="FFFFFF"/>
        </w:rPr>
        <w:t>建设</w:t>
      </w:r>
      <w:r w:rsidRPr="00EF0FD6">
        <w:rPr>
          <w:rFonts w:ascii="楷体" w:eastAsia="楷体" w:hAnsi="楷体"/>
          <w:color w:val="333333"/>
          <w:shd w:val="clear" w:color="auto" w:fill="FFFFFF"/>
        </w:rPr>
        <w:t>任务规模</w:t>
      </w:r>
      <w:r w:rsidRPr="00EF0FD6">
        <w:rPr>
          <w:rFonts w:ascii="楷体" w:eastAsia="楷体" w:hAnsi="楷体" w:hint="eastAsia"/>
          <w:color w:val="333333"/>
          <w:shd w:val="clear" w:color="auto" w:fill="FFFFFF"/>
        </w:rPr>
        <w:t>调整</w:t>
      </w:r>
      <w:r w:rsidRPr="00EF0FD6">
        <w:rPr>
          <w:rFonts w:ascii="楷体" w:eastAsia="楷体" w:hAnsi="楷体"/>
          <w:color w:val="333333"/>
          <w:shd w:val="clear" w:color="auto" w:fill="FFFFFF"/>
        </w:rPr>
        <w:t>为</w:t>
      </w:r>
      <w:r w:rsidRPr="00EF0FD6">
        <w:rPr>
          <w:rFonts w:ascii="楷体" w:eastAsia="楷体" w:hAnsi="楷体" w:hint="eastAsia"/>
          <w:color w:val="333333"/>
          <w:shd w:val="clear" w:color="auto" w:fill="FFFFFF"/>
        </w:rPr>
        <w:t>106</w:t>
      </w:r>
      <w:r w:rsidRPr="00EF0FD6">
        <w:rPr>
          <w:rFonts w:ascii="楷体" w:eastAsia="楷体" w:hAnsi="楷体"/>
          <w:color w:val="333333"/>
          <w:shd w:val="clear" w:color="auto" w:fill="FFFFFF"/>
        </w:rPr>
        <w:t>亩。</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97" w:name="_Toc179835518"/>
      <w:r w:rsidRPr="00EF0FD6">
        <w:rPr>
          <w:rFonts w:ascii="楷体" w:eastAsia="楷体" w:hAnsi="楷体"/>
          <w:sz w:val="24"/>
          <w:shd w:val="clear" w:color="auto" w:fill="FFFFFF"/>
        </w:rPr>
        <w:t>2. 项目区基本情况</w:t>
      </w:r>
      <w:bookmarkEnd w:id="97"/>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项目位于京杭大运河（东侧）和高邮湖（西侧）之间，</w:t>
      </w:r>
      <w:r w:rsidRPr="00EF0FD6">
        <w:rPr>
          <w:rFonts w:ascii="楷体" w:eastAsia="楷体" w:hAnsi="楷体" w:hint="eastAsia"/>
          <w:color w:val="333333"/>
          <w:shd w:val="clear" w:color="auto" w:fill="FFFFFF"/>
        </w:rPr>
        <w:t>坐标为</w:t>
      </w:r>
      <w:r w:rsidRPr="00EF0FD6">
        <w:rPr>
          <w:rFonts w:ascii="楷体" w:eastAsia="楷体" w:hAnsi="楷体"/>
          <w:color w:val="333333"/>
          <w:shd w:val="clear" w:color="auto" w:fill="FFFFFF"/>
        </w:rPr>
        <w:t>N32°48′00″到N32°49′00″、E119°25′30″到E119°25′60″之间，为一呈南北方向细长地块</w:t>
      </w:r>
      <w:r w:rsidRPr="00EF0FD6">
        <w:rPr>
          <w:rFonts w:ascii="楷体" w:eastAsia="楷体" w:hAnsi="楷体" w:hint="eastAsia"/>
          <w:color w:val="333333"/>
          <w:shd w:val="clear" w:color="auto" w:fill="FFFFFF"/>
        </w:rPr>
        <w:t>，南侧</w:t>
      </w:r>
      <w:r w:rsidRPr="00EF0FD6">
        <w:rPr>
          <w:rFonts w:ascii="楷体" w:eastAsia="楷体" w:hAnsi="楷体"/>
          <w:color w:val="333333"/>
          <w:shd w:val="clear" w:color="auto" w:fill="FFFFFF"/>
        </w:rPr>
        <w:t>距高邮市主城区约6.5km</w:t>
      </w:r>
      <w:r w:rsidRPr="00EF0FD6">
        <w:rPr>
          <w:rFonts w:ascii="楷体" w:eastAsia="楷体" w:hAnsi="楷体" w:hint="eastAsia"/>
          <w:color w:val="333333"/>
          <w:shd w:val="clear" w:color="auto" w:fill="FFFFFF"/>
        </w:rPr>
        <w:t>。经高邮市自然资源和规划局自然资源调查监测和确权登记科核实，项目地块的地类为水工建筑物用地（附件1），</w:t>
      </w:r>
      <w:r w:rsidRPr="00EF0FD6">
        <w:rPr>
          <w:rFonts w:ascii="楷体" w:eastAsia="楷体" w:hAnsi="楷体"/>
          <w:color w:val="333333"/>
          <w:shd w:val="clear" w:color="auto" w:fill="FFFFFF"/>
        </w:rPr>
        <w:t>土地权属为高邮市京杭运河管理处。</w:t>
      </w:r>
    </w:p>
    <w:p w:rsidR="00C711E2" w:rsidRPr="00EF0FD6" w:rsidRDefault="00AD1B4F" w:rsidP="00EF0FD6">
      <w:pPr>
        <w:adjustRightInd w:val="0"/>
        <w:snapToGrid w:val="0"/>
        <w:jc w:val="center"/>
        <w:rPr>
          <w:rFonts w:ascii="楷体" w:eastAsia="楷体" w:hAnsi="楷体"/>
        </w:rPr>
      </w:pPr>
      <w:r w:rsidRPr="00AD1B4F">
        <w:rPr>
          <w:rFonts w:ascii="楷体" w:eastAsia="楷体" w:hAnsi="楷体"/>
          <w:noProof/>
          <w:color w:val="333333"/>
        </w:rPr>
        <w:pict>
          <v:group id="_x0000_s1053" style="position:absolute;left:0;text-align:left;margin-left:27.45pt;margin-top:28.4pt;width:370.9pt;height:287.9pt;z-index:251663360" coordorigin="1685,8942" coordsize="6038,4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54" type="#_x0000_t75" style="position:absolute;left:1685;top:8942;width:6038;height:4988;visibility:visible">
              <v:imagedata r:id="rId9" o:title=""/>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5" type="#_x0000_t12" style="position:absolute;left:3913;top:10963;width:229;height:213" fillcolor="#f4b083" strokecolor="#ed7d31" strokeweight="1pt">
              <v:fill color2="#ed7d31" focusposition=".5,.5" focussize="" focus="50%" type="gradient"/>
              <v:shadow type="perspective" color="#823b0b" offset="1pt" offset2="-3pt"/>
            </v:shape>
            <w10:wrap type="topAndBottom"/>
          </v:group>
        </w:pict>
      </w:r>
      <w:r w:rsidR="00C711E2" w:rsidRPr="00EF0FD6">
        <w:rPr>
          <w:rFonts w:ascii="楷体" w:eastAsia="楷体" w:hAnsi="楷体"/>
        </w:rPr>
        <w:t>图1 项目区</w:t>
      </w:r>
      <w:r w:rsidR="00C711E2" w:rsidRPr="00EF0FD6">
        <w:rPr>
          <w:rFonts w:ascii="楷体" w:eastAsia="楷体" w:hAnsi="楷体" w:hint="eastAsia"/>
        </w:rPr>
        <w:t>区位图</w:t>
      </w:r>
    </w:p>
    <w:p w:rsidR="00C711E2" w:rsidRPr="00EF0FD6" w:rsidRDefault="00C711E2" w:rsidP="00EF0FD6">
      <w:pPr>
        <w:adjustRightInd w:val="0"/>
        <w:snapToGrid w:val="0"/>
        <w:ind w:leftChars="100" w:left="240" w:firstLineChars="100" w:firstLine="240"/>
        <w:rPr>
          <w:rFonts w:ascii="楷体" w:eastAsia="楷体" w:hAnsi="楷体"/>
          <w:color w:val="333333"/>
          <w:shd w:val="clear" w:color="auto" w:fill="FFFFFF"/>
        </w:rPr>
      </w:pPr>
      <w:r w:rsidRPr="00EF0FD6">
        <w:rPr>
          <w:rFonts w:ascii="楷体" w:eastAsia="楷体" w:hAnsi="楷体"/>
          <w:color w:val="333333"/>
          <w:shd w:val="clear" w:color="auto" w:fill="FFFFFF"/>
        </w:rPr>
        <w:lastRenderedPageBreak/>
        <w:t>项目区域位于高邮市运河西堤风光带范围内</w:t>
      </w:r>
      <w:r w:rsidRPr="00EF0FD6">
        <w:rPr>
          <w:rFonts w:ascii="楷体" w:eastAsia="楷体" w:hAnsi="楷体" w:hint="eastAsia"/>
          <w:color w:val="333333"/>
          <w:shd w:val="clear" w:color="auto" w:fill="FFFFFF"/>
        </w:rPr>
        <w:t>（附件2），</w:t>
      </w:r>
      <w:r w:rsidRPr="00EF0FD6">
        <w:rPr>
          <w:rFonts w:ascii="楷体" w:eastAsia="楷体" w:hAnsi="楷体"/>
          <w:color w:val="333333"/>
          <w:shd w:val="clear" w:color="auto" w:fill="FFFFFF"/>
        </w:rPr>
        <w:t>总面积约</w:t>
      </w:r>
      <w:r w:rsidRPr="00EF0FD6">
        <w:rPr>
          <w:rFonts w:ascii="楷体" w:eastAsia="楷体" w:hAnsi="楷体" w:hint="eastAsia"/>
          <w:color w:val="333333"/>
          <w:shd w:val="clear" w:color="auto" w:fill="FFFFFF"/>
        </w:rPr>
        <w:t>106</w:t>
      </w:r>
      <w:r w:rsidRPr="00EF0FD6">
        <w:rPr>
          <w:rFonts w:ascii="楷体" w:eastAsia="楷体" w:hAnsi="楷体"/>
          <w:color w:val="333333"/>
          <w:shd w:val="clear" w:color="auto" w:fill="FFFFFF"/>
        </w:rPr>
        <w:t>亩</w:t>
      </w:r>
      <w:r w:rsidRPr="00EF0FD6">
        <w:rPr>
          <w:rFonts w:ascii="楷体" w:eastAsia="楷体" w:hAnsi="楷体" w:hint="eastAsia"/>
          <w:color w:val="333333"/>
          <w:shd w:val="clear" w:color="auto" w:fill="FFFFFF"/>
        </w:rPr>
        <w:t>；为运河疏浚形成的吹填地</w:t>
      </w:r>
      <w:r w:rsidRPr="00EF0FD6">
        <w:rPr>
          <w:rFonts w:ascii="楷体" w:eastAsia="楷体" w:hAnsi="楷体"/>
          <w:color w:val="333333"/>
          <w:shd w:val="clear" w:color="auto" w:fill="FFFFFF"/>
        </w:rPr>
        <w:t>，吹填时间已达1年。地貌呈东高西</w:t>
      </w:r>
      <w:r w:rsidRPr="00EF0FD6">
        <w:rPr>
          <w:rFonts w:ascii="楷体" w:eastAsia="楷体" w:hAnsi="楷体"/>
          <w:noProof/>
        </w:rPr>
        <w:drawing>
          <wp:anchor distT="0" distB="0" distL="114300" distR="114300" simplePos="0" relativeHeight="251664384" behindDoc="0" locked="0" layoutInCell="1" allowOverlap="1">
            <wp:simplePos x="0" y="0"/>
            <wp:positionH relativeFrom="column">
              <wp:posOffset>187325</wp:posOffset>
            </wp:positionH>
            <wp:positionV relativeFrom="paragraph">
              <wp:posOffset>490855</wp:posOffset>
            </wp:positionV>
            <wp:extent cx="4961255" cy="3315335"/>
            <wp:effectExtent l="19050" t="0" r="0" b="0"/>
            <wp:wrapTopAndBottom/>
            <wp:docPr id="44" name="图片 6" descr="说明: 7c69996f146ded6a285206e21bc2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7c69996f146ded6a285206e21bc285e"/>
                    <pic:cNvPicPr>
                      <a:picLocks noChangeAspect="1" noChangeArrowheads="1"/>
                    </pic:cNvPicPr>
                  </pic:nvPicPr>
                  <pic:blipFill>
                    <a:blip r:embed="rId10"/>
                    <a:srcRect t="33768" b="16135"/>
                    <a:stretch>
                      <a:fillRect/>
                    </a:stretch>
                  </pic:blipFill>
                  <pic:spPr bwMode="auto">
                    <a:xfrm>
                      <a:off x="0" y="0"/>
                      <a:ext cx="4961255" cy="3315335"/>
                    </a:xfrm>
                    <a:prstGeom prst="rect">
                      <a:avLst/>
                    </a:prstGeom>
                    <a:noFill/>
                    <a:ln w="9525">
                      <a:noFill/>
                      <a:miter lim="800000"/>
                      <a:headEnd/>
                      <a:tailEnd/>
                    </a:ln>
                  </pic:spPr>
                </pic:pic>
              </a:graphicData>
            </a:graphic>
          </wp:anchor>
        </w:drawing>
      </w:r>
      <w:r w:rsidRPr="00EF0FD6">
        <w:rPr>
          <w:rFonts w:ascii="楷体" w:eastAsia="楷体" w:hAnsi="楷体"/>
          <w:color w:val="333333"/>
          <w:shd w:val="clear" w:color="auto" w:fill="FFFFFF"/>
        </w:rPr>
        <w:t>低状，极端高差2.0m以上</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南北</w:t>
      </w:r>
      <w:r w:rsidRPr="00EF0FD6">
        <w:rPr>
          <w:rFonts w:ascii="楷体" w:eastAsia="楷体" w:hAnsi="楷体" w:hint="eastAsia"/>
          <w:color w:val="333333"/>
          <w:shd w:val="clear" w:color="auto" w:fill="FFFFFF"/>
        </w:rPr>
        <w:t>最</w:t>
      </w:r>
      <w:r w:rsidRPr="00EF0FD6">
        <w:rPr>
          <w:rFonts w:ascii="楷体" w:eastAsia="楷体" w:hAnsi="楷体"/>
          <w:color w:val="333333"/>
          <w:shd w:val="clear" w:color="auto" w:fill="FFFFFF"/>
        </w:rPr>
        <w:t>长约1030</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、东西</w:t>
      </w:r>
      <w:r w:rsidRPr="00EF0FD6">
        <w:rPr>
          <w:rFonts w:ascii="楷体" w:eastAsia="楷体" w:hAnsi="楷体" w:hint="eastAsia"/>
          <w:color w:val="333333"/>
          <w:shd w:val="clear" w:color="auto" w:fill="FFFFFF"/>
        </w:rPr>
        <w:t>最</w:t>
      </w:r>
      <w:r w:rsidRPr="00EF0FD6">
        <w:rPr>
          <w:rFonts w:ascii="楷体" w:eastAsia="楷体" w:hAnsi="楷体"/>
          <w:color w:val="333333"/>
          <w:shd w:val="clear" w:color="auto" w:fill="FFFFFF"/>
        </w:rPr>
        <w:t>宽约8</w:t>
      </w:r>
      <w:r w:rsidRPr="00EF0FD6">
        <w:rPr>
          <w:rFonts w:ascii="楷体" w:eastAsia="楷体" w:hAnsi="楷体" w:hint="eastAsia"/>
          <w:color w:val="333333"/>
          <w:shd w:val="clear" w:color="auto" w:fill="FFFFFF"/>
        </w:rPr>
        <w:t>0m</w:t>
      </w:r>
      <w:r w:rsidRPr="00EF0FD6">
        <w:rPr>
          <w:rFonts w:ascii="楷体" w:eastAsia="楷体" w:hAnsi="楷体"/>
          <w:color w:val="333333"/>
          <w:shd w:val="clear" w:color="auto" w:fill="FFFFFF"/>
        </w:rPr>
        <w:t>。</w:t>
      </w:r>
    </w:p>
    <w:p w:rsidR="00C711E2" w:rsidRPr="00EF0FD6" w:rsidRDefault="00C711E2" w:rsidP="00EF0FD6">
      <w:pPr>
        <w:jc w:val="center"/>
        <w:rPr>
          <w:rFonts w:ascii="楷体" w:eastAsia="楷体" w:hAnsi="楷体"/>
        </w:rPr>
      </w:pPr>
      <w:r w:rsidRPr="00EF0FD6">
        <w:rPr>
          <w:rFonts w:ascii="楷体" w:eastAsia="楷体" w:hAnsi="楷体"/>
        </w:rPr>
        <w:t>图2 项目区现状</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98" w:name="_Toc179835519"/>
      <w:r w:rsidRPr="00EF0FD6">
        <w:rPr>
          <w:rFonts w:ascii="楷体" w:eastAsia="楷体" w:hAnsi="楷体"/>
          <w:sz w:val="24"/>
          <w:shd w:val="clear" w:color="auto" w:fill="FFFFFF"/>
        </w:rPr>
        <w:t>3. 项目</w:t>
      </w:r>
      <w:r w:rsidRPr="00EF0FD6">
        <w:rPr>
          <w:rFonts w:ascii="楷体" w:eastAsia="楷体" w:hAnsi="楷体" w:hint="eastAsia"/>
          <w:sz w:val="24"/>
          <w:shd w:val="clear" w:color="auto" w:fill="FFFFFF"/>
        </w:rPr>
        <w:t>建设</w:t>
      </w:r>
      <w:r w:rsidRPr="00EF0FD6">
        <w:rPr>
          <w:rFonts w:ascii="楷体" w:eastAsia="楷体" w:hAnsi="楷体"/>
          <w:sz w:val="24"/>
          <w:shd w:val="clear" w:color="auto" w:fill="FFFFFF"/>
        </w:rPr>
        <w:t>目标</w:t>
      </w:r>
      <w:r w:rsidRPr="00EF0FD6">
        <w:rPr>
          <w:rFonts w:ascii="楷体" w:eastAsia="楷体" w:hAnsi="楷体" w:hint="eastAsia"/>
          <w:sz w:val="24"/>
          <w:shd w:val="clear" w:color="auto" w:fill="FFFFFF"/>
        </w:rPr>
        <w:t>和</w:t>
      </w:r>
      <w:r w:rsidRPr="00EF0FD6">
        <w:rPr>
          <w:rFonts w:ascii="楷体" w:eastAsia="楷体" w:hAnsi="楷体"/>
          <w:sz w:val="24"/>
          <w:shd w:val="clear" w:color="auto" w:fill="FFFFFF"/>
        </w:rPr>
        <w:t>意义</w:t>
      </w:r>
      <w:bookmarkEnd w:id="98"/>
    </w:p>
    <w:p w:rsidR="00C711E2" w:rsidRPr="00EF0FD6" w:rsidRDefault="00C711E2" w:rsidP="00EF0FD6">
      <w:pPr>
        <w:adjustRightInd w:val="0"/>
        <w:snapToGrid w:val="0"/>
        <w:ind w:firstLineChars="200" w:firstLine="480"/>
        <w:rPr>
          <w:rFonts w:ascii="楷体" w:eastAsia="楷体" w:hAnsi="楷体"/>
        </w:rPr>
      </w:pPr>
      <w:r w:rsidRPr="00EF0FD6">
        <w:rPr>
          <w:rFonts w:ascii="楷体" w:eastAsia="楷体" w:hAnsi="楷体"/>
        </w:rPr>
        <w:t>江苏平原地区林地资源极为缺乏。河堤是平原地区优良的宜林地类型，该类立地对培育平原地区森林资源极为重要。但经过长期的造林绿化，京杭大运河河堤已基本做到应绿尽绿，拓展新造林地空间极为困难。河湖清淤是水利部门必须开展的常规工程措施，如能合理利用清淤</w:t>
      </w:r>
      <w:r w:rsidRPr="00EF0FD6">
        <w:rPr>
          <w:rFonts w:ascii="楷体" w:eastAsia="楷体" w:hAnsi="楷体" w:hint="eastAsia"/>
        </w:rPr>
        <w:t>形成的吹填地</w:t>
      </w:r>
      <w:r w:rsidRPr="00EF0FD6">
        <w:rPr>
          <w:rFonts w:ascii="楷体" w:eastAsia="楷体" w:hAnsi="楷体"/>
        </w:rPr>
        <w:t>植树，将可成为平原地区较稳定新造林地来源。但淤泥长期处于厌氧环境中，土壤团粒结构差，透气性能和透水性能不良，其微生物菌群也不适应植物生长，并且可能含有富营养污染，为典型造林困难地。项目</w:t>
      </w:r>
      <w:r w:rsidRPr="00EF0FD6">
        <w:rPr>
          <w:rFonts w:ascii="楷体" w:eastAsia="楷体" w:hAnsi="楷体"/>
          <w:shd w:val="clear" w:color="auto" w:fill="FFFFFF"/>
        </w:rPr>
        <w:t>科学利用大运河</w:t>
      </w:r>
      <w:r w:rsidRPr="00EF0FD6">
        <w:rPr>
          <w:rFonts w:ascii="楷体" w:eastAsia="楷体" w:hAnsi="楷体" w:hint="eastAsia"/>
          <w:shd w:val="clear" w:color="auto" w:fill="FFFFFF"/>
        </w:rPr>
        <w:t>吹填地</w:t>
      </w:r>
      <w:r w:rsidRPr="00EF0FD6">
        <w:rPr>
          <w:rFonts w:ascii="楷体" w:eastAsia="楷体" w:hAnsi="楷体"/>
          <w:shd w:val="clear" w:color="auto" w:fill="FFFFFF"/>
        </w:rPr>
        <w:t>土地资源，营造集生态效益、经济效益、景观效益和社会效益为一体的防护林。</w:t>
      </w:r>
      <w:r w:rsidRPr="00EF0FD6">
        <w:rPr>
          <w:rFonts w:ascii="楷体" w:eastAsia="楷体" w:hAnsi="楷体"/>
        </w:rPr>
        <w:t>符合国家和地方政府部门开展大运河文化带造林绿化以及“</w:t>
      </w:r>
      <w:r w:rsidRPr="00EF0FD6">
        <w:rPr>
          <w:rFonts w:ascii="楷体" w:eastAsia="楷体" w:hAnsi="楷体"/>
          <w:shd w:val="clear" w:color="auto" w:fill="FFFFFF"/>
        </w:rPr>
        <w:t>稳总量、提质量、出精品、创特色”的政策精神，并</w:t>
      </w:r>
      <w:r w:rsidRPr="00EF0FD6">
        <w:rPr>
          <w:rFonts w:ascii="楷体" w:eastAsia="楷体" w:hAnsi="楷体"/>
        </w:rPr>
        <w:t>可为</w:t>
      </w:r>
      <w:r w:rsidRPr="00EF0FD6">
        <w:rPr>
          <w:rFonts w:ascii="楷体" w:eastAsia="楷体" w:hAnsi="楷体" w:hint="eastAsia"/>
        </w:rPr>
        <w:t>吹填地</w:t>
      </w:r>
      <w:r w:rsidRPr="00EF0FD6">
        <w:rPr>
          <w:rFonts w:ascii="楷体" w:eastAsia="楷体" w:hAnsi="楷体"/>
        </w:rPr>
        <w:t>快速绿化总结经验、提供样板。</w:t>
      </w:r>
    </w:p>
    <w:p w:rsidR="00C711E2" w:rsidRPr="00EF0FD6" w:rsidRDefault="00C711E2" w:rsidP="00EF0FD6">
      <w:pPr>
        <w:adjustRightInd w:val="0"/>
        <w:snapToGrid w:val="0"/>
        <w:ind w:firstLineChars="200" w:firstLine="480"/>
        <w:rPr>
          <w:rFonts w:ascii="楷体" w:eastAsia="楷体" w:hAnsi="楷体"/>
        </w:rPr>
      </w:pPr>
      <w:r w:rsidRPr="00EF0FD6">
        <w:rPr>
          <w:rFonts w:ascii="楷体" w:eastAsia="楷体" w:hAnsi="楷体"/>
        </w:rPr>
        <w:t>项目目标为建成大运河</w:t>
      </w:r>
      <w:r w:rsidRPr="00EF0FD6">
        <w:rPr>
          <w:rFonts w:ascii="楷体" w:eastAsia="楷体" w:hAnsi="楷体" w:hint="eastAsia"/>
        </w:rPr>
        <w:t>西堤吹填地</w:t>
      </w:r>
      <w:r w:rsidRPr="00EF0FD6">
        <w:rPr>
          <w:rFonts w:ascii="楷体" w:eastAsia="楷体" w:hAnsi="楷体"/>
        </w:rPr>
        <w:t>困难立地</w:t>
      </w:r>
      <w:r w:rsidRPr="00EF0FD6">
        <w:rPr>
          <w:rFonts w:ascii="楷体" w:eastAsia="楷体" w:hAnsi="楷体" w:hint="eastAsia"/>
        </w:rPr>
        <w:t>造林</w:t>
      </w:r>
      <w:r w:rsidRPr="00EF0FD6">
        <w:rPr>
          <w:rFonts w:ascii="楷体" w:eastAsia="楷体" w:hAnsi="楷体"/>
        </w:rPr>
        <w:t>绿化</w:t>
      </w:r>
      <w:r w:rsidRPr="00EF0FD6">
        <w:rPr>
          <w:rFonts w:ascii="楷体" w:eastAsia="楷体" w:hAnsi="楷体" w:hint="eastAsia"/>
        </w:rPr>
        <w:t>提供</w:t>
      </w:r>
      <w:r w:rsidRPr="00EF0FD6">
        <w:rPr>
          <w:rFonts w:ascii="楷体" w:eastAsia="楷体" w:hAnsi="楷体"/>
        </w:rPr>
        <w:t>示范。选用适应性强、生长</w:t>
      </w:r>
      <w:r w:rsidRPr="00EF0FD6">
        <w:rPr>
          <w:rFonts w:ascii="楷体" w:eastAsia="楷体" w:hAnsi="楷体" w:hint="eastAsia"/>
        </w:rPr>
        <w:t>较</w:t>
      </w:r>
      <w:r w:rsidRPr="00EF0FD6">
        <w:rPr>
          <w:rFonts w:ascii="楷体" w:eastAsia="楷体" w:hAnsi="楷体"/>
        </w:rPr>
        <w:t>快的乡土树种及其良种，</w:t>
      </w:r>
      <w:r w:rsidRPr="00EF0FD6">
        <w:rPr>
          <w:rFonts w:ascii="楷体" w:eastAsia="楷体" w:hAnsi="楷体" w:hint="eastAsia"/>
        </w:rPr>
        <w:t>结合</w:t>
      </w:r>
      <w:r w:rsidRPr="00EF0FD6">
        <w:rPr>
          <w:rFonts w:ascii="楷体" w:eastAsia="楷体" w:hAnsi="楷体"/>
        </w:rPr>
        <w:t>土壤改良和土壤培肥措施，改善树木生长条件，</w:t>
      </w:r>
      <w:r w:rsidRPr="00EF0FD6">
        <w:rPr>
          <w:rFonts w:ascii="楷体" w:eastAsia="楷体" w:hAnsi="楷体"/>
        </w:rPr>
        <w:lastRenderedPageBreak/>
        <w:t>营造多树种</w:t>
      </w:r>
      <w:r w:rsidRPr="00EF0FD6">
        <w:rPr>
          <w:rFonts w:ascii="楷体" w:eastAsia="楷体" w:hAnsi="楷体" w:hint="eastAsia"/>
        </w:rPr>
        <w:t>带状</w:t>
      </w:r>
      <w:r w:rsidRPr="00EF0FD6">
        <w:rPr>
          <w:rFonts w:ascii="楷体" w:eastAsia="楷体" w:hAnsi="楷体"/>
        </w:rPr>
        <w:t>混交林1</w:t>
      </w:r>
      <w:r w:rsidRPr="00EF0FD6">
        <w:rPr>
          <w:rFonts w:ascii="楷体" w:eastAsia="楷体" w:hAnsi="楷体" w:hint="eastAsia"/>
        </w:rPr>
        <w:t>06</w:t>
      </w:r>
      <w:r w:rsidRPr="00EF0FD6">
        <w:rPr>
          <w:rFonts w:ascii="楷体" w:eastAsia="楷体" w:hAnsi="楷体"/>
        </w:rPr>
        <w:t>亩，预期</w:t>
      </w:r>
      <w:r w:rsidRPr="00EF0FD6">
        <w:rPr>
          <w:rFonts w:ascii="楷体" w:eastAsia="楷体" w:hAnsi="楷体" w:hint="eastAsia"/>
        </w:rPr>
        <w:t>造林两年后，</w:t>
      </w:r>
      <w:r w:rsidRPr="00EF0FD6">
        <w:rPr>
          <w:rFonts w:ascii="楷体" w:eastAsia="楷体" w:hAnsi="楷体"/>
        </w:rPr>
        <w:t>保存率达90%以上</w:t>
      </w:r>
      <w:r w:rsidRPr="00EF0FD6">
        <w:rPr>
          <w:rFonts w:ascii="楷体" w:eastAsia="楷体" w:hAnsi="楷体" w:hint="eastAsia"/>
        </w:rPr>
        <w:t>，</w:t>
      </w:r>
      <w:r w:rsidRPr="00EF0FD6">
        <w:rPr>
          <w:rFonts w:ascii="楷体" w:eastAsia="楷体" w:hAnsi="楷体"/>
        </w:rPr>
        <w:t>林分郁闭度0.7以上，绿化覆盖度95%以上。</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99" w:name="_Toc179835520"/>
      <w:r w:rsidRPr="00EF0FD6">
        <w:rPr>
          <w:rFonts w:ascii="楷体" w:eastAsia="楷体" w:hAnsi="楷体" w:hint="eastAsia"/>
          <w:sz w:val="24"/>
          <w:shd w:val="clear" w:color="auto" w:fill="FFFFFF"/>
        </w:rPr>
        <w:t>4</w:t>
      </w:r>
      <w:r w:rsidRPr="00EF0FD6">
        <w:rPr>
          <w:rFonts w:ascii="楷体" w:eastAsia="楷体" w:hAnsi="楷体"/>
          <w:sz w:val="24"/>
          <w:shd w:val="clear" w:color="auto" w:fill="FFFFFF"/>
        </w:rPr>
        <w:t>. 项目管理单位</w:t>
      </w:r>
      <w:bookmarkEnd w:id="99"/>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高邮市京杭运河管理处位于高邮市城区西部、京杭大运河东堤外侧</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属于国有差额拨款事业单位。主要负责京杭运河高邮段水生态保护与修复、所辖河道及其配套水利工程设施维护管理以及河堤绿化养护等工作。单位共有管理人员43名，其中从事运河堤防绿化养护的专业技术人员18名。该处拥有运河河堤防护林43</w:t>
      </w:r>
      <w:r w:rsidRPr="00EF0FD6">
        <w:rPr>
          <w:rFonts w:ascii="楷体" w:eastAsia="楷体" w:hAnsi="楷体" w:hint="eastAsia"/>
          <w:color w:val="333333"/>
          <w:shd w:val="clear" w:color="auto" w:fill="FFFFFF"/>
        </w:rPr>
        <w:t>km</w:t>
      </w:r>
      <w:r w:rsidRPr="00EF0FD6">
        <w:rPr>
          <w:rFonts w:ascii="楷体" w:eastAsia="楷体" w:hAnsi="楷体"/>
          <w:color w:val="333333"/>
          <w:shd w:val="clear" w:color="auto" w:fill="FFFFFF"/>
        </w:rPr>
        <w:t>、1万余亩，防护林总体营造林水平较高，活立木总蓄积量约4.5万</w:t>
      </w:r>
      <w:r w:rsidRPr="00EF0FD6">
        <w:rPr>
          <w:rFonts w:ascii="楷体" w:eastAsia="楷体" w:hAnsi="楷体" w:hint="eastAsia"/>
          <w:color w:val="333333"/>
          <w:shd w:val="clear" w:color="auto" w:fill="FFFFFF"/>
        </w:rPr>
        <w:t>m</w:t>
      </w:r>
      <w:r w:rsidRPr="00EF0FD6">
        <w:rPr>
          <w:rFonts w:ascii="楷体" w:hAnsi="宋体" w:cs="宋体" w:hint="eastAsia"/>
          <w:color w:val="333333"/>
          <w:shd w:val="clear" w:color="auto" w:fill="FFFFFF"/>
        </w:rPr>
        <w:t>³</w:t>
      </w:r>
      <w:r w:rsidRPr="00EF0FD6">
        <w:rPr>
          <w:rFonts w:ascii="楷体" w:eastAsia="楷体" w:hAnsi="楷体"/>
          <w:color w:val="333333"/>
          <w:shd w:val="clear" w:color="auto" w:fill="FFFFFF"/>
        </w:rPr>
        <w:t>。在当地林业部门指导下，该处坚持“科学经营、永续利用”的营林方针，有序进行防护林结构调整和采伐更新，每年获得木材销售收入50万元，有力保障了运河高邮段安全生产和防护林健康安全。</w:t>
      </w:r>
    </w:p>
    <w:p w:rsidR="00C711E2" w:rsidRPr="00EF0FD6" w:rsidRDefault="00C711E2" w:rsidP="006E5162">
      <w:pPr>
        <w:pStyle w:val="10"/>
        <w:spacing w:before="120" w:after="120"/>
      </w:pPr>
      <w:bookmarkStart w:id="100" w:name="_Toc179835521"/>
      <w:r w:rsidRPr="00EF0FD6">
        <w:t>二、设计思路</w:t>
      </w:r>
      <w:bookmarkEnd w:id="100"/>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01" w:name="_Toc179835522"/>
      <w:r w:rsidRPr="00EF0FD6">
        <w:rPr>
          <w:rFonts w:ascii="楷体" w:eastAsia="楷体" w:hAnsi="楷体"/>
          <w:sz w:val="24"/>
          <w:shd w:val="clear" w:color="auto" w:fill="FFFFFF"/>
        </w:rPr>
        <w:t>1. 指导思想</w:t>
      </w:r>
      <w:bookmarkEnd w:id="101"/>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02" w:name="_Toc154676788"/>
      <w:r w:rsidRPr="00EF0FD6">
        <w:rPr>
          <w:rFonts w:ascii="楷体" w:eastAsia="楷体" w:hAnsi="楷体"/>
          <w:color w:val="333333"/>
          <w:shd w:val="clear" w:color="auto" w:fill="FFFFFF"/>
        </w:rPr>
        <w:t>深入贯彻习近平生态文明思想，坚持绿水青山就是金山银山发展理念。根据省林业局做好沿海地区、京杭大运河造林绿化的相关通知精神，配合</w:t>
      </w:r>
      <w:hyperlink r:id="rId11" w:tgtFrame="_blank" w:history="1">
        <w:r w:rsidRPr="00EF0FD6">
          <w:rPr>
            <w:rFonts w:ascii="楷体" w:eastAsia="楷体" w:hAnsi="楷体"/>
            <w:color w:val="333333"/>
            <w:shd w:val="clear" w:color="auto" w:fill="FFFFFF"/>
          </w:rPr>
          <w:t>高邮市全域旅游发展总体规划</w:t>
        </w:r>
      </w:hyperlink>
      <w:r w:rsidRPr="00EF0FD6">
        <w:rPr>
          <w:rFonts w:ascii="楷体" w:eastAsia="楷体" w:hAnsi="楷体"/>
          <w:color w:val="333333"/>
          <w:shd w:val="clear" w:color="auto" w:fill="FFFFFF"/>
        </w:rPr>
        <w:t>，大力培育森林资源，有效发挥林地生态生产力。尊重自然、顺应自然、保护自然，因地制宜确定造林树种和绿化方式，科学节俭开展国土绿化。根据</w:t>
      </w:r>
      <w:r w:rsidRPr="00EF0FD6">
        <w:rPr>
          <w:rFonts w:ascii="楷体" w:eastAsia="楷体" w:hAnsi="楷体" w:hint="eastAsia"/>
          <w:color w:val="333333"/>
          <w:shd w:val="clear" w:color="auto" w:fill="FFFFFF"/>
        </w:rPr>
        <w:t>立地条件</w:t>
      </w:r>
      <w:r w:rsidRPr="00EF0FD6">
        <w:rPr>
          <w:rFonts w:ascii="楷体" w:eastAsia="楷体" w:hAnsi="楷体"/>
          <w:color w:val="333333"/>
          <w:shd w:val="clear" w:color="auto" w:fill="FFFFFF"/>
        </w:rPr>
        <w:t>，以及建设单位实际情况和发展需求，构建乔灌草相结合的多树种混交林，努力增加单位面积活立木蓄积量，力求做到林地、草地和湿地的三地同建，绿化、美化和文化三化融合，经济效益、社会效益和生态效益三效合一，为河堤</w:t>
      </w:r>
      <w:r w:rsidRPr="00EF0FD6">
        <w:rPr>
          <w:rFonts w:ascii="楷体" w:eastAsia="楷体" w:hAnsi="楷体" w:hint="eastAsia"/>
          <w:color w:val="333333"/>
          <w:shd w:val="clear" w:color="auto" w:fill="FFFFFF"/>
        </w:rPr>
        <w:t>吹填地</w:t>
      </w:r>
      <w:r w:rsidRPr="00EF0FD6">
        <w:rPr>
          <w:rFonts w:ascii="楷体" w:eastAsia="楷体" w:hAnsi="楷体"/>
          <w:color w:val="333333"/>
          <w:shd w:val="clear" w:color="auto" w:fill="FFFFFF"/>
        </w:rPr>
        <w:t>困难</w:t>
      </w:r>
      <w:r w:rsidRPr="00EF0FD6">
        <w:rPr>
          <w:rFonts w:ascii="楷体" w:eastAsia="楷体" w:hAnsi="楷体" w:hint="eastAsia"/>
          <w:color w:val="333333"/>
          <w:shd w:val="clear" w:color="auto" w:fill="FFFFFF"/>
        </w:rPr>
        <w:t>立</w:t>
      </w:r>
      <w:r w:rsidRPr="00EF0FD6">
        <w:rPr>
          <w:rFonts w:ascii="楷体" w:eastAsia="楷体" w:hAnsi="楷体"/>
          <w:color w:val="333333"/>
          <w:shd w:val="clear" w:color="auto" w:fill="FFFFFF"/>
        </w:rPr>
        <w:t>地绿化提供示范。</w:t>
      </w:r>
      <w:bookmarkEnd w:id="102"/>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03" w:name="_Toc179835523"/>
      <w:r w:rsidRPr="00EF0FD6">
        <w:rPr>
          <w:rFonts w:ascii="楷体" w:eastAsia="楷体" w:hAnsi="楷体"/>
          <w:sz w:val="24"/>
          <w:shd w:val="clear" w:color="auto" w:fill="FFFFFF"/>
        </w:rPr>
        <w:t>2. 基本原则</w:t>
      </w:r>
      <w:bookmarkEnd w:id="103"/>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04" w:name="_Toc154676790"/>
      <w:r w:rsidRPr="00EF0FD6">
        <w:rPr>
          <w:rFonts w:ascii="楷体" w:eastAsia="楷体" w:hAnsi="楷体"/>
          <w:color w:val="333333"/>
          <w:shd w:val="clear" w:color="auto" w:fill="FFFFFF"/>
        </w:rPr>
        <w:t>（1）立足当前、长短结合</w:t>
      </w:r>
      <w:bookmarkEnd w:id="104"/>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项目实施应满足省林业局和市林业局</w:t>
      </w:r>
      <w:r w:rsidRPr="00EF0FD6">
        <w:rPr>
          <w:rFonts w:ascii="楷体" w:eastAsia="楷体" w:hAnsi="楷体"/>
        </w:rPr>
        <w:t>《江苏省林业局办公室关于组织开展2024年营造林重点示范项目申报工作的通知》等</w:t>
      </w:r>
      <w:r w:rsidRPr="00EF0FD6">
        <w:rPr>
          <w:rFonts w:ascii="楷体" w:eastAsia="楷体" w:hAnsi="楷体"/>
          <w:color w:val="333333"/>
          <w:shd w:val="clear" w:color="auto" w:fill="FFFFFF"/>
        </w:rPr>
        <w:t>有关文件的要求，选择树种上做到速生树种、中等速生和慢生树种相结合，既有利于快速绿化，又有利于林分可持续经营；在造林模式上，土地全面平整与保留局部立地条件多样性相结合，既考虑到近期的快速成林，又为远期培育生物多样性预留生态空间。</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05" w:name="_Toc154676791"/>
      <w:r w:rsidRPr="00EF0FD6">
        <w:rPr>
          <w:rFonts w:ascii="楷体" w:eastAsia="楷体" w:hAnsi="楷体"/>
          <w:color w:val="333333"/>
          <w:shd w:val="clear" w:color="auto" w:fill="FFFFFF"/>
        </w:rPr>
        <w:lastRenderedPageBreak/>
        <w:t>（2）生态优先，效益兼顾</w:t>
      </w:r>
      <w:bookmarkEnd w:id="105"/>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06" w:name="_Toc154676792"/>
      <w:r w:rsidRPr="00EF0FD6">
        <w:rPr>
          <w:rFonts w:ascii="楷体" w:eastAsia="楷体" w:hAnsi="楷体"/>
          <w:color w:val="333333"/>
          <w:shd w:val="clear" w:color="auto" w:fill="FFFFFF"/>
        </w:rPr>
        <w:t>优先考虑增加区域森林资源总量、增强森林效应，兼顾经济效益和社会效益。在适地适树基础上，选择木材生长量大、经济效益高的树种作为骨干树种，避免或少用易产生人群敏感物质的树种；尽量使用当地或附近地区苗源，按照科学造林精神确定苗木规格；尽量使用生态绿色材料和轻简化技术措施，努力以减少造林和管护成本。</w:t>
      </w:r>
      <w:bookmarkEnd w:id="106"/>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07" w:name="_Toc154676793"/>
      <w:r w:rsidRPr="00EF0FD6">
        <w:rPr>
          <w:rFonts w:ascii="楷体" w:eastAsia="楷体" w:hAnsi="楷体"/>
          <w:color w:val="333333"/>
          <w:shd w:val="clear" w:color="auto" w:fill="FFFFFF"/>
        </w:rPr>
        <w:t>（3）因地制宜，适地适树</w:t>
      </w:r>
      <w:bookmarkEnd w:id="107"/>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08" w:name="_Toc154676794"/>
      <w:r w:rsidRPr="00EF0FD6">
        <w:rPr>
          <w:rFonts w:ascii="楷体" w:eastAsia="楷体" w:hAnsi="楷体"/>
          <w:color w:val="333333"/>
          <w:shd w:val="clear" w:color="auto" w:fill="FFFFFF"/>
        </w:rPr>
        <w:t>充分考虑造林地气象、水文、土壤、地形、植被现状等情况，以及造林地空间位置和当地人文特点，优先选用当地地带性树种和乡土植物的良种。根据区域土壤特点和局部自然地形特点进行造林设计，土地平整时，适当保留地貌多样性；抚育管理时</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除</w:t>
      </w:r>
      <w:r w:rsidRPr="00EF0FD6">
        <w:rPr>
          <w:rFonts w:ascii="楷体" w:eastAsia="楷体" w:hAnsi="楷体" w:hint="eastAsia"/>
          <w:color w:val="333333"/>
          <w:shd w:val="clear" w:color="auto" w:fill="FFFFFF"/>
        </w:rPr>
        <w:t>了清除</w:t>
      </w:r>
      <w:r w:rsidRPr="00EF0FD6">
        <w:rPr>
          <w:rFonts w:ascii="楷体" w:eastAsia="楷体" w:hAnsi="楷体"/>
          <w:color w:val="333333"/>
          <w:shd w:val="clear" w:color="auto" w:fill="FFFFFF"/>
        </w:rPr>
        <w:t>入侵性植物和恶性藤本植物外，尽量保量林下次生植被，预留森林资源多样性发展空间。</w:t>
      </w:r>
      <w:bookmarkEnd w:id="108"/>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09" w:name="_Toc154676795"/>
      <w:r w:rsidRPr="00EF0FD6">
        <w:rPr>
          <w:rFonts w:ascii="楷体" w:eastAsia="楷体" w:hAnsi="楷体"/>
          <w:color w:val="333333"/>
          <w:shd w:val="clear" w:color="auto" w:fill="FFFFFF"/>
        </w:rPr>
        <w:t>（4）乔灌结合，立体配置</w:t>
      </w:r>
      <w:bookmarkEnd w:id="109"/>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10" w:name="_Toc154676796"/>
      <w:r w:rsidRPr="00EF0FD6">
        <w:rPr>
          <w:rFonts w:ascii="楷体" w:eastAsia="楷体" w:hAnsi="楷体"/>
          <w:color w:val="333333"/>
          <w:shd w:val="clear" w:color="auto" w:fill="FFFFFF"/>
        </w:rPr>
        <w:t>根据不同</w:t>
      </w:r>
      <w:r w:rsidRPr="00EF0FD6">
        <w:rPr>
          <w:rFonts w:ascii="楷体" w:eastAsia="楷体" w:hAnsi="楷体" w:hint="eastAsia"/>
          <w:color w:val="333333"/>
          <w:shd w:val="clear" w:color="auto" w:fill="FFFFFF"/>
        </w:rPr>
        <w:t>造林树种等</w:t>
      </w:r>
      <w:r w:rsidRPr="00EF0FD6">
        <w:rPr>
          <w:rFonts w:ascii="楷体" w:eastAsia="楷体" w:hAnsi="楷体"/>
          <w:color w:val="333333"/>
          <w:shd w:val="clear" w:color="auto" w:fill="FFFFFF"/>
        </w:rPr>
        <w:t>植物的特点</w:t>
      </w:r>
      <w:r w:rsidRPr="00EF0FD6">
        <w:rPr>
          <w:rFonts w:ascii="楷体" w:eastAsia="楷体" w:hAnsi="楷体" w:hint="eastAsia"/>
          <w:color w:val="333333"/>
          <w:shd w:val="clear" w:color="auto" w:fill="FFFFFF"/>
        </w:rPr>
        <w:t>习性</w:t>
      </w:r>
      <w:r w:rsidRPr="00EF0FD6">
        <w:rPr>
          <w:rFonts w:ascii="楷体" w:eastAsia="楷体" w:hAnsi="楷体"/>
          <w:color w:val="333333"/>
          <w:shd w:val="clear" w:color="auto" w:fill="FFFFFF"/>
        </w:rPr>
        <w:t>，以落叶大乔木为主，合理进行乔、灌、草植物的混交配置，多层次栽植，同时保育林下次生树木和草本植物，结合现有树木，培育多树种复层混交林，增加单位空间绿量，增加植被固碳释氧能力。</w:t>
      </w:r>
      <w:bookmarkEnd w:id="110"/>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11" w:name="_Toc179835524"/>
      <w:r w:rsidRPr="00EF0FD6">
        <w:rPr>
          <w:rFonts w:ascii="楷体" w:eastAsia="楷体" w:hAnsi="楷体"/>
          <w:sz w:val="24"/>
          <w:shd w:val="clear" w:color="auto" w:fill="FFFFFF"/>
        </w:rPr>
        <w:t>3. 规划依据</w:t>
      </w:r>
      <w:bookmarkEnd w:id="111"/>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12" w:name="_Toc154676798"/>
      <w:r w:rsidRPr="00EF0FD6">
        <w:rPr>
          <w:rFonts w:ascii="楷体" w:eastAsia="楷体" w:hAnsi="楷体"/>
          <w:color w:val="333333"/>
          <w:shd w:val="clear" w:color="auto" w:fill="FFFFFF"/>
        </w:rPr>
        <w:t>（1）《中华人民共和国水土保持法》（2010年12月25日第十一届全国人民代表大会常务委员会第十八次会议修订）；</w:t>
      </w:r>
      <w:bookmarkEnd w:id="112"/>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13" w:name="_Toc154676799"/>
      <w:r w:rsidRPr="00EF0FD6">
        <w:rPr>
          <w:rFonts w:ascii="楷体" w:eastAsia="楷体" w:hAnsi="楷体"/>
          <w:color w:val="333333"/>
          <w:shd w:val="clear" w:color="auto" w:fill="FFFFFF"/>
        </w:rPr>
        <w:t>（2）《中华人民共和国环境保护法》（2014年4月24日第十二届全国人民代表大会常务委员会第八次会议修订，自2015年1月1日起施行）；</w:t>
      </w:r>
      <w:bookmarkEnd w:id="113"/>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14" w:name="_Toc154676800"/>
      <w:r w:rsidRPr="00EF0FD6">
        <w:rPr>
          <w:rFonts w:ascii="楷体" w:eastAsia="楷体" w:hAnsi="楷体"/>
          <w:color w:val="333333"/>
          <w:shd w:val="clear" w:color="auto" w:fill="FFFFFF"/>
        </w:rPr>
        <w:t>（3）《中华人民共和国森林法实施条例》（2018年修订版）；</w:t>
      </w:r>
      <w:bookmarkEnd w:id="114"/>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15" w:name="_Toc154676801"/>
      <w:r w:rsidRPr="00EF0FD6">
        <w:rPr>
          <w:rFonts w:ascii="楷体" w:eastAsia="楷体" w:hAnsi="楷体"/>
          <w:color w:val="333333"/>
          <w:shd w:val="clear" w:color="auto" w:fill="FFFFFF"/>
        </w:rPr>
        <w:t>（4）《国务院办公厅关于科学绿化的指导意见》（国办发〔2021〕19号）；</w:t>
      </w:r>
      <w:bookmarkEnd w:id="115"/>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16" w:name="_Toc154676802"/>
      <w:r w:rsidRPr="00EF0FD6">
        <w:rPr>
          <w:rFonts w:ascii="楷体" w:eastAsia="楷体" w:hAnsi="楷体"/>
          <w:color w:val="333333"/>
          <w:shd w:val="clear" w:color="auto" w:fill="FFFFFF"/>
        </w:rPr>
        <w:t>（5）《大运河生态环境保护修复专项规划》（生态环境部，2020）</w:t>
      </w:r>
      <w:bookmarkEnd w:id="116"/>
      <w:r w:rsidRPr="00EF0FD6">
        <w:rPr>
          <w:rFonts w:ascii="楷体" w:eastAsia="楷体" w:hAnsi="楷体"/>
          <w:color w:val="333333"/>
          <w:shd w:val="clear" w:color="auto" w:fill="FFFFFF"/>
        </w:rPr>
        <w:t>；</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17" w:name="_Toc154676803"/>
      <w:r w:rsidRPr="00EF0FD6">
        <w:rPr>
          <w:rFonts w:ascii="楷体" w:eastAsia="楷体" w:hAnsi="楷体"/>
          <w:color w:val="333333"/>
          <w:shd w:val="clear" w:color="auto" w:fill="FFFFFF"/>
        </w:rPr>
        <w:t>（6）《省政府办公厅关于科学绿化的实施意见》（苏政办发〔2021〕66号）；</w:t>
      </w:r>
      <w:bookmarkEnd w:id="117"/>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18" w:name="_Toc154676804"/>
      <w:r w:rsidRPr="00EF0FD6">
        <w:rPr>
          <w:rFonts w:ascii="楷体" w:eastAsia="楷体" w:hAnsi="楷体"/>
          <w:color w:val="333333"/>
          <w:shd w:val="clear" w:color="auto" w:fill="FFFFFF"/>
        </w:rPr>
        <w:t>（7）《江苏省“十四五”林业发展规划》（江苏省林业局、江苏省发展和改革委员会，2021.6）；</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（8）《江苏省大运河生态环境保护修复规划》（江苏省生态环境厅，2021年）</w:t>
      </w:r>
      <w:bookmarkEnd w:id="118"/>
      <w:r w:rsidRPr="00EF0FD6">
        <w:rPr>
          <w:rFonts w:ascii="楷体" w:eastAsia="楷体" w:hAnsi="楷体"/>
          <w:color w:val="333333"/>
          <w:shd w:val="clear" w:color="auto" w:fill="FFFFFF"/>
        </w:rPr>
        <w:t>；</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19" w:name="_Toc154676805"/>
      <w:r w:rsidRPr="00EF0FD6">
        <w:rPr>
          <w:rFonts w:ascii="楷体" w:eastAsia="楷体" w:hAnsi="楷体"/>
          <w:color w:val="333333"/>
          <w:shd w:val="clear" w:color="auto" w:fill="FFFFFF"/>
        </w:rPr>
        <w:lastRenderedPageBreak/>
        <w:t>（9）江苏省林业局办公室关于组织开展2023年度营造林示范项目申报工作的通知（苏林办造〔2023〕1号）；</w:t>
      </w:r>
      <w:bookmarkEnd w:id="119"/>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20" w:name="_Toc154676806"/>
      <w:r w:rsidRPr="00EF0FD6">
        <w:rPr>
          <w:rFonts w:ascii="楷体" w:eastAsia="楷体" w:hAnsi="楷体"/>
          <w:color w:val="333333"/>
          <w:shd w:val="clear" w:color="auto" w:fill="FFFFFF"/>
        </w:rPr>
        <w:t>（10）江苏省林业局办公室关于组织开展2024年营造林重点示范项目申报工作的通知》（苏林办造〔2024〕2号）；</w:t>
      </w:r>
      <w:bookmarkEnd w:id="120"/>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（11）《江苏省2023-2030年国土绿化规划纲要暨2023-2025年三年行动计划》（江苏省绿化委员会、江苏省林业局，2024.1）；</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 xml:space="preserve">（12）《扬州市城市总体规划（2018-2035）》； </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21" w:name="_Toc154676807"/>
      <w:r w:rsidRPr="00EF0FD6">
        <w:rPr>
          <w:rFonts w:ascii="楷体" w:eastAsia="楷体" w:hAnsi="楷体"/>
          <w:color w:val="333333"/>
          <w:shd w:val="clear" w:color="auto" w:fill="FFFFFF"/>
        </w:rPr>
        <w:t>（13）《扬州市江淮生态大走廊林业建设规划（2018～2035）》（扬州市政府办公室，2018年）；</w:t>
      </w:r>
      <w:bookmarkEnd w:id="121"/>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22" w:name="_Toc154676808"/>
      <w:r w:rsidRPr="00EF0FD6">
        <w:rPr>
          <w:rFonts w:ascii="楷体" w:eastAsia="楷体" w:hAnsi="楷体"/>
          <w:color w:val="333333"/>
          <w:shd w:val="clear" w:color="auto" w:fill="FFFFFF"/>
        </w:rPr>
        <w:t>（14）高邮市全域旅游发展总体规划方案</w:t>
      </w:r>
      <w:bookmarkEnd w:id="122"/>
      <w:r w:rsidRPr="00EF0FD6">
        <w:rPr>
          <w:rFonts w:ascii="楷体" w:eastAsia="楷体" w:hAnsi="楷体"/>
          <w:color w:val="333333"/>
          <w:shd w:val="clear" w:color="auto" w:fill="FFFFFF"/>
        </w:rPr>
        <w:t>；</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23" w:name="_Toc154676809"/>
      <w:r w:rsidRPr="00EF0FD6">
        <w:rPr>
          <w:rFonts w:ascii="楷体" w:eastAsia="楷体" w:hAnsi="楷体"/>
          <w:color w:val="333333"/>
          <w:shd w:val="clear" w:color="auto" w:fill="FFFFFF"/>
        </w:rPr>
        <w:t>（15）《造林技术规程》（GB/T 15776—2023），国家标准（中华人民共和国国家质量监督检验检疫总局、中国国家标准化管理委员会）；</w:t>
      </w:r>
      <w:bookmarkEnd w:id="123"/>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24" w:name="_Toc154676810"/>
      <w:r w:rsidRPr="00EF0FD6">
        <w:rPr>
          <w:rFonts w:ascii="楷体" w:eastAsia="楷体" w:hAnsi="楷体"/>
          <w:color w:val="333333"/>
          <w:shd w:val="clear" w:color="auto" w:fill="FFFFFF"/>
        </w:rPr>
        <w:t>（16）《生态公益林建设导则》（GB/T 18337.1—2001），国家标准（国家质量技术监督局）</w:t>
      </w:r>
      <w:bookmarkEnd w:id="124"/>
      <w:r w:rsidRPr="00EF0FD6">
        <w:rPr>
          <w:rFonts w:ascii="楷体" w:eastAsia="楷体" w:hAnsi="楷体"/>
          <w:color w:val="333333"/>
          <w:shd w:val="clear" w:color="auto" w:fill="FFFFFF"/>
        </w:rPr>
        <w:t>。</w:t>
      </w:r>
    </w:p>
    <w:p w:rsidR="00C711E2" w:rsidRPr="00EF0FD6" w:rsidRDefault="00C711E2" w:rsidP="00EF0FD6">
      <w:pPr>
        <w:pStyle w:val="22"/>
        <w:adjustRightInd w:val="0"/>
        <w:snapToGrid w:val="0"/>
        <w:spacing w:before="0" w:after="0"/>
        <w:ind w:firstLineChars="200" w:firstLine="480"/>
        <w:rPr>
          <w:rFonts w:ascii="楷体" w:eastAsia="楷体" w:hAnsi="楷体"/>
          <w:sz w:val="24"/>
          <w:shd w:val="clear" w:color="auto" w:fill="FFFFFF"/>
        </w:rPr>
      </w:pPr>
      <w:bookmarkStart w:id="125" w:name="_Toc176515111"/>
      <w:bookmarkStart w:id="126" w:name="_Toc179835525"/>
      <w:r w:rsidRPr="00EF0FD6">
        <w:rPr>
          <w:rFonts w:ascii="楷体" w:eastAsia="楷体" w:hAnsi="楷体"/>
          <w:sz w:val="24"/>
          <w:shd w:val="clear" w:color="auto" w:fill="FFFFFF"/>
        </w:rPr>
        <w:t>4. 项目内容</w:t>
      </w:r>
      <w:bookmarkEnd w:id="125"/>
      <w:bookmarkEnd w:id="126"/>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根据《省政府办公厅关于科学绿化的实施意见》和江苏省林业局相关项目申报的要求，结合场地情况，项目主要建设内容包含现状调查、重点难点分析、方案编制、招评标等工程前期预备工作，以及场地平整、土壤改良、疏通水系、清除芦苇杂草、树苗选购、栽植、抚育管理等工程主体内容。</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27" w:name="_Toc179835526"/>
      <w:r w:rsidRPr="00EF0FD6">
        <w:rPr>
          <w:rFonts w:ascii="楷体" w:eastAsia="楷体" w:hAnsi="楷体" w:hint="eastAsia"/>
          <w:sz w:val="24"/>
          <w:shd w:val="clear" w:color="auto" w:fill="FFFFFF"/>
        </w:rPr>
        <w:t>5</w:t>
      </w:r>
      <w:r w:rsidRPr="00EF0FD6">
        <w:rPr>
          <w:rFonts w:ascii="楷体" w:eastAsia="楷体" w:hAnsi="楷体"/>
          <w:sz w:val="24"/>
          <w:shd w:val="clear" w:color="auto" w:fill="FFFFFF"/>
        </w:rPr>
        <w:t>. 造林布局和技术思路</w:t>
      </w:r>
      <w:bookmarkEnd w:id="127"/>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根据项目区域空间位置和自然环境特点，通过土地平整措施，顺势而为、理顺坡位，根据树木生态特性进行树种配置。上坡以景观兼用材树种为主，中坡以用材树种为主，水土流失坡面栽植耐水灌木树种，</w:t>
      </w:r>
      <w:r w:rsidRPr="00EF0FD6">
        <w:rPr>
          <w:rFonts w:ascii="楷体" w:eastAsia="楷体" w:hAnsi="楷体" w:hint="eastAsia"/>
          <w:color w:val="333333"/>
          <w:shd w:val="clear" w:color="auto" w:fill="FFFFFF"/>
        </w:rPr>
        <w:t>在困难立地</w:t>
      </w:r>
      <w:r w:rsidRPr="00EF0FD6">
        <w:rPr>
          <w:rFonts w:ascii="楷体" w:eastAsia="楷体" w:hAnsi="楷体"/>
          <w:color w:val="333333"/>
          <w:shd w:val="clear" w:color="auto" w:fill="FFFFFF"/>
        </w:rPr>
        <w:t>营造景观防护</w:t>
      </w:r>
      <w:r w:rsidRPr="00EF0FD6">
        <w:rPr>
          <w:rFonts w:ascii="楷体" w:eastAsia="楷体" w:hAnsi="楷体" w:hint="eastAsia"/>
          <w:color w:val="333333"/>
          <w:shd w:val="clear" w:color="auto" w:fill="FFFFFF"/>
        </w:rPr>
        <w:t>示范</w:t>
      </w:r>
      <w:r w:rsidRPr="00EF0FD6">
        <w:rPr>
          <w:rFonts w:ascii="楷体" w:eastAsia="楷体" w:hAnsi="楷体"/>
          <w:color w:val="333333"/>
          <w:shd w:val="clear" w:color="auto" w:fill="FFFFFF"/>
        </w:rPr>
        <w:t>林。总体布局见附</w:t>
      </w:r>
      <w:r w:rsidRPr="00EF0FD6">
        <w:rPr>
          <w:rFonts w:ascii="楷体" w:eastAsia="楷体" w:hAnsi="楷体" w:hint="eastAsia"/>
          <w:color w:val="333333"/>
          <w:shd w:val="clear" w:color="auto" w:fill="FFFFFF"/>
        </w:rPr>
        <w:t>图</w:t>
      </w:r>
      <w:r w:rsidRPr="00EF0FD6">
        <w:rPr>
          <w:rFonts w:ascii="楷体" w:eastAsia="楷体" w:hAnsi="楷体"/>
          <w:color w:val="333333"/>
          <w:shd w:val="clear" w:color="auto" w:fill="FFFFFF"/>
        </w:rPr>
        <w:t>。</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本项目实施将通过开沟排水、翻耕晾晒、添加菌渣或秸秆粉末等介质材料，结合深翻、种植绿肥、加强排水等措施进行土壤改良，选用耐水湿景观树种造林</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加强中耕抚育等措施，加快土壤改良进度、促进林木生长</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在西侧林缘地带进行乔灌草配置，以吸收、阻滞林地系统内富营养物质渗入高邮湖</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在造林地块内挖筑的排水沟，连通项目区和相邻区域的沟渠水系</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两侧营造灌木柳</w:t>
      </w:r>
      <w:r w:rsidRPr="00EF0FD6">
        <w:rPr>
          <w:rFonts w:ascii="楷体" w:eastAsia="楷体" w:hAnsi="楷体" w:hint="eastAsia"/>
          <w:color w:val="333333"/>
          <w:shd w:val="clear" w:color="auto" w:fill="FFFFFF"/>
        </w:rPr>
        <w:t>、连翘</w:t>
      </w:r>
      <w:r w:rsidRPr="00EF0FD6">
        <w:rPr>
          <w:rFonts w:ascii="楷体" w:eastAsia="楷体" w:hAnsi="楷体"/>
          <w:color w:val="333333"/>
          <w:shd w:val="clear" w:color="auto" w:fill="FFFFFF"/>
        </w:rPr>
        <w:t>林带护坡固土</w:t>
      </w:r>
      <w:r w:rsidRPr="00EF0FD6">
        <w:rPr>
          <w:rFonts w:ascii="楷体" w:eastAsia="楷体" w:hAnsi="楷体" w:hint="eastAsia"/>
          <w:color w:val="333333"/>
          <w:shd w:val="clear" w:color="auto" w:fill="FFFFFF"/>
        </w:rPr>
        <w:t>，</w:t>
      </w:r>
      <w:r w:rsidRPr="00EF0FD6">
        <w:rPr>
          <w:rFonts w:ascii="楷体" w:eastAsia="楷体" w:hAnsi="楷体" w:hint="eastAsia"/>
          <w:color w:val="333333"/>
          <w:shd w:val="clear" w:color="auto" w:fill="FFFFFF"/>
        </w:rPr>
        <w:lastRenderedPageBreak/>
        <w:t>提升区域观赏性</w:t>
      </w:r>
      <w:r w:rsidRPr="00EF0FD6">
        <w:rPr>
          <w:rFonts w:ascii="楷体" w:eastAsia="楷体" w:hAnsi="楷体"/>
          <w:color w:val="333333"/>
          <w:shd w:val="clear" w:color="auto" w:fill="FFFFFF"/>
        </w:rPr>
        <w:t>。</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技术流程如下：</w:t>
      </w:r>
    </w:p>
    <w:p w:rsidR="00C711E2" w:rsidRPr="00EF0FD6" w:rsidRDefault="00AD1B4F" w:rsidP="00EF0FD6">
      <w:pPr>
        <w:adjustRightInd w:val="0"/>
        <w:snapToGrid w:val="0"/>
        <w:ind w:firstLineChars="200" w:firstLine="480"/>
        <w:rPr>
          <w:rFonts w:ascii="楷体" w:eastAsia="楷体" w:hAnsi="楷体"/>
          <w:color w:val="333333"/>
          <w:shd w:val="clear" w:color="auto" w:fill="FFFFFF"/>
        </w:rPr>
      </w:pPr>
      <w:r>
        <w:rPr>
          <w:rFonts w:ascii="楷体" w:eastAsia="楷体" w:hAnsi="楷体"/>
          <w:noProof/>
          <w:color w:val="333333"/>
        </w:rPr>
        <w:pict>
          <v:group id="_x0000_s1057" style="position:absolute;left:0;text-align:left;margin-left:12.85pt;margin-top:2.8pt;width:291.75pt;height:439.95pt;z-index:251665408" coordorigin="1935,3736" coordsize="5835,8799">
            <v:rect id="_x0000_s1058" style="position:absolute;left:2955;top:3736;width:3750;height:2830" filled="f">
              <v:stroke dashstyle="dash"/>
            </v:rect>
            <v:rect id="_x0000_s1059" style="position:absolute;left:4205;top:3880;width:1230;height:470">
              <v:textbox style="mso-next-textbox:#_x0000_s1059">
                <w:txbxContent>
                  <w:p w:rsidR="006E5162" w:rsidRDefault="006E5162" w:rsidP="00C711E2">
                    <w:r>
                      <w:rPr>
                        <w:rFonts w:hint="eastAsia"/>
                      </w:rPr>
                      <w:t>开沟淋洗</w:t>
                    </w:r>
                  </w:p>
                </w:txbxContent>
              </v:textbox>
            </v:rect>
            <v:shapetype id="_x0000_t32" coordsize="21600,21600" o:spt="32" o:oned="t" path="m,l21600,21600e" filled="f">
              <v:path arrowok="t" fillok="f" o:connecttype="none"/>
              <o:lock v:ext="edit" shapetype="t"/>
            </v:shapetype>
            <v:shape id="_x0000_s1060" type="#_x0000_t32" style="position:absolute;left:4895;top:4351;width:0;height:449" o:connectortype="straight">
              <v:stroke endarrow="block"/>
            </v:shape>
            <v:rect id="_x0000_s1061" style="position:absolute;left:3385;top:4890;width:1230;height:470">
              <v:textbox style="mso-next-textbox:#_x0000_s1061">
                <w:txbxContent>
                  <w:p w:rsidR="006E5162" w:rsidRDefault="006E5162" w:rsidP="00C711E2">
                    <w:r>
                      <w:rPr>
                        <w:rFonts w:hint="eastAsia"/>
                      </w:rPr>
                      <w:t>添加秸秆</w:t>
                    </w:r>
                  </w:p>
                </w:txbxContent>
              </v:textbox>
            </v:rect>
            <v:shape id="_x0000_s1062" type="#_x0000_t32" style="position:absolute;left:4895;top:5401;width:0;height:449" o:connectortype="straight">
              <v:stroke endarrow="block"/>
            </v:shape>
            <v:rect id="_x0000_s1063" style="position:absolute;left:5115;top:4890;width:1230;height:470">
              <v:textbox style="mso-next-textbox:#_x0000_s1063">
                <w:txbxContent>
                  <w:p w:rsidR="006E5162" w:rsidRDefault="006E5162" w:rsidP="00C711E2">
                    <w:r>
                      <w:rPr>
                        <w:rFonts w:hint="eastAsia"/>
                      </w:rPr>
                      <w:t>深翻晒土</w:t>
                    </w:r>
                  </w:p>
                </w:txbxContent>
              </v:textbox>
            </v:rect>
            <v:shape id="_x0000_s1064" type="#_x0000_t32" style="position:absolute;left:4685;top:6160;width:360;height:0;flip:y" o:connectortype="straight">
              <v:stroke endarrow="block"/>
            </v:shape>
            <v:rect id="_x0000_s1065" style="position:absolute;left:3385;top:5980;width:1230;height:470">
              <v:textbox style="mso-next-textbox:#_x0000_s1065">
                <w:txbxContent>
                  <w:p w:rsidR="006E5162" w:rsidRDefault="006E5162" w:rsidP="00C711E2">
                    <w:r>
                      <w:rPr>
                        <w:rFonts w:hint="eastAsia"/>
                      </w:rPr>
                      <w:t>种植苜蓿</w:t>
                    </w:r>
                  </w:p>
                </w:txbxContent>
              </v:textbox>
            </v:rect>
            <v:rect id="_x0000_s1066" style="position:absolute;left:5115;top:5980;width:1230;height:470">
              <v:textbox style="mso-next-textbox:#_x0000_s1066">
                <w:txbxContent>
                  <w:p w:rsidR="006E5162" w:rsidRDefault="006E5162" w:rsidP="00C711E2">
                    <w:r>
                      <w:rPr>
                        <w:rFonts w:hint="eastAsia"/>
                      </w:rPr>
                      <w:t>绿肥还田</w:t>
                    </w:r>
                  </w:p>
                </w:txbxContent>
              </v:textbox>
            </v:rect>
            <v:shape id="_x0000_s1067" type="#_x0000_t32" style="position:absolute;left:4885;top:6521;width:0;height:379" o:connectortype="straight">
              <v:stroke endarrow="block"/>
            </v:shape>
            <v:shape id="_x0000_s1068" type="#_x0000_t32" style="position:absolute;left:4715;top:5110;width:360;height:0;flip:y" o:connectortype="straight">
              <v:stroke endarrow="block"/>
            </v:shape>
            <v:group id="_x0000_s1069" style="position:absolute;left:1935;top:6850;width:5835;height:5685" coordorigin="1650,5730" coordsize="5835,5685">
              <v:rect id="_x0000_s1070" style="position:absolute;left:2475;top:7920;width:4290;height:1425" filled="f">
                <v:stroke dashstyle="dash"/>
              </v:rect>
              <v:rect id="_x0000_s1071" style="position:absolute;left:2235;top:5730;width:4665;height:1771" filled="f">
                <v:stroke dashstyle="dash"/>
              </v:rect>
              <v:group id="_x0000_s1072" style="position:absolute;left:2610;top:5975;width:3970;height:1430" coordorigin="2610,5840" coordsize="3970,1430">
                <v:rect id="_x0000_s1073" style="position:absolute;left:2610;top:5840;width:1230;height:460">
                  <v:textbox style="mso-next-textbox:#_x0000_s1073">
                    <w:txbxContent>
                      <w:p w:rsidR="006E5162" w:rsidRDefault="006E5162" w:rsidP="00C711E2">
                        <w:r>
                          <w:rPr>
                            <w:rFonts w:hint="eastAsia"/>
                          </w:rPr>
                          <w:t>土地平整</w:t>
                        </w:r>
                      </w:p>
                    </w:txbxContent>
                  </v:textbox>
                </v:rect>
                <v:rect id="_x0000_s1074" style="position:absolute;left:5350;top:5840;width:1230;height:460">
                  <v:textbox style="mso-next-textbox:#_x0000_s1074">
                    <w:txbxContent>
                      <w:p w:rsidR="006E5162" w:rsidRDefault="006E5162" w:rsidP="00C711E2">
                        <w:r>
                          <w:rPr>
                            <w:rFonts w:hint="eastAsia"/>
                          </w:rPr>
                          <w:t>挖穴施肥</w:t>
                        </w:r>
                      </w:p>
                    </w:txbxContent>
                  </v:textbox>
                </v:rect>
                <v:rect id="_x0000_s1075" style="position:absolute;left:3980;top:5840;width:1230;height:460">
                  <v:textbox style="mso-next-textbox:#_x0000_s1075">
                    <w:txbxContent>
                      <w:p w:rsidR="006E5162" w:rsidRDefault="006E5162" w:rsidP="00C711E2">
                        <w:r>
                          <w:rPr>
                            <w:rFonts w:hint="eastAsia"/>
                          </w:rPr>
                          <w:t>苗木采购</w:t>
                        </w:r>
                      </w:p>
                    </w:txbxContent>
                  </v:textbox>
                </v:rect>
                <v:shape id="_x0000_s1076" type="#_x0000_t32" style="position:absolute;left:4600;top:6371;width:0;height:379" o:connectortype="straight">
                  <v:stroke endarrow="block"/>
                </v:shape>
                <v:rect id="_x0000_s1077" style="position:absolute;left:3150;top:6810;width:1230;height:460">
                  <v:textbox style="mso-next-textbox:#_x0000_s1077">
                    <w:txbxContent>
                      <w:p w:rsidR="006E5162" w:rsidRDefault="006E5162" w:rsidP="00C711E2">
                        <w:r>
                          <w:rPr>
                            <w:rFonts w:hint="eastAsia"/>
                          </w:rPr>
                          <w:t>植树造林</w:t>
                        </w:r>
                      </w:p>
                    </w:txbxContent>
                  </v:textbox>
                </v:rect>
                <v:rect id="_x0000_s1078" style="position:absolute;left:4790;top:6795;width:1230;height:460">
                  <v:textbox style="mso-next-textbox:#_x0000_s1078">
                    <w:txbxContent>
                      <w:p w:rsidR="006E5162" w:rsidRDefault="006E5162" w:rsidP="00C711E2">
                        <w:r>
                          <w:rPr>
                            <w:rFonts w:hint="eastAsia"/>
                          </w:rPr>
                          <w:t>植草培肥</w:t>
                        </w:r>
                      </w:p>
                    </w:txbxContent>
                  </v:textbox>
                </v:rect>
              </v:group>
              <v:shape id="_x0000_s1079" type="#_x0000_t32" style="position:absolute;left:4590;top:7531;width:0;height:379" o:connectortype="straight">
                <v:stroke endarrow="block"/>
              </v:shape>
              <v:shape id="_x0000_s1080" type="#_x0000_t32" style="position:absolute;left:4570;top:9311;width:1;height:379" o:connectortype="straight">
                <v:stroke endarrow="block"/>
              </v:shape>
              <v:group id="_x0000_s1081" style="position:absolute;left:2640;top:8110;width:3970;height:1080" coordorigin="2940,8110" coordsize="3970,1080">
                <v:rect id="_x0000_s1082" style="position:absolute;left:2940;top:8110;width:760;height:460">
                  <v:textbox style="mso-next-textbox:#_x0000_s1082">
                    <w:txbxContent>
                      <w:p w:rsidR="006E5162" w:rsidRDefault="006E5162" w:rsidP="00C711E2">
                        <w:pPr>
                          <w:jc w:val="center"/>
                        </w:pPr>
                        <w:r>
                          <w:rPr>
                            <w:rFonts w:hint="eastAsia"/>
                          </w:rPr>
                          <w:t>浇水</w:t>
                        </w:r>
                      </w:p>
                    </w:txbxContent>
                  </v:textbox>
                </v:rect>
                <v:rect id="_x0000_s1083" style="position:absolute;left:2940;top:8720;width:1420;height:460">
                  <v:textbox style="mso-next-textbox:#_x0000_s1083">
                    <w:txbxContent>
                      <w:p w:rsidR="006E5162" w:rsidRDefault="006E5162" w:rsidP="00C711E2">
                        <w:pPr>
                          <w:jc w:val="center"/>
                        </w:pPr>
                        <w:r>
                          <w:rPr>
                            <w:rFonts w:hint="eastAsia"/>
                          </w:rPr>
                          <w:t>病虫害防治</w:t>
                        </w:r>
                      </w:p>
                    </w:txbxContent>
                  </v:textbox>
                </v:rect>
                <v:rect id="_x0000_s1084" style="position:absolute;left:3828;top:8120;width:760;height:460">
                  <v:textbox style="mso-next-textbox:#_x0000_s1084">
                    <w:txbxContent>
                      <w:p w:rsidR="006E5162" w:rsidRDefault="006E5162" w:rsidP="00C711E2">
                        <w:r>
                          <w:rPr>
                            <w:rFonts w:hint="eastAsia"/>
                          </w:rPr>
                          <w:t>除草</w:t>
                        </w:r>
                      </w:p>
                    </w:txbxContent>
                  </v:textbox>
                </v:rect>
                <v:rect id="_x0000_s1085" style="position:absolute;left:5679;top:8120;width:1229;height:460">
                  <v:textbox style="mso-next-textbox:#_x0000_s1085">
                    <w:txbxContent>
                      <w:p w:rsidR="006E5162" w:rsidRDefault="006E5162" w:rsidP="00C711E2">
                        <w:r>
                          <w:rPr>
                            <w:rFonts w:hint="eastAsia"/>
                          </w:rPr>
                          <w:t>中耕培肥</w:t>
                        </w:r>
                      </w:p>
                    </w:txbxContent>
                  </v:textbox>
                </v:rect>
                <v:rect id="_x0000_s1086" style="position:absolute;left:4720;top:8110;width:850;height:460">
                  <v:textbox style="mso-next-textbox:#_x0000_s1086">
                    <w:txbxContent>
                      <w:p w:rsidR="006E5162" w:rsidRDefault="006E5162" w:rsidP="00C711E2">
                        <w:pPr>
                          <w:jc w:val="center"/>
                        </w:pPr>
                        <w:r>
                          <w:rPr>
                            <w:rFonts w:hint="eastAsia"/>
                          </w:rPr>
                          <w:t>施肥</w:t>
                        </w:r>
                      </w:p>
                    </w:txbxContent>
                  </v:textbox>
                </v:rect>
                <v:rect id="_x0000_s1087" style="position:absolute;left:5950;top:8730;width:960;height:460">
                  <v:textbox style="mso-next-textbox:#_x0000_s1087">
                    <w:txbxContent>
                      <w:p w:rsidR="006E5162" w:rsidRDefault="006E5162" w:rsidP="00C711E2">
                        <w:pPr>
                          <w:jc w:val="center"/>
                        </w:pPr>
                        <w:r>
                          <w:rPr>
                            <w:rFonts w:hint="eastAsia"/>
                          </w:rPr>
                          <w:t>定干</w:t>
                        </w:r>
                      </w:p>
                    </w:txbxContent>
                  </v:textbox>
                </v:rect>
                <v:rect id="_x0000_s1088" style="position:absolute;left:4530;top:8730;width:1229;height:460">
                  <v:textbox style="mso-next-textbox:#_x0000_s1088">
                    <w:txbxContent>
                      <w:p w:rsidR="006E5162" w:rsidRDefault="006E5162" w:rsidP="00C711E2">
                        <w:r>
                          <w:rPr>
                            <w:rFonts w:hint="eastAsia"/>
                          </w:rPr>
                          <w:t>沟墒维护</w:t>
                        </w:r>
                      </w:p>
                    </w:txbxContent>
                  </v:textbox>
                </v:rect>
              </v:group>
              <v:rect id="_x0000_s1089" style="position:absolute;left:3270;top:9810;width:1200;height:500">
                <v:textbox style="mso-next-textbox:#_x0000_s1089">
                  <w:txbxContent>
                    <w:p w:rsidR="006E5162" w:rsidRDefault="006E5162" w:rsidP="00C711E2">
                      <w:r>
                        <w:rPr>
                          <w:rFonts w:hint="eastAsia"/>
                        </w:rPr>
                        <w:t>生长调查</w:t>
                      </w:r>
                    </w:p>
                  </w:txbxContent>
                </v:textbox>
              </v:rect>
              <v:rect id="_x0000_s1090" style="position:absolute;left:4620;top:9815;width:1200;height:500">
                <v:textbox style="mso-next-textbox:#_x0000_s1090">
                  <w:txbxContent>
                    <w:p w:rsidR="006E5162" w:rsidRDefault="006E5162" w:rsidP="00C711E2">
                      <w:r>
                        <w:rPr>
                          <w:rFonts w:hint="eastAsia"/>
                        </w:rPr>
                        <w:t>补植改造</w:t>
                      </w:r>
                    </w:p>
                  </w:txbxContent>
                </v:textbox>
              </v:rect>
              <v:shape id="_x0000_s1091" type="#_x0000_t32" style="position:absolute;left:4571;top:10395;width:0;height:375" o:connectortype="straight">
                <v:stroke endarrow="block"/>
              </v:shape>
              <v:rect id="_x0000_s1092" style="position:absolute;left:1650;top:10830;width:5835;height:585">
                <v:textbox style="mso-next-textbox:#_x0000_s1092">
                  <w:txbxContent>
                    <w:p w:rsidR="006E5162" w:rsidRDefault="006E5162" w:rsidP="00C711E2">
                      <w:r w:rsidRPr="00501055">
                        <w:rPr>
                          <w:rFonts w:eastAsia="方正仿宋_GBK"/>
                          <w:sz w:val="28"/>
                          <w:szCs w:val="28"/>
                        </w:rPr>
                        <w:t>大运河</w:t>
                      </w:r>
                      <w:r>
                        <w:rPr>
                          <w:rFonts w:eastAsia="方正仿宋_GBK" w:hint="eastAsia"/>
                          <w:sz w:val="28"/>
                          <w:szCs w:val="28"/>
                        </w:rPr>
                        <w:t>西堤吹填地</w:t>
                      </w:r>
                      <w:r w:rsidRPr="00501055">
                        <w:rPr>
                          <w:rFonts w:eastAsia="方正仿宋_GBK"/>
                          <w:sz w:val="28"/>
                          <w:szCs w:val="28"/>
                        </w:rPr>
                        <w:t>困难立地</w:t>
                      </w:r>
                      <w:r>
                        <w:rPr>
                          <w:rFonts w:eastAsia="方正仿宋_GBK" w:hint="eastAsia"/>
                          <w:sz w:val="28"/>
                          <w:szCs w:val="28"/>
                        </w:rPr>
                        <w:t>造林</w:t>
                      </w:r>
                      <w:r w:rsidRPr="00501055">
                        <w:rPr>
                          <w:rFonts w:eastAsia="方正仿宋_GBK"/>
                          <w:sz w:val="28"/>
                          <w:szCs w:val="28"/>
                        </w:rPr>
                        <w:t>绿化示范</w:t>
                      </w:r>
                      <w:r>
                        <w:rPr>
                          <w:rFonts w:eastAsia="方正仿宋_GBK" w:hint="eastAsia"/>
                          <w:sz w:val="28"/>
                          <w:szCs w:val="28"/>
                        </w:rPr>
                        <w:t>林</w:t>
                      </w:r>
                    </w:p>
                  </w:txbxContent>
                </v:textbox>
              </v:rect>
            </v:group>
          </v:group>
        </w:pic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hint="eastAsia"/>
          <w:color w:val="333333"/>
          <w:shd w:val="clear" w:color="auto" w:fill="FFFFFF"/>
        </w:rPr>
        <w:t xml:space="preserve">                                        </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hint="eastAsia"/>
          <w:color w:val="333333"/>
          <w:shd w:val="clear" w:color="auto" w:fill="FFFFFF"/>
        </w:rPr>
        <w:t xml:space="preserve">                                         土地整理</w:t>
      </w:r>
    </w:p>
    <w:p w:rsidR="00C711E2" w:rsidRPr="00EF0FD6" w:rsidRDefault="00C711E2" w:rsidP="00EF0FD6">
      <w:pPr>
        <w:adjustRightInd w:val="0"/>
        <w:snapToGrid w:val="0"/>
        <w:rPr>
          <w:rFonts w:ascii="楷体" w:eastAsia="楷体" w:hAnsi="楷体"/>
          <w:color w:val="333333"/>
          <w:shd w:val="clear" w:color="auto" w:fill="FFFFFF"/>
        </w:rPr>
      </w:pPr>
      <w:r w:rsidRPr="00EF0FD6">
        <w:rPr>
          <w:rFonts w:ascii="楷体" w:eastAsia="楷体" w:hAnsi="楷体" w:hint="eastAsia"/>
          <w:color w:val="333333"/>
          <w:shd w:val="clear" w:color="auto" w:fill="FFFFFF"/>
        </w:rPr>
        <w:t xml:space="preserve">                                             土壤改良</w:t>
      </w:r>
    </w:p>
    <w:p w:rsidR="00C711E2" w:rsidRPr="00EF0FD6" w:rsidRDefault="00C711E2" w:rsidP="00EF0FD6">
      <w:pPr>
        <w:adjustRightInd w:val="0"/>
        <w:snapToGrid w:val="0"/>
        <w:rPr>
          <w:rFonts w:ascii="楷体" w:eastAsia="楷体" w:hAnsi="楷体"/>
          <w:color w:val="333333"/>
          <w:shd w:val="clear" w:color="auto" w:fill="FFFFFF"/>
        </w:rPr>
      </w:pPr>
      <w:r w:rsidRPr="00EF0FD6">
        <w:rPr>
          <w:rFonts w:ascii="楷体" w:eastAsia="楷体" w:hAnsi="楷体" w:hint="eastAsia"/>
          <w:color w:val="333333"/>
          <w:shd w:val="clear" w:color="auto" w:fill="FFFFFF"/>
        </w:rPr>
        <w:t xml:space="preserve">                                             </w:t>
      </w:r>
    </w:p>
    <w:p w:rsidR="00C711E2" w:rsidRPr="00EF0FD6" w:rsidRDefault="00C711E2" w:rsidP="00EF0FD6">
      <w:pPr>
        <w:adjustRightInd w:val="0"/>
        <w:snapToGrid w:val="0"/>
        <w:rPr>
          <w:rFonts w:ascii="楷体" w:eastAsia="楷体" w:hAnsi="楷体"/>
          <w:color w:val="333333"/>
          <w:shd w:val="clear" w:color="auto" w:fill="FFFFFF"/>
        </w:rPr>
      </w:pPr>
    </w:p>
    <w:p w:rsidR="00C711E2" w:rsidRPr="00EF0FD6" w:rsidRDefault="00C711E2" w:rsidP="00EF0FD6">
      <w:pPr>
        <w:adjustRightInd w:val="0"/>
        <w:snapToGrid w:val="0"/>
        <w:rPr>
          <w:rFonts w:ascii="楷体" w:eastAsia="楷体" w:hAnsi="楷体"/>
          <w:color w:val="333333"/>
          <w:shd w:val="clear" w:color="auto" w:fill="FFFFFF"/>
        </w:rPr>
      </w:pPr>
      <w:r w:rsidRPr="00EF0FD6">
        <w:rPr>
          <w:rFonts w:ascii="楷体" w:eastAsia="楷体" w:hAnsi="楷体" w:hint="eastAsia"/>
          <w:color w:val="333333"/>
          <w:shd w:val="clear" w:color="auto" w:fill="FFFFFF"/>
        </w:rPr>
        <w:t xml:space="preserve">                                             绿化造林</w:t>
      </w:r>
    </w:p>
    <w:p w:rsidR="00C711E2" w:rsidRPr="00EF0FD6" w:rsidRDefault="00C711E2" w:rsidP="00EF0FD6">
      <w:pPr>
        <w:adjustRightInd w:val="0"/>
        <w:snapToGrid w:val="0"/>
        <w:rPr>
          <w:rFonts w:ascii="楷体" w:eastAsia="楷体" w:hAnsi="楷体"/>
          <w:color w:val="333333"/>
          <w:shd w:val="clear" w:color="auto" w:fill="FFFFFF"/>
        </w:rPr>
      </w:pPr>
    </w:p>
    <w:p w:rsidR="00C711E2" w:rsidRPr="00EF0FD6" w:rsidRDefault="00C711E2" w:rsidP="00EF0FD6">
      <w:pPr>
        <w:adjustRightInd w:val="0"/>
        <w:snapToGrid w:val="0"/>
        <w:rPr>
          <w:rFonts w:ascii="楷体" w:eastAsia="楷体" w:hAnsi="楷体"/>
          <w:color w:val="333333"/>
          <w:shd w:val="clear" w:color="auto" w:fill="FFFFFF"/>
        </w:rPr>
      </w:pPr>
    </w:p>
    <w:p w:rsidR="00C711E2" w:rsidRPr="00EF0FD6" w:rsidRDefault="00C711E2" w:rsidP="00EF0FD6">
      <w:pPr>
        <w:adjustRightInd w:val="0"/>
        <w:snapToGrid w:val="0"/>
        <w:rPr>
          <w:rFonts w:ascii="楷体" w:eastAsia="楷体" w:hAnsi="楷体"/>
          <w:color w:val="333333"/>
          <w:shd w:val="clear" w:color="auto" w:fill="FFFFFF"/>
        </w:rPr>
      </w:pPr>
    </w:p>
    <w:p w:rsidR="00C711E2" w:rsidRPr="00EF0FD6" w:rsidRDefault="00C711E2" w:rsidP="00EF0FD6">
      <w:pPr>
        <w:adjustRightInd w:val="0"/>
        <w:snapToGrid w:val="0"/>
        <w:rPr>
          <w:rFonts w:ascii="楷体" w:eastAsia="楷体" w:hAnsi="楷体"/>
          <w:color w:val="333333"/>
          <w:shd w:val="clear" w:color="auto" w:fill="FFFFFF"/>
        </w:rPr>
      </w:pPr>
      <w:r w:rsidRPr="00EF0FD6">
        <w:rPr>
          <w:rFonts w:ascii="楷体" w:eastAsia="楷体" w:hAnsi="楷体" w:hint="eastAsia"/>
          <w:color w:val="333333"/>
          <w:shd w:val="clear" w:color="auto" w:fill="FFFFFF"/>
        </w:rPr>
        <w:t xml:space="preserve">                                             抚育管理</w:t>
      </w:r>
    </w:p>
    <w:p w:rsidR="00C711E2" w:rsidRPr="00EF0FD6" w:rsidRDefault="00C711E2" w:rsidP="00EF0FD6">
      <w:pPr>
        <w:adjustRightInd w:val="0"/>
        <w:snapToGrid w:val="0"/>
        <w:rPr>
          <w:rFonts w:ascii="楷体" w:eastAsia="楷体" w:hAnsi="楷体"/>
          <w:color w:val="333333"/>
          <w:shd w:val="clear" w:color="auto" w:fill="FFFFFF"/>
        </w:rPr>
      </w:pPr>
    </w:p>
    <w:p w:rsidR="00C711E2" w:rsidRPr="00EF0FD6" w:rsidRDefault="00C711E2" w:rsidP="00EF0FD6">
      <w:pPr>
        <w:adjustRightInd w:val="0"/>
        <w:snapToGrid w:val="0"/>
        <w:rPr>
          <w:rFonts w:ascii="楷体" w:eastAsia="楷体" w:hAnsi="楷体"/>
          <w:color w:val="333333"/>
          <w:shd w:val="clear" w:color="auto" w:fill="FFFFFF"/>
        </w:rPr>
      </w:pPr>
    </w:p>
    <w:p w:rsidR="00C711E2" w:rsidRPr="00EF0FD6" w:rsidRDefault="00C711E2" w:rsidP="00EF0FD6">
      <w:pPr>
        <w:adjustRightInd w:val="0"/>
        <w:snapToGrid w:val="0"/>
        <w:rPr>
          <w:rFonts w:ascii="楷体" w:eastAsia="楷体" w:hAnsi="楷体"/>
          <w:color w:val="333333"/>
          <w:shd w:val="clear" w:color="auto" w:fill="FFFFFF"/>
        </w:rPr>
      </w:pPr>
    </w:p>
    <w:p w:rsidR="00C711E2" w:rsidRPr="00EF0FD6" w:rsidRDefault="00C711E2" w:rsidP="00EF0FD6">
      <w:pPr>
        <w:adjustRightInd w:val="0"/>
        <w:snapToGrid w:val="0"/>
        <w:rPr>
          <w:rFonts w:ascii="楷体" w:eastAsia="楷体" w:hAnsi="楷体"/>
          <w:color w:val="333333"/>
          <w:shd w:val="clear" w:color="auto" w:fill="FFFFFF"/>
        </w:rPr>
      </w:pPr>
    </w:p>
    <w:p w:rsidR="00C711E2" w:rsidRPr="00EF0FD6" w:rsidRDefault="00C711E2" w:rsidP="00EF0FD6">
      <w:pPr>
        <w:pStyle w:val="1fff6"/>
        <w:ind w:firstLine="0"/>
        <w:rPr>
          <w:rFonts w:ascii="楷体" w:eastAsia="楷体" w:hAnsi="楷体"/>
        </w:rPr>
      </w:pPr>
    </w:p>
    <w:p w:rsidR="00C711E2" w:rsidRPr="00EF0FD6" w:rsidRDefault="00C711E2" w:rsidP="00EF0FD6">
      <w:pPr>
        <w:pStyle w:val="1fff6"/>
        <w:ind w:firstLine="0"/>
        <w:rPr>
          <w:rFonts w:ascii="楷体" w:eastAsia="楷体" w:hAnsi="楷体"/>
        </w:rPr>
      </w:pPr>
    </w:p>
    <w:p w:rsidR="00C711E2" w:rsidRPr="00EF0FD6" w:rsidRDefault="00C711E2" w:rsidP="006E5162">
      <w:pPr>
        <w:pStyle w:val="10"/>
        <w:spacing w:before="120" w:after="120"/>
      </w:pPr>
      <w:bookmarkStart w:id="128" w:name="_Toc179835527"/>
      <w:r w:rsidRPr="00EF0FD6">
        <w:t>三、实施内容</w:t>
      </w:r>
      <w:bookmarkEnd w:id="128"/>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29" w:name="_Toc179835528"/>
      <w:r w:rsidRPr="00EF0FD6">
        <w:rPr>
          <w:rFonts w:ascii="楷体" w:eastAsia="楷体" w:hAnsi="楷体" w:hint="eastAsia"/>
          <w:sz w:val="24"/>
          <w:shd w:val="clear" w:color="auto" w:fill="FFFFFF"/>
        </w:rPr>
        <w:t>1</w:t>
      </w:r>
      <w:r w:rsidRPr="00EF0FD6">
        <w:rPr>
          <w:rFonts w:ascii="楷体" w:eastAsia="楷体" w:hAnsi="楷体"/>
          <w:sz w:val="24"/>
          <w:shd w:val="clear" w:color="auto" w:fill="FFFFFF"/>
        </w:rPr>
        <w:t xml:space="preserve">. </w:t>
      </w:r>
      <w:r w:rsidRPr="00EF0FD6">
        <w:rPr>
          <w:rFonts w:ascii="楷体" w:eastAsia="楷体" w:hAnsi="楷体" w:hint="eastAsia"/>
          <w:sz w:val="24"/>
          <w:shd w:val="clear" w:color="auto" w:fill="FFFFFF"/>
        </w:rPr>
        <w:t>主要技术内容</w:t>
      </w:r>
      <w:bookmarkEnd w:id="129"/>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hint="eastAsia"/>
          <w:color w:val="333333"/>
          <w:shd w:val="clear" w:color="auto" w:fill="FFFFFF"/>
        </w:rPr>
        <w:t>淤泥的特点是含水量大，有机质含量高，但土壤颗粒度差。项目基于立地条件和造林绿化的需求，在土地整理和土壤改良、绿化造林，以及抚育管理等方面开展技术示范。</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hint="eastAsia"/>
          <w:color w:val="333333"/>
          <w:shd w:val="clear" w:color="auto" w:fill="FFFFFF"/>
        </w:rPr>
        <w:t>（1）土地整理和土壤改良</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hint="eastAsia"/>
          <w:color w:val="333333"/>
          <w:shd w:val="clear" w:color="auto" w:fill="FFFFFF"/>
        </w:rPr>
        <w:t>项目区吹填地堆积时间比较短，土壤含水量大、有机质含量高，但颗粒度差，需要经过土壤改良才能用于植树造林。项目利用多种技术手段改良吹填地土壤。一是结合整地、多开沟，南北向建设一条主排水沟，垂直主排水沟方向、每隔百米一条中排水沟，</w:t>
      </w:r>
      <w:r w:rsidRPr="00EF0FD6">
        <w:rPr>
          <w:rFonts w:ascii="楷体" w:eastAsia="楷体" w:hAnsi="楷体"/>
          <w:color w:val="333333"/>
          <w:shd w:val="clear" w:color="auto" w:fill="FFFFFF"/>
        </w:rPr>
        <w:t>相邻两个</w:t>
      </w:r>
      <w:r w:rsidRPr="00EF0FD6">
        <w:rPr>
          <w:rFonts w:ascii="楷体" w:eastAsia="楷体" w:hAnsi="楷体" w:hint="eastAsia"/>
          <w:color w:val="333333"/>
          <w:shd w:val="clear" w:color="auto" w:fill="FFFFFF"/>
        </w:rPr>
        <w:t>中</w:t>
      </w:r>
      <w:r w:rsidRPr="00EF0FD6">
        <w:rPr>
          <w:rFonts w:ascii="楷体" w:eastAsia="楷体" w:hAnsi="楷体"/>
          <w:color w:val="333333"/>
          <w:shd w:val="clear" w:color="auto" w:fill="FFFFFF"/>
        </w:rPr>
        <w:t>排水沟之间挖3条40</w:t>
      </w:r>
      <w:r w:rsidRPr="00EF0FD6">
        <w:rPr>
          <w:rFonts w:ascii="楷体" w:eastAsia="楷体" w:hAnsi="楷体" w:hint="eastAsia"/>
          <w:color w:val="333333"/>
          <w:shd w:val="clear" w:color="auto" w:fill="FFFFFF"/>
        </w:rPr>
        <w:t>cm</w:t>
      </w:r>
      <w:r w:rsidRPr="00EF0FD6">
        <w:rPr>
          <w:rFonts w:ascii="楷体" w:eastAsia="楷体" w:hAnsi="楷体"/>
          <w:color w:val="333333"/>
          <w:shd w:val="clear" w:color="auto" w:fill="FFFFFF"/>
        </w:rPr>
        <w:t>深的小排水沟</w:t>
      </w:r>
      <w:r w:rsidRPr="00EF0FD6">
        <w:rPr>
          <w:rFonts w:ascii="楷体" w:eastAsia="楷体" w:hAnsi="楷体" w:hint="eastAsia"/>
          <w:color w:val="333333"/>
          <w:shd w:val="clear" w:color="auto" w:fill="FFFFFF"/>
        </w:rPr>
        <w:t>，促进水分排出。</w:t>
      </w:r>
      <w:r w:rsidRPr="00EF0FD6">
        <w:rPr>
          <w:rFonts w:ascii="楷体" w:eastAsia="楷体" w:hAnsi="楷体" w:hint="eastAsia"/>
          <w:color w:val="333333"/>
          <w:shd w:val="clear" w:color="auto" w:fill="FFFFFF"/>
        </w:rPr>
        <w:lastRenderedPageBreak/>
        <w:t>二是添加秸秆等改善土壤结构、增加土壤的孔隙度和渗透性，促进土壤水分渗透和循环。三是种植苜蓿、白三叶等可以防止地表水分蒸发、改良土壤物理性状，促进土壤熟化，而且发达的根系吸收土壤中的养分，翻耕入土后，实现养分的循环利用。</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hint="eastAsia"/>
          <w:color w:val="333333"/>
          <w:shd w:val="clear" w:color="auto" w:fill="FFFFFF"/>
        </w:rPr>
        <w:t>（2）树种选择</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hint="eastAsia"/>
          <w:color w:val="333333"/>
          <w:shd w:val="clear" w:color="auto" w:fill="FFFFFF"/>
        </w:rPr>
        <w:t>项目选用综合抗逆性强、较为速生的乡土树种，营造多树种针叶阔叶混交林。项目区东侧设有主排水沟，总体西高东低，结合吹填地土壤含水量大、土壤结构差的特点，选用耐水湿能力较好的落羽杉、池杉等耐水湿能力较强的树种种植在东侧，提高造林成活率。西侧地势较高，土壤条件略优于东侧，选用榉树、栾树等材质好、观赏性强的树种，提升区域内的美观度。在主沟渠两侧栽植灌木柳树和连翘，主要作用的固土护坡，兼顾景观优化。</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hint="eastAsia"/>
          <w:color w:val="333333"/>
          <w:shd w:val="clear" w:color="auto" w:fill="FFFFFF"/>
        </w:rPr>
        <w:t>（3）抚育管理</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eastAsia="楷体" w:hint="cs"/>
          <w:color w:val="333333"/>
          <w:shd w:val="clear" w:color="auto" w:fill="FFFFFF"/>
        </w:rPr>
        <w:t>‌</w:t>
      </w:r>
      <w:r w:rsidRPr="00EF0FD6">
        <w:rPr>
          <w:rFonts w:ascii="楷体" w:eastAsia="楷体" w:hAnsi="楷体" w:hint="eastAsia"/>
          <w:color w:val="333333"/>
          <w:shd w:val="clear" w:color="auto" w:fill="FFFFFF"/>
        </w:rPr>
        <w:t>抚育管理在植树造林中的作用非常重要，它直接关系到林木的健康生长和林分的可持续发展。</w:t>
      </w:r>
      <w:r w:rsidRPr="00EF0FD6">
        <w:rPr>
          <w:rFonts w:ascii="楷体" w:eastAsia="MS Mincho" w:hAnsi="MS Mincho" w:cs="MS Mincho" w:hint="eastAsia"/>
          <w:color w:val="333333"/>
          <w:shd w:val="clear" w:color="auto" w:fill="FFFFFF"/>
        </w:rPr>
        <w:t>‌</w:t>
      </w:r>
      <w:r w:rsidRPr="00EF0FD6">
        <w:rPr>
          <w:rFonts w:ascii="楷体" w:eastAsia="楷体" w:hAnsi="楷体" w:hint="eastAsia"/>
          <w:color w:val="333333"/>
          <w:shd w:val="clear" w:color="auto" w:fill="FFFFFF"/>
        </w:rPr>
        <w:t>包括除草、施肥、修剪、病虫害防治等一系列措施。本项目应重点关注病虫害和墒情。淤泥的化学成分较为复杂，其中可能含有的一些有害物质，影响树木的生长，应及时关注、处置。土地平整偶有不到位的地方，会出现个别区域积水或灌溉不到的可能，应加强巡逻管理，及时处理。此外，林下种植了苜蓿、白三叶等绿肥植物，及时清理竞争性杂草，保障绿肥和树木的正常生长；并在盛花期及时翻耕入土，积极发挥绿肥的改土作用。</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30" w:name="_Toc179835529"/>
      <w:r w:rsidRPr="00EF0FD6">
        <w:rPr>
          <w:rFonts w:ascii="楷体" w:eastAsia="楷体" w:hAnsi="楷体" w:hint="eastAsia"/>
          <w:sz w:val="24"/>
          <w:shd w:val="clear" w:color="auto" w:fill="FFFFFF"/>
        </w:rPr>
        <w:t>2</w:t>
      </w:r>
      <w:r w:rsidRPr="00EF0FD6">
        <w:rPr>
          <w:rFonts w:ascii="楷体" w:eastAsia="楷体" w:hAnsi="楷体"/>
          <w:sz w:val="24"/>
          <w:shd w:val="clear" w:color="auto" w:fill="FFFFFF"/>
        </w:rPr>
        <w:t xml:space="preserve">. </w:t>
      </w:r>
      <w:r w:rsidRPr="00EF0FD6">
        <w:rPr>
          <w:rFonts w:ascii="楷体" w:eastAsia="楷体" w:hAnsi="楷体" w:hint="eastAsia"/>
          <w:sz w:val="24"/>
          <w:shd w:val="clear" w:color="auto" w:fill="FFFFFF"/>
        </w:rPr>
        <w:t>造林地整理</w:t>
      </w:r>
      <w:bookmarkEnd w:id="130"/>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本项目实施难点是区域内</w:t>
      </w:r>
      <w:r w:rsidRPr="00EF0FD6">
        <w:rPr>
          <w:rFonts w:ascii="楷体" w:eastAsia="楷体" w:hAnsi="楷体" w:hint="eastAsia"/>
          <w:color w:val="333333"/>
          <w:shd w:val="clear" w:color="auto" w:fill="FFFFFF"/>
        </w:rPr>
        <w:t>吹填</w:t>
      </w:r>
      <w:r w:rsidRPr="00EF0FD6">
        <w:rPr>
          <w:rFonts w:ascii="楷体" w:eastAsia="楷体" w:hAnsi="楷体"/>
          <w:color w:val="333333"/>
          <w:shd w:val="clear" w:color="auto" w:fill="FFFFFF"/>
        </w:rPr>
        <w:t>时间较短、淤泥含水量高，且土壤结构差、排水慢，严重影响造林活动和林木生长与管理；因此，项目实施的重点是采取生态、低成本措施，使淤泥快速排水并适度改良后，满足造林条件。</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（1）开沟导渗</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针对</w:t>
      </w:r>
      <w:r w:rsidRPr="00EF0FD6">
        <w:rPr>
          <w:rFonts w:ascii="楷体" w:eastAsia="楷体" w:hAnsi="楷体" w:hint="eastAsia"/>
          <w:color w:val="333333"/>
          <w:shd w:val="clear" w:color="auto" w:fill="FFFFFF"/>
        </w:rPr>
        <w:t>吹填地</w:t>
      </w:r>
      <w:r w:rsidRPr="00EF0FD6">
        <w:rPr>
          <w:rFonts w:ascii="楷体" w:eastAsia="楷体" w:hAnsi="楷体"/>
          <w:color w:val="333333"/>
          <w:shd w:val="clear" w:color="auto" w:fill="FFFFFF"/>
        </w:rPr>
        <w:t>深厚、土壤饱和含水的特点，需要先开挖深沟，排出土壤饱和水。从</w:t>
      </w:r>
      <w:r w:rsidRPr="00EF0FD6">
        <w:rPr>
          <w:rFonts w:ascii="楷体" w:eastAsia="楷体" w:hAnsi="楷体" w:hint="eastAsia"/>
          <w:color w:val="333333"/>
          <w:shd w:val="clear" w:color="auto" w:fill="FFFFFF"/>
        </w:rPr>
        <w:t>吹填地</w:t>
      </w:r>
      <w:r w:rsidRPr="00EF0FD6">
        <w:rPr>
          <w:rFonts w:ascii="楷体" w:eastAsia="楷体" w:hAnsi="楷体"/>
          <w:color w:val="333333"/>
          <w:shd w:val="clear" w:color="auto" w:fill="FFFFFF"/>
        </w:rPr>
        <w:t>上沿向下沿，每隔100</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开1条排水沟，沟深约1.2</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、上口宽约2</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，坡比约1:0.6。</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 xml:space="preserve">（2） </w:t>
      </w:r>
      <w:r w:rsidRPr="00EF0FD6">
        <w:rPr>
          <w:rFonts w:ascii="楷体" w:eastAsia="楷体" w:hAnsi="楷体" w:hint="eastAsia"/>
          <w:color w:val="333333"/>
          <w:shd w:val="clear" w:color="auto" w:fill="FFFFFF"/>
        </w:rPr>
        <w:t>土地平整</w:t>
      </w:r>
    </w:p>
    <w:p w:rsidR="00C711E2" w:rsidRPr="00EF0FD6" w:rsidRDefault="00C711E2" w:rsidP="00EF0FD6">
      <w:pPr>
        <w:adjustRightInd w:val="0"/>
        <w:snapToGrid w:val="0"/>
        <w:ind w:firstLineChars="200" w:firstLine="464"/>
        <w:rPr>
          <w:rFonts w:ascii="楷体" w:eastAsia="楷体" w:hAnsi="楷体"/>
          <w:color w:val="333333"/>
          <w:spacing w:val="-4"/>
          <w:shd w:val="clear" w:color="auto" w:fill="FFFFFF"/>
        </w:rPr>
      </w:pPr>
      <w:r w:rsidRPr="00EF0FD6">
        <w:rPr>
          <w:rFonts w:ascii="楷体" w:eastAsia="楷体" w:hAnsi="楷体"/>
          <w:color w:val="333333"/>
          <w:spacing w:val="-4"/>
          <w:shd w:val="clear" w:color="auto" w:fill="FFFFFF"/>
        </w:rPr>
        <w:t>顺应</w:t>
      </w:r>
      <w:r w:rsidRPr="00EF0FD6">
        <w:rPr>
          <w:rFonts w:ascii="楷体" w:eastAsia="楷体" w:hAnsi="楷体" w:hint="eastAsia"/>
          <w:color w:val="333333"/>
          <w:spacing w:val="-4"/>
          <w:shd w:val="clear" w:color="auto" w:fill="FFFFFF"/>
        </w:rPr>
        <w:t>吹填地</w:t>
      </w:r>
      <w:r w:rsidRPr="00EF0FD6">
        <w:rPr>
          <w:rFonts w:ascii="楷体" w:eastAsia="楷体" w:hAnsi="楷体"/>
          <w:color w:val="333333"/>
          <w:spacing w:val="-4"/>
          <w:shd w:val="clear" w:color="auto" w:fill="FFFFFF"/>
        </w:rPr>
        <w:t>地形地貌进行全面土地平整。为减少成本，并有益于将来林地内生物多样性培育，土地平整时不强求总体水平，而是顺应地貌，以局部平整为主，削峰填</w:t>
      </w:r>
      <w:r w:rsidRPr="00EF0FD6">
        <w:rPr>
          <w:rFonts w:ascii="楷体" w:eastAsia="楷体" w:hAnsi="楷体"/>
          <w:color w:val="333333"/>
          <w:spacing w:val="-4"/>
          <w:shd w:val="clear" w:color="auto" w:fill="FFFFFF"/>
        </w:rPr>
        <w:lastRenderedPageBreak/>
        <w:t>谷，以场地内坡度自然平缓、无局部淹水洼地为原则。如存在局部工程量大的低洼地块，可通过挖排水沟连通林地排水沟系，尽可能减少土方工程量。可在区域内或邻近区域低洼处保留个别水塘。为加快淤泥水分渗出，削峰填谷前，</w:t>
      </w:r>
      <w:r w:rsidR="00AD1B4F" w:rsidRPr="00AD1B4F">
        <w:rPr>
          <w:rFonts w:ascii="楷体" w:eastAsia="楷体" w:hAnsi="楷体"/>
          <w:color w:val="333333"/>
          <w:spacing w:val="-4"/>
          <w:shd w:val="clear" w:color="auto" w:fill="FFFFFF"/>
        </w:rPr>
        <w:pict>
          <v:shapetype id="_x0000_t202" coordsize="21600,21600" o:spt="202" path="m,l,21600r21600,l21600,xe">
            <v:stroke joinstyle="miter"/>
            <v:path gradientshapeok="t" o:connecttype="rect"/>
          </v:shapetype>
          <v:shape id="文本框 2" o:spid="_x0000_s1052" type="#_x0000_t202" style="position:absolute;left:0;text-align:left;margin-left:506.05pt;margin-top:365.9pt;width:50.65pt;height:20pt;z-index:2516623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D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lmIEFiudL0Haq0e&#10;RhxWEoRW248YdTDeJXYftsQyjMQLBe2ZZ5NJ2IeoTKaXO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Kb7KsM5AgAAUAQAAA4AAAAAAAAAAAAA&#10;AAAALgIAAGRycy9lMm9Eb2MueG1sUEsBAi0AFAAGAAgAAAAhAP0vMtbbAAAABQEAAA8AAAAAAAAA&#10;AAAAAAAAkwQAAGRycy9kb3ducmV2LnhtbFBLBQYAAAAABAAEAPMAAACbBQAAAAA=&#10;" stroked="f">
            <v:fill opacity="0"/>
            <v:textbox style="mso-next-textbox:#文本框 2;mso-fit-shape-to-text:t">
              <w:txbxContent>
                <w:p w:rsidR="006E5162" w:rsidRDefault="006E5162" w:rsidP="00C711E2"/>
              </w:txbxContent>
            </v:textbox>
          </v:shape>
        </w:pict>
      </w:r>
      <w:r w:rsidRPr="00EF0FD6">
        <w:rPr>
          <w:rFonts w:ascii="楷体" w:eastAsia="楷体" w:hAnsi="楷体"/>
          <w:color w:val="333333"/>
          <w:spacing w:val="-4"/>
          <w:shd w:val="clear" w:color="auto" w:fill="FFFFFF"/>
        </w:rPr>
        <w:t>在谷地平铺10</w:t>
      </w:r>
      <w:r w:rsidRPr="00EF0FD6">
        <w:rPr>
          <w:rFonts w:ascii="楷体" w:eastAsia="楷体" w:hAnsi="楷体" w:hint="eastAsia"/>
          <w:color w:val="333333"/>
          <w:spacing w:val="-4"/>
          <w:shd w:val="clear" w:color="auto" w:fill="FFFFFF"/>
        </w:rPr>
        <w:t>cm</w:t>
      </w:r>
      <w:r w:rsidRPr="00EF0FD6">
        <w:rPr>
          <w:rFonts w:ascii="楷体" w:eastAsia="楷体" w:hAnsi="楷体"/>
          <w:color w:val="333333"/>
          <w:spacing w:val="-4"/>
          <w:shd w:val="clear" w:color="auto" w:fill="FFFFFF"/>
        </w:rPr>
        <w:t>厚的秸秆。</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（3）林地排水</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包含林地排水沟、集水沟和过路涵洞。在上述相邻两个排水沟之间挖3条40</w:t>
      </w:r>
      <w:r w:rsidRPr="00EF0FD6">
        <w:rPr>
          <w:rFonts w:ascii="楷体" w:eastAsia="楷体" w:hAnsi="楷体" w:hint="eastAsia"/>
          <w:color w:val="333333"/>
          <w:shd w:val="clear" w:color="auto" w:fill="FFFFFF"/>
        </w:rPr>
        <w:t>cm</w:t>
      </w:r>
      <w:r w:rsidRPr="00EF0FD6">
        <w:rPr>
          <w:rFonts w:ascii="楷体" w:eastAsia="楷体" w:hAnsi="楷体"/>
          <w:color w:val="333333"/>
          <w:shd w:val="clear" w:color="auto" w:fill="FFFFFF"/>
        </w:rPr>
        <w:t>深的小排水沟，与淤泥导渗沟共同形成林地排水系统。由于高邮湖湖面水位高程一般高于大运河，项目区东缘现有一个涵洞，连通大运河，因此，在造林地块东缘开挖一条集水沟，沟深度与涵洞深度相当，上口宽5</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、沟底宽1.5</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、深2</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hint="eastAsia"/>
          <w:color w:val="333333"/>
          <w:shd w:val="clear" w:color="auto" w:fill="FFFFFF"/>
        </w:rPr>
        <w:t>沟渠、涵洞等配置详见附图2。</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（4）土壤改良</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购买养菇废渣或植物秸秆、稻壳等介质，每亩</w:t>
      </w:r>
      <w:r w:rsidRPr="00EF0FD6">
        <w:rPr>
          <w:rFonts w:ascii="楷体" w:eastAsia="楷体" w:hAnsi="楷体" w:hint="eastAsia"/>
          <w:color w:val="333333"/>
          <w:shd w:val="clear" w:color="auto" w:fill="FFFFFF"/>
        </w:rPr>
        <w:t>2t</w:t>
      </w:r>
      <w:r w:rsidRPr="00EF0FD6">
        <w:rPr>
          <w:rFonts w:ascii="楷体" w:eastAsia="楷体" w:hAnsi="楷体"/>
          <w:color w:val="333333"/>
          <w:shd w:val="clear" w:color="auto" w:fill="FFFFFF"/>
        </w:rPr>
        <w:t>（干重）</w:t>
      </w:r>
      <w:r w:rsidRPr="00EF0FD6">
        <w:rPr>
          <w:rFonts w:ascii="楷体" w:eastAsia="楷体" w:hAnsi="楷体" w:hint="eastAsia"/>
          <w:color w:val="333333"/>
          <w:shd w:val="clear" w:color="auto" w:fill="FFFFFF"/>
        </w:rPr>
        <w:t>，有机肥1吨/亩，</w:t>
      </w:r>
      <w:r w:rsidRPr="00EF0FD6">
        <w:rPr>
          <w:rFonts w:ascii="楷体" w:eastAsia="楷体" w:hAnsi="楷体"/>
          <w:color w:val="333333"/>
          <w:shd w:val="clear" w:color="auto" w:fill="FFFFFF"/>
        </w:rPr>
        <w:t>全面均匀铺撒，全垦，深翻晾晒，种植苜蓿改土培肥。</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31" w:name="_Toc179835530"/>
      <w:r w:rsidRPr="00EF0FD6">
        <w:rPr>
          <w:rFonts w:ascii="楷体" w:eastAsia="楷体" w:hAnsi="楷体" w:hint="eastAsia"/>
          <w:sz w:val="24"/>
          <w:shd w:val="clear" w:color="auto" w:fill="FFFFFF"/>
        </w:rPr>
        <w:t>3</w:t>
      </w:r>
      <w:r w:rsidRPr="00EF0FD6">
        <w:rPr>
          <w:rFonts w:ascii="楷体" w:eastAsia="楷体" w:hAnsi="楷体"/>
          <w:sz w:val="24"/>
          <w:shd w:val="clear" w:color="auto" w:fill="FFFFFF"/>
        </w:rPr>
        <w:t>. 造林绿化</w:t>
      </w:r>
      <w:bookmarkEnd w:id="131"/>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项目区为一南北</w:t>
      </w:r>
      <w:r w:rsidRPr="00EF0FD6">
        <w:rPr>
          <w:rFonts w:ascii="楷体" w:eastAsia="楷体" w:hAnsi="楷体" w:hint="eastAsia"/>
          <w:color w:val="333333"/>
          <w:shd w:val="clear" w:color="auto" w:fill="FFFFFF"/>
        </w:rPr>
        <w:t>最</w:t>
      </w:r>
      <w:r w:rsidRPr="00EF0FD6">
        <w:rPr>
          <w:rFonts w:ascii="楷体" w:eastAsia="楷体" w:hAnsi="楷体"/>
          <w:color w:val="333333"/>
          <w:shd w:val="clear" w:color="auto" w:fill="FFFFFF"/>
        </w:rPr>
        <w:t>长约1030</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、东西</w:t>
      </w:r>
      <w:r w:rsidRPr="00EF0FD6">
        <w:rPr>
          <w:rFonts w:ascii="楷体" w:eastAsia="楷体" w:hAnsi="楷体" w:hint="eastAsia"/>
          <w:color w:val="333333"/>
          <w:shd w:val="clear" w:color="auto" w:fill="FFFFFF"/>
        </w:rPr>
        <w:t>最</w:t>
      </w:r>
      <w:r w:rsidRPr="00EF0FD6">
        <w:rPr>
          <w:rFonts w:ascii="楷体" w:eastAsia="楷体" w:hAnsi="楷体"/>
          <w:color w:val="333333"/>
          <w:shd w:val="clear" w:color="auto" w:fill="FFFFFF"/>
        </w:rPr>
        <w:t>宽约8</w:t>
      </w:r>
      <w:r w:rsidRPr="00EF0FD6">
        <w:rPr>
          <w:rFonts w:ascii="楷体" w:eastAsia="楷体" w:hAnsi="楷体" w:hint="eastAsia"/>
          <w:color w:val="333333"/>
          <w:shd w:val="clear" w:color="auto" w:fill="FFFFFF"/>
        </w:rPr>
        <w:t>0m</w:t>
      </w:r>
      <w:r w:rsidRPr="00EF0FD6">
        <w:rPr>
          <w:rFonts w:ascii="楷体" w:eastAsia="楷体" w:hAnsi="楷体"/>
          <w:color w:val="333333"/>
          <w:shd w:val="clear" w:color="auto" w:fill="FFFFFF"/>
        </w:rPr>
        <w:t>的长方形地块，面积约1</w:t>
      </w:r>
      <w:r w:rsidRPr="00EF0FD6">
        <w:rPr>
          <w:rFonts w:ascii="楷体" w:eastAsia="楷体" w:hAnsi="楷体" w:hint="eastAsia"/>
          <w:color w:val="333333"/>
          <w:shd w:val="clear" w:color="auto" w:fill="FFFFFF"/>
        </w:rPr>
        <w:t>0</w:t>
      </w:r>
      <w:r w:rsidRPr="00EF0FD6">
        <w:rPr>
          <w:rFonts w:ascii="楷体" w:eastAsia="楷体" w:hAnsi="楷体"/>
          <w:color w:val="333333"/>
          <w:shd w:val="clear" w:color="auto" w:fill="FFFFFF"/>
        </w:rPr>
        <w:t>6亩，按照地面高程、排水难易情况配置树种。按照耐水性从低到高，选择池杉（中山杉）、水杉、落羽杉</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苏杉1号</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、栾树、榉树5个乔木树种，</w:t>
      </w:r>
      <w:r w:rsidRPr="00EF0FD6">
        <w:rPr>
          <w:rFonts w:ascii="楷体" w:eastAsia="楷体" w:hAnsi="楷体" w:hint="eastAsia"/>
          <w:color w:val="333333"/>
          <w:shd w:val="clear" w:color="auto" w:fill="FFFFFF"/>
        </w:rPr>
        <w:t>带状混交造林。</w:t>
      </w:r>
      <w:r w:rsidRPr="00EF0FD6">
        <w:rPr>
          <w:rFonts w:ascii="楷体" w:eastAsia="楷体" w:hAnsi="楷体"/>
          <w:color w:val="333333"/>
          <w:shd w:val="clear" w:color="auto" w:fill="FFFFFF"/>
        </w:rPr>
        <w:t>林缘沟边栽植固土护坡功能强的灌木树种连翘和</w:t>
      </w:r>
      <w:r w:rsidRPr="00EF0FD6">
        <w:rPr>
          <w:rFonts w:ascii="楷体" w:eastAsia="楷体" w:hAnsi="楷体" w:hint="eastAsia"/>
          <w:color w:val="333333"/>
          <w:shd w:val="clear" w:color="auto" w:fill="FFFFFF"/>
        </w:rPr>
        <w:t>灌木柳树</w:t>
      </w:r>
      <w:r w:rsidRPr="00EF0FD6">
        <w:rPr>
          <w:rFonts w:ascii="楷体" w:eastAsia="楷体" w:hAnsi="楷体"/>
          <w:color w:val="333333"/>
          <w:shd w:val="clear" w:color="auto" w:fill="FFFFFF"/>
        </w:rPr>
        <w:t>，</w:t>
      </w:r>
      <w:r w:rsidRPr="00EF0FD6">
        <w:rPr>
          <w:rFonts w:ascii="楷体" w:eastAsia="楷体" w:hAnsi="楷体" w:hint="eastAsia"/>
          <w:color w:val="333333"/>
          <w:shd w:val="clear" w:color="auto" w:fill="FFFFFF"/>
        </w:rPr>
        <w:t>其中连翘植于沟西，有利于提升景观效果，灌木柳树栽植于林缘，两行，固土护坡。</w:t>
      </w:r>
      <w:r w:rsidRPr="00EF0FD6">
        <w:rPr>
          <w:rFonts w:ascii="楷体" w:eastAsia="楷体" w:hAnsi="楷体"/>
          <w:color w:val="333333"/>
          <w:shd w:val="clear" w:color="auto" w:fill="FFFFFF"/>
        </w:rPr>
        <w:t>林地内撒种苜蓿</w:t>
      </w:r>
      <w:r w:rsidRPr="00EF0FD6">
        <w:rPr>
          <w:rFonts w:ascii="楷体" w:eastAsia="楷体" w:hAnsi="楷体" w:hint="eastAsia"/>
          <w:color w:val="333333"/>
          <w:shd w:val="clear" w:color="auto" w:fill="FFFFFF"/>
        </w:rPr>
        <w:t>（或白三叶）</w:t>
      </w:r>
      <w:r w:rsidRPr="00EF0FD6">
        <w:rPr>
          <w:rFonts w:ascii="楷体" w:eastAsia="楷体" w:hAnsi="楷体"/>
          <w:color w:val="333333"/>
          <w:shd w:val="clear" w:color="auto" w:fill="FFFFFF"/>
        </w:rPr>
        <w:t>，每亩播种2～3</w:t>
      </w:r>
      <w:r w:rsidRPr="00EF0FD6">
        <w:rPr>
          <w:rFonts w:ascii="楷体" w:eastAsia="楷体" w:hAnsi="楷体" w:hint="eastAsia"/>
          <w:color w:val="333333"/>
          <w:shd w:val="clear" w:color="auto" w:fill="FFFFFF"/>
        </w:rPr>
        <w:t>kg，草本植物的种植不仅提升林相，在夏秋季节翻耕如图，可以提升区域有机质含量、改善土壤的透气性</w:t>
      </w:r>
      <w:r w:rsidRPr="00EF0FD6">
        <w:rPr>
          <w:rFonts w:ascii="楷体" w:eastAsia="楷体" w:hAnsi="楷体"/>
          <w:color w:val="333333"/>
          <w:shd w:val="clear" w:color="auto" w:fill="FFFFFF"/>
        </w:rPr>
        <w:t>。栽植布局见附图</w:t>
      </w:r>
      <w:r w:rsidRPr="00EF0FD6">
        <w:rPr>
          <w:rFonts w:ascii="楷体" w:eastAsia="楷体" w:hAnsi="楷体" w:hint="eastAsia"/>
          <w:color w:val="333333"/>
          <w:shd w:val="clear" w:color="auto" w:fill="FFFFFF"/>
        </w:rPr>
        <w:t>3</w:t>
      </w:r>
      <w:r w:rsidRPr="00EF0FD6">
        <w:rPr>
          <w:rFonts w:ascii="楷体" w:eastAsia="楷体" w:hAnsi="楷体"/>
          <w:color w:val="333333"/>
          <w:shd w:val="clear" w:color="auto" w:fill="FFFFFF"/>
        </w:rPr>
        <w:t>。</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共计栽植乔灌植物</w:t>
      </w:r>
      <w:r w:rsidRPr="00EF0FD6">
        <w:rPr>
          <w:rFonts w:ascii="楷体" w:eastAsia="楷体" w:hAnsi="楷体" w:hint="eastAsia"/>
          <w:color w:val="333333"/>
          <w:shd w:val="clear" w:color="auto" w:fill="FFFFFF"/>
        </w:rPr>
        <w:t>7</w:t>
      </w:r>
      <w:r w:rsidRPr="00EF0FD6">
        <w:rPr>
          <w:rFonts w:ascii="楷体" w:eastAsia="楷体" w:hAnsi="楷体"/>
          <w:color w:val="333333"/>
          <w:shd w:val="clear" w:color="auto" w:fill="FFFFFF"/>
        </w:rPr>
        <w:t>种，栽植乔木</w:t>
      </w:r>
      <w:r w:rsidRPr="00EF0FD6">
        <w:rPr>
          <w:rFonts w:ascii="楷体" w:eastAsia="楷体" w:hAnsi="楷体" w:hint="eastAsia"/>
          <w:color w:val="333333"/>
          <w:shd w:val="clear" w:color="auto" w:fill="FFFFFF"/>
        </w:rPr>
        <w:t>4422</w:t>
      </w:r>
      <w:r w:rsidRPr="00EF0FD6">
        <w:rPr>
          <w:rFonts w:ascii="楷体" w:eastAsia="楷体" w:hAnsi="楷体"/>
          <w:color w:val="333333"/>
          <w:shd w:val="clear" w:color="auto" w:fill="FFFFFF"/>
        </w:rPr>
        <w:t>株、灌木</w:t>
      </w:r>
      <w:r w:rsidRPr="00EF0FD6">
        <w:rPr>
          <w:rFonts w:ascii="楷体" w:eastAsia="楷体" w:hAnsi="楷体" w:hint="eastAsia"/>
          <w:color w:val="333333"/>
          <w:shd w:val="clear" w:color="auto" w:fill="FFFFFF"/>
        </w:rPr>
        <w:t>5494</w:t>
      </w:r>
      <w:r w:rsidRPr="00EF0FD6">
        <w:rPr>
          <w:rFonts w:ascii="楷体" w:eastAsia="楷体" w:hAnsi="楷体"/>
          <w:color w:val="333333"/>
          <w:shd w:val="clear" w:color="auto" w:fill="FFFFFF"/>
        </w:rPr>
        <w:t>株（表1）。</w:t>
      </w:r>
    </w:p>
    <w:p w:rsidR="00C711E2" w:rsidRPr="00EF0FD6" w:rsidRDefault="00C711E2" w:rsidP="00EF0FD6">
      <w:pPr>
        <w:spacing w:before="240"/>
        <w:jc w:val="center"/>
        <w:rPr>
          <w:rFonts w:ascii="楷体" w:eastAsia="楷体" w:hAnsi="楷体"/>
        </w:rPr>
      </w:pPr>
      <w:r w:rsidRPr="00EF0FD6">
        <w:rPr>
          <w:rFonts w:ascii="楷体" w:eastAsia="楷体" w:hAnsi="楷体"/>
        </w:rPr>
        <w:t>表1 项目造林树种苗木和造林设计</w:t>
      </w:r>
    </w:p>
    <w:tbl>
      <w:tblPr>
        <w:tblW w:w="9005" w:type="dxa"/>
        <w:jc w:val="center"/>
        <w:tblInd w:w="-137" w:type="dxa"/>
        <w:tblCellMar>
          <w:left w:w="0" w:type="dxa"/>
          <w:right w:w="0" w:type="dxa"/>
        </w:tblCellMar>
        <w:tblLook w:val="04A0"/>
      </w:tblPr>
      <w:tblGrid>
        <w:gridCol w:w="561"/>
        <w:gridCol w:w="789"/>
        <w:gridCol w:w="1134"/>
        <w:gridCol w:w="1134"/>
        <w:gridCol w:w="1134"/>
        <w:gridCol w:w="1276"/>
        <w:gridCol w:w="1134"/>
        <w:gridCol w:w="1843"/>
      </w:tblGrid>
      <w:tr w:rsidR="00C711E2" w:rsidRPr="00EF0FD6" w:rsidTr="00EF0FD6">
        <w:trPr>
          <w:trHeight w:val="454"/>
          <w:tblHeader/>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序号</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品种</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胸径(cm)</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高度(m)</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苗龄</w:t>
            </w:r>
            <w:r w:rsidRPr="00EF0FD6">
              <w:rPr>
                <w:rFonts w:ascii="楷体" w:eastAsia="楷体" w:hAnsi="楷体" w:cs="Segoe UI Symbol"/>
                <w:sz w:val="24"/>
                <w:szCs w:val="24"/>
                <w:vertAlign w:val="superscript"/>
              </w:rPr>
              <w:t>★</w:t>
            </w:r>
            <w:r w:rsidRPr="00EF0FD6">
              <w:rPr>
                <w:rFonts w:ascii="楷体" w:eastAsia="楷体" w:hAnsi="楷体"/>
                <w:sz w:val="24"/>
                <w:szCs w:val="24"/>
              </w:rPr>
              <w:t>(年)</w:t>
            </w:r>
          </w:p>
        </w:tc>
        <w:tc>
          <w:tcPr>
            <w:tcW w:w="1276"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株/行距(m)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数量(株)</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备注</w:t>
            </w:r>
            <w:r w:rsidRPr="00EF0FD6">
              <w:rPr>
                <w:rFonts w:ascii="楷体" w:eastAsia="楷体" w:hAnsi="楷体" w:cs="Segoe UI Symbol"/>
                <w:sz w:val="24"/>
                <w:szCs w:val="24"/>
                <w:vertAlign w:val="superscript"/>
              </w:rPr>
              <w:t>★</w:t>
            </w:r>
          </w:p>
        </w:tc>
      </w:tr>
      <w:tr w:rsidR="00C711E2" w:rsidRPr="00EF0FD6" w:rsidTr="00EF0FD6">
        <w:trPr>
          <w:trHeight w:val="454"/>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落羽杉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&gt;3</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2,3-1</w:t>
            </w:r>
          </w:p>
        </w:tc>
        <w:tc>
          <w:tcPr>
            <w:tcW w:w="1276"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hint="eastAsia"/>
                <w:sz w:val="24"/>
                <w:szCs w:val="24"/>
              </w:rPr>
              <w:t>950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苏杉1号良种，</w:t>
            </w:r>
          </w:p>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全冠、带土球</w:t>
            </w:r>
          </w:p>
        </w:tc>
      </w:tr>
      <w:tr w:rsidR="00C711E2" w:rsidRPr="00EF0FD6" w:rsidTr="00EF0FD6">
        <w:trPr>
          <w:trHeight w:val="454"/>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池杉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&gt;3</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2,3-1</w:t>
            </w:r>
          </w:p>
        </w:tc>
        <w:tc>
          <w:tcPr>
            <w:tcW w:w="1276"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hint="eastAsia"/>
                <w:sz w:val="24"/>
                <w:szCs w:val="24"/>
              </w:rPr>
              <w:t>1136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adjustRightInd w:val="0"/>
              <w:snapToGrid w:val="0"/>
              <w:jc w:val="center"/>
              <w:rPr>
                <w:rFonts w:ascii="楷体" w:eastAsia="楷体" w:hAnsi="楷体"/>
                <w:lang w:eastAsia="en-US"/>
              </w:rPr>
            </w:pPr>
            <w:r w:rsidRPr="00EF0FD6">
              <w:rPr>
                <w:rFonts w:ascii="楷体" w:eastAsia="楷体" w:hAnsi="楷体"/>
                <w:lang w:eastAsia="en-US"/>
              </w:rPr>
              <w:t>全冠</w:t>
            </w:r>
            <w:r w:rsidRPr="00EF0FD6">
              <w:rPr>
                <w:rFonts w:ascii="楷体" w:eastAsia="楷体" w:hAnsi="楷体"/>
              </w:rPr>
              <w:t>、带</w:t>
            </w:r>
            <w:r w:rsidRPr="00EF0FD6">
              <w:rPr>
                <w:rFonts w:ascii="楷体" w:eastAsia="楷体" w:hAnsi="楷体"/>
                <w:lang w:eastAsia="en-US"/>
              </w:rPr>
              <w:t>土球</w:t>
            </w:r>
          </w:p>
        </w:tc>
      </w:tr>
      <w:tr w:rsidR="00C711E2" w:rsidRPr="00EF0FD6" w:rsidTr="00EF0FD6">
        <w:trPr>
          <w:trHeight w:val="454"/>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水杉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&gt;3</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2,3-1</w:t>
            </w:r>
          </w:p>
        </w:tc>
        <w:tc>
          <w:tcPr>
            <w:tcW w:w="1276"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hint="eastAsia"/>
                <w:sz w:val="24"/>
                <w:szCs w:val="24"/>
              </w:rPr>
              <w:t>720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adjustRightInd w:val="0"/>
              <w:snapToGrid w:val="0"/>
              <w:jc w:val="center"/>
              <w:rPr>
                <w:rFonts w:ascii="楷体" w:eastAsia="楷体" w:hAnsi="楷体"/>
                <w:lang w:eastAsia="en-US"/>
              </w:rPr>
            </w:pPr>
            <w:r w:rsidRPr="00EF0FD6">
              <w:rPr>
                <w:rFonts w:ascii="楷体" w:eastAsia="楷体" w:hAnsi="楷体"/>
                <w:lang w:eastAsia="en-US"/>
              </w:rPr>
              <w:t>全冠</w:t>
            </w:r>
            <w:r w:rsidRPr="00EF0FD6">
              <w:rPr>
                <w:rFonts w:ascii="楷体" w:eastAsia="楷体" w:hAnsi="楷体"/>
              </w:rPr>
              <w:t>、带</w:t>
            </w:r>
            <w:r w:rsidRPr="00EF0FD6">
              <w:rPr>
                <w:rFonts w:ascii="楷体" w:eastAsia="楷体" w:hAnsi="楷体"/>
                <w:lang w:eastAsia="en-US"/>
              </w:rPr>
              <w:t>土球</w:t>
            </w:r>
          </w:p>
        </w:tc>
      </w:tr>
      <w:tr w:rsidR="00C711E2" w:rsidRPr="00EF0FD6" w:rsidTr="00EF0FD6">
        <w:trPr>
          <w:trHeight w:val="454"/>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lastRenderedPageBreak/>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榉树</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&gt;3</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2,3-1</w:t>
            </w:r>
          </w:p>
        </w:tc>
        <w:tc>
          <w:tcPr>
            <w:tcW w:w="1276"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4</w:t>
            </w:r>
            <w:r w:rsidRPr="00EF0FD6">
              <w:rPr>
                <w:rFonts w:ascii="楷体" w:eastAsia="楷体" w:hAnsi="楷体"/>
                <w:color w:val="333333"/>
                <w:sz w:val="24"/>
                <w:szCs w:val="24"/>
                <w:shd w:val="clear" w:color="auto" w:fill="FFFFFF"/>
              </w:rPr>
              <w:t>×</w:t>
            </w:r>
            <w:r w:rsidRPr="00EF0FD6">
              <w:rPr>
                <w:rFonts w:ascii="楷体" w:eastAsia="楷体" w:hAnsi="楷体"/>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hint="eastAsia"/>
                <w:sz w:val="24"/>
                <w:szCs w:val="24"/>
              </w:rPr>
              <w:t>1195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全冠、带土球</w:t>
            </w:r>
          </w:p>
        </w:tc>
      </w:tr>
      <w:tr w:rsidR="00C711E2" w:rsidRPr="00EF0FD6" w:rsidTr="00EF0FD6">
        <w:trPr>
          <w:trHeight w:val="454"/>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5</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栾树</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&gt;3</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2,3-1</w:t>
            </w:r>
          </w:p>
        </w:tc>
        <w:tc>
          <w:tcPr>
            <w:tcW w:w="1276"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5</w:t>
            </w:r>
            <w:r w:rsidRPr="00EF0FD6">
              <w:rPr>
                <w:rFonts w:ascii="楷体" w:eastAsia="楷体" w:hAnsi="楷体"/>
                <w:color w:val="333333"/>
                <w:sz w:val="24"/>
                <w:szCs w:val="24"/>
                <w:shd w:val="clear" w:color="auto" w:fill="FFFFFF"/>
              </w:rPr>
              <w:t>×</w:t>
            </w:r>
            <w:r w:rsidRPr="00EF0FD6">
              <w:rPr>
                <w:rFonts w:ascii="楷体" w:eastAsia="楷体" w:hAnsi="楷体"/>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hint="eastAsia"/>
                <w:sz w:val="24"/>
                <w:szCs w:val="24"/>
              </w:rPr>
              <w:t>421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留冠修剪、带土球</w:t>
            </w:r>
          </w:p>
        </w:tc>
      </w:tr>
      <w:tr w:rsidR="00C711E2" w:rsidRPr="00EF0FD6" w:rsidTr="00EF0FD6">
        <w:trPr>
          <w:trHeight w:val="454"/>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6</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hint="eastAsia"/>
                <w:sz w:val="24"/>
                <w:szCs w:val="24"/>
              </w:rPr>
              <w:t>灌木柳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highlight w:val="yellow"/>
              </w:rPr>
            </w:pPr>
            <w:r w:rsidRPr="00EF0FD6">
              <w:rPr>
                <w:rFonts w:ascii="楷体" w:eastAsia="楷体" w:hAnsi="楷体"/>
                <w:sz w:val="24"/>
                <w:szCs w:val="24"/>
              </w:rPr>
              <w:t>φ1cm</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长15cm</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hint="eastAsia"/>
                <w:sz w:val="24"/>
                <w:szCs w:val="24"/>
              </w:rPr>
              <w:t>0.5</w:t>
            </w:r>
            <w:r w:rsidRPr="00EF0FD6">
              <w:rPr>
                <w:rFonts w:ascii="楷体" w:eastAsia="楷体" w:hAnsi="楷体"/>
                <w:color w:val="333333"/>
                <w:sz w:val="24"/>
                <w:szCs w:val="24"/>
                <w:shd w:val="clear" w:color="auto" w:fill="FFFFFF"/>
              </w:rPr>
              <w:t>×</w:t>
            </w:r>
            <w:r w:rsidRPr="00EF0FD6">
              <w:rPr>
                <w:rFonts w:ascii="楷体" w:eastAsia="楷体" w:hAnsi="楷体" w:hint="eastAsia"/>
                <w:sz w:val="24"/>
                <w:szCs w:val="24"/>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5150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苏柳8-26良种1年生萌条，错行种植两排</w:t>
            </w:r>
          </w:p>
        </w:tc>
      </w:tr>
      <w:tr w:rsidR="00C711E2" w:rsidRPr="00EF0FD6" w:rsidTr="00EF0FD6">
        <w:trPr>
          <w:trHeight w:val="454"/>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7</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连翘</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hint="eastAsia"/>
                <w:sz w:val="24"/>
                <w:szCs w:val="24"/>
              </w:rPr>
              <w:t>1.5m三分枝</w:t>
            </w: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3m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344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p>
        </w:tc>
      </w:tr>
      <w:tr w:rsidR="00C711E2" w:rsidRPr="00EF0FD6" w:rsidTr="00EF0FD6">
        <w:trPr>
          <w:trHeight w:val="454"/>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苜蓿</w:t>
            </w:r>
            <w:r w:rsidRPr="00EF0FD6">
              <w:rPr>
                <w:rFonts w:ascii="楷体" w:eastAsia="楷体" w:hAnsi="楷体" w:hint="eastAsia"/>
                <w:sz w:val="24"/>
                <w:szCs w:val="24"/>
              </w:rPr>
              <w:t>或白三叶</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hint="eastAsia"/>
                <w:sz w:val="24"/>
                <w:szCs w:val="24"/>
              </w:rPr>
              <w:t>220</w:t>
            </w:r>
            <w:r w:rsidRPr="00EF0FD6">
              <w:rPr>
                <w:rFonts w:ascii="楷体" w:eastAsia="楷体" w:hAnsi="楷体"/>
                <w:sz w:val="24"/>
                <w:szCs w:val="24"/>
              </w:rPr>
              <w:t>kg</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E2" w:rsidRPr="00EF0FD6" w:rsidRDefault="00C711E2" w:rsidP="00EF0FD6">
            <w:pPr>
              <w:pStyle w:val="TableParagraph"/>
              <w:adjustRightInd w:val="0"/>
              <w:snapToGrid w:val="0"/>
              <w:spacing w:line="360" w:lineRule="auto"/>
              <w:jc w:val="center"/>
              <w:rPr>
                <w:rFonts w:ascii="楷体" w:eastAsia="楷体" w:hAnsi="楷体"/>
                <w:sz w:val="24"/>
                <w:szCs w:val="24"/>
              </w:rPr>
            </w:pPr>
            <w:r w:rsidRPr="00EF0FD6">
              <w:rPr>
                <w:rFonts w:ascii="楷体" w:eastAsia="楷体" w:hAnsi="楷体"/>
                <w:sz w:val="24"/>
                <w:szCs w:val="24"/>
              </w:rPr>
              <w:t>发芽率≥85%</w:t>
            </w:r>
          </w:p>
        </w:tc>
      </w:tr>
    </w:tbl>
    <w:p w:rsidR="00C711E2" w:rsidRPr="00EF0FD6" w:rsidRDefault="00C711E2" w:rsidP="004E328D">
      <w:pPr>
        <w:ind w:firstLineChars="100" w:firstLine="240"/>
        <w:rPr>
          <w:rFonts w:ascii="楷体" w:eastAsia="楷体" w:hAnsi="楷体"/>
          <w:color w:val="333333"/>
          <w:shd w:val="clear" w:color="auto" w:fill="FFFFFF"/>
        </w:rPr>
      </w:pPr>
      <w:r w:rsidRPr="00EF0FD6">
        <w:rPr>
          <w:rFonts w:ascii="楷体" w:eastAsia="楷体" w:hAnsi="楷体"/>
          <w:color w:val="333333"/>
          <w:shd w:val="clear" w:color="auto" w:fill="FFFFFF"/>
        </w:rPr>
        <w:t>注1：“苗龄”列下符号含义：“-”前数字是指树木苗木生长总共的年份，“-”后的数字是指移植次数，“，”是指“或者”。如苗龄“</w:t>
      </w:r>
      <w:r w:rsidRPr="00EF0FD6">
        <w:rPr>
          <w:rFonts w:ascii="楷体" w:eastAsia="楷体" w:hAnsi="楷体"/>
        </w:rPr>
        <w:t>2,3-1</w:t>
      </w:r>
      <w:r w:rsidRPr="00EF0FD6">
        <w:rPr>
          <w:rFonts w:ascii="楷体" w:eastAsia="楷体" w:hAnsi="楷体"/>
          <w:color w:val="333333"/>
          <w:shd w:val="clear" w:color="auto" w:fill="FFFFFF"/>
        </w:rPr>
        <w:t>”的含义为“苗龄2年或3年，至少移植过1次”</w:t>
      </w:r>
    </w:p>
    <w:p w:rsidR="00C711E2" w:rsidRPr="00EF0FD6" w:rsidRDefault="00C711E2" w:rsidP="004E328D">
      <w:pPr>
        <w:ind w:firstLineChars="100" w:firstLine="240"/>
        <w:rPr>
          <w:rFonts w:ascii="楷体" w:eastAsia="楷体" w:hAnsi="楷体"/>
          <w:color w:val="333333"/>
          <w:shd w:val="clear" w:color="auto" w:fill="FFFFFF"/>
        </w:rPr>
      </w:pPr>
      <w:r w:rsidRPr="00EF0FD6">
        <w:rPr>
          <w:rFonts w:ascii="楷体" w:eastAsia="楷体" w:hAnsi="楷体"/>
          <w:color w:val="333333"/>
          <w:shd w:val="clear" w:color="auto" w:fill="FFFFFF"/>
        </w:rPr>
        <w:t>注2：土球的直径为根径的7倍以上。</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32" w:name="_Toc179835531"/>
      <w:r w:rsidRPr="00EF0FD6">
        <w:rPr>
          <w:rFonts w:ascii="楷体" w:eastAsia="楷体" w:hAnsi="楷体" w:hint="eastAsia"/>
          <w:sz w:val="24"/>
          <w:shd w:val="clear" w:color="auto" w:fill="FFFFFF"/>
        </w:rPr>
        <w:t>4</w:t>
      </w:r>
      <w:r w:rsidRPr="00EF0FD6">
        <w:rPr>
          <w:rFonts w:ascii="楷体" w:eastAsia="楷体" w:hAnsi="楷体"/>
          <w:sz w:val="24"/>
          <w:shd w:val="clear" w:color="auto" w:fill="FFFFFF"/>
        </w:rPr>
        <w:t>. 质量管控</w:t>
      </w:r>
      <w:bookmarkEnd w:id="132"/>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（1）选苗原则</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根据“原地、原种、原冠、原根”和“同批、同圃”的总体原则选择苗圃和种苗。</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s="宋体" w:hint="eastAsia"/>
          <w:color w:val="333333"/>
          <w:shd w:val="clear" w:color="auto" w:fill="FFFFFF"/>
        </w:rPr>
        <w:t>①</w:t>
      </w:r>
      <w:r w:rsidRPr="00EF0FD6">
        <w:rPr>
          <w:rFonts w:ascii="楷体" w:eastAsia="楷体" w:hAnsi="楷体"/>
          <w:color w:val="333333"/>
          <w:shd w:val="clear" w:color="auto" w:fill="FFFFFF"/>
        </w:rPr>
        <w:t>就近选苗，苗源距离造林地不超过250</w:t>
      </w:r>
      <w:r w:rsidRPr="00EF0FD6">
        <w:rPr>
          <w:rFonts w:ascii="楷体" w:eastAsia="楷体" w:hAnsi="楷体" w:hint="eastAsia"/>
          <w:color w:val="333333"/>
          <w:shd w:val="clear" w:color="auto" w:fill="FFFFFF"/>
        </w:rPr>
        <w:t>km</w:t>
      </w:r>
      <w:r w:rsidRPr="00EF0FD6">
        <w:rPr>
          <w:rFonts w:ascii="楷体" w:eastAsia="楷体" w:hAnsi="楷体"/>
          <w:color w:val="333333"/>
          <w:shd w:val="clear" w:color="auto" w:fill="FFFFFF"/>
        </w:rPr>
        <w:t>；苗木原始繁殖材料应为苗圃所在地本地区培育。</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s="宋体" w:hint="eastAsia"/>
          <w:color w:val="333333"/>
          <w:shd w:val="clear" w:color="auto" w:fill="FFFFFF"/>
        </w:rPr>
        <w:t>②</w:t>
      </w:r>
      <w:r w:rsidRPr="00EF0FD6">
        <w:rPr>
          <w:rFonts w:ascii="楷体" w:eastAsia="楷体" w:hAnsi="楷体"/>
          <w:color w:val="333333"/>
          <w:shd w:val="clear" w:color="auto" w:fill="FFFFFF"/>
        </w:rPr>
        <w:t>乔木树种苗木原则上不要截冠苗、嫁接苗，要求有明显的顶端优势，主干枝明显。</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s="宋体" w:hint="eastAsia"/>
          <w:color w:val="333333"/>
          <w:shd w:val="clear" w:color="auto" w:fill="FFFFFF"/>
        </w:rPr>
        <w:t>③</w:t>
      </w:r>
      <w:r w:rsidRPr="00EF0FD6">
        <w:rPr>
          <w:rFonts w:ascii="楷体" w:eastAsia="楷体" w:hAnsi="楷体"/>
          <w:color w:val="333333"/>
          <w:shd w:val="clear" w:color="auto" w:fill="FFFFFF"/>
        </w:rPr>
        <w:t>乔木树种选择移植苗，苗源应为苗圃内受光充分的上层苗（不得采购拥挤苗、被压苗），规格大小符合设计要求，树干通直，无明显物理损伤。</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s="宋体" w:hint="eastAsia"/>
          <w:color w:val="333333"/>
          <w:shd w:val="clear" w:color="auto" w:fill="FFFFFF"/>
        </w:rPr>
        <w:t>④</w:t>
      </w:r>
      <w:r w:rsidRPr="00EF0FD6">
        <w:rPr>
          <w:rFonts w:ascii="楷体" w:eastAsia="楷体" w:hAnsi="楷体"/>
          <w:color w:val="333333"/>
          <w:shd w:val="clear" w:color="auto" w:fill="FFFFFF"/>
        </w:rPr>
        <w:t>苗木规格大小应与苗龄协调，不得采用规格达标但苗龄不足或苗龄超标的“徒长苗”或“滞长苗”。</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s="宋体" w:hint="eastAsia"/>
          <w:color w:val="333333"/>
          <w:shd w:val="clear" w:color="auto" w:fill="FFFFFF"/>
        </w:rPr>
        <w:t>⑤</w:t>
      </w:r>
      <w:r w:rsidRPr="00EF0FD6">
        <w:rPr>
          <w:rFonts w:ascii="楷体" w:eastAsia="楷体" w:hAnsi="楷体"/>
          <w:color w:val="333333"/>
          <w:shd w:val="clear" w:color="auto" w:fill="FFFFFF"/>
        </w:rPr>
        <w:t>同一规格的树苗尽量从同一个苗圃或邻近苗圃采购。</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s="宋体" w:hint="eastAsia"/>
          <w:color w:val="333333"/>
          <w:shd w:val="clear" w:color="auto" w:fill="FFFFFF"/>
        </w:rPr>
        <w:t>⑥</w:t>
      </w:r>
      <w:r w:rsidRPr="00EF0FD6">
        <w:rPr>
          <w:rFonts w:ascii="楷体" w:eastAsia="楷体" w:hAnsi="楷体"/>
          <w:color w:val="333333"/>
          <w:shd w:val="clear" w:color="auto" w:fill="FFFFFF"/>
        </w:rPr>
        <w:t>选择上从规范管理的苗圃选购，注意“两证一签”</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林草种子生产经营许可</w:t>
      </w:r>
      <w:r w:rsidRPr="00EF0FD6">
        <w:rPr>
          <w:rFonts w:ascii="楷体" w:eastAsia="楷体" w:hAnsi="楷体"/>
          <w:color w:val="333333"/>
          <w:shd w:val="clear" w:color="auto" w:fill="FFFFFF"/>
        </w:rPr>
        <w:lastRenderedPageBreak/>
        <w:t>证、检疫证、</w:t>
      </w:r>
      <w:r w:rsidRPr="00EF0FD6">
        <w:rPr>
          <w:rFonts w:ascii="楷体" w:eastAsia="楷体" w:hAnsi="楷体"/>
          <w:color w:val="333333"/>
        </w:rPr>
        <w:t>苗木</w:t>
      </w:r>
      <w:r w:rsidRPr="00EF0FD6">
        <w:rPr>
          <w:rFonts w:ascii="楷体" w:eastAsia="楷体" w:hAnsi="楷体"/>
          <w:color w:val="333333"/>
          <w:shd w:val="clear" w:color="auto" w:fill="FFFFFF"/>
        </w:rPr>
        <w:t>标签</w:t>
      </w:r>
      <w:r w:rsidRPr="00EF0FD6">
        <w:rPr>
          <w:rFonts w:ascii="楷体" w:eastAsia="楷体" w:hAnsi="楷体" w:hint="eastAsia"/>
          <w:color w:val="333333"/>
          <w:shd w:val="clear" w:color="auto" w:fill="FFFFFF"/>
        </w:rPr>
        <w:t>）</w:t>
      </w:r>
      <w:r w:rsidRPr="00EF0FD6">
        <w:rPr>
          <w:rFonts w:ascii="楷体" w:eastAsia="楷体" w:hAnsi="楷体"/>
          <w:color w:val="333333"/>
          <w:shd w:val="clear" w:color="auto" w:fill="FFFFFF"/>
        </w:rPr>
        <w:t>。</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（2）苗木品质</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苗冠饱满匀称，分枝均匀，无严重病虫危害。土球直径为根径的7倍以上，灌木土球直径30</w:t>
      </w:r>
      <w:r w:rsidRPr="00EF0FD6">
        <w:rPr>
          <w:rFonts w:ascii="楷体" w:eastAsia="楷体" w:hAnsi="楷体" w:hint="eastAsia"/>
          <w:color w:val="333333"/>
          <w:shd w:val="clear" w:color="auto" w:fill="FFFFFF"/>
        </w:rPr>
        <w:t>cm</w:t>
      </w:r>
      <w:r w:rsidRPr="00EF0FD6">
        <w:rPr>
          <w:rFonts w:ascii="楷体" w:eastAsia="楷体" w:hAnsi="楷体"/>
          <w:color w:val="333333"/>
          <w:shd w:val="clear" w:color="auto" w:fill="FFFFFF"/>
        </w:rPr>
        <w:t>以上，土球厚度达土球直径的 2/3左右，收货验苗时土球完整，无破裂或松散。</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采购苗木前，要求建设单位或有关机构从多个苗圃现场考察比选报价单位。苗木规格大小和苗龄协调（见表1），苗木到造林地后应再次进行质量验收。</w:t>
      </w:r>
    </w:p>
    <w:p w:rsidR="00C711E2" w:rsidRPr="00EF0FD6" w:rsidRDefault="00C711E2" w:rsidP="00EF0FD6">
      <w:pPr>
        <w:adjustRightInd w:val="0"/>
        <w:snapToGrid w:val="0"/>
        <w:ind w:firstLineChars="200" w:firstLine="482"/>
        <w:rPr>
          <w:rFonts w:ascii="楷体" w:eastAsia="楷体" w:hAnsi="楷体"/>
          <w:b/>
          <w:color w:val="333333"/>
          <w:shd w:val="clear" w:color="auto" w:fill="FFFFFF"/>
        </w:rPr>
      </w:pPr>
      <w:r w:rsidRPr="00EF0FD6">
        <w:rPr>
          <w:rFonts w:ascii="楷体" w:eastAsia="楷体" w:hAnsi="楷体"/>
          <w:b/>
          <w:color w:val="333333"/>
          <w:shd w:val="clear" w:color="auto" w:fill="FFFFFF"/>
        </w:rPr>
        <w:t>关键措施1：土球达标、卸苗后土球不松散。</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（3）苗木起运</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起苗前3～4天进行圃地灌溉，使苗木吸足水分。根据植树穴准备情况确定起苗时间，视具体情况及天气变化灵活调整。起苗前，对工具、设备、人力、运力作充分安排准备，使苗木的起挖和栽植保持同步协调，尽量缩短挖、运、栽、灌水的过程时间。苗木进场必须贴有标签、质量检验和检疫证书，标签标明树种品名、树高、规格、质检人等信息。调苗前做好预案，车次和运量根据栽植准备情况确定。</w:t>
      </w:r>
    </w:p>
    <w:p w:rsidR="00C711E2" w:rsidRPr="00EF0FD6" w:rsidRDefault="00C711E2" w:rsidP="00EF0FD6">
      <w:pPr>
        <w:adjustRightInd w:val="0"/>
        <w:snapToGrid w:val="0"/>
        <w:ind w:firstLineChars="200" w:firstLine="482"/>
        <w:rPr>
          <w:rFonts w:ascii="楷体" w:eastAsia="楷体" w:hAnsi="楷体"/>
          <w:b/>
          <w:color w:val="333333"/>
          <w:shd w:val="clear" w:color="auto" w:fill="FFFFFF"/>
        </w:rPr>
      </w:pPr>
      <w:r w:rsidRPr="00EF0FD6">
        <w:rPr>
          <w:rFonts w:ascii="楷体" w:eastAsia="楷体" w:hAnsi="楷体"/>
          <w:b/>
          <w:color w:val="333333"/>
          <w:shd w:val="clear" w:color="auto" w:fill="FFFFFF"/>
        </w:rPr>
        <w:t>关键措施2：</w:t>
      </w:r>
      <w:r w:rsidRPr="00EF0FD6">
        <w:rPr>
          <w:rFonts w:ascii="楷体" w:eastAsia="楷体" w:hAnsi="楷体"/>
          <w:color w:val="333333"/>
          <w:shd w:val="clear" w:color="auto" w:fill="FFFFFF"/>
        </w:rPr>
        <w:t>“</w:t>
      </w:r>
      <w:r w:rsidRPr="00EF0FD6">
        <w:rPr>
          <w:rFonts w:ascii="楷体" w:eastAsia="楷体" w:hAnsi="楷体"/>
          <w:b/>
          <w:color w:val="333333"/>
          <w:shd w:val="clear" w:color="auto" w:fill="FFFFFF"/>
        </w:rPr>
        <w:t>少量、多次”运输，当天下午起苗、次日上午栽完。切忌为了节约成本，加大运输量，导致在运输两端苗木根系长时间露空搁置。</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（4）栽植措施</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在栽苗之前先放样开穴，以定植图确定的栽植点为中心沿四周向下挖穴。挖穴时应将芯土、表土分开堆放，以便回填表土、覆盖芯土。种植穴大小一般60</w:t>
      </w:r>
      <w:r w:rsidRPr="00EF0FD6">
        <w:rPr>
          <w:rFonts w:ascii="楷体" w:eastAsia="楷体" w:hAnsi="楷体" w:hint="eastAsia"/>
          <w:color w:val="333333"/>
          <w:shd w:val="clear" w:color="auto" w:fill="FFFFFF"/>
        </w:rPr>
        <w:t>cm</w:t>
      </w:r>
      <w:r w:rsidRPr="00EF0FD6">
        <w:rPr>
          <w:rFonts w:ascii="楷体" w:eastAsia="楷体" w:hAnsi="楷体"/>
          <w:color w:val="333333"/>
          <w:shd w:val="clear" w:color="auto" w:fill="FFFFFF"/>
        </w:rPr>
        <w:t>见方，直径和深度原则上应比苗木土球大10～20</w:t>
      </w:r>
      <w:r w:rsidRPr="00EF0FD6">
        <w:rPr>
          <w:rFonts w:ascii="楷体" w:eastAsia="楷体" w:hAnsi="楷体" w:hint="eastAsia"/>
          <w:color w:val="333333"/>
          <w:shd w:val="clear" w:color="auto" w:fill="FFFFFF"/>
        </w:rPr>
        <w:t>cm</w:t>
      </w:r>
      <w:r w:rsidRPr="00EF0FD6">
        <w:rPr>
          <w:rFonts w:ascii="楷体" w:eastAsia="楷体" w:hAnsi="楷体"/>
          <w:color w:val="333333"/>
          <w:shd w:val="clear" w:color="auto" w:fill="FFFFFF"/>
        </w:rPr>
        <w:t>、加深20</w:t>
      </w:r>
      <w:r w:rsidRPr="00EF0FD6">
        <w:rPr>
          <w:rFonts w:ascii="楷体" w:eastAsia="楷体" w:hAnsi="楷体" w:hint="eastAsia"/>
          <w:color w:val="333333"/>
          <w:shd w:val="clear" w:color="auto" w:fill="FFFFFF"/>
        </w:rPr>
        <w:t>cm</w:t>
      </w:r>
      <w:r w:rsidRPr="00EF0FD6">
        <w:rPr>
          <w:rFonts w:ascii="楷体" w:eastAsia="楷体" w:hAnsi="楷体"/>
          <w:color w:val="333333"/>
          <w:shd w:val="clear" w:color="auto" w:fill="FFFFFF"/>
        </w:rPr>
        <w:t>以上。</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先栽植规格较大的树苗，后栽灌木类苗。</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苗木种植前，应对苗木进行适度修剪。修剪时应遵循各种树木自然形态的特点和生物学特性，在保持基本形态下，剪去病弱枝、徒长枝、重叠或过密的枝条，以及断根、劈裂根、病虫根和过长的根。不得截杆、短截、重剪、不得杀平头式修剪。剪口均应平面光滑，并及时涂抹防腐剂以防水分过分蒸发和滋生病虫害。针叶树一般不修健康的枝、冠，大规格阔叶树苗可适当短截树枝。</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栽植前，用复合肥和有机肥与表土混合回填，乔木每株施复合肥</w:t>
      </w:r>
      <w:r w:rsidRPr="00EF0FD6">
        <w:rPr>
          <w:rFonts w:ascii="楷体" w:eastAsia="楷体" w:hAnsi="楷体" w:hint="eastAsia"/>
          <w:color w:val="333333"/>
          <w:shd w:val="clear" w:color="auto" w:fill="FFFFFF"/>
        </w:rPr>
        <w:t>1kg</w:t>
      </w:r>
      <w:r w:rsidRPr="00EF0FD6">
        <w:rPr>
          <w:rFonts w:ascii="楷体" w:eastAsia="楷体" w:hAnsi="楷体"/>
          <w:color w:val="333333"/>
          <w:shd w:val="clear" w:color="auto" w:fill="FFFFFF"/>
        </w:rPr>
        <w:t>、有机肥2.5</w:t>
      </w:r>
      <w:r w:rsidRPr="00EF0FD6">
        <w:rPr>
          <w:rFonts w:ascii="楷体" w:eastAsia="楷体" w:hAnsi="楷体" w:hint="eastAsia"/>
          <w:color w:val="333333"/>
          <w:shd w:val="clear" w:color="auto" w:fill="FFFFFF"/>
        </w:rPr>
        <w:t>kg</w:t>
      </w:r>
      <w:r w:rsidRPr="00EF0FD6">
        <w:rPr>
          <w:rFonts w:ascii="楷体" w:eastAsia="楷体" w:hAnsi="楷体"/>
          <w:color w:val="333333"/>
          <w:shd w:val="clear" w:color="auto" w:fill="FFFFFF"/>
        </w:rPr>
        <w:t>。</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采用“三埋两踩一提苗”法植树，包括三次埋土、两次踩实及一次将苗木向上提起的过程。栽植前，去除影响苗木根系透水和生长的土球包裹材料。严格控制栽</w:t>
      </w:r>
      <w:r w:rsidRPr="00EF0FD6">
        <w:rPr>
          <w:rFonts w:ascii="楷体" w:eastAsia="楷体" w:hAnsi="楷体"/>
          <w:color w:val="333333"/>
          <w:shd w:val="clear" w:color="auto" w:fill="FFFFFF"/>
        </w:rPr>
        <w:lastRenderedPageBreak/>
        <w:t>植深度，一般苗木栽植深度以踩紧后与原土痕平齐为宜，不耐淹水树种使根颈部高于地面5～10</w:t>
      </w:r>
      <w:r w:rsidRPr="00EF0FD6">
        <w:rPr>
          <w:rFonts w:ascii="楷体" w:eastAsia="楷体" w:hAnsi="楷体" w:hint="eastAsia"/>
          <w:color w:val="333333"/>
          <w:shd w:val="clear" w:color="auto" w:fill="FFFFFF"/>
        </w:rPr>
        <w:t>cm</w:t>
      </w:r>
      <w:r w:rsidRPr="00EF0FD6">
        <w:rPr>
          <w:rFonts w:ascii="楷体" w:eastAsia="楷体" w:hAnsi="楷体"/>
          <w:color w:val="333333"/>
          <w:shd w:val="clear" w:color="auto" w:fill="FFFFFF"/>
        </w:rPr>
        <w:t>左右，再在根部周围培高度15～20</w:t>
      </w:r>
      <w:r w:rsidRPr="00EF0FD6">
        <w:rPr>
          <w:rFonts w:ascii="楷体" w:eastAsia="楷体" w:hAnsi="楷体" w:hint="eastAsia"/>
          <w:color w:val="333333"/>
          <w:shd w:val="clear" w:color="auto" w:fill="FFFFFF"/>
        </w:rPr>
        <w:t>cm</w:t>
      </w:r>
      <w:r w:rsidRPr="00EF0FD6">
        <w:rPr>
          <w:rFonts w:ascii="楷体" w:eastAsia="楷体" w:hAnsi="楷体"/>
          <w:color w:val="333333"/>
          <w:shd w:val="clear" w:color="auto" w:fill="FFFFFF"/>
        </w:rPr>
        <w:t>的土围，踩实压紧，使苗木幼龄期有一个良好的生长条件，提高造林成活率，促进早成林。栽好后整理围堰，尽快灌水，一次灌足灌透。第二天检查土壤沉降情况，培土保墒。</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当运到苗木当天不能栽植时，应在阴凉背风开沟假植，假植时分层、分株埋实、浇水。</w:t>
      </w:r>
    </w:p>
    <w:p w:rsidR="00C711E2" w:rsidRPr="00EF0FD6" w:rsidRDefault="00C711E2" w:rsidP="00EF0FD6">
      <w:pPr>
        <w:adjustRightInd w:val="0"/>
        <w:snapToGrid w:val="0"/>
        <w:ind w:firstLineChars="200" w:firstLine="482"/>
        <w:rPr>
          <w:rFonts w:ascii="楷体" w:eastAsia="楷体" w:hAnsi="楷体"/>
          <w:b/>
          <w:color w:val="333333"/>
          <w:shd w:val="clear" w:color="auto" w:fill="FFFFFF"/>
        </w:rPr>
      </w:pPr>
      <w:r w:rsidRPr="00EF0FD6">
        <w:rPr>
          <w:rFonts w:ascii="楷体" w:eastAsia="楷体" w:hAnsi="楷体"/>
          <w:b/>
          <w:color w:val="333333"/>
          <w:shd w:val="clear" w:color="auto" w:fill="FFFFFF"/>
        </w:rPr>
        <w:t>关键措施3：栽植深度到位、踩紧踩实。</w:t>
      </w:r>
    </w:p>
    <w:p w:rsidR="00C711E2" w:rsidRPr="00EF0FD6" w:rsidRDefault="00C711E2" w:rsidP="00EF0FD6">
      <w:pPr>
        <w:adjustRightInd w:val="0"/>
        <w:snapToGrid w:val="0"/>
        <w:ind w:firstLineChars="200" w:firstLine="482"/>
        <w:rPr>
          <w:rFonts w:ascii="楷体" w:eastAsia="楷体" w:hAnsi="楷体"/>
          <w:b/>
          <w:color w:val="333333"/>
          <w:shd w:val="clear" w:color="auto" w:fill="FFFFFF"/>
        </w:rPr>
      </w:pPr>
      <w:r w:rsidRPr="00EF0FD6">
        <w:rPr>
          <w:rFonts w:ascii="楷体" w:eastAsia="楷体" w:hAnsi="楷体"/>
          <w:b/>
          <w:color w:val="333333"/>
          <w:shd w:val="clear" w:color="auto" w:fill="FFFFFF"/>
        </w:rPr>
        <w:t>关键措施4：及时浇水，如果晴天水分蒸腾强烈，应随栽随浇；切忌为节约浇水成本而栽植一批后统一安排浇水。</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（5） 管护措施</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养护管理包括补植、浇水、排水、预防人畜危害、风害、病虫害防治、修剪、除草等。完工检验时发现不符规定者，应立即换植。发现梢端枯萎、有严重病虫害、折害等无复原希望的苗木应立即更换。每月查验一次，并做好相应的查验记录。栽植后每年抚育管理1～2次。结合除草松土进行施肥， 发现病虫害及时防治，做到防早、治早。幼树初期管理措施主要包含补植、除萌、松土除草、施肥和病虫害防治。</w:t>
      </w:r>
    </w:p>
    <w:p w:rsidR="00C711E2" w:rsidRPr="00EF0FD6" w:rsidRDefault="00C711E2" w:rsidP="00EF0FD6">
      <w:pPr>
        <w:adjustRightInd w:val="0"/>
        <w:snapToGrid w:val="0"/>
        <w:ind w:firstLineChars="200" w:firstLine="482"/>
        <w:rPr>
          <w:rFonts w:ascii="楷体" w:eastAsia="楷体" w:hAnsi="楷体"/>
          <w:color w:val="333333"/>
          <w:shd w:val="clear" w:color="auto" w:fill="FFFFFF"/>
        </w:rPr>
      </w:pPr>
      <w:r w:rsidRPr="00EF0FD6">
        <w:rPr>
          <w:rFonts w:ascii="楷体" w:eastAsia="楷体" w:hAnsi="楷体"/>
          <w:b/>
          <w:bCs/>
          <w:color w:val="333333"/>
          <w:shd w:val="clear" w:color="auto" w:fill="FFFFFF"/>
        </w:rPr>
        <w:t>浇水</w:t>
      </w:r>
      <w:r w:rsidRPr="00EF0FD6">
        <w:rPr>
          <w:rFonts w:ascii="楷体" w:eastAsia="楷体" w:hAnsi="楷体"/>
          <w:color w:val="333333"/>
          <w:shd w:val="clear" w:color="auto" w:fill="FFFFFF"/>
        </w:rPr>
        <w:t>：栽植后要围堰浇水，定根水须浇透浇足，浇后有苗木倒伏的要在坑内有潮泥情况下及时扶正、培土、踩实。以后浇水次数视树种、天气及土壤湿度而定，一般栽后一周以后浇第二次水。浇后再次扶正、培土、踩实。以后如发现树木动摇或倾斜时，等下雨天或是休眠期扶正踏实，再适量修剪。</w:t>
      </w:r>
    </w:p>
    <w:p w:rsidR="00C711E2" w:rsidRPr="00EF0FD6" w:rsidRDefault="00C711E2" w:rsidP="00EF0FD6">
      <w:pPr>
        <w:adjustRightInd w:val="0"/>
        <w:snapToGrid w:val="0"/>
        <w:ind w:firstLineChars="200" w:firstLine="482"/>
        <w:rPr>
          <w:rFonts w:ascii="楷体" w:eastAsia="楷体" w:hAnsi="楷体"/>
          <w:color w:val="333333"/>
          <w:shd w:val="clear" w:color="auto" w:fill="FFFFFF"/>
        </w:rPr>
      </w:pPr>
      <w:r w:rsidRPr="00EF0FD6">
        <w:rPr>
          <w:rFonts w:ascii="楷体" w:eastAsia="楷体" w:hAnsi="楷体"/>
          <w:b/>
          <w:bCs/>
          <w:color w:val="333333"/>
          <w:shd w:val="clear" w:color="auto" w:fill="FFFFFF"/>
        </w:rPr>
        <w:t>补植</w:t>
      </w:r>
      <w:r w:rsidRPr="00EF0FD6">
        <w:rPr>
          <w:rFonts w:ascii="楷体" w:eastAsia="楷体" w:hAnsi="楷体"/>
          <w:color w:val="333333"/>
          <w:shd w:val="clear" w:color="auto" w:fill="FFFFFF"/>
        </w:rPr>
        <w:t xml:space="preserve">：根据栽植成活情况，于冬季或次年春季进行补植。补植苗应根系完整、栽植及时。采取大穴、深穴造林，栽植前每穴施用有机肥 </w:t>
      </w:r>
      <w:r w:rsidRPr="00EF0FD6">
        <w:rPr>
          <w:rFonts w:ascii="楷体" w:eastAsia="楷体" w:hAnsi="楷体" w:hint="eastAsia"/>
          <w:color w:val="333333"/>
          <w:shd w:val="clear" w:color="auto" w:fill="FFFFFF"/>
        </w:rPr>
        <w:t>2.5kg</w:t>
      </w:r>
      <w:r w:rsidRPr="00EF0FD6">
        <w:rPr>
          <w:rFonts w:ascii="楷体" w:eastAsia="楷体" w:hAnsi="楷体"/>
          <w:color w:val="333333"/>
          <w:shd w:val="clear" w:color="auto" w:fill="FFFFFF"/>
        </w:rPr>
        <w:t>，回填表土。补植后，应对附近原有的树木采取修枝处理，减少大树遮阴，促进幼树生长。</w:t>
      </w:r>
    </w:p>
    <w:p w:rsidR="00C711E2" w:rsidRPr="00EF0FD6" w:rsidRDefault="00C711E2" w:rsidP="00EF0FD6">
      <w:pPr>
        <w:adjustRightInd w:val="0"/>
        <w:snapToGrid w:val="0"/>
        <w:ind w:firstLineChars="200" w:firstLine="482"/>
        <w:rPr>
          <w:rFonts w:ascii="楷体" w:eastAsia="楷体" w:hAnsi="楷体"/>
          <w:color w:val="333333"/>
          <w:shd w:val="clear" w:color="auto" w:fill="FFFFFF"/>
        </w:rPr>
      </w:pPr>
      <w:r w:rsidRPr="00EF0FD6">
        <w:rPr>
          <w:rFonts w:ascii="楷体" w:eastAsia="楷体" w:hAnsi="楷体"/>
          <w:b/>
          <w:bCs/>
          <w:color w:val="333333"/>
          <w:shd w:val="clear" w:color="auto" w:fill="FFFFFF"/>
        </w:rPr>
        <w:t>除萌、修枝</w:t>
      </w:r>
      <w:r w:rsidRPr="00EF0FD6">
        <w:rPr>
          <w:rFonts w:ascii="楷体" w:eastAsia="楷体" w:hAnsi="楷体"/>
          <w:color w:val="333333"/>
          <w:shd w:val="clear" w:color="auto" w:fill="FFFFFF"/>
        </w:rPr>
        <w:t>：为确保植株成活，栽植前后必须修剪。通过修剪调整树形、促进生长。修剪时结合树冠形状，先将枯死枝及运输途中损伤的枝叶剪掉。剪口必须平整，稍倾斜。对于乔木树种，把树干高度1.5</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以下的萌生枝条全部清除，有利于树干生长，并保持良好干形、提高木材的价值。灌木、小乔木树种应轻修，主要修除影响机械通行的枝条、主梢竞争枝、徒长枝。</w:t>
      </w:r>
    </w:p>
    <w:p w:rsidR="00C711E2" w:rsidRPr="00EF0FD6" w:rsidRDefault="00C711E2" w:rsidP="00EF0FD6">
      <w:pPr>
        <w:adjustRightInd w:val="0"/>
        <w:snapToGrid w:val="0"/>
        <w:ind w:firstLineChars="200" w:firstLine="482"/>
        <w:rPr>
          <w:rFonts w:ascii="楷体" w:eastAsia="楷体" w:hAnsi="楷体"/>
          <w:color w:val="333333"/>
          <w:shd w:val="clear" w:color="auto" w:fill="FFFFFF"/>
        </w:rPr>
      </w:pPr>
      <w:r w:rsidRPr="00EF0FD6">
        <w:rPr>
          <w:rFonts w:ascii="楷体" w:eastAsia="楷体" w:hAnsi="楷体"/>
          <w:b/>
          <w:bCs/>
          <w:color w:val="333333"/>
          <w:shd w:val="clear" w:color="auto" w:fill="FFFFFF"/>
        </w:rPr>
        <w:t>除草</w:t>
      </w:r>
      <w:r w:rsidRPr="00EF0FD6">
        <w:rPr>
          <w:rFonts w:ascii="楷体" w:eastAsia="楷体" w:hAnsi="楷体"/>
          <w:color w:val="333333"/>
          <w:shd w:val="clear" w:color="auto" w:fill="FFFFFF"/>
        </w:rPr>
        <w:t>：项目区芦苇面广量大。建议采用连续翻耕法去除。每年视芦苇发生情况翻耕2～3次。树干根部周围1</w:t>
      </w:r>
      <w:r w:rsidRPr="00EF0FD6">
        <w:rPr>
          <w:rFonts w:ascii="楷体" w:eastAsia="楷体" w:hAnsi="楷体" w:hint="eastAsia"/>
          <w:color w:val="333333"/>
          <w:shd w:val="clear" w:color="auto" w:fill="FFFFFF"/>
        </w:rPr>
        <w:t>m</w:t>
      </w:r>
      <w:r w:rsidRPr="00EF0FD6">
        <w:rPr>
          <w:rFonts w:ascii="楷体" w:eastAsia="楷体" w:hAnsi="楷体"/>
          <w:color w:val="333333"/>
          <w:shd w:val="clear" w:color="auto" w:fill="FFFFFF"/>
        </w:rPr>
        <w:t>见方范围的芦苇和其他大型、恶性杂草和藤蔓植物</w:t>
      </w:r>
      <w:r w:rsidRPr="00EF0FD6">
        <w:rPr>
          <w:rFonts w:ascii="楷体" w:eastAsia="楷体" w:hAnsi="楷体"/>
          <w:color w:val="333333"/>
          <w:shd w:val="clear" w:color="auto" w:fill="FFFFFF"/>
        </w:rPr>
        <w:lastRenderedPageBreak/>
        <w:t>应人工挖除，减少对幼树的影响；保留低矮的乡土地被类杂草，以利于林地保墒。</w:t>
      </w:r>
    </w:p>
    <w:p w:rsidR="00C711E2" w:rsidRPr="00EF0FD6" w:rsidRDefault="00C711E2" w:rsidP="00EF0FD6">
      <w:pPr>
        <w:adjustRightInd w:val="0"/>
        <w:snapToGrid w:val="0"/>
        <w:ind w:firstLineChars="200" w:firstLine="482"/>
        <w:rPr>
          <w:rFonts w:ascii="楷体" w:eastAsia="楷体" w:hAnsi="楷体"/>
          <w:color w:val="333333"/>
          <w:shd w:val="clear" w:color="auto" w:fill="FFFFFF"/>
        </w:rPr>
      </w:pPr>
      <w:r w:rsidRPr="00EF0FD6">
        <w:rPr>
          <w:rFonts w:ascii="楷体" w:eastAsia="楷体" w:hAnsi="楷体"/>
          <w:b/>
          <w:bCs/>
          <w:color w:val="333333"/>
          <w:shd w:val="clear" w:color="auto" w:fill="FFFFFF"/>
        </w:rPr>
        <w:t>施肥</w:t>
      </w:r>
      <w:r w:rsidRPr="00EF0FD6">
        <w:rPr>
          <w:rFonts w:ascii="楷体" w:eastAsia="楷体" w:hAnsi="楷体"/>
          <w:color w:val="333333"/>
          <w:shd w:val="clear" w:color="auto" w:fill="FFFFFF"/>
        </w:rPr>
        <w:t>：每年冬季中翻松土，每年追施复合肥0.5～1</w:t>
      </w:r>
      <w:r w:rsidRPr="00EF0FD6">
        <w:rPr>
          <w:rFonts w:ascii="楷体" w:eastAsia="楷体" w:hAnsi="楷体" w:hint="eastAsia"/>
          <w:color w:val="333333"/>
          <w:shd w:val="clear" w:color="auto" w:fill="FFFFFF"/>
        </w:rPr>
        <w:t>kg</w:t>
      </w:r>
      <w:r w:rsidRPr="00EF0FD6">
        <w:rPr>
          <w:rFonts w:ascii="楷体" w:eastAsia="楷体" w:hAnsi="楷体"/>
          <w:color w:val="333333"/>
          <w:shd w:val="clear" w:color="auto" w:fill="FFFFFF"/>
        </w:rPr>
        <w:t>。可在7月上旬对每株树施0.2</w:t>
      </w:r>
      <w:r w:rsidRPr="00EF0FD6">
        <w:rPr>
          <w:rFonts w:ascii="楷体" w:eastAsia="楷体" w:hAnsi="楷体" w:hint="eastAsia"/>
          <w:color w:val="333333"/>
          <w:shd w:val="clear" w:color="auto" w:fill="FFFFFF"/>
        </w:rPr>
        <w:t>kg</w:t>
      </w:r>
      <w:r w:rsidRPr="00EF0FD6">
        <w:rPr>
          <w:rFonts w:ascii="楷体" w:eastAsia="楷体" w:hAnsi="楷体"/>
          <w:color w:val="333333"/>
          <w:shd w:val="clear" w:color="auto" w:fill="FFFFFF"/>
        </w:rPr>
        <w:t>左右氮肥，促进幼树高生长和枝叶生长。</w:t>
      </w:r>
    </w:p>
    <w:p w:rsidR="00C711E2" w:rsidRPr="00EF0FD6" w:rsidRDefault="00C711E2" w:rsidP="00EF0FD6">
      <w:pPr>
        <w:adjustRightInd w:val="0"/>
        <w:snapToGrid w:val="0"/>
        <w:ind w:firstLineChars="200" w:firstLine="482"/>
        <w:rPr>
          <w:rFonts w:ascii="楷体" w:eastAsia="楷体" w:hAnsi="楷体"/>
          <w:color w:val="333333"/>
          <w:shd w:val="clear" w:color="auto" w:fill="FFFFFF"/>
        </w:rPr>
      </w:pPr>
      <w:r w:rsidRPr="00EF0FD6">
        <w:rPr>
          <w:rFonts w:ascii="楷体" w:eastAsia="楷体" w:hAnsi="楷体"/>
          <w:b/>
          <w:bCs/>
          <w:color w:val="333333"/>
          <w:shd w:val="clear" w:color="auto" w:fill="FFFFFF"/>
        </w:rPr>
        <w:t>病虫害防治</w:t>
      </w:r>
      <w:r w:rsidRPr="00EF0FD6">
        <w:rPr>
          <w:rFonts w:ascii="楷体" w:eastAsia="楷体" w:hAnsi="楷体"/>
          <w:color w:val="333333"/>
          <w:shd w:val="clear" w:color="auto" w:fill="FFFFFF"/>
        </w:rPr>
        <w:t>：贯彻“预防为主，综合治理”的防治原则，并充分利用生物多样性和食物链原理，释放、保护和增殖害虫天敌进行生物防治。采取设立固定样点与临时样点相结合的方法，定期巡查，及时采取修剪病虫害枝条、挖除并销毁病株等措施防控病虫害。</w:t>
      </w:r>
    </w:p>
    <w:p w:rsidR="00C711E2" w:rsidRPr="00EF0FD6" w:rsidRDefault="00C711E2" w:rsidP="00EF0FD6">
      <w:pPr>
        <w:adjustRightInd w:val="0"/>
        <w:snapToGrid w:val="0"/>
        <w:ind w:firstLineChars="200" w:firstLine="482"/>
        <w:rPr>
          <w:rFonts w:ascii="楷体" w:eastAsia="楷体" w:hAnsi="楷体"/>
          <w:color w:val="333333"/>
          <w:shd w:val="clear" w:color="auto" w:fill="FFFFFF"/>
        </w:rPr>
      </w:pPr>
      <w:r w:rsidRPr="00EF0FD6">
        <w:rPr>
          <w:rFonts w:ascii="楷体" w:eastAsia="楷体" w:hAnsi="楷体"/>
          <w:b/>
          <w:bCs/>
          <w:color w:val="333333"/>
          <w:shd w:val="clear" w:color="auto" w:fill="FFFFFF"/>
        </w:rPr>
        <w:t>保育</w:t>
      </w:r>
      <w:r w:rsidRPr="00EF0FD6">
        <w:rPr>
          <w:rFonts w:ascii="楷体" w:eastAsia="楷体" w:hAnsi="楷体"/>
          <w:color w:val="333333"/>
          <w:shd w:val="clear" w:color="auto" w:fill="FFFFFF"/>
        </w:rPr>
        <w:t>：除不适应环境或严重受损的残留树外，应保留现有树木、次生树木及草本植物，通过修剪和施肥管理促进其生长。</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严禁使用剧毒、高残毒和其他禁用的化学农药。严格按有关安全操作规程使用化学农药。原则上不使用除草剂。</w:t>
      </w:r>
    </w:p>
    <w:p w:rsidR="00C711E2" w:rsidRPr="00EF0FD6" w:rsidRDefault="00C711E2" w:rsidP="00EF0FD6">
      <w:pPr>
        <w:adjustRightInd w:val="0"/>
        <w:snapToGrid w:val="0"/>
        <w:ind w:firstLineChars="200" w:firstLine="482"/>
        <w:rPr>
          <w:rFonts w:ascii="楷体" w:eastAsia="楷体" w:hAnsi="楷体"/>
          <w:b/>
          <w:color w:val="333333"/>
          <w:shd w:val="clear" w:color="auto" w:fill="FFFFFF"/>
        </w:rPr>
      </w:pPr>
      <w:r w:rsidRPr="00EF0FD6">
        <w:rPr>
          <w:rFonts w:ascii="楷体" w:eastAsia="楷体" w:hAnsi="楷体"/>
          <w:b/>
          <w:color w:val="333333"/>
          <w:shd w:val="clear" w:color="auto" w:fill="FFFFFF"/>
        </w:rPr>
        <w:t>关键措施5：根据土壤干燥情况、及时浇透水。</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33" w:name="_Toc179835532"/>
      <w:r w:rsidRPr="00EF0FD6">
        <w:rPr>
          <w:rFonts w:ascii="楷体" w:eastAsia="楷体" w:hAnsi="楷体" w:hint="eastAsia"/>
          <w:sz w:val="24"/>
          <w:shd w:val="clear" w:color="auto" w:fill="FFFFFF"/>
        </w:rPr>
        <w:t>5</w:t>
      </w:r>
      <w:r w:rsidRPr="00EF0FD6">
        <w:rPr>
          <w:rFonts w:ascii="楷体" w:eastAsia="楷体" w:hAnsi="楷体"/>
          <w:sz w:val="24"/>
          <w:shd w:val="clear" w:color="auto" w:fill="FFFFFF"/>
        </w:rPr>
        <w:t>. 进度计划</w:t>
      </w:r>
      <w:bookmarkEnd w:id="133"/>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实施期限为2024年</w:t>
      </w:r>
      <w:r w:rsidR="004E328D">
        <w:rPr>
          <w:rFonts w:ascii="楷体" w:eastAsia="楷体" w:hAnsi="楷体" w:hint="eastAsia"/>
          <w:color w:val="333333"/>
          <w:shd w:val="clear" w:color="auto" w:fill="FFFFFF"/>
        </w:rPr>
        <w:t>12</w:t>
      </w:r>
      <w:r w:rsidRPr="00EF0FD6">
        <w:rPr>
          <w:rFonts w:ascii="楷体" w:eastAsia="楷体" w:hAnsi="楷体"/>
          <w:color w:val="333333"/>
          <w:shd w:val="clear" w:color="auto" w:fill="FFFFFF"/>
        </w:rPr>
        <w:t>月～2025年</w:t>
      </w:r>
      <w:r w:rsidR="004E328D">
        <w:rPr>
          <w:rFonts w:ascii="楷体" w:eastAsia="楷体" w:hAnsi="楷体" w:hint="eastAsia"/>
          <w:color w:val="333333"/>
          <w:shd w:val="clear" w:color="auto" w:fill="FFFFFF"/>
        </w:rPr>
        <w:t>01</w:t>
      </w:r>
      <w:r w:rsidRPr="00EF0FD6">
        <w:rPr>
          <w:rFonts w:ascii="楷体" w:eastAsia="楷体" w:hAnsi="楷体"/>
          <w:color w:val="333333"/>
          <w:shd w:val="clear" w:color="auto" w:fill="FFFFFF"/>
        </w:rPr>
        <w:t>月。</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34" w:name="_Toc179835533"/>
      <w:r w:rsidRPr="00EF0FD6">
        <w:rPr>
          <w:rFonts w:ascii="楷体" w:eastAsia="楷体" w:hAnsi="楷体" w:hint="eastAsia"/>
          <w:sz w:val="24"/>
          <w:shd w:val="clear" w:color="auto" w:fill="FFFFFF"/>
        </w:rPr>
        <w:t>6</w:t>
      </w:r>
      <w:r w:rsidRPr="00EF0FD6">
        <w:rPr>
          <w:rFonts w:ascii="楷体" w:eastAsia="楷体" w:hAnsi="楷体"/>
          <w:sz w:val="24"/>
          <w:shd w:val="clear" w:color="auto" w:fill="FFFFFF"/>
        </w:rPr>
        <w:t>. 工程管理</w:t>
      </w:r>
      <w:bookmarkEnd w:id="134"/>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严格管理不但是保证工程质量的需要，也是节约人力、物力和财力消耗的重要措施</w:t>
      </w:r>
      <w:r w:rsidRPr="00EF0FD6">
        <w:rPr>
          <w:rFonts w:ascii="楷体" w:eastAsia="楷体" w:hAnsi="楷体"/>
          <w:b/>
          <w:color w:val="333333"/>
          <w:shd w:val="clear" w:color="auto" w:fill="FFFFFF"/>
        </w:rPr>
        <w:t>。确定建设单位负责人和施工单位负责人。</w:t>
      </w:r>
      <w:r w:rsidRPr="00EF0FD6">
        <w:rPr>
          <w:rFonts w:ascii="楷体" w:eastAsia="楷体" w:hAnsi="楷体"/>
          <w:color w:val="333333"/>
          <w:shd w:val="clear" w:color="auto" w:fill="FFFFFF"/>
        </w:rPr>
        <w:t>施工前对建设方案进行任务分解，按照项目技术流程（表2）细致安排，确保流程科学、合理、通畅。方案包含物资市场调研、比对分析、施工技术环节难点分析和解决方案、各环节责任人、材料周转场地、完成时间及节点、各环节质量把控措施、上下环节的衔接措施，以及人员、物资安全保障措施等内容。</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确保各项建设内容不漏细节、质量到位、时间对接准确。严格防止出现“ 苗等地”、“人等苗”、“人、苗、物进度不调”以及施工环节错漏、物资滴漏跑冒等可能影响施工质量和进度的现象。建设完成后，制定中长期工程管护机制。</w:t>
      </w:r>
    </w:p>
    <w:p w:rsidR="00C711E2" w:rsidRPr="00EF0FD6" w:rsidRDefault="00C711E2" w:rsidP="00EF0FD6">
      <w:pPr>
        <w:adjustRightInd w:val="0"/>
        <w:snapToGrid w:val="0"/>
        <w:ind w:firstLineChars="200" w:firstLine="482"/>
        <w:rPr>
          <w:rFonts w:ascii="楷体" w:eastAsia="楷体" w:hAnsi="楷体"/>
          <w:b/>
          <w:color w:val="333333"/>
          <w:shd w:val="clear" w:color="auto" w:fill="FFFFFF"/>
        </w:rPr>
      </w:pPr>
      <w:r w:rsidRPr="00EF0FD6">
        <w:rPr>
          <w:rFonts w:ascii="楷体" w:eastAsia="楷体" w:hAnsi="楷体"/>
          <w:b/>
          <w:color w:val="333333"/>
          <w:shd w:val="clear" w:color="auto" w:fill="FFFFFF"/>
        </w:rPr>
        <w:t>针对5项关键措施，安排专人逐项落实到位。</w:t>
      </w:r>
      <w:bookmarkStart w:id="135" w:name="_Toc154676819"/>
      <w:bookmarkStart w:id="136" w:name="_Toc155350653"/>
      <w:bookmarkStart w:id="137" w:name="_Toc155349008"/>
      <w:bookmarkStart w:id="138" w:name="_Toc155364579"/>
      <w:bookmarkStart w:id="139" w:name="_Toc158376941"/>
    </w:p>
    <w:p w:rsidR="00C711E2" w:rsidRPr="00EF0FD6" w:rsidRDefault="00C711E2" w:rsidP="00EF0FD6">
      <w:pPr>
        <w:spacing w:before="240"/>
        <w:jc w:val="center"/>
        <w:rPr>
          <w:rFonts w:ascii="楷体" w:eastAsia="楷体" w:hAnsi="楷体"/>
        </w:rPr>
      </w:pPr>
      <w:bookmarkStart w:id="140" w:name="_Toc176515124"/>
      <w:r w:rsidRPr="00EF0FD6">
        <w:rPr>
          <w:rFonts w:ascii="楷体" w:eastAsia="楷体" w:hAnsi="楷体"/>
        </w:rPr>
        <w:t>表2 项目工序</w:t>
      </w:r>
      <w:bookmarkEnd w:id="135"/>
      <w:r w:rsidRPr="00EF0FD6">
        <w:rPr>
          <w:rFonts w:ascii="楷体" w:eastAsia="楷体" w:hAnsi="楷体"/>
        </w:rPr>
        <w:t>流程</w:t>
      </w:r>
      <w:bookmarkEnd w:id="136"/>
      <w:bookmarkEnd w:id="137"/>
      <w:bookmarkEnd w:id="138"/>
      <w:bookmarkEnd w:id="139"/>
      <w:bookmarkEnd w:id="140"/>
    </w:p>
    <w:p w:rsidR="00C711E2" w:rsidRPr="00EF0FD6" w:rsidRDefault="00C711E2" w:rsidP="00EF0FD6">
      <w:pPr>
        <w:spacing w:before="10"/>
        <w:rPr>
          <w:rFonts w:ascii="楷体" w:eastAsia="楷体" w:hAnsi="楷体"/>
          <w:b/>
          <w:bCs/>
        </w:rPr>
      </w:pP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850"/>
        <w:gridCol w:w="7230"/>
      </w:tblGrid>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b/>
                <w:bCs/>
                <w:sz w:val="24"/>
                <w:szCs w:val="24"/>
              </w:rPr>
            </w:pPr>
            <w:r w:rsidRPr="00EF0FD6">
              <w:rPr>
                <w:rFonts w:ascii="楷体" w:eastAsia="楷体" w:hAnsi="楷体"/>
                <w:b/>
                <w:bCs/>
                <w:sz w:val="24"/>
                <w:szCs w:val="24"/>
              </w:rPr>
              <w:t>序号</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b/>
                <w:bCs/>
                <w:sz w:val="24"/>
                <w:szCs w:val="24"/>
              </w:rPr>
            </w:pPr>
            <w:r w:rsidRPr="00EF0FD6">
              <w:rPr>
                <w:rFonts w:ascii="楷体" w:eastAsia="楷体" w:hAnsi="楷体"/>
                <w:b/>
                <w:bCs/>
                <w:sz w:val="24"/>
                <w:szCs w:val="24"/>
              </w:rPr>
              <w:t>工序</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b/>
                <w:bCs/>
                <w:sz w:val="24"/>
                <w:szCs w:val="24"/>
              </w:rPr>
            </w:pPr>
            <w:r w:rsidRPr="00EF0FD6">
              <w:rPr>
                <w:rFonts w:ascii="楷体" w:eastAsia="楷体" w:hAnsi="楷体"/>
                <w:b/>
                <w:bCs/>
                <w:sz w:val="24"/>
                <w:szCs w:val="24"/>
              </w:rPr>
              <w:t>主要内容</w:t>
            </w:r>
          </w:p>
        </w:tc>
      </w:tr>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lastRenderedPageBreak/>
              <w:t>1</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hint="eastAsia"/>
                <w:sz w:val="24"/>
                <w:szCs w:val="24"/>
              </w:rPr>
              <w:t>开沟</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开沟导渗、平整土地、开1条纵向深沟、10条横向浅沟</w:t>
            </w:r>
            <w:r w:rsidRPr="00EF0FD6">
              <w:rPr>
                <w:rFonts w:ascii="楷体" w:eastAsia="楷体" w:hAnsi="楷体" w:hint="eastAsia"/>
                <w:sz w:val="24"/>
                <w:szCs w:val="24"/>
              </w:rPr>
              <w:t>等</w:t>
            </w:r>
          </w:p>
        </w:tc>
      </w:tr>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2</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培肥</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种植绿肥植物</w:t>
            </w:r>
          </w:p>
        </w:tc>
      </w:tr>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3</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整地</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放样、挖栽植穴</w:t>
            </w:r>
          </w:p>
        </w:tc>
      </w:tr>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4</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选苗</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考察苗源（注意规格和苗龄匹配）、签订供苗协议</w:t>
            </w:r>
          </w:p>
        </w:tc>
      </w:tr>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5</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运苗</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挑选、起苗、分级、包装、运输（少量多车、一车苗当天栽完）</w:t>
            </w:r>
          </w:p>
        </w:tc>
      </w:tr>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6</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底肥</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（乔木复合肥</w:t>
            </w:r>
            <w:r w:rsidRPr="00EF0FD6">
              <w:rPr>
                <w:rFonts w:ascii="楷体" w:eastAsia="楷体" w:hAnsi="楷体" w:hint="eastAsia"/>
                <w:sz w:val="24"/>
                <w:szCs w:val="24"/>
              </w:rPr>
              <w:t>1</w:t>
            </w:r>
            <w:r w:rsidRPr="00EF0FD6">
              <w:rPr>
                <w:rFonts w:ascii="楷体" w:eastAsia="楷体" w:hAnsi="楷体"/>
                <w:sz w:val="24"/>
                <w:szCs w:val="24"/>
              </w:rPr>
              <w:t>kg、有机肥2.5kg，</w:t>
            </w:r>
            <w:r w:rsidRPr="00EF0FD6">
              <w:rPr>
                <w:rFonts w:ascii="楷体" w:eastAsia="楷体" w:hAnsi="楷体" w:hint="eastAsia"/>
                <w:sz w:val="24"/>
                <w:szCs w:val="24"/>
              </w:rPr>
              <w:t>连翘分别</w:t>
            </w:r>
            <w:r w:rsidRPr="00EF0FD6">
              <w:rPr>
                <w:rFonts w:ascii="楷体" w:eastAsia="楷体" w:hAnsi="楷体"/>
                <w:sz w:val="24"/>
                <w:szCs w:val="24"/>
              </w:rPr>
              <w:t>为0.5 kg、1 kg）/株</w:t>
            </w:r>
          </w:p>
        </w:tc>
      </w:tr>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7</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栽植</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栽植（落坑、扶正、回土、踏实、浇水、覆土、保墒）/2人一组</w:t>
            </w:r>
          </w:p>
        </w:tc>
      </w:tr>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8</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抚育</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修剪、浇水、扶苗、培土、病虫害防治、除草</w:t>
            </w:r>
          </w:p>
        </w:tc>
      </w:tr>
      <w:tr w:rsidR="00C711E2" w:rsidRPr="00EF0FD6" w:rsidTr="006E5162">
        <w:trPr>
          <w:trHeight w:val="454"/>
          <w:jc w:val="center"/>
        </w:trPr>
        <w:tc>
          <w:tcPr>
            <w:tcW w:w="794"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9</w:t>
            </w:r>
          </w:p>
        </w:tc>
        <w:tc>
          <w:tcPr>
            <w:tcW w:w="85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补植</w:t>
            </w:r>
          </w:p>
        </w:tc>
        <w:tc>
          <w:tcPr>
            <w:tcW w:w="7230" w:type="dxa"/>
            <w:shd w:val="clear" w:color="auto" w:fill="auto"/>
            <w:vAlign w:val="center"/>
          </w:tcPr>
          <w:p w:rsidR="00C711E2" w:rsidRPr="00EF0FD6" w:rsidRDefault="00C711E2" w:rsidP="00EF0FD6">
            <w:pPr>
              <w:pStyle w:val="TableParagraph"/>
              <w:adjustRightInd w:val="0"/>
              <w:snapToGrid w:val="0"/>
              <w:spacing w:line="360" w:lineRule="auto"/>
              <w:rPr>
                <w:rFonts w:ascii="楷体" w:eastAsia="楷体" w:hAnsi="楷体"/>
                <w:sz w:val="24"/>
                <w:szCs w:val="24"/>
              </w:rPr>
            </w:pPr>
            <w:r w:rsidRPr="00EF0FD6">
              <w:rPr>
                <w:rFonts w:ascii="楷体" w:eastAsia="楷体" w:hAnsi="楷体"/>
                <w:sz w:val="24"/>
                <w:szCs w:val="24"/>
              </w:rPr>
              <w:t>检查、评定、补植</w:t>
            </w:r>
          </w:p>
        </w:tc>
      </w:tr>
    </w:tbl>
    <w:p w:rsidR="00C711E2" w:rsidRPr="00EF0FD6" w:rsidRDefault="00C711E2" w:rsidP="006E5162">
      <w:pPr>
        <w:pStyle w:val="10"/>
        <w:spacing w:before="120" w:after="120"/>
      </w:pPr>
      <w:bookmarkStart w:id="141" w:name="_Toc179835534"/>
      <w:r w:rsidRPr="00EF0FD6">
        <w:t>四、投资估算和效益分析</w:t>
      </w:r>
      <w:bookmarkEnd w:id="141"/>
    </w:p>
    <w:p w:rsidR="00C711E2" w:rsidRPr="00EF0FD6" w:rsidRDefault="00C711E2" w:rsidP="00EF0FD6">
      <w:pPr>
        <w:pStyle w:val="22"/>
        <w:adjustRightInd w:val="0"/>
        <w:snapToGrid w:val="0"/>
        <w:spacing w:before="0" w:after="0"/>
        <w:ind w:firstLineChars="200" w:firstLine="480"/>
        <w:rPr>
          <w:rFonts w:ascii="楷体" w:eastAsia="楷体" w:hAnsi="楷体"/>
          <w:sz w:val="24"/>
          <w:shd w:val="clear" w:color="auto" w:fill="FFFFFF"/>
        </w:rPr>
      </w:pPr>
      <w:bookmarkStart w:id="142" w:name="_Toc179835535"/>
      <w:r w:rsidRPr="00EF0FD6">
        <w:rPr>
          <w:rFonts w:ascii="楷体" w:eastAsia="楷体" w:hAnsi="楷体"/>
          <w:sz w:val="24"/>
          <w:shd w:val="clear" w:color="auto" w:fill="FFFFFF"/>
        </w:rPr>
        <w:t>1. 投资估算</w:t>
      </w:r>
      <w:bookmarkEnd w:id="142"/>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43" w:name="_Toc154676822"/>
      <w:r w:rsidRPr="00EF0FD6">
        <w:rPr>
          <w:rFonts w:ascii="楷体" w:eastAsia="楷体" w:hAnsi="楷体"/>
          <w:color w:val="333333"/>
          <w:shd w:val="clear" w:color="auto" w:fill="FFFFFF"/>
        </w:rPr>
        <w:t>本项目投资估算定额主要依据国家有关税费与计价政策规定、林业工程技术咨询服务收费相关规定，以及高邮市郊区零散劳务人员</w:t>
      </w:r>
      <w:r w:rsidRPr="00EF0FD6">
        <w:rPr>
          <w:rFonts w:ascii="楷体" w:eastAsia="楷体" w:hAnsi="楷体" w:hint="eastAsia"/>
          <w:color w:val="333333"/>
          <w:shd w:val="clear" w:color="auto" w:fill="FFFFFF"/>
        </w:rPr>
        <w:t>务工</w:t>
      </w:r>
      <w:r w:rsidRPr="00EF0FD6">
        <w:rPr>
          <w:rFonts w:ascii="楷体" w:eastAsia="楷体" w:hAnsi="楷体"/>
          <w:color w:val="333333"/>
          <w:shd w:val="clear" w:color="auto" w:fill="FFFFFF"/>
        </w:rPr>
        <w:t>单价、工程机械工作定额、邻近地区相关肥料和苗木等工程材料市场价格调研确定。</w:t>
      </w:r>
      <w:bookmarkEnd w:id="143"/>
    </w:p>
    <w:p w:rsidR="00C711E2" w:rsidRPr="00EF0FD6" w:rsidRDefault="00C711E2" w:rsidP="00F76276">
      <w:pPr>
        <w:adjustRightInd w:val="0"/>
        <w:snapToGrid w:val="0"/>
        <w:ind w:firstLineChars="200" w:firstLine="480"/>
        <w:rPr>
          <w:rFonts w:ascii="楷体" w:eastAsia="楷体" w:hAnsi="楷体"/>
          <w:color w:val="333333"/>
          <w:shd w:val="clear" w:color="auto" w:fill="FFFFFF"/>
        </w:rPr>
      </w:pPr>
      <w:bookmarkStart w:id="144" w:name="_Toc154676823"/>
      <w:r w:rsidRPr="00EF0FD6">
        <w:rPr>
          <w:rFonts w:ascii="楷体" w:eastAsia="楷体" w:hAnsi="楷体"/>
          <w:color w:val="333333"/>
          <w:shd w:val="clear" w:color="auto" w:fill="FFFFFF"/>
        </w:rPr>
        <w:t>项目投资共</w:t>
      </w:r>
      <w:r w:rsidR="00F76276">
        <w:rPr>
          <w:rFonts w:ascii="楷体" w:eastAsia="楷体" w:hAnsi="楷体" w:hint="eastAsia"/>
          <w:color w:val="333333"/>
          <w:shd w:val="clear" w:color="auto" w:fill="FFFFFF"/>
        </w:rPr>
        <w:t>9</w:t>
      </w:r>
      <w:r w:rsidRPr="00EF0FD6">
        <w:rPr>
          <w:rFonts w:ascii="楷体" w:eastAsia="楷体" w:hAnsi="楷体" w:hint="eastAsia"/>
          <w:color w:val="333333"/>
          <w:shd w:val="clear" w:color="auto" w:fill="FFFFFF"/>
        </w:rPr>
        <w:t>0</w:t>
      </w:r>
      <w:r w:rsidRPr="00EF0FD6">
        <w:rPr>
          <w:rFonts w:ascii="楷体" w:eastAsia="楷体" w:hAnsi="楷体"/>
          <w:color w:val="333333"/>
          <w:shd w:val="clear" w:color="auto" w:fill="FFFFFF"/>
        </w:rPr>
        <w:t>万元。支出科目主要包含</w:t>
      </w:r>
      <w:r w:rsidRPr="00EF0FD6">
        <w:rPr>
          <w:rFonts w:ascii="楷体" w:eastAsia="楷体" w:hAnsi="楷体" w:hint="eastAsia"/>
          <w:color w:val="333333"/>
          <w:shd w:val="clear" w:color="auto" w:fill="FFFFFF"/>
        </w:rPr>
        <w:t>改土、整地开沟</w:t>
      </w:r>
      <w:r w:rsidRPr="00EF0FD6">
        <w:rPr>
          <w:rFonts w:ascii="楷体" w:eastAsia="楷体" w:hAnsi="楷体"/>
          <w:color w:val="333333"/>
          <w:shd w:val="clear" w:color="auto" w:fill="FFFFFF"/>
        </w:rPr>
        <w:t>、苗木费（表</w:t>
      </w:r>
      <w:r w:rsidRPr="00EF0FD6">
        <w:rPr>
          <w:rFonts w:ascii="楷体" w:eastAsia="楷体" w:hAnsi="楷体" w:hint="eastAsia"/>
          <w:color w:val="333333"/>
          <w:shd w:val="clear" w:color="auto" w:fill="FFFFFF"/>
        </w:rPr>
        <w:t>4</w:t>
      </w:r>
      <w:r w:rsidRPr="00EF0FD6">
        <w:rPr>
          <w:rFonts w:ascii="楷体" w:eastAsia="楷体" w:hAnsi="楷体"/>
          <w:color w:val="333333"/>
          <w:shd w:val="clear" w:color="auto" w:fill="FFFFFF"/>
        </w:rPr>
        <w:t>）、栽植、抚育管理等。</w:t>
      </w:r>
      <w:bookmarkEnd w:id="144"/>
      <w:r w:rsidRPr="00EF0FD6">
        <w:rPr>
          <w:rFonts w:ascii="楷体" w:eastAsia="楷体" w:hAnsi="楷体"/>
          <w:color w:val="333333"/>
          <w:shd w:val="clear" w:color="auto" w:fill="FFFFFF"/>
        </w:rPr>
        <w:t>表</w:t>
      </w:r>
      <w:r w:rsidRPr="00EF0FD6">
        <w:rPr>
          <w:rFonts w:ascii="楷体" w:eastAsia="楷体" w:hAnsi="楷体" w:hint="eastAsia"/>
          <w:color w:val="333333"/>
          <w:shd w:val="clear" w:color="auto" w:fill="FFFFFF"/>
        </w:rPr>
        <w:t>4</w:t>
      </w:r>
      <w:r w:rsidRPr="00EF0FD6">
        <w:rPr>
          <w:rFonts w:ascii="楷体" w:eastAsia="楷体" w:hAnsi="楷体"/>
          <w:color w:val="333333"/>
          <w:shd w:val="clear" w:color="auto" w:fill="FFFFFF"/>
        </w:rPr>
        <w:t>中</w:t>
      </w:r>
      <w:r w:rsidRPr="00EF0FD6">
        <w:rPr>
          <w:rFonts w:ascii="楷体" w:eastAsia="楷体" w:hAnsi="楷体" w:hint="eastAsia"/>
          <w:color w:val="333333"/>
          <w:shd w:val="clear" w:color="auto" w:fill="FFFFFF"/>
        </w:rPr>
        <w:t>种苗</w:t>
      </w:r>
      <w:r w:rsidRPr="00EF0FD6">
        <w:rPr>
          <w:rFonts w:ascii="楷体" w:eastAsia="楷体" w:hAnsi="楷体"/>
          <w:color w:val="333333"/>
          <w:shd w:val="clear" w:color="auto" w:fill="FFFFFF"/>
        </w:rPr>
        <w:t>单价中包含起苗、装车和运输费用</w:t>
      </w:r>
      <w:r w:rsidRPr="00EF0FD6">
        <w:rPr>
          <w:rFonts w:ascii="楷体" w:eastAsia="楷体" w:hAnsi="楷体" w:hint="eastAsia"/>
          <w:color w:val="333333"/>
          <w:shd w:val="clear" w:color="auto" w:fill="FFFFFF"/>
        </w:rPr>
        <w:t>等</w:t>
      </w:r>
      <w:r w:rsidRPr="00EF0FD6">
        <w:rPr>
          <w:rFonts w:ascii="楷体" w:eastAsia="楷体" w:hAnsi="楷体"/>
          <w:color w:val="333333"/>
          <w:shd w:val="clear" w:color="auto" w:fill="FFFFFF"/>
        </w:rPr>
        <w:t>。</w:t>
      </w:r>
    </w:p>
    <w:p w:rsidR="00C711E2" w:rsidRPr="00EF0FD6" w:rsidRDefault="00C711E2" w:rsidP="00EF0FD6">
      <w:pPr>
        <w:pStyle w:val="22"/>
        <w:adjustRightInd w:val="0"/>
        <w:snapToGrid w:val="0"/>
        <w:spacing w:before="0" w:after="0"/>
        <w:ind w:firstLineChars="200" w:firstLine="480"/>
        <w:rPr>
          <w:rFonts w:ascii="楷体" w:eastAsia="楷体" w:hAnsi="楷体"/>
          <w:sz w:val="24"/>
          <w:shd w:val="clear" w:color="auto" w:fill="FFFFFF"/>
        </w:rPr>
      </w:pPr>
      <w:bookmarkStart w:id="145" w:name="_Toc179835536"/>
      <w:r w:rsidRPr="00EF0FD6">
        <w:rPr>
          <w:rFonts w:ascii="楷体" w:eastAsia="楷体" w:hAnsi="楷体"/>
          <w:sz w:val="24"/>
          <w:shd w:val="clear" w:color="auto" w:fill="FFFFFF"/>
        </w:rPr>
        <w:t>2. 效益分析</w:t>
      </w:r>
      <w:bookmarkEnd w:id="145"/>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生态效益：高邮市全域为平原，林地资源稀缺。本项目用地位于京杭大运河河堤区域，是平原地区优良的宜林地，该类立地对培育平原地区森林资源极为重要。项目主要采用中等速生高大乔木树种造林，与现有杨树、女贞等树种相辅相成，形成以用材树种为主、景观树种为辅，速生和中等速生及慢生树种相结合，具有多树种、异龄、复层混交的树种结构，能有效改善区域防护林树种结构、增加单位空间森林资源总量、丰富区域生物多样性，并体现“永续林业”经营理念，将实现区域内生态效益的可持续提升。项目尊重场地现状、顺势而为，保护了区域内立地条件多样性，为区域内生物多样性培育创造了条件。</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社会效益：项目区紧邻京杭大运河及高邮湖，位于高邮市运河西堤风景区范围，选用中等速生乡土用材和景观两用树种作为骨干树种，结合对</w:t>
      </w:r>
      <w:r w:rsidRPr="00EF0FD6">
        <w:rPr>
          <w:rFonts w:ascii="楷体" w:eastAsia="楷体" w:hAnsi="楷体" w:hint="eastAsia"/>
          <w:color w:val="333333"/>
          <w:shd w:val="clear" w:color="auto" w:fill="FFFFFF"/>
        </w:rPr>
        <w:t>吹填地</w:t>
      </w:r>
      <w:r w:rsidRPr="00EF0FD6">
        <w:rPr>
          <w:rFonts w:ascii="楷体" w:eastAsia="楷体" w:hAnsi="楷体"/>
          <w:color w:val="333333"/>
          <w:shd w:val="clear" w:color="auto" w:fill="FFFFFF"/>
        </w:rPr>
        <w:t>整理以及开沟导渗、土壤改良措施处理，可快速促进林地风景林生长郁闭，不但填补了高邮市西</w:t>
      </w:r>
      <w:r w:rsidRPr="00EF0FD6">
        <w:rPr>
          <w:rFonts w:ascii="楷体" w:eastAsia="楷体" w:hAnsi="楷体"/>
          <w:color w:val="333333"/>
          <w:shd w:val="clear" w:color="auto" w:fill="FFFFFF"/>
        </w:rPr>
        <w:lastRenderedPageBreak/>
        <w:t>堤风景区内河堤观光带内林带空窗、断带，而且可为全市乃至全省类似的河堤</w:t>
      </w:r>
      <w:r w:rsidRPr="00EF0FD6">
        <w:rPr>
          <w:rFonts w:ascii="楷体" w:eastAsia="楷体" w:hAnsi="楷体" w:hint="eastAsia"/>
          <w:color w:val="333333"/>
          <w:shd w:val="clear" w:color="auto" w:fill="FFFFFF"/>
        </w:rPr>
        <w:t>吹填地苦难立地</w:t>
      </w:r>
      <w:r w:rsidRPr="00EF0FD6">
        <w:rPr>
          <w:rFonts w:ascii="楷体" w:eastAsia="楷体" w:hAnsi="楷体"/>
          <w:color w:val="333333"/>
          <w:shd w:val="clear" w:color="auto" w:fill="FFFFFF"/>
        </w:rPr>
        <w:t>造林绿化提供经验和示范样板。通过对项目经费去向的穿透分析，项目投入最终主要流向育苗、苗木起运、植树、抚育、管理等活动的零工工资，可间接地促进社会灵活就业和群众增收，并且用于培育长期投资回报率稳定、综合效益高的森林资源，消耗少、效益高。</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经济效益：项目尽可能采用木材价值较高并具有良好景观的树种作为骨干树种，并选用其顶端优势较强、出材量大的品种，科学设计营林措施，力求提高林地单位面积活立木蓄积量，以经济效益促进生态效益和社会效益的协同提升；在苗木品种选用和规格设计方面，选择原地、原种、原生苗，不但符合生态学原理，并且节约苗木采购和管理成本；选择的苗木规格充分尊重和合理利用树木生长规律，方便市场采购，通过加强抚育管理，促进树木生长和林分郁闭，体现了节俭绿化的科学植树理念，既能实现快速绿化又可降低工程成本，可实现较好的投入产出效果，充分体现了生态效益、社会效益和经济效益的三效合一。</w:t>
      </w:r>
    </w:p>
    <w:p w:rsidR="00C711E2" w:rsidRPr="00EF0FD6" w:rsidRDefault="00C711E2" w:rsidP="006E5162">
      <w:pPr>
        <w:pStyle w:val="10"/>
        <w:spacing w:before="120" w:after="120"/>
      </w:pPr>
      <w:bookmarkStart w:id="146" w:name="_Toc179835537"/>
      <w:r w:rsidRPr="00EF0FD6">
        <w:t>五、项目保障措施</w:t>
      </w:r>
      <w:bookmarkEnd w:id="146"/>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47" w:name="_Toc179835538"/>
      <w:r w:rsidRPr="00EF0FD6">
        <w:rPr>
          <w:rFonts w:ascii="楷体" w:eastAsia="楷体" w:hAnsi="楷体"/>
          <w:sz w:val="24"/>
          <w:shd w:val="clear" w:color="auto" w:fill="FFFFFF"/>
        </w:rPr>
        <w:t xml:space="preserve">1. </w:t>
      </w:r>
      <w:bookmarkStart w:id="148" w:name="_Toc32173"/>
      <w:bookmarkStart w:id="149" w:name="_Toc21398"/>
      <w:r w:rsidRPr="00EF0FD6">
        <w:rPr>
          <w:rFonts w:ascii="楷体" w:eastAsia="楷体" w:hAnsi="楷体"/>
          <w:sz w:val="24"/>
          <w:shd w:val="clear" w:color="auto" w:fill="FFFFFF"/>
        </w:rPr>
        <w:t>加强组织管理</w:t>
      </w:r>
      <w:bookmarkEnd w:id="147"/>
      <w:bookmarkEnd w:id="148"/>
      <w:bookmarkEnd w:id="149"/>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bookmarkStart w:id="150" w:name="_Toc154676828"/>
      <w:r w:rsidRPr="00EF0FD6">
        <w:rPr>
          <w:rFonts w:ascii="楷体" w:eastAsia="楷体" w:hAnsi="楷体"/>
          <w:color w:val="333333"/>
          <w:shd w:val="clear" w:color="auto" w:fill="FFFFFF"/>
        </w:rPr>
        <w:t>建设单位确定负责人，施工单位组成项目组，按照项目工艺流程，实行计划管理，分工负责，特别是压实施工单位项目净利润责任。</w:t>
      </w:r>
      <w:bookmarkStart w:id="151" w:name="_Toc26407"/>
      <w:bookmarkStart w:id="152" w:name="_Toc355781897"/>
      <w:r w:rsidRPr="00EF0FD6">
        <w:rPr>
          <w:rFonts w:ascii="楷体" w:eastAsia="楷体" w:hAnsi="楷体"/>
          <w:color w:val="333333"/>
          <w:shd w:val="clear" w:color="auto" w:fill="FFFFFF"/>
        </w:rPr>
        <w:t>建立工程质量负责制，层层把关，各司其职。质量责任落实到各个岗位职工，形成全员、全方位、全过程的质量管理机制。工程出现质量事故，追究领导人的领导责任及主要责任人责任。</w:t>
      </w:r>
      <w:bookmarkEnd w:id="150"/>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加强安全生产教育和检查。与施工方签订安全生产责任状。施工方安有关规定参加安全生产相关保险，每项工序开始前，负责人应仔细梳理排查安全风险，做好安全生产教育和意外事故发生应急处理预案。</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按照工程流程逐步开展施工，坚持工程质量和安全生产一票否决制，施工现场质量检查员对工程质量提出问题必须进行认真整改，未经质检部门验收合格，不进行下道工序的施工。</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53" w:name="_Toc179835539"/>
      <w:bookmarkStart w:id="154" w:name="_Toc495428040"/>
      <w:bookmarkStart w:id="155" w:name="_Toc65552056"/>
      <w:bookmarkStart w:id="156" w:name="_Toc493208558"/>
      <w:bookmarkStart w:id="157" w:name="_Toc504274803"/>
      <w:r w:rsidRPr="00EF0FD6">
        <w:rPr>
          <w:rFonts w:ascii="楷体" w:eastAsia="楷体" w:hAnsi="楷体"/>
          <w:sz w:val="24"/>
          <w:shd w:val="clear" w:color="auto" w:fill="FFFFFF"/>
        </w:rPr>
        <w:t>2. 加强技术培训</w:t>
      </w:r>
      <w:bookmarkEnd w:id="153"/>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工程开工前，有关技术人员要对相关技术环节质量要点的关键问题向施工人员等作一个全面的交底。交底工作以书面形式为主，未经交底不得施工。对关键工序、</w:t>
      </w:r>
      <w:r w:rsidRPr="00EF0FD6">
        <w:rPr>
          <w:rFonts w:ascii="楷体" w:eastAsia="楷体" w:hAnsi="楷体"/>
          <w:color w:val="333333"/>
          <w:shd w:val="clear" w:color="auto" w:fill="FFFFFF"/>
        </w:rPr>
        <w:lastRenderedPageBreak/>
        <w:t>关键部位，负责人员要对每个关键环节和重要工序要进行复核、监督，发现问题及时解决。</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实行分级多次培训，进场施工前组织对项目施工负责人进行质量教育培训，学习技术规范。包含相关林业专业知识、质量标准、施工工艺、验收规范等方面的必要知识，明确质量控制重点，提高作业人员的专业知识和质量意识。</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58" w:name="_Toc355781903"/>
      <w:bookmarkStart w:id="159" w:name="_Toc8512"/>
      <w:bookmarkStart w:id="160" w:name="_Toc15150"/>
      <w:bookmarkStart w:id="161" w:name="_Toc28944"/>
      <w:bookmarkStart w:id="162" w:name="_Toc10431"/>
      <w:bookmarkStart w:id="163" w:name="_Toc179835540"/>
      <w:r w:rsidRPr="00EF0FD6">
        <w:rPr>
          <w:rFonts w:ascii="楷体" w:eastAsia="楷体" w:hAnsi="楷体"/>
          <w:sz w:val="24"/>
          <w:shd w:val="clear" w:color="auto" w:fill="FFFFFF"/>
        </w:rPr>
        <w:t>3. 加强过程检查</w:t>
      </w:r>
      <w:bookmarkEnd w:id="158"/>
      <w:bookmarkEnd w:id="159"/>
      <w:bookmarkEnd w:id="160"/>
      <w:bookmarkEnd w:id="161"/>
      <w:bookmarkEnd w:id="162"/>
      <w:bookmarkEnd w:id="163"/>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细化施工流程管理，每个施工环节应该按照以下流程进行</w:t>
      </w:r>
      <w:r w:rsidRPr="00EF0FD6">
        <w:rPr>
          <w:rFonts w:ascii="楷体" w:eastAsia="楷体" w:hAnsi="楷体" w:hint="eastAsia"/>
          <w:color w:val="333333"/>
          <w:shd w:val="clear" w:color="auto" w:fill="FFFFFF"/>
        </w:rPr>
        <w:t>：</w:t>
      </w:r>
    </w:p>
    <w:p w:rsidR="00C711E2" w:rsidRPr="00EF0FD6" w:rsidRDefault="00AD1B4F" w:rsidP="00EF0FD6">
      <w:pPr>
        <w:ind w:firstLineChars="200" w:firstLine="480"/>
        <w:rPr>
          <w:rFonts w:ascii="楷体" w:eastAsia="楷体" w:hAnsi="楷体"/>
        </w:rPr>
      </w:pPr>
      <w:r>
        <w:rPr>
          <w:rFonts w:ascii="楷体" w:eastAsia="楷体" w:hAnsi="楷体"/>
          <w:noProof/>
        </w:rPr>
        <w:pict>
          <v:group id="组合 19" o:spid="_x0000_s1029" style="position:absolute;margin-left:-37.75pt;margin-top:8.7pt;width:460.65pt;height:64.2pt;z-index:251660288;mso-position-horizontal-relative:char;mso-position-vertical-relative:line;mso-width-relative:margin" coordsize="9361,1284">
            <v:rect id="矩形 1229" o:spid="_x0000_s1030" style="position:absolute;left:540;width:1800;height:482;visibility:visible" strokeweight="1pt">
              <v:shadow color="#868686"/>
              <v:textbox style="mso-next-textbox:#矩形 1229">
                <w:txbxContent>
                  <w:p w:rsidR="006E5162" w:rsidRDefault="006E5162" w:rsidP="00C711E2">
                    <w:pPr>
                      <w:jc w:val="center"/>
                      <w:rPr>
                        <w:rFonts w:ascii="宋体" w:hAnsi="宋体"/>
                        <w:szCs w:val="21"/>
                      </w:rPr>
                    </w:pPr>
                    <w:r>
                      <w:rPr>
                        <w:rFonts w:ascii="宋体" w:hAnsi="宋体"/>
                        <w:szCs w:val="21"/>
                      </w:rPr>
                      <w:t>事前准备</w:t>
                    </w:r>
                  </w:p>
                </w:txbxContent>
              </v:textbox>
            </v:rect>
            <v:rect id="矩形 1230" o:spid="_x0000_s1031" style="position:absolute;left:7380;width:1080;height:482;visibility:visible" strokeweight="1pt">
              <v:shadow color="#868686"/>
              <v:textbox style="mso-next-textbox:#矩形 1230">
                <w:txbxContent>
                  <w:p w:rsidR="006E5162" w:rsidRDefault="006E5162" w:rsidP="00C711E2">
                    <w:pPr>
                      <w:jc w:val="center"/>
                      <w:rPr>
                        <w:rFonts w:ascii="宋体" w:hAnsi="宋体"/>
                      </w:rPr>
                    </w:pPr>
                    <w:r>
                      <w:rPr>
                        <w:rFonts w:ascii="宋体" w:hAnsi="宋体"/>
                      </w:rPr>
                      <w:t>总结</w:t>
                    </w:r>
                  </w:p>
                </w:txbxContent>
              </v:textbox>
            </v:rect>
            <v:rect id="矩形 1231" o:spid="_x0000_s1032" style="position:absolute;left:5220;width:1440;height:482;visibility:visible" strokeweight="1pt">
              <v:shadow color="#868686"/>
              <v:textbox style="mso-next-textbox:#矩形 1231">
                <w:txbxContent>
                  <w:p w:rsidR="006E5162" w:rsidRDefault="006E5162" w:rsidP="00C711E2">
                    <w:pPr>
                      <w:jc w:val="center"/>
                      <w:rPr>
                        <w:rFonts w:ascii="宋体" w:hAnsi="宋体"/>
                      </w:rPr>
                    </w:pPr>
                    <w:r>
                      <w:rPr>
                        <w:rFonts w:ascii="宋体" w:hAnsi="宋体"/>
                      </w:rPr>
                      <w:t>后期检验</w:t>
                    </w:r>
                  </w:p>
                </w:txbxContent>
              </v:textbox>
            </v:rect>
            <v:rect id="矩形 1232" o:spid="_x0000_s1033" style="position:absolute;left:2880;width:1620;height:482;visibility:visible" strokeweight="1pt">
              <v:shadow color="#868686"/>
              <v:textbox style="mso-next-textbox:#矩形 1232">
                <w:txbxContent>
                  <w:p w:rsidR="006E5162" w:rsidRDefault="006E5162" w:rsidP="00C711E2">
                    <w:pPr>
                      <w:jc w:val="center"/>
                      <w:rPr>
                        <w:rFonts w:ascii="宋体" w:hAnsi="宋体"/>
                      </w:rPr>
                    </w:pPr>
                    <w:r>
                      <w:rPr>
                        <w:rFonts w:ascii="宋体" w:hAnsi="宋体"/>
                      </w:rPr>
                      <w:t>中间控制</w:t>
                    </w:r>
                  </w:p>
                </w:txbxContent>
              </v:textbox>
            </v:rect>
            <v:rect id="矩形 1233" o:spid="_x0000_s1034" style="position:absolute;left:3780;top:803;width:1800;height:481;visibility:visible" strokeweight="1pt">
              <v:shadow color="#868686"/>
              <v:textbox style="mso-next-textbox:#矩形 1233">
                <w:txbxContent>
                  <w:p w:rsidR="006E5162" w:rsidRDefault="006E5162" w:rsidP="00C711E2">
                    <w:pPr>
                      <w:jc w:val="center"/>
                      <w:rPr>
                        <w:rFonts w:ascii="宋体" w:hAnsi="宋体"/>
                      </w:rPr>
                    </w:pPr>
                    <w:r>
                      <w:rPr>
                        <w:rFonts w:ascii="宋体" w:hAnsi="宋体"/>
                      </w:rPr>
                      <w:t>效果反馈</w:t>
                    </w:r>
                  </w:p>
                </w:txbxContent>
              </v:textbox>
            </v:rect>
            <v:line id="直线 1234" o:spid="_x0000_s1035" style="position:absolute;visibility:visible" from="2340,161" to="2880,162" o:connectortype="straight" strokeweight="1pt">
              <v:stroke endarrow="block"/>
              <v:shadow color="#868686"/>
            </v:line>
            <v:line id="直线 1235" o:spid="_x0000_s1036" style="position:absolute;visibility:visible" from="4500,161" to="5220,162" o:connectortype="straight" strokeweight="1pt">
              <v:stroke endarrow="block"/>
              <v:shadow color="#868686"/>
            </v:line>
            <v:line id="直线 1236" o:spid="_x0000_s1037" style="position:absolute;visibility:visible" from="6660,161" to="7380,162" o:connectortype="straight" strokeweight="1pt">
              <v:stroke endarrow="block"/>
              <v:shadow color="#868686"/>
            </v:line>
            <v:line id="直线 1237" o:spid="_x0000_s1038" style="position:absolute;visibility:visible" from="8460,161" to="9360,162" o:connectortype="straight" strokeweight="1pt">
              <v:shadow color="#868686"/>
            </v:line>
            <v:line id="直线 1238" o:spid="_x0000_s1039" style="position:absolute;visibility:visible" from="9360,161" to="9361,1124" o:connectortype="straight" strokeweight="1pt">
              <v:shadow color="#868686"/>
            </v:line>
            <v:line id="直线 1239" o:spid="_x0000_s1040" style="position:absolute;flip:x;visibility:visible" from="5580,1124" to="9360,1125" o:connectortype="straight" strokeweight="1pt">
              <v:shadow color="#868686"/>
            </v:line>
            <v:line id="直线 1240" o:spid="_x0000_s1041" style="position:absolute;flip:x;visibility:visible" from="0,1124" to="3780,1125" o:connectortype="straight" strokeweight="1pt">
              <v:shadow color="#868686"/>
            </v:line>
            <v:line id="直线 1241" o:spid="_x0000_s1042" style="position:absolute;flip:y;visibility:visible" from="0,161" to="1,1124" o:connectortype="straight" strokeweight="1pt">
              <v:shadow color="#868686"/>
            </v:line>
            <v:line id="直线 1242" o:spid="_x0000_s1043" style="position:absolute;visibility:visible" from="0,161" to="540,162" o:connectortype="straight" strokeweight="1pt">
              <v:stroke endarrow="block"/>
              <v:shadow color="#868686"/>
            </v:line>
          </v:group>
        </w:pict>
      </w:r>
    </w:p>
    <w:p w:rsidR="00C711E2" w:rsidRPr="00EF0FD6" w:rsidRDefault="00C711E2" w:rsidP="00EF0FD6">
      <w:pPr>
        <w:pStyle w:val="1fff6"/>
        <w:rPr>
          <w:rFonts w:ascii="楷体" w:eastAsia="楷体" w:hAnsi="楷体"/>
        </w:rPr>
      </w:pPr>
    </w:p>
    <w:p w:rsidR="00C711E2" w:rsidRPr="00EF0FD6" w:rsidRDefault="00C711E2" w:rsidP="00EF0FD6">
      <w:pPr>
        <w:pStyle w:val="1fff6"/>
        <w:rPr>
          <w:rFonts w:ascii="楷体" w:eastAsia="楷体" w:hAnsi="楷体"/>
        </w:rPr>
      </w:pPr>
    </w:p>
    <w:p w:rsidR="00C711E2" w:rsidRPr="00EF0FD6" w:rsidRDefault="00AD1B4F" w:rsidP="00EF0FD6">
      <w:pPr>
        <w:pStyle w:val="1fff6"/>
        <w:rPr>
          <w:rFonts w:ascii="楷体" w:eastAsia="楷体" w:hAnsi="楷体"/>
        </w:rPr>
      </w:pPr>
      <w:r>
        <w:rPr>
          <w:rFonts w:ascii="楷体" w:eastAsia="楷体" w:hAnsi="楷体"/>
          <w:noProof/>
        </w:rPr>
        <w:pict>
          <v:group id="组合 2" o:spid="_x0000_s1044" style="position:absolute;left:0;text-align:left;margin-left:-6.15pt;margin-top:25.05pt;width:443.1pt;height:27pt;z-index:251661312;mso-width-relative:margin;mso-height-relative:margin" coordorigin="69,-12" coordsize="9114,365">
            <v:rect id="矩形 1244" o:spid="_x0000_s1045" style="position:absolute;left:69;top:18;width:1697;height:335;visibility:visible" strokeweight="1pt">
              <v:textbox style="mso-next-textbox:#矩形 1244">
                <w:txbxContent>
                  <w:p w:rsidR="006E5162" w:rsidRPr="00BC627D" w:rsidRDefault="006E5162" w:rsidP="00C711E2">
                    <w:pPr>
                      <w:rPr>
                        <w:rFonts w:ascii="宋体" w:hAnsi="宋体"/>
                        <w:szCs w:val="21"/>
                      </w:rPr>
                    </w:pPr>
                    <w:r w:rsidRPr="00BC627D">
                      <w:rPr>
                        <w:rFonts w:ascii="宋体" w:hAnsi="宋体" w:hint="eastAsia"/>
                        <w:szCs w:val="21"/>
                      </w:rPr>
                      <w:t>工序质量检查</w:t>
                    </w:r>
                  </w:p>
                </w:txbxContent>
              </v:textbox>
            </v:rect>
            <v:rect id="矩形 1245" o:spid="_x0000_s1046" style="position:absolute;left:2119;width:2119;height:353;visibility:visible" strokeweight="1pt">
              <v:textbox style="mso-next-textbox:#矩形 1245">
                <w:txbxContent>
                  <w:p w:rsidR="006E5162" w:rsidRDefault="006E5162" w:rsidP="00C711E2">
                    <w:pPr>
                      <w:rPr>
                        <w:rFonts w:ascii="宋体" w:hAnsi="宋体"/>
                      </w:rPr>
                    </w:pPr>
                    <w:r>
                      <w:rPr>
                        <w:rFonts w:ascii="宋体" w:hAnsi="宋体" w:hint="eastAsia"/>
                      </w:rPr>
                      <w:t>分项质量检查</w:t>
                    </w:r>
                  </w:p>
                  <w:p w:rsidR="006E5162" w:rsidRDefault="006E5162" w:rsidP="00C711E2">
                    <w:pPr>
                      <w:rPr>
                        <w:rFonts w:ascii="宋体" w:hAnsi="宋体"/>
                      </w:rPr>
                    </w:pPr>
                  </w:p>
                </w:txbxContent>
              </v:textbox>
            </v:rect>
            <v:rect id="矩形 1246" o:spid="_x0000_s1047" style="position:absolute;left:4592;top:18;width:2119;height:335;visibility:visible" strokeweight="1pt">
              <v:textbox style="mso-next-textbox:#矩形 1246">
                <w:txbxContent>
                  <w:p w:rsidR="006E5162" w:rsidRDefault="006E5162" w:rsidP="00C711E2">
                    <w:pPr>
                      <w:rPr>
                        <w:rFonts w:ascii="宋体" w:hAnsi="宋体"/>
                      </w:rPr>
                    </w:pPr>
                    <w:r>
                      <w:rPr>
                        <w:rFonts w:ascii="宋体" w:hAnsi="宋体" w:hint="eastAsia"/>
                      </w:rPr>
                      <w:t>分区工程质量检查</w:t>
                    </w:r>
                  </w:p>
                  <w:p w:rsidR="006E5162" w:rsidRDefault="006E5162" w:rsidP="00C711E2">
                    <w:pPr>
                      <w:rPr>
                        <w:rFonts w:ascii="宋体" w:hAnsi="宋体"/>
                      </w:rPr>
                    </w:pPr>
                  </w:p>
                </w:txbxContent>
              </v:textbox>
            </v:rect>
            <v:line id="直线 1248" o:spid="_x0000_s1048" style="position:absolute;visibility:visible" from="1766,174" to="2119,175" o:connectortype="straight" strokeweight="1pt">
              <v:stroke endarrow="block"/>
            </v:line>
            <v:line id="直线 1249" o:spid="_x0000_s1049" style="position:absolute;visibility:visible" from="4238,174" to="4592,175" o:connectortype="straight" strokeweight="1pt">
              <v:stroke endarrow="block"/>
            </v:line>
            <v:line id="直线 1250" o:spid="_x0000_s1050" style="position:absolute;visibility:visible" from="6711,174" to="7064,175" o:connectortype="straight" strokeweight="1pt">
              <v:stroke endarrow="block"/>
            </v:line>
            <v:rect id="矩形 1255" o:spid="_x0000_s1051" style="position:absolute;left:7064;top:-12;width:2119;height:365;visibility:visible" strokeweight="1pt">
              <v:textbox style="mso-next-textbox:#矩形 1255">
                <w:txbxContent>
                  <w:p w:rsidR="006E5162" w:rsidRDefault="006E5162" w:rsidP="00C711E2">
                    <w:pPr>
                      <w:rPr>
                        <w:rFonts w:ascii="宋体" w:hAnsi="宋体"/>
                      </w:rPr>
                    </w:pPr>
                    <w:r>
                      <w:rPr>
                        <w:rFonts w:ascii="宋体" w:hAnsi="宋体" w:hint="eastAsia"/>
                      </w:rPr>
                      <w:t>整个工程质量评估</w:t>
                    </w:r>
                  </w:p>
                </w:txbxContent>
              </v:textbox>
            </v:rect>
            <w10:wrap type="square"/>
          </v:group>
        </w:pict>
      </w:r>
    </w:p>
    <w:p w:rsidR="00C711E2" w:rsidRPr="00EF0FD6" w:rsidRDefault="00C711E2" w:rsidP="00EF0FD6">
      <w:pPr>
        <w:pStyle w:val="1fff6"/>
        <w:rPr>
          <w:rFonts w:ascii="楷体" w:eastAsia="楷体" w:hAnsi="楷体"/>
        </w:rPr>
      </w:pP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加强施工过程中的检查，指导监督施工人员按有关技术要求施工，发现问题及时要求整改。把好工序检查验收关，认真做好各道工序的检查验收工作，做到上道工序不达到验收标准，不准进行下道工序施工。把好重点关键工序检验关。凡属重点关键工序必须经建设单位专业人员检查验收合格后方可进行下一步施工。</w:t>
      </w:r>
    </w:p>
    <w:p w:rsidR="00C711E2" w:rsidRPr="00EF0FD6" w:rsidRDefault="00C711E2" w:rsidP="00EF0FD6">
      <w:pPr>
        <w:pStyle w:val="22"/>
        <w:adjustRightInd w:val="0"/>
        <w:snapToGrid w:val="0"/>
        <w:spacing w:before="120" w:after="120"/>
        <w:ind w:firstLineChars="200" w:firstLine="480"/>
        <w:rPr>
          <w:rFonts w:ascii="楷体" w:eastAsia="楷体" w:hAnsi="楷体"/>
          <w:sz w:val="24"/>
          <w:shd w:val="clear" w:color="auto" w:fill="FFFFFF"/>
        </w:rPr>
      </w:pPr>
      <w:bookmarkStart w:id="164" w:name="_Toc179835541"/>
      <w:r w:rsidRPr="00EF0FD6">
        <w:rPr>
          <w:rFonts w:ascii="楷体" w:eastAsia="楷体" w:hAnsi="楷体"/>
          <w:sz w:val="24"/>
          <w:shd w:val="clear" w:color="auto" w:fill="FFFFFF"/>
        </w:rPr>
        <w:t xml:space="preserve">4. </w:t>
      </w:r>
      <w:bookmarkStart w:id="165" w:name="_Toc29650"/>
      <w:bookmarkStart w:id="166" w:name="_Toc1446"/>
      <w:bookmarkStart w:id="167" w:name="_Toc24277"/>
      <w:bookmarkEnd w:id="154"/>
      <w:bookmarkEnd w:id="155"/>
      <w:bookmarkEnd w:id="156"/>
      <w:bookmarkEnd w:id="157"/>
      <w:r w:rsidRPr="00EF0FD6">
        <w:rPr>
          <w:rFonts w:ascii="楷体" w:eastAsia="楷体" w:hAnsi="楷体"/>
          <w:sz w:val="24"/>
          <w:shd w:val="clear" w:color="auto" w:fill="FFFFFF"/>
        </w:rPr>
        <w:t>加强档案</w:t>
      </w:r>
      <w:bookmarkEnd w:id="165"/>
      <w:bookmarkEnd w:id="166"/>
      <w:bookmarkEnd w:id="167"/>
      <w:r w:rsidRPr="00EF0FD6">
        <w:rPr>
          <w:rFonts w:ascii="楷体" w:eastAsia="楷体" w:hAnsi="楷体"/>
          <w:sz w:val="24"/>
          <w:shd w:val="clear" w:color="auto" w:fill="FFFFFF"/>
        </w:rPr>
        <w:t>管理</w:t>
      </w:r>
      <w:bookmarkEnd w:id="164"/>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建立进场材料验收制度。工程中所采用的施工材料设备等质量的优劣，直接影响施工质量。为更好地满足施工生产对材料质量的要求，确保工程质量，必须加强对原材料质量的控制，严把原材料进场质量关。未经监理人员验收或验收不合格的工程原材料，不得在工程上使用。</w:t>
      </w:r>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施工过程中的相关质量管理类文件应为书面并签字手续完善，及时归档，为发生质量问题时的源头追溯提供依据，且作为工程竣工资料的必要档案。</w:t>
      </w:r>
      <w:bookmarkEnd w:id="151"/>
      <w:bookmarkEnd w:id="152"/>
    </w:p>
    <w:p w:rsidR="00C711E2" w:rsidRPr="00EF0FD6" w:rsidRDefault="00C711E2" w:rsidP="00EF0FD6">
      <w:pPr>
        <w:adjustRightInd w:val="0"/>
        <w:snapToGrid w:val="0"/>
        <w:ind w:firstLineChars="200" w:firstLine="480"/>
        <w:rPr>
          <w:rFonts w:ascii="楷体" w:eastAsia="楷体" w:hAnsi="楷体"/>
          <w:color w:val="333333"/>
          <w:shd w:val="clear" w:color="auto" w:fill="FFFFFF"/>
        </w:rPr>
      </w:pPr>
      <w:r w:rsidRPr="00EF0FD6">
        <w:rPr>
          <w:rFonts w:ascii="楷体" w:eastAsia="楷体" w:hAnsi="楷体"/>
          <w:color w:val="333333"/>
          <w:shd w:val="clear" w:color="auto" w:fill="FFFFFF"/>
        </w:rPr>
        <w:t>京杭大运河高邮段河堤是平原地区优良的宜林地，该类立地对培育平原地区森林资源极为重要，但经过长期的造林绿化，京杭大运河河堤已基本做到应绿尽绿，拓展新造林地空间极为困难。</w:t>
      </w:r>
    </w:p>
    <w:p w:rsidR="00C711E2" w:rsidRPr="00EF0FD6" w:rsidRDefault="00C711E2" w:rsidP="00DC41AD">
      <w:pPr>
        <w:adjustRightInd w:val="0"/>
        <w:snapToGrid w:val="0"/>
        <w:rPr>
          <w:rFonts w:ascii="楷体" w:eastAsia="楷体" w:hAnsi="楷体"/>
          <w:color w:val="333333"/>
          <w:shd w:val="clear" w:color="auto" w:fill="FFFFFF"/>
        </w:rPr>
      </w:pPr>
    </w:p>
    <w:p w:rsidR="00C711E2" w:rsidRPr="00EF0FD6" w:rsidRDefault="00C711E2" w:rsidP="006E5162">
      <w:pPr>
        <w:pStyle w:val="10"/>
        <w:spacing w:before="120" w:after="120"/>
        <w:sectPr w:rsidR="00C711E2" w:rsidRPr="00EF0FD6" w:rsidSect="006E5162">
          <w:pgSz w:w="11910" w:h="16840"/>
          <w:pgMar w:top="1457" w:right="1582" w:bottom="1259" w:left="1678" w:header="1060" w:footer="1060" w:gutter="0"/>
          <w:pgNumType w:start="1"/>
          <w:cols w:space="720"/>
          <w:docGrid w:linePitch="286"/>
        </w:sectPr>
      </w:pPr>
      <w:bookmarkStart w:id="168" w:name="_Toc176515133"/>
    </w:p>
    <w:p w:rsidR="00C711E2" w:rsidRPr="00EF0FD6" w:rsidRDefault="00C711E2" w:rsidP="006E5162">
      <w:pPr>
        <w:pStyle w:val="10"/>
        <w:spacing w:before="120" w:after="120"/>
        <w:ind w:firstLineChars="0" w:firstLine="0"/>
      </w:pPr>
      <w:bookmarkStart w:id="169" w:name="_Toc179835542"/>
      <w:r w:rsidRPr="00EF0FD6">
        <w:rPr>
          <w:rFonts w:hint="eastAsia"/>
        </w:rPr>
        <w:lastRenderedPageBreak/>
        <w:t>附件1 造林地地类证明</w:t>
      </w:r>
      <w:bookmarkEnd w:id="169"/>
    </w:p>
    <w:p w:rsidR="00C711E2" w:rsidRPr="00EF0FD6" w:rsidRDefault="00C711E2" w:rsidP="00DC41AD">
      <w:pPr>
        <w:jc w:val="center"/>
        <w:rPr>
          <w:rFonts w:ascii="楷体" w:eastAsia="楷体" w:hAnsi="楷体"/>
        </w:rPr>
      </w:pPr>
      <w:r w:rsidRPr="00EF0FD6">
        <w:rPr>
          <w:rFonts w:ascii="楷体" w:eastAsia="楷体" w:hAnsi="楷体"/>
          <w:noProof/>
        </w:rPr>
        <w:drawing>
          <wp:inline distT="0" distB="0" distL="0" distR="0">
            <wp:extent cx="6424409" cy="4553003"/>
            <wp:effectExtent l="0" t="933450" r="0" b="914347"/>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rot="16200000">
                      <a:off x="0" y="0"/>
                      <a:ext cx="6424409" cy="4553003"/>
                    </a:xfrm>
                    <a:prstGeom prst="rect">
                      <a:avLst/>
                    </a:prstGeom>
                    <a:noFill/>
                    <a:ln w="9525">
                      <a:noFill/>
                      <a:miter lim="800000"/>
                      <a:headEnd/>
                      <a:tailEnd/>
                    </a:ln>
                  </pic:spPr>
                </pic:pic>
              </a:graphicData>
            </a:graphic>
          </wp:inline>
        </w:drawing>
      </w:r>
    </w:p>
    <w:p w:rsidR="00C711E2" w:rsidRPr="00EF0FD6" w:rsidRDefault="00C711E2" w:rsidP="00DC41AD">
      <w:pPr>
        <w:jc w:val="center"/>
        <w:rPr>
          <w:rFonts w:ascii="楷体" w:eastAsia="楷体" w:hAnsi="楷体"/>
        </w:rPr>
      </w:pPr>
      <w:r w:rsidRPr="00EF0FD6">
        <w:rPr>
          <w:rFonts w:ascii="楷体" w:eastAsia="楷体" w:hAnsi="楷体"/>
          <w:noProof/>
        </w:rPr>
        <w:lastRenderedPageBreak/>
        <w:drawing>
          <wp:inline distT="0" distB="0" distL="0" distR="0">
            <wp:extent cx="6653010" cy="4714852"/>
            <wp:effectExtent l="0" t="1009650" r="0" b="1000148"/>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a:stretch>
                      <a:fillRect/>
                    </a:stretch>
                  </pic:blipFill>
                  <pic:spPr bwMode="auto">
                    <a:xfrm rot="16140000">
                      <a:off x="0" y="0"/>
                      <a:ext cx="6655748" cy="4716792"/>
                    </a:xfrm>
                    <a:prstGeom prst="rect">
                      <a:avLst/>
                    </a:prstGeom>
                    <a:noFill/>
                    <a:ln w="9525">
                      <a:noFill/>
                      <a:miter lim="800000"/>
                      <a:headEnd/>
                      <a:tailEnd/>
                    </a:ln>
                  </pic:spPr>
                </pic:pic>
              </a:graphicData>
            </a:graphic>
          </wp:inline>
        </w:drawing>
      </w:r>
    </w:p>
    <w:p w:rsidR="00C711E2" w:rsidRPr="00EF0FD6" w:rsidRDefault="00C711E2" w:rsidP="00EF0FD6">
      <w:pPr>
        <w:rPr>
          <w:rFonts w:ascii="楷体" w:eastAsia="楷体" w:hAnsi="楷体"/>
        </w:rPr>
      </w:pPr>
    </w:p>
    <w:p w:rsidR="00C711E2" w:rsidRPr="00EF0FD6" w:rsidRDefault="00C711E2" w:rsidP="00EF0FD6">
      <w:pPr>
        <w:rPr>
          <w:rFonts w:ascii="楷体" w:eastAsia="楷体" w:hAnsi="楷体"/>
        </w:rPr>
      </w:pPr>
    </w:p>
    <w:p w:rsidR="00C711E2" w:rsidRPr="00EF0FD6" w:rsidRDefault="00C711E2" w:rsidP="00EF0FD6">
      <w:pPr>
        <w:rPr>
          <w:rFonts w:ascii="楷体" w:eastAsia="楷体" w:hAnsi="楷体"/>
        </w:rPr>
      </w:pPr>
    </w:p>
    <w:p w:rsidR="00C711E2" w:rsidRPr="00EF0FD6" w:rsidRDefault="00C711E2" w:rsidP="00EF0FD6">
      <w:pPr>
        <w:rPr>
          <w:rFonts w:ascii="楷体" w:eastAsia="楷体" w:hAnsi="楷体"/>
        </w:rPr>
      </w:pPr>
    </w:p>
    <w:p w:rsidR="00C711E2" w:rsidRPr="00EF0FD6" w:rsidRDefault="00C711E2" w:rsidP="00EF0FD6">
      <w:pPr>
        <w:rPr>
          <w:rFonts w:ascii="楷体" w:eastAsia="楷体" w:hAnsi="楷体"/>
        </w:rPr>
      </w:pPr>
    </w:p>
    <w:p w:rsidR="00C711E2" w:rsidRPr="00EF0FD6" w:rsidRDefault="00C711E2" w:rsidP="00EF0FD6">
      <w:pPr>
        <w:rPr>
          <w:rFonts w:ascii="楷体" w:eastAsia="楷体" w:hAnsi="楷体"/>
        </w:rPr>
      </w:pPr>
    </w:p>
    <w:p w:rsidR="00C711E2" w:rsidRPr="00EF0FD6" w:rsidRDefault="00C711E2" w:rsidP="00EF0FD6">
      <w:pPr>
        <w:rPr>
          <w:rFonts w:ascii="楷体" w:eastAsia="楷体" w:hAnsi="楷体"/>
        </w:rPr>
      </w:pPr>
    </w:p>
    <w:p w:rsidR="00C711E2" w:rsidRPr="00EF0FD6" w:rsidRDefault="00C711E2" w:rsidP="006E5162">
      <w:pPr>
        <w:pStyle w:val="10"/>
        <w:spacing w:before="120" w:after="120"/>
      </w:pPr>
      <w:bookmarkStart w:id="170" w:name="_Toc179835543"/>
      <w:r w:rsidRPr="00EF0FD6">
        <w:lastRenderedPageBreak/>
        <w:t>附</w:t>
      </w:r>
      <w:bookmarkEnd w:id="168"/>
      <w:r w:rsidRPr="00EF0FD6">
        <w:rPr>
          <w:rFonts w:hint="eastAsia"/>
        </w:rPr>
        <w:t>件2</w:t>
      </w:r>
      <w:r w:rsidRPr="00EF0FD6">
        <w:t xml:space="preserve"> </w:t>
      </w:r>
      <w:r w:rsidRPr="00EF0FD6">
        <w:rPr>
          <w:rFonts w:hint="eastAsia"/>
        </w:rPr>
        <w:t>项目红线图</w:t>
      </w:r>
      <w:bookmarkEnd w:id="170"/>
    </w:p>
    <w:p w:rsidR="00C711E2" w:rsidRPr="00EF0FD6" w:rsidRDefault="00C711E2" w:rsidP="00EF0FD6">
      <w:pPr>
        <w:rPr>
          <w:rFonts w:ascii="楷体" w:eastAsia="楷体" w:hAnsi="楷体"/>
        </w:rPr>
      </w:pPr>
      <w:r w:rsidRPr="00EF0FD6">
        <w:rPr>
          <w:rFonts w:ascii="楷体" w:eastAsia="楷体" w:hAnsi="楷体"/>
          <w:noProof/>
        </w:rPr>
        <w:drawing>
          <wp:inline distT="0" distB="0" distL="0" distR="0">
            <wp:extent cx="5629275" cy="7962900"/>
            <wp:effectExtent l="19050" t="0" r="9525"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629275" cy="7962900"/>
                    </a:xfrm>
                    <a:prstGeom prst="rect">
                      <a:avLst/>
                    </a:prstGeom>
                    <a:noFill/>
                    <a:ln w="9525">
                      <a:noFill/>
                      <a:miter lim="800000"/>
                      <a:headEnd/>
                      <a:tailEnd/>
                    </a:ln>
                  </pic:spPr>
                </pic:pic>
              </a:graphicData>
            </a:graphic>
          </wp:inline>
        </w:drawing>
      </w:r>
    </w:p>
    <w:p w:rsidR="00C711E2" w:rsidRPr="00EF0FD6" w:rsidRDefault="00C711E2" w:rsidP="00EF0FD6">
      <w:pPr>
        <w:rPr>
          <w:rFonts w:ascii="楷体" w:eastAsia="楷体" w:hAnsi="楷体"/>
        </w:rPr>
      </w:pPr>
    </w:p>
    <w:p w:rsidR="00C711E2" w:rsidRPr="00EF0FD6" w:rsidRDefault="00C711E2" w:rsidP="006E5162">
      <w:pPr>
        <w:pStyle w:val="10"/>
        <w:spacing w:before="120" w:after="120"/>
      </w:pPr>
      <w:bookmarkStart w:id="171" w:name="_Toc179835544"/>
      <w:r w:rsidRPr="00EF0FD6">
        <w:rPr>
          <w:rFonts w:hint="eastAsia"/>
        </w:rPr>
        <w:lastRenderedPageBreak/>
        <w:t xml:space="preserve">附件3 </w:t>
      </w:r>
      <w:r w:rsidRPr="00EF0FD6">
        <w:t>造林设计</w:t>
      </w:r>
      <w:r w:rsidRPr="00EF0FD6">
        <w:rPr>
          <w:rFonts w:hint="eastAsia"/>
        </w:rPr>
        <w:t>总体布局</w:t>
      </w:r>
      <w:r w:rsidRPr="00EF0FD6">
        <w:t>图</w:t>
      </w:r>
      <w:bookmarkEnd w:id="171"/>
    </w:p>
    <w:p w:rsidR="00C711E2" w:rsidRPr="00DC41AD" w:rsidRDefault="00C711E2" w:rsidP="00DC41AD">
      <w:pPr>
        <w:jc w:val="center"/>
        <w:rPr>
          <w:rFonts w:ascii="楷体" w:eastAsia="楷体" w:hAnsi="楷体"/>
        </w:rPr>
        <w:sectPr w:rsidR="00C711E2" w:rsidRPr="00DC41AD" w:rsidSect="006E5162">
          <w:pgSz w:w="11910" w:h="16840"/>
          <w:pgMar w:top="1457" w:right="1582" w:bottom="1259" w:left="1678" w:header="1060" w:footer="1060" w:gutter="0"/>
          <w:cols w:space="720"/>
          <w:docGrid w:linePitch="286"/>
        </w:sectPr>
      </w:pPr>
      <w:r w:rsidRPr="00EF0FD6">
        <w:rPr>
          <w:rFonts w:ascii="楷体" w:eastAsia="楷体" w:hAnsi="楷体"/>
          <w:noProof/>
        </w:rPr>
        <w:drawing>
          <wp:inline distT="0" distB="0" distL="0" distR="0">
            <wp:extent cx="5295900" cy="8401050"/>
            <wp:effectExtent l="19050" t="0" r="0"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r="10857"/>
                    <a:stretch>
                      <a:fillRect/>
                    </a:stretch>
                  </pic:blipFill>
                  <pic:spPr bwMode="auto">
                    <a:xfrm>
                      <a:off x="0" y="0"/>
                      <a:ext cx="5295900" cy="8401050"/>
                    </a:xfrm>
                    <a:prstGeom prst="rect">
                      <a:avLst/>
                    </a:prstGeom>
                    <a:noFill/>
                    <a:ln w="9525">
                      <a:noFill/>
                      <a:miter lim="800000"/>
                      <a:headEnd/>
                      <a:tailEnd/>
                    </a:ln>
                  </pic:spPr>
                </pic:pic>
              </a:graphicData>
            </a:graphic>
          </wp:inline>
        </w:drawing>
      </w:r>
    </w:p>
    <w:p w:rsidR="00DC41AD" w:rsidRPr="00DC41AD" w:rsidRDefault="00DC41AD" w:rsidP="00DC41AD">
      <w:pPr>
        <w:pStyle w:val="af"/>
        <w:spacing w:line="360" w:lineRule="auto"/>
        <w:ind w:leftChars="0" w:left="0"/>
        <w:jc w:val="both"/>
        <w:rPr>
          <w:rFonts w:ascii="楷体" w:eastAsia="楷体" w:hAnsi="楷体" w:cs="Arial"/>
          <w:b/>
          <w:w w:val="95"/>
          <w:szCs w:val="24"/>
        </w:rPr>
      </w:pPr>
      <w:r w:rsidRPr="00DC41AD">
        <w:rPr>
          <w:rFonts w:ascii="楷体" w:eastAsia="楷体" w:hAnsi="楷体" w:cs="Arial" w:hint="eastAsia"/>
          <w:b/>
          <w:w w:val="95"/>
          <w:szCs w:val="24"/>
        </w:rPr>
        <w:lastRenderedPageBreak/>
        <w:t>附件4 造林定植示意</w:t>
      </w:r>
    </w:p>
    <w:p w:rsidR="00C711E2" w:rsidRPr="00EF0FD6" w:rsidRDefault="00C711E2" w:rsidP="00DC41AD">
      <w:pPr>
        <w:pStyle w:val="af"/>
        <w:spacing w:line="360" w:lineRule="auto"/>
        <w:ind w:leftChars="0" w:left="0"/>
        <w:rPr>
          <w:rFonts w:ascii="楷体" w:eastAsia="楷体" w:hAnsi="楷体"/>
          <w:szCs w:val="24"/>
        </w:rPr>
      </w:pPr>
      <w:r w:rsidRPr="00EF0FD6">
        <w:rPr>
          <w:rFonts w:ascii="楷体" w:eastAsia="楷体" w:hAnsi="楷体"/>
          <w:noProof/>
          <w:szCs w:val="24"/>
        </w:rPr>
        <w:drawing>
          <wp:inline distT="0" distB="0" distL="0" distR="0">
            <wp:extent cx="5724525" cy="8546475"/>
            <wp:effectExtent l="19050" t="0" r="9525"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4636" t="9256" r="9271"/>
                    <a:stretch>
                      <a:fillRect/>
                    </a:stretch>
                  </pic:blipFill>
                  <pic:spPr bwMode="auto">
                    <a:xfrm>
                      <a:off x="0" y="0"/>
                      <a:ext cx="5730511" cy="8555412"/>
                    </a:xfrm>
                    <a:prstGeom prst="rect">
                      <a:avLst/>
                    </a:prstGeom>
                    <a:noFill/>
                    <a:ln w="9525">
                      <a:noFill/>
                      <a:miter lim="800000"/>
                      <a:headEnd/>
                      <a:tailEnd/>
                    </a:ln>
                  </pic:spPr>
                </pic:pic>
              </a:graphicData>
            </a:graphic>
          </wp:inline>
        </w:drawing>
      </w:r>
    </w:p>
    <w:p w:rsidR="00C711E2" w:rsidRPr="00EF0FD6" w:rsidRDefault="00C711E2" w:rsidP="00DC41AD">
      <w:pPr>
        <w:pStyle w:val="af"/>
        <w:spacing w:line="360" w:lineRule="auto"/>
        <w:ind w:leftChars="0" w:left="0"/>
        <w:jc w:val="both"/>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r w:rsidRPr="00EF0FD6">
        <w:rPr>
          <w:rFonts w:ascii="楷体" w:eastAsia="楷体" w:hAnsi="楷体"/>
          <w:noProof/>
          <w:szCs w:val="24"/>
        </w:rPr>
        <w:drawing>
          <wp:inline distT="0" distB="0" distL="0" distR="0">
            <wp:extent cx="5362575" cy="7058025"/>
            <wp:effectExtent l="19050" t="0" r="9525" b="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t="9682" r="2829"/>
                    <a:stretch>
                      <a:fillRect/>
                    </a:stretch>
                  </pic:blipFill>
                  <pic:spPr bwMode="auto">
                    <a:xfrm>
                      <a:off x="0" y="0"/>
                      <a:ext cx="5362575" cy="7058025"/>
                    </a:xfrm>
                    <a:prstGeom prst="rect">
                      <a:avLst/>
                    </a:prstGeom>
                    <a:noFill/>
                    <a:ln w="9525">
                      <a:noFill/>
                      <a:miter lim="800000"/>
                      <a:headEnd/>
                      <a:tailEnd/>
                    </a:ln>
                  </pic:spPr>
                </pic:pic>
              </a:graphicData>
            </a:graphic>
          </wp:inline>
        </w:drawing>
      </w: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DC41AD">
      <w:pPr>
        <w:pStyle w:val="af"/>
        <w:spacing w:line="360" w:lineRule="auto"/>
        <w:ind w:leftChars="0" w:left="0"/>
        <w:jc w:val="both"/>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r w:rsidRPr="00EF0FD6">
        <w:rPr>
          <w:rFonts w:ascii="楷体" w:eastAsia="楷体" w:hAnsi="楷体" w:hint="eastAsia"/>
          <w:noProof/>
          <w:szCs w:val="24"/>
        </w:rPr>
        <w:drawing>
          <wp:inline distT="0" distB="0" distL="0" distR="0">
            <wp:extent cx="5334000" cy="7239000"/>
            <wp:effectExtent l="1905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t="9546" r="5647"/>
                    <a:stretch>
                      <a:fillRect/>
                    </a:stretch>
                  </pic:blipFill>
                  <pic:spPr bwMode="auto">
                    <a:xfrm>
                      <a:off x="0" y="0"/>
                      <a:ext cx="5334000" cy="7239000"/>
                    </a:xfrm>
                    <a:prstGeom prst="rect">
                      <a:avLst/>
                    </a:prstGeom>
                    <a:noFill/>
                    <a:ln w="9525">
                      <a:noFill/>
                      <a:miter lim="800000"/>
                      <a:headEnd/>
                      <a:tailEnd/>
                    </a:ln>
                  </pic:spPr>
                </pic:pic>
              </a:graphicData>
            </a:graphic>
          </wp:inline>
        </w:drawing>
      </w: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DC41AD">
      <w:pPr>
        <w:pStyle w:val="af"/>
        <w:spacing w:line="360" w:lineRule="auto"/>
        <w:ind w:leftChars="0" w:left="0"/>
        <w:jc w:val="both"/>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r w:rsidRPr="00EF0FD6">
        <w:rPr>
          <w:rFonts w:ascii="楷体" w:eastAsia="楷体" w:hAnsi="楷体"/>
          <w:noProof/>
          <w:szCs w:val="24"/>
        </w:rPr>
        <w:drawing>
          <wp:inline distT="0" distB="0" distL="0" distR="0">
            <wp:extent cx="5419725" cy="7296150"/>
            <wp:effectExtent l="1905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t="9401" r="4636"/>
                    <a:stretch>
                      <a:fillRect/>
                    </a:stretch>
                  </pic:blipFill>
                  <pic:spPr bwMode="auto">
                    <a:xfrm>
                      <a:off x="0" y="0"/>
                      <a:ext cx="5419725" cy="7296150"/>
                    </a:xfrm>
                    <a:prstGeom prst="rect">
                      <a:avLst/>
                    </a:prstGeom>
                    <a:noFill/>
                    <a:ln w="9525">
                      <a:noFill/>
                      <a:miter lim="800000"/>
                      <a:headEnd/>
                      <a:tailEnd/>
                    </a:ln>
                  </pic:spPr>
                </pic:pic>
              </a:graphicData>
            </a:graphic>
          </wp:inline>
        </w:drawing>
      </w: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DC41AD">
      <w:pPr>
        <w:pStyle w:val="af"/>
        <w:spacing w:line="360" w:lineRule="auto"/>
        <w:ind w:leftChars="0" w:left="0"/>
        <w:jc w:val="both"/>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r w:rsidRPr="00EF0FD6">
        <w:rPr>
          <w:rFonts w:ascii="楷体" w:eastAsia="楷体" w:hAnsi="楷体"/>
          <w:noProof/>
          <w:szCs w:val="24"/>
        </w:rPr>
        <w:drawing>
          <wp:inline distT="0" distB="0" distL="0" distR="0">
            <wp:extent cx="5381625" cy="7324725"/>
            <wp:effectExtent l="19050" t="0" r="952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t="9265" r="5647"/>
                    <a:stretch>
                      <a:fillRect/>
                    </a:stretch>
                  </pic:blipFill>
                  <pic:spPr bwMode="auto">
                    <a:xfrm>
                      <a:off x="0" y="0"/>
                      <a:ext cx="5381625" cy="7324725"/>
                    </a:xfrm>
                    <a:prstGeom prst="rect">
                      <a:avLst/>
                    </a:prstGeom>
                    <a:noFill/>
                    <a:ln w="9525">
                      <a:noFill/>
                      <a:miter lim="800000"/>
                      <a:headEnd/>
                      <a:tailEnd/>
                    </a:ln>
                  </pic:spPr>
                </pic:pic>
              </a:graphicData>
            </a:graphic>
          </wp:inline>
        </w:drawing>
      </w: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DC41AD">
      <w:pPr>
        <w:pStyle w:val="af"/>
        <w:spacing w:line="360" w:lineRule="auto"/>
        <w:ind w:leftChars="0" w:left="0"/>
        <w:jc w:val="both"/>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r w:rsidRPr="00EF0FD6">
        <w:rPr>
          <w:rFonts w:ascii="楷体" w:eastAsia="楷体" w:hAnsi="楷体"/>
          <w:noProof/>
          <w:szCs w:val="24"/>
        </w:rPr>
        <w:drawing>
          <wp:inline distT="0" distB="0" distL="0" distR="0">
            <wp:extent cx="5381625" cy="7315200"/>
            <wp:effectExtent l="19050" t="0" r="9525"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t="8687" r="4840"/>
                    <a:stretch>
                      <a:fillRect/>
                    </a:stretch>
                  </pic:blipFill>
                  <pic:spPr bwMode="auto">
                    <a:xfrm>
                      <a:off x="0" y="0"/>
                      <a:ext cx="5381625" cy="7315200"/>
                    </a:xfrm>
                    <a:prstGeom prst="rect">
                      <a:avLst/>
                    </a:prstGeom>
                    <a:noFill/>
                    <a:ln w="9525">
                      <a:noFill/>
                      <a:miter lim="800000"/>
                      <a:headEnd/>
                      <a:tailEnd/>
                    </a:ln>
                  </pic:spPr>
                </pic:pic>
              </a:graphicData>
            </a:graphic>
          </wp:inline>
        </w:drawing>
      </w: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EF0FD6">
      <w:pPr>
        <w:pStyle w:val="af"/>
        <w:spacing w:line="360" w:lineRule="auto"/>
        <w:rPr>
          <w:rFonts w:ascii="楷体" w:eastAsia="楷体" w:hAnsi="楷体"/>
          <w:szCs w:val="24"/>
        </w:rPr>
      </w:pPr>
    </w:p>
    <w:p w:rsidR="00C711E2" w:rsidRPr="00EF0FD6" w:rsidRDefault="00C711E2" w:rsidP="006E5162">
      <w:pPr>
        <w:pStyle w:val="10"/>
        <w:spacing w:before="120" w:after="120"/>
      </w:pPr>
      <w:bookmarkStart w:id="172" w:name="_Toc179835546"/>
      <w:r w:rsidRPr="00EF0FD6">
        <w:rPr>
          <w:rFonts w:hint="eastAsia"/>
        </w:rPr>
        <w:lastRenderedPageBreak/>
        <w:t>附件5 主要造林树种介绍</w:t>
      </w:r>
      <w:bookmarkEnd w:id="172"/>
    </w:p>
    <w:p w:rsidR="00C711E2" w:rsidRPr="00EF0FD6" w:rsidRDefault="00C711E2" w:rsidP="00EF0FD6">
      <w:pPr>
        <w:numPr>
          <w:ilvl w:val="0"/>
          <w:numId w:val="26"/>
        </w:numPr>
        <w:jc w:val="left"/>
        <w:rPr>
          <w:rFonts w:ascii="楷体" w:eastAsia="楷体" w:hAnsi="楷体"/>
          <w:lang w:val="en-GB"/>
        </w:rPr>
      </w:pPr>
      <w:r w:rsidRPr="00EF0FD6">
        <w:rPr>
          <w:rFonts w:ascii="楷体" w:eastAsia="楷体" w:hAnsi="楷体"/>
          <w:lang w:val="en-GB"/>
        </w:rPr>
        <w:t>栾树</w:t>
      </w:r>
      <w:r w:rsidRPr="00EF0FD6">
        <w:rPr>
          <w:rFonts w:ascii="楷体" w:eastAsia="楷体" w:hAnsi="楷体"/>
          <w:i/>
          <w:lang w:val="en-GB"/>
        </w:rPr>
        <w:t>Koelreuteria paniculata</w:t>
      </w:r>
    </w:p>
    <w:p w:rsidR="00C711E2" w:rsidRPr="00EF0FD6" w:rsidRDefault="00C711E2" w:rsidP="00DC41AD">
      <w:pPr>
        <w:ind w:firstLineChars="200" w:firstLine="480"/>
        <w:jc w:val="left"/>
        <w:rPr>
          <w:rFonts w:ascii="楷体" w:eastAsia="楷体" w:hAnsi="楷体"/>
          <w:lang w:val="en-GB"/>
        </w:rPr>
      </w:pPr>
      <w:r w:rsidRPr="00EF0FD6">
        <w:rPr>
          <w:rFonts w:ascii="楷体" w:eastAsia="楷体" w:hAnsi="楷体" w:hint="eastAsia"/>
          <w:noProof/>
        </w:rPr>
        <w:drawing>
          <wp:anchor distT="0" distB="0" distL="114300" distR="114300" simplePos="0" relativeHeight="251666432" behindDoc="1" locked="0" layoutInCell="1" allowOverlap="1">
            <wp:simplePos x="0" y="0"/>
            <wp:positionH relativeFrom="column">
              <wp:posOffset>187960</wp:posOffset>
            </wp:positionH>
            <wp:positionV relativeFrom="paragraph">
              <wp:posOffset>2065655</wp:posOffset>
            </wp:positionV>
            <wp:extent cx="4900930" cy="3955415"/>
            <wp:effectExtent l="19050" t="0" r="0" b="0"/>
            <wp:wrapTopAndBottom/>
            <wp:docPr id="69" name="图片 86" descr="栾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栾树2"/>
                    <pic:cNvPicPr>
                      <a:picLocks noChangeAspect="1" noChangeArrowheads="1"/>
                    </pic:cNvPicPr>
                  </pic:nvPicPr>
                  <pic:blipFill>
                    <a:blip r:embed="rId22"/>
                    <a:srcRect l="26942" t="4384"/>
                    <a:stretch>
                      <a:fillRect/>
                    </a:stretch>
                  </pic:blipFill>
                  <pic:spPr bwMode="auto">
                    <a:xfrm>
                      <a:off x="0" y="0"/>
                      <a:ext cx="4900930" cy="3955415"/>
                    </a:xfrm>
                    <a:prstGeom prst="rect">
                      <a:avLst/>
                    </a:prstGeom>
                    <a:noFill/>
                    <a:ln w="9525">
                      <a:noFill/>
                      <a:miter lim="800000"/>
                      <a:headEnd/>
                      <a:tailEnd/>
                    </a:ln>
                  </pic:spPr>
                </pic:pic>
              </a:graphicData>
            </a:graphic>
          </wp:anchor>
        </w:drawing>
      </w:r>
      <w:hyperlink r:id="rId23" w:history="1">
        <w:r w:rsidRPr="00EF0FD6">
          <w:rPr>
            <w:rFonts w:ascii="楷体" w:eastAsia="楷体" w:hAnsi="楷体"/>
            <w:lang w:val="en-GB"/>
          </w:rPr>
          <w:t>无患子科</w:t>
        </w:r>
      </w:hyperlink>
      <w:hyperlink r:id="rId24" w:history="1">
        <w:r w:rsidRPr="00EF0FD6">
          <w:rPr>
            <w:rFonts w:ascii="楷体" w:eastAsia="楷体" w:hAnsi="楷体"/>
            <w:lang w:val="en-GB"/>
          </w:rPr>
          <w:t>栾树属</w:t>
        </w:r>
      </w:hyperlink>
      <w:r w:rsidRPr="00EF0FD6">
        <w:rPr>
          <w:rFonts w:ascii="楷体" w:eastAsia="楷体" w:hAnsi="楷体"/>
          <w:lang w:val="en-GB"/>
        </w:rPr>
        <w:t>植物落叶乔木。树形端正，枝叶茂密而秀丽，春季嫩叶多为红叶，夏季</w:t>
      </w:r>
      <w:hyperlink r:id="rId25" w:history="1">
        <w:r w:rsidRPr="00EF0FD6">
          <w:rPr>
            <w:rFonts w:ascii="楷体" w:eastAsia="楷体" w:hAnsi="楷体"/>
            <w:lang w:val="en-GB"/>
          </w:rPr>
          <w:t>黄花</w:t>
        </w:r>
      </w:hyperlink>
      <w:r w:rsidRPr="00EF0FD6">
        <w:rPr>
          <w:rFonts w:ascii="楷体" w:eastAsia="楷体" w:hAnsi="楷体"/>
          <w:lang w:val="en-GB"/>
        </w:rPr>
        <w:t>满树，入秋叶色变黄，果实紫红，形似灯笼，十分美丽；栾树适应性强、耐寒耐旱，季相明显，是理想的观叶绿化树种。宜做</w:t>
      </w:r>
      <w:hyperlink r:id="rId26" w:history="1">
        <w:r w:rsidRPr="00EF0FD6">
          <w:rPr>
            <w:rFonts w:ascii="楷体" w:eastAsia="楷体" w:hAnsi="楷体"/>
            <w:lang w:val="en-GB"/>
          </w:rPr>
          <w:t>庭荫树</w:t>
        </w:r>
      </w:hyperlink>
      <w:r w:rsidRPr="00EF0FD6">
        <w:rPr>
          <w:rFonts w:ascii="楷体" w:eastAsia="楷体" w:hAnsi="楷体"/>
          <w:lang w:val="en-GB"/>
        </w:rPr>
        <w:t>，</w:t>
      </w:r>
      <w:hyperlink r:id="rId27" w:history="1">
        <w:r w:rsidRPr="00EF0FD6">
          <w:rPr>
            <w:rFonts w:ascii="楷体" w:eastAsia="楷体" w:hAnsi="楷体"/>
            <w:lang w:val="en-GB"/>
          </w:rPr>
          <w:t>行道树</w:t>
        </w:r>
      </w:hyperlink>
      <w:r w:rsidRPr="00EF0FD6">
        <w:rPr>
          <w:rFonts w:ascii="楷体" w:eastAsia="楷体" w:hAnsi="楷体"/>
          <w:lang w:val="en-GB"/>
        </w:rPr>
        <w:t>及</w:t>
      </w:r>
      <w:hyperlink r:id="rId28" w:history="1">
        <w:r w:rsidRPr="00EF0FD6">
          <w:rPr>
            <w:rFonts w:ascii="楷体" w:eastAsia="楷体" w:hAnsi="楷体"/>
            <w:lang w:val="en-GB"/>
          </w:rPr>
          <w:t>园景树</w:t>
        </w:r>
      </w:hyperlink>
      <w:r w:rsidRPr="00EF0FD6">
        <w:rPr>
          <w:rFonts w:ascii="楷体" w:eastAsia="楷体" w:hAnsi="楷体"/>
          <w:lang w:val="en-GB"/>
        </w:rPr>
        <w:t>，也是适于工业污染区配植的优良树种。</w:t>
      </w:r>
    </w:p>
    <w:p w:rsidR="00C711E2" w:rsidRPr="00EF0FD6" w:rsidRDefault="00C711E2" w:rsidP="00EF0FD6">
      <w:pPr>
        <w:ind w:firstLineChars="200" w:firstLine="480"/>
        <w:jc w:val="left"/>
        <w:rPr>
          <w:rFonts w:ascii="楷体" w:eastAsia="楷体" w:hAnsi="楷体"/>
          <w:lang w:val="en-GB"/>
        </w:rPr>
      </w:pPr>
      <w:r w:rsidRPr="00EF0FD6">
        <w:rPr>
          <w:rFonts w:ascii="楷体" w:eastAsia="楷体" w:hAnsi="楷体" w:hint="eastAsia"/>
          <w:lang w:val="en-GB"/>
        </w:rPr>
        <w:t xml:space="preserve">2. </w:t>
      </w:r>
      <w:r w:rsidRPr="00EF0FD6">
        <w:rPr>
          <w:rFonts w:ascii="楷体" w:eastAsia="楷体" w:hAnsi="楷体"/>
          <w:lang w:val="en-GB"/>
        </w:rPr>
        <w:t>榉树</w:t>
      </w:r>
      <w:r w:rsidRPr="00EF0FD6">
        <w:rPr>
          <w:rFonts w:ascii="楷体" w:eastAsia="楷体" w:hAnsi="楷体"/>
          <w:i/>
          <w:lang w:val="en-GB"/>
        </w:rPr>
        <w:t>Zelkova</w:t>
      </w:r>
      <w:r w:rsidRPr="00EF0FD6">
        <w:rPr>
          <w:rFonts w:ascii="宋体" w:hAnsi="宋体" w:cs="宋体" w:hint="eastAsia"/>
          <w:i/>
          <w:lang w:val="en-GB"/>
        </w:rPr>
        <w:t> </w:t>
      </w:r>
      <w:r w:rsidRPr="00EF0FD6">
        <w:rPr>
          <w:rFonts w:ascii="楷体" w:eastAsia="楷体" w:hAnsi="楷体"/>
          <w:i/>
          <w:lang w:val="en-GB"/>
        </w:rPr>
        <w:t>serrata</w:t>
      </w:r>
    </w:p>
    <w:p w:rsidR="00C711E2" w:rsidRPr="00EF0FD6" w:rsidRDefault="00C711E2" w:rsidP="00EF0FD6">
      <w:pPr>
        <w:ind w:firstLineChars="200" w:firstLine="480"/>
        <w:jc w:val="left"/>
        <w:rPr>
          <w:rFonts w:ascii="楷体" w:eastAsia="楷体" w:hAnsi="楷体"/>
          <w:lang w:val="en-GB"/>
        </w:rPr>
      </w:pPr>
      <w:r w:rsidRPr="00EF0FD6">
        <w:rPr>
          <w:rFonts w:ascii="楷体" w:eastAsia="楷体" w:hAnsi="楷体"/>
          <w:lang w:val="en-GB"/>
        </w:rPr>
        <w:t>榆科</w:t>
      </w:r>
      <w:hyperlink r:id="rId29" w:tgtFrame="_blank" w:history="1">
        <w:r w:rsidRPr="00EF0FD6">
          <w:rPr>
            <w:rFonts w:ascii="楷体" w:eastAsia="楷体" w:hAnsi="楷体"/>
            <w:lang w:val="en-GB"/>
          </w:rPr>
          <w:t>榉属</w:t>
        </w:r>
      </w:hyperlink>
      <w:r w:rsidRPr="00EF0FD6">
        <w:rPr>
          <w:rFonts w:ascii="楷体" w:eastAsia="楷体" w:hAnsi="楷体"/>
          <w:lang w:val="en-GB"/>
        </w:rPr>
        <w:t>的落叶乔木</w:t>
      </w:r>
      <w:hyperlink r:id="rId30" w:tgtFrame="_blank" w:history="1">
        <w:r w:rsidRPr="00EF0FD6">
          <w:rPr>
            <w:rFonts w:ascii="楷体" w:eastAsia="楷体" w:hAnsi="楷体"/>
            <w:lang w:val="en-GB"/>
          </w:rPr>
          <w:t>树种</w:t>
        </w:r>
      </w:hyperlink>
      <w:r w:rsidRPr="00EF0FD6">
        <w:rPr>
          <w:rFonts w:ascii="楷体" w:eastAsia="楷体" w:hAnsi="楷体"/>
          <w:lang w:val="en-GB"/>
        </w:rPr>
        <w:t>，喜光，耐烟尘，抗风，</w:t>
      </w:r>
      <w:r w:rsidRPr="00EF0FD6">
        <w:rPr>
          <w:rFonts w:ascii="楷体" w:eastAsia="楷体" w:hAnsi="楷体" w:hint="eastAsia"/>
          <w:lang w:val="en-GB"/>
        </w:rPr>
        <w:t>对</w:t>
      </w:r>
      <w:r w:rsidRPr="00EF0FD6">
        <w:rPr>
          <w:rFonts w:ascii="楷体" w:eastAsia="楷体" w:hAnsi="楷体"/>
          <w:lang w:val="en-GB"/>
        </w:rPr>
        <w:t>病虫害和有毒气体</w:t>
      </w:r>
      <w:r w:rsidRPr="00EF0FD6">
        <w:rPr>
          <w:rFonts w:ascii="楷体" w:eastAsia="楷体" w:hAnsi="楷体" w:hint="eastAsia"/>
          <w:lang w:val="en-GB"/>
        </w:rPr>
        <w:t>抗性</w:t>
      </w:r>
      <w:r w:rsidRPr="00EF0FD6">
        <w:rPr>
          <w:rFonts w:ascii="楷体" w:eastAsia="楷体" w:hAnsi="楷体"/>
          <w:lang w:val="en-GB"/>
        </w:rPr>
        <w:t>能力强，树形雄伟，秋季叶片红色或黄色，观赏及用材价值较高。</w:t>
      </w:r>
    </w:p>
    <w:p w:rsidR="00DC41AD" w:rsidRDefault="00C711E2" w:rsidP="00DC41AD">
      <w:pPr>
        <w:jc w:val="left"/>
        <w:rPr>
          <w:rFonts w:ascii="楷体" w:eastAsia="楷体" w:hAnsi="楷体"/>
          <w:lang w:val="en-GB"/>
        </w:rPr>
      </w:pPr>
      <w:r w:rsidRPr="00EF0FD6">
        <w:rPr>
          <w:rFonts w:ascii="楷体" w:eastAsia="楷体" w:hAnsi="楷体"/>
          <w:noProof/>
        </w:rPr>
        <w:lastRenderedPageBreak/>
        <w:drawing>
          <wp:anchor distT="0" distB="0" distL="114300" distR="114300" simplePos="0" relativeHeight="251672576" behindDoc="0" locked="0" layoutInCell="1" allowOverlap="1">
            <wp:simplePos x="0" y="0"/>
            <wp:positionH relativeFrom="column">
              <wp:posOffset>189230</wp:posOffset>
            </wp:positionH>
            <wp:positionV relativeFrom="paragraph">
              <wp:posOffset>133350</wp:posOffset>
            </wp:positionV>
            <wp:extent cx="4909820" cy="3105150"/>
            <wp:effectExtent l="19050" t="0" r="5080" b="0"/>
            <wp:wrapTopAndBottom/>
            <wp:docPr id="75" name="图片 78" descr="香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香椿2.jpg"/>
                    <pic:cNvPicPr>
                      <a:picLocks noChangeAspect="1" noChangeArrowheads="1"/>
                    </pic:cNvPicPr>
                  </pic:nvPicPr>
                  <pic:blipFill>
                    <a:blip r:embed="rId31"/>
                    <a:srcRect r="1910" b="10805"/>
                    <a:stretch>
                      <a:fillRect/>
                    </a:stretch>
                  </pic:blipFill>
                  <pic:spPr bwMode="auto">
                    <a:xfrm>
                      <a:off x="0" y="0"/>
                      <a:ext cx="4909820" cy="3105150"/>
                    </a:xfrm>
                    <a:prstGeom prst="rect">
                      <a:avLst/>
                    </a:prstGeom>
                    <a:noFill/>
                    <a:ln w="9525">
                      <a:noFill/>
                      <a:miter lim="800000"/>
                      <a:headEnd/>
                      <a:tailEnd/>
                    </a:ln>
                  </pic:spPr>
                </pic:pic>
              </a:graphicData>
            </a:graphic>
          </wp:anchor>
        </w:drawing>
      </w:r>
    </w:p>
    <w:p w:rsidR="00C711E2" w:rsidRPr="00EF0FD6" w:rsidRDefault="00C711E2" w:rsidP="00DC41AD">
      <w:pPr>
        <w:ind w:firstLineChars="100" w:firstLine="240"/>
        <w:jc w:val="left"/>
        <w:rPr>
          <w:rFonts w:ascii="楷体" w:eastAsia="楷体" w:hAnsi="楷体"/>
          <w:lang w:val="en-GB"/>
        </w:rPr>
      </w:pPr>
      <w:r w:rsidRPr="00EF0FD6">
        <w:rPr>
          <w:rFonts w:ascii="楷体" w:eastAsia="楷体" w:hAnsi="楷体" w:hint="eastAsia"/>
          <w:lang w:val="en-GB"/>
        </w:rPr>
        <w:t>3</w:t>
      </w:r>
      <w:r w:rsidRPr="00EF0FD6">
        <w:rPr>
          <w:rFonts w:ascii="楷体" w:eastAsia="楷体" w:hAnsi="楷体"/>
          <w:lang w:val="en-GB"/>
        </w:rPr>
        <w:t>. 水杉</w:t>
      </w:r>
      <w:r w:rsidRPr="00EF0FD6">
        <w:rPr>
          <w:rFonts w:ascii="楷体" w:eastAsia="楷体" w:hAnsi="楷体"/>
          <w:i/>
          <w:lang w:val="en-GB"/>
        </w:rPr>
        <w:t>Metasequoia glyptostroboides</w:t>
      </w:r>
      <w:r w:rsidRPr="00EF0FD6">
        <w:rPr>
          <w:rFonts w:ascii="宋体" w:hAnsi="宋体" w:cs="宋体" w:hint="eastAsia"/>
          <w:lang w:val="en-GB"/>
        </w:rPr>
        <w:t> </w:t>
      </w:r>
    </w:p>
    <w:p w:rsidR="00C711E2" w:rsidRDefault="00DC41AD" w:rsidP="00DC41AD">
      <w:pPr>
        <w:ind w:firstLine="480"/>
        <w:rPr>
          <w:rFonts w:ascii="楷体" w:eastAsia="楷体" w:hAnsi="楷体"/>
          <w:lang w:val="en-GB"/>
        </w:rPr>
      </w:pPr>
      <w:r>
        <w:rPr>
          <w:rFonts w:ascii="楷体" w:eastAsia="楷体" w:hAnsi="楷体"/>
          <w:noProof/>
        </w:rPr>
        <w:drawing>
          <wp:anchor distT="0" distB="0" distL="114300" distR="114300" simplePos="0" relativeHeight="251667456" behindDoc="0" locked="0" layoutInCell="1" allowOverlap="1">
            <wp:simplePos x="0" y="0"/>
            <wp:positionH relativeFrom="column">
              <wp:posOffset>365760</wp:posOffset>
            </wp:positionH>
            <wp:positionV relativeFrom="paragraph">
              <wp:posOffset>544195</wp:posOffset>
            </wp:positionV>
            <wp:extent cx="2453640" cy="1619250"/>
            <wp:effectExtent l="19050" t="0" r="3810" b="0"/>
            <wp:wrapTopAndBottom/>
            <wp:docPr id="70" name="图片 122" descr="https://gss1.bdstatic.com/9vo3dSag_xI4khGkpoWK1HF6hhy/baike/c0%3Dbaike116%2C5%2C5%2C116%2C38/sign=61d84ae4a318972bb737089887a410ec/78310a55b319ebc4068b00698a26cffc1f171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https://gss1.bdstatic.com/9vo3dSag_xI4khGkpoWK1HF6hhy/baike/c0%3Dbaike116%2C5%2C5%2C116%2C38/sign=61d84ae4a318972bb737089887a410ec/78310a55b319ebc4068b00698a26cffc1f17164a.jpg"/>
                    <pic:cNvPicPr>
                      <a:picLocks noChangeAspect="1" noChangeArrowheads="1"/>
                    </pic:cNvPicPr>
                  </pic:nvPicPr>
                  <pic:blipFill>
                    <a:blip r:embed="rId32" cstate="print"/>
                    <a:srcRect/>
                    <a:stretch>
                      <a:fillRect/>
                    </a:stretch>
                  </pic:blipFill>
                  <pic:spPr bwMode="auto">
                    <a:xfrm>
                      <a:off x="0" y="0"/>
                      <a:ext cx="2453640" cy="1619250"/>
                    </a:xfrm>
                    <a:prstGeom prst="rect">
                      <a:avLst/>
                    </a:prstGeom>
                    <a:noFill/>
                    <a:ln w="9525">
                      <a:noFill/>
                      <a:miter lim="800000"/>
                      <a:headEnd/>
                      <a:tailEnd/>
                    </a:ln>
                  </pic:spPr>
                </pic:pic>
              </a:graphicData>
            </a:graphic>
          </wp:anchor>
        </w:drawing>
      </w:r>
      <w:r>
        <w:rPr>
          <w:rFonts w:ascii="楷体" w:eastAsia="楷体" w:hAnsi="楷体"/>
          <w:noProof/>
        </w:rPr>
        <w:drawing>
          <wp:anchor distT="0" distB="0" distL="114300" distR="114300" simplePos="0" relativeHeight="251671552" behindDoc="0" locked="0" layoutInCell="1" allowOverlap="1">
            <wp:simplePos x="0" y="0"/>
            <wp:positionH relativeFrom="column">
              <wp:posOffset>3013710</wp:posOffset>
            </wp:positionH>
            <wp:positionV relativeFrom="paragraph">
              <wp:posOffset>539808</wp:posOffset>
            </wp:positionV>
            <wp:extent cx="2171700" cy="1623637"/>
            <wp:effectExtent l="19050" t="0" r="0" b="0"/>
            <wp:wrapNone/>
            <wp:docPr id="74" name="图片 123" descr="https://gss0.bdstatic.com/94o3dSag_xI4khGkpoWK1HF6hhy/baike/c0%3Dbaike116%2C5%2C5%2C116%2C38/sign=69cb74ab5c6034a83defb0d3aa7a2231/960a304e251f95ca21266f1cc9177f3e66095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https://gss0.bdstatic.com/94o3dSag_xI4khGkpoWK1HF6hhy/baike/c0%3Dbaike116%2C5%2C5%2C116%2C38/sign=69cb74ab5c6034a83defb0d3aa7a2231/960a304e251f95ca21266f1cc9177f3e6609524d.jpg"/>
                    <pic:cNvPicPr>
                      <a:picLocks noChangeAspect="1" noChangeArrowheads="1"/>
                    </pic:cNvPicPr>
                  </pic:nvPicPr>
                  <pic:blipFill>
                    <a:blip r:embed="rId33" cstate="print"/>
                    <a:srcRect/>
                    <a:stretch>
                      <a:fillRect/>
                    </a:stretch>
                  </pic:blipFill>
                  <pic:spPr bwMode="auto">
                    <a:xfrm>
                      <a:off x="0" y="0"/>
                      <a:ext cx="2171700" cy="1623637"/>
                    </a:xfrm>
                    <a:prstGeom prst="rect">
                      <a:avLst/>
                    </a:prstGeom>
                    <a:noFill/>
                    <a:ln w="9525">
                      <a:noFill/>
                      <a:miter lim="800000"/>
                      <a:headEnd/>
                      <a:tailEnd/>
                    </a:ln>
                  </pic:spPr>
                </pic:pic>
              </a:graphicData>
            </a:graphic>
          </wp:anchor>
        </w:drawing>
      </w:r>
      <w:r w:rsidR="00C711E2" w:rsidRPr="00EF0FD6">
        <w:rPr>
          <w:rFonts w:ascii="楷体" w:eastAsia="楷体" w:hAnsi="楷体"/>
          <w:lang w:val="en-GB"/>
        </w:rPr>
        <w:t>杉科水杉属</w:t>
      </w:r>
      <w:hyperlink r:id="rId34" w:tgtFrame="_blank" w:history="1">
        <w:r w:rsidR="00C711E2" w:rsidRPr="00EF0FD6">
          <w:rPr>
            <w:rFonts w:ascii="楷体" w:eastAsia="楷体" w:hAnsi="楷体"/>
            <w:lang w:val="en-GB"/>
          </w:rPr>
          <w:t>落叶乔木</w:t>
        </w:r>
      </w:hyperlink>
      <w:r w:rsidR="00C711E2" w:rsidRPr="00EF0FD6">
        <w:rPr>
          <w:rFonts w:ascii="楷体" w:eastAsia="楷体" w:hAnsi="楷体"/>
          <w:lang w:val="en-GB"/>
        </w:rPr>
        <w:t>，小枝对生，下垂。适应性强，喜湿润生长快，北京以南各地均有栽培。材质轻软，可供建筑、板料、造纸等用；树姿优美，为庭园观赏树。</w:t>
      </w:r>
    </w:p>
    <w:p w:rsidR="00DC41AD" w:rsidRPr="00EF0FD6" w:rsidRDefault="00DC41AD" w:rsidP="00DC41AD">
      <w:pPr>
        <w:ind w:firstLine="480"/>
        <w:rPr>
          <w:rFonts w:ascii="楷体" w:eastAsia="楷体" w:hAnsi="楷体"/>
          <w:lang w:val="en-GB"/>
        </w:rPr>
      </w:pPr>
    </w:p>
    <w:p w:rsidR="00C711E2" w:rsidRPr="00EF0FD6" w:rsidRDefault="00C711E2" w:rsidP="00EF0FD6">
      <w:pPr>
        <w:ind w:firstLine="480"/>
        <w:rPr>
          <w:rFonts w:ascii="楷体" w:eastAsia="楷体" w:hAnsi="楷体"/>
          <w:lang w:val="en-GB"/>
        </w:rPr>
      </w:pPr>
      <w:r w:rsidRPr="00EF0FD6">
        <w:rPr>
          <w:rFonts w:ascii="楷体" w:eastAsia="楷体" w:hAnsi="楷体" w:hint="eastAsia"/>
          <w:lang w:val="en-GB"/>
        </w:rPr>
        <w:t>4</w:t>
      </w:r>
      <w:r w:rsidRPr="00EF0FD6">
        <w:rPr>
          <w:rFonts w:ascii="楷体" w:eastAsia="楷体" w:hAnsi="楷体"/>
          <w:lang w:val="en-GB"/>
        </w:rPr>
        <w:t>. 池杉</w:t>
      </w:r>
      <w:r w:rsidRPr="00EF0FD6">
        <w:rPr>
          <w:rFonts w:ascii="楷体" w:eastAsia="楷体" w:hAnsi="楷体"/>
          <w:i/>
          <w:lang w:val="en-GB"/>
        </w:rPr>
        <w:t>Taxodiu mascendens</w:t>
      </w:r>
    </w:p>
    <w:p w:rsidR="00C711E2" w:rsidRPr="00EF0FD6" w:rsidRDefault="00C711E2" w:rsidP="00EF0FD6">
      <w:pPr>
        <w:ind w:firstLine="480"/>
        <w:rPr>
          <w:rFonts w:ascii="楷体" w:eastAsia="楷体" w:hAnsi="楷体"/>
          <w:lang w:val="en-GB"/>
        </w:rPr>
      </w:pPr>
      <w:r w:rsidRPr="00EF0FD6">
        <w:rPr>
          <w:rFonts w:ascii="楷体" w:eastAsia="楷体" w:hAnsi="楷体"/>
          <w:lang w:val="en-GB"/>
        </w:rPr>
        <w:t>杉科，落羽杉属植物落叶乔木，树形优美，春叶苍翠，秋叶变古铜色。极耐水湿，植于低湿地，树干基部膨大呈锥形，颇为奇特。</w:t>
      </w:r>
    </w:p>
    <w:p w:rsidR="00C711E2" w:rsidRPr="00EF0FD6" w:rsidRDefault="00DC41AD" w:rsidP="00EF0FD6">
      <w:pPr>
        <w:jc w:val="left"/>
        <w:rPr>
          <w:rFonts w:ascii="楷体" w:eastAsia="楷体" w:hAnsi="楷体"/>
          <w:b/>
          <w:bCs/>
          <w:kern w:val="44"/>
          <w:lang w:val="en-GB"/>
        </w:rPr>
      </w:pPr>
      <w:r>
        <w:rPr>
          <w:rFonts w:ascii="楷体" w:eastAsia="楷体" w:hAnsi="楷体"/>
          <w:b/>
          <w:bCs/>
          <w:noProof/>
          <w:kern w:val="44"/>
        </w:rPr>
        <w:drawing>
          <wp:anchor distT="0" distB="0" distL="114300" distR="114300" simplePos="0" relativeHeight="251668480" behindDoc="1" locked="0" layoutInCell="1" allowOverlap="1">
            <wp:simplePos x="0" y="0"/>
            <wp:positionH relativeFrom="column">
              <wp:posOffset>2819400</wp:posOffset>
            </wp:positionH>
            <wp:positionV relativeFrom="paragraph">
              <wp:posOffset>137795</wp:posOffset>
            </wp:positionV>
            <wp:extent cx="2512060" cy="1638300"/>
            <wp:effectExtent l="19050" t="0" r="2540" b="0"/>
            <wp:wrapTight wrapText="bothSides">
              <wp:wrapPolygon edited="0">
                <wp:start x="-164" y="0"/>
                <wp:lineTo x="-164" y="21349"/>
                <wp:lineTo x="21622" y="21349"/>
                <wp:lineTo x="21622" y="0"/>
                <wp:lineTo x="-164" y="0"/>
              </wp:wrapPolygon>
            </wp:wrapTight>
            <wp:docPr id="71" name="图片 132" descr="https://timgsa.baidu.com/timg?image&amp;quality=80&amp;size=b9999_10000&amp;sec=1542571325204&amp;di=158e21273b6e77ebe9ce8d5915a4d4f1&amp;imgtype=0&amp;src=http%3A%2F%2Fobs-f582.obs.cn-north-1.myhwclouds.com%2Fattachment%2Fforum%2F201712%2F01%2F074328y1v1ry1pwox5v2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https://timgsa.baidu.com/timg?image&amp;quality=80&amp;size=b9999_10000&amp;sec=1542571325204&amp;di=158e21273b6e77ebe9ce8d5915a4d4f1&amp;imgtype=0&amp;src=http%3A%2F%2Fobs-f582.obs.cn-north-1.myhwclouds.com%2Fattachment%2Fforum%2F201712%2F01%2F074328y1v1ry1pwox5v2u5.jpg"/>
                    <pic:cNvPicPr>
                      <a:picLocks noChangeAspect="1" noChangeArrowheads="1"/>
                    </pic:cNvPicPr>
                  </pic:nvPicPr>
                  <pic:blipFill>
                    <a:blip r:embed="rId35" cstate="print"/>
                    <a:srcRect/>
                    <a:stretch>
                      <a:fillRect/>
                    </a:stretch>
                  </pic:blipFill>
                  <pic:spPr bwMode="auto">
                    <a:xfrm>
                      <a:off x="0" y="0"/>
                      <a:ext cx="2512060" cy="1638300"/>
                    </a:xfrm>
                    <a:prstGeom prst="rect">
                      <a:avLst/>
                    </a:prstGeom>
                    <a:noFill/>
                    <a:ln w="9525">
                      <a:noFill/>
                      <a:miter lim="800000"/>
                      <a:headEnd/>
                      <a:tailEnd/>
                    </a:ln>
                  </pic:spPr>
                </pic:pic>
              </a:graphicData>
            </a:graphic>
          </wp:anchor>
        </w:drawing>
      </w:r>
      <w:r>
        <w:rPr>
          <w:rFonts w:ascii="楷体" w:eastAsia="楷体" w:hAnsi="楷体"/>
          <w:b/>
          <w:bCs/>
          <w:noProof/>
          <w:kern w:val="44"/>
        </w:rPr>
        <w:drawing>
          <wp:anchor distT="0" distB="0" distL="114300" distR="114300" simplePos="0" relativeHeight="251669504" behindDoc="1" locked="0" layoutInCell="1" allowOverlap="1">
            <wp:simplePos x="0" y="0"/>
            <wp:positionH relativeFrom="column">
              <wp:posOffset>184785</wp:posOffset>
            </wp:positionH>
            <wp:positionV relativeFrom="paragraph">
              <wp:posOffset>137795</wp:posOffset>
            </wp:positionV>
            <wp:extent cx="2168525" cy="1628775"/>
            <wp:effectExtent l="19050" t="0" r="3175" b="0"/>
            <wp:wrapTight wrapText="bothSides">
              <wp:wrapPolygon edited="0">
                <wp:start x="-190" y="0"/>
                <wp:lineTo x="-190" y="21474"/>
                <wp:lineTo x="21632" y="21474"/>
                <wp:lineTo x="21632" y="0"/>
                <wp:lineTo x="-190" y="0"/>
              </wp:wrapPolygon>
            </wp:wrapTight>
            <wp:docPr id="72" name="图片 79" descr="杉科落羽杉属池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杉科落羽杉属池杉"/>
                    <pic:cNvPicPr>
                      <a:picLocks noChangeAspect="1" noChangeArrowheads="1"/>
                    </pic:cNvPicPr>
                  </pic:nvPicPr>
                  <pic:blipFill>
                    <a:blip r:embed="rId36"/>
                    <a:srcRect/>
                    <a:stretch>
                      <a:fillRect/>
                    </a:stretch>
                  </pic:blipFill>
                  <pic:spPr bwMode="auto">
                    <a:xfrm>
                      <a:off x="0" y="0"/>
                      <a:ext cx="2168525" cy="1628775"/>
                    </a:xfrm>
                    <a:prstGeom prst="rect">
                      <a:avLst/>
                    </a:prstGeom>
                    <a:noFill/>
                    <a:ln w="9525">
                      <a:noFill/>
                      <a:miter lim="800000"/>
                      <a:headEnd/>
                      <a:tailEnd/>
                    </a:ln>
                  </pic:spPr>
                </pic:pic>
              </a:graphicData>
            </a:graphic>
          </wp:anchor>
        </w:drawing>
      </w:r>
    </w:p>
    <w:p w:rsidR="00C711E2" w:rsidRPr="00EF0FD6" w:rsidRDefault="00C711E2" w:rsidP="00EF0FD6">
      <w:pPr>
        <w:jc w:val="left"/>
        <w:rPr>
          <w:rFonts w:ascii="楷体" w:eastAsia="楷体" w:hAnsi="楷体"/>
          <w:b/>
          <w:bCs/>
          <w:kern w:val="44"/>
          <w:lang w:val="en-GB"/>
        </w:rPr>
      </w:pPr>
    </w:p>
    <w:p w:rsidR="00C711E2" w:rsidRPr="00EF0FD6" w:rsidRDefault="00C711E2" w:rsidP="00EF0FD6">
      <w:pPr>
        <w:jc w:val="left"/>
        <w:rPr>
          <w:rFonts w:ascii="楷体" w:eastAsia="楷体" w:hAnsi="楷体"/>
          <w:b/>
          <w:bCs/>
          <w:kern w:val="44"/>
          <w:lang w:val="en-GB"/>
        </w:rPr>
      </w:pPr>
    </w:p>
    <w:p w:rsidR="00C711E2" w:rsidRPr="00EF0FD6" w:rsidRDefault="00C711E2" w:rsidP="00EF0FD6">
      <w:pPr>
        <w:ind w:firstLine="480"/>
        <w:rPr>
          <w:rFonts w:ascii="楷体" w:eastAsia="楷体" w:hAnsi="楷体"/>
          <w:lang w:val="en-GB"/>
        </w:rPr>
      </w:pPr>
    </w:p>
    <w:p w:rsidR="00C711E2" w:rsidRPr="00EF0FD6" w:rsidRDefault="00C711E2" w:rsidP="00EF0FD6">
      <w:pPr>
        <w:ind w:firstLine="480"/>
        <w:rPr>
          <w:rFonts w:ascii="楷体" w:eastAsia="楷体" w:hAnsi="楷体"/>
          <w:lang w:val="en-GB"/>
        </w:rPr>
      </w:pPr>
    </w:p>
    <w:p w:rsidR="00C711E2" w:rsidRPr="00EF0FD6" w:rsidRDefault="00C711E2" w:rsidP="00EF0FD6">
      <w:pPr>
        <w:pStyle w:val="af"/>
        <w:spacing w:line="360" w:lineRule="auto"/>
        <w:rPr>
          <w:rFonts w:ascii="楷体" w:eastAsia="楷体" w:hAnsi="楷体"/>
          <w:szCs w:val="24"/>
          <w:lang w:val="en-GB"/>
        </w:rPr>
      </w:pPr>
    </w:p>
    <w:p w:rsidR="00C711E2" w:rsidRPr="00EF0FD6" w:rsidRDefault="00C711E2" w:rsidP="00EF0FD6">
      <w:pPr>
        <w:ind w:firstLine="480"/>
        <w:rPr>
          <w:rFonts w:ascii="楷体" w:eastAsia="楷体" w:hAnsi="楷体"/>
          <w:lang w:val="en-GB"/>
        </w:rPr>
      </w:pPr>
      <w:r w:rsidRPr="00EF0FD6">
        <w:rPr>
          <w:rFonts w:ascii="楷体" w:eastAsia="楷体" w:hAnsi="楷体" w:hint="eastAsia"/>
          <w:lang w:val="en-GB"/>
        </w:rPr>
        <w:t xml:space="preserve">5. </w:t>
      </w:r>
      <w:r w:rsidRPr="00EF0FD6">
        <w:rPr>
          <w:rFonts w:ascii="楷体" w:eastAsia="楷体" w:hAnsi="楷体"/>
          <w:lang w:val="en-GB"/>
        </w:rPr>
        <w:t>落羽杉</w:t>
      </w:r>
      <w:r w:rsidRPr="00EF0FD6">
        <w:rPr>
          <w:rFonts w:ascii="楷体" w:eastAsia="楷体" w:hAnsi="楷体"/>
          <w:i/>
          <w:lang w:val="en-GB"/>
        </w:rPr>
        <w:t>Taxodiu</w:t>
      </w:r>
      <w:r w:rsidRPr="00EF0FD6">
        <w:rPr>
          <w:rFonts w:ascii="楷体" w:eastAsia="楷体" w:hAnsi="楷体" w:hint="eastAsia"/>
          <w:i/>
          <w:lang w:val="en-GB"/>
        </w:rPr>
        <w:t xml:space="preserve"> </w:t>
      </w:r>
      <w:r w:rsidRPr="00EF0FD6">
        <w:rPr>
          <w:rFonts w:ascii="楷体" w:eastAsia="楷体" w:hAnsi="楷体"/>
          <w:i/>
          <w:lang w:val="en-GB"/>
        </w:rPr>
        <w:t>mdistichum</w:t>
      </w:r>
    </w:p>
    <w:p w:rsidR="00C711E2" w:rsidRPr="00EF0FD6" w:rsidRDefault="00C711E2" w:rsidP="00EF0FD6">
      <w:pPr>
        <w:ind w:firstLine="480"/>
        <w:rPr>
          <w:rFonts w:ascii="楷体" w:eastAsia="楷体" w:hAnsi="楷体"/>
          <w:lang w:val="en-GB"/>
        </w:rPr>
      </w:pPr>
      <w:r w:rsidRPr="00EF0FD6">
        <w:rPr>
          <w:rFonts w:ascii="楷体" w:eastAsia="楷体" w:hAnsi="楷体" w:hint="eastAsia"/>
          <w:lang w:val="en-GB"/>
        </w:rPr>
        <w:t>杉</w:t>
      </w:r>
      <w:r w:rsidRPr="00EF0FD6">
        <w:rPr>
          <w:rFonts w:ascii="楷体" w:eastAsia="楷体" w:hAnsi="楷体"/>
          <w:lang w:val="en-GB"/>
        </w:rPr>
        <w:t>科落羽杉属落叶大乔木</w:t>
      </w:r>
      <w:r w:rsidRPr="00EF0FD6">
        <w:rPr>
          <w:rFonts w:ascii="楷体" w:eastAsia="楷体" w:hAnsi="楷体" w:hint="eastAsia"/>
          <w:lang w:val="en-GB"/>
        </w:rPr>
        <w:t>。</w:t>
      </w:r>
      <w:r w:rsidRPr="00EF0FD6">
        <w:rPr>
          <w:rFonts w:ascii="楷体" w:eastAsia="楷体" w:hAnsi="楷体"/>
          <w:lang w:val="en-GB"/>
        </w:rPr>
        <w:t>树形优美，叶在秋季变成古铜色，宿叶期较长，具有很好的观赏效果，植于水边及沼泽地或地下水位较高的立地，能形成膝状气生根的优美景观。</w:t>
      </w:r>
    </w:p>
    <w:p w:rsidR="00C711E2" w:rsidRPr="00EF0FD6" w:rsidRDefault="00DC41AD" w:rsidP="00EF0FD6">
      <w:pPr>
        <w:ind w:firstLine="480"/>
        <w:rPr>
          <w:rFonts w:ascii="楷体" w:eastAsia="楷体" w:hAnsi="楷体"/>
          <w:lang w:val="en-GB"/>
        </w:rPr>
      </w:pPr>
      <w:r>
        <w:rPr>
          <w:rFonts w:ascii="楷体" w:eastAsia="楷体" w:hAnsi="楷体"/>
          <w:noProof/>
        </w:rPr>
        <w:drawing>
          <wp:anchor distT="0" distB="0" distL="114300" distR="114300" simplePos="0" relativeHeight="251673600" behindDoc="1" locked="0" layoutInCell="1" allowOverlap="1">
            <wp:simplePos x="0" y="0"/>
            <wp:positionH relativeFrom="column">
              <wp:posOffset>365760</wp:posOffset>
            </wp:positionH>
            <wp:positionV relativeFrom="paragraph">
              <wp:posOffset>46990</wp:posOffset>
            </wp:positionV>
            <wp:extent cx="2619375" cy="1752600"/>
            <wp:effectExtent l="19050" t="0" r="9525" b="0"/>
            <wp:wrapTight wrapText="bothSides">
              <wp:wrapPolygon edited="0">
                <wp:start x="-157" y="0"/>
                <wp:lineTo x="-157" y="21365"/>
                <wp:lineTo x="21679" y="21365"/>
                <wp:lineTo x="21679" y="0"/>
                <wp:lineTo x="-157" y="0"/>
              </wp:wrapPolygon>
            </wp:wrapTight>
            <wp:docPr id="76" name="图片 131" descr="https://timgsa.baidu.com/timg?image&amp;quality=80&amp;size=b9999_10000&amp;sec=1542571226221&amp;di=1cf73b9df0344179645e6d222b677cab&amp;imgtype=0&amp;src=http%3A%2F%2Fs11.sinaimg.cn%2Fmiddle%2F6d35b6fdgca60797d48ba%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https://timgsa.baidu.com/timg?image&amp;quality=80&amp;size=b9999_10000&amp;sec=1542571226221&amp;di=1cf73b9df0344179645e6d222b677cab&amp;imgtype=0&amp;src=http%3A%2F%2Fs11.sinaimg.cn%2Fmiddle%2F6d35b6fdgca60797d48ba%26690"/>
                    <pic:cNvPicPr>
                      <a:picLocks noChangeAspect="1" noChangeArrowheads="1"/>
                    </pic:cNvPicPr>
                  </pic:nvPicPr>
                  <pic:blipFill>
                    <a:blip r:embed="rId37"/>
                    <a:srcRect/>
                    <a:stretch>
                      <a:fillRect/>
                    </a:stretch>
                  </pic:blipFill>
                  <pic:spPr bwMode="auto">
                    <a:xfrm>
                      <a:off x="0" y="0"/>
                      <a:ext cx="2619375" cy="1752600"/>
                    </a:xfrm>
                    <a:prstGeom prst="rect">
                      <a:avLst/>
                    </a:prstGeom>
                    <a:noFill/>
                    <a:ln w="9525">
                      <a:noFill/>
                      <a:miter lim="800000"/>
                      <a:headEnd/>
                      <a:tailEnd/>
                    </a:ln>
                  </pic:spPr>
                </pic:pic>
              </a:graphicData>
            </a:graphic>
          </wp:anchor>
        </w:drawing>
      </w:r>
      <w:r>
        <w:rPr>
          <w:rFonts w:ascii="楷体" w:eastAsia="楷体" w:hAnsi="楷体"/>
          <w:noProof/>
        </w:rPr>
        <w:drawing>
          <wp:anchor distT="0" distB="0" distL="114300" distR="114300" simplePos="0" relativeHeight="251670528" behindDoc="1" locked="0" layoutInCell="1" allowOverlap="1">
            <wp:simplePos x="0" y="0"/>
            <wp:positionH relativeFrom="column">
              <wp:posOffset>3108960</wp:posOffset>
            </wp:positionH>
            <wp:positionV relativeFrom="paragraph">
              <wp:posOffset>46990</wp:posOffset>
            </wp:positionV>
            <wp:extent cx="2390775" cy="1790700"/>
            <wp:effectExtent l="19050" t="0" r="9525" b="0"/>
            <wp:wrapTight wrapText="bothSides">
              <wp:wrapPolygon edited="0">
                <wp:start x="-172" y="0"/>
                <wp:lineTo x="-172" y="21370"/>
                <wp:lineTo x="21686" y="21370"/>
                <wp:lineTo x="21686" y="0"/>
                <wp:lineTo x="-172" y="0"/>
              </wp:wrapPolygon>
            </wp:wrapTight>
            <wp:docPr id="73" name="图片 85" descr="杉科落羽杉属落羽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杉科落羽杉属落羽杉"/>
                    <pic:cNvPicPr>
                      <a:picLocks noChangeAspect="1" noChangeArrowheads="1"/>
                    </pic:cNvPicPr>
                  </pic:nvPicPr>
                  <pic:blipFill>
                    <a:blip r:embed="rId38"/>
                    <a:srcRect/>
                    <a:stretch>
                      <a:fillRect/>
                    </a:stretch>
                  </pic:blipFill>
                  <pic:spPr bwMode="auto">
                    <a:xfrm>
                      <a:off x="0" y="0"/>
                      <a:ext cx="2390775" cy="1790700"/>
                    </a:xfrm>
                    <a:prstGeom prst="rect">
                      <a:avLst/>
                    </a:prstGeom>
                    <a:noFill/>
                    <a:ln w="9525">
                      <a:noFill/>
                      <a:miter lim="800000"/>
                      <a:headEnd/>
                      <a:tailEnd/>
                    </a:ln>
                  </pic:spPr>
                </pic:pic>
              </a:graphicData>
            </a:graphic>
          </wp:anchor>
        </w:drawing>
      </w:r>
    </w:p>
    <w:p w:rsidR="00C711E2" w:rsidRPr="00EF0FD6" w:rsidRDefault="00C711E2" w:rsidP="00EF0FD6">
      <w:pPr>
        <w:ind w:firstLineChars="200" w:firstLine="480"/>
        <w:jc w:val="left"/>
        <w:rPr>
          <w:rFonts w:ascii="楷体" w:eastAsia="楷体" w:hAnsi="楷体"/>
          <w:lang w:val="en-GB"/>
        </w:rPr>
      </w:pPr>
    </w:p>
    <w:p w:rsidR="00C711E2" w:rsidRPr="00EF0FD6" w:rsidRDefault="00C711E2" w:rsidP="00EF0FD6">
      <w:pPr>
        <w:pStyle w:val="af"/>
        <w:spacing w:line="360" w:lineRule="auto"/>
        <w:rPr>
          <w:rFonts w:ascii="楷体" w:eastAsia="楷体" w:hAnsi="楷体"/>
          <w:szCs w:val="24"/>
          <w:lang w:val="en-GB"/>
        </w:rPr>
      </w:pPr>
    </w:p>
    <w:p w:rsidR="00C711E2" w:rsidRPr="00EF0FD6" w:rsidRDefault="00C711E2" w:rsidP="00EF0FD6">
      <w:pPr>
        <w:pStyle w:val="af"/>
        <w:spacing w:line="360" w:lineRule="auto"/>
        <w:rPr>
          <w:rFonts w:ascii="楷体" w:eastAsia="楷体" w:hAnsi="楷体"/>
          <w:szCs w:val="24"/>
          <w:lang w:val="en-GB"/>
        </w:rPr>
      </w:pPr>
    </w:p>
    <w:p w:rsidR="00C711E2" w:rsidRPr="00EF0FD6" w:rsidRDefault="00C711E2" w:rsidP="00EF0FD6">
      <w:pPr>
        <w:pStyle w:val="af"/>
        <w:spacing w:line="360" w:lineRule="auto"/>
        <w:rPr>
          <w:rFonts w:ascii="楷体" w:eastAsia="楷体" w:hAnsi="楷体"/>
          <w:szCs w:val="24"/>
          <w:lang w:val="en-GB"/>
        </w:rPr>
      </w:pPr>
    </w:p>
    <w:p w:rsidR="00C711E2" w:rsidRPr="00EF0FD6" w:rsidRDefault="00C711E2" w:rsidP="00EF0FD6">
      <w:pPr>
        <w:pStyle w:val="af"/>
        <w:spacing w:line="360" w:lineRule="auto"/>
        <w:rPr>
          <w:rFonts w:ascii="楷体" w:eastAsia="楷体" w:hAnsi="楷体"/>
          <w:szCs w:val="24"/>
          <w:lang w:val="en-GB"/>
        </w:rPr>
      </w:pPr>
    </w:p>
    <w:p w:rsidR="00C711E2" w:rsidRPr="00EF0FD6" w:rsidRDefault="00C711E2" w:rsidP="00EF0FD6">
      <w:pPr>
        <w:pStyle w:val="af"/>
        <w:spacing w:line="360" w:lineRule="auto"/>
        <w:rPr>
          <w:rFonts w:ascii="楷体" w:eastAsia="楷体" w:hAnsi="楷体"/>
          <w:szCs w:val="24"/>
          <w:lang w:val="en-GB"/>
        </w:rPr>
      </w:pPr>
    </w:p>
    <w:p w:rsidR="009C7E28" w:rsidRPr="00C711E2" w:rsidRDefault="009C7E28" w:rsidP="00ED22C2">
      <w:pPr>
        <w:pStyle w:val="affffb"/>
        <w:ind w:firstLine="0"/>
        <w:rPr>
          <w:rFonts w:ascii="楷体" w:eastAsia="楷体" w:hAnsi="楷体" w:cs="宋体"/>
          <w:b/>
          <w:color w:val="000000"/>
          <w:sz w:val="28"/>
          <w:szCs w:val="28"/>
          <w:lang w:val="en-GB"/>
        </w:rPr>
      </w:pPr>
    </w:p>
    <w:p w:rsidR="009C7E28" w:rsidRPr="00ED22C2" w:rsidRDefault="00B435E4" w:rsidP="00C711E2">
      <w:pPr>
        <w:pStyle w:val="afffffb"/>
        <w:rPr>
          <w:sz w:val="72"/>
        </w:rPr>
      </w:pPr>
      <w:r w:rsidRPr="00ED22C2">
        <w:rPr>
          <w:rFonts w:hint="eastAsia"/>
        </w:rPr>
        <w:lastRenderedPageBreak/>
        <w:t>第六章  文件格式</w:t>
      </w:r>
      <w:bookmarkStart w:id="173" w:name="_Hlt26671244"/>
      <w:bookmarkStart w:id="174" w:name="_Hlt26955039"/>
      <w:bookmarkStart w:id="175" w:name="_Toc120614282"/>
      <w:bookmarkStart w:id="176" w:name="_Toc26554094"/>
      <w:bookmarkStart w:id="177" w:name="_Toc49090576"/>
      <w:bookmarkEnd w:id="92"/>
      <w:bookmarkEnd w:id="173"/>
      <w:bookmarkEnd w:id="174"/>
    </w:p>
    <w:p w:rsidR="009C7E28" w:rsidRPr="00ED22C2" w:rsidRDefault="009C7E28" w:rsidP="00ED22C2">
      <w:pPr>
        <w:rPr>
          <w:rFonts w:ascii="楷体" w:eastAsia="楷体" w:hAnsi="楷体" w:cs="宋体"/>
          <w:b/>
          <w:color w:val="000000"/>
          <w:sz w:val="72"/>
        </w:rPr>
      </w:pPr>
    </w:p>
    <w:p w:rsidR="009C7E28" w:rsidRPr="00ED22C2" w:rsidRDefault="009C7E28" w:rsidP="00ED22C2">
      <w:pPr>
        <w:pStyle w:val="11f5"/>
        <w:rPr>
          <w:rFonts w:ascii="楷体" w:eastAsia="楷体" w:hAnsi="楷体"/>
          <w:color w:val="000000"/>
        </w:rPr>
      </w:pPr>
    </w:p>
    <w:p w:rsidR="009C7E28" w:rsidRPr="00ED22C2" w:rsidRDefault="009C7E28" w:rsidP="00ED22C2">
      <w:pPr>
        <w:rPr>
          <w:rFonts w:ascii="楷体" w:eastAsia="楷体" w:hAnsi="楷体"/>
          <w:color w:val="000000"/>
        </w:rPr>
      </w:pPr>
    </w:p>
    <w:p w:rsidR="009C7E28" w:rsidRPr="00ED22C2" w:rsidRDefault="00B435E4" w:rsidP="00ED22C2">
      <w:pPr>
        <w:jc w:val="center"/>
        <w:rPr>
          <w:rFonts w:ascii="楷体" w:eastAsia="楷体" w:hAnsi="楷体" w:cs="宋体"/>
          <w:b/>
          <w:color w:val="000000"/>
          <w:sz w:val="72"/>
        </w:rPr>
      </w:pPr>
      <w:r w:rsidRPr="00ED22C2">
        <w:rPr>
          <w:rFonts w:ascii="楷体" w:eastAsia="楷体" w:hAnsi="楷体" w:cs="宋体" w:hint="eastAsia"/>
          <w:b/>
          <w:color w:val="000000"/>
          <w:sz w:val="72"/>
        </w:rPr>
        <w:t>响  应  文  件</w:t>
      </w:r>
    </w:p>
    <w:p w:rsidR="009C7E28" w:rsidRPr="00ED22C2" w:rsidRDefault="009C7E28" w:rsidP="00ED22C2">
      <w:pPr>
        <w:rPr>
          <w:rFonts w:ascii="楷体" w:eastAsia="楷体" w:hAnsi="楷体" w:cs="宋体"/>
          <w:b/>
          <w:color w:val="000000"/>
          <w:sz w:val="72"/>
        </w:rPr>
      </w:pPr>
    </w:p>
    <w:p w:rsidR="009C7E28" w:rsidRPr="00ED22C2" w:rsidRDefault="009C7E28" w:rsidP="00ED22C2">
      <w:pPr>
        <w:rPr>
          <w:rFonts w:ascii="楷体" w:eastAsia="楷体" w:hAnsi="楷体"/>
          <w:color w:val="000000"/>
        </w:rPr>
      </w:pPr>
    </w:p>
    <w:p w:rsidR="009C7E28" w:rsidRPr="00ED22C2" w:rsidRDefault="009C7E28" w:rsidP="00ED22C2">
      <w:pPr>
        <w:rPr>
          <w:rFonts w:ascii="楷体" w:eastAsia="楷体" w:hAnsi="楷体" w:cs="宋体"/>
          <w:b/>
          <w:color w:val="000000"/>
          <w:sz w:val="36"/>
        </w:rPr>
      </w:pPr>
    </w:p>
    <w:bookmarkEnd w:id="93"/>
    <w:bookmarkEnd w:id="94"/>
    <w:bookmarkEnd w:id="175"/>
    <w:bookmarkEnd w:id="176"/>
    <w:bookmarkEnd w:id="177"/>
    <w:p w:rsidR="009C7E28" w:rsidRPr="00ED22C2" w:rsidRDefault="00B435E4" w:rsidP="00ED22C2">
      <w:pPr>
        <w:ind w:firstLine="1084"/>
        <w:rPr>
          <w:rFonts w:ascii="楷体" w:eastAsia="楷体" w:hAnsi="楷体" w:cs="仿宋"/>
          <w:b/>
          <w:color w:val="000000"/>
          <w:sz w:val="36"/>
        </w:rPr>
      </w:pPr>
      <w:r w:rsidRPr="00ED22C2">
        <w:rPr>
          <w:rFonts w:ascii="楷体" w:eastAsia="楷体" w:hAnsi="楷体" w:cs="仿宋" w:hint="eastAsia"/>
          <w:b/>
          <w:color w:val="000000"/>
          <w:sz w:val="36"/>
        </w:rPr>
        <w:t>项 目 名 称：</w:t>
      </w:r>
    </w:p>
    <w:p w:rsidR="009C7E28" w:rsidRPr="00ED22C2" w:rsidRDefault="00B435E4" w:rsidP="00ED22C2">
      <w:pPr>
        <w:ind w:firstLine="1084"/>
        <w:rPr>
          <w:rFonts w:ascii="楷体" w:eastAsia="楷体" w:hAnsi="楷体" w:cs="仿宋"/>
          <w:b/>
          <w:color w:val="000000"/>
          <w:sz w:val="36"/>
          <w:u w:val="single"/>
        </w:rPr>
      </w:pPr>
      <w:r w:rsidRPr="00ED22C2">
        <w:rPr>
          <w:rFonts w:ascii="楷体" w:eastAsia="楷体" w:hAnsi="楷体" w:cs="仿宋" w:hint="eastAsia"/>
          <w:b/>
          <w:color w:val="000000"/>
          <w:sz w:val="36"/>
        </w:rPr>
        <w:t>项 目 编 号：</w:t>
      </w:r>
    </w:p>
    <w:p w:rsidR="009C7E28" w:rsidRPr="00ED22C2" w:rsidRDefault="00B435E4" w:rsidP="009D277A">
      <w:pPr>
        <w:ind w:firstLineChars="100" w:firstLine="361"/>
        <w:rPr>
          <w:rFonts w:ascii="楷体" w:eastAsia="楷体" w:hAnsi="楷体" w:cs="仿宋"/>
          <w:b/>
          <w:color w:val="000000"/>
          <w:sz w:val="36"/>
          <w:u w:val="single"/>
        </w:rPr>
      </w:pPr>
      <w:r w:rsidRPr="00ED22C2">
        <w:rPr>
          <w:rFonts w:ascii="楷体" w:eastAsia="楷体" w:hAnsi="楷体" w:cs="仿宋" w:hint="eastAsia"/>
          <w:b/>
          <w:color w:val="000000"/>
          <w:sz w:val="36"/>
        </w:rPr>
        <w:t>谈判供应商名称 ：</w:t>
      </w:r>
    </w:p>
    <w:p w:rsidR="009C7E28" w:rsidRPr="00ED22C2" w:rsidRDefault="00B435E4" w:rsidP="00ED22C2">
      <w:pPr>
        <w:rPr>
          <w:rFonts w:ascii="楷体" w:eastAsia="楷体" w:hAnsi="楷体" w:cs="仿宋"/>
          <w:b/>
          <w:color w:val="000000"/>
          <w:sz w:val="36"/>
          <w:u w:val="single"/>
        </w:rPr>
      </w:pPr>
      <w:r w:rsidRPr="00ED22C2">
        <w:rPr>
          <w:rFonts w:ascii="楷体" w:eastAsia="楷体" w:hAnsi="楷体" w:cs="仿宋" w:hint="eastAsia"/>
          <w:b/>
          <w:color w:val="000000"/>
          <w:sz w:val="36"/>
        </w:rPr>
        <w:t xml:space="preserve">      日      期 ：</w:t>
      </w:r>
    </w:p>
    <w:p w:rsidR="009C7E28" w:rsidRPr="00ED22C2" w:rsidRDefault="00B435E4" w:rsidP="00ED22C2">
      <w:pPr>
        <w:ind w:firstLine="1084"/>
        <w:rPr>
          <w:rFonts w:ascii="楷体" w:eastAsia="楷体" w:hAnsi="楷体" w:cs="仿宋"/>
          <w:b/>
          <w:color w:val="000000"/>
          <w:sz w:val="36"/>
        </w:rPr>
      </w:pPr>
      <w:r w:rsidRPr="00ED22C2">
        <w:rPr>
          <w:rFonts w:ascii="楷体" w:eastAsia="楷体" w:hAnsi="楷体" w:cs="仿宋" w:hint="eastAsia"/>
          <w:b/>
          <w:color w:val="000000"/>
          <w:sz w:val="36"/>
        </w:rPr>
        <w:t>供  应  商：（电子签章）</w:t>
      </w:r>
    </w:p>
    <w:p w:rsidR="009C7E28" w:rsidRPr="00ED22C2" w:rsidRDefault="009C7E28" w:rsidP="00ED22C2">
      <w:pPr>
        <w:rPr>
          <w:rFonts w:ascii="楷体" w:eastAsia="楷体" w:hAnsi="楷体" w:cs="宋体"/>
          <w:color w:val="000000"/>
        </w:rPr>
      </w:pPr>
    </w:p>
    <w:p w:rsidR="009C7E28" w:rsidRPr="00ED22C2" w:rsidRDefault="00B435E4" w:rsidP="00ED22C2">
      <w:pPr>
        <w:rPr>
          <w:rFonts w:ascii="楷体" w:eastAsia="楷体" w:hAnsi="楷体" w:cs="宋体"/>
          <w:b/>
          <w:bCs/>
          <w:color w:val="000000"/>
        </w:rPr>
      </w:pPr>
      <w:r w:rsidRPr="00ED22C2">
        <w:rPr>
          <w:rFonts w:ascii="楷体" w:eastAsia="楷体" w:hAnsi="楷体" w:cs="宋体" w:hint="eastAsia"/>
          <w:b/>
          <w:bCs/>
          <w:color w:val="000000"/>
          <w:lang w:val="zh-CN"/>
        </w:rPr>
        <w:t>说明：</w:t>
      </w:r>
    </w:p>
    <w:p w:rsidR="009C7E28" w:rsidRPr="00ED22C2" w:rsidRDefault="00B435E4" w:rsidP="00ED22C2">
      <w:pPr>
        <w:ind w:firstLine="530"/>
        <w:rPr>
          <w:rFonts w:ascii="楷体" w:eastAsia="楷体" w:hAnsi="楷体" w:cs="宋体"/>
          <w:color w:val="000000"/>
        </w:rPr>
      </w:pPr>
      <w:r w:rsidRPr="00ED22C2">
        <w:rPr>
          <w:rFonts w:ascii="楷体" w:eastAsia="楷体" w:hAnsi="楷体" w:cs="宋体" w:hint="eastAsia"/>
          <w:b/>
          <w:bCs/>
          <w:color w:val="000000"/>
          <w:lang w:val="zh-CN"/>
        </w:rPr>
        <w:t>对本章所有的投标文件格式 ，投标人可根据自身情况进行补充和修改，但补充和修改不得造成与本格式内容有实质性的违背。</w:t>
      </w:r>
    </w:p>
    <w:p w:rsidR="009C7E28" w:rsidRPr="00ED22C2" w:rsidRDefault="009C7E28" w:rsidP="00ED22C2">
      <w:pPr>
        <w:spacing w:before="50" w:after="50"/>
        <w:ind w:firstLine="3200"/>
        <w:rPr>
          <w:rStyle w:val="aff4"/>
          <w:rFonts w:ascii="楷体" w:eastAsia="楷体" w:hAnsi="楷体" w:cs="宋体"/>
        </w:rPr>
      </w:pPr>
    </w:p>
    <w:p w:rsidR="009C7E28" w:rsidRPr="00ED22C2" w:rsidRDefault="009C7E28" w:rsidP="00ED22C2">
      <w:pPr>
        <w:pStyle w:val="26"/>
        <w:rPr>
          <w:rStyle w:val="aff4"/>
          <w:rFonts w:ascii="楷体" w:eastAsia="楷体" w:hAnsi="楷体" w:cs="宋体"/>
        </w:rPr>
      </w:pPr>
    </w:p>
    <w:p w:rsidR="009D277A" w:rsidRDefault="009D277A" w:rsidP="00ED22C2">
      <w:pPr>
        <w:pStyle w:val="1112"/>
        <w:spacing w:after="312" w:line="360" w:lineRule="auto"/>
        <w:jc w:val="center"/>
        <w:rPr>
          <w:rFonts w:ascii="楷体" w:eastAsia="楷体" w:hAnsi="楷体" w:cs="宋体"/>
          <w:b/>
          <w:bCs/>
          <w:color w:val="000000"/>
          <w:sz w:val="24"/>
          <w:szCs w:val="24"/>
        </w:rPr>
      </w:pPr>
    </w:p>
    <w:p w:rsidR="009D277A" w:rsidRDefault="009D277A" w:rsidP="00ED22C2">
      <w:pPr>
        <w:pStyle w:val="1112"/>
        <w:spacing w:after="312" w:line="360" w:lineRule="auto"/>
        <w:jc w:val="center"/>
        <w:rPr>
          <w:rFonts w:ascii="楷体" w:eastAsia="楷体" w:hAnsi="楷体" w:cs="宋体"/>
          <w:b/>
          <w:bCs/>
          <w:color w:val="000000"/>
          <w:sz w:val="24"/>
          <w:szCs w:val="24"/>
        </w:rPr>
      </w:pPr>
    </w:p>
    <w:p w:rsidR="009C7E28" w:rsidRPr="009D277A" w:rsidRDefault="00B435E4" w:rsidP="00ED22C2">
      <w:pPr>
        <w:pStyle w:val="1112"/>
        <w:spacing w:after="312" w:line="360" w:lineRule="auto"/>
        <w:jc w:val="center"/>
        <w:rPr>
          <w:rFonts w:ascii="楷体" w:eastAsia="楷体" w:hAnsi="楷体" w:cs="宋体"/>
          <w:b/>
          <w:bCs/>
          <w:color w:val="000000"/>
          <w:sz w:val="28"/>
          <w:szCs w:val="28"/>
        </w:rPr>
      </w:pPr>
      <w:r w:rsidRPr="009D277A">
        <w:rPr>
          <w:rFonts w:ascii="楷体" w:eastAsia="楷体" w:hAnsi="楷体" w:cs="宋体" w:hint="eastAsia"/>
          <w:b/>
          <w:bCs/>
          <w:color w:val="000000"/>
          <w:sz w:val="28"/>
          <w:szCs w:val="28"/>
        </w:rPr>
        <w:t>响应文件主要目录</w:t>
      </w:r>
    </w:p>
    <w:p w:rsidR="009D277A" w:rsidRPr="009D277A" w:rsidRDefault="009D277A" w:rsidP="009D277A">
      <w:pPr>
        <w:pStyle w:val="Default"/>
      </w:pPr>
    </w:p>
    <w:p w:rsidR="009C7E28" w:rsidRPr="00ED22C2" w:rsidRDefault="00B435E4" w:rsidP="00ED22C2">
      <w:pPr>
        <w:pStyle w:val="1112"/>
        <w:numPr>
          <w:ilvl w:val="0"/>
          <w:numId w:val="23"/>
        </w:numPr>
        <w:spacing w:line="360" w:lineRule="auto"/>
        <w:ind w:firstLine="420"/>
        <w:rPr>
          <w:rFonts w:ascii="楷体" w:eastAsia="楷体" w:hAnsi="楷体" w:cs="宋体"/>
          <w:color w:val="000000"/>
        </w:rPr>
      </w:pPr>
      <w:r w:rsidRPr="00ED22C2">
        <w:rPr>
          <w:rFonts w:ascii="楷体" w:eastAsia="楷体" w:hAnsi="楷体" w:cs="宋体" w:hint="eastAsia"/>
          <w:color w:val="000000"/>
          <w:szCs w:val="21"/>
        </w:rPr>
        <w:t>资格审查响应对照表</w:t>
      </w:r>
    </w:p>
    <w:p w:rsidR="009C7E28" w:rsidRPr="00ED22C2" w:rsidRDefault="00B435E4" w:rsidP="00ED22C2">
      <w:pPr>
        <w:pStyle w:val="1112"/>
        <w:spacing w:line="360" w:lineRule="auto"/>
        <w:ind w:firstLine="420"/>
        <w:jc w:val="left"/>
        <w:rPr>
          <w:rFonts w:ascii="楷体" w:eastAsia="楷体" w:hAnsi="楷体" w:cs="宋体"/>
          <w:color w:val="000000"/>
        </w:rPr>
      </w:pPr>
      <w:r w:rsidRPr="00ED22C2">
        <w:rPr>
          <w:rFonts w:ascii="楷体" w:eastAsia="楷体" w:hAnsi="楷体" w:cs="宋体" w:hint="eastAsia"/>
          <w:color w:val="000000"/>
        </w:rPr>
        <w:t>二、符合性审查响应对照表</w:t>
      </w:r>
    </w:p>
    <w:p w:rsidR="009C7E28" w:rsidRPr="00ED22C2" w:rsidRDefault="00B435E4" w:rsidP="00ED22C2">
      <w:pPr>
        <w:pStyle w:val="1112"/>
        <w:spacing w:line="360" w:lineRule="auto"/>
        <w:ind w:firstLine="420"/>
        <w:jc w:val="left"/>
        <w:rPr>
          <w:rFonts w:ascii="楷体" w:eastAsia="楷体" w:hAnsi="楷体" w:cs="宋体"/>
          <w:color w:val="000000"/>
        </w:rPr>
      </w:pPr>
      <w:r w:rsidRPr="00ED22C2">
        <w:rPr>
          <w:rFonts w:ascii="楷体" w:eastAsia="楷体" w:hAnsi="楷体" w:cs="宋体" w:hint="eastAsia"/>
          <w:color w:val="000000"/>
        </w:rPr>
        <w:t>三、非实质性响应对照表</w:t>
      </w:r>
    </w:p>
    <w:p w:rsidR="009C7E28" w:rsidRPr="00ED22C2" w:rsidRDefault="00B435E4" w:rsidP="00ED22C2">
      <w:pPr>
        <w:pStyle w:val="1112"/>
        <w:spacing w:line="360" w:lineRule="auto"/>
        <w:ind w:firstLine="420"/>
        <w:jc w:val="left"/>
        <w:rPr>
          <w:rFonts w:ascii="楷体" w:eastAsia="楷体" w:hAnsi="楷体" w:cs="宋体"/>
          <w:i/>
          <w:iCs/>
          <w:color w:val="000000"/>
          <w:u w:val="single"/>
        </w:rPr>
      </w:pPr>
      <w:r w:rsidRPr="00ED22C2">
        <w:rPr>
          <w:rFonts w:ascii="楷体" w:eastAsia="楷体" w:hAnsi="楷体" w:cs="宋体" w:hint="eastAsia"/>
          <w:color w:val="000000"/>
        </w:rPr>
        <w:t>四、</w:t>
      </w:r>
      <w:r w:rsidRPr="00ED22C2">
        <w:rPr>
          <w:rFonts w:ascii="楷体" w:eastAsia="楷体" w:hAnsi="楷体" w:cs="宋体" w:hint="eastAsia"/>
          <w:i/>
          <w:iCs/>
          <w:color w:val="000000"/>
          <w:u w:val="single"/>
        </w:rPr>
        <w:t>谈判响应报价表</w:t>
      </w:r>
    </w:p>
    <w:p w:rsidR="009C7E28" w:rsidRPr="00ED22C2" w:rsidRDefault="00B435E4" w:rsidP="00ED22C2">
      <w:pPr>
        <w:pStyle w:val="1112"/>
        <w:spacing w:line="360" w:lineRule="auto"/>
        <w:ind w:firstLine="420"/>
        <w:jc w:val="left"/>
        <w:rPr>
          <w:rFonts w:ascii="楷体" w:eastAsia="楷体" w:hAnsi="楷体" w:cs="宋体"/>
          <w:i/>
          <w:iCs/>
          <w:color w:val="000000"/>
          <w:u w:val="single"/>
        </w:rPr>
      </w:pPr>
      <w:r w:rsidRPr="00ED22C2">
        <w:rPr>
          <w:rFonts w:ascii="楷体" w:eastAsia="楷体" w:hAnsi="楷体" w:cs="宋体" w:hint="eastAsia"/>
          <w:color w:val="000000"/>
        </w:rPr>
        <w:t>五、</w:t>
      </w:r>
      <w:r w:rsidRPr="00ED22C2">
        <w:rPr>
          <w:rFonts w:ascii="楷体" w:eastAsia="楷体" w:hAnsi="楷体" w:cs="宋体" w:hint="eastAsia"/>
          <w:i/>
          <w:iCs/>
          <w:color w:val="000000"/>
          <w:u w:val="single"/>
        </w:rPr>
        <w:t>分项报价表</w:t>
      </w:r>
    </w:p>
    <w:p w:rsidR="009C7E28" w:rsidRPr="00ED22C2" w:rsidRDefault="00B435E4" w:rsidP="00ED22C2">
      <w:pPr>
        <w:pStyle w:val="1112"/>
        <w:spacing w:line="360" w:lineRule="auto"/>
        <w:ind w:firstLine="420"/>
        <w:jc w:val="left"/>
        <w:rPr>
          <w:rFonts w:ascii="楷体" w:eastAsia="楷体" w:hAnsi="楷体" w:cs="宋体"/>
          <w:color w:val="000000"/>
        </w:rPr>
      </w:pPr>
      <w:r w:rsidRPr="00ED22C2">
        <w:rPr>
          <w:rFonts w:ascii="楷体" w:eastAsia="楷体" w:hAnsi="楷体" w:cs="宋体" w:hint="eastAsia"/>
          <w:color w:val="000000"/>
          <w:szCs w:val="21"/>
        </w:rPr>
        <w:t>六、技术参数响应及偏离表</w:t>
      </w:r>
    </w:p>
    <w:p w:rsidR="009C7E28" w:rsidRPr="00ED22C2" w:rsidRDefault="00B435E4" w:rsidP="00ED22C2">
      <w:pPr>
        <w:pStyle w:val="1112"/>
        <w:spacing w:line="360" w:lineRule="auto"/>
        <w:ind w:firstLine="420"/>
        <w:jc w:val="left"/>
        <w:rPr>
          <w:rFonts w:ascii="楷体" w:eastAsia="楷体" w:hAnsi="楷体" w:cs="宋体"/>
          <w:color w:val="000000"/>
        </w:rPr>
      </w:pPr>
      <w:r w:rsidRPr="00ED22C2">
        <w:rPr>
          <w:rFonts w:ascii="楷体" w:eastAsia="楷体" w:hAnsi="楷体" w:cs="宋体" w:hint="eastAsia"/>
          <w:color w:val="000000"/>
          <w:szCs w:val="21"/>
        </w:rPr>
        <w:t>七、</w:t>
      </w:r>
      <w:r w:rsidRPr="00ED22C2">
        <w:rPr>
          <w:rFonts w:ascii="楷体" w:eastAsia="楷体" w:hAnsi="楷体" w:cs="宋体" w:hint="eastAsia"/>
          <w:color w:val="000000"/>
        </w:rPr>
        <w:t>商务条款响应及偏离表</w:t>
      </w:r>
    </w:p>
    <w:p w:rsidR="009C7E28" w:rsidRPr="00ED22C2" w:rsidRDefault="00B435E4" w:rsidP="00ED22C2">
      <w:pPr>
        <w:pStyle w:val="afd"/>
        <w:spacing w:line="360" w:lineRule="auto"/>
        <w:ind w:firstLine="420"/>
        <w:rPr>
          <w:rFonts w:ascii="楷体" w:eastAsia="楷体" w:hAnsi="楷体" w:cs="宋体"/>
          <w:color w:val="000000"/>
        </w:rPr>
      </w:pPr>
      <w:r w:rsidRPr="00ED22C2">
        <w:rPr>
          <w:rFonts w:ascii="楷体" w:eastAsia="楷体" w:hAnsi="楷体" w:cs="宋体" w:hint="eastAsia"/>
          <w:color w:val="000000"/>
        </w:rPr>
        <w:t>八、其他 （供应商认为有必要提供的声明和文件，如有自拟并自行添加）</w:t>
      </w:r>
    </w:p>
    <w:p w:rsidR="009C7E28" w:rsidRPr="00ED22C2" w:rsidRDefault="009C7E28" w:rsidP="00ED22C2">
      <w:pPr>
        <w:pStyle w:val="afd"/>
        <w:spacing w:line="360" w:lineRule="auto"/>
        <w:ind w:firstLine="420"/>
        <w:rPr>
          <w:rFonts w:ascii="楷体" w:eastAsia="楷体" w:hAnsi="楷体" w:cs="宋体"/>
          <w:color w:val="000000"/>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1112"/>
        <w:spacing w:line="360" w:lineRule="auto"/>
        <w:jc w:val="center"/>
        <w:rPr>
          <w:rFonts w:ascii="楷体" w:eastAsia="楷体" w:hAnsi="楷体" w:cs="宋体"/>
          <w:b/>
          <w:bCs/>
          <w:color w:val="000000"/>
          <w:sz w:val="28"/>
          <w:szCs w:val="28"/>
        </w:rPr>
      </w:pPr>
    </w:p>
    <w:p w:rsidR="009C7E28" w:rsidRPr="00ED22C2" w:rsidRDefault="009C7E28" w:rsidP="00ED22C2">
      <w:pPr>
        <w:pStyle w:val="Default"/>
        <w:spacing w:line="360" w:lineRule="auto"/>
        <w:rPr>
          <w:rFonts w:ascii="楷体" w:eastAsia="楷体" w:hAnsi="楷体"/>
          <w:b/>
          <w:bCs/>
          <w:sz w:val="28"/>
          <w:szCs w:val="28"/>
        </w:rPr>
      </w:pPr>
    </w:p>
    <w:p w:rsidR="009C7E28" w:rsidRPr="00ED22C2" w:rsidRDefault="009C7E28" w:rsidP="00ED22C2">
      <w:pPr>
        <w:pStyle w:val="Default"/>
        <w:spacing w:line="360" w:lineRule="auto"/>
        <w:rPr>
          <w:rFonts w:ascii="楷体" w:eastAsia="楷体" w:hAnsi="楷体"/>
          <w:b/>
          <w:bCs/>
          <w:sz w:val="28"/>
          <w:szCs w:val="28"/>
        </w:rPr>
      </w:pPr>
    </w:p>
    <w:p w:rsidR="009C7E28" w:rsidRPr="00ED22C2" w:rsidRDefault="009C7E28" w:rsidP="00ED22C2">
      <w:pPr>
        <w:pStyle w:val="Default"/>
        <w:spacing w:line="360" w:lineRule="auto"/>
        <w:rPr>
          <w:rFonts w:ascii="楷体" w:eastAsia="楷体" w:hAnsi="楷体"/>
          <w:b/>
          <w:bCs/>
          <w:sz w:val="28"/>
          <w:szCs w:val="28"/>
        </w:rPr>
      </w:pPr>
    </w:p>
    <w:p w:rsidR="009C7E28" w:rsidRPr="00ED22C2" w:rsidRDefault="009C7E28" w:rsidP="009D277A">
      <w:pPr>
        <w:pStyle w:val="1112"/>
        <w:spacing w:line="360" w:lineRule="auto"/>
        <w:rPr>
          <w:rFonts w:ascii="楷体" w:eastAsia="楷体" w:hAnsi="楷体" w:cs="宋体"/>
          <w:b/>
          <w:bCs/>
          <w:color w:val="000000"/>
          <w:sz w:val="28"/>
          <w:szCs w:val="28"/>
        </w:rPr>
      </w:pPr>
    </w:p>
    <w:p w:rsidR="009C7E28" w:rsidRPr="00ED22C2" w:rsidRDefault="00B435E4" w:rsidP="00ED22C2">
      <w:pPr>
        <w:pStyle w:val="1112"/>
        <w:spacing w:line="360" w:lineRule="auto"/>
        <w:jc w:val="center"/>
        <w:rPr>
          <w:rFonts w:ascii="楷体" w:eastAsia="楷体" w:hAnsi="楷体" w:cs="宋体"/>
          <w:b/>
          <w:bCs/>
          <w:color w:val="000000"/>
          <w:sz w:val="28"/>
          <w:szCs w:val="28"/>
        </w:rPr>
      </w:pPr>
      <w:r w:rsidRPr="00ED22C2">
        <w:rPr>
          <w:rFonts w:ascii="楷体" w:eastAsia="楷体" w:hAnsi="楷体" w:cs="宋体" w:hint="eastAsia"/>
          <w:b/>
          <w:bCs/>
          <w:color w:val="000000"/>
          <w:sz w:val="28"/>
          <w:szCs w:val="28"/>
        </w:rPr>
        <w:lastRenderedPageBreak/>
        <w:t>资格性审查响应对照表</w:t>
      </w:r>
    </w:p>
    <w:tbl>
      <w:tblPr>
        <w:tblW w:w="10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0"/>
        <w:gridCol w:w="7610"/>
        <w:gridCol w:w="1113"/>
        <w:gridCol w:w="1107"/>
      </w:tblGrid>
      <w:tr w:rsidR="009C7E28" w:rsidRPr="00ED22C2" w:rsidTr="009D277A">
        <w:trPr>
          <w:trHeight w:val="1283"/>
          <w:jc w:val="center"/>
        </w:trPr>
        <w:tc>
          <w:tcPr>
            <w:tcW w:w="760" w:type="dxa"/>
            <w:noWrap/>
            <w:vAlign w:val="center"/>
          </w:tcPr>
          <w:p w:rsidR="009C7E28" w:rsidRPr="00ED22C2" w:rsidRDefault="00B435E4" w:rsidP="00ED22C2">
            <w:pPr>
              <w:pStyle w:val="11ff1"/>
              <w:spacing w:line="360" w:lineRule="auto"/>
              <w:jc w:val="center"/>
              <w:rPr>
                <w:rFonts w:ascii="楷体" w:eastAsia="楷体" w:hAnsi="楷体" w:cs="宋体"/>
                <w:b/>
                <w:color w:val="000000"/>
                <w:szCs w:val="21"/>
              </w:rPr>
            </w:pPr>
            <w:r w:rsidRPr="00ED22C2">
              <w:rPr>
                <w:rFonts w:ascii="楷体" w:eastAsia="楷体" w:hAnsi="楷体" w:cs="宋体" w:hint="eastAsia"/>
                <w:b/>
                <w:color w:val="000000"/>
                <w:szCs w:val="21"/>
              </w:rPr>
              <w:t>序号</w:t>
            </w:r>
          </w:p>
        </w:tc>
        <w:tc>
          <w:tcPr>
            <w:tcW w:w="7610" w:type="dxa"/>
            <w:noWrap/>
            <w:vAlign w:val="center"/>
          </w:tcPr>
          <w:p w:rsidR="009C7E28" w:rsidRPr="00ED22C2" w:rsidRDefault="00B435E4" w:rsidP="00ED22C2">
            <w:pPr>
              <w:pStyle w:val="11ff1"/>
              <w:spacing w:line="360" w:lineRule="auto"/>
              <w:jc w:val="center"/>
              <w:rPr>
                <w:rFonts w:ascii="楷体" w:eastAsia="楷体" w:hAnsi="楷体" w:cs="宋体"/>
                <w:b/>
                <w:color w:val="000000"/>
                <w:szCs w:val="21"/>
              </w:rPr>
            </w:pPr>
            <w:r w:rsidRPr="00ED22C2">
              <w:rPr>
                <w:rFonts w:ascii="楷体" w:eastAsia="楷体" w:hAnsi="楷体" w:cs="宋体" w:hint="eastAsia"/>
                <w:b/>
                <w:color w:val="000000"/>
                <w:szCs w:val="21"/>
              </w:rPr>
              <w:t>资格性审查响应内容</w:t>
            </w:r>
          </w:p>
        </w:tc>
        <w:tc>
          <w:tcPr>
            <w:tcW w:w="1113" w:type="dxa"/>
            <w:noWrap/>
            <w:vAlign w:val="center"/>
          </w:tcPr>
          <w:p w:rsidR="009C7E28" w:rsidRPr="00ED22C2" w:rsidRDefault="00B435E4" w:rsidP="00ED22C2">
            <w:pPr>
              <w:pStyle w:val="11ff1"/>
              <w:spacing w:line="360" w:lineRule="auto"/>
              <w:jc w:val="center"/>
              <w:rPr>
                <w:rFonts w:ascii="楷体" w:eastAsia="楷体" w:hAnsi="楷体" w:cs="宋体"/>
                <w:b/>
                <w:color w:val="000000"/>
                <w:szCs w:val="21"/>
              </w:rPr>
            </w:pPr>
            <w:r w:rsidRPr="00ED22C2">
              <w:rPr>
                <w:rFonts w:ascii="楷体" w:eastAsia="楷体" w:hAnsi="楷体" w:cs="宋体" w:hint="eastAsia"/>
                <w:b/>
                <w:color w:val="000000"/>
                <w:szCs w:val="21"/>
              </w:rPr>
              <w:t>是否响应</w:t>
            </w:r>
          </w:p>
          <w:p w:rsidR="009C7E28" w:rsidRPr="00ED22C2" w:rsidRDefault="00B435E4" w:rsidP="00ED22C2">
            <w:pPr>
              <w:pStyle w:val="11ff1"/>
              <w:spacing w:line="360" w:lineRule="auto"/>
              <w:jc w:val="center"/>
              <w:rPr>
                <w:rFonts w:ascii="楷体" w:eastAsia="楷体" w:hAnsi="楷体" w:cs="宋体"/>
                <w:b/>
                <w:color w:val="000000"/>
                <w:szCs w:val="21"/>
              </w:rPr>
            </w:pPr>
            <w:r w:rsidRPr="00ED22C2">
              <w:rPr>
                <w:rFonts w:ascii="楷体" w:eastAsia="楷体" w:hAnsi="楷体" w:cs="宋体" w:hint="eastAsia"/>
                <w:b/>
                <w:color w:val="000000"/>
                <w:szCs w:val="21"/>
              </w:rPr>
              <w:t>（填是或者否）</w:t>
            </w:r>
          </w:p>
        </w:tc>
        <w:tc>
          <w:tcPr>
            <w:tcW w:w="1107" w:type="dxa"/>
            <w:noWrap/>
            <w:vAlign w:val="center"/>
          </w:tcPr>
          <w:p w:rsidR="009C7E28" w:rsidRPr="009D277A" w:rsidRDefault="00B435E4" w:rsidP="009D277A">
            <w:pPr>
              <w:jc w:val="center"/>
              <w:rPr>
                <w:rFonts w:ascii="楷体" w:eastAsia="楷体" w:hAnsi="楷体" w:cs="宋体"/>
                <w:b/>
                <w:color w:val="000000"/>
                <w:sz w:val="21"/>
                <w:szCs w:val="21"/>
              </w:rPr>
            </w:pPr>
            <w:r w:rsidRPr="00ED22C2">
              <w:rPr>
                <w:rFonts w:ascii="楷体" w:eastAsia="楷体" w:hAnsi="楷体" w:cs="宋体" w:hint="eastAsia"/>
                <w:b/>
                <w:color w:val="000000"/>
                <w:sz w:val="21"/>
                <w:szCs w:val="21"/>
              </w:rPr>
              <w:t>响应文件中的页码位置</w:t>
            </w:r>
          </w:p>
        </w:tc>
      </w:tr>
      <w:tr w:rsidR="009C7E28" w:rsidRPr="00ED22C2" w:rsidTr="009D277A">
        <w:trPr>
          <w:trHeight w:val="609"/>
          <w:jc w:val="center"/>
        </w:trPr>
        <w:tc>
          <w:tcPr>
            <w:tcW w:w="760" w:type="dxa"/>
            <w:noWrap/>
            <w:vAlign w:val="center"/>
          </w:tcPr>
          <w:p w:rsidR="009C7E28" w:rsidRPr="00ED22C2" w:rsidRDefault="00B435E4" w:rsidP="00ED22C2">
            <w:pPr>
              <w:pStyle w:val="11ff1"/>
              <w:spacing w:line="360" w:lineRule="auto"/>
              <w:jc w:val="center"/>
              <w:rPr>
                <w:rFonts w:ascii="楷体" w:eastAsia="楷体" w:hAnsi="楷体" w:cs="宋体"/>
                <w:b/>
                <w:color w:val="000000"/>
                <w:sz w:val="24"/>
                <w:szCs w:val="24"/>
              </w:rPr>
            </w:pPr>
            <w:r w:rsidRPr="00ED22C2">
              <w:rPr>
                <w:rFonts w:ascii="楷体" w:eastAsia="楷体" w:hAnsi="楷体" w:cs="宋体" w:hint="eastAsia"/>
                <w:color w:val="000000"/>
                <w:sz w:val="24"/>
                <w:szCs w:val="24"/>
              </w:rPr>
              <w:t>1</w:t>
            </w:r>
          </w:p>
        </w:tc>
        <w:tc>
          <w:tcPr>
            <w:tcW w:w="7610" w:type="dxa"/>
            <w:noWrap/>
            <w:vAlign w:val="center"/>
          </w:tcPr>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szCs w:val="28"/>
              </w:rPr>
              <w:t>法人或者其他组织的营业执照等证明文件，自然人的身份证明。</w:t>
            </w:r>
            <w:r w:rsidRPr="00ED22C2">
              <w:rPr>
                <w:rFonts w:ascii="楷体" w:eastAsia="楷体" w:hAnsi="楷体" w:cs="宋体" w:hint="eastAsia"/>
                <w:color w:val="000000"/>
              </w:rPr>
              <w:t>（身份证为正、反面）。</w:t>
            </w:r>
          </w:p>
        </w:tc>
        <w:tc>
          <w:tcPr>
            <w:tcW w:w="1113" w:type="dxa"/>
            <w:noWrap/>
            <w:vAlign w:val="center"/>
          </w:tcPr>
          <w:p w:rsidR="009C7E28" w:rsidRPr="00ED22C2" w:rsidRDefault="009C7E28" w:rsidP="00ED22C2">
            <w:pPr>
              <w:pStyle w:val="11ff1"/>
              <w:spacing w:line="360" w:lineRule="auto"/>
              <w:rPr>
                <w:rFonts w:ascii="楷体" w:eastAsia="楷体" w:hAnsi="楷体" w:cs="宋体"/>
                <w:b/>
                <w:color w:val="000000"/>
                <w:szCs w:val="21"/>
              </w:rPr>
            </w:pPr>
          </w:p>
        </w:tc>
        <w:tc>
          <w:tcPr>
            <w:tcW w:w="1107" w:type="dxa"/>
            <w:noWrap/>
            <w:vAlign w:val="center"/>
          </w:tcPr>
          <w:p w:rsidR="009C7E28" w:rsidRPr="00ED22C2" w:rsidRDefault="009C7E28" w:rsidP="00ED22C2">
            <w:pPr>
              <w:pStyle w:val="11ff1"/>
              <w:spacing w:line="360" w:lineRule="auto"/>
              <w:rPr>
                <w:rFonts w:ascii="楷体" w:eastAsia="楷体" w:hAnsi="楷体" w:cs="宋体"/>
                <w:b/>
                <w:color w:val="000000"/>
                <w:szCs w:val="21"/>
              </w:rPr>
            </w:pPr>
          </w:p>
        </w:tc>
      </w:tr>
      <w:tr w:rsidR="009C7E28" w:rsidRPr="00ED22C2" w:rsidTr="009D277A">
        <w:trPr>
          <w:trHeight w:val="609"/>
          <w:jc w:val="center"/>
        </w:trPr>
        <w:tc>
          <w:tcPr>
            <w:tcW w:w="760" w:type="dxa"/>
            <w:noWrap/>
            <w:vAlign w:val="center"/>
          </w:tcPr>
          <w:p w:rsidR="009C7E28" w:rsidRPr="00ED22C2" w:rsidRDefault="00B435E4" w:rsidP="00ED22C2">
            <w:pPr>
              <w:pStyle w:val="11ff1"/>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2</w:t>
            </w:r>
          </w:p>
        </w:tc>
        <w:tc>
          <w:tcPr>
            <w:tcW w:w="7610" w:type="dxa"/>
            <w:noWrap/>
            <w:vAlign w:val="center"/>
          </w:tcPr>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szCs w:val="28"/>
              </w:rPr>
              <w:t>依法缴纳职工社会保障资金的证明材料</w:t>
            </w:r>
            <w:r w:rsidRPr="00ED22C2">
              <w:rPr>
                <w:rFonts w:ascii="楷体" w:eastAsia="楷体" w:hAnsi="楷体" w:cs="宋体" w:hint="eastAsia"/>
                <w:b/>
                <w:bCs/>
                <w:color w:val="000000"/>
                <w:szCs w:val="28"/>
              </w:rPr>
              <w:t>(税务、银行或社会保险基金管理部门出具的近三个月内任意一个月缴纳职工社会保障资金的缴款凭证或缴款证明)（投标人依法享受缓缴、免缴的提供证明材料）。</w:t>
            </w:r>
          </w:p>
        </w:tc>
        <w:tc>
          <w:tcPr>
            <w:tcW w:w="1113"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c>
          <w:tcPr>
            <w:tcW w:w="1107"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r>
      <w:tr w:rsidR="009C7E28" w:rsidRPr="00ED22C2" w:rsidTr="009D277A">
        <w:trPr>
          <w:trHeight w:val="609"/>
          <w:jc w:val="center"/>
        </w:trPr>
        <w:tc>
          <w:tcPr>
            <w:tcW w:w="760" w:type="dxa"/>
            <w:noWrap/>
            <w:vAlign w:val="center"/>
          </w:tcPr>
          <w:p w:rsidR="009C7E28" w:rsidRPr="00ED22C2" w:rsidRDefault="00B435E4" w:rsidP="00ED22C2">
            <w:pPr>
              <w:pStyle w:val="11ff1"/>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3</w:t>
            </w:r>
          </w:p>
        </w:tc>
        <w:tc>
          <w:tcPr>
            <w:tcW w:w="7610" w:type="dxa"/>
            <w:noWrap/>
            <w:vAlign w:val="center"/>
          </w:tcPr>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szCs w:val="28"/>
              </w:rPr>
              <w:t>投标人近三个月内任意一份依法纳税的缴款凭证</w:t>
            </w:r>
            <w:r w:rsidRPr="00ED22C2">
              <w:rPr>
                <w:rFonts w:ascii="楷体" w:eastAsia="楷体" w:hAnsi="楷体" w:cs="宋体" w:hint="eastAsia"/>
                <w:b/>
                <w:bCs/>
                <w:color w:val="000000"/>
                <w:szCs w:val="28"/>
              </w:rPr>
              <w:t>（投标人依法享受缓缴、免缴的提供证明材料）。</w:t>
            </w:r>
          </w:p>
        </w:tc>
        <w:tc>
          <w:tcPr>
            <w:tcW w:w="1113"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c>
          <w:tcPr>
            <w:tcW w:w="1107"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r>
      <w:tr w:rsidR="009C7E28" w:rsidRPr="00ED22C2" w:rsidTr="009D277A">
        <w:trPr>
          <w:trHeight w:val="609"/>
          <w:jc w:val="center"/>
        </w:trPr>
        <w:tc>
          <w:tcPr>
            <w:tcW w:w="760" w:type="dxa"/>
            <w:noWrap/>
            <w:vAlign w:val="center"/>
          </w:tcPr>
          <w:p w:rsidR="009C7E28" w:rsidRPr="00ED22C2" w:rsidRDefault="00B435E4" w:rsidP="00ED22C2">
            <w:pPr>
              <w:pStyle w:val="11ff1"/>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4</w:t>
            </w:r>
          </w:p>
        </w:tc>
        <w:tc>
          <w:tcPr>
            <w:tcW w:w="7610" w:type="dxa"/>
            <w:noWrap/>
            <w:vAlign w:val="center"/>
          </w:tcPr>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szCs w:val="28"/>
              </w:rPr>
              <w:t>上一年度的财务报告情况（</w:t>
            </w:r>
            <w:r w:rsidRPr="00ED22C2">
              <w:rPr>
                <w:rFonts w:ascii="楷体" w:eastAsia="楷体" w:hAnsi="楷体" w:cs="宋体" w:hint="eastAsia"/>
                <w:b/>
                <w:bCs/>
                <w:color w:val="000000"/>
                <w:szCs w:val="28"/>
              </w:rPr>
              <w:t>成立不满一年不需提供）。</w:t>
            </w:r>
          </w:p>
        </w:tc>
        <w:tc>
          <w:tcPr>
            <w:tcW w:w="1113"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c>
          <w:tcPr>
            <w:tcW w:w="1107"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r>
      <w:tr w:rsidR="009C7E28" w:rsidRPr="00ED22C2" w:rsidTr="009D277A">
        <w:trPr>
          <w:trHeight w:val="609"/>
          <w:jc w:val="center"/>
        </w:trPr>
        <w:tc>
          <w:tcPr>
            <w:tcW w:w="760" w:type="dxa"/>
            <w:noWrap/>
            <w:vAlign w:val="center"/>
          </w:tcPr>
          <w:p w:rsidR="009C7E28" w:rsidRPr="00ED22C2" w:rsidRDefault="00B435E4" w:rsidP="00ED22C2">
            <w:pPr>
              <w:pStyle w:val="11ff1"/>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5</w:t>
            </w:r>
          </w:p>
        </w:tc>
        <w:tc>
          <w:tcPr>
            <w:tcW w:w="7610" w:type="dxa"/>
            <w:noWrap/>
            <w:vAlign w:val="center"/>
          </w:tcPr>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szCs w:val="28"/>
              </w:rPr>
              <w:t>具备履行合同所必需的设备和专业技术能力的证明材料。</w:t>
            </w:r>
          </w:p>
        </w:tc>
        <w:tc>
          <w:tcPr>
            <w:tcW w:w="1113"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c>
          <w:tcPr>
            <w:tcW w:w="1107"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r>
      <w:tr w:rsidR="009C7E28" w:rsidRPr="00ED22C2" w:rsidTr="009D277A">
        <w:trPr>
          <w:trHeight w:val="609"/>
          <w:jc w:val="center"/>
        </w:trPr>
        <w:tc>
          <w:tcPr>
            <w:tcW w:w="760" w:type="dxa"/>
            <w:noWrap/>
            <w:vAlign w:val="center"/>
          </w:tcPr>
          <w:p w:rsidR="009C7E28" w:rsidRPr="00ED22C2" w:rsidRDefault="00B435E4" w:rsidP="00ED22C2">
            <w:pPr>
              <w:pStyle w:val="11ff1"/>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6</w:t>
            </w:r>
          </w:p>
        </w:tc>
        <w:tc>
          <w:tcPr>
            <w:tcW w:w="7610" w:type="dxa"/>
            <w:noWrap/>
            <w:vAlign w:val="center"/>
          </w:tcPr>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szCs w:val="28"/>
              </w:rPr>
              <w:t>参加本次政府采购活动前3年内在经营活动中没有重大违法记录的书面声明。</w:t>
            </w:r>
          </w:p>
        </w:tc>
        <w:tc>
          <w:tcPr>
            <w:tcW w:w="1113"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c>
          <w:tcPr>
            <w:tcW w:w="1107"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r>
      <w:tr w:rsidR="009C7E28" w:rsidRPr="00ED22C2" w:rsidTr="009D277A">
        <w:trPr>
          <w:trHeight w:val="609"/>
          <w:jc w:val="center"/>
        </w:trPr>
        <w:tc>
          <w:tcPr>
            <w:tcW w:w="760" w:type="dxa"/>
            <w:noWrap/>
            <w:vAlign w:val="center"/>
          </w:tcPr>
          <w:p w:rsidR="009C7E28" w:rsidRPr="00ED22C2" w:rsidRDefault="00B435E4" w:rsidP="00ED22C2">
            <w:pPr>
              <w:pStyle w:val="11ff1"/>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7</w:t>
            </w:r>
          </w:p>
        </w:tc>
        <w:tc>
          <w:tcPr>
            <w:tcW w:w="7610" w:type="dxa"/>
            <w:noWrap/>
            <w:vAlign w:val="center"/>
          </w:tcPr>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rPr>
              <w:t>未被“信用中国”网站（www.creditchina.gov.cn）、“中国政府采购网"(www.ccgp.gov.cn)列入失信被执行人、重大税收违法案件当事人名单、政府采购严重违法失信行为记录名单(www.ccgp.gov.cn)列入失信被执行人、重大税收违法案件当事人名单、政府采购严重违法失信行为记录名单。</w:t>
            </w:r>
          </w:p>
        </w:tc>
        <w:tc>
          <w:tcPr>
            <w:tcW w:w="1113"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c>
          <w:tcPr>
            <w:tcW w:w="1107" w:type="dxa"/>
            <w:noWrap/>
            <w:vAlign w:val="center"/>
          </w:tcPr>
          <w:p w:rsidR="009C7E28" w:rsidRPr="00ED22C2" w:rsidRDefault="009C7E28" w:rsidP="00ED22C2">
            <w:pPr>
              <w:pStyle w:val="11ff1"/>
              <w:spacing w:line="360" w:lineRule="auto"/>
              <w:ind w:right="308"/>
              <w:rPr>
                <w:rFonts w:ascii="楷体" w:eastAsia="楷体" w:hAnsi="楷体" w:cs="宋体"/>
                <w:color w:val="000000"/>
                <w:szCs w:val="21"/>
              </w:rPr>
            </w:pPr>
          </w:p>
        </w:tc>
      </w:tr>
      <w:tr w:rsidR="009C7E28" w:rsidRPr="00ED22C2" w:rsidTr="009D277A">
        <w:trPr>
          <w:trHeight w:val="90"/>
          <w:jc w:val="center"/>
        </w:trPr>
        <w:tc>
          <w:tcPr>
            <w:tcW w:w="760" w:type="dxa"/>
            <w:noWrap/>
            <w:vAlign w:val="center"/>
          </w:tcPr>
          <w:p w:rsidR="009C7E28" w:rsidRPr="00ED22C2" w:rsidRDefault="00B435E4" w:rsidP="00ED22C2">
            <w:pPr>
              <w:pStyle w:val="11ff1"/>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8</w:t>
            </w:r>
          </w:p>
        </w:tc>
        <w:tc>
          <w:tcPr>
            <w:tcW w:w="7610" w:type="dxa"/>
            <w:noWrap/>
            <w:vAlign w:val="center"/>
          </w:tcPr>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rPr>
              <w:t>供应商信用承诺书</w:t>
            </w:r>
          </w:p>
        </w:tc>
        <w:tc>
          <w:tcPr>
            <w:tcW w:w="1113"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c>
          <w:tcPr>
            <w:tcW w:w="1107"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r>
      <w:tr w:rsidR="009C7E28" w:rsidRPr="00ED22C2">
        <w:trPr>
          <w:trHeight w:val="609"/>
          <w:jc w:val="center"/>
        </w:trPr>
        <w:tc>
          <w:tcPr>
            <w:tcW w:w="10590" w:type="dxa"/>
            <w:gridSpan w:val="4"/>
            <w:noWrap/>
            <w:vAlign w:val="center"/>
          </w:tcPr>
          <w:p w:rsidR="009C7E28" w:rsidRPr="00ED22C2" w:rsidRDefault="00B435E4" w:rsidP="00ED22C2">
            <w:pPr>
              <w:pStyle w:val="11ff1"/>
              <w:spacing w:line="360" w:lineRule="auto"/>
              <w:rPr>
                <w:rFonts w:ascii="楷体" w:eastAsia="楷体" w:hAnsi="楷体" w:cs="宋体"/>
                <w:color w:val="000000"/>
                <w:szCs w:val="21"/>
              </w:rPr>
            </w:pPr>
            <w:r w:rsidRPr="00ED22C2">
              <w:rPr>
                <w:rFonts w:ascii="楷体" w:eastAsia="楷体" w:hAnsi="楷体" w:cs="宋体" w:hint="eastAsia"/>
                <w:b/>
                <w:bCs/>
                <w:color w:val="000000"/>
              </w:rPr>
              <w:t>落实政府采购政策需满足的资格要求</w:t>
            </w:r>
          </w:p>
        </w:tc>
      </w:tr>
      <w:tr w:rsidR="009C7E28" w:rsidRPr="00ED22C2" w:rsidTr="009D277A">
        <w:trPr>
          <w:trHeight w:val="609"/>
          <w:jc w:val="center"/>
        </w:trPr>
        <w:tc>
          <w:tcPr>
            <w:tcW w:w="760" w:type="dxa"/>
            <w:noWrap/>
            <w:vAlign w:val="center"/>
          </w:tcPr>
          <w:p w:rsidR="009C7E28" w:rsidRPr="00ED22C2" w:rsidRDefault="00B435E4" w:rsidP="00ED22C2">
            <w:pPr>
              <w:jc w:val="center"/>
              <w:rPr>
                <w:rFonts w:ascii="楷体" w:eastAsia="楷体" w:hAnsi="楷体" w:cs="宋体"/>
                <w:color w:val="000000"/>
                <w:sz w:val="28"/>
                <w:szCs w:val="21"/>
              </w:rPr>
            </w:pPr>
            <w:r w:rsidRPr="00ED22C2">
              <w:rPr>
                <w:rFonts w:ascii="楷体" w:eastAsia="楷体" w:hAnsi="楷体" w:cs="宋体" w:hint="eastAsia"/>
                <w:color w:val="000000"/>
                <w:sz w:val="21"/>
                <w:szCs w:val="21"/>
              </w:rPr>
              <w:t>9</w:t>
            </w:r>
          </w:p>
        </w:tc>
        <w:tc>
          <w:tcPr>
            <w:tcW w:w="7610" w:type="dxa"/>
            <w:noWrap/>
            <w:vAlign w:val="center"/>
          </w:tcPr>
          <w:p w:rsidR="009C7E28" w:rsidRPr="00ED22C2" w:rsidRDefault="00B435E4" w:rsidP="00ED22C2">
            <w:pPr>
              <w:pStyle w:val="11ff1"/>
              <w:spacing w:line="360" w:lineRule="auto"/>
              <w:rPr>
                <w:rFonts w:ascii="楷体" w:eastAsia="楷体" w:hAnsi="楷体" w:cs="宋体"/>
                <w:b/>
                <w:color w:val="000000"/>
                <w:sz w:val="28"/>
                <w:szCs w:val="21"/>
              </w:rPr>
            </w:pPr>
            <w:r w:rsidRPr="00ED22C2">
              <w:rPr>
                <w:rFonts w:ascii="楷体" w:eastAsia="楷体" w:hAnsi="楷体" w:cs="宋体" w:hint="eastAsia"/>
                <w:color w:val="000000"/>
                <w:sz w:val="24"/>
                <w:szCs w:val="24"/>
              </w:rPr>
              <w:t>根据《政府采购促进中小企业发展管理办法》的规定，本项目专门面向中小企业采购，投标人投标时须提供《中小企业声明函》，《中小企业声明函》不符合要求或未提供的，投标文件无效。</w:t>
            </w:r>
          </w:p>
        </w:tc>
        <w:tc>
          <w:tcPr>
            <w:tcW w:w="1113" w:type="dxa"/>
            <w:noWrap/>
            <w:vAlign w:val="center"/>
          </w:tcPr>
          <w:p w:rsidR="009C7E28" w:rsidRPr="00ED22C2" w:rsidRDefault="009C7E28" w:rsidP="00ED22C2">
            <w:pPr>
              <w:rPr>
                <w:rFonts w:ascii="楷体" w:eastAsia="楷体" w:hAnsi="楷体" w:cs="宋体"/>
                <w:color w:val="000000"/>
                <w:sz w:val="28"/>
                <w:szCs w:val="21"/>
              </w:rPr>
            </w:pPr>
          </w:p>
        </w:tc>
        <w:tc>
          <w:tcPr>
            <w:tcW w:w="1107" w:type="dxa"/>
            <w:noWrap/>
            <w:vAlign w:val="center"/>
          </w:tcPr>
          <w:p w:rsidR="009C7E28" w:rsidRPr="00ED22C2" w:rsidRDefault="009C7E28" w:rsidP="00ED22C2">
            <w:pPr>
              <w:pStyle w:val="11ff1"/>
              <w:spacing w:line="360" w:lineRule="auto"/>
              <w:rPr>
                <w:rFonts w:ascii="楷体" w:eastAsia="楷体" w:hAnsi="楷体" w:cs="宋体"/>
                <w:color w:val="000000"/>
                <w:szCs w:val="21"/>
              </w:rPr>
            </w:pPr>
          </w:p>
        </w:tc>
      </w:tr>
      <w:tr w:rsidR="009C7E28" w:rsidRPr="00ED22C2">
        <w:trPr>
          <w:trHeight w:val="609"/>
          <w:jc w:val="center"/>
        </w:trPr>
        <w:tc>
          <w:tcPr>
            <w:tcW w:w="10590" w:type="dxa"/>
            <w:gridSpan w:val="4"/>
            <w:noWrap/>
            <w:vAlign w:val="center"/>
          </w:tcPr>
          <w:p w:rsidR="009C7E28" w:rsidRPr="00ED22C2" w:rsidRDefault="00B435E4" w:rsidP="00ED22C2">
            <w:pPr>
              <w:pStyle w:val="11ff1"/>
              <w:spacing w:line="360" w:lineRule="auto"/>
              <w:rPr>
                <w:rFonts w:ascii="楷体" w:eastAsia="楷体" w:hAnsi="楷体" w:cs="宋体"/>
                <w:color w:val="000000"/>
                <w:szCs w:val="21"/>
              </w:rPr>
            </w:pPr>
            <w:r w:rsidRPr="00ED22C2">
              <w:rPr>
                <w:rFonts w:ascii="楷体" w:eastAsia="楷体" w:hAnsi="楷体" w:cs="宋体" w:hint="eastAsia"/>
                <w:b/>
                <w:color w:val="000000"/>
              </w:rPr>
              <w:t>特定资格条件</w:t>
            </w:r>
          </w:p>
        </w:tc>
      </w:tr>
      <w:tr w:rsidR="009C7E28" w:rsidRPr="00ED22C2" w:rsidTr="009D277A">
        <w:trPr>
          <w:trHeight w:val="434"/>
          <w:jc w:val="center"/>
        </w:trPr>
        <w:tc>
          <w:tcPr>
            <w:tcW w:w="760" w:type="dxa"/>
            <w:noWrap/>
            <w:vAlign w:val="center"/>
          </w:tcPr>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rPr>
              <w:t>10</w:t>
            </w:r>
          </w:p>
        </w:tc>
        <w:tc>
          <w:tcPr>
            <w:tcW w:w="7610" w:type="dxa"/>
            <w:noWrap/>
            <w:vAlign w:val="center"/>
          </w:tcPr>
          <w:p w:rsidR="009C7E28" w:rsidRPr="00ED22C2" w:rsidRDefault="009D277A" w:rsidP="00ED22C2">
            <w:pPr>
              <w:rPr>
                <w:rFonts w:ascii="楷体" w:eastAsia="楷体" w:hAnsi="楷体" w:cs="宋体"/>
                <w:color w:val="000000"/>
              </w:rPr>
            </w:pPr>
            <w:r>
              <w:rPr>
                <w:rFonts w:ascii="楷体" w:eastAsia="楷体" w:hAnsi="楷体" w:cs="宋体"/>
                <w:color w:val="000000"/>
              </w:rPr>
              <w:t>企业及项目经理资信文件</w:t>
            </w:r>
          </w:p>
        </w:tc>
        <w:tc>
          <w:tcPr>
            <w:tcW w:w="1113" w:type="dxa"/>
            <w:noWrap/>
            <w:vAlign w:val="center"/>
          </w:tcPr>
          <w:p w:rsidR="009C7E28" w:rsidRPr="00ED22C2" w:rsidRDefault="009C7E28" w:rsidP="00ED22C2">
            <w:pPr>
              <w:pStyle w:val="11ff1"/>
              <w:spacing w:line="360" w:lineRule="auto"/>
              <w:rPr>
                <w:rFonts w:ascii="楷体" w:eastAsia="楷体" w:hAnsi="楷体" w:cs="宋体"/>
                <w:b/>
                <w:color w:val="000000"/>
              </w:rPr>
            </w:pPr>
          </w:p>
        </w:tc>
        <w:tc>
          <w:tcPr>
            <w:tcW w:w="1107" w:type="dxa"/>
            <w:noWrap/>
            <w:vAlign w:val="center"/>
          </w:tcPr>
          <w:p w:rsidR="009C7E28" w:rsidRPr="00ED22C2" w:rsidRDefault="009C7E28" w:rsidP="00ED22C2">
            <w:pPr>
              <w:pStyle w:val="11ff1"/>
              <w:spacing w:line="360" w:lineRule="auto"/>
              <w:rPr>
                <w:rFonts w:ascii="楷体" w:eastAsia="楷体" w:hAnsi="楷体" w:cs="宋体"/>
                <w:b/>
                <w:color w:val="000000"/>
              </w:rPr>
            </w:pPr>
          </w:p>
        </w:tc>
      </w:tr>
      <w:tr w:rsidR="009C7E28" w:rsidRPr="00ED22C2">
        <w:trPr>
          <w:trHeight w:val="434"/>
          <w:jc w:val="center"/>
        </w:trPr>
        <w:tc>
          <w:tcPr>
            <w:tcW w:w="10590" w:type="dxa"/>
            <w:gridSpan w:val="4"/>
            <w:noWrap/>
            <w:vAlign w:val="center"/>
          </w:tcPr>
          <w:p w:rsidR="009C7E28" w:rsidRPr="00ED22C2" w:rsidRDefault="00B435E4" w:rsidP="00ED22C2">
            <w:pPr>
              <w:pStyle w:val="11ff1"/>
              <w:spacing w:line="360" w:lineRule="auto"/>
              <w:rPr>
                <w:rFonts w:ascii="楷体" w:eastAsia="楷体" w:hAnsi="楷体" w:cs="宋体"/>
                <w:b/>
                <w:color w:val="000000"/>
              </w:rPr>
            </w:pPr>
            <w:r w:rsidRPr="00ED22C2">
              <w:rPr>
                <w:rFonts w:ascii="楷体" w:eastAsia="楷体" w:hAnsi="楷体" w:cs="宋体" w:hint="eastAsia"/>
                <w:b/>
                <w:color w:val="000000"/>
                <w:szCs w:val="21"/>
              </w:rPr>
              <w:t>其他资格条件</w:t>
            </w:r>
          </w:p>
        </w:tc>
      </w:tr>
      <w:tr w:rsidR="009C7E28" w:rsidRPr="00ED22C2" w:rsidTr="009D277A">
        <w:trPr>
          <w:trHeight w:val="434"/>
          <w:jc w:val="center"/>
        </w:trPr>
        <w:tc>
          <w:tcPr>
            <w:tcW w:w="760" w:type="dxa"/>
            <w:noWrap/>
            <w:vAlign w:val="center"/>
          </w:tcPr>
          <w:p w:rsidR="009C7E28" w:rsidRPr="00ED22C2" w:rsidRDefault="00B435E4" w:rsidP="00ED22C2">
            <w:pPr>
              <w:pStyle w:val="11ff1"/>
              <w:spacing w:line="360" w:lineRule="auto"/>
              <w:rPr>
                <w:rFonts w:ascii="楷体" w:eastAsia="楷体" w:hAnsi="楷体" w:cs="宋体"/>
                <w:color w:val="000000"/>
                <w:sz w:val="24"/>
                <w:szCs w:val="24"/>
              </w:rPr>
            </w:pPr>
            <w:r w:rsidRPr="00ED22C2">
              <w:rPr>
                <w:rFonts w:ascii="楷体" w:eastAsia="楷体" w:hAnsi="楷体" w:cs="宋体" w:hint="eastAsia"/>
                <w:color w:val="000000"/>
                <w:sz w:val="24"/>
                <w:szCs w:val="24"/>
              </w:rPr>
              <w:t>11</w:t>
            </w:r>
          </w:p>
        </w:tc>
        <w:tc>
          <w:tcPr>
            <w:tcW w:w="7610" w:type="dxa"/>
            <w:noWrap/>
            <w:vAlign w:val="center"/>
          </w:tcPr>
          <w:p w:rsidR="009C7E28" w:rsidRPr="00ED22C2" w:rsidRDefault="00B435E4" w:rsidP="00ED22C2">
            <w:pPr>
              <w:jc w:val="left"/>
              <w:rPr>
                <w:rFonts w:ascii="楷体" w:eastAsia="楷体" w:hAnsi="楷体" w:cs="宋体"/>
                <w:color w:val="000000"/>
              </w:rPr>
            </w:pPr>
            <w:r w:rsidRPr="00ED22C2">
              <w:rPr>
                <w:rFonts w:ascii="楷体" w:eastAsia="楷体" w:hAnsi="楷体" w:cs="宋体" w:hint="eastAsia"/>
                <w:color w:val="000000"/>
              </w:rPr>
              <w:t>谈判响应函</w:t>
            </w:r>
          </w:p>
        </w:tc>
        <w:tc>
          <w:tcPr>
            <w:tcW w:w="1113" w:type="dxa"/>
            <w:noWrap/>
            <w:vAlign w:val="center"/>
          </w:tcPr>
          <w:p w:rsidR="009C7E28" w:rsidRPr="00ED22C2" w:rsidRDefault="009C7E28" w:rsidP="00ED22C2">
            <w:pPr>
              <w:pStyle w:val="11ff1"/>
              <w:spacing w:line="360" w:lineRule="auto"/>
              <w:rPr>
                <w:rFonts w:ascii="楷体" w:eastAsia="楷体" w:hAnsi="楷体" w:cs="宋体"/>
                <w:b/>
                <w:color w:val="000000"/>
              </w:rPr>
            </w:pPr>
          </w:p>
        </w:tc>
        <w:tc>
          <w:tcPr>
            <w:tcW w:w="1107" w:type="dxa"/>
            <w:noWrap/>
            <w:vAlign w:val="center"/>
          </w:tcPr>
          <w:p w:rsidR="009C7E28" w:rsidRPr="00ED22C2" w:rsidRDefault="009C7E28" w:rsidP="00ED22C2">
            <w:pPr>
              <w:pStyle w:val="11ff1"/>
              <w:spacing w:line="360" w:lineRule="auto"/>
              <w:rPr>
                <w:rFonts w:ascii="楷体" w:eastAsia="楷体" w:hAnsi="楷体" w:cs="宋体"/>
                <w:b/>
                <w:color w:val="000000"/>
              </w:rPr>
            </w:pPr>
          </w:p>
        </w:tc>
      </w:tr>
      <w:tr w:rsidR="009C7E28" w:rsidRPr="00ED22C2" w:rsidTr="009D277A">
        <w:trPr>
          <w:trHeight w:val="434"/>
          <w:jc w:val="center"/>
        </w:trPr>
        <w:tc>
          <w:tcPr>
            <w:tcW w:w="760" w:type="dxa"/>
            <w:noWrap/>
            <w:vAlign w:val="center"/>
          </w:tcPr>
          <w:p w:rsidR="009C7E28" w:rsidRPr="00ED22C2" w:rsidRDefault="00B435E4" w:rsidP="00ED22C2">
            <w:pPr>
              <w:pStyle w:val="11ff1"/>
              <w:spacing w:line="360" w:lineRule="auto"/>
              <w:rPr>
                <w:rFonts w:ascii="楷体" w:eastAsia="楷体" w:hAnsi="楷体" w:cs="宋体"/>
                <w:color w:val="000000"/>
                <w:sz w:val="24"/>
                <w:szCs w:val="24"/>
              </w:rPr>
            </w:pPr>
            <w:r w:rsidRPr="00ED22C2">
              <w:rPr>
                <w:rFonts w:ascii="楷体" w:eastAsia="楷体" w:hAnsi="楷体" w:cs="宋体" w:hint="eastAsia"/>
                <w:color w:val="000000"/>
                <w:sz w:val="24"/>
                <w:szCs w:val="24"/>
              </w:rPr>
              <w:lastRenderedPageBreak/>
              <w:t>12</w:t>
            </w:r>
          </w:p>
        </w:tc>
        <w:tc>
          <w:tcPr>
            <w:tcW w:w="7610" w:type="dxa"/>
            <w:noWrap/>
            <w:vAlign w:val="center"/>
          </w:tcPr>
          <w:p w:rsidR="009C7E28" w:rsidRPr="00ED22C2" w:rsidRDefault="00B435E4" w:rsidP="00ED22C2">
            <w:pPr>
              <w:jc w:val="left"/>
              <w:rPr>
                <w:rFonts w:ascii="楷体" w:eastAsia="楷体" w:hAnsi="楷体" w:cs="宋体"/>
                <w:color w:val="000000"/>
              </w:rPr>
            </w:pPr>
            <w:r w:rsidRPr="00ED22C2">
              <w:rPr>
                <w:rFonts w:ascii="楷体" w:eastAsia="楷体" w:hAnsi="楷体" w:cs="宋体" w:hint="eastAsia"/>
                <w:color w:val="000000"/>
              </w:rPr>
              <w:t>法人授权书</w:t>
            </w:r>
          </w:p>
        </w:tc>
        <w:tc>
          <w:tcPr>
            <w:tcW w:w="1113" w:type="dxa"/>
            <w:noWrap/>
            <w:vAlign w:val="center"/>
          </w:tcPr>
          <w:p w:rsidR="009C7E28" w:rsidRPr="00ED22C2" w:rsidRDefault="009C7E28" w:rsidP="00ED22C2">
            <w:pPr>
              <w:pStyle w:val="11ff1"/>
              <w:spacing w:line="360" w:lineRule="auto"/>
              <w:rPr>
                <w:rFonts w:ascii="楷体" w:eastAsia="楷体" w:hAnsi="楷体" w:cs="宋体"/>
                <w:b/>
                <w:color w:val="000000"/>
              </w:rPr>
            </w:pPr>
          </w:p>
        </w:tc>
        <w:tc>
          <w:tcPr>
            <w:tcW w:w="1107" w:type="dxa"/>
            <w:noWrap/>
            <w:vAlign w:val="center"/>
          </w:tcPr>
          <w:p w:rsidR="009C7E28" w:rsidRPr="00ED22C2" w:rsidRDefault="009C7E28" w:rsidP="00ED22C2">
            <w:pPr>
              <w:pStyle w:val="11ff1"/>
              <w:spacing w:line="360" w:lineRule="auto"/>
              <w:rPr>
                <w:rFonts w:ascii="楷体" w:eastAsia="楷体" w:hAnsi="楷体" w:cs="宋体"/>
                <w:b/>
                <w:color w:val="000000"/>
              </w:rPr>
            </w:pPr>
          </w:p>
        </w:tc>
      </w:tr>
    </w:tbl>
    <w:p w:rsidR="009C7E28" w:rsidRPr="00ED22C2" w:rsidRDefault="009C7E28" w:rsidP="00ED22C2">
      <w:pPr>
        <w:pStyle w:val="11f5"/>
        <w:rPr>
          <w:rFonts w:ascii="楷体" w:eastAsia="楷体" w:hAnsi="楷体"/>
          <w:color w:val="000000"/>
        </w:rPr>
      </w:pPr>
    </w:p>
    <w:p w:rsidR="009C7E28" w:rsidRPr="00ED22C2" w:rsidRDefault="009C7E28" w:rsidP="00ED22C2">
      <w:pPr>
        <w:spacing w:before="156" w:after="156"/>
        <w:jc w:val="center"/>
        <w:rPr>
          <w:rFonts w:ascii="楷体" w:eastAsia="楷体" w:hAnsi="楷体" w:cs="宋体"/>
          <w:b/>
          <w:bCs/>
          <w:color w:val="000000"/>
        </w:rPr>
      </w:pPr>
    </w:p>
    <w:p w:rsidR="009C7E28" w:rsidRPr="00ED22C2" w:rsidRDefault="009C7E28" w:rsidP="00ED22C2">
      <w:pPr>
        <w:spacing w:before="156" w:after="156"/>
        <w:jc w:val="center"/>
        <w:rPr>
          <w:rFonts w:ascii="楷体" w:eastAsia="楷体" w:hAnsi="楷体" w:cs="宋体"/>
          <w:b/>
          <w:bCs/>
          <w:color w:val="000000"/>
        </w:rPr>
      </w:pPr>
    </w:p>
    <w:p w:rsidR="009C7E28" w:rsidRDefault="009C7E28" w:rsidP="00ED22C2">
      <w:pPr>
        <w:spacing w:before="156" w:after="156"/>
        <w:rPr>
          <w:rFonts w:ascii="楷体" w:eastAsia="楷体" w:hAnsi="楷体" w:cs="宋体"/>
          <w:b/>
          <w:bCs/>
          <w:color w:val="000000"/>
        </w:rPr>
      </w:pPr>
    </w:p>
    <w:p w:rsidR="00A44788" w:rsidRDefault="00A44788" w:rsidP="00ED22C2">
      <w:pPr>
        <w:spacing w:before="156" w:after="156"/>
        <w:rPr>
          <w:rFonts w:ascii="楷体" w:eastAsia="楷体" w:hAnsi="楷体" w:cs="宋体"/>
          <w:b/>
          <w:bCs/>
          <w:color w:val="000000"/>
        </w:rPr>
      </w:pPr>
    </w:p>
    <w:p w:rsidR="00A44788" w:rsidRDefault="00A44788" w:rsidP="00ED22C2">
      <w:pPr>
        <w:spacing w:before="156" w:after="156"/>
        <w:rPr>
          <w:rFonts w:ascii="楷体" w:eastAsia="楷体" w:hAnsi="楷体" w:cs="宋体"/>
          <w:b/>
          <w:bCs/>
          <w:color w:val="000000"/>
        </w:rPr>
      </w:pPr>
    </w:p>
    <w:p w:rsidR="00A44788" w:rsidRDefault="00A44788" w:rsidP="00ED22C2">
      <w:pPr>
        <w:spacing w:before="156" w:after="156"/>
        <w:rPr>
          <w:rFonts w:ascii="楷体" w:eastAsia="楷体" w:hAnsi="楷体" w:cs="宋体"/>
          <w:b/>
          <w:bCs/>
          <w:color w:val="000000"/>
        </w:rPr>
      </w:pPr>
    </w:p>
    <w:p w:rsidR="00A44788" w:rsidRPr="00ED22C2" w:rsidRDefault="00A44788" w:rsidP="00ED22C2">
      <w:pPr>
        <w:spacing w:before="156" w:after="156"/>
        <w:rPr>
          <w:rFonts w:ascii="楷体" w:eastAsia="楷体" w:hAnsi="楷体" w:cs="宋体"/>
          <w:b/>
          <w:bCs/>
          <w:color w:val="000000"/>
        </w:rPr>
      </w:pPr>
    </w:p>
    <w:p w:rsidR="009C7E28" w:rsidRPr="00ED22C2" w:rsidRDefault="009C7E28" w:rsidP="00ED22C2">
      <w:pPr>
        <w:spacing w:before="156" w:after="156"/>
        <w:rPr>
          <w:rFonts w:ascii="楷体" w:eastAsia="楷体" w:hAnsi="楷体" w:cs="宋体"/>
          <w:b/>
          <w:bCs/>
          <w:color w:val="000000"/>
        </w:rPr>
      </w:pPr>
    </w:p>
    <w:p w:rsidR="009C7E28" w:rsidRDefault="00B435E4" w:rsidP="00ED22C2">
      <w:pPr>
        <w:spacing w:before="156" w:after="156"/>
        <w:jc w:val="center"/>
        <w:rPr>
          <w:rFonts w:ascii="楷体" w:eastAsia="楷体" w:hAnsi="楷体" w:cs="宋体"/>
          <w:b/>
          <w:bCs/>
          <w:color w:val="000000"/>
        </w:rPr>
      </w:pPr>
      <w:r w:rsidRPr="00ED22C2">
        <w:rPr>
          <w:rFonts w:ascii="楷体" w:eastAsia="楷体" w:hAnsi="楷体" w:cs="宋体" w:hint="eastAsia"/>
          <w:b/>
          <w:bCs/>
          <w:color w:val="000000"/>
        </w:rPr>
        <w:t>具备履行合同所必需的设备和专业技术能力的书面声明</w:t>
      </w:r>
    </w:p>
    <w:p w:rsidR="00A44788" w:rsidRPr="00ED22C2" w:rsidRDefault="00A44788" w:rsidP="00ED22C2">
      <w:pPr>
        <w:spacing w:before="156" w:after="156"/>
        <w:jc w:val="center"/>
        <w:rPr>
          <w:rFonts w:ascii="楷体" w:eastAsia="楷体" w:hAnsi="楷体" w:cs="宋体"/>
          <w:b/>
          <w:bCs/>
          <w:color w:val="000000"/>
        </w:rPr>
      </w:pPr>
    </w:p>
    <w:p w:rsidR="009C7E28" w:rsidRDefault="00B435E4" w:rsidP="00ED22C2">
      <w:pPr>
        <w:ind w:firstLine="492"/>
        <w:rPr>
          <w:rFonts w:ascii="楷体" w:eastAsia="楷体" w:hAnsi="楷体" w:cs="宋体"/>
          <w:bCs/>
          <w:color w:val="000000"/>
          <w:szCs w:val="21"/>
        </w:rPr>
      </w:pPr>
      <w:r w:rsidRPr="00ED22C2">
        <w:rPr>
          <w:rFonts w:ascii="楷体" w:eastAsia="楷体" w:hAnsi="楷体" w:cs="宋体" w:hint="eastAsia"/>
          <w:bCs/>
          <w:color w:val="000000"/>
          <w:szCs w:val="21"/>
        </w:rPr>
        <w:t>我单位郑重声明：我单位具备履行本项采购合同所必需的设备和专业技术能力，为履行本项采购合同我公司具备如下主要设备和主要专业技术能力：</w:t>
      </w:r>
    </w:p>
    <w:p w:rsidR="00A44788" w:rsidRPr="00ED22C2" w:rsidRDefault="00A44788" w:rsidP="00ED22C2">
      <w:pPr>
        <w:ind w:firstLine="492"/>
        <w:rPr>
          <w:rFonts w:ascii="楷体" w:eastAsia="楷体" w:hAnsi="楷体" w:cs="宋体"/>
          <w:bCs/>
          <w:color w:val="000000"/>
          <w:szCs w:val="21"/>
        </w:rPr>
      </w:pPr>
    </w:p>
    <w:p w:rsidR="009C7E28" w:rsidRPr="00ED22C2" w:rsidRDefault="00B435E4" w:rsidP="00ED22C2">
      <w:pPr>
        <w:ind w:firstLine="492"/>
        <w:rPr>
          <w:rFonts w:ascii="楷体" w:eastAsia="楷体" w:hAnsi="楷体" w:cs="宋体"/>
          <w:bCs/>
          <w:color w:val="000000"/>
          <w:szCs w:val="21"/>
        </w:rPr>
      </w:pPr>
      <w:r w:rsidRPr="00ED22C2">
        <w:rPr>
          <w:rFonts w:ascii="楷体" w:eastAsia="楷体" w:hAnsi="楷体" w:cs="宋体" w:hint="eastAsia"/>
          <w:bCs/>
          <w:color w:val="000000"/>
          <w:szCs w:val="21"/>
        </w:rPr>
        <w:t>主要设备有：。</w:t>
      </w:r>
    </w:p>
    <w:p w:rsidR="009C7E28" w:rsidRDefault="00B435E4" w:rsidP="00ED22C2">
      <w:pPr>
        <w:ind w:firstLine="492"/>
        <w:rPr>
          <w:rFonts w:ascii="楷体" w:eastAsia="楷体" w:hAnsi="楷体" w:cs="宋体"/>
          <w:bCs/>
          <w:color w:val="000000"/>
          <w:szCs w:val="21"/>
        </w:rPr>
      </w:pPr>
      <w:r w:rsidRPr="00ED22C2">
        <w:rPr>
          <w:rFonts w:ascii="楷体" w:eastAsia="楷体" w:hAnsi="楷体" w:cs="宋体" w:hint="eastAsia"/>
          <w:bCs/>
          <w:color w:val="000000"/>
          <w:szCs w:val="21"/>
        </w:rPr>
        <w:t>主要专业技术能力有：。</w:t>
      </w:r>
    </w:p>
    <w:p w:rsidR="00A44788" w:rsidRDefault="00A44788" w:rsidP="00ED22C2">
      <w:pPr>
        <w:ind w:firstLine="492"/>
        <w:rPr>
          <w:rFonts w:ascii="楷体" w:eastAsia="楷体" w:hAnsi="楷体" w:cs="宋体"/>
          <w:bCs/>
          <w:color w:val="000000"/>
          <w:szCs w:val="21"/>
        </w:rPr>
      </w:pPr>
    </w:p>
    <w:p w:rsidR="00A44788" w:rsidRPr="00ED22C2" w:rsidRDefault="00A44788" w:rsidP="00ED22C2">
      <w:pPr>
        <w:ind w:firstLine="492"/>
        <w:rPr>
          <w:rFonts w:ascii="楷体" w:eastAsia="楷体" w:hAnsi="楷体" w:cs="宋体"/>
          <w:bCs/>
          <w:color w:val="000000"/>
          <w:szCs w:val="21"/>
        </w:rPr>
      </w:pPr>
    </w:p>
    <w:p w:rsidR="009C7E28" w:rsidRPr="00ED22C2" w:rsidRDefault="00B435E4" w:rsidP="00ED22C2">
      <w:pPr>
        <w:jc w:val="center"/>
        <w:rPr>
          <w:rFonts w:ascii="楷体" w:eastAsia="楷体" w:hAnsi="楷体" w:cs="宋体"/>
          <w:bCs/>
          <w:color w:val="000000"/>
        </w:rPr>
      </w:pPr>
      <w:r w:rsidRPr="00ED22C2">
        <w:rPr>
          <w:rFonts w:ascii="楷体" w:eastAsia="楷体" w:hAnsi="楷体" w:cs="宋体" w:hint="eastAsia"/>
          <w:bCs/>
          <w:color w:val="000000"/>
        </w:rPr>
        <w:t>供应商名称（公章）：</w:t>
      </w:r>
    </w:p>
    <w:p w:rsidR="009C7E28" w:rsidRPr="00ED22C2" w:rsidRDefault="00B435E4" w:rsidP="00ED22C2">
      <w:pPr>
        <w:jc w:val="center"/>
        <w:rPr>
          <w:rFonts w:ascii="楷体" w:eastAsia="楷体" w:hAnsi="楷体" w:cs="宋体"/>
          <w:bCs/>
          <w:color w:val="000000"/>
          <w:u w:val="single"/>
        </w:rPr>
      </w:pPr>
      <w:r w:rsidRPr="00ED22C2">
        <w:rPr>
          <w:rFonts w:ascii="楷体" w:eastAsia="楷体" w:hAnsi="楷体" w:cs="宋体" w:hint="eastAsia"/>
          <w:bCs/>
          <w:color w:val="000000"/>
        </w:rPr>
        <w:t>法定代表人签章：</w:t>
      </w:r>
    </w:p>
    <w:p w:rsidR="009C7E28" w:rsidRPr="00ED22C2" w:rsidRDefault="00B435E4" w:rsidP="00ED22C2">
      <w:pPr>
        <w:rPr>
          <w:rFonts w:ascii="楷体" w:eastAsia="楷体" w:hAnsi="楷体" w:cs="宋体"/>
          <w:b/>
          <w:bCs/>
          <w:color w:val="000000"/>
        </w:rPr>
        <w:sectPr w:rsidR="009C7E28" w:rsidRPr="00ED22C2">
          <w:headerReference w:type="default" r:id="rId39"/>
          <w:footerReference w:type="default" r:id="rId40"/>
          <w:pgSz w:w="11906" w:h="16838"/>
          <w:pgMar w:top="1134" w:right="1134" w:bottom="1134" w:left="1134" w:header="851" w:footer="992" w:gutter="0"/>
          <w:pgNumType w:start="1"/>
          <w:cols w:space="1701"/>
          <w:docGrid w:linePitch="360"/>
        </w:sectPr>
      </w:pPr>
      <w:r w:rsidRPr="00ED22C2">
        <w:rPr>
          <w:rFonts w:ascii="楷体" w:eastAsia="楷体" w:hAnsi="楷体" w:cs="宋体" w:hint="eastAsia"/>
          <w:bCs/>
          <w:color w:val="000000"/>
        </w:rPr>
        <w:t xml:space="preserve">                               </w:t>
      </w:r>
      <w:r w:rsidR="00A44788">
        <w:rPr>
          <w:rFonts w:ascii="楷体" w:eastAsia="楷体" w:hAnsi="楷体" w:cs="宋体" w:hint="eastAsia"/>
          <w:bCs/>
          <w:color w:val="000000"/>
        </w:rPr>
        <w:t xml:space="preserve">  </w:t>
      </w:r>
      <w:r w:rsidRPr="00ED22C2">
        <w:rPr>
          <w:rFonts w:ascii="楷体" w:eastAsia="楷体" w:hAnsi="楷体" w:cs="宋体" w:hint="eastAsia"/>
          <w:bCs/>
          <w:color w:val="000000"/>
        </w:rPr>
        <w:t>日</w:t>
      </w:r>
      <w:r w:rsidR="00A44788">
        <w:rPr>
          <w:rFonts w:ascii="楷体" w:eastAsia="楷体" w:hAnsi="楷体" w:cs="宋体" w:hint="eastAsia"/>
          <w:bCs/>
          <w:color w:val="000000"/>
        </w:rPr>
        <w:t xml:space="preserve">   </w:t>
      </w:r>
      <w:r w:rsidRPr="00ED22C2">
        <w:rPr>
          <w:rFonts w:ascii="楷体" w:eastAsia="楷体" w:hAnsi="楷体" w:cs="宋体" w:hint="eastAsia"/>
          <w:bCs/>
          <w:color w:val="000000"/>
        </w:rPr>
        <w:t>期：</w:t>
      </w:r>
      <w:r w:rsidR="00A44788">
        <w:rPr>
          <w:rFonts w:ascii="楷体" w:eastAsia="楷体" w:hAnsi="楷体" w:cs="宋体" w:hint="eastAsia"/>
          <w:bCs/>
          <w:color w:val="000000"/>
        </w:rPr>
        <w:t xml:space="preserve">  </w:t>
      </w:r>
      <w:r w:rsidRPr="00ED22C2">
        <w:rPr>
          <w:rFonts w:ascii="楷体" w:eastAsia="楷体" w:hAnsi="楷体" w:cs="宋体" w:hint="eastAsia"/>
          <w:bCs/>
          <w:color w:val="000000"/>
        </w:rPr>
        <w:t>年</w:t>
      </w:r>
      <w:r w:rsidR="00A44788">
        <w:rPr>
          <w:rFonts w:ascii="楷体" w:eastAsia="楷体" w:hAnsi="楷体" w:cs="宋体" w:hint="eastAsia"/>
          <w:bCs/>
          <w:color w:val="000000"/>
        </w:rPr>
        <w:t xml:space="preserve">  </w:t>
      </w:r>
      <w:r w:rsidRPr="00ED22C2">
        <w:rPr>
          <w:rFonts w:ascii="楷体" w:eastAsia="楷体" w:hAnsi="楷体" w:cs="宋体" w:hint="eastAsia"/>
          <w:bCs/>
          <w:color w:val="000000"/>
        </w:rPr>
        <w:t>月</w:t>
      </w:r>
      <w:r w:rsidR="00A44788">
        <w:rPr>
          <w:rFonts w:ascii="楷体" w:eastAsia="楷体" w:hAnsi="楷体" w:cs="宋体" w:hint="eastAsia"/>
          <w:bCs/>
          <w:color w:val="000000"/>
        </w:rPr>
        <w:t xml:space="preserve">  </w:t>
      </w:r>
      <w:r w:rsidRPr="00ED22C2">
        <w:rPr>
          <w:rFonts w:ascii="楷体" w:eastAsia="楷体" w:hAnsi="楷体" w:cs="宋体" w:hint="eastAsia"/>
          <w:bCs/>
          <w:color w:val="000000"/>
        </w:rPr>
        <w:t>日</w:t>
      </w:r>
    </w:p>
    <w:p w:rsidR="009C7E28" w:rsidRPr="00ED22C2" w:rsidRDefault="009C7E28" w:rsidP="00ED22C2">
      <w:pPr>
        <w:pStyle w:val="215"/>
        <w:spacing w:line="360" w:lineRule="auto"/>
        <w:ind w:left="0"/>
        <w:rPr>
          <w:rFonts w:ascii="楷体" w:eastAsia="楷体" w:hAnsi="楷体" w:cs="宋体"/>
          <w:b/>
          <w:color w:val="000000"/>
          <w:szCs w:val="28"/>
        </w:rPr>
      </w:pPr>
      <w:bookmarkStart w:id="178" w:name="_Toc120614284"/>
      <w:bookmarkStart w:id="179" w:name="_Toc513029281"/>
      <w:bookmarkStart w:id="180" w:name="_Toc26554103"/>
      <w:bookmarkStart w:id="181" w:name="_Toc120614291"/>
      <w:bookmarkStart w:id="182" w:name="_Toc23828483"/>
      <w:bookmarkStart w:id="183" w:name="_Toc24878535"/>
      <w:bookmarkStart w:id="184" w:name="_Toc49090582"/>
      <w:bookmarkStart w:id="185" w:name="_Toc22356583"/>
    </w:p>
    <w:p w:rsidR="009C7E28" w:rsidRPr="00ED22C2" w:rsidRDefault="00B435E4" w:rsidP="00ED22C2">
      <w:pPr>
        <w:jc w:val="center"/>
        <w:rPr>
          <w:rFonts w:ascii="楷体" w:eastAsia="楷体" w:hAnsi="楷体" w:cs="宋体"/>
          <w:b/>
          <w:bCs/>
          <w:color w:val="000000"/>
          <w:sz w:val="28"/>
          <w:szCs w:val="28"/>
        </w:rPr>
      </w:pPr>
      <w:r w:rsidRPr="00ED22C2">
        <w:rPr>
          <w:rFonts w:ascii="楷体" w:eastAsia="楷体" w:hAnsi="楷体" w:cs="宋体" w:hint="eastAsia"/>
          <w:b/>
          <w:bCs/>
          <w:color w:val="000000"/>
          <w:sz w:val="28"/>
          <w:szCs w:val="28"/>
        </w:rPr>
        <w:t>参加政府采购活动前 3 年内在经营活动中没有重大违法记录的</w:t>
      </w:r>
    </w:p>
    <w:p w:rsidR="009C7E28" w:rsidRPr="00ED22C2" w:rsidRDefault="00B435E4" w:rsidP="00ED22C2">
      <w:pPr>
        <w:jc w:val="center"/>
        <w:rPr>
          <w:rFonts w:ascii="楷体" w:eastAsia="楷体" w:hAnsi="楷体" w:cs="宋体"/>
          <w:b/>
          <w:bCs/>
          <w:color w:val="000000"/>
          <w:sz w:val="28"/>
          <w:szCs w:val="28"/>
        </w:rPr>
      </w:pPr>
      <w:r w:rsidRPr="00ED22C2">
        <w:rPr>
          <w:rFonts w:ascii="楷体" w:eastAsia="楷体" w:hAnsi="楷体" w:cs="宋体" w:hint="eastAsia"/>
          <w:b/>
          <w:bCs/>
          <w:color w:val="000000"/>
          <w:sz w:val="28"/>
          <w:szCs w:val="28"/>
        </w:rPr>
        <w:t>书面声明(参考格式)</w:t>
      </w:r>
    </w:p>
    <w:p w:rsidR="009C7E28" w:rsidRPr="00ED22C2" w:rsidRDefault="009C7E28" w:rsidP="00ED22C2">
      <w:pPr>
        <w:rPr>
          <w:rFonts w:ascii="楷体" w:eastAsia="楷体" w:hAnsi="楷体" w:cs="宋体"/>
          <w:b/>
          <w:bCs/>
          <w:color w:val="000000"/>
          <w:sz w:val="28"/>
          <w:szCs w:val="28"/>
        </w:rPr>
      </w:pPr>
    </w:p>
    <w:p w:rsidR="009C7E28" w:rsidRPr="00ED22C2" w:rsidRDefault="00B435E4" w:rsidP="00ED22C2">
      <w:pPr>
        <w:jc w:val="center"/>
        <w:rPr>
          <w:rFonts w:ascii="楷体" w:eastAsia="楷体" w:hAnsi="楷体" w:cs="宋体"/>
          <w:b/>
          <w:bCs/>
          <w:color w:val="000000"/>
          <w:sz w:val="28"/>
          <w:szCs w:val="28"/>
        </w:rPr>
      </w:pPr>
      <w:r w:rsidRPr="00ED22C2">
        <w:rPr>
          <w:rFonts w:ascii="楷体" w:eastAsia="楷体" w:hAnsi="楷体" w:cs="宋体" w:hint="eastAsia"/>
          <w:b/>
          <w:bCs/>
          <w:color w:val="000000"/>
          <w:sz w:val="28"/>
          <w:szCs w:val="28"/>
        </w:rPr>
        <w:t>声  明</w:t>
      </w:r>
    </w:p>
    <w:p w:rsidR="009C7E28" w:rsidRPr="00ED22C2" w:rsidRDefault="00B435E4" w:rsidP="00ED22C2">
      <w:pPr>
        <w:ind w:firstLine="480"/>
        <w:rPr>
          <w:rFonts w:ascii="楷体" w:eastAsia="楷体" w:hAnsi="楷体" w:cs="宋体"/>
          <w:b/>
          <w:bCs/>
          <w:color w:val="000000"/>
        </w:rPr>
      </w:pPr>
      <w:r w:rsidRPr="00ED22C2">
        <w:rPr>
          <w:rFonts w:ascii="楷体" w:eastAsia="楷体" w:hAnsi="楷体" w:cs="宋体" w:hint="eastAsia"/>
          <w:bCs/>
          <w:color w:val="000000"/>
        </w:rPr>
        <w:t>我公司郑重声明：参加本次政府采购活动前 3 年内，我公司在经营活动中没有因违法经营受到刑事处罚或者责令停产停业、吊销许可证或者执照、较大数额罚款等行政处罚。</w:t>
      </w:r>
    </w:p>
    <w:p w:rsidR="009C7E28" w:rsidRPr="00ED22C2" w:rsidRDefault="00B435E4" w:rsidP="00ED22C2">
      <w:pPr>
        <w:rPr>
          <w:rFonts w:ascii="楷体" w:eastAsia="楷体" w:hAnsi="楷体" w:cs="宋体"/>
          <w:bCs/>
          <w:color w:val="000000"/>
        </w:rPr>
      </w:pPr>
      <w:r w:rsidRPr="00ED22C2">
        <w:rPr>
          <w:rFonts w:ascii="楷体" w:eastAsia="楷体" w:hAnsi="楷体" w:cs="宋体" w:hint="eastAsia"/>
          <w:bCs/>
          <w:color w:val="000000"/>
        </w:rPr>
        <w:t xml:space="preserve">                                      供应商名称（公章）：</w:t>
      </w:r>
    </w:p>
    <w:p w:rsidR="009C7E28" w:rsidRPr="00ED22C2" w:rsidRDefault="00B435E4" w:rsidP="00ED22C2">
      <w:pPr>
        <w:pStyle w:val="1ff2"/>
        <w:widowControl/>
        <w:pBdr>
          <w:top w:val="none" w:sz="0" w:space="0" w:color="000000"/>
          <w:left w:val="none" w:sz="0" w:space="0" w:color="000000"/>
          <w:bottom w:val="none" w:sz="0" w:space="0" w:color="000000"/>
          <w:right w:val="none" w:sz="0" w:space="0" w:color="000000"/>
          <w:between w:val="none" w:sz="0" w:space="0" w:color="000000"/>
        </w:pBdr>
        <w:jc w:val="right"/>
        <w:rPr>
          <w:rFonts w:ascii="楷体" w:eastAsia="楷体" w:hAnsi="楷体"/>
          <w:color w:val="000000"/>
        </w:rPr>
      </w:pPr>
      <w:r w:rsidRPr="00ED22C2">
        <w:rPr>
          <w:rFonts w:ascii="楷体" w:eastAsia="楷体" w:hAnsi="楷体" w:cs="宋体"/>
          <w:color w:val="000000"/>
        </w:rPr>
        <w:t>法定代表人签章：</w:t>
      </w:r>
      <w:r w:rsidRPr="00ED22C2">
        <w:rPr>
          <w:rFonts w:ascii="楷体" w:eastAsia="楷体" w:hAnsi="宋体" w:cs="宋体"/>
          <w:color w:val="000000"/>
          <w:u w:val="single"/>
        </w:rPr>
        <w:t>               </w:t>
      </w:r>
    </w:p>
    <w:p w:rsidR="009C7E28" w:rsidRPr="00ED22C2" w:rsidRDefault="00B435E4" w:rsidP="00ED22C2">
      <w:pPr>
        <w:pStyle w:val="1ff2"/>
        <w:widowControl/>
        <w:pBdr>
          <w:top w:val="none" w:sz="0" w:space="0" w:color="000000"/>
          <w:left w:val="none" w:sz="0" w:space="0" w:color="000000"/>
          <w:bottom w:val="none" w:sz="0" w:space="0" w:color="000000"/>
          <w:right w:val="none" w:sz="0" w:space="0" w:color="000000"/>
          <w:between w:val="none" w:sz="0" w:space="0" w:color="000000"/>
        </w:pBdr>
        <w:jc w:val="right"/>
        <w:rPr>
          <w:rFonts w:ascii="楷体" w:eastAsia="楷体" w:hAnsi="楷体"/>
          <w:color w:val="000000"/>
        </w:rPr>
      </w:pPr>
      <w:r w:rsidRPr="00ED22C2">
        <w:rPr>
          <w:rFonts w:ascii="楷体" w:eastAsia="楷体" w:hAnsi="宋体" w:cs="宋体"/>
          <w:color w:val="000000"/>
        </w:rPr>
        <w:t>                                      </w:t>
      </w:r>
      <w:r w:rsidRPr="00ED22C2">
        <w:rPr>
          <w:rFonts w:ascii="楷体" w:eastAsia="楷体" w:hAnsi="楷体" w:cs="宋体"/>
          <w:color w:val="000000"/>
        </w:rPr>
        <w:t>日期：</w:t>
      </w:r>
      <w:r w:rsidRPr="00ED22C2">
        <w:rPr>
          <w:rFonts w:ascii="楷体" w:eastAsia="楷体" w:hAnsi="宋体" w:cs="宋体"/>
          <w:color w:val="000000"/>
          <w:u w:val="single"/>
        </w:rPr>
        <w:t>    </w:t>
      </w:r>
      <w:r w:rsidRPr="00ED22C2">
        <w:rPr>
          <w:rFonts w:ascii="楷体" w:eastAsia="楷体" w:hAnsi="楷体" w:cs="宋体"/>
          <w:color w:val="000000"/>
        </w:rPr>
        <w:t>年</w:t>
      </w:r>
      <w:r w:rsidRPr="00ED22C2">
        <w:rPr>
          <w:rFonts w:ascii="楷体" w:eastAsia="楷体" w:hAnsi="宋体" w:cs="宋体"/>
          <w:color w:val="000000"/>
          <w:u w:val="single"/>
        </w:rPr>
        <w:t>    </w:t>
      </w:r>
      <w:r w:rsidRPr="00ED22C2">
        <w:rPr>
          <w:rFonts w:ascii="楷体" w:eastAsia="楷体" w:hAnsi="楷体" w:cs="宋体"/>
          <w:color w:val="000000"/>
        </w:rPr>
        <w:t>月</w:t>
      </w:r>
      <w:r w:rsidRPr="00ED22C2">
        <w:rPr>
          <w:rFonts w:ascii="楷体" w:eastAsia="楷体" w:hAnsi="宋体" w:cs="宋体"/>
          <w:color w:val="000000"/>
          <w:u w:val="single"/>
        </w:rPr>
        <w:t>   </w:t>
      </w:r>
      <w:r w:rsidRPr="00ED22C2">
        <w:rPr>
          <w:rFonts w:ascii="楷体" w:eastAsia="楷体" w:hAnsi="楷体" w:cs="宋体"/>
          <w:color w:val="000000"/>
        </w:rPr>
        <w:t>日</w:t>
      </w:r>
    </w:p>
    <w:p w:rsidR="009C7E28" w:rsidRPr="00ED22C2" w:rsidRDefault="009C7E28" w:rsidP="00ED22C2">
      <w:pPr>
        <w:rPr>
          <w:rFonts w:ascii="楷体" w:eastAsia="楷体" w:hAnsi="楷体" w:cs="宋体"/>
          <w:bCs/>
          <w:color w:val="000000"/>
        </w:rPr>
      </w:pPr>
    </w:p>
    <w:p w:rsidR="009C7E28" w:rsidRPr="00ED22C2" w:rsidRDefault="009C7E28" w:rsidP="00ED22C2">
      <w:pPr>
        <w:jc w:val="center"/>
        <w:rPr>
          <w:rFonts w:ascii="楷体" w:eastAsia="楷体" w:hAnsi="楷体" w:cs="宋体"/>
          <w:color w:val="000000"/>
          <w:sz w:val="28"/>
          <w:szCs w:val="28"/>
        </w:rPr>
      </w:pPr>
    </w:p>
    <w:p w:rsidR="009C7E28" w:rsidRPr="00ED22C2" w:rsidRDefault="009C7E28" w:rsidP="00ED22C2">
      <w:pPr>
        <w:jc w:val="center"/>
        <w:rPr>
          <w:rFonts w:ascii="楷体" w:eastAsia="楷体" w:hAnsi="楷体" w:cs="宋体"/>
          <w:color w:val="000000"/>
          <w:sz w:val="28"/>
          <w:szCs w:val="28"/>
        </w:rPr>
      </w:pPr>
    </w:p>
    <w:p w:rsidR="009C7E28" w:rsidRPr="00ED22C2" w:rsidRDefault="009C7E28" w:rsidP="00ED22C2">
      <w:pPr>
        <w:jc w:val="center"/>
        <w:rPr>
          <w:rFonts w:ascii="楷体" w:eastAsia="楷体" w:hAnsi="楷体" w:cs="宋体"/>
          <w:color w:val="000000"/>
          <w:sz w:val="28"/>
          <w:szCs w:val="28"/>
        </w:rPr>
      </w:pPr>
    </w:p>
    <w:p w:rsidR="009C7E28" w:rsidRPr="00ED22C2" w:rsidRDefault="009C7E28" w:rsidP="00ED22C2">
      <w:pPr>
        <w:jc w:val="center"/>
        <w:rPr>
          <w:rFonts w:ascii="楷体" w:eastAsia="楷体" w:hAnsi="楷体" w:cs="宋体"/>
          <w:color w:val="000000"/>
          <w:sz w:val="28"/>
          <w:szCs w:val="28"/>
        </w:rPr>
      </w:pPr>
    </w:p>
    <w:p w:rsidR="009C7E28" w:rsidRPr="00ED22C2" w:rsidRDefault="009C7E28" w:rsidP="00ED22C2">
      <w:pPr>
        <w:jc w:val="center"/>
        <w:rPr>
          <w:rFonts w:ascii="楷体" w:eastAsia="楷体" w:hAnsi="楷体" w:cs="宋体"/>
          <w:color w:val="000000"/>
          <w:sz w:val="28"/>
          <w:szCs w:val="28"/>
        </w:rPr>
      </w:pPr>
    </w:p>
    <w:p w:rsidR="009C7E28" w:rsidRPr="00ED22C2" w:rsidRDefault="009C7E28" w:rsidP="00ED22C2">
      <w:pPr>
        <w:jc w:val="center"/>
        <w:rPr>
          <w:rFonts w:ascii="楷体" w:eastAsia="楷体" w:hAnsi="楷体" w:cs="宋体"/>
          <w:color w:val="000000"/>
          <w:sz w:val="28"/>
          <w:szCs w:val="28"/>
        </w:rPr>
      </w:pPr>
    </w:p>
    <w:p w:rsidR="009C7E28" w:rsidRPr="00ED22C2" w:rsidRDefault="009C7E28" w:rsidP="00ED22C2">
      <w:pPr>
        <w:jc w:val="center"/>
        <w:rPr>
          <w:rFonts w:ascii="楷体" w:eastAsia="楷体" w:hAnsi="楷体" w:cs="宋体"/>
          <w:color w:val="000000"/>
          <w:sz w:val="28"/>
          <w:szCs w:val="28"/>
        </w:rPr>
      </w:pPr>
    </w:p>
    <w:p w:rsidR="009C7E28" w:rsidRDefault="009C7E28" w:rsidP="00ED22C2">
      <w:pPr>
        <w:jc w:val="center"/>
        <w:rPr>
          <w:rFonts w:ascii="楷体" w:eastAsia="楷体" w:hAnsi="楷体" w:cs="宋体"/>
          <w:color w:val="000000"/>
          <w:sz w:val="28"/>
          <w:szCs w:val="28"/>
        </w:rPr>
      </w:pPr>
    </w:p>
    <w:p w:rsidR="0012658B" w:rsidRDefault="0012658B" w:rsidP="00ED22C2">
      <w:pPr>
        <w:jc w:val="center"/>
        <w:rPr>
          <w:rFonts w:ascii="楷体" w:eastAsia="楷体" w:hAnsi="楷体" w:cs="宋体"/>
          <w:color w:val="000000"/>
          <w:sz w:val="28"/>
          <w:szCs w:val="28"/>
        </w:rPr>
      </w:pPr>
    </w:p>
    <w:p w:rsidR="0012658B" w:rsidRDefault="0012658B" w:rsidP="00ED22C2">
      <w:pPr>
        <w:jc w:val="center"/>
        <w:rPr>
          <w:rFonts w:ascii="楷体" w:eastAsia="楷体" w:hAnsi="楷体" w:cs="宋体"/>
          <w:color w:val="000000"/>
          <w:sz w:val="28"/>
          <w:szCs w:val="28"/>
        </w:rPr>
      </w:pPr>
    </w:p>
    <w:p w:rsidR="0012658B" w:rsidRDefault="0012658B" w:rsidP="00ED22C2">
      <w:pPr>
        <w:jc w:val="center"/>
        <w:rPr>
          <w:rFonts w:ascii="楷体" w:eastAsia="楷体" w:hAnsi="楷体" w:cs="宋体"/>
          <w:color w:val="000000"/>
          <w:sz w:val="28"/>
          <w:szCs w:val="28"/>
        </w:rPr>
      </w:pPr>
    </w:p>
    <w:p w:rsidR="0012658B" w:rsidRPr="00ED22C2" w:rsidRDefault="0012658B" w:rsidP="00ED22C2">
      <w:pPr>
        <w:jc w:val="center"/>
        <w:rPr>
          <w:rFonts w:ascii="楷体" w:eastAsia="楷体" w:hAnsi="楷体" w:cs="宋体"/>
          <w:color w:val="000000"/>
          <w:sz w:val="28"/>
          <w:szCs w:val="28"/>
        </w:rPr>
      </w:pPr>
    </w:p>
    <w:p w:rsidR="009C7E28" w:rsidRPr="00ED22C2" w:rsidRDefault="009C7E28" w:rsidP="00ED22C2">
      <w:pPr>
        <w:pStyle w:val="1112"/>
        <w:spacing w:line="360" w:lineRule="auto"/>
        <w:rPr>
          <w:rFonts w:ascii="楷体" w:eastAsia="楷体" w:hAnsi="楷体" w:cs="宋体"/>
          <w:b/>
          <w:bCs/>
          <w:color w:val="000000"/>
          <w:sz w:val="28"/>
          <w:szCs w:val="28"/>
        </w:rPr>
      </w:pPr>
    </w:p>
    <w:p w:rsidR="009C7E28" w:rsidRPr="00ED22C2" w:rsidRDefault="009C7E28" w:rsidP="00ED22C2">
      <w:pPr>
        <w:pStyle w:val="1112"/>
        <w:spacing w:line="360" w:lineRule="auto"/>
        <w:rPr>
          <w:rFonts w:ascii="楷体" w:eastAsia="楷体" w:hAnsi="楷体" w:cs="宋体"/>
          <w:b/>
          <w:bCs/>
          <w:color w:val="000000"/>
          <w:sz w:val="28"/>
          <w:szCs w:val="28"/>
        </w:rPr>
      </w:pPr>
    </w:p>
    <w:p w:rsidR="009C7E28" w:rsidRPr="00ED22C2" w:rsidRDefault="00B435E4" w:rsidP="00ED22C2">
      <w:pPr>
        <w:pStyle w:val="1112"/>
        <w:spacing w:line="360" w:lineRule="auto"/>
        <w:jc w:val="center"/>
        <w:rPr>
          <w:rFonts w:ascii="楷体" w:eastAsia="楷体" w:hAnsi="楷体" w:cs="宋体"/>
          <w:b/>
          <w:bCs/>
          <w:color w:val="000000"/>
          <w:sz w:val="28"/>
          <w:szCs w:val="28"/>
        </w:rPr>
      </w:pPr>
      <w:r w:rsidRPr="00ED22C2">
        <w:rPr>
          <w:rFonts w:ascii="楷体" w:eastAsia="楷体" w:hAnsi="楷体" w:cs="宋体" w:hint="eastAsia"/>
          <w:b/>
          <w:bCs/>
          <w:color w:val="000000"/>
          <w:sz w:val="28"/>
          <w:szCs w:val="28"/>
        </w:rPr>
        <w:lastRenderedPageBreak/>
        <w:t>供应商信用承诺书</w:t>
      </w:r>
    </w:p>
    <w:p w:rsidR="009C7E28" w:rsidRPr="00ED22C2" w:rsidRDefault="00B435E4" w:rsidP="00ED22C2">
      <w:pPr>
        <w:pStyle w:val="1112"/>
        <w:spacing w:line="360" w:lineRule="auto"/>
        <w:rPr>
          <w:rFonts w:ascii="楷体" w:eastAsia="楷体" w:hAnsi="楷体" w:cs="宋体"/>
          <w:color w:val="000000"/>
          <w:sz w:val="24"/>
          <w:szCs w:val="24"/>
        </w:rPr>
      </w:pPr>
      <w:r w:rsidRPr="00ED22C2">
        <w:rPr>
          <w:rFonts w:ascii="楷体" w:eastAsia="楷体" w:hAnsi="楷体" w:cs="宋体" w:hint="eastAsia"/>
          <w:color w:val="000000"/>
          <w:sz w:val="24"/>
          <w:szCs w:val="24"/>
        </w:rPr>
        <w:t>承诺主体名称：</w:t>
      </w:r>
    </w:p>
    <w:p w:rsidR="009C7E28" w:rsidRPr="00ED22C2" w:rsidRDefault="00B435E4" w:rsidP="00ED22C2">
      <w:pPr>
        <w:pStyle w:val="1112"/>
        <w:spacing w:line="360" w:lineRule="auto"/>
        <w:rPr>
          <w:rFonts w:ascii="楷体" w:eastAsia="楷体" w:hAnsi="楷体" w:cs="宋体"/>
          <w:color w:val="000000"/>
          <w:sz w:val="24"/>
          <w:szCs w:val="24"/>
        </w:rPr>
      </w:pPr>
      <w:r w:rsidRPr="00ED22C2">
        <w:rPr>
          <w:rFonts w:ascii="楷体" w:eastAsia="楷体" w:hAnsi="楷体" w:cs="宋体" w:hint="eastAsia"/>
          <w:color w:val="000000"/>
          <w:sz w:val="24"/>
          <w:szCs w:val="24"/>
        </w:rPr>
        <w:t>统一社会信用代码：</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为维护公平竞争、规范有序的市场秩序，营造诚实守信的信用环境，共同推进社会信用体系建设完善，树立企业诚信守法形象，本企业对__________________项目政府采购活动郑重承诺如下:</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一、对提供给注册登记部门、行业管理部门、司法部门、行业组织以及在政府采购活动中提交的所有资料的合法性、真实性、准确性和有效性负责；</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二、严格按照国家法律、法规和规章开展采购活动，全面履行应尽的责任和义务，全面做到履约守信，具备《中华人民共和国政府采购法》第二十二条第一款规定的条件;</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三、严格依法开展生产经营活动，主动接受行业监管，自愿接受依法开展的日常检查；违法失信经营后将自愿接受约束和惩戒，并依法承担相应责任；</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四、自觉接受行政管理部门、行业组织、社会公众、新闻舆论的监督；</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五、自觉做到自我约束、自我管理，不制假售假、商标侵权、虚假宣传、违约毁约、恶意逃债、偷税漏税、垄断和不正当竞争，维护经营者、消费者的合法权益；</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六、提出政府采购质疑和投诉坚持依法依规、诚实信用原则，在全国范围12个月内没有三次以上查无实据的政府采购投诉；</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七、严格遵守信用信息公示相关规定，向社会公示信用信息；</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八、在“信用中国”和“扬州市政府采购网”网站中无违法违规、较重或严重失信记录；</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九、如违反承诺，自愿接受管理部门依法给予的行政处罚，同意将违反承诺的行为作为不良记录记入信用档案，依法依规进行信息公示，并承担所产生的一切法律责任和经济损失。</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楷体" w:cs="宋体" w:hint="eastAsia"/>
          <w:color w:val="000000"/>
          <w:sz w:val="24"/>
          <w:szCs w:val="24"/>
        </w:rPr>
        <w:t>十、本承诺书自签订之日起生效。</w:t>
      </w:r>
    </w:p>
    <w:p w:rsidR="009C7E28" w:rsidRPr="00ED22C2" w:rsidRDefault="00B435E4" w:rsidP="00ED22C2">
      <w:pPr>
        <w:pStyle w:val="1112"/>
        <w:spacing w:line="360" w:lineRule="auto"/>
        <w:ind w:firstLine="420"/>
        <w:rPr>
          <w:rFonts w:ascii="楷体" w:eastAsia="楷体" w:hAnsi="楷体" w:cs="宋体"/>
          <w:color w:val="000000"/>
          <w:sz w:val="24"/>
          <w:szCs w:val="24"/>
        </w:rPr>
      </w:pPr>
      <w:r w:rsidRPr="00ED22C2">
        <w:rPr>
          <w:rFonts w:ascii="楷体" w:eastAsia="楷体" w:hAnsi="宋体" w:cs="宋体" w:hint="eastAsia"/>
          <w:color w:val="000000"/>
          <w:sz w:val="24"/>
          <w:szCs w:val="24"/>
        </w:rPr>
        <w:t> </w:t>
      </w:r>
      <w:r w:rsidRPr="00ED22C2">
        <w:rPr>
          <w:rFonts w:ascii="楷体" w:eastAsia="楷体" w:hAnsi="楷体" w:cs="宋体" w:hint="eastAsia"/>
          <w:color w:val="000000"/>
          <w:sz w:val="24"/>
          <w:szCs w:val="24"/>
        </w:rPr>
        <w:t>（注：法定代表人或负责人、主体名称发生变更的应当重新做出承诺。）</w:t>
      </w:r>
    </w:p>
    <w:p w:rsidR="009C7E28" w:rsidRPr="00ED22C2" w:rsidRDefault="00B435E4" w:rsidP="00ED22C2">
      <w:pPr>
        <w:pStyle w:val="1112"/>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 xml:space="preserve">　　　　　　　　　　        承诺单位（签章）：</w:t>
      </w:r>
      <w:r w:rsidRPr="00ED22C2">
        <w:rPr>
          <w:rFonts w:ascii="楷体" w:eastAsia="楷体" w:hAnsi="宋体" w:cs="宋体" w:hint="eastAsia"/>
          <w:color w:val="000000"/>
          <w:sz w:val="24"/>
          <w:szCs w:val="24"/>
        </w:rPr>
        <w:t>          </w:t>
      </w:r>
      <w:r w:rsidRPr="00ED22C2">
        <w:rPr>
          <w:rFonts w:ascii="楷体" w:eastAsia="楷体" w:hAnsi="楷体" w:cs="宋体" w:hint="eastAsia"/>
          <w:color w:val="000000"/>
          <w:sz w:val="24"/>
          <w:szCs w:val="24"/>
        </w:rPr>
        <w:t xml:space="preserve"> </w:t>
      </w:r>
    </w:p>
    <w:p w:rsidR="009C7E28" w:rsidRPr="00ED22C2" w:rsidRDefault="00B435E4" w:rsidP="00ED22C2">
      <w:pPr>
        <w:pStyle w:val="1112"/>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 xml:space="preserve">　　　　　　法定代表人（负责人）：</w:t>
      </w:r>
    </w:p>
    <w:p w:rsidR="009C7E28" w:rsidRPr="00ED22C2" w:rsidRDefault="00B435E4" w:rsidP="00ED22C2">
      <w:pPr>
        <w:pStyle w:val="1112"/>
        <w:spacing w:line="360" w:lineRule="auto"/>
        <w:jc w:val="center"/>
        <w:rPr>
          <w:rFonts w:ascii="楷体" w:eastAsia="楷体" w:hAnsi="楷体" w:cs="宋体"/>
          <w:color w:val="000000"/>
          <w:sz w:val="24"/>
          <w:szCs w:val="24"/>
        </w:rPr>
      </w:pPr>
      <w:r w:rsidRPr="00ED22C2">
        <w:rPr>
          <w:rFonts w:ascii="楷体" w:eastAsia="楷体" w:hAnsi="楷体" w:cs="宋体" w:hint="eastAsia"/>
          <w:color w:val="000000"/>
          <w:sz w:val="24"/>
          <w:szCs w:val="24"/>
        </w:rPr>
        <w:t xml:space="preserve">　　　　　　　　　      　年</w:t>
      </w:r>
      <w:r w:rsidRPr="00ED22C2">
        <w:rPr>
          <w:rFonts w:ascii="楷体" w:eastAsia="楷体" w:hAnsi="宋体" w:cs="宋体" w:hint="eastAsia"/>
          <w:color w:val="000000"/>
          <w:sz w:val="24"/>
          <w:szCs w:val="24"/>
        </w:rPr>
        <w:t>   </w:t>
      </w:r>
      <w:r w:rsidRPr="00ED22C2">
        <w:rPr>
          <w:rFonts w:ascii="楷体" w:eastAsia="楷体" w:hAnsi="楷体" w:cs="宋体" w:hint="eastAsia"/>
          <w:color w:val="000000"/>
          <w:sz w:val="24"/>
          <w:szCs w:val="24"/>
        </w:rPr>
        <w:t xml:space="preserve"> 月</w:t>
      </w:r>
      <w:r w:rsidRPr="00ED22C2">
        <w:rPr>
          <w:rFonts w:ascii="楷体" w:eastAsia="楷体" w:hAnsi="宋体" w:cs="宋体" w:hint="eastAsia"/>
          <w:color w:val="000000"/>
          <w:sz w:val="24"/>
          <w:szCs w:val="24"/>
        </w:rPr>
        <w:t>   </w:t>
      </w:r>
      <w:r w:rsidRPr="00ED22C2">
        <w:rPr>
          <w:rFonts w:ascii="楷体" w:eastAsia="楷体" w:hAnsi="楷体" w:cs="宋体" w:hint="eastAsia"/>
          <w:color w:val="000000"/>
          <w:sz w:val="24"/>
          <w:szCs w:val="24"/>
        </w:rPr>
        <w:t xml:space="preserve"> 日</w:t>
      </w:r>
    </w:p>
    <w:p w:rsidR="009C7E28" w:rsidRPr="00ED22C2" w:rsidRDefault="00B435E4" w:rsidP="0012658B">
      <w:pPr>
        <w:pStyle w:val="1112"/>
        <w:spacing w:line="440" w:lineRule="exact"/>
        <w:jc w:val="center"/>
        <w:rPr>
          <w:rFonts w:ascii="楷体" w:eastAsia="楷体" w:hAnsi="楷体" w:cs="宋体"/>
          <w:b/>
          <w:bCs/>
          <w:color w:val="000000"/>
          <w:sz w:val="28"/>
          <w:szCs w:val="28"/>
        </w:rPr>
      </w:pPr>
      <w:r w:rsidRPr="00ED22C2">
        <w:rPr>
          <w:rFonts w:ascii="楷体" w:eastAsia="楷体" w:hAnsi="楷体" w:cs="宋体" w:hint="eastAsia"/>
          <w:b/>
          <w:bCs/>
          <w:color w:val="000000"/>
          <w:sz w:val="28"/>
          <w:szCs w:val="28"/>
        </w:rPr>
        <w:lastRenderedPageBreak/>
        <w:t>中小企业声明函（工程类适用）</w:t>
      </w:r>
    </w:p>
    <w:p w:rsidR="009C7E28" w:rsidRPr="00ED22C2" w:rsidRDefault="00B435E4" w:rsidP="0012658B">
      <w:pPr>
        <w:spacing w:line="440" w:lineRule="exact"/>
        <w:ind w:firstLine="480"/>
        <w:rPr>
          <w:rFonts w:ascii="楷体" w:eastAsia="楷体" w:hAnsi="楷体" w:cs="宋体"/>
          <w:color w:val="000000"/>
          <w:u w:val="single"/>
        </w:rPr>
      </w:pPr>
      <w:r w:rsidRPr="00ED22C2">
        <w:rPr>
          <w:rFonts w:ascii="楷体" w:eastAsia="楷体" w:hAnsi="楷体" w:cs="宋体" w:hint="eastAsia"/>
          <w:color w:val="000000"/>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rsidR="009C7E28" w:rsidRPr="00ED22C2" w:rsidRDefault="00B435E4" w:rsidP="0012658B">
      <w:pPr>
        <w:spacing w:line="440" w:lineRule="exact"/>
        <w:ind w:firstLine="480"/>
        <w:rPr>
          <w:rFonts w:ascii="楷体" w:eastAsia="楷体" w:hAnsi="楷体" w:cs="宋体"/>
          <w:color w:val="000000"/>
        </w:rPr>
      </w:pPr>
      <w:r w:rsidRPr="00ED22C2">
        <w:rPr>
          <w:rFonts w:ascii="楷体" w:eastAsia="楷体" w:hAnsi="楷体" w:cs="宋体" w:hint="eastAsia"/>
          <w:color w:val="000000"/>
        </w:rPr>
        <w:t>1.（标的名称），属于（采购文件中明确的所属行业）；承建（承接）企业为（企业名称），从业人员</w:t>
      </w:r>
      <w:bookmarkStart w:id="186" w:name="_Hlk61961416"/>
      <w:bookmarkEnd w:id="186"/>
      <w:r w:rsidRPr="00ED22C2">
        <w:rPr>
          <w:rFonts w:ascii="楷体" w:eastAsia="楷体" w:hAnsi="楷体" w:cs="宋体" w:hint="eastAsia"/>
          <w:color w:val="000000"/>
        </w:rPr>
        <w:t>人，营业收入为万元，资产总额为万元，属于（中型企业、小型企业、微型企业）；</w:t>
      </w:r>
    </w:p>
    <w:p w:rsidR="009C7E28" w:rsidRPr="00ED22C2" w:rsidRDefault="00B435E4" w:rsidP="0012658B">
      <w:pPr>
        <w:spacing w:line="440" w:lineRule="exact"/>
        <w:ind w:firstLine="480"/>
        <w:rPr>
          <w:rFonts w:ascii="楷体" w:eastAsia="楷体" w:hAnsi="楷体" w:cs="宋体"/>
          <w:color w:val="000000"/>
        </w:rPr>
      </w:pPr>
      <w:r w:rsidRPr="00ED22C2">
        <w:rPr>
          <w:rFonts w:ascii="楷体" w:eastAsia="楷体" w:hAnsi="楷体" w:cs="宋体" w:hint="eastAsia"/>
          <w:color w:val="000000"/>
        </w:rPr>
        <w:t>2.（标的名称），属于 （采购文件中明确的所属行业）；承建（承接）企业为 （企业名称），从业人员人，营业收入为万元，资产总额为万元，属于（中型企业、小型企业、微型企业）；</w:t>
      </w:r>
    </w:p>
    <w:p w:rsidR="009C7E28" w:rsidRPr="00ED22C2" w:rsidRDefault="00B435E4" w:rsidP="0012658B">
      <w:pPr>
        <w:spacing w:line="440" w:lineRule="exact"/>
        <w:ind w:firstLine="480"/>
        <w:rPr>
          <w:rFonts w:ascii="楷体" w:eastAsia="楷体" w:hAnsi="楷体" w:cs="宋体"/>
          <w:color w:val="000000"/>
        </w:rPr>
      </w:pPr>
      <w:r w:rsidRPr="00ED22C2">
        <w:rPr>
          <w:rFonts w:ascii="楷体" w:eastAsia="楷体" w:hAnsi="楷体" w:cs="宋体" w:hint="eastAsia"/>
          <w:color w:val="000000"/>
        </w:rPr>
        <w:t>以上企业，不属于大企业的分支机构，不存在控股股东为大企业的情形，也不存在与大企业的负责人为同一人的情形。</w:t>
      </w:r>
    </w:p>
    <w:p w:rsidR="009C7E28" w:rsidRPr="00ED22C2" w:rsidRDefault="00B435E4" w:rsidP="0012658B">
      <w:pPr>
        <w:spacing w:line="440" w:lineRule="exact"/>
        <w:ind w:firstLine="480"/>
        <w:rPr>
          <w:rFonts w:ascii="楷体" w:eastAsia="楷体" w:hAnsi="楷体" w:cs="宋体"/>
          <w:color w:val="000000"/>
        </w:rPr>
      </w:pPr>
      <w:r w:rsidRPr="00ED22C2">
        <w:rPr>
          <w:rFonts w:ascii="楷体" w:eastAsia="楷体" w:hAnsi="楷体" w:cs="宋体" w:hint="eastAsia"/>
          <w:color w:val="000000"/>
        </w:rPr>
        <w:t>本企业对上述声明内容的真实性负责。如有虚假，将依法承担相应责任。</w:t>
      </w:r>
    </w:p>
    <w:p w:rsidR="009C7E28" w:rsidRPr="00ED22C2" w:rsidRDefault="00B435E4" w:rsidP="0012658B">
      <w:pPr>
        <w:spacing w:before="240" w:line="440" w:lineRule="exact"/>
        <w:ind w:right="600" w:firstLine="5520"/>
        <w:rPr>
          <w:rFonts w:ascii="楷体" w:eastAsia="楷体" w:hAnsi="楷体" w:cs="宋体"/>
          <w:color w:val="000000"/>
        </w:rPr>
      </w:pPr>
      <w:r w:rsidRPr="00ED22C2">
        <w:rPr>
          <w:rFonts w:ascii="楷体" w:eastAsia="楷体" w:hAnsi="楷体" w:cs="宋体" w:hint="eastAsia"/>
          <w:color w:val="000000"/>
        </w:rPr>
        <w:t>企业名称（盖章）：</w:t>
      </w:r>
    </w:p>
    <w:p w:rsidR="009C7E28" w:rsidRPr="00ED22C2" w:rsidRDefault="00B435E4" w:rsidP="0012658B">
      <w:pPr>
        <w:spacing w:line="440" w:lineRule="exact"/>
        <w:ind w:right="600" w:firstLine="7080"/>
        <w:rPr>
          <w:rFonts w:ascii="楷体" w:eastAsia="楷体" w:hAnsi="楷体" w:cs="宋体"/>
          <w:color w:val="000000"/>
        </w:rPr>
      </w:pPr>
      <w:r w:rsidRPr="00ED22C2">
        <w:rPr>
          <w:rFonts w:ascii="楷体" w:eastAsia="楷体" w:hAnsi="楷体" w:cs="宋体" w:hint="eastAsia"/>
          <w:color w:val="000000"/>
        </w:rPr>
        <w:t>日期：</w:t>
      </w:r>
    </w:p>
    <w:p w:rsidR="009C7E28" w:rsidRPr="00ED22C2" w:rsidRDefault="00B435E4" w:rsidP="0012658B">
      <w:pPr>
        <w:spacing w:line="440" w:lineRule="exact"/>
        <w:ind w:firstLine="120"/>
        <w:rPr>
          <w:rFonts w:ascii="楷体" w:eastAsia="楷体" w:hAnsi="楷体" w:cs="宋体"/>
          <w:color w:val="000000"/>
        </w:rPr>
      </w:pPr>
      <w:r w:rsidRPr="00ED22C2">
        <w:rPr>
          <w:rFonts w:ascii="楷体" w:eastAsia="楷体" w:hAnsi="楷体" w:cs="宋体" w:hint="eastAsia"/>
          <w:color w:val="000000"/>
        </w:rPr>
        <w:t>注：1、从业人员、营业收入、资产总额填报上一年度数据，无上一年度数据的新成立企业可不填报。</w:t>
      </w:r>
    </w:p>
    <w:p w:rsidR="009C7E28" w:rsidRPr="00ED22C2" w:rsidRDefault="00B435E4" w:rsidP="0012658B">
      <w:pPr>
        <w:spacing w:line="440" w:lineRule="exact"/>
        <w:ind w:firstLine="120"/>
        <w:rPr>
          <w:rFonts w:ascii="楷体" w:eastAsia="楷体" w:hAnsi="楷体" w:cs="宋体"/>
          <w:color w:val="000000"/>
        </w:rPr>
      </w:pPr>
      <w:r w:rsidRPr="00ED22C2">
        <w:rPr>
          <w:rFonts w:ascii="楷体" w:eastAsia="楷体" w:hAnsi="楷体" w:cs="宋体" w:hint="eastAsia"/>
          <w:color w:val="000000"/>
        </w:rPr>
        <w:t>2、供应商投标（响应）文件中须提供《中小企业声明函》，《中小企业声明函》不符合要求或未提供的，则响应文件无效。</w:t>
      </w:r>
    </w:p>
    <w:p w:rsidR="009C7E28" w:rsidRPr="00ED22C2" w:rsidRDefault="00B435E4" w:rsidP="0012658B">
      <w:pPr>
        <w:spacing w:line="440" w:lineRule="exact"/>
        <w:ind w:firstLine="120"/>
        <w:rPr>
          <w:rFonts w:ascii="楷体" w:eastAsia="楷体" w:hAnsi="楷体" w:cs="宋体"/>
          <w:color w:val="000000"/>
        </w:rPr>
      </w:pPr>
      <w:r w:rsidRPr="00ED22C2">
        <w:rPr>
          <w:rFonts w:ascii="楷体" w:eastAsia="楷体" w:hAnsi="楷体" w:cs="宋体" w:hint="eastAsia"/>
          <w:color w:val="000000"/>
        </w:rPr>
        <w:t>4、中小企业声明函请完整填写，成交后将公示。</w:t>
      </w:r>
    </w:p>
    <w:p w:rsidR="009C7E28" w:rsidRPr="00ED22C2" w:rsidRDefault="00B435E4" w:rsidP="0012658B">
      <w:pPr>
        <w:spacing w:line="440" w:lineRule="exact"/>
        <w:ind w:firstLine="120"/>
        <w:rPr>
          <w:rFonts w:ascii="楷体" w:eastAsia="楷体" w:hAnsi="楷体" w:cs="宋体"/>
          <w:color w:val="000000"/>
        </w:rPr>
      </w:pPr>
      <w:r w:rsidRPr="00ED22C2">
        <w:rPr>
          <w:rFonts w:ascii="楷体" w:eastAsia="楷体" w:hAnsi="楷体" w:cs="宋体" w:hint="eastAsia"/>
          <w:color w:val="000000"/>
        </w:rPr>
        <w:t>5、供应商应当对其出具的《中小企业声明函》真实性负责，供应商出具的《中小企业声明函》内容不实的，属于提供虚假材料谋取成交。</w:t>
      </w:r>
    </w:p>
    <w:p w:rsidR="009C7E28" w:rsidRPr="00ED22C2" w:rsidRDefault="00B435E4" w:rsidP="0012658B">
      <w:pPr>
        <w:spacing w:line="440" w:lineRule="exact"/>
        <w:ind w:firstLine="120"/>
        <w:rPr>
          <w:rFonts w:ascii="楷体" w:eastAsia="楷体" w:hAnsi="楷体" w:cs="宋体"/>
          <w:color w:val="000000"/>
        </w:rPr>
      </w:pPr>
      <w:r w:rsidRPr="00ED22C2">
        <w:rPr>
          <w:rFonts w:ascii="楷体" w:eastAsia="楷体" w:hAnsi="楷体" w:cs="宋体" w:hint="eastAsia"/>
          <w:color w:val="000000"/>
        </w:rPr>
        <w:t>6、中小企业不得属于大企业的分支机构，不得存在控股股东为大企业的情形，不得存在与大企业的负责人为同一人的情形。</w:t>
      </w:r>
    </w:p>
    <w:p w:rsidR="009C7E28" w:rsidRPr="00ED22C2" w:rsidRDefault="00B435E4" w:rsidP="0012658B">
      <w:pPr>
        <w:spacing w:line="440" w:lineRule="exact"/>
        <w:ind w:firstLine="120"/>
        <w:rPr>
          <w:rFonts w:ascii="楷体" w:eastAsia="楷体" w:hAnsi="楷体" w:cs="宋体"/>
          <w:color w:val="000000"/>
        </w:rPr>
      </w:pPr>
      <w:r w:rsidRPr="00ED22C2">
        <w:rPr>
          <w:rFonts w:ascii="楷体" w:eastAsia="楷体" w:hAnsi="楷体" w:cs="宋体" w:hint="eastAsia"/>
          <w:color w:val="000000"/>
        </w:rPr>
        <w:t>7、《政府采购法》第七十七条第一款：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 。</w:t>
      </w:r>
    </w:p>
    <w:p w:rsidR="009C7E28" w:rsidRPr="00ED22C2" w:rsidRDefault="009C7E28" w:rsidP="00ED22C2">
      <w:pPr>
        <w:ind w:firstLine="120"/>
        <w:rPr>
          <w:rFonts w:ascii="楷体" w:eastAsia="楷体" w:hAnsi="楷体" w:cs="宋体"/>
          <w:color w:val="000000"/>
        </w:rPr>
        <w:sectPr w:rsidR="009C7E28" w:rsidRPr="00ED22C2">
          <w:headerReference w:type="default" r:id="rId41"/>
          <w:footerReference w:type="default" r:id="rId42"/>
          <w:pgSz w:w="11906" w:h="16838"/>
          <w:pgMar w:top="1440" w:right="1633" w:bottom="1440" w:left="1633" w:header="851" w:footer="992" w:gutter="0"/>
          <w:cols w:space="1701"/>
          <w:docGrid w:linePitch="360"/>
        </w:sectPr>
      </w:pPr>
    </w:p>
    <w:p w:rsidR="009C7E28" w:rsidRPr="00ED22C2" w:rsidRDefault="00B435E4" w:rsidP="00ED22C2">
      <w:pPr>
        <w:widowControl/>
        <w:shd w:val="clear" w:color="auto" w:fill="FFFFFF"/>
        <w:jc w:val="center"/>
        <w:rPr>
          <w:rFonts w:ascii="楷体" w:eastAsia="楷体" w:hAnsi="楷体" w:cs="宋体"/>
          <w:b/>
          <w:bCs/>
          <w:color w:val="000000"/>
          <w:szCs w:val="21"/>
        </w:rPr>
      </w:pPr>
      <w:r w:rsidRPr="00ED22C2">
        <w:rPr>
          <w:rFonts w:ascii="楷体" w:eastAsia="楷体" w:hAnsi="楷体" w:cs="宋体" w:hint="eastAsia"/>
          <w:b/>
          <w:bCs/>
          <w:color w:val="000000"/>
          <w:szCs w:val="21"/>
          <w:shd w:val="clear" w:color="auto" w:fill="FFFFFF"/>
        </w:rPr>
        <w:lastRenderedPageBreak/>
        <w:t>残疾人福利性单位声明函</w:t>
      </w:r>
    </w:p>
    <w:p w:rsidR="009C7E28" w:rsidRPr="00ED22C2" w:rsidRDefault="00B435E4" w:rsidP="00ED22C2">
      <w:pPr>
        <w:widowControl/>
        <w:shd w:val="clear" w:color="auto" w:fill="FFFFFF"/>
        <w:rPr>
          <w:rFonts w:ascii="楷体" w:eastAsia="楷体" w:hAnsi="楷体" w:cs="宋体"/>
          <w:color w:val="000000"/>
          <w:szCs w:val="21"/>
        </w:rPr>
      </w:pPr>
      <w:r w:rsidRPr="00ED22C2">
        <w:rPr>
          <w:rFonts w:ascii="楷体" w:eastAsia="楷体" w:hAnsi="宋体" w:cs="宋体" w:hint="eastAsia"/>
          <w:color w:val="000000"/>
          <w:szCs w:val="21"/>
          <w:shd w:val="clear" w:color="auto" w:fill="FFFFFF"/>
        </w:rPr>
        <w:t> </w:t>
      </w:r>
    </w:p>
    <w:p w:rsidR="009C7E28" w:rsidRPr="00ED22C2" w:rsidRDefault="00B435E4" w:rsidP="00ED22C2">
      <w:pPr>
        <w:widowControl/>
        <w:shd w:val="clear" w:color="auto" w:fill="FFFFFF"/>
        <w:ind w:firstLine="560"/>
        <w:rPr>
          <w:rFonts w:ascii="楷体" w:eastAsia="楷体" w:hAnsi="楷体" w:cs="宋体"/>
          <w:color w:val="000000"/>
          <w:szCs w:val="21"/>
        </w:rPr>
      </w:pPr>
      <w:r w:rsidRPr="00ED22C2">
        <w:rPr>
          <w:rFonts w:ascii="楷体" w:eastAsia="楷体" w:hAnsi="楷体" w:cs="宋体" w:hint="eastAsia"/>
          <w:color w:val="000000"/>
          <w:szCs w:val="21"/>
          <w:shd w:val="clear" w:color="auto" w:fill="FFFFFF"/>
        </w:rPr>
        <w:t>本公司郑重声明，根据《财政部民政部中国残疾人联合会关于促进残疾人就业政府采购政策的通知》（财库〔2017〕141号）的规定，本单位为符合条件的残疾人福利性单位，且本单位参加单位的采购文件编号为</w:t>
      </w:r>
      <w:r w:rsidRPr="00ED22C2">
        <w:rPr>
          <w:rFonts w:ascii="楷体" w:eastAsia="楷体" w:hAnsi="楷体" w:cs="宋体" w:hint="eastAsia"/>
          <w:color w:val="000000"/>
          <w:szCs w:val="21"/>
        </w:rPr>
        <w:t>的项目</w:t>
      </w:r>
      <w:r w:rsidRPr="00ED22C2">
        <w:rPr>
          <w:rFonts w:ascii="楷体" w:eastAsia="楷体" w:hAnsi="楷体" w:cs="宋体" w:hint="eastAsia"/>
          <w:color w:val="000000"/>
          <w:szCs w:val="21"/>
          <w:shd w:val="clear" w:color="auto" w:fill="FFFFFF"/>
        </w:rPr>
        <w:t>采购活动提供本单位制造的货物（由本单位承担工程/提供服务），或者提供其他残疾人福利性单位制造的货物（不包括使用非残疾人福利性单位注册商标的货物）。</w:t>
      </w:r>
    </w:p>
    <w:p w:rsidR="009C7E28" w:rsidRPr="00ED22C2" w:rsidRDefault="00B435E4" w:rsidP="00ED22C2">
      <w:pPr>
        <w:ind w:firstLine="560"/>
        <w:rPr>
          <w:rFonts w:ascii="楷体" w:eastAsia="楷体" w:hAnsi="楷体" w:cs="宋体"/>
          <w:color w:val="000000"/>
          <w:szCs w:val="21"/>
        </w:rPr>
      </w:pPr>
      <w:r w:rsidRPr="00ED22C2">
        <w:rPr>
          <w:rFonts w:ascii="楷体" w:eastAsia="楷体" w:hAnsi="楷体" w:cs="宋体" w:hint="eastAsia"/>
          <w:color w:val="000000"/>
          <w:szCs w:val="21"/>
        </w:rPr>
        <w:t>本公司对上述声明的真实性负责。如有虚假，将依法承担相应责任。</w:t>
      </w:r>
    </w:p>
    <w:p w:rsidR="009C7E28" w:rsidRPr="00ED22C2" w:rsidRDefault="00B435E4" w:rsidP="00ED22C2">
      <w:pPr>
        <w:ind w:firstLine="560"/>
        <w:rPr>
          <w:rFonts w:ascii="楷体" w:eastAsia="楷体" w:hAnsi="楷体" w:cs="宋体"/>
          <w:color w:val="000000"/>
          <w:szCs w:val="21"/>
        </w:rPr>
      </w:pPr>
      <w:r w:rsidRPr="00ED22C2">
        <w:rPr>
          <w:rFonts w:ascii="楷体" w:eastAsia="楷体" w:hAnsi="楷体" w:cs="宋体" w:hint="eastAsia"/>
          <w:color w:val="000000"/>
          <w:szCs w:val="21"/>
        </w:rPr>
        <w:t>企业名称(盖章)：</w:t>
      </w:r>
    </w:p>
    <w:p w:rsidR="009C7E28" w:rsidRPr="00ED22C2" w:rsidRDefault="00B435E4" w:rsidP="00ED22C2">
      <w:pPr>
        <w:ind w:firstLine="560"/>
        <w:rPr>
          <w:rFonts w:ascii="楷体" w:eastAsia="楷体" w:hAnsi="楷体" w:cs="宋体"/>
          <w:color w:val="000000"/>
          <w:szCs w:val="21"/>
        </w:rPr>
      </w:pPr>
      <w:r w:rsidRPr="00ED22C2">
        <w:rPr>
          <w:rFonts w:ascii="楷体" w:eastAsia="楷体" w:hAnsi="楷体" w:cs="宋体" w:hint="eastAsia"/>
          <w:color w:val="000000"/>
          <w:szCs w:val="21"/>
        </w:rPr>
        <w:t>日期：</w:t>
      </w:r>
    </w:p>
    <w:p w:rsidR="009C7E28" w:rsidRPr="00ED22C2" w:rsidRDefault="009C7E28" w:rsidP="00ED22C2">
      <w:pPr>
        <w:ind w:firstLine="562"/>
        <w:rPr>
          <w:rFonts w:ascii="楷体" w:eastAsia="楷体" w:hAnsi="楷体" w:cs="宋体"/>
          <w:b/>
          <w:bCs/>
          <w:color w:val="000000"/>
          <w:sz w:val="28"/>
        </w:rPr>
      </w:pPr>
    </w:p>
    <w:p w:rsidR="009C7E28" w:rsidRPr="00ED22C2" w:rsidRDefault="009C7E28" w:rsidP="00ED22C2">
      <w:pPr>
        <w:ind w:firstLine="562"/>
        <w:rPr>
          <w:rFonts w:ascii="楷体" w:eastAsia="楷体" w:hAnsi="楷体" w:cs="宋体"/>
          <w:b/>
          <w:bCs/>
          <w:color w:val="000000"/>
          <w:sz w:val="28"/>
        </w:rPr>
      </w:pPr>
    </w:p>
    <w:p w:rsidR="009C7E28" w:rsidRPr="00ED22C2" w:rsidRDefault="009C7E28" w:rsidP="00ED22C2">
      <w:pPr>
        <w:ind w:firstLine="562"/>
        <w:rPr>
          <w:rFonts w:ascii="楷体" w:eastAsia="楷体" w:hAnsi="楷体" w:cs="宋体"/>
          <w:b/>
          <w:bCs/>
          <w:color w:val="000000"/>
          <w:sz w:val="28"/>
        </w:rPr>
      </w:pPr>
    </w:p>
    <w:p w:rsidR="009C7E28" w:rsidRPr="00ED22C2" w:rsidRDefault="00B435E4" w:rsidP="00ED22C2">
      <w:pPr>
        <w:rPr>
          <w:rFonts w:ascii="楷体" w:eastAsia="楷体" w:hAnsi="楷体" w:cs="宋体"/>
          <w:color w:val="000000"/>
        </w:rPr>
      </w:pPr>
      <w:r w:rsidRPr="00ED22C2">
        <w:rPr>
          <w:rFonts w:ascii="楷体" w:eastAsia="楷体" w:hAnsi="楷体" w:cs="宋体" w:hint="eastAsia"/>
          <w:color w:val="000000"/>
        </w:rPr>
        <w:t xml:space="preserve">注： </w:t>
      </w:r>
    </w:p>
    <w:p w:rsidR="009C7E28" w:rsidRPr="00ED22C2" w:rsidRDefault="00B435E4" w:rsidP="00ED22C2">
      <w:pPr>
        <w:widowControl/>
        <w:shd w:val="clear" w:color="auto" w:fill="FFFFFF"/>
        <w:rPr>
          <w:rFonts w:ascii="楷体" w:eastAsia="楷体" w:hAnsi="楷体" w:cs="宋体"/>
          <w:color w:val="000000"/>
          <w:szCs w:val="21"/>
          <w:shd w:val="clear" w:color="auto" w:fill="FFFFFF"/>
        </w:rPr>
      </w:pPr>
      <w:r w:rsidRPr="00ED22C2">
        <w:rPr>
          <w:rFonts w:ascii="楷体" w:eastAsia="楷体" w:hAnsi="楷体" w:cs="宋体" w:hint="eastAsia"/>
          <w:color w:val="000000"/>
          <w:szCs w:val="21"/>
          <w:shd w:val="clear" w:color="auto" w:fill="FFFFFF"/>
        </w:rPr>
        <w:t>1、供应商响应）文件中须提供此声明函，声明函不符合要求或未提供的则投标（响应）文件无效。</w:t>
      </w:r>
    </w:p>
    <w:p w:rsidR="009C7E28" w:rsidRPr="00ED22C2" w:rsidRDefault="00B435E4" w:rsidP="00ED22C2">
      <w:pPr>
        <w:rPr>
          <w:rFonts w:ascii="楷体" w:eastAsia="楷体" w:hAnsi="楷体" w:cs="宋体"/>
          <w:bCs/>
          <w:color w:val="000000"/>
          <w:szCs w:val="21"/>
        </w:rPr>
      </w:pPr>
      <w:r w:rsidRPr="00ED22C2">
        <w:rPr>
          <w:rFonts w:ascii="楷体" w:eastAsia="楷体" w:hAnsi="楷体" w:cs="宋体" w:hint="eastAsia"/>
          <w:color w:val="000000"/>
          <w:szCs w:val="21"/>
          <w:shd w:val="clear" w:color="auto" w:fill="FFFFFF"/>
        </w:rPr>
        <w:t>2、成交供应商为残疾人福利单位的，此声明函将随中标结果同时公告，接受社会监督。</w:t>
      </w:r>
    </w:p>
    <w:p w:rsidR="009C7E28" w:rsidRPr="00ED22C2" w:rsidRDefault="009C7E28" w:rsidP="00ED22C2">
      <w:pPr>
        <w:pStyle w:val="Default"/>
        <w:spacing w:line="360" w:lineRule="auto"/>
        <w:rPr>
          <w:rFonts w:ascii="楷体" w:eastAsia="楷体" w:hAnsi="楷体"/>
        </w:rPr>
      </w:pPr>
    </w:p>
    <w:p w:rsidR="009C7E28" w:rsidRPr="00ED22C2" w:rsidRDefault="009C7E28" w:rsidP="00ED22C2">
      <w:pPr>
        <w:pStyle w:val="Default"/>
        <w:spacing w:line="360" w:lineRule="auto"/>
        <w:rPr>
          <w:rFonts w:ascii="楷体" w:eastAsia="楷体" w:hAnsi="楷体"/>
        </w:rPr>
      </w:pP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178"/>
    <w:bookmarkEnd w:id="179"/>
    <w:bookmarkEnd w:id="180"/>
    <w:bookmarkEnd w:id="181"/>
    <w:bookmarkEnd w:id="182"/>
    <w:bookmarkEnd w:id="183"/>
    <w:bookmarkEnd w:id="184"/>
    <w:bookmarkEnd w:id="185"/>
    <w:p w:rsidR="009C7E28" w:rsidRPr="00ED22C2" w:rsidRDefault="009C7E28" w:rsidP="00ED22C2">
      <w:pPr>
        <w:pStyle w:val="17"/>
        <w:ind w:firstLine="0"/>
        <w:rPr>
          <w:rFonts w:ascii="楷体" w:eastAsia="楷体" w:hAnsi="楷体"/>
          <w:color w:val="000000"/>
        </w:rPr>
      </w:pPr>
    </w:p>
    <w:p w:rsidR="009C7E28" w:rsidRPr="00ED22C2" w:rsidRDefault="009C7E28" w:rsidP="00ED22C2">
      <w:pPr>
        <w:rPr>
          <w:rFonts w:ascii="楷体" w:eastAsia="楷体" w:hAnsi="楷体"/>
          <w:color w:val="000000"/>
        </w:rPr>
      </w:pPr>
    </w:p>
    <w:p w:rsidR="009C7E28" w:rsidRPr="00ED22C2" w:rsidRDefault="009C7E28" w:rsidP="000440F3">
      <w:pPr>
        <w:pStyle w:val="ac"/>
        <w:ind w:firstLine="480"/>
        <w:rPr>
          <w:rFonts w:ascii="楷体" w:eastAsia="楷体" w:hAnsi="楷体"/>
          <w:color w:val="000000"/>
        </w:rPr>
      </w:pPr>
    </w:p>
    <w:p w:rsidR="009C7E28" w:rsidRPr="00ED22C2" w:rsidRDefault="009C7E28" w:rsidP="000440F3">
      <w:pPr>
        <w:pStyle w:val="ac"/>
        <w:ind w:firstLine="480"/>
        <w:rPr>
          <w:rFonts w:ascii="楷体" w:eastAsia="楷体" w:hAnsi="楷体"/>
          <w:color w:val="000000"/>
        </w:rPr>
      </w:pPr>
    </w:p>
    <w:p w:rsidR="009C7E28" w:rsidRPr="00ED22C2" w:rsidRDefault="009C7E28" w:rsidP="000440F3">
      <w:pPr>
        <w:pStyle w:val="ac"/>
        <w:ind w:firstLine="480"/>
        <w:rPr>
          <w:rFonts w:ascii="楷体" w:eastAsia="楷体" w:hAnsi="楷体"/>
          <w:color w:val="000000"/>
        </w:rPr>
      </w:pPr>
    </w:p>
    <w:p w:rsidR="009C7E28" w:rsidRPr="00ED22C2" w:rsidRDefault="009C7E28" w:rsidP="000440F3">
      <w:pPr>
        <w:pStyle w:val="ac"/>
        <w:ind w:firstLine="480"/>
        <w:rPr>
          <w:rFonts w:ascii="楷体" w:eastAsia="楷体" w:hAnsi="楷体"/>
          <w:color w:val="000000"/>
        </w:rPr>
      </w:pPr>
    </w:p>
    <w:p w:rsidR="009C7E28" w:rsidRDefault="009C7E28" w:rsidP="000440F3">
      <w:pPr>
        <w:pStyle w:val="ac"/>
        <w:ind w:firstLine="480"/>
        <w:rPr>
          <w:rFonts w:ascii="楷体" w:eastAsia="楷体" w:hAnsi="楷体"/>
          <w:color w:val="000000"/>
        </w:rPr>
      </w:pPr>
    </w:p>
    <w:p w:rsidR="0012658B" w:rsidRPr="00ED22C2" w:rsidRDefault="0012658B" w:rsidP="000440F3">
      <w:pPr>
        <w:pStyle w:val="ac"/>
        <w:ind w:firstLine="480"/>
        <w:rPr>
          <w:rFonts w:ascii="楷体" w:eastAsia="楷体" w:hAnsi="楷体"/>
          <w:color w:val="000000"/>
        </w:rPr>
      </w:pPr>
    </w:p>
    <w:p w:rsidR="009C7E28" w:rsidRPr="00ED22C2" w:rsidRDefault="009C7E28" w:rsidP="000440F3">
      <w:pPr>
        <w:pStyle w:val="ac"/>
        <w:ind w:firstLine="480"/>
        <w:rPr>
          <w:rFonts w:ascii="楷体" w:eastAsia="楷体" w:hAnsi="楷体"/>
          <w:color w:val="000000"/>
        </w:rPr>
      </w:pPr>
    </w:p>
    <w:p w:rsidR="009C7E28" w:rsidRPr="00ED22C2" w:rsidRDefault="00B435E4" w:rsidP="00ED22C2">
      <w:pPr>
        <w:ind w:firstLine="562"/>
        <w:jc w:val="center"/>
        <w:rPr>
          <w:rFonts w:ascii="楷体" w:eastAsia="楷体" w:hAnsi="楷体" w:cs="宋体"/>
          <w:b/>
          <w:bCs/>
          <w:color w:val="000000"/>
          <w:sz w:val="28"/>
          <w:szCs w:val="28"/>
        </w:rPr>
      </w:pPr>
      <w:r w:rsidRPr="00ED22C2">
        <w:rPr>
          <w:rFonts w:ascii="楷体" w:eastAsia="楷体" w:hAnsi="楷体" w:cs="宋体" w:hint="eastAsia"/>
          <w:b/>
          <w:bCs/>
          <w:color w:val="000000"/>
          <w:sz w:val="28"/>
          <w:szCs w:val="28"/>
        </w:rPr>
        <w:lastRenderedPageBreak/>
        <w:t>谈判响应函</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致：（代理公司）</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根据贵方的</w:t>
      </w:r>
      <w:r w:rsidR="0012658B" w:rsidRPr="0012658B">
        <w:rPr>
          <w:rFonts w:ascii="楷体" w:eastAsia="楷体" w:hAnsi="楷体" w:cs="宋体" w:hint="eastAsia"/>
          <w:u w:val="single"/>
        </w:rPr>
        <w:t xml:space="preserve">   </w:t>
      </w:r>
      <w:r w:rsidR="0012658B">
        <w:rPr>
          <w:rFonts w:ascii="楷体" w:eastAsia="楷体" w:hAnsi="楷体" w:cs="宋体" w:hint="eastAsia"/>
          <w:u w:val="single"/>
        </w:rPr>
        <w:t xml:space="preserve">  </w:t>
      </w:r>
      <w:r w:rsidRPr="00ED22C2">
        <w:rPr>
          <w:rFonts w:ascii="楷体" w:eastAsia="楷体" w:hAnsi="楷体" w:cs="宋体" w:hint="eastAsia"/>
        </w:rPr>
        <w:t>号</w:t>
      </w:r>
      <w:r w:rsidR="0012658B" w:rsidRPr="0012658B">
        <w:rPr>
          <w:rFonts w:ascii="楷体" w:eastAsia="楷体" w:hAnsi="楷体" w:cs="宋体" w:hint="eastAsia"/>
          <w:u w:val="single"/>
        </w:rPr>
        <w:t xml:space="preserve">       </w:t>
      </w:r>
      <w:r w:rsidR="0012658B">
        <w:rPr>
          <w:rFonts w:ascii="楷体" w:eastAsia="楷体" w:hAnsi="楷体" w:cs="宋体" w:hint="eastAsia"/>
          <w:u w:val="single"/>
        </w:rPr>
        <w:t xml:space="preserve">  </w:t>
      </w:r>
      <w:r w:rsidR="0012658B" w:rsidRPr="0012658B">
        <w:rPr>
          <w:rFonts w:ascii="楷体" w:eastAsia="楷体" w:hAnsi="楷体" w:cs="宋体" w:hint="eastAsia"/>
          <w:u w:val="single"/>
        </w:rPr>
        <w:t xml:space="preserve"> </w:t>
      </w:r>
      <w:r w:rsidR="0012658B">
        <w:rPr>
          <w:rFonts w:ascii="楷体" w:eastAsia="楷体" w:hAnsi="楷体" w:cs="宋体" w:hint="eastAsia"/>
        </w:rPr>
        <w:t>项目</w:t>
      </w:r>
      <w:r w:rsidRPr="00ED22C2">
        <w:rPr>
          <w:rFonts w:ascii="楷体" w:eastAsia="楷体" w:hAnsi="楷体" w:cs="宋体" w:hint="eastAsia"/>
        </w:rPr>
        <w:t>采购文件，正式授权下述签字人</w:t>
      </w:r>
      <w:r w:rsidR="0012658B" w:rsidRPr="0012658B">
        <w:rPr>
          <w:rFonts w:ascii="楷体" w:eastAsia="楷体" w:hAnsi="楷体" w:cs="宋体" w:hint="eastAsia"/>
          <w:u w:val="single"/>
        </w:rPr>
        <w:t xml:space="preserve">   </w:t>
      </w:r>
      <w:r w:rsidRPr="00ED22C2">
        <w:rPr>
          <w:rFonts w:ascii="楷体" w:eastAsia="楷体" w:hAnsi="楷体" w:cs="宋体" w:hint="eastAsia"/>
        </w:rPr>
        <w:t>(姓名和职务)代表我方</w:t>
      </w:r>
      <w:r w:rsidR="0012658B" w:rsidRPr="0012658B">
        <w:rPr>
          <w:rFonts w:ascii="楷体" w:eastAsia="楷体" w:hAnsi="楷体" w:cs="宋体" w:hint="eastAsia"/>
          <w:u w:val="single"/>
        </w:rPr>
        <w:t xml:space="preserve">      </w:t>
      </w:r>
      <w:r w:rsidR="0012658B">
        <w:rPr>
          <w:rFonts w:ascii="楷体" w:eastAsia="楷体" w:hAnsi="楷体" w:cs="宋体" w:hint="eastAsia"/>
          <w:u w:val="single"/>
        </w:rPr>
        <w:t xml:space="preserve">     </w:t>
      </w:r>
      <w:r w:rsidR="0012658B" w:rsidRPr="0012658B">
        <w:rPr>
          <w:rFonts w:ascii="楷体" w:eastAsia="楷体" w:hAnsi="楷体" w:cs="宋体" w:hint="eastAsia"/>
          <w:u w:val="single"/>
        </w:rPr>
        <w:t xml:space="preserve">   </w:t>
      </w:r>
      <w:r w:rsidRPr="00ED22C2">
        <w:rPr>
          <w:rFonts w:ascii="楷体" w:eastAsia="楷体" w:hAnsi="楷体" w:cs="宋体" w:hint="eastAsia"/>
        </w:rPr>
        <w:t>（供应商的名称），全权处理本次项目响应的有关事宜。</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据此函，</w:t>
      </w:r>
      <w:r w:rsidR="0012658B" w:rsidRPr="0012658B">
        <w:rPr>
          <w:rFonts w:ascii="楷体" w:eastAsia="楷体" w:hAnsi="楷体" w:cs="宋体" w:hint="eastAsia"/>
          <w:u w:val="single"/>
        </w:rPr>
        <w:t xml:space="preserve">    </w:t>
      </w:r>
      <w:r w:rsidRPr="00ED22C2">
        <w:rPr>
          <w:rFonts w:ascii="楷体" w:eastAsia="楷体" w:hAnsi="楷体" w:cs="宋体" w:hint="eastAsia"/>
        </w:rPr>
        <w:t>（签字人）兹宣布同意如下：</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1.按采购文件规定的各项要求，向买方提供所需</w:t>
      </w:r>
      <w:r w:rsidR="0012658B">
        <w:rPr>
          <w:rFonts w:ascii="楷体" w:eastAsia="楷体" w:hAnsi="楷体" w:cs="宋体" w:hint="eastAsia"/>
        </w:rPr>
        <w:t>工程施工及绿化养护</w:t>
      </w:r>
      <w:r w:rsidRPr="00ED22C2">
        <w:rPr>
          <w:rFonts w:ascii="楷体" w:eastAsia="楷体" w:hAnsi="楷体" w:cs="宋体" w:hint="eastAsia"/>
        </w:rPr>
        <w:t>服务。</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2.我们已详细审核全部采购文件及其有效补充文件，我们知道必须放弃提出含糊不清或误解问题的权利。</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3.我们同意从规定的</w:t>
      </w:r>
      <w:r w:rsidRPr="00ED22C2">
        <w:rPr>
          <w:rFonts w:ascii="楷体" w:eastAsia="楷体" w:hAnsi="楷体" w:cs="宋体" w:hint="eastAsia"/>
          <w:color w:val="000000"/>
        </w:rPr>
        <w:t>响应文件接收截止时间</w:t>
      </w:r>
      <w:r w:rsidRPr="00ED22C2">
        <w:rPr>
          <w:rFonts w:ascii="楷体" w:eastAsia="楷体" w:hAnsi="楷体" w:cs="宋体" w:hint="eastAsia"/>
        </w:rPr>
        <w:t>起遵循本响应文件，并在规定的响应有效期期满之前均具有约束力。</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4.同意向贵方提供贵方可能另外要求的与响应有关的任何证据或资料，并保证我方已提供和将要提供的文件是真实的、准确的。</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5.一旦我方成交，我方将根据采购文件的规定，严格履行合同的责任和义务，并保证在谈判文件规定的时间完成项目，交付买方验收、使用。</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6.遵守采购文件中要求的收费项目和标准。</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7.与本响应采购有关的正式通讯地址为：</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 xml:space="preserve">地址：                                   </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邮编：</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 xml:space="preserve">电话：                                    </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传真：</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 xml:space="preserve">供应商开户行：                            </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账户：</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联系电话：</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 xml:space="preserve">法定代表人姓名（签章）：                 </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供应商名称（公章）：</w:t>
      </w:r>
    </w:p>
    <w:p w:rsidR="009C7E28" w:rsidRPr="00ED22C2" w:rsidRDefault="00B435E4" w:rsidP="00ED22C2">
      <w:pPr>
        <w:pStyle w:val="Charfd"/>
        <w:spacing w:line="360" w:lineRule="auto"/>
        <w:ind w:firstLine="420"/>
        <w:rPr>
          <w:rFonts w:ascii="楷体" w:eastAsia="楷体" w:hAnsi="楷体" w:cs="宋体"/>
        </w:rPr>
      </w:pPr>
      <w:r w:rsidRPr="00ED22C2">
        <w:rPr>
          <w:rFonts w:ascii="楷体" w:eastAsia="楷体" w:hAnsi="楷体" w:cs="宋体" w:hint="eastAsia"/>
        </w:rPr>
        <w:t>日期：</w:t>
      </w:r>
      <w:r w:rsidR="00B501B1">
        <w:rPr>
          <w:rFonts w:ascii="楷体" w:eastAsia="楷体" w:hAnsi="楷体" w:cs="宋体" w:hint="eastAsia"/>
        </w:rPr>
        <w:t xml:space="preserve">  </w:t>
      </w:r>
      <w:r w:rsidRPr="00ED22C2">
        <w:rPr>
          <w:rFonts w:ascii="楷体" w:eastAsia="楷体" w:hAnsi="楷体" w:cs="宋体" w:hint="eastAsia"/>
        </w:rPr>
        <w:t>年</w:t>
      </w:r>
      <w:r w:rsidR="00B501B1">
        <w:rPr>
          <w:rFonts w:ascii="楷体" w:eastAsia="楷体" w:hAnsi="楷体" w:cs="宋体" w:hint="eastAsia"/>
        </w:rPr>
        <w:t xml:space="preserve">  </w:t>
      </w:r>
      <w:r w:rsidRPr="00ED22C2">
        <w:rPr>
          <w:rFonts w:ascii="楷体" w:eastAsia="楷体" w:hAnsi="楷体" w:cs="宋体" w:hint="eastAsia"/>
        </w:rPr>
        <w:t>月</w:t>
      </w:r>
      <w:r w:rsidR="00B501B1">
        <w:rPr>
          <w:rFonts w:ascii="楷体" w:eastAsia="楷体" w:hAnsi="楷体" w:cs="宋体" w:hint="eastAsia"/>
        </w:rPr>
        <w:t xml:space="preserve">  </w:t>
      </w:r>
      <w:r w:rsidRPr="00ED22C2">
        <w:rPr>
          <w:rFonts w:ascii="楷体" w:eastAsia="楷体" w:hAnsi="楷体" w:cs="宋体" w:hint="eastAsia"/>
        </w:rPr>
        <w:t>日</w:t>
      </w:r>
    </w:p>
    <w:p w:rsidR="009C7E28" w:rsidRPr="00ED22C2" w:rsidRDefault="009C7E28" w:rsidP="00ED22C2">
      <w:pPr>
        <w:rPr>
          <w:rFonts w:ascii="楷体" w:eastAsia="楷体" w:hAnsi="楷体" w:cs="宋体"/>
          <w:b/>
          <w:color w:val="000000"/>
          <w:szCs w:val="28"/>
        </w:rPr>
      </w:pPr>
    </w:p>
    <w:p w:rsidR="009C7E28" w:rsidRPr="00ED22C2" w:rsidRDefault="009C7E28" w:rsidP="00ED22C2">
      <w:pPr>
        <w:pStyle w:val="17"/>
        <w:ind w:firstLine="0"/>
        <w:rPr>
          <w:rFonts w:ascii="楷体" w:eastAsia="楷体" w:hAnsi="楷体"/>
          <w:b/>
          <w:color w:val="000000"/>
          <w:sz w:val="36"/>
          <w:szCs w:val="36"/>
        </w:rPr>
      </w:pPr>
    </w:p>
    <w:p w:rsidR="009C7E28" w:rsidRPr="00ED22C2" w:rsidRDefault="00B435E4" w:rsidP="00ED22C2">
      <w:pPr>
        <w:ind w:firstLine="562"/>
        <w:jc w:val="center"/>
        <w:rPr>
          <w:rFonts w:ascii="楷体" w:eastAsia="楷体" w:hAnsi="楷体" w:cs="宋体"/>
          <w:b/>
          <w:bCs/>
          <w:color w:val="000000"/>
          <w:sz w:val="28"/>
          <w:szCs w:val="28"/>
        </w:rPr>
      </w:pPr>
      <w:r w:rsidRPr="00ED22C2">
        <w:rPr>
          <w:rFonts w:ascii="楷体" w:eastAsia="楷体" w:hAnsi="楷体" w:cs="宋体" w:hint="eastAsia"/>
          <w:b/>
          <w:bCs/>
          <w:color w:val="000000"/>
          <w:sz w:val="28"/>
          <w:szCs w:val="28"/>
        </w:rPr>
        <w:lastRenderedPageBreak/>
        <w:t>法人授权书</w:t>
      </w:r>
    </w:p>
    <w:p w:rsidR="009C7E28" w:rsidRPr="00ED22C2" w:rsidRDefault="009C7E28" w:rsidP="00ED22C2">
      <w:pPr>
        <w:pStyle w:val="Charfd"/>
        <w:spacing w:line="360" w:lineRule="auto"/>
        <w:ind w:firstLine="420"/>
        <w:rPr>
          <w:rFonts w:ascii="楷体" w:eastAsia="楷体" w:hAnsi="楷体" w:cs="宋体"/>
          <w:color w:val="000000"/>
          <w:sz w:val="28"/>
          <w:szCs w:val="28"/>
        </w:rPr>
      </w:pPr>
    </w:p>
    <w:p w:rsidR="009C7E28" w:rsidRPr="00ED22C2" w:rsidRDefault="00B435E4" w:rsidP="00ED22C2">
      <w:pPr>
        <w:pStyle w:val="Charfd"/>
        <w:spacing w:line="360" w:lineRule="auto"/>
        <w:ind w:firstLine="700"/>
        <w:rPr>
          <w:rFonts w:ascii="楷体" w:eastAsia="楷体" w:hAnsi="楷体" w:cs="宋体"/>
          <w:color w:val="000000"/>
          <w:sz w:val="28"/>
          <w:szCs w:val="28"/>
        </w:rPr>
      </w:pPr>
      <w:r w:rsidRPr="00ED22C2">
        <w:rPr>
          <w:rFonts w:ascii="楷体" w:eastAsia="楷体" w:hAnsi="楷体" w:cs="宋体" w:hint="eastAsia"/>
          <w:color w:val="000000"/>
          <w:sz w:val="28"/>
          <w:szCs w:val="28"/>
        </w:rPr>
        <w:t>本授权书声明：（投标人名称）授权（被授权人的姓名）为我方就（项目编号）号（项目名称）项目采购活动的合法代理人，以本公司名义全权处理一切与该项目采购有关的事务。</w:t>
      </w:r>
    </w:p>
    <w:p w:rsidR="009C7E28" w:rsidRPr="00ED22C2" w:rsidRDefault="00B435E4" w:rsidP="00ED22C2">
      <w:pPr>
        <w:pStyle w:val="Charfd"/>
        <w:spacing w:line="360" w:lineRule="auto"/>
        <w:ind w:firstLine="420"/>
        <w:rPr>
          <w:rFonts w:ascii="楷体" w:eastAsia="楷体" w:hAnsi="楷体" w:cs="宋体"/>
          <w:color w:val="000000"/>
          <w:sz w:val="28"/>
          <w:szCs w:val="28"/>
        </w:rPr>
      </w:pPr>
      <w:r w:rsidRPr="00ED22C2">
        <w:rPr>
          <w:rFonts w:ascii="楷体" w:eastAsia="楷体" w:hAnsi="楷体" w:cs="宋体" w:hint="eastAsia"/>
          <w:color w:val="000000"/>
          <w:sz w:val="28"/>
          <w:szCs w:val="28"/>
        </w:rPr>
        <w:t>本授权书于年月日起生效，特此声明。</w:t>
      </w:r>
    </w:p>
    <w:p w:rsidR="009C7E28" w:rsidRPr="00ED22C2" w:rsidRDefault="009C7E28" w:rsidP="00ED22C2">
      <w:pPr>
        <w:pStyle w:val="Charfd"/>
        <w:spacing w:line="360" w:lineRule="auto"/>
        <w:rPr>
          <w:rFonts w:ascii="楷体" w:eastAsia="楷体" w:hAnsi="楷体" w:cs="宋体"/>
          <w:color w:val="000000"/>
          <w:sz w:val="28"/>
          <w:szCs w:val="28"/>
        </w:rPr>
      </w:pPr>
    </w:p>
    <w:p w:rsidR="009C7E28" w:rsidRPr="00ED22C2" w:rsidRDefault="00B435E4" w:rsidP="00ED22C2">
      <w:pPr>
        <w:pStyle w:val="Charfd"/>
        <w:spacing w:line="360" w:lineRule="auto"/>
        <w:ind w:firstLine="420"/>
        <w:rPr>
          <w:rFonts w:ascii="楷体" w:eastAsia="楷体" w:hAnsi="楷体" w:cs="宋体"/>
          <w:color w:val="000000"/>
          <w:sz w:val="28"/>
          <w:szCs w:val="28"/>
        </w:rPr>
      </w:pPr>
      <w:r w:rsidRPr="00ED22C2">
        <w:rPr>
          <w:rFonts w:ascii="楷体" w:eastAsia="楷体" w:hAnsi="楷体" w:cs="宋体" w:hint="eastAsia"/>
          <w:color w:val="000000"/>
          <w:sz w:val="28"/>
          <w:szCs w:val="28"/>
        </w:rPr>
        <w:t>被授权人姓名：</w:t>
      </w:r>
    </w:p>
    <w:p w:rsidR="009C7E28" w:rsidRPr="00ED22C2" w:rsidRDefault="00B435E4" w:rsidP="00ED22C2">
      <w:pPr>
        <w:pStyle w:val="Charfd"/>
        <w:spacing w:line="360" w:lineRule="auto"/>
        <w:ind w:firstLine="420"/>
        <w:rPr>
          <w:rFonts w:ascii="楷体" w:eastAsia="楷体" w:hAnsi="楷体" w:cs="宋体"/>
          <w:color w:val="000000"/>
          <w:sz w:val="28"/>
          <w:szCs w:val="28"/>
          <w:u w:val="single"/>
        </w:rPr>
      </w:pPr>
      <w:r w:rsidRPr="00ED22C2">
        <w:rPr>
          <w:rFonts w:ascii="楷体" w:eastAsia="楷体" w:hAnsi="楷体" w:cs="宋体" w:hint="eastAsia"/>
          <w:color w:val="000000"/>
          <w:sz w:val="28"/>
          <w:szCs w:val="28"/>
        </w:rPr>
        <w:t>联系电话（手机）：</w:t>
      </w:r>
    </w:p>
    <w:p w:rsidR="009C7E28" w:rsidRPr="00ED22C2" w:rsidRDefault="00B435E4" w:rsidP="00ED22C2">
      <w:pPr>
        <w:pStyle w:val="Charfd"/>
        <w:spacing w:line="360" w:lineRule="auto"/>
        <w:rPr>
          <w:rFonts w:ascii="楷体" w:eastAsia="楷体" w:hAnsi="楷体" w:cs="宋体"/>
          <w:color w:val="000000"/>
          <w:sz w:val="28"/>
          <w:szCs w:val="28"/>
        </w:rPr>
      </w:pPr>
      <w:r w:rsidRPr="00ED22C2">
        <w:rPr>
          <w:rFonts w:ascii="楷体" w:eastAsia="楷体" w:hAnsi="楷体" w:cs="宋体" w:hint="eastAsia"/>
          <w:color w:val="000000"/>
          <w:sz w:val="28"/>
          <w:szCs w:val="28"/>
        </w:rPr>
        <w:t xml:space="preserve">   单位名称：</w:t>
      </w:r>
    </w:p>
    <w:p w:rsidR="009C7E28" w:rsidRPr="00ED22C2" w:rsidRDefault="00B435E4" w:rsidP="00ED22C2">
      <w:pPr>
        <w:pStyle w:val="Charfd"/>
        <w:spacing w:line="360" w:lineRule="auto"/>
        <w:ind w:firstLine="420"/>
        <w:rPr>
          <w:rFonts w:ascii="楷体" w:eastAsia="楷体" w:hAnsi="楷体" w:cs="宋体"/>
          <w:color w:val="000000"/>
          <w:sz w:val="28"/>
          <w:szCs w:val="28"/>
          <w:u w:val="single"/>
        </w:rPr>
      </w:pPr>
      <w:r w:rsidRPr="00ED22C2">
        <w:rPr>
          <w:rFonts w:ascii="楷体" w:eastAsia="楷体" w:hAnsi="楷体" w:cs="宋体" w:hint="eastAsia"/>
          <w:color w:val="000000"/>
          <w:sz w:val="28"/>
          <w:szCs w:val="28"/>
        </w:rPr>
        <w:t>单位地址：</w:t>
      </w:r>
    </w:p>
    <w:p w:rsidR="009C7E28" w:rsidRPr="00ED22C2" w:rsidRDefault="00B435E4" w:rsidP="00ED22C2">
      <w:pPr>
        <w:pStyle w:val="Charfd"/>
        <w:spacing w:line="360" w:lineRule="auto"/>
        <w:ind w:firstLine="420"/>
        <w:rPr>
          <w:rFonts w:ascii="楷体" w:eastAsia="楷体" w:hAnsi="楷体" w:cs="宋体"/>
          <w:color w:val="000000"/>
          <w:sz w:val="28"/>
          <w:szCs w:val="28"/>
        </w:rPr>
      </w:pPr>
      <w:r w:rsidRPr="00ED22C2">
        <w:rPr>
          <w:rFonts w:ascii="楷体" w:eastAsia="楷体" w:hAnsi="楷体" w:cs="宋体" w:hint="eastAsia"/>
          <w:color w:val="000000"/>
          <w:sz w:val="28"/>
          <w:szCs w:val="28"/>
        </w:rPr>
        <w:t>日期：</w:t>
      </w:r>
    </w:p>
    <w:p w:rsidR="009C7E28" w:rsidRPr="00ED22C2" w:rsidRDefault="009C7E28" w:rsidP="00ED22C2">
      <w:pPr>
        <w:rPr>
          <w:rFonts w:ascii="楷体" w:eastAsia="楷体" w:hAnsi="楷体" w:cs="宋体"/>
          <w:bCs/>
          <w:color w:val="000000"/>
          <w:sz w:val="28"/>
          <w:szCs w:val="28"/>
        </w:rPr>
      </w:pPr>
    </w:p>
    <w:p w:rsidR="009C7E28" w:rsidRPr="00ED22C2" w:rsidRDefault="009C7E28" w:rsidP="00ED22C2">
      <w:pPr>
        <w:rPr>
          <w:rFonts w:ascii="楷体" w:eastAsia="楷体" w:hAnsi="楷体" w:cs="宋体"/>
          <w:bCs/>
          <w:color w:val="000000"/>
          <w:sz w:val="28"/>
          <w:szCs w:val="28"/>
        </w:rPr>
      </w:pPr>
    </w:p>
    <w:p w:rsidR="009C7E28" w:rsidRPr="00ED22C2" w:rsidRDefault="00B435E4" w:rsidP="00ED22C2">
      <w:pPr>
        <w:ind w:firstLine="420"/>
        <w:rPr>
          <w:rFonts w:ascii="楷体" w:eastAsia="楷体" w:hAnsi="楷体" w:cs="宋体"/>
          <w:bCs/>
          <w:color w:val="000000"/>
          <w:sz w:val="28"/>
          <w:szCs w:val="28"/>
        </w:rPr>
        <w:sectPr w:rsidR="009C7E28" w:rsidRPr="00ED22C2">
          <w:pgSz w:w="11906" w:h="16838"/>
          <w:pgMar w:top="1440" w:right="1800" w:bottom="1440" w:left="1800" w:header="851" w:footer="992" w:gutter="0"/>
          <w:cols w:space="1701"/>
          <w:docGrid w:linePitch="360"/>
        </w:sectPr>
      </w:pPr>
      <w:r w:rsidRPr="00ED22C2">
        <w:rPr>
          <w:rFonts w:ascii="楷体" w:eastAsia="楷体" w:hAnsi="楷体" w:cs="宋体" w:hint="eastAsia"/>
          <w:bCs/>
          <w:color w:val="000000"/>
          <w:sz w:val="28"/>
          <w:szCs w:val="28"/>
        </w:rPr>
        <w:t>被授权人身份证复印</w:t>
      </w:r>
    </w:p>
    <w:p w:rsidR="009C7E28" w:rsidRPr="00ED22C2" w:rsidRDefault="009C7E28" w:rsidP="00ED22C2">
      <w:pPr>
        <w:spacing w:before="312"/>
        <w:rPr>
          <w:rFonts w:ascii="楷体" w:eastAsia="楷体" w:hAnsi="楷体" w:cs="宋体"/>
          <w:b/>
          <w:color w:val="000000"/>
        </w:rPr>
      </w:pPr>
    </w:p>
    <w:p w:rsidR="009C7E28" w:rsidRPr="00ED22C2" w:rsidRDefault="00B435E4" w:rsidP="00ED22C2">
      <w:pPr>
        <w:numPr>
          <w:ilvl w:val="0"/>
          <w:numId w:val="24"/>
        </w:numPr>
        <w:jc w:val="center"/>
        <w:rPr>
          <w:rFonts w:ascii="楷体" w:eastAsia="楷体" w:hAnsi="楷体" w:cs="宋体"/>
          <w:b/>
          <w:color w:val="000000"/>
          <w:sz w:val="32"/>
          <w:szCs w:val="32"/>
        </w:rPr>
      </w:pPr>
      <w:r w:rsidRPr="00ED22C2">
        <w:rPr>
          <w:rFonts w:ascii="楷体" w:eastAsia="楷体" w:hAnsi="楷体" w:cs="宋体" w:hint="eastAsia"/>
          <w:b/>
          <w:color w:val="000000"/>
          <w:sz w:val="32"/>
          <w:szCs w:val="32"/>
        </w:rPr>
        <w:t>符合性审查响应对照表</w:t>
      </w:r>
    </w:p>
    <w:tbl>
      <w:tblPr>
        <w:tblW w:w="995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1"/>
        <w:gridCol w:w="5429"/>
        <w:gridCol w:w="2272"/>
        <w:gridCol w:w="1526"/>
      </w:tblGrid>
      <w:tr w:rsidR="009C7E28" w:rsidRPr="00ED22C2">
        <w:trPr>
          <w:trHeight w:val="1657"/>
        </w:trPr>
        <w:tc>
          <w:tcPr>
            <w:tcW w:w="731"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序号</w:t>
            </w:r>
          </w:p>
        </w:tc>
        <w:tc>
          <w:tcPr>
            <w:tcW w:w="5429"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符合性审查响应内容</w:t>
            </w:r>
          </w:p>
        </w:tc>
        <w:tc>
          <w:tcPr>
            <w:tcW w:w="2272"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是否响应</w:t>
            </w:r>
          </w:p>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（填是或者否）</w:t>
            </w:r>
          </w:p>
        </w:tc>
        <w:tc>
          <w:tcPr>
            <w:tcW w:w="1526"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响应情况</w:t>
            </w:r>
          </w:p>
        </w:tc>
      </w:tr>
      <w:tr w:rsidR="009C7E28" w:rsidRPr="00ED22C2">
        <w:trPr>
          <w:trHeight w:val="1657"/>
        </w:trPr>
        <w:tc>
          <w:tcPr>
            <w:tcW w:w="731"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1</w:t>
            </w:r>
          </w:p>
        </w:tc>
        <w:tc>
          <w:tcPr>
            <w:tcW w:w="5429" w:type="dxa"/>
            <w:noWrap/>
            <w:vAlign w:val="center"/>
          </w:tcPr>
          <w:p w:rsidR="009C7E28" w:rsidRPr="00ED22C2" w:rsidRDefault="00B435E4" w:rsidP="00ED22C2">
            <w:pPr>
              <w:rPr>
                <w:rFonts w:ascii="楷体" w:eastAsia="楷体" w:hAnsi="楷体" w:cs="宋体"/>
                <w:iCs/>
                <w:color w:val="000000"/>
                <w:szCs w:val="21"/>
              </w:rPr>
            </w:pPr>
            <w:r w:rsidRPr="00ED22C2">
              <w:rPr>
                <w:rFonts w:ascii="楷体" w:eastAsia="楷体" w:hAnsi="楷体" w:cs="宋体" w:hint="eastAsia"/>
                <w:iCs/>
                <w:color w:val="000000"/>
                <w:szCs w:val="21"/>
              </w:rPr>
              <w:t>采购需求中必须满足的实质性要求（即加斜体下划线内容，每条详细列出）</w:t>
            </w:r>
          </w:p>
        </w:tc>
        <w:tc>
          <w:tcPr>
            <w:tcW w:w="2272" w:type="dxa"/>
            <w:noWrap/>
            <w:vAlign w:val="center"/>
          </w:tcPr>
          <w:p w:rsidR="009C7E28" w:rsidRPr="00ED22C2" w:rsidRDefault="009C7E28" w:rsidP="00ED22C2">
            <w:pPr>
              <w:rPr>
                <w:rFonts w:ascii="楷体" w:eastAsia="楷体" w:hAnsi="楷体" w:cs="宋体"/>
                <w:b/>
                <w:color w:val="000000"/>
                <w:szCs w:val="21"/>
              </w:rPr>
            </w:pPr>
          </w:p>
        </w:tc>
        <w:tc>
          <w:tcPr>
            <w:tcW w:w="1526" w:type="dxa"/>
            <w:noWrap/>
            <w:vAlign w:val="center"/>
          </w:tcPr>
          <w:p w:rsidR="009C7E28" w:rsidRPr="00ED22C2" w:rsidRDefault="009C7E28" w:rsidP="00ED22C2">
            <w:pPr>
              <w:rPr>
                <w:rFonts w:ascii="楷体" w:eastAsia="楷体" w:hAnsi="楷体" w:cs="宋体"/>
                <w:b/>
                <w:color w:val="000000"/>
                <w:szCs w:val="21"/>
              </w:rPr>
            </w:pPr>
          </w:p>
        </w:tc>
      </w:tr>
      <w:tr w:rsidR="009C7E28" w:rsidRPr="00ED22C2">
        <w:trPr>
          <w:trHeight w:val="607"/>
        </w:trPr>
        <w:tc>
          <w:tcPr>
            <w:tcW w:w="731" w:type="dxa"/>
            <w:noWrap/>
            <w:vAlign w:val="center"/>
          </w:tcPr>
          <w:p w:rsidR="009C7E28" w:rsidRPr="00ED22C2" w:rsidRDefault="00B435E4" w:rsidP="00ED22C2">
            <w:pPr>
              <w:jc w:val="center"/>
              <w:rPr>
                <w:rFonts w:ascii="楷体" w:eastAsia="楷体" w:hAnsi="楷体"/>
                <w:color w:val="000000"/>
                <w:szCs w:val="21"/>
              </w:rPr>
            </w:pPr>
            <w:r w:rsidRPr="00ED22C2">
              <w:rPr>
                <w:rFonts w:ascii="楷体" w:eastAsia="楷体" w:hAnsi="楷体" w:hint="eastAsia"/>
                <w:color w:val="000000"/>
                <w:szCs w:val="21"/>
              </w:rPr>
              <w:t>2</w:t>
            </w:r>
          </w:p>
        </w:tc>
        <w:tc>
          <w:tcPr>
            <w:tcW w:w="5429" w:type="dxa"/>
            <w:noWrap/>
            <w:vAlign w:val="center"/>
          </w:tcPr>
          <w:p w:rsidR="009C7E28" w:rsidRPr="00ED22C2" w:rsidRDefault="009C7E28" w:rsidP="00ED22C2">
            <w:pPr>
              <w:rPr>
                <w:rFonts w:ascii="楷体" w:eastAsia="楷体" w:hAnsi="楷体"/>
                <w:iCs/>
                <w:color w:val="000000"/>
                <w:szCs w:val="21"/>
              </w:rPr>
            </w:pPr>
          </w:p>
        </w:tc>
        <w:tc>
          <w:tcPr>
            <w:tcW w:w="2272" w:type="dxa"/>
            <w:noWrap/>
            <w:vAlign w:val="center"/>
          </w:tcPr>
          <w:p w:rsidR="009C7E28" w:rsidRPr="00ED22C2" w:rsidRDefault="009C7E28" w:rsidP="00ED22C2">
            <w:pPr>
              <w:rPr>
                <w:rFonts w:ascii="楷体" w:eastAsia="楷体" w:hAnsi="楷体"/>
                <w:color w:val="000000"/>
                <w:szCs w:val="21"/>
              </w:rPr>
            </w:pPr>
          </w:p>
        </w:tc>
        <w:tc>
          <w:tcPr>
            <w:tcW w:w="1526" w:type="dxa"/>
            <w:noWrap/>
            <w:vAlign w:val="center"/>
          </w:tcPr>
          <w:p w:rsidR="009C7E28" w:rsidRPr="00ED22C2" w:rsidRDefault="009C7E28" w:rsidP="00ED22C2">
            <w:pPr>
              <w:rPr>
                <w:rFonts w:ascii="楷体" w:eastAsia="楷体" w:hAnsi="楷体"/>
                <w:color w:val="000000"/>
                <w:szCs w:val="21"/>
              </w:rPr>
            </w:pPr>
          </w:p>
        </w:tc>
      </w:tr>
      <w:tr w:rsidR="009C7E28" w:rsidRPr="00ED22C2">
        <w:trPr>
          <w:trHeight w:val="607"/>
        </w:trPr>
        <w:tc>
          <w:tcPr>
            <w:tcW w:w="731" w:type="dxa"/>
            <w:noWrap/>
            <w:vAlign w:val="center"/>
          </w:tcPr>
          <w:p w:rsidR="009C7E28" w:rsidRPr="00ED22C2" w:rsidRDefault="00B435E4" w:rsidP="00ED22C2">
            <w:pPr>
              <w:jc w:val="center"/>
              <w:rPr>
                <w:rFonts w:ascii="楷体" w:eastAsia="楷体" w:hAnsi="楷体"/>
                <w:color w:val="000000"/>
                <w:szCs w:val="21"/>
              </w:rPr>
            </w:pPr>
            <w:r w:rsidRPr="00ED22C2">
              <w:rPr>
                <w:rFonts w:ascii="楷体" w:eastAsia="楷体" w:hAnsi="楷体" w:hint="eastAsia"/>
                <w:color w:val="000000"/>
                <w:szCs w:val="21"/>
              </w:rPr>
              <w:t>3</w:t>
            </w:r>
          </w:p>
        </w:tc>
        <w:tc>
          <w:tcPr>
            <w:tcW w:w="5429" w:type="dxa"/>
            <w:noWrap/>
            <w:vAlign w:val="center"/>
          </w:tcPr>
          <w:p w:rsidR="009C7E28" w:rsidRPr="00ED22C2" w:rsidRDefault="009C7E28" w:rsidP="00ED22C2">
            <w:pPr>
              <w:rPr>
                <w:rFonts w:ascii="楷体" w:eastAsia="楷体" w:hAnsi="楷体"/>
                <w:iCs/>
                <w:color w:val="000000"/>
                <w:szCs w:val="21"/>
              </w:rPr>
            </w:pPr>
          </w:p>
        </w:tc>
        <w:tc>
          <w:tcPr>
            <w:tcW w:w="2272" w:type="dxa"/>
            <w:noWrap/>
            <w:vAlign w:val="center"/>
          </w:tcPr>
          <w:p w:rsidR="009C7E28" w:rsidRPr="00ED22C2" w:rsidRDefault="009C7E28" w:rsidP="00ED22C2">
            <w:pPr>
              <w:rPr>
                <w:rFonts w:ascii="楷体" w:eastAsia="楷体" w:hAnsi="楷体"/>
                <w:color w:val="000000"/>
                <w:szCs w:val="21"/>
              </w:rPr>
            </w:pPr>
          </w:p>
        </w:tc>
        <w:tc>
          <w:tcPr>
            <w:tcW w:w="1526" w:type="dxa"/>
            <w:noWrap/>
            <w:vAlign w:val="center"/>
          </w:tcPr>
          <w:p w:rsidR="009C7E28" w:rsidRPr="00ED22C2" w:rsidRDefault="009C7E28" w:rsidP="00ED22C2">
            <w:pPr>
              <w:rPr>
                <w:rFonts w:ascii="楷体" w:eastAsia="楷体" w:hAnsi="楷体"/>
                <w:color w:val="000000"/>
                <w:szCs w:val="21"/>
              </w:rPr>
            </w:pPr>
          </w:p>
        </w:tc>
      </w:tr>
      <w:tr w:rsidR="009C7E28" w:rsidRPr="00ED22C2">
        <w:trPr>
          <w:trHeight w:val="565"/>
        </w:trPr>
        <w:tc>
          <w:tcPr>
            <w:tcW w:w="731" w:type="dxa"/>
            <w:noWrap/>
            <w:vAlign w:val="center"/>
          </w:tcPr>
          <w:p w:rsidR="009C7E28" w:rsidRPr="00ED22C2" w:rsidRDefault="00B435E4" w:rsidP="00ED22C2">
            <w:pPr>
              <w:jc w:val="center"/>
              <w:rPr>
                <w:rFonts w:ascii="楷体" w:eastAsia="楷体" w:hAnsi="楷体"/>
                <w:color w:val="000000"/>
                <w:szCs w:val="21"/>
              </w:rPr>
            </w:pPr>
            <w:r w:rsidRPr="00ED22C2">
              <w:rPr>
                <w:rFonts w:ascii="楷体" w:eastAsia="楷体" w:hAnsi="楷体" w:hint="eastAsia"/>
                <w:color w:val="000000"/>
                <w:szCs w:val="21"/>
              </w:rPr>
              <w:t>4</w:t>
            </w:r>
          </w:p>
        </w:tc>
        <w:tc>
          <w:tcPr>
            <w:tcW w:w="5429" w:type="dxa"/>
            <w:noWrap/>
            <w:vAlign w:val="center"/>
          </w:tcPr>
          <w:p w:rsidR="009C7E28" w:rsidRPr="00ED22C2" w:rsidRDefault="009C7E28" w:rsidP="00ED22C2">
            <w:pPr>
              <w:rPr>
                <w:rFonts w:ascii="楷体" w:eastAsia="楷体" w:hAnsi="楷体"/>
                <w:iCs/>
                <w:color w:val="000000"/>
                <w:szCs w:val="21"/>
              </w:rPr>
            </w:pPr>
          </w:p>
        </w:tc>
        <w:tc>
          <w:tcPr>
            <w:tcW w:w="2272" w:type="dxa"/>
            <w:noWrap/>
            <w:vAlign w:val="center"/>
          </w:tcPr>
          <w:p w:rsidR="009C7E28" w:rsidRPr="00ED22C2" w:rsidRDefault="009C7E28" w:rsidP="00ED22C2">
            <w:pPr>
              <w:rPr>
                <w:rFonts w:ascii="楷体" w:eastAsia="楷体" w:hAnsi="楷体"/>
                <w:color w:val="000000"/>
                <w:szCs w:val="21"/>
              </w:rPr>
            </w:pPr>
          </w:p>
        </w:tc>
        <w:tc>
          <w:tcPr>
            <w:tcW w:w="1526" w:type="dxa"/>
            <w:noWrap/>
            <w:vAlign w:val="center"/>
          </w:tcPr>
          <w:p w:rsidR="009C7E28" w:rsidRPr="00ED22C2" w:rsidRDefault="009C7E28" w:rsidP="00ED22C2">
            <w:pPr>
              <w:rPr>
                <w:rFonts w:ascii="楷体" w:eastAsia="楷体" w:hAnsi="楷体"/>
                <w:color w:val="000000"/>
                <w:szCs w:val="21"/>
              </w:rPr>
            </w:pPr>
          </w:p>
        </w:tc>
      </w:tr>
      <w:tr w:rsidR="009C7E28" w:rsidRPr="00ED22C2">
        <w:trPr>
          <w:trHeight w:val="822"/>
        </w:trPr>
        <w:tc>
          <w:tcPr>
            <w:tcW w:w="731" w:type="dxa"/>
            <w:noWrap/>
            <w:vAlign w:val="center"/>
          </w:tcPr>
          <w:p w:rsidR="009C7E28" w:rsidRPr="00ED22C2" w:rsidRDefault="00B435E4" w:rsidP="00ED22C2">
            <w:pPr>
              <w:jc w:val="center"/>
              <w:rPr>
                <w:rFonts w:ascii="楷体" w:eastAsia="楷体" w:hAnsi="楷体"/>
                <w:color w:val="000000"/>
                <w:szCs w:val="21"/>
              </w:rPr>
            </w:pPr>
            <w:r w:rsidRPr="00ED22C2">
              <w:rPr>
                <w:rFonts w:ascii="楷体" w:eastAsia="楷体" w:hAnsi="楷体" w:hint="eastAsia"/>
                <w:color w:val="000000"/>
                <w:szCs w:val="21"/>
              </w:rPr>
              <w:t>5</w:t>
            </w:r>
          </w:p>
        </w:tc>
        <w:tc>
          <w:tcPr>
            <w:tcW w:w="5429" w:type="dxa"/>
            <w:noWrap/>
            <w:vAlign w:val="center"/>
          </w:tcPr>
          <w:p w:rsidR="009C7E28" w:rsidRPr="00ED22C2" w:rsidRDefault="00B435E4" w:rsidP="00ED22C2">
            <w:pPr>
              <w:rPr>
                <w:rFonts w:ascii="楷体" w:eastAsia="楷体" w:hAnsi="楷体"/>
                <w:iCs/>
                <w:color w:val="000000"/>
                <w:szCs w:val="21"/>
              </w:rPr>
            </w:pPr>
            <w:r w:rsidRPr="00ED22C2">
              <w:rPr>
                <w:rFonts w:ascii="楷体" w:eastAsia="楷体" w:hAnsi="楷体"/>
                <w:iCs/>
                <w:color w:val="000000"/>
                <w:szCs w:val="21"/>
              </w:rPr>
              <w:t>……</w:t>
            </w:r>
          </w:p>
        </w:tc>
        <w:tc>
          <w:tcPr>
            <w:tcW w:w="2272" w:type="dxa"/>
            <w:noWrap/>
            <w:vAlign w:val="center"/>
          </w:tcPr>
          <w:p w:rsidR="009C7E28" w:rsidRPr="00ED22C2" w:rsidRDefault="009C7E28" w:rsidP="00ED22C2">
            <w:pPr>
              <w:rPr>
                <w:rFonts w:ascii="楷体" w:eastAsia="楷体" w:hAnsi="楷体"/>
                <w:color w:val="000000"/>
                <w:szCs w:val="21"/>
              </w:rPr>
            </w:pPr>
          </w:p>
        </w:tc>
        <w:tc>
          <w:tcPr>
            <w:tcW w:w="1526" w:type="dxa"/>
            <w:noWrap/>
            <w:vAlign w:val="center"/>
          </w:tcPr>
          <w:p w:rsidR="009C7E28" w:rsidRPr="00ED22C2" w:rsidRDefault="009C7E28" w:rsidP="00ED22C2">
            <w:pPr>
              <w:rPr>
                <w:rFonts w:ascii="楷体" w:eastAsia="楷体" w:hAnsi="楷体"/>
                <w:color w:val="000000"/>
                <w:szCs w:val="21"/>
              </w:rPr>
            </w:pPr>
          </w:p>
        </w:tc>
      </w:tr>
    </w:tbl>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9C7E28" w:rsidP="00ED22C2">
      <w:pPr>
        <w:pStyle w:val="Charfd"/>
        <w:spacing w:after="240" w:line="360" w:lineRule="auto"/>
        <w:rPr>
          <w:rFonts w:ascii="楷体" w:eastAsia="楷体" w:hAnsi="楷体" w:cs="宋体"/>
          <w:b/>
          <w:color w:val="000000"/>
        </w:rPr>
      </w:pPr>
    </w:p>
    <w:p w:rsidR="009C7E28" w:rsidRPr="00ED22C2" w:rsidRDefault="00B435E4" w:rsidP="00ED22C2">
      <w:pPr>
        <w:numPr>
          <w:ilvl w:val="0"/>
          <w:numId w:val="24"/>
        </w:numPr>
        <w:jc w:val="center"/>
        <w:rPr>
          <w:rFonts w:ascii="楷体" w:eastAsia="楷体" w:hAnsi="楷体" w:cs="宋体"/>
          <w:b/>
          <w:color w:val="000000"/>
          <w:sz w:val="32"/>
          <w:szCs w:val="32"/>
        </w:rPr>
      </w:pPr>
      <w:r w:rsidRPr="00ED22C2">
        <w:rPr>
          <w:rFonts w:ascii="楷体" w:eastAsia="楷体" w:hAnsi="楷体" w:cs="宋体" w:hint="eastAsia"/>
          <w:b/>
          <w:color w:val="000000"/>
          <w:sz w:val="32"/>
          <w:szCs w:val="32"/>
        </w:rPr>
        <w:t>非实质性响应对照表</w:t>
      </w:r>
    </w:p>
    <w:p w:rsidR="009C7E28" w:rsidRPr="00ED22C2" w:rsidRDefault="009C7E28" w:rsidP="00ED22C2">
      <w:pPr>
        <w:rPr>
          <w:rFonts w:ascii="楷体" w:eastAsia="楷体" w:hAnsi="楷体" w:cs="宋体"/>
          <w:b/>
          <w:color w:val="000000"/>
          <w:sz w:val="32"/>
          <w:szCs w:val="32"/>
        </w:rPr>
      </w:pPr>
    </w:p>
    <w:tbl>
      <w:tblPr>
        <w:tblW w:w="993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1"/>
        <w:gridCol w:w="5095"/>
        <w:gridCol w:w="2254"/>
        <w:gridCol w:w="1707"/>
      </w:tblGrid>
      <w:tr w:rsidR="009C7E28" w:rsidRPr="00ED22C2">
        <w:trPr>
          <w:trHeight w:val="1676"/>
        </w:trPr>
        <w:tc>
          <w:tcPr>
            <w:tcW w:w="881"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序号</w:t>
            </w:r>
          </w:p>
        </w:tc>
        <w:tc>
          <w:tcPr>
            <w:tcW w:w="5095"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非实质性响应内容</w:t>
            </w:r>
          </w:p>
        </w:tc>
        <w:tc>
          <w:tcPr>
            <w:tcW w:w="2254"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是否响应</w:t>
            </w:r>
          </w:p>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（填是或者否）</w:t>
            </w:r>
          </w:p>
        </w:tc>
        <w:tc>
          <w:tcPr>
            <w:tcW w:w="1707"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响应情况</w:t>
            </w:r>
          </w:p>
        </w:tc>
      </w:tr>
      <w:tr w:rsidR="009C7E28" w:rsidRPr="00ED22C2">
        <w:trPr>
          <w:trHeight w:val="606"/>
        </w:trPr>
        <w:tc>
          <w:tcPr>
            <w:tcW w:w="881" w:type="dxa"/>
            <w:noWrap/>
            <w:vAlign w:val="center"/>
          </w:tcPr>
          <w:p w:rsidR="009C7E28" w:rsidRPr="00ED22C2" w:rsidRDefault="00B435E4" w:rsidP="00ED22C2">
            <w:pPr>
              <w:ind w:firstLineChars="100" w:firstLine="241"/>
              <w:rPr>
                <w:rFonts w:ascii="楷体" w:eastAsia="楷体" w:hAnsi="楷体" w:cs="宋体"/>
                <w:color w:val="000000"/>
                <w:szCs w:val="21"/>
              </w:rPr>
            </w:pPr>
            <w:r w:rsidRPr="00ED22C2">
              <w:rPr>
                <w:rFonts w:ascii="楷体" w:eastAsia="楷体" w:hAnsi="楷体" w:cs="宋体" w:hint="eastAsia"/>
                <w:b/>
                <w:color w:val="000000"/>
                <w:szCs w:val="21"/>
              </w:rPr>
              <w:t>1</w:t>
            </w:r>
          </w:p>
        </w:tc>
        <w:tc>
          <w:tcPr>
            <w:tcW w:w="5095" w:type="dxa"/>
            <w:noWrap/>
            <w:vAlign w:val="center"/>
          </w:tcPr>
          <w:p w:rsidR="009C7E28" w:rsidRPr="00ED22C2" w:rsidRDefault="00B435E4" w:rsidP="00ED22C2">
            <w:pPr>
              <w:rPr>
                <w:rFonts w:ascii="楷体" w:eastAsia="楷体" w:hAnsi="楷体" w:cs="宋体"/>
                <w:color w:val="000000"/>
                <w:szCs w:val="21"/>
              </w:rPr>
            </w:pPr>
            <w:r w:rsidRPr="00ED22C2">
              <w:rPr>
                <w:rFonts w:ascii="楷体" w:eastAsia="楷体" w:hAnsi="楷体" w:cs="宋体" w:hint="eastAsia"/>
                <w:color w:val="000000"/>
                <w:szCs w:val="21"/>
              </w:rPr>
              <w:t>《企业声明函》</w:t>
            </w:r>
          </w:p>
        </w:tc>
        <w:tc>
          <w:tcPr>
            <w:tcW w:w="2254" w:type="dxa"/>
            <w:noWrap/>
            <w:vAlign w:val="center"/>
          </w:tcPr>
          <w:p w:rsidR="009C7E28" w:rsidRPr="00ED22C2" w:rsidRDefault="009C7E28" w:rsidP="00ED22C2">
            <w:pPr>
              <w:rPr>
                <w:rFonts w:ascii="楷体" w:eastAsia="楷体" w:hAnsi="楷体" w:cs="宋体"/>
                <w:b/>
                <w:color w:val="000000"/>
                <w:szCs w:val="21"/>
              </w:rPr>
            </w:pPr>
          </w:p>
        </w:tc>
        <w:tc>
          <w:tcPr>
            <w:tcW w:w="1707" w:type="dxa"/>
            <w:noWrap/>
            <w:vAlign w:val="center"/>
          </w:tcPr>
          <w:p w:rsidR="009C7E28" w:rsidRPr="00ED22C2" w:rsidRDefault="009C7E28" w:rsidP="00ED22C2">
            <w:pPr>
              <w:rPr>
                <w:rFonts w:ascii="楷体" w:eastAsia="楷体" w:hAnsi="楷体" w:cs="宋体"/>
                <w:b/>
                <w:color w:val="000000"/>
                <w:szCs w:val="21"/>
              </w:rPr>
            </w:pPr>
          </w:p>
        </w:tc>
      </w:tr>
      <w:tr w:rsidR="009C7E28" w:rsidRPr="00ED22C2">
        <w:trPr>
          <w:trHeight w:val="606"/>
        </w:trPr>
        <w:tc>
          <w:tcPr>
            <w:tcW w:w="881" w:type="dxa"/>
            <w:noWrap/>
            <w:vAlign w:val="center"/>
          </w:tcPr>
          <w:p w:rsidR="009C7E28" w:rsidRPr="00ED22C2" w:rsidRDefault="00B435E4" w:rsidP="00ED22C2">
            <w:pPr>
              <w:jc w:val="center"/>
              <w:rPr>
                <w:rFonts w:ascii="楷体" w:eastAsia="楷体" w:hAnsi="楷体" w:cs="宋体"/>
                <w:b/>
                <w:color w:val="000000"/>
                <w:szCs w:val="21"/>
              </w:rPr>
            </w:pPr>
            <w:r w:rsidRPr="00ED22C2">
              <w:rPr>
                <w:rFonts w:ascii="楷体" w:eastAsia="楷体" w:hAnsi="楷体" w:cs="宋体" w:hint="eastAsia"/>
                <w:b/>
                <w:color w:val="000000"/>
                <w:szCs w:val="21"/>
              </w:rPr>
              <w:t>2</w:t>
            </w:r>
          </w:p>
        </w:tc>
        <w:tc>
          <w:tcPr>
            <w:tcW w:w="5095" w:type="dxa"/>
            <w:noWrap/>
            <w:vAlign w:val="center"/>
          </w:tcPr>
          <w:p w:rsidR="009C7E28" w:rsidRPr="00ED22C2" w:rsidRDefault="00B435E4" w:rsidP="00ED22C2">
            <w:pPr>
              <w:rPr>
                <w:rFonts w:ascii="楷体" w:eastAsia="楷体" w:hAnsi="楷体" w:cs="宋体"/>
                <w:color w:val="000000"/>
                <w:szCs w:val="21"/>
              </w:rPr>
            </w:pPr>
            <w:r w:rsidRPr="00ED22C2">
              <w:rPr>
                <w:rFonts w:ascii="楷体" w:eastAsia="楷体" w:hAnsi="楷体" w:cs="宋体" w:hint="eastAsia"/>
                <w:color w:val="000000"/>
                <w:szCs w:val="21"/>
              </w:rPr>
              <w:t>《残疾人福利性单位声明函》</w:t>
            </w:r>
          </w:p>
        </w:tc>
        <w:tc>
          <w:tcPr>
            <w:tcW w:w="2254" w:type="dxa"/>
            <w:noWrap/>
            <w:vAlign w:val="center"/>
          </w:tcPr>
          <w:p w:rsidR="009C7E28" w:rsidRPr="00ED22C2" w:rsidRDefault="009C7E28" w:rsidP="00ED22C2">
            <w:pPr>
              <w:rPr>
                <w:rFonts w:ascii="楷体" w:eastAsia="楷体" w:hAnsi="楷体" w:cs="宋体"/>
                <w:b/>
                <w:color w:val="000000"/>
                <w:szCs w:val="21"/>
              </w:rPr>
            </w:pPr>
          </w:p>
        </w:tc>
        <w:tc>
          <w:tcPr>
            <w:tcW w:w="1707" w:type="dxa"/>
            <w:noWrap/>
            <w:vAlign w:val="center"/>
          </w:tcPr>
          <w:p w:rsidR="009C7E28" w:rsidRPr="00ED22C2" w:rsidRDefault="009C7E28" w:rsidP="00ED22C2">
            <w:pPr>
              <w:rPr>
                <w:rFonts w:ascii="楷体" w:eastAsia="楷体" w:hAnsi="楷体" w:cs="宋体"/>
                <w:b/>
                <w:color w:val="000000"/>
                <w:szCs w:val="21"/>
              </w:rPr>
            </w:pPr>
          </w:p>
        </w:tc>
      </w:tr>
      <w:tr w:rsidR="009C7E28" w:rsidRPr="00ED22C2">
        <w:trPr>
          <w:trHeight w:val="617"/>
        </w:trPr>
        <w:tc>
          <w:tcPr>
            <w:tcW w:w="881" w:type="dxa"/>
            <w:noWrap/>
            <w:vAlign w:val="center"/>
          </w:tcPr>
          <w:p w:rsidR="009C7E28" w:rsidRPr="00ED22C2" w:rsidRDefault="00B435E4" w:rsidP="00ED22C2">
            <w:pPr>
              <w:jc w:val="center"/>
              <w:rPr>
                <w:rFonts w:ascii="楷体" w:eastAsia="楷体" w:hAnsi="楷体" w:cs="宋体"/>
                <w:color w:val="000000"/>
                <w:szCs w:val="21"/>
              </w:rPr>
            </w:pPr>
            <w:r w:rsidRPr="00ED22C2">
              <w:rPr>
                <w:rFonts w:ascii="楷体" w:eastAsia="楷体" w:hAnsi="楷体" w:cs="宋体" w:hint="eastAsia"/>
                <w:color w:val="000000"/>
                <w:szCs w:val="21"/>
              </w:rPr>
              <w:t>3</w:t>
            </w:r>
          </w:p>
        </w:tc>
        <w:tc>
          <w:tcPr>
            <w:tcW w:w="5095" w:type="dxa"/>
            <w:noWrap/>
            <w:vAlign w:val="center"/>
          </w:tcPr>
          <w:p w:rsidR="009C7E28" w:rsidRPr="00ED22C2" w:rsidRDefault="00B435E4" w:rsidP="00ED22C2">
            <w:pPr>
              <w:rPr>
                <w:rFonts w:ascii="楷体" w:eastAsia="楷体" w:hAnsi="楷体" w:cs="宋体"/>
                <w:iCs/>
                <w:color w:val="000000"/>
                <w:sz w:val="28"/>
                <w:szCs w:val="21"/>
              </w:rPr>
            </w:pPr>
            <w:r w:rsidRPr="00ED22C2">
              <w:rPr>
                <w:rFonts w:ascii="楷体" w:eastAsia="楷体" w:hAnsi="楷体" w:cs="宋体" w:hint="eastAsia"/>
                <w:iCs/>
                <w:color w:val="000000"/>
                <w:szCs w:val="21"/>
              </w:rPr>
              <w:t>……</w:t>
            </w:r>
          </w:p>
        </w:tc>
        <w:tc>
          <w:tcPr>
            <w:tcW w:w="2254" w:type="dxa"/>
            <w:noWrap/>
            <w:vAlign w:val="center"/>
          </w:tcPr>
          <w:p w:rsidR="009C7E28" w:rsidRPr="00ED22C2" w:rsidRDefault="009C7E28" w:rsidP="00ED22C2">
            <w:pPr>
              <w:rPr>
                <w:rFonts w:ascii="楷体" w:eastAsia="楷体" w:hAnsi="楷体" w:cs="宋体"/>
                <w:color w:val="000000"/>
                <w:szCs w:val="21"/>
              </w:rPr>
            </w:pPr>
          </w:p>
        </w:tc>
        <w:tc>
          <w:tcPr>
            <w:tcW w:w="1707" w:type="dxa"/>
            <w:noWrap/>
            <w:vAlign w:val="center"/>
          </w:tcPr>
          <w:p w:rsidR="009C7E28" w:rsidRPr="00ED22C2" w:rsidRDefault="009C7E28" w:rsidP="00ED22C2">
            <w:pPr>
              <w:rPr>
                <w:rFonts w:ascii="楷体" w:eastAsia="楷体" w:hAnsi="楷体" w:cs="宋体"/>
                <w:color w:val="000000"/>
                <w:szCs w:val="21"/>
              </w:rPr>
            </w:pPr>
          </w:p>
        </w:tc>
      </w:tr>
    </w:tbl>
    <w:p w:rsidR="009C7E28" w:rsidRPr="00ED22C2" w:rsidRDefault="009C7E28" w:rsidP="00ED22C2">
      <w:pPr>
        <w:widowControl/>
        <w:jc w:val="left"/>
        <w:rPr>
          <w:rFonts w:ascii="楷体" w:eastAsia="楷体" w:hAnsi="楷体" w:cs="Arial"/>
          <w:b/>
          <w:bCs/>
          <w:color w:val="000000"/>
        </w:rPr>
      </w:pPr>
    </w:p>
    <w:p w:rsidR="009C7E28" w:rsidRPr="00ED22C2" w:rsidRDefault="009C7E28" w:rsidP="00ED22C2">
      <w:pPr>
        <w:pStyle w:val="Charfd"/>
        <w:spacing w:after="240" w:line="360" w:lineRule="auto"/>
        <w:jc w:val="center"/>
        <w:rPr>
          <w:rFonts w:ascii="楷体" w:eastAsia="楷体" w:hAnsi="楷体" w:cs="宋体"/>
          <w:b/>
          <w:color w:val="000000"/>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B435E4" w:rsidP="00ED22C2">
      <w:pPr>
        <w:pStyle w:val="21"/>
        <w:numPr>
          <w:ilvl w:val="1"/>
          <w:numId w:val="0"/>
        </w:numPr>
        <w:spacing w:line="360" w:lineRule="auto"/>
        <w:jc w:val="center"/>
        <w:rPr>
          <w:rFonts w:ascii="楷体" w:eastAsia="楷体" w:hAnsi="楷体" w:cs="宋体"/>
          <w:bCs/>
          <w:color w:val="000000"/>
        </w:rPr>
      </w:pPr>
      <w:r w:rsidRPr="00ED22C2">
        <w:rPr>
          <w:rFonts w:ascii="楷体" w:eastAsia="楷体" w:hAnsi="楷体" w:cs="宋体" w:hint="eastAsia"/>
          <w:bCs/>
          <w:color w:val="000000"/>
        </w:rPr>
        <w:lastRenderedPageBreak/>
        <w:t>四、谈判响应报价表</w:t>
      </w:r>
    </w:p>
    <w:p w:rsidR="009C7E28" w:rsidRPr="00ED22C2" w:rsidRDefault="00B435E4" w:rsidP="00ED22C2">
      <w:pPr>
        <w:rPr>
          <w:rFonts w:ascii="楷体" w:eastAsia="楷体" w:hAnsi="楷体" w:cs="宋体"/>
          <w:color w:val="000000"/>
          <w:szCs w:val="21"/>
        </w:rPr>
      </w:pPr>
      <w:r w:rsidRPr="00ED22C2">
        <w:rPr>
          <w:rFonts w:ascii="楷体" w:eastAsia="楷体" w:hAnsi="楷体" w:cs="宋体" w:hint="eastAsia"/>
          <w:color w:val="000000"/>
          <w:szCs w:val="21"/>
        </w:rPr>
        <w:t>项目名称：</w:t>
      </w:r>
    </w:p>
    <w:p w:rsidR="009C7E28" w:rsidRPr="00ED22C2" w:rsidRDefault="00B435E4" w:rsidP="00ED22C2">
      <w:pPr>
        <w:rPr>
          <w:rFonts w:ascii="楷体" w:eastAsia="楷体" w:hAnsi="楷体" w:cs="宋体"/>
          <w:color w:val="000000"/>
          <w:szCs w:val="21"/>
          <w:u w:val="single"/>
        </w:rPr>
      </w:pPr>
      <w:r w:rsidRPr="00ED22C2">
        <w:rPr>
          <w:rFonts w:ascii="楷体" w:eastAsia="楷体" w:hAnsi="楷体" w:cs="宋体" w:hint="eastAsia"/>
          <w:color w:val="000000"/>
          <w:szCs w:val="21"/>
        </w:rPr>
        <w:t>项目编号：</w:t>
      </w:r>
    </w:p>
    <w:p w:rsidR="009C7E28" w:rsidRPr="00ED22C2" w:rsidRDefault="00B435E4" w:rsidP="00ED22C2">
      <w:pPr>
        <w:rPr>
          <w:rFonts w:ascii="楷体" w:eastAsia="楷体" w:hAnsi="楷体" w:cs="宋体"/>
          <w:color w:val="000000"/>
          <w:szCs w:val="21"/>
        </w:rPr>
      </w:pPr>
      <w:r w:rsidRPr="00ED22C2">
        <w:rPr>
          <w:rFonts w:ascii="楷体" w:eastAsia="楷体" w:hAnsi="楷体" w:cs="宋体" w:hint="eastAsia"/>
          <w:color w:val="000000"/>
          <w:szCs w:val="21"/>
        </w:rPr>
        <w:t>项目包号：</w:t>
      </w:r>
    </w:p>
    <w:p w:rsidR="009C7E28" w:rsidRPr="00ED22C2" w:rsidRDefault="009C7E28" w:rsidP="00ED22C2">
      <w:pPr>
        <w:ind w:firstLine="3120"/>
        <w:jc w:val="right"/>
        <w:rPr>
          <w:rFonts w:ascii="楷体" w:eastAsia="楷体" w:hAnsi="楷体"/>
          <w:color w:val="000000"/>
        </w:rPr>
      </w:pPr>
    </w:p>
    <w:tbl>
      <w:tblPr>
        <w:tblStyle w:val="11f"/>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
      <w:tblGrid>
        <w:gridCol w:w="2123"/>
        <w:gridCol w:w="7613"/>
      </w:tblGrid>
      <w:tr w:rsidR="009C7E28" w:rsidRPr="00ED22C2">
        <w:trPr>
          <w:trHeight w:val="703"/>
        </w:trPr>
        <w:tc>
          <w:tcPr>
            <w:tcW w:w="2123" w:type="dxa"/>
            <w:noWrap/>
            <w:vAlign w:val="center"/>
          </w:tcPr>
          <w:p w:rsidR="009C7E28" w:rsidRPr="00ED22C2" w:rsidRDefault="00B435E4" w:rsidP="00ED22C2">
            <w:pPr>
              <w:pStyle w:val="115"/>
              <w:jc w:val="center"/>
              <w:rPr>
                <w:rFonts w:ascii="楷体" w:eastAsia="楷体" w:hAnsi="楷体" w:cs="宋体"/>
                <w:color w:val="000000"/>
              </w:rPr>
            </w:pPr>
            <w:r w:rsidRPr="00ED22C2">
              <w:rPr>
                <w:rFonts w:ascii="楷体" w:eastAsia="楷体" w:hAnsi="楷体" w:cs="宋体" w:hint="eastAsia"/>
                <w:color w:val="000000"/>
              </w:rPr>
              <w:t>名称</w:t>
            </w:r>
          </w:p>
        </w:tc>
        <w:tc>
          <w:tcPr>
            <w:tcW w:w="7613" w:type="dxa"/>
            <w:noWrap/>
            <w:vAlign w:val="center"/>
          </w:tcPr>
          <w:p w:rsidR="009C7E28" w:rsidRPr="00ED22C2" w:rsidRDefault="00B435E4" w:rsidP="00ED22C2">
            <w:pPr>
              <w:pStyle w:val="115"/>
              <w:jc w:val="center"/>
              <w:rPr>
                <w:rFonts w:ascii="楷体" w:eastAsia="楷体" w:hAnsi="楷体" w:cs="宋体"/>
                <w:color w:val="000000"/>
              </w:rPr>
            </w:pPr>
            <w:r w:rsidRPr="00ED22C2">
              <w:rPr>
                <w:rFonts w:ascii="楷体" w:eastAsia="楷体" w:hAnsi="楷体" w:cs="宋体" w:hint="eastAsia"/>
                <w:color w:val="000000"/>
              </w:rPr>
              <w:t>（第一轮）报价</w:t>
            </w:r>
          </w:p>
        </w:tc>
      </w:tr>
      <w:tr w:rsidR="009C7E28" w:rsidRPr="00ED22C2">
        <w:trPr>
          <w:trHeight w:val="1816"/>
        </w:trPr>
        <w:tc>
          <w:tcPr>
            <w:tcW w:w="2123" w:type="dxa"/>
            <w:noWrap/>
            <w:vAlign w:val="center"/>
          </w:tcPr>
          <w:p w:rsidR="009C7E28" w:rsidRPr="00ED22C2" w:rsidRDefault="00B435E4" w:rsidP="00ED22C2">
            <w:pPr>
              <w:jc w:val="center"/>
              <w:rPr>
                <w:rFonts w:ascii="楷体" w:eastAsia="楷体" w:hAnsi="楷体" w:cs="宋体"/>
                <w:color w:val="000000"/>
                <w:sz w:val="28"/>
                <w:szCs w:val="28"/>
              </w:rPr>
            </w:pPr>
            <w:r w:rsidRPr="00ED22C2">
              <w:rPr>
                <w:rFonts w:ascii="楷体" w:eastAsia="楷体" w:hAnsi="楷体" w:cs="宋体" w:hint="eastAsia"/>
                <w:color w:val="000000"/>
                <w:sz w:val="28"/>
                <w:szCs w:val="28"/>
              </w:rPr>
              <w:t>报价</w:t>
            </w:r>
          </w:p>
        </w:tc>
        <w:tc>
          <w:tcPr>
            <w:tcW w:w="7613" w:type="dxa"/>
            <w:noWrap/>
            <w:vAlign w:val="center"/>
          </w:tcPr>
          <w:p w:rsidR="009C7E28" w:rsidRPr="00ED22C2" w:rsidRDefault="00B435E4" w:rsidP="00ED22C2">
            <w:pPr>
              <w:rPr>
                <w:rFonts w:ascii="楷体" w:eastAsia="楷体" w:hAnsi="楷体" w:cs="宋体"/>
                <w:color w:val="000000"/>
                <w:sz w:val="28"/>
                <w:szCs w:val="28"/>
              </w:rPr>
            </w:pPr>
            <w:r w:rsidRPr="00ED22C2">
              <w:rPr>
                <w:rFonts w:ascii="楷体" w:eastAsia="楷体" w:hAnsi="楷体" w:cs="宋体" w:hint="eastAsia"/>
                <w:color w:val="000000"/>
                <w:sz w:val="28"/>
                <w:szCs w:val="28"/>
              </w:rPr>
              <w:t>大写：</w:t>
            </w:r>
          </w:p>
          <w:p w:rsidR="009C7E28" w:rsidRPr="00ED22C2" w:rsidRDefault="00B435E4" w:rsidP="00ED22C2">
            <w:pPr>
              <w:rPr>
                <w:rFonts w:ascii="楷体" w:eastAsia="楷体" w:hAnsi="楷体" w:cs="宋体"/>
                <w:color w:val="000000"/>
                <w:sz w:val="28"/>
                <w:szCs w:val="28"/>
              </w:rPr>
            </w:pPr>
            <w:r w:rsidRPr="00ED22C2">
              <w:rPr>
                <w:rFonts w:ascii="楷体" w:eastAsia="楷体" w:hAnsi="楷体" w:cs="宋体" w:hint="eastAsia"/>
                <w:color w:val="000000"/>
                <w:sz w:val="28"/>
                <w:szCs w:val="28"/>
              </w:rPr>
              <w:t>小写：</w:t>
            </w:r>
            <w:r w:rsidRPr="00ED22C2">
              <w:rPr>
                <w:rFonts w:ascii="楷体" w:eastAsia="楷体" w:hAnsi="楷体" w:cs="宋体" w:hint="eastAsia"/>
                <w:color w:val="000000"/>
                <w:sz w:val="28"/>
                <w:szCs w:val="28"/>
                <w:u w:val="single"/>
              </w:rPr>
              <w:t xml:space="preserve"> （人名币）元  </w:t>
            </w:r>
          </w:p>
          <w:p w:rsidR="009C7E28" w:rsidRPr="00ED22C2" w:rsidRDefault="00B435E4" w:rsidP="00ED22C2">
            <w:pPr>
              <w:pStyle w:val="115"/>
              <w:rPr>
                <w:rFonts w:ascii="楷体" w:eastAsia="楷体" w:hAnsi="楷体" w:cs="宋体"/>
                <w:color w:val="000000"/>
              </w:rPr>
            </w:pPr>
            <w:r w:rsidRPr="00ED22C2">
              <w:rPr>
                <w:rFonts w:ascii="楷体" w:eastAsia="楷体" w:hAnsi="楷体" w:cs="宋体" w:hint="eastAsia"/>
                <w:color w:val="000000"/>
              </w:rPr>
              <w:t>工期：</w:t>
            </w:r>
          </w:p>
        </w:tc>
      </w:tr>
      <w:tr w:rsidR="009C7E28" w:rsidRPr="00ED22C2">
        <w:trPr>
          <w:trHeight w:val="769"/>
        </w:trPr>
        <w:tc>
          <w:tcPr>
            <w:tcW w:w="9736" w:type="dxa"/>
            <w:gridSpan w:val="2"/>
            <w:noWrap/>
            <w:vAlign w:val="center"/>
          </w:tcPr>
          <w:p w:rsidR="009C7E28" w:rsidRPr="00ED22C2" w:rsidRDefault="00B435E4" w:rsidP="00ED22C2">
            <w:pPr>
              <w:pStyle w:val="115"/>
              <w:jc w:val="center"/>
              <w:rPr>
                <w:rFonts w:ascii="楷体" w:eastAsia="楷体" w:hAnsi="楷体"/>
                <w:color w:val="000000"/>
                <w:sz w:val="24"/>
              </w:rPr>
            </w:pPr>
            <w:r w:rsidRPr="00ED22C2">
              <w:rPr>
                <w:rFonts w:ascii="楷体" w:eastAsia="楷体" w:hAnsi="楷体" w:cs="宋体" w:hint="eastAsia"/>
                <w:color w:val="000000"/>
              </w:rPr>
              <w:t>备注（壹 贰 叁 肆 伍 陆 柒 捌 玖）</w:t>
            </w:r>
          </w:p>
        </w:tc>
      </w:tr>
    </w:tbl>
    <w:p w:rsidR="009C7E28" w:rsidRPr="00ED22C2" w:rsidRDefault="009C7E28" w:rsidP="00ED22C2">
      <w:pPr>
        <w:pStyle w:val="115"/>
        <w:rPr>
          <w:rFonts w:ascii="楷体" w:eastAsia="楷体" w:hAnsi="楷体"/>
          <w:color w:val="000000"/>
          <w:sz w:val="24"/>
        </w:rPr>
      </w:pPr>
    </w:p>
    <w:p w:rsidR="009C7E28" w:rsidRPr="00ED22C2" w:rsidRDefault="009C7E28" w:rsidP="00ED22C2">
      <w:pPr>
        <w:pStyle w:val="2111"/>
        <w:rPr>
          <w:rFonts w:ascii="楷体" w:eastAsia="楷体" w:hAnsi="楷体"/>
          <w:color w:val="000000"/>
        </w:rPr>
      </w:pPr>
    </w:p>
    <w:p w:rsidR="009C7E28" w:rsidRPr="00ED22C2" w:rsidRDefault="00B435E4" w:rsidP="00ED22C2">
      <w:pPr>
        <w:jc w:val="right"/>
        <w:rPr>
          <w:rFonts w:ascii="楷体" w:eastAsia="楷体" w:hAnsi="楷体" w:cs="宋体"/>
          <w:color w:val="000000"/>
        </w:rPr>
      </w:pPr>
      <w:r w:rsidRPr="00ED22C2">
        <w:rPr>
          <w:rFonts w:ascii="楷体" w:eastAsia="楷体" w:hAnsi="楷体" w:cs="宋体" w:hint="eastAsia"/>
          <w:color w:val="000000"/>
        </w:rPr>
        <w:t>供应商：（电子签章）</w:t>
      </w:r>
    </w:p>
    <w:p w:rsidR="009C7E28" w:rsidRPr="00ED22C2" w:rsidRDefault="009C7E28" w:rsidP="00ED22C2">
      <w:pPr>
        <w:jc w:val="right"/>
        <w:rPr>
          <w:rFonts w:ascii="楷体" w:eastAsia="楷体" w:hAnsi="楷体" w:cs="宋体"/>
          <w:color w:val="000000"/>
        </w:rPr>
      </w:pPr>
    </w:p>
    <w:p w:rsidR="009C7E28" w:rsidRPr="00ED22C2" w:rsidRDefault="00B435E4" w:rsidP="00ED22C2">
      <w:pPr>
        <w:jc w:val="right"/>
        <w:rPr>
          <w:rFonts w:ascii="楷体" w:eastAsia="楷体" w:hAnsi="楷体" w:cs="宋体"/>
          <w:color w:val="000000"/>
        </w:rPr>
      </w:pPr>
      <w:r w:rsidRPr="00ED22C2">
        <w:rPr>
          <w:rFonts w:ascii="楷体" w:eastAsia="楷体" w:hAnsi="楷体" w:cs="宋体" w:hint="eastAsia"/>
          <w:color w:val="000000"/>
        </w:rPr>
        <w:t>日期：    年   月    日</w:t>
      </w:r>
    </w:p>
    <w:p w:rsidR="009C7E28" w:rsidRPr="00ED22C2" w:rsidRDefault="009C7E28" w:rsidP="00ED22C2">
      <w:pPr>
        <w:spacing w:after="312"/>
        <w:rPr>
          <w:rFonts w:ascii="楷体" w:eastAsia="楷体" w:hAnsi="楷体" w:cs="宋体"/>
          <w:b/>
          <w:color w:val="000000"/>
          <w:sz w:val="32"/>
          <w:szCs w:val="32"/>
        </w:rPr>
      </w:pPr>
    </w:p>
    <w:p w:rsidR="009C7E28" w:rsidRPr="00ED22C2" w:rsidRDefault="009C7E28" w:rsidP="00ED22C2">
      <w:pPr>
        <w:pStyle w:val="115"/>
        <w:rPr>
          <w:rFonts w:ascii="楷体" w:eastAsia="楷体" w:hAnsi="楷体" w:cs="宋体"/>
          <w:b/>
          <w:color w:val="000000"/>
          <w:sz w:val="32"/>
          <w:szCs w:val="32"/>
        </w:rPr>
      </w:pPr>
    </w:p>
    <w:p w:rsidR="009C7E28" w:rsidRPr="00ED22C2" w:rsidRDefault="009C7E28" w:rsidP="00ED22C2">
      <w:pPr>
        <w:pStyle w:val="2111"/>
        <w:rPr>
          <w:rFonts w:ascii="楷体" w:eastAsia="楷体" w:hAnsi="楷体" w:cs="宋体"/>
          <w:b/>
          <w:color w:val="000000"/>
          <w:sz w:val="32"/>
          <w:szCs w:val="32"/>
        </w:rPr>
      </w:pPr>
    </w:p>
    <w:p w:rsidR="009C7E28" w:rsidRPr="00ED22C2" w:rsidRDefault="009C7E28" w:rsidP="00ED22C2">
      <w:pPr>
        <w:rPr>
          <w:rFonts w:ascii="楷体" w:eastAsia="楷体" w:hAnsi="楷体" w:cs="宋体"/>
          <w:b/>
          <w:color w:val="000000"/>
          <w:sz w:val="32"/>
          <w:szCs w:val="32"/>
        </w:rPr>
      </w:pPr>
    </w:p>
    <w:p w:rsidR="009C7E28" w:rsidRPr="00ED22C2" w:rsidRDefault="009C7E28" w:rsidP="00ED22C2">
      <w:pPr>
        <w:pStyle w:val="115"/>
        <w:rPr>
          <w:rFonts w:ascii="楷体" w:eastAsia="楷体" w:hAnsi="楷体" w:cs="宋体"/>
          <w:b/>
          <w:color w:val="000000"/>
          <w:sz w:val="32"/>
          <w:szCs w:val="32"/>
        </w:rPr>
      </w:pPr>
    </w:p>
    <w:p w:rsidR="009C7E28" w:rsidRPr="00ED22C2" w:rsidRDefault="009C7E28" w:rsidP="00ED22C2">
      <w:pPr>
        <w:pStyle w:val="2111"/>
        <w:rPr>
          <w:rFonts w:ascii="楷体" w:eastAsia="楷体" w:hAnsi="楷体" w:cs="宋体"/>
          <w:b/>
          <w:color w:val="000000"/>
          <w:sz w:val="32"/>
          <w:szCs w:val="32"/>
        </w:rPr>
      </w:pPr>
    </w:p>
    <w:p w:rsidR="009C7E28" w:rsidRPr="00ED22C2" w:rsidRDefault="009C7E28" w:rsidP="00ED22C2">
      <w:pPr>
        <w:rPr>
          <w:rFonts w:ascii="楷体" w:eastAsia="楷体" w:hAnsi="楷体" w:cs="宋体"/>
          <w:b/>
          <w:color w:val="000000"/>
          <w:sz w:val="32"/>
          <w:szCs w:val="32"/>
        </w:rPr>
      </w:pPr>
    </w:p>
    <w:p w:rsidR="009C7E28" w:rsidRPr="00ED22C2" w:rsidRDefault="009C7E28" w:rsidP="00ED22C2">
      <w:pPr>
        <w:pStyle w:val="115"/>
        <w:rPr>
          <w:rFonts w:ascii="楷体" w:eastAsia="楷体" w:hAnsi="楷体"/>
          <w:color w:val="000000"/>
        </w:rPr>
      </w:pPr>
    </w:p>
    <w:p w:rsidR="009C7E28" w:rsidRPr="00ED22C2" w:rsidRDefault="00B435E4" w:rsidP="00ED22C2">
      <w:pPr>
        <w:spacing w:after="312"/>
        <w:jc w:val="center"/>
        <w:rPr>
          <w:rFonts w:ascii="楷体" w:eastAsia="楷体" w:hAnsi="楷体" w:cs="宋体"/>
          <w:b/>
          <w:color w:val="000000"/>
          <w:sz w:val="32"/>
          <w:szCs w:val="32"/>
        </w:rPr>
      </w:pPr>
      <w:r w:rsidRPr="00ED22C2">
        <w:rPr>
          <w:rFonts w:ascii="楷体" w:eastAsia="楷体" w:hAnsi="楷体" w:cs="宋体" w:hint="eastAsia"/>
          <w:b/>
          <w:color w:val="000000"/>
          <w:sz w:val="32"/>
          <w:szCs w:val="32"/>
        </w:rPr>
        <w:lastRenderedPageBreak/>
        <w:t>五、技术参数响应及偏离表</w:t>
      </w:r>
    </w:p>
    <w:p w:rsidR="009C7E28" w:rsidRPr="00ED22C2" w:rsidRDefault="00B435E4" w:rsidP="00ED22C2">
      <w:pPr>
        <w:spacing w:after="312"/>
        <w:rPr>
          <w:rFonts w:ascii="楷体" w:eastAsia="楷体" w:hAnsi="楷体" w:cs="宋体"/>
          <w:color w:val="000000"/>
          <w:szCs w:val="21"/>
        </w:rPr>
      </w:pPr>
      <w:r w:rsidRPr="00ED22C2">
        <w:rPr>
          <w:rFonts w:ascii="楷体" w:eastAsia="楷体" w:hAnsi="楷体" w:cs="宋体" w:hint="eastAsia"/>
          <w:color w:val="000000"/>
          <w:szCs w:val="21"/>
        </w:rPr>
        <w:t>投标人全称（加盖公章）：</w:t>
      </w:r>
    </w:p>
    <w:tbl>
      <w:tblPr>
        <w:tblW w:w="9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7"/>
        <w:gridCol w:w="1680"/>
        <w:gridCol w:w="1900"/>
        <w:gridCol w:w="2087"/>
        <w:gridCol w:w="1747"/>
        <w:gridCol w:w="1345"/>
      </w:tblGrid>
      <w:tr w:rsidR="009C7E28" w:rsidRPr="00ED22C2">
        <w:trPr>
          <w:cantSplit/>
          <w:trHeight w:val="1553"/>
          <w:jc w:val="center"/>
        </w:trPr>
        <w:tc>
          <w:tcPr>
            <w:tcW w:w="837" w:type="dxa"/>
            <w:noWrap/>
            <w:vAlign w:val="center"/>
          </w:tcPr>
          <w:p w:rsidR="009C7E28" w:rsidRPr="00ED22C2" w:rsidRDefault="00B435E4" w:rsidP="00ED22C2">
            <w:pPr>
              <w:spacing w:after="200"/>
              <w:jc w:val="center"/>
              <w:rPr>
                <w:rFonts w:ascii="楷体" w:eastAsia="楷体" w:hAnsi="楷体" w:cs="宋体"/>
                <w:color w:val="000000"/>
                <w:szCs w:val="21"/>
              </w:rPr>
            </w:pPr>
            <w:r w:rsidRPr="00ED22C2">
              <w:rPr>
                <w:rFonts w:ascii="楷体" w:eastAsia="楷体" w:hAnsi="楷体" w:cs="宋体" w:hint="eastAsia"/>
                <w:color w:val="000000"/>
                <w:szCs w:val="21"/>
              </w:rPr>
              <w:t>序号</w:t>
            </w:r>
          </w:p>
        </w:tc>
        <w:tc>
          <w:tcPr>
            <w:tcW w:w="1680" w:type="dxa"/>
            <w:noWrap/>
            <w:vAlign w:val="center"/>
          </w:tcPr>
          <w:p w:rsidR="009C7E28" w:rsidRPr="00ED22C2" w:rsidRDefault="00B435E4" w:rsidP="00ED22C2">
            <w:pPr>
              <w:spacing w:after="200"/>
              <w:jc w:val="center"/>
              <w:rPr>
                <w:rFonts w:ascii="楷体" w:eastAsia="楷体" w:hAnsi="楷体" w:cs="宋体"/>
                <w:color w:val="000000"/>
                <w:szCs w:val="21"/>
              </w:rPr>
            </w:pPr>
            <w:r w:rsidRPr="00ED22C2">
              <w:rPr>
                <w:rFonts w:ascii="楷体" w:eastAsia="楷体" w:hAnsi="楷体" w:cs="宋体" w:hint="eastAsia"/>
                <w:color w:val="000000"/>
                <w:szCs w:val="21"/>
              </w:rPr>
              <w:t>项目</w:t>
            </w:r>
          </w:p>
        </w:tc>
        <w:tc>
          <w:tcPr>
            <w:tcW w:w="1900" w:type="dxa"/>
            <w:noWrap/>
            <w:vAlign w:val="center"/>
          </w:tcPr>
          <w:p w:rsidR="009C7E28" w:rsidRPr="00ED22C2" w:rsidRDefault="00B435E4" w:rsidP="00ED22C2">
            <w:pPr>
              <w:spacing w:after="200"/>
              <w:jc w:val="center"/>
              <w:rPr>
                <w:rFonts w:ascii="楷体" w:eastAsia="楷体" w:hAnsi="楷体" w:cs="宋体"/>
                <w:color w:val="000000"/>
                <w:szCs w:val="21"/>
              </w:rPr>
            </w:pPr>
            <w:r w:rsidRPr="00ED22C2">
              <w:rPr>
                <w:rFonts w:ascii="楷体" w:eastAsia="楷体" w:hAnsi="楷体" w:cs="宋体" w:hint="eastAsia"/>
                <w:color w:val="000000"/>
                <w:szCs w:val="21"/>
              </w:rPr>
              <w:t>采购要求</w:t>
            </w:r>
          </w:p>
        </w:tc>
        <w:tc>
          <w:tcPr>
            <w:tcW w:w="2087" w:type="dxa"/>
            <w:noWrap/>
            <w:vAlign w:val="center"/>
          </w:tcPr>
          <w:p w:rsidR="009C7E28" w:rsidRPr="00ED22C2" w:rsidRDefault="00B435E4" w:rsidP="00ED22C2">
            <w:pPr>
              <w:spacing w:after="200"/>
              <w:jc w:val="center"/>
              <w:rPr>
                <w:rFonts w:ascii="楷体" w:eastAsia="楷体" w:hAnsi="楷体" w:cs="宋体"/>
                <w:color w:val="000000"/>
                <w:szCs w:val="21"/>
              </w:rPr>
            </w:pPr>
            <w:r w:rsidRPr="00ED22C2">
              <w:rPr>
                <w:rFonts w:ascii="楷体" w:eastAsia="楷体" w:hAnsi="楷体" w:cs="宋体" w:hint="eastAsia"/>
                <w:color w:val="000000"/>
                <w:szCs w:val="21"/>
              </w:rPr>
              <w:t>谈判响应</w:t>
            </w:r>
          </w:p>
        </w:tc>
        <w:tc>
          <w:tcPr>
            <w:tcW w:w="1747" w:type="dxa"/>
            <w:noWrap/>
            <w:vAlign w:val="center"/>
          </w:tcPr>
          <w:p w:rsidR="009C7E28" w:rsidRPr="00ED22C2" w:rsidRDefault="00B435E4" w:rsidP="00ED22C2">
            <w:pPr>
              <w:spacing w:after="200"/>
              <w:jc w:val="center"/>
              <w:rPr>
                <w:rFonts w:ascii="楷体" w:eastAsia="楷体" w:hAnsi="楷体" w:cs="宋体"/>
                <w:color w:val="000000"/>
                <w:szCs w:val="21"/>
              </w:rPr>
            </w:pPr>
            <w:r w:rsidRPr="00ED22C2">
              <w:rPr>
                <w:rFonts w:ascii="楷体" w:eastAsia="楷体" w:hAnsi="楷体" w:cs="宋体" w:hint="eastAsia"/>
                <w:color w:val="000000"/>
                <w:szCs w:val="21"/>
              </w:rPr>
              <w:t>超出、符合或偏离</w:t>
            </w:r>
          </w:p>
        </w:tc>
        <w:tc>
          <w:tcPr>
            <w:tcW w:w="1345" w:type="dxa"/>
            <w:noWrap/>
            <w:vAlign w:val="center"/>
          </w:tcPr>
          <w:p w:rsidR="009C7E28" w:rsidRPr="00ED22C2" w:rsidRDefault="00B435E4" w:rsidP="00ED22C2">
            <w:pPr>
              <w:spacing w:after="200"/>
              <w:jc w:val="center"/>
              <w:rPr>
                <w:rFonts w:ascii="楷体" w:eastAsia="楷体" w:hAnsi="楷体" w:cs="宋体"/>
                <w:color w:val="000000"/>
                <w:szCs w:val="21"/>
              </w:rPr>
            </w:pPr>
            <w:r w:rsidRPr="00ED22C2">
              <w:rPr>
                <w:rFonts w:ascii="楷体" w:eastAsia="楷体" w:hAnsi="楷体" w:cs="宋体" w:hint="eastAsia"/>
                <w:color w:val="000000"/>
                <w:szCs w:val="21"/>
              </w:rPr>
              <w:t>原因</w:t>
            </w:r>
          </w:p>
        </w:tc>
      </w:tr>
      <w:tr w:rsidR="009C7E28" w:rsidRPr="00ED22C2">
        <w:trPr>
          <w:cantSplit/>
          <w:trHeight w:val="786"/>
          <w:jc w:val="center"/>
        </w:trPr>
        <w:tc>
          <w:tcPr>
            <w:tcW w:w="837" w:type="dxa"/>
            <w:noWrap/>
            <w:vAlign w:val="center"/>
          </w:tcPr>
          <w:p w:rsidR="009C7E28" w:rsidRPr="00ED22C2" w:rsidRDefault="009C7E28" w:rsidP="00ED22C2">
            <w:pPr>
              <w:spacing w:after="200"/>
              <w:jc w:val="center"/>
              <w:rPr>
                <w:rFonts w:ascii="楷体" w:eastAsia="楷体" w:hAnsi="楷体" w:cs="宋体"/>
                <w:color w:val="000000"/>
              </w:rPr>
            </w:pPr>
          </w:p>
        </w:tc>
        <w:tc>
          <w:tcPr>
            <w:tcW w:w="1680" w:type="dxa"/>
            <w:noWrap/>
            <w:vAlign w:val="center"/>
          </w:tcPr>
          <w:p w:rsidR="009C7E28" w:rsidRPr="00ED22C2" w:rsidRDefault="009C7E28" w:rsidP="00ED22C2">
            <w:pPr>
              <w:spacing w:after="200"/>
              <w:jc w:val="center"/>
              <w:rPr>
                <w:rFonts w:ascii="楷体" w:eastAsia="楷体" w:hAnsi="楷体" w:cs="宋体"/>
                <w:color w:val="000000"/>
              </w:rPr>
            </w:pPr>
          </w:p>
        </w:tc>
        <w:tc>
          <w:tcPr>
            <w:tcW w:w="1900" w:type="dxa"/>
            <w:noWrap/>
            <w:vAlign w:val="center"/>
          </w:tcPr>
          <w:p w:rsidR="009C7E28" w:rsidRPr="00ED22C2" w:rsidRDefault="009C7E28" w:rsidP="00ED22C2">
            <w:pPr>
              <w:spacing w:after="200"/>
              <w:jc w:val="center"/>
              <w:rPr>
                <w:rFonts w:ascii="楷体" w:eastAsia="楷体" w:hAnsi="楷体" w:cs="宋体"/>
                <w:color w:val="000000"/>
              </w:rPr>
            </w:pPr>
          </w:p>
        </w:tc>
        <w:tc>
          <w:tcPr>
            <w:tcW w:w="2087" w:type="dxa"/>
            <w:noWrap/>
            <w:vAlign w:val="center"/>
          </w:tcPr>
          <w:p w:rsidR="009C7E28" w:rsidRPr="00ED22C2" w:rsidRDefault="009C7E28" w:rsidP="00ED22C2">
            <w:pPr>
              <w:spacing w:after="200"/>
              <w:jc w:val="center"/>
              <w:rPr>
                <w:rFonts w:ascii="楷体" w:eastAsia="楷体" w:hAnsi="楷体" w:cs="宋体"/>
                <w:color w:val="000000"/>
              </w:rPr>
            </w:pPr>
          </w:p>
        </w:tc>
        <w:tc>
          <w:tcPr>
            <w:tcW w:w="1747" w:type="dxa"/>
            <w:noWrap/>
            <w:vAlign w:val="center"/>
          </w:tcPr>
          <w:p w:rsidR="009C7E28" w:rsidRPr="00ED22C2" w:rsidRDefault="009C7E28" w:rsidP="00ED22C2">
            <w:pPr>
              <w:spacing w:after="200"/>
              <w:jc w:val="center"/>
              <w:rPr>
                <w:rFonts w:ascii="楷体" w:eastAsia="楷体" w:hAnsi="楷体" w:cs="宋体"/>
                <w:color w:val="000000"/>
              </w:rPr>
            </w:pPr>
          </w:p>
        </w:tc>
        <w:tc>
          <w:tcPr>
            <w:tcW w:w="1345" w:type="dxa"/>
            <w:noWrap/>
            <w:vAlign w:val="center"/>
          </w:tcPr>
          <w:p w:rsidR="009C7E28" w:rsidRPr="00ED22C2" w:rsidRDefault="009C7E28" w:rsidP="00ED22C2">
            <w:pPr>
              <w:spacing w:after="200"/>
              <w:jc w:val="center"/>
              <w:rPr>
                <w:rFonts w:ascii="楷体" w:eastAsia="楷体" w:hAnsi="楷体" w:cs="宋体"/>
                <w:color w:val="000000"/>
              </w:rPr>
            </w:pPr>
          </w:p>
        </w:tc>
      </w:tr>
      <w:tr w:rsidR="009C7E28" w:rsidRPr="00ED22C2">
        <w:trPr>
          <w:cantSplit/>
          <w:trHeight w:val="786"/>
          <w:jc w:val="center"/>
        </w:trPr>
        <w:tc>
          <w:tcPr>
            <w:tcW w:w="837" w:type="dxa"/>
            <w:noWrap/>
            <w:vAlign w:val="center"/>
          </w:tcPr>
          <w:p w:rsidR="009C7E28" w:rsidRPr="00ED22C2" w:rsidRDefault="009C7E28" w:rsidP="00ED22C2">
            <w:pPr>
              <w:spacing w:after="200"/>
              <w:jc w:val="center"/>
              <w:rPr>
                <w:rFonts w:ascii="楷体" w:eastAsia="楷体" w:hAnsi="楷体" w:cs="宋体"/>
                <w:color w:val="000000"/>
              </w:rPr>
            </w:pPr>
          </w:p>
        </w:tc>
        <w:tc>
          <w:tcPr>
            <w:tcW w:w="1680" w:type="dxa"/>
            <w:noWrap/>
            <w:vAlign w:val="center"/>
          </w:tcPr>
          <w:p w:rsidR="009C7E28" w:rsidRPr="00ED22C2" w:rsidRDefault="009C7E28" w:rsidP="00ED22C2">
            <w:pPr>
              <w:spacing w:after="200"/>
              <w:jc w:val="center"/>
              <w:rPr>
                <w:rFonts w:ascii="楷体" w:eastAsia="楷体" w:hAnsi="楷体" w:cs="宋体"/>
                <w:color w:val="000000"/>
              </w:rPr>
            </w:pPr>
          </w:p>
        </w:tc>
        <w:tc>
          <w:tcPr>
            <w:tcW w:w="1900" w:type="dxa"/>
            <w:noWrap/>
            <w:vAlign w:val="center"/>
          </w:tcPr>
          <w:p w:rsidR="009C7E28" w:rsidRPr="00ED22C2" w:rsidRDefault="009C7E28" w:rsidP="00ED22C2">
            <w:pPr>
              <w:spacing w:after="200"/>
              <w:jc w:val="center"/>
              <w:rPr>
                <w:rFonts w:ascii="楷体" w:eastAsia="楷体" w:hAnsi="楷体" w:cs="宋体"/>
                <w:color w:val="000000"/>
              </w:rPr>
            </w:pPr>
          </w:p>
        </w:tc>
        <w:tc>
          <w:tcPr>
            <w:tcW w:w="2087" w:type="dxa"/>
            <w:noWrap/>
            <w:vAlign w:val="center"/>
          </w:tcPr>
          <w:p w:rsidR="009C7E28" w:rsidRPr="00ED22C2" w:rsidRDefault="009C7E28" w:rsidP="00ED22C2">
            <w:pPr>
              <w:spacing w:after="200"/>
              <w:jc w:val="center"/>
              <w:rPr>
                <w:rFonts w:ascii="楷体" w:eastAsia="楷体" w:hAnsi="楷体" w:cs="宋体"/>
                <w:color w:val="000000"/>
              </w:rPr>
            </w:pPr>
          </w:p>
        </w:tc>
        <w:tc>
          <w:tcPr>
            <w:tcW w:w="1747" w:type="dxa"/>
            <w:noWrap/>
            <w:vAlign w:val="center"/>
          </w:tcPr>
          <w:p w:rsidR="009C7E28" w:rsidRPr="00ED22C2" w:rsidRDefault="009C7E28" w:rsidP="00ED22C2">
            <w:pPr>
              <w:spacing w:after="200"/>
              <w:jc w:val="center"/>
              <w:rPr>
                <w:rFonts w:ascii="楷体" w:eastAsia="楷体" w:hAnsi="楷体" w:cs="宋体"/>
                <w:color w:val="000000"/>
              </w:rPr>
            </w:pPr>
          </w:p>
        </w:tc>
        <w:tc>
          <w:tcPr>
            <w:tcW w:w="1345" w:type="dxa"/>
            <w:noWrap/>
            <w:vAlign w:val="center"/>
          </w:tcPr>
          <w:p w:rsidR="009C7E28" w:rsidRPr="00ED22C2" w:rsidRDefault="009C7E28" w:rsidP="00ED22C2">
            <w:pPr>
              <w:spacing w:after="200"/>
              <w:jc w:val="center"/>
              <w:rPr>
                <w:rFonts w:ascii="楷体" w:eastAsia="楷体" w:hAnsi="楷体" w:cs="宋体"/>
                <w:color w:val="000000"/>
              </w:rPr>
            </w:pPr>
          </w:p>
        </w:tc>
      </w:tr>
      <w:tr w:rsidR="009C7E28" w:rsidRPr="00ED22C2">
        <w:trPr>
          <w:cantSplit/>
          <w:trHeight w:val="786"/>
          <w:jc w:val="center"/>
        </w:trPr>
        <w:tc>
          <w:tcPr>
            <w:tcW w:w="837" w:type="dxa"/>
            <w:noWrap/>
            <w:vAlign w:val="center"/>
          </w:tcPr>
          <w:p w:rsidR="009C7E28" w:rsidRPr="00ED22C2" w:rsidRDefault="009C7E28" w:rsidP="00ED22C2">
            <w:pPr>
              <w:spacing w:after="200"/>
              <w:jc w:val="center"/>
              <w:rPr>
                <w:rFonts w:ascii="楷体" w:eastAsia="楷体" w:hAnsi="楷体" w:cs="宋体"/>
                <w:color w:val="000000"/>
              </w:rPr>
            </w:pPr>
          </w:p>
        </w:tc>
        <w:tc>
          <w:tcPr>
            <w:tcW w:w="1680" w:type="dxa"/>
            <w:noWrap/>
            <w:vAlign w:val="center"/>
          </w:tcPr>
          <w:p w:rsidR="009C7E28" w:rsidRPr="00ED22C2" w:rsidRDefault="009C7E28" w:rsidP="00ED22C2">
            <w:pPr>
              <w:spacing w:after="200"/>
              <w:jc w:val="center"/>
              <w:rPr>
                <w:rFonts w:ascii="楷体" w:eastAsia="楷体" w:hAnsi="楷体" w:cs="宋体"/>
                <w:color w:val="000000"/>
              </w:rPr>
            </w:pPr>
          </w:p>
        </w:tc>
        <w:tc>
          <w:tcPr>
            <w:tcW w:w="1900" w:type="dxa"/>
            <w:noWrap/>
            <w:vAlign w:val="center"/>
          </w:tcPr>
          <w:p w:rsidR="009C7E28" w:rsidRPr="00ED22C2" w:rsidRDefault="009C7E28" w:rsidP="00ED22C2">
            <w:pPr>
              <w:spacing w:after="200"/>
              <w:jc w:val="center"/>
              <w:rPr>
                <w:rFonts w:ascii="楷体" w:eastAsia="楷体" w:hAnsi="楷体" w:cs="宋体"/>
                <w:color w:val="000000"/>
              </w:rPr>
            </w:pPr>
          </w:p>
        </w:tc>
        <w:tc>
          <w:tcPr>
            <w:tcW w:w="2087" w:type="dxa"/>
            <w:noWrap/>
            <w:vAlign w:val="center"/>
          </w:tcPr>
          <w:p w:rsidR="009C7E28" w:rsidRPr="00ED22C2" w:rsidRDefault="009C7E28" w:rsidP="00ED22C2">
            <w:pPr>
              <w:spacing w:after="200"/>
              <w:jc w:val="center"/>
              <w:rPr>
                <w:rFonts w:ascii="楷体" w:eastAsia="楷体" w:hAnsi="楷体" w:cs="宋体"/>
                <w:color w:val="000000"/>
              </w:rPr>
            </w:pPr>
          </w:p>
        </w:tc>
        <w:tc>
          <w:tcPr>
            <w:tcW w:w="1747" w:type="dxa"/>
            <w:noWrap/>
            <w:vAlign w:val="center"/>
          </w:tcPr>
          <w:p w:rsidR="009C7E28" w:rsidRPr="00ED22C2" w:rsidRDefault="009C7E28" w:rsidP="00ED22C2">
            <w:pPr>
              <w:spacing w:after="200"/>
              <w:jc w:val="center"/>
              <w:rPr>
                <w:rFonts w:ascii="楷体" w:eastAsia="楷体" w:hAnsi="楷体" w:cs="宋体"/>
                <w:color w:val="000000"/>
              </w:rPr>
            </w:pPr>
          </w:p>
        </w:tc>
        <w:tc>
          <w:tcPr>
            <w:tcW w:w="1345" w:type="dxa"/>
            <w:noWrap/>
            <w:vAlign w:val="center"/>
          </w:tcPr>
          <w:p w:rsidR="009C7E28" w:rsidRPr="00ED22C2" w:rsidRDefault="009C7E28" w:rsidP="00ED22C2">
            <w:pPr>
              <w:spacing w:after="200"/>
              <w:jc w:val="center"/>
              <w:rPr>
                <w:rFonts w:ascii="楷体" w:eastAsia="楷体" w:hAnsi="楷体" w:cs="宋体"/>
                <w:color w:val="000000"/>
              </w:rPr>
            </w:pPr>
          </w:p>
        </w:tc>
      </w:tr>
      <w:tr w:rsidR="009C7E28" w:rsidRPr="00ED22C2">
        <w:trPr>
          <w:cantSplit/>
          <w:trHeight w:val="786"/>
          <w:jc w:val="center"/>
        </w:trPr>
        <w:tc>
          <w:tcPr>
            <w:tcW w:w="837" w:type="dxa"/>
            <w:noWrap/>
            <w:vAlign w:val="center"/>
          </w:tcPr>
          <w:p w:rsidR="009C7E28" w:rsidRPr="00ED22C2" w:rsidRDefault="009C7E28" w:rsidP="00ED22C2">
            <w:pPr>
              <w:spacing w:after="200"/>
              <w:jc w:val="center"/>
              <w:rPr>
                <w:rFonts w:ascii="楷体" w:eastAsia="楷体" w:hAnsi="楷体" w:cs="宋体"/>
                <w:color w:val="000000"/>
              </w:rPr>
            </w:pPr>
          </w:p>
        </w:tc>
        <w:tc>
          <w:tcPr>
            <w:tcW w:w="1680" w:type="dxa"/>
            <w:noWrap/>
            <w:vAlign w:val="center"/>
          </w:tcPr>
          <w:p w:rsidR="009C7E28" w:rsidRPr="00ED22C2" w:rsidRDefault="009C7E28" w:rsidP="00ED22C2">
            <w:pPr>
              <w:spacing w:after="200"/>
              <w:jc w:val="center"/>
              <w:rPr>
                <w:rFonts w:ascii="楷体" w:eastAsia="楷体" w:hAnsi="楷体" w:cs="宋体"/>
                <w:color w:val="000000"/>
              </w:rPr>
            </w:pPr>
          </w:p>
        </w:tc>
        <w:tc>
          <w:tcPr>
            <w:tcW w:w="1900" w:type="dxa"/>
            <w:noWrap/>
            <w:vAlign w:val="center"/>
          </w:tcPr>
          <w:p w:rsidR="009C7E28" w:rsidRPr="00ED22C2" w:rsidRDefault="009C7E28" w:rsidP="00ED22C2">
            <w:pPr>
              <w:spacing w:after="200"/>
              <w:jc w:val="center"/>
              <w:rPr>
                <w:rFonts w:ascii="楷体" w:eastAsia="楷体" w:hAnsi="楷体" w:cs="宋体"/>
                <w:color w:val="000000"/>
              </w:rPr>
            </w:pPr>
          </w:p>
        </w:tc>
        <w:tc>
          <w:tcPr>
            <w:tcW w:w="2087" w:type="dxa"/>
            <w:noWrap/>
            <w:vAlign w:val="center"/>
          </w:tcPr>
          <w:p w:rsidR="009C7E28" w:rsidRPr="00ED22C2" w:rsidRDefault="009C7E28" w:rsidP="00ED22C2">
            <w:pPr>
              <w:spacing w:after="200"/>
              <w:jc w:val="center"/>
              <w:rPr>
                <w:rFonts w:ascii="楷体" w:eastAsia="楷体" w:hAnsi="楷体" w:cs="宋体"/>
                <w:color w:val="000000"/>
              </w:rPr>
            </w:pPr>
          </w:p>
        </w:tc>
        <w:tc>
          <w:tcPr>
            <w:tcW w:w="1747" w:type="dxa"/>
            <w:noWrap/>
            <w:vAlign w:val="center"/>
          </w:tcPr>
          <w:p w:rsidR="009C7E28" w:rsidRPr="00ED22C2" w:rsidRDefault="009C7E28" w:rsidP="00ED22C2">
            <w:pPr>
              <w:spacing w:after="200"/>
              <w:jc w:val="center"/>
              <w:rPr>
                <w:rFonts w:ascii="楷体" w:eastAsia="楷体" w:hAnsi="楷体" w:cs="宋体"/>
                <w:color w:val="000000"/>
              </w:rPr>
            </w:pPr>
          </w:p>
        </w:tc>
        <w:tc>
          <w:tcPr>
            <w:tcW w:w="1345" w:type="dxa"/>
            <w:noWrap/>
            <w:vAlign w:val="center"/>
          </w:tcPr>
          <w:p w:rsidR="009C7E28" w:rsidRPr="00ED22C2" w:rsidRDefault="009C7E28" w:rsidP="00ED22C2">
            <w:pPr>
              <w:spacing w:after="200"/>
              <w:jc w:val="center"/>
              <w:rPr>
                <w:rFonts w:ascii="楷体" w:eastAsia="楷体" w:hAnsi="楷体" w:cs="宋体"/>
                <w:color w:val="000000"/>
              </w:rPr>
            </w:pPr>
          </w:p>
        </w:tc>
      </w:tr>
      <w:tr w:rsidR="009C7E28" w:rsidRPr="00ED22C2">
        <w:trPr>
          <w:cantSplit/>
          <w:trHeight w:val="786"/>
          <w:jc w:val="center"/>
        </w:trPr>
        <w:tc>
          <w:tcPr>
            <w:tcW w:w="837" w:type="dxa"/>
            <w:noWrap/>
            <w:vAlign w:val="center"/>
          </w:tcPr>
          <w:p w:rsidR="009C7E28" w:rsidRPr="00ED22C2" w:rsidRDefault="009C7E28" w:rsidP="00ED22C2">
            <w:pPr>
              <w:spacing w:after="200"/>
              <w:jc w:val="center"/>
              <w:rPr>
                <w:rFonts w:ascii="楷体" w:eastAsia="楷体" w:hAnsi="楷体" w:cs="宋体"/>
                <w:color w:val="000000"/>
              </w:rPr>
            </w:pPr>
          </w:p>
        </w:tc>
        <w:tc>
          <w:tcPr>
            <w:tcW w:w="1680" w:type="dxa"/>
            <w:noWrap/>
            <w:vAlign w:val="center"/>
          </w:tcPr>
          <w:p w:rsidR="009C7E28" w:rsidRPr="00ED22C2" w:rsidRDefault="009C7E28" w:rsidP="00ED22C2">
            <w:pPr>
              <w:spacing w:after="200"/>
              <w:jc w:val="center"/>
              <w:rPr>
                <w:rFonts w:ascii="楷体" w:eastAsia="楷体" w:hAnsi="楷体" w:cs="宋体"/>
                <w:color w:val="000000"/>
              </w:rPr>
            </w:pPr>
          </w:p>
        </w:tc>
        <w:tc>
          <w:tcPr>
            <w:tcW w:w="1900" w:type="dxa"/>
            <w:noWrap/>
            <w:vAlign w:val="center"/>
          </w:tcPr>
          <w:p w:rsidR="009C7E28" w:rsidRPr="00ED22C2" w:rsidRDefault="009C7E28" w:rsidP="00ED22C2">
            <w:pPr>
              <w:spacing w:after="200"/>
              <w:jc w:val="center"/>
              <w:rPr>
                <w:rFonts w:ascii="楷体" w:eastAsia="楷体" w:hAnsi="楷体" w:cs="宋体"/>
                <w:color w:val="000000"/>
              </w:rPr>
            </w:pPr>
          </w:p>
        </w:tc>
        <w:tc>
          <w:tcPr>
            <w:tcW w:w="2087" w:type="dxa"/>
            <w:noWrap/>
            <w:vAlign w:val="center"/>
          </w:tcPr>
          <w:p w:rsidR="009C7E28" w:rsidRPr="00ED22C2" w:rsidRDefault="009C7E28" w:rsidP="00ED22C2">
            <w:pPr>
              <w:spacing w:after="200"/>
              <w:jc w:val="center"/>
              <w:rPr>
                <w:rFonts w:ascii="楷体" w:eastAsia="楷体" w:hAnsi="楷体" w:cs="宋体"/>
                <w:color w:val="000000"/>
              </w:rPr>
            </w:pPr>
          </w:p>
        </w:tc>
        <w:tc>
          <w:tcPr>
            <w:tcW w:w="1747" w:type="dxa"/>
            <w:noWrap/>
            <w:vAlign w:val="center"/>
          </w:tcPr>
          <w:p w:rsidR="009C7E28" w:rsidRPr="00ED22C2" w:rsidRDefault="009C7E28" w:rsidP="00ED22C2">
            <w:pPr>
              <w:spacing w:after="200"/>
              <w:jc w:val="center"/>
              <w:rPr>
                <w:rFonts w:ascii="楷体" w:eastAsia="楷体" w:hAnsi="楷体" w:cs="宋体"/>
                <w:color w:val="000000"/>
              </w:rPr>
            </w:pPr>
          </w:p>
        </w:tc>
        <w:tc>
          <w:tcPr>
            <w:tcW w:w="1345" w:type="dxa"/>
            <w:noWrap/>
            <w:vAlign w:val="center"/>
          </w:tcPr>
          <w:p w:rsidR="009C7E28" w:rsidRPr="00ED22C2" w:rsidRDefault="009C7E28" w:rsidP="00ED22C2">
            <w:pPr>
              <w:spacing w:after="200"/>
              <w:jc w:val="center"/>
              <w:rPr>
                <w:rFonts w:ascii="楷体" w:eastAsia="楷体" w:hAnsi="楷体" w:cs="宋体"/>
                <w:color w:val="000000"/>
              </w:rPr>
            </w:pPr>
          </w:p>
        </w:tc>
      </w:tr>
      <w:tr w:rsidR="009C7E28" w:rsidRPr="00ED22C2">
        <w:trPr>
          <w:cantSplit/>
          <w:trHeight w:val="786"/>
          <w:jc w:val="center"/>
        </w:trPr>
        <w:tc>
          <w:tcPr>
            <w:tcW w:w="837" w:type="dxa"/>
            <w:noWrap/>
            <w:vAlign w:val="center"/>
          </w:tcPr>
          <w:p w:rsidR="009C7E28" w:rsidRPr="00ED22C2" w:rsidRDefault="009C7E28" w:rsidP="00ED22C2">
            <w:pPr>
              <w:spacing w:after="200"/>
              <w:jc w:val="center"/>
              <w:rPr>
                <w:rFonts w:ascii="楷体" w:eastAsia="楷体" w:hAnsi="楷体" w:cs="宋体"/>
                <w:color w:val="000000"/>
              </w:rPr>
            </w:pPr>
          </w:p>
        </w:tc>
        <w:tc>
          <w:tcPr>
            <w:tcW w:w="1680" w:type="dxa"/>
            <w:noWrap/>
            <w:vAlign w:val="center"/>
          </w:tcPr>
          <w:p w:rsidR="009C7E28" w:rsidRPr="00ED22C2" w:rsidRDefault="009C7E28" w:rsidP="00ED22C2">
            <w:pPr>
              <w:spacing w:after="200"/>
              <w:jc w:val="center"/>
              <w:rPr>
                <w:rFonts w:ascii="楷体" w:eastAsia="楷体" w:hAnsi="楷体" w:cs="宋体"/>
                <w:color w:val="000000"/>
              </w:rPr>
            </w:pPr>
          </w:p>
        </w:tc>
        <w:tc>
          <w:tcPr>
            <w:tcW w:w="1900" w:type="dxa"/>
            <w:noWrap/>
            <w:vAlign w:val="center"/>
          </w:tcPr>
          <w:p w:rsidR="009C7E28" w:rsidRPr="00ED22C2" w:rsidRDefault="009C7E28" w:rsidP="00ED22C2">
            <w:pPr>
              <w:spacing w:after="200"/>
              <w:jc w:val="center"/>
              <w:rPr>
                <w:rFonts w:ascii="楷体" w:eastAsia="楷体" w:hAnsi="楷体" w:cs="宋体"/>
                <w:color w:val="000000"/>
              </w:rPr>
            </w:pPr>
          </w:p>
        </w:tc>
        <w:tc>
          <w:tcPr>
            <w:tcW w:w="2087" w:type="dxa"/>
            <w:noWrap/>
            <w:vAlign w:val="center"/>
          </w:tcPr>
          <w:p w:rsidR="009C7E28" w:rsidRPr="00ED22C2" w:rsidRDefault="009C7E28" w:rsidP="00ED22C2">
            <w:pPr>
              <w:spacing w:after="200"/>
              <w:jc w:val="center"/>
              <w:rPr>
                <w:rFonts w:ascii="楷体" w:eastAsia="楷体" w:hAnsi="楷体" w:cs="宋体"/>
                <w:color w:val="000000"/>
              </w:rPr>
            </w:pPr>
          </w:p>
        </w:tc>
        <w:tc>
          <w:tcPr>
            <w:tcW w:w="1747" w:type="dxa"/>
            <w:noWrap/>
            <w:vAlign w:val="center"/>
          </w:tcPr>
          <w:p w:rsidR="009C7E28" w:rsidRPr="00ED22C2" w:rsidRDefault="009C7E28" w:rsidP="00ED22C2">
            <w:pPr>
              <w:spacing w:after="200"/>
              <w:jc w:val="center"/>
              <w:rPr>
                <w:rFonts w:ascii="楷体" w:eastAsia="楷体" w:hAnsi="楷体" w:cs="宋体"/>
                <w:color w:val="000000"/>
              </w:rPr>
            </w:pPr>
          </w:p>
        </w:tc>
        <w:tc>
          <w:tcPr>
            <w:tcW w:w="1345" w:type="dxa"/>
            <w:noWrap/>
            <w:vAlign w:val="center"/>
          </w:tcPr>
          <w:p w:rsidR="009C7E28" w:rsidRPr="00ED22C2" w:rsidRDefault="009C7E28" w:rsidP="00ED22C2">
            <w:pPr>
              <w:spacing w:after="200"/>
              <w:jc w:val="center"/>
              <w:rPr>
                <w:rFonts w:ascii="楷体" w:eastAsia="楷体" w:hAnsi="楷体" w:cs="宋体"/>
                <w:color w:val="000000"/>
              </w:rPr>
            </w:pPr>
          </w:p>
        </w:tc>
      </w:tr>
      <w:tr w:rsidR="009C7E28" w:rsidRPr="00ED22C2">
        <w:trPr>
          <w:cantSplit/>
          <w:trHeight w:val="786"/>
          <w:jc w:val="center"/>
        </w:trPr>
        <w:tc>
          <w:tcPr>
            <w:tcW w:w="837" w:type="dxa"/>
            <w:noWrap/>
            <w:vAlign w:val="center"/>
          </w:tcPr>
          <w:p w:rsidR="009C7E28" w:rsidRPr="00ED22C2" w:rsidRDefault="009C7E28" w:rsidP="00ED22C2">
            <w:pPr>
              <w:spacing w:after="200"/>
              <w:jc w:val="center"/>
              <w:rPr>
                <w:rFonts w:ascii="楷体" w:eastAsia="楷体" w:hAnsi="楷体" w:cs="宋体"/>
                <w:color w:val="000000"/>
              </w:rPr>
            </w:pPr>
          </w:p>
        </w:tc>
        <w:tc>
          <w:tcPr>
            <w:tcW w:w="1680" w:type="dxa"/>
            <w:noWrap/>
            <w:vAlign w:val="center"/>
          </w:tcPr>
          <w:p w:rsidR="009C7E28" w:rsidRPr="00ED22C2" w:rsidRDefault="009C7E28" w:rsidP="00ED22C2">
            <w:pPr>
              <w:spacing w:after="200"/>
              <w:jc w:val="center"/>
              <w:rPr>
                <w:rFonts w:ascii="楷体" w:eastAsia="楷体" w:hAnsi="楷体" w:cs="宋体"/>
                <w:color w:val="000000"/>
              </w:rPr>
            </w:pPr>
          </w:p>
        </w:tc>
        <w:tc>
          <w:tcPr>
            <w:tcW w:w="1900" w:type="dxa"/>
            <w:noWrap/>
            <w:vAlign w:val="center"/>
          </w:tcPr>
          <w:p w:rsidR="009C7E28" w:rsidRPr="00ED22C2" w:rsidRDefault="009C7E28" w:rsidP="00ED22C2">
            <w:pPr>
              <w:spacing w:after="200"/>
              <w:jc w:val="center"/>
              <w:rPr>
                <w:rFonts w:ascii="楷体" w:eastAsia="楷体" w:hAnsi="楷体" w:cs="宋体"/>
                <w:color w:val="000000"/>
              </w:rPr>
            </w:pPr>
          </w:p>
        </w:tc>
        <w:tc>
          <w:tcPr>
            <w:tcW w:w="2087" w:type="dxa"/>
            <w:noWrap/>
            <w:vAlign w:val="center"/>
          </w:tcPr>
          <w:p w:rsidR="009C7E28" w:rsidRPr="00ED22C2" w:rsidRDefault="009C7E28" w:rsidP="00ED22C2">
            <w:pPr>
              <w:spacing w:after="200"/>
              <w:jc w:val="center"/>
              <w:rPr>
                <w:rFonts w:ascii="楷体" w:eastAsia="楷体" w:hAnsi="楷体" w:cs="宋体"/>
                <w:color w:val="000000"/>
              </w:rPr>
            </w:pPr>
          </w:p>
        </w:tc>
        <w:tc>
          <w:tcPr>
            <w:tcW w:w="1747" w:type="dxa"/>
            <w:noWrap/>
            <w:vAlign w:val="center"/>
          </w:tcPr>
          <w:p w:rsidR="009C7E28" w:rsidRPr="00ED22C2" w:rsidRDefault="009C7E28" w:rsidP="00ED22C2">
            <w:pPr>
              <w:spacing w:after="200"/>
              <w:jc w:val="center"/>
              <w:rPr>
                <w:rFonts w:ascii="楷体" w:eastAsia="楷体" w:hAnsi="楷体" w:cs="宋体"/>
                <w:color w:val="000000"/>
              </w:rPr>
            </w:pPr>
          </w:p>
        </w:tc>
        <w:tc>
          <w:tcPr>
            <w:tcW w:w="1345" w:type="dxa"/>
            <w:noWrap/>
            <w:vAlign w:val="center"/>
          </w:tcPr>
          <w:p w:rsidR="009C7E28" w:rsidRPr="00ED22C2" w:rsidRDefault="009C7E28" w:rsidP="00ED22C2">
            <w:pPr>
              <w:spacing w:after="200"/>
              <w:jc w:val="center"/>
              <w:rPr>
                <w:rFonts w:ascii="楷体" w:eastAsia="楷体" w:hAnsi="楷体" w:cs="宋体"/>
                <w:color w:val="000000"/>
              </w:rPr>
            </w:pPr>
          </w:p>
        </w:tc>
      </w:tr>
      <w:tr w:rsidR="009C7E28" w:rsidRPr="00ED22C2">
        <w:trPr>
          <w:cantSplit/>
          <w:trHeight w:val="821"/>
          <w:jc w:val="center"/>
        </w:trPr>
        <w:tc>
          <w:tcPr>
            <w:tcW w:w="837" w:type="dxa"/>
            <w:noWrap/>
            <w:vAlign w:val="center"/>
          </w:tcPr>
          <w:p w:rsidR="009C7E28" w:rsidRPr="00ED22C2" w:rsidRDefault="009C7E28" w:rsidP="00ED22C2">
            <w:pPr>
              <w:spacing w:after="200"/>
              <w:jc w:val="center"/>
              <w:rPr>
                <w:rFonts w:ascii="楷体" w:eastAsia="楷体" w:hAnsi="楷体" w:cs="宋体"/>
                <w:color w:val="000000"/>
              </w:rPr>
            </w:pPr>
          </w:p>
        </w:tc>
        <w:tc>
          <w:tcPr>
            <w:tcW w:w="1680" w:type="dxa"/>
            <w:noWrap/>
            <w:vAlign w:val="center"/>
          </w:tcPr>
          <w:p w:rsidR="009C7E28" w:rsidRPr="00ED22C2" w:rsidRDefault="009C7E28" w:rsidP="00ED22C2">
            <w:pPr>
              <w:spacing w:after="200"/>
              <w:jc w:val="center"/>
              <w:rPr>
                <w:rFonts w:ascii="楷体" w:eastAsia="楷体" w:hAnsi="楷体" w:cs="宋体"/>
                <w:color w:val="000000"/>
              </w:rPr>
            </w:pPr>
          </w:p>
        </w:tc>
        <w:tc>
          <w:tcPr>
            <w:tcW w:w="1900" w:type="dxa"/>
            <w:noWrap/>
            <w:vAlign w:val="center"/>
          </w:tcPr>
          <w:p w:rsidR="009C7E28" w:rsidRPr="00ED22C2" w:rsidRDefault="009C7E28" w:rsidP="00ED22C2">
            <w:pPr>
              <w:spacing w:after="200"/>
              <w:jc w:val="center"/>
              <w:rPr>
                <w:rFonts w:ascii="楷体" w:eastAsia="楷体" w:hAnsi="楷体" w:cs="宋体"/>
                <w:color w:val="000000"/>
              </w:rPr>
            </w:pPr>
          </w:p>
        </w:tc>
        <w:tc>
          <w:tcPr>
            <w:tcW w:w="2087" w:type="dxa"/>
            <w:noWrap/>
            <w:vAlign w:val="center"/>
          </w:tcPr>
          <w:p w:rsidR="009C7E28" w:rsidRPr="00ED22C2" w:rsidRDefault="009C7E28" w:rsidP="00ED22C2">
            <w:pPr>
              <w:spacing w:after="200"/>
              <w:jc w:val="center"/>
              <w:rPr>
                <w:rFonts w:ascii="楷体" w:eastAsia="楷体" w:hAnsi="楷体" w:cs="宋体"/>
                <w:color w:val="000000"/>
              </w:rPr>
            </w:pPr>
          </w:p>
        </w:tc>
        <w:tc>
          <w:tcPr>
            <w:tcW w:w="1747" w:type="dxa"/>
            <w:noWrap/>
            <w:vAlign w:val="center"/>
          </w:tcPr>
          <w:p w:rsidR="009C7E28" w:rsidRPr="00ED22C2" w:rsidRDefault="009C7E28" w:rsidP="00ED22C2">
            <w:pPr>
              <w:spacing w:after="200"/>
              <w:jc w:val="center"/>
              <w:rPr>
                <w:rFonts w:ascii="楷体" w:eastAsia="楷体" w:hAnsi="楷体" w:cs="宋体"/>
                <w:color w:val="000000"/>
              </w:rPr>
            </w:pPr>
          </w:p>
        </w:tc>
        <w:tc>
          <w:tcPr>
            <w:tcW w:w="1345" w:type="dxa"/>
            <w:noWrap/>
            <w:vAlign w:val="center"/>
          </w:tcPr>
          <w:p w:rsidR="009C7E28" w:rsidRPr="00ED22C2" w:rsidRDefault="009C7E28" w:rsidP="00ED22C2">
            <w:pPr>
              <w:spacing w:after="200"/>
              <w:jc w:val="center"/>
              <w:rPr>
                <w:rFonts w:ascii="楷体" w:eastAsia="楷体" w:hAnsi="楷体" w:cs="宋体"/>
                <w:color w:val="000000"/>
              </w:rPr>
            </w:pPr>
          </w:p>
        </w:tc>
      </w:tr>
    </w:tbl>
    <w:p w:rsidR="009C7E28" w:rsidRPr="00ED22C2" w:rsidRDefault="009C7E28" w:rsidP="00ED22C2">
      <w:pPr>
        <w:rPr>
          <w:rFonts w:ascii="楷体" w:eastAsia="楷体" w:hAnsi="楷体" w:cs="宋体"/>
          <w:color w:val="000000"/>
          <w:szCs w:val="21"/>
        </w:rPr>
      </w:pPr>
    </w:p>
    <w:p w:rsidR="009C7E28" w:rsidRPr="00ED22C2" w:rsidRDefault="00B435E4" w:rsidP="00ED22C2">
      <w:pPr>
        <w:rPr>
          <w:rFonts w:ascii="楷体" w:eastAsia="楷体" w:hAnsi="楷体" w:cs="宋体"/>
          <w:color w:val="000000"/>
          <w:szCs w:val="21"/>
        </w:rPr>
      </w:pPr>
      <w:r w:rsidRPr="00ED22C2">
        <w:rPr>
          <w:rFonts w:ascii="楷体" w:eastAsia="楷体" w:hAnsi="楷体" w:cs="宋体" w:hint="eastAsia"/>
          <w:color w:val="000000"/>
          <w:szCs w:val="21"/>
        </w:rPr>
        <w:t>法定代表人或授权代表签字：</w:t>
      </w:r>
    </w:p>
    <w:p w:rsidR="009C7E28" w:rsidRPr="00ED22C2" w:rsidRDefault="009C7E28" w:rsidP="00B501B1">
      <w:pPr>
        <w:rPr>
          <w:rFonts w:ascii="楷体" w:eastAsia="楷体" w:hAnsi="楷体" w:cs="宋体"/>
          <w:b/>
          <w:bCs/>
          <w:color w:val="000000"/>
          <w:sz w:val="28"/>
        </w:rPr>
      </w:pPr>
    </w:p>
    <w:p w:rsidR="009C7E28" w:rsidRPr="00ED22C2" w:rsidRDefault="00B435E4" w:rsidP="00ED22C2">
      <w:pPr>
        <w:rPr>
          <w:rFonts w:ascii="楷体" w:eastAsia="楷体" w:hAnsi="楷体" w:cs="宋体"/>
          <w:color w:val="000000"/>
          <w:szCs w:val="21"/>
        </w:rPr>
      </w:pPr>
      <w:r w:rsidRPr="00ED22C2">
        <w:rPr>
          <w:rFonts w:ascii="楷体" w:eastAsia="楷体" w:hAnsi="楷体" w:cs="宋体" w:hint="eastAsia"/>
          <w:color w:val="000000"/>
          <w:szCs w:val="21"/>
        </w:rPr>
        <w:t>注：1、按照基本技术要求详细填列。</w:t>
      </w:r>
    </w:p>
    <w:p w:rsidR="009C7E28" w:rsidRPr="00ED22C2" w:rsidRDefault="00B435E4" w:rsidP="00ED22C2">
      <w:pPr>
        <w:ind w:firstLine="560"/>
        <w:rPr>
          <w:rFonts w:ascii="楷体" w:eastAsia="楷体" w:hAnsi="楷体" w:cs="宋体"/>
          <w:color w:val="000000"/>
          <w:szCs w:val="21"/>
        </w:rPr>
      </w:pPr>
      <w:r w:rsidRPr="00ED22C2">
        <w:rPr>
          <w:rFonts w:ascii="楷体" w:eastAsia="楷体" w:hAnsi="楷体" w:cs="宋体" w:hint="eastAsia"/>
          <w:color w:val="000000"/>
          <w:szCs w:val="21"/>
        </w:rPr>
        <w:t>2、行数不够，可自行添加。</w:t>
      </w:r>
    </w:p>
    <w:p w:rsidR="009C7E28" w:rsidRPr="00ED22C2" w:rsidRDefault="009C7E28" w:rsidP="00ED22C2">
      <w:pPr>
        <w:rPr>
          <w:rFonts w:ascii="楷体" w:eastAsia="楷体" w:hAnsi="楷体" w:cs="宋体"/>
          <w:b/>
          <w:color w:val="000000"/>
        </w:rPr>
        <w:sectPr w:rsidR="009C7E28" w:rsidRPr="00ED22C2">
          <w:footerReference w:type="default" r:id="rId43"/>
          <w:footnotePr>
            <w:numFmt w:val="decimalEnclosedCircleChinese"/>
          </w:footnotePr>
          <w:pgSz w:w="11906" w:h="16838"/>
          <w:pgMar w:top="1440" w:right="1306" w:bottom="1440" w:left="1080" w:header="567" w:footer="567" w:gutter="0"/>
          <w:cols w:space="1701"/>
          <w:docGrid w:linePitch="360"/>
        </w:sectPr>
      </w:pPr>
    </w:p>
    <w:p w:rsidR="009C7E28" w:rsidRPr="00ED22C2" w:rsidRDefault="00B435E4" w:rsidP="00ED22C2">
      <w:pPr>
        <w:spacing w:after="312"/>
        <w:jc w:val="center"/>
        <w:rPr>
          <w:rFonts w:ascii="楷体" w:eastAsia="楷体" w:hAnsi="楷体" w:cs="宋体"/>
          <w:b/>
          <w:color w:val="000000"/>
          <w:sz w:val="32"/>
          <w:szCs w:val="32"/>
        </w:rPr>
      </w:pPr>
      <w:r w:rsidRPr="00ED22C2">
        <w:rPr>
          <w:rFonts w:ascii="楷体" w:eastAsia="楷体" w:hAnsi="楷体" w:cs="宋体" w:hint="eastAsia"/>
          <w:b/>
          <w:color w:val="000000"/>
          <w:sz w:val="32"/>
          <w:szCs w:val="32"/>
        </w:rPr>
        <w:lastRenderedPageBreak/>
        <w:t>六、商务条款响应及偏离表</w:t>
      </w:r>
    </w:p>
    <w:tbl>
      <w:tblPr>
        <w:tblW w:w="9658" w:type="dxa"/>
        <w:tblBorders>
          <w:top w:val="single" w:sz="4" w:space="0" w:color="000000"/>
          <w:left w:val="single" w:sz="4" w:space="0" w:color="000000"/>
          <w:bottom w:val="single" w:sz="4" w:space="0" w:color="000000"/>
          <w:right w:val="single" w:sz="4" w:space="0" w:color="000000"/>
          <w:insideH w:val="none" w:sz="0" w:space="0" w:color="000000"/>
          <w:insideV w:val="none" w:sz="0" w:space="0" w:color="000000"/>
        </w:tblBorders>
        <w:tblLayout w:type="fixed"/>
        <w:tblLook w:val="04A0"/>
      </w:tblPr>
      <w:tblGrid>
        <w:gridCol w:w="1852"/>
        <w:gridCol w:w="2830"/>
        <w:gridCol w:w="2077"/>
        <w:gridCol w:w="2899"/>
      </w:tblGrid>
      <w:tr w:rsidR="009C7E28" w:rsidRPr="00ED22C2">
        <w:trPr>
          <w:trHeight w:val="823"/>
        </w:trPr>
        <w:tc>
          <w:tcPr>
            <w:tcW w:w="1852"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项目</w:t>
            </w:r>
          </w:p>
        </w:tc>
        <w:tc>
          <w:tcPr>
            <w:tcW w:w="2830"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采购文件要求</w:t>
            </w:r>
          </w:p>
        </w:tc>
        <w:tc>
          <w:tcPr>
            <w:tcW w:w="2077"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是否响应</w:t>
            </w:r>
          </w:p>
        </w:tc>
        <w:tc>
          <w:tcPr>
            <w:tcW w:w="2899"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供应商的承诺或说明</w:t>
            </w:r>
          </w:p>
        </w:tc>
      </w:tr>
      <w:tr w:rsidR="009C7E28" w:rsidRPr="00ED22C2">
        <w:trPr>
          <w:trHeight w:val="715"/>
        </w:trPr>
        <w:tc>
          <w:tcPr>
            <w:tcW w:w="1852"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服务时间</w:t>
            </w:r>
          </w:p>
        </w:tc>
        <w:tc>
          <w:tcPr>
            <w:tcW w:w="2830"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jc w:val="center"/>
              <w:rPr>
                <w:rFonts w:ascii="楷体" w:eastAsia="楷体" w:hAnsi="楷体" w:cs="宋体"/>
                <w:color w:val="000000"/>
                <w:szCs w:val="21"/>
              </w:rPr>
            </w:pPr>
          </w:p>
        </w:tc>
        <w:tc>
          <w:tcPr>
            <w:tcW w:w="2077"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ind w:left="43"/>
              <w:jc w:val="center"/>
              <w:rPr>
                <w:rFonts w:ascii="楷体" w:eastAsia="楷体" w:hAnsi="楷体" w:cs="宋体"/>
                <w:color w:val="000000"/>
                <w:szCs w:val="21"/>
              </w:rPr>
            </w:pPr>
          </w:p>
        </w:tc>
        <w:tc>
          <w:tcPr>
            <w:tcW w:w="2899"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ind w:left="43"/>
              <w:jc w:val="center"/>
              <w:rPr>
                <w:rFonts w:ascii="楷体" w:eastAsia="楷体" w:hAnsi="楷体" w:cs="宋体"/>
                <w:color w:val="000000"/>
                <w:szCs w:val="21"/>
              </w:rPr>
            </w:pPr>
          </w:p>
        </w:tc>
      </w:tr>
      <w:tr w:rsidR="009C7E28" w:rsidRPr="00ED22C2">
        <w:trPr>
          <w:trHeight w:val="715"/>
        </w:trPr>
        <w:tc>
          <w:tcPr>
            <w:tcW w:w="1852"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服务方式</w:t>
            </w:r>
          </w:p>
        </w:tc>
        <w:tc>
          <w:tcPr>
            <w:tcW w:w="2830"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rPr>
                <w:rFonts w:ascii="楷体" w:eastAsia="楷体" w:hAnsi="楷体" w:cs="宋体"/>
                <w:color w:val="000000"/>
                <w:szCs w:val="21"/>
              </w:rPr>
            </w:pPr>
          </w:p>
        </w:tc>
        <w:tc>
          <w:tcPr>
            <w:tcW w:w="2077"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ind w:left="43"/>
              <w:jc w:val="center"/>
              <w:rPr>
                <w:rFonts w:ascii="楷体" w:eastAsia="楷体" w:hAnsi="楷体" w:cs="宋体"/>
                <w:color w:val="000000"/>
                <w:szCs w:val="21"/>
              </w:rPr>
            </w:pPr>
          </w:p>
        </w:tc>
        <w:tc>
          <w:tcPr>
            <w:tcW w:w="2899"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ind w:left="43"/>
              <w:jc w:val="center"/>
              <w:rPr>
                <w:rFonts w:ascii="楷体" w:eastAsia="楷体" w:hAnsi="楷体" w:cs="宋体"/>
                <w:color w:val="000000"/>
                <w:szCs w:val="21"/>
              </w:rPr>
            </w:pPr>
          </w:p>
        </w:tc>
      </w:tr>
      <w:tr w:rsidR="009C7E28" w:rsidRPr="00ED22C2">
        <w:trPr>
          <w:trHeight w:val="715"/>
        </w:trPr>
        <w:tc>
          <w:tcPr>
            <w:tcW w:w="1852"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服务地点</w:t>
            </w:r>
          </w:p>
        </w:tc>
        <w:tc>
          <w:tcPr>
            <w:tcW w:w="2830"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rPr>
                <w:rFonts w:ascii="楷体" w:eastAsia="楷体" w:hAnsi="楷体" w:cs="宋体"/>
                <w:color w:val="000000"/>
                <w:szCs w:val="21"/>
              </w:rPr>
            </w:pPr>
          </w:p>
        </w:tc>
        <w:tc>
          <w:tcPr>
            <w:tcW w:w="2077"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ind w:left="43"/>
              <w:jc w:val="center"/>
              <w:rPr>
                <w:rFonts w:ascii="楷体" w:eastAsia="楷体" w:hAnsi="楷体" w:cs="宋体"/>
                <w:color w:val="000000"/>
                <w:szCs w:val="21"/>
              </w:rPr>
            </w:pPr>
          </w:p>
        </w:tc>
        <w:tc>
          <w:tcPr>
            <w:tcW w:w="2899"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ind w:left="43"/>
              <w:jc w:val="center"/>
              <w:rPr>
                <w:rFonts w:ascii="楷体" w:eastAsia="楷体" w:hAnsi="楷体" w:cs="宋体"/>
                <w:color w:val="000000"/>
                <w:szCs w:val="21"/>
              </w:rPr>
            </w:pPr>
          </w:p>
        </w:tc>
      </w:tr>
      <w:tr w:rsidR="009C7E28" w:rsidRPr="00ED22C2">
        <w:trPr>
          <w:trHeight w:val="715"/>
        </w:trPr>
        <w:tc>
          <w:tcPr>
            <w:tcW w:w="1852"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付款方式</w:t>
            </w:r>
          </w:p>
        </w:tc>
        <w:tc>
          <w:tcPr>
            <w:tcW w:w="2830"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rPr>
                <w:rFonts w:ascii="楷体" w:eastAsia="楷体" w:hAnsi="楷体" w:cs="宋体"/>
                <w:color w:val="000000"/>
                <w:szCs w:val="21"/>
              </w:rPr>
            </w:pPr>
          </w:p>
        </w:tc>
        <w:tc>
          <w:tcPr>
            <w:tcW w:w="2077"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jc w:val="center"/>
              <w:rPr>
                <w:rFonts w:ascii="楷体" w:eastAsia="楷体" w:hAnsi="楷体" w:cs="宋体"/>
                <w:color w:val="000000"/>
                <w:szCs w:val="21"/>
              </w:rPr>
            </w:pPr>
          </w:p>
        </w:tc>
        <w:tc>
          <w:tcPr>
            <w:tcW w:w="2899"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jc w:val="center"/>
              <w:rPr>
                <w:rFonts w:ascii="楷体" w:eastAsia="楷体" w:hAnsi="楷体" w:cs="宋体"/>
                <w:color w:val="000000"/>
                <w:szCs w:val="21"/>
              </w:rPr>
            </w:pPr>
          </w:p>
        </w:tc>
      </w:tr>
      <w:tr w:rsidR="009C7E28" w:rsidRPr="00ED22C2">
        <w:trPr>
          <w:trHeight w:val="725"/>
        </w:trPr>
        <w:tc>
          <w:tcPr>
            <w:tcW w:w="1852"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其他</w:t>
            </w:r>
          </w:p>
        </w:tc>
        <w:tc>
          <w:tcPr>
            <w:tcW w:w="2830" w:type="dxa"/>
            <w:tcBorders>
              <w:top w:val="single" w:sz="4" w:space="0" w:color="auto"/>
              <w:left w:val="single" w:sz="4" w:space="0" w:color="auto"/>
              <w:bottom w:val="single" w:sz="4" w:space="0" w:color="auto"/>
              <w:right w:val="single" w:sz="4" w:space="0" w:color="auto"/>
            </w:tcBorders>
            <w:noWrap/>
          </w:tcPr>
          <w:p w:rsidR="009C7E28" w:rsidRPr="00ED22C2" w:rsidRDefault="00B435E4" w:rsidP="00ED22C2">
            <w:pPr>
              <w:spacing w:before="156"/>
              <w:jc w:val="center"/>
              <w:rPr>
                <w:rFonts w:ascii="楷体" w:eastAsia="楷体" w:hAnsi="楷体" w:cs="宋体"/>
                <w:color w:val="000000"/>
                <w:szCs w:val="21"/>
              </w:rPr>
            </w:pPr>
            <w:r w:rsidRPr="00ED22C2">
              <w:rPr>
                <w:rFonts w:ascii="楷体" w:eastAsia="楷体" w:hAnsi="楷体" w:cs="宋体" w:hint="eastAsia"/>
                <w:color w:val="000000"/>
                <w:szCs w:val="21"/>
              </w:rPr>
              <w:t>……</w:t>
            </w:r>
          </w:p>
        </w:tc>
        <w:tc>
          <w:tcPr>
            <w:tcW w:w="2077"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jc w:val="center"/>
              <w:rPr>
                <w:rFonts w:ascii="楷体" w:eastAsia="楷体" w:hAnsi="楷体" w:cs="宋体"/>
                <w:color w:val="000000"/>
                <w:szCs w:val="21"/>
              </w:rPr>
            </w:pPr>
          </w:p>
        </w:tc>
        <w:tc>
          <w:tcPr>
            <w:tcW w:w="2899" w:type="dxa"/>
            <w:tcBorders>
              <w:top w:val="single" w:sz="4" w:space="0" w:color="auto"/>
              <w:left w:val="single" w:sz="4" w:space="0" w:color="auto"/>
              <w:bottom w:val="single" w:sz="4" w:space="0" w:color="auto"/>
              <w:right w:val="single" w:sz="4" w:space="0" w:color="auto"/>
            </w:tcBorders>
            <w:noWrap/>
          </w:tcPr>
          <w:p w:rsidR="009C7E28" w:rsidRPr="00ED22C2" w:rsidRDefault="009C7E28" w:rsidP="00ED22C2">
            <w:pPr>
              <w:spacing w:before="156"/>
              <w:jc w:val="center"/>
              <w:rPr>
                <w:rFonts w:ascii="楷体" w:eastAsia="楷体" w:hAnsi="楷体" w:cs="宋体"/>
                <w:color w:val="000000"/>
                <w:szCs w:val="21"/>
              </w:rPr>
            </w:pPr>
          </w:p>
        </w:tc>
      </w:tr>
    </w:tbl>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pStyle w:val="215"/>
        <w:spacing w:line="360" w:lineRule="auto"/>
        <w:rPr>
          <w:rFonts w:ascii="楷体" w:eastAsia="楷体" w:hAnsi="楷体" w:cs="宋体"/>
          <w:b/>
          <w:color w:val="000000"/>
          <w:szCs w:val="28"/>
        </w:rPr>
      </w:pPr>
    </w:p>
    <w:p w:rsidR="009C7E28" w:rsidRPr="00ED22C2" w:rsidRDefault="009C7E28" w:rsidP="00ED22C2">
      <w:pPr>
        <w:ind w:firstLine="562"/>
        <w:jc w:val="center"/>
        <w:rPr>
          <w:rFonts w:ascii="楷体" w:eastAsia="楷体" w:hAnsi="楷体" w:cs="宋体"/>
          <w:b/>
          <w:bCs/>
          <w:color w:val="000000"/>
          <w:sz w:val="28"/>
          <w:szCs w:val="28"/>
        </w:rPr>
      </w:pPr>
    </w:p>
    <w:p w:rsidR="009C7E28" w:rsidRPr="00ED22C2" w:rsidRDefault="009C7E28" w:rsidP="00ED22C2">
      <w:pPr>
        <w:pStyle w:val="218"/>
        <w:rPr>
          <w:rFonts w:ascii="楷体" w:eastAsia="楷体" w:hAnsi="楷体"/>
          <w:color w:val="000000"/>
        </w:rPr>
      </w:pPr>
    </w:p>
    <w:p w:rsidR="009C7E28" w:rsidRPr="00ED22C2" w:rsidRDefault="009C7E28" w:rsidP="00ED22C2">
      <w:pPr>
        <w:rPr>
          <w:rFonts w:ascii="楷体" w:eastAsia="楷体" w:hAnsi="楷体"/>
          <w:color w:val="000000"/>
        </w:rPr>
      </w:pPr>
    </w:p>
    <w:p w:rsidR="009C7E28" w:rsidRPr="00ED22C2" w:rsidRDefault="009C7E28" w:rsidP="00ED22C2">
      <w:pPr>
        <w:pStyle w:val="115"/>
        <w:rPr>
          <w:rFonts w:ascii="楷体" w:eastAsia="楷体" w:hAnsi="楷体"/>
          <w:color w:val="000000"/>
        </w:rPr>
      </w:pPr>
    </w:p>
    <w:p w:rsidR="009C7E28" w:rsidRPr="00ED22C2" w:rsidRDefault="009C7E28" w:rsidP="00ED22C2">
      <w:pPr>
        <w:pStyle w:val="2111"/>
        <w:rPr>
          <w:rFonts w:ascii="楷体" w:eastAsia="楷体" w:hAnsi="楷体"/>
          <w:color w:val="000000"/>
        </w:rPr>
      </w:pPr>
    </w:p>
    <w:p w:rsidR="009C7E28" w:rsidRPr="00ED22C2" w:rsidRDefault="009C7E28" w:rsidP="00ED22C2">
      <w:pPr>
        <w:rPr>
          <w:rFonts w:ascii="楷体" w:eastAsia="楷体" w:hAnsi="楷体"/>
          <w:color w:val="000000"/>
        </w:rPr>
      </w:pPr>
    </w:p>
    <w:p w:rsidR="009C7E28" w:rsidRPr="00ED22C2" w:rsidRDefault="009C7E28" w:rsidP="00ED22C2">
      <w:pPr>
        <w:pStyle w:val="115"/>
        <w:rPr>
          <w:rFonts w:ascii="楷体" w:eastAsia="楷体" w:hAnsi="楷体"/>
          <w:color w:val="000000"/>
        </w:rPr>
      </w:pPr>
    </w:p>
    <w:p w:rsidR="009C7E28" w:rsidRPr="00ED22C2" w:rsidRDefault="009C7E28" w:rsidP="00ED22C2">
      <w:pPr>
        <w:pStyle w:val="2111"/>
        <w:rPr>
          <w:rFonts w:ascii="楷体" w:eastAsia="楷体" w:hAnsi="楷体"/>
          <w:color w:val="000000"/>
        </w:rPr>
      </w:pPr>
    </w:p>
    <w:p w:rsidR="009C7E28" w:rsidRPr="00ED22C2" w:rsidRDefault="009C7E28" w:rsidP="00ED22C2">
      <w:pPr>
        <w:rPr>
          <w:rFonts w:ascii="楷体" w:eastAsia="楷体" w:hAnsi="楷体"/>
          <w:color w:val="000000"/>
        </w:rPr>
      </w:pPr>
    </w:p>
    <w:p w:rsidR="009C7E28" w:rsidRPr="00ED22C2" w:rsidRDefault="009C7E28" w:rsidP="00ED22C2">
      <w:pPr>
        <w:pStyle w:val="115"/>
        <w:rPr>
          <w:rFonts w:ascii="楷体" w:eastAsia="楷体" w:hAnsi="楷体"/>
          <w:color w:val="000000"/>
        </w:rPr>
      </w:pPr>
    </w:p>
    <w:p w:rsidR="009C7E28" w:rsidRPr="00ED22C2" w:rsidRDefault="009C7E28" w:rsidP="00ED22C2">
      <w:pPr>
        <w:pStyle w:val="2111"/>
        <w:rPr>
          <w:rFonts w:ascii="楷体" w:eastAsia="楷体" w:hAnsi="楷体"/>
          <w:color w:val="000000"/>
        </w:rPr>
      </w:pPr>
    </w:p>
    <w:p w:rsidR="009C7E28" w:rsidRPr="00ED22C2" w:rsidRDefault="009C7E28" w:rsidP="00ED22C2">
      <w:pPr>
        <w:rPr>
          <w:rFonts w:ascii="楷体" w:eastAsia="楷体" w:hAnsi="楷体"/>
          <w:color w:val="000000"/>
        </w:rPr>
      </w:pPr>
    </w:p>
    <w:p w:rsidR="009C7E28" w:rsidRPr="00ED22C2" w:rsidRDefault="009C7E28" w:rsidP="00ED22C2">
      <w:pPr>
        <w:rPr>
          <w:rFonts w:ascii="楷体" w:eastAsia="楷体" w:hAnsi="楷体"/>
          <w:color w:val="000000"/>
        </w:rPr>
      </w:pPr>
    </w:p>
    <w:p w:rsidR="009C7E28" w:rsidRPr="00ED22C2" w:rsidRDefault="009C7E28" w:rsidP="00ED22C2">
      <w:pPr>
        <w:rPr>
          <w:rFonts w:ascii="楷体" w:eastAsia="楷体" w:hAnsi="楷体"/>
          <w:color w:val="000000"/>
        </w:rPr>
      </w:pPr>
    </w:p>
    <w:p w:rsidR="009C7E28" w:rsidRPr="00ED22C2" w:rsidRDefault="009C7E28" w:rsidP="00ED22C2">
      <w:pPr>
        <w:rPr>
          <w:rFonts w:ascii="楷体" w:eastAsia="楷体" w:hAnsi="楷体"/>
          <w:color w:val="000000"/>
        </w:rPr>
      </w:pPr>
    </w:p>
    <w:p w:rsidR="009C7E28" w:rsidRPr="00ED22C2" w:rsidRDefault="00B435E4" w:rsidP="00ED22C2">
      <w:pPr>
        <w:spacing w:before="312"/>
        <w:jc w:val="center"/>
        <w:rPr>
          <w:rFonts w:ascii="楷体" w:eastAsia="楷体" w:hAnsi="楷体"/>
          <w:b/>
        </w:rPr>
      </w:pPr>
      <w:r w:rsidRPr="00ED22C2">
        <w:rPr>
          <w:rFonts w:ascii="楷体" w:eastAsia="楷体" w:hAnsi="楷体" w:hint="eastAsia"/>
          <w:b/>
        </w:rPr>
        <w:t>主要标的信息（中标后将公示）</w:t>
      </w:r>
    </w:p>
    <w:p w:rsidR="009C7E28" w:rsidRPr="00ED22C2" w:rsidRDefault="00B435E4" w:rsidP="00ED22C2">
      <w:pPr>
        <w:rPr>
          <w:rFonts w:ascii="楷体" w:eastAsia="楷体" w:hAnsi="楷体"/>
          <w:b/>
        </w:rPr>
      </w:pPr>
      <w:r w:rsidRPr="00ED22C2">
        <w:rPr>
          <w:rFonts w:ascii="楷体" w:eastAsia="楷体" w:hAnsi="楷体" w:hint="eastAsia"/>
        </w:rPr>
        <w:t>供应商全称：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80"/>
      </w:tblGrid>
      <w:tr w:rsidR="009C7E28" w:rsidRPr="00ED22C2">
        <w:trPr>
          <w:trHeight w:val="341"/>
        </w:trPr>
        <w:tc>
          <w:tcPr>
            <w:tcW w:w="9380" w:type="dxa"/>
            <w:noWrap/>
          </w:tcPr>
          <w:p w:rsidR="009C7E28" w:rsidRPr="00ED22C2" w:rsidRDefault="00B435E4" w:rsidP="00ED22C2">
            <w:pPr>
              <w:pStyle w:val="2e"/>
              <w:jc w:val="center"/>
              <w:rPr>
                <w:rFonts w:ascii="楷体" w:eastAsia="楷体" w:hAnsi="楷体" w:cs="宋体"/>
              </w:rPr>
            </w:pPr>
            <w:r w:rsidRPr="00ED22C2">
              <w:rPr>
                <w:rFonts w:ascii="楷体" w:eastAsia="楷体" w:hAnsi="楷体" w:cs="宋体" w:hint="eastAsia"/>
              </w:rPr>
              <w:t>工程类</w:t>
            </w:r>
          </w:p>
        </w:tc>
      </w:tr>
      <w:tr w:rsidR="009C7E28" w:rsidRPr="00ED22C2">
        <w:trPr>
          <w:trHeight w:val="3973"/>
        </w:trPr>
        <w:tc>
          <w:tcPr>
            <w:tcW w:w="9380" w:type="dxa"/>
            <w:noWrap/>
          </w:tcPr>
          <w:p w:rsidR="009C7E28" w:rsidRPr="00ED22C2" w:rsidRDefault="00B435E4" w:rsidP="00ED22C2">
            <w:pPr>
              <w:pStyle w:val="2e"/>
              <w:rPr>
                <w:rFonts w:ascii="楷体" w:eastAsia="楷体" w:hAnsi="楷体" w:cs="宋体"/>
              </w:rPr>
            </w:pPr>
            <w:r w:rsidRPr="00ED22C2">
              <w:rPr>
                <w:rFonts w:ascii="楷体" w:eastAsia="楷体" w:hAnsi="楷体" w:cs="宋体" w:hint="eastAsia"/>
              </w:rPr>
              <w:t>名称：</w:t>
            </w:r>
          </w:p>
          <w:p w:rsidR="009C7E28" w:rsidRPr="00ED22C2" w:rsidRDefault="00B435E4" w:rsidP="00ED22C2">
            <w:pPr>
              <w:pStyle w:val="2e"/>
              <w:rPr>
                <w:rFonts w:ascii="楷体" w:eastAsia="楷体" w:hAnsi="楷体" w:cs="宋体"/>
              </w:rPr>
            </w:pPr>
            <w:r w:rsidRPr="00ED22C2">
              <w:rPr>
                <w:rFonts w:ascii="楷体" w:eastAsia="楷体" w:hAnsi="楷体" w:cs="宋体" w:hint="eastAsia"/>
              </w:rPr>
              <w:t>施工范围：</w:t>
            </w:r>
          </w:p>
          <w:p w:rsidR="009C7E28" w:rsidRPr="00ED22C2" w:rsidRDefault="00B435E4" w:rsidP="00ED22C2">
            <w:pPr>
              <w:pStyle w:val="2e"/>
              <w:rPr>
                <w:rFonts w:ascii="楷体" w:eastAsia="楷体" w:hAnsi="楷体" w:cs="宋体"/>
              </w:rPr>
            </w:pPr>
            <w:r w:rsidRPr="00ED22C2">
              <w:rPr>
                <w:rFonts w:ascii="楷体" w:eastAsia="楷体" w:hAnsi="楷体" w:cs="宋体" w:hint="eastAsia"/>
              </w:rPr>
              <w:t>施工工期：</w:t>
            </w:r>
          </w:p>
          <w:p w:rsidR="009C7E28" w:rsidRPr="00ED22C2" w:rsidRDefault="00B435E4" w:rsidP="00ED22C2">
            <w:pPr>
              <w:pStyle w:val="2e"/>
              <w:rPr>
                <w:rFonts w:ascii="楷体" w:eastAsia="楷体" w:hAnsi="楷体" w:cs="宋体"/>
              </w:rPr>
            </w:pPr>
            <w:r w:rsidRPr="00ED22C2">
              <w:rPr>
                <w:rFonts w:ascii="楷体" w:eastAsia="楷体" w:hAnsi="楷体" w:cs="宋体" w:hint="eastAsia"/>
              </w:rPr>
              <w:t>项目经理：</w:t>
            </w:r>
          </w:p>
          <w:p w:rsidR="009C7E28" w:rsidRPr="00ED22C2" w:rsidRDefault="00B435E4" w:rsidP="00ED22C2">
            <w:pPr>
              <w:pStyle w:val="2e"/>
              <w:rPr>
                <w:rFonts w:ascii="楷体" w:eastAsia="楷体" w:hAnsi="楷体" w:cs="宋体"/>
              </w:rPr>
            </w:pPr>
            <w:r w:rsidRPr="00ED22C2">
              <w:rPr>
                <w:rFonts w:ascii="楷体" w:eastAsia="楷体" w:hAnsi="楷体" w:cs="宋体" w:hint="eastAsia"/>
              </w:rPr>
              <w:t>执业证书信息：</w:t>
            </w:r>
          </w:p>
        </w:tc>
      </w:tr>
    </w:tbl>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Pr="00ED22C2" w:rsidRDefault="009C7E28" w:rsidP="00ED22C2">
      <w:pPr>
        <w:jc w:val="center"/>
        <w:rPr>
          <w:rFonts w:ascii="楷体" w:eastAsia="楷体" w:hAnsi="楷体" w:cs="宋体"/>
          <w:b/>
          <w:color w:val="000000"/>
          <w:sz w:val="28"/>
          <w:szCs w:val="28"/>
        </w:rPr>
      </w:pPr>
    </w:p>
    <w:p w:rsidR="009C7E28" w:rsidRDefault="00B435E4" w:rsidP="00ED22C2">
      <w:pPr>
        <w:widowControl/>
        <w:jc w:val="center"/>
        <w:rPr>
          <w:rFonts w:ascii="楷体" w:eastAsia="楷体" w:hAnsi="楷体"/>
          <w:b/>
          <w:sz w:val="28"/>
          <w:szCs w:val="28"/>
        </w:rPr>
      </w:pPr>
      <w:r w:rsidRPr="00ED22C2">
        <w:rPr>
          <w:rFonts w:ascii="楷体" w:eastAsia="楷体" w:hAnsi="楷体"/>
          <w:b/>
          <w:sz w:val="28"/>
          <w:szCs w:val="28"/>
        </w:rPr>
        <w:t>项目负责人无在建工程承诺书</w:t>
      </w:r>
      <w:r w:rsidR="00B501B1">
        <w:rPr>
          <w:rFonts w:ascii="楷体" w:eastAsia="楷体" w:hAnsi="楷体" w:hint="eastAsia"/>
          <w:b/>
          <w:sz w:val="28"/>
          <w:szCs w:val="28"/>
        </w:rPr>
        <w:t xml:space="preserve"> </w:t>
      </w:r>
    </w:p>
    <w:p w:rsidR="00B501B1" w:rsidRPr="00ED22C2" w:rsidRDefault="00B501B1" w:rsidP="00ED22C2">
      <w:pPr>
        <w:widowControl/>
        <w:jc w:val="center"/>
        <w:rPr>
          <w:rFonts w:ascii="楷体" w:eastAsia="楷体" w:hAnsi="楷体"/>
          <w:b/>
          <w:sz w:val="28"/>
          <w:szCs w:val="28"/>
        </w:rPr>
      </w:pPr>
    </w:p>
    <w:p w:rsidR="009C7E28" w:rsidRDefault="00B435E4" w:rsidP="00ED22C2">
      <w:pPr>
        <w:widowControl/>
        <w:jc w:val="left"/>
        <w:rPr>
          <w:rFonts w:ascii="楷体" w:eastAsia="楷体" w:hAnsi="楷体"/>
          <w:szCs w:val="21"/>
        </w:rPr>
      </w:pPr>
      <w:r w:rsidRPr="00ED22C2">
        <w:rPr>
          <w:rFonts w:ascii="楷体" w:eastAsia="楷体" w:hAnsi="楷体"/>
          <w:szCs w:val="21"/>
        </w:rPr>
        <w:t>致：（采购人名称）</w:t>
      </w:r>
    </w:p>
    <w:p w:rsidR="00B501B1" w:rsidRPr="00ED22C2" w:rsidRDefault="00B501B1" w:rsidP="00ED22C2">
      <w:pPr>
        <w:widowControl/>
        <w:jc w:val="left"/>
        <w:rPr>
          <w:rFonts w:ascii="楷体" w:eastAsia="楷体" w:hAnsi="楷体"/>
          <w:szCs w:val="21"/>
        </w:rPr>
      </w:pPr>
    </w:p>
    <w:p w:rsidR="009C7E28" w:rsidRPr="00ED22C2" w:rsidRDefault="00B435E4" w:rsidP="00ED22C2">
      <w:pPr>
        <w:widowControl/>
        <w:ind w:firstLine="480"/>
        <w:jc w:val="left"/>
        <w:rPr>
          <w:rFonts w:ascii="楷体" w:eastAsia="楷体" w:hAnsi="楷体"/>
          <w:szCs w:val="21"/>
        </w:rPr>
      </w:pPr>
      <w:r w:rsidRPr="00ED22C2">
        <w:rPr>
          <w:rFonts w:ascii="楷体" w:eastAsia="楷体" w:hAnsi="楷体"/>
          <w:szCs w:val="21"/>
        </w:rPr>
        <w:t>我公司自愿参加贵单位采购编号为的项目的</w:t>
      </w:r>
      <w:r w:rsidRPr="00ED22C2">
        <w:rPr>
          <w:rFonts w:ascii="楷体" w:eastAsia="楷体" w:hAnsi="楷体" w:hint="eastAsia"/>
          <w:szCs w:val="21"/>
        </w:rPr>
        <w:t>磋商</w:t>
      </w:r>
      <w:r w:rsidRPr="00ED22C2">
        <w:rPr>
          <w:rFonts w:ascii="楷体" w:eastAsia="楷体" w:hAnsi="楷体"/>
          <w:szCs w:val="21"/>
        </w:rPr>
        <w:t>，并接受对我公司的资格审查，我公司承诺：根据贵单位（公司）提出的条件标准和要求，本公司没有因骗取中标或者严重违约以及发生重大工程质量、安全生产事故等问题，被有关部门暂停投标资格并在暂停期内。</w:t>
      </w:r>
    </w:p>
    <w:p w:rsidR="009C7E28" w:rsidRPr="00ED22C2" w:rsidRDefault="00B435E4" w:rsidP="00ED22C2">
      <w:pPr>
        <w:widowControl/>
        <w:ind w:firstLine="480"/>
        <w:jc w:val="left"/>
        <w:rPr>
          <w:rFonts w:ascii="楷体" w:eastAsia="楷体" w:hAnsi="楷体"/>
          <w:szCs w:val="21"/>
        </w:rPr>
      </w:pPr>
      <w:r w:rsidRPr="00ED22C2">
        <w:rPr>
          <w:rFonts w:ascii="楷体" w:eastAsia="楷体" w:hAnsi="楷体"/>
          <w:szCs w:val="21"/>
        </w:rPr>
        <w:t>拟任项目负责人身份证号码注册证书号无任何在建工程项目。本公司递交的</w:t>
      </w:r>
      <w:r w:rsidRPr="00ED22C2">
        <w:rPr>
          <w:rFonts w:ascii="楷体" w:eastAsia="楷体" w:hAnsi="楷体" w:hint="eastAsia"/>
          <w:szCs w:val="21"/>
        </w:rPr>
        <w:t>磋商</w:t>
      </w:r>
      <w:r w:rsidRPr="00ED22C2">
        <w:rPr>
          <w:rFonts w:ascii="楷体" w:eastAsia="楷体" w:hAnsi="楷体"/>
          <w:szCs w:val="21"/>
        </w:rPr>
        <w:t>文件中的内容没有隐瞒、虚假、伪造等弄虚作假行为。发现该行为，贵公司可以拒绝我公司</w:t>
      </w:r>
      <w:r w:rsidRPr="00ED22C2">
        <w:rPr>
          <w:rFonts w:ascii="楷体" w:eastAsia="楷体" w:hAnsi="楷体" w:hint="eastAsia"/>
          <w:szCs w:val="21"/>
        </w:rPr>
        <w:t>投标</w:t>
      </w:r>
      <w:r w:rsidRPr="00ED22C2">
        <w:rPr>
          <w:rFonts w:ascii="楷体" w:eastAsia="楷体" w:hAnsi="楷体"/>
          <w:szCs w:val="21"/>
        </w:rPr>
        <w:t>，如已中标，可取消我公司中标资格，并接受对我公司弄虚作假、违反公平和诚实信用原则做出的任何处理。</w:t>
      </w:r>
    </w:p>
    <w:p w:rsidR="009C7E28" w:rsidRPr="00ED22C2" w:rsidRDefault="009C7E28" w:rsidP="00ED22C2">
      <w:pPr>
        <w:widowControl/>
        <w:ind w:firstLine="4410"/>
        <w:jc w:val="left"/>
        <w:rPr>
          <w:rFonts w:ascii="楷体" w:eastAsia="楷体" w:hAnsi="楷体"/>
          <w:szCs w:val="21"/>
        </w:rPr>
      </w:pPr>
    </w:p>
    <w:p w:rsidR="009C7E28" w:rsidRPr="00ED22C2" w:rsidRDefault="009C7E28" w:rsidP="00ED22C2">
      <w:pPr>
        <w:widowControl/>
        <w:jc w:val="left"/>
        <w:rPr>
          <w:rFonts w:ascii="楷体" w:eastAsia="楷体" w:hAnsi="楷体"/>
          <w:szCs w:val="21"/>
        </w:rPr>
      </w:pPr>
    </w:p>
    <w:p w:rsidR="009C7E28" w:rsidRPr="00ED22C2" w:rsidRDefault="009C7E28" w:rsidP="00ED22C2">
      <w:pPr>
        <w:widowControl/>
        <w:spacing w:after="120"/>
        <w:jc w:val="left"/>
        <w:rPr>
          <w:rFonts w:ascii="楷体" w:eastAsia="楷体" w:hAnsi="楷体"/>
          <w:sz w:val="16"/>
          <w:szCs w:val="16"/>
        </w:rPr>
      </w:pPr>
    </w:p>
    <w:p w:rsidR="009C7E28" w:rsidRPr="00ED22C2" w:rsidRDefault="00B435E4" w:rsidP="00ED22C2">
      <w:pPr>
        <w:ind w:right="180" w:firstLine="315"/>
        <w:jc w:val="right"/>
        <w:rPr>
          <w:rFonts w:ascii="楷体" w:eastAsia="楷体" w:hAnsi="楷体"/>
          <w:szCs w:val="21"/>
        </w:rPr>
      </w:pPr>
      <w:r w:rsidRPr="00ED22C2">
        <w:rPr>
          <w:rFonts w:ascii="楷体" w:eastAsia="楷体" w:hAnsi="楷体" w:hint="eastAsia"/>
          <w:szCs w:val="21"/>
        </w:rPr>
        <w:t>企业名称（加盖CA电子公章）：</w:t>
      </w:r>
    </w:p>
    <w:p w:rsidR="009C7E28" w:rsidRPr="00ED22C2" w:rsidRDefault="00B435E4" w:rsidP="00ED22C2">
      <w:pPr>
        <w:ind w:right="180" w:firstLine="315"/>
        <w:jc w:val="right"/>
        <w:rPr>
          <w:rFonts w:ascii="楷体" w:eastAsia="楷体" w:hAnsi="楷体"/>
          <w:szCs w:val="21"/>
        </w:rPr>
      </w:pPr>
      <w:r w:rsidRPr="00ED22C2">
        <w:rPr>
          <w:rFonts w:ascii="楷体" w:eastAsia="楷体" w:hAnsi="楷体" w:hint="eastAsia"/>
          <w:szCs w:val="21"/>
        </w:rPr>
        <w:t xml:space="preserve">                                          法定代表人签名：</w:t>
      </w:r>
    </w:p>
    <w:p w:rsidR="009C7E28" w:rsidRPr="00ED22C2" w:rsidRDefault="00B435E4" w:rsidP="00ED22C2">
      <w:pPr>
        <w:ind w:right="180" w:firstLine="315"/>
        <w:jc w:val="right"/>
        <w:rPr>
          <w:rFonts w:ascii="楷体" w:eastAsia="楷体" w:hAnsi="楷体"/>
          <w:szCs w:val="21"/>
        </w:rPr>
      </w:pPr>
      <w:r w:rsidRPr="00ED22C2">
        <w:rPr>
          <w:rFonts w:ascii="楷体" w:eastAsia="楷体" w:hAnsi="楷体" w:hint="eastAsia"/>
          <w:szCs w:val="21"/>
        </w:rPr>
        <w:t>项目负责人签名：</w:t>
      </w:r>
    </w:p>
    <w:p w:rsidR="009C7E28" w:rsidRPr="00ED22C2" w:rsidRDefault="00B435E4" w:rsidP="00ED22C2">
      <w:pPr>
        <w:ind w:right="180" w:firstLine="315"/>
        <w:jc w:val="right"/>
        <w:rPr>
          <w:rFonts w:ascii="楷体" w:eastAsia="楷体" w:hAnsi="楷体"/>
          <w:b/>
          <w:szCs w:val="21"/>
        </w:rPr>
      </w:pPr>
      <w:r w:rsidRPr="00ED22C2">
        <w:rPr>
          <w:rFonts w:ascii="楷体" w:eastAsia="楷体" w:hAnsi="楷体" w:hint="eastAsia"/>
          <w:szCs w:val="21"/>
        </w:rPr>
        <w:t xml:space="preserve">                                  年</w:t>
      </w:r>
      <w:r w:rsidR="00B501B1">
        <w:rPr>
          <w:rFonts w:ascii="楷体" w:eastAsia="楷体" w:hAnsi="楷体" w:hint="eastAsia"/>
          <w:szCs w:val="21"/>
        </w:rPr>
        <w:t xml:space="preserve">   </w:t>
      </w:r>
      <w:r w:rsidRPr="00ED22C2">
        <w:rPr>
          <w:rFonts w:ascii="楷体" w:eastAsia="楷体" w:hAnsi="楷体" w:hint="eastAsia"/>
          <w:szCs w:val="21"/>
        </w:rPr>
        <w:t>月</w:t>
      </w:r>
      <w:r w:rsidR="00B501B1">
        <w:rPr>
          <w:rFonts w:ascii="楷体" w:eastAsia="楷体" w:hAnsi="楷体" w:hint="eastAsia"/>
          <w:szCs w:val="21"/>
        </w:rPr>
        <w:t xml:space="preserve">  </w:t>
      </w:r>
      <w:r w:rsidRPr="00ED22C2">
        <w:rPr>
          <w:rFonts w:ascii="楷体" w:eastAsia="楷体" w:hAnsi="楷体" w:hint="eastAsia"/>
          <w:szCs w:val="21"/>
        </w:rPr>
        <w:t>日</w:t>
      </w:r>
    </w:p>
    <w:p w:rsidR="009C7E28" w:rsidRPr="00ED22C2" w:rsidRDefault="009C7E28" w:rsidP="00ED22C2">
      <w:pPr>
        <w:ind w:firstLine="420"/>
        <w:rPr>
          <w:rFonts w:ascii="楷体" w:eastAsia="楷体" w:hAnsi="楷体"/>
          <w:i/>
          <w:iCs/>
          <w:szCs w:val="21"/>
          <w:u w:val="single"/>
        </w:rPr>
      </w:pPr>
    </w:p>
    <w:p w:rsidR="009C7E28" w:rsidRPr="00ED22C2" w:rsidRDefault="009C7E28" w:rsidP="00ED22C2">
      <w:pPr>
        <w:rPr>
          <w:rFonts w:ascii="楷体" w:eastAsia="楷体" w:hAnsi="楷体" w:cs="宋体"/>
          <w:b/>
          <w:color w:val="000000"/>
          <w:sz w:val="28"/>
          <w:szCs w:val="28"/>
        </w:rPr>
      </w:pPr>
    </w:p>
    <w:sectPr w:rsidR="009C7E28" w:rsidRPr="00ED22C2" w:rsidSect="009C7E28">
      <w:footerReference w:type="default" r:id="rId44"/>
      <w:footnotePr>
        <w:numFmt w:val="decimalEnclosedCircleChinese"/>
      </w:footnotePr>
      <w:pgSz w:w="11906" w:h="16838"/>
      <w:pgMar w:top="1440" w:right="1306" w:bottom="1440" w:left="1080" w:header="567" w:footer="567" w:gutter="0"/>
      <w:cols w:space="17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1D59" w:rsidRDefault="00D11D59">
      <w:pPr>
        <w:spacing w:line="240" w:lineRule="auto"/>
      </w:pPr>
      <w:r>
        <w:separator/>
      </w:r>
    </w:p>
  </w:endnote>
  <w:endnote w:type="continuationSeparator" w:id="1">
    <w:p w:rsidR="00D11D59" w:rsidRDefault="00D11D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00"/>
    <w:family w:val="auto"/>
    <w:pitch w:val="default"/>
    <w:sig w:usb0="00000000" w:usb1="00000000" w:usb2="00000000" w:usb3="00000000" w:csb0="00000000" w:csb1="00000000"/>
  </w:font>
  <w:font w:name="ˎ̥">
    <w:altName w:val="NumberOnly"/>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font-weight : 400">
    <w:altName w:val="NumberOnly"/>
    <w:charset w:val="00"/>
    <w:family w:val="auto"/>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方正小标宋_GBK">
    <w:altName w:val="微软雅黑"/>
    <w:charset w:val="00"/>
    <w:family w:val="auto"/>
    <w:pitch w:val="default"/>
    <w:sig w:usb0="00000000" w:usb1="00000000" w:usb2="00000000" w:usb3="00000000" w:csb0="00000000" w:csb1="00000000"/>
  </w:font>
  <w:font w:name="方正姚体">
    <w:altName w:val="Verdana"/>
    <w:panose1 w:val="02010601030101010101"/>
    <w:charset w:val="86"/>
    <w:family w:val="auto"/>
    <w:pitch w:val="variable"/>
    <w:sig w:usb0="00000003" w:usb1="080E0000" w:usb2="00000010" w:usb3="00000000" w:csb0="00040000" w:csb1="00000000"/>
  </w:font>
  <w:font w:name="方正黑体_GBK">
    <w:altName w:val="微软雅黑"/>
    <w:charset w:val="00"/>
    <w:family w:val="auto"/>
    <w:pitch w:val="default"/>
    <w:sig w:usb0="00000000" w:usb1="00000000" w:usb2="00000000" w:usb3="00000000" w:csb0="00000000" w:csb1="00000000"/>
  </w:font>
  <w:font w:name="System">
    <w:panose1 w:val="00000000000000000000"/>
    <w:charset w:val="86"/>
    <w:family w:val="auto"/>
    <w:notTrueType/>
    <w:pitch w:val="default"/>
    <w:sig w:usb0="00000001" w:usb1="080E0000" w:usb2="0000001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华文细黑">
    <w:altName w:val="微软雅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Futura Bk">
    <w:altName w:val="NumberOnly"/>
    <w:charset w:val="00"/>
    <w:family w:val="auto"/>
    <w:pitch w:val="default"/>
    <w:sig w:usb0="00000000" w:usb1="00000000" w:usb2="00000000" w:usb3="00000000" w:csb0="00000000" w:csb1="00000000"/>
  </w:font>
  <w:font w:name="华文仿宋">
    <w:altName w:val="仿宋"/>
    <w:panose1 w:val="02010600040101010101"/>
    <w:charset w:val="86"/>
    <w:family w:val="auto"/>
    <w:pitch w:val="variable"/>
    <w:sig w:usb0="00000287" w:usb1="080F0000" w:usb2="00000010" w:usb3="00000000" w:csb0="0004009F" w:csb1="00000000"/>
  </w:font>
  <w:font w:name="á￥êé">
    <w:altName w:val="NumberOnly"/>
    <w:charset w:val="0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方正仿宋_GBK">
    <w:altName w:val="Arial Unicode MS"/>
    <w:charset w:val="86"/>
    <w:family w:val="script"/>
    <w:pitch w:val="fixed"/>
    <w:sig w:usb0="00000000"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62" w:rsidRDefault="006E5162">
    <w:pPr>
      <w:pStyle w:val="1f8"/>
      <w:jc w:val="center"/>
      <w:rPr>
        <w:sz w:val="32"/>
        <w:szCs w:val="3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62" w:rsidRDefault="00AD1B4F">
    <w:pPr>
      <w:pStyle w:val="1f8"/>
      <w:jc w:val="center"/>
    </w:pPr>
    <w: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next-textbox:#_x0000_s2052;mso-fit-shape-to-text:t" inset="0,0,0,0">
            <w:txbxContent>
              <w:p w:rsidR="006E5162" w:rsidRDefault="00AD1B4F">
                <w:pPr>
                  <w:pStyle w:val="af2"/>
                </w:pPr>
                <w:fldSimple w:instr=" PAGE  \* MERGEFORMAT ">
                  <w:r w:rsidR="00161236">
                    <w:rPr>
                      <w:noProof/>
                    </w:rPr>
                    <w:t>13</w:t>
                  </w:r>
                </w:fldSimple>
              </w:p>
            </w:txbxContent>
          </v:textbox>
          <w10:wrap anchorx="margin"/>
        </v:shape>
      </w:pict>
    </w:r>
  </w:p>
  <w:p w:rsidR="006E5162" w:rsidRDefault="006E5162">
    <w:pPr>
      <w:pStyle w:val="1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62" w:rsidRDefault="00AD1B4F">
    <w:pPr>
      <w:pStyle w:val="26"/>
      <w:spacing w:line="14" w:lineRule="auto"/>
      <w:rPr>
        <w:sz w:val="20"/>
      </w:rPr>
    </w:pPr>
    <w:r>
      <w:rPr>
        <w:sz w:val="20"/>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filled="f" stroked="f" strokeweight=".5pt">
          <v:textbox style="mso-next-textbox:#_x0000_s2051;mso-fit-shape-to-text:t" inset="0,0,0,0">
            <w:txbxContent>
              <w:p w:rsidR="006E5162" w:rsidRDefault="00AD1B4F">
                <w:pPr>
                  <w:pStyle w:val="af2"/>
                </w:pPr>
                <w:fldSimple w:instr=" PAGE  \* MERGEFORMAT ">
                  <w:r w:rsidR="00161236">
                    <w:rPr>
                      <w:noProof/>
                    </w:rPr>
                    <w:t>19</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62" w:rsidRDefault="00AD1B4F">
    <w:pPr>
      <w:pStyle w:val="1f8"/>
      <w:ind w:right="360"/>
    </w:pPr>
    <w:r>
      <w:pict>
        <v:shapetype id="_x0000_t202" coordsize="21600,21600" o:spt="202" path="m,l,21600r21600,l21600,xe">
          <v:stroke joinstyle="miter"/>
          <v:path gradientshapeok="t" o:connecttype="rect"/>
        </v:shapetype>
        <v:shape id="_x0000_s2050"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next-textbox:#_x0000_s2050;mso-fit-shape-to-text:t" inset="0,0,0,0">
            <w:txbxContent>
              <w:p w:rsidR="006E5162" w:rsidRDefault="00AD1B4F">
                <w:pPr>
                  <w:pStyle w:val="af2"/>
                </w:pPr>
                <w:fldSimple w:instr=" PAGE  \* MERGEFORMAT ">
                  <w:r w:rsidR="00161236">
                    <w:rPr>
                      <w:noProof/>
                    </w:rPr>
                    <w:t>23</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62" w:rsidRDefault="00AD1B4F">
    <w:pPr>
      <w:pStyle w:val="1f8"/>
      <w:ind w:right="360"/>
    </w:pPr>
    <w:r>
      <w:pict>
        <v:shapetype id="_x0000_t202" coordsize="21600,21600" o:spt="202" path="m,l,21600r21600,l21600,xe">
          <v:stroke joinstyle="miter"/>
          <v:path gradientshapeok="t" o:connecttype="rect"/>
        </v:shapetype>
        <v:shape id="_x0000_s2049"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filled="f" stroked="f" strokeweight=".5pt">
          <v:textbox style="mso-next-textbox:#_x0000_s2049;mso-fit-shape-to-text:t" inset="0,0,0,0">
            <w:txbxContent>
              <w:p w:rsidR="006E5162" w:rsidRDefault="00AD1B4F">
                <w:pPr>
                  <w:pStyle w:val="af2"/>
                </w:pPr>
                <w:fldSimple w:instr=" PAGE  \* MERGEFORMAT ">
                  <w:r w:rsidR="00161236">
                    <w:rPr>
                      <w:noProof/>
                    </w:rPr>
                    <w:t>26</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1D59" w:rsidRDefault="00D11D59">
      <w:r>
        <w:separator/>
      </w:r>
    </w:p>
  </w:footnote>
  <w:footnote w:type="continuationSeparator" w:id="1">
    <w:p w:rsidR="00D11D59" w:rsidRDefault="00D11D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62" w:rsidRDefault="006E5162">
    <w:pPr>
      <w:pStyle w:val="1fa"/>
      <w:rPr>
        <w:rFonts w:eastAsia="仿宋"/>
        <w:szCs w:val="22"/>
      </w:rPr>
    </w:pPr>
    <w:r>
      <w:rPr>
        <w:rFonts w:hint="eastAsia"/>
      </w:rPr>
      <w:t xml:space="preserve">                                                                   </w:t>
    </w:r>
    <w:r>
      <w:rPr>
        <w:rFonts w:hint="eastAsia"/>
      </w:rPr>
      <w:t>江苏富华工程造价咨询有限公司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62" w:rsidRDefault="006E5162">
    <w:pPr>
      <w:pStyle w:val="1fa"/>
      <w:pBdr>
        <w:bottom w:val="none" w:sz="0" w:space="0" w:color="000000"/>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B63BE5"/>
    <w:multiLevelType w:val="singleLevel"/>
    <w:tmpl w:val="8CB63BE5"/>
    <w:lvl w:ilvl="0">
      <w:start w:val="6"/>
      <w:numFmt w:val="decimal"/>
      <w:suff w:val="nothing"/>
      <w:lvlText w:val="%1、"/>
      <w:lvlJc w:val="left"/>
    </w:lvl>
  </w:abstractNum>
  <w:abstractNum w:abstractNumId="1">
    <w:nsid w:val="9239341B"/>
    <w:multiLevelType w:val="multilevel"/>
    <w:tmpl w:val="9239341B"/>
    <w:lvl w:ilvl="0">
      <w:start w:val="1"/>
      <w:numFmt w:val="decimal"/>
      <w:pStyle w:val="41"/>
      <w:lvlText w:val="%1."/>
      <w:lvlJc w:val="left"/>
      <w:pPr>
        <w:tabs>
          <w:tab w:val="left" w:pos="1620"/>
        </w:tabs>
        <w:ind w:left="16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nsid w:val="9C8AC8EF"/>
    <w:multiLevelType w:val="multilevel"/>
    <w:tmpl w:val="9C8AC8EF"/>
    <w:lvl w:ilvl="0">
      <w:start w:val="32"/>
      <w:numFmt w:val="decimal"/>
      <w:suff w:val="nothing"/>
      <w:lvlText w:val="%1、"/>
      <w:lvlJc w:val="left"/>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nsid w:val="B1491E00"/>
    <w:multiLevelType w:val="singleLevel"/>
    <w:tmpl w:val="B1491E00"/>
    <w:lvl w:ilvl="0">
      <w:start w:val="1"/>
      <w:numFmt w:val="bullet"/>
      <w:pStyle w:val="2"/>
      <w:lvlText w:val=""/>
      <w:lvlJc w:val="left"/>
      <w:pPr>
        <w:tabs>
          <w:tab w:val="left" w:pos="780"/>
        </w:tabs>
        <w:ind w:left="780" w:hanging="360"/>
      </w:pPr>
      <w:rPr>
        <w:rFonts w:ascii="Wingdings" w:hAnsi="Wingdings" w:hint="default"/>
      </w:rPr>
    </w:lvl>
  </w:abstractNum>
  <w:abstractNum w:abstractNumId="4">
    <w:nsid w:val="B5E306ED"/>
    <w:multiLevelType w:val="multilevel"/>
    <w:tmpl w:val="B5E306ED"/>
    <w:lvl w:ilvl="0">
      <w:start w:val="1"/>
      <w:numFmt w:val="bullet"/>
      <w:pStyle w:val="1"/>
      <w:lvlText w:val=""/>
      <w:lvlJc w:val="left"/>
      <w:pPr>
        <w:tabs>
          <w:tab w:val="left" w:pos="360"/>
        </w:tabs>
        <w:ind w:left="360" w:hanging="360"/>
      </w:pPr>
      <w:rPr>
        <w:rFonts w:ascii="Wingdings" w:hAnsi="Wingding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nsid w:val="BF205925"/>
    <w:multiLevelType w:val="multilevel"/>
    <w:tmpl w:val="BF205925"/>
    <w:lvl w:ilvl="0">
      <w:start w:val="1"/>
      <w:numFmt w:val="decimal"/>
      <w:pStyle w:val="a"/>
      <w:lvlText w:val="%1."/>
      <w:lvlJc w:val="left"/>
      <w:pPr>
        <w:tabs>
          <w:tab w:val="left" w:pos="360"/>
        </w:tabs>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nsid w:val="C8879AEF"/>
    <w:multiLevelType w:val="multilevel"/>
    <w:tmpl w:val="C8879AEF"/>
    <w:lvl w:ilvl="0">
      <w:start w:val="1"/>
      <w:numFmt w:val="bullet"/>
      <w:pStyle w:val="FA"/>
      <w:lvlText w:val=""/>
      <w:lvlJc w:val="left"/>
      <w:pPr>
        <w:ind w:left="420" w:hanging="420"/>
      </w:pPr>
      <w:rPr>
        <w:rFonts w:ascii="Wingdings" w:hAnsi="Wingdings"/>
      </w:rPr>
    </w:lvl>
    <w:lvl w:ilvl="1">
      <w:start w:val="1"/>
      <w:numFmt w:val="bullet"/>
      <w:lvlText w:val=""/>
      <w:lvlJc w:val="left"/>
      <w:pPr>
        <w:ind w:left="840" w:hanging="420"/>
      </w:pPr>
      <w:rPr>
        <w:rFonts w:ascii="Wingdings" w:hAnsi="Wingdings"/>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7">
    <w:nsid w:val="CF092B84"/>
    <w:multiLevelType w:val="multilevel"/>
    <w:tmpl w:val="CF092B84"/>
    <w:lvl w:ilvl="0">
      <w:start w:val="1"/>
      <w:numFmt w:val="decimal"/>
      <w:pStyle w:val="ItemList"/>
      <w:lvlText w:val="%1."/>
      <w:lvlJc w:val="left"/>
      <w:pPr>
        <w:tabs>
          <w:tab w:val="left" w:pos="780"/>
        </w:tabs>
        <w:ind w:left="78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8">
    <w:nsid w:val="DCBA6B53"/>
    <w:multiLevelType w:val="multilevel"/>
    <w:tmpl w:val="DCBA6B53"/>
    <w:lvl w:ilvl="0">
      <w:start w:val="1"/>
      <w:numFmt w:val="chineseCountingThousand"/>
      <w:pStyle w:val="a0"/>
      <w:lvlText w:val="(%1)"/>
      <w:lvlJc w:val="left"/>
      <w:pPr>
        <w:ind w:left="1440" w:hanging="7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
    <w:nsid w:val="F4B5D9F5"/>
    <w:multiLevelType w:val="multilevel"/>
    <w:tmpl w:val="F4B5D9F5"/>
    <w:lvl w:ilvl="0">
      <w:start w:val="1"/>
      <w:numFmt w:val="decimal"/>
      <w:pStyle w:val="a1"/>
      <w:lvlText w:val="[%1]"/>
      <w:lvlJc w:val="left"/>
      <w:pPr>
        <w:tabs>
          <w:tab w:val="left" w:pos="567"/>
        </w:tabs>
        <w:ind w:left="567" w:hanging="567"/>
      </w:pPr>
      <w:rPr>
        <w:rFonts w:hint="eastAsia"/>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0">
    <w:nsid w:val="0053208E"/>
    <w:multiLevelType w:val="multilevel"/>
    <w:tmpl w:val="0053208E"/>
    <w:lvl w:ilvl="0">
      <w:start w:val="1"/>
      <w:numFmt w:val="decimal"/>
      <w:pStyle w:val="a2"/>
      <w:lvlText w:val="%1."/>
      <w:lvlJc w:val="left"/>
      <w:pPr>
        <w:tabs>
          <w:tab w:val="left" w:pos="425"/>
        </w:tabs>
        <w:ind w:left="425" w:hanging="425"/>
      </w:pPr>
      <w:rPr>
        <w:rFonts w:hint="eastAsia"/>
      </w:rPr>
    </w:lvl>
    <w:lvl w:ilvl="1">
      <w:start w:val="1"/>
      <w:numFmt w:val="decimal"/>
      <w:pStyle w:val="21"/>
      <w:lvlText w:val="%1.%2."/>
      <w:lvlJc w:val="left"/>
      <w:pPr>
        <w:tabs>
          <w:tab w:val="left" w:pos="720"/>
        </w:tabs>
        <w:ind w:left="567" w:hanging="567"/>
      </w:pPr>
      <w:rPr>
        <w:rFonts w:hint="eastAsia"/>
      </w:rPr>
    </w:lvl>
    <w:lvl w:ilvl="2">
      <w:start w:val="1"/>
      <w:numFmt w:val="decimal"/>
      <w:pStyle w:val="a3"/>
      <w:lvlText w:val="%1.%2.%3."/>
      <w:lvlJc w:val="left"/>
      <w:pPr>
        <w:tabs>
          <w:tab w:val="left" w:pos="1080"/>
        </w:tabs>
        <w:ind w:left="709" w:hanging="709"/>
      </w:pPr>
      <w:rPr>
        <w:rFonts w:hint="eastAsia"/>
      </w:rPr>
    </w:lvl>
    <w:lvl w:ilvl="3">
      <w:start w:val="1"/>
      <w:numFmt w:val="decimal"/>
      <w:pStyle w:val="410"/>
      <w:lvlText w:val="%1.%2.%3.%4."/>
      <w:lvlJc w:val="left"/>
      <w:pPr>
        <w:tabs>
          <w:tab w:val="left" w:pos="851"/>
        </w:tabs>
        <w:ind w:left="851" w:hanging="851"/>
      </w:pPr>
      <w:rPr>
        <w:rFonts w:hint="eastAsia"/>
      </w:rPr>
    </w:lvl>
    <w:lvl w:ilvl="4">
      <w:start w:val="1"/>
      <w:numFmt w:val="decimal"/>
      <w:pStyle w:val="a4"/>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nsid w:val="0248C179"/>
    <w:multiLevelType w:val="multilevel"/>
    <w:tmpl w:val="0248C179"/>
    <w:lvl w:ilvl="0">
      <w:start w:val="1"/>
      <w:numFmt w:val="bullet"/>
      <w:pStyle w:val="51"/>
      <w:lvlText w:val=""/>
      <w:lvlJc w:val="left"/>
      <w:pPr>
        <w:tabs>
          <w:tab w:val="left" w:pos="2040"/>
        </w:tabs>
        <w:ind w:left="2040" w:hanging="360"/>
      </w:pPr>
      <w:rPr>
        <w:rFonts w:ascii="Wingdings" w:hAnsi="Wingding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2">
    <w:nsid w:val="03D62ECE"/>
    <w:multiLevelType w:val="multilevel"/>
    <w:tmpl w:val="03D62ECE"/>
    <w:lvl w:ilvl="0">
      <w:start w:val="1"/>
      <w:numFmt w:val="bullet"/>
      <w:pStyle w:val="31"/>
      <w:lvlText w:val=""/>
      <w:lvlJc w:val="left"/>
      <w:pPr>
        <w:tabs>
          <w:tab w:val="left" w:pos="1200"/>
        </w:tabs>
        <w:ind w:left="1200" w:hanging="360"/>
      </w:pPr>
      <w:rPr>
        <w:rFonts w:ascii="Wingdings" w:hAnsi="Wingding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3">
    <w:nsid w:val="0E640482"/>
    <w:multiLevelType w:val="multilevel"/>
    <w:tmpl w:val="0E640482"/>
    <w:lvl w:ilvl="0">
      <w:start w:val="1"/>
      <w:numFmt w:val="chineseCounting"/>
      <w:suff w:val="nothing"/>
      <w:lvlText w:val="%1、"/>
      <w:lvlJc w:val="left"/>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4">
    <w:nsid w:val="2470EC97"/>
    <w:multiLevelType w:val="multilevel"/>
    <w:tmpl w:val="2470EC97"/>
    <w:lvl w:ilvl="0">
      <w:start w:val="1"/>
      <w:numFmt w:val="chineseCountingThousand"/>
      <w:pStyle w:val="a5"/>
      <w:lvlText w:val="%1、"/>
      <w:lvlJc w:val="left"/>
      <w:pPr>
        <w:ind w:left="720" w:hanging="7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5B654F3"/>
    <w:multiLevelType w:val="multilevel"/>
    <w:tmpl w:val="25B654F3"/>
    <w:lvl w:ilvl="0">
      <w:start w:val="1"/>
      <w:numFmt w:val="decimal"/>
      <w:pStyle w:val="4"/>
      <w:lvlText w:val="%1."/>
      <w:lvlJc w:val="left"/>
      <w:pPr>
        <w:tabs>
          <w:tab w:val="left" w:pos="1200"/>
        </w:tabs>
        <w:ind w:left="120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6">
    <w:nsid w:val="2A8F537B"/>
    <w:multiLevelType w:val="multilevel"/>
    <w:tmpl w:val="2A8F537B"/>
    <w:lvl w:ilvl="0">
      <w:start w:val="1"/>
      <w:numFmt w:val="decimal"/>
      <w:pStyle w:val="510"/>
      <w:lvlText w:val="%1."/>
      <w:lvlJc w:val="left"/>
      <w:pPr>
        <w:tabs>
          <w:tab w:val="left" w:pos="2040"/>
        </w:tabs>
        <w:ind w:left="204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7">
    <w:nsid w:val="46A08BB8"/>
    <w:multiLevelType w:val="multilevel"/>
    <w:tmpl w:val="46A08BB8"/>
    <w:lvl w:ilvl="0">
      <w:start w:val="2"/>
      <w:numFmt w:val="chineseCounting"/>
      <w:suff w:val="nothing"/>
      <w:lvlText w:val="%1、"/>
      <w:lvlJc w:val="left"/>
      <w:rPr>
        <w:rFonts w:hint="eastAs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8">
    <w:nsid w:val="4D4DC07F"/>
    <w:multiLevelType w:val="multilevel"/>
    <w:tmpl w:val="4D4DC07F"/>
    <w:lvl w:ilvl="0">
      <w:start w:val="1"/>
      <w:numFmt w:val="japaneseCounting"/>
      <w:lvlText w:val="第%1章"/>
      <w:lvlJc w:val="left"/>
      <w:pPr>
        <w:ind w:left="3963" w:hanging="420"/>
      </w:pPr>
      <w:rPr>
        <w:rFonts w:ascii="黑体" w:eastAsia="黑体" w:hint="eastAsia"/>
        <w:b w:val="0"/>
        <w:sz w:val="36"/>
        <w:lang w:val="en-US"/>
      </w:rPr>
    </w:lvl>
    <w:lvl w:ilvl="1">
      <w:start w:val="1"/>
      <w:numFmt w:val="decimal"/>
      <w:pStyle w:val="11"/>
      <w:lvlText w:val="%1.%2"/>
      <w:lvlJc w:val="left"/>
      <w:pPr>
        <w:tabs>
          <w:tab w:val="left" w:pos="851"/>
        </w:tabs>
        <w:ind w:left="0" w:firstLine="0"/>
      </w:pPr>
      <w:rPr>
        <w:rFonts w:hAnsi="Times New Roman" w:cs="Times New Roman"/>
        <w:b w:val="0"/>
        <w:bCs w:val="0"/>
        <w:i w:val="0"/>
        <w:iCs w:val="0"/>
        <w:caps w:val="0"/>
        <w:smallCaps w:val="0"/>
        <w:strike w:val="0"/>
        <w:vanish w:val="0"/>
        <w:spacing w:val="0"/>
        <w:position w:val="0"/>
        <w:u w:val="none"/>
        <w:vertAlign w:val="baseline"/>
      </w:rPr>
    </w:lvl>
    <w:lvl w:ilvl="2">
      <w:start w:val="1"/>
      <w:numFmt w:val="decimal"/>
      <w:pStyle w:val="111"/>
      <w:lvlText w:val="%1.%2.%3"/>
      <w:lvlJc w:val="left"/>
      <w:pPr>
        <w:tabs>
          <w:tab w:val="left" w:pos="851"/>
        </w:tabs>
        <w:ind w:left="840" w:firstLine="0"/>
      </w:pPr>
      <w:rPr>
        <w:rFonts w:hAnsi="Times New Roman" w:cs="Times New Roman"/>
        <w:b w:val="0"/>
        <w:bCs w:val="0"/>
        <w:i w:val="0"/>
        <w:iCs w:val="0"/>
        <w:caps w:val="0"/>
        <w:smallCaps w:val="0"/>
        <w:strike w:val="0"/>
        <w:vanish w:val="0"/>
        <w:color w:val="000000"/>
        <w:spacing w:val="0"/>
        <w:position w:val="0"/>
        <w:u w:val="none"/>
        <w:vertAlign w:val="baseline"/>
      </w:rPr>
    </w:lvl>
    <w:lvl w:ilvl="3">
      <w:start w:val="1"/>
      <w:numFmt w:val="decimal"/>
      <w:pStyle w:val="a6"/>
      <w:lvlText w:val="%1.%2.%3.%4"/>
      <w:lvlJc w:val="left"/>
      <w:pPr>
        <w:tabs>
          <w:tab w:val="left" w:pos="1134"/>
        </w:tabs>
        <w:ind w:left="0" w:firstLine="0"/>
      </w:pPr>
      <w:rPr>
        <w:rFonts w:hint="eastAsia"/>
      </w:rPr>
    </w:lvl>
    <w:lvl w:ilvl="4">
      <w:start w:val="1"/>
      <w:numFmt w:val="decimal"/>
      <w:lvlText w:val="%1.%2.%3.%4.%5"/>
      <w:lvlJc w:val="left"/>
      <w:pPr>
        <w:tabs>
          <w:tab w:val="left" w:pos="4850"/>
        </w:tabs>
        <w:ind w:left="4620" w:hanging="850"/>
      </w:pPr>
      <w:rPr>
        <w:rFonts w:hint="eastAsia"/>
      </w:rPr>
    </w:lvl>
    <w:lvl w:ilvl="5">
      <w:start w:val="1"/>
      <w:numFmt w:val="decimal"/>
      <w:lvlText w:val="%1.%2.%3.%4.%5.%6"/>
      <w:lvlJc w:val="left"/>
      <w:pPr>
        <w:tabs>
          <w:tab w:val="left" w:pos="5635"/>
        </w:tabs>
        <w:ind w:left="5329" w:hanging="1134"/>
      </w:pPr>
      <w:rPr>
        <w:rFonts w:hint="eastAsia"/>
      </w:rPr>
    </w:lvl>
    <w:lvl w:ilvl="6">
      <w:start w:val="1"/>
      <w:numFmt w:val="decimal"/>
      <w:lvlText w:val="%1.%2.%3.%4.%5.%6.%7"/>
      <w:lvlJc w:val="left"/>
      <w:pPr>
        <w:tabs>
          <w:tab w:val="left" w:pos="6420"/>
        </w:tabs>
        <w:ind w:left="5896" w:hanging="1276"/>
      </w:pPr>
      <w:rPr>
        <w:rFonts w:hint="eastAsia"/>
      </w:rPr>
    </w:lvl>
    <w:lvl w:ilvl="7">
      <w:start w:val="1"/>
      <w:numFmt w:val="decimal"/>
      <w:lvlText w:val="%1.%2.%3.%4.%5.%6.%7.%8"/>
      <w:lvlJc w:val="left"/>
      <w:pPr>
        <w:tabs>
          <w:tab w:val="left" w:pos="6845"/>
        </w:tabs>
        <w:ind w:left="6463" w:hanging="1418"/>
      </w:pPr>
      <w:rPr>
        <w:rFonts w:hint="eastAsia"/>
      </w:rPr>
    </w:lvl>
    <w:lvl w:ilvl="8">
      <w:start w:val="1"/>
      <w:numFmt w:val="decimal"/>
      <w:lvlText w:val="%1.%2.%3.%4.%5.%6.%7.%8.%9"/>
      <w:lvlJc w:val="left"/>
      <w:pPr>
        <w:tabs>
          <w:tab w:val="left" w:pos="7631"/>
        </w:tabs>
        <w:ind w:left="7171" w:hanging="1700"/>
      </w:pPr>
      <w:rPr>
        <w:rFonts w:hint="eastAsia"/>
      </w:rPr>
    </w:lvl>
  </w:abstractNum>
  <w:abstractNum w:abstractNumId="19">
    <w:nsid w:val="59ADCABA"/>
    <w:multiLevelType w:val="multilevel"/>
    <w:tmpl w:val="59ADCABA"/>
    <w:lvl w:ilvl="0">
      <w:start w:val="1"/>
      <w:numFmt w:val="bullet"/>
      <w:pStyle w:val="411"/>
      <w:lvlText w:val=""/>
      <w:lvlJc w:val="left"/>
      <w:pPr>
        <w:tabs>
          <w:tab w:val="left" w:pos="1620"/>
        </w:tabs>
        <w:ind w:left="1620" w:hanging="360"/>
      </w:pPr>
      <w:rPr>
        <w:rFonts w:ascii="Wingdings" w:hAnsi="Wingding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0">
    <w:nsid w:val="5A241D34"/>
    <w:multiLevelType w:val="multilevel"/>
    <w:tmpl w:val="5A241D34"/>
    <w:lvl w:ilvl="0">
      <w:start w:val="1"/>
      <w:numFmt w:val="decimal"/>
      <w:lvlText w:val="%1"/>
      <w:lvlJc w:val="left"/>
      <w:pPr>
        <w:tabs>
          <w:tab w:val="left" w:pos="425"/>
        </w:tabs>
        <w:ind w:left="425" w:hanging="425"/>
      </w:pPr>
      <w:rPr>
        <w:sz w:val="44"/>
        <w:szCs w:val="44"/>
      </w:rPr>
    </w:lvl>
    <w:lvl w:ilvl="1">
      <w:start w:val="1"/>
      <w:numFmt w:val="decimal"/>
      <w:pStyle w:val="20"/>
      <w:lvlText w:val="%1.%2"/>
      <w:lvlJc w:val="left"/>
      <w:pPr>
        <w:tabs>
          <w:tab w:val="left" w:pos="992"/>
        </w:tabs>
        <w:ind w:left="992" w:hanging="567"/>
      </w:pPr>
      <w:rPr>
        <w:b/>
        <w:sz w:val="32"/>
        <w:szCs w:val="32"/>
      </w:rPr>
    </w:lvl>
    <w:lvl w:ilvl="2">
      <w:start w:val="1"/>
      <w:numFmt w:val="decimal"/>
      <w:lvlText w:val="%1.%2.%3"/>
      <w:lvlJc w:val="left"/>
      <w:pPr>
        <w:tabs>
          <w:tab w:val="left" w:pos="567"/>
        </w:tabs>
        <w:ind w:left="567" w:hanging="567"/>
      </w:pPr>
      <w:rPr>
        <w:b/>
        <w:sz w:val="28"/>
        <w:szCs w:val="28"/>
      </w:r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1">
    <w:nsid w:val="5C031F74"/>
    <w:multiLevelType w:val="hybridMultilevel"/>
    <w:tmpl w:val="A6383126"/>
    <w:lvl w:ilvl="0" w:tplc="6FDCA54A">
      <w:start w:val="1"/>
      <w:numFmt w:val="decimal"/>
      <w:lvlText w:val="%1."/>
      <w:lvlJc w:val="left"/>
      <w:pPr>
        <w:ind w:left="920" w:hanging="36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2">
    <w:nsid w:val="5CAA2396"/>
    <w:multiLevelType w:val="hybridMultilevel"/>
    <w:tmpl w:val="DC14AECC"/>
    <w:lvl w:ilvl="0" w:tplc="52DC2F0A">
      <w:start w:val="1"/>
      <w:numFmt w:val="decimal"/>
      <w:lvlText w:val="%1."/>
      <w:lvlJc w:val="left"/>
      <w:pPr>
        <w:ind w:left="1039" w:hanging="396"/>
      </w:pPr>
      <w:rPr>
        <w:rFonts w:hint="default"/>
      </w:rPr>
    </w:lvl>
    <w:lvl w:ilvl="1" w:tplc="04090019" w:tentative="1">
      <w:start w:val="1"/>
      <w:numFmt w:val="lowerLetter"/>
      <w:lvlText w:val="%2)"/>
      <w:lvlJc w:val="left"/>
      <w:pPr>
        <w:ind w:left="1523" w:hanging="440"/>
      </w:pPr>
    </w:lvl>
    <w:lvl w:ilvl="2" w:tplc="0409001B" w:tentative="1">
      <w:start w:val="1"/>
      <w:numFmt w:val="lowerRoman"/>
      <w:lvlText w:val="%3."/>
      <w:lvlJc w:val="right"/>
      <w:pPr>
        <w:ind w:left="1963" w:hanging="440"/>
      </w:pPr>
    </w:lvl>
    <w:lvl w:ilvl="3" w:tplc="0409000F" w:tentative="1">
      <w:start w:val="1"/>
      <w:numFmt w:val="decimal"/>
      <w:lvlText w:val="%4."/>
      <w:lvlJc w:val="left"/>
      <w:pPr>
        <w:ind w:left="2403" w:hanging="440"/>
      </w:pPr>
    </w:lvl>
    <w:lvl w:ilvl="4" w:tplc="04090019" w:tentative="1">
      <w:start w:val="1"/>
      <w:numFmt w:val="lowerLetter"/>
      <w:lvlText w:val="%5)"/>
      <w:lvlJc w:val="left"/>
      <w:pPr>
        <w:ind w:left="2843" w:hanging="440"/>
      </w:pPr>
    </w:lvl>
    <w:lvl w:ilvl="5" w:tplc="0409001B" w:tentative="1">
      <w:start w:val="1"/>
      <w:numFmt w:val="lowerRoman"/>
      <w:lvlText w:val="%6."/>
      <w:lvlJc w:val="right"/>
      <w:pPr>
        <w:ind w:left="3283" w:hanging="440"/>
      </w:pPr>
    </w:lvl>
    <w:lvl w:ilvl="6" w:tplc="0409000F" w:tentative="1">
      <w:start w:val="1"/>
      <w:numFmt w:val="decimal"/>
      <w:lvlText w:val="%7."/>
      <w:lvlJc w:val="left"/>
      <w:pPr>
        <w:ind w:left="3723" w:hanging="440"/>
      </w:pPr>
    </w:lvl>
    <w:lvl w:ilvl="7" w:tplc="04090019" w:tentative="1">
      <w:start w:val="1"/>
      <w:numFmt w:val="lowerLetter"/>
      <w:lvlText w:val="%8)"/>
      <w:lvlJc w:val="left"/>
      <w:pPr>
        <w:ind w:left="4163" w:hanging="440"/>
      </w:pPr>
    </w:lvl>
    <w:lvl w:ilvl="8" w:tplc="0409001B" w:tentative="1">
      <w:start w:val="1"/>
      <w:numFmt w:val="lowerRoman"/>
      <w:lvlText w:val="%9."/>
      <w:lvlJc w:val="right"/>
      <w:pPr>
        <w:ind w:left="4603" w:hanging="440"/>
      </w:pPr>
    </w:lvl>
  </w:abstractNum>
  <w:abstractNum w:abstractNumId="23">
    <w:nsid w:val="6114B6D5"/>
    <w:multiLevelType w:val="singleLevel"/>
    <w:tmpl w:val="6114B6D5"/>
    <w:lvl w:ilvl="0">
      <w:start w:val="2"/>
      <w:numFmt w:val="decimal"/>
      <w:suff w:val="nothing"/>
      <w:lvlText w:val="%1、"/>
      <w:lvlJc w:val="left"/>
      <w:rPr>
        <w:rFonts w:cs="Times New Roman"/>
      </w:rPr>
    </w:lvl>
  </w:abstractNum>
  <w:abstractNum w:abstractNumId="24">
    <w:nsid w:val="72183CF9"/>
    <w:multiLevelType w:val="multilevel"/>
    <w:tmpl w:val="72183CF9"/>
    <w:lvl w:ilvl="0">
      <w:start w:val="1"/>
      <w:numFmt w:val="bullet"/>
      <w:pStyle w:val="A7"/>
      <w:lvlText w:val=""/>
      <w:lvlJc w:val="left"/>
      <w:pPr>
        <w:tabs>
          <w:tab w:val="left" w:pos="780"/>
        </w:tabs>
        <w:ind w:left="780" w:hanging="360"/>
      </w:pPr>
      <w:rPr>
        <w:rFonts w:ascii="Wingdings" w:hAnsi="Wingding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5">
    <w:nsid w:val="7A372916"/>
    <w:multiLevelType w:val="singleLevel"/>
    <w:tmpl w:val="7A372916"/>
    <w:lvl w:ilvl="0">
      <w:start w:val="2"/>
      <w:numFmt w:val="decimal"/>
      <w:suff w:val="nothing"/>
      <w:lvlText w:val="%1、"/>
      <w:lvlJc w:val="left"/>
    </w:lvl>
  </w:abstractNum>
  <w:num w:numId="1">
    <w:abstractNumId w:val="3"/>
  </w:num>
  <w:num w:numId="2">
    <w:abstractNumId w:val="10"/>
  </w:num>
  <w:num w:numId="3">
    <w:abstractNumId w:val="7"/>
  </w:num>
  <w:num w:numId="4">
    <w:abstractNumId w:val="19"/>
  </w:num>
  <w:num w:numId="5">
    <w:abstractNumId w:val="5"/>
  </w:num>
  <w:num w:numId="6">
    <w:abstractNumId w:val="4"/>
  </w:num>
  <w:num w:numId="7">
    <w:abstractNumId w:val="12"/>
  </w:num>
  <w:num w:numId="8">
    <w:abstractNumId w:val="15"/>
  </w:num>
  <w:num w:numId="9">
    <w:abstractNumId w:val="24"/>
  </w:num>
  <w:num w:numId="10">
    <w:abstractNumId w:val="11"/>
  </w:num>
  <w:num w:numId="11">
    <w:abstractNumId w:val="1"/>
  </w:num>
  <w:num w:numId="12">
    <w:abstractNumId w:val="16"/>
  </w:num>
  <w:num w:numId="13">
    <w:abstractNumId w:val="20"/>
  </w:num>
  <w:num w:numId="14">
    <w:abstractNumId w:val="6"/>
  </w:num>
  <w:num w:numId="15">
    <w:abstractNumId w:val="18"/>
  </w:num>
  <w:num w:numId="16">
    <w:abstractNumId w:val="9"/>
  </w:num>
  <w:num w:numId="17">
    <w:abstractNumId w:val="14"/>
  </w:num>
  <w:num w:numId="18">
    <w:abstractNumId w:val="8"/>
  </w:num>
  <w:num w:numId="19">
    <w:abstractNumId w:val="2"/>
  </w:num>
  <w:num w:numId="20">
    <w:abstractNumId w:val="0"/>
  </w:num>
  <w:num w:numId="21">
    <w:abstractNumId w:val="25"/>
  </w:num>
  <w:num w:numId="22">
    <w:abstractNumId w:val="23"/>
  </w:num>
  <w:num w:numId="23">
    <w:abstractNumId w:val="13"/>
  </w:num>
  <w:num w:numId="24">
    <w:abstractNumId w:val="17"/>
  </w:num>
  <w:num w:numId="25">
    <w:abstractNumId w:val="22"/>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noPunctuationKerning/>
  <w:characterSpacingControl w:val="doNotCompress"/>
  <w:hdrShapeDefaults>
    <o:shapedefaults v:ext="edit" spidmax="9218" fillcolor="white">
      <v:fill color="white"/>
    </o:shapedefaults>
    <o:shapelayout v:ext="edit">
      <o:idmap v:ext="edit" data="2"/>
    </o:shapelayout>
  </w:hdrShapeDefaults>
  <w:footnotePr>
    <w:footnote w:id="0"/>
    <w:footnote w:id="1"/>
  </w:footnotePr>
  <w:endnotePr>
    <w:endnote w:id="0"/>
    <w:endnote w:id="1"/>
  </w:endnotePr>
  <w:compat>
    <w:balanceSingleByteDoubleByteWidth/>
    <w:ulTrailSpace/>
    <w:doNotExpandShiftReturn/>
    <w:doNotWrapTextWithPunct/>
    <w:doNotUseEastAsianBreakRules/>
    <w:useFELayout/>
    <w:doNotUseIndentAsNumberingTabStop/>
  </w:compat>
  <w:docVars>
    <w:docVar w:name="commondata" w:val="eyJoZGlkIjoiYTNlZTA3YjgzNTNkNjA0OWU2MzVkZDIxNTU4ZGI5NDAifQ=="/>
  </w:docVars>
  <w:rsids>
    <w:rsidRoot w:val="00172A27"/>
    <w:rsid w:val="000440F3"/>
    <w:rsid w:val="000472A6"/>
    <w:rsid w:val="000B4821"/>
    <w:rsid w:val="000D67D5"/>
    <w:rsid w:val="0012658B"/>
    <w:rsid w:val="00152AF7"/>
    <w:rsid w:val="00161236"/>
    <w:rsid w:val="00172A27"/>
    <w:rsid w:val="001D23C2"/>
    <w:rsid w:val="0023137A"/>
    <w:rsid w:val="00271D4E"/>
    <w:rsid w:val="003E66F5"/>
    <w:rsid w:val="003F7916"/>
    <w:rsid w:val="004D1A39"/>
    <w:rsid w:val="004E328D"/>
    <w:rsid w:val="00644DD8"/>
    <w:rsid w:val="0068722B"/>
    <w:rsid w:val="006B6E66"/>
    <w:rsid w:val="006D3D0E"/>
    <w:rsid w:val="006E5162"/>
    <w:rsid w:val="00722812"/>
    <w:rsid w:val="00763EF4"/>
    <w:rsid w:val="007F0732"/>
    <w:rsid w:val="00806A66"/>
    <w:rsid w:val="0088691A"/>
    <w:rsid w:val="00887270"/>
    <w:rsid w:val="00907F5A"/>
    <w:rsid w:val="009B19C0"/>
    <w:rsid w:val="009C7E28"/>
    <w:rsid w:val="009D277A"/>
    <w:rsid w:val="009E5B2D"/>
    <w:rsid w:val="00A2124B"/>
    <w:rsid w:val="00A44788"/>
    <w:rsid w:val="00AC6EDE"/>
    <w:rsid w:val="00AD1B4F"/>
    <w:rsid w:val="00AD6B55"/>
    <w:rsid w:val="00AF1302"/>
    <w:rsid w:val="00B435E4"/>
    <w:rsid w:val="00B501B1"/>
    <w:rsid w:val="00B517A2"/>
    <w:rsid w:val="00C711E2"/>
    <w:rsid w:val="00C9478C"/>
    <w:rsid w:val="00D11D59"/>
    <w:rsid w:val="00D83E9E"/>
    <w:rsid w:val="00DC41AD"/>
    <w:rsid w:val="00DD1104"/>
    <w:rsid w:val="00ED22C2"/>
    <w:rsid w:val="00ED566D"/>
    <w:rsid w:val="00EE626A"/>
    <w:rsid w:val="00EF0FD6"/>
    <w:rsid w:val="00F76276"/>
    <w:rsid w:val="00FF2EC7"/>
    <w:rsid w:val="028246C0"/>
    <w:rsid w:val="051A6F66"/>
    <w:rsid w:val="071015E4"/>
    <w:rsid w:val="09942BFD"/>
    <w:rsid w:val="0C087B18"/>
    <w:rsid w:val="0D083626"/>
    <w:rsid w:val="0D42408E"/>
    <w:rsid w:val="0F135152"/>
    <w:rsid w:val="13031039"/>
    <w:rsid w:val="138419BE"/>
    <w:rsid w:val="161517B0"/>
    <w:rsid w:val="17B12E77"/>
    <w:rsid w:val="1A200723"/>
    <w:rsid w:val="1BD22ABA"/>
    <w:rsid w:val="1C6B037B"/>
    <w:rsid w:val="1CB11B06"/>
    <w:rsid w:val="1CB47138"/>
    <w:rsid w:val="1CC14429"/>
    <w:rsid w:val="1D0460DA"/>
    <w:rsid w:val="1D2B3667"/>
    <w:rsid w:val="1D4E37F9"/>
    <w:rsid w:val="1D6E17A5"/>
    <w:rsid w:val="1DC251FF"/>
    <w:rsid w:val="214271D1"/>
    <w:rsid w:val="21F7620D"/>
    <w:rsid w:val="23812232"/>
    <w:rsid w:val="25714529"/>
    <w:rsid w:val="26FA2898"/>
    <w:rsid w:val="276B5318"/>
    <w:rsid w:val="299F78B6"/>
    <w:rsid w:val="2BC43604"/>
    <w:rsid w:val="2BC90C1A"/>
    <w:rsid w:val="2C475FE3"/>
    <w:rsid w:val="2CD33979"/>
    <w:rsid w:val="2DE21B8F"/>
    <w:rsid w:val="2DEA131C"/>
    <w:rsid w:val="2E1168A9"/>
    <w:rsid w:val="2F9B467C"/>
    <w:rsid w:val="2FD302BA"/>
    <w:rsid w:val="313A6116"/>
    <w:rsid w:val="32C05DC5"/>
    <w:rsid w:val="32F46C91"/>
    <w:rsid w:val="335046C5"/>
    <w:rsid w:val="344A6670"/>
    <w:rsid w:val="3619279E"/>
    <w:rsid w:val="37BF2ED1"/>
    <w:rsid w:val="38926838"/>
    <w:rsid w:val="3B567FF1"/>
    <w:rsid w:val="3B984165"/>
    <w:rsid w:val="3C8B5A78"/>
    <w:rsid w:val="3D8170E9"/>
    <w:rsid w:val="3DBF1E7D"/>
    <w:rsid w:val="3E5F25E4"/>
    <w:rsid w:val="3F2D72BA"/>
    <w:rsid w:val="3F310B59"/>
    <w:rsid w:val="3FB0303B"/>
    <w:rsid w:val="41427D5C"/>
    <w:rsid w:val="418F7DB9"/>
    <w:rsid w:val="43837F5E"/>
    <w:rsid w:val="452A1A05"/>
    <w:rsid w:val="456303D9"/>
    <w:rsid w:val="458C18C5"/>
    <w:rsid w:val="45C9705C"/>
    <w:rsid w:val="474E3F67"/>
    <w:rsid w:val="476A10AC"/>
    <w:rsid w:val="489D2DBB"/>
    <w:rsid w:val="493C06FE"/>
    <w:rsid w:val="4C235CCD"/>
    <w:rsid w:val="4D75441B"/>
    <w:rsid w:val="4E086F29"/>
    <w:rsid w:val="4EA36EFE"/>
    <w:rsid w:val="4EDD03B5"/>
    <w:rsid w:val="4F840831"/>
    <w:rsid w:val="4FA6544A"/>
    <w:rsid w:val="5043693E"/>
    <w:rsid w:val="51694182"/>
    <w:rsid w:val="51BA2C30"/>
    <w:rsid w:val="52F7756C"/>
    <w:rsid w:val="53933738"/>
    <w:rsid w:val="54014B46"/>
    <w:rsid w:val="540B32CF"/>
    <w:rsid w:val="54385FC3"/>
    <w:rsid w:val="543C5B7E"/>
    <w:rsid w:val="559613CD"/>
    <w:rsid w:val="55E464CD"/>
    <w:rsid w:val="57A13240"/>
    <w:rsid w:val="58415CC6"/>
    <w:rsid w:val="59814033"/>
    <w:rsid w:val="5A4C1803"/>
    <w:rsid w:val="5BA5225B"/>
    <w:rsid w:val="5CBD5382"/>
    <w:rsid w:val="5CC51652"/>
    <w:rsid w:val="5D2549F2"/>
    <w:rsid w:val="5D543F38"/>
    <w:rsid w:val="5DF8205F"/>
    <w:rsid w:val="5EC62C14"/>
    <w:rsid w:val="5ED115B9"/>
    <w:rsid w:val="5F8B5C0B"/>
    <w:rsid w:val="63A1155A"/>
    <w:rsid w:val="64C801D3"/>
    <w:rsid w:val="65317B63"/>
    <w:rsid w:val="65C92FEA"/>
    <w:rsid w:val="65F53DDF"/>
    <w:rsid w:val="67445A5F"/>
    <w:rsid w:val="67B61BA7"/>
    <w:rsid w:val="68450829"/>
    <w:rsid w:val="69B0699A"/>
    <w:rsid w:val="6BD46244"/>
    <w:rsid w:val="6D487907"/>
    <w:rsid w:val="6D7112BA"/>
    <w:rsid w:val="6D77157D"/>
    <w:rsid w:val="6F0F157E"/>
    <w:rsid w:val="6F7B35A7"/>
    <w:rsid w:val="70787AEA"/>
    <w:rsid w:val="719613EA"/>
    <w:rsid w:val="72793C44"/>
    <w:rsid w:val="728D0A61"/>
    <w:rsid w:val="73B27430"/>
    <w:rsid w:val="73E672DB"/>
    <w:rsid w:val="757E7144"/>
    <w:rsid w:val="7639257A"/>
    <w:rsid w:val="76850F78"/>
    <w:rsid w:val="76F76930"/>
    <w:rsid w:val="77BA7239"/>
    <w:rsid w:val="79BC1A7A"/>
    <w:rsid w:val="7A41719B"/>
    <w:rsid w:val="7AAC6D0A"/>
    <w:rsid w:val="7ABD364D"/>
    <w:rsid w:val="7B1B79EC"/>
    <w:rsid w:val="7B7976F7"/>
    <w:rsid w:val="7BE3763F"/>
    <w:rsid w:val="7C4E5B9F"/>
    <w:rsid w:val="7C903E3F"/>
    <w:rsid w:val="7CC55E61"/>
    <w:rsid w:val="7D80447E"/>
    <w:rsid w:val="7DA0242A"/>
    <w:rsid w:val="7DB87212"/>
    <w:rsid w:val="7FAC41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rules v:ext="edit">
        <o:r id="V:Rule10" type="connector" idref="#直线 1236"/>
        <o:r id="V:Rule11" type="connector" idref="#直线 1242"/>
        <o:r id="V:Rule12" type="connector" idref="#直线 1250"/>
        <o:r id="V:Rule13" type="connector" idref="#直线 1241"/>
        <o:r id="V:Rule14" type="connector" idref="#_x0000_s1076"/>
        <o:r id="V:Rule15" type="connector" idref="#_x0000_s1064"/>
        <o:r id="V:Rule16" type="connector" idref="#直线 1249"/>
        <o:r id="V:Rule17" type="connector" idref="#直线 1237"/>
        <o:r id="V:Rule18" type="connector" idref="#_x0000_s1062"/>
        <o:r id="V:Rule19" type="connector" idref="#_x0000_s1060"/>
        <o:r id="V:Rule20" type="connector" idref="#直线 1240"/>
        <o:r id="V:Rule21" type="connector" idref="#直线 1235"/>
        <o:r id="V:Rule22" type="connector" idref="#直线 1238"/>
        <o:r id="V:Rule23" type="connector" idref="#_x0000_s1067"/>
        <o:r id="V:Rule24" type="connector" idref="#_x0000_s1091"/>
        <o:r id="V:Rule25" type="connector" idref="#_x0000_s1080"/>
        <o:r id="V:Rule26" type="connector" idref="#_x0000_s1068"/>
        <o:r id="V:Rule27" type="connector" idref="#直线 1239"/>
        <o:r id="V:Rule28" type="connector" idref="#_x0000_s1079"/>
        <o:r id="V:Rule29" type="connector" idref="#直线 1234"/>
        <o:r id="V:Rule30" type="connector" idref="#直线 12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0" w:qFormat="1"/>
    <w:lsdException w:name="footnote text" w:semiHidden="1" w:qFormat="1"/>
    <w:lsdException w:name="annotation text" w:qFormat="1"/>
    <w:lsdException w:name="header" w:qFormat="1"/>
    <w:lsdException w:name="footer" w:qFormat="1"/>
    <w:lsdException w:name="index heading" w:semiHidden="1"/>
    <w:lsdException w:name="caption" w:semiHidden="1" w:uiPriority="35" w:qFormat="1"/>
    <w:lsdException w:name="table of figures" w:qFormat="1"/>
    <w:lsdException w:name="envelope address" w:semiHidden="1"/>
    <w:lsdException w:name="envelope return" w:semiHidden="1"/>
    <w:lsdException w:name="footnote reference" w:qFormat="1"/>
    <w:lsdException w:name="annotation reference" w:semiHidden="1"/>
    <w:lsdException w:name="line number" w:semiHidden="1"/>
    <w:lsdException w:name="page number" w:semiHidden="1"/>
    <w:lsdException w:name="endnote reference" w:semiHidden="1" w:qFormat="1"/>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qFormat="1"/>
    <w:lsdException w:name="E-mail Signature" w:semiHidden="1"/>
    <w:lsdException w:name="HTML Top of Form" w:semiHidden="1"/>
    <w:lsdException w:name="HTML Bottom of Form" w:semiHidden="1"/>
    <w:lsdException w:name="Normal (Web)" w:semiHidden="1"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8">
    <w:name w:val="Normal"/>
    <w:link w:val="fc01294d3e-4153-482a-aea1-4b54892b7913-0"/>
    <w:autoRedefine/>
    <w:qFormat/>
    <w:rsid w:val="009C7E28"/>
    <w:pPr>
      <w:widowControl w:val="0"/>
      <w:spacing w:line="360" w:lineRule="auto"/>
      <w:jc w:val="both"/>
    </w:pPr>
    <w:rPr>
      <w:sz w:val="24"/>
      <w:szCs w:val="24"/>
    </w:rPr>
  </w:style>
  <w:style w:type="paragraph" w:styleId="10">
    <w:name w:val="heading 1"/>
    <w:basedOn w:val="a8"/>
    <w:next w:val="a8"/>
    <w:autoRedefine/>
    <w:uiPriority w:val="1"/>
    <w:qFormat/>
    <w:rsid w:val="00EF0FD6"/>
    <w:pPr>
      <w:keepNext/>
      <w:keepLines/>
      <w:adjustRightInd w:val="0"/>
      <w:snapToGrid w:val="0"/>
      <w:spacing w:beforeLines="50" w:afterLines="50"/>
      <w:ind w:firstLineChars="200" w:firstLine="459"/>
      <w:outlineLvl w:val="0"/>
    </w:pPr>
    <w:rPr>
      <w:rFonts w:ascii="楷体" w:eastAsia="楷体" w:hAnsi="楷体" w:cs="Arial"/>
      <w:b/>
      <w:w w:val="95"/>
    </w:rPr>
  </w:style>
  <w:style w:type="paragraph" w:styleId="22">
    <w:name w:val="heading 2"/>
    <w:basedOn w:val="a8"/>
    <w:next w:val="a8"/>
    <w:autoRedefine/>
    <w:uiPriority w:val="9"/>
    <w:unhideWhenUsed/>
    <w:qFormat/>
    <w:rsid w:val="009C7E28"/>
    <w:pPr>
      <w:keepNext/>
      <w:keepLines/>
      <w:spacing w:before="360" w:after="200"/>
      <w:outlineLvl w:val="1"/>
    </w:pPr>
    <w:rPr>
      <w:rFonts w:ascii="Arial" w:eastAsia="Arial" w:hAnsi="Arial" w:cs="Arial"/>
      <w:sz w:val="34"/>
    </w:rPr>
  </w:style>
  <w:style w:type="paragraph" w:styleId="3">
    <w:name w:val="heading 3"/>
    <w:basedOn w:val="a8"/>
    <w:next w:val="a8"/>
    <w:autoRedefine/>
    <w:uiPriority w:val="9"/>
    <w:unhideWhenUsed/>
    <w:qFormat/>
    <w:rsid w:val="009C7E28"/>
    <w:pPr>
      <w:keepNext/>
      <w:keepLines/>
      <w:spacing w:before="320" w:after="200"/>
      <w:outlineLvl w:val="2"/>
    </w:pPr>
    <w:rPr>
      <w:rFonts w:ascii="Arial" w:eastAsia="Arial" w:hAnsi="Arial" w:cs="Arial"/>
      <w:sz w:val="30"/>
      <w:szCs w:val="30"/>
    </w:rPr>
  </w:style>
  <w:style w:type="paragraph" w:styleId="40">
    <w:name w:val="heading 4"/>
    <w:basedOn w:val="a8"/>
    <w:next w:val="a8"/>
    <w:autoRedefine/>
    <w:uiPriority w:val="9"/>
    <w:unhideWhenUsed/>
    <w:qFormat/>
    <w:rsid w:val="009C7E28"/>
    <w:pPr>
      <w:keepNext/>
      <w:keepLines/>
      <w:spacing w:before="320" w:after="200"/>
      <w:outlineLvl w:val="3"/>
    </w:pPr>
    <w:rPr>
      <w:rFonts w:ascii="Arial" w:eastAsia="Arial" w:hAnsi="Arial" w:cs="Arial"/>
      <w:b/>
      <w:bCs/>
      <w:sz w:val="26"/>
      <w:szCs w:val="26"/>
    </w:rPr>
  </w:style>
  <w:style w:type="paragraph" w:styleId="5">
    <w:name w:val="heading 5"/>
    <w:basedOn w:val="a8"/>
    <w:next w:val="a8"/>
    <w:autoRedefine/>
    <w:uiPriority w:val="9"/>
    <w:unhideWhenUsed/>
    <w:qFormat/>
    <w:rsid w:val="009C7E28"/>
    <w:pPr>
      <w:keepNext/>
      <w:keepLines/>
      <w:spacing w:before="320" w:after="200"/>
      <w:outlineLvl w:val="4"/>
    </w:pPr>
    <w:rPr>
      <w:rFonts w:ascii="Arial" w:eastAsia="Arial" w:hAnsi="Arial" w:cs="Arial"/>
      <w:b/>
      <w:bCs/>
    </w:rPr>
  </w:style>
  <w:style w:type="paragraph" w:styleId="6">
    <w:name w:val="heading 6"/>
    <w:basedOn w:val="a8"/>
    <w:next w:val="a8"/>
    <w:autoRedefine/>
    <w:uiPriority w:val="9"/>
    <w:unhideWhenUsed/>
    <w:qFormat/>
    <w:rsid w:val="009C7E28"/>
    <w:pPr>
      <w:keepNext/>
      <w:keepLines/>
      <w:spacing w:before="320" w:after="200"/>
      <w:outlineLvl w:val="5"/>
    </w:pPr>
    <w:rPr>
      <w:rFonts w:ascii="Arial" w:eastAsia="Arial" w:hAnsi="Arial" w:cs="Arial"/>
      <w:b/>
      <w:bCs/>
      <w:sz w:val="22"/>
      <w:szCs w:val="22"/>
    </w:rPr>
  </w:style>
  <w:style w:type="paragraph" w:styleId="7">
    <w:name w:val="heading 7"/>
    <w:basedOn w:val="a8"/>
    <w:next w:val="a8"/>
    <w:autoRedefine/>
    <w:uiPriority w:val="9"/>
    <w:unhideWhenUsed/>
    <w:qFormat/>
    <w:rsid w:val="009C7E28"/>
    <w:pPr>
      <w:keepNext/>
      <w:keepLines/>
      <w:spacing w:before="320" w:after="200"/>
      <w:outlineLvl w:val="6"/>
    </w:pPr>
    <w:rPr>
      <w:rFonts w:ascii="Arial" w:eastAsia="Arial" w:hAnsi="Arial" w:cs="Arial"/>
      <w:b/>
      <w:bCs/>
      <w:i/>
      <w:iCs/>
      <w:sz w:val="22"/>
      <w:szCs w:val="22"/>
    </w:rPr>
  </w:style>
  <w:style w:type="paragraph" w:styleId="8">
    <w:name w:val="heading 8"/>
    <w:basedOn w:val="a8"/>
    <w:next w:val="a8"/>
    <w:autoRedefine/>
    <w:uiPriority w:val="9"/>
    <w:unhideWhenUsed/>
    <w:qFormat/>
    <w:rsid w:val="009C7E28"/>
    <w:pPr>
      <w:keepNext/>
      <w:keepLines/>
      <w:spacing w:before="320" w:after="200"/>
      <w:outlineLvl w:val="7"/>
    </w:pPr>
    <w:rPr>
      <w:rFonts w:ascii="Arial" w:eastAsia="Arial" w:hAnsi="Arial" w:cs="Arial"/>
      <w:i/>
      <w:iCs/>
      <w:sz w:val="22"/>
      <w:szCs w:val="22"/>
    </w:rPr>
  </w:style>
  <w:style w:type="paragraph" w:styleId="9">
    <w:name w:val="heading 9"/>
    <w:basedOn w:val="a8"/>
    <w:next w:val="a8"/>
    <w:autoRedefine/>
    <w:uiPriority w:val="9"/>
    <w:unhideWhenUsed/>
    <w:qFormat/>
    <w:rsid w:val="009C7E28"/>
    <w:pPr>
      <w:keepNext/>
      <w:keepLines/>
      <w:spacing w:before="320" w:after="200"/>
      <w:outlineLvl w:val="8"/>
    </w:pPr>
    <w:rPr>
      <w:rFonts w:ascii="Arial" w:eastAsia="Arial" w:hAnsi="Arial" w:cs="Arial"/>
      <w:i/>
      <w:iCs/>
      <w:sz w:val="21"/>
      <w:szCs w:val="21"/>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70">
    <w:name w:val="toc 7"/>
    <w:basedOn w:val="a8"/>
    <w:next w:val="a8"/>
    <w:autoRedefine/>
    <w:uiPriority w:val="39"/>
    <w:unhideWhenUsed/>
    <w:qFormat/>
    <w:rsid w:val="009C7E28"/>
    <w:pPr>
      <w:spacing w:after="57"/>
      <w:ind w:left="1701"/>
    </w:pPr>
  </w:style>
  <w:style w:type="paragraph" w:styleId="ac">
    <w:name w:val="Normal Indent"/>
    <w:basedOn w:val="a8"/>
    <w:uiPriority w:val="99"/>
    <w:qFormat/>
    <w:rsid w:val="009C7E28"/>
    <w:pPr>
      <w:ind w:firstLineChars="200" w:firstLine="200"/>
    </w:pPr>
  </w:style>
  <w:style w:type="paragraph" w:styleId="ad">
    <w:name w:val="caption"/>
    <w:basedOn w:val="a8"/>
    <w:next w:val="a8"/>
    <w:autoRedefine/>
    <w:uiPriority w:val="35"/>
    <w:semiHidden/>
    <w:unhideWhenUsed/>
    <w:qFormat/>
    <w:rsid w:val="009C7E28"/>
    <w:pPr>
      <w:spacing w:line="276" w:lineRule="auto"/>
    </w:pPr>
    <w:rPr>
      <w:b/>
      <w:bCs/>
      <w:color w:val="4F81BD" w:themeColor="accent1"/>
      <w:sz w:val="18"/>
      <w:szCs w:val="18"/>
    </w:rPr>
  </w:style>
  <w:style w:type="paragraph" w:styleId="ae">
    <w:name w:val="annotation text"/>
    <w:basedOn w:val="a8"/>
    <w:autoRedefine/>
    <w:uiPriority w:val="99"/>
    <w:unhideWhenUsed/>
    <w:qFormat/>
    <w:rsid w:val="009C7E28"/>
    <w:pPr>
      <w:jc w:val="left"/>
    </w:pPr>
  </w:style>
  <w:style w:type="paragraph" w:styleId="af">
    <w:name w:val="Body Text"/>
    <w:basedOn w:val="a8"/>
    <w:next w:val="23"/>
    <w:autoRedefine/>
    <w:uiPriority w:val="1"/>
    <w:qFormat/>
    <w:rsid w:val="009C7E28"/>
    <w:pPr>
      <w:adjustRightInd w:val="0"/>
      <w:spacing w:line="360" w:lineRule="atLeast"/>
      <w:ind w:leftChars="30" w:left="72" w:rightChars="30" w:right="72"/>
      <w:jc w:val="center"/>
      <w:textAlignment w:val="baseline"/>
    </w:pPr>
    <w:rPr>
      <w:szCs w:val="20"/>
    </w:rPr>
  </w:style>
  <w:style w:type="paragraph" w:styleId="23">
    <w:name w:val="toc 2"/>
    <w:basedOn w:val="a8"/>
    <w:next w:val="a8"/>
    <w:autoRedefine/>
    <w:uiPriority w:val="39"/>
    <w:unhideWhenUsed/>
    <w:qFormat/>
    <w:rsid w:val="009C7E28"/>
    <w:pPr>
      <w:spacing w:after="57"/>
      <w:ind w:left="283"/>
    </w:pPr>
  </w:style>
  <w:style w:type="paragraph" w:styleId="2">
    <w:name w:val="List Bullet 2"/>
    <w:basedOn w:val="a8"/>
    <w:uiPriority w:val="99"/>
    <w:semiHidden/>
    <w:unhideWhenUsed/>
    <w:qFormat/>
    <w:rsid w:val="009C7E28"/>
    <w:pPr>
      <w:numPr>
        <w:numId w:val="1"/>
      </w:numPr>
    </w:pPr>
  </w:style>
  <w:style w:type="paragraph" w:styleId="50">
    <w:name w:val="toc 5"/>
    <w:basedOn w:val="a8"/>
    <w:next w:val="a8"/>
    <w:autoRedefine/>
    <w:uiPriority w:val="39"/>
    <w:unhideWhenUsed/>
    <w:qFormat/>
    <w:rsid w:val="009C7E28"/>
    <w:pPr>
      <w:spacing w:after="57"/>
      <w:ind w:left="1134"/>
    </w:pPr>
  </w:style>
  <w:style w:type="paragraph" w:styleId="30">
    <w:name w:val="toc 3"/>
    <w:basedOn w:val="a8"/>
    <w:next w:val="a8"/>
    <w:autoRedefine/>
    <w:uiPriority w:val="39"/>
    <w:unhideWhenUsed/>
    <w:qFormat/>
    <w:rsid w:val="009C7E28"/>
    <w:pPr>
      <w:spacing w:after="57"/>
      <w:ind w:left="567"/>
    </w:pPr>
  </w:style>
  <w:style w:type="paragraph" w:styleId="af0">
    <w:name w:val="Plain Text"/>
    <w:basedOn w:val="a8"/>
    <w:autoRedefine/>
    <w:uiPriority w:val="99"/>
    <w:unhideWhenUsed/>
    <w:qFormat/>
    <w:rsid w:val="009C7E28"/>
    <w:rPr>
      <w:rFonts w:ascii="宋体" w:hAnsi="Courier New"/>
      <w:sz w:val="20"/>
      <w:szCs w:val="20"/>
    </w:rPr>
  </w:style>
  <w:style w:type="paragraph" w:styleId="80">
    <w:name w:val="toc 8"/>
    <w:basedOn w:val="a8"/>
    <w:next w:val="a8"/>
    <w:autoRedefine/>
    <w:uiPriority w:val="39"/>
    <w:unhideWhenUsed/>
    <w:qFormat/>
    <w:rsid w:val="009C7E28"/>
    <w:pPr>
      <w:spacing w:after="57"/>
      <w:ind w:left="1984"/>
    </w:pPr>
  </w:style>
  <w:style w:type="paragraph" w:styleId="af1">
    <w:name w:val="endnote text"/>
    <w:basedOn w:val="a8"/>
    <w:autoRedefine/>
    <w:uiPriority w:val="99"/>
    <w:semiHidden/>
    <w:unhideWhenUsed/>
    <w:qFormat/>
    <w:rsid w:val="009C7E28"/>
    <w:pPr>
      <w:spacing w:line="240" w:lineRule="auto"/>
    </w:pPr>
    <w:rPr>
      <w:sz w:val="20"/>
    </w:rPr>
  </w:style>
  <w:style w:type="paragraph" w:styleId="af2">
    <w:name w:val="footer"/>
    <w:basedOn w:val="a8"/>
    <w:autoRedefine/>
    <w:uiPriority w:val="99"/>
    <w:unhideWhenUsed/>
    <w:qFormat/>
    <w:rsid w:val="009C7E28"/>
    <w:pPr>
      <w:tabs>
        <w:tab w:val="center" w:pos="7143"/>
        <w:tab w:val="right" w:pos="14287"/>
      </w:tabs>
      <w:spacing w:line="240" w:lineRule="auto"/>
    </w:pPr>
  </w:style>
  <w:style w:type="paragraph" w:styleId="af3">
    <w:name w:val="header"/>
    <w:basedOn w:val="a8"/>
    <w:autoRedefine/>
    <w:uiPriority w:val="99"/>
    <w:unhideWhenUsed/>
    <w:qFormat/>
    <w:rsid w:val="009C7E28"/>
    <w:pPr>
      <w:tabs>
        <w:tab w:val="center" w:pos="7143"/>
        <w:tab w:val="right" w:pos="14287"/>
      </w:tabs>
      <w:spacing w:line="240" w:lineRule="auto"/>
    </w:pPr>
  </w:style>
  <w:style w:type="paragraph" w:styleId="12">
    <w:name w:val="toc 1"/>
    <w:basedOn w:val="a8"/>
    <w:next w:val="a8"/>
    <w:autoRedefine/>
    <w:uiPriority w:val="39"/>
    <w:unhideWhenUsed/>
    <w:qFormat/>
    <w:rsid w:val="009C7E28"/>
    <w:pPr>
      <w:spacing w:after="57"/>
    </w:pPr>
  </w:style>
  <w:style w:type="paragraph" w:styleId="42">
    <w:name w:val="toc 4"/>
    <w:basedOn w:val="a8"/>
    <w:next w:val="a8"/>
    <w:autoRedefine/>
    <w:uiPriority w:val="39"/>
    <w:unhideWhenUsed/>
    <w:qFormat/>
    <w:rsid w:val="009C7E28"/>
    <w:pPr>
      <w:spacing w:after="57"/>
      <w:ind w:left="850"/>
    </w:pPr>
  </w:style>
  <w:style w:type="paragraph" w:styleId="af4">
    <w:name w:val="Subtitle"/>
    <w:basedOn w:val="a8"/>
    <w:next w:val="a8"/>
    <w:autoRedefine/>
    <w:uiPriority w:val="11"/>
    <w:qFormat/>
    <w:rsid w:val="009C7E28"/>
    <w:pPr>
      <w:spacing w:before="200" w:after="200"/>
    </w:pPr>
  </w:style>
  <w:style w:type="paragraph" w:styleId="af5">
    <w:name w:val="footnote text"/>
    <w:basedOn w:val="a8"/>
    <w:autoRedefine/>
    <w:uiPriority w:val="99"/>
    <w:semiHidden/>
    <w:unhideWhenUsed/>
    <w:qFormat/>
    <w:rsid w:val="009C7E28"/>
    <w:pPr>
      <w:spacing w:after="40" w:line="240" w:lineRule="auto"/>
    </w:pPr>
    <w:rPr>
      <w:sz w:val="18"/>
    </w:rPr>
  </w:style>
  <w:style w:type="paragraph" w:styleId="60">
    <w:name w:val="toc 6"/>
    <w:basedOn w:val="a8"/>
    <w:next w:val="a8"/>
    <w:autoRedefine/>
    <w:uiPriority w:val="39"/>
    <w:unhideWhenUsed/>
    <w:qFormat/>
    <w:rsid w:val="009C7E28"/>
    <w:pPr>
      <w:spacing w:after="57"/>
      <w:ind w:left="1417"/>
    </w:pPr>
  </w:style>
  <w:style w:type="paragraph" w:styleId="af6">
    <w:name w:val="table of figures"/>
    <w:basedOn w:val="a8"/>
    <w:next w:val="a8"/>
    <w:autoRedefine/>
    <w:uiPriority w:val="99"/>
    <w:unhideWhenUsed/>
    <w:qFormat/>
    <w:rsid w:val="009C7E28"/>
  </w:style>
  <w:style w:type="paragraph" w:styleId="90">
    <w:name w:val="toc 9"/>
    <w:basedOn w:val="a8"/>
    <w:next w:val="a8"/>
    <w:autoRedefine/>
    <w:uiPriority w:val="39"/>
    <w:unhideWhenUsed/>
    <w:qFormat/>
    <w:rsid w:val="009C7E28"/>
    <w:pPr>
      <w:spacing w:after="57"/>
      <w:ind w:left="2268"/>
    </w:pPr>
  </w:style>
  <w:style w:type="paragraph" w:styleId="af7">
    <w:name w:val="Normal (Web)"/>
    <w:basedOn w:val="a8"/>
    <w:autoRedefine/>
    <w:uiPriority w:val="99"/>
    <w:semiHidden/>
    <w:unhideWhenUsed/>
    <w:qFormat/>
    <w:rsid w:val="009C7E28"/>
    <w:pPr>
      <w:spacing w:beforeAutospacing="1" w:afterAutospacing="1"/>
      <w:jc w:val="left"/>
    </w:pPr>
  </w:style>
  <w:style w:type="paragraph" w:styleId="af8">
    <w:name w:val="Title"/>
    <w:basedOn w:val="a8"/>
    <w:next w:val="a8"/>
    <w:autoRedefine/>
    <w:uiPriority w:val="1"/>
    <w:qFormat/>
    <w:rsid w:val="009C7E28"/>
    <w:pPr>
      <w:spacing w:before="300" w:after="200"/>
      <w:contextualSpacing/>
    </w:pPr>
    <w:rPr>
      <w:sz w:val="48"/>
      <w:szCs w:val="48"/>
    </w:rPr>
  </w:style>
  <w:style w:type="table" w:styleId="af9">
    <w:name w:val="Table Grid"/>
    <w:autoRedefine/>
    <w:uiPriority w:val="39"/>
    <w:qFormat/>
    <w:rsid w:val="009C7E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endnote reference"/>
    <w:autoRedefine/>
    <w:uiPriority w:val="99"/>
    <w:semiHidden/>
    <w:unhideWhenUsed/>
    <w:qFormat/>
    <w:rsid w:val="009C7E28"/>
    <w:rPr>
      <w:vertAlign w:val="superscript"/>
    </w:rPr>
  </w:style>
  <w:style w:type="character" w:styleId="afb">
    <w:name w:val="Hyperlink"/>
    <w:autoRedefine/>
    <w:uiPriority w:val="99"/>
    <w:unhideWhenUsed/>
    <w:qFormat/>
    <w:rsid w:val="009C7E28"/>
    <w:rPr>
      <w:color w:val="0000FF" w:themeColor="hyperlink"/>
      <w:u w:val="single"/>
    </w:rPr>
  </w:style>
  <w:style w:type="character" w:styleId="afc">
    <w:name w:val="footnote reference"/>
    <w:autoRedefine/>
    <w:uiPriority w:val="99"/>
    <w:unhideWhenUsed/>
    <w:qFormat/>
    <w:rsid w:val="009C7E28"/>
    <w:rPr>
      <w:vertAlign w:val="superscript"/>
    </w:rPr>
  </w:style>
  <w:style w:type="paragraph" w:customStyle="1" w:styleId="afd">
    <w:name w:val="正文（缩进）"/>
    <w:basedOn w:val="200"/>
    <w:next w:val="CharCharCharCharCharCharCharCharChar"/>
    <w:autoRedefine/>
    <w:qFormat/>
    <w:rsid w:val="009C7E28"/>
    <w:pPr>
      <w:ind w:firstLine="480"/>
    </w:pPr>
  </w:style>
  <w:style w:type="paragraph" w:customStyle="1" w:styleId="200">
    <w:name w:val="正文_2_0"/>
    <w:autoRedefine/>
    <w:qFormat/>
    <w:rsid w:val="009C7E28"/>
    <w:pPr>
      <w:widowControl w:val="0"/>
      <w:jc w:val="both"/>
    </w:pPr>
    <w:rPr>
      <w:kern w:val="2"/>
      <w:sz w:val="21"/>
      <w:szCs w:val="24"/>
    </w:rPr>
  </w:style>
  <w:style w:type="paragraph" w:customStyle="1" w:styleId="CharCharCharCharCharCharCharCharChar">
    <w:name w:val="Char Char Char Char Char Char Char Char Char"/>
    <w:basedOn w:val="a8"/>
    <w:next w:val="210"/>
    <w:autoRedefine/>
    <w:qFormat/>
    <w:rsid w:val="009C7E28"/>
    <w:pPr>
      <w:tabs>
        <w:tab w:val="left" w:pos="360"/>
      </w:tabs>
      <w:spacing w:line="240" w:lineRule="auto"/>
      <w:ind w:left="360" w:hanging="360"/>
    </w:pPr>
  </w:style>
  <w:style w:type="paragraph" w:customStyle="1" w:styleId="210">
    <w:name w:val="正文文本 21"/>
    <w:basedOn w:val="a8"/>
    <w:next w:val="ParaCharCharCharCharCharCharChar"/>
    <w:autoRedefine/>
    <w:qFormat/>
    <w:rsid w:val="009C7E28"/>
    <w:pPr>
      <w:widowControl/>
      <w:spacing w:line="240" w:lineRule="auto"/>
      <w:ind w:left="720" w:hanging="720"/>
    </w:pPr>
    <w:rPr>
      <w:szCs w:val="20"/>
      <w:lang w:val="en-GB"/>
    </w:rPr>
  </w:style>
  <w:style w:type="paragraph" w:customStyle="1" w:styleId="ParaCharCharCharCharCharCharChar">
    <w:name w:val="默认段落字体 Para Char Char Char Char Char Char Char"/>
    <w:basedOn w:val="a8"/>
    <w:next w:val="24"/>
    <w:autoRedefine/>
    <w:qFormat/>
    <w:rsid w:val="009C7E28"/>
    <w:pPr>
      <w:spacing w:line="240" w:lineRule="auto"/>
    </w:pPr>
    <w:rPr>
      <w:rFonts w:ascii="Tahoma" w:hAnsi="Tahoma"/>
      <w:szCs w:val="20"/>
    </w:rPr>
  </w:style>
  <w:style w:type="paragraph" w:customStyle="1" w:styleId="24">
    <w:name w:val="样式 首行缩进:  2 字符"/>
    <w:basedOn w:val="a8"/>
    <w:next w:val="025"/>
    <w:autoRedefine/>
    <w:qFormat/>
    <w:rsid w:val="009C7E28"/>
    <w:pPr>
      <w:ind w:left="480" w:firstLine="5856"/>
    </w:pPr>
  </w:style>
  <w:style w:type="paragraph" w:customStyle="1" w:styleId="025">
    <w:name w:val="样式 段后: 0.25 行"/>
    <w:basedOn w:val="a8"/>
    <w:next w:val="NewNewNewNewNewNewNewNewNewNewNewNewNewNew"/>
    <w:autoRedefine/>
    <w:qFormat/>
    <w:rsid w:val="009C7E28"/>
    <w:pPr>
      <w:widowControl/>
      <w:spacing w:line="300" w:lineRule="auto"/>
      <w:ind w:left="420" w:firstLine="5796"/>
    </w:pPr>
  </w:style>
  <w:style w:type="paragraph" w:customStyle="1" w:styleId="NewNewNewNewNewNewNewNewNewNewNewNewNewNew">
    <w:name w:val="正文 New New New New New New New New New New New New New New"/>
    <w:next w:val="90"/>
    <w:autoRedefine/>
    <w:qFormat/>
    <w:rsid w:val="009C7E28"/>
    <w:pPr>
      <w:widowControl w:val="0"/>
      <w:ind w:firstLine="2048"/>
      <w:jc w:val="both"/>
    </w:pPr>
    <w:rPr>
      <w:rFonts w:ascii="Calibri" w:hAnsi="Calibri"/>
    </w:rPr>
  </w:style>
  <w:style w:type="paragraph" w:customStyle="1" w:styleId="1110">
    <w:name w:val="标题 111"/>
    <w:basedOn w:val="a8"/>
    <w:next w:val="a8"/>
    <w:link w:val="Heading1Char"/>
    <w:autoRedefine/>
    <w:uiPriority w:val="9"/>
    <w:qFormat/>
    <w:rsid w:val="00161236"/>
    <w:pPr>
      <w:keepNext/>
      <w:keepLines/>
      <w:spacing w:before="480" w:after="200"/>
      <w:jc w:val="center"/>
      <w:outlineLvl w:val="0"/>
    </w:pPr>
    <w:rPr>
      <w:rFonts w:ascii="楷体" w:eastAsia="楷体" w:hAnsi="楷体" w:cs="宋体"/>
      <w:b/>
      <w:bCs/>
      <w:color w:val="000000"/>
      <w:sz w:val="28"/>
      <w:szCs w:val="28"/>
    </w:rPr>
  </w:style>
  <w:style w:type="paragraph" w:customStyle="1" w:styleId="211">
    <w:name w:val="标题 211"/>
    <w:basedOn w:val="a8"/>
    <w:next w:val="a8"/>
    <w:link w:val="Heading2Char"/>
    <w:autoRedefine/>
    <w:uiPriority w:val="9"/>
    <w:unhideWhenUsed/>
    <w:qFormat/>
    <w:rsid w:val="009C7E28"/>
    <w:pPr>
      <w:keepNext/>
      <w:keepLines/>
      <w:spacing w:before="360" w:after="200"/>
      <w:outlineLvl w:val="1"/>
    </w:pPr>
    <w:rPr>
      <w:rFonts w:ascii="Arial" w:eastAsia="Arial" w:hAnsi="Arial" w:cs="Arial"/>
      <w:sz w:val="34"/>
    </w:rPr>
  </w:style>
  <w:style w:type="paragraph" w:customStyle="1" w:styleId="311">
    <w:name w:val="标题 311"/>
    <w:basedOn w:val="a8"/>
    <w:next w:val="a8"/>
    <w:link w:val="Heading3Char"/>
    <w:autoRedefine/>
    <w:uiPriority w:val="9"/>
    <w:unhideWhenUsed/>
    <w:qFormat/>
    <w:rsid w:val="009C7E28"/>
    <w:pPr>
      <w:keepNext/>
      <w:keepLines/>
      <w:spacing w:before="320" w:after="200"/>
      <w:outlineLvl w:val="2"/>
    </w:pPr>
    <w:rPr>
      <w:rFonts w:ascii="Arial" w:eastAsia="Arial" w:hAnsi="Arial" w:cs="Arial"/>
      <w:sz w:val="30"/>
      <w:szCs w:val="30"/>
    </w:rPr>
  </w:style>
  <w:style w:type="paragraph" w:customStyle="1" w:styleId="4110">
    <w:name w:val="标题 411"/>
    <w:basedOn w:val="a8"/>
    <w:next w:val="a8"/>
    <w:link w:val="Heading4Char"/>
    <w:autoRedefine/>
    <w:uiPriority w:val="9"/>
    <w:unhideWhenUsed/>
    <w:qFormat/>
    <w:rsid w:val="009C7E28"/>
    <w:pPr>
      <w:keepNext/>
      <w:keepLines/>
      <w:spacing w:before="320" w:after="200"/>
      <w:outlineLvl w:val="3"/>
    </w:pPr>
    <w:rPr>
      <w:rFonts w:ascii="Arial" w:eastAsia="Arial" w:hAnsi="Arial" w:cs="Arial"/>
      <w:b/>
      <w:bCs/>
      <w:sz w:val="26"/>
      <w:szCs w:val="26"/>
    </w:rPr>
  </w:style>
  <w:style w:type="paragraph" w:customStyle="1" w:styleId="511">
    <w:name w:val="标题 511"/>
    <w:basedOn w:val="a8"/>
    <w:next w:val="a8"/>
    <w:link w:val="Heading5Char"/>
    <w:autoRedefine/>
    <w:uiPriority w:val="9"/>
    <w:unhideWhenUsed/>
    <w:qFormat/>
    <w:rsid w:val="009C7E28"/>
    <w:pPr>
      <w:keepNext/>
      <w:keepLines/>
      <w:spacing w:before="320" w:after="200"/>
      <w:outlineLvl w:val="4"/>
    </w:pPr>
    <w:rPr>
      <w:rFonts w:ascii="Arial" w:eastAsia="Arial" w:hAnsi="Arial" w:cs="Arial"/>
      <w:b/>
      <w:bCs/>
    </w:rPr>
  </w:style>
  <w:style w:type="paragraph" w:customStyle="1" w:styleId="611">
    <w:name w:val="标题 611"/>
    <w:basedOn w:val="a8"/>
    <w:next w:val="a8"/>
    <w:link w:val="Heading6Char"/>
    <w:autoRedefine/>
    <w:uiPriority w:val="9"/>
    <w:unhideWhenUsed/>
    <w:qFormat/>
    <w:rsid w:val="009C7E28"/>
    <w:pPr>
      <w:keepNext/>
      <w:keepLines/>
      <w:spacing w:before="320" w:after="200"/>
      <w:outlineLvl w:val="5"/>
    </w:pPr>
    <w:rPr>
      <w:rFonts w:ascii="Arial" w:eastAsia="Arial" w:hAnsi="Arial" w:cs="Arial"/>
      <w:b/>
      <w:bCs/>
      <w:sz w:val="22"/>
      <w:szCs w:val="22"/>
    </w:rPr>
  </w:style>
  <w:style w:type="paragraph" w:customStyle="1" w:styleId="711">
    <w:name w:val="标题 711"/>
    <w:basedOn w:val="a8"/>
    <w:next w:val="a8"/>
    <w:link w:val="Heading7Char"/>
    <w:autoRedefine/>
    <w:uiPriority w:val="9"/>
    <w:unhideWhenUsed/>
    <w:qFormat/>
    <w:rsid w:val="009C7E28"/>
    <w:pPr>
      <w:keepNext/>
      <w:keepLines/>
      <w:spacing w:before="320" w:after="200"/>
      <w:outlineLvl w:val="6"/>
    </w:pPr>
    <w:rPr>
      <w:rFonts w:ascii="Arial" w:eastAsia="Arial" w:hAnsi="Arial" w:cs="Arial"/>
      <w:b/>
      <w:bCs/>
      <w:i/>
      <w:iCs/>
      <w:sz w:val="22"/>
      <w:szCs w:val="22"/>
    </w:rPr>
  </w:style>
  <w:style w:type="paragraph" w:customStyle="1" w:styleId="811">
    <w:name w:val="标题 811"/>
    <w:basedOn w:val="a8"/>
    <w:next w:val="a8"/>
    <w:link w:val="Heading8Char"/>
    <w:autoRedefine/>
    <w:uiPriority w:val="9"/>
    <w:unhideWhenUsed/>
    <w:qFormat/>
    <w:rsid w:val="009C7E28"/>
    <w:pPr>
      <w:keepNext/>
      <w:keepLines/>
      <w:spacing w:before="320" w:after="200"/>
      <w:outlineLvl w:val="7"/>
    </w:pPr>
    <w:rPr>
      <w:rFonts w:ascii="Arial" w:eastAsia="Arial" w:hAnsi="Arial" w:cs="Arial"/>
      <w:i/>
      <w:iCs/>
      <w:sz w:val="22"/>
      <w:szCs w:val="22"/>
    </w:rPr>
  </w:style>
  <w:style w:type="paragraph" w:customStyle="1" w:styleId="911">
    <w:name w:val="标题 911"/>
    <w:basedOn w:val="a8"/>
    <w:next w:val="a8"/>
    <w:link w:val="Heading9Char"/>
    <w:autoRedefine/>
    <w:uiPriority w:val="9"/>
    <w:unhideWhenUsed/>
    <w:qFormat/>
    <w:rsid w:val="009C7E28"/>
    <w:pPr>
      <w:keepNext/>
      <w:keepLines/>
      <w:spacing w:before="320" w:after="200"/>
      <w:outlineLvl w:val="8"/>
    </w:pPr>
    <w:rPr>
      <w:rFonts w:ascii="Arial" w:eastAsia="Arial" w:hAnsi="Arial" w:cs="Arial"/>
      <w:i/>
      <w:iCs/>
      <w:sz w:val="21"/>
      <w:szCs w:val="21"/>
    </w:rPr>
  </w:style>
  <w:style w:type="character" w:customStyle="1" w:styleId="110">
    <w:name w:val="默认段落字体11"/>
    <w:autoRedefine/>
    <w:uiPriority w:val="1"/>
    <w:unhideWhenUsed/>
    <w:qFormat/>
    <w:rsid w:val="009C7E28"/>
  </w:style>
  <w:style w:type="table" w:customStyle="1" w:styleId="112">
    <w:name w:val="普通表格11"/>
    <w:autoRedefine/>
    <w:uiPriority w:val="99"/>
    <w:unhideWhenUsed/>
    <w:qFormat/>
    <w:rsid w:val="009C7E28"/>
    <w:tblPr>
      <w:tblCellMar>
        <w:top w:w="0" w:type="dxa"/>
        <w:left w:w="0" w:type="dxa"/>
        <w:bottom w:w="0" w:type="dxa"/>
        <w:right w:w="0" w:type="dxa"/>
      </w:tblCellMar>
    </w:tblPr>
  </w:style>
  <w:style w:type="character" w:customStyle="1" w:styleId="Heading1Char">
    <w:name w:val="Heading 1 Char"/>
    <w:link w:val="1110"/>
    <w:autoRedefine/>
    <w:uiPriority w:val="9"/>
    <w:qFormat/>
    <w:rsid w:val="00161236"/>
    <w:rPr>
      <w:rFonts w:ascii="楷体" w:eastAsia="楷体" w:hAnsi="楷体" w:cs="宋体"/>
      <w:b/>
      <w:bCs/>
      <w:color w:val="000000"/>
      <w:sz w:val="28"/>
      <w:szCs w:val="28"/>
    </w:rPr>
  </w:style>
  <w:style w:type="character" w:customStyle="1" w:styleId="Heading2Char">
    <w:name w:val="Heading 2 Char"/>
    <w:link w:val="211"/>
    <w:autoRedefine/>
    <w:uiPriority w:val="9"/>
    <w:qFormat/>
    <w:rsid w:val="009C7E28"/>
    <w:rPr>
      <w:rFonts w:ascii="Arial" w:eastAsia="Arial" w:hAnsi="Arial" w:cs="Arial"/>
      <w:sz w:val="34"/>
    </w:rPr>
  </w:style>
  <w:style w:type="character" w:customStyle="1" w:styleId="Heading3Char">
    <w:name w:val="Heading 3 Char"/>
    <w:link w:val="311"/>
    <w:autoRedefine/>
    <w:uiPriority w:val="9"/>
    <w:qFormat/>
    <w:rsid w:val="009C7E28"/>
    <w:rPr>
      <w:rFonts w:ascii="Arial" w:eastAsia="Arial" w:hAnsi="Arial" w:cs="Arial"/>
      <w:sz w:val="30"/>
      <w:szCs w:val="30"/>
    </w:rPr>
  </w:style>
  <w:style w:type="character" w:customStyle="1" w:styleId="Heading4Char">
    <w:name w:val="Heading 4 Char"/>
    <w:link w:val="4110"/>
    <w:autoRedefine/>
    <w:uiPriority w:val="9"/>
    <w:qFormat/>
    <w:rsid w:val="009C7E28"/>
    <w:rPr>
      <w:rFonts w:ascii="Arial" w:eastAsia="Arial" w:hAnsi="Arial" w:cs="Arial"/>
      <w:b/>
      <w:bCs/>
      <w:sz w:val="26"/>
      <w:szCs w:val="26"/>
    </w:rPr>
  </w:style>
  <w:style w:type="character" w:customStyle="1" w:styleId="Heading5Char">
    <w:name w:val="Heading 5 Char"/>
    <w:link w:val="511"/>
    <w:autoRedefine/>
    <w:uiPriority w:val="9"/>
    <w:qFormat/>
    <w:rsid w:val="009C7E28"/>
    <w:rPr>
      <w:rFonts w:ascii="Arial" w:eastAsia="Arial" w:hAnsi="Arial" w:cs="Arial"/>
      <w:b/>
      <w:bCs/>
      <w:sz w:val="24"/>
      <w:szCs w:val="24"/>
    </w:rPr>
  </w:style>
  <w:style w:type="character" w:customStyle="1" w:styleId="Heading6Char">
    <w:name w:val="Heading 6 Char"/>
    <w:link w:val="611"/>
    <w:autoRedefine/>
    <w:uiPriority w:val="9"/>
    <w:qFormat/>
    <w:rsid w:val="009C7E28"/>
    <w:rPr>
      <w:rFonts w:ascii="Arial" w:eastAsia="Arial" w:hAnsi="Arial" w:cs="Arial"/>
      <w:b/>
      <w:bCs/>
      <w:sz w:val="22"/>
      <w:szCs w:val="22"/>
    </w:rPr>
  </w:style>
  <w:style w:type="character" w:customStyle="1" w:styleId="Heading7Char">
    <w:name w:val="Heading 7 Char"/>
    <w:link w:val="711"/>
    <w:autoRedefine/>
    <w:uiPriority w:val="9"/>
    <w:qFormat/>
    <w:rsid w:val="009C7E28"/>
    <w:rPr>
      <w:rFonts w:ascii="Arial" w:eastAsia="Arial" w:hAnsi="Arial" w:cs="Arial"/>
      <w:b/>
      <w:bCs/>
      <w:i/>
      <w:iCs/>
      <w:sz w:val="22"/>
      <w:szCs w:val="22"/>
    </w:rPr>
  </w:style>
  <w:style w:type="character" w:customStyle="1" w:styleId="Heading8Char">
    <w:name w:val="Heading 8 Char"/>
    <w:link w:val="811"/>
    <w:autoRedefine/>
    <w:uiPriority w:val="9"/>
    <w:qFormat/>
    <w:rsid w:val="009C7E28"/>
    <w:rPr>
      <w:rFonts w:ascii="Arial" w:eastAsia="Arial" w:hAnsi="Arial" w:cs="Arial"/>
      <w:i/>
      <w:iCs/>
      <w:sz w:val="22"/>
      <w:szCs w:val="22"/>
    </w:rPr>
  </w:style>
  <w:style w:type="character" w:customStyle="1" w:styleId="Heading9Char">
    <w:name w:val="Heading 9 Char"/>
    <w:link w:val="911"/>
    <w:autoRedefine/>
    <w:uiPriority w:val="9"/>
    <w:qFormat/>
    <w:rsid w:val="009C7E28"/>
    <w:rPr>
      <w:rFonts w:ascii="Arial" w:eastAsia="Arial" w:hAnsi="Arial" w:cs="Arial"/>
      <w:i/>
      <w:iCs/>
      <w:sz w:val="21"/>
      <w:szCs w:val="21"/>
    </w:rPr>
  </w:style>
  <w:style w:type="paragraph" w:customStyle="1" w:styleId="7110">
    <w:name w:val="目录 711"/>
    <w:basedOn w:val="a8"/>
    <w:next w:val="a8"/>
    <w:autoRedefine/>
    <w:uiPriority w:val="39"/>
    <w:unhideWhenUsed/>
    <w:qFormat/>
    <w:rsid w:val="009C7E28"/>
    <w:pPr>
      <w:spacing w:after="57"/>
      <w:ind w:left="1701"/>
    </w:pPr>
  </w:style>
  <w:style w:type="paragraph" w:customStyle="1" w:styleId="13">
    <w:name w:val="引文目录1"/>
    <w:basedOn w:val="a8"/>
    <w:next w:val="a8"/>
    <w:autoRedefine/>
    <w:qFormat/>
    <w:rsid w:val="009C7E28"/>
    <w:pPr>
      <w:ind w:left="420"/>
    </w:pPr>
  </w:style>
  <w:style w:type="paragraph" w:customStyle="1" w:styleId="113">
    <w:name w:val="题注11"/>
    <w:basedOn w:val="a8"/>
    <w:next w:val="a8"/>
    <w:autoRedefine/>
    <w:uiPriority w:val="35"/>
    <w:unhideWhenUsed/>
    <w:qFormat/>
    <w:rsid w:val="009C7E28"/>
    <w:pPr>
      <w:spacing w:line="276" w:lineRule="auto"/>
    </w:pPr>
    <w:rPr>
      <w:b/>
      <w:bCs/>
      <w:color w:val="4F81BD"/>
      <w:sz w:val="18"/>
      <w:szCs w:val="18"/>
    </w:rPr>
  </w:style>
  <w:style w:type="paragraph" w:customStyle="1" w:styleId="114">
    <w:name w:val="批注文字11"/>
    <w:basedOn w:val="a8"/>
    <w:autoRedefine/>
    <w:qFormat/>
    <w:rsid w:val="009C7E28"/>
    <w:pPr>
      <w:jc w:val="left"/>
    </w:pPr>
  </w:style>
  <w:style w:type="paragraph" w:customStyle="1" w:styleId="115">
    <w:name w:val="正文文本11"/>
    <w:basedOn w:val="a8"/>
    <w:next w:val="116"/>
    <w:autoRedefine/>
    <w:qFormat/>
    <w:rsid w:val="009C7E28"/>
    <w:rPr>
      <w:rFonts w:ascii="楷体_GB2312" w:eastAsia="楷体_GB2312" w:hAnsi="Arial"/>
      <w:sz w:val="28"/>
      <w:szCs w:val="28"/>
    </w:rPr>
  </w:style>
  <w:style w:type="paragraph" w:customStyle="1" w:styleId="116">
    <w:name w:val="正文首行缩进11"/>
    <w:basedOn w:val="115"/>
    <w:next w:val="6110"/>
    <w:autoRedefine/>
    <w:unhideWhenUsed/>
    <w:qFormat/>
    <w:rsid w:val="009C7E28"/>
    <w:pPr>
      <w:spacing w:after="120"/>
      <w:ind w:firstLine="420"/>
    </w:pPr>
    <w:rPr>
      <w:rFonts w:ascii="Calibri" w:eastAsia="仿宋" w:hAnsi="Calibri"/>
      <w:szCs w:val="20"/>
    </w:rPr>
  </w:style>
  <w:style w:type="paragraph" w:customStyle="1" w:styleId="6110">
    <w:name w:val="目录 611"/>
    <w:basedOn w:val="a8"/>
    <w:next w:val="a8"/>
    <w:autoRedefine/>
    <w:uiPriority w:val="39"/>
    <w:unhideWhenUsed/>
    <w:qFormat/>
    <w:rsid w:val="009C7E28"/>
    <w:pPr>
      <w:spacing w:after="57"/>
      <w:ind w:left="1417"/>
    </w:pPr>
  </w:style>
  <w:style w:type="paragraph" w:customStyle="1" w:styleId="117">
    <w:name w:val="正文文本缩进11"/>
    <w:basedOn w:val="a8"/>
    <w:next w:val="118"/>
    <w:autoRedefine/>
    <w:uiPriority w:val="99"/>
    <w:unhideWhenUsed/>
    <w:qFormat/>
    <w:rsid w:val="009C7E28"/>
    <w:pPr>
      <w:spacing w:line="400" w:lineRule="exact"/>
      <w:ind w:firstLine="540"/>
    </w:pPr>
  </w:style>
  <w:style w:type="paragraph" w:customStyle="1" w:styleId="118">
    <w:name w:val="寄信人地址11"/>
    <w:basedOn w:val="a8"/>
    <w:autoRedefine/>
    <w:uiPriority w:val="99"/>
    <w:qFormat/>
    <w:rsid w:val="009C7E28"/>
    <w:rPr>
      <w:rFonts w:ascii="Arial" w:hAnsi="Arial" w:cs="Arial"/>
    </w:rPr>
  </w:style>
  <w:style w:type="paragraph" w:customStyle="1" w:styleId="5110">
    <w:name w:val="目录 511"/>
    <w:basedOn w:val="a8"/>
    <w:next w:val="a8"/>
    <w:autoRedefine/>
    <w:uiPriority w:val="39"/>
    <w:unhideWhenUsed/>
    <w:qFormat/>
    <w:rsid w:val="009C7E28"/>
    <w:pPr>
      <w:spacing w:after="57"/>
      <w:ind w:left="1134"/>
    </w:pPr>
  </w:style>
  <w:style w:type="paragraph" w:customStyle="1" w:styleId="3110">
    <w:name w:val="目录 311"/>
    <w:basedOn w:val="a8"/>
    <w:next w:val="a8"/>
    <w:autoRedefine/>
    <w:uiPriority w:val="39"/>
    <w:unhideWhenUsed/>
    <w:qFormat/>
    <w:rsid w:val="009C7E28"/>
    <w:pPr>
      <w:spacing w:after="57"/>
      <w:ind w:left="567"/>
    </w:pPr>
  </w:style>
  <w:style w:type="paragraph" w:customStyle="1" w:styleId="120">
    <w:name w:val="纯文本12"/>
    <w:basedOn w:val="a8"/>
    <w:next w:val="a8"/>
    <w:autoRedefine/>
    <w:qFormat/>
    <w:rsid w:val="009C7E28"/>
    <w:rPr>
      <w:rFonts w:ascii="宋体" w:hAnsi="Courier New"/>
      <w:szCs w:val="20"/>
    </w:rPr>
  </w:style>
  <w:style w:type="paragraph" w:customStyle="1" w:styleId="8110">
    <w:name w:val="目录 811"/>
    <w:basedOn w:val="a8"/>
    <w:next w:val="a8"/>
    <w:autoRedefine/>
    <w:uiPriority w:val="39"/>
    <w:unhideWhenUsed/>
    <w:qFormat/>
    <w:rsid w:val="009C7E28"/>
    <w:pPr>
      <w:spacing w:after="57"/>
      <w:ind w:left="1984"/>
    </w:pPr>
  </w:style>
  <w:style w:type="paragraph" w:customStyle="1" w:styleId="2110">
    <w:name w:val="正文文本缩进 211"/>
    <w:basedOn w:val="a8"/>
    <w:link w:val="25"/>
    <w:autoRedefine/>
    <w:qFormat/>
    <w:rsid w:val="009C7E28"/>
    <w:pPr>
      <w:spacing w:line="480" w:lineRule="exact"/>
      <w:ind w:firstLine="562"/>
    </w:pPr>
    <w:rPr>
      <w:rFonts w:ascii="楷体_GB2312" w:eastAsia="楷体_GB2312"/>
      <w:b/>
      <w:bCs/>
    </w:rPr>
  </w:style>
  <w:style w:type="character" w:customStyle="1" w:styleId="25">
    <w:name w:val="正文文本缩进 2 字符"/>
    <w:link w:val="2110"/>
    <w:autoRedefine/>
    <w:qFormat/>
    <w:rsid w:val="009C7E28"/>
    <w:rPr>
      <w:rFonts w:ascii="楷体_GB2312" w:eastAsia="楷体_GB2312"/>
      <w:b/>
      <w:bCs/>
      <w:sz w:val="28"/>
      <w:szCs w:val="24"/>
    </w:rPr>
  </w:style>
  <w:style w:type="paragraph" w:customStyle="1" w:styleId="119">
    <w:name w:val="尾注文本11"/>
    <w:basedOn w:val="a8"/>
    <w:link w:val="EndnoteTextChar"/>
    <w:autoRedefine/>
    <w:uiPriority w:val="99"/>
    <w:unhideWhenUsed/>
    <w:qFormat/>
    <w:rsid w:val="009C7E28"/>
    <w:pPr>
      <w:spacing w:line="240" w:lineRule="auto"/>
    </w:pPr>
    <w:rPr>
      <w:sz w:val="20"/>
    </w:rPr>
  </w:style>
  <w:style w:type="character" w:customStyle="1" w:styleId="EndnoteTextChar">
    <w:name w:val="Endnote Text Char"/>
    <w:link w:val="119"/>
    <w:autoRedefine/>
    <w:uiPriority w:val="99"/>
    <w:qFormat/>
    <w:rsid w:val="009C7E28"/>
    <w:rPr>
      <w:sz w:val="20"/>
    </w:rPr>
  </w:style>
  <w:style w:type="paragraph" w:customStyle="1" w:styleId="11a">
    <w:name w:val="页脚11"/>
    <w:basedOn w:val="a8"/>
    <w:link w:val="FooterChar"/>
    <w:autoRedefine/>
    <w:uiPriority w:val="99"/>
    <w:unhideWhenUsed/>
    <w:qFormat/>
    <w:rsid w:val="009C7E28"/>
    <w:pPr>
      <w:tabs>
        <w:tab w:val="center" w:pos="7143"/>
        <w:tab w:val="right" w:pos="14287"/>
      </w:tabs>
      <w:spacing w:line="240" w:lineRule="auto"/>
    </w:pPr>
  </w:style>
  <w:style w:type="character" w:customStyle="1" w:styleId="CaptionChar">
    <w:name w:val="Caption Char"/>
    <w:link w:val="11a"/>
    <w:autoRedefine/>
    <w:uiPriority w:val="99"/>
    <w:qFormat/>
    <w:rsid w:val="009C7E28"/>
  </w:style>
  <w:style w:type="paragraph" w:customStyle="1" w:styleId="11b">
    <w:name w:val="页眉11"/>
    <w:basedOn w:val="a8"/>
    <w:link w:val="HeaderChar"/>
    <w:autoRedefine/>
    <w:uiPriority w:val="99"/>
    <w:unhideWhenUsed/>
    <w:qFormat/>
    <w:rsid w:val="009C7E28"/>
    <w:pPr>
      <w:tabs>
        <w:tab w:val="center" w:pos="7143"/>
        <w:tab w:val="right" w:pos="14287"/>
      </w:tabs>
      <w:spacing w:line="240" w:lineRule="auto"/>
    </w:pPr>
  </w:style>
  <w:style w:type="character" w:customStyle="1" w:styleId="HeaderChar">
    <w:name w:val="Header Char"/>
    <w:link w:val="11b"/>
    <w:autoRedefine/>
    <w:uiPriority w:val="99"/>
    <w:qFormat/>
    <w:rsid w:val="009C7E28"/>
  </w:style>
  <w:style w:type="paragraph" w:customStyle="1" w:styleId="1111">
    <w:name w:val="目录 111"/>
    <w:basedOn w:val="a8"/>
    <w:next w:val="a8"/>
    <w:autoRedefine/>
    <w:uiPriority w:val="39"/>
    <w:unhideWhenUsed/>
    <w:qFormat/>
    <w:rsid w:val="009C7E28"/>
    <w:pPr>
      <w:spacing w:after="57"/>
    </w:pPr>
  </w:style>
  <w:style w:type="paragraph" w:customStyle="1" w:styleId="4111">
    <w:name w:val="目录 411"/>
    <w:basedOn w:val="a8"/>
    <w:next w:val="a8"/>
    <w:autoRedefine/>
    <w:uiPriority w:val="39"/>
    <w:unhideWhenUsed/>
    <w:qFormat/>
    <w:rsid w:val="009C7E28"/>
    <w:pPr>
      <w:spacing w:after="57"/>
      <w:ind w:left="850"/>
    </w:pPr>
  </w:style>
  <w:style w:type="paragraph" w:customStyle="1" w:styleId="11c">
    <w:name w:val="副标题11"/>
    <w:basedOn w:val="a8"/>
    <w:next w:val="a8"/>
    <w:link w:val="SubtitleChar"/>
    <w:autoRedefine/>
    <w:uiPriority w:val="11"/>
    <w:qFormat/>
    <w:rsid w:val="009C7E28"/>
    <w:pPr>
      <w:spacing w:before="200" w:after="200"/>
    </w:pPr>
  </w:style>
  <w:style w:type="character" w:customStyle="1" w:styleId="SubtitleChar">
    <w:name w:val="Subtitle Char"/>
    <w:link w:val="11c"/>
    <w:autoRedefine/>
    <w:uiPriority w:val="11"/>
    <w:qFormat/>
    <w:rsid w:val="009C7E28"/>
    <w:rPr>
      <w:sz w:val="24"/>
      <w:szCs w:val="24"/>
    </w:rPr>
  </w:style>
  <w:style w:type="paragraph" w:customStyle="1" w:styleId="11d">
    <w:name w:val="脚注文本11"/>
    <w:basedOn w:val="a8"/>
    <w:link w:val="FootnoteTextChar"/>
    <w:autoRedefine/>
    <w:uiPriority w:val="99"/>
    <w:unhideWhenUsed/>
    <w:qFormat/>
    <w:rsid w:val="009C7E28"/>
    <w:pPr>
      <w:spacing w:after="40" w:line="240" w:lineRule="auto"/>
    </w:pPr>
    <w:rPr>
      <w:sz w:val="18"/>
    </w:rPr>
  </w:style>
  <w:style w:type="character" w:customStyle="1" w:styleId="FootnoteTextChar">
    <w:name w:val="Footnote Text Char"/>
    <w:link w:val="11d"/>
    <w:autoRedefine/>
    <w:uiPriority w:val="99"/>
    <w:qFormat/>
    <w:rsid w:val="009C7E28"/>
    <w:rPr>
      <w:sz w:val="18"/>
    </w:rPr>
  </w:style>
  <w:style w:type="paragraph" w:customStyle="1" w:styleId="11e">
    <w:name w:val="图表目录11"/>
    <w:basedOn w:val="a8"/>
    <w:next w:val="a8"/>
    <w:autoRedefine/>
    <w:uiPriority w:val="99"/>
    <w:unhideWhenUsed/>
    <w:qFormat/>
    <w:rsid w:val="009C7E28"/>
  </w:style>
  <w:style w:type="paragraph" w:customStyle="1" w:styleId="2111">
    <w:name w:val="目录 211"/>
    <w:basedOn w:val="a8"/>
    <w:next w:val="a8"/>
    <w:autoRedefine/>
    <w:uiPriority w:val="39"/>
    <w:unhideWhenUsed/>
    <w:qFormat/>
    <w:rsid w:val="009C7E28"/>
    <w:pPr>
      <w:spacing w:after="57"/>
      <w:ind w:left="283"/>
    </w:pPr>
  </w:style>
  <w:style w:type="paragraph" w:customStyle="1" w:styleId="9110">
    <w:name w:val="目录 911"/>
    <w:basedOn w:val="a8"/>
    <w:next w:val="a8"/>
    <w:autoRedefine/>
    <w:uiPriority w:val="39"/>
    <w:unhideWhenUsed/>
    <w:qFormat/>
    <w:rsid w:val="009C7E28"/>
    <w:pPr>
      <w:spacing w:after="57"/>
      <w:ind w:left="2268"/>
    </w:pPr>
  </w:style>
  <w:style w:type="paragraph" w:customStyle="1" w:styleId="121">
    <w:name w:val="标题12"/>
    <w:basedOn w:val="a8"/>
    <w:next w:val="a8"/>
    <w:link w:val="TitleChar"/>
    <w:autoRedefine/>
    <w:uiPriority w:val="10"/>
    <w:qFormat/>
    <w:rsid w:val="009C7E28"/>
    <w:pPr>
      <w:spacing w:before="300" w:after="200"/>
      <w:contextualSpacing/>
    </w:pPr>
    <w:rPr>
      <w:sz w:val="48"/>
      <w:szCs w:val="48"/>
    </w:rPr>
  </w:style>
  <w:style w:type="character" w:customStyle="1" w:styleId="TitleChar">
    <w:name w:val="Title Char"/>
    <w:link w:val="121"/>
    <w:autoRedefine/>
    <w:uiPriority w:val="10"/>
    <w:qFormat/>
    <w:rsid w:val="009C7E28"/>
    <w:rPr>
      <w:sz w:val="48"/>
      <w:szCs w:val="48"/>
    </w:rPr>
  </w:style>
  <w:style w:type="paragraph" w:customStyle="1" w:styleId="2112">
    <w:name w:val="正文首行缩进 211"/>
    <w:basedOn w:val="117"/>
    <w:next w:val="a8"/>
    <w:autoRedefine/>
    <w:qFormat/>
    <w:rsid w:val="009C7E28"/>
    <w:pPr>
      <w:ind w:firstLine="420"/>
    </w:pPr>
    <w:rPr>
      <w:sz w:val="20"/>
    </w:rPr>
  </w:style>
  <w:style w:type="table" w:customStyle="1" w:styleId="11f">
    <w:name w:val="网格型11"/>
    <w:autoRedefine/>
    <w:uiPriority w:val="59"/>
    <w:qFormat/>
    <w:rsid w:val="009C7E28"/>
    <w:tblPr>
      <w:tblCellMar>
        <w:top w:w="0" w:type="dxa"/>
        <w:left w:w="0" w:type="dxa"/>
        <w:bottom w:w="0" w:type="dxa"/>
        <w:right w:w="0" w:type="dxa"/>
      </w:tblCellMar>
    </w:tblPr>
  </w:style>
  <w:style w:type="character" w:customStyle="1" w:styleId="11f0">
    <w:name w:val="尾注引用11"/>
    <w:autoRedefine/>
    <w:uiPriority w:val="99"/>
    <w:unhideWhenUsed/>
    <w:qFormat/>
    <w:rsid w:val="009C7E28"/>
    <w:rPr>
      <w:vertAlign w:val="superscript"/>
    </w:rPr>
  </w:style>
  <w:style w:type="character" w:customStyle="1" w:styleId="11f1">
    <w:name w:val="超链接11"/>
    <w:autoRedefine/>
    <w:uiPriority w:val="99"/>
    <w:unhideWhenUsed/>
    <w:qFormat/>
    <w:rsid w:val="009C7E28"/>
    <w:rPr>
      <w:color w:val="0000FF"/>
      <w:u w:val="single"/>
    </w:rPr>
  </w:style>
  <w:style w:type="character" w:customStyle="1" w:styleId="11f2">
    <w:name w:val="脚注引用11"/>
    <w:autoRedefine/>
    <w:uiPriority w:val="99"/>
    <w:unhideWhenUsed/>
    <w:qFormat/>
    <w:rsid w:val="009C7E28"/>
    <w:rPr>
      <w:vertAlign w:val="superscript"/>
    </w:rPr>
  </w:style>
  <w:style w:type="character" w:customStyle="1" w:styleId="FooterChar">
    <w:name w:val="Footer Char"/>
    <w:link w:val="11a"/>
    <w:autoRedefine/>
    <w:uiPriority w:val="99"/>
    <w:qFormat/>
    <w:rsid w:val="009C7E28"/>
  </w:style>
  <w:style w:type="character" w:customStyle="1" w:styleId="GB2312">
    <w:name w:val="样式 样式 (西文) 仿宋_GB2312 小四 + 加粗"/>
    <w:autoRedefine/>
    <w:qFormat/>
    <w:rsid w:val="009C7E28"/>
    <w:rPr>
      <w:rFonts w:ascii="Times New Roman" w:eastAsia="宋体" w:hAnsi="Times New Roman"/>
      <w:b/>
      <w:bCs/>
      <w:sz w:val="28"/>
      <w:szCs w:val="24"/>
    </w:rPr>
  </w:style>
  <w:style w:type="paragraph" w:styleId="afe">
    <w:name w:val="No Spacing"/>
    <w:autoRedefine/>
    <w:uiPriority w:val="1"/>
    <w:qFormat/>
    <w:rsid w:val="009C7E28"/>
  </w:style>
  <w:style w:type="paragraph" w:styleId="aff">
    <w:name w:val="Quote"/>
    <w:basedOn w:val="a8"/>
    <w:next w:val="a8"/>
    <w:link w:val="Char"/>
    <w:autoRedefine/>
    <w:uiPriority w:val="29"/>
    <w:qFormat/>
    <w:rsid w:val="009C7E28"/>
    <w:pPr>
      <w:ind w:left="720" w:right="720"/>
    </w:pPr>
    <w:rPr>
      <w:i/>
    </w:rPr>
  </w:style>
  <w:style w:type="character" w:customStyle="1" w:styleId="Char">
    <w:name w:val="引用 Char"/>
    <w:link w:val="aff"/>
    <w:autoRedefine/>
    <w:uiPriority w:val="29"/>
    <w:qFormat/>
    <w:rsid w:val="009C7E28"/>
    <w:rPr>
      <w:i/>
    </w:rPr>
  </w:style>
  <w:style w:type="paragraph" w:styleId="aff0">
    <w:name w:val="Intense Quote"/>
    <w:basedOn w:val="a8"/>
    <w:next w:val="a8"/>
    <w:link w:val="Char0"/>
    <w:autoRedefine/>
    <w:uiPriority w:val="30"/>
    <w:qFormat/>
    <w:rsid w:val="009C7E2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har0">
    <w:name w:val="明显引用 Char"/>
    <w:link w:val="aff0"/>
    <w:autoRedefine/>
    <w:uiPriority w:val="30"/>
    <w:qFormat/>
    <w:rsid w:val="009C7E28"/>
    <w:rPr>
      <w:i/>
    </w:rPr>
  </w:style>
  <w:style w:type="table" w:customStyle="1" w:styleId="TableGridLight">
    <w:name w:val="Table Grid Light"/>
    <w:autoRedefine/>
    <w:uiPriority w:val="59"/>
    <w:qFormat/>
    <w:rsid w:val="009C7E28"/>
    <w:tblPr>
      <w:tblCellMar>
        <w:top w:w="0" w:type="dxa"/>
        <w:left w:w="0" w:type="dxa"/>
        <w:bottom w:w="0" w:type="dxa"/>
        <w:right w:w="0" w:type="dxa"/>
      </w:tblCellMar>
    </w:tblPr>
  </w:style>
  <w:style w:type="table" w:customStyle="1" w:styleId="PlainTable1">
    <w:name w:val="Plain Table 1"/>
    <w:autoRedefine/>
    <w:uiPriority w:val="59"/>
    <w:qFormat/>
    <w:rsid w:val="009C7E28"/>
    <w:tblPr>
      <w:tblCellMar>
        <w:top w:w="0" w:type="dxa"/>
        <w:left w:w="0" w:type="dxa"/>
        <w:bottom w:w="0" w:type="dxa"/>
        <w:right w:w="0" w:type="dxa"/>
      </w:tblCellMar>
    </w:tblPr>
  </w:style>
  <w:style w:type="table" w:customStyle="1" w:styleId="PlainTable2">
    <w:name w:val="Plain Table 2"/>
    <w:autoRedefine/>
    <w:uiPriority w:val="59"/>
    <w:qFormat/>
    <w:rsid w:val="009C7E28"/>
    <w:tblPr>
      <w:tblCellMar>
        <w:top w:w="0" w:type="dxa"/>
        <w:left w:w="0" w:type="dxa"/>
        <w:bottom w:w="0" w:type="dxa"/>
        <w:right w:w="0" w:type="dxa"/>
      </w:tblCellMar>
    </w:tblPr>
  </w:style>
  <w:style w:type="table" w:customStyle="1" w:styleId="PlainTable3">
    <w:name w:val="Plain Table 3"/>
    <w:autoRedefine/>
    <w:uiPriority w:val="99"/>
    <w:qFormat/>
    <w:rsid w:val="009C7E28"/>
    <w:tblPr>
      <w:tblCellMar>
        <w:top w:w="0" w:type="dxa"/>
        <w:left w:w="0" w:type="dxa"/>
        <w:bottom w:w="0" w:type="dxa"/>
        <w:right w:w="0" w:type="dxa"/>
      </w:tblCellMar>
    </w:tblPr>
  </w:style>
  <w:style w:type="table" w:customStyle="1" w:styleId="PlainTable4">
    <w:name w:val="Plain Table 4"/>
    <w:autoRedefine/>
    <w:uiPriority w:val="99"/>
    <w:qFormat/>
    <w:rsid w:val="009C7E28"/>
    <w:tblPr>
      <w:tblCellMar>
        <w:top w:w="0" w:type="dxa"/>
        <w:left w:w="0" w:type="dxa"/>
        <w:bottom w:w="0" w:type="dxa"/>
        <w:right w:w="0" w:type="dxa"/>
      </w:tblCellMar>
    </w:tblPr>
  </w:style>
  <w:style w:type="table" w:customStyle="1" w:styleId="PlainTable5">
    <w:name w:val="Plain Table 5"/>
    <w:autoRedefine/>
    <w:uiPriority w:val="99"/>
    <w:qFormat/>
    <w:rsid w:val="009C7E28"/>
    <w:tblPr>
      <w:tblCellMar>
        <w:top w:w="0" w:type="dxa"/>
        <w:left w:w="0" w:type="dxa"/>
        <w:bottom w:w="0" w:type="dxa"/>
        <w:right w:w="0" w:type="dxa"/>
      </w:tblCellMar>
    </w:tblPr>
  </w:style>
  <w:style w:type="table" w:customStyle="1" w:styleId="GridTable1Light">
    <w:name w:val="Grid Table 1 Light"/>
    <w:autoRedefine/>
    <w:uiPriority w:val="99"/>
    <w:qFormat/>
    <w:rsid w:val="009C7E28"/>
    <w:tblPr>
      <w:tblCellMar>
        <w:top w:w="0" w:type="dxa"/>
        <w:left w:w="0" w:type="dxa"/>
        <w:bottom w:w="0" w:type="dxa"/>
        <w:right w:w="0" w:type="dxa"/>
      </w:tblCellMar>
    </w:tblPr>
  </w:style>
  <w:style w:type="table" w:customStyle="1" w:styleId="GridTable1Light-Accent1">
    <w:name w:val="Grid Table 1 Light - Accent 1"/>
    <w:autoRedefine/>
    <w:uiPriority w:val="99"/>
    <w:qFormat/>
    <w:rsid w:val="009C7E28"/>
    <w:tblPr>
      <w:tblCellMar>
        <w:top w:w="0" w:type="dxa"/>
        <w:left w:w="0" w:type="dxa"/>
        <w:bottom w:w="0" w:type="dxa"/>
        <w:right w:w="0" w:type="dxa"/>
      </w:tblCellMar>
    </w:tblPr>
  </w:style>
  <w:style w:type="table" w:customStyle="1" w:styleId="GridTable1Light-Accent2">
    <w:name w:val="Grid Table 1 Light - Accent 2"/>
    <w:autoRedefine/>
    <w:uiPriority w:val="99"/>
    <w:qFormat/>
    <w:rsid w:val="009C7E28"/>
    <w:tblPr>
      <w:tblCellMar>
        <w:top w:w="0" w:type="dxa"/>
        <w:left w:w="0" w:type="dxa"/>
        <w:bottom w:w="0" w:type="dxa"/>
        <w:right w:w="0" w:type="dxa"/>
      </w:tblCellMar>
    </w:tblPr>
  </w:style>
  <w:style w:type="table" w:customStyle="1" w:styleId="GridTable1Light-Accent3">
    <w:name w:val="Grid Table 1 Light - Accent 3"/>
    <w:autoRedefine/>
    <w:uiPriority w:val="99"/>
    <w:qFormat/>
    <w:rsid w:val="009C7E28"/>
    <w:tblPr>
      <w:tblCellMar>
        <w:top w:w="0" w:type="dxa"/>
        <w:left w:w="0" w:type="dxa"/>
        <w:bottom w:w="0" w:type="dxa"/>
        <w:right w:w="0" w:type="dxa"/>
      </w:tblCellMar>
    </w:tblPr>
  </w:style>
  <w:style w:type="table" w:customStyle="1" w:styleId="GridTable1Light-Accent4">
    <w:name w:val="Grid Table 1 Light - Accent 4"/>
    <w:autoRedefine/>
    <w:uiPriority w:val="99"/>
    <w:qFormat/>
    <w:rsid w:val="009C7E28"/>
    <w:tblPr>
      <w:tblCellMar>
        <w:top w:w="0" w:type="dxa"/>
        <w:left w:w="0" w:type="dxa"/>
        <w:bottom w:w="0" w:type="dxa"/>
        <w:right w:w="0" w:type="dxa"/>
      </w:tblCellMar>
    </w:tblPr>
  </w:style>
  <w:style w:type="table" w:customStyle="1" w:styleId="GridTable1Light-Accent5">
    <w:name w:val="Grid Table 1 Light - Accent 5"/>
    <w:autoRedefine/>
    <w:uiPriority w:val="99"/>
    <w:qFormat/>
    <w:rsid w:val="009C7E28"/>
    <w:tblPr>
      <w:tblCellMar>
        <w:top w:w="0" w:type="dxa"/>
        <w:left w:w="0" w:type="dxa"/>
        <w:bottom w:w="0" w:type="dxa"/>
        <w:right w:w="0" w:type="dxa"/>
      </w:tblCellMar>
    </w:tblPr>
  </w:style>
  <w:style w:type="table" w:customStyle="1" w:styleId="GridTable1Light-Accent6">
    <w:name w:val="Grid Table 1 Light - Accent 6"/>
    <w:autoRedefine/>
    <w:uiPriority w:val="99"/>
    <w:qFormat/>
    <w:rsid w:val="009C7E28"/>
    <w:tblPr>
      <w:tblCellMar>
        <w:top w:w="0" w:type="dxa"/>
        <w:left w:w="0" w:type="dxa"/>
        <w:bottom w:w="0" w:type="dxa"/>
        <w:right w:w="0" w:type="dxa"/>
      </w:tblCellMar>
    </w:tblPr>
  </w:style>
  <w:style w:type="table" w:customStyle="1" w:styleId="GridTable2">
    <w:name w:val="Grid Table 2"/>
    <w:autoRedefine/>
    <w:uiPriority w:val="99"/>
    <w:qFormat/>
    <w:rsid w:val="009C7E28"/>
    <w:tblPr>
      <w:tblCellMar>
        <w:top w:w="0" w:type="dxa"/>
        <w:left w:w="0" w:type="dxa"/>
        <w:bottom w:w="0" w:type="dxa"/>
        <w:right w:w="0" w:type="dxa"/>
      </w:tblCellMar>
    </w:tblPr>
  </w:style>
  <w:style w:type="table" w:customStyle="1" w:styleId="GridTable2-Accent1">
    <w:name w:val="Grid Table 2 - Accent 1"/>
    <w:autoRedefine/>
    <w:uiPriority w:val="99"/>
    <w:qFormat/>
    <w:rsid w:val="009C7E28"/>
    <w:tblPr>
      <w:tblCellMar>
        <w:top w:w="0" w:type="dxa"/>
        <w:left w:w="0" w:type="dxa"/>
        <w:bottom w:w="0" w:type="dxa"/>
        <w:right w:w="0" w:type="dxa"/>
      </w:tblCellMar>
    </w:tblPr>
  </w:style>
  <w:style w:type="table" w:customStyle="1" w:styleId="GridTable2-Accent2">
    <w:name w:val="Grid Table 2 - Accent 2"/>
    <w:autoRedefine/>
    <w:uiPriority w:val="99"/>
    <w:qFormat/>
    <w:rsid w:val="009C7E28"/>
    <w:tblPr>
      <w:tblCellMar>
        <w:top w:w="0" w:type="dxa"/>
        <w:left w:w="0" w:type="dxa"/>
        <w:bottom w:w="0" w:type="dxa"/>
        <w:right w:w="0" w:type="dxa"/>
      </w:tblCellMar>
    </w:tblPr>
  </w:style>
  <w:style w:type="table" w:customStyle="1" w:styleId="GridTable2-Accent3">
    <w:name w:val="Grid Table 2 - Accent 3"/>
    <w:autoRedefine/>
    <w:uiPriority w:val="99"/>
    <w:qFormat/>
    <w:rsid w:val="009C7E28"/>
    <w:tblPr>
      <w:tblCellMar>
        <w:top w:w="0" w:type="dxa"/>
        <w:left w:w="0" w:type="dxa"/>
        <w:bottom w:w="0" w:type="dxa"/>
        <w:right w:w="0" w:type="dxa"/>
      </w:tblCellMar>
    </w:tblPr>
  </w:style>
  <w:style w:type="table" w:customStyle="1" w:styleId="GridTable2-Accent4">
    <w:name w:val="Grid Table 2 - Accent 4"/>
    <w:autoRedefine/>
    <w:uiPriority w:val="99"/>
    <w:qFormat/>
    <w:rsid w:val="009C7E28"/>
    <w:tblPr>
      <w:tblCellMar>
        <w:top w:w="0" w:type="dxa"/>
        <w:left w:w="0" w:type="dxa"/>
        <w:bottom w:w="0" w:type="dxa"/>
        <w:right w:w="0" w:type="dxa"/>
      </w:tblCellMar>
    </w:tblPr>
  </w:style>
  <w:style w:type="table" w:customStyle="1" w:styleId="GridTable2-Accent5">
    <w:name w:val="Grid Table 2 - Accent 5"/>
    <w:autoRedefine/>
    <w:uiPriority w:val="99"/>
    <w:qFormat/>
    <w:rsid w:val="009C7E28"/>
    <w:tblPr>
      <w:tblCellMar>
        <w:top w:w="0" w:type="dxa"/>
        <w:left w:w="0" w:type="dxa"/>
        <w:bottom w:w="0" w:type="dxa"/>
        <w:right w:w="0" w:type="dxa"/>
      </w:tblCellMar>
    </w:tblPr>
  </w:style>
  <w:style w:type="table" w:customStyle="1" w:styleId="GridTable2-Accent6">
    <w:name w:val="Grid Table 2 - Accent 6"/>
    <w:autoRedefine/>
    <w:uiPriority w:val="99"/>
    <w:qFormat/>
    <w:rsid w:val="009C7E28"/>
    <w:tblPr>
      <w:tblCellMar>
        <w:top w:w="0" w:type="dxa"/>
        <w:left w:w="0" w:type="dxa"/>
        <w:bottom w:w="0" w:type="dxa"/>
        <w:right w:w="0" w:type="dxa"/>
      </w:tblCellMar>
    </w:tblPr>
  </w:style>
  <w:style w:type="table" w:customStyle="1" w:styleId="GridTable3">
    <w:name w:val="Grid Table 3"/>
    <w:autoRedefine/>
    <w:uiPriority w:val="99"/>
    <w:qFormat/>
    <w:rsid w:val="009C7E28"/>
    <w:tblPr>
      <w:tblCellMar>
        <w:top w:w="0" w:type="dxa"/>
        <w:left w:w="0" w:type="dxa"/>
        <w:bottom w:w="0" w:type="dxa"/>
        <w:right w:w="0" w:type="dxa"/>
      </w:tblCellMar>
    </w:tblPr>
  </w:style>
  <w:style w:type="table" w:customStyle="1" w:styleId="GridTable3-Accent1">
    <w:name w:val="Grid Table 3 - Accent 1"/>
    <w:autoRedefine/>
    <w:uiPriority w:val="99"/>
    <w:qFormat/>
    <w:rsid w:val="009C7E28"/>
    <w:tblPr>
      <w:tblCellMar>
        <w:top w:w="0" w:type="dxa"/>
        <w:left w:w="0" w:type="dxa"/>
        <w:bottom w:w="0" w:type="dxa"/>
        <w:right w:w="0" w:type="dxa"/>
      </w:tblCellMar>
    </w:tblPr>
  </w:style>
  <w:style w:type="table" w:customStyle="1" w:styleId="GridTable3-Accent2">
    <w:name w:val="Grid Table 3 - Accent 2"/>
    <w:autoRedefine/>
    <w:uiPriority w:val="99"/>
    <w:qFormat/>
    <w:rsid w:val="009C7E28"/>
    <w:tblPr>
      <w:tblCellMar>
        <w:top w:w="0" w:type="dxa"/>
        <w:left w:w="0" w:type="dxa"/>
        <w:bottom w:w="0" w:type="dxa"/>
        <w:right w:w="0" w:type="dxa"/>
      </w:tblCellMar>
    </w:tblPr>
  </w:style>
  <w:style w:type="table" w:customStyle="1" w:styleId="GridTable3-Accent3">
    <w:name w:val="Grid Table 3 - Accent 3"/>
    <w:autoRedefine/>
    <w:uiPriority w:val="99"/>
    <w:qFormat/>
    <w:rsid w:val="009C7E28"/>
    <w:tblPr>
      <w:tblCellMar>
        <w:top w:w="0" w:type="dxa"/>
        <w:left w:w="0" w:type="dxa"/>
        <w:bottom w:w="0" w:type="dxa"/>
        <w:right w:w="0" w:type="dxa"/>
      </w:tblCellMar>
    </w:tblPr>
  </w:style>
  <w:style w:type="table" w:customStyle="1" w:styleId="GridTable3-Accent4">
    <w:name w:val="Grid Table 3 - Accent 4"/>
    <w:autoRedefine/>
    <w:uiPriority w:val="99"/>
    <w:qFormat/>
    <w:rsid w:val="009C7E28"/>
    <w:tblPr>
      <w:tblCellMar>
        <w:top w:w="0" w:type="dxa"/>
        <w:left w:w="0" w:type="dxa"/>
        <w:bottom w:w="0" w:type="dxa"/>
        <w:right w:w="0" w:type="dxa"/>
      </w:tblCellMar>
    </w:tblPr>
  </w:style>
  <w:style w:type="table" w:customStyle="1" w:styleId="GridTable3-Accent5">
    <w:name w:val="Grid Table 3 - Accent 5"/>
    <w:autoRedefine/>
    <w:uiPriority w:val="99"/>
    <w:qFormat/>
    <w:rsid w:val="009C7E28"/>
    <w:tblPr>
      <w:tblCellMar>
        <w:top w:w="0" w:type="dxa"/>
        <w:left w:w="0" w:type="dxa"/>
        <w:bottom w:w="0" w:type="dxa"/>
        <w:right w:w="0" w:type="dxa"/>
      </w:tblCellMar>
    </w:tblPr>
  </w:style>
  <w:style w:type="table" w:customStyle="1" w:styleId="GridTable3-Accent6">
    <w:name w:val="Grid Table 3 - Accent 6"/>
    <w:autoRedefine/>
    <w:uiPriority w:val="99"/>
    <w:qFormat/>
    <w:rsid w:val="009C7E28"/>
    <w:tblPr>
      <w:tblCellMar>
        <w:top w:w="0" w:type="dxa"/>
        <w:left w:w="0" w:type="dxa"/>
        <w:bottom w:w="0" w:type="dxa"/>
        <w:right w:w="0" w:type="dxa"/>
      </w:tblCellMar>
    </w:tblPr>
  </w:style>
  <w:style w:type="table" w:customStyle="1" w:styleId="GridTable4">
    <w:name w:val="Grid Table 4"/>
    <w:autoRedefine/>
    <w:uiPriority w:val="59"/>
    <w:qFormat/>
    <w:rsid w:val="009C7E28"/>
    <w:tblPr>
      <w:tblCellMar>
        <w:top w:w="0" w:type="dxa"/>
        <w:left w:w="0" w:type="dxa"/>
        <w:bottom w:w="0" w:type="dxa"/>
        <w:right w:w="0" w:type="dxa"/>
      </w:tblCellMar>
    </w:tblPr>
  </w:style>
  <w:style w:type="table" w:customStyle="1" w:styleId="GridTable4-Accent1">
    <w:name w:val="Grid Table 4 - Accent 1"/>
    <w:autoRedefine/>
    <w:uiPriority w:val="59"/>
    <w:qFormat/>
    <w:rsid w:val="009C7E28"/>
    <w:tblPr>
      <w:tblCellMar>
        <w:top w:w="0" w:type="dxa"/>
        <w:left w:w="0" w:type="dxa"/>
        <w:bottom w:w="0" w:type="dxa"/>
        <w:right w:w="0" w:type="dxa"/>
      </w:tblCellMar>
    </w:tblPr>
  </w:style>
  <w:style w:type="table" w:customStyle="1" w:styleId="GridTable4-Accent2">
    <w:name w:val="Grid Table 4 - Accent 2"/>
    <w:autoRedefine/>
    <w:uiPriority w:val="59"/>
    <w:qFormat/>
    <w:rsid w:val="009C7E28"/>
    <w:tblPr>
      <w:tblCellMar>
        <w:top w:w="0" w:type="dxa"/>
        <w:left w:w="0" w:type="dxa"/>
        <w:bottom w:w="0" w:type="dxa"/>
        <w:right w:w="0" w:type="dxa"/>
      </w:tblCellMar>
    </w:tblPr>
  </w:style>
  <w:style w:type="table" w:customStyle="1" w:styleId="GridTable4-Accent3">
    <w:name w:val="Grid Table 4 - Accent 3"/>
    <w:autoRedefine/>
    <w:uiPriority w:val="59"/>
    <w:qFormat/>
    <w:rsid w:val="009C7E28"/>
    <w:tblPr>
      <w:tblCellMar>
        <w:top w:w="0" w:type="dxa"/>
        <w:left w:w="0" w:type="dxa"/>
        <w:bottom w:w="0" w:type="dxa"/>
        <w:right w:w="0" w:type="dxa"/>
      </w:tblCellMar>
    </w:tblPr>
  </w:style>
  <w:style w:type="table" w:customStyle="1" w:styleId="GridTable4-Accent4">
    <w:name w:val="Grid Table 4 - Accent 4"/>
    <w:autoRedefine/>
    <w:uiPriority w:val="59"/>
    <w:qFormat/>
    <w:rsid w:val="009C7E28"/>
    <w:tblPr>
      <w:tblCellMar>
        <w:top w:w="0" w:type="dxa"/>
        <w:left w:w="0" w:type="dxa"/>
        <w:bottom w:w="0" w:type="dxa"/>
        <w:right w:w="0" w:type="dxa"/>
      </w:tblCellMar>
    </w:tblPr>
  </w:style>
  <w:style w:type="table" w:customStyle="1" w:styleId="GridTable4-Accent5">
    <w:name w:val="Grid Table 4 - Accent 5"/>
    <w:autoRedefine/>
    <w:uiPriority w:val="59"/>
    <w:qFormat/>
    <w:rsid w:val="009C7E28"/>
    <w:tblPr>
      <w:tblCellMar>
        <w:top w:w="0" w:type="dxa"/>
        <w:left w:w="0" w:type="dxa"/>
        <w:bottom w:w="0" w:type="dxa"/>
        <w:right w:w="0" w:type="dxa"/>
      </w:tblCellMar>
    </w:tblPr>
  </w:style>
  <w:style w:type="table" w:customStyle="1" w:styleId="GridTable4-Accent6">
    <w:name w:val="Grid Table 4 - Accent 6"/>
    <w:autoRedefine/>
    <w:uiPriority w:val="59"/>
    <w:qFormat/>
    <w:rsid w:val="009C7E28"/>
    <w:tblPr>
      <w:tblCellMar>
        <w:top w:w="0" w:type="dxa"/>
        <w:left w:w="0" w:type="dxa"/>
        <w:bottom w:w="0" w:type="dxa"/>
        <w:right w:w="0" w:type="dxa"/>
      </w:tblCellMar>
    </w:tblPr>
  </w:style>
  <w:style w:type="table" w:customStyle="1" w:styleId="GridTable5Dark">
    <w:name w:val="Grid Table 5 Dark"/>
    <w:autoRedefine/>
    <w:uiPriority w:val="99"/>
    <w:qFormat/>
    <w:rsid w:val="009C7E28"/>
    <w:tblPr>
      <w:tblCellMar>
        <w:top w:w="0" w:type="dxa"/>
        <w:left w:w="0" w:type="dxa"/>
        <w:bottom w:w="0" w:type="dxa"/>
        <w:right w:w="0" w:type="dxa"/>
      </w:tblCellMar>
    </w:tblPr>
  </w:style>
  <w:style w:type="table" w:customStyle="1" w:styleId="GridTable5Dark-Accent1">
    <w:name w:val="Grid Table 5 Dark- Accent 1"/>
    <w:autoRedefine/>
    <w:uiPriority w:val="99"/>
    <w:qFormat/>
    <w:rsid w:val="009C7E28"/>
    <w:tblPr>
      <w:tblCellMar>
        <w:top w:w="0" w:type="dxa"/>
        <w:left w:w="0" w:type="dxa"/>
        <w:bottom w:w="0" w:type="dxa"/>
        <w:right w:w="0" w:type="dxa"/>
      </w:tblCellMar>
    </w:tblPr>
  </w:style>
  <w:style w:type="table" w:customStyle="1" w:styleId="GridTable5Dark-Accent2">
    <w:name w:val="Grid Table 5 Dark - Accent 2"/>
    <w:autoRedefine/>
    <w:uiPriority w:val="99"/>
    <w:qFormat/>
    <w:rsid w:val="009C7E28"/>
    <w:tblPr>
      <w:tblCellMar>
        <w:top w:w="0" w:type="dxa"/>
        <w:left w:w="0" w:type="dxa"/>
        <w:bottom w:w="0" w:type="dxa"/>
        <w:right w:w="0" w:type="dxa"/>
      </w:tblCellMar>
    </w:tblPr>
  </w:style>
  <w:style w:type="table" w:customStyle="1" w:styleId="GridTable5Dark-Accent3">
    <w:name w:val="Grid Table 5 Dark - Accent 3"/>
    <w:autoRedefine/>
    <w:uiPriority w:val="99"/>
    <w:qFormat/>
    <w:rsid w:val="009C7E28"/>
    <w:tblPr>
      <w:tblCellMar>
        <w:top w:w="0" w:type="dxa"/>
        <w:left w:w="0" w:type="dxa"/>
        <w:bottom w:w="0" w:type="dxa"/>
        <w:right w:w="0" w:type="dxa"/>
      </w:tblCellMar>
    </w:tblPr>
  </w:style>
  <w:style w:type="table" w:customStyle="1" w:styleId="GridTable5Dark-Accent4">
    <w:name w:val="Grid Table 5 Dark- Accent 4"/>
    <w:autoRedefine/>
    <w:uiPriority w:val="99"/>
    <w:qFormat/>
    <w:rsid w:val="009C7E28"/>
    <w:tblPr>
      <w:tblCellMar>
        <w:top w:w="0" w:type="dxa"/>
        <w:left w:w="0" w:type="dxa"/>
        <w:bottom w:w="0" w:type="dxa"/>
        <w:right w:w="0" w:type="dxa"/>
      </w:tblCellMar>
    </w:tblPr>
  </w:style>
  <w:style w:type="table" w:customStyle="1" w:styleId="GridTable5Dark-Accent5">
    <w:name w:val="Grid Table 5 Dark - Accent 5"/>
    <w:autoRedefine/>
    <w:uiPriority w:val="99"/>
    <w:qFormat/>
    <w:rsid w:val="009C7E28"/>
    <w:tblPr>
      <w:tblCellMar>
        <w:top w:w="0" w:type="dxa"/>
        <w:left w:w="0" w:type="dxa"/>
        <w:bottom w:w="0" w:type="dxa"/>
        <w:right w:w="0" w:type="dxa"/>
      </w:tblCellMar>
    </w:tblPr>
  </w:style>
  <w:style w:type="table" w:customStyle="1" w:styleId="GridTable5Dark-Accent6">
    <w:name w:val="Grid Table 5 Dark - Accent 6"/>
    <w:autoRedefine/>
    <w:uiPriority w:val="99"/>
    <w:qFormat/>
    <w:rsid w:val="009C7E28"/>
    <w:tblPr>
      <w:tblCellMar>
        <w:top w:w="0" w:type="dxa"/>
        <w:left w:w="0" w:type="dxa"/>
        <w:bottom w:w="0" w:type="dxa"/>
        <w:right w:w="0" w:type="dxa"/>
      </w:tblCellMar>
    </w:tblPr>
  </w:style>
  <w:style w:type="table" w:customStyle="1" w:styleId="GridTable6Colorful">
    <w:name w:val="Grid Table 6 Colorful"/>
    <w:autoRedefine/>
    <w:uiPriority w:val="99"/>
    <w:qFormat/>
    <w:rsid w:val="009C7E28"/>
    <w:tblPr>
      <w:tblCellMar>
        <w:top w:w="0" w:type="dxa"/>
        <w:left w:w="0" w:type="dxa"/>
        <w:bottom w:w="0" w:type="dxa"/>
        <w:right w:w="0" w:type="dxa"/>
      </w:tblCellMar>
    </w:tblPr>
  </w:style>
  <w:style w:type="table" w:customStyle="1" w:styleId="GridTable6Colorful-Accent1">
    <w:name w:val="Grid Table 6 Colorful - Accent 1"/>
    <w:autoRedefine/>
    <w:uiPriority w:val="99"/>
    <w:qFormat/>
    <w:rsid w:val="009C7E28"/>
    <w:tblPr>
      <w:tblCellMar>
        <w:top w:w="0" w:type="dxa"/>
        <w:left w:w="0" w:type="dxa"/>
        <w:bottom w:w="0" w:type="dxa"/>
        <w:right w:w="0" w:type="dxa"/>
      </w:tblCellMar>
    </w:tblPr>
  </w:style>
  <w:style w:type="table" w:customStyle="1" w:styleId="GridTable6Colorful-Accent2">
    <w:name w:val="Grid Table 6 Colorful - Accent 2"/>
    <w:autoRedefine/>
    <w:uiPriority w:val="99"/>
    <w:qFormat/>
    <w:rsid w:val="009C7E28"/>
    <w:tblPr>
      <w:tblCellMar>
        <w:top w:w="0" w:type="dxa"/>
        <w:left w:w="0" w:type="dxa"/>
        <w:bottom w:w="0" w:type="dxa"/>
        <w:right w:w="0" w:type="dxa"/>
      </w:tblCellMar>
    </w:tblPr>
  </w:style>
  <w:style w:type="table" w:customStyle="1" w:styleId="GridTable6Colorful-Accent3">
    <w:name w:val="Grid Table 6 Colorful - Accent 3"/>
    <w:autoRedefine/>
    <w:uiPriority w:val="99"/>
    <w:qFormat/>
    <w:rsid w:val="009C7E28"/>
    <w:tblPr>
      <w:tblCellMar>
        <w:top w:w="0" w:type="dxa"/>
        <w:left w:w="0" w:type="dxa"/>
        <w:bottom w:w="0" w:type="dxa"/>
        <w:right w:w="0" w:type="dxa"/>
      </w:tblCellMar>
    </w:tblPr>
  </w:style>
  <w:style w:type="table" w:customStyle="1" w:styleId="GridTable6Colorful-Accent4">
    <w:name w:val="Grid Table 6 Colorful - Accent 4"/>
    <w:autoRedefine/>
    <w:uiPriority w:val="99"/>
    <w:qFormat/>
    <w:rsid w:val="009C7E28"/>
    <w:tblPr>
      <w:tblCellMar>
        <w:top w:w="0" w:type="dxa"/>
        <w:left w:w="0" w:type="dxa"/>
        <w:bottom w:w="0" w:type="dxa"/>
        <w:right w:w="0" w:type="dxa"/>
      </w:tblCellMar>
    </w:tblPr>
  </w:style>
  <w:style w:type="table" w:customStyle="1" w:styleId="GridTable6Colorful-Accent5">
    <w:name w:val="Grid Table 6 Colorful - Accent 5"/>
    <w:autoRedefine/>
    <w:uiPriority w:val="99"/>
    <w:qFormat/>
    <w:rsid w:val="009C7E28"/>
    <w:tblPr>
      <w:tblCellMar>
        <w:top w:w="0" w:type="dxa"/>
        <w:left w:w="0" w:type="dxa"/>
        <w:bottom w:w="0" w:type="dxa"/>
        <w:right w:w="0" w:type="dxa"/>
      </w:tblCellMar>
    </w:tblPr>
  </w:style>
  <w:style w:type="table" w:customStyle="1" w:styleId="GridTable6Colorful-Accent6">
    <w:name w:val="Grid Table 6 Colorful - Accent 6"/>
    <w:autoRedefine/>
    <w:uiPriority w:val="99"/>
    <w:qFormat/>
    <w:rsid w:val="009C7E28"/>
    <w:tblPr>
      <w:tblCellMar>
        <w:top w:w="0" w:type="dxa"/>
        <w:left w:w="0" w:type="dxa"/>
        <w:bottom w:w="0" w:type="dxa"/>
        <w:right w:w="0" w:type="dxa"/>
      </w:tblCellMar>
    </w:tblPr>
  </w:style>
  <w:style w:type="table" w:customStyle="1" w:styleId="GridTable7Colorful">
    <w:name w:val="Grid Table 7 Colorful"/>
    <w:autoRedefine/>
    <w:uiPriority w:val="99"/>
    <w:qFormat/>
    <w:rsid w:val="009C7E28"/>
    <w:tblPr>
      <w:tblCellMar>
        <w:top w:w="0" w:type="dxa"/>
        <w:left w:w="0" w:type="dxa"/>
        <w:bottom w:w="0" w:type="dxa"/>
        <w:right w:w="0" w:type="dxa"/>
      </w:tblCellMar>
    </w:tblPr>
  </w:style>
  <w:style w:type="table" w:customStyle="1" w:styleId="GridTable7Colorful-Accent1">
    <w:name w:val="Grid Table 7 Colorful - Accent 1"/>
    <w:autoRedefine/>
    <w:uiPriority w:val="99"/>
    <w:qFormat/>
    <w:rsid w:val="009C7E28"/>
    <w:tblPr>
      <w:tblCellMar>
        <w:top w:w="0" w:type="dxa"/>
        <w:left w:w="0" w:type="dxa"/>
        <w:bottom w:w="0" w:type="dxa"/>
        <w:right w:w="0" w:type="dxa"/>
      </w:tblCellMar>
    </w:tblPr>
  </w:style>
  <w:style w:type="table" w:customStyle="1" w:styleId="GridTable7Colorful-Accent2">
    <w:name w:val="Grid Table 7 Colorful - Accent 2"/>
    <w:autoRedefine/>
    <w:uiPriority w:val="99"/>
    <w:qFormat/>
    <w:rsid w:val="009C7E28"/>
    <w:tblPr>
      <w:tblCellMar>
        <w:top w:w="0" w:type="dxa"/>
        <w:left w:w="0" w:type="dxa"/>
        <w:bottom w:w="0" w:type="dxa"/>
        <w:right w:w="0" w:type="dxa"/>
      </w:tblCellMar>
    </w:tblPr>
  </w:style>
  <w:style w:type="table" w:customStyle="1" w:styleId="GridTable7Colorful-Accent3">
    <w:name w:val="Grid Table 7 Colorful - Accent 3"/>
    <w:autoRedefine/>
    <w:uiPriority w:val="99"/>
    <w:qFormat/>
    <w:rsid w:val="009C7E28"/>
    <w:tblPr>
      <w:tblCellMar>
        <w:top w:w="0" w:type="dxa"/>
        <w:left w:w="0" w:type="dxa"/>
        <w:bottom w:w="0" w:type="dxa"/>
        <w:right w:w="0" w:type="dxa"/>
      </w:tblCellMar>
    </w:tblPr>
  </w:style>
  <w:style w:type="table" w:customStyle="1" w:styleId="GridTable7Colorful-Accent4">
    <w:name w:val="Grid Table 7 Colorful - Accent 4"/>
    <w:autoRedefine/>
    <w:uiPriority w:val="99"/>
    <w:qFormat/>
    <w:rsid w:val="009C7E28"/>
    <w:tblPr>
      <w:tblCellMar>
        <w:top w:w="0" w:type="dxa"/>
        <w:left w:w="0" w:type="dxa"/>
        <w:bottom w:w="0" w:type="dxa"/>
        <w:right w:w="0" w:type="dxa"/>
      </w:tblCellMar>
    </w:tblPr>
  </w:style>
  <w:style w:type="table" w:customStyle="1" w:styleId="GridTable7Colorful-Accent5">
    <w:name w:val="Grid Table 7 Colorful - Accent 5"/>
    <w:autoRedefine/>
    <w:uiPriority w:val="99"/>
    <w:qFormat/>
    <w:rsid w:val="009C7E28"/>
    <w:tblPr>
      <w:tblCellMar>
        <w:top w:w="0" w:type="dxa"/>
        <w:left w:w="0" w:type="dxa"/>
        <w:bottom w:w="0" w:type="dxa"/>
        <w:right w:w="0" w:type="dxa"/>
      </w:tblCellMar>
    </w:tblPr>
  </w:style>
  <w:style w:type="table" w:customStyle="1" w:styleId="GridTable7Colorful-Accent6">
    <w:name w:val="Grid Table 7 Colorful - Accent 6"/>
    <w:autoRedefine/>
    <w:uiPriority w:val="99"/>
    <w:qFormat/>
    <w:rsid w:val="009C7E28"/>
    <w:tblPr>
      <w:tblCellMar>
        <w:top w:w="0" w:type="dxa"/>
        <w:left w:w="0" w:type="dxa"/>
        <w:bottom w:w="0" w:type="dxa"/>
        <w:right w:w="0" w:type="dxa"/>
      </w:tblCellMar>
    </w:tblPr>
  </w:style>
  <w:style w:type="table" w:customStyle="1" w:styleId="ListTable1Light">
    <w:name w:val="List Table 1 Light"/>
    <w:autoRedefine/>
    <w:uiPriority w:val="99"/>
    <w:qFormat/>
    <w:rsid w:val="009C7E28"/>
    <w:tblPr>
      <w:tblCellMar>
        <w:top w:w="0" w:type="dxa"/>
        <w:left w:w="0" w:type="dxa"/>
        <w:bottom w:w="0" w:type="dxa"/>
        <w:right w:w="0" w:type="dxa"/>
      </w:tblCellMar>
    </w:tblPr>
  </w:style>
  <w:style w:type="table" w:customStyle="1" w:styleId="ListTable1Light-Accent1">
    <w:name w:val="List Table 1 Light - Accent 1"/>
    <w:autoRedefine/>
    <w:uiPriority w:val="99"/>
    <w:qFormat/>
    <w:rsid w:val="009C7E28"/>
    <w:tblPr>
      <w:tblCellMar>
        <w:top w:w="0" w:type="dxa"/>
        <w:left w:w="0" w:type="dxa"/>
        <w:bottom w:w="0" w:type="dxa"/>
        <w:right w:w="0" w:type="dxa"/>
      </w:tblCellMar>
    </w:tblPr>
  </w:style>
  <w:style w:type="table" w:customStyle="1" w:styleId="ListTable1Light-Accent2">
    <w:name w:val="List Table 1 Light - Accent 2"/>
    <w:autoRedefine/>
    <w:uiPriority w:val="99"/>
    <w:qFormat/>
    <w:rsid w:val="009C7E28"/>
    <w:tblPr>
      <w:tblCellMar>
        <w:top w:w="0" w:type="dxa"/>
        <w:left w:w="0" w:type="dxa"/>
        <w:bottom w:w="0" w:type="dxa"/>
        <w:right w:w="0" w:type="dxa"/>
      </w:tblCellMar>
    </w:tblPr>
  </w:style>
  <w:style w:type="table" w:customStyle="1" w:styleId="ListTable1Light-Accent3">
    <w:name w:val="List Table 1 Light - Accent 3"/>
    <w:autoRedefine/>
    <w:uiPriority w:val="99"/>
    <w:qFormat/>
    <w:rsid w:val="009C7E28"/>
    <w:tblPr>
      <w:tblCellMar>
        <w:top w:w="0" w:type="dxa"/>
        <w:left w:w="0" w:type="dxa"/>
        <w:bottom w:w="0" w:type="dxa"/>
        <w:right w:w="0" w:type="dxa"/>
      </w:tblCellMar>
    </w:tblPr>
  </w:style>
  <w:style w:type="table" w:customStyle="1" w:styleId="ListTable1Light-Accent4">
    <w:name w:val="List Table 1 Light - Accent 4"/>
    <w:autoRedefine/>
    <w:uiPriority w:val="99"/>
    <w:qFormat/>
    <w:rsid w:val="009C7E28"/>
    <w:tblPr>
      <w:tblCellMar>
        <w:top w:w="0" w:type="dxa"/>
        <w:left w:w="0" w:type="dxa"/>
        <w:bottom w:w="0" w:type="dxa"/>
        <w:right w:w="0" w:type="dxa"/>
      </w:tblCellMar>
    </w:tblPr>
  </w:style>
  <w:style w:type="table" w:customStyle="1" w:styleId="ListTable1Light-Accent5">
    <w:name w:val="List Table 1 Light - Accent 5"/>
    <w:autoRedefine/>
    <w:uiPriority w:val="99"/>
    <w:qFormat/>
    <w:rsid w:val="009C7E28"/>
    <w:tblPr>
      <w:tblCellMar>
        <w:top w:w="0" w:type="dxa"/>
        <w:left w:w="0" w:type="dxa"/>
        <w:bottom w:w="0" w:type="dxa"/>
        <w:right w:w="0" w:type="dxa"/>
      </w:tblCellMar>
    </w:tblPr>
  </w:style>
  <w:style w:type="table" w:customStyle="1" w:styleId="ListTable1Light-Accent6">
    <w:name w:val="List Table 1 Light - Accent 6"/>
    <w:autoRedefine/>
    <w:uiPriority w:val="99"/>
    <w:qFormat/>
    <w:rsid w:val="009C7E28"/>
    <w:tblPr>
      <w:tblCellMar>
        <w:top w:w="0" w:type="dxa"/>
        <w:left w:w="0" w:type="dxa"/>
        <w:bottom w:w="0" w:type="dxa"/>
        <w:right w:w="0" w:type="dxa"/>
      </w:tblCellMar>
    </w:tblPr>
  </w:style>
  <w:style w:type="table" w:customStyle="1" w:styleId="ListTable2">
    <w:name w:val="List Table 2"/>
    <w:autoRedefine/>
    <w:uiPriority w:val="99"/>
    <w:qFormat/>
    <w:rsid w:val="009C7E28"/>
    <w:tblPr>
      <w:tblCellMar>
        <w:top w:w="0" w:type="dxa"/>
        <w:left w:w="0" w:type="dxa"/>
        <w:bottom w:w="0" w:type="dxa"/>
        <w:right w:w="0" w:type="dxa"/>
      </w:tblCellMar>
    </w:tblPr>
  </w:style>
  <w:style w:type="table" w:customStyle="1" w:styleId="ListTable2-Accent1">
    <w:name w:val="List Table 2 - Accent 1"/>
    <w:autoRedefine/>
    <w:uiPriority w:val="99"/>
    <w:qFormat/>
    <w:rsid w:val="009C7E28"/>
    <w:tblPr>
      <w:tblCellMar>
        <w:top w:w="0" w:type="dxa"/>
        <w:left w:w="0" w:type="dxa"/>
        <w:bottom w:w="0" w:type="dxa"/>
        <w:right w:w="0" w:type="dxa"/>
      </w:tblCellMar>
    </w:tblPr>
  </w:style>
  <w:style w:type="table" w:customStyle="1" w:styleId="ListTable2-Accent2">
    <w:name w:val="List Table 2 - Accent 2"/>
    <w:autoRedefine/>
    <w:uiPriority w:val="99"/>
    <w:qFormat/>
    <w:rsid w:val="009C7E28"/>
    <w:tblPr>
      <w:tblCellMar>
        <w:top w:w="0" w:type="dxa"/>
        <w:left w:w="0" w:type="dxa"/>
        <w:bottom w:w="0" w:type="dxa"/>
        <w:right w:w="0" w:type="dxa"/>
      </w:tblCellMar>
    </w:tblPr>
  </w:style>
  <w:style w:type="table" w:customStyle="1" w:styleId="ListTable2-Accent3">
    <w:name w:val="List Table 2 - Accent 3"/>
    <w:autoRedefine/>
    <w:uiPriority w:val="99"/>
    <w:qFormat/>
    <w:rsid w:val="009C7E28"/>
    <w:tblPr>
      <w:tblCellMar>
        <w:top w:w="0" w:type="dxa"/>
        <w:left w:w="0" w:type="dxa"/>
        <w:bottom w:w="0" w:type="dxa"/>
        <w:right w:w="0" w:type="dxa"/>
      </w:tblCellMar>
    </w:tblPr>
  </w:style>
  <w:style w:type="table" w:customStyle="1" w:styleId="ListTable2-Accent4">
    <w:name w:val="List Table 2 - Accent 4"/>
    <w:autoRedefine/>
    <w:uiPriority w:val="99"/>
    <w:qFormat/>
    <w:rsid w:val="009C7E28"/>
    <w:tblPr>
      <w:tblCellMar>
        <w:top w:w="0" w:type="dxa"/>
        <w:left w:w="0" w:type="dxa"/>
        <w:bottom w:w="0" w:type="dxa"/>
        <w:right w:w="0" w:type="dxa"/>
      </w:tblCellMar>
    </w:tblPr>
  </w:style>
  <w:style w:type="table" w:customStyle="1" w:styleId="ListTable2-Accent5">
    <w:name w:val="List Table 2 - Accent 5"/>
    <w:autoRedefine/>
    <w:uiPriority w:val="99"/>
    <w:qFormat/>
    <w:rsid w:val="009C7E28"/>
    <w:tblPr>
      <w:tblCellMar>
        <w:top w:w="0" w:type="dxa"/>
        <w:left w:w="0" w:type="dxa"/>
        <w:bottom w:w="0" w:type="dxa"/>
        <w:right w:w="0" w:type="dxa"/>
      </w:tblCellMar>
    </w:tblPr>
  </w:style>
  <w:style w:type="table" w:customStyle="1" w:styleId="ListTable2-Accent6">
    <w:name w:val="List Table 2 - Accent 6"/>
    <w:autoRedefine/>
    <w:uiPriority w:val="99"/>
    <w:qFormat/>
    <w:rsid w:val="009C7E28"/>
    <w:tblPr>
      <w:tblCellMar>
        <w:top w:w="0" w:type="dxa"/>
        <w:left w:w="0" w:type="dxa"/>
        <w:bottom w:w="0" w:type="dxa"/>
        <w:right w:w="0" w:type="dxa"/>
      </w:tblCellMar>
    </w:tblPr>
  </w:style>
  <w:style w:type="table" w:customStyle="1" w:styleId="ListTable3">
    <w:name w:val="List Table 3"/>
    <w:autoRedefine/>
    <w:uiPriority w:val="99"/>
    <w:qFormat/>
    <w:rsid w:val="009C7E28"/>
    <w:tblPr>
      <w:tblCellMar>
        <w:top w:w="0" w:type="dxa"/>
        <w:left w:w="0" w:type="dxa"/>
        <w:bottom w:w="0" w:type="dxa"/>
        <w:right w:w="0" w:type="dxa"/>
      </w:tblCellMar>
    </w:tblPr>
  </w:style>
  <w:style w:type="table" w:customStyle="1" w:styleId="ListTable3-Accent1">
    <w:name w:val="List Table 3 - Accent 1"/>
    <w:autoRedefine/>
    <w:uiPriority w:val="99"/>
    <w:qFormat/>
    <w:rsid w:val="009C7E28"/>
    <w:tblPr>
      <w:tblCellMar>
        <w:top w:w="0" w:type="dxa"/>
        <w:left w:w="0" w:type="dxa"/>
        <w:bottom w:w="0" w:type="dxa"/>
        <w:right w:w="0" w:type="dxa"/>
      </w:tblCellMar>
    </w:tblPr>
  </w:style>
  <w:style w:type="table" w:customStyle="1" w:styleId="ListTable3-Accent2">
    <w:name w:val="List Table 3 - Accent 2"/>
    <w:autoRedefine/>
    <w:uiPriority w:val="99"/>
    <w:qFormat/>
    <w:rsid w:val="009C7E28"/>
    <w:tblPr>
      <w:tblCellMar>
        <w:top w:w="0" w:type="dxa"/>
        <w:left w:w="0" w:type="dxa"/>
        <w:bottom w:w="0" w:type="dxa"/>
        <w:right w:w="0" w:type="dxa"/>
      </w:tblCellMar>
    </w:tblPr>
  </w:style>
  <w:style w:type="table" w:customStyle="1" w:styleId="ListTable3-Accent3">
    <w:name w:val="List Table 3 - Accent 3"/>
    <w:autoRedefine/>
    <w:uiPriority w:val="99"/>
    <w:qFormat/>
    <w:rsid w:val="009C7E28"/>
    <w:tblPr>
      <w:tblCellMar>
        <w:top w:w="0" w:type="dxa"/>
        <w:left w:w="0" w:type="dxa"/>
        <w:bottom w:w="0" w:type="dxa"/>
        <w:right w:w="0" w:type="dxa"/>
      </w:tblCellMar>
    </w:tblPr>
  </w:style>
  <w:style w:type="table" w:customStyle="1" w:styleId="ListTable3-Accent4">
    <w:name w:val="List Table 3 - Accent 4"/>
    <w:autoRedefine/>
    <w:uiPriority w:val="99"/>
    <w:qFormat/>
    <w:rsid w:val="009C7E28"/>
    <w:tblPr>
      <w:tblCellMar>
        <w:top w:w="0" w:type="dxa"/>
        <w:left w:w="0" w:type="dxa"/>
        <w:bottom w:w="0" w:type="dxa"/>
        <w:right w:w="0" w:type="dxa"/>
      </w:tblCellMar>
    </w:tblPr>
  </w:style>
  <w:style w:type="table" w:customStyle="1" w:styleId="ListTable3-Accent5">
    <w:name w:val="List Table 3 - Accent 5"/>
    <w:autoRedefine/>
    <w:uiPriority w:val="99"/>
    <w:qFormat/>
    <w:rsid w:val="009C7E28"/>
    <w:tblPr>
      <w:tblCellMar>
        <w:top w:w="0" w:type="dxa"/>
        <w:left w:w="0" w:type="dxa"/>
        <w:bottom w:w="0" w:type="dxa"/>
        <w:right w:w="0" w:type="dxa"/>
      </w:tblCellMar>
    </w:tblPr>
  </w:style>
  <w:style w:type="table" w:customStyle="1" w:styleId="ListTable3-Accent6">
    <w:name w:val="List Table 3 - Accent 6"/>
    <w:autoRedefine/>
    <w:uiPriority w:val="99"/>
    <w:qFormat/>
    <w:rsid w:val="009C7E28"/>
    <w:tblPr>
      <w:tblCellMar>
        <w:top w:w="0" w:type="dxa"/>
        <w:left w:w="0" w:type="dxa"/>
        <w:bottom w:w="0" w:type="dxa"/>
        <w:right w:w="0" w:type="dxa"/>
      </w:tblCellMar>
    </w:tblPr>
  </w:style>
  <w:style w:type="table" w:customStyle="1" w:styleId="ListTable4">
    <w:name w:val="List Table 4"/>
    <w:autoRedefine/>
    <w:uiPriority w:val="99"/>
    <w:qFormat/>
    <w:rsid w:val="009C7E28"/>
    <w:tblPr>
      <w:tblCellMar>
        <w:top w:w="0" w:type="dxa"/>
        <w:left w:w="0" w:type="dxa"/>
        <w:bottom w:w="0" w:type="dxa"/>
        <w:right w:w="0" w:type="dxa"/>
      </w:tblCellMar>
    </w:tblPr>
  </w:style>
  <w:style w:type="table" w:customStyle="1" w:styleId="ListTable4-Accent1">
    <w:name w:val="List Table 4 - Accent 1"/>
    <w:autoRedefine/>
    <w:uiPriority w:val="99"/>
    <w:qFormat/>
    <w:rsid w:val="009C7E28"/>
    <w:tblPr>
      <w:tblCellMar>
        <w:top w:w="0" w:type="dxa"/>
        <w:left w:w="0" w:type="dxa"/>
        <w:bottom w:w="0" w:type="dxa"/>
        <w:right w:w="0" w:type="dxa"/>
      </w:tblCellMar>
    </w:tblPr>
  </w:style>
  <w:style w:type="table" w:customStyle="1" w:styleId="ListTable4-Accent2">
    <w:name w:val="List Table 4 - Accent 2"/>
    <w:autoRedefine/>
    <w:uiPriority w:val="99"/>
    <w:qFormat/>
    <w:rsid w:val="009C7E28"/>
    <w:tblPr>
      <w:tblCellMar>
        <w:top w:w="0" w:type="dxa"/>
        <w:left w:w="0" w:type="dxa"/>
        <w:bottom w:w="0" w:type="dxa"/>
        <w:right w:w="0" w:type="dxa"/>
      </w:tblCellMar>
    </w:tblPr>
  </w:style>
  <w:style w:type="table" w:customStyle="1" w:styleId="ListTable4-Accent3">
    <w:name w:val="List Table 4 - Accent 3"/>
    <w:autoRedefine/>
    <w:uiPriority w:val="99"/>
    <w:qFormat/>
    <w:rsid w:val="009C7E28"/>
    <w:tblPr>
      <w:tblCellMar>
        <w:top w:w="0" w:type="dxa"/>
        <w:left w:w="0" w:type="dxa"/>
        <w:bottom w:w="0" w:type="dxa"/>
        <w:right w:w="0" w:type="dxa"/>
      </w:tblCellMar>
    </w:tblPr>
  </w:style>
  <w:style w:type="table" w:customStyle="1" w:styleId="ListTable4-Accent4">
    <w:name w:val="List Table 4 - Accent 4"/>
    <w:autoRedefine/>
    <w:uiPriority w:val="99"/>
    <w:qFormat/>
    <w:rsid w:val="009C7E28"/>
    <w:tblPr>
      <w:tblCellMar>
        <w:top w:w="0" w:type="dxa"/>
        <w:left w:w="0" w:type="dxa"/>
        <w:bottom w:w="0" w:type="dxa"/>
        <w:right w:w="0" w:type="dxa"/>
      </w:tblCellMar>
    </w:tblPr>
  </w:style>
  <w:style w:type="table" w:customStyle="1" w:styleId="ListTable4-Accent5">
    <w:name w:val="List Table 4 - Accent 5"/>
    <w:autoRedefine/>
    <w:uiPriority w:val="99"/>
    <w:qFormat/>
    <w:rsid w:val="009C7E28"/>
    <w:tblPr>
      <w:tblCellMar>
        <w:top w:w="0" w:type="dxa"/>
        <w:left w:w="0" w:type="dxa"/>
        <w:bottom w:w="0" w:type="dxa"/>
        <w:right w:w="0" w:type="dxa"/>
      </w:tblCellMar>
    </w:tblPr>
  </w:style>
  <w:style w:type="table" w:customStyle="1" w:styleId="ListTable4-Accent6">
    <w:name w:val="List Table 4 - Accent 6"/>
    <w:autoRedefine/>
    <w:uiPriority w:val="99"/>
    <w:qFormat/>
    <w:rsid w:val="009C7E28"/>
    <w:tblPr>
      <w:tblCellMar>
        <w:top w:w="0" w:type="dxa"/>
        <w:left w:w="0" w:type="dxa"/>
        <w:bottom w:w="0" w:type="dxa"/>
        <w:right w:w="0" w:type="dxa"/>
      </w:tblCellMar>
    </w:tblPr>
  </w:style>
  <w:style w:type="table" w:customStyle="1" w:styleId="ListTable5Dark">
    <w:name w:val="List Table 5 Dark"/>
    <w:autoRedefine/>
    <w:uiPriority w:val="99"/>
    <w:qFormat/>
    <w:rsid w:val="009C7E28"/>
    <w:tblPr>
      <w:tblCellMar>
        <w:top w:w="0" w:type="dxa"/>
        <w:left w:w="0" w:type="dxa"/>
        <w:bottom w:w="0" w:type="dxa"/>
        <w:right w:w="0" w:type="dxa"/>
      </w:tblCellMar>
    </w:tblPr>
  </w:style>
  <w:style w:type="table" w:customStyle="1" w:styleId="ListTable5Dark-Accent1">
    <w:name w:val="List Table 5 Dark - Accent 1"/>
    <w:autoRedefine/>
    <w:uiPriority w:val="99"/>
    <w:qFormat/>
    <w:rsid w:val="009C7E28"/>
    <w:tblPr>
      <w:tblCellMar>
        <w:top w:w="0" w:type="dxa"/>
        <w:left w:w="0" w:type="dxa"/>
        <w:bottom w:w="0" w:type="dxa"/>
        <w:right w:w="0" w:type="dxa"/>
      </w:tblCellMar>
    </w:tblPr>
  </w:style>
  <w:style w:type="table" w:customStyle="1" w:styleId="ListTable5Dark-Accent2">
    <w:name w:val="List Table 5 Dark - Accent 2"/>
    <w:autoRedefine/>
    <w:uiPriority w:val="99"/>
    <w:qFormat/>
    <w:rsid w:val="009C7E28"/>
    <w:tblPr>
      <w:tblCellMar>
        <w:top w:w="0" w:type="dxa"/>
        <w:left w:w="0" w:type="dxa"/>
        <w:bottom w:w="0" w:type="dxa"/>
        <w:right w:w="0" w:type="dxa"/>
      </w:tblCellMar>
    </w:tblPr>
  </w:style>
  <w:style w:type="table" w:customStyle="1" w:styleId="ListTable5Dark-Accent3">
    <w:name w:val="List Table 5 Dark - Accent 3"/>
    <w:autoRedefine/>
    <w:uiPriority w:val="99"/>
    <w:qFormat/>
    <w:rsid w:val="009C7E28"/>
    <w:tblPr>
      <w:tblCellMar>
        <w:top w:w="0" w:type="dxa"/>
        <w:left w:w="0" w:type="dxa"/>
        <w:bottom w:w="0" w:type="dxa"/>
        <w:right w:w="0" w:type="dxa"/>
      </w:tblCellMar>
    </w:tblPr>
  </w:style>
  <w:style w:type="table" w:customStyle="1" w:styleId="ListTable5Dark-Accent4">
    <w:name w:val="List Table 5 Dark - Accent 4"/>
    <w:autoRedefine/>
    <w:uiPriority w:val="99"/>
    <w:qFormat/>
    <w:rsid w:val="009C7E28"/>
    <w:tblPr>
      <w:tblCellMar>
        <w:top w:w="0" w:type="dxa"/>
        <w:left w:w="0" w:type="dxa"/>
        <w:bottom w:w="0" w:type="dxa"/>
        <w:right w:w="0" w:type="dxa"/>
      </w:tblCellMar>
    </w:tblPr>
  </w:style>
  <w:style w:type="table" w:customStyle="1" w:styleId="ListTable5Dark-Accent5">
    <w:name w:val="List Table 5 Dark - Accent 5"/>
    <w:autoRedefine/>
    <w:uiPriority w:val="99"/>
    <w:qFormat/>
    <w:rsid w:val="009C7E28"/>
    <w:tblPr>
      <w:tblCellMar>
        <w:top w:w="0" w:type="dxa"/>
        <w:left w:w="0" w:type="dxa"/>
        <w:bottom w:w="0" w:type="dxa"/>
        <w:right w:w="0" w:type="dxa"/>
      </w:tblCellMar>
    </w:tblPr>
  </w:style>
  <w:style w:type="table" w:customStyle="1" w:styleId="ListTable5Dark-Accent6">
    <w:name w:val="List Table 5 Dark - Accent 6"/>
    <w:autoRedefine/>
    <w:uiPriority w:val="99"/>
    <w:qFormat/>
    <w:rsid w:val="009C7E28"/>
    <w:tblPr>
      <w:tblCellMar>
        <w:top w:w="0" w:type="dxa"/>
        <w:left w:w="0" w:type="dxa"/>
        <w:bottom w:w="0" w:type="dxa"/>
        <w:right w:w="0" w:type="dxa"/>
      </w:tblCellMar>
    </w:tblPr>
  </w:style>
  <w:style w:type="table" w:customStyle="1" w:styleId="ListTable6Colorful">
    <w:name w:val="List Table 6 Colorful"/>
    <w:autoRedefine/>
    <w:uiPriority w:val="99"/>
    <w:qFormat/>
    <w:rsid w:val="009C7E28"/>
    <w:tblPr>
      <w:tblCellMar>
        <w:top w:w="0" w:type="dxa"/>
        <w:left w:w="0" w:type="dxa"/>
        <w:bottom w:w="0" w:type="dxa"/>
        <w:right w:w="0" w:type="dxa"/>
      </w:tblCellMar>
    </w:tblPr>
  </w:style>
  <w:style w:type="table" w:customStyle="1" w:styleId="ListTable6Colorful-Accent1">
    <w:name w:val="List Table 6 Colorful - Accent 1"/>
    <w:autoRedefine/>
    <w:uiPriority w:val="99"/>
    <w:qFormat/>
    <w:rsid w:val="009C7E28"/>
    <w:tblPr>
      <w:tblCellMar>
        <w:top w:w="0" w:type="dxa"/>
        <w:left w:w="0" w:type="dxa"/>
        <w:bottom w:w="0" w:type="dxa"/>
        <w:right w:w="0" w:type="dxa"/>
      </w:tblCellMar>
    </w:tblPr>
  </w:style>
  <w:style w:type="table" w:customStyle="1" w:styleId="ListTable6Colorful-Accent2">
    <w:name w:val="List Table 6 Colorful - Accent 2"/>
    <w:autoRedefine/>
    <w:uiPriority w:val="99"/>
    <w:qFormat/>
    <w:rsid w:val="009C7E28"/>
    <w:tblPr>
      <w:tblCellMar>
        <w:top w:w="0" w:type="dxa"/>
        <w:left w:w="0" w:type="dxa"/>
        <w:bottom w:w="0" w:type="dxa"/>
        <w:right w:w="0" w:type="dxa"/>
      </w:tblCellMar>
    </w:tblPr>
  </w:style>
  <w:style w:type="table" w:customStyle="1" w:styleId="ListTable6Colorful-Accent3">
    <w:name w:val="List Table 6 Colorful - Accent 3"/>
    <w:autoRedefine/>
    <w:uiPriority w:val="99"/>
    <w:qFormat/>
    <w:rsid w:val="009C7E28"/>
    <w:tblPr>
      <w:tblCellMar>
        <w:top w:w="0" w:type="dxa"/>
        <w:left w:w="0" w:type="dxa"/>
        <w:bottom w:w="0" w:type="dxa"/>
        <w:right w:w="0" w:type="dxa"/>
      </w:tblCellMar>
    </w:tblPr>
  </w:style>
  <w:style w:type="table" w:customStyle="1" w:styleId="ListTable6Colorful-Accent4">
    <w:name w:val="List Table 6 Colorful - Accent 4"/>
    <w:autoRedefine/>
    <w:uiPriority w:val="99"/>
    <w:qFormat/>
    <w:rsid w:val="009C7E28"/>
    <w:tblPr>
      <w:tblCellMar>
        <w:top w:w="0" w:type="dxa"/>
        <w:left w:w="0" w:type="dxa"/>
        <w:bottom w:w="0" w:type="dxa"/>
        <w:right w:w="0" w:type="dxa"/>
      </w:tblCellMar>
    </w:tblPr>
  </w:style>
  <w:style w:type="table" w:customStyle="1" w:styleId="ListTable6Colorful-Accent5">
    <w:name w:val="List Table 6 Colorful - Accent 5"/>
    <w:autoRedefine/>
    <w:uiPriority w:val="99"/>
    <w:qFormat/>
    <w:rsid w:val="009C7E28"/>
    <w:tblPr>
      <w:tblCellMar>
        <w:top w:w="0" w:type="dxa"/>
        <w:left w:w="0" w:type="dxa"/>
        <w:bottom w:w="0" w:type="dxa"/>
        <w:right w:w="0" w:type="dxa"/>
      </w:tblCellMar>
    </w:tblPr>
  </w:style>
  <w:style w:type="table" w:customStyle="1" w:styleId="ListTable6Colorful-Accent6">
    <w:name w:val="List Table 6 Colorful - Accent 6"/>
    <w:autoRedefine/>
    <w:uiPriority w:val="99"/>
    <w:qFormat/>
    <w:rsid w:val="009C7E28"/>
    <w:tblPr>
      <w:tblCellMar>
        <w:top w:w="0" w:type="dxa"/>
        <w:left w:w="0" w:type="dxa"/>
        <w:bottom w:w="0" w:type="dxa"/>
        <w:right w:w="0" w:type="dxa"/>
      </w:tblCellMar>
    </w:tblPr>
  </w:style>
  <w:style w:type="table" w:customStyle="1" w:styleId="ListTable7Colorful">
    <w:name w:val="List Table 7 Colorful"/>
    <w:autoRedefine/>
    <w:uiPriority w:val="99"/>
    <w:qFormat/>
    <w:rsid w:val="009C7E28"/>
    <w:tblPr>
      <w:tblCellMar>
        <w:top w:w="0" w:type="dxa"/>
        <w:left w:w="0" w:type="dxa"/>
        <w:bottom w:w="0" w:type="dxa"/>
        <w:right w:w="0" w:type="dxa"/>
      </w:tblCellMar>
    </w:tblPr>
  </w:style>
  <w:style w:type="table" w:customStyle="1" w:styleId="ListTable7Colorful-Accent1">
    <w:name w:val="List Table 7 Colorful - Accent 1"/>
    <w:autoRedefine/>
    <w:uiPriority w:val="99"/>
    <w:qFormat/>
    <w:rsid w:val="009C7E28"/>
    <w:tblPr>
      <w:tblCellMar>
        <w:top w:w="0" w:type="dxa"/>
        <w:left w:w="0" w:type="dxa"/>
        <w:bottom w:w="0" w:type="dxa"/>
        <w:right w:w="0" w:type="dxa"/>
      </w:tblCellMar>
    </w:tblPr>
  </w:style>
  <w:style w:type="table" w:customStyle="1" w:styleId="ListTable7Colorful-Accent2">
    <w:name w:val="List Table 7 Colorful - Accent 2"/>
    <w:autoRedefine/>
    <w:uiPriority w:val="99"/>
    <w:qFormat/>
    <w:rsid w:val="009C7E28"/>
    <w:tblPr>
      <w:tblCellMar>
        <w:top w:w="0" w:type="dxa"/>
        <w:left w:w="0" w:type="dxa"/>
        <w:bottom w:w="0" w:type="dxa"/>
        <w:right w:w="0" w:type="dxa"/>
      </w:tblCellMar>
    </w:tblPr>
  </w:style>
  <w:style w:type="table" w:customStyle="1" w:styleId="ListTable7Colorful-Accent3">
    <w:name w:val="List Table 7 Colorful - Accent 3"/>
    <w:autoRedefine/>
    <w:uiPriority w:val="99"/>
    <w:qFormat/>
    <w:rsid w:val="009C7E28"/>
    <w:tblPr>
      <w:tblCellMar>
        <w:top w:w="0" w:type="dxa"/>
        <w:left w:w="0" w:type="dxa"/>
        <w:bottom w:w="0" w:type="dxa"/>
        <w:right w:w="0" w:type="dxa"/>
      </w:tblCellMar>
    </w:tblPr>
  </w:style>
  <w:style w:type="table" w:customStyle="1" w:styleId="ListTable7Colorful-Accent4">
    <w:name w:val="List Table 7 Colorful - Accent 4"/>
    <w:autoRedefine/>
    <w:uiPriority w:val="99"/>
    <w:qFormat/>
    <w:rsid w:val="009C7E28"/>
    <w:tblPr>
      <w:tblCellMar>
        <w:top w:w="0" w:type="dxa"/>
        <w:left w:w="0" w:type="dxa"/>
        <w:bottom w:w="0" w:type="dxa"/>
        <w:right w:w="0" w:type="dxa"/>
      </w:tblCellMar>
    </w:tblPr>
  </w:style>
  <w:style w:type="table" w:customStyle="1" w:styleId="ListTable7Colorful-Accent5">
    <w:name w:val="List Table 7 Colorful - Accent 5"/>
    <w:autoRedefine/>
    <w:uiPriority w:val="99"/>
    <w:qFormat/>
    <w:rsid w:val="009C7E28"/>
    <w:tblPr>
      <w:tblCellMar>
        <w:top w:w="0" w:type="dxa"/>
        <w:left w:w="0" w:type="dxa"/>
        <w:bottom w:w="0" w:type="dxa"/>
        <w:right w:w="0" w:type="dxa"/>
      </w:tblCellMar>
    </w:tblPr>
  </w:style>
  <w:style w:type="table" w:customStyle="1" w:styleId="ListTable7Colorful-Accent6">
    <w:name w:val="List Table 7 Colorful - Accent 6"/>
    <w:autoRedefine/>
    <w:uiPriority w:val="99"/>
    <w:qFormat/>
    <w:rsid w:val="009C7E28"/>
    <w:tblPr>
      <w:tblCellMar>
        <w:top w:w="0" w:type="dxa"/>
        <w:left w:w="0" w:type="dxa"/>
        <w:bottom w:w="0" w:type="dxa"/>
        <w:right w:w="0" w:type="dxa"/>
      </w:tblCellMar>
    </w:tblPr>
  </w:style>
  <w:style w:type="table" w:customStyle="1" w:styleId="Lined-Accent">
    <w:name w:val="Lined - Accent"/>
    <w:autoRedefine/>
    <w:uiPriority w:val="99"/>
    <w:qFormat/>
    <w:rsid w:val="009C7E28"/>
    <w:rPr>
      <w:color w:val="404040"/>
    </w:rPr>
    <w:tblPr>
      <w:tblCellMar>
        <w:top w:w="0" w:type="dxa"/>
        <w:left w:w="0" w:type="dxa"/>
        <w:bottom w:w="0" w:type="dxa"/>
        <w:right w:w="0" w:type="dxa"/>
      </w:tblCellMar>
    </w:tblPr>
  </w:style>
  <w:style w:type="table" w:customStyle="1" w:styleId="Lined-Accent1">
    <w:name w:val="Lined - Accent 1"/>
    <w:autoRedefine/>
    <w:uiPriority w:val="99"/>
    <w:qFormat/>
    <w:rsid w:val="009C7E28"/>
    <w:rPr>
      <w:color w:val="404040"/>
    </w:rPr>
    <w:tblPr>
      <w:tblCellMar>
        <w:top w:w="0" w:type="dxa"/>
        <w:left w:w="0" w:type="dxa"/>
        <w:bottom w:w="0" w:type="dxa"/>
        <w:right w:w="0" w:type="dxa"/>
      </w:tblCellMar>
    </w:tblPr>
  </w:style>
  <w:style w:type="table" w:customStyle="1" w:styleId="Lined-Accent2">
    <w:name w:val="Lined - Accent 2"/>
    <w:autoRedefine/>
    <w:uiPriority w:val="99"/>
    <w:qFormat/>
    <w:rsid w:val="009C7E28"/>
    <w:rPr>
      <w:color w:val="404040"/>
    </w:rPr>
    <w:tblPr>
      <w:tblCellMar>
        <w:top w:w="0" w:type="dxa"/>
        <w:left w:w="0" w:type="dxa"/>
        <w:bottom w:w="0" w:type="dxa"/>
        <w:right w:w="0" w:type="dxa"/>
      </w:tblCellMar>
    </w:tblPr>
  </w:style>
  <w:style w:type="table" w:customStyle="1" w:styleId="Lined-Accent3">
    <w:name w:val="Lined - Accent 3"/>
    <w:autoRedefine/>
    <w:uiPriority w:val="99"/>
    <w:qFormat/>
    <w:rsid w:val="009C7E28"/>
    <w:rPr>
      <w:color w:val="404040"/>
    </w:rPr>
    <w:tblPr>
      <w:tblCellMar>
        <w:top w:w="0" w:type="dxa"/>
        <w:left w:w="0" w:type="dxa"/>
        <w:bottom w:w="0" w:type="dxa"/>
        <w:right w:w="0" w:type="dxa"/>
      </w:tblCellMar>
    </w:tblPr>
  </w:style>
  <w:style w:type="table" w:customStyle="1" w:styleId="Lined-Accent4">
    <w:name w:val="Lined - Accent 4"/>
    <w:autoRedefine/>
    <w:uiPriority w:val="99"/>
    <w:qFormat/>
    <w:rsid w:val="009C7E28"/>
    <w:rPr>
      <w:color w:val="404040"/>
    </w:rPr>
    <w:tblPr>
      <w:tblCellMar>
        <w:top w:w="0" w:type="dxa"/>
        <w:left w:w="0" w:type="dxa"/>
        <w:bottom w:w="0" w:type="dxa"/>
        <w:right w:w="0" w:type="dxa"/>
      </w:tblCellMar>
    </w:tblPr>
  </w:style>
  <w:style w:type="table" w:customStyle="1" w:styleId="Lined-Accent5">
    <w:name w:val="Lined - Accent 5"/>
    <w:autoRedefine/>
    <w:uiPriority w:val="99"/>
    <w:qFormat/>
    <w:rsid w:val="009C7E28"/>
    <w:rPr>
      <w:color w:val="404040"/>
    </w:rPr>
    <w:tblPr>
      <w:tblCellMar>
        <w:top w:w="0" w:type="dxa"/>
        <w:left w:w="0" w:type="dxa"/>
        <w:bottom w:w="0" w:type="dxa"/>
        <w:right w:w="0" w:type="dxa"/>
      </w:tblCellMar>
    </w:tblPr>
  </w:style>
  <w:style w:type="table" w:customStyle="1" w:styleId="Lined-Accent6">
    <w:name w:val="Lined - Accent 6"/>
    <w:autoRedefine/>
    <w:uiPriority w:val="99"/>
    <w:qFormat/>
    <w:rsid w:val="009C7E28"/>
    <w:rPr>
      <w:color w:val="404040"/>
    </w:rPr>
    <w:tblPr>
      <w:tblCellMar>
        <w:top w:w="0" w:type="dxa"/>
        <w:left w:w="0" w:type="dxa"/>
        <w:bottom w:w="0" w:type="dxa"/>
        <w:right w:w="0" w:type="dxa"/>
      </w:tblCellMar>
    </w:tblPr>
  </w:style>
  <w:style w:type="table" w:customStyle="1" w:styleId="BorderedLined-Accent">
    <w:name w:val="Bordered &amp; Lined - Accent"/>
    <w:autoRedefine/>
    <w:uiPriority w:val="99"/>
    <w:qFormat/>
    <w:rsid w:val="009C7E28"/>
    <w:rPr>
      <w:color w:val="404040"/>
    </w:rPr>
    <w:tblPr>
      <w:tblCellMar>
        <w:top w:w="0" w:type="dxa"/>
        <w:left w:w="0" w:type="dxa"/>
        <w:bottom w:w="0" w:type="dxa"/>
        <w:right w:w="0" w:type="dxa"/>
      </w:tblCellMar>
    </w:tblPr>
  </w:style>
  <w:style w:type="table" w:customStyle="1" w:styleId="BorderedLined-Accent1">
    <w:name w:val="Bordered &amp; Lined - Accent 1"/>
    <w:autoRedefine/>
    <w:uiPriority w:val="99"/>
    <w:qFormat/>
    <w:rsid w:val="009C7E28"/>
    <w:rPr>
      <w:color w:val="404040"/>
    </w:rPr>
    <w:tblPr>
      <w:tblCellMar>
        <w:top w:w="0" w:type="dxa"/>
        <w:left w:w="0" w:type="dxa"/>
        <w:bottom w:w="0" w:type="dxa"/>
        <w:right w:w="0" w:type="dxa"/>
      </w:tblCellMar>
    </w:tblPr>
  </w:style>
  <w:style w:type="table" w:customStyle="1" w:styleId="BorderedLined-Accent2">
    <w:name w:val="Bordered &amp; Lined - Accent 2"/>
    <w:autoRedefine/>
    <w:uiPriority w:val="99"/>
    <w:qFormat/>
    <w:rsid w:val="009C7E28"/>
    <w:rPr>
      <w:color w:val="404040"/>
    </w:rPr>
    <w:tblPr>
      <w:tblCellMar>
        <w:top w:w="0" w:type="dxa"/>
        <w:left w:w="0" w:type="dxa"/>
        <w:bottom w:w="0" w:type="dxa"/>
        <w:right w:w="0" w:type="dxa"/>
      </w:tblCellMar>
    </w:tblPr>
  </w:style>
  <w:style w:type="table" w:customStyle="1" w:styleId="BorderedLined-Accent3">
    <w:name w:val="Bordered &amp; Lined - Accent 3"/>
    <w:autoRedefine/>
    <w:uiPriority w:val="99"/>
    <w:qFormat/>
    <w:rsid w:val="009C7E28"/>
    <w:rPr>
      <w:color w:val="404040"/>
    </w:rPr>
    <w:tblPr>
      <w:tblCellMar>
        <w:top w:w="0" w:type="dxa"/>
        <w:left w:w="0" w:type="dxa"/>
        <w:bottom w:w="0" w:type="dxa"/>
        <w:right w:w="0" w:type="dxa"/>
      </w:tblCellMar>
    </w:tblPr>
  </w:style>
  <w:style w:type="table" w:customStyle="1" w:styleId="BorderedLined-Accent4">
    <w:name w:val="Bordered &amp; Lined - Accent 4"/>
    <w:autoRedefine/>
    <w:uiPriority w:val="99"/>
    <w:qFormat/>
    <w:rsid w:val="009C7E28"/>
    <w:rPr>
      <w:color w:val="404040"/>
    </w:rPr>
    <w:tblPr>
      <w:tblCellMar>
        <w:top w:w="0" w:type="dxa"/>
        <w:left w:w="0" w:type="dxa"/>
        <w:bottom w:w="0" w:type="dxa"/>
        <w:right w:w="0" w:type="dxa"/>
      </w:tblCellMar>
    </w:tblPr>
  </w:style>
  <w:style w:type="table" w:customStyle="1" w:styleId="BorderedLined-Accent5">
    <w:name w:val="Bordered &amp; Lined - Accent 5"/>
    <w:autoRedefine/>
    <w:uiPriority w:val="99"/>
    <w:qFormat/>
    <w:rsid w:val="009C7E28"/>
    <w:rPr>
      <w:color w:val="404040"/>
    </w:rPr>
    <w:tblPr>
      <w:tblCellMar>
        <w:top w:w="0" w:type="dxa"/>
        <w:left w:w="0" w:type="dxa"/>
        <w:bottom w:w="0" w:type="dxa"/>
        <w:right w:w="0" w:type="dxa"/>
      </w:tblCellMar>
    </w:tblPr>
  </w:style>
  <w:style w:type="table" w:customStyle="1" w:styleId="BorderedLined-Accent6">
    <w:name w:val="Bordered &amp; Lined - Accent 6"/>
    <w:autoRedefine/>
    <w:uiPriority w:val="99"/>
    <w:qFormat/>
    <w:rsid w:val="009C7E28"/>
    <w:rPr>
      <w:color w:val="404040"/>
    </w:rPr>
    <w:tblPr>
      <w:tblCellMar>
        <w:top w:w="0" w:type="dxa"/>
        <w:left w:w="0" w:type="dxa"/>
        <w:bottom w:w="0" w:type="dxa"/>
        <w:right w:w="0" w:type="dxa"/>
      </w:tblCellMar>
    </w:tblPr>
  </w:style>
  <w:style w:type="table" w:customStyle="1" w:styleId="Bordered">
    <w:name w:val="Bordered"/>
    <w:autoRedefine/>
    <w:uiPriority w:val="99"/>
    <w:qFormat/>
    <w:rsid w:val="009C7E28"/>
    <w:tblPr>
      <w:tblCellMar>
        <w:top w:w="0" w:type="dxa"/>
        <w:left w:w="0" w:type="dxa"/>
        <w:bottom w:w="0" w:type="dxa"/>
        <w:right w:w="0" w:type="dxa"/>
      </w:tblCellMar>
    </w:tblPr>
  </w:style>
  <w:style w:type="table" w:customStyle="1" w:styleId="Bordered-Accent1">
    <w:name w:val="Bordered - Accent 1"/>
    <w:autoRedefine/>
    <w:uiPriority w:val="99"/>
    <w:qFormat/>
    <w:rsid w:val="009C7E28"/>
    <w:tblPr>
      <w:tblCellMar>
        <w:top w:w="0" w:type="dxa"/>
        <w:left w:w="0" w:type="dxa"/>
        <w:bottom w:w="0" w:type="dxa"/>
        <w:right w:w="0" w:type="dxa"/>
      </w:tblCellMar>
    </w:tblPr>
  </w:style>
  <w:style w:type="table" w:customStyle="1" w:styleId="Bordered-Accent2">
    <w:name w:val="Bordered - Accent 2"/>
    <w:autoRedefine/>
    <w:uiPriority w:val="99"/>
    <w:qFormat/>
    <w:rsid w:val="009C7E28"/>
    <w:tblPr>
      <w:tblCellMar>
        <w:top w:w="0" w:type="dxa"/>
        <w:left w:w="0" w:type="dxa"/>
        <w:bottom w:w="0" w:type="dxa"/>
        <w:right w:w="0" w:type="dxa"/>
      </w:tblCellMar>
    </w:tblPr>
  </w:style>
  <w:style w:type="table" w:customStyle="1" w:styleId="Bordered-Accent3">
    <w:name w:val="Bordered - Accent 3"/>
    <w:autoRedefine/>
    <w:uiPriority w:val="99"/>
    <w:qFormat/>
    <w:rsid w:val="009C7E28"/>
    <w:tblPr>
      <w:tblCellMar>
        <w:top w:w="0" w:type="dxa"/>
        <w:left w:w="0" w:type="dxa"/>
        <w:bottom w:w="0" w:type="dxa"/>
        <w:right w:w="0" w:type="dxa"/>
      </w:tblCellMar>
    </w:tblPr>
  </w:style>
  <w:style w:type="table" w:customStyle="1" w:styleId="Bordered-Accent4">
    <w:name w:val="Bordered - Accent 4"/>
    <w:autoRedefine/>
    <w:uiPriority w:val="99"/>
    <w:qFormat/>
    <w:rsid w:val="009C7E28"/>
    <w:tblPr>
      <w:tblCellMar>
        <w:top w:w="0" w:type="dxa"/>
        <w:left w:w="0" w:type="dxa"/>
        <w:bottom w:w="0" w:type="dxa"/>
        <w:right w:w="0" w:type="dxa"/>
      </w:tblCellMar>
    </w:tblPr>
  </w:style>
  <w:style w:type="table" w:customStyle="1" w:styleId="Bordered-Accent5">
    <w:name w:val="Bordered - Accent 5"/>
    <w:autoRedefine/>
    <w:uiPriority w:val="99"/>
    <w:qFormat/>
    <w:rsid w:val="009C7E28"/>
    <w:tblPr>
      <w:tblCellMar>
        <w:top w:w="0" w:type="dxa"/>
        <w:left w:w="0" w:type="dxa"/>
        <w:bottom w:w="0" w:type="dxa"/>
        <w:right w:w="0" w:type="dxa"/>
      </w:tblCellMar>
    </w:tblPr>
  </w:style>
  <w:style w:type="table" w:customStyle="1" w:styleId="Bordered-Accent6">
    <w:name w:val="Bordered - Accent 6"/>
    <w:autoRedefine/>
    <w:uiPriority w:val="99"/>
    <w:qFormat/>
    <w:rsid w:val="009C7E28"/>
    <w:tblPr>
      <w:tblCellMar>
        <w:top w:w="0" w:type="dxa"/>
        <w:left w:w="0" w:type="dxa"/>
        <w:bottom w:w="0" w:type="dxa"/>
        <w:right w:w="0" w:type="dxa"/>
      </w:tblCellMar>
    </w:tblPr>
  </w:style>
  <w:style w:type="paragraph" w:customStyle="1" w:styleId="TOC1">
    <w:name w:val="TOC 标题1"/>
    <w:autoRedefine/>
    <w:uiPriority w:val="39"/>
    <w:unhideWhenUsed/>
    <w:qFormat/>
    <w:rsid w:val="009C7E28"/>
  </w:style>
  <w:style w:type="paragraph" w:customStyle="1" w:styleId="11f3">
    <w:name w:val="标题 11"/>
    <w:basedOn w:val="a8"/>
    <w:next w:val="a8"/>
    <w:link w:val="1Char"/>
    <w:autoRedefine/>
    <w:qFormat/>
    <w:rsid w:val="009C7E28"/>
    <w:pPr>
      <w:keepNext/>
      <w:keepLines/>
      <w:tabs>
        <w:tab w:val="left" w:pos="425"/>
      </w:tabs>
      <w:spacing w:before="340" w:after="330" w:line="578" w:lineRule="auto"/>
      <w:ind w:left="425" w:hanging="425"/>
      <w:outlineLvl w:val="0"/>
    </w:pPr>
    <w:rPr>
      <w:b/>
      <w:sz w:val="44"/>
      <w:szCs w:val="20"/>
    </w:rPr>
  </w:style>
  <w:style w:type="character" w:customStyle="1" w:styleId="1Char">
    <w:name w:val="标题 1 Char"/>
    <w:link w:val="11f3"/>
    <w:autoRedefine/>
    <w:uiPriority w:val="1"/>
    <w:qFormat/>
    <w:rsid w:val="009C7E28"/>
    <w:rPr>
      <w:b/>
      <w:sz w:val="44"/>
    </w:rPr>
  </w:style>
  <w:style w:type="paragraph" w:customStyle="1" w:styleId="21">
    <w:name w:val="标题 21"/>
    <w:basedOn w:val="a8"/>
    <w:next w:val="14"/>
    <w:link w:val="2Char"/>
    <w:autoRedefine/>
    <w:qFormat/>
    <w:rsid w:val="009C7E28"/>
    <w:pPr>
      <w:keepNext/>
      <w:keepLines/>
      <w:numPr>
        <w:ilvl w:val="1"/>
        <w:numId w:val="2"/>
      </w:numPr>
      <w:spacing w:before="260" w:after="260" w:line="416" w:lineRule="auto"/>
      <w:outlineLvl w:val="1"/>
    </w:pPr>
    <w:rPr>
      <w:rFonts w:eastAsia="黑体"/>
      <w:b/>
      <w:sz w:val="32"/>
      <w:szCs w:val="20"/>
    </w:rPr>
  </w:style>
  <w:style w:type="paragraph" w:customStyle="1" w:styleId="14">
    <w:name w:val="正文缩进1"/>
    <w:basedOn w:val="a8"/>
    <w:link w:val="Char1"/>
    <w:autoRedefine/>
    <w:qFormat/>
    <w:rsid w:val="009C7E28"/>
    <w:pPr>
      <w:ind w:firstLine="420"/>
    </w:pPr>
  </w:style>
  <w:style w:type="character" w:customStyle="1" w:styleId="2Char">
    <w:name w:val="标题 2 Char"/>
    <w:link w:val="21"/>
    <w:autoRedefine/>
    <w:uiPriority w:val="9"/>
    <w:qFormat/>
    <w:rsid w:val="009C7E28"/>
    <w:rPr>
      <w:rFonts w:ascii="宋体" w:eastAsia="黑体"/>
      <w:b/>
      <w:sz w:val="32"/>
    </w:rPr>
  </w:style>
  <w:style w:type="character" w:customStyle="1" w:styleId="Char1">
    <w:name w:val="正文缩进 Char"/>
    <w:link w:val="14"/>
    <w:autoRedefine/>
    <w:qFormat/>
    <w:rsid w:val="009C7E28"/>
    <w:rPr>
      <w:rFonts w:ascii="宋体" w:eastAsia="仿宋"/>
      <w:sz w:val="24"/>
      <w:szCs w:val="21"/>
    </w:rPr>
  </w:style>
  <w:style w:type="paragraph" w:customStyle="1" w:styleId="310">
    <w:name w:val="标题 31"/>
    <w:basedOn w:val="a8"/>
    <w:next w:val="a8"/>
    <w:link w:val="3Char"/>
    <w:autoRedefine/>
    <w:uiPriority w:val="99"/>
    <w:qFormat/>
    <w:rsid w:val="009C7E28"/>
    <w:pPr>
      <w:keepNext/>
      <w:keepLines/>
      <w:tabs>
        <w:tab w:val="left" w:pos="1080"/>
      </w:tabs>
      <w:spacing w:before="120" w:after="120"/>
      <w:ind w:left="709" w:hanging="709"/>
      <w:outlineLvl w:val="2"/>
    </w:pPr>
    <w:rPr>
      <w:szCs w:val="20"/>
    </w:rPr>
  </w:style>
  <w:style w:type="character" w:customStyle="1" w:styleId="3Char">
    <w:name w:val="标题 3 Char"/>
    <w:link w:val="310"/>
    <w:autoRedefine/>
    <w:uiPriority w:val="9"/>
    <w:qFormat/>
    <w:rsid w:val="009C7E28"/>
    <w:rPr>
      <w:sz w:val="24"/>
    </w:rPr>
  </w:style>
  <w:style w:type="paragraph" w:customStyle="1" w:styleId="410">
    <w:name w:val="标题 41"/>
    <w:basedOn w:val="a8"/>
    <w:next w:val="14"/>
    <w:link w:val="4Char"/>
    <w:autoRedefine/>
    <w:uiPriority w:val="99"/>
    <w:qFormat/>
    <w:rsid w:val="009C7E28"/>
    <w:pPr>
      <w:keepNext/>
      <w:keepLines/>
      <w:numPr>
        <w:ilvl w:val="3"/>
        <w:numId w:val="2"/>
      </w:numPr>
      <w:spacing w:before="120" w:after="120"/>
      <w:outlineLvl w:val="3"/>
    </w:pPr>
    <w:rPr>
      <w:szCs w:val="20"/>
    </w:rPr>
  </w:style>
  <w:style w:type="character" w:customStyle="1" w:styleId="4Char">
    <w:name w:val="标题 4 Char"/>
    <w:link w:val="410"/>
    <w:autoRedefine/>
    <w:uiPriority w:val="99"/>
    <w:qFormat/>
    <w:rsid w:val="009C7E28"/>
    <w:rPr>
      <w:rFonts w:ascii="宋体" w:eastAsia="仿宋"/>
      <w:sz w:val="24"/>
    </w:rPr>
  </w:style>
  <w:style w:type="paragraph" w:customStyle="1" w:styleId="512">
    <w:name w:val="标题 51"/>
    <w:basedOn w:val="a8"/>
    <w:next w:val="a8"/>
    <w:link w:val="5Char"/>
    <w:autoRedefine/>
    <w:uiPriority w:val="99"/>
    <w:qFormat/>
    <w:rsid w:val="009C7E28"/>
    <w:pPr>
      <w:keepNext/>
      <w:keepLines/>
      <w:tabs>
        <w:tab w:val="left" w:pos="1008"/>
      </w:tabs>
      <w:spacing w:before="280" w:after="290" w:line="376" w:lineRule="atLeast"/>
      <w:ind w:left="1008" w:hanging="432"/>
      <w:outlineLvl w:val="4"/>
    </w:pPr>
    <w:rPr>
      <w:b/>
      <w:bCs/>
      <w:szCs w:val="28"/>
    </w:rPr>
  </w:style>
  <w:style w:type="character" w:customStyle="1" w:styleId="5Char">
    <w:name w:val="标题 5 Char"/>
    <w:link w:val="512"/>
    <w:autoRedefine/>
    <w:uiPriority w:val="99"/>
    <w:qFormat/>
    <w:rsid w:val="009C7E28"/>
    <w:rPr>
      <w:rFonts w:ascii="宋体" w:eastAsia="仿宋"/>
      <w:b/>
      <w:bCs/>
      <w:sz w:val="28"/>
      <w:szCs w:val="28"/>
    </w:rPr>
  </w:style>
  <w:style w:type="paragraph" w:customStyle="1" w:styleId="61">
    <w:name w:val="标题 61"/>
    <w:basedOn w:val="a8"/>
    <w:next w:val="a8"/>
    <w:link w:val="6Char"/>
    <w:autoRedefine/>
    <w:uiPriority w:val="99"/>
    <w:qFormat/>
    <w:rsid w:val="009C7E28"/>
    <w:pPr>
      <w:keepNext/>
      <w:keepLines/>
      <w:tabs>
        <w:tab w:val="left" w:pos="1152"/>
      </w:tabs>
      <w:spacing w:before="240" w:after="64" w:line="320" w:lineRule="atLeast"/>
      <w:ind w:left="1152" w:hanging="432"/>
      <w:outlineLvl w:val="5"/>
    </w:pPr>
    <w:rPr>
      <w:rFonts w:ascii="Arial" w:eastAsia="黑体" w:hAnsi="Arial"/>
      <w:b/>
      <w:bCs/>
    </w:rPr>
  </w:style>
  <w:style w:type="character" w:customStyle="1" w:styleId="6Char">
    <w:name w:val="标题 6 Char"/>
    <w:link w:val="61"/>
    <w:autoRedefine/>
    <w:uiPriority w:val="99"/>
    <w:qFormat/>
    <w:rsid w:val="009C7E28"/>
    <w:rPr>
      <w:rFonts w:ascii="Arial" w:eastAsia="黑体" w:hAnsi="Arial"/>
      <w:b/>
      <w:bCs/>
      <w:sz w:val="24"/>
      <w:szCs w:val="24"/>
    </w:rPr>
  </w:style>
  <w:style w:type="paragraph" w:customStyle="1" w:styleId="71">
    <w:name w:val="标题 71"/>
    <w:basedOn w:val="a8"/>
    <w:next w:val="a8"/>
    <w:link w:val="7Char"/>
    <w:autoRedefine/>
    <w:uiPriority w:val="99"/>
    <w:qFormat/>
    <w:rsid w:val="009C7E28"/>
    <w:pPr>
      <w:keepNext/>
      <w:keepLines/>
      <w:tabs>
        <w:tab w:val="left" w:pos="1296"/>
      </w:tabs>
      <w:spacing w:before="240" w:after="64" w:line="320" w:lineRule="atLeast"/>
      <w:ind w:left="1296" w:hanging="288"/>
      <w:outlineLvl w:val="6"/>
    </w:pPr>
    <w:rPr>
      <w:b/>
      <w:bCs/>
    </w:rPr>
  </w:style>
  <w:style w:type="character" w:customStyle="1" w:styleId="7Char">
    <w:name w:val="标题 7 Char"/>
    <w:link w:val="71"/>
    <w:autoRedefine/>
    <w:uiPriority w:val="99"/>
    <w:qFormat/>
    <w:rsid w:val="009C7E28"/>
    <w:rPr>
      <w:rFonts w:ascii="宋体" w:eastAsia="仿宋"/>
      <w:b/>
      <w:bCs/>
      <w:sz w:val="24"/>
      <w:szCs w:val="24"/>
    </w:rPr>
  </w:style>
  <w:style w:type="paragraph" w:customStyle="1" w:styleId="81">
    <w:name w:val="标题 81"/>
    <w:basedOn w:val="a8"/>
    <w:next w:val="a8"/>
    <w:link w:val="8Char"/>
    <w:autoRedefine/>
    <w:uiPriority w:val="99"/>
    <w:qFormat/>
    <w:rsid w:val="009C7E28"/>
    <w:pPr>
      <w:keepNext/>
      <w:keepLines/>
      <w:tabs>
        <w:tab w:val="left" w:pos="1440"/>
      </w:tabs>
      <w:spacing w:before="240" w:after="64" w:line="320" w:lineRule="atLeast"/>
      <w:ind w:left="1440" w:hanging="432"/>
      <w:outlineLvl w:val="7"/>
    </w:pPr>
    <w:rPr>
      <w:rFonts w:ascii="Arial" w:eastAsia="黑体" w:hAnsi="Arial"/>
    </w:rPr>
  </w:style>
  <w:style w:type="character" w:customStyle="1" w:styleId="8Char">
    <w:name w:val="标题 8 Char"/>
    <w:link w:val="81"/>
    <w:autoRedefine/>
    <w:uiPriority w:val="99"/>
    <w:qFormat/>
    <w:rsid w:val="009C7E28"/>
    <w:rPr>
      <w:rFonts w:ascii="Arial" w:eastAsia="黑体" w:hAnsi="Arial"/>
      <w:sz w:val="24"/>
      <w:szCs w:val="24"/>
    </w:rPr>
  </w:style>
  <w:style w:type="paragraph" w:customStyle="1" w:styleId="91">
    <w:name w:val="标题 91"/>
    <w:basedOn w:val="a8"/>
    <w:next w:val="a8"/>
    <w:link w:val="9Char"/>
    <w:autoRedefine/>
    <w:uiPriority w:val="99"/>
    <w:qFormat/>
    <w:rsid w:val="009C7E28"/>
    <w:pPr>
      <w:keepNext/>
      <w:keepLines/>
      <w:tabs>
        <w:tab w:val="left" w:pos="1584"/>
      </w:tabs>
      <w:spacing w:before="240" w:after="64" w:line="320" w:lineRule="atLeast"/>
      <w:ind w:left="1584" w:hanging="144"/>
      <w:outlineLvl w:val="8"/>
    </w:pPr>
    <w:rPr>
      <w:rFonts w:ascii="Arial" w:eastAsia="黑体" w:hAnsi="Arial"/>
    </w:rPr>
  </w:style>
  <w:style w:type="character" w:customStyle="1" w:styleId="9Char">
    <w:name w:val="标题 9 Char"/>
    <w:link w:val="91"/>
    <w:autoRedefine/>
    <w:uiPriority w:val="99"/>
    <w:qFormat/>
    <w:rsid w:val="009C7E28"/>
    <w:rPr>
      <w:rFonts w:ascii="Arial" w:eastAsia="黑体" w:hAnsi="Arial"/>
      <w:sz w:val="28"/>
      <w:szCs w:val="21"/>
    </w:rPr>
  </w:style>
  <w:style w:type="character" w:customStyle="1" w:styleId="15">
    <w:name w:val="默认段落字体1"/>
    <w:autoRedefine/>
    <w:uiPriority w:val="1"/>
    <w:unhideWhenUsed/>
    <w:qFormat/>
    <w:rsid w:val="009C7E28"/>
  </w:style>
  <w:style w:type="table" w:customStyle="1" w:styleId="16">
    <w:name w:val="普通表格1"/>
    <w:autoRedefine/>
    <w:uiPriority w:val="99"/>
    <w:unhideWhenUsed/>
    <w:qFormat/>
    <w:rsid w:val="009C7E28"/>
    <w:tblPr>
      <w:tblCellMar>
        <w:top w:w="0" w:type="dxa"/>
        <w:left w:w="0" w:type="dxa"/>
        <w:bottom w:w="0" w:type="dxa"/>
        <w:right w:w="0" w:type="dxa"/>
      </w:tblCellMar>
    </w:tblPr>
  </w:style>
  <w:style w:type="paragraph" w:customStyle="1" w:styleId="17">
    <w:name w:val="正文1"/>
    <w:basedOn w:val="a8"/>
    <w:next w:val="a8"/>
    <w:autoRedefine/>
    <w:qFormat/>
    <w:rsid w:val="009C7E28"/>
    <w:pPr>
      <w:spacing w:before="156"/>
      <w:ind w:firstLine="510"/>
    </w:pPr>
    <w:rPr>
      <w:szCs w:val="20"/>
    </w:rPr>
  </w:style>
  <w:style w:type="paragraph" w:customStyle="1" w:styleId="18">
    <w:name w:val="正文文本1"/>
    <w:basedOn w:val="17"/>
    <w:next w:val="a3"/>
    <w:autoRedefine/>
    <w:qFormat/>
    <w:rsid w:val="009C7E28"/>
    <w:pPr>
      <w:spacing w:after="120"/>
    </w:pPr>
    <w:rPr>
      <w:lang w:eastAsia="en-US"/>
    </w:rPr>
  </w:style>
  <w:style w:type="paragraph" w:customStyle="1" w:styleId="a3">
    <w:name w:val="一级条标题"/>
    <w:basedOn w:val="aff1"/>
    <w:next w:val="aff2"/>
    <w:autoRedefine/>
    <w:qFormat/>
    <w:rsid w:val="009C7E28"/>
    <w:pPr>
      <w:numPr>
        <w:ilvl w:val="2"/>
        <w:numId w:val="2"/>
      </w:numPr>
      <w:outlineLvl w:val="2"/>
    </w:pPr>
  </w:style>
  <w:style w:type="paragraph" w:customStyle="1" w:styleId="aff1">
    <w:name w:val="章标题"/>
    <w:next w:val="a8"/>
    <w:autoRedefine/>
    <w:qFormat/>
    <w:rsid w:val="009C7E28"/>
    <w:pPr>
      <w:jc w:val="both"/>
      <w:outlineLvl w:val="1"/>
    </w:pPr>
    <w:rPr>
      <w:rFonts w:eastAsia="黑体"/>
      <w:sz w:val="21"/>
    </w:rPr>
  </w:style>
  <w:style w:type="paragraph" w:customStyle="1" w:styleId="aff2">
    <w:name w:val="段"/>
    <w:next w:val="a8"/>
    <w:autoRedefine/>
    <w:qFormat/>
    <w:rsid w:val="009C7E28"/>
    <w:pPr>
      <w:ind w:firstLine="200"/>
      <w:jc w:val="both"/>
    </w:pPr>
    <w:rPr>
      <w:rFonts w:ascii="宋体"/>
      <w:sz w:val="21"/>
    </w:rPr>
  </w:style>
  <w:style w:type="paragraph" w:customStyle="1" w:styleId="312">
    <w:name w:val="列表 31"/>
    <w:basedOn w:val="a8"/>
    <w:autoRedefine/>
    <w:qFormat/>
    <w:rsid w:val="009C7E28"/>
    <w:pPr>
      <w:ind w:left="100" w:hanging="200"/>
    </w:pPr>
  </w:style>
  <w:style w:type="paragraph" w:customStyle="1" w:styleId="710">
    <w:name w:val="目录 71"/>
    <w:basedOn w:val="a8"/>
    <w:next w:val="a8"/>
    <w:autoRedefine/>
    <w:qFormat/>
    <w:rsid w:val="009C7E28"/>
    <w:pPr>
      <w:ind w:left="1440"/>
      <w:jc w:val="left"/>
    </w:pPr>
    <w:rPr>
      <w:rFonts w:ascii="Calibri" w:hAnsi="Calibri"/>
      <w:sz w:val="18"/>
      <w:szCs w:val="18"/>
    </w:rPr>
  </w:style>
  <w:style w:type="paragraph" w:customStyle="1" w:styleId="212">
    <w:name w:val="列表编号 21"/>
    <w:basedOn w:val="a8"/>
    <w:autoRedefine/>
    <w:qFormat/>
    <w:rsid w:val="009C7E28"/>
    <w:pPr>
      <w:tabs>
        <w:tab w:val="left" w:pos="780"/>
      </w:tabs>
      <w:ind w:left="780" w:hanging="360"/>
    </w:pPr>
  </w:style>
  <w:style w:type="paragraph" w:customStyle="1" w:styleId="19">
    <w:name w:val="注释标题1"/>
    <w:basedOn w:val="a8"/>
    <w:next w:val="a8"/>
    <w:link w:val="Char2"/>
    <w:autoRedefine/>
    <w:semiHidden/>
    <w:qFormat/>
    <w:rsid w:val="009C7E28"/>
    <w:pPr>
      <w:jc w:val="center"/>
    </w:pPr>
  </w:style>
  <w:style w:type="character" w:customStyle="1" w:styleId="Char2">
    <w:name w:val="注释标题 Char"/>
    <w:link w:val="19"/>
    <w:autoRedefine/>
    <w:semiHidden/>
    <w:qFormat/>
    <w:rsid w:val="009C7E28"/>
    <w:rPr>
      <w:rFonts w:ascii="宋体" w:eastAsia="仿宋"/>
      <w:sz w:val="28"/>
      <w:szCs w:val="21"/>
    </w:rPr>
  </w:style>
  <w:style w:type="paragraph" w:customStyle="1" w:styleId="411">
    <w:name w:val="列表项目符号 41"/>
    <w:basedOn w:val="a8"/>
    <w:autoRedefine/>
    <w:qFormat/>
    <w:rsid w:val="009C7E28"/>
    <w:pPr>
      <w:numPr>
        <w:numId w:val="4"/>
      </w:numPr>
    </w:pPr>
  </w:style>
  <w:style w:type="paragraph" w:customStyle="1" w:styleId="1a">
    <w:name w:val="电子邮件签名1"/>
    <w:basedOn w:val="a8"/>
    <w:link w:val="Char3"/>
    <w:autoRedefine/>
    <w:semiHidden/>
    <w:qFormat/>
    <w:rsid w:val="009C7E28"/>
  </w:style>
  <w:style w:type="character" w:customStyle="1" w:styleId="Char3">
    <w:name w:val="电子邮件签名 Char"/>
    <w:link w:val="1a"/>
    <w:autoRedefine/>
    <w:semiHidden/>
    <w:qFormat/>
    <w:rsid w:val="009C7E28"/>
    <w:rPr>
      <w:rFonts w:ascii="宋体" w:eastAsia="仿宋"/>
      <w:sz w:val="28"/>
      <w:szCs w:val="21"/>
    </w:rPr>
  </w:style>
  <w:style w:type="paragraph" w:customStyle="1" w:styleId="1b">
    <w:name w:val="列表编号1"/>
    <w:basedOn w:val="a8"/>
    <w:autoRedefine/>
    <w:qFormat/>
    <w:rsid w:val="009C7E28"/>
    <w:pPr>
      <w:tabs>
        <w:tab w:val="left" w:pos="360"/>
      </w:tabs>
      <w:ind w:left="360" w:hanging="360"/>
    </w:pPr>
  </w:style>
  <w:style w:type="paragraph" w:customStyle="1" w:styleId="1c">
    <w:name w:val="题注1"/>
    <w:basedOn w:val="a8"/>
    <w:next w:val="a8"/>
    <w:autoRedefine/>
    <w:qFormat/>
    <w:rsid w:val="009C7E28"/>
    <w:pPr>
      <w:keepNext/>
      <w:spacing w:after="120" w:line="240" w:lineRule="auto"/>
      <w:jc w:val="center"/>
    </w:pPr>
    <w:rPr>
      <w:rFonts w:ascii="Arial" w:eastAsia="黑体" w:hAnsi="Arial"/>
      <w:sz w:val="20"/>
      <w:szCs w:val="20"/>
    </w:rPr>
  </w:style>
  <w:style w:type="paragraph" w:customStyle="1" w:styleId="1">
    <w:name w:val="列表项目符号1"/>
    <w:basedOn w:val="a8"/>
    <w:autoRedefine/>
    <w:qFormat/>
    <w:rsid w:val="009C7E28"/>
    <w:pPr>
      <w:numPr>
        <w:numId w:val="6"/>
      </w:numPr>
    </w:pPr>
  </w:style>
  <w:style w:type="paragraph" w:customStyle="1" w:styleId="1d">
    <w:name w:val="收信人地址1"/>
    <w:basedOn w:val="a8"/>
    <w:autoRedefine/>
    <w:semiHidden/>
    <w:qFormat/>
    <w:rsid w:val="009C7E28"/>
    <w:pPr>
      <w:framePr w:w="7920" w:h="1980" w:hRule="exact" w:hSpace="180" w:wrap="around" w:hAnchor="page" w:xAlign="center" w:yAlign="bottom"/>
      <w:ind w:left="100"/>
    </w:pPr>
    <w:rPr>
      <w:rFonts w:ascii="Arial" w:hAnsi="Arial" w:cs="Arial"/>
    </w:rPr>
  </w:style>
  <w:style w:type="paragraph" w:customStyle="1" w:styleId="1e">
    <w:name w:val="文档结构图1"/>
    <w:basedOn w:val="a8"/>
    <w:link w:val="Char4"/>
    <w:autoRedefine/>
    <w:uiPriority w:val="99"/>
    <w:qFormat/>
    <w:rsid w:val="009C7E28"/>
    <w:pPr>
      <w:shd w:val="clear" w:color="auto" w:fill="000080"/>
    </w:pPr>
  </w:style>
  <w:style w:type="character" w:customStyle="1" w:styleId="Char4">
    <w:name w:val="文档结构图 Char"/>
    <w:link w:val="1e"/>
    <w:autoRedefine/>
    <w:uiPriority w:val="99"/>
    <w:qFormat/>
    <w:rsid w:val="009C7E28"/>
    <w:rPr>
      <w:rFonts w:ascii="宋体" w:eastAsia="仿宋"/>
      <w:sz w:val="24"/>
      <w:szCs w:val="21"/>
      <w:shd w:val="clear" w:color="auto" w:fill="000080"/>
    </w:rPr>
  </w:style>
  <w:style w:type="paragraph" w:customStyle="1" w:styleId="1f">
    <w:name w:val="批注文字1"/>
    <w:basedOn w:val="a8"/>
    <w:link w:val="Char5"/>
    <w:autoRedefine/>
    <w:uiPriority w:val="99"/>
    <w:qFormat/>
    <w:rsid w:val="009C7E28"/>
    <w:pPr>
      <w:spacing w:line="240" w:lineRule="auto"/>
      <w:jc w:val="left"/>
    </w:pPr>
    <w:rPr>
      <w:sz w:val="21"/>
    </w:rPr>
  </w:style>
  <w:style w:type="character" w:customStyle="1" w:styleId="Char5">
    <w:name w:val="批注文字 Char"/>
    <w:link w:val="1f"/>
    <w:autoRedefine/>
    <w:uiPriority w:val="99"/>
    <w:qFormat/>
    <w:rsid w:val="009C7E28"/>
    <w:rPr>
      <w:sz w:val="21"/>
      <w:szCs w:val="21"/>
    </w:rPr>
  </w:style>
  <w:style w:type="paragraph" w:customStyle="1" w:styleId="1f0">
    <w:name w:val="称呼1"/>
    <w:basedOn w:val="a8"/>
    <w:next w:val="a8"/>
    <w:link w:val="Char6"/>
    <w:autoRedefine/>
    <w:qFormat/>
    <w:rsid w:val="009C7E28"/>
  </w:style>
  <w:style w:type="character" w:customStyle="1" w:styleId="Char6">
    <w:name w:val="称呼 Char"/>
    <w:link w:val="1f0"/>
    <w:autoRedefine/>
    <w:qFormat/>
    <w:rsid w:val="009C7E28"/>
    <w:rPr>
      <w:rFonts w:ascii="宋体" w:eastAsia="仿宋"/>
      <w:sz w:val="24"/>
      <w:szCs w:val="21"/>
    </w:rPr>
  </w:style>
  <w:style w:type="paragraph" w:customStyle="1" w:styleId="313">
    <w:name w:val="正文文本 31"/>
    <w:basedOn w:val="a8"/>
    <w:link w:val="3Char0"/>
    <w:autoRedefine/>
    <w:qFormat/>
    <w:rsid w:val="009C7E28"/>
    <w:pPr>
      <w:spacing w:after="120"/>
    </w:pPr>
    <w:rPr>
      <w:sz w:val="16"/>
      <w:szCs w:val="16"/>
    </w:rPr>
  </w:style>
  <w:style w:type="character" w:customStyle="1" w:styleId="3Char0">
    <w:name w:val="正文文本 3 Char"/>
    <w:link w:val="313"/>
    <w:autoRedefine/>
    <w:qFormat/>
    <w:rsid w:val="009C7E28"/>
    <w:rPr>
      <w:rFonts w:ascii="宋体" w:eastAsia="仿宋"/>
      <w:sz w:val="16"/>
      <w:szCs w:val="16"/>
    </w:rPr>
  </w:style>
  <w:style w:type="paragraph" w:customStyle="1" w:styleId="1f1">
    <w:name w:val="结束语1"/>
    <w:basedOn w:val="a8"/>
    <w:link w:val="Char7"/>
    <w:autoRedefine/>
    <w:semiHidden/>
    <w:qFormat/>
    <w:rsid w:val="009C7E28"/>
    <w:pPr>
      <w:ind w:left="100"/>
    </w:pPr>
  </w:style>
  <w:style w:type="character" w:customStyle="1" w:styleId="Char7">
    <w:name w:val="结束语 Char"/>
    <w:link w:val="1f1"/>
    <w:autoRedefine/>
    <w:semiHidden/>
    <w:qFormat/>
    <w:rsid w:val="009C7E28"/>
    <w:rPr>
      <w:rFonts w:ascii="宋体" w:eastAsia="仿宋"/>
      <w:sz w:val="28"/>
      <w:szCs w:val="21"/>
    </w:rPr>
  </w:style>
  <w:style w:type="paragraph" w:customStyle="1" w:styleId="31">
    <w:name w:val="列表项目符号 31"/>
    <w:basedOn w:val="a8"/>
    <w:autoRedefine/>
    <w:qFormat/>
    <w:rsid w:val="009C7E28"/>
    <w:pPr>
      <w:numPr>
        <w:numId w:val="7"/>
      </w:numPr>
    </w:pPr>
  </w:style>
  <w:style w:type="paragraph" w:customStyle="1" w:styleId="26">
    <w:name w:val="正文文本2"/>
    <w:basedOn w:val="a8"/>
    <w:next w:val="Default"/>
    <w:link w:val="Char8"/>
    <w:autoRedefine/>
    <w:qFormat/>
    <w:rsid w:val="009C7E28"/>
    <w:pPr>
      <w:spacing w:after="120"/>
    </w:pPr>
  </w:style>
  <w:style w:type="paragraph" w:customStyle="1" w:styleId="Default">
    <w:name w:val="Default"/>
    <w:autoRedefine/>
    <w:qFormat/>
    <w:rsid w:val="009C7E28"/>
    <w:pPr>
      <w:widowControl w:val="0"/>
    </w:pPr>
    <w:rPr>
      <w:rFonts w:ascii="宋体" w:cs="宋体"/>
      <w:color w:val="000000"/>
      <w:sz w:val="24"/>
      <w:szCs w:val="24"/>
    </w:rPr>
  </w:style>
  <w:style w:type="character" w:customStyle="1" w:styleId="Char8">
    <w:name w:val="正文文本 Char"/>
    <w:link w:val="26"/>
    <w:autoRedefine/>
    <w:uiPriority w:val="1"/>
    <w:qFormat/>
    <w:rsid w:val="009C7E28"/>
    <w:rPr>
      <w:rFonts w:ascii="宋体" w:eastAsia="仿宋"/>
      <w:sz w:val="24"/>
      <w:szCs w:val="21"/>
    </w:rPr>
  </w:style>
  <w:style w:type="paragraph" w:customStyle="1" w:styleId="1f2">
    <w:name w:val="正文文本缩进1"/>
    <w:basedOn w:val="a8"/>
    <w:link w:val="Char9"/>
    <w:autoRedefine/>
    <w:qFormat/>
    <w:rsid w:val="009C7E28"/>
    <w:pPr>
      <w:spacing w:after="120"/>
      <w:ind w:left="420"/>
    </w:pPr>
  </w:style>
  <w:style w:type="character" w:customStyle="1" w:styleId="Char9">
    <w:name w:val="正文文本缩进 Char"/>
    <w:link w:val="1f2"/>
    <w:autoRedefine/>
    <w:qFormat/>
    <w:rsid w:val="009C7E28"/>
    <w:rPr>
      <w:rFonts w:ascii="宋体" w:eastAsia="仿宋"/>
      <w:sz w:val="24"/>
      <w:szCs w:val="21"/>
    </w:rPr>
  </w:style>
  <w:style w:type="paragraph" w:customStyle="1" w:styleId="314">
    <w:name w:val="列表编号 31"/>
    <w:basedOn w:val="a8"/>
    <w:autoRedefine/>
    <w:semiHidden/>
    <w:qFormat/>
    <w:rsid w:val="009C7E28"/>
    <w:pPr>
      <w:tabs>
        <w:tab w:val="left" w:pos="1200"/>
      </w:tabs>
      <w:ind w:left="1200" w:hanging="360"/>
    </w:pPr>
  </w:style>
  <w:style w:type="paragraph" w:customStyle="1" w:styleId="213">
    <w:name w:val="列表 21"/>
    <w:basedOn w:val="a8"/>
    <w:autoRedefine/>
    <w:qFormat/>
    <w:rsid w:val="009C7E28"/>
    <w:pPr>
      <w:ind w:left="100" w:hanging="200"/>
    </w:pPr>
  </w:style>
  <w:style w:type="paragraph" w:customStyle="1" w:styleId="1f3">
    <w:name w:val="列表接续1"/>
    <w:basedOn w:val="a8"/>
    <w:autoRedefine/>
    <w:semiHidden/>
    <w:qFormat/>
    <w:rsid w:val="009C7E28"/>
    <w:pPr>
      <w:spacing w:after="120"/>
      <w:ind w:left="420"/>
    </w:pPr>
  </w:style>
  <w:style w:type="paragraph" w:customStyle="1" w:styleId="1f4">
    <w:name w:val="文本块1"/>
    <w:basedOn w:val="a8"/>
    <w:autoRedefine/>
    <w:qFormat/>
    <w:rsid w:val="009C7E28"/>
    <w:pPr>
      <w:spacing w:after="120"/>
      <w:ind w:left="1440" w:right="1440"/>
    </w:pPr>
  </w:style>
  <w:style w:type="paragraph" w:customStyle="1" w:styleId="214">
    <w:name w:val="列表项目符号 21"/>
    <w:basedOn w:val="a8"/>
    <w:autoRedefine/>
    <w:qFormat/>
    <w:rsid w:val="009C7E28"/>
    <w:pPr>
      <w:tabs>
        <w:tab w:val="left" w:pos="780"/>
      </w:tabs>
      <w:ind w:left="780" w:hanging="360"/>
    </w:pPr>
  </w:style>
  <w:style w:type="paragraph" w:customStyle="1" w:styleId="HTML1">
    <w:name w:val="HTML 地址1"/>
    <w:basedOn w:val="a8"/>
    <w:link w:val="HTMLChar"/>
    <w:autoRedefine/>
    <w:semiHidden/>
    <w:qFormat/>
    <w:rsid w:val="009C7E28"/>
    <w:rPr>
      <w:i/>
      <w:iCs/>
    </w:rPr>
  </w:style>
  <w:style w:type="character" w:customStyle="1" w:styleId="HTMLChar">
    <w:name w:val="HTML 地址 Char"/>
    <w:link w:val="HTML1"/>
    <w:autoRedefine/>
    <w:semiHidden/>
    <w:qFormat/>
    <w:rsid w:val="009C7E28"/>
    <w:rPr>
      <w:rFonts w:ascii="宋体" w:eastAsia="仿宋"/>
      <w:i/>
      <w:iCs/>
      <w:sz w:val="28"/>
      <w:szCs w:val="21"/>
    </w:rPr>
  </w:style>
  <w:style w:type="paragraph" w:customStyle="1" w:styleId="513">
    <w:name w:val="目录 51"/>
    <w:basedOn w:val="a8"/>
    <w:next w:val="a8"/>
    <w:autoRedefine/>
    <w:qFormat/>
    <w:rsid w:val="009C7E28"/>
    <w:pPr>
      <w:ind w:left="960"/>
      <w:jc w:val="left"/>
    </w:pPr>
    <w:rPr>
      <w:rFonts w:ascii="Calibri" w:hAnsi="Calibri"/>
      <w:sz w:val="18"/>
      <w:szCs w:val="18"/>
    </w:rPr>
  </w:style>
  <w:style w:type="paragraph" w:customStyle="1" w:styleId="315">
    <w:name w:val="目录 31"/>
    <w:basedOn w:val="a8"/>
    <w:next w:val="a8"/>
    <w:autoRedefine/>
    <w:uiPriority w:val="39"/>
    <w:qFormat/>
    <w:rsid w:val="009C7E28"/>
    <w:pPr>
      <w:ind w:left="480"/>
      <w:jc w:val="left"/>
    </w:pPr>
    <w:rPr>
      <w:rFonts w:ascii="Calibri" w:hAnsi="Calibri"/>
      <w:i/>
      <w:iCs/>
      <w:sz w:val="20"/>
      <w:szCs w:val="20"/>
    </w:rPr>
  </w:style>
  <w:style w:type="paragraph" w:customStyle="1" w:styleId="11f4">
    <w:name w:val="纯文本11"/>
    <w:basedOn w:val="a8"/>
    <w:link w:val="Chara"/>
    <w:autoRedefine/>
    <w:qFormat/>
    <w:rsid w:val="009C7E28"/>
    <w:rPr>
      <w:rFonts w:hAnsi="Courier New"/>
      <w:sz w:val="21"/>
    </w:rPr>
  </w:style>
  <w:style w:type="character" w:customStyle="1" w:styleId="Chara">
    <w:name w:val="纯文本 Char"/>
    <w:link w:val="11f4"/>
    <w:autoRedefine/>
    <w:uiPriority w:val="99"/>
    <w:qFormat/>
    <w:rsid w:val="009C7E28"/>
    <w:rPr>
      <w:rFonts w:ascii="宋体" w:eastAsia="仿宋" w:hAnsi="Courier New"/>
      <w:sz w:val="21"/>
      <w:szCs w:val="21"/>
    </w:rPr>
  </w:style>
  <w:style w:type="paragraph" w:customStyle="1" w:styleId="51">
    <w:name w:val="列表项目符号 51"/>
    <w:basedOn w:val="a8"/>
    <w:autoRedefine/>
    <w:qFormat/>
    <w:rsid w:val="009C7E28"/>
    <w:pPr>
      <w:numPr>
        <w:numId w:val="10"/>
      </w:numPr>
    </w:pPr>
  </w:style>
  <w:style w:type="paragraph" w:customStyle="1" w:styleId="41">
    <w:name w:val="列表编号 41"/>
    <w:basedOn w:val="a8"/>
    <w:autoRedefine/>
    <w:semiHidden/>
    <w:qFormat/>
    <w:rsid w:val="009C7E28"/>
    <w:pPr>
      <w:numPr>
        <w:numId w:val="11"/>
      </w:numPr>
    </w:pPr>
  </w:style>
  <w:style w:type="paragraph" w:customStyle="1" w:styleId="810">
    <w:name w:val="目录 81"/>
    <w:basedOn w:val="a8"/>
    <w:next w:val="a8"/>
    <w:autoRedefine/>
    <w:qFormat/>
    <w:rsid w:val="009C7E28"/>
    <w:pPr>
      <w:ind w:left="1680"/>
      <w:jc w:val="left"/>
    </w:pPr>
    <w:rPr>
      <w:rFonts w:ascii="Calibri" w:hAnsi="Calibri"/>
      <w:sz w:val="18"/>
      <w:szCs w:val="18"/>
    </w:rPr>
  </w:style>
  <w:style w:type="paragraph" w:customStyle="1" w:styleId="316">
    <w:name w:val="索引 31"/>
    <w:basedOn w:val="a8"/>
    <w:next w:val="a8"/>
    <w:autoRedefine/>
    <w:qFormat/>
    <w:rsid w:val="009C7E28"/>
    <w:pPr>
      <w:spacing w:line="240" w:lineRule="auto"/>
      <w:ind w:left="840"/>
    </w:pPr>
    <w:rPr>
      <w:sz w:val="21"/>
      <w:szCs w:val="20"/>
    </w:rPr>
  </w:style>
  <w:style w:type="paragraph" w:customStyle="1" w:styleId="1f5">
    <w:name w:val="日期1"/>
    <w:basedOn w:val="a8"/>
    <w:next w:val="a8"/>
    <w:link w:val="Charb"/>
    <w:autoRedefine/>
    <w:qFormat/>
    <w:rsid w:val="009C7E28"/>
    <w:pPr>
      <w:ind w:left="100"/>
    </w:pPr>
  </w:style>
  <w:style w:type="character" w:customStyle="1" w:styleId="Charb">
    <w:name w:val="日期 Char"/>
    <w:link w:val="1f5"/>
    <w:autoRedefine/>
    <w:qFormat/>
    <w:rsid w:val="009C7E28"/>
    <w:rPr>
      <w:rFonts w:ascii="宋体" w:eastAsia="仿宋"/>
      <w:sz w:val="24"/>
      <w:szCs w:val="21"/>
    </w:rPr>
  </w:style>
  <w:style w:type="paragraph" w:customStyle="1" w:styleId="215">
    <w:name w:val="正文文本缩进 21"/>
    <w:basedOn w:val="a8"/>
    <w:link w:val="2Char0"/>
    <w:autoRedefine/>
    <w:qFormat/>
    <w:rsid w:val="009C7E28"/>
    <w:pPr>
      <w:spacing w:after="120" w:line="480" w:lineRule="auto"/>
      <w:ind w:left="420"/>
    </w:pPr>
  </w:style>
  <w:style w:type="character" w:customStyle="1" w:styleId="2Char0">
    <w:name w:val="正文文本缩进 2 Char"/>
    <w:link w:val="215"/>
    <w:autoRedefine/>
    <w:qFormat/>
    <w:rsid w:val="009C7E28"/>
    <w:rPr>
      <w:rFonts w:ascii="宋体" w:eastAsia="仿宋"/>
      <w:sz w:val="24"/>
      <w:szCs w:val="21"/>
    </w:rPr>
  </w:style>
  <w:style w:type="paragraph" w:customStyle="1" w:styleId="1f6">
    <w:name w:val="尾注文本1"/>
    <w:basedOn w:val="a8"/>
    <w:link w:val="Charc"/>
    <w:autoRedefine/>
    <w:semiHidden/>
    <w:qFormat/>
    <w:rsid w:val="009C7E28"/>
    <w:pPr>
      <w:jc w:val="left"/>
    </w:pPr>
  </w:style>
  <w:style w:type="character" w:customStyle="1" w:styleId="Charc">
    <w:name w:val="尾注文本 Char"/>
    <w:link w:val="1f6"/>
    <w:autoRedefine/>
    <w:semiHidden/>
    <w:qFormat/>
    <w:rsid w:val="009C7E28"/>
    <w:rPr>
      <w:rFonts w:ascii="宋体" w:eastAsia="仿宋"/>
      <w:sz w:val="28"/>
      <w:szCs w:val="21"/>
    </w:rPr>
  </w:style>
  <w:style w:type="paragraph" w:customStyle="1" w:styleId="514">
    <w:name w:val="列表接续 51"/>
    <w:basedOn w:val="a8"/>
    <w:autoRedefine/>
    <w:semiHidden/>
    <w:qFormat/>
    <w:rsid w:val="009C7E28"/>
    <w:pPr>
      <w:spacing w:after="120"/>
      <w:ind w:left="2100"/>
    </w:pPr>
  </w:style>
  <w:style w:type="paragraph" w:customStyle="1" w:styleId="1f7">
    <w:name w:val="批注框文本1"/>
    <w:basedOn w:val="a8"/>
    <w:link w:val="Chard"/>
    <w:autoRedefine/>
    <w:uiPriority w:val="99"/>
    <w:qFormat/>
    <w:rsid w:val="009C7E28"/>
    <w:rPr>
      <w:sz w:val="18"/>
      <w:szCs w:val="18"/>
    </w:rPr>
  </w:style>
  <w:style w:type="character" w:customStyle="1" w:styleId="Chard">
    <w:name w:val="批注框文本 Char"/>
    <w:link w:val="1f7"/>
    <w:autoRedefine/>
    <w:uiPriority w:val="99"/>
    <w:qFormat/>
    <w:rsid w:val="009C7E28"/>
    <w:rPr>
      <w:rFonts w:ascii="宋体" w:eastAsia="仿宋"/>
      <w:sz w:val="18"/>
      <w:szCs w:val="18"/>
    </w:rPr>
  </w:style>
  <w:style w:type="paragraph" w:customStyle="1" w:styleId="1f8">
    <w:name w:val="页脚1"/>
    <w:basedOn w:val="a8"/>
    <w:link w:val="Chare"/>
    <w:autoRedefine/>
    <w:uiPriority w:val="99"/>
    <w:qFormat/>
    <w:rsid w:val="009C7E28"/>
    <w:pPr>
      <w:tabs>
        <w:tab w:val="center" w:pos="4153"/>
        <w:tab w:val="right" w:pos="8306"/>
      </w:tabs>
      <w:spacing w:line="240" w:lineRule="atLeast"/>
      <w:jc w:val="left"/>
    </w:pPr>
    <w:rPr>
      <w:sz w:val="18"/>
      <w:szCs w:val="18"/>
    </w:rPr>
  </w:style>
  <w:style w:type="character" w:customStyle="1" w:styleId="Chare">
    <w:name w:val="页脚 Char"/>
    <w:link w:val="1f8"/>
    <w:autoRedefine/>
    <w:uiPriority w:val="99"/>
    <w:qFormat/>
    <w:rsid w:val="009C7E28"/>
    <w:rPr>
      <w:rFonts w:ascii="宋体" w:eastAsia="仿宋"/>
      <w:sz w:val="18"/>
      <w:szCs w:val="18"/>
    </w:rPr>
  </w:style>
  <w:style w:type="paragraph" w:customStyle="1" w:styleId="1f9">
    <w:name w:val="寄信人地址1"/>
    <w:basedOn w:val="a8"/>
    <w:autoRedefine/>
    <w:semiHidden/>
    <w:qFormat/>
    <w:rsid w:val="009C7E28"/>
    <w:rPr>
      <w:rFonts w:ascii="Arial" w:hAnsi="Arial" w:cs="Arial"/>
    </w:rPr>
  </w:style>
  <w:style w:type="paragraph" w:customStyle="1" w:styleId="1fa">
    <w:name w:val="页眉1"/>
    <w:basedOn w:val="a8"/>
    <w:link w:val="Charf"/>
    <w:autoRedefine/>
    <w:qFormat/>
    <w:rsid w:val="009C7E28"/>
    <w:pPr>
      <w:pBdr>
        <w:bottom w:val="single" w:sz="6" w:space="1" w:color="000000"/>
      </w:pBdr>
      <w:tabs>
        <w:tab w:val="center" w:pos="4153"/>
        <w:tab w:val="right" w:pos="8306"/>
      </w:tabs>
      <w:spacing w:line="240" w:lineRule="atLeast"/>
      <w:jc w:val="center"/>
    </w:pPr>
    <w:rPr>
      <w:sz w:val="18"/>
      <w:szCs w:val="18"/>
    </w:rPr>
  </w:style>
  <w:style w:type="character" w:customStyle="1" w:styleId="Charf">
    <w:name w:val="页眉 Char"/>
    <w:link w:val="1fa"/>
    <w:autoRedefine/>
    <w:uiPriority w:val="99"/>
    <w:qFormat/>
    <w:rsid w:val="009C7E28"/>
    <w:rPr>
      <w:rFonts w:ascii="宋体" w:eastAsia="仿宋"/>
      <w:sz w:val="18"/>
      <w:szCs w:val="18"/>
    </w:rPr>
  </w:style>
  <w:style w:type="paragraph" w:customStyle="1" w:styleId="1fb">
    <w:name w:val="签名1"/>
    <w:basedOn w:val="a8"/>
    <w:link w:val="Charf0"/>
    <w:autoRedefine/>
    <w:qFormat/>
    <w:rsid w:val="009C7E28"/>
    <w:pPr>
      <w:ind w:left="100"/>
    </w:pPr>
  </w:style>
  <w:style w:type="character" w:customStyle="1" w:styleId="Charf0">
    <w:name w:val="签名 Char"/>
    <w:link w:val="1fb"/>
    <w:autoRedefine/>
    <w:qFormat/>
    <w:rsid w:val="009C7E28"/>
    <w:rPr>
      <w:rFonts w:ascii="宋体" w:eastAsia="仿宋"/>
      <w:sz w:val="24"/>
      <w:szCs w:val="21"/>
    </w:rPr>
  </w:style>
  <w:style w:type="paragraph" w:customStyle="1" w:styleId="11f5">
    <w:name w:val="目录 11"/>
    <w:basedOn w:val="a8"/>
    <w:next w:val="a8"/>
    <w:autoRedefine/>
    <w:uiPriority w:val="39"/>
    <w:qFormat/>
    <w:rsid w:val="009C7E28"/>
    <w:pPr>
      <w:spacing w:before="120" w:after="120"/>
      <w:jc w:val="left"/>
    </w:pPr>
    <w:rPr>
      <w:rFonts w:ascii="Calibri" w:hAnsi="Calibri"/>
      <w:b/>
      <w:bCs/>
      <w:caps/>
      <w:szCs w:val="20"/>
    </w:rPr>
  </w:style>
  <w:style w:type="paragraph" w:customStyle="1" w:styleId="412">
    <w:name w:val="列表接续 41"/>
    <w:basedOn w:val="a8"/>
    <w:autoRedefine/>
    <w:semiHidden/>
    <w:qFormat/>
    <w:rsid w:val="009C7E28"/>
    <w:pPr>
      <w:spacing w:after="120"/>
      <w:ind w:left="1680"/>
    </w:pPr>
  </w:style>
  <w:style w:type="paragraph" w:customStyle="1" w:styleId="413">
    <w:name w:val="目录 41"/>
    <w:basedOn w:val="a8"/>
    <w:next w:val="a8"/>
    <w:autoRedefine/>
    <w:qFormat/>
    <w:rsid w:val="009C7E28"/>
    <w:pPr>
      <w:ind w:left="720"/>
      <w:jc w:val="left"/>
    </w:pPr>
    <w:rPr>
      <w:rFonts w:ascii="Calibri" w:hAnsi="Calibri"/>
      <w:sz w:val="18"/>
      <w:szCs w:val="18"/>
    </w:rPr>
  </w:style>
  <w:style w:type="paragraph" w:customStyle="1" w:styleId="1fc">
    <w:name w:val="索引标题1"/>
    <w:basedOn w:val="a8"/>
    <w:next w:val="11f6"/>
    <w:autoRedefine/>
    <w:qFormat/>
    <w:rsid w:val="009C7E28"/>
    <w:pPr>
      <w:spacing w:line="240" w:lineRule="auto"/>
    </w:pPr>
    <w:rPr>
      <w:sz w:val="21"/>
      <w:szCs w:val="20"/>
    </w:rPr>
  </w:style>
  <w:style w:type="paragraph" w:customStyle="1" w:styleId="11f6">
    <w:name w:val="索引 11"/>
    <w:basedOn w:val="a8"/>
    <w:next w:val="a8"/>
    <w:autoRedefine/>
    <w:qFormat/>
    <w:rsid w:val="009C7E28"/>
  </w:style>
  <w:style w:type="paragraph" w:customStyle="1" w:styleId="1fd">
    <w:name w:val="副标题1"/>
    <w:basedOn w:val="a8"/>
    <w:link w:val="Charf1"/>
    <w:autoRedefine/>
    <w:qFormat/>
    <w:rsid w:val="009C7E28"/>
    <w:pPr>
      <w:spacing w:before="240" w:after="60" w:line="312" w:lineRule="auto"/>
      <w:jc w:val="center"/>
      <w:outlineLvl w:val="1"/>
    </w:pPr>
    <w:rPr>
      <w:rFonts w:ascii="Arial" w:hAnsi="Arial"/>
      <w:b/>
      <w:bCs/>
      <w:sz w:val="32"/>
      <w:szCs w:val="32"/>
    </w:rPr>
  </w:style>
  <w:style w:type="character" w:customStyle="1" w:styleId="Charf1">
    <w:name w:val="副标题 Char"/>
    <w:link w:val="1fd"/>
    <w:autoRedefine/>
    <w:qFormat/>
    <w:rsid w:val="009C7E28"/>
    <w:rPr>
      <w:rFonts w:ascii="Arial" w:eastAsia="仿宋" w:hAnsi="Arial" w:cs="Arial"/>
      <w:b/>
      <w:bCs/>
      <w:sz w:val="32"/>
      <w:szCs w:val="32"/>
    </w:rPr>
  </w:style>
  <w:style w:type="paragraph" w:customStyle="1" w:styleId="510">
    <w:name w:val="列表编号 51"/>
    <w:basedOn w:val="a8"/>
    <w:autoRedefine/>
    <w:semiHidden/>
    <w:qFormat/>
    <w:rsid w:val="009C7E28"/>
    <w:pPr>
      <w:numPr>
        <w:numId w:val="12"/>
      </w:numPr>
    </w:pPr>
  </w:style>
  <w:style w:type="paragraph" w:customStyle="1" w:styleId="1fe">
    <w:name w:val="列表1"/>
    <w:basedOn w:val="a8"/>
    <w:autoRedefine/>
    <w:qFormat/>
    <w:rsid w:val="009C7E28"/>
    <w:pPr>
      <w:ind w:left="200" w:hanging="200"/>
    </w:pPr>
  </w:style>
  <w:style w:type="paragraph" w:customStyle="1" w:styleId="1ff">
    <w:name w:val="脚注文本1"/>
    <w:basedOn w:val="a8"/>
    <w:link w:val="Charf2"/>
    <w:autoRedefine/>
    <w:qFormat/>
    <w:rsid w:val="009C7E28"/>
    <w:pPr>
      <w:jc w:val="left"/>
    </w:pPr>
    <w:rPr>
      <w:sz w:val="18"/>
      <w:szCs w:val="18"/>
    </w:rPr>
  </w:style>
  <w:style w:type="character" w:customStyle="1" w:styleId="Charf2">
    <w:name w:val="脚注文本 Char"/>
    <w:link w:val="1ff"/>
    <w:autoRedefine/>
    <w:qFormat/>
    <w:rsid w:val="009C7E28"/>
    <w:rPr>
      <w:rFonts w:ascii="宋体" w:eastAsia="仿宋"/>
      <w:sz w:val="18"/>
      <w:szCs w:val="18"/>
    </w:rPr>
  </w:style>
  <w:style w:type="paragraph" w:customStyle="1" w:styleId="610">
    <w:name w:val="目录 61"/>
    <w:basedOn w:val="a8"/>
    <w:next w:val="a8"/>
    <w:autoRedefine/>
    <w:qFormat/>
    <w:rsid w:val="009C7E28"/>
    <w:pPr>
      <w:ind w:left="1200"/>
      <w:jc w:val="left"/>
    </w:pPr>
    <w:rPr>
      <w:rFonts w:ascii="Calibri" w:hAnsi="Calibri"/>
      <w:sz w:val="18"/>
      <w:szCs w:val="18"/>
    </w:rPr>
  </w:style>
  <w:style w:type="paragraph" w:customStyle="1" w:styleId="515">
    <w:name w:val="列表 51"/>
    <w:basedOn w:val="a8"/>
    <w:autoRedefine/>
    <w:semiHidden/>
    <w:qFormat/>
    <w:rsid w:val="009C7E28"/>
    <w:pPr>
      <w:ind w:left="100" w:hanging="200"/>
    </w:pPr>
  </w:style>
  <w:style w:type="paragraph" w:customStyle="1" w:styleId="317">
    <w:name w:val="正文文本缩进 31"/>
    <w:basedOn w:val="a8"/>
    <w:link w:val="3Char1"/>
    <w:autoRedefine/>
    <w:qFormat/>
    <w:rsid w:val="009C7E28"/>
    <w:pPr>
      <w:spacing w:after="120"/>
      <w:ind w:left="420"/>
    </w:pPr>
    <w:rPr>
      <w:sz w:val="16"/>
      <w:szCs w:val="16"/>
    </w:rPr>
  </w:style>
  <w:style w:type="character" w:customStyle="1" w:styleId="3Char1">
    <w:name w:val="正文文本缩进 3 Char"/>
    <w:link w:val="317"/>
    <w:autoRedefine/>
    <w:qFormat/>
    <w:rsid w:val="009C7E28"/>
    <w:rPr>
      <w:rFonts w:ascii="宋体" w:eastAsia="仿宋"/>
      <w:sz w:val="16"/>
      <w:szCs w:val="16"/>
    </w:rPr>
  </w:style>
  <w:style w:type="paragraph" w:customStyle="1" w:styleId="1ff0">
    <w:name w:val="图表目录1"/>
    <w:basedOn w:val="a8"/>
    <w:next w:val="a8"/>
    <w:autoRedefine/>
    <w:qFormat/>
    <w:rsid w:val="009C7E28"/>
    <w:pPr>
      <w:spacing w:line="240" w:lineRule="auto"/>
      <w:ind w:left="840" w:hanging="420"/>
    </w:pPr>
    <w:rPr>
      <w:sz w:val="21"/>
    </w:rPr>
  </w:style>
  <w:style w:type="paragraph" w:customStyle="1" w:styleId="216">
    <w:name w:val="目录 21"/>
    <w:basedOn w:val="a8"/>
    <w:next w:val="a8"/>
    <w:autoRedefine/>
    <w:uiPriority w:val="39"/>
    <w:qFormat/>
    <w:rsid w:val="009C7E28"/>
    <w:pPr>
      <w:ind w:left="240"/>
      <w:jc w:val="left"/>
    </w:pPr>
    <w:rPr>
      <w:rFonts w:ascii="Calibri" w:hAnsi="Calibri"/>
      <w:smallCaps/>
      <w:sz w:val="20"/>
      <w:szCs w:val="20"/>
    </w:rPr>
  </w:style>
  <w:style w:type="paragraph" w:customStyle="1" w:styleId="910">
    <w:name w:val="目录 91"/>
    <w:basedOn w:val="a8"/>
    <w:next w:val="a8"/>
    <w:autoRedefine/>
    <w:qFormat/>
    <w:rsid w:val="009C7E28"/>
    <w:pPr>
      <w:ind w:left="1920"/>
      <w:jc w:val="left"/>
    </w:pPr>
    <w:rPr>
      <w:rFonts w:ascii="Calibri" w:hAnsi="Calibri"/>
      <w:sz w:val="18"/>
      <w:szCs w:val="18"/>
    </w:rPr>
  </w:style>
  <w:style w:type="paragraph" w:customStyle="1" w:styleId="2113">
    <w:name w:val="正文文本 211"/>
    <w:basedOn w:val="a8"/>
    <w:link w:val="2Char1"/>
    <w:autoRedefine/>
    <w:qFormat/>
    <w:rsid w:val="009C7E28"/>
    <w:pPr>
      <w:spacing w:after="120" w:line="480" w:lineRule="auto"/>
    </w:pPr>
  </w:style>
  <w:style w:type="character" w:customStyle="1" w:styleId="2Char1">
    <w:name w:val="正文文本 2 Char"/>
    <w:link w:val="2113"/>
    <w:autoRedefine/>
    <w:qFormat/>
    <w:rsid w:val="009C7E28"/>
    <w:rPr>
      <w:rFonts w:ascii="宋体" w:eastAsia="仿宋"/>
      <w:sz w:val="28"/>
      <w:szCs w:val="21"/>
    </w:rPr>
  </w:style>
  <w:style w:type="paragraph" w:customStyle="1" w:styleId="414">
    <w:name w:val="列表 41"/>
    <w:basedOn w:val="a8"/>
    <w:autoRedefine/>
    <w:semiHidden/>
    <w:qFormat/>
    <w:rsid w:val="009C7E28"/>
    <w:pPr>
      <w:ind w:left="100" w:hanging="200"/>
    </w:pPr>
  </w:style>
  <w:style w:type="paragraph" w:customStyle="1" w:styleId="217">
    <w:name w:val="列表接续 21"/>
    <w:basedOn w:val="a8"/>
    <w:autoRedefine/>
    <w:semiHidden/>
    <w:qFormat/>
    <w:rsid w:val="009C7E28"/>
    <w:pPr>
      <w:spacing w:after="120"/>
      <w:ind w:left="840"/>
    </w:pPr>
  </w:style>
  <w:style w:type="paragraph" w:customStyle="1" w:styleId="1ff1">
    <w:name w:val="信息标题1"/>
    <w:basedOn w:val="a8"/>
    <w:link w:val="Charf3"/>
    <w:autoRedefine/>
    <w:semiHidden/>
    <w:qFormat/>
    <w:rsid w:val="009C7E28"/>
    <w:pPr>
      <w:pBdr>
        <w:top w:val="single" w:sz="6" w:space="1" w:color="000000"/>
        <w:left w:val="single" w:sz="6" w:space="1" w:color="000000"/>
        <w:bottom w:val="single" w:sz="6" w:space="1" w:color="000000"/>
        <w:right w:val="single" w:sz="6" w:space="1" w:color="000000"/>
      </w:pBdr>
      <w:shd w:val="pct20" w:color="auto" w:fill="auto"/>
      <w:ind w:left="1080" w:hanging="1080"/>
    </w:pPr>
    <w:rPr>
      <w:rFonts w:ascii="Arial" w:hAnsi="Arial"/>
    </w:rPr>
  </w:style>
  <w:style w:type="character" w:customStyle="1" w:styleId="Charf3">
    <w:name w:val="信息标题 Char"/>
    <w:link w:val="1ff1"/>
    <w:autoRedefine/>
    <w:semiHidden/>
    <w:qFormat/>
    <w:rsid w:val="009C7E28"/>
    <w:rPr>
      <w:rFonts w:ascii="Arial" w:eastAsia="仿宋" w:hAnsi="Arial" w:cs="Arial"/>
      <w:sz w:val="28"/>
      <w:szCs w:val="24"/>
      <w:shd w:val="pct20" w:color="auto" w:fill="auto"/>
    </w:rPr>
  </w:style>
  <w:style w:type="paragraph" w:customStyle="1" w:styleId="HTML10">
    <w:name w:val="HTML 预设格式1"/>
    <w:basedOn w:val="a8"/>
    <w:link w:val="HTMLChar0"/>
    <w:autoRedefine/>
    <w:qFormat/>
    <w:rsid w:val="009C7E28"/>
    <w:rPr>
      <w:rFonts w:ascii="Courier New" w:hAnsi="Courier New"/>
      <w:sz w:val="20"/>
      <w:szCs w:val="20"/>
    </w:rPr>
  </w:style>
  <w:style w:type="character" w:customStyle="1" w:styleId="HTMLChar0">
    <w:name w:val="HTML 预设格式 Char"/>
    <w:link w:val="HTML10"/>
    <w:autoRedefine/>
    <w:qFormat/>
    <w:rsid w:val="009C7E28"/>
    <w:rPr>
      <w:rFonts w:ascii="Courier New" w:eastAsia="仿宋" w:hAnsi="Courier New"/>
    </w:rPr>
  </w:style>
  <w:style w:type="paragraph" w:customStyle="1" w:styleId="1ff2">
    <w:name w:val="普通(网站)1"/>
    <w:basedOn w:val="a8"/>
    <w:autoRedefine/>
    <w:qFormat/>
    <w:rsid w:val="009C7E28"/>
  </w:style>
  <w:style w:type="paragraph" w:customStyle="1" w:styleId="318">
    <w:name w:val="列表接续 31"/>
    <w:basedOn w:val="a8"/>
    <w:autoRedefine/>
    <w:semiHidden/>
    <w:qFormat/>
    <w:rsid w:val="009C7E28"/>
    <w:pPr>
      <w:spacing w:after="120"/>
      <w:ind w:left="1260"/>
    </w:pPr>
  </w:style>
  <w:style w:type="paragraph" w:customStyle="1" w:styleId="11f7">
    <w:name w:val="标题11"/>
    <w:basedOn w:val="a8"/>
    <w:link w:val="Charf4"/>
    <w:autoRedefine/>
    <w:qFormat/>
    <w:rsid w:val="009C7E28"/>
    <w:pPr>
      <w:spacing w:before="240" w:after="60"/>
      <w:jc w:val="center"/>
      <w:outlineLvl w:val="0"/>
    </w:pPr>
    <w:rPr>
      <w:rFonts w:ascii="Arial" w:hAnsi="Arial"/>
      <w:b/>
      <w:bCs/>
      <w:sz w:val="32"/>
      <w:szCs w:val="32"/>
    </w:rPr>
  </w:style>
  <w:style w:type="character" w:customStyle="1" w:styleId="Charf4">
    <w:name w:val="标题 Char"/>
    <w:link w:val="11f7"/>
    <w:autoRedefine/>
    <w:uiPriority w:val="1"/>
    <w:qFormat/>
    <w:rsid w:val="009C7E28"/>
    <w:rPr>
      <w:rFonts w:ascii="Arial" w:eastAsia="仿宋" w:hAnsi="Arial"/>
      <w:b/>
      <w:bCs/>
      <w:sz w:val="32"/>
      <w:szCs w:val="32"/>
    </w:rPr>
  </w:style>
  <w:style w:type="paragraph" w:customStyle="1" w:styleId="1ff3">
    <w:name w:val="批注主题1"/>
    <w:basedOn w:val="1f"/>
    <w:next w:val="1f"/>
    <w:link w:val="Charf5"/>
    <w:autoRedefine/>
    <w:qFormat/>
    <w:rsid w:val="009C7E28"/>
    <w:rPr>
      <w:b/>
      <w:bCs/>
    </w:rPr>
  </w:style>
  <w:style w:type="character" w:customStyle="1" w:styleId="Charf5">
    <w:name w:val="批注主题 Char"/>
    <w:link w:val="1ff3"/>
    <w:autoRedefine/>
    <w:qFormat/>
    <w:rsid w:val="009C7E28"/>
    <w:rPr>
      <w:b/>
      <w:bCs/>
      <w:sz w:val="21"/>
      <w:szCs w:val="21"/>
    </w:rPr>
  </w:style>
  <w:style w:type="paragraph" w:customStyle="1" w:styleId="1ff4">
    <w:name w:val="正文首行缩进1"/>
    <w:basedOn w:val="26"/>
    <w:link w:val="Charf6"/>
    <w:autoRedefine/>
    <w:qFormat/>
    <w:rsid w:val="009C7E28"/>
    <w:pPr>
      <w:ind w:firstLine="420"/>
    </w:pPr>
  </w:style>
  <w:style w:type="character" w:customStyle="1" w:styleId="Charf6">
    <w:name w:val="正文首行缩进 Char"/>
    <w:link w:val="1ff4"/>
    <w:autoRedefine/>
    <w:qFormat/>
    <w:rsid w:val="009C7E28"/>
    <w:rPr>
      <w:rFonts w:ascii="宋体" w:eastAsia="仿宋"/>
      <w:sz w:val="24"/>
      <w:szCs w:val="21"/>
    </w:rPr>
  </w:style>
  <w:style w:type="paragraph" w:customStyle="1" w:styleId="218">
    <w:name w:val="正文首行缩进 21"/>
    <w:basedOn w:val="1f2"/>
    <w:next w:val="a8"/>
    <w:link w:val="2Char2"/>
    <w:autoRedefine/>
    <w:qFormat/>
    <w:rsid w:val="009C7E28"/>
    <w:pPr>
      <w:ind w:firstLine="420"/>
    </w:pPr>
  </w:style>
  <w:style w:type="character" w:customStyle="1" w:styleId="2Char2">
    <w:name w:val="正文首行缩进 2 Char"/>
    <w:link w:val="218"/>
    <w:autoRedefine/>
    <w:qFormat/>
    <w:rsid w:val="009C7E28"/>
    <w:rPr>
      <w:rFonts w:ascii="宋体" w:eastAsia="仿宋"/>
      <w:sz w:val="24"/>
      <w:szCs w:val="21"/>
    </w:rPr>
  </w:style>
  <w:style w:type="table" w:customStyle="1" w:styleId="1ff5">
    <w:name w:val="网格型1"/>
    <w:basedOn w:val="16"/>
    <w:autoRedefine/>
    <w:uiPriority w:val="99"/>
    <w:qFormat/>
    <w:rsid w:val="009C7E28"/>
    <w:pPr>
      <w:widowControl w:val="0"/>
      <w:spacing w:line="312" w:lineRule="atLeast"/>
      <w:jc w:val="both"/>
    </w:pPr>
    <w:tblPr>
      <w:tblCellMar>
        <w:top w:w="0" w:type="dxa"/>
        <w:left w:w="0" w:type="dxa"/>
        <w:bottom w:w="0" w:type="dxa"/>
        <w:right w:w="0" w:type="dxa"/>
      </w:tblCellMar>
    </w:tblPr>
  </w:style>
  <w:style w:type="table" w:customStyle="1" w:styleId="1ff6">
    <w:name w:val="表格主题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1f8">
    <w:name w:val="彩色型 11"/>
    <w:basedOn w:val="16"/>
    <w:autoRedefine/>
    <w:semiHidden/>
    <w:qFormat/>
    <w:rsid w:val="009C7E28"/>
    <w:pPr>
      <w:widowControl w:val="0"/>
      <w:spacing w:line="360" w:lineRule="auto"/>
      <w:jc w:val="both"/>
    </w:pPr>
    <w:rPr>
      <w:color w:val="FFFFFF"/>
    </w:rPr>
    <w:tblPr>
      <w:tblCellMar>
        <w:top w:w="0" w:type="dxa"/>
        <w:left w:w="0" w:type="dxa"/>
        <w:bottom w:w="0" w:type="dxa"/>
        <w:right w:w="0" w:type="dxa"/>
      </w:tblCellMar>
    </w:tblPr>
  </w:style>
  <w:style w:type="table" w:customStyle="1" w:styleId="219">
    <w:name w:val="彩色型 2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319">
    <w:name w:val="彩色型 3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ff7">
    <w:name w:val="典雅型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1f9">
    <w:name w:val="古典型 1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21a">
    <w:name w:val="古典型 21"/>
    <w:basedOn w:val="16"/>
    <w:autoRedefine/>
    <w:semiHidden/>
    <w:qFormat/>
    <w:rsid w:val="009C7E28"/>
    <w:pPr>
      <w:widowControl w:val="0"/>
      <w:spacing w:line="312" w:lineRule="atLeast"/>
      <w:jc w:val="both"/>
    </w:pPr>
    <w:tblPr>
      <w:tblCellMar>
        <w:top w:w="0" w:type="dxa"/>
        <w:left w:w="0" w:type="dxa"/>
        <w:bottom w:w="0" w:type="dxa"/>
        <w:right w:w="0" w:type="dxa"/>
      </w:tblCellMar>
    </w:tblPr>
  </w:style>
  <w:style w:type="table" w:customStyle="1" w:styleId="31a">
    <w:name w:val="古典型 31"/>
    <w:basedOn w:val="16"/>
    <w:autoRedefine/>
    <w:semiHidden/>
    <w:qFormat/>
    <w:rsid w:val="009C7E28"/>
    <w:pPr>
      <w:widowControl w:val="0"/>
      <w:spacing w:line="360" w:lineRule="auto"/>
      <w:jc w:val="both"/>
    </w:pPr>
    <w:rPr>
      <w:color w:val="000080"/>
    </w:rPr>
    <w:tblPr>
      <w:tblCellMar>
        <w:top w:w="0" w:type="dxa"/>
        <w:left w:w="0" w:type="dxa"/>
        <w:bottom w:w="0" w:type="dxa"/>
        <w:right w:w="0" w:type="dxa"/>
      </w:tblCellMar>
    </w:tblPr>
  </w:style>
  <w:style w:type="table" w:customStyle="1" w:styleId="415">
    <w:name w:val="古典型 4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1fa">
    <w:name w:val="简明型 1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21b">
    <w:name w:val="简明型 2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31b">
    <w:name w:val="简明型 3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1fb">
    <w:name w:val="精巧型 1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21c">
    <w:name w:val="精巧型 2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1fc">
    <w:name w:val="立体型 1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21d">
    <w:name w:val="立体型 21"/>
    <w:basedOn w:val="16"/>
    <w:autoRedefine/>
    <w:semiHidden/>
    <w:qFormat/>
    <w:rsid w:val="009C7E28"/>
    <w:pPr>
      <w:widowControl w:val="0"/>
      <w:spacing w:line="312" w:lineRule="atLeast"/>
      <w:jc w:val="both"/>
    </w:pPr>
    <w:tblPr>
      <w:tblCellMar>
        <w:top w:w="0" w:type="dxa"/>
        <w:left w:w="0" w:type="dxa"/>
        <w:bottom w:w="0" w:type="dxa"/>
        <w:right w:w="0" w:type="dxa"/>
      </w:tblCellMar>
    </w:tblPr>
  </w:style>
  <w:style w:type="table" w:customStyle="1" w:styleId="31c">
    <w:name w:val="立体型 3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1fd">
    <w:name w:val="列表型 1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21e">
    <w:name w:val="列表型 2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31d">
    <w:name w:val="列表型 3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416">
    <w:name w:val="列表型 4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516">
    <w:name w:val="列表型 5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612">
    <w:name w:val="列表型 6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712">
    <w:name w:val="列表型 7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812">
    <w:name w:val="列表型 8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ff8">
    <w:name w:val="流行型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1fe">
    <w:name w:val="竖列型 11"/>
    <w:basedOn w:val="16"/>
    <w:autoRedefine/>
    <w:semiHidden/>
    <w:qFormat/>
    <w:rsid w:val="009C7E28"/>
    <w:pPr>
      <w:widowControl w:val="0"/>
      <w:spacing w:line="360" w:lineRule="auto"/>
      <w:jc w:val="both"/>
    </w:pPr>
    <w:rPr>
      <w:b/>
      <w:bCs/>
    </w:rPr>
    <w:tblPr>
      <w:tblCellMar>
        <w:top w:w="0" w:type="dxa"/>
        <w:left w:w="0" w:type="dxa"/>
        <w:bottom w:w="0" w:type="dxa"/>
        <w:right w:w="0" w:type="dxa"/>
      </w:tblCellMar>
    </w:tblPr>
  </w:style>
  <w:style w:type="table" w:customStyle="1" w:styleId="21f">
    <w:name w:val="竖列型 21"/>
    <w:basedOn w:val="16"/>
    <w:autoRedefine/>
    <w:semiHidden/>
    <w:qFormat/>
    <w:rsid w:val="009C7E28"/>
    <w:pPr>
      <w:widowControl w:val="0"/>
      <w:spacing w:line="360" w:lineRule="auto"/>
      <w:jc w:val="both"/>
    </w:pPr>
    <w:rPr>
      <w:b/>
      <w:bCs/>
    </w:rPr>
    <w:tblPr>
      <w:tblCellMar>
        <w:top w:w="0" w:type="dxa"/>
        <w:left w:w="0" w:type="dxa"/>
        <w:bottom w:w="0" w:type="dxa"/>
        <w:right w:w="0" w:type="dxa"/>
      </w:tblCellMar>
    </w:tblPr>
  </w:style>
  <w:style w:type="table" w:customStyle="1" w:styleId="31e">
    <w:name w:val="竖列型 31"/>
    <w:basedOn w:val="16"/>
    <w:autoRedefine/>
    <w:semiHidden/>
    <w:qFormat/>
    <w:rsid w:val="009C7E28"/>
    <w:pPr>
      <w:widowControl w:val="0"/>
      <w:spacing w:line="360" w:lineRule="auto"/>
      <w:jc w:val="both"/>
    </w:pPr>
    <w:rPr>
      <w:b/>
      <w:bCs/>
    </w:rPr>
    <w:tblPr>
      <w:tblCellMar>
        <w:top w:w="0" w:type="dxa"/>
        <w:left w:w="0" w:type="dxa"/>
        <w:bottom w:w="0" w:type="dxa"/>
        <w:right w:w="0" w:type="dxa"/>
      </w:tblCellMar>
    </w:tblPr>
  </w:style>
  <w:style w:type="table" w:customStyle="1" w:styleId="417">
    <w:name w:val="竖列型 4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517">
    <w:name w:val="竖列型 5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1ff">
    <w:name w:val="网格型 1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21f0">
    <w:name w:val="网格型 2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31f">
    <w:name w:val="网格型 3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418">
    <w:name w:val="网格型 4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518">
    <w:name w:val="网格型 5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613">
    <w:name w:val="网格型 6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713">
    <w:name w:val="网格型 71"/>
    <w:basedOn w:val="16"/>
    <w:autoRedefine/>
    <w:semiHidden/>
    <w:qFormat/>
    <w:rsid w:val="009C7E28"/>
    <w:pPr>
      <w:widowControl w:val="0"/>
      <w:spacing w:line="360" w:lineRule="auto"/>
      <w:jc w:val="both"/>
    </w:pPr>
    <w:rPr>
      <w:b/>
      <w:bCs/>
    </w:rPr>
    <w:tblPr>
      <w:tblCellMar>
        <w:top w:w="0" w:type="dxa"/>
        <w:left w:w="0" w:type="dxa"/>
        <w:bottom w:w="0" w:type="dxa"/>
        <w:right w:w="0" w:type="dxa"/>
      </w:tblCellMar>
    </w:tblPr>
  </w:style>
  <w:style w:type="table" w:customStyle="1" w:styleId="813">
    <w:name w:val="网格型 8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1ff0">
    <w:name w:val="网页型 1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21f1">
    <w:name w:val="网页型 2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31f0">
    <w:name w:val="网页型 31"/>
    <w:basedOn w:val="16"/>
    <w:autoRedefine/>
    <w:semiHidden/>
    <w:qFormat/>
    <w:rsid w:val="009C7E28"/>
    <w:pPr>
      <w:widowControl w:val="0"/>
      <w:spacing w:line="360" w:lineRule="auto"/>
      <w:jc w:val="both"/>
    </w:pPr>
    <w:tblPr>
      <w:tblCellMar>
        <w:top w:w="0" w:type="dxa"/>
        <w:left w:w="0" w:type="dxa"/>
        <w:bottom w:w="0" w:type="dxa"/>
        <w:right w:w="0" w:type="dxa"/>
      </w:tblCellMar>
    </w:tblPr>
  </w:style>
  <w:style w:type="table" w:customStyle="1" w:styleId="1ff9">
    <w:name w:val="专业型1"/>
    <w:basedOn w:val="16"/>
    <w:autoRedefine/>
    <w:semiHidden/>
    <w:qFormat/>
    <w:rsid w:val="009C7E28"/>
    <w:pPr>
      <w:widowControl w:val="0"/>
      <w:spacing w:line="312" w:lineRule="atLeast"/>
      <w:jc w:val="both"/>
    </w:pPr>
    <w:tblPr>
      <w:tblCellMar>
        <w:top w:w="0" w:type="dxa"/>
        <w:left w:w="0" w:type="dxa"/>
        <w:bottom w:w="0" w:type="dxa"/>
        <w:right w:w="0" w:type="dxa"/>
      </w:tblCellMar>
    </w:tblPr>
  </w:style>
  <w:style w:type="character" w:customStyle="1" w:styleId="1ffa">
    <w:name w:val="要点1"/>
    <w:autoRedefine/>
    <w:qFormat/>
    <w:rsid w:val="009C7E28"/>
    <w:rPr>
      <w:b/>
      <w:bCs/>
    </w:rPr>
  </w:style>
  <w:style w:type="character" w:customStyle="1" w:styleId="1ffb">
    <w:name w:val="尾注引用1"/>
    <w:autoRedefine/>
    <w:semiHidden/>
    <w:qFormat/>
    <w:rsid w:val="009C7E28"/>
    <w:rPr>
      <w:vertAlign w:val="superscript"/>
    </w:rPr>
  </w:style>
  <w:style w:type="character" w:customStyle="1" w:styleId="1ffc">
    <w:name w:val="页码1"/>
    <w:basedOn w:val="15"/>
    <w:autoRedefine/>
    <w:qFormat/>
    <w:rsid w:val="009C7E28"/>
  </w:style>
  <w:style w:type="character" w:customStyle="1" w:styleId="1ffd">
    <w:name w:val="已访问的超链接1"/>
    <w:autoRedefine/>
    <w:qFormat/>
    <w:rsid w:val="009C7E28"/>
    <w:rPr>
      <w:color w:val="800080"/>
      <w:u w:val="single"/>
    </w:rPr>
  </w:style>
  <w:style w:type="character" w:customStyle="1" w:styleId="1ffe">
    <w:name w:val="强调1"/>
    <w:autoRedefine/>
    <w:qFormat/>
    <w:rsid w:val="009C7E28"/>
    <w:rPr>
      <w:i/>
      <w:iCs/>
    </w:rPr>
  </w:style>
  <w:style w:type="character" w:customStyle="1" w:styleId="1fff">
    <w:name w:val="行号1"/>
    <w:basedOn w:val="15"/>
    <w:autoRedefine/>
    <w:qFormat/>
    <w:rsid w:val="009C7E28"/>
  </w:style>
  <w:style w:type="character" w:customStyle="1" w:styleId="HTML11">
    <w:name w:val="HTML 定义1"/>
    <w:autoRedefine/>
    <w:semiHidden/>
    <w:qFormat/>
    <w:rsid w:val="009C7E28"/>
    <w:rPr>
      <w:i/>
      <w:iCs/>
    </w:rPr>
  </w:style>
  <w:style w:type="character" w:customStyle="1" w:styleId="HTML12">
    <w:name w:val="HTML 打字机1"/>
    <w:autoRedefine/>
    <w:uiPriority w:val="99"/>
    <w:qFormat/>
    <w:rsid w:val="009C7E28"/>
    <w:rPr>
      <w:rFonts w:ascii="Courier New" w:hAnsi="Courier New" w:cs="Courier New"/>
      <w:sz w:val="20"/>
      <w:szCs w:val="20"/>
    </w:rPr>
  </w:style>
  <w:style w:type="character" w:customStyle="1" w:styleId="HTML13">
    <w:name w:val="HTML 缩写1"/>
    <w:basedOn w:val="15"/>
    <w:autoRedefine/>
    <w:semiHidden/>
    <w:qFormat/>
    <w:rsid w:val="009C7E28"/>
  </w:style>
  <w:style w:type="character" w:customStyle="1" w:styleId="HTML14">
    <w:name w:val="HTML 变量1"/>
    <w:autoRedefine/>
    <w:semiHidden/>
    <w:qFormat/>
    <w:rsid w:val="009C7E28"/>
    <w:rPr>
      <w:i/>
      <w:iCs/>
    </w:rPr>
  </w:style>
  <w:style w:type="character" w:customStyle="1" w:styleId="1fff0">
    <w:name w:val="超链接1"/>
    <w:autoRedefine/>
    <w:uiPriority w:val="99"/>
    <w:qFormat/>
    <w:rsid w:val="009C7E28"/>
    <w:rPr>
      <w:color w:val="0000FF"/>
      <w:u w:val="single"/>
    </w:rPr>
  </w:style>
  <w:style w:type="character" w:customStyle="1" w:styleId="HTML15">
    <w:name w:val="HTML 代码1"/>
    <w:autoRedefine/>
    <w:semiHidden/>
    <w:qFormat/>
    <w:rsid w:val="009C7E28"/>
    <w:rPr>
      <w:rFonts w:ascii="Courier New" w:hAnsi="Courier New" w:cs="Courier New"/>
      <w:sz w:val="20"/>
      <w:szCs w:val="20"/>
    </w:rPr>
  </w:style>
  <w:style w:type="character" w:customStyle="1" w:styleId="1fff1">
    <w:name w:val="批注引用1"/>
    <w:autoRedefine/>
    <w:qFormat/>
    <w:rsid w:val="009C7E28"/>
    <w:rPr>
      <w:sz w:val="21"/>
      <w:szCs w:val="21"/>
    </w:rPr>
  </w:style>
  <w:style w:type="character" w:customStyle="1" w:styleId="HTML16">
    <w:name w:val="HTML 引文1"/>
    <w:autoRedefine/>
    <w:semiHidden/>
    <w:qFormat/>
    <w:rsid w:val="009C7E28"/>
    <w:rPr>
      <w:i/>
      <w:iCs/>
    </w:rPr>
  </w:style>
  <w:style w:type="character" w:customStyle="1" w:styleId="1fff2">
    <w:name w:val="脚注引用1"/>
    <w:autoRedefine/>
    <w:qFormat/>
    <w:rsid w:val="009C7E28"/>
    <w:rPr>
      <w:vertAlign w:val="superscript"/>
    </w:rPr>
  </w:style>
  <w:style w:type="character" w:customStyle="1" w:styleId="HTML17">
    <w:name w:val="HTML 键盘1"/>
    <w:autoRedefine/>
    <w:semiHidden/>
    <w:qFormat/>
    <w:rsid w:val="009C7E28"/>
    <w:rPr>
      <w:rFonts w:ascii="Courier New" w:hAnsi="Courier New" w:cs="Courier New"/>
      <w:sz w:val="20"/>
      <w:szCs w:val="20"/>
    </w:rPr>
  </w:style>
  <w:style w:type="character" w:customStyle="1" w:styleId="HTML18">
    <w:name w:val="HTML 样本1"/>
    <w:autoRedefine/>
    <w:semiHidden/>
    <w:qFormat/>
    <w:rsid w:val="009C7E28"/>
    <w:rPr>
      <w:rFonts w:ascii="Courier New" w:hAnsi="Courier New" w:cs="Courier New"/>
    </w:rPr>
  </w:style>
  <w:style w:type="character" w:customStyle="1" w:styleId="Charf7">
    <w:name w:val="文档正文 Char"/>
    <w:link w:val="aff3"/>
    <w:autoRedefine/>
    <w:qFormat/>
    <w:rsid w:val="009C7E28"/>
    <w:rPr>
      <w:rFonts w:ascii="宋体" w:hAnsi="宋体"/>
      <w:sz w:val="24"/>
      <w:szCs w:val="24"/>
    </w:rPr>
  </w:style>
  <w:style w:type="paragraph" w:customStyle="1" w:styleId="aff3">
    <w:name w:val="文档正文"/>
    <w:basedOn w:val="a8"/>
    <w:link w:val="Charf7"/>
    <w:autoRedefine/>
    <w:qFormat/>
    <w:rsid w:val="009C7E28"/>
    <w:pPr>
      <w:spacing w:line="240" w:lineRule="auto"/>
      <w:ind w:firstLine="480"/>
    </w:pPr>
    <w:rPr>
      <w:rFonts w:hAnsi="宋体"/>
    </w:rPr>
  </w:style>
  <w:style w:type="character" w:customStyle="1" w:styleId="title1">
    <w:name w:val="title1"/>
    <w:autoRedefine/>
    <w:qFormat/>
    <w:rsid w:val="009C7E28"/>
    <w:rPr>
      <w:color w:val="FF6600"/>
      <w:sz w:val="23"/>
      <w:szCs w:val="23"/>
      <w:shd w:val="clear" w:color="auto" w:fill="EBEBEB"/>
    </w:rPr>
  </w:style>
  <w:style w:type="character" w:customStyle="1" w:styleId="1fff3">
    <w:name w:val="样式 宋体 小四 加粗1"/>
    <w:autoRedefine/>
    <w:qFormat/>
    <w:rsid w:val="009C7E28"/>
    <w:rPr>
      <w:rFonts w:ascii="宋体" w:eastAsia="宋体" w:hAnsi="宋体"/>
      <w:b/>
      <w:bCs/>
      <w:sz w:val="28"/>
    </w:rPr>
  </w:style>
  <w:style w:type="character" w:customStyle="1" w:styleId="Char10">
    <w:name w:val="小四 段落 宋体 Char1"/>
    <w:autoRedefine/>
    <w:qFormat/>
    <w:rsid w:val="009C7E28"/>
    <w:rPr>
      <w:rFonts w:eastAsia="宋体"/>
      <w:sz w:val="24"/>
      <w:szCs w:val="24"/>
      <w:lang w:val="en-US" w:eastAsia="zh-CN" w:bidi="ar-SA"/>
    </w:rPr>
  </w:style>
  <w:style w:type="character" w:customStyle="1" w:styleId="1fff4">
    <w:name w:val="访问过的超链接1"/>
    <w:autoRedefine/>
    <w:qFormat/>
    <w:rsid w:val="009C7E28"/>
    <w:rPr>
      <w:color w:val="800080"/>
      <w:u w:val="single"/>
    </w:rPr>
  </w:style>
  <w:style w:type="character" w:customStyle="1" w:styleId="style15">
    <w:name w:val="style15"/>
    <w:basedOn w:val="15"/>
    <w:autoRedefine/>
    <w:qFormat/>
    <w:rsid w:val="009C7E28"/>
  </w:style>
  <w:style w:type="character" w:customStyle="1" w:styleId="2Char3">
    <w:name w:val="正文缩进2格 Char"/>
    <w:link w:val="27"/>
    <w:autoRedefine/>
    <w:qFormat/>
    <w:rsid w:val="009C7E28"/>
    <w:rPr>
      <w:rFonts w:ascii="仿宋_GB2312" w:eastAsia="仿宋_GB2312" w:hAnsi="宋体"/>
      <w:sz w:val="31"/>
      <w:szCs w:val="28"/>
    </w:rPr>
  </w:style>
  <w:style w:type="paragraph" w:customStyle="1" w:styleId="27">
    <w:name w:val="正文缩进2格"/>
    <w:basedOn w:val="a8"/>
    <w:link w:val="2Char3"/>
    <w:autoRedefine/>
    <w:qFormat/>
    <w:rsid w:val="009C7E28"/>
    <w:pPr>
      <w:spacing w:line="600" w:lineRule="exact"/>
      <w:ind w:firstLine="639"/>
    </w:pPr>
    <w:rPr>
      <w:rFonts w:ascii="仿宋_GB2312" w:eastAsia="仿宋_GB2312" w:hAnsi="宋体"/>
      <w:sz w:val="31"/>
      <w:szCs w:val="28"/>
    </w:rPr>
  </w:style>
  <w:style w:type="character" w:customStyle="1" w:styleId="font5Char">
    <w:name w:val="font5 Char"/>
    <w:autoRedefine/>
    <w:qFormat/>
    <w:rsid w:val="009C7E28"/>
    <w:rPr>
      <w:rFonts w:ascii="宋体" w:eastAsia="宋体" w:hAnsi="宋体"/>
      <w:sz w:val="28"/>
      <w:szCs w:val="28"/>
      <w:lang w:val="en-US" w:eastAsia="zh-CN" w:bidi="ar-SA"/>
    </w:rPr>
  </w:style>
  <w:style w:type="character" w:customStyle="1" w:styleId="style71">
    <w:name w:val="style71"/>
    <w:autoRedefine/>
    <w:qFormat/>
    <w:rsid w:val="009C7E28"/>
    <w:rPr>
      <w:sz w:val="18"/>
      <w:szCs w:val="18"/>
    </w:rPr>
  </w:style>
  <w:style w:type="character" w:customStyle="1" w:styleId="1fff5">
    <w:name w:val="标题1　样式 宋体 小三 加粗"/>
    <w:autoRedefine/>
    <w:qFormat/>
    <w:rsid w:val="009C7E28"/>
    <w:rPr>
      <w:rFonts w:ascii="宋体" w:eastAsia="黑体" w:hAnsi="宋体"/>
      <w:b/>
      <w:bCs/>
      <w:sz w:val="30"/>
      <w:szCs w:val="44"/>
      <w:lang w:val="en-US" w:eastAsia="zh-CN" w:bidi="ar-SA"/>
    </w:rPr>
  </w:style>
  <w:style w:type="character" w:customStyle="1" w:styleId="font161">
    <w:name w:val="font161"/>
    <w:autoRedefine/>
    <w:qFormat/>
    <w:rsid w:val="009C7E28"/>
    <w:rPr>
      <w:rFonts w:ascii="Times New Roman" w:eastAsia="宋体" w:hAnsi="Times New Roman"/>
      <w:b/>
      <w:bCs/>
      <w:sz w:val="32"/>
      <w:szCs w:val="32"/>
    </w:rPr>
  </w:style>
  <w:style w:type="character" w:customStyle="1" w:styleId="aff4">
    <w:name w:val="正文 第五章 中间"/>
    <w:autoRedefine/>
    <w:qFormat/>
    <w:rsid w:val="009C7E28"/>
    <w:rPr>
      <w:b/>
      <w:bCs/>
      <w:color w:val="000000"/>
      <w:sz w:val="32"/>
    </w:rPr>
  </w:style>
  <w:style w:type="character" w:customStyle="1" w:styleId="28">
    <w:name w:val="样式 宋体 小四2"/>
    <w:autoRedefine/>
    <w:qFormat/>
    <w:rsid w:val="009C7E28"/>
    <w:rPr>
      <w:rFonts w:ascii="宋体" w:eastAsia="宋体" w:hAnsi="宋体"/>
      <w:sz w:val="28"/>
    </w:rPr>
  </w:style>
  <w:style w:type="character" w:customStyle="1" w:styleId="aff5">
    <w:name w:val="样式 黑体 小二"/>
    <w:autoRedefine/>
    <w:qFormat/>
    <w:rsid w:val="009C7E28"/>
    <w:rPr>
      <w:rFonts w:ascii="黑体" w:eastAsia="黑体" w:hAnsi="黑体"/>
      <w:sz w:val="36"/>
    </w:rPr>
  </w:style>
  <w:style w:type="character" w:customStyle="1" w:styleId="z-Char">
    <w:name w:val="z-窗体底端 Char"/>
    <w:link w:val="z-1"/>
    <w:autoRedefine/>
    <w:qFormat/>
    <w:rsid w:val="009C7E28"/>
    <w:rPr>
      <w:rFonts w:ascii="Arial" w:hAnsi="Arial" w:cs="Arial"/>
      <w:vanish/>
      <w:sz w:val="16"/>
      <w:szCs w:val="16"/>
    </w:rPr>
  </w:style>
  <w:style w:type="paragraph" w:customStyle="1" w:styleId="z-1">
    <w:name w:val="z-窗体底端1"/>
    <w:basedOn w:val="a8"/>
    <w:next w:val="a8"/>
    <w:link w:val="z-Char"/>
    <w:autoRedefine/>
    <w:qFormat/>
    <w:rsid w:val="009C7E28"/>
    <w:pPr>
      <w:widowControl/>
      <w:pBdr>
        <w:top w:val="single" w:sz="6" w:space="1" w:color="000000"/>
      </w:pBdr>
      <w:spacing w:line="240" w:lineRule="auto"/>
      <w:jc w:val="center"/>
    </w:pPr>
    <w:rPr>
      <w:rFonts w:ascii="Arial" w:hAnsi="Arial" w:cs="Arial"/>
      <w:vanish/>
      <w:sz w:val="16"/>
      <w:szCs w:val="16"/>
    </w:rPr>
  </w:style>
  <w:style w:type="character" w:customStyle="1" w:styleId="font11">
    <w:name w:val="font11"/>
    <w:autoRedefine/>
    <w:qFormat/>
    <w:rsid w:val="009C7E28"/>
    <w:rPr>
      <w:rFonts w:ascii="宋体" w:eastAsia="宋体" w:hAnsi="宋体" w:cs="宋体" w:hint="eastAsia"/>
      <w:color w:val="000000"/>
      <w:sz w:val="20"/>
      <w:szCs w:val="20"/>
      <w:u w:val="none"/>
    </w:rPr>
  </w:style>
  <w:style w:type="character" w:customStyle="1" w:styleId="normalfont1">
    <w:name w:val="normalfont1"/>
    <w:autoRedefine/>
    <w:qFormat/>
    <w:rsid w:val="009C7E28"/>
    <w:rPr>
      <w:rFonts w:ascii="ˎ̥" w:hAnsi="ˎ̥"/>
      <w:sz w:val="18"/>
      <w:szCs w:val="18"/>
      <w:u w:val="none"/>
    </w:rPr>
  </w:style>
  <w:style w:type="character" w:customStyle="1" w:styleId="aff6">
    <w:name w:val="样式 宋体 小四"/>
    <w:autoRedefine/>
    <w:qFormat/>
    <w:rsid w:val="009C7E28"/>
    <w:rPr>
      <w:rFonts w:ascii="宋体" w:hAnsi="宋体"/>
      <w:sz w:val="24"/>
    </w:rPr>
  </w:style>
  <w:style w:type="character" w:customStyle="1" w:styleId="oblogtext">
    <w:name w:val="oblog_text"/>
    <w:autoRedefine/>
    <w:qFormat/>
    <w:rsid w:val="009C7E28"/>
  </w:style>
  <w:style w:type="character" w:customStyle="1" w:styleId="font61">
    <w:name w:val="font61"/>
    <w:autoRedefine/>
    <w:qFormat/>
    <w:rsid w:val="009C7E28"/>
    <w:rPr>
      <w:rFonts w:ascii="Arial" w:hAnsi="Arial" w:cs="Arial"/>
      <w:color w:val="000000"/>
      <w:sz w:val="20"/>
      <w:szCs w:val="20"/>
      <w:u w:val="none"/>
    </w:rPr>
  </w:style>
  <w:style w:type="character" w:customStyle="1" w:styleId="apple-style-span">
    <w:name w:val="apple-style-span"/>
    <w:basedOn w:val="15"/>
    <w:autoRedefine/>
    <w:qFormat/>
    <w:rsid w:val="009C7E28"/>
  </w:style>
  <w:style w:type="character" w:customStyle="1" w:styleId="Charf8">
    <w:name w:val="标准小四 Char"/>
    <w:autoRedefine/>
    <w:qFormat/>
    <w:rsid w:val="009C7E28"/>
    <w:rPr>
      <w:rFonts w:ascii="Arial" w:eastAsia="宋体" w:hAnsi="Arial"/>
      <w:sz w:val="24"/>
      <w:szCs w:val="21"/>
      <w:lang w:val="en-US" w:eastAsia="zh-CN" w:bidi="ar-SA"/>
    </w:rPr>
  </w:style>
  <w:style w:type="character" w:customStyle="1" w:styleId="ttag">
    <w:name w:val="t_tag"/>
    <w:autoRedefine/>
    <w:qFormat/>
    <w:rsid w:val="009C7E28"/>
  </w:style>
  <w:style w:type="character" w:customStyle="1" w:styleId="1CharChar">
    <w:name w:val="华宇段落1 Char Char"/>
    <w:autoRedefine/>
    <w:qFormat/>
    <w:rsid w:val="009C7E28"/>
    <w:rPr>
      <w:rFonts w:eastAsia="宋体"/>
      <w:bCs/>
      <w:sz w:val="24"/>
      <w:szCs w:val="24"/>
      <w:lang w:val="en-US" w:eastAsia="zh-CN" w:bidi="ar-SA"/>
    </w:rPr>
  </w:style>
  <w:style w:type="character" w:customStyle="1" w:styleId="style131">
    <w:name w:val="style131"/>
    <w:autoRedefine/>
    <w:qFormat/>
    <w:rsid w:val="009C7E28"/>
    <w:rPr>
      <w:rFonts w:cs="Times New Roman"/>
      <w:sz w:val="18"/>
      <w:szCs w:val="18"/>
    </w:rPr>
  </w:style>
  <w:style w:type="character" w:customStyle="1" w:styleId="3CharChar">
    <w:name w:val="标题 3 Char Char"/>
    <w:autoRedefine/>
    <w:qFormat/>
    <w:rsid w:val="009C7E28"/>
    <w:rPr>
      <w:rFonts w:eastAsia="宋体"/>
      <w:b/>
      <w:bCs/>
      <w:sz w:val="32"/>
      <w:szCs w:val="32"/>
      <w:lang w:val="en-US" w:eastAsia="zh-CN" w:bidi="ar-SA"/>
    </w:rPr>
  </w:style>
  <w:style w:type="character" w:customStyle="1" w:styleId="CharChar5">
    <w:name w:val="Char Char5"/>
    <w:autoRedefine/>
    <w:qFormat/>
    <w:rsid w:val="009C7E28"/>
    <w:rPr>
      <w:sz w:val="18"/>
      <w:szCs w:val="18"/>
    </w:rPr>
  </w:style>
  <w:style w:type="character" w:customStyle="1" w:styleId="aff7">
    <w:name w:val="纯文本 字符"/>
    <w:autoRedefine/>
    <w:uiPriority w:val="99"/>
    <w:unhideWhenUsed/>
    <w:qFormat/>
    <w:rsid w:val="009C7E28"/>
    <w:rPr>
      <w:rFonts w:ascii="宋体" w:eastAsia="仿宋_GB2312" w:hAnsi="Courier New"/>
      <w:sz w:val="30"/>
    </w:rPr>
  </w:style>
  <w:style w:type="character" w:customStyle="1" w:styleId="Charf9">
    <w:name w:val="列出段落 Char"/>
    <w:link w:val="1fff6"/>
    <w:autoRedefine/>
    <w:uiPriority w:val="99"/>
    <w:qFormat/>
    <w:rsid w:val="009C7E28"/>
    <w:rPr>
      <w:rFonts w:ascii="宋体" w:eastAsia="仿宋"/>
      <w:sz w:val="24"/>
      <w:szCs w:val="21"/>
    </w:rPr>
  </w:style>
  <w:style w:type="paragraph" w:customStyle="1" w:styleId="1fff6">
    <w:name w:val="列出段落1"/>
    <w:basedOn w:val="a8"/>
    <w:link w:val="Charf9"/>
    <w:autoRedefine/>
    <w:qFormat/>
    <w:rsid w:val="009C7E28"/>
    <w:pPr>
      <w:ind w:firstLine="420"/>
    </w:pPr>
  </w:style>
  <w:style w:type="character" w:customStyle="1" w:styleId="IndentNormalChar">
    <w:name w:val="Indent Normal Char"/>
    <w:link w:val="IndentNormal"/>
    <w:autoRedefine/>
    <w:qFormat/>
    <w:rsid w:val="009C7E28"/>
    <w:rPr>
      <w:sz w:val="24"/>
      <w:szCs w:val="24"/>
    </w:rPr>
  </w:style>
  <w:style w:type="paragraph" w:customStyle="1" w:styleId="IndentNormal">
    <w:name w:val="Indent Normal"/>
    <w:basedOn w:val="a8"/>
    <w:link w:val="IndentNormalChar"/>
    <w:autoRedefine/>
    <w:qFormat/>
    <w:rsid w:val="009C7E28"/>
    <w:pPr>
      <w:spacing w:line="240" w:lineRule="auto"/>
      <w:ind w:firstLine="150"/>
    </w:pPr>
  </w:style>
  <w:style w:type="character" w:customStyle="1" w:styleId="main11">
    <w:name w:val="main11"/>
    <w:autoRedefine/>
    <w:qFormat/>
    <w:rsid w:val="009C7E28"/>
    <w:rPr>
      <w:rFonts w:ascii="Arial" w:hAnsi="Arial" w:cs="Arial"/>
      <w:color w:val="000000"/>
      <w:sz w:val="18"/>
      <w:u w:val="none"/>
    </w:rPr>
  </w:style>
  <w:style w:type="character" w:customStyle="1" w:styleId="font51">
    <w:name w:val="font51"/>
    <w:autoRedefine/>
    <w:qFormat/>
    <w:rsid w:val="009C7E28"/>
    <w:rPr>
      <w:rFonts w:ascii="宋体" w:eastAsia="宋体" w:hAnsi="宋体" w:cs="宋体" w:hint="eastAsia"/>
      <w:color w:val="000000"/>
      <w:sz w:val="20"/>
      <w:szCs w:val="20"/>
      <w:u w:val="none"/>
    </w:rPr>
  </w:style>
  <w:style w:type="character" w:customStyle="1" w:styleId="AltACharChar">
    <w:name w:val="正文 Alt+A Char Char"/>
    <w:link w:val="AltA"/>
    <w:autoRedefine/>
    <w:qFormat/>
    <w:rsid w:val="009C7E28"/>
    <w:rPr>
      <w:rFonts w:ascii="宋体" w:hAnsi="宋体"/>
      <w:sz w:val="24"/>
    </w:rPr>
  </w:style>
  <w:style w:type="paragraph" w:customStyle="1" w:styleId="AltA">
    <w:name w:val="正文 Alt+A"/>
    <w:basedOn w:val="a8"/>
    <w:link w:val="AltACharChar"/>
    <w:autoRedefine/>
    <w:qFormat/>
    <w:rsid w:val="009C7E28"/>
    <w:pPr>
      <w:spacing w:line="240" w:lineRule="exact"/>
      <w:jc w:val="left"/>
    </w:pPr>
    <w:rPr>
      <w:rFonts w:hAnsi="宋体"/>
      <w:szCs w:val="20"/>
    </w:rPr>
  </w:style>
  <w:style w:type="character" w:customStyle="1" w:styleId="2Char4">
    <w:name w:val="样式 标题 2 + 宋体 小四 Char"/>
    <w:link w:val="20"/>
    <w:autoRedefine/>
    <w:qFormat/>
    <w:rsid w:val="009C7E28"/>
    <w:rPr>
      <w:rFonts w:ascii="宋体" w:hAnsi="宋体"/>
      <w:b/>
      <w:bCs/>
      <w:caps/>
      <w:sz w:val="30"/>
      <w:szCs w:val="30"/>
    </w:rPr>
  </w:style>
  <w:style w:type="paragraph" w:customStyle="1" w:styleId="20">
    <w:name w:val="样式 标题 2 + 宋体 小四"/>
    <w:basedOn w:val="21"/>
    <w:link w:val="2Char4"/>
    <w:autoRedefine/>
    <w:qFormat/>
    <w:rsid w:val="009C7E28"/>
    <w:pPr>
      <w:widowControl/>
      <w:numPr>
        <w:numId w:val="13"/>
      </w:numPr>
      <w:tabs>
        <w:tab w:val="left" w:pos="425"/>
      </w:tabs>
      <w:spacing w:before="0" w:after="0" w:line="360" w:lineRule="auto"/>
      <w:ind w:right="6"/>
    </w:pPr>
    <w:rPr>
      <w:rFonts w:eastAsia="宋体" w:hAnsi="宋体"/>
      <w:bCs/>
      <w:caps/>
      <w:sz w:val="30"/>
      <w:szCs w:val="30"/>
    </w:rPr>
  </w:style>
  <w:style w:type="character" w:customStyle="1" w:styleId="3zw">
    <w:name w:val="3zw"/>
    <w:basedOn w:val="15"/>
    <w:autoRedefine/>
    <w:qFormat/>
    <w:rsid w:val="009C7E28"/>
  </w:style>
  <w:style w:type="character" w:customStyle="1" w:styleId="subtitle1">
    <w:name w:val="subtitle1"/>
    <w:autoRedefine/>
    <w:qFormat/>
    <w:rsid w:val="009C7E28"/>
    <w:rPr>
      <w:rFonts w:ascii="Georgia" w:hAnsi="Georgia"/>
      <w:b/>
      <w:bCs/>
      <w:color w:val="666666"/>
      <w:sz w:val="18"/>
      <w:szCs w:val="18"/>
    </w:rPr>
  </w:style>
  <w:style w:type="character" w:customStyle="1" w:styleId="aff8">
    <w:name w:val="样式 宋体 小四 加粗"/>
    <w:autoRedefine/>
    <w:qFormat/>
    <w:rsid w:val="009C7E28"/>
    <w:rPr>
      <w:rFonts w:ascii="宋体" w:eastAsia="宋体" w:hAnsi="宋体"/>
      <w:b/>
      <w:bCs/>
      <w:sz w:val="28"/>
    </w:rPr>
  </w:style>
  <w:style w:type="character" w:customStyle="1" w:styleId="Char11">
    <w:name w:val="列出段落 Char1"/>
    <w:link w:val="29"/>
    <w:autoRedefine/>
    <w:uiPriority w:val="34"/>
    <w:qFormat/>
    <w:rsid w:val="009C7E28"/>
    <w:rPr>
      <w:rFonts w:ascii="宋体" w:eastAsia="仿宋"/>
      <w:sz w:val="28"/>
      <w:szCs w:val="21"/>
    </w:rPr>
  </w:style>
  <w:style w:type="paragraph" w:customStyle="1" w:styleId="29">
    <w:name w:val="列出段落2"/>
    <w:basedOn w:val="a8"/>
    <w:link w:val="Char11"/>
    <w:autoRedefine/>
    <w:uiPriority w:val="34"/>
    <w:qFormat/>
    <w:rsid w:val="009C7E28"/>
    <w:pPr>
      <w:ind w:firstLine="420"/>
    </w:pPr>
  </w:style>
  <w:style w:type="character" w:customStyle="1" w:styleId="GB23120">
    <w:name w:val="样式 (西文) 仿宋_GB2312 小四"/>
    <w:autoRedefine/>
    <w:qFormat/>
    <w:rsid w:val="009C7E28"/>
    <w:rPr>
      <w:rFonts w:ascii="Times New Roman" w:eastAsia="宋体" w:hAnsi="Times New Roman"/>
      <w:sz w:val="24"/>
      <w:szCs w:val="24"/>
    </w:rPr>
  </w:style>
  <w:style w:type="character" w:customStyle="1" w:styleId="font21">
    <w:name w:val="font21"/>
    <w:autoRedefine/>
    <w:qFormat/>
    <w:rsid w:val="009C7E28"/>
    <w:rPr>
      <w:rFonts w:ascii="font-weight : 400" w:eastAsia="font-weight : 400" w:hAnsi="font-weight : 400" w:cs="font-weight : 400"/>
      <w:color w:val="000000"/>
      <w:sz w:val="20"/>
      <w:szCs w:val="20"/>
      <w:u w:val="none"/>
    </w:rPr>
  </w:style>
  <w:style w:type="character" w:customStyle="1" w:styleId="ListParagraphCharChar">
    <w:name w:val="List Paragraph Char Char"/>
    <w:link w:val="32"/>
    <w:autoRedefine/>
    <w:qFormat/>
    <w:rsid w:val="009C7E28"/>
    <w:rPr>
      <w:rFonts w:ascii="Arial" w:eastAsia="黑体" w:hAnsi="Arial"/>
      <w:sz w:val="28"/>
      <w:szCs w:val="24"/>
      <w:lang w:eastAsia="en-US"/>
    </w:rPr>
  </w:style>
  <w:style w:type="paragraph" w:customStyle="1" w:styleId="32">
    <w:name w:val="列出段落3"/>
    <w:basedOn w:val="a8"/>
    <w:link w:val="ListParagraphCharChar"/>
    <w:autoRedefine/>
    <w:qFormat/>
    <w:rsid w:val="009C7E28"/>
    <w:pPr>
      <w:widowControl/>
      <w:spacing w:line="240" w:lineRule="auto"/>
      <w:ind w:left="720"/>
      <w:contextualSpacing/>
      <w:jc w:val="left"/>
    </w:pPr>
    <w:rPr>
      <w:rFonts w:ascii="Arial" w:eastAsia="黑体" w:hAnsi="Arial"/>
      <w:lang w:eastAsia="en-US"/>
    </w:rPr>
  </w:style>
  <w:style w:type="character" w:customStyle="1" w:styleId="hpsalt-edited">
    <w:name w:val="hps alt-edited"/>
    <w:basedOn w:val="15"/>
    <w:autoRedefine/>
    <w:qFormat/>
    <w:rsid w:val="009C7E28"/>
  </w:style>
  <w:style w:type="character" w:customStyle="1" w:styleId="contentlineheight1">
    <w:name w:val="content_lineheight1"/>
    <w:basedOn w:val="15"/>
    <w:autoRedefine/>
    <w:qFormat/>
    <w:rsid w:val="009C7E28"/>
  </w:style>
  <w:style w:type="character" w:customStyle="1" w:styleId="aff9">
    <w:name w:val="批注主题字符"/>
    <w:autoRedefine/>
    <w:uiPriority w:val="99"/>
    <w:semiHidden/>
    <w:qFormat/>
    <w:rsid w:val="009C7E28"/>
    <w:rPr>
      <w:b/>
      <w:bCs/>
    </w:rPr>
  </w:style>
  <w:style w:type="character" w:customStyle="1" w:styleId="CharChar">
    <w:name w:val="表格 Char Char"/>
    <w:link w:val="affa"/>
    <w:autoRedefine/>
    <w:qFormat/>
    <w:rsid w:val="009C7E28"/>
    <w:rPr>
      <w:rFonts w:ascii="Times New Roman" w:eastAsia="宋体" w:hAnsi="Times New Roman" w:cs="Times New Roman"/>
    </w:rPr>
  </w:style>
  <w:style w:type="paragraph" w:customStyle="1" w:styleId="affa">
    <w:name w:val="表格"/>
    <w:basedOn w:val="a8"/>
    <w:link w:val="CharChar"/>
    <w:autoRedefine/>
    <w:qFormat/>
    <w:rsid w:val="009C7E28"/>
    <w:pPr>
      <w:spacing w:line="240" w:lineRule="auto"/>
      <w:jc w:val="center"/>
    </w:pPr>
    <w:rPr>
      <w:sz w:val="20"/>
      <w:szCs w:val="20"/>
    </w:rPr>
  </w:style>
  <w:style w:type="character" w:customStyle="1" w:styleId="ih151">
    <w:name w:val="ih151"/>
    <w:autoRedefine/>
    <w:qFormat/>
    <w:rsid w:val="009C7E28"/>
    <w:rPr>
      <w:color w:val="666666"/>
      <w:sz w:val="18"/>
      <w:szCs w:val="18"/>
      <w:u w:val="none"/>
    </w:rPr>
  </w:style>
  <w:style w:type="character" w:customStyle="1" w:styleId="textcontents">
    <w:name w:val="textcontents"/>
    <w:basedOn w:val="15"/>
    <w:autoRedefine/>
    <w:qFormat/>
    <w:rsid w:val="009C7E28"/>
  </w:style>
  <w:style w:type="character" w:customStyle="1" w:styleId="z-Char0">
    <w:name w:val="z-窗体顶端 Char"/>
    <w:link w:val="z-10"/>
    <w:autoRedefine/>
    <w:qFormat/>
    <w:rsid w:val="009C7E28"/>
    <w:rPr>
      <w:rFonts w:ascii="Arial" w:hAnsi="Arial" w:cs="Arial"/>
      <w:vanish/>
      <w:sz w:val="16"/>
      <w:szCs w:val="16"/>
    </w:rPr>
  </w:style>
  <w:style w:type="paragraph" w:customStyle="1" w:styleId="z-10">
    <w:name w:val="z-窗体顶端1"/>
    <w:basedOn w:val="a8"/>
    <w:next w:val="a8"/>
    <w:link w:val="z-Char0"/>
    <w:autoRedefine/>
    <w:qFormat/>
    <w:rsid w:val="009C7E28"/>
    <w:pPr>
      <w:widowControl/>
      <w:pBdr>
        <w:bottom w:val="single" w:sz="6" w:space="1" w:color="000000"/>
      </w:pBdr>
      <w:spacing w:line="240" w:lineRule="auto"/>
      <w:jc w:val="center"/>
    </w:pPr>
    <w:rPr>
      <w:rFonts w:ascii="Arial" w:hAnsi="Arial" w:cs="Arial"/>
      <w:vanish/>
      <w:sz w:val="16"/>
      <w:szCs w:val="16"/>
    </w:rPr>
  </w:style>
  <w:style w:type="character" w:customStyle="1" w:styleId="wenhua">
    <w:name w:val="wenhua"/>
    <w:autoRedefine/>
    <w:qFormat/>
    <w:rsid w:val="009C7E28"/>
    <w:rPr>
      <w:rFonts w:cs="Times New Roman"/>
    </w:rPr>
  </w:style>
  <w:style w:type="character" w:customStyle="1" w:styleId="CharCharChar1">
    <w:name w:val="小四 段落 宋体 Char Char Char1"/>
    <w:autoRedefine/>
    <w:qFormat/>
    <w:rsid w:val="009C7E28"/>
    <w:rPr>
      <w:rFonts w:ascii="宋体" w:eastAsia="宋体" w:hAnsi="宋体"/>
      <w:sz w:val="24"/>
      <w:szCs w:val="24"/>
      <w:lang w:val="en-US" w:eastAsia="zh-CN" w:bidi="ar-SA"/>
    </w:rPr>
  </w:style>
  <w:style w:type="character" w:customStyle="1" w:styleId="CharChar2">
    <w:name w:val="Char Char2"/>
    <w:autoRedefine/>
    <w:qFormat/>
    <w:rsid w:val="009C7E28"/>
    <w:rPr>
      <w:rFonts w:ascii="宋体" w:eastAsia="宋体" w:hAnsi="Courier New"/>
      <w:sz w:val="21"/>
      <w:szCs w:val="21"/>
      <w:lang w:val="en-US" w:eastAsia="zh-CN" w:bidi="ar-SA"/>
    </w:rPr>
  </w:style>
  <w:style w:type="character" w:customStyle="1" w:styleId="affb">
    <w:name w:val="列出段落 字符"/>
    <w:autoRedefine/>
    <w:uiPriority w:val="34"/>
    <w:qFormat/>
    <w:rsid w:val="009C7E28"/>
    <w:rPr>
      <w:rFonts w:ascii="Calibri" w:eastAsia="宋体" w:hAnsi="Calibri" w:cs="Times New Roman"/>
      <w:sz w:val="21"/>
      <w:szCs w:val="22"/>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autoRedefine/>
    <w:qFormat/>
    <w:rsid w:val="009C7E28"/>
    <w:rPr>
      <w:rFonts w:eastAsia="宋体"/>
      <w:b/>
      <w:bCs/>
      <w:sz w:val="32"/>
      <w:szCs w:val="32"/>
      <w:lang w:val="en-US" w:eastAsia="zh-CN" w:bidi="ar-SA"/>
    </w:rPr>
  </w:style>
  <w:style w:type="character" w:customStyle="1" w:styleId="QJJCharChar">
    <w:name w:val="标准 正文 QJJ Char Char"/>
    <w:link w:val="QJJ"/>
    <w:autoRedefine/>
    <w:qFormat/>
    <w:rsid w:val="009C7E28"/>
    <w:rPr>
      <w:rFonts w:ascii="宋体" w:hAnsi="Arial" w:cs="宋体"/>
      <w:sz w:val="24"/>
      <w:szCs w:val="24"/>
    </w:rPr>
  </w:style>
  <w:style w:type="paragraph" w:customStyle="1" w:styleId="QJJ">
    <w:name w:val="标准 正文 QJJ"/>
    <w:basedOn w:val="a8"/>
    <w:link w:val="QJJCharChar"/>
    <w:autoRedefine/>
    <w:qFormat/>
    <w:rsid w:val="009C7E28"/>
    <w:pPr>
      <w:spacing w:line="520" w:lineRule="exact"/>
      <w:ind w:firstLine="480"/>
    </w:pPr>
    <w:rPr>
      <w:rFonts w:hAnsi="Arial" w:cs="宋体"/>
    </w:rPr>
  </w:style>
  <w:style w:type="character" w:customStyle="1" w:styleId="Char12">
    <w:name w:val="正文（首行缩进两字） Char1"/>
    <w:autoRedefine/>
    <w:qFormat/>
    <w:rsid w:val="009C7E28"/>
    <w:rPr>
      <w:rFonts w:ascii="Times New Roman" w:eastAsia="宋体" w:hAnsi="Times New Roman"/>
      <w:sz w:val="21"/>
      <w:szCs w:val="24"/>
      <w:lang w:val="en-US" w:eastAsia="zh-CN" w:bidi="ar-SA"/>
    </w:rPr>
  </w:style>
  <w:style w:type="character" w:customStyle="1" w:styleId="font01">
    <w:name w:val="font01"/>
    <w:autoRedefine/>
    <w:qFormat/>
    <w:rsid w:val="009C7E28"/>
    <w:rPr>
      <w:rFonts w:ascii="Arial" w:hAnsi="Arial" w:cs="Arial"/>
      <w:color w:val="000000"/>
      <w:sz w:val="20"/>
      <w:szCs w:val="20"/>
      <w:u w:val="none"/>
    </w:rPr>
  </w:style>
  <w:style w:type="character" w:customStyle="1" w:styleId="text1CharChar">
    <w:name w:val="text1 Char Char"/>
    <w:link w:val="text1"/>
    <w:autoRedefine/>
    <w:qFormat/>
    <w:rsid w:val="009C7E28"/>
    <w:rPr>
      <w:sz w:val="24"/>
      <w:szCs w:val="24"/>
    </w:rPr>
  </w:style>
  <w:style w:type="paragraph" w:customStyle="1" w:styleId="text1">
    <w:name w:val="text1"/>
    <w:basedOn w:val="a8"/>
    <w:link w:val="text1CharChar"/>
    <w:autoRedefine/>
    <w:qFormat/>
    <w:rsid w:val="009C7E28"/>
    <w:pPr>
      <w:ind w:firstLine="480"/>
    </w:pPr>
  </w:style>
  <w:style w:type="character" w:customStyle="1" w:styleId="CharCharCharChar1">
    <w:name w:val="小四 段落 宋体 Char Char Char Char1"/>
    <w:autoRedefine/>
    <w:qFormat/>
    <w:rsid w:val="009C7E28"/>
    <w:rPr>
      <w:rFonts w:eastAsia="宋体"/>
      <w:sz w:val="24"/>
      <w:szCs w:val="24"/>
      <w:lang w:val="en-US" w:eastAsia="zh-CN" w:bidi="ar-SA"/>
    </w:rPr>
  </w:style>
  <w:style w:type="character" w:customStyle="1" w:styleId="style31">
    <w:name w:val="style31"/>
    <w:autoRedefine/>
    <w:qFormat/>
    <w:rsid w:val="009C7E28"/>
    <w:rPr>
      <w:rFonts w:cs="Times New Roman"/>
      <w:b/>
      <w:bCs/>
      <w:color w:val="000000"/>
    </w:rPr>
  </w:style>
  <w:style w:type="character" w:customStyle="1" w:styleId="1fff7">
    <w:name w:val="样式 宋体 小四1"/>
    <w:autoRedefine/>
    <w:qFormat/>
    <w:rsid w:val="009C7E28"/>
    <w:rPr>
      <w:rFonts w:ascii="宋体" w:eastAsia="宋体" w:hAnsi="宋体"/>
      <w:sz w:val="28"/>
    </w:rPr>
  </w:style>
  <w:style w:type="character" w:customStyle="1" w:styleId="s12heicu1">
    <w:name w:val="s12_hei_cu1"/>
    <w:autoRedefine/>
    <w:qFormat/>
    <w:rsid w:val="009C7E28"/>
    <w:rPr>
      <w:rFonts w:ascii="宋体" w:eastAsia="宋体" w:hAnsi="宋体" w:hint="eastAsia"/>
      <w:b/>
      <w:bCs/>
      <w:color w:val="000000"/>
      <w:sz w:val="20"/>
      <w:szCs w:val="20"/>
      <w:u w:val="none"/>
    </w:rPr>
  </w:style>
  <w:style w:type="character" w:customStyle="1" w:styleId="FAChar">
    <w:name w:val="FA正文 Char"/>
    <w:link w:val="FA"/>
    <w:autoRedefine/>
    <w:qFormat/>
    <w:rsid w:val="009C7E28"/>
    <w:rPr>
      <w:rFonts w:ascii="宋体" w:hAnsi="宋体"/>
      <w:spacing w:val="10"/>
      <w:sz w:val="21"/>
      <w:szCs w:val="21"/>
    </w:rPr>
  </w:style>
  <w:style w:type="paragraph" w:customStyle="1" w:styleId="FA">
    <w:name w:val="FA正文"/>
    <w:basedOn w:val="a8"/>
    <w:link w:val="FAChar"/>
    <w:autoRedefine/>
    <w:qFormat/>
    <w:rsid w:val="009C7E28"/>
    <w:pPr>
      <w:numPr>
        <w:numId w:val="14"/>
      </w:numPr>
      <w:tabs>
        <w:tab w:val="left" w:pos="426"/>
      </w:tabs>
      <w:ind w:firstLine="6"/>
    </w:pPr>
    <w:rPr>
      <w:rFonts w:hAnsi="宋体"/>
      <w:spacing w:val="10"/>
      <w:sz w:val="21"/>
    </w:rPr>
  </w:style>
  <w:style w:type="character" w:customStyle="1" w:styleId="1fff8">
    <w:name w:val="纯文本字符1"/>
    <w:autoRedefine/>
    <w:uiPriority w:val="99"/>
    <w:semiHidden/>
    <w:qFormat/>
    <w:rsid w:val="009C7E28"/>
    <w:rPr>
      <w:rFonts w:ascii="宋体" w:eastAsia="宋体" w:hAnsi="Courier" w:cs="Times New Roman"/>
    </w:rPr>
  </w:style>
  <w:style w:type="character" w:customStyle="1" w:styleId="hps">
    <w:name w:val="hps"/>
    <w:basedOn w:val="15"/>
    <w:autoRedefine/>
    <w:qFormat/>
    <w:rsid w:val="009C7E28"/>
  </w:style>
  <w:style w:type="character" w:customStyle="1" w:styleId="apple-converted-space">
    <w:name w:val="apple-converted-space"/>
    <w:basedOn w:val="15"/>
    <w:autoRedefine/>
    <w:qFormat/>
    <w:rsid w:val="009C7E28"/>
  </w:style>
  <w:style w:type="character" w:customStyle="1" w:styleId="CharCharCharCharChar">
    <w:name w:val="小四 段落 宋体 Char Char Char Char Char"/>
    <w:autoRedefine/>
    <w:qFormat/>
    <w:rsid w:val="009C7E28"/>
    <w:rPr>
      <w:rFonts w:eastAsia="宋体"/>
      <w:sz w:val="24"/>
      <w:szCs w:val="24"/>
      <w:lang w:val="en-US" w:eastAsia="zh-CN" w:bidi="ar-SA"/>
    </w:rPr>
  </w:style>
  <w:style w:type="character" w:customStyle="1" w:styleId="CharChar7">
    <w:name w:val="Char Char7"/>
    <w:autoRedefine/>
    <w:qFormat/>
    <w:rsid w:val="009C7E28"/>
    <w:rPr>
      <w:b/>
      <w:bCs/>
      <w:sz w:val="44"/>
      <w:szCs w:val="44"/>
    </w:rPr>
  </w:style>
  <w:style w:type="character" w:customStyle="1" w:styleId="Charfa">
    <w:name w:val="标准文本 Char"/>
    <w:autoRedefine/>
    <w:qFormat/>
    <w:rsid w:val="009C7E28"/>
    <w:rPr>
      <w:rFonts w:eastAsia="宋体" w:cs="宋体"/>
      <w:sz w:val="24"/>
      <w:szCs w:val="24"/>
      <w:lang w:val="en-US" w:eastAsia="zh-CN" w:bidi="ar-SA"/>
    </w:rPr>
  </w:style>
  <w:style w:type="character" w:customStyle="1" w:styleId="CharChar8">
    <w:name w:val="Char Char8"/>
    <w:autoRedefine/>
    <w:qFormat/>
    <w:rsid w:val="009C7E28"/>
    <w:rPr>
      <w:b/>
      <w:bCs/>
      <w:sz w:val="44"/>
      <w:szCs w:val="44"/>
    </w:rPr>
  </w:style>
  <w:style w:type="character" w:customStyle="1" w:styleId="Charfb">
    <w:name w:val="第四级 Char"/>
    <w:link w:val="a6"/>
    <w:autoRedefine/>
    <w:qFormat/>
    <w:rsid w:val="009C7E28"/>
    <w:rPr>
      <w:rFonts w:ascii="宋体" w:eastAsia="仿宋" w:hAnsi="宋体"/>
      <w:sz w:val="28"/>
      <w:szCs w:val="21"/>
    </w:rPr>
  </w:style>
  <w:style w:type="paragraph" w:customStyle="1" w:styleId="a6">
    <w:name w:val="第四级"/>
    <w:basedOn w:val="a8"/>
    <w:next w:val="21f2"/>
    <w:link w:val="Charfb"/>
    <w:autoRedefine/>
    <w:qFormat/>
    <w:rsid w:val="009C7E28"/>
    <w:pPr>
      <w:numPr>
        <w:ilvl w:val="3"/>
        <w:numId w:val="15"/>
      </w:numPr>
    </w:pPr>
    <w:rPr>
      <w:rFonts w:hAnsi="宋体"/>
    </w:rPr>
  </w:style>
  <w:style w:type="paragraph" w:customStyle="1" w:styleId="21f2">
    <w:name w:val="正文空2格  1."/>
    <w:basedOn w:val="a8"/>
    <w:autoRedefine/>
    <w:qFormat/>
    <w:rsid w:val="009C7E28"/>
    <w:pPr>
      <w:ind w:firstLine="480"/>
    </w:pPr>
    <w:rPr>
      <w:rFonts w:cs="宋体"/>
      <w:szCs w:val="20"/>
    </w:rPr>
  </w:style>
  <w:style w:type="character" w:customStyle="1" w:styleId="2h2sect12H2UNDERRUBRIK1-2hhHeadingTwoProphead2CharChar">
    <w:name w:val="样式 标题 2h2sect 1.2H2UNDERRUBRIK 1-2hhHeading TwoProphead 2... Char Char"/>
    <w:link w:val="2h2sect12H2UNDERRUBRIK1-2hhHeadingTwoProphead2"/>
    <w:autoRedefine/>
    <w:qFormat/>
    <w:rsid w:val="009C7E28"/>
    <w:rPr>
      <w:rFonts w:ascii="黑体" w:eastAsia="黑体" w:hAnsi="黑体"/>
      <w:b/>
      <w:bCs/>
      <w:sz w:val="32"/>
      <w:szCs w:val="32"/>
    </w:rPr>
  </w:style>
  <w:style w:type="paragraph" w:customStyle="1" w:styleId="2h2sect12H2UNDERRUBRIK1-2hhHeadingTwoProphead2">
    <w:name w:val="样式 标题 2h2sect 1.2H2UNDERRUBRIK 1-2hhHeading TwoProphead 2..."/>
    <w:basedOn w:val="21"/>
    <w:link w:val="2h2sect12H2UNDERRUBRIK1-2hhHeadingTwoProphead2CharChar"/>
    <w:autoRedefine/>
    <w:qFormat/>
    <w:rsid w:val="009C7E28"/>
    <w:pPr>
      <w:keepNext w:val="0"/>
      <w:numPr>
        <w:ilvl w:val="0"/>
        <w:numId w:val="0"/>
      </w:numPr>
      <w:tabs>
        <w:tab w:val="left" w:pos="1681"/>
      </w:tabs>
      <w:spacing w:after="0" w:line="360" w:lineRule="auto"/>
      <w:ind w:left="1681" w:hanging="420"/>
      <w:jc w:val="left"/>
    </w:pPr>
    <w:rPr>
      <w:rFonts w:ascii="黑体" w:hAnsi="黑体"/>
      <w:bCs/>
      <w:szCs w:val="32"/>
    </w:rPr>
  </w:style>
  <w:style w:type="paragraph" w:customStyle="1" w:styleId="xl77">
    <w:name w:val="xl77"/>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sz w:val="20"/>
      <w:szCs w:val="20"/>
    </w:rPr>
  </w:style>
  <w:style w:type="paragraph" w:customStyle="1" w:styleId="CharCharCharCharCharCharCharChar1">
    <w:name w:val="Char Char Char Char Char Char Char Char1"/>
    <w:basedOn w:val="a8"/>
    <w:autoRedefine/>
    <w:qFormat/>
    <w:rsid w:val="009C7E28"/>
    <w:pPr>
      <w:spacing w:line="240" w:lineRule="auto"/>
    </w:pPr>
    <w:rPr>
      <w:rFonts w:ascii="Tahoma" w:hAnsi="Tahoma"/>
      <w:szCs w:val="20"/>
    </w:rPr>
  </w:style>
  <w:style w:type="paragraph" w:customStyle="1" w:styleId="CharChar0">
    <w:name w:val="符号与编号 Char Char"/>
    <w:basedOn w:val="a8"/>
    <w:autoRedefine/>
    <w:qFormat/>
    <w:rsid w:val="009C7E28"/>
    <w:pPr>
      <w:tabs>
        <w:tab w:val="left" w:pos="840"/>
      </w:tabs>
      <w:spacing w:line="400" w:lineRule="atLeast"/>
      <w:ind w:left="839" w:hanging="419"/>
    </w:pPr>
  </w:style>
  <w:style w:type="paragraph" w:customStyle="1" w:styleId="xl103">
    <w:name w:val="xl103"/>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rPr>
  </w:style>
  <w:style w:type="paragraph" w:customStyle="1" w:styleId="Charfc">
    <w:name w:val="段 Char"/>
    <w:autoRedefine/>
    <w:qFormat/>
    <w:rsid w:val="009C7E28"/>
    <w:pPr>
      <w:ind w:firstLine="200"/>
      <w:jc w:val="both"/>
    </w:pPr>
    <w:rPr>
      <w:rFonts w:ascii="宋体"/>
      <w:sz w:val="21"/>
    </w:rPr>
  </w:style>
  <w:style w:type="paragraph" w:customStyle="1" w:styleId="af17cgridlangnp1033langf">
    <w:name w:val="af17cgridlangnp1033langf"/>
    <w:autoRedefine/>
    <w:qFormat/>
    <w:rsid w:val="009C7E28"/>
    <w:pPr>
      <w:widowControl w:val="0"/>
      <w:spacing w:before="156" w:line="360" w:lineRule="atLeast"/>
      <w:ind w:left="567" w:firstLine="510"/>
      <w:jc w:val="both"/>
    </w:pPr>
  </w:style>
  <w:style w:type="paragraph" w:customStyle="1" w:styleId="tableau">
    <w:name w:val="tableau"/>
    <w:basedOn w:val="a8"/>
    <w:autoRedefine/>
    <w:qFormat/>
    <w:rsid w:val="009C7E28"/>
    <w:pPr>
      <w:widowControl/>
      <w:spacing w:before="20" w:after="20" w:line="240" w:lineRule="auto"/>
      <w:jc w:val="center"/>
    </w:pPr>
    <w:rPr>
      <w:rFonts w:ascii="Arial" w:hAnsi="Arial"/>
      <w:sz w:val="16"/>
      <w:szCs w:val="20"/>
      <w:lang w:val="en-GB" w:eastAsia="en-US"/>
    </w:rPr>
  </w:style>
  <w:style w:type="paragraph" w:customStyle="1" w:styleId="xl99">
    <w:name w:val="xl99"/>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rPr>
  </w:style>
  <w:style w:type="paragraph" w:customStyle="1" w:styleId="affc">
    <w:name w:val="封面打字"/>
    <w:basedOn w:val="a8"/>
    <w:autoRedefine/>
    <w:qFormat/>
    <w:rsid w:val="009C7E28"/>
    <w:pPr>
      <w:jc w:val="left"/>
    </w:pPr>
    <w:rPr>
      <w:rFonts w:ascii="黑体" w:eastAsia="黑体" w:hAnsi="黑体" w:cs="宋体"/>
      <w:sz w:val="48"/>
      <w:szCs w:val="20"/>
    </w:rPr>
  </w:style>
  <w:style w:type="paragraph" w:customStyle="1" w:styleId="2a">
    <w:name w:val="样式 正文缩进2字符 + 五号"/>
    <w:basedOn w:val="21f2"/>
    <w:autoRedefine/>
    <w:qFormat/>
    <w:rsid w:val="009C7E28"/>
    <w:pPr>
      <w:spacing w:line="240" w:lineRule="auto"/>
      <w:ind w:firstLine="0"/>
    </w:pPr>
    <w:rPr>
      <w:sz w:val="21"/>
    </w:rPr>
  </w:style>
  <w:style w:type="paragraph" w:customStyle="1" w:styleId="1fff9">
    <w:name w:val="标题1"/>
    <w:basedOn w:val="a8"/>
    <w:next w:val="a8"/>
    <w:autoRedefine/>
    <w:qFormat/>
    <w:rsid w:val="009C7E28"/>
    <w:pPr>
      <w:tabs>
        <w:tab w:val="left" w:pos="9193"/>
        <w:tab w:val="left" w:pos="9827"/>
      </w:tabs>
      <w:spacing w:line="700" w:lineRule="atLeast"/>
      <w:jc w:val="center"/>
    </w:pPr>
    <w:rPr>
      <w:rFonts w:ascii="方正小标宋_GBK" w:eastAsia="方正小标宋_GBK"/>
      <w:sz w:val="44"/>
      <w:szCs w:val="20"/>
    </w:rPr>
  </w:style>
  <w:style w:type="paragraph" w:customStyle="1" w:styleId="affd">
    <w:name w:val="封面"/>
    <w:basedOn w:val="affe"/>
    <w:autoRedefine/>
    <w:qFormat/>
    <w:rsid w:val="009C7E28"/>
    <w:pPr>
      <w:spacing w:line="480" w:lineRule="auto"/>
    </w:pPr>
    <w:rPr>
      <w:rFonts w:eastAsia="楷体"/>
      <w:bCs/>
    </w:rPr>
  </w:style>
  <w:style w:type="paragraph" w:customStyle="1" w:styleId="affe">
    <w:name w:val="封面大字"/>
    <w:basedOn w:val="affc"/>
    <w:autoRedefine/>
    <w:qFormat/>
    <w:rsid w:val="009C7E28"/>
    <w:pPr>
      <w:jc w:val="center"/>
    </w:pPr>
    <w:rPr>
      <w:rFonts w:eastAsia="方正姚体"/>
      <w:b/>
      <w:sz w:val="52"/>
    </w:rPr>
  </w:style>
  <w:style w:type="paragraph" w:customStyle="1" w:styleId="afff">
    <w:name w:val="段落"/>
    <w:autoRedefine/>
    <w:qFormat/>
    <w:rsid w:val="009C7E28"/>
    <w:pPr>
      <w:spacing w:before="120" w:after="120" w:line="360" w:lineRule="auto"/>
      <w:ind w:firstLine="480"/>
      <w:jc w:val="both"/>
    </w:pPr>
    <w:rPr>
      <w:rFonts w:eastAsia="仿宋_GB2312"/>
      <w:sz w:val="24"/>
      <w:szCs w:val="24"/>
    </w:rPr>
  </w:style>
  <w:style w:type="paragraph" w:customStyle="1" w:styleId="xl106">
    <w:name w:val="xl106"/>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b/>
      <w:bCs/>
    </w:rPr>
  </w:style>
  <w:style w:type="paragraph" w:customStyle="1" w:styleId="CharChar1">
    <w:name w:val="Char Char1"/>
    <w:basedOn w:val="a8"/>
    <w:autoRedefine/>
    <w:qFormat/>
    <w:rsid w:val="009C7E28"/>
    <w:pPr>
      <w:spacing w:line="240" w:lineRule="auto"/>
    </w:pPr>
    <w:rPr>
      <w:rFonts w:ascii="Tahoma" w:hAnsi="Tahoma"/>
      <w:szCs w:val="20"/>
    </w:rPr>
  </w:style>
  <w:style w:type="paragraph" w:customStyle="1" w:styleId="retrait3">
    <w:name w:val="retrait3"/>
    <w:basedOn w:val="a8"/>
    <w:autoRedefine/>
    <w:qFormat/>
    <w:rsid w:val="009C7E28"/>
    <w:pPr>
      <w:widowControl/>
      <w:spacing w:before="20" w:after="20" w:line="240" w:lineRule="auto"/>
      <w:ind w:left="851"/>
      <w:jc w:val="left"/>
    </w:pPr>
    <w:rPr>
      <w:rFonts w:ascii="Arial" w:hAnsi="Arial"/>
      <w:szCs w:val="20"/>
      <w:lang w:val="en-GB"/>
    </w:rPr>
  </w:style>
  <w:style w:type="paragraph" w:customStyle="1" w:styleId="2b">
    <w:name w:val="样式2"/>
    <w:basedOn w:val="a8"/>
    <w:autoRedefine/>
    <w:qFormat/>
    <w:rsid w:val="009C7E28"/>
    <w:pPr>
      <w:ind w:left="200"/>
    </w:pPr>
    <w:rPr>
      <w:rFonts w:hAnsi="宋体"/>
      <w:b/>
    </w:rPr>
  </w:style>
  <w:style w:type="paragraph" w:customStyle="1" w:styleId="CharCharChar">
    <w:name w:val="Char Char Char"/>
    <w:basedOn w:val="a8"/>
    <w:autoRedefine/>
    <w:qFormat/>
    <w:rsid w:val="009C7E28"/>
    <w:pPr>
      <w:spacing w:line="240" w:lineRule="auto"/>
    </w:pPr>
    <w:rPr>
      <w:rFonts w:ascii="Tahoma" w:hAnsi="Tahoma"/>
      <w:szCs w:val="20"/>
    </w:rPr>
  </w:style>
  <w:style w:type="paragraph" w:customStyle="1" w:styleId="Charfd">
    <w:name w:val="Char"/>
    <w:basedOn w:val="a8"/>
    <w:autoRedefine/>
    <w:qFormat/>
    <w:rsid w:val="009C7E28"/>
    <w:pPr>
      <w:tabs>
        <w:tab w:val="left" w:pos="360"/>
      </w:tabs>
      <w:spacing w:line="240" w:lineRule="auto"/>
    </w:pPr>
  </w:style>
  <w:style w:type="paragraph" w:customStyle="1" w:styleId="33">
    <w:name w:val="标题3"/>
    <w:basedOn w:val="a8"/>
    <w:next w:val="a8"/>
    <w:autoRedefine/>
    <w:qFormat/>
    <w:rsid w:val="009C7E28"/>
    <w:pPr>
      <w:spacing w:line="590" w:lineRule="atLeast"/>
      <w:ind w:firstLine="624"/>
    </w:pPr>
    <w:rPr>
      <w:rFonts w:ascii="方正黑体_GBK" w:eastAsia="方正黑体_GBK"/>
      <w:sz w:val="32"/>
      <w:szCs w:val="32"/>
    </w:rPr>
  </w:style>
  <w:style w:type="paragraph" w:customStyle="1" w:styleId="11">
    <w:name w:val="正文 1.1"/>
    <w:basedOn w:val="a8"/>
    <w:next w:val="111"/>
    <w:autoRedefine/>
    <w:qFormat/>
    <w:rsid w:val="009C7E28"/>
    <w:pPr>
      <w:numPr>
        <w:ilvl w:val="1"/>
        <w:numId w:val="15"/>
      </w:numPr>
      <w:tabs>
        <w:tab w:val="clear" w:pos="851"/>
      </w:tabs>
      <w:ind w:left="980" w:hanging="980"/>
      <w:outlineLvl w:val="1"/>
    </w:pPr>
    <w:rPr>
      <w:rFonts w:hAnsi="宋体"/>
      <w:color w:val="000000"/>
    </w:rPr>
  </w:style>
  <w:style w:type="paragraph" w:customStyle="1" w:styleId="111">
    <w:name w:val="正文 1.1.1"/>
    <w:basedOn w:val="a8"/>
    <w:next w:val="a8"/>
    <w:autoRedefine/>
    <w:qFormat/>
    <w:rsid w:val="009C7E28"/>
    <w:pPr>
      <w:numPr>
        <w:ilvl w:val="2"/>
        <w:numId w:val="15"/>
      </w:numPr>
      <w:outlineLvl w:val="2"/>
    </w:pPr>
    <w:rPr>
      <w:rFonts w:hAnsi="宋体"/>
      <w:color w:val="FF0000"/>
    </w:rPr>
  </w:style>
  <w:style w:type="paragraph" w:customStyle="1" w:styleId="afff0">
    <w:name w:val="正文 + 宋体"/>
    <w:basedOn w:val="a8"/>
    <w:autoRedefine/>
    <w:qFormat/>
    <w:rsid w:val="009C7E28"/>
    <w:pPr>
      <w:ind w:firstLine="420"/>
    </w:pPr>
    <w:rPr>
      <w:sz w:val="21"/>
    </w:rPr>
  </w:style>
  <w:style w:type="paragraph" w:customStyle="1" w:styleId="CharCharCharChar">
    <w:name w:val="Char Char Char Char"/>
    <w:basedOn w:val="1e"/>
    <w:autoRedefine/>
    <w:qFormat/>
    <w:rsid w:val="009C7E28"/>
    <w:rPr>
      <w:rFonts w:ascii="Tahoma" w:hAnsi="Tahoma"/>
    </w:rPr>
  </w:style>
  <w:style w:type="paragraph" w:customStyle="1" w:styleId="xl89">
    <w:name w:val="xl89"/>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color w:val="000000"/>
      <w:sz w:val="20"/>
      <w:szCs w:val="20"/>
    </w:rPr>
  </w:style>
  <w:style w:type="paragraph" w:customStyle="1" w:styleId="2c">
    <w:name w:val="标题2，章节第二层"/>
    <w:basedOn w:val="a8"/>
    <w:next w:val="afff1"/>
    <w:autoRedefine/>
    <w:qFormat/>
    <w:rsid w:val="009C7E28"/>
    <w:pPr>
      <w:tabs>
        <w:tab w:val="left" w:pos="630"/>
        <w:tab w:val="left" w:pos="992"/>
        <w:tab w:val="left" w:pos="1440"/>
      </w:tabs>
      <w:spacing w:line="300" w:lineRule="auto"/>
      <w:ind w:left="992" w:hanging="567"/>
      <w:outlineLvl w:val="1"/>
    </w:pPr>
    <w:rPr>
      <w:rFonts w:ascii="Arial" w:eastAsia="黑体" w:hAnsi="Arial"/>
      <w:sz w:val="32"/>
    </w:rPr>
  </w:style>
  <w:style w:type="paragraph" w:customStyle="1" w:styleId="afff1">
    <w:name w:val="正文格式"/>
    <w:basedOn w:val="a8"/>
    <w:autoRedefine/>
    <w:qFormat/>
    <w:rsid w:val="009C7E28"/>
    <w:pPr>
      <w:widowControl/>
      <w:ind w:left="178" w:right="44" w:hanging="178"/>
      <w:jc w:val="left"/>
    </w:pPr>
    <w:rPr>
      <w:rFonts w:hAnsi="宋体"/>
      <w:bCs/>
      <w:sz w:val="21"/>
    </w:rPr>
  </w:style>
  <w:style w:type="paragraph" w:customStyle="1" w:styleId="xl28">
    <w:name w:val="xl28"/>
    <w:basedOn w:val="a8"/>
    <w:autoRedefine/>
    <w:qFormat/>
    <w:rsid w:val="009C7E28"/>
    <w:pPr>
      <w:widowControl/>
      <w:pBdr>
        <w:top w:val="single" w:sz="4" w:space="0" w:color="000000"/>
        <w:left w:val="single" w:sz="4" w:space="0" w:color="000000"/>
        <w:bottom w:val="single" w:sz="4" w:space="0" w:color="000000"/>
      </w:pBdr>
      <w:spacing w:before="100" w:beforeAutospacing="1" w:after="100" w:afterAutospacing="1" w:line="240" w:lineRule="auto"/>
      <w:jc w:val="left"/>
    </w:pPr>
    <w:rPr>
      <w:rFonts w:hAnsi="宋体"/>
    </w:rPr>
  </w:style>
  <w:style w:type="paragraph" w:customStyle="1" w:styleId="CharCharCharChar0">
    <w:name w:val="Char Char Char Char"/>
    <w:basedOn w:val="a8"/>
    <w:autoRedefine/>
    <w:qFormat/>
    <w:rsid w:val="009C7E28"/>
    <w:pPr>
      <w:spacing w:line="240" w:lineRule="auto"/>
    </w:pPr>
    <w:rPr>
      <w:sz w:val="21"/>
    </w:rPr>
  </w:style>
  <w:style w:type="paragraph" w:customStyle="1" w:styleId="CharCharCharCharCharCharCharCharCharCharChar1CharCharChar1">
    <w:name w:val="Char Char Char Char Char Char Char Char Char Char Char1 Char Char Char1"/>
    <w:basedOn w:val="a8"/>
    <w:autoRedefine/>
    <w:qFormat/>
    <w:rsid w:val="009C7E28"/>
    <w:pPr>
      <w:spacing w:line="240" w:lineRule="auto"/>
      <w:ind w:firstLine="200"/>
      <w:jc w:val="left"/>
    </w:pPr>
    <w:rPr>
      <w:sz w:val="21"/>
    </w:rPr>
  </w:style>
  <w:style w:type="paragraph" w:customStyle="1" w:styleId="CharCharChar0">
    <w:name w:val="小四 段落 宋体 Char Char Char"/>
    <w:basedOn w:val="1b"/>
    <w:autoRedefine/>
    <w:qFormat/>
    <w:rsid w:val="009C7E28"/>
    <w:pPr>
      <w:ind w:left="0" w:right="-33" w:firstLine="545"/>
      <w:jc w:val="left"/>
    </w:pPr>
  </w:style>
  <w:style w:type="paragraph" w:customStyle="1" w:styleId="BodyTextch">
    <w:name w:val="Body Text(ch)"/>
    <w:basedOn w:val="a8"/>
    <w:next w:val="26"/>
    <w:autoRedefine/>
    <w:qFormat/>
    <w:rsid w:val="009C7E28"/>
    <w:pPr>
      <w:spacing w:after="120" w:line="240" w:lineRule="auto"/>
    </w:pPr>
    <w:rPr>
      <w:rFonts w:hAnsi="Arial"/>
      <w:bCs/>
      <w:iCs/>
      <w:sz w:val="21"/>
    </w:rPr>
  </w:style>
  <w:style w:type="paragraph" w:customStyle="1" w:styleId="2d">
    <w:name w:val="纯文本2"/>
    <w:basedOn w:val="a8"/>
    <w:autoRedefine/>
    <w:qFormat/>
    <w:rsid w:val="009C7E28"/>
    <w:pPr>
      <w:spacing w:line="240" w:lineRule="auto"/>
    </w:pPr>
    <w:rPr>
      <w:rFonts w:eastAsia="楷体_GB2312" w:hAnsi="Courier New"/>
      <w:szCs w:val="20"/>
    </w:rPr>
  </w:style>
  <w:style w:type="paragraph" w:customStyle="1" w:styleId="xl78">
    <w:name w:val="xl78"/>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sz w:val="20"/>
      <w:szCs w:val="20"/>
    </w:rPr>
  </w:style>
  <w:style w:type="paragraph" w:customStyle="1" w:styleId="ParaCharCharCharChar">
    <w:name w:val="默认段落字体 Para Char Char Char Char"/>
    <w:basedOn w:val="a8"/>
    <w:autoRedefine/>
    <w:qFormat/>
    <w:rsid w:val="009C7E28"/>
    <w:pPr>
      <w:spacing w:line="240" w:lineRule="auto"/>
    </w:pPr>
    <w:rPr>
      <w:sz w:val="21"/>
    </w:rPr>
  </w:style>
  <w:style w:type="paragraph" w:customStyle="1" w:styleId="CharChar3">
    <w:name w:val="正文缩进 Char Char"/>
    <w:basedOn w:val="a8"/>
    <w:autoRedefine/>
    <w:qFormat/>
    <w:rsid w:val="009C7E28"/>
    <w:pPr>
      <w:spacing w:before="102" w:after="102" w:line="408" w:lineRule="auto"/>
      <w:ind w:left="1"/>
      <w:jc w:val="left"/>
    </w:pPr>
    <w:rPr>
      <w:rFonts w:hAnsi="宋体"/>
      <w:color w:val="000000"/>
      <w:szCs w:val="20"/>
    </w:rPr>
  </w:style>
  <w:style w:type="paragraph" w:customStyle="1" w:styleId="qw">
    <w:name w:val="qw"/>
    <w:autoRedefine/>
    <w:qFormat/>
    <w:rsid w:val="009C7E28"/>
    <w:pPr>
      <w:widowControl w:val="0"/>
      <w:spacing w:line="312" w:lineRule="atLeast"/>
      <w:jc w:val="both"/>
    </w:pPr>
    <w:rPr>
      <w:rFonts w:ascii="宋体"/>
      <w:sz w:val="24"/>
    </w:rPr>
  </w:style>
  <w:style w:type="paragraph" w:customStyle="1" w:styleId="1fffa">
    <w:name w:val="三级条标题1"/>
    <w:basedOn w:val="a8"/>
    <w:next w:val="a8"/>
    <w:autoRedefine/>
    <w:qFormat/>
    <w:rsid w:val="009C7E28"/>
    <w:pPr>
      <w:widowControl/>
      <w:spacing w:line="240" w:lineRule="auto"/>
      <w:ind w:left="900"/>
      <w:jc w:val="left"/>
      <w:outlineLvl w:val="4"/>
    </w:pPr>
    <w:rPr>
      <w:rFonts w:eastAsia="黑体"/>
      <w:sz w:val="21"/>
      <w:szCs w:val="20"/>
    </w:rPr>
  </w:style>
  <w:style w:type="paragraph" w:customStyle="1" w:styleId="62">
    <w:name w:val="样式6"/>
    <w:basedOn w:val="a8"/>
    <w:autoRedefine/>
    <w:qFormat/>
    <w:rsid w:val="009C7E28"/>
    <w:pPr>
      <w:tabs>
        <w:tab w:val="left" w:pos="960"/>
        <w:tab w:val="left" w:pos="8640"/>
      </w:tabs>
      <w:ind w:left="960" w:right="-21" w:hanging="960"/>
      <w:jc w:val="left"/>
      <w:outlineLvl w:val="5"/>
    </w:pPr>
    <w:rPr>
      <w:szCs w:val="20"/>
    </w:rPr>
  </w:style>
  <w:style w:type="paragraph" w:customStyle="1" w:styleId="flNote">
    <w:name w:val="flNote"/>
    <w:basedOn w:val="a8"/>
    <w:autoRedefine/>
    <w:qFormat/>
    <w:rsid w:val="009C7E28"/>
    <w:pPr>
      <w:spacing w:before="567" w:line="360" w:lineRule="atLeast"/>
      <w:jc w:val="center"/>
    </w:pPr>
    <w:rPr>
      <w:rFonts w:eastAsia="黑体"/>
      <w:b/>
      <w:szCs w:val="20"/>
    </w:rPr>
  </w:style>
  <w:style w:type="paragraph" w:customStyle="1" w:styleId="xl72">
    <w:name w:val="xl72"/>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b/>
      <w:bCs/>
      <w:sz w:val="20"/>
      <w:szCs w:val="20"/>
    </w:rPr>
  </w:style>
  <w:style w:type="paragraph" w:customStyle="1" w:styleId="1fffb">
    <w:name w:val="无间隔1"/>
    <w:autoRedefine/>
    <w:uiPriority w:val="1"/>
    <w:qFormat/>
    <w:rsid w:val="009C7E28"/>
    <w:pPr>
      <w:widowControl w:val="0"/>
      <w:jc w:val="both"/>
    </w:pPr>
    <w:rPr>
      <w:rFonts w:cs="System"/>
      <w:sz w:val="28"/>
    </w:rPr>
  </w:style>
  <w:style w:type="paragraph" w:customStyle="1" w:styleId="CharCharCharCharCharCharCharCharCharCharCharCharCharChar">
    <w:name w:val="Char Char Char Char Char Char Char Char Char Char Char Char Char Char"/>
    <w:basedOn w:val="a8"/>
    <w:autoRedefine/>
    <w:qFormat/>
    <w:rsid w:val="009C7E28"/>
    <w:pPr>
      <w:spacing w:line="240" w:lineRule="auto"/>
    </w:pPr>
    <w:rPr>
      <w:rFonts w:ascii="Tahoma" w:hAnsi="Tahoma"/>
      <w:szCs w:val="20"/>
    </w:rPr>
  </w:style>
  <w:style w:type="paragraph" w:customStyle="1" w:styleId="1fffc">
    <w:name w:val="附录1"/>
    <w:autoRedefine/>
    <w:qFormat/>
    <w:rsid w:val="009C7E28"/>
    <w:pPr>
      <w:tabs>
        <w:tab w:val="left" w:pos="907"/>
      </w:tabs>
      <w:spacing w:before="240" w:line="600" w:lineRule="atLeast"/>
      <w:ind w:left="907" w:hanging="907"/>
    </w:pPr>
    <w:rPr>
      <w:b/>
      <w:i/>
      <w:sz w:val="28"/>
    </w:rPr>
  </w:style>
  <w:style w:type="paragraph" w:customStyle="1" w:styleId="afff2">
    <w:name w:val="丁华正文"/>
    <w:basedOn w:val="317"/>
    <w:autoRedefine/>
    <w:qFormat/>
    <w:rsid w:val="009C7E28"/>
    <w:pPr>
      <w:spacing w:after="0"/>
      <w:ind w:left="0" w:firstLine="510"/>
    </w:pPr>
    <w:rPr>
      <w:rFonts w:hAnsi="Arial"/>
      <w:b/>
      <w:color w:val="000000"/>
      <w:sz w:val="24"/>
    </w:rPr>
  </w:style>
  <w:style w:type="paragraph" w:customStyle="1" w:styleId="afff3">
    <w:name w:val="日期 目录"/>
    <w:basedOn w:val="099"/>
    <w:autoRedefine/>
    <w:qFormat/>
    <w:rsid w:val="009C7E28"/>
    <w:pPr>
      <w:jc w:val="center"/>
    </w:pPr>
  </w:style>
  <w:style w:type="paragraph" w:customStyle="1" w:styleId="099">
    <w:name w:val="样式 黑体 四号 左 左侧:  0.99 厘米"/>
    <w:basedOn w:val="a8"/>
    <w:autoRedefine/>
    <w:qFormat/>
    <w:rsid w:val="009C7E28"/>
    <w:pPr>
      <w:jc w:val="left"/>
    </w:pPr>
    <w:rPr>
      <w:rFonts w:ascii="黑体" w:eastAsia="黑体" w:hAnsi="黑体" w:cs="宋体"/>
      <w:szCs w:val="20"/>
    </w:rPr>
  </w:style>
  <w:style w:type="paragraph" w:customStyle="1" w:styleId="4Char0">
    <w:name w:val="样式4 Char"/>
    <w:basedOn w:val="a8"/>
    <w:autoRedefine/>
    <w:qFormat/>
    <w:rsid w:val="009C7E28"/>
    <w:pPr>
      <w:widowControl/>
      <w:ind w:firstLine="480"/>
      <w:jc w:val="left"/>
    </w:pPr>
    <w:rPr>
      <w:rFonts w:cs="宋体"/>
      <w:color w:val="000000"/>
    </w:rPr>
  </w:style>
  <w:style w:type="paragraph" w:customStyle="1" w:styleId="2e">
    <w:name w:val="正文2"/>
    <w:basedOn w:val="a8"/>
    <w:autoRedefine/>
    <w:qFormat/>
    <w:rsid w:val="009C7E28"/>
    <w:pPr>
      <w:spacing w:before="156"/>
      <w:ind w:firstLine="510"/>
    </w:pPr>
    <w:rPr>
      <w:szCs w:val="20"/>
    </w:rPr>
  </w:style>
  <w:style w:type="paragraph" w:customStyle="1" w:styleId="xl102">
    <w:name w:val="xl102"/>
    <w:basedOn w:val="a8"/>
    <w:autoRedefine/>
    <w:qFormat/>
    <w:rsid w:val="009C7E28"/>
    <w:pPr>
      <w:widowControl/>
      <w:pBdr>
        <w:right w:val="single" w:sz="4" w:space="0" w:color="000000"/>
      </w:pBdr>
      <w:spacing w:before="100" w:beforeAutospacing="1" w:after="100" w:afterAutospacing="1" w:line="240" w:lineRule="auto"/>
      <w:jc w:val="left"/>
    </w:pPr>
    <w:rPr>
      <w:rFonts w:hAnsi="宋体" w:cs="宋体"/>
      <w:b/>
      <w:bCs/>
      <w:sz w:val="20"/>
      <w:szCs w:val="20"/>
    </w:rPr>
  </w:style>
  <w:style w:type="paragraph" w:customStyle="1" w:styleId="xl79">
    <w:name w:val="xl79"/>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sz w:val="20"/>
      <w:szCs w:val="20"/>
    </w:rPr>
  </w:style>
  <w:style w:type="paragraph" w:customStyle="1" w:styleId="Web">
    <w:name w:val="普通 (Web)"/>
    <w:basedOn w:val="a8"/>
    <w:autoRedefine/>
    <w:qFormat/>
    <w:rsid w:val="009C7E28"/>
    <w:pPr>
      <w:widowControl/>
      <w:spacing w:before="100" w:beforeAutospacing="1" w:after="100" w:afterAutospacing="1" w:line="240" w:lineRule="auto"/>
      <w:jc w:val="left"/>
    </w:pPr>
    <w:rPr>
      <w:rFonts w:hAnsi="宋体"/>
    </w:rPr>
  </w:style>
  <w:style w:type="paragraph" w:customStyle="1" w:styleId="a1">
    <w:name w:val="参考文献"/>
    <w:basedOn w:val="a8"/>
    <w:autoRedefine/>
    <w:qFormat/>
    <w:rsid w:val="009C7E28"/>
    <w:pPr>
      <w:numPr>
        <w:numId w:val="16"/>
      </w:numPr>
    </w:pPr>
  </w:style>
  <w:style w:type="paragraph" w:customStyle="1" w:styleId="af15hichaf0dbchf15cgrid">
    <w:name w:val="af15hichaf0dbchf15cgrid"/>
    <w:autoRedefine/>
    <w:qFormat/>
    <w:rsid w:val="009C7E28"/>
    <w:pPr>
      <w:widowControl w:val="0"/>
      <w:tabs>
        <w:tab w:val="center" w:pos="4320"/>
        <w:tab w:val="right" w:pos="8640"/>
      </w:tabs>
      <w:spacing w:line="315" w:lineRule="atLeast"/>
      <w:jc w:val="both"/>
    </w:pPr>
    <w:rPr>
      <w:rFonts w:ascii="宋体"/>
      <w:sz w:val="21"/>
    </w:rPr>
  </w:style>
  <w:style w:type="paragraph" w:customStyle="1" w:styleId="1fffd">
    <w:name w:val="修订1"/>
    <w:autoRedefine/>
    <w:uiPriority w:val="99"/>
    <w:semiHidden/>
    <w:qFormat/>
    <w:rsid w:val="009C7E28"/>
    <w:rPr>
      <w:rFonts w:ascii="华文楷体" w:eastAsia="华文楷体" w:hAnsi="华文楷体"/>
      <w:sz w:val="21"/>
    </w:rPr>
  </w:style>
  <w:style w:type="paragraph" w:customStyle="1" w:styleId="xl75">
    <w:name w:val="xl75"/>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sz w:val="20"/>
      <w:szCs w:val="20"/>
    </w:rPr>
  </w:style>
  <w:style w:type="paragraph" w:customStyle="1" w:styleId="1fffe">
    <w:name w:val="格式1"/>
    <w:basedOn w:val="a8"/>
    <w:autoRedefine/>
    <w:qFormat/>
    <w:rsid w:val="009C7E28"/>
    <w:pPr>
      <w:spacing w:before="156" w:line="240" w:lineRule="auto"/>
      <w:jc w:val="center"/>
    </w:pPr>
    <w:rPr>
      <w:rFonts w:ascii="黑体" w:eastAsia="黑体" w:hAnsi="宋体"/>
      <w:b/>
      <w:bCs/>
      <w:color w:val="000000"/>
      <w:sz w:val="32"/>
      <w:szCs w:val="20"/>
    </w:rPr>
  </w:style>
  <w:style w:type="paragraph" w:customStyle="1" w:styleId="CharChar1CharCharCharChar">
    <w:name w:val="Char Char1 Char Char Char Char"/>
    <w:basedOn w:val="a8"/>
    <w:autoRedefine/>
    <w:qFormat/>
    <w:rsid w:val="009C7E28"/>
    <w:pPr>
      <w:spacing w:line="240" w:lineRule="auto"/>
    </w:pPr>
    <w:rPr>
      <w:sz w:val="21"/>
    </w:rPr>
  </w:style>
  <w:style w:type="paragraph" w:customStyle="1" w:styleId="11ff1">
    <w:name w:val="正文11"/>
    <w:next w:val="17"/>
    <w:autoRedefine/>
    <w:qFormat/>
    <w:rsid w:val="009C7E28"/>
    <w:pPr>
      <w:widowControl w:val="0"/>
      <w:jc w:val="both"/>
    </w:pPr>
    <w:rPr>
      <w:sz w:val="21"/>
      <w:szCs w:val="22"/>
    </w:rPr>
  </w:style>
  <w:style w:type="paragraph" w:customStyle="1" w:styleId="34">
    <w:name w:val="正文_3"/>
    <w:autoRedefine/>
    <w:qFormat/>
    <w:rsid w:val="009C7E28"/>
    <w:rPr>
      <w:sz w:val="24"/>
      <w:szCs w:val="24"/>
    </w:rPr>
  </w:style>
  <w:style w:type="paragraph" w:customStyle="1" w:styleId="afff4">
    <w:name w:val="正文格式（小四）"/>
    <w:basedOn w:val="a8"/>
    <w:autoRedefine/>
    <w:qFormat/>
    <w:rsid w:val="009C7E28"/>
    <w:pPr>
      <w:widowControl/>
      <w:ind w:firstLine="482"/>
      <w:jc w:val="left"/>
    </w:pPr>
  </w:style>
  <w:style w:type="paragraph" w:customStyle="1" w:styleId="2Char5">
    <w:name w:val="正文 首行缩进:  2 字符 Char"/>
    <w:basedOn w:val="a8"/>
    <w:autoRedefine/>
    <w:qFormat/>
    <w:rsid w:val="009C7E28"/>
    <w:pPr>
      <w:ind w:firstLine="480"/>
    </w:pPr>
    <w:rPr>
      <w:rFonts w:cs="宋体"/>
      <w:szCs w:val="20"/>
    </w:rPr>
  </w:style>
  <w:style w:type="paragraph" w:customStyle="1" w:styleId="35">
    <w:name w:val="表格3"/>
    <w:basedOn w:val="a8"/>
    <w:autoRedefine/>
    <w:qFormat/>
    <w:rsid w:val="009C7E28"/>
    <w:pPr>
      <w:spacing w:line="420" w:lineRule="atLeast"/>
    </w:pPr>
    <w:rPr>
      <w:rFonts w:eastAsia="楷体"/>
      <w:sz w:val="21"/>
      <w:szCs w:val="20"/>
    </w:rPr>
  </w:style>
  <w:style w:type="paragraph" w:customStyle="1" w:styleId="afff5">
    <w:name w:val="大标题"/>
    <w:basedOn w:val="a8"/>
    <w:next w:val="a8"/>
    <w:autoRedefine/>
    <w:qFormat/>
    <w:rsid w:val="009C7E28"/>
    <w:pPr>
      <w:pageBreakBefore/>
      <w:spacing w:line="720" w:lineRule="auto"/>
      <w:jc w:val="center"/>
      <w:outlineLvl w:val="0"/>
    </w:pPr>
    <w:rPr>
      <w:rFonts w:ascii="黑体" w:eastAsia="黑体"/>
      <w:sz w:val="32"/>
      <w:szCs w:val="30"/>
    </w:rPr>
  </w:style>
  <w:style w:type="paragraph" w:customStyle="1" w:styleId="1ffff">
    <w:name w:val="引文目录标题1"/>
    <w:basedOn w:val="a8"/>
    <w:next w:val="a8"/>
    <w:autoRedefine/>
    <w:qFormat/>
    <w:rsid w:val="009C7E28"/>
    <w:pPr>
      <w:spacing w:before="120" w:line="240" w:lineRule="auto"/>
      <w:jc w:val="left"/>
    </w:pPr>
    <w:rPr>
      <w:rFonts w:ascii="Arial"/>
      <w:szCs w:val="20"/>
    </w:rPr>
  </w:style>
  <w:style w:type="paragraph" w:customStyle="1" w:styleId="afff6">
    <w:name w:val="表格属性"/>
    <w:basedOn w:val="a8"/>
    <w:autoRedefine/>
    <w:qFormat/>
    <w:rsid w:val="009C7E28"/>
    <w:pPr>
      <w:spacing w:before="100" w:beforeAutospacing="1" w:after="100" w:afterAutospacing="1" w:line="240" w:lineRule="auto"/>
      <w:jc w:val="left"/>
    </w:pPr>
    <w:rPr>
      <w:rFonts w:hAnsi="宋体"/>
      <w:lang w:eastAsia="en-US"/>
    </w:rPr>
  </w:style>
  <w:style w:type="paragraph" w:customStyle="1" w:styleId="xl83">
    <w:name w:val="xl83"/>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sz w:val="20"/>
      <w:szCs w:val="20"/>
    </w:rPr>
  </w:style>
  <w:style w:type="paragraph" w:customStyle="1" w:styleId="Char30">
    <w:name w:val="Char3"/>
    <w:basedOn w:val="1e"/>
    <w:autoRedefine/>
    <w:qFormat/>
    <w:rsid w:val="009C7E28"/>
    <w:pPr>
      <w:spacing w:line="240" w:lineRule="auto"/>
    </w:pPr>
    <w:rPr>
      <w:rFonts w:ascii="Tahoma" w:hAnsi="Tahoma"/>
    </w:rPr>
  </w:style>
  <w:style w:type="paragraph" w:customStyle="1" w:styleId="2150">
    <w:name w:val="样式 样式 首行缩进:  2 字符 + 行距: 1.5 倍行距"/>
    <w:basedOn w:val="a8"/>
    <w:autoRedefine/>
    <w:qFormat/>
    <w:rsid w:val="009C7E28"/>
    <w:pPr>
      <w:ind w:firstLine="470"/>
    </w:pPr>
    <w:rPr>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8"/>
    <w:autoRedefine/>
    <w:qFormat/>
    <w:rsid w:val="009C7E28"/>
    <w:pPr>
      <w:spacing w:line="240" w:lineRule="auto"/>
    </w:pPr>
    <w:rPr>
      <w:rFonts w:ascii="Tahoma" w:hAnsi="Tahoma"/>
      <w:szCs w:val="20"/>
    </w:rPr>
  </w:style>
  <w:style w:type="paragraph" w:customStyle="1" w:styleId="Test2">
    <w:name w:val="Test2"/>
    <w:basedOn w:val="21"/>
    <w:autoRedefine/>
    <w:qFormat/>
    <w:rsid w:val="009C7E28"/>
    <w:pPr>
      <w:widowControl/>
      <w:numPr>
        <w:ilvl w:val="0"/>
        <w:numId w:val="0"/>
      </w:numPr>
      <w:spacing w:line="480" w:lineRule="exact"/>
      <w:jc w:val="center"/>
    </w:pPr>
    <w:rPr>
      <w:rFonts w:ascii="黑体" w:hAnsi="Arial"/>
      <w:bCs/>
      <w:sz w:val="24"/>
      <w:szCs w:val="24"/>
    </w:rPr>
  </w:style>
  <w:style w:type="paragraph" w:customStyle="1" w:styleId="CharCharCharCharCharCharCharCharCharCharChar">
    <w:name w:val="Char Char Char Char Char Char Char Char Char Char Char"/>
    <w:basedOn w:val="a8"/>
    <w:autoRedefine/>
    <w:qFormat/>
    <w:rsid w:val="009C7E28"/>
    <w:pPr>
      <w:spacing w:line="240" w:lineRule="auto"/>
    </w:pPr>
    <w:rPr>
      <w:rFonts w:ascii="Tahoma" w:hAnsi="Tahoma"/>
      <w:szCs w:val="20"/>
    </w:rPr>
  </w:style>
  <w:style w:type="paragraph" w:customStyle="1" w:styleId="xl25">
    <w:name w:val="xl25"/>
    <w:basedOn w:val="a8"/>
    <w:autoRedefine/>
    <w:qFormat/>
    <w:rsid w:val="009C7E28"/>
    <w:pPr>
      <w:widowControl/>
      <w:spacing w:before="100" w:beforeAutospacing="1" w:after="100" w:afterAutospacing="1" w:line="240" w:lineRule="auto"/>
      <w:jc w:val="center"/>
    </w:pPr>
    <w:rPr>
      <w:rFonts w:ascii="Arial Unicode MS" w:eastAsia="Arial Unicode MS" w:hAnsi="Arial Unicode MS" w:cs="Arial Unicode MS"/>
    </w:rPr>
  </w:style>
  <w:style w:type="paragraph" w:customStyle="1" w:styleId="a5">
    <w:name w:val="一、投标人资质"/>
    <w:basedOn w:val="1fff6"/>
    <w:autoRedefine/>
    <w:qFormat/>
    <w:rsid w:val="009C7E28"/>
    <w:pPr>
      <w:numPr>
        <w:numId w:val="17"/>
      </w:numPr>
      <w:tabs>
        <w:tab w:val="left" w:pos="360"/>
        <w:tab w:val="left" w:pos="680"/>
      </w:tabs>
      <w:spacing w:line="240" w:lineRule="auto"/>
      <w:ind w:left="567" w:hanging="567"/>
    </w:pPr>
    <w:rPr>
      <w:rFonts w:hAnsi="宋体"/>
      <w:sz w:val="28"/>
      <w:szCs w:val="28"/>
    </w:rPr>
  </w:style>
  <w:style w:type="paragraph" w:customStyle="1" w:styleId="1ffff0">
    <w:name w:val="部分1"/>
    <w:basedOn w:val="a8"/>
    <w:autoRedefine/>
    <w:qFormat/>
    <w:rsid w:val="009C7E28"/>
    <w:pPr>
      <w:keepNext/>
      <w:pageBreakBefore/>
      <w:tabs>
        <w:tab w:val="left" w:pos="360"/>
      </w:tabs>
      <w:jc w:val="center"/>
      <w:outlineLvl w:val="0"/>
    </w:pPr>
    <w:rPr>
      <w:rFonts w:eastAsia="黑体"/>
      <w:b/>
      <w:sz w:val="36"/>
      <w:szCs w:val="20"/>
    </w:rPr>
  </w:style>
  <w:style w:type="paragraph" w:customStyle="1" w:styleId="afff7">
    <w:name w:val="表格文字"/>
    <w:basedOn w:val="a8"/>
    <w:autoRedefine/>
    <w:qFormat/>
    <w:rsid w:val="009C7E28"/>
    <w:pPr>
      <w:spacing w:line="420" w:lineRule="atLeast"/>
      <w:jc w:val="left"/>
    </w:pPr>
    <w:rPr>
      <w:sz w:val="21"/>
      <w:szCs w:val="20"/>
    </w:rPr>
  </w:style>
  <w:style w:type="paragraph" w:customStyle="1" w:styleId="xl92">
    <w:name w:val="xl92"/>
    <w:basedOn w:val="a8"/>
    <w:autoRedefine/>
    <w:qFormat/>
    <w:rsid w:val="009C7E2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hAnsi="宋体" w:cs="宋体"/>
      <w:sz w:val="20"/>
      <w:szCs w:val="20"/>
    </w:rPr>
  </w:style>
  <w:style w:type="paragraph" w:customStyle="1" w:styleId="2CharChar">
    <w:name w:val="正文 首行缩进:  2 字符 Char Char"/>
    <w:basedOn w:val="a8"/>
    <w:autoRedefine/>
    <w:qFormat/>
    <w:rsid w:val="009C7E28"/>
    <w:pPr>
      <w:ind w:firstLine="480"/>
    </w:pPr>
    <w:rPr>
      <w:rFonts w:ascii="楷体_GB2312" w:eastAsia="楷体_GB2312"/>
      <w:bCs/>
    </w:rPr>
  </w:style>
  <w:style w:type="paragraph" w:customStyle="1" w:styleId="CharCharCharCharCharCharCharChar2">
    <w:name w:val="Char Char Char Char Char Char Char Char2"/>
    <w:basedOn w:val="a8"/>
    <w:autoRedefine/>
    <w:qFormat/>
    <w:rsid w:val="009C7E28"/>
    <w:pPr>
      <w:widowControl/>
      <w:spacing w:after="160" w:line="240" w:lineRule="exact"/>
      <w:jc w:val="left"/>
    </w:pPr>
    <w:rPr>
      <w:rFonts w:ascii="Verdana" w:hAnsi="Verdana"/>
      <w:sz w:val="20"/>
      <w:szCs w:val="20"/>
      <w:lang w:eastAsia="en-US"/>
    </w:rPr>
  </w:style>
  <w:style w:type="paragraph" w:customStyle="1" w:styleId="Char31">
    <w:name w:val="Char3"/>
    <w:basedOn w:val="a8"/>
    <w:autoRedefine/>
    <w:qFormat/>
    <w:rsid w:val="009C7E28"/>
    <w:pPr>
      <w:spacing w:line="240" w:lineRule="auto"/>
    </w:pPr>
    <w:rPr>
      <w:sz w:val="21"/>
    </w:rPr>
  </w:style>
  <w:style w:type="paragraph" w:customStyle="1" w:styleId="Charfe">
    <w:name w:val="符号与编号 Char"/>
    <w:basedOn w:val="a8"/>
    <w:autoRedefine/>
    <w:qFormat/>
    <w:rsid w:val="009C7E28"/>
    <w:pPr>
      <w:tabs>
        <w:tab w:val="left" w:pos="720"/>
      </w:tabs>
      <w:spacing w:line="400" w:lineRule="atLeast"/>
      <w:ind w:left="720"/>
    </w:pPr>
  </w:style>
  <w:style w:type="paragraph" w:customStyle="1" w:styleId="1ffff1">
    <w:name w:val="标题1，章节第一层"/>
    <w:basedOn w:val="afff1"/>
    <w:next w:val="afff1"/>
    <w:autoRedefine/>
    <w:qFormat/>
    <w:rsid w:val="009C7E28"/>
    <w:pPr>
      <w:tabs>
        <w:tab w:val="left" w:pos="693"/>
      </w:tabs>
      <w:ind w:left="482"/>
      <w:outlineLvl w:val="0"/>
    </w:pPr>
    <w:rPr>
      <w:color w:val="000000"/>
      <w:sz w:val="24"/>
    </w:rPr>
  </w:style>
  <w:style w:type="paragraph" w:customStyle="1" w:styleId="0741505">
    <w:name w:val="样式 样式 首行缩进:  0.74 厘米 行距: 1.5 倍行距 + 段后: 0.5 行"/>
    <w:basedOn w:val="a8"/>
    <w:autoRedefine/>
    <w:qFormat/>
    <w:rsid w:val="009C7E28"/>
    <w:pPr>
      <w:ind w:firstLine="420"/>
    </w:pPr>
    <w:rPr>
      <w:rFonts w:ascii="楷体_GB2312" w:eastAsia="楷体_GB2312"/>
      <w:bCs/>
      <w:szCs w:val="20"/>
    </w:rPr>
  </w:style>
  <w:style w:type="paragraph" w:customStyle="1" w:styleId="a0">
    <w:name w:val="（一）"/>
    <w:basedOn w:val="1fff6"/>
    <w:autoRedefine/>
    <w:qFormat/>
    <w:rsid w:val="009C7E28"/>
    <w:pPr>
      <w:numPr>
        <w:numId w:val="18"/>
      </w:numPr>
      <w:tabs>
        <w:tab w:val="left" w:pos="360"/>
      </w:tabs>
      <w:spacing w:line="240" w:lineRule="auto"/>
      <w:ind w:left="350" w:hanging="150"/>
    </w:pPr>
    <w:rPr>
      <w:rFonts w:hAnsi="宋体"/>
      <w:sz w:val="28"/>
      <w:szCs w:val="28"/>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8"/>
    <w:autoRedefine/>
    <w:qFormat/>
    <w:rsid w:val="009C7E28"/>
    <w:pPr>
      <w:spacing w:line="240" w:lineRule="auto"/>
    </w:pPr>
    <w:rPr>
      <w:sz w:val="21"/>
    </w:rPr>
  </w:style>
  <w:style w:type="paragraph" w:customStyle="1" w:styleId="CharChar4">
    <w:name w:val="小四 段落 宋体 Char Char"/>
    <w:basedOn w:val="a8"/>
    <w:autoRedefine/>
    <w:qFormat/>
    <w:rsid w:val="009C7E28"/>
    <w:pPr>
      <w:ind w:firstLine="480"/>
    </w:pPr>
    <w:rPr>
      <w:rFonts w:hAnsi="宋体"/>
    </w:rPr>
  </w:style>
  <w:style w:type="paragraph" w:customStyle="1" w:styleId="xl104">
    <w:name w:val="xl104"/>
    <w:basedOn w:val="a8"/>
    <w:autoRedefine/>
    <w:qFormat/>
    <w:rsid w:val="009C7E28"/>
    <w:pPr>
      <w:widowControl/>
      <w:pBdr>
        <w:bottom w:val="single" w:sz="4" w:space="0" w:color="000000"/>
      </w:pBdr>
      <w:spacing w:before="100" w:beforeAutospacing="1" w:after="100" w:afterAutospacing="1" w:line="240" w:lineRule="auto"/>
      <w:jc w:val="center"/>
    </w:pPr>
    <w:rPr>
      <w:rFonts w:hAnsi="宋体" w:cs="宋体"/>
      <w:b/>
      <w:bCs/>
      <w:sz w:val="32"/>
      <w:szCs w:val="32"/>
    </w:rPr>
  </w:style>
  <w:style w:type="paragraph" w:customStyle="1" w:styleId="xl84">
    <w:name w:val="xl84"/>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sz w:val="20"/>
      <w:szCs w:val="20"/>
    </w:rPr>
  </w:style>
  <w:style w:type="paragraph" w:customStyle="1" w:styleId="afff8">
    <w:name w:val="二级条标题"/>
    <w:basedOn w:val="a8"/>
    <w:next w:val="aff2"/>
    <w:autoRedefine/>
    <w:qFormat/>
    <w:rsid w:val="009C7E28"/>
    <w:pPr>
      <w:widowControl/>
      <w:tabs>
        <w:tab w:val="left" w:pos="2240"/>
      </w:tabs>
      <w:spacing w:line="240" w:lineRule="auto"/>
      <w:ind w:hanging="420"/>
      <w:outlineLvl w:val="3"/>
    </w:pPr>
    <w:rPr>
      <w:rFonts w:eastAsia="黑体"/>
      <w:sz w:val="21"/>
      <w:szCs w:val="20"/>
    </w:rPr>
  </w:style>
  <w:style w:type="paragraph" w:customStyle="1" w:styleId="52">
    <w:name w:val="标题5，章节第五层"/>
    <w:basedOn w:val="a8"/>
    <w:next w:val="a8"/>
    <w:autoRedefine/>
    <w:qFormat/>
    <w:rsid w:val="009C7E28"/>
    <w:pPr>
      <w:tabs>
        <w:tab w:val="left" w:pos="1050"/>
        <w:tab w:val="left" w:pos="2100"/>
      </w:tabs>
      <w:spacing w:before="78" w:line="240" w:lineRule="auto"/>
      <w:ind w:left="2100" w:hanging="420"/>
      <w:outlineLvl w:val="4"/>
    </w:pPr>
    <w:rPr>
      <w:rFonts w:ascii="Arial" w:eastAsia="华文细黑" w:hAnsi="Arial"/>
      <w:sz w:val="30"/>
    </w:rPr>
  </w:style>
  <w:style w:type="paragraph" w:customStyle="1" w:styleId="afff9">
    <w:name w:val="一级标题"/>
    <w:basedOn w:val="a8"/>
    <w:autoRedefine/>
    <w:qFormat/>
    <w:rsid w:val="009C7E28"/>
    <w:pPr>
      <w:spacing w:before="156" w:after="156"/>
      <w:jc w:val="left"/>
    </w:pPr>
    <w:rPr>
      <w:rFonts w:ascii="黑体" w:eastAsia="黑体" w:hAnsi="Arial" w:cs="Arial"/>
      <w:bCs/>
      <w:lang w:val="en-GB"/>
    </w:rPr>
  </w:style>
  <w:style w:type="paragraph" w:customStyle="1" w:styleId="xl94">
    <w:name w:val="xl94"/>
    <w:basedOn w:val="a8"/>
    <w:autoRedefine/>
    <w:qFormat/>
    <w:rsid w:val="009C7E2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hAnsi="宋体" w:cs="宋体"/>
      <w:b/>
      <w:bCs/>
      <w:sz w:val="20"/>
      <w:szCs w:val="20"/>
    </w:rPr>
  </w:style>
  <w:style w:type="paragraph" w:customStyle="1" w:styleId="63">
    <w:name w:val="表格6"/>
    <w:basedOn w:val="a8"/>
    <w:autoRedefine/>
    <w:qFormat/>
    <w:rsid w:val="009C7E28"/>
    <w:pPr>
      <w:spacing w:line="420" w:lineRule="atLeast"/>
      <w:ind w:left="737"/>
    </w:pPr>
    <w:rPr>
      <w:sz w:val="21"/>
      <w:szCs w:val="20"/>
    </w:rPr>
  </w:style>
  <w:style w:type="paragraph" w:customStyle="1" w:styleId="xl88">
    <w:name w:val="xl88"/>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color w:val="000000"/>
      <w:sz w:val="20"/>
      <w:szCs w:val="20"/>
    </w:rPr>
  </w:style>
  <w:style w:type="paragraph" w:customStyle="1" w:styleId="2151">
    <w:name w:val="样式 【自定义】正文缩进2字符 + 底端: (单实线 自动设置  1.5 磅 行宽)"/>
    <w:basedOn w:val="21f2"/>
    <w:autoRedefine/>
    <w:qFormat/>
    <w:rsid w:val="009C7E28"/>
    <w:pPr>
      <w:pBdr>
        <w:bottom w:val="single" w:sz="12" w:space="1" w:color="000000"/>
      </w:pBdr>
    </w:pPr>
  </w:style>
  <w:style w:type="paragraph" w:customStyle="1" w:styleId="2TimesNewRoman5020">
    <w:name w:val="样式 标题 2 + Times New Roman 四号 非加粗 段前: 5 磅 段后: 0 磅 行距: 固定值 20..."/>
    <w:basedOn w:val="21"/>
    <w:autoRedefine/>
    <w:qFormat/>
    <w:rsid w:val="009C7E28"/>
    <w:pPr>
      <w:numPr>
        <w:ilvl w:val="0"/>
        <w:numId w:val="0"/>
      </w:numPr>
      <w:tabs>
        <w:tab w:val="clear" w:pos="720"/>
      </w:tabs>
      <w:spacing w:before="100" w:after="0" w:line="400" w:lineRule="exact"/>
    </w:pPr>
    <w:rPr>
      <w:rFonts w:cs="宋体"/>
      <w:b w:val="0"/>
      <w:sz w:val="28"/>
    </w:rPr>
  </w:style>
  <w:style w:type="paragraph" w:customStyle="1" w:styleId="22Heading2HiddenHeading2CCBSheading2H2h2">
    <w:name w:val="样式 标题 2第一章 标题 2Heading 2 HiddenHeading 2 CCBSheading 2H2h2..."/>
    <w:basedOn w:val="21"/>
    <w:autoRedefine/>
    <w:qFormat/>
    <w:rsid w:val="009C7E28"/>
    <w:pPr>
      <w:keepLines w:val="0"/>
      <w:numPr>
        <w:ilvl w:val="0"/>
        <w:numId w:val="0"/>
      </w:numPr>
      <w:tabs>
        <w:tab w:val="left" w:pos="360"/>
      </w:tabs>
      <w:spacing w:line="240" w:lineRule="auto"/>
      <w:ind w:left="360" w:hanging="360"/>
      <w:jc w:val="center"/>
    </w:pPr>
    <w:rPr>
      <w:rFonts w:ascii="黑体" w:cs="宋体"/>
      <w:b w:val="0"/>
    </w:rPr>
  </w:style>
  <w:style w:type="paragraph" w:customStyle="1" w:styleId="2f">
    <w:name w:val="丁华标题2"/>
    <w:basedOn w:val="21"/>
    <w:next w:val="afff2"/>
    <w:autoRedefine/>
    <w:qFormat/>
    <w:rsid w:val="009C7E28"/>
    <w:pPr>
      <w:numPr>
        <w:ilvl w:val="0"/>
        <w:numId w:val="0"/>
      </w:numPr>
      <w:tabs>
        <w:tab w:val="left" w:pos="567"/>
      </w:tabs>
      <w:spacing w:before="120" w:after="120" w:line="413" w:lineRule="auto"/>
      <w:ind w:left="567" w:hanging="567"/>
      <w:jc w:val="left"/>
    </w:pPr>
    <w:rPr>
      <w:rFonts w:ascii="Arial" w:hAnsi="Arial"/>
      <w:bCs/>
      <w:color w:val="000000"/>
      <w:sz w:val="28"/>
    </w:rPr>
  </w:style>
  <w:style w:type="paragraph" w:customStyle="1" w:styleId="TOC2">
    <w:name w:val="TOC 标题2"/>
    <w:basedOn w:val="11f3"/>
    <w:next w:val="a8"/>
    <w:autoRedefine/>
    <w:uiPriority w:val="39"/>
    <w:qFormat/>
    <w:rsid w:val="009C7E28"/>
    <w:pPr>
      <w:widowControl/>
      <w:spacing w:before="480" w:after="0" w:line="276" w:lineRule="auto"/>
      <w:ind w:left="0" w:firstLine="0"/>
      <w:jc w:val="left"/>
      <w:outlineLvl w:val="9"/>
    </w:pPr>
    <w:rPr>
      <w:rFonts w:ascii="Cambria" w:hAnsi="Cambria"/>
      <w:bCs/>
      <w:color w:val="365F91"/>
      <w:sz w:val="28"/>
      <w:szCs w:val="28"/>
    </w:rPr>
  </w:style>
  <w:style w:type="paragraph" w:customStyle="1" w:styleId="--">
    <w:name w:val="正文--表格内正文"/>
    <w:basedOn w:val="a8"/>
    <w:autoRedefine/>
    <w:qFormat/>
    <w:rsid w:val="009C7E28"/>
    <w:pPr>
      <w:spacing w:line="0" w:lineRule="atLeast"/>
      <w:jc w:val="center"/>
    </w:pPr>
    <w:rPr>
      <w:rFonts w:hAnsi="宋体"/>
      <w:color w:val="000000"/>
    </w:rPr>
  </w:style>
  <w:style w:type="paragraph" w:customStyle="1" w:styleId="2f0">
    <w:name w:val="公文标题 2"/>
    <w:basedOn w:val="a8"/>
    <w:next w:val="afffa"/>
    <w:autoRedefine/>
    <w:qFormat/>
    <w:rsid w:val="009C7E28"/>
    <w:pPr>
      <w:spacing w:line="240" w:lineRule="auto"/>
      <w:outlineLvl w:val="1"/>
    </w:pPr>
    <w:rPr>
      <w:rFonts w:ascii="仿宋_GB2312" w:eastAsia="仿宋_GB2312" w:hAnsi="宋体"/>
    </w:rPr>
  </w:style>
  <w:style w:type="paragraph" w:customStyle="1" w:styleId="afffa">
    <w:name w:val="公文正文"/>
    <w:basedOn w:val="1f2"/>
    <w:autoRedefine/>
    <w:qFormat/>
    <w:rsid w:val="009C7E28"/>
    <w:pPr>
      <w:spacing w:after="0" w:line="240" w:lineRule="auto"/>
      <w:ind w:left="0" w:firstLine="200"/>
    </w:pPr>
    <w:rPr>
      <w:rFonts w:ascii="仿宋_GB2312" w:eastAsia="仿宋_GB2312" w:hAnsi="宋体"/>
      <w:sz w:val="28"/>
    </w:rPr>
  </w:style>
  <w:style w:type="paragraph" w:customStyle="1" w:styleId="2New">
    <w:name w:val="正文缩进2格 New"/>
    <w:basedOn w:val="NewNew"/>
    <w:autoRedefine/>
    <w:qFormat/>
    <w:rsid w:val="009C7E28"/>
    <w:pPr>
      <w:spacing w:line="600" w:lineRule="exact"/>
      <w:ind w:firstLine="639"/>
    </w:pPr>
    <w:rPr>
      <w:rFonts w:ascii="仿宋_GB2312" w:eastAsia="仿宋_GB2312" w:hAnsi="宋体"/>
      <w:sz w:val="31"/>
      <w:szCs w:val="28"/>
    </w:rPr>
  </w:style>
  <w:style w:type="paragraph" w:customStyle="1" w:styleId="NewNew">
    <w:name w:val="正文 New New"/>
    <w:autoRedefine/>
    <w:qFormat/>
    <w:rsid w:val="009C7E28"/>
    <w:pPr>
      <w:widowControl w:val="0"/>
      <w:jc w:val="both"/>
    </w:pPr>
    <w:rPr>
      <w:sz w:val="21"/>
      <w:szCs w:val="24"/>
    </w:rPr>
  </w:style>
  <w:style w:type="paragraph" w:customStyle="1" w:styleId="Charff">
    <w:name w:val="小四 段落 宋体 Char"/>
    <w:basedOn w:val="1b"/>
    <w:autoRedefine/>
    <w:qFormat/>
    <w:rsid w:val="009C7E28"/>
    <w:pPr>
      <w:spacing w:line="240" w:lineRule="auto"/>
      <w:ind w:left="0" w:right="-33" w:firstLine="600"/>
      <w:jc w:val="left"/>
    </w:pPr>
    <w:rPr>
      <w:rFonts w:ascii="仿宋_GB2312" w:eastAsia="仿宋_GB2312"/>
      <w:sz w:val="30"/>
      <w:szCs w:val="30"/>
    </w:rPr>
  </w:style>
  <w:style w:type="paragraph" w:customStyle="1" w:styleId="2f1">
    <w:name w:val="标题2"/>
    <w:basedOn w:val="21"/>
    <w:autoRedefine/>
    <w:qFormat/>
    <w:rsid w:val="009C7E28"/>
    <w:pPr>
      <w:keepNext w:val="0"/>
      <w:keepLines w:val="0"/>
      <w:numPr>
        <w:ilvl w:val="0"/>
        <w:numId w:val="0"/>
      </w:numPr>
      <w:tabs>
        <w:tab w:val="left" w:pos="0"/>
      </w:tabs>
      <w:spacing w:before="0" w:after="0" w:line="360" w:lineRule="auto"/>
    </w:pPr>
    <w:rPr>
      <w:rFonts w:ascii="Arial" w:eastAsia="仿宋_GB2312" w:hAnsi="Arial"/>
      <w:b w:val="0"/>
      <w:bCs/>
      <w:sz w:val="30"/>
      <w:szCs w:val="32"/>
    </w:rPr>
  </w:style>
  <w:style w:type="paragraph" w:customStyle="1" w:styleId="a">
    <w:name w:val="列表内容"/>
    <w:basedOn w:val="a8"/>
    <w:next w:val="a8"/>
    <w:autoRedefine/>
    <w:qFormat/>
    <w:rsid w:val="009C7E28"/>
    <w:pPr>
      <w:widowControl/>
      <w:numPr>
        <w:numId w:val="5"/>
      </w:numPr>
      <w:tabs>
        <w:tab w:val="left" w:pos="840"/>
      </w:tabs>
      <w:spacing w:line="240" w:lineRule="auto"/>
      <w:jc w:val="left"/>
    </w:pPr>
    <w:rPr>
      <w:sz w:val="18"/>
    </w:rPr>
  </w:style>
  <w:style w:type="paragraph" w:customStyle="1" w:styleId="xl80">
    <w:name w:val="xl80"/>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rPr>
  </w:style>
  <w:style w:type="paragraph" w:customStyle="1" w:styleId="xl85">
    <w:name w:val="xl85"/>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sz w:val="20"/>
      <w:szCs w:val="20"/>
    </w:rPr>
  </w:style>
  <w:style w:type="paragraph" w:customStyle="1" w:styleId="43">
    <w:name w:val="马刚标题4"/>
    <w:basedOn w:val="36"/>
    <w:next w:val="a8"/>
    <w:autoRedefine/>
    <w:qFormat/>
    <w:rsid w:val="009C7E28"/>
    <w:pPr>
      <w:tabs>
        <w:tab w:val="left" w:pos="1050"/>
      </w:tabs>
      <w:spacing w:before="100" w:after="40"/>
      <w:outlineLvl w:val="3"/>
    </w:pPr>
    <w:rPr>
      <w:b w:val="0"/>
    </w:rPr>
  </w:style>
  <w:style w:type="paragraph" w:customStyle="1" w:styleId="36">
    <w:name w:val="马刚标题3"/>
    <w:basedOn w:val="a8"/>
    <w:next w:val="a8"/>
    <w:autoRedefine/>
    <w:qFormat/>
    <w:rsid w:val="009C7E28"/>
    <w:pPr>
      <w:keepNext/>
      <w:keepLines/>
      <w:tabs>
        <w:tab w:val="left" w:pos="567"/>
        <w:tab w:val="left" w:pos="735"/>
      </w:tabs>
      <w:spacing w:before="120" w:after="60" w:line="413" w:lineRule="auto"/>
      <w:ind w:left="567" w:hanging="567"/>
      <w:jc w:val="left"/>
      <w:outlineLvl w:val="2"/>
    </w:pPr>
    <w:rPr>
      <w:rFonts w:ascii="黑体" w:eastAsia="黑体" w:hAnsi="Arial"/>
      <w:b/>
      <w:bCs/>
      <w:szCs w:val="20"/>
    </w:rPr>
  </w:style>
  <w:style w:type="paragraph" w:customStyle="1" w:styleId="44">
    <w:name w:val="标题 4宋体"/>
    <w:basedOn w:val="410"/>
    <w:autoRedefine/>
    <w:qFormat/>
    <w:rsid w:val="009C7E28"/>
    <w:pPr>
      <w:keepLines w:val="0"/>
      <w:numPr>
        <w:ilvl w:val="0"/>
        <w:numId w:val="0"/>
      </w:numPr>
      <w:spacing w:before="0" w:after="0"/>
      <w:jc w:val="left"/>
    </w:pPr>
    <w:rPr>
      <w:rFonts w:hAnsi="宋体"/>
      <w:b/>
      <w:bCs/>
      <w:color w:val="000000"/>
    </w:rPr>
  </w:style>
  <w:style w:type="paragraph" w:customStyle="1" w:styleId="2f2">
    <w:name w:val="格式2"/>
    <w:autoRedefine/>
    <w:qFormat/>
    <w:rsid w:val="009C7E28"/>
    <w:pPr>
      <w:widowControl w:val="0"/>
      <w:spacing w:before="50" w:line="440" w:lineRule="exact"/>
      <w:jc w:val="both"/>
    </w:pPr>
    <w:rPr>
      <w:sz w:val="24"/>
    </w:rPr>
  </w:style>
  <w:style w:type="paragraph" w:customStyle="1" w:styleId="ListParagraph">
    <w:name w:val="List Paragraph*"/>
    <w:basedOn w:val="a8"/>
    <w:autoRedefine/>
    <w:uiPriority w:val="7"/>
    <w:qFormat/>
    <w:rsid w:val="009C7E28"/>
    <w:pPr>
      <w:spacing w:line="240" w:lineRule="auto"/>
      <w:ind w:firstLine="420"/>
    </w:pPr>
    <w:rPr>
      <w:color w:val="000000"/>
      <w:sz w:val="21"/>
    </w:rPr>
  </w:style>
  <w:style w:type="paragraph" w:customStyle="1" w:styleId="37">
    <w:name w:val="说明书3级标题"/>
    <w:basedOn w:val="a8"/>
    <w:next w:val="a8"/>
    <w:autoRedefine/>
    <w:qFormat/>
    <w:rsid w:val="009C7E28"/>
    <w:pPr>
      <w:widowControl/>
      <w:tabs>
        <w:tab w:val="left" w:pos="1572"/>
      </w:tabs>
      <w:ind w:left="1572" w:hanging="720"/>
      <w:jc w:val="left"/>
    </w:pPr>
    <w:rPr>
      <w:rFonts w:eastAsia="黑体"/>
    </w:rPr>
  </w:style>
  <w:style w:type="paragraph" w:customStyle="1" w:styleId="afffb">
    <w:name w:val="正文 居中"/>
    <w:basedOn w:val="a8"/>
    <w:autoRedefine/>
    <w:qFormat/>
    <w:rsid w:val="009C7E28"/>
    <w:pPr>
      <w:jc w:val="center"/>
    </w:pPr>
    <w:rPr>
      <w:szCs w:val="20"/>
    </w:rPr>
  </w:style>
  <w:style w:type="paragraph" w:customStyle="1" w:styleId="CharCharCharCharChar0">
    <w:name w:val="Char Char Char Char Char"/>
    <w:basedOn w:val="a8"/>
    <w:autoRedefine/>
    <w:qFormat/>
    <w:rsid w:val="009C7E28"/>
    <w:pPr>
      <w:spacing w:line="240" w:lineRule="auto"/>
    </w:pPr>
    <w:rPr>
      <w:rFonts w:ascii="Tahoma" w:hAnsi="Tahoma"/>
      <w:szCs w:val="20"/>
    </w:rPr>
  </w:style>
  <w:style w:type="paragraph" w:customStyle="1" w:styleId="flName">
    <w:name w:val="flName"/>
    <w:basedOn w:val="flNote"/>
    <w:autoRedefine/>
    <w:qFormat/>
    <w:rsid w:val="009C7E28"/>
    <w:pPr>
      <w:spacing w:before="0" w:line="113" w:lineRule="atLeast"/>
    </w:pPr>
  </w:style>
  <w:style w:type="paragraph" w:customStyle="1" w:styleId="afffc">
    <w:name w:val="标准文本"/>
    <w:basedOn w:val="a8"/>
    <w:autoRedefine/>
    <w:qFormat/>
    <w:rsid w:val="009C7E28"/>
    <w:pPr>
      <w:ind w:firstLine="480"/>
    </w:pPr>
    <w:rPr>
      <w:rFonts w:cs="宋体"/>
    </w:rPr>
  </w:style>
  <w:style w:type="paragraph" w:customStyle="1" w:styleId="11212">
    <w:name w:val="样式 标题 1 + 四号 居中 段前: 12 磅 段后: 12 磅 行距: 单倍行距"/>
    <w:basedOn w:val="11f3"/>
    <w:autoRedefine/>
    <w:qFormat/>
    <w:rsid w:val="009C7E28"/>
    <w:pPr>
      <w:spacing w:before="240" w:after="240" w:line="240" w:lineRule="auto"/>
      <w:jc w:val="center"/>
    </w:pPr>
    <w:rPr>
      <w:rFonts w:cs="宋体"/>
      <w:bCs/>
      <w:sz w:val="28"/>
    </w:rPr>
  </w:style>
  <w:style w:type="paragraph" w:customStyle="1" w:styleId="xl35">
    <w:name w:val="xl35"/>
    <w:basedOn w:val="a8"/>
    <w:autoRedefine/>
    <w:qFormat/>
    <w:rsid w:val="009C7E28"/>
    <w:pPr>
      <w:widowControl/>
      <w:spacing w:before="100" w:beforeAutospacing="1" w:after="100" w:afterAutospacing="1" w:line="240" w:lineRule="auto"/>
      <w:jc w:val="center"/>
    </w:pPr>
    <w:rPr>
      <w:rFonts w:ascii="Arial Unicode MS" w:eastAsia="Arial Unicode MS" w:hAnsi="Arial Unicode MS"/>
    </w:rPr>
  </w:style>
  <w:style w:type="paragraph" w:customStyle="1" w:styleId="CharCharCharCharCharCharChar1">
    <w:name w:val="Char Char Char Char Char Char Char1"/>
    <w:basedOn w:val="a8"/>
    <w:autoRedefine/>
    <w:qFormat/>
    <w:rsid w:val="009C7E28"/>
    <w:pPr>
      <w:spacing w:line="240" w:lineRule="auto"/>
    </w:pPr>
    <w:rPr>
      <w:rFonts w:ascii="Tahoma" w:hAnsi="Tahoma"/>
      <w:szCs w:val="20"/>
    </w:rPr>
  </w:style>
  <w:style w:type="paragraph" w:customStyle="1" w:styleId="xl100">
    <w:name w:val="xl100"/>
    <w:basedOn w:val="a8"/>
    <w:autoRedefine/>
    <w:qFormat/>
    <w:rsid w:val="009C7E28"/>
    <w:pPr>
      <w:widowControl/>
      <w:pBdr>
        <w:left w:val="single" w:sz="4" w:space="0" w:color="000000"/>
      </w:pBdr>
      <w:spacing w:before="100" w:beforeAutospacing="1" w:after="100" w:afterAutospacing="1" w:line="240" w:lineRule="auto"/>
      <w:jc w:val="left"/>
    </w:pPr>
    <w:rPr>
      <w:rFonts w:hAnsi="宋体" w:cs="宋体"/>
      <w:b/>
      <w:bCs/>
      <w:sz w:val="20"/>
      <w:szCs w:val="20"/>
    </w:rPr>
  </w:style>
  <w:style w:type="paragraph" w:customStyle="1" w:styleId="1ffff2">
    <w:name w:val="表1"/>
    <w:basedOn w:val="a8"/>
    <w:autoRedefine/>
    <w:qFormat/>
    <w:rsid w:val="009C7E28"/>
    <w:pPr>
      <w:tabs>
        <w:tab w:val="left" w:pos="360"/>
      </w:tabs>
      <w:spacing w:before="200" w:line="320" w:lineRule="atLeast"/>
    </w:pPr>
    <w:rPr>
      <w:szCs w:val="20"/>
    </w:rPr>
  </w:style>
  <w:style w:type="paragraph" w:customStyle="1" w:styleId="Char13">
    <w:name w:val="Char1"/>
    <w:basedOn w:val="a8"/>
    <w:autoRedefine/>
    <w:qFormat/>
    <w:rsid w:val="009C7E28"/>
    <w:pPr>
      <w:spacing w:line="240" w:lineRule="auto"/>
    </w:pPr>
    <w:rPr>
      <w:rFonts w:ascii="仿宋_GB2312" w:eastAsia="仿宋_GB2312"/>
      <w:b/>
      <w:sz w:val="32"/>
      <w:szCs w:val="32"/>
    </w:rPr>
  </w:style>
  <w:style w:type="paragraph" w:customStyle="1" w:styleId="Afffd">
    <w:name w:val="项目符号A"/>
    <w:basedOn w:val="a8"/>
    <w:autoRedefine/>
    <w:qFormat/>
    <w:rsid w:val="009C7E28"/>
    <w:pPr>
      <w:tabs>
        <w:tab w:val="left" w:pos="780"/>
        <w:tab w:val="left" w:pos="1021"/>
      </w:tabs>
      <w:ind w:left="780" w:hanging="360"/>
    </w:pPr>
    <w:rPr>
      <w:rFonts w:ascii="Arial" w:hAnsi="Arial"/>
      <w:color w:val="FF0000"/>
    </w:rPr>
  </w:style>
  <w:style w:type="paragraph" w:customStyle="1" w:styleId="Style40">
    <w:name w:val="_Style 40"/>
    <w:basedOn w:val="a8"/>
    <w:autoRedefine/>
    <w:qFormat/>
    <w:rsid w:val="009C7E28"/>
    <w:pPr>
      <w:spacing w:line="240" w:lineRule="auto"/>
    </w:pPr>
    <w:rPr>
      <w:sz w:val="21"/>
      <w:szCs w:val="20"/>
    </w:rPr>
  </w:style>
  <w:style w:type="paragraph" w:customStyle="1" w:styleId="xl81">
    <w:name w:val="xl81"/>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b/>
      <w:bCs/>
      <w:sz w:val="22"/>
      <w:szCs w:val="22"/>
    </w:rPr>
  </w:style>
  <w:style w:type="paragraph" w:customStyle="1" w:styleId="p0">
    <w:name w:val="p0"/>
    <w:basedOn w:val="a8"/>
    <w:autoRedefine/>
    <w:qFormat/>
    <w:rsid w:val="009C7E28"/>
    <w:pPr>
      <w:widowControl/>
      <w:spacing w:line="240" w:lineRule="auto"/>
    </w:pPr>
    <w:rPr>
      <w:sz w:val="21"/>
    </w:rPr>
  </w:style>
  <w:style w:type="paragraph" w:customStyle="1" w:styleId="a00">
    <w:name w:val="a0"/>
    <w:basedOn w:val="a8"/>
    <w:autoRedefine/>
    <w:qFormat/>
    <w:rsid w:val="009C7E28"/>
    <w:pPr>
      <w:widowControl/>
      <w:spacing w:before="100" w:beforeAutospacing="1" w:after="100" w:afterAutospacing="1" w:line="240" w:lineRule="auto"/>
    </w:pPr>
    <w:rPr>
      <w:rFonts w:hAnsi="宋体" w:cs="宋体"/>
    </w:rPr>
  </w:style>
  <w:style w:type="paragraph" w:customStyle="1" w:styleId="tablelines">
    <w:name w:val="table_lines"/>
    <w:basedOn w:val="a8"/>
    <w:autoRedefine/>
    <w:qFormat/>
    <w:rsid w:val="009C7E28"/>
    <w:pPr>
      <w:widowControl/>
      <w:spacing w:line="240" w:lineRule="auto"/>
      <w:jc w:val="left"/>
    </w:pPr>
    <w:rPr>
      <w:sz w:val="20"/>
      <w:szCs w:val="20"/>
      <w:lang w:val="de-DE" w:eastAsia="de-DE"/>
    </w:rPr>
  </w:style>
  <w:style w:type="paragraph" w:customStyle="1" w:styleId="afffe">
    <w:name w:val="表正文"/>
    <w:basedOn w:val="a8"/>
    <w:next w:val="14"/>
    <w:autoRedefine/>
    <w:qFormat/>
    <w:rsid w:val="009C7E28"/>
    <w:pPr>
      <w:spacing w:line="240" w:lineRule="auto"/>
      <w:ind w:firstLine="420"/>
    </w:pPr>
    <w:rPr>
      <w:sz w:val="21"/>
    </w:rPr>
  </w:style>
  <w:style w:type="paragraph" w:customStyle="1" w:styleId="xl98">
    <w:name w:val="xl98"/>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b/>
      <w:bCs/>
      <w:sz w:val="20"/>
      <w:szCs w:val="20"/>
    </w:rPr>
  </w:style>
  <w:style w:type="paragraph" w:customStyle="1" w:styleId="2f3">
    <w:name w:val="2"/>
    <w:basedOn w:val="a8"/>
    <w:next w:val="a8"/>
    <w:autoRedefine/>
    <w:qFormat/>
    <w:rsid w:val="009C7E28"/>
    <w:pPr>
      <w:spacing w:line="240" w:lineRule="auto"/>
    </w:pPr>
    <w:rPr>
      <w:b/>
      <w:bCs/>
    </w:rPr>
  </w:style>
  <w:style w:type="paragraph" w:customStyle="1" w:styleId="affff">
    <w:name w:val="方案文档"/>
    <w:basedOn w:val="a8"/>
    <w:autoRedefine/>
    <w:qFormat/>
    <w:rsid w:val="009C7E28"/>
    <w:pPr>
      <w:tabs>
        <w:tab w:val="left" w:pos="7411"/>
      </w:tabs>
      <w:spacing w:before="120" w:after="120"/>
      <w:ind w:left="420" w:firstLine="525"/>
    </w:pPr>
    <w:rPr>
      <w:rFonts w:ascii="仿宋_GB2312" w:eastAsia="仿宋_GB2312" w:hAnsi="Arial"/>
    </w:rPr>
  </w:style>
  <w:style w:type="paragraph" w:customStyle="1" w:styleId="11ff2">
    <w:name w:val="列出段落11"/>
    <w:basedOn w:val="a8"/>
    <w:autoRedefine/>
    <w:qFormat/>
    <w:rsid w:val="009C7E28"/>
    <w:pPr>
      <w:spacing w:line="240" w:lineRule="auto"/>
      <w:ind w:firstLine="420"/>
    </w:pPr>
    <w:rPr>
      <w:rFonts w:ascii="Calibri" w:hAnsi="Calibri" w:cs="Calibri"/>
      <w:sz w:val="21"/>
    </w:rPr>
  </w:style>
  <w:style w:type="paragraph" w:customStyle="1" w:styleId="affff0">
    <w:name w:val="图标"/>
    <w:basedOn w:val="a8"/>
    <w:next w:val="a8"/>
    <w:autoRedefine/>
    <w:qFormat/>
    <w:rsid w:val="009C7E28"/>
    <w:pPr>
      <w:tabs>
        <w:tab w:val="left" w:pos="567"/>
        <w:tab w:val="left" w:pos="840"/>
      </w:tabs>
      <w:spacing w:before="120" w:after="120" w:line="320" w:lineRule="atLeast"/>
      <w:ind w:left="840" w:hanging="420"/>
      <w:jc w:val="center"/>
    </w:pPr>
    <w:rPr>
      <w:rFonts w:eastAsia="仿宋_GB2312"/>
      <w:szCs w:val="20"/>
    </w:rPr>
  </w:style>
  <w:style w:type="paragraph" w:customStyle="1" w:styleId="affff1">
    <w:name w:val="仿宋"/>
    <w:basedOn w:val="a8"/>
    <w:autoRedefine/>
    <w:qFormat/>
    <w:rsid w:val="009C7E28"/>
    <w:pPr>
      <w:jc w:val="center"/>
    </w:pPr>
    <w:rPr>
      <w:rFonts w:hAnsi="宋体" w:cs="宋体"/>
      <w:sz w:val="21"/>
      <w:szCs w:val="20"/>
    </w:rPr>
  </w:style>
  <w:style w:type="paragraph" w:customStyle="1" w:styleId="2f4">
    <w:name w:val="正文字缩2字"/>
    <w:basedOn w:val="a8"/>
    <w:autoRedefine/>
    <w:qFormat/>
    <w:rsid w:val="009C7E28"/>
    <w:pPr>
      <w:spacing w:before="60" w:after="60"/>
      <w:ind w:left="200" w:firstLine="200"/>
    </w:pPr>
  </w:style>
  <w:style w:type="paragraph" w:customStyle="1" w:styleId="2f5">
    <w:name w:val="正文首行缩进2字符"/>
    <w:basedOn w:val="a8"/>
    <w:autoRedefine/>
    <w:semiHidden/>
    <w:qFormat/>
    <w:rsid w:val="009C7E28"/>
    <w:pPr>
      <w:ind w:left="200"/>
    </w:pPr>
  </w:style>
  <w:style w:type="paragraph" w:customStyle="1" w:styleId="xl93">
    <w:name w:val="xl93"/>
    <w:basedOn w:val="a8"/>
    <w:autoRedefine/>
    <w:qFormat/>
    <w:rsid w:val="009C7E2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hAnsi="宋体" w:cs="宋体"/>
      <w:color w:val="000000"/>
      <w:sz w:val="20"/>
      <w:szCs w:val="20"/>
    </w:rPr>
  </w:style>
  <w:style w:type="paragraph" w:customStyle="1" w:styleId="affff2">
    <w:name w:val="并列样式"/>
    <w:basedOn w:val="a8"/>
    <w:autoRedefine/>
    <w:qFormat/>
    <w:rsid w:val="009C7E28"/>
    <w:pPr>
      <w:spacing w:before="60" w:after="60" w:line="240" w:lineRule="auto"/>
    </w:pPr>
    <w:rPr>
      <w:szCs w:val="20"/>
    </w:rPr>
  </w:style>
  <w:style w:type="paragraph" w:customStyle="1" w:styleId="zw">
    <w:name w:val="zw"/>
    <w:basedOn w:val="a8"/>
    <w:autoRedefine/>
    <w:qFormat/>
    <w:rsid w:val="009C7E28"/>
    <w:pPr>
      <w:widowControl/>
      <w:ind w:firstLine="480"/>
      <w:jc w:val="left"/>
    </w:pPr>
    <w:rPr>
      <w:rFonts w:hAnsi="宋体"/>
      <w:bCs/>
      <w:szCs w:val="20"/>
    </w:rPr>
  </w:style>
  <w:style w:type="paragraph" w:customStyle="1" w:styleId="1ffff3">
    <w:name w:val="1"/>
    <w:basedOn w:val="a8"/>
    <w:next w:val="a8"/>
    <w:autoRedefine/>
    <w:qFormat/>
    <w:rsid w:val="009C7E28"/>
    <w:pPr>
      <w:spacing w:line="240" w:lineRule="auto"/>
    </w:pPr>
    <w:rPr>
      <w:sz w:val="21"/>
    </w:rPr>
  </w:style>
  <w:style w:type="paragraph" w:customStyle="1" w:styleId="xl95">
    <w:name w:val="xl95"/>
    <w:basedOn w:val="a8"/>
    <w:autoRedefine/>
    <w:qFormat/>
    <w:rsid w:val="009C7E2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left"/>
    </w:pPr>
    <w:rPr>
      <w:rFonts w:hAnsi="宋体" w:cs="宋体"/>
      <w:sz w:val="20"/>
      <w:szCs w:val="20"/>
    </w:rPr>
  </w:style>
  <w:style w:type="paragraph" w:customStyle="1" w:styleId="CharCharCharCharCharChar">
    <w:name w:val="Char Char Char Char Char Char"/>
    <w:basedOn w:val="a8"/>
    <w:autoRedefine/>
    <w:qFormat/>
    <w:rsid w:val="009C7E28"/>
    <w:pPr>
      <w:spacing w:line="240" w:lineRule="auto"/>
    </w:pPr>
    <w:rPr>
      <w:sz w:val="21"/>
    </w:rPr>
  </w:style>
  <w:style w:type="paragraph" w:customStyle="1" w:styleId="affff3">
    <w:name w:val="表格内容"/>
    <w:basedOn w:val="a8"/>
    <w:autoRedefine/>
    <w:qFormat/>
    <w:rsid w:val="009C7E28"/>
    <w:pPr>
      <w:spacing w:line="240" w:lineRule="auto"/>
      <w:jc w:val="center"/>
    </w:pPr>
    <w:rPr>
      <w:sz w:val="21"/>
    </w:rPr>
  </w:style>
  <w:style w:type="paragraph" w:customStyle="1" w:styleId="affff4">
    <w:name w:val="正正文"/>
    <w:basedOn w:val="a8"/>
    <w:autoRedefine/>
    <w:qFormat/>
    <w:rsid w:val="009C7E28"/>
    <w:pPr>
      <w:ind w:firstLine="480"/>
    </w:pPr>
    <w:rPr>
      <w:rFonts w:hAnsi="宋体"/>
    </w:rPr>
  </w:style>
  <w:style w:type="paragraph" w:customStyle="1" w:styleId="xl97">
    <w:name w:val="xl97"/>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b/>
      <w:bCs/>
      <w:sz w:val="20"/>
      <w:szCs w:val="20"/>
    </w:rPr>
  </w:style>
  <w:style w:type="paragraph" w:customStyle="1" w:styleId="xl76">
    <w:name w:val="xl76"/>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sz w:val="20"/>
      <w:szCs w:val="20"/>
    </w:rPr>
  </w:style>
  <w:style w:type="paragraph" w:customStyle="1" w:styleId="2TimesNewRoman00">
    <w:name w:val="标题 2 + Times New Roman 居中 段前: 0 磅 段后: 0 磅 行距: 单倍行距 + 段前..."/>
    <w:basedOn w:val="a8"/>
    <w:autoRedefine/>
    <w:qFormat/>
    <w:rsid w:val="009C7E28"/>
    <w:pPr>
      <w:keepNext/>
      <w:keepLines/>
      <w:spacing w:before="468" w:after="312" w:line="240" w:lineRule="auto"/>
      <w:jc w:val="center"/>
      <w:outlineLvl w:val="1"/>
    </w:pPr>
    <w:rPr>
      <w:rFonts w:eastAsia="黑体"/>
      <w:b/>
      <w:bCs/>
      <w:sz w:val="32"/>
      <w:szCs w:val="20"/>
    </w:rPr>
  </w:style>
  <w:style w:type="paragraph" w:customStyle="1" w:styleId="38">
    <w:name w:val="格式3"/>
    <w:basedOn w:val="a8"/>
    <w:autoRedefine/>
    <w:qFormat/>
    <w:rsid w:val="009C7E28"/>
    <w:pPr>
      <w:tabs>
        <w:tab w:val="left" w:pos="1304"/>
      </w:tabs>
      <w:spacing w:before="46" w:after="46" w:line="440" w:lineRule="exact"/>
      <w:ind w:left="1304" w:hanging="453"/>
    </w:pPr>
    <w:rPr>
      <w:color w:val="0000FF"/>
      <w:szCs w:val="20"/>
    </w:rPr>
  </w:style>
  <w:style w:type="paragraph" w:customStyle="1" w:styleId="378020">
    <w:name w:val="样式 标题 3 + (中文) 黑体 小四 非加粗 段前: 7.8 磅 段后: 0 磅 行距: 固定值 20 磅"/>
    <w:basedOn w:val="310"/>
    <w:autoRedefine/>
    <w:qFormat/>
    <w:rsid w:val="009C7E28"/>
    <w:pPr>
      <w:tabs>
        <w:tab w:val="clear" w:pos="1080"/>
      </w:tabs>
      <w:spacing w:before="0" w:after="0" w:line="400" w:lineRule="exact"/>
      <w:ind w:left="0" w:firstLine="0"/>
    </w:pPr>
    <w:rPr>
      <w:rFonts w:eastAsia="黑体" w:cs="宋体"/>
    </w:rPr>
  </w:style>
  <w:style w:type="paragraph" w:customStyle="1" w:styleId="affff5">
    <w:name w:val="表格非标题文字"/>
    <w:autoRedefine/>
    <w:qFormat/>
    <w:rsid w:val="009C7E28"/>
    <w:pPr>
      <w:spacing w:before="80" w:after="40"/>
    </w:pPr>
    <w:rPr>
      <w:rFonts w:ascii="Futura Bk" w:hAnsi="Futura Bk"/>
      <w:sz w:val="18"/>
      <w:szCs w:val="21"/>
    </w:rPr>
  </w:style>
  <w:style w:type="paragraph" w:customStyle="1" w:styleId="xl26">
    <w:name w:val="xl26"/>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rPr>
  </w:style>
  <w:style w:type="paragraph" w:customStyle="1" w:styleId="affff6">
    <w:name w:val="正文斜下划线"/>
    <w:basedOn w:val="21f2"/>
    <w:autoRedefine/>
    <w:qFormat/>
    <w:rsid w:val="009C7E28"/>
    <w:pPr>
      <w:ind w:firstLine="560"/>
    </w:pPr>
    <w:rPr>
      <w:i/>
      <w:iCs/>
      <w:u w:val="single"/>
    </w:rPr>
  </w:style>
  <w:style w:type="paragraph" w:customStyle="1" w:styleId="affff7">
    <w:name w:val="表格内行距"/>
    <w:basedOn w:val="2a"/>
    <w:autoRedefine/>
    <w:qFormat/>
    <w:rsid w:val="009C7E28"/>
    <w:pPr>
      <w:jc w:val="center"/>
    </w:pPr>
    <w:rPr>
      <w:rFonts w:ascii="Verdana" w:hAnsi="宋体"/>
    </w:rPr>
  </w:style>
  <w:style w:type="paragraph" w:customStyle="1" w:styleId="3H3sect123BOD0Heading3-oldh3l3CTLevel3Head">
    <w:name w:val="样式 标题 3H3sect1.2.3BOD 0Heading 3 - oldh3l3CTLevel 3 Head..."/>
    <w:basedOn w:val="310"/>
    <w:autoRedefine/>
    <w:qFormat/>
    <w:rsid w:val="009C7E28"/>
    <w:pPr>
      <w:ind w:left="0" w:firstLine="0"/>
      <w:jc w:val="left"/>
    </w:pPr>
    <w:rPr>
      <w:rFonts w:cs="宋体"/>
      <w:b/>
      <w:bCs/>
      <w:sz w:val="30"/>
    </w:rPr>
  </w:style>
  <w:style w:type="paragraph" w:customStyle="1" w:styleId="affff8">
    <w:name w:val="标题一"/>
    <w:basedOn w:val="11f3"/>
    <w:autoRedefine/>
    <w:qFormat/>
    <w:rsid w:val="009C7E28"/>
    <w:pPr>
      <w:keepNext w:val="0"/>
      <w:tabs>
        <w:tab w:val="clear" w:pos="425"/>
      </w:tabs>
      <w:spacing w:before="4992" w:after="0" w:line="240" w:lineRule="auto"/>
      <w:ind w:left="454" w:firstLine="0"/>
      <w:jc w:val="center"/>
    </w:pPr>
    <w:rPr>
      <w:bCs/>
      <w:szCs w:val="44"/>
    </w:rPr>
  </w:style>
  <w:style w:type="paragraph" w:customStyle="1" w:styleId="2f6">
    <w:name w:val="样式 正文缩进2字符 + 小五 居中"/>
    <w:basedOn w:val="21f2"/>
    <w:autoRedefine/>
    <w:qFormat/>
    <w:rsid w:val="009C7E28"/>
    <w:pPr>
      <w:spacing w:line="100" w:lineRule="atLeast"/>
      <w:ind w:firstLine="0"/>
      <w:jc w:val="center"/>
    </w:pPr>
    <w:rPr>
      <w:sz w:val="18"/>
    </w:rPr>
  </w:style>
  <w:style w:type="paragraph" w:customStyle="1" w:styleId="21f3">
    <w:name w:val="样式 正文缩进2字符 + 五号 居中1"/>
    <w:basedOn w:val="21f2"/>
    <w:autoRedefine/>
    <w:qFormat/>
    <w:rsid w:val="009C7E28"/>
    <w:pPr>
      <w:spacing w:line="240" w:lineRule="auto"/>
      <w:ind w:firstLine="0"/>
      <w:jc w:val="center"/>
    </w:pPr>
    <w:rPr>
      <w:sz w:val="21"/>
    </w:rPr>
  </w:style>
  <w:style w:type="paragraph" w:customStyle="1" w:styleId="affff9">
    <w:name w:val="表头"/>
    <w:basedOn w:val="a8"/>
    <w:autoRedefine/>
    <w:qFormat/>
    <w:rsid w:val="009C7E28"/>
    <w:pPr>
      <w:spacing w:before="120" w:after="60" w:line="420" w:lineRule="atLeast"/>
    </w:pPr>
    <w:rPr>
      <w:rFonts w:ascii="黑体" w:eastAsia="黑体"/>
      <w:b/>
      <w:sz w:val="21"/>
      <w:szCs w:val="20"/>
    </w:rPr>
  </w:style>
  <w:style w:type="paragraph" w:customStyle="1" w:styleId="45">
    <w:name w:val="标题4，章节第四层"/>
    <w:basedOn w:val="a8"/>
    <w:next w:val="a8"/>
    <w:autoRedefine/>
    <w:qFormat/>
    <w:rsid w:val="009C7E28"/>
    <w:pPr>
      <w:tabs>
        <w:tab w:val="left" w:pos="0"/>
      </w:tabs>
      <w:outlineLvl w:val="3"/>
    </w:pPr>
    <w:rPr>
      <w:rFonts w:hAnsi="宋体"/>
      <w:b/>
    </w:rPr>
  </w:style>
  <w:style w:type="paragraph" w:customStyle="1" w:styleId="affffa">
    <w:name w:val="表格内文字"/>
    <w:basedOn w:val="a8"/>
    <w:autoRedefine/>
    <w:qFormat/>
    <w:rsid w:val="009C7E28"/>
    <w:pPr>
      <w:spacing w:line="300" w:lineRule="atLeast"/>
    </w:pPr>
    <w:rPr>
      <w:sz w:val="18"/>
    </w:rPr>
  </w:style>
  <w:style w:type="paragraph" w:customStyle="1" w:styleId="3H3sect123BOD0Heading3-oldh3l3CTLevel3Head0">
    <w:name w:val="样式 样式 标题 3H3sect1.2.3BOD 0Heading 3 - oldh3l3CTLevel 3 Head... +..."/>
    <w:basedOn w:val="a8"/>
    <w:autoRedefine/>
    <w:qFormat/>
    <w:rsid w:val="009C7E28"/>
    <w:pPr>
      <w:keepNext/>
      <w:keepLines/>
      <w:spacing w:line="240" w:lineRule="auto"/>
      <w:jc w:val="left"/>
      <w:outlineLvl w:val="2"/>
    </w:pPr>
    <w:rPr>
      <w:rFonts w:cs="宋体"/>
      <w:b/>
      <w:bCs/>
      <w:szCs w:val="20"/>
    </w:rPr>
  </w:style>
  <w:style w:type="paragraph" w:customStyle="1" w:styleId="xl87">
    <w:name w:val="xl87"/>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color w:val="000000"/>
      <w:sz w:val="20"/>
      <w:szCs w:val="20"/>
    </w:rPr>
  </w:style>
  <w:style w:type="paragraph" w:customStyle="1" w:styleId="05051">
    <w:name w:val="样式 加点正文 + 段前: 0.5 行 段后: 0.5 行1"/>
    <w:basedOn w:val="a8"/>
    <w:autoRedefine/>
    <w:qFormat/>
    <w:rsid w:val="009C7E28"/>
    <w:pPr>
      <w:tabs>
        <w:tab w:val="left" w:pos="1050"/>
        <w:tab w:val="left" w:pos="1268"/>
      </w:tabs>
      <w:spacing w:line="300" w:lineRule="auto"/>
      <w:ind w:left="1268" w:hanging="720"/>
    </w:pPr>
    <w:rPr>
      <w:szCs w:val="20"/>
    </w:rPr>
  </w:style>
  <w:style w:type="paragraph" w:customStyle="1" w:styleId="A7">
    <w:name w:val="项目编号A"/>
    <w:basedOn w:val="a8"/>
    <w:autoRedefine/>
    <w:qFormat/>
    <w:rsid w:val="009C7E28"/>
    <w:pPr>
      <w:numPr>
        <w:numId w:val="9"/>
      </w:numPr>
      <w:tabs>
        <w:tab w:val="left" w:pos="960"/>
      </w:tabs>
      <w:ind w:hanging="150"/>
    </w:pPr>
    <w:rPr>
      <w:rFonts w:hAnsi="华文仿宋"/>
    </w:rPr>
  </w:style>
  <w:style w:type="paragraph" w:customStyle="1" w:styleId="2f7">
    <w:name w:val="列出段落2"/>
    <w:basedOn w:val="a8"/>
    <w:autoRedefine/>
    <w:uiPriority w:val="99"/>
    <w:qFormat/>
    <w:rsid w:val="009C7E28"/>
    <w:pPr>
      <w:widowControl/>
      <w:spacing w:line="240" w:lineRule="auto"/>
      <w:ind w:left="720"/>
      <w:contextualSpacing/>
      <w:jc w:val="left"/>
    </w:pPr>
    <w:rPr>
      <w:rFonts w:ascii="Arial" w:eastAsia="黑体" w:hAnsi="Arial"/>
      <w:lang w:eastAsia="en-US"/>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a8"/>
    <w:autoRedefine/>
    <w:qFormat/>
    <w:rsid w:val="009C7E28"/>
    <w:pPr>
      <w:spacing w:line="240" w:lineRule="auto"/>
    </w:pPr>
    <w:rPr>
      <w:sz w:val="21"/>
    </w:rPr>
  </w:style>
  <w:style w:type="paragraph" w:customStyle="1" w:styleId="tgt2">
    <w:name w:val="tgt2"/>
    <w:basedOn w:val="a8"/>
    <w:autoRedefine/>
    <w:qFormat/>
    <w:rsid w:val="009C7E28"/>
    <w:pPr>
      <w:widowControl/>
      <w:spacing w:after="150"/>
      <w:jc w:val="left"/>
    </w:pPr>
    <w:rPr>
      <w:rFonts w:hAnsi="宋体" w:cs="宋体"/>
      <w:b/>
      <w:bCs/>
      <w:sz w:val="36"/>
      <w:szCs w:val="36"/>
    </w:rPr>
  </w:style>
  <w:style w:type="paragraph" w:customStyle="1" w:styleId="39">
    <w:name w:val="样式3"/>
    <w:basedOn w:val="a8"/>
    <w:next w:val="a8"/>
    <w:autoRedefine/>
    <w:qFormat/>
    <w:rsid w:val="009C7E28"/>
    <w:rPr>
      <w:sz w:val="21"/>
      <w:szCs w:val="20"/>
    </w:rPr>
  </w:style>
  <w:style w:type="paragraph" w:customStyle="1" w:styleId="affffb">
    <w:name w:val="普通正文"/>
    <w:basedOn w:val="a8"/>
    <w:autoRedefine/>
    <w:qFormat/>
    <w:rsid w:val="009C7E28"/>
    <w:pPr>
      <w:spacing w:before="120" w:after="120"/>
      <w:ind w:firstLine="480"/>
      <w:jc w:val="left"/>
    </w:pPr>
    <w:rPr>
      <w:rFonts w:ascii="Arial" w:hAnsi="Arial"/>
    </w:rPr>
  </w:style>
  <w:style w:type="paragraph" w:customStyle="1" w:styleId="affffc">
    <w:name w:val="二级标题"/>
    <w:basedOn w:val="21"/>
    <w:autoRedefine/>
    <w:qFormat/>
    <w:rsid w:val="009C7E28"/>
    <w:pPr>
      <w:numPr>
        <w:ilvl w:val="0"/>
        <w:numId w:val="0"/>
      </w:numPr>
      <w:tabs>
        <w:tab w:val="left" w:pos="567"/>
      </w:tabs>
      <w:spacing w:before="0" w:after="0" w:line="300" w:lineRule="auto"/>
      <w:ind w:left="567" w:hanging="567"/>
    </w:pPr>
    <w:rPr>
      <w:rFonts w:ascii="仿宋_GB2312" w:eastAsia="仿宋_GB2312"/>
      <w:szCs w:val="32"/>
    </w:rPr>
  </w:style>
  <w:style w:type="paragraph" w:customStyle="1" w:styleId="TableParagraph">
    <w:name w:val="Table Paragraph"/>
    <w:basedOn w:val="a8"/>
    <w:autoRedefine/>
    <w:uiPriority w:val="1"/>
    <w:qFormat/>
    <w:rsid w:val="009C7E28"/>
    <w:pPr>
      <w:spacing w:line="240" w:lineRule="auto"/>
      <w:jc w:val="left"/>
    </w:pPr>
    <w:rPr>
      <w:rFonts w:hAnsi="宋体" w:cs="宋体"/>
      <w:sz w:val="22"/>
      <w:szCs w:val="22"/>
      <w:lang w:val="zh-CN" w:bidi="zh-CN"/>
    </w:rPr>
  </w:style>
  <w:style w:type="paragraph" w:customStyle="1" w:styleId="64">
    <w:name w:val="6'"/>
    <w:basedOn w:val="a8"/>
    <w:autoRedefine/>
    <w:qFormat/>
    <w:rsid w:val="009C7E28"/>
    <w:pPr>
      <w:spacing w:line="320" w:lineRule="exact"/>
      <w:jc w:val="center"/>
    </w:pPr>
    <w:rPr>
      <w:spacing w:val="20"/>
      <w:sz w:val="21"/>
      <w:szCs w:val="20"/>
    </w:rPr>
  </w:style>
  <w:style w:type="paragraph" w:customStyle="1" w:styleId="CharCharCharChar10">
    <w:name w:val="Char Char Char Char1"/>
    <w:basedOn w:val="a8"/>
    <w:autoRedefine/>
    <w:qFormat/>
    <w:rsid w:val="009C7E28"/>
    <w:pPr>
      <w:widowControl/>
      <w:spacing w:after="160" w:line="240" w:lineRule="exact"/>
      <w:jc w:val="center"/>
    </w:pPr>
    <w:rPr>
      <w:rFonts w:ascii="黑体" w:eastAsia="黑体" w:hAnsi="Verdana"/>
      <w:sz w:val="32"/>
      <w:szCs w:val="32"/>
      <w:lang w:eastAsia="en-US"/>
    </w:rPr>
  </w:style>
  <w:style w:type="paragraph" w:customStyle="1" w:styleId="TableText">
    <w:name w:val="Table Text"/>
    <w:basedOn w:val="a8"/>
    <w:autoRedefine/>
    <w:qFormat/>
    <w:rsid w:val="009C7E28"/>
    <w:pPr>
      <w:widowControl/>
      <w:tabs>
        <w:tab w:val="decimal" w:pos="0"/>
      </w:tabs>
      <w:spacing w:before="80" w:after="80" w:line="240" w:lineRule="auto"/>
    </w:pPr>
    <w:rPr>
      <w:rFonts w:ascii="Arial" w:hAnsi="Arial"/>
      <w:sz w:val="18"/>
    </w:rPr>
  </w:style>
  <w:style w:type="paragraph" w:customStyle="1" w:styleId="4">
    <w:name w:val="标题4"/>
    <w:basedOn w:val="a8"/>
    <w:autoRedefine/>
    <w:qFormat/>
    <w:rsid w:val="009C7E28"/>
    <w:pPr>
      <w:numPr>
        <w:numId w:val="8"/>
      </w:numPr>
      <w:tabs>
        <w:tab w:val="left" w:pos="4635"/>
      </w:tabs>
      <w:spacing w:line="240" w:lineRule="auto"/>
      <w:ind w:left="4635"/>
    </w:pPr>
    <w:rPr>
      <w:sz w:val="21"/>
    </w:rPr>
  </w:style>
  <w:style w:type="paragraph" w:customStyle="1" w:styleId="3a">
    <w:name w:val="标题3，章节第三层"/>
    <w:basedOn w:val="a8"/>
    <w:next w:val="afff1"/>
    <w:autoRedefine/>
    <w:qFormat/>
    <w:rsid w:val="009C7E28"/>
    <w:pPr>
      <w:spacing w:before="78" w:line="300" w:lineRule="auto"/>
      <w:outlineLvl w:val="2"/>
    </w:pPr>
    <w:rPr>
      <w:rFonts w:ascii="Arial" w:eastAsia="华文细黑" w:hAnsi="Arial"/>
      <w:sz w:val="30"/>
    </w:rPr>
  </w:style>
  <w:style w:type="paragraph" w:customStyle="1" w:styleId="09930">
    <w:name w:val="样式 宋体 小四 首行缩进:  0.99 厘米 行距: 固定值 30 磅"/>
    <w:basedOn w:val="a8"/>
    <w:autoRedefine/>
    <w:qFormat/>
    <w:rsid w:val="009C7E28"/>
    <w:pPr>
      <w:spacing w:line="600" w:lineRule="exact"/>
      <w:ind w:firstLine="560"/>
    </w:pPr>
    <w:rPr>
      <w:rFonts w:hAnsi="宋体" w:cs="宋体"/>
      <w:szCs w:val="20"/>
    </w:rPr>
  </w:style>
  <w:style w:type="paragraph" w:customStyle="1" w:styleId="CharChar1Char">
    <w:name w:val="Char Char1 Char"/>
    <w:basedOn w:val="a8"/>
    <w:autoRedefine/>
    <w:qFormat/>
    <w:rsid w:val="009C7E28"/>
    <w:pPr>
      <w:widowControl/>
      <w:spacing w:after="160" w:line="240" w:lineRule="exact"/>
      <w:jc w:val="left"/>
    </w:pPr>
    <w:rPr>
      <w:rFonts w:ascii="Verdana" w:hAnsi="Verdana"/>
      <w:sz w:val="20"/>
      <w:szCs w:val="20"/>
      <w:lang w:eastAsia="en-US"/>
    </w:rPr>
  </w:style>
  <w:style w:type="paragraph" w:customStyle="1" w:styleId="affffd">
    <w:name w:val="项目符号，一级"/>
    <w:basedOn w:val="afff1"/>
    <w:next w:val="afff1"/>
    <w:autoRedefine/>
    <w:qFormat/>
    <w:rsid w:val="009C7E28"/>
    <w:pPr>
      <w:tabs>
        <w:tab w:val="left" w:pos="1320"/>
      </w:tabs>
      <w:spacing w:line="240" w:lineRule="atLeast"/>
      <w:ind w:left="376" w:firstLine="0"/>
    </w:pPr>
    <w:rPr>
      <w:bCs w:val="0"/>
      <w:color w:val="000000"/>
    </w:rPr>
  </w:style>
  <w:style w:type="paragraph" w:customStyle="1" w:styleId="53">
    <w:name w:val="样式5"/>
    <w:autoRedefine/>
    <w:qFormat/>
    <w:rsid w:val="009C7E28"/>
    <w:pPr>
      <w:spacing w:before="46" w:after="46" w:line="360" w:lineRule="auto"/>
      <w:ind w:left="200"/>
    </w:pPr>
    <w:rPr>
      <w:rFonts w:ascii="宋体"/>
      <w:sz w:val="21"/>
      <w:szCs w:val="21"/>
    </w:rPr>
  </w:style>
  <w:style w:type="paragraph" w:customStyle="1" w:styleId="11110">
    <w:name w:val="1.1.1.1"/>
    <w:basedOn w:val="111"/>
    <w:next w:val="21f2"/>
    <w:autoRedefine/>
    <w:qFormat/>
    <w:rsid w:val="009C7E28"/>
  </w:style>
  <w:style w:type="paragraph" w:customStyle="1" w:styleId="xl101">
    <w:name w:val="xl101"/>
    <w:basedOn w:val="a8"/>
    <w:autoRedefine/>
    <w:qFormat/>
    <w:rsid w:val="009C7E28"/>
    <w:pPr>
      <w:widowControl/>
      <w:spacing w:before="100" w:beforeAutospacing="1" w:after="100" w:afterAutospacing="1" w:line="240" w:lineRule="auto"/>
      <w:jc w:val="left"/>
    </w:pPr>
    <w:rPr>
      <w:rFonts w:hAnsi="宋体" w:cs="宋体"/>
      <w:b/>
      <w:bCs/>
      <w:sz w:val="20"/>
      <w:szCs w:val="20"/>
    </w:rPr>
  </w:style>
  <w:style w:type="paragraph" w:customStyle="1" w:styleId="affffe">
    <w:name w:val="正文段"/>
    <w:basedOn w:val="a8"/>
    <w:autoRedefine/>
    <w:qFormat/>
    <w:rsid w:val="009C7E28"/>
    <w:pPr>
      <w:widowControl/>
      <w:spacing w:after="240" w:line="240" w:lineRule="atLeast"/>
      <w:ind w:firstLine="454"/>
    </w:pPr>
    <w:rPr>
      <w:szCs w:val="20"/>
    </w:rPr>
  </w:style>
  <w:style w:type="paragraph" w:customStyle="1" w:styleId="2CharChar0">
    <w:name w:val="正文文本缩进 2 Char Char"/>
    <w:basedOn w:val="a8"/>
    <w:autoRedefine/>
    <w:qFormat/>
    <w:rsid w:val="009C7E28"/>
    <w:pPr>
      <w:spacing w:line="509" w:lineRule="auto"/>
      <w:ind w:left="1" w:firstLine="562"/>
    </w:pPr>
    <w:rPr>
      <w:rFonts w:ascii="仿宋_GB2312" w:eastAsia="仿宋_GB2312" w:hAnsi="仿宋_GB2312"/>
      <w:color w:val="000000"/>
      <w:szCs w:val="20"/>
    </w:rPr>
  </w:style>
  <w:style w:type="paragraph" w:customStyle="1" w:styleId="CharCharCharCharCharCharCharChar">
    <w:name w:val="Char Char Char Char Char Char Char Char"/>
    <w:basedOn w:val="a8"/>
    <w:autoRedefine/>
    <w:qFormat/>
    <w:rsid w:val="009C7E28"/>
    <w:pPr>
      <w:widowControl/>
      <w:spacing w:after="160" w:line="240" w:lineRule="exact"/>
      <w:jc w:val="left"/>
    </w:pPr>
    <w:rPr>
      <w:rFonts w:ascii="Verdana" w:hAnsi="Verdana"/>
      <w:sz w:val="20"/>
      <w:szCs w:val="20"/>
      <w:lang w:eastAsia="en-US"/>
    </w:rPr>
  </w:style>
  <w:style w:type="paragraph" w:customStyle="1" w:styleId="a4">
    <w:name w:val="三级条标题"/>
    <w:basedOn w:val="afff8"/>
    <w:next w:val="aff2"/>
    <w:autoRedefine/>
    <w:qFormat/>
    <w:rsid w:val="009C7E28"/>
    <w:pPr>
      <w:numPr>
        <w:ilvl w:val="4"/>
        <w:numId w:val="2"/>
      </w:numPr>
      <w:jc w:val="left"/>
      <w:outlineLvl w:val="4"/>
    </w:pPr>
  </w:style>
  <w:style w:type="paragraph" w:customStyle="1" w:styleId="xl96">
    <w:name w:val="xl96"/>
    <w:basedOn w:val="a8"/>
    <w:autoRedefine/>
    <w:qFormat/>
    <w:rsid w:val="009C7E2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hAnsi="宋体" w:cs="宋体"/>
      <w:sz w:val="20"/>
      <w:szCs w:val="20"/>
    </w:rPr>
  </w:style>
  <w:style w:type="paragraph" w:customStyle="1" w:styleId="flType">
    <w:name w:val="flType"/>
    <w:basedOn w:val="flName"/>
    <w:autoRedefine/>
    <w:qFormat/>
    <w:rsid w:val="009C7E28"/>
    <w:pPr>
      <w:spacing w:after="284"/>
    </w:pPr>
    <w:rPr>
      <w:rFonts w:eastAsia="宋体"/>
      <w:b w:val="0"/>
    </w:rPr>
  </w:style>
  <w:style w:type="paragraph" w:customStyle="1" w:styleId="xl91">
    <w:name w:val="xl91"/>
    <w:basedOn w:val="a8"/>
    <w:autoRedefine/>
    <w:qFormat/>
    <w:rsid w:val="009C7E2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left"/>
    </w:pPr>
    <w:rPr>
      <w:rFonts w:hAnsi="宋体" w:cs="宋体"/>
      <w:color w:val="000000"/>
      <w:sz w:val="20"/>
      <w:szCs w:val="20"/>
    </w:rPr>
  </w:style>
  <w:style w:type="paragraph" w:customStyle="1" w:styleId="419">
    <w:name w:val="正文空4格  1）"/>
    <w:basedOn w:val="a8"/>
    <w:autoRedefine/>
    <w:qFormat/>
    <w:rsid w:val="009C7E28"/>
    <w:pPr>
      <w:ind w:firstLine="1120"/>
    </w:pPr>
    <w:rPr>
      <w:rFonts w:cs="宋体"/>
      <w:szCs w:val="20"/>
    </w:rPr>
  </w:style>
  <w:style w:type="paragraph" w:customStyle="1" w:styleId="Style22">
    <w:name w:val="_Style 22"/>
    <w:basedOn w:val="a8"/>
    <w:autoRedefine/>
    <w:qFormat/>
    <w:rsid w:val="009C7E28"/>
    <w:pPr>
      <w:widowControl/>
      <w:spacing w:after="160" w:line="240" w:lineRule="exact"/>
      <w:jc w:val="left"/>
    </w:pPr>
    <w:rPr>
      <w:sz w:val="21"/>
    </w:rPr>
  </w:style>
  <w:style w:type="paragraph" w:customStyle="1" w:styleId="xl29">
    <w:name w:val="xl29"/>
    <w:basedOn w:val="a8"/>
    <w:autoRedefine/>
    <w:qFormat/>
    <w:rsid w:val="009C7E28"/>
    <w:pPr>
      <w:widowControl/>
      <w:pBdr>
        <w:left w:val="single" w:sz="4" w:space="0" w:color="000000"/>
        <w:bottom w:val="single" w:sz="4" w:space="0" w:color="000000"/>
      </w:pBdr>
      <w:spacing w:before="100" w:beforeAutospacing="1" w:after="100" w:afterAutospacing="1" w:line="240" w:lineRule="auto"/>
      <w:jc w:val="left"/>
    </w:pPr>
    <w:rPr>
      <w:rFonts w:hAnsi="宋体"/>
    </w:rPr>
  </w:style>
  <w:style w:type="paragraph" w:customStyle="1" w:styleId="CharCharCharCharCharCharCharCharChar1Char">
    <w:name w:val="Char Char Char Char Char Char Char Char Char1 Char"/>
    <w:basedOn w:val="1e"/>
    <w:autoRedefine/>
    <w:qFormat/>
    <w:rsid w:val="009C7E28"/>
    <w:rPr>
      <w:rFonts w:eastAsia="楷体_GB2312"/>
      <w:sz w:val="28"/>
      <w:szCs w:val="20"/>
    </w:rPr>
  </w:style>
  <w:style w:type="paragraph" w:customStyle="1" w:styleId="CharCharCharChar2">
    <w:name w:val="Char Char Char Char2"/>
    <w:basedOn w:val="1e"/>
    <w:autoRedefine/>
    <w:qFormat/>
    <w:rsid w:val="009C7E28"/>
    <w:rPr>
      <w:rFonts w:ascii="Tahoma" w:hAnsi="Tahoma"/>
    </w:rPr>
  </w:style>
  <w:style w:type="paragraph" w:customStyle="1" w:styleId="font7">
    <w:name w:val="font7"/>
    <w:basedOn w:val="a8"/>
    <w:autoRedefine/>
    <w:qFormat/>
    <w:rsid w:val="009C7E28"/>
    <w:pPr>
      <w:widowControl/>
      <w:spacing w:before="100" w:beforeAutospacing="1" w:after="100" w:afterAutospacing="1" w:line="240" w:lineRule="auto"/>
      <w:jc w:val="left"/>
    </w:pPr>
    <w:rPr>
      <w:rFonts w:hAnsi="宋体" w:hint="eastAsia"/>
      <w:sz w:val="18"/>
      <w:szCs w:val="18"/>
    </w:rPr>
  </w:style>
  <w:style w:type="paragraph" w:customStyle="1" w:styleId="afffff">
    <w:name w:val="三级标题"/>
    <w:basedOn w:val="a8"/>
    <w:autoRedefine/>
    <w:qFormat/>
    <w:rsid w:val="009C7E28"/>
    <w:pPr>
      <w:keepNext/>
      <w:keepLines/>
      <w:tabs>
        <w:tab w:val="left" w:pos="420"/>
        <w:tab w:val="left" w:pos="1304"/>
      </w:tabs>
      <w:spacing w:line="300" w:lineRule="auto"/>
      <w:ind w:left="425" w:hanging="425"/>
      <w:outlineLvl w:val="2"/>
    </w:pPr>
    <w:rPr>
      <w:rFonts w:ascii="仿宋_GB2312" w:eastAsia="仿宋_GB2312" w:hAnsi="Arial"/>
      <w:b/>
      <w:bCs/>
      <w:szCs w:val="28"/>
    </w:rPr>
  </w:style>
  <w:style w:type="paragraph" w:customStyle="1" w:styleId="CharCharCharCharCharCharChar">
    <w:name w:val="Char Char Char Char Char Char Char"/>
    <w:basedOn w:val="a8"/>
    <w:autoRedefine/>
    <w:qFormat/>
    <w:rsid w:val="009C7E28"/>
    <w:pPr>
      <w:spacing w:line="240" w:lineRule="auto"/>
    </w:pPr>
    <w:rPr>
      <w:sz w:val="21"/>
    </w:rPr>
  </w:style>
  <w:style w:type="paragraph" w:customStyle="1" w:styleId="xl86">
    <w:name w:val="xl86"/>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color w:val="000000"/>
      <w:sz w:val="20"/>
      <w:szCs w:val="20"/>
    </w:rPr>
  </w:style>
  <w:style w:type="paragraph" w:customStyle="1" w:styleId="CharCharChar1Char">
    <w:name w:val="Char Char Char1 Char"/>
    <w:basedOn w:val="21"/>
    <w:next w:val="a8"/>
    <w:autoRedefine/>
    <w:qFormat/>
    <w:rsid w:val="009C7E28"/>
    <w:pPr>
      <w:numPr>
        <w:ilvl w:val="0"/>
        <w:numId w:val="0"/>
      </w:numPr>
      <w:tabs>
        <w:tab w:val="clear" w:pos="720"/>
      </w:tabs>
      <w:spacing w:before="120" w:after="120" w:line="240" w:lineRule="auto"/>
      <w:jc w:val="left"/>
    </w:pPr>
    <w:rPr>
      <w:rFonts w:eastAsia="宋体"/>
      <w:bCs/>
      <w:szCs w:val="32"/>
    </w:rPr>
  </w:style>
  <w:style w:type="paragraph" w:customStyle="1" w:styleId="xl24">
    <w:name w:val="xl24"/>
    <w:basedOn w:val="a8"/>
    <w:autoRedefine/>
    <w:qFormat/>
    <w:rsid w:val="009C7E28"/>
    <w:pPr>
      <w:widowControl/>
      <w:pBdr>
        <w:left w:val="single" w:sz="4" w:space="0" w:color="000000"/>
        <w:bottom w:val="single" w:sz="4" w:space="0" w:color="000000"/>
        <w:right w:val="single" w:sz="4" w:space="0" w:color="000000"/>
      </w:pBdr>
      <w:spacing w:before="100" w:beforeAutospacing="1" w:after="100" w:afterAutospacing="1" w:line="240" w:lineRule="auto"/>
      <w:jc w:val="center"/>
    </w:pPr>
    <w:rPr>
      <w:rFonts w:hAnsi="宋体"/>
    </w:rPr>
  </w:style>
  <w:style w:type="paragraph" w:customStyle="1" w:styleId="xl82">
    <w:name w:val="xl82"/>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sz w:val="20"/>
      <w:szCs w:val="20"/>
    </w:rPr>
  </w:style>
  <w:style w:type="paragraph" w:customStyle="1" w:styleId="afffff0">
    <w:name w:val="项目符号：一级"/>
    <w:basedOn w:val="afff1"/>
    <w:next w:val="afff1"/>
    <w:autoRedefine/>
    <w:qFormat/>
    <w:rsid w:val="009C7E28"/>
    <w:pPr>
      <w:ind w:right="-134"/>
    </w:pPr>
    <w:rPr>
      <w:bCs w:val="0"/>
    </w:rPr>
  </w:style>
  <w:style w:type="paragraph" w:customStyle="1" w:styleId="CharChar1Char1">
    <w:name w:val="Char Char1 Char1"/>
    <w:basedOn w:val="a8"/>
    <w:autoRedefine/>
    <w:qFormat/>
    <w:rsid w:val="009C7E28"/>
    <w:pPr>
      <w:widowControl/>
      <w:spacing w:after="160" w:line="240" w:lineRule="exact"/>
      <w:jc w:val="left"/>
    </w:pPr>
    <w:rPr>
      <w:rFonts w:ascii="Verdana" w:hAnsi="Verdana"/>
      <w:sz w:val="20"/>
      <w:szCs w:val="20"/>
      <w:lang w:eastAsia="en-US"/>
    </w:rPr>
  </w:style>
  <w:style w:type="paragraph" w:customStyle="1" w:styleId="xl71">
    <w:name w:val="xl71"/>
    <w:basedOn w:val="a8"/>
    <w:autoRedefine/>
    <w:qFormat/>
    <w:rsid w:val="009C7E28"/>
    <w:pPr>
      <w:widowControl/>
      <w:spacing w:before="100" w:beforeAutospacing="1" w:after="100" w:afterAutospacing="1" w:line="240" w:lineRule="auto"/>
      <w:jc w:val="left"/>
    </w:pPr>
    <w:rPr>
      <w:rFonts w:hAnsi="宋体" w:cs="宋体"/>
      <w:color w:val="000000"/>
    </w:rPr>
  </w:style>
  <w:style w:type="paragraph" w:customStyle="1" w:styleId="RFPBodyText">
    <w:name w:val="+RFP_Body_Text"/>
    <w:autoRedefine/>
    <w:qFormat/>
    <w:rsid w:val="009C7E28"/>
    <w:pPr>
      <w:spacing w:before="60" w:after="120"/>
    </w:pPr>
    <w:rPr>
      <w:rFonts w:ascii="Arial" w:hAnsi="Arial" w:cs="Calibri"/>
      <w:sz w:val="24"/>
      <w:szCs w:val="24"/>
      <w:lang w:eastAsia="en-US"/>
    </w:rPr>
  </w:style>
  <w:style w:type="paragraph" w:customStyle="1" w:styleId="table1stline">
    <w:name w:val="table_1stline"/>
    <w:basedOn w:val="a8"/>
    <w:autoRedefine/>
    <w:qFormat/>
    <w:rsid w:val="009C7E28"/>
    <w:pPr>
      <w:widowControl/>
      <w:spacing w:before="120" w:line="240" w:lineRule="auto"/>
      <w:jc w:val="left"/>
    </w:pPr>
    <w:rPr>
      <w:bCs/>
      <w:sz w:val="20"/>
      <w:szCs w:val="20"/>
      <w:lang w:val="de-DE" w:eastAsia="de-DE"/>
    </w:rPr>
  </w:style>
  <w:style w:type="paragraph" w:customStyle="1" w:styleId="afffff1">
    <w:name w:val="符号与编号"/>
    <w:basedOn w:val="a8"/>
    <w:autoRedefine/>
    <w:qFormat/>
    <w:rsid w:val="009C7E28"/>
    <w:pPr>
      <w:tabs>
        <w:tab w:val="left" w:pos="900"/>
      </w:tabs>
      <w:spacing w:line="400" w:lineRule="atLeast"/>
      <w:ind w:left="900" w:hanging="420"/>
    </w:pPr>
  </w:style>
  <w:style w:type="paragraph" w:customStyle="1" w:styleId="font6">
    <w:name w:val="font6"/>
    <w:basedOn w:val="a8"/>
    <w:autoRedefine/>
    <w:qFormat/>
    <w:rsid w:val="009C7E28"/>
    <w:pPr>
      <w:widowControl/>
      <w:spacing w:before="100" w:beforeAutospacing="1" w:after="100" w:afterAutospacing="1" w:line="240" w:lineRule="auto"/>
      <w:jc w:val="left"/>
    </w:pPr>
    <w:rPr>
      <w:rFonts w:hAnsi="宋体" w:hint="eastAsia"/>
      <w:szCs w:val="28"/>
      <w:u w:val="single"/>
    </w:rPr>
  </w:style>
  <w:style w:type="paragraph" w:customStyle="1" w:styleId="54">
    <w:name w:val="表头_5"/>
    <w:basedOn w:val="a8"/>
    <w:autoRedefine/>
    <w:qFormat/>
    <w:rsid w:val="009C7E28"/>
    <w:rPr>
      <w:b/>
      <w:bCs/>
    </w:rPr>
  </w:style>
  <w:style w:type="paragraph" w:customStyle="1" w:styleId="16620">
    <w:name w:val="样式 标题 1 + 黑体 三号 非加粗 居中 段前: 6 磅 段后: 6 磅 行距: 固定值 20 磅"/>
    <w:basedOn w:val="11f3"/>
    <w:autoRedefine/>
    <w:qFormat/>
    <w:rsid w:val="009C7E28"/>
    <w:pPr>
      <w:tabs>
        <w:tab w:val="clear" w:pos="425"/>
      </w:tabs>
      <w:spacing w:before="120" w:after="120" w:line="400" w:lineRule="exact"/>
      <w:ind w:left="0" w:firstLine="0"/>
      <w:jc w:val="center"/>
    </w:pPr>
    <w:rPr>
      <w:rFonts w:ascii="黑体" w:eastAsia="黑体" w:hAnsi="黑体" w:cs="宋体"/>
      <w:b w:val="0"/>
      <w:sz w:val="32"/>
    </w:rPr>
  </w:style>
  <w:style w:type="paragraph" w:customStyle="1" w:styleId="7100">
    <w:name w:val="7.10表格"/>
    <w:basedOn w:val="a8"/>
    <w:autoRedefine/>
    <w:qFormat/>
    <w:rsid w:val="009C7E28"/>
    <w:pPr>
      <w:spacing w:line="240" w:lineRule="auto"/>
      <w:jc w:val="center"/>
    </w:pPr>
    <w:rPr>
      <w:rFonts w:hAnsi="宋体" w:cs="宋体"/>
      <w:szCs w:val="20"/>
    </w:rPr>
  </w:style>
  <w:style w:type="paragraph" w:customStyle="1" w:styleId="Afffff2">
    <w:name w:val="表名A"/>
    <w:basedOn w:val="a8"/>
    <w:autoRedefine/>
    <w:qFormat/>
    <w:rsid w:val="009C7E28"/>
    <w:pPr>
      <w:widowControl/>
      <w:tabs>
        <w:tab w:val="center" w:pos="4860"/>
        <w:tab w:val="right" w:pos="8820"/>
      </w:tabs>
      <w:spacing w:before="249" w:after="62" w:line="240" w:lineRule="auto"/>
    </w:pPr>
    <w:rPr>
      <w:rFonts w:ascii="华文细黑" w:eastAsia="华文细黑" w:hAnsi="华文细黑" w:cs="Arial Unicode MS"/>
      <w:sz w:val="21"/>
      <w:szCs w:val="20"/>
    </w:rPr>
  </w:style>
  <w:style w:type="paragraph" w:customStyle="1" w:styleId="afffff3">
    <w:name w:val="上标"/>
    <w:basedOn w:val="21f2"/>
    <w:autoRedefine/>
    <w:qFormat/>
    <w:rsid w:val="009C7E28"/>
    <w:rPr>
      <w:szCs w:val="24"/>
      <w:vertAlign w:val="superscript"/>
    </w:rPr>
  </w:style>
  <w:style w:type="paragraph" w:customStyle="1" w:styleId="0856202">
    <w:name w:val="样式 样式 (符号) 宋体 小四 首行缩进:  0.85 厘米 段后: 6 磅 行距: 固定值 20 磅 + 首行缩进:  2 ..."/>
    <w:basedOn w:val="a8"/>
    <w:autoRedefine/>
    <w:qFormat/>
    <w:rsid w:val="009C7E28"/>
    <w:pPr>
      <w:ind w:firstLine="566"/>
      <w:jc w:val="left"/>
    </w:pPr>
    <w:rPr>
      <w:rFonts w:ascii="仿宋_GB2312" w:eastAsia="仿宋_GB2312" w:hAnsi="宋体" w:cs="宋体"/>
    </w:rPr>
  </w:style>
  <w:style w:type="paragraph" w:customStyle="1" w:styleId="Charff0">
    <w:name w:val="Char"/>
    <w:basedOn w:val="21"/>
    <w:next w:val="a8"/>
    <w:autoRedefine/>
    <w:qFormat/>
    <w:rsid w:val="009C7E28"/>
    <w:pPr>
      <w:numPr>
        <w:ilvl w:val="0"/>
        <w:numId w:val="0"/>
      </w:numPr>
      <w:tabs>
        <w:tab w:val="clear" w:pos="720"/>
      </w:tabs>
      <w:spacing w:before="120" w:after="120" w:line="240" w:lineRule="auto"/>
      <w:jc w:val="left"/>
    </w:pPr>
    <w:rPr>
      <w:rFonts w:ascii="Arial" w:hAnsi="Arial"/>
    </w:rPr>
  </w:style>
  <w:style w:type="paragraph" w:customStyle="1" w:styleId="ItemList">
    <w:name w:val="Item List"/>
    <w:basedOn w:val="a8"/>
    <w:autoRedefine/>
    <w:qFormat/>
    <w:rsid w:val="009C7E28"/>
    <w:pPr>
      <w:widowControl/>
      <w:numPr>
        <w:numId w:val="3"/>
      </w:numPr>
      <w:tabs>
        <w:tab w:val="left" w:pos="1134"/>
      </w:tabs>
      <w:spacing w:before="40" w:after="40" w:line="240" w:lineRule="auto"/>
      <w:jc w:val="left"/>
    </w:pPr>
    <w:rPr>
      <w:rFonts w:ascii="Arial" w:hAnsi="Arial" w:cs="Arial"/>
      <w:sz w:val="21"/>
      <w:szCs w:val="20"/>
      <w:lang w:eastAsia="en-US"/>
    </w:rPr>
  </w:style>
  <w:style w:type="paragraph" w:customStyle="1" w:styleId="a2">
    <w:name w:val="前言、引言标题"/>
    <w:next w:val="a8"/>
    <w:autoRedefine/>
    <w:qFormat/>
    <w:rsid w:val="009C7E28"/>
    <w:pPr>
      <w:numPr>
        <w:numId w:val="2"/>
      </w:numPr>
      <w:shd w:val="clear" w:color="FFFFFF" w:fill="FFFFFF"/>
      <w:spacing w:before="640" w:after="560"/>
      <w:jc w:val="center"/>
      <w:outlineLvl w:val="0"/>
    </w:pPr>
    <w:rPr>
      <w:rFonts w:ascii="黑体" w:eastAsia="黑体"/>
      <w:sz w:val="32"/>
    </w:rPr>
  </w:style>
  <w:style w:type="paragraph" w:customStyle="1" w:styleId="CharChar6">
    <w:name w:val="Char Char"/>
    <w:basedOn w:val="a8"/>
    <w:autoRedefine/>
    <w:qFormat/>
    <w:rsid w:val="009C7E28"/>
    <w:pPr>
      <w:spacing w:line="240" w:lineRule="auto"/>
    </w:pPr>
    <w:rPr>
      <w:rFonts w:ascii="Tahoma" w:hAnsi="Tahoma"/>
      <w:szCs w:val="20"/>
    </w:rPr>
  </w:style>
  <w:style w:type="paragraph" w:customStyle="1" w:styleId="CharCharCharCharCharChar0">
    <w:name w:val="Char Char Char Char Char Char"/>
    <w:basedOn w:val="a8"/>
    <w:autoRedefine/>
    <w:qFormat/>
    <w:rsid w:val="009C7E28"/>
    <w:pPr>
      <w:spacing w:line="240" w:lineRule="auto"/>
    </w:pPr>
    <w:rPr>
      <w:sz w:val="21"/>
    </w:rPr>
  </w:style>
  <w:style w:type="paragraph" w:customStyle="1" w:styleId="contentlineheight">
    <w:name w:val="content_lineheight"/>
    <w:basedOn w:val="a8"/>
    <w:autoRedefine/>
    <w:qFormat/>
    <w:rsid w:val="009C7E28"/>
    <w:pPr>
      <w:widowControl/>
      <w:spacing w:before="100" w:beforeAutospacing="1" w:after="100" w:afterAutospacing="1" w:line="240" w:lineRule="auto"/>
      <w:jc w:val="left"/>
    </w:pPr>
    <w:rPr>
      <w:rFonts w:hAnsi="宋体"/>
    </w:rPr>
  </w:style>
  <w:style w:type="paragraph" w:customStyle="1" w:styleId="afffff4">
    <w:name w:val="方案正文"/>
    <w:basedOn w:val="a8"/>
    <w:autoRedefine/>
    <w:qFormat/>
    <w:rsid w:val="009C7E28"/>
    <w:pPr>
      <w:spacing w:before="156"/>
      <w:ind w:firstLine="359"/>
      <w:jc w:val="left"/>
    </w:pPr>
    <w:rPr>
      <w:rFonts w:ascii="Arial" w:hAnsi="Arial" w:cs="宋体"/>
    </w:rPr>
  </w:style>
  <w:style w:type="paragraph" w:customStyle="1" w:styleId="afffff5">
    <w:name w:val="a"/>
    <w:basedOn w:val="a8"/>
    <w:autoRedefine/>
    <w:qFormat/>
    <w:rsid w:val="009C7E28"/>
    <w:pPr>
      <w:widowControl/>
      <w:spacing w:before="100" w:beforeAutospacing="1" w:after="100" w:afterAutospacing="1" w:line="240" w:lineRule="auto"/>
    </w:pPr>
    <w:rPr>
      <w:rFonts w:hAnsi="宋体" w:cs="宋体"/>
    </w:rPr>
  </w:style>
  <w:style w:type="paragraph" w:customStyle="1" w:styleId="xl74">
    <w:name w:val="xl74"/>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sz w:val="20"/>
      <w:szCs w:val="20"/>
    </w:rPr>
  </w:style>
  <w:style w:type="paragraph" w:customStyle="1" w:styleId="afffff6">
    <w:name w:val="正文表标题"/>
    <w:next w:val="aff2"/>
    <w:autoRedefine/>
    <w:qFormat/>
    <w:rsid w:val="009C7E28"/>
    <w:pPr>
      <w:tabs>
        <w:tab w:val="left" w:pos="900"/>
      </w:tabs>
      <w:ind w:left="900" w:hanging="420"/>
      <w:jc w:val="center"/>
    </w:pPr>
    <w:rPr>
      <w:rFonts w:ascii="黑体" w:eastAsia="黑体"/>
      <w:sz w:val="21"/>
    </w:rPr>
  </w:style>
  <w:style w:type="paragraph" w:customStyle="1" w:styleId="Style10">
    <w:name w:val="_Style 10"/>
    <w:basedOn w:val="a8"/>
    <w:autoRedefine/>
    <w:qFormat/>
    <w:rsid w:val="009C7E28"/>
    <w:rPr>
      <w:rFonts w:ascii="Arial" w:eastAsia="黑体" w:hAnsi="Arial"/>
      <w:sz w:val="20"/>
    </w:rPr>
  </w:style>
  <w:style w:type="paragraph" w:customStyle="1" w:styleId="GP">
    <w:name w:val="GP正文(无首行缩进)"/>
    <w:autoRedefine/>
    <w:qFormat/>
    <w:rsid w:val="009C7E28"/>
    <w:pPr>
      <w:widowControl w:val="0"/>
      <w:spacing w:line="360" w:lineRule="auto"/>
    </w:pPr>
    <w:rPr>
      <w:sz w:val="24"/>
      <w:szCs w:val="21"/>
    </w:rPr>
  </w:style>
  <w:style w:type="paragraph" w:customStyle="1" w:styleId="Char1CharCharChar">
    <w:name w:val="Char1 Char Char Char"/>
    <w:basedOn w:val="a8"/>
    <w:autoRedefine/>
    <w:qFormat/>
    <w:rsid w:val="009C7E28"/>
    <w:pPr>
      <w:spacing w:line="240" w:lineRule="auto"/>
    </w:pPr>
    <w:rPr>
      <w:rFonts w:ascii="Tahoma" w:hAnsi="Tahoma"/>
      <w:szCs w:val="20"/>
    </w:rPr>
  </w:style>
  <w:style w:type="paragraph" w:customStyle="1" w:styleId="xl27">
    <w:name w:val="xl27"/>
    <w:basedOn w:val="a8"/>
    <w:autoRedefine/>
    <w:qFormat/>
    <w:rsid w:val="009C7E28"/>
    <w:pPr>
      <w:widowControl/>
      <w:pBdr>
        <w:left w:val="single" w:sz="4" w:space="0" w:color="000000"/>
        <w:bottom w:val="single" w:sz="4" w:space="0" w:color="000000"/>
        <w:right w:val="single" w:sz="4" w:space="0" w:color="000000"/>
      </w:pBdr>
      <w:spacing w:before="100" w:beforeAutospacing="1" w:after="100" w:afterAutospacing="1" w:line="240" w:lineRule="auto"/>
      <w:jc w:val="center"/>
    </w:pPr>
    <w:rPr>
      <w:rFonts w:hAnsi="宋体"/>
    </w:rPr>
  </w:style>
  <w:style w:type="paragraph" w:customStyle="1" w:styleId="46">
    <w:name w:val="列出段落4"/>
    <w:basedOn w:val="a8"/>
    <w:autoRedefine/>
    <w:qFormat/>
    <w:rsid w:val="009C7E28"/>
    <w:pPr>
      <w:spacing w:line="240" w:lineRule="auto"/>
      <w:ind w:firstLine="420"/>
    </w:pPr>
    <w:rPr>
      <w:sz w:val="21"/>
      <w:szCs w:val="20"/>
    </w:rPr>
  </w:style>
  <w:style w:type="paragraph" w:customStyle="1" w:styleId="CharCharCharChar3">
    <w:name w:val="小四 段落 宋体 Char Char Char Char"/>
    <w:basedOn w:val="a8"/>
    <w:autoRedefine/>
    <w:qFormat/>
    <w:rsid w:val="009C7E28"/>
    <w:pPr>
      <w:ind w:right="-33" w:firstLine="480"/>
      <w:jc w:val="left"/>
    </w:pPr>
  </w:style>
  <w:style w:type="paragraph" w:customStyle="1" w:styleId="1ffff4">
    <w:name w:val="正文缩进_1"/>
    <w:basedOn w:val="34"/>
    <w:autoRedefine/>
    <w:qFormat/>
    <w:rsid w:val="009C7E28"/>
  </w:style>
  <w:style w:type="paragraph" w:customStyle="1" w:styleId="font5">
    <w:name w:val="font5"/>
    <w:basedOn w:val="a8"/>
    <w:autoRedefine/>
    <w:qFormat/>
    <w:rsid w:val="009C7E28"/>
    <w:pPr>
      <w:widowControl/>
      <w:spacing w:before="100" w:beforeAutospacing="1" w:after="100" w:afterAutospacing="1" w:line="240" w:lineRule="auto"/>
      <w:jc w:val="left"/>
    </w:pPr>
    <w:rPr>
      <w:rFonts w:hAnsi="宋体" w:hint="eastAsia"/>
      <w:szCs w:val="28"/>
    </w:rPr>
  </w:style>
  <w:style w:type="paragraph" w:customStyle="1" w:styleId="afffff7">
    <w:name w:val="项目符号，二级"/>
    <w:basedOn w:val="afff1"/>
    <w:next w:val="afff1"/>
    <w:autoRedefine/>
    <w:qFormat/>
    <w:rsid w:val="009C7E28"/>
    <w:pPr>
      <w:tabs>
        <w:tab w:val="left" w:pos="1211"/>
        <w:tab w:val="left" w:pos="1337"/>
      </w:tabs>
      <w:ind w:left="1337" w:right="-27" w:firstLine="480"/>
    </w:pPr>
    <w:rPr>
      <w:bCs w:val="0"/>
      <w:color w:val="000000"/>
      <w:sz w:val="24"/>
    </w:rPr>
  </w:style>
  <w:style w:type="paragraph" w:customStyle="1" w:styleId="Char14">
    <w:name w:val="Char1"/>
    <w:basedOn w:val="a8"/>
    <w:autoRedefine/>
    <w:qFormat/>
    <w:rsid w:val="009C7E28"/>
    <w:pPr>
      <w:spacing w:line="240" w:lineRule="auto"/>
    </w:pPr>
    <w:rPr>
      <w:sz w:val="21"/>
    </w:rPr>
  </w:style>
  <w:style w:type="paragraph" w:customStyle="1" w:styleId="Char20">
    <w:name w:val="Char2"/>
    <w:basedOn w:val="a8"/>
    <w:autoRedefine/>
    <w:qFormat/>
    <w:rsid w:val="009C7E28"/>
    <w:rPr>
      <w:rFonts w:ascii="Tahoma" w:hAnsi="Tahoma"/>
      <w:szCs w:val="20"/>
    </w:rPr>
  </w:style>
  <w:style w:type="paragraph" w:customStyle="1" w:styleId="6a">
    <w:name w:val="正文空6格  a）"/>
    <w:basedOn w:val="a8"/>
    <w:autoRedefine/>
    <w:qFormat/>
    <w:rsid w:val="009C7E28"/>
    <w:pPr>
      <w:ind w:firstLine="1680"/>
    </w:pPr>
    <w:rPr>
      <w:rFonts w:cs="宋体"/>
      <w:szCs w:val="20"/>
    </w:rPr>
  </w:style>
  <w:style w:type="paragraph" w:customStyle="1" w:styleId="2f8">
    <w:name w:val="样式 正文缩进2字符 + 五号 居中"/>
    <w:basedOn w:val="21f2"/>
    <w:autoRedefine/>
    <w:qFormat/>
    <w:rsid w:val="009C7E28"/>
    <w:pPr>
      <w:spacing w:line="100" w:lineRule="atLeast"/>
      <w:ind w:firstLine="0"/>
      <w:jc w:val="center"/>
    </w:pPr>
    <w:rPr>
      <w:sz w:val="21"/>
    </w:rPr>
  </w:style>
  <w:style w:type="paragraph" w:customStyle="1" w:styleId="afffff8">
    <w:name w:val="标准小四"/>
    <w:basedOn w:val="a8"/>
    <w:autoRedefine/>
    <w:qFormat/>
    <w:rsid w:val="009C7E28"/>
    <w:pPr>
      <w:ind w:firstLine="480"/>
    </w:pPr>
    <w:rPr>
      <w:rFonts w:ascii="Arial" w:hAnsi="Arial"/>
    </w:rPr>
  </w:style>
  <w:style w:type="paragraph" w:customStyle="1" w:styleId="Afffff9">
    <w:name w:val="正文A"/>
    <w:autoRedefine/>
    <w:qFormat/>
    <w:rsid w:val="009C7E28"/>
    <w:pPr>
      <w:tabs>
        <w:tab w:val="left" w:pos="0"/>
      </w:tabs>
      <w:spacing w:line="360" w:lineRule="auto"/>
      <w:ind w:firstLine="200"/>
      <w:jc w:val="both"/>
    </w:pPr>
    <w:rPr>
      <w:sz w:val="24"/>
    </w:rPr>
  </w:style>
  <w:style w:type="paragraph" w:customStyle="1" w:styleId="47">
    <w:name w:val="格式4"/>
    <w:basedOn w:val="a8"/>
    <w:autoRedefine/>
    <w:qFormat/>
    <w:rsid w:val="009C7E28"/>
    <w:pPr>
      <w:spacing w:line="420" w:lineRule="exact"/>
      <w:ind w:left="990" w:hanging="360"/>
    </w:pPr>
    <w:rPr>
      <w:rFonts w:hAnsi="宋体"/>
      <w:color w:val="000000"/>
      <w:szCs w:val="20"/>
    </w:rPr>
  </w:style>
  <w:style w:type="paragraph" w:customStyle="1" w:styleId="lzq">
    <w:name w:val="正文lzq"/>
    <w:basedOn w:val="a8"/>
    <w:autoRedefine/>
    <w:qFormat/>
    <w:rsid w:val="009C7E28"/>
    <w:pPr>
      <w:ind w:firstLine="480"/>
    </w:pPr>
    <w:rPr>
      <w:szCs w:val="20"/>
    </w:rPr>
  </w:style>
  <w:style w:type="paragraph" w:customStyle="1" w:styleId="PlainText1">
    <w:name w:val="Plain Text1"/>
    <w:basedOn w:val="a8"/>
    <w:autoRedefine/>
    <w:qFormat/>
    <w:rsid w:val="009C7E28"/>
    <w:pPr>
      <w:spacing w:line="240" w:lineRule="auto"/>
    </w:pPr>
    <w:rPr>
      <w:rFonts w:eastAsia="楷体_GB2312" w:hAnsi="Courier New"/>
      <w:szCs w:val="20"/>
    </w:rPr>
  </w:style>
  <w:style w:type="paragraph" w:customStyle="1" w:styleId="afffffa">
    <w:name w:val="格式３"/>
    <w:basedOn w:val="a8"/>
    <w:autoRedefine/>
    <w:qFormat/>
    <w:rsid w:val="009C7E28"/>
    <w:pPr>
      <w:spacing w:line="420" w:lineRule="exact"/>
      <w:ind w:left="600" w:hanging="600"/>
    </w:pPr>
    <w:rPr>
      <w:rFonts w:hAnsi="宋体"/>
      <w:color w:val="000000"/>
      <w:szCs w:val="20"/>
    </w:rPr>
  </w:style>
  <w:style w:type="paragraph" w:customStyle="1" w:styleId="afffffb">
    <w:name w:val="正文 第一章"/>
    <w:basedOn w:val="a8"/>
    <w:next w:val="11"/>
    <w:autoRedefine/>
    <w:qFormat/>
    <w:rsid w:val="00C711E2"/>
    <w:pPr>
      <w:pageBreakBefore/>
      <w:spacing w:before="240" w:after="240"/>
      <w:ind w:left="-120"/>
      <w:jc w:val="center"/>
      <w:outlineLvl w:val="0"/>
    </w:pPr>
    <w:rPr>
      <w:rFonts w:ascii="楷体" w:eastAsia="楷体" w:hAnsi="楷体" w:cs="宋体"/>
      <w:b/>
      <w:color w:val="000000"/>
      <w:sz w:val="28"/>
      <w:szCs w:val="28"/>
    </w:rPr>
  </w:style>
  <w:style w:type="paragraph" w:customStyle="1" w:styleId="afffffc">
    <w:name w:val="表中"/>
    <w:basedOn w:val="a8"/>
    <w:autoRedefine/>
    <w:qFormat/>
    <w:rsid w:val="009C7E28"/>
    <w:pPr>
      <w:spacing w:line="360" w:lineRule="atLeast"/>
      <w:jc w:val="center"/>
    </w:pPr>
    <w:rPr>
      <w:sz w:val="21"/>
      <w:szCs w:val="20"/>
    </w:rPr>
  </w:style>
  <w:style w:type="paragraph" w:customStyle="1" w:styleId="1ffff5">
    <w:name w:val="目录1"/>
    <w:basedOn w:val="a8"/>
    <w:autoRedefine/>
    <w:qFormat/>
    <w:rsid w:val="009C7E28"/>
    <w:pPr>
      <w:spacing w:line="420" w:lineRule="atLeast"/>
    </w:pPr>
    <w:rPr>
      <w:rFonts w:eastAsia="黑体"/>
      <w:b/>
      <w:sz w:val="21"/>
      <w:szCs w:val="20"/>
    </w:rPr>
  </w:style>
  <w:style w:type="paragraph" w:customStyle="1" w:styleId="xl73">
    <w:name w:val="xl73"/>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hAnsi="宋体" w:cs="宋体"/>
      <w:b/>
      <w:bCs/>
      <w:sz w:val="20"/>
      <w:szCs w:val="20"/>
    </w:rPr>
  </w:style>
  <w:style w:type="paragraph" w:customStyle="1" w:styleId="xl30">
    <w:name w:val="xl30"/>
    <w:basedOn w:val="a8"/>
    <w:autoRedefine/>
    <w:qFormat/>
    <w:rsid w:val="009C7E28"/>
    <w:pPr>
      <w:widowControl/>
      <w:spacing w:before="100" w:beforeAutospacing="1" w:after="100" w:afterAutospacing="1" w:line="240" w:lineRule="auto"/>
      <w:jc w:val="center"/>
    </w:pPr>
    <w:rPr>
      <w:rFonts w:hAnsi="宋体"/>
      <w:b/>
      <w:bCs/>
      <w:sz w:val="36"/>
      <w:szCs w:val="36"/>
    </w:rPr>
  </w:style>
  <w:style w:type="paragraph" w:customStyle="1" w:styleId="2f9">
    <w:name w:val="表格2"/>
    <w:basedOn w:val="a8"/>
    <w:autoRedefine/>
    <w:qFormat/>
    <w:rsid w:val="009C7E28"/>
    <w:pPr>
      <w:spacing w:line="420" w:lineRule="atLeast"/>
      <w:ind w:left="284" w:firstLine="454"/>
    </w:pPr>
    <w:rPr>
      <w:sz w:val="21"/>
      <w:szCs w:val="20"/>
    </w:rPr>
  </w:style>
  <w:style w:type="paragraph" w:customStyle="1" w:styleId="afffffd">
    <w:name w:val="小四 段落 宋体"/>
    <w:basedOn w:val="1b"/>
    <w:autoRedefine/>
    <w:qFormat/>
    <w:rsid w:val="009C7E28"/>
    <w:pPr>
      <w:ind w:left="113" w:right="113" w:firstLine="425"/>
      <w:jc w:val="left"/>
    </w:pPr>
  </w:style>
  <w:style w:type="paragraph" w:customStyle="1" w:styleId="1ffff6">
    <w:name w:val="条1"/>
    <w:basedOn w:val="a8"/>
    <w:autoRedefine/>
    <w:qFormat/>
    <w:rsid w:val="009C7E28"/>
    <w:pPr>
      <w:tabs>
        <w:tab w:val="left" w:pos="780"/>
      </w:tabs>
      <w:spacing w:before="156"/>
      <w:ind w:left="780" w:hanging="360"/>
    </w:pPr>
    <w:rPr>
      <w:rFonts w:eastAsia="黑体"/>
      <w:szCs w:val="20"/>
    </w:rPr>
  </w:style>
  <w:style w:type="paragraph" w:customStyle="1" w:styleId="1Char0">
    <w:name w:val="华宇段落1 Char"/>
    <w:basedOn w:val="a8"/>
    <w:autoRedefine/>
    <w:qFormat/>
    <w:rsid w:val="009C7E28"/>
    <w:pPr>
      <w:ind w:firstLine="200"/>
    </w:pPr>
    <w:rPr>
      <w:bCs/>
    </w:rPr>
  </w:style>
  <w:style w:type="paragraph" w:customStyle="1" w:styleId="afffffe">
    <w:name w:val="表、图签"/>
    <w:basedOn w:val="a8"/>
    <w:autoRedefine/>
    <w:qFormat/>
    <w:rsid w:val="009C7E28"/>
    <w:pPr>
      <w:jc w:val="center"/>
    </w:pPr>
    <w:rPr>
      <w:rFonts w:ascii="黑体" w:eastAsia="黑体" w:hAnsi="Arial" w:cs="Arial"/>
      <w:bCs/>
      <w:szCs w:val="32"/>
    </w:rPr>
  </w:style>
  <w:style w:type="paragraph" w:customStyle="1" w:styleId="3b">
    <w:name w:val="纯文本3"/>
    <w:basedOn w:val="a8"/>
    <w:autoRedefine/>
    <w:qFormat/>
    <w:rsid w:val="009C7E28"/>
    <w:pPr>
      <w:spacing w:line="240" w:lineRule="auto"/>
    </w:pPr>
    <w:rPr>
      <w:rFonts w:eastAsia="楷体_GB2312" w:hAnsi="Courier New"/>
      <w:szCs w:val="20"/>
    </w:rPr>
  </w:style>
  <w:style w:type="paragraph" w:customStyle="1" w:styleId="72">
    <w:name w:val="7"/>
    <w:basedOn w:val="a8"/>
    <w:next w:val="1ff2"/>
    <w:autoRedefine/>
    <w:qFormat/>
    <w:rsid w:val="009C7E28"/>
    <w:pPr>
      <w:widowControl/>
      <w:spacing w:before="100" w:beforeAutospacing="1" w:after="100" w:afterAutospacing="1" w:line="240" w:lineRule="auto"/>
      <w:jc w:val="left"/>
    </w:pPr>
    <w:rPr>
      <w:rFonts w:hAnsi="宋体"/>
      <w:szCs w:val="20"/>
    </w:rPr>
  </w:style>
  <w:style w:type="paragraph" w:customStyle="1" w:styleId="affffff">
    <w:name w:val="仿宋五号"/>
    <w:basedOn w:val="a8"/>
    <w:autoRedefine/>
    <w:qFormat/>
    <w:rsid w:val="009C7E28"/>
    <w:pPr>
      <w:jc w:val="center"/>
    </w:pPr>
    <w:rPr>
      <w:rFonts w:hAnsi="宋体" w:cs="宋体"/>
      <w:sz w:val="21"/>
      <w:szCs w:val="20"/>
    </w:rPr>
  </w:style>
  <w:style w:type="paragraph" w:customStyle="1" w:styleId="affffff0">
    <w:name w:val="摘要"/>
    <w:basedOn w:val="a8"/>
    <w:autoRedefine/>
    <w:qFormat/>
    <w:rsid w:val="009C7E28"/>
    <w:pPr>
      <w:jc w:val="center"/>
    </w:pPr>
    <w:rPr>
      <w:rFonts w:ascii="黑体" w:eastAsia="黑体" w:cs="宋体"/>
      <w:sz w:val="30"/>
      <w:szCs w:val="20"/>
    </w:rPr>
  </w:style>
  <w:style w:type="paragraph" w:customStyle="1" w:styleId="CharCharCharCharCharCharCharCharCharChar">
    <w:name w:val="Char Char Char Char Char Char Char Char Char Char"/>
    <w:basedOn w:val="a8"/>
    <w:autoRedefine/>
    <w:qFormat/>
    <w:rsid w:val="009C7E28"/>
    <w:rPr>
      <w:szCs w:val="20"/>
    </w:rPr>
  </w:style>
  <w:style w:type="paragraph" w:styleId="affffff1">
    <w:name w:val="List Paragraph"/>
    <w:basedOn w:val="a8"/>
    <w:autoRedefine/>
    <w:uiPriority w:val="34"/>
    <w:qFormat/>
    <w:rsid w:val="009C7E28"/>
    <w:pPr>
      <w:spacing w:line="240" w:lineRule="auto"/>
      <w:ind w:firstLine="420"/>
    </w:pPr>
    <w:rPr>
      <w:rFonts w:ascii="Calibri" w:hAnsi="Calibri"/>
      <w:sz w:val="21"/>
      <w:szCs w:val="22"/>
    </w:rPr>
  </w:style>
  <w:style w:type="paragraph" w:customStyle="1" w:styleId="TableText--F10">
    <w:name w:val="Table Text--F10"/>
    <w:autoRedefine/>
    <w:qFormat/>
    <w:rsid w:val="009C7E28"/>
    <w:pPr>
      <w:spacing w:before="80" w:after="80"/>
    </w:pPr>
    <w:rPr>
      <w:rFonts w:ascii="Arial" w:hAnsi="Arial"/>
      <w:sz w:val="18"/>
    </w:rPr>
  </w:style>
  <w:style w:type="paragraph" w:customStyle="1" w:styleId="100">
    <w:name w:val="格式10"/>
    <w:basedOn w:val="a8"/>
    <w:autoRedefine/>
    <w:qFormat/>
    <w:rsid w:val="009C7E28"/>
    <w:pPr>
      <w:spacing w:line="360" w:lineRule="exact"/>
      <w:ind w:left="480"/>
    </w:pPr>
  </w:style>
  <w:style w:type="paragraph" w:customStyle="1" w:styleId="CharCharCharCharCharCharChar0">
    <w:name w:val="Char Char Char Char Char Char Char"/>
    <w:basedOn w:val="a8"/>
    <w:autoRedefine/>
    <w:qFormat/>
    <w:rsid w:val="009C7E28"/>
    <w:pPr>
      <w:spacing w:line="240" w:lineRule="auto"/>
      <w:jc w:val="left"/>
    </w:pPr>
    <w:rPr>
      <w:rFonts w:ascii="Tahoma" w:hAnsi="Tahoma"/>
      <w:szCs w:val="2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8"/>
    <w:autoRedefine/>
    <w:qFormat/>
    <w:rsid w:val="009C7E28"/>
    <w:pPr>
      <w:spacing w:line="240" w:lineRule="auto"/>
    </w:pPr>
    <w:rPr>
      <w:rFonts w:ascii="Tahoma" w:hAnsi="Tahoma"/>
      <w:szCs w:val="20"/>
    </w:rPr>
  </w:style>
  <w:style w:type="paragraph" w:customStyle="1" w:styleId="ParaCharCharCharCharCharCharCharCharChar1CharCharCharCharCharCharChar">
    <w:name w:val="默认段落字体 Para Char Char Char Char Char Char Char Char Char1 Char Char Char Char Char Char Char"/>
    <w:basedOn w:val="1e"/>
    <w:autoRedefine/>
    <w:qFormat/>
    <w:rsid w:val="009C7E28"/>
    <w:pPr>
      <w:spacing w:line="240" w:lineRule="auto"/>
    </w:pPr>
    <w:rPr>
      <w:sz w:val="21"/>
      <w:szCs w:val="20"/>
    </w:rPr>
  </w:style>
  <w:style w:type="paragraph" w:customStyle="1" w:styleId="1ffff7">
    <w:name w:val="马刚标题1"/>
    <w:basedOn w:val="11f3"/>
    <w:next w:val="a8"/>
    <w:autoRedefine/>
    <w:qFormat/>
    <w:rsid w:val="009C7E28"/>
    <w:pPr>
      <w:tabs>
        <w:tab w:val="left" w:pos="315"/>
        <w:tab w:val="left" w:pos="567"/>
      </w:tabs>
      <w:spacing w:before="400" w:after="120" w:line="576" w:lineRule="auto"/>
      <w:ind w:left="567" w:hanging="567"/>
      <w:jc w:val="left"/>
    </w:pPr>
    <w:rPr>
      <w:rFonts w:eastAsia="黑体"/>
      <w:b w:val="0"/>
      <w:sz w:val="32"/>
    </w:rPr>
  </w:style>
  <w:style w:type="paragraph" w:customStyle="1" w:styleId="1ffff8">
    <w:name w:val="纯文本1"/>
    <w:basedOn w:val="a8"/>
    <w:autoRedefine/>
    <w:qFormat/>
    <w:rsid w:val="009C7E28"/>
    <w:pPr>
      <w:spacing w:line="240" w:lineRule="auto"/>
    </w:pPr>
    <w:rPr>
      <w:rFonts w:eastAsia="楷体_GB2312" w:hAnsi="Courier New"/>
      <w:szCs w:val="20"/>
    </w:rPr>
  </w:style>
  <w:style w:type="paragraph" w:customStyle="1" w:styleId="2fa">
    <w:name w:val="正文缩进2字符"/>
    <w:basedOn w:val="a8"/>
    <w:autoRedefine/>
    <w:qFormat/>
    <w:rsid w:val="009C7E28"/>
    <w:pPr>
      <w:spacing w:line="300" w:lineRule="auto"/>
      <w:ind w:firstLine="200"/>
    </w:pPr>
    <w:rPr>
      <w:rFonts w:ascii="仿宋_GB2312" w:eastAsia="仿宋_GB2312"/>
      <w:sz w:val="32"/>
      <w:szCs w:val="32"/>
    </w:rPr>
  </w:style>
  <w:style w:type="paragraph" w:customStyle="1" w:styleId="xl90">
    <w:name w:val="xl90"/>
    <w:basedOn w:val="a8"/>
    <w:autoRedefine/>
    <w:qFormat/>
    <w:rsid w:val="009C7E2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hAnsi="宋体" w:cs="宋体"/>
      <w:sz w:val="20"/>
      <w:szCs w:val="20"/>
    </w:rPr>
  </w:style>
  <w:style w:type="paragraph" w:customStyle="1" w:styleId="ParaChar">
    <w:name w:val="默认段落字体 Para Char"/>
    <w:basedOn w:val="a8"/>
    <w:autoRedefine/>
    <w:qFormat/>
    <w:rsid w:val="009C7E28"/>
  </w:style>
  <w:style w:type="paragraph" w:customStyle="1" w:styleId="1ffff9">
    <w:name w:val="样式1"/>
    <w:basedOn w:val="a8"/>
    <w:autoRedefine/>
    <w:qFormat/>
    <w:rsid w:val="009C7E28"/>
    <w:pPr>
      <w:tabs>
        <w:tab w:val="left" w:pos="709"/>
      </w:tabs>
      <w:spacing w:line="240" w:lineRule="auto"/>
      <w:ind w:left="709" w:hanging="709"/>
    </w:pPr>
    <w:rPr>
      <w:rFonts w:hAnsi="宋体"/>
      <w:sz w:val="21"/>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8"/>
    <w:autoRedefine/>
    <w:qFormat/>
    <w:rsid w:val="009C7E28"/>
    <w:pPr>
      <w:spacing w:line="240" w:lineRule="auto"/>
    </w:pPr>
    <w:rPr>
      <w:sz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8"/>
    <w:autoRedefine/>
    <w:qFormat/>
    <w:rsid w:val="009C7E28"/>
    <w:pPr>
      <w:spacing w:line="240" w:lineRule="auto"/>
    </w:pPr>
    <w:rPr>
      <w:sz w:val="21"/>
    </w:rPr>
  </w:style>
  <w:style w:type="paragraph" w:customStyle="1" w:styleId="affffff2">
    <w:name w:val="插图"/>
    <w:basedOn w:val="a8"/>
    <w:autoRedefine/>
    <w:qFormat/>
    <w:rsid w:val="009C7E28"/>
    <w:pPr>
      <w:tabs>
        <w:tab w:val="left" w:pos="1620"/>
      </w:tabs>
      <w:spacing w:line="240" w:lineRule="auto"/>
      <w:jc w:val="center"/>
    </w:pPr>
    <w:rPr>
      <w:bCs/>
      <w:color w:val="000000"/>
      <w:sz w:val="21"/>
      <w:szCs w:val="22"/>
    </w:rPr>
  </w:style>
  <w:style w:type="paragraph" w:customStyle="1" w:styleId="CM22">
    <w:name w:val="CM22"/>
    <w:basedOn w:val="a8"/>
    <w:next w:val="a8"/>
    <w:autoRedefine/>
    <w:qFormat/>
    <w:rsid w:val="009C7E28"/>
    <w:pPr>
      <w:spacing w:line="191" w:lineRule="atLeast"/>
      <w:jc w:val="left"/>
    </w:pPr>
    <w:rPr>
      <w:rFonts w:ascii="á￥êé" w:eastAsia="á￥êé"/>
    </w:rPr>
  </w:style>
  <w:style w:type="paragraph" w:customStyle="1" w:styleId="affffff3">
    <w:name w:val="表蕊"/>
    <w:basedOn w:val="a8"/>
    <w:autoRedefine/>
    <w:qFormat/>
    <w:rsid w:val="009C7E28"/>
    <w:pPr>
      <w:spacing w:line="320" w:lineRule="atLeast"/>
      <w:jc w:val="left"/>
    </w:pPr>
    <w:rPr>
      <w:rFonts w:eastAsia="楷体_GB2312"/>
      <w:spacing w:val="-10"/>
      <w:sz w:val="21"/>
      <w:szCs w:val="20"/>
    </w:rPr>
  </w:style>
  <w:style w:type="paragraph" w:customStyle="1" w:styleId="affffff4">
    <w:name w:val="样式"/>
    <w:basedOn w:val="a8"/>
    <w:autoRedefine/>
    <w:qFormat/>
    <w:rsid w:val="009C7E28"/>
    <w:pPr>
      <w:spacing w:before="120" w:after="120"/>
    </w:pPr>
    <w:rPr>
      <w:szCs w:val="20"/>
    </w:rPr>
  </w:style>
  <w:style w:type="paragraph" w:customStyle="1" w:styleId="xl105">
    <w:name w:val="xl105"/>
    <w:basedOn w:val="a8"/>
    <w:autoRedefine/>
    <w:qFormat/>
    <w:rsid w:val="009C7E2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hAnsi="宋体" w:cs="宋体"/>
      <w:b/>
      <w:bCs/>
      <w:sz w:val="20"/>
      <w:szCs w:val="20"/>
    </w:rPr>
  </w:style>
  <w:style w:type="paragraph" w:customStyle="1" w:styleId="affffff5">
    <w:name w:val="新的内文"/>
    <w:basedOn w:val="a8"/>
    <w:autoRedefine/>
    <w:qFormat/>
    <w:rsid w:val="009C7E28"/>
    <w:pPr>
      <w:spacing w:line="300" w:lineRule="auto"/>
      <w:ind w:firstLine="518"/>
    </w:pPr>
    <w:rPr>
      <w:rFonts w:ascii="仿宋_GB2312" w:eastAsia="仿宋_GB2312" w:cs="宋体"/>
      <w:szCs w:val="28"/>
    </w:rPr>
  </w:style>
  <w:style w:type="paragraph" w:customStyle="1" w:styleId="3c">
    <w:name w:val="无间隔3"/>
    <w:autoRedefine/>
    <w:qFormat/>
    <w:rsid w:val="009C7E28"/>
    <w:pPr>
      <w:jc w:val="both"/>
    </w:pPr>
    <w:rPr>
      <w:rFonts w:ascii="Calibri" w:hAnsi="Calibri"/>
      <w:sz w:val="21"/>
      <w:szCs w:val="22"/>
    </w:rPr>
  </w:style>
  <w:style w:type="table" w:customStyle="1" w:styleId="TableNormal">
    <w:name w:val="Table Normal"/>
    <w:autoRedefine/>
    <w:uiPriority w:val="2"/>
    <w:unhideWhenUsed/>
    <w:qFormat/>
    <w:rsid w:val="009C7E28"/>
    <w:rPr>
      <w:rFonts w:ascii="Calibri" w:hAnsi="Calibri"/>
    </w:rPr>
    <w:tblPr>
      <w:tblCellMar>
        <w:top w:w="0" w:type="dxa"/>
        <w:left w:w="0" w:type="dxa"/>
        <w:bottom w:w="0" w:type="dxa"/>
        <w:right w:w="0" w:type="dxa"/>
      </w:tblCellMar>
    </w:tblPr>
  </w:style>
  <w:style w:type="paragraph" w:customStyle="1" w:styleId="1112">
    <w:name w:val="正文111"/>
    <w:next w:val="Default"/>
    <w:autoRedefine/>
    <w:qFormat/>
    <w:rsid w:val="009C7E28"/>
    <w:pPr>
      <w:widowControl w:val="0"/>
      <w:jc w:val="both"/>
    </w:pPr>
    <w:rPr>
      <w:sz w:val="21"/>
      <w:szCs w:val="22"/>
    </w:rPr>
  </w:style>
  <w:style w:type="character" w:customStyle="1" w:styleId="fc01294d3e-4153-482a-aea1-4b54892b7913-0">
    <w:name w:val="fc01294d3e-4153-482a-aea1-4b54892b7913-0"/>
    <w:autoRedefine/>
    <w:qFormat/>
    <w:rsid w:val="009C7E28"/>
  </w:style>
  <w:style w:type="paragraph" w:customStyle="1" w:styleId="00">
    <w:name w:val="正文_0_0"/>
    <w:autoRedefine/>
    <w:qFormat/>
    <w:rsid w:val="009C7E28"/>
    <w:pPr>
      <w:widowControl w:val="0"/>
      <w:jc w:val="both"/>
    </w:pPr>
    <w:rPr>
      <w:kern w:val="2"/>
      <w:sz w:val="21"/>
      <w:szCs w:val="22"/>
    </w:rPr>
  </w:style>
  <w:style w:type="paragraph" w:customStyle="1" w:styleId="000">
    <w:name w:val="正文_0_0_0"/>
    <w:autoRedefine/>
    <w:qFormat/>
    <w:rsid w:val="009C7E28"/>
    <w:pPr>
      <w:widowControl w:val="0"/>
      <w:jc w:val="both"/>
    </w:pPr>
    <w:rPr>
      <w:sz w:val="21"/>
      <w:szCs w:val="22"/>
    </w:rPr>
  </w:style>
  <w:style w:type="paragraph" w:customStyle="1" w:styleId="01">
    <w:name w:val="正文_0_1"/>
    <w:autoRedefine/>
    <w:qFormat/>
    <w:rsid w:val="009C7E28"/>
    <w:pPr>
      <w:widowControl w:val="0"/>
      <w:jc w:val="both"/>
    </w:pPr>
    <w:rPr>
      <w:kern w:val="2"/>
      <w:sz w:val="21"/>
      <w:szCs w:val="22"/>
    </w:rPr>
  </w:style>
  <w:style w:type="paragraph" w:customStyle="1" w:styleId="122">
    <w:name w:val="正文12"/>
    <w:autoRedefine/>
    <w:uiPriority w:val="99"/>
    <w:qFormat/>
    <w:rsid w:val="009C7E28"/>
    <w:pPr>
      <w:widowControl w:val="0"/>
      <w:jc w:val="both"/>
    </w:pPr>
    <w:rPr>
      <w:rFonts w:eastAsia="Times New Roman"/>
    </w:rPr>
  </w:style>
  <w:style w:type="paragraph" w:customStyle="1" w:styleId="3d">
    <w:name w:val="正文3"/>
    <w:autoRedefine/>
    <w:qFormat/>
    <w:rsid w:val="009C7E28"/>
    <w:rPr>
      <w:sz w:val="24"/>
      <w:szCs w:val="24"/>
    </w:rPr>
  </w:style>
  <w:style w:type="paragraph" w:customStyle="1" w:styleId="11ff3">
    <w:name w:val="标题 1_1"/>
    <w:basedOn w:val="200"/>
    <w:next w:val="200"/>
    <w:autoRedefine/>
    <w:qFormat/>
    <w:rsid w:val="009C7E28"/>
    <w:pPr>
      <w:keepNext/>
      <w:keepLines/>
      <w:spacing w:line="360" w:lineRule="auto"/>
      <w:outlineLvl w:val="0"/>
    </w:pPr>
    <w:rPr>
      <w:rFonts w:eastAsia="黑体"/>
      <w:b/>
      <w:bCs/>
      <w:kern w:val="44"/>
      <w:sz w:val="32"/>
      <w:szCs w:val="44"/>
    </w:rPr>
  </w:style>
  <w:style w:type="paragraph" w:customStyle="1" w:styleId="2000">
    <w:name w:val="正文_2_0_0"/>
    <w:autoRedefine/>
    <w:qFormat/>
    <w:rsid w:val="009C7E28"/>
    <w:pPr>
      <w:widowControl w:val="0"/>
      <w:jc w:val="both"/>
    </w:pPr>
    <w:rPr>
      <w:rFonts w:ascii="Calibri" w:hAnsi="Calibri"/>
      <w:kern w:val="2"/>
      <w:sz w:val="21"/>
      <w:szCs w:val="22"/>
    </w:rPr>
  </w:style>
  <w:style w:type="paragraph" w:customStyle="1" w:styleId="20000">
    <w:name w:val="正文_2_0_0_0"/>
    <w:autoRedefine/>
    <w:qFormat/>
    <w:rsid w:val="009C7E28"/>
    <w:pPr>
      <w:widowControl w:val="0"/>
      <w:jc w:val="both"/>
    </w:pPr>
    <w:rPr>
      <w:kern w:val="2"/>
      <w:sz w:val="21"/>
      <w:szCs w:val="24"/>
    </w:rPr>
  </w:style>
  <w:style w:type="paragraph" w:customStyle="1" w:styleId="201">
    <w:name w:val="标题 2_0"/>
    <w:basedOn w:val="200"/>
    <w:next w:val="200"/>
    <w:autoRedefine/>
    <w:unhideWhenUsed/>
    <w:qFormat/>
    <w:rsid w:val="009C7E28"/>
    <w:pPr>
      <w:keepNext/>
      <w:keepLines/>
      <w:spacing w:before="60" w:after="60" w:line="412" w:lineRule="auto"/>
      <w:outlineLvl w:val="1"/>
    </w:pPr>
    <w:rPr>
      <w:rFonts w:ascii="Arial" w:eastAsia="黑体" w:hAnsi="Arial"/>
      <w:b/>
      <w:bCs/>
      <w:szCs w:val="32"/>
    </w:rPr>
  </w:style>
  <w:style w:type="paragraph" w:customStyle="1" w:styleId="0">
    <w:name w:val="正文文本缩进_0"/>
    <w:basedOn w:val="200"/>
    <w:autoRedefine/>
    <w:unhideWhenUsed/>
    <w:qFormat/>
    <w:rsid w:val="009C7E28"/>
    <w:pPr>
      <w:spacing w:before="240" w:line="360" w:lineRule="auto"/>
      <w:ind w:firstLineChars="263" w:firstLine="552"/>
    </w:pPr>
    <w:rPr>
      <w:rFonts w:ascii="宋体" w:hAnsi="宋体"/>
      <w:szCs w:val="20"/>
    </w:rPr>
  </w:style>
  <w:style w:type="paragraph" w:customStyle="1" w:styleId="202">
    <w:name w:val="正文文本缩进 2_0"/>
    <w:basedOn w:val="200"/>
    <w:autoRedefine/>
    <w:unhideWhenUsed/>
    <w:qFormat/>
    <w:rsid w:val="009C7E28"/>
    <w:pPr>
      <w:spacing w:after="120" w:line="480" w:lineRule="auto"/>
      <w:ind w:leftChars="200" w:left="420"/>
    </w:pPr>
  </w:style>
  <w:style w:type="paragraph" w:customStyle="1" w:styleId="31f1">
    <w:name w:val="标题 3_1"/>
    <w:basedOn w:val="200"/>
    <w:next w:val="200"/>
    <w:autoRedefine/>
    <w:unhideWhenUsed/>
    <w:qFormat/>
    <w:rsid w:val="009C7E28"/>
    <w:pPr>
      <w:keepNext/>
      <w:keepLines/>
      <w:spacing w:line="360" w:lineRule="auto"/>
      <w:outlineLvl w:val="2"/>
    </w:pPr>
    <w:rPr>
      <w:rFonts w:eastAsia="黑体"/>
      <w:b/>
      <w:bCs/>
      <w:szCs w:val="32"/>
    </w:rPr>
  </w:style>
  <w:style w:type="character" w:customStyle="1" w:styleId="Batang">
    <w:name w:val="正文文本 + Batang"/>
    <w:autoRedefine/>
    <w:qFormat/>
    <w:rsid w:val="009C7E28"/>
    <w:rPr>
      <w:rFonts w:ascii="Batang" w:eastAsia="Batang" w:cs="Batang"/>
      <w:sz w:val="21"/>
      <w:szCs w:val="21"/>
      <w:lang w:bidi="ar-SA"/>
    </w:rPr>
  </w:style>
  <w:style w:type="paragraph" w:styleId="affffff6">
    <w:name w:val="Balloon Text"/>
    <w:basedOn w:val="a8"/>
    <w:link w:val="Char15"/>
    <w:uiPriority w:val="99"/>
    <w:semiHidden/>
    <w:unhideWhenUsed/>
    <w:qFormat/>
    <w:rsid w:val="00ED22C2"/>
    <w:pPr>
      <w:spacing w:line="240" w:lineRule="auto"/>
    </w:pPr>
    <w:rPr>
      <w:sz w:val="18"/>
      <w:szCs w:val="18"/>
    </w:rPr>
  </w:style>
  <w:style w:type="character" w:customStyle="1" w:styleId="Char15">
    <w:name w:val="批注框文本 Char1"/>
    <w:basedOn w:val="a9"/>
    <w:link w:val="affffff6"/>
    <w:uiPriority w:val="99"/>
    <w:semiHidden/>
    <w:rsid w:val="00ED22C2"/>
    <w:rPr>
      <w:sz w:val="18"/>
      <w:szCs w:val="18"/>
    </w:rPr>
  </w:style>
  <w:style w:type="character" w:styleId="affffff7">
    <w:name w:val="Emphasis"/>
    <w:uiPriority w:val="20"/>
    <w:qFormat/>
    <w:rsid w:val="00C711E2"/>
    <w:rPr>
      <w:i/>
      <w:iCs/>
    </w:rPr>
  </w:style>
  <w:style w:type="character" w:customStyle="1" w:styleId="doctitle">
    <w:name w:val="doc_title"/>
    <w:basedOn w:val="a9"/>
    <w:autoRedefine/>
    <w:qFormat/>
    <w:rsid w:val="00C711E2"/>
  </w:style>
  <w:style w:type="paragraph" w:customStyle="1" w:styleId="Charff1">
    <w:name w:val="港铁－正文 Char"/>
    <w:basedOn w:val="a8"/>
    <w:rsid w:val="00C711E2"/>
    <w:pPr>
      <w:spacing w:line="520" w:lineRule="exact"/>
    </w:pPr>
    <w:rPr>
      <w:kern w:val="2"/>
    </w:rPr>
  </w:style>
  <w:style w:type="paragraph" w:styleId="affffff8">
    <w:name w:val="Revision"/>
    <w:hidden/>
    <w:uiPriority w:val="99"/>
    <w:unhideWhenUsed/>
    <w:rsid w:val="00C711E2"/>
    <w:rPr>
      <w:rFonts w:ascii="Calibri" w:hAnsi="Calibri"/>
      <w:kern w:val="2"/>
      <w:sz w:val="21"/>
      <w:szCs w:val="22"/>
    </w:rPr>
  </w:style>
  <w:style w:type="paragraph" w:styleId="affffff9">
    <w:name w:val="Date"/>
    <w:basedOn w:val="a8"/>
    <w:next w:val="a8"/>
    <w:link w:val="Char21"/>
    <w:uiPriority w:val="99"/>
    <w:semiHidden/>
    <w:unhideWhenUsed/>
    <w:rsid w:val="00C711E2"/>
    <w:pPr>
      <w:spacing w:line="240" w:lineRule="auto"/>
      <w:ind w:leftChars="2500" w:left="100"/>
    </w:pPr>
    <w:rPr>
      <w:rFonts w:ascii="Calibri" w:hAnsi="Calibri"/>
      <w:kern w:val="2"/>
      <w:sz w:val="21"/>
      <w:szCs w:val="22"/>
    </w:rPr>
  </w:style>
  <w:style w:type="character" w:customStyle="1" w:styleId="Char16">
    <w:name w:val="日期 Char1"/>
    <w:basedOn w:val="a9"/>
    <w:link w:val="affffff9"/>
    <w:uiPriority w:val="99"/>
    <w:semiHidden/>
    <w:rsid w:val="00C711E2"/>
    <w:rPr>
      <w:sz w:val="24"/>
      <w:szCs w:val="24"/>
    </w:rPr>
  </w:style>
  <w:style w:type="character" w:customStyle="1" w:styleId="Char21">
    <w:name w:val="日期 Char2"/>
    <w:link w:val="affffff9"/>
    <w:uiPriority w:val="99"/>
    <w:semiHidden/>
    <w:rsid w:val="00C711E2"/>
    <w:rPr>
      <w:rFonts w:ascii="Calibri" w:hAnsi="Calibri"/>
      <w:kern w:val="2"/>
      <w:sz w:val="21"/>
      <w:szCs w:val="22"/>
    </w:rPr>
  </w:style>
  <w:style w:type="character" w:customStyle="1" w:styleId="affffffa">
    <w:name w:val="页脚 字符"/>
    <w:basedOn w:val="a9"/>
    <w:uiPriority w:val="99"/>
    <w:rsid w:val="00C711E2"/>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baike.baidu.com/view/957746.ht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baike.baidu.com/item/%E8%90%BD%E5%8F%B6%E4%B9%94%E6%9C%A8/5201871"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baike.baidu.com/view/125731.htm" TargetMode="Externa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baike.baidu.com/item/%E6%A6%89%E5%B1%9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idu.com/link?url=_PAv-Ky0ZQ3KnHZaCafHXxa5Qbz3o0DLncRUML3Vs2cDQKkxkMoCg1dpf2Xs4ZxNnHoKiPhPdmhgbfVc7-i2AX9WshgRdA4T_mnOYKNqNC_" TargetMode="External"/><Relationship Id="rId24" Type="http://schemas.openxmlformats.org/officeDocument/2006/relationships/hyperlink" Target="http://baike.baidu.com/view/913299.htm" TargetMode="External"/><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baike.baidu.com/view/268787.htm" TargetMode="External"/><Relationship Id="rId28" Type="http://schemas.openxmlformats.org/officeDocument/2006/relationships/hyperlink" Target="http://baike.baidu.com/view/2081900.htm" TargetMode="External"/><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4.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baike.baidu.com/view/159355.htm" TargetMode="External"/><Relationship Id="rId30" Type="http://schemas.openxmlformats.org/officeDocument/2006/relationships/hyperlink" Target="https://baike.baidu.com/item/%E6%A0%91%E7%A7%8D/3687515" TargetMode="External"/><Relationship Id="rId35" Type="http://schemas.openxmlformats.org/officeDocument/2006/relationships/image" Target="media/image17.jpeg"/><Relationship Id="rId43" Type="http://schemas.openxmlformats.org/officeDocument/2006/relationships/footer" Target="footer4.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69</Pages>
  <Words>5084</Words>
  <Characters>28984</Characters>
  <Application>Microsoft Office Word</Application>
  <DocSecurity>0</DocSecurity>
  <Lines>241</Lines>
  <Paragraphs>67</Paragraphs>
  <ScaleCrop>false</ScaleCrop>
  <Company>Mic</Company>
  <LinksUpToDate>false</LinksUpToDate>
  <CharactersWithSpaces>34001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到ܗ</cp:lastModifiedBy>
  <cp:revision>46</cp:revision>
  <cp:lastPrinted>2024-11-19T02:31:00Z</cp:lastPrinted>
  <dcterms:created xsi:type="dcterms:W3CDTF">2019-01-07T05:00:00Z</dcterms:created>
  <dcterms:modified xsi:type="dcterms:W3CDTF">2024-11-28T03:27:00Z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CAE0234F78CE4CEC874A43B23C1BEAE0_13</vt:lpwstr>
  </property>
</Properties>
</file>